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1AD" w:rsidRDefault="00F251AD" w:rsidP="00CA5501">
      <w:pPr>
        <w:rPr>
          <w:rtl/>
        </w:rPr>
      </w:pPr>
    </w:p>
    <w:p w:rsidR="00F251AD" w:rsidRDefault="00F251AD" w:rsidP="00CF2E25">
      <w:pPr>
        <w:rPr>
          <w:rtl/>
        </w:rPr>
      </w:pPr>
      <w:r>
        <w:rPr>
          <w:rFonts w:hint="cs"/>
          <w:rtl/>
        </w:rPr>
        <w:t>דברי הכנסת</w:t>
      </w:r>
    </w:p>
    <w:p w:rsidR="00F251AD" w:rsidRDefault="00F251AD" w:rsidP="00CF2E25">
      <w:pPr>
        <w:rPr>
          <w:rtl/>
        </w:rPr>
      </w:pPr>
      <w:r>
        <w:rPr>
          <w:rFonts w:hint="cs"/>
          <w:rtl/>
        </w:rPr>
        <w:t>חוברת ג'</w:t>
      </w:r>
    </w:p>
    <w:p w:rsidR="00F251AD" w:rsidRDefault="00F251AD" w:rsidP="00CF2E25">
      <w:pPr>
        <w:rPr>
          <w:rtl/>
        </w:rPr>
      </w:pPr>
      <w:r>
        <w:rPr>
          <w:rFonts w:hint="cs"/>
          <w:rtl/>
        </w:rPr>
        <w:t>ישיבה רי"ח</w:t>
      </w:r>
    </w:p>
    <w:p w:rsidR="00F251AD" w:rsidRPr="00DB50AF" w:rsidRDefault="00F251AD" w:rsidP="00DB50AF">
      <w:pPr>
        <w:rPr>
          <w:rtl/>
        </w:rPr>
      </w:pPr>
    </w:p>
    <w:p w:rsidR="00F251AD" w:rsidRPr="00DB50AF" w:rsidRDefault="00F251AD" w:rsidP="00DB50AF"/>
    <w:p w:rsidR="00F251AD" w:rsidRPr="00DB50AF" w:rsidRDefault="00F251AD" w:rsidP="00DB50AF"/>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 w:rsidR="00F251AD" w:rsidRPr="007F0D55" w:rsidRDefault="00F251AD" w:rsidP="007F0D55">
      <w:pPr>
        <w:pStyle w:val="ac"/>
        <w:rPr>
          <w:rtl/>
        </w:rPr>
      </w:pPr>
      <w:bookmarkStart w:id="0" w:name="_Toc182423728"/>
      <w:bookmarkStart w:id="1" w:name="_Toc182430239"/>
      <w:bookmarkStart w:id="2" w:name="_Toc182431900"/>
      <w:bookmarkStart w:id="3" w:name="_Toc182432015"/>
      <w:r w:rsidRPr="007F0D55">
        <w:rPr>
          <w:rtl/>
        </w:rPr>
        <w:t>הישיבה ה</w:t>
      </w:r>
      <w:r w:rsidRPr="007F0D55">
        <w:rPr>
          <w:rFonts w:hint="cs"/>
          <w:rtl/>
        </w:rPr>
        <w:t>מאתיים-ושמונה-עשרה</w:t>
      </w:r>
      <w:r w:rsidRPr="007F0D55">
        <w:rPr>
          <w:rtl/>
        </w:rPr>
        <w:t xml:space="preserve"> של הכנסת העשרים-וחמש</w:t>
      </w:r>
      <w:bookmarkEnd w:id="0"/>
      <w:bookmarkEnd w:id="1"/>
      <w:bookmarkEnd w:id="2"/>
      <w:bookmarkEnd w:id="3"/>
    </w:p>
    <w:p w:rsidR="00F251AD" w:rsidRPr="007F0D55" w:rsidRDefault="00F251AD" w:rsidP="007F0D55">
      <w:pPr>
        <w:pStyle w:val="ad"/>
        <w:rPr>
          <w:rtl/>
        </w:rPr>
      </w:pPr>
      <w:bookmarkStart w:id="4" w:name="_Toc182423729"/>
      <w:bookmarkStart w:id="5" w:name="_Toc182430240"/>
      <w:bookmarkStart w:id="6" w:name="_Toc182431901"/>
      <w:bookmarkStart w:id="7" w:name="_Toc182432016"/>
      <w:r w:rsidRPr="007F0D55">
        <w:rPr>
          <w:rtl/>
        </w:rPr>
        <w:t>יום רביעי, י"ב בחש</w:t>
      </w:r>
      <w:r w:rsidRPr="007F0D55">
        <w:rPr>
          <w:rFonts w:hint="cs"/>
          <w:rtl/>
        </w:rPr>
        <w:t>ו</w:t>
      </w:r>
      <w:r w:rsidRPr="007F0D55">
        <w:rPr>
          <w:rtl/>
        </w:rPr>
        <w:t>ון התשפ"ה (13 בנובמבר 2024)</w:t>
      </w:r>
      <w:bookmarkEnd w:id="4"/>
      <w:bookmarkEnd w:id="5"/>
      <w:bookmarkEnd w:id="6"/>
      <w:bookmarkEnd w:id="7"/>
    </w:p>
    <w:p w:rsidR="00F251AD" w:rsidRPr="007F0D55" w:rsidRDefault="00F251AD" w:rsidP="007F0D55">
      <w:pPr>
        <w:pStyle w:val="ae"/>
        <w:rPr>
          <w:rtl/>
        </w:rPr>
      </w:pPr>
      <w:r w:rsidRPr="007F0D55">
        <w:rPr>
          <w:rtl/>
        </w:rPr>
        <w:t>ירושלים, הכנסת, שעה 11:00</w:t>
      </w:r>
    </w:p>
    <w:p w:rsidR="00B52F3F" w:rsidRPr="007F0D55" w:rsidRDefault="00B52F3F" w:rsidP="007F0D55">
      <w:r w:rsidRPr="007F0D55">
        <w:br w:type="page"/>
      </w:r>
    </w:p>
    <w:p w:rsidR="00B52F3F" w:rsidRDefault="00B52F3F" w:rsidP="00B52F3F">
      <w:pPr>
        <w:pStyle w:val="aff"/>
      </w:pPr>
      <w:r>
        <w:rPr>
          <w:rtl/>
        </w:rPr>
        <w:lastRenderedPageBreak/>
        <w:t xml:space="preserve">תוכן </w:t>
      </w:r>
      <w:r>
        <w:rPr>
          <w:rFonts w:hint="cs"/>
          <w:rtl/>
        </w:rPr>
        <w:t>ה</w:t>
      </w:r>
      <w:r>
        <w:rPr>
          <w:rtl/>
        </w:rPr>
        <w:t>עניינים</w:t>
      </w:r>
    </w:p>
    <w:p w:rsidR="00B52F3F" w:rsidRDefault="00B52F3F" w:rsidP="00B52F3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2432017" w:history="1">
        <w:r w:rsidRPr="00AF17E9">
          <w:rPr>
            <w:rStyle w:val="Hyperlink"/>
            <w:noProof/>
            <w:rtl/>
          </w:rPr>
          <w:t>שאילתות דחופות</w:t>
        </w:r>
        <w:r>
          <w:rPr>
            <w:noProof/>
            <w:webHidden/>
          </w:rPr>
          <w:tab/>
        </w:r>
        <w:r>
          <w:rPr>
            <w:noProof/>
            <w:webHidden/>
          </w:rPr>
          <w:fldChar w:fldCharType="begin"/>
        </w:r>
        <w:r>
          <w:rPr>
            <w:noProof/>
            <w:webHidden/>
          </w:rPr>
          <w:instrText xml:space="preserve"> PAGEREF _Toc182432017 \h </w:instrText>
        </w:r>
        <w:r>
          <w:rPr>
            <w:noProof/>
            <w:webHidden/>
          </w:rPr>
        </w:r>
        <w:r>
          <w:rPr>
            <w:noProof/>
            <w:webHidden/>
          </w:rPr>
          <w:fldChar w:fldCharType="separate"/>
        </w:r>
        <w:r w:rsidR="00C5002C">
          <w:rPr>
            <w:noProof/>
            <w:webHidden/>
            <w:rtl/>
          </w:rPr>
          <w:t>7</w:t>
        </w:r>
        <w:r>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18" w:history="1">
        <w:r w:rsidR="00B52F3F" w:rsidRPr="00AF17E9">
          <w:rPr>
            <w:rStyle w:val="Hyperlink"/>
            <w:noProof/>
            <w:rtl/>
            <w:lang w:eastAsia="he-IL"/>
          </w:rPr>
          <w:t>2329. קיצוץ תקציב שנות השירות</w:t>
        </w:r>
        <w:r w:rsidR="00B52F3F">
          <w:rPr>
            <w:noProof/>
            <w:webHidden/>
          </w:rPr>
          <w:tab/>
        </w:r>
        <w:r w:rsidR="00B52F3F">
          <w:rPr>
            <w:noProof/>
            <w:webHidden/>
          </w:rPr>
          <w:fldChar w:fldCharType="begin"/>
        </w:r>
        <w:r w:rsidR="00B52F3F">
          <w:rPr>
            <w:noProof/>
            <w:webHidden/>
          </w:rPr>
          <w:instrText xml:space="preserve"> PAGEREF _Toc182432018 \h </w:instrText>
        </w:r>
        <w:r w:rsidR="00B52F3F">
          <w:rPr>
            <w:noProof/>
            <w:webHidden/>
          </w:rPr>
        </w:r>
        <w:r w:rsidR="00B52F3F">
          <w:rPr>
            <w:noProof/>
            <w:webHidden/>
          </w:rPr>
          <w:fldChar w:fldCharType="separate"/>
        </w:r>
        <w:r w:rsidR="00C5002C">
          <w:rPr>
            <w:noProof/>
            <w:webHidden/>
            <w:rtl/>
          </w:rPr>
          <w:t>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19" w:history="1">
        <w:r w:rsidR="00B52F3F" w:rsidRPr="00AF17E9">
          <w:rPr>
            <w:rStyle w:val="Hyperlink"/>
            <w:noProof/>
            <w:rtl/>
          </w:rPr>
          <w:t>ירון לוי (יש עתיד):</w:t>
        </w:r>
        <w:r w:rsidR="00B52F3F">
          <w:rPr>
            <w:noProof/>
            <w:webHidden/>
          </w:rPr>
          <w:tab/>
        </w:r>
        <w:r w:rsidR="00B52F3F">
          <w:rPr>
            <w:noProof/>
            <w:webHidden/>
          </w:rPr>
          <w:fldChar w:fldCharType="begin"/>
        </w:r>
        <w:r w:rsidR="00B52F3F">
          <w:rPr>
            <w:noProof/>
            <w:webHidden/>
          </w:rPr>
          <w:instrText xml:space="preserve"> PAGEREF _Toc182432019 \h </w:instrText>
        </w:r>
        <w:r w:rsidR="00B52F3F">
          <w:rPr>
            <w:noProof/>
            <w:webHidden/>
          </w:rPr>
        </w:r>
        <w:r w:rsidR="00B52F3F">
          <w:rPr>
            <w:noProof/>
            <w:webHidden/>
          </w:rPr>
          <w:fldChar w:fldCharType="separate"/>
        </w:r>
        <w:r w:rsidR="00C5002C">
          <w:rPr>
            <w:noProof/>
            <w:webHidden/>
            <w:rtl/>
          </w:rPr>
          <w:t>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0" w:history="1">
        <w:r w:rsidR="00B52F3F" w:rsidRPr="00AF17E9">
          <w:rPr>
            <w:rStyle w:val="Hyperlink"/>
            <w:noProof/>
            <w:rtl/>
          </w:rPr>
          <w:t>שר החינוך יואב קיש:</w:t>
        </w:r>
        <w:r w:rsidR="00B52F3F">
          <w:rPr>
            <w:noProof/>
            <w:webHidden/>
          </w:rPr>
          <w:tab/>
        </w:r>
        <w:r w:rsidR="00B52F3F">
          <w:rPr>
            <w:noProof/>
            <w:webHidden/>
          </w:rPr>
          <w:fldChar w:fldCharType="begin"/>
        </w:r>
        <w:r w:rsidR="00B52F3F">
          <w:rPr>
            <w:noProof/>
            <w:webHidden/>
          </w:rPr>
          <w:instrText xml:space="preserve"> PAGEREF _Toc182432020 \h </w:instrText>
        </w:r>
        <w:r w:rsidR="00B52F3F">
          <w:rPr>
            <w:noProof/>
            <w:webHidden/>
          </w:rPr>
        </w:r>
        <w:r w:rsidR="00B52F3F">
          <w:rPr>
            <w:noProof/>
            <w:webHidden/>
          </w:rPr>
          <w:fldChar w:fldCharType="separate"/>
        </w:r>
        <w:r w:rsidR="00C5002C">
          <w:rPr>
            <w:noProof/>
            <w:webHidden/>
            <w:rtl/>
          </w:rPr>
          <w:t>8</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21" w:history="1">
        <w:r w:rsidR="00B52F3F" w:rsidRPr="00AF17E9">
          <w:rPr>
            <w:rStyle w:val="Hyperlink"/>
            <w:noProof/>
            <w:rtl/>
          </w:rPr>
          <w:t>2330. פקקי ענק בכבישי האגרה והאזרחים משלמים תעריף מלא</w:t>
        </w:r>
        <w:r w:rsidR="00B52F3F">
          <w:rPr>
            <w:noProof/>
            <w:webHidden/>
          </w:rPr>
          <w:tab/>
        </w:r>
        <w:r w:rsidR="00B52F3F">
          <w:rPr>
            <w:noProof/>
            <w:webHidden/>
          </w:rPr>
          <w:fldChar w:fldCharType="begin"/>
        </w:r>
        <w:r w:rsidR="00B52F3F">
          <w:rPr>
            <w:noProof/>
            <w:webHidden/>
          </w:rPr>
          <w:instrText xml:space="preserve"> PAGEREF _Toc182432021 \h </w:instrText>
        </w:r>
        <w:r w:rsidR="00B52F3F">
          <w:rPr>
            <w:noProof/>
            <w:webHidden/>
          </w:rPr>
        </w:r>
        <w:r w:rsidR="00B52F3F">
          <w:rPr>
            <w:noProof/>
            <w:webHidden/>
          </w:rPr>
          <w:fldChar w:fldCharType="separate"/>
        </w:r>
        <w:r w:rsidR="00C5002C">
          <w:rPr>
            <w:noProof/>
            <w:webHidden/>
            <w:rtl/>
          </w:rPr>
          <w:t>11</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2" w:history="1">
        <w:r w:rsidR="00B52F3F" w:rsidRPr="00AF17E9">
          <w:rPr>
            <w:rStyle w:val="Hyperlink"/>
            <w:noProof/>
            <w:rtl/>
          </w:rPr>
          <w:t>סימון מושיאשוילי (ש"ס):</w:t>
        </w:r>
        <w:r w:rsidR="00B52F3F">
          <w:rPr>
            <w:noProof/>
            <w:webHidden/>
          </w:rPr>
          <w:tab/>
        </w:r>
        <w:r w:rsidR="00B52F3F">
          <w:rPr>
            <w:noProof/>
            <w:webHidden/>
          </w:rPr>
          <w:fldChar w:fldCharType="begin"/>
        </w:r>
        <w:r w:rsidR="00B52F3F">
          <w:rPr>
            <w:noProof/>
            <w:webHidden/>
          </w:rPr>
          <w:instrText xml:space="preserve"> PAGEREF _Toc182432022 \h </w:instrText>
        </w:r>
        <w:r w:rsidR="00B52F3F">
          <w:rPr>
            <w:noProof/>
            <w:webHidden/>
          </w:rPr>
        </w:r>
        <w:r w:rsidR="00B52F3F">
          <w:rPr>
            <w:noProof/>
            <w:webHidden/>
          </w:rPr>
          <w:fldChar w:fldCharType="separate"/>
        </w:r>
        <w:r w:rsidR="00C5002C">
          <w:rPr>
            <w:noProof/>
            <w:webHidden/>
            <w:rtl/>
          </w:rPr>
          <w:t>11</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3" w:history="1">
        <w:r w:rsidR="00B52F3F" w:rsidRPr="00AF17E9">
          <w:rPr>
            <w:rStyle w:val="Hyperlink"/>
            <w:noProof/>
            <w:rtl/>
          </w:rPr>
          <w:t>סגן שרת התחבורה והבטיחות בדרכים אורי מקלב:</w:t>
        </w:r>
        <w:r w:rsidR="00B52F3F">
          <w:rPr>
            <w:noProof/>
            <w:webHidden/>
          </w:rPr>
          <w:tab/>
        </w:r>
        <w:r w:rsidR="00B52F3F">
          <w:rPr>
            <w:noProof/>
            <w:webHidden/>
          </w:rPr>
          <w:fldChar w:fldCharType="begin"/>
        </w:r>
        <w:r w:rsidR="00B52F3F">
          <w:rPr>
            <w:noProof/>
            <w:webHidden/>
          </w:rPr>
          <w:instrText xml:space="preserve"> PAGEREF _Toc182432023 \h </w:instrText>
        </w:r>
        <w:r w:rsidR="00B52F3F">
          <w:rPr>
            <w:noProof/>
            <w:webHidden/>
          </w:rPr>
        </w:r>
        <w:r w:rsidR="00B52F3F">
          <w:rPr>
            <w:noProof/>
            <w:webHidden/>
          </w:rPr>
          <w:fldChar w:fldCharType="separate"/>
        </w:r>
        <w:r w:rsidR="00C5002C">
          <w:rPr>
            <w:noProof/>
            <w:webHidden/>
            <w:rtl/>
          </w:rPr>
          <w:t>12</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24" w:history="1">
        <w:r w:rsidR="00B52F3F" w:rsidRPr="00AF17E9">
          <w:rPr>
            <w:rStyle w:val="Hyperlink"/>
            <w:noProof/>
            <w:rtl/>
            <w:lang w:eastAsia="he-IL"/>
          </w:rPr>
          <w:t>הצעת חוק הרשות לגיל הרך, התשפ"ד–2024</w:t>
        </w:r>
        <w:r w:rsidR="00B52F3F">
          <w:rPr>
            <w:noProof/>
            <w:webHidden/>
          </w:rPr>
          <w:tab/>
        </w:r>
        <w:r w:rsidR="00B52F3F">
          <w:rPr>
            <w:noProof/>
            <w:webHidden/>
          </w:rPr>
          <w:fldChar w:fldCharType="begin"/>
        </w:r>
        <w:r w:rsidR="00B52F3F">
          <w:rPr>
            <w:noProof/>
            <w:webHidden/>
          </w:rPr>
          <w:instrText xml:space="preserve"> PAGEREF _Toc182432024 \h </w:instrText>
        </w:r>
        <w:r w:rsidR="00B52F3F">
          <w:rPr>
            <w:noProof/>
            <w:webHidden/>
          </w:rPr>
        </w:r>
        <w:r w:rsidR="00B52F3F">
          <w:rPr>
            <w:noProof/>
            <w:webHidden/>
          </w:rPr>
          <w:fldChar w:fldCharType="separate"/>
        </w:r>
        <w:r w:rsidR="00C5002C">
          <w:rPr>
            <w:noProof/>
            <w:webHidden/>
            <w:rtl/>
          </w:rPr>
          <w:t>16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5" w:history="1">
        <w:r w:rsidR="00B52F3F" w:rsidRPr="00AF17E9">
          <w:rPr>
            <w:rStyle w:val="Hyperlink"/>
            <w:noProof/>
            <w:rtl/>
          </w:rPr>
          <w:t>ינון אזולאי (ש"ס):</w:t>
        </w:r>
        <w:r w:rsidR="00B52F3F">
          <w:rPr>
            <w:noProof/>
            <w:webHidden/>
          </w:rPr>
          <w:tab/>
        </w:r>
        <w:r w:rsidR="00B52F3F">
          <w:rPr>
            <w:noProof/>
            <w:webHidden/>
          </w:rPr>
          <w:fldChar w:fldCharType="begin"/>
        </w:r>
        <w:r w:rsidR="00B52F3F">
          <w:rPr>
            <w:noProof/>
            <w:webHidden/>
          </w:rPr>
          <w:instrText xml:space="preserve"> PAGEREF _Toc182432025 \h </w:instrText>
        </w:r>
        <w:r w:rsidR="00B52F3F">
          <w:rPr>
            <w:noProof/>
            <w:webHidden/>
          </w:rPr>
        </w:r>
        <w:r w:rsidR="00B52F3F">
          <w:rPr>
            <w:noProof/>
            <w:webHidden/>
          </w:rPr>
          <w:fldChar w:fldCharType="separate"/>
        </w:r>
        <w:r w:rsidR="00C5002C">
          <w:rPr>
            <w:noProof/>
            <w:webHidden/>
            <w:rtl/>
          </w:rPr>
          <w:t>17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6" w:history="1">
        <w:r w:rsidR="00B52F3F" w:rsidRPr="00AF17E9">
          <w:rPr>
            <w:rStyle w:val="Hyperlink"/>
            <w:noProof/>
            <w:rtl/>
          </w:rPr>
          <w:t>שר העבודה יואב בן צור:</w:t>
        </w:r>
        <w:r w:rsidR="00B52F3F">
          <w:rPr>
            <w:noProof/>
            <w:webHidden/>
          </w:rPr>
          <w:tab/>
        </w:r>
        <w:r w:rsidR="00B52F3F">
          <w:rPr>
            <w:noProof/>
            <w:webHidden/>
          </w:rPr>
          <w:fldChar w:fldCharType="begin"/>
        </w:r>
        <w:r w:rsidR="00B52F3F">
          <w:rPr>
            <w:noProof/>
            <w:webHidden/>
          </w:rPr>
          <w:instrText xml:space="preserve"> PAGEREF _Toc182432026 \h </w:instrText>
        </w:r>
        <w:r w:rsidR="00B52F3F">
          <w:rPr>
            <w:noProof/>
            <w:webHidden/>
          </w:rPr>
        </w:r>
        <w:r w:rsidR="00B52F3F">
          <w:rPr>
            <w:noProof/>
            <w:webHidden/>
          </w:rPr>
          <w:fldChar w:fldCharType="separate"/>
        </w:r>
        <w:r w:rsidR="00C5002C">
          <w:rPr>
            <w:noProof/>
            <w:webHidden/>
            <w:rtl/>
          </w:rPr>
          <w:t>18</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7" w:history="1">
        <w:r w:rsidR="00B52F3F" w:rsidRPr="00AF17E9">
          <w:rPr>
            <w:rStyle w:val="Hyperlink"/>
            <w:noProof/>
            <w:rtl/>
          </w:rPr>
          <w:t>שר החינוך יואב קיש:</w:t>
        </w:r>
        <w:r w:rsidR="00B52F3F">
          <w:rPr>
            <w:noProof/>
            <w:webHidden/>
          </w:rPr>
          <w:tab/>
        </w:r>
        <w:r w:rsidR="00B52F3F">
          <w:rPr>
            <w:noProof/>
            <w:webHidden/>
          </w:rPr>
          <w:fldChar w:fldCharType="begin"/>
        </w:r>
        <w:r w:rsidR="00B52F3F">
          <w:rPr>
            <w:noProof/>
            <w:webHidden/>
          </w:rPr>
          <w:instrText xml:space="preserve"> PAGEREF _Toc182432027 \h </w:instrText>
        </w:r>
        <w:r w:rsidR="00B52F3F">
          <w:rPr>
            <w:noProof/>
            <w:webHidden/>
          </w:rPr>
        </w:r>
        <w:r w:rsidR="00B52F3F">
          <w:rPr>
            <w:noProof/>
            <w:webHidden/>
          </w:rPr>
          <w:fldChar w:fldCharType="separate"/>
        </w:r>
        <w:r w:rsidR="00C5002C">
          <w:rPr>
            <w:noProof/>
            <w:webHidden/>
            <w:rtl/>
          </w:rPr>
          <w:t>23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8" w:history="1">
        <w:r w:rsidR="00B52F3F" w:rsidRPr="00AF17E9">
          <w:rPr>
            <w:rStyle w:val="Hyperlink"/>
            <w:noProof/>
            <w:rtl/>
          </w:rPr>
          <w:t>מרב מיכאלי (העבודה):</w:t>
        </w:r>
        <w:r w:rsidR="00B52F3F">
          <w:rPr>
            <w:noProof/>
            <w:webHidden/>
          </w:rPr>
          <w:tab/>
        </w:r>
        <w:r w:rsidR="00B52F3F">
          <w:rPr>
            <w:noProof/>
            <w:webHidden/>
          </w:rPr>
          <w:fldChar w:fldCharType="begin"/>
        </w:r>
        <w:r w:rsidR="00B52F3F">
          <w:rPr>
            <w:noProof/>
            <w:webHidden/>
          </w:rPr>
          <w:instrText xml:space="preserve"> PAGEREF _Toc182432028 \h </w:instrText>
        </w:r>
        <w:r w:rsidR="00B52F3F">
          <w:rPr>
            <w:noProof/>
            <w:webHidden/>
          </w:rPr>
        </w:r>
        <w:r w:rsidR="00B52F3F">
          <w:rPr>
            <w:noProof/>
            <w:webHidden/>
          </w:rPr>
          <w:fldChar w:fldCharType="separate"/>
        </w:r>
        <w:r w:rsidR="00C5002C">
          <w:rPr>
            <w:noProof/>
            <w:webHidden/>
            <w:rtl/>
          </w:rPr>
          <w:t>25</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29" w:history="1">
        <w:r w:rsidR="00B52F3F" w:rsidRPr="00AF17E9">
          <w:rPr>
            <w:rStyle w:val="Hyperlink"/>
            <w:noProof/>
            <w:rtl/>
          </w:rPr>
          <w:t>ינון אזולאי (ש"ס):</w:t>
        </w:r>
        <w:r w:rsidR="00B52F3F">
          <w:rPr>
            <w:noProof/>
            <w:webHidden/>
          </w:rPr>
          <w:tab/>
        </w:r>
        <w:r w:rsidR="00B52F3F">
          <w:rPr>
            <w:noProof/>
            <w:webHidden/>
          </w:rPr>
          <w:fldChar w:fldCharType="begin"/>
        </w:r>
        <w:r w:rsidR="00B52F3F">
          <w:rPr>
            <w:noProof/>
            <w:webHidden/>
          </w:rPr>
          <w:instrText xml:space="preserve"> PAGEREF _Toc182432029 \h </w:instrText>
        </w:r>
        <w:r w:rsidR="00B52F3F">
          <w:rPr>
            <w:noProof/>
            <w:webHidden/>
          </w:rPr>
        </w:r>
        <w:r w:rsidR="00B52F3F">
          <w:rPr>
            <w:noProof/>
            <w:webHidden/>
          </w:rPr>
          <w:fldChar w:fldCharType="separate"/>
        </w:r>
        <w:r w:rsidR="00C5002C">
          <w:rPr>
            <w:noProof/>
            <w:webHidden/>
            <w:rtl/>
          </w:rPr>
          <w:t>27</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30" w:history="1">
        <w:r w:rsidR="00B52F3F" w:rsidRPr="00AF17E9">
          <w:rPr>
            <w:rStyle w:val="Hyperlink"/>
            <w:noProof/>
            <w:rtl/>
          </w:rPr>
          <w:t>הצעת חוק יום לציון עליית יהודי תימן ולזכר הנספים בדרך לישראל, התשפ"ד–2024</w:t>
        </w:r>
        <w:r w:rsidR="00B52F3F">
          <w:rPr>
            <w:noProof/>
            <w:webHidden/>
          </w:rPr>
          <w:tab/>
        </w:r>
        <w:r w:rsidR="00B52F3F">
          <w:rPr>
            <w:noProof/>
            <w:webHidden/>
          </w:rPr>
          <w:fldChar w:fldCharType="begin"/>
        </w:r>
        <w:r w:rsidR="00B52F3F">
          <w:rPr>
            <w:noProof/>
            <w:webHidden/>
          </w:rPr>
          <w:instrText xml:space="preserve"> PAGEREF _Toc182432030 \h </w:instrText>
        </w:r>
        <w:r w:rsidR="00B52F3F">
          <w:rPr>
            <w:noProof/>
            <w:webHidden/>
          </w:rPr>
        </w:r>
        <w:r w:rsidR="00B52F3F">
          <w:rPr>
            <w:noProof/>
            <w:webHidden/>
          </w:rPr>
          <w:fldChar w:fldCharType="separate"/>
        </w:r>
        <w:r w:rsidR="00C5002C">
          <w:rPr>
            <w:noProof/>
            <w:webHidden/>
            <w:rtl/>
          </w:rPr>
          <w:t>36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31" w:history="1">
        <w:r w:rsidR="00B52F3F" w:rsidRPr="00AF17E9">
          <w:rPr>
            <w:rStyle w:val="Hyperlink"/>
            <w:noProof/>
            <w:rtl/>
          </w:rPr>
          <w:t>יונתן מישרקי (ש"ס):</w:t>
        </w:r>
        <w:r w:rsidR="00B52F3F">
          <w:rPr>
            <w:noProof/>
            <w:webHidden/>
          </w:rPr>
          <w:tab/>
        </w:r>
        <w:r w:rsidR="00B52F3F">
          <w:rPr>
            <w:noProof/>
            <w:webHidden/>
          </w:rPr>
          <w:fldChar w:fldCharType="begin"/>
        </w:r>
        <w:r w:rsidR="00B52F3F">
          <w:rPr>
            <w:noProof/>
            <w:webHidden/>
          </w:rPr>
          <w:instrText xml:space="preserve"> PAGEREF _Toc182432031 \h </w:instrText>
        </w:r>
        <w:r w:rsidR="00B52F3F">
          <w:rPr>
            <w:noProof/>
            <w:webHidden/>
          </w:rPr>
        </w:r>
        <w:r w:rsidR="00B52F3F">
          <w:rPr>
            <w:noProof/>
            <w:webHidden/>
          </w:rPr>
          <w:fldChar w:fldCharType="separate"/>
        </w:r>
        <w:r w:rsidR="00C5002C">
          <w:rPr>
            <w:noProof/>
            <w:webHidden/>
            <w:rtl/>
          </w:rPr>
          <w:t>37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32" w:history="1">
        <w:r w:rsidR="00B52F3F" w:rsidRPr="00AF17E9">
          <w:rPr>
            <w:rStyle w:val="Hyperlink"/>
            <w:noProof/>
            <w:rtl/>
          </w:rPr>
          <w:t>שר החינוך יואב קיש:</w:t>
        </w:r>
        <w:r w:rsidR="00B52F3F">
          <w:rPr>
            <w:noProof/>
            <w:webHidden/>
          </w:rPr>
          <w:tab/>
        </w:r>
        <w:r w:rsidR="00B52F3F">
          <w:rPr>
            <w:noProof/>
            <w:webHidden/>
          </w:rPr>
          <w:fldChar w:fldCharType="begin"/>
        </w:r>
        <w:r w:rsidR="00B52F3F">
          <w:rPr>
            <w:noProof/>
            <w:webHidden/>
          </w:rPr>
          <w:instrText xml:space="preserve"> PAGEREF _Toc182432032 \h </w:instrText>
        </w:r>
        <w:r w:rsidR="00B52F3F">
          <w:rPr>
            <w:noProof/>
            <w:webHidden/>
          </w:rPr>
        </w:r>
        <w:r w:rsidR="00B52F3F">
          <w:rPr>
            <w:noProof/>
            <w:webHidden/>
          </w:rPr>
          <w:fldChar w:fldCharType="separate"/>
        </w:r>
        <w:r w:rsidR="00C5002C">
          <w:rPr>
            <w:noProof/>
            <w:webHidden/>
            <w:rtl/>
          </w:rPr>
          <w:t>39</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33" w:history="1">
        <w:r w:rsidR="00B52F3F" w:rsidRPr="00AF17E9">
          <w:rPr>
            <w:rStyle w:val="Hyperlink"/>
            <w:noProof/>
            <w:rtl/>
            <w:lang w:eastAsia="he-IL"/>
          </w:rPr>
          <w:t>מסמכים שהונחו על שולחן הכנסת</w:t>
        </w:r>
        <w:r w:rsidR="00B52F3F">
          <w:rPr>
            <w:noProof/>
            <w:webHidden/>
          </w:rPr>
          <w:tab/>
        </w:r>
        <w:r w:rsidR="00B52F3F">
          <w:rPr>
            <w:noProof/>
            <w:webHidden/>
          </w:rPr>
          <w:fldChar w:fldCharType="begin"/>
        </w:r>
        <w:r w:rsidR="00B52F3F">
          <w:rPr>
            <w:noProof/>
            <w:webHidden/>
          </w:rPr>
          <w:instrText xml:space="preserve"> PAGEREF _Toc182432033 \h </w:instrText>
        </w:r>
        <w:r w:rsidR="00B52F3F">
          <w:rPr>
            <w:noProof/>
            <w:webHidden/>
          </w:rPr>
        </w:r>
        <w:r w:rsidR="00B52F3F">
          <w:rPr>
            <w:noProof/>
            <w:webHidden/>
          </w:rPr>
          <w:fldChar w:fldCharType="separate"/>
        </w:r>
        <w:r w:rsidR="00C5002C">
          <w:rPr>
            <w:noProof/>
            <w:webHidden/>
            <w:rtl/>
          </w:rPr>
          <w:t>46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34" w:history="1">
        <w:r w:rsidR="00B52F3F" w:rsidRPr="00AF17E9">
          <w:rPr>
            <w:rStyle w:val="Hyperlink"/>
            <w:noProof/>
            <w:rtl/>
          </w:rPr>
          <w:t>מזכיר הכנסת דן מרזוק:</w:t>
        </w:r>
        <w:r w:rsidR="00B52F3F">
          <w:rPr>
            <w:noProof/>
            <w:webHidden/>
          </w:rPr>
          <w:tab/>
        </w:r>
        <w:r w:rsidR="00B52F3F">
          <w:rPr>
            <w:noProof/>
            <w:webHidden/>
          </w:rPr>
          <w:fldChar w:fldCharType="begin"/>
        </w:r>
        <w:r w:rsidR="00B52F3F">
          <w:rPr>
            <w:noProof/>
            <w:webHidden/>
          </w:rPr>
          <w:instrText xml:space="preserve"> PAGEREF _Toc182432034 \h </w:instrText>
        </w:r>
        <w:r w:rsidR="00B52F3F">
          <w:rPr>
            <w:noProof/>
            <w:webHidden/>
          </w:rPr>
        </w:r>
        <w:r w:rsidR="00B52F3F">
          <w:rPr>
            <w:noProof/>
            <w:webHidden/>
          </w:rPr>
          <w:fldChar w:fldCharType="separate"/>
        </w:r>
        <w:r w:rsidR="00C5002C">
          <w:rPr>
            <w:noProof/>
            <w:webHidden/>
            <w:rtl/>
          </w:rPr>
          <w:t>46</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35" w:history="1">
        <w:r w:rsidR="00B52F3F" w:rsidRPr="00AF17E9">
          <w:rPr>
            <w:rStyle w:val="Hyperlink"/>
            <w:noProof/>
            <w:rtl/>
            <w:lang w:eastAsia="he-IL"/>
          </w:rPr>
          <w:t>הצעת חוק איסור הפליה ברישוי מחמת מצב בריאותי (תיקוני חקיקה), התשפ"ג–2022</w:t>
        </w:r>
        <w:r w:rsidR="00B52F3F">
          <w:rPr>
            <w:noProof/>
            <w:webHidden/>
          </w:rPr>
          <w:tab/>
        </w:r>
        <w:r w:rsidR="00B52F3F">
          <w:rPr>
            <w:noProof/>
            <w:webHidden/>
          </w:rPr>
          <w:fldChar w:fldCharType="begin"/>
        </w:r>
        <w:r w:rsidR="00B52F3F">
          <w:rPr>
            <w:noProof/>
            <w:webHidden/>
          </w:rPr>
          <w:instrText xml:space="preserve"> PAGEREF _Toc182432035 \h </w:instrText>
        </w:r>
        <w:r w:rsidR="00B52F3F">
          <w:rPr>
            <w:noProof/>
            <w:webHidden/>
          </w:rPr>
        </w:r>
        <w:r w:rsidR="00B52F3F">
          <w:rPr>
            <w:noProof/>
            <w:webHidden/>
          </w:rPr>
          <w:fldChar w:fldCharType="separate"/>
        </w:r>
        <w:r w:rsidR="00C5002C">
          <w:rPr>
            <w:noProof/>
            <w:webHidden/>
            <w:rtl/>
          </w:rPr>
          <w:t>47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36" w:history="1">
        <w:r w:rsidR="00B52F3F" w:rsidRPr="00AF17E9">
          <w:rPr>
            <w:rStyle w:val="Hyperlink"/>
            <w:noProof/>
            <w:rtl/>
          </w:rPr>
          <w:t>מיכל מרים וולדיגר (הציונות הדתית):</w:t>
        </w:r>
        <w:r w:rsidR="00B52F3F">
          <w:rPr>
            <w:noProof/>
            <w:webHidden/>
          </w:rPr>
          <w:tab/>
        </w:r>
        <w:r w:rsidR="00B52F3F">
          <w:rPr>
            <w:noProof/>
            <w:webHidden/>
          </w:rPr>
          <w:fldChar w:fldCharType="begin"/>
        </w:r>
        <w:r w:rsidR="00B52F3F">
          <w:rPr>
            <w:noProof/>
            <w:webHidden/>
          </w:rPr>
          <w:instrText xml:space="preserve"> PAGEREF _Toc182432036 \h </w:instrText>
        </w:r>
        <w:r w:rsidR="00B52F3F">
          <w:rPr>
            <w:noProof/>
            <w:webHidden/>
          </w:rPr>
        </w:r>
        <w:r w:rsidR="00B52F3F">
          <w:rPr>
            <w:noProof/>
            <w:webHidden/>
          </w:rPr>
          <w:fldChar w:fldCharType="separate"/>
        </w:r>
        <w:r w:rsidR="00C5002C">
          <w:rPr>
            <w:noProof/>
            <w:webHidden/>
            <w:rtl/>
          </w:rPr>
          <w:t>47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37" w:history="1">
        <w:r w:rsidR="00B52F3F" w:rsidRPr="00AF17E9">
          <w:rPr>
            <w:rStyle w:val="Hyperlink"/>
            <w:noProof/>
            <w:rtl/>
          </w:rPr>
          <w:t>שר הבריאות אוריאל בוסו:</w:t>
        </w:r>
        <w:r w:rsidR="00B52F3F">
          <w:rPr>
            <w:noProof/>
            <w:webHidden/>
          </w:rPr>
          <w:tab/>
        </w:r>
        <w:r w:rsidR="00B52F3F">
          <w:rPr>
            <w:noProof/>
            <w:webHidden/>
          </w:rPr>
          <w:fldChar w:fldCharType="begin"/>
        </w:r>
        <w:r w:rsidR="00B52F3F">
          <w:rPr>
            <w:noProof/>
            <w:webHidden/>
          </w:rPr>
          <w:instrText xml:space="preserve"> PAGEREF _Toc182432037 \h </w:instrText>
        </w:r>
        <w:r w:rsidR="00B52F3F">
          <w:rPr>
            <w:noProof/>
            <w:webHidden/>
          </w:rPr>
        </w:r>
        <w:r w:rsidR="00B52F3F">
          <w:rPr>
            <w:noProof/>
            <w:webHidden/>
          </w:rPr>
          <w:fldChar w:fldCharType="separate"/>
        </w:r>
        <w:r w:rsidR="00C5002C">
          <w:rPr>
            <w:noProof/>
            <w:webHidden/>
            <w:rtl/>
          </w:rPr>
          <w:t>51</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38" w:history="1">
        <w:r w:rsidR="00B52F3F" w:rsidRPr="00AF17E9">
          <w:rPr>
            <w:rStyle w:val="Hyperlink"/>
            <w:noProof/>
            <w:rtl/>
          </w:rPr>
          <w:t>הצעת חוק לשכת עורכי הדין (תיקון – דמי חבר), התשפ"ג–2023</w:t>
        </w:r>
        <w:r w:rsidR="00B52F3F">
          <w:rPr>
            <w:noProof/>
            <w:webHidden/>
          </w:rPr>
          <w:tab/>
        </w:r>
        <w:r w:rsidR="00B52F3F">
          <w:rPr>
            <w:noProof/>
            <w:webHidden/>
          </w:rPr>
          <w:fldChar w:fldCharType="begin"/>
        </w:r>
        <w:r w:rsidR="00B52F3F">
          <w:rPr>
            <w:noProof/>
            <w:webHidden/>
          </w:rPr>
          <w:instrText xml:space="preserve"> PAGEREF _Toc182432038 \h </w:instrText>
        </w:r>
        <w:r w:rsidR="00B52F3F">
          <w:rPr>
            <w:noProof/>
            <w:webHidden/>
          </w:rPr>
        </w:r>
        <w:r w:rsidR="00B52F3F">
          <w:rPr>
            <w:noProof/>
            <w:webHidden/>
          </w:rPr>
          <w:fldChar w:fldCharType="separate"/>
        </w:r>
        <w:r w:rsidR="00C5002C">
          <w:rPr>
            <w:noProof/>
            <w:webHidden/>
            <w:rtl/>
          </w:rPr>
          <w:t>59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39" w:history="1">
        <w:r w:rsidR="00B52F3F" w:rsidRPr="00AF17E9">
          <w:rPr>
            <w:rStyle w:val="Hyperlink"/>
            <w:noProof/>
            <w:rtl/>
          </w:rPr>
          <w:t>חנוך דב מלביצקי (הליכוד):</w:t>
        </w:r>
        <w:r w:rsidR="00B52F3F">
          <w:rPr>
            <w:noProof/>
            <w:webHidden/>
          </w:rPr>
          <w:tab/>
        </w:r>
        <w:r w:rsidR="00B52F3F">
          <w:rPr>
            <w:noProof/>
            <w:webHidden/>
          </w:rPr>
          <w:fldChar w:fldCharType="begin"/>
        </w:r>
        <w:r w:rsidR="00B52F3F">
          <w:rPr>
            <w:noProof/>
            <w:webHidden/>
          </w:rPr>
          <w:instrText xml:space="preserve"> PAGEREF _Toc182432039 \h </w:instrText>
        </w:r>
        <w:r w:rsidR="00B52F3F">
          <w:rPr>
            <w:noProof/>
            <w:webHidden/>
          </w:rPr>
        </w:r>
        <w:r w:rsidR="00B52F3F">
          <w:rPr>
            <w:noProof/>
            <w:webHidden/>
          </w:rPr>
          <w:fldChar w:fldCharType="separate"/>
        </w:r>
        <w:r w:rsidR="00C5002C">
          <w:rPr>
            <w:noProof/>
            <w:webHidden/>
            <w:rtl/>
          </w:rPr>
          <w:t>60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0" w:history="1">
        <w:r w:rsidR="00B52F3F" w:rsidRPr="00AF17E9">
          <w:rPr>
            <w:rStyle w:val="Hyperlink"/>
            <w:noProof/>
            <w:rtl/>
          </w:rPr>
          <w:t>שר המשפטים יריב לוין:</w:t>
        </w:r>
        <w:r w:rsidR="00B52F3F">
          <w:rPr>
            <w:noProof/>
            <w:webHidden/>
          </w:rPr>
          <w:tab/>
        </w:r>
        <w:r w:rsidR="00B52F3F">
          <w:rPr>
            <w:noProof/>
            <w:webHidden/>
          </w:rPr>
          <w:fldChar w:fldCharType="begin"/>
        </w:r>
        <w:r w:rsidR="00B52F3F">
          <w:rPr>
            <w:noProof/>
            <w:webHidden/>
          </w:rPr>
          <w:instrText xml:space="preserve"> PAGEREF _Toc182432040 \h </w:instrText>
        </w:r>
        <w:r w:rsidR="00B52F3F">
          <w:rPr>
            <w:noProof/>
            <w:webHidden/>
          </w:rPr>
        </w:r>
        <w:r w:rsidR="00B52F3F">
          <w:rPr>
            <w:noProof/>
            <w:webHidden/>
          </w:rPr>
          <w:fldChar w:fldCharType="separate"/>
        </w:r>
        <w:r w:rsidR="00C5002C">
          <w:rPr>
            <w:noProof/>
            <w:webHidden/>
            <w:rtl/>
          </w:rPr>
          <w:t>74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1" w:history="1">
        <w:r w:rsidR="00B52F3F" w:rsidRPr="00AF17E9">
          <w:rPr>
            <w:rStyle w:val="Hyperlink"/>
            <w:noProof/>
            <w:rtl/>
          </w:rPr>
          <w:t>אורית פרקש הכהן (המחנה הממלכתי):</w:t>
        </w:r>
        <w:r w:rsidR="00B52F3F">
          <w:rPr>
            <w:noProof/>
            <w:webHidden/>
          </w:rPr>
          <w:tab/>
        </w:r>
        <w:r w:rsidR="00B52F3F">
          <w:rPr>
            <w:noProof/>
            <w:webHidden/>
          </w:rPr>
          <w:fldChar w:fldCharType="begin"/>
        </w:r>
        <w:r w:rsidR="00B52F3F">
          <w:rPr>
            <w:noProof/>
            <w:webHidden/>
          </w:rPr>
          <w:instrText xml:space="preserve"> PAGEREF _Toc182432041 \h </w:instrText>
        </w:r>
        <w:r w:rsidR="00B52F3F">
          <w:rPr>
            <w:noProof/>
            <w:webHidden/>
          </w:rPr>
        </w:r>
        <w:r w:rsidR="00B52F3F">
          <w:rPr>
            <w:noProof/>
            <w:webHidden/>
          </w:rPr>
          <w:fldChar w:fldCharType="separate"/>
        </w:r>
        <w:r w:rsidR="00C5002C">
          <w:rPr>
            <w:noProof/>
            <w:webHidden/>
            <w:rtl/>
          </w:rPr>
          <w:t>90</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42" w:history="1">
        <w:r w:rsidR="00B52F3F" w:rsidRPr="00AF17E9">
          <w:rPr>
            <w:rStyle w:val="Hyperlink"/>
            <w:noProof/>
            <w:rtl/>
          </w:rPr>
          <w:t>הודעה אישית של חבר הכנסת גלעד קריב</w:t>
        </w:r>
        <w:r w:rsidR="00B52F3F">
          <w:rPr>
            <w:noProof/>
            <w:webHidden/>
          </w:rPr>
          <w:tab/>
        </w:r>
        <w:r w:rsidR="00B52F3F">
          <w:rPr>
            <w:noProof/>
            <w:webHidden/>
          </w:rPr>
          <w:fldChar w:fldCharType="begin"/>
        </w:r>
        <w:r w:rsidR="00B52F3F">
          <w:rPr>
            <w:noProof/>
            <w:webHidden/>
          </w:rPr>
          <w:instrText xml:space="preserve"> PAGEREF _Toc182432042 \h </w:instrText>
        </w:r>
        <w:r w:rsidR="00B52F3F">
          <w:rPr>
            <w:noProof/>
            <w:webHidden/>
          </w:rPr>
        </w:r>
        <w:r w:rsidR="00B52F3F">
          <w:rPr>
            <w:noProof/>
            <w:webHidden/>
          </w:rPr>
          <w:fldChar w:fldCharType="separate"/>
        </w:r>
        <w:r w:rsidR="00C5002C">
          <w:rPr>
            <w:noProof/>
            <w:webHidden/>
            <w:rtl/>
          </w:rPr>
          <w:t>99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3" w:history="1">
        <w:r w:rsidR="00B52F3F" w:rsidRPr="00AF17E9">
          <w:rPr>
            <w:rStyle w:val="Hyperlink"/>
            <w:noProof/>
            <w:rtl/>
          </w:rPr>
          <w:t>גלעד קריב (העבודה):</w:t>
        </w:r>
        <w:r w:rsidR="00B52F3F">
          <w:rPr>
            <w:noProof/>
            <w:webHidden/>
          </w:rPr>
          <w:tab/>
        </w:r>
        <w:r w:rsidR="00B52F3F">
          <w:rPr>
            <w:noProof/>
            <w:webHidden/>
          </w:rPr>
          <w:fldChar w:fldCharType="begin"/>
        </w:r>
        <w:r w:rsidR="00B52F3F">
          <w:rPr>
            <w:noProof/>
            <w:webHidden/>
          </w:rPr>
          <w:instrText xml:space="preserve"> PAGEREF _Toc182432043 \h </w:instrText>
        </w:r>
        <w:r w:rsidR="00B52F3F">
          <w:rPr>
            <w:noProof/>
            <w:webHidden/>
          </w:rPr>
        </w:r>
        <w:r w:rsidR="00B52F3F">
          <w:rPr>
            <w:noProof/>
            <w:webHidden/>
          </w:rPr>
          <w:fldChar w:fldCharType="separate"/>
        </w:r>
        <w:r w:rsidR="00C5002C">
          <w:rPr>
            <w:noProof/>
            <w:webHidden/>
            <w:rtl/>
          </w:rPr>
          <w:t>99</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44" w:history="1">
        <w:r w:rsidR="00B52F3F" w:rsidRPr="00AF17E9">
          <w:rPr>
            <w:rStyle w:val="Hyperlink"/>
            <w:noProof/>
            <w:rtl/>
            <w:lang w:eastAsia="he-IL"/>
          </w:rPr>
          <w:t>הצעת חוק הביטוח הלאומי (תיקון – חישוב תגמול מילואים למשוחרר משירות קבע או לפורש ממנו) (הוראת שעה), התשפ"ד–2024</w:t>
        </w:r>
        <w:r w:rsidR="00B52F3F">
          <w:rPr>
            <w:noProof/>
            <w:webHidden/>
          </w:rPr>
          <w:tab/>
        </w:r>
        <w:r w:rsidR="00B52F3F">
          <w:rPr>
            <w:noProof/>
            <w:webHidden/>
          </w:rPr>
          <w:fldChar w:fldCharType="begin"/>
        </w:r>
        <w:r w:rsidR="00B52F3F">
          <w:rPr>
            <w:noProof/>
            <w:webHidden/>
          </w:rPr>
          <w:instrText xml:space="preserve"> PAGEREF _Toc182432044 \h </w:instrText>
        </w:r>
        <w:r w:rsidR="00B52F3F">
          <w:rPr>
            <w:noProof/>
            <w:webHidden/>
          </w:rPr>
        </w:r>
        <w:r w:rsidR="00B52F3F">
          <w:rPr>
            <w:noProof/>
            <w:webHidden/>
          </w:rPr>
          <w:fldChar w:fldCharType="separate"/>
        </w:r>
        <w:r w:rsidR="00C5002C">
          <w:rPr>
            <w:noProof/>
            <w:webHidden/>
            <w:rtl/>
          </w:rPr>
          <w:t>102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5" w:history="1">
        <w:r w:rsidR="00B52F3F" w:rsidRPr="00AF17E9">
          <w:rPr>
            <w:rStyle w:val="Hyperlink"/>
            <w:noProof/>
            <w:rtl/>
          </w:rPr>
          <w:t>חוה אתי עטייה (הליכוד):</w:t>
        </w:r>
        <w:r w:rsidR="00B52F3F">
          <w:rPr>
            <w:noProof/>
            <w:webHidden/>
          </w:rPr>
          <w:tab/>
        </w:r>
        <w:r w:rsidR="00B52F3F">
          <w:rPr>
            <w:noProof/>
            <w:webHidden/>
          </w:rPr>
          <w:fldChar w:fldCharType="begin"/>
        </w:r>
        <w:r w:rsidR="00B52F3F">
          <w:rPr>
            <w:noProof/>
            <w:webHidden/>
          </w:rPr>
          <w:instrText xml:space="preserve"> PAGEREF _Toc182432045 \h </w:instrText>
        </w:r>
        <w:r w:rsidR="00B52F3F">
          <w:rPr>
            <w:noProof/>
            <w:webHidden/>
          </w:rPr>
        </w:r>
        <w:r w:rsidR="00B52F3F">
          <w:rPr>
            <w:noProof/>
            <w:webHidden/>
          </w:rPr>
          <w:fldChar w:fldCharType="separate"/>
        </w:r>
        <w:r w:rsidR="00C5002C">
          <w:rPr>
            <w:noProof/>
            <w:webHidden/>
            <w:rtl/>
          </w:rPr>
          <w:t>102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6" w:history="1">
        <w:r w:rsidR="00B52F3F" w:rsidRPr="00AF17E9">
          <w:rPr>
            <w:rStyle w:val="Hyperlink"/>
            <w:noProof/>
            <w:rtl/>
          </w:rPr>
          <w:t>שר העבודה יואב בן צור:</w:t>
        </w:r>
        <w:r w:rsidR="00B52F3F">
          <w:rPr>
            <w:noProof/>
            <w:webHidden/>
          </w:rPr>
          <w:tab/>
        </w:r>
        <w:r w:rsidR="00B52F3F">
          <w:rPr>
            <w:noProof/>
            <w:webHidden/>
          </w:rPr>
          <w:fldChar w:fldCharType="begin"/>
        </w:r>
        <w:r w:rsidR="00B52F3F">
          <w:rPr>
            <w:noProof/>
            <w:webHidden/>
          </w:rPr>
          <w:instrText xml:space="preserve"> PAGEREF _Toc182432046 \h </w:instrText>
        </w:r>
        <w:r w:rsidR="00B52F3F">
          <w:rPr>
            <w:noProof/>
            <w:webHidden/>
          </w:rPr>
        </w:r>
        <w:r w:rsidR="00B52F3F">
          <w:rPr>
            <w:noProof/>
            <w:webHidden/>
          </w:rPr>
          <w:fldChar w:fldCharType="separate"/>
        </w:r>
        <w:r w:rsidR="00C5002C">
          <w:rPr>
            <w:noProof/>
            <w:webHidden/>
            <w:rtl/>
          </w:rPr>
          <w:t>103</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47" w:history="1">
        <w:r w:rsidR="00B52F3F" w:rsidRPr="00AF17E9">
          <w:rPr>
            <w:rStyle w:val="Hyperlink"/>
            <w:noProof/>
            <w:rtl/>
          </w:rPr>
          <w:t>הצעת חוק המשטרה (חדירה לחומר מחשב), התשפ"ד–2024</w:t>
        </w:r>
        <w:r w:rsidR="00B52F3F">
          <w:rPr>
            <w:noProof/>
            <w:webHidden/>
          </w:rPr>
          <w:tab/>
        </w:r>
        <w:r w:rsidR="00B52F3F">
          <w:rPr>
            <w:noProof/>
            <w:webHidden/>
          </w:rPr>
          <w:fldChar w:fldCharType="begin"/>
        </w:r>
        <w:r w:rsidR="00B52F3F">
          <w:rPr>
            <w:noProof/>
            <w:webHidden/>
          </w:rPr>
          <w:instrText xml:space="preserve"> PAGEREF _Toc182432047 \h </w:instrText>
        </w:r>
        <w:r w:rsidR="00B52F3F">
          <w:rPr>
            <w:noProof/>
            <w:webHidden/>
          </w:rPr>
        </w:r>
        <w:r w:rsidR="00B52F3F">
          <w:rPr>
            <w:noProof/>
            <w:webHidden/>
          </w:rPr>
          <w:fldChar w:fldCharType="separate"/>
        </w:r>
        <w:r w:rsidR="00C5002C">
          <w:rPr>
            <w:noProof/>
            <w:webHidden/>
            <w:rtl/>
          </w:rPr>
          <w:t>112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8" w:history="1">
        <w:r w:rsidR="00B52F3F" w:rsidRPr="00AF17E9">
          <w:rPr>
            <w:rStyle w:val="Hyperlink"/>
            <w:noProof/>
            <w:rtl/>
          </w:rPr>
          <w:t>צביקה פוגל (עוצמה יהודית):</w:t>
        </w:r>
        <w:r w:rsidR="00B52F3F">
          <w:rPr>
            <w:noProof/>
            <w:webHidden/>
          </w:rPr>
          <w:tab/>
        </w:r>
        <w:r w:rsidR="00B52F3F">
          <w:rPr>
            <w:noProof/>
            <w:webHidden/>
          </w:rPr>
          <w:fldChar w:fldCharType="begin"/>
        </w:r>
        <w:r w:rsidR="00B52F3F">
          <w:rPr>
            <w:noProof/>
            <w:webHidden/>
          </w:rPr>
          <w:instrText xml:space="preserve"> PAGEREF _Toc182432048 \h </w:instrText>
        </w:r>
        <w:r w:rsidR="00B52F3F">
          <w:rPr>
            <w:noProof/>
            <w:webHidden/>
          </w:rPr>
        </w:r>
        <w:r w:rsidR="00B52F3F">
          <w:rPr>
            <w:noProof/>
            <w:webHidden/>
          </w:rPr>
          <w:fldChar w:fldCharType="separate"/>
        </w:r>
        <w:r w:rsidR="00C5002C">
          <w:rPr>
            <w:noProof/>
            <w:webHidden/>
            <w:rtl/>
          </w:rPr>
          <w:t>120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49" w:history="1">
        <w:r w:rsidR="00B52F3F" w:rsidRPr="00AF17E9">
          <w:rPr>
            <w:rStyle w:val="Hyperlink"/>
            <w:noProof/>
            <w:rtl/>
          </w:rPr>
          <w:t>השר לביטחון לאומי איתמר בן גביר:</w:t>
        </w:r>
        <w:r w:rsidR="00B52F3F">
          <w:rPr>
            <w:noProof/>
            <w:webHidden/>
          </w:rPr>
          <w:tab/>
        </w:r>
        <w:r w:rsidR="00B52F3F">
          <w:rPr>
            <w:noProof/>
            <w:webHidden/>
          </w:rPr>
          <w:fldChar w:fldCharType="begin"/>
        </w:r>
        <w:r w:rsidR="00B52F3F">
          <w:rPr>
            <w:noProof/>
            <w:webHidden/>
          </w:rPr>
          <w:instrText xml:space="preserve"> PAGEREF _Toc182432049 \h </w:instrText>
        </w:r>
        <w:r w:rsidR="00B52F3F">
          <w:rPr>
            <w:noProof/>
            <w:webHidden/>
          </w:rPr>
        </w:r>
        <w:r w:rsidR="00B52F3F">
          <w:rPr>
            <w:noProof/>
            <w:webHidden/>
          </w:rPr>
          <w:fldChar w:fldCharType="separate"/>
        </w:r>
        <w:r w:rsidR="00C5002C">
          <w:rPr>
            <w:noProof/>
            <w:webHidden/>
            <w:rtl/>
          </w:rPr>
          <w:t>126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0" w:history="1">
        <w:r w:rsidR="00B52F3F" w:rsidRPr="00AF17E9">
          <w:rPr>
            <w:rStyle w:val="Hyperlink"/>
            <w:noProof/>
            <w:rtl/>
          </w:rPr>
          <w:t>נאור שירי (יש עתיד):</w:t>
        </w:r>
        <w:r w:rsidR="00B52F3F">
          <w:rPr>
            <w:noProof/>
            <w:webHidden/>
          </w:rPr>
          <w:tab/>
        </w:r>
        <w:r w:rsidR="00B52F3F">
          <w:rPr>
            <w:noProof/>
            <w:webHidden/>
          </w:rPr>
          <w:fldChar w:fldCharType="begin"/>
        </w:r>
        <w:r w:rsidR="00B52F3F">
          <w:rPr>
            <w:noProof/>
            <w:webHidden/>
          </w:rPr>
          <w:instrText xml:space="preserve"> PAGEREF _Toc182432050 \h </w:instrText>
        </w:r>
        <w:r w:rsidR="00B52F3F">
          <w:rPr>
            <w:noProof/>
            <w:webHidden/>
          </w:rPr>
        </w:r>
        <w:r w:rsidR="00B52F3F">
          <w:rPr>
            <w:noProof/>
            <w:webHidden/>
          </w:rPr>
          <w:fldChar w:fldCharType="separate"/>
        </w:r>
        <w:r w:rsidR="00C5002C">
          <w:rPr>
            <w:noProof/>
            <w:webHidden/>
            <w:rtl/>
          </w:rPr>
          <w:t>128</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51" w:history="1">
        <w:r w:rsidR="00B52F3F" w:rsidRPr="00AF17E9">
          <w:rPr>
            <w:rStyle w:val="Hyperlink"/>
            <w:noProof/>
            <w:rtl/>
          </w:rPr>
          <w:t>מסמכים שהונחו על שולחן הכנסת</w:t>
        </w:r>
        <w:r w:rsidR="00B52F3F">
          <w:rPr>
            <w:noProof/>
            <w:webHidden/>
          </w:rPr>
          <w:tab/>
        </w:r>
        <w:r w:rsidR="00B52F3F">
          <w:rPr>
            <w:noProof/>
            <w:webHidden/>
          </w:rPr>
          <w:fldChar w:fldCharType="begin"/>
        </w:r>
        <w:r w:rsidR="00B52F3F">
          <w:rPr>
            <w:noProof/>
            <w:webHidden/>
          </w:rPr>
          <w:instrText xml:space="preserve"> PAGEREF _Toc182432051 \h </w:instrText>
        </w:r>
        <w:r w:rsidR="00B52F3F">
          <w:rPr>
            <w:noProof/>
            <w:webHidden/>
          </w:rPr>
        </w:r>
        <w:r w:rsidR="00B52F3F">
          <w:rPr>
            <w:noProof/>
            <w:webHidden/>
          </w:rPr>
          <w:fldChar w:fldCharType="separate"/>
        </w:r>
        <w:r w:rsidR="00C5002C">
          <w:rPr>
            <w:noProof/>
            <w:webHidden/>
            <w:rtl/>
          </w:rPr>
          <w:t>147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2" w:history="1">
        <w:r w:rsidR="00B52F3F" w:rsidRPr="00AF17E9">
          <w:rPr>
            <w:rStyle w:val="Hyperlink"/>
            <w:noProof/>
            <w:rtl/>
          </w:rPr>
          <w:t>סגנית מזכיר הכנסת אלינור ימין:</w:t>
        </w:r>
        <w:r w:rsidR="00B52F3F">
          <w:rPr>
            <w:noProof/>
            <w:webHidden/>
          </w:rPr>
          <w:tab/>
        </w:r>
        <w:r w:rsidR="00B52F3F">
          <w:rPr>
            <w:noProof/>
            <w:webHidden/>
          </w:rPr>
          <w:fldChar w:fldCharType="begin"/>
        </w:r>
        <w:r w:rsidR="00B52F3F">
          <w:rPr>
            <w:noProof/>
            <w:webHidden/>
          </w:rPr>
          <w:instrText xml:space="preserve"> PAGEREF _Toc182432052 \h </w:instrText>
        </w:r>
        <w:r w:rsidR="00B52F3F">
          <w:rPr>
            <w:noProof/>
            <w:webHidden/>
          </w:rPr>
        </w:r>
        <w:r w:rsidR="00B52F3F">
          <w:rPr>
            <w:noProof/>
            <w:webHidden/>
          </w:rPr>
          <w:fldChar w:fldCharType="separate"/>
        </w:r>
        <w:r w:rsidR="00C5002C">
          <w:rPr>
            <w:noProof/>
            <w:webHidden/>
            <w:rtl/>
          </w:rPr>
          <w:t>148</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53" w:history="1">
        <w:r w:rsidR="00B52F3F" w:rsidRPr="00AF17E9">
          <w:rPr>
            <w:rStyle w:val="Hyperlink"/>
            <w:noProof/>
            <w:rtl/>
          </w:rPr>
          <w:t>הצעת חוק לשכת עורכי הדין (תיקון – אימון מתמחים), התשפ"ד–2024</w:t>
        </w:r>
        <w:r w:rsidR="00B52F3F">
          <w:rPr>
            <w:noProof/>
            <w:webHidden/>
          </w:rPr>
          <w:tab/>
        </w:r>
        <w:r w:rsidR="00B52F3F">
          <w:rPr>
            <w:noProof/>
            <w:webHidden/>
          </w:rPr>
          <w:fldChar w:fldCharType="begin"/>
        </w:r>
        <w:r w:rsidR="00B52F3F">
          <w:rPr>
            <w:noProof/>
            <w:webHidden/>
          </w:rPr>
          <w:instrText xml:space="preserve"> PAGEREF _Toc182432053 \h </w:instrText>
        </w:r>
        <w:r w:rsidR="00B52F3F">
          <w:rPr>
            <w:noProof/>
            <w:webHidden/>
          </w:rPr>
        </w:r>
        <w:r w:rsidR="00B52F3F">
          <w:rPr>
            <w:noProof/>
            <w:webHidden/>
          </w:rPr>
          <w:fldChar w:fldCharType="separate"/>
        </w:r>
        <w:r w:rsidR="00C5002C">
          <w:rPr>
            <w:noProof/>
            <w:webHidden/>
            <w:rtl/>
          </w:rPr>
          <w:t>154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4" w:history="1">
        <w:r w:rsidR="00B52F3F" w:rsidRPr="00AF17E9">
          <w:rPr>
            <w:rStyle w:val="Hyperlink"/>
            <w:noProof/>
            <w:rtl/>
          </w:rPr>
          <w:t>סימון מושיאשוילי (ש"ס):</w:t>
        </w:r>
        <w:r w:rsidR="00B52F3F">
          <w:rPr>
            <w:noProof/>
            <w:webHidden/>
          </w:rPr>
          <w:tab/>
        </w:r>
        <w:r w:rsidR="00B52F3F">
          <w:rPr>
            <w:noProof/>
            <w:webHidden/>
          </w:rPr>
          <w:fldChar w:fldCharType="begin"/>
        </w:r>
        <w:r w:rsidR="00B52F3F">
          <w:rPr>
            <w:noProof/>
            <w:webHidden/>
          </w:rPr>
          <w:instrText xml:space="preserve"> PAGEREF _Toc182432054 \h </w:instrText>
        </w:r>
        <w:r w:rsidR="00B52F3F">
          <w:rPr>
            <w:noProof/>
            <w:webHidden/>
          </w:rPr>
        </w:r>
        <w:r w:rsidR="00B52F3F">
          <w:rPr>
            <w:noProof/>
            <w:webHidden/>
          </w:rPr>
          <w:fldChar w:fldCharType="separate"/>
        </w:r>
        <w:r w:rsidR="00C5002C">
          <w:rPr>
            <w:noProof/>
            <w:webHidden/>
            <w:rtl/>
          </w:rPr>
          <w:t>154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5" w:history="1">
        <w:r w:rsidR="00B52F3F" w:rsidRPr="00AF17E9">
          <w:rPr>
            <w:rStyle w:val="Hyperlink"/>
            <w:noProof/>
            <w:rtl/>
          </w:rPr>
          <w:t>ולדימיר בליאק (יש עתיד):</w:t>
        </w:r>
        <w:r w:rsidR="00B52F3F">
          <w:rPr>
            <w:noProof/>
            <w:webHidden/>
          </w:rPr>
          <w:tab/>
        </w:r>
        <w:r w:rsidR="00B52F3F">
          <w:rPr>
            <w:noProof/>
            <w:webHidden/>
          </w:rPr>
          <w:fldChar w:fldCharType="begin"/>
        </w:r>
        <w:r w:rsidR="00B52F3F">
          <w:rPr>
            <w:noProof/>
            <w:webHidden/>
          </w:rPr>
          <w:instrText xml:space="preserve"> PAGEREF _Toc182432055 \h </w:instrText>
        </w:r>
        <w:r w:rsidR="00B52F3F">
          <w:rPr>
            <w:noProof/>
            <w:webHidden/>
          </w:rPr>
        </w:r>
        <w:r w:rsidR="00B52F3F">
          <w:rPr>
            <w:noProof/>
            <w:webHidden/>
          </w:rPr>
          <w:fldChar w:fldCharType="separate"/>
        </w:r>
        <w:r w:rsidR="00C5002C">
          <w:rPr>
            <w:noProof/>
            <w:webHidden/>
            <w:rtl/>
          </w:rPr>
          <w:t>154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6" w:history="1">
        <w:r w:rsidR="00B52F3F" w:rsidRPr="00AF17E9">
          <w:rPr>
            <w:rStyle w:val="Hyperlink"/>
            <w:noProof/>
            <w:rtl/>
          </w:rPr>
          <w:t>שר המשפטים יריב לוין:</w:t>
        </w:r>
        <w:r w:rsidR="00B52F3F">
          <w:rPr>
            <w:noProof/>
            <w:webHidden/>
          </w:rPr>
          <w:tab/>
        </w:r>
        <w:r w:rsidR="00B52F3F">
          <w:rPr>
            <w:noProof/>
            <w:webHidden/>
          </w:rPr>
          <w:fldChar w:fldCharType="begin"/>
        </w:r>
        <w:r w:rsidR="00B52F3F">
          <w:rPr>
            <w:noProof/>
            <w:webHidden/>
          </w:rPr>
          <w:instrText xml:space="preserve"> PAGEREF _Toc182432056 \h </w:instrText>
        </w:r>
        <w:r w:rsidR="00B52F3F">
          <w:rPr>
            <w:noProof/>
            <w:webHidden/>
          </w:rPr>
        </w:r>
        <w:r w:rsidR="00B52F3F">
          <w:rPr>
            <w:noProof/>
            <w:webHidden/>
          </w:rPr>
          <w:fldChar w:fldCharType="separate"/>
        </w:r>
        <w:r w:rsidR="00C5002C">
          <w:rPr>
            <w:noProof/>
            <w:webHidden/>
            <w:rtl/>
          </w:rPr>
          <w:t>156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7" w:history="1">
        <w:r w:rsidR="00B52F3F" w:rsidRPr="00AF17E9">
          <w:rPr>
            <w:rStyle w:val="Hyperlink"/>
            <w:noProof/>
            <w:rtl/>
          </w:rPr>
          <w:t>יאיר לפיד (יש עתיד):</w:t>
        </w:r>
        <w:r w:rsidR="00B52F3F">
          <w:rPr>
            <w:noProof/>
            <w:webHidden/>
          </w:rPr>
          <w:tab/>
        </w:r>
        <w:r w:rsidR="00B52F3F">
          <w:rPr>
            <w:noProof/>
            <w:webHidden/>
          </w:rPr>
          <w:fldChar w:fldCharType="begin"/>
        </w:r>
        <w:r w:rsidR="00B52F3F">
          <w:rPr>
            <w:noProof/>
            <w:webHidden/>
          </w:rPr>
          <w:instrText xml:space="preserve"> PAGEREF _Toc182432057 \h </w:instrText>
        </w:r>
        <w:r w:rsidR="00B52F3F">
          <w:rPr>
            <w:noProof/>
            <w:webHidden/>
          </w:rPr>
        </w:r>
        <w:r w:rsidR="00B52F3F">
          <w:rPr>
            <w:noProof/>
            <w:webHidden/>
          </w:rPr>
          <w:fldChar w:fldCharType="separate"/>
        </w:r>
        <w:r w:rsidR="00C5002C">
          <w:rPr>
            <w:noProof/>
            <w:webHidden/>
            <w:rtl/>
          </w:rPr>
          <w:t>158</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58" w:history="1">
        <w:r w:rsidR="00B52F3F" w:rsidRPr="00AF17E9">
          <w:rPr>
            <w:rStyle w:val="Hyperlink"/>
            <w:noProof/>
            <w:rtl/>
          </w:rPr>
          <w:t>סימון מושיאשוילי (ש"ס):</w:t>
        </w:r>
        <w:r w:rsidR="00B52F3F">
          <w:rPr>
            <w:noProof/>
            <w:webHidden/>
          </w:rPr>
          <w:tab/>
        </w:r>
        <w:r w:rsidR="00B52F3F">
          <w:rPr>
            <w:noProof/>
            <w:webHidden/>
          </w:rPr>
          <w:fldChar w:fldCharType="begin"/>
        </w:r>
        <w:r w:rsidR="00B52F3F">
          <w:rPr>
            <w:noProof/>
            <w:webHidden/>
          </w:rPr>
          <w:instrText xml:space="preserve"> PAGEREF _Toc182432058 \h </w:instrText>
        </w:r>
        <w:r w:rsidR="00B52F3F">
          <w:rPr>
            <w:noProof/>
            <w:webHidden/>
          </w:rPr>
        </w:r>
        <w:r w:rsidR="00B52F3F">
          <w:rPr>
            <w:noProof/>
            <w:webHidden/>
          </w:rPr>
          <w:fldChar w:fldCharType="separate"/>
        </w:r>
        <w:r w:rsidR="00C5002C">
          <w:rPr>
            <w:noProof/>
            <w:webHidden/>
            <w:rtl/>
          </w:rPr>
          <w:t>160</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59" w:history="1">
        <w:r w:rsidR="00B52F3F" w:rsidRPr="00AF17E9">
          <w:rPr>
            <w:rStyle w:val="Hyperlink"/>
            <w:noProof/>
            <w:rtl/>
          </w:rPr>
          <w:t>הצעת חוק אסטרטגיית הביטחון הלאומי, התשפ"ד–2024</w:t>
        </w:r>
        <w:r w:rsidR="00B52F3F">
          <w:rPr>
            <w:noProof/>
            <w:webHidden/>
          </w:rPr>
          <w:tab/>
        </w:r>
        <w:r w:rsidR="00B52F3F">
          <w:rPr>
            <w:noProof/>
            <w:webHidden/>
          </w:rPr>
          <w:fldChar w:fldCharType="begin"/>
        </w:r>
        <w:r w:rsidR="00B52F3F">
          <w:rPr>
            <w:noProof/>
            <w:webHidden/>
          </w:rPr>
          <w:instrText xml:space="preserve"> PAGEREF _Toc182432059 \h </w:instrText>
        </w:r>
        <w:r w:rsidR="00B52F3F">
          <w:rPr>
            <w:noProof/>
            <w:webHidden/>
          </w:rPr>
        </w:r>
        <w:r w:rsidR="00B52F3F">
          <w:rPr>
            <w:noProof/>
            <w:webHidden/>
          </w:rPr>
          <w:fldChar w:fldCharType="separate"/>
        </w:r>
        <w:r w:rsidR="00C5002C">
          <w:rPr>
            <w:noProof/>
            <w:webHidden/>
            <w:rtl/>
          </w:rPr>
          <w:t>167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0" w:history="1">
        <w:r w:rsidR="00B52F3F" w:rsidRPr="00AF17E9">
          <w:rPr>
            <w:rStyle w:val="Hyperlink"/>
            <w:noProof/>
            <w:rtl/>
          </w:rPr>
          <w:t>גדי איזנקוט (המחנה הממלכתי):</w:t>
        </w:r>
        <w:r w:rsidR="00B52F3F">
          <w:rPr>
            <w:noProof/>
            <w:webHidden/>
          </w:rPr>
          <w:tab/>
        </w:r>
        <w:r w:rsidR="00B52F3F">
          <w:rPr>
            <w:noProof/>
            <w:webHidden/>
          </w:rPr>
          <w:fldChar w:fldCharType="begin"/>
        </w:r>
        <w:r w:rsidR="00B52F3F">
          <w:rPr>
            <w:noProof/>
            <w:webHidden/>
          </w:rPr>
          <w:instrText xml:space="preserve"> PAGEREF _Toc182432060 \h </w:instrText>
        </w:r>
        <w:r w:rsidR="00B52F3F">
          <w:rPr>
            <w:noProof/>
            <w:webHidden/>
          </w:rPr>
        </w:r>
        <w:r w:rsidR="00B52F3F">
          <w:rPr>
            <w:noProof/>
            <w:webHidden/>
          </w:rPr>
          <w:fldChar w:fldCharType="separate"/>
        </w:r>
        <w:r w:rsidR="00C5002C">
          <w:rPr>
            <w:noProof/>
            <w:webHidden/>
            <w:rtl/>
          </w:rPr>
          <w:t>167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1" w:history="1">
        <w:r w:rsidR="00B52F3F" w:rsidRPr="00AF17E9">
          <w:rPr>
            <w:rStyle w:val="Hyperlink"/>
            <w:noProof/>
            <w:rtl/>
          </w:rPr>
          <w:t>שרת התחבורה והבטיחות בדרכים מירי מרים רגב:</w:t>
        </w:r>
        <w:r w:rsidR="00B52F3F">
          <w:rPr>
            <w:noProof/>
            <w:webHidden/>
          </w:rPr>
          <w:tab/>
        </w:r>
        <w:r w:rsidR="00B52F3F">
          <w:rPr>
            <w:noProof/>
            <w:webHidden/>
          </w:rPr>
          <w:fldChar w:fldCharType="begin"/>
        </w:r>
        <w:r w:rsidR="00B52F3F">
          <w:rPr>
            <w:noProof/>
            <w:webHidden/>
          </w:rPr>
          <w:instrText xml:space="preserve"> PAGEREF _Toc182432061 \h </w:instrText>
        </w:r>
        <w:r w:rsidR="00B52F3F">
          <w:rPr>
            <w:noProof/>
            <w:webHidden/>
          </w:rPr>
        </w:r>
        <w:r w:rsidR="00B52F3F">
          <w:rPr>
            <w:noProof/>
            <w:webHidden/>
          </w:rPr>
          <w:fldChar w:fldCharType="separate"/>
        </w:r>
        <w:r w:rsidR="00C5002C">
          <w:rPr>
            <w:noProof/>
            <w:webHidden/>
            <w:rtl/>
          </w:rPr>
          <w:t>169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2" w:history="1">
        <w:r w:rsidR="00B52F3F" w:rsidRPr="00AF17E9">
          <w:rPr>
            <w:rStyle w:val="Hyperlink"/>
            <w:noProof/>
            <w:rtl/>
          </w:rPr>
          <w:t>משה טור פז (יש עתיד):</w:t>
        </w:r>
        <w:r w:rsidR="00B52F3F">
          <w:rPr>
            <w:noProof/>
            <w:webHidden/>
          </w:rPr>
          <w:tab/>
        </w:r>
        <w:r w:rsidR="00B52F3F">
          <w:rPr>
            <w:noProof/>
            <w:webHidden/>
          </w:rPr>
          <w:fldChar w:fldCharType="begin"/>
        </w:r>
        <w:r w:rsidR="00B52F3F">
          <w:rPr>
            <w:noProof/>
            <w:webHidden/>
          </w:rPr>
          <w:instrText xml:space="preserve"> PAGEREF _Toc182432062 \h </w:instrText>
        </w:r>
        <w:r w:rsidR="00B52F3F">
          <w:rPr>
            <w:noProof/>
            <w:webHidden/>
          </w:rPr>
        </w:r>
        <w:r w:rsidR="00B52F3F">
          <w:rPr>
            <w:noProof/>
            <w:webHidden/>
          </w:rPr>
          <w:fldChar w:fldCharType="separate"/>
        </w:r>
        <w:r w:rsidR="00C5002C">
          <w:rPr>
            <w:noProof/>
            <w:webHidden/>
            <w:rtl/>
          </w:rPr>
          <w:t>170</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63" w:history="1">
        <w:r w:rsidR="00B52F3F" w:rsidRPr="00AF17E9">
          <w:rPr>
            <w:rStyle w:val="Hyperlink"/>
            <w:noProof/>
            <w:rtl/>
          </w:rPr>
          <w:t>הצעת חוק-יסוד: ישראל – מדינת הלאום של העם היהודי (תיקון – שוויון ברוח עקרונות הכרזת העצמאות של מדינת ישראל)</w:t>
        </w:r>
        <w:r w:rsidR="00B52F3F">
          <w:rPr>
            <w:noProof/>
            <w:webHidden/>
          </w:rPr>
          <w:tab/>
        </w:r>
        <w:r w:rsidR="00B52F3F">
          <w:rPr>
            <w:noProof/>
            <w:webHidden/>
          </w:rPr>
          <w:fldChar w:fldCharType="begin"/>
        </w:r>
        <w:r w:rsidR="00B52F3F">
          <w:rPr>
            <w:noProof/>
            <w:webHidden/>
          </w:rPr>
          <w:instrText xml:space="preserve"> PAGEREF _Toc182432063 \h </w:instrText>
        </w:r>
        <w:r w:rsidR="00B52F3F">
          <w:rPr>
            <w:noProof/>
            <w:webHidden/>
          </w:rPr>
        </w:r>
        <w:r w:rsidR="00B52F3F">
          <w:rPr>
            <w:noProof/>
            <w:webHidden/>
          </w:rPr>
          <w:fldChar w:fldCharType="separate"/>
        </w:r>
        <w:r w:rsidR="00C5002C">
          <w:rPr>
            <w:noProof/>
            <w:webHidden/>
            <w:rtl/>
          </w:rPr>
          <w:t>177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4" w:history="1">
        <w:r w:rsidR="00B52F3F" w:rsidRPr="00AF17E9">
          <w:rPr>
            <w:rStyle w:val="Hyperlink"/>
            <w:noProof/>
            <w:rtl/>
          </w:rPr>
          <w:t>חמד עמאר (ישראל ביתנו):</w:t>
        </w:r>
        <w:r w:rsidR="00B52F3F">
          <w:rPr>
            <w:noProof/>
            <w:webHidden/>
          </w:rPr>
          <w:tab/>
        </w:r>
        <w:r w:rsidR="00B52F3F">
          <w:rPr>
            <w:noProof/>
            <w:webHidden/>
          </w:rPr>
          <w:fldChar w:fldCharType="begin"/>
        </w:r>
        <w:r w:rsidR="00B52F3F">
          <w:rPr>
            <w:noProof/>
            <w:webHidden/>
          </w:rPr>
          <w:instrText xml:space="preserve"> PAGEREF _Toc182432064 \h </w:instrText>
        </w:r>
        <w:r w:rsidR="00B52F3F">
          <w:rPr>
            <w:noProof/>
            <w:webHidden/>
          </w:rPr>
        </w:r>
        <w:r w:rsidR="00B52F3F">
          <w:rPr>
            <w:noProof/>
            <w:webHidden/>
          </w:rPr>
          <w:fldChar w:fldCharType="separate"/>
        </w:r>
        <w:r w:rsidR="00C5002C">
          <w:rPr>
            <w:noProof/>
            <w:webHidden/>
            <w:rtl/>
          </w:rPr>
          <w:t>177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5" w:history="1">
        <w:r w:rsidR="00B52F3F" w:rsidRPr="00AF17E9">
          <w:rPr>
            <w:rStyle w:val="Hyperlink"/>
            <w:noProof/>
            <w:rtl/>
          </w:rPr>
          <w:t>שר המשפטים יריב לוין:</w:t>
        </w:r>
        <w:r w:rsidR="00B52F3F">
          <w:rPr>
            <w:noProof/>
            <w:webHidden/>
          </w:rPr>
          <w:tab/>
        </w:r>
        <w:r w:rsidR="00B52F3F">
          <w:rPr>
            <w:noProof/>
            <w:webHidden/>
          </w:rPr>
          <w:fldChar w:fldCharType="begin"/>
        </w:r>
        <w:r w:rsidR="00B52F3F">
          <w:rPr>
            <w:noProof/>
            <w:webHidden/>
          </w:rPr>
          <w:instrText xml:space="preserve"> PAGEREF _Toc182432065 \h </w:instrText>
        </w:r>
        <w:r w:rsidR="00B52F3F">
          <w:rPr>
            <w:noProof/>
            <w:webHidden/>
          </w:rPr>
        </w:r>
        <w:r w:rsidR="00B52F3F">
          <w:rPr>
            <w:noProof/>
            <w:webHidden/>
          </w:rPr>
          <w:fldChar w:fldCharType="separate"/>
        </w:r>
        <w:r w:rsidR="00C5002C">
          <w:rPr>
            <w:noProof/>
            <w:webHidden/>
            <w:rtl/>
          </w:rPr>
          <w:t>179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6" w:history="1">
        <w:r w:rsidR="00B52F3F" w:rsidRPr="00AF17E9">
          <w:rPr>
            <w:rStyle w:val="Hyperlink"/>
            <w:noProof/>
            <w:rtl/>
          </w:rPr>
          <w:t>חמד עמאר (ישראל ביתנו):</w:t>
        </w:r>
        <w:r w:rsidR="00B52F3F">
          <w:rPr>
            <w:noProof/>
            <w:webHidden/>
          </w:rPr>
          <w:tab/>
        </w:r>
        <w:r w:rsidR="00B52F3F">
          <w:rPr>
            <w:noProof/>
            <w:webHidden/>
          </w:rPr>
          <w:fldChar w:fldCharType="begin"/>
        </w:r>
        <w:r w:rsidR="00B52F3F">
          <w:rPr>
            <w:noProof/>
            <w:webHidden/>
          </w:rPr>
          <w:instrText xml:space="preserve"> PAGEREF _Toc182432066 \h </w:instrText>
        </w:r>
        <w:r w:rsidR="00B52F3F">
          <w:rPr>
            <w:noProof/>
            <w:webHidden/>
          </w:rPr>
        </w:r>
        <w:r w:rsidR="00B52F3F">
          <w:rPr>
            <w:noProof/>
            <w:webHidden/>
          </w:rPr>
          <w:fldChar w:fldCharType="separate"/>
        </w:r>
        <w:r w:rsidR="00C5002C">
          <w:rPr>
            <w:noProof/>
            <w:webHidden/>
            <w:rtl/>
          </w:rPr>
          <w:t>194</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67" w:history="1">
        <w:r w:rsidR="00B52F3F" w:rsidRPr="00AF17E9">
          <w:rPr>
            <w:rStyle w:val="Hyperlink"/>
            <w:noProof/>
            <w:rtl/>
          </w:rPr>
          <w:t>הודעה אישית של חבר הכנסת אחמד טיבי</w:t>
        </w:r>
        <w:r w:rsidR="00B52F3F">
          <w:rPr>
            <w:noProof/>
            <w:webHidden/>
          </w:rPr>
          <w:tab/>
        </w:r>
        <w:r w:rsidR="00B52F3F">
          <w:rPr>
            <w:noProof/>
            <w:webHidden/>
          </w:rPr>
          <w:fldChar w:fldCharType="begin"/>
        </w:r>
        <w:r w:rsidR="00B52F3F">
          <w:rPr>
            <w:noProof/>
            <w:webHidden/>
          </w:rPr>
          <w:instrText xml:space="preserve"> PAGEREF _Toc182432067 \h </w:instrText>
        </w:r>
        <w:r w:rsidR="00B52F3F">
          <w:rPr>
            <w:noProof/>
            <w:webHidden/>
          </w:rPr>
        </w:r>
        <w:r w:rsidR="00B52F3F">
          <w:rPr>
            <w:noProof/>
            <w:webHidden/>
          </w:rPr>
          <w:fldChar w:fldCharType="separate"/>
        </w:r>
        <w:r w:rsidR="00C5002C">
          <w:rPr>
            <w:noProof/>
            <w:webHidden/>
            <w:rtl/>
          </w:rPr>
          <w:t>201</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68" w:history="1">
        <w:r w:rsidR="00B52F3F" w:rsidRPr="00AF17E9">
          <w:rPr>
            <w:rStyle w:val="Hyperlink"/>
            <w:noProof/>
            <w:rtl/>
          </w:rPr>
          <w:t>אחמד טיבי (חד"ש-תע"ל):</w:t>
        </w:r>
        <w:r w:rsidR="00B52F3F">
          <w:rPr>
            <w:noProof/>
            <w:webHidden/>
          </w:rPr>
          <w:tab/>
        </w:r>
        <w:r w:rsidR="00B52F3F">
          <w:rPr>
            <w:noProof/>
            <w:webHidden/>
          </w:rPr>
          <w:fldChar w:fldCharType="begin"/>
        </w:r>
        <w:r w:rsidR="00B52F3F">
          <w:rPr>
            <w:noProof/>
            <w:webHidden/>
          </w:rPr>
          <w:instrText xml:space="preserve"> PAGEREF _Toc182432068 \h </w:instrText>
        </w:r>
        <w:r w:rsidR="00B52F3F">
          <w:rPr>
            <w:noProof/>
            <w:webHidden/>
          </w:rPr>
        </w:r>
        <w:r w:rsidR="00B52F3F">
          <w:rPr>
            <w:noProof/>
            <w:webHidden/>
          </w:rPr>
          <w:fldChar w:fldCharType="separate"/>
        </w:r>
        <w:r w:rsidR="00C5002C">
          <w:rPr>
            <w:noProof/>
            <w:webHidden/>
            <w:rtl/>
          </w:rPr>
          <w:t>201</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69" w:history="1">
        <w:r w:rsidR="00B52F3F" w:rsidRPr="00AF17E9">
          <w:rPr>
            <w:rStyle w:val="Hyperlink"/>
            <w:noProof/>
            <w:rtl/>
          </w:rPr>
          <w:t>הצעת חוק ביטוח סיעוד ממלכתי (תיקוני חקיקה), התשפ"ג–2023</w:t>
        </w:r>
        <w:r w:rsidR="00B52F3F">
          <w:rPr>
            <w:noProof/>
            <w:webHidden/>
          </w:rPr>
          <w:tab/>
        </w:r>
        <w:r w:rsidR="00B52F3F">
          <w:rPr>
            <w:noProof/>
            <w:webHidden/>
          </w:rPr>
          <w:fldChar w:fldCharType="begin"/>
        </w:r>
        <w:r w:rsidR="00B52F3F">
          <w:rPr>
            <w:noProof/>
            <w:webHidden/>
          </w:rPr>
          <w:instrText xml:space="preserve"> PAGEREF _Toc182432069 \h </w:instrText>
        </w:r>
        <w:r w:rsidR="00B52F3F">
          <w:rPr>
            <w:noProof/>
            <w:webHidden/>
          </w:rPr>
        </w:r>
        <w:r w:rsidR="00B52F3F">
          <w:rPr>
            <w:noProof/>
            <w:webHidden/>
          </w:rPr>
          <w:fldChar w:fldCharType="separate"/>
        </w:r>
        <w:r w:rsidR="00C5002C">
          <w:rPr>
            <w:noProof/>
            <w:webHidden/>
            <w:rtl/>
          </w:rPr>
          <w:t>206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0" w:history="1">
        <w:r w:rsidR="00B52F3F" w:rsidRPr="00AF17E9">
          <w:rPr>
            <w:rStyle w:val="Hyperlink"/>
            <w:noProof/>
            <w:rtl/>
          </w:rPr>
          <w:t>אפרת רייטן מרום (העבודה):</w:t>
        </w:r>
        <w:r w:rsidR="00B52F3F">
          <w:rPr>
            <w:noProof/>
            <w:webHidden/>
          </w:rPr>
          <w:tab/>
        </w:r>
        <w:r w:rsidR="00B52F3F">
          <w:rPr>
            <w:noProof/>
            <w:webHidden/>
          </w:rPr>
          <w:fldChar w:fldCharType="begin"/>
        </w:r>
        <w:r w:rsidR="00B52F3F">
          <w:rPr>
            <w:noProof/>
            <w:webHidden/>
          </w:rPr>
          <w:instrText xml:space="preserve"> PAGEREF _Toc182432070 \h </w:instrText>
        </w:r>
        <w:r w:rsidR="00B52F3F">
          <w:rPr>
            <w:noProof/>
            <w:webHidden/>
          </w:rPr>
        </w:r>
        <w:r w:rsidR="00B52F3F">
          <w:rPr>
            <w:noProof/>
            <w:webHidden/>
          </w:rPr>
          <w:fldChar w:fldCharType="separate"/>
        </w:r>
        <w:r w:rsidR="00C5002C">
          <w:rPr>
            <w:noProof/>
            <w:webHidden/>
            <w:rtl/>
          </w:rPr>
          <w:t>206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1" w:history="1">
        <w:r w:rsidR="00B52F3F" w:rsidRPr="00AF17E9">
          <w:rPr>
            <w:rStyle w:val="Hyperlink"/>
            <w:noProof/>
            <w:rtl/>
          </w:rPr>
          <w:t>השר לשירותי דת מיכאל מלכיאלי:</w:t>
        </w:r>
        <w:r w:rsidR="00B52F3F">
          <w:rPr>
            <w:noProof/>
            <w:webHidden/>
          </w:rPr>
          <w:tab/>
        </w:r>
        <w:r w:rsidR="00B52F3F">
          <w:rPr>
            <w:noProof/>
            <w:webHidden/>
          </w:rPr>
          <w:fldChar w:fldCharType="begin"/>
        </w:r>
        <w:r w:rsidR="00B52F3F">
          <w:rPr>
            <w:noProof/>
            <w:webHidden/>
          </w:rPr>
          <w:instrText xml:space="preserve"> PAGEREF _Toc182432071 \h </w:instrText>
        </w:r>
        <w:r w:rsidR="00B52F3F">
          <w:rPr>
            <w:noProof/>
            <w:webHidden/>
          </w:rPr>
        </w:r>
        <w:r w:rsidR="00B52F3F">
          <w:rPr>
            <w:noProof/>
            <w:webHidden/>
          </w:rPr>
          <w:fldChar w:fldCharType="separate"/>
        </w:r>
        <w:r w:rsidR="00C5002C">
          <w:rPr>
            <w:noProof/>
            <w:webHidden/>
            <w:rtl/>
          </w:rPr>
          <w:t>212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2" w:history="1">
        <w:r w:rsidR="00B52F3F" w:rsidRPr="00AF17E9">
          <w:rPr>
            <w:rStyle w:val="Hyperlink"/>
            <w:noProof/>
            <w:rtl/>
          </w:rPr>
          <w:t>אפרת רייטן מרום (העבודה):</w:t>
        </w:r>
        <w:r w:rsidR="00B52F3F">
          <w:rPr>
            <w:noProof/>
            <w:webHidden/>
          </w:rPr>
          <w:tab/>
        </w:r>
        <w:r w:rsidR="00B52F3F">
          <w:rPr>
            <w:noProof/>
            <w:webHidden/>
          </w:rPr>
          <w:fldChar w:fldCharType="begin"/>
        </w:r>
        <w:r w:rsidR="00B52F3F">
          <w:rPr>
            <w:noProof/>
            <w:webHidden/>
          </w:rPr>
          <w:instrText xml:space="preserve"> PAGEREF _Toc182432072 \h </w:instrText>
        </w:r>
        <w:r w:rsidR="00B52F3F">
          <w:rPr>
            <w:noProof/>
            <w:webHidden/>
          </w:rPr>
        </w:r>
        <w:r w:rsidR="00B52F3F">
          <w:rPr>
            <w:noProof/>
            <w:webHidden/>
          </w:rPr>
          <w:fldChar w:fldCharType="separate"/>
        </w:r>
        <w:r w:rsidR="00C5002C">
          <w:rPr>
            <w:noProof/>
            <w:webHidden/>
            <w:rtl/>
          </w:rPr>
          <w:t>218</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73" w:history="1">
        <w:r w:rsidR="00B52F3F" w:rsidRPr="00AF17E9">
          <w:rPr>
            <w:rStyle w:val="Hyperlink"/>
            <w:noProof/>
            <w:rtl/>
            <w:lang w:eastAsia="he-IL"/>
          </w:rPr>
          <w:t>הצעת חוק גמול לחיילים בשירות סדיר, התשפ"ג–2023</w:t>
        </w:r>
        <w:r w:rsidR="00B52F3F">
          <w:rPr>
            <w:noProof/>
            <w:webHidden/>
          </w:rPr>
          <w:tab/>
        </w:r>
        <w:r w:rsidR="00B52F3F">
          <w:rPr>
            <w:noProof/>
            <w:webHidden/>
          </w:rPr>
          <w:fldChar w:fldCharType="begin"/>
        </w:r>
        <w:r w:rsidR="00B52F3F">
          <w:rPr>
            <w:noProof/>
            <w:webHidden/>
          </w:rPr>
          <w:instrText xml:space="preserve"> PAGEREF _Toc182432073 \h </w:instrText>
        </w:r>
        <w:r w:rsidR="00B52F3F">
          <w:rPr>
            <w:noProof/>
            <w:webHidden/>
          </w:rPr>
        </w:r>
        <w:r w:rsidR="00B52F3F">
          <w:rPr>
            <w:noProof/>
            <w:webHidden/>
          </w:rPr>
          <w:fldChar w:fldCharType="separate"/>
        </w:r>
        <w:r w:rsidR="00C5002C">
          <w:rPr>
            <w:noProof/>
            <w:webHidden/>
            <w:rtl/>
          </w:rPr>
          <w:t>228</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4" w:history="1">
        <w:r w:rsidR="00B52F3F" w:rsidRPr="00AF17E9">
          <w:rPr>
            <w:rStyle w:val="Hyperlink"/>
            <w:noProof/>
            <w:rtl/>
          </w:rPr>
          <w:t>רם בן ברק (יש עתיד):</w:t>
        </w:r>
        <w:r w:rsidR="00B52F3F">
          <w:rPr>
            <w:noProof/>
            <w:webHidden/>
          </w:rPr>
          <w:tab/>
        </w:r>
        <w:r w:rsidR="00B52F3F">
          <w:rPr>
            <w:noProof/>
            <w:webHidden/>
          </w:rPr>
          <w:fldChar w:fldCharType="begin"/>
        </w:r>
        <w:r w:rsidR="00B52F3F">
          <w:rPr>
            <w:noProof/>
            <w:webHidden/>
          </w:rPr>
          <w:instrText xml:space="preserve"> PAGEREF _Toc182432074 \h </w:instrText>
        </w:r>
        <w:r w:rsidR="00B52F3F">
          <w:rPr>
            <w:noProof/>
            <w:webHidden/>
          </w:rPr>
        </w:r>
        <w:r w:rsidR="00B52F3F">
          <w:rPr>
            <w:noProof/>
            <w:webHidden/>
          </w:rPr>
          <w:fldChar w:fldCharType="separate"/>
        </w:r>
        <w:r w:rsidR="00C5002C">
          <w:rPr>
            <w:noProof/>
            <w:webHidden/>
            <w:rtl/>
          </w:rPr>
          <w:t>228</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5" w:history="1">
        <w:r w:rsidR="00B52F3F" w:rsidRPr="00AF17E9">
          <w:rPr>
            <w:rStyle w:val="Hyperlink"/>
            <w:noProof/>
            <w:rtl/>
          </w:rPr>
          <w:t>שר הכלכלה והתעשייה ניר ברקת:</w:t>
        </w:r>
        <w:r w:rsidR="00B52F3F">
          <w:rPr>
            <w:noProof/>
            <w:webHidden/>
          </w:rPr>
          <w:tab/>
        </w:r>
        <w:r w:rsidR="00B52F3F">
          <w:rPr>
            <w:noProof/>
            <w:webHidden/>
          </w:rPr>
          <w:fldChar w:fldCharType="begin"/>
        </w:r>
        <w:r w:rsidR="00B52F3F">
          <w:rPr>
            <w:noProof/>
            <w:webHidden/>
          </w:rPr>
          <w:instrText xml:space="preserve"> PAGEREF _Toc182432075 \h </w:instrText>
        </w:r>
        <w:r w:rsidR="00B52F3F">
          <w:rPr>
            <w:noProof/>
            <w:webHidden/>
          </w:rPr>
        </w:r>
        <w:r w:rsidR="00B52F3F">
          <w:rPr>
            <w:noProof/>
            <w:webHidden/>
          </w:rPr>
          <w:fldChar w:fldCharType="separate"/>
        </w:r>
        <w:r w:rsidR="00C5002C">
          <w:rPr>
            <w:noProof/>
            <w:webHidden/>
            <w:rtl/>
          </w:rPr>
          <w:t>230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6" w:history="1">
        <w:r w:rsidR="00B52F3F" w:rsidRPr="00AF17E9">
          <w:rPr>
            <w:rStyle w:val="Hyperlink"/>
            <w:noProof/>
            <w:rtl/>
          </w:rPr>
          <w:t>רם בן ברק (יש עתיד):</w:t>
        </w:r>
        <w:r w:rsidR="00B52F3F">
          <w:rPr>
            <w:noProof/>
            <w:webHidden/>
          </w:rPr>
          <w:tab/>
        </w:r>
        <w:r w:rsidR="00B52F3F">
          <w:rPr>
            <w:noProof/>
            <w:webHidden/>
          </w:rPr>
          <w:fldChar w:fldCharType="begin"/>
        </w:r>
        <w:r w:rsidR="00B52F3F">
          <w:rPr>
            <w:noProof/>
            <w:webHidden/>
          </w:rPr>
          <w:instrText xml:space="preserve"> PAGEREF _Toc182432076 \h </w:instrText>
        </w:r>
        <w:r w:rsidR="00B52F3F">
          <w:rPr>
            <w:noProof/>
            <w:webHidden/>
          </w:rPr>
        </w:r>
        <w:r w:rsidR="00B52F3F">
          <w:rPr>
            <w:noProof/>
            <w:webHidden/>
          </w:rPr>
          <w:fldChar w:fldCharType="separate"/>
        </w:r>
        <w:r w:rsidR="00C5002C">
          <w:rPr>
            <w:noProof/>
            <w:webHidden/>
            <w:rtl/>
          </w:rPr>
          <w:t>231</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77" w:history="1">
        <w:r w:rsidR="00B52F3F" w:rsidRPr="00AF17E9">
          <w:rPr>
            <w:rStyle w:val="Hyperlink"/>
            <w:noProof/>
            <w:rtl/>
          </w:rPr>
          <w:t>הצעת חוק התכנון והבנייה (תיקון – הארכת הסמכות של ועדות מקומיות בגליל ובנגב), התשפ"ד–2024</w:t>
        </w:r>
        <w:r w:rsidR="00B52F3F">
          <w:rPr>
            <w:noProof/>
            <w:webHidden/>
          </w:rPr>
          <w:tab/>
        </w:r>
        <w:r w:rsidR="00B52F3F">
          <w:rPr>
            <w:noProof/>
            <w:webHidden/>
          </w:rPr>
          <w:fldChar w:fldCharType="begin"/>
        </w:r>
        <w:r w:rsidR="00B52F3F">
          <w:rPr>
            <w:noProof/>
            <w:webHidden/>
          </w:rPr>
          <w:instrText xml:space="preserve"> PAGEREF _Toc182432077 \h </w:instrText>
        </w:r>
        <w:r w:rsidR="00B52F3F">
          <w:rPr>
            <w:noProof/>
            <w:webHidden/>
          </w:rPr>
        </w:r>
        <w:r w:rsidR="00B52F3F">
          <w:rPr>
            <w:noProof/>
            <w:webHidden/>
          </w:rPr>
          <w:fldChar w:fldCharType="separate"/>
        </w:r>
        <w:r w:rsidR="00C5002C">
          <w:rPr>
            <w:noProof/>
            <w:webHidden/>
            <w:rtl/>
          </w:rPr>
          <w:t>244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8" w:history="1">
        <w:r w:rsidR="00B52F3F" w:rsidRPr="00AF17E9">
          <w:rPr>
            <w:rStyle w:val="Hyperlink"/>
            <w:noProof/>
            <w:rtl/>
          </w:rPr>
          <w:t>אריאל קלנר (הליכוד):</w:t>
        </w:r>
        <w:r w:rsidR="00B52F3F">
          <w:rPr>
            <w:noProof/>
            <w:webHidden/>
          </w:rPr>
          <w:tab/>
        </w:r>
        <w:r w:rsidR="00B52F3F">
          <w:rPr>
            <w:noProof/>
            <w:webHidden/>
          </w:rPr>
          <w:fldChar w:fldCharType="begin"/>
        </w:r>
        <w:r w:rsidR="00B52F3F">
          <w:rPr>
            <w:noProof/>
            <w:webHidden/>
          </w:rPr>
          <w:instrText xml:space="preserve"> PAGEREF _Toc182432078 \h </w:instrText>
        </w:r>
        <w:r w:rsidR="00B52F3F">
          <w:rPr>
            <w:noProof/>
            <w:webHidden/>
          </w:rPr>
        </w:r>
        <w:r w:rsidR="00B52F3F">
          <w:rPr>
            <w:noProof/>
            <w:webHidden/>
          </w:rPr>
          <w:fldChar w:fldCharType="separate"/>
        </w:r>
        <w:r w:rsidR="00C5002C">
          <w:rPr>
            <w:noProof/>
            <w:webHidden/>
            <w:rtl/>
          </w:rPr>
          <w:t>244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79" w:history="1">
        <w:r w:rsidR="00B52F3F" w:rsidRPr="00AF17E9">
          <w:rPr>
            <w:rStyle w:val="Hyperlink"/>
            <w:noProof/>
            <w:rtl/>
          </w:rPr>
          <w:t>השר לשירותי דת מיכאל מלכיאלי:</w:t>
        </w:r>
        <w:r w:rsidR="00B52F3F">
          <w:rPr>
            <w:noProof/>
            <w:webHidden/>
          </w:rPr>
          <w:tab/>
        </w:r>
        <w:r w:rsidR="00B52F3F">
          <w:rPr>
            <w:noProof/>
            <w:webHidden/>
          </w:rPr>
          <w:fldChar w:fldCharType="begin"/>
        </w:r>
        <w:r w:rsidR="00B52F3F">
          <w:rPr>
            <w:noProof/>
            <w:webHidden/>
          </w:rPr>
          <w:instrText xml:space="preserve"> PAGEREF _Toc182432079 \h </w:instrText>
        </w:r>
        <w:r w:rsidR="00B52F3F">
          <w:rPr>
            <w:noProof/>
            <w:webHidden/>
          </w:rPr>
        </w:r>
        <w:r w:rsidR="00B52F3F">
          <w:rPr>
            <w:noProof/>
            <w:webHidden/>
          </w:rPr>
          <w:fldChar w:fldCharType="separate"/>
        </w:r>
        <w:r w:rsidR="00C5002C">
          <w:rPr>
            <w:noProof/>
            <w:webHidden/>
            <w:rtl/>
          </w:rPr>
          <w:t>249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80" w:history="1">
        <w:r w:rsidR="00B52F3F" w:rsidRPr="00AF17E9">
          <w:rPr>
            <w:rStyle w:val="Hyperlink"/>
            <w:noProof/>
            <w:rtl/>
          </w:rPr>
          <w:t>רון כץ (יש עתיד):</w:t>
        </w:r>
        <w:r w:rsidR="00B52F3F">
          <w:rPr>
            <w:noProof/>
            <w:webHidden/>
          </w:rPr>
          <w:tab/>
        </w:r>
        <w:r w:rsidR="00B52F3F">
          <w:rPr>
            <w:noProof/>
            <w:webHidden/>
          </w:rPr>
          <w:fldChar w:fldCharType="begin"/>
        </w:r>
        <w:r w:rsidR="00B52F3F">
          <w:rPr>
            <w:noProof/>
            <w:webHidden/>
          </w:rPr>
          <w:instrText xml:space="preserve"> PAGEREF _Toc182432080 \h </w:instrText>
        </w:r>
        <w:r w:rsidR="00B52F3F">
          <w:rPr>
            <w:noProof/>
            <w:webHidden/>
          </w:rPr>
        </w:r>
        <w:r w:rsidR="00B52F3F">
          <w:rPr>
            <w:noProof/>
            <w:webHidden/>
          </w:rPr>
          <w:fldChar w:fldCharType="separate"/>
        </w:r>
        <w:r w:rsidR="00C5002C">
          <w:rPr>
            <w:noProof/>
            <w:webHidden/>
            <w:rtl/>
          </w:rPr>
          <w:t>251</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81" w:history="1">
        <w:r w:rsidR="00B52F3F" w:rsidRPr="00AF17E9">
          <w:rPr>
            <w:rStyle w:val="Hyperlink"/>
            <w:noProof/>
            <w:rtl/>
          </w:rPr>
          <w:t>מסמכים שהונחו על שולחן הכנסת</w:t>
        </w:r>
        <w:r w:rsidR="00B52F3F">
          <w:rPr>
            <w:noProof/>
            <w:webHidden/>
          </w:rPr>
          <w:tab/>
        </w:r>
        <w:r w:rsidR="00B52F3F">
          <w:rPr>
            <w:noProof/>
            <w:webHidden/>
          </w:rPr>
          <w:fldChar w:fldCharType="begin"/>
        </w:r>
        <w:r w:rsidR="00B52F3F">
          <w:rPr>
            <w:noProof/>
            <w:webHidden/>
          </w:rPr>
          <w:instrText xml:space="preserve"> PAGEREF _Toc182432081 \h </w:instrText>
        </w:r>
        <w:r w:rsidR="00B52F3F">
          <w:rPr>
            <w:noProof/>
            <w:webHidden/>
          </w:rPr>
        </w:r>
        <w:r w:rsidR="00B52F3F">
          <w:rPr>
            <w:noProof/>
            <w:webHidden/>
          </w:rPr>
          <w:fldChar w:fldCharType="separate"/>
        </w:r>
        <w:r w:rsidR="00C5002C">
          <w:rPr>
            <w:noProof/>
            <w:webHidden/>
            <w:rtl/>
          </w:rPr>
          <w:t>258</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82" w:history="1">
        <w:r w:rsidR="00B52F3F" w:rsidRPr="00AF17E9">
          <w:rPr>
            <w:rStyle w:val="Hyperlink"/>
            <w:noProof/>
            <w:rtl/>
          </w:rPr>
          <w:t>מזכיר הכנסת דן מרזוק:</w:t>
        </w:r>
        <w:r w:rsidR="00B52F3F">
          <w:rPr>
            <w:noProof/>
            <w:webHidden/>
          </w:rPr>
          <w:tab/>
        </w:r>
        <w:r w:rsidR="00B52F3F">
          <w:rPr>
            <w:noProof/>
            <w:webHidden/>
          </w:rPr>
          <w:fldChar w:fldCharType="begin"/>
        </w:r>
        <w:r w:rsidR="00B52F3F">
          <w:rPr>
            <w:noProof/>
            <w:webHidden/>
          </w:rPr>
          <w:instrText xml:space="preserve"> PAGEREF _Toc182432082 \h </w:instrText>
        </w:r>
        <w:r w:rsidR="00B52F3F">
          <w:rPr>
            <w:noProof/>
            <w:webHidden/>
          </w:rPr>
        </w:r>
        <w:r w:rsidR="00B52F3F">
          <w:rPr>
            <w:noProof/>
            <w:webHidden/>
          </w:rPr>
          <w:fldChar w:fldCharType="separate"/>
        </w:r>
        <w:r w:rsidR="00C5002C">
          <w:rPr>
            <w:noProof/>
            <w:webHidden/>
            <w:rtl/>
          </w:rPr>
          <w:t>258</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83" w:history="1">
        <w:r w:rsidR="00B52F3F" w:rsidRPr="00AF17E9">
          <w:rPr>
            <w:rStyle w:val="Hyperlink"/>
            <w:noProof/>
            <w:rtl/>
          </w:rPr>
          <w:t>הצעת חוק הרשות הארצית לכבאות והצלה (תיקון – תגמולים לכבאים ועובדים), התשפ"ד–2024</w:t>
        </w:r>
        <w:r w:rsidR="00B52F3F">
          <w:rPr>
            <w:noProof/>
            <w:webHidden/>
          </w:rPr>
          <w:tab/>
        </w:r>
        <w:r w:rsidR="00B52F3F">
          <w:rPr>
            <w:noProof/>
            <w:webHidden/>
          </w:rPr>
          <w:fldChar w:fldCharType="begin"/>
        </w:r>
        <w:r w:rsidR="00B52F3F">
          <w:rPr>
            <w:noProof/>
            <w:webHidden/>
          </w:rPr>
          <w:instrText xml:space="preserve"> PAGEREF _Toc182432083 \h </w:instrText>
        </w:r>
        <w:r w:rsidR="00B52F3F">
          <w:rPr>
            <w:noProof/>
            <w:webHidden/>
          </w:rPr>
        </w:r>
        <w:r w:rsidR="00B52F3F">
          <w:rPr>
            <w:noProof/>
            <w:webHidden/>
          </w:rPr>
          <w:fldChar w:fldCharType="separate"/>
        </w:r>
        <w:r w:rsidR="00C5002C">
          <w:rPr>
            <w:noProof/>
            <w:webHidden/>
            <w:rtl/>
          </w:rPr>
          <w:t>259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84" w:history="1">
        <w:r w:rsidR="00B52F3F" w:rsidRPr="00AF17E9">
          <w:rPr>
            <w:rStyle w:val="Hyperlink"/>
            <w:noProof/>
            <w:rtl/>
          </w:rPr>
          <w:t>פנינה תמנו (המחנה הממלכתי):</w:t>
        </w:r>
        <w:r w:rsidR="00B52F3F">
          <w:rPr>
            <w:noProof/>
            <w:webHidden/>
          </w:rPr>
          <w:tab/>
        </w:r>
        <w:r w:rsidR="00B52F3F">
          <w:rPr>
            <w:noProof/>
            <w:webHidden/>
          </w:rPr>
          <w:fldChar w:fldCharType="begin"/>
        </w:r>
        <w:r w:rsidR="00B52F3F">
          <w:rPr>
            <w:noProof/>
            <w:webHidden/>
          </w:rPr>
          <w:instrText xml:space="preserve"> PAGEREF _Toc182432084 \h </w:instrText>
        </w:r>
        <w:r w:rsidR="00B52F3F">
          <w:rPr>
            <w:noProof/>
            <w:webHidden/>
          </w:rPr>
        </w:r>
        <w:r w:rsidR="00B52F3F">
          <w:rPr>
            <w:noProof/>
            <w:webHidden/>
          </w:rPr>
          <w:fldChar w:fldCharType="separate"/>
        </w:r>
        <w:r w:rsidR="00C5002C">
          <w:rPr>
            <w:noProof/>
            <w:webHidden/>
            <w:rtl/>
          </w:rPr>
          <w:t>259</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85" w:history="1">
        <w:r w:rsidR="00B52F3F" w:rsidRPr="00AF17E9">
          <w:rPr>
            <w:rStyle w:val="Hyperlink"/>
            <w:noProof/>
            <w:rtl/>
          </w:rPr>
          <w:t>שר התפוצות והמאבק באנטישמיות עמיחי שיקלי:</w:t>
        </w:r>
        <w:r w:rsidR="00B52F3F">
          <w:rPr>
            <w:noProof/>
            <w:webHidden/>
          </w:rPr>
          <w:tab/>
        </w:r>
        <w:r w:rsidR="00B52F3F">
          <w:rPr>
            <w:noProof/>
            <w:webHidden/>
          </w:rPr>
          <w:fldChar w:fldCharType="begin"/>
        </w:r>
        <w:r w:rsidR="00B52F3F">
          <w:rPr>
            <w:noProof/>
            <w:webHidden/>
          </w:rPr>
          <w:instrText xml:space="preserve"> PAGEREF _Toc182432085 \h </w:instrText>
        </w:r>
        <w:r w:rsidR="00B52F3F">
          <w:rPr>
            <w:noProof/>
            <w:webHidden/>
          </w:rPr>
        </w:r>
        <w:r w:rsidR="00B52F3F">
          <w:rPr>
            <w:noProof/>
            <w:webHidden/>
          </w:rPr>
          <w:fldChar w:fldCharType="separate"/>
        </w:r>
        <w:r w:rsidR="00C5002C">
          <w:rPr>
            <w:noProof/>
            <w:webHidden/>
            <w:rtl/>
          </w:rPr>
          <w:t>263</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86" w:history="1">
        <w:r w:rsidR="00B52F3F" w:rsidRPr="00AF17E9">
          <w:rPr>
            <w:rStyle w:val="Hyperlink"/>
            <w:noProof/>
            <w:rtl/>
            <w:lang w:eastAsia="he-IL"/>
          </w:rPr>
          <w:t>הצעת חוק מס הכנסה (פטור ממס על הכנסה מהשכרת דירת מגורים) (תיקון – אי-תחולת הפטור ממס על מי שהשכיר דירת מגורים לשוהים שלא כדין), התשפ"ד–2024</w:t>
        </w:r>
        <w:r w:rsidR="00B52F3F">
          <w:rPr>
            <w:noProof/>
            <w:webHidden/>
          </w:rPr>
          <w:tab/>
        </w:r>
        <w:r w:rsidR="00B52F3F">
          <w:rPr>
            <w:noProof/>
            <w:webHidden/>
          </w:rPr>
          <w:fldChar w:fldCharType="begin"/>
        </w:r>
        <w:r w:rsidR="00B52F3F">
          <w:rPr>
            <w:noProof/>
            <w:webHidden/>
          </w:rPr>
          <w:instrText xml:space="preserve"> PAGEREF _Toc182432086 \h </w:instrText>
        </w:r>
        <w:r w:rsidR="00B52F3F">
          <w:rPr>
            <w:noProof/>
            <w:webHidden/>
          </w:rPr>
        </w:r>
        <w:r w:rsidR="00B52F3F">
          <w:rPr>
            <w:noProof/>
            <w:webHidden/>
          </w:rPr>
          <w:fldChar w:fldCharType="separate"/>
        </w:r>
        <w:r w:rsidR="00C5002C">
          <w:rPr>
            <w:noProof/>
            <w:webHidden/>
            <w:rtl/>
          </w:rPr>
          <w:t>265</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87" w:history="1">
        <w:r w:rsidR="00B52F3F" w:rsidRPr="00AF17E9">
          <w:rPr>
            <w:rStyle w:val="Hyperlink"/>
            <w:noProof/>
            <w:rtl/>
          </w:rPr>
          <w:t>יבגני סובה (ישראל ביתנו):</w:t>
        </w:r>
        <w:r w:rsidR="00B52F3F">
          <w:rPr>
            <w:noProof/>
            <w:webHidden/>
          </w:rPr>
          <w:tab/>
        </w:r>
        <w:r w:rsidR="00B52F3F">
          <w:rPr>
            <w:noProof/>
            <w:webHidden/>
          </w:rPr>
          <w:fldChar w:fldCharType="begin"/>
        </w:r>
        <w:r w:rsidR="00B52F3F">
          <w:rPr>
            <w:noProof/>
            <w:webHidden/>
          </w:rPr>
          <w:instrText xml:space="preserve"> PAGEREF _Toc182432087 \h </w:instrText>
        </w:r>
        <w:r w:rsidR="00B52F3F">
          <w:rPr>
            <w:noProof/>
            <w:webHidden/>
          </w:rPr>
        </w:r>
        <w:r w:rsidR="00B52F3F">
          <w:rPr>
            <w:noProof/>
            <w:webHidden/>
          </w:rPr>
          <w:fldChar w:fldCharType="separate"/>
        </w:r>
        <w:r w:rsidR="00C5002C">
          <w:rPr>
            <w:noProof/>
            <w:webHidden/>
            <w:rtl/>
          </w:rPr>
          <w:t>265</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88" w:history="1">
        <w:r w:rsidR="00B52F3F" w:rsidRPr="00AF17E9">
          <w:rPr>
            <w:rStyle w:val="Hyperlink"/>
            <w:noProof/>
            <w:rtl/>
          </w:rPr>
          <w:t>הצעת חוק הירושה (תיקון – הרחבת הזכות להסתלקות), התשפ"ד–2024</w:t>
        </w:r>
        <w:r w:rsidR="00B52F3F">
          <w:rPr>
            <w:noProof/>
            <w:webHidden/>
          </w:rPr>
          <w:tab/>
        </w:r>
        <w:r w:rsidR="00B52F3F">
          <w:rPr>
            <w:noProof/>
            <w:webHidden/>
          </w:rPr>
          <w:fldChar w:fldCharType="begin"/>
        </w:r>
        <w:r w:rsidR="00B52F3F">
          <w:rPr>
            <w:noProof/>
            <w:webHidden/>
          </w:rPr>
          <w:instrText xml:space="preserve"> PAGEREF _Toc182432088 \h </w:instrText>
        </w:r>
        <w:r w:rsidR="00B52F3F">
          <w:rPr>
            <w:noProof/>
            <w:webHidden/>
          </w:rPr>
        </w:r>
        <w:r w:rsidR="00B52F3F">
          <w:rPr>
            <w:noProof/>
            <w:webHidden/>
          </w:rPr>
          <w:fldChar w:fldCharType="separate"/>
        </w:r>
        <w:r w:rsidR="00C5002C">
          <w:rPr>
            <w:noProof/>
            <w:webHidden/>
            <w:rtl/>
          </w:rPr>
          <w:t>270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89" w:history="1">
        <w:r w:rsidR="00B52F3F" w:rsidRPr="00AF17E9">
          <w:rPr>
            <w:rStyle w:val="Hyperlink"/>
            <w:noProof/>
            <w:rtl/>
          </w:rPr>
          <w:t>שמחה רוטמן (הציונות הדתית):</w:t>
        </w:r>
        <w:r w:rsidR="00B52F3F">
          <w:rPr>
            <w:noProof/>
            <w:webHidden/>
          </w:rPr>
          <w:tab/>
        </w:r>
        <w:r w:rsidR="00B52F3F">
          <w:rPr>
            <w:noProof/>
            <w:webHidden/>
          </w:rPr>
          <w:fldChar w:fldCharType="begin"/>
        </w:r>
        <w:r w:rsidR="00B52F3F">
          <w:rPr>
            <w:noProof/>
            <w:webHidden/>
          </w:rPr>
          <w:instrText xml:space="preserve"> PAGEREF _Toc182432089 \h </w:instrText>
        </w:r>
        <w:r w:rsidR="00B52F3F">
          <w:rPr>
            <w:noProof/>
            <w:webHidden/>
          </w:rPr>
        </w:r>
        <w:r w:rsidR="00B52F3F">
          <w:rPr>
            <w:noProof/>
            <w:webHidden/>
          </w:rPr>
          <w:fldChar w:fldCharType="separate"/>
        </w:r>
        <w:r w:rsidR="00C5002C">
          <w:rPr>
            <w:noProof/>
            <w:webHidden/>
            <w:rtl/>
          </w:rPr>
          <w:t>270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0" w:history="1">
        <w:r w:rsidR="00B52F3F" w:rsidRPr="00AF17E9">
          <w:rPr>
            <w:rStyle w:val="Hyperlink"/>
            <w:noProof/>
            <w:rtl/>
          </w:rPr>
          <w:t>שר המשפטים יריב לוין:</w:t>
        </w:r>
        <w:r w:rsidR="00B52F3F">
          <w:rPr>
            <w:noProof/>
            <w:webHidden/>
          </w:rPr>
          <w:tab/>
        </w:r>
        <w:r w:rsidR="00B52F3F">
          <w:rPr>
            <w:noProof/>
            <w:webHidden/>
          </w:rPr>
          <w:fldChar w:fldCharType="begin"/>
        </w:r>
        <w:r w:rsidR="00B52F3F">
          <w:rPr>
            <w:noProof/>
            <w:webHidden/>
          </w:rPr>
          <w:instrText xml:space="preserve"> PAGEREF _Toc182432090 \h </w:instrText>
        </w:r>
        <w:r w:rsidR="00B52F3F">
          <w:rPr>
            <w:noProof/>
            <w:webHidden/>
          </w:rPr>
        </w:r>
        <w:r w:rsidR="00B52F3F">
          <w:rPr>
            <w:noProof/>
            <w:webHidden/>
          </w:rPr>
          <w:fldChar w:fldCharType="separate"/>
        </w:r>
        <w:r w:rsidR="00C5002C">
          <w:rPr>
            <w:noProof/>
            <w:webHidden/>
            <w:rtl/>
          </w:rPr>
          <w:t>274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1" w:history="1">
        <w:r w:rsidR="00B52F3F" w:rsidRPr="00AF17E9">
          <w:rPr>
            <w:rStyle w:val="Hyperlink"/>
            <w:noProof/>
            <w:rtl/>
          </w:rPr>
          <w:t>גלעד קריב (העבודה):</w:t>
        </w:r>
        <w:r w:rsidR="00B52F3F">
          <w:rPr>
            <w:noProof/>
            <w:webHidden/>
          </w:rPr>
          <w:tab/>
        </w:r>
        <w:r w:rsidR="00B52F3F">
          <w:rPr>
            <w:noProof/>
            <w:webHidden/>
          </w:rPr>
          <w:fldChar w:fldCharType="begin"/>
        </w:r>
        <w:r w:rsidR="00B52F3F">
          <w:rPr>
            <w:noProof/>
            <w:webHidden/>
          </w:rPr>
          <w:instrText xml:space="preserve"> PAGEREF _Toc182432091 \h </w:instrText>
        </w:r>
        <w:r w:rsidR="00B52F3F">
          <w:rPr>
            <w:noProof/>
            <w:webHidden/>
          </w:rPr>
        </w:r>
        <w:r w:rsidR="00B52F3F">
          <w:rPr>
            <w:noProof/>
            <w:webHidden/>
          </w:rPr>
          <w:fldChar w:fldCharType="separate"/>
        </w:r>
        <w:r w:rsidR="00C5002C">
          <w:rPr>
            <w:noProof/>
            <w:webHidden/>
            <w:rtl/>
          </w:rPr>
          <w:t>276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2" w:history="1">
        <w:r w:rsidR="00B52F3F" w:rsidRPr="00AF17E9">
          <w:rPr>
            <w:rStyle w:val="Hyperlink"/>
            <w:noProof/>
            <w:rtl/>
          </w:rPr>
          <w:t>שמחה רוטמן (הציונות הדתית):</w:t>
        </w:r>
        <w:r w:rsidR="00B52F3F">
          <w:rPr>
            <w:noProof/>
            <w:webHidden/>
          </w:rPr>
          <w:tab/>
        </w:r>
        <w:r w:rsidR="00B52F3F">
          <w:rPr>
            <w:noProof/>
            <w:webHidden/>
          </w:rPr>
          <w:fldChar w:fldCharType="begin"/>
        </w:r>
        <w:r w:rsidR="00B52F3F">
          <w:rPr>
            <w:noProof/>
            <w:webHidden/>
          </w:rPr>
          <w:instrText xml:space="preserve"> PAGEREF _Toc182432092 \h </w:instrText>
        </w:r>
        <w:r w:rsidR="00B52F3F">
          <w:rPr>
            <w:noProof/>
            <w:webHidden/>
          </w:rPr>
        </w:r>
        <w:r w:rsidR="00B52F3F">
          <w:rPr>
            <w:noProof/>
            <w:webHidden/>
          </w:rPr>
          <w:fldChar w:fldCharType="separate"/>
        </w:r>
        <w:r w:rsidR="00C5002C">
          <w:rPr>
            <w:noProof/>
            <w:webHidden/>
            <w:rtl/>
          </w:rPr>
          <w:t>280</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93" w:history="1">
        <w:r w:rsidR="00B52F3F" w:rsidRPr="00AF17E9">
          <w:rPr>
            <w:rStyle w:val="Hyperlink"/>
            <w:noProof/>
            <w:rtl/>
          </w:rPr>
          <w:t>הצעות לסדר-היום</w:t>
        </w:r>
        <w:r w:rsidR="00B52F3F">
          <w:rPr>
            <w:noProof/>
            <w:webHidden/>
          </w:rPr>
          <w:tab/>
        </w:r>
        <w:r w:rsidR="00B52F3F">
          <w:rPr>
            <w:noProof/>
            <w:webHidden/>
          </w:rPr>
          <w:fldChar w:fldCharType="begin"/>
        </w:r>
        <w:r w:rsidR="00B52F3F">
          <w:rPr>
            <w:noProof/>
            <w:webHidden/>
          </w:rPr>
          <w:instrText xml:space="preserve"> PAGEREF _Toc182432093 \h </w:instrText>
        </w:r>
        <w:r w:rsidR="00B52F3F">
          <w:rPr>
            <w:noProof/>
            <w:webHidden/>
          </w:rPr>
        </w:r>
        <w:r w:rsidR="00B52F3F">
          <w:rPr>
            <w:noProof/>
            <w:webHidden/>
          </w:rPr>
          <w:fldChar w:fldCharType="separate"/>
        </w:r>
        <w:r w:rsidR="00C5002C">
          <w:rPr>
            <w:noProof/>
            <w:webHidden/>
            <w:rtl/>
          </w:rPr>
          <w:t>282</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94" w:history="1">
        <w:r w:rsidR="00B52F3F" w:rsidRPr="00AF17E9">
          <w:rPr>
            <w:rStyle w:val="Hyperlink"/>
            <w:noProof/>
            <w:rtl/>
          </w:rPr>
          <w:t>31 ילדים נהרגו בחמש השנים האחרונות בתאונות דרכים בסביבתם של גני ילדים ובתי ספר</w:t>
        </w:r>
        <w:r w:rsidR="00B52F3F">
          <w:rPr>
            <w:noProof/>
            <w:webHidden/>
          </w:rPr>
          <w:tab/>
        </w:r>
        <w:r w:rsidR="00B52F3F">
          <w:rPr>
            <w:noProof/>
            <w:webHidden/>
          </w:rPr>
          <w:fldChar w:fldCharType="begin"/>
        </w:r>
        <w:r w:rsidR="00B52F3F">
          <w:rPr>
            <w:noProof/>
            <w:webHidden/>
          </w:rPr>
          <w:instrText xml:space="preserve"> PAGEREF _Toc182432094 \h </w:instrText>
        </w:r>
        <w:r w:rsidR="00B52F3F">
          <w:rPr>
            <w:noProof/>
            <w:webHidden/>
          </w:rPr>
        </w:r>
        <w:r w:rsidR="00B52F3F">
          <w:rPr>
            <w:noProof/>
            <w:webHidden/>
          </w:rPr>
          <w:fldChar w:fldCharType="separate"/>
        </w:r>
        <w:r w:rsidR="00C5002C">
          <w:rPr>
            <w:noProof/>
            <w:webHidden/>
            <w:rtl/>
          </w:rPr>
          <w:t>282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5" w:history="1">
        <w:r w:rsidR="00B52F3F" w:rsidRPr="00AF17E9">
          <w:rPr>
            <w:rStyle w:val="Hyperlink"/>
            <w:noProof/>
            <w:rtl/>
          </w:rPr>
          <w:t>סימון מושיאשוילי (ש"ס):</w:t>
        </w:r>
        <w:r w:rsidR="00B52F3F">
          <w:rPr>
            <w:noProof/>
            <w:webHidden/>
          </w:rPr>
          <w:tab/>
        </w:r>
        <w:r w:rsidR="00B52F3F">
          <w:rPr>
            <w:noProof/>
            <w:webHidden/>
          </w:rPr>
          <w:fldChar w:fldCharType="begin"/>
        </w:r>
        <w:r w:rsidR="00B52F3F">
          <w:rPr>
            <w:noProof/>
            <w:webHidden/>
          </w:rPr>
          <w:instrText xml:space="preserve"> PAGEREF _Toc182432095 \h </w:instrText>
        </w:r>
        <w:r w:rsidR="00B52F3F">
          <w:rPr>
            <w:noProof/>
            <w:webHidden/>
          </w:rPr>
        </w:r>
        <w:r w:rsidR="00B52F3F">
          <w:rPr>
            <w:noProof/>
            <w:webHidden/>
          </w:rPr>
          <w:fldChar w:fldCharType="separate"/>
        </w:r>
        <w:r w:rsidR="00C5002C">
          <w:rPr>
            <w:noProof/>
            <w:webHidden/>
            <w:rtl/>
          </w:rPr>
          <w:t>282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6" w:history="1">
        <w:r w:rsidR="00B52F3F" w:rsidRPr="00AF17E9">
          <w:rPr>
            <w:rStyle w:val="Hyperlink"/>
            <w:noProof/>
            <w:rtl/>
          </w:rPr>
          <w:t>ואליד אלהואשלה (רע"מ – הרשימה הערבית המאוחדת):</w:t>
        </w:r>
        <w:r w:rsidR="00B52F3F">
          <w:rPr>
            <w:noProof/>
            <w:webHidden/>
          </w:rPr>
          <w:tab/>
        </w:r>
        <w:r w:rsidR="00B52F3F">
          <w:rPr>
            <w:noProof/>
            <w:webHidden/>
          </w:rPr>
          <w:fldChar w:fldCharType="begin"/>
        </w:r>
        <w:r w:rsidR="00B52F3F">
          <w:rPr>
            <w:noProof/>
            <w:webHidden/>
          </w:rPr>
          <w:instrText xml:space="preserve"> PAGEREF _Toc182432096 \h </w:instrText>
        </w:r>
        <w:r w:rsidR="00B52F3F">
          <w:rPr>
            <w:noProof/>
            <w:webHidden/>
          </w:rPr>
        </w:r>
        <w:r w:rsidR="00B52F3F">
          <w:rPr>
            <w:noProof/>
            <w:webHidden/>
          </w:rPr>
          <w:fldChar w:fldCharType="separate"/>
        </w:r>
        <w:r w:rsidR="00C5002C">
          <w:rPr>
            <w:noProof/>
            <w:webHidden/>
            <w:rtl/>
          </w:rPr>
          <w:t>283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7" w:history="1">
        <w:r w:rsidR="00B52F3F" w:rsidRPr="00AF17E9">
          <w:rPr>
            <w:rStyle w:val="Hyperlink"/>
            <w:noProof/>
            <w:rtl/>
          </w:rPr>
          <w:t>משה טור פז (יש עתיד):</w:t>
        </w:r>
        <w:r w:rsidR="00B52F3F">
          <w:rPr>
            <w:noProof/>
            <w:webHidden/>
          </w:rPr>
          <w:tab/>
        </w:r>
        <w:r w:rsidR="00B52F3F">
          <w:rPr>
            <w:noProof/>
            <w:webHidden/>
          </w:rPr>
          <w:fldChar w:fldCharType="begin"/>
        </w:r>
        <w:r w:rsidR="00B52F3F">
          <w:rPr>
            <w:noProof/>
            <w:webHidden/>
          </w:rPr>
          <w:instrText xml:space="preserve"> PAGEREF _Toc182432097 \h </w:instrText>
        </w:r>
        <w:r w:rsidR="00B52F3F">
          <w:rPr>
            <w:noProof/>
            <w:webHidden/>
          </w:rPr>
        </w:r>
        <w:r w:rsidR="00B52F3F">
          <w:rPr>
            <w:noProof/>
            <w:webHidden/>
          </w:rPr>
          <w:fldChar w:fldCharType="separate"/>
        </w:r>
        <w:r w:rsidR="00C5002C">
          <w:rPr>
            <w:noProof/>
            <w:webHidden/>
            <w:rtl/>
          </w:rPr>
          <w:t>284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098" w:history="1">
        <w:r w:rsidR="00B52F3F" w:rsidRPr="00AF17E9">
          <w:rPr>
            <w:rStyle w:val="Hyperlink"/>
            <w:noProof/>
            <w:rtl/>
          </w:rPr>
          <w:t>סגן שרת התחבורה והבטיחות בדרכים אורי מקלב:</w:t>
        </w:r>
        <w:r w:rsidR="00B52F3F">
          <w:rPr>
            <w:noProof/>
            <w:webHidden/>
          </w:rPr>
          <w:tab/>
        </w:r>
        <w:r w:rsidR="00B52F3F">
          <w:rPr>
            <w:noProof/>
            <w:webHidden/>
          </w:rPr>
          <w:fldChar w:fldCharType="begin"/>
        </w:r>
        <w:r w:rsidR="00B52F3F">
          <w:rPr>
            <w:noProof/>
            <w:webHidden/>
          </w:rPr>
          <w:instrText xml:space="preserve"> PAGEREF _Toc182432098 \h </w:instrText>
        </w:r>
        <w:r w:rsidR="00B52F3F">
          <w:rPr>
            <w:noProof/>
            <w:webHidden/>
          </w:rPr>
        </w:r>
        <w:r w:rsidR="00B52F3F">
          <w:rPr>
            <w:noProof/>
            <w:webHidden/>
          </w:rPr>
          <w:fldChar w:fldCharType="separate"/>
        </w:r>
        <w:r w:rsidR="00C5002C">
          <w:rPr>
            <w:noProof/>
            <w:webHidden/>
            <w:rtl/>
          </w:rPr>
          <w:t>285</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099" w:history="1">
        <w:r w:rsidR="00B52F3F" w:rsidRPr="00AF17E9">
          <w:rPr>
            <w:rStyle w:val="Hyperlink"/>
            <w:noProof/>
            <w:rtl/>
            <w:lang w:eastAsia="he-IL"/>
          </w:rPr>
          <w:t>הצעה לסדר-היום</w:t>
        </w:r>
        <w:r w:rsidR="00B52F3F">
          <w:rPr>
            <w:noProof/>
            <w:webHidden/>
          </w:rPr>
          <w:tab/>
        </w:r>
        <w:r w:rsidR="00B52F3F">
          <w:rPr>
            <w:noProof/>
            <w:webHidden/>
          </w:rPr>
          <w:fldChar w:fldCharType="begin"/>
        </w:r>
        <w:r w:rsidR="00B52F3F">
          <w:rPr>
            <w:noProof/>
            <w:webHidden/>
          </w:rPr>
          <w:instrText xml:space="preserve"> PAGEREF _Toc182432099 \h </w:instrText>
        </w:r>
        <w:r w:rsidR="00B52F3F">
          <w:rPr>
            <w:noProof/>
            <w:webHidden/>
          </w:rPr>
        </w:r>
        <w:r w:rsidR="00B52F3F">
          <w:rPr>
            <w:noProof/>
            <w:webHidden/>
          </w:rPr>
          <w:fldChar w:fldCharType="separate"/>
        </w:r>
        <w:r w:rsidR="00C5002C">
          <w:rPr>
            <w:noProof/>
            <w:webHidden/>
            <w:rtl/>
          </w:rPr>
          <w:t>287</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00" w:history="1">
        <w:r w:rsidR="00B52F3F" w:rsidRPr="00AF17E9">
          <w:rPr>
            <w:rStyle w:val="Hyperlink"/>
            <w:noProof/>
            <w:rtl/>
            <w:lang w:eastAsia="he-IL"/>
          </w:rPr>
          <w:t>נתיבי התחבורה הציבורית כמקור להעשרת קופות הרשויות</w:t>
        </w:r>
        <w:r w:rsidR="00B52F3F">
          <w:rPr>
            <w:noProof/>
            <w:webHidden/>
          </w:rPr>
          <w:tab/>
        </w:r>
        <w:r w:rsidR="00B52F3F">
          <w:rPr>
            <w:noProof/>
            <w:webHidden/>
          </w:rPr>
          <w:fldChar w:fldCharType="begin"/>
        </w:r>
        <w:r w:rsidR="00B52F3F">
          <w:rPr>
            <w:noProof/>
            <w:webHidden/>
          </w:rPr>
          <w:instrText xml:space="preserve"> PAGEREF _Toc182432100 \h </w:instrText>
        </w:r>
        <w:r w:rsidR="00B52F3F">
          <w:rPr>
            <w:noProof/>
            <w:webHidden/>
          </w:rPr>
        </w:r>
        <w:r w:rsidR="00B52F3F">
          <w:rPr>
            <w:noProof/>
            <w:webHidden/>
          </w:rPr>
          <w:fldChar w:fldCharType="separate"/>
        </w:r>
        <w:r w:rsidR="00C5002C">
          <w:rPr>
            <w:noProof/>
            <w:webHidden/>
            <w:rtl/>
          </w:rPr>
          <w:t>287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01" w:history="1">
        <w:r w:rsidR="00B52F3F" w:rsidRPr="00AF17E9">
          <w:rPr>
            <w:rStyle w:val="Hyperlink"/>
            <w:noProof/>
            <w:rtl/>
          </w:rPr>
          <w:t>ארז מלול (ש"ס):</w:t>
        </w:r>
        <w:r w:rsidR="00B52F3F">
          <w:rPr>
            <w:noProof/>
            <w:webHidden/>
          </w:rPr>
          <w:tab/>
        </w:r>
        <w:r w:rsidR="00B52F3F">
          <w:rPr>
            <w:noProof/>
            <w:webHidden/>
          </w:rPr>
          <w:fldChar w:fldCharType="begin"/>
        </w:r>
        <w:r w:rsidR="00B52F3F">
          <w:rPr>
            <w:noProof/>
            <w:webHidden/>
          </w:rPr>
          <w:instrText xml:space="preserve"> PAGEREF _Toc182432101 \h </w:instrText>
        </w:r>
        <w:r w:rsidR="00B52F3F">
          <w:rPr>
            <w:noProof/>
            <w:webHidden/>
          </w:rPr>
        </w:r>
        <w:r w:rsidR="00B52F3F">
          <w:rPr>
            <w:noProof/>
            <w:webHidden/>
          </w:rPr>
          <w:fldChar w:fldCharType="separate"/>
        </w:r>
        <w:r w:rsidR="00C5002C">
          <w:rPr>
            <w:noProof/>
            <w:webHidden/>
            <w:rtl/>
          </w:rPr>
          <w:t>288</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02" w:history="1">
        <w:r w:rsidR="00B52F3F" w:rsidRPr="00AF17E9">
          <w:rPr>
            <w:rStyle w:val="Hyperlink"/>
            <w:noProof/>
            <w:rtl/>
          </w:rPr>
          <w:t>סגן שרת התחבורה והבטיחות בדרכים אורי מקלב:</w:t>
        </w:r>
        <w:r w:rsidR="00B52F3F">
          <w:rPr>
            <w:noProof/>
            <w:webHidden/>
          </w:rPr>
          <w:tab/>
        </w:r>
        <w:r w:rsidR="00B52F3F">
          <w:rPr>
            <w:noProof/>
            <w:webHidden/>
          </w:rPr>
          <w:fldChar w:fldCharType="begin"/>
        </w:r>
        <w:r w:rsidR="00B52F3F">
          <w:rPr>
            <w:noProof/>
            <w:webHidden/>
          </w:rPr>
          <w:instrText xml:space="preserve"> PAGEREF _Toc182432102 \h </w:instrText>
        </w:r>
        <w:r w:rsidR="00B52F3F">
          <w:rPr>
            <w:noProof/>
            <w:webHidden/>
          </w:rPr>
        </w:r>
        <w:r w:rsidR="00B52F3F">
          <w:rPr>
            <w:noProof/>
            <w:webHidden/>
          </w:rPr>
          <w:fldChar w:fldCharType="separate"/>
        </w:r>
        <w:r w:rsidR="00C5002C">
          <w:rPr>
            <w:noProof/>
            <w:webHidden/>
            <w:rtl/>
          </w:rPr>
          <w:t>289</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03" w:history="1">
        <w:r w:rsidR="00B52F3F" w:rsidRPr="00AF17E9">
          <w:rPr>
            <w:rStyle w:val="Hyperlink"/>
            <w:noProof/>
            <w:rtl/>
          </w:rPr>
          <w:t>הצעות לסדר-היום</w:t>
        </w:r>
        <w:r w:rsidR="00B52F3F">
          <w:rPr>
            <w:noProof/>
            <w:webHidden/>
          </w:rPr>
          <w:tab/>
        </w:r>
        <w:r w:rsidR="00B52F3F">
          <w:rPr>
            <w:noProof/>
            <w:webHidden/>
          </w:rPr>
          <w:fldChar w:fldCharType="begin"/>
        </w:r>
        <w:r w:rsidR="00B52F3F">
          <w:rPr>
            <w:noProof/>
            <w:webHidden/>
          </w:rPr>
          <w:instrText xml:space="preserve"> PAGEREF _Toc182432103 \h </w:instrText>
        </w:r>
        <w:r w:rsidR="00B52F3F">
          <w:rPr>
            <w:noProof/>
            <w:webHidden/>
          </w:rPr>
        </w:r>
        <w:r w:rsidR="00B52F3F">
          <w:rPr>
            <w:noProof/>
            <w:webHidden/>
          </w:rPr>
          <w:fldChar w:fldCharType="separate"/>
        </w:r>
        <w:r w:rsidR="00C5002C">
          <w:rPr>
            <w:noProof/>
            <w:webHidden/>
            <w:rtl/>
          </w:rPr>
          <w:t>293</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04" w:history="1">
        <w:r w:rsidR="00B52F3F" w:rsidRPr="00AF17E9">
          <w:rPr>
            <w:rStyle w:val="Hyperlink"/>
            <w:noProof/>
            <w:rtl/>
          </w:rPr>
          <w:t>מחדל הנגישות בתחבורה הציבורית: פגיעה בזכויותיהם של אנשים עם מוגבלות</w:t>
        </w:r>
        <w:r w:rsidR="00B52F3F">
          <w:rPr>
            <w:noProof/>
            <w:webHidden/>
          </w:rPr>
          <w:tab/>
        </w:r>
        <w:r w:rsidR="00B52F3F">
          <w:rPr>
            <w:noProof/>
            <w:webHidden/>
          </w:rPr>
          <w:fldChar w:fldCharType="begin"/>
        </w:r>
        <w:r w:rsidR="00B52F3F">
          <w:rPr>
            <w:noProof/>
            <w:webHidden/>
          </w:rPr>
          <w:instrText xml:space="preserve"> PAGEREF _Toc182432104 \h </w:instrText>
        </w:r>
        <w:r w:rsidR="00B52F3F">
          <w:rPr>
            <w:noProof/>
            <w:webHidden/>
          </w:rPr>
        </w:r>
        <w:r w:rsidR="00B52F3F">
          <w:rPr>
            <w:noProof/>
            <w:webHidden/>
          </w:rPr>
          <w:fldChar w:fldCharType="separate"/>
        </w:r>
        <w:r w:rsidR="00C5002C">
          <w:rPr>
            <w:noProof/>
            <w:webHidden/>
            <w:rtl/>
          </w:rPr>
          <w:t>293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05" w:history="1">
        <w:r w:rsidR="00B52F3F" w:rsidRPr="00AF17E9">
          <w:rPr>
            <w:rStyle w:val="Hyperlink"/>
            <w:noProof/>
            <w:rtl/>
          </w:rPr>
          <w:t>משה רוט (יהדות התורה):</w:t>
        </w:r>
        <w:r w:rsidR="00B52F3F">
          <w:rPr>
            <w:noProof/>
            <w:webHidden/>
          </w:rPr>
          <w:tab/>
        </w:r>
        <w:r w:rsidR="00B52F3F">
          <w:rPr>
            <w:noProof/>
            <w:webHidden/>
          </w:rPr>
          <w:fldChar w:fldCharType="begin"/>
        </w:r>
        <w:r w:rsidR="00B52F3F">
          <w:rPr>
            <w:noProof/>
            <w:webHidden/>
          </w:rPr>
          <w:instrText xml:space="preserve"> PAGEREF _Toc182432105 \h </w:instrText>
        </w:r>
        <w:r w:rsidR="00B52F3F">
          <w:rPr>
            <w:noProof/>
            <w:webHidden/>
          </w:rPr>
        </w:r>
        <w:r w:rsidR="00B52F3F">
          <w:rPr>
            <w:noProof/>
            <w:webHidden/>
          </w:rPr>
          <w:fldChar w:fldCharType="separate"/>
        </w:r>
        <w:r w:rsidR="00C5002C">
          <w:rPr>
            <w:noProof/>
            <w:webHidden/>
            <w:rtl/>
          </w:rPr>
          <w:t>293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06" w:history="1">
        <w:r w:rsidR="00B52F3F" w:rsidRPr="00AF17E9">
          <w:rPr>
            <w:rStyle w:val="Hyperlink"/>
            <w:noProof/>
            <w:rtl/>
          </w:rPr>
          <w:t>אחמד טיבי (חד"ש-תע"ל):</w:t>
        </w:r>
        <w:r w:rsidR="00B52F3F">
          <w:rPr>
            <w:noProof/>
            <w:webHidden/>
          </w:rPr>
          <w:tab/>
        </w:r>
        <w:r w:rsidR="00B52F3F">
          <w:rPr>
            <w:noProof/>
            <w:webHidden/>
          </w:rPr>
          <w:fldChar w:fldCharType="begin"/>
        </w:r>
        <w:r w:rsidR="00B52F3F">
          <w:rPr>
            <w:noProof/>
            <w:webHidden/>
          </w:rPr>
          <w:instrText xml:space="preserve"> PAGEREF _Toc182432106 \h </w:instrText>
        </w:r>
        <w:r w:rsidR="00B52F3F">
          <w:rPr>
            <w:noProof/>
            <w:webHidden/>
          </w:rPr>
        </w:r>
        <w:r w:rsidR="00B52F3F">
          <w:rPr>
            <w:noProof/>
            <w:webHidden/>
          </w:rPr>
          <w:fldChar w:fldCharType="separate"/>
        </w:r>
        <w:r w:rsidR="00C5002C">
          <w:rPr>
            <w:noProof/>
            <w:webHidden/>
            <w:rtl/>
          </w:rPr>
          <w:t>295</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07" w:history="1">
        <w:r w:rsidR="00B52F3F" w:rsidRPr="00AF17E9">
          <w:rPr>
            <w:rStyle w:val="Hyperlink"/>
            <w:noProof/>
            <w:rtl/>
          </w:rPr>
          <w:t>סגן שרת התחבורה והבטיחות בדרכים אורי מקלב:</w:t>
        </w:r>
        <w:r w:rsidR="00B52F3F">
          <w:rPr>
            <w:noProof/>
            <w:webHidden/>
          </w:rPr>
          <w:tab/>
        </w:r>
        <w:r w:rsidR="00B52F3F">
          <w:rPr>
            <w:noProof/>
            <w:webHidden/>
          </w:rPr>
          <w:fldChar w:fldCharType="begin"/>
        </w:r>
        <w:r w:rsidR="00B52F3F">
          <w:rPr>
            <w:noProof/>
            <w:webHidden/>
          </w:rPr>
          <w:instrText xml:space="preserve"> PAGEREF _Toc182432107 \h </w:instrText>
        </w:r>
        <w:r w:rsidR="00B52F3F">
          <w:rPr>
            <w:noProof/>
            <w:webHidden/>
          </w:rPr>
        </w:r>
        <w:r w:rsidR="00B52F3F">
          <w:rPr>
            <w:noProof/>
            <w:webHidden/>
          </w:rPr>
          <w:fldChar w:fldCharType="separate"/>
        </w:r>
        <w:r w:rsidR="00C5002C">
          <w:rPr>
            <w:noProof/>
            <w:webHidden/>
            <w:rtl/>
          </w:rPr>
          <w:t>297</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08" w:history="1">
        <w:r w:rsidR="00B52F3F" w:rsidRPr="00AF17E9">
          <w:rPr>
            <w:rStyle w:val="Hyperlink"/>
            <w:noProof/>
            <w:rtl/>
          </w:rPr>
          <w:t>הצעות לסדר-היום</w:t>
        </w:r>
        <w:r w:rsidR="00B52F3F">
          <w:rPr>
            <w:noProof/>
            <w:webHidden/>
          </w:rPr>
          <w:tab/>
        </w:r>
        <w:r w:rsidR="00B52F3F">
          <w:rPr>
            <w:noProof/>
            <w:webHidden/>
          </w:rPr>
          <w:fldChar w:fldCharType="begin"/>
        </w:r>
        <w:r w:rsidR="00B52F3F">
          <w:rPr>
            <w:noProof/>
            <w:webHidden/>
          </w:rPr>
          <w:instrText xml:space="preserve"> PAGEREF _Toc182432108 \h </w:instrText>
        </w:r>
        <w:r w:rsidR="00B52F3F">
          <w:rPr>
            <w:noProof/>
            <w:webHidden/>
          </w:rPr>
        </w:r>
        <w:r w:rsidR="00B52F3F">
          <w:rPr>
            <w:noProof/>
            <w:webHidden/>
          </w:rPr>
          <w:fldChar w:fldCharType="separate"/>
        </w:r>
        <w:r w:rsidR="00C5002C">
          <w:rPr>
            <w:noProof/>
            <w:webHidden/>
            <w:rtl/>
          </w:rPr>
          <w:t>300</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09" w:history="1">
        <w:r w:rsidR="00B52F3F" w:rsidRPr="00AF17E9">
          <w:rPr>
            <w:rStyle w:val="Hyperlink"/>
            <w:noProof/>
            <w:rtl/>
          </w:rPr>
          <w:t>סיוע לבעלי עסקים המשרתים בשירות מילואים פעיל</w:t>
        </w:r>
        <w:r w:rsidR="00B52F3F">
          <w:rPr>
            <w:noProof/>
            <w:webHidden/>
          </w:rPr>
          <w:tab/>
        </w:r>
        <w:r w:rsidR="00B52F3F">
          <w:rPr>
            <w:noProof/>
            <w:webHidden/>
          </w:rPr>
          <w:fldChar w:fldCharType="begin"/>
        </w:r>
        <w:r w:rsidR="00B52F3F">
          <w:rPr>
            <w:noProof/>
            <w:webHidden/>
          </w:rPr>
          <w:instrText xml:space="preserve"> PAGEREF _Toc182432109 \h </w:instrText>
        </w:r>
        <w:r w:rsidR="00B52F3F">
          <w:rPr>
            <w:noProof/>
            <w:webHidden/>
          </w:rPr>
        </w:r>
        <w:r w:rsidR="00B52F3F">
          <w:rPr>
            <w:noProof/>
            <w:webHidden/>
          </w:rPr>
          <w:fldChar w:fldCharType="separate"/>
        </w:r>
        <w:r w:rsidR="00C5002C">
          <w:rPr>
            <w:noProof/>
            <w:webHidden/>
            <w:rtl/>
          </w:rPr>
          <w:t>300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10" w:history="1">
        <w:r w:rsidR="00B52F3F" w:rsidRPr="00AF17E9">
          <w:rPr>
            <w:rStyle w:val="Hyperlink"/>
            <w:noProof/>
            <w:rtl/>
          </w:rPr>
          <w:t>יצחק קרויזר (עוצמה יהודית):</w:t>
        </w:r>
        <w:r w:rsidR="00B52F3F">
          <w:rPr>
            <w:noProof/>
            <w:webHidden/>
          </w:rPr>
          <w:tab/>
        </w:r>
        <w:r w:rsidR="00B52F3F">
          <w:rPr>
            <w:noProof/>
            <w:webHidden/>
          </w:rPr>
          <w:fldChar w:fldCharType="begin"/>
        </w:r>
        <w:r w:rsidR="00B52F3F">
          <w:rPr>
            <w:noProof/>
            <w:webHidden/>
          </w:rPr>
          <w:instrText xml:space="preserve"> PAGEREF _Toc182432110 \h </w:instrText>
        </w:r>
        <w:r w:rsidR="00B52F3F">
          <w:rPr>
            <w:noProof/>
            <w:webHidden/>
          </w:rPr>
        </w:r>
        <w:r w:rsidR="00B52F3F">
          <w:rPr>
            <w:noProof/>
            <w:webHidden/>
          </w:rPr>
          <w:fldChar w:fldCharType="separate"/>
        </w:r>
        <w:r w:rsidR="00C5002C">
          <w:rPr>
            <w:noProof/>
            <w:webHidden/>
            <w:rtl/>
          </w:rPr>
          <w:t>300</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11" w:history="1">
        <w:r w:rsidR="00B52F3F" w:rsidRPr="00AF17E9">
          <w:rPr>
            <w:rStyle w:val="Hyperlink"/>
            <w:noProof/>
            <w:rtl/>
          </w:rPr>
          <w:t>אלון שוסטר (המחנה הממלכתי):</w:t>
        </w:r>
        <w:r w:rsidR="00B52F3F">
          <w:rPr>
            <w:noProof/>
            <w:webHidden/>
          </w:rPr>
          <w:tab/>
        </w:r>
        <w:r w:rsidR="00B52F3F">
          <w:rPr>
            <w:noProof/>
            <w:webHidden/>
          </w:rPr>
          <w:fldChar w:fldCharType="begin"/>
        </w:r>
        <w:r w:rsidR="00B52F3F">
          <w:rPr>
            <w:noProof/>
            <w:webHidden/>
          </w:rPr>
          <w:instrText xml:space="preserve"> PAGEREF _Toc182432111 \h </w:instrText>
        </w:r>
        <w:r w:rsidR="00B52F3F">
          <w:rPr>
            <w:noProof/>
            <w:webHidden/>
          </w:rPr>
        </w:r>
        <w:r w:rsidR="00B52F3F">
          <w:rPr>
            <w:noProof/>
            <w:webHidden/>
          </w:rPr>
          <w:fldChar w:fldCharType="separate"/>
        </w:r>
        <w:r w:rsidR="00C5002C">
          <w:rPr>
            <w:noProof/>
            <w:webHidden/>
            <w:rtl/>
          </w:rPr>
          <w:t>302</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12" w:history="1">
        <w:r w:rsidR="00B52F3F" w:rsidRPr="00AF17E9">
          <w:rPr>
            <w:rStyle w:val="Hyperlink"/>
            <w:noProof/>
            <w:rtl/>
          </w:rPr>
          <w:t>שר התקשורת שלמה קרעי:</w:t>
        </w:r>
        <w:r w:rsidR="00B52F3F">
          <w:rPr>
            <w:noProof/>
            <w:webHidden/>
          </w:rPr>
          <w:tab/>
        </w:r>
        <w:r w:rsidR="00B52F3F">
          <w:rPr>
            <w:noProof/>
            <w:webHidden/>
          </w:rPr>
          <w:fldChar w:fldCharType="begin"/>
        </w:r>
        <w:r w:rsidR="00B52F3F">
          <w:rPr>
            <w:noProof/>
            <w:webHidden/>
          </w:rPr>
          <w:instrText xml:space="preserve"> PAGEREF _Toc182432112 \h </w:instrText>
        </w:r>
        <w:r w:rsidR="00B52F3F">
          <w:rPr>
            <w:noProof/>
            <w:webHidden/>
          </w:rPr>
        </w:r>
        <w:r w:rsidR="00B52F3F">
          <w:rPr>
            <w:noProof/>
            <w:webHidden/>
          </w:rPr>
          <w:fldChar w:fldCharType="separate"/>
        </w:r>
        <w:r w:rsidR="00C5002C">
          <w:rPr>
            <w:noProof/>
            <w:webHidden/>
            <w:rtl/>
          </w:rPr>
          <w:t>302</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13" w:history="1">
        <w:r w:rsidR="00B52F3F" w:rsidRPr="00AF17E9">
          <w:rPr>
            <w:rStyle w:val="Hyperlink"/>
            <w:noProof/>
            <w:rtl/>
          </w:rPr>
          <w:t>הצעות לסדר-היום</w:t>
        </w:r>
        <w:r w:rsidR="00B52F3F">
          <w:rPr>
            <w:noProof/>
            <w:webHidden/>
          </w:rPr>
          <w:tab/>
        </w:r>
        <w:r w:rsidR="00B52F3F">
          <w:rPr>
            <w:noProof/>
            <w:webHidden/>
          </w:rPr>
          <w:fldChar w:fldCharType="begin"/>
        </w:r>
        <w:r w:rsidR="00B52F3F">
          <w:rPr>
            <w:noProof/>
            <w:webHidden/>
          </w:rPr>
          <w:instrText xml:space="preserve"> PAGEREF _Toc182432113 \h </w:instrText>
        </w:r>
        <w:r w:rsidR="00B52F3F">
          <w:rPr>
            <w:noProof/>
            <w:webHidden/>
          </w:rPr>
        </w:r>
        <w:r w:rsidR="00B52F3F">
          <w:rPr>
            <w:noProof/>
            <w:webHidden/>
          </w:rPr>
          <w:fldChar w:fldCharType="separate"/>
        </w:r>
        <w:r w:rsidR="00C5002C">
          <w:rPr>
            <w:noProof/>
            <w:webHidden/>
            <w:rtl/>
          </w:rPr>
          <w:t>304</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14" w:history="1">
        <w:r w:rsidR="00B52F3F" w:rsidRPr="00AF17E9">
          <w:rPr>
            <w:rStyle w:val="Hyperlink"/>
            <w:noProof/>
            <w:rtl/>
          </w:rPr>
          <w:t>קבלת חוות דעת משפטית חלופית בעבודת הקבינט בשאלות מדיניות מרכזיות</w:t>
        </w:r>
        <w:r w:rsidR="00B52F3F">
          <w:rPr>
            <w:noProof/>
            <w:webHidden/>
          </w:rPr>
          <w:tab/>
        </w:r>
        <w:r w:rsidR="00B52F3F">
          <w:rPr>
            <w:noProof/>
            <w:webHidden/>
          </w:rPr>
          <w:fldChar w:fldCharType="begin"/>
        </w:r>
        <w:r w:rsidR="00B52F3F">
          <w:rPr>
            <w:noProof/>
            <w:webHidden/>
          </w:rPr>
          <w:instrText xml:space="preserve"> PAGEREF _Toc182432114 \h </w:instrText>
        </w:r>
        <w:r w:rsidR="00B52F3F">
          <w:rPr>
            <w:noProof/>
            <w:webHidden/>
          </w:rPr>
        </w:r>
        <w:r w:rsidR="00B52F3F">
          <w:rPr>
            <w:noProof/>
            <w:webHidden/>
          </w:rPr>
          <w:fldChar w:fldCharType="separate"/>
        </w:r>
        <w:r w:rsidR="00C5002C">
          <w:rPr>
            <w:noProof/>
            <w:webHidden/>
            <w:rtl/>
          </w:rPr>
          <w:t>304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15" w:history="1">
        <w:r w:rsidR="00B52F3F" w:rsidRPr="00AF17E9">
          <w:rPr>
            <w:rStyle w:val="Hyperlink"/>
            <w:noProof/>
            <w:rtl/>
          </w:rPr>
          <w:t>עמית הלוי (הליכוד):</w:t>
        </w:r>
        <w:r w:rsidR="00B52F3F">
          <w:rPr>
            <w:noProof/>
            <w:webHidden/>
          </w:rPr>
          <w:tab/>
        </w:r>
        <w:r w:rsidR="00B52F3F">
          <w:rPr>
            <w:noProof/>
            <w:webHidden/>
          </w:rPr>
          <w:fldChar w:fldCharType="begin"/>
        </w:r>
        <w:r w:rsidR="00B52F3F">
          <w:rPr>
            <w:noProof/>
            <w:webHidden/>
          </w:rPr>
          <w:instrText xml:space="preserve"> PAGEREF _Toc182432115 \h </w:instrText>
        </w:r>
        <w:r w:rsidR="00B52F3F">
          <w:rPr>
            <w:noProof/>
            <w:webHidden/>
          </w:rPr>
        </w:r>
        <w:r w:rsidR="00B52F3F">
          <w:rPr>
            <w:noProof/>
            <w:webHidden/>
          </w:rPr>
          <w:fldChar w:fldCharType="separate"/>
        </w:r>
        <w:r w:rsidR="00C5002C">
          <w:rPr>
            <w:noProof/>
            <w:webHidden/>
            <w:rtl/>
          </w:rPr>
          <w:t>304</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16" w:history="1">
        <w:r w:rsidR="00B52F3F" w:rsidRPr="00AF17E9">
          <w:rPr>
            <w:rStyle w:val="Hyperlink"/>
            <w:noProof/>
            <w:rtl/>
          </w:rPr>
          <w:t>לימור סון הר מלך (עוצמה יהודית):</w:t>
        </w:r>
        <w:r w:rsidR="00B52F3F">
          <w:rPr>
            <w:noProof/>
            <w:webHidden/>
          </w:rPr>
          <w:tab/>
        </w:r>
        <w:r w:rsidR="00B52F3F">
          <w:rPr>
            <w:noProof/>
            <w:webHidden/>
          </w:rPr>
          <w:fldChar w:fldCharType="begin"/>
        </w:r>
        <w:r w:rsidR="00B52F3F">
          <w:rPr>
            <w:noProof/>
            <w:webHidden/>
          </w:rPr>
          <w:instrText xml:space="preserve"> PAGEREF _Toc182432116 \h </w:instrText>
        </w:r>
        <w:r w:rsidR="00B52F3F">
          <w:rPr>
            <w:noProof/>
            <w:webHidden/>
          </w:rPr>
        </w:r>
        <w:r w:rsidR="00B52F3F">
          <w:rPr>
            <w:noProof/>
            <w:webHidden/>
          </w:rPr>
          <w:fldChar w:fldCharType="separate"/>
        </w:r>
        <w:r w:rsidR="00C5002C">
          <w:rPr>
            <w:noProof/>
            <w:webHidden/>
            <w:rtl/>
          </w:rPr>
          <w:t>306</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17" w:history="1">
        <w:r w:rsidR="00B52F3F" w:rsidRPr="00AF17E9">
          <w:rPr>
            <w:rStyle w:val="Hyperlink"/>
            <w:noProof/>
            <w:rtl/>
          </w:rPr>
          <w:t>שר התקשורת שלמה קרעי:</w:t>
        </w:r>
        <w:r w:rsidR="00B52F3F">
          <w:rPr>
            <w:noProof/>
            <w:webHidden/>
          </w:rPr>
          <w:tab/>
        </w:r>
        <w:r w:rsidR="00B52F3F">
          <w:rPr>
            <w:noProof/>
            <w:webHidden/>
          </w:rPr>
          <w:fldChar w:fldCharType="begin"/>
        </w:r>
        <w:r w:rsidR="00B52F3F">
          <w:rPr>
            <w:noProof/>
            <w:webHidden/>
          </w:rPr>
          <w:instrText xml:space="preserve"> PAGEREF _Toc182432117 \h </w:instrText>
        </w:r>
        <w:r w:rsidR="00B52F3F">
          <w:rPr>
            <w:noProof/>
            <w:webHidden/>
          </w:rPr>
        </w:r>
        <w:r w:rsidR="00B52F3F">
          <w:rPr>
            <w:noProof/>
            <w:webHidden/>
          </w:rPr>
          <w:fldChar w:fldCharType="separate"/>
        </w:r>
        <w:r w:rsidR="00C5002C">
          <w:rPr>
            <w:noProof/>
            <w:webHidden/>
            <w:rtl/>
          </w:rPr>
          <w:t>309</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18" w:history="1">
        <w:r w:rsidR="00B52F3F" w:rsidRPr="00AF17E9">
          <w:rPr>
            <w:rStyle w:val="Hyperlink"/>
            <w:noProof/>
            <w:rtl/>
          </w:rPr>
          <w:t>הצעות לסדר-היום</w:t>
        </w:r>
        <w:r w:rsidR="00B52F3F">
          <w:rPr>
            <w:noProof/>
            <w:webHidden/>
          </w:rPr>
          <w:tab/>
        </w:r>
        <w:r w:rsidR="00B52F3F">
          <w:rPr>
            <w:noProof/>
            <w:webHidden/>
          </w:rPr>
          <w:fldChar w:fldCharType="begin"/>
        </w:r>
        <w:r w:rsidR="00B52F3F">
          <w:rPr>
            <w:noProof/>
            <w:webHidden/>
          </w:rPr>
          <w:instrText xml:space="preserve"> PAGEREF _Toc182432118 \h </w:instrText>
        </w:r>
        <w:r w:rsidR="00B52F3F">
          <w:rPr>
            <w:noProof/>
            <w:webHidden/>
          </w:rPr>
        </w:r>
        <w:r w:rsidR="00B52F3F">
          <w:rPr>
            <w:noProof/>
            <w:webHidden/>
          </w:rPr>
          <w:fldChar w:fldCharType="separate"/>
        </w:r>
        <w:r w:rsidR="00C5002C">
          <w:rPr>
            <w:noProof/>
            <w:webHidden/>
            <w:rtl/>
          </w:rPr>
          <w:t>313</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19" w:history="1">
        <w:r w:rsidR="00B52F3F" w:rsidRPr="00AF17E9">
          <w:rPr>
            <w:rStyle w:val="Hyperlink"/>
            <w:noProof/>
            <w:rtl/>
          </w:rPr>
          <w:t>העלאת מחירים בלתי מבוקרת בשוק המזון והמשקאות</w:t>
        </w:r>
        <w:r w:rsidR="00B52F3F">
          <w:rPr>
            <w:noProof/>
            <w:webHidden/>
          </w:rPr>
          <w:tab/>
        </w:r>
        <w:r w:rsidR="00B52F3F">
          <w:rPr>
            <w:noProof/>
            <w:webHidden/>
          </w:rPr>
          <w:fldChar w:fldCharType="begin"/>
        </w:r>
        <w:r w:rsidR="00B52F3F">
          <w:rPr>
            <w:noProof/>
            <w:webHidden/>
          </w:rPr>
          <w:instrText xml:space="preserve"> PAGEREF _Toc182432119 \h </w:instrText>
        </w:r>
        <w:r w:rsidR="00B52F3F">
          <w:rPr>
            <w:noProof/>
            <w:webHidden/>
          </w:rPr>
        </w:r>
        <w:r w:rsidR="00B52F3F">
          <w:rPr>
            <w:noProof/>
            <w:webHidden/>
          </w:rPr>
          <w:fldChar w:fldCharType="separate"/>
        </w:r>
        <w:r w:rsidR="00C5002C">
          <w:rPr>
            <w:noProof/>
            <w:webHidden/>
            <w:rtl/>
          </w:rPr>
          <w:t>313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0" w:history="1">
        <w:r w:rsidR="00B52F3F" w:rsidRPr="00AF17E9">
          <w:rPr>
            <w:rStyle w:val="Hyperlink"/>
            <w:noProof/>
            <w:rtl/>
          </w:rPr>
          <w:t>ינון אזולאי (ש"ס):</w:t>
        </w:r>
        <w:r w:rsidR="00B52F3F">
          <w:rPr>
            <w:noProof/>
            <w:webHidden/>
          </w:rPr>
          <w:tab/>
        </w:r>
        <w:r w:rsidR="00B52F3F">
          <w:rPr>
            <w:noProof/>
            <w:webHidden/>
          </w:rPr>
          <w:fldChar w:fldCharType="begin"/>
        </w:r>
        <w:r w:rsidR="00B52F3F">
          <w:rPr>
            <w:noProof/>
            <w:webHidden/>
          </w:rPr>
          <w:instrText xml:space="preserve"> PAGEREF _Toc182432120 \h </w:instrText>
        </w:r>
        <w:r w:rsidR="00B52F3F">
          <w:rPr>
            <w:noProof/>
            <w:webHidden/>
          </w:rPr>
        </w:r>
        <w:r w:rsidR="00B52F3F">
          <w:rPr>
            <w:noProof/>
            <w:webHidden/>
          </w:rPr>
          <w:fldChar w:fldCharType="separate"/>
        </w:r>
        <w:r w:rsidR="00C5002C">
          <w:rPr>
            <w:noProof/>
            <w:webHidden/>
            <w:rtl/>
          </w:rPr>
          <w:t>313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1" w:history="1">
        <w:r w:rsidR="00B52F3F" w:rsidRPr="00AF17E9">
          <w:rPr>
            <w:rStyle w:val="Hyperlink"/>
            <w:noProof/>
            <w:rtl/>
          </w:rPr>
          <w:t>ואליד אלהואשלה (רע"מ – הרשימה הערבית המאוחדת):</w:t>
        </w:r>
        <w:r w:rsidR="00B52F3F">
          <w:rPr>
            <w:noProof/>
            <w:webHidden/>
          </w:rPr>
          <w:tab/>
        </w:r>
        <w:r w:rsidR="00B52F3F">
          <w:rPr>
            <w:noProof/>
            <w:webHidden/>
          </w:rPr>
          <w:fldChar w:fldCharType="begin"/>
        </w:r>
        <w:r w:rsidR="00B52F3F">
          <w:rPr>
            <w:noProof/>
            <w:webHidden/>
          </w:rPr>
          <w:instrText xml:space="preserve"> PAGEREF _Toc182432121 \h </w:instrText>
        </w:r>
        <w:r w:rsidR="00B52F3F">
          <w:rPr>
            <w:noProof/>
            <w:webHidden/>
          </w:rPr>
        </w:r>
        <w:r w:rsidR="00B52F3F">
          <w:rPr>
            <w:noProof/>
            <w:webHidden/>
          </w:rPr>
          <w:fldChar w:fldCharType="separate"/>
        </w:r>
        <w:r w:rsidR="00C5002C">
          <w:rPr>
            <w:noProof/>
            <w:webHidden/>
            <w:rtl/>
          </w:rPr>
          <w:t>315</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2" w:history="1">
        <w:r w:rsidR="00B52F3F" w:rsidRPr="00AF17E9">
          <w:rPr>
            <w:rStyle w:val="Hyperlink"/>
            <w:noProof/>
            <w:rtl/>
          </w:rPr>
          <w:t>ניסים ואטורי (הליכוד):</w:t>
        </w:r>
        <w:r w:rsidR="00B52F3F">
          <w:rPr>
            <w:noProof/>
            <w:webHidden/>
          </w:rPr>
          <w:tab/>
        </w:r>
        <w:r w:rsidR="00B52F3F">
          <w:rPr>
            <w:noProof/>
            <w:webHidden/>
          </w:rPr>
          <w:fldChar w:fldCharType="begin"/>
        </w:r>
        <w:r w:rsidR="00B52F3F">
          <w:rPr>
            <w:noProof/>
            <w:webHidden/>
          </w:rPr>
          <w:instrText xml:space="preserve"> PAGEREF _Toc182432122 \h </w:instrText>
        </w:r>
        <w:r w:rsidR="00B52F3F">
          <w:rPr>
            <w:noProof/>
            <w:webHidden/>
          </w:rPr>
        </w:r>
        <w:r w:rsidR="00B52F3F">
          <w:rPr>
            <w:noProof/>
            <w:webHidden/>
          </w:rPr>
          <w:fldChar w:fldCharType="separate"/>
        </w:r>
        <w:r w:rsidR="00C5002C">
          <w:rPr>
            <w:noProof/>
            <w:webHidden/>
            <w:rtl/>
          </w:rPr>
          <w:t>317</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3" w:history="1">
        <w:r w:rsidR="00B52F3F" w:rsidRPr="00AF17E9">
          <w:rPr>
            <w:rStyle w:val="Hyperlink"/>
            <w:noProof/>
            <w:rtl/>
          </w:rPr>
          <w:t>שר הכלכלה והתעשייה ניר ברקת:</w:t>
        </w:r>
        <w:r w:rsidR="00B52F3F">
          <w:rPr>
            <w:noProof/>
            <w:webHidden/>
          </w:rPr>
          <w:tab/>
        </w:r>
        <w:r w:rsidR="00B52F3F">
          <w:rPr>
            <w:noProof/>
            <w:webHidden/>
          </w:rPr>
          <w:fldChar w:fldCharType="begin"/>
        </w:r>
        <w:r w:rsidR="00B52F3F">
          <w:rPr>
            <w:noProof/>
            <w:webHidden/>
          </w:rPr>
          <w:instrText xml:space="preserve"> PAGEREF _Toc182432123 \h </w:instrText>
        </w:r>
        <w:r w:rsidR="00B52F3F">
          <w:rPr>
            <w:noProof/>
            <w:webHidden/>
          </w:rPr>
        </w:r>
        <w:r w:rsidR="00B52F3F">
          <w:rPr>
            <w:noProof/>
            <w:webHidden/>
          </w:rPr>
          <w:fldChar w:fldCharType="separate"/>
        </w:r>
        <w:r w:rsidR="00C5002C">
          <w:rPr>
            <w:noProof/>
            <w:webHidden/>
            <w:rtl/>
          </w:rPr>
          <w:t>317</w:t>
        </w:r>
        <w:r w:rsidR="00B52F3F">
          <w:rPr>
            <w:noProof/>
            <w:webHidden/>
          </w:rPr>
          <w:fldChar w:fldCharType="end"/>
        </w:r>
      </w:hyperlink>
    </w:p>
    <w:p w:rsidR="00B52F3F" w:rsidRDefault="00292509" w:rsidP="00B52F3F">
      <w:pPr>
        <w:pStyle w:val="TOC1"/>
        <w:tabs>
          <w:tab w:val="right" w:leader="dot" w:pos="8296"/>
        </w:tabs>
        <w:ind w:firstLine="0"/>
        <w:rPr>
          <w:rFonts w:asciiTheme="minorHAnsi" w:eastAsiaTheme="minorEastAsia" w:hAnsiTheme="minorHAnsi" w:cstheme="minorBidi"/>
          <w:noProof/>
        </w:rPr>
      </w:pPr>
      <w:hyperlink w:anchor="_Toc182432124" w:history="1">
        <w:r w:rsidR="00B52F3F" w:rsidRPr="00AF17E9">
          <w:rPr>
            <w:rStyle w:val="Hyperlink"/>
            <w:noProof/>
            <w:rtl/>
          </w:rPr>
          <w:t>הצעת חוק כביש אגרה (כביש ארצי לישראל) (תיקון מס' 5), התשפ"ה–2024</w:t>
        </w:r>
        <w:r w:rsidR="00B52F3F">
          <w:rPr>
            <w:noProof/>
            <w:webHidden/>
          </w:rPr>
          <w:tab/>
        </w:r>
        <w:r w:rsidR="00B52F3F">
          <w:rPr>
            <w:noProof/>
            <w:webHidden/>
          </w:rPr>
          <w:fldChar w:fldCharType="begin"/>
        </w:r>
        <w:r w:rsidR="00B52F3F">
          <w:rPr>
            <w:noProof/>
            <w:webHidden/>
          </w:rPr>
          <w:instrText xml:space="preserve"> PAGEREF _Toc182432124 \h </w:instrText>
        </w:r>
        <w:r w:rsidR="00B52F3F">
          <w:rPr>
            <w:noProof/>
            <w:webHidden/>
          </w:rPr>
        </w:r>
        <w:r w:rsidR="00B52F3F">
          <w:rPr>
            <w:noProof/>
            <w:webHidden/>
          </w:rPr>
          <w:fldChar w:fldCharType="separate"/>
        </w:r>
        <w:r w:rsidR="00C5002C">
          <w:rPr>
            <w:noProof/>
            <w:webHidden/>
            <w:rtl/>
          </w:rPr>
          <w:t>323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5" w:history="1">
        <w:r w:rsidR="00B52F3F" w:rsidRPr="00AF17E9">
          <w:rPr>
            <w:rStyle w:val="Hyperlink"/>
            <w:noProof/>
            <w:rtl/>
          </w:rPr>
          <w:t>משה פסל (בשם ועדת הכלכלה):</w:t>
        </w:r>
        <w:r w:rsidR="00B52F3F">
          <w:rPr>
            <w:noProof/>
            <w:webHidden/>
          </w:rPr>
          <w:tab/>
        </w:r>
        <w:r w:rsidR="00B52F3F">
          <w:rPr>
            <w:noProof/>
            <w:webHidden/>
          </w:rPr>
          <w:fldChar w:fldCharType="begin"/>
        </w:r>
        <w:r w:rsidR="00B52F3F">
          <w:rPr>
            <w:noProof/>
            <w:webHidden/>
          </w:rPr>
          <w:instrText xml:space="preserve"> PAGEREF _Toc182432125 \h </w:instrText>
        </w:r>
        <w:r w:rsidR="00B52F3F">
          <w:rPr>
            <w:noProof/>
            <w:webHidden/>
          </w:rPr>
        </w:r>
        <w:r w:rsidR="00B52F3F">
          <w:rPr>
            <w:noProof/>
            <w:webHidden/>
          </w:rPr>
          <w:fldChar w:fldCharType="separate"/>
        </w:r>
        <w:r w:rsidR="00C5002C">
          <w:rPr>
            <w:noProof/>
            <w:webHidden/>
            <w:rtl/>
          </w:rPr>
          <w:t>323</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6" w:history="1">
        <w:r w:rsidR="00B52F3F" w:rsidRPr="00AF17E9">
          <w:rPr>
            <w:rStyle w:val="Hyperlink"/>
            <w:noProof/>
            <w:rtl/>
          </w:rPr>
          <w:t>יוסף עטאונה (חד"ש-תע"ל):</w:t>
        </w:r>
        <w:r w:rsidR="00B52F3F">
          <w:rPr>
            <w:noProof/>
            <w:webHidden/>
          </w:rPr>
          <w:tab/>
        </w:r>
        <w:r w:rsidR="00B52F3F">
          <w:rPr>
            <w:noProof/>
            <w:webHidden/>
          </w:rPr>
          <w:fldChar w:fldCharType="begin"/>
        </w:r>
        <w:r w:rsidR="00B52F3F">
          <w:rPr>
            <w:noProof/>
            <w:webHidden/>
          </w:rPr>
          <w:instrText xml:space="preserve"> PAGEREF _Toc182432126 \h </w:instrText>
        </w:r>
        <w:r w:rsidR="00B52F3F">
          <w:rPr>
            <w:noProof/>
            <w:webHidden/>
          </w:rPr>
        </w:r>
        <w:r w:rsidR="00B52F3F">
          <w:rPr>
            <w:noProof/>
            <w:webHidden/>
          </w:rPr>
          <w:fldChar w:fldCharType="separate"/>
        </w:r>
        <w:r w:rsidR="00C5002C">
          <w:rPr>
            <w:noProof/>
            <w:webHidden/>
            <w:rtl/>
          </w:rPr>
          <w:t>325</w:t>
        </w:r>
        <w:r w:rsidR="00B52F3F">
          <w:rPr>
            <w:noProof/>
            <w:webHidden/>
          </w:rPr>
          <w:fldChar w:fldCharType="end"/>
        </w:r>
      </w:hyperlink>
    </w:p>
    <w:p w:rsidR="00B52F3F" w:rsidRDefault="00292509" w:rsidP="00B52F3F">
      <w:pPr>
        <w:pStyle w:val="TOC2"/>
        <w:tabs>
          <w:tab w:val="right" w:leader="dot" w:pos="8296"/>
        </w:tabs>
        <w:ind w:firstLine="0"/>
        <w:rPr>
          <w:rFonts w:asciiTheme="minorHAnsi" w:eastAsiaTheme="minorEastAsia" w:hAnsiTheme="minorHAnsi" w:cstheme="minorBidi"/>
          <w:noProof/>
        </w:rPr>
      </w:pPr>
      <w:hyperlink w:anchor="_Toc182432127" w:history="1">
        <w:r w:rsidR="00B52F3F" w:rsidRPr="00AF17E9">
          <w:rPr>
            <w:rStyle w:val="Hyperlink"/>
            <w:noProof/>
            <w:rtl/>
          </w:rPr>
          <w:t>חנוך דב מלביצקי (הליכוד):</w:t>
        </w:r>
        <w:r w:rsidR="00B52F3F">
          <w:rPr>
            <w:noProof/>
            <w:webHidden/>
          </w:rPr>
          <w:tab/>
        </w:r>
        <w:r w:rsidR="00B52F3F">
          <w:rPr>
            <w:noProof/>
            <w:webHidden/>
          </w:rPr>
          <w:fldChar w:fldCharType="begin"/>
        </w:r>
        <w:r w:rsidR="00B52F3F">
          <w:rPr>
            <w:noProof/>
            <w:webHidden/>
          </w:rPr>
          <w:instrText xml:space="preserve"> PAGEREF _Toc182432127 \h </w:instrText>
        </w:r>
        <w:r w:rsidR="00B52F3F">
          <w:rPr>
            <w:noProof/>
            <w:webHidden/>
          </w:rPr>
        </w:r>
        <w:r w:rsidR="00B52F3F">
          <w:rPr>
            <w:noProof/>
            <w:webHidden/>
          </w:rPr>
          <w:fldChar w:fldCharType="separate"/>
        </w:r>
        <w:r w:rsidR="00C5002C">
          <w:rPr>
            <w:noProof/>
            <w:webHidden/>
            <w:rtl/>
          </w:rPr>
          <w:t>327</w:t>
        </w:r>
        <w:r w:rsidR="00B52F3F">
          <w:rPr>
            <w:noProof/>
            <w:webHidden/>
          </w:rPr>
          <w:fldChar w:fldCharType="end"/>
        </w:r>
      </w:hyperlink>
    </w:p>
    <w:p w:rsidR="00F251AD" w:rsidRDefault="00B52F3F" w:rsidP="00B52F3F">
      <w:pPr>
        <w:spacing w:line="240" w:lineRule="auto"/>
        <w:ind w:firstLine="0"/>
        <w:jc w:val="left"/>
      </w:pPr>
      <w:r>
        <w:rPr>
          <w:rtl/>
        </w:rPr>
        <w:fldChar w:fldCharType="end"/>
      </w:r>
      <w:r w:rsidR="00F251AD">
        <w:br w:type="page"/>
      </w:r>
    </w:p>
    <w:p w:rsidR="00F251AD" w:rsidRDefault="00F251AD" w:rsidP="005615F7">
      <w:pPr>
        <w:pStyle w:val="a7"/>
        <w:rPr>
          <w:rtl/>
        </w:rPr>
      </w:pPr>
      <w:bookmarkStart w:id="8" w:name="ET_subject_שאילתות_דחופות_1"/>
      <w:r w:rsidRPr="005615F7">
        <w:rPr>
          <w:rStyle w:val="TagStyle"/>
          <w:rtl/>
        </w:rPr>
        <w:t xml:space="preserve">&lt;&lt; נושא &gt;&gt; </w:t>
      </w:r>
      <w:bookmarkStart w:id="9" w:name="_Toc182423730"/>
      <w:bookmarkStart w:id="10" w:name="_Toc182430241"/>
      <w:bookmarkStart w:id="11" w:name="_Toc182431902"/>
      <w:bookmarkStart w:id="12" w:name="_Toc182432017"/>
      <w:r>
        <w:rPr>
          <w:rtl/>
        </w:rPr>
        <w:t>שאילתות דחופות</w:t>
      </w:r>
      <w:bookmarkEnd w:id="9"/>
      <w:bookmarkEnd w:id="10"/>
      <w:bookmarkEnd w:id="11"/>
      <w:bookmarkEnd w:id="12"/>
      <w:r w:rsidRPr="005615F7">
        <w:rPr>
          <w:rStyle w:val="TagStyle"/>
          <w:rtl/>
        </w:rPr>
        <w:t xml:space="preserve"> &lt;&lt; נושא &gt;&gt;</w:t>
      </w:r>
      <w:r>
        <w:rPr>
          <w:rtl/>
        </w:rPr>
        <w:t xml:space="preserve">   </w:t>
      </w:r>
      <w:bookmarkEnd w:id="8"/>
    </w:p>
    <w:p w:rsidR="00F251AD" w:rsidRDefault="00F251AD" w:rsidP="005615F7">
      <w:pPr>
        <w:rPr>
          <w:rtl/>
        </w:rPr>
      </w:pPr>
    </w:p>
    <w:p w:rsidR="00F251AD" w:rsidRDefault="00F251AD" w:rsidP="005615F7">
      <w:pPr>
        <w:pStyle w:val="af7"/>
        <w:keepNext/>
        <w:rPr>
          <w:rtl/>
        </w:rPr>
      </w:pPr>
      <w:bookmarkStart w:id="13" w:name="ET_yor_6423_2"/>
      <w:r w:rsidRPr="005615F7">
        <w:rPr>
          <w:rStyle w:val="TagStyle"/>
          <w:rtl/>
        </w:rPr>
        <w:t xml:space="preserve"> &lt;&lt; יור &gt;&gt; </w:t>
      </w:r>
      <w:r>
        <w:rPr>
          <w:rtl/>
        </w:rPr>
        <w:t>היו"ר אמיר אוחנה:</w:t>
      </w:r>
      <w:r w:rsidRPr="005615F7">
        <w:rPr>
          <w:rStyle w:val="TagStyle"/>
          <w:rtl/>
        </w:rPr>
        <w:t xml:space="preserve"> &lt;&lt; יור &gt;&gt;</w:t>
      </w:r>
      <w:r>
        <w:rPr>
          <w:rtl/>
        </w:rPr>
        <w:t xml:space="preserve">   </w:t>
      </w:r>
      <w:bookmarkEnd w:id="13"/>
    </w:p>
    <w:p w:rsidR="00F251AD" w:rsidRDefault="00F251AD" w:rsidP="00C14609">
      <w:pPr>
        <w:rPr>
          <w:rtl/>
          <w:lang w:eastAsia="he-IL"/>
        </w:rPr>
      </w:pPr>
    </w:p>
    <w:p w:rsidR="00F251AD" w:rsidRDefault="00F251AD" w:rsidP="00DB50AF">
      <w:pPr>
        <w:rPr>
          <w:rtl/>
          <w:lang w:eastAsia="he-IL"/>
        </w:rPr>
      </w:pPr>
      <w:r>
        <w:rPr>
          <w:rFonts w:hint="cs"/>
          <w:rtl/>
          <w:lang w:eastAsia="he-IL"/>
        </w:rPr>
        <w:t>שלום לחברות וחברי הכנסת, שלום לשרים. אני מתכבד לפתוח את ישיבת הכנסת. היום יום רביעי</w:t>
      </w:r>
      <w:bookmarkStart w:id="14" w:name="_ETM_Q1_20619"/>
      <w:bookmarkStart w:id="15" w:name="_ETM_Q1_21050"/>
      <w:bookmarkEnd w:id="14"/>
      <w:bookmarkEnd w:id="15"/>
      <w:r>
        <w:rPr>
          <w:rtl/>
        </w:rPr>
        <w:t xml:space="preserve"> י"ב בחשו</w:t>
      </w:r>
      <w:r>
        <w:rPr>
          <w:rFonts w:hint="cs"/>
          <w:rtl/>
        </w:rPr>
        <w:t>ו</w:t>
      </w:r>
      <w:r>
        <w:rPr>
          <w:rtl/>
        </w:rPr>
        <w:t>ן התשפ"ה</w:t>
      </w:r>
      <w:r>
        <w:rPr>
          <w:rFonts w:hint="cs"/>
          <w:rtl/>
        </w:rPr>
        <w:t>, 13</w:t>
      </w:r>
      <w:r>
        <w:rPr>
          <w:rtl/>
        </w:rPr>
        <w:t>בנובמבר 2024</w:t>
      </w:r>
      <w:r>
        <w:rPr>
          <w:rFonts w:hint="cs"/>
          <w:rtl/>
          <w:lang w:eastAsia="he-IL"/>
        </w:rPr>
        <w:t xml:space="preserve">. </w:t>
      </w:r>
    </w:p>
    <w:p w:rsidR="00F251AD" w:rsidRDefault="00F251AD" w:rsidP="00DB50AF">
      <w:pPr>
        <w:rPr>
          <w:rtl/>
          <w:lang w:eastAsia="he-IL"/>
        </w:rPr>
      </w:pPr>
    </w:p>
    <w:p w:rsidR="00F251AD" w:rsidRDefault="00F251AD" w:rsidP="003B79A8">
      <w:pPr>
        <w:rPr>
          <w:rtl/>
          <w:lang w:eastAsia="he-IL"/>
        </w:rPr>
      </w:pPr>
      <w:r>
        <w:rPr>
          <w:rFonts w:hint="cs"/>
          <w:rtl/>
          <w:lang w:eastAsia="he-IL"/>
        </w:rPr>
        <w:t xml:space="preserve">הנושא שעל סדר-היום הוא שאילתות דחופות. </w:t>
      </w:r>
      <w:bookmarkStart w:id="16" w:name="_ETM_Q1_21104"/>
      <w:bookmarkEnd w:id="16"/>
      <w:r>
        <w:rPr>
          <w:rFonts w:hint="cs"/>
          <w:rtl/>
          <w:lang w:eastAsia="he-IL"/>
        </w:rPr>
        <w:t xml:space="preserve">השאילתה הראשונה היא לשר החינוך, והיא של חבר הכנסת ירון לוי, </w:t>
      </w:r>
      <w:bookmarkStart w:id="17" w:name="_ETM_Q1_85502"/>
      <w:bookmarkEnd w:id="17"/>
      <w:r>
        <w:rPr>
          <w:rFonts w:hint="cs"/>
          <w:rtl/>
          <w:lang w:eastAsia="he-IL"/>
        </w:rPr>
        <w:t>בנושא</w:t>
      </w:r>
      <w:r w:rsidR="00B9314F">
        <w:rPr>
          <w:rFonts w:hint="cs"/>
          <w:rtl/>
          <w:lang w:eastAsia="he-IL"/>
        </w:rPr>
        <w:t>:</w:t>
      </w:r>
      <w:r>
        <w:rPr>
          <w:rFonts w:hint="cs"/>
          <w:rtl/>
          <w:lang w:eastAsia="he-IL"/>
        </w:rPr>
        <w:t xml:space="preserve"> תקציב שנות השירות. אני מתכבד להזמין </w:t>
      </w:r>
      <w:bookmarkStart w:id="18" w:name="_ETM_Q1_91316"/>
      <w:bookmarkEnd w:id="18"/>
      <w:r>
        <w:rPr>
          <w:rFonts w:hint="cs"/>
          <w:rtl/>
          <w:lang w:eastAsia="he-IL"/>
        </w:rPr>
        <w:t>את שר החינוך יואב קיש אל הדוכן. ברוך בואך.</w:t>
      </w:r>
    </w:p>
    <w:p w:rsidR="00F251AD" w:rsidRDefault="00F251AD" w:rsidP="00134763">
      <w:pPr>
        <w:rPr>
          <w:rtl/>
          <w:lang w:eastAsia="he-IL"/>
        </w:rPr>
      </w:pPr>
    </w:p>
    <w:p w:rsidR="00F251AD" w:rsidRDefault="00F251AD" w:rsidP="00134763">
      <w:pPr>
        <w:pStyle w:val="af6"/>
        <w:keepNext/>
        <w:rPr>
          <w:rtl/>
        </w:rPr>
      </w:pPr>
      <w:bookmarkStart w:id="19" w:name="ET_interruption_6458_20"/>
      <w:r w:rsidRPr="00134763">
        <w:rPr>
          <w:rStyle w:val="TagStyle"/>
          <w:rtl/>
        </w:rPr>
        <w:t xml:space="preserve"> &lt;&lt; קריאה &gt;&gt; </w:t>
      </w:r>
      <w:r>
        <w:rPr>
          <w:rtl/>
        </w:rPr>
        <w:t>שר החינוך יואב קיש:</w:t>
      </w:r>
      <w:r w:rsidRPr="00134763">
        <w:rPr>
          <w:rStyle w:val="TagStyle"/>
          <w:rtl/>
        </w:rPr>
        <w:t xml:space="preserve"> &lt;&lt; קריאה &gt;&gt;</w:t>
      </w:r>
      <w:r>
        <w:rPr>
          <w:rtl/>
        </w:rPr>
        <w:t xml:space="preserve">   </w:t>
      </w:r>
      <w:bookmarkEnd w:id="19"/>
    </w:p>
    <w:p w:rsidR="00F251AD" w:rsidRDefault="00F251AD" w:rsidP="00C14609">
      <w:pPr>
        <w:rPr>
          <w:rtl/>
          <w:lang w:eastAsia="he-IL"/>
        </w:rPr>
      </w:pPr>
    </w:p>
    <w:p w:rsidR="00F251AD" w:rsidRPr="003A2846" w:rsidRDefault="00F251AD" w:rsidP="00801599">
      <w:pPr>
        <w:rPr>
          <w:rtl/>
          <w:lang w:eastAsia="he-IL"/>
        </w:rPr>
      </w:pPr>
      <w:r>
        <w:rPr>
          <w:rFonts w:hint="cs"/>
          <w:rtl/>
          <w:lang w:eastAsia="he-IL"/>
        </w:rPr>
        <w:t xml:space="preserve">תודה. תמיד </w:t>
      </w:r>
      <w:bookmarkStart w:id="20" w:name="_ETM_Q1_116198"/>
      <w:bookmarkEnd w:id="20"/>
      <w:r>
        <w:rPr>
          <w:rFonts w:hint="cs"/>
          <w:rtl/>
          <w:lang w:eastAsia="he-IL"/>
        </w:rPr>
        <w:t>שמח להיות פה.</w:t>
      </w:r>
    </w:p>
    <w:p w:rsidR="00F251AD" w:rsidRDefault="00F251AD" w:rsidP="005615F7">
      <w:pPr>
        <w:rPr>
          <w:rtl/>
          <w:lang w:eastAsia="he-IL"/>
        </w:rPr>
      </w:pPr>
    </w:p>
    <w:p w:rsidR="00F251AD" w:rsidRDefault="00F251AD" w:rsidP="00134763">
      <w:pPr>
        <w:pStyle w:val="af7"/>
        <w:keepNext/>
        <w:rPr>
          <w:rtl/>
        </w:rPr>
      </w:pPr>
      <w:bookmarkStart w:id="21" w:name="ET_yor_6423_12"/>
      <w:bookmarkStart w:id="22" w:name="ET_query_644282_3"/>
      <w:r w:rsidRPr="003A2846">
        <w:rPr>
          <w:rStyle w:val="TagStyle"/>
          <w:rtl/>
        </w:rPr>
        <w:t xml:space="preserve"> &lt;&lt; יור &gt;&gt; </w:t>
      </w:r>
      <w:r>
        <w:rPr>
          <w:rtl/>
        </w:rPr>
        <w:t>היו"ר אמיר אוחנה:</w:t>
      </w:r>
      <w:r w:rsidRPr="003A2846">
        <w:rPr>
          <w:rStyle w:val="TagStyle"/>
          <w:rtl/>
        </w:rPr>
        <w:t xml:space="preserve"> &lt;&lt; יור &gt;&gt;</w:t>
      </w:r>
      <w:r>
        <w:rPr>
          <w:rtl/>
        </w:rPr>
        <w:t xml:space="preserve">   </w:t>
      </w:r>
      <w:bookmarkEnd w:id="21"/>
    </w:p>
    <w:p w:rsidR="00F251AD" w:rsidRDefault="00F251AD" w:rsidP="00C14609">
      <w:pPr>
        <w:rPr>
          <w:rtl/>
          <w:lang w:eastAsia="he-IL"/>
        </w:rPr>
      </w:pPr>
    </w:p>
    <w:p w:rsidR="00F251AD" w:rsidRDefault="00F251AD" w:rsidP="00134763">
      <w:pPr>
        <w:rPr>
          <w:rtl/>
          <w:lang w:eastAsia="he-IL"/>
        </w:rPr>
      </w:pPr>
      <w:r>
        <w:rPr>
          <w:rFonts w:hint="cs"/>
          <w:rtl/>
          <w:lang w:eastAsia="he-IL"/>
        </w:rPr>
        <w:t>חבר הכנסת לוי, בבקשה.</w:t>
      </w:r>
    </w:p>
    <w:p w:rsidR="00F251AD" w:rsidRPr="003A2846" w:rsidRDefault="00F251AD" w:rsidP="00134763">
      <w:pPr>
        <w:rPr>
          <w:rtl/>
          <w:lang w:eastAsia="he-IL"/>
        </w:rPr>
      </w:pPr>
    </w:p>
    <w:p w:rsidR="00F251AD" w:rsidRDefault="00F251AD" w:rsidP="00EF4805">
      <w:pPr>
        <w:pStyle w:val="aa"/>
        <w:rPr>
          <w:rtl/>
          <w:lang w:eastAsia="he-IL"/>
        </w:rPr>
      </w:pPr>
      <w:r w:rsidRPr="00EF4805">
        <w:rPr>
          <w:rStyle w:val="TagStyle"/>
          <w:rtl/>
        </w:rPr>
        <w:t xml:space="preserve"> &lt;&lt; שאילתה &gt;&gt; </w:t>
      </w:r>
      <w:bookmarkStart w:id="23" w:name="_Toc182423731"/>
      <w:bookmarkStart w:id="24" w:name="_Toc182430242"/>
      <w:bookmarkStart w:id="25" w:name="_Toc182431903"/>
      <w:bookmarkStart w:id="26" w:name="_Toc182432018"/>
      <w:r>
        <w:rPr>
          <w:rtl/>
          <w:lang w:eastAsia="he-IL"/>
        </w:rPr>
        <w:t>2329. קיצוץ תקציב שנות השירות</w:t>
      </w:r>
      <w:bookmarkEnd w:id="23"/>
      <w:bookmarkEnd w:id="24"/>
      <w:bookmarkEnd w:id="25"/>
      <w:bookmarkEnd w:id="26"/>
      <w:r w:rsidRPr="00EF4805">
        <w:rPr>
          <w:rStyle w:val="TagStyle"/>
          <w:rtl/>
        </w:rPr>
        <w:t xml:space="preserve"> &lt;&lt; שאילתה &gt;&gt;</w:t>
      </w:r>
      <w:r>
        <w:rPr>
          <w:rtl/>
          <w:lang w:eastAsia="he-IL"/>
        </w:rPr>
        <w:t xml:space="preserve">   </w:t>
      </w:r>
      <w:bookmarkEnd w:id="22"/>
    </w:p>
    <w:p w:rsidR="00F251AD" w:rsidRDefault="00F251AD" w:rsidP="00E82D73">
      <w:pPr>
        <w:rPr>
          <w:rtl/>
          <w:lang w:eastAsia="he-IL"/>
        </w:rPr>
      </w:pPr>
      <w:bookmarkStart w:id="27" w:name="_ETM_Q1_100568"/>
      <w:bookmarkEnd w:id="27"/>
    </w:p>
    <w:p w:rsidR="00F251AD" w:rsidRDefault="00F251AD" w:rsidP="00EC667B">
      <w:pPr>
        <w:pStyle w:val="a4"/>
        <w:keepNext/>
        <w:rPr>
          <w:rtl/>
        </w:rPr>
      </w:pPr>
      <w:bookmarkStart w:id="28" w:name="ET_speaker_6574_6"/>
      <w:r w:rsidRPr="00EC667B">
        <w:rPr>
          <w:rStyle w:val="TagStyle"/>
          <w:rtl/>
        </w:rPr>
        <w:t xml:space="preserve">&lt;&lt; דובר &gt;&gt; </w:t>
      </w:r>
      <w:bookmarkStart w:id="29" w:name="_Toc182423732"/>
      <w:bookmarkStart w:id="30" w:name="_Toc182430243"/>
      <w:bookmarkStart w:id="31" w:name="_Toc182431904"/>
      <w:bookmarkStart w:id="32" w:name="_Toc182432019"/>
      <w:r>
        <w:rPr>
          <w:rtl/>
        </w:rPr>
        <w:t>ירון לוי (יש עתיד):</w:t>
      </w:r>
      <w:bookmarkEnd w:id="29"/>
      <w:bookmarkEnd w:id="30"/>
      <w:bookmarkEnd w:id="31"/>
      <w:bookmarkEnd w:id="32"/>
      <w:r w:rsidRPr="00EC667B">
        <w:rPr>
          <w:rStyle w:val="TagStyle"/>
          <w:rtl/>
        </w:rPr>
        <w:t xml:space="preserve"> &lt;&lt; דובר &gt;&gt;</w:t>
      </w:r>
      <w:r>
        <w:rPr>
          <w:rtl/>
        </w:rPr>
        <w:t xml:space="preserve">   </w:t>
      </w:r>
      <w:bookmarkEnd w:id="28"/>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תודה, כבוד היושב-ראש. כולנו שמענו, </w:t>
      </w:r>
      <w:bookmarkStart w:id="33" w:name="_ETM_Q1_122233"/>
      <w:bookmarkEnd w:id="33"/>
      <w:r>
        <w:rPr>
          <w:rFonts w:hint="cs"/>
          <w:rtl/>
          <w:lang w:eastAsia="he-IL"/>
        </w:rPr>
        <w:t>כבוד השר, על הקיצוץ של 25% בתקציב שנות השירות.</w:t>
      </w:r>
    </w:p>
    <w:p w:rsidR="00F251AD" w:rsidRDefault="00F251AD" w:rsidP="00B51094">
      <w:pPr>
        <w:rPr>
          <w:rtl/>
          <w:lang w:eastAsia="he-IL"/>
        </w:rPr>
      </w:pPr>
      <w:bookmarkStart w:id="34" w:name="_ETM_Q1_128807"/>
      <w:bookmarkStart w:id="35" w:name="_ETM_Q1_128867"/>
      <w:bookmarkEnd w:id="34"/>
      <w:bookmarkEnd w:id="35"/>
    </w:p>
    <w:p w:rsidR="00F251AD" w:rsidRDefault="00F251AD" w:rsidP="00B51094">
      <w:pPr>
        <w:rPr>
          <w:rtl/>
          <w:lang w:eastAsia="he-IL"/>
        </w:rPr>
      </w:pPr>
      <w:r>
        <w:rPr>
          <w:rFonts w:hint="cs"/>
          <w:rtl/>
          <w:lang w:eastAsia="he-IL"/>
        </w:rPr>
        <w:t xml:space="preserve">רצוני לשאול: </w:t>
      </w:r>
    </w:p>
    <w:p w:rsidR="00F251AD" w:rsidRPr="00B51094" w:rsidRDefault="00F251AD" w:rsidP="00801599">
      <w:pPr>
        <w:rPr>
          <w:rtl/>
          <w:lang w:eastAsia="he-IL"/>
        </w:rPr>
      </w:pPr>
    </w:p>
    <w:p w:rsidR="00F251AD" w:rsidRDefault="00F251AD" w:rsidP="00801599">
      <w:pPr>
        <w:rPr>
          <w:rtl/>
          <w:lang w:eastAsia="he-IL"/>
        </w:rPr>
      </w:pPr>
      <w:r>
        <w:rPr>
          <w:rFonts w:hint="cs"/>
          <w:rtl/>
          <w:lang w:eastAsia="he-IL"/>
        </w:rPr>
        <w:t>1. כיצד משרד החינוך יכול לקצץ במפעל שנות השירות ובמקביל לתקצב רשתות חינוך פרטיות ומפלגתיות?</w:t>
      </w:r>
    </w:p>
    <w:p w:rsidR="00F251AD" w:rsidRDefault="00F251AD" w:rsidP="00801599">
      <w:pPr>
        <w:rPr>
          <w:rtl/>
          <w:lang w:eastAsia="he-IL"/>
        </w:rPr>
      </w:pPr>
    </w:p>
    <w:p w:rsidR="00F251AD" w:rsidRDefault="00F251AD" w:rsidP="00DB50AF">
      <w:pPr>
        <w:rPr>
          <w:rtl/>
          <w:lang w:eastAsia="he-IL"/>
        </w:rPr>
      </w:pPr>
      <w:r>
        <w:rPr>
          <w:rFonts w:hint="cs"/>
          <w:rtl/>
          <w:lang w:eastAsia="he-IL"/>
        </w:rPr>
        <w:t xml:space="preserve">2. האם יש קשר בין קיצוץ של 17 מיליון ש"ח במפעל שנות השירות לבין ויתור המדינה על </w:t>
      </w:r>
      <w:bookmarkStart w:id="36" w:name="_ETM_Q1_149694"/>
      <w:bookmarkEnd w:id="36"/>
      <w:r>
        <w:rPr>
          <w:rFonts w:hint="cs"/>
          <w:rtl/>
          <w:lang w:eastAsia="he-IL"/>
        </w:rPr>
        <w:t xml:space="preserve">חוב של 85 מיליון ש"ח לרשתות חינוך מפלגתיות? </w:t>
      </w:r>
      <w:bookmarkStart w:id="37" w:name="_ETM_Q1_160091"/>
      <w:bookmarkStart w:id="38" w:name="_ETM_Q1_160156"/>
      <w:bookmarkEnd w:id="37"/>
      <w:bookmarkEnd w:id="38"/>
      <w:r>
        <w:rPr>
          <w:rFonts w:hint="cs"/>
          <w:rtl/>
          <w:lang w:eastAsia="he-IL"/>
        </w:rPr>
        <w:t>תודה.</w:t>
      </w:r>
    </w:p>
    <w:p w:rsidR="00F251AD" w:rsidRDefault="00F251AD" w:rsidP="00801599">
      <w:pPr>
        <w:rPr>
          <w:rtl/>
          <w:lang w:eastAsia="he-IL"/>
        </w:rPr>
      </w:pPr>
    </w:p>
    <w:p w:rsidR="00F251AD" w:rsidRDefault="00F251AD" w:rsidP="003A2846">
      <w:pPr>
        <w:pStyle w:val="af7"/>
        <w:keepNext/>
        <w:rPr>
          <w:rtl/>
        </w:rPr>
      </w:pPr>
      <w:bookmarkStart w:id="39" w:name="ET_yor_6423_13"/>
      <w:r w:rsidRPr="003A2846">
        <w:rPr>
          <w:rStyle w:val="TagStyle"/>
          <w:rtl/>
        </w:rPr>
        <w:t xml:space="preserve"> &lt;&lt; יור &gt;&gt; </w:t>
      </w:r>
      <w:r>
        <w:rPr>
          <w:rtl/>
        </w:rPr>
        <w:t>היו"ר אמיר אוחנה:</w:t>
      </w:r>
      <w:r w:rsidRPr="003A2846">
        <w:rPr>
          <w:rStyle w:val="TagStyle"/>
          <w:rtl/>
        </w:rPr>
        <w:t xml:space="preserve"> &lt;&lt; יור &gt;&gt;</w:t>
      </w:r>
      <w:r>
        <w:rPr>
          <w:rtl/>
        </w:rPr>
        <w:t xml:space="preserve">   </w:t>
      </w:r>
      <w:bookmarkEnd w:id="39"/>
    </w:p>
    <w:p w:rsidR="00F251AD" w:rsidRDefault="00F251AD" w:rsidP="00C14609">
      <w:pPr>
        <w:rPr>
          <w:rtl/>
          <w:lang w:eastAsia="he-IL"/>
        </w:rPr>
      </w:pPr>
    </w:p>
    <w:p w:rsidR="00F251AD" w:rsidRDefault="00F251AD" w:rsidP="003A2846">
      <w:pPr>
        <w:rPr>
          <w:rtl/>
          <w:lang w:eastAsia="he-IL"/>
        </w:rPr>
      </w:pPr>
      <w:r>
        <w:rPr>
          <w:rFonts w:hint="cs"/>
          <w:rtl/>
          <w:lang w:eastAsia="he-IL"/>
        </w:rPr>
        <w:t>תודה. בבקשה, השר.</w:t>
      </w:r>
      <w:bookmarkStart w:id="40" w:name="_ETM_Q1_158908"/>
      <w:bookmarkEnd w:id="40"/>
    </w:p>
    <w:p w:rsidR="00F251AD" w:rsidRPr="003A2846" w:rsidRDefault="00F251AD" w:rsidP="003A2846">
      <w:pPr>
        <w:rPr>
          <w:rtl/>
          <w:lang w:eastAsia="he-IL"/>
        </w:rPr>
      </w:pPr>
      <w:bookmarkStart w:id="41" w:name="_ETM_Q1_158977"/>
      <w:bookmarkEnd w:id="41"/>
    </w:p>
    <w:p w:rsidR="00F251AD" w:rsidRDefault="00F251AD" w:rsidP="00EF4805">
      <w:pPr>
        <w:pStyle w:val="a4"/>
        <w:keepNext/>
        <w:rPr>
          <w:rtl/>
        </w:rPr>
      </w:pPr>
      <w:bookmarkStart w:id="42" w:name="ET_speaker_6458_4"/>
      <w:r w:rsidRPr="00EF4805">
        <w:rPr>
          <w:rStyle w:val="TagStyle"/>
          <w:rtl/>
        </w:rPr>
        <w:t xml:space="preserve"> &lt;&lt; דובר &gt;&gt; </w:t>
      </w:r>
      <w:bookmarkStart w:id="43" w:name="_Toc182423733"/>
      <w:bookmarkStart w:id="44" w:name="_Toc182430244"/>
      <w:bookmarkStart w:id="45" w:name="_Toc182431905"/>
      <w:bookmarkStart w:id="46" w:name="_Toc182432020"/>
      <w:r>
        <w:rPr>
          <w:rtl/>
        </w:rPr>
        <w:t>שר החינוך יואב קיש:</w:t>
      </w:r>
      <w:bookmarkEnd w:id="43"/>
      <w:bookmarkEnd w:id="44"/>
      <w:bookmarkEnd w:id="45"/>
      <w:bookmarkEnd w:id="46"/>
      <w:r w:rsidRPr="00EF4805">
        <w:rPr>
          <w:rStyle w:val="TagStyle"/>
          <w:rtl/>
        </w:rPr>
        <w:t xml:space="preserve"> &lt;&lt; דובר &gt;&gt;</w:t>
      </w:r>
      <w:r>
        <w:rPr>
          <w:rtl/>
        </w:rPr>
        <w:t xml:space="preserve">   </w:t>
      </w:r>
      <w:bookmarkEnd w:id="42"/>
    </w:p>
    <w:p w:rsidR="00F251AD" w:rsidRDefault="00F251AD" w:rsidP="00E53784">
      <w:pPr>
        <w:rPr>
          <w:rtl/>
          <w:lang w:eastAsia="he-IL"/>
        </w:rPr>
      </w:pPr>
      <w:bookmarkStart w:id="47" w:name="_ETM_Q1_160753"/>
      <w:bookmarkEnd w:id="47"/>
    </w:p>
    <w:p w:rsidR="00F251AD" w:rsidRDefault="00F251AD" w:rsidP="00801599">
      <w:pPr>
        <w:rPr>
          <w:rtl/>
          <w:lang w:eastAsia="he-IL"/>
        </w:rPr>
      </w:pPr>
      <w:bookmarkStart w:id="48" w:name="_ETM_Q1_160808"/>
      <w:bookmarkEnd w:id="48"/>
      <w:r>
        <w:rPr>
          <w:rFonts w:hint="cs"/>
          <w:rtl/>
          <w:lang w:eastAsia="he-IL"/>
        </w:rPr>
        <w:t>תודה</w:t>
      </w:r>
      <w:r w:rsidR="003B79A8">
        <w:rPr>
          <w:rFonts w:hint="cs"/>
          <w:rtl/>
          <w:lang w:eastAsia="he-IL"/>
        </w:rPr>
        <w:t>.</w:t>
      </w:r>
      <w:r>
        <w:rPr>
          <w:rFonts w:hint="cs"/>
          <w:rtl/>
          <w:lang w:eastAsia="he-IL"/>
        </w:rPr>
        <w:t xml:space="preserve"> כבוד היושב-ראש, חברות וחברי הכנסת, </w:t>
      </w:r>
      <w:bookmarkStart w:id="49" w:name="_ETM_Q1_162098"/>
      <w:bookmarkStart w:id="50" w:name="_ETM_Q1_163330"/>
      <w:bookmarkEnd w:id="49"/>
      <w:bookmarkEnd w:id="50"/>
      <w:r>
        <w:rPr>
          <w:rFonts w:hint="cs"/>
          <w:rtl/>
          <w:lang w:eastAsia="he-IL"/>
        </w:rPr>
        <w:t xml:space="preserve">ראשית, לפני שניכנס למספרים, המספרים שאמרת הם לא מדויקים, </w:t>
      </w:r>
      <w:bookmarkStart w:id="51" w:name="_ETM_Q1_167140"/>
      <w:bookmarkEnd w:id="51"/>
      <w:r>
        <w:rPr>
          <w:rFonts w:hint="cs"/>
          <w:rtl/>
          <w:lang w:eastAsia="he-IL"/>
        </w:rPr>
        <w:t>אבל אין ספק שיש בהם משהו, ואתייחס לזה בפירוט.</w:t>
      </w:r>
    </w:p>
    <w:p w:rsidR="00F251AD" w:rsidRDefault="00F251AD" w:rsidP="00E53784">
      <w:pPr>
        <w:rPr>
          <w:rtl/>
          <w:lang w:eastAsia="he-IL"/>
        </w:rPr>
      </w:pPr>
      <w:bookmarkStart w:id="52" w:name="_ETM_Q1_175148"/>
      <w:bookmarkStart w:id="53" w:name="_ETM_Q1_175211"/>
      <w:bookmarkStart w:id="54" w:name="_ETM_Q1_175388"/>
      <w:bookmarkEnd w:id="52"/>
      <w:bookmarkEnd w:id="53"/>
      <w:bookmarkEnd w:id="54"/>
    </w:p>
    <w:p w:rsidR="00F251AD" w:rsidRDefault="00F251AD" w:rsidP="003B79A8">
      <w:pPr>
        <w:rPr>
          <w:rtl/>
          <w:lang w:eastAsia="he-IL"/>
        </w:rPr>
      </w:pPr>
      <w:bookmarkStart w:id="55" w:name="_ETM_Q1_175435"/>
      <w:bookmarkEnd w:id="55"/>
      <w:r>
        <w:rPr>
          <w:rFonts w:hint="cs"/>
          <w:rtl/>
          <w:lang w:eastAsia="he-IL"/>
        </w:rPr>
        <w:t>גופי החברה</w:t>
      </w:r>
      <w:bookmarkStart w:id="56" w:name="_ETM_Q1_175350"/>
      <w:bookmarkEnd w:id="56"/>
      <w:r>
        <w:rPr>
          <w:rFonts w:hint="cs"/>
          <w:rtl/>
          <w:lang w:eastAsia="he-IL"/>
        </w:rPr>
        <w:t xml:space="preserve"> האזרחית, ובוודאי אלו שפועלים </w:t>
      </w:r>
      <w:r w:rsidR="003B79A8">
        <w:rPr>
          <w:rFonts w:hint="cs"/>
          <w:rtl/>
          <w:lang w:eastAsia="he-IL"/>
        </w:rPr>
        <w:t>ב</w:t>
      </w:r>
      <w:r>
        <w:rPr>
          <w:rFonts w:hint="cs"/>
          <w:rtl/>
          <w:lang w:eastAsia="he-IL"/>
        </w:rPr>
        <w:t xml:space="preserve">שנת שירות ומפעילים נוער במשימות לאומיות </w:t>
      </w:r>
      <w:bookmarkStart w:id="57" w:name="_ETM_Q1_181393"/>
      <w:bookmarkEnd w:id="57"/>
      <w:r>
        <w:rPr>
          <w:rFonts w:hint="cs"/>
          <w:rtl/>
          <w:lang w:eastAsia="he-IL"/>
        </w:rPr>
        <w:t xml:space="preserve">בחזית חברתית, במיוחד בתקופה הזו של המלחמה, הם שדרת חוסן </w:t>
      </w:r>
      <w:bookmarkStart w:id="58" w:name="_ETM_Q1_188562"/>
      <w:bookmarkEnd w:id="58"/>
      <w:r>
        <w:rPr>
          <w:rFonts w:hint="cs"/>
          <w:rtl/>
          <w:lang w:eastAsia="he-IL"/>
        </w:rPr>
        <w:t>משמעותית מאוד של החברה הישראלית. אנחנו במשרד מכירים מאוד את הפעילות שלהם, וגם את ההירתמות שלהם לסיוע במשימות הרבות והמורכב</w:t>
      </w:r>
      <w:bookmarkStart w:id="59" w:name="_ETM_Q1_194690"/>
      <w:bookmarkEnd w:id="59"/>
      <w:r>
        <w:rPr>
          <w:rFonts w:hint="cs"/>
          <w:rtl/>
          <w:lang w:eastAsia="he-IL"/>
        </w:rPr>
        <w:t xml:space="preserve">ות מייד לאחר 7 באוקטובר. </w:t>
      </w:r>
    </w:p>
    <w:p w:rsidR="00F251AD" w:rsidRDefault="00F251AD" w:rsidP="00E53784">
      <w:pPr>
        <w:rPr>
          <w:rtl/>
          <w:lang w:eastAsia="he-IL"/>
        </w:rPr>
      </w:pPr>
      <w:bookmarkStart w:id="60" w:name="_ETM_Q1_198126"/>
      <w:bookmarkStart w:id="61" w:name="_ETM_Q1_198186"/>
      <w:bookmarkStart w:id="62" w:name="_ETM_Q1_198509"/>
      <w:bookmarkEnd w:id="60"/>
      <w:bookmarkEnd w:id="61"/>
      <w:bookmarkEnd w:id="62"/>
    </w:p>
    <w:p w:rsidR="00F251AD" w:rsidRDefault="00F251AD" w:rsidP="003B79A8">
      <w:pPr>
        <w:rPr>
          <w:rtl/>
          <w:lang w:eastAsia="he-IL"/>
        </w:rPr>
      </w:pPr>
      <w:bookmarkStart w:id="63" w:name="_ETM_Q1_198559"/>
      <w:bookmarkEnd w:id="63"/>
      <w:r>
        <w:rPr>
          <w:rFonts w:hint="cs"/>
          <w:rtl/>
          <w:lang w:eastAsia="he-IL"/>
        </w:rPr>
        <w:t>במלחמה יש לנו אתגר. האתגר</w:t>
      </w:r>
      <w:bookmarkStart w:id="64" w:name="_ETM_Q1_203261"/>
      <w:bookmarkEnd w:id="64"/>
      <w:r>
        <w:rPr>
          <w:rFonts w:hint="cs"/>
          <w:rtl/>
          <w:lang w:eastAsia="he-IL"/>
        </w:rPr>
        <w:t xml:space="preserve"> הזה ברור. כל המשרדים נדרשו לקיצוצים במהלך התקציב לממן את </w:t>
      </w:r>
      <w:bookmarkStart w:id="65" w:name="_ETM_Q1_204790"/>
      <w:bookmarkEnd w:id="65"/>
      <w:r>
        <w:rPr>
          <w:rFonts w:hint="cs"/>
          <w:rtl/>
          <w:lang w:eastAsia="he-IL"/>
        </w:rPr>
        <w:t xml:space="preserve">הוצאות המלחמה. יש אחריות לאומית בעניין הזה, </w:t>
      </w:r>
      <w:bookmarkStart w:id="66" w:name="_ETM_Q1_214181"/>
      <w:bookmarkEnd w:id="66"/>
      <w:r>
        <w:rPr>
          <w:rFonts w:hint="cs"/>
          <w:rtl/>
          <w:lang w:eastAsia="he-IL"/>
        </w:rPr>
        <w:t>ואני כמובן עושה הכול כדי למנוע את הפגיעה, שתהיה מינימלי</w:t>
      </w:r>
      <w:r>
        <w:rPr>
          <w:rFonts w:hint="eastAsia"/>
          <w:rtl/>
          <w:lang w:eastAsia="he-IL"/>
        </w:rPr>
        <w:t>ת</w:t>
      </w:r>
      <w:r>
        <w:rPr>
          <w:rFonts w:hint="cs"/>
          <w:rtl/>
          <w:lang w:eastAsia="he-IL"/>
        </w:rPr>
        <w:t xml:space="preserve"> </w:t>
      </w:r>
      <w:bookmarkStart w:id="67" w:name="_ETM_Q1_217076"/>
      <w:bookmarkEnd w:id="67"/>
      <w:r>
        <w:rPr>
          <w:rFonts w:hint="cs"/>
          <w:rtl/>
          <w:lang w:eastAsia="he-IL"/>
        </w:rPr>
        <w:t>ככל שניתן במשרד החינוך.</w:t>
      </w:r>
      <w:r w:rsidR="003B79A8">
        <w:rPr>
          <w:rFonts w:hint="cs"/>
          <w:rtl/>
          <w:lang w:eastAsia="he-IL"/>
        </w:rPr>
        <w:t xml:space="preserve"> </w:t>
      </w:r>
      <w:bookmarkStart w:id="68" w:name="_ETM_Q1_220479"/>
      <w:bookmarkStart w:id="69" w:name="_ETM_Q1_220536"/>
      <w:bookmarkStart w:id="70" w:name="_ETM_Q1_220798"/>
      <w:bookmarkStart w:id="71" w:name="_ETM_Q1_220862"/>
      <w:bookmarkEnd w:id="68"/>
      <w:bookmarkEnd w:id="69"/>
      <w:bookmarkEnd w:id="70"/>
      <w:bookmarkEnd w:id="71"/>
      <w:r>
        <w:rPr>
          <w:rFonts w:hint="cs"/>
          <w:rtl/>
          <w:lang w:eastAsia="he-IL"/>
        </w:rPr>
        <w:t xml:space="preserve">אתה יודע מה? לפני המספרים </w:t>
      </w:r>
      <w:r>
        <w:rPr>
          <w:rFonts w:hint="eastAsia"/>
          <w:rtl/>
          <w:lang w:eastAsia="he-IL"/>
        </w:rPr>
        <w:t xml:space="preserve">– </w:t>
      </w:r>
      <w:r>
        <w:rPr>
          <w:rFonts w:hint="cs"/>
          <w:rtl/>
          <w:lang w:eastAsia="he-IL"/>
        </w:rPr>
        <w:t xml:space="preserve">כי אני </w:t>
      </w:r>
      <w:bookmarkStart w:id="72" w:name="_ETM_Q1_221877"/>
      <w:bookmarkEnd w:id="72"/>
      <w:r>
        <w:rPr>
          <w:rFonts w:hint="cs"/>
          <w:rtl/>
          <w:lang w:eastAsia="he-IL"/>
        </w:rPr>
        <w:t xml:space="preserve">רוצה לדבר תכלס </w:t>
      </w:r>
      <w:r>
        <w:rPr>
          <w:rFonts w:hint="eastAsia"/>
          <w:rtl/>
          <w:lang w:eastAsia="he-IL"/>
        </w:rPr>
        <w:t xml:space="preserve">– </w:t>
      </w:r>
      <w:r>
        <w:rPr>
          <w:rFonts w:hint="cs"/>
          <w:rtl/>
          <w:lang w:eastAsia="he-IL"/>
        </w:rPr>
        <w:t>א</w:t>
      </w:r>
      <w:r w:rsidR="003B79A8">
        <w:rPr>
          <w:rFonts w:hint="cs"/>
          <w:rtl/>
          <w:lang w:eastAsia="he-IL"/>
        </w:rPr>
        <w:t>דבר על</w:t>
      </w:r>
      <w:r>
        <w:rPr>
          <w:rFonts w:hint="cs"/>
          <w:rtl/>
          <w:lang w:eastAsia="he-IL"/>
        </w:rPr>
        <w:t xml:space="preserve"> השאלה השנייה </w:t>
      </w:r>
      <w:bookmarkStart w:id="73" w:name="_ETM_Q1_226755"/>
      <w:bookmarkEnd w:id="73"/>
      <w:r>
        <w:rPr>
          <w:rFonts w:hint="cs"/>
          <w:rtl/>
          <w:lang w:eastAsia="he-IL"/>
        </w:rPr>
        <w:t xml:space="preserve">ששאלת, שממש אין לה שום קשר לשאלה הראשונה. </w:t>
      </w:r>
      <w:bookmarkStart w:id="74" w:name="_ETM_Q1_229714"/>
      <w:bookmarkEnd w:id="74"/>
      <w:r>
        <w:rPr>
          <w:rFonts w:hint="cs"/>
          <w:rtl/>
          <w:lang w:eastAsia="he-IL"/>
        </w:rPr>
        <w:t>זה נושא שהוא בכלל בסמכות משרד האוצר ורשות המיסים. מדובר על איזשהו חוב שנפתר</w:t>
      </w:r>
      <w:r w:rsidR="003B79A8">
        <w:rPr>
          <w:rFonts w:hint="cs"/>
          <w:rtl/>
          <w:lang w:eastAsia="he-IL"/>
        </w:rPr>
        <w:t>,</w:t>
      </w:r>
      <w:r>
        <w:rPr>
          <w:rFonts w:hint="cs"/>
          <w:rtl/>
          <w:lang w:eastAsia="he-IL"/>
        </w:rPr>
        <w:t xml:space="preserve"> ונוהל תוך ויכוח משפטי ש</w:t>
      </w:r>
      <w:bookmarkStart w:id="75" w:name="_ETM_Q1_238060"/>
      <w:bookmarkEnd w:id="75"/>
      <w:r>
        <w:rPr>
          <w:rFonts w:hint="cs"/>
          <w:rtl/>
          <w:lang w:eastAsia="he-IL"/>
        </w:rPr>
        <w:t xml:space="preserve">גם הגיע – יכול להגיע – לבית משפט, ואין בינו לבין הדבר </w:t>
      </w:r>
      <w:bookmarkStart w:id="76" w:name="_ETM_Q1_243320"/>
      <w:bookmarkEnd w:id="76"/>
      <w:r>
        <w:rPr>
          <w:rFonts w:hint="cs"/>
          <w:rtl/>
          <w:lang w:eastAsia="he-IL"/>
        </w:rPr>
        <w:t xml:space="preserve">הזה שום קשר. </w:t>
      </w:r>
      <w:bookmarkStart w:id="77" w:name="_ETM_Q1_242460"/>
      <w:bookmarkEnd w:id="77"/>
    </w:p>
    <w:p w:rsidR="00F251AD" w:rsidRDefault="00F251AD" w:rsidP="00E53784">
      <w:pPr>
        <w:rPr>
          <w:rtl/>
          <w:lang w:eastAsia="he-IL"/>
        </w:rPr>
      </w:pPr>
      <w:bookmarkStart w:id="78" w:name="_ETM_Q1_242513"/>
      <w:bookmarkStart w:id="79" w:name="_ETM_Q1_242683"/>
      <w:bookmarkEnd w:id="78"/>
      <w:bookmarkEnd w:id="79"/>
    </w:p>
    <w:p w:rsidR="00F251AD" w:rsidRDefault="00F251AD" w:rsidP="00DB50AF">
      <w:pPr>
        <w:rPr>
          <w:rtl/>
          <w:lang w:eastAsia="he-IL"/>
        </w:rPr>
      </w:pPr>
      <w:bookmarkStart w:id="80" w:name="_ETM_Q1_242732"/>
      <w:bookmarkEnd w:id="80"/>
      <w:r>
        <w:rPr>
          <w:rFonts w:hint="cs"/>
          <w:rtl/>
          <w:lang w:eastAsia="he-IL"/>
        </w:rPr>
        <w:t xml:space="preserve">עכשיו לגבי המספרים, כדי שנכיר אותם. אני </w:t>
      </w:r>
      <w:bookmarkStart w:id="81" w:name="_ETM_Q1_246426"/>
      <w:bookmarkEnd w:id="81"/>
      <w:r>
        <w:rPr>
          <w:rFonts w:hint="cs"/>
          <w:rtl/>
          <w:lang w:eastAsia="he-IL"/>
        </w:rPr>
        <w:t xml:space="preserve">משווה את תקציב 2023 לתקציב 2024. כמו שאתם </w:t>
      </w:r>
      <w:bookmarkStart w:id="82" w:name="_ETM_Q1_251505"/>
      <w:bookmarkEnd w:id="82"/>
      <w:r>
        <w:rPr>
          <w:rFonts w:hint="cs"/>
          <w:rtl/>
          <w:lang w:eastAsia="he-IL"/>
        </w:rPr>
        <w:t xml:space="preserve">מכירים, חבריי, יש מה שנקרא בסיס התקציב, ועל בסיס התקציב </w:t>
      </w:r>
      <w:bookmarkStart w:id="83" w:name="_ETM_Q1_253569"/>
      <w:bookmarkEnd w:id="83"/>
      <w:r>
        <w:rPr>
          <w:rFonts w:hint="cs"/>
          <w:rtl/>
          <w:lang w:eastAsia="he-IL"/>
        </w:rPr>
        <w:t xml:space="preserve">יש תוספות חד-פעמיות. התוספות החד-פעמיות נקראות לפעמים גם "קואליציוניות", </w:t>
      </w:r>
      <w:bookmarkStart w:id="84" w:name="_ETM_Q1_260488"/>
      <w:bookmarkEnd w:id="84"/>
      <w:r>
        <w:rPr>
          <w:rFonts w:hint="cs"/>
          <w:rtl/>
          <w:lang w:eastAsia="he-IL"/>
        </w:rPr>
        <w:t xml:space="preserve">אבל פה זו דוגמה למשל לתוספת קואליציונית שאני חושב שהכרחי שהיא תהיה תוספת משמעותית, ובבסיס התקציב, לתפיסתי. יש הרבה </w:t>
      </w:r>
      <w:bookmarkStart w:id="85" w:name="_ETM_Q1_273947"/>
      <w:bookmarkEnd w:id="85"/>
      <w:r>
        <w:rPr>
          <w:rFonts w:hint="cs"/>
          <w:rtl/>
          <w:lang w:eastAsia="he-IL"/>
        </w:rPr>
        <w:t xml:space="preserve">מאוד כספים "קואליציוניים". תוקפים אותנו בממשלה על כספים קואליציוניים, והינה דוגמה: כספים קואליציוניים לתקציב שנת השירות. </w:t>
      </w:r>
      <w:bookmarkStart w:id="86" w:name="_ETM_Q1_281373"/>
      <w:bookmarkEnd w:id="86"/>
      <w:r>
        <w:rPr>
          <w:rFonts w:hint="cs"/>
          <w:rtl/>
          <w:lang w:eastAsia="he-IL"/>
        </w:rPr>
        <w:t xml:space="preserve">ועל זה רוצים – מה רוצים? שלא ניתן. אני חושב שהשאלה </w:t>
      </w:r>
      <w:bookmarkStart w:id="87" w:name="_ETM_Q1_285925"/>
      <w:bookmarkEnd w:id="87"/>
      <w:r>
        <w:rPr>
          <w:rFonts w:hint="cs"/>
          <w:rtl/>
          <w:lang w:eastAsia="he-IL"/>
        </w:rPr>
        <w:t>של ירון לוי היא ההפך: למה אתם לא נותנים?</w:t>
      </w:r>
      <w:bookmarkStart w:id="88" w:name="_ETM_Q1_287133"/>
      <w:bookmarkEnd w:id="88"/>
      <w:r>
        <w:rPr>
          <w:rFonts w:hint="cs"/>
          <w:rtl/>
          <w:lang w:eastAsia="he-IL"/>
        </w:rPr>
        <w:t xml:space="preserve"> אז בוודאי לא על קיצוץ. </w:t>
      </w:r>
    </w:p>
    <w:p w:rsidR="00F251AD" w:rsidRDefault="00F251AD" w:rsidP="00E53784">
      <w:pPr>
        <w:rPr>
          <w:rtl/>
          <w:lang w:eastAsia="he-IL"/>
        </w:rPr>
      </w:pPr>
    </w:p>
    <w:p w:rsidR="00F251AD" w:rsidRDefault="00F251AD" w:rsidP="003B79A8">
      <w:pPr>
        <w:rPr>
          <w:rtl/>
          <w:lang w:eastAsia="he-IL"/>
        </w:rPr>
      </w:pPr>
      <w:r>
        <w:rPr>
          <w:rFonts w:hint="cs"/>
          <w:rtl/>
          <w:lang w:eastAsia="he-IL"/>
        </w:rPr>
        <w:t xml:space="preserve">אז להלן המספרים: בשנת </w:t>
      </w:r>
      <w:bookmarkStart w:id="89" w:name="_ETM_Q1_289626"/>
      <w:bookmarkEnd w:id="89"/>
      <w:r>
        <w:rPr>
          <w:rFonts w:hint="cs"/>
          <w:rtl/>
          <w:lang w:eastAsia="he-IL"/>
        </w:rPr>
        <w:t xml:space="preserve">2023 בסיס התקציב היה 50.5 מיליון. על זה היו תוספות </w:t>
      </w:r>
      <w:bookmarkStart w:id="90" w:name="_ETM_Q1_299841"/>
      <w:bookmarkEnd w:id="90"/>
      <w:r>
        <w:rPr>
          <w:rFonts w:hint="cs"/>
          <w:rtl/>
          <w:lang w:eastAsia="he-IL"/>
        </w:rPr>
        <w:t>שאני דאגתי שייכנסו – "קואליציוני"</w:t>
      </w:r>
      <w:r w:rsidR="003B79A8">
        <w:rPr>
          <w:rFonts w:hint="cs"/>
          <w:rtl/>
          <w:lang w:eastAsia="he-IL"/>
        </w:rPr>
        <w:t>,</w:t>
      </w:r>
      <w:r>
        <w:rPr>
          <w:rFonts w:hint="cs"/>
          <w:rtl/>
          <w:lang w:eastAsia="he-IL"/>
        </w:rPr>
        <w:t xml:space="preserve"> כן? 15.5 מיליון. זה הביא </w:t>
      </w:r>
      <w:bookmarkStart w:id="91" w:name="_ETM_Q1_305659"/>
      <w:bookmarkEnd w:id="91"/>
      <w:r>
        <w:rPr>
          <w:rFonts w:hint="cs"/>
          <w:rtl/>
          <w:lang w:eastAsia="he-IL"/>
        </w:rPr>
        <w:t xml:space="preserve">את התקציב בסופו של דבר ל-66 מיליון, </w:t>
      </w:r>
      <w:r w:rsidR="003B79A8">
        <w:rPr>
          <w:rFonts w:hint="cs"/>
          <w:rtl/>
          <w:lang w:eastAsia="he-IL"/>
        </w:rPr>
        <w:t xml:space="preserve">והוא </w:t>
      </w:r>
      <w:r>
        <w:rPr>
          <w:rFonts w:hint="cs"/>
          <w:rtl/>
          <w:lang w:eastAsia="he-IL"/>
        </w:rPr>
        <w:t xml:space="preserve">מורכב מבסיס </w:t>
      </w:r>
      <w:bookmarkStart w:id="92" w:name="_ETM_Q1_311898"/>
      <w:bookmarkEnd w:id="92"/>
      <w:r>
        <w:rPr>
          <w:rFonts w:hint="cs"/>
          <w:rtl/>
          <w:lang w:eastAsia="he-IL"/>
        </w:rPr>
        <w:t xml:space="preserve">ומקואליציוני. שנת 2024, לאור הקיצוצים, התחילה כשבסיס התקציב </w:t>
      </w:r>
      <w:r>
        <w:rPr>
          <w:rFonts w:hint="eastAsia"/>
          <w:rtl/>
          <w:lang w:eastAsia="he-IL"/>
        </w:rPr>
        <w:t>–</w:t>
      </w:r>
      <w:r>
        <w:rPr>
          <w:rFonts w:hint="cs"/>
          <w:rtl/>
          <w:lang w:eastAsia="he-IL"/>
        </w:rPr>
        <w:t xml:space="preserve"> דרך </w:t>
      </w:r>
      <w:bookmarkStart w:id="93" w:name="_ETM_Q1_318205"/>
      <w:bookmarkEnd w:id="93"/>
      <w:r>
        <w:rPr>
          <w:rFonts w:hint="cs"/>
          <w:rtl/>
          <w:lang w:eastAsia="he-IL"/>
        </w:rPr>
        <w:t xml:space="preserve">אגב, בגלל </w:t>
      </w:r>
      <w:proofErr w:type="spellStart"/>
      <w:r>
        <w:rPr>
          <w:rFonts w:hint="cs"/>
          <w:rtl/>
          <w:lang w:eastAsia="he-IL"/>
        </w:rPr>
        <w:t>הפלאטים</w:t>
      </w:r>
      <w:proofErr w:type="spellEnd"/>
      <w:r>
        <w:rPr>
          <w:rFonts w:hint="cs"/>
          <w:rtl/>
          <w:lang w:eastAsia="he-IL"/>
        </w:rPr>
        <w:t xml:space="preserve"> לכולם </w:t>
      </w:r>
      <w:r w:rsidR="003B79A8">
        <w:rPr>
          <w:rFonts w:hint="cs"/>
          <w:rtl/>
          <w:lang w:eastAsia="he-IL"/>
        </w:rPr>
        <w:t>זה</w:t>
      </w:r>
      <w:r>
        <w:rPr>
          <w:rFonts w:hint="cs"/>
          <w:rtl/>
          <w:lang w:eastAsia="he-IL"/>
        </w:rPr>
        <w:t xml:space="preserve"> ירד מ-50.5 ל-44 מיליון, זאת </w:t>
      </w:r>
      <w:bookmarkStart w:id="94" w:name="_ETM_Q1_324444"/>
      <w:bookmarkEnd w:id="94"/>
      <w:r>
        <w:rPr>
          <w:rFonts w:hint="cs"/>
          <w:rtl/>
          <w:lang w:eastAsia="he-IL"/>
        </w:rPr>
        <w:t xml:space="preserve">אומרת 6.5 מיליון ירדו מהסכום. זה כ-12%. הוספנו – הרי היה </w:t>
      </w:r>
      <w:bookmarkStart w:id="95" w:name="_ETM_Q1_333203"/>
      <w:bookmarkEnd w:id="95"/>
      <w:r>
        <w:rPr>
          <w:rFonts w:hint="cs"/>
          <w:rtl/>
          <w:lang w:eastAsia="he-IL"/>
        </w:rPr>
        <w:t xml:space="preserve">קיצוץ בקואליציוני; לא הסכימו שנשתמש בקואליציוני, אז בעצם הקואליציוני ירד </w:t>
      </w:r>
      <w:bookmarkStart w:id="96" w:name="_ETM_Q1_337493"/>
      <w:bookmarkEnd w:id="96"/>
      <w:r>
        <w:rPr>
          <w:rFonts w:hint="cs"/>
          <w:rtl/>
          <w:lang w:eastAsia="he-IL"/>
        </w:rPr>
        <w:t xml:space="preserve">מ-15.5 ל-7 מיליון. אז בסך הכול בתקציב 2024 מדובר על 51.5 מיליון לעומת 66, כשאני מכניס בפנים גם </w:t>
      </w:r>
      <w:bookmarkStart w:id="97" w:name="_ETM_Q1_347668"/>
      <w:bookmarkEnd w:id="97"/>
      <w:r>
        <w:rPr>
          <w:rFonts w:hint="cs"/>
          <w:rtl/>
          <w:lang w:eastAsia="he-IL"/>
        </w:rPr>
        <w:t xml:space="preserve">את בסיס התקציב וגם את החד-פעמי הקואליציוני, בסדר? </w:t>
      </w:r>
    </w:p>
    <w:p w:rsidR="00F251AD" w:rsidRDefault="00F251AD" w:rsidP="00FD5B3B">
      <w:pPr>
        <w:rPr>
          <w:rtl/>
          <w:lang w:eastAsia="he-IL"/>
        </w:rPr>
      </w:pPr>
    </w:p>
    <w:p w:rsidR="00F251AD" w:rsidRDefault="00F251AD" w:rsidP="003B79A8">
      <w:pPr>
        <w:rPr>
          <w:rtl/>
          <w:lang w:eastAsia="he-IL"/>
        </w:rPr>
      </w:pPr>
      <w:r>
        <w:rPr>
          <w:rFonts w:hint="cs"/>
          <w:rtl/>
          <w:lang w:eastAsia="he-IL"/>
        </w:rPr>
        <w:t xml:space="preserve">הפער </w:t>
      </w:r>
      <w:bookmarkStart w:id="98" w:name="_ETM_Q1_352550"/>
      <w:bookmarkEnd w:id="98"/>
      <w:r>
        <w:rPr>
          <w:rFonts w:hint="cs"/>
          <w:rtl/>
          <w:lang w:eastAsia="he-IL"/>
        </w:rPr>
        <w:t xml:space="preserve">הזה של כ-15 מיליון הוא פער </w:t>
      </w:r>
      <w:bookmarkStart w:id="99" w:name="_ETM_Q1_362415"/>
      <w:bookmarkEnd w:id="99"/>
      <w:r>
        <w:rPr>
          <w:rFonts w:hint="cs"/>
          <w:rtl/>
          <w:lang w:eastAsia="he-IL"/>
        </w:rPr>
        <w:t xml:space="preserve">– ואני אומר את זה </w:t>
      </w:r>
      <w:bookmarkStart w:id="100" w:name="_ETM_Q1_357415"/>
      <w:bookmarkEnd w:id="100"/>
      <w:r>
        <w:rPr>
          <w:rFonts w:hint="cs"/>
          <w:rtl/>
          <w:lang w:eastAsia="he-IL"/>
        </w:rPr>
        <w:t xml:space="preserve">פה, ואני אומר את זה בצורה הכי ברורה: למרות הקיצוצים, </w:t>
      </w:r>
      <w:bookmarkStart w:id="101" w:name="_ETM_Q1_364150"/>
      <w:bookmarkEnd w:id="101"/>
      <w:r>
        <w:rPr>
          <w:rFonts w:hint="cs"/>
          <w:rtl/>
          <w:lang w:eastAsia="he-IL"/>
        </w:rPr>
        <w:t>כבוד היושב-ראש, ולמרות הפעילות הכואבת שהמשרד נאלץ לצמצם במלחמה, בקשר לשנת השירות הבטחתי שהתקציב לא ייפגע.</w:t>
      </w:r>
      <w:bookmarkStart w:id="102" w:name="_ETM_Q1_372624"/>
      <w:bookmarkStart w:id="103" w:name="_ETM_Q1_372686"/>
      <w:bookmarkStart w:id="104" w:name="_ETM_Q1_373040"/>
      <w:bookmarkStart w:id="105" w:name="_ETM_Q1_373088"/>
      <w:bookmarkEnd w:id="102"/>
      <w:bookmarkEnd w:id="103"/>
      <w:bookmarkEnd w:id="104"/>
      <w:bookmarkEnd w:id="105"/>
      <w:r>
        <w:rPr>
          <w:rFonts w:hint="cs"/>
          <w:rtl/>
          <w:lang w:eastAsia="he-IL"/>
        </w:rPr>
        <w:t xml:space="preserve"> עכשיו, איך אני יכול </w:t>
      </w:r>
      <w:bookmarkStart w:id="106" w:name="_ETM_Q1_371549"/>
      <w:bookmarkEnd w:id="106"/>
      <w:r>
        <w:rPr>
          <w:rFonts w:hint="cs"/>
          <w:rtl/>
          <w:lang w:eastAsia="he-IL"/>
        </w:rPr>
        <w:t xml:space="preserve">לעשות את זה? בדיוק בתקופה הזו של נובמבר-דצמבר, כשמתחילים להגיע עודפים מכל מיני פעילויות שלא בוצעו, אני </w:t>
      </w:r>
      <w:bookmarkStart w:id="107" w:name="_ETM_Q1_379323"/>
      <w:bookmarkEnd w:id="107"/>
      <w:r>
        <w:rPr>
          <w:rFonts w:hint="cs"/>
          <w:rtl/>
          <w:lang w:eastAsia="he-IL"/>
        </w:rPr>
        <w:t xml:space="preserve">יכול לנתב </w:t>
      </w:r>
      <w:r w:rsidR="003B79A8">
        <w:rPr>
          <w:rFonts w:hint="cs"/>
          <w:rtl/>
          <w:lang w:eastAsia="he-IL"/>
        </w:rPr>
        <w:t xml:space="preserve">כסף </w:t>
      </w:r>
      <w:r>
        <w:rPr>
          <w:rFonts w:hint="cs"/>
          <w:rtl/>
          <w:lang w:eastAsia="he-IL"/>
        </w:rPr>
        <w:t xml:space="preserve">לטובת התקנה הזו. לכן אמרתי שאדאג שזה לא </w:t>
      </w:r>
      <w:bookmarkStart w:id="108" w:name="_ETM_Q1_382687"/>
      <w:bookmarkEnd w:id="108"/>
      <w:r>
        <w:rPr>
          <w:rFonts w:hint="cs"/>
          <w:rtl/>
          <w:lang w:eastAsia="he-IL"/>
        </w:rPr>
        <w:t xml:space="preserve">ייפגע. אני יכול לבשר לך שכבר מוכנה הפניית עודפים שתעביר </w:t>
      </w:r>
      <w:bookmarkStart w:id="109" w:name="_ETM_Q1_392249"/>
      <w:bookmarkEnd w:id="109"/>
      <w:r>
        <w:rPr>
          <w:rFonts w:hint="cs"/>
          <w:rtl/>
          <w:lang w:eastAsia="he-IL"/>
        </w:rPr>
        <w:t xml:space="preserve">10 מיליון לתקנה של שנת שירות. אני מקווה שזה יקרה </w:t>
      </w:r>
      <w:bookmarkStart w:id="110" w:name="_ETM_Q1_396566"/>
      <w:bookmarkEnd w:id="110"/>
      <w:r>
        <w:rPr>
          <w:rFonts w:hint="cs"/>
          <w:rtl/>
          <w:lang w:eastAsia="he-IL"/>
        </w:rPr>
        <w:t>בשבוע הבא, וזה יעלה את זה מ-51.5 ל-61.5, ו</w:t>
      </w:r>
      <w:r w:rsidR="003B79A8">
        <w:rPr>
          <w:rFonts w:hint="cs"/>
          <w:rtl/>
          <w:lang w:eastAsia="he-IL"/>
        </w:rPr>
        <w:t xml:space="preserve">יש </w:t>
      </w:r>
      <w:r>
        <w:rPr>
          <w:rFonts w:hint="cs"/>
          <w:rtl/>
          <w:lang w:eastAsia="he-IL"/>
        </w:rPr>
        <w:t>עוד תוספ</w:t>
      </w:r>
      <w:bookmarkStart w:id="111" w:name="_ETM_Q1_404044"/>
      <w:bookmarkEnd w:id="111"/>
      <w:r>
        <w:rPr>
          <w:rFonts w:hint="cs"/>
          <w:rtl/>
          <w:lang w:eastAsia="he-IL"/>
        </w:rPr>
        <w:t xml:space="preserve">ת של בין 5 ל-6 מיליון – 5 מיליון – שאנחנו נקדם </w:t>
      </w:r>
      <w:bookmarkStart w:id="112" w:name="_ETM_Q1_409618"/>
      <w:bookmarkEnd w:id="112"/>
      <w:r>
        <w:rPr>
          <w:rFonts w:hint="cs"/>
          <w:rtl/>
          <w:lang w:eastAsia="he-IL"/>
        </w:rPr>
        <w:t>במהלך חודש דצמבר</w:t>
      </w:r>
      <w:r w:rsidR="003B79A8">
        <w:rPr>
          <w:rFonts w:hint="cs"/>
          <w:rtl/>
          <w:lang w:eastAsia="he-IL"/>
        </w:rPr>
        <w:t>,</w:t>
      </w:r>
      <w:r>
        <w:rPr>
          <w:rFonts w:hint="cs"/>
          <w:rtl/>
          <w:lang w:eastAsia="he-IL"/>
        </w:rPr>
        <w:t xml:space="preserve"> גם </w:t>
      </w:r>
      <w:r w:rsidR="003B79A8">
        <w:rPr>
          <w:rFonts w:hint="cs"/>
          <w:rtl/>
          <w:lang w:eastAsia="he-IL"/>
        </w:rPr>
        <w:t>ע</w:t>
      </w:r>
      <w:r>
        <w:rPr>
          <w:rFonts w:hint="cs"/>
          <w:rtl/>
          <w:lang w:eastAsia="he-IL"/>
        </w:rPr>
        <w:t xml:space="preserve">ודפים. </w:t>
      </w:r>
    </w:p>
    <w:p w:rsidR="00F251AD" w:rsidRDefault="00F251AD" w:rsidP="003F2D84">
      <w:pPr>
        <w:rPr>
          <w:rtl/>
          <w:lang w:eastAsia="he-IL"/>
        </w:rPr>
      </w:pPr>
    </w:p>
    <w:p w:rsidR="00F251AD" w:rsidRDefault="00F251AD" w:rsidP="003B79A8">
      <w:pPr>
        <w:rPr>
          <w:rtl/>
          <w:lang w:eastAsia="he-IL"/>
        </w:rPr>
      </w:pPr>
      <w:bookmarkStart w:id="113" w:name="_ETM_Q1_414990"/>
      <w:bookmarkStart w:id="114" w:name="_ETM_Q1_415030"/>
      <w:bookmarkEnd w:id="113"/>
      <w:bookmarkEnd w:id="114"/>
      <w:r>
        <w:rPr>
          <w:rFonts w:hint="cs"/>
          <w:rtl/>
          <w:lang w:eastAsia="he-IL"/>
        </w:rPr>
        <w:t xml:space="preserve">זאת אומרת שלמרות שכל </w:t>
      </w:r>
      <w:bookmarkStart w:id="115" w:name="_ETM_Q1_413135"/>
      <w:bookmarkEnd w:id="115"/>
      <w:r>
        <w:rPr>
          <w:rFonts w:hint="cs"/>
          <w:rtl/>
          <w:lang w:eastAsia="he-IL"/>
        </w:rPr>
        <w:t xml:space="preserve">הפעילויות קוצצו בגלל המלחמה באופן גורף, ולמרות שיש פה כספים </w:t>
      </w:r>
      <w:bookmarkStart w:id="116" w:name="_ETM_Q1_417071"/>
      <w:bookmarkEnd w:id="116"/>
      <w:r>
        <w:rPr>
          <w:rFonts w:hint="cs"/>
          <w:rtl/>
          <w:lang w:eastAsia="he-IL"/>
        </w:rPr>
        <w:t xml:space="preserve">קואליציוניים שהממשלה </w:t>
      </w:r>
      <w:r w:rsidR="003B79A8">
        <w:rPr>
          <w:rFonts w:hint="cs"/>
          <w:rtl/>
          <w:lang w:eastAsia="he-IL"/>
        </w:rPr>
        <w:t>ה</w:t>
      </w:r>
      <w:r>
        <w:rPr>
          <w:rFonts w:hint="cs"/>
          <w:rtl/>
          <w:lang w:eastAsia="he-IL"/>
        </w:rPr>
        <w:t>ז</w:t>
      </w:r>
      <w:r w:rsidR="003B79A8">
        <w:rPr>
          <w:rFonts w:hint="cs"/>
          <w:rtl/>
          <w:lang w:eastAsia="he-IL"/>
        </w:rPr>
        <w:t>את</w:t>
      </w:r>
      <w:r>
        <w:rPr>
          <w:rFonts w:hint="cs"/>
          <w:rtl/>
          <w:lang w:eastAsia="he-IL"/>
        </w:rPr>
        <w:t xml:space="preserve"> נותנת לפעילויות החשובות – וכן, תוקפים אותנו, ירון, </w:t>
      </w:r>
      <w:bookmarkStart w:id="117" w:name="_ETM_Q1_424046"/>
      <w:bookmarkEnd w:id="117"/>
      <w:r>
        <w:rPr>
          <w:rFonts w:hint="cs"/>
          <w:rtl/>
          <w:lang w:eastAsia="he-IL"/>
        </w:rPr>
        <w:t xml:space="preserve">לצערי גם אתה וחבריך, בחוסר הבנה בסיסי, שיש הרבה מאוד </w:t>
      </w:r>
      <w:bookmarkStart w:id="118" w:name="_ETM_Q1_428522"/>
      <w:bookmarkEnd w:id="118"/>
      <w:r>
        <w:rPr>
          <w:rFonts w:hint="cs"/>
          <w:rtl/>
          <w:lang w:eastAsia="he-IL"/>
        </w:rPr>
        <w:t xml:space="preserve">כספים קואליציוניים </w:t>
      </w:r>
      <w:r w:rsidR="00C14609">
        <w:rPr>
          <w:rFonts w:hint="cs"/>
          <w:rtl/>
          <w:lang w:eastAsia="he-IL"/>
        </w:rPr>
        <w:t>– – –</w:t>
      </w:r>
    </w:p>
    <w:p w:rsidR="00F251AD" w:rsidRDefault="00F251AD" w:rsidP="000A11D7">
      <w:pPr>
        <w:rPr>
          <w:rtl/>
          <w:lang w:eastAsia="he-IL"/>
        </w:rPr>
      </w:pPr>
      <w:bookmarkStart w:id="119" w:name="_ETM_Q1_431150"/>
      <w:bookmarkStart w:id="120" w:name="_ETM_Q1_431209"/>
      <w:bookmarkEnd w:id="119"/>
      <w:bookmarkEnd w:id="120"/>
    </w:p>
    <w:p w:rsidR="00F251AD" w:rsidRDefault="00F251AD" w:rsidP="000A11D7">
      <w:pPr>
        <w:pStyle w:val="-"/>
        <w:keepNext/>
        <w:rPr>
          <w:rtl/>
        </w:rPr>
      </w:pPr>
      <w:bookmarkStart w:id="121" w:name="ET_speakercontinue_6574_15"/>
      <w:r w:rsidRPr="000A11D7">
        <w:rPr>
          <w:rStyle w:val="TagStyle"/>
          <w:rtl/>
        </w:rPr>
        <w:t xml:space="preserve"> &lt;&lt; דובר_המשך &gt;&gt; </w:t>
      </w:r>
      <w:r>
        <w:rPr>
          <w:rtl/>
        </w:rPr>
        <w:t>ירון לוי (יש עתיד):</w:t>
      </w:r>
      <w:r w:rsidRPr="000A11D7">
        <w:rPr>
          <w:rStyle w:val="TagStyle"/>
          <w:rtl/>
        </w:rPr>
        <w:t xml:space="preserve"> &lt;&lt; דובר_המשך &gt;&gt;</w:t>
      </w:r>
      <w:r>
        <w:rPr>
          <w:rtl/>
        </w:rPr>
        <w:t xml:space="preserve">   </w:t>
      </w:r>
      <w:bookmarkEnd w:id="121"/>
    </w:p>
    <w:p w:rsidR="00F251AD" w:rsidRDefault="00F251AD" w:rsidP="00C14609">
      <w:pPr>
        <w:rPr>
          <w:rtl/>
          <w:lang w:eastAsia="he-IL"/>
        </w:rPr>
      </w:pPr>
      <w:bookmarkStart w:id="122" w:name="_ETM_Q1_430524"/>
      <w:bookmarkEnd w:id="122"/>
    </w:p>
    <w:p w:rsidR="00F251AD" w:rsidRDefault="00F251AD" w:rsidP="000A11D7">
      <w:pPr>
        <w:rPr>
          <w:rtl/>
          <w:lang w:eastAsia="he-IL"/>
        </w:rPr>
      </w:pPr>
      <w:bookmarkStart w:id="123" w:name="_ETM_Q1_430577"/>
      <w:bookmarkEnd w:id="123"/>
      <w:r>
        <w:rPr>
          <w:rFonts w:hint="cs"/>
          <w:rtl/>
          <w:lang w:eastAsia="he-IL"/>
        </w:rPr>
        <w:t xml:space="preserve">אני רק </w:t>
      </w:r>
      <w:r>
        <w:rPr>
          <w:rFonts w:hint="eastAsia"/>
          <w:rtl/>
          <w:lang w:eastAsia="he-IL"/>
        </w:rPr>
        <w:t xml:space="preserve">– </w:t>
      </w:r>
      <w:r>
        <w:rPr>
          <w:rFonts w:hint="cs"/>
          <w:rtl/>
          <w:lang w:eastAsia="he-IL"/>
        </w:rPr>
        <w:t xml:space="preserve">סליחה, אני לא מפריע, </w:t>
      </w:r>
      <w:bookmarkStart w:id="124" w:name="_ETM_Q1_432638"/>
      <w:bookmarkEnd w:id="124"/>
      <w:r>
        <w:rPr>
          <w:rFonts w:hint="cs"/>
          <w:rtl/>
          <w:lang w:eastAsia="he-IL"/>
        </w:rPr>
        <w:t xml:space="preserve">ואני </w:t>
      </w:r>
      <w:r w:rsidR="00C14609">
        <w:rPr>
          <w:rFonts w:hint="cs"/>
          <w:rtl/>
          <w:lang w:eastAsia="he-IL"/>
        </w:rPr>
        <w:t>– – –</w:t>
      </w:r>
    </w:p>
    <w:p w:rsidR="00F251AD" w:rsidRDefault="00F251AD" w:rsidP="000A11D7">
      <w:pPr>
        <w:rPr>
          <w:rtl/>
          <w:lang w:eastAsia="he-IL"/>
        </w:rPr>
      </w:pPr>
    </w:p>
    <w:p w:rsidR="00F251AD" w:rsidRDefault="00F251AD" w:rsidP="000A11D7">
      <w:pPr>
        <w:pStyle w:val="-"/>
        <w:keepNext/>
        <w:rPr>
          <w:rtl/>
        </w:rPr>
      </w:pPr>
      <w:bookmarkStart w:id="125" w:name="ET_speakercontinue_6458_17"/>
      <w:r w:rsidRPr="000A11D7">
        <w:rPr>
          <w:rStyle w:val="TagStyle"/>
          <w:rtl/>
        </w:rPr>
        <w:t xml:space="preserve"> &lt;&lt; דובר_המשך &gt;&gt; </w:t>
      </w:r>
      <w:r>
        <w:rPr>
          <w:rtl/>
        </w:rPr>
        <w:t>שר החינוך יואב קיש:</w:t>
      </w:r>
      <w:r w:rsidRPr="000A11D7">
        <w:rPr>
          <w:rStyle w:val="TagStyle"/>
          <w:rtl/>
        </w:rPr>
        <w:t xml:space="preserve"> &lt;&lt; דובר_המשך &gt;&gt;</w:t>
      </w:r>
      <w:r>
        <w:rPr>
          <w:rtl/>
        </w:rPr>
        <w:t xml:space="preserve">   </w:t>
      </w:r>
      <w:bookmarkEnd w:id="125"/>
    </w:p>
    <w:p w:rsidR="00F251AD" w:rsidRDefault="00F251AD" w:rsidP="00C14609">
      <w:pPr>
        <w:rPr>
          <w:rtl/>
          <w:lang w:eastAsia="he-IL"/>
        </w:rPr>
      </w:pPr>
    </w:p>
    <w:p w:rsidR="00F251AD" w:rsidRDefault="00F251AD" w:rsidP="000A11D7">
      <w:pPr>
        <w:rPr>
          <w:rtl/>
          <w:lang w:eastAsia="he-IL"/>
        </w:rPr>
      </w:pPr>
      <w:r>
        <w:rPr>
          <w:rFonts w:hint="cs"/>
          <w:rtl/>
          <w:lang w:eastAsia="he-IL"/>
        </w:rPr>
        <w:t>אז אחרי זה תגיד לי.</w:t>
      </w:r>
    </w:p>
    <w:p w:rsidR="00F251AD" w:rsidRDefault="00F251AD" w:rsidP="000A11D7">
      <w:pPr>
        <w:rPr>
          <w:rtl/>
          <w:lang w:eastAsia="he-IL"/>
        </w:rPr>
      </w:pPr>
      <w:bookmarkStart w:id="126" w:name="_ETM_Q1_433004"/>
      <w:bookmarkStart w:id="127" w:name="_ETM_Q1_433058"/>
      <w:bookmarkEnd w:id="126"/>
      <w:bookmarkEnd w:id="127"/>
    </w:p>
    <w:p w:rsidR="00F251AD" w:rsidRDefault="00F251AD" w:rsidP="000A11D7">
      <w:pPr>
        <w:pStyle w:val="-"/>
        <w:keepNext/>
        <w:rPr>
          <w:rtl/>
        </w:rPr>
      </w:pPr>
      <w:bookmarkStart w:id="128" w:name="ET_speakercontinue_6574_19"/>
      <w:r w:rsidRPr="000A11D7">
        <w:rPr>
          <w:rStyle w:val="TagStyle"/>
          <w:rtl/>
        </w:rPr>
        <w:t xml:space="preserve"> &lt;&lt; דובר_המשך &gt;&gt; </w:t>
      </w:r>
      <w:r>
        <w:rPr>
          <w:rtl/>
        </w:rPr>
        <w:t>ירון לוי (יש עתיד):</w:t>
      </w:r>
      <w:r w:rsidRPr="000A11D7">
        <w:rPr>
          <w:rStyle w:val="TagStyle"/>
          <w:rtl/>
        </w:rPr>
        <w:t xml:space="preserve"> &lt;&lt; דובר_המשך &gt;&gt;</w:t>
      </w:r>
      <w:r>
        <w:rPr>
          <w:rtl/>
        </w:rPr>
        <w:t xml:space="preserve">   </w:t>
      </w:r>
      <w:bookmarkEnd w:id="128"/>
    </w:p>
    <w:p w:rsidR="00F251AD" w:rsidRDefault="00F251AD" w:rsidP="00C14609">
      <w:pPr>
        <w:rPr>
          <w:rtl/>
          <w:lang w:eastAsia="he-IL"/>
        </w:rPr>
      </w:pPr>
    </w:p>
    <w:p w:rsidR="00F251AD" w:rsidRDefault="003B79A8" w:rsidP="003B79A8">
      <w:pPr>
        <w:rPr>
          <w:rtl/>
          <w:lang w:eastAsia="he-IL"/>
        </w:rPr>
      </w:pPr>
      <w:r>
        <w:rPr>
          <w:rFonts w:hint="cs"/>
          <w:rtl/>
          <w:lang w:eastAsia="he-IL"/>
        </w:rPr>
        <w:t>"</w:t>
      </w:r>
      <w:r w:rsidR="00F251AD">
        <w:rPr>
          <w:rFonts w:hint="cs"/>
          <w:rtl/>
          <w:lang w:eastAsia="he-IL"/>
        </w:rPr>
        <w:t>חוסר הבנה</w:t>
      </w:r>
      <w:r>
        <w:rPr>
          <w:rFonts w:hint="cs"/>
          <w:rtl/>
          <w:lang w:eastAsia="he-IL"/>
        </w:rPr>
        <w:t>"</w:t>
      </w:r>
      <w:r w:rsidR="00F251AD">
        <w:rPr>
          <w:rFonts w:hint="cs"/>
          <w:rtl/>
          <w:lang w:eastAsia="he-IL"/>
        </w:rPr>
        <w:t xml:space="preserve"> זה לא נחמד להגיד.</w:t>
      </w:r>
    </w:p>
    <w:p w:rsidR="00F251AD" w:rsidRDefault="00F251AD" w:rsidP="000A11D7">
      <w:pPr>
        <w:rPr>
          <w:rtl/>
          <w:lang w:eastAsia="he-IL"/>
        </w:rPr>
      </w:pPr>
    </w:p>
    <w:p w:rsidR="00F251AD" w:rsidRDefault="00F251AD" w:rsidP="000A11D7">
      <w:pPr>
        <w:pStyle w:val="af7"/>
        <w:keepNext/>
        <w:rPr>
          <w:rtl/>
        </w:rPr>
      </w:pPr>
      <w:bookmarkStart w:id="129" w:name="ET_yor_6423_20"/>
      <w:r w:rsidRPr="000A11D7">
        <w:rPr>
          <w:rStyle w:val="TagStyle"/>
          <w:rtl/>
        </w:rPr>
        <w:t xml:space="preserve"> &lt;&lt; יור &gt;&gt; </w:t>
      </w:r>
      <w:r>
        <w:rPr>
          <w:rtl/>
        </w:rPr>
        <w:t>היו"ר אמיר אוחנה:</w:t>
      </w:r>
      <w:r w:rsidRPr="000A11D7">
        <w:rPr>
          <w:rStyle w:val="TagStyle"/>
          <w:rtl/>
        </w:rPr>
        <w:t xml:space="preserve"> &lt;&lt; יור &gt;&gt;</w:t>
      </w:r>
      <w:r>
        <w:rPr>
          <w:rtl/>
        </w:rPr>
        <w:t xml:space="preserve">   </w:t>
      </w:r>
      <w:bookmarkEnd w:id="129"/>
    </w:p>
    <w:p w:rsidR="00F251AD" w:rsidRDefault="00F251AD" w:rsidP="00C14609">
      <w:pPr>
        <w:rPr>
          <w:rtl/>
          <w:lang w:eastAsia="he-IL"/>
        </w:rPr>
      </w:pPr>
    </w:p>
    <w:p w:rsidR="00F251AD" w:rsidRDefault="00F251AD" w:rsidP="00A54469">
      <w:pPr>
        <w:rPr>
          <w:rtl/>
          <w:lang w:eastAsia="he-IL"/>
        </w:rPr>
      </w:pPr>
      <w:bookmarkStart w:id="130" w:name="_ETM_Q1_434653"/>
      <w:bookmarkEnd w:id="130"/>
      <w:r>
        <w:rPr>
          <w:rFonts w:hint="cs"/>
          <w:rtl/>
          <w:lang w:eastAsia="he-IL"/>
        </w:rPr>
        <w:t xml:space="preserve">חבר הכנסת לוי, אתה יכול לשבת. אאפשר </w:t>
      </w:r>
      <w:bookmarkStart w:id="131" w:name="_ETM_Q1_439676"/>
      <w:bookmarkEnd w:id="131"/>
      <w:r>
        <w:rPr>
          <w:rFonts w:hint="cs"/>
          <w:rtl/>
          <w:lang w:eastAsia="he-IL"/>
        </w:rPr>
        <w:t>לך שאלת המשך, ככל שתהיה, אבל לא פינג-פונג.</w:t>
      </w:r>
    </w:p>
    <w:p w:rsidR="00F251AD" w:rsidRDefault="00F251AD" w:rsidP="000A11D7">
      <w:pPr>
        <w:rPr>
          <w:rtl/>
          <w:lang w:eastAsia="he-IL"/>
        </w:rPr>
      </w:pPr>
      <w:bookmarkStart w:id="132" w:name="_ETM_Q1_441547"/>
      <w:bookmarkStart w:id="133" w:name="_ETM_Q1_441919"/>
      <w:bookmarkStart w:id="134" w:name="_ETM_Q1_441942"/>
      <w:bookmarkEnd w:id="132"/>
      <w:bookmarkEnd w:id="133"/>
      <w:bookmarkEnd w:id="134"/>
    </w:p>
    <w:p w:rsidR="00F251AD" w:rsidRDefault="00F251AD" w:rsidP="000A11D7">
      <w:pPr>
        <w:pStyle w:val="-"/>
        <w:keepNext/>
        <w:rPr>
          <w:rtl/>
        </w:rPr>
      </w:pPr>
      <w:bookmarkStart w:id="135" w:name="ET_speakercontinue_6458_22"/>
      <w:r w:rsidRPr="000A11D7">
        <w:rPr>
          <w:rStyle w:val="TagStyle"/>
          <w:rtl/>
        </w:rPr>
        <w:t xml:space="preserve"> &lt;&lt; דובר_המשך &gt;&gt; </w:t>
      </w:r>
      <w:r>
        <w:rPr>
          <w:rtl/>
        </w:rPr>
        <w:t>שר החינוך יואב קיש:</w:t>
      </w:r>
      <w:r w:rsidRPr="000A11D7">
        <w:rPr>
          <w:rStyle w:val="TagStyle"/>
          <w:rtl/>
        </w:rPr>
        <w:t xml:space="preserve"> &lt;&lt; דובר_המשך &gt;&gt;</w:t>
      </w:r>
      <w:r>
        <w:rPr>
          <w:rtl/>
        </w:rPr>
        <w:t xml:space="preserve">   </w:t>
      </w:r>
      <w:bookmarkEnd w:id="135"/>
    </w:p>
    <w:p w:rsidR="00F251AD" w:rsidRDefault="00F251AD" w:rsidP="00C14609">
      <w:pPr>
        <w:rPr>
          <w:rtl/>
          <w:lang w:eastAsia="he-IL"/>
        </w:rPr>
      </w:pPr>
    </w:p>
    <w:p w:rsidR="00F251AD" w:rsidRDefault="00F251AD" w:rsidP="003B79A8">
      <w:pPr>
        <w:rPr>
          <w:rtl/>
          <w:lang w:eastAsia="he-IL"/>
        </w:rPr>
      </w:pPr>
      <w:r>
        <w:rPr>
          <w:rFonts w:hint="cs"/>
          <w:rtl/>
          <w:lang w:eastAsia="he-IL"/>
        </w:rPr>
        <w:t xml:space="preserve">אגיד לך למה </w:t>
      </w:r>
      <w:bookmarkStart w:id="136" w:name="_ETM_Q1_442400"/>
      <w:bookmarkEnd w:id="136"/>
      <w:r>
        <w:rPr>
          <w:rFonts w:hint="cs"/>
          <w:rtl/>
          <w:lang w:eastAsia="he-IL"/>
        </w:rPr>
        <w:t xml:space="preserve">כוונתי. הרי פה באים ואומרים: תן כספים קואליציוניים לשנת </w:t>
      </w:r>
      <w:bookmarkStart w:id="137" w:name="_ETM_Q1_446095"/>
      <w:bookmarkEnd w:id="137"/>
      <w:r>
        <w:rPr>
          <w:rFonts w:hint="cs"/>
          <w:rtl/>
          <w:lang w:eastAsia="he-IL"/>
        </w:rPr>
        <w:t xml:space="preserve">שירות. למה? כי אנחנו חושבים שזה טוב. וביד השנייה אומרים: </w:t>
      </w:r>
      <w:bookmarkStart w:id="138" w:name="_ETM_Q1_449968"/>
      <w:bookmarkEnd w:id="138"/>
      <w:r>
        <w:rPr>
          <w:rFonts w:hint="cs"/>
          <w:rtl/>
          <w:lang w:eastAsia="he-IL"/>
        </w:rPr>
        <w:t xml:space="preserve">למה אתם כממשלה נותנים כספים קואליציוניים? אני קראתי </w:t>
      </w:r>
      <w:bookmarkStart w:id="139" w:name="_ETM_Q1_457682"/>
      <w:bookmarkEnd w:id="139"/>
      <w:r>
        <w:rPr>
          <w:rFonts w:hint="cs"/>
          <w:rtl/>
          <w:lang w:eastAsia="he-IL"/>
        </w:rPr>
        <w:t xml:space="preserve">לזה חוסר הבנה, ואולי יש סיבה אחרת. אבל לא יכול </w:t>
      </w:r>
      <w:bookmarkStart w:id="140" w:name="_ETM_Q1_461074"/>
      <w:bookmarkEnd w:id="140"/>
      <w:r>
        <w:rPr>
          <w:rFonts w:hint="cs"/>
          <w:rtl/>
          <w:lang w:eastAsia="he-IL"/>
        </w:rPr>
        <w:t xml:space="preserve">להיות שביד אחת באים בביקורת לממשלה על כספים קואליציוניים, וביד </w:t>
      </w:r>
      <w:bookmarkStart w:id="141" w:name="_ETM_Q1_464118"/>
      <w:bookmarkEnd w:id="141"/>
      <w:r>
        <w:rPr>
          <w:rFonts w:hint="cs"/>
          <w:rtl/>
          <w:lang w:eastAsia="he-IL"/>
        </w:rPr>
        <w:t xml:space="preserve">שנייה אומרים: תנו לנו כספים קואליציוניים למטרות האלה. לכן אני </w:t>
      </w:r>
      <w:bookmarkStart w:id="142" w:name="_ETM_Q1_467084"/>
      <w:bookmarkEnd w:id="142"/>
      <w:r>
        <w:rPr>
          <w:rFonts w:hint="cs"/>
          <w:rtl/>
          <w:lang w:eastAsia="he-IL"/>
        </w:rPr>
        <w:t xml:space="preserve">אומר, בעיניי המונח </w:t>
      </w:r>
      <w:r w:rsidR="003B79A8">
        <w:rPr>
          <w:rFonts w:hint="cs"/>
          <w:rtl/>
          <w:lang w:eastAsia="he-IL"/>
        </w:rPr>
        <w:t>"</w:t>
      </w:r>
      <w:r>
        <w:rPr>
          <w:rFonts w:hint="cs"/>
          <w:rtl/>
          <w:lang w:eastAsia="he-IL"/>
        </w:rPr>
        <w:t>כספים קואליציוניים</w:t>
      </w:r>
      <w:r w:rsidR="003B79A8">
        <w:rPr>
          <w:rFonts w:hint="cs"/>
          <w:rtl/>
          <w:lang w:eastAsia="he-IL"/>
        </w:rPr>
        <w:t>"</w:t>
      </w:r>
      <w:r>
        <w:rPr>
          <w:rFonts w:hint="cs"/>
          <w:rtl/>
          <w:lang w:eastAsia="he-IL"/>
        </w:rPr>
        <w:t xml:space="preserve"> הוא מורכב, הוא </w:t>
      </w:r>
      <w:bookmarkStart w:id="143" w:name="_ETM_Q1_469066"/>
      <w:bookmarkEnd w:id="143"/>
      <w:r>
        <w:rPr>
          <w:rFonts w:hint="cs"/>
          <w:rtl/>
          <w:lang w:eastAsia="he-IL"/>
        </w:rPr>
        <w:t xml:space="preserve">מבלבל, הוא לא תקין. צריך לדבר על פעילויות חברתיות. </w:t>
      </w:r>
      <w:bookmarkStart w:id="144" w:name="_ETM_Q1_475518"/>
      <w:bookmarkEnd w:id="144"/>
      <w:r>
        <w:rPr>
          <w:rFonts w:hint="cs"/>
          <w:rtl/>
          <w:lang w:eastAsia="he-IL"/>
        </w:rPr>
        <w:t>ואני אומר לך חד-משמעית</w:t>
      </w:r>
      <w:r w:rsidR="003B79A8">
        <w:rPr>
          <w:rFonts w:hint="cs"/>
          <w:rtl/>
          <w:lang w:eastAsia="he-IL"/>
        </w:rPr>
        <w:t>:</w:t>
      </w:r>
      <w:r>
        <w:rPr>
          <w:rFonts w:hint="cs"/>
          <w:rtl/>
          <w:lang w:eastAsia="he-IL"/>
        </w:rPr>
        <w:t xml:space="preserve"> לפעילות הזו אני מחויב, כפי </w:t>
      </w:r>
      <w:bookmarkStart w:id="145" w:name="_ETM_Q1_478529"/>
      <w:bookmarkEnd w:id="145"/>
      <w:r>
        <w:rPr>
          <w:rFonts w:hint="cs"/>
          <w:rtl/>
          <w:lang w:eastAsia="he-IL"/>
        </w:rPr>
        <w:t>שאמרתי. אדאג שהתקציב יגיע במלואו.</w:t>
      </w:r>
      <w:bookmarkStart w:id="146" w:name="_ETM_Q1_480612"/>
      <w:bookmarkStart w:id="147" w:name="_ETM_Q1_480673"/>
      <w:bookmarkStart w:id="148" w:name="_ETM_Q1_480979"/>
      <w:bookmarkStart w:id="149" w:name="_ETM_Q1_481039"/>
      <w:bookmarkEnd w:id="146"/>
      <w:bookmarkEnd w:id="147"/>
      <w:bookmarkEnd w:id="148"/>
      <w:bookmarkEnd w:id="149"/>
      <w:r>
        <w:rPr>
          <w:rFonts w:hint="cs"/>
          <w:rtl/>
          <w:lang w:eastAsia="he-IL"/>
        </w:rPr>
        <w:t xml:space="preserve"> עד כאן, היושב-ראש.</w:t>
      </w:r>
    </w:p>
    <w:p w:rsidR="00F251AD" w:rsidRDefault="00F251AD" w:rsidP="000A11D7">
      <w:pPr>
        <w:rPr>
          <w:rtl/>
          <w:lang w:eastAsia="he-IL"/>
        </w:rPr>
      </w:pPr>
      <w:bookmarkStart w:id="150" w:name="_ETM_Q1_482247"/>
      <w:bookmarkStart w:id="151" w:name="_ETM_Q1_482308"/>
      <w:bookmarkEnd w:id="150"/>
      <w:bookmarkEnd w:id="151"/>
    </w:p>
    <w:p w:rsidR="00F251AD" w:rsidRDefault="00F251AD" w:rsidP="000E1EB6">
      <w:pPr>
        <w:pStyle w:val="af7"/>
        <w:keepNext/>
        <w:rPr>
          <w:rtl/>
        </w:rPr>
      </w:pPr>
      <w:bookmarkStart w:id="152" w:name="ET_yor_6423_23"/>
      <w:r w:rsidRPr="000E1EB6">
        <w:rPr>
          <w:rStyle w:val="TagStyle"/>
          <w:rtl/>
        </w:rPr>
        <w:t xml:space="preserve"> &lt;&lt; יור &gt;&gt; </w:t>
      </w:r>
      <w:r>
        <w:rPr>
          <w:rtl/>
        </w:rPr>
        <w:t>היו"ר אמיר אוחנה:</w:t>
      </w:r>
      <w:r w:rsidRPr="000E1EB6">
        <w:rPr>
          <w:rStyle w:val="TagStyle"/>
          <w:rtl/>
        </w:rPr>
        <w:t xml:space="preserve"> &lt;&lt; יור &gt;&gt;</w:t>
      </w:r>
      <w:r>
        <w:rPr>
          <w:rtl/>
        </w:rPr>
        <w:t xml:space="preserve">   </w:t>
      </w:r>
      <w:bookmarkEnd w:id="152"/>
    </w:p>
    <w:p w:rsidR="00F251AD" w:rsidRDefault="00F251AD" w:rsidP="00C14609">
      <w:pPr>
        <w:rPr>
          <w:rtl/>
          <w:lang w:eastAsia="he-IL"/>
        </w:rPr>
      </w:pPr>
    </w:p>
    <w:p w:rsidR="00F251AD" w:rsidRDefault="00F251AD" w:rsidP="000E1EB6">
      <w:pPr>
        <w:rPr>
          <w:rtl/>
          <w:lang w:eastAsia="he-IL"/>
        </w:rPr>
      </w:pPr>
      <w:bookmarkStart w:id="153" w:name="_ETM_Q1_482904"/>
      <w:bookmarkEnd w:id="153"/>
      <w:r>
        <w:rPr>
          <w:rFonts w:hint="cs"/>
          <w:rtl/>
          <w:lang w:eastAsia="he-IL"/>
        </w:rPr>
        <w:t>תודה רבה. שאלת</w:t>
      </w:r>
      <w:bookmarkStart w:id="154" w:name="_ETM_Q1_482345"/>
      <w:bookmarkEnd w:id="154"/>
      <w:r>
        <w:rPr>
          <w:rFonts w:hint="cs"/>
          <w:rtl/>
          <w:lang w:eastAsia="he-IL"/>
        </w:rPr>
        <w:t xml:space="preserve"> המשך לחבר הכנסת לוי, בבקשה.</w:t>
      </w:r>
    </w:p>
    <w:p w:rsidR="00F251AD" w:rsidRDefault="00F251AD" w:rsidP="000E1EB6">
      <w:pPr>
        <w:rPr>
          <w:rtl/>
          <w:lang w:eastAsia="he-IL"/>
        </w:rPr>
      </w:pPr>
    </w:p>
    <w:p w:rsidR="00F251AD" w:rsidRDefault="00F251AD" w:rsidP="000E1EB6">
      <w:pPr>
        <w:pStyle w:val="-"/>
        <w:keepNext/>
        <w:rPr>
          <w:rtl/>
        </w:rPr>
      </w:pPr>
      <w:bookmarkStart w:id="155" w:name="ET_speakercontinue_6574_25"/>
      <w:r w:rsidRPr="000E1EB6">
        <w:rPr>
          <w:rStyle w:val="TagStyle"/>
          <w:rtl/>
        </w:rPr>
        <w:t xml:space="preserve"> &lt;&lt; דובר_המשך &gt;&gt; </w:t>
      </w:r>
      <w:r>
        <w:rPr>
          <w:rtl/>
        </w:rPr>
        <w:t>ירון לוי (יש עתיד):</w:t>
      </w:r>
      <w:r w:rsidRPr="000E1EB6">
        <w:rPr>
          <w:rStyle w:val="TagStyle"/>
          <w:rtl/>
        </w:rPr>
        <w:t xml:space="preserve"> &lt;&lt; דובר_המשך &gt;&gt;</w:t>
      </w:r>
      <w:r>
        <w:rPr>
          <w:rtl/>
        </w:rPr>
        <w:t xml:space="preserve">   </w:t>
      </w:r>
      <w:bookmarkEnd w:id="155"/>
    </w:p>
    <w:p w:rsidR="00F251AD" w:rsidRDefault="00F251AD" w:rsidP="00C14609">
      <w:pPr>
        <w:rPr>
          <w:rtl/>
          <w:lang w:eastAsia="he-IL"/>
        </w:rPr>
      </w:pPr>
    </w:p>
    <w:p w:rsidR="00F251AD" w:rsidRDefault="00F251AD" w:rsidP="003B79A8">
      <w:pPr>
        <w:rPr>
          <w:rtl/>
          <w:lang w:eastAsia="he-IL"/>
        </w:rPr>
      </w:pPr>
      <w:r>
        <w:rPr>
          <w:rFonts w:hint="cs"/>
          <w:rtl/>
          <w:lang w:eastAsia="he-IL"/>
        </w:rPr>
        <w:t>אוקיי, אני רוצה</w:t>
      </w:r>
      <w:r w:rsidR="003B79A8">
        <w:rPr>
          <w:rFonts w:hint="cs"/>
          <w:rtl/>
          <w:lang w:eastAsia="he-IL"/>
        </w:rPr>
        <w:t>,</w:t>
      </w:r>
      <w:r>
        <w:rPr>
          <w:rFonts w:hint="cs"/>
          <w:rtl/>
          <w:lang w:eastAsia="he-IL"/>
        </w:rPr>
        <w:t xml:space="preserve"> קודם כול</w:t>
      </w:r>
      <w:bookmarkStart w:id="156" w:name="_ETM_Q1_488468"/>
      <w:bookmarkEnd w:id="156"/>
      <w:r>
        <w:rPr>
          <w:rFonts w:hint="cs"/>
          <w:rtl/>
          <w:lang w:eastAsia="he-IL"/>
        </w:rPr>
        <w:t xml:space="preserve"> לגבי חוסר הבנה </w:t>
      </w:r>
      <w:r>
        <w:rPr>
          <w:rFonts w:hint="eastAsia"/>
          <w:rtl/>
          <w:lang w:eastAsia="he-IL"/>
        </w:rPr>
        <w:t xml:space="preserve">– </w:t>
      </w:r>
      <w:r>
        <w:rPr>
          <w:rFonts w:hint="cs"/>
          <w:rtl/>
          <w:lang w:eastAsia="he-IL"/>
        </w:rPr>
        <w:t xml:space="preserve">אני חושב שהמונח לא נכון. בסופו של דבר </w:t>
      </w:r>
      <w:bookmarkStart w:id="157" w:name="_ETM_Q1_494197"/>
      <w:bookmarkEnd w:id="157"/>
      <w:r>
        <w:rPr>
          <w:rFonts w:hint="cs"/>
          <w:rtl/>
          <w:lang w:eastAsia="he-IL"/>
        </w:rPr>
        <w:t xml:space="preserve">העליתי את חוק שנות השירות </w:t>
      </w:r>
      <w:r>
        <w:rPr>
          <w:rFonts w:hint="eastAsia"/>
          <w:rtl/>
          <w:lang w:eastAsia="he-IL"/>
        </w:rPr>
        <w:t xml:space="preserve">– </w:t>
      </w:r>
      <w:r>
        <w:rPr>
          <w:rFonts w:hint="cs"/>
          <w:rtl/>
          <w:lang w:eastAsia="he-IL"/>
        </w:rPr>
        <w:t xml:space="preserve">אתה מכיר את זה </w:t>
      </w:r>
      <w:r>
        <w:rPr>
          <w:rFonts w:hint="eastAsia"/>
          <w:rtl/>
          <w:lang w:eastAsia="he-IL"/>
        </w:rPr>
        <w:t xml:space="preserve">– </w:t>
      </w:r>
      <w:r>
        <w:rPr>
          <w:rFonts w:hint="cs"/>
          <w:rtl/>
          <w:lang w:eastAsia="he-IL"/>
        </w:rPr>
        <w:t xml:space="preserve">והצבעתם נגד. </w:t>
      </w:r>
      <w:bookmarkStart w:id="158" w:name="_ETM_Q1_496119"/>
      <w:bookmarkEnd w:id="158"/>
      <w:r>
        <w:rPr>
          <w:rFonts w:hint="cs"/>
          <w:rtl/>
          <w:lang w:eastAsia="he-IL"/>
        </w:rPr>
        <w:t xml:space="preserve">אם החוק הזה היה עובר, לא היינו צריכים כספים קואליציוניים, </w:t>
      </w:r>
      <w:bookmarkStart w:id="159" w:name="_ETM_Q1_501404"/>
      <w:bookmarkEnd w:id="159"/>
      <w:r>
        <w:rPr>
          <w:rFonts w:hint="cs"/>
          <w:rtl/>
          <w:lang w:eastAsia="he-IL"/>
        </w:rPr>
        <w:t xml:space="preserve">כי כל הארגון הגדול הזה של שנות השירות לא יכול </w:t>
      </w:r>
      <w:bookmarkStart w:id="160" w:name="_ETM_Q1_504758"/>
      <w:bookmarkEnd w:id="160"/>
      <w:r>
        <w:rPr>
          <w:rFonts w:hint="cs"/>
          <w:rtl/>
          <w:lang w:eastAsia="he-IL"/>
        </w:rPr>
        <w:t xml:space="preserve">להתקיים על פי טוב ליבם של חברי כנסת ושרי הממשלה </w:t>
      </w:r>
      <w:bookmarkStart w:id="161" w:name="_ETM_Q1_511098"/>
      <w:bookmarkEnd w:id="161"/>
      <w:r>
        <w:rPr>
          <w:rFonts w:hint="cs"/>
          <w:rtl/>
          <w:lang w:eastAsia="he-IL"/>
        </w:rPr>
        <w:t xml:space="preserve">ועל סמך עודפים. </w:t>
      </w:r>
      <w:bookmarkStart w:id="162" w:name="_ETM_Q1_511315"/>
      <w:bookmarkStart w:id="163" w:name="_ETM_Q1_511374"/>
      <w:bookmarkStart w:id="164" w:name="_ETM_Q1_511523"/>
      <w:bookmarkStart w:id="165" w:name="_ETM_Q1_511574"/>
      <w:bookmarkEnd w:id="162"/>
      <w:bookmarkEnd w:id="163"/>
      <w:bookmarkEnd w:id="164"/>
      <w:bookmarkEnd w:id="165"/>
      <w:r>
        <w:rPr>
          <w:rFonts w:hint="cs"/>
          <w:rtl/>
          <w:lang w:eastAsia="he-IL"/>
        </w:rPr>
        <w:t xml:space="preserve">אני רוצה להזכיר לכבוד השר, שר החינוך, שאנחנו </w:t>
      </w:r>
      <w:bookmarkStart w:id="166" w:name="_ETM_Q1_513825"/>
      <w:bookmarkEnd w:id="166"/>
      <w:r>
        <w:rPr>
          <w:rFonts w:hint="cs"/>
          <w:rtl/>
          <w:lang w:eastAsia="he-IL"/>
        </w:rPr>
        <w:t xml:space="preserve">נמצאים בתקופה מורכבת, בזמן מלחמה, וכמו שאמרת, אדוני השר, יש סדרי עדיפויות שהממשלה צריכה לעשות. </w:t>
      </w:r>
    </w:p>
    <w:p w:rsidR="00F251AD" w:rsidRDefault="00F251AD" w:rsidP="00A54469">
      <w:pPr>
        <w:rPr>
          <w:rtl/>
          <w:lang w:eastAsia="he-IL"/>
        </w:rPr>
      </w:pPr>
    </w:p>
    <w:p w:rsidR="00F251AD" w:rsidRDefault="00F251AD" w:rsidP="003B79A8">
      <w:pPr>
        <w:rPr>
          <w:rtl/>
          <w:lang w:eastAsia="he-IL"/>
        </w:rPr>
      </w:pPr>
      <w:r>
        <w:rPr>
          <w:rFonts w:hint="cs"/>
          <w:rtl/>
          <w:lang w:eastAsia="he-IL"/>
        </w:rPr>
        <w:t xml:space="preserve">עכשיו, </w:t>
      </w:r>
      <w:bookmarkStart w:id="167" w:name="_ETM_Q1_534893"/>
      <w:bookmarkEnd w:id="167"/>
      <w:r>
        <w:rPr>
          <w:rFonts w:hint="cs"/>
          <w:rtl/>
          <w:lang w:eastAsia="he-IL"/>
        </w:rPr>
        <w:t xml:space="preserve">היות שאני כן בקי </w:t>
      </w:r>
      <w:bookmarkStart w:id="168" w:name="_ETM_Q1_527386"/>
      <w:bookmarkEnd w:id="168"/>
      <w:r>
        <w:rPr>
          <w:rFonts w:hint="cs"/>
          <w:rtl/>
          <w:lang w:eastAsia="he-IL"/>
        </w:rPr>
        <w:t xml:space="preserve">בנתונים, אני רוצה לדבר על 3,700 משתתפים ומשתתפות בשנות </w:t>
      </w:r>
      <w:bookmarkStart w:id="169" w:name="_ETM_Q1_535567"/>
      <w:bookmarkEnd w:id="169"/>
      <w:r>
        <w:rPr>
          <w:rFonts w:hint="cs"/>
          <w:rtl/>
          <w:lang w:eastAsia="he-IL"/>
        </w:rPr>
        <w:t xml:space="preserve">השירות, ש-74% מהם מגיעים למיצוי לחימה, ביחס ל-41% מכלל </w:t>
      </w:r>
      <w:bookmarkStart w:id="170" w:name="_ETM_Q1_547206"/>
      <w:bookmarkEnd w:id="170"/>
      <w:r>
        <w:rPr>
          <w:rFonts w:hint="cs"/>
          <w:rtl/>
          <w:lang w:eastAsia="he-IL"/>
        </w:rPr>
        <w:t xml:space="preserve">החברה. ואני שואל: האם הממשלה לא צריכה לעשות שינוי של </w:t>
      </w:r>
      <w:bookmarkStart w:id="171" w:name="_ETM_Q1_548269"/>
      <w:bookmarkEnd w:id="171"/>
      <w:r>
        <w:rPr>
          <w:rFonts w:hint="cs"/>
          <w:rtl/>
          <w:lang w:eastAsia="he-IL"/>
        </w:rPr>
        <w:t xml:space="preserve">סדרי עדיפויות ולא לחכות לעודפים ורזרבות בשביל המפעל הציוני החשוב </w:t>
      </w:r>
      <w:bookmarkStart w:id="172" w:name="_ETM_Q1_554416"/>
      <w:bookmarkEnd w:id="172"/>
      <w:r>
        <w:rPr>
          <w:rFonts w:hint="cs"/>
          <w:rtl/>
          <w:lang w:eastAsia="he-IL"/>
        </w:rPr>
        <w:t>הזה, בשביל כולנו? הם נמצאים שם בחזית, עם המפונים; גם טרום המלחמה</w:t>
      </w:r>
      <w:r w:rsidR="003B79A8">
        <w:rPr>
          <w:rFonts w:hint="cs"/>
          <w:rtl/>
          <w:lang w:eastAsia="he-IL"/>
        </w:rPr>
        <w:t>,</w:t>
      </w:r>
      <w:r>
        <w:rPr>
          <w:rFonts w:hint="cs"/>
          <w:rtl/>
          <w:lang w:eastAsia="he-IL"/>
        </w:rPr>
        <w:t xml:space="preserve"> לפני 7 באוקטובר. אני מכיר </w:t>
      </w:r>
      <w:r w:rsidR="003B79A8">
        <w:rPr>
          <w:rFonts w:hint="cs"/>
          <w:rtl/>
          <w:lang w:eastAsia="he-IL"/>
        </w:rPr>
        <w:t xml:space="preserve">את זה </w:t>
      </w:r>
      <w:r>
        <w:rPr>
          <w:rFonts w:hint="cs"/>
          <w:rtl/>
          <w:lang w:eastAsia="he-IL"/>
        </w:rPr>
        <w:t xml:space="preserve">מהתפקיד הקודם </w:t>
      </w:r>
      <w:bookmarkStart w:id="173" w:name="_ETM_Q1_565556"/>
      <w:bookmarkEnd w:id="173"/>
      <w:r>
        <w:rPr>
          <w:rFonts w:hint="cs"/>
          <w:rtl/>
          <w:lang w:eastAsia="he-IL"/>
        </w:rPr>
        <w:t xml:space="preserve">שלי כסגן ראש עיריית בת ים. הם נמצאים בקהילה, בחברה, </w:t>
      </w:r>
      <w:bookmarkStart w:id="174" w:name="_ETM_Q1_566449"/>
      <w:bookmarkEnd w:id="174"/>
      <w:r>
        <w:rPr>
          <w:rFonts w:hint="cs"/>
          <w:rtl/>
          <w:lang w:eastAsia="he-IL"/>
        </w:rPr>
        <w:t>עם הילדים ועם הקשישים.</w:t>
      </w:r>
    </w:p>
    <w:p w:rsidR="00F251AD" w:rsidRDefault="00F251AD" w:rsidP="000E1EB6">
      <w:pPr>
        <w:rPr>
          <w:rtl/>
          <w:lang w:eastAsia="he-IL"/>
        </w:rPr>
      </w:pPr>
    </w:p>
    <w:p w:rsidR="00F251AD" w:rsidRDefault="00F251AD" w:rsidP="000E1EB6">
      <w:pPr>
        <w:pStyle w:val="-"/>
        <w:keepNext/>
        <w:rPr>
          <w:rtl/>
        </w:rPr>
      </w:pPr>
      <w:bookmarkStart w:id="175" w:name="ET_speakercontinue_6458_27"/>
      <w:r w:rsidRPr="000E1EB6">
        <w:rPr>
          <w:rStyle w:val="TagStyle"/>
          <w:rtl/>
        </w:rPr>
        <w:t xml:space="preserve"> &lt;&lt; דובר_המשך &gt;&gt; </w:t>
      </w:r>
      <w:r>
        <w:rPr>
          <w:rtl/>
        </w:rPr>
        <w:t>שר החינוך יואב קיש:</w:t>
      </w:r>
      <w:r w:rsidRPr="000E1EB6">
        <w:rPr>
          <w:rStyle w:val="TagStyle"/>
          <w:rtl/>
        </w:rPr>
        <w:t xml:space="preserve"> &lt;&lt; דובר_המשך &gt;&gt;</w:t>
      </w:r>
      <w:r>
        <w:rPr>
          <w:rtl/>
        </w:rPr>
        <w:t xml:space="preserve">   </w:t>
      </w:r>
      <w:bookmarkEnd w:id="175"/>
    </w:p>
    <w:p w:rsidR="00F251AD" w:rsidRDefault="00F251AD" w:rsidP="00C14609">
      <w:pPr>
        <w:rPr>
          <w:rtl/>
          <w:lang w:eastAsia="he-IL"/>
        </w:rPr>
      </w:pPr>
    </w:p>
    <w:p w:rsidR="00F251AD" w:rsidRDefault="00F251AD" w:rsidP="000E1EB6">
      <w:pPr>
        <w:rPr>
          <w:rtl/>
          <w:lang w:eastAsia="he-IL"/>
        </w:rPr>
      </w:pPr>
      <w:r>
        <w:rPr>
          <w:rFonts w:hint="cs"/>
          <w:rtl/>
          <w:lang w:eastAsia="he-IL"/>
        </w:rPr>
        <w:t>מאה אחוז.</w:t>
      </w:r>
      <w:bookmarkStart w:id="176" w:name="_ETM_Q1_569053"/>
      <w:bookmarkEnd w:id="176"/>
    </w:p>
    <w:p w:rsidR="00F251AD" w:rsidRDefault="00F251AD" w:rsidP="000E1EB6">
      <w:pPr>
        <w:rPr>
          <w:rtl/>
          <w:lang w:eastAsia="he-IL"/>
        </w:rPr>
      </w:pPr>
      <w:bookmarkStart w:id="177" w:name="_ETM_Q1_569113"/>
      <w:bookmarkEnd w:id="177"/>
    </w:p>
    <w:p w:rsidR="00F251AD" w:rsidRDefault="00F251AD" w:rsidP="000E1EB6">
      <w:pPr>
        <w:pStyle w:val="-"/>
        <w:keepNext/>
        <w:rPr>
          <w:rtl/>
        </w:rPr>
      </w:pPr>
      <w:bookmarkStart w:id="178" w:name="ET_speakercontinue_6574_29"/>
      <w:r w:rsidRPr="000E1EB6">
        <w:rPr>
          <w:rStyle w:val="TagStyle"/>
          <w:rtl/>
        </w:rPr>
        <w:t xml:space="preserve"> &lt;&lt; דובר_המשך &gt;&gt; </w:t>
      </w:r>
      <w:r>
        <w:rPr>
          <w:rtl/>
        </w:rPr>
        <w:t>ירון לוי (יש עתיד):</w:t>
      </w:r>
      <w:r w:rsidRPr="000E1EB6">
        <w:rPr>
          <w:rStyle w:val="TagStyle"/>
          <w:rtl/>
        </w:rPr>
        <w:t xml:space="preserve"> &lt;&lt; דובר_המשך &gt;&gt;</w:t>
      </w:r>
      <w:r>
        <w:rPr>
          <w:rtl/>
        </w:rPr>
        <w:t xml:space="preserve">   </w:t>
      </w:r>
      <w:bookmarkEnd w:id="178"/>
    </w:p>
    <w:p w:rsidR="00F251AD" w:rsidRDefault="00F251AD" w:rsidP="00C14609">
      <w:pPr>
        <w:rPr>
          <w:rtl/>
          <w:lang w:eastAsia="he-IL"/>
        </w:rPr>
      </w:pPr>
    </w:p>
    <w:p w:rsidR="00F251AD" w:rsidRDefault="00F251AD" w:rsidP="003B79A8">
      <w:pPr>
        <w:rPr>
          <w:rtl/>
          <w:lang w:eastAsia="he-IL"/>
        </w:rPr>
      </w:pPr>
      <w:r>
        <w:rPr>
          <w:rFonts w:hint="cs"/>
          <w:rtl/>
          <w:lang w:eastAsia="he-IL"/>
        </w:rPr>
        <w:t xml:space="preserve">והשאלה, האם אתה לא חושב שאנחנו </w:t>
      </w:r>
      <w:bookmarkStart w:id="179" w:name="_ETM_Q1_575076"/>
      <w:bookmarkEnd w:id="179"/>
      <w:r>
        <w:rPr>
          <w:rFonts w:hint="cs"/>
          <w:rtl/>
          <w:lang w:eastAsia="he-IL"/>
        </w:rPr>
        <w:t xml:space="preserve">צריכים להכניס את זה לבסיס </w:t>
      </w:r>
      <w:r w:rsidR="003B79A8">
        <w:rPr>
          <w:rFonts w:hint="cs"/>
          <w:rtl/>
          <w:lang w:eastAsia="he-IL"/>
        </w:rPr>
        <w:t>ה</w:t>
      </w:r>
      <w:r>
        <w:rPr>
          <w:rFonts w:hint="cs"/>
          <w:rtl/>
          <w:lang w:eastAsia="he-IL"/>
        </w:rPr>
        <w:t xml:space="preserve">תקציב ולא להסתמך על </w:t>
      </w:r>
      <w:bookmarkStart w:id="180" w:name="_ETM_Q1_576777"/>
      <w:bookmarkEnd w:id="180"/>
      <w:r>
        <w:rPr>
          <w:rFonts w:hint="cs"/>
          <w:rtl/>
          <w:lang w:eastAsia="he-IL"/>
        </w:rPr>
        <w:t>שאריות של כספים קואליציוניים?</w:t>
      </w:r>
    </w:p>
    <w:p w:rsidR="00F251AD" w:rsidRPr="000E1EB6" w:rsidRDefault="00F251AD" w:rsidP="000E1EB6">
      <w:pPr>
        <w:rPr>
          <w:rtl/>
          <w:lang w:eastAsia="he-IL"/>
        </w:rPr>
      </w:pPr>
    </w:p>
    <w:p w:rsidR="00F251AD" w:rsidRDefault="00F251AD" w:rsidP="00DB50AF">
      <w:pPr>
        <w:pStyle w:val="-"/>
        <w:keepNext/>
        <w:rPr>
          <w:rtl/>
        </w:rPr>
      </w:pPr>
      <w:bookmarkStart w:id="181" w:name="_ETM_Q1_442837"/>
      <w:bookmarkStart w:id="182" w:name="_ETM_Q1_287540"/>
      <w:bookmarkStart w:id="183" w:name="_ETM_Q1_287593"/>
      <w:bookmarkStart w:id="184" w:name="_ETM_Q1_287763"/>
      <w:bookmarkStart w:id="185" w:name="ET_speakercontinue_6458_3"/>
      <w:bookmarkEnd w:id="181"/>
      <w:bookmarkEnd w:id="182"/>
      <w:bookmarkEnd w:id="183"/>
      <w:bookmarkEnd w:id="184"/>
      <w:r w:rsidRPr="00A758D9">
        <w:rPr>
          <w:rStyle w:val="TagStyle"/>
          <w:rtl/>
        </w:rPr>
        <w:t>&lt;&lt; דובר_המשך &gt;&gt;</w:t>
      </w:r>
      <w:r w:rsidRPr="00FB0ADD">
        <w:rPr>
          <w:rStyle w:val="TagStyle"/>
          <w:rtl/>
        </w:rPr>
        <w:t xml:space="preserve"> </w:t>
      </w:r>
      <w:r>
        <w:rPr>
          <w:rtl/>
        </w:rPr>
        <w:t>שר החינוך יואב קיש:</w:t>
      </w:r>
      <w:r w:rsidRPr="00FB0ADD">
        <w:rPr>
          <w:rStyle w:val="TagStyle"/>
          <w:rtl/>
        </w:rPr>
        <w:t xml:space="preserve"> </w:t>
      </w:r>
      <w:r w:rsidRPr="00A758D9">
        <w:rPr>
          <w:rStyle w:val="TagStyle"/>
          <w:rtl/>
        </w:rPr>
        <w:t>&lt;&lt; דובר_המשך &gt;&gt;</w:t>
      </w:r>
      <w:r>
        <w:rPr>
          <w:rtl/>
        </w:rPr>
        <w:t xml:space="preserve">   </w:t>
      </w:r>
      <w:bookmarkEnd w:id="185"/>
    </w:p>
    <w:p w:rsidR="00F251AD" w:rsidRDefault="00F251AD" w:rsidP="00C14609">
      <w:pPr>
        <w:rPr>
          <w:rtl/>
        </w:rPr>
      </w:pPr>
    </w:p>
    <w:p w:rsidR="00F251AD" w:rsidRDefault="00F251AD" w:rsidP="003B79A8">
      <w:pPr>
        <w:rPr>
          <w:rtl/>
        </w:rPr>
      </w:pPr>
      <w:r>
        <w:rPr>
          <w:rFonts w:hint="cs"/>
          <w:rtl/>
        </w:rPr>
        <w:t xml:space="preserve">מאה אחוז. קודם כול, אני שמח. אנחנו חושבים אותו דבר, חבר הכנסת ירון לוי, על החשיבות הגדולה והמשמעותית של הפרויקט של </w:t>
      </w:r>
      <w:bookmarkStart w:id="186" w:name="_ETM_Q2_170331"/>
      <w:bookmarkEnd w:id="186"/>
      <w:r>
        <w:rPr>
          <w:rFonts w:hint="cs"/>
          <w:rtl/>
        </w:rPr>
        <w:t xml:space="preserve">שנות השירות. אנחנו פועלים לחזק אותו לכל אורך הדרך, ומקבלים </w:t>
      </w:r>
      <w:bookmarkStart w:id="187" w:name="_ETM_Q2_173528"/>
      <w:bookmarkEnd w:id="187"/>
      <w:r>
        <w:rPr>
          <w:rFonts w:hint="cs"/>
          <w:rtl/>
        </w:rPr>
        <w:t xml:space="preserve">תמיכה ממשרד החינוך. אני יכול להגיד לך שהדילמה היחידה בהכנסת הסכומים לבסיס התקציב היא, מה שנקרא נושא </w:t>
      </w:r>
      <w:proofErr w:type="spellStart"/>
      <w:r>
        <w:rPr>
          <w:rFonts w:hint="cs"/>
          <w:rtl/>
        </w:rPr>
        <w:t>הפלאט</w:t>
      </w:r>
      <w:proofErr w:type="spellEnd"/>
      <w:r>
        <w:rPr>
          <w:rFonts w:hint="cs"/>
          <w:rtl/>
        </w:rPr>
        <w:t xml:space="preserve">. כי מה קורה? נניח שכל הסכום נמצא </w:t>
      </w:r>
      <w:bookmarkStart w:id="188" w:name="_ETM_Q2_183980"/>
      <w:bookmarkEnd w:id="188"/>
      <w:r>
        <w:rPr>
          <w:rFonts w:hint="cs"/>
          <w:rtl/>
        </w:rPr>
        <w:t xml:space="preserve">בבסיס התקציב </w:t>
      </w:r>
      <w:r>
        <w:rPr>
          <w:rtl/>
        </w:rPr>
        <w:t>–</w:t>
      </w:r>
      <w:r>
        <w:rPr>
          <w:rFonts w:hint="cs"/>
          <w:rtl/>
        </w:rPr>
        <w:t xml:space="preserve"> זה התקציב שעליו יש </w:t>
      </w:r>
      <w:proofErr w:type="spellStart"/>
      <w:r>
        <w:rPr>
          <w:rFonts w:hint="cs"/>
          <w:rtl/>
        </w:rPr>
        <w:t>פלאט</w:t>
      </w:r>
      <w:proofErr w:type="spellEnd"/>
      <w:r>
        <w:rPr>
          <w:rFonts w:hint="cs"/>
          <w:rtl/>
        </w:rPr>
        <w:t xml:space="preserve">. והינה, עכשיו </w:t>
      </w:r>
      <w:bookmarkStart w:id="189" w:name="_ETM_Q2_187315"/>
      <w:bookmarkEnd w:id="189"/>
      <w:r>
        <w:rPr>
          <w:rFonts w:hint="cs"/>
          <w:rtl/>
        </w:rPr>
        <w:t xml:space="preserve">אנחנו מעבירים את תקציב 2025 </w:t>
      </w:r>
      <w:r>
        <w:rPr>
          <w:rtl/>
        </w:rPr>
        <w:t>–</w:t>
      </w:r>
      <w:r>
        <w:rPr>
          <w:rFonts w:hint="cs"/>
          <w:rtl/>
        </w:rPr>
        <w:t xml:space="preserve"> הוא מגיע</w:t>
      </w:r>
      <w:bookmarkStart w:id="190" w:name="_ETM_Q2_191386"/>
      <w:bookmarkEnd w:id="190"/>
      <w:r>
        <w:rPr>
          <w:rFonts w:hint="cs"/>
          <w:rtl/>
        </w:rPr>
        <w:t xml:space="preserve"> בימים אלה לכנסת ואתם תידרשו לבחון אותו ולהצביע עליו</w:t>
      </w:r>
      <w:bookmarkStart w:id="191" w:name="_ETM_Q2_195580"/>
      <w:bookmarkEnd w:id="191"/>
      <w:r>
        <w:rPr>
          <w:rFonts w:hint="cs"/>
          <w:rtl/>
        </w:rPr>
        <w:t xml:space="preserve"> – הוא מכיל 5% </w:t>
      </w:r>
      <w:proofErr w:type="spellStart"/>
      <w:r>
        <w:rPr>
          <w:rFonts w:hint="cs"/>
          <w:rtl/>
        </w:rPr>
        <w:t>פלאט</w:t>
      </w:r>
      <w:proofErr w:type="spellEnd"/>
      <w:r>
        <w:rPr>
          <w:rFonts w:hint="cs"/>
          <w:rtl/>
        </w:rPr>
        <w:t xml:space="preserve"> גורף על כל פעילות הממשלה</w:t>
      </w:r>
      <w:r w:rsidR="003B79A8">
        <w:rPr>
          <w:rFonts w:hint="cs"/>
          <w:rtl/>
        </w:rPr>
        <w:t>.</w:t>
      </w:r>
      <w:r>
        <w:rPr>
          <w:rFonts w:hint="cs"/>
          <w:rtl/>
        </w:rPr>
        <w:t xml:space="preserve"> </w:t>
      </w:r>
      <w:bookmarkStart w:id="192" w:name="_ETM_Q2_196929"/>
      <w:bookmarkEnd w:id="192"/>
      <w:r>
        <w:rPr>
          <w:rFonts w:hint="cs"/>
          <w:rtl/>
        </w:rPr>
        <w:t xml:space="preserve">כל הסכומים שנמצאים בבסיס התקציב חוטפים את </w:t>
      </w:r>
      <w:proofErr w:type="spellStart"/>
      <w:r>
        <w:rPr>
          <w:rFonts w:hint="cs"/>
          <w:rtl/>
        </w:rPr>
        <w:t>הפלאט</w:t>
      </w:r>
      <w:proofErr w:type="spellEnd"/>
      <w:r>
        <w:rPr>
          <w:rFonts w:hint="cs"/>
          <w:rtl/>
        </w:rPr>
        <w:t xml:space="preserve"> הזה. אז </w:t>
      </w:r>
      <w:bookmarkStart w:id="193" w:name="_ETM_Q2_202935"/>
      <w:bookmarkEnd w:id="193"/>
      <w:r>
        <w:rPr>
          <w:rFonts w:hint="cs"/>
          <w:rtl/>
        </w:rPr>
        <w:t xml:space="preserve">המשמעות היא שאם באמת הסכום כולו יהיה בבסיס התקציב, אתה </w:t>
      </w:r>
      <w:bookmarkStart w:id="194" w:name="_ETM_Q2_208802"/>
      <w:bookmarkEnd w:id="194"/>
      <w:r>
        <w:rPr>
          <w:rFonts w:hint="cs"/>
          <w:rtl/>
        </w:rPr>
        <w:t>מייצר פערים שנוצרים וגדלים. בדרך כלל מפצים על זה במקומות</w:t>
      </w:r>
      <w:bookmarkStart w:id="195" w:name="_ETM_Q2_211857"/>
      <w:bookmarkEnd w:id="195"/>
      <w:r>
        <w:rPr>
          <w:rFonts w:hint="cs"/>
          <w:rtl/>
        </w:rPr>
        <w:t xml:space="preserve"> כאלה שבהם המשימה חשובה, בתקציב חד-פעמי או קואליציוני, כמו </w:t>
      </w:r>
      <w:bookmarkStart w:id="196" w:name="_ETM_Q2_214400"/>
      <w:bookmarkEnd w:id="196"/>
      <w:r>
        <w:rPr>
          <w:rFonts w:hint="cs"/>
          <w:rtl/>
        </w:rPr>
        <w:t xml:space="preserve">שדיברנו קודם. </w:t>
      </w:r>
    </w:p>
    <w:p w:rsidR="00F251AD" w:rsidRDefault="00F251AD" w:rsidP="00DB50AF">
      <w:pPr>
        <w:rPr>
          <w:rtl/>
        </w:rPr>
      </w:pPr>
      <w:bookmarkStart w:id="197" w:name="_ETM_Q2_220208"/>
      <w:bookmarkStart w:id="198" w:name="_ETM_Q2_220272"/>
      <w:bookmarkEnd w:id="197"/>
      <w:bookmarkEnd w:id="198"/>
    </w:p>
    <w:p w:rsidR="00F251AD" w:rsidRDefault="00F251AD" w:rsidP="00DB50AF">
      <w:pPr>
        <w:rPr>
          <w:rtl/>
        </w:rPr>
      </w:pPr>
      <w:bookmarkStart w:id="199" w:name="_ETM_Q2_220399"/>
      <w:bookmarkStart w:id="200" w:name="_ETM_Q2_220452"/>
      <w:bookmarkEnd w:id="199"/>
      <w:bookmarkEnd w:id="200"/>
      <w:r>
        <w:rPr>
          <w:rFonts w:hint="cs"/>
          <w:rtl/>
        </w:rPr>
        <w:t>אני אומר לך עוד פעם בצורה פשוטה: אני מאוד בעד להגדיל את בסיס התקציב</w:t>
      </w:r>
      <w:bookmarkStart w:id="201" w:name="_ETM_Q2_226562"/>
      <w:bookmarkEnd w:id="201"/>
      <w:r>
        <w:rPr>
          <w:rFonts w:hint="cs"/>
          <w:rtl/>
        </w:rPr>
        <w:t xml:space="preserve">, אני חושב שזה הדבר הנכון. דרך אגב, בחקיקה זה לא נכון, אני אומר לך, ושמעת את הנימוקים פה, ואני לא איכנס לזה שוב. אבל פרויקט שנות השירות </w:t>
      </w:r>
      <w:r>
        <w:rPr>
          <w:rtl/>
        </w:rPr>
        <w:t>–</w:t>
      </w:r>
      <w:r>
        <w:rPr>
          <w:rFonts w:hint="cs"/>
          <w:rtl/>
        </w:rPr>
        <w:t xml:space="preserve"> אני מאוד שמח שאתה חושב כמוני ושיש פה </w:t>
      </w:r>
      <w:bookmarkStart w:id="202" w:name="_ETM_Q2_236590"/>
      <w:bookmarkEnd w:id="202"/>
      <w:r>
        <w:rPr>
          <w:rFonts w:hint="cs"/>
          <w:rtl/>
        </w:rPr>
        <w:t xml:space="preserve">הרבה בבית הזה שתומכים בו, מחזקים אותו, רואים בו שליחות אדירה של </w:t>
      </w:r>
      <w:bookmarkStart w:id="203" w:name="_ETM_Q2_240794"/>
      <w:bookmarkEnd w:id="203"/>
      <w:r>
        <w:rPr>
          <w:rFonts w:hint="cs"/>
          <w:rtl/>
        </w:rPr>
        <w:t xml:space="preserve">חיבור נוער לציונות, לערכים ולעשייה. אני רואה גם את ההירתמות בזמן המלחמה, חד-משמעית. </w:t>
      </w:r>
    </w:p>
    <w:p w:rsidR="00F251AD" w:rsidRDefault="00F251AD" w:rsidP="00DB50AF">
      <w:pPr>
        <w:rPr>
          <w:rtl/>
        </w:rPr>
      </w:pPr>
    </w:p>
    <w:p w:rsidR="00F251AD" w:rsidRDefault="00F251AD" w:rsidP="00C50174">
      <w:pPr>
        <w:rPr>
          <w:rtl/>
        </w:rPr>
      </w:pPr>
      <w:r>
        <w:rPr>
          <w:rFonts w:hint="cs"/>
          <w:rtl/>
        </w:rPr>
        <w:t xml:space="preserve">אני חוזר על מה </w:t>
      </w:r>
      <w:bookmarkStart w:id="204" w:name="_ETM_Q2_251019"/>
      <w:bookmarkEnd w:id="204"/>
      <w:r>
        <w:rPr>
          <w:rFonts w:hint="cs"/>
          <w:rtl/>
        </w:rPr>
        <w:t xml:space="preserve">שאמרתי. לאור החשיבות הרבה של הפרויקט הזה, במהלך נובמבר-דצמבר אני עושה הכול ודואג לכך שהתקציב יושלם. </w:t>
      </w:r>
      <w:bookmarkStart w:id="205" w:name="_ETM_Q2_259311"/>
      <w:bookmarkEnd w:id="205"/>
      <w:r>
        <w:rPr>
          <w:rFonts w:hint="cs"/>
          <w:rtl/>
        </w:rPr>
        <w:t xml:space="preserve">אפילו נתתי לך את הסכומים על איך שזה יקרה. לשם </w:t>
      </w:r>
      <w:bookmarkStart w:id="206" w:name="_ETM_Q2_262770"/>
      <w:bookmarkEnd w:id="206"/>
      <w:r>
        <w:rPr>
          <w:rFonts w:hint="cs"/>
          <w:rtl/>
        </w:rPr>
        <w:t xml:space="preserve">אני מכוון. אנחנו נדאג שבניגוד להרבה מאוד פעילויות אחרות בכל מדינת ישראל, שנחתכו בשל הקשיים של המלחמה, הפעילות </w:t>
      </w:r>
      <w:bookmarkStart w:id="207" w:name="_ETM_Q2_271215"/>
      <w:bookmarkEnd w:id="207"/>
      <w:r>
        <w:rPr>
          <w:rFonts w:hint="cs"/>
          <w:rtl/>
        </w:rPr>
        <w:t>הזאת לא תיפגע.</w:t>
      </w:r>
      <w:bookmarkStart w:id="208" w:name="_ETM_Q2_275757"/>
      <w:bookmarkEnd w:id="208"/>
      <w:r>
        <w:rPr>
          <w:rFonts w:hint="cs"/>
          <w:rtl/>
        </w:rPr>
        <w:t xml:space="preserve"> תודה. </w:t>
      </w:r>
    </w:p>
    <w:p w:rsidR="00F251AD" w:rsidRDefault="00F251AD" w:rsidP="00DB50AF">
      <w:pPr>
        <w:rPr>
          <w:rtl/>
        </w:rPr>
      </w:pPr>
      <w:bookmarkStart w:id="209" w:name="_ETM_Q2_275838"/>
      <w:bookmarkEnd w:id="209"/>
    </w:p>
    <w:p w:rsidR="00F251AD" w:rsidRDefault="00F251AD" w:rsidP="00DB50AF">
      <w:pPr>
        <w:pStyle w:val="af7"/>
        <w:keepNext/>
        <w:rPr>
          <w:rtl/>
        </w:rPr>
      </w:pPr>
      <w:bookmarkStart w:id="210" w:name="ET_yor_6423_4"/>
      <w:r w:rsidRPr="00A758D9">
        <w:rPr>
          <w:rStyle w:val="TagStyle"/>
          <w:rtl/>
        </w:rPr>
        <w:t xml:space="preserve"> &lt;&lt; יור &gt;&gt;</w:t>
      </w:r>
      <w:r w:rsidRPr="00FB0ADD">
        <w:rPr>
          <w:rStyle w:val="TagStyle"/>
          <w:rtl/>
        </w:rPr>
        <w:t xml:space="preserve"> </w:t>
      </w:r>
      <w:r>
        <w:rPr>
          <w:rtl/>
        </w:rPr>
        <w:t>היו"ר אמיר אוחנה:</w:t>
      </w:r>
      <w:r w:rsidRPr="00FB0ADD">
        <w:rPr>
          <w:rStyle w:val="TagStyle"/>
          <w:rtl/>
        </w:rPr>
        <w:t xml:space="preserve"> </w:t>
      </w:r>
      <w:r w:rsidRPr="00A758D9">
        <w:rPr>
          <w:rStyle w:val="TagStyle"/>
          <w:rtl/>
        </w:rPr>
        <w:t>&lt;&lt; יור &gt;&gt;</w:t>
      </w:r>
      <w:r>
        <w:rPr>
          <w:rtl/>
        </w:rPr>
        <w:t xml:space="preserve">   </w:t>
      </w:r>
      <w:bookmarkEnd w:id="210"/>
    </w:p>
    <w:p w:rsidR="00F251AD" w:rsidRDefault="00F251AD" w:rsidP="00C14609">
      <w:pPr>
        <w:rPr>
          <w:rtl/>
        </w:rPr>
      </w:pPr>
    </w:p>
    <w:p w:rsidR="00F251AD" w:rsidRDefault="00F251AD" w:rsidP="00DB50AF">
      <w:pPr>
        <w:rPr>
          <w:rtl/>
        </w:rPr>
      </w:pPr>
      <w:r>
        <w:rPr>
          <w:rFonts w:hint="cs"/>
          <w:rtl/>
        </w:rPr>
        <w:t xml:space="preserve">תודה רבה לשר החינוך ולחבר הכנסת לוי. </w:t>
      </w:r>
      <w:bookmarkStart w:id="211" w:name="_ETM_Q2_280115"/>
      <w:bookmarkEnd w:id="211"/>
    </w:p>
    <w:p w:rsidR="00F251AD" w:rsidRDefault="00F251AD" w:rsidP="00DB50AF">
      <w:pPr>
        <w:rPr>
          <w:rtl/>
        </w:rPr>
      </w:pPr>
      <w:bookmarkStart w:id="212" w:name="_ETM_Q2_280181"/>
      <w:bookmarkEnd w:id="212"/>
    </w:p>
    <w:p w:rsidR="00F251AD" w:rsidRDefault="00F251AD" w:rsidP="00C50174">
      <w:pPr>
        <w:rPr>
          <w:rtl/>
        </w:rPr>
      </w:pPr>
      <w:bookmarkStart w:id="213" w:name="_ETM_Q2_280266"/>
      <w:bookmarkStart w:id="214" w:name="_ETM_Q2_280339"/>
      <w:bookmarkEnd w:id="213"/>
      <w:bookmarkEnd w:id="214"/>
      <w:r>
        <w:rPr>
          <w:rFonts w:hint="cs"/>
          <w:rtl/>
        </w:rPr>
        <w:t xml:space="preserve">אנחנו נעבור לשאילתה הבאה, של חבר הכנסת סימון מושיאשוילי לשרת התחבורה והבטיחות בדרכים, בנושא: פקקי </w:t>
      </w:r>
      <w:bookmarkStart w:id="215" w:name="_ETM_Q2_286915"/>
      <w:bookmarkEnd w:id="215"/>
      <w:r>
        <w:rPr>
          <w:rFonts w:hint="cs"/>
          <w:rtl/>
        </w:rPr>
        <w:t>ענק בכבישי האגרה, והאזרחים משלמים תעריף מלא. אני מתכבד</w:t>
      </w:r>
      <w:bookmarkStart w:id="216" w:name="_ETM_Q2_294701"/>
      <w:bookmarkEnd w:id="216"/>
      <w:r>
        <w:rPr>
          <w:rFonts w:hint="cs"/>
          <w:rtl/>
        </w:rPr>
        <w:t xml:space="preserve"> להזמין את סגן שרת התחבורה והבטיחות בדרכים אורי מקלב אל </w:t>
      </w:r>
      <w:bookmarkStart w:id="217" w:name="_ETM_Q2_298405"/>
      <w:bookmarkEnd w:id="217"/>
      <w:r>
        <w:rPr>
          <w:rFonts w:hint="cs"/>
          <w:rtl/>
        </w:rPr>
        <w:t xml:space="preserve">הדוכן. חבר הכנסת מושיאשוילי, בבקשה. </w:t>
      </w:r>
    </w:p>
    <w:p w:rsidR="00F251AD" w:rsidRDefault="00F251AD" w:rsidP="00DB50AF">
      <w:pPr>
        <w:rPr>
          <w:rtl/>
        </w:rPr>
      </w:pPr>
    </w:p>
    <w:p w:rsidR="00F251AD" w:rsidRDefault="00F251AD" w:rsidP="00DB50AF">
      <w:pPr>
        <w:pStyle w:val="aa"/>
        <w:rPr>
          <w:rtl/>
        </w:rPr>
      </w:pPr>
      <w:bookmarkStart w:id="218" w:name="ET_query_644283_5"/>
      <w:r w:rsidRPr="00A758D9">
        <w:rPr>
          <w:rStyle w:val="TagStyle"/>
          <w:rtl/>
        </w:rPr>
        <w:t xml:space="preserve"> &lt;&lt; שאילתה &gt;&gt;</w:t>
      </w:r>
      <w:r w:rsidRPr="00FB0ADD">
        <w:rPr>
          <w:rStyle w:val="TagStyle"/>
          <w:rtl/>
        </w:rPr>
        <w:t xml:space="preserve"> </w:t>
      </w:r>
      <w:bookmarkStart w:id="219" w:name="_Toc182423734"/>
      <w:bookmarkStart w:id="220" w:name="_Toc182430245"/>
      <w:bookmarkStart w:id="221" w:name="_Toc182431906"/>
      <w:bookmarkStart w:id="222" w:name="_Toc182432021"/>
      <w:r>
        <w:rPr>
          <w:rtl/>
        </w:rPr>
        <w:t>2330. פקקי ענק בכבישי האגרה</w:t>
      </w:r>
      <w:r w:rsidR="00B9314F">
        <w:rPr>
          <w:rFonts w:hint="cs"/>
          <w:rtl/>
        </w:rPr>
        <w:t>,</w:t>
      </w:r>
      <w:r>
        <w:rPr>
          <w:rtl/>
        </w:rPr>
        <w:t xml:space="preserve"> והאזרחים משלמים תעריף מלא</w:t>
      </w:r>
      <w:bookmarkEnd w:id="219"/>
      <w:bookmarkEnd w:id="220"/>
      <w:bookmarkEnd w:id="221"/>
      <w:bookmarkEnd w:id="222"/>
      <w:r w:rsidRPr="00FB0ADD">
        <w:rPr>
          <w:rStyle w:val="TagStyle"/>
          <w:rtl/>
        </w:rPr>
        <w:t xml:space="preserve"> </w:t>
      </w:r>
      <w:r w:rsidRPr="00A758D9">
        <w:rPr>
          <w:rStyle w:val="TagStyle"/>
          <w:rtl/>
        </w:rPr>
        <w:t>&lt;&lt; שאילתה &gt;&gt;</w:t>
      </w:r>
      <w:r>
        <w:rPr>
          <w:rtl/>
        </w:rPr>
        <w:t xml:space="preserve">   </w:t>
      </w:r>
      <w:bookmarkEnd w:id="218"/>
    </w:p>
    <w:p w:rsidR="00F251AD" w:rsidRDefault="00F251AD" w:rsidP="00C14609">
      <w:pPr>
        <w:rPr>
          <w:rtl/>
        </w:rPr>
      </w:pPr>
    </w:p>
    <w:p w:rsidR="00F251AD" w:rsidRDefault="00F251AD" w:rsidP="00DB50AF">
      <w:pPr>
        <w:pStyle w:val="a4"/>
        <w:keepNext/>
        <w:rPr>
          <w:rtl/>
        </w:rPr>
      </w:pPr>
      <w:bookmarkStart w:id="223" w:name="ET_speaker_6519_7"/>
      <w:r w:rsidRPr="00A758D9">
        <w:rPr>
          <w:rStyle w:val="TagStyle"/>
          <w:rtl/>
        </w:rPr>
        <w:t xml:space="preserve"> &lt;&lt; דובר &gt;&gt;</w:t>
      </w:r>
      <w:r w:rsidRPr="00FB0ADD">
        <w:rPr>
          <w:rStyle w:val="TagStyle"/>
          <w:rtl/>
        </w:rPr>
        <w:t xml:space="preserve"> </w:t>
      </w:r>
      <w:bookmarkStart w:id="224" w:name="_Toc182423735"/>
      <w:bookmarkStart w:id="225" w:name="_Toc182430246"/>
      <w:bookmarkStart w:id="226" w:name="_Toc182431907"/>
      <w:bookmarkStart w:id="227" w:name="_Toc182432022"/>
      <w:r>
        <w:rPr>
          <w:rtl/>
        </w:rPr>
        <w:t>סימון מושיאשוילי (ש"ס):</w:t>
      </w:r>
      <w:bookmarkEnd w:id="224"/>
      <w:bookmarkEnd w:id="225"/>
      <w:bookmarkEnd w:id="226"/>
      <w:bookmarkEnd w:id="227"/>
      <w:r w:rsidRPr="00FB0ADD">
        <w:rPr>
          <w:rStyle w:val="TagStyle"/>
          <w:rtl/>
        </w:rPr>
        <w:t xml:space="preserve"> </w:t>
      </w:r>
      <w:r w:rsidRPr="00A758D9">
        <w:rPr>
          <w:rStyle w:val="TagStyle"/>
          <w:rtl/>
        </w:rPr>
        <w:t>&lt;&lt; דובר &gt;&gt;</w:t>
      </w:r>
      <w:r>
        <w:rPr>
          <w:rtl/>
        </w:rPr>
        <w:t xml:space="preserve">   </w:t>
      </w:r>
      <w:bookmarkEnd w:id="223"/>
    </w:p>
    <w:p w:rsidR="00F251AD" w:rsidRDefault="00F251AD" w:rsidP="00C14609">
      <w:pPr>
        <w:rPr>
          <w:rtl/>
        </w:rPr>
      </w:pPr>
    </w:p>
    <w:p w:rsidR="00F251AD" w:rsidRDefault="00F251AD" w:rsidP="00DB50AF">
      <w:pPr>
        <w:rPr>
          <w:rtl/>
        </w:rPr>
      </w:pPr>
      <w:r>
        <w:rPr>
          <w:rFonts w:hint="cs"/>
          <w:rtl/>
        </w:rPr>
        <w:t>תודה, אדוני היושב-ראש, אני אקריא את השאילתה כפי שהגשתי אותה: אדוני סגן השר</w:t>
      </w:r>
      <w:bookmarkStart w:id="228" w:name="_ETM_Q2_312964"/>
      <w:bookmarkEnd w:id="228"/>
      <w:r>
        <w:rPr>
          <w:rFonts w:hint="cs"/>
          <w:rtl/>
        </w:rPr>
        <w:t xml:space="preserve">ה, על פי דוח מבקר המדינה במקטע המרכזי של כביש 6 יורדת המהירות בשעות השיא ל-36 קמ"ש, והאזרחים משלמים תעריף מלא. </w:t>
      </w:r>
      <w:bookmarkStart w:id="229" w:name="_ETM_Q2_326661"/>
      <w:bookmarkEnd w:id="229"/>
    </w:p>
    <w:p w:rsidR="00F251AD" w:rsidRDefault="00F251AD" w:rsidP="00DB50AF">
      <w:pPr>
        <w:rPr>
          <w:rtl/>
        </w:rPr>
      </w:pPr>
      <w:bookmarkStart w:id="230" w:name="_ETM_Q2_326714"/>
      <w:bookmarkEnd w:id="230"/>
    </w:p>
    <w:p w:rsidR="00F251AD" w:rsidRDefault="00F251AD" w:rsidP="00DB50AF">
      <w:pPr>
        <w:rPr>
          <w:rtl/>
        </w:rPr>
      </w:pPr>
      <w:bookmarkStart w:id="231" w:name="_ETM_Q2_326798"/>
      <w:bookmarkStart w:id="232" w:name="_ETM_Q2_326859"/>
      <w:bookmarkEnd w:id="231"/>
      <w:bookmarkEnd w:id="232"/>
      <w:r>
        <w:rPr>
          <w:rFonts w:hint="cs"/>
          <w:rtl/>
        </w:rPr>
        <w:t xml:space="preserve">רצוני לשאול: </w:t>
      </w:r>
    </w:p>
    <w:p w:rsidR="00F251AD" w:rsidRDefault="00F251AD" w:rsidP="00C50174">
      <w:pPr>
        <w:rPr>
          <w:rtl/>
        </w:rPr>
      </w:pPr>
    </w:p>
    <w:p w:rsidR="00F251AD" w:rsidRDefault="00F251AD" w:rsidP="00C50174">
      <w:pPr>
        <w:rPr>
          <w:rtl/>
        </w:rPr>
      </w:pPr>
      <w:bookmarkStart w:id="233" w:name="_ETM_Q2_325169"/>
      <w:bookmarkStart w:id="234" w:name="_ETM_Q2_325219"/>
      <w:bookmarkEnd w:id="233"/>
      <w:bookmarkEnd w:id="234"/>
      <w:r>
        <w:rPr>
          <w:rFonts w:hint="cs"/>
          <w:rtl/>
        </w:rPr>
        <w:t xml:space="preserve">1. האם בכוונת המשרד לפעול, וככל שכן, כיצד? </w:t>
      </w:r>
    </w:p>
    <w:p w:rsidR="00F251AD" w:rsidRDefault="00F251AD" w:rsidP="00C50174">
      <w:pPr>
        <w:rPr>
          <w:rtl/>
        </w:rPr>
      </w:pPr>
    </w:p>
    <w:p w:rsidR="00F251AD" w:rsidRDefault="00F251AD" w:rsidP="00C50174">
      <w:pPr>
        <w:rPr>
          <w:rtl/>
        </w:rPr>
      </w:pPr>
      <w:bookmarkStart w:id="235" w:name="_ETM_Q2_327652"/>
      <w:bookmarkStart w:id="236" w:name="_ETM_Q2_327694"/>
      <w:bookmarkEnd w:id="235"/>
      <w:bookmarkEnd w:id="236"/>
      <w:r>
        <w:rPr>
          <w:rFonts w:hint="cs"/>
          <w:rtl/>
        </w:rPr>
        <w:t xml:space="preserve">2. האם מבנה התעריפים לרכב פרטי יהיה תואם לרמת השירות הניתנת בכביש 6? </w:t>
      </w:r>
      <w:bookmarkStart w:id="237" w:name="_ETM_Q2_337454"/>
      <w:bookmarkEnd w:id="237"/>
    </w:p>
    <w:p w:rsidR="00F251AD" w:rsidRDefault="00F251AD" w:rsidP="00C50174">
      <w:pPr>
        <w:rPr>
          <w:rtl/>
        </w:rPr>
      </w:pPr>
      <w:bookmarkStart w:id="238" w:name="_ETM_Q2_337535"/>
      <w:bookmarkEnd w:id="238"/>
    </w:p>
    <w:p w:rsidR="00F251AD" w:rsidRDefault="00F251AD" w:rsidP="00DB50AF">
      <w:pPr>
        <w:ind w:firstLine="0"/>
        <w:rPr>
          <w:rtl/>
        </w:rPr>
      </w:pPr>
      <w:bookmarkStart w:id="239" w:name="_ETM_Q2_337734"/>
      <w:bookmarkStart w:id="240" w:name="_ETM_Q2_337816"/>
      <w:bookmarkEnd w:id="239"/>
      <w:bookmarkEnd w:id="240"/>
      <w:r>
        <w:rPr>
          <w:rtl/>
        </w:rPr>
        <w:tab/>
      </w:r>
      <w:r>
        <w:rPr>
          <w:rFonts w:hint="cs"/>
          <w:rtl/>
        </w:rPr>
        <w:t xml:space="preserve">אדוני סגן השר, האם מותר לי עוד שורה אחת? </w:t>
      </w:r>
    </w:p>
    <w:p w:rsidR="00F251AD" w:rsidRDefault="00F251AD" w:rsidP="00DB50AF">
      <w:pPr>
        <w:rPr>
          <w:rtl/>
        </w:rPr>
      </w:pPr>
    </w:p>
    <w:p w:rsidR="00F251AD" w:rsidRDefault="00F251AD" w:rsidP="00DB50AF">
      <w:pPr>
        <w:pStyle w:val="af7"/>
        <w:keepNext/>
        <w:rPr>
          <w:rtl/>
        </w:rPr>
      </w:pPr>
      <w:bookmarkStart w:id="241" w:name="ET_yor_6423_8"/>
      <w:r w:rsidRPr="00A758D9">
        <w:rPr>
          <w:rStyle w:val="TagStyle"/>
          <w:rtl/>
        </w:rPr>
        <w:t xml:space="preserve"> &lt;&lt; יור &gt;&gt;</w:t>
      </w:r>
      <w:r w:rsidRPr="00FB0ADD">
        <w:rPr>
          <w:rStyle w:val="TagStyle"/>
          <w:rtl/>
        </w:rPr>
        <w:t xml:space="preserve"> </w:t>
      </w:r>
      <w:r>
        <w:rPr>
          <w:rtl/>
        </w:rPr>
        <w:t>היו"ר אמיר אוחנה:</w:t>
      </w:r>
      <w:r w:rsidRPr="00FB0ADD">
        <w:rPr>
          <w:rStyle w:val="TagStyle"/>
          <w:rtl/>
        </w:rPr>
        <w:t xml:space="preserve"> </w:t>
      </w:r>
      <w:r w:rsidRPr="00A758D9">
        <w:rPr>
          <w:rStyle w:val="TagStyle"/>
          <w:rtl/>
        </w:rPr>
        <w:t>&lt;&lt; יור &gt;&gt;</w:t>
      </w:r>
      <w:r>
        <w:rPr>
          <w:rtl/>
        </w:rPr>
        <w:t xml:space="preserve">   </w:t>
      </w:r>
      <w:bookmarkEnd w:id="241"/>
    </w:p>
    <w:p w:rsidR="00F251AD" w:rsidRDefault="00F251AD" w:rsidP="00C14609">
      <w:pPr>
        <w:rPr>
          <w:rtl/>
        </w:rPr>
      </w:pPr>
    </w:p>
    <w:p w:rsidR="00F251AD" w:rsidRDefault="00F251AD" w:rsidP="00C50174">
      <w:pPr>
        <w:rPr>
          <w:rtl/>
        </w:rPr>
      </w:pPr>
      <w:r>
        <w:rPr>
          <w:rFonts w:hint="cs"/>
          <w:rtl/>
        </w:rPr>
        <w:t xml:space="preserve">אנא, חבר הכנסת מושיאשוילי, אנחנו דבקים בנוסח הכתוב, והמזכירות סופרת מילים. אני אאפשר לך שאלת המשך, בסדר? </w:t>
      </w:r>
      <w:bookmarkStart w:id="242" w:name="_ETM_Q2_350478"/>
      <w:bookmarkEnd w:id="242"/>
      <w:r>
        <w:rPr>
          <w:rFonts w:hint="cs"/>
          <w:rtl/>
        </w:rPr>
        <w:t>בבקשה.</w:t>
      </w:r>
    </w:p>
    <w:p w:rsidR="00F251AD" w:rsidRPr="00FB0ADD" w:rsidRDefault="00F251AD" w:rsidP="00DB50AF">
      <w:pPr>
        <w:rPr>
          <w:rtl/>
        </w:rPr>
      </w:pPr>
    </w:p>
    <w:p w:rsidR="00F251AD" w:rsidRDefault="00F251AD" w:rsidP="00DB50AF">
      <w:pPr>
        <w:pStyle w:val="a4"/>
        <w:keepNext/>
        <w:rPr>
          <w:rtl/>
        </w:rPr>
      </w:pPr>
      <w:bookmarkStart w:id="243" w:name="ET_speaker_6420_6"/>
      <w:r w:rsidRPr="00A758D9">
        <w:rPr>
          <w:rStyle w:val="TagStyle"/>
          <w:rtl/>
        </w:rPr>
        <w:t xml:space="preserve"> &lt;&lt; דובר &gt;&gt;</w:t>
      </w:r>
      <w:r w:rsidRPr="00FB0ADD">
        <w:rPr>
          <w:rStyle w:val="TagStyle"/>
          <w:rtl/>
        </w:rPr>
        <w:t xml:space="preserve"> </w:t>
      </w:r>
      <w:bookmarkStart w:id="244" w:name="_Toc182423736"/>
      <w:bookmarkStart w:id="245" w:name="_Toc182430247"/>
      <w:bookmarkStart w:id="246" w:name="_Toc182431908"/>
      <w:bookmarkStart w:id="247" w:name="_Toc182432023"/>
      <w:r>
        <w:rPr>
          <w:rtl/>
        </w:rPr>
        <w:t>סגן שרת התחבורה והבטיחות בדרכים אורי מקלב:</w:t>
      </w:r>
      <w:bookmarkEnd w:id="244"/>
      <w:bookmarkEnd w:id="245"/>
      <w:bookmarkEnd w:id="246"/>
      <w:bookmarkEnd w:id="247"/>
      <w:r w:rsidRPr="00FB0ADD">
        <w:rPr>
          <w:rStyle w:val="TagStyle"/>
          <w:rtl/>
        </w:rPr>
        <w:t xml:space="preserve"> </w:t>
      </w:r>
      <w:r w:rsidRPr="00A758D9">
        <w:rPr>
          <w:rStyle w:val="TagStyle"/>
          <w:rtl/>
        </w:rPr>
        <w:t>&lt;&lt; דובר &gt;&gt;</w:t>
      </w:r>
      <w:r>
        <w:rPr>
          <w:rtl/>
        </w:rPr>
        <w:t xml:space="preserve">   </w:t>
      </w:r>
      <w:bookmarkEnd w:id="243"/>
    </w:p>
    <w:p w:rsidR="00F251AD" w:rsidRDefault="00F251AD" w:rsidP="00C14609">
      <w:pPr>
        <w:rPr>
          <w:rtl/>
        </w:rPr>
      </w:pPr>
    </w:p>
    <w:p w:rsidR="00F251AD" w:rsidRDefault="00F251AD" w:rsidP="00B9314F">
      <w:pPr>
        <w:rPr>
          <w:rtl/>
        </w:rPr>
      </w:pPr>
      <w:r>
        <w:rPr>
          <w:rFonts w:hint="cs"/>
          <w:rtl/>
        </w:rPr>
        <w:t xml:space="preserve">תודה רבה לך. מכובדי היושב-ראש, חבריי חברי </w:t>
      </w:r>
      <w:bookmarkStart w:id="248" w:name="_ETM_Q2_354141"/>
      <w:bookmarkEnd w:id="248"/>
      <w:r>
        <w:rPr>
          <w:rFonts w:hint="cs"/>
          <w:rtl/>
        </w:rPr>
        <w:t>הכנסת, השר שנמצא פה וחבר הכנסת מושיאשוילי</w:t>
      </w:r>
      <w:r w:rsidR="00B9314F">
        <w:rPr>
          <w:rFonts w:hint="cs"/>
          <w:rtl/>
        </w:rPr>
        <w:t>,</w:t>
      </w:r>
      <w:r>
        <w:rPr>
          <w:rFonts w:hint="cs"/>
          <w:rtl/>
        </w:rPr>
        <w:t xml:space="preserve"> גם </w:t>
      </w:r>
      <w:r w:rsidR="00B9314F">
        <w:rPr>
          <w:rFonts w:hint="cs"/>
          <w:rtl/>
        </w:rPr>
        <w:t xml:space="preserve">אני </w:t>
      </w:r>
      <w:r>
        <w:rPr>
          <w:rFonts w:hint="cs"/>
          <w:rtl/>
        </w:rPr>
        <w:t>מציע</w:t>
      </w:r>
      <w:r w:rsidR="00B9314F">
        <w:rPr>
          <w:rFonts w:hint="cs"/>
          <w:rtl/>
        </w:rPr>
        <w:t>,</w:t>
      </w:r>
      <w:r>
        <w:rPr>
          <w:rFonts w:hint="cs"/>
          <w:rtl/>
        </w:rPr>
        <w:t xml:space="preserve"> </w:t>
      </w:r>
      <w:bookmarkStart w:id="249" w:name="_ETM_Q2_361680"/>
      <w:bookmarkEnd w:id="249"/>
      <w:r>
        <w:rPr>
          <w:rFonts w:hint="cs"/>
          <w:rtl/>
        </w:rPr>
        <w:t xml:space="preserve">כפי שהציע היושב-ראש לשואל, לשבת ואחרי זה הוא ייתן </w:t>
      </w:r>
      <w:bookmarkStart w:id="250" w:name="_ETM_Q2_365429"/>
      <w:bookmarkEnd w:id="250"/>
      <w:r>
        <w:rPr>
          <w:rFonts w:hint="cs"/>
          <w:rtl/>
        </w:rPr>
        <w:t>לך את ההזדמנות השנייה. יהיה לי קל יותר לענות תשובה מורחבת יותר כשאתה יושב. אם לא אכפת לך, אם זה בסדר.</w:t>
      </w:r>
      <w:bookmarkStart w:id="251" w:name="_ETM_Q2_374685"/>
      <w:bookmarkEnd w:id="251"/>
    </w:p>
    <w:p w:rsidR="00F251AD" w:rsidRDefault="00F251AD" w:rsidP="00DB50AF">
      <w:pPr>
        <w:ind w:firstLine="0"/>
        <w:rPr>
          <w:rtl/>
        </w:rPr>
      </w:pPr>
      <w:bookmarkStart w:id="252" w:name="_ETM_Q2_374748"/>
      <w:bookmarkEnd w:id="252"/>
    </w:p>
    <w:p w:rsidR="00F251AD" w:rsidRDefault="00F251AD" w:rsidP="00DB50AF">
      <w:pPr>
        <w:pStyle w:val="af6"/>
        <w:keepNext/>
        <w:rPr>
          <w:rtl/>
        </w:rPr>
      </w:pPr>
      <w:bookmarkStart w:id="253" w:name="ET_interruption_6519_11"/>
      <w:r w:rsidRPr="00A758D9">
        <w:rPr>
          <w:rStyle w:val="TagStyle"/>
          <w:rtl/>
        </w:rPr>
        <w:t xml:space="preserve"> &lt;&lt; קריאה &gt;&gt;</w:t>
      </w:r>
      <w:r w:rsidRPr="00A57EEB">
        <w:rPr>
          <w:rStyle w:val="TagStyle"/>
          <w:rtl/>
        </w:rPr>
        <w:t xml:space="preserve"> </w:t>
      </w:r>
      <w:r>
        <w:rPr>
          <w:rtl/>
        </w:rPr>
        <w:t>סימון מושיאשוילי (ש"ס):</w:t>
      </w:r>
      <w:r w:rsidRPr="00A57EEB">
        <w:rPr>
          <w:rStyle w:val="TagStyle"/>
          <w:rtl/>
        </w:rPr>
        <w:t xml:space="preserve"> </w:t>
      </w:r>
      <w:r w:rsidRPr="00A758D9">
        <w:rPr>
          <w:rStyle w:val="TagStyle"/>
          <w:rtl/>
        </w:rPr>
        <w:t>&lt;&lt; קריאה &gt;&gt;</w:t>
      </w:r>
      <w:r>
        <w:rPr>
          <w:rtl/>
        </w:rPr>
        <w:t xml:space="preserve">   </w:t>
      </w:r>
      <w:bookmarkEnd w:id="253"/>
    </w:p>
    <w:p w:rsidR="00F251AD" w:rsidRDefault="00F251AD" w:rsidP="00C14609">
      <w:pPr>
        <w:rPr>
          <w:rtl/>
        </w:rPr>
      </w:pPr>
    </w:p>
    <w:p w:rsidR="00F251AD" w:rsidRDefault="00C14609" w:rsidP="00DB50AF">
      <w:pPr>
        <w:rPr>
          <w:rtl/>
        </w:rPr>
      </w:pPr>
      <w:r>
        <w:rPr>
          <w:rFonts w:hint="cs"/>
          <w:rtl/>
        </w:rPr>
        <w:t>– – –</w:t>
      </w:r>
    </w:p>
    <w:p w:rsidR="00F251AD" w:rsidRDefault="00F251AD" w:rsidP="00DB50AF">
      <w:pPr>
        <w:rPr>
          <w:rtl/>
        </w:rPr>
      </w:pPr>
    </w:p>
    <w:p w:rsidR="00F251AD" w:rsidRDefault="00F251AD" w:rsidP="00DB50AF">
      <w:pPr>
        <w:pStyle w:val="-"/>
        <w:keepNext/>
        <w:rPr>
          <w:rtl/>
        </w:rPr>
      </w:pPr>
      <w:bookmarkStart w:id="254" w:name="ET_speakercontinue_6420_12"/>
      <w:r w:rsidRPr="00A758D9">
        <w:rPr>
          <w:rStyle w:val="TagStyle"/>
          <w:rtl/>
        </w:rPr>
        <w:t xml:space="preserve"> &lt;&lt; דובר_המשך &gt;&gt;</w:t>
      </w:r>
      <w:r w:rsidRPr="00A57EEB">
        <w:rPr>
          <w:rStyle w:val="TagStyle"/>
          <w:rtl/>
        </w:rPr>
        <w:t xml:space="preserve"> </w:t>
      </w:r>
      <w:r>
        <w:rPr>
          <w:rtl/>
        </w:rPr>
        <w:t>סגן שרת התחבורה והבטיחות בדרכים אורי מקלב:</w:t>
      </w:r>
      <w:r w:rsidRPr="00A57EEB">
        <w:rPr>
          <w:rStyle w:val="TagStyle"/>
          <w:rtl/>
        </w:rPr>
        <w:t xml:space="preserve"> </w:t>
      </w:r>
      <w:r w:rsidRPr="00A758D9">
        <w:rPr>
          <w:rStyle w:val="TagStyle"/>
          <w:rtl/>
        </w:rPr>
        <w:t>&lt;&lt; דובר_המשך &gt;&gt;</w:t>
      </w:r>
      <w:r>
        <w:rPr>
          <w:rtl/>
        </w:rPr>
        <w:t xml:space="preserve">   </w:t>
      </w:r>
      <w:bookmarkEnd w:id="254"/>
    </w:p>
    <w:p w:rsidR="00F251AD" w:rsidRDefault="00F251AD" w:rsidP="00C14609">
      <w:pPr>
        <w:rPr>
          <w:rtl/>
        </w:rPr>
      </w:pPr>
    </w:p>
    <w:p w:rsidR="00F251AD" w:rsidRDefault="00F251AD" w:rsidP="00DB50AF">
      <w:pPr>
        <w:rPr>
          <w:rtl/>
        </w:rPr>
      </w:pPr>
      <w:bookmarkStart w:id="255" w:name="_ETM_Q2_374890"/>
      <w:bookmarkStart w:id="256" w:name="_ETM_Q2_375134"/>
      <w:bookmarkStart w:id="257" w:name="_ETM_Q2_375195"/>
      <w:bookmarkEnd w:id="255"/>
      <w:bookmarkEnd w:id="256"/>
      <w:bookmarkEnd w:id="257"/>
      <w:r>
        <w:rPr>
          <w:rFonts w:hint="cs"/>
          <w:rtl/>
        </w:rPr>
        <w:t>זה בסדר. אתה יכול להתקרב לפה, זה גם טוב.</w:t>
      </w:r>
    </w:p>
    <w:p w:rsidR="00F251AD" w:rsidRDefault="00F251AD" w:rsidP="00DB50AF">
      <w:pPr>
        <w:rPr>
          <w:rtl/>
        </w:rPr>
      </w:pPr>
    </w:p>
    <w:p w:rsidR="00F251AD" w:rsidRDefault="00F251AD" w:rsidP="00B9314F">
      <w:pPr>
        <w:rPr>
          <w:rtl/>
        </w:rPr>
      </w:pPr>
      <w:r>
        <w:rPr>
          <w:rFonts w:hint="cs"/>
          <w:rtl/>
        </w:rPr>
        <w:t>בכל אופן התשובה לשאלות שלך</w:t>
      </w:r>
      <w:r w:rsidR="00B9314F">
        <w:rPr>
          <w:rFonts w:hint="cs"/>
          <w:rtl/>
        </w:rPr>
        <w:t>,</w:t>
      </w:r>
      <w:r>
        <w:rPr>
          <w:rFonts w:hint="cs"/>
          <w:rtl/>
        </w:rPr>
        <w:t xml:space="preserve"> לפני השאלה הנוספת שאתה רוצה להוסיף, היא קודם כול שאתה צודק. כולנו נוסעים בכביש 6</w:t>
      </w:r>
      <w:bookmarkStart w:id="258" w:name="_ETM_Q2_395038"/>
      <w:bookmarkEnd w:id="258"/>
      <w:r>
        <w:rPr>
          <w:rFonts w:hint="cs"/>
          <w:rtl/>
        </w:rPr>
        <w:t xml:space="preserve">, וכולנו רואים את המהירות היורדת ואת העומסים הכבדים שיש. אתה לפעמים אומר: זה כביש אגרה? גם </w:t>
      </w:r>
      <w:r w:rsidR="00B9314F">
        <w:rPr>
          <w:rFonts w:hint="cs"/>
          <w:rtl/>
        </w:rPr>
        <w:t>ב</w:t>
      </w:r>
      <w:r>
        <w:rPr>
          <w:rFonts w:hint="cs"/>
          <w:rtl/>
        </w:rPr>
        <w:t>כאלה שלא משלמים</w:t>
      </w:r>
      <w:r w:rsidR="00B9314F">
        <w:rPr>
          <w:rFonts w:hint="cs"/>
          <w:rtl/>
        </w:rPr>
        <w:t xml:space="preserve"> בהם</w:t>
      </w:r>
      <w:r>
        <w:rPr>
          <w:rFonts w:hint="cs"/>
          <w:rtl/>
        </w:rPr>
        <w:t>,</w:t>
      </w:r>
      <w:bookmarkStart w:id="259" w:name="_ETM_Q2_400675"/>
      <w:bookmarkEnd w:id="259"/>
      <w:r>
        <w:rPr>
          <w:rFonts w:hint="cs"/>
          <w:rtl/>
        </w:rPr>
        <w:t xml:space="preserve"> אתה מצפה מכביש מהיר שתוכל לנסוע מהר ולא שאתה בעצם – לא </w:t>
      </w:r>
      <w:bookmarkStart w:id="260" w:name="_ETM_Q2_408414"/>
      <w:bookmarkEnd w:id="260"/>
      <w:r>
        <w:rPr>
          <w:rFonts w:hint="cs"/>
          <w:rtl/>
        </w:rPr>
        <w:t>צפוי. אני רוצה גם להגיד</w:t>
      </w:r>
      <w:r w:rsidR="00B9314F">
        <w:rPr>
          <w:rFonts w:hint="cs"/>
          <w:rtl/>
        </w:rPr>
        <w:t>:</w:t>
      </w:r>
      <w:r>
        <w:rPr>
          <w:rFonts w:hint="cs"/>
          <w:rtl/>
        </w:rPr>
        <w:t xml:space="preserve"> מה שמכביד גם עליי </w:t>
      </w:r>
      <w:bookmarkStart w:id="261" w:name="_ETM_Q2_411020"/>
      <w:bookmarkEnd w:id="261"/>
      <w:r>
        <w:rPr>
          <w:rFonts w:hint="cs"/>
          <w:rtl/>
        </w:rPr>
        <w:t xml:space="preserve">הוא שאתה גם לא יודע מראש. אתה יכול להיכנס לכביש 6 </w:t>
      </w:r>
      <w:bookmarkStart w:id="262" w:name="_ETM_Q2_413527"/>
      <w:bookmarkEnd w:id="262"/>
      <w:r>
        <w:rPr>
          <w:rFonts w:hint="cs"/>
          <w:rtl/>
        </w:rPr>
        <w:t>כשאין לך מידע מה-</w:t>
      </w:r>
      <w:r>
        <w:t>Waze</w:t>
      </w:r>
      <w:r>
        <w:rPr>
          <w:rFonts w:hint="cs"/>
          <w:rtl/>
        </w:rPr>
        <w:t xml:space="preserve">, ורק כשאתה נמצא בפנים </w:t>
      </w:r>
      <w:r w:rsidR="00B9314F">
        <w:rPr>
          <w:rFonts w:hint="eastAsia"/>
          <w:rtl/>
        </w:rPr>
        <w:t>–</w:t>
      </w:r>
      <w:r w:rsidR="00B9314F">
        <w:rPr>
          <w:rFonts w:hint="cs"/>
          <w:rtl/>
        </w:rPr>
        <w:t xml:space="preserve"> </w:t>
      </w:r>
      <w:r>
        <w:rPr>
          <w:rFonts w:hint="cs"/>
          <w:rtl/>
        </w:rPr>
        <w:t>קשה גם לצאת מכביש 6 ולנסוע למסלול</w:t>
      </w:r>
      <w:bookmarkStart w:id="263" w:name="_ETM_Q2_426140"/>
      <w:bookmarkEnd w:id="263"/>
      <w:r>
        <w:rPr>
          <w:rFonts w:hint="cs"/>
          <w:rtl/>
        </w:rPr>
        <w:t xml:space="preserve"> אחר. </w:t>
      </w:r>
    </w:p>
    <w:p w:rsidR="00F251AD" w:rsidRDefault="00F251AD" w:rsidP="00DB50AF">
      <w:pPr>
        <w:rPr>
          <w:rtl/>
        </w:rPr>
      </w:pPr>
      <w:bookmarkStart w:id="264" w:name="_ETM_Q2_427621"/>
      <w:bookmarkStart w:id="265" w:name="_ETM_Q2_427736"/>
      <w:bookmarkEnd w:id="264"/>
      <w:bookmarkEnd w:id="265"/>
    </w:p>
    <w:p w:rsidR="00F251AD" w:rsidRDefault="00F251AD" w:rsidP="00B9314F">
      <w:pPr>
        <w:rPr>
          <w:rtl/>
        </w:rPr>
      </w:pPr>
      <w:bookmarkStart w:id="266" w:name="_ETM_Q2_427773"/>
      <w:bookmarkStart w:id="267" w:name="_ETM_Q2_427837"/>
      <w:bookmarkEnd w:id="266"/>
      <w:bookmarkEnd w:id="267"/>
      <w:r>
        <w:rPr>
          <w:rFonts w:hint="cs"/>
          <w:rtl/>
        </w:rPr>
        <w:t>בכל אופן</w:t>
      </w:r>
      <w:r w:rsidR="00B9314F">
        <w:rPr>
          <w:rFonts w:hint="cs"/>
          <w:rtl/>
        </w:rPr>
        <w:t>,</w:t>
      </w:r>
      <w:r>
        <w:rPr>
          <w:rFonts w:hint="cs"/>
          <w:rtl/>
        </w:rPr>
        <w:t xml:space="preserve"> בתשובה שלי אני אתמקד בשתי השאלות שלך.</w:t>
      </w:r>
      <w:bookmarkStart w:id="268" w:name="_ETM_Q2_431973"/>
      <w:bookmarkEnd w:id="268"/>
      <w:r>
        <w:rPr>
          <w:rFonts w:hint="cs"/>
          <w:rtl/>
        </w:rPr>
        <w:t xml:space="preserve"> לגבי השאלה הראשונה, האם בכוונת המשרד לפעול, ואם כן </w:t>
      </w:r>
      <w:r>
        <w:rPr>
          <w:rFonts w:hint="eastAsia"/>
          <w:rtl/>
        </w:rPr>
        <w:t xml:space="preserve">– </w:t>
      </w:r>
      <w:r>
        <w:rPr>
          <w:rFonts w:hint="cs"/>
          <w:rtl/>
        </w:rPr>
        <w:t>כיצד, יש לי תשובה. התשובה היא חיובית, כן</w:t>
      </w:r>
      <w:bookmarkStart w:id="269" w:name="_ETM_Q2_438690"/>
      <w:bookmarkEnd w:id="269"/>
      <w:r>
        <w:rPr>
          <w:rFonts w:hint="cs"/>
          <w:rtl/>
        </w:rPr>
        <w:t xml:space="preserve">, בחלק הזה, איך להוריד את העומסים. התשובה היא </w:t>
      </w:r>
      <w:bookmarkStart w:id="270" w:name="_ETM_Q2_473908"/>
      <w:bookmarkEnd w:id="270"/>
      <w:r>
        <w:rPr>
          <w:rFonts w:hint="cs"/>
          <w:rtl/>
        </w:rPr>
        <w:t xml:space="preserve">– </w:t>
      </w:r>
      <w:bookmarkStart w:id="271" w:name="_ETM_Q2_440480"/>
      <w:bookmarkEnd w:id="271"/>
      <w:r>
        <w:rPr>
          <w:rFonts w:hint="cs"/>
          <w:rtl/>
        </w:rPr>
        <w:t xml:space="preserve">כיוונת לזמן טוב – </w:t>
      </w:r>
      <w:r w:rsidR="00B9314F">
        <w:rPr>
          <w:rFonts w:hint="cs"/>
          <w:rtl/>
        </w:rPr>
        <w:t>ש</w:t>
      </w:r>
      <w:r>
        <w:rPr>
          <w:rFonts w:hint="cs"/>
          <w:rtl/>
        </w:rPr>
        <w:t xml:space="preserve">בימים האלה התחילו בפרויקט חדש של הרחבת הכביש באופן דרמטי בעוד מסלול, מינימום. אני </w:t>
      </w:r>
      <w:bookmarkStart w:id="272" w:name="_ETM_Q2_452713"/>
      <w:bookmarkEnd w:id="272"/>
      <w:r>
        <w:rPr>
          <w:rFonts w:hint="cs"/>
          <w:rtl/>
        </w:rPr>
        <w:t>אקריא על מה מדובר: נתיב נוסף בין מחלף קסם למחלף עין תות, וכן יורחב הכביש בנתיב נוסף בין מחלף שורק למחלף</w:t>
      </w:r>
      <w:bookmarkStart w:id="273" w:name="_ETM_Q2_469737"/>
      <w:bookmarkEnd w:id="273"/>
      <w:r>
        <w:rPr>
          <w:rFonts w:hint="cs"/>
          <w:rtl/>
        </w:rPr>
        <w:t xml:space="preserve"> נשרים וכן יוקם מחלף חדש </w:t>
      </w:r>
      <w:r>
        <w:rPr>
          <w:rtl/>
        </w:rPr>
        <w:t>–</w:t>
      </w:r>
      <w:r>
        <w:rPr>
          <w:rFonts w:hint="cs"/>
          <w:rtl/>
        </w:rPr>
        <w:t xml:space="preserve"> מחלף בית</w:t>
      </w:r>
      <w:bookmarkStart w:id="274" w:name="_ETM_Q2_469255"/>
      <w:bookmarkEnd w:id="274"/>
      <w:r>
        <w:rPr>
          <w:rFonts w:hint="cs"/>
          <w:rtl/>
        </w:rPr>
        <w:t xml:space="preserve"> נחמיה, ועוד תוספת נתיבים ודברים נוספים שישפרו את הכביש. אין ספק שתוספת הנתיבים תאפשר רמת שירות טובה למשתמשי הדרך, כחלק מהמאמץ להפחית את עומסי התנועה ולשפר את חוויית הנהיגה. </w:t>
      </w:r>
      <w:bookmarkStart w:id="275" w:name="_ETM_Q2_483607"/>
      <w:bookmarkEnd w:id="275"/>
    </w:p>
    <w:p w:rsidR="00F251AD" w:rsidRDefault="00F251AD" w:rsidP="00DB50AF">
      <w:pPr>
        <w:rPr>
          <w:rtl/>
        </w:rPr>
      </w:pPr>
      <w:bookmarkStart w:id="276" w:name="_ETM_Q2_483707"/>
      <w:bookmarkEnd w:id="276"/>
    </w:p>
    <w:p w:rsidR="00F251AD" w:rsidRDefault="00F251AD" w:rsidP="00B9314F">
      <w:pPr>
        <w:rPr>
          <w:rtl/>
        </w:rPr>
      </w:pPr>
      <w:bookmarkStart w:id="277" w:name="_ETM_Q2_483768"/>
      <w:bookmarkStart w:id="278" w:name="_ETM_Q2_483833"/>
      <w:bookmarkEnd w:id="277"/>
      <w:bookmarkEnd w:id="278"/>
      <w:r>
        <w:rPr>
          <w:rFonts w:hint="cs"/>
          <w:rtl/>
        </w:rPr>
        <w:t>יחד עם זאת</w:t>
      </w:r>
      <w:r w:rsidR="00B9314F">
        <w:rPr>
          <w:rFonts w:hint="cs"/>
          <w:rtl/>
        </w:rPr>
        <w:t>,</w:t>
      </w:r>
      <w:r>
        <w:rPr>
          <w:rFonts w:hint="cs"/>
          <w:rtl/>
        </w:rPr>
        <w:t xml:space="preserve"> צריך לדעת שככל שאנחנו מרחיבים כבישים, העומסים </w:t>
      </w:r>
      <w:bookmarkStart w:id="279" w:name="_ETM_Q2_491358"/>
      <w:bookmarkEnd w:id="279"/>
      <w:r>
        <w:rPr>
          <w:rFonts w:hint="cs"/>
          <w:rtl/>
        </w:rPr>
        <w:t xml:space="preserve">באים, מכיוון שהגידול במכוניות והגידול במספר הנסיעות שב ומביא </w:t>
      </w:r>
      <w:bookmarkStart w:id="280" w:name="_ETM_Q2_498732"/>
      <w:bookmarkEnd w:id="280"/>
      <w:r>
        <w:rPr>
          <w:rFonts w:hint="cs"/>
          <w:rtl/>
        </w:rPr>
        <w:t>את העומסים. אתה כל פעם לא מספיק להדביק את התוספות.</w:t>
      </w:r>
      <w:bookmarkStart w:id="281" w:name="_ETM_Q2_504168"/>
      <w:bookmarkEnd w:id="281"/>
      <w:r>
        <w:rPr>
          <w:rFonts w:hint="cs"/>
          <w:rtl/>
        </w:rPr>
        <w:t xml:space="preserve"> אין ספק שבמדינת ישראל – וגם מי שנוסע בעולם </w:t>
      </w:r>
      <w:r>
        <w:rPr>
          <w:rtl/>
        </w:rPr>
        <w:t>–</w:t>
      </w:r>
      <w:r>
        <w:rPr>
          <w:rFonts w:hint="cs"/>
          <w:rtl/>
        </w:rPr>
        <w:t xml:space="preserve"> יש כבישים, יש נתיבים מהירים</w:t>
      </w:r>
      <w:r w:rsidR="00B9314F">
        <w:rPr>
          <w:rFonts w:hint="cs"/>
          <w:rtl/>
        </w:rPr>
        <w:t>;</w:t>
      </w:r>
      <w:r>
        <w:rPr>
          <w:rFonts w:hint="cs"/>
          <w:rtl/>
        </w:rPr>
        <w:t xml:space="preserve"> באופן יחסי יש כאן רמת כבישים טובה, גשרים, מנהרות. אנחנו נמצאים ברמת פיתוח כל הזמן. זה בחלק הזה. הצפי של הפרויקט הזה הוא 2028, אבל כמובן חלקים נרחבים מהתוספות ייפתחו הרבה יותר מוקדם. כל מקטע שייפתח</w:t>
      </w:r>
      <w:r w:rsidR="00B9314F">
        <w:rPr>
          <w:rFonts w:hint="cs"/>
          <w:rtl/>
        </w:rPr>
        <w:t>,</w:t>
      </w:r>
      <w:r>
        <w:rPr>
          <w:rFonts w:hint="cs"/>
          <w:rtl/>
        </w:rPr>
        <w:t xml:space="preserve"> יפתחו אותו</w:t>
      </w:r>
      <w:r w:rsidR="00B9314F">
        <w:rPr>
          <w:rFonts w:hint="cs"/>
          <w:rtl/>
        </w:rPr>
        <w:t>,</w:t>
      </w:r>
      <w:r>
        <w:rPr>
          <w:rFonts w:hint="cs"/>
          <w:rtl/>
        </w:rPr>
        <w:t xml:space="preserve"> וכן </w:t>
      </w:r>
      <w:bookmarkStart w:id="282" w:name="_ETM_Q2_537109"/>
      <w:bookmarkEnd w:id="282"/>
      <w:r>
        <w:rPr>
          <w:rFonts w:hint="cs"/>
          <w:rtl/>
        </w:rPr>
        <w:t xml:space="preserve">הלאה. </w:t>
      </w:r>
    </w:p>
    <w:p w:rsidR="00F251AD" w:rsidRDefault="00F251AD" w:rsidP="00DB50AF">
      <w:pPr>
        <w:rPr>
          <w:rtl/>
        </w:rPr>
      </w:pPr>
      <w:bookmarkStart w:id="283" w:name="_ETM_Q2_538333"/>
      <w:bookmarkStart w:id="284" w:name="_ETM_Q2_538391"/>
      <w:bookmarkEnd w:id="283"/>
      <w:bookmarkEnd w:id="284"/>
    </w:p>
    <w:p w:rsidR="00F251AD" w:rsidRDefault="00F251AD" w:rsidP="00B9314F">
      <w:pPr>
        <w:rPr>
          <w:rtl/>
        </w:rPr>
      </w:pPr>
      <w:bookmarkStart w:id="285" w:name="_ETM_Q2_538461"/>
      <w:bookmarkStart w:id="286" w:name="_ETM_Q2_538506"/>
      <w:bookmarkEnd w:id="285"/>
      <w:bookmarkEnd w:id="286"/>
      <w:r>
        <w:rPr>
          <w:rFonts w:hint="cs"/>
          <w:rtl/>
        </w:rPr>
        <w:t>לגבי השאלה השנייה שלך, גם זאת שאלה מצוינת</w:t>
      </w:r>
      <w:r w:rsidR="00B9314F">
        <w:rPr>
          <w:rFonts w:hint="cs"/>
          <w:rtl/>
        </w:rPr>
        <w:t>.</w:t>
      </w:r>
      <w:r>
        <w:rPr>
          <w:rFonts w:hint="eastAsia"/>
          <w:rtl/>
        </w:rPr>
        <w:t xml:space="preserve"> </w:t>
      </w:r>
      <w:r>
        <w:rPr>
          <w:rFonts w:hint="cs"/>
          <w:rtl/>
        </w:rPr>
        <w:t>אתה מצטט את מבקר המדינה שאומר: תעשו את זה דיפרנציאלי. איך אתה לוקח אגרה כשזה בעצם לא היה כביש מהיר</w:t>
      </w:r>
      <w:r w:rsidR="00B9314F">
        <w:rPr>
          <w:rFonts w:hint="cs"/>
          <w:rtl/>
        </w:rPr>
        <w:t>?</w:t>
      </w:r>
      <w:r>
        <w:rPr>
          <w:rFonts w:hint="cs"/>
          <w:rtl/>
        </w:rPr>
        <w:t xml:space="preserve"> התשובה היא אחת בעניין הזה: יש כאן שחקן נוסף שנמצא בכביש 6: החברה </w:t>
      </w:r>
      <w:bookmarkStart w:id="287" w:name="_ETM_Q2_562330"/>
      <w:bookmarkEnd w:id="287"/>
      <w:r>
        <w:rPr>
          <w:rFonts w:hint="cs"/>
          <w:rtl/>
        </w:rPr>
        <w:t>הזכיינית</w:t>
      </w:r>
      <w:r w:rsidR="00B9314F">
        <w:rPr>
          <w:rFonts w:hint="cs"/>
          <w:rtl/>
        </w:rPr>
        <w:t>,</w:t>
      </w:r>
      <w:r>
        <w:rPr>
          <w:rFonts w:hint="cs"/>
          <w:rtl/>
        </w:rPr>
        <w:t xml:space="preserve"> שצמודה לחוזה שעשו איתה. בחוזה שעשו איתה אין דרישה שהתעריף יוקטן במידה שיש עומסים. החברה הודיעה </w:t>
      </w:r>
      <w:r>
        <w:rPr>
          <w:rtl/>
        </w:rPr>
        <w:t>–</w:t>
      </w:r>
      <w:r>
        <w:rPr>
          <w:rFonts w:hint="cs"/>
          <w:rtl/>
        </w:rPr>
        <w:t xml:space="preserve"> ו</w:t>
      </w:r>
      <w:r w:rsidR="00B9314F">
        <w:rPr>
          <w:rFonts w:hint="cs"/>
          <w:rtl/>
        </w:rPr>
        <w:t xml:space="preserve">גם </w:t>
      </w:r>
      <w:r>
        <w:rPr>
          <w:rFonts w:hint="cs"/>
          <w:rtl/>
        </w:rPr>
        <w:t xml:space="preserve">מבקר המדינה כותב את זה </w:t>
      </w:r>
      <w:r>
        <w:rPr>
          <w:rtl/>
        </w:rPr>
        <w:t>–</w:t>
      </w:r>
      <w:r>
        <w:rPr>
          <w:rFonts w:hint="cs"/>
          <w:rtl/>
        </w:rPr>
        <w:t xml:space="preserve"> שאם הם ישנו </w:t>
      </w:r>
      <w:bookmarkStart w:id="288" w:name="_ETM_Q2_579868"/>
      <w:bookmarkEnd w:id="288"/>
      <w:r>
        <w:rPr>
          <w:rFonts w:hint="cs"/>
          <w:rtl/>
        </w:rPr>
        <w:t xml:space="preserve">את התעריפים ויאלצו אותם להוריד תעריפים, הם אמורים וצפויים לתביעות </w:t>
      </w:r>
      <w:bookmarkStart w:id="289" w:name="_ETM_Q2_590278"/>
      <w:bookmarkEnd w:id="289"/>
      <w:r>
        <w:rPr>
          <w:rFonts w:hint="cs"/>
          <w:rtl/>
        </w:rPr>
        <w:t xml:space="preserve">או שיפויים במקביל </w:t>
      </w:r>
      <w:r w:rsidR="00B9314F">
        <w:rPr>
          <w:rFonts w:hint="eastAsia"/>
          <w:rtl/>
        </w:rPr>
        <w:t>–</w:t>
      </w:r>
      <w:r w:rsidR="00B9314F">
        <w:rPr>
          <w:rFonts w:hint="cs"/>
          <w:rtl/>
        </w:rPr>
        <w:t xml:space="preserve"> </w:t>
      </w:r>
      <w:r>
        <w:rPr>
          <w:rFonts w:hint="cs"/>
          <w:rtl/>
        </w:rPr>
        <w:t xml:space="preserve">אני אצטט את מה שענו למבקר </w:t>
      </w:r>
      <w:bookmarkStart w:id="290" w:name="_ETM_Q2_594062"/>
      <w:bookmarkEnd w:id="290"/>
      <w:r>
        <w:rPr>
          <w:rFonts w:hint="cs"/>
          <w:rtl/>
        </w:rPr>
        <w:t>המדינה, ו</w:t>
      </w:r>
      <w:r w:rsidR="00B9314F">
        <w:rPr>
          <w:rFonts w:hint="cs"/>
          <w:rtl/>
        </w:rPr>
        <w:t xml:space="preserve">גם </w:t>
      </w:r>
      <w:r>
        <w:rPr>
          <w:rFonts w:hint="cs"/>
          <w:rtl/>
        </w:rPr>
        <w:t xml:space="preserve">אנחנו יודעים את </w:t>
      </w:r>
      <w:r w:rsidR="00B9314F">
        <w:rPr>
          <w:rFonts w:hint="cs"/>
          <w:rtl/>
        </w:rPr>
        <w:t>ז</w:t>
      </w:r>
      <w:r>
        <w:rPr>
          <w:rFonts w:hint="cs"/>
          <w:rtl/>
        </w:rPr>
        <w:t xml:space="preserve">ה </w:t>
      </w:r>
      <w:r w:rsidR="00B9314F">
        <w:rPr>
          <w:rFonts w:hint="eastAsia"/>
          <w:rtl/>
        </w:rPr>
        <w:t>–</w:t>
      </w:r>
      <w:r w:rsidR="00B9314F">
        <w:rPr>
          <w:rFonts w:hint="cs"/>
          <w:rtl/>
        </w:rPr>
        <w:t xml:space="preserve"> </w:t>
      </w:r>
      <w:r>
        <w:rPr>
          <w:rFonts w:hint="cs"/>
          <w:rtl/>
        </w:rPr>
        <w:t>"באופן שייגרם להפחתת הפדיון</w:t>
      </w:r>
      <w:bookmarkStart w:id="291" w:name="_ETM_Q2_598249"/>
      <w:bookmarkEnd w:id="291"/>
      <w:r>
        <w:rPr>
          <w:rFonts w:hint="cs"/>
          <w:rtl/>
        </w:rPr>
        <w:t xml:space="preserve">", אם יכריחו אותה, </w:t>
      </w:r>
      <w:r w:rsidR="00B9314F">
        <w:rPr>
          <w:rFonts w:hint="cs"/>
          <w:rtl/>
        </w:rPr>
        <w:t>ו</w:t>
      </w:r>
      <w:r>
        <w:rPr>
          <w:rFonts w:hint="cs"/>
          <w:rtl/>
        </w:rPr>
        <w:t xml:space="preserve">"יהיה צורך </w:t>
      </w:r>
      <w:proofErr w:type="spellStart"/>
      <w:r>
        <w:rPr>
          <w:rFonts w:hint="cs"/>
          <w:rtl/>
        </w:rPr>
        <w:t>לפצותו</w:t>
      </w:r>
      <w:proofErr w:type="spellEnd"/>
      <w:r>
        <w:rPr>
          <w:rFonts w:hint="cs"/>
          <w:rtl/>
        </w:rPr>
        <w:t xml:space="preserve"> על כך". אתה מבין </w:t>
      </w:r>
      <w:bookmarkStart w:id="292" w:name="_ETM_Q2_603279"/>
      <w:bookmarkEnd w:id="292"/>
      <w:r>
        <w:rPr>
          <w:rFonts w:hint="cs"/>
          <w:rtl/>
        </w:rPr>
        <w:t xml:space="preserve">שזה נכנס לאירוע אחר לגמרי. </w:t>
      </w:r>
    </w:p>
    <w:p w:rsidR="00F251AD" w:rsidRDefault="00F251AD" w:rsidP="00DB50AF">
      <w:pPr>
        <w:rPr>
          <w:rtl/>
        </w:rPr>
      </w:pPr>
      <w:bookmarkStart w:id="293" w:name="_ETM_Q2_609767"/>
      <w:bookmarkStart w:id="294" w:name="_ETM_Q2_609847"/>
      <w:bookmarkEnd w:id="293"/>
      <w:bookmarkEnd w:id="294"/>
    </w:p>
    <w:p w:rsidR="00F251AD" w:rsidRDefault="00F251AD" w:rsidP="00DB50AF">
      <w:pPr>
        <w:rPr>
          <w:rtl/>
        </w:rPr>
      </w:pPr>
      <w:bookmarkStart w:id="295" w:name="_ETM_Q2_609911"/>
      <w:bookmarkStart w:id="296" w:name="_ETM_Q2_609969"/>
      <w:bookmarkEnd w:id="295"/>
      <w:bookmarkEnd w:id="296"/>
      <w:r>
        <w:rPr>
          <w:rFonts w:hint="cs"/>
          <w:rtl/>
        </w:rPr>
        <w:t xml:space="preserve">בשלב הזה אני אאפשר לך </w:t>
      </w:r>
      <w:bookmarkStart w:id="297" w:name="_ETM_Q2_609758"/>
      <w:bookmarkEnd w:id="297"/>
      <w:r>
        <w:rPr>
          <w:rFonts w:hint="cs"/>
          <w:rtl/>
        </w:rPr>
        <w:t xml:space="preserve">עוד שאלה כדי שאולי אוכל לשלב את זה בדברים האחרים שרציתי קצת להרחיב בהם. </w:t>
      </w:r>
    </w:p>
    <w:p w:rsidR="00F251AD" w:rsidRDefault="00F251AD" w:rsidP="00DB50AF">
      <w:pPr>
        <w:rPr>
          <w:rtl/>
        </w:rPr>
      </w:pPr>
    </w:p>
    <w:p w:rsidR="00F251AD" w:rsidRDefault="00F251AD" w:rsidP="00DB50AF">
      <w:pPr>
        <w:pStyle w:val="af7"/>
        <w:keepNext/>
        <w:rPr>
          <w:rtl/>
        </w:rPr>
      </w:pPr>
      <w:bookmarkStart w:id="298" w:name="ET_yor_6423_9"/>
      <w:r w:rsidRPr="00A758D9">
        <w:rPr>
          <w:rStyle w:val="TagStyle"/>
          <w:rtl/>
        </w:rPr>
        <w:t xml:space="preserve"> &lt;&lt; יור &gt;&gt;</w:t>
      </w:r>
      <w:r w:rsidRPr="00FB0ADD">
        <w:rPr>
          <w:rStyle w:val="TagStyle"/>
          <w:rtl/>
        </w:rPr>
        <w:t xml:space="preserve"> </w:t>
      </w:r>
      <w:r>
        <w:rPr>
          <w:rtl/>
        </w:rPr>
        <w:t>היו"ר אמיר אוחנה:</w:t>
      </w:r>
      <w:r w:rsidRPr="00FB0ADD">
        <w:rPr>
          <w:rStyle w:val="TagStyle"/>
          <w:rtl/>
        </w:rPr>
        <w:t xml:space="preserve"> </w:t>
      </w:r>
      <w:r w:rsidRPr="00A758D9">
        <w:rPr>
          <w:rStyle w:val="TagStyle"/>
          <w:rtl/>
        </w:rPr>
        <w:t>&lt;&lt; יור &gt;&gt;</w:t>
      </w:r>
      <w:r>
        <w:rPr>
          <w:rtl/>
        </w:rPr>
        <w:t xml:space="preserve">   </w:t>
      </w:r>
      <w:bookmarkEnd w:id="298"/>
    </w:p>
    <w:p w:rsidR="00F251AD" w:rsidRDefault="00F251AD" w:rsidP="00C14609">
      <w:pPr>
        <w:rPr>
          <w:rtl/>
        </w:rPr>
      </w:pPr>
    </w:p>
    <w:p w:rsidR="00F251AD" w:rsidRDefault="00F251AD" w:rsidP="00B9314F">
      <w:pPr>
        <w:rPr>
          <w:rtl/>
        </w:rPr>
      </w:pPr>
      <w:r>
        <w:rPr>
          <w:rFonts w:hint="cs"/>
          <w:rtl/>
        </w:rPr>
        <w:t>שאל</w:t>
      </w:r>
      <w:r w:rsidR="00B9314F">
        <w:rPr>
          <w:rFonts w:hint="cs"/>
          <w:rtl/>
        </w:rPr>
        <w:t>ת</w:t>
      </w:r>
      <w:r>
        <w:rPr>
          <w:rFonts w:hint="cs"/>
          <w:rtl/>
        </w:rPr>
        <w:t xml:space="preserve"> המשך לחבר הכנסת מושיאשוילי.</w:t>
      </w:r>
    </w:p>
    <w:p w:rsidR="00F251AD" w:rsidRDefault="00F251AD" w:rsidP="00DB50AF">
      <w:pPr>
        <w:rPr>
          <w:rtl/>
        </w:rPr>
      </w:pPr>
      <w:bookmarkStart w:id="299" w:name="_ETM_Q2_628351"/>
      <w:bookmarkStart w:id="300" w:name="_ETM_Q2_628438"/>
      <w:bookmarkEnd w:id="299"/>
      <w:bookmarkEnd w:id="300"/>
    </w:p>
    <w:p w:rsidR="00F251AD" w:rsidRDefault="00F251AD" w:rsidP="00DB50AF">
      <w:pPr>
        <w:pStyle w:val="-"/>
        <w:keepNext/>
        <w:rPr>
          <w:rtl/>
        </w:rPr>
      </w:pPr>
      <w:bookmarkStart w:id="301" w:name="ET_speakercontinue_6519_11"/>
      <w:r w:rsidRPr="00A758D9">
        <w:rPr>
          <w:rStyle w:val="TagStyle"/>
          <w:rtl/>
        </w:rPr>
        <w:t xml:space="preserve"> &lt;&lt; דובר_המשך &gt;&gt;</w:t>
      </w:r>
      <w:r w:rsidRPr="00FB0ADD">
        <w:rPr>
          <w:rStyle w:val="TagStyle"/>
          <w:rtl/>
        </w:rPr>
        <w:t xml:space="preserve"> </w:t>
      </w:r>
      <w:r>
        <w:rPr>
          <w:rtl/>
        </w:rPr>
        <w:t>סימון מושיאשוילי (ש"ס):</w:t>
      </w:r>
      <w:r w:rsidRPr="00FB0ADD">
        <w:rPr>
          <w:rStyle w:val="TagStyle"/>
          <w:rtl/>
        </w:rPr>
        <w:t xml:space="preserve"> </w:t>
      </w:r>
      <w:r w:rsidRPr="00A758D9">
        <w:rPr>
          <w:rStyle w:val="TagStyle"/>
          <w:rtl/>
        </w:rPr>
        <w:t>&lt;&lt; דובר_המשך &gt;&gt;</w:t>
      </w:r>
      <w:r>
        <w:rPr>
          <w:rtl/>
        </w:rPr>
        <w:t xml:space="preserve">   </w:t>
      </w:r>
      <w:bookmarkEnd w:id="301"/>
    </w:p>
    <w:p w:rsidR="00F251AD" w:rsidRDefault="00F251AD" w:rsidP="00C14609">
      <w:pPr>
        <w:rPr>
          <w:rtl/>
        </w:rPr>
      </w:pPr>
    </w:p>
    <w:p w:rsidR="00F251AD" w:rsidRDefault="00F251AD" w:rsidP="00DB50AF">
      <w:pPr>
        <w:rPr>
          <w:rtl/>
        </w:rPr>
      </w:pPr>
      <w:r>
        <w:rPr>
          <w:rFonts w:hint="cs"/>
          <w:rtl/>
        </w:rPr>
        <w:t xml:space="preserve">תודה, </w:t>
      </w:r>
      <w:bookmarkStart w:id="302" w:name="_ETM_Q2_622418"/>
      <w:bookmarkEnd w:id="302"/>
      <w:r>
        <w:rPr>
          <w:rFonts w:hint="cs"/>
          <w:rtl/>
        </w:rPr>
        <w:t>אדוני היושב-ראש. אני אכן שמעתי על הת</w:t>
      </w:r>
      <w:r w:rsidR="00B52F3F">
        <w:rPr>
          <w:rFonts w:hint="cs"/>
          <w:rtl/>
        </w:rPr>
        <w:t>ו</w:t>
      </w:r>
      <w:r>
        <w:rPr>
          <w:rFonts w:hint="cs"/>
          <w:rtl/>
        </w:rPr>
        <w:t xml:space="preserve">כנית הזאת להרחיב את </w:t>
      </w:r>
      <w:bookmarkStart w:id="303" w:name="_ETM_Q2_626561"/>
      <w:bookmarkEnd w:id="303"/>
      <w:r>
        <w:rPr>
          <w:rFonts w:hint="cs"/>
          <w:rtl/>
        </w:rPr>
        <w:t xml:space="preserve">כביש 6. אדוני סגן השרה, העניין הוא שאם מרחיבים נתיב אחד, להערכתי, לפי </w:t>
      </w:r>
      <w:r w:rsidR="00B9314F">
        <w:rPr>
          <w:rFonts w:hint="cs"/>
          <w:rtl/>
        </w:rPr>
        <w:t>ה</w:t>
      </w:r>
      <w:r>
        <w:rPr>
          <w:rFonts w:hint="cs"/>
          <w:rtl/>
        </w:rPr>
        <w:t xml:space="preserve">גידול </w:t>
      </w:r>
      <w:r w:rsidR="00B9314F">
        <w:rPr>
          <w:rFonts w:hint="cs"/>
          <w:rtl/>
        </w:rPr>
        <w:t>ב</w:t>
      </w:r>
      <w:r>
        <w:rPr>
          <w:rFonts w:hint="cs"/>
          <w:rtl/>
        </w:rPr>
        <w:t>מספר הרכבים שאנחנו רואים, כמו שסגן השרה ציין, כשנגיע לשנת 2028</w:t>
      </w:r>
      <w:r w:rsidR="00B9314F">
        <w:rPr>
          <w:rFonts w:hint="cs"/>
          <w:rtl/>
        </w:rPr>
        <w:t>,</w:t>
      </w:r>
      <w:r>
        <w:rPr>
          <w:rFonts w:hint="cs"/>
          <w:rtl/>
        </w:rPr>
        <w:t xml:space="preserve"> בעזרת השם, אני לא בטוח </w:t>
      </w:r>
      <w:bookmarkStart w:id="304" w:name="_ETM_Q2_650703"/>
      <w:bookmarkEnd w:id="304"/>
      <w:r>
        <w:rPr>
          <w:rFonts w:hint="cs"/>
          <w:rtl/>
        </w:rPr>
        <w:t xml:space="preserve">שאותו נתיב ייתן לנו את המענה. אנחנו נדרוך במקום. זאת נקודה </w:t>
      </w:r>
      <w:bookmarkStart w:id="305" w:name="_ETM_Q2_658538"/>
      <w:bookmarkEnd w:id="305"/>
      <w:r>
        <w:rPr>
          <w:rFonts w:hint="cs"/>
          <w:rtl/>
        </w:rPr>
        <w:t xml:space="preserve">למחשבה. </w:t>
      </w:r>
    </w:p>
    <w:p w:rsidR="00F251AD" w:rsidRDefault="00F251AD" w:rsidP="00DB50AF">
      <w:pPr>
        <w:rPr>
          <w:rtl/>
        </w:rPr>
      </w:pPr>
      <w:bookmarkStart w:id="306" w:name="_ETM_Q2_660689"/>
      <w:bookmarkStart w:id="307" w:name="_ETM_Q2_660737"/>
      <w:bookmarkEnd w:id="306"/>
      <w:bookmarkEnd w:id="307"/>
    </w:p>
    <w:p w:rsidR="00F251AD" w:rsidRDefault="00F251AD" w:rsidP="004D2869">
      <w:pPr>
        <w:rPr>
          <w:rtl/>
        </w:rPr>
      </w:pPr>
      <w:bookmarkStart w:id="308" w:name="_ETM_Q2_660826"/>
      <w:bookmarkStart w:id="309" w:name="_ETM_Q2_660879"/>
      <w:bookmarkEnd w:id="308"/>
      <w:bookmarkEnd w:id="309"/>
      <w:r>
        <w:rPr>
          <w:rFonts w:hint="cs"/>
          <w:rtl/>
        </w:rPr>
        <w:t>דבר נוסף, כמו שסגן השרה ציין, אני יודע שחוזים ניתן לפתוח, ודאי כיום. הרי הבשורה הגדולה של כביש 6, כשהכביש נפתח לשימוש</w:t>
      </w:r>
      <w:bookmarkStart w:id="310" w:name="_ETM_Q2_676029"/>
      <w:bookmarkEnd w:id="310"/>
      <w:r>
        <w:rPr>
          <w:rFonts w:hint="cs"/>
          <w:rtl/>
        </w:rPr>
        <w:t xml:space="preserve"> ציבור הנהגים, </w:t>
      </w:r>
      <w:r w:rsidR="00B9314F">
        <w:rPr>
          <w:rFonts w:hint="cs"/>
          <w:rtl/>
        </w:rPr>
        <w:t xml:space="preserve">הייתה </w:t>
      </w:r>
      <w:r>
        <w:rPr>
          <w:rFonts w:hint="cs"/>
          <w:rtl/>
        </w:rPr>
        <w:t xml:space="preserve">שהינה, אם יש לנו אדם שרוצה לנסוע מהקריות ורוצה </w:t>
      </w:r>
      <w:bookmarkStart w:id="311" w:name="_ETM_Q2_681006"/>
      <w:bookmarkEnd w:id="311"/>
      <w:r>
        <w:rPr>
          <w:rFonts w:hint="cs"/>
          <w:rtl/>
        </w:rPr>
        <w:t xml:space="preserve">להגיע לתל אביב, למרכז הארץ או לדרומה, הוא לא </w:t>
      </w:r>
      <w:bookmarkStart w:id="312" w:name="_ETM_Q2_683333"/>
      <w:bookmarkEnd w:id="312"/>
      <w:r>
        <w:rPr>
          <w:rFonts w:hint="cs"/>
          <w:rtl/>
        </w:rPr>
        <w:t xml:space="preserve">חייב להיכנס לכביש החוף, יש לו כביש 6. הוא משלם </w:t>
      </w:r>
      <w:bookmarkStart w:id="313" w:name="_ETM_Q2_687154"/>
      <w:bookmarkEnd w:id="313"/>
      <w:r>
        <w:rPr>
          <w:rFonts w:hint="cs"/>
          <w:rtl/>
        </w:rPr>
        <w:t xml:space="preserve">עשרות שקלים, אבל בכל אופן נהנה מנסיעה מהירה יותר </w:t>
      </w:r>
      <w:bookmarkStart w:id="314" w:name="_ETM_Q2_695533"/>
      <w:bookmarkEnd w:id="314"/>
      <w:r>
        <w:rPr>
          <w:rFonts w:hint="cs"/>
          <w:rtl/>
        </w:rPr>
        <w:t>יחסית</w:t>
      </w:r>
      <w:r w:rsidR="004D2869">
        <w:rPr>
          <w:rFonts w:hint="cs"/>
          <w:rtl/>
        </w:rPr>
        <w:t>,</w:t>
      </w:r>
      <w:r>
        <w:rPr>
          <w:rFonts w:hint="cs"/>
          <w:rtl/>
        </w:rPr>
        <w:t xml:space="preserve"> </w:t>
      </w:r>
      <w:bookmarkStart w:id="315" w:name="_ETM_Q2_692903"/>
      <w:bookmarkEnd w:id="315"/>
      <w:r>
        <w:rPr>
          <w:rFonts w:hint="cs"/>
          <w:rtl/>
        </w:rPr>
        <w:t xml:space="preserve">ואולי כתוצאה מכך שהיא מהירה יותר ויש פחות עומס וגודש בכביש, אז היא גם בטוחה יותר. אבל </w:t>
      </w:r>
      <w:r w:rsidR="00B9314F">
        <w:rPr>
          <w:rFonts w:hint="eastAsia"/>
          <w:rtl/>
        </w:rPr>
        <w:t>–</w:t>
      </w:r>
      <w:r w:rsidR="00B9314F">
        <w:rPr>
          <w:rFonts w:hint="cs"/>
          <w:rtl/>
        </w:rPr>
        <w:t xml:space="preserve"> זה </w:t>
      </w:r>
      <w:r>
        <w:rPr>
          <w:rFonts w:hint="cs"/>
          <w:rtl/>
        </w:rPr>
        <w:t>לא</w:t>
      </w:r>
      <w:bookmarkStart w:id="316" w:name="_ETM_Q2_705076"/>
      <w:bookmarkEnd w:id="316"/>
      <w:r>
        <w:rPr>
          <w:rFonts w:hint="cs"/>
          <w:rtl/>
        </w:rPr>
        <w:t xml:space="preserve"> </w:t>
      </w:r>
      <w:r w:rsidR="00B9314F">
        <w:rPr>
          <w:rFonts w:hint="cs"/>
          <w:rtl/>
        </w:rPr>
        <w:t>ה</w:t>
      </w:r>
      <w:r>
        <w:rPr>
          <w:rFonts w:hint="cs"/>
          <w:rtl/>
        </w:rPr>
        <w:t>צדק, אלא זה חוסר הצדק מול ציבור הנהגים.</w:t>
      </w:r>
    </w:p>
    <w:p w:rsidR="00F251AD" w:rsidRDefault="00F251AD" w:rsidP="00DB50AF">
      <w:pPr>
        <w:rPr>
          <w:rtl/>
        </w:rPr>
      </w:pPr>
    </w:p>
    <w:p w:rsidR="00F251AD" w:rsidRDefault="00F251AD" w:rsidP="00DB50AF">
      <w:pPr>
        <w:pStyle w:val="af7"/>
        <w:keepNext/>
        <w:rPr>
          <w:rtl/>
        </w:rPr>
      </w:pPr>
      <w:r w:rsidRPr="00A758D9">
        <w:rPr>
          <w:rStyle w:val="TagStyle"/>
          <w:rtl/>
        </w:rPr>
        <w:t xml:space="preserve"> &lt;&lt; יור &gt;&gt;</w:t>
      </w:r>
      <w:r w:rsidRPr="00FB0ADD">
        <w:rPr>
          <w:rStyle w:val="TagStyle"/>
          <w:rtl/>
        </w:rPr>
        <w:t xml:space="preserve"> </w:t>
      </w:r>
      <w:r>
        <w:rPr>
          <w:rtl/>
        </w:rPr>
        <w:t>היו"ר אמיר אוחנה:</w:t>
      </w:r>
      <w:r w:rsidRPr="00FB0ADD">
        <w:rPr>
          <w:rStyle w:val="TagStyle"/>
          <w:rtl/>
        </w:rPr>
        <w:t xml:space="preserve"> </w:t>
      </w:r>
      <w:r w:rsidRPr="00A758D9">
        <w:rPr>
          <w:rStyle w:val="TagStyle"/>
          <w:rtl/>
        </w:rPr>
        <w:t>&lt;&lt; יור &gt;&gt;</w:t>
      </w:r>
      <w:r>
        <w:rPr>
          <w:rtl/>
        </w:rPr>
        <w:t xml:space="preserve">   </w:t>
      </w:r>
    </w:p>
    <w:p w:rsidR="00F251AD" w:rsidRDefault="00F251AD" w:rsidP="00C14609">
      <w:pPr>
        <w:rPr>
          <w:rtl/>
        </w:rPr>
      </w:pPr>
    </w:p>
    <w:p w:rsidR="00F251AD" w:rsidRDefault="00F251AD" w:rsidP="00DB50AF">
      <w:pPr>
        <w:rPr>
          <w:rtl/>
        </w:rPr>
      </w:pPr>
      <w:r>
        <w:rPr>
          <w:rFonts w:hint="cs"/>
          <w:rtl/>
        </w:rPr>
        <w:t xml:space="preserve">תודה לאדוני. אדוני השר, בבקשה. </w:t>
      </w:r>
      <w:bookmarkStart w:id="317" w:name="_ETM_Q2_710930"/>
      <w:bookmarkEnd w:id="317"/>
    </w:p>
    <w:p w:rsidR="00F251AD" w:rsidRDefault="00F251AD" w:rsidP="00DB50AF">
      <w:pPr>
        <w:rPr>
          <w:rtl/>
        </w:rPr>
      </w:pPr>
    </w:p>
    <w:p w:rsidR="00F251AD" w:rsidRDefault="00F251AD" w:rsidP="00DB50AF">
      <w:pPr>
        <w:pStyle w:val="-"/>
        <w:keepNext/>
        <w:rPr>
          <w:rtl/>
        </w:rPr>
      </w:pPr>
      <w:bookmarkStart w:id="318" w:name="ET_speakercontinue_6420_16"/>
      <w:r w:rsidRPr="00A758D9">
        <w:rPr>
          <w:rStyle w:val="TagStyle"/>
          <w:rtl/>
        </w:rPr>
        <w:t xml:space="preserve"> &lt;&lt; דובר_המשך &gt;&gt;</w:t>
      </w:r>
      <w:r w:rsidRPr="00FB0ADD">
        <w:rPr>
          <w:rStyle w:val="TagStyle"/>
          <w:rtl/>
        </w:rPr>
        <w:t xml:space="preserve"> </w:t>
      </w:r>
      <w:r>
        <w:rPr>
          <w:rtl/>
        </w:rPr>
        <w:t>סגן שרת התחבורה והבטיחות בדרכים אורי מקלב:</w:t>
      </w:r>
      <w:r w:rsidRPr="00FB0ADD">
        <w:rPr>
          <w:rStyle w:val="TagStyle"/>
          <w:rtl/>
        </w:rPr>
        <w:t xml:space="preserve"> </w:t>
      </w:r>
      <w:r w:rsidRPr="00A758D9">
        <w:rPr>
          <w:rStyle w:val="TagStyle"/>
          <w:rtl/>
        </w:rPr>
        <w:t>&lt;&lt; דובר_המשך &gt;&gt;</w:t>
      </w:r>
      <w:bookmarkEnd w:id="318"/>
      <w:r>
        <w:rPr>
          <w:rtl/>
        </w:rPr>
        <w:t xml:space="preserve">   </w:t>
      </w:r>
    </w:p>
    <w:p w:rsidR="00F251AD" w:rsidRDefault="00F251AD" w:rsidP="00C14609">
      <w:pPr>
        <w:rPr>
          <w:rtl/>
        </w:rPr>
      </w:pPr>
    </w:p>
    <w:p w:rsidR="00F251AD" w:rsidRDefault="00F251AD" w:rsidP="00C14609">
      <w:pPr>
        <w:rPr>
          <w:rtl/>
        </w:rPr>
      </w:pPr>
      <w:r>
        <w:rPr>
          <w:rFonts w:hint="cs"/>
          <w:rtl/>
        </w:rPr>
        <w:t xml:space="preserve">תודה לך. קודם כול אני רוצה לציין את האכפתיות ואת </w:t>
      </w:r>
      <w:bookmarkStart w:id="319" w:name="_ETM_Q2_711682"/>
      <w:bookmarkEnd w:id="319"/>
      <w:r>
        <w:rPr>
          <w:rFonts w:hint="cs"/>
          <w:rtl/>
        </w:rPr>
        <w:t>היוזמה שלך ל</w:t>
      </w:r>
      <w:r w:rsidR="00B9314F">
        <w:rPr>
          <w:rFonts w:hint="cs"/>
          <w:rtl/>
        </w:rPr>
        <w:t xml:space="preserve">שאול </w:t>
      </w:r>
      <w:r>
        <w:rPr>
          <w:rFonts w:hint="cs"/>
          <w:rtl/>
        </w:rPr>
        <w:t xml:space="preserve">את השאילתה. זה דבר כואב ומכאיב והרבה </w:t>
      </w:r>
      <w:bookmarkStart w:id="320" w:name="_ETM_Q2_718999"/>
      <w:bookmarkEnd w:id="320"/>
      <w:r>
        <w:rPr>
          <w:rFonts w:hint="cs"/>
          <w:rtl/>
        </w:rPr>
        <w:t>טועים בעניין הזה. חשוב שאתה מעלה את הנושא הזה. אז לגבי שיפור</w:t>
      </w:r>
      <w:r w:rsidR="00C14609">
        <w:rPr>
          <w:rFonts w:hint="cs"/>
          <w:rtl/>
        </w:rPr>
        <w:t xml:space="preserve"> </w:t>
      </w:r>
      <w:r>
        <w:rPr>
          <w:rFonts w:hint="cs"/>
          <w:rtl/>
        </w:rPr>
        <w:t xml:space="preserve">ועלייה בכלי </w:t>
      </w:r>
      <w:bookmarkStart w:id="321" w:name="_ETM_Q2_726604"/>
      <w:bookmarkEnd w:id="321"/>
      <w:r>
        <w:rPr>
          <w:rFonts w:hint="cs"/>
          <w:rtl/>
        </w:rPr>
        <w:t xml:space="preserve">הרכב </w:t>
      </w:r>
      <w:r>
        <w:rPr>
          <w:rtl/>
        </w:rPr>
        <w:t>–</w:t>
      </w:r>
      <w:r>
        <w:rPr>
          <w:rFonts w:hint="cs"/>
          <w:rtl/>
        </w:rPr>
        <w:t xml:space="preserve"> זה נכון. מצד שני יש גם תהייה</w:t>
      </w:r>
      <w:bookmarkStart w:id="322" w:name="_ETM_Q2_732121"/>
      <w:bookmarkEnd w:id="322"/>
      <w:r>
        <w:rPr>
          <w:rFonts w:hint="cs"/>
          <w:rtl/>
        </w:rPr>
        <w:t>, וגם המבקר מעלה את זה, האם לעשות את הנתיב השלישי נתיב רב-נסיעות</w:t>
      </w:r>
      <w:r w:rsidR="00B9314F">
        <w:rPr>
          <w:rFonts w:hint="cs"/>
          <w:rtl/>
        </w:rPr>
        <w:t>,</w:t>
      </w:r>
      <w:r>
        <w:rPr>
          <w:rFonts w:hint="cs"/>
          <w:rtl/>
        </w:rPr>
        <w:t xml:space="preserve"> </w:t>
      </w:r>
      <w:r w:rsidR="00B9314F">
        <w:rPr>
          <w:rFonts w:hint="cs"/>
          <w:rtl/>
        </w:rPr>
        <w:t xml:space="preserve">כמו </w:t>
      </w:r>
      <w:r>
        <w:rPr>
          <w:rFonts w:hint="cs"/>
          <w:rtl/>
        </w:rPr>
        <w:t xml:space="preserve">שאנחנו קוראים לו בלשון המקצועית </w:t>
      </w:r>
      <w:r w:rsidR="00B9314F">
        <w:rPr>
          <w:rFonts w:hint="eastAsia"/>
          <w:rtl/>
        </w:rPr>
        <w:t>–</w:t>
      </w:r>
      <w:r w:rsidR="00B9314F">
        <w:rPr>
          <w:rFonts w:hint="cs"/>
          <w:rtl/>
        </w:rPr>
        <w:t xml:space="preserve"> </w:t>
      </w:r>
      <w:r>
        <w:rPr>
          <w:rFonts w:hint="cs"/>
          <w:rtl/>
        </w:rPr>
        <w:t>כביש שאפשר לנסוע בו רק בתחבורה ציבורית.</w:t>
      </w:r>
    </w:p>
    <w:p w:rsidR="00F251AD" w:rsidRDefault="00F251AD" w:rsidP="00DB50AF">
      <w:pPr>
        <w:rPr>
          <w:rtl/>
        </w:rPr>
      </w:pPr>
    </w:p>
    <w:p w:rsidR="00F251AD" w:rsidRDefault="00F251AD" w:rsidP="00DB50AF">
      <w:pPr>
        <w:pStyle w:val="af6"/>
        <w:keepNext/>
        <w:rPr>
          <w:rtl/>
        </w:rPr>
      </w:pPr>
      <w:bookmarkStart w:id="323" w:name="ET_interruption_6519_13"/>
      <w:r w:rsidRPr="00A758D9">
        <w:rPr>
          <w:rStyle w:val="TagStyle"/>
          <w:rtl/>
        </w:rPr>
        <w:t xml:space="preserve"> &lt;&lt; קריאה &gt;&gt;</w:t>
      </w:r>
      <w:r w:rsidRPr="007A6319">
        <w:rPr>
          <w:rStyle w:val="TagStyle"/>
          <w:rtl/>
        </w:rPr>
        <w:t xml:space="preserve"> </w:t>
      </w:r>
      <w:r>
        <w:rPr>
          <w:rtl/>
        </w:rPr>
        <w:t>סימון מושיאשוילי (ש"ס):</w:t>
      </w:r>
      <w:r w:rsidRPr="007A6319">
        <w:rPr>
          <w:rStyle w:val="TagStyle"/>
          <w:rtl/>
        </w:rPr>
        <w:t xml:space="preserve"> </w:t>
      </w:r>
      <w:r w:rsidRPr="00A758D9">
        <w:rPr>
          <w:rStyle w:val="TagStyle"/>
          <w:rtl/>
        </w:rPr>
        <w:t>&lt;&lt; קריאה &gt;&gt;</w:t>
      </w:r>
      <w:r>
        <w:rPr>
          <w:rtl/>
        </w:rPr>
        <w:t xml:space="preserve">   </w:t>
      </w:r>
      <w:bookmarkEnd w:id="323"/>
    </w:p>
    <w:p w:rsidR="00F251AD" w:rsidRDefault="00F251AD" w:rsidP="00C14609">
      <w:pPr>
        <w:rPr>
          <w:rtl/>
        </w:rPr>
      </w:pPr>
    </w:p>
    <w:p w:rsidR="00F251AD" w:rsidRDefault="00F251AD" w:rsidP="00DB50AF">
      <w:pPr>
        <w:rPr>
          <w:rtl/>
        </w:rPr>
      </w:pPr>
      <w:proofErr w:type="spellStart"/>
      <w:r>
        <w:rPr>
          <w:rFonts w:hint="cs"/>
          <w:rtl/>
        </w:rPr>
        <w:t>נר"ת</w:t>
      </w:r>
      <w:proofErr w:type="spellEnd"/>
      <w:r>
        <w:rPr>
          <w:rFonts w:hint="cs"/>
          <w:rtl/>
        </w:rPr>
        <w:t xml:space="preserve">. </w:t>
      </w:r>
    </w:p>
    <w:p w:rsidR="00F251AD" w:rsidRDefault="00F251AD" w:rsidP="00DB50AF">
      <w:pPr>
        <w:rPr>
          <w:rtl/>
        </w:rPr>
      </w:pPr>
      <w:bookmarkStart w:id="324" w:name="_ETM_Q2_751857"/>
      <w:bookmarkStart w:id="325" w:name="_ETM_Q2_751904"/>
      <w:bookmarkEnd w:id="324"/>
      <w:bookmarkEnd w:id="325"/>
    </w:p>
    <w:p w:rsidR="00F251AD" w:rsidRDefault="00F251AD" w:rsidP="00DB50AF">
      <w:pPr>
        <w:pStyle w:val="-"/>
        <w:keepNext/>
        <w:rPr>
          <w:rtl/>
        </w:rPr>
      </w:pPr>
      <w:bookmarkStart w:id="326" w:name="ET_speakercontinue_6420_14"/>
      <w:r w:rsidRPr="00A758D9">
        <w:rPr>
          <w:rStyle w:val="TagStyle"/>
          <w:rtl/>
        </w:rPr>
        <w:t xml:space="preserve"> &lt;&lt; דובר_המשך &gt;&gt;</w:t>
      </w:r>
      <w:r w:rsidRPr="007A6319">
        <w:rPr>
          <w:rStyle w:val="TagStyle"/>
          <w:rtl/>
        </w:rPr>
        <w:t xml:space="preserve"> </w:t>
      </w:r>
      <w:r>
        <w:rPr>
          <w:rtl/>
        </w:rPr>
        <w:t>סגן שרת התחבורה והבטיחות בדרכים אורי מקלב:</w:t>
      </w:r>
      <w:r w:rsidRPr="007A6319">
        <w:rPr>
          <w:rStyle w:val="TagStyle"/>
          <w:rtl/>
        </w:rPr>
        <w:t xml:space="preserve"> </w:t>
      </w:r>
      <w:r w:rsidRPr="00A758D9">
        <w:rPr>
          <w:rStyle w:val="TagStyle"/>
          <w:rtl/>
        </w:rPr>
        <w:t>&lt;&lt; דובר_המשך &gt;&gt;</w:t>
      </w:r>
      <w:r>
        <w:rPr>
          <w:rtl/>
        </w:rPr>
        <w:t xml:space="preserve">   </w:t>
      </w:r>
      <w:bookmarkEnd w:id="326"/>
    </w:p>
    <w:p w:rsidR="00F251AD" w:rsidRDefault="00F251AD" w:rsidP="00C14609">
      <w:pPr>
        <w:rPr>
          <w:rtl/>
        </w:rPr>
      </w:pPr>
    </w:p>
    <w:p w:rsidR="00F251AD" w:rsidRDefault="00F251AD" w:rsidP="00824427">
      <w:pPr>
        <w:rPr>
          <w:rtl/>
          <w:lang w:eastAsia="he-IL"/>
        </w:rPr>
      </w:pPr>
      <w:r>
        <w:rPr>
          <w:rFonts w:hint="cs"/>
          <w:rtl/>
        </w:rPr>
        <w:t xml:space="preserve">כביש </w:t>
      </w:r>
      <w:proofErr w:type="spellStart"/>
      <w:r>
        <w:rPr>
          <w:rFonts w:hint="cs"/>
          <w:rtl/>
        </w:rPr>
        <w:t>נר"ת</w:t>
      </w:r>
      <w:proofErr w:type="spellEnd"/>
      <w:r>
        <w:rPr>
          <w:rFonts w:hint="cs"/>
          <w:rtl/>
        </w:rPr>
        <w:t xml:space="preserve"> הוא כביש רב-קיבולת</w:t>
      </w:r>
      <w:r w:rsidR="00B9314F">
        <w:rPr>
          <w:rFonts w:hint="cs"/>
          <w:rtl/>
        </w:rPr>
        <w:t>,</w:t>
      </w:r>
      <w:r>
        <w:rPr>
          <w:rFonts w:hint="cs"/>
          <w:rtl/>
        </w:rPr>
        <w:t xml:space="preserve"> שזה 3 פלוס, 2 פלוס</w:t>
      </w:r>
      <w:r w:rsidR="00B9314F">
        <w:rPr>
          <w:rFonts w:hint="cs"/>
          <w:rtl/>
        </w:rPr>
        <w:t>,</w:t>
      </w:r>
      <w:r>
        <w:rPr>
          <w:rFonts w:hint="cs"/>
          <w:rtl/>
        </w:rPr>
        <w:t xml:space="preserve"> ותחבורה ציבורית</w:t>
      </w:r>
      <w:r w:rsidR="00B9314F">
        <w:rPr>
          <w:rFonts w:hint="cs"/>
          <w:rtl/>
        </w:rPr>
        <w:t>.</w:t>
      </w:r>
      <w:r>
        <w:rPr>
          <w:rFonts w:hint="cs"/>
          <w:rtl/>
        </w:rPr>
        <w:t xml:space="preserve"> זה ל</w:t>
      </w:r>
      <w:bookmarkStart w:id="327" w:name="_ETM_Q2_764021"/>
      <w:bookmarkEnd w:id="327"/>
      <w:r>
        <w:rPr>
          <w:rFonts w:hint="cs"/>
          <w:rtl/>
        </w:rPr>
        <w:t xml:space="preserve">א ייתן מענה לכל הרכבים הפרטיים, </w:t>
      </w:r>
      <w:bookmarkStart w:id="328" w:name="TOR_Q3"/>
      <w:bookmarkEnd w:id="328"/>
      <w:r>
        <w:rPr>
          <w:rFonts w:hint="cs"/>
          <w:rtl/>
          <w:lang w:eastAsia="he-IL"/>
        </w:rPr>
        <w:t xml:space="preserve">ומצד שני זה ייתן עדיפות. אפשר להגיד שהנתיב המהיר בנוי מסוג אחר של אגרה, שככל שיש עומס בכביש ככה התעריף </w:t>
      </w:r>
      <w:bookmarkStart w:id="329" w:name="_ETM_Q3_174258"/>
      <w:bookmarkEnd w:id="329"/>
      <w:r>
        <w:rPr>
          <w:rFonts w:hint="cs"/>
          <w:rtl/>
          <w:lang w:eastAsia="he-IL"/>
        </w:rPr>
        <w:t xml:space="preserve">בנתיב המהיר עולה כדי לאלץ אותך ולכוון אותך לנסוע בתחבורה ציבורית. אבל שם יש תחבורה ציבורית </w:t>
      </w:r>
      <w:r w:rsidR="00824427">
        <w:rPr>
          <w:rFonts w:hint="eastAsia"/>
          <w:rtl/>
          <w:lang w:eastAsia="he-IL"/>
        </w:rPr>
        <w:t>–</w:t>
      </w:r>
      <w:r w:rsidR="00824427">
        <w:rPr>
          <w:rFonts w:hint="cs"/>
          <w:rtl/>
          <w:lang w:eastAsia="he-IL"/>
        </w:rPr>
        <w:t xml:space="preserve"> </w:t>
      </w:r>
      <w:r>
        <w:rPr>
          <w:rFonts w:hint="cs"/>
          <w:rtl/>
          <w:lang w:eastAsia="he-IL"/>
        </w:rPr>
        <w:t>אף שמבקר המדינה טוען שיש ירידה</w:t>
      </w:r>
      <w:r w:rsidR="00824427">
        <w:rPr>
          <w:rFonts w:hint="cs"/>
          <w:rtl/>
          <w:lang w:eastAsia="he-IL"/>
        </w:rPr>
        <w:t>,</w:t>
      </w:r>
      <w:r>
        <w:rPr>
          <w:rFonts w:hint="cs"/>
          <w:rtl/>
          <w:lang w:eastAsia="he-IL"/>
        </w:rPr>
        <w:t xml:space="preserve"> וז</w:t>
      </w:r>
      <w:bookmarkStart w:id="330" w:name="_ETM_Q3_184415"/>
      <w:bookmarkEnd w:id="330"/>
      <w:r>
        <w:rPr>
          <w:rFonts w:hint="cs"/>
          <w:rtl/>
          <w:lang w:eastAsia="he-IL"/>
        </w:rPr>
        <w:t>ה נכון שיש ירידה</w:t>
      </w:r>
      <w:r w:rsidR="00824427">
        <w:rPr>
          <w:rFonts w:hint="cs"/>
          <w:rtl/>
          <w:lang w:eastAsia="he-IL"/>
        </w:rPr>
        <w:t>,</w:t>
      </w:r>
      <w:r>
        <w:rPr>
          <w:rFonts w:hint="cs"/>
          <w:rtl/>
          <w:lang w:eastAsia="he-IL"/>
        </w:rPr>
        <w:t xml:space="preserve"> אבל זה נושא אחר</w:t>
      </w:r>
      <w:r w:rsidR="00FC5E4E">
        <w:rPr>
          <w:rFonts w:hint="cs"/>
          <w:rtl/>
          <w:lang w:eastAsia="he-IL"/>
        </w:rPr>
        <w:t>.</w:t>
      </w:r>
      <w:r>
        <w:rPr>
          <w:rFonts w:hint="cs"/>
          <w:rtl/>
          <w:lang w:eastAsia="he-IL"/>
        </w:rPr>
        <w:t xml:space="preserve"> שם עדיין</w:t>
      </w:r>
      <w:bookmarkStart w:id="331" w:name="_ETM_Q3_191593"/>
      <w:bookmarkEnd w:id="331"/>
      <w:r>
        <w:rPr>
          <w:rFonts w:hint="cs"/>
          <w:rtl/>
          <w:lang w:eastAsia="he-IL"/>
        </w:rPr>
        <w:t xml:space="preserve"> אין תחבורה ציבורית</w:t>
      </w:r>
      <w:r w:rsidR="00FC5E4E">
        <w:rPr>
          <w:rFonts w:hint="cs"/>
          <w:rtl/>
          <w:lang w:eastAsia="he-IL"/>
        </w:rPr>
        <w:t>, ו</w:t>
      </w:r>
      <w:r>
        <w:rPr>
          <w:rFonts w:hint="cs"/>
          <w:rtl/>
          <w:lang w:eastAsia="he-IL"/>
        </w:rPr>
        <w:t xml:space="preserve">בשביל שיהיה כדאי לעשות מסלול אחד שיהיה מסלול מהיר, ותהיה תחבורה ציבורית, ויהיה כדאי לנסוע בתחבורה </w:t>
      </w:r>
      <w:bookmarkStart w:id="332" w:name="_ETM_Q3_197223"/>
      <w:bookmarkEnd w:id="332"/>
      <w:r>
        <w:rPr>
          <w:rFonts w:hint="cs"/>
          <w:rtl/>
          <w:lang w:eastAsia="he-IL"/>
        </w:rPr>
        <w:t xml:space="preserve">הציבורית במקום הזה, אז צריך להפעיל תחבורה ציבורית גדולה מאוד. </w:t>
      </w:r>
      <w:bookmarkStart w:id="333" w:name="_ETM_Q3_203425"/>
      <w:bookmarkEnd w:id="333"/>
      <w:r>
        <w:rPr>
          <w:rFonts w:hint="cs"/>
          <w:rtl/>
          <w:lang w:eastAsia="he-IL"/>
        </w:rPr>
        <w:t xml:space="preserve">זה לא הנתיב המהיר מנתב"ג – מלוד עד תל אביב – לכן </w:t>
      </w:r>
      <w:bookmarkStart w:id="334" w:name="_ETM_Q3_205555"/>
      <w:bookmarkEnd w:id="334"/>
      <w:r>
        <w:rPr>
          <w:rFonts w:hint="cs"/>
          <w:rtl/>
          <w:lang w:eastAsia="he-IL"/>
        </w:rPr>
        <w:t xml:space="preserve">זה הרבה יותר מורכב. </w:t>
      </w:r>
    </w:p>
    <w:p w:rsidR="00F251AD" w:rsidRDefault="00F251AD" w:rsidP="00C14609">
      <w:pPr>
        <w:rPr>
          <w:rtl/>
          <w:lang w:eastAsia="he-IL"/>
        </w:rPr>
      </w:pPr>
      <w:bookmarkStart w:id="335" w:name="_ETM_Q3_12419"/>
      <w:bookmarkStart w:id="336" w:name="_ETM_Q3_12582"/>
      <w:bookmarkEnd w:id="335"/>
      <w:bookmarkEnd w:id="336"/>
    </w:p>
    <w:p w:rsidR="00F251AD" w:rsidRDefault="00F251AD" w:rsidP="00FC5E4E">
      <w:pPr>
        <w:rPr>
          <w:rtl/>
          <w:lang w:eastAsia="he-IL"/>
        </w:rPr>
      </w:pPr>
      <w:r>
        <w:rPr>
          <w:rFonts w:hint="cs"/>
          <w:rtl/>
          <w:lang w:eastAsia="he-IL"/>
        </w:rPr>
        <w:t xml:space="preserve">ואני רוצה להגיד לך שזה נכון שזה לא מה שמצופה מכביש מהיר, אבל הוא עדיין יותר מהיר </w:t>
      </w:r>
      <w:bookmarkStart w:id="337" w:name="_ETM_Q3_211333"/>
      <w:bookmarkEnd w:id="337"/>
      <w:r>
        <w:rPr>
          <w:rFonts w:hint="cs"/>
          <w:rtl/>
          <w:lang w:eastAsia="he-IL"/>
        </w:rPr>
        <w:t xml:space="preserve">מכביש אחר. קצת הרגיז אותי </w:t>
      </w:r>
      <w:bookmarkStart w:id="338" w:name="_ETM_Q3_216867"/>
      <w:bookmarkEnd w:id="338"/>
      <w:r>
        <w:rPr>
          <w:rFonts w:hint="cs"/>
          <w:rtl/>
          <w:lang w:eastAsia="he-IL"/>
        </w:rPr>
        <w:t>כשקראתי את התשובה, ואני אקריא לך את התשובה</w:t>
      </w:r>
      <w:bookmarkStart w:id="339" w:name="_ETM_Q3_217027"/>
      <w:bookmarkEnd w:id="339"/>
      <w:r>
        <w:rPr>
          <w:rFonts w:hint="cs"/>
          <w:rtl/>
          <w:lang w:eastAsia="he-IL"/>
        </w:rPr>
        <w:t xml:space="preserve"> שקיבלתי. אז באמת כתוב: במסגרת להסכם הזיכיון נקבע גובה האגרה, </w:t>
      </w:r>
      <w:bookmarkStart w:id="340" w:name="_ETM_Q3_223771"/>
      <w:bookmarkEnd w:id="340"/>
      <w:r>
        <w:rPr>
          <w:rFonts w:hint="cs"/>
          <w:rtl/>
          <w:lang w:eastAsia="he-IL"/>
        </w:rPr>
        <w:t>והזכיין כפוף להסכם הזיכיון בעניין זה. מבנה התעריפים וגובה</w:t>
      </w:r>
      <w:bookmarkStart w:id="341" w:name="_ETM_Q3_225705"/>
      <w:bookmarkEnd w:id="341"/>
      <w:r>
        <w:rPr>
          <w:rFonts w:hint="cs"/>
          <w:rtl/>
          <w:lang w:eastAsia="he-IL"/>
        </w:rPr>
        <w:t xml:space="preserve"> האגרה, כפי שבאים לביטוי בהסכם הזיכיון, אינם תלויים בעומסים בכביש". </w:t>
      </w:r>
      <w:bookmarkStart w:id="342" w:name="_ETM_Q3_231606"/>
      <w:bookmarkEnd w:id="342"/>
      <w:r>
        <w:rPr>
          <w:rFonts w:hint="cs"/>
          <w:rtl/>
          <w:lang w:eastAsia="he-IL"/>
        </w:rPr>
        <w:t xml:space="preserve">עכשיו, "לא למותר לציין כי לכביש 6 קיימים תחליפים בצירי אורך אחרים שאינם בתשלום" – כמו 2 ו-4, לזה הם מתכוונים. </w:t>
      </w:r>
    </w:p>
    <w:p w:rsidR="00F251AD" w:rsidRDefault="00F251AD" w:rsidP="00DB50AF">
      <w:pPr>
        <w:rPr>
          <w:rtl/>
          <w:lang w:eastAsia="he-IL"/>
        </w:rPr>
      </w:pPr>
      <w:bookmarkStart w:id="343" w:name="_ETM_Q3_240989"/>
      <w:bookmarkEnd w:id="343"/>
    </w:p>
    <w:p w:rsidR="00F251AD" w:rsidRDefault="00F251AD" w:rsidP="00DB50AF">
      <w:pPr>
        <w:rPr>
          <w:rtl/>
          <w:lang w:eastAsia="he-IL"/>
        </w:rPr>
      </w:pPr>
      <w:bookmarkStart w:id="344" w:name="_ETM_Q3_241268"/>
      <w:bookmarkStart w:id="345" w:name="_ETM_Q3_241290"/>
      <w:bookmarkStart w:id="346" w:name="_ETM_Q3_241333"/>
      <w:bookmarkEnd w:id="344"/>
      <w:bookmarkEnd w:id="345"/>
      <w:bookmarkEnd w:id="346"/>
      <w:r>
        <w:rPr>
          <w:rFonts w:hint="cs"/>
          <w:rtl/>
          <w:lang w:eastAsia="he-IL"/>
        </w:rPr>
        <w:t>אני לא אוהב את התשובה הזאת, אבל אומרים לך:</w:t>
      </w:r>
      <w:bookmarkStart w:id="347" w:name="_ETM_Q3_239542"/>
      <w:bookmarkEnd w:id="347"/>
      <w:r>
        <w:rPr>
          <w:rFonts w:hint="cs"/>
          <w:rtl/>
          <w:lang w:eastAsia="he-IL"/>
        </w:rPr>
        <w:t xml:space="preserve"> שמע, לא חייב. אבל זה הכרח. לכן זאת התשובה. לגבי שינוי בנושא הזה, הסכמ</w:t>
      </w:r>
      <w:bookmarkStart w:id="348" w:name="_ETM_Q3_246934"/>
      <w:bookmarkEnd w:id="348"/>
      <w:r>
        <w:rPr>
          <w:rFonts w:hint="cs"/>
          <w:rtl/>
          <w:lang w:eastAsia="he-IL"/>
        </w:rPr>
        <w:t xml:space="preserve">ים צריך לפתוח. מהניסיון שלי קצת כחבר כנסת, היו ניסיונות אבל לא מספיק חזקים. זה לא </w:t>
      </w:r>
      <w:bookmarkStart w:id="349" w:name="_ETM_Q3_256867"/>
      <w:bookmarkEnd w:id="349"/>
      <w:r>
        <w:rPr>
          <w:rFonts w:hint="cs"/>
          <w:rtl/>
          <w:lang w:eastAsia="he-IL"/>
        </w:rPr>
        <w:t xml:space="preserve">ילך בין משרד התחבורה לבין משרד האוצר לבין התקציבים שהם </w:t>
      </w:r>
      <w:bookmarkStart w:id="350" w:name="_ETM_Q3_257127"/>
      <w:bookmarkEnd w:id="350"/>
      <w:r>
        <w:rPr>
          <w:rFonts w:hint="cs"/>
          <w:rtl/>
          <w:lang w:eastAsia="he-IL"/>
        </w:rPr>
        <w:t xml:space="preserve">צריכים, זה לא. אז אני אומר את זה: זה לא ילך ככה, לפתוח נתיב, </w:t>
      </w:r>
      <w:bookmarkStart w:id="351" w:name="_ETM_Q3_260664"/>
      <w:bookmarkEnd w:id="351"/>
      <w:r>
        <w:rPr>
          <w:rFonts w:hint="cs"/>
          <w:rtl/>
          <w:lang w:eastAsia="he-IL"/>
        </w:rPr>
        <w:t xml:space="preserve">לפתוח חוזים. אני מציע בחקיקה, ביוזמה של חברי כנסת, להתחיל להפעיל חקיקה שמשנה את ההסכם – </w:t>
      </w:r>
      <w:bookmarkStart w:id="352" w:name="_ETM_Q3_269059"/>
      <w:bookmarkEnd w:id="352"/>
      <w:r>
        <w:rPr>
          <w:rFonts w:hint="cs"/>
          <w:rtl/>
          <w:lang w:eastAsia="he-IL"/>
        </w:rPr>
        <w:t xml:space="preserve">או מבקשת לשנות את ההסכם </w:t>
      </w:r>
      <w:bookmarkStart w:id="353" w:name="_ETM_Q3_296163"/>
      <w:bookmarkEnd w:id="353"/>
      <w:r>
        <w:rPr>
          <w:rFonts w:hint="cs"/>
          <w:rtl/>
          <w:lang w:eastAsia="he-IL"/>
        </w:rPr>
        <w:t>– ואז זה יכול להכריח להביא את זה לידי</w:t>
      </w:r>
      <w:bookmarkStart w:id="354" w:name="_ETM_Q3_275742"/>
      <w:bookmarkEnd w:id="354"/>
      <w:r>
        <w:rPr>
          <w:rFonts w:hint="cs"/>
          <w:rtl/>
          <w:lang w:eastAsia="he-IL"/>
        </w:rPr>
        <w:t xml:space="preserve"> ביטוי. </w:t>
      </w:r>
    </w:p>
    <w:p w:rsidR="00F251AD" w:rsidRDefault="00F251AD" w:rsidP="00DB50AF">
      <w:pPr>
        <w:rPr>
          <w:rtl/>
          <w:lang w:eastAsia="he-IL"/>
        </w:rPr>
      </w:pPr>
      <w:bookmarkStart w:id="355" w:name="_ETM_Q3_299462"/>
      <w:bookmarkStart w:id="356" w:name="_ETM_Q3_299517"/>
      <w:bookmarkEnd w:id="355"/>
      <w:bookmarkEnd w:id="356"/>
    </w:p>
    <w:p w:rsidR="00F251AD" w:rsidRDefault="00F251AD" w:rsidP="00824427">
      <w:pPr>
        <w:rPr>
          <w:rtl/>
          <w:lang w:eastAsia="he-IL"/>
        </w:rPr>
      </w:pPr>
      <w:bookmarkStart w:id="357" w:name="_ETM_Q3_299910"/>
      <w:bookmarkStart w:id="358" w:name="_ETM_Q3_299952"/>
      <w:bookmarkEnd w:id="357"/>
      <w:bookmarkEnd w:id="358"/>
      <w:r>
        <w:rPr>
          <w:rFonts w:hint="cs"/>
          <w:rtl/>
          <w:lang w:eastAsia="he-IL"/>
        </w:rPr>
        <w:t xml:space="preserve">מה שאני אומר לך אולי זה </w:t>
      </w:r>
      <w:bookmarkStart w:id="359" w:name="_ETM_Q3_275628"/>
      <w:bookmarkEnd w:id="359"/>
      <w:r>
        <w:rPr>
          <w:rFonts w:hint="cs"/>
          <w:rtl/>
          <w:lang w:eastAsia="he-IL"/>
        </w:rPr>
        <w:t xml:space="preserve">לא פוליטיקלי קורקט, אבל בכל אופן אני לא יכול להתכחש לאמת האמיתית שלי, שבה אני ככה בטוח, מתוך </w:t>
      </w:r>
      <w:bookmarkStart w:id="360" w:name="_ETM_Q3_283763"/>
      <w:bookmarkEnd w:id="360"/>
      <w:r>
        <w:rPr>
          <w:rFonts w:hint="cs"/>
          <w:rtl/>
          <w:lang w:eastAsia="he-IL"/>
        </w:rPr>
        <w:t xml:space="preserve">הניסיון שיש לי. אני גם סגן, זה נכון, אבל </w:t>
      </w:r>
      <w:bookmarkStart w:id="361" w:name="_ETM_Q3_284337"/>
      <w:bookmarkEnd w:id="361"/>
      <w:r>
        <w:rPr>
          <w:rFonts w:hint="cs"/>
          <w:rtl/>
          <w:lang w:eastAsia="he-IL"/>
        </w:rPr>
        <w:t xml:space="preserve">אני גם הרבה שנים חבר הכנסת. צריך להפעיל. יתנגדו, אבל </w:t>
      </w:r>
      <w:bookmarkStart w:id="362" w:name="_ETM_Q3_293119"/>
      <w:bookmarkEnd w:id="362"/>
      <w:r>
        <w:rPr>
          <w:rFonts w:hint="cs"/>
          <w:rtl/>
          <w:lang w:eastAsia="he-IL"/>
        </w:rPr>
        <w:t>זאת צריכה להיות פעולה אמיתית. מעבר לזה, במאמר מוסגר</w:t>
      </w:r>
      <w:r w:rsidR="00824427">
        <w:rPr>
          <w:rFonts w:hint="cs"/>
          <w:rtl/>
          <w:lang w:eastAsia="he-IL"/>
        </w:rPr>
        <w:t>, ו</w:t>
      </w:r>
      <w:r>
        <w:rPr>
          <w:rFonts w:hint="cs"/>
          <w:rtl/>
          <w:lang w:eastAsia="he-IL"/>
        </w:rPr>
        <w:t>אני גם לא רוצה הרבה להאריך היום</w:t>
      </w:r>
      <w:bookmarkStart w:id="363" w:name="_ETM_Q3_297968"/>
      <w:bookmarkEnd w:id="363"/>
      <w:r>
        <w:rPr>
          <w:rFonts w:hint="cs"/>
          <w:rtl/>
          <w:lang w:eastAsia="he-IL"/>
        </w:rPr>
        <w:t>, לקראת יום עמוס</w:t>
      </w:r>
      <w:r w:rsidR="00824427">
        <w:rPr>
          <w:rFonts w:hint="cs"/>
          <w:rtl/>
          <w:lang w:eastAsia="he-IL"/>
        </w:rPr>
        <w:t>,</w:t>
      </w:r>
      <w:r>
        <w:rPr>
          <w:rFonts w:hint="cs"/>
          <w:rtl/>
          <w:lang w:eastAsia="he-IL"/>
        </w:rPr>
        <w:t xml:space="preserve"> בכלל כל הנושא של הסכמים – ואתה </w:t>
      </w:r>
      <w:bookmarkStart w:id="364" w:name="_ETM_Q3_301243"/>
      <w:bookmarkEnd w:id="364"/>
      <w:r>
        <w:rPr>
          <w:rFonts w:hint="cs"/>
          <w:rtl/>
          <w:lang w:eastAsia="he-IL"/>
        </w:rPr>
        <w:t>עורך דין מצליח ועורך דין ידוע, ויש לך גם היבט של ציבור וגם היבט מקצועי עם הרבה שנים וניסיון ידוע, תושב קריית</w:t>
      </w:r>
      <w:bookmarkStart w:id="365" w:name="_ETM_Q3_308826"/>
      <w:bookmarkEnd w:id="365"/>
      <w:r>
        <w:rPr>
          <w:rFonts w:hint="cs"/>
          <w:rtl/>
          <w:lang w:eastAsia="he-IL"/>
        </w:rPr>
        <w:t xml:space="preserve"> אתא, גם פתוח </w:t>
      </w:r>
      <w:r w:rsidR="00C14609">
        <w:rPr>
          <w:rFonts w:hint="cs"/>
          <w:rtl/>
          <w:lang w:eastAsia="he-IL"/>
        </w:rPr>
        <w:t>– – –</w:t>
      </w:r>
      <w:bookmarkStart w:id="366" w:name="_ETM_Q3_311140"/>
      <w:bookmarkStart w:id="367" w:name="_ETM_Q3_311281"/>
      <w:bookmarkStart w:id="368" w:name="_ETM_Q3_311399"/>
      <w:bookmarkStart w:id="369" w:name="_ETM_Q3_311471"/>
      <w:bookmarkEnd w:id="366"/>
      <w:bookmarkEnd w:id="367"/>
      <w:bookmarkEnd w:id="368"/>
      <w:bookmarkEnd w:id="369"/>
      <w:r>
        <w:rPr>
          <w:rFonts w:hint="cs"/>
          <w:rtl/>
          <w:lang w:eastAsia="he-IL"/>
        </w:rPr>
        <w:t xml:space="preserve"> </w:t>
      </w:r>
    </w:p>
    <w:p w:rsidR="00F251AD" w:rsidRDefault="00F251AD" w:rsidP="00DB50AF">
      <w:pPr>
        <w:ind w:firstLine="0"/>
        <w:rPr>
          <w:rtl/>
          <w:lang w:eastAsia="he-IL"/>
        </w:rPr>
      </w:pPr>
    </w:p>
    <w:p w:rsidR="00F251AD" w:rsidRDefault="00F251AD" w:rsidP="00DB50AF">
      <w:pPr>
        <w:pStyle w:val="af7"/>
        <w:keepNext/>
        <w:rPr>
          <w:rtl/>
        </w:rPr>
      </w:pPr>
      <w:bookmarkStart w:id="370" w:name="ET_yor_6423_5"/>
      <w:r w:rsidRPr="004654B0">
        <w:rPr>
          <w:rStyle w:val="TagStyle"/>
          <w:rtl/>
        </w:rPr>
        <w:t xml:space="preserve"> &lt;&lt; יור &gt;&gt; </w:t>
      </w:r>
      <w:r>
        <w:rPr>
          <w:rtl/>
        </w:rPr>
        <w:t>היו"ר אמיר אוחנה:</w:t>
      </w:r>
      <w:r w:rsidRPr="004654B0">
        <w:rPr>
          <w:rStyle w:val="TagStyle"/>
          <w:rtl/>
        </w:rPr>
        <w:t xml:space="preserve"> &lt;&lt; יור &gt;&gt;</w:t>
      </w:r>
      <w:r>
        <w:rPr>
          <w:rtl/>
        </w:rPr>
        <w:t xml:space="preserve"> </w:t>
      </w:r>
      <w:bookmarkEnd w:id="370"/>
    </w:p>
    <w:p w:rsidR="00F251AD" w:rsidRDefault="00F251AD" w:rsidP="00C14609">
      <w:pPr>
        <w:rPr>
          <w:rtl/>
          <w:lang w:eastAsia="he-IL"/>
        </w:rPr>
      </w:pPr>
      <w:bookmarkStart w:id="371" w:name="_ETM_Q3_314023"/>
      <w:bookmarkEnd w:id="371"/>
    </w:p>
    <w:p w:rsidR="00F251AD" w:rsidRPr="003B34A5" w:rsidRDefault="00F251AD" w:rsidP="00DB50AF">
      <w:pPr>
        <w:rPr>
          <w:rtl/>
          <w:lang w:eastAsia="he-IL"/>
        </w:rPr>
      </w:pPr>
      <w:bookmarkStart w:id="372" w:name="_ETM_Q3_314159"/>
      <w:bookmarkEnd w:id="372"/>
      <w:r>
        <w:rPr>
          <w:rFonts w:hint="cs"/>
          <w:rtl/>
          <w:lang w:eastAsia="he-IL"/>
        </w:rPr>
        <w:t xml:space="preserve">גם חבר כנסת מצליח לא </w:t>
      </w:r>
      <w:bookmarkStart w:id="373" w:name="_ETM_Q3_313318"/>
      <w:bookmarkEnd w:id="373"/>
      <w:r>
        <w:rPr>
          <w:rFonts w:hint="cs"/>
          <w:rtl/>
          <w:lang w:eastAsia="he-IL"/>
        </w:rPr>
        <w:t>פחות.</w:t>
      </w:r>
    </w:p>
    <w:p w:rsidR="00F251AD" w:rsidRDefault="00F251AD" w:rsidP="00DB50AF">
      <w:pPr>
        <w:rPr>
          <w:rtl/>
          <w:lang w:eastAsia="he-IL"/>
        </w:rPr>
      </w:pPr>
    </w:p>
    <w:p w:rsidR="00F251AD" w:rsidRDefault="00F251AD" w:rsidP="00DB50AF">
      <w:pPr>
        <w:pStyle w:val="-"/>
        <w:keepNext/>
        <w:rPr>
          <w:rtl/>
        </w:rPr>
      </w:pPr>
      <w:bookmarkStart w:id="374" w:name="ET_speakercontinue_6420_6"/>
      <w:r w:rsidRPr="004654B0">
        <w:rPr>
          <w:rStyle w:val="TagStyle"/>
          <w:rtl/>
        </w:rPr>
        <w:t xml:space="preserve"> &lt;&lt; דובר_המשך &gt;&gt; </w:t>
      </w:r>
      <w:r>
        <w:rPr>
          <w:rtl/>
        </w:rPr>
        <w:t>סגן שרת התחבורה והבטיחות בדרכים אורי מקלב:</w:t>
      </w:r>
      <w:r w:rsidRPr="004654B0">
        <w:rPr>
          <w:rStyle w:val="TagStyle"/>
          <w:rtl/>
        </w:rPr>
        <w:t xml:space="preserve"> &lt;&lt; דובר_המשך &gt;&gt;</w:t>
      </w:r>
      <w:r>
        <w:rPr>
          <w:rtl/>
        </w:rPr>
        <w:t xml:space="preserve"> </w:t>
      </w:r>
      <w:bookmarkEnd w:id="374"/>
    </w:p>
    <w:p w:rsidR="00F251AD" w:rsidRDefault="00F251AD" w:rsidP="00C14609">
      <w:pPr>
        <w:rPr>
          <w:rtl/>
          <w:lang w:eastAsia="he-IL"/>
        </w:rPr>
      </w:pPr>
    </w:p>
    <w:p w:rsidR="00F251AD" w:rsidRDefault="00F251AD" w:rsidP="00824427">
      <w:pPr>
        <w:rPr>
          <w:rtl/>
          <w:lang w:eastAsia="he-IL"/>
        </w:rPr>
      </w:pPr>
      <w:r>
        <w:rPr>
          <w:rFonts w:hint="cs"/>
          <w:rtl/>
          <w:lang w:eastAsia="he-IL"/>
        </w:rPr>
        <w:t xml:space="preserve">לא פחות. הוא היה גם חבר מועצה עם מודעות מאוד חזקה של פניות </w:t>
      </w:r>
      <w:bookmarkStart w:id="375" w:name="_ETM_Q3_321981"/>
      <w:bookmarkEnd w:id="375"/>
      <w:r>
        <w:rPr>
          <w:rFonts w:hint="cs"/>
          <w:rtl/>
          <w:lang w:eastAsia="he-IL"/>
        </w:rPr>
        <w:t xml:space="preserve">ציבור. הוא היה נציג דגל התורה בשנים שאני הכרתי אותו </w:t>
      </w:r>
      <w:bookmarkStart w:id="376" w:name="_ETM_Q3_320081"/>
      <w:bookmarkEnd w:id="376"/>
      <w:r>
        <w:rPr>
          <w:rFonts w:hint="cs"/>
          <w:rtl/>
          <w:lang w:eastAsia="he-IL"/>
        </w:rPr>
        <w:t xml:space="preserve">כחבר מועצה. ולכן אני מכיר טוב את הפעילות שלו. ומעבר לזה </w:t>
      </w:r>
      <w:r w:rsidR="00824427">
        <w:rPr>
          <w:rFonts w:hint="cs"/>
          <w:rtl/>
          <w:lang w:eastAsia="he-IL"/>
        </w:rPr>
        <w:t xml:space="preserve">הוא </w:t>
      </w:r>
      <w:r>
        <w:rPr>
          <w:rFonts w:hint="cs"/>
          <w:rtl/>
          <w:lang w:eastAsia="he-IL"/>
        </w:rPr>
        <w:t>גם איש מקצוע כעורך דין. אם נבדוק</w:t>
      </w:r>
      <w:bookmarkStart w:id="377" w:name="_ETM_Q3_329764"/>
      <w:bookmarkEnd w:id="377"/>
      <w:r w:rsidR="00824427">
        <w:rPr>
          <w:rFonts w:hint="cs"/>
          <w:rtl/>
          <w:lang w:eastAsia="he-IL"/>
        </w:rPr>
        <w:t>,</w:t>
      </w:r>
      <w:r>
        <w:rPr>
          <w:rFonts w:hint="cs"/>
          <w:rtl/>
          <w:lang w:eastAsia="he-IL"/>
        </w:rPr>
        <w:t xml:space="preserve"> ואתה תבדוק את זה</w:t>
      </w:r>
      <w:r w:rsidR="00824427">
        <w:rPr>
          <w:rFonts w:hint="cs"/>
          <w:rtl/>
          <w:lang w:eastAsia="he-IL"/>
        </w:rPr>
        <w:t>,</w:t>
      </w:r>
      <w:r>
        <w:rPr>
          <w:rFonts w:hint="cs"/>
          <w:rtl/>
          <w:lang w:eastAsia="he-IL"/>
        </w:rPr>
        <w:t xml:space="preserve"> הסכמים שנעשו על ידי האוצר עם כל מיני זכיינים</w:t>
      </w:r>
      <w:r w:rsidR="00824427">
        <w:rPr>
          <w:rFonts w:hint="cs"/>
          <w:rtl/>
          <w:lang w:eastAsia="he-IL"/>
        </w:rPr>
        <w:t>,</w:t>
      </w:r>
      <w:r>
        <w:rPr>
          <w:rFonts w:hint="cs"/>
          <w:rtl/>
          <w:lang w:eastAsia="he-IL"/>
        </w:rPr>
        <w:t xml:space="preserve"> לא רק בתחום התחבורה, בהרבה תחומים</w:t>
      </w:r>
      <w:bookmarkStart w:id="378" w:name="_ETM_Q3_338814"/>
      <w:bookmarkEnd w:id="378"/>
      <w:r>
        <w:rPr>
          <w:rFonts w:hint="cs"/>
          <w:rtl/>
          <w:lang w:eastAsia="he-IL"/>
        </w:rPr>
        <w:t>, בתשתיות ורכבת, הכול</w:t>
      </w:r>
      <w:r w:rsidR="00824427">
        <w:rPr>
          <w:rFonts w:hint="cs"/>
          <w:rtl/>
          <w:lang w:eastAsia="he-IL"/>
        </w:rPr>
        <w:t>,</w:t>
      </w:r>
      <w:r>
        <w:rPr>
          <w:rFonts w:hint="cs"/>
          <w:rtl/>
          <w:lang w:eastAsia="he-IL"/>
        </w:rPr>
        <w:t xml:space="preserve"> היום מתברר</w:t>
      </w:r>
      <w:r w:rsidR="00824427">
        <w:rPr>
          <w:rFonts w:hint="cs"/>
          <w:rtl/>
          <w:lang w:eastAsia="he-IL"/>
        </w:rPr>
        <w:t>,</w:t>
      </w:r>
      <w:r>
        <w:rPr>
          <w:rFonts w:hint="cs"/>
          <w:rtl/>
          <w:lang w:eastAsia="he-IL"/>
        </w:rPr>
        <w:t xml:space="preserve"> והמבקר גם הניח את </w:t>
      </w:r>
      <w:bookmarkStart w:id="379" w:name="_ETM_Q3_341716"/>
      <w:bookmarkEnd w:id="379"/>
      <w:r>
        <w:rPr>
          <w:rFonts w:hint="cs"/>
          <w:rtl/>
          <w:lang w:eastAsia="he-IL"/>
        </w:rPr>
        <w:t>זה</w:t>
      </w:r>
      <w:bookmarkStart w:id="380" w:name="_ETM_Q3_352625"/>
      <w:bookmarkEnd w:id="380"/>
      <w:r>
        <w:rPr>
          <w:rFonts w:hint="cs"/>
          <w:rtl/>
          <w:lang w:eastAsia="he-IL"/>
        </w:rPr>
        <w:t xml:space="preserve"> </w:t>
      </w:r>
      <w:r w:rsidR="00824427">
        <w:rPr>
          <w:rFonts w:hint="eastAsia"/>
          <w:rtl/>
          <w:lang w:eastAsia="he-IL"/>
        </w:rPr>
        <w:t>–</w:t>
      </w:r>
      <w:r w:rsidR="00824427">
        <w:rPr>
          <w:rFonts w:hint="cs"/>
          <w:rtl/>
          <w:lang w:eastAsia="he-IL"/>
        </w:rPr>
        <w:t xml:space="preserve"> ו</w:t>
      </w:r>
      <w:r>
        <w:rPr>
          <w:rFonts w:hint="cs"/>
          <w:rtl/>
          <w:lang w:eastAsia="he-IL"/>
        </w:rPr>
        <w:t>כשהיו צריכים לתקן כמה פעמים לא הביאו הרבה בחשבון</w:t>
      </w:r>
      <w:r w:rsidR="00824427">
        <w:rPr>
          <w:rFonts w:hint="cs"/>
          <w:rtl/>
          <w:lang w:eastAsia="he-IL"/>
        </w:rPr>
        <w:t xml:space="preserve">, </w:t>
      </w:r>
      <w:r>
        <w:rPr>
          <w:rFonts w:hint="cs"/>
          <w:rtl/>
          <w:lang w:eastAsia="he-IL"/>
        </w:rPr>
        <w:t>היו להוטים מאוד אז לעשות את כביש 6, ושלא המדינה משלמת</w:t>
      </w:r>
      <w:r w:rsidR="00824427">
        <w:rPr>
          <w:rFonts w:hint="cs"/>
          <w:rtl/>
          <w:lang w:eastAsia="he-IL"/>
        </w:rPr>
        <w:t>;</w:t>
      </w:r>
      <w:r>
        <w:rPr>
          <w:rFonts w:hint="cs"/>
          <w:rtl/>
          <w:lang w:eastAsia="he-IL"/>
        </w:rPr>
        <w:t xml:space="preserve"> אני לא יודע, זה היה </w:t>
      </w:r>
      <w:r>
        <w:rPr>
          <w:rFonts w:hint="cs"/>
          <w:lang w:eastAsia="he-IL"/>
        </w:rPr>
        <w:t>BOT</w:t>
      </w:r>
      <w:r>
        <w:rPr>
          <w:rFonts w:hint="cs"/>
          <w:rtl/>
          <w:lang w:eastAsia="he-IL"/>
        </w:rPr>
        <w:t xml:space="preserve"> או </w:t>
      </w:r>
      <w:r w:rsidR="00824427">
        <w:rPr>
          <w:rFonts w:hint="cs"/>
          <w:lang w:eastAsia="he-IL"/>
        </w:rPr>
        <w:t>P</w:t>
      </w:r>
      <w:r>
        <w:rPr>
          <w:rFonts w:hint="cs"/>
          <w:lang w:eastAsia="he-IL"/>
        </w:rPr>
        <w:t>PP</w:t>
      </w:r>
      <w:r>
        <w:rPr>
          <w:rFonts w:hint="cs"/>
          <w:rtl/>
          <w:lang w:eastAsia="he-IL"/>
        </w:rPr>
        <w:t xml:space="preserve">, אני לא </w:t>
      </w:r>
      <w:bookmarkStart w:id="381" w:name="_ETM_Q3_348915"/>
      <w:bookmarkEnd w:id="381"/>
      <w:r>
        <w:rPr>
          <w:rFonts w:hint="cs"/>
          <w:rtl/>
          <w:lang w:eastAsia="he-IL"/>
        </w:rPr>
        <w:t xml:space="preserve">יודע, יש כל מיני שיטות של תשלומים </w:t>
      </w:r>
      <w:r w:rsidR="00824427">
        <w:rPr>
          <w:rFonts w:hint="eastAsia"/>
          <w:rtl/>
          <w:lang w:eastAsia="he-IL"/>
        </w:rPr>
        <w:t>–</w:t>
      </w:r>
      <w:r w:rsidR="00824427">
        <w:rPr>
          <w:rFonts w:hint="cs"/>
          <w:rtl/>
          <w:lang w:eastAsia="he-IL"/>
        </w:rPr>
        <w:t xml:space="preserve"> </w:t>
      </w:r>
      <w:r>
        <w:rPr>
          <w:rFonts w:hint="cs"/>
          <w:rtl/>
          <w:lang w:eastAsia="he-IL"/>
        </w:rPr>
        <w:t xml:space="preserve">בסופו של דבר התברר שהחברות </w:t>
      </w:r>
      <w:r w:rsidR="00824427">
        <w:rPr>
          <w:rFonts w:hint="cs"/>
          <w:rtl/>
          <w:lang w:eastAsia="he-IL"/>
        </w:rPr>
        <w:t>ו</w:t>
      </w:r>
      <w:r>
        <w:rPr>
          <w:rFonts w:hint="cs"/>
          <w:rtl/>
          <w:lang w:eastAsia="he-IL"/>
        </w:rPr>
        <w:t>עורכי הדין שלה</w:t>
      </w:r>
      <w:r w:rsidR="00824427">
        <w:rPr>
          <w:rFonts w:hint="cs"/>
          <w:rtl/>
          <w:lang w:eastAsia="he-IL"/>
        </w:rPr>
        <w:t>ן</w:t>
      </w:r>
      <w:r>
        <w:rPr>
          <w:rFonts w:hint="cs"/>
          <w:rtl/>
          <w:lang w:eastAsia="he-IL"/>
        </w:rPr>
        <w:t xml:space="preserve"> היו יותר חזקים מאנשי האוצר המקצועיים. הוויכוחים </w:t>
      </w:r>
      <w:bookmarkStart w:id="382" w:name="_ETM_Q3_362399"/>
      <w:bookmarkEnd w:id="382"/>
      <w:r>
        <w:rPr>
          <w:rFonts w:hint="cs"/>
          <w:rtl/>
          <w:lang w:eastAsia="he-IL"/>
        </w:rPr>
        <w:t xml:space="preserve">שיש גם היום בין פקידים, בין </w:t>
      </w:r>
      <w:bookmarkStart w:id="383" w:name="_ETM_Q3_364947"/>
      <w:bookmarkEnd w:id="383"/>
      <w:r>
        <w:rPr>
          <w:rFonts w:hint="cs"/>
          <w:rtl/>
          <w:lang w:eastAsia="he-IL"/>
        </w:rPr>
        <w:t>משרדים לבין האוצר</w:t>
      </w:r>
      <w:r w:rsidR="00824427">
        <w:rPr>
          <w:rFonts w:hint="cs"/>
          <w:rtl/>
          <w:lang w:eastAsia="he-IL"/>
        </w:rPr>
        <w:t>,</w:t>
      </w:r>
      <w:r>
        <w:rPr>
          <w:rFonts w:hint="cs"/>
          <w:rtl/>
          <w:lang w:eastAsia="he-IL"/>
        </w:rPr>
        <w:t xml:space="preserve"> בסוף האוצר, אם זה פקיד האוצר או לפעמים החשב, שהוא קובע </w:t>
      </w:r>
      <w:r w:rsidR="00824427">
        <w:rPr>
          <w:rFonts w:hint="eastAsia"/>
          <w:rtl/>
          <w:lang w:eastAsia="he-IL"/>
        </w:rPr>
        <w:t>–</w:t>
      </w:r>
      <w:r w:rsidR="00824427">
        <w:rPr>
          <w:rFonts w:hint="cs"/>
          <w:rtl/>
          <w:lang w:eastAsia="he-IL"/>
        </w:rPr>
        <w:t xml:space="preserve"> </w:t>
      </w:r>
      <w:r>
        <w:rPr>
          <w:rFonts w:hint="cs"/>
          <w:rtl/>
          <w:lang w:eastAsia="he-IL"/>
        </w:rPr>
        <w:t>במבחן התוצאה אף אחד לא נותן את ה</w:t>
      </w:r>
      <w:bookmarkStart w:id="384" w:name="_ETM_Q3_372415"/>
      <w:bookmarkEnd w:id="384"/>
      <w:r>
        <w:rPr>
          <w:rFonts w:hint="cs"/>
          <w:rtl/>
          <w:lang w:eastAsia="he-IL"/>
        </w:rPr>
        <w:t xml:space="preserve">דין. </w:t>
      </w:r>
    </w:p>
    <w:p w:rsidR="00F251AD" w:rsidRDefault="00F251AD" w:rsidP="00DB50AF">
      <w:pPr>
        <w:rPr>
          <w:rtl/>
          <w:lang w:eastAsia="he-IL"/>
        </w:rPr>
      </w:pPr>
      <w:bookmarkStart w:id="385" w:name="_ETM_Q3_434361"/>
      <w:bookmarkStart w:id="386" w:name="_ETM_Q3_434417"/>
      <w:bookmarkEnd w:id="385"/>
      <w:bookmarkEnd w:id="386"/>
    </w:p>
    <w:p w:rsidR="00F251AD" w:rsidRDefault="00F251AD" w:rsidP="00824427">
      <w:pPr>
        <w:rPr>
          <w:rtl/>
          <w:lang w:eastAsia="he-IL"/>
        </w:rPr>
      </w:pPr>
      <w:bookmarkStart w:id="387" w:name="_ETM_Q3_434489"/>
      <w:bookmarkStart w:id="388" w:name="_ETM_Q3_434537"/>
      <w:bookmarkEnd w:id="387"/>
      <w:bookmarkEnd w:id="388"/>
      <w:r>
        <w:rPr>
          <w:rFonts w:hint="cs"/>
          <w:rtl/>
          <w:lang w:eastAsia="he-IL"/>
        </w:rPr>
        <w:t>קח את מי שאז עשה את זה והבטיח</w:t>
      </w:r>
      <w:bookmarkStart w:id="389" w:name="_ETM_Q3_375649"/>
      <w:bookmarkEnd w:id="389"/>
      <w:r>
        <w:rPr>
          <w:rFonts w:hint="cs"/>
          <w:rtl/>
          <w:lang w:eastAsia="he-IL"/>
        </w:rPr>
        <w:t xml:space="preserve"> הרבה דברים</w:t>
      </w:r>
      <w:r w:rsidR="00824427">
        <w:rPr>
          <w:rFonts w:hint="cs"/>
          <w:rtl/>
          <w:lang w:eastAsia="he-IL"/>
        </w:rPr>
        <w:t>,</w:t>
      </w:r>
      <w:r>
        <w:rPr>
          <w:rFonts w:hint="cs"/>
          <w:rtl/>
          <w:lang w:eastAsia="he-IL"/>
        </w:rPr>
        <w:t xml:space="preserve"> גם למדינה, גם לתקציב, והיום מתברר שבכביש 6 מלכתחילה מספר הנוסעים היה הרבה יותר ממה שחשבו, </w:t>
      </w:r>
      <w:bookmarkStart w:id="390" w:name="_ETM_Q3_389896"/>
      <w:bookmarkEnd w:id="390"/>
      <w:r>
        <w:rPr>
          <w:rFonts w:hint="cs"/>
          <w:rtl/>
          <w:lang w:eastAsia="he-IL"/>
        </w:rPr>
        <w:t>והבטיחו להם רמת פיצויים שלא היו מגיעים. העובדה היא אחת</w:t>
      </w:r>
      <w:r w:rsidR="00824427">
        <w:rPr>
          <w:rFonts w:hint="cs"/>
          <w:rtl/>
          <w:lang w:eastAsia="he-IL"/>
        </w:rPr>
        <w:t>:</w:t>
      </w:r>
      <w:r>
        <w:rPr>
          <w:rFonts w:hint="cs"/>
          <w:rtl/>
          <w:lang w:eastAsia="he-IL"/>
        </w:rPr>
        <w:t xml:space="preserve"> החברה הזכיינית מראה </w:t>
      </w:r>
      <w:bookmarkStart w:id="391" w:name="_ETM_Q3_395096"/>
      <w:bookmarkEnd w:id="391"/>
      <w:r>
        <w:rPr>
          <w:rFonts w:hint="cs"/>
          <w:rtl/>
          <w:lang w:eastAsia="he-IL"/>
        </w:rPr>
        <w:t>רווחים מאוד מאוד גדולים</w:t>
      </w:r>
      <w:r w:rsidR="00824427">
        <w:rPr>
          <w:rFonts w:hint="cs"/>
          <w:rtl/>
          <w:lang w:eastAsia="he-IL"/>
        </w:rPr>
        <w:t>,</w:t>
      </w:r>
      <w:r>
        <w:rPr>
          <w:rFonts w:hint="cs"/>
          <w:rtl/>
          <w:lang w:eastAsia="he-IL"/>
        </w:rPr>
        <w:t xml:space="preserve"> רווחים מאוד מאוד גדולים. ברגע שרואים את הרווחים, סימן שהיה אפשר לעשות את זה בחוזה יותר טוב. לא היו כאן </w:t>
      </w:r>
      <w:bookmarkStart w:id="392" w:name="_ETM_Q3_401618"/>
      <w:bookmarkEnd w:id="392"/>
      <w:r>
        <w:rPr>
          <w:rFonts w:hint="cs"/>
          <w:rtl/>
          <w:lang w:eastAsia="he-IL"/>
        </w:rPr>
        <w:t xml:space="preserve">הפתעות, היו כאן הערכות לא נכונות. עובדה. אותו דבר אני מביא גם לגבי </w:t>
      </w:r>
      <w:bookmarkStart w:id="393" w:name="_ETM_Q3_408207"/>
      <w:bookmarkEnd w:id="393"/>
      <w:r>
        <w:rPr>
          <w:rFonts w:hint="cs"/>
          <w:rtl/>
          <w:lang w:eastAsia="he-IL"/>
        </w:rPr>
        <w:t xml:space="preserve">הבנקים, לגבי איתנות הבנקים. לכן נותנים להם מרחב מאוד חזק, ומחזקים אותם, אבל </w:t>
      </w:r>
      <w:bookmarkStart w:id="394" w:name="_ETM_Q3_414822"/>
      <w:bookmarkEnd w:id="394"/>
      <w:r>
        <w:rPr>
          <w:rFonts w:hint="cs"/>
          <w:rtl/>
          <w:lang w:eastAsia="he-IL"/>
        </w:rPr>
        <w:t>זה לא צריך להיות</w:t>
      </w:r>
      <w:r w:rsidR="00824427">
        <w:rPr>
          <w:rFonts w:hint="cs"/>
          <w:rtl/>
          <w:lang w:eastAsia="he-IL"/>
        </w:rPr>
        <w:t>,</w:t>
      </w:r>
      <w:r>
        <w:rPr>
          <w:rFonts w:hint="cs"/>
          <w:rtl/>
          <w:lang w:eastAsia="he-IL"/>
        </w:rPr>
        <w:t xml:space="preserve"> כי עדיין יש כל כך הרבה "שומנים</w:t>
      </w:r>
      <w:bookmarkStart w:id="395" w:name="_ETM_Q3_419732"/>
      <w:bookmarkEnd w:id="395"/>
      <w:r>
        <w:rPr>
          <w:rFonts w:hint="cs"/>
          <w:rtl/>
          <w:lang w:eastAsia="he-IL"/>
        </w:rPr>
        <w:t xml:space="preserve">" </w:t>
      </w:r>
      <w:r w:rsidR="00824427">
        <w:rPr>
          <w:rFonts w:hint="eastAsia"/>
          <w:rtl/>
          <w:lang w:eastAsia="he-IL"/>
        </w:rPr>
        <w:t>–</w:t>
      </w:r>
      <w:r w:rsidR="00824427">
        <w:rPr>
          <w:rFonts w:hint="cs"/>
          <w:rtl/>
          <w:lang w:eastAsia="he-IL"/>
        </w:rPr>
        <w:t xml:space="preserve"> </w:t>
      </w:r>
      <w:r>
        <w:rPr>
          <w:rFonts w:hint="cs"/>
          <w:rtl/>
          <w:lang w:eastAsia="he-IL"/>
        </w:rPr>
        <w:t>זאת הטענה שלנו. אתה נותן להם</w:t>
      </w:r>
      <w:r w:rsidR="00824427">
        <w:rPr>
          <w:rFonts w:hint="cs"/>
          <w:rtl/>
          <w:lang w:eastAsia="he-IL"/>
        </w:rPr>
        <w:t>,</w:t>
      </w:r>
      <w:r>
        <w:rPr>
          <w:rFonts w:hint="cs"/>
          <w:rtl/>
          <w:lang w:eastAsia="he-IL"/>
        </w:rPr>
        <w:t xml:space="preserve"> מאפשר להם</w:t>
      </w:r>
      <w:r w:rsidR="00824427">
        <w:rPr>
          <w:rFonts w:hint="cs"/>
          <w:rtl/>
          <w:lang w:eastAsia="he-IL"/>
        </w:rPr>
        <w:t>,</w:t>
      </w:r>
      <w:r>
        <w:rPr>
          <w:rFonts w:hint="cs"/>
          <w:rtl/>
          <w:lang w:eastAsia="he-IL"/>
        </w:rPr>
        <w:t xml:space="preserve"> נותן להם הרבה </w:t>
      </w:r>
      <w:bookmarkStart w:id="396" w:name="_ETM_Q3_425038"/>
      <w:bookmarkEnd w:id="396"/>
      <w:r>
        <w:rPr>
          <w:rFonts w:hint="cs"/>
          <w:rtl/>
          <w:lang w:eastAsia="he-IL"/>
        </w:rPr>
        <w:t>פריווילגיות כדי שהבנקים יהיו איתנים</w:t>
      </w:r>
      <w:r w:rsidR="00824427">
        <w:rPr>
          <w:rFonts w:hint="cs"/>
          <w:rtl/>
          <w:lang w:eastAsia="he-IL"/>
        </w:rPr>
        <w:t>;</w:t>
      </w:r>
      <w:r>
        <w:rPr>
          <w:rFonts w:hint="cs"/>
          <w:rtl/>
          <w:lang w:eastAsia="he-IL"/>
        </w:rPr>
        <w:t xml:space="preserve"> בין איתנות לבין הרווחים שיש להם היום יש פער גדול מאוד, </w:t>
      </w:r>
      <w:bookmarkStart w:id="397" w:name="_ETM_Q3_429282"/>
      <w:bookmarkEnd w:id="397"/>
      <w:r>
        <w:rPr>
          <w:rFonts w:hint="cs"/>
          <w:rtl/>
          <w:lang w:eastAsia="he-IL"/>
        </w:rPr>
        <w:t xml:space="preserve">והיום אנחנו כאנשי ציבור אומרים: צמצם את זה. </w:t>
      </w:r>
    </w:p>
    <w:p w:rsidR="00F251AD" w:rsidRDefault="00F251AD" w:rsidP="00DB50AF">
      <w:pPr>
        <w:rPr>
          <w:rtl/>
          <w:lang w:eastAsia="he-IL"/>
        </w:rPr>
      </w:pPr>
    </w:p>
    <w:p w:rsidR="00F251AD" w:rsidRDefault="00F251AD" w:rsidP="00824427">
      <w:pPr>
        <w:rPr>
          <w:rtl/>
          <w:lang w:eastAsia="he-IL"/>
        </w:rPr>
      </w:pPr>
      <w:r>
        <w:rPr>
          <w:rFonts w:hint="cs"/>
          <w:rtl/>
          <w:lang w:eastAsia="he-IL"/>
        </w:rPr>
        <w:t xml:space="preserve">אני אומר את זה גם לגבי </w:t>
      </w:r>
      <w:bookmarkStart w:id="398" w:name="_ETM_Q3_435098"/>
      <w:bookmarkEnd w:id="398"/>
      <w:r>
        <w:rPr>
          <w:rFonts w:hint="cs"/>
          <w:rtl/>
          <w:lang w:eastAsia="he-IL"/>
        </w:rPr>
        <w:t>החוזים האלה. אתה רואה שהחברות הזכייניות, גם הרכבת הקלה פה, ה</w:t>
      </w:r>
      <w:r w:rsidR="00824427">
        <w:rPr>
          <w:rFonts w:hint="cs"/>
          <w:rtl/>
          <w:lang w:eastAsia="he-IL"/>
        </w:rPr>
        <w:t>ן</w:t>
      </w:r>
      <w:r>
        <w:rPr>
          <w:rFonts w:hint="cs"/>
          <w:rtl/>
          <w:lang w:eastAsia="he-IL"/>
        </w:rPr>
        <w:t xml:space="preserve"> הרוויחו,</w:t>
      </w:r>
      <w:bookmarkStart w:id="399" w:name="_ETM_Q3_437663"/>
      <w:bookmarkEnd w:id="399"/>
      <w:r>
        <w:rPr>
          <w:rFonts w:hint="cs"/>
          <w:rtl/>
          <w:lang w:eastAsia="he-IL"/>
        </w:rPr>
        <w:t xml:space="preserve"> והייתה לה</w:t>
      </w:r>
      <w:r w:rsidR="00824427">
        <w:rPr>
          <w:rFonts w:hint="cs"/>
          <w:rtl/>
          <w:lang w:eastAsia="he-IL"/>
        </w:rPr>
        <w:t>ן</w:t>
      </w:r>
      <w:r>
        <w:rPr>
          <w:rFonts w:hint="cs"/>
          <w:rtl/>
          <w:lang w:eastAsia="he-IL"/>
        </w:rPr>
        <w:t xml:space="preserve"> כדאיות כלכלית גדולה</w:t>
      </w:r>
      <w:r w:rsidRPr="0002065B">
        <w:rPr>
          <w:rFonts w:hint="cs"/>
          <w:rtl/>
          <w:lang w:eastAsia="he-IL"/>
        </w:rPr>
        <w:t xml:space="preserve"> </w:t>
      </w:r>
      <w:r>
        <w:rPr>
          <w:rFonts w:hint="cs"/>
          <w:rtl/>
          <w:lang w:eastAsia="he-IL"/>
        </w:rPr>
        <w:t xml:space="preserve">מאוד. זה אומר שבאיזשהו </w:t>
      </w:r>
      <w:bookmarkStart w:id="400" w:name="_ETM_Q3_441958"/>
      <w:bookmarkEnd w:id="400"/>
      <w:r>
        <w:rPr>
          <w:rFonts w:hint="cs"/>
          <w:rtl/>
          <w:lang w:eastAsia="he-IL"/>
        </w:rPr>
        <w:t xml:space="preserve">מקום הציבור משלם את זה; זה אומר שהיינו צריכים </w:t>
      </w:r>
      <w:bookmarkStart w:id="401" w:name="_ETM_Q3_444374"/>
      <w:bookmarkEnd w:id="401"/>
      <w:r>
        <w:rPr>
          <w:rFonts w:hint="cs"/>
          <w:rtl/>
          <w:lang w:eastAsia="he-IL"/>
        </w:rPr>
        <w:t xml:space="preserve">לצמצם את הפער הזה. אז לא לומדים את זה, וככה נעשה, </w:t>
      </w:r>
      <w:bookmarkStart w:id="402" w:name="_ETM_Q3_446058"/>
      <w:bookmarkEnd w:id="402"/>
      <w:r>
        <w:rPr>
          <w:rFonts w:hint="cs"/>
          <w:rtl/>
          <w:lang w:eastAsia="he-IL"/>
        </w:rPr>
        <w:t xml:space="preserve">וזאת המציאות שלנו. אנחנו צריכים להתרגל לזה. זהו. </w:t>
      </w:r>
      <w:bookmarkStart w:id="403" w:name="_ETM_Q3_453750"/>
      <w:bookmarkEnd w:id="403"/>
      <w:r>
        <w:rPr>
          <w:rFonts w:hint="cs"/>
          <w:rtl/>
          <w:lang w:eastAsia="he-IL"/>
        </w:rPr>
        <w:t xml:space="preserve">זה מה שיש לי. </w:t>
      </w:r>
    </w:p>
    <w:p w:rsidR="00F251AD" w:rsidRDefault="00F251AD" w:rsidP="00DB50AF">
      <w:pPr>
        <w:ind w:firstLine="0"/>
        <w:rPr>
          <w:rtl/>
          <w:lang w:eastAsia="he-IL"/>
        </w:rPr>
      </w:pPr>
    </w:p>
    <w:p w:rsidR="00F251AD" w:rsidRDefault="00F251AD" w:rsidP="00DB50AF">
      <w:pPr>
        <w:pStyle w:val="af7"/>
        <w:keepNext/>
        <w:rPr>
          <w:rtl/>
        </w:rPr>
      </w:pPr>
      <w:bookmarkStart w:id="404" w:name="ET_yor_6423_7"/>
      <w:r w:rsidRPr="00635442">
        <w:rPr>
          <w:rStyle w:val="TagStyle"/>
          <w:rtl/>
        </w:rPr>
        <w:t xml:space="preserve"> &lt;&lt; יור &gt;&gt; </w:t>
      </w:r>
      <w:r>
        <w:rPr>
          <w:rtl/>
        </w:rPr>
        <w:t>היו"ר אמיר אוחנה:</w:t>
      </w:r>
      <w:r w:rsidRPr="00635442">
        <w:rPr>
          <w:rStyle w:val="TagStyle"/>
          <w:rtl/>
        </w:rPr>
        <w:t xml:space="preserve"> &lt;&lt; יור &gt;&gt;</w:t>
      </w:r>
      <w:r>
        <w:rPr>
          <w:rtl/>
        </w:rPr>
        <w:t xml:space="preserve"> </w:t>
      </w:r>
      <w:bookmarkEnd w:id="404"/>
    </w:p>
    <w:p w:rsidR="00F251AD" w:rsidRDefault="00F251AD" w:rsidP="00C14609">
      <w:pPr>
        <w:rPr>
          <w:rtl/>
          <w:lang w:eastAsia="he-IL"/>
        </w:rPr>
      </w:pPr>
    </w:p>
    <w:p w:rsidR="00F251AD" w:rsidRDefault="00F251AD" w:rsidP="00DB50AF">
      <w:pPr>
        <w:rPr>
          <w:rtl/>
          <w:lang w:eastAsia="he-IL"/>
        </w:rPr>
      </w:pPr>
      <w:r>
        <w:rPr>
          <w:rFonts w:hint="cs"/>
          <w:rtl/>
          <w:lang w:eastAsia="he-IL"/>
        </w:rPr>
        <w:t>אני מודה מאוד לסגן שרת התחבורה והבטיחות בדרכים על המענה המפורט והמקיף</w:t>
      </w:r>
      <w:bookmarkStart w:id="405" w:name="_ETM_Q3_457408"/>
      <w:bookmarkEnd w:id="405"/>
      <w:r>
        <w:rPr>
          <w:rFonts w:hint="cs"/>
          <w:rtl/>
          <w:lang w:eastAsia="he-IL"/>
        </w:rPr>
        <w:t xml:space="preserve"> כהרגלו. </w:t>
      </w:r>
    </w:p>
    <w:p w:rsidR="00F251AD" w:rsidRDefault="00F251AD" w:rsidP="00DB50AF">
      <w:pPr>
        <w:rPr>
          <w:rtl/>
          <w:lang w:eastAsia="he-IL"/>
        </w:rPr>
      </w:pPr>
    </w:p>
    <w:p w:rsidR="00F251AD" w:rsidRDefault="00F251AD" w:rsidP="00DB50AF">
      <w:pPr>
        <w:rPr>
          <w:rtl/>
          <w:lang w:eastAsia="he-IL"/>
        </w:rPr>
      </w:pPr>
    </w:p>
    <w:p w:rsidR="00F251AD" w:rsidRDefault="00F251AD" w:rsidP="00DB50AF">
      <w:pPr>
        <w:pStyle w:val="a7"/>
        <w:rPr>
          <w:rtl/>
          <w:lang w:eastAsia="he-IL"/>
        </w:rPr>
      </w:pPr>
      <w:bookmarkStart w:id="406" w:name="ET_hatsach_644240_8"/>
      <w:r w:rsidRPr="00BD2A3A">
        <w:rPr>
          <w:rStyle w:val="TagStyle"/>
          <w:rtl/>
        </w:rPr>
        <w:t xml:space="preserve">&lt;&lt; הצח &gt;&gt; </w:t>
      </w:r>
      <w:bookmarkStart w:id="407" w:name="_Toc182423737"/>
      <w:bookmarkStart w:id="408" w:name="_Toc182430248"/>
      <w:bookmarkStart w:id="409" w:name="_Toc182431909"/>
      <w:bookmarkStart w:id="410" w:name="_Toc182432024"/>
      <w:r>
        <w:rPr>
          <w:rtl/>
          <w:lang w:eastAsia="he-IL"/>
        </w:rPr>
        <w:t>הצעת חוק הרשות לגיל הרך, התשפ"ד</w:t>
      </w:r>
      <w:r>
        <w:rPr>
          <w:rFonts w:hint="cs"/>
          <w:rtl/>
          <w:lang w:eastAsia="he-IL"/>
        </w:rPr>
        <w:t>–</w:t>
      </w:r>
      <w:r>
        <w:rPr>
          <w:rtl/>
          <w:lang w:eastAsia="he-IL"/>
        </w:rPr>
        <w:t>2024</w:t>
      </w:r>
      <w:bookmarkEnd w:id="407"/>
      <w:bookmarkEnd w:id="408"/>
      <w:bookmarkEnd w:id="409"/>
      <w:bookmarkEnd w:id="410"/>
      <w:r w:rsidRPr="00BD2A3A">
        <w:rPr>
          <w:rStyle w:val="TagStyle"/>
          <w:rtl/>
        </w:rPr>
        <w:t xml:space="preserve"> &lt;&lt; הצח &gt;&gt;</w:t>
      </w:r>
      <w:r>
        <w:rPr>
          <w:rtl/>
          <w:lang w:eastAsia="he-IL"/>
        </w:rPr>
        <w:t xml:space="preserve"> </w:t>
      </w:r>
      <w:bookmarkEnd w:id="406"/>
    </w:p>
    <w:p w:rsidR="00F251AD" w:rsidRDefault="00F251AD" w:rsidP="00DB50AF">
      <w:pPr>
        <w:rPr>
          <w:rtl/>
          <w:lang w:eastAsia="he-IL"/>
        </w:rPr>
      </w:pPr>
      <w:r>
        <w:rPr>
          <w:rtl/>
          <w:lang w:eastAsia="he-IL"/>
        </w:rPr>
        <w:t>[הצעת חוק פ/</w:t>
      </w:r>
      <w:r>
        <w:rPr>
          <w:rFonts w:hint="cs"/>
          <w:rtl/>
          <w:lang w:eastAsia="he-IL"/>
        </w:rPr>
        <w:t>4873</w:t>
      </w:r>
      <w:r>
        <w:rPr>
          <w:rtl/>
          <w:lang w:eastAsia="he-IL"/>
        </w:rPr>
        <w:t>/</w:t>
      </w:r>
      <w:r>
        <w:rPr>
          <w:rFonts w:hint="cs"/>
          <w:rtl/>
          <w:lang w:eastAsia="he-IL"/>
        </w:rPr>
        <w:t>25; נספחות.</w:t>
      </w:r>
      <w:r>
        <w:rPr>
          <w:rtl/>
          <w:lang w:eastAsia="he-IL"/>
        </w:rPr>
        <w:t>]</w:t>
      </w:r>
    </w:p>
    <w:p w:rsidR="00F251AD" w:rsidRDefault="00F251AD" w:rsidP="00DB50AF">
      <w:pPr>
        <w:pStyle w:val="-0"/>
        <w:rPr>
          <w:rtl/>
          <w:lang w:eastAsia="he-IL"/>
        </w:rPr>
      </w:pPr>
      <w:r>
        <w:rPr>
          <w:rtl/>
          <w:lang w:eastAsia="he-IL"/>
        </w:rPr>
        <w:t>(</w:t>
      </w:r>
      <w:r w:rsidRPr="00BA479D">
        <w:rPr>
          <w:rtl/>
          <w:lang w:eastAsia="he-IL"/>
        </w:rPr>
        <w:t xml:space="preserve">הצעת </w:t>
      </w:r>
      <w:r>
        <w:rPr>
          <w:rFonts w:hint="cs"/>
          <w:rtl/>
          <w:lang w:eastAsia="he-IL"/>
        </w:rPr>
        <w:t xml:space="preserve">קבוצת </w:t>
      </w:r>
      <w:r w:rsidRPr="00BA479D">
        <w:rPr>
          <w:rtl/>
          <w:lang w:eastAsia="he-IL"/>
        </w:rPr>
        <w:t>חבר</w:t>
      </w:r>
      <w:r w:rsidRPr="00BA479D">
        <w:rPr>
          <w:rFonts w:hint="cs"/>
          <w:rtl/>
          <w:lang w:eastAsia="he-IL"/>
        </w:rPr>
        <w:t>י</w:t>
      </w:r>
      <w:r w:rsidRPr="00BA479D">
        <w:rPr>
          <w:rtl/>
          <w:lang w:eastAsia="he-IL"/>
        </w:rPr>
        <w:t xml:space="preserve"> הכנסת)</w:t>
      </w:r>
    </w:p>
    <w:p w:rsidR="00F251AD" w:rsidRDefault="00F251AD" w:rsidP="00DB50AF">
      <w:pPr>
        <w:ind w:firstLine="0"/>
        <w:rPr>
          <w:rtl/>
          <w:lang w:eastAsia="he-IL"/>
        </w:rPr>
      </w:pPr>
    </w:p>
    <w:p w:rsidR="00F251AD" w:rsidRDefault="00F251AD" w:rsidP="00DB50AF">
      <w:pPr>
        <w:pStyle w:val="af7"/>
        <w:keepNext/>
        <w:rPr>
          <w:rtl/>
        </w:rPr>
      </w:pPr>
      <w:r w:rsidRPr="00BD2A3A">
        <w:rPr>
          <w:rStyle w:val="TagStyle"/>
          <w:rtl/>
        </w:rPr>
        <w:t xml:space="preserve"> &lt;&lt; יור &gt;&gt; </w:t>
      </w:r>
      <w:r>
        <w:rPr>
          <w:rtl/>
        </w:rPr>
        <w:t>היו"ר אמיר אוחנה:</w:t>
      </w:r>
      <w:r w:rsidRPr="00BD2A3A">
        <w:rPr>
          <w:rStyle w:val="TagStyle"/>
          <w:rtl/>
        </w:rPr>
        <w:t xml:space="preserve"> &lt;&lt; יור &gt;&gt;</w:t>
      </w:r>
      <w:r>
        <w:rPr>
          <w:rtl/>
        </w:rPr>
        <w:t xml:space="preserve"> </w:t>
      </w:r>
    </w:p>
    <w:p w:rsidR="00F251AD" w:rsidRDefault="00F251AD" w:rsidP="00C14609">
      <w:pPr>
        <w:rPr>
          <w:rtl/>
          <w:lang w:eastAsia="he-IL"/>
        </w:rPr>
      </w:pPr>
    </w:p>
    <w:p w:rsidR="00824427" w:rsidRDefault="00F251AD" w:rsidP="00F9401B">
      <w:pPr>
        <w:rPr>
          <w:rtl/>
          <w:lang w:eastAsia="he-IL"/>
        </w:rPr>
      </w:pPr>
      <w:r>
        <w:rPr>
          <w:rFonts w:hint="cs"/>
          <w:rtl/>
          <w:lang w:eastAsia="he-IL"/>
        </w:rPr>
        <w:t xml:space="preserve">אנחנו נעבור לנושא הבא שעל סדר-היום </w:t>
      </w:r>
      <w:r>
        <w:rPr>
          <w:rFonts w:hint="eastAsia"/>
          <w:rtl/>
          <w:lang w:eastAsia="he-IL"/>
        </w:rPr>
        <w:t xml:space="preserve">– </w:t>
      </w:r>
      <w:r>
        <w:rPr>
          <w:rFonts w:hint="cs"/>
          <w:rtl/>
          <w:lang w:eastAsia="he-IL"/>
        </w:rPr>
        <w:t xml:space="preserve">הצעות חוק בדיון המוקדם. ההצעה הראשונה היא </w:t>
      </w:r>
      <w:r w:rsidRPr="00BD2A3A">
        <w:rPr>
          <w:rtl/>
          <w:lang w:eastAsia="he-IL"/>
        </w:rPr>
        <w:t>הצעת חוק הרשות לגיל הרך, התשפ"ד–2024</w:t>
      </w:r>
      <w:r>
        <w:rPr>
          <w:rFonts w:hint="cs"/>
          <w:rtl/>
          <w:lang w:eastAsia="he-IL"/>
        </w:rPr>
        <w:t xml:space="preserve">, של חבר הכנסת ינון אזולאי וקבוצת </w:t>
      </w:r>
      <w:bookmarkStart w:id="411" w:name="_ETM_Q3_472230"/>
      <w:bookmarkEnd w:id="411"/>
      <w:r>
        <w:rPr>
          <w:rFonts w:hint="cs"/>
          <w:rtl/>
          <w:lang w:eastAsia="he-IL"/>
        </w:rPr>
        <w:t xml:space="preserve">חברי הכנסת. בבקשה, חבר הכנסת אזולאי, לרשותך עד דקה </w:t>
      </w:r>
      <w:bookmarkStart w:id="412" w:name="_ETM_Q3_475097"/>
      <w:bookmarkEnd w:id="412"/>
      <w:r>
        <w:rPr>
          <w:rFonts w:hint="cs"/>
          <w:rtl/>
          <w:lang w:eastAsia="he-IL"/>
        </w:rPr>
        <w:t xml:space="preserve">מהמיקרופון. </w:t>
      </w:r>
    </w:p>
    <w:p w:rsidR="00824427" w:rsidRDefault="00824427" w:rsidP="00F9401B">
      <w:pPr>
        <w:rPr>
          <w:rtl/>
          <w:lang w:eastAsia="he-IL"/>
        </w:rPr>
      </w:pPr>
    </w:p>
    <w:p w:rsidR="00824427" w:rsidRDefault="00F251AD" w:rsidP="00824427">
      <w:pPr>
        <w:rPr>
          <w:rtl/>
          <w:lang w:eastAsia="he-IL"/>
        </w:rPr>
      </w:pPr>
      <w:r>
        <w:rPr>
          <w:rFonts w:hint="cs"/>
          <w:rtl/>
          <w:lang w:eastAsia="he-IL"/>
        </w:rPr>
        <w:t xml:space="preserve">אני אנצל </w:t>
      </w:r>
      <w:r w:rsidRPr="00C206F7">
        <w:rPr>
          <w:rtl/>
          <w:lang w:eastAsia="he-IL"/>
        </w:rPr>
        <w:t xml:space="preserve">את ההזדמנות </w:t>
      </w:r>
      <w:r w:rsidRPr="00BA479D">
        <w:rPr>
          <w:rtl/>
          <w:lang w:eastAsia="he-IL"/>
        </w:rPr>
        <w:t>גם לברך את אורחינו ביציע</w:t>
      </w:r>
      <w:r w:rsidR="00824427">
        <w:rPr>
          <w:rFonts w:hint="cs"/>
          <w:rtl/>
          <w:lang w:eastAsia="he-IL"/>
        </w:rPr>
        <w:t>:</w:t>
      </w:r>
      <w:r w:rsidRPr="00BA479D">
        <w:rPr>
          <w:rtl/>
          <w:lang w:eastAsia="he-IL"/>
        </w:rPr>
        <w:t xml:space="preserve"> ברוכים הבאים לכנסת</w:t>
      </w:r>
      <w:r>
        <w:rPr>
          <w:rFonts w:hint="cs"/>
          <w:rtl/>
          <w:lang w:eastAsia="he-IL"/>
        </w:rPr>
        <w:t>.</w:t>
      </w:r>
      <w:r w:rsidRPr="00BA479D">
        <w:rPr>
          <w:rtl/>
          <w:lang w:eastAsia="he-IL"/>
        </w:rPr>
        <w:t xml:space="preserve"> </w:t>
      </w:r>
    </w:p>
    <w:p w:rsidR="00824427" w:rsidRDefault="00824427" w:rsidP="00824427">
      <w:pPr>
        <w:rPr>
          <w:rtl/>
          <w:lang w:eastAsia="he-IL"/>
        </w:rPr>
      </w:pPr>
    </w:p>
    <w:p w:rsidR="00F251AD" w:rsidRDefault="00F251AD" w:rsidP="00824427">
      <w:pPr>
        <w:rPr>
          <w:rtl/>
          <w:lang w:eastAsia="he-IL"/>
        </w:rPr>
      </w:pPr>
      <w:r>
        <w:rPr>
          <w:rFonts w:hint="cs"/>
          <w:rtl/>
          <w:lang w:eastAsia="he-IL"/>
        </w:rPr>
        <w:t>בבקשה, אדוני.</w:t>
      </w:r>
    </w:p>
    <w:p w:rsidR="00F251AD" w:rsidRDefault="00F251AD" w:rsidP="00DB50AF">
      <w:pPr>
        <w:rPr>
          <w:rtl/>
          <w:lang w:eastAsia="he-IL"/>
        </w:rPr>
      </w:pPr>
      <w:bookmarkStart w:id="413" w:name="_ETM_Q3_481719"/>
      <w:bookmarkStart w:id="414" w:name="_ETM_Q3_481848"/>
      <w:bookmarkEnd w:id="413"/>
      <w:bookmarkEnd w:id="414"/>
    </w:p>
    <w:p w:rsidR="00F251AD" w:rsidRDefault="00F251AD" w:rsidP="00DB50AF">
      <w:pPr>
        <w:pStyle w:val="a4"/>
        <w:keepNext/>
        <w:rPr>
          <w:rtl/>
        </w:rPr>
      </w:pPr>
      <w:bookmarkStart w:id="415" w:name="ET_speaker_5726_10"/>
      <w:r w:rsidRPr="00BD2A3A">
        <w:rPr>
          <w:rStyle w:val="TagStyle"/>
          <w:rtl/>
        </w:rPr>
        <w:t xml:space="preserve"> &lt;&lt; דובר &gt;&gt; </w:t>
      </w:r>
      <w:bookmarkStart w:id="416" w:name="_Toc182423738"/>
      <w:bookmarkStart w:id="417" w:name="_Toc182430249"/>
      <w:bookmarkStart w:id="418" w:name="_Toc182431910"/>
      <w:bookmarkStart w:id="419" w:name="_Toc182432025"/>
      <w:r>
        <w:rPr>
          <w:rtl/>
        </w:rPr>
        <w:t>ינון אזולאי (ש"ס):</w:t>
      </w:r>
      <w:bookmarkEnd w:id="416"/>
      <w:bookmarkEnd w:id="417"/>
      <w:bookmarkEnd w:id="418"/>
      <w:bookmarkEnd w:id="419"/>
      <w:r w:rsidRPr="00BD2A3A">
        <w:rPr>
          <w:rStyle w:val="TagStyle"/>
          <w:rtl/>
        </w:rPr>
        <w:t xml:space="preserve"> &lt;&lt; דובר &gt;&gt;</w:t>
      </w:r>
      <w:r>
        <w:rPr>
          <w:rtl/>
        </w:rPr>
        <w:t xml:space="preserve"> </w:t>
      </w:r>
      <w:bookmarkEnd w:id="415"/>
    </w:p>
    <w:p w:rsidR="00F251AD" w:rsidRDefault="00F251AD" w:rsidP="00C14609">
      <w:pPr>
        <w:rPr>
          <w:rtl/>
          <w:lang w:eastAsia="he-IL"/>
        </w:rPr>
      </w:pPr>
    </w:p>
    <w:p w:rsidR="00F251AD" w:rsidRDefault="00F251AD" w:rsidP="00824427">
      <w:pPr>
        <w:rPr>
          <w:rtl/>
          <w:lang w:eastAsia="he-IL"/>
        </w:rPr>
      </w:pPr>
      <w:r w:rsidRPr="00BA479D">
        <w:rPr>
          <w:rtl/>
          <w:lang w:eastAsia="he-IL"/>
        </w:rPr>
        <w:t>תודה רבה לך</w:t>
      </w:r>
      <w:r>
        <w:rPr>
          <w:rFonts w:hint="cs"/>
          <w:rtl/>
          <w:lang w:eastAsia="he-IL"/>
        </w:rPr>
        <w:t>,</w:t>
      </w:r>
      <w:r w:rsidRPr="00BA479D">
        <w:rPr>
          <w:rtl/>
          <w:lang w:eastAsia="he-IL"/>
        </w:rPr>
        <w:t xml:space="preserve"> אדוני היושב-ראש</w:t>
      </w:r>
      <w:r>
        <w:rPr>
          <w:rFonts w:hint="cs"/>
          <w:rtl/>
          <w:lang w:eastAsia="he-IL"/>
        </w:rPr>
        <w:t>.</w:t>
      </w:r>
      <w:r w:rsidRPr="00BA479D">
        <w:rPr>
          <w:rtl/>
          <w:lang w:eastAsia="he-IL"/>
        </w:rPr>
        <w:t xml:space="preserve"> חבריי חברי הכנסת</w:t>
      </w:r>
      <w:r>
        <w:rPr>
          <w:rFonts w:hint="cs"/>
          <w:rtl/>
          <w:lang w:eastAsia="he-IL"/>
        </w:rPr>
        <w:t>,</w:t>
      </w:r>
      <w:r w:rsidRPr="00BA479D">
        <w:rPr>
          <w:rtl/>
          <w:lang w:eastAsia="he-IL"/>
        </w:rPr>
        <w:t xml:space="preserve"> סגן השר</w:t>
      </w:r>
      <w:r>
        <w:rPr>
          <w:rFonts w:hint="cs"/>
          <w:rtl/>
          <w:lang w:eastAsia="he-IL"/>
        </w:rPr>
        <w:t>,</w:t>
      </w:r>
      <w:r>
        <w:rPr>
          <w:rtl/>
          <w:lang w:eastAsia="he-IL"/>
        </w:rPr>
        <w:t xml:space="preserve"> אני מקווה שהשרים </w:t>
      </w:r>
      <w:r w:rsidRPr="00BA479D">
        <w:rPr>
          <w:rtl/>
          <w:lang w:eastAsia="he-IL"/>
        </w:rPr>
        <w:t>י</w:t>
      </w:r>
      <w:r>
        <w:rPr>
          <w:rFonts w:hint="cs"/>
          <w:rtl/>
          <w:lang w:eastAsia="he-IL"/>
        </w:rPr>
        <w:t>י</w:t>
      </w:r>
      <w:r w:rsidRPr="00BA479D">
        <w:rPr>
          <w:rtl/>
          <w:lang w:eastAsia="he-IL"/>
        </w:rPr>
        <w:t>כנסו עד אז</w:t>
      </w:r>
      <w:r>
        <w:rPr>
          <w:rFonts w:hint="cs"/>
          <w:rtl/>
          <w:lang w:eastAsia="he-IL"/>
        </w:rPr>
        <w:t>.</w:t>
      </w:r>
      <w:r w:rsidRPr="00BA479D">
        <w:rPr>
          <w:rtl/>
          <w:lang w:eastAsia="he-IL"/>
        </w:rPr>
        <w:t xml:space="preserve"> </w:t>
      </w:r>
      <w:r>
        <w:rPr>
          <w:rFonts w:hint="cs"/>
          <w:rtl/>
          <w:lang w:eastAsia="he-IL"/>
        </w:rPr>
        <w:t xml:space="preserve">הרשות לגיל הרך </w:t>
      </w:r>
      <w:r>
        <w:rPr>
          <w:rFonts w:hint="eastAsia"/>
          <w:rtl/>
          <w:lang w:eastAsia="he-IL"/>
        </w:rPr>
        <w:t>–</w:t>
      </w:r>
      <w:r>
        <w:rPr>
          <w:rFonts w:hint="cs"/>
          <w:rtl/>
          <w:lang w:eastAsia="he-IL"/>
        </w:rPr>
        <w:t xml:space="preserve"> </w:t>
      </w:r>
      <w:r w:rsidRPr="00BA479D">
        <w:rPr>
          <w:rtl/>
          <w:lang w:eastAsia="he-IL"/>
        </w:rPr>
        <w:t>אני אעשה את זה באמת בקצרה</w:t>
      </w:r>
      <w:r>
        <w:rPr>
          <w:rFonts w:hint="cs"/>
          <w:rtl/>
          <w:lang w:eastAsia="he-IL"/>
        </w:rPr>
        <w:t>,</w:t>
      </w:r>
      <w:r w:rsidRPr="00BA479D">
        <w:rPr>
          <w:rtl/>
          <w:lang w:eastAsia="he-IL"/>
        </w:rPr>
        <w:t xml:space="preserve"> בדקה</w:t>
      </w:r>
      <w:r>
        <w:rPr>
          <w:rFonts w:hint="cs"/>
          <w:rtl/>
          <w:lang w:eastAsia="he-IL"/>
        </w:rPr>
        <w:t xml:space="preserve"> </w:t>
      </w:r>
      <w:r>
        <w:rPr>
          <w:rFonts w:hint="eastAsia"/>
          <w:rtl/>
          <w:lang w:eastAsia="he-IL"/>
        </w:rPr>
        <w:t>–</w:t>
      </w:r>
      <w:r w:rsidRPr="00BA479D">
        <w:rPr>
          <w:rtl/>
          <w:lang w:eastAsia="he-IL"/>
        </w:rPr>
        <w:t xml:space="preserve"> הרשות לגיל הרך בעצם נועדה לעשות הסדרה בכל נושא </w:t>
      </w:r>
      <w:r>
        <w:rPr>
          <w:rFonts w:hint="cs"/>
          <w:rtl/>
          <w:lang w:eastAsia="he-IL"/>
        </w:rPr>
        <w:t>הגיל הרך</w:t>
      </w:r>
      <w:bookmarkStart w:id="420" w:name="_ETM_Q3_497170"/>
      <w:bookmarkEnd w:id="420"/>
      <w:r>
        <w:rPr>
          <w:rFonts w:hint="cs"/>
          <w:rtl/>
          <w:lang w:eastAsia="he-IL"/>
        </w:rPr>
        <w:t xml:space="preserve"> </w:t>
      </w:r>
      <w:r w:rsidR="00824427">
        <w:rPr>
          <w:rFonts w:hint="cs"/>
          <w:rtl/>
          <w:lang w:eastAsia="he-IL"/>
        </w:rPr>
        <w:t>ו</w:t>
      </w:r>
      <w:r>
        <w:rPr>
          <w:rFonts w:hint="cs"/>
          <w:rtl/>
          <w:lang w:eastAsia="he-IL"/>
        </w:rPr>
        <w:t xml:space="preserve">מעונות היום, שהיום לוקה </w:t>
      </w:r>
      <w:r w:rsidRPr="00BA479D">
        <w:rPr>
          <w:rtl/>
          <w:lang w:eastAsia="he-IL"/>
        </w:rPr>
        <w:t>בחסר</w:t>
      </w:r>
      <w:r>
        <w:rPr>
          <w:rFonts w:hint="cs"/>
          <w:rtl/>
          <w:lang w:eastAsia="he-IL"/>
        </w:rPr>
        <w:t>:</w:t>
      </w:r>
      <w:r>
        <w:rPr>
          <w:rtl/>
          <w:lang w:eastAsia="he-IL"/>
        </w:rPr>
        <w:t xml:space="preserve"> גם חסר</w:t>
      </w:r>
      <w:r>
        <w:rPr>
          <w:rFonts w:hint="cs"/>
          <w:rtl/>
          <w:lang w:eastAsia="he-IL"/>
        </w:rPr>
        <w:t>ות</w:t>
      </w:r>
      <w:r>
        <w:rPr>
          <w:rtl/>
          <w:lang w:eastAsia="he-IL"/>
        </w:rPr>
        <w:t xml:space="preserve"> מסג</w:t>
      </w:r>
      <w:r w:rsidRPr="00BA479D">
        <w:rPr>
          <w:rtl/>
          <w:lang w:eastAsia="he-IL"/>
        </w:rPr>
        <w:t>רות</w:t>
      </w:r>
      <w:r>
        <w:rPr>
          <w:rFonts w:hint="cs"/>
          <w:rtl/>
          <w:lang w:eastAsia="he-IL"/>
        </w:rPr>
        <w:t>,</w:t>
      </w:r>
      <w:r w:rsidRPr="00BA479D">
        <w:rPr>
          <w:rtl/>
          <w:lang w:eastAsia="he-IL"/>
        </w:rPr>
        <w:t xml:space="preserve"> גם הטיפול לא בדיוק נכון</w:t>
      </w:r>
      <w:r>
        <w:rPr>
          <w:rFonts w:hint="cs"/>
          <w:rtl/>
          <w:lang w:eastAsia="he-IL"/>
        </w:rPr>
        <w:t>,</w:t>
      </w:r>
      <w:r w:rsidRPr="00BA479D">
        <w:rPr>
          <w:rtl/>
          <w:lang w:eastAsia="he-IL"/>
        </w:rPr>
        <w:t xml:space="preserve"> גם </w:t>
      </w:r>
      <w:r w:rsidR="00824427">
        <w:rPr>
          <w:rFonts w:hint="cs"/>
          <w:rtl/>
          <w:lang w:eastAsia="he-IL"/>
        </w:rPr>
        <w:t>ה</w:t>
      </w:r>
      <w:r w:rsidRPr="00BA479D">
        <w:rPr>
          <w:rtl/>
          <w:lang w:eastAsia="he-IL"/>
        </w:rPr>
        <w:t>מטפלות</w:t>
      </w:r>
      <w:r>
        <w:rPr>
          <w:rFonts w:hint="cs"/>
          <w:rtl/>
          <w:lang w:eastAsia="he-IL"/>
        </w:rPr>
        <w:t>,</w:t>
      </w:r>
      <w:r>
        <w:rPr>
          <w:rtl/>
          <w:lang w:eastAsia="he-IL"/>
        </w:rPr>
        <w:t xml:space="preserve"> אנחנו יודעים את העומס שיש עליה</w:t>
      </w:r>
      <w:r>
        <w:rPr>
          <w:rFonts w:hint="cs"/>
          <w:rtl/>
          <w:lang w:eastAsia="he-IL"/>
        </w:rPr>
        <w:t>ן.</w:t>
      </w:r>
      <w:r w:rsidRPr="00BA479D">
        <w:rPr>
          <w:rtl/>
          <w:lang w:eastAsia="he-IL"/>
        </w:rPr>
        <w:t xml:space="preserve"> </w:t>
      </w:r>
    </w:p>
    <w:p w:rsidR="00F251AD" w:rsidRDefault="00F251AD" w:rsidP="00DB50AF">
      <w:pPr>
        <w:rPr>
          <w:rtl/>
          <w:lang w:eastAsia="he-IL"/>
        </w:rPr>
      </w:pPr>
      <w:bookmarkStart w:id="421" w:name="_ETM_Q3_514607"/>
      <w:bookmarkStart w:id="422" w:name="_ETM_Q3_514658"/>
      <w:bookmarkEnd w:id="421"/>
      <w:bookmarkEnd w:id="422"/>
    </w:p>
    <w:p w:rsidR="00F251AD" w:rsidRDefault="00F251AD" w:rsidP="000215E3">
      <w:pPr>
        <w:rPr>
          <w:rtl/>
          <w:lang w:eastAsia="he-IL"/>
        </w:rPr>
      </w:pPr>
      <w:bookmarkStart w:id="423" w:name="_ETM_Q3_514991"/>
      <w:bookmarkStart w:id="424" w:name="_ETM_Q3_515038"/>
      <w:bookmarkEnd w:id="423"/>
      <w:bookmarkEnd w:id="424"/>
      <w:r w:rsidRPr="00BA479D">
        <w:rPr>
          <w:rtl/>
          <w:lang w:eastAsia="he-IL"/>
        </w:rPr>
        <w:t xml:space="preserve">לכן הרשות </w:t>
      </w:r>
      <w:r>
        <w:rPr>
          <w:rFonts w:hint="cs"/>
          <w:rtl/>
          <w:lang w:eastAsia="he-IL"/>
        </w:rPr>
        <w:t>לגיל הרך</w:t>
      </w:r>
      <w:r w:rsidR="00824427">
        <w:rPr>
          <w:rFonts w:hint="cs"/>
          <w:rtl/>
          <w:lang w:eastAsia="he-IL"/>
        </w:rPr>
        <w:t>,</w:t>
      </w:r>
      <w:r w:rsidRPr="00BA479D">
        <w:rPr>
          <w:rtl/>
          <w:lang w:eastAsia="he-IL"/>
        </w:rPr>
        <w:t xml:space="preserve"> </w:t>
      </w:r>
      <w:r>
        <w:rPr>
          <w:rFonts w:hint="cs"/>
          <w:rtl/>
          <w:lang w:eastAsia="he-IL"/>
        </w:rPr>
        <w:t xml:space="preserve">שהיום </w:t>
      </w:r>
      <w:r w:rsidR="00824427">
        <w:rPr>
          <w:rFonts w:hint="cs"/>
          <w:rtl/>
          <w:lang w:eastAsia="he-IL"/>
        </w:rPr>
        <w:t xml:space="preserve">נמצאת </w:t>
      </w:r>
      <w:r w:rsidR="00824427">
        <w:rPr>
          <w:rtl/>
          <w:lang w:eastAsia="he-IL"/>
        </w:rPr>
        <w:t>–</w:t>
      </w:r>
      <w:r w:rsidR="00824427">
        <w:rPr>
          <w:rFonts w:hint="cs"/>
          <w:rtl/>
          <w:lang w:eastAsia="he-IL"/>
        </w:rPr>
        <w:t xml:space="preserve"> היא </w:t>
      </w:r>
      <w:r>
        <w:rPr>
          <w:rFonts w:hint="cs"/>
          <w:rtl/>
          <w:lang w:eastAsia="he-IL"/>
        </w:rPr>
        <w:t>עברה</w:t>
      </w:r>
      <w:r>
        <w:rPr>
          <w:rtl/>
          <w:lang w:eastAsia="he-IL"/>
        </w:rPr>
        <w:t xml:space="preserve"> ממשרד העבודה </w:t>
      </w:r>
      <w:r>
        <w:rPr>
          <w:rFonts w:hint="cs"/>
          <w:rtl/>
          <w:lang w:eastAsia="he-IL"/>
        </w:rPr>
        <w:t>ל</w:t>
      </w:r>
      <w:r w:rsidRPr="00BA479D">
        <w:rPr>
          <w:rtl/>
          <w:lang w:eastAsia="he-IL"/>
        </w:rPr>
        <w:t>משרד הכלכלה</w:t>
      </w:r>
      <w:r>
        <w:rPr>
          <w:rFonts w:hint="cs"/>
          <w:rtl/>
          <w:lang w:eastAsia="he-IL"/>
        </w:rPr>
        <w:t>,</w:t>
      </w:r>
      <w:r w:rsidRPr="00BA479D">
        <w:rPr>
          <w:rtl/>
          <w:lang w:eastAsia="he-IL"/>
        </w:rPr>
        <w:t xml:space="preserve"> </w:t>
      </w:r>
      <w:r>
        <w:rPr>
          <w:rFonts w:hint="cs"/>
          <w:rtl/>
          <w:lang w:eastAsia="he-IL"/>
        </w:rPr>
        <w:t>מ</w:t>
      </w:r>
      <w:r>
        <w:rPr>
          <w:rtl/>
          <w:lang w:eastAsia="he-IL"/>
        </w:rPr>
        <w:t xml:space="preserve">משרד הכלכלה למשרד העבודה </w:t>
      </w:r>
      <w:r>
        <w:rPr>
          <w:rFonts w:hint="cs"/>
          <w:rtl/>
          <w:lang w:eastAsia="he-IL"/>
        </w:rPr>
        <w:t>ול</w:t>
      </w:r>
      <w:r w:rsidRPr="00BA479D">
        <w:rPr>
          <w:rtl/>
          <w:lang w:eastAsia="he-IL"/>
        </w:rPr>
        <w:t>משרד הרווחה</w:t>
      </w:r>
      <w:r>
        <w:rPr>
          <w:rFonts w:hint="cs"/>
          <w:rtl/>
          <w:lang w:eastAsia="he-IL"/>
        </w:rPr>
        <w:t>. היא</w:t>
      </w:r>
      <w:r>
        <w:rPr>
          <w:rtl/>
          <w:lang w:eastAsia="he-IL"/>
        </w:rPr>
        <w:t xml:space="preserve"> התגלגלה מכל המשרדים שהיו איתה </w:t>
      </w:r>
      <w:r w:rsidRPr="00BA479D">
        <w:rPr>
          <w:rtl/>
          <w:lang w:eastAsia="he-IL"/>
        </w:rPr>
        <w:t>עד שהחליט</w:t>
      </w:r>
      <w:r>
        <w:rPr>
          <w:rFonts w:hint="cs"/>
          <w:rtl/>
          <w:lang w:eastAsia="he-IL"/>
        </w:rPr>
        <w:t>ו</w:t>
      </w:r>
      <w:r w:rsidRPr="00BA479D">
        <w:rPr>
          <w:rtl/>
          <w:lang w:eastAsia="he-IL"/>
        </w:rPr>
        <w:t xml:space="preserve"> להעביר אותה למשרד החינוך</w:t>
      </w:r>
      <w:r>
        <w:rPr>
          <w:rFonts w:hint="cs"/>
          <w:rtl/>
          <w:lang w:eastAsia="he-IL"/>
        </w:rPr>
        <w:t>.</w:t>
      </w:r>
      <w:r>
        <w:rPr>
          <w:rtl/>
          <w:lang w:eastAsia="he-IL"/>
        </w:rPr>
        <w:t xml:space="preserve"> </w:t>
      </w:r>
      <w:r>
        <w:rPr>
          <w:rFonts w:hint="cs"/>
          <w:rtl/>
          <w:lang w:eastAsia="he-IL"/>
        </w:rPr>
        <w:t xml:space="preserve">לשם </w:t>
      </w:r>
      <w:bookmarkStart w:id="425" w:name="_ETM_Q3_518430"/>
      <w:bookmarkEnd w:id="425"/>
      <w:r>
        <w:rPr>
          <w:rFonts w:hint="cs"/>
          <w:rtl/>
          <w:lang w:eastAsia="he-IL"/>
        </w:rPr>
        <w:t xml:space="preserve">היא </w:t>
      </w:r>
      <w:r w:rsidRPr="00BA479D">
        <w:rPr>
          <w:rtl/>
          <w:lang w:eastAsia="he-IL"/>
        </w:rPr>
        <w:t>התגלגלה</w:t>
      </w:r>
      <w:r>
        <w:rPr>
          <w:rFonts w:hint="cs"/>
          <w:rtl/>
          <w:lang w:eastAsia="he-IL"/>
        </w:rPr>
        <w:t>,</w:t>
      </w:r>
      <w:r w:rsidRPr="00BA479D">
        <w:rPr>
          <w:rtl/>
          <w:lang w:eastAsia="he-IL"/>
        </w:rPr>
        <w:t xml:space="preserve"> וכרגע היא חונה שם</w:t>
      </w:r>
      <w:r>
        <w:rPr>
          <w:rFonts w:hint="cs"/>
          <w:rtl/>
          <w:lang w:eastAsia="he-IL"/>
        </w:rPr>
        <w:t>.</w:t>
      </w:r>
      <w:r w:rsidRPr="00BA479D">
        <w:rPr>
          <w:rtl/>
          <w:lang w:eastAsia="he-IL"/>
        </w:rPr>
        <w:t xml:space="preserve"> אך מי שמכיר את הנושא טוב</w:t>
      </w:r>
      <w:r>
        <w:rPr>
          <w:rFonts w:hint="cs"/>
          <w:rtl/>
          <w:lang w:eastAsia="he-IL"/>
        </w:rPr>
        <w:t xml:space="preserve"> </w:t>
      </w:r>
      <w:r>
        <w:rPr>
          <w:rFonts w:hint="eastAsia"/>
          <w:rtl/>
          <w:lang w:eastAsia="he-IL"/>
        </w:rPr>
        <w:t>–</w:t>
      </w:r>
      <w:r w:rsidRPr="00BA479D">
        <w:rPr>
          <w:rtl/>
          <w:lang w:eastAsia="he-IL"/>
        </w:rPr>
        <w:t xml:space="preserve"> גילוי נאות</w:t>
      </w:r>
      <w:r>
        <w:rPr>
          <w:rFonts w:hint="cs"/>
          <w:rtl/>
          <w:lang w:eastAsia="he-IL"/>
        </w:rPr>
        <w:t>,</w:t>
      </w:r>
      <w:r w:rsidRPr="00BA479D">
        <w:rPr>
          <w:rtl/>
          <w:lang w:eastAsia="he-IL"/>
        </w:rPr>
        <w:t xml:space="preserve"> </w:t>
      </w:r>
      <w:r w:rsidR="00824427">
        <w:rPr>
          <w:rFonts w:hint="cs"/>
          <w:rtl/>
          <w:lang w:eastAsia="he-IL"/>
        </w:rPr>
        <w:t>ו</w:t>
      </w:r>
      <w:r w:rsidRPr="00BA479D">
        <w:rPr>
          <w:rtl/>
          <w:lang w:eastAsia="he-IL"/>
        </w:rPr>
        <w:t>תמיד אני אומר</w:t>
      </w:r>
      <w:r>
        <w:rPr>
          <w:rFonts w:hint="cs"/>
          <w:rtl/>
          <w:lang w:eastAsia="he-IL"/>
        </w:rPr>
        <w:t>:</w:t>
      </w:r>
      <w:r w:rsidRPr="00BA479D">
        <w:rPr>
          <w:rtl/>
          <w:lang w:eastAsia="he-IL"/>
        </w:rPr>
        <w:t xml:space="preserve"> אשתי היא מנהלת מעון</w:t>
      </w:r>
      <w:r>
        <w:rPr>
          <w:rFonts w:hint="cs"/>
          <w:rtl/>
          <w:lang w:eastAsia="he-IL"/>
        </w:rPr>
        <w:t>,</w:t>
      </w:r>
      <w:r w:rsidRPr="00BA479D">
        <w:rPr>
          <w:rtl/>
          <w:lang w:eastAsia="he-IL"/>
        </w:rPr>
        <w:t xml:space="preserve"> לא שלנו</w:t>
      </w:r>
      <w:r>
        <w:rPr>
          <w:rFonts w:hint="cs"/>
          <w:rtl/>
          <w:lang w:eastAsia="he-IL"/>
        </w:rPr>
        <w:t>,</w:t>
      </w:r>
      <w:r w:rsidRPr="00BA479D">
        <w:rPr>
          <w:rtl/>
          <w:lang w:eastAsia="he-IL"/>
        </w:rPr>
        <w:t xml:space="preserve"> כשכירה במעון</w:t>
      </w:r>
      <w:r>
        <w:rPr>
          <w:rFonts w:hint="cs"/>
          <w:rtl/>
          <w:lang w:eastAsia="he-IL"/>
        </w:rPr>
        <w:t>;</w:t>
      </w:r>
      <w:r w:rsidRPr="00BA479D">
        <w:rPr>
          <w:rtl/>
          <w:lang w:eastAsia="he-IL"/>
        </w:rPr>
        <w:t xml:space="preserve"> במשפחה יש כאלה שיש להם </w:t>
      </w:r>
      <w:r>
        <w:rPr>
          <w:rFonts w:hint="cs"/>
          <w:rtl/>
          <w:lang w:eastAsia="he-IL"/>
        </w:rPr>
        <w:t>מעונות,</w:t>
      </w:r>
      <w:r w:rsidRPr="00BA479D">
        <w:rPr>
          <w:rtl/>
          <w:lang w:eastAsia="he-IL"/>
        </w:rPr>
        <w:t xml:space="preserve"> אבל זה לא נוגע לזה</w:t>
      </w:r>
      <w:r>
        <w:rPr>
          <w:rFonts w:hint="cs"/>
          <w:rtl/>
          <w:lang w:eastAsia="he-IL"/>
        </w:rPr>
        <w:t>.</w:t>
      </w:r>
      <w:r w:rsidRPr="00BA479D">
        <w:rPr>
          <w:rtl/>
          <w:lang w:eastAsia="he-IL"/>
        </w:rPr>
        <w:t xml:space="preserve"> דווקא אני בא מ</w:t>
      </w:r>
      <w:r>
        <w:rPr>
          <w:rFonts w:hint="cs"/>
          <w:rtl/>
          <w:lang w:eastAsia="he-IL"/>
        </w:rPr>
        <w:t>ה</w:t>
      </w:r>
      <w:r w:rsidRPr="00BA479D">
        <w:rPr>
          <w:rtl/>
          <w:lang w:eastAsia="he-IL"/>
        </w:rPr>
        <w:t>מקום שאני מכיר את הנושא הזה</w:t>
      </w:r>
      <w:r>
        <w:rPr>
          <w:rFonts w:hint="cs"/>
          <w:rtl/>
          <w:lang w:eastAsia="he-IL"/>
        </w:rPr>
        <w:t>.</w:t>
      </w:r>
      <w:r w:rsidRPr="00BA479D">
        <w:rPr>
          <w:rtl/>
          <w:lang w:eastAsia="he-IL"/>
        </w:rPr>
        <w:t xml:space="preserve"> וכאשר אתה מרים טלפון ורוצה לדעת מי מטפל במבנה</w:t>
      </w:r>
      <w:r>
        <w:rPr>
          <w:rFonts w:hint="cs"/>
          <w:rtl/>
          <w:lang w:eastAsia="he-IL"/>
        </w:rPr>
        <w:t>,</w:t>
      </w:r>
      <w:r>
        <w:rPr>
          <w:rtl/>
          <w:lang w:eastAsia="he-IL"/>
        </w:rPr>
        <w:t xml:space="preserve"> אז פתאום אותו</w:t>
      </w:r>
      <w:r>
        <w:rPr>
          <w:rFonts w:hint="cs"/>
          <w:rtl/>
          <w:lang w:eastAsia="he-IL"/>
        </w:rPr>
        <w:t xml:space="preserve"> אחד </w:t>
      </w:r>
      <w:r>
        <w:rPr>
          <w:rtl/>
          <w:lang w:eastAsia="he-IL"/>
        </w:rPr>
        <w:t>שמטפל במבנה הכללי</w:t>
      </w:r>
      <w:r w:rsidRPr="00BA479D">
        <w:rPr>
          <w:rtl/>
          <w:lang w:eastAsia="he-IL"/>
        </w:rPr>
        <w:t xml:space="preserve"> של מוסדות החינוך </w:t>
      </w:r>
      <w:r>
        <w:rPr>
          <w:rFonts w:hint="cs"/>
          <w:rtl/>
          <w:lang w:eastAsia="he-IL"/>
        </w:rPr>
        <w:t xml:space="preserve">הוא </w:t>
      </w:r>
      <w:r>
        <w:rPr>
          <w:rtl/>
          <w:lang w:eastAsia="he-IL"/>
        </w:rPr>
        <w:t>מט</w:t>
      </w:r>
      <w:r w:rsidRPr="00BA479D">
        <w:rPr>
          <w:rtl/>
          <w:lang w:eastAsia="he-IL"/>
        </w:rPr>
        <w:t>פל גם בזה</w:t>
      </w:r>
      <w:r>
        <w:rPr>
          <w:rFonts w:hint="cs"/>
          <w:rtl/>
          <w:lang w:eastAsia="he-IL"/>
        </w:rPr>
        <w:t>, וכן</w:t>
      </w:r>
      <w:r>
        <w:rPr>
          <w:rtl/>
          <w:lang w:eastAsia="he-IL"/>
        </w:rPr>
        <w:t xml:space="preserve"> </w:t>
      </w:r>
      <w:r>
        <w:rPr>
          <w:rFonts w:hint="cs"/>
          <w:rtl/>
          <w:lang w:eastAsia="he-IL"/>
        </w:rPr>
        <w:t>ב</w:t>
      </w:r>
      <w:r w:rsidRPr="00BA479D">
        <w:rPr>
          <w:rtl/>
          <w:lang w:eastAsia="he-IL"/>
        </w:rPr>
        <w:t>פדגוגי</w:t>
      </w:r>
      <w:r>
        <w:rPr>
          <w:rFonts w:hint="cs"/>
          <w:rtl/>
          <w:lang w:eastAsia="he-IL"/>
        </w:rPr>
        <w:t>.</w:t>
      </w:r>
      <w:r w:rsidRPr="00BA479D">
        <w:rPr>
          <w:rtl/>
          <w:lang w:eastAsia="he-IL"/>
        </w:rPr>
        <w:t xml:space="preserve"> </w:t>
      </w:r>
    </w:p>
    <w:p w:rsidR="00F251AD" w:rsidRDefault="00F251AD" w:rsidP="00DB50AF">
      <w:pPr>
        <w:rPr>
          <w:rtl/>
          <w:lang w:eastAsia="he-IL"/>
        </w:rPr>
      </w:pPr>
      <w:bookmarkStart w:id="426" w:name="_ETM_Q3_547768"/>
      <w:bookmarkStart w:id="427" w:name="_ETM_Q3_547826"/>
      <w:bookmarkEnd w:id="426"/>
      <w:bookmarkEnd w:id="427"/>
    </w:p>
    <w:p w:rsidR="00F251AD" w:rsidRDefault="00F251AD" w:rsidP="00DB50AF">
      <w:pPr>
        <w:rPr>
          <w:rtl/>
          <w:lang w:eastAsia="he-IL"/>
        </w:rPr>
      </w:pPr>
      <w:bookmarkStart w:id="428" w:name="_ETM_Q3_548094"/>
      <w:bookmarkStart w:id="429" w:name="_ETM_Q3_548150"/>
      <w:bookmarkEnd w:id="428"/>
      <w:bookmarkEnd w:id="429"/>
      <w:r w:rsidRPr="00BA479D">
        <w:rPr>
          <w:rtl/>
          <w:lang w:eastAsia="he-IL"/>
        </w:rPr>
        <w:t>לכן</w:t>
      </w:r>
      <w:r>
        <w:rPr>
          <w:rFonts w:hint="cs"/>
          <w:rtl/>
          <w:lang w:eastAsia="he-IL"/>
        </w:rPr>
        <w:t>,</w:t>
      </w:r>
      <w:r w:rsidRPr="00BA479D">
        <w:rPr>
          <w:rtl/>
          <w:lang w:eastAsia="he-IL"/>
        </w:rPr>
        <w:t xml:space="preserve"> הדבר שצריך להיות</w:t>
      </w:r>
      <w:r>
        <w:rPr>
          <w:rFonts w:hint="cs"/>
          <w:rtl/>
          <w:lang w:eastAsia="he-IL"/>
        </w:rPr>
        <w:t>:</w:t>
      </w:r>
      <w:r w:rsidRPr="00BA479D">
        <w:rPr>
          <w:rtl/>
          <w:lang w:eastAsia="he-IL"/>
        </w:rPr>
        <w:t xml:space="preserve"> הם קיבלו 51 תקנים</w:t>
      </w:r>
      <w:r>
        <w:rPr>
          <w:rFonts w:hint="cs"/>
          <w:rtl/>
          <w:lang w:eastAsia="he-IL"/>
        </w:rPr>
        <w:t>, שהתפזרו</w:t>
      </w:r>
      <w:r>
        <w:rPr>
          <w:rtl/>
          <w:lang w:eastAsia="he-IL"/>
        </w:rPr>
        <w:t xml:space="preserve"> </w:t>
      </w:r>
      <w:r>
        <w:rPr>
          <w:rFonts w:hint="cs"/>
          <w:rtl/>
          <w:lang w:eastAsia="he-IL"/>
        </w:rPr>
        <w:t>ב</w:t>
      </w:r>
      <w:r w:rsidRPr="00BA479D">
        <w:rPr>
          <w:rtl/>
          <w:lang w:eastAsia="he-IL"/>
        </w:rPr>
        <w:t>כל משרד החינוך</w:t>
      </w:r>
      <w:bookmarkStart w:id="430" w:name="_ETM_Q3_548516"/>
      <w:bookmarkEnd w:id="430"/>
      <w:r>
        <w:rPr>
          <w:rFonts w:hint="cs"/>
          <w:rtl/>
          <w:lang w:eastAsia="he-IL"/>
        </w:rPr>
        <w:t>.</w:t>
      </w:r>
      <w:r>
        <w:rPr>
          <w:rtl/>
          <w:lang w:eastAsia="he-IL"/>
        </w:rPr>
        <w:t xml:space="preserve"> צריך רשות</w:t>
      </w:r>
      <w:r>
        <w:rPr>
          <w:rFonts w:hint="cs"/>
          <w:rtl/>
          <w:lang w:eastAsia="he-IL"/>
        </w:rPr>
        <w:t xml:space="preserve"> אחת, </w:t>
      </w:r>
      <w:r>
        <w:rPr>
          <w:rtl/>
          <w:lang w:eastAsia="he-IL"/>
        </w:rPr>
        <w:t>גוף</w:t>
      </w:r>
      <w:r>
        <w:rPr>
          <w:rFonts w:hint="cs"/>
          <w:rtl/>
          <w:lang w:eastAsia="he-IL"/>
        </w:rPr>
        <w:t xml:space="preserve"> אחד</w:t>
      </w:r>
      <w:r w:rsidR="000215E3">
        <w:rPr>
          <w:rtl/>
          <w:lang w:eastAsia="he-IL"/>
        </w:rPr>
        <w:t xml:space="preserve"> </w:t>
      </w:r>
      <w:r w:rsidR="000215E3">
        <w:rPr>
          <w:rFonts w:hint="cs"/>
          <w:rtl/>
          <w:lang w:eastAsia="he-IL"/>
        </w:rPr>
        <w:t>ש</w:t>
      </w:r>
      <w:r w:rsidRPr="00BA479D">
        <w:rPr>
          <w:rtl/>
          <w:lang w:eastAsia="he-IL"/>
        </w:rPr>
        <w:t>ייתן את המענה לכך</w:t>
      </w:r>
      <w:r>
        <w:rPr>
          <w:rFonts w:hint="cs"/>
          <w:rtl/>
          <w:lang w:eastAsia="he-IL"/>
        </w:rPr>
        <w:t>.</w:t>
      </w:r>
      <w:r w:rsidRPr="00BA479D">
        <w:rPr>
          <w:rtl/>
          <w:lang w:eastAsia="he-IL"/>
        </w:rPr>
        <w:t xml:space="preserve"> ולכן ישבתי גם עם משרד האוצר</w:t>
      </w:r>
      <w:r>
        <w:rPr>
          <w:rFonts w:hint="cs"/>
          <w:rtl/>
          <w:lang w:eastAsia="he-IL"/>
        </w:rPr>
        <w:t xml:space="preserve">, </w:t>
      </w:r>
      <w:r w:rsidRPr="00BA479D">
        <w:rPr>
          <w:rtl/>
          <w:lang w:eastAsia="he-IL"/>
        </w:rPr>
        <w:t xml:space="preserve">גם </w:t>
      </w:r>
      <w:r>
        <w:rPr>
          <w:rFonts w:hint="cs"/>
          <w:rtl/>
          <w:lang w:eastAsia="he-IL"/>
        </w:rPr>
        <w:t xml:space="preserve">עם </w:t>
      </w:r>
      <w:r w:rsidRPr="00BA479D">
        <w:rPr>
          <w:rtl/>
          <w:lang w:eastAsia="he-IL"/>
        </w:rPr>
        <w:t>משרד העבודה</w:t>
      </w:r>
      <w:r>
        <w:rPr>
          <w:rFonts w:hint="cs"/>
          <w:rtl/>
          <w:lang w:eastAsia="he-IL"/>
        </w:rPr>
        <w:t>,</w:t>
      </w:r>
      <w:r w:rsidRPr="00BA479D">
        <w:rPr>
          <w:rtl/>
          <w:lang w:eastAsia="he-IL"/>
        </w:rPr>
        <w:t xml:space="preserve"> גם</w:t>
      </w:r>
      <w:r>
        <w:rPr>
          <w:rFonts w:hint="cs"/>
          <w:rtl/>
          <w:lang w:eastAsia="he-IL"/>
        </w:rPr>
        <w:t xml:space="preserve"> עם</w:t>
      </w:r>
      <w:r w:rsidRPr="00BA479D">
        <w:rPr>
          <w:rtl/>
          <w:lang w:eastAsia="he-IL"/>
        </w:rPr>
        <w:t xml:space="preserve"> משרד החינוך על </w:t>
      </w:r>
      <w:r>
        <w:rPr>
          <w:rFonts w:hint="cs"/>
          <w:rtl/>
          <w:lang w:eastAsia="he-IL"/>
        </w:rPr>
        <w:t>ה</w:t>
      </w:r>
      <w:r w:rsidRPr="00BA479D">
        <w:rPr>
          <w:rtl/>
          <w:lang w:eastAsia="he-IL"/>
        </w:rPr>
        <w:t xml:space="preserve">עניין </w:t>
      </w:r>
      <w:r>
        <w:rPr>
          <w:rFonts w:hint="cs"/>
          <w:rtl/>
          <w:lang w:eastAsia="he-IL"/>
        </w:rPr>
        <w:t xml:space="preserve">כדי </w:t>
      </w:r>
      <w:r w:rsidRPr="00BA479D">
        <w:rPr>
          <w:rtl/>
          <w:lang w:eastAsia="he-IL"/>
        </w:rPr>
        <w:t>להתקדם</w:t>
      </w:r>
      <w:r>
        <w:rPr>
          <w:rFonts w:hint="cs"/>
          <w:rtl/>
          <w:lang w:eastAsia="he-IL"/>
        </w:rPr>
        <w:t>,</w:t>
      </w:r>
      <w:r w:rsidRPr="00BA479D">
        <w:rPr>
          <w:rtl/>
          <w:lang w:eastAsia="he-IL"/>
        </w:rPr>
        <w:t xml:space="preserve"> כמובן בהסכמה של כולנו</w:t>
      </w:r>
      <w:r w:rsidR="000215E3">
        <w:rPr>
          <w:rFonts w:hint="cs"/>
          <w:rtl/>
          <w:lang w:eastAsia="he-IL"/>
        </w:rPr>
        <w:t>,</w:t>
      </w:r>
      <w:r w:rsidRPr="00BA479D">
        <w:rPr>
          <w:rtl/>
          <w:lang w:eastAsia="he-IL"/>
        </w:rPr>
        <w:t xml:space="preserve"> בצורה נכונה ונבונה</w:t>
      </w:r>
      <w:r>
        <w:rPr>
          <w:rFonts w:hint="cs"/>
          <w:rtl/>
          <w:lang w:eastAsia="he-IL"/>
        </w:rPr>
        <w:t>.</w:t>
      </w:r>
      <w:r w:rsidRPr="00BA479D">
        <w:rPr>
          <w:rtl/>
          <w:lang w:eastAsia="he-IL"/>
        </w:rPr>
        <w:t xml:space="preserve"> תודה </w:t>
      </w:r>
      <w:r>
        <w:rPr>
          <w:rFonts w:hint="cs"/>
          <w:rtl/>
          <w:lang w:eastAsia="he-IL"/>
        </w:rPr>
        <w:t>רבה.</w:t>
      </w:r>
    </w:p>
    <w:p w:rsidR="00F251AD" w:rsidRDefault="00F251AD" w:rsidP="00DB50AF">
      <w:pPr>
        <w:rPr>
          <w:rtl/>
          <w:lang w:eastAsia="he-IL"/>
        </w:rPr>
      </w:pPr>
      <w:bookmarkStart w:id="431" w:name="_ETM_Q3_561360"/>
      <w:bookmarkStart w:id="432" w:name="_ETM_Q3_561473"/>
      <w:bookmarkEnd w:id="431"/>
      <w:bookmarkEnd w:id="432"/>
    </w:p>
    <w:p w:rsidR="00F251AD" w:rsidRDefault="00F251AD" w:rsidP="00DB50AF">
      <w:pPr>
        <w:pStyle w:val="af7"/>
        <w:keepNext/>
        <w:rPr>
          <w:rtl/>
        </w:rPr>
      </w:pPr>
      <w:bookmarkStart w:id="433" w:name="_ETM_Q3_561527"/>
      <w:bookmarkStart w:id="434" w:name="_ETM_Q3_561617"/>
      <w:bookmarkStart w:id="435" w:name="_ETM_Q3_561648"/>
      <w:bookmarkStart w:id="436" w:name="ET_yor_6423_16"/>
      <w:bookmarkEnd w:id="433"/>
      <w:bookmarkEnd w:id="434"/>
      <w:bookmarkEnd w:id="435"/>
      <w:r w:rsidRPr="00A645E9">
        <w:rPr>
          <w:rStyle w:val="TagStyle"/>
          <w:rtl/>
        </w:rPr>
        <w:t xml:space="preserve">&lt;&lt; יור &gt;&gt; </w:t>
      </w:r>
      <w:r>
        <w:rPr>
          <w:rtl/>
        </w:rPr>
        <w:t>היו"ר אמיר אוחנה:</w:t>
      </w:r>
      <w:r w:rsidRPr="00A645E9">
        <w:rPr>
          <w:rStyle w:val="TagStyle"/>
          <w:rtl/>
        </w:rPr>
        <w:t xml:space="preserve"> &lt;&lt; יור &gt;&gt;</w:t>
      </w:r>
      <w:r>
        <w:rPr>
          <w:rtl/>
        </w:rPr>
        <w:t xml:space="preserve"> </w:t>
      </w:r>
      <w:bookmarkEnd w:id="436"/>
    </w:p>
    <w:p w:rsidR="00F251AD" w:rsidRPr="00A645E9" w:rsidRDefault="00F251AD" w:rsidP="00DB50AF">
      <w:pPr>
        <w:ind w:firstLine="0"/>
        <w:rPr>
          <w:rtl/>
          <w:lang w:eastAsia="he-IL"/>
        </w:rPr>
      </w:pPr>
      <w:bookmarkStart w:id="437" w:name="_ETM_Q3_563191"/>
      <w:bookmarkEnd w:id="437"/>
    </w:p>
    <w:p w:rsidR="00F251AD" w:rsidRDefault="00F251AD" w:rsidP="00DB50AF">
      <w:pPr>
        <w:rPr>
          <w:rtl/>
          <w:lang w:eastAsia="he-IL"/>
        </w:rPr>
      </w:pPr>
      <w:bookmarkStart w:id="438" w:name="_ETM_Q3_561743"/>
      <w:bookmarkEnd w:id="438"/>
      <w:r w:rsidRPr="00BA479D">
        <w:rPr>
          <w:rtl/>
          <w:lang w:eastAsia="he-IL"/>
        </w:rPr>
        <w:t>אני מודה מאוד לחבר הכנסת אזולאי</w:t>
      </w:r>
      <w:r>
        <w:rPr>
          <w:rFonts w:hint="cs"/>
          <w:rtl/>
          <w:lang w:eastAsia="he-IL"/>
        </w:rPr>
        <w:t>.</w:t>
      </w:r>
      <w:r>
        <w:rPr>
          <w:rtl/>
          <w:lang w:eastAsia="he-IL"/>
        </w:rPr>
        <w:t xml:space="preserve"> אני רואה פה </w:t>
      </w:r>
      <w:r>
        <w:rPr>
          <w:rFonts w:hint="cs"/>
          <w:rtl/>
          <w:lang w:eastAsia="he-IL"/>
        </w:rPr>
        <w:t>כמה</w:t>
      </w:r>
      <w:r w:rsidRPr="00BA479D">
        <w:rPr>
          <w:rtl/>
          <w:lang w:eastAsia="he-IL"/>
        </w:rPr>
        <w:t xml:space="preserve"> שרים</w:t>
      </w:r>
      <w:r>
        <w:rPr>
          <w:rFonts w:hint="cs"/>
          <w:rtl/>
          <w:lang w:eastAsia="he-IL"/>
        </w:rPr>
        <w:t>,</w:t>
      </w:r>
      <w:r w:rsidRPr="00BA479D">
        <w:rPr>
          <w:rtl/>
          <w:lang w:eastAsia="he-IL"/>
        </w:rPr>
        <w:t xml:space="preserve"> אבל נאמר לי ששר החינוך אמור להציג את עמדת הממשלה</w:t>
      </w:r>
      <w:r>
        <w:rPr>
          <w:rFonts w:hint="cs"/>
          <w:rtl/>
          <w:lang w:eastAsia="he-IL"/>
        </w:rPr>
        <w:t>.</w:t>
      </w:r>
      <w:r w:rsidRPr="00BA479D">
        <w:rPr>
          <w:rtl/>
          <w:lang w:eastAsia="he-IL"/>
        </w:rPr>
        <w:t xml:space="preserve"> אה</w:t>
      </w:r>
      <w:r>
        <w:rPr>
          <w:rFonts w:hint="cs"/>
          <w:rtl/>
          <w:lang w:eastAsia="he-IL"/>
        </w:rPr>
        <w:t>, השר</w:t>
      </w:r>
      <w:r w:rsidRPr="00BA479D">
        <w:rPr>
          <w:rtl/>
          <w:lang w:eastAsia="he-IL"/>
        </w:rPr>
        <w:t xml:space="preserve"> בן צור</w:t>
      </w:r>
      <w:r>
        <w:rPr>
          <w:rFonts w:hint="cs"/>
          <w:rtl/>
          <w:lang w:eastAsia="he-IL"/>
        </w:rPr>
        <w:t>,</w:t>
      </w:r>
      <w:r w:rsidRPr="00BA479D">
        <w:rPr>
          <w:rtl/>
          <w:lang w:eastAsia="he-IL"/>
        </w:rPr>
        <w:t xml:space="preserve"> בבקשה</w:t>
      </w:r>
      <w:r>
        <w:rPr>
          <w:rFonts w:hint="cs"/>
          <w:rtl/>
          <w:lang w:eastAsia="he-IL"/>
        </w:rPr>
        <w:t xml:space="preserve">. מאה אחוז. </w:t>
      </w:r>
      <w:bookmarkStart w:id="439" w:name="_ETM_Q3_573359"/>
      <w:bookmarkEnd w:id="439"/>
      <w:r>
        <w:rPr>
          <w:rFonts w:hint="cs"/>
          <w:rtl/>
          <w:lang w:eastAsia="he-IL"/>
        </w:rPr>
        <w:t>אז השר בן צור ישיב תחילה, ולאחר מכן</w:t>
      </w:r>
      <w:r w:rsidRPr="00BA479D">
        <w:rPr>
          <w:rtl/>
          <w:lang w:eastAsia="he-IL"/>
        </w:rPr>
        <w:t xml:space="preserve"> שר החינוך</w:t>
      </w:r>
      <w:r>
        <w:rPr>
          <w:rFonts w:hint="cs"/>
          <w:rtl/>
          <w:lang w:eastAsia="he-IL"/>
        </w:rPr>
        <w:t>.</w:t>
      </w:r>
      <w:r w:rsidRPr="00BA479D">
        <w:rPr>
          <w:rtl/>
          <w:lang w:eastAsia="he-IL"/>
        </w:rPr>
        <w:t xml:space="preserve"> </w:t>
      </w:r>
    </w:p>
    <w:p w:rsidR="00F251AD" w:rsidRDefault="00F251AD" w:rsidP="00DB50AF">
      <w:pPr>
        <w:rPr>
          <w:rtl/>
          <w:lang w:eastAsia="he-IL"/>
        </w:rPr>
      </w:pPr>
      <w:bookmarkStart w:id="440" w:name="_ETM_Q3_582898"/>
      <w:bookmarkEnd w:id="440"/>
    </w:p>
    <w:p w:rsidR="00F251AD" w:rsidRDefault="00F251AD" w:rsidP="000B2F70">
      <w:pPr>
        <w:pStyle w:val="af6"/>
        <w:rPr>
          <w:rtl/>
        </w:rPr>
      </w:pPr>
      <w:bookmarkStart w:id="441" w:name="ET_interruption_6505_17"/>
      <w:r w:rsidRPr="000B2F70">
        <w:rPr>
          <w:rStyle w:val="TagStyle"/>
          <w:rtl/>
        </w:rPr>
        <w:t xml:space="preserve"> &lt;&lt; קריאה &gt;&gt;</w:t>
      </w:r>
      <w:r w:rsidRPr="00C1029C">
        <w:rPr>
          <w:rStyle w:val="TagStyle"/>
          <w:rtl/>
        </w:rPr>
        <w:t xml:space="preserve"> </w:t>
      </w:r>
      <w:bookmarkStart w:id="442" w:name="_Toc182423739"/>
      <w:r>
        <w:rPr>
          <w:rtl/>
        </w:rPr>
        <w:t>שר העבודה יואב בן צור:</w:t>
      </w:r>
      <w:bookmarkEnd w:id="442"/>
      <w:r w:rsidRPr="00C1029C">
        <w:rPr>
          <w:rStyle w:val="TagStyle"/>
          <w:rtl/>
        </w:rPr>
        <w:t xml:space="preserve"> </w:t>
      </w:r>
      <w:r w:rsidRPr="000B2F70">
        <w:rPr>
          <w:rStyle w:val="TagStyle"/>
          <w:rtl/>
        </w:rPr>
        <w:t xml:space="preserve">&lt;&lt; קריאה &gt;&gt; </w:t>
      </w:r>
      <w:r>
        <w:rPr>
          <w:rtl/>
        </w:rPr>
        <w:t xml:space="preserve"> </w:t>
      </w:r>
      <w:bookmarkEnd w:id="441"/>
    </w:p>
    <w:p w:rsidR="00F251AD" w:rsidRDefault="00F251AD" w:rsidP="00C14609">
      <w:pPr>
        <w:rPr>
          <w:rtl/>
          <w:lang w:eastAsia="he-IL"/>
        </w:rPr>
      </w:pPr>
    </w:p>
    <w:p w:rsidR="00F251AD" w:rsidRDefault="00F251AD" w:rsidP="00DB50AF">
      <w:pPr>
        <w:rPr>
          <w:rtl/>
          <w:lang w:eastAsia="he-IL"/>
        </w:rPr>
      </w:pPr>
      <w:bookmarkStart w:id="443" w:name="_ETM_Q3_598554"/>
      <w:bookmarkStart w:id="444" w:name="_ETM_Q3_598732"/>
      <w:bookmarkEnd w:id="443"/>
      <w:bookmarkEnd w:id="444"/>
      <w:r>
        <w:rPr>
          <w:rFonts w:hint="cs"/>
          <w:rtl/>
          <w:lang w:eastAsia="he-IL"/>
        </w:rPr>
        <w:t xml:space="preserve">יואב, </w:t>
      </w:r>
      <w:bookmarkStart w:id="445" w:name="_ETM_Q3_599322"/>
      <w:bookmarkEnd w:id="445"/>
      <w:r>
        <w:rPr>
          <w:rFonts w:hint="cs"/>
          <w:rtl/>
          <w:lang w:eastAsia="he-IL"/>
        </w:rPr>
        <w:t>כמה זמן אתה רוצה?</w:t>
      </w:r>
      <w:bookmarkStart w:id="446" w:name="_ETM_Q3_602922"/>
      <w:bookmarkStart w:id="447" w:name="_ETM_Q3_603132"/>
      <w:bookmarkStart w:id="448" w:name="_ETM_Q3_603163"/>
      <w:bookmarkStart w:id="449" w:name="_ETM_Q3_603245"/>
      <w:bookmarkEnd w:id="446"/>
      <w:bookmarkEnd w:id="447"/>
      <w:bookmarkEnd w:id="448"/>
      <w:bookmarkEnd w:id="449"/>
    </w:p>
    <w:p w:rsidR="00F251AD" w:rsidRDefault="00F251AD" w:rsidP="00DB50AF">
      <w:pPr>
        <w:rPr>
          <w:rtl/>
          <w:lang w:eastAsia="he-IL"/>
        </w:rPr>
      </w:pPr>
      <w:bookmarkStart w:id="450" w:name="_ETM_Q3_600786"/>
      <w:bookmarkStart w:id="451" w:name="_ETM_Q3_600997"/>
      <w:bookmarkEnd w:id="450"/>
      <w:bookmarkEnd w:id="451"/>
    </w:p>
    <w:p w:rsidR="00F251AD" w:rsidRDefault="00F251AD" w:rsidP="00DB50AF">
      <w:pPr>
        <w:pStyle w:val="af6"/>
        <w:keepNext/>
        <w:rPr>
          <w:rtl/>
        </w:rPr>
      </w:pPr>
      <w:bookmarkStart w:id="452" w:name="ET_interruption_6458_19"/>
      <w:r w:rsidRPr="00790655">
        <w:rPr>
          <w:rStyle w:val="TagStyle"/>
          <w:rtl/>
        </w:rPr>
        <w:t xml:space="preserve"> &lt;&lt; קריאה &gt;&gt; </w:t>
      </w:r>
      <w:r>
        <w:rPr>
          <w:rtl/>
        </w:rPr>
        <w:t>שר החינוך יואב קיש:</w:t>
      </w:r>
      <w:r w:rsidRPr="00790655">
        <w:rPr>
          <w:rStyle w:val="TagStyle"/>
          <w:rtl/>
        </w:rPr>
        <w:t xml:space="preserve"> &lt;&lt; קריאה &gt;&gt;</w:t>
      </w:r>
      <w:r>
        <w:rPr>
          <w:rtl/>
        </w:rPr>
        <w:t xml:space="preserve"> </w:t>
      </w:r>
      <w:bookmarkEnd w:id="452"/>
    </w:p>
    <w:p w:rsidR="00F251AD" w:rsidRDefault="00F251AD" w:rsidP="00C14609">
      <w:pPr>
        <w:rPr>
          <w:rtl/>
          <w:lang w:eastAsia="he-IL"/>
        </w:rPr>
      </w:pPr>
    </w:p>
    <w:p w:rsidR="00F251AD" w:rsidRDefault="00F251AD" w:rsidP="000215E3">
      <w:pPr>
        <w:rPr>
          <w:rtl/>
          <w:lang w:eastAsia="he-IL"/>
        </w:rPr>
      </w:pPr>
      <w:r>
        <w:rPr>
          <w:rFonts w:hint="cs"/>
          <w:rtl/>
          <w:lang w:eastAsia="he-IL"/>
        </w:rPr>
        <w:t>חמש</w:t>
      </w:r>
      <w:r w:rsidR="000215E3">
        <w:rPr>
          <w:rFonts w:hint="cs"/>
          <w:rtl/>
          <w:lang w:eastAsia="he-IL"/>
        </w:rPr>
        <w:t>-</w:t>
      </w:r>
      <w:r>
        <w:rPr>
          <w:rFonts w:hint="cs"/>
          <w:rtl/>
          <w:lang w:eastAsia="he-IL"/>
        </w:rPr>
        <w:t>חמש.</w:t>
      </w:r>
    </w:p>
    <w:p w:rsidR="00F251AD" w:rsidRDefault="00F251AD" w:rsidP="00DB50AF">
      <w:pPr>
        <w:rPr>
          <w:rtl/>
          <w:lang w:eastAsia="he-IL"/>
        </w:rPr>
      </w:pPr>
      <w:bookmarkStart w:id="453" w:name="_ETM_Q3_603047"/>
      <w:bookmarkStart w:id="454" w:name="_ETM_Q3_603177"/>
      <w:bookmarkStart w:id="455" w:name="_ETM_Q3_603217"/>
      <w:bookmarkStart w:id="456" w:name="_ETM_Q3_603324"/>
      <w:bookmarkEnd w:id="453"/>
      <w:bookmarkEnd w:id="454"/>
      <w:bookmarkEnd w:id="455"/>
      <w:bookmarkEnd w:id="456"/>
    </w:p>
    <w:p w:rsidR="00F251AD" w:rsidRDefault="00F251AD" w:rsidP="00DB50AF">
      <w:pPr>
        <w:pStyle w:val="af7"/>
        <w:keepNext/>
        <w:rPr>
          <w:rtl/>
        </w:rPr>
      </w:pPr>
      <w:r w:rsidRPr="00790655">
        <w:rPr>
          <w:rStyle w:val="TagStyle"/>
          <w:rtl/>
        </w:rPr>
        <w:t xml:space="preserve"> &lt;&lt; יור &gt;&gt; </w:t>
      </w:r>
      <w:r>
        <w:rPr>
          <w:rtl/>
        </w:rPr>
        <w:t>היו"ר אמיר אוחנה:</w:t>
      </w:r>
      <w:r w:rsidRPr="00790655">
        <w:rPr>
          <w:rStyle w:val="TagStyle"/>
          <w:rtl/>
        </w:rPr>
        <w:t xml:space="preserve"> &lt;&lt; יור &gt;&gt;</w:t>
      </w:r>
      <w:r>
        <w:rPr>
          <w:rtl/>
        </w:rPr>
        <w:t xml:space="preserve"> </w:t>
      </w:r>
    </w:p>
    <w:p w:rsidR="00F251AD" w:rsidRDefault="00F251AD" w:rsidP="00C14609">
      <w:pPr>
        <w:rPr>
          <w:rtl/>
          <w:lang w:eastAsia="he-IL"/>
        </w:rPr>
      </w:pPr>
    </w:p>
    <w:p w:rsidR="00F251AD" w:rsidRDefault="00F251AD" w:rsidP="00DB50AF">
      <w:pPr>
        <w:rPr>
          <w:rtl/>
          <w:lang w:eastAsia="he-IL"/>
        </w:rPr>
      </w:pPr>
      <w:bookmarkStart w:id="457" w:name="_ETM_Q3_604958"/>
      <w:bookmarkEnd w:id="457"/>
      <w:r>
        <w:rPr>
          <w:rFonts w:hint="cs"/>
          <w:rtl/>
          <w:lang w:eastAsia="he-IL"/>
        </w:rPr>
        <w:t xml:space="preserve">אחד עשר, אחד חמש. </w:t>
      </w:r>
      <w:bookmarkStart w:id="458" w:name="_ETM_Q3_602921"/>
      <w:bookmarkEnd w:id="458"/>
      <w:r>
        <w:rPr>
          <w:rFonts w:hint="cs"/>
          <w:rtl/>
          <w:lang w:eastAsia="he-IL"/>
        </w:rPr>
        <w:t>אז אני אתן לשר בן צור עד עשר דקות,</w:t>
      </w:r>
      <w:bookmarkStart w:id="459" w:name="_ETM_Q3_605720"/>
      <w:bookmarkEnd w:id="459"/>
      <w:r>
        <w:rPr>
          <w:rFonts w:hint="cs"/>
          <w:rtl/>
          <w:lang w:eastAsia="he-IL"/>
        </w:rPr>
        <w:t xml:space="preserve"> בבקשה.</w:t>
      </w:r>
      <w:bookmarkStart w:id="460" w:name="_ETM_Q3_601594"/>
      <w:bookmarkEnd w:id="460"/>
    </w:p>
    <w:p w:rsidR="00F251AD" w:rsidRDefault="00F251AD" w:rsidP="00DB50AF">
      <w:pPr>
        <w:rPr>
          <w:rtl/>
          <w:lang w:eastAsia="he-IL"/>
        </w:rPr>
      </w:pPr>
      <w:bookmarkStart w:id="461" w:name="_ETM_Q3_601699"/>
      <w:bookmarkStart w:id="462" w:name="_ETM_Q3_601726"/>
      <w:bookmarkStart w:id="463" w:name="_ETM_Q3_601812"/>
      <w:bookmarkStart w:id="464" w:name="_ETM_Q3_607657"/>
      <w:bookmarkStart w:id="465" w:name="_ETM_Q3_607778"/>
      <w:bookmarkEnd w:id="461"/>
      <w:bookmarkEnd w:id="462"/>
      <w:bookmarkEnd w:id="463"/>
      <w:bookmarkEnd w:id="464"/>
      <w:bookmarkEnd w:id="465"/>
    </w:p>
    <w:p w:rsidR="00F251AD" w:rsidRDefault="00F251AD" w:rsidP="00DB50AF">
      <w:pPr>
        <w:pStyle w:val="af6"/>
        <w:keepNext/>
        <w:rPr>
          <w:rtl/>
        </w:rPr>
      </w:pPr>
      <w:bookmarkStart w:id="466" w:name="ET_interruption_5520_22"/>
      <w:r w:rsidRPr="00530971">
        <w:rPr>
          <w:rStyle w:val="TagStyle"/>
          <w:rtl/>
        </w:rPr>
        <w:t xml:space="preserve"> &lt;&lt; קריאה &gt;&gt; </w:t>
      </w:r>
      <w:r>
        <w:rPr>
          <w:rtl/>
        </w:rPr>
        <w:t>עודד פורר (ישראל ביתנו):</w:t>
      </w:r>
      <w:r w:rsidRPr="00530971">
        <w:rPr>
          <w:rStyle w:val="TagStyle"/>
          <w:rtl/>
        </w:rPr>
        <w:t xml:space="preserve"> &lt;&lt; קריאה &gt;&gt;</w:t>
      </w:r>
      <w:r>
        <w:rPr>
          <w:rtl/>
        </w:rPr>
        <w:t xml:space="preserve"> </w:t>
      </w:r>
      <w:bookmarkEnd w:id="466"/>
    </w:p>
    <w:p w:rsidR="00F251AD" w:rsidRDefault="00F251AD" w:rsidP="00C14609">
      <w:pPr>
        <w:rPr>
          <w:rtl/>
          <w:lang w:eastAsia="he-IL"/>
        </w:rPr>
      </w:pPr>
    </w:p>
    <w:p w:rsidR="00F251AD" w:rsidRDefault="00F251AD" w:rsidP="00DB50AF">
      <w:pPr>
        <w:rPr>
          <w:rtl/>
          <w:lang w:eastAsia="he-IL"/>
        </w:rPr>
      </w:pPr>
      <w:bookmarkStart w:id="467" w:name="_ETM_Q3_610692"/>
      <w:bookmarkEnd w:id="467"/>
      <w:r>
        <w:rPr>
          <w:rFonts w:hint="cs"/>
          <w:rtl/>
          <w:lang w:eastAsia="he-IL"/>
        </w:rPr>
        <w:t>ה</w:t>
      </w:r>
      <w:bookmarkStart w:id="468" w:name="_ETM_Q3_611040"/>
      <w:bookmarkEnd w:id="468"/>
      <w:r>
        <w:rPr>
          <w:rFonts w:hint="cs"/>
          <w:rtl/>
          <w:lang w:eastAsia="he-IL"/>
        </w:rPr>
        <w:t>ו</w:t>
      </w:r>
      <w:bookmarkStart w:id="469" w:name="_ETM_Q3_611160"/>
      <w:bookmarkEnd w:id="469"/>
      <w:r>
        <w:rPr>
          <w:rFonts w:hint="cs"/>
          <w:rtl/>
          <w:lang w:eastAsia="he-IL"/>
        </w:rPr>
        <w:t xml:space="preserve">א יתייחס גם לכמה תעלה </w:t>
      </w:r>
      <w:r w:rsidR="00C14609">
        <w:rPr>
          <w:rFonts w:hint="cs"/>
          <w:rtl/>
          <w:lang w:eastAsia="he-IL"/>
        </w:rPr>
        <w:t>– – –</w:t>
      </w:r>
    </w:p>
    <w:p w:rsidR="00F251AD" w:rsidRPr="00530971" w:rsidRDefault="00F251AD" w:rsidP="00DB50AF">
      <w:pPr>
        <w:rPr>
          <w:rtl/>
          <w:lang w:eastAsia="he-IL"/>
        </w:rPr>
      </w:pPr>
      <w:bookmarkStart w:id="470" w:name="_ETM_Q3_607494"/>
      <w:bookmarkStart w:id="471" w:name="_ETM_Q3_607610"/>
      <w:bookmarkEnd w:id="470"/>
      <w:bookmarkEnd w:id="471"/>
    </w:p>
    <w:p w:rsidR="00F251AD" w:rsidRPr="00790655" w:rsidRDefault="00F251AD" w:rsidP="000B2F70">
      <w:pPr>
        <w:pStyle w:val="a4"/>
        <w:rPr>
          <w:rtl/>
        </w:rPr>
      </w:pPr>
      <w:bookmarkStart w:id="472" w:name="ET_speakercontinue_6505_21"/>
      <w:r w:rsidRPr="000B2F70">
        <w:rPr>
          <w:rStyle w:val="TagStyle"/>
          <w:rtl/>
        </w:rPr>
        <w:t xml:space="preserve"> &lt;&lt; דובר &gt;&gt;</w:t>
      </w:r>
      <w:r w:rsidRPr="00790655">
        <w:rPr>
          <w:rStyle w:val="TagStyle"/>
          <w:rtl/>
        </w:rPr>
        <w:t xml:space="preserve"> </w:t>
      </w:r>
      <w:bookmarkStart w:id="473" w:name="_Toc182430250"/>
      <w:bookmarkStart w:id="474" w:name="_Toc182431911"/>
      <w:bookmarkStart w:id="475" w:name="_Toc182432026"/>
      <w:r>
        <w:rPr>
          <w:rtl/>
        </w:rPr>
        <w:t>שר העבודה יואב בן צור:</w:t>
      </w:r>
      <w:bookmarkEnd w:id="473"/>
      <w:bookmarkEnd w:id="474"/>
      <w:bookmarkEnd w:id="475"/>
      <w:r w:rsidRPr="00790655">
        <w:rPr>
          <w:rStyle w:val="TagStyle"/>
          <w:rtl/>
        </w:rPr>
        <w:t xml:space="preserve"> </w:t>
      </w:r>
      <w:r w:rsidRPr="000B2F70">
        <w:rPr>
          <w:rStyle w:val="TagStyle"/>
          <w:rtl/>
        </w:rPr>
        <w:t xml:space="preserve">&lt;&lt; דובר &gt;&gt; </w:t>
      </w:r>
      <w:r>
        <w:rPr>
          <w:rtl/>
        </w:rPr>
        <w:t xml:space="preserve"> </w:t>
      </w:r>
      <w:bookmarkStart w:id="476" w:name="_ETM_Q3_602766"/>
      <w:bookmarkEnd w:id="472"/>
      <w:bookmarkEnd w:id="476"/>
    </w:p>
    <w:p w:rsidR="00F251AD" w:rsidRPr="00790655" w:rsidRDefault="00F251AD" w:rsidP="00DB50AF">
      <w:pPr>
        <w:rPr>
          <w:rtl/>
          <w:lang w:eastAsia="he-IL"/>
        </w:rPr>
      </w:pPr>
      <w:bookmarkStart w:id="477" w:name="_ETM_Q3_606559"/>
      <w:bookmarkStart w:id="478" w:name="_ETM_Q3_606878"/>
      <w:bookmarkStart w:id="479" w:name="_ETM_Q3_606988"/>
      <w:bookmarkEnd w:id="477"/>
      <w:bookmarkEnd w:id="478"/>
      <w:bookmarkEnd w:id="479"/>
    </w:p>
    <w:p w:rsidR="00F251AD" w:rsidRDefault="00F251AD" w:rsidP="00DB50AF">
      <w:pPr>
        <w:rPr>
          <w:rtl/>
          <w:lang w:eastAsia="he-IL"/>
        </w:rPr>
      </w:pPr>
      <w:bookmarkStart w:id="480" w:name="_ETM_Q3_587344"/>
      <w:bookmarkStart w:id="481" w:name="_ETM_Q3_587417"/>
      <w:bookmarkEnd w:id="480"/>
      <w:bookmarkEnd w:id="481"/>
      <w:r w:rsidRPr="00BA479D">
        <w:rPr>
          <w:rtl/>
          <w:lang w:eastAsia="he-IL"/>
        </w:rPr>
        <w:t>אדוני היושב-ראש</w:t>
      </w:r>
      <w:r>
        <w:rPr>
          <w:rFonts w:hint="cs"/>
          <w:rtl/>
          <w:lang w:eastAsia="he-IL"/>
        </w:rPr>
        <w:t>,</w:t>
      </w:r>
      <w:r w:rsidRPr="00BA479D">
        <w:rPr>
          <w:rtl/>
          <w:lang w:eastAsia="he-IL"/>
        </w:rPr>
        <w:t xml:space="preserve"> חבריי חברי הכנסת</w:t>
      </w:r>
      <w:r>
        <w:rPr>
          <w:rFonts w:hint="cs"/>
          <w:rtl/>
          <w:lang w:eastAsia="he-IL"/>
        </w:rPr>
        <w:t>,</w:t>
      </w:r>
      <w:r w:rsidRPr="00BA479D">
        <w:rPr>
          <w:rtl/>
          <w:lang w:eastAsia="he-IL"/>
        </w:rPr>
        <w:t xml:space="preserve"> אדוני שר החינוך</w:t>
      </w:r>
      <w:r>
        <w:rPr>
          <w:rFonts w:hint="cs"/>
          <w:rtl/>
          <w:lang w:eastAsia="he-IL"/>
        </w:rPr>
        <w:t>,</w:t>
      </w:r>
      <w:r w:rsidRPr="00BA479D">
        <w:rPr>
          <w:rtl/>
          <w:lang w:eastAsia="he-IL"/>
        </w:rPr>
        <w:t xml:space="preserve"> סגן השר</w:t>
      </w:r>
      <w:r>
        <w:rPr>
          <w:rFonts w:hint="cs"/>
          <w:rtl/>
          <w:lang w:eastAsia="he-IL"/>
        </w:rPr>
        <w:t>,</w:t>
      </w:r>
      <w:r w:rsidRPr="00BA479D">
        <w:rPr>
          <w:rtl/>
          <w:lang w:eastAsia="he-IL"/>
        </w:rPr>
        <w:t xml:space="preserve"> הקמת הרשות לגיל הרך היא חשובה</w:t>
      </w:r>
      <w:r>
        <w:rPr>
          <w:rFonts w:hint="cs"/>
          <w:rtl/>
          <w:lang w:eastAsia="he-IL"/>
        </w:rPr>
        <w:t>,</w:t>
      </w:r>
      <w:r w:rsidRPr="00BA479D">
        <w:rPr>
          <w:rtl/>
          <w:lang w:eastAsia="he-IL"/>
        </w:rPr>
        <w:t xml:space="preserve"> ודעתי </w:t>
      </w:r>
      <w:r>
        <w:rPr>
          <w:rFonts w:hint="cs"/>
          <w:rtl/>
          <w:lang w:eastAsia="he-IL"/>
        </w:rPr>
        <w:t xml:space="preserve">היא </w:t>
      </w:r>
      <w:r w:rsidRPr="00BA479D">
        <w:rPr>
          <w:rtl/>
          <w:lang w:eastAsia="he-IL"/>
        </w:rPr>
        <w:t>שהיא אמורה להיות בסמכות משרד העבודה</w:t>
      </w:r>
      <w:r>
        <w:rPr>
          <w:rFonts w:hint="cs"/>
          <w:rtl/>
          <w:lang w:eastAsia="he-IL"/>
        </w:rPr>
        <w:t>,</w:t>
      </w:r>
      <w:r w:rsidRPr="00BA479D">
        <w:rPr>
          <w:rtl/>
          <w:lang w:eastAsia="he-IL"/>
        </w:rPr>
        <w:t xml:space="preserve"> וזה </w:t>
      </w:r>
      <w:r>
        <w:rPr>
          <w:rFonts w:hint="cs"/>
          <w:rtl/>
          <w:lang w:eastAsia="he-IL"/>
        </w:rPr>
        <w:t>מקומה</w:t>
      </w:r>
      <w:r w:rsidRPr="00BA479D">
        <w:rPr>
          <w:rtl/>
          <w:lang w:eastAsia="he-IL"/>
        </w:rPr>
        <w:t xml:space="preserve"> הטבעי</w:t>
      </w:r>
      <w:r>
        <w:rPr>
          <w:rFonts w:hint="cs"/>
          <w:rtl/>
          <w:lang w:eastAsia="he-IL"/>
        </w:rPr>
        <w:t>.</w:t>
      </w:r>
      <w:r w:rsidRPr="00BA479D">
        <w:rPr>
          <w:rtl/>
          <w:lang w:eastAsia="he-IL"/>
        </w:rPr>
        <w:t xml:space="preserve"> אמרתי את דעתי</w:t>
      </w:r>
      <w:r>
        <w:rPr>
          <w:rFonts w:hint="cs"/>
          <w:rtl/>
          <w:lang w:eastAsia="he-IL"/>
        </w:rPr>
        <w:t>.</w:t>
      </w:r>
      <w:r w:rsidRPr="00BA479D">
        <w:rPr>
          <w:rtl/>
          <w:lang w:eastAsia="he-IL"/>
        </w:rPr>
        <w:t xml:space="preserve"> אדוני שר החינוך</w:t>
      </w:r>
      <w:r>
        <w:rPr>
          <w:rFonts w:hint="cs"/>
          <w:rtl/>
          <w:lang w:eastAsia="he-IL"/>
        </w:rPr>
        <w:t>,</w:t>
      </w:r>
      <w:r w:rsidRPr="00BA479D">
        <w:rPr>
          <w:rtl/>
          <w:lang w:eastAsia="he-IL"/>
        </w:rPr>
        <w:t xml:space="preserve"> אחר כך תגיד את דעתך</w:t>
      </w:r>
      <w:r>
        <w:rPr>
          <w:rFonts w:hint="cs"/>
          <w:rtl/>
          <w:lang w:eastAsia="he-IL"/>
        </w:rPr>
        <w:t>,</w:t>
      </w:r>
      <w:r w:rsidRPr="00BA479D">
        <w:rPr>
          <w:rtl/>
          <w:lang w:eastAsia="he-IL"/>
        </w:rPr>
        <w:t xml:space="preserve"> והכ</w:t>
      </w:r>
      <w:r>
        <w:rPr>
          <w:rFonts w:hint="cs"/>
          <w:rtl/>
          <w:lang w:eastAsia="he-IL"/>
        </w:rPr>
        <w:t>ו</w:t>
      </w:r>
      <w:r w:rsidRPr="00BA479D">
        <w:rPr>
          <w:rtl/>
          <w:lang w:eastAsia="he-IL"/>
        </w:rPr>
        <w:t>ל בסדר</w:t>
      </w:r>
      <w:r>
        <w:rPr>
          <w:rFonts w:hint="cs"/>
          <w:rtl/>
          <w:lang w:eastAsia="he-IL"/>
        </w:rPr>
        <w:t>.</w:t>
      </w:r>
      <w:r w:rsidRPr="00BA479D">
        <w:rPr>
          <w:rtl/>
          <w:lang w:eastAsia="he-IL"/>
        </w:rPr>
        <w:t xml:space="preserve"> </w:t>
      </w:r>
    </w:p>
    <w:p w:rsidR="00F251AD" w:rsidRDefault="00F251AD" w:rsidP="00DB50AF">
      <w:pPr>
        <w:rPr>
          <w:rtl/>
          <w:lang w:eastAsia="he-IL"/>
        </w:rPr>
      </w:pPr>
      <w:bookmarkStart w:id="482" w:name="_ETM_Q3_643959"/>
      <w:bookmarkStart w:id="483" w:name="_ETM_Q3_644004"/>
      <w:bookmarkEnd w:id="482"/>
      <w:bookmarkEnd w:id="483"/>
    </w:p>
    <w:p w:rsidR="00F251AD" w:rsidRDefault="00F251AD" w:rsidP="00DB50AF">
      <w:pPr>
        <w:rPr>
          <w:rtl/>
          <w:lang w:eastAsia="he-IL"/>
        </w:rPr>
      </w:pPr>
      <w:bookmarkStart w:id="484" w:name="_ETM_Q3_644102"/>
      <w:bookmarkStart w:id="485" w:name="_ETM_Q3_644145"/>
      <w:bookmarkEnd w:id="484"/>
      <w:bookmarkEnd w:id="485"/>
      <w:r w:rsidRPr="00BA479D">
        <w:rPr>
          <w:rtl/>
          <w:lang w:eastAsia="he-IL"/>
        </w:rPr>
        <w:t xml:space="preserve">בסוף ינון אזולאי יצטרך </w:t>
      </w:r>
      <w:r w:rsidR="00C14609">
        <w:rPr>
          <w:rFonts w:hint="cs"/>
          <w:rtl/>
          <w:lang w:eastAsia="he-IL"/>
        </w:rPr>
        <w:t>– – –</w:t>
      </w:r>
    </w:p>
    <w:p w:rsidR="00F251AD" w:rsidRDefault="00F251AD" w:rsidP="00DB50AF">
      <w:pPr>
        <w:rPr>
          <w:rtl/>
          <w:lang w:eastAsia="he-IL"/>
        </w:rPr>
      </w:pPr>
      <w:bookmarkStart w:id="486" w:name="_ETM_Q3_639169"/>
      <w:bookmarkStart w:id="487" w:name="_ETM_Q3_639281"/>
      <w:bookmarkStart w:id="488" w:name="_ETM_Q3_639309"/>
      <w:bookmarkStart w:id="489" w:name="_ETM_Q3_639421"/>
      <w:bookmarkEnd w:id="486"/>
      <w:bookmarkEnd w:id="487"/>
      <w:bookmarkEnd w:id="488"/>
      <w:bookmarkEnd w:id="489"/>
    </w:p>
    <w:p w:rsidR="00F251AD" w:rsidRDefault="00F251AD" w:rsidP="00DB50AF">
      <w:pPr>
        <w:pStyle w:val="af6"/>
        <w:keepNext/>
        <w:rPr>
          <w:rtl/>
        </w:rPr>
      </w:pPr>
      <w:bookmarkStart w:id="490" w:name="ET_interruption_6458_23"/>
      <w:r w:rsidRPr="00050495">
        <w:rPr>
          <w:rStyle w:val="TagStyle"/>
          <w:rtl/>
        </w:rPr>
        <w:t xml:space="preserve"> &lt;&lt; קריאה &gt;&gt; </w:t>
      </w:r>
      <w:r>
        <w:rPr>
          <w:rtl/>
        </w:rPr>
        <w:t>שר החינוך יואב קיש:</w:t>
      </w:r>
      <w:r w:rsidRPr="00050495">
        <w:rPr>
          <w:rStyle w:val="TagStyle"/>
          <w:rtl/>
        </w:rPr>
        <w:t xml:space="preserve"> &lt;&lt; קריאה &gt;&gt;</w:t>
      </w:r>
      <w:r>
        <w:rPr>
          <w:rtl/>
        </w:rPr>
        <w:t xml:space="preserve"> </w:t>
      </w:r>
      <w:bookmarkEnd w:id="490"/>
    </w:p>
    <w:p w:rsidR="00F251AD" w:rsidRDefault="00F251AD" w:rsidP="00C14609">
      <w:pPr>
        <w:rPr>
          <w:rtl/>
          <w:lang w:eastAsia="he-IL"/>
        </w:rPr>
      </w:pPr>
    </w:p>
    <w:p w:rsidR="00F251AD" w:rsidRDefault="00F251AD" w:rsidP="00DB50AF">
      <w:pPr>
        <w:rPr>
          <w:rtl/>
          <w:lang w:eastAsia="he-IL"/>
        </w:rPr>
      </w:pPr>
      <w:bookmarkStart w:id="491" w:name="_ETM_Q3_642740"/>
      <w:bookmarkEnd w:id="491"/>
      <w:r>
        <w:rPr>
          <w:rFonts w:hint="cs"/>
          <w:rtl/>
          <w:lang w:eastAsia="he-IL"/>
        </w:rPr>
        <w:t>יש עמדת ממשלה.</w:t>
      </w:r>
      <w:bookmarkStart w:id="492" w:name="_ETM_Q3_640071"/>
      <w:bookmarkStart w:id="493" w:name="_ETM_Q3_640174"/>
      <w:bookmarkEnd w:id="492"/>
      <w:bookmarkEnd w:id="493"/>
    </w:p>
    <w:p w:rsidR="00F251AD" w:rsidRDefault="00F251AD" w:rsidP="00DB50AF">
      <w:pPr>
        <w:rPr>
          <w:rtl/>
          <w:lang w:eastAsia="he-IL"/>
        </w:rPr>
      </w:pPr>
      <w:bookmarkStart w:id="494" w:name="_ETM_Q3_640204"/>
      <w:bookmarkStart w:id="495" w:name="_ETM_Q3_640317"/>
      <w:bookmarkEnd w:id="494"/>
      <w:bookmarkEnd w:id="495"/>
    </w:p>
    <w:p w:rsidR="00F251AD" w:rsidRDefault="00F251AD" w:rsidP="00DB50AF">
      <w:pPr>
        <w:pStyle w:val="-"/>
        <w:keepNext/>
        <w:rPr>
          <w:rtl/>
        </w:rPr>
      </w:pPr>
      <w:bookmarkStart w:id="496" w:name="ET_speakercontinue_6505_24"/>
      <w:r w:rsidRPr="00050495">
        <w:rPr>
          <w:rStyle w:val="TagStyle"/>
          <w:rtl/>
        </w:rPr>
        <w:t xml:space="preserve"> &lt;&lt; דובר_המשך &gt;&gt; </w:t>
      </w:r>
      <w:r>
        <w:rPr>
          <w:rtl/>
        </w:rPr>
        <w:t>שר העבודה יואב בן צור:</w:t>
      </w:r>
      <w:r w:rsidRPr="00050495">
        <w:rPr>
          <w:rStyle w:val="TagStyle"/>
          <w:rtl/>
        </w:rPr>
        <w:t xml:space="preserve"> &lt;&lt; דובר_המשך &gt;&gt;</w:t>
      </w:r>
      <w:r>
        <w:rPr>
          <w:rtl/>
        </w:rPr>
        <w:t xml:space="preserve"> </w:t>
      </w:r>
      <w:bookmarkEnd w:id="496"/>
    </w:p>
    <w:p w:rsidR="00F251AD" w:rsidRPr="00050495" w:rsidRDefault="00F251AD" w:rsidP="00DB50AF">
      <w:pPr>
        <w:ind w:firstLine="0"/>
        <w:rPr>
          <w:rtl/>
          <w:lang w:eastAsia="he-IL"/>
        </w:rPr>
      </w:pPr>
      <w:bookmarkStart w:id="497" w:name="_ETM_Q3_641753"/>
      <w:bookmarkEnd w:id="497"/>
    </w:p>
    <w:p w:rsidR="00F251AD" w:rsidRDefault="00F251AD" w:rsidP="00DB50AF">
      <w:pPr>
        <w:rPr>
          <w:rtl/>
          <w:lang w:eastAsia="he-IL"/>
        </w:rPr>
      </w:pPr>
      <w:bookmarkStart w:id="498" w:name="_ETM_Q3_639453"/>
      <w:bookmarkStart w:id="499" w:name="_ETM_Q3_639557"/>
      <w:bookmarkEnd w:id="498"/>
      <w:bookmarkEnd w:id="499"/>
      <w:r>
        <w:rPr>
          <w:rtl/>
          <w:lang w:eastAsia="he-IL"/>
        </w:rPr>
        <w:t xml:space="preserve">התכלית של המדינה בהקמה </w:t>
      </w:r>
      <w:r>
        <w:rPr>
          <w:rFonts w:hint="cs"/>
          <w:rtl/>
          <w:lang w:eastAsia="he-IL"/>
        </w:rPr>
        <w:t>וב</w:t>
      </w:r>
      <w:r w:rsidRPr="00BA479D">
        <w:rPr>
          <w:rtl/>
          <w:lang w:eastAsia="he-IL"/>
        </w:rPr>
        <w:t xml:space="preserve">סבסוד מעונות יום היא </w:t>
      </w:r>
      <w:r>
        <w:rPr>
          <w:rFonts w:hint="cs"/>
          <w:rtl/>
          <w:lang w:eastAsia="he-IL"/>
        </w:rPr>
        <w:t xml:space="preserve">לעודד תעסוקה </w:t>
      </w:r>
      <w:r w:rsidRPr="00BA479D">
        <w:rPr>
          <w:rtl/>
          <w:lang w:eastAsia="he-IL"/>
        </w:rPr>
        <w:t>בקרב הורים לפעוטות</w:t>
      </w:r>
      <w:r>
        <w:rPr>
          <w:rFonts w:hint="cs"/>
          <w:rtl/>
          <w:lang w:eastAsia="he-IL"/>
        </w:rPr>
        <w:t>.</w:t>
      </w:r>
      <w:r w:rsidRPr="00BA479D">
        <w:rPr>
          <w:rtl/>
          <w:lang w:eastAsia="he-IL"/>
        </w:rPr>
        <w:t xml:space="preserve"> מעונות היום המפוקחים </w:t>
      </w:r>
      <w:r>
        <w:rPr>
          <w:rFonts w:hint="cs"/>
          <w:rtl/>
          <w:lang w:eastAsia="he-IL"/>
        </w:rPr>
        <w:t>ו</w:t>
      </w:r>
      <w:r w:rsidRPr="00BA479D">
        <w:rPr>
          <w:rtl/>
          <w:lang w:eastAsia="he-IL"/>
        </w:rPr>
        <w:t xml:space="preserve">המסובסדים תורמים </w:t>
      </w:r>
      <w:r>
        <w:rPr>
          <w:rFonts w:hint="cs"/>
          <w:rtl/>
          <w:lang w:eastAsia="he-IL"/>
        </w:rPr>
        <w:t>הן</w:t>
      </w:r>
      <w:r w:rsidRPr="00BA479D">
        <w:rPr>
          <w:rtl/>
          <w:lang w:eastAsia="he-IL"/>
        </w:rPr>
        <w:t xml:space="preserve"> לכלכלת אותן משפחות והן לצמיחה כלכלית במשק</w:t>
      </w:r>
      <w:r>
        <w:rPr>
          <w:rFonts w:hint="cs"/>
          <w:rtl/>
          <w:lang w:eastAsia="he-IL"/>
        </w:rPr>
        <w:t>.</w:t>
      </w:r>
      <w:r w:rsidRPr="00BA479D">
        <w:rPr>
          <w:rtl/>
          <w:lang w:eastAsia="he-IL"/>
        </w:rPr>
        <w:t xml:space="preserve"> </w:t>
      </w:r>
    </w:p>
    <w:p w:rsidR="00F251AD" w:rsidRDefault="00F251AD" w:rsidP="00DB50AF">
      <w:pPr>
        <w:rPr>
          <w:rtl/>
          <w:lang w:eastAsia="he-IL"/>
        </w:rPr>
      </w:pPr>
      <w:bookmarkStart w:id="500" w:name="_ETM_Q3_670414"/>
      <w:bookmarkEnd w:id="500"/>
    </w:p>
    <w:p w:rsidR="00F251AD" w:rsidRDefault="00F251AD" w:rsidP="00DB50AF">
      <w:pPr>
        <w:rPr>
          <w:rtl/>
          <w:lang w:eastAsia="he-IL"/>
        </w:rPr>
      </w:pPr>
      <w:bookmarkStart w:id="501" w:name="_ETM_Q3_670663"/>
      <w:bookmarkStart w:id="502" w:name="_ETM_Q3_670699"/>
      <w:bookmarkStart w:id="503" w:name="_ETM_Q3_670749"/>
      <w:bookmarkEnd w:id="501"/>
      <w:bookmarkEnd w:id="502"/>
      <w:bookmarkEnd w:id="503"/>
      <w:r w:rsidRPr="00BA479D">
        <w:rPr>
          <w:rtl/>
          <w:lang w:eastAsia="he-IL"/>
        </w:rPr>
        <w:t>משרד העבודה אמון על יצירת מענה ופתרון להגדלת מעגל העבודה ופריון המשק</w:t>
      </w:r>
      <w:r>
        <w:rPr>
          <w:rFonts w:hint="cs"/>
          <w:rtl/>
          <w:lang w:eastAsia="he-IL"/>
        </w:rPr>
        <w:t>.</w:t>
      </w:r>
      <w:r w:rsidRPr="00BA479D">
        <w:rPr>
          <w:rtl/>
          <w:lang w:eastAsia="he-IL"/>
        </w:rPr>
        <w:t xml:space="preserve"> </w:t>
      </w:r>
      <w:r>
        <w:rPr>
          <w:rtl/>
          <w:lang w:eastAsia="he-IL"/>
        </w:rPr>
        <w:t>ואני בעד ל</w:t>
      </w:r>
      <w:r>
        <w:rPr>
          <w:rFonts w:hint="cs"/>
          <w:rtl/>
          <w:lang w:eastAsia="he-IL"/>
        </w:rPr>
        <w:t>א</w:t>
      </w:r>
      <w:r w:rsidRPr="00BA479D">
        <w:rPr>
          <w:rtl/>
          <w:lang w:eastAsia="he-IL"/>
        </w:rPr>
        <w:t xml:space="preserve">חד </w:t>
      </w:r>
      <w:r>
        <w:rPr>
          <w:rtl/>
          <w:lang w:eastAsia="he-IL"/>
        </w:rPr>
        <w:t>את כלל הסמכויות תחת אחריות משרד</w:t>
      </w:r>
      <w:r>
        <w:rPr>
          <w:rFonts w:hint="cs"/>
          <w:rtl/>
          <w:lang w:eastAsia="he-IL"/>
        </w:rPr>
        <w:t xml:space="preserve"> אחד, </w:t>
      </w:r>
      <w:r w:rsidRPr="00BA479D">
        <w:rPr>
          <w:rtl/>
          <w:lang w:eastAsia="he-IL"/>
        </w:rPr>
        <w:t>וזה היה כך</w:t>
      </w:r>
      <w:r>
        <w:rPr>
          <w:rFonts w:hint="cs"/>
          <w:rtl/>
          <w:lang w:eastAsia="he-IL"/>
        </w:rPr>
        <w:t>,</w:t>
      </w:r>
      <w:r w:rsidRPr="00BA479D">
        <w:rPr>
          <w:rtl/>
          <w:lang w:eastAsia="he-IL"/>
        </w:rPr>
        <w:t xml:space="preserve"> וחבל שמישהו בתקופה מסוימת עשה פעולה שלדעתי </w:t>
      </w:r>
      <w:r>
        <w:rPr>
          <w:rFonts w:hint="cs"/>
          <w:rtl/>
          <w:lang w:eastAsia="he-IL"/>
        </w:rPr>
        <w:t xml:space="preserve">היא </w:t>
      </w:r>
      <w:r w:rsidRPr="00BA479D">
        <w:rPr>
          <w:rtl/>
          <w:lang w:eastAsia="he-IL"/>
        </w:rPr>
        <w:t>פעולה לא נכונה</w:t>
      </w:r>
      <w:r>
        <w:rPr>
          <w:rFonts w:hint="cs"/>
          <w:rtl/>
          <w:lang w:eastAsia="he-IL"/>
        </w:rPr>
        <w:t>,</w:t>
      </w:r>
      <w:r w:rsidRPr="00BA479D">
        <w:rPr>
          <w:rtl/>
          <w:lang w:eastAsia="he-IL"/>
        </w:rPr>
        <w:t xml:space="preserve"> כי </w:t>
      </w:r>
      <w:r>
        <w:rPr>
          <w:rFonts w:hint="cs"/>
          <w:rtl/>
          <w:lang w:eastAsia="he-IL"/>
        </w:rPr>
        <w:t>כרגע</w:t>
      </w:r>
      <w:r w:rsidRPr="00BA479D">
        <w:rPr>
          <w:rtl/>
          <w:lang w:eastAsia="he-IL"/>
        </w:rPr>
        <w:t xml:space="preserve"> בעצם הסבסוד של המעונות נמצא אצלנו</w:t>
      </w:r>
      <w:r w:rsidRPr="00997718">
        <w:rPr>
          <w:rtl/>
          <w:lang w:eastAsia="he-IL"/>
        </w:rPr>
        <w:t xml:space="preserve"> </w:t>
      </w:r>
      <w:r w:rsidRPr="00BA479D">
        <w:rPr>
          <w:rtl/>
          <w:lang w:eastAsia="he-IL"/>
        </w:rPr>
        <w:t>במשרד העבודה</w:t>
      </w:r>
      <w:r>
        <w:rPr>
          <w:rFonts w:hint="cs"/>
          <w:rtl/>
          <w:lang w:eastAsia="he-IL"/>
        </w:rPr>
        <w:t>.</w:t>
      </w:r>
      <w:r>
        <w:rPr>
          <w:rtl/>
          <w:lang w:eastAsia="he-IL"/>
        </w:rPr>
        <w:t xml:space="preserve"> </w:t>
      </w:r>
      <w:r w:rsidRPr="00BA479D">
        <w:rPr>
          <w:rtl/>
          <w:lang w:eastAsia="he-IL"/>
        </w:rPr>
        <w:t xml:space="preserve">כל הנושא של הפיקוח הפדגוגי </w:t>
      </w:r>
      <w:r>
        <w:rPr>
          <w:rFonts w:hint="cs"/>
          <w:rtl/>
          <w:lang w:eastAsia="he-IL"/>
        </w:rPr>
        <w:t>ע</w:t>
      </w:r>
      <w:r w:rsidRPr="00BA479D">
        <w:rPr>
          <w:rtl/>
          <w:lang w:eastAsia="he-IL"/>
        </w:rPr>
        <w:t xml:space="preserve">ל </w:t>
      </w:r>
      <w:r>
        <w:rPr>
          <w:rFonts w:hint="cs"/>
          <w:rtl/>
          <w:lang w:eastAsia="he-IL"/>
        </w:rPr>
        <w:t>אותם</w:t>
      </w:r>
      <w:r w:rsidRPr="00BA479D">
        <w:rPr>
          <w:rtl/>
          <w:lang w:eastAsia="he-IL"/>
        </w:rPr>
        <w:t xml:space="preserve"> פעוטות</w:t>
      </w:r>
      <w:r>
        <w:rPr>
          <w:rFonts w:hint="cs"/>
          <w:rtl/>
          <w:lang w:eastAsia="he-IL"/>
        </w:rPr>
        <w:t>,</w:t>
      </w:r>
      <w:r w:rsidRPr="00BA479D">
        <w:rPr>
          <w:rtl/>
          <w:lang w:eastAsia="he-IL"/>
        </w:rPr>
        <w:t xml:space="preserve"> וכל הנושא של הבינוי</w:t>
      </w:r>
      <w:r>
        <w:rPr>
          <w:rFonts w:hint="cs"/>
          <w:rtl/>
          <w:lang w:eastAsia="he-IL"/>
        </w:rPr>
        <w:t>,</w:t>
      </w:r>
      <w:r w:rsidRPr="00BA479D">
        <w:rPr>
          <w:rtl/>
          <w:lang w:eastAsia="he-IL"/>
        </w:rPr>
        <w:t xml:space="preserve"> לצערי לא נמצא אצלנו</w:t>
      </w:r>
      <w:r>
        <w:rPr>
          <w:rFonts w:hint="cs"/>
          <w:rtl/>
          <w:lang w:eastAsia="he-IL"/>
        </w:rPr>
        <w:t>.</w:t>
      </w:r>
      <w:r w:rsidRPr="00BA479D">
        <w:rPr>
          <w:rtl/>
          <w:lang w:eastAsia="he-IL"/>
        </w:rPr>
        <w:t xml:space="preserve"> יש חוסר אדיר במקומות </w:t>
      </w:r>
      <w:r>
        <w:rPr>
          <w:rFonts w:hint="cs"/>
          <w:rtl/>
          <w:lang w:eastAsia="he-IL"/>
        </w:rPr>
        <w:t>ב</w:t>
      </w:r>
      <w:r w:rsidRPr="00BA479D">
        <w:rPr>
          <w:rtl/>
          <w:lang w:eastAsia="he-IL"/>
        </w:rPr>
        <w:t>מעונות יום</w:t>
      </w:r>
      <w:r>
        <w:rPr>
          <w:rFonts w:hint="cs"/>
          <w:rtl/>
          <w:lang w:eastAsia="he-IL"/>
        </w:rPr>
        <w:t>.</w:t>
      </w:r>
      <w:r w:rsidRPr="00BA479D">
        <w:rPr>
          <w:rtl/>
          <w:lang w:eastAsia="he-IL"/>
        </w:rPr>
        <w:t xml:space="preserve"> אנחנו יכולים לספק מקומות רק</w:t>
      </w:r>
      <w:r>
        <w:rPr>
          <w:rFonts w:hint="cs"/>
          <w:rtl/>
          <w:lang w:eastAsia="he-IL"/>
        </w:rPr>
        <w:t xml:space="preserve"> ל-</w:t>
      </w:r>
      <w:r w:rsidRPr="00BA479D">
        <w:rPr>
          <w:rtl/>
          <w:lang w:eastAsia="he-IL"/>
        </w:rPr>
        <w:t>30% מהביקוש</w:t>
      </w:r>
      <w:r w:rsidRPr="00C36ADE">
        <w:rPr>
          <w:rtl/>
          <w:lang w:eastAsia="he-IL"/>
        </w:rPr>
        <w:t xml:space="preserve"> </w:t>
      </w:r>
      <w:r>
        <w:rPr>
          <w:rFonts w:hint="cs"/>
          <w:rtl/>
          <w:lang w:eastAsia="he-IL"/>
        </w:rPr>
        <w:t>ב</w:t>
      </w:r>
      <w:r w:rsidRPr="00BA479D">
        <w:rPr>
          <w:rtl/>
          <w:lang w:eastAsia="he-IL"/>
        </w:rPr>
        <w:t>ערך</w:t>
      </w:r>
      <w:r>
        <w:rPr>
          <w:rFonts w:hint="cs"/>
          <w:rtl/>
          <w:lang w:eastAsia="he-IL"/>
        </w:rPr>
        <w:t>.</w:t>
      </w:r>
      <w:r w:rsidRPr="00BA479D">
        <w:rPr>
          <w:rtl/>
          <w:lang w:eastAsia="he-IL"/>
        </w:rPr>
        <w:t xml:space="preserve"> יש 70% נוספים של </w:t>
      </w:r>
      <w:r>
        <w:rPr>
          <w:rFonts w:hint="cs"/>
          <w:rtl/>
          <w:lang w:eastAsia="he-IL"/>
        </w:rPr>
        <w:t xml:space="preserve">ביקושים, שאנו </w:t>
      </w:r>
      <w:r w:rsidRPr="00BA479D">
        <w:rPr>
          <w:rtl/>
          <w:lang w:eastAsia="he-IL"/>
        </w:rPr>
        <w:t>לא יכולים לספק</w:t>
      </w:r>
      <w:r>
        <w:rPr>
          <w:rFonts w:hint="cs"/>
          <w:rtl/>
          <w:lang w:eastAsia="he-IL"/>
        </w:rPr>
        <w:t>,</w:t>
      </w:r>
      <w:r w:rsidRPr="00BA479D">
        <w:rPr>
          <w:rtl/>
          <w:lang w:eastAsia="he-IL"/>
        </w:rPr>
        <w:t xml:space="preserve"> כי אין מעונות ואין מקומות במעונות</w:t>
      </w:r>
      <w:r>
        <w:rPr>
          <w:rFonts w:hint="cs"/>
          <w:rtl/>
          <w:lang w:eastAsia="he-IL"/>
        </w:rPr>
        <w:t>.</w:t>
      </w:r>
      <w:r w:rsidRPr="00BA479D">
        <w:rPr>
          <w:rtl/>
          <w:lang w:eastAsia="he-IL"/>
        </w:rPr>
        <w:t xml:space="preserve"> </w:t>
      </w:r>
    </w:p>
    <w:p w:rsidR="00F251AD" w:rsidRDefault="00F251AD" w:rsidP="00DB50AF">
      <w:pPr>
        <w:rPr>
          <w:rtl/>
          <w:lang w:eastAsia="he-IL"/>
        </w:rPr>
      </w:pPr>
      <w:bookmarkStart w:id="504" w:name="_ETM_Q3_723585"/>
      <w:bookmarkStart w:id="505" w:name="_ETM_Q3_723718"/>
      <w:bookmarkEnd w:id="504"/>
      <w:bookmarkEnd w:id="505"/>
    </w:p>
    <w:p w:rsidR="00F251AD" w:rsidRDefault="00F251AD" w:rsidP="00245098">
      <w:pPr>
        <w:rPr>
          <w:rtl/>
        </w:rPr>
      </w:pPr>
      <w:bookmarkStart w:id="506" w:name="_ETM_Q3_723852"/>
      <w:bookmarkStart w:id="507" w:name="_ETM_Q3_723913"/>
      <w:bookmarkEnd w:id="506"/>
      <w:bookmarkEnd w:id="507"/>
      <w:r>
        <w:rPr>
          <w:rFonts w:hint="cs"/>
          <w:rtl/>
          <w:lang w:eastAsia="he-IL"/>
        </w:rPr>
        <w:t>לאור</w:t>
      </w:r>
      <w:r w:rsidRPr="00BA479D">
        <w:rPr>
          <w:rtl/>
          <w:lang w:eastAsia="he-IL"/>
        </w:rPr>
        <w:t xml:space="preserve"> הדברים</w:t>
      </w:r>
      <w:r>
        <w:rPr>
          <w:rFonts w:hint="cs"/>
          <w:rtl/>
          <w:lang w:eastAsia="he-IL"/>
        </w:rPr>
        <w:t>,</w:t>
      </w:r>
      <w:r w:rsidRPr="00BA479D">
        <w:rPr>
          <w:rtl/>
          <w:lang w:eastAsia="he-IL"/>
        </w:rPr>
        <w:t xml:space="preserve"> אני חושב שפיצול הסמכויות בין המשרדים ו</w:t>
      </w:r>
      <w:r>
        <w:rPr>
          <w:rFonts w:hint="cs"/>
          <w:rtl/>
          <w:lang w:eastAsia="he-IL"/>
        </w:rPr>
        <w:t>ה</w:t>
      </w:r>
      <w:r>
        <w:rPr>
          <w:rtl/>
          <w:lang w:eastAsia="he-IL"/>
        </w:rPr>
        <w:t>אגפים השונים גור</w:t>
      </w:r>
      <w:r>
        <w:rPr>
          <w:rFonts w:hint="cs"/>
          <w:rtl/>
          <w:lang w:eastAsia="he-IL"/>
        </w:rPr>
        <w:t>ם</w:t>
      </w:r>
      <w:r w:rsidRPr="00BA479D">
        <w:rPr>
          <w:rtl/>
          <w:lang w:eastAsia="he-IL"/>
        </w:rPr>
        <w:t xml:space="preserve"> לבי</w:t>
      </w:r>
      <w:r>
        <w:rPr>
          <w:rFonts w:hint="cs"/>
          <w:rtl/>
          <w:lang w:eastAsia="he-IL"/>
        </w:rPr>
        <w:t>ו</w:t>
      </w:r>
      <w:r w:rsidRPr="00BA479D">
        <w:rPr>
          <w:rtl/>
          <w:lang w:eastAsia="he-IL"/>
        </w:rPr>
        <w:t>רוקרטיה מסורבלת ו</w:t>
      </w:r>
      <w:r>
        <w:rPr>
          <w:rFonts w:hint="cs"/>
          <w:rtl/>
          <w:lang w:eastAsia="he-IL"/>
        </w:rPr>
        <w:t>ל</w:t>
      </w:r>
      <w:r w:rsidRPr="00BA479D">
        <w:rPr>
          <w:rtl/>
          <w:lang w:eastAsia="he-IL"/>
        </w:rPr>
        <w:t>מחסור במעונות יום</w:t>
      </w:r>
      <w:r>
        <w:rPr>
          <w:rFonts w:hint="cs"/>
          <w:rtl/>
          <w:lang w:eastAsia="he-IL"/>
        </w:rPr>
        <w:t>.</w:t>
      </w:r>
      <w:r w:rsidRPr="00BA479D">
        <w:rPr>
          <w:rtl/>
          <w:lang w:eastAsia="he-IL"/>
        </w:rPr>
        <w:t xml:space="preserve"> צריך להגיד את האמת</w:t>
      </w:r>
      <w:r>
        <w:rPr>
          <w:rFonts w:hint="cs"/>
          <w:rtl/>
          <w:lang w:eastAsia="he-IL"/>
        </w:rPr>
        <w:t>:</w:t>
      </w:r>
      <w:r w:rsidRPr="00BA479D">
        <w:rPr>
          <w:rtl/>
          <w:lang w:eastAsia="he-IL"/>
        </w:rPr>
        <w:t xml:space="preserve"> כמעט אין בינוי במעונות יום</w:t>
      </w:r>
      <w:r>
        <w:rPr>
          <w:rFonts w:hint="cs"/>
          <w:rtl/>
          <w:lang w:eastAsia="he-IL"/>
        </w:rPr>
        <w:t>.</w:t>
      </w:r>
      <w:bookmarkStart w:id="508" w:name="_ETM_Q3_737138"/>
      <w:bookmarkStart w:id="509" w:name="_ETM_Q3_737308"/>
      <w:bookmarkStart w:id="510" w:name="_ETM_Q3_737408"/>
      <w:bookmarkStart w:id="511" w:name="_ETM_Q3_737487"/>
      <w:bookmarkStart w:id="512" w:name="TOR_Q4"/>
      <w:bookmarkEnd w:id="508"/>
      <w:bookmarkEnd w:id="509"/>
      <w:bookmarkEnd w:id="510"/>
      <w:bookmarkEnd w:id="511"/>
      <w:bookmarkEnd w:id="512"/>
      <w:r>
        <w:rPr>
          <w:rFonts w:hint="cs"/>
          <w:rtl/>
        </w:rPr>
        <w:t xml:space="preserve"> יש ערים עם מצוקה אדירה. כל שנה אנחנו מחזירים תשובות </w:t>
      </w:r>
      <w:bookmarkStart w:id="513" w:name="_ETM_Q4_143210"/>
      <w:bookmarkEnd w:id="513"/>
      <w:r>
        <w:rPr>
          <w:rFonts w:hint="cs"/>
          <w:rtl/>
        </w:rPr>
        <w:t>שליליות לאלפי ילדים שאין מקומות עבורם במסגרות המפוקחות.</w:t>
      </w:r>
      <w:bookmarkStart w:id="514" w:name="_ETM_Q4_148356"/>
      <w:bookmarkStart w:id="515" w:name="_ETM_Q4_148457"/>
      <w:bookmarkStart w:id="516" w:name="_ETM_Q4_148517"/>
      <w:bookmarkStart w:id="517" w:name="_ETM_Q4_148602"/>
      <w:bookmarkEnd w:id="514"/>
      <w:bookmarkEnd w:id="515"/>
      <w:bookmarkEnd w:id="516"/>
      <w:bookmarkEnd w:id="517"/>
      <w:r>
        <w:rPr>
          <w:rFonts w:hint="cs"/>
          <w:rtl/>
        </w:rPr>
        <w:t xml:space="preserve"> בר</w:t>
      </w:r>
      <w:bookmarkStart w:id="518" w:name="_ETM_Q4_148393"/>
      <w:bookmarkEnd w:id="518"/>
      <w:r>
        <w:rPr>
          <w:rFonts w:hint="cs"/>
          <w:rtl/>
        </w:rPr>
        <w:t xml:space="preserve">ור </w:t>
      </w:r>
      <w:r w:rsidR="00C14609">
        <w:rPr>
          <w:rFonts w:hint="cs"/>
          <w:rtl/>
        </w:rPr>
        <w:t>– – –</w:t>
      </w:r>
    </w:p>
    <w:p w:rsidR="00F251AD" w:rsidRDefault="00F251AD" w:rsidP="00DB50AF">
      <w:pPr>
        <w:rPr>
          <w:rtl/>
        </w:rPr>
      </w:pPr>
      <w:bookmarkStart w:id="519" w:name="_ETM_Q4_152328"/>
      <w:bookmarkStart w:id="520" w:name="_ETM_Q4_152411"/>
      <w:bookmarkEnd w:id="519"/>
      <w:bookmarkEnd w:id="520"/>
    </w:p>
    <w:p w:rsidR="00F251AD" w:rsidRDefault="00F251AD" w:rsidP="00DB50AF">
      <w:pPr>
        <w:pStyle w:val="af6"/>
        <w:keepNext/>
        <w:rPr>
          <w:rtl/>
        </w:rPr>
      </w:pPr>
      <w:bookmarkStart w:id="521" w:name="ET_interruption_5520_3"/>
      <w:r w:rsidRPr="005969D3">
        <w:rPr>
          <w:rStyle w:val="TagStyle"/>
          <w:rtl/>
        </w:rPr>
        <w:t xml:space="preserve"> &lt;&lt; קריאה &gt;&gt; </w:t>
      </w:r>
      <w:r>
        <w:rPr>
          <w:rtl/>
        </w:rPr>
        <w:t>עודד פורר (ישראל ביתנו):</w:t>
      </w:r>
      <w:r w:rsidRPr="005969D3">
        <w:rPr>
          <w:rStyle w:val="TagStyle"/>
          <w:rtl/>
        </w:rPr>
        <w:t xml:space="preserve"> &lt;&lt; קריאה &gt;&gt;</w:t>
      </w:r>
      <w:r>
        <w:rPr>
          <w:rtl/>
        </w:rPr>
        <w:t xml:space="preserve">   </w:t>
      </w:r>
      <w:bookmarkEnd w:id="521"/>
    </w:p>
    <w:p w:rsidR="00F251AD" w:rsidRDefault="00F251AD" w:rsidP="00C14609">
      <w:pPr>
        <w:rPr>
          <w:rtl/>
        </w:rPr>
      </w:pPr>
    </w:p>
    <w:p w:rsidR="00F251AD" w:rsidRDefault="00F251AD" w:rsidP="00DB50AF">
      <w:pPr>
        <w:rPr>
          <w:rtl/>
        </w:rPr>
      </w:pPr>
      <w:r>
        <w:rPr>
          <w:rFonts w:hint="cs"/>
          <w:rtl/>
        </w:rPr>
        <w:t>זה יפתור את הבעיה?</w:t>
      </w:r>
      <w:bookmarkStart w:id="522" w:name="_ETM_Q4_149290"/>
      <w:bookmarkEnd w:id="522"/>
    </w:p>
    <w:p w:rsidR="00F251AD" w:rsidRDefault="00F251AD" w:rsidP="00DB50AF">
      <w:pPr>
        <w:rPr>
          <w:rtl/>
        </w:rPr>
      </w:pPr>
      <w:bookmarkStart w:id="523" w:name="_ETM_Q4_149368"/>
      <w:bookmarkEnd w:id="523"/>
    </w:p>
    <w:p w:rsidR="00F251AD" w:rsidRDefault="00F251AD" w:rsidP="00DB50AF">
      <w:pPr>
        <w:pStyle w:val="-"/>
        <w:keepNext/>
        <w:rPr>
          <w:rtl/>
        </w:rPr>
      </w:pPr>
      <w:bookmarkStart w:id="524" w:name="ET_speakercontinue_6505_4"/>
      <w:r w:rsidRPr="005969D3">
        <w:rPr>
          <w:rStyle w:val="TagStyle"/>
          <w:rtl/>
        </w:rPr>
        <w:t xml:space="preserve"> &lt;&lt; דובר_המשך &gt;&gt; </w:t>
      </w:r>
      <w:r>
        <w:rPr>
          <w:rtl/>
        </w:rPr>
        <w:t>שר העבודה יואב בן צור:</w:t>
      </w:r>
      <w:r w:rsidRPr="005969D3">
        <w:rPr>
          <w:rStyle w:val="TagStyle"/>
          <w:rtl/>
        </w:rPr>
        <w:t xml:space="preserve"> &lt;&lt; דובר_המשך &gt;&gt;</w:t>
      </w:r>
      <w:r>
        <w:rPr>
          <w:rtl/>
        </w:rPr>
        <w:t xml:space="preserve">   </w:t>
      </w:r>
      <w:bookmarkEnd w:id="524"/>
    </w:p>
    <w:p w:rsidR="00F251AD" w:rsidRDefault="00F251AD" w:rsidP="00C14609">
      <w:pPr>
        <w:rPr>
          <w:rtl/>
        </w:rPr>
      </w:pPr>
    </w:p>
    <w:p w:rsidR="00F251AD" w:rsidRDefault="00F251AD" w:rsidP="00DB50AF">
      <w:pPr>
        <w:rPr>
          <w:rtl/>
        </w:rPr>
      </w:pPr>
      <w:bookmarkStart w:id="525" w:name="_ETM_Q4_150190"/>
      <w:bookmarkEnd w:id="525"/>
      <w:r>
        <w:rPr>
          <w:rFonts w:hint="cs"/>
          <w:rtl/>
        </w:rPr>
        <w:t xml:space="preserve">זה יפתור את </w:t>
      </w:r>
      <w:bookmarkStart w:id="526" w:name="_ETM_Q4_153512"/>
      <w:bookmarkEnd w:id="526"/>
      <w:r>
        <w:rPr>
          <w:rFonts w:hint="cs"/>
          <w:rtl/>
        </w:rPr>
        <w:t xml:space="preserve">הבעיה, אני מקווה. </w:t>
      </w:r>
    </w:p>
    <w:p w:rsidR="00F251AD" w:rsidRDefault="00F251AD" w:rsidP="00DB50AF">
      <w:pPr>
        <w:rPr>
          <w:rtl/>
        </w:rPr>
      </w:pPr>
      <w:bookmarkStart w:id="527" w:name="_ETM_Q4_156153"/>
      <w:bookmarkStart w:id="528" w:name="_ETM_Q4_156240"/>
      <w:bookmarkEnd w:id="527"/>
      <w:bookmarkEnd w:id="528"/>
    </w:p>
    <w:p w:rsidR="00F251AD" w:rsidRDefault="00F251AD" w:rsidP="00DB50AF">
      <w:pPr>
        <w:pStyle w:val="af6"/>
        <w:keepNext/>
        <w:rPr>
          <w:rtl/>
        </w:rPr>
      </w:pPr>
      <w:bookmarkStart w:id="529" w:name="ET_interruption_5520_5"/>
      <w:r w:rsidRPr="005969D3">
        <w:rPr>
          <w:rStyle w:val="TagStyle"/>
          <w:rtl/>
        </w:rPr>
        <w:t xml:space="preserve"> &lt;&lt; קריאה &gt;&gt; </w:t>
      </w:r>
      <w:r>
        <w:rPr>
          <w:rtl/>
        </w:rPr>
        <w:t>עודד פורר (ישראל ביתנו):</w:t>
      </w:r>
      <w:r w:rsidRPr="005969D3">
        <w:rPr>
          <w:rStyle w:val="TagStyle"/>
          <w:rtl/>
        </w:rPr>
        <w:t xml:space="preserve"> &lt;&lt; קריאה &gt;&gt;</w:t>
      </w:r>
      <w:r>
        <w:rPr>
          <w:rtl/>
        </w:rPr>
        <w:t xml:space="preserve">   </w:t>
      </w:r>
      <w:bookmarkEnd w:id="529"/>
    </w:p>
    <w:p w:rsidR="00F251AD" w:rsidRDefault="00F251AD" w:rsidP="00C14609">
      <w:pPr>
        <w:rPr>
          <w:rtl/>
        </w:rPr>
      </w:pPr>
    </w:p>
    <w:p w:rsidR="00F251AD" w:rsidRDefault="00F251AD" w:rsidP="00DB50AF">
      <w:pPr>
        <w:rPr>
          <w:rtl/>
        </w:rPr>
      </w:pPr>
      <w:bookmarkStart w:id="530" w:name="_ETM_Q4_159638"/>
      <w:bookmarkEnd w:id="530"/>
      <w:r>
        <w:rPr>
          <w:rFonts w:hint="cs"/>
          <w:rtl/>
        </w:rPr>
        <w:t>למה, אין תקציבים?</w:t>
      </w:r>
    </w:p>
    <w:p w:rsidR="00F251AD" w:rsidRDefault="00F251AD" w:rsidP="00DB50AF">
      <w:pPr>
        <w:rPr>
          <w:rtl/>
        </w:rPr>
      </w:pPr>
      <w:bookmarkStart w:id="531" w:name="_ETM_Q4_151328"/>
      <w:bookmarkStart w:id="532" w:name="_ETM_Q4_151411"/>
      <w:bookmarkEnd w:id="531"/>
      <w:bookmarkEnd w:id="532"/>
    </w:p>
    <w:p w:rsidR="00F251AD" w:rsidRDefault="00F251AD" w:rsidP="00DB50AF">
      <w:pPr>
        <w:pStyle w:val="-"/>
        <w:keepNext/>
        <w:rPr>
          <w:rtl/>
        </w:rPr>
      </w:pPr>
      <w:bookmarkStart w:id="533" w:name="ET_speakercontinue_6505_6"/>
      <w:r w:rsidRPr="005969D3">
        <w:rPr>
          <w:rStyle w:val="TagStyle"/>
          <w:rtl/>
        </w:rPr>
        <w:t xml:space="preserve"> &lt;&lt; דובר_המשך &gt;&gt; </w:t>
      </w:r>
      <w:r>
        <w:rPr>
          <w:rtl/>
        </w:rPr>
        <w:t>שר העבודה יואב בן צור:</w:t>
      </w:r>
      <w:r w:rsidRPr="005969D3">
        <w:rPr>
          <w:rStyle w:val="TagStyle"/>
          <w:rtl/>
        </w:rPr>
        <w:t xml:space="preserve"> &lt;&lt; דובר_המשך &gt;&gt;</w:t>
      </w:r>
      <w:r>
        <w:rPr>
          <w:rtl/>
        </w:rPr>
        <w:t xml:space="preserve">   </w:t>
      </w:r>
      <w:bookmarkEnd w:id="533"/>
    </w:p>
    <w:p w:rsidR="00F251AD" w:rsidRDefault="00F251AD" w:rsidP="00C14609">
      <w:pPr>
        <w:rPr>
          <w:rtl/>
        </w:rPr>
      </w:pPr>
    </w:p>
    <w:p w:rsidR="00F251AD" w:rsidRDefault="00F251AD" w:rsidP="00245098">
      <w:pPr>
        <w:rPr>
          <w:rtl/>
        </w:rPr>
      </w:pPr>
      <w:bookmarkStart w:id="534" w:name="_ETM_Q4_152195"/>
      <w:bookmarkStart w:id="535" w:name="_ETM_Q4_155072"/>
      <w:bookmarkEnd w:id="534"/>
      <w:bookmarkEnd w:id="535"/>
      <w:r>
        <w:rPr>
          <w:rFonts w:hint="cs"/>
          <w:rtl/>
        </w:rPr>
        <w:t xml:space="preserve">אם מישהו צריך להחזיר תשובות </w:t>
      </w:r>
      <w:bookmarkStart w:id="536" w:name="_ETM_Q4_161842"/>
      <w:bookmarkEnd w:id="536"/>
      <w:r>
        <w:rPr>
          <w:rFonts w:hint="cs"/>
          <w:rtl/>
        </w:rPr>
        <w:t xml:space="preserve">לילדים, ואין לו מקומות </w:t>
      </w:r>
      <w:r w:rsidR="00C14609">
        <w:rPr>
          <w:rFonts w:hint="cs"/>
          <w:rtl/>
        </w:rPr>
        <w:t>– – –</w:t>
      </w:r>
    </w:p>
    <w:p w:rsidR="00F251AD" w:rsidRDefault="00F251AD" w:rsidP="00DB50AF">
      <w:pPr>
        <w:rPr>
          <w:rtl/>
        </w:rPr>
      </w:pPr>
    </w:p>
    <w:p w:rsidR="00F251AD" w:rsidRDefault="00F251AD" w:rsidP="00DB50AF">
      <w:pPr>
        <w:pStyle w:val="af6"/>
        <w:keepNext/>
        <w:rPr>
          <w:rtl/>
        </w:rPr>
      </w:pPr>
      <w:bookmarkStart w:id="537" w:name="ET_interruption_5520_7"/>
      <w:r w:rsidRPr="005969D3">
        <w:rPr>
          <w:rStyle w:val="TagStyle"/>
          <w:rtl/>
        </w:rPr>
        <w:t xml:space="preserve"> &lt;&lt; קריאה &gt;&gt; </w:t>
      </w:r>
      <w:r>
        <w:rPr>
          <w:rtl/>
        </w:rPr>
        <w:t>עודד פורר (ישראל ביתנו):</w:t>
      </w:r>
      <w:r w:rsidRPr="005969D3">
        <w:rPr>
          <w:rStyle w:val="TagStyle"/>
          <w:rtl/>
        </w:rPr>
        <w:t xml:space="preserve"> &lt;&lt; קריאה &gt;&gt;</w:t>
      </w:r>
      <w:r>
        <w:rPr>
          <w:rtl/>
        </w:rPr>
        <w:t xml:space="preserve">   </w:t>
      </w:r>
      <w:bookmarkEnd w:id="537"/>
    </w:p>
    <w:p w:rsidR="00F251AD" w:rsidRDefault="00F251AD" w:rsidP="00C14609">
      <w:pPr>
        <w:rPr>
          <w:rtl/>
        </w:rPr>
      </w:pPr>
    </w:p>
    <w:p w:rsidR="00F251AD" w:rsidRDefault="00C14609" w:rsidP="00DB50AF">
      <w:pPr>
        <w:rPr>
          <w:rtl/>
        </w:rPr>
      </w:pPr>
      <w:r>
        <w:rPr>
          <w:rFonts w:hint="cs"/>
          <w:rtl/>
        </w:rPr>
        <w:t>– – –</w:t>
      </w:r>
      <w:r w:rsidR="00F251AD">
        <w:rPr>
          <w:rFonts w:hint="cs"/>
          <w:rtl/>
        </w:rPr>
        <w:t xml:space="preserve"> תקציב המעונות, לא </w:t>
      </w:r>
      <w:r>
        <w:rPr>
          <w:rFonts w:hint="cs"/>
          <w:rtl/>
        </w:rPr>
        <w:t>– – –</w:t>
      </w:r>
    </w:p>
    <w:p w:rsidR="00F251AD" w:rsidRDefault="00F251AD" w:rsidP="00DB50AF">
      <w:pPr>
        <w:rPr>
          <w:rtl/>
        </w:rPr>
      </w:pPr>
    </w:p>
    <w:p w:rsidR="00F251AD" w:rsidRDefault="00F251AD" w:rsidP="00DB50AF">
      <w:pPr>
        <w:pStyle w:val="-"/>
        <w:keepNext/>
        <w:rPr>
          <w:rtl/>
        </w:rPr>
      </w:pPr>
      <w:bookmarkStart w:id="538" w:name="ET_speakercontinue_6505_8"/>
      <w:r w:rsidRPr="005969D3">
        <w:rPr>
          <w:rStyle w:val="TagStyle"/>
          <w:rtl/>
        </w:rPr>
        <w:t xml:space="preserve"> &lt;&lt; דובר_המשך &gt;&gt; </w:t>
      </w:r>
      <w:r>
        <w:rPr>
          <w:rtl/>
        </w:rPr>
        <w:t>שר העבודה יואב בן צור:</w:t>
      </w:r>
      <w:r w:rsidRPr="005969D3">
        <w:rPr>
          <w:rStyle w:val="TagStyle"/>
          <w:rtl/>
        </w:rPr>
        <w:t xml:space="preserve"> &lt;&lt; דובר_המשך &gt;&gt;</w:t>
      </w:r>
      <w:r>
        <w:rPr>
          <w:rtl/>
        </w:rPr>
        <w:t xml:space="preserve">   </w:t>
      </w:r>
      <w:bookmarkEnd w:id="538"/>
    </w:p>
    <w:p w:rsidR="00F251AD" w:rsidRDefault="00F251AD" w:rsidP="00C14609">
      <w:pPr>
        <w:rPr>
          <w:rtl/>
        </w:rPr>
      </w:pPr>
    </w:p>
    <w:p w:rsidR="00F251AD" w:rsidRDefault="00F251AD" w:rsidP="00DB50AF">
      <w:pPr>
        <w:rPr>
          <w:rtl/>
        </w:rPr>
      </w:pPr>
      <w:r>
        <w:rPr>
          <w:rFonts w:hint="cs"/>
          <w:rtl/>
        </w:rPr>
        <w:t xml:space="preserve">לא. תקציב בינוי. יש </w:t>
      </w:r>
      <w:bookmarkStart w:id="539" w:name="_ETM_Q4_170853"/>
      <w:bookmarkEnd w:id="539"/>
      <w:r>
        <w:rPr>
          <w:rFonts w:hint="cs"/>
          <w:rtl/>
        </w:rPr>
        <w:t>הבדל בין הסובסידיות לבין תקציב הבינוי.</w:t>
      </w:r>
    </w:p>
    <w:p w:rsidR="00F251AD" w:rsidRDefault="00F251AD" w:rsidP="00DB50AF">
      <w:pPr>
        <w:rPr>
          <w:rtl/>
        </w:rPr>
      </w:pPr>
    </w:p>
    <w:p w:rsidR="00F251AD" w:rsidRDefault="00F251AD" w:rsidP="00DB50AF">
      <w:pPr>
        <w:pStyle w:val="af6"/>
        <w:keepNext/>
        <w:rPr>
          <w:rtl/>
        </w:rPr>
      </w:pPr>
      <w:bookmarkStart w:id="540" w:name="ET_interruption_5520_9"/>
      <w:r w:rsidRPr="005969D3">
        <w:rPr>
          <w:rStyle w:val="TagStyle"/>
          <w:rtl/>
        </w:rPr>
        <w:t xml:space="preserve"> &lt;&lt; קריאה &gt;&gt; </w:t>
      </w:r>
      <w:r>
        <w:rPr>
          <w:rtl/>
        </w:rPr>
        <w:t>עודד פורר (ישראל ביתנו):</w:t>
      </w:r>
      <w:r w:rsidRPr="005969D3">
        <w:rPr>
          <w:rStyle w:val="TagStyle"/>
          <w:rtl/>
        </w:rPr>
        <w:t xml:space="preserve"> &lt;&lt; קריאה &gt;&gt;</w:t>
      </w:r>
      <w:r>
        <w:rPr>
          <w:rtl/>
        </w:rPr>
        <w:t xml:space="preserve">   </w:t>
      </w:r>
      <w:bookmarkEnd w:id="540"/>
    </w:p>
    <w:p w:rsidR="00F251AD" w:rsidRDefault="00F251AD" w:rsidP="00C14609">
      <w:pPr>
        <w:rPr>
          <w:rtl/>
        </w:rPr>
      </w:pPr>
    </w:p>
    <w:p w:rsidR="00F251AD" w:rsidRDefault="00F251AD" w:rsidP="00DB50AF">
      <w:pPr>
        <w:rPr>
          <w:rtl/>
        </w:rPr>
      </w:pPr>
      <w:r>
        <w:rPr>
          <w:rFonts w:hint="cs"/>
          <w:rtl/>
        </w:rPr>
        <w:t xml:space="preserve">אבל החוק הזה </w:t>
      </w:r>
      <w:bookmarkStart w:id="541" w:name="_ETM_Q4_167286"/>
      <w:bookmarkEnd w:id="541"/>
      <w:r>
        <w:rPr>
          <w:rFonts w:hint="cs"/>
          <w:rtl/>
        </w:rPr>
        <w:t xml:space="preserve">מביא איתו </w:t>
      </w:r>
      <w:bookmarkStart w:id="542" w:name="_ETM_Q4_176620"/>
      <w:bookmarkEnd w:id="542"/>
      <w:r>
        <w:rPr>
          <w:rFonts w:hint="cs"/>
          <w:rtl/>
        </w:rPr>
        <w:t xml:space="preserve">תקציב </w:t>
      </w:r>
      <w:r w:rsidR="00C14609">
        <w:rPr>
          <w:rFonts w:hint="cs"/>
          <w:rtl/>
        </w:rPr>
        <w:t>– – –</w:t>
      </w:r>
    </w:p>
    <w:p w:rsidR="00F251AD" w:rsidRDefault="00F251AD" w:rsidP="00DB50AF">
      <w:pPr>
        <w:rPr>
          <w:rtl/>
        </w:rPr>
      </w:pPr>
      <w:bookmarkStart w:id="543" w:name="_ETM_Q4_176708"/>
      <w:bookmarkEnd w:id="543"/>
    </w:p>
    <w:p w:rsidR="00F251AD" w:rsidRDefault="00F251AD" w:rsidP="00DB50AF">
      <w:pPr>
        <w:pStyle w:val="-"/>
        <w:keepNext/>
        <w:rPr>
          <w:rtl/>
        </w:rPr>
      </w:pPr>
      <w:bookmarkStart w:id="544" w:name="ET_speakercontinue_6505_10"/>
      <w:r w:rsidRPr="005969D3">
        <w:rPr>
          <w:rStyle w:val="TagStyle"/>
          <w:rtl/>
        </w:rPr>
        <w:t xml:space="preserve"> &lt;&lt; דובר_המשך &gt;&gt; </w:t>
      </w:r>
      <w:r>
        <w:rPr>
          <w:rtl/>
        </w:rPr>
        <w:t>שר העבודה יואב בן צור:</w:t>
      </w:r>
      <w:r w:rsidRPr="005969D3">
        <w:rPr>
          <w:rStyle w:val="TagStyle"/>
          <w:rtl/>
        </w:rPr>
        <w:t xml:space="preserve"> &lt;&lt; דובר_המשך &gt;&gt;</w:t>
      </w:r>
      <w:r>
        <w:rPr>
          <w:rtl/>
        </w:rPr>
        <w:t xml:space="preserve">   </w:t>
      </w:r>
      <w:bookmarkEnd w:id="544"/>
    </w:p>
    <w:p w:rsidR="00F251AD" w:rsidRDefault="00F251AD" w:rsidP="00C14609">
      <w:pPr>
        <w:rPr>
          <w:rtl/>
        </w:rPr>
      </w:pPr>
    </w:p>
    <w:p w:rsidR="00F251AD" w:rsidRDefault="00F251AD" w:rsidP="00DB50AF">
      <w:pPr>
        <w:rPr>
          <w:rtl/>
        </w:rPr>
      </w:pPr>
      <w:bookmarkStart w:id="545" w:name="_ETM_Q4_173863"/>
      <w:bookmarkEnd w:id="545"/>
      <w:r>
        <w:rPr>
          <w:rFonts w:hint="cs"/>
          <w:rtl/>
        </w:rPr>
        <w:t>כרגע נמצא תקציב הבינוי במשרד החינוך, לא? נכון?</w:t>
      </w:r>
      <w:r>
        <w:rPr>
          <w:rFonts w:hint="cs"/>
        </w:rPr>
        <w:t xml:space="preserve"> </w:t>
      </w:r>
      <w:bookmarkStart w:id="546" w:name="_ETM_Q4_178924"/>
      <w:bookmarkEnd w:id="546"/>
    </w:p>
    <w:p w:rsidR="00F251AD" w:rsidRDefault="00F251AD" w:rsidP="00DB50AF"/>
    <w:p w:rsidR="00F251AD" w:rsidRDefault="00F251AD" w:rsidP="00DB50AF">
      <w:pPr>
        <w:pStyle w:val="af6"/>
        <w:keepNext/>
        <w:rPr>
          <w:rtl/>
        </w:rPr>
      </w:pPr>
      <w:bookmarkStart w:id="547" w:name="ET_interruption_קריאה_11"/>
      <w:r w:rsidRPr="00232C17">
        <w:rPr>
          <w:rStyle w:val="TagStyle"/>
          <w:rtl/>
        </w:rPr>
        <w:t xml:space="preserve"> &lt;&lt; קריאה &gt;&gt; </w:t>
      </w:r>
      <w:r>
        <w:rPr>
          <w:rtl/>
        </w:rPr>
        <w:t>קריאה:</w:t>
      </w:r>
      <w:r w:rsidRPr="00232C17">
        <w:rPr>
          <w:rStyle w:val="TagStyle"/>
          <w:rtl/>
        </w:rPr>
        <w:t xml:space="preserve"> &lt;&lt; קריאה &gt;&gt;</w:t>
      </w:r>
      <w:r>
        <w:rPr>
          <w:rtl/>
        </w:rPr>
        <w:t xml:space="preserve">   </w:t>
      </w:r>
      <w:bookmarkEnd w:id="547"/>
    </w:p>
    <w:p w:rsidR="00F251AD" w:rsidRDefault="00F251AD" w:rsidP="00C14609">
      <w:pPr>
        <w:rPr>
          <w:rtl/>
        </w:rPr>
      </w:pPr>
    </w:p>
    <w:p w:rsidR="00F251AD" w:rsidRDefault="00C14609" w:rsidP="00DB50AF">
      <w:pPr>
        <w:rPr>
          <w:rtl/>
        </w:rPr>
      </w:pPr>
      <w:bookmarkStart w:id="548" w:name="_ETM_Q4_180221"/>
      <w:bookmarkEnd w:id="548"/>
      <w:r>
        <w:rPr>
          <w:rFonts w:hint="cs"/>
          <w:rtl/>
        </w:rPr>
        <w:t>– – –</w:t>
      </w:r>
    </w:p>
    <w:p w:rsidR="00F251AD" w:rsidRDefault="00F251AD" w:rsidP="00DB50AF">
      <w:pPr>
        <w:rPr>
          <w:rtl/>
        </w:rPr>
      </w:pPr>
      <w:bookmarkStart w:id="549" w:name="_ETM_Q4_182986"/>
      <w:bookmarkStart w:id="550" w:name="_ETM_Q4_183093"/>
      <w:bookmarkEnd w:id="549"/>
      <w:bookmarkEnd w:id="550"/>
    </w:p>
    <w:p w:rsidR="00F251AD" w:rsidRDefault="00F251AD" w:rsidP="00DB50AF">
      <w:pPr>
        <w:pStyle w:val="-"/>
        <w:keepNext/>
        <w:rPr>
          <w:rtl/>
        </w:rPr>
      </w:pPr>
      <w:bookmarkStart w:id="551" w:name="ET_speakercontinue_6505_12"/>
      <w:r w:rsidRPr="00232C17">
        <w:rPr>
          <w:rStyle w:val="TagStyle"/>
          <w:rtl/>
        </w:rPr>
        <w:t xml:space="preserve"> &lt;&lt; דובר_המשך &gt;&gt; </w:t>
      </w:r>
      <w:r>
        <w:rPr>
          <w:rtl/>
        </w:rPr>
        <w:t>שר העבודה יואב בן צור:</w:t>
      </w:r>
      <w:r w:rsidRPr="00232C17">
        <w:rPr>
          <w:rStyle w:val="TagStyle"/>
          <w:rtl/>
        </w:rPr>
        <w:t xml:space="preserve"> &lt;&lt; דובר_המשך &gt;&gt;</w:t>
      </w:r>
      <w:r>
        <w:rPr>
          <w:rtl/>
        </w:rPr>
        <w:t xml:space="preserve">   </w:t>
      </w:r>
      <w:bookmarkEnd w:id="551"/>
    </w:p>
    <w:p w:rsidR="00F251AD" w:rsidRDefault="00F251AD" w:rsidP="00C14609">
      <w:pPr>
        <w:rPr>
          <w:rtl/>
        </w:rPr>
      </w:pPr>
    </w:p>
    <w:p w:rsidR="00F251AD" w:rsidRDefault="00F251AD" w:rsidP="00245098">
      <w:pPr>
        <w:rPr>
          <w:rtl/>
        </w:rPr>
      </w:pPr>
      <w:bookmarkStart w:id="552" w:name="_ETM_Q4_183903"/>
      <w:bookmarkEnd w:id="552"/>
      <w:r>
        <w:rPr>
          <w:rFonts w:hint="cs"/>
          <w:rtl/>
        </w:rPr>
        <w:t xml:space="preserve">זהו. יש שני גופים שצריכים עכשיו להסתדר ביניהם </w:t>
      </w:r>
      <w:r>
        <w:rPr>
          <w:rFonts w:hint="eastAsia"/>
          <w:rtl/>
        </w:rPr>
        <w:t xml:space="preserve">– </w:t>
      </w:r>
      <w:r>
        <w:rPr>
          <w:rFonts w:hint="cs"/>
          <w:rtl/>
        </w:rPr>
        <w:t xml:space="preserve">משרד החינוך והרשויות המקומיות שבהן מוקמים </w:t>
      </w:r>
      <w:bookmarkStart w:id="553" w:name="_ETM_Q4_187636"/>
      <w:bookmarkEnd w:id="553"/>
      <w:r>
        <w:rPr>
          <w:rFonts w:hint="cs"/>
          <w:rtl/>
        </w:rPr>
        <w:t xml:space="preserve">המעונות </w:t>
      </w:r>
      <w:r>
        <w:rPr>
          <w:rFonts w:hint="eastAsia"/>
          <w:rtl/>
        </w:rPr>
        <w:t xml:space="preserve">– </w:t>
      </w:r>
      <w:r>
        <w:rPr>
          <w:rFonts w:hint="cs"/>
          <w:rtl/>
        </w:rPr>
        <w:t>ולצערי, אני לא יודע בשל מי ז</w:t>
      </w:r>
      <w:r w:rsidR="00245098">
        <w:rPr>
          <w:rFonts w:hint="cs"/>
          <w:rtl/>
        </w:rPr>
        <w:t>ה,</w:t>
      </w:r>
      <w:r>
        <w:rPr>
          <w:rFonts w:hint="cs"/>
          <w:rtl/>
        </w:rPr>
        <w:t xml:space="preserve"> אין </w:t>
      </w:r>
      <w:bookmarkStart w:id="554" w:name="_ETM_Q4_198739"/>
      <w:bookmarkEnd w:id="554"/>
      <w:r>
        <w:rPr>
          <w:rFonts w:hint="cs"/>
          <w:rtl/>
        </w:rPr>
        <w:t xml:space="preserve">כרגע בינוי </w:t>
      </w:r>
      <w:r w:rsidR="00C14609">
        <w:rPr>
          <w:rFonts w:hint="cs"/>
          <w:rtl/>
        </w:rPr>
        <w:t>– – –</w:t>
      </w:r>
    </w:p>
    <w:p w:rsidR="00F251AD" w:rsidRDefault="00F251AD" w:rsidP="00DB50AF">
      <w:pPr>
        <w:rPr>
          <w:rtl/>
        </w:rPr>
      </w:pPr>
    </w:p>
    <w:p w:rsidR="00F251AD" w:rsidRDefault="00F251AD" w:rsidP="00DB50AF">
      <w:pPr>
        <w:pStyle w:val="af6"/>
        <w:keepNext/>
        <w:rPr>
          <w:rtl/>
        </w:rPr>
      </w:pPr>
      <w:bookmarkStart w:id="555" w:name="ET_interruption_5520_13"/>
      <w:r w:rsidRPr="00232C17">
        <w:rPr>
          <w:rStyle w:val="TagStyle"/>
          <w:rtl/>
        </w:rPr>
        <w:t xml:space="preserve"> &lt;&lt; קריאה &gt;&gt; </w:t>
      </w:r>
      <w:r>
        <w:rPr>
          <w:rtl/>
        </w:rPr>
        <w:t>עודד פורר (ישראל ביתנו):</w:t>
      </w:r>
      <w:r w:rsidRPr="00232C17">
        <w:rPr>
          <w:rStyle w:val="TagStyle"/>
          <w:rtl/>
        </w:rPr>
        <w:t xml:space="preserve"> &lt;&lt; קריאה &gt;&gt;</w:t>
      </w:r>
      <w:r>
        <w:rPr>
          <w:rtl/>
        </w:rPr>
        <w:t xml:space="preserve">   </w:t>
      </w:r>
      <w:bookmarkEnd w:id="555"/>
    </w:p>
    <w:p w:rsidR="00F251AD" w:rsidRDefault="00F251AD" w:rsidP="00C14609">
      <w:pPr>
        <w:rPr>
          <w:rtl/>
        </w:rPr>
      </w:pPr>
    </w:p>
    <w:p w:rsidR="00F251AD" w:rsidRDefault="00C14609" w:rsidP="00DB50AF">
      <w:pPr>
        <w:rPr>
          <w:rtl/>
        </w:rPr>
      </w:pPr>
      <w:r>
        <w:rPr>
          <w:rFonts w:hint="cs"/>
          <w:rtl/>
        </w:rPr>
        <w:t>– – –</w:t>
      </w:r>
    </w:p>
    <w:p w:rsidR="00F251AD" w:rsidRDefault="00F251AD" w:rsidP="00DB50AF">
      <w:pPr>
        <w:rPr>
          <w:rtl/>
        </w:rPr>
      </w:pPr>
    </w:p>
    <w:p w:rsidR="00F251AD" w:rsidRDefault="00F251AD" w:rsidP="00DB50AF">
      <w:pPr>
        <w:pStyle w:val="-"/>
        <w:keepNext/>
        <w:rPr>
          <w:rtl/>
        </w:rPr>
      </w:pPr>
      <w:bookmarkStart w:id="556" w:name="ET_speakercontinue_6505_14"/>
      <w:r w:rsidRPr="00232C17">
        <w:rPr>
          <w:rStyle w:val="TagStyle"/>
          <w:rtl/>
        </w:rPr>
        <w:t xml:space="preserve"> &lt;&lt; דובר_המשך &gt;&gt; </w:t>
      </w:r>
      <w:r>
        <w:rPr>
          <w:rtl/>
        </w:rPr>
        <w:t>שר העבודה יואב בן צור:</w:t>
      </w:r>
      <w:r w:rsidRPr="00232C17">
        <w:rPr>
          <w:rStyle w:val="TagStyle"/>
          <w:rtl/>
        </w:rPr>
        <w:t xml:space="preserve"> &lt;&lt; דובר_המשך &gt;&gt;</w:t>
      </w:r>
      <w:r>
        <w:rPr>
          <w:rtl/>
        </w:rPr>
        <w:t xml:space="preserve">   </w:t>
      </w:r>
      <w:bookmarkEnd w:id="556"/>
    </w:p>
    <w:p w:rsidR="00F251AD" w:rsidRDefault="00F251AD" w:rsidP="00C14609">
      <w:pPr>
        <w:rPr>
          <w:rtl/>
        </w:rPr>
      </w:pPr>
    </w:p>
    <w:p w:rsidR="00F251AD" w:rsidRDefault="00F251AD" w:rsidP="00DB50AF">
      <w:pPr>
        <w:rPr>
          <w:rtl/>
        </w:rPr>
      </w:pPr>
      <w:r>
        <w:rPr>
          <w:rFonts w:hint="cs"/>
          <w:rtl/>
        </w:rPr>
        <w:t xml:space="preserve">אני רוצה לקוות שזה לא שר </w:t>
      </w:r>
      <w:bookmarkStart w:id="557" w:name="_ETM_Q4_204598"/>
      <w:bookmarkEnd w:id="557"/>
      <w:r>
        <w:rPr>
          <w:rFonts w:hint="cs"/>
          <w:rtl/>
        </w:rPr>
        <w:t xml:space="preserve">החינוך ולא משרד החינוך אלא הרשויות המקומיות, שלא </w:t>
      </w:r>
      <w:bookmarkStart w:id="558" w:name="_ETM_Q4_205796"/>
      <w:bookmarkEnd w:id="558"/>
      <w:r>
        <w:rPr>
          <w:rFonts w:hint="cs"/>
          <w:rtl/>
        </w:rPr>
        <w:t xml:space="preserve">נותנות על כך דגש ולא נותנות שטחים כדי שיבנו </w:t>
      </w:r>
      <w:bookmarkStart w:id="559" w:name="_ETM_Q4_212089"/>
      <w:bookmarkEnd w:id="559"/>
      <w:r>
        <w:rPr>
          <w:rFonts w:hint="cs"/>
          <w:rtl/>
        </w:rPr>
        <w:t xml:space="preserve">שם, או לא לוקחות את זה </w:t>
      </w:r>
      <w:bookmarkStart w:id="560" w:name="_ETM_Q4_208768"/>
      <w:bookmarkEnd w:id="560"/>
      <w:r>
        <w:rPr>
          <w:rFonts w:hint="cs"/>
          <w:rtl/>
        </w:rPr>
        <w:t>כדי לבנות שם מעונות.</w:t>
      </w:r>
    </w:p>
    <w:p w:rsidR="00F251AD" w:rsidRDefault="00F251AD" w:rsidP="00DB50AF">
      <w:pPr>
        <w:rPr>
          <w:rtl/>
        </w:rPr>
      </w:pPr>
      <w:bookmarkStart w:id="561" w:name="_ETM_Q4_215391"/>
      <w:bookmarkStart w:id="562" w:name="_ETM_Q4_215483"/>
      <w:bookmarkEnd w:id="561"/>
      <w:bookmarkEnd w:id="562"/>
    </w:p>
    <w:p w:rsidR="00F251AD" w:rsidRDefault="00F251AD" w:rsidP="00245098">
      <w:pPr>
        <w:rPr>
          <w:rtl/>
        </w:rPr>
      </w:pPr>
      <w:bookmarkStart w:id="563" w:name="_ETM_Q4_215535"/>
      <w:bookmarkStart w:id="564" w:name="_ETM_Q4_215605"/>
      <w:bookmarkEnd w:id="563"/>
      <w:bookmarkEnd w:id="564"/>
      <w:r>
        <w:rPr>
          <w:rFonts w:hint="cs"/>
          <w:rtl/>
        </w:rPr>
        <w:t xml:space="preserve">רבותיי, אני אנצל את הדקות הנוספות שיש לי לדבר בנושא שעל סדר-היום. </w:t>
      </w:r>
      <w:bookmarkStart w:id="565" w:name="_ETM_Q4_155151"/>
      <w:bookmarkEnd w:id="565"/>
      <w:r>
        <w:rPr>
          <w:rtl/>
        </w:rPr>
        <w:t xml:space="preserve">יש </w:t>
      </w:r>
      <w:bookmarkStart w:id="566" w:name="_ETM_Q4_223149"/>
      <w:bookmarkEnd w:id="566"/>
      <w:r>
        <w:rPr>
          <w:rtl/>
        </w:rPr>
        <w:t xml:space="preserve">מציאות </w:t>
      </w:r>
      <w:bookmarkStart w:id="567" w:name="_ETM_Q4_223629"/>
      <w:bookmarkEnd w:id="567"/>
      <w:r>
        <w:rPr>
          <w:rtl/>
        </w:rPr>
        <w:t>איומה</w:t>
      </w:r>
      <w:r>
        <w:rPr>
          <w:rFonts w:hint="cs"/>
          <w:rtl/>
        </w:rPr>
        <w:t>,</w:t>
      </w:r>
      <w:r>
        <w:rPr>
          <w:rtl/>
        </w:rPr>
        <w:t xml:space="preserve"> </w:t>
      </w:r>
      <w:bookmarkStart w:id="568" w:name="_ETM_Q4_225180"/>
      <w:bookmarkEnd w:id="568"/>
      <w:r w:rsidR="00245098">
        <w:rPr>
          <w:rFonts w:hint="cs"/>
          <w:rtl/>
        </w:rPr>
        <w:t>ו</w:t>
      </w:r>
      <w:r>
        <w:rPr>
          <w:rtl/>
        </w:rPr>
        <w:t xml:space="preserve">בוודאי </w:t>
      </w:r>
      <w:bookmarkStart w:id="569" w:name="_ETM_Q4_227260"/>
      <w:bookmarkEnd w:id="569"/>
      <w:r>
        <w:rPr>
          <w:rtl/>
        </w:rPr>
        <w:t xml:space="preserve">נראה </w:t>
      </w:r>
      <w:bookmarkStart w:id="570" w:name="_ETM_Q4_227589"/>
      <w:bookmarkEnd w:id="570"/>
      <w:r>
        <w:rPr>
          <w:rtl/>
        </w:rPr>
        <w:t>ל</w:t>
      </w:r>
      <w:bookmarkStart w:id="571" w:name="_ETM_Q4_227710"/>
      <w:bookmarkEnd w:id="571"/>
      <w:r>
        <w:rPr>
          <w:rtl/>
        </w:rPr>
        <w:t xml:space="preserve">מישהו </w:t>
      </w:r>
      <w:bookmarkStart w:id="572" w:name="_ETM_Q4_228010"/>
      <w:bookmarkEnd w:id="572"/>
      <w:r>
        <w:rPr>
          <w:rtl/>
        </w:rPr>
        <w:t xml:space="preserve">שנוח </w:t>
      </w:r>
      <w:bookmarkStart w:id="573" w:name="_ETM_Q4_228460"/>
      <w:bookmarkEnd w:id="573"/>
      <w:r>
        <w:rPr>
          <w:rtl/>
        </w:rPr>
        <w:t xml:space="preserve">לי </w:t>
      </w:r>
      <w:bookmarkStart w:id="574" w:name="_ETM_Q4_228640"/>
      <w:bookmarkEnd w:id="574"/>
      <w:r>
        <w:rPr>
          <w:rtl/>
        </w:rPr>
        <w:t xml:space="preserve">אבל </w:t>
      </w:r>
      <w:bookmarkStart w:id="575" w:name="_ETM_Q4_228879"/>
      <w:bookmarkEnd w:id="575"/>
      <w:r>
        <w:rPr>
          <w:rtl/>
        </w:rPr>
        <w:t xml:space="preserve">ממש </w:t>
      </w:r>
      <w:bookmarkStart w:id="576" w:name="_ETM_Q4_229300"/>
      <w:bookmarkEnd w:id="576"/>
      <w:r>
        <w:rPr>
          <w:rtl/>
        </w:rPr>
        <w:t xml:space="preserve">לא </w:t>
      </w:r>
      <w:bookmarkStart w:id="577" w:name="_ETM_Q4_229420"/>
      <w:bookmarkEnd w:id="577"/>
      <w:r>
        <w:rPr>
          <w:rtl/>
        </w:rPr>
        <w:t xml:space="preserve">נוח </w:t>
      </w:r>
      <w:bookmarkStart w:id="578" w:name="_ETM_Q4_229690"/>
      <w:bookmarkEnd w:id="578"/>
      <w:r>
        <w:rPr>
          <w:rtl/>
        </w:rPr>
        <w:t>לי</w:t>
      </w:r>
      <w:r>
        <w:rPr>
          <w:rFonts w:hint="cs"/>
          <w:rtl/>
        </w:rPr>
        <w:t>,</w:t>
      </w:r>
      <w:r>
        <w:rPr>
          <w:rtl/>
        </w:rPr>
        <w:t xml:space="preserve"> </w:t>
      </w:r>
      <w:bookmarkStart w:id="579" w:name="_ETM_Q4_229839"/>
      <w:bookmarkEnd w:id="579"/>
      <w:r>
        <w:rPr>
          <w:rtl/>
        </w:rPr>
        <w:t>ש</w:t>
      </w:r>
      <w:r w:rsidR="00245098">
        <w:rPr>
          <w:rFonts w:hint="cs"/>
          <w:rtl/>
        </w:rPr>
        <w:t xml:space="preserve">כרגע </w:t>
      </w:r>
      <w:r>
        <w:rPr>
          <w:rtl/>
        </w:rPr>
        <w:t xml:space="preserve">אין </w:t>
      </w:r>
      <w:bookmarkStart w:id="580" w:name="_ETM_Q4_230109"/>
      <w:bookmarkEnd w:id="580"/>
      <w:r>
        <w:rPr>
          <w:rtl/>
        </w:rPr>
        <w:t>לאף</w:t>
      </w:r>
      <w:r>
        <w:rPr>
          <w:rFonts w:hint="cs"/>
          <w:rtl/>
        </w:rPr>
        <w:t xml:space="preserve"> אחד</w:t>
      </w:r>
      <w:bookmarkStart w:id="581" w:name="_ETM_Q4_230320"/>
      <w:bookmarkEnd w:id="581"/>
      <w:r>
        <w:rPr>
          <w:rtl/>
        </w:rPr>
        <w:t xml:space="preserve"> </w:t>
      </w:r>
      <w:bookmarkStart w:id="582" w:name="_ETM_Q4_230620"/>
      <w:bookmarkStart w:id="583" w:name="_ETM_Q4_231440"/>
      <w:bookmarkEnd w:id="582"/>
      <w:bookmarkEnd w:id="583"/>
      <w:r>
        <w:rPr>
          <w:rtl/>
        </w:rPr>
        <w:t>סבסוד</w:t>
      </w:r>
      <w:r>
        <w:rPr>
          <w:rFonts w:hint="cs"/>
          <w:rtl/>
        </w:rPr>
        <w:t xml:space="preserve">. </w:t>
      </w:r>
      <w:bookmarkStart w:id="584" w:name="_ETM_Q4_233136"/>
      <w:bookmarkStart w:id="585" w:name="_ETM_Q4_233236"/>
      <w:bookmarkStart w:id="586" w:name="_ETM_Q4_233263"/>
      <w:bookmarkStart w:id="587" w:name="_ETM_Q4_233343"/>
      <w:bookmarkStart w:id="588" w:name="_ETM_Q4_232789"/>
      <w:bookmarkEnd w:id="584"/>
      <w:bookmarkEnd w:id="585"/>
      <w:bookmarkEnd w:id="586"/>
      <w:bookmarkEnd w:id="587"/>
      <w:bookmarkEnd w:id="588"/>
      <w:r>
        <w:rPr>
          <w:rtl/>
        </w:rPr>
        <w:t xml:space="preserve">אני </w:t>
      </w:r>
      <w:bookmarkStart w:id="589" w:name="_ETM_Q4_233030"/>
      <w:bookmarkEnd w:id="589"/>
      <w:r>
        <w:rPr>
          <w:rtl/>
        </w:rPr>
        <w:t xml:space="preserve">עשרות </w:t>
      </w:r>
      <w:bookmarkStart w:id="590" w:name="_ETM_Q4_233479"/>
      <w:bookmarkEnd w:id="590"/>
      <w:r>
        <w:rPr>
          <w:rtl/>
        </w:rPr>
        <w:t xml:space="preserve">שנים </w:t>
      </w:r>
      <w:bookmarkStart w:id="591" w:name="_ETM_Q4_233839"/>
      <w:bookmarkEnd w:id="591"/>
      <w:r>
        <w:rPr>
          <w:rtl/>
        </w:rPr>
        <w:t xml:space="preserve">מתעסק </w:t>
      </w:r>
      <w:bookmarkStart w:id="592" w:name="_ETM_Q4_234469"/>
      <w:bookmarkEnd w:id="592"/>
      <w:r>
        <w:rPr>
          <w:rtl/>
        </w:rPr>
        <w:t xml:space="preserve">בחינוך </w:t>
      </w:r>
      <w:bookmarkStart w:id="593" w:name="_ETM_Q4_234979"/>
      <w:bookmarkEnd w:id="593"/>
      <w:r>
        <w:rPr>
          <w:rFonts w:hint="cs"/>
          <w:rtl/>
        </w:rPr>
        <w:t>ו</w:t>
      </w:r>
      <w:r>
        <w:rPr>
          <w:rtl/>
        </w:rPr>
        <w:t>ברווחה</w:t>
      </w:r>
      <w:r>
        <w:rPr>
          <w:rFonts w:hint="cs"/>
          <w:rtl/>
        </w:rPr>
        <w:t>,</w:t>
      </w:r>
      <w:r>
        <w:rPr>
          <w:rtl/>
        </w:rPr>
        <w:t xml:space="preserve"> </w:t>
      </w:r>
      <w:bookmarkStart w:id="594" w:name="_ETM_Q4_236159"/>
      <w:bookmarkEnd w:id="594"/>
      <w:r>
        <w:rPr>
          <w:rtl/>
        </w:rPr>
        <w:t>ו</w:t>
      </w:r>
      <w:r>
        <w:rPr>
          <w:rFonts w:hint="cs"/>
          <w:rtl/>
        </w:rPr>
        <w:t>אלה</w:t>
      </w:r>
      <w:r>
        <w:rPr>
          <w:rtl/>
        </w:rPr>
        <w:t xml:space="preserve"> </w:t>
      </w:r>
      <w:bookmarkStart w:id="595" w:name="_ETM_Q4_236429"/>
      <w:bookmarkEnd w:id="595"/>
      <w:r>
        <w:rPr>
          <w:rtl/>
        </w:rPr>
        <w:t xml:space="preserve">הנושאים </w:t>
      </w:r>
      <w:bookmarkStart w:id="596" w:name="_ETM_Q4_236819"/>
      <w:bookmarkEnd w:id="596"/>
      <w:r>
        <w:rPr>
          <w:rtl/>
        </w:rPr>
        <w:t xml:space="preserve">הכי </w:t>
      </w:r>
      <w:bookmarkStart w:id="597" w:name="_ETM_Q4_237030"/>
      <w:bookmarkEnd w:id="597"/>
      <w:r>
        <w:rPr>
          <w:rtl/>
        </w:rPr>
        <w:t xml:space="preserve">חשובים </w:t>
      </w:r>
      <w:bookmarkStart w:id="598" w:name="_ETM_Q4_237629"/>
      <w:bookmarkEnd w:id="598"/>
      <w:r>
        <w:rPr>
          <w:rtl/>
        </w:rPr>
        <w:t xml:space="preserve">לי </w:t>
      </w:r>
      <w:bookmarkStart w:id="599" w:name="_ETM_Q4_237749"/>
      <w:bookmarkEnd w:id="599"/>
      <w:r>
        <w:rPr>
          <w:rtl/>
        </w:rPr>
        <w:t xml:space="preserve">בעשייה </w:t>
      </w:r>
      <w:bookmarkStart w:id="600" w:name="_ETM_Q4_238229"/>
      <w:bookmarkEnd w:id="600"/>
      <w:r>
        <w:rPr>
          <w:rtl/>
        </w:rPr>
        <w:t>הציבורית</w:t>
      </w:r>
      <w:r>
        <w:rPr>
          <w:rFonts w:hint="cs"/>
          <w:rtl/>
        </w:rPr>
        <w:t>.</w:t>
      </w:r>
      <w:r>
        <w:rPr>
          <w:rtl/>
        </w:rPr>
        <w:t xml:space="preserve"> </w:t>
      </w:r>
      <w:bookmarkStart w:id="601" w:name="_ETM_Q4_239429"/>
      <w:bookmarkEnd w:id="601"/>
      <w:r>
        <w:rPr>
          <w:rtl/>
        </w:rPr>
        <w:t xml:space="preserve">המציאות </w:t>
      </w:r>
      <w:bookmarkStart w:id="602" w:name="_ETM_Q4_239969"/>
      <w:bookmarkEnd w:id="602"/>
      <w:r>
        <w:rPr>
          <w:rtl/>
        </w:rPr>
        <w:t xml:space="preserve">הזו </w:t>
      </w:r>
      <w:bookmarkStart w:id="603" w:name="_ETM_Q4_240359"/>
      <w:bookmarkEnd w:id="603"/>
      <w:r>
        <w:rPr>
          <w:rtl/>
        </w:rPr>
        <w:t xml:space="preserve">קשה </w:t>
      </w:r>
      <w:bookmarkStart w:id="604" w:name="_ETM_Q4_240809"/>
      <w:bookmarkEnd w:id="604"/>
      <w:r>
        <w:rPr>
          <w:rtl/>
        </w:rPr>
        <w:t xml:space="preserve">עבורי </w:t>
      </w:r>
      <w:bookmarkStart w:id="605" w:name="_ETM_Q4_241710"/>
      <w:bookmarkEnd w:id="605"/>
      <w:r>
        <w:rPr>
          <w:rtl/>
        </w:rPr>
        <w:t xml:space="preserve">כמו </w:t>
      </w:r>
      <w:bookmarkStart w:id="606" w:name="_ETM_Q4_241950"/>
      <w:bookmarkEnd w:id="606"/>
      <w:r>
        <w:rPr>
          <w:rtl/>
        </w:rPr>
        <w:t xml:space="preserve">שהיא </w:t>
      </w:r>
      <w:bookmarkStart w:id="607" w:name="_ETM_Q4_242160"/>
      <w:bookmarkEnd w:id="607"/>
      <w:r>
        <w:rPr>
          <w:rtl/>
        </w:rPr>
        <w:t xml:space="preserve">כואבת </w:t>
      </w:r>
      <w:bookmarkStart w:id="608" w:name="_ETM_Q4_243309"/>
      <w:bookmarkEnd w:id="608"/>
      <w:r>
        <w:rPr>
          <w:rtl/>
        </w:rPr>
        <w:t>לכול</w:t>
      </w:r>
      <w:r>
        <w:rPr>
          <w:rFonts w:hint="cs"/>
          <w:rtl/>
        </w:rPr>
        <w:t>ם,</w:t>
      </w:r>
      <w:bookmarkStart w:id="609" w:name="_ETM_Q4_244400"/>
      <w:bookmarkEnd w:id="609"/>
      <w:r>
        <w:rPr>
          <w:rFonts w:hint="cs"/>
          <w:rtl/>
        </w:rPr>
        <w:t xml:space="preserve"> </w:t>
      </w:r>
      <w:r>
        <w:rPr>
          <w:rtl/>
        </w:rPr>
        <w:t xml:space="preserve">אבל </w:t>
      </w:r>
      <w:bookmarkStart w:id="610" w:name="_ETM_Q4_244640"/>
      <w:bookmarkEnd w:id="610"/>
      <w:r>
        <w:rPr>
          <w:rtl/>
        </w:rPr>
        <w:t xml:space="preserve">איך </w:t>
      </w:r>
      <w:bookmarkStart w:id="611" w:name="_ETM_Q4_244760"/>
      <w:bookmarkEnd w:id="611"/>
      <w:r>
        <w:rPr>
          <w:rtl/>
        </w:rPr>
        <w:t xml:space="preserve">אני </w:t>
      </w:r>
      <w:bookmarkStart w:id="612" w:name="_ETM_Q4_244909"/>
      <w:bookmarkEnd w:id="612"/>
      <w:r>
        <w:rPr>
          <w:rtl/>
        </w:rPr>
        <w:t xml:space="preserve">יכול </w:t>
      </w:r>
      <w:bookmarkStart w:id="613" w:name="_ETM_Q4_245180"/>
      <w:bookmarkEnd w:id="613"/>
      <w:r>
        <w:rPr>
          <w:rtl/>
        </w:rPr>
        <w:t xml:space="preserve">לקחת </w:t>
      </w:r>
      <w:bookmarkStart w:id="614" w:name="_ETM_Q4_245569"/>
      <w:bookmarkEnd w:id="614"/>
      <w:r>
        <w:rPr>
          <w:rtl/>
        </w:rPr>
        <w:t xml:space="preserve">על </w:t>
      </w:r>
      <w:bookmarkStart w:id="615" w:name="_ETM_Q4_245690"/>
      <w:bookmarkEnd w:id="615"/>
      <w:r>
        <w:rPr>
          <w:rtl/>
        </w:rPr>
        <w:t xml:space="preserve">עצמי </w:t>
      </w:r>
      <w:bookmarkStart w:id="616" w:name="_ETM_Q4_246590"/>
      <w:bookmarkEnd w:id="616"/>
      <w:r>
        <w:rPr>
          <w:rtl/>
        </w:rPr>
        <w:t xml:space="preserve">את </w:t>
      </w:r>
      <w:bookmarkStart w:id="617" w:name="_ETM_Q4_246799"/>
      <w:bookmarkEnd w:id="617"/>
      <w:r>
        <w:rPr>
          <w:rtl/>
        </w:rPr>
        <w:t xml:space="preserve">האחריות </w:t>
      </w:r>
      <w:bookmarkStart w:id="618" w:name="_ETM_Q4_247430"/>
      <w:bookmarkEnd w:id="618"/>
      <w:r>
        <w:rPr>
          <w:rtl/>
        </w:rPr>
        <w:t xml:space="preserve">לחרוץ </w:t>
      </w:r>
      <w:bookmarkStart w:id="619" w:name="_ETM_Q4_248090"/>
      <w:bookmarkEnd w:id="619"/>
      <w:r>
        <w:rPr>
          <w:rtl/>
        </w:rPr>
        <w:t xml:space="preserve">את </w:t>
      </w:r>
      <w:bookmarkStart w:id="620" w:name="_ETM_Q4_248240"/>
      <w:bookmarkEnd w:id="620"/>
      <w:r>
        <w:rPr>
          <w:rtl/>
        </w:rPr>
        <w:t xml:space="preserve">גורלם </w:t>
      </w:r>
      <w:bookmarkStart w:id="621" w:name="_ETM_Q4_249319"/>
      <w:bookmarkEnd w:id="621"/>
      <w:r>
        <w:rPr>
          <w:rtl/>
        </w:rPr>
        <w:t xml:space="preserve">של </w:t>
      </w:r>
      <w:bookmarkStart w:id="622" w:name="_ETM_Q4_249560"/>
      <w:bookmarkEnd w:id="622"/>
      <w:r>
        <w:rPr>
          <w:rtl/>
        </w:rPr>
        <w:t>אות</w:t>
      </w:r>
      <w:r>
        <w:rPr>
          <w:rFonts w:hint="cs"/>
          <w:rtl/>
        </w:rPr>
        <w:t>ם</w:t>
      </w:r>
      <w:r>
        <w:rPr>
          <w:rtl/>
        </w:rPr>
        <w:t xml:space="preserve"> </w:t>
      </w:r>
      <w:bookmarkStart w:id="623" w:name="_ETM_Q4_249920"/>
      <w:bookmarkEnd w:id="623"/>
      <w:r>
        <w:rPr>
          <w:rtl/>
        </w:rPr>
        <w:t>פעוטות</w:t>
      </w:r>
      <w:r>
        <w:rPr>
          <w:rFonts w:hint="cs"/>
          <w:rtl/>
        </w:rPr>
        <w:t xml:space="preserve">? </w:t>
      </w:r>
      <w:bookmarkStart w:id="624" w:name="_ETM_Q4_255287"/>
      <w:bookmarkStart w:id="625" w:name="_ETM_Q4_255385"/>
      <w:bookmarkStart w:id="626" w:name="_ETM_Q4_255415"/>
      <w:bookmarkStart w:id="627" w:name="_ETM_Q4_255491"/>
      <w:bookmarkStart w:id="628" w:name="_ETM_Q4_251040"/>
      <w:bookmarkEnd w:id="624"/>
      <w:bookmarkEnd w:id="625"/>
      <w:bookmarkEnd w:id="626"/>
      <w:bookmarkEnd w:id="627"/>
      <w:bookmarkEnd w:id="628"/>
      <w:r>
        <w:rPr>
          <w:rtl/>
        </w:rPr>
        <w:t xml:space="preserve">מדוע </w:t>
      </w:r>
      <w:bookmarkStart w:id="629" w:name="_ETM_Q4_252380"/>
      <w:bookmarkEnd w:id="629"/>
      <w:r>
        <w:rPr>
          <w:rtl/>
        </w:rPr>
        <w:t xml:space="preserve">אינכם </w:t>
      </w:r>
      <w:bookmarkStart w:id="630" w:name="_ETM_Q4_252859"/>
      <w:bookmarkEnd w:id="630"/>
      <w:r>
        <w:rPr>
          <w:rtl/>
        </w:rPr>
        <w:t xml:space="preserve">מפנים </w:t>
      </w:r>
      <w:bookmarkStart w:id="631" w:name="_ETM_Q4_253520"/>
      <w:bookmarkEnd w:id="631"/>
      <w:r>
        <w:rPr>
          <w:rtl/>
        </w:rPr>
        <w:t xml:space="preserve">אצבע </w:t>
      </w:r>
      <w:bookmarkStart w:id="632" w:name="_ETM_Q4_253909"/>
      <w:bookmarkEnd w:id="632"/>
      <w:r>
        <w:rPr>
          <w:rtl/>
        </w:rPr>
        <w:t xml:space="preserve">מאשימה </w:t>
      </w:r>
      <w:bookmarkStart w:id="633" w:name="_ETM_Q4_254990"/>
      <w:bookmarkEnd w:id="633"/>
      <w:r>
        <w:rPr>
          <w:rtl/>
        </w:rPr>
        <w:t xml:space="preserve">למי </w:t>
      </w:r>
      <w:bookmarkStart w:id="634" w:name="_ETM_Q4_255259"/>
      <w:bookmarkEnd w:id="634"/>
      <w:r>
        <w:rPr>
          <w:rtl/>
        </w:rPr>
        <w:t xml:space="preserve">שמונע </w:t>
      </w:r>
      <w:bookmarkStart w:id="635" w:name="_ETM_Q4_256690"/>
      <w:bookmarkEnd w:id="635"/>
      <w:r>
        <w:rPr>
          <w:rtl/>
        </w:rPr>
        <w:t xml:space="preserve">ממני </w:t>
      </w:r>
      <w:bookmarkStart w:id="636" w:name="_ETM_Q4_257380"/>
      <w:bookmarkEnd w:id="636"/>
      <w:r>
        <w:rPr>
          <w:rtl/>
        </w:rPr>
        <w:t xml:space="preserve">לחתום </w:t>
      </w:r>
      <w:bookmarkStart w:id="637" w:name="_ETM_Q4_258400"/>
      <w:bookmarkEnd w:id="637"/>
      <w:r>
        <w:rPr>
          <w:rtl/>
        </w:rPr>
        <w:t xml:space="preserve">כדי </w:t>
      </w:r>
      <w:bookmarkStart w:id="638" w:name="_ETM_Q4_258670"/>
      <w:bookmarkEnd w:id="638"/>
      <w:r>
        <w:rPr>
          <w:rtl/>
        </w:rPr>
        <w:t xml:space="preserve">לתת </w:t>
      </w:r>
      <w:bookmarkStart w:id="639" w:name="_ETM_Q4_259000"/>
      <w:bookmarkEnd w:id="639"/>
      <w:r>
        <w:rPr>
          <w:rtl/>
        </w:rPr>
        <w:t xml:space="preserve">לכולם </w:t>
      </w:r>
      <w:bookmarkStart w:id="640" w:name="_ETM_Q4_259540"/>
      <w:bookmarkEnd w:id="640"/>
      <w:r>
        <w:rPr>
          <w:rtl/>
        </w:rPr>
        <w:t xml:space="preserve">סובסידיה </w:t>
      </w:r>
      <w:bookmarkStart w:id="641" w:name="_ETM_Q4_260720"/>
      <w:bookmarkEnd w:id="641"/>
      <w:r>
        <w:rPr>
          <w:rtl/>
        </w:rPr>
        <w:t xml:space="preserve">בלי </w:t>
      </w:r>
      <w:bookmarkStart w:id="642" w:name="_ETM_Q4_260990"/>
      <w:bookmarkEnd w:id="642"/>
      <w:r>
        <w:rPr>
          <w:rtl/>
        </w:rPr>
        <w:t xml:space="preserve">לפגוע </w:t>
      </w:r>
      <w:bookmarkStart w:id="643" w:name="_ETM_Q4_261470"/>
      <w:bookmarkEnd w:id="643"/>
      <w:r>
        <w:rPr>
          <w:rtl/>
        </w:rPr>
        <w:t xml:space="preserve">באוכלוסיות </w:t>
      </w:r>
      <w:bookmarkStart w:id="644" w:name="_ETM_Q4_262159"/>
      <w:bookmarkEnd w:id="644"/>
      <w:r>
        <w:rPr>
          <w:rtl/>
        </w:rPr>
        <w:t>חסרות</w:t>
      </w:r>
      <w:r>
        <w:rPr>
          <w:rFonts w:hint="cs"/>
          <w:rtl/>
        </w:rPr>
        <w:t xml:space="preserve"> </w:t>
      </w:r>
      <w:bookmarkStart w:id="645" w:name="_ETM_Q4_264359"/>
      <w:bookmarkEnd w:id="645"/>
      <w:r>
        <w:rPr>
          <w:rFonts w:hint="cs"/>
          <w:rtl/>
        </w:rPr>
        <w:t>ישע?</w:t>
      </w:r>
      <w:r>
        <w:rPr>
          <w:rFonts w:hint="cs"/>
        </w:rPr>
        <w:t xml:space="preserve"> </w:t>
      </w:r>
      <w:r>
        <w:rPr>
          <w:rtl/>
        </w:rPr>
        <w:t xml:space="preserve"> </w:t>
      </w:r>
      <w:bookmarkStart w:id="646" w:name="_ETM_Q4_262670"/>
      <w:bookmarkStart w:id="647" w:name="_ETM_Q4_262880"/>
      <w:bookmarkStart w:id="648" w:name="_ETM_Q4_263899"/>
      <w:bookmarkStart w:id="649" w:name="_ETM_Q4_264547"/>
      <w:bookmarkEnd w:id="646"/>
      <w:bookmarkEnd w:id="647"/>
      <w:bookmarkEnd w:id="648"/>
      <w:bookmarkEnd w:id="649"/>
    </w:p>
    <w:p w:rsidR="00F251AD" w:rsidRDefault="00F251AD" w:rsidP="00DB50AF">
      <w:pPr>
        <w:rPr>
          <w:rtl/>
        </w:rPr>
      </w:pPr>
      <w:bookmarkStart w:id="650" w:name="_ETM_Q4_264609"/>
      <w:bookmarkEnd w:id="650"/>
    </w:p>
    <w:p w:rsidR="00F251AD" w:rsidRDefault="00F251AD" w:rsidP="00245098">
      <w:pPr>
        <w:rPr>
          <w:rtl/>
        </w:rPr>
      </w:pPr>
      <w:bookmarkStart w:id="651" w:name="_ETM_Q4_264692"/>
      <w:bookmarkStart w:id="652" w:name="_ETM_Q4_264756"/>
      <w:bookmarkEnd w:id="651"/>
      <w:bookmarkEnd w:id="652"/>
      <w:r>
        <w:rPr>
          <w:rtl/>
        </w:rPr>
        <w:t xml:space="preserve">השאלות </w:t>
      </w:r>
      <w:bookmarkStart w:id="653" w:name="_ETM_Q4_265240"/>
      <w:bookmarkEnd w:id="653"/>
      <w:r>
        <w:rPr>
          <w:rtl/>
        </w:rPr>
        <w:t xml:space="preserve">שאני </w:t>
      </w:r>
      <w:bookmarkStart w:id="654" w:name="_ETM_Q4_265569"/>
      <w:bookmarkEnd w:id="654"/>
      <w:r>
        <w:rPr>
          <w:rtl/>
        </w:rPr>
        <w:t xml:space="preserve">מטיח </w:t>
      </w:r>
      <w:bookmarkStart w:id="655" w:name="_ETM_Q4_265959"/>
      <w:bookmarkEnd w:id="655"/>
      <w:r>
        <w:rPr>
          <w:rtl/>
        </w:rPr>
        <w:t xml:space="preserve">בפניכם </w:t>
      </w:r>
      <w:bookmarkStart w:id="656" w:name="_ETM_Q4_266500"/>
      <w:bookmarkEnd w:id="656"/>
      <w:r>
        <w:rPr>
          <w:rFonts w:hint="cs"/>
          <w:rtl/>
        </w:rPr>
        <w:t xml:space="preserve">הן </w:t>
      </w:r>
      <w:r>
        <w:rPr>
          <w:rtl/>
        </w:rPr>
        <w:t xml:space="preserve">מוסריות </w:t>
      </w:r>
      <w:bookmarkStart w:id="657" w:name="_ETM_Q4_267280"/>
      <w:bookmarkEnd w:id="657"/>
      <w:r>
        <w:rPr>
          <w:rtl/>
        </w:rPr>
        <w:t>וערכיות</w:t>
      </w:r>
      <w:r>
        <w:rPr>
          <w:rFonts w:hint="cs"/>
          <w:rtl/>
        </w:rPr>
        <w:t>.</w:t>
      </w:r>
      <w:r>
        <w:rPr>
          <w:rtl/>
        </w:rPr>
        <w:t xml:space="preserve"> </w:t>
      </w:r>
      <w:bookmarkStart w:id="658" w:name="_ETM_Q4_268609"/>
      <w:bookmarkEnd w:id="658"/>
      <w:r>
        <w:rPr>
          <w:rtl/>
        </w:rPr>
        <w:t xml:space="preserve">זה </w:t>
      </w:r>
      <w:bookmarkStart w:id="659" w:name="_ETM_Q4_268819"/>
      <w:bookmarkEnd w:id="659"/>
      <w:r>
        <w:rPr>
          <w:rtl/>
        </w:rPr>
        <w:t xml:space="preserve">לא </w:t>
      </w:r>
      <w:bookmarkStart w:id="660" w:name="_ETM_Q4_268969"/>
      <w:bookmarkEnd w:id="660"/>
      <w:r>
        <w:rPr>
          <w:rtl/>
        </w:rPr>
        <w:t xml:space="preserve">פוליטיקה </w:t>
      </w:r>
      <w:bookmarkStart w:id="661" w:name="_ETM_Q4_269569"/>
      <w:bookmarkEnd w:id="661"/>
      <w:r>
        <w:rPr>
          <w:rtl/>
        </w:rPr>
        <w:t>קטנה</w:t>
      </w:r>
      <w:r>
        <w:rPr>
          <w:rFonts w:hint="cs"/>
          <w:rtl/>
        </w:rPr>
        <w:t>,</w:t>
      </w:r>
      <w:r>
        <w:rPr>
          <w:rtl/>
        </w:rPr>
        <w:t xml:space="preserve"> </w:t>
      </w:r>
      <w:bookmarkStart w:id="662" w:name="_ETM_Q4_270529"/>
      <w:bookmarkEnd w:id="662"/>
      <w:r>
        <w:rPr>
          <w:rtl/>
        </w:rPr>
        <w:t xml:space="preserve">זה </w:t>
      </w:r>
      <w:bookmarkStart w:id="663" w:name="_ETM_Q4_270740"/>
      <w:bookmarkEnd w:id="663"/>
      <w:r>
        <w:rPr>
          <w:rtl/>
        </w:rPr>
        <w:t xml:space="preserve">ילדים </w:t>
      </w:r>
      <w:bookmarkStart w:id="664" w:name="_ETM_Q4_271399"/>
      <w:bookmarkEnd w:id="664"/>
      <w:r>
        <w:rPr>
          <w:rtl/>
        </w:rPr>
        <w:t>קטנים</w:t>
      </w:r>
      <w:r>
        <w:rPr>
          <w:rFonts w:hint="cs"/>
          <w:rtl/>
        </w:rPr>
        <w:t>.</w:t>
      </w:r>
      <w:r>
        <w:rPr>
          <w:rtl/>
        </w:rPr>
        <w:t xml:space="preserve"> </w:t>
      </w:r>
      <w:bookmarkStart w:id="665" w:name="_ETM_Q4_272579"/>
      <w:bookmarkEnd w:id="665"/>
      <w:r>
        <w:rPr>
          <w:rtl/>
        </w:rPr>
        <w:t xml:space="preserve">אני </w:t>
      </w:r>
      <w:bookmarkStart w:id="666" w:name="_ETM_Q4_272759"/>
      <w:bookmarkEnd w:id="666"/>
      <w:r>
        <w:rPr>
          <w:rtl/>
        </w:rPr>
        <w:t xml:space="preserve">מאשים </w:t>
      </w:r>
      <w:bookmarkStart w:id="667" w:name="_ETM_Q4_273929"/>
      <w:bookmarkEnd w:id="667"/>
      <w:r w:rsidR="00245098">
        <w:rPr>
          <w:rFonts w:hint="cs"/>
          <w:rtl/>
        </w:rPr>
        <w:t xml:space="preserve">– </w:t>
      </w:r>
      <w:r>
        <w:rPr>
          <w:rtl/>
        </w:rPr>
        <w:t xml:space="preserve">להיכן </w:t>
      </w:r>
      <w:bookmarkStart w:id="668" w:name="_ETM_Q4_274469"/>
      <w:bookmarkEnd w:id="668"/>
      <w:r>
        <w:rPr>
          <w:rtl/>
        </w:rPr>
        <w:t xml:space="preserve">נעלם </w:t>
      </w:r>
      <w:bookmarkStart w:id="669" w:name="_ETM_Q4_274919"/>
      <w:bookmarkEnd w:id="669"/>
      <w:r>
        <w:rPr>
          <w:rFonts w:hint="cs"/>
          <w:rtl/>
        </w:rPr>
        <w:t>ק</w:t>
      </w:r>
      <w:r>
        <w:rPr>
          <w:rtl/>
        </w:rPr>
        <w:t xml:space="preserve">ולם </w:t>
      </w:r>
      <w:bookmarkStart w:id="670" w:name="_ETM_Q4_275279"/>
      <w:bookmarkEnd w:id="670"/>
      <w:r>
        <w:rPr>
          <w:rtl/>
        </w:rPr>
        <w:t xml:space="preserve">של </w:t>
      </w:r>
      <w:bookmarkStart w:id="671" w:name="_ETM_Q4_275459"/>
      <w:bookmarkEnd w:id="671"/>
      <w:r>
        <w:rPr>
          <w:rtl/>
        </w:rPr>
        <w:t xml:space="preserve">כל </w:t>
      </w:r>
      <w:bookmarkStart w:id="672" w:name="_ETM_Q4_275669"/>
      <w:bookmarkEnd w:id="672"/>
      <w:r>
        <w:rPr>
          <w:rtl/>
        </w:rPr>
        <w:t xml:space="preserve">ארגוני </w:t>
      </w:r>
      <w:bookmarkStart w:id="673" w:name="_ETM_Q4_276090"/>
      <w:bookmarkEnd w:id="673"/>
      <w:r>
        <w:rPr>
          <w:rtl/>
        </w:rPr>
        <w:t>הנשים</w:t>
      </w:r>
      <w:r>
        <w:rPr>
          <w:rFonts w:hint="cs"/>
          <w:rtl/>
        </w:rPr>
        <w:t>,</w:t>
      </w:r>
      <w:r>
        <w:rPr>
          <w:rtl/>
        </w:rPr>
        <w:t xml:space="preserve"> </w:t>
      </w:r>
      <w:bookmarkStart w:id="674" w:name="_ETM_Q4_276689"/>
      <w:bookmarkEnd w:id="674"/>
      <w:r>
        <w:rPr>
          <w:rtl/>
        </w:rPr>
        <w:t>הילדים</w:t>
      </w:r>
      <w:r>
        <w:rPr>
          <w:rFonts w:hint="cs"/>
          <w:rtl/>
        </w:rPr>
        <w:t>,</w:t>
      </w:r>
      <w:r>
        <w:rPr>
          <w:rtl/>
        </w:rPr>
        <w:t xml:space="preserve"> </w:t>
      </w:r>
      <w:bookmarkStart w:id="675" w:name="_ETM_Q4_277840"/>
      <w:bookmarkEnd w:id="675"/>
      <w:r>
        <w:rPr>
          <w:rtl/>
        </w:rPr>
        <w:t xml:space="preserve">זכויות </w:t>
      </w:r>
      <w:bookmarkStart w:id="676" w:name="_ETM_Q4_278350"/>
      <w:bookmarkEnd w:id="676"/>
      <w:r>
        <w:rPr>
          <w:rtl/>
        </w:rPr>
        <w:t>האדם</w:t>
      </w:r>
      <w:r>
        <w:rPr>
          <w:rFonts w:hint="cs"/>
          <w:rtl/>
        </w:rPr>
        <w:t>?</w:t>
      </w:r>
      <w:r>
        <w:rPr>
          <w:rtl/>
        </w:rPr>
        <w:t xml:space="preserve"> </w:t>
      </w:r>
      <w:bookmarkStart w:id="677" w:name="_ETM_Q4_279530"/>
      <w:bookmarkEnd w:id="677"/>
      <w:r>
        <w:rPr>
          <w:rtl/>
        </w:rPr>
        <w:t xml:space="preserve">במשך </w:t>
      </w:r>
      <w:bookmarkStart w:id="678" w:name="_ETM_Q4_280010"/>
      <w:bookmarkEnd w:id="678"/>
      <w:r>
        <w:rPr>
          <w:rtl/>
        </w:rPr>
        <w:t xml:space="preserve">תקופה </w:t>
      </w:r>
      <w:bookmarkStart w:id="679" w:name="_ETM_Q4_280430"/>
      <w:bookmarkEnd w:id="679"/>
      <w:r>
        <w:rPr>
          <w:rtl/>
        </w:rPr>
        <w:t xml:space="preserve">ארוכה </w:t>
      </w:r>
      <w:bookmarkStart w:id="680" w:name="_ETM_Q4_280790"/>
      <w:bookmarkEnd w:id="680"/>
      <w:r>
        <w:rPr>
          <w:rtl/>
        </w:rPr>
        <w:t xml:space="preserve">פניתי </w:t>
      </w:r>
      <w:bookmarkStart w:id="681" w:name="_ETM_Q4_281209"/>
      <w:bookmarkEnd w:id="681"/>
      <w:r>
        <w:rPr>
          <w:rtl/>
        </w:rPr>
        <w:t xml:space="preserve">בעשרות </w:t>
      </w:r>
      <w:bookmarkStart w:id="682" w:name="_ETM_Q4_281810"/>
      <w:bookmarkEnd w:id="682"/>
      <w:r>
        <w:rPr>
          <w:rtl/>
        </w:rPr>
        <w:t xml:space="preserve">חוות </w:t>
      </w:r>
      <w:bookmarkStart w:id="683" w:name="_ETM_Q4_282140"/>
      <w:bookmarkEnd w:id="683"/>
      <w:r>
        <w:rPr>
          <w:rtl/>
        </w:rPr>
        <w:t xml:space="preserve">דעת </w:t>
      </w:r>
      <w:bookmarkStart w:id="684" w:name="_ETM_Q4_282410"/>
      <w:bookmarkEnd w:id="684"/>
      <w:r>
        <w:rPr>
          <w:rtl/>
        </w:rPr>
        <w:t xml:space="preserve">משפטיות </w:t>
      </w:r>
      <w:bookmarkStart w:id="685" w:name="_ETM_Q4_283130"/>
      <w:bookmarkEnd w:id="685"/>
      <w:r>
        <w:rPr>
          <w:rtl/>
        </w:rPr>
        <w:t xml:space="preserve">ומקצועיות </w:t>
      </w:r>
      <w:bookmarkStart w:id="686" w:name="_ETM_Q4_284520"/>
      <w:bookmarkEnd w:id="686"/>
      <w:r>
        <w:rPr>
          <w:rtl/>
        </w:rPr>
        <w:t xml:space="preserve">לייעוץ </w:t>
      </w:r>
      <w:bookmarkStart w:id="687" w:name="_ETM_Q4_284969"/>
      <w:bookmarkEnd w:id="687"/>
      <w:r>
        <w:rPr>
          <w:rtl/>
        </w:rPr>
        <w:t xml:space="preserve">המשפטי </w:t>
      </w:r>
      <w:bookmarkStart w:id="688" w:name="_ETM_Q4_285539"/>
      <w:bookmarkEnd w:id="688"/>
      <w:r>
        <w:rPr>
          <w:rtl/>
        </w:rPr>
        <w:t>לממשלה</w:t>
      </w:r>
      <w:r>
        <w:rPr>
          <w:rFonts w:hint="cs"/>
          <w:rtl/>
        </w:rPr>
        <w:t>.</w:t>
      </w:r>
      <w:r>
        <w:rPr>
          <w:rtl/>
        </w:rPr>
        <w:t xml:space="preserve"> </w:t>
      </w:r>
      <w:bookmarkStart w:id="689" w:name="_ETM_Q4_286770"/>
      <w:bookmarkEnd w:id="689"/>
      <w:r>
        <w:rPr>
          <w:rtl/>
        </w:rPr>
        <w:t xml:space="preserve">באף </w:t>
      </w:r>
      <w:bookmarkStart w:id="690" w:name="_ETM_Q4_287130"/>
      <w:bookmarkEnd w:id="690"/>
      <w:r>
        <w:rPr>
          <w:rtl/>
        </w:rPr>
        <w:t xml:space="preserve">מכתב </w:t>
      </w:r>
      <w:bookmarkStart w:id="691" w:name="_ETM_Q4_287579"/>
      <w:bookmarkEnd w:id="691"/>
      <w:r>
        <w:rPr>
          <w:rtl/>
        </w:rPr>
        <w:t xml:space="preserve">לא </w:t>
      </w:r>
      <w:bookmarkStart w:id="692" w:name="_ETM_Q4_287670"/>
      <w:bookmarkEnd w:id="692"/>
      <w:r>
        <w:rPr>
          <w:rtl/>
        </w:rPr>
        <w:t xml:space="preserve">קיבלתי </w:t>
      </w:r>
      <w:bookmarkStart w:id="693" w:name="_ETM_Q4_288149"/>
      <w:bookmarkEnd w:id="693"/>
      <w:r>
        <w:rPr>
          <w:rtl/>
        </w:rPr>
        <w:t xml:space="preserve">תשובות </w:t>
      </w:r>
      <w:bookmarkStart w:id="694" w:name="_ETM_Q4_288569"/>
      <w:bookmarkEnd w:id="694"/>
      <w:r>
        <w:rPr>
          <w:rtl/>
        </w:rPr>
        <w:t>ענייניות</w:t>
      </w:r>
      <w:r>
        <w:rPr>
          <w:rFonts w:hint="cs"/>
          <w:rtl/>
        </w:rPr>
        <w:t>,</w:t>
      </w:r>
      <w:r>
        <w:rPr>
          <w:rtl/>
        </w:rPr>
        <w:t xml:space="preserve"> </w:t>
      </w:r>
      <w:bookmarkStart w:id="695" w:name="_ETM_Q4_289289"/>
      <w:bookmarkEnd w:id="695"/>
      <w:r>
        <w:rPr>
          <w:rtl/>
        </w:rPr>
        <w:t>מ</w:t>
      </w:r>
      <w:r>
        <w:rPr>
          <w:rFonts w:hint="cs"/>
          <w:rtl/>
        </w:rPr>
        <w:t>ג</w:t>
      </w:r>
      <w:r>
        <w:rPr>
          <w:rtl/>
        </w:rPr>
        <w:t xml:space="preserve">ובות </w:t>
      </w:r>
      <w:bookmarkStart w:id="696" w:name="_ETM_Q4_289799"/>
      <w:bookmarkEnd w:id="696"/>
      <w:r>
        <w:rPr>
          <w:rtl/>
        </w:rPr>
        <w:t>משפטית</w:t>
      </w:r>
      <w:r>
        <w:rPr>
          <w:rFonts w:hint="cs"/>
          <w:rtl/>
        </w:rPr>
        <w:t xml:space="preserve">. </w:t>
      </w:r>
      <w:bookmarkStart w:id="697" w:name="_ETM_Q4_292961"/>
      <w:bookmarkStart w:id="698" w:name="_ETM_Q4_293056"/>
      <w:bookmarkStart w:id="699" w:name="_ETM_Q4_293103"/>
      <w:bookmarkStart w:id="700" w:name="_ETM_Q4_293180"/>
      <w:bookmarkStart w:id="701" w:name="_ETM_Q4_291049"/>
      <w:bookmarkEnd w:id="697"/>
      <w:bookmarkEnd w:id="698"/>
      <w:bookmarkEnd w:id="699"/>
      <w:bookmarkEnd w:id="700"/>
      <w:bookmarkEnd w:id="701"/>
      <w:r>
        <w:rPr>
          <w:rtl/>
        </w:rPr>
        <w:t xml:space="preserve">תגידו </w:t>
      </w:r>
      <w:bookmarkStart w:id="702" w:name="_ETM_Q4_291529"/>
      <w:bookmarkEnd w:id="702"/>
      <w:r>
        <w:rPr>
          <w:rtl/>
        </w:rPr>
        <w:t xml:space="preserve">לי </w:t>
      </w:r>
      <w:bookmarkStart w:id="703" w:name="_ETM_Q4_291649"/>
      <w:bookmarkEnd w:id="703"/>
      <w:r>
        <w:rPr>
          <w:rtl/>
        </w:rPr>
        <w:t xml:space="preserve">אתם </w:t>
      </w:r>
      <w:bookmarkStart w:id="704" w:name="_ETM_Q4_292009"/>
      <w:bookmarkEnd w:id="704"/>
      <w:r>
        <w:rPr>
          <w:rtl/>
        </w:rPr>
        <w:t xml:space="preserve">אם </w:t>
      </w:r>
      <w:bookmarkStart w:id="705" w:name="_ETM_Q4_292130"/>
      <w:bookmarkEnd w:id="705"/>
      <w:r>
        <w:rPr>
          <w:rtl/>
        </w:rPr>
        <w:t xml:space="preserve">זו </w:t>
      </w:r>
      <w:bookmarkStart w:id="706" w:name="_ETM_Q4_292310"/>
      <w:bookmarkEnd w:id="706"/>
      <w:r>
        <w:rPr>
          <w:rtl/>
        </w:rPr>
        <w:t xml:space="preserve">התנהלות </w:t>
      </w:r>
      <w:bookmarkStart w:id="707" w:name="_ETM_Q4_292909"/>
      <w:bookmarkEnd w:id="707"/>
      <w:r>
        <w:rPr>
          <w:rtl/>
        </w:rPr>
        <w:t xml:space="preserve">של </w:t>
      </w:r>
      <w:bookmarkStart w:id="708" w:name="_ETM_Q4_293090"/>
      <w:bookmarkEnd w:id="708"/>
      <w:r>
        <w:rPr>
          <w:rtl/>
        </w:rPr>
        <w:t xml:space="preserve">גוף </w:t>
      </w:r>
      <w:bookmarkStart w:id="709" w:name="_ETM_Q4_293329"/>
      <w:bookmarkEnd w:id="709"/>
      <w:r>
        <w:rPr>
          <w:rtl/>
        </w:rPr>
        <w:t>ממשלתי</w:t>
      </w:r>
      <w:r>
        <w:rPr>
          <w:rFonts w:hint="cs"/>
          <w:rtl/>
        </w:rPr>
        <w:t>.</w:t>
      </w:r>
      <w:r>
        <w:rPr>
          <w:rtl/>
        </w:rPr>
        <w:t xml:space="preserve"> </w:t>
      </w:r>
      <w:bookmarkStart w:id="710" w:name="_ETM_Q4_294570"/>
      <w:bookmarkStart w:id="711" w:name="_ETM_Q4_295976"/>
      <w:bookmarkStart w:id="712" w:name="_ETM_Q4_296034"/>
      <w:bookmarkStart w:id="713" w:name="_ETM_Q4_296120"/>
      <w:bookmarkStart w:id="714" w:name="_ETM_Q4_296181"/>
      <w:bookmarkEnd w:id="710"/>
      <w:bookmarkEnd w:id="711"/>
      <w:bookmarkEnd w:id="712"/>
      <w:bookmarkEnd w:id="713"/>
      <w:bookmarkEnd w:id="714"/>
      <w:r>
        <w:rPr>
          <w:rtl/>
        </w:rPr>
        <w:t xml:space="preserve">אתם </w:t>
      </w:r>
      <w:bookmarkStart w:id="715" w:name="_ETM_Q4_294869"/>
      <w:bookmarkEnd w:id="715"/>
      <w:r>
        <w:rPr>
          <w:rtl/>
        </w:rPr>
        <w:t xml:space="preserve">הרי </w:t>
      </w:r>
      <w:bookmarkStart w:id="716" w:name="_ETM_Q4_295020"/>
      <w:bookmarkEnd w:id="716"/>
      <w:r>
        <w:rPr>
          <w:rtl/>
        </w:rPr>
        <w:t xml:space="preserve">שומרי </w:t>
      </w:r>
      <w:bookmarkStart w:id="717" w:name="_ETM_Q4_295380"/>
      <w:bookmarkEnd w:id="717"/>
      <w:r>
        <w:rPr>
          <w:rtl/>
        </w:rPr>
        <w:t>חוק</w:t>
      </w:r>
      <w:r>
        <w:rPr>
          <w:rFonts w:hint="cs"/>
          <w:rtl/>
        </w:rPr>
        <w:t>,</w:t>
      </w:r>
      <w:r>
        <w:rPr>
          <w:rtl/>
        </w:rPr>
        <w:t xml:space="preserve"> </w:t>
      </w:r>
      <w:bookmarkStart w:id="718" w:name="_ETM_Q4_296310"/>
      <w:bookmarkEnd w:id="718"/>
      <w:r>
        <w:rPr>
          <w:rtl/>
        </w:rPr>
        <w:t xml:space="preserve">אז </w:t>
      </w:r>
      <w:bookmarkStart w:id="719" w:name="_ETM_Q4_296490"/>
      <w:bookmarkEnd w:id="719"/>
      <w:r>
        <w:rPr>
          <w:rtl/>
        </w:rPr>
        <w:t xml:space="preserve">איך </w:t>
      </w:r>
      <w:bookmarkStart w:id="720" w:name="_ETM_Q4_296640"/>
      <w:bookmarkEnd w:id="720"/>
      <w:r>
        <w:rPr>
          <w:rtl/>
        </w:rPr>
        <w:t xml:space="preserve">אתם </w:t>
      </w:r>
      <w:bookmarkStart w:id="721" w:name="_ETM_Q4_296850"/>
      <w:bookmarkEnd w:id="721"/>
      <w:r>
        <w:rPr>
          <w:rtl/>
        </w:rPr>
        <w:t xml:space="preserve">עומדים </w:t>
      </w:r>
      <w:bookmarkStart w:id="722" w:name="_ETM_Q4_297149"/>
      <w:bookmarkEnd w:id="722"/>
      <w:r>
        <w:rPr>
          <w:rFonts w:hint="cs"/>
          <w:rtl/>
        </w:rPr>
        <w:t>מ</w:t>
      </w:r>
      <w:bookmarkStart w:id="723" w:name="_ETM_Q4_297240"/>
      <w:bookmarkEnd w:id="723"/>
      <w:r>
        <w:rPr>
          <w:rtl/>
        </w:rPr>
        <w:t xml:space="preserve">נגד </w:t>
      </w:r>
      <w:bookmarkStart w:id="724" w:name="_ETM_Q4_299119"/>
      <w:bookmarkEnd w:id="724"/>
      <w:r>
        <w:rPr>
          <w:rtl/>
        </w:rPr>
        <w:t>כש</w:t>
      </w:r>
      <w:bookmarkStart w:id="725" w:name="_ETM_Q4_300150"/>
      <w:bookmarkEnd w:id="725"/>
      <w:r>
        <w:rPr>
          <w:rtl/>
        </w:rPr>
        <w:t xml:space="preserve">היועצת </w:t>
      </w:r>
      <w:bookmarkStart w:id="726" w:name="_ETM_Q4_300810"/>
      <w:bookmarkEnd w:id="726"/>
      <w:r>
        <w:rPr>
          <w:rtl/>
        </w:rPr>
        <w:t xml:space="preserve">המשפטית </w:t>
      </w:r>
      <w:bookmarkStart w:id="727" w:name="_ETM_Q4_301530"/>
      <w:bookmarkEnd w:id="727"/>
      <w:r>
        <w:rPr>
          <w:rtl/>
        </w:rPr>
        <w:t xml:space="preserve">מורה </w:t>
      </w:r>
      <w:bookmarkStart w:id="728" w:name="_ETM_Q4_302490"/>
      <w:bookmarkEnd w:id="728"/>
      <w:r>
        <w:rPr>
          <w:rtl/>
        </w:rPr>
        <w:t xml:space="preserve">שלא </w:t>
      </w:r>
      <w:bookmarkStart w:id="729" w:name="_ETM_Q4_302910"/>
      <w:bookmarkEnd w:id="729"/>
      <w:r>
        <w:rPr>
          <w:rtl/>
        </w:rPr>
        <w:t xml:space="preserve">לציית </w:t>
      </w:r>
      <w:bookmarkStart w:id="730" w:name="_ETM_Q4_303600"/>
      <w:bookmarkEnd w:id="730"/>
      <w:r>
        <w:rPr>
          <w:rtl/>
        </w:rPr>
        <w:t xml:space="preserve">להחלטת </w:t>
      </w:r>
      <w:bookmarkStart w:id="731" w:name="_ETM_Q4_304350"/>
      <w:bookmarkEnd w:id="731"/>
      <w:r>
        <w:rPr>
          <w:rtl/>
        </w:rPr>
        <w:t xml:space="preserve">ממשלה </w:t>
      </w:r>
      <w:bookmarkStart w:id="732" w:name="_ETM_Q4_305550"/>
      <w:bookmarkEnd w:id="732"/>
      <w:r>
        <w:rPr>
          <w:rtl/>
        </w:rPr>
        <w:t xml:space="preserve">בנושא </w:t>
      </w:r>
      <w:bookmarkStart w:id="733" w:name="_ETM_Q4_305970"/>
      <w:bookmarkEnd w:id="733"/>
      <w:r>
        <w:rPr>
          <w:rtl/>
        </w:rPr>
        <w:t xml:space="preserve">הסבסוד </w:t>
      </w:r>
      <w:bookmarkStart w:id="734" w:name="_ETM_Q4_306570"/>
      <w:bookmarkEnd w:id="734"/>
      <w:r>
        <w:rPr>
          <w:rtl/>
        </w:rPr>
        <w:t xml:space="preserve">במעונות </w:t>
      </w:r>
      <w:bookmarkStart w:id="735" w:name="_ETM_Q4_307110"/>
      <w:bookmarkEnd w:id="735"/>
      <w:r>
        <w:rPr>
          <w:rtl/>
        </w:rPr>
        <w:t>יום</w:t>
      </w:r>
      <w:r>
        <w:rPr>
          <w:rFonts w:hint="cs"/>
          <w:rtl/>
        </w:rPr>
        <w:t>,</w:t>
      </w:r>
      <w:r>
        <w:rPr>
          <w:rtl/>
        </w:rPr>
        <w:t xml:space="preserve"> </w:t>
      </w:r>
      <w:bookmarkStart w:id="736" w:name="_ETM_Q4_308080"/>
      <w:bookmarkEnd w:id="736"/>
      <w:r>
        <w:rPr>
          <w:rtl/>
        </w:rPr>
        <w:t xml:space="preserve">הנחיה </w:t>
      </w:r>
      <w:bookmarkStart w:id="737" w:name="_ETM_Q4_308860"/>
      <w:bookmarkEnd w:id="737"/>
      <w:r>
        <w:rPr>
          <w:rtl/>
        </w:rPr>
        <w:t>הנ</w:t>
      </w:r>
      <w:r>
        <w:rPr>
          <w:rFonts w:hint="cs"/>
          <w:rtl/>
        </w:rPr>
        <w:t>ע</w:t>
      </w:r>
      <w:r>
        <w:rPr>
          <w:rtl/>
        </w:rPr>
        <w:t xml:space="preserve">דרת </w:t>
      </w:r>
      <w:bookmarkStart w:id="738" w:name="_ETM_Q4_309519"/>
      <w:bookmarkEnd w:id="738"/>
      <w:r>
        <w:rPr>
          <w:rtl/>
        </w:rPr>
        <w:t xml:space="preserve">סמכות </w:t>
      </w:r>
      <w:bookmarkStart w:id="739" w:name="_ETM_Q4_310450"/>
      <w:bookmarkEnd w:id="739"/>
      <w:r>
        <w:rPr>
          <w:rtl/>
        </w:rPr>
        <w:t xml:space="preserve">החותרת </w:t>
      </w:r>
      <w:bookmarkStart w:id="740" w:name="_ETM_Q4_311200"/>
      <w:bookmarkEnd w:id="740"/>
      <w:r>
        <w:rPr>
          <w:rtl/>
        </w:rPr>
        <w:t xml:space="preserve">תחת </w:t>
      </w:r>
      <w:bookmarkStart w:id="741" w:name="_ETM_Q4_311530"/>
      <w:bookmarkEnd w:id="741"/>
      <w:r>
        <w:rPr>
          <w:rtl/>
        </w:rPr>
        <w:t xml:space="preserve">יסודותיו </w:t>
      </w:r>
      <w:bookmarkStart w:id="742" w:name="_ETM_Q4_312190"/>
      <w:bookmarkEnd w:id="742"/>
      <w:r>
        <w:rPr>
          <w:rtl/>
        </w:rPr>
        <w:t xml:space="preserve">הדמוקרטיים </w:t>
      </w:r>
      <w:bookmarkStart w:id="743" w:name="_ETM_Q4_312970"/>
      <w:bookmarkEnd w:id="743"/>
      <w:r>
        <w:rPr>
          <w:rtl/>
        </w:rPr>
        <w:t xml:space="preserve">של </w:t>
      </w:r>
      <w:bookmarkStart w:id="744" w:name="_ETM_Q4_313180"/>
      <w:bookmarkEnd w:id="744"/>
      <w:r>
        <w:rPr>
          <w:rtl/>
        </w:rPr>
        <w:t xml:space="preserve">השלטון </w:t>
      </w:r>
      <w:bookmarkStart w:id="745" w:name="_ETM_Q4_313630"/>
      <w:bookmarkEnd w:id="745"/>
      <w:r>
        <w:rPr>
          <w:rtl/>
        </w:rPr>
        <w:t>בישראל</w:t>
      </w:r>
      <w:r>
        <w:rPr>
          <w:rFonts w:hint="cs"/>
          <w:rtl/>
        </w:rPr>
        <w:t xml:space="preserve">? </w:t>
      </w:r>
      <w:bookmarkStart w:id="746" w:name="_ETM_Q4_315556"/>
      <w:bookmarkStart w:id="747" w:name="_ETM_Q4_315732"/>
      <w:bookmarkStart w:id="748" w:name="_ETM_Q4_315763"/>
      <w:bookmarkStart w:id="749" w:name="_ETM_Q4_315843"/>
      <w:bookmarkStart w:id="750" w:name="_ETM_Q4_315069"/>
      <w:bookmarkEnd w:id="746"/>
      <w:bookmarkEnd w:id="747"/>
      <w:bookmarkEnd w:id="748"/>
      <w:bookmarkEnd w:id="749"/>
      <w:bookmarkEnd w:id="750"/>
      <w:r>
        <w:rPr>
          <w:rtl/>
        </w:rPr>
        <w:t xml:space="preserve">האם </w:t>
      </w:r>
      <w:bookmarkStart w:id="751" w:name="_ETM_Q4_315340"/>
      <w:bookmarkEnd w:id="751"/>
      <w:r>
        <w:rPr>
          <w:rtl/>
        </w:rPr>
        <w:t xml:space="preserve">היועצת </w:t>
      </w:r>
      <w:bookmarkStart w:id="752" w:name="_ETM_Q4_315819"/>
      <w:bookmarkEnd w:id="752"/>
      <w:r>
        <w:rPr>
          <w:rtl/>
        </w:rPr>
        <w:t xml:space="preserve">המשפטית </w:t>
      </w:r>
      <w:bookmarkStart w:id="753" w:name="_ETM_Q4_316389"/>
      <w:bookmarkEnd w:id="753"/>
      <w:r>
        <w:rPr>
          <w:rtl/>
        </w:rPr>
        <w:t xml:space="preserve">לממשלה </w:t>
      </w:r>
      <w:bookmarkStart w:id="754" w:name="_ETM_Q4_316900"/>
      <w:bookmarkEnd w:id="754"/>
      <w:r>
        <w:rPr>
          <w:rtl/>
        </w:rPr>
        <w:t>ה</w:t>
      </w:r>
      <w:r>
        <w:rPr>
          <w:rFonts w:hint="cs"/>
          <w:rtl/>
        </w:rPr>
        <w:t>יא</w:t>
      </w:r>
      <w:r>
        <w:rPr>
          <w:rtl/>
        </w:rPr>
        <w:t xml:space="preserve"> </w:t>
      </w:r>
      <w:bookmarkStart w:id="755" w:name="_ETM_Q4_317019"/>
      <w:bookmarkEnd w:id="755"/>
      <w:r>
        <w:rPr>
          <w:rtl/>
        </w:rPr>
        <w:t xml:space="preserve">מעל </w:t>
      </w:r>
      <w:bookmarkStart w:id="756" w:name="_ETM_Q4_317260"/>
      <w:bookmarkEnd w:id="756"/>
      <w:r>
        <w:rPr>
          <w:rFonts w:hint="cs"/>
          <w:rtl/>
        </w:rPr>
        <w:t>ה</w:t>
      </w:r>
      <w:r>
        <w:rPr>
          <w:rtl/>
        </w:rPr>
        <w:t>חוק</w:t>
      </w:r>
      <w:r>
        <w:rPr>
          <w:rFonts w:hint="cs"/>
          <w:rtl/>
        </w:rPr>
        <w:t>?</w:t>
      </w:r>
      <w:bookmarkStart w:id="757" w:name="_ETM_Q4_316079"/>
      <w:bookmarkStart w:id="758" w:name="_ETM_Q4_316199"/>
      <w:bookmarkStart w:id="759" w:name="_ETM_Q4_317249"/>
      <w:bookmarkStart w:id="760" w:name="_ETM_Q4_317358"/>
      <w:bookmarkStart w:id="761" w:name="_ETM_Q4_318569"/>
      <w:bookmarkEnd w:id="757"/>
      <w:bookmarkEnd w:id="758"/>
      <w:bookmarkEnd w:id="759"/>
      <w:bookmarkEnd w:id="760"/>
      <w:bookmarkEnd w:id="761"/>
      <w:r w:rsidR="00245098">
        <w:rPr>
          <w:rFonts w:hint="cs"/>
          <w:rtl/>
        </w:rPr>
        <w:t xml:space="preserve"> </w:t>
      </w:r>
      <w:r>
        <w:rPr>
          <w:rtl/>
        </w:rPr>
        <w:t xml:space="preserve">לא </w:t>
      </w:r>
      <w:bookmarkStart w:id="762" w:name="_ETM_Q4_318749"/>
      <w:bookmarkEnd w:id="762"/>
      <w:r>
        <w:rPr>
          <w:rtl/>
        </w:rPr>
        <w:t xml:space="preserve">צריך </w:t>
      </w:r>
      <w:bookmarkStart w:id="763" w:name="_ETM_Q4_318989"/>
      <w:bookmarkEnd w:id="763"/>
      <w:r>
        <w:rPr>
          <w:rtl/>
        </w:rPr>
        <w:t xml:space="preserve">להיות </w:t>
      </w:r>
      <w:bookmarkStart w:id="764" w:name="_ETM_Q4_319230"/>
      <w:bookmarkEnd w:id="764"/>
      <w:r>
        <w:rPr>
          <w:rtl/>
        </w:rPr>
        <w:t xml:space="preserve">משפטן </w:t>
      </w:r>
      <w:bookmarkStart w:id="765" w:name="_ETM_Q4_319769"/>
      <w:bookmarkEnd w:id="765"/>
      <w:r>
        <w:rPr>
          <w:rtl/>
        </w:rPr>
        <w:t xml:space="preserve">דגול </w:t>
      </w:r>
      <w:bookmarkStart w:id="766" w:name="_ETM_Q4_320770"/>
      <w:bookmarkEnd w:id="766"/>
      <w:r>
        <w:rPr>
          <w:rtl/>
        </w:rPr>
        <w:t xml:space="preserve">כדי </w:t>
      </w:r>
      <w:bookmarkStart w:id="767" w:name="_ETM_Q4_321010"/>
      <w:bookmarkEnd w:id="767"/>
      <w:r>
        <w:rPr>
          <w:rtl/>
        </w:rPr>
        <w:t xml:space="preserve">לדעת </w:t>
      </w:r>
      <w:bookmarkStart w:id="768" w:name="_ETM_Q4_321430"/>
      <w:bookmarkEnd w:id="768"/>
      <w:r>
        <w:rPr>
          <w:rFonts w:hint="cs"/>
          <w:rtl/>
        </w:rPr>
        <w:t xml:space="preserve">את </w:t>
      </w:r>
      <w:r>
        <w:rPr>
          <w:rtl/>
        </w:rPr>
        <w:t xml:space="preserve">הסדר </w:t>
      </w:r>
      <w:bookmarkStart w:id="769" w:name="_ETM_Q4_321820"/>
      <w:bookmarkEnd w:id="769"/>
      <w:r>
        <w:rPr>
          <w:rtl/>
        </w:rPr>
        <w:t xml:space="preserve">החוקי </w:t>
      </w:r>
      <w:bookmarkStart w:id="770" w:name="_ETM_Q4_322150"/>
      <w:bookmarkEnd w:id="770"/>
      <w:r>
        <w:rPr>
          <w:rtl/>
        </w:rPr>
        <w:t xml:space="preserve">והמשפטי </w:t>
      </w:r>
      <w:bookmarkStart w:id="771" w:name="_ETM_Q4_322750"/>
      <w:bookmarkEnd w:id="771"/>
      <w:r>
        <w:rPr>
          <w:rtl/>
        </w:rPr>
        <w:t xml:space="preserve">במדינת </w:t>
      </w:r>
      <w:bookmarkStart w:id="772" w:name="_ETM_Q4_323230"/>
      <w:bookmarkEnd w:id="772"/>
      <w:r>
        <w:rPr>
          <w:rtl/>
        </w:rPr>
        <w:t>ישראל</w:t>
      </w:r>
      <w:r>
        <w:rPr>
          <w:rFonts w:hint="cs"/>
          <w:rtl/>
        </w:rPr>
        <w:t>,</w:t>
      </w:r>
      <w:r>
        <w:rPr>
          <w:rtl/>
        </w:rPr>
        <w:t xml:space="preserve"> </w:t>
      </w:r>
      <w:bookmarkStart w:id="773" w:name="_ETM_Q4_323650"/>
      <w:bookmarkEnd w:id="773"/>
      <w:r>
        <w:rPr>
          <w:rtl/>
        </w:rPr>
        <w:t xml:space="preserve">שהוא </w:t>
      </w:r>
      <w:bookmarkStart w:id="774" w:name="_ETM_Q4_323830"/>
      <w:bookmarkEnd w:id="774"/>
      <w:r>
        <w:rPr>
          <w:rtl/>
        </w:rPr>
        <w:t xml:space="preserve">ברור </w:t>
      </w:r>
      <w:bookmarkStart w:id="775" w:name="_ETM_Q4_324160"/>
      <w:bookmarkEnd w:id="775"/>
      <w:r>
        <w:rPr>
          <w:rtl/>
        </w:rPr>
        <w:t>לכ</w:t>
      </w:r>
      <w:r>
        <w:rPr>
          <w:rFonts w:hint="cs"/>
          <w:rtl/>
        </w:rPr>
        <w:t>ו</w:t>
      </w:r>
      <w:r>
        <w:rPr>
          <w:rtl/>
        </w:rPr>
        <w:t>ל</w:t>
      </w:r>
      <w:r>
        <w:rPr>
          <w:rFonts w:hint="cs"/>
          <w:rtl/>
        </w:rPr>
        <w:t xml:space="preserve"> </w:t>
      </w:r>
      <w:r>
        <w:rPr>
          <w:rFonts w:hint="eastAsia"/>
          <w:rtl/>
        </w:rPr>
        <w:t>–</w:t>
      </w:r>
      <w:r>
        <w:rPr>
          <w:rtl/>
        </w:rPr>
        <w:t xml:space="preserve"> </w:t>
      </w:r>
      <w:bookmarkStart w:id="776" w:name="_ETM_Q4_325020"/>
      <w:bookmarkEnd w:id="776"/>
      <w:r>
        <w:rPr>
          <w:rtl/>
        </w:rPr>
        <w:t xml:space="preserve">החלטות </w:t>
      </w:r>
      <w:bookmarkStart w:id="777" w:name="_ETM_Q4_325500"/>
      <w:bookmarkStart w:id="778" w:name="_ETM_Q4_325860"/>
      <w:bookmarkEnd w:id="777"/>
      <w:bookmarkEnd w:id="778"/>
      <w:r w:rsidR="00245098">
        <w:rPr>
          <w:rFonts w:hint="cs"/>
          <w:rtl/>
        </w:rPr>
        <w:t>ה</w:t>
      </w:r>
      <w:r>
        <w:rPr>
          <w:rtl/>
        </w:rPr>
        <w:t xml:space="preserve">ממשלה </w:t>
      </w:r>
      <w:bookmarkStart w:id="779" w:name="_ETM_Q4_326760"/>
      <w:bookmarkEnd w:id="779"/>
      <w:r>
        <w:rPr>
          <w:rtl/>
        </w:rPr>
        <w:t>מחי</w:t>
      </w:r>
      <w:r>
        <w:rPr>
          <w:rFonts w:hint="cs"/>
          <w:rtl/>
        </w:rPr>
        <w:t>י</w:t>
      </w:r>
      <w:r>
        <w:rPr>
          <w:rtl/>
        </w:rPr>
        <w:t xml:space="preserve">בות </w:t>
      </w:r>
      <w:bookmarkStart w:id="780" w:name="_ETM_Q4_327660"/>
      <w:bookmarkEnd w:id="780"/>
      <w:r>
        <w:rPr>
          <w:rtl/>
        </w:rPr>
        <w:t xml:space="preserve">את </w:t>
      </w:r>
      <w:bookmarkStart w:id="781" w:name="_ETM_Q4_327870"/>
      <w:bookmarkEnd w:id="781"/>
      <w:r>
        <w:rPr>
          <w:rtl/>
        </w:rPr>
        <w:t xml:space="preserve">כל </w:t>
      </w:r>
      <w:bookmarkStart w:id="782" w:name="_ETM_Q4_328590"/>
      <w:bookmarkEnd w:id="782"/>
      <w:r>
        <w:rPr>
          <w:rtl/>
        </w:rPr>
        <w:t xml:space="preserve">שרי </w:t>
      </w:r>
      <w:bookmarkStart w:id="783" w:name="_ETM_Q4_329160"/>
      <w:bookmarkEnd w:id="783"/>
      <w:r>
        <w:rPr>
          <w:rtl/>
        </w:rPr>
        <w:t xml:space="preserve">הממשלה </w:t>
      </w:r>
      <w:bookmarkStart w:id="784" w:name="_ETM_Q4_329790"/>
      <w:bookmarkEnd w:id="784"/>
      <w:r>
        <w:rPr>
          <w:rtl/>
        </w:rPr>
        <w:t xml:space="preserve">ואת </w:t>
      </w:r>
      <w:bookmarkStart w:id="785" w:name="_ETM_Q4_330030"/>
      <w:bookmarkEnd w:id="785"/>
      <w:r>
        <w:rPr>
          <w:rtl/>
        </w:rPr>
        <w:t xml:space="preserve">משרדיה </w:t>
      </w:r>
      <w:bookmarkStart w:id="786" w:name="_ETM_Q4_331230"/>
      <w:bookmarkEnd w:id="786"/>
      <w:r>
        <w:rPr>
          <w:rtl/>
        </w:rPr>
        <w:t xml:space="preserve">ואת </w:t>
      </w:r>
      <w:bookmarkStart w:id="787" w:name="_ETM_Q4_331500"/>
      <w:bookmarkEnd w:id="787"/>
      <w:r>
        <w:rPr>
          <w:rtl/>
        </w:rPr>
        <w:t xml:space="preserve">כל </w:t>
      </w:r>
      <w:bookmarkStart w:id="788" w:name="_ETM_Q4_331740"/>
      <w:bookmarkEnd w:id="788"/>
      <w:r>
        <w:rPr>
          <w:rtl/>
        </w:rPr>
        <w:t>הפקידים</w:t>
      </w:r>
      <w:r>
        <w:rPr>
          <w:rFonts w:hint="cs"/>
          <w:rtl/>
        </w:rPr>
        <w:t>,</w:t>
      </w:r>
      <w:r>
        <w:rPr>
          <w:rtl/>
        </w:rPr>
        <w:t xml:space="preserve"> </w:t>
      </w:r>
      <w:bookmarkStart w:id="789" w:name="_ETM_Q4_332340"/>
      <w:bookmarkEnd w:id="789"/>
      <w:r>
        <w:rPr>
          <w:rtl/>
        </w:rPr>
        <w:t xml:space="preserve">לרבות </w:t>
      </w:r>
      <w:bookmarkStart w:id="790" w:name="_ETM_Q4_332760"/>
      <w:bookmarkEnd w:id="790"/>
      <w:r>
        <w:rPr>
          <w:rtl/>
        </w:rPr>
        <w:t xml:space="preserve">הפקידות </w:t>
      </w:r>
      <w:bookmarkStart w:id="791" w:name="_ETM_Q4_333240"/>
      <w:bookmarkEnd w:id="791"/>
      <w:r>
        <w:rPr>
          <w:rtl/>
        </w:rPr>
        <w:t xml:space="preserve">הבכירה </w:t>
      </w:r>
      <w:bookmarkStart w:id="792" w:name="_ETM_Q4_334200"/>
      <w:bookmarkEnd w:id="792"/>
      <w:r>
        <w:rPr>
          <w:rtl/>
        </w:rPr>
        <w:t xml:space="preserve">ולרבות </w:t>
      </w:r>
      <w:bookmarkStart w:id="793" w:name="_ETM_Q4_334800"/>
      <w:bookmarkStart w:id="794" w:name="_ETM_Q4_334950"/>
      <w:bookmarkEnd w:id="793"/>
      <w:bookmarkEnd w:id="794"/>
      <w:r>
        <w:rPr>
          <w:rtl/>
        </w:rPr>
        <w:t xml:space="preserve">היועצת </w:t>
      </w:r>
      <w:bookmarkStart w:id="795" w:name="_ETM_Q4_335400"/>
      <w:bookmarkEnd w:id="795"/>
      <w:r>
        <w:rPr>
          <w:rtl/>
        </w:rPr>
        <w:t xml:space="preserve">המשפטית </w:t>
      </w:r>
      <w:bookmarkStart w:id="796" w:name="_ETM_Q4_335970"/>
      <w:bookmarkEnd w:id="796"/>
      <w:r>
        <w:rPr>
          <w:rtl/>
        </w:rPr>
        <w:t>לממשלה</w:t>
      </w:r>
      <w:r>
        <w:rPr>
          <w:rFonts w:hint="cs"/>
          <w:rtl/>
        </w:rPr>
        <w:t>,</w:t>
      </w:r>
      <w:r>
        <w:rPr>
          <w:rtl/>
        </w:rPr>
        <w:t xml:space="preserve"> </w:t>
      </w:r>
      <w:bookmarkStart w:id="797" w:name="_ETM_Q4_337130"/>
      <w:bookmarkEnd w:id="797"/>
      <w:r>
        <w:rPr>
          <w:rtl/>
        </w:rPr>
        <w:t xml:space="preserve">שהיא </w:t>
      </w:r>
      <w:bookmarkStart w:id="798" w:name="_ETM_Q4_337550"/>
      <w:bookmarkEnd w:id="798"/>
      <w:r>
        <w:rPr>
          <w:rtl/>
        </w:rPr>
        <w:t xml:space="preserve">חלק </w:t>
      </w:r>
      <w:bookmarkStart w:id="799" w:name="_ETM_Q4_338419"/>
      <w:bookmarkEnd w:id="799"/>
      <w:r>
        <w:rPr>
          <w:rtl/>
        </w:rPr>
        <w:t>מקטגורי</w:t>
      </w:r>
      <w:r>
        <w:rPr>
          <w:rFonts w:hint="cs"/>
          <w:rtl/>
        </w:rPr>
        <w:t>ית</w:t>
      </w:r>
      <w:bookmarkStart w:id="800" w:name="_ETM_Q4_339169"/>
      <w:bookmarkEnd w:id="800"/>
      <w:r>
        <w:rPr>
          <w:rtl/>
        </w:rPr>
        <w:t xml:space="preserve"> </w:t>
      </w:r>
      <w:bookmarkStart w:id="801" w:name="_ETM_Q4_339290"/>
      <w:bookmarkEnd w:id="801"/>
      <w:r>
        <w:rPr>
          <w:rtl/>
        </w:rPr>
        <w:t>הפקידות</w:t>
      </w:r>
      <w:r>
        <w:rPr>
          <w:rFonts w:hint="cs"/>
          <w:rtl/>
        </w:rPr>
        <w:t>.</w:t>
      </w:r>
    </w:p>
    <w:p w:rsidR="00F251AD" w:rsidRDefault="00F251AD" w:rsidP="00DB50AF">
      <w:pPr>
        <w:rPr>
          <w:rtl/>
        </w:rPr>
      </w:pPr>
      <w:bookmarkStart w:id="802" w:name="_ETM_Q4_340521"/>
      <w:bookmarkStart w:id="803" w:name="_ETM_Q4_340640"/>
      <w:bookmarkEnd w:id="802"/>
      <w:bookmarkEnd w:id="803"/>
    </w:p>
    <w:p w:rsidR="00F251AD" w:rsidRDefault="00F251AD" w:rsidP="00D30474">
      <w:pPr>
        <w:rPr>
          <w:rtl/>
        </w:rPr>
      </w:pPr>
      <w:bookmarkStart w:id="804" w:name="_ETM_Q4_340700"/>
      <w:bookmarkStart w:id="805" w:name="_ETM_Q4_340781"/>
      <w:bookmarkStart w:id="806" w:name="_ETM_Q4_340690"/>
      <w:bookmarkEnd w:id="804"/>
      <w:bookmarkEnd w:id="805"/>
      <w:bookmarkEnd w:id="806"/>
      <w:r>
        <w:rPr>
          <w:rFonts w:hint="cs"/>
          <w:rtl/>
        </w:rPr>
        <w:t>ו</w:t>
      </w:r>
      <w:r>
        <w:rPr>
          <w:rtl/>
        </w:rPr>
        <w:t xml:space="preserve">אם </w:t>
      </w:r>
      <w:bookmarkStart w:id="807" w:name="_ETM_Q4_340870"/>
      <w:bookmarkEnd w:id="807"/>
      <w:r>
        <w:rPr>
          <w:rtl/>
        </w:rPr>
        <w:t xml:space="preserve">כבר </w:t>
      </w:r>
      <w:bookmarkStart w:id="808" w:name="_ETM_Q4_341169"/>
      <w:bookmarkEnd w:id="808"/>
      <w:r>
        <w:rPr>
          <w:rtl/>
        </w:rPr>
        <w:t>בדינ</w:t>
      </w:r>
      <w:r>
        <w:rPr>
          <w:rFonts w:hint="cs"/>
          <w:rtl/>
        </w:rPr>
        <w:t>ים ובח</w:t>
      </w:r>
      <w:bookmarkStart w:id="809" w:name="_ETM_Q4_341650"/>
      <w:bookmarkEnd w:id="809"/>
      <w:r>
        <w:rPr>
          <w:rtl/>
        </w:rPr>
        <w:t xml:space="preserve">וקי </w:t>
      </w:r>
      <w:bookmarkStart w:id="810" w:name="_ETM_Q4_342130"/>
      <w:bookmarkEnd w:id="810"/>
      <w:r>
        <w:rPr>
          <w:rtl/>
        </w:rPr>
        <w:t xml:space="preserve">משפט </w:t>
      </w:r>
      <w:bookmarkStart w:id="811" w:name="_ETM_Q4_342610"/>
      <w:bookmarkEnd w:id="811"/>
      <w:r>
        <w:rPr>
          <w:rtl/>
        </w:rPr>
        <w:t>עסקינן</w:t>
      </w:r>
      <w:r>
        <w:rPr>
          <w:rFonts w:hint="cs"/>
          <w:rtl/>
        </w:rPr>
        <w:t>,</w:t>
      </w:r>
      <w:r>
        <w:rPr>
          <w:rtl/>
        </w:rPr>
        <w:t xml:space="preserve"> </w:t>
      </w:r>
      <w:bookmarkStart w:id="812" w:name="_ETM_Q4_344069"/>
      <w:bookmarkEnd w:id="812"/>
      <w:r>
        <w:rPr>
          <w:rtl/>
        </w:rPr>
        <w:t>בוא</w:t>
      </w:r>
      <w:r>
        <w:rPr>
          <w:rFonts w:hint="cs"/>
          <w:rtl/>
        </w:rPr>
        <w:t>ו</w:t>
      </w:r>
      <w:r>
        <w:rPr>
          <w:rtl/>
        </w:rPr>
        <w:t xml:space="preserve"> </w:t>
      </w:r>
      <w:bookmarkStart w:id="813" w:name="_ETM_Q4_344250"/>
      <w:bookmarkEnd w:id="813"/>
      <w:r>
        <w:rPr>
          <w:rtl/>
        </w:rPr>
        <w:t xml:space="preserve">נעלה </w:t>
      </w:r>
      <w:bookmarkStart w:id="814" w:name="_ETM_Q4_344580"/>
      <w:bookmarkEnd w:id="814"/>
      <w:r>
        <w:rPr>
          <w:rtl/>
        </w:rPr>
        <w:t>של</w:t>
      </w:r>
      <w:r>
        <w:rPr>
          <w:rFonts w:hint="cs"/>
          <w:rtl/>
        </w:rPr>
        <w:t>ב.</w:t>
      </w:r>
      <w:r>
        <w:rPr>
          <w:rtl/>
        </w:rPr>
        <w:t xml:space="preserve"> </w:t>
      </w:r>
      <w:bookmarkStart w:id="815" w:name="_ETM_Q4_345720"/>
      <w:bookmarkEnd w:id="815"/>
      <w:r w:rsidR="00D30474">
        <w:rPr>
          <w:rFonts w:hint="cs"/>
          <w:rtl/>
        </w:rPr>
        <w:t>"</w:t>
      </w:r>
      <w:r>
        <w:rPr>
          <w:rtl/>
        </w:rPr>
        <w:t xml:space="preserve">הצבת </w:t>
      </w:r>
      <w:bookmarkStart w:id="816" w:name="_ETM_Q4_346169"/>
      <w:bookmarkEnd w:id="816"/>
      <w:r w:rsidR="00D30474">
        <w:rPr>
          <w:rFonts w:hint="cs"/>
          <w:rtl/>
        </w:rPr>
        <w:t>'</w:t>
      </w:r>
      <w:r>
        <w:rPr>
          <w:rtl/>
        </w:rPr>
        <w:t>מ</w:t>
      </w:r>
      <w:r>
        <w:rPr>
          <w:rFonts w:hint="cs"/>
          <w:rtl/>
        </w:rPr>
        <w:t>חסום</w:t>
      </w:r>
      <w:r w:rsidR="00D30474">
        <w:rPr>
          <w:rFonts w:hint="cs"/>
          <w:rtl/>
        </w:rPr>
        <w:t>'</w:t>
      </w:r>
      <w:r>
        <w:rPr>
          <w:rFonts w:hint="cs"/>
          <w:rtl/>
        </w:rPr>
        <w:t xml:space="preserve"> </w:t>
      </w:r>
      <w:bookmarkStart w:id="817" w:name="_ETM_Q4_343437"/>
      <w:bookmarkStart w:id="818" w:name="_ETM_Q4_346379"/>
      <w:bookmarkStart w:id="819" w:name="_ETM_Q4_346590"/>
      <w:bookmarkEnd w:id="817"/>
      <w:bookmarkEnd w:id="818"/>
      <w:bookmarkEnd w:id="819"/>
      <w:r>
        <w:rPr>
          <w:rtl/>
        </w:rPr>
        <w:t xml:space="preserve">מראש </w:t>
      </w:r>
      <w:bookmarkStart w:id="820" w:name="_ETM_Q4_346980"/>
      <w:bookmarkEnd w:id="820"/>
      <w:r>
        <w:rPr>
          <w:rtl/>
        </w:rPr>
        <w:t xml:space="preserve">בפני </w:t>
      </w:r>
      <w:bookmarkStart w:id="821" w:name="_ETM_Q4_347340"/>
      <w:bookmarkEnd w:id="821"/>
      <w:r>
        <w:rPr>
          <w:rtl/>
        </w:rPr>
        <w:t xml:space="preserve">הרשות </w:t>
      </w:r>
      <w:bookmarkStart w:id="822" w:name="_ETM_Q4_347790"/>
      <w:bookmarkEnd w:id="822"/>
      <w:r>
        <w:rPr>
          <w:rtl/>
        </w:rPr>
        <w:t xml:space="preserve">המוסמכת </w:t>
      </w:r>
      <w:bookmarkStart w:id="823" w:name="_ETM_Q4_348540"/>
      <w:bookmarkEnd w:id="823"/>
      <w:r>
        <w:rPr>
          <w:rtl/>
        </w:rPr>
        <w:t xml:space="preserve">בנסיבות </w:t>
      </w:r>
      <w:bookmarkStart w:id="824" w:name="_ETM_Q4_349079"/>
      <w:bookmarkEnd w:id="824"/>
      <w:r>
        <w:rPr>
          <w:rFonts w:hint="cs"/>
          <w:rtl/>
        </w:rPr>
        <w:t>ש</w:t>
      </w:r>
      <w:r>
        <w:rPr>
          <w:rtl/>
        </w:rPr>
        <w:t xml:space="preserve">בהן </w:t>
      </w:r>
      <w:bookmarkStart w:id="825" w:name="_ETM_Q4_349319"/>
      <w:bookmarkEnd w:id="825"/>
      <w:r>
        <w:rPr>
          <w:rtl/>
        </w:rPr>
        <w:t xml:space="preserve">קיימת </w:t>
      </w:r>
      <w:bookmarkStart w:id="826" w:name="_ETM_Q4_349739"/>
      <w:bookmarkEnd w:id="826"/>
      <w:r>
        <w:rPr>
          <w:rtl/>
        </w:rPr>
        <w:t xml:space="preserve">מניעה </w:t>
      </w:r>
      <w:bookmarkStart w:id="827" w:name="_ETM_Q4_350099"/>
      <w:bookmarkEnd w:id="827"/>
      <w:r>
        <w:rPr>
          <w:rtl/>
        </w:rPr>
        <w:t xml:space="preserve">משפטית </w:t>
      </w:r>
      <w:bookmarkStart w:id="828" w:name="_ETM_Q4_351180"/>
      <w:bookmarkEnd w:id="828"/>
      <w:r>
        <w:rPr>
          <w:rtl/>
        </w:rPr>
        <w:t xml:space="preserve">לקבלת </w:t>
      </w:r>
      <w:bookmarkStart w:id="829" w:name="_ETM_Q4_351810"/>
      <w:bookmarkEnd w:id="829"/>
      <w:r>
        <w:rPr>
          <w:rtl/>
        </w:rPr>
        <w:t xml:space="preserve">החלטה </w:t>
      </w:r>
      <w:bookmarkStart w:id="830" w:name="_ETM_Q4_352680"/>
      <w:bookmarkEnd w:id="830"/>
      <w:r>
        <w:rPr>
          <w:rtl/>
        </w:rPr>
        <w:t xml:space="preserve">או </w:t>
      </w:r>
      <w:bookmarkStart w:id="831" w:name="_ETM_Q4_352770"/>
      <w:bookmarkEnd w:id="831"/>
      <w:r>
        <w:rPr>
          <w:rtl/>
        </w:rPr>
        <w:t xml:space="preserve">לעשיית </w:t>
      </w:r>
      <w:bookmarkStart w:id="832" w:name="_ETM_Q4_353340"/>
      <w:bookmarkEnd w:id="832"/>
      <w:r>
        <w:rPr>
          <w:rtl/>
        </w:rPr>
        <w:t>מעשה</w:t>
      </w:r>
      <w:r>
        <w:rPr>
          <w:rFonts w:hint="cs"/>
          <w:rtl/>
        </w:rPr>
        <w:t>,</w:t>
      </w:r>
      <w:r>
        <w:rPr>
          <w:rtl/>
        </w:rPr>
        <w:t xml:space="preserve"> </w:t>
      </w:r>
      <w:bookmarkStart w:id="833" w:name="_ETM_Q4_354300"/>
      <w:bookmarkEnd w:id="833"/>
      <w:r>
        <w:rPr>
          <w:rtl/>
        </w:rPr>
        <w:t xml:space="preserve">ראוי </w:t>
      </w:r>
      <w:bookmarkStart w:id="834" w:name="_ETM_Q4_354660"/>
      <w:bookmarkEnd w:id="834"/>
      <w:r>
        <w:rPr>
          <w:rtl/>
        </w:rPr>
        <w:t>ש</w:t>
      </w:r>
      <w:bookmarkStart w:id="835" w:name="_ETM_Q4_354810"/>
      <w:bookmarkEnd w:id="835"/>
      <w:r>
        <w:rPr>
          <w:rtl/>
        </w:rPr>
        <w:t xml:space="preserve">תתבצע </w:t>
      </w:r>
      <w:bookmarkStart w:id="836" w:name="_ETM_Q4_355830"/>
      <w:bookmarkEnd w:id="836"/>
      <w:r>
        <w:rPr>
          <w:rtl/>
        </w:rPr>
        <w:t xml:space="preserve">בדרך </w:t>
      </w:r>
      <w:bookmarkStart w:id="837" w:name="_ETM_Q4_356970"/>
      <w:bookmarkEnd w:id="837"/>
      <w:r>
        <w:rPr>
          <w:rtl/>
        </w:rPr>
        <w:t xml:space="preserve">של </w:t>
      </w:r>
      <w:bookmarkStart w:id="838" w:name="_ETM_Q4_357210"/>
      <w:bookmarkEnd w:id="838"/>
      <w:r>
        <w:rPr>
          <w:rtl/>
        </w:rPr>
        <w:t xml:space="preserve">מתן </w:t>
      </w:r>
      <w:bookmarkStart w:id="839" w:name="_ETM_Q4_357600"/>
      <w:bookmarkEnd w:id="839"/>
      <w:r>
        <w:rPr>
          <w:rtl/>
        </w:rPr>
        <w:t xml:space="preserve">חוות </w:t>
      </w:r>
      <w:bookmarkStart w:id="840" w:name="_ETM_Q4_357960"/>
      <w:bookmarkEnd w:id="840"/>
      <w:r>
        <w:rPr>
          <w:rtl/>
        </w:rPr>
        <w:t xml:space="preserve">דעת </w:t>
      </w:r>
      <w:bookmarkStart w:id="841" w:name="_ETM_Q4_358230"/>
      <w:bookmarkEnd w:id="841"/>
      <w:r>
        <w:rPr>
          <w:rtl/>
        </w:rPr>
        <w:t xml:space="preserve">משפטית </w:t>
      </w:r>
      <w:bookmarkStart w:id="842" w:name="_ETM_Q4_358770"/>
      <w:bookmarkEnd w:id="842"/>
      <w:r>
        <w:rPr>
          <w:rtl/>
        </w:rPr>
        <w:t xml:space="preserve">הקובעת </w:t>
      </w:r>
      <w:bookmarkStart w:id="843" w:name="_ETM_Q4_359880"/>
      <w:bookmarkEnd w:id="843"/>
      <w:r>
        <w:rPr>
          <w:rtl/>
        </w:rPr>
        <w:t xml:space="preserve">כי </w:t>
      </w:r>
      <w:bookmarkStart w:id="844" w:name="_ETM_Q4_360060"/>
      <w:bookmarkEnd w:id="844"/>
      <w:r>
        <w:rPr>
          <w:rtl/>
        </w:rPr>
        <w:t xml:space="preserve">ההחלטה </w:t>
      </w:r>
      <w:bookmarkStart w:id="845" w:name="_ETM_Q4_360600"/>
      <w:bookmarkEnd w:id="845"/>
      <w:r>
        <w:rPr>
          <w:rFonts w:hint="cs"/>
          <w:rtl/>
        </w:rPr>
        <w:t>או</w:t>
      </w:r>
      <w:r>
        <w:rPr>
          <w:rtl/>
        </w:rPr>
        <w:t xml:space="preserve"> </w:t>
      </w:r>
      <w:bookmarkStart w:id="846" w:name="_ETM_Q4_360690"/>
      <w:bookmarkEnd w:id="846"/>
      <w:r>
        <w:rPr>
          <w:rtl/>
        </w:rPr>
        <w:t xml:space="preserve">המעשה </w:t>
      </w:r>
      <w:bookmarkStart w:id="847" w:name="_ETM_Q4_361230"/>
      <w:bookmarkEnd w:id="847"/>
      <w:r>
        <w:rPr>
          <w:rtl/>
        </w:rPr>
        <w:t xml:space="preserve">הינם </w:t>
      </w:r>
      <w:bookmarkStart w:id="848" w:name="_ETM_Q4_361560"/>
      <w:bookmarkEnd w:id="848"/>
      <w:r>
        <w:rPr>
          <w:rtl/>
        </w:rPr>
        <w:t xml:space="preserve">בלתי </w:t>
      </w:r>
      <w:bookmarkStart w:id="849" w:name="_ETM_Q4_362070"/>
      <w:bookmarkEnd w:id="849"/>
      <w:r>
        <w:rPr>
          <w:rtl/>
        </w:rPr>
        <w:t xml:space="preserve">חוקיים </w:t>
      </w:r>
      <w:bookmarkStart w:id="850" w:name="_ETM_Q4_362820"/>
      <w:bookmarkEnd w:id="850"/>
      <w:r>
        <w:rPr>
          <w:rtl/>
        </w:rPr>
        <w:t xml:space="preserve">או </w:t>
      </w:r>
      <w:bookmarkStart w:id="851" w:name="_ETM_Q4_362970"/>
      <w:bookmarkEnd w:id="851"/>
      <w:r>
        <w:rPr>
          <w:rtl/>
        </w:rPr>
        <w:t xml:space="preserve">אסורים </w:t>
      </w:r>
      <w:bookmarkStart w:id="852" w:name="_ETM_Q4_363930"/>
      <w:bookmarkEnd w:id="852"/>
      <w:r>
        <w:rPr>
          <w:rtl/>
        </w:rPr>
        <w:t xml:space="preserve">לפי </w:t>
      </w:r>
      <w:bookmarkStart w:id="853" w:name="_ETM_Q4_364260"/>
      <w:bookmarkEnd w:id="853"/>
      <w:r>
        <w:rPr>
          <w:rtl/>
        </w:rPr>
        <w:t>דין</w:t>
      </w:r>
      <w:r>
        <w:rPr>
          <w:rFonts w:hint="cs"/>
          <w:rtl/>
        </w:rPr>
        <w:t xml:space="preserve">. </w:t>
      </w:r>
      <w:bookmarkStart w:id="854" w:name="_ETM_Q4_365769"/>
      <w:bookmarkStart w:id="855" w:name="_ETM_Q4_365870"/>
      <w:bookmarkStart w:id="856" w:name="_ETM_Q4_365897"/>
      <w:bookmarkStart w:id="857" w:name="_ETM_Q4_365990"/>
      <w:bookmarkStart w:id="858" w:name="_ETM_Q4_365120"/>
      <w:bookmarkEnd w:id="854"/>
      <w:bookmarkEnd w:id="855"/>
      <w:bookmarkEnd w:id="856"/>
      <w:bookmarkEnd w:id="857"/>
      <w:bookmarkEnd w:id="858"/>
      <w:r>
        <w:rPr>
          <w:rtl/>
        </w:rPr>
        <w:t xml:space="preserve">חוות </w:t>
      </w:r>
      <w:bookmarkStart w:id="859" w:name="_ETM_Q4_365480"/>
      <w:bookmarkEnd w:id="859"/>
      <w:r>
        <w:rPr>
          <w:rtl/>
        </w:rPr>
        <w:t xml:space="preserve">דעת </w:t>
      </w:r>
      <w:bookmarkStart w:id="860" w:name="_ETM_Q4_365749"/>
      <w:bookmarkEnd w:id="860"/>
      <w:r>
        <w:rPr>
          <w:rtl/>
        </w:rPr>
        <w:t xml:space="preserve">משפטית </w:t>
      </w:r>
      <w:bookmarkStart w:id="861" w:name="_ETM_Q4_366290"/>
      <w:bookmarkEnd w:id="861"/>
      <w:r>
        <w:rPr>
          <w:rtl/>
        </w:rPr>
        <w:t xml:space="preserve">זו </w:t>
      </w:r>
      <w:bookmarkStart w:id="862" w:name="_ETM_Q4_366889"/>
      <w:bookmarkEnd w:id="862"/>
      <w:r>
        <w:rPr>
          <w:rtl/>
        </w:rPr>
        <w:t>תו</w:t>
      </w:r>
      <w:r>
        <w:rPr>
          <w:rFonts w:hint="cs"/>
          <w:rtl/>
        </w:rPr>
        <w:t>נח</w:t>
      </w:r>
      <w:r>
        <w:rPr>
          <w:rtl/>
        </w:rPr>
        <w:t xml:space="preserve"> </w:t>
      </w:r>
      <w:bookmarkStart w:id="863" w:name="_ETM_Q4_367310"/>
      <w:bookmarkEnd w:id="863"/>
      <w:r>
        <w:rPr>
          <w:rtl/>
        </w:rPr>
        <w:t xml:space="preserve">בפני </w:t>
      </w:r>
      <w:bookmarkStart w:id="864" w:name="_ETM_Q4_367700"/>
      <w:bookmarkEnd w:id="864"/>
      <w:r>
        <w:rPr>
          <w:rtl/>
        </w:rPr>
        <w:t xml:space="preserve">הגוף </w:t>
      </w:r>
      <w:bookmarkStart w:id="865" w:name="_ETM_Q4_367969"/>
      <w:bookmarkEnd w:id="865"/>
      <w:r>
        <w:rPr>
          <w:rtl/>
        </w:rPr>
        <w:t xml:space="preserve">המוסמך </w:t>
      </w:r>
      <w:bookmarkStart w:id="866" w:name="_ETM_Q4_368599"/>
      <w:bookmarkEnd w:id="866"/>
      <w:r>
        <w:rPr>
          <w:rtl/>
        </w:rPr>
        <w:t>ו</w:t>
      </w:r>
      <w:r>
        <w:rPr>
          <w:rFonts w:hint="cs"/>
          <w:rtl/>
        </w:rPr>
        <w:t>ת</w:t>
      </w:r>
      <w:bookmarkStart w:id="867" w:name="_ETM_Q4_368810"/>
      <w:bookmarkEnd w:id="867"/>
      <w:r>
        <w:rPr>
          <w:rtl/>
        </w:rPr>
        <w:t xml:space="preserve">חייב </w:t>
      </w:r>
      <w:bookmarkStart w:id="868" w:name="_ETM_Q4_369169"/>
      <w:bookmarkEnd w:id="868"/>
      <w:r>
        <w:rPr>
          <w:rtl/>
        </w:rPr>
        <w:t xml:space="preserve">אותו </w:t>
      </w:r>
      <w:bookmarkStart w:id="869" w:name="_ETM_Q4_369889"/>
      <w:bookmarkEnd w:id="869"/>
      <w:r>
        <w:rPr>
          <w:rtl/>
        </w:rPr>
        <w:t xml:space="preserve">בקבלת </w:t>
      </w:r>
      <w:bookmarkStart w:id="870" w:name="_ETM_Q4_370519"/>
      <w:bookmarkEnd w:id="870"/>
      <w:r>
        <w:rPr>
          <w:rtl/>
        </w:rPr>
        <w:t xml:space="preserve">ההחלטה </w:t>
      </w:r>
      <w:bookmarkStart w:id="871" w:name="_ETM_Q4_370939"/>
      <w:bookmarkEnd w:id="871"/>
      <w:r>
        <w:rPr>
          <w:rtl/>
        </w:rPr>
        <w:t xml:space="preserve">שהסמכות </w:t>
      </w:r>
      <w:bookmarkStart w:id="872" w:name="_ETM_Q4_371749"/>
      <w:bookmarkEnd w:id="872"/>
      <w:r>
        <w:rPr>
          <w:rtl/>
        </w:rPr>
        <w:t>ל</w:t>
      </w:r>
      <w:r>
        <w:rPr>
          <w:rFonts w:hint="cs"/>
          <w:rtl/>
        </w:rPr>
        <w:t xml:space="preserve">ה </w:t>
      </w:r>
      <w:r>
        <w:rPr>
          <w:rtl/>
        </w:rPr>
        <w:t>מ</w:t>
      </w:r>
      <w:r>
        <w:rPr>
          <w:rFonts w:hint="cs"/>
          <w:rtl/>
        </w:rPr>
        <w:t>ס</w:t>
      </w:r>
      <w:r>
        <w:rPr>
          <w:rtl/>
        </w:rPr>
        <w:t xml:space="preserve">ורה </w:t>
      </w:r>
      <w:bookmarkStart w:id="873" w:name="_ETM_Q4_372319"/>
      <w:bookmarkEnd w:id="873"/>
      <w:r>
        <w:rPr>
          <w:rtl/>
        </w:rPr>
        <w:t>בידיו</w:t>
      </w:r>
      <w:r>
        <w:rPr>
          <w:rFonts w:hint="cs"/>
          <w:rtl/>
        </w:rPr>
        <w:t xml:space="preserve">. </w:t>
      </w:r>
      <w:bookmarkStart w:id="874" w:name="_ETM_Q4_374404"/>
      <w:bookmarkStart w:id="875" w:name="_ETM_Q4_374519"/>
      <w:bookmarkStart w:id="876" w:name="_ETM_Q4_374559"/>
      <w:bookmarkStart w:id="877" w:name="_ETM_Q4_374638"/>
      <w:bookmarkStart w:id="878" w:name="_ETM_Q4_372859"/>
      <w:bookmarkEnd w:id="874"/>
      <w:bookmarkEnd w:id="875"/>
      <w:bookmarkEnd w:id="876"/>
      <w:bookmarkEnd w:id="877"/>
      <w:bookmarkEnd w:id="878"/>
      <w:r>
        <w:rPr>
          <w:rtl/>
        </w:rPr>
        <w:t>ככלל</w:t>
      </w:r>
      <w:r>
        <w:rPr>
          <w:rFonts w:hint="cs"/>
          <w:rtl/>
        </w:rPr>
        <w:t>,</w:t>
      </w:r>
      <w:r>
        <w:rPr>
          <w:rtl/>
        </w:rPr>
        <w:t xml:space="preserve"> </w:t>
      </w:r>
      <w:bookmarkStart w:id="879" w:name="_ETM_Q4_373900"/>
      <w:bookmarkEnd w:id="879"/>
      <w:r>
        <w:rPr>
          <w:rtl/>
        </w:rPr>
        <w:t xml:space="preserve">החובה </w:t>
      </w:r>
      <w:bookmarkStart w:id="880" w:name="_ETM_Q4_374409"/>
      <w:bookmarkEnd w:id="880"/>
      <w:r>
        <w:rPr>
          <w:rtl/>
        </w:rPr>
        <w:t xml:space="preserve">והאחריות </w:t>
      </w:r>
      <w:bookmarkStart w:id="881" w:name="_ETM_Q4_374919"/>
      <w:bookmarkEnd w:id="881"/>
      <w:r>
        <w:rPr>
          <w:rtl/>
        </w:rPr>
        <w:t xml:space="preserve">לפעול </w:t>
      </w:r>
      <w:bookmarkStart w:id="882" w:name="_ETM_Q4_375880"/>
      <w:bookmarkEnd w:id="882"/>
      <w:r>
        <w:rPr>
          <w:rtl/>
        </w:rPr>
        <w:t xml:space="preserve">בהתאם </w:t>
      </w:r>
      <w:bookmarkStart w:id="883" w:name="_ETM_Q4_376419"/>
      <w:bookmarkEnd w:id="883"/>
      <w:r>
        <w:rPr>
          <w:rtl/>
        </w:rPr>
        <w:t xml:space="preserve">לחוות </w:t>
      </w:r>
      <w:bookmarkStart w:id="884" w:name="_ETM_Q4_376870"/>
      <w:bookmarkEnd w:id="884"/>
      <w:r>
        <w:rPr>
          <w:rtl/>
        </w:rPr>
        <w:t xml:space="preserve">הדעת </w:t>
      </w:r>
      <w:bookmarkStart w:id="885" w:name="_ETM_Q4_377260"/>
      <w:bookmarkEnd w:id="885"/>
      <w:r>
        <w:rPr>
          <w:rtl/>
        </w:rPr>
        <w:t xml:space="preserve">האמורה </w:t>
      </w:r>
      <w:bookmarkStart w:id="886" w:name="_ETM_Q4_377740"/>
      <w:bookmarkEnd w:id="886"/>
      <w:r>
        <w:rPr>
          <w:rtl/>
        </w:rPr>
        <w:t xml:space="preserve">מוטלת </w:t>
      </w:r>
      <w:bookmarkStart w:id="887" w:name="_ETM_Q4_378750"/>
      <w:bookmarkEnd w:id="887"/>
      <w:r>
        <w:rPr>
          <w:rtl/>
        </w:rPr>
        <w:t xml:space="preserve">על </w:t>
      </w:r>
      <w:bookmarkStart w:id="888" w:name="_ETM_Q4_378930"/>
      <w:bookmarkEnd w:id="888"/>
      <w:r>
        <w:rPr>
          <w:rtl/>
        </w:rPr>
        <w:t xml:space="preserve">הרשות </w:t>
      </w:r>
      <w:bookmarkStart w:id="889" w:name="_ETM_Q4_379290"/>
      <w:bookmarkEnd w:id="889"/>
      <w:r>
        <w:rPr>
          <w:rtl/>
        </w:rPr>
        <w:t>המוסמכת</w:t>
      </w:r>
      <w:r>
        <w:rPr>
          <w:rFonts w:hint="cs"/>
          <w:rtl/>
        </w:rPr>
        <w:t>,</w:t>
      </w:r>
      <w:r>
        <w:rPr>
          <w:rtl/>
        </w:rPr>
        <w:t xml:space="preserve"> </w:t>
      </w:r>
      <w:bookmarkStart w:id="890" w:name="_ETM_Q4_380430"/>
      <w:bookmarkEnd w:id="890"/>
      <w:r>
        <w:rPr>
          <w:rtl/>
        </w:rPr>
        <w:t>ו</w:t>
      </w:r>
      <w:r>
        <w:rPr>
          <w:rFonts w:hint="cs"/>
          <w:rtl/>
        </w:rPr>
        <w:t>א</w:t>
      </w:r>
      <w:r>
        <w:rPr>
          <w:rtl/>
        </w:rPr>
        <w:t xml:space="preserve">ל </w:t>
      </w:r>
      <w:bookmarkStart w:id="891" w:name="_ETM_Q4_380909"/>
      <w:bookmarkEnd w:id="891"/>
      <w:r>
        <w:rPr>
          <w:rtl/>
        </w:rPr>
        <w:t xml:space="preserve">ליועץ </w:t>
      </w:r>
      <w:bookmarkStart w:id="892" w:name="_ETM_Q4_381480"/>
      <w:bookmarkEnd w:id="892"/>
      <w:r>
        <w:rPr>
          <w:rtl/>
        </w:rPr>
        <w:t xml:space="preserve">המשפטי </w:t>
      </w:r>
      <w:bookmarkStart w:id="893" w:name="_ETM_Q4_382079"/>
      <w:bookmarkEnd w:id="893"/>
      <w:r>
        <w:rPr>
          <w:rtl/>
        </w:rPr>
        <w:t>ל</w:t>
      </w:r>
      <w:r>
        <w:rPr>
          <w:rFonts w:hint="cs"/>
          <w:rtl/>
        </w:rPr>
        <w:t xml:space="preserve">אכוף </w:t>
      </w:r>
      <w:bookmarkStart w:id="894" w:name="_ETM_Q4_382560"/>
      <w:bookmarkEnd w:id="894"/>
      <w:r>
        <w:rPr>
          <w:rtl/>
        </w:rPr>
        <w:t xml:space="preserve">בעצמו </w:t>
      </w:r>
      <w:bookmarkStart w:id="895" w:name="_ETM_Q4_383010"/>
      <w:bookmarkEnd w:id="895"/>
      <w:r>
        <w:rPr>
          <w:rtl/>
        </w:rPr>
        <w:t xml:space="preserve">את </w:t>
      </w:r>
      <w:bookmarkStart w:id="896" w:name="_ETM_Q4_383099"/>
      <w:bookmarkEnd w:id="896"/>
      <w:r>
        <w:rPr>
          <w:rtl/>
        </w:rPr>
        <w:t xml:space="preserve">חוות </w:t>
      </w:r>
      <w:bookmarkStart w:id="897" w:name="_ETM_Q4_383430"/>
      <w:bookmarkEnd w:id="897"/>
      <w:r>
        <w:rPr>
          <w:rtl/>
        </w:rPr>
        <w:t xml:space="preserve">דעתו </w:t>
      </w:r>
      <w:bookmarkStart w:id="898" w:name="_ETM_Q4_384209"/>
      <w:bookmarkEnd w:id="898"/>
      <w:r>
        <w:rPr>
          <w:rtl/>
        </w:rPr>
        <w:t xml:space="preserve">שניתנה </w:t>
      </w:r>
      <w:bookmarkStart w:id="899" w:name="_ETM_Q4_384810"/>
      <w:bookmarkEnd w:id="899"/>
      <w:r>
        <w:rPr>
          <w:rtl/>
        </w:rPr>
        <w:t xml:space="preserve">בחובה </w:t>
      </w:r>
      <w:bookmarkStart w:id="900" w:name="_ETM_Q4_385260"/>
      <w:bookmarkEnd w:id="900"/>
      <w:r>
        <w:rPr>
          <w:rtl/>
        </w:rPr>
        <w:t xml:space="preserve">בכובעו </w:t>
      </w:r>
      <w:bookmarkStart w:id="901" w:name="_ETM_Q4_385889"/>
      <w:bookmarkEnd w:id="901"/>
      <w:r>
        <w:rPr>
          <w:rtl/>
        </w:rPr>
        <w:t>הייעוצי</w:t>
      </w:r>
      <w:bookmarkStart w:id="902" w:name="_ETM_Q4_386519"/>
      <w:bookmarkEnd w:id="902"/>
      <w:r>
        <w:rPr>
          <w:rFonts w:hint="cs"/>
          <w:rtl/>
        </w:rPr>
        <w:t>-</w:t>
      </w:r>
      <w:r>
        <w:rPr>
          <w:rtl/>
        </w:rPr>
        <w:t>פרשני</w:t>
      </w:r>
      <w:r w:rsidR="00D30474">
        <w:rPr>
          <w:rFonts w:hint="cs"/>
          <w:rtl/>
        </w:rPr>
        <w:t>"</w:t>
      </w:r>
      <w:r>
        <w:rPr>
          <w:rFonts w:hint="cs"/>
          <w:rtl/>
        </w:rPr>
        <w:t xml:space="preserve">. </w:t>
      </w:r>
      <w:bookmarkStart w:id="903" w:name="_ETM_Q4_387909"/>
      <w:bookmarkStart w:id="904" w:name="_ETM_Q4_386003"/>
      <w:bookmarkStart w:id="905" w:name="_ETM_Q4_386077"/>
      <w:bookmarkStart w:id="906" w:name="_ETM_Q4_386131"/>
      <w:bookmarkStart w:id="907" w:name="_ETM_Q4_386199"/>
      <w:bookmarkEnd w:id="903"/>
      <w:bookmarkEnd w:id="904"/>
      <w:bookmarkEnd w:id="905"/>
      <w:bookmarkEnd w:id="906"/>
      <w:bookmarkEnd w:id="907"/>
      <w:r>
        <w:rPr>
          <w:rtl/>
        </w:rPr>
        <w:t xml:space="preserve">זה </w:t>
      </w:r>
      <w:bookmarkStart w:id="908" w:name="_ETM_Q4_388120"/>
      <w:bookmarkEnd w:id="908"/>
      <w:r>
        <w:rPr>
          <w:rtl/>
        </w:rPr>
        <w:t>לא</w:t>
      </w:r>
      <w:bookmarkStart w:id="909" w:name="_ETM_Q4_388239"/>
      <w:bookmarkEnd w:id="909"/>
      <w:r>
        <w:rPr>
          <w:rFonts w:hint="cs"/>
          <w:rtl/>
        </w:rPr>
        <w:t xml:space="preserve"> השר בן צור </w:t>
      </w:r>
      <w:bookmarkStart w:id="910" w:name="_ETM_Q4_386477"/>
      <w:bookmarkEnd w:id="910"/>
      <w:r>
        <w:rPr>
          <w:rFonts w:hint="cs"/>
          <w:rtl/>
        </w:rPr>
        <w:t xml:space="preserve">כתב. </w:t>
      </w:r>
      <w:bookmarkStart w:id="911" w:name="_ETM_Q4_388599"/>
      <w:bookmarkStart w:id="912" w:name="_ETM_Q4_388989"/>
      <w:bookmarkStart w:id="913" w:name="_ETM_Q4_389889"/>
      <w:bookmarkStart w:id="914" w:name="_ETM_Q4_390040"/>
      <w:bookmarkEnd w:id="911"/>
      <w:bookmarkEnd w:id="912"/>
      <w:bookmarkEnd w:id="913"/>
      <w:bookmarkEnd w:id="914"/>
      <w:r>
        <w:rPr>
          <w:rFonts w:hint="cs"/>
          <w:rtl/>
        </w:rPr>
        <w:t xml:space="preserve">זו </w:t>
      </w:r>
      <w:r>
        <w:rPr>
          <w:rtl/>
        </w:rPr>
        <w:t>פסיק</w:t>
      </w:r>
      <w:r>
        <w:rPr>
          <w:rFonts w:hint="cs"/>
          <w:rtl/>
        </w:rPr>
        <w:t>תה</w:t>
      </w:r>
      <w:bookmarkStart w:id="915" w:name="_ETM_Q4_390340"/>
      <w:bookmarkEnd w:id="915"/>
      <w:r>
        <w:rPr>
          <w:rtl/>
        </w:rPr>
        <w:t xml:space="preserve"> </w:t>
      </w:r>
      <w:bookmarkStart w:id="916" w:name="_ETM_Q4_390669"/>
      <w:bookmarkEnd w:id="916"/>
      <w:r>
        <w:rPr>
          <w:rtl/>
        </w:rPr>
        <w:t xml:space="preserve">של </w:t>
      </w:r>
      <w:bookmarkStart w:id="917" w:name="_ETM_Q4_390879"/>
      <w:bookmarkEnd w:id="917"/>
      <w:r>
        <w:rPr>
          <w:rtl/>
        </w:rPr>
        <w:t xml:space="preserve">כבוד </w:t>
      </w:r>
      <w:bookmarkStart w:id="918" w:name="_ETM_Q4_391209"/>
      <w:bookmarkEnd w:id="918"/>
      <w:r>
        <w:rPr>
          <w:rtl/>
        </w:rPr>
        <w:t xml:space="preserve">נשיאת </w:t>
      </w:r>
      <w:bookmarkStart w:id="919" w:name="_ETM_Q4_391719"/>
      <w:bookmarkEnd w:id="919"/>
      <w:r>
        <w:rPr>
          <w:rtl/>
        </w:rPr>
        <w:t xml:space="preserve">בית </w:t>
      </w:r>
      <w:bookmarkStart w:id="920" w:name="_ETM_Q4_391900"/>
      <w:bookmarkEnd w:id="920"/>
      <w:r>
        <w:rPr>
          <w:rtl/>
        </w:rPr>
        <w:t xml:space="preserve">המשפט </w:t>
      </w:r>
      <w:bookmarkStart w:id="921" w:name="_ETM_Q4_392349"/>
      <w:bookmarkEnd w:id="921"/>
      <w:r>
        <w:rPr>
          <w:rtl/>
        </w:rPr>
        <w:t xml:space="preserve">דאז </w:t>
      </w:r>
      <w:bookmarkStart w:id="922" w:name="_ETM_Q4_392620"/>
      <w:bookmarkEnd w:id="922"/>
      <w:r>
        <w:rPr>
          <w:rtl/>
        </w:rPr>
        <w:t xml:space="preserve">דורית </w:t>
      </w:r>
      <w:bookmarkStart w:id="923" w:name="_ETM_Q4_392950"/>
      <w:bookmarkEnd w:id="923"/>
      <w:r>
        <w:rPr>
          <w:rtl/>
        </w:rPr>
        <w:t xml:space="preserve">בייניש </w:t>
      </w:r>
      <w:bookmarkStart w:id="924" w:name="_ETM_Q4_393849"/>
      <w:bookmarkEnd w:id="924"/>
      <w:r>
        <w:rPr>
          <w:rtl/>
        </w:rPr>
        <w:t xml:space="preserve">בבג"ץ </w:t>
      </w:r>
      <w:bookmarkStart w:id="925" w:name="_ETM_Q4_394359"/>
      <w:bookmarkEnd w:id="925"/>
      <w:r>
        <w:rPr>
          <w:rFonts w:hint="cs"/>
          <w:rtl/>
        </w:rPr>
        <w:t>4646/08</w:t>
      </w:r>
      <w:r>
        <w:rPr>
          <w:rtl/>
        </w:rPr>
        <w:t xml:space="preserve"> </w:t>
      </w:r>
      <w:bookmarkStart w:id="926" w:name="_ETM_Q4_396700"/>
      <w:bookmarkEnd w:id="926"/>
      <w:r>
        <w:rPr>
          <w:rtl/>
        </w:rPr>
        <w:t xml:space="preserve">יואל </w:t>
      </w:r>
      <w:bookmarkStart w:id="927" w:name="_ETM_Q4_397030"/>
      <w:bookmarkEnd w:id="927"/>
      <w:r>
        <w:rPr>
          <w:rtl/>
        </w:rPr>
        <w:t xml:space="preserve">לביא </w:t>
      </w:r>
      <w:bookmarkStart w:id="928" w:name="_ETM_Q4_397590"/>
      <w:bookmarkEnd w:id="928"/>
      <w:r>
        <w:rPr>
          <w:rtl/>
        </w:rPr>
        <w:t>נ</w:t>
      </w:r>
      <w:r>
        <w:rPr>
          <w:rFonts w:hint="cs"/>
          <w:rtl/>
        </w:rPr>
        <w:t>'</w:t>
      </w:r>
      <w:r>
        <w:rPr>
          <w:rtl/>
        </w:rPr>
        <w:t xml:space="preserve"> </w:t>
      </w:r>
      <w:bookmarkStart w:id="929" w:name="_ETM_Q4_398010"/>
      <w:bookmarkEnd w:id="929"/>
      <w:r>
        <w:rPr>
          <w:rtl/>
        </w:rPr>
        <w:t xml:space="preserve">ראש </w:t>
      </w:r>
      <w:bookmarkStart w:id="930" w:name="_ETM_Q4_398220"/>
      <w:bookmarkEnd w:id="930"/>
      <w:r>
        <w:rPr>
          <w:rtl/>
        </w:rPr>
        <w:t>הממשלה</w:t>
      </w:r>
      <w:r>
        <w:rPr>
          <w:rFonts w:hint="cs"/>
          <w:rtl/>
        </w:rPr>
        <w:t>.</w:t>
      </w:r>
      <w:r>
        <w:rPr>
          <w:rtl/>
        </w:rPr>
        <w:t xml:space="preserve"> </w:t>
      </w:r>
      <w:bookmarkStart w:id="931" w:name="_ETM_Q4_399300"/>
      <w:bookmarkEnd w:id="931"/>
      <w:r>
        <w:rPr>
          <w:rtl/>
        </w:rPr>
        <w:t xml:space="preserve">אתם </w:t>
      </w:r>
      <w:bookmarkStart w:id="932" w:name="_ETM_Q4_399570"/>
      <w:bookmarkEnd w:id="932"/>
      <w:r>
        <w:rPr>
          <w:rtl/>
        </w:rPr>
        <w:t xml:space="preserve">חושבים </w:t>
      </w:r>
      <w:bookmarkStart w:id="933" w:name="_ETM_Q4_399930"/>
      <w:bookmarkEnd w:id="933"/>
      <w:r>
        <w:rPr>
          <w:rtl/>
        </w:rPr>
        <w:t xml:space="preserve">שקיבלתי </w:t>
      </w:r>
      <w:bookmarkStart w:id="934" w:name="_ETM_Q4_400560"/>
      <w:bookmarkEnd w:id="934"/>
      <w:r>
        <w:rPr>
          <w:rtl/>
        </w:rPr>
        <w:t xml:space="preserve">תשובה </w:t>
      </w:r>
      <w:bookmarkStart w:id="935" w:name="_ETM_Q4_400890"/>
      <w:bookmarkEnd w:id="935"/>
      <w:r>
        <w:rPr>
          <w:rtl/>
        </w:rPr>
        <w:t>עניינית</w:t>
      </w:r>
      <w:r>
        <w:rPr>
          <w:rFonts w:hint="cs"/>
          <w:rtl/>
        </w:rPr>
        <w:t>,</w:t>
      </w:r>
      <w:r>
        <w:rPr>
          <w:rtl/>
        </w:rPr>
        <w:t xml:space="preserve"> </w:t>
      </w:r>
      <w:bookmarkStart w:id="936" w:name="_ETM_Q4_401850"/>
      <w:bookmarkEnd w:id="936"/>
      <w:r>
        <w:rPr>
          <w:rtl/>
        </w:rPr>
        <w:t>מקצועית</w:t>
      </w:r>
      <w:r>
        <w:rPr>
          <w:rFonts w:hint="cs"/>
          <w:rtl/>
        </w:rPr>
        <w:t>?</w:t>
      </w:r>
      <w:r>
        <w:rPr>
          <w:rtl/>
        </w:rPr>
        <w:t xml:space="preserve"> </w:t>
      </w:r>
      <w:bookmarkStart w:id="937" w:name="_ETM_Q4_403189"/>
      <w:bookmarkEnd w:id="937"/>
      <w:r>
        <w:rPr>
          <w:rtl/>
        </w:rPr>
        <w:t xml:space="preserve">אז </w:t>
      </w:r>
      <w:bookmarkStart w:id="938" w:name="_ETM_Q4_403489"/>
      <w:bookmarkEnd w:id="938"/>
      <w:r>
        <w:rPr>
          <w:rtl/>
        </w:rPr>
        <w:t>לא</w:t>
      </w:r>
      <w:r>
        <w:rPr>
          <w:rFonts w:hint="cs"/>
          <w:rtl/>
        </w:rPr>
        <w:t>.</w:t>
      </w:r>
    </w:p>
    <w:p w:rsidR="00F251AD" w:rsidRDefault="00F251AD" w:rsidP="00DB50AF">
      <w:pPr>
        <w:rPr>
          <w:rtl/>
        </w:rPr>
      </w:pPr>
      <w:bookmarkStart w:id="939" w:name="_ETM_Q4_406833"/>
      <w:bookmarkStart w:id="940" w:name="_ETM_Q4_406983"/>
      <w:bookmarkEnd w:id="939"/>
      <w:bookmarkEnd w:id="940"/>
    </w:p>
    <w:p w:rsidR="00F251AD" w:rsidRDefault="00F251AD" w:rsidP="00D30474">
      <w:pPr>
        <w:rPr>
          <w:rtl/>
        </w:rPr>
      </w:pPr>
      <w:bookmarkStart w:id="941" w:name="_ETM_Q4_407041"/>
      <w:bookmarkStart w:id="942" w:name="_ETM_Q4_407133"/>
      <w:bookmarkStart w:id="943" w:name="_ETM_Q4_404650"/>
      <w:bookmarkEnd w:id="941"/>
      <w:bookmarkEnd w:id="942"/>
      <w:bookmarkEnd w:id="943"/>
      <w:r>
        <w:rPr>
          <w:rtl/>
        </w:rPr>
        <w:t xml:space="preserve">למה </w:t>
      </w:r>
      <w:bookmarkStart w:id="944" w:name="_ETM_Q4_405069"/>
      <w:bookmarkEnd w:id="944"/>
      <w:r>
        <w:rPr>
          <w:rtl/>
        </w:rPr>
        <w:t>אני</w:t>
      </w:r>
      <w:r>
        <w:rPr>
          <w:rFonts w:hint="cs"/>
          <w:rtl/>
        </w:rPr>
        <w:t xml:space="preserve">, כשר </w:t>
      </w:r>
      <w:bookmarkStart w:id="945" w:name="_ETM_Q4_406140"/>
      <w:bookmarkStart w:id="946" w:name="_ETM_Q4_407069"/>
      <w:bookmarkEnd w:id="945"/>
      <w:bookmarkEnd w:id="946"/>
      <w:r>
        <w:rPr>
          <w:rtl/>
        </w:rPr>
        <w:t xml:space="preserve">הנושא </w:t>
      </w:r>
      <w:bookmarkStart w:id="947" w:name="_ETM_Q4_407489"/>
      <w:bookmarkEnd w:id="947"/>
      <w:r>
        <w:rPr>
          <w:rtl/>
        </w:rPr>
        <w:t xml:space="preserve">במלוא </w:t>
      </w:r>
      <w:bookmarkStart w:id="948" w:name="_ETM_Q4_407849"/>
      <w:bookmarkEnd w:id="948"/>
      <w:r>
        <w:rPr>
          <w:rtl/>
        </w:rPr>
        <w:t xml:space="preserve">האחריות </w:t>
      </w:r>
      <w:bookmarkStart w:id="949" w:name="_ETM_Q4_408300"/>
      <w:bookmarkEnd w:id="949"/>
      <w:r>
        <w:rPr>
          <w:rtl/>
        </w:rPr>
        <w:t>בנדון</w:t>
      </w:r>
      <w:r>
        <w:rPr>
          <w:rFonts w:hint="cs"/>
          <w:rtl/>
        </w:rPr>
        <w:t>,</w:t>
      </w:r>
      <w:r>
        <w:rPr>
          <w:rtl/>
        </w:rPr>
        <w:t xml:space="preserve"> </w:t>
      </w:r>
      <w:bookmarkStart w:id="950" w:name="_ETM_Q4_409110"/>
      <w:bookmarkEnd w:id="950"/>
      <w:r>
        <w:rPr>
          <w:rtl/>
        </w:rPr>
        <w:t xml:space="preserve">דרשתי </w:t>
      </w:r>
      <w:bookmarkStart w:id="951" w:name="_ETM_Q4_409650"/>
      <w:bookmarkStart w:id="952" w:name="_ETM_Q4_409980"/>
      <w:bookmarkEnd w:id="951"/>
      <w:bookmarkEnd w:id="952"/>
      <w:r>
        <w:rPr>
          <w:rtl/>
        </w:rPr>
        <w:t xml:space="preserve">ייצוג </w:t>
      </w:r>
      <w:bookmarkStart w:id="953" w:name="_ETM_Q4_410340"/>
      <w:bookmarkEnd w:id="953"/>
      <w:r>
        <w:rPr>
          <w:rtl/>
        </w:rPr>
        <w:t xml:space="preserve">עצמאי </w:t>
      </w:r>
      <w:bookmarkStart w:id="954" w:name="_ETM_Q4_410940"/>
      <w:bookmarkEnd w:id="954"/>
      <w:r>
        <w:rPr>
          <w:rtl/>
        </w:rPr>
        <w:t xml:space="preserve">בבג"ץ </w:t>
      </w:r>
      <w:bookmarkStart w:id="955" w:name="_ETM_Q4_411870"/>
      <w:bookmarkEnd w:id="955"/>
      <w:r>
        <w:rPr>
          <w:rtl/>
        </w:rPr>
        <w:t xml:space="preserve">כדי </w:t>
      </w:r>
      <w:bookmarkStart w:id="956" w:name="_ETM_Q4_412140"/>
      <w:bookmarkEnd w:id="956"/>
      <w:r>
        <w:rPr>
          <w:rtl/>
        </w:rPr>
        <w:t xml:space="preserve">להביע </w:t>
      </w:r>
      <w:bookmarkStart w:id="957" w:name="_ETM_Q4_412620"/>
      <w:bookmarkEnd w:id="957"/>
      <w:r>
        <w:rPr>
          <w:rtl/>
        </w:rPr>
        <w:t xml:space="preserve">את </w:t>
      </w:r>
      <w:bookmarkStart w:id="958" w:name="_ETM_Q4_412769"/>
      <w:bookmarkEnd w:id="958"/>
      <w:r>
        <w:rPr>
          <w:rtl/>
        </w:rPr>
        <w:t xml:space="preserve">עמדתי </w:t>
      </w:r>
      <w:bookmarkStart w:id="959" w:name="_ETM_Q4_414010"/>
      <w:bookmarkEnd w:id="959"/>
      <w:r>
        <w:rPr>
          <w:rFonts w:hint="cs"/>
          <w:rtl/>
        </w:rPr>
        <w:t xml:space="preserve">– </w:t>
      </w:r>
      <w:r>
        <w:rPr>
          <w:rtl/>
        </w:rPr>
        <w:t xml:space="preserve">לדעתי </w:t>
      </w:r>
      <w:bookmarkStart w:id="960" w:name="_ETM_Q4_414459"/>
      <w:bookmarkEnd w:id="960"/>
      <w:r>
        <w:rPr>
          <w:rtl/>
        </w:rPr>
        <w:t xml:space="preserve">בקשה </w:t>
      </w:r>
      <w:bookmarkStart w:id="961" w:name="_ETM_Q4_414879"/>
      <w:bookmarkEnd w:id="961"/>
      <w:r>
        <w:rPr>
          <w:rtl/>
        </w:rPr>
        <w:t xml:space="preserve">צודקת </w:t>
      </w:r>
      <w:bookmarkStart w:id="962" w:name="_ETM_Q4_415480"/>
      <w:bookmarkEnd w:id="962"/>
      <w:r>
        <w:rPr>
          <w:rtl/>
        </w:rPr>
        <w:t xml:space="preserve">ודמוקרטית </w:t>
      </w:r>
      <w:bookmarkStart w:id="963" w:name="_ETM_Q4_416819"/>
      <w:bookmarkEnd w:id="963"/>
      <w:r>
        <w:rPr>
          <w:rFonts w:hint="cs"/>
          <w:rtl/>
        </w:rPr>
        <w:t xml:space="preserve">– </w:t>
      </w:r>
      <w:r>
        <w:rPr>
          <w:rtl/>
        </w:rPr>
        <w:t xml:space="preserve">והיועצת </w:t>
      </w:r>
      <w:bookmarkStart w:id="964" w:name="_ETM_Q4_417359"/>
      <w:bookmarkEnd w:id="964"/>
      <w:r>
        <w:rPr>
          <w:rtl/>
        </w:rPr>
        <w:t xml:space="preserve">המשפטית </w:t>
      </w:r>
      <w:bookmarkStart w:id="965" w:name="_ETM_Q4_417930"/>
      <w:bookmarkEnd w:id="965"/>
      <w:r>
        <w:rPr>
          <w:rtl/>
        </w:rPr>
        <w:t xml:space="preserve">לממשלה </w:t>
      </w:r>
      <w:bookmarkStart w:id="966" w:name="_ETM_Q4_418499"/>
      <w:bookmarkEnd w:id="966"/>
      <w:r>
        <w:rPr>
          <w:rtl/>
        </w:rPr>
        <w:t>מנע</w:t>
      </w:r>
      <w:r>
        <w:rPr>
          <w:rFonts w:hint="cs"/>
          <w:rtl/>
        </w:rPr>
        <w:t>ה</w:t>
      </w:r>
      <w:r>
        <w:rPr>
          <w:rtl/>
        </w:rPr>
        <w:t xml:space="preserve"> </w:t>
      </w:r>
      <w:bookmarkStart w:id="967" w:name="_ETM_Q4_418799"/>
      <w:bookmarkEnd w:id="967"/>
      <w:r>
        <w:rPr>
          <w:rtl/>
        </w:rPr>
        <w:t>ממני</w:t>
      </w:r>
      <w:r>
        <w:rPr>
          <w:rFonts w:hint="cs"/>
          <w:rtl/>
        </w:rPr>
        <w:t>?</w:t>
      </w:r>
      <w:bookmarkStart w:id="968" w:name="_ETM_Q4_418724"/>
      <w:bookmarkStart w:id="969" w:name="_ETM_Q4_418824"/>
      <w:bookmarkStart w:id="970" w:name="_ETM_Q4_418883"/>
      <w:bookmarkStart w:id="971" w:name="_ETM_Q4_418965"/>
      <w:bookmarkStart w:id="972" w:name="_ETM_Q4_419650"/>
      <w:bookmarkEnd w:id="968"/>
      <w:bookmarkEnd w:id="969"/>
      <w:bookmarkEnd w:id="970"/>
      <w:bookmarkEnd w:id="971"/>
      <w:bookmarkEnd w:id="972"/>
      <w:r>
        <w:rPr>
          <w:rFonts w:hint="cs"/>
          <w:rtl/>
        </w:rPr>
        <w:t xml:space="preserve"> </w:t>
      </w:r>
      <w:r>
        <w:rPr>
          <w:rtl/>
        </w:rPr>
        <w:t>חברים</w:t>
      </w:r>
      <w:r>
        <w:rPr>
          <w:rFonts w:hint="cs"/>
          <w:rtl/>
        </w:rPr>
        <w:t>,</w:t>
      </w:r>
      <w:r>
        <w:rPr>
          <w:rtl/>
        </w:rPr>
        <w:t xml:space="preserve"> </w:t>
      </w:r>
      <w:bookmarkStart w:id="973" w:name="_ETM_Q4_420159"/>
      <w:bookmarkEnd w:id="973"/>
      <w:r>
        <w:rPr>
          <w:rtl/>
        </w:rPr>
        <w:t xml:space="preserve">חוק </w:t>
      </w:r>
      <w:bookmarkStart w:id="974" w:name="_ETM_Q4_420819"/>
      <w:bookmarkEnd w:id="974"/>
      <w:r>
        <w:rPr>
          <w:rtl/>
        </w:rPr>
        <w:t xml:space="preserve">הוא </w:t>
      </w:r>
      <w:bookmarkStart w:id="975" w:name="_ETM_Q4_420939"/>
      <w:bookmarkEnd w:id="975"/>
      <w:r>
        <w:rPr>
          <w:rtl/>
        </w:rPr>
        <w:t>חוק</w:t>
      </w:r>
      <w:r>
        <w:rPr>
          <w:rFonts w:hint="cs"/>
          <w:rtl/>
        </w:rPr>
        <w:t>,</w:t>
      </w:r>
      <w:r>
        <w:rPr>
          <w:rtl/>
        </w:rPr>
        <w:t xml:space="preserve"> </w:t>
      </w:r>
      <w:bookmarkStart w:id="976" w:name="_ETM_Q4_421689"/>
      <w:bookmarkEnd w:id="976"/>
      <w:r>
        <w:rPr>
          <w:rFonts w:hint="cs"/>
          <w:rtl/>
        </w:rPr>
        <w:t>ו</w:t>
      </w:r>
      <w:r>
        <w:rPr>
          <w:rtl/>
        </w:rPr>
        <w:t xml:space="preserve">הוא </w:t>
      </w:r>
      <w:bookmarkStart w:id="977" w:name="_ETM_Q4_421900"/>
      <w:bookmarkEnd w:id="977"/>
      <w:r>
        <w:rPr>
          <w:rtl/>
        </w:rPr>
        <w:t xml:space="preserve">חל </w:t>
      </w:r>
      <w:bookmarkStart w:id="978" w:name="_ETM_Q4_422139"/>
      <w:bookmarkEnd w:id="978"/>
      <w:r>
        <w:rPr>
          <w:rtl/>
        </w:rPr>
        <w:t xml:space="preserve">גם </w:t>
      </w:r>
      <w:bookmarkStart w:id="979" w:name="_ETM_Q4_422829"/>
      <w:bookmarkEnd w:id="979"/>
      <w:r>
        <w:rPr>
          <w:rtl/>
        </w:rPr>
        <w:t xml:space="preserve">על </w:t>
      </w:r>
      <w:bookmarkStart w:id="980" w:name="_ETM_Q4_422980"/>
      <w:bookmarkEnd w:id="980"/>
      <w:r>
        <w:rPr>
          <w:rtl/>
        </w:rPr>
        <w:t xml:space="preserve">השר </w:t>
      </w:r>
      <w:bookmarkStart w:id="981" w:name="_ETM_Q4_423279"/>
      <w:bookmarkEnd w:id="981"/>
      <w:r>
        <w:rPr>
          <w:rtl/>
        </w:rPr>
        <w:t xml:space="preserve">בן </w:t>
      </w:r>
      <w:bookmarkStart w:id="982" w:name="_ETM_Q4_423489"/>
      <w:bookmarkEnd w:id="982"/>
      <w:r>
        <w:rPr>
          <w:rtl/>
        </w:rPr>
        <w:t xml:space="preserve">צור </w:t>
      </w:r>
      <w:bookmarkStart w:id="983" w:name="_ETM_Q4_423730"/>
      <w:bookmarkEnd w:id="983"/>
      <w:r>
        <w:rPr>
          <w:rtl/>
        </w:rPr>
        <w:t xml:space="preserve">החרדי </w:t>
      </w:r>
      <w:bookmarkStart w:id="984" w:name="_ETM_Q4_424150"/>
      <w:bookmarkEnd w:id="984"/>
      <w:r>
        <w:rPr>
          <w:rtl/>
        </w:rPr>
        <w:t xml:space="preserve">מש"ס </w:t>
      </w:r>
      <w:bookmarkStart w:id="985" w:name="_ETM_Q4_424629"/>
      <w:bookmarkEnd w:id="985"/>
      <w:r>
        <w:rPr>
          <w:rtl/>
        </w:rPr>
        <w:t xml:space="preserve">וגם </w:t>
      </w:r>
      <w:bookmarkStart w:id="986" w:name="_ETM_Q4_424900"/>
      <w:bookmarkEnd w:id="986"/>
      <w:r>
        <w:rPr>
          <w:rtl/>
        </w:rPr>
        <w:t xml:space="preserve">על </w:t>
      </w:r>
      <w:bookmarkStart w:id="987" w:name="_ETM_Q4_424989"/>
      <w:bookmarkEnd w:id="987"/>
      <w:r>
        <w:rPr>
          <w:rtl/>
        </w:rPr>
        <w:t>עו</w:t>
      </w:r>
      <w:r>
        <w:rPr>
          <w:rFonts w:hint="cs"/>
          <w:rtl/>
        </w:rPr>
        <w:t>"ד גלי</w:t>
      </w:r>
      <w:r>
        <w:rPr>
          <w:rtl/>
        </w:rPr>
        <w:t xml:space="preserve"> </w:t>
      </w:r>
      <w:bookmarkStart w:id="988" w:name="_ETM_Q4_425650"/>
      <w:bookmarkEnd w:id="988"/>
      <w:r>
        <w:rPr>
          <w:rtl/>
        </w:rPr>
        <w:t>ב</w:t>
      </w:r>
      <w:r>
        <w:rPr>
          <w:rFonts w:hint="cs"/>
          <w:rtl/>
        </w:rPr>
        <w:t>ה</w:t>
      </w:r>
      <w:r>
        <w:rPr>
          <w:rtl/>
        </w:rPr>
        <w:t>רב</w:t>
      </w:r>
      <w:bookmarkStart w:id="989" w:name="_ETM_Q4_426040"/>
      <w:bookmarkEnd w:id="989"/>
      <w:r w:rsidR="00D30474">
        <w:rPr>
          <w:rFonts w:hint="cs"/>
          <w:rtl/>
        </w:rPr>
        <w:t>-</w:t>
      </w:r>
      <w:r>
        <w:rPr>
          <w:rtl/>
        </w:rPr>
        <w:t>מי</w:t>
      </w:r>
      <w:r>
        <w:rPr>
          <w:rFonts w:hint="cs"/>
          <w:rtl/>
        </w:rPr>
        <w:t>א</w:t>
      </w:r>
      <w:r>
        <w:rPr>
          <w:rtl/>
        </w:rPr>
        <w:t>רה</w:t>
      </w:r>
      <w:r>
        <w:rPr>
          <w:rFonts w:hint="cs"/>
          <w:rtl/>
        </w:rPr>
        <w:t>.</w:t>
      </w:r>
      <w:r>
        <w:rPr>
          <w:rtl/>
        </w:rPr>
        <w:t xml:space="preserve"> </w:t>
      </w:r>
      <w:bookmarkStart w:id="990" w:name="_ETM_Q4_426939"/>
      <w:bookmarkEnd w:id="990"/>
      <w:r>
        <w:rPr>
          <w:rtl/>
        </w:rPr>
        <w:t xml:space="preserve">אין </w:t>
      </w:r>
      <w:bookmarkStart w:id="991" w:name="_ETM_Q4_427150"/>
      <w:bookmarkEnd w:id="991"/>
      <w:r>
        <w:rPr>
          <w:rtl/>
        </w:rPr>
        <w:t xml:space="preserve">פריבילגיה </w:t>
      </w:r>
      <w:bookmarkStart w:id="992" w:name="_ETM_Q4_427779"/>
      <w:bookmarkEnd w:id="992"/>
      <w:r>
        <w:rPr>
          <w:rtl/>
        </w:rPr>
        <w:t xml:space="preserve">לאף </w:t>
      </w:r>
      <w:bookmarkStart w:id="993" w:name="_ETM_Q4_428230"/>
      <w:bookmarkEnd w:id="993"/>
      <w:r>
        <w:rPr>
          <w:rtl/>
        </w:rPr>
        <w:t xml:space="preserve">צד </w:t>
      </w:r>
      <w:bookmarkStart w:id="994" w:name="_ETM_Q4_429010"/>
      <w:bookmarkEnd w:id="994"/>
      <w:r>
        <w:rPr>
          <w:rtl/>
        </w:rPr>
        <w:t xml:space="preserve">במפה </w:t>
      </w:r>
      <w:bookmarkStart w:id="995" w:name="_ETM_Q4_429489"/>
      <w:bookmarkEnd w:id="995"/>
      <w:r>
        <w:rPr>
          <w:rtl/>
        </w:rPr>
        <w:t xml:space="preserve">הפוליטית </w:t>
      </w:r>
      <w:bookmarkStart w:id="996" w:name="_ETM_Q4_430570"/>
      <w:bookmarkEnd w:id="996"/>
      <w:r>
        <w:rPr>
          <w:rtl/>
        </w:rPr>
        <w:t xml:space="preserve">להיות </w:t>
      </w:r>
      <w:bookmarkStart w:id="997" w:name="_ETM_Q4_431050"/>
      <w:bookmarkEnd w:id="997"/>
      <w:r>
        <w:rPr>
          <w:rtl/>
        </w:rPr>
        <w:t xml:space="preserve">מעל </w:t>
      </w:r>
      <w:bookmarkStart w:id="998" w:name="_ETM_Q4_431350"/>
      <w:bookmarkEnd w:id="998"/>
      <w:r>
        <w:rPr>
          <w:rFonts w:hint="cs"/>
          <w:rtl/>
        </w:rPr>
        <w:t>ה</w:t>
      </w:r>
      <w:r>
        <w:rPr>
          <w:rtl/>
        </w:rPr>
        <w:t>חוק</w:t>
      </w:r>
      <w:r>
        <w:rPr>
          <w:rFonts w:hint="cs"/>
          <w:rtl/>
        </w:rPr>
        <w:t xml:space="preserve">. </w:t>
      </w:r>
      <w:bookmarkStart w:id="999" w:name="_ETM_Q4_434141"/>
      <w:bookmarkStart w:id="1000" w:name="_ETM_Q4_434257"/>
      <w:bookmarkStart w:id="1001" w:name="_ETM_Q4_434285"/>
      <w:bookmarkStart w:id="1002" w:name="_ETM_Q4_434358"/>
      <w:bookmarkStart w:id="1003" w:name="_ETM_Q4_432290"/>
      <w:bookmarkEnd w:id="999"/>
      <w:bookmarkEnd w:id="1000"/>
      <w:bookmarkEnd w:id="1001"/>
      <w:bookmarkEnd w:id="1002"/>
      <w:bookmarkEnd w:id="1003"/>
      <w:r>
        <w:rPr>
          <w:rtl/>
        </w:rPr>
        <w:t xml:space="preserve">זוכרים </w:t>
      </w:r>
      <w:bookmarkStart w:id="1004" w:name="_ETM_Q4_432739"/>
      <w:bookmarkEnd w:id="1004"/>
      <w:r>
        <w:rPr>
          <w:rtl/>
        </w:rPr>
        <w:t xml:space="preserve">את </w:t>
      </w:r>
      <w:bookmarkStart w:id="1005" w:name="_ETM_Q4_432799"/>
      <w:bookmarkEnd w:id="1005"/>
      <w:r>
        <w:rPr>
          <w:rtl/>
        </w:rPr>
        <w:t xml:space="preserve">הזעקות </w:t>
      </w:r>
      <w:bookmarkStart w:id="1006" w:name="_ETM_Q4_433370"/>
      <w:bookmarkEnd w:id="1006"/>
      <w:r>
        <w:rPr>
          <w:rtl/>
        </w:rPr>
        <w:t xml:space="preserve">בכיכר </w:t>
      </w:r>
      <w:bookmarkStart w:id="1007" w:name="_ETM_Q4_433849"/>
      <w:bookmarkEnd w:id="1007"/>
      <w:r>
        <w:rPr>
          <w:rtl/>
        </w:rPr>
        <w:t xml:space="preserve">העיר </w:t>
      </w:r>
      <w:bookmarkStart w:id="1008" w:name="_ETM_Q4_434659"/>
      <w:bookmarkEnd w:id="1008"/>
      <w:r>
        <w:rPr>
          <w:rFonts w:hint="cs"/>
          <w:rtl/>
        </w:rPr>
        <w:t>"</w:t>
      </w:r>
      <w:r>
        <w:rPr>
          <w:rtl/>
        </w:rPr>
        <w:t>נפלת</w:t>
      </w:r>
      <w:r>
        <w:rPr>
          <w:rFonts w:hint="cs"/>
          <w:rtl/>
        </w:rPr>
        <w:t>ם</w:t>
      </w:r>
      <w:r>
        <w:rPr>
          <w:rtl/>
        </w:rPr>
        <w:t xml:space="preserve"> </w:t>
      </w:r>
      <w:bookmarkStart w:id="1009" w:name="_ETM_Q4_435140"/>
      <w:bookmarkEnd w:id="1009"/>
      <w:r>
        <w:rPr>
          <w:rFonts w:hint="cs"/>
          <w:rtl/>
        </w:rPr>
        <w:t>על ה</w:t>
      </w:r>
      <w:bookmarkStart w:id="1010" w:name="_ETM_Q4_435260"/>
      <w:bookmarkEnd w:id="1010"/>
      <w:r>
        <w:rPr>
          <w:rtl/>
        </w:rPr>
        <w:t xml:space="preserve">דור </w:t>
      </w:r>
      <w:bookmarkStart w:id="1011" w:name="_ETM_Q4_435560"/>
      <w:bookmarkEnd w:id="1011"/>
      <w:r>
        <w:rPr>
          <w:rFonts w:hint="cs"/>
          <w:rtl/>
        </w:rPr>
        <w:t>הלא</w:t>
      </w:r>
      <w:bookmarkStart w:id="1012" w:name="_ETM_Q4_435229"/>
      <w:bookmarkStart w:id="1013" w:name="_ETM_Q4_435769"/>
      <w:bookmarkEnd w:id="1012"/>
      <w:bookmarkEnd w:id="1013"/>
      <w:r>
        <w:rPr>
          <w:rFonts w:hint="cs"/>
          <w:rtl/>
        </w:rPr>
        <w:t>-</w:t>
      </w:r>
      <w:r>
        <w:rPr>
          <w:rtl/>
        </w:rPr>
        <w:t>נכון</w:t>
      </w:r>
      <w:r>
        <w:rPr>
          <w:rFonts w:hint="cs"/>
          <w:rtl/>
        </w:rPr>
        <w:t>"?</w:t>
      </w:r>
      <w:r>
        <w:rPr>
          <w:rtl/>
        </w:rPr>
        <w:t xml:space="preserve"> </w:t>
      </w:r>
      <w:bookmarkStart w:id="1014" w:name="_ETM_Q4_436400"/>
      <w:bookmarkEnd w:id="1014"/>
      <w:r>
        <w:rPr>
          <w:rtl/>
        </w:rPr>
        <w:t xml:space="preserve">אז </w:t>
      </w:r>
      <w:bookmarkStart w:id="1015" w:name="_ETM_Q4_436580"/>
      <w:bookmarkEnd w:id="1015"/>
      <w:r>
        <w:rPr>
          <w:rtl/>
        </w:rPr>
        <w:t>זהו</w:t>
      </w:r>
      <w:r>
        <w:rPr>
          <w:rFonts w:hint="cs"/>
          <w:rtl/>
        </w:rPr>
        <w:t>,</w:t>
      </w:r>
      <w:r>
        <w:rPr>
          <w:rtl/>
        </w:rPr>
        <w:t xml:space="preserve"> </w:t>
      </w:r>
      <w:bookmarkStart w:id="1016" w:name="_ETM_Q4_437330"/>
      <w:bookmarkEnd w:id="1016"/>
      <w:r>
        <w:rPr>
          <w:rtl/>
        </w:rPr>
        <w:t>שנפלת</w:t>
      </w:r>
      <w:r>
        <w:rPr>
          <w:rFonts w:hint="cs"/>
          <w:rtl/>
        </w:rPr>
        <w:t>ם</w:t>
      </w:r>
      <w:r>
        <w:rPr>
          <w:rtl/>
        </w:rPr>
        <w:t xml:space="preserve"> </w:t>
      </w:r>
      <w:bookmarkStart w:id="1017" w:name="_ETM_Q4_438050"/>
      <w:bookmarkEnd w:id="1017"/>
      <w:r>
        <w:rPr>
          <w:rtl/>
        </w:rPr>
        <w:t xml:space="preserve">גם </w:t>
      </w:r>
      <w:bookmarkStart w:id="1018" w:name="_ETM_Q4_438650"/>
      <w:bookmarkEnd w:id="1018"/>
      <w:r>
        <w:rPr>
          <w:rtl/>
        </w:rPr>
        <w:t xml:space="preserve">על </w:t>
      </w:r>
      <w:bookmarkStart w:id="1019" w:name="_ETM_Q4_438830"/>
      <w:bookmarkEnd w:id="1019"/>
      <w:r>
        <w:rPr>
          <w:rtl/>
        </w:rPr>
        <w:t xml:space="preserve">השר </w:t>
      </w:r>
      <w:bookmarkStart w:id="1020" w:name="_ETM_Q4_439190"/>
      <w:bookmarkEnd w:id="1020"/>
      <w:r>
        <w:rPr>
          <w:rtl/>
        </w:rPr>
        <w:t>הלא</w:t>
      </w:r>
      <w:bookmarkStart w:id="1021" w:name="_ETM_Q4_439370"/>
      <w:bookmarkEnd w:id="1021"/>
      <w:r>
        <w:rPr>
          <w:rFonts w:hint="cs"/>
          <w:rtl/>
        </w:rPr>
        <w:t>-</w:t>
      </w:r>
      <w:r>
        <w:rPr>
          <w:rtl/>
        </w:rPr>
        <w:t>נכון</w:t>
      </w:r>
      <w:r>
        <w:rPr>
          <w:rFonts w:hint="cs"/>
          <w:rtl/>
        </w:rPr>
        <w:t>.</w:t>
      </w:r>
      <w:r>
        <w:rPr>
          <w:rtl/>
        </w:rPr>
        <w:t xml:space="preserve"> </w:t>
      </w:r>
      <w:bookmarkStart w:id="1022" w:name="_ETM_Q4_440060"/>
      <w:bookmarkEnd w:id="1022"/>
      <w:r>
        <w:rPr>
          <w:rtl/>
        </w:rPr>
        <w:t>א</w:t>
      </w:r>
      <w:r>
        <w:rPr>
          <w:rFonts w:hint="cs"/>
          <w:rtl/>
        </w:rPr>
        <w:t>ו</w:t>
      </w:r>
      <w:r>
        <w:rPr>
          <w:rtl/>
        </w:rPr>
        <w:t xml:space="preserve">מנם </w:t>
      </w:r>
      <w:bookmarkStart w:id="1023" w:name="_ETM_Q4_440420"/>
      <w:bookmarkEnd w:id="1023"/>
      <w:r>
        <w:rPr>
          <w:rtl/>
        </w:rPr>
        <w:t xml:space="preserve">אני </w:t>
      </w:r>
      <w:bookmarkStart w:id="1024" w:name="_ETM_Q4_440570"/>
      <w:bookmarkEnd w:id="1024"/>
      <w:r>
        <w:rPr>
          <w:rtl/>
        </w:rPr>
        <w:t xml:space="preserve">חרדי </w:t>
      </w:r>
      <w:bookmarkStart w:id="1025" w:name="_ETM_Q4_441020"/>
      <w:bookmarkEnd w:id="1025"/>
      <w:r>
        <w:rPr>
          <w:rtl/>
        </w:rPr>
        <w:t xml:space="preserve">עם </w:t>
      </w:r>
      <w:bookmarkStart w:id="1026" w:name="_ETM_Q4_441140"/>
      <w:bookmarkEnd w:id="1026"/>
      <w:r>
        <w:rPr>
          <w:rtl/>
        </w:rPr>
        <w:t xml:space="preserve">כיפה </w:t>
      </w:r>
      <w:bookmarkStart w:id="1027" w:name="_ETM_Q4_441500"/>
      <w:bookmarkEnd w:id="1027"/>
      <w:r>
        <w:rPr>
          <w:rtl/>
        </w:rPr>
        <w:t xml:space="preserve">על </w:t>
      </w:r>
      <w:bookmarkStart w:id="1028" w:name="_ETM_Q4_441589"/>
      <w:bookmarkEnd w:id="1028"/>
      <w:r>
        <w:rPr>
          <w:rtl/>
        </w:rPr>
        <w:t>הראש</w:t>
      </w:r>
      <w:r>
        <w:rPr>
          <w:rFonts w:hint="cs"/>
          <w:rtl/>
        </w:rPr>
        <w:t>,</w:t>
      </w:r>
      <w:r>
        <w:rPr>
          <w:rtl/>
        </w:rPr>
        <w:t xml:space="preserve"> </w:t>
      </w:r>
      <w:bookmarkStart w:id="1029" w:name="_ETM_Q4_442199"/>
      <w:bookmarkEnd w:id="1029"/>
      <w:r>
        <w:rPr>
          <w:rtl/>
        </w:rPr>
        <w:t xml:space="preserve">אבל </w:t>
      </w:r>
      <w:bookmarkStart w:id="1030" w:name="_ETM_Q4_442529"/>
      <w:bookmarkEnd w:id="1030"/>
      <w:r>
        <w:rPr>
          <w:rtl/>
        </w:rPr>
        <w:t xml:space="preserve">יודע </w:t>
      </w:r>
      <w:bookmarkStart w:id="1031" w:name="_ETM_Q4_442830"/>
      <w:bookmarkEnd w:id="1031"/>
      <w:r>
        <w:rPr>
          <w:rtl/>
        </w:rPr>
        <w:t xml:space="preserve">את </w:t>
      </w:r>
      <w:bookmarkStart w:id="1032" w:name="_ETM_Q4_442949"/>
      <w:bookmarkEnd w:id="1032"/>
      <w:r>
        <w:rPr>
          <w:rtl/>
        </w:rPr>
        <w:t xml:space="preserve">החוק </w:t>
      </w:r>
      <w:bookmarkStart w:id="1033" w:name="_ETM_Q4_443219"/>
      <w:bookmarkEnd w:id="1033"/>
      <w:r>
        <w:rPr>
          <w:rtl/>
        </w:rPr>
        <w:t xml:space="preserve">והמשפט </w:t>
      </w:r>
      <w:bookmarkStart w:id="1034" w:name="_ETM_Q4_444300"/>
      <w:bookmarkEnd w:id="1034"/>
      <w:r>
        <w:rPr>
          <w:rtl/>
        </w:rPr>
        <w:t xml:space="preserve">לא </w:t>
      </w:r>
      <w:bookmarkStart w:id="1035" w:name="_ETM_Q4_444480"/>
      <w:bookmarkEnd w:id="1035"/>
      <w:r>
        <w:rPr>
          <w:rtl/>
        </w:rPr>
        <w:t xml:space="preserve">פחות </w:t>
      </w:r>
      <w:bookmarkStart w:id="1036" w:name="_ETM_Q4_444870"/>
      <w:bookmarkEnd w:id="1036"/>
      <w:r>
        <w:rPr>
          <w:rtl/>
        </w:rPr>
        <w:t>מכם</w:t>
      </w:r>
      <w:r>
        <w:rPr>
          <w:rFonts w:hint="cs"/>
          <w:rtl/>
        </w:rPr>
        <w:t>.</w:t>
      </w:r>
      <w:r>
        <w:rPr>
          <w:rtl/>
        </w:rPr>
        <w:t xml:space="preserve"> </w:t>
      </w:r>
      <w:bookmarkStart w:id="1037" w:name="_ETM_Q4_445940"/>
      <w:bookmarkEnd w:id="1037"/>
    </w:p>
    <w:p w:rsidR="00F251AD" w:rsidRDefault="00F251AD" w:rsidP="00DB50AF">
      <w:pPr>
        <w:rPr>
          <w:rtl/>
        </w:rPr>
      </w:pPr>
    </w:p>
    <w:p w:rsidR="00F251AD" w:rsidRDefault="00F251AD" w:rsidP="00D30474">
      <w:pPr>
        <w:rPr>
          <w:rtl/>
        </w:rPr>
      </w:pPr>
      <w:r>
        <w:rPr>
          <w:rtl/>
        </w:rPr>
        <w:t xml:space="preserve">ראיתי </w:t>
      </w:r>
      <w:bookmarkStart w:id="1038" w:name="_ETM_Q4_446360"/>
      <w:bookmarkEnd w:id="1038"/>
      <w:r>
        <w:rPr>
          <w:rtl/>
        </w:rPr>
        <w:t xml:space="preserve">טרנד </w:t>
      </w:r>
      <w:bookmarkStart w:id="1039" w:name="_ETM_Q4_446870"/>
      <w:bookmarkEnd w:id="1039"/>
      <w:r>
        <w:rPr>
          <w:rtl/>
        </w:rPr>
        <w:t xml:space="preserve">בזמן </w:t>
      </w:r>
      <w:bookmarkStart w:id="1040" w:name="_ETM_Q4_447230"/>
      <w:bookmarkEnd w:id="1040"/>
      <w:r>
        <w:rPr>
          <w:rtl/>
        </w:rPr>
        <w:t xml:space="preserve">האחרון </w:t>
      </w:r>
      <w:bookmarkStart w:id="1041" w:name="_ETM_Q4_448170"/>
      <w:bookmarkEnd w:id="1041"/>
      <w:r>
        <w:rPr>
          <w:rtl/>
        </w:rPr>
        <w:t xml:space="preserve">של </w:t>
      </w:r>
      <w:bookmarkStart w:id="1042" w:name="_ETM_Q4_448410"/>
      <w:bookmarkEnd w:id="1042"/>
      <w:r>
        <w:rPr>
          <w:rtl/>
        </w:rPr>
        <w:t xml:space="preserve">חלק </w:t>
      </w:r>
      <w:bookmarkStart w:id="1043" w:name="_ETM_Q4_448710"/>
      <w:bookmarkEnd w:id="1043"/>
      <w:r>
        <w:rPr>
          <w:rtl/>
        </w:rPr>
        <w:t>מ</w:t>
      </w:r>
      <w:r>
        <w:rPr>
          <w:rFonts w:hint="cs"/>
          <w:rtl/>
        </w:rPr>
        <w:t xml:space="preserve">מובילי הדעת </w:t>
      </w:r>
      <w:bookmarkStart w:id="1044" w:name="_ETM_Q4_448920"/>
      <w:bookmarkStart w:id="1045" w:name="_ETM_Q4_449580"/>
      <w:bookmarkEnd w:id="1044"/>
      <w:bookmarkEnd w:id="1045"/>
      <w:r>
        <w:rPr>
          <w:rtl/>
        </w:rPr>
        <w:t xml:space="preserve">בציבור </w:t>
      </w:r>
      <w:bookmarkStart w:id="1046" w:name="_ETM_Q4_450450"/>
      <w:bookmarkEnd w:id="1046"/>
      <w:r>
        <w:rPr>
          <w:rtl/>
        </w:rPr>
        <w:t xml:space="preserve">ואף </w:t>
      </w:r>
      <w:bookmarkStart w:id="1047" w:name="_ETM_Q4_450720"/>
      <w:bookmarkStart w:id="1048" w:name="_ETM_Q4_450960"/>
      <w:bookmarkEnd w:id="1047"/>
      <w:bookmarkEnd w:id="1048"/>
      <w:r>
        <w:rPr>
          <w:rtl/>
        </w:rPr>
        <w:t xml:space="preserve">של </w:t>
      </w:r>
      <w:bookmarkStart w:id="1049" w:name="_ETM_Q4_451170"/>
      <w:bookmarkEnd w:id="1049"/>
      <w:r>
        <w:rPr>
          <w:rtl/>
        </w:rPr>
        <w:t xml:space="preserve">חבריי </w:t>
      </w:r>
      <w:bookmarkStart w:id="1050" w:name="_ETM_Q4_451620"/>
      <w:bookmarkEnd w:id="1050"/>
      <w:r>
        <w:rPr>
          <w:rtl/>
        </w:rPr>
        <w:t>במשכן</w:t>
      </w:r>
      <w:r>
        <w:rPr>
          <w:rFonts w:hint="cs"/>
          <w:rtl/>
        </w:rPr>
        <w:t>,</w:t>
      </w:r>
      <w:r>
        <w:rPr>
          <w:rtl/>
        </w:rPr>
        <w:t xml:space="preserve"> </w:t>
      </w:r>
      <w:bookmarkStart w:id="1051" w:name="_ETM_Q4_452710"/>
      <w:bookmarkEnd w:id="1051"/>
      <w:r>
        <w:rPr>
          <w:rtl/>
        </w:rPr>
        <w:t xml:space="preserve">לשקר </w:t>
      </w:r>
      <w:bookmarkStart w:id="1052" w:name="_ETM_Q4_453310"/>
      <w:bookmarkEnd w:id="1052"/>
      <w:r>
        <w:rPr>
          <w:rtl/>
        </w:rPr>
        <w:t xml:space="preserve">לציבור </w:t>
      </w:r>
      <w:bookmarkStart w:id="1053" w:name="_ETM_Q4_453879"/>
      <w:bookmarkEnd w:id="1053"/>
      <w:r>
        <w:rPr>
          <w:rtl/>
        </w:rPr>
        <w:t>ול</w:t>
      </w:r>
      <w:r>
        <w:rPr>
          <w:rFonts w:hint="cs"/>
          <w:rtl/>
        </w:rPr>
        <w:t>כרוך</w:t>
      </w:r>
      <w:r>
        <w:rPr>
          <w:rtl/>
        </w:rPr>
        <w:t xml:space="preserve"> </w:t>
      </w:r>
      <w:bookmarkStart w:id="1054" w:name="_ETM_Q4_454389"/>
      <w:bookmarkEnd w:id="1054"/>
      <w:r>
        <w:rPr>
          <w:rtl/>
        </w:rPr>
        <w:t xml:space="preserve">את </w:t>
      </w:r>
      <w:bookmarkStart w:id="1055" w:name="_ETM_Q4_454539"/>
      <w:bookmarkEnd w:id="1055"/>
      <w:r>
        <w:rPr>
          <w:rtl/>
        </w:rPr>
        <w:t xml:space="preserve">נושא </w:t>
      </w:r>
      <w:bookmarkStart w:id="1056" w:name="_ETM_Q4_454870"/>
      <w:bookmarkEnd w:id="1056"/>
      <w:r>
        <w:rPr>
          <w:rtl/>
        </w:rPr>
        <w:t xml:space="preserve">מעונות </w:t>
      </w:r>
      <w:bookmarkStart w:id="1057" w:name="_ETM_Q4_455289"/>
      <w:bookmarkEnd w:id="1057"/>
      <w:r w:rsidR="00D30474">
        <w:rPr>
          <w:rFonts w:hint="cs"/>
          <w:rtl/>
        </w:rPr>
        <w:t>ה</w:t>
      </w:r>
      <w:r>
        <w:rPr>
          <w:rtl/>
        </w:rPr>
        <w:t xml:space="preserve">יום </w:t>
      </w:r>
      <w:bookmarkStart w:id="1058" w:name="_ETM_Q4_455860"/>
      <w:bookmarkEnd w:id="1058"/>
      <w:r>
        <w:rPr>
          <w:rtl/>
        </w:rPr>
        <w:t xml:space="preserve">בסוגיה </w:t>
      </w:r>
      <w:bookmarkStart w:id="1059" w:name="_ETM_Q4_456490"/>
      <w:bookmarkEnd w:id="1059"/>
      <w:r>
        <w:rPr>
          <w:rtl/>
        </w:rPr>
        <w:t>החשובה</w:t>
      </w:r>
      <w:r>
        <w:rPr>
          <w:rFonts w:hint="cs"/>
          <w:rtl/>
        </w:rPr>
        <w:t>,</w:t>
      </w:r>
      <w:r>
        <w:rPr>
          <w:rtl/>
        </w:rPr>
        <w:t xml:space="preserve"> </w:t>
      </w:r>
      <w:bookmarkStart w:id="1060" w:name="_ETM_Q4_457060"/>
      <w:bookmarkEnd w:id="1060"/>
      <w:r>
        <w:rPr>
          <w:rtl/>
        </w:rPr>
        <w:t xml:space="preserve">סוגיית </w:t>
      </w:r>
      <w:bookmarkStart w:id="1061" w:name="_ETM_Q4_457629"/>
      <w:bookmarkEnd w:id="1061"/>
      <w:r>
        <w:rPr>
          <w:rtl/>
        </w:rPr>
        <w:t>הגיוס</w:t>
      </w:r>
      <w:r>
        <w:rPr>
          <w:rFonts w:hint="cs"/>
          <w:rtl/>
        </w:rPr>
        <w:t>.</w:t>
      </w:r>
      <w:bookmarkStart w:id="1062" w:name="_ETM_Q4_456137"/>
      <w:bookmarkStart w:id="1063" w:name="_ETM_Q4_456236"/>
      <w:bookmarkStart w:id="1064" w:name="_ETM_Q4_456264"/>
      <w:bookmarkStart w:id="1065" w:name="_ETM_Q4_456335"/>
      <w:bookmarkStart w:id="1066" w:name="_ETM_Q4_458639"/>
      <w:bookmarkEnd w:id="1062"/>
      <w:bookmarkEnd w:id="1063"/>
      <w:bookmarkEnd w:id="1064"/>
      <w:bookmarkEnd w:id="1065"/>
      <w:bookmarkEnd w:id="1066"/>
      <w:r>
        <w:rPr>
          <w:rFonts w:hint="cs"/>
          <w:rtl/>
        </w:rPr>
        <w:t xml:space="preserve"> </w:t>
      </w:r>
      <w:r>
        <w:rPr>
          <w:rtl/>
        </w:rPr>
        <w:t xml:space="preserve">אני </w:t>
      </w:r>
      <w:bookmarkStart w:id="1067" w:name="_ETM_Q4_458850"/>
      <w:bookmarkEnd w:id="1067"/>
      <w:r>
        <w:rPr>
          <w:rtl/>
        </w:rPr>
        <w:t xml:space="preserve">רוצה </w:t>
      </w:r>
      <w:bookmarkStart w:id="1068" w:name="_ETM_Q4_459120"/>
      <w:bookmarkEnd w:id="1068"/>
      <w:r>
        <w:rPr>
          <w:rtl/>
        </w:rPr>
        <w:t xml:space="preserve">לפנות </w:t>
      </w:r>
      <w:bookmarkStart w:id="1069" w:name="_ETM_Q4_459570"/>
      <w:bookmarkEnd w:id="1069"/>
      <w:r>
        <w:rPr>
          <w:rtl/>
        </w:rPr>
        <w:t xml:space="preserve">מכאן </w:t>
      </w:r>
      <w:bookmarkStart w:id="1070" w:name="_ETM_Q4_460970"/>
      <w:bookmarkEnd w:id="1070"/>
      <w:r>
        <w:rPr>
          <w:rtl/>
        </w:rPr>
        <w:t xml:space="preserve">לאותו </w:t>
      </w:r>
      <w:bookmarkStart w:id="1071" w:name="_ETM_Q4_461420"/>
      <w:bookmarkEnd w:id="1071"/>
      <w:r>
        <w:rPr>
          <w:rtl/>
        </w:rPr>
        <w:t xml:space="preserve">חבר </w:t>
      </w:r>
      <w:bookmarkStart w:id="1072" w:name="_ETM_Q4_461779"/>
      <w:bookmarkEnd w:id="1072"/>
      <w:r>
        <w:rPr>
          <w:rtl/>
        </w:rPr>
        <w:t xml:space="preserve">כנסת </w:t>
      </w:r>
      <w:bookmarkStart w:id="1073" w:name="_ETM_Q4_462230"/>
      <w:bookmarkEnd w:id="1073"/>
      <w:r>
        <w:rPr>
          <w:rtl/>
        </w:rPr>
        <w:t xml:space="preserve">שבחר </w:t>
      </w:r>
      <w:bookmarkStart w:id="1074" w:name="_ETM_Q4_462710"/>
      <w:bookmarkEnd w:id="1074"/>
      <w:r>
        <w:rPr>
          <w:rtl/>
        </w:rPr>
        <w:t xml:space="preserve">להטעות </w:t>
      </w:r>
      <w:bookmarkStart w:id="1075" w:name="_ETM_Q4_463220"/>
      <w:bookmarkEnd w:id="1075"/>
      <w:r>
        <w:rPr>
          <w:rtl/>
        </w:rPr>
        <w:t xml:space="preserve">את </w:t>
      </w:r>
      <w:bookmarkStart w:id="1076" w:name="_ETM_Q4_463370"/>
      <w:bookmarkEnd w:id="1076"/>
      <w:r>
        <w:rPr>
          <w:rtl/>
        </w:rPr>
        <w:t xml:space="preserve">הציבור </w:t>
      </w:r>
      <w:bookmarkStart w:id="1077" w:name="_ETM_Q4_464420"/>
      <w:bookmarkEnd w:id="1077"/>
      <w:r>
        <w:rPr>
          <w:rtl/>
        </w:rPr>
        <w:t xml:space="preserve">ולספר </w:t>
      </w:r>
      <w:bookmarkStart w:id="1078" w:name="_ETM_Q4_465050"/>
      <w:bookmarkEnd w:id="1078"/>
      <w:r>
        <w:rPr>
          <w:rtl/>
        </w:rPr>
        <w:t xml:space="preserve">בתקשורת </w:t>
      </w:r>
      <w:bookmarkStart w:id="1079" w:name="_ETM_Q4_466420"/>
      <w:bookmarkEnd w:id="1079"/>
      <w:r>
        <w:rPr>
          <w:rtl/>
        </w:rPr>
        <w:t xml:space="preserve">שאני </w:t>
      </w:r>
      <w:bookmarkStart w:id="1080" w:name="_ETM_Q4_466690"/>
      <w:bookmarkEnd w:id="1080"/>
      <w:r>
        <w:rPr>
          <w:rtl/>
        </w:rPr>
        <w:t xml:space="preserve">מונע </w:t>
      </w:r>
      <w:bookmarkStart w:id="1081" w:name="_ETM_Q4_467020"/>
      <w:bookmarkEnd w:id="1081"/>
      <w:r>
        <w:rPr>
          <w:rtl/>
        </w:rPr>
        <w:t xml:space="preserve">את </w:t>
      </w:r>
      <w:bookmarkStart w:id="1082" w:name="_ETM_Q4_467139"/>
      <w:bookmarkEnd w:id="1082"/>
      <w:r>
        <w:rPr>
          <w:rtl/>
        </w:rPr>
        <w:t xml:space="preserve">פרסום </w:t>
      </w:r>
      <w:bookmarkStart w:id="1083" w:name="_ETM_Q4_467589"/>
      <w:bookmarkEnd w:id="1083"/>
      <w:r>
        <w:rPr>
          <w:rtl/>
        </w:rPr>
        <w:t xml:space="preserve">מבחני </w:t>
      </w:r>
      <w:bookmarkStart w:id="1084" w:name="_ETM_Q4_467980"/>
      <w:bookmarkEnd w:id="1084"/>
      <w:r>
        <w:rPr>
          <w:rtl/>
        </w:rPr>
        <w:t xml:space="preserve">התמיכה </w:t>
      </w:r>
      <w:bookmarkStart w:id="1085" w:name="_ETM_Q4_468520"/>
      <w:bookmarkEnd w:id="1085"/>
      <w:r>
        <w:rPr>
          <w:rtl/>
        </w:rPr>
        <w:t>למשרתי</w:t>
      </w:r>
      <w:r>
        <w:rPr>
          <w:rFonts w:hint="cs"/>
          <w:rtl/>
        </w:rPr>
        <w:t xml:space="preserve"> ה</w:t>
      </w:r>
      <w:bookmarkStart w:id="1086" w:name="_ETM_Q4_469150"/>
      <w:bookmarkEnd w:id="1086"/>
      <w:r>
        <w:rPr>
          <w:rtl/>
        </w:rPr>
        <w:t>מילואים</w:t>
      </w:r>
      <w:r>
        <w:rPr>
          <w:rFonts w:hint="cs"/>
          <w:rtl/>
        </w:rPr>
        <w:t>.</w:t>
      </w:r>
      <w:r>
        <w:rPr>
          <w:rtl/>
        </w:rPr>
        <w:t xml:space="preserve"> </w:t>
      </w:r>
      <w:bookmarkStart w:id="1087" w:name="_ETM_Q4_470240"/>
      <w:bookmarkEnd w:id="1087"/>
      <w:r>
        <w:rPr>
          <w:rtl/>
        </w:rPr>
        <w:t xml:space="preserve">מאיפה </w:t>
      </w:r>
      <w:bookmarkStart w:id="1088" w:name="_ETM_Q4_470630"/>
      <w:bookmarkEnd w:id="1088"/>
      <w:r>
        <w:rPr>
          <w:rtl/>
        </w:rPr>
        <w:t xml:space="preserve">המנדט </w:t>
      </w:r>
      <w:bookmarkStart w:id="1089" w:name="_ETM_Q4_471230"/>
      <w:bookmarkEnd w:id="1089"/>
      <w:r>
        <w:rPr>
          <w:rtl/>
        </w:rPr>
        <w:t xml:space="preserve">שלך </w:t>
      </w:r>
      <w:bookmarkStart w:id="1090" w:name="_ETM_Q4_472040"/>
      <w:bookmarkEnd w:id="1090"/>
      <w:r>
        <w:rPr>
          <w:rtl/>
        </w:rPr>
        <w:t xml:space="preserve">לדבר </w:t>
      </w:r>
      <w:bookmarkStart w:id="1091" w:name="_ETM_Q4_472700"/>
      <w:bookmarkEnd w:id="1091"/>
      <w:r>
        <w:rPr>
          <w:rtl/>
        </w:rPr>
        <w:t xml:space="preserve">בשמם </w:t>
      </w:r>
      <w:bookmarkStart w:id="1092" w:name="_ETM_Q4_473210"/>
      <w:bookmarkEnd w:id="1092"/>
      <w:r>
        <w:rPr>
          <w:rtl/>
        </w:rPr>
        <w:t xml:space="preserve">של </w:t>
      </w:r>
      <w:bookmarkStart w:id="1093" w:name="_ETM_Q4_473390"/>
      <w:bookmarkEnd w:id="1093"/>
      <w:r>
        <w:rPr>
          <w:rtl/>
        </w:rPr>
        <w:t>משרתי</w:t>
      </w:r>
      <w:r>
        <w:rPr>
          <w:rFonts w:hint="cs"/>
          <w:rtl/>
        </w:rPr>
        <w:t xml:space="preserve"> </w:t>
      </w:r>
      <w:r>
        <w:rPr>
          <w:rtl/>
        </w:rPr>
        <w:t>ה</w:t>
      </w:r>
      <w:bookmarkStart w:id="1094" w:name="_ETM_Q4_473870"/>
      <w:bookmarkStart w:id="1095" w:name="_ETM_Q4_474020"/>
      <w:bookmarkEnd w:id="1094"/>
      <w:bookmarkEnd w:id="1095"/>
      <w:r>
        <w:rPr>
          <w:rtl/>
        </w:rPr>
        <w:t xml:space="preserve">מילואים </w:t>
      </w:r>
      <w:bookmarkStart w:id="1096" w:name="_ETM_Q4_474890"/>
      <w:bookmarkEnd w:id="1096"/>
      <w:r>
        <w:rPr>
          <w:rtl/>
        </w:rPr>
        <w:t xml:space="preserve">ולהגיד </w:t>
      </w:r>
      <w:bookmarkStart w:id="1097" w:name="_ETM_Q4_475520"/>
      <w:bookmarkStart w:id="1098" w:name="_ETM_Q4_476240"/>
      <w:bookmarkEnd w:id="1097"/>
      <w:bookmarkEnd w:id="1098"/>
      <w:r w:rsidR="00D30474">
        <w:rPr>
          <w:rFonts w:hint="cs"/>
          <w:rtl/>
        </w:rPr>
        <w:t xml:space="preserve">עליי </w:t>
      </w:r>
      <w:r>
        <w:rPr>
          <w:rFonts w:hint="cs"/>
          <w:rtl/>
        </w:rPr>
        <w:t>"</w:t>
      </w:r>
      <w:r>
        <w:rPr>
          <w:rtl/>
        </w:rPr>
        <w:t xml:space="preserve">פוגע </w:t>
      </w:r>
      <w:bookmarkStart w:id="1099" w:name="_ETM_Q4_476810"/>
      <w:bookmarkEnd w:id="1099"/>
      <w:r>
        <w:rPr>
          <w:rFonts w:hint="cs"/>
          <w:rtl/>
        </w:rPr>
        <w:t xml:space="preserve">במשרתי </w:t>
      </w:r>
      <w:bookmarkStart w:id="1100" w:name="_ETM_Q4_477350"/>
      <w:bookmarkEnd w:id="1100"/>
      <w:r>
        <w:rPr>
          <w:rtl/>
        </w:rPr>
        <w:t>המילואים</w:t>
      </w:r>
      <w:r>
        <w:rPr>
          <w:rFonts w:hint="cs"/>
          <w:rtl/>
        </w:rPr>
        <w:t>"?</w:t>
      </w:r>
      <w:bookmarkStart w:id="1101" w:name="_ETM_Q4_480613"/>
      <w:bookmarkStart w:id="1102" w:name="_ETM_Q4_480707"/>
      <w:bookmarkStart w:id="1103" w:name="_ETM_Q4_480738"/>
      <w:bookmarkStart w:id="1104" w:name="_ETM_Q4_480806"/>
      <w:bookmarkStart w:id="1105" w:name="_ETM_Q4_478370"/>
      <w:bookmarkEnd w:id="1101"/>
      <w:bookmarkEnd w:id="1102"/>
      <w:bookmarkEnd w:id="1103"/>
      <w:bookmarkEnd w:id="1104"/>
      <w:bookmarkEnd w:id="1105"/>
      <w:r w:rsidR="00D30474">
        <w:rPr>
          <w:rFonts w:hint="cs"/>
          <w:rtl/>
        </w:rPr>
        <w:t xml:space="preserve"> </w:t>
      </w:r>
      <w:r>
        <w:rPr>
          <w:rtl/>
        </w:rPr>
        <w:t xml:space="preserve">האמת </w:t>
      </w:r>
      <w:bookmarkStart w:id="1106" w:name="_ETM_Q4_478940"/>
      <w:bookmarkEnd w:id="1106"/>
      <w:r>
        <w:rPr>
          <w:rtl/>
        </w:rPr>
        <w:t>היא</w:t>
      </w:r>
      <w:r>
        <w:rPr>
          <w:rFonts w:hint="cs"/>
          <w:rtl/>
        </w:rPr>
        <w:t xml:space="preserve"> אחת</w:t>
      </w:r>
      <w:bookmarkStart w:id="1107" w:name="_ETM_Q4_479450"/>
      <w:bookmarkEnd w:id="1107"/>
      <w:r>
        <w:rPr>
          <w:rFonts w:hint="cs"/>
          <w:rtl/>
        </w:rPr>
        <w:t>,</w:t>
      </w:r>
      <w:r>
        <w:rPr>
          <w:rtl/>
        </w:rPr>
        <w:t xml:space="preserve"> </w:t>
      </w:r>
      <w:bookmarkStart w:id="1108" w:name="_ETM_Q4_480260"/>
      <w:bookmarkEnd w:id="1108"/>
      <w:r>
        <w:rPr>
          <w:rtl/>
        </w:rPr>
        <w:t xml:space="preserve">ואתה </w:t>
      </w:r>
      <w:bookmarkStart w:id="1109" w:name="_ETM_Q4_480620"/>
      <w:bookmarkEnd w:id="1109"/>
      <w:r>
        <w:rPr>
          <w:rtl/>
        </w:rPr>
        <w:t xml:space="preserve">יודע </w:t>
      </w:r>
      <w:bookmarkStart w:id="1110" w:name="_ETM_Q4_481040"/>
      <w:bookmarkEnd w:id="1110"/>
      <w:r>
        <w:rPr>
          <w:rtl/>
        </w:rPr>
        <w:t>אותה</w:t>
      </w:r>
      <w:r>
        <w:rPr>
          <w:rFonts w:hint="cs"/>
          <w:rtl/>
        </w:rPr>
        <w:t xml:space="preserve">. </w:t>
      </w:r>
      <w:bookmarkStart w:id="1111" w:name="_ETM_Q4_481790"/>
      <w:bookmarkStart w:id="1112" w:name="_ETM_Q4_480000"/>
      <w:bookmarkStart w:id="1113" w:name="_ETM_Q4_480779"/>
      <w:bookmarkStart w:id="1114" w:name="_ETM_Q4_481110"/>
      <w:bookmarkStart w:id="1115" w:name="_ETM_Q4_481529"/>
      <w:bookmarkStart w:id="1116" w:name="_ETM_Q4_482279"/>
      <w:bookmarkEnd w:id="1111"/>
      <w:bookmarkEnd w:id="1112"/>
      <w:bookmarkEnd w:id="1113"/>
      <w:bookmarkEnd w:id="1114"/>
      <w:bookmarkEnd w:id="1115"/>
      <w:bookmarkEnd w:id="1116"/>
      <w:r>
        <w:rPr>
          <w:rtl/>
        </w:rPr>
        <w:t xml:space="preserve">מי </w:t>
      </w:r>
      <w:bookmarkStart w:id="1117" w:name="_ETM_Q4_482429"/>
      <w:bookmarkEnd w:id="1117"/>
      <w:r>
        <w:rPr>
          <w:rtl/>
        </w:rPr>
        <w:t xml:space="preserve">שמונע </w:t>
      </w:r>
      <w:bookmarkStart w:id="1118" w:name="_ETM_Q4_482879"/>
      <w:bookmarkEnd w:id="1118"/>
      <w:r>
        <w:rPr>
          <w:rtl/>
        </w:rPr>
        <w:t xml:space="preserve">את </w:t>
      </w:r>
      <w:bookmarkStart w:id="1119" w:name="_ETM_Q4_483000"/>
      <w:bookmarkEnd w:id="1119"/>
      <w:r>
        <w:rPr>
          <w:rtl/>
        </w:rPr>
        <w:t xml:space="preserve">פרסום </w:t>
      </w:r>
      <w:bookmarkStart w:id="1120" w:name="_ETM_Q4_483360"/>
      <w:bookmarkEnd w:id="1120"/>
      <w:r>
        <w:rPr>
          <w:rtl/>
        </w:rPr>
        <w:t xml:space="preserve">מבחני </w:t>
      </w:r>
      <w:bookmarkStart w:id="1121" w:name="_ETM_Q4_483750"/>
      <w:bookmarkEnd w:id="1121"/>
      <w:r>
        <w:rPr>
          <w:rtl/>
        </w:rPr>
        <w:t xml:space="preserve">התמיכה </w:t>
      </w:r>
      <w:bookmarkStart w:id="1122" w:name="_ETM_Q4_484140"/>
      <w:bookmarkEnd w:id="1122"/>
      <w:r>
        <w:rPr>
          <w:rtl/>
        </w:rPr>
        <w:t xml:space="preserve">לטובת </w:t>
      </w:r>
      <w:bookmarkStart w:id="1123" w:name="_ETM_Q4_484529"/>
      <w:bookmarkEnd w:id="1123"/>
      <w:r>
        <w:rPr>
          <w:rtl/>
        </w:rPr>
        <w:t xml:space="preserve">עשרות </w:t>
      </w:r>
      <w:bookmarkStart w:id="1124" w:name="_ETM_Q4_484950"/>
      <w:bookmarkEnd w:id="1124"/>
      <w:r>
        <w:rPr>
          <w:rtl/>
        </w:rPr>
        <w:t xml:space="preserve">אלפי </w:t>
      </w:r>
      <w:bookmarkStart w:id="1125" w:name="_ETM_Q4_485220"/>
      <w:bookmarkEnd w:id="1125"/>
      <w:r>
        <w:rPr>
          <w:rtl/>
        </w:rPr>
        <w:t xml:space="preserve">הורים </w:t>
      </w:r>
      <w:bookmarkStart w:id="1126" w:name="_ETM_Q4_485430"/>
      <w:bookmarkEnd w:id="1126"/>
      <w:r>
        <w:rPr>
          <w:rtl/>
        </w:rPr>
        <w:t>בישראל</w:t>
      </w:r>
      <w:r>
        <w:rPr>
          <w:rFonts w:hint="cs"/>
          <w:rtl/>
        </w:rPr>
        <w:t>,</w:t>
      </w:r>
      <w:r>
        <w:rPr>
          <w:rtl/>
        </w:rPr>
        <w:t xml:space="preserve"> </w:t>
      </w:r>
      <w:bookmarkStart w:id="1127" w:name="_ETM_Q4_486299"/>
      <w:bookmarkEnd w:id="1127"/>
      <w:r>
        <w:rPr>
          <w:rtl/>
        </w:rPr>
        <w:t xml:space="preserve">כולל </w:t>
      </w:r>
      <w:bookmarkStart w:id="1128" w:name="_ETM_Q4_486720"/>
      <w:bookmarkEnd w:id="1128"/>
      <w:r>
        <w:rPr>
          <w:rtl/>
        </w:rPr>
        <w:t xml:space="preserve">משרתי </w:t>
      </w:r>
      <w:bookmarkStart w:id="1129" w:name="_ETM_Q4_487259"/>
      <w:bookmarkEnd w:id="1129"/>
      <w:r>
        <w:rPr>
          <w:rtl/>
        </w:rPr>
        <w:t>המילואים</w:t>
      </w:r>
      <w:r>
        <w:rPr>
          <w:rFonts w:hint="cs"/>
          <w:rtl/>
        </w:rPr>
        <w:t>,</w:t>
      </w:r>
      <w:r>
        <w:rPr>
          <w:rtl/>
        </w:rPr>
        <w:t xml:space="preserve"> </w:t>
      </w:r>
      <w:bookmarkStart w:id="1130" w:name="_ETM_Q4_488010"/>
      <w:bookmarkEnd w:id="1130"/>
      <w:r>
        <w:rPr>
          <w:rtl/>
        </w:rPr>
        <w:t xml:space="preserve">כפי </w:t>
      </w:r>
      <w:bookmarkStart w:id="1131" w:name="_ETM_Q4_488250"/>
      <w:bookmarkEnd w:id="1131"/>
      <w:r>
        <w:rPr>
          <w:rtl/>
        </w:rPr>
        <w:t xml:space="preserve">שאושר </w:t>
      </w:r>
      <w:bookmarkStart w:id="1132" w:name="_ETM_Q4_488610"/>
      <w:bookmarkEnd w:id="1132"/>
      <w:r>
        <w:rPr>
          <w:rtl/>
        </w:rPr>
        <w:t xml:space="preserve">בהחלטת </w:t>
      </w:r>
      <w:bookmarkStart w:id="1133" w:name="_ETM_Q4_489150"/>
      <w:bookmarkEnd w:id="1133"/>
      <w:r>
        <w:rPr>
          <w:rtl/>
        </w:rPr>
        <w:t>הממשלה</w:t>
      </w:r>
      <w:r>
        <w:rPr>
          <w:rFonts w:hint="cs"/>
          <w:rtl/>
        </w:rPr>
        <w:t xml:space="preserve">, </w:t>
      </w:r>
      <w:bookmarkStart w:id="1134" w:name="_ETM_Q4_487153"/>
      <w:bookmarkEnd w:id="1134"/>
      <w:r>
        <w:rPr>
          <w:rFonts w:hint="cs"/>
          <w:rtl/>
        </w:rPr>
        <w:t>ה</w:t>
      </w:r>
      <w:r w:rsidR="00D30474">
        <w:rPr>
          <w:rFonts w:hint="cs"/>
          <w:rtl/>
        </w:rPr>
        <w:t>ו</w:t>
      </w:r>
      <w:r>
        <w:rPr>
          <w:rFonts w:hint="cs"/>
          <w:rtl/>
        </w:rPr>
        <w:t>א</w:t>
      </w:r>
      <w:bookmarkStart w:id="1135" w:name="_ETM_Q4_490370"/>
      <w:bookmarkEnd w:id="1135"/>
      <w:r>
        <w:rPr>
          <w:rtl/>
        </w:rPr>
        <w:t xml:space="preserve"> </w:t>
      </w:r>
      <w:bookmarkStart w:id="1136" w:name="_ETM_Q4_490490"/>
      <w:bookmarkEnd w:id="1136"/>
      <w:r>
        <w:rPr>
          <w:rtl/>
        </w:rPr>
        <w:t xml:space="preserve">היועצת </w:t>
      </w:r>
      <w:bookmarkStart w:id="1137" w:name="_ETM_Q4_490940"/>
      <w:bookmarkEnd w:id="1137"/>
      <w:r>
        <w:rPr>
          <w:rtl/>
        </w:rPr>
        <w:t xml:space="preserve">המשפטית </w:t>
      </w:r>
      <w:bookmarkStart w:id="1138" w:name="_ETM_Q4_491420"/>
      <w:bookmarkEnd w:id="1138"/>
      <w:r>
        <w:rPr>
          <w:rtl/>
        </w:rPr>
        <w:t xml:space="preserve">לממשלה </w:t>
      </w:r>
      <w:bookmarkStart w:id="1139" w:name="_ETM_Q4_492080"/>
      <w:bookmarkEnd w:id="1139"/>
      <w:r>
        <w:rPr>
          <w:rtl/>
        </w:rPr>
        <w:t xml:space="preserve">ולא </w:t>
      </w:r>
      <w:bookmarkStart w:id="1140" w:name="_ETM_Q4_492349"/>
      <w:bookmarkEnd w:id="1140"/>
      <w:r>
        <w:rPr>
          <w:rtl/>
        </w:rPr>
        <w:t>אני</w:t>
      </w:r>
      <w:r>
        <w:rPr>
          <w:rFonts w:hint="cs"/>
          <w:rtl/>
        </w:rPr>
        <w:t>.</w:t>
      </w:r>
      <w:r>
        <w:rPr>
          <w:rtl/>
        </w:rPr>
        <w:t xml:space="preserve"> </w:t>
      </w:r>
      <w:bookmarkStart w:id="1141" w:name="_ETM_Q4_493339"/>
      <w:bookmarkEnd w:id="1141"/>
    </w:p>
    <w:p w:rsidR="00F251AD" w:rsidRDefault="00F251AD" w:rsidP="00DB50AF">
      <w:pPr>
        <w:rPr>
          <w:rtl/>
        </w:rPr>
      </w:pPr>
      <w:bookmarkStart w:id="1142" w:name="_ETM_Q4_497056"/>
      <w:bookmarkStart w:id="1143" w:name="_ETM_Q4_497176"/>
      <w:bookmarkEnd w:id="1142"/>
      <w:bookmarkEnd w:id="1143"/>
    </w:p>
    <w:p w:rsidR="00F251AD" w:rsidRDefault="00F251AD" w:rsidP="00DB50AF">
      <w:pPr>
        <w:rPr>
          <w:rtl/>
        </w:rPr>
      </w:pPr>
      <w:bookmarkStart w:id="1144" w:name="_ETM_Q4_497200"/>
      <w:bookmarkStart w:id="1145" w:name="_ETM_Q4_497275"/>
      <w:bookmarkEnd w:id="1144"/>
      <w:bookmarkEnd w:id="1145"/>
      <w:r>
        <w:rPr>
          <w:rtl/>
        </w:rPr>
        <w:t xml:space="preserve">אני </w:t>
      </w:r>
      <w:bookmarkStart w:id="1146" w:name="_ETM_Q4_493519"/>
      <w:bookmarkEnd w:id="1146"/>
      <w:r>
        <w:rPr>
          <w:rtl/>
        </w:rPr>
        <w:t xml:space="preserve">מכיר </w:t>
      </w:r>
      <w:bookmarkStart w:id="1147" w:name="_ETM_Q4_493820"/>
      <w:bookmarkEnd w:id="1147"/>
      <w:r>
        <w:rPr>
          <w:rtl/>
        </w:rPr>
        <w:t xml:space="preserve">מקרוב </w:t>
      </w:r>
      <w:bookmarkStart w:id="1148" w:name="_ETM_Q4_494300"/>
      <w:bookmarkEnd w:id="1148"/>
      <w:r>
        <w:rPr>
          <w:rtl/>
        </w:rPr>
        <w:t xml:space="preserve">את </w:t>
      </w:r>
      <w:bookmarkStart w:id="1149" w:name="_ETM_Q4_494360"/>
      <w:bookmarkEnd w:id="1149"/>
      <w:r>
        <w:rPr>
          <w:rtl/>
        </w:rPr>
        <w:t xml:space="preserve">ההקרבה </w:t>
      </w:r>
      <w:bookmarkStart w:id="1150" w:name="_ETM_Q4_494990"/>
      <w:bookmarkEnd w:id="1150"/>
      <w:r>
        <w:rPr>
          <w:rtl/>
        </w:rPr>
        <w:t xml:space="preserve">העצומה </w:t>
      </w:r>
      <w:bookmarkStart w:id="1151" w:name="_ETM_Q4_495500"/>
      <w:bookmarkEnd w:id="1151"/>
      <w:r>
        <w:rPr>
          <w:rtl/>
        </w:rPr>
        <w:t xml:space="preserve">של </w:t>
      </w:r>
      <w:bookmarkStart w:id="1152" w:name="_ETM_Q4_495680"/>
      <w:bookmarkEnd w:id="1152"/>
      <w:r>
        <w:rPr>
          <w:rtl/>
        </w:rPr>
        <w:t xml:space="preserve">משרתי </w:t>
      </w:r>
      <w:bookmarkStart w:id="1153" w:name="_ETM_Q4_496160"/>
      <w:bookmarkEnd w:id="1153"/>
      <w:r>
        <w:rPr>
          <w:rtl/>
        </w:rPr>
        <w:t>המילואים</w:t>
      </w:r>
      <w:r>
        <w:rPr>
          <w:rFonts w:hint="cs"/>
          <w:rtl/>
        </w:rPr>
        <w:t>.</w:t>
      </w:r>
      <w:r>
        <w:rPr>
          <w:rtl/>
        </w:rPr>
        <w:t xml:space="preserve"> </w:t>
      </w:r>
      <w:bookmarkStart w:id="1154" w:name="_ETM_Q4_497320"/>
      <w:bookmarkEnd w:id="1154"/>
      <w:r>
        <w:rPr>
          <w:rtl/>
        </w:rPr>
        <w:t xml:space="preserve">אני </w:t>
      </w:r>
      <w:bookmarkStart w:id="1155" w:name="_ETM_Q4_497650"/>
      <w:bookmarkEnd w:id="1155"/>
      <w:r>
        <w:rPr>
          <w:rtl/>
        </w:rPr>
        <w:t xml:space="preserve">סרן </w:t>
      </w:r>
      <w:bookmarkStart w:id="1156" w:name="_ETM_Q4_497980"/>
      <w:bookmarkEnd w:id="1156"/>
      <w:r>
        <w:rPr>
          <w:rtl/>
        </w:rPr>
        <w:t xml:space="preserve">במילואים </w:t>
      </w:r>
      <w:bookmarkStart w:id="1157" w:name="_ETM_Q4_498550"/>
      <w:bookmarkEnd w:id="1157"/>
      <w:r>
        <w:rPr>
          <w:rtl/>
        </w:rPr>
        <w:t xml:space="preserve">בחטיבת </w:t>
      </w:r>
      <w:bookmarkStart w:id="1158" w:name="_ETM_Q4_499120"/>
      <w:bookmarkEnd w:id="1158"/>
      <w:r>
        <w:rPr>
          <w:rtl/>
        </w:rPr>
        <w:t>הנח</w:t>
      </w:r>
      <w:r>
        <w:rPr>
          <w:rFonts w:hint="cs"/>
          <w:rtl/>
        </w:rPr>
        <w:t>"</w:t>
      </w:r>
      <w:r>
        <w:rPr>
          <w:rtl/>
        </w:rPr>
        <w:t>ל</w:t>
      </w:r>
      <w:r>
        <w:rPr>
          <w:rFonts w:hint="cs"/>
          <w:rtl/>
        </w:rPr>
        <w:t>.</w:t>
      </w:r>
      <w:r>
        <w:rPr>
          <w:rtl/>
        </w:rPr>
        <w:t xml:space="preserve"> </w:t>
      </w:r>
      <w:bookmarkStart w:id="1159" w:name="_ETM_Q4_500020"/>
      <w:bookmarkEnd w:id="1159"/>
      <w:r>
        <w:rPr>
          <w:rtl/>
        </w:rPr>
        <w:t>חבריי</w:t>
      </w:r>
      <w:r>
        <w:rPr>
          <w:rFonts w:hint="cs"/>
          <w:rtl/>
        </w:rPr>
        <w:t>,</w:t>
      </w:r>
      <w:r>
        <w:rPr>
          <w:rtl/>
        </w:rPr>
        <w:t xml:space="preserve"> </w:t>
      </w:r>
      <w:bookmarkStart w:id="1160" w:name="_ETM_Q4_501040"/>
      <w:bookmarkEnd w:id="1160"/>
      <w:r>
        <w:rPr>
          <w:rtl/>
        </w:rPr>
        <w:t>אני</w:t>
      </w:r>
      <w:r>
        <w:rPr>
          <w:rFonts w:hint="cs"/>
          <w:rtl/>
        </w:rPr>
        <w:t>,</w:t>
      </w:r>
      <w:r>
        <w:rPr>
          <w:rtl/>
        </w:rPr>
        <w:t xml:space="preserve"> </w:t>
      </w:r>
      <w:bookmarkStart w:id="1161" w:name="_ETM_Q4_501220"/>
      <w:bookmarkEnd w:id="1161"/>
      <w:r>
        <w:rPr>
          <w:rtl/>
        </w:rPr>
        <w:t xml:space="preserve">שמסרתי </w:t>
      </w:r>
      <w:bookmarkStart w:id="1162" w:name="_ETM_Q4_501880"/>
      <w:bookmarkEnd w:id="1162"/>
      <w:r>
        <w:rPr>
          <w:rtl/>
        </w:rPr>
        <w:t xml:space="preserve">את </w:t>
      </w:r>
      <w:bookmarkStart w:id="1163" w:name="_ETM_Q4_501970"/>
      <w:bookmarkEnd w:id="1163"/>
      <w:r>
        <w:rPr>
          <w:rtl/>
        </w:rPr>
        <w:t xml:space="preserve">נפשי </w:t>
      </w:r>
      <w:bookmarkStart w:id="1164" w:name="_ETM_Q4_502330"/>
      <w:bookmarkEnd w:id="1164"/>
      <w:r>
        <w:rPr>
          <w:rtl/>
        </w:rPr>
        <w:t xml:space="preserve">עבור </w:t>
      </w:r>
      <w:bookmarkStart w:id="1165" w:name="_ETM_Q4_502600"/>
      <w:bookmarkEnd w:id="1165"/>
      <w:r>
        <w:rPr>
          <w:rtl/>
        </w:rPr>
        <w:t xml:space="preserve">משרתי </w:t>
      </w:r>
      <w:bookmarkStart w:id="1166" w:name="_ETM_Q4_503140"/>
      <w:bookmarkEnd w:id="1166"/>
      <w:r>
        <w:rPr>
          <w:rtl/>
        </w:rPr>
        <w:t xml:space="preserve">המילואים </w:t>
      </w:r>
      <w:bookmarkStart w:id="1167" w:name="_ETM_Q4_503950"/>
      <w:bookmarkEnd w:id="1167"/>
      <w:r>
        <w:rPr>
          <w:rtl/>
        </w:rPr>
        <w:t xml:space="preserve">בכל </w:t>
      </w:r>
      <w:bookmarkStart w:id="1168" w:name="_ETM_Q4_504279"/>
      <w:bookmarkEnd w:id="1168"/>
      <w:r>
        <w:rPr>
          <w:rtl/>
        </w:rPr>
        <w:t xml:space="preserve">מהלך </w:t>
      </w:r>
      <w:bookmarkStart w:id="1169" w:name="_ETM_Q4_504640"/>
      <w:bookmarkEnd w:id="1169"/>
      <w:r>
        <w:rPr>
          <w:rtl/>
        </w:rPr>
        <w:t>חודשי</w:t>
      </w:r>
      <w:r>
        <w:rPr>
          <w:rFonts w:hint="cs"/>
          <w:rtl/>
        </w:rPr>
        <w:t xml:space="preserve"> ה</w:t>
      </w:r>
      <w:bookmarkStart w:id="1170" w:name="_ETM_Q4_505060"/>
      <w:bookmarkEnd w:id="1170"/>
      <w:r>
        <w:rPr>
          <w:rtl/>
        </w:rPr>
        <w:t xml:space="preserve">מלחמה </w:t>
      </w:r>
      <w:bookmarkStart w:id="1171" w:name="_ETM_Q4_505839"/>
      <w:bookmarkEnd w:id="1171"/>
      <w:r>
        <w:rPr>
          <w:rtl/>
        </w:rPr>
        <w:t xml:space="preserve">ועד </w:t>
      </w:r>
      <w:bookmarkStart w:id="1172" w:name="_ETM_Q4_506170"/>
      <w:bookmarkEnd w:id="1172"/>
      <w:r>
        <w:rPr>
          <w:rtl/>
        </w:rPr>
        <w:t xml:space="preserve">עצם </w:t>
      </w:r>
      <w:bookmarkStart w:id="1173" w:name="_ETM_Q4_506529"/>
      <w:bookmarkEnd w:id="1173"/>
      <w:r>
        <w:rPr>
          <w:rtl/>
        </w:rPr>
        <w:t xml:space="preserve">היום </w:t>
      </w:r>
      <w:bookmarkStart w:id="1174" w:name="_ETM_Q4_506800"/>
      <w:bookmarkEnd w:id="1174"/>
      <w:r>
        <w:rPr>
          <w:rtl/>
        </w:rPr>
        <w:t>הזה</w:t>
      </w:r>
      <w:r>
        <w:rPr>
          <w:rFonts w:hint="cs"/>
          <w:rtl/>
        </w:rPr>
        <w:t>,</w:t>
      </w:r>
      <w:r>
        <w:rPr>
          <w:rtl/>
        </w:rPr>
        <w:t xml:space="preserve"> </w:t>
      </w:r>
      <w:bookmarkStart w:id="1175" w:name="_ETM_Q4_507490"/>
      <w:bookmarkEnd w:id="1175"/>
      <w:r>
        <w:rPr>
          <w:rtl/>
        </w:rPr>
        <w:t>אני</w:t>
      </w:r>
      <w:r>
        <w:rPr>
          <w:rFonts w:hint="cs"/>
          <w:rtl/>
        </w:rPr>
        <w:t>,</w:t>
      </w:r>
      <w:r>
        <w:rPr>
          <w:rtl/>
        </w:rPr>
        <w:t xml:space="preserve"> </w:t>
      </w:r>
      <w:bookmarkStart w:id="1176" w:name="_ETM_Q4_507700"/>
      <w:bookmarkEnd w:id="1176"/>
      <w:r>
        <w:rPr>
          <w:rtl/>
        </w:rPr>
        <w:t xml:space="preserve">שפרסמתי </w:t>
      </w:r>
      <w:bookmarkStart w:id="1177" w:name="_ETM_Q4_508510"/>
      <w:bookmarkEnd w:id="1177"/>
      <w:r>
        <w:rPr>
          <w:rtl/>
        </w:rPr>
        <w:t xml:space="preserve">בכל </w:t>
      </w:r>
      <w:bookmarkStart w:id="1178" w:name="_ETM_Q4_508869"/>
      <w:bookmarkEnd w:id="1178"/>
      <w:r>
        <w:rPr>
          <w:rtl/>
        </w:rPr>
        <w:t xml:space="preserve">כלי </w:t>
      </w:r>
      <w:bookmarkStart w:id="1179" w:name="_ETM_Q4_509080"/>
      <w:bookmarkEnd w:id="1179"/>
      <w:r>
        <w:rPr>
          <w:rtl/>
        </w:rPr>
        <w:t xml:space="preserve">התקשורת </w:t>
      </w:r>
      <w:bookmarkStart w:id="1180" w:name="_ETM_Q4_509680"/>
      <w:bookmarkEnd w:id="1180"/>
      <w:r>
        <w:rPr>
          <w:rtl/>
        </w:rPr>
        <w:t xml:space="preserve">ואף </w:t>
      </w:r>
      <w:bookmarkStart w:id="1181" w:name="_ETM_Q4_510099"/>
      <w:bookmarkEnd w:id="1181"/>
      <w:r>
        <w:rPr>
          <w:rtl/>
        </w:rPr>
        <w:t xml:space="preserve">כאן </w:t>
      </w:r>
      <w:bookmarkStart w:id="1182" w:name="_ETM_Q4_510400"/>
      <w:bookmarkEnd w:id="1182"/>
      <w:r>
        <w:rPr>
          <w:rtl/>
        </w:rPr>
        <w:t xml:space="preserve">מעל </w:t>
      </w:r>
      <w:bookmarkStart w:id="1183" w:name="_ETM_Q4_510610"/>
      <w:bookmarkEnd w:id="1183"/>
      <w:r>
        <w:rPr>
          <w:rtl/>
        </w:rPr>
        <w:t xml:space="preserve">דוכן </w:t>
      </w:r>
      <w:bookmarkStart w:id="1184" w:name="_ETM_Q4_510939"/>
      <w:bookmarkEnd w:id="1184"/>
      <w:r>
        <w:rPr>
          <w:rtl/>
        </w:rPr>
        <w:t xml:space="preserve">הכנסת </w:t>
      </w:r>
      <w:bookmarkStart w:id="1185" w:name="_ETM_Q4_511880"/>
      <w:bookmarkEnd w:id="1185"/>
      <w:r>
        <w:rPr>
          <w:rtl/>
        </w:rPr>
        <w:t xml:space="preserve">את </w:t>
      </w:r>
      <w:bookmarkStart w:id="1186" w:name="_ETM_Q4_512029"/>
      <w:bookmarkEnd w:id="1186"/>
      <w:r>
        <w:rPr>
          <w:rtl/>
        </w:rPr>
        <w:t xml:space="preserve">מספר </w:t>
      </w:r>
      <w:bookmarkStart w:id="1187" w:name="_ETM_Q4_512390"/>
      <w:bookmarkEnd w:id="1187"/>
      <w:r>
        <w:rPr>
          <w:rtl/>
        </w:rPr>
        <w:t xml:space="preserve">הטלפון </w:t>
      </w:r>
      <w:bookmarkStart w:id="1188" w:name="_ETM_Q4_512900"/>
      <w:bookmarkEnd w:id="1188"/>
      <w:r>
        <w:rPr>
          <w:rtl/>
        </w:rPr>
        <w:t xml:space="preserve">האישי </w:t>
      </w:r>
      <w:bookmarkStart w:id="1189" w:name="_ETM_Q4_513740"/>
      <w:bookmarkEnd w:id="1189"/>
      <w:r>
        <w:rPr>
          <w:rtl/>
        </w:rPr>
        <w:t xml:space="preserve">ואפילו </w:t>
      </w:r>
      <w:bookmarkStart w:id="1190" w:name="_ETM_Q4_514310"/>
      <w:bookmarkEnd w:id="1190"/>
      <w:r>
        <w:rPr>
          <w:rtl/>
        </w:rPr>
        <w:t xml:space="preserve">פתחתי </w:t>
      </w:r>
      <w:bookmarkStart w:id="1191" w:name="_ETM_Q4_514910"/>
      <w:bookmarkEnd w:id="1191"/>
      <w:r>
        <w:rPr>
          <w:rFonts w:hint="cs"/>
          <w:rtl/>
        </w:rPr>
        <w:t>ח</w:t>
      </w:r>
      <w:r>
        <w:rPr>
          <w:rtl/>
        </w:rPr>
        <w:t>מ</w:t>
      </w:r>
      <w:r>
        <w:rPr>
          <w:rFonts w:hint="cs"/>
          <w:rtl/>
        </w:rPr>
        <w:t>"</w:t>
      </w:r>
      <w:r>
        <w:rPr>
          <w:rtl/>
        </w:rPr>
        <w:t xml:space="preserve">ל </w:t>
      </w:r>
      <w:bookmarkStart w:id="1192" w:name="_ETM_Q4_515240"/>
      <w:bookmarkEnd w:id="1192"/>
      <w:r>
        <w:rPr>
          <w:rtl/>
        </w:rPr>
        <w:t xml:space="preserve">בלשכתי </w:t>
      </w:r>
      <w:bookmarkStart w:id="1193" w:name="_ETM_Q4_516230"/>
      <w:bookmarkEnd w:id="1193"/>
      <w:r>
        <w:rPr>
          <w:rtl/>
        </w:rPr>
        <w:t xml:space="preserve">למען </w:t>
      </w:r>
      <w:bookmarkStart w:id="1194" w:name="_ETM_Q4_516650"/>
      <w:bookmarkEnd w:id="1194"/>
      <w:r>
        <w:rPr>
          <w:rtl/>
        </w:rPr>
        <w:t xml:space="preserve">מאות </w:t>
      </w:r>
      <w:bookmarkStart w:id="1195" w:name="_ETM_Q4_516980"/>
      <w:bookmarkEnd w:id="1195"/>
      <w:r>
        <w:rPr>
          <w:rtl/>
        </w:rPr>
        <w:t xml:space="preserve">ואלפי </w:t>
      </w:r>
      <w:bookmarkStart w:id="1196" w:name="_ETM_Q4_517430"/>
      <w:bookmarkEnd w:id="1196"/>
      <w:r>
        <w:rPr>
          <w:rtl/>
        </w:rPr>
        <w:t>מילואימניקים</w:t>
      </w:r>
      <w:r>
        <w:rPr>
          <w:rFonts w:hint="cs"/>
          <w:rtl/>
        </w:rPr>
        <w:t xml:space="preserve">, גיבשתי </w:t>
      </w:r>
      <w:bookmarkStart w:id="1197" w:name="_ETM_Q4_518690"/>
      <w:bookmarkStart w:id="1198" w:name="_ETM_Q4_519260"/>
      <w:bookmarkEnd w:id="1197"/>
      <w:bookmarkEnd w:id="1198"/>
      <w:r>
        <w:rPr>
          <w:rtl/>
        </w:rPr>
        <w:t xml:space="preserve">עבורם </w:t>
      </w:r>
      <w:bookmarkStart w:id="1199" w:name="_ETM_Q4_519770"/>
      <w:bookmarkEnd w:id="1199"/>
      <w:r>
        <w:rPr>
          <w:rtl/>
        </w:rPr>
        <w:t xml:space="preserve">ועבור </w:t>
      </w:r>
      <w:bookmarkStart w:id="1200" w:name="_ETM_Q4_520160"/>
      <w:bookmarkEnd w:id="1200"/>
      <w:r>
        <w:rPr>
          <w:rtl/>
        </w:rPr>
        <w:t xml:space="preserve">בנות </w:t>
      </w:r>
      <w:bookmarkStart w:id="1201" w:name="_ETM_Q4_520430"/>
      <w:bookmarkEnd w:id="1201"/>
      <w:r>
        <w:rPr>
          <w:rtl/>
        </w:rPr>
        <w:t xml:space="preserve">זוגם </w:t>
      </w:r>
      <w:bookmarkStart w:id="1202" w:name="_ETM_Q4_521210"/>
      <w:bookmarkEnd w:id="1202"/>
      <w:r>
        <w:rPr>
          <w:rtl/>
        </w:rPr>
        <w:t xml:space="preserve">את </w:t>
      </w:r>
      <w:bookmarkStart w:id="1203" w:name="_ETM_Q4_521390"/>
      <w:bookmarkEnd w:id="1203"/>
      <w:r>
        <w:rPr>
          <w:rtl/>
        </w:rPr>
        <w:t xml:space="preserve">חוק </w:t>
      </w:r>
      <w:bookmarkStart w:id="1204" w:name="_ETM_Q4_521600"/>
      <w:bookmarkEnd w:id="1204"/>
      <w:r>
        <w:rPr>
          <w:rtl/>
        </w:rPr>
        <w:t xml:space="preserve">ההגנה </w:t>
      </w:r>
      <w:bookmarkStart w:id="1205" w:name="_ETM_Q4_522050"/>
      <w:bookmarkEnd w:id="1205"/>
      <w:r>
        <w:rPr>
          <w:rtl/>
        </w:rPr>
        <w:t xml:space="preserve">מפיטורים </w:t>
      </w:r>
      <w:bookmarkStart w:id="1206" w:name="_ETM_Q4_522620"/>
      <w:bookmarkEnd w:id="1206"/>
      <w:r>
        <w:rPr>
          <w:rtl/>
        </w:rPr>
        <w:t xml:space="preserve">למשך </w:t>
      </w:r>
      <w:bookmarkStart w:id="1207" w:name="_ETM_Q4_523010"/>
      <w:bookmarkEnd w:id="1207"/>
      <w:r>
        <w:rPr>
          <w:rtl/>
        </w:rPr>
        <w:t xml:space="preserve">60 </w:t>
      </w:r>
      <w:bookmarkStart w:id="1208" w:name="_ETM_Q4_523430"/>
      <w:bookmarkEnd w:id="1208"/>
      <w:r>
        <w:rPr>
          <w:rtl/>
        </w:rPr>
        <w:t xml:space="preserve">יום </w:t>
      </w:r>
      <w:bookmarkStart w:id="1209" w:name="_ETM_Q4_524000"/>
      <w:bookmarkEnd w:id="1209"/>
      <w:r>
        <w:rPr>
          <w:rtl/>
        </w:rPr>
        <w:t xml:space="preserve">ויזמתי </w:t>
      </w:r>
      <w:bookmarkStart w:id="1210" w:name="_ETM_Q4_525230"/>
      <w:bookmarkEnd w:id="1210"/>
      <w:r>
        <w:rPr>
          <w:rtl/>
        </w:rPr>
        <w:t xml:space="preserve">בעבורם </w:t>
      </w:r>
      <w:bookmarkStart w:id="1211" w:name="_ETM_Q4_525920"/>
      <w:bookmarkEnd w:id="1211"/>
      <w:r>
        <w:rPr>
          <w:rtl/>
        </w:rPr>
        <w:t xml:space="preserve">ביחד </w:t>
      </w:r>
      <w:bookmarkStart w:id="1212" w:name="_ETM_Q4_526309"/>
      <w:bookmarkEnd w:id="1212"/>
      <w:r>
        <w:rPr>
          <w:rtl/>
        </w:rPr>
        <w:t xml:space="preserve">עם </w:t>
      </w:r>
      <w:bookmarkStart w:id="1213" w:name="_ETM_Q4_526400"/>
      <w:bookmarkEnd w:id="1213"/>
      <w:r>
        <w:rPr>
          <w:rtl/>
        </w:rPr>
        <w:t xml:space="preserve">משרד </w:t>
      </w:r>
      <w:bookmarkStart w:id="1214" w:name="_ETM_Q4_526790"/>
      <w:bookmarkEnd w:id="1214"/>
      <w:r>
        <w:rPr>
          <w:rtl/>
        </w:rPr>
        <w:t xml:space="preserve">האוצר </w:t>
      </w:r>
      <w:bookmarkStart w:id="1215" w:name="_ETM_Q4_527699"/>
      <w:bookmarkEnd w:id="1215"/>
      <w:r>
        <w:rPr>
          <w:rtl/>
        </w:rPr>
        <w:t xml:space="preserve">סל </w:t>
      </w:r>
      <w:bookmarkStart w:id="1216" w:name="_ETM_Q4_527969"/>
      <w:bookmarkEnd w:id="1216"/>
      <w:r>
        <w:rPr>
          <w:rtl/>
        </w:rPr>
        <w:t xml:space="preserve">הטבות </w:t>
      </w:r>
      <w:bookmarkStart w:id="1217" w:name="_ETM_Q4_528449"/>
      <w:bookmarkEnd w:id="1217"/>
      <w:r>
        <w:rPr>
          <w:rtl/>
        </w:rPr>
        <w:t xml:space="preserve">והקלות </w:t>
      </w:r>
      <w:bookmarkStart w:id="1218" w:name="_ETM_Q4_529050"/>
      <w:bookmarkEnd w:id="1218"/>
      <w:r>
        <w:rPr>
          <w:rtl/>
        </w:rPr>
        <w:t xml:space="preserve">במקומות </w:t>
      </w:r>
      <w:bookmarkStart w:id="1219" w:name="_ETM_Q4_529529"/>
      <w:bookmarkEnd w:id="1219"/>
      <w:r>
        <w:rPr>
          <w:rtl/>
        </w:rPr>
        <w:t xml:space="preserve">העבודה </w:t>
      </w:r>
      <w:bookmarkStart w:id="1220" w:name="_ETM_Q4_529949"/>
      <w:bookmarkEnd w:id="1220"/>
      <w:r>
        <w:rPr>
          <w:rtl/>
        </w:rPr>
        <w:t xml:space="preserve">בשווי </w:t>
      </w:r>
      <w:bookmarkStart w:id="1221" w:name="_ETM_Q4_530339"/>
      <w:bookmarkEnd w:id="1221"/>
      <w:r>
        <w:rPr>
          <w:rtl/>
        </w:rPr>
        <w:t xml:space="preserve">מיליארדי </w:t>
      </w:r>
      <w:bookmarkStart w:id="1222" w:name="_ETM_Q4_530879"/>
      <w:bookmarkEnd w:id="1222"/>
      <w:r>
        <w:rPr>
          <w:rFonts w:hint="cs"/>
          <w:rtl/>
        </w:rPr>
        <w:t>שקלים</w:t>
      </w:r>
      <w:r>
        <w:rPr>
          <w:rtl/>
        </w:rPr>
        <w:t xml:space="preserve"> </w:t>
      </w:r>
      <w:bookmarkStart w:id="1223" w:name="_ETM_Q4_531699"/>
      <w:bookmarkEnd w:id="1223"/>
      <w:r>
        <w:rPr>
          <w:rFonts w:hint="cs"/>
          <w:rtl/>
        </w:rPr>
        <w:t xml:space="preserve">– </w:t>
      </w:r>
      <w:r>
        <w:rPr>
          <w:rtl/>
        </w:rPr>
        <w:t xml:space="preserve">אני </w:t>
      </w:r>
      <w:bookmarkStart w:id="1224" w:name="_ETM_Q4_531940"/>
      <w:bookmarkEnd w:id="1224"/>
      <w:r>
        <w:rPr>
          <w:rtl/>
        </w:rPr>
        <w:t xml:space="preserve">לא </w:t>
      </w:r>
      <w:bookmarkStart w:id="1225" w:name="_ETM_Q4_532059"/>
      <w:bookmarkEnd w:id="1225"/>
      <w:r>
        <w:rPr>
          <w:rtl/>
        </w:rPr>
        <w:t xml:space="preserve">מעריך </w:t>
      </w:r>
      <w:bookmarkStart w:id="1226" w:name="_ETM_Q4_532389"/>
      <w:bookmarkEnd w:id="1226"/>
      <w:r>
        <w:rPr>
          <w:rtl/>
        </w:rPr>
        <w:t xml:space="preserve">את </w:t>
      </w:r>
      <w:bookmarkStart w:id="1227" w:name="_ETM_Q4_532510"/>
      <w:bookmarkEnd w:id="1227"/>
      <w:r>
        <w:rPr>
          <w:rtl/>
        </w:rPr>
        <w:t xml:space="preserve">משרתי </w:t>
      </w:r>
      <w:bookmarkStart w:id="1228" w:name="_ETM_Q4_532989"/>
      <w:bookmarkEnd w:id="1228"/>
      <w:r>
        <w:rPr>
          <w:rtl/>
        </w:rPr>
        <w:t>המילואים</w:t>
      </w:r>
      <w:r>
        <w:rPr>
          <w:rFonts w:hint="cs"/>
          <w:rtl/>
        </w:rPr>
        <w:t>?</w:t>
      </w:r>
      <w:bookmarkStart w:id="1229" w:name="_ETM_Q4_529370"/>
      <w:bookmarkStart w:id="1230" w:name="_ETM_Q4_529482"/>
      <w:bookmarkStart w:id="1231" w:name="_ETM_Q4_529528"/>
      <w:bookmarkStart w:id="1232" w:name="_ETM_Q4_529599"/>
      <w:bookmarkStart w:id="1233" w:name="_ETM_Q4_534420"/>
      <w:bookmarkEnd w:id="1229"/>
      <w:bookmarkEnd w:id="1230"/>
      <w:bookmarkEnd w:id="1231"/>
      <w:bookmarkEnd w:id="1232"/>
      <w:bookmarkEnd w:id="1233"/>
      <w:r>
        <w:rPr>
          <w:rFonts w:hint="cs"/>
          <w:rtl/>
        </w:rPr>
        <w:t xml:space="preserve"> </w:t>
      </w:r>
      <w:r>
        <w:rPr>
          <w:rtl/>
        </w:rPr>
        <w:t xml:space="preserve">עוד </w:t>
      </w:r>
      <w:bookmarkStart w:id="1234" w:name="_ETM_Q4_534629"/>
      <w:bookmarkEnd w:id="1234"/>
      <w:r>
        <w:rPr>
          <w:rtl/>
        </w:rPr>
        <w:t xml:space="preserve">עכשיו </w:t>
      </w:r>
      <w:bookmarkStart w:id="1235" w:name="_ETM_Q4_534989"/>
      <w:bookmarkEnd w:id="1235"/>
      <w:r>
        <w:rPr>
          <w:rtl/>
        </w:rPr>
        <w:t xml:space="preserve">אנחנו </w:t>
      </w:r>
      <w:bookmarkStart w:id="1236" w:name="_ETM_Q4_535289"/>
      <w:bookmarkEnd w:id="1236"/>
      <w:r>
        <w:rPr>
          <w:rtl/>
        </w:rPr>
        <w:t xml:space="preserve">מגישים </w:t>
      </w:r>
      <w:bookmarkStart w:id="1237" w:name="_ETM_Q4_536660"/>
      <w:bookmarkEnd w:id="1237"/>
      <w:r>
        <w:rPr>
          <w:rFonts w:hint="cs"/>
          <w:rtl/>
        </w:rPr>
        <w:t xml:space="preserve">– </w:t>
      </w:r>
      <w:r>
        <w:rPr>
          <w:rtl/>
        </w:rPr>
        <w:t xml:space="preserve">בעיה </w:t>
      </w:r>
      <w:bookmarkStart w:id="1238" w:name="_ETM_Q4_537080"/>
      <w:bookmarkEnd w:id="1238"/>
      <w:r>
        <w:rPr>
          <w:rtl/>
        </w:rPr>
        <w:t xml:space="preserve">שהייתה </w:t>
      </w:r>
      <w:bookmarkStart w:id="1239" w:name="_ETM_Q4_537500"/>
      <w:bookmarkEnd w:id="1239"/>
      <w:r>
        <w:rPr>
          <w:rtl/>
        </w:rPr>
        <w:t xml:space="preserve">בביטוח </w:t>
      </w:r>
      <w:bookmarkStart w:id="1240" w:name="_ETM_Q4_538040"/>
      <w:bookmarkEnd w:id="1240"/>
      <w:r>
        <w:rPr>
          <w:rtl/>
        </w:rPr>
        <w:t>לאומי</w:t>
      </w:r>
      <w:r>
        <w:rPr>
          <w:rFonts w:hint="cs"/>
          <w:rtl/>
        </w:rPr>
        <w:t xml:space="preserve"> </w:t>
      </w:r>
      <w:r>
        <w:rPr>
          <w:rFonts w:hint="eastAsia"/>
          <w:rtl/>
        </w:rPr>
        <w:t>–</w:t>
      </w:r>
      <w:r>
        <w:rPr>
          <w:rtl/>
        </w:rPr>
        <w:t xml:space="preserve"> </w:t>
      </w:r>
      <w:bookmarkStart w:id="1241" w:name="_ETM_Q4_538760"/>
      <w:bookmarkEnd w:id="1241"/>
      <w:r>
        <w:rPr>
          <w:rtl/>
        </w:rPr>
        <w:t xml:space="preserve">הצעת </w:t>
      </w:r>
      <w:bookmarkStart w:id="1242" w:name="_ETM_Q4_539270"/>
      <w:bookmarkEnd w:id="1242"/>
      <w:r>
        <w:rPr>
          <w:rtl/>
        </w:rPr>
        <w:t xml:space="preserve">חוק </w:t>
      </w:r>
      <w:bookmarkStart w:id="1243" w:name="_ETM_Q4_539810"/>
      <w:bookmarkEnd w:id="1243"/>
      <w:r>
        <w:rPr>
          <w:rtl/>
        </w:rPr>
        <w:t xml:space="preserve">שתפתור </w:t>
      </w:r>
      <w:bookmarkStart w:id="1244" w:name="_ETM_Q4_540380"/>
      <w:bookmarkEnd w:id="1244"/>
      <w:r>
        <w:rPr>
          <w:rtl/>
        </w:rPr>
        <w:t xml:space="preserve">את </w:t>
      </w:r>
      <w:bookmarkStart w:id="1245" w:name="_ETM_Q4_540500"/>
      <w:bookmarkEnd w:id="1245"/>
      <w:r>
        <w:rPr>
          <w:rtl/>
        </w:rPr>
        <w:t xml:space="preserve">בעייתם </w:t>
      </w:r>
      <w:bookmarkStart w:id="1246" w:name="_ETM_Q4_541040"/>
      <w:bookmarkEnd w:id="1246"/>
      <w:r>
        <w:rPr>
          <w:rtl/>
        </w:rPr>
        <w:t xml:space="preserve">של </w:t>
      </w:r>
      <w:bookmarkStart w:id="1247" w:name="_ETM_Q4_541220"/>
      <w:bookmarkEnd w:id="1247"/>
      <w:r>
        <w:rPr>
          <w:rtl/>
        </w:rPr>
        <w:t xml:space="preserve">מי </w:t>
      </w:r>
      <w:bookmarkStart w:id="1248" w:name="_ETM_Q4_541339"/>
      <w:bookmarkEnd w:id="1248"/>
      <w:r>
        <w:rPr>
          <w:rtl/>
        </w:rPr>
        <w:t>שקיבל</w:t>
      </w:r>
      <w:r>
        <w:rPr>
          <w:rFonts w:hint="cs"/>
          <w:rtl/>
        </w:rPr>
        <w:t>ו</w:t>
      </w:r>
      <w:r>
        <w:rPr>
          <w:rtl/>
        </w:rPr>
        <w:t xml:space="preserve"> </w:t>
      </w:r>
      <w:bookmarkStart w:id="1249" w:name="_ETM_Q4_542180"/>
      <w:bookmarkEnd w:id="1249"/>
      <w:r>
        <w:rPr>
          <w:rtl/>
        </w:rPr>
        <w:t xml:space="preserve">מקדמות </w:t>
      </w:r>
      <w:bookmarkStart w:id="1250" w:name="_ETM_Q4_542810"/>
      <w:bookmarkEnd w:id="1250"/>
      <w:r>
        <w:rPr>
          <w:rtl/>
        </w:rPr>
        <w:t xml:space="preserve">מביטוח </w:t>
      </w:r>
      <w:bookmarkStart w:id="1251" w:name="_ETM_Q4_543260"/>
      <w:bookmarkEnd w:id="1251"/>
      <w:r>
        <w:rPr>
          <w:rtl/>
        </w:rPr>
        <w:t>לאומי</w:t>
      </w:r>
      <w:r>
        <w:rPr>
          <w:rFonts w:hint="cs"/>
          <w:rtl/>
        </w:rPr>
        <w:t>,</w:t>
      </w:r>
      <w:r>
        <w:rPr>
          <w:rtl/>
        </w:rPr>
        <w:t xml:space="preserve"> </w:t>
      </w:r>
      <w:bookmarkStart w:id="1252" w:name="_ETM_Q4_543560"/>
      <w:bookmarkEnd w:id="1252"/>
      <w:r>
        <w:rPr>
          <w:rtl/>
        </w:rPr>
        <w:t xml:space="preserve">ומקפיאים </w:t>
      </w:r>
      <w:bookmarkStart w:id="1253" w:name="_ETM_Q4_544850"/>
      <w:bookmarkEnd w:id="1253"/>
      <w:r>
        <w:rPr>
          <w:rtl/>
        </w:rPr>
        <w:t xml:space="preserve">את </w:t>
      </w:r>
      <w:bookmarkStart w:id="1254" w:name="_ETM_Q4_544970"/>
      <w:bookmarkEnd w:id="1254"/>
      <w:r>
        <w:rPr>
          <w:rtl/>
        </w:rPr>
        <w:t xml:space="preserve">כל </w:t>
      </w:r>
      <w:bookmarkStart w:id="1255" w:name="_ETM_Q4_545210"/>
      <w:bookmarkEnd w:id="1255"/>
      <w:r>
        <w:rPr>
          <w:rtl/>
        </w:rPr>
        <w:t xml:space="preserve">החובות </w:t>
      </w:r>
      <w:bookmarkStart w:id="1256" w:name="_ETM_Q4_546140"/>
      <w:bookmarkEnd w:id="1256"/>
      <w:r>
        <w:rPr>
          <w:rtl/>
        </w:rPr>
        <w:t xml:space="preserve">שיש </w:t>
      </w:r>
      <w:bookmarkStart w:id="1257" w:name="_ETM_Q4_546470"/>
      <w:bookmarkEnd w:id="1257"/>
      <w:r>
        <w:rPr>
          <w:rtl/>
        </w:rPr>
        <w:t xml:space="preserve">לאותם </w:t>
      </w:r>
      <w:bookmarkStart w:id="1258" w:name="_ETM_Q4_546890"/>
      <w:bookmarkEnd w:id="1258"/>
      <w:r>
        <w:rPr>
          <w:rtl/>
        </w:rPr>
        <w:t xml:space="preserve">חיילי </w:t>
      </w:r>
      <w:bookmarkStart w:id="1259" w:name="_ETM_Q4_547250"/>
      <w:bookmarkEnd w:id="1259"/>
      <w:r>
        <w:rPr>
          <w:rtl/>
        </w:rPr>
        <w:t>מילואים</w:t>
      </w:r>
      <w:r>
        <w:rPr>
          <w:rFonts w:hint="cs"/>
          <w:rtl/>
        </w:rPr>
        <w:t>.</w:t>
      </w:r>
    </w:p>
    <w:p w:rsidR="00F251AD" w:rsidRDefault="00F251AD" w:rsidP="00DB50AF">
      <w:pPr>
        <w:rPr>
          <w:rtl/>
        </w:rPr>
      </w:pPr>
      <w:bookmarkStart w:id="1260" w:name="_ETM_Q4_546741"/>
      <w:bookmarkStart w:id="1261" w:name="_ETM_Q4_546858"/>
      <w:bookmarkEnd w:id="1260"/>
      <w:bookmarkEnd w:id="1261"/>
    </w:p>
    <w:p w:rsidR="00F251AD" w:rsidRDefault="00F251AD" w:rsidP="00DB50AF">
      <w:pPr>
        <w:rPr>
          <w:rtl/>
        </w:rPr>
      </w:pPr>
      <w:bookmarkStart w:id="1262" w:name="_ETM_Q4_546910"/>
      <w:bookmarkStart w:id="1263" w:name="_ETM_Q4_546985"/>
      <w:bookmarkStart w:id="1264" w:name="_ETM_Q4_548029"/>
      <w:bookmarkEnd w:id="1262"/>
      <w:bookmarkEnd w:id="1263"/>
      <w:bookmarkEnd w:id="1264"/>
      <w:r>
        <w:rPr>
          <w:rtl/>
        </w:rPr>
        <w:t>לצערי</w:t>
      </w:r>
      <w:r>
        <w:rPr>
          <w:rFonts w:hint="cs"/>
          <w:rtl/>
        </w:rPr>
        <w:t>,</w:t>
      </w:r>
      <w:r>
        <w:rPr>
          <w:rtl/>
        </w:rPr>
        <w:t xml:space="preserve"> </w:t>
      </w:r>
      <w:bookmarkStart w:id="1265" w:name="_ETM_Q4_548540"/>
      <w:bookmarkEnd w:id="1265"/>
      <w:r>
        <w:rPr>
          <w:rtl/>
        </w:rPr>
        <w:t xml:space="preserve">בזמן </w:t>
      </w:r>
      <w:bookmarkStart w:id="1266" w:name="_ETM_Q4_548960"/>
      <w:bookmarkEnd w:id="1266"/>
      <w:r>
        <w:rPr>
          <w:rtl/>
        </w:rPr>
        <w:t xml:space="preserve">שאני </w:t>
      </w:r>
      <w:bookmarkStart w:id="1267" w:name="_ETM_Q4_549229"/>
      <w:bookmarkEnd w:id="1267"/>
      <w:r>
        <w:rPr>
          <w:rtl/>
        </w:rPr>
        <w:t>מ</w:t>
      </w:r>
      <w:r>
        <w:rPr>
          <w:rFonts w:hint="cs"/>
          <w:rtl/>
        </w:rPr>
        <w:t xml:space="preserve">כתת </w:t>
      </w:r>
      <w:bookmarkStart w:id="1268" w:name="_ETM_Q4_549800"/>
      <w:bookmarkEnd w:id="1268"/>
      <w:r>
        <w:rPr>
          <w:rFonts w:hint="cs"/>
          <w:rtl/>
        </w:rPr>
        <w:t>את ר</w:t>
      </w:r>
      <w:r>
        <w:rPr>
          <w:rtl/>
        </w:rPr>
        <w:t xml:space="preserve">גליי </w:t>
      </w:r>
      <w:bookmarkStart w:id="1269" w:name="_ETM_Q4_550160"/>
      <w:bookmarkEnd w:id="1269"/>
      <w:r>
        <w:rPr>
          <w:rtl/>
        </w:rPr>
        <w:t xml:space="preserve">בניחומי </w:t>
      </w:r>
      <w:bookmarkStart w:id="1270" w:name="_ETM_Q4_550700"/>
      <w:bookmarkEnd w:id="1270"/>
      <w:r>
        <w:rPr>
          <w:rtl/>
        </w:rPr>
        <w:t xml:space="preserve">אבלים </w:t>
      </w:r>
      <w:bookmarkStart w:id="1271" w:name="_ETM_Q4_551600"/>
      <w:bookmarkEnd w:id="1271"/>
      <w:r>
        <w:rPr>
          <w:rtl/>
        </w:rPr>
        <w:t xml:space="preserve">בבתי </w:t>
      </w:r>
      <w:bookmarkStart w:id="1272" w:name="_ETM_Q4_552020"/>
      <w:bookmarkEnd w:id="1272"/>
      <w:r>
        <w:rPr>
          <w:rtl/>
        </w:rPr>
        <w:t xml:space="preserve">משפחות </w:t>
      </w:r>
      <w:bookmarkStart w:id="1273" w:name="_ETM_Q4_552500"/>
      <w:bookmarkEnd w:id="1273"/>
      <w:r>
        <w:rPr>
          <w:rtl/>
        </w:rPr>
        <w:t>הנופלים</w:t>
      </w:r>
      <w:r>
        <w:rPr>
          <w:rFonts w:hint="cs"/>
          <w:rtl/>
        </w:rPr>
        <w:t>,</w:t>
      </w:r>
      <w:r>
        <w:rPr>
          <w:rtl/>
        </w:rPr>
        <w:t xml:space="preserve"> </w:t>
      </w:r>
      <w:bookmarkStart w:id="1274" w:name="_ETM_Q4_553820"/>
      <w:bookmarkEnd w:id="1274"/>
      <w:r>
        <w:rPr>
          <w:rtl/>
        </w:rPr>
        <w:t xml:space="preserve">בהלוויות </w:t>
      </w:r>
      <w:bookmarkStart w:id="1275" w:name="_ETM_Q4_554960"/>
      <w:bookmarkStart w:id="1276" w:name="_ETM_Q4_555230"/>
      <w:bookmarkStart w:id="1277" w:name="_ETM_Q4_555620"/>
      <w:bookmarkEnd w:id="1275"/>
      <w:bookmarkEnd w:id="1276"/>
      <w:bookmarkEnd w:id="1277"/>
      <w:r>
        <w:rPr>
          <w:rtl/>
        </w:rPr>
        <w:t>של</w:t>
      </w:r>
      <w:r>
        <w:rPr>
          <w:rFonts w:hint="cs"/>
          <w:rtl/>
        </w:rPr>
        <w:t xml:space="preserve"> נופלים, של</w:t>
      </w:r>
      <w:r>
        <w:rPr>
          <w:rtl/>
        </w:rPr>
        <w:t xml:space="preserve"> </w:t>
      </w:r>
      <w:bookmarkStart w:id="1278" w:name="_ETM_Q4_555800"/>
      <w:bookmarkEnd w:id="1278"/>
      <w:r>
        <w:rPr>
          <w:rtl/>
        </w:rPr>
        <w:t xml:space="preserve">חיילים </w:t>
      </w:r>
      <w:bookmarkStart w:id="1279" w:name="_ETM_Q4_556220"/>
      <w:bookmarkEnd w:id="1279"/>
      <w:r>
        <w:rPr>
          <w:rtl/>
        </w:rPr>
        <w:t>שנופלים</w:t>
      </w:r>
      <w:r>
        <w:rPr>
          <w:rFonts w:hint="cs"/>
          <w:rtl/>
        </w:rPr>
        <w:t>,</w:t>
      </w:r>
      <w:r>
        <w:rPr>
          <w:rtl/>
        </w:rPr>
        <w:t xml:space="preserve"> </w:t>
      </w:r>
      <w:bookmarkStart w:id="1280" w:name="_ETM_Q4_557179"/>
      <w:bookmarkEnd w:id="1280"/>
      <w:r>
        <w:rPr>
          <w:rtl/>
        </w:rPr>
        <w:t xml:space="preserve">כשר </w:t>
      </w:r>
      <w:bookmarkStart w:id="1281" w:name="_ETM_Q4_557600"/>
      <w:bookmarkEnd w:id="1281"/>
      <w:r>
        <w:rPr>
          <w:rtl/>
        </w:rPr>
        <w:t xml:space="preserve">הממונה </w:t>
      </w:r>
      <w:bookmarkStart w:id="1282" w:name="_ETM_Q4_558259"/>
      <w:bookmarkEnd w:id="1282"/>
      <w:r>
        <w:rPr>
          <w:rtl/>
        </w:rPr>
        <w:t xml:space="preserve">על </w:t>
      </w:r>
      <w:bookmarkStart w:id="1283" w:name="_ETM_Q4_558409"/>
      <w:bookmarkEnd w:id="1283"/>
      <w:r>
        <w:rPr>
          <w:rFonts w:hint="cs"/>
          <w:rtl/>
        </w:rPr>
        <w:t>ה</w:t>
      </w:r>
      <w:r>
        <w:rPr>
          <w:rtl/>
        </w:rPr>
        <w:t xml:space="preserve">ביטוח </w:t>
      </w:r>
      <w:bookmarkStart w:id="1284" w:name="_ETM_Q4_558799"/>
      <w:bookmarkEnd w:id="1284"/>
      <w:r>
        <w:rPr>
          <w:rFonts w:hint="cs"/>
          <w:rtl/>
        </w:rPr>
        <w:t>ה</w:t>
      </w:r>
      <w:r>
        <w:rPr>
          <w:rtl/>
        </w:rPr>
        <w:t>לאומי</w:t>
      </w:r>
      <w:r>
        <w:rPr>
          <w:rFonts w:hint="cs"/>
          <w:rtl/>
        </w:rPr>
        <w:t>,</w:t>
      </w:r>
      <w:r>
        <w:rPr>
          <w:rtl/>
        </w:rPr>
        <w:t xml:space="preserve"> </w:t>
      </w:r>
      <w:bookmarkStart w:id="1285" w:name="_ETM_Q4_560010"/>
      <w:bookmarkEnd w:id="1285"/>
      <w:r>
        <w:rPr>
          <w:rtl/>
        </w:rPr>
        <w:t xml:space="preserve">אני </w:t>
      </w:r>
      <w:bookmarkStart w:id="1286" w:name="_ETM_Q4_560220"/>
      <w:bookmarkEnd w:id="1286"/>
      <w:r>
        <w:rPr>
          <w:rtl/>
        </w:rPr>
        <w:t xml:space="preserve">מלווה </w:t>
      </w:r>
      <w:bookmarkStart w:id="1287" w:name="_ETM_Q4_560520"/>
      <w:bookmarkEnd w:id="1287"/>
      <w:r>
        <w:rPr>
          <w:rtl/>
        </w:rPr>
        <w:t xml:space="preserve">את </w:t>
      </w:r>
      <w:bookmarkStart w:id="1288" w:name="_ETM_Q4_560610"/>
      <w:bookmarkEnd w:id="1288"/>
      <w:r>
        <w:rPr>
          <w:rtl/>
        </w:rPr>
        <w:t xml:space="preserve">המשפחות </w:t>
      </w:r>
      <w:bookmarkStart w:id="1289" w:name="_ETM_Q4_561180"/>
      <w:bookmarkEnd w:id="1289"/>
      <w:r>
        <w:rPr>
          <w:rtl/>
        </w:rPr>
        <w:t xml:space="preserve">השכולות </w:t>
      </w:r>
      <w:bookmarkStart w:id="1290" w:name="_ETM_Q4_561750"/>
      <w:bookmarkEnd w:id="1290"/>
      <w:r>
        <w:rPr>
          <w:rtl/>
        </w:rPr>
        <w:t xml:space="preserve">בעזרה </w:t>
      </w:r>
      <w:bookmarkStart w:id="1291" w:name="_ETM_Q4_562170"/>
      <w:bookmarkEnd w:id="1291"/>
      <w:r>
        <w:rPr>
          <w:rtl/>
        </w:rPr>
        <w:t xml:space="preserve">וסיוע </w:t>
      </w:r>
      <w:bookmarkStart w:id="1292" w:name="_ETM_Q4_563089"/>
      <w:bookmarkEnd w:id="1292"/>
      <w:r>
        <w:rPr>
          <w:rtl/>
        </w:rPr>
        <w:t xml:space="preserve">בכל </w:t>
      </w:r>
      <w:bookmarkStart w:id="1293" w:name="_ETM_Q4_563420"/>
      <w:bookmarkEnd w:id="1293"/>
      <w:r>
        <w:rPr>
          <w:rtl/>
        </w:rPr>
        <w:t xml:space="preserve">אותו </w:t>
      </w:r>
      <w:bookmarkStart w:id="1294" w:name="_ETM_Q4_563659"/>
      <w:bookmarkEnd w:id="1294"/>
      <w:r>
        <w:rPr>
          <w:rtl/>
        </w:rPr>
        <w:t>עניין</w:t>
      </w:r>
      <w:r>
        <w:rPr>
          <w:rFonts w:hint="cs"/>
          <w:rtl/>
        </w:rPr>
        <w:t>,</w:t>
      </w:r>
      <w:r>
        <w:rPr>
          <w:rtl/>
        </w:rPr>
        <w:t xml:space="preserve"> </w:t>
      </w:r>
      <w:bookmarkStart w:id="1295" w:name="_ETM_Q4_564589"/>
      <w:bookmarkEnd w:id="1295"/>
      <w:r>
        <w:rPr>
          <w:rtl/>
        </w:rPr>
        <w:t xml:space="preserve">אותו </w:t>
      </w:r>
      <w:bookmarkStart w:id="1296" w:name="_ETM_Q4_564829"/>
      <w:bookmarkEnd w:id="1296"/>
      <w:r>
        <w:rPr>
          <w:rtl/>
        </w:rPr>
        <w:t xml:space="preserve">חבר </w:t>
      </w:r>
      <w:bookmarkStart w:id="1297" w:name="_ETM_Q4_565130"/>
      <w:bookmarkEnd w:id="1297"/>
      <w:r>
        <w:rPr>
          <w:rtl/>
        </w:rPr>
        <w:t xml:space="preserve">כנסת </w:t>
      </w:r>
      <w:bookmarkStart w:id="1298" w:name="_ETM_Q4_565670"/>
      <w:bookmarkEnd w:id="1298"/>
      <w:r>
        <w:rPr>
          <w:rtl/>
        </w:rPr>
        <w:t xml:space="preserve">בחר </w:t>
      </w:r>
      <w:bookmarkStart w:id="1299" w:name="_ETM_Q4_567430"/>
      <w:bookmarkEnd w:id="1299"/>
      <w:r>
        <w:rPr>
          <w:rtl/>
        </w:rPr>
        <w:t xml:space="preserve">לדבר </w:t>
      </w:r>
      <w:bookmarkStart w:id="1300" w:name="_ETM_Q4_567970"/>
      <w:bookmarkEnd w:id="1300"/>
      <w:r>
        <w:rPr>
          <w:rtl/>
        </w:rPr>
        <w:t xml:space="preserve">נגדי </w:t>
      </w:r>
      <w:bookmarkStart w:id="1301" w:name="_ETM_Q4_568870"/>
      <w:bookmarkEnd w:id="1301"/>
      <w:r>
        <w:rPr>
          <w:rtl/>
        </w:rPr>
        <w:t>ול</w:t>
      </w:r>
      <w:r>
        <w:rPr>
          <w:rFonts w:hint="cs"/>
          <w:rtl/>
        </w:rPr>
        <w:t xml:space="preserve">כרוך </w:t>
      </w:r>
      <w:bookmarkStart w:id="1302" w:name="_ETM_Q4_569500"/>
      <w:bookmarkEnd w:id="1302"/>
      <w:r>
        <w:rPr>
          <w:rtl/>
        </w:rPr>
        <w:t xml:space="preserve">את </w:t>
      </w:r>
      <w:bookmarkStart w:id="1303" w:name="_ETM_Q4_569650"/>
      <w:bookmarkEnd w:id="1303"/>
      <w:r>
        <w:rPr>
          <w:rtl/>
        </w:rPr>
        <w:t xml:space="preserve">שמי </w:t>
      </w:r>
      <w:bookmarkStart w:id="1304" w:name="_ETM_Q4_570100"/>
      <w:bookmarkEnd w:id="1304"/>
      <w:r>
        <w:rPr>
          <w:rtl/>
        </w:rPr>
        <w:t xml:space="preserve">בחוק </w:t>
      </w:r>
      <w:bookmarkStart w:id="1305" w:name="_ETM_Q4_570460"/>
      <w:bookmarkEnd w:id="1305"/>
      <w:r>
        <w:rPr>
          <w:rtl/>
        </w:rPr>
        <w:t xml:space="preserve">הגיוס </w:t>
      </w:r>
      <w:bookmarkStart w:id="1306" w:name="_ETM_Q4_571000"/>
      <w:bookmarkEnd w:id="1306"/>
      <w:r>
        <w:rPr>
          <w:rFonts w:hint="cs"/>
          <w:rtl/>
        </w:rPr>
        <w:t>ו</w:t>
      </w:r>
      <w:r>
        <w:rPr>
          <w:rtl/>
        </w:rPr>
        <w:t xml:space="preserve">לצייר </w:t>
      </w:r>
      <w:bookmarkStart w:id="1307" w:name="_ETM_Q4_571390"/>
      <w:bookmarkEnd w:id="1307"/>
      <w:r>
        <w:rPr>
          <w:rtl/>
        </w:rPr>
        <w:t xml:space="preserve">מציאות </w:t>
      </w:r>
      <w:bookmarkStart w:id="1308" w:name="_ETM_Q4_572540"/>
      <w:bookmarkEnd w:id="1308"/>
      <w:r>
        <w:rPr>
          <w:rtl/>
        </w:rPr>
        <w:t xml:space="preserve">שחיילי </w:t>
      </w:r>
      <w:bookmarkStart w:id="1309" w:name="_ETM_Q4_573080"/>
      <w:bookmarkEnd w:id="1309"/>
      <w:r>
        <w:rPr>
          <w:rtl/>
        </w:rPr>
        <w:t xml:space="preserve">צה"ל </w:t>
      </w:r>
      <w:bookmarkStart w:id="1310" w:name="_ETM_Q4_573350"/>
      <w:bookmarkEnd w:id="1310"/>
      <w:r>
        <w:rPr>
          <w:rtl/>
        </w:rPr>
        <w:t xml:space="preserve">פחות </w:t>
      </w:r>
      <w:bookmarkStart w:id="1311" w:name="_ETM_Q4_573680"/>
      <w:bookmarkEnd w:id="1311"/>
      <w:r>
        <w:rPr>
          <w:rtl/>
        </w:rPr>
        <w:t xml:space="preserve">חשובים </w:t>
      </w:r>
      <w:bookmarkStart w:id="1312" w:name="_ETM_Q4_574279"/>
      <w:bookmarkEnd w:id="1312"/>
      <w:r>
        <w:rPr>
          <w:rtl/>
        </w:rPr>
        <w:t xml:space="preserve">לי </w:t>
      </w:r>
      <w:bookmarkStart w:id="1313" w:name="_ETM_Q4_574850"/>
      <w:bookmarkEnd w:id="1313"/>
      <w:r>
        <w:rPr>
          <w:rtl/>
        </w:rPr>
        <w:t xml:space="preserve">בגלל </w:t>
      </w:r>
      <w:bookmarkStart w:id="1314" w:name="_ETM_Q4_575240"/>
      <w:bookmarkEnd w:id="1314"/>
      <w:r>
        <w:rPr>
          <w:rtl/>
        </w:rPr>
        <w:t xml:space="preserve">מאבקי </w:t>
      </w:r>
      <w:bookmarkStart w:id="1315" w:name="_ETM_Q4_576200"/>
      <w:bookmarkEnd w:id="1315"/>
      <w:r>
        <w:rPr>
          <w:rtl/>
        </w:rPr>
        <w:t xml:space="preserve">למען </w:t>
      </w:r>
      <w:bookmarkStart w:id="1316" w:name="_ETM_Q4_576620"/>
      <w:bookmarkEnd w:id="1316"/>
      <w:r>
        <w:rPr>
          <w:rtl/>
        </w:rPr>
        <w:t xml:space="preserve">ילדי </w:t>
      </w:r>
      <w:bookmarkStart w:id="1317" w:name="_ETM_Q4_576979"/>
      <w:bookmarkEnd w:id="1317"/>
      <w:r>
        <w:rPr>
          <w:rtl/>
        </w:rPr>
        <w:t>האברכים</w:t>
      </w:r>
      <w:r>
        <w:rPr>
          <w:rFonts w:hint="cs"/>
          <w:rtl/>
        </w:rPr>
        <w:t>.</w:t>
      </w:r>
    </w:p>
    <w:p w:rsidR="00F251AD" w:rsidRDefault="00F251AD" w:rsidP="00DB50AF">
      <w:pPr>
        <w:rPr>
          <w:rtl/>
        </w:rPr>
      </w:pPr>
    </w:p>
    <w:p w:rsidR="00F251AD" w:rsidRDefault="00F251AD" w:rsidP="00DB50AF">
      <w:pPr>
        <w:rPr>
          <w:rtl/>
        </w:rPr>
      </w:pPr>
      <w:bookmarkStart w:id="1318" w:name="_ETM_Q4_577959"/>
      <w:bookmarkEnd w:id="1318"/>
      <w:r>
        <w:rPr>
          <w:rtl/>
        </w:rPr>
        <w:t xml:space="preserve">אני </w:t>
      </w:r>
      <w:bookmarkStart w:id="1319" w:name="_ETM_Q4_578319"/>
      <w:bookmarkEnd w:id="1319"/>
      <w:r>
        <w:rPr>
          <w:rtl/>
        </w:rPr>
        <w:t xml:space="preserve">בא </w:t>
      </w:r>
      <w:bookmarkStart w:id="1320" w:name="_ETM_Q4_578499"/>
      <w:bookmarkEnd w:id="1320"/>
      <w:r>
        <w:rPr>
          <w:rtl/>
        </w:rPr>
        <w:t xml:space="preserve">לספר </w:t>
      </w:r>
      <w:bookmarkStart w:id="1321" w:name="_ETM_Q4_578950"/>
      <w:bookmarkEnd w:id="1321"/>
      <w:r>
        <w:rPr>
          <w:rtl/>
        </w:rPr>
        <w:t xml:space="preserve">לך </w:t>
      </w:r>
      <w:bookmarkStart w:id="1322" w:name="_ETM_Q4_579189"/>
      <w:bookmarkEnd w:id="1322"/>
      <w:r>
        <w:rPr>
          <w:rtl/>
        </w:rPr>
        <w:t xml:space="preserve">פרט </w:t>
      </w:r>
      <w:bookmarkStart w:id="1323" w:name="_ETM_Q4_579520"/>
      <w:bookmarkEnd w:id="1323"/>
      <w:r>
        <w:rPr>
          <w:rtl/>
        </w:rPr>
        <w:t xml:space="preserve">שאולי </w:t>
      </w:r>
      <w:bookmarkStart w:id="1324" w:name="_ETM_Q4_579909"/>
      <w:bookmarkEnd w:id="1324"/>
      <w:r>
        <w:rPr>
          <w:rtl/>
        </w:rPr>
        <w:t xml:space="preserve">לא </w:t>
      </w:r>
      <w:bookmarkStart w:id="1325" w:name="_ETM_Q4_580029"/>
      <w:bookmarkEnd w:id="1325"/>
      <w:r>
        <w:rPr>
          <w:rtl/>
        </w:rPr>
        <w:t>ידעת</w:t>
      </w:r>
      <w:r>
        <w:rPr>
          <w:rFonts w:hint="cs"/>
          <w:rtl/>
        </w:rPr>
        <w:t>.</w:t>
      </w:r>
      <w:r>
        <w:rPr>
          <w:rtl/>
        </w:rPr>
        <w:t xml:space="preserve"> </w:t>
      </w:r>
      <w:bookmarkStart w:id="1326" w:name="_ETM_Q4_580990"/>
      <w:bookmarkEnd w:id="1326"/>
      <w:r>
        <w:rPr>
          <w:rtl/>
        </w:rPr>
        <w:t xml:space="preserve">משפחת </w:t>
      </w:r>
      <w:bookmarkStart w:id="1327" w:name="_ETM_Q4_581439"/>
      <w:bookmarkEnd w:id="1327"/>
      <w:r>
        <w:rPr>
          <w:rtl/>
        </w:rPr>
        <w:t xml:space="preserve">בן </w:t>
      </w:r>
      <w:bookmarkStart w:id="1328" w:name="_ETM_Q4_581679"/>
      <w:bookmarkEnd w:id="1328"/>
      <w:r>
        <w:rPr>
          <w:rtl/>
        </w:rPr>
        <w:t xml:space="preserve">צור </w:t>
      </w:r>
      <w:bookmarkStart w:id="1329" w:name="_ETM_Q4_581859"/>
      <w:bookmarkEnd w:id="1329"/>
      <w:r>
        <w:rPr>
          <w:rFonts w:hint="cs"/>
          <w:rtl/>
        </w:rPr>
        <w:t xml:space="preserve">היא </w:t>
      </w:r>
      <w:r>
        <w:rPr>
          <w:rtl/>
        </w:rPr>
        <w:t xml:space="preserve">משפחת </w:t>
      </w:r>
      <w:bookmarkStart w:id="1330" w:name="_ETM_Q4_582339"/>
      <w:bookmarkEnd w:id="1330"/>
      <w:r>
        <w:rPr>
          <w:rtl/>
        </w:rPr>
        <w:t>ש</w:t>
      </w:r>
      <w:r>
        <w:rPr>
          <w:rFonts w:hint="cs"/>
          <w:rtl/>
        </w:rPr>
        <w:t xml:space="preserve">כול. </w:t>
      </w:r>
      <w:bookmarkStart w:id="1331" w:name="_ETM_Q4_582912"/>
      <w:bookmarkStart w:id="1332" w:name="_ETM_Q4_583209"/>
      <w:bookmarkEnd w:id="1331"/>
      <w:bookmarkEnd w:id="1332"/>
      <w:r>
        <w:rPr>
          <w:rtl/>
        </w:rPr>
        <w:t xml:space="preserve">לצד </w:t>
      </w:r>
      <w:bookmarkStart w:id="1333" w:name="_ETM_Q4_583719"/>
      <w:bookmarkEnd w:id="1333"/>
      <w:r>
        <w:rPr>
          <w:rtl/>
        </w:rPr>
        <w:t>ה</w:t>
      </w:r>
      <w:r>
        <w:rPr>
          <w:rFonts w:hint="cs"/>
          <w:rtl/>
        </w:rPr>
        <w:t>ה</w:t>
      </w:r>
      <w:r>
        <w:rPr>
          <w:rtl/>
        </w:rPr>
        <w:t xml:space="preserve">ערכה </w:t>
      </w:r>
      <w:bookmarkStart w:id="1334" w:name="_ETM_Q4_584349"/>
      <w:bookmarkEnd w:id="1334"/>
      <w:r>
        <w:rPr>
          <w:rtl/>
        </w:rPr>
        <w:t>ה</w:t>
      </w:r>
      <w:bookmarkStart w:id="1335" w:name="_ETM_Q4_584859"/>
      <w:bookmarkEnd w:id="1335"/>
      <w:r>
        <w:rPr>
          <w:rtl/>
        </w:rPr>
        <w:t xml:space="preserve">רבה </w:t>
      </w:r>
      <w:bookmarkStart w:id="1336" w:name="_ETM_Q4_585159"/>
      <w:bookmarkEnd w:id="1336"/>
      <w:r>
        <w:rPr>
          <w:rtl/>
        </w:rPr>
        <w:t xml:space="preserve">ללומדי </w:t>
      </w:r>
      <w:bookmarkStart w:id="1337" w:name="_ETM_Q4_585609"/>
      <w:bookmarkEnd w:id="1337"/>
      <w:r>
        <w:rPr>
          <w:rtl/>
        </w:rPr>
        <w:t xml:space="preserve">התורה </w:t>
      </w:r>
      <w:bookmarkStart w:id="1338" w:name="_ETM_Q4_585939"/>
      <w:bookmarkEnd w:id="1338"/>
      <w:r>
        <w:rPr>
          <w:rtl/>
        </w:rPr>
        <w:t xml:space="preserve">בתוך </w:t>
      </w:r>
      <w:bookmarkStart w:id="1339" w:name="_ETM_Q4_586209"/>
      <w:bookmarkEnd w:id="1339"/>
      <w:r>
        <w:rPr>
          <w:rtl/>
        </w:rPr>
        <w:t>משפחתנו</w:t>
      </w:r>
      <w:r>
        <w:rPr>
          <w:rFonts w:hint="cs"/>
          <w:rtl/>
        </w:rPr>
        <w:t>,</w:t>
      </w:r>
      <w:r>
        <w:rPr>
          <w:rtl/>
        </w:rPr>
        <w:t xml:space="preserve"> </w:t>
      </w:r>
      <w:bookmarkStart w:id="1340" w:name="_ETM_Q4_587409"/>
      <w:bookmarkEnd w:id="1340"/>
      <w:r>
        <w:rPr>
          <w:rtl/>
        </w:rPr>
        <w:t xml:space="preserve">אנחנו </w:t>
      </w:r>
      <w:bookmarkStart w:id="1341" w:name="_ETM_Q4_587770"/>
      <w:bookmarkEnd w:id="1341"/>
      <w:r>
        <w:rPr>
          <w:rtl/>
        </w:rPr>
        <w:t xml:space="preserve">רוחשים </w:t>
      </w:r>
      <w:bookmarkStart w:id="1342" w:name="_ETM_Q4_588189"/>
      <w:bookmarkEnd w:id="1342"/>
      <w:r>
        <w:rPr>
          <w:rtl/>
        </w:rPr>
        <w:t xml:space="preserve">כבוד </w:t>
      </w:r>
      <w:bookmarkStart w:id="1343" w:name="_ETM_Q4_589089"/>
      <w:bookmarkEnd w:id="1343"/>
      <w:r>
        <w:rPr>
          <w:rtl/>
        </w:rPr>
        <w:t xml:space="preserve">עצום </w:t>
      </w:r>
      <w:bookmarkStart w:id="1344" w:name="_ETM_Q4_589569"/>
      <w:bookmarkEnd w:id="1344"/>
      <w:r>
        <w:rPr>
          <w:rtl/>
        </w:rPr>
        <w:t xml:space="preserve">לחיילי </w:t>
      </w:r>
      <w:bookmarkStart w:id="1345" w:name="_ETM_Q4_590049"/>
      <w:bookmarkEnd w:id="1345"/>
      <w:r>
        <w:rPr>
          <w:rtl/>
        </w:rPr>
        <w:t xml:space="preserve">צה"ל </w:t>
      </w:r>
      <w:bookmarkStart w:id="1346" w:name="_ETM_Q4_590380"/>
      <w:bookmarkEnd w:id="1346"/>
      <w:r>
        <w:rPr>
          <w:rtl/>
        </w:rPr>
        <w:t>הקדושים</w:t>
      </w:r>
      <w:r>
        <w:rPr>
          <w:rFonts w:hint="cs"/>
          <w:rtl/>
        </w:rPr>
        <w:t>,</w:t>
      </w:r>
      <w:r>
        <w:rPr>
          <w:rtl/>
        </w:rPr>
        <w:t xml:space="preserve"> </w:t>
      </w:r>
      <w:bookmarkStart w:id="1347" w:name="_ETM_Q4_591310"/>
      <w:bookmarkEnd w:id="1347"/>
      <w:r>
        <w:rPr>
          <w:rtl/>
        </w:rPr>
        <w:t xml:space="preserve">שמחרפים </w:t>
      </w:r>
      <w:bookmarkStart w:id="1348" w:name="_ETM_Q4_591999"/>
      <w:bookmarkEnd w:id="1348"/>
      <w:r>
        <w:rPr>
          <w:rtl/>
        </w:rPr>
        <w:t xml:space="preserve">את </w:t>
      </w:r>
      <w:bookmarkStart w:id="1349" w:name="_ETM_Q4_592119"/>
      <w:bookmarkEnd w:id="1349"/>
      <w:r>
        <w:rPr>
          <w:rtl/>
        </w:rPr>
        <w:t xml:space="preserve">נפשם </w:t>
      </w:r>
      <w:bookmarkStart w:id="1350" w:name="_ETM_Q4_592569"/>
      <w:bookmarkEnd w:id="1350"/>
      <w:r>
        <w:rPr>
          <w:rtl/>
        </w:rPr>
        <w:t xml:space="preserve">למען </w:t>
      </w:r>
      <w:bookmarkStart w:id="1351" w:name="_ETM_Q4_592899"/>
      <w:bookmarkEnd w:id="1351"/>
      <w:r>
        <w:rPr>
          <w:rtl/>
        </w:rPr>
        <w:t xml:space="preserve">ביטחון </w:t>
      </w:r>
      <w:bookmarkStart w:id="1352" w:name="_ETM_Q4_593259"/>
      <w:bookmarkEnd w:id="1352"/>
      <w:r>
        <w:rPr>
          <w:rtl/>
        </w:rPr>
        <w:t>ישראל</w:t>
      </w:r>
      <w:r>
        <w:rPr>
          <w:rFonts w:hint="cs"/>
          <w:rtl/>
        </w:rPr>
        <w:t>.</w:t>
      </w:r>
      <w:bookmarkStart w:id="1353" w:name="_ETM_Q4_591883"/>
      <w:bookmarkStart w:id="1354" w:name="_ETM_Q4_591979"/>
      <w:bookmarkStart w:id="1355" w:name="_ETM_Q4_592027"/>
      <w:bookmarkStart w:id="1356" w:name="_ETM_Q4_592105"/>
      <w:bookmarkStart w:id="1357" w:name="_ETM_Q4_594500"/>
      <w:bookmarkEnd w:id="1353"/>
      <w:bookmarkEnd w:id="1354"/>
      <w:bookmarkEnd w:id="1355"/>
      <w:bookmarkEnd w:id="1356"/>
      <w:bookmarkEnd w:id="1357"/>
      <w:r>
        <w:rPr>
          <w:rFonts w:hint="cs"/>
          <w:rtl/>
        </w:rPr>
        <w:t xml:space="preserve"> </w:t>
      </w:r>
      <w:r>
        <w:rPr>
          <w:rtl/>
        </w:rPr>
        <w:t xml:space="preserve">אין </w:t>
      </w:r>
      <w:bookmarkStart w:id="1358" w:name="_ETM_Q4_594710"/>
      <w:bookmarkEnd w:id="1358"/>
      <w:r>
        <w:rPr>
          <w:rtl/>
        </w:rPr>
        <w:t xml:space="preserve">לך </w:t>
      </w:r>
      <w:bookmarkStart w:id="1359" w:name="_ETM_Q4_594950"/>
      <w:bookmarkEnd w:id="1359"/>
      <w:r>
        <w:rPr>
          <w:rtl/>
        </w:rPr>
        <w:t xml:space="preserve">מנדט </w:t>
      </w:r>
      <w:bookmarkStart w:id="1360" w:name="_ETM_Q4_595640"/>
      <w:bookmarkEnd w:id="1360"/>
      <w:r>
        <w:rPr>
          <w:rtl/>
        </w:rPr>
        <w:t xml:space="preserve">לדבר </w:t>
      </w:r>
      <w:bookmarkStart w:id="1361" w:name="_ETM_Q4_596180"/>
      <w:bookmarkEnd w:id="1361"/>
      <w:r>
        <w:rPr>
          <w:rtl/>
        </w:rPr>
        <w:t xml:space="preserve">נגדי </w:t>
      </w:r>
      <w:bookmarkStart w:id="1362" w:name="_ETM_Q4_596540"/>
      <w:bookmarkEnd w:id="1362"/>
      <w:r>
        <w:rPr>
          <w:rtl/>
        </w:rPr>
        <w:t xml:space="preserve">בנושא </w:t>
      </w:r>
      <w:bookmarkStart w:id="1363" w:name="_ETM_Q4_596960"/>
      <w:bookmarkEnd w:id="1363"/>
      <w:r>
        <w:rPr>
          <w:rtl/>
        </w:rPr>
        <w:t>הגיוס</w:t>
      </w:r>
      <w:r>
        <w:rPr>
          <w:rFonts w:hint="cs"/>
          <w:rtl/>
        </w:rPr>
        <w:t>.</w:t>
      </w:r>
      <w:r>
        <w:rPr>
          <w:rtl/>
        </w:rPr>
        <w:t xml:space="preserve"> </w:t>
      </w:r>
      <w:bookmarkStart w:id="1364" w:name="_ETM_Q4_598000"/>
      <w:bookmarkEnd w:id="1364"/>
      <w:r>
        <w:rPr>
          <w:rtl/>
        </w:rPr>
        <w:t xml:space="preserve">אני </w:t>
      </w:r>
      <w:bookmarkStart w:id="1365" w:name="_ETM_Q4_598240"/>
      <w:bookmarkEnd w:id="1365"/>
      <w:r>
        <w:rPr>
          <w:rtl/>
        </w:rPr>
        <w:t xml:space="preserve">למעלה </w:t>
      </w:r>
      <w:bookmarkStart w:id="1366" w:name="_ETM_Q4_598600"/>
      <w:bookmarkEnd w:id="1366"/>
      <w:r>
        <w:rPr>
          <w:rtl/>
        </w:rPr>
        <w:t xml:space="preserve">משנה </w:t>
      </w:r>
      <w:bookmarkStart w:id="1367" w:name="_ETM_Q4_599020"/>
      <w:bookmarkEnd w:id="1367"/>
      <w:r>
        <w:rPr>
          <w:rFonts w:hint="cs"/>
          <w:rtl/>
        </w:rPr>
        <w:t xml:space="preserve">לא </w:t>
      </w:r>
      <w:r>
        <w:rPr>
          <w:rtl/>
        </w:rPr>
        <w:t>נרד</w:t>
      </w:r>
      <w:bookmarkStart w:id="1368" w:name="_ETM_Q4_599320"/>
      <w:bookmarkEnd w:id="1368"/>
      <w:r>
        <w:rPr>
          <w:rtl/>
        </w:rPr>
        <w:t xml:space="preserve">ם </w:t>
      </w:r>
      <w:bookmarkStart w:id="1369" w:name="_ETM_Q4_599529"/>
      <w:bookmarkEnd w:id="1369"/>
      <w:r>
        <w:rPr>
          <w:rtl/>
        </w:rPr>
        <w:t xml:space="preserve">בלילה </w:t>
      </w:r>
      <w:bookmarkStart w:id="1370" w:name="_ETM_Q4_599950"/>
      <w:bookmarkEnd w:id="1370"/>
      <w:r>
        <w:rPr>
          <w:rtl/>
        </w:rPr>
        <w:t xml:space="preserve">כי </w:t>
      </w:r>
      <w:bookmarkStart w:id="1371" w:name="_ETM_Q4_600159"/>
      <w:bookmarkEnd w:id="1371"/>
      <w:r>
        <w:rPr>
          <w:rtl/>
        </w:rPr>
        <w:t xml:space="preserve">הלב </w:t>
      </w:r>
      <w:bookmarkStart w:id="1372" w:name="_ETM_Q4_600490"/>
      <w:bookmarkEnd w:id="1372"/>
      <w:r>
        <w:rPr>
          <w:rtl/>
        </w:rPr>
        <w:t xml:space="preserve">שלי </w:t>
      </w:r>
      <w:bookmarkStart w:id="1373" w:name="_ETM_Q4_601270"/>
      <w:bookmarkEnd w:id="1373"/>
      <w:r>
        <w:rPr>
          <w:rtl/>
        </w:rPr>
        <w:t xml:space="preserve">עם </w:t>
      </w:r>
      <w:bookmarkStart w:id="1374" w:name="_ETM_Q4_601420"/>
      <w:bookmarkEnd w:id="1374"/>
      <w:r>
        <w:rPr>
          <w:rtl/>
        </w:rPr>
        <w:t xml:space="preserve">החיילים </w:t>
      </w:r>
      <w:bookmarkStart w:id="1375" w:name="_ETM_Q4_601960"/>
      <w:bookmarkEnd w:id="1375"/>
      <w:r>
        <w:rPr>
          <w:rtl/>
        </w:rPr>
        <w:t>בחזית</w:t>
      </w:r>
      <w:r>
        <w:rPr>
          <w:rFonts w:hint="cs"/>
          <w:rtl/>
        </w:rPr>
        <w:t xml:space="preserve">, ועשרה מאחייניי </w:t>
      </w:r>
      <w:bookmarkStart w:id="1376" w:name="_ETM_Q4_602920"/>
      <w:bookmarkStart w:id="1377" w:name="_ETM_Q4_603579"/>
      <w:bookmarkStart w:id="1378" w:name="_ETM_Q4_603939"/>
      <w:bookmarkStart w:id="1379" w:name="_ETM_Q4_604149"/>
      <w:bookmarkStart w:id="1380" w:name="_ETM_Q4_604329"/>
      <w:bookmarkEnd w:id="1376"/>
      <w:bookmarkEnd w:id="1377"/>
      <w:bookmarkEnd w:id="1378"/>
      <w:bookmarkEnd w:id="1379"/>
      <w:bookmarkEnd w:id="1380"/>
      <w:r>
        <w:rPr>
          <w:rtl/>
        </w:rPr>
        <w:t xml:space="preserve">נלחמו </w:t>
      </w:r>
      <w:bookmarkStart w:id="1381" w:name="_ETM_Q4_604899"/>
      <w:bookmarkEnd w:id="1381"/>
      <w:r>
        <w:rPr>
          <w:rtl/>
        </w:rPr>
        <w:t xml:space="preserve">ורובם </w:t>
      </w:r>
      <w:bookmarkStart w:id="1382" w:name="_ETM_Q4_605289"/>
      <w:bookmarkEnd w:id="1382"/>
      <w:r>
        <w:rPr>
          <w:rtl/>
        </w:rPr>
        <w:t xml:space="preserve">עדיין </w:t>
      </w:r>
      <w:bookmarkStart w:id="1383" w:name="_ETM_Q4_605649"/>
      <w:bookmarkEnd w:id="1383"/>
      <w:r>
        <w:rPr>
          <w:rtl/>
        </w:rPr>
        <w:t xml:space="preserve">נלחמים </w:t>
      </w:r>
      <w:bookmarkStart w:id="1384" w:name="_ETM_Q4_606759"/>
      <w:bookmarkEnd w:id="1384"/>
      <w:r>
        <w:rPr>
          <w:rtl/>
        </w:rPr>
        <w:t xml:space="preserve">במלחמה </w:t>
      </w:r>
      <w:bookmarkStart w:id="1385" w:name="_ETM_Q4_607299"/>
      <w:bookmarkEnd w:id="1385"/>
      <w:r>
        <w:rPr>
          <w:rFonts w:hint="cs"/>
          <w:rtl/>
        </w:rPr>
        <w:t>ה</w:t>
      </w:r>
      <w:r>
        <w:rPr>
          <w:rtl/>
        </w:rPr>
        <w:t xml:space="preserve">צודקת </w:t>
      </w:r>
      <w:bookmarkStart w:id="1386" w:name="_ETM_Q4_607960"/>
      <w:bookmarkEnd w:id="1386"/>
      <w:r>
        <w:rPr>
          <w:rtl/>
        </w:rPr>
        <w:t xml:space="preserve">בחזית </w:t>
      </w:r>
      <w:bookmarkStart w:id="1387" w:name="_ETM_Q4_608410"/>
      <w:bookmarkEnd w:id="1387"/>
      <w:r>
        <w:rPr>
          <w:rtl/>
        </w:rPr>
        <w:t xml:space="preserve">הצפונית </w:t>
      </w:r>
      <w:bookmarkStart w:id="1388" w:name="_ETM_Q4_609069"/>
      <w:bookmarkEnd w:id="1388"/>
      <w:r>
        <w:rPr>
          <w:rtl/>
        </w:rPr>
        <w:t>והדרומית</w:t>
      </w:r>
      <w:r>
        <w:rPr>
          <w:rFonts w:hint="cs"/>
          <w:rtl/>
        </w:rPr>
        <w:t>.</w:t>
      </w:r>
      <w:r>
        <w:rPr>
          <w:rtl/>
        </w:rPr>
        <w:t xml:space="preserve"> </w:t>
      </w:r>
      <w:bookmarkStart w:id="1389" w:name="_ETM_Q4_610349"/>
      <w:bookmarkEnd w:id="1389"/>
      <w:r>
        <w:rPr>
          <w:rtl/>
        </w:rPr>
        <w:t xml:space="preserve">משפחת </w:t>
      </w:r>
      <w:bookmarkStart w:id="1390" w:name="_ETM_Q4_610799"/>
      <w:bookmarkEnd w:id="1390"/>
      <w:r>
        <w:rPr>
          <w:rtl/>
        </w:rPr>
        <w:t xml:space="preserve">בן </w:t>
      </w:r>
      <w:bookmarkStart w:id="1391" w:name="_ETM_Q4_611010"/>
      <w:bookmarkEnd w:id="1391"/>
      <w:r>
        <w:rPr>
          <w:rtl/>
        </w:rPr>
        <w:t xml:space="preserve">צור </w:t>
      </w:r>
      <w:bookmarkStart w:id="1392" w:name="_ETM_Q4_611249"/>
      <w:bookmarkEnd w:id="1392"/>
      <w:r>
        <w:rPr>
          <w:rtl/>
        </w:rPr>
        <w:t xml:space="preserve">שילמה </w:t>
      </w:r>
      <w:bookmarkStart w:id="1393" w:name="_ETM_Q4_612180"/>
      <w:bookmarkEnd w:id="1393"/>
      <w:r>
        <w:rPr>
          <w:rtl/>
        </w:rPr>
        <w:t xml:space="preserve">את </w:t>
      </w:r>
      <w:bookmarkStart w:id="1394" w:name="_ETM_Q4_612329"/>
      <w:bookmarkEnd w:id="1394"/>
      <w:r>
        <w:rPr>
          <w:rtl/>
        </w:rPr>
        <w:t xml:space="preserve">המחיר </w:t>
      </w:r>
      <w:bookmarkStart w:id="1395" w:name="_ETM_Q4_612659"/>
      <w:bookmarkEnd w:id="1395"/>
      <w:r>
        <w:rPr>
          <w:rtl/>
        </w:rPr>
        <w:t xml:space="preserve">הכבד </w:t>
      </w:r>
      <w:bookmarkStart w:id="1396" w:name="_ETM_Q4_613170"/>
      <w:bookmarkEnd w:id="1396"/>
      <w:r>
        <w:rPr>
          <w:rtl/>
        </w:rPr>
        <w:t xml:space="preserve">ביותר </w:t>
      </w:r>
      <w:bookmarkStart w:id="1397" w:name="_ETM_Q4_614390"/>
      <w:bookmarkEnd w:id="1397"/>
      <w:r>
        <w:rPr>
          <w:rFonts w:hint="cs"/>
          <w:rtl/>
        </w:rPr>
        <w:t xml:space="preserve">על </w:t>
      </w:r>
      <w:bookmarkStart w:id="1398" w:name="_ETM_Q4_614540"/>
      <w:bookmarkEnd w:id="1398"/>
      <w:r>
        <w:rPr>
          <w:rtl/>
        </w:rPr>
        <w:t xml:space="preserve">אחיזה </w:t>
      </w:r>
      <w:bookmarkStart w:id="1399" w:name="_ETM_Q4_614900"/>
      <w:bookmarkEnd w:id="1399"/>
      <w:r>
        <w:rPr>
          <w:rtl/>
        </w:rPr>
        <w:t>באדמתנו</w:t>
      </w:r>
      <w:r>
        <w:rPr>
          <w:rFonts w:hint="cs"/>
          <w:rtl/>
        </w:rPr>
        <w:t>,</w:t>
      </w:r>
      <w:r>
        <w:rPr>
          <w:rtl/>
        </w:rPr>
        <w:t xml:space="preserve"> </w:t>
      </w:r>
      <w:bookmarkStart w:id="1400" w:name="_ETM_Q4_616189"/>
      <w:bookmarkEnd w:id="1400"/>
      <w:r>
        <w:rPr>
          <w:rFonts w:hint="cs"/>
          <w:rtl/>
        </w:rPr>
        <w:t>ו</w:t>
      </w:r>
      <w:r>
        <w:rPr>
          <w:rtl/>
        </w:rPr>
        <w:t xml:space="preserve">שני </w:t>
      </w:r>
      <w:bookmarkStart w:id="1401" w:name="_ETM_Q4_616489"/>
      <w:bookmarkEnd w:id="1401"/>
      <w:r>
        <w:rPr>
          <w:rtl/>
        </w:rPr>
        <w:t xml:space="preserve">בני </w:t>
      </w:r>
      <w:bookmarkStart w:id="1402" w:name="_ETM_Q4_616730"/>
      <w:bookmarkEnd w:id="1402"/>
      <w:r>
        <w:rPr>
          <w:rtl/>
        </w:rPr>
        <w:t>דוד</w:t>
      </w:r>
      <w:r>
        <w:rPr>
          <w:rFonts w:hint="cs"/>
          <w:rtl/>
        </w:rPr>
        <w:t xml:space="preserve">יי, השם ייקום דמם, </w:t>
      </w:r>
      <w:bookmarkStart w:id="1403" w:name="_ETM_Q4_618040"/>
      <w:bookmarkStart w:id="1404" w:name="_ETM_Q4_617120"/>
      <w:bookmarkStart w:id="1405" w:name="_ETM_Q4_617549"/>
      <w:bookmarkStart w:id="1406" w:name="_ETM_Q4_617879"/>
      <w:bookmarkStart w:id="1407" w:name="_ETM_Q4_618180"/>
      <w:bookmarkStart w:id="1408" w:name="_ETM_Q4_619110"/>
      <w:bookmarkEnd w:id="1403"/>
      <w:bookmarkEnd w:id="1404"/>
      <w:bookmarkEnd w:id="1405"/>
      <w:bookmarkEnd w:id="1406"/>
      <w:bookmarkEnd w:id="1407"/>
      <w:bookmarkEnd w:id="1408"/>
      <w:r>
        <w:rPr>
          <w:rtl/>
        </w:rPr>
        <w:t xml:space="preserve">נקברו </w:t>
      </w:r>
      <w:bookmarkStart w:id="1409" w:name="_ETM_Q4_619620"/>
      <w:bookmarkEnd w:id="1409"/>
      <w:r>
        <w:rPr>
          <w:rtl/>
        </w:rPr>
        <w:t>ב</w:t>
      </w:r>
      <w:r>
        <w:rPr>
          <w:rFonts w:hint="cs"/>
          <w:rtl/>
        </w:rPr>
        <w:t xml:space="preserve">רגבי </w:t>
      </w:r>
      <w:bookmarkStart w:id="1410" w:name="_ETM_Q4_620040"/>
      <w:bookmarkEnd w:id="1410"/>
      <w:r>
        <w:rPr>
          <w:rtl/>
        </w:rPr>
        <w:t xml:space="preserve">האדמה </w:t>
      </w:r>
      <w:bookmarkStart w:id="1411" w:name="_ETM_Q4_620459"/>
      <w:bookmarkEnd w:id="1411"/>
      <w:r>
        <w:rPr>
          <w:rtl/>
        </w:rPr>
        <w:t>הזאת</w:t>
      </w:r>
      <w:r>
        <w:rPr>
          <w:rFonts w:hint="cs"/>
          <w:rtl/>
        </w:rPr>
        <w:t>:</w:t>
      </w:r>
      <w:r>
        <w:rPr>
          <w:rtl/>
        </w:rPr>
        <w:t xml:space="preserve"> </w:t>
      </w:r>
      <w:bookmarkStart w:id="1412" w:name="_ETM_Q4_621230"/>
      <w:bookmarkEnd w:id="1412"/>
      <w:r>
        <w:rPr>
          <w:rtl/>
        </w:rPr>
        <w:t xml:space="preserve">בן </w:t>
      </w:r>
      <w:bookmarkStart w:id="1413" w:name="_ETM_Q4_621469"/>
      <w:bookmarkEnd w:id="1413"/>
      <w:r>
        <w:rPr>
          <w:rtl/>
        </w:rPr>
        <w:t xml:space="preserve">דודי </w:t>
      </w:r>
      <w:bookmarkStart w:id="1414" w:name="_ETM_Q4_621769"/>
      <w:bookmarkEnd w:id="1414"/>
      <w:r>
        <w:rPr>
          <w:rtl/>
        </w:rPr>
        <w:t xml:space="preserve">איתמר </w:t>
      </w:r>
      <w:bookmarkStart w:id="1415" w:name="_ETM_Q4_622219"/>
      <w:bookmarkEnd w:id="1415"/>
      <w:r>
        <w:rPr>
          <w:rtl/>
        </w:rPr>
        <w:t>דורון</w:t>
      </w:r>
      <w:r>
        <w:rPr>
          <w:rFonts w:hint="cs"/>
          <w:rtl/>
        </w:rPr>
        <w:t>,</w:t>
      </w:r>
      <w:r>
        <w:rPr>
          <w:rtl/>
        </w:rPr>
        <w:t xml:space="preserve"> </w:t>
      </w:r>
      <w:bookmarkStart w:id="1416" w:name="_ETM_Q4_622579"/>
      <w:bookmarkEnd w:id="1416"/>
      <w:r>
        <w:rPr>
          <w:rtl/>
        </w:rPr>
        <w:t xml:space="preserve">השם </w:t>
      </w:r>
      <w:bookmarkStart w:id="1417" w:name="_ETM_Q4_622849"/>
      <w:bookmarkEnd w:id="1417"/>
      <w:r>
        <w:rPr>
          <w:rtl/>
        </w:rPr>
        <w:t xml:space="preserve">ייקום </w:t>
      </w:r>
      <w:bookmarkStart w:id="1418" w:name="_ETM_Q4_623150"/>
      <w:bookmarkEnd w:id="1418"/>
      <w:r>
        <w:rPr>
          <w:rtl/>
        </w:rPr>
        <w:t>דמו</w:t>
      </w:r>
      <w:r>
        <w:rPr>
          <w:rFonts w:hint="cs"/>
          <w:rtl/>
        </w:rPr>
        <w:t>,</w:t>
      </w:r>
      <w:r>
        <w:rPr>
          <w:rtl/>
        </w:rPr>
        <w:t xml:space="preserve"> </w:t>
      </w:r>
      <w:bookmarkStart w:id="1419" w:name="_ETM_Q4_623450"/>
      <w:bookmarkEnd w:id="1419"/>
      <w:r>
        <w:rPr>
          <w:rtl/>
        </w:rPr>
        <w:t xml:space="preserve">שנפגע </w:t>
      </w:r>
      <w:bookmarkStart w:id="1420" w:name="_ETM_Q4_623959"/>
      <w:bookmarkEnd w:id="1420"/>
      <w:r>
        <w:rPr>
          <w:rtl/>
        </w:rPr>
        <w:t xml:space="preserve">בפעולת </w:t>
      </w:r>
      <w:bookmarkStart w:id="1421" w:name="_ETM_Q4_624530"/>
      <w:bookmarkEnd w:id="1421"/>
      <w:r>
        <w:rPr>
          <w:rtl/>
        </w:rPr>
        <w:t>איבה</w:t>
      </w:r>
      <w:r>
        <w:rPr>
          <w:rFonts w:hint="cs"/>
          <w:rtl/>
        </w:rPr>
        <w:t>,</w:t>
      </w:r>
      <w:r>
        <w:rPr>
          <w:rtl/>
        </w:rPr>
        <w:t xml:space="preserve"> </w:t>
      </w:r>
      <w:bookmarkStart w:id="1422" w:name="_ETM_Q4_625590"/>
      <w:bookmarkEnd w:id="1422"/>
      <w:r>
        <w:rPr>
          <w:rtl/>
        </w:rPr>
        <w:t>ו</w:t>
      </w:r>
      <w:bookmarkStart w:id="1423" w:name="_ETM_Q4_625709"/>
      <w:bookmarkEnd w:id="1423"/>
      <w:r>
        <w:rPr>
          <w:rtl/>
        </w:rPr>
        <w:t xml:space="preserve">מנחם </w:t>
      </w:r>
      <w:bookmarkStart w:id="1424" w:name="_ETM_Q4_626129"/>
      <w:bookmarkEnd w:id="1424"/>
      <w:r>
        <w:rPr>
          <w:rtl/>
        </w:rPr>
        <w:t xml:space="preserve">בן </w:t>
      </w:r>
      <w:bookmarkStart w:id="1425" w:name="_ETM_Q4_626310"/>
      <w:bookmarkEnd w:id="1425"/>
      <w:r>
        <w:rPr>
          <w:rFonts w:hint="cs"/>
          <w:rtl/>
        </w:rPr>
        <w:t>צור,</w:t>
      </w:r>
      <w:r>
        <w:rPr>
          <w:rtl/>
        </w:rPr>
        <w:t xml:space="preserve"> </w:t>
      </w:r>
      <w:bookmarkStart w:id="1426" w:name="_ETM_Q4_626519"/>
      <w:bookmarkEnd w:id="1426"/>
      <w:r>
        <w:rPr>
          <w:rtl/>
        </w:rPr>
        <w:t xml:space="preserve">השם </w:t>
      </w:r>
      <w:bookmarkStart w:id="1427" w:name="_ETM_Q4_626790"/>
      <w:bookmarkEnd w:id="1427"/>
      <w:r>
        <w:rPr>
          <w:rtl/>
        </w:rPr>
        <w:t xml:space="preserve">ייקום </w:t>
      </w:r>
      <w:bookmarkStart w:id="1428" w:name="_ETM_Q4_627090"/>
      <w:bookmarkEnd w:id="1428"/>
      <w:r>
        <w:rPr>
          <w:rtl/>
        </w:rPr>
        <w:t>דמו</w:t>
      </w:r>
      <w:r>
        <w:rPr>
          <w:rFonts w:hint="cs"/>
          <w:rtl/>
        </w:rPr>
        <w:t>,</w:t>
      </w:r>
      <w:r>
        <w:rPr>
          <w:rtl/>
        </w:rPr>
        <w:t xml:space="preserve"> </w:t>
      </w:r>
      <w:bookmarkStart w:id="1429" w:name="_ETM_Q4_627720"/>
      <w:bookmarkEnd w:id="1429"/>
      <w:r>
        <w:rPr>
          <w:rtl/>
        </w:rPr>
        <w:t xml:space="preserve">שנהרג </w:t>
      </w:r>
      <w:bookmarkStart w:id="1430" w:name="_ETM_Q4_628230"/>
      <w:bookmarkEnd w:id="1430"/>
      <w:r>
        <w:rPr>
          <w:rtl/>
        </w:rPr>
        <w:t xml:space="preserve">במלחמת </w:t>
      </w:r>
      <w:bookmarkStart w:id="1431" w:name="_ETM_Q4_628709"/>
      <w:bookmarkEnd w:id="1431"/>
      <w:r>
        <w:rPr>
          <w:rtl/>
        </w:rPr>
        <w:t xml:space="preserve">שלום </w:t>
      </w:r>
      <w:bookmarkStart w:id="1432" w:name="_ETM_Q4_628980"/>
      <w:bookmarkEnd w:id="1432"/>
      <w:r>
        <w:rPr>
          <w:rtl/>
        </w:rPr>
        <w:t xml:space="preserve">הגליל </w:t>
      </w:r>
      <w:bookmarkStart w:id="1433" w:name="_ETM_Q4_629310"/>
      <w:bookmarkEnd w:id="1433"/>
      <w:r>
        <w:rPr>
          <w:rFonts w:hint="cs"/>
          <w:rtl/>
        </w:rPr>
        <w:t>ה</w:t>
      </w:r>
      <w:r>
        <w:rPr>
          <w:rtl/>
        </w:rPr>
        <w:t>ראשונה</w:t>
      </w:r>
      <w:r>
        <w:rPr>
          <w:rFonts w:hint="cs"/>
          <w:rtl/>
        </w:rPr>
        <w:t>.</w:t>
      </w:r>
    </w:p>
    <w:p w:rsidR="00F251AD" w:rsidRDefault="00F251AD" w:rsidP="00DB50AF">
      <w:pPr>
        <w:rPr>
          <w:rtl/>
        </w:rPr>
      </w:pPr>
      <w:bookmarkStart w:id="1434" w:name="_ETM_Q4_628390"/>
      <w:bookmarkStart w:id="1435" w:name="_ETM_Q4_628485"/>
      <w:bookmarkEnd w:id="1434"/>
      <w:bookmarkEnd w:id="1435"/>
    </w:p>
    <w:p w:rsidR="00F251AD" w:rsidRDefault="00F251AD" w:rsidP="00DB50AF">
      <w:pPr>
        <w:rPr>
          <w:rtl/>
        </w:rPr>
      </w:pPr>
      <w:bookmarkStart w:id="1436" w:name="_ETM_Q4_628518"/>
      <w:bookmarkStart w:id="1437" w:name="_ETM_Q4_628598"/>
      <w:bookmarkStart w:id="1438" w:name="_ETM_Q4_630340"/>
      <w:bookmarkEnd w:id="1436"/>
      <w:bookmarkEnd w:id="1437"/>
      <w:bookmarkEnd w:id="1438"/>
      <w:r>
        <w:rPr>
          <w:rtl/>
        </w:rPr>
        <w:t xml:space="preserve">לגופם </w:t>
      </w:r>
      <w:bookmarkStart w:id="1439" w:name="_ETM_Q4_630879"/>
      <w:bookmarkEnd w:id="1439"/>
      <w:r>
        <w:rPr>
          <w:rtl/>
        </w:rPr>
        <w:t xml:space="preserve">של </w:t>
      </w:r>
      <w:bookmarkStart w:id="1440" w:name="_ETM_Q4_631120"/>
      <w:bookmarkEnd w:id="1440"/>
      <w:r>
        <w:rPr>
          <w:rtl/>
        </w:rPr>
        <w:t>דברים</w:t>
      </w:r>
      <w:r>
        <w:rPr>
          <w:rFonts w:hint="cs"/>
          <w:rtl/>
        </w:rPr>
        <w:t>,</w:t>
      </w:r>
      <w:r>
        <w:rPr>
          <w:rtl/>
        </w:rPr>
        <w:t xml:space="preserve"> </w:t>
      </w:r>
      <w:bookmarkStart w:id="1441" w:name="_ETM_Q4_632080"/>
      <w:bookmarkEnd w:id="1441"/>
      <w:r>
        <w:rPr>
          <w:rtl/>
        </w:rPr>
        <w:t xml:space="preserve">לא </w:t>
      </w:r>
      <w:bookmarkStart w:id="1442" w:name="_ETM_Q4_632349"/>
      <w:bookmarkEnd w:id="1442"/>
      <w:r>
        <w:rPr>
          <w:rtl/>
        </w:rPr>
        <w:t xml:space="preserve">משנה </w:t>
      </w:r>
      <w:bookmarkStart w:id="1443" w:name="_ETM_Q4_633459"/>
      <w:bookmarkEnd w:id="1443"/>
      <w:r>
        <w:rPr>
          <w:rtl/>
        </w:rPr>
        <w:t xml:space="preserve">כמה </w:t>
      </w:r>
      <w:bookmarkStart w:id="1444" w:name="_ETM_Q4_633819"/>
      <w:bookmarkEnd w:id="1444"/>
      <w:r>
        <w:rPr>
          <w:rtl/>
        </w:rPr>
        <w:t xml:space="preserve">ינסו </w:t>
      </w:r>
      <w:bookmarkStart w:id="1445" w:name="_ETM_Q4_634269"/>
      <w:bookmarkEnd w:id="1445"/>
      <w:r>
        <w:rPr>
          <w:rtl/>
        </w:rPr>
        <w:t xml:space="preserve">לסלף </w:t>
      </w:r>
      <w:bookmarkStart w:id="1446" w:name="_ETM_Q4_634779"/>
      <w:bookmarkEnd w:id="1446"/>
      <w:r>
        <w:rPr>
          <w:rtl/>
        </w:rPr>
        <w:t xml:space="preserve">את </w:t>
      </w:r>
      <w:bookmarkStart w:id="1447" w:name="_ETM_Q4_634840"/>
      <w:bookmarkEnd w:id="1447"/>
      <w:r>
        <w:rPr>
          <w:rtl/>
        </w:rPr>
        <w:t>הנושא</w:t>
      </w:r>
      <w:r>
        <w:rPr>
          <w:rFonts w:hint="cs"/>
          <w:rtl/>
        </w:rPr>
        <w:t>,</w:t>
      </w:r>
      <w:r>
        <w:rPr>
          <w:rtl/>
        </w:rPr>
        <w:t xml:space="preserve"> </w:t>
      </w:r>
      <w:bookmarkStart w:id="1448" w:name="_ETM_Q4_635739"/>
      <w:bookmarkEnd w:id="1448"/>
      <w:r>
        <w:rPr>
          <w:rtl/>
        </w:rPr>
        <w:t xml:space="preserve">אין </w:t>
      </w:r>
      <w:bookmarkStart w:id="1449" w:name="_ETM_Q4_635949"/>
      <w:bookmarkEnd w:id="1449"/>
      <w:r>
        <w:rPr>
          <w:rtl/>
        </w:rPr>
        <w:t xml:space="preserve">קשר </w:t>
      </w:r>
      <w:bookmarkStart w:id="1450" w:name="_ETM_Q4_636819"/>
      <w:bookmarkEnd w:id="1450"/>
      <w:r>
        <w:rPr>
          <w:rtl/>
        </w:rPr>
        <w:t xml:space="preserve">ולא </w:t>
      </w:r>
      <w:bookmarkStart w:id="1451" w:name="_ETM_Q4_637090"/>
      <w:bookmarkEnd w:id="1451"/>
      <w:r>
        <w:rPr>
          <w:rtl/>
        </w:rPr>
        <w:t xml:space="preserve">היה </w:t>
      </w:r>
      <w:bookmarkStart w:id="1452" w:name="_ETM_Q4_637300"/>
      <w:bookmarkEnd w:id="1452"/>
      <w:r>
        <w:rPr>
          <w:rtl/>
        </w:rPr>
        <w:t xml:space="preserve">קשר </w:t>
      </w:r>
      <w:bookmarkStart w:id="1453" w:name="_ETM_Q4_638110"/>
      <w:bookmarkEnd w:id="1453"/>
      <w:r>
        <w:rPr>
          <w:rtl/>
        </w:rPr>
        <w:t xml:space="preserve">בין </w:t>
      </w:r>
      <w:bookmarkStart w:id="1454" w:name="_ETM_Q4_638290"/>
      <w:bookmarkEnd w:id="1454"/>
      <w:r>
        <w:rPr>
          <w:rtl/>
        </w:rPr>
        <w:t xml:space="preserve">חוק </w:t>
      </w:r>
      <w:bookmarkStart w:id="1455" w:name="_ETM_Q4_638560"/>
      <w:bookmarkEnd w:id="1455"/>
      <w:r>
        <w:rPr>
          <w:rtl/>
        </w:rPr>
        <w:t xml:space="preserve">הגיוס </w:t>
      </w:r>
      <w:bookmarkStart w:id="1456" w:name="_ETM_Q4_639310"/>
      <w:bookmarkEnd w:id="1456"/>
      <w:r>
        <w:rPr>
          <w:rtl/>
        </w:rPr>
        <w:t xml:space="preserve">לזכאות </w:t>
      </w:r>
      <w:bookmarkStart w:id="1457" w:name="_ETM_Q4_639940"/>
      <w:bookmarkEnd w:id="1457"/>
      <w:r>
        <w:rPr>
          <w:rtl/>
        </w:rPr>
        <w:t xml:space="preserve">לסבסוד </w:t>
      </w:r>
      <w:bookmarkStart w:id="1458" w:name="_ETM_Q4_640510"/>
      <w:bookmarkEnd w:id="1458"/>
      <w:r>
        <w:rPr>
          <w:rtl/>
        </w:rPr>
        <w:t xml:space="preserve">במעונות </w:t>
      </w:r>
      <w:bookmarkStart w:id="1459" w:name="_ETM_Q4_641670"/>
      <w:bookmarkEnd w:id="1459"/>
      <w:r>
        <w:rPr>
          <w:rtl/>
        </w:rPr>
        <w:t>יום</w:t>
      </w:r>
      <w:r>
        <w:rPr>
          <w:rFonts w:hint="cs"/>
          <w:rtl/>
        </w:rPr>
        <w:t>,</w:t>
      </w:r>
      <w:r>
        <w:rPr>
          <w:rtl/>
        </w:rPr>
        <w:t xml:space="preserve"> </w:t>
      </w:r>
      <w:bookmarkStart w:id="1460" w:name="_ETM_Q4_642569"/>
      <w:bookmarkEnd w:id="1460"/>
      <w:r>
        <w:rPr>
          <w:rtl/>
        </w:rPr>
        <w:t xml:space="preserve">שהוא </w:t>
      </w:r>
      <w:bookmarkStart w:id="1461" w:name="_ETM_Q4_642870"/>
      <w:bookmarkEnd w:id="1461"/>
      <w:r>
        <w:rPr>
          <w:rtl/>
        </w:rPr>
        <w:t xml:space="preserve">נטו </w:t>
      </w:r>
      <w:bookmarkStart w:id="1462" w:name="_ETM_Q4_643769"/>
      <w:bookmarkEnd w:id="1462"/>
      <w:r>
        <w:rPr>
          <w:rtl/>
        </w:rPr>
        <w:t xml:space="preserve">למען </w:t>
      </w:r>
      <w:bookmarkStart w:id="1463" w:name="_ETM_Q4_644730"/>
      <w:bookmarkEnd w:id="1463"/>
      <w:r>
        <w:rPr>
          <w:rtl/>
        </w:rPr>
        <w:t xml:space="preserve">רווחתם </w:t>
      </w:r>
      <w:bookmarkStart w:id="1464" w:name="_ETM_Q4_645390"/>
      <w:bookmarkEnd w:id="1464"/>
      <w:r>
        <w:rPr>
          <w:rtl/>
        </w:rPr>
        <w:t xml:space="preserve">ושלומם </w:t>
      </w:r>
      <w:bookmarkStart w:id="1465" w:name="_ETM_Q4_645959"/>
      <w:bookmarkEnd w:id="1465"/>
      <w:r>
        <w:rPr>
          <w:rtl/>
        </w:rPr>
        <w:t>של</w:t>
      </w:r>
      <w:r>
        <w:rPr>
          <w:rFonts w:hint="cs"/>
          <w:rtl/>
        </w:rPr>
        <w:t xml:space="preserve"> הפעוטות.</w:t>
      </w:r>
      <w:bookmarkStart w:id="1466" w:name="_ETM_Q4_644425"/>
      <w:bookmarkEnd w:id="1466"/>
    </w:p>
    <w:p w:rsidR="00F251AD" w:rsidRDefault="00F251AD" w:rsidP="00DB50AF">
      <w:pPr>
        <w:rPr>
          <w:rtl/>
        </w:rPr>
      </w:pPr>
      <w:bookmarkStart w:id="1467" w:name="_ETM_Q4_644519"/>
      <w:bookmarkEnd w:id="1467"/>
    </w:p>
    <w:p w:rsidR="00F251AD" w:rsidRDefault="00F251AD" w:rsidP="00DB50AF">
      <w:pPr>
        <w:pStyle w:val="af7"/>
        <w:keepNext/>
        <w:rPr>
          <w:rtl/>
        </w:rPr>
      </w:pPr>
      <w:bookmarkStart w:id="1468" w:name="ET_yor_6423_15"/>
      <w:r w:rsidRPr="00DE1C58">
        <w:rPr>
          <w:rStyle w:val="TagStyle"/>
          <w:rtl/>
        </w:rPr>
        <w:t xml:space="preserve"> &lt;&lt; יור &gt;&gt; </w:t>
      </w:r>
      <w:r>
        <w:rPr>
          <w:rtl/>
        </w:rPr>
        <w:t>היו"ר אמיר אוחנה:</w:t>
      </w:r>
      <w:r w:rsidRPr="00DE1C58">
        <w:rPr>
          <w:rStyle w:val="TagStyle"/>
          <w:rtl/>
        </w:rPr>
        <w:t xml:space="preserve"> &lt;&lt; יור &gt;&gt;</w:t>
      </w:r>
      <w:r>
        <w:rPr>
          <w:rtl/>
        </w:rPr>
        <w:t xml:space="preserve">   </w:t>
      </w:r>
      <w:bookmarkEnd w:id="1468"/>
    </w:p>
    <w:p w:rsidR="00F251AD" w:rsidRDefault="00F251AD" w:rsidP="00C14609">
      <w:pPr>
        <w:rPr>
          <w:rtl/>
        </w:rPr>
      </w:pPr>
    </w:p>
    <w:p w:rsidR="00F251AD" w:rsidRPr="00DE1C58" w:rsidRDefault="00F251AD" w:rsidP="00DB50AF">
      <w:pPr>
        <w:rPr>
          <w:rtl/>
        </w:rPr>
      </w:pPr>
      <w:r>
        <w:rPr>
          <w:rtl/>
        </w:rPr>
        <w:t>אדוני</w:t>
      </w:r>
      <w:r>
        <w:rPr>
          <w:rFonts w:hint="cs"/>
          <w:rtl/>
        </w:rPr>
        <w:t>, תם הזמן, וזה היה ארוך. אז</w:t>
      </w:r>
      <w:bookmarkStart w:id="1469" w:name="_ETM_Q4_648346"/>
      <w:bookmarkEnd w:id="1469"/>
      <w:r>
        <w:rPr>
          <w:rFonts w:hint="cs"/>
          <w:rtl/>
        </w:rPr>
        <w:t xml:space="preserve"> לסיום.</w:t>
      </w:r>
    </w:p>
    <w:p w:rsidR="00F251AD" w:rsidRDefault="00F251AD" w:rsidP="00DB50AF">
      <w:pPr>
        <w:rPr>
          <w:rtl/>
        </w:rPr>
      </w:pPr>
      <w:bookmarkStart w:id="1470" w:name="_ETM_Q4_646339"/>
      <w:bookmarkStart w:id="1471" w:name="_ETM_Q4_644570"/>
      <w:bookmarkStart w:id="1472" w:name="_ETM_Q4_644653"/>
      <w:bookmarkStart w:id="1473" w:name="_ETM_Q4_646440"/>
      <w:bookmarkEnd w:id="1470"/>
      <w:bookmarkEnd w:id="1471"/>
      <w:bookmarkEnd w:id="1472"/>
      <w:bookmarkEnd w:id="1473"/>
    </w:p>
    <w:p w:rsidR="00F251AD" w:rsidRDefault="00F251AD" w:rsidP="00DB50AF">
      <w:pPr>
        <w:pStyle w:val="-"/>
        <w:keepNext/>
        <w:rPr>
          <w:rtl/>
        </w:rPr>
      </w:pPr>
      <w:bookmarkStart w:id="1474" w:name="ET_speakercontinue_6505_16"/>
      <w:r w:rsidRPr="00DE1C58">
        <w:rPr>
          <w:rStyle w:val="TagStyle"/>
          <w:rtl/>
        </w:rPr>
        <w:t xml:space="preserve"> &lt;&lt; דובר_המשך &gt;&gt; </w:t>
      </w:r>
      <w:r>
        <w:rPr>
          <w:rtl/>
        </w:rPr>
        <w:t>שר העבודה יואב בן צור:</w:t>
      </w:r>
      <w:r w:rsidRPr="00DE1C58">
        <w:rPr>
          <w:rStyle w:val="TagStyle"/>
          <w:rtl/>
        </w:rPr>
        <w:t xml:space="preserve"> &lt;&lt; דובר_המשך &gt;&gt;</w:t>
      </w:r>
      <w:r>
        <w:rPr>
          <w:rtl/>
        </w:rPr>
        <w:t xml:space="preserve">   </w:t>
      </w:r>
      <w:bookmarkEnd w:id="1474"/>
    </w:p>
    <w:p w:rsidR="00F251AD" w:rsidRDefault="00F251AD" w:rsidP="00C14609">
      <w:pPr>
        <w:rPr>
          <w:rtl/>
        </w:rPr>
      </w:pPr>
    </w:p>
    <w:p w:rsidR="00F251AD" w:rsidRDefault="00F251AD" w:rsidP="00DB50AF">
      <w:pPr>
        <w:rPr>
          <w:rtl/>
        </w:rPr>
      </w:pPr>
      <w:r>
        <w:rPr>
          <w:rFonts w:hint="cs"/>
          <w:rtl/>
        </w:rPr>
        <w:t xml:space="preserve">שתי מילים ואני אסיים. דקה, אני מסיים. </w:t>
      </w:r>
      <w:r>
        <w:rPr>
          <w:rtl/>
        </w:rPr>
        <w:t xml:space="preserve">אני </w:t>
      </w:r>
      <w:bookmarkStart w:id="1475" w:name="_ETM_Q4_652150"/>
      <w:bookmarkEnd w:id="1475"/>
      <w:r>
        <w:rPr>
          <w:rtl/>
        </w:rPr>
        <w:t xml:space="preserve">לא </w:t>
      </w:r>
      <w:bookmarkStart w:id="1476" w:name="_ETM_Q4_652270"/>
      <w:bookmarkEnd w:id="1476"/>
      <w:proofErr w:type="spellStart"/>
      <w:r>
        <w:rPr>
          <w:rFonts w:hint="cs"/>
          <w:rtl/>
        </w:rPr>
        <w:t>אי</w:t>
      </w:r>
      <w:r>
        <w:rPr>
          <w:rtl/>
        </w:rPr>
        <w:t>כנע</w:t>
      </w:r>
      <w:proofErr w:type="spellEnd"/>
      <w:r>
        <w:rPr>
          <w:rtl/>
        </w:rPr>
        <w:t xml:space="preserve"> </w:t>
      </w:r>
      <w:bookmarkStart w:id="1477" w:name="_ETM_Q4_652630"/>
      <w:bookmarkEnd w:id="1477"/>
      <w:r>
        <w:rPr>
          <w:rtl/>
        </w:rPr>
        <w:t xml:space="preserve">ללחצים </w:t>
      </w:r>
      <w:bookmarkStart w:id="1478" w:name="_ETM_Q4_653230"/>
      <w:bookmarkEnd w:id="1478"/>
      <w:r>
        <w:rPr>
          <w:rtl/>
        </w:rPr>
        <w:t>ו</w:t>
      </w:r>
      <w:r>
        <w:rPr>
          <w:rFonts w:hint="cs"/>
          <w:rtl/>
        </w:rPr>
        <w:t>ל</w:t>
      </w:r>
      <w:r>
        <w:rPr>
          <w:rtl/>
        </w:rPr>
        <w:t xml:space="preserve">מסע </w:t>
      </w:r>
      <w:bookmarkStart w:id="1479" w:name="_ETM_Q4_653650"/>
      <w:bookmarkEnd w:id="1479"/>
      <w:r>
        <w:rPr>
          <w:rtl/>
        </w:rPr>
        <w:t xml:space="preserve">השמצות </w:t>
      </w:r>
      <w:bookmarkStart w:id="1480" w:name="_ETM_Q4_654190"/>
      <w:bookmarkEnd w:id="1480"/>
      <w:r>
        <w:rPr>
          <w:rFonts w:hint="cs"/>
          <w:rtl/>
        </w:rPr>
        <w:t>ב</w:t>
      </w:r>
      <w:r>
        <w:rPr>
          <w:rtl/>
        </w:rPr>
        <w:t xml:space="preserve">תקשורת </w:t>
      </w:r>
      <w:bookmarkStart w:id="1481" w:name="_ETM_Q4_654790"/>
      <w:bookmarkEnd w:id="1481"/>
      <w:r>
        <w:rPr>
          <w:rtl/>
        </w:rPr>
        <w:t xml:space="preserve">ולא </w:t>
      </w:r>
      <w:bookmarkStart w:id="1482" w:name="_ETM_Q4_655030"/>
      <w:bookmarkEnd w:id="1482"/>
      <w:r>
        <w:rPr>
          <w:rtl/>
        </w:rPr>
        <w:t xml:space="preserve">אפלה </w:t>
      </w:r>
      <w:bookmarkStart w:id="1483" w:name="_ETM_Q4_655810"/>
      <w:bookmarkEnd w:id="1483"/>
      <w:r>
        <w:rPr>
          <w:rtl/>
        </w:rPr>
        <w:t xml:space="preserve">בין </w:t>
      </w:r>
      <w:bookmarkStart w:id="1484" w:name="_ETM_Q4_656050"/>
      <w:bookmarkEnd w:id="1484"/>
      <w:r>
        <w:rPr>
          <w:rtl/>
        </w:rPr>
        <w:t xml:space="preserve">דם </w:t>
      </w:r>
      <w:bookmarkStart w:id="1485" w:name="_ETM_Q4_656290"/>
      <w:bookmarkEnd w:id="1485"/>
      <w:r>
        <w:rPr>
          <w:rtl/>
        </w:rPr>
        <w:t xml:space="preserve">לדם </w:t>
      </w:r>
      <w:bookmarkStart w:id="1486" w:name="_ETM_Q4_656740"/>
      <w:bookmarkEnd w:id="1486"/>
      <w:r>
        <w:rPr>
          <w:rtl/>
        </w:rPr>
        <w:t xml:space="preserve">בנושא </w:t>
      </w:r>
      <w:bookmarkStart w:id="1487" w:name="_ETM_Q4_657130"/>
      <w:bookmarkEnd w:id="1487"/>
      <w:r>
        <w:rPr>
          <w:rtl/>
        </w:rPr>
        <w:t>הזכאות</w:t>
      </w:r>
      <w:r>
        <w:rPr>
          <w:rFonts w:hint="cs"/>
          <w:rtl/>
        </w:rPr>
        <w:t>,</w:t>
      </w:r>
      <w:r>
        <w:rPr>
          <w:rtl/>
        </w:rPr>
        <w:t xml:space="preserve"> </w:t>
      </w:r>
      <w:bookmarkStart w:id="1488" w:name="_ETM_Q4_658090"/>
      <w:bookmarkEnd w:id="1488"/>
      <w:r>
        <w:rPr>
          <w:rtl/>
        </w:rPr>
        <w:t xml:space="preserve">בפרט </w:t>
      </w:r>
      <w:bookmarkStart w:id="1489" w:name="_ETM_Q4_658510"/>
      <w:bookmarkEnd w:id="1489"/>
      <w:r>
        <w:rPr>
          <w:rtl/>
        </w:rPr>
        <w:t xml:space="preserve">כשמדובר </w:t>
      </w:r>
      <w:bookmarkStart w:id="1490" w:name="_ETM_Q4_659020"/>
      <w:bookmarkEnd w:id="1490"/>
      <w:r>
        <w:rPr>
          <w:rtl/>
        </w:rPr>
        <w:t xml:space="preserve">בפעוטות </w:t>
      </w:r>
      <w:bookmarkStart w:id="1491" w:name="_ETM_Q4_659590"/>
      <w:bookmarkEnd w:id="1491"/>
      <w:r>
        <w:rPr>
          <w:rtl/>
        </w:rPr>
        <w:t xml:space="preserve">חסרי </w:t>
      </w:r>
      <w:bookmarkStart w:id="1492" w:name="_ETM_Q4_659980"/>
      <w:bookmarkEnd w:id="1492"/>
      <w:r>
        <w:rPr>
          <w:rtl/>
        </w:rPr>
        <w:t>ישע</w:t>
      </w:r>
      <w:r>
        <w:rPr>
          <w:rFonts w:hint="cs"/>
          <w:rtl/>
        </w:rPr>
        <w:t>.</w:t>
      </w:r>
    </w:p>
    <w:p w:rsidR="00F251AD" w:rsidRDefault="00F251AD" w:rsidP="00DB50AF">
      <w:pPr>
        <w:rPr>
          <w:rtl/>
        </w:rPr>
      </w:pPr>
      <w:bookmarkStart w:id="1493" w:name="_ETM_Q4_661092"/>
      <w:bookmarkStart w:id="1494" w:name="_ETM_Q4_661215"/>
      <w:bookmarkEnd w:id="1493"/>
      <w:bookmarkEnd w:id="1494"/>
    </w:p>
    <w:p w:rsidR="00F251AD" w:rsidRDefault="00F251AD" w:rsidP="00DB50AF">
      <w:pPr>
        <w:rPr>
          <w:rtl/>
        </w:rPr>
      </w:pPr>
      <w:bookmarkStart w:id="1495" w:name="_ETM_Q4_661259"/>
      <w:bookmarkStart w:id="1496" w:name="_ETM_Q4_661332"/>
      <w:bookmarkStart w:id="1497" w:name="_ETM_Q4_660730"/>
      <w:bookmarkEnd w:id="1495"/>
      <w:bookmarkEnd w:id="1496"/>
      <w:bookmarkEnd w:id="1497"/>
      <w:r>
        <w:rPr>
          <w:rtl/>
        </w:rPr>
        <w:t xml:space="preserve">אני </w:t>
      </w:r>
      <w:bookmarkStart w:id="1498" w:name="_ETM_Q4_660970"/>
      <w:bookmarkEnd w:id="1498"/>
      <w:r>
        <w:rPr>
          <w:rtl/>
        </w:rPr>
        <w:t xml:space="preserve">שר </w:t>
      </w:r>
      <w:bookmarkStart w:id="1499" w:name="_ETM_Q4_661210"/>
      <w:bookmarkEnd w:id="1499"/>
      <w:r>
        <w:rPr>
          <w:rtl/>
        </w:rPr>
        <w:t xml:space="preserve">העבודה </w:t>
      </w:r>
      <w:bookmarkStart w:id="1500" w:name="_ETM_Q4_662200"/>
      <w:bookmarkEnd w:id="1500"/>
      <w:r>
        <w:rPr>
          <w:rtl/>
        </w:rPr>
        <w:t xml:space="preserve">ולא </w:t>
      </w:r>
      <w:bookmarkStart w:id="1501" w:name="_ETM_Q4_662470"/>
      <w:bookmarkEnd w:id="1501"/>
      <w:r>
        <w:rPr>
          <w:rtl/>
        </w:rPr>
        <w:t xml:space="preserve">שר </w:t>
      </w:r>
      <w:bookmarkStart w:id="1502" w:name="_ETM_Q4_662740"/>
      <w:bookmarkEnd w:id="1502"/>
      <w:r>
        <w:rPr>
          <w:rtl/>
        </w:rPr>
        <w:t>הביטחון</w:t>
      </w:r>
      <w:r>
        <w:rPr>
          <w:rFonts w:hint="cs"/>
          <w:rtl/>
        </w:rPr>
        <w:t>.</w:t>
      </w:r>
      <w:r>
        <w:rPr>
          <w:rtl/>
        </w:rPr>
        <w:t xml:space="preserve"> </w:t>
      </w:r>
      <w:bookmarkStart w:id="1503" w:name="_ETM_Q4_663790"/>
      <w:bookmarkEnd w:id="1503"/>
      <w:r>
        <w:rPr>
          <w:rtl/>
        </w:rPr>
        <w:t xml:space="preserve">אין </w:t>
      </w:r>
      <w:bookmarkStart w:id="1504" w:name="_ETM_Q4_664000"/>
      <w:bookmarkEnd w:id="1504"/>
      <w:r>
        <w:rPr>
          <w:rtl/>
        </w:rPr>
        <w:t xml:space="preserve">קשר </w:t>
      </w:r>
      <w:bookmarkStart w:id="1505" w:name="_ETM_Q4_664450"/>
      <w:bookmarkEnd w:id="1505"/>
      <w:r>
        <w:rPr>
          <w:rtl/>
        </w:rPr>
        <w:t xml:space="preserve">לחוק </w:t>
      </w:r>
      <w:bookmarkStart w:id="1506" w:name="_ETM_Q4_664780"/>
      <w:bookmarkEnd w:id="1506"/>
      <w:r>
        <w:rPr>
          <w:rtl/>
        </w:rPr>
        <w:t>הגיוס</w:t>
      </w:r>
      <w:r>
        <w:rPr>
          <w:rFonts w:hint="cs"/>
          <w:rtl/>
        </w:rPr>
        <w:t>.</w:t>
      </w:r>
      <w:r>
        <w:rPr>
          <w:rtl/>
        </w:rPr>
        <w:t xml:space="preserve"> </w:t>
      </w:r>
      <w:bookmarkStart w:id="1507" w:name="_ETM_Q4_665170"/>
      <w:bookmarkEnd w:id="1507"/>
      <w:r>
        <w:rPr>
          <w:rtl/>
        </w:rPr>
        <w:t xml:space="preserve">אני </w:t>
      </w:r>
      <w:bookmarkStart w:id="1508" w:name="_ETM_Q4_665350"/>
      <w:bookmarkEnd w:id="1508"/>
      <w:r>
        <w:rPr>
          <w:rtl/>
        </w:rPr>
        <w:t xml:space="preserve">שר </w:t>
      </w:r>
      <w:bookmarkStart w:id="1509" w:name="_ETM_Q4_665560"/>
      <w:bookmarkEnd w:id="1509"/>
      <w:r>
        <w:rPr>
          <w:rtl/>
        </w:rPr>
        <w:t>העבודה</w:t>
      </w:r>
      <w:r>
        <w:rPr>
          <w:rFonts w:hint="cs"/>
          <w:rtl/>
        </w:rPr>
        <w:t>,</w:t>
      </w:r>
      <w:r>
        <w:rPr>
          <w:rtl/>
        </w:rPr>
        <w:t xml:space="preserve"> </w:t>
      </w:r>
      <w:bookmarkStart w:id="1510" w:name="_ETM_Q4_665920"/>
      <w:bookmarkEnd w:id="1510"/>
      <w:r>
        <w:rPr>
          <w:rFonts w:hint="cs"/>
          <w:rtl/>
        </w:rPr>
        <w:t>ו</w:t>
      </w:r>
      <w:r>
        <w:rPr>
          <w:rtl/>
        </w:rPr>
        <w:t xml:space="preserve">אחראי </w:t>
      </w:r>
      <w:bookmarkStart w:id="1511" w:name="_ETM_Q4_666370"/>
      <w:bookmarkEnd w:id="1511"/>
      <w:r>
        <w:rPr>
          <w:rtl/>
        </w:rPr>
        <w:t>ל</w:t>
      </w:r>
      <w:r>
        <w:rPr>
          <w:rFonts w:hint="cs"/>
          <w:rtl/>
        </w:rPr>
        <w:t>רו</w:t>
      </w:r>
      <w:r>
        <w:rPr>
          <w:rtl/>
        </w:rPr>
        <w:t>ו</w:t>
      </w:r>
      <w:bookmarkStart w:id="1512" w:name="_ETM_Q4_666550"/>
      <w:bookmarkEnd w:id="1512"/>
      <w:r>
        <w:rPr>
          <w:rtl/>
        </w:rPr>
        <w:t xml:space="preserve">חתם </w:t>
      </w:r>
      <w:bookmarkStart w:id="1513" w:name="_ETM_Q4_667300"/>
      <w:bookmarkEnd w:id="1513"/>
      <w:r>
        <w:rPr>
          <w:rtl/>
        </w:rPr>
        <w:t xml:space="preserve">של </w:t>
      </w:r>
      <w:bookmarkStart w:id="1514" w:name="_ETM_Q4_667540"/>
      <w:bookmarkEnd w:id="1514"/>
      <w:r>
        <w:rPr>
          <w:rtl/>
        </w:rPr>
        <w:t xml:space="preserve">מיליוני </w:t>
      </w:r>
      <w:bookmarkStart w:id="1515" w:name="_ETM_Q4_668080"/>
      <w:bookmarkEnd w:id="1515"/>
      <w:r>
        <w:rPr>
          <w:rtl/>
        </w:rPr>
        <w:t xml:space="preserve">העובדים </w:t>
      </w:r>
      <w:bookmarkStart w:id="1516" w:name="_ETM_Q4_668560"/>
      <w:bookmarkEnd w:id="1516"/>
      <w:r>
        <w:rPr>
          <w:rtl/>
        </w:rPr>
        <w:t xml:space="preserve">והעובדות </w:t>
      </w:r>
      <w:bookmarkStart w:id="1517" w:name="_ETM_Q4_669040"/>
      <w:bookmarkEnd w:id="1517"/>
      <w:r>
        <w:rPr>
          <w:rtl/>
        </w:rPr>
        <w:t>בישראל</w:t>
      </w:r>
      <w:bookmarkStart w:id="1518" w:name="_ETM_Q4_665854"/>
      <w:bookmarkEnd w:id="1518"/>
      <w:r>
        <w:rPr>
          <w:rFonts w:hint="cs"/>
          <w:rtl/>
        </w:rPr>
        <w:t>, ו</w:t>
      </w:r>
      <w:bookmarkStart w:id="1519" w:name="_ETM_Q4_669550"/>
      <w:bookmarkEnd w:id="1519"/>
      <w:r>
        <w:rPr>
          <w:rtl/>
        </w:rPr>
        <w:t xml:space="preserve">עבורם </w:t>
      </w:r>
      <w:bookmarkStart w:id="1520" w:name="_ETM_Q4_670150"/>
      <w:bookmarkEnd w:id="1520"/>
      <w:r>
        <w:rPr>
          <w:rtl/>
        </w:rPr>
        <w:t xml:space="preserve">אני </w:t>
      </w:r>
      <w:bookmarkStart w:id="1521" w:name="_ETM_Q4_670300"/>
      <w:bookmarkEnd w:id="1521"/>
      <w:r>
        <w:rPr>
          <w:rtl/>
        </w:rPr>
        <w:t>נלחם</w:t>
      </w:r>
      <w:r>
        <w:rPr>
          <w:rFonts w:hint="cs"/>
          <w:rtl/>
        </w:rPr>
        <w:t>.</w:t>
      </w:r>
      <w:r>
        <w:rPr>
          <w:rtl/>
        </w:rPr>
        <w:t xml:space="preserve"> </w:t>
      </w:r>
      <w:bookmarkStart w:id="1522" w:name="_ETM_Q4_671170"/>
      <w:bookmarkEnd w:id="1522"/>
      <w:r>
        <w:rPr>
          <w:rtl/>
        </w:rPr>
        <w:t xml:space="preserve">בכל </w:t>
      </w:r>
      <w:bookmarkStart w:id="1523" w:name="_ETM_Q4_671590"/>
      <w:bookmarkEnd w:id="1523"/>
      <w:r>
        <w:rPr>
          <w:rtl/>
        </w:rPr>
        <w:t xml:space="preserve">מדינה </w:t>
      </w:r>
      <w:bookmarkStart w:id="1524" w:name="_ETM_Q4_671950"/>
      <w:bookmarkEnd w:id="1524"/>
      <w:r>
        <w:rPr>
          <w:rtl/>
        </w:rPr>
        <w:t xml:space="preserve">מתוקנת </w:t>
      </w:r>
      <w:bookmarkStart w:id="1525" w:name="_ETM_Q4_672460"/>
      <w:bookmarkEnd w:id="1525"/>
      <w:r>
        <w:rPr>
          <w:rtl/>
        </w:rPr>
        <w:t>יודעים</w:t>
      </w:r>
      <w:r>
        <w:rPr>
          <w:rFonts w:hint="cs"/>
          <w:rtl/>
        </w:rPr>
        <w:t xml:space="preserve">: </w:t>
      </w:r>
      <w:r>
        <w:rPr>
          <w:rtl/>
        </w:rPr>
        <w:t xml:space="preserve">ילדים </w:t>
      </w:r>
      <w:bookmarkStart w:id="1526" w:name="_ETM_Q4_673930"/>
      <w:bookmarkEnd w:id="1526"/>
      <w:r>
        <w:rPr>
          <w:rtl/>
        </w:rPr>
        <w:t xml:space="preserve">לא </w:t>
      </w:r>
      <w:bookmarkStart w:id="1527" w:name="_ETM_Q4_674350"/>
      <w:bookmarkEnd w:id="1527"/>
      <w:r>
        <w:rPr>
          <w:rtl/>
        </w:rPr>
        <w:t xml:space="preserve">אמורים </w:t>
      </w:r>
      <w:bookmarkStart w:id="1528" w:name="_ETM_Q4_674920"/>
      <w:bookmarkEnd w:id="1528"/>
      <w:r>
        <w:rPr>
          <w:rtl/>
        </w:rPr>
        <w:t xml:space="preserve">לשלם </w:t>
      </w:r>
      <w:bookmarkStart w:id="1529" w:name="_ETM_Q4_675880"/>
      <w:bookmarkEnd w:id="1529"/>
      <w:r>
        <w:rPr>
          <w:rtl/>
        </w:rPr>
        <w:t xml:space="preserve">מחיר </w:t>
      </w:r>
      <w:bookmarkStart w:id="1530" w:name="_ETM_Q4_676330"/>
      <w:bookmarkEnd w:id="1530"/>
      <w:r>
        <w:rPr>
          <w:rtl/>
        </w:rPr>
        <w:t xml:space="preserve">אישי </w:t>
      </w:r>
      <w:bookmarkStart w:id="1531" w:name="_ETM_Q4_676750"/>
      <w:bookmarkEnd w:id="1531"/>
      <w:r>
        <w:rPr>
          <w:rtl/>
        </w:rPr>
        <w:t xml:space="preserve">וכואב </w:t>
      </w:r>
      <w:bookmarkStart w:id="1532" w:name="_ETM_Q4_677890"/>
      <w:bookmarkEnd w:id="1532"/>
      <w:r>
        <w:rPr>
          <w:rtl/>
        </w:rPr>
        <w:t xml:space="preserve">כתוצאה </w:t>
      </w:r>
      <w:bookmarkStart w:id="1533" w:name="_ETM_Q4_678370"/>
      <w:bookmarkEnd w:id="1533"/>
      <w:r>
        <w:rPr>
          <w:rtl/>
        </w:rPr>
        <w:t xml:space="preserve">מפרשנות </w:t>
      </w:r>
      <w:bookmarkStart w:id="1534" w:name="_ETM_Q4_679030"/>
      <w:bookmarkEnd w:id="1534"/>
      <w:r>
        <w:rPr>
          <w:rtl/>
        </w:rPr>
        <w:t xml:space="preserve">משפטית </w:t>
      </w:r>
      <w:bookmarkStart w:id="1535" w:name="_ETM_Q4_679900"/>
      <w:bookmarkEnd w:id="1535"/>
      <w:r>
        <w:rPr>
          <w:rtl/>
        </w:rPr>
        <w:t xml:space="preserve">שאינה </w:t>
      </w:r>
      <w:bookmarkStart w:id="1536" w:name="_ETM_Q4_680350"/>
      <w:bookmarkEnd w:id="1536"/>
      <w:r>
        <w:rPr>
          <w:rtl/>
        </w:rPr>
        <w:t xml:space="preserve">קשורה </w:t>
      </w:r>
      <w:bookmarkStart w:id="1537" w:name="_ETM_Q4_680740"/>
      <w:bookmarkEnd w:id="1537"/>
      <w:r>
        <w:rPr>
          <w:rtl/>
        </w:rPr>
        <w:t xml:space="preserve">אליהם </w:t>
      </w:r>
      <w:bookmarkStart w:id="1538" w:name="_ETM_Q4_681040"/>
      <w:bookmarkEnd w:id="1538"/>
      <w:r>
        <w:rPr>
          <w:rtl/>
        </w:rPr>
        <w:t xml:space="preserve">באופן </w:t>
      </w:r>
      <w:bookmarkStart w:id="1539" w:name="_ETM_Q4_681370"/>
      <w:bookmarkEnd w:id="1539"/>
      <w:r>
        <w:rPr>
          <w:rtl/>
        </w:rPr>
        <w:t>ישיר</w:t>
      </w:r>
      <w:r>
        <w:rPr>
          <w:rFonts w:hint="cs"/>
          <w:rtl/>
        </w:rPr>
        <w:t>.</w:t>
      </w:r>
      <w:r>
        <w:rPr>
          <w:rtl/>
        </w:rPr>
        <w:t xml:space="preserve"> </w:t>
      </w:r>
      <w:bookmarkStart w:id="1540" w:name="_ETM_Q4_682030"/>
      <w:bookmarkEnd w:id="1540"/>
      <w:r>
        <w:rPr>
          <w:rtl/>
        </w:rPr>
        <w:t xml:space="preserve">שום </w:t>
      </w:r>
      <w:bookmarkStart w:id="1541" w:name="_ETM_Q4_682390"/>
      <w:bookmarkEnd w:id="1541"/>
      <w:r>
        <w:rPr>
          <w:rtl/>
        </w:rPr>
        <w:t xml:space="preserve">טיעון </w:t>
      </w:r>
      <w:bookmarkStart w:id="1542" w:name="_ETM_Q4_682690"/>
      <w:bookmarkEnd w:id="1542"/>
      <w:r>
        <w:rPr>
          <w:rtl/>
        </w:rPr>
        <w:t xml:space="preserve">משפטי </w:t>
      </w:r>
      <w:bookmarkStart w:id="1543" w:name="_ETM_Q4_683560"/>
      <w:bookmarkEnd w:id="1543"/>
      <w:r>
        <w:rPr>
          <w:rtl/>
        </w:rPr>
        <w:t xml:space="preserve">לא </w:t>
      </w:r>
      <w:bookmarkStart w:id="1544" w:name="_ETM_Q4_683710"/>
      <w:bookmarkEnd w:id="1544"/>
      <w:r>
        <w:rPr>
          <w:rtl/>
        </w:rPr>
        <w:t xml:space="preserve">יכול </w:t>
      </w:r>
      <w:bookmarkStart w:id="1545" w:name="_ETM_Q4_683950"/>
      <w:bookmarkEnd w:id="1545"/>
      <w:r>
        <w:rPr>
          <w:rtl/>
        </w:rPr>
        <w:t xml:space="preserve">לעמוד </w:t>
      </w:r>
      <w:bookmarkStart w:id="1546" w:name="_ETM_Q4_684340"/>
      <w:bookmarkEnd w:id="1546"/>
      <w:r>
        <w:rPr>
          <w:rtl/>
        </w:rPr>
        <w:t xml:space="preserve">מול </w:t>
      </w:r>
      <w:bookmarkStart w:id="1547" w:name="_ETM_Q4_684520"/>
      <w:bookmarkEnd w:id="1547"/>
      <w:r>
        <w:rPr>
          <w:rtl/>
        </w:rPr>
        <w:t xml:space="preserve">דמעה </w:t>
      </w:r>
      <w:bookmarkStart w:id="1548" w:name="_ETM_Q4_684910"/>
      <w:bookmarkEnd w:id="1548"/>
      <w:r>
        <w:rPr>
          <w:rtl/>
        </w:rPr>
        <w:t xml:space="preserve">וזעקה </w:t>
      </w:r>
      <w:bookmarkStart w:id="1549" w:name="_ETM_Q4_685450"/>
      <w:bookmarkEnd w:id="1549"/>
      <w:r>
        <w:rPr>
          <w:rtl/>
        </w:rPr>
        <w:t xml:space="preserve">של </w:t>
      </w:r>
      <w:bookmarkStart w:id="1550" w:name="_ETM_Q4_685630"/>
      <w:bookmarkEnd w:id="1550"/>
      <w:r>
        <w:rPr>
          <w:rtl/>
        </w:rPr>
        <w:t>ילדים</w:t>
      </w:r>
      <w:r>
        <w:rPr>
          <w:rFonts w:hint="cs"/>
          <w:rtl/>
        </w:rPr>
        <w:t>.</w:t>
      </w:r>
      <w:r>
        <w:rPr>
          <w:rtl/>
        </w:rPr>
        <w:t xml:space="preserve"> </w:t>
      </w:r>
      <w:bookmarkStart w:id="1551" w:name="_ETM_Q4_686290"/>
      <w:bookmarkEnd w:id="1551"/>
      <w:r>
        <w:rPr>
          <w:rtl/>
        </w:rPr>
        <w:t xml:space="preserve">גם </w:t>
      </w:r>
      <w:bookmarkStart w:id="1552" w:name="_ETM_Q4_686560"/>
      <w:bookmarkEnd w:id="1552"/>
      <w:r>
        <w:rPr>
          <w:rtl/>
        </w:rPr>
        <w:t xml:space="preserve">בדין </w:t>
      </w:r>
      <w:bookmarkStart w:id="1553" w:name="_ETM_Q4_686890"/>
      <w:bookmarkEnd w:id="1553"/>
      <w:r>
        <w:rPr>
          <w:rtl/>
        </w:rPr>
        <w:t xml:space="preserve">ומשפט </w:t>
      </w:r>
      <w:bookmarkStart w:id="1554" w:name="_ETM_Q4_687760"/>
      <w:bookmarkEnd w:id="1554"/>
      <w:r>
        <w:rPr>
          <w:rtl/>
        </w:rPr>
        <w:t xml:space="preserve">נדרש </w:t>
      </w:r>
      <w:bookmarkStart w:id="1555" w:name="_ETM_Q4_688240"/>
      <w:bookmarkEnd w:id="1555"/>
      <w:r>
        <w:rPr>
          <w:rtl/>
        </w:rPr>
        <w:t xml:space="preserve">להפעיל </w:t>
      </w:r>
      <w:bookmarkStart w:id="1556" w:name="_ETM_Q4_688690"/>
      <w:bookmarkEnd w:id="1556"/>
      <w:r>
        <w:rPr>
          <w:rtl/>
        </w:rPr>
        <w:t xml:space="preserve">שיקול </w:t>
      </w:r>
      <w:bookmarkStart w:id="1557" w:name="_ETM_Q4_689080"/>
      <w:bookmarkEnd w:id="1557"/>
      <w:r>
        <w:rPr>
          <w:rtl/>
        </w:rPr>
        <w:t>דעת</w:t>
      </w:r>
      <w:r>
        <w:rPr>
          <w:rFonts w:hint="cs"/>
          <w:rtl/>
        </w:rPr>
        <w:t xml:space="preserve">. </w:t>
      </w:r>
      <w:bookmarkStart w:id="1558" w:name="_ETM_Q4_687500"/>
      <w:bookmarkStart w:id="1559" w:name="_ETM_Q4_687612"/>
      <w:bookmarkStart w:id="1560" w:name="_ETM_Q4_687660"/>
      <w:bookmarkStart w:id="1561" w:name="_ETM_Q4_687751"/>
      <w:bookmarkStart w:id="1562" w:name="_ETM_Q4_689800"/>
      <w:bookmarkEnd w:id="1558"/>
      <w:bookmarkEnd w:id="1559"/>
      <w:bookmarkEnd w:id="1560"/>
      <w:bookmarkEnd w:id="1561"/>
      <w:bookmarkEnd w:id="1562"/>
      <w:r>
        <w:rPr>
          <w:rtl/>
        </w:rPr>
        <w:t xml:space="preserve">לא </w:t>
      </w:r>
      <w:bookmarkStart w:id="1563" w:name="_ETM_Q4_690070"/>
      <w:bookmarkEnd w:id="1563"/>
      <w:r>
        <w:rPr>
          <w:rtl/>
        </w:rPr>
        <w:t xml:space="preserve">חרבה </w:t>
      </w:r>
      <w:bookmarkStart w:id="1564" w:name="_ETM_Q4_690490"/>
      <w:bookmarkEnd w:id="1564"/>
      <w:r>
        <w:rPr>
          <w:rtl/>
        </w:rPr>
        <w:t xml:space="preserve">ירושלים </w:t>
      </w:r>
      <w:bookmarkStart w:id="1565" w:name="_ETM_Q4_691450"/>
      <w:bookmarkEnd w:id="1565"/>
      <w:r>
        <w:rPr>
          <w:rtl/>
        </w:rPr>
        <w:t xml:space="preserve">אלא </w:t>
      </w:r>
      <w:bookmarkStart w:id="1566" w:name="_ETM_Q4_691720"/>
      <w:bookmarkEnd w:id="1566"/>
      <w:r>
        <w:rPr>
          <w:rFonts w:hint="cs"/>
          <w:rtl/>
        </w:rPr>
        <w:t xml:space="preserve">על </w:t>
      </w:r>
      <w:r>
        <w:rPr>
          <w:rtl/>
        </w:rPr>
        <w:t>ש</w:t>
      </w:r>
      <w:bookmarkStart w:id="1567" w:name="_ETM_Q4_692320"/>
      <w:bookmarkEnd w:id="1567"/>
      <w:r>
        <w:rPr>
          <w:rFonts w:hint="cs"/>
          <w:rtl/>
        </w:rPr>
        <w:t>העמידו בה דין.</w:t>
      </w:r>
    </w:p>
    <w:p w:rsidR="00F251AD" w:rsidRDefault="00F251AD" w:rsidP="00DB50AF">
      <w:pPr>
        <w:rPr>
          <w:rtl/>
        </w:rPr>
      </w:pPr>
      <w:bookmarkStart w:id="1568" w:name="_ETM_Q4_688896"/>
      <w:bookmarkStart w:id="1569" w:name="_ETM_Q4_688961"/>
      <w:bookmarkEnd w:id="1568"/>
      <w:bookmarkEnd w:id="1569"/>
    </w:p>
    <w:p w:rsidR="00F251AD" w:rsidRDefault="00F251AD" w:rsidP="00DB50AF">
      <w:pPr>
        <w:rPr>
          <w:rtl/>
        </w:rPr>
      </w:pPr>
      <w:bookmarkStart w:id="1570" w:name="_ETM_Q4_689056"/>
      <w:bookmarkStart w:id="1571" w:name="_ETM_Q4_689117"/>
      <w:bookmarkStart w:id="1572" w:name="_ETM_Q4_693250"/>
      <w:bookmarkEnd w:id="1570"/>
      <w:bookmarkEnd w:id="1571"/>
      <w:bookmarkEnd w:id="1572"/>
      <w:r>
        <w:rPr>
          <w:rtl/>
        </w:rPr>
        <w:t>לסיום</w:t>
      </w:r>
      <w:r>
        <w:rPr>
          <w:rFonts w:hint="cs"/>
          <w:rtl/>
        </w:rPr>
        <w:t>,</w:t>
      </w:r>
      <w:r>
        <w:rPr>
          <w:rtl/>
        </w:rPr>
        <w:t xml:space="preserve"> </w:t>
      </w:r>
      <w:bookmarkStart w:id="1573" w:name="_ETM_Q4_694230"/>
      <w:bookmarkEnd w:id="1573"/>
      <w:r>
        <w:rPr>
          <w:rtl/>
        </w:rPr>
        <w:t xml:space="preserve">במאבק </w:t>
      </w:r>
      <w:bookmarkStart w:id="1574" w:name="_ETM_Q4_694860"/>
      <w:bookmarkEnd w:id="1574"/>
      <w:r>
        <w:rPr>
          <w:rtl/>
        </w:rPr>
        <w:t xml:space="preserve">של </w:t>
      </w:r>
      <w:bookmarkStart w:id="1575" w:name="_ETM_Q4_695040"/>
      <w:bookmarkEnd w:id="1575"/>
      <w:r>
        <w:rPr>
          <w:rtl/>
        </w:rPr>
        <w:t xml:space="preserve">גורמי </w:t>
      </w:r>
      <w:bookmarkStart w:id="1576" w:name="_ETM_Q4_695400"/>
      <w:bookmarkEnd w:id="1576"/>
      <w:r>
        <w:rPr>
          <w:rtl/>
        </w:rPr>
        <w:t xml:space="preserve">המקצוע </w:t>
      </w:r>
      <w:bookmarkStart w:id="1577" w:name="_ETM_Q4_696330"/>
      <w:bookmarkEnd w:id="1577"/>
      <w:r>
        <w:rPr>
          <w:rtl/>
        </w:rPr>
        <w:t xml:space="preserve">מול </w:t>
      </w:r>
      <w:bookmarkStart w:id="1578" w:name="_ETM_Q4_696540"/>
      <w:bookmarkEnd w:id="1578"/>
      <w:r>
        <w:rPr>
          <w:rtl/>
        </w:rPr>
        <w:t xml:space="preserve">ילדים </w:t>
      </w:r>
      <w:bookmarkStart w:id="1579" w:name="_ETM_Q4_696989"/>
      <w:bookmarkEnd w:id="1579"/>
      <w:r>
        <w:rPr>
          <w:rtl/>
        </w:rPr>
        <w:t xml:space="preserve">חפים </w:t>
      </w:r>
      <w:bookmarkStart w:id="1580" w:name="_ETM_Q4_697379"/>
      <w:bookmarkEnd w:id="1580"/>
      <w:r>
        <w:rPr>
          <w:rtl/>
        </w:rPr>
        <w:t xml:space="preserve">מפשע </w:t>
      </w:r>
      <w:bookmarkStart w:id="1581" w:name="_ETM_Q4_698250"/>
      <w:bookmarkEnd w:id="1581"/>
      <w:r>
        <w:rPr>
          <w:rtl/>
        </w:rPr>
        <w:t xml:space="preserve">אני </w:t>
      </w:r>
      <w:bookmarkStart w:id="1582" w:name="_ETM_Q4_698640"/>
      <w:bookmarkEnd w:id="1582"/>
      <w:r>
        <w:rPr>
          <w:rtl/>
        </w:rPr>
        <w:t xml:space="preserve">בצד </w:t>
      </w:r>
      <w:bookmarkStart w:id="1583" w:name="_ETM_Q4_699059"/>
      <w:bookmarkEnd w:id="1583"/>
      <w:r>
        <w:rPr>
          <w:rtl/>
        </w:rPr>
        <w:t xml:space="preserve">של </w:t>
      </w:r>
      <w:bookmarkStart w:id="1584" w:name="_ETM_Q4_699239"/>
      <w:bookmarkEnd w:id="1584"/>
      <w:r>
        <w:rPr>
          <w:rtl/>
        </w:rPr>
        <w:t>הילדים</w:t>
      </w:r>
      <w:r>
        <w:rPr>
          <w:rFonts w:hint="cs"/>
          <w:rtl/>
        </w:rPr>
        <w:t>,</w:t>
      </w:r>
      <w:r>
        <w:rPr>
          <w:rtl/>
        </w:rPr>
        <w:t xml:space="preserve"> </w:t>
      </w:r>
      <w:bookmarkStart w:id="1585" w:name="_ETM_Q4_700019"/>
      <w:bookmarkEnd w:id="1585"/>
      <w:r>
        <w:rPr>
          <w:rtl/>
        </w:rPr>
        <w:t xml:space="preserve">ככה </w:t>
      </w:r>
      <w:bookmarkStart w:id="1586" w:name="_ETM_Q4_700379"/>
      <w:bookmarkEnd w:id="1586"/>
      <w:r>
        <w:rPr>
          <w:rtl/>
        </w:rPr>
        <w:t>פשוט</w:t>
      </w:r>
      <w:r>
        <w:rPr>
          <w:rFonts w:hint="cs"/>
          <w:rtl/>
        </w:rPr>
        <w:t>.</w:t>
      </w:r>
      <w:r>
        <w:rPr>
          <w:rtl/>
        </w:rPr>
        <w:t xml:space="preserve"> </w:t>
      </w:r>
      <w:bookmarkStart w:id="1587" w:name="_ETM_Q4_701359"/>
      <w:bookmarkEnd w:id="1587"/>
      <w:r>
        <w:rPr>
          <w:rtl/>
        </w:rPr>
        <w:t xml:space="preserve">אני </w:t>
      </w:r>
      <w:bookmarkStart w:id="1588" w:name="_ETM_Q4_701540"/>
      <w:bookmarkEnd w:id="1588"/>
      <w:r>
        <w:rPr>
          <w:rtl/>
        </w:rPr>
        <w:t xml:space="preserve">מוכן </w:t>
      </w:r>
      <w:bookmarkStart w:id="1589" w:name="_ETM_Q4_701809"/>
      <w:bookmarkEnd w:id="1589"/>
      <w:r>
        <w:rPr>
          <w:rtl/>
        </w:rPr>
        <w:t xml:space="preserve">לחתום </w:t>
      </w:r>
      <w:bookmarkStart w:id="1590" w:name="_ETM_Q4_702199"/>
      <w:bookmarkEnd w:id="1590"/>
      <w:r>
        <w:rPr>
          <w:rtl/>
        </w:rPr>
        <w:t xml:space="preserve">עכשיו </w:t>
      </w:r>
      <w:bookmarkStart w:id="1591" w:name="_ETM_Q4_703129"/>
      <w:bookmarkEnd w:id="1591"/>
      <w:r>
        <w:rPr>
          <w:rtl/>
        </w:rPr>
        <w:t xml:space="preserve">על </w:t>
      </w:r>
      <w:bookmarkStart w:id="1592" w:name="_ETM_Q4_703309"/>
      <w:bookmarkEnd w:id="1592"/>
      <w:r>
        <w:rPr>
          <w:rtl/>
        </w:rPr>
        <w:t xml:space="preserve">פרסום </w:t>
      </w:r>
      <w:bookmarkStart w:id="1593" w:name="_ETM_Q4_703760"/>
      <w:bookmarkEnd w:id="1593"/>
      <w:r>
        <w:rPr>
          <w:rtl/>
        </w:rPr>
        <w:t xml:space="preserve">מבחני </w:t>
      </w:r>
      <w:bookmarkStart w:id="1594" w:name="_ETM_Q4_704150"/>
      <w:bookmarkEnd w:id="1594"/>
      <w:r>
        <w:rPr>
          <w:rtl/>
        </w:rPr>
        <w:t xml:space="preserve">התמיכה </w:t>
      </w:r>
      <w:bookmarkStart w:id="1595" w:name="_ETM_Q4_704959"/>
      <w:bookmarkEnd w:id="1595"/>
      <w:r>
        <w:rPr>
          <w:rtl/>
        </w:rPr>
        <w:t xml:space="preserve">כפי </w:t>
      </w:r>
      <w:bookmarkStart w:id="1596" w:name="_ETM_Q4_705229"/>
      <w:bookmarkEnd w:id="1596"/>
      <w:r>
        <w:rPr>
          <w:rtl/>
        </w:rPr>
        <w:t>שאושר</w:t>
      </w:r>
      <w:r>
        <w:rPr>
          <w:rFonts w:hint="cs"/>
          <w:rtl/>
        </w:rPr>
        <w:t>ו</w:t>
      </w:r>
      <w:r>
        <w:rPr>
          <w:rtl/>
        </w:rPr>
        <w:t xml:space="preserve"> </w:t>
      </w:r>
      <w:bookmarkStart w:id="1597" w:name="_ETM_Q4_706129"/>
      <w:bookmarkEnd w:id="1597"/>
      <w:r>
        <w:rPr>
          <w:rtl/>
        </w:rPr>
        <w:t xml:space="preserve">בהחלטת </w:t>
      </w:r>
      <w:bookmarkStart w:id="1598" w:name="_ETM_Q4_706699"/>
      <w:bookmarkEnd w:id="1598"/>
      <w:r>
        <w:rPr>
          <w:rtl/>
        </w:rPr>
        <w:t>הממשלה</w:t>
      </w:r>
      <w:r>
        <w:rPr>
          <w:rFonts w:hint="cs"/>
          <w:rtl/>
        </w:rPr>
        <w:t>.</w:t>
      </w:r>
      <w:r>
        <w:rPr>
          <w:rtl/>
        </w:rPr>
        <w:t xml:space="preserve"> </w:t>
      </w:r>
      <w:bookmarkStart w:id="1599" w:name="_ETM_Q4_707510"/>
      <w:bookmarkEnd w:id="1599"/>
      <w:r>
        <w:rPr>
          <w:rtl/>
        </w:rPr>
        <w:t xml:space="preserve">הצעתי </w:t>
      </w:r>
      <w:bookmarkStart w:id="1600" w:name="_ETM_Q4_708409"/>
      <w:bookmarkEnd w:id="1600"/>
      <w:r>
        <w:rPr>
          <w:rtl/>
        </w:rPr>
        <w:t xml:space="preserve">גם </w:t>
      </w:r>
      <w:bookmarkStart w:id="1601" w:name="_ETM_Q4_708650"/>
      <w:bookmarkEnd w:id="1601"/>
      <w:r>
        <w:rPr>
          <w:rtl/>
        </w:rPr>
        <w:t xml:space="preserve">בשבוע </w:t>
      </w:r>
      <w:bookmarkStart w:id="1602" w:name="_ETM_Q4_709129"/>
      <w:bookmarkEnd w:id="1602"/>
      <w:r>
        <w:rPr>
          <w:rtl/>
        </w:rPr>
        <w:t xml:space="preserve">שעבר </w:t>
      </w:r>
      <w:bookmarkStart w:id="1603" w:name="_ETM_Q4_709969"/>
      <w:bookmarkEnd w:id="1603"/>
      <w:r>
        <w:rPr>
          <w:rtl/>
        </w:rPr>
        <w:t xml:space="preserve">לייעוץ </w:t>
      </w:r>
      <w:bookmarkStart w:id="1604" w:name="_ETM_Q4_710419"/>
      <w:bookmarkEnd w:id="1604"/>
      <w:r>
        <w:rPr>
          <w:rtl/>
        </w:rPr>
        <w:t xml:space="preserve">המשפטי </w:t>
      </w:r>
      <w:bookmarkStart w:id="1605" w:name="_ETM_Q4_710989"/>
      <w:bookmarkEnd w:id="1605"/>
      <w:r>
        <w:rPr>
          <w:rtl/>
        </w:rPr>
        <w:t xml:space="preserve">לממשלה </w:t>
      </w:r>
      <w:bookmarkStart w:id="1606" w:name="_ETM_Q4_711589"/>
      <w:bookmarkEnd w:id="1606"/>
      <w:r>
        <w:rPr>
          <w:rtl/>
        </w:rPr>
        <w:t>פשרות</w:t>
      </w:r>
      <w:r>
        <w:rPr>
          <w:rFonts w:hint="cs"/>
          <w:rtl/>
        </w:rPr>
        <w:t>,</w:t>
      </w:r>
      <w:r>
        <w:rPr>
          <w:rtl/>
        </w:rPr>
        <w:t xml:space="preserve"> </w:t>
      </w:r>
      <w:bookmarkStart w:id="1607" w:name="_ETM_Q4_712459"/>
      <w:bookmarkEnd w:id="1607"/>
      <w:r>
        <w:rPr>
          <w:rFonts w:hint="cs"/>
          <w:rtl/>
        </w:rPr>
        <w:t>ו</w:t>
      </w:r>
      <w:r>
        <w:rPr>
          <w:rtl/>
        </w:rPr>
        <w:t xml:space="preserve">הם </w:t>
      </w:r>
      <w:bookmarkStart w:id="1608" w:name="_ETM_Q4_712639"/>
      <w:bookmarkEnd w:id="1608"/>
      <w:r>
        <w:rPr>
          <w:rtl/>
        </w:rPr>
        <w:t xml:space="preserve">דחו </w:t>
      </w:r>
      <w:bookmarkStart w:id="1609" w:name="_ETM_Q4_712939"/>
      <w:bookmarkEnd w:id="1609"/>
      <w:r>
        <w:rPr>
          <w:rtl/>
        </w:rPr>
        <w:t>אות</w:t>
      </w:r>
      <w:r>
        <w:rPr>
          <w:rFonts w:hint="cs"/>
          <w:rtl/>
        </w:rPr>
        <w:t>ן</w:t>
      </w:r>
      <w:r>
        <w:rPr>
          <w:rtl/>
        </w:rPr>
        <w:t xml:space="preserve"> </w:t>
      </w:r>
      <w:bookmarkStart w:id="1610" w:name="_ETM_Q4_713150"/>
      <w:bookmarkEnd w:id="1610"/>
      <w:r>
        <w:rPr>
          <w:rtl/>
        </w:rPr>
        <w:t>מכ</w:t>
      </w:r>
      <w:r>
        <w:rPr>
          <w:rFonts w:hint="cs"/>
          <w:rtl/>
        </w:rPr>
        <w:t>ו</w:t>
      </w:r>
      <w:r>
        <w:rPr>
          <w:rtl/>
        </w:rPr>
        <w:t xml:space="preserve">ל </w:t>
      </w:r>
      <w:bookmarkStart w:id="1611" w:name="_ETM_Q4_713479"/>
      <w:bookmarkEnd w:id="1611"/>
      <w:r>
        <w:rPr>
          <w:rtl/>
        </w:rPr>
        <w:t>וכ</w:t>
      </w:r>
      <w:r>
        <w:rPr>
          <w:rFonts w:hint="cs"/>
          <w:rtl/>
        </w:rPr>
        <w:t>ו</w:t>
      </w:r>
      <w:r>
        <w:rPr>
          <w:rtl/>
        </w:rPr>
        <w:t>ל</w:t>
      </w:r>
      <w:r>
        <w:rPr>
          <w:rFonts w:hint="cs"/>
          <w:rtl/>
        </w:rPr>
        <w:t>.</w:t>
      </w:r>
      <w:r>
        <w:rPr>
          <w:rtl/>
        </w:rPr>
        <w:t xml:space="preserve"> </w:t>
      </w:r>
      <w:bookmarkStart w:id="1612" w:name="_ETM_Q4_714019"/>
      <w:bookmarkEnd w:id="1612"/>
      <w:r>
        <w:rPr>
          <w:rtl/>
        </w:rPr>
        <w:t xml:space="preserve">תודה </w:t>
      </w:r>
      <w:bookmarkStart w:id="1613" w:name="_ETM_Q4_714260"/>
      <w:bookmarkEnd w:id="1613"/>
      <w:r>
        <w:rPr>
          <w:rtl/>
        </w:rPr>
        <w:t>רבה</w:t>
      </w:r>
      <w:r>
        <w:rPr>
          <w:rFonts w:hint="cs"/>
          <w:rtl/>
        </w:rPr>
        <w:t>.</w:t>
      </w:r>
    </w:p>
    <w:p w:rsidR="00F251AD" w:rsidRDefault="00F251AD" w:rsidP="00DB50AF">
      <w:pPr>
        <w:rPr>
          <w:rtl/>
        </w:rPr>
      </w:pPr>
      <w:bookmarkStart w:id="1614" w:name="_ETM_Q4_712013"/>
      <w:bookmarkStart w:id="1615" w:name="_ETM_Q4_712114"/>
      <w:bookmarkEnd w:id="1614"/>
      <w:bookmarkEnd w:id="1615"/>
    </w:p>
    <w:p w:rsidR="00F251AD" w:rsidRDefault="00F251AD" w:rsidP="00DB50AF">
      <w:pPr>
        <w:pStyle w:val="af7"/>
        <w:keepNext/>
        <w:rPr>
          <w:rtl/>
        </w:rPr>
      </w:pPr>
      <w:bookmarkStart w:id="1616" w:name="ET_yor_6423_17"/>
      <w:r w:rsidRPr="005B608D">
        <w:rPr>
          <w:rStyle w:val="TagStyle"/>
          <w:rtl/>
        </w:rPr>
        <w:t xml:space="preserve"> &lt;&lt; יור &gt;&gt; </w:t>
      </w:r>
      <w:r>
        <w:rPr>
          <w:rtl/>
        </w:rPr>
        <w:t>היו"ר אמיר אוחנה:</w:t>
      </w:r>
      <w:r w:rsidRPr="005B608D">
        <w:rPr>
          <w:rStyle w:val="TagStyle"/>
          <w:rtl/>
        </w:rPr>
        <w:t xml:space="preserve"> &lt;&lt; יור &gt;&gt;</w:t>
      </w:r>
      <w:r>
        <w:rPr>
          <w:rtl/>
        </w:rPr>
        <w:t xml:space="preserve">   </w:t>
      </w:r>
      <w:bookmarkEnd w:id="1616"/>
    </w:p>
    <w:p w:rsidR="00F251AD" w:rsidRDefault="00F251AD" w:rsidP="00C14609">
      <w:pPr>
        <w:rPr>
          <w:rtl/>
        </w:rPr>
      </w:pPr>
    </w:p>
    <w:p w:rsidR="00F251AD" w:rsidRDefault="00F251AD" w:rsidP="0099590F">
      <w:pPr>
        <w:rPr>
          <w:rtl/>
        </w:rPr>
      </w:pPr>
      <w:bookmarkStart w:id="1617" w:name="_ETM_Q4_713797"/>
      <w:bookmarkStart w:id="1618" w:name="_ETM_Q4_712141"/>
      <w:bookmarkStart w:id="1619" w:name="_ETM_Q4_712227"/>
      <w:bookmarkStart w:id="1620" w:name="_ETM_Q4_714859"/>
      <w:bookmarkEnd w:id="1617"/>
      <w:bookmarkEnd w:id="1618"/>
      <w:bookmarkEnd w:id="1619"/>
      <w:bookmarkEnd w:id="1620"/>
      <w:r>
        <w:rPr>
          <w:rtl/>
        </w:rPr>
        <w:t xml:space="preserve">תודה </w:t>
      </w:r>
      <w:bookmarkStart w:id="1621" w:name="_ETM_Q4_715159"/>
      <w:bookmarkEnd w:id="1621"/>
      <w:r>
        <w:rPr>
          <w:rtl/>
        </w:rPr>
        <w:t xml:space="preserve">רבה </w:t>
      </w:r>
      <w:bookmarkStart w:id="1622" w:name="_ETM_Q4_715370"/>
      <w:bookmarkEnd w:id="1622"/>
      <w:r>
        <w:rPr>
          <w:rtl/>
        </w:rPr>
        <w:t xml:space="preserve">לשר </w:t>
      </w:r>
      <w:bookmarkStart w:id="1623" w:name="_ETM_Q4_715699"/>
      <w:bookmarkEnd w:id="1623"/>
      <w:r>
        <w:rPr>
          <w:rtl/>
        </w:rPr>
        <w:t xml:space="preserve">בן </w:t>
      </w:r>
      <w:bookmarkStart w:id="1624" w:name="_ETM_Q4_715939"/>
      <w:bookmarkEnd w:id="1624"/>
      <w:r>
        <w:rPr>
          <w:rtl/>
        </w:rPr>
        <w:t>צור</w:t>
      </w:r>
      <w:r>
        <w:rPr>
          <w:rFonts w:hint="cs"/>
          <w:rtl/>
        </w:rPr>
        <w:t>.</w:t>
      </w:r>
      <w:r>
        <w:rPr>
          <w:rtl/>
        </w:rPr>
        <w:t xml:space="preserve"> </w:t>
      </w:r>
      <w:bookmarkStart w:id="1625" w:name="_ETM_Q4_716150"/>
      <w:bookmarkEnd w:id="1625"/>
      <w:r>
        <w:rPr>
          <w:rtl/>
        </w:rPr>
        <w:t xml:space="preserve">בהסכמת </w:t>
      </w:r>
      <w:bookmarkStart w:id="1626" w:name="_ETM_Q4_716989"/>
      <w:bookmarkEnd w:id="1626"/>
      <w:r>
        <w:rPr>
          <w:rtl/>
        </w:rPr>
        <w:t xml:space="preserve">יוזם </w:t>
      </w:r>
      <w:bookmarkStart w:id="1627" w:name="_ETM_Q4_717469"/>
      <w:bookmarkEnd w:id="1627"/>
      <w:r>
        <w:rPr>
          <w:rtl/>
        </w:rPr>
        <w:t xml:space="preserve">הצעת </w:t>
      </w:r>
      <w:bookmarkStart w:id="1628" w:name="_ETM_Q4_717829"/>
      <w:bookmarkEnd w:id="1628"/>
      <w:r>
        <w:rPr>
          <w:rtl/>
        </w:rPr>
        <w:t xml:space="preserve">החוק </w:t>
      </w:r>
      <w:bookmarkStart w:id="1629" w:name="_ETM_Q4_718159"/>
      <w:bookmarkEnd w:id="1629"/>
      <w:r>
        <w:rPr>
          <w:rFonts w:hint="cs"/>
          <w:rtl/>
        </w:rPr>
        <w:t>נ</w:t>
      </w:r>
      <w:r>
        <w:rPr>
          <w:rtl/>
        </w:rPr>
        <w:t xml:space="preserve">אפשר </w:t>
      </w:r>
      <w:bookmarkStart w:id="1630" w:name="_ETM_Q4_718609"/>
      <w:bookmarkEnd w:id="1630"/>
      <w:r>
        <w:rPr>
          <w:rtl/>
        </w:rPr>
        <w:t xml:space="preserve">לשר </w:t>
      </w:r>
      <w:bookmarkStart w:id="1631" w:name="_ETM_Q4_718999"/>
      <w:bookmarkEnd w:id="1631"/>
      <w:r>
        <w:rPr>
          <w:rtl/>
        </w:rPr>
        <w:t>נוסף</w:t>
      </w:r>
      <w:r>
        <w:rPr>
          <w:rFonts w:hint="cs"/>
          <w:rtl/>
        </w:rPr>
        <w:t>,</w:t>
      </w:r>
      <w:r>
        <w:rPr>
          <w:rtl/>
        </w:rPr>
        <w:t xml:space="preserve"> </w:t>
      </w:r>
      <w:bookmarkStart w:id="1632" w:name="_ETM_Q4_719449"/>
      <w:bookmarkEnd w:id="1632"/>
      <w:r>
        <w:rPr>
          <w:rtl/>
        </w:rPr>
        <w:t xml:space="preserve">שר </w:t>
      </w:r>
      <w:bookmarkStart w:id="1633" w:name="_ETM_Q4_719689"/>
      <w:bookmarkEnd w:id="1633"/>
      <w:r>
        <w:rPr>
          <w:rtl/>
        </w:rPr>
        <w:t>החינוך</w:t>
      </w:r>
      <w:r>
        <w:rPr>
          <w:rFonts w:hint="cs"/>
          <w:rtl/>
        </w:rPr>
        <w:t>,</w:t>
      </w:r>
      <w:r>
        <w:rPr>
          <w:rtl/>
        </w:rPr>
        <w:t xml:space="preserve"> </w:t>
      </w:r>
      <w:bookmarkStart w:id="1634" w:name="_ETM_Q4_721709"/>
      <w:bookmarkEnd w:id="1634"/>
      <w:r>
        <w:rPr>
          <w:rtl/>
        </w:rPr>
        <w:t xml:space="preserve">להציג </w:t>
      </w:r>
      <w:bookmarkStart w:id="1635" w:name="_ETM_Q4_722129"/>
      <w:bookmarkEnd w:id="1635"/>
      <w:r>
        <w:rPr>
          <w:rtl/>
        </w:rPr>
        <w:t xml:space="preserve">את </w:t>
      </w:r>
      <w:bookmarkStart w:id="1636" w:name="_ETM_Q4_722219"/>
      <w:bookmarkEnd w:id="1636"/>
      <w:r>
        <w:rPr>
          <w:rtl/>
        </w:rPr>
        <w:t xml:space="preserve">עמדת </w:t>
      </w:r>
      <w:bookmarkStart w:id="1637" w:name="_ETM_Q4_722519"/>
      <w:bookmarkEnd w:id="1637"/>
      <w:r>
        <w:rPr>
          <w:rtl/>
        </w:rPr>
        <w:t xml:space="preserve">הממשלה </w:t>
      </w:r>
      <w:bookmarkStart w:id="1638" w:name="_ETM_Q4_722909"/>
      <w:bookmarkEnd w:id="1638"/>
      <w:r>
        <w:rPr>
          <w:rtl/>
        </w:rPr>
        <w:t xml:space="preserve">במסגרת </w:t>
      </w:r>
      <w:bookmarkStart w:id="1639" w:name="_ETM_Q4_723389"/>
      <w:bookmarkEnd w:id="1639"/>
      <w:r>
        <w:rPr>
          <w:rtl/>
        </w:rPr>
        <w:t xml:space="preserve">זמן </w:t>
      </w:r>
      <w:bookmarkStart w:id="1640" w:name="_ETM_Q4_723659"/>
      <w:bookmarkEnd w:id="1640"/>
      <w:r>
        <w:rPr>
          <w:rtl/>
        </w:rPr>
        <w:t xml:space="preserve">של </w:t>
      </w:r>
      <w:bookmarkStart w:id="1641" w:name="_ETM_Q4_723870"/>
      <w:bookmarkEnd w:id="1641"/>
      <w:r>
        <w:rPr>
          <w:rtl/>
        </w:rPr>
        <w:t>עד</w:t>
      </w:r>
      <w:r>
        <w:rPr>
          <w:rFonts w:hint="cs"/>
          <w:rtl/>
        </w:rPr>
        <w:t xml:space="preserve"> חמש</w:t>
      </w:r>
      <w:bookmarkStart w:id="1642" w:name="_ETM_Q4_724079"/>
      <w:bookmarkEnd w:id="1642"/>
      <w:r>
        <w:rPr>
          <w:rtl/>
        </w:rPr>
        <w:t xml:space="preserve"> </w:t>
      </w:r>
      <w:bookmarkStart w:id="1643" w:name="_ETM_Q4_724469"/>
      <w:bookmarkEnd w:id="1643"/>
      <w:r>
        <w:rPr>
          <w:rtl/>
        </w:rPr>
        <w:t>דקות</w:t>
      </w:r>
      <w:r>
        <w:rPr>
          <w:rFonts w:hint="cs"/>
          <w:rtl/>
        </w:rPr>
        <w:t>.</w:t>
      </w:r>
      <w:r>
        <w:rPr>
          <w:rtl/>
        </w:rPr>
        <w:t xml:space="preserve"> </w:t>
      </w:r>
      <w:bookmarkStart w:id="1644" w:name="_ETM_Q4_742330"/>
      <w:bookmarkEnd w:id="1644"/>
      <w:r>
        <w:rPr>
          <w:rtl/>
        </w:rPr>
        <w:t>בבקשה</w:t>
      </w:r>
      <w:r>
        <w:rPr>
          <w:rFonts w:hint="cs"/>
          <w:rtl/>
        </w:rPr>
        <w:t>,</w:t>
      </w:r>
      <w:r>
        <w:rPr>
          <w:rtl/>
        </w:rPr>
        <w:t xml:space="preserve"> </w:t>
      </w:r>
      <w:bookmarkStart w:id="1645" w:name="_ETM_Q4_743050"/>
      <w:bookmarkEnd w:id="1645"/>
      <w:r>
        <w:rPr>
          <w:rtl/>
        </w:rPr>
        <w:t>אדוני</w:t>
      </w:r>
      <w:r>
        <w:rPr>
          <w:rFonts w:hint="cs"/>
          <w:rtl/>
        </w:rPr>
        <w:t>.</w:t>
      </w:r>
    </w:p>
    <w:p w:rsidR="00F251AD" w:rsidRDefault="00F251AD" w:rsidP="00DB50AF">
      <w:pPr>
        <w:rPr>
          <w:rtl/>
        </w:rPr>
      </w:pPr>
    </w:p>
    <w:p w:rsidR="00F251AD" w:rsidRDefault="00F251AD" w:rsidP="00DB50AF">
      <w:pPr>
        <w:pStyle w:val="a4"/>
        <w:keepNext/>
        <w:rPr>
          <w:rtl/>
        </w:rPr>
      </w:pPr>
      <w:bookmarkStart w:id="1646" w:name="ET_speaker_6458_13"/>
      <w:r w:rsidRPr="00025D58">
        <w:rPr>
          <w:rStyle w:val="TagStyle"/>
          <w:rtl/>
        </w:rPr>
        <w:t xml:space="preserve">&lt;&lt; דובר &gt;&gt; </w:t>
      </w:r>
      <w:bookmarkStart w:id="1647" w:name="_Toc182423740"/>
      <w:bookmarkStart w:id="1648" w:name="_Toc182430251"/>
      <w:bookmarkStart w:id="1649" w:name="_Toc182431912"/>
      <w:bookmarkStart w:id="1650" w:name="_Toc182432027"/>
      <w:r>
        <w:rPr>
          <w:rtl/>
        </w:rPr>
        <w:t>שר החינוך יואב קיש:</w:t>
      </w:r>
      <w:bookmarkEnd w:id="1647"/>
      <w:bookmarkEnd w:id="1648"/>
      <w:bookmarkEnd w:id="1649"/>
      <w:bookmarkEnd w:id="1650"/>
      <w:r w:rsidRPr="00025D58">
        <w:rPr>
          <w:rStyle w:val="TagStyle"/>
          <w:rtl/>
        </w:rPr>
        <w:t xml:space="preserve"> &lt;&lt; דובר &gt;&gt;</w:t>
      </w:r>
      <w:r>
        <w:rPr>
          <w:rtl/>
        </w:rPr>
        <w:t xml:space="preserve">   </w:t>
      </w:r>
      <w:bookmarkEnd w:id="1646"/>
    </w:p>
    <w:p w:rsidR="00F251AD" w:rsidRDefault="00F251AD" w:rsidP="00C14609">
      <w:pPr>
        <w:rPr>
          <w:rtl/>
        </w:rPr>
      </w:pPr>
    </w:p>
    <w:p w:rsidR="00F251AD" w:rsidRDefault="00F251AD" w:rsidP="0099590F">
      <w:pPr>
        <w:rPr>
          <w:rtl/>
        </w:rPr>
      </w:pPr>
      <w:r>
        <w:rPr>
          <w:rFonts w:hint="cs"/>
          <w:rtl/>
        </w:rPr>
        <w:t xml:space="preserve">כבוד היושב-ראש, כנסת נכבדה, מטרת ההצעה היא להקים רשות לגיל הרך </w:t>
      </w:r>
      <w:bookmarkStart w:id="1651" w:name="_ETM_Q5_149723"/>
      <w:bookmarkEnd w:id="1651"/>
      <w:r>
        <w:rPr>
          <w:rFonts w:hint="cs"/>
          <w:rtl/>
        </w:rPr>
        <w:t xml:space="preserve">שתהיה המוסד הממלכתי לענייני הגיל הרך. היא </w:t>
      </w:r>
      <w:proofErr w:type="spellStart"/>
      <w:r>
        <w:rPr>
          <w:rFonts w:hint="cs"/>
          <w:rtl/>
        </w:rPr>
        <w:t>תתכלל</w:t>
      </w:r>
      <w:proofErr w:type="spellEnd"/>
      <w:r>
        <w:rPr>
          <w:rFonts w:hint="cs"/>
          <w:rtl/>
        </w:rPr>
        <w:t xml:space="preserve"> את הטיפול </w:t>
      </w:r>
      <w:bookmarkStart w:id="1652" w:name="_ETM_Q5_154072"/>
      <w:bookmarkEnd w:id="1652"/>
      <w:r>
        <w:rPr>
          <w:rFonts w:hint="cs"/>
          <w:rtl/>
        </w:rPr>
        <w:t xml:space="preserve">בילדים בגיל הרך, מגיל אפס ועד גיל שלוש. </w:t>
      </w:r>
      <w:bookmarkStart w:id="1653" w:name="_ETM_Q5_157535"/>
      <w:bookmarkStart w:id="1654" w:name="_ETM_Q5_157601"/>
      <w:bookmarkStart w:id="1655" w:name="_ETM_Q5_157677"/>
      <w:bookmarkStart w:id="1656" w:name="_ETM_Q5_157769"/>
      <w:bookmarkEnd w:id="1653"/>
      <w:bookmarkEnd w:id="1654"/>
      <w:bookmarkEnd w:id="1655"/>
      <w:bookmarkEnd w:id="1656"/>
      <w:r>
        <w:rPr>
          <w:rFonts w:hint="cs"/>
          <w:rtl/>
        </w:rPr>
        <w:t xml:space="preserve">כפי שאמר השר לפניי, היום הפעילות מרוכזת בשני משרדים: משרד </w:t>
      </w:r>
      <w:bookmarkStart w:id="1657" w:name="_ETM_Q5_162981"/>
      <w:bookmarkEnd w:id="1657"/>
      <w:r>
        <w:rPr>
          <w:rFonts w:hint="cs"/>
          <w:rtl/>
        </w:rPr>
        <w:t xml:space="preserve">החינוך מטפל בכל הנושאים הפדגוגיים </w:t>
      </w:r>
      <w:r w:rsidR="00C14609">
        <w:rPr>
          <w:rFonts w:hint="cs"/>
          <w:rtl/>
        </w:rPr>
        <w:t>– – –</w:t>
      </w:r>
    </w:p>
    <w:p w:rsidR="00F251AD" w:rsidRDefault="00F251AD" w:rsidP="00DB50AF">
      <w:pPr>
        <w:rPr>
          <w:rtl/>
        </w:rPr>
      </w:pPr>
    </w:p>
    <w:p w:rsidR="00F251AD" w:rsidRDefault="00F251AD" w:rsidP="00DB50AF">
      <w:pPr>
        <w:pStyle w:val="af7"/>
        <w:keepNext/>
        <w:rPr>
          <w:rtl/>
        </w:rPr>
      </w:pPr>
      <w:bookmarkStart w:id="1658" w:name="ET_yor_6423_14"/>
      <w:r w:rsidRPr="00C4716C">
        <w:rPr>
          <w:rStyle w:val="TagStyle"/>
          <w:rtl/>
        </w:rPr>
        <w:t xml:space="preserve"> &lt;&lt; יור &gt;&gt; </w:t>
      </w:r>
      <w:r>
        <w:rPr>
          <w:rtl/>
        </w:rPr>
        <w:t>היו"ר אמיר אוחנה:</w:t>
      </w:r>
      <w:r w:rsidRPr="00C4716C">
        <w:rPr>
          <w:rStyle w:val="TagStyle"/>
          <w:rtl/>
        </w:rPr>
        <w:t xml:space="preserve"> &lt;&lt; יור &gt;&gt;</w:t>
      </w:r>
      <w:r>
        <w:rPr>
          <w:rtl/>
        </w:rPr>
        <w:t xml:space="preserve">   </w:t>
      </w:r>
      <w:bookmarkEnd w:id="1658"/>
    </w:p>
    <w:p w:rsidR="00F251AD" w:rsidRDefault="00F251AD" w:rsidP="00C14609">
      <w:pPr>
        <w:rPr>
          <w:rtl/>
        </w:rPr>
      </w:pPr>
    </w:p>
    <w:p w:rsidR="00F251AD" w:rsidRDefault="00F251AD" w:rsidP="0099590F">
      <w:pPr>
        <w:rPr>
          <w:rtl/>
        </w:rPr>
      </w:pPr>
      <w:r>
        <w:rPr>
          <w:rFonts w:hint="cs"/>
          <w:rtl/>
        </w:rPr>
        <w:t xml:space="preserve">יש רחש במליאה. </w:t>
      </w:r>
      <w:bookmarkStart w:id="1659" w:name="_ETM_Q5_162527"/>
      <w:bookmarkEnd w:id="1659"/>
      <w:r>
        <w:rPr>
          <w:rFonts w:hint="cs"/>
          <w:rtl/>
        </w:rPr>
        <w:t>סדרנים, תעזר</w:t>
      </w:r>
      <w:r w:rsidR="0099590F">
        <w:rPr>
          <w:rFonts w:hint="cs"/>
          <w:rtl/>
        </w:rPr>
        <w:t>ו</w:t>
      </w:r>
      <w:r>
        <w:rPr>
          <w:rFonts w:hint="cs"/>
          <w:rtl/>
        </w:rPr>
        <w:t xml:space="preserve"> לנו לעשות שקט. חברות וחברי הכנסת, קשה לשמוע. גם סגן יושב-ראש הכנסת ארז מלול. חבר הכנסת מלול. תודה. </w:t>
      </w:r>
      <w:bookmarkStart w:id="1660" w:name="_ETM_Q5_176298"/>
      <w:bookmarkStart w:id="1661" w:name="_ETM_Q5_177402"/>
      <w:bookmarkEnd w:id="1660"/>
      <w:bookmarkEnd w:id="1661"/>
    </w:p>
    <w:p w:rsidR="00F251AD" w:rsidRDefault="00F251AD" w:rsidP="00DB50AF">
      <w:pPr>
        <w:rPr>
          <w:rtl/>
        </w:rPr>
      </w:pPr>
      <w:bookmarkStart w:id="1662" w:name="_ETM_Q5_177468"/>
      <w:bookmarkEnd w:id="1662"/>
    </w:p>
    <w:p w:rsidR="00F251AD" w:rsidRDefault="00F251AD" w:rsidP="00DB50AF">
      <w:pPr>
        <w:pStyle w:val="-"/>
        <w:keepNext/>
        <w:rPr>
          <w:rtl/>
        </w:rPr>
      </w:pPr>
      <w:bookmarkStart w:id="1663" w:name="ET_speakercontinue_6458_15"/>
      <w:r w:rsidRPr="00C4716C">
        <w:rPr>
          <w:rStyle w:val="TagStyle"/>
          <w:rtl/>
        </w:rPr>
        <w:t xml:space="preserve"> &lt;&lt; דובר_המשך &gt;&gt; </w:t>
      </w:r>
      <w:r>
        <w:rPr>
          <w:rtl/>
        </w:rPr>
        <w:t>שר החינוך יואב קיש:</w:t>
      </w:r>
      <w:r w:rsidRPr="00C4716C">
        <w:rPr>
          <w:rStyle w:val="TagStyle"/>
          <w:rtl/>
        </w:rPr>
        <w:t xml:space="preserve"> &lt;&lt; דובר_המשך &gt;&gt;</w:t>
      </w:r>
      <w:r>
        <w:rPr>
          <w:rtl/>
        </w:rPr>
        <w:t xml:space="preserve">   </w:t>
      </w:r>
      <w:bookmarkEnd w:id="1663"/>
    </w:p>
    <w:p w:rsidR="00F251AD" w:rsidRDefault="00F251AD" w:rsidP="00C14609">
      <w:pPr>
        <w:rPr>
          <w:rtl/>
        </w:rPr>
      </w:pPr>
    </w:p>
    <w:p w:rsidR="00F251AD" w:rsidRDefault="00F251AD" w:rsidP="0099590F">
      <w:pPr>
        <w:rPr>
          <w:rtl/>
        </w:rPr>
      </w:pPr>
      <w:bookmarkStart w:id="1664" w:name="_ETM_Q5_178513"/>
      <w:bookmarkEnd w:id="1664"/>
      <w:r>
        <w:rPr>
          <w:rtl/>
        </w:rPr>
        <w:t xml:space="preserve">הפיצול </w:t>
      </w:r>
      <w:bookmarkStart w:id="1665" w:name="_ETM_Q5_180480"/>
      <w:bookmarkEnd w:id="1665"/>
      <w:r>
        <w:rPr>
          <w:rtl/>
        </w:rPr>
        <w:t xml:space="preserve">הזה </w:t>
      </w:r>
      <w:bookmarkStart w:id="1666" w:name="_ETM_Q5_180659"/>
      <w:bookmarkEnd w:id="1666"/>
      <w:r>
        <w:rPr>
          <w:rtl/>
        </w:rPr>
        <w:t xml:space="preserve">בין </w:t>
      </w:r>
      <w:bookmarkStart w:id="1667" w:name="_ETM_Q5_180840"/>
      <w:bookmarkEnd w:id="1667"/>
      <w:r>
        <w:rPr>
          <w:rtl/>
        </w:rPr>
        <w:t xml:space="preserve">המשרדים </w:t>
      </w:r>
      <w:bookmarkStart w:id="1668" w:name="_ETM_Q5_181469"/>
      <w:bookmarkEnd w:id="1668"/>
      <w:r>
        <w:rPr>
          <w:rtl/>
        </w:rPr>
        <w:t xml:space="preserve">הוא </w:t>
      </w:r>
      <w:bookmarkStart w:id="1669" w:name="_ETM_Q5_181560"/>
      <w:bookmarkEnd w:id="1669"/>
      <w:r>
        <w:rPr>
          <w:rtl/>
        </w:rPr>
        <w:t xml:space="preserve">לא </w:t>
      </w:r>
      <w:bookmarkStart w:id="1670" w:name="_ETM_Q5_181709"/>
      <w:bookmarkEnd w:id="1670"/>
      <w:r>
        <w:rPr>
          <w:rtl/>
        </w:rPr>
        <w:t>טוב</w:t>
      </w:r>
      <w:r>
        <w:rPr>
          <w:rFonts w:hint="cs"/>
          <w:rtl/>
        </w:rPr>
        <w:t>.</w:t>
      </w:r>
      <w:r>
        <w:rPr>
          <w:rtl/>
        </w:rPr>
        <w:t xml:space="preserve"> </w:t>
      </w:r>
      <w:bookmarkStart w:id="1671" w:name="_ETM_Q5_182250"/>
      <w:bookmarkEnd w:id="1671"/>
      <w:r>
        <w:rPr>
          <w:rtl/>
        </w:rPr>
        <w:t xml:space="preserve">אנחנו </w:t>
      </w:r>
      <w:bookmarkStart w:id="1672" w:name="_ETM_Q5_182639"/>
      <w:bookmarkEnd w:id="1672"/>
      <w:r>
        <w:rPr>
          <w:rtl/>
        </w:rPr>
        <w:t xml:space="preserve">מנסים </w:t>
      </w:r>
      <w:bookmarkStart w:id="1673" w:name="_ETM_Q5_183000"/>
      <w:bookmarkEnd w:id="1673"/>
      <w:r>
        <w:rPr>
          <w:rtl/>
        </w:rPr>
        <w:t xml:space="preserve">לייצר </w:t>
      </w:r>
      <w:bookmarkStart w:id="1674" w:name="_ETM_Q5_183389"/>
      <w:bookmarkEnd w:id="1674"/>
      <w:r>
        <w:rPr>
          <w:rtl/>
        </w:rPr>
        <w:t xml:space="preserve">כמה </w:t>
      </w:r>
      <w:bookmarkStart w:id="1675" w:name="_ETM_Q5_183629"/>
      <w:bookmarkEnd w:id="1675"/>
      <w:r>
        <w:rPr>
          <w:rtl/>
        </w:rPr>
        <w:t xml:space="preserve">שיותר </w:t>
      </w:r>
      <w:bookmarkStart w:id="1676" w:name="_ETM_Q5_183899"/>
      <w:bookmarkEnd w:id="1676"/>
      <w:r>
        <w:rPr>
          <w:rtl/>
        </w:rPr>
        <w:t xml:space="preserve">שיתופי </w:t>
      </w:r>
      <w:bookmarkStart w:id="1677" w:name="_ETM_Q5_184380"/>
      <w:bookmarkEnd w:id="1677"/>
      <w:r>
        <w:rPr>
          <w:rtl/>
        </w:rPr>
        <w:t>פעולה</w:t>
      </w:r>
      <w:r w:rsidR="0099590F">
        <w:rPr>
          <w:rFonts w:hint="cs"/>
          <w:rtl/>
        </w:rPr>
        <w:t>,</w:t>
      </w:r>
      <w:r>
        <w:rPr>
          <w:rtl/>
        </w:rPr>
        <w:t xml:space="preserve"> </w:t>
      </w:r>
      <w:bookmarkStart w:id="1678" w:name="_ETM_Q5_184859"/>
      <w:bookmarkStart w:id="1679" w:name="_ETM_Q5_185640"/>
      <w:bookmarkEnd w:id="1678"/>
      <w:bookmarkEnd w:id="1679"/>
      <w:r>
        <w:rPr>
          <w:rFonts w:hint="cs"/>
          <w:rtl/>
        </w:rPr>
        <w:t xml:space="preserve">ולו </w:t>
      </w:r>
      <w:bookmarkStart w:id="1680" w:name="_ETM_Q5_185940"/>
      <w:bookmarkEnd w:id="1680"/>
      <w:r>
        <w:rPr>
          <w:rtl/>
        </w:rPr>
        <w:t xml:space="preserve">רק </w:t>
      </w:r>
      <w:bookmarkStart w:id="1681" w:name="_ETM_Q5_186089"/>
      <w:bookmarkEnd w:id="1681"/>
      <w:r w:rsidR="0099590F">
        <w:rPr>
          <w:rFonts w:hint="cs"/>
          <w:rtl/>
        </w:rPr>
        <w:t>משום</w:t>
      </w:r>
      <w:r>
        <w:rPr>
          <w:rtl/>
        </w:rPr>
        <w:t xml:space="preserve"> </w:t>
      </w:r>
      <w:bookmarkStart w:id="1682" w:name="_ETM_Q5_186480"/>
      <w:bookmarkEnd w:id="1682"/>
      <w:r>
        <w:rPr>
          <w:rtl/>
        </w:rPr>
        <w:t xml:space="preserve">כך </w:t>
      </w:r>
      <w:bookmarkStart w:id="1683" w:name="_ETM_Q5_186690"/>
      <w:bookmarkEnd w:id="1683"/>
      <w:r>
        <w:rPr>
          <w:rtl/>
        </w:rPr>
        <w:t xml:space="preserve">אנחנו </w:t>
      </w:r>
      <w:bookmarkStart w:id="1684" w:name="_ETM_Q5_187020"/>
      <w:bookmarkEnd w:id="1684"/>
      <w:r>
        <w:rPr>
          <w:rtl/>
        </w:rPr>
        <w:t xml:space="preserve">רואים </w:t>
      </w:r>
      <w:bookmarkStart w:id="1685" w:name="_ETM_Q5_187230"/>
      <w:bookmarkEnd w:id="1685"/>
      <w:r>
        <w:rPr>
          <w:rtl/>
        </w:rPr>
        <w:t xml:space="preserve">את </w:t>
      </w:r>
      <w:bookmarkStart w:id="1686" w:name="_ETM_Q5_187859"/>
      <w:bookmarkEnd w:id="1686"/>
      <w:r>
        <w:rPr>
          <w:rtl/>
        </w:rPr>
        <w:t xml:space="preserve">ההיגיון </w:t>
      </w:r>
      <w:bookmarkStart w:id="1687" w:name="_ETM_Q5_188369"/>
      <w:bookmarkEnd w:id="1687"/>
      <w:r>
        <w:rPr>
          <w:rtl/>
        </w:rPr>
        <w:t xml:space="preserve">ביישום </w:t>
      </w:r>
      <w:bookmarkStart w:id="1688" w:name="_ETM_Q5_188970"/>
      <w:bookmarkStart w:id="1689" w:name="_ETM_Q5_189300"/>
      <w:bookmarkEnd w:id="1688"/>
      <w:bookmarkEnd w:id="1689"/>
      <w:r>
        <w:rPr>
          <w:rFonts w:hint="cs"/>
          <w:rtl/>
        </w:rPr>
        <w:t>של הובלת</w:t>
      </w:r>
      <w:r>
        <w:rPr>
          <w:rtl/>
        </w:rPr>
        <w:t xml:space="preserve"> </w:t>
      </w:r>
      <w:bookmarkStart w:id="1690" w:name="_ETM_Q5_189999"/>
      <w:bookmarkEnd w:id="1690"/>
      <w:r>
        <w:rPr>
          <w:rtl/>
        </w:rPr>
        <w:t xml:space="preserve">כל </w:t>
      </w:r>
      <w:bookmarkStart w:id="1691" w:name="_ETM_Q5_190389"/>
      <w:bookmarkEnd w:id="1691"/>
      <w:r>
        <w:rPr>
          <w:rtl/>
        </w:rPr>
        <w:t xml:space="preserve">הקשור </w:t>
      </w:r>
      <w:bookmarkStart w:id="1692" w:name="_ETM_Q5_190780"/>
      <w:bookmarkEnd w:id="1692"/>
      <w:r>
        <w:rPr>
          <w:rtl/>
        </w:rPr>
        <w:t xml:space="preserve">לגיל </w:t>
      </w:r>
      <w:bookmarkStart w:id="1693" w:name="_ETM_Q5_191049"/>
      <w:bookmarkEnd w:id="1693"/>
      <w:r>
        <w:rPr>
          <w:rtl/>
        </w:rPr>
        <w:t xml:space="preserve">הרך </w:t>
      </w:r>
      <w:bookmarkStart w:id="1694" w:name="_ETM_Q5_191320"/>
      <w:bookmarkEnd w:id="1694"/>
      <w:r>
        <w:rPr>
          <w:rtl/>
        </w:rPr>
        <w:t>במקום</w:t>
      </w:r>
      <w:bookmarkStart w:id="1695" w:name="_ETM_Q5_191830"/>
      <w:bookmarkEnd w:id="1695"/>
      <w:r>
        <w:rPr>
          <w:rFonts w:hint="cs"/>
          <w:rtl/>
        </w:rPr>
        <w:t xml:space="preserve"> אחד. </w:t>
      </w:r>
    </w:p>
    <w:p w:rsidR="00F251AD" w:rsidRDefault="00F251AD" w:rsidP="00DB50AF">
      <w:pPr>
        <w:rPr>
          <w:rtl/>
        </w:rPr>
      </w:pPr>
      <w:bookmarkStart w:id="1696" w:name="_ETM_Q5_189297"/>
      <w:bookmarkStart w:id="1697" w:name="_ETM_Q5_189391"/>
      <w:bookmarkEnd w:id="1696"/>
      <w:bookmarkEnd w:id="1697"/>
    </w:p>
    <w:p w:rsidR="00F251AD" w:rsidRDefault="00F251AD" w:rsidP="00C14609">
      <w:pPr>
        <w:rPr>
          <w:rtl/>
        </w:rPr>
      </w:pPr>
      <w:bookmarkStart w:id="1698" w:name="_ETM_Q5_189473"/>
      <w:bookmarkStart w:id="1699" w:name="_ETM_Q5_189539"/>
      <w:bookmarkStart w:id="1700" w:name="_ETM_Q5_192549"/>
      <w:bookmarkEnd w:id="1698"/>
      <w:bookmarkEnd w:id="1699"/>
      <w:bookmarkEnd w:id="1700"/>
      <w:r>
        <w:rPr>
          <w:rtl/>
        </w:rPr>
        <w:t>ראשית</w:t>
      </w:r>
      <w:r>
        <w:rPr>
          <w:rFonts w:hint="cs"/>
          <w:rtl/>
        </w:rPr>
        <w:t>,</w:t>
      </w:r>
      <w:r>
        <w:rPr>
          <w:rtl/>
        </w:rPr>
        <w:t xml:space="preserve"> </w:t>
      </w:r>
      <w:bookmarkStart w:id="1701" w:name="_ETM_Q5_192910"/>
      <w:bookmarkEnd w:id="1701"/>
      <w:r>
        <w:rPr>
          <w:rtl/>
        </w:rPr>
        <w:t xml:space="preserve">אני </w:t>
      </w:r>
      <w:bookmarkStart w:id="1702" w:name="_ETM_Q5_193059"/>
      <w:bookmarkEnd w:id="1702"/>
      <w:r>
        <w:rPr>
          <w:rtl/>
        </w:rPr>
        <w:t xml:space="preserve">רוצה </w:t>
      </w:r>
      <w:bookmarkStart w:id="1703" w:name="_ETM_Q5_193269"/>
      <w:bookmarkEnd w:id="1703"/>
      <w:r>
        <w:rPr>
          <w:rtl/>
        </w:rPr>
        <w:t xml:space="preserve">לומר </w:t>
      </w:r>
      <w:bookmarkStart w:id="1704" w:name="_ETM_Q5_193660"/>
      <w:bookmarkEnd w:id="1704"/>
      <w:r>
        <w:rPr>
          <w:rtl/>
        </w:rPr>
        <w:t xml:space="preserve">שבדיון </w:t>
      </w:r>
      <w:bookmarkStart w:id="1705" w:name="_ETM_Q5_194199"/>
      <w:bookmarkEnd w:id="1705"/>
      <w:r>
        <w:rPr>
          <w:rtl/>
        </w:rPr>
        <w:t xml:space="preserve">שנעשה </w:t>
      </w:r>
      <w:bookmarkStart w:id="1706" w:name="_ETM_Q5_194589"/>
      <w:bookmarkEnd w:id="1706"/>
      <w:r>
        <w:rPr>
          <w:rtl/>
        </w:rPr>
        <w:t xml:space="preserve">בוועדת </w:t>
      </w:r>
      <w:bookmarkStart w:id="1707" w:name="_ETM_Q5_194980"/>
      <w:bookmarkEnd w:id="1707"/>
      <w:r>
        <w:rPr>
          <w:rtl/>
        </w:rPr>
        <w:t xml:space="preserve">שרים </w:t>
      </w:r>
      <w:bookmarkStart w:id="1708" w:name="_ETM_Q5_195250"/>
      <w:bookmarkEnd w:id="1708"/>
      <w:r>
        <w:rPr>
          <w:rtl/>
        </w:rPr>
        <w:t xml:space="preserve">לחקיקה </w:t>
      </w:r>
      <w:bookmarkStart w:id="1709" w:name="_ETM_Q5_196300"/>
      <w:bookmarkEnd w:id="1709"/>
      <w:r>
        <w:rPr>
          <w:rtl/>
        </w:rPr>
        <w:t xml:space="preserve">סוכם </w:t>
      </w:r>
      <w:bookmarkStart w:id="1710" w:name="_ETM_Q5_197349"/>
      <w:bookmarkEnd w:id="1710"/>
      <w:r>
        <w:rPr>
          <w:rtl/>
        </w:rPr>
        <w:t xml:space="preserve">שהחוק </w:t>
      </w:r>
      <w:bookmarkStart w:id="1711" w:name="_ETM_Q5_198460"/>
      <w:bookmarkEnd w:id="1711"/>
      <w:r>
        <w:rPr>
          <w:rtl/>
        </w:rPr>
        <w:t>ישונה</w:t>
      </w:r>
      <w:r>
        <w:rPr>
          <w:rFonts w:hint="cs"/>
          <w:rtl/>
        </w:rPr>
        <w:t xml:space="preserve"> כך</w:t>
      </w:r>
      <w:r w:rsidR="00C14609">
        <w:rPr>
          <w:rFonts w:hint="cs"/>
          <w:rtl/>
        </w:rPr>
        <w:t xml:space="preserve"> </w:t>
      </w:r>
      <w:bookmarkStart w:id="1712" w:name="_ETM_Q5_199300"/>
      <w:bookmarkStart w:id="1713" w:name="_ETM_Q5_199779"/>
      <w:bookmarkStart w:id="1714" w:name="_ETM_Q5_200050"/>
      <w:bookmarkEnd w:id="1712"/>
      <w:bookmarkEnd w:id="1713"/>
      <w:bookmarkEnd w:id="1714"/>
      <w:r>
        <w:rPr>
          <w:rtl/>
        </w:rPr>
        <w:t xml:space="preserve">שהצעת </w:t>
      </w:r>
      <w:bookmarkStart w:id="1715" w:name="_ETM_Q5_200859"/>
      <w:bookmarkEnd w:id="1715"/>
      <w:r>
        <w:rPr>
          <w:rtl/>
        </w:rPr>
        <w:t xml:space="preserve">החוק </w:t>
      </w:r>
      <w:bookmarkStart w:id="1716" w:name="_ETM_Q5_201099"/>
      <w:bookmarkEnd w:id="1716"/>
      <w:r>
        <w:rPr>
          <w:rtl/>
        </w:rPr>
        <w:t xml:space="preserve">הזאת </w:t>
      </w:r>
      <w:bookmarkStart w:id="1717" w:name="_ETM_Q5_201340"/>
      <w:bookmarkEnd w:id="1717"/>
      <w:r>
        <w:rPr>
          <w:rtl/>
        </w:rPr>
        <w:t xml:space="preserve">תהיה </w:t>
      </w:r>
      <w:bookmarkStart w:id="1718" w:name="_ETM_Q5_201579"/>
      <w:bookmarkEnd w:id="1718"/>
      <w:r>
        <w:rPr>
          <w:rtl/>
        </w:rPr>
        <w:t xml:space="preserve">של </w:t>
      </w:r>
      <w:bookmarkStart w:id="1719" w:name="_ETM_Q5_201880"/>
      <w:bookmarkEnd w:id="1719"/>
      <w:r>
        <w:rPr>
          <w:rtl/>
        </w:rPr>
        <w:t xml:space="preserve">שר </w:t>
      </w:r>
      <w:bookmarkStart w:id="1720" w:name="_ETM_Q5_202150"/>
      <w:bookmarkStart w:id="1721" w:name="_ETM_Q5_202400"/>
      <w:bookmarkStart w:id="1722" w:name="_ETM_Q5_202670"/>
      <w:bookmarkEnd w:id="1720"/>
      <w:bookmarkEnd w:id="1721"/>
      <w:bookmarkEnd w:id="1722"/>
      <w:r>
        <w:rPr>
          <w:rFonts w:hint="cs"/>
          <w:rtl/>
        </w:rPr>
        <w:t xml:space="preserve">החינוך ותחתיו ובאחריות משרד </w:t>
      </w:r>
      <w:bookmarkStart w:id="1723" w:name="_ETM_Q5_207417"/>
      <w:bookmarkEnd w:id="1723"/>
      <w:r>
        <w:rPr>
          <w:rFonts w:hint="cs"/>
          <w:rtl/>
        </w:rPr>
        <w:t xml:space="preserve">החינוך, </w:t>
      </w:r>
      <w:bookmarkStart w:id="1724" w:name="_ETM_Q5_203600"/>
      <w:bookmarkStart w:id="1725" w:name="_ETM_Q5_204710"/>
      <w:bookmarkStart w:id="1726" w:name="_ETM_Q5_204829"/>
      <w:bookmarkStart w:id="1727" w:name="_ETM_Q5_205189"/>
      <w:bookmarkStart w:id="1728" w:name="_ETM_Q5_205979"/>
      <w:bookmarkEnd w:id="1724"/>
      <w:bookmarkEnd w:id="1725"/>
      <w:bookmarkEnd w:id="1726"/>
      <w:bookmarkEnd w:id="1727"/>
      <w:bookmarkEnd w:id="1728"/>
      <w:r>
        <w:rPr>
          <w:rFonts w:hint="cs"/>
          <w:rtl/>
        </w:rPr>
        <w:t>כ</w:t>
      </w:r>
      <w:r>
        <w:rPr>
          <w:rtl/>
        </w:rPr>
        <w:t xml:space="preserve">ך </w:t>
      </w:r>
      <w:bookmarkStart w:id="1729" w:name="_ETM_Q5_206189"/>
      <w:bookmarkEnd w:id="1729"/>
      <w:r>
        <w:rPr>
          <w:rFonts w:hint="cs"/>
          <w:rtl/>
        </w:rPr>
        <w:t>ש</w:t>
      </w:r>
      <w:r>
        <w:rPr>
          <w:rtl/>
        </w:rPr>
        <w:t xml:space="preserve">גם </w:t>
      </w:r>
      <w:bookmarkStart w:id="1730" w:name="_ETM_Q5_206399"/>
      <w:bookmarkEnd w:id="1730"/>
      <w:r>
        <w:rPr>
          <w:rtl/>
        </w:rPr>
        <w:t xml:space="preserve">הרשות </w:t>
      </w:r>
      <w:bookmarkStart w:id="1731" w:name="_ETM_Q5_206999"/>
      <w:bookmarkEnd w:id="1731"/>
      <w:r>
        <w:rPr>
          <w:rtl/>
        </w:rPr>
        <w:t xml:space="preserve">תהיה </w:t>
      </w:r>
      <w:bookmarkStart w:id="1732" w:name="_ETM_Q5_207149"/>
      <w:bookmarkEnd w:id="1732"/>
      <w:r>
        <w:rPr>
          <w:rtl/>
        </w:rPr>
        <w:t xml:space="preserve">כפופה </w:t>
      </w:r>
      <w:bookmarkStart w:id="1733" w:name="_ETM_Q5_207569"/>
      <w:bookmarkEnd w:id="1733"/>
      <w:r>
        <w:rPr>
          <w:rtl/>
        </w:rPr>
        <w:t xml:space="preserve">למשרד </w:t>
      </w:r>
      <w:bookmarkStart w:id="1734" w:name="_ETM_Q5_208079"/>
      <w:bookmarkEnd w:id="1734"/>
      <w:r>
        <w:rPr>
          <w:rtl/>
        </w:rPr>
        <w:t>החינוך</w:t>
      </w:r>
      <w:r>
        <w:rPr>
          <w:rFonts w:hint="cs"/>
          <w:rtl/>
        </w:rPr>
        <w:t>.</w:t>
      </w:r>
      <w:r>
        <w:rPr>
          <w:rtl/>
        </w:rPr>
        <w:t xml:space="preserve"> </w:t>
      </w:r>
      <w:bookmarkStart w:id="1735" w:name="_ETM_Q5_208989"/>
      <w:bookmarkEnd w:id="1735"/>
      <w:r>
        <w:rPr>
          <w:rtl/>
        </w:rPr>
        <w:t xml:space="preserve">העניין </w:t>
      </w:r>
      <w:bookmarkStart w:id="1736" w:name="_ETM_Q5_209470"/>
      <w:bookmarkEnd w:id="1736"/>
      <w:r>
        <w:rPr>
          <w:rtl/>
        </w:rPr>
        <w:t xml:space="preserve">הזה </w:t>
      </w:r>
      <w:bookmarkStart w:id="1737" w:name="_ETM_Q5_209769"/>
      <w:bookmarkEnd w:id="1737"/>
      <w:r>
        <w:rPr>
          <w:rtl/>
        </w:rPr>
        <w:t xml:space="preserve">הוא </w:t>
      </w:r>
      <w:bookmarkStart w:id="1738" w:name="_ETM_Q5_209949"/>
      <w:bookmarkEnd w:id="1738"/>
      <w:r>
        <w:rPr>
          <w:rtl/>
        </w:rPr>
        <w:t xml:space="preserve">הכרחי </w:t>
      </w:r>
      <w:bookmarkStart w:id="1739" w:name="_ETM_Q5_210489"/>
      <w:bookmarkEnd w:id="1739"/>
      <w:r>
        <w:rPr>
          <w:rtl/>
        </w:rPr>
        <w:t xml:space="preserve">ומחויב </w:t>
      </w:r>
      <w:bookmarkStart w:id="1740" w:name="_ETM_Q5_211179"/>
      <w:bookmarkEnd w:id="1740"/>
      <w:r>
        <w:rPr>
          <w:rtl/>
        </w:rPr>
        <w:t>המציאות</w:t>
      </w:r>
      <w:r>
        <w:rPr>
          <w:rFonts w:hint="cs"/>
          <w:rtl/>
        </w:rPr>
        <w:t>,</w:t>
      </w:r>
      <w:r>
        <w:rPr>
          <w:rtl/>
        </w:rPr>
        <w:t xml:space="preserve"> </w:t>
      </w:r>
      <w:bookmarkStart w:id="1741" w:name="_ETM_Q5_211539"/>
      <w:bookmarkEnd w:id="1741"/>
      <w:r>
        <w:rPr>
          <w:rtl/>
        </w:rPr>
        <w:t>ולכ</w:t>
      </w:r>
      <w:r>
        <w:rPr>
          <w:rFonts w:hint="cs"/>
          <w:rtl/>
        </w:rPr>
        <w:t>ך</w:t>
      </w:r>
      <w:r>
        <w:rPr>
          <w:rtl/>
        </w:rPr>
        <w:t xml:space="preserve"> </w:t>
      </w:r>
      <w:bookmarkStart w:id="1742" w:name="_ETM_Q5_211989"/>
      <w:bookmarkEnd w:id="1742"/>
      <w:r>
        <w:rPr>
          <w:rtl/>
        </w:rPr>
        <w:t xml:space="preserve">אני </w:t>
      </w:r>
      <w:bookmarkStart w:id="1743" w:name="_ETM_Q5_212140"/>
      <w:bookmarkEnd w:id="1743"/>
      <w:r>
        <w:rPr>
          <w:rtl/>
        </w:rPr>
        <w:t xml:space="preserve">רוצה </w:t>
      </w:r>
      <w:bookmarkStart w:id="1744" w:name="_ETM_Q5_212379"/>
      <w:bookmarkEnd w:id="1744"/>
      <w:r>
        <w:rPr>
          <w:rtl/>
        </w:rPr>
        <w:t xml:space="preserve">לראות </w:t>
      </w:r>
      <w:bookmarkStart w:id="1745" w:name="_ETM_Q5_212710"/>
      <w:bookmarkEnd w:id="1745"/>
      <w:r>
        <w:rPr>
          <w:rtl/>
        </w:rPr>
        <w:t xml:space="preserve">שהיוזם </w:t>
      </w:r>
      <w:bookmarkStart w:id="1746" w:name="_ETM_Q5_213519"/>
      <w:bookmarkEnd w:id="1746"/>
      <w:r>
        <w:rPr>
          <w:rtl/>
        </w:rPr>
        <w:t>מתחייב</w:t>
      </w:r>
      <w:r>
        <w:rPr>
          <w:rFonts w:hint="cs"/>
          <w:rtl/>
        </w:rPr>
        <w:t>.</w:t>
      </w:r>
      <w:r>
        <w:rPr>
          <w:rtl/>
        </w:rPr>
        <w:t xml:space="preserve"> </w:t>
      </w:r>
      <w:bookmarkStart w:id="1747" w:name="_ETM_Q5_214059"/>
      <w:bookmarkEnd w:id="1747"/>
      <w:r>
        <w:rPr>
          <w:rtl/>
        </w:rPr>
        <w:t>ינון</w:t>
      </w:r>
      <w:r>
        <w:rPr>
          <w:rFonts w:hint="cs"/>
          <w:rtl/>
        </w:rPr>
        <w:t>,</w:t>
      </w:r>
      <w:r>
        <w:rPr>
          <w:rtl/>
        </w:rPr>
        <w:t xml:space="preserve"> </w:t>
      </w:r>
      <w:bookmarkStart w:id="1748" w:name="_ETM_Q5_215219"/>
      <w:bookmarkEnd w:id="1748"/>
      <w:r>
        <w:rPr>
          <w:rtl/>
        </w:rPr>
        <w:t xml:space="preserve">בהתאם </w:t>
      </w:r>
      <w:bookmarkStart w:id="1749" w:name="_ETM_Q5_215610"/>
      <w:bookmarkEnd w:id="1749"/>
      <w:r>
        <w:rPr>
          <w:rtl/>
        </w:rPr>
        <w:t xml:space="preserve">למה </w:t>
      </w:r>
      <w:bookmarkStart w:id="1750" w:name="_ETM_Q5_215820"/>
      <w:bookmarkEnd w:id="1750"/>
      <w:r>
        <w:rPr>
          <w:rtl/>
        </w:rPr>
        <w:t>שסוכם</w:t>
      </w:r>
      <w:r>
        <w:rPr>
          <w:rFonts w:hint="cs"/>
          <w:rtl/>
        </w:rPr>
        <w:t>?</w:t>
      </w:r>
    </w:p>
    <w:p w:rsidR="00F251AD" w:rsidRPr="00F9401B" w:rsidRDefault="00F251AD" w:rsidP="00DB50AF">
      <w:pPr>
        <w:rPr>
          <w:rtl/>
        </w:rPr>
      </w:pPr>
    </w:p>
    <w:p w:rsidR="00F251AD" w:rsidRDefault="00F251AD" w:rsidP="00DB50AF">
      <w:pPr>
        <w:pStyle w:val="af6"/>
        <w:keepNext/>
        <w:rPr>
          <w:rtl/>
        </w:rPr>
      </w:pPr>
      <w:bookmarkStart w:id="1751" w:name="ET_interruption_5726_16"/>
      <w:r w:rsidRPr="00AB33FF">
        <w:rPr>
          <w:rStyle w:val="TagStyle"/>
          <w:rtl/>
        </w:rPr>
        <w:t xml:space="preserve"> &lt;&lt; קריאה &gt;&gt; </w:t>
      </w:r>
      <w:r>
        <w:rPr>
          <w:rtl/>
        </w:rPr>
        <w:t>ינון אזולאי (ש"ס):</w:t>
      </w:r>
      <w:r w:rsidRPr="00AB33FF">
        <w:rPr>
          <w:rStyle w:val="TagStyle"/>
          <w:rtl/>
        </w:rPr>
        <w:t xml:space="preserve"> &lt;&lt; קריאה &gt;&gt;</w:t>
      </w:r>
      <w:r>
        <w:rPr>
          <w:rtl/>
        </w:rPr>
        <w:t xml:space="preserve">   </w:t>
      </w:r>
      <w:bookmarkEnd w:id="1751"/>
    </w:p>
    <w:p w:rsidR="00F251AD" w:rsidRDefault="00F251AD" w:rsidP="00C14609">
      <w:pPr>
        <w:rPr>
          <w:rtl/>
        </w:rPr>
      </w:pPr>
    </w:p>
    <w:p w:rsidR="00F251AD" w:rsidRDefault="00F251AD" w:rsidP="00DB50AF">
      <w:pPr>
        <w:rPr>
          <w:rtl/>
        </w:rPr>
      </w:pPr>
      <w:r>
        <w:rPr>
          <w:rFonts w:hint="cs"/>
          <w:rtl/>
        </w:rPr>
        <w:t xml:space="preserve">כמו שסוכם, כמו שסוכם. </w:t>
      </w:r>
    </w:p>
    <w:p w:rsidR="00F251AD" w:rsidRDefault="00F251AD" w:rsidP="00DB50AF">
      <w:pPr>
        <w:rPr>
          <w:rtl/>
        </w:rPr>
      </w:pPr>
      <w:bookmarkStart w:id="1752" w:name="_ETM_Q5_215704"/>
      <w:bookmarkStart w:id="1753" w:name="_ETM_Q5_215776"/>
      <w:bookmarkEnd w:id="1752"/>
      <w:bookmarkEnd w:id="1753"/>
    </w:p>
    <w:p w:rsidR="00F251AD" w:rsidRDefault="00F251AD" w:rsidP="00DB50AF">
      <w:pPr>
        <w:pStyle w:val="-"/>
        <w:keepNext/>
        <w:rPr>
          <w:rtl/>
        </w:rPr>
      </w:pPr>
      <w:r w:rsidRPr="00AB33FF">
        <w:rPr>
          <w:rStyle w:val="TagStyle"/>
          <w:rtl/>
        </w:rPr>
        <w:t xml:space="preserve"> &lt;&lt; דובר_המשך &gt;&gt; </w:t>
      </w:r>
      <w:r>
        <w:rPr>
          <w:rtl/>
        </w:rPr>
        <w:t>שר החינוך יואב קיש:</w:t>
      </w:r>
      <w:r w:rsidRPr="00AB33FF">
        <w:rPr>
          <w:rStyle w:val="TagStyle"/>
          <w:rtl/>
        </w:rPr>
        <w:t xml:space="preserve"> &lt;&lt; דובר_המשך &gt;&gt;</w:t>
      </w:r>
      <w:r>
        <w:rPr>
          <w:rtl/>
        </w:rPr>
        <w:t xml:space="preserve">   </w:t>
      </w:r>
    </w:p>
    <w:p w:rsidR="00F251AD" w:rsidRDefault="00F251AD" w:rsidP="00C14609">
      <w:pPr>
        <w:rPr>
          <w:rtl/>
        </w:rPr>
      </w:pPr>
    </w:p>
    <w:p w:rsidR="00F251AD" w:rsidRDefault="00F251AD" w:rsidP="00DB50AF">
      <w:pPr>
        <w:rPr>
          <w:rtl/>
        </w:rPr>
      </w:pPr>
      <w:bookmarkStart w:id="1754" w:name="_ETM_Q5_217322"/>
      <w:bookmarkEnd w:id="1754"/>
      <w:r>
        <w:rPr>
          <w:rFonts w:hint="cs"/>
          <w:rtl/>
        </w:rPr>
        <w:t xml:space="preserve">אני אומר, תמיד שואלים. זה הסיכום. ההתניה שלי </w:t>
      </w:r>
      <w:r>
        <w:rPr>
          <w:rtl/>
        </w:rPr>
        <w:t>–</w:t>
      </w:r>
      <w:r>
        <w:rPr>
          <w:rFonts w:hint="cs"/>
          <w:rtl/>
        </w:rPr>
        <w:t xml:space="preserve"> </w:t>
      </w:r>
      <w:bookmarkStart w:id="1755" w:name="_ETM_Q5_238971"/>
      <w:bookmarkEnd w:id="1755"/>
      <w:r>
        <w:rPr>
          <w:rFonts w:hint="cs"/>
          <w:rtl/>
        </w:rPr>
        <w:t xml:space="preserve">החוק הוא תחת </w:t>
      </w:r>
      <w:bookmarkStart w:id="1756" w:name="_ETM_Q5_229656"/>
      <w:bookmarkEnd w:id="1756"/>
      <w:r>
        <w:rPr>
          <w:rFonts w:hint="cs"/>
          <w:rtl/>
        </w:rPr>
        <w:t xml:space="preserve">שר החינוך, והרשות תהיה כפופה לשר החינוך. </w:t>
      </w:r>
    </w:p>
    <w:p w:rsidR="00F251AD" w:rsidRDefault="00F251AD" w:rsidP="00DB50AF">
      <w:pPr>
        <w:rPr>
          <w:rtl/>
        </w:rPr>
      </w:pPr>
    </w:p>
    <w:p w:rsidR="00F251AD" w:rsidRDefault="00F251AD" w:rsidP="00DB50AF">
      <w:pPr>
        <w:pStyle w:val="af6"/>
        <w:keepNext/>
        <w:rPr>
          <w:rtl/>
        </w:rPr>
      </w:pPr>
      <w:bookmarkStart w:id="1757" w:name="ET_interruption_5726_18"/>
      <w:r w:rsidRPr="00AB33FF">
        <w:rPr>
          <w:rStyle w:val="TagStyle"/>
          <w:rtl/>
        </w:rPr>
        <w:t xml:space="preserve"> &lt;&lt; קריאה &gt;&gt; </w:t>
      </w:r>
      <w:r>
        <w:rPr>
          <w:rtl/>
        </w:rPr>
        <w:t>ינון אזולאי (ש"ס):</w:t>
      </w:r>
      <w:r w:rsidRPr="00AB33FF">
        <w:rPr>
          <w:rStyle w:val="TagStyle"/>
          <w:rtl/>
        </w:rPr>
        <w:t xml:space="preserve"> &lt;&lt; קריאה &gt;&gt;</w:t>
      </w:r>
      <w:r>
        <w:rPr>
          <w:rtl/>
        </w:rPr>
        <w:t xml:space="preserve">   </w:t>
      </w:r>
      <w:bookmarkEnd w:id="1757"/>
    </w:p>
    <w:p w:rsidR="00F251AD" w:rsidRDefault="00F251AD" w:rsidP="00C14609">
      <w:pPr>
        <w:rPr>
          <w:rtl/>
        </w:rPr>
      </w:pPr>
    </w:p>
    <w:p w:rsidR="00F251AD" w:rsidRDefault="00F251AD" w:rsidP="00DB50AF">
      <w:pPr>
        <w:rPr>
          <w:rtl/>
        </w:rPr>
      </w:pPr>
      <w:r>
        <w:rPr>
          <w:rFonts w:hint="cs"/>
          <w:rtl/>
        </w:rPr>
        <w:t xml:space="preserve">חד וחלק, סיכמנו. </w:t>
      </w:r>
    </w:p>
    <w:p w:rsidR="00F251AD" w:rsidRDefault="00F251AD" w:rsidP="00DB50AF">
      <w:pPr>
        <w:rPr>
          <w:rtl/>
        </w:rPr>
      </w:pPr>
    </w:p>
    <w:p w:rsidR="00F251AD" w:rsidRDefault="00F251AD" w:rsidP="00DB50AF">
      <w:pPr>
        <w:pStyle w:val="-"/>
        <w:keepNext/>
        <w:rPr>
          <w:rtl/>
        </w:rPr>
      </w:pPr>
      <w:bookmarkStart w:id="1758" w:name="ET_speakercontinue_6458_19"/>
      <w:r w:rsidRPr="00AB33FF">
        <w:rPr>
          <w:rStyle w:val="TagStyle"/>
          <w:rtl/>
        </w:rPr>
        <w:t xml:space="preserve"> &lt;&lt; דובר_המשך &gt;&gt; </w:t>
      </w:r>
      <w:r>
        <w:rPr>
          <w:rtl/>
        </w:rPr>
        <w:t>שר החינוך יואב קיש:</w:t>
      </w:r>
      <w:r w:rsidRPr="00AB33FF">
        <w:rPr>
          <w:rStyle w:val="TagStyle"/>
          <w:rtl/>
        </w:rPr>
        <w:t xml:space="preserve"> &lt;&lt; דובר_המשך &gt;&gt;</w:t>
      </w:r>
      <w:r>
        <w:rPr>
          <w:rtl/>
        </w:rPr>
        <w:t xml:space="preserve">   </w:t>
      </w:r>
      <w:bookmarkEnd w:id="1758"/>
    </w:p>
    <w:p w:rsidR="00F251AD" w:rsidRDefault="00F251AD" w:rsidP="00C14609">
      <w:pPr>
        <w:rPr>
          <w:rtl/>
        </w:rPr>
      </w:pPr>
    </w:p>
    <w:p w:rsidR="00F251AD" w:rsidRDefault="00F251AD" w:rsidP="00DB50AF">
      <w:pPr>
        <w:rPr>
          <w:rtl/>
        </w:rPr>
      </w:pPr>
      <w:bookmarkStart w:id="1759" w:name="_ETM_Q5_218350"/>
      <w:bookmarkStart w:id="1760" w:name="_ETM_Q5_221219"/>
      <w:bookmarkStart w:id="1761" w:name="_ETM_Q5_221550"/>
      <w:bookmarkStart w:id="1762" w:name="_ETM_Q5_221670"/>
      <w:bookmarkStart w:id="1763" w:name="_ETM_Q5_221940"/>
      <w:bookmarkStart w:id="1764" w:name="_ETM_Q5_222270"/>
      <w:bookmarkStart w:id="1765" w:name="_ETM_Q5_223329"/>
      <w:bookmarkStart w:id="1766" w:name="_ETM_Q5_224019"/>
      <w:bookmarkStart w:id="1767" w:name="_ETM_Q5_224499"/>
      <w:bookmarkStart w:id="1768" w:name="_ETM_Q5_224679"/>
      <w:bookmarkStart w:id="1769" w:name="_ETM_Q5_224920"/>
      <w:bookmarkStart w:id="1770" w:name="_ETM_Q5_225460"/>
      <w:bookmarkEnd w:id="1759"/>
      <w:bookmarkEnd w:id="1760"/>
      <w:bookmarkEnd w:id="1761"/>
      <w:bookmarkEnd w:id="1762"/>
      <w:bookmarkEnd w:id="1763"/>
      <w:bookmarkEnd w:id="1764"/>
      <w:bookmarkEnd w:id="1765"/>
      <w:bookmarkEnd w:id="1766"/>
      <w:bookmarkEnd w:id="1767"/>
      <w:bookmarkEnd w:id="1768"/>
      <w:bookmarkEnd w:id="1769"/>
      <w:bookmarkEnd w:id="1770"/>
      <w:r>
        <w:rPr>
          <w:rFonts w:hint="cs"/>
          <w:rtl/>
        </w:rPr>
        <w:t xml:space="preserve">סיכמנו, תודה. </w:t>
      </w:r>
    </w:p>
    <w:p w:rsidR="00F251AD" w:rsidRDefault="00F251AD" w:rsidP="00DB50AF">
      <w:pPr>
        <w:rPr>
          <w:rtl/>
        </w:rPr>
      </w:pPr>
      <w:bookmarkStart w:id="1771" w:name="_ETM_Q5_230517"/>
      <w:bookmarkStart w:id="1772" w:name="_ETM_Q5_230602"/>
      <w:bookmarkStart w:id="1773" w:name="_ETM_Q5_230710"/>
      <w:bookmarkEnd w:id="1771"/>
      <w:bookmarkEnd w:id="1772"/>
      <w:bookmarkEnd w:id="1773"/>
    </w:p>
    <w:p w:rsidR="00F251AD" w:rsidRDefault="00F251AD" w:rsidP="00DB50AF">
      <w:pPr>
        <w:rPr>
          <w:rtl/>
        </w:rPr>
      </w:pPr>
      <w:bookmarkStart w:id="1774" w:name="_ETM_Q5_230779"/>
      <w:bookmarkStart w:id="1775" w:name="_ETM_Q5_225729"/>
      <w:bookmarkStart w:id="1776" w:name="_ETM_Q5_226449"/>
      <w:bookmarkStart w:id="1777" w:name="_ETM_Q5_226809"/>
      <w:bookmarkStart w:id="1778" w:name="_ETM_Q5_226870"/>
      <w:bookmarkStart w:id="1779" w:name="_ETM_Q5_227260"/>
      <w:bookmarkStart w:id="1780" w:name="_ETM_Q5_227500"/>
      <w:bookmarkStart w:id="1781" w:name="_ETM_Q5_228409"/>
      <w:bookmarkStart w:id="1782" w:name="_ETM_Q5_229220"/>
      <w:bookmarkStart w:id="1783" w:name="_ETM_Q5_229370"/>
      <w:bookmarkStart w:id="1784" w:name="_ETM_Q5_229700"/>
      <w:bookmarkStart w:id="1785" w:name="_ETM_Q5_230030"/>
      <w:bookmarkStart w:id="1786" w:name="_ETM_Q5_232190"/>
      <w:bookmarkStart w:id="1787" w:name="_ETM_Q5_233450"/>
      <w:bookmarkStart w:id="1788" w:name="_ETM_Q5_233720"/>
      <w:bookmarkStart w:id="1789" w:name="_ETM_Q5_234050"/>
      <w:bookmarkStart w:id="1790" w:name="_ETM_Q5_234560"/>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r>
        <w:rPr>
          <w:rtl/>
        </w:rPr>
        <w:t xml:space="preserve">אני </w:t>
      </w:r>
      <w:bookmarkStart w:id="1791" w:name="_ETM_Q5_235820"/>
      <w:bookmarkEnd w:id="1791"/>
      <w:r>
        <w:rPr>
          <w:rtl/>
        </w:rPr>
        <w:t xml:space="preserve">לא </w:t>
      </w:r>
      <w:bookmarkStart w:id="1792" w:name="_ETM_Q5_235910"/>
      <w:bookmarkEnd w:id="1792"/>
      <w:r>
        <w:rPr>
          <w:rtl/>
        </w:rPr>
        <w:t xml:space="preserve">רוצה </w:t>
      </w:r>
      <w:bookmarkStart w:id="1793" w:name="_ETM_Q5_236150"/>
      <w:bookmarkEnd w:id="1793"/>
      <w:r>
        <w:rPr>
          <w:rtl/>
        </w:rPr>
        <w:t>להעמיק</w:t>
      </w:r>
      <w:r>
        <w:rPr>
          <w:rFonts w:hint="cs"/>
          <w:rtl/>
        </w:rPr>
        <w:t>,</w:t>
      </w:r>
      <w:r>
        <w:rPr>
          <w:rtl/>
        </w:rPr>
        <w:t xml:space="preserve"> </w:t>
      </w:r>
      <w:bookmarkStart w:id="1794" w:name="_ETM_Q5_236660"/>
      <w:bookmarkEnd w:id="1794"/>
      <w:r>
        <w:rPr>
          <w:rtl/>
        </w:rPr>
        <w:t xml:space="preserve">כי </w:t>
      </w:r>
      <w:bookmarkStart w:id="1795" w:name="_ETM_Q5_237050"/>
      <w:bookmarkEnd w:id="1795"/>
      <w:r>
        <w:rPr>
          <w:rtl/>
        </w:rPr>
        <w:t xml:space="preserve">יש </w:t>
      </w:r>
      <w:bookmarkStart w:id="1796" w:name="_ETM_Q5_237290"/>
      <w:bookmarkEnd w:id="1796"/>
      <w:r>
        <w:rPr>
          <w:rtl/>
        </w:rPr>
        <w:t xml:space="preserve">פה </w:t>
      </w:r>
      <w:bookmarkStart w:id="1797" w:name="_ETM_Q5_237770"/>
      <w:bookmarkEnd w:id="1797"/>
      <w:r>
        <w:rPr>
          <w:rtl/>
        </w:rPr>
        <w:t xml:space="preserve">שאלות </w:t>
      </w:r>
      <w:bookmarkStart w:id="1798" w:name="_ETM_Q5_238250"/>
      <w:bookmarkEnd w:id="1798"/>
      <w:r>
        <w:rPr>
          <w:rtl/>
        </w:rPr>
        <w:t xml:space="preserve">מורכבות </w:t>
      </w:r>
      <w:bookmarkStart w:id="1799" w:name="_ETM_Q5_238850"/>
      <w:bookmarkEnd w:id="1799"/>
      <w:r>
        <w:rPr>
          <w:rtl/>
        </w:rPr>
        <w:t xml:space="preserve">שיעלו </w:t>
      </w:r>
      <w:bookmarkStart w:id="1800" w:name="_ETM_Q5_239180"/>
      <w:bookmarkEnd w:id="1800"/>
      <w:r>
        <w:rPr>
          <w:rtl/>
        </w:rPr>
        <w:t xml:space="preserve">במסגרת </w:t>
      </w:r>
      <w:bookmarkStart w:id="1801" w:name="_ETM_Q5_239809"/>
      <w:bookmarkEnd w:id="1801"/>
      <w:r>
        <w:rPr>
          <w:rtl/>
        </w:rPr>
        <w:t xml:space="preserve">הדיונים </w:t>
      </w:r>
      <w:bookmarkStart w:id="1802" w:name="_ETM_Q5_240230"/>
      <w:bookmarkEnd w:id="1802"/>
      <w:r>
        <w:rPr>
          <w:rtl/>
        </w:rPr>
        <w:t>בוועדה</w:t>
      </w:r>
      <w:r>
        <w:rPr>
          <w:rFonts w:hint="cs"/>
          <w:rtl/>
        </w:rPr>
        <w:t>,</w:t>
      </w:r>
      <w:r>
        <w:rPr>
          <w:rtl/>
        </w:rPr>
        <w:t xml:space="preserve"> </w:t>
      </w:r>
      <w:bookmarkStart w:id="1803" w:name="_ETM_Q5_241200"/>
      <w:bookmarkEnd w:id="1803"/>
      <w:r>
        <w:rPr>
          <w:rtl/>
        </w:rPr>
        <w:t xml:space="preserve">אבל </w:t>
      </w:r>
      <w:bookmarkStart w:id="1804" w:name="_ETM_Q5_242850"/>
      <w:bookmarkStart w:id="1805" w:name="_ETM_Q5_243660"/>
      <w:bookmarkEnd w:id="1804"/>
      <w:bookmarkEnd w:id="1805"/>
      <w:r>
        <w:rPr>
          <w:rtl/>
        </w:rPr>
        <w:t xml:space="preserve">יש </w:t>
      </w:r>
      <w:bookmarkStart w:id="1806" w:name="_ETM_Q5_243870"/>
      <w:bookmarkEnd w:id="1806"/>
      <w:r>
        <w:rPr>
          <w:rtl/>
        </w:rPr>
        <w:t xml:space="preserve">פה </w:t>
      </w:r>
      <w:bookmarkStart w:id="1807" w:name="_ETM_Q5_244020"/>
      <w:bookmarkEnd w:id="1807"/>
      <w:r>
        <w:rPr>
          <w:rtl/>
        </w:rPr>
        <w:t xml:space="preserve">אירוע </w:t>
      </w:r>
      <w:bookmarkStart w:id="1808" w:name="_ETM_Q5_244200"/>
      <w:bookmarkEnd w:id="1808"/>
      <w:r>
        <w:rPr>
          <w:rtl/>
        </w:rPr>
        <w:t xml:space="preserve">של </w:t>
      </w:r>
      <w:bookmarkStart w:id="1809" w:name="_ETM_Q5_244380"/>
      <w:bookmarkEnd w:id="1809"/>
      <w:r>
        <w:rPr>
          <w:rtl/>
        </w:rPr>
        <w:t xml:space="preserve">תקצוב </w:t>
      </w:r>
      <w:bookmarkStart w:id="1810" w:name="_ETM_Q5_244830"/>
      <w:bookmarkEnd w:id="1810"/>
      <w:r>
        <w:rPr>
          <w:rtl/>
        </w:rPr>
        <w:t>ותקינה</w:t>
      </w:r>
      <w:r>
        <w:rPr>
          <w:rFonts w:hint="cs"/>
          <w:rtl/>
        </w:rPr>
        <w:t>,</w:t>
      </w:r>
      <w:r>
        <w:rPr>
          <w:rtl/>
        </w:rPr>
        <w:t xml:space="preserve"> </w:t>
      </w:r>
      <w:bookmarkStart w:id="1811" w:name="_ETM_Q5_245700"/>
      <w:bookmarkEnd w:id="1811"/>
      <w:r>
        <w:rPr>
          <w:rtl/>
        </w:rPr>
        <w:t xml:space="preserve">שחייב </w:t>
      </w:r>
      <w:bookmarkStart w:id="1812" w:name="_ETM_Q5_246209"/>
      <w:bookmarkEnd w:id="1812"/>
      <w:r>
        <w:rPr>
          <w:rtl/>
        </w:rPr>
        <w:t xml:space="preserve">להיות </w:t>
      </w:r>
      <w:bookmarkStart w:id="1813" w:name="_ETM_Q5_246390"/>
      <w:bookmarkEnd w:id="1813"/>
      <w:r>
        <w:rPr>
          <w:rtl/>
        </w:rPr>
        <w:t xml:space="preserve">תוספתי </w:t>
      </w:r>
      <w:bookmarkStart w:id="1814" w:name="_ETM_Q5_246930"/>
      <w:bookmarkEnd w:id="1814"/>
      <w:r>
        <w:rPr>
          <w:rtl/>
        </w:rPr>
        <w:t xml:space="preserve">ומגובה </w:t>
      </w:r>
      <w:bookmarkStart w:id="1815" w:name="_ETM_Q5_247530"/>
      <w:bookmarkEnd w:id="1815"/>
      <w:r>
        <w:rPr>
          <w:rtl/>
        </w:rPr>
        <w:t>בתקציב</w:t>
      </w:r>
      <w:r>
        <w:rPr>
          <w:rFonts w:hint="cs"/>
          <w:rtl/>
        </w:rPr>
        <w:t>.</w:t>
      </w:r>
      <w:r>
        <w:rPr>
          <w:rtl/>
        </w:rPr>
        <w:t xml:space="preserve"> </w:t>
      </w:r>
      <w:bookmarkStart w:id="1816" w:name="_ETM_Q5_249709"/>
      <w:bookmarkEnd w:id="1816"/>
      <w:r>
        <w:rPr>
          <w:rtl/>
        </w:rPr>
        <w:t xml:space="preserve">אנחנו </w:t>
      </w:r>
      <w:bookmarkStart w:id="1817" w:name="_ETM_Q5_250190"/>
      <w:bookmarkEnd w:id="1817"/>
      <w:r>
        <w:rPr>
          <w:rtl/>
        </w:rPr>
        <w:t xml:space="preserve">במשרד </w:t>
      </w:r>
      <w:bookmarkStart w:id="1818" w:name="_ETM_Q5_250730"/>
      <w:bookmarkEnd w:id="1818"/>
      <w:r>
        <w:rPr>
          <w:rtl/>
        </w:rPr>
        <w:t xml:space="preserve">החינוך </w:t>
      </w:r>
      <w:bookmarkStart w:id="1819" w:name="_ETM_Q5_251569"/>
      <w:bookmarkEnd w:id="1819"/>
      <w:r>
        <w:rPr>
          <w:rtl/>
        </w:rPr>
        <w:t xml:space="preserve">מובילים </w:t>
      </w:r>
      <w:bookmarkStart w:id="1820" w:name="_ETM_Q5_252140"/>
      <w:bookmarkEnd w:id="1820"/>
      <w:r>
        <w:rPr>
          <w:rtl/>
        </w:rPr>
        <w:t xml:space="preserve">את </w:t>
      </w:r>
      <w:bookmarkStart w:id="1821" w:name="_ETM_Q5_252380"/>
      <w:bookmarkEnd w:id="1821"/>
      <w:r>
        <w:rPr>
          <w:rtl/>
        </w:rPr>
        <w:t xml:space="preserve">המהלך </w:t>
      </w:r>
      <w:bookmarkStart w:id="1822" w:name="_ETM_Q5_253130"/>
      <w:bookmarkEnd w:id="1822"/>
      <w:r>
        <w:rPr>
          <w:rtl/>
        </w:rPr>
        <w:t xml:space="preserve">של </w:t>
      </w:r>
      <w:bookmarkStart w:id="1823" w:name="_ETM_Q5_253310"/>
      <w:bookmarkEnd w:id="1823"/>
      <w:r>
        <w:rPr>
          <w:rtl/>
        </w:rPr>
        <w:t xml:space="preserve">היפוך </w:t>
      </w:r>
      <w:bookmarkStart w:id="1824" w:name="_ETM_Q5_253610"/>
      <w:bookmarkEnd w:id="1824"/>
      <w:r>
        <w:rPr>
          <w:rtl/>
        </w:rPr>
        <w:t>הפירמידה</w:t>
      </w:r>
      <w:r>
        <w:rPr>
          <w:rFonts w:hint="cs"/>
          <w:rtl/>
        </w:rPr>
        <w:t>,</w:t>
      </w:r>
      <w:bookmarkStart w:id="1825" w:name="_ETM_Q5_254630"/>
      <w:bookmarkEnd w:id="1825"/>
      <w:r>
        <w:rPr>
          <w:rFonts w:hint="cs"/>
          <w:rtl/>
        </w:rPr>
        <w:t xml:space="preserve"> </w:t>
      </w:r>
      <w:r w:rsidR="0099590F">
        <w:rPr>
          <w:rFonts w:hint="cs"/>
          <w:rtl/>
        </w:rPr>
        <w:t>ו</w:t>
      </w:r>
      <w:r>
        <w:rPr>
          <w:rtl/>
        </w:rPr>
        <w:t>מסתכלים</w:t>
      </w:r>
      <w:bookmarkStart w:id="1826" w:name="_ETM_Q5_255200"/>
      <w:bookmarkStart w:id="1827" w:name="_ETM_Q5_255350"/>
      <w:bookmarkStart w:id="1828" w:name="_ETM_Q5_256590"/>
      <w:bookmarkStart w:id="1829" w:name="_ETM_Q5_256950"/>
      <w:bookmarkStart w:id="1830" w:name="_ETM_Q5_257370"/>
      <w:bookmarkStart w:id="1831" w:name="_ETM_Q5_257700"/>
      <w:bookmarkStart w:id="1832" w:name="_ETM_Q5_258060"/>
      <w:bookmarkStart w:id="1833" w:name="_ETM_Q5_258240"/>
      <w:bookmarkStart w:id="1834" w:name="_ETM_Q5_258420"/>
      <w:bookmarkStart w:id="1835" w:name="_ETM_Q5_259360"/>
      <w:bookmarkStart w:id="1836" w:name="_ETM_Q5_259810"/>
      <w:bookmarkStart w:id="1837" w:name="_ETM_Q5_260350"/>
      <w:bookmarkStart w:id="1838" w:name="_ETM_Q5_260500"/>
      <w:bookmarkStart w:id="1839" w:name="_ETM_Q5_260709"/>
      <w:bookmarkStart w:id="1840" w:name="_ETM_Q5_260890"/>
      <w:bookmarkStart w:id="1841" w:name="_ETM_Q5_261130"/>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r>
        <w:rPr>
          <w:rFonts w:hint="cs"/>
          <w:rtl/>
        </w:rPr>
        <w:t xml:space="preserve"> על ההשקעה בגיל הרך כמשהו </w:t>
      </w:r>
      <w:bookmarkStart w:id="1842" w:name="_ETM_Q5_261520"/>
      <w:bookmarkStart w:id="1843" w:name="_ETM_Q5_262030"/>
      <w:bookmarkStart w:id="1844" w:name="_ETM_Q5_262569"/>
      <w:bookmarkStart w:id="1845" w:name="_ETM_Q5_263020"/>
      <w:bookmarkStart w:id="1846" w:name="_ETM_Q5_263140"/>
      <w:bookmarkStart w:id="1847" w:name="_ETM_Q5_263470"/>
      <w:bookmarkStart w:id="1848" w:name="_ETM_Q5_264549"/>
      <w:bookmarkEnd w:id="1842"/>
      <w:bookmarkEnd w:id="1843"/>
      <w:bookmarkEnd w:id="1844"/>
      <w:bookmarkEnd w:id="1845"/>
      <w:bookmarkEnd w:id="1846"/>
      <w:bookmarkEnd w:id="1847"/>
      <w:bookmarkEnd w:id="1848"/>
      <w:r>
        <w:rPr>
          <w:rFonts w:hint="cs"/>
          <w:rtl/>
        </w:rPr>
        <w:t xml:space="preserve">משמעותי </w:t>
      </w:r>
      <w:bookmarkStart w:id="1849" w:name="_ETM_Q5_269508"/>
      <w:bookmarkEnd w:id="1849"/>
      <w:r>
        <w:rPr>
          <w:rFonts w:hint="cs"/>
          <w:rtl/>
        </w:rPr>
        <w:t xml:space="preserve">וחשוב. </w:t>
      </w:r>
      <w:bookmarkStart w:id="1850" w:name="_ETM_Q5_265330"/>
      <w:bookmarkStart w:id="1851" w:name="_ETM_Q5_265810"/>
      <w:bookmarkStart w:id="1852" w:name="_ETM_Q5_266170"/>
      <w:bookmarkStart w:id="1853" w:name="_ETM_Q5_266530"/>
      <w:bookmarkStart w:id="1854" w:name="_ETM_Q5_266950"/>
      <w:bookmarkStart w:id="1855" w:name="_ETM_Q5_267550"/>
      <w:bookmarkStart w:id="1856" w:name="_ETM_Q5_268690"/>
      <w:bookmarkEnd w:id="1850"/>
      <w:bookmarkEnd w:id="1851"/>
      <w:bookmarkEnd w:id="1852"/>
      <w:bookmarkEnd w:id="1853"/>
      <w:bookmarkEnd w:id="1854"/>
      <w:bookmarkEnd w:id="1855"/>
      <w:bookmarkEnd w:id="1856"/>
      <w:r>
        <w:rPr>
          <w:rFonts w:hint="cs"/>
          <w:rtl/>
        </w:rPr>
        <w:t>אנ</w:t>
      </w:r>
      <w:r>
        <w:rPr>
          <w:rtl/>
        </w:rPr>
        <w:t xml:space="preserve">חנו </w:t>
      </w:r>
      <w:bookmarkStart w:id="1857" w:name="_ETM_Q5_270310"/>
      <w:bookmarkEnd w:id="1857"/>
      <w:r>
        <w:rPr>
          <w:rtl/>
        </w:rPr>
        <w:t xml:space="preserve">בהחלט </w:t>
      </w:r>
      <w:bookmarkStart w:id="1858" w:name="_ETM_Q5_270760"/>
      <w:bookmarkEnd w:id="1858"/>
      <w:r>
        <w:rPr>
          <w:rtl/>
        </w:rPr>
        <w:t xml:space="preserve">רואים </w:t>
      </w:r>
      <w:bookmarkStart w:id="1859" w:name="_ETM_Q5_271090"/>
      <w:bookmarkEnd w:id="1859"/>
      <w:r>
        <w:rPr>
          <w:rtl/>
        </w:rPr>
        <w:t xml:space="preserve">ערך </w:t>
      </w:r>
      <w:bookmarkStart w:id="1860" w:name="_ETM_Q5_271840"/>
      <w:bookmarkEnd w:id="1860"/>
      <w:r>
        <w:rPr>
          <w:rFonts w:hint="cs"/>
          <w:rtl/>
        </w:rPr>
        <w:t>ל</w:t>
      </w:r>
      <w:r>
        <w:rPr>
          <w:rtl/>
        </w:rPr>
        <w:t xml:space="preserve">מהלך </w:t>
      </w:r>
      <w:bookmarkStart w:id="1861" w:name="_ETM_Q5_272709"/>
      <w:bookmarkEnd w:id="1861"/>
      <w:r>
        <w:rPr>
          <w:rtl/>
        </w:rPr>
        <w:t>הזה</w:t>
      </w:r>
      <w:r>
        <w:rPr>
          <w:rFonts w:hint="cs"/>
          <w:rtl/>
        </w:rPr>
        <w:t>,</w:t>
      </w:r>
      <w:r>
        <w:rPr>
          <w:rtl/>
        </w:rPr>
        <w:t xml:space="preserve"> </w:t>
      </w:r>
      <w:bookmarkStart w:id="1862" w:name="_ETM_Q5_273040"/>
      <w:bookmarkEnd w:id="1862"/>
      <w:r>
        <w:rPr>
          <w:rtl/>
        </w:rPr>
        <w:t xml:space="preserve">בהתאם </w:t>
      </w:r>
      <w:bookmarkStart w:id="1863" w:name="_ETM_Q5_273459"/>
      <w:bookmarkEnd w:id="1863"/>
      <w:r>
        <w:rPr>
          <w:rtl/>
        </w:rPr>
        <w:t xml:space="preserve">להתניות </w:t>
      </w:r>
      <w:bookmarkStart w:id="1864" w:name="_ETM_Q5_274000"/>
      <w:bookmarkEnd w:id="1864"/>
      <w:r>
        <w:rPr>
          <w:rtl/>
        </w:rPr>
        <w:t xml:space="preserve">שנאמרו </w:t>
      </w:r>
      <w:bookmarkStart w:id="1865" w:name="_ETM_Q5_274900"/>
      <w:bookmarkEnd w:id="1865"/>
      <w:r>
        <w:rPr>
          <w:rtl/>
        </w:rPr>
        <w:t xml:space="preserve">גם </w:t>
      </w:r>
      <w:bookmarkStart w:id="1866" w:name="_ETM_Q5_275170"/>
      <w:bookmarkEnd w:id="1866"/>
      <w:r>
        <w:rPr>
          <w:rtl/>
        </w:rPr>
        <w:t xml:space="preserve">בישיבת </w:t>
      </w:r>
      <w:bookmarkStart w:id="1867" w:name="_ETM_Q5_275680"/>
      <w:bookmarkEnd w:id="1867"/>
      <w:r>
        <w:rPr>
          <w:rtl/>
        </w:rPr>
        <w:t>הממשלה</w:t>
      </w:r>
      <w:r>
        <w:rPr>
          <w:rFonts w:hint="cs"/>
          <w:rtl/>
        </w:rPr>
        <w:t>,</w:t>
      </w:r>
      <w:r>
        <w:rPr>
          <w:rtl/>
        </w:rPr>
        <w:t xml:space="preserve"> </w:t>
      </w:r>
      <w:bookmarkStart w:id="1868" w:name="_ETM_Q5_276280"/>
      <w:bookmarkEnd w:id="1868"/>
      <w:r>
        <w:rPr>
          <w:rtl/>
        </w:rPr>
        <w:t xml:space="preserve">בוועדת </w:t>
      </w:r>
      <w:bookmarkStart w:id="1869" w:name="_ETM_Q5_276760"/>
      <w:bookmarkEnd w:id="1869"/>
      <w:r>
        <w:rPr>
          <w:rtl/>
        </w:rPr>
        <w:t xml:space="preserve">השרים </w:t>
      </w:r>
      <w:bookmarkStart w:id="1870" w:name="_ETM_Q5_277090"/>
      <w:bookmarkEnd w:id="1870"/>
      <w:r>
        <w:rPr>
          <w:rtl/>
        </w:rPr>
        <w:t>לחקיקה</w:t>
      </w:r>
      <w:r>
        <w:rPr>
          <w:rFonts w:hint="cs"/>
          <w:rtl/>
        </w:rPr>
        <w:t>,</w:t>
      </w:r>
      <w:r>
        <w:rPr>
          <w:rtl/>
        </w:rPr>
        <w:t xml:space="preserve"> </w:t>
      </w:r>
      <w:bookmarkStart w:id="1871" w:name="_ETM_Q5_277660"/>
      <w:bookmarkEnd w:id="1871"/>
      <w:r>
        <w:rPr>
          <w:rtl/>
        </w:rPr>
        <w:t xml:space="preserve">וגם </w:t>
      </w:r>
      <w:bookmarkStart w:id="1872" w:name="_ETM_Q5_278050"/>
      <w:bookmarkEnd w:id="1872"/>
      <w:r>
        <w:rPr>
          <w:rtl/>
        </w:rPr>
        <w:t>עכשיו</w:t>
      </w:r>
      <w:r>
        <w:rPr>
          <w:rFonts w:hint="cs"/>
          <w:rtl/>
        </w:rPr>
        <w:t>.</w:t>
      </w:r>
    </w:p>
    <w:p w:rsidR="00F251AD" w:rsidRDefault="00F251AD" w:rsidP="00DB50AF">
      <w:pPr>
        <w:rPr>
          <w:rtl/>
        </w:rPr>
      </w:pPr>
    </w:p>
    <w:p w:rsidR="00F251AD" w:rsidRDefault="00F251AD" w:rsidP="00DB50AF">
      <w:pPr>
        <w:pStyle w:val="af6"/>
        <w:keepNext/>
        <w:rPr>
          <w:rtl/>
        </w:rPr>
      </w:pPr>
      <w:bookmarkStart w:id="1873" w:name="ET_interruption_5090_20"/>
      <w:r w:rsidRPr="00AB33FF">
        <w:rPr>
          <w:rStyle w:val="TagStyle"/>
          <w:rtl/>
        </w:rPr>
        <w:t xml:space="preserve"> &lt;&lt; קריאה &gt;&gt; </w:t>
      </w:r>
      <w:r>
        <w:rPr>
          <w:rtl/>
        </w:rPr>
        <w:t>מרב מיכאלי (העבודה):</w:t>
      </w:r>
      <w:r w:rsidRPr="00AB33FF">
        <w:rPr>
          <w:rStyle w:val="TagStyle"/>
          <w:rtl/>
        </w:rPr>
        <w:t xml:space="preserve"> &lt;&lt; קריאה &gt;&gt;</w:t>
      </w:r>
      <w:r>
        <w:rPr>
          <w:rtl/>
        </w:rPr>
        <w:t xml:space="preserve">   </w:t>
      </w:r>
      <w:bookmarkEnd w:id="1873"/>
    </w:p>
    <w:p w:rsidR="00F251AD" w:rsidRDefault="00F251AD" w:rsidP="00C14609">
      <w:pPr>
        <w:rPr>
          <w:rtl/>
        </w:rPr>
      </w:pPr>
    </w:p>
    <w:p w:rsidR="00F251AD" w:rsidRDefault="00C14609" w:rsidP="00DB50AF">
      <w:pPr>
        <w:rPr>
          <w:rtl/>
        </w:rPr>
      </w:pPr>
      <w:r>
        <w:rPr>
          <w:rFonts w:hint="cs"/>
          <w:rtl/>
        </w:rPr>
        <w:t>– – –</w:t>
      </w:r>
      <w:r w:rsidR="00F251AD">
        <w:rPr>
          <w:rFonts w:hint="cs"/>
          <w:rtl/>
        </w:rPr>
        <w:t xml:space="preserve"> </w:t>
      </w:r>
    </w:p>
    <w:p w:rsidR="00F251AD" w:rsidRDefault="00F251AD" w:rsidP="00DB50AF">
      <w:pPr>
        <w:rPr>
          <w:rtl/>
        </w:rPr>
      </w:pPr>
    </w:p>
    <w:p w:rsidR="00F251AD" w:rsidRDefault="00F251AD" w:rsidP="00DB50AF">
      <w:pPr>
        <w:pStyle w:val="-"/>
        <w:keepNext/>
        <w:rPr>
          <w:rtl/>
        </w:rPr>
      </w:pPr>
      <w:bookmarkStart w:id="1874" w:name="ET_speakercontinue_6458_21"/>
      <w:r w:rsidRPr="00AB33FF">
        <w:rPr>
          <w:rStyle w:val="TagStyle"/>
          <w:rtl/>
        </w:rPr>
        <w:t xml:space="preserve"> &lt;&lt; דובר_המשך &gt;&gt; </w:t>
      </w:r>
      <w:r>
        <w:rPr>
          <w:rtl/>
        </w:rPr>
        <w:t>שר החינוך יואב קיש:</w:t>
      </w:r>
      <w:r w:rsidRPr="00AB33FF">
        <w:rPr>
          <w:rStyle w:val="TagStyle"/>
          <w:rtl/>
        </w:rPr>
        <w:t xml:space="preserve"> &lt;&lt; דובר_המשך &gt;&gt;</w:t>
      </w:r>
      <w:r>
        <w:rPr>
          <w:rtl/>
        </w:rPr>
        <w:t xml:space="preserve">   </w:t>
      </w:r>
      <w:bookmarkEnd w:id="1874"/>
    </w:p>
    <w:p w:rsidR="00F251AD" w:rsidRDefault="00F251AD" w:rsidP="00C14609">
      <w:pPr>
        <w:rPr>
          <w:rtl/>
        </w:rPr>
      </w:pPr>
    </w:p>
    <w:p w:rsidR="00F251AD" w:rsidRDefault="00F251AD" w:rsidP="00DB50AF">
      <w:pPr>
        <w:rPr>
          <w:rtl/>
        </w:rPr>
      </w:pPr>
      <w:bookmarkStart w:id="1875" w:name="_ETM_Q5_280390"/>
      <w:bookmarkEnd w:id="1875"/>
      <w:r>
        <w:rPr>
          <w:rtl/>
        </w:rPr>
        <w:t>אמרתי</w:t>
      </w:r>
      <w:r>
        <w:rPr>
          <w:rFonts w:hint="cs"/>
          <w:rtl/>
        </w:rPr>
        <w:t>,</w:t>
      </w:r>
      <w:r>
        <w:rPr>
          <w:rtl/>
        </w:rPr>
        <w:t xml:space="preserve"> </w:t>
      </w:r>
      <w:bookmarkStart w:id="1876" w:name="_ETM_Q5_280810"/>
      <w:bookmarkEnd w:id="1876"/>
      <w:r>
        <w:rPr>
          <w:rtl/>
        </w:rPr>
        <w:t xml:space="preserve">זה </w:t>
      </w:r>
      <w:bookmarkStart w:id="1877" w:name="_ETM_Q5_281020"/>
      <w:bookmarkStart w:id="1878" w:name="_ETM_Q5_281260"/>
      <w:bookmarkEnd w:id="1877"/>
      <w:bookmarkEnd w:id="1878"/>
      <w:r>
        <w:rPr>
          <w:rFonts w:hint="cs"/>
          <w:rtl/>
        </w:rPr>
        <w:t>יהיה</w:t>
      </w:r>
      <w:r>
        <w:rPr>
          <w:rtl/>
        </w:rPr>
        <w:t xml:space="preserve"> </w:t>
      </w:r>
      <w:bookmarkStart w:id="1879" w:name="_ETM_Q5_281350"/>
      <w:bookmarkEnd w:id="1879"/>
      <w:r>
        <w:rPr>
          <w:rtl/>
        </w:rPr>
        <w:t xml:space="preserve">תחת </w:t>
      </w:r>
      <w:bookmarkStart w:id="1880" w:name="_ETM_Q5_281680"/>
      <w:bookmarkEnd w:id="1880"/>
      <w:r>
        <w:rPr>
          <w:rtl/>
        </w:rPr>
        <w:t xml:space="preserve">שר </w:t>
      </w:r>
      <w:bookmarkStart w:id="1881" w:name="_ETM_Q5_281920"/>
      <w:bookmarkEnd w:id="1881"/>
      <w:r>
        <w:rPr>
          <w:rtl/>
        </w:rPr>
        <w:t>החינוך</w:t>
      </w:r>
      <w:r>
        <w:rPr>
          <w:rFonts w:hint="cs"/>
          <w:rtl/>
        </w:rPr>
        <w:t>,</w:t>
      </w:r>
      <w:r>
        <w:rPr>
          <w:rtl/>
        </w:rPr>
        <w:t xml:space="preserve"> </w:t>
      </w:r>
      <w:bookmarkStart w:id="1882" w:name="_ETM_Q5_282520"/>
      <w:bookmarkEnd w:id="1882"/>
      <w:r>
        <w:rPr>
          <w:rtl/>
        </w:rPr>
        <w:t xml:space="preserve">לא </w:t>
      </w:r>
      <w:bookmarkStart w:id="1883" w:name="_ETM_Q5_282760"/>
      <w:bookmarkEnd w:id="1883"/>
      <w:r>
        <w:rPr>
          <w:rtl/>
        </w:rPr>
        <w:t xml:space="preserve">תחת </w:t>
      </w:r>
      <w:bookmarkStart w:id="1884" w:name="_ETM_Q5_283119"/>
      <w:bookmarkEnd w:id="1884"/>
      <w:r>
        <w:rPr>
          <w:rtl/>
        </w:rPr>
        <w:t xml:space="preserve">משרד </w:t>
      </w:r>
      <w:bookmarkStart w:id="1885" w:name="_ETM_Q5_283510"/>
      <w:bookmarkEnd w:id="1885"/>
      <w:r>
        <w:rPr>
          <w:rtl/>
        </w:rPr>
        <w:t>העבודה</w:t>
      </w:r>
      <w:r>
        <w:rPr>
          <w:rFonts w:hint="cs"/>
          <w:rtl/>
        </w:rPr>
        <w:t>.</w:t>
      </w:r>
      <w:r>
        <w:rPr>
          <w:rtl/>
        </w:rPr>
        <w:t xml:space="preserve"> </w:t>
      </w:r>
      <w:bookmarkStart w:id="1886" w:name="_ETM_Q5_284440"/>
      <w:bookmarkEnd w:id="1886"/>
      <w:r>
        <w:rPr>
          <w:rtl/>
        </w:rPr>
        <w:t xml:space="preserve">זה </w:t>
      </w:r>
      <w:bookmarkStart w:id="1887" w:name="_ETM_Q5_284650"/>
      <w:bookmarkEnd w:id="1887"/>
      <w:r>
        <w:rPr>
          <w:rtl/>
        </w:rPr>
        <w:t>דבר</w:t>
      </w:r>
      <w:bookmarkStart w:id="1888" w:name="_ETM_Q5_284979"/>
      <w:bookmarkEnd w:id="1888"/>
      <w:r>
        <w:rPr>
          <w:rFonts w:hint="cs"/>
          <w:rtl/>
        </w:rPr>
        <w:t xml:space="preserve"> אחד.</w:t>
      </w:r>
      <w:r>
        <w:rPr>
          <w:rtl/>
        </w:rPr>
        <w:t xml:space="preserve"> </w:t>
      </w:r>
      <w:bookmarkStart w:id="1889" w:name="_ETM_Q5_285729"/>
      <w:bookmarkEnd w:id="1889"/>
      <w:r>
        <w:rPr>
          <w:rFonts w:hint="cs"/>
          <w:rtl/>
        </w:rPr>
        <w:t xml:space="preserve">זאת תהיה רשות במשרד החינוך ולא במשרד העבודה. </w:t>
      </w:r>
      <w:bookmarkStart w:id="1890" w:name="_ETM_Q5_286180"/>
      <w:bookmarkStart w:id="1891" w:name="_ETM_Q5_286420"/>
      <w:bookmarkStart w:id="1892" w:name="_ETM_Q5_286569"/>
      <w:bookmarkStart w:id="1893" w:name="_ETM_Q5_286990"/>
      <w:bookmarkStart w:id="1894" w:name="_ETM_Q5_287500"/>
      <w:bookmarkStart w:id="1895" w:name="_ETM_Q5_287649"/>
      <w:bookmarkStart w:id="1896" w:name="_ETM_Q5_287979"/>
      <w:bookmarkStart w:id="1897" w:name="_ETM_Q5_288460"/>
      <w:bookmarkStart w:id="1898" w:name="_ETM_Q5_289390"/>
      <w:bookmarkStart w:id="1899" w:name="_ETM_Q5_289810"/>
      <w:bookmarkStart w:id="1900" w:name="_ETM_Q5_290020"/>
      <w:bookmarkStart w:id="1901" w:name="_ETM_Q5_290410"/>
      <w:bookmarkStart w:id="1902" w:name="_ETM_Q5_291400"/>
      <w:bookmarkStart w:id="1903" w:name="_ETM_Q5_292454"/>
      <w:bookmarkStart w:id="1904" w:name="_ETM_Q5_292511"/>
      <w:bookmarkStart w:id="1905" w:name="_ETM_Q5_292599"/>
      <w:bookmarkStart w:id="1906" w:name="_ETM_Q5_29263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r>
        <w:rPr>
          <w:rtl/>
        </w:rPr>
        <w:t xml:space="preserve">הדבר </w:t>
      </w:r>
      <w:bookmarkStart w:id="1907" w:name="_ETM_Q5_291850"/>
      <w:bookmarkEnd w:id="1907"/>
      <w:r>
        <w:rPr>
          <w:rtl/>
        </w:rPr>
        <w:t xml:space="preserve">השני </w:t>
      </w:r>
      <w:bookmarkStart w:id="1908" w:name="_ETM_Q5_292240"/>
      <w:bookmarkEnd w:id="1908"/>
      <w:r>
        <w:rPr>
          <w:rtl/>
        </w:rPr>
        <w:t xml:space="preserve">זה </w:t>
      </w:r>
      <w:bookmarkStart w:id="1909" w:name="_ETM_Q5_292360"/>
      <w:bookmarkEnd w:id="1909"/>
      <w:r>
        <w:rPr>
          <w:rtl/>
        </w:rPr>
        <w:t xml:space="preserve">שהתקצוב </w:t>
      </w:r>
      <w:bookmarkStart w:id="1910" w:name="_ETM_Q5_292990"/>
      <w:bookmarkEnd w:id="1910"/>
      <w:r>
        <w:rPr>
          <w:rtl/>
        </w:rPr>
        <w:t xml:space="preserve">שלה </w:t>
      </w:r>
      <w:bookmarkStart w:id="1911" w:name="_ETM_Q5_293260"/>
      <w:bookmarkEnd w:id="1911"/>
      <w:r>
        <w:rPr>
          <w:rtl/>
        </w:rPr>
        <w:t xml:space="preserve">יהיה </w:t>
      </w:r>
      <w:bookmarkStart w:id="1912" w:name="_ETM_Q5_293409"/>
      <w:bookmarkEnd w:id="1912"/>
      <w:r>
        <w:rPr>
          <w:rtl/>
        </w:rPr>
        <w:t>תוספתי</w:t>
      </w:r>
      <w:r>
        <w:rPr>
          <w:rFonts w:hint="cs"/>
          <w:rtl/>
        </w:rPr>
        <w:t xml:space="preserve">, </w:t>
      </w:r>
      <w:bookmarkStart w:id="1913" w:name="_ETM_Q5_293950"/>
      <w:bookmarkEnd w:id="1913"/>
      <w:r>
        <w:rPr>
          <w:rFonts w:hint="cs"/>
          <w:rtl/>
        </w:rPr>
        <w:t>ה</w:t>
      </w:r>
      <w:r>
        <w:rPr>
          <w:rtl/>
        </w:rPr>
        <w:t xml:space="preserve">אוצר </w:t>
      </w:r>
      <w:bookmarkStart w:id="1914" w:name="_ETM_Q5_294430"/>
      <w:bookmarkEnd w:id="1914"/>
      <w:r>
        <w:rPr>
          <w:rFonts w:hint="cs"/>
          <w:rtl/>
        </w:rPr>
        <w:t>יצטרך</w:t>
      </w:r>
      <w:r>
        <w:rPr>
          <w:rtl/>
        </w:rPr>
        <w:t xml:space="preserve"> </w:t>
      </w:r>
      <w:bookmarkStart w:id="1915" w:name="_ETM_Q5_295060"/>
      <w:bookmarkEnd w:id="1915"/>
      <w:r>
        <w:rPr>
          <w:rtl/>
        </w:rPr>
        <w:t xml:space="preserve">להביא </w:t>
      </w:r>
      <w:bookmarkStart w:id="1916" w:name="_ETM_Q5_295450"/>
      <w:bookmarkEnd w:id="1916"/>
      <w:r>
        <w:rPr>
          <w:rtl/>
        </w:rPr>
        <w:t xml:space="preserve">מקור </w:t>
      </w:r>
      <w:bookmarkStart w:id="1917" w:name="_ETM_Q5_295810"/>
      <w:bookmarkEnd w:id="1917"/>
      <w:r>
        <w:rPr>
          <w:rtl/>
        </w:rPr>
        <w:t xml:space="preserve">תוספתי </w:t>
      </w:r>
      <w:bookmarkStart w:id="1918" w:name="_ETM_Q5_296800"/>
      <w:bookmarkEnd w:id="1918"/>
      <w:r>
        <w:rPr>
          <w:rtl/>
        </w:rPr>
        <w:t>לתקצוב</w:t>
      </w:r>
      <w:r>
        <w:rPr>
          <w:rFonts w:hint="cs"/>
          <w:rtl/>
        </w:rPr>
        <w:t>.</w:t>
      </w:r>
      <w:r>
        <w:rPr>
          <w:rtl/>
        </w:rPr>
        <w:t xml:space="preserve"> </w:t>
      </w:r>
      <w:bookmarkStart w:id="1919" w:name="_ETM_Q5_297880"/>
      <w:bookmarkEnd w:id="1919"/>
      <w:r>
        <w:rPr>
          <w:rtl/>
        </w:rPr>
        <w:t xml:space="preserve">יכול </w:t>
      </w:r>
      <w:bookmarkStart w:id="1920" w:name="_ETM_Q5_298150"/>
      <w:bookmarkEnd w:id="1920"/>
      <w:r>
        <w:rPr>
          <w:rtl/>
        </w:rPr>
        <w:t xml:space="preserve">להיות </w:t>
      </w:r>
      <w:bookmarkStart w:id="1921" w:name="_ETM_Q5_298300"/>
      <w:bookmarkEnd w:id="1921"/>
      <w:r>
        <w:rPr>
          <w:rtl/>
        </w:rPr>
        <w:t xml:space="preserve">שהמשרדים </w:t>
      </w:r>
      <w:bookmarkStart w:id="1922" w:name="_ETM_Q5_299470"/>
      <w:bookmarkEnd w:id="1922"/>
      <w:r>
        <w:rPr>
          <w:rFonts w:hint="cs"/>
          <w:rtl/>
        </w:rPr>
        <w:t>י</w:t>
      </w:r>
      <w:r>
        <w:rPr>
          <w:rtl/>
        </w:rPr>
        <w:t xml:space="preserve">תכנסו </w:t>
      </w:r>
      <w:bookmarkStart w:id="1923" w:name="_ETM_Q5_300010"/>
      <w:bookmarkEnd w:id="1923"/>
      <w:r>
        <w:rPr>
          <w:rtl/>
        </w:rPr>
        <w:t xml:space="preserve">להעביר </w:t>
      </w:r>
      <w:bookmarkStart w:id="1924" w:name="_ETM_Q5_300430"/>
      <w:bookmarkEnd w:id="1924"/>
      <w:r>
        <w:rPr>
          <w:rtl/>
        </w:rPr>
        <w:t xml:space="preserve">תקנים </w:t>
      </w:r>
      <w:bookmarkStart w:id="1925" w:name="_ETM_Q5_300940"/>
      <w:bookmarkEnd w:id="1925"/>
      <w:r>
        <w:rPr>
          <w:rtl/>
        </w:rPr>
        <w:t>ודברים</w:t>
      </w:r>
      <w:r>
        <w:rPr>
          <w:rFonts w:hint="cs"/>
          <w:rtl/>
        </w:rPr>
        <w:t>,</w:t>
      </w:r>
      <w:r>
        <w:rPr>
          <w:rtl/>
        </w:rPr>
        <w:t xml:space="preserve"> </w:t>
      </w:r>
      <w:bookmarkStart w:id="1926" w:name="_ETM_Q5_301540"/>
      <w:bookmarkEnd w:id="1926"/>
      <w:r>
        <w:rPr>
          <w:rtl/>
        </w:rPr>
        <w:t xml:space="preserve">אבל </w:t>
      </w:r>
      <w:bookmarkStart w:id="1927" w:name="_ETM_Q5_301780"/>
      <w:bookmarkEnd w:id="1927"/>
      <w:r>
        <w:rPr>
          <w:rtl/>
        </w:rPr>
        <w:t>בעיקרון</w:t>
      </w:r>
      <w:r>
        <w:rPr>
          <w:rFonts w:hint="cs"/>
          <w:rtl/>
        </w:rPr>
        <w:t>,</w:t>
      </w:r>
      <w:r>
        <w:rPr>
          <w:rtl/>
        </w:rPr>
        <w:t xml:space="preserve"> </w:t>
      </w:r>
      <w:bookmarkStart w:id="1928" w:name="_ETM_Q5_302680"/>
      <w:bookmarkEnd w:id="1928"/>
      <w:r>
        <w:rPr>
          <w:rtl/>
        </w:rPr>
        <w:t xml:space="preserve">אין </w:t>
      </w:r>
      <w:bookmarkStart w:id="1929" w:name="_ETM_Q5_302890"/>
      <w:bookmarkEnd w:id="1929"/>
      <w:r>
        <w:rPr>
          <w:rtl/>
        </w:rPr>
        <w:t xml:space="preserve">פה </w:t>
      </w:r>
      <w:bookmarkStart w:id="1930" w:name="_ETM_Q5_303070"/>
      <w:bookmarkEnd w:id="1930"/>
      <w:r>
        <w:rPr>
          <w:rtl/>
        </w:rPr>
        <w:t xml:space="preserve">כוונה </w:t>
      </w:r>
      <w:bookmarkStart w:id="1931" w:name="_ETM_Q5_303490"/>
      <w:bookmarkEnd w:id="1931"/>
      <w:r>
        <w:rPr>
          <w:rtl/>
        </w:rPr>
        <w:t xml:space="preserve">להעמיס </w:t>
      </w:r>
      <w:bookmarkStart w:id="1932" w:name="_ETM_Q5_303940"/>
      <w:bookmarkEnd w:id="1932"/>
      <w:r>
        <w:rPr>
          <w:rtl/>
        </w:rPr>
        <w:t xml:space="preserve">עכשיו </w:t>
      </w:r>
      <w:bookmarkStart w:id="1933" w:name="_ETM_Q5_304270"/>
      <w:bookmarkEnd w:id="1933"/>
      <w:r>
        <w:rPr>
          <w:rtl/>
        </w:rPr>
        <w:t xml:space="preserve">על </w:t>
      </w:r>
      <w:bookmarkStart w:id="1934" w:name="_ETM_Q5_304390"/>
      <w:bookmarkEnd w:id="1934"/>
      <w:r>
        <w:rPr>
          <w:rtl/>
        </w:rPr>
        <w:t xml:space="preserve">המשרדים </w:t>
      </w:r>
      <w:bookmarkStart w:id="1935" w:name="_ETM_Q5_304960"/>
      <w:bookmarkEnd w:id="1935"/>
      <w:r>
        <w:rPr>
          <w:rtl/>
        </w:rPr>
        <w:t>עלויות</w:t>
      </w:r>
      <w:r>
        <w:rPr>
          <w:rFonts w:hint="cs"/>
          <w:rtl/>
        </w:rPr>
        <w:t xml:space="preserve"> נוספות. זה לגבי זה. </w:t>
      </w:r>
    </w:p>
    <w:p w:rsidR="00F251AD" w:rsidRDefault="00F251AD" w:rsidP="00DB50AF">
      <w:pPr>
        <w:rPr>
          <w:rtl/>
        </w:rPr>
      </w:pPr>
      <w:bookmarkStart w:id="1936" w:name="_ETM_Q5_302565"/>
      <w:bookmarkStart w:id="1937" w:name="_ETM_Q5_302636"/>
      <w:bookmarkEnd w:id="1936"/>
      <w:bookmarkEnd w:id="1937"/>
    </w:p>
    <w:p w:rsidR="00F251AD" w:rsidRDefault="00F251AD" w:rsidP="00DB50AF">
      <w:pPr>
        <w:rPr>
          <w:rtl/>
        </w:rPr>
      </w:pPr>
      <w:bookmarkStart w:id="1938" w:name="_ETM_Q5_302741"/>
      <w:bookmarkStart w:id="1939" w:name="_ETM_Q5_302797"/>
      <w:bookmarkStart w:id="1940" w:name="_ETM_Q5_305229"/>
      <w:bookmarkStart w:id="1941" w:name="_ETM_Q5_306249"/>
      <w:bookmarkStart w:id="1942" w:name="_ETM_Q5_306460"/>
      <w:bookmarkStart w:id="1943" w:name="_ETM_Q5_306880"/>
      <w:bookmarkStart w:id="1944" w:name="_ETM_Q5_307600"/>
      <w:bookmarkEnd w:id="1938"/>
      <w:bookmarkEnd w:id="1939"/>
      <w:bookmarkEnd w:id="1940"/>
      <w:bookmarkEnd w:id="1941"/>
      <w:bookmarkEnd w:id="1942"/>
      <w:bookmarkEnd w:id="1943"/>
      <w:bookmarkEnd w:id="1944"/>
      <w:r>
        <w:rPr>
          <w:rtl/>
        </w:rPr>
        <w:t xml:space="preserve">אני </w:t>
      </w:r>
      <w:bookmarkStart w:id="1945" w:name="_ETM_Q5_307840"/>
      <w:bookmarkEnd w:id="1945"/>
      <w:r>
        <w:rPr>
          <w:rtl/>
        </w:rPr>
        <w:t xml:space="preserve">כן </w:t>
      </w:r>
      <w:bookmarkStart w:id="1946" w:name="_ETM_Q5_308050"/>
      <w:bookmarkEnd w:id="1946"/>
      <w:r>
        <w:rPr>
          <w:rtl/>
        </w:rPr>
        <w:t>רוצה</w:t>
      </w:r>
      <w:r>
        <w:rPr>
          <w:rFonts w:hint="cs"/>
          <w:rtl/>
        </w:rPr>
        <w:t>,</w:t>
      </w:r>
      <w:r>
        <w:rPr>
          <w:rtl/>
        </w:rPr>
        <w:t xml:space="preserve"> </w:t>
      </w:r>
      <w:bookmarkStart w:id="1947" w:name="_ETM_Q5_308379"/>
      <w:bookmarkEnd w:id="1947"/>
      <w:r>
        <w:rPr>
          <w:rtl/>
        </w:rPr>
        <w:t>ברשותכם</w:t>
      </w:r>
      <w:r>
        <w:rPr>
          <w:rFonts w:hint="cs"/>
          <w:rtl/>
        </w:rPr>
        <w:t>,</w:t>
      </w:r>
      <w:r>
        <w:rPr>
          <w:rtl/>
        </w:rPr>
        <w:t xml:space="preserve"> </w:t>
      </w:r>
      <w:bookmarkStart w:id="1948" w:name="_ETM_Q5_309190"/>
      <w:bookmarkEnd w:id="1948"/>
      <w:r>
        <w:rPr>
          <w:rtl/>
        </w:rPr>
        <w:t xml:space="preserve">חבריי </w:t>
      </w:r>
      <w:bookmarkStart w:id="1949" w:name="_ETM_Q5_309669"/>
      <w:bookmarkEnd w:id="1949"/>
      <w:r>
        <w:rPr>
          <w:rtl/>
        </w:rPr>
        <w:t xml:space="preserve">חברי </w:t>
      </w:r>
      <w:bookmarkStart w:id="1950" w:name="_ETM_Q5_310000"/>
      <w:bookmarkEnd w:id="1950"/>
      <w:r>
        <w:rPr>
          <w:rtl/>
        </w:rPr>
        <w:t>הכנסת</w:t>
      </w:r>
      <w:r>
        <w:rPr>
          <w:rFonts w:hint="cs"/>
          <w:rtl/>
        </w:rPr>
        <w:t>,</w:t>
      </w:r>
      <w:r>
        <w:rPr>
          <w:rtl/>
        </w:rPr>
        <w:t xml:space="preserve"> </w:t>
      </w:r>
      <w:bookmarkStart w:id="1951" w:name="_ETM_Q5_310870"/>
      <w:bookmarkStart w:id="1952" w:name="_ETM_Q5_311139"/>
      <w:bookmarkEnd w:id="1951"/>
      <w:bookmarkEnd w:id="1952"/>
      <w:r>
        <w:rPr>
          <w:rtl/>
        </w:rPr>
        <w:t xml:space="preserve">לומר </w:t>
      </w:r>
      <w:bookmarkStart w:id="1953" w:name="_ETM_Q5_311440"/>
      <w:bookmarkEnd w:id="1953"/>
      <w:r>
        <w:rPr>
          <w:rtl/>
        </w:rPr>
        <w:t xml:space="preserve">מילה </w:t>
      </w:r>
      <w:bookmarkStart w:id="1954" w:name="_ETM_Q5_311709"/>
      <w:bookmarkEnd w:id="1954"/>
      <w:r>
        <w:rPr>
          <w:rFonts w:hint="cs"/>
          <w:rtl/>
        </w:rPr>
        <w:t xml:space="preserve">גם </w:t>
      </w:r>
      <w:r>
        <w:rPr>
          <w:rtl/>
        </w:rPr>
        <w:t xml:space="preserve">על </w:t>
      </w:r>
      <w:bookmarkStart w:id="1955" w:name="_ETM_Q5_311800"/>
      <w:bookmarkEnd w:id="1955"/>
      <w:r>
        <w:rPr>
          <w:rtl/>
        </w:rPr>
        <w:t xml:space="preserve">נושא </w:t>
      </w:r>
      <w:bookmarkStart w:id="1956" w:name="_ETM_Q5_312129"/>
      <w:bookmarkEnd w:id="1956"/>
      <w:r>
        <w:rPr>
          <w:rtl/>
        </w:rPr>
        <w:t xml:space="preserve">המעונות </w:t>
      </w:r>
      <w:bookmarkStart w:id="1957" w:name="_ETM_Q5_312639"/>
      <w:bookmarkEnd w:id="1957"/>
      <w:r>
        <w:rPr>
          <w:rtl/>
        </w:rPr>
        <w:t xml:space="preserve">ונושא </w:t>
      </w:r>
      <w:bookmarkStart w:id="1958" w:name="_ETM_Q5_313030"/>
      <w:bookmarkEnd w:id="1958"/>
      <w:r>
        <w:rPr>
          <w:rtl/>
        </w:rPr>
        <w:t>הגיוס</w:t>
      </w:r>
      <w:r>
        <w:rPr>
          <w:rFonts w:hint="cs"/>
          <w:rtl/>
        </w:rPr>
        <w:t>.</w:t>
      </w:r>
      <w:r>
        <w:rPr>
          <w:rtl/>
        </w:rPr>
        <w:t xml:space="preserve"> </w:t>
      </w:r>
      <w:bookmarkStart w:id="1959" w:name="_ETM_Q5_315740"/>
      <w:bookmarkEnd w:id="1959"/>
    </w:p>
    <w:p w:rsidR="00F251AD" w:rsidRDefault="00F251AD" w:rsidP="00DB50AF">
      <w:pPr>
        <w:rPr>
          <w:rtl/>
        </w:rPr>
      </w:pPr>
    </w:p>
    <w:p w:rsidR="00F251AD" w:rsidRDefault="00F251AD" w:rsidP="00DB50AF">
      <w:pPr>
        <w:pStyle w:val="af7"/>
        <w:keepNext/>
        <w:rPr>
          <w:rtl/>
        </w:rPr>
      </w:pPr>
      <w:bookmarkStart w:id="1960" w:name="ET_yor_6423_22"/>
      <w:r w:rsidRPr="00AB33FF">
        <w:rPr>
          <w:rStyle w:val="TagStyle"/>
          <w:rtl/>
        </w:rPr>
        <w:t xml:space="preserve"> &lt;&lt; יור &gt;&gt; </w:t>
      </w:r>
      <w:r>
        <w:rPr>
          <w:rtl/>
        </w:rPr>
        <w:t>היו"ר אמיר אוחנה:</w:t>
      </w:r>
      <w:r w:rsidRPr="00AB33FF">
        <w:rPr>
          <w:rStyle w:val="TagStyle"/>
          <w:rtl/>
        </w:rPr>
        <w:t xml:space="preserve"> &lt;&lt; יור &gt;&gt;</w:t>
      </w:r>
      <w:r>
        <w:rPr>
          <w:rtl/>
        </w:rPr>
        <w:t xml:space="preserve">   </w:t>
      </w:r>
      <w:bookmarkEnd w:id="1960"/>
    </w:p>
    <w:p w:rsidR="00F251AD" w:rsidRDefault="00F251AD" w:rsidP="00C14609">
      <w:pPr>
        <w:rPr>
          <w:rtl/>
        </w:rPr>
      </w:pPr>
    </w:p>
    <w:p w:rsidR="00F251AD" w:rsidRDefault="00F251AD" w:rsidP="00DB50AF">
      <w:pPr>
        <w:rPr>
          <w:rtl/>
        </w:rPr>
      </w:pPr>
      <w:r>
        <w:rPr>
          <w:rtl/>
        </w:rPr>
        <w:t xml:space="preserve">חברי </w:t>
      </w:r>
      <w:bookmarkStart w:id="1961" w:name="_ETM_Q5_316130"/>
      <w:bookmarkEnd w:id="1961"/>
      <w:r>
        <w:rPr>
          <w:rtl/>
        </w:rPr>
        <w:t>הכנסת</w:t>
      </w:r>
      <w:r w:rsidR="0099590F">
        <w:rPr>
          <w:rFonts w:hint="cs"/>
          <w:rtl/>
        </w:rPr>
        <w:t>,</w:t>
      </w:r>
      <w:r>
        <w:rPr>
          <w:rtl/>
        </w:rPr>
        <w:t xml:space="preserve"> </w:t>
      </w:r>
      <w:bookmarkStart w:id="1962" w:name="_ETM_Q5_316700"/>
      <w:bookmarkEnd w:id="1962"/>
      <w:r>
        <w:rPr>
          <w:rtl/>
        </w:rPr>
        <w:t xml:space="preserve">וגם </w:t>
      </w:r>
      <w:bookmarkStart w:id="1963" w:name="_ETM_Q5_317030"/>
      <w:bookmarkEnd w:id="1963"/>
      <w:r>
        <w:rPr>
          <w:rtl/>
        </w:rPr>
        <w:t>ביצי</w:t>
      </w:r>
      <w:r>
        <w:rPr>
          <w:rFonts w:hint="cs"/>
          <w:rtl/>
        </w:rPr>
        <w:t>ע, רבותיי.</w:t>
      </w:r>
    </w:p>
    <w:p w:rsidR="00F251AD" w:rsidRDefault="00F251AD" w:rsidP="00DB50AF">
      <w:pPr>
        <w:rPr>
          <w:rtl/>
        </w:rPr>
      </w:pPr>
      <w:bookmarkStart w:id="1964" w:name="_ETM_Q5_314127"/>
      <w:bookmarkStart w:id="1965" w:name="_ETM_Q5_314188"/>
      <w:bookmarkEnd w:id="1964"/>
      <w:bookmarkEnd w:id="1965"/>
    </w:p>
    <w:p w:rsidR="00F251AD" w:rsidRDefault="00F251AD" w:rsidP="00DB50AF">
      <w:pPr>
        <w:pStyle w:val="-"/>
        <w:keepNext/>
        <w:rPr>
          <w:rtl/>
        </w:rPr>
      </w:pPr>
      <w:bookmarkStart w:id="1966" w:name="ET_speakercontinue_6458_23"/>
      <w:r w:rsidRPr="00AB33FF">
        <w:rPr>
          <w:rStyle w:val="TagStyle"/>
          <w:rtl/>
        </w:rPr>
        <w:t xml:space="preserve"> &lt;&lt; דובר_המשך &gt;&gt; </w:t>
      </w:r>
      <w:r>
        <w:rPr>
          <w:rtl/>
        </w:rPr>
        <w:t>שר החינוך יואב קיש:</w:t>
      </w:r>
      <w:r w:rsidRPr="00AB33FF">
        <w:rPr>
          <w:rStyle w:val="TagStyle"/>
          <w:rtl/>
        </w:rPr>
        <w:t xml:space="preserve"> &lt;&lt; דובר_המשך &gt;&gt;</w:t>
      </w:r>
      <w:r>
        <w:rPr>
          <w:rtl/>
        </w:rPr>
        <w:t xml:space="preserve">   </w:t>
      </w:r>
      <w:bookmarkEnd w:id="1966"/>
    </w:p>
    <w:p w:rsidR="00F251AD" w:rsidRDefault="00F251AD" w:rsidP="00C14609">
      <w:pPr>
        <w:rPr>
          <w:rtl/>
        </w:rPr>
      </w:pPr>
    </w:p>
    <w:p w:rsidR="00F251AD" w:rsidRDefault="00F251AD" w:rsidP="00DB50AF">
      <w:pPr>
        <w:rPr>
          <w:rtl/>
        </w:rPr>
      </w:pPr>
      <w:bookmarkStart w:id="1967" w:name="_ETM_Q5_316336"/>
      <w:bookmarkStart w:id="1968" w:name="_ETM_Q5_314351"/>
      <w:bookmarkStart w:id="1969" w:name="_ETM_Q5_314420"/>
      <w:bookmarkStart w:id="1970" w:name="_ETM_Q5_317930"/>
      <w:bookmarkStart w:id="1971" w:name="_ETM_Q5_322190"/>
      <w:bookmarkEnd w:id="1967"/>
      <w:bookmarkEnd w:id="1968"/>
      <w:bookmarkEnd w:id="1969"/>
      <w:bookmarkEnd w:id="1970"/>
      <w:bookmarkEnd w:id="1971"/>
      <w:r>
        <w:rPr>
          <w:rtl/>
        </w:rPr>
        <w:t xml:space="preserve">אני </w:t>
      </w:r>
      <w:bookmarkStart w:id="1972" w:name="_ETM_Q5_323360"/>
      <w:bookmarkEnd w:id="1972"/>
      <w:r>
        <w:rPr>
          <w:rtl/>
        </w:rPr>
        <w:t xml:space="preserve">מסכים </w:t>
      </w:r>
      <w:bookmarkStart w:id="1973" w:name="_ETM_Q5_323840"/>
      <w:bookmarkEnd w:id="1973"/>
      <w:r>
        <w:rPr>
          <w:rtl/>
        </w:rPr>
        <w:t xml:space="preserve">לחלוטין </w:t>
      </w:r>
      <w:bookmarkStart w:id="1974" w:name="_ETM_Q5_325040"/>
      <w:bookmarkEnd w:id="1974"/>
      <w:r>
        <w:rPr>
          <w:rtl/>
        </w:rPr>
        <w:t xml:space="preserve">עם </w:t>
      </w:r>
      <w:bookmarkStart w:id="1975" w:name="_ETM_Q5_325250"/>
      <w:bookmarkEnd w:id="1975"/>
      <w:r>
        <w:rPr>
          <w:rtl/>
        </w:rPr>
        <w:t xml:space="preserve">האמירה </w:t>
      </w:r>
      <w:bookmarkStart w:id="1976" w:name="_ETM_Q5_325669"/>
      <w:bookmarkEnd w:id="1976"/>
      <w:r>
        <w:rPr>
          <w:rtl/>
        </w:rPr>
        <w:t xml:space="preserve">של </w:t>
      </w:r>
      <w:bookmarkStart w:id="1977" w:name="_ETM_Q5_326060"/>
      <w:bookmarkEnd w:id="1977"/>
      <w:r>
        <w:rPr>
          <w:rtl/>
        </w:rPr>
        <w:t xml:space="preserve">שר </w:t>
      </w:r>
      <w:bookmarkStart w:id="1978" w:name="_ETM_Q5_326330"/>
      <w:bookmarkEnd w:id="1978"/>
      <w:r>
        <w:rPr>
          <w:rtl/>
        </w:rPr>
        <w:t xml:space="preserve">העבודה </w:t>
      </w:r>
      <w:bookmarkStart w:id="1979" w:name="_ETM_Q5_327560"/>
      <w:bookmarkEnd w:id="1979"/>
      <w:r>
        <w:rPr>
          <w:rtl/>
        </w:rPr>
        <w:t>שנו</w:t>
      </w:r>
      <w:r>
        <w:rPr>
          <w:rFonts w:hint="cs"/>
          <w:rtl/>
        </w:rPr>
        <w:t>שא</w:t>
      </w:r>
      <w:r>
        <w:rPr>
          <w:rtl/>
        </w:rPr>
        <w:t xml:space="preserve"> </w:t>
      </w:r>
      <w:bookmarkStart w:id="1980" w:name="_ETM_Q5_328489"/>
      <w:bookmarkEnd w:id="1980"/>
      <w:r>
        <w:rPr>
          <w:rFonts w:hint="cs"/>
          <w:rtl/>
        </w:rPr>
        <w:t>ה</w:t>
      </w:r>
      <w:r>
        <w:rPr>
          <w:rtl/>
        </w:rPr>
        <w:t xml:space="preserve">מעונות </w:t>
      </w:r>
      <w:bookmarkStart w:id="1981" w:name="_ETM_Q5_329000"/>
      <w:bookmarkEnd w:id="1981"/>
      <w:r>
        <w:rPr>
          <w:rtl/>
        </w:rPr>
        <w:t xml:space="preserve">לא </w:t>
      </w:r>
      <w:bookmarkStart w:id="1982" w:name="_ETM_Q5_329120"/>
      <w:bookmarkEnd w:id="1982"/>
      <w:r>
        <w:rPr>
          <w:rtl/>
        </w:rPr>
        <w:t xml:space="preserve">יכול </w:t>
      </w:r>
      <w:bookmarkStart w:id="1983" w:name="_ETM_Q5_329450"/>
      <w:bookmarkEnd w:id="1983"/>
      <w:r>
        <w:rPr>
          <w:rtl/>
        </w:rPr>
        <w:t xml:space="preserve">להיות </w:t>
      </w:r>
      <w:bookmarkStart w:id="1984" w:name="_ETM_Q5_329689"/>
      <w:bookmarkEnd w:id="1984"/>
      <w:r>
        <w:rPr>
          <w:rtl/>
        </w:rPr>
        <w:t xml:space="preserve">תלוי </w:t>
      </w:r>
      <w:bookmarkStart w:id="1985" w:name="_ETM_Q5_329989"/>
      <w:bookmarkEnd w:id="1985"/>
      <w:r>
        <w:rPr>
          <w:rFonts w:hint="cs"/>
          <w:rtl/>
        </w:rPr>
        <w:t>ב</w:t>
      </w:r>
      <w:r>
        <w:rPr>
          <w:rtl/>
        </w:rPr>
        <w:t xml:space="preserve">חוק </w:t>
      </w:r>
      <w:bookmarkStart w:id="1986" w:name="_ETM_Q5_330290"/>
      <w:bookmarkEnd w:id="1986"/>
      <w:r>
        <w:rPr>
          <w:rtl/>
        </w:rPr>
        <w:t>הגיוס</w:t>
      </w:r>
      <w:r>
        <w:rPr>
          <w:rFonts w:hint="cs"/>
          <w:rtl/>
        </w:rPr>
        <w:t>.</w:t>
      </w:r>
      <w:r>
        <w:rPr>
          <w:rtl/>
        </w:rPr>
        <w:t xml:space="preserve"> </w:t>
      </w:r>
      <w:bookmarkStart w:id="1987" w:name="_ETM_Q5_330739"/>
      <w:bookmarkEnd w:id="1987"/>
      <w:r>
        <w:rPr>
          <w:rtl/>
        </w:rPr>
        <w:t xml:space="preserve">אני </w:t>
      </w:r>
      <w:bookmarkStart w:id="1988" w:name="_ETM_Q5_330889"/>
      <w:bookmarkEnd w:id="1988"/>
      <w:r>
        <w:rPr>
          <w:rtl/>
        </w:rPr>
        <w:t xml:space="preserve">אומר </w:t>
      </w:r>
      <w:bookmarkStart w:id="1989" w:name="_ETM_Q5_331040"/>
      <w:bookmarkEnd w:id="1989"/>
      <w:r>
        <w:rPr>
          <w:rtl/>
        </w:rPr>
        <w:t xml:space="preserve">את </w:t>
      </w:r>
      <w:bookmarkStart w:id="1990" w:name="_ETM_Q5_331129"/>
      <w:bookmarkEnd w:id="1990"/>
      <w:r>
        <w:rPr>
          <w:rtl/>
        </w:rPr>
        <w:t xml:space="preserve">זה </w:t>
      </w:r>
      <w:bookmarkStart w:id="1991" w:name="_ETM_Q5_331220"/>
      <w:bookmarkEnd w:id="1991"/>
      <w:r>
        <w:rPr>
          <w:rtl/>
        </w:rPr>
        <w:t xml:space="preserve">בצורה </w:t>
      </w:r>
      <w:bookmarkStart w:id="1992" w:name="_ETM_Q5_331579"/>
      <w:bookmarkEnd w:id="1992"/>
      <w:r>
        <w:rPr>
          <w:rtl/>
        </w:rPr>
        <w:t xml:space="preserve">הכי </w:t>
      </w:r>
      <w:bookmarkStart w:id="1993" w:name="_ETM_Q5_331790"/>
      <w:bookmarkEnd w:id="1993"/>
      <w:r>
        <w:rPr>
          <w:rtl/>
        </w:rPr>
        <w:t>ברורה</w:t>
      </w:r>
      <w:r>
        <w:rPr>
          <w:rFonts w:hint="cs"/>
          <w:rtl/>
        </w:rPr>
        <w:t>.</w:t>
      </w:r>
      <w:r>
        <w:rPr>
          <w:rtl/>
        </w:rPr>
        <w:t xml:space="preserve"> </w:t>
      </w:r>
      <w:bookmarkStart w:id="1994" w:name="_ETM_Q5_332599"/>
      <w:bookmarkEnd w:id="1994"/>
      <w:r>
        <w:rPr>
          <w:rtl/>
        </w:rPr>
        <w:t xml:space="preserve">אנחנו </w:t>
      </w:r>
      <w:bookmarkStart w:id="1995" w:name="_ETM_Q5_332930"/>
      <w:bookmarkEnd w:id="1995"/>
      <w:r>
        <w:rPr>
          <w:rtl/>
        </w:rPr>
        <w:t xml:space="preserve">פוגעים </w:t>
      </w:r>
      <w:bookmarkStart w:id="1996" w:name="_ETM_Q5_333699"/>
      <w:bookmarkEnd w:id="1996"/>
      <w:r>
        <w:rPr>
          <w:rtl/>
        </w:rPr>
        <w:t xml:space="preserve">במשפחות </w:t>
      </w:r>
      <w:bookmarkStart w:id="1997" w:name="_ETM_Q5_334449"/>
      <w:bookmarkEnd w:id="1997"/>
      <w:r>
        <w:rPr>
          <w:rtl/>
        </w:rPr>
        <w:t xml:space="preserve">שצריכות </w:t>
      </w:r>
      <w:bookmarkStart w:id="1998" w:name="_ETM_Q5_334779"/>
      <w:bookmarkEnd w:id="1998"/>
      <w:r>
        <w:rPr>
          <w:rtl/>
        </w:rPr>
        <w:t xml:space="preserve">לקבל </w:t>
      </w:r>
      <w:bookmarkStart w:id="1999" w:name="_ETM_Q5_335169"/>
      <w:bookmarkEnd w:id="1999"/>
      <w:r>
        <w:rPr>
          <w:rtl/>
        </w:rPr>
        <w:t xml:space="preserve">מימון </w:t>
      </w:r>
      <w:bookmarkStart w:id="2000" w:name="_ETM_Q5_335650"/>
      <w:bookmarkEnd w:id="2000"/>
      <w:r>
        <w:rPr>
          <w:rtl/>
        </w:rPr>
        <w:t>ותמיכה</w:t>
      </w:r>
      <w:r>
        <w:rPr>
          <w:rFonts w:hint="cs"/>
          <w:rtl/>
        </w:rPr>
        <w:t>,</w:t>
      </w:r>
      <w:r>
        <w:rPr>
          <w:rtl/>
        </w:rPr>
        <w:t xml:space="preserve"> </w:t>
      </w:r>
      <w:bookmarkStart w:id="2001" w:name="_ETM_Q5_336629"/>
      <w:bookmarkEnd w:id="2001"/>
      <w:r>
        <w:rPr>
          <w:rtl/>
        </w:rPr>
        <w:t xml:space="preserve">והדבר </w:t>
      </w:r>
      <w:bookmarkStart w:id="2002" w:name="_ETM_Q5_337169"/>
      <w:bookmarkEnd w:id="2002"/>
      <w:r>
        <w:rPr>
          <w:rtl/>
        </w:rPr>
        <w:t xml:space="preserve">הזה </w:t>
      </w:r>
      <w:bookmarkStart w:id="2003" w:name="_ETM_Q5_337530"/>
      <w:bookmarkEnd w:id="2003"/>
      <w:r>
        <w:rPr>
          <w:rtl/>
        </w:rPr>
        <w:t xml:space="preserve">חייב </w:t>
      </w:r>
      <w:bookmarkStart w:id="2004" w:name="_ETM_Q5_337889"/>
      <w:bookmarkEnd w:id="2004"/>
      <w:r>
        <w:rPr>
          <w:rtl/>
        </w:rPr>
        <w:t xml:space="preserve">להיות </w:t>
      </w:r>
      <w:bookmarkStart w:id="2005" w:name="_ETM_Q5_338069"/>
      <w:bookmarkEnd w:id="2005"/>
      <w:r>
        <w:rPr>
          <w:rtl/>
        </w:rPr>
        <w:t xml:space="preserve">מנותק </w:t>
      </w:r>
      <w:bookmarkStart w:id="2006" w:name="_ETM_Q5_338519"/>
      <w:bookmarkEnd w:id="2006"/>
      <w:r>
        <w:rPr>
          <w:rtl/>
        </w:rPr>
        <w:t xml:space="preserve">מחוק </w:t>
      </w:r>
      <w:bookmarkStart w:id="2007" w:name="_ETM_Q5_338879"/>
      <w:bookmarkEnd w:id="2007"/>
      <w:r>
        <w:rPr>
          <w:rtl/>
        </w:rPr>
        <w:t>הג</w:t>
      </w:r>
      <w:r>
        <w:rPr>
          <w:rFonts w:hint="cs"/>
          <w:rtl/>
        </w:rPr>
        <w:t>יוס.</w:t>
      </w:r>
      <w:r>
        <w:rPr>
          <w:rtl/>
        </w:rPr>
        <w:t xml:space="preserve"> </w:t>
      </w:r>
      <w:bookmarkStart w:id="2008" w:name="_ETM_Q5_339269"/>
      <w:bookmarkEnd w:id="2008"/>
      <w:r>
        <w:rPr>
          <w:rFonts w:hint="cs"/>
          <w:rtl/>
        </w:rPr>
        <w:t xml:space="preserve">אבל </w:t>
      </w:r>
      <w:bookmarkStart w:id="2009" w:name="_ETM_Q5_338654"/>
      <w:bookmarkEnd w:id="2009"/>
      <w:r>
        <w:rPr>
          <w:rFonts w:hint="cs"/>
          <w:rtl/>
        </w:rPr>
        <w:t>אני</w:t>
      </w:r>
      <w:r>
        <w:rPr>
          <w:rtl/>
        </w:rPr>
        <w:t xml:space="preserve"> </w:t>
      </w:r>
      <w:bookmarkStart w:id="2010" w:name="_ETM_Q5_339450"/>
      <w:bookmarkEnd w:id="2010"/>
      <w:r>
        <w:rPr>
          <w:rFonts w:hint="cs"/>
          <w:rtl/>
        </w:rPr>
        <w:t xml:space="preserve">כן </w:t>
      </w:r>
      <w:r>
        <w:rPr>
          <w:rtl/>
        </w:rPr>
        <w:t xml:space="preserve">רוצה </w:t>
      </w:r>
      <w:bookmarkStart w:id="2011" w:name="_ETM_Q5_339690"/>
      <w:bookmarkEnd w:id="2011"/>
      <w:r>
        <w:rPr>
          <w:rtl/>
        </w:rPr>
        <w:t xml:space="preserve">לומר </w:t>
      </w:r>
      <w:bookmarkStart w:id="2012" w:name="_ETM_Q5_339989"/>
      <w:bookmarkStart w:id="2013" w:name="_ETM_Q5_340260"/>
      <w:bookmarkEnd w:id="2012"/>
      <w:bookmarkEnd w:id="2013"/>
      <w:r>
        <w:rPr>
          <w:rtl/>
        </w:rPr>
        <w:t xml:space="preserve">משהו </w:t>
      </w:r>
      <w:bookmarkStart w:id="2014" w:name="_ETM_Q5_340500"/>
      <w:bookmarkEnd w:id="2014"/>
      <w:r>
        <w:rPr>
          <w:rtl/>
        </w:rPr>
        <w:t xml:space="preserve">על </w:t>
      </w:r>
      <w:bookmarkStart w:id="2015" w:name="_ETM_Q5_340590"/>
      <w:bookmarkEnd w:id="2015"/>
      <w:r>
        <w:rPr>
          <w:rtl/>
        </w:rPr>
        <w:t xml:space="preserve">חוק </w:t>
      </w:r>
      <w:bookmarkStart w:id="2016" w:name="_ETM_Q5_340799"/>
      <w:bookmarkEnd w:id="2016"/>
      <w:r>
        <w:rPr>
          <w:rtl/>
        </w:rPr>
        <w:t>הגיוס</w:t>
      </w:r>
      <w:r>
        <w:rPr>
          <w:rFonts w:hint="cs"/>
          <w:rtl/>
        </w:rPr>
        <w:t>,</w:t>
      </w:r>
      <w:r>
        <w:rPr>
          <w:rtl/>
        </w:rPr>
        <w:t xml:space="preserve"> </w:t>
      </w:r>
      <w:bookmarkStart w:id="2017" w:name="_ETM_Q5_341099"/>
      <w:bookmarkEnd w:id="2017"/>
      <w:r>
        <w:rPr>
          <w:rtl/>
        </w:rPr>
        <w:t xml:space="preserve">ואני </w:t>
      </w:r>
      <w:bookmarkStart w:id="2018" w:name="_ETM_Q5_341310"/>
      <w:bookmarkEnd w:id="2018"/>
      <w:r>
        <w:rPr>
          <w:rtl/>
        </w:rPr>
        <w:t xml:space="preserve">פונה </w:t>
      </w:r>
      <w:bookmarkStart w:id="2019" w:name="_ETM_Q5_341849"/>
      <w:bookmarkEnd w:id="2019"/>
      <w:r>
        <w:rPr>
          <w:rtl/>
        </w:rPr>
        <w:t xml:space="preserve">דווקא </w:t>
      </w:r>
      <w:bookmarkStart w:id="2020" w:name="_ETM_Q5_342239"/>
      <w:bookmarkEnd w:id="2020"/>
      <w:r>
        <w:rPr>
          <w:rtl/>
        </w:rPr>
        <w:t>לחברי</w:t>
      </w:r>
      <w:r w:rsidR="0099590F">
        <w:rPr>
          <w:rFonts w:hint="cs"/>
          <w:rtl/>
        </w:rPr>
        <w:t>י</w:t>
      </w:r>
      <w:r>
        <w:rPr>
          <w:rtl/>
        </w:rPr>
        <w:t xml:space="preserve"> </w:t>
      </w:r>
      <w:bookmarkStart w:id="2021" w:name="_ETM_Q5_342780"/>
      <w:bookmarkEnd w:id="2021"/>
      <w:r>
        <w:rPr>
          <w:rtl/>
        </w:rPr>
        <w:t>החרדים</w:t>
      </w:r>
      <w:r>
        <w:rPr>
          <w:rFonts w:hint="cs"/>
          <w:rtl/>
        </w:rPr>
        <w:t>,</w:t>
      </w:r>
      <w:r>
        <w:rPr>
          <w:rtl/>
        </w:rPr>
        <w:t xml:space="preserve"> </w:t>
      </w:r>
      <w:bookmarkStart w:id="2022" w:name="_ETM_Q5_343260"/>
      <w:bookmarkEnd w:id="2022"/>
      <w:r>
        <w:rPr>
          <w:rtl/>
        </w:rPr>
        <w:t xml:space="preserve">ואני </w:t>
      </w:r>
      <w:bookmarkStart w:id="2023" w:name="_ETM_Q5_343440"/>
      <w:bookmarkEnd w:id="2023"/>
      <w:r>
        <w:rPr>
          <w:rtl/>
        </w:rPr>
        <w:t xml:space="preserve">יודע </w:t>
      </w:r>
      <w:bookmarkStart w:id="2024" w:name="_ETM_Q5_343709"/>
      <w:bookmarkEnd w:id="2024"/>
      <w:r>
        <w:rPr>
          <w:rtl/>
        </w:rPr>
        <w:t xml:space="preserve">שאתם </w:t>
      </w:r>
      <w:bookmarkStart w:id="2025" w:name="_ETM_Q5_343919"/>
      <w:bookmarkEnd w:id="2025"/>
      <w:r>
        <w:rPr>
          <w:rtl/>
        </w:rPr>
        <w:t>שם</w:t>
      </w:r>
      <w:r>
        <w:rPr>
          <w:rFonts w:hint="cs"/>
          <w:rtl/>
        </w:rPr>
        <w:t>:</w:t>
      </w:r>
      <w:r>
        <w:rPr>
          <w:rtl/>
        </w:rPr>
        <w:t xml:space="preserve"> </w:t>
      </w:r>
      <w:bookmarkStart w:id="2026" w:name="_ETM_Q5_344919"/>
      <w:bookmarkEnd w:id="2026"/>
      <w:r>
        <w:rPr>
          <w:rtl/>
        </w:rPr>
        <w:t xml:space="preserve">צה"ל </w:t>
      </w:r>
      <w:bookmarkStart w:id="2027" w:name="_ETM_Q5_345370"/>
      <w:bookmarkEnd w:id="2027"/>
      <w:r>
        <w:rPr>
          <w:rtl/>
        </w:rPr>
        <w:t xml:space="preserve">צריך </w:t>
      </w:r>
      <w:bookmarkStart w:id="2028" w:name="_ETM_Q5_345849"/>
      <w:bookmarkEnd w:id="2028"/>
      <w:r>
        <w:rPr>
          <w:rtl/>
        </w:rPr>
        <w:t xml:space="preserve">היום </w:t>
      </w:r>
      <w:bookmarkStart w:id="2029" w:name="_ETM_Q5_346180"/>
      <w:bookmarkEnd w:id="2029"/>
      <w:r>
        <w:rPr>
          <w:rtl/>
        </w:rPr>
        <w:t>אנשים</w:t>
      </w:r>
      <w:r>
        <w:rPr>
          <w:rFonts w:hint="cs"/>
          <w:rtl/>
        </w:rPr>
        <w:t>.</w:t>
      </w:r>
      <w:r>
        <w:rPr>
          <w:rtl/>
        </w:rPr>
        <w:t xml:space="preserve"> </w:t>
      </w:r>
      <w:bookmarkStart w:id="2030" w:name="_ETM_Q5_346900"/>
      <w:bookmarkEnd w:id="2030"/>
      <w:r>
        <w:rPr>
          <w:rtl/>
        </w:rPr>
        <w:t xml:space="preserve">מדובר </w:t>
      </w:r>
      <w:bookmarkStart w:id="2031" w:name="_ETM_Q5_347409"/>
      <w:bookmarkEnd w:id="2031"/>
      <w:r>
        <w:rPr>
          <w:rtl/>
        </w:rPr>
        <w:t xml:space="preserve">בפיקוח </w:t>
      </w:r>
      <w:bookmarkStart w:id="2032" w:name="_ETM_Q5_348040"/>
      <w:bookmarkEnd w:id="2032"/>
      <w:r>
        <w:rPr>
          <w:rtl/>
        </w:rPr>
        <w:t>נפש</w:t>
      </w:r>
      <w:r>
        <w:rPr>
          <w:rFonts w:hint="cs"/>
          <w:rtl/>
        </w:rPr>
        <w:t>.</w:t>
      </w:r>
      <w:r>
        <w:rPr>
          <w:rtl/>
        </w:rPr>
        <w:t xml:space="preserve"> </w:t>
      </w:r>
      <w:bookmarkStart w:id="2033" w:name="_ETM_Q5_349069"/>
      <w:bookmarkEnd w:id="2033"/>
      <w:r>
        <w:rPr>
          <w:rtl/>
        </w:rPr>
        <w:t xml:space="preserve">אני </w:t>
      </w:r>
      <w:bookmarkStart w:id="2034" w:name="_ETM_Q5_349459"/>
      <w:bookmarkEnd w:id="2034"/>
      <w:r>
        <w:rPr>
          <w:rtl/>
        </w:rPr>
        <w:t xml:space="preserve">יודע </w:t>
      </w:r>
      <w:bookmarkStart w:id="2035" w:name="_ETM_Q5_349760"/>
      <w:bookmarkEnd w:id="2035"/>
      <w:r>
        <w:rPr>
          <w:rtl/>
        </w:rPr>
        <w:t xml:space="preserve">שאתם </w:t>
      </w:r>
      <w:bookmarkStart w:id="2036" w:name="_ETM_Q5_350090"/>
      <w:bookmarkEnd w:id="2036"/>
      <w:r>
        <w:rPr>
          <w:rtl/>
        </w:rPr>
        <w:t>שם</w:t>
      </w:r>
      <w:r>
        <w:rPr>
          <w:rFonts w:hint="cs"/>
          <w:rtl/>
        </w:rPr>
        <w:t>,</w:t>
      </w:r>
      <w:r>
        <w:rPr>
          <w:rtl/>
        </w:rPr>
        <w:t xml:space="preserve"> </w:t>
      </w:r>
      <w:bookmarkStart w:id="2037" w:name="_ETM_Q5_350330"/>
      <w:bookmarkEnd w:id="2037"/>
      <w:r>
        <w:rPr>
          <w:rtl/>
        </w:rPr>
        <w:t xml:space="preserve">ואני </w:t>
      </w:r>
      <w:bookmarkStart w:id="2038" w:name="_ETM_Q5_350510"/>
      <w:bookmarkEnd w:id="2038"/>
      <w:r>
        <w:rPr>
          <w:rtl/>
        </w:rPr>
        <w:t xml:space="preserve">יודע </w:t>
      </w:r>
      <w:bookmarkStart w:id="2039" w:name="_ETM_Q5_350750"/>
      <w:bookmarkEnd w:id="2039"/>
      <w:r>
        <w:rPr>
          <w:rtl/>
        </w:rPr>
        <w:t xml:space="preserve">שאתם </w:t>
      </w:r>
      <w:bookmarkStart w:id="2040" w:name="_ETM_Q5_351049"/>
      <w:bookmarkEnd w:id="2040"/>
      <w:r>
        <w:rPr>
          <w:rtl/>
        </w:rPr>
        <w:t xml:space="preserve">אומרים </w:t>
      </w:r>
      <w:bookmarkStart w:id="2041" w:name="_ETM_Q5_351590"/>
      <w:bookmarkEnd w:id="2041"/>
      <w:r>
        <w:rPr>
          <w:rFonts w:hint="cs"/>
          <w:rtl/>
        </w:rPr>
        <w:t>ש</w:t>
      </w:r>
      <w:r>
        <w:rPr>
          <w:rtl/>
        </w:rPr>
        <w:t xml:space="preserve">מי </w:t>
      </w:r>
      <w:bookmarkStart w:id="2042" w:name="_ETM_Q5_351799"/>
      <w:bookmarkEnd w:id="2042"/>
      <w:r>
        <w:rPr>
          <w:rtl/>
        </w:rPr>
        <w:t xml:space="preserve">שצריך </w:t>
      </w:r>
      <w:bookmarkStart w:id="2043" w:name="_ETM_Q5_352220"/>
      <w:bookmarkEnd w:id="2043"/>
      <w:r>
        <w:rPr>
          <w:rtl/>
        </w:rPr>
        <w:t xml:space="preserve">שילך </w:t>
      </w:r>
      <w:bookmarkStart w:id="2044" w:name="_ETM_Q5_352519"/>
      <w:bookmarkEnd w:id="2044"/>
      <w:r>
        <w:rPr>
          <w:rtl/>
        </w:rPr>
        <w:t>להתגייס</w:t>
      </w:r>
      <w:r>
        <w:rPr>
          <w:rFonts w:hint="cs"/>
          <w:rtl/>
        </w:rPr>
        <w:t>.</w:t>
      </w:r>
      <w:r>
        <w:rPr>
          <w:rtl/>
        </w:rPr>
        <w:t xml:space="preserve"> </w:t>
      </w:r>
      <w:bookmarkStart w:id="2045" w:name="_ETM_Q5_353540"/>
      <w:bookmarkStart w:id="2046" w:name="_ETM_Q5_353810"/>
      <w:bookmarkStart w:id="2047" w:name="_ETM_Q5_353989"/>
      <w:bookmarkStart w:id="2048" w:name="_ETM_Q5_354290"/>
      <w:bookmarkStart w:id="2049" w:name="_ETM_Q5_354469"/>
      <w:bookmarkEnd w:id="2045"/>
      <w:bookmarkEnd w:id="2046"/>
      <w:bookmarkEnd w:id="2047"/>
      <w:bookmarkEnd w:id="2048"/>
      <w:bookmarkEnd w:id="2049"/>
      <w:r>
        <w:rPr>
          <w:rFonts w:hint="cs"/>
          <w:rtl/>
        </w:rPr>
        <w:t>ח</w:t>
      </w:r>
      <w:r>
        <w:rPr>
          <w:rtl/>
        </w:rPr>
        <w:t xml:space="preserve">וק </w:t>
      </w:r>
      <w:bookmarkStart w:id="2050" w:name="_ETM_Q5_354709"/>
      <w:bookmarkEnd w:id="2050"/>
      <w:r>
        <w:rPr>
          <w:rtl/>
        </w:rPr>
        <w:t xml:space="preserve">הגיוס </w:t>
      </w:r>
      <w:bookmarkStart w:id="2051" w:name="_ETM_Q5_355069"/>
      <w:bookmarkEnd w:id="2051"/>
      <w:r>
        <w:rPr>
          <w:rtl/>
        </w:rPr>
        <w:t xml:space="preserve">חייב </w:t>
      </w:r>
      <w:bookmarkStart w:id="2052" w:name="_ETM_Q5_355700"/>
      <w:bookmarkEnd w:id="2052"/>
      <w:r>
        <w:rPr>
          <w:rtl/>
        </w:rPr>
        <w:t xml:space="preserve">להוביל </w:t>
      </w:r>
      <w:bookmarkStart w:id="2053" w:name="_ETM_Q5_356209"/>
      <w:bookmarkEnd w:id="2053"/>
      <w:r>
        <w:rPr>
          <w:rFonts w:hint="cs"/>
          <w:rtl/>
        </w:rPr>
        <w:t>– ק</w:t>
      </w:r>
      <w:r>
        <w:rPr>
          <w:rtl/>
        </w:rPr>
        <w:t xml:space="preserve">ודם </w:t>
      </w:r>
      <w:bookmarkStart w:id="2054" w:name="_ETM_Q5_356569"/>
      <w:bookmarkEnd w:id="2054"/>
      <w:r>
        <w:rPr>
          <w:rtl/>
        </w:rPr>
        <w:t>כ</w:t>
      </w:r>
      <w:r>
        <w:rPr>
          <w:rFonts w:hint="cs"/>
          <w:rtl/>
        </w:rPr>
        <w:t>ו</w:t>
      </w:r>
      <w:r>
        <w:rPr>
          <w:rtl/>
        </w:rPr>
        <w:t>ל</w:t>
      </w:r>
      <w:r>
        <w:rPr>
          <w:rFonts w:hint="cs"/>
          <w:rtl/>
        </w:rPr>
        <w:t>,</w:t>
      </w:r>
      <w:r>
        <w:rPr>
          <w:rtl/>
        </w:rPr>
        <w:t xml:space="preserve"> </w:t>
      </w:r>
      <w:bookmarkStart w:id="2055" w:name="_ETM_Q5_357079"/>
      <w:bookmarkEnd w:id="2055"/>
      <w:r>
        <w:rPr>
          <w:rtl/>
        </w:rPr>
        <w:t xml:space="preserve">לתת </w:t>
      </w:r>
      <w:bookmarkStart w:id="2056" w:name="_ETM_Q5_357680"/>
      <w:bookmarkEnd w:id="2056"/>
      <w:r>
        <w:rPr>
          <w:rtl/>
        </w:rPr>
        <w:t xml:space="preserve">מענה </w:t>
      </w:r>
      <w:bookmarkStart w:id="2057" w:name="_ETM_Q5_358400"/>
      <w:bookmarkEnd w:id="2057"/>
      <w:r>
        <w:rPr>
          <w:rtl/>
        </w:rPr>
        <w:t xml:space="preserve">לצורכי </w:t>
      </w:r>
      <w:bookmarkStart w:id="2058" w:name="_ETM_Q5_359120"/>
      <w:bookmarkEnd w:id="2058"/>
      <w:r>
        <w:rPr>
          <w:rtl/>
        </w:rPr>
        <w:t>צה"ל</w:t>
      </w:r>
      <w:r>
        <w:rPr>
          <w:rFonts w:hint="cs"/>
          <w:rtl/>
        </w:rPr>
        <w:t>.</w:t>
      </w:r>
      <w:r>
        <w:rPr>
          <w:rtl/>
        </w:rPr>
        <w:t xml:space="preserve"> </w:t>
      </w:r>
      <w:bookmarkStart w:id="2059" w:name="_ETM_Q5_359900"/>
      <w:bookmarkEnd w:id="2059"/>
      <w:r>
        <w:rPr>
          <w:rtl/>
        </w:rPr>
        <w:t xml:space="preserve">אנחנו </w:t>
      </w:r>
      <w:bookmarkStart w:id="2060" w:name="_ETM_Q5_360439"/>
      <w:bookmarkEnd w:id="2060"/>
      <w:r>
        <w:rPr>
          <w:rtl/>
        </w:rPr>
        <w:t xml:space="preserve">על </w:t>
      </w:r>
      <w:bookmarkStart w:id="2061" w:name="_ETM_Q5_360560"/>
      <w:bookmarkEnd w:id="2061"/>
      <w:r>
        <w:rPr>
          <w:rtl/>
        </w:rPr>
        <w:t xml:space="preserve">זה </w:t>
      </w:r>
      <w:bookmarkStart w:id="2062" w:name="_ETM_Q5_360799"/>
      <w:bookmarkEnd w:id="2062"/>
      <w:r>
        <w:rPr>
          <w:rFonts w:hint="cs"/>
          <w:rtl/>
        </w:rPr>
        <w:t>עמ</w:t>
      </w:r>
      <w:r>
        <w:rPr>
          <w:rtl/>
        </w:rPr>
        <w:t>לים</w:t>
      </w:r>
      <w:r>
        <w:rPr>
          <w:rFonts w:hint="cs"/>
          <w:rtl/>
        </w:rPr>
        <w:t>.</w:t>
      </w:r>
      <w:r>
        <w:rPr>
          <w:rtl/>
        </w:rPr>
        <w:t xml:space="preserve"> </w:t>
      </w:r>
      <w:bookmarkStart w:id="2063" w:name="_ETM_Q5_361519"/>
      <w:bookmarkEnd w:id="2063"/>
      <w:r>
        <w:rPr>
          <w:rtl/>
        </w:rPr>
        <w:t xml:space="preserve">זה </w:t>
      </w:r>
      <w:bookmarkStart w:id="2064" w:name="_ETM_Q5_361819"/>
      <w:bookmarkEnd w:id="2064"/>
      <w:r>
        <w:rPr>
          <w:rtl/>
        </w:rPr>
        <w:t xml:space="preserve">התפקיד </w:t>
      </w:r>
      <w:bookmarkStart w:id="2065" w:name="_ETM_Q5_362299"/>
      <w:bookmarkEnd w:id="2065"/>
      <w:r>
        <w:rPr>
          <w:rtl/>
        </w:rPr>
        <w:t xml:space="preserve">של </w:t>
      </w:r>
      <w:bookmarkStart w:id="2066" w:name="_ETM_Q5_362480"/>
      <w:bookmarkEnd w:id="2066"/>
      <w:r>
        <w:rPr>
          <w:rFonts w:hint="cs"/>
          <w:rtl/>
        </w:rPr>
        <w:t>יו"ר</w:t>
      </w:r>
      <w:r>
        <w:rPr>
          <w:rtl/>
        </w:rPr>
        <w:t xml:space="preserve"> </w:t>
      </w:r>
      <w:bookmarkStart w:id="2067" w:name="_ETM_Q5_362689"/>
      <w:bookmarkEnd w:id="2067"/>
      <w:r>
        <w:rPr>
          <w:rtl/>
        </w:rPr>
        <w:t xml:space="preserve">הוועדה </w:t>
      </w:r>
      <w:bookmarkStart w:id="2068" w:name="_ETM_Q5_363529"/>
      <w:bookmarkEnd w:id="2068"/>
      <w:r>
        <w:rPr>
          <w:rtl/>
        </w:rPr>
        <w:t xml:space="preserve">יולי </w:t>
      </w:r>
      <w:bookmarkStart w:id="2069" w:name="_ETM_Q5_363859"/>
      <w:bookmarkEnd w:id="2069"/>
      <w:r>
        <w:rPr>
          <w:rtl/>
        </w:rPr>
        <w:t xml:space="preserve">אדלשטיין </w:t>
      </w:r>
      <w:bookmarkStart w:id="2070" w:name="_ETM_Q5_364669"/>
      <w:bookmarkEnd w:id="2070"/>
      <w:r>
        <w:rPr>
          <w:rFonts w:hint="cs"/>
          <w:rtl/>
        </w:rPr>
        <w:t>–</w:t>
      </w:r>
      <w:bookmarkStart w:id="2071" w:name="_ETM_Q5_372815"/>
      <w:bookmarkEnd w:id="2071"/>
      <w:r>
        <w:rPr>
          <w:rFonts w:hint="cs"/>
          <w:rtl/>
        </w:rPr>
        <w:t xml:space="preserve"> </w:t>
      </w:r>
      <w:r>
        <w:rPr>
          <w:rtl/>
        </w:rPr>
        <w:t xml:space="preserve">לייצר </w:t>
      </w:r>
      <w:bookmarkStart w:id="2072" w:name="_ETM_Q5_365150"/>
      <w:bookmarkEnd w:id="2072"/>
      <w:r>
        <w:rPr>
          <w:rtl/>
        </w:rPr>
        <w:t xml:space="preserve">חוק </w:t>
      </w:r>
      <w:bookmarkStart w:id="2073" w:name="_ETM_Q5_365419"/>
      <w:bookmarkEnd w:id="2073"/>
      <w:r>
        <w:rPr>
          <w:rtl/>
        </w:rPr>
        <w:t xml:space="preserve">שיביא </w:t>
      </w:r>
      <w:bookmarkStart w:id="2074" w:name="_ETM_Q5_366169"/>
      <w:bookmarkStart w:id="2075" w:name="_ETM_Q5_366560"/>
      <w:bookmarkEnd w:id="2074"/>
      <w:bookmarkEnd w:id="2075"/>
      <w:r>
        <w:rPr>
          <w:rtl/>
        </w:rPr>
        <w:t xml:space="preserve">לצה"ל </w:t>
      </w:r>
      <w:bookmarkStart w:id="2076" w:name="_ETM_Q5_367340"/>
      <w:bookmarkEnd w:id="2076"/>
      <w:r>
        <w:rPr>
          <w:rtl/>
        </w:rPr>
        <w:t xml:space="preserve">את </w:t>
      </w:r>
      <w:bookmarkStart w:id="2077" w:name="_ETM_Q5_367519"/>
      <w:bookmarkEnd w:id="2077"/>
      <w:r>
        <w:rPr>
          <w:rtl/>
        </w:rPr>
        <w:t xml:space="preserve">הלוחמים </w:t>
      </w:r>
      <w:bookmarkStart w:id="2078" w:name="_ETM_Q5_367999"/>
      <w:bookmarkEnd w:id="2078"/>
      <w:r>
        <w:rPr>
          <w:rtl/>
        </w:rPr>
        <w:t xml:space="preserve">שחסרים </w:t>
      </w:r>
      <w:bookmarkStart w:id="2079" w:name="_ETM_Q5_368659"/>
      <w:bookmarkEnd w:id="2079"/>
      <w:r>
        <w:rPr>
          <w:rtl/>
        </w:rPr>
        <w:t>לו</w:t>
      </w:r>
      <w:r>
        <w:rPr>
          <w:rFonts w:hint="cs"/>
          <w:rtl/>
        </w:rPr>
        <w:t>.</w:t>
      </w:r>
      <w:r>
        <w:rPr>
          <w:rtl/>
        </w:rPr>
        <w:t xml:space="preserve"> </w:t>
      </w:r>
      <w:bookmarkStart w:id="2080" w:name="_ETM_Q5_369079"/>
      <w:bookmarkEnd w:id="2080"/>
      <w:r>
        <w:rPr>
          <w:rtl/>
        </w:rPr>
        <w:t xml:space="preserve">הם </w:t>
      </w:r>
      <w:bookmarkStart w:id="2081" w:name="_ETM_Q5_369290"/>
      <w:bookmarkEnd w:id="2081"/>
      <w:r>
        <w:rPr>
          <w:rtl/>
        </w:rPr>
        <w:t xml:space="preserve">צריכים </w:t>
      </w:r>
      <w:bookmarkStart w:id="2082" w:name="_ETM_Q5_369530"/>
      <w:bookmarkEnd w:id="2082"/>
      <w:r>
        <w:rPr>
          <w:rtl/>
        </w:rPr>
        <w:t xml:space="preserve">לבוא </w:t>
      </w:r>
      <w:bookmarkStart w:id="2083" w:name="_ETM_Q5_369829"/>
      <w:bookmarkEnd w:id="2083"/>
      <w:r>
        <w:rPr>
          <w:rtl/>
        </w:rPr>
        <w:t xml:space="preserve">מהחברה </w:t>
      </w:r>
      <w:bookmarkStart w:id="2084" w:name="_ETM_Q5_370310"/>
      <w:bookmarkEnd w:id="2084"/>
      <w:r>
        <w:rPr>
          <w:rtl/>
        </w:rPr>
        <w:t>החרדית</w:t>
      </w:r>
      <w:r>
        <w:rPr>
          <w:rFonts w:hint="cs"/>
          <w:rtl/>
        </w:rPr>
        <w:t>,</w:t>
      </w:r>
      <w:r>
        <w:rPr>
          <w:rtl/>
        </w:rPr>
        <w:t xml:space="preserve"> </w:t>
      </w:r>
      <w:bookmarkStart w:id="2085" w:name="_ETM_Q5_370819"/>
      <w:bookmarkEnd w:id="2085"/>
      <w:r>
        <w:rPr>
          <w:rtl/>
        </w:rPr>
        <w:t xml:space="preserve">כי </w:t>
      </w:r>
      <w:bookmarkStart w:id="2086" w:name="_ETM_Q5_370969"/>
      <w:bookmarkEnd w:id="2086"/>
      <w:r>
        <w:rPr>
          <w:rtl/>
        </w:rPr>
        <w:t xml:space="preserve">אין </w:t>
      </w:r>
      <w:bookmarkStart w:id="2087" w:name="_ETM_Q5_371090"/>
      <w:bookmarkEnd w:id="2087"/>
      <w:r>
        <w:rPr>
          <w:rtl/>
        </w:rPr>
        <w:t xml:space="preserve">מקום </w:t>
      </w:r>
      <w:bookmarkStart w:id="2088" w:name="_ETM_Q5_371419"/>
      <w:bookmarkEnd w:id="2088"/>
      <w:r>
        <w:rPr>
          <w:rtl/>
        </w:rPr>
        <w:t>אחר</w:t>
      </w:r>
      <w:r>
        <w:rPr>
          <w:rFonts w:hint="cs"/>
          <w:rtl/>
        </w:rPr>
        <w:t>.</w:t>
      </w:r>
    </w:p>
    <w:p w:rsidR="00F251AD" w:rsidRDefault="00F251AD" w:rsidP="00DB50AF">
      <w:pPr>
        <w:rPr>
          <w:rtl/>
        </w:rPr>
      </w:pPr>
      <w:bookmarkStart w:id="2089" w:name="_ETM_Q5_368767"/>
      <w:bookmarkStart w:id="2090" w:name="_ETM_Q5_368863"/>
      <w:bookmarkEnd w:id="2089"/>
      <w:bookmarkEnd w:id="2090"/>
    </w:p>
    <w:p w:rsidR="00F251AD" w:rsidRDefault="00F251AD" w:rsidP="00DB50AF">
      <w:pPr>
        <w:rPr>
          <w:rtl/>
        </w:rPr>
      </w:pPr>
      <w:bookmarkStart w:id="2091" w:name="_ETM_Q5_368991"/>
      <w:bookmarkStart w:id="2092" w:name="_ETM_Q5_369061"/>
      <w:bookmarkStart w:id="2093" w:name="_ETM_Q5_372370"/>
      <w:bookmarkEnd w:id="2091"/>
      <w:bookmarkEnd w:id="2092"/>
      <w:bookmarkEnd w:id="2093"/>
      <w:r>
        <w:rPr>
          <w:rtl/>
        </w:rPr>
        <w:t xml:space="preserve">מצד </w:t>
      </w:r>
      <w:bookmarkStart w:id="2094" w:name="_ETM_Q5_372790"/>
      <w:bookmarkEnd w:id="2094"/>
      <w:r>
        <w:rPr>
          <w:rtl/>
        </w:rPr>
        <w:t>שני</w:t>
      </w:r>
      <w:r>
        <w:rPr>
          <w:rFonts w:hint="cs"/>
          <w:rtl/>
        </w:rPr>
        <w:t>,</w:t>
      </w:r>
      <w:r>
        <w:rPr>
          <w:rtl/>
        </w:rPr>
        <w:t xml:space="preserve"> </w:t>
      </w:r>
      <w:bookmarkStart w:id="2095" w:name="_ETM_Q5_373090"/>
      <w:bookmarkEnd w:id="2095"/>
      <w:r>
        <w:rPr>
          <w:rtl/>
        </w:rPr>
        <w:t xml:space="preserve">אני </w:t>
      </w:r>
      <w:bookmarkStart w:id="2096" w:name="_ETM_Q5_373240"/>
      <w:bookmarkEnd w:id="2096"/>
      <w:r>
        <w:rPr>
          <w:rtl/>
        </w:rPr>
        <w:t xml:space="preserve">אומר </w:t>
      </w:r>
      <w:bookmarkStart w:id="2097" w:name="_ETM_Q5_373419"/>
      <w:bookmarkEnd w:id="2097"/>
      <w:r>
        <w:rPr>
          <w:rtl/>
        </w:rPr>
        <w:t xml:space="preserve">עוד </w:t>
      </w:r>
      <w:bookmarkStart w:id="2098" w:name="_ETM_Q5_373569"/>
      <w:bookmarkEnd w:id="2098"/>
      <w:r>
        <w:rPr>
          <w:rtl/>
        </w:rPr>
        <w:t>פעם</w:t>
      </w:r>
      <w:r>
        <w:rPr>
          <w:rFonts w:hint="cs"/>
          <w:rtl/>
        </w:rPr>
        <w:t>:</w:t>
      </w:r>
      <w:r>
        <w:rPr>
          <w:rtl/>
        </w:rPr>
        <w:t xml:space="preserve"> </w:t>
      </w:r>
      <w:bookmarkStart w:id="2099" w:name="_ETM_Q5_374319"/>
      <w:bookmarkEnd w:id="2099"/>
      <w:r>
        <w:rPr>
          <w:rtl/>
        </w:rPr>
        <w:t xml:space="preserve">אנחנו </w:t>
      </w:r>
      <w:bookmarkStart w:id="2100" w:name="_ETM_Q5_374680"/>
      <w:bookmarkEnd w:id="2100"/>
      <w:r>
        <w:rPr>
          <w:rtl/>
        </w:rPr>
        <w:t xml:space="preserve">לא </w:t>
      </w:r>
      <w:bookmarkStart w:id="2101" w:name="_ETM_Q5_374830"/>
      <w:bookmarkEnd w:id="2101"/>
      <w:r>
        <w:rPr>
          <w:rtl/>
        </w:rPr>
        <w:t xml:space="preserve">באים </w:t>
      </w:r>
      <w:bookmarkStart w:id="2102" w:name="_ETM_Q5_375100"/>
      <w:bookmarkEnd w:id="2102"/>
      <w:r>
        <w:rPr>
          <w:rtl/>
        </w:rPr>
        <w:t>פה</w:t>
      </w:r>
      <w:r>
        <w:rPr>
          <w:rFonts w:hint="cs"/>
          <w:rtl/>
        </w:rPr>
        <w:t xml:space="preserve"> </w:t>
      </w:r>
      <w:r>
        <w:rPr>
          <w:rtl/>
        </w:rPr>
        <w:t xml:space="preserve">– </w:t>
      </w:r>
      <w:bookmarkStart w:id="2103" w:name="_ETM_Q5_375370"/>
      <w:bookmarkEnd w:id="2103"/>
      <w:r>
        <w:rPr>
          <w:rtl/>
        </w:rPr>
        <w:t xml:space="preserve">מה </w:t>
      </w:r>
      <w:bookmarkStart w:id="2104" w:name="_ETM_Q5_375520"/>
      <w:bookmarkEnd w:id="2104"/>
      <w:r>
        <w:rPr>
          <w:rtl/>
        </w:rPr>
        <w:t xml:space="preserve">שלצערי </w:t>
      </w:r>
      <w:bookmarkStart w:id="2105" w:name="_ETM_Q5_376150"/>
      <w:bookmarkEnd w:id="2105"/>
      <w:r>
        <w:rPr>
          <w:rtl/>
        </w:rPr>
        <w:t xml:space="preserve">רואים </w:t>
      </w:r>
      <w:bookmarkStart w:id="2106" w:name="_ETM_Q5_376900"/>
      <w:bookmarkEnd w:id="2106"/>
      <w:r>
        <w:rPr>
          <w:rtl/>
        </w:rPr>
        <w:t xml:space="preserve">בצד </w:t>
      </w:r>
      <w:bookmarkStart w:id="2107" w:name="_ETM_Q5_377260"/>
      <w:bookmarkEnd w:id="2107"/>
      <w:r>
        <w:rPr>
          <w:rtl/>
        </w:rPr>
        <w:t>הזה</w:t>
      </w:r>
      <w:r>
        <w:rPr>
          <w:rFonts w:hint="cs"/>
          <w:rtl/>
        </w:rPr>
        <w:t>,</w:t>
      </w:r>
      <w:r>
        <w:rPr>
          <w:rtl/>
        </w:rPr>
        <w:t xml:space="preserve"> </w:t>
      </w:r>
      <w:bookmarkStart w:id="2108" w:name="_ETM_Q5_377530"/>
      <w:bookmarkEnd w:id="2108"/>
      <w:r>
        <w:rPr>
          <w:rtl/>
        </w:rPr>
        <w:t xml:space="preserve">שהוא </w:t>
      </w:r>
      <w:bookmarkStart w:id="2109" w:name="_ETM_Q5_377680"/>
      <w:bookmarkEnd w:id="2109"/>
      <w:r>
        <w:rPr>
          <w:rtl/>
        </w:rPr>
        <w:t>יחסית</w:t>
      </w:r>
      <w:r>
        <w:rPr>
          <w:rFonts w:hint="cs"/>
          <w:rtl/>
        </w:rPr>
        <w:t xml:space="preserve"> ריק</w:t>
      </w:r>
      <w:r>
        <w:rPr>
          <w:rtl/>
        </w:rPr>
        <w:t xml:space="preserve"> </w:t>
      </w:r>
      <w:bookmarkStart w:id="2110" w:name="_ETM_Q5_378100"/>
      <w:bookmarkStart w:id="2111" w:name="_ETM_Q5_378669"/>
      <w:bookmarkEnd w:id="2110"/>
      <w:bookmarkEnd w:id="2111"/>
      <w:r>
        <w:rPr>
          <w:rFonts w:hint="cs"/>
          <w:rtl/>
        </w:rPr>
        <w:t>–</w:t>
      </w:r>
      <w:bookmarkStart w:id="2112" w:name="_ETM_Q5_379000"/>
      <w:bookmarkEnd w:id="2112"/>
      <w:r>
        <w:rPr>
          <w:rFonts w:hint="cs"/>
          <w:rtl/>
        </w:rPr>
        <w:t xml:space="preserve"> </w:t>
      </w:r>
      <w:r>
        <w:rPr>
          <w:rtl/>
        </w:rPr>
        <w:t xml:space="preserve">להתלהם </w:t>
      </w:r>
      <w:bookmarkStart w:id="2113" w:name="_ETM_Q5_379630"/>
      <w:bookmarkEnd w:id="2113"/>
      <w:r>
        <w:rPr>
          <w:rtl/>
        </w:rPr>
        <w:t xml:space="preserve">ולפגוע </w:t>
      </w:r>
      <w:bookmarkStart w:id="2114" w:name="_ETM_Q5_380110"/>
      <w:bookmarkEnd w:id="2114"/>
      <w:r>
        <w:rPr>
          <w:rtl/>
        </w:rPr>
        <w:t>בחרדים</w:t>
      </w:r>
      <w:r>
        <w:rPr>
          <w:rFonts w:hint="cs"/>
          <w:rtl/>
        </w:rPr>
        <w:t xml:space="preserve"> ולתקוע אצבע בעין. </w:t>
      </w:r>
      <w:bookmarkStart w:id="2115" w:name="_ETM_Q5_380740"/>
      <w:bookmarkStart w:id="2116" w:name="_ETM_Q5_380950"/>
      <w:bookmarkStart w:id="2117" w:name="_ETM_Q5_381160"/>
      <w:bookmarkStart w:id="2118" w:name="_ETM_Q5_381370"/>
      <w:bookmarkStart w:id="2119" w:name="_ETM_Q5_381850"/>
      <w:bookmarkEnd w:id="2115"/>
      <w:bookmarkEnd w:id="2116"/>
      <w:bookmarkEnd w:id="2117"/>
      <w:bookmarkEnd w:id="2118"/>
      <w:bookmarkEnd w:id="2119"/>
      <w:r>
        <w:rPr>
          <w:rtl/>
        </w:rPr>
        <w:t xml:space="preserve">המהלך </w:t>
      </w:r>
      <w:bookmarkStart w:id="2120" w:name="_ETM_Q5_382840"/>
      <w:bookmarkEnd w:id="2120"/>
      <w:r>
        <w:rPr>
          <w:rtl/>
        </w:rPr>
        <w:t>של</w:t>
      </w:r>
      <w:r>
        <w:rPr>
          <w:rFonts w:hint="cs"/>
          <w:rtl/>
        </w:rPr>
        <w:t xml:space="preserve"> ל</w:t>
      </w:r>
      <w:r>
        <w:rPr>
          <w:rtl/>
        </w:rPr>
        <w:t xml:space="preserve">הביא </w:t>
      </w:r>
      <w:bookmarkStart w:id="2121" w:name="_ETM_Q5_383380"/>
      <w:bookmarkEnd w:id="2121"/>
      <w:r>
        <w:rPr>
          <w:rtl/>
        </w:rPr>
        <w:t xml:space="preserve">עכשיו </w:t>
      </w:r>
      <w:bookmarkStart w:id="2122" w:name="_ETM_Q5_383650"/>
      <w:bookmarkStart w:id="2123" w:name="_ETM_Q5_384040"/>
      <w:bookmarkEnd w:id="2122"/>
      <w:bookmarkEnd w:id="2123"/>
      <w:r>
        <w:rPr>
          <w:rFonts w:hint="cs"/>
          <w:rtl/>
        </w:rPr>
        <w:t>7,000</w:t>
      </w:r>
      <w:r>
        <w:rPr>
          <w:rtl/>
        </w:rPr>
        <w:t xml:space="preserve"> </w:t>
      </w:r>
      <w:bookmarkStart w:id="2124" w:name="_ETM_Q5_384810"/>
      <w:bookmarkEnd w:id="2124"/>
      <w:r>
        <w:rPr>
          <w:rtl/>
        </w:rPr>
        <w:t xml:space="preserve">צווים </w:t>
      </w:r>
      <w:bookmarkStart w:id="2125" w:name="_ETM_Q5_385230"/>
      <w:bookmarkEnd w:id="2125"/>
      <w:r>
        <w:rPr>
          <w:rtl/>
        </w:rPr>
        <w:t xml:space="preserve">סתם </w:t>
      </w:r>
      <w:bookmarkStart w:id="2126" w:name="_ETM_Q5_385620"/>
      <w:bookmarkEnd w:id="2126"/>
      <w:r>
        <w:rPr>
          <w:rFonts w:hint="cs"/>
          <w:rtl/>
        </w:rPr>
        <w:t xml:space="preserve">– </w:t>
      </w:r>
      <w:r>
        <w:rPr>
          <w:rtl/>
        </w:rPr>
        <w:t xml:space="preserve">לא </w:t>
      </w:r>
      <w:bookmarkStart w:id="2127" w:name="_ETM_Q5_385710"/>
      <w:bookmarkEnd w:id="2127"/>
      <w:r>
        <w:rPr>
          <w:rFonts w:hint="cs"/>
          <w:rtl/>
        </w:rPr>
        <w:t>יצא</w:t>
      </w:r>
      <w:r>
        <w:rPr>
          <w:rtl/>
        </w:rPr>
        <w:t xml:space="preserve"> </w:t>
      </w:r>
      <w:bookmarkStart w:id="2128" w:name="_ETM_Q5_386010"/>
      <w:bookmarkEnd w:id="2128"/>
      <w:r>
        <w:rPr>
          <w:rtl/>
        </w:rPr>
        <w:t xml:space="preserve">מזה </w:t>
      </w:r>
      <w:bookmarkStart w:id="2129" w:name="_ETM_Q5_386220"/>
      <w:bookmarkEnd w:id="2129"/>
      <w:r>
        <w:rPr>
          <w:rtl/>
        </w:rPr>
        <w:t>כלום</w:t>
      </w:r>
      <w:r>
        <w:rPr>
          <w:rFonts w:hint="cs"/>
          <w:rtl/>
        </w:rPr>
        <w:t>,</w:t>
      </w:r>
      <w:r>
        <w:rPr>
          <w:rtl/>
        </w:rPr>
        <w:t xml:space="preserve"> </w:t>
      </w:r>
      <w:bookmarkStart w:id="2130" w:name="_ETM_Q5_386850"/>
      <w:bookmarkEnd w:id="2130"/>
      <w:r>
        <w:rPr>
          <w:rFonts w:hint="cs"/>
          <w:rtl/>
        </w:rPr>
        <w:t xml:space="preserve">זה </w:t>
      </w:r>
      <w:r>
        <w:rPr>
          <w:rtl/>
        </w:rPr>
        <w:t xml:space="preserve">לא </w:t>
      </w:r>
      <w:bookmarkStart w:id="2131" w:name="_ETM_Q5_387030"/>
      <w:bookmarkEnd w:id="2131"/>
      <w:r>
        <w:rPr>
          <w:rtl/>
        </w:rPr>
        <w:t xml:space="preserve">יוביל </w:t>
      </w:r>
      <w:bookmarkStart w:id="2132" w:name="_ETM_Q5_387330"/>
      <w:bookmarkEnd w:id="2132"/>
      <w:r>
        <w:rPr>
          <w:rtl/>
        </w:rPr>
        <w:t xml:space="preserve">לשום </w:t>
      </w:r>
      <w:bookmarkStart w:id="2133" w:name="_ETM_Q5_387660"/>
      <w:bookmarkEnd w:id="2133"/>
      <w:r>
        <w:rPr>
          <w:rtl/>
        </w:rPr>
        <w:t>מקום</w:t>
      </w:r>
      <w:r>
        <w:rPr>
          <w:rFonts w:hint="cs"/>
          <w:rtl/>
        </w:rPr>
        <w:t>.</w:t>
      </w:r>
      <w:r>
        <w:rPr>
          <w:rtl/>
        </w:rPr>
        <w:t xml:space="preserve"> </w:t>
      </w:r>
      <w:bookmarkStart w:id="2134" w:name="_ETM_Q5_388350"/>
      <w:bookmarkEnd w:id="2134"/>
      <w:r>
        <w:rPr>
          <w:rtl/>
        </w:rPr>
        <w:t xml:space="preserve">צריך </w:t>
      </w:r>
      <w:bookmarkStart w:id="2135" w:name="_ETM_Q5_388590"/>
      <w:bookmarkEnd w:id="2135"/>
      <w:r>
        <w:rPr>
          <w:rtl/>
        </w:rPr>
        <w:t xml:space="preserve">ללכת </w:t>
      </w:r>
      <w:bookmarkStart w:id="2136" w:name="_ETM_Q5_389040"/>
      <w:bookmarkEnd w:id="2136"/>
      <w:r>
        <w:rPr>
          <w:rtl/>
        </w:rPr>
        <w:t xml:space="preserve">ביחד </w:t>
      </w:r>
      <w:bookmarkStart w:id="2137" w:name="_ETM_Q5_389850"/>
      <w:bookmarkEnd w:id="2137"/>
      <w:r>
        <w:rPr>
          <w:rtl/>
        </w:rPr>
        <w:t>ולמצוא</w:t>
      </w:r>
      <w:r>
        <w:rPr>
          <w:rFonts w:hint="cs"/>
          <w:rtl/>
        </w:rPr>
        <w:t xml:space="preserve"> </w:t>
      </w:r>
      <w:r>
        <w:rPr>
          <w:rtl/>
        </w:rPr>
        <w:t xml:space="preserve">– </w:t>
      </w:r>
      <w:bookmarkStart w:id="2138" w:name="_ETM_Q5_390389"/>
      <w:bookmarkEnd w:id="2138"/>
      <w:r>
        <w:rPr>
          <w:rtl/>
        </w:rPr>
        <w:t xml:space="preserve">ולא </w:t>
      </w:r>
      <w:bookmarkStart w:id="2139" w:name="_ETM_Q5_390660"/>
      <w:bookmarkEnd w:id="2139"/>
      <w:r>
        <w:rPr>
          <w:rtl/>
        </w:rPr>
        <w:t>חסר</w:t>
      </w:r>
      <w:r>
        <w:rPr>
          <w:rFonts w:hint="cs"/>
          <w:rtl/>
        </w:rPr>
        <w:t>,</w:t>
      </w:r>
      <w:r>
        <w:rPr>
          <w:rtl/>
        </w:rPr>
        <w:t xml:space="preserve"> </w:t>
      </w:r>
      <w:bookmarkStart w:id="2140" w:name="_ETM_Q5_391200"/>
      <w:bookmarkEnd w:id="2140"/>
      <w:r>
        <w:rPr>
          <w:rtl/>
        </w:rPr>
        <w:t xml:space="preserve">אני </w:t>
      </w:r>
      <w:bookmarkStart w:id="2141" w:name="_ETM_Q5_391320"/>
      <w:bookmarkEnd w:id="2141"/>
      <w:r>
        <w:rPr>
          <w:rtl/>
        </w:rPr>
        <w:t xml:space="preserve">אומר </w:t>
      </w:r>
      <w:bookmarkStart w:id="2142" w:name="_ETM_Q5_391500"/>
      <w:bookmarkEnd w:id="2142"/>
      <w:r>
        <w:rPr>
          <w:rtl/>
        </w:rPr>
        <w:t>לכם</w:t>
      </w:r>
      <w:r>
        <w:rPr>
          <w:rFonts w:hint="cs"/>
          <w:rtl/>
        </w:rPr>
        <w:t xml:space="preserve"> </w:t>
      </w:r>
      <w:r>
        <w:rPr>
          <w:rtl/>
        </w:rPr>
        <w:t xml:space="preserve">– </w:t>
      </w:r>
      <w:bookmarkStart w:id="2143" w:name="_ETM_Q5_391830"/>
      <w:bookmarkEnd w:id="2143"/>
      <w:r>
        <w:rPr>
          <w:rtl/>
        </w:rPr>
        <w:t xml:space="preserve">לעמוד </w:t>
      </w:r>
      <w:bookmarkStart w:id="2144" w:name="_ETM_Q5_392220"/>
      <w:bookmarkEnd w:id="2144"/>
      <w:r>
        <w:rPr>
          <w:rtl/>
        </w:rPr>
        <w:t xml:space="preserve">במה </w:t>
      </w:r>
      <w:bookmarkStart w:id="2145" w:name="_ETM_Q5_392460"/>
      <w:bookmarkEnd w:id="2145"/>
      <w:r>
        <w:rPr>
          <w:rtl/>
        </w:rPr>
        <w:t xml:space="preserve">שהצבא </w:t>
      </w:r>
      <w:bookmarkStart w:id="2146" w:name="_ETM_Q5_392940"/>
      <w:bookmarkEnd w:id="2146"/>
      <w:r>
        <w:rPr>
          <w:rtl/>
        </w:rPr>
        <w:t>צריך</w:t>
      </w:r>
      <w:r>
        <w:rPr>
          <w:rFonts w:hint="cs"/>
          <w:rtl/>
        </w:rPr>
        <w:t>.</w:t>
      </w:r>
      <w:r>
        <w:rPr>
          <w:rtl/>
        </w:rPr>
        <w:t xml:space="preserve"> </w:t>
      </w:r>
      <w:bookmarkStart w:id="2147" w:name="_ETM_Q5_393330"/>
      <w:bookmarkEnd w:id="2147"/>
      <w:r>
        <w:rPr>
          <w:rtl/>
        </w:rPr>
        <w:t xml:space="preserve">אפשר </w:t>
      </w:r>
      <w:bookmarkStart w:id="2148" w:name="_ETM_Q5_393600"/>
      <w:bookmarkEnd w:id="2148"/>
      <w:r>
        <w:rPr>
          <w:rtl/>
        </w:rPr>
        <w:t xml:space="preserve">ללכת </w:t>
      </w:r>
      <w:bookmarkStart w:id="2149" w:name="_ETM_Q5_393990"/>
      <w:bookmarkEnd w:id="2149"/>
      <w:r>
        <w:rPr>
          <w:rtl/>
        </w:rPr>
        <w:t>ביחד</w:t>
      </w:r>
      <w:r>
        <w:rPr>
          <w:rFonts w:hint="cs"/>
          <w:rtl/>
        </w:rPr>
        <w:t>.</w:t>
      </w:r>
      <w:r>
        <w:rPr>
          <w:rtl/>
        </w:rPr>
        <w:t xml:space="preserve"> </w:t>
      </w:r>
      <w:bookmarkStart w:id="2150" w:name="_ETM_Q5_394350"/>
      <w:bookmarkEnd w:id="2150"/>
      <w:r>
        <w:rPr>
          <w:rtl/>
        </w:rPr>
        <w:t xml:space="preserve">הצבא </w:t>
      </w:r>
      <w:bookmarkStart w:id="2151" w:name="_ETM_Q5_394980"/>
      <w:bookmarkEnd w:id="2151"/>
      <w:r>
        <w:rPr>
          <w:rtl/>
        </w:rPr>
        <w:t xml:space="preserve">חייב </w:t>
      </w:r>
      <w:bookmarkStart w:id="2152" w:name="_ETM_Q5_395760"/>
      <w:bookmarkEnd w:id="2152"/>
      <w:r>
        <w:rPr>
          <w:rtl/>
        </w:rPr>
        <w:t xml:space="preserve">לייצר </w:t>
      </w:r>
      <w:bookmarkStart w:id="2153" w:name="_ETM_Q5_396660"/>
      <w:bookmarkStart w:id="2154" w:name="_ETM_Q5_397170"/>
      <w:bookmarkStart w:id="2155" w:name="_ETM_Q5_397530"/>
      <w:bookmarkEnd w:id="2153"/>
      <w:bookmarkEnd w:id="2154"/>
      <w:bookmarkEnd w:id="2155"/>
      <w:r>
        <w:rPr>
          <w:rtl/>
        </w:rPr>
        <w:t xml:space="preserve">את </w:t>
      </w:r>
      <w:bookmarkStart w:id="2156" w:name="_ETM_Q5_397650"/>
      <w:bookmarkEnd w:id="2156"/>
      <w:r>
        <w:rPr>
          <w:rtl/>
        </w:rPr>
        <w:t xml:space="preserve">המסגרות </w:t>
      </w:r>
      <w:bookmarkStart w:id="2157" w:name="_ETM_Q5_398310"/>
      <w:bookmarkEnd w:id="2157"/>
      <w:r>
        <w:rPr>
          <w:rtl/>
        </w:rPr>
        <w:t xml:space="preserve">לחרדים </w:t>
      </w:r>
      <w:bookmarkStart w:id="2158" w:name="_ETM_Q5_399420"/>
      <w:bookmarkEnd w:id="2158"/>
      <w:r>
        <w:rPr>
          <w:rtl/>
        </w:rPr>
        <w:t xml:space="preserve">ולראות </w:t>
      </w:r>
      <w:bookmarkStart w:id="2159" w:name="_ETM_Q5_400140"/>
      <w:bookmarkEnd w:id="2159"/>
      <w:r>
        <w:rPr>
          <w:rtl/>
        </w:rPr>
        <w:t xml:space="preserve">שמי </w:t>
      </w:r>
      <w:bookmarkStart w:id="2160" w:name="_ETM_Q5_400410"/>
      <w:bookmarkEnd w:id="2160"/>
      <w:r>
        <w:rPr>
          <w:rtl/>
        </w:rPr>
        <w:t xml:space="preserve">שנכנס </w:t>
      </w:r>
      <w:bookmarkStart w:id="2161" w:name="_ETM_Q5_401040"/>
      <w:bookmarkEnd w:id="2161"/>
      <w:r>
        <w:rPr>
          <w:rtl/>
        </w:rPr>
        <w:t xml:space="preserve">מקבל </w:t>
      </w:r>
      <w:bookmarkStart w:id="2162" w:name="_ETM_Q5_401460"/>
      <w:bookmarkEnd w:id="2162"/>
      <w:r>
        <w:rPr>
          <w:rtl/>
        </w:rPr>
        <w:t xml:space="preserve">את </w:t>
      </w:r>
      <w:bookmarkStart w:id="2163" w:name="_ETM_Q5_401580"/>
      <w:bookmarkEnd w:id="2163"/>
      <w:r>
        <w:rPr>
          <w:rtl/>
        </w:rPr>
        <w:t xml:space="preserve">כל </w:t>
      </w:r>
      <w:bookmarkStart w:id="2164" w:name="_ETM_Q5_401940"/>
      <w:bookmarkEnd w:id="2164"/>
      <w:r>
        <w:rPr>
          <w:rtl/>
        </w:rPr>
        <w:t xml:space="preserve">המענה </w:t>
      </w:r>
      <w:bookmarkStart w:id="2165" w:name="_ETM_Q5_402840"/>
      <w:bookmarkEnd w:id="2165"/>
      <w:r>
        <w:rPr>
          <w:rtl/>
        </w:rPr>
        <w:t xml:space="preserve">ההלכתי </w:t>
      </w:r>
      <w:bookmarkStart w:id="2166" w:name="_ETM_Q5_403830"/>
      <w:bookmarkEnd w:id="2166"/>
      <w:r>
        <w:rPr>
          <w:rtl/>
        </w:rPr>
        <w:t xml:space="preserve">שישמור </w:t>
      </w:r>
      <w:bookmarkStart w:id="2167" w:name="_ETM_Q5_404370"/>
      <w:bookmarkEnd w:id="2167"/>
      <w:r>
        <w:rPr>
          <w:rtl/>
        </w:rPr>
        <w:t xml:space="preserve">לו </w:t>
      </w:r>
      <w:bookmarkStart w:id="2168" w:name="_ETM_Q5_404790"/>
      <w:bookmarkEnd w:id="2168"/>
      <w:r>
        <w:rPr>
          <w:rFonts w:hint="cs"/>
          <w:rtl/>
        </w:rPr>
        <w:t>על אורח ה</w:t>
      </w:r>
      <w:r>
        <w:rPr>
          <w:rtl/>
        </w:rPr>
        <w:t>חיים</w:t>
      </w:r>
      <w:r>
        <w:rPr>
          <w:rFonts w:hint="cs"/>
          <w:rtl/>
        </w:rPr>
        <w:t>, ו</w:t>
      </w:r>
      <w:bookmarkStart w:id="2169" w:name="_ETM_Q5_405720"/>
      <w:bookmarkEnd w:id="2169"/>
      <w:r>
        <w:rPr>
          <w:rtl/>
        </w:rPr>
        <w:t>ככה</w:t>
      </w:r>
      <w:r>
        <w:rPr>
          <w:rFonts w:hint="cs"/>
          <w:rtl/>
        </w:rPr>
        <w:t>,</w:t>
      </w:r>
      <w:r>
        <w:rPr>
          <w:rtl/>
        </w:rPr>
        <w:t xml:space="preserve"> </w:t>
      </w:r>
      <w:bookmarkStart w:id="2170" w:name="_ETM_Q5_406290"/>
      <w:bookmarkEnd w:id="2170"/>
      <w:r>
        <w:rPr>
          <w:rtl/>
        </w:rPr>
        <w:t>ביחד</w:t>
      </w:r>
      <w:r>
        <w:rPr>
          <w:rFonts w:hint="cs"/>
          <w:rtl/>
        </w:rPr>
        <w:t>,</w:t>
      </w:r>
      <w:r>
        <w:rPr>
          <w:rtl/>
        </w:rPr>
        <w:t xml:space="preserve"> </w:t>
      </w:r>
      <w:bookmarkStart w:id="2171" w:name="_ETM_Q5_407370"/>
      <w:bookmarkEnd w:id="2171"/>
      <w:r>
        <w:rPr>
          <w:rtl/>
        </w:rPr>
        <w:t xml:space="preserve">ביחד </w:t>
      </w:r>
      <w:bookmarkStart w:id="2172" w:name="_ETM_Q5_407969"/>
      <w:bookmarkEnd w:id="2172"/>
      <w:r>
        <w:rPr>
          <w:rtl/>
        </w:rPr>
        <w:t xml:space="preserve">עם </w:t>
      </w:r>
      <w:bookmarkStart w:id="2173" w:name="_ETM_Q5_408090"/>
      <w:bookmarkEnd w:id="2173"/>
      <w:r>
        <w:rPr>
          <w:rtl/>
        </w:rPr>
        <w:t>החרדים</w:t>
      </w:r>
      <w:r>
        <w:rPr>
          <w:rFonts w:hint="cs"/>
          <w:rtl/>
        </w:rPr>
        <w:t>,</w:t>
      </w:r>
      <w:r>
        <w:rPr>
          <w:rtl/>
        </w:rPr>
        <w:t xml:space="preserve"> </w:t>
      </w:r>
      <w:bookmarkStart w:id="2174" w:name="_ETM_Q5_408959"/>
      <w:bookmarkEnd w:id="2174"/>
      <w:r>
        <w:rPr>
          <w:rtl/>
        </w:rPr>
        <w:t xml:space="preserve">לייצר </w:t>
      </w:r>
      <w:bookmarkStart w:id="2175" w:name="_ETM_Q5_409409"/>
      <w:bookmarkEnd w:id="2175"/>
      <w:r>
        <w:rPr>
          <w:rtl/>
        </w:rPr>
        <w:t xml:space="preserve">שינוי </w:t>
      </w:r>
      <w:bookmarkStart w:id="2176" w:name="_ETM_Q5_409950"/>
      <w:bookmarkEnd w:id="2176"/>
      <w:r>
        <w:rPr>
          <w:rtl/>
        </w:rPr>
        <w:t xml:space="preserve">אמיתי </w:t>
      </w:r>
      <w:bookmarkStart w:id="2177" w:name="_ETM_Q5_410370"/>
      <w:bookmarkEnd w:id="2177"/>
      <w:r>
        <w:rPr>
          <w:rtl/>
        </w:rPr>
        <w:t xml:space="preserve">בחברה </w:t>
      </w:r>
      <w:bookmarkStart w:id="2178" w:name="_ETM_Q5_410819"/>
      <w:bookmarkEnd w:id="2178"/>
      <w:r>
        <w:rPr>
          <w:rtl/>
        </w:rPr>
        <w:t>הישראלית</w:t>
      </w:r>
      <w:r>
        <w:rPr>
          <w:rFonts w:hint="cs"/>
          <w:rtl/>
        </w:rPr>
        <w:t>.</w:t>
      </w:r>
      <w:r>
        <w:rPr>
          <w:rtl/>
        </w:rPr>
        <w:t xml:space="preserve"> </w:t>
      </w:r>
      <w:bookmarkStart w:id="2179" w:name="_ETM_Q5_411329"/>
      <w:bookmarkEnd w:id="2179"/>
      <w:r>
        <w:rPr>
          <w:rtl/>
        </w:rPr>
        <w:t xml:space="preserve">השינוי </w:t>
      </w:r>
      <w:bookmarkStart w:id="2180" w:name="_ETM_Q5_411689"/>
      <w:bookmarkEnd w:id="2180"/>
      <w:r>
        <w:rPr>
          <w:rtl/>
        </w:rPr>
        <w:t xml:space="preserve">הזה </w:t>
      </w:r>
      <w:bookmarkStart w:id="2181" w:name="_ETM_Q5_412109"/>
      <w:bookmarkEnd w:id="2181"/>
      <w:r>
        <w:rPr>
          <w:rtl/>
        </w:rPr>
        <w:t xml:space="preserve">חייב </w:t>
      </w:r>
      <w:bookmarkStart w:id="2182" w:name="_ETM_Q5_412650"/>
      <w:bookmarkEnd w:id="2182"/>
      <w:r>
        <w:rPr>
          <w:rtl/>
        </w:rPr>
        <w:t>לקרות</w:t>
      </w:r>
      <w:r>
        <w:rPr>
          <w:rFonts w:hint="cs"/>
          <w:rtl/>
        </w:rPr>
        <w:t>,</w:t>
      </w:r>
      <w:r>
        <w:rPr>
          <w:rtl/>
        </w:rPr>
        <w:t xml:space="preserve"> </w:t>
      </w:r>
      <w:bookmarkStart w:id="2183" w:name="_ETM_Q5_413340"/>
      <w:bookmarkEnd w:id="2183"/>
      <w:r>
        <w:rPr>
          <w:rtl/>
        </w:rPr>
        <w:t xml:space="preserve">הוא </w:t>
      </w:r>
      <w:bookmarkStart w:id="2184" w:name="_ETM_Q5_413459"/>
      <w:bookmarkEnd w:id="2184"/>
      <w:r>
        <w:rPr>
          <w:rtl/>
        </w:rPr>
        <w:t xml:space="preserve">חייב </w:t>
      </w:r>
      <w:bookmarkStart w:id="2185" w:name="_ETM_Q5_413909"/>
      <w:bookmarkEnd w:id="2185"/>
      <w:r>
        <w:rPr>
          <w:rtl/>
        </w:rPr>
        <w:t>להצליח</w:t>
      </w:r>
      <w:r>
        <w:rPr>
          <w:rFonts w:hint="cs"/>
          <w:rtl/>
        </w:rPr>
        <w:t>.</w:t>
      </w:r>
      <w:r>
        <w:rPr>
          <w:rtl/>
        </w:rPr>
        <w:t xml:space="preserve"> </w:t>
      </w:r>
      <w:bookmarkStart w:id="2186" w:name="_ETM_Q5_414840"/>
      <w:bookmarkEnd w:id="2186"/>
      <w:r>
        <w:rPr>
          <w:rtl/>
        </w:rPr>
        <w:t xml:space="preserve">אנחנו </w:t>
      </w:r>
      <w:bookmarkStart w:id="2187" w:name="_ETM_Q5_415900"/>
      <w:bookmarkEnd w:id="2187"/>
      <w:r>
        <w:rPr>
          <w:rtl/>
        </w:rPr>
        <w:t xml:space="preserve">בצורך </w:t>
      </w:r>
      <w:bookmarkStart w:id="2188" w:name="_ETM_Q5_416650"/>
      <w:bookmarkEnd w:id="2188"/>
      <w:r>
        <w:rPr>
          <w:rtl/>
        </w:rPr>
        <w:t>לאומי</w:t>
      </w:r>
      <w:r>
        <w:rPr>
          <w:rFonts w:hint="cs"/>
          <w:rtl/>
        </w:rPr>
        <w:t>.</w:t>
      </w:r>
    </w:p>
    <w:p w:rsidR="00F251AD" w:rsidRDefault="00F251AD" w:rsidP="00DB50AF">
      <w:pPr>
        <w:rPr>
          <w:rtl/>
        </w:rPr>
      </w:pPr>
      <w:bookmarkStart w:id="2189" w:name="_ETM_Q5_420063"/>
      <w:bookmarkStart w:id="2190" w:name="_ETM_Q5_420155"/>
      <w:bookmarkEnd w:id="2189"/>
      <w:bookmarkEnd w:id="2190"/>
    </w:p>
    <w:p w:rsidR="00F251AD" w:rsidRDefault="00F251AD" w:rsidP="00C14609">
      <w:pPr>
        <w:rPr>
          <w:rtl/>
        </w:rPr>
      </w:pPr>
      <w:bookmarkStart w:id="2191" w:name="_ETM_Q5_420319"/>
      <w:bookmarkStart w:id="2192" w:name="_ETM_Q5_420388"/>
      <w:bookmarkStart w:id="2193" w:name="_ETM_Q5_417609"/>
      <w:bookmarkEnd w:id="2191"/>
      <w:bookmarkEnd w:id="2192"/>
      <w:bookmarkEnd w:id="2193"/>
      <w:r>
        <w:rPr>
          <w:rtl/>
        </w:rPr>
        <w:t xml:space="preserve">אני </w:t>
      </w:r>
      <w:bookmarkStart w:id="2194" w:name="_ETM_Q5_418059"/>
      <w:bookmarkEnd w:id="2194"/>
      <w:r>
        <w:rPr>
          <w:rtl/>
        </w:rPr>
        <w:t xml:space="preserve">חושב </w:t>
      </w:r>
      <w:bookmarkStart w:id="2195" w:name="_ETM_Q5_418239"/>
      <w:bookmarkEnd w:id="2195"/>
      <w:r>
        <w:rPr>
          <w:rtl/>
        </w:rPr>
        <w:t xml:space="preserve">שהדבר </w:t>
      </w:r>
      <w:bookmarkStart w:id="2196" w:name="_ETM_Q5_418599"/>
      <w:bookmarkEnd w:id="2196"/>
      <w:r>
        <w:rPr>
          <w:rtl/>
        </w:rPr>
        <w:t xml:space="preserve">הזה </w:t>
      </w:r>
      <w:bookmarkStart w:id="2197" w:name="_ETM_Q5_418839"/>
      <w:bookmarkEnd w:id="2197"/>
      <w:r>
        <w:rPr>
          <w:rtl/>
        </w:rPr>
        <w:t xml:space="preserve">מובן </w:t>
      </w:r>
      <w:bookmarkStart w:id="2198" w:name="_ETM_Q5_419260"/>
      <w:bookmarkEnd w:id="2198"/>
      <w:r>
        <w:rPr>
          <w:rtl/>
        </w:rPr>
        <w:t>היום</w:t>
      </w:r>
      <w:r>
        <w:rPr>
          <w:rFonts w:hint="cs"/>
          <w:rtl/>
        </w:rPr>
        <w:t>.</w:t>
      </w:r>
      <w:r>
        <w:rPr>
          <w:rtl/>
        </w:rPr>
        <w:t xml:space="preserve"> </w:t>
      </w:r>
      <w:bookmarkStart w:id="2199" w:name="_ETM_Q5_419909"/>
      <w:bookmarkEnd w:id="2199"/>
      <w:r>
        <w:rPr>
          <w:rtl/>
        </w:rPr>
        <w:t xml:space="preserve">גם </w:t>
      </w:r>
      <w:bookmarkStart w:id="2200" w:name="_ETM_Q5_420299"/>
      <w:bookmarkEnd w:id="2200"/>
      <w:r>
        <w:rPr>
          <w:rtl/>
        </w:rPr>
        <w:t xml:space="preserve">בחברה </w:t>
      </w:r>
      <w:bookmarkStart w:id="2201" w:name="_ETM_Q5_420779"/>
      <w:bookmarkEnd w:id="2201"/>
      <w:r>
        <w:rPr>
          <w:rtl/>
        </w:rPr>
        <w:t xml:space="preserve">החרדית </w:t>
      </w:r>
      <w:bookmarkStart w:id="2202" w:name="_ETM_Q5_421379"/>
      <w:bookmarkEnd w:id="2202"/>
      <w:r>
        <w:rPr>
          <w:rtl/>
        </w:rPr>
        <w:t xml:space="preserve">מבינים </w:t>
      </w:r>
      <w:bookmarkStart w:id="2203" w:name="_ETM_Q5_421799"/>
      <w:bookmarkEnd w:id="2203"/>
      <w:r>
        <w:rPr>
          <w:rtl/>
        </w:rPr>
        <w:t xml:space="preserve">את </w:t>
      </w:r>
      <w:bookmarkStart w:id="2204" w:name="_ETM_Q5_421919"/>
      <w:bookmarkEnd w:id="2204"/>
      <w:r>
        <w:rPr>
          <w:rtl/>
        </w:rPr>
        <w:t xml:space="preserve">הדבר </w:t>
      </w:r>
      <w:bookmarkStart w:id="2205" w:name="_ETM_Q5_422279"/>
      <w:bookmarkEnd w:id="2205"/>
      <w:r>
        <w:rPr>
          <w:rtl/>
        </w:rPr>
        <w:t>הזה</w:t>
      </w:r>
      <w:r>
        <w:rPr>
          <w:rFonts w:hint="cs"/>
          <w:rtl/>
        </w:rPr>
        <w:t>.</w:t>
      </w:r>
      <w:r>
        <w:rPr>
          <w:rtl/>
        </w:rPr>
        <w:t xml:space="preserve"> </w:t>
      </w:r>
      <w:bookmarkStart w:id="2206" w:name="_ETM_Q5_422939"/>
      <w:bookmarkEnd w:id="2206"/>
      <w:r>
        <w:rPr>
          <w:rFonts w:hint="cs"/>
          <w:rtl/>
        </w:rPr>
        <w:t xml:space="preserve">לא יהיה </w:t>
      </w:r>
      <w:bookmarkStart w:id="2207" w:name="_ETM_Q5_423150"/>
      <w:bookmarkEnd w:id="2207"/>
      <w:r>
        <w:rPr>
          <w:rtl/>
        </w:rPr>
        <w:t xml:space="preserve">אפשר </w:t>
      </w:r>
      <w:bookmarkStart w:id="2208" w:name="_ETM_Q5_423480"/>
      <w:bookmarkStart w:id="2209" w:name="_ETM_Q5_423689"/>
      <w:bookmarkEnd w:id="2208"/>
      <w:bookmarkEnd w:id="2209"/>
      <w:r>
        <w:rPr>
          <w:rtl/>
        </w:rPr>
        <w:t xml:space="preserve">להמשיך </w:t>
      </w:r>
      <w:bookmarkStart w:id="2210" w:name="_ETM_Q5_424139"/>
      <w:bookmarkEnd w:id="2210"/>
      <w:r>
        <w:rPr>
          <w:rtl/>
        </w:rPr>
        <w:t>אחרת</w:t>
      </w:r>
      <w:r>
        <w:rPr>
          <w:rFonts w:hint="cs"/>
          <w:rtl/>
        </w:rPr>
        <w:t>.</w:t>
      </w:r>
      <w:r>
        <w:rPr>
          <w:rtl/>
        </w:rPr>
        <w:t xml:space="preserve"> </w:t>
      </w:r>
      <w:bookmarkStart w:id="2211" w:name="_ETM_Q5_424919"/>
      <w:bookmarkStart w:id="2212" w:name="_ETM_Q5_426120"/>
      <w:bookmarkEnd w:id="2211"/>
      <w:bookmarkEnd w:id="2212"/>
      <w:r>
        <w:rPr>
          <w:rtl/>
        </w:rPr>
        <w:t xml:space="preserve">מול </w:t>
      </w:r>
      <w:bookmarkStart w:id="2213" w:name="_ETM_Q5_426389"/>
      <w:bookmarkEnd w:id="2213"/>
      <w:r>
        <w:rPr>
          <w:rtl/>
        </w:rPr>
        <w:t xml:space="preserve">האתגרים </w:t>
      </w:r>
      <w:bookmarkStart w:id="2214" w:name="_ETM_Q5_426839"/>
      <w:bookmarkEnd w:id="2214"/>
      <w:r>
        <w:rPr>
          <w:rtl/>
        </w:rPr>
        <w:t>שקיימים</w:t>
      </w:r>
      <w:r>
        <w:rPr>
          <w:rFonts w:hint="cs"/>
          <w:rtl/>
        </w:rPr>
        <w:t>, הצבא</w:t>
      </w:r>
      <w:r>
        <w:rPr>
          <w:rtl/>
        </w:rPr>
        <w:t xml:space="preserve"> </w:t>
      </w:r>
      <w:bookmarkStart w:id="2215" w:name="_ETM_Q5_427379"/>
      <w:bookmarkStart w:id="2216" w:name="_ETM_Q5_427499"/>
      <w:bookmarkEnd w:id="2215"/>
      <w:bookmarkEnd w:id="2216"/>
      <w:r>
        <w:rPr>
          <w:rtl/>
        </w:rPr>
        <w:t xml:space="preserve">חייב </w:t>
      </w:r>
      <w:bookmarkStart w:id="2217" w:name="_ETM_Q5_427919"/>
      <w:bookmarkEnd w:id="2217"/>
      <w:r>
        <w:rPr>
          <w:rtl/>
        </w:rPr>
        <w:t xml:space="preserve">תוספת </w:t>
      </w:r>
      <w:bookmarkStart w:id="2218" w:name="_ETM_Q5_428639"/>
      <w:bookmarkEnd w:id="2218"/>
      <w:r>
        <w:rPr>
          <w:rtl/>
        </w:rPr>
        <w:t xml:space="preserve">של </w:t>
      </w:r>
      <w:bookmarkStart w:id="2219" w:name="_ETM_Q5_428909"/>
      <w:bookmarkEnd w:id="2219"/>
      <w:r>
        <w:rPr>
          <w:rtl/>
        </w:rPr>
        <w:t xml:space="preserve">אלפי </w:t>
      </w:r>
      <w:bookmarkStart w:id="2220" w:name="_ETM_Q5_430109"/>
      <w:bookmarkEnd w:id="2220"/>
      <w:r>
        <w:rPr>
          <w:rtl/>
        </w:rPr>
        <w:t xml:space="preserve">מגויסים </w:t>
      </w:r>
      <w:bookmarkStart w:id="2221" w:name="_ETM_Q5_430739"/>
      <w:bookmarkEnd w:id="2221"/>
      <w:r>
        <w:rPr>
          <w:rtl/>
        </w:rPr>
        <w:t>חדשים</w:t>
      </w:r>
      <w:r>
        <w:rPr>
          <w:rFonts w:hint="cs"/>
          <w:rtl/>
        </w:rPr>
        <w:t>. 3,000</w:t>
      </w:r>
      <w:r w:rsidR="00C14609">
        <w:rPr>
          <w:rFonts w:hint="cs"/>
          <w:rtl/>
        </w:rPr>
        <w:t xml:space="preserve"> </w:t>
      </w:r>
      <w:bookmarkStart w:id="2222" w:name="_ETM_Q5_432870"/>
      <w:bookmarkEnd w:id="2222"/>
      <w:r>
        <w:rPr>
          <w:rtl/>
        </w:rPr>
        <w:t xml:space="preserve">זה </w:t>
      </w:r>
      <w:bookmarkStart w:id="2223" w:name="_ETM_Q5_432989"/>
      <w:bookmarkEnd w:id="2223"/>
      <w:r>
        <w:rPr>
          <w:rtl/>
        </w:rPr>
        <w:t xml:space="preserve">המספר </w:t>
      </w:r>
      <w:bookmarkStart w:id="2224" w:name="_ETM_Q5_433439"/>
      <w:bookmarkEnd w:id="2224"/>
      <w:r>
        <w:rPr>
          <w:rtl/>
        </w:rPr>
        <w:t>הראשון</w:t>
      </w:r>
      <w:r>
        <w:rPr>
          <w:rFonts w:hint="cs"/>
          <w:rtl/>
        </w:rPr>
        <w:t>,</w:t>
      </w:r>
      <w:r>
        <w:rPr>
          <w:rtl/>
        </w:rPr>
        <w:t xml:space="preserve"> </w:t>
      </w:r>
      <w:bookmarkStart w:id="2225" w:name="_ETM_Q5_434189"/>
      <w:bookmarkEnd w:id="2225"/>
      <w:r>
        <w:rPr>
          <w:rtl/>
        </w:rPr>
        <w:t xml:space="preserve">עם </w:t>
      </w:r>
      <w:bookmarkStart w:id="2226" w:name="_ETM_Q5_434370"/>
      <w:bookmarkEnd w:id="2226"/>
      <w:r>
        <w:rPr>
          <w:rtl/>
        </w:rPr>
        <w:t>על</w:t>
      </w:r>
      <w:r>
        <w:rPr>
          <w:rFonts w:hint="cs"/>
          <w:rtl/>
        </w:rPr>
        <w:t>י</w:t>
      </w:r>
      <w:r>
        <w:rPr>
          <w:rtl/>
        </w:rPr>
        <w:t xml:space="preserve">יה </w:t>
      </w:r>
      <w:bookmarkStart w:id="2227" w:name="_ETM_Q5_435150"/>
      <w:bookmarkEnd w:id="2227"/>
      <w:r>
        <w:rPr>
          <w:rtl/>
        </w:rPr>
        <w:t>משמעותית</w:t>
      </w:r>
      <w:r>
        <w:rPr>
          <w:rFonts w:hint="cs"/>
          <w:rtl/>
        </w:rPr>
        <w:t>,</w:t>
      </w:r>
      <w:r>
        <w:rPr>
          <w:rtl/>
        </w:rPr>
        <w:t xml:space="preserve"> </w:t>
      </w:r>
      <w:bookmarkStart w:id="2228" w:name="_ETM_Q5_436199"/>
      <w:bookmarkEnd w:id="2228"/>
      <w:r>
        <w:rPr>
          <w:rtl/>
        </w:rPr>
        <w:t xml:space="preserve">בתוכנית </w:t>
      </w:r>
      <w:bookmarkStart w:id="2229" w:name="_ETM_Q5_436860"/>
      <w:bookmarkEnd w:id="2229"/>
      <w:r>
        <w:rPr>
          <w:rtl/>
        </w:rPr>
        <w:t xml:space="preserve">של </w:t>
      </w:r>
      <w:bookmarkStart w:id="2230" w:name="_ETM_Q5_437039"/>
      <w:bookmarkEnd w:id="2230"/>
      <w:r>
        <w:rPr>
          <w:rFonts w:hint="cs"/>
          <w:rtl/>
        </w:rPr>
        <w:t>חמש</w:t>
      </w:r>
      <w:r>
        <w:rPr>
          <w:rtl/>
        </w:rPr>
        <w:t xml:space="preserve"> </w:t>
      </w:r>
      <w:bookmarkStart w:id="2231" w:name="_ETM_Q5_437400"/>
      <w:bookmarkEnd w:id="2231"/>
      <w:r>
        <w:rPr>
          <w:rtl/>
        </w:rPr>
        <w:t>שנים</w:t>
      </w:r>
      <w:r>
        <w:rPr>
          <w:rFonts w:hint="cs"/>
          <w:rtl/>
        </w:rPr>
        <w:t>.</w:t>
      </w:r>
      <w:r>
        <w:rPr>
          <w:rtl/>
        </w:rPr>
        <w:t xml:space="preserve"> </w:t>
      </w:r>
      <w:bookmarkStart w:id="2232" w:name="_ETM_Q5_438120"/>
      <w:bookmarkEnd w:id="2232"/>
      <w:r>
        <w:rPr>
          <w:rtl/>
        </w:rPr>
        <w:t xml:space="preserve">הדבר </w:t>
      </w:r>
      <w:bookmarkStart w:id="2233" w:name="_ETM_Q5_438539"/>
      <w:bookmarkEnd w:id="2233"/>
      <w:r>
        <w:rPr>
          <w:rtl/>
        </w:rPr>
        <w:t xml:space="preserve">הזה </w:t>
      </w:r>
      <w:bookmarkStart w:id="2234" w:name="_ETM_Q5_439279"/>
      <w:bookmarkEnd w:id="2234"/>
      <w:r>
        <w:rPr>
          <w:rtl/>
        </w:rPr>
        <w:t xml:space="preserve">צריך </w:t>
      </w:r>
      <w:bookmarkStart w:id="2235" w:name="_ETM_Q5_439670"/>
      <w:bookmarkEnd w:id="2235"/>
      <w:r>
        <w:rPr>
          <w:rtl/>
        </w:rPr>
        <w:t xml:space="preserve">לקרות </w:t>
      </w:r>
      <w:bookmarkStart w:id="2236" w:name="_ETM_Q5_440029"/>
      <w:bookmarkEnd w:id="2236"/>
      <w:r>
        <w:rPr>
          <w:rtl/>
        </w:rPr>
        <w:t>בוועדה</w:t>
      </w:r>
      <w:r>
        <w:rPr>
          <w:rFonts w:hint="cs"/>
          <w:rtl/>
        </w:rPr>
        <w:t>.</w:t>
      </w:r>
      <w:r>
        <w:rPr>
          <w:rtl/>
        </w:rPr>
        <w:t xml:space="preserve"> </w:t>
      </w:r>
      <w:bookmarkStart w:id="2237" w:name="_ETM_Q5_440810"/>
      <w:bookmarkEnd w:id="2237"/>
      <w:r>
        <w:rPr>
          <w:rtl/>
        </w:rPr>
        <w:t xml:space="preserve">אני </w:t>
      </w:r>
      <w:bookmarkStart w:id="2238" w:name="_ETM_Q5_441050"/>
      <w:bookmarkEnd w:id="2238"/>
      <w:r>
        <w:rPr>
          <w:rtl/>
        </w:rPr>
        <w:t xml:space="preserve">מצפה </w:t>
      </w:r>
      <w:bookmarkStart w:id="2239" w:name="_ETM_Q5_441680"/>
      <w:bookmarkEnd w:id="2239"/>
      <w:r>
        <w:rPr>
          <w:rtl/>
        </w:rPr>
        <w:t xml:space="preserve">מכל </w:t>
      </w:r>
      <w:bookmarkStart w:id="2240" w:name="_ETM_Q5_442100"/>
      <w:bookmarkEnd w:id="2240"/>
      <w:r>
        <w:rPr>
          <w:rtl/>
        </w:rPr>
        <w:t xml:space="preserve">חברי </w:t>
      </w:r>
      <w:bookmarkStart w:id="2241" w:name="_ETM_Q5_442430"/>
      <w:bookmarkEnd w:id="2241"/>
      <w:r>
        <w:rPr>
          <w:rtl/>
        </w:rPr>
        <w:t xml:space="preserve">הבית </w:t>
      </w:r>
      <w:bookmarkStart w:id="2242" w:name="_ETM_Q5_442790"/>
      <w:bookmarkEnd w:id="2242"/>
      <w:r>
        <w:rPr>
          <w:rtl/>
        </w:rPr>
        <w:t xml:space="preserve">הזה </w:t>
      </w:r>
      <w:bookmarkStart w:id="2243" w:name="_ETM_Q5_443360"/>
      <w:bookmarkEnd w:id="2243"/>
      <w:r>
        <w:rPr>
          <w:rtl/>
        </w:rPr>
        <w:t xml:space="preserve">לתמוך </w:t>
      </w:r>
      <w:bookmarkStart w:id="2244" w:name="_ETM_Q5_444260"/>
      <w:bookmarkEnd w:id="2244"/>
      <w:r>
        <w:rPr>
          <w:rtl/>
        </w:rPr>
        <w:t xml:space="preserve">בתוכנית </w:t>
      </w:r>
      <w:bookmarkStart w:id="2245" w:name="_ETM_Q5_445010"/>
      <w:bookmarkEnd w:id="2245"/>
      <w:r>
        <w:rPr>
          <w:rtl/>
        </w:rPr>
        <w:t xml:space="preserve">אמיתית </w:t>
      </w:r>
      <w:bookmarkStart w:id="2246" w:name="_ETM_Q5_445550"/>
      <w:bookmarkEnd w:id="2246"/>
      <w:r>
        <w:rPr>
          <w:rtl/>
        </w:rPr>
        <w:t xml:space="preserve">ובחוק </w:t>
      </w:r>
      <w:bookmarkStart w:id="2247" w:name="_ETM_Q5_445970"/>
      <w:bookmarkEnd w:id="2247"/>
      <w:r>
        <w:rPr>
          <w:rtl/>
        </w:rPr>
        <w:t xml:space="preserve">גיוס </w:t>
      </w:r>
      <w:bookmarkStart w:id="2248" w:name="_ETM_Q5_446270"/>
      <w:bookmarkEnd w:id="2248"/>
      <w:r>
        <w:rPr>
          <w:rtl/>
        </w:rPr>
        <w:t>אמיתי</w:t>
      </w:r>
      <w:r>
        <w:rPr>
          <w:rFonts w:hint="cs"/>
          <w:rtl/>
        </w:rPr>
        <w:t>,</w:t>
      </w:r>
      <w:r>
        <w:rPr>
          <w:rtl/>
        </w:rPr>
        <w:t xml:space="preserve"> </w:t>
      </w:r>
      <w:bookmarkStart w:id="2249" w:name="_ETM_Q5_447080"/>
      <w:bookmarkEnd w:id="2249"/>
      <w:r>
        <w:rPr>
          <w:rtl/>
        </w:rPr>
        <w:t xml:space="preserve">שייתן </w:t>
      </w:r>
      <w:bookmarkStart w:id="2250" w:name="_ETM_Q5_447560"/>
      <w:bookmarkEnd w:id="2250"/>
      <w:r>
        <w:rPr>
          <w:rtl/>
        </w:rPr>
        <w:t xml:space="preserve">מענה </w:t>
      </w:r>
      <w:bookmarkStart w:id="2251" w:name="_ETM_Q5_447950"/>
      <w:bookmarkEnd w:id="2251"/>
      <w:r>
        <w:rPr>
          <w:rtl/>
        </w:rPr>
        <w:t xml:space="preserve">לצרכים </w:t>
      </w:r>
      <w:bookmarkStart w:id="2252" w:name="_ETM_Q5_448430"/>
      <w:bookmarkEnd w:id="2252"/>
      <w:r>
        <w:rPr>
          <w:rtl/>
        </w:rPr>
        <w:t xml:space="preserve">של </w:t>
      </w:r>
      <w:bookmarkStart w:id="2253" w:name="_ETM_Q5_448610"/>
      <w:bookmarkEnd w:id="2253"/>
      <w:r>
        <w:rPr>
          <w:rtl/>
        </w:rPr>
        <w:t xml:space="preserve">צה"ל </w:t>
      </w:r>
      <w:bookmarkStart w:id="2254" w:name="_ETM_Q5_449460"/>
      <w:bookmarkEnd w:id="2254"/>
      <w:r>
        <w:rPr>
          <w:rtl/>
        </w:rPr>
        <w:t xml:space="preserve">וישמר </w:t>
      </w:r>
      <w:bookmarkStart w:id="2255" w:name="_ETM_Q5_450180"/>
      <w:bookmarkEnd w:id="2255"/>
      <w:r>
        <w:rPr>
          <w:rtl/>
        </w:rPr>
        <w:t xml:space="preserve">את </w:t>
      </w:r>
      <w:bookmarkStart w:id="2256" w:name="_ETM_Q5_450330"/>
      <w:bookmarkEnd w:id="2256"/>
      <w:r>
        <w:rPr>
          <w:rtl/>
        </w:rPr>
        <w:t xml:space="preserve">החיילים </w:t>
      </w:r>
      <w:bookmarkStart w:id="2257" w:name="_ETM_Q5_450720"/>
      <w:bookmarkEnd w:id="2257"/>
      <w:r>
        <w:rPr>
          <w:rtl/>
        </w:rPr>
        <w:t xml:space="preserve">החרדים </w:t>
      </w:r>
      <w:bookmarkStart w:id="2258" w:name="_ETM_Q5_451200"/>
      <w:bookmarkEnd w:id="2258"/>
      <w:r>
        <w:rPr>
          <w:rtl/>
        </w:rPr>
        <w:t xml:space="preserve">ואופי </w:t>
      </w:r>
      <w:bookmarkStart w:id="2259" w:name="_ETM_Q5_451560"/>
      <w:bookmarkEnd w:id="2259"/>
      <w:r>
        <w:rPr>
          <w:rtl/>
        </w:rPr>
        <w:t xml:space="preserve">החיים </w:t>
      </w:r>
      <w:bookmarkStart w:id="2260" w:name="_ETM_Q5_451860"/>
      <w:bookmarkEnd w:id="2260"/>
      <w:r>
        <w:rPr>
          <w:rtl/>
        </w:rPr>
        <w:t xml:space="preserve">שלהם </w:t>
      </w:r>
      <w:bookmarkStart w:id="2261" w:name="_ETM_Q5_452130"/>
      <w:bookmarkEnd w:id="2261"/>
      <w:r>
        <w:rPr>
          <w:rtl/>
        </w:rPr>
        <w:t xml:space="preserve">בתוך </w:t>
      </w:r>
      <w:bookmarkStart w:id="2262" w:name="_ETM_Q5_452550"/>
      <w:bookmarkEnd w:id="2262"/>
      <w:r>
        <w:rPr>
          <w:rtl/>
        </w:rPr>
        <w:t>צה"ל</w:t>
      </w:r>
      <w:r>
        <w:rPr>
          <w:rFonts w:hint="cs"/>
          <w:rtl/>
        </w:rPr>
        <w:t>,</w:t>
      </w:r>
      <w:r>
        <w:rPr>
          <w:rtl/>
        </w:rPr>
        <w:t xml:space="preserve"> </w:t>
      </w:r>
      <w:bookmarkStart w:id="2263" w:name="_ETM_Q5_453240"/>
      <w:bookmarkEnd w:id="2263"/>
      <w:r>
        <w:rPr>
          <w:rtl/>
        </w:rPr>
        <w:t xml:space="preserve">וייתן </w:t>
      </w:r>
      <w:bookmarkStart w:id="2264" w:name="_ETM_Q5_453779"/>
      <w:bookmarkEnd w:id="2264"/>
      <w:r>
        <w:rPr>
          <w:rtl/>
        </w:rPr>
        <w:t xml:space="preserve">גם </w:t>
      </w:r>
      <w:bookmarkStart w:id="2265" w:name="_ETM_Q5_454050"/>
      <w:bookmarkEnd w:id="2265"/>
      <w:r>
        <w:rPr>
          <w:rtl/>
        </w:rPr>
        <w:t xml:space="preserve">לעולם </w:t>
      </w:r>
      <w:bookmarkStart w:id="2266" w:name="_ETM_Q5_454380"/>
      <w:bookmarkEnd w:id="2266"/>
      <w:r>
        <w:rPr>
          <w:rtl/>
        </w:rPr>
        <w:t xml:space="preserve">הישיבות </w:t>
      </w:r>
      <w:bookmarkStart w:id="2267" w:name="_ETM_Q5_454860"/>
      <w:bookmarkEnd w:id="2267"/>
      <w:r>
        <w:rPr>
          <w:rtl/>
        </w:rPr>
        <w:t xml:space="preserve">להמשיך </w:t>
      </w:r>
      <w:bookmarkStart w:id="2268" w:name="_ETM_Q5_455250"/>
      <w:bookmarkEnd w:id="2268"/>
      <w:r>
        <w:rPr>
          <w:rtl/>
        </w:rPr>
        <w:t xml:space="preserve">להתחזק </w:t>
      </w:r>
      <w:bookmarkStart w:id="2269" w:name="_ETM_Q5_455730"/>
      <w:bookmarkEnd w:id="2269"/>
      <w:r>
        <w:rPr>
          <w:rtl/>
        </w:rPr>
        <w:t>ולפרוח</w:t>
      </w:r>
      <w:r>
        <w:rPr>
          <w:rFonts w:hint="cs"/>
          <w:rtl/>
        </w:rPr>
        <w:t>.</w:t>
      </w:r>
      <w:r>
        <w:rPr>
          <w:rtl/>
        </w:rPr>
        <w:t xml:space="preserve"> </w:t>
      </w:r>
      <w:bookmarkStart w:id="2270" w:name="_ETM_Q5_456300"/>
      <w:bookmarkEnd w:id="2270"/>
      <w:r>
        <w:rPr>
          <w:rtl/>
        </w:rPr>
        <w:t xml:space="preserve">תודה </w:t>
      </w:r>
      <w:bookmarkStart w:id="2271" w:name="_ETM_Q5_456570"/>
      <w:bookmarkEnd w:id="2271"/>
      <w:r>
        <w:rPr>
          <w:rtl/>
        </w:rPr>
        <w:t>רבה</w:t>
      </w:r>
      <w:r>
        <w:rPr>
          <w:rFonts w:hint="cs"/>
          <w:rtl/>
        </w:rPr>
        <w:t xml:space="preserve">. </w:t>
      </w:r>
    </w:p>
    <w:p w:rsidR="00F251AD" w:rsidRDefault="00F251AD" w:rsidP="00DB50AF">
      <w:pPr>
        <w:rPr>
          <w:rtl/>
        </w:rPr>
      </w:pPr>
    </w:p>
    <w:p w:rsidR="00F251AD" w:rsidRDefault="00F251AD" w:rsidP="00DB50AF">
      <w:pPr>
        <w:pStyle w:val="af7"/>
        <w:keepNext/>
        <w:rPr>
          <w:rtl/>
        </w:rPr>
      </w:pPr>
      <w:bookmarkStart w:id="2272" w:name="ET_yor_6423_24"/>
      <w:r w:rsidRPr="008E407A">
        <w:rPr>
          <w:rStyle w:val="TagStyle"/>
          <w:rtl/>
        </w:rPr>
        <w:t xml:space="preserve"> &lt;&lt; יור &gt;&gt; </w:t>
      </w:r>
      <w:r>
        <w:rPr>
          <w:rtl/>
        </w:rPr>
        <w:t>היו"ר אמיר אוחנה:</w:t>
      </w:r>
      <w:r w:rsidRPr="008E407A">
        <w:rPr>
          <w:rStyle w:val="TagStyle"/>
          <w:rtl/>
        </w:rPr>
        <w:t xml:space="preserve"> &lt;&lt; יור &gt;&gt;</w:t>
      </w:r>
      <w:r>
        <w:rPr>
          <w:rtl/>
        </w:rPr>
        <w:t xml:space="preserve">   </w:t>
      </w:r>
      <w:bookmarkEnd w:id="2272"/>
    </w:p>
    <w:p w:rsidR="00F251AD" w:rsidRDefault="00F251AD" w:rsidP="00C14609">
      <w:pPr>
        <w:rPr>
          <w:rtl/>
        </w:rPr>
      </w:pPr>
    </w:p>
    <w:p w:rsidR="00F251AD" w:rsidRDefault="00F251AD" w:rsidP="00DB50AF">
      <w:pPr>
        <w:rPr>
          <w:rtl/>
        </w:rPr>
      </w:pPr>
      <w:bookmarkStart w:id="2273" w:name="_ETM_Q5_456839"/>
      <w:bookmarkEnd w:id="2273"/>
      <w:r>
        <w:rPr>
          <w:rtl/>
        </w:rPr>
        <w:t xml:space="preserve">תודה </w:t>
      </w:r>
      <w:bookmarkStart w:id="2274" w:name="_ETM_Q5_457140"/>
      <w:bookmarkEnd w:id="2274"/>
      <w:r>
        <w:rPr>
          <w:rtl/>
        </w:rPr>
        <w:t xml:space="preserve">לשר </w:t>
      </w:r>
      <w:bookmarkStart w:id="2275" w:name="_ETM_Q5_457470"/>
      <w:bookmarkEnd w:id="2275"/>
      <w:r>
        <w:rPr>
          <w:rtl/>
        </w:rPr>
        <w:t xml:space="preserve">החינוך </w:t>
      </w:r>
      <w:bookmarkStart w:id="2276" w:name="_ETM_Q5_457860"/>
      <w:bookmarkEnd w:id="2276"/>
      <w:r>
        <w:rPr>
          <w:rtl/>
        </w:rPr>
        <w:t xml:space="preserve">יואב </w:t>
      </w:r>
      <w:bookmarkStart w:id="2277" w:name="_ETM_Q5_458130"/>
      <w:bookmarkEnd w:id="2277"/>
      <w:r>
        <w:rPr>
          <w:rtl/>
        </w:rPr>
        <w:t>קיש</w:t>
      </w:r>
      <w:r>
        <w:rPr>
          <w:rFonts w:hint="cs"/>
          <w:rtl/>
        </w:rPr>
        <w:t>.</w:t>
      </w:r>
      <w:r>
        <w:rPr>
          <w:rtl/>
        </w:rPr>
        <w:t xml:space="preserve"> </w:t>
      </w:r>
      <w:bookmarkStart w:id="2278" w:name="_ETM_Q5_458460"/>
      <w:bookmarkEnd w:id="2278"/>
      <w:r>
        <w:rPr>
          <w:rtl/>
        </w:rPr>
        <w:t xml:space="preserve">ביקשה </w:t>
      </w:r>
      <w:bookmarkStart w:id="2279" w:name="_ETM_Q5_458850"/>
      <w:bookmarkEnd w:id="2279"/>
      <w:r>
        <w:rPr>
          <w:rtl/>
        </w:rPr>
        <w:t xml:space="preserve">להתנגד </w:t>
      </w:r>
      <w:bookmarkStart w:id="2280" w:name="_ETM_Q5_459510"/>
      <w:bookmarkEnd w:id="2280"/>
      <w:r>
        <w:rPr>
          <w:rtl/>
        </w:rPr>
        <w:t xml:space="preserve">להצעת </w:t>
      </w:r>
      <w:bookmarkStart w:id="2281" w:name="_ETM_Q5_459960"/>
      <w:bookmarkEnd w:id="2281"/>
      <w:r>
        <w:rPr>
          <w:rtl/>
        </w:rPr>
        <w:t xml:space="preserve">החוק </w:t>
      </w:r>
      <w:bookmarkStart w:id="2282" w:name="_ETM_Q5_460260"/>
      <w:bookmarkEnd w:id="2282"/>
      <w:r>
        <w:rPr>
          <w:rtl/>
        </w:rPr>
        <w:t xml:space="preserve">חברת </w:t>
      </w:r>
      <w:bookmarkStart w:id="2283" w:name="_ETM_Q5_460680"/>
      <w:bookmarkEnd w:id="2283"/>
      <w:r>
        <w:rPr>
          <w:rtl/>
        </w:rPr>
        <w:t xml:space="preserve">הכנסת </w:t>
      </w:r>
      <w:bookmarkStart w:id="2284" w:name="_ETM_Q5_461070"/>
      <w:bookmarkEnd w:id="2284"/>
      <w:r>
        <w:rPr>
          <w:rtl/>
        </w:rPr>
        <w:t xml:space="preserve">מרב </w:t>
      </w:r>
      <w:bookmarkStart w:id="2285" w:name="_ETM_Q5_461400"/>
      <w:bookmarkEnd w:id="2285"/>
      <w:r>
        <w:rPr>
          <w:rtl/>
        </w:rPr>
        <w:t>מיכאלי</w:t>
      </w:r>
      <w:r>
        <w:rPr>
          <w:rFonts w:hint="cs"/>
          <w:rtl/>
        </w:rPr>
        <w:t>,</w:t>
      </w:r>
      <w:r>
        <w:rPr>
          <w:rtl/>
        </w:rPr>
        <w:t xml:space="preserve"> </w:t>
      </w:r>
      <w:bookmarkStart w:id="2286" w:name="_ETM_Q5_462060"/>
      <w:bookmarkEnd w:id="2286"/>
      <w:r>
        <w:rPr>
          <w:rtl/>
        </w:rPr>
        <w:t xml:space="preserve">ואני </w:t>
      </w:r>
      <w:bookmarkStart w:id="2287" w:name="_ETM_Q5_462300"/>
      <w:bookmarkEnd w:id="2287"/>
      <w:r>
        <w:rPr>
          <w:rtl/>
        </w:rPr>
        <w:t xml:space="preserve">מזמין </w:t>
      </w:r>
      <w:bookmarkStart w:id="2288" w:name="_ETM_Q5_462750"/>
      <w:bookmarkEnd w:id="2288"/>
      <w:r>
        <w:rPr>
          <w:rtl/>
        </w:rPr>
        <w:t>אות</w:t>
      </w:r>
      <w:r>
        <w:rPr>
          <w:rFonts w:hint="cs"/>
          <w:rtl/>
        </w:rPr>
        <w:t>ה</w:t>
      </w:r>
      <w:r>
        <w:rPr>
          <w:rtl/>
        </w:rPr>
        <w:t xml:space="preserve"> </w:t>
      </w:r>
      <w:bookmarkStart w:id="2289" w:name="_ETM_Q5_463020"/>
      <w:bookmarkEnd w:id="2289"/>
      <w:r>
        <w:rPr>
          <w:rtl/>
        </w:rPr>
        <w:t xml:space="preserve">לדוכן </w:t>
      </w:r>
      <w:bookmarkStart w:id="2290" w:name="_ETM_Q5_464520"/>
      <w:bookmarkEnd w:id="2290"/>
      <w:r>
        <w:rPr>
          <w:rtl/>
        </w:rPr>
        <w:t xml:space="preserve">כדי </w:t>
      </w:r>
      <w:bookmarkStart w:id="2291" w:name="_ETM_Q5_464849"/>
      <w:bookmarkEnd w:id="2291"/>
      <w:r>
        <w:rPr>
          <w:rtl/>
        </w:rPr>
        <w:t xml:space="preserve">לנמק </w:t>
      </w:r>
      <w:bookmarkStart w:id="2292" w:name="_ETM_Q5_465449"/>
      <w:bookmarkEnd w:id="2292"/>
      <w:r>
        <w:rPr>
          <w:rtl/>
        </w:rPr>
        <w:t xml:space="preserve">את </w:t>
      </w:r>
      <w:bookmarkStart w:id="2293" w:name="_ETM_Q5_465659"/>
      <w:bookmarkEnd w:id="2293"/>
      <w:r>
        <w:rPr>
          <w:rtl/>
        </w:rPr>
        <w:t xml:space="preserve">התנגדותה </w:t>
      </w:r>
      <w:bookmarkStart w:id="2294" w:name="_ETM_Q5_467919"/>
      <w:bookmarkEnd w:id="2294"/>
      <w:r>
        <w:rPr>
          <w:rtl/>
        </w:rPr>
        <w:t xml:space="preserve">במסגרת </w:t>
      </w:r>
      <w:bookmarkStart w:id="2295" w:name="_ETM_Q5_468550"/>
      <w:bookmarkEnd w:id="2295"/>
      <w:r>
        <w:rPr>
          <w:rtl/>
        </w:rPr>
        <w:t xml:space="preserve">זמן </w:t>
      </w:r>
      <w:bookmarkStart w:id="2296" w:name="_ETM_Q5_468850"/>
      <w:bookmarkEnd w:id="2296"/>
      <w:r>
        <w:rPr>
          <w:rtl/>
        </w:rPr>
        <w:t xml:space="preserve">של </w:t>
      </w:r>
      <w:bookmarkStart w:id="2297" w:name="_ETM_Q5_469089"/>
      <w:bookmarkEnd w:id="2297"/>
      <w:r>
        <w:rPr>
          <w:rtl/>
        </w:rPr>
        <w:t xml:space="preserve">עד </w:t>
      </w:r>
      <w:bookmarkStart w:id="2298" w:name="_ETM_Q5_469360"/>
      <w:bookmarkEnd w:id="2298"/>
      <w:r>
        <w:rPr>
          <w:rFonts w:hint="cs"/>
          <w:rtl/>
        </w:rPr>
        <w:t>שלוש</w:t>
      </w:r>
      <w:r>
        <w:rPr>
          <w:rtl/>
        </w:rPr>
        <w:t xml:space="preserve"> </w:t>
      </w:r>
      <w:bookmarkStart w:id="2299" w:name="_ETM_Q5_469990"/>
      <w:bookmarkEnd w:id="2299"/>
      <w:r>
        <w:rPr>
          <w:rtl/>
        </w:rPr>
        <w:t>דקות</w:t>
      </w:r>
      <w:r>
        <w:rPr>
          <w:rFonts w:hint="cs"/>
          <w:rtl/>
        </w:rPr>
        <w:t>.</w:t>
      </w:r>
      <w:r>
        <w:rPr>
          <w:rtl/>
        </w:rPr>
        <w:t xml:space="preserve"> </w:t>
      </w:r>
      <w:bookmarkStart w:id="2300" w:name="_ETM_Q5_471510"/>
      <w:bookmarkEnd w:id="2300"/>
      <w:r>
        <w:rPr>
          <w:rtl/>
        </w:rPr>
        <w:t>בבקשה</w:t>
      </w:r>
      <w:r>
        <w:rPr>
          <w:rFonts w:hint="cs"/>
          <w:rtl/>
        </w:rPr>
        <w:t xml:space="preserve">, גברתי. </w:t>
      </w:r>
    </w:p>
    <w:p w:rsidR="00F251AD" w:rsidRDefault="00F251AD" w:rsidP="00DB50AF">
      <w:pPr>
        <w:rPr>
          <w:rtl/>
        </w:rPr>
      </w:pPr>
    </w:p>
    <w:p w:rsidR="00F251AD" w:rsidRDefault="00F251AD" w:rsidP="00DB50AF">
      <w:pPr>
        <w:pStyle w:val="a4"/>
        <w:keepNext/>
        <w:rPr>
          <w:rtl/>
        </w:rPr>
      </w:pPr>
      <w:bookmarkStart w:id="2301" w:name="ET_speaker_5090_25"/>
      <w:r w:rsidRPr="008E407A">
        <w:rPr>
          <w:rStyle w:val="TagStyle"/>
          <w:rtl/>
        </w:rPr>
        <w:t xml:space="preserve"> &lt;&lt; דובר &gt;&gt; </w:t>
      </w:r>
      <w:bookmarkStart w:id="2302" w:name="_Toc182423741"/>
      <w:bookmarkStart w:id="2303" w:name="_Toc182430252"/>
      <w:bookmarkStart w:id="2304" w:name="_Toc182431913"/>
      <w:bookmarkStart w:id="2305" w:name="_Toc182432028"/>
      <w:r>
        <w:rPr>
          <w:rtl/>
        </w:rPr>
        <w:t>מרב מיכאלי (העבודה):</w:t>
      </w:r>
      <w:bookmarkEnd w:id="2302"/>
      <w:bookmarkEnd w:id="2303"/>
      <w:bookmarkEnd w:id="2304"/>
      <w:bookmarkEnd w:id="2305"/>
      <w:r w:rsidRPr="008E407A">
        <w:rPr>
          <w:rStyle w:val="TagStyle"/>
          <w:rtl/>
        </w:rPr>
        <w:t xml:space="preserve"> &lt;&lt; דובר &gt;&gt;</w:t>
      </w:r>
      <w:r>
        <w:rPr>
          <w:rtl/>
        </w:rPr>
        <w:t xml:space="preserve">   </w:t>
      </w:r>
      <w:bookmarkEnd w:id="2301"/>
    </w:p>
    <w:p w:rsidR="00F251AD" w:rsidRDefault="00F251AD" w:rsidP="00C14609">
      <w:pPr>
        <w:rPr>
          <w:rtl/>
        </w:rPr>
      </w:pPr>
    </w:p>
    <w:p w:rsidR="00F251AD" w:rsidRDefault="00F251AD" w:rsidP="00A52A0E">
      <w:pPr>
        <w:rPr>
          <w:rtl/>
        </w:rPr>
      </w:pPr>
      <w:bookmarkStart w:id="2306" w:name="_ETM_Q5_479860"/>
      <w:bookmarkEnd w:id="2306"/>
      <w:r>
        <w:rPr>
          <w:rtl/>
        </w:rPr>
        <w:t xml:space="preserve">קודם </w:t>
      </w:r>
      <w:bookmarkStart w:id="2307" w:name="_ETM_Q5_480219"/>
      <w:bookmarkEnd w:id="2307"/>
      <w:r>
        <w:rPr>
          <w:rtl/>
        </w:rPr>
        <w:t>כ</w:t>
      </w:r>
      <w:r>
        <w:rPr>
          <w:rFonts w:hint="cs"/>
          <w:rtl/>
        </w:rPr>
        <w:t>ו</w:t>
      </w:r>
      <w:r>
        <w:rPr>
          <w:rtl/>
        </w:rPr>
        <w:t>ל</w:t>
      </w:r>
      <w:r>
        <w:rPr>
          <w:rFonts w:hint="cs"/>
          <w:rtl/>
        </w:rPr>
        <w:t>,</w:t>
      </w:r>
      <w:r>
        <w:rPr>
          <w:rtl/>
        </w:rPr>
        <w:t xml:space="preserve"> </w:t>
      </w:r>
      <w:bookmarkStart w:id="2308" w:name="_ETM_Q5_480430"/>
      <w:bookmarkEnd w:id="2308"/>
      <w:r>
        <w:rPr>
          <w:rtl/>
        </w:rPr>
        <w:t xml:space="preserve">אדוני </w:t>
      </w:r>
      <w:bookmarkStart w:id="2309" w:name="_ETM_Q5_480789"/>
      <w:bookmarkEnd w:id="2309"/>
      <w:r>
        <w:rPr>
          <w:rtl/>
        </w:rPr>
        <w:t>היושב-ראש</w:t>
      </w:r>
      <w:r>
        <w:rPr>
          <w:rFonts w:hint="cs"/>
          <w:rtl/>
        </w:rPr>
        <w:t>,</w:t>
      </w:r>
      <w:r>
        <w:rPr>
          <w:rtl/>
        </w:rPr>
        <w:t xml:space="preserve"> </w:t>
      </w:r>
      <w:bookmarkStart w:id="2310" w:name="_ETM_Q5_481960"/>
      <w:bookmarkEnd w:id="2310"/>
      <w:r>
        <w:rPr>
          <w:rtl/>
        </w:rPr>
        <w:t xml:space="preserve">לא </w:t>
      </w:r>
      <w:bookmarkStart w:id="2311" w:name="_ETM_Q5_482139"/>
      <w:bookmarkEnd w:id="2311"/>
      <w:r>
        <w:rPr>
          <w:rtl/>
        </w:rPr>
        <w:t xml:space="preserve">בטוח </w:t>
      </w:r>
      <w:bookmarkStart w:id="2312" w:name="_ETM_Q5_480440"/>
      <w:bookmarkStart w:id="2313" w:name="_ETM_Q5_480799"/>
      <w:bookmarkStart w:id="2314" w:name="_ETM_Q5_481010"/>
      <w:bookmarkStart w:id="2315" w:name="_ETM_Q5_481370"/>
      <w:bookmarkStart w:id="2316" w:name="_ETM_Q5_482540"/>
      <w:bookmarkStart w:id="2317" w:name="_ETM_Q5_482720"/>
      <w:bookmarkStart w:id="2318" w:name="_ETM_Q5_483110"/>
      <w:bookmarkEnd w:id="2312"/>
      <w:bookmarkEnd w:id="2313"/>
      <w:bookmarkEnd w:id="2314"/>
      <w:bookmarkEnd w:id="2315"/>
      <w:bookmarkEnd w:id="2316"/>
      <w:bookmarkEnd w:id="2317"/>
      <w:bookmarkEnd w:id="2318"/>
      <w:r>
        <w:rPr>
          <w:rtl/>
        </w:rPr>
        <w:t xml:space="preserve">שאתה </w:t>
      </w:r>
      <w:bookmarkStart w:id="2319" w:name="_ETM_Q5_483409"/>
      <w:bookmarkEnd w:id="2319"/>
      <w:r>
        <w:rPr>
          <w:rtl/>
        </w:rPr>
        <w:t>יודע</w:t>
      </w:r>
      <w:r>
        <w:rPr>
          <w:rFonts w:hint="cs"/>
          <w:rtl/>
        </w:rPr>
        <w:t>,</w:t>
      </w:r>
      <w:r>
        <w:rPr>
          <w:rtl/>
        </w:rPr>
        <w:t xml:space="preserve"> </w:t>
      </w:r>
      <w:bookmarkStart w:id="2320" w:name="_ETM_Q5_484520"/>
      <w:bookmarkEnd w:id="2320"/>
      <w:r>
        <w:rPr>
          <w:rtl/>
        </w:rPr>
        <w:t xml:space="preserve">אבל </w:t>
      </w:r>
      <w:bookmarkStart w:id="2321" w:name="_ETM_Q5_484790"/>
      <w:bookmarkEnd w:id="2321"/>
      <w:r>
        <w:rPr>
          <w:rtl/>
        </w:rPr>
        <w:t xml:space="preserve">יש </w:t>
      </w:r>
      <w:bookmarkStart w:id="2322" w:name="_ETM_Q5_485060"/>
      <w:bookmarkEnd w:id="2322"/>
      <w:r>
        <w:rPr>
          <w:rtl/>
        </w:rPr>
        <w:t xml:space="preserve">במדינת </w:t>
      </w:r>
      <w:bookmarkStart w:id="2323" w:name="_ETM_Q5_485509"/>
      <w:bookmarkEnd w:id="2323"/>
      <w:r>
        <w:rPr>
          <w:rtl/>
        </w:rPr>
        <w:t xml:space="preserve">ישראל </w:t>
      </w:r>
      <w:bookmarkStart w:id="2324" w:name="_ETM_Q5_485930"/>
      <w:bookmarkEnd w:id="2324"/>
      <w:r>
        <w:rPr>
          <w:rtl/>
        </w:rPr>
        <w:t xml:space="preserve">גוף </w:t>
      </w:r>
      <w:bookmarkStart w:id="2325" w:name="_ETM_Q5_486290"/>
      <w:bookmarkEnd w:id="2325"/>
      <w:r>
        <w:rPr>
          <w:rtl/>
        </w:rPr>
        <w:t>ש</w:t>
      </w:r>
      <w:bookmarkStart w:id="2326" w:name="_ETM_Q5_486830"/>
      <w:bookmarkEnd w:id="2326"/>
      <w:r>
        <w:rPr>
          <w:rtl/>
        </w:rPr>
        <w:t xml:space="preserve">אמון </w:t>
      </w:r>
      <w:bookmarkStart w:id="2327" w:name="_ETM_Q5_487339"/>
      <w:bookmarkEnd w:id="2327"/>
      <w:r>
        <w:rPr>
          <w:rtl/>
        </w:rPr>
        <w:t xml:space="preserve">וממונה </w:t>
      </w:r>
      <w:bookmarkStart w:id="2328" w:name="_ETM_Q5_487970"/>
      <w:bookmarkEnd w:id="2328"/>
      <w:r>
        <w:rPr>
          <w:rtl/>
        </w:rPr>
        <w:t xml:space="preserve">ותפקידו </w:t>
      </w:r>
      <w:bookmarkStart w:id="2329" w:name="_ETM_Q5_489110"/>
      <w:bookmarkEnd w:id="2329"/>
      <w:r>
        <w:rPr>
          <w:rtl/>
        </w:rPr>
        <w:t xml:space="preserve">לטפל </w:t>
      </w:r>
      <w:bookmarkStart w:id="2330" w:name="_ETM_Q5_489650"/>
      <w:bookmarkEnd w:id="2330"/>
      <w:r>
        <w:rPr>
          <w:rtl/>
        </w:rPr>
        <w:t xml:space="preserve">בכל </w:t>
      </w:r>
      <w:bookmarkStart w:id="2331" w:name="_ETM_Q5_490190"/>
      <w:bookmarkEnd w:id="2331"/>
      <w:r>
        <w:rPr>
          <w:rtl/>
        </w:rPr>
        <w:t xml:space="preserve">ההיבטים </w:t>
      </w:r>
      <w:bookmarkStart w:id="2332" w:name="_ETM_Q5_490940"/>
      <w:bookmarkEnd w:id="2332"/>
      <w:r>
        <w:rPr>
          <w:rtl/>
        </w:rPr>
        <w:t xml:space="preserve">של </w:t>
      </w:r>
      <w:bookmarkStart w:id="2333" w:name="_ETM_Q5_491509"/>
      <w:bookmarkEnd w:id="2333"/>
      <w:r>
        <w:rPr>
          <w:rtl/>
        </w:rPr>
        <w:t xml:space="preserve">הגיל </w:t>
      </w:r>
      <w:bookmarkStart w:id="2334" w:name="_ETM_Q5_491839"/>
      <w:bookmarkEnd w:id="2334"/>
      <w:r>
        <w:rPr>
          <w:rtl/>
        </w:rPr>
        <w:t>הרך</w:t>
      </w:r>
      <w:r>
        <w:rPr>
          <w:rFonts w:hint="cs"/>
          <w:rtl/>
        </w:rPr>
        <w:t>.</w:t>
      </w:r>
      <w:r>
        <w:rPr>
          <w:rtl/>
        </w:rPr>
        <w:t xml:space="preserve"> </w:t>
      </w:r>
      <w:bookmarkStart w:id="2335" w:name="_ETM_Q5_492820"/>
      <w:bookmarkEnd w:id="2335"/>
      <w:r>
        <w:rPr>
          <w:rtl/>
        </w:rPr>
        <w:t xml:space="preserve">קוראים </w:t>
      </w:r>
      <w:bookmarkStart w:id="2336" w:name="_ETM_Q5_493210"/>
      <w:bookmarkEnd w:id="2336"/>
      <w:r>
        <w:rPr>
          <w:rtl/>
        </w:rPr>
        <w:t xml:space="preserve">לו </w:t>
      </w:r>
      <w:bookmarkStart w:id="2337" w:name="_ETM_Q5_493750"/>
      <w:bookmarkEnd w:id="2337"/>
      <w:r>
        <w:rPr>
          <w:rtl/>
        </w:rPr>
        <w:t xml:space="preserve">המועצה </w:t>
      </w:r>
      <w:bookmarkStart w:id="2338" w:name="_ETM_Q5_494440"/>
      <w:bookmarkEnd w:id="2338"/>
      <w:r>
        <w:rPr>
          <w:rtl/>
        </w:rPr>
        <w:t xml:space="preserve">לגיל </w:t>
      </w:r>
      <w:bookmarkStart w:id="2339" w:name="_ETM_Q5_494740"/>
      <w:bookmarkEnd w:id="2339"/>
      <w:r>
        <w:rPr>
          <w:rtl/>
        </w:rPr>
        <w:t>הרך</w:t>
      </w:r>
      <w:r>
        <w:rPr>
          <w:rFonts w:hint="cs"/>
          <w:rtl/>
        </w:rPr>
        <w:t>,</w:t>
      </w:r>
      <w:r>
        <w:rPr>
          <w:rtl/>
        </w:rPr>
        <w:t xml:space="preserve"> </w:t>
      </w:r>
      <w:bookmarkStart w:id="2340" w:name="_ETM_Q5_495679"/>
      <w:bookmarkEnd w:id="2340"/>
      <w:r>
        <w:rPr>
          <w:rtl/>
        </w:rPr>
        <w:t xml:space="preserve">והיא </w:t>
      </w:r>
      <w:bookmarkStart w:id="2341" w:name="_ETM_Q5_496220"/>
      <w:bookmarkEnd w:id="2341"/>
      <w:r>
        <w:rPr>
          <w:rtl/>
        </w:rPr>
        <w:t xml:space="preserve">נמצאת </w:t>
      </w:r>
      <w:bookmarkStart w:id="2342" w:name="_ETM_Q5_496609"/>
      <w:bookmarkEnd w:id="2342"/>
      <w:r>
        <w:rPr>
          <w:rtl/>
        </w:rPr>
        <w:t xml:space="preserve">במשרד </w:t>
      </w:r>
      <w:bookmarkStart w:id="2343" w:name="_ETM_Q5_497029"/>
      <w:bookmarkEnd w:id="2343"/>
      <w:r>
        <w:rPr>
          <w:rtl/>
        </w:rPr>
        <w:t>החינוך</w:t>
      </w:r>
      <w:r>
        <w:rPr>
          <w:rFonts w:hint="cs"/>
          <w:rtl/>
        </w:rPr>
        <w:t>,</w:t>
      </w:r>
      <w:r>
        <w:rPr>
          <w:rtl/>
        </w:rPr>
        <w:t xml:space="preserve"> </w:t>
      </w:r>
      <w:bookmarkStart w:id="2344" w:name="_ETM_Q5_498170"/>
      <w:bookmarkEnd w:id="2344"/>
      <w:r>
        <w:rPr>
          <w:rtl/>
        </w:rPr>
        <w:t xml:space="preserve">כמו </w:t>
      </w:r>
      <w:bookmarkStart w:id="2345" w:name="_ETM_Q5_498439"/>
      <w:bookmarkEnd w:id="2345"/>
      <w:r>
        <w:rPr>
          <w:rtl/>
        </w:rPr>
        <w:t>שצריך</w:t>
      </w:r>
      <w:r>
        <w:rPr>
          <w:rFonts w:hint="cs"/>
          <w:rtl/>
        </w:rPr>
        <w:t>.</w:t>
      </w:r>
      <w:bookmarkStart w:id="2346" w:name="_ETM_Q5_498140"/>
      <w:bookmarkStart w:id="2347" w:name="_ETM_Q5_498504"/>
      <w:bookmarkStart w:id="2348" w:name="_ETM_Q5_498674"/>
      <w:bookmarkStart w:id="2349" w:name="_ETM_Q5_499460"/>
      <w:bookmarkStart w:id="2350" w:name="_ETM_Q5_499008"/>
      <w:bookmarkEnd w:id="2346"/>
      <w:bookmarkEnd w:id="2347"/>
      <w:bookmarkEnd w:id="2348"/>
      <w:bookmarkEnd w:id="2349"/>
      <w:bookmarkEnd w:id="2350"/>
      <w:r w:rsidR="00A52A0E">
        <w:rPr>
          <w:rFonts w:hint="cs"/>
          <w:rtl/>
        </w:rPr>
        <w:t xml:space="preserve"> </w:t>
      </w:r>
      <w:r>
        <w:rPr>
          <w:rtl/>
        </w:rPr>
        <w:t xml:space="preserve">בממשלה </w:t>
      </w:r>
      <w:bookmarkStart w:id="2351" w:name="_ETM_Q5_500210"/>
      <w:bookmarkEnd w:id="2351"/>
      <w:r>
        <w:rPr>
          <w:rtl/>
        </w:rPr>
        <w:t xml:space="preserve">שלנו </w:t>
      </w:r>
      <w:bookmarkStart w:id="2352" w:name="_ETM_Q5_500660"/>
      <w:bookmarkEnd w:id="2352"/>
      <w:r>
        <w:rPr>
          <w:rtl/>
        </w:rPr>
        <w:t xml:space="preserve">אנחנו </w:t>
      </w:r>
      <w:bookmarkStart w:id="2353" w:name="_ETM_Q5_501140"/>
      <w:bookmarkEnd w:id="2353"/>
      <w:r>
        <w:rPr>
          <w:rtl/>
        </w:rPr>
        <w:t xml:space="preserve">עשינו </w:t>
      </w:r>
      <w:bookmarkStart w:id="2354" w:name="_ETM_Q5_501500"/>
      <w:bookmarkEnd w:id="2354"/>
      <w:r>
        <w:rPr>
          <w:rtl/>
        </w:rPr>
        <w:t>סוף</w:t>
      </w:r>
      <w:bookmarkStart w:id="2355" w:name="_ETM_Q5_501800"/>
      <w:bookmarkEnd w:id="2355"/>
      <w:r>
        <w:rPr>
          <w:rFonts w:hint="cs"/>
          <w:rtl/>
        </w:rPr>
        <w:t>-</w:t>
      </w:r>
      <w:r>
        <w:rPr>
          <w:rtl/>
        </w:rPr>
        <w:t xml:space="preserve">סוף </w:t>
      </w:r>
      <w:bookmarkStart w:id="2356" w:name="_ETM_Q5_502009"/>
      <w:bookmarkEnd w:id="2356"/>
      <w:r>
        <w:rPr>
          <w:rtl/>
        </w:rPr>
        <w:t xml:space="preserve">את </w:t>
      </w:r>
      <w:bookmarkStart w:id="2357" w:name="_ETM_Q5_502130"/>
      <w:bookmarkEnd w:id="2357"/>
      <w:r>
        <w:rPr>
          <w:rtl/>
        </w:rPr>
        <w:t xml:space="preserve">הדבר </w:t>
      </w:r>
      <w:bookmarkStart w:id="2358" w:name="_ETM_Q5_502490"/>
      <w:bookmarkEnd w:id="2358"/>
      <w:r>
        <w:rPr>
          <w:rtl/>
        </w:rPr>
        <w:t xml:space="preserve">שהיה </w:t>
      </w:r>
      <w:bookmarkStart w:id="2359" w:name="_ETM_Q5_502699"/>
      <w:bookmarkEnd w:id="2359"/>
      <w:r>
        <w:rPr>
          <w:rtl/>
        </w:rPr>
        <w:t xml:space="preserve">צריך </w:t>
      </w:r>
      <w:bookmarkStart w:id="2360" w:name="_ETM_Q5_502910"/>
      <w:bookmarkEnd w:id="2360"/>
      <w:r>
        <w:rPr>
          <w:rtl/>
        </w:rPr>
        <w:t xml:space="preserve">לעשות </w:t>
      </w:r>
      <w:bookmarkStart w:id="2361" w:name="_ETM_Q5_503680"/>
      <w:bookmarkEnd w:id="2361"/>
      <w:r>
        <w:rPr>
          <w:rFonts w:hint="cs"/>
          <w:rtl/>
        </w:rPr>
        <w:t>אלף</w:t>
      </w:r>
      <w:r>
        <w:rPr>
          <w:rtl/>
        </w:rPr>
        <w:t xml:space="preserve"> </w:t>
      </w:r>
      <w:bookmarkStart w:id="2362" w:name="_ETM_Q5_504010"/>
      <w:bookmarkEnd w:id="2362"/>
      <w:r>
        <w:rPr>
          <w:rtl/>
        </w:rPr>
        <w:t xml:space="preserve">שנה </w:t>
      </w:r>
      <w:bookmarkStart w:id="2363" w:name="_ETM_Q5_504339"/>
      <w:bookmarkEnd w:id="2363"/>
      <w:r>
        <w:rPr>
          <w:rtl/>
        </w:rPr>
        <w:t>קודם</w:t>
      </w:r>
      <w:r>
        <w:rPr>
          <w:rFonts w:hint="cs"/>
          <w:rtl/>
        </w:rPr>
        <w:t>,</w:t>
      </w:r>
      <w:r>
        <w:rPr>
          <w:rtl/>
        </w:rPr>
        <w:t xml:space="preserve"> </w:t>
      </w:r>
      <w:bookmarkStart w:id="2364" w:name="_ETM_Q5_505060"/>
      <w:bookmarkEnd w:id="2364"/>
      <w:r>
        <w:rPr>
          <w:rtl/>
        </w:rPr>
        <w:t xml:space="preserve">והעברנו </w:t>
      </w:r>
      <w:bookmarkStart w:id="2365" w:name="_ETM_Q5_505930"/>
      <w:bookmarkEnd w:id="2365"/>
      <w:r>
        <w:rPr>
          <w:rtl/>
        </w:rPr>
        <w:t xml:space="preserve">את </w:t>
      </w:r>
      <w:bookmarkStart w:id="2366" w:name="_ETM_Q5_506050"/>
      <w:bookmarkEnd w:id="2366"/>
      <w:r>
        <w:rPr>
          <w:rtl/>
        </w:rPr>
        <w:t xml:space="preserve">כל </w:t>
      </w:r>
      <w:bookmarkStart w:id="2367" w:name="_ETM_Q5_506320"/>
      <w:bookmarkEnd w:id="2367"/>
      <w:r>
        <w:rPr>
          <w:rtl/>
        </w:rPr>
        <w:t xml:space="preserve">המעונות </w:t>
      </w:r>
      <w:bookmarkStart w:id="2368" w:name="_ETM_Q5_507589"/>
      <w:bookmarkEnd w:id="2368"/>
      <w:r>
        <w:rPr>
          <w:rtl/>
        </w:rPr>
        <w:t xml:space="preserve">בפועל </w:t>
      </w:r>
      <w:bookmarkStart w:id="2369" w:name="_ETM_Q5_508699"/>
      <w:bookmarkEnd w:id="2369"/>
      <w:r>
        <w:rPr>
          <w:rtl/>
        </w:rPr>
        <w:t xml:space="preserve">לתפעול </w:t>
      </w:r>
      <w:bookmarkStart w:id="2370" w:name="_ETM_Q5_509539"/>
      <w:bookmarkStart w:id="2371" w:name="_ETM_Q5_509930"/>
      <w:bookmarkEnd w:id="2370"/>
      <w:bookmarkEnd w:id="2371"/>
      <w:r>
        <w:rPr>
          <w:rtl/>
        </w:rPr>
        <w:t xml:space="preserve">ופיקוח </w:t>
      </w:r>
      <w:bookmarkStart w:id="2372" w:name="_ETM_Q5_510619"/>
      <w:bookmarkEnd w:id="2372"/>
      <w:r>
        <w:rPr>
          <w:rtl/>
        </w:rPr>
        <w:t xml:space="preserve">של </w:t>
      </w:r>
      <w:bookmarkStart w:id="2373" w:name="_ETM_Q5_510800"/>
      <w:bookmarkEnd w:id="2373"/>
      <w:r>
        <w:rPr>
          <w:rtl/>
        </w:rPr>
        <w:t xml:space="preserve">משרד </w:t>
      </w:r>
      <w:bookmarkStart w:id="2374" w:name="_ETM_Q5_511130"/>
      <w:bookmarkEnd w:id="2374"/>
      <w:r>
        <w:rPr>
          <w:rtl/>
        </w:rPr>
        <w:t xml:space="preserve">החינוך </w:t>
      </w:r>
      <w:bookmarkStart w:id="2375" w:name="_ETM_Q5_512089"/>
      <w:bookmarkEnd w:id="2375"/>
      <w:r>
        <w:rPr>
          <w:rFonts w:hint="cs"/>
          <w:rtl/>
        </w:rPr>
        <w:t xml:space="preserve">– </w:t>
      </w:r>
      <w:r>
        <w:rPr>
          <w:rtl/>
        </w:rPr>
        <w:t xml:space="preserve">לא </w:t>
      </w:r>
      <w:bookmarkStart w:id="2376" w:name="_ETM_Q5_512360"/>
      <w:bookmarkEnd w:id="2376"/>
      <w:r>
        <w:rPr>
          <w:rtl/>
        </w:rPr>
        <w:t>לתפעול</w:t>
      </w:r>
      <w:r>
        <w:rPr>
          <w:rFonts w:hint="cs"/>
          <w:rtl/>
        </w:rPr>
        <w:t>,</w:t>
      </w:r>
      <w:r>
        <w:rPr>
          <w:rtl/>
        </w:rPr>
        <w:t xml:space="preserve"> </w:t>
      </w:r>
      <w:bookmarkStart w:id="2377" w:name="_ETM_Q5_512809"/>
      <w:bookmarkEnd w:id="2377"/>
      <w:r>
        <w:rPr>
          <w:rtl/>
        </w:rPr>
        <w:t xml:space="preserve">לפיקוח </w:t>
      </w:r>
      <w:bookmarkStart w:id="2378" w:name="_ETM_Q5_513320"/>
      <w:bookmarkStart w:id="2379" w:name="_ETM_Q5_513559"/>
      <w:bookmarkEnd w:id="2378"/>
      <w:bookmarkEnd w:id="2379"/>
      <w:r>
        <w:rPr>
          <w:rtl/>
        </w:rPr>
        <w:t xml:space="preserve">והכוונה </w:t>
      </w:r>
      <w:bookmarkStart w:id="2380" w:name="_ETM_Q5_514220"/>
      <w:bookmarkEnd w:id="2380"/>
      <w:r>
        <w:rPr>
          <w:rtl/>
        </w:rPr>
        <w:t xml:space="preserve">של </w:t>
      </w:r>
      <w:bookmarkStart w:id="2381" w:name="_ETM_Q5_514370"/>
      <w:bookmarkEnd w:id="2381"/>
      <w:r>
        <w:rPr>
          <w:rtl/>
        </w:rPr>
        <w:t xml:space="preserve">משרד </w:t>
      </w:r>
      <w:bookmarkStart w:id="2382" w:name="_ETM_Q5_514700"/>
      <w:bookmarkEnd w:id="2382"/>
      <w:r>
        <w:rPr>
          <w:rtl/>
        </w:rPr>
        <w:t>החינוך</w:t>
      </w:r>
      <w:r>
        <w:rPr>
          <w:rFonts w:hint="cs"/>
          <w:rtl/>
        </w:rPr>
        <w:t>, ו</w:t>
      </w:r>
      <w:bookmarkStart w:id="2383" w:name="_ETM_Q5_515149"/>
      <w:bookmarkEnd w:id="2383"/>
      <w:r>
        <w:rPr>
          <w:rtl/>
        </w:rPr>
        <w:t xml:space="preserve">מאז </w:t>
      </w:r>
      <w:bookmarkStart w:id="2384" w:name="_ETM_Q5_516229"/>
      <w:bookmarkEnd w:id="2384"/>
      <w:r>
        <w:rPr>
          <w:rtl/>
        </w:rPr>
        <w:t xml:space="preserve">פעוטות </w:t>
      </w:r>
      <w:bookmarkStart w:id="2385" w:name="_ETM_Q5_516890"/>
      <w:bookmarkEnd w:id="2385"/>
      <w:r>
        <w:rPr>
          <w:rtl/>
        </w:rPr>
        <w:t xml:space="preserve">בישראל </w:t>
      </w:r>
      <w:bookmarkStart w:id="2386" w:name="_ETM_Q5_517460"/>
      <w:bookmarkEnd w:id="2386"/>
      <w:r>
        <w:rPr>
          <w:rtl/>
        </w:rPr>
        <w:t xml:space="preserve">מקבלים </w:t>
      </w:r>
      <w:bookmarkStart w:id="2387" w:name="_ETM_Q5_518210"/>
      <w:bookmarkEnd w:id="2387"/>
      <w:r>
        <w:rPr>
          <w:rtl/>
        </w:rPr>
        <w:t xml:space="preserve">חינוך </w:t>
      </w:r>
      <w:bookmarkStart w:id="2388" w:name="_ETM_Q5_518690"/>
      <w:bookmarkEnd w:id="2388"/>
      <w:r>
        <w:rPr>
          <w:rtl/>
        </w:rPr>
        <w:t xml:space="preserve">שיש </w:t>
      </w:r>
      <w:bookmarkStart w:id="2389" w:name="_ETM_Q5_519109"/>
      <w:bookmarkEnd w:id="2389"/>
      <w:r w:rsidR="00A52A0E">
        <w:rPr>
          <w:rFonts w:hint="cs"/>
          <w:rtl/>
        </w:rPr>
        <w:t>ב</w:t>
      </w:r>
      <w:r>
        <w:rPr>
          <w:rtl/>
        </w:rPr>
        <w:t xml:space="preserve">ו </w:t>
      </w:r>
      <w:bookmarkStart w:id="2390" w:name="_ETM_Q5_520639"/>
      <w:bookmarkStart w:id="2391" w:name="_ETM_Q5_521089"/>
      <w:bookmarkStart w:id="2392" w:name="_ETM_Q5_521299"/>
      <w:bookmarkStart w:id="2393" w:name="_ETM_Q5_521589"/>
      <w:bookmarkEnd w:id="2390"/>
      <w:bookmarkEnd w:id="2391"/>
      <w:bookmarkEnd w:id="2392"/>
      <w:bookmarkEnd w:id="2393"/>
      <w:r w:rsidR="00A52A0E">
        <w:rPr>
          <w:rFonts w:hint="cs"/>
          <w:rtl/>
        </w:rPr>
        <w:t xml:space="preserve">את </w:t>
      </w:r>
      <w:r>
        <w:rPr>
          <w:rFonts w:hint="cs"/>
          <w:rtl/>
        </w:rPr>
        <w:t xml:space="preserve">הרציונל של מהו חינוך, ולא רק החלפת חיתולים, </w:t>
      </w:r>
      <w:bookmarkStart w:id="2394" w:name="_ETM_Q5_522339"/>
      <w:bookmarkStart w:id="2395" w:name="_ETM_Q5_522610"/>
      <w:bookmarkStart w:id="2396" w:name="_ETM_Q5_522880"/>
      <w:bookmarkStart w:id="2397" w:name="_ETM_Q5_523450"/>
      <w:bookmarkStart w:id="2398" w:name="_ETM_Q5_523750"/>
      <w:bookmarkStart w:id="2399" w:name="_ETM_Q5_523990"/>
      <w:bookmarkStart w:id="2400" w:name="_ETM_Q5_524380"/>
      <w:bookmarkStart w:id="2401" w:name="_ETM_Q5_524800"/>
      <w:bookmarkEnd w:id="2394"/>
      <w:bookmarkEnd w:id="2395"/>
      <w:bookmarkEnd w:id="2396"/>
      <w:bookmarkEnd w:id="2397"/>
      <w:bookmarkEnd w:id="2398"/>
      <w:bookmarkEnd w:id="2399"/>
      <w:bookmarkEnd w:id="2400"/>
      <w:bookmarkEnd w:id="2401"/>
      <w:r>
        <w:rPr>
          <w:rFonts w:hint="cs"/>
          <w:rtl/>
        </w:rPr>
        <w:t>שזה</w:t>
      </w:r>
      <w:r>
        <w:rPr>
          <w:rtl/>
        </w:rPr>
        <w:t xml:space="preserve"> </w:t>
      </w:r>
      <w:bookmarkStart w:id="2402" w:name="_ETM_Q5_524980"/>
      <w:bookmarkEnd w:id="2402"/>
      <w:r>
        <w:rPr>
          <w:rtl/>
        </w:rPr>
        <w:t xml:space="preserve">דבר </w:t>
      </w:r>
      <w:bookmarkStart w:id="2403" w:name="_ETM_Q5_525190"/>
      <w:bookmarkEnd w:id="2403"/>
      <w:r>
        <w:rPr>
          <w:rtl/>
        </w:rPr>
        <w:t xml:space="preserve">מאוד </w:t>
      </w:r>
      <w:bookmarkStart w:id="2404" w:name="_ETM_Q5_525610"/>
      <w:bookmarkEnd w:id="2404"/>
      <w:r>
        <w:rPr>
          <w:rtl/>
        </w:rPr>
        <w:t xml:space="preserve">מאוד </w:t>
      </w:r>
      <w:bookmarkStart w:id="2405" w:name="_ETM_Q5_525880"/>
      <w:bookmarkEnd w:id="2405"/>
      <w:r>
        <w:rPr>
          <w:rtl/>
        </w:rPr>
        <w:t xml:space="preserve">חשוב </w:t>
      </w:r>
      <w:bookmarkStart w:id="2406" w:name="_ETM_Q5_526240"/>
      <w:bookmarkEnd w:id="2406"/>
      <w:r>
        <w:rPr>
          <w:rtl/>
        </w:rPr>
        <w:t xml:space="preserve">כשלעצמו </w:t>
      </w:r>
      <w:bookmarkStart w:id="2407" w:name="_ETM_Q5_527560"/>
      <w:bookmarkEnd w:id="2407"/>
      <w:r>
        <w:rPr>
          <w:rtl/>
        </w:rPr>
        <w:t xml:space="preserve">אבל </w:t>
      </w:r>
      <w:bookmarkStart w:id="2408" w:name="_ETM_Q5_528100"/>
      <w:bookmarkEnd w:id="2408"/>
      <w:r>
        <w:rPr>
          <w:rtl/>
        </w:rPr>
        <w:t xml:space="preserve">לא </w:t>
      </w:r>
      <w:bookmarkStart w:id="2409" w:name="_ETM_Q5_528279"/>
      <w:bookmarkEnd w:id="2409"/>
      <w:r>
        <w:rPr>
          <w:rtl/>
        </w:rPr>
        <w:t>מספיק</w:t>
      </w:r>
      <w:r>
        <w:rPr>
          <w:rFonts w:hint="cs"/>
          <w:rtl/>
        </w:rPr>
        <w:t>.</w:t>
      </w:r>
    </w:p>
    <w:p w:rsidR="00F251AD" w:rsidRDefault="00F251AD" w:rsidP="00DB50AF">
      <w:pPr>
        <w:rPr>
          <w:rtl/>
        </w:rPr>
      </w:pPr>
      <w:bookmarkStart w:id="2410" w:name="_ETM_Q5_526556"/>
      <w:bookmarkStart w:id="2411" w:name="_ETM_Q5_526649"/>
      <w:bookmarkEnd w:id="2410"/>
      <w:bookmarkEnd w:id="2411"/>
    </w:p>
    <w:p w:rsidR="00F251AD" w:rsidRDefault="00F251AD" w:rsidP="00DB50AF">
      <w:pPr>
        <w:rPr>
          <w:rtl/>
        </w:rPr>
      </w:pPr>
      <w:bookmarkStart w:id="2412" w:name="_ETM_Q5_526716"/>
      <w:bookmarkStart w:id="2413" w:name="_ETM_Q5_526799"/>
      <w:bookmarkStart w:id="2414" w:name="_ETM_Q5_529210"/>
      <w:bookmarkEnd w:id="2412"/>
      <w:bookmarkEnd w:id="2413"/>
      <w:bookmarkEnd w:id="2414"/>
      <w:r>
        <w:rPr>
          <w:rtl/>
        </w:rPr>
        <w:t xml:space="preserve">אז </w:t>
      </w:r>
      <w:bookmarkStart w:id="2415" w:name="_ETM_Q5_529360"/>
      <w:bookmarkEnd w:id="2415"/>
      <w:r>
        <w:rPr>
          <w:rtl/>
        </w:rPr>
        <w:t xml:space="preserve">ככה </w:t>
      </w:r>
      <w:bookmarkStart w:id="2416" w:name="_ETM_Q5_529630"/>
      <w:bookmarkEnd w:id="2416"/>
      <w:r>
        <w:rPr>
          <w:rtl/>
        </w:rPr>
        <w:t xml:space="preserve">שיש </w:t>
      </w:r>
      <w:bookmarkStart w:id="2417" w:name="_ETM_Q5_530140"/>
      <w:bookmarkEnd w:id="2417"/>
      <w:r>
        <w:rPr>
          <w:rtl/>
        </w:rPr>
        <w:t>גוף</w:t>
      </w:r>
      <w:r>
        <w:rPr>
          <w:rFonts w:hint="cs"/>
          <w:rtl/>
        </w:rPr>
        <w:t>.</w:t>
      </w:r>
      <w:r>
        <w:rPr>
          <w:rtl/>
        </w:rPr>
        <w:t xml:space="preserve"> </w:t>
      </w:r>
      <w:bookmarkStart w:id="2418" w:name="_ETM_Q5_530559"/>
      <w:bookmarkEnd w:id="2418"/>
      <w:r>
        <w:rPr>
          <w:rtl/>
        </w:rPr>
        <w:t>אתה</w:t>
      </w:r>
      <w:r w:rsidR="00A52A0E">
        <w:rPr>
          <w:rFonts w:hint="cs"/>
          <w:rtl/>
        </w:rPr>
        <w:t>,</w:t>
      </w:r>
      <w:r>
        <w:rPr>
          <w:rtl/>
        </w:rPr>
        <w:t xml:space="preserve"> </w:t>
      </w:r>
      <w:bookmarkStart w:id="2419" w:name="_ETM_Q5_530920"/>
      <w:bookmarkEnd w:id="2419"/>
      <w:r>
        <w:rPr>
          <w:rtl/>
        </w:rPr>
        <w:t xml:space="preserve">אדוני </w:t>
      </w:r>
      <w:bookmarkStart w:id="2420" w:name="_ETM_Q5_531579"/>
      <w:bookmarkEnd w:id="2420"/>
      <w:r>
        <w:rPr>
          <w:rtl/>
        </w:rPr>
        <w:t>השר</w:t>
      </w:r>
      <w:r>
        <w:rPr>
          <w:rFonts w:hint="cs"/>
          <w:rtl/>
        </w:rPr>
        <w:t>,</w:t>
      </w:r>
      <w:r>
        <w:rPr>
          <w:rtl/>
        </w:rPr>
        <w:t xml:space="preserve"> </w:t>
      </w:r>
      <w:bookmarkStart w:id="2421" w:name="_ETM_Q5_532510"/>
      <w:bookmarkEnd w:id="2421"/>
      <w:r>
        <w:rPr>
          <w:rtl/>
        </w:rPr>
        <w:t xml:space="preserve">שר </w:t>
      </w:r>
      <w:bookmarkStart w:id="2422" w:name="_ETM_Q5_532750"/>
      <w:bookmarkEnd w:id="2422"/>
      <w:r>
        <w:rPr>
          <w:rtl/>
        </w:rPr>
        <w:t>החינוך</w:t>
      </w:r>
      <w:r>
        <w:rPr>
          <w:rFonts w:hint="cs"/>
          <w:rtl/>
        </w:rPr>
        <w:t>,</w:t>
      </w:r>
      <w:r>
        <w:rPr>
          <w:rtl/>
        </w:rPr>
        <w:t xml:space="preserve"> </w:t>
      </w:r>
      <w:bookmarkStart w:id="2423" w:name="_ETM_Q5_533200"/>
      <w:bookmarkEnd w:id="2423"/>
      <w:r>
        <w:rPr>
          <w:rtl/>
        </w:rPr>
        <w:t xml:space="preserve">אתה </w:t>
      </w:r>
      <w:bookmarkStart w:id="2424" w:name="_ETM_Q5_533470"/>
      <w:bookmarkEnd w:id="2424"/>
      <w:r>
        <w:rPr>
          <w:rFonts w:hint="cs"/>
          <w:rtl/>
        </w:rPr>
        <w:t>ה</w:t>
      </w:r>
      <w:r>
        <w:rPr>
          <w:rtl/>
        </w:rPr>
        <w:t>יושב</w:t>
      </w:r>
      <w:r>
        <w:rPr>
          <w:rFonts w:hint="cs"/>
          <w:rtl/>
        </w:rPr>
        <w:t>-</w:t>
      </w:r>
      <w:r>
        <w:rPr>
          <w:rtl/>
        </w:rPr>
        <w:t xml:space="preserve">ראש </w:t>
      </w:r>
      <w:bookmarkStart w:id="2425" w:name="_ETM_Q5_534789"/>
      <w:bookmarkEnd w:id="2425"/>
      <w:r>
        <w:rPr>
          <w:rtl/>
        </w:rPr>
        <w:t xml:space="preserve">של </w:t>
      </w:r>
      <w:bookmarkStart w:id="2426" w:name="_ETM_Q5_535089"/>
      <w:bookmarkEnd w:id="2426"/>
      <w:r>
        <w:rPr>
          <w:rtl/>
        </w:rPr>
        <w:t xml:space="preserve">המועצה </w:t>
      </w:r>
      <w:bookmarkStart w:id="2427" w:name="_ETM_Q5_535660"/>
      <w:bookmarkEnd w:id="2427"/>
      <w:r>
        <w:rPr>
          <w:rFonts w:hint="cs"/>
          <w:rtl/>
        </w:rPr>
        <w:t xml:space="preserve">לגיל הרך. </w:t>
      </w:r>
      <w:bookmarkStart w:id="2428" w:name="_ETM_Q5_535779"/>
      <w:bookmarkStart w:id="2429" w:name="_ETM_Q5_536440"/>
      <w:bookmarkStart w:id="2430" w:name="_ETM_Q5_536699"/>
      <w:bookmarkEnd w:id="2428"/>
      <w:bookmarkEnd w:id="2429"/>
      <w:bookmarkEnd w:id="2430"/>
      <w:r>
        <w:rPr>
          <w:rFonts w:hint="cs"/>
          <w:rtl/>
        </w:rPr>
        <w:t>לא צריך</w:t>
      </w:r>
      <w:r>
        <w:rPr>
          <w:rtl/>
        </w:rPr>
        <w:t xml:space="preserve"> </w:t>
      </w:r>
      <w:bookmarkStart w:id="2431" w:name="_ETM_Q5_537299"/>
      <w:bookmarkEnd w:id="2431"/>
      <w:r>
        <w:rPr>
          <w:rtl/>
        </w:rPr>
        <w:t xml:space="preserve">עוד </w:t>
      </w:r>
      <w:bookmarkStart w:id="2432" w:name="_ETM_Q5_537569"/>
      <w:bookmarkEnd w:id="2432"/>
      <w:r>
        <w:rPr>
          <w:rtl/>
        </w:rPr>
        <w:t>גוף</w:t>
      </w:r>
      <w:r>
        <w:rPr>
          <w:rFonts w:hint="cs"/>
          <w:rtl/>
        </w:rPr>
        <w:t>.</w:t>
      </w:r>
      <w:r>
        <w:rPr>
          <w:rtl/>
        </w:rPr>
        <w:t xml:space="preserve"> </w:t>
      </w:r>
      <w:bookmarkStart w:id="2433" w:name="_ETM_Q5_538229"/>
      <w:bookmarkEnd w:id="2433"/>
      <w:r>
        <w:rPr>
          <w:rtl/>
        </w:rPr>
        <w:t xml:space="preserve">היא </w:t>
      </w:r>
      <w:bookmarkStart w:id="2434" w:name="_ETM_Q5_538350"/>
      <w:bookmarkEnd w:id="2434"/>
      <w:r>
        <w:rPr>
          <w:rtl/>
        </w:rPr>
        <w:t xml:space="preserve">אמורה </w:t>
      </w:r>
      <w:bookmarkStart w:id="2435" w:name="_ETM_Q5_538679"/>
      <w:bookmarkEnd w:id="2435"/>
      <w:r>
        <w:rPr>
          <w:rtl/>
        </w:rPr>
        <w:t xml:space="preserve">לעשות </w:t>
      </w:r>
      <w:bookmarkStart w:id="2436" w:name="_ETM_Q5_539010"/>
      <w:bookmarkEnd w:id="2436"/>
      <w:r>
        <w:rPr>
          <w:rtl/>
        </w:rPr>
        <w:t xml:space="preserve">בדיוק </w:t>
      </w:r>
      <w:bookmarkStart w:id="2437" w:name="_ETM_Q5_539339"/>
      <w:bookmarkEnd w:id="2437"/>
      <w:r>
        <w:rPr>
          <w:rtl/>
        </w:rPr>
        <w:t xml:space="preserve">את </w:t>
      </w:r>
      <w:bookmarkStart w:id="2438" w:name="_ETM_Q5_539459"/>
      <w:bookmarkEnd w:id="2438"/>
      <w:r>
        <w:rPr>
          <w:rtl/>
        </w:rPr>
        <w:t xml:space="preserve">כל </w:t>
      </w:r>
      <w:bookmarkStart w:id="2439" w:name="_ETM_Q5_539639"/>
      <w:bookmarkEnd w:id="2439"/>
      <w:r>
        <w:rPr>
          <w:rtl/>
        </w:rPr>
        <w:t xml:space="preserve">הדברים </w:t>
      </w:r>
      <w:bookmarkStart w:id="2440" w:name="_ETM_Q5_539999"/>
      <w:bookmarkEnd w:id="2440"/>
      <w:r>
        <w:rPr>
          <w:rtl/>
        </w:rPr>
        <w:t>האלה</w:t>
      </w:r>
      <w:r>
        <w:rPr>
          <w:rFonts w:hint="cs"/>
          <w:rtl/>
        </w:rPr>
        <w:t>:</w:t>
      </w:r>
      <w:r>
        <w:rPr>
          <w:rtl/>
        </w:rPr>
        <w:t xml:space="preserve"> </w:t>
      </w:r>
      <w:bookmarkStart w:id="2441" w:name="_ETM_Q5_540539"/>
      <w:bookmarkEnd w:id="2441"/>
      <w:r>
        <w:rPr>
          <w:rtl/>
        </w:rPr>
        <w:t xml:space="preserve">לתאם </w:t>
      </w:r>
      <w:bookmarkStart w:id="2442" w:name="_ETM_Q5_541109"/>
      <w:bookmarkEnd w:id="2442"/>
      <w:r>
        <w:rPr>
          <w:rtl/>
        </w:rPr>
        <w:t>ב</w:t>
      </w:r>
      <w:r>
        <w:rPr>
          <w:rFonts w:hint="cs"/>
          <w:rtl/>
        </w:rPr>
        <w:t xml:space="preserve">ין </w:t>
      </w:r>
      <w:bookmarkStart w:id="2443" w:name="_ETM_Q5_543102"/>
      <w:bookmarkEnd w:id="2443"/>
      <w:r>
        <w:rPr>
          <w:rtl/>
        </w:rPr>
        <w:t xml:space="preserve">משרדי </w:t>
      </w:r>
      <w:bookmarkStart w:id="2444" w:name="_ETM_Q5_541679"/>
      <w:bookmarkEnd w:id="2444"/>
      <w:r>
        <w:rPr>
          <w:rtl/>
        </w:rPr>
        <w:t>הממשלה</w:t>
      </w:r>
      <w:r>
        <w:rPr>
          <w:rFonts w:hint="cs"/>
          <w:rtl/>
        </w:rPr>
        <w:t>,</w:t>
      </w:r>
      <w:r>
        <w:rPr>
          <w:rtl/>
        </w:rPr>
        <w:t xml:space="preserve"> </w:t>
      </w:r>
      <w:bookmarkStart w:id="2445" w:name="_ETM_Q5_542670"/>
      <w:bookmarkEnd w:id="2445"/>
      <w:r>
        <w:rPr>
          <w:rtl/>
        </w:rPr>
        <w:t xml:space="preserve">להביא </w:t>
      </w:r>
      <w:bookmarkStart w:id="2446" w:name="_ETM_Q5_543179"/>
      <w:bookmarkEnd w:id="2446"/>
      <w:r>
        <w:rPr>
          <w:rtl/>
        </w:rPr>
        <w:t xml:space="preserve">את </w:t>
      </w:r>
      <w:bookmarkStart w:id="2447" w:name="_ETM_Q5_543329"/>
      <w:bookmarkEnd w:id="2447"/>
      <w:r>
        <w:rPr>
          <w:rtl/>
        </w:rPr>
        <w:t xml:space="preserve">כל </w:t>
      </w:r>
      <w:bookmarkStart w:id="2448" w:name="_ETM_Q5_543629"/>
      <w:bookmarkEnd w:id="2448"/>
      <w:r>
        <w:rPr>
          <w:rtl/>
        </w:rPr>
        <w:t xml:space="preserve">ההיבטים </w:t>
      </w:r>
      <w:bookmarkStart w:id="2449" w:name="_ETM_Q5_544079"/>
      <w:bookmarkEnd w:id="2449"/>
      <w:r>
        <w:rPr>
          <w:rtl/>
        </w:rPr>
        <w:t xml:space="preserve">ולדאוג </w:t>
      </w:r>
      <w:bookmarkStart w:id="2450" w:name="_ETM_Q5_544529"/>
      <w:bookmarkEnd w:id="2450"/>
      <w:r>
        <w:rPr>
          <w:rtl/>
        </w:rPr>
        <w:t xml:space="preserve">שהם </w:t>
      </w:r>
      <w:bookmarkStart w:id="2451" w:name="_ETM_Q5_544799"/>
      <w:bookmarkEnd w:id="2451"/>
      <w:r>
        <w:rPr>
          <w:rtl/>
        </w:rPr>
        <w:t>קורים</w:t>
      </w:r>
      <w:r>
        <w:rPr>
          <w:rFonts w:hint="cs"/>
          <w:rtl/>
        </w:rPr>
        <w:t>.</w:t>
      </w:r>
      <w:r>
        <w:rPr>
          <w:rtl/>
        </w:rPr>
        <w:t xml:space="preserve"> </w:t>
      </w:r>
      <w:bookmarkStart w:id="2452" w:name="_ETM_Q5_545579"/>
      <w:bookmarkEnd w:id="2452"/>
      <w:r>
        <w:rPr>
          <w:rtl/>
        </w:rPr>
        <w:t xml:space="preserve">פשוט </w:t>
      </w:r>
      <w:bookmarkStart w:id="2453" w:name="_ETM_Q5_546060"/>
      <w:bookmarkEnd w:id="2453"/>
      <w:r>
        <w:rPr>
          <w:rtl/>
        </w:rPr>
        <w:t xml:space="preserve">לא </w:t>
      </w:r>
      <w:bookmarkStart w:id="2454" w:name="_ETM_Q5_546210"/>
      <w:bookmarkStart w:id="2455" w:name="_ETM_Q5_546270"/>
      <w:bookmarkEnd w:id="2454"/>
      <w:bookmarkEnd w:id="2455"/>
      <w:r>
        <w:rPr>
          <w:rtl/>
        </w:rPr>
        <w:t>צריך</w:t>
      </w:r>
      <w:r>
        <w:rPr>
          <w:rFonts w:hint="cs"/>
          <w:rtl/>
        </w:rPr>
        <w:t>.</w:t>
      </w:r>
    </w:p>
    <w:p w:rsidR="00F251AD" w:rsidRDefault="00F251AD" w:rsidP="00DB50AF">
      <w:pPr>
        <w:rPr>
          <w:rtl/>
        </w:rPr>
      </w:pPr>
      <w:bookmarkStart w:id="2456" w:name="_ETM_Q5_545491"/>
      <w:bookmarkStart w:id="2457" w:name="_ETM_Q5_545589"/>
      <w:bookmarkEnd w:id="2456"/>
      <w:bookmarkEnd w:id="2457"/>
    </w:p>
    <w:p w:rsidR="00F251AD" w:rsidRDefault="00F251AD" w:rsidP="00A52A0E">
      <w:pPr>
        <w:rPr>
          <w:rtl/>
        </w:rPr>
      </w:pPr>
      <w:bookmarkStart w:id="2458" w:name="_ETM_Q5_545700"/>
      <w:bookmarkStart w:id="2459" w:name="_ETM_Q5_545783"/>
      <w:bookmarkStart w:id="2460" w:name="_ETM_Q5_547049"/>
      <w:bookmarkEnd w:id="2458"/>
      <w:bookmarkEnd w:id="2459"/>
      <w:bookmarkEnd w:id="2460"/>
      <w:r>
        <w:rPr>
          <w:rtl/>
        </w:rPr>
        <w:t xml:space="preserve">מה </w:t>
      </w:r>
      <w:bookmarkStart w:id="2461" w:name="_ETM_Q5_547260"/>
      <w:bookmarkEnd w:id="2461"/>
      <w:r>
        <w:rPr>
          <w:rtl/>
        </w:rPr>
        <w:t xml:space="preserve">עושים </w:t>
      </w:r>
      <w:bookmarkStart w:id="2462" w:name="_ETM_Q5_547650"/>
      <w:bookmarkEnd w:id="2462"/>
      <w:r>
        <w:rPr>
          <w:rtl/>
        </w:rPr>
        <w:t>פה</w:t>
      </w:r>
      <w:r>
        <w:rPr>
          <w:rFonts w:hint="cs"/>
          <w:rtl/>
        </w:rPr>
        <w:t>?</w:t>
      </w:r>
      <w:r>
        <w:rPr>
          <w:rtl/>
        </w:rPr>
        <w:t xml:space="preserve"> </w:t>
      </w:r>
      <w:bookmarkStart w:id="2463" w:name="_ETM_Q5_547890"/>
      <w:bookmarkEnd w:id="2463"/>
      <w:r>
        <w:rPr>
          <w:rtl/>
        </w:rPr>
        <w:t xml:space="preserve">מקימים </w:t>
      </w:r>
      <w:bookmarkStart w:id="2464" w:name="_ETM_Q5_548520"/>
      <w:bookmarkEnd w:id="2464"/>
      <w:r>
        <w:rPr>
          <w:rtl/>
        </w:rPr>
        <w:t xml:space="preserve">מפעל </w:t>
      </w:r>
      <w:bookmarkStart w:id="2465" w:name="_ETM_Q5_549119"/>
      <w:bookmarkEnd w:id="2465"/>
      <w:r>
        <w:rPr>
          <w:rtl/>
        </w:rPr>
        <w:t>ג'ובים</w:t>
      </w:r>
      <w:r>
        <w:rPr>
          <w:rFonts w:hint="cs"/>
          <w:rtl/>
        </w:rPr>
        <w:t>.</w:t>
      </w:r>
      <w:r>
        <w:rPr>
          <w:rtl/>
        </w:rPr>
        <w:t xml:space="preserve"> </w:t>
      </w:r>
      <w:bookmarkStart w:id="2466" w:name="_ETM_Q5_550260"/>
      <w:bookmarkEnd w:id="2466"/>
      <w:r>
        <w:rPr>
          <w:rtl/>
        </w:rPr>
        <w:t xml:space="preserve">אז </w:t>
      </w:r>
      <w:bookmarkStart w:id="2467" w:name="_ETM_Q5_550680"/>
      <w:bookmarkEnd w:id="2467"/>
      <w:r>
        <w:rPr>
          <w:rtl/>
        </w:rPr>
        <w:t>אחלה</w:t>
      </w:r>
      <w:r>
        <w:rPr>
          <w:rFonts w:hint="cs"/>
          <w:rtl/>
        </w:rPr>
        <w:t>,</w:t>
      </w:r>
      <w:r>
        <w:rPr>
          <w:rtl/>
        </w:rPr>
        <w:t xml:space="preserve"> </w:t>
      </w:r>
      <w:bookmarkStart w:id="2468" w:name="_ETM_Q5_551520"/>
      <w:bookmarkEnd w:id="2468"/>
      <w:r>
        <w:rPr>
          <w:rtl/>
        </w:rPr>
        <w:t xml:space="preserve">יש </w:t>
      </w:r>
      <w:bookmarkStart w:id="2469" w:name="_ETM_Q5_551820"/>
      <w:bookmarkEnd w:id="2469"/>
      <w:r>
        <w:rPr>
          <w:rtl/>
        </w:rPr>
        <w:t xml:space="preserve">כאלה </w:t>
      </w:r>
      <w:bookmarkStart w:id="2470" w:name="_ETM_Q5_552240"/>
      <w:bookmarkEnd w:id="2470"/>
      <w:r>
        <w:rPr>
          <w:rtl/>
        </w:rPr>
        <w:t xml:space="preserve">שייהנו </w:t>
      </w:r>
      <w:bookmarkStart w:id="2471" w:name="_ETM_Q5_553049"/>
      <w:bookmarkEnd w:id="2471"/>
      <w:r>
        <w:rPr>
          <w:rtl/>
        </w:rPr>
        <w:t>מה</w:t>
      </w:r>
      <w:bookmarkStart w:id="2472" w:name="_ETM_Q5_553860"/>
      <w:bookmarkEnd w:id="2472"/>
      <w:r>
        <w:rPr>
          <w:rtl/>
        </w:rPr>
        <w:t xml:space="preserve">משכורות </w:t>
      </w:r>
      <w:bookmarkStart w:id="2473" w:name="_ETM_Q5_554430"/>
      <w:bookmarkEnd w:id="2473"/>
      <w:r>
        <w:rPr>
          <w:rtl/>
        </w:rPr>
        <w:t>היפות</w:t>
      </w:r>
      <w:r>
        <w:rPr>
          <w:rFonts w:hint="cs"/>
          <w:rtl/>
        </w:rPr>
        <w:t>,</w:t>
      </w:r>
      <w:r>
        <w:rPr>
          <w:rtl/>
        </w:rPr>
        <w:t xml:space="preserve"> </w:t>
      </w:r>
      <w:bookmarkStart w:id="2474" w:name="_ETM_Q5_555450"/>
      <w:bookmarkEnd w:id="2474"/>
      <w:r>
        <w:rPr>
          <w:rtl/>
        </w:rPr>
        <w:t xml:space="preserve">והילדות </w:t>
      </w:r>
      <w:bookmarkStart w:id="2475" w:name="_ETM_Q5_556080"/>
      <w:bookmarkEnd w:id="2475"/>
      <w:r>
        <w:rPr>
          <w:rtl/>
        </w:rPr>
        <w:t xml:space="preserve">והילדים </w:t>
      </w:r>
      <w:bookmarkStart w:id="2476" w:name="_ETM_Q5_556560"/>
      <w:bookmarkEnd w:id="2476"/>
      <w:r>
        <w:rPr>
          <w:rtl/>
        </w:rPr>
        <w:t>של</w:t>
      </w:r>
      <w:r>
        <w:rPr>
          <w:rFonts w:hint="cs"/>
          <w:rtl/>
        </w:rPr>
        <w:t xml:space="preserve">הם ילכו לגני ילדים או </w:t>
      </w:r>
      <w:bookmarkStart w:id="2477" w:name="_ETM_Q5_557579"/>
      <w:bookmarkStart w:id="2478" w:name="_ETM_Q5_558640"/>
      <w:bookmarkStart w:id="2479" w:name="_ETM_Q5_559240"/>
      <w:bookmarkStart w:id="2480" w:name="_ETM_Q5_560529"/>
      <w:bookmarkStart w:id="2481" w:name="_ETM_Q5_560770"/>
      <w:bookmarkStart w:id="2482" w:name="_ETM_Q5_561839"/>
      <w:bookmarkEnd w:id="2477"/>
      <w:bookmarkEnd w:id="2478"/>
      <w:bookmarkEnd w:id="2479"/>
      <w:bookmarkEnd w:id="2480"/>
      <w:bookmarkEnd w:id="2481"/>
      <w:bookmarkEnd w:id="2482"/>
      <w:r>
        <w:rPr>
          <w:rtl/>
        </w:rPr>
        <w:t xml:space="preserve">לפעוטונים </w:t>
      </w:r>
      <w:bookmarkStart w:id="2483" w:name="_ETM_Q5_562799"/>
      <w:bookmarkEnd w:id="2483"/>
      <w:r>
        <w:rPr>
          <w:rtl/>
        </w:rPr>
        <w:t xml:space="preserve">שלא </w:t>
      </w:r>
      <w:bookmarkStart w:id="2484" w:name="_ETM_Q5_563159"/>
      <w:bookmarkEnd w:id="2484"/>
      <w:r>
        <w:rPr>
          <w:rtl/>
        </w:rPr>
        <w:t xml:space="preserve">ברור </w:t>
      </w:r>
      <w:bookmarkStart w:id="2485" w:name="_ETM_Q5_563549"/>
      <w:bookmarkEnd w:id="2485"/>
      <w:r>
        <w:rPr>
          <w:rtl/>
        </w:rPr>
        <w:t xml:space="preserve">באמת </w:t>
      </w:r>
      <w:bookmarkStart w:id="2486" w:name="_ETM_Q5_563999"/>
      <w:bookmarkEnd w:id="2486"/>
      <w:r>
        <w:rPr>
          <w:rtl/>
        </w:rPr>
        <w:t xml:space="preserve">מי </w:t>
      </w:r>
      <w:bookmarkStart w:id="2487" w:name="_ETM_Q5_564209"/>
      <w:bookmarkEnd w:id="2487"/>
      <w:r>
        <w:rPr>
          <w:rFonts w:hint="cs"/>
          <w:rtl/>
        </w:rPr>
        <w:t>י</w:t>
      </w:r>
      <w:r>
        <w:rPr>
          <w:rtl/>
        </w:rPr>
        <w:t xml:space="preserve">שגיח </w:t>
      </w:r>
      <w:bookmarkStart w:id="2488" w:name="_ETM_Q5_564689"/>
      <w:bookmarkEnd w:id="2488"/>
      <w:r>
        <w:rPr>
          <w:rtl/>
        </w:rPr>
        <w:t xml:space="preserve">עליהם </w:t>
      </w:r>
      <w:bookmarkStart w:id="2489" w:name="_ETM_Q5_565200"/>
      <w:bookmarkEnd w:id="2489"/>
      <w:r>
        <w:rPr>
          <w:rtl/>
        </w:rPr>
        <w:t xml:space="preserve">כשיש </w:t>
      </w:r>
      <w:bookmarkStart w:id="2490" w:name="_ETM_Q5_565740"/>
      <w:bookmarkEnd w:id="2490"/>
      <w:r>
        <w:rPr>
          <w:rtl/>
        </w:rPr>
        <w:t xml:space="preserve">את </w:t>
      </w:r>
      <w:bookmarkStart w:id="2491" w:name="_ETM_Q5_565859"/>
      <w:bookmarkEnd w:id="2491"/>
      <w:r>
        <w:rPr>
          <w:rtl/>
        </w:rPr>
        <w:t xml:space="preserve">החלוקה </w:t>
      </w:r>
      <w:bookmarkStart w:id="2492" w:name="_ETM_Q5_566579"/>
      <w:bookmarkEnd w:id="2492"/>
      <w:r>
        <w:rPr>
          <w:rtl/>
        </w:rPr>
        <w:t xml:space="preserve">הזאת </w:t>
      </w:r>
      <w:bookmarkStart w:id="2493" w:name="_ETM_Q5_566909"/>
      <w:bookmarkEnd w:id="2493"/>
      <w:r w:rsidR="00A52A0E">
        <w:rPr>
          <w:rFonts w:hint="cs"/>
          <w:rtl/>
        </w:rPr>
        <w:t xml:space="preserve">– </w:t>
      </w:r>
      <w:r>
        <w:rPr>
          <w:rFonts w:hint="cs"/>
          <w:rtl/>
        </w:rPr>
        <w:t>עשר</w:t>
      </w:r>
      <w:r>
        <w:rPr>
          <w:rtl/>
        </w:rPr>
        <w:t xml:space="preserve"> </w:t>
      </w:r>
      <w:bookmarkStart w:id="2494" w:name="_ETM_Q5_567240"/>
      <w:bookmarkEnd w:id="2494"/>
      <w:r>
        <w:rPr>
          <w:rtl/>
        </w:rPr>
        <w:t xml:space="preserve">דקות </w:t>
      </w:r>
      <w:bookmarkStart w:id="2495" w:name="_ETM_Q5_567869"/>
      <w:bookmarkEnd w:id="2495"/>
      <w:r>
        <w:rPr>
          <w:rtl/>
        </w:rPr>
        <w:t xml:space="preserve">לשר </w:t>
      </w:r>
      <w:bookmarkStart w:id="2496" w:name="_ETM_Q5_568319"/>
      <w:bookmarkEnd w:id="2496"/>
      <w:r>
        <w:rPr>
          <w:rtl/>
        </w:rPr>
        <w:t xml:space="preserve">העבודה </w:t>
      </w:r>
      <w:bookmarkStart w:id="2497" w:name="_ETM_Q5_568740"/>
      <w:bookmarkEnd w:id="2497"/>
      <w:r>
        <w:rPr>
          <w:rtl/>
        </w:rPr>
        <w:t xml:space="preserve">והרווחה </w:t>
      </w:r>
      <w:bookmarkStart w:id="2498" w:name="_ETM_Q5_569399"/>
      <w:bookmarkEnd w:id="2498"/>
      <w:r>
        <w:rPr>
          <w:rtl/>
        </w:rPr>
        <w:t>ו</w:t>
      </w:r>
      <w:r>
        <w:rPr>
          <w:rFonts w:hint="cs"/>
          <w:rtl/>
        </w:rPr>
        <w:t>חמש</w:t>
      </w:r>
      <w:r>
        <w:rPr>
          <w:rtl/>
        </w:rPr>
        <w:t xml:space="preserve"> </w:t>
      </w:r>
      <w:bookmarkStart w:id="2499" w:name="_ETM_Q5_570179"/>
      <w:bookmarkEnd w:id="2499"/>
      <w:r>
        <w:rPr>
          <w:rtl/>
        </w:rPr>
        <w:t xml:space="preserve">דקות </w:t>
      </w:r>
      <w:bookmarkStart w:id="2500" w:name="_ETM_Q5_570509"/>
      <w:bookmarkEnd w:id="2500"/>
      <w:r>
        <w:rPr>
          <w:rtl/>
        </w:rPr>
        <w:t xml:space="preserve">לשר </w:t>
      </w:r>
      <w:bookmarkStart w:id="2501" w:name="_ETM_Q5_570839"/>
      <w:bookmarkEnd w:id="2501"/>
      <w:r>
        <w:rPr>
          <w:rtl/>
        </w:rPr>
        <w:t>החינוך</w:t>
      </w:r>
      <w:r>
        <w:rPr>
          <w:rFonts w:hint="cs"/>
          <w:rtl/>
        </w:rPr>
        <w:t>.</w:t>
      </w:r>
      <w:r>
        <w:rPr>
          <w:rtl/>
        </w:rPr>
        <w:t xml:space="preserve"> </w:t>
      </w:r>
      <w:bookmarkStart w:id="2502" w:name="_ETM_Q5_571819"/>
      <w:bookmarkEnd w:id="2502"/>
      <w:r>
        <w:rPr>
          <w:rtl/>
        </w:rPr>
        <w:t xml:space="preserve">לעומת </w:t>
      </w:r>
      <w:bookmarkStart w:id="2503" w:name="_ETM_Q5_572359"/>
      <w:bookmarkEnd w:id="2503"/>
      <w:r>
        <w:rPr>
          <w:rtl/>
        </w:rPr>
        <w:t>זאת</w:t>
      </w:r>
      <w:r>
        <w:rPr>
          <w:rFonts w:hint="cs"/>
          <w:rtl/>
        </w:rPr>
        <w:t>,</w:t>
      </w:r>
      <w:r>
        <w:rPr>
          <w:rtl/>
        </w:rPr>
        <w:t xml:space="preserve"> </w:t>
      </w:r>
      <w:bookmarkStart w:id="2504" w:name="_ETM_Q5_572740"/>
      <w:bookmarkEnd w:id="2504"/>
      <w:r>
        <w:rPr>
          <w:rtl/>
        </w:rPr>
        <w:t xml:space="preserve">אם </w:t>
      </w:r>
      <w:bookmarkStart w:id="2505" w:name="_ETM_Q5_573070"/>
      <w:bookmarkEnd w:id="2505"/>
      <w:r>
        <w:rPr>
          <w:rtl/>
        </w:rPr>
        <w:t xml:space="preserve">אתם </w:t>
      </w:r>
      <w:bookmarkStart w:id="2506" w:name="_ETM_Q5_573339"/>
      <w:bookmarkEnd w:id="2506"/>
      <w:r>
        <w:rPr>
          <w:rtl/>
        </w:rPr>
        <w:t xml:space="preserve">באמת </w:t>
      </w:r>
      <w:bookmarkStart w:id="2507" w:name="_ETM_Q5_574060"/>
      <w:bookmarkEnd w:id="2507"/>
      <w:r>
        <w:rPr>
          <w:rtl/>
        </w:rPr>
        <w:t xml:space="preserve">רוצות </w:t>
      </w:r>
      <w:bookmarkStart w:id="2508" w:name="_ETM_Q5_574450"/>
      <w:bookmarkEnd w:id="2508"/>
      <w:r>
        <w:rPr>
          <w:rtl/>
        </w:rPr>
        <w:t xml:space="preserve">ורוצים </w:t>
      </w:r>
      <w:bookmarkStart w:id="2509" w:name="_ETM_Q5_574869"/>
      <w:bookmarkEnd w:id="2509"/>
      <w:r>
        <w:rPr>
          <w:rtl/>
        </w:rPr>
        <w:t xml:space="preserve">לטפל </w:t>
      </w:r>
      <w:bookmarkStart w:id="2510" w:name="_ETM_Q5_575320"/>
      <w:bookmarkEnd w:id="2510"/>
      <w:r>
        <w:rPr>
          <w:rtl/>
        </w:rPr>
        <w:t xml:space="preserve">בגיל </w:t>
      </w:r>
      <w:bookmarkStart w:id="2511" w:name="_ETM_Q5_575649"/>
      <w:bookmarkEnd w:id="2511"/>
      <w:r>
        <w:rPr>
          <w:rtl/>
        </w:rPr>
        <w:t>הרך</w:t>
      </w:r>
      <w:r>
        <w:rPr>
          <w:rFonts w:hint="cs"/>
          <w:rtl/>
        </w:rPr>
        <w:t>,</w:t>
      </w:r>
      <w:r>
        <w:rPr>
          <w:rtl/>
        </w:rPr>
        <w:t xml:space="preserve"> </w:t>
      </w:r>
      <w:bookmarkStart w:id="2512" w:name="_ETM_Q5_576360"/>
      <w:bookmarkEnd w:id="2512"/>
      <w:r>
        <w:rPr>
          <w:rtl/>
        </w:rPr>
        <w:t xml:space="preserve">אם </w:t>
      </w:r>
      <w:bookmarkStart w:id="2513" w:name="_ETM_Q5_576570"/>
      <w:bookmarkEnd w:id="2513"/>
      <w:r>
        <w:rPr>
          <w:rtl/>
        </w:rPr>
        <w:t xml:space="preserve">אתם </w:t>
      </w:r>
      <w:bookmarkStart w:id="2514" w:name="_ETM_Q5_576870"/>
      <w:bookmarkEnd w:id="2514"/>
      <w:r>
        <w:rPr>
          <w:rtl/>
        </w:rPr>
        <w:t xml:space="preserve">באמת </w:t>
      </w:r>
      <w:bookmarkStart w:id="2515" w:name="_ETM_Q5_577529"/>
      <w:bookmarkEnd w:id="2515"/>
      <w:r>
        <w:rPr>
          <w:rtl/>
        </w:rPr>
        <w:t xml:space="preserve">רוצות </w:t>
      </w:r>
      <w:bookmarkStart w:id="2516" w:name="_ETM_Q5_577920"/>
      <w:bookmarkEnd w:id="2516"/>
      <w:r>
        <w:rPr>
          <w:rtl/>
        </w:rPr>
        <w:t xml:space="preserve">ורוצים </w:t>
      </w:r>
      <w:bookmarkStart w:id="2517" w:name="_ETM_Q5_578370"/>
      <w:bookmarkEnd w:id="2517"/>
      <w:r>
        <w:rPr>
          <w:rtl/>
        </w:rPr>
        <w:t xml:space="preserve">לעזור </w:t>
      </w:r>
      <w:bookmarkStart w:id="2518" w:name="_ETM_Q5_578820"/>
      <w:bookmarkEnd w:id="2518"/>
      <w:r>
        <w:rPr>
          <w:rtl/>
        </w:rPr>
        <w:t xml:space="preserve">להורות </w:t>
      </w:r>
      <w:bookmarkStart w:id="2519" w:name="_ETM_Q5_579330"/>
      <w:bookmarkEnd w:id="2519"/>
      <w:r>
        <w:rPr>
          <w:rtl/>
        </w:rPr>
        <w:t>והורים</w:t>
      </w:r>
      <w:r>
        <w:rPr>
          <w:rFonts w:hint="cs"/>
          <w:rtl/>
        </w:rPr>
        <w:t>,</w:t>
      </w:r>
      <w:r>
        <w:rPr>
          <w:rtl/>
        </w:rPr>
        <w:t xml:space="preserve"> </w:t>
      </w:r>
      <w:bookmarkStart w:id="2520" w:name="_ETM_Q5_580380"/>
      <w:bookmarkEnd w:id="2520"/>
      <w:r>
        <w:rPr>
          <w:rtl/>
        </w:rPr>
        <w:t>תעש</w:t>
      </w:r>
      <w:bookmarkStart w:id="2521" w:name="_ETM_Q5_580700"/>
      <w:bookmarkEnd w:id="2521"/>
      <w:r>
        <w:rPr>
          <w:rtl/>
        </w:rPr>
        <w:t xml:space="preserve">ו </w:t>
      </w:r>
      <w:bookmarkStart w:id="2522" w:name="_ETM_Q5_581060"/>
      <w:bookmarkEnd w:id="2522"/>
      <w:r>
        <w:rPr>
          <w:rtl/>
        </w:rPr>
        <w:t xml:space="preserve">את </w:t>
      </w:r>
      <w:bookmarkStart w:id="2523" w:name="_ETM_Q5_581240"/>
      <w:bookmarkEnd w:id="2523"/>
      <w:r>
        <w:rPr>
          <w:rtl/>
        </w:rPr>
        <w:t xml:space="preserve">מה </w:t>
      </w:r>
      <w:bookmarkStart w:id="2524" w:name="_ETM_Q5_581450"/>
      <w:bookmarkEnd w:id="2524"/>
      <w:r>
        <w:rPr>
          <w:rtl/>
        </w:rPr>
        <w:t xml:space="preserve">שהבטיח </w:t>
      </w:r>
      <w:bookmarkStart w:id="2525" w:name="_ETM_Q5_582839"/>
      <w:bookmarkEnd w:id="2525"/>
      <w:r>
        <w:rPr>
          <w:rtl/>
        </w:rPr>
        <w:t xml:space="preserve">בנימין </w:t>
      </w:r>
      <w:bookmarkStart w:id="2526" w:name="_ETM_Q5_583409"/>
      <w:bookmarkEnd w:id="2526"/>
      <w:r>
        <w:rPr>
          <w:rtl/>
        </w:rPr>
        <w:t xml:space="preserve">נתניהו </w:t>
      </w:r>
      <w:bookmarkStart w:id="2527" w:name="_ETM_Q5_584099"/>
      <w:bookmarkEnd w:id="2527"/>
      <w:r>
        <w:rPr>
          <w:rtl/>
        </w:rPr>
        <w:t xml:space="preserve">במסע </w:t>
      </w:r>
      <w:bookmarkStart w:id="2528" w:name="_ETM_Q5_584700"/>
      <w:bookmarkEnd w:id="2528"/>
      <w:r>
        <w:rPr>
          <w:rtl/>
        </w:rPr>
        <w:t xml:space="preserve">הבחירות </w:t>
      </w:r>
      <w:bookmarkStart w:id="2529" w:name="_ETM_Q5_585179"/>
      <w:bookmarkEnd w:id="2529"/>
      <w:r>
        <w:rPr>
          <w:rtl/>
        </w:rPr>
        <w:t>שלו</w:t>
      </w:r>
      <w:r>
        <w:rPr>
          <w:rFonts w:hint="cs"/>
          <w:rtl/>
        </w:rPr>
        <w:t xml:space="preserve">: </w:t>
      </w:r>
      <w:bookmarkStart w:id="2530" w:name="_ETM_Q5_585310"/>
      <w:bookmarkStart w:id="2531" w:name="_ETM_Q5_586240"/>
      <w:bookmarkEnd w:id="2530"/>
      <w:bookmarkEnd w:id="2531"/>
      <w:r>
        <w:rPr>
          <w:rtl/>
        </w:rPr>
        <w:t xml:space="preserve">חינוך </w:t>
      </w:r>
      <w:bookmarkStart w:id="2532" w:name="_ETM_Q5_586960"/>
      <w:bookmarkEnd w:id="2532"/>
      <w:r>
        <w:rPr>
          <w:rtl/>
        </w:rPr>
        <w:t xml:space="preserve">חינם </w:t>
      </w:r>
      <w:bookmarkStart w:id="2533" w:name="_ETM_Q5_588189"/>
      <w:bookmarkEnd w:id="2533"/>
      <w:r>
        <w:rPr>
          <w:rtl/>
        </w:rPr>
        <w:t xml:space="preserve">מגיל </w:t>
      </w:r>
      <w:bookmarkStart w:id="2534" w:name="_ETM_Q5_588789"/>
      <w:bookmarkEnd w:id="2534"/>
      <w:r>
        <w:rPr>
          <w:rtl/>
        </w:rPr>
        <w:t xml:space="preserve">לידה </w:t>
      </w:r>
      <w:bookmarkStart w:id="2535" w:name="_ETM_Q5_589539"/>
      <w:bookmarkEnd w:id="2535"/>
      <w:r>
        <w:rPr>
          <w:rtl/>
        </w:rPr>
        <w:t xml:space="preserve">ועד </w:t>
      </w:r>
      <w:bookmarkStart w:id="2536" w:name="_ETM_Q5_590020"/>
      <w:bookmarkEnd w:id="2536"/>
      <w:r>
        <w:rPr>
          <w:rtl/>
        </w:rPr>
        <w:t>בכלל</w:t>
      </w:r>
      <w:r>
        <w:rPr>
          <w:rFonts w:hint="cs"/>
          <w:rtl/>
        </w:rPr>
        <w:t>.</w:t>
      </w:r>
      <w:r>
        <w:rPr>
          <w:rtl/>
        </w:rPr>
        <w:t xml:space="preserve"> </w:t>
      </w:r>
      <w:bookmarkStart w:id="2537" w:name="_ETM_Q5_591299"/>
      <w:bookmarkEnd w:id="2537"/>
      <w:r>
        <w:rPr>
          <w:rtl/>
        </w:rPr>
        <w:t xml:space="preserve">אבל </w:t>
      </w:r>
      <w:bookmarkStart w:id="2538" w:name="_ETM_Q5_591630"/>
      <w:bookmarkEnd w:id="2538"/>
      <w:r>
        <w:rPr>
          <w:rtl/>
        </w:rPr>
        <w:t>זה</w:t>
      </w:r>
      <w:r>
        <w:rPr>
          <w:rFonts w:hint="cs"/>
          <w:rtl/>
        </w:rPr>
        <w:t>,</w:t>
      </w:r>
      <w:r>
        <w:rPr>
          <w:rtl/>
        </w:rPr>
        <w:t xml:space="preserve"> </w:t>
      </w:r>
      <w:bookmarkStart w:id="2539" w:name="_ETM_Q5_592259"/>
      <w:bookmarkEnd w:id="2539"/>
      <w:r>
        <w:rPr>
          <w:rtl/>
        </w:rPr>
        <w:t xml:space="preserve">אדוני </w:t>
      </w:r>
      <w:bookmarkStart w:id="2540" w:name="_ETM_Q5_592529"/>
      <w:bookmarkEnd w:id="2540"/>
      <w:r>
        <w:rPr>
          <w:rtl/>
        </w:rPr>
        <w:t>היושב-ראש</w:t>
      </w:r>
      <w:r>
        <w:rPr>
          <w:rFonts w:hint="cs"/>
          <w:rtl/>
        </w:rPr>
        <w:t>,</w:t>
      </w:r>
      <w:r>
        <w:rPr>
          <w:rtl/>
        </w:rPr>
        <w:t xml:space="preserve"> </w:t>
      </w:r>
      <w:bookmarkStart w:id="2541" w:name="_ETM_Q5_593250"/>
      <w:bookmarkEnd w:id="2541"/>
      <w:r>
        <w:rPr>
          <w:rtl/>
        </w:rPr>
        <w:t xml:space="preserve">לא </w:t>
      </w:r>
      <w:bookmarkStart w:id="2542" w:name="_ETM_Q5_593429"/>
      <w:bookmarkEnd w:id="2542"/>
      <w:proofErr w:type="spellStart"/>
      <w:r>
        <w:rPr>
          <w:rtl/>
        </w:rPr>
        <w:t>לא</w:t>
      </w:r>
      <w:proofErr w:type="spellEnd"/>
      <w:r>
        <w:rPr>
          <w:rtl/>
        </w:rPr>
        <w:t xml:space="preserve"> </w:t>
      </w:r>
      <w:bookmarkStart w:id="2543" w:name="_ETM_Q5_593640"/>
      <w:bookmarkEnd w:id="2543"/>
      <w:proofErr w:type="spellStart"/>
      <w:r>
        <w:rPr>
          <w:rtl/>
        </w:rPr>
        <w:t>לא</w:t>
      </w:r>
      <w:proofErr w:type="spellEnd"/>
      <w:r>
        <w:rPr>
          <w:rtl/>
        </w:rPr>
        <w:t xml:space="preserve"> </w:t>
      </w:r>
      <w:bookmarkStart w:id="2544" w:name="_ETM_Q5_593820"/>
      <w:bookmarkEnd w:id="2544"/>
      <w:proofErr w:type="spellStart"/>
      <w:r>
        <w:rPr>
          <w:rtl/>
        </w:rPr>
        <w:t>לא</w:t>
      </w:r>
      <w:proofErr w:type="spellEnd"/>
      <w:r>
        <w:rPr>
          <w:rFonts w:hint="cs"/>
          <w:rtl/>
        </w:rPr>
        <w:t>.</w:t>
      </w:r>
      <w:r>
        <w:rPr>
          <w:rtl/>
        </w:rPr>
        <w:t xml:space="preserve"> </w:t>
      </w:r>
      <w:bookmarkStart w:id="2545" w:name="_ETM_Q5_594029"/>
      <w:bookmarkStart w:id="2546" w:name="_ETM_Q5_594390"/>
      <w:bookmarkEnd w:id="2545"/>
      <w:bookmarkEnd w:id="2546"/>
      <w:r>
        <w:rPr>
          <w:rtl/>
        </w:rPr>
        <w:t xml:space="preserve">הבטחת </w:t>
      </w:r>
      <w:bookmarkStart w:id="2547" w:name="_ETM_Q5_595070"/>
      <w:bookmarkEnd w:id="2547"/>
      <w:r>
        <w:rPr>
          <w:rtl/>
        </w:rPr>
        <w:t xml:space="preserve">בחירות </w:t>
      </w:r>
      <w:bookmarkStart w:id="2548" w:name="_ETM_Q5_595610"/>
      <w:bookmarkEnd w:id="2548"/>
      <w:r>
        <w:rPr>
          <w:rtl/>
        </w:rPr>
        <w:t>ל</w:t>
      </w:r>
      <w:r>
        <w:rPr>
          <w:rFonts w:hint="cs"/>
          <w:rtl/>
        </w:rPr>
        <w:t>חוד</w:t>
      </w:r>
      <w:bookmarkStart w:id="2549" w:name="_ETM_Q5_596119"/>
      <w:bookmarkStart w:id="2550" w:name="_ETM_Q5_596719"/>
      <w:bookmarkEnd w:id="2549"/>
      <w:bookmarkEnd w:id="2550"/>
      <w:r>
        <w:rPr>
          <w:rFonts w:hint="cs"/>
          <w:rtl/>
        </w:rPr>
        <w:t xml:space="preserve">, </w:t>
      </w:r>
      <w:r>
        <w:rPr>
          <w:rtl/>
        </w:rPr>
        <w:t xml:space="preserve">והחיים </w:t>
      </w:r>
      <w:bookmarkStart w:id="2551" w:name="_ETM_Q5_597380"/>
      <w:bookmarkEnd w:id="2551"/>
      <w:r>
        <w:rPr>
          <w:rtl/>
        </w:rPr>
        <w:t>עצמ</w:t>
      </w:r>
      <w:r>
        <w:rPr>
          <w:rFonts w:hint="cs"/>
          <w:rtl/>
        </w:rPr>
        <w:t>ם</w:t>
      </w:r>
      <w:r>
        <w:rPr>
          <w:rtl/>
        </w:rPr>
        <w:t xml:space="preserve"> </w:t>
      </w:r>
      <w:bookmarkStart w:id="2552" w:name="_ETM_Q5_598130"/>
      <w:bookmarkStart w:id="2553" w:name="_ETM_Q5_598310"/>
      <w:bookmarkEnd w:id="2552"/>
      <w:bookmarkEnd w:id="2553"/>
      <w:r>
        <w:rPr>
          <w:rFonts w:hint="cs"/>
          <w:rtl/>
        </w:rPr>
        <w:t xml:space="preserve">– </w:t>
      </w:r>
      <w:r>
        <w:rPr>
          <w:rtl/>
        </w:rPr>
        <w:t xml:space="preserve">סיפור </w:t>
      </w:r>
      <w:bookmarkStart w:id="2554" w:name="_ETM_Q5_598819"/>
      <w:bookmarkEnd w:id="2554"/>
      <w:r>
        <w:rPr>
          <w:rtl/>
        </w:rPr>
        <w:t xml:space="preserve">אחר </w:t>
      </w:r>
      <w:bookmarkStart w:id="2555" w:name="_ETM_Q5_599179"/>
      <w:bookmarkEnd w:id="2555"/>
      <w:r>
        <w:rPr>
          <w:rtl/>
        </w:rPr>
        <w:t>לגמרי</w:t>
      </w:r>
      <w:r>
        <w:rPr>
          <w:rFonts w:hint="cs"/>
          <w:rtl/>
        </w:rPr>
        <w:t>.</w:t>
      </w:r>
      <w:r>
        <w:rPr>
          <w:rtl/>
        </w:rPr>
        <w:t xml:space="preserve"> </w:t>
      </w:r>
      <w:bookmarkStart w:id="2556" w:name="_ETM_Q5_600319"/>
      <w:bookmarkEnd w:id="2556"/>
      <w:r>
        <w:rPr>
          <w:rtl/>
        </w:rPr>
        <w:t xml:space="preserve">שם </w:t>
      </w:r>
      <w:bookmarkStart w:id="2557" w:name="_ETM_Q5_600770"/>
      <w:bookmarkEnd w:id="2557"/>
      <w:r>
        <w:rPr>
          <w:rtl/>
        </w:rPr>
        <w:t xml:space="preserve">נממן </w:t>
      </w:r>
      <w:bookmarkStart w:id="2558" w:name="_ETM_Q5_601310"/>
      <w:bookmarkEnd w:id="2558"/>
      <w:r>
        <w:rPr>
          <w:rtl/>
        </w:rPr>
        <w:t xml:space="preserve">רק </w:t>
      </w:r>
      <w:bookmarkStart w:id="2559" w:name="_ETM_Q5_601700"/>
      <w:bookmarkEnd w:id="2559"/>
      <w:r>
        <w:rPr>
          <w:rtl/>
        </w:rPr>
        <w:t xml:space="preserve">את </w:t>
      </w:r>
      <w:bookmarkStart w:id="2560" w:name="_ETM_Q5_601819"/>
      <w:bookmarkEnd w:id="2560"/>
      <w:r>
        <w:rPr>
          <w:rtl/>
        </w:rPr>
        <w:t xml:space="preserve">השותפים </w:t>
      </w:r>
      <w:bookmarkStart w:id="2561" w:name="_ETM_Q5_602359"/>
      <w:bookmarkEnd w:id="2561"/>
      <w:r>
        <w:rPr>
          <w:rtl/>
        </w:rPr>
        <w:t>הטבעיים</w:t>
      </w:r>
      <w:r w:rsidR="00A52A0E">
        <w:rPr>
          <w:rFonts w:hint="cs"/>
          <w:rtl/>
        </w:rPr>
        <w:t>,</w:t>
      </w:r>
      <w:r>
        <w:rPr>
          <w:rFonts w:hint="eastAsia"/>
          <w:rtl/>
        </w:rPr>
        <w:t xml:space="preserve"> </w:t>
      </w:r>
      <w:r>
        <w:rPr>
          <w:rFonts w:hint="cs"/>
          <w:rtl/>
        </w:rPr>
        <w:t xml:space="preserve">רק </w:t>
      </w:r>
      <w:bookmarkStart w:id="2562" w:name="_ETM_Q5_604747"/>
      <w:bookmarkEnd w:id="2562"/>
      <w:r>
        <w:rPr>
          <w:rFonts w:hint="cs"/>
          <w:rtl/>
        </w:rPr>
        <w:t xml:space="preserve">את </w:t>
      </w:r>
      <w:bookmarkStart w:id="2563" w:name="_ETM_Q5_603409"/>
      <w:bookmarkStart w:id="2564" w:name="_ETM_Q5_604069"/>
      <w:bookmarkEnd w:id="2563"/>
      <w:bookmarkEnd w:id="2564"/>
      <w:r>
        <w:rPr>
          <w:rFonts w:hint="cs"/>
          <w:rtl/>
        </w:rPr>
        <w:t>ה</w:t>
      </w:r>
      <w:r>
        <w:rPr>
          <w:rtl/>
        </w:rPr>
        <w:t>חרדים</w:t>
      </w:r>
      <w:r>
        <w:rPr>
          <w:rFonts w:hint="cs"/>
          <w:rtl/>
        </w:rPr>
        <w:t>,</w:t>
      </w:r>
      <w:r>
        <w:rPr>
          <w:rtl/>
        </w:rPr>
        <w:t xml:space="preserve"> </w:t>
      </w:r>
      <w:bookmarkStart w:id="2565" w:name="_ETM_Q5_604909"/>
      <w:bookmarkEnd w:id="2565"/>
      <w:r>
        <w:rPr>
          <w:rtl/>
        </w:rPr>
        <w:t xml:space="preserve">רק </w:t>
      </w:r>
      <w:bookmarkStart w:id="2566" w:name="_ETM_Q5_605270"/>
      <w:bookmarkEnd w:id="2566"/>
      <w:r>
        <w:rPr>
          <w:rtl/>
        </w:rPr>
        <w:t xml:space="preserve">את </w:t>
      </w:r>
      <w:bookmarkStart w:id="2567" w:name="_ETM_Q5_605389"/>
      <w:bookmarkEnd w:id="2567"/>
      <w:r>
        <w:rPr>
          <w:rtl/>
        </w:rPr>
        <w:t>המתנחלים</w:t>
      </w:r>
      <w:r>
        <w:rPr>
          <w:rFonts w:hint="cs"/>
          <w:rtl/>
        </w:rPr>
        <w:t>.</w:t>
      </w:r>
      <w:r>
        <w:rPr>
          <w:rtl/>
        </w:rPr>
        <w:t xml:space="preserve"> </w:t>
      </w:r>
      <w:bookmarkStart w:id="2568" w:name="_ETM_Q5_606799"/>
      <w:bookmarkEnd w:id="2568"/>
      <w:r>
        <w:rPr>
          <w:rtl/>
        </w:rPr>
        <w:t xml:space="preserve">שם </w:t>
      </w:r>
      <w:bookmarkStart w:id="2569" w:name="_ETM_Q5_607399"/>
      <w:bookmarkEnd w:id="2569"/>
      <w:r>
        <w:rPr>
          <w:rtl/>
        </w:rPr>
        <w:t xml:space="preserve">פתאום </w:t>
      </w:r>
      <w:bookmarkStart w:id="2570" w:name="_ETM_Q5_608019"/>
      <w:bookmarkEnd w:id="2570"/>
      <w:r>
        <w:rPr>
          <w:rtl/>
        </w:rPr>
        <w:t xml:space="preserve">אנחנו </w:t>
      </w:r>
      <w:bookmarkStart w:id="2571" w:name="_ETM_Q5_608500"/>
      <w:bookmarkEnd w:id="2571"/>
      <w:r>
        <w:rPr>
          <w:rtl/>
        </w:rPr>
        <w:t xml:space="preserve">דואגים </w:t>
      </w:r>
      <w:bookmarkStart w:id="2572" w:name="_ETM_Q5_608920"/>
      <w:bookmarkEnd w:id="2572"/>
      <w:r>
        <w:rPr>
          <w:rtl/>
        </w:rPr>
        <w:t xml:space="preserve">לנשים </w:t>
      </w:r>
      <w:bookmarkStart w:id="2573" w:name="_ETM_Q5_609279"/>
      <w:bookmarkEnd w:id="2573"/>
      <w:r>
        <w:rPr>
          <w:rtl/>
        </w:rPr>
        <w:t xml:space="preserve">חרדיות </w:t>
      </w:r>
      <w:bookmarkStart w:id="2574" w:name="_ETM_Q5_609849"/>
      <w:bookmarkEnd w:id="2574"/>
      <w:r>
        <w:rPr>
          <w:rtl/>
        </w:rPr>
        <w:t xml:space="preserve">אחרי </w:t>
      </w:r>
      <w:bookmarkStart w:id="2575" w:name="_ETM_Q5_610030"/>
      <w:bookmarkEnd w:id="2575"/>
      <w:r>
        <w:rPr>
          <w:rtl/>
        </w:rPr>
        <w:t xml:space="preserve">שאנחנו </w:t>
      </w:r>
      <w:bookmarkStart w:id="2576" w:name="_ETM_Q5_610450"/>
      <w:bookmarkEnd w:id="2576"/>
      <w:r>
        <w:rPr>
          <w:rtl/>
        </w:rPr>
        <w:t xml:space="preserve">שולחים </w:t>
      </w:r>
      <w:bookmarkStart w:id="2577" w:name="_ETM_Q5_610930"/>
      <w:bookmarkEnd w:id="2577"/>
      <w:r>
        <w:rPr>
          <w:rtl/>
        </w:rPr>
        <w:t>אות</w:t>
      </w:r>
      <w:r>
        <w:rPr>
          <w:rFonts w:hint="cs"/>
          <w:rtl/>
        </w:rPr>
        <w:t>ן</w:t>
      </w:r>
      <w:r>
        <w:rPr>
          <w:rtl/>
        </w:rPr>
        <w:t xml:space="preserve"> </w:t>
      </w:r>
      <w:bookmarkStart w:id="2578" w:name="_ETM_Q5_611680"/>
      <w:bookmarkEnd w:id="2578"/>
      <w:r>
        <w:rPr>
          <w:rtl/>
        </w:rPr>
        <w:t xml:space="preserve">להיות </w:t>
      </w:r>
      <w:bookmarkStart w:id="2579" w:name="_ETM_Q5_612010"/>
      <w:bookmarkEnd w:id="2579"/>
      <w:r>
        <w:rPr>
          <w:rtl/>
        </w:rPr>
        <w:t xml:space="preserve">אלה </w:t>
      </w:r>
      <w:bookmarkStart w:id="2580" w:name="_ETM_Q5_612250"/>
      <w:bookmarkEnd w:id="2580"/>
      <w:r>
        <w:rPr>
          <w:rtl/>
        </w:rPr>
        <w:t xml:space="preserve">שמחזיקות </w:t>
      </w:r>
      <w:bookmarkStart w:id="2581" w:name="_ETM_Q5_612909"/>
      <w:bookmarkEnd w:id="2581"/>
      <w:r>
        <w:rPr>
          <w:rtl/>
        </w:rPr>
        <w:t xml:space="preserve">את </w:t>
      </w:r>
      <w:bookmarkStart w:id="2582" w:name="_ETM_Q5_613030"/>
      <w:bookmarkEnd w:id="2582"/>
      <w:r>
        <w:rPr>
          <w:rtl/>
        </w:rPr>
        <w:t xml:space="preserve">הבית </w:t>
      </w:r>
      <w:bookmarkStart w:id="2583" w:name="_ETM_Q5_613420"/>
      <w:bookmarkEnd w:id="2583"/>
      <w:r>
        <w:rPr>
          <w:rtl/>
        </w:rPr>
        <w:t xml:space="preserve">בזמן </w:t>
      </w:r>
      <w:bookmarkStart w:id="2584" w:name="_ETM_Q5_613810"/>
      <w:bookmarkEnd w:id="2584"/>
      <w:r>
        <w:rPr>
          <w:rtl/>
        </w:rPr>
        <w:t xml:space="preserve">שהבן </w:t>
      </w:r>
      <w:bookmarkStart w:id="2585" w:name="_ETM_Q5_614530"/>
      <w:bookmarkEnd w:id="2585"/>
      <w:r>
        <w:rPr>
          <w:rtl/>
        </w:rPr>
        <w:t xml:space="preserve">זוג </w:t>
      </w:r>
      <w:bookmarkStart w:id="2586" w:name="_ETM_Q5_614799"/>
      <w:bookmarkEnd w:id="2586"/>
      <w:r>
        <w:rPr>
          <w:rtl/>
        </w:rPr>
        <w:t>שלה</w:t>
      </w:r>
      <w:r>
        <w:rPr>
          <w:rFonts w:hint="cs"/>
          <w:rtl/>
        </w:rPr>
        <w:t xml:space="preserve">ן, </w:t>
      </w:r>
      <w:bookmarkStart w:id="2587" w:name="_ETM_Q5_615340"/>
      <w:bookmarkEnd w:id="2587"/>
      <w:r>
        <w:rPr>
          <w:rtl/>
        </w:rPr>
        <w:t xml:space="preserve">איך </w:t>
      </w:r>
      <w:bookmarkStart w:id="2588" w:name="_ETM_Q5_615610"/>
      <w:bookmarkEnd w:id="2588"/>
      <w:r>
        <w:rPr>
          <w:rtl/>
        </w:rPr>
        <w:t>לומר</w:t>
      </w:r>
      <w:r>
        <w:rPr>
          <w:rFonts w:hint="cs"/>
          <w:rtl/>
        </w:rPr>
        <w:t>,</w:t>
      </w:r>
      <w:r>
        <w:rPr>
          <w:rtl/>
        </w:rPr>
        <w:t xml:space="preserve"> </w:t>
      </w:r>
      <w:bookmarkStart w:id="2589" w:name="_ETM_Q5_616640"/>
      <w:bookmarkEnd w:id="2589"/>
      <w:r>
        <w:rPr>
          <w:rtl/>
        </w:rPr>
        <w:t xml:space="preserve">לא </w:t>
      </w:r>
      <w:bookmarkStart w:id="2590" w:name="_ETM_Q5_616880"/>
      <w:bookmarkEnd w:id="2590"/>
      <w:r>
        <w:rPr>
          <w:rtl/>
        </w:rPr>
        <w:t>עובד</w:t>
      </w:r>
      <w:r>
        <w:rPr>
          <w:rFonts w:hint="cs"/>
          <w:rtl/>
        </w:rPr>
        <w:t>.</w:t>
      </w:r>
      <w:r>
        <w:rPr>
          <w:rtl/>
        </w:rPr>
        <w:t xml:space="preserve"> </w:t>
      </w:r>
      <w:bookmarkStart w:id="2591" w:name="_ETM_Q5_619970"/>
      <w:bookmarkEnd w:id="2591"/>
    </w:p>
    <w:p w:rsidR="00F251AD" w:rsidRDefault="00F251AD" w:rsidP="00DB50AF">
      <w:pPr>
        <w:rPr>
          <w:rtl/>
        </w:rPr>
      </w:pPr>
      <w:bookmarkStart w:id="2592" w:name="_ETM_Q5_620342"/>
      <w:bookmarkStart w:id="2593" w:name="_ETM_Q5_620406"/>
      <w:bookmarkEnd w:id="2592"/>
      <w:bookmarkEnd w:id="2593"/>
    </w:p>
    <w:p w:rsidR="00F251AD" w:rsidRDefault="00F251AD" w:rsidP="00A52A0E">
      <w:pPr>
        <w:rPr>
          <w:rtl/>
        </w:rPr>
      </w:pPr>
      <w:bookmarkStart w:id="2594" w:name="_ETM_Q5_620485"/>
      <w:bookmarkStart w:id="2595" w:name="_ETM_Q5_620534"/>
      <w:bookmarkEnd w:id="2594"/>
      <w:bookmarkEnd w:id="2595"/>
      <w:r>
        <w:rPr>
          <w:rtl/>
        </w:rPr>
        <w:t xml:space="preserve">לא </w:t>
      </w:r>
      <w:bookmarkStart w:id="2596" w:name="_ETM_Q5_620150"/>
      <w:bookmarkEnd w:id="2596"/>
      <w:r>
        <w:rPr>
          <w:rtl/>
        </w:rPr>
        <w:t xml:space="preserve">רשות </w:t>
      </w:r>
      <w:bookmarkStart w:id="2597" w:name="_ETM_Q5_620750"/>
      <w:bookmarkEnd w:id="2597"/>
      <w:r>
        <w:rPr>
          <w:rtl/>
        </w:rPr>
        <w:t xml:space="preserve">לגיל </w:t>
      </w:r>
      <w:bookmarkStart w:id="2598" w:name="_ETM_Q5_621080"/>
      <w:bookmarkEnd w:id="2598"/>
      <w:r>
        <w:rPr>
          <w:rtl/>
        </w:rPr>
        <w:t xml:space="preserve">הרך </w:t>
      </w:r>
      <w:bookmarkStart w:id="2599" w:name="_ETM_Q5_621380"/>
      <w:bookmarkEnd w:id="2599"/>
      <w:r>
        <w:rPr>
          <w:rtl/>
        </w:rPr>
        <w:t xml:space="preserve">תפתור </w:t>
      </w:r>
      <w:bookmarkStart w:id="2600" w:name="_ETM_Q5_621800"/>
      <w:bookmarkEnd w:id="2600"/>
      <w:r>
        <w:rPr>
          <w:rtl/>
        </w:rPr>
        <w:t xml:space="preserve">את </w:t>
      </w:r>
      <w:bookmarkStart w:id="2601" w:name="_ETM_Q5_621890"/>
      <w:bookmarkEnd w:id="2601"/>
      <w:r>
        <w:rPr>
          <w:rtl/>
        </w:rPr>
        <w:t xml:space="preserve">הבעיה </w:t>
      </w:r>
      <w:bookmarkStart w:id="2602" w:name="_ETM_Q5_622370"/>
      <w:bookmarkEnd w:id="2602"/>
      <w:r>
        <w:rPr>
          <w:rtl/>
        </w:rPr>
        <w:t>הזאת</w:t>
      </w:r>
      <w:r>
        <w:rPr>
          <w:rFonts w:hint="cs"/>
          <w:rtl/>
        </w:rPr>
        <w:t>.</w:t>
      </w:r>
      <w:r>
        <w:rPr>
          <w:rtl/>
        </w:rPr>
        <w:t xml:space="preserve"> </w:t>
      </w:r>
      <w:bookmarkStart w:id="2603" w:name="_ETM_Q5_623859"/>
      <w:bookmarkEnd w:id="2603"/>
      <w:r>
        <w:rPr>
          <w:rtl/>
        </w:rPr>
        <w:t xml:space="preserve">חינוך </w:t>
      </w:r>
      <w:bookmarkStart w:id="2604" w:name="_ETM_Q5_624459"/>
      <w:bookmarkEnd w:id="2604"/>
      <w:r>
        <w:rPr>
          <w:rtl/>
        </w:rPr>
        <w:t xml:space="preserve">חינם </w:t>
      </w:r>
      <w:bookmarkStart w:id="2605" w:name="_ETM_Q5_624790"/>
      <w:bookmarkEnd w:id="2605"/>
      <w:r>
        <w:rPr>
          <w:rtl/>
        </w:rPr>
        <w:t xml:space="preserve">לגיל </w:t>
      </w:r>
      <w:bookmarkStart w:id="2606" w:name="_ETM_Q5_625090"/>
      <w:bookmarkEnd w:id="2606"/>
      <w:r>
        <w:rPr>
          <w:rtl/>
        </w:rPr>
        <w:t xml:space="preserve">הרך </w:t>
      </w:r>
      <w:bookmarkStart w:id="2607" w:name="_ETM_Q5_625299"/>
      <w:bookmarkEnd w:id="2607"/>
      <w:r>
        <w:rPr>
          <w:rtl/>
        </w:rPr>
        <w:t xml:space="preserve">צריך </w:t>
      </w:r>
      <w:bookmarkStart w:id="2608" w:name="_ETM_Q5_625629"/>
      <w:bookmarkEnd w:id="2608"/>
      <w:r>
        <w:rPr>
          <w:rtl/>
        </w:rPr>
        <w:t xml:space="preserve">להיות </w:t>
      </w:r>
      <w:bookmarkStart w:id="2609" w:name="_ETM_Q5_625900"/>
      <w:bookmarkEnd w:id="2609"/>
      <w:r>
        <w:rPr>
          <w:rtl/>
        </w:rPr>
        <w:t>לכול</w:t>
      </w:r>
      <w:r>
        <w:rPr>
          <w:rFonts w:hint="cs"/>
          <w:rtl/>
        </w:rPr>
        <w:t xml:space="preserve">ן ולכולם, בגלל </w:t>
      </w:r>
      <w:bookmarkStart w:id="2610" w:name="_ETM_Q5_626560"/>
      <w:bookmarkStart w:id="2611" w:name="_ETM_Q5_627090"/>
      <w:bookmarkStart w:id="2612" w:name="_ETM_Q5_627860"/>
      <w:bookmarkStart w:id="2613" w:name="_ETM_Q5_628250"/>
      <w:bookmarkEnd w:id="2610"/>
      <w:bookmarkEnd w:id="2611"/>
      <w:bookmarkEnd w:id="2612"/>
      <w:bookmarkEnd w:id="2613"/>
      <w:r>
        <w:rPr>
          <w:rtl/>
        </w:rPr>
        <w:t xml:space="preserve">שככה </w:t>
      </w:r>
      <w:bookmarkStart w:id="2614" w:name="_ETM_Q5_628730"/>
      <w:bookmarkEnd w:id="2614"/>
      <w:r>
        <w:rPr>
          <w:rtl/>
        </w:rPr>
        <w:t xml:space="preserve">מייצרות </w:t>
      </w:r>
      <w:bookmarkStart w:id="2615" w:name="_ETM_Q5_629330"/>
      <w:bookmarkEnd w:id="2615"/>
      <w:r>
        <w:rPr>
          <w:rtl/>
        </w:rPr>
        <w:t xml:space="preserve">שוויון </w:t>
      </w:r>
      <w:bookmarkStart w:id="2616" w:name="_ETM_Q5_629720"/>
      <w:bookmarkEnd w:id="2616"/>
      <w:r>
        <w:rPr>
          <w:rtl/>
        </w:rPr>
        <w:t>הזדמנויות</w:t>
      </w:r>
      <w:r>
        <w:rPr>
          <w:rFonts w:hint="cs"/>
          <w:rtl/>
        </w:rPr>
        <w:t>.</w:t>
      </w:r>
      <w:r>
        <w:rPr>
          <w:rtl/>
        </w:rPr>
        <w:t xml:space="preserve"> </w:t>
      </w:r>
      <w:bookmarkStart w:id="2617" w:name="_ETM_Q5_631030"/>
      <w:bookmarkEnd w:id="2617"/>
      <w:r>
        <w:rPr>
          <w:rtl/>
        </w:rPr>
        <w:t xml:space="preserve">אבל </w:t>
      </w:r>
      <w:bookmarkStart w:id="2618" w:name="_ETM_Q5_631269"/>
      <w:bookmarkEnd w:id="2618"/>
      <w:r>
        <w:rPr>
          <w:rtl/>
        </w:rPr>
        <w:t xml:space="preserve">הוא </w:t>
      </w:r>
      <w:bookmarkStart w:id="2619" w:name="_ETM_Q5_631329"/>
      <w:bookmarkEnd w:id="2619"/>
      <w:r>
        <w:rPr>
          <w:rtl/>
        </w:rPr>
        <w:t xml:space="preserve">צריך </w:t>
      </w:r>
      <w:bookmarkStart w:id="2620" w:name="_ETM_Q5_631689"/>
      <w:bookmarkEnd w:id="2620"/>
      <w:r>
        <w:rPr>
          <w:rtl/>
        </w:rPr>
        <w:t xml:space="preserve">להיות </w:t>
      </w:r>
      <w:bookmarkStart w:id="2621" w:name="_ETM_Q5_631900"/>
      <w:bookmarkEnd w:id="2621"/>
      <w:r>
        <w:rPr>
          <w:rtl/>
        </w:rPr>
        <w:t xml:space="preserve">חינוך </w:t>
      </w:r>
      <w:bookmarkStart w:id="2622" w:name="_ETM_Q5_632230"/>
      <w:bookmarkEnd w:id="2622"/>
      <w:r>
        <w:rPr>
          <w:rtl/>
        </w:rPr>
        <w:t xml:space="preserve">שכולל </w:t>
      </w:r>
      <w:bookmarkStart w:id="2623" w:name="_ETM_Q5_632799"/>
      <w:bookmarkEnd w:id="2623"/>
      <w:r>
        <w:rPr>
          <w:rtl/>
        </w:rPr>
        <w:t xml:space="preserve">לימודי </w:t>
      </w:r>
      <w:bookmarkStart w:id="2624" w:name="_ETM_Q5_633220"/>
      <w:bookmarkEnd w:id="2624"/>
      <w:r>
        <w:rPr>
          <w:rtl/>
        </w:rPr>
        <w:t xml:space="preserve">ליבה </w:t>
      </w:r>
      <w:bookmarkStart w:id="2625" w:name="_ETM_Q5_634000"/>
      <w:bookmarkEnd w:id="2625"/>
      <w:r>
        <w:rPr>
          <w:rtl/>
        </w:rPr>
        <w:t>ל</w:t>
      </w:r>
      <w:r>
        <w:rPr>
          <w:rFonts w:hint="cs"/>
          <w:rtl/>
        </w:rPr>
        <w:t>כו</w:t>
      </w:r>
      <w:r>
        <w:rPr>
          <w:rtl/>
        </w:rPr>
        <w:t>ל</w:t>
      </w:r>
      <w:r>
        <w:rPr>
          <w:rFonts w:hint="cs"/>
          <w:rtl/>
        </w:rPr>
        <w:t>,</w:t>
      </w:r>
      <w:r>
        <w:rPr>
          <w:rtl/>
        </w:rPr>
        <w:t xml:space="preserve"> </w:t>
      </w:r>
      <w:bookmarkStart w:id="2626" w:name="_ETM_Q5_635290"/>
      <w:bookmarkEnd w:id="2626"/>
      <w:r>
        <w:rPr>
          <w:rtl/>
        </w:rPr>
        <w:t xml:space="preserve">בשביל </w:t>
      </w:r>
      <w:bookmarkStart w:id="2627" w:name="_ETM_Q5_635650"/>
      <w:bookmarkEnd w:id="2627"/>
      <w:r>
        <w:rPr>
          <w:rtl/>
        </w:rPr>
        <w:t xml:space="preserve">שכולם </w:t>
      </w:r>
      <w:bookmarkStart w:id="2628" w:name="_ETM_Q5_636319"/>
      <w:bookmarkEnd w:id="2628"/>
      <w:r>
        <w:rPr>
          <w:rtl/>
        </w:rPr>
        <w:t>ידברו</w:t>
      </w:r>
      <w:r>
        <w:rPr>
          <w:rFonts w:hint="cs"/>
          <w:rtl/>
        </w:rPr>
        <w:t xml:space="preserve"> פה את </w:t>
      </w:r>
      <w:bookmarkStart w:id="2629" w:name="_ETM_Q5_638266"/>
      <w:bookmarkEnd w:id="2629"/>
      <w:r>
        <w:rPr>
          <w:rFonts w:hint="cs"/>
          <w:rtl/>
        </w:rPr>
        <w:t xml:space="preserve">אותה שפה; בשביל </w:t>
      </w:r>
      <w:bookmarkStart w:id="2630" w:name="_ETM_Q5_636790"/>
      <w:bookmarkStart w:id="2631" w:name="_ETM_Q5_636909"/>
      <w:bookmarkStart w:id="2632" w:name="_ETM_Q5_637000"/>
      <w:bookmarkStart w:id="2633" w:name="_ETM_Q5_637239"/>
      <w:bookmarkStart w:id="2634" w:name="_ETM_Q5_638079"/>
      <w:bookmarkStart w:id="2635" w:name="_ETM_Q5_638409"/>
      <w:bookmarkEnd w:id="2630"/>
      <w:bookmarkEnd w:id="2631"/>
      <w:bookmarkEnd w:id="2632"/>
      <w:bookmarkEnd w:id="2633"/>
      <w:bookmarkEnd w:id="2634"/>
      <w:bookmarkEnd w:id="2635"/>
      <w:r>
        <w:rPr>
          <w:rtl/>
        </w:rPr>
        <w:t xml:space="preserve">שכולם </w:t>
      </w:r>
      <w:bookmarkStart w:id="2636" w:name="_ETM_Q5_639040"/>
      <w:bookmarkEnd w:id="2636"/>
      <w:r>
        <w:rPr>
          <w:rtl/>
        </w:rPr>
        <w:t xml:space="preserve">יבינו </w:t>
      </w:r>
      <w:bookmarkStart w:id="2637" w:name="_ETM_Q5_639610"/>
      <w:bookmarkEnd w:id="2637"/>
      <w:r>
        <w:rPr>
          <w:rtl/>
        </w:rPr>
        <w:t xml:space="preserve">שחוק </w:t>
      </w:r>
      <w:bookmarkStart w:id="2638" w:name="_ETM_Q5_640030"/>
      <w:bookmarkEnd w:id="2638"/>
      <w:r>
        <w:rPr>
          <w:rtl/>
        </w:rPr>
        <w:t xml:space="preserve">שירות </w:t>
      </w:r>
      <w:bookmarkStart w:id="2639" w:name="_ETM_Q5_640360"/>
      <w:bookmarkEnd w:id="2639"/>
      <w:r>
        <w:rPr>
          <w:rtl/>
        </w:rPr>
        <w:t>ביטחון</w:t>
      </w:r>
      <w:r w:rsidR="00A52A0E">
        <w:rPr>
          <w:rFonts w:hint="cs"/>
          <w:rtl/>
        </w:rPr>
        <w:t>,</w:t>
      </w:r>
      <w:r>
        <w:rPr>
          <w:rtl/>
        </w:rPr>
        <w:t xml:space="preserve"> </w:t>
      </w:r>
      <w:bookmarkStart w:id="2640" w:name="_ETM_Q5_641260"/>
      <w:bookmarkEnd w:id="2640"/>
      <w:r>
        <w:rPr>
          <w:rtl/>
        </w:rPr>
        <w:t xml:space="preserve">שאומר </w:t>
      </w:r>
      <w:bookmarkStart w:id="2641" w:name="_ETM_Q5_641769"/>
      <w:bookmarkEnd w:id="2641"/>
      <w:r>
        <w:rPr>
          <w:rFonts w:hint="cs"/>
          <w:rtl/>
        </w:rPr>
        <w:t>ש</w:t>
      </w:r>
      <w:r>
        <w:rPr>
          <w:rtl/>
        </w:rPr>
        <w:t>כל</w:t>
      </w:r>
      <w:bookmarkStart w:id="2642" w:name="_ETM_Q5_642069"/>
      <w:bookmarkStart w:id="2643" w:name="_ETM_Q5_642400"/>
      <w:bookmarkEnd w:id="2642"/>
      <w:bookmarkEnd w:id="2643"/>
      <w:r>
        <w:rPr>
          <w:rFonts w:hint="cs"/>
          <w:rtl/>
        </w:rPr>
        <w:t xml:space="preserve"> אחד ואחת </w:t>
      </w:r>
      <w:bookmarkStart w:id="2644" w:name="_ETM_Q5_642819"/>
      <w:bookmarkEnd w:id="2644"/>
      <w:r>
        <w:rPr>
          <w:rFonts w:hint="cs"/>
          <w:rtl/>
        </w:rPr>
        <w:t xml:space="preserve">חייבים בגיוס </w:t>
      </w:r>
      <w:bookmarkStart w:id="2645" w:name="_ETM_Q5_643299"/>
      <w:bookmarkStart w:id="2646" w:name="_ETM_Q5_644659"/>
      <w:bookmarkStart w:id="2647" w:name="_ETM_Q5_644959"/>
      <w:bookmarkEnd w:id="2645"/>
      <w:bookmarkEnd w:id="2646"/>
      <w:bookmarkEnd w:id="2647"/>
      <w:r>
        <w:rPr>
          <w:rFonts w:hint="eastAsia"/>
          <w:rtl/>
        </w:rPr>
        <w:t xml:space="preserve">– </w:t>
      </w:r>
      <w:r>
        <w:rPr>
          <w:rFonts w:hint="cs"/>
          <w:rtl/>
        </w:rPr>
        <w:t>יבינו</w:t>
      </w:r>
      <w:r>
        <w:rPr>
          <w:rtl/>
        </w:rPr>
        <w:t xml:space="preserve"> </w:t>
      </w:r>
      <w:bookmarkStart w:id="2648" w:name="_ETM_Q5_645200"/>
      <w:bookmarkEnd w:id="2648"/>
      <w:r>
        <w:rPr>
          <w:rtl/>
        </w:rPr>
        <w:t xml:space="preserve">שהמשמעות </w:t>
      </w:r>
      <w:bookmarkStart w:id="2649" w:name="_ETM_Q5_646069"/>
      <w:bookmarkEnd w:id="2649"/>
      <w:r>
        <w:rPr>
          <w:rtl/>
        </w:rPr>
        <w:t xml:space="preserve">של </w:t>
      </w:r>
      <w:bookmarkStart w:id="2650" w:name="_ETM_Q5_646219"/>
      <w:bookmarkEnd w:id="2650"/>
      <w:r>
        <w:rPr>
          <w:rtl/>
        </w:rPr>
        <w:t xml:space="preserve">זה </w:t>
      </w:r>
      <w:bookmarkStart w:id="2651" w:name="_ETM_Q5_646519"/>
      <w:bookmarkEnd w:id="2651"/>
      <w:r w:rsidR="00A52A0E">
        <w:rPr>
          <w:rFonts w:hint="cs"/>
          <w:rtl/>
        </w:rPr>
        <w:t>היא</w:t>
      </w:r>
      <w:r>
        <w:rPr>
          <w:rtl/>
        </w:rPr>
        <w:t xml:space="preserve"> </w:t>
      </w:r>
      <w:bookmarkStart w:id="2652" w:name="_ETM_Q5_646700"/>
      <w:bookmarkEnd w:id="2652"/>
      <w:r>
        <w:rPr>
          <w:rtl/>
        </w:rPr>
        <w:t xml:space="preserve">שכל </w:t>
      </w:r>
      <w:bookmarkStart w:id="2653" w:name="_ETM_Q5_647010"/>
      <w:bookmarkEnd w:id="2653"/>
      <w:r>
        <w:rPr>
          <w:rtl/>
        </w:rPr>
        <w:t>כל</w:t>
      </w:r>
      <w:bookmarkStart w:id="2654" w:name="_ETM_Q5_647129"/>
      <w:bookmarkStart w:id="2655" w:name="_ETM_Q5_647489"/>
      <w:bookmarkEnd w:id="2654"/>
      <w:bookmarkEnd w:id="2655"/>
      <w:r>
        <w:rPr>
          <w:rFonts w:hint="cs"/>
          <w:rtl/>
        </w:rPr>
        <w:t xml:space="preserve"> אחד </w:t>
      </w:r>
      <w:bookmarkStart w:id="2656" w:name="_ETM_Q5_643952"/>
      <w:bookmarkEnd w:id="2656"/>
      <w:r>
        <w:rPr>
          <w:rFonts w:hint="cs"/>
          <w:rtl/>
        </w:rPr>
        <w:t>ואחת</w:t>
      </w:r>
      <w:r>
        <w:rPr>
          <w:rtl/>
        </w:rPr>
        <w:t xml:space="preserve"> </w:t>
      </w:r>
      <w:bookmarkStart w:id="2657" w:name="_ETM_Q5_647909"/>
      <w:bookmarkEnd w:id="2657"/>
      <w:r>
        <w:rPr>
          <w:rtl/>
        </w:rPr>
        <w:t xml:space="preserve">חייבות </w:t>
      </w:r>
      <w:bookmarkStart w:id="2658" w:name="_ETM_Q5_648330"/>
      <w:bookmarkStart w:id="2659" w:name="_ETM_Q5_649490"/>
      <w:bookmarkEnd w:id="2658"/>
      <w:bookmarkEnd w:id="2659"/>
      <w:r>
        <w:rPr>
          <w:rFonts w:hint="cs"/>
          <w:rtl/>
        </w:rPr>
        <w:t>ו</w:t>
      </w:r>
      <w:r>
        <w:rPr>
          <w:rtl/>
        </w:rPr>
        <w:t>חייבים</w:t>
      </w:r>
      <w:r w:rsidR="00A52A0E">
        <w:rPr>
          <w:rFonts w:hint="cs"/>
          <w:rtl/>
        </w:rPr>
        <w:t xml:space="preserve"> בגיוס</w:t>
      </w:r>
      <w:r>
        <w:rPr>
          <w:rFonts w:hint="cs"/>
          <w:rtl/>
        </w:rPr>
        <w:t>.</w:t>
      </w:r>
    </w:p>
    <w:p w:rsidR="00F251AD" w:rsidRDefault="00F251AD" w:rsidP="00DB50AF">
      <w:pPr>
        <w:rPr>
          <w:rtl/>
        </w:rPr>
      </w:pPr>
    </w:p>
    <w:p w:rsidR="00F251AD" w:rsidRDefault="00F251AD" w:rsidP="00DB50AF">
      <w:pPr>
        <w:pStyle w:val="af7"/>
        <w:keepNext/>
        <w:rPr>
          <w:rtl/>
        </w:rPr>
      </w:pPr>
      <w:bookmarkStart w:id="2660" w:name="ET_yor_6423_26"/>
      <w:r w:rsidRPr="00BD5683">
        <w:rPr>
          <w:rStyle w:val="TagStyle"/>
          <w:rtl/>
        </w:rPr>
        <w:t xml:space="preserve"> &lt;&lt; יור &gt;&gt; </w:t>
      </w:r>
      <w:r>
        <w:rPr>
          <w:rtl/>
        </w:rPr>
        <w:t>היו"ר אמיר אוחנה:</w:t>
      </w:r>
      <w:r w:rsidRPr="00BD5683">
        <w:rPr>
          <w:rStyle w:val="TagStyle"/>
          <w:rtl/>
        </w:rPr>
        <w:t xml:space="preserve"> &lt;&lt; יור &gt;&gt;</w:t>
      </w:r>
      <w:r>
        <w:rPr>
          <w:rtl/>
        </w:rPr>
        <w:t xml:space="preserve">   </w:t>
      </w:r>
      <w:bookmarkEnd w:id="2660"/>
    </w:p>
    <w:p w:rsidR="00F251AD" w:rsidRDefault="00F251AD" w:rsidP="00C14609">
      <w:pPr>
        <w:rPr>
          <w:rtl/>
        </w:rPr>
      </w:pPr>
    </w:p>
    <w:p w:rsidR="00F251AD" w:rsidRDefault="00F251AD" w:rsidP="00DB50AF">
      <w:pPr>
        <w:rPr>
          <w:rtl/>
        </w:rPr>
      </w:pPr>
      <w:r>
        <w:rPr>
          <w:rFonts w:hint="cs"/>
          <w:rtl/>
        </w:rPr>
        <w:t xml:space="preserve">לסיום. </w:t>
      </w:r>
    </w:p>
    <w:p w:rsidR="00F251AD" w:rsidRDefault="00F251AD" w:rsidP="00DB50AF">
      <w:pPr>
        <w:rPr>
          <w:rtl/>
        </w:rPr>
      </w:pPr>
    </w:p>
    <w:p w:rsidR="00F251AD" w:rsidRDefault="00F251AD" w:rsidP="00DB50AF">
      <w:pPr>
        <w:pStyle w:val="-"/>
        <w:keepNext/>
        <w:rPr>
          <w:rtl/>
        </w:rPr>
      </w:pPr>
      <w:bookmarkStart w:id="2661" w:name="ET_speakercontinue_5090_27"/>
      <w:r w:rsidRPr="00BD5683">
        <w:rPr>
          <w:rStyle w:val="TagStyle"/>
          <w:rtl/>
        </w:rPr>
        <w:t xml:space="preserve"> &lt;&lt; דובר_המשך &gt;&gt; </w:t>
      </w:r>
      <w:r>
        <w:rPr>
          <w:rtl/>
        </w:rPr>
        <w:t>מרב מיכאלי (העבודה):</w:t>
      </w:r>
      <w:r w:rsidRPr="00BD5683">
        <w:rPr>
          <w:rStyle w:val="TagStyle"/>
          <w:rtl/>
        </w:rPr>
        <w:t xml:space="preserve"> &lt;&lt; דובר_המשך &gt;&gt;</w:t>
      </w:r>
      <w:r>
        <w:rPr>
          <w:rtl/>
        </w:rPr>
        <w:t xml:space="preserve">   </w:t>
      </w:r>
      <w:bookmarkEnd w:id="2661"/>
    </w:p>
    <w:p w:rsidR="00F251AD" w:rsidRDefault="00F251AD" w:rsidP="00C14609">
      <w:pPr>
        <w:rPr>
          <w:rtl/>
        </w:rPr>
      </w:pPr>
    </w:p>
    <w:p w:rsidR="00F251AD" w:rsidRDefault="00F251AD" w:rsidP="00A52A0E">
      <w:pPr>
        <w:rPr>
          <w:rtl/>
        </w:rPr>
      </w:pPr>
      <w:bookmarkStart w:id="2662" w:name="_ETM_Q5_653690"/>
      <w:bookmarkStart w:id="2663" w:name="_ETM_Q5_654110"/>
      <w:bookmarkEnd w:id="2662"/>
      <w:bookmarkEnd w:id="2663"/>
      <w:r>
        <w:rPr>
          <w:rtl/>
        </w:rPr>
        <w:t xml:space="preserve">החוק </w:t>
      </w:r>
      <w:bookmarkStart w:id="2664" w:name="_ETM_Q5_654560"/>
      <w:bookmarkEnd w:id="2664"/>
      <w:r>
        <w:rPr>
          <w:rtl/>
        </w:rPr>
        <w:t xml:space="preserve">הזה </w:t>
      </w:r>
      <w:bookmarkStart w:id="2665" w:name="_ETM_Q5_655010"/>
      <w:bookmarkEnd w:id="2665"/>
      <w:r>
        <w:rPr>
          <w:rtl/>
        </w:rPr>
        <w:t xml:space="preserve">הוא </w:t>
      </w:r>
      <w:bookmarkStart w:id="2666" w:name="_ETM_Q5_655130"/>
      <w:bookmarkEnd w:id="2666"/>
      <w:r>
        <w:rPr>
          <w:rtl/>
        </w:rPr>
        <w:t xml:space="preserve">זריית </w:t>
      </w:r>
      <w:bookmarkStart w:id="2667" w:name="_ETM_Q5_655550"/>
      <w:bookmarkEnd w:id="2667"/>
      <w:r>
        <w:rPr>
          <w:rtl/>
        </w:rPr>
        <w:t xml:space="preserve">חול </w:t>
      </w:r>
      <w:bookmarkStart w:id="2668" w:name="_ETM_Q5_655819"/>
      <w:bookmarkEnd w:id="2668"/>
      <w:r>
        <w:rPr>
          <w:rtl/>
        </w:rPr>
        <w:t xml:space="preserve">בעיניים </w:t>
      </w:r>
      <w:bookmarkStart w:id="2669" w:name="_ETM_Q5_656360"/>
      <w:bookmarkEnd w:id="2669"/>
      <w:r>
        <w:rPr>
          <w:rtl/>
        </w:rPr>
        <w:t xml:space="preserve">מכל </w:t>
      </w:r>
      <w:bookmarkStart w:id="2670" w:name="_ETM_Q5_656690"/>
      <w:bookmarkEnd w:id="2670"/>
      <w:r>
        <w:rPr>
          <w:rtl/>
        </w:rPr>
        <w:t xml:space="preserve">הצדדים </w:t>
      </w:r>
      <w:bookmarkStart w:id="2671" w:name="_ETM_Q5_657110"/>
      <w:bookmarkEnd w:id="2671"/>
      <w:r>
        <w:rPr>
          <w:rtl/>
        </w:rPr>
        <w:t>והכיוונים</w:t>
      </w:r>
      <w:r>
        <w:rPr>
          <w:rFonts w:hint="cs"/>
          <w:rtl/>
        </w:rPr>
        <w:t>,</w:t>
      </w:r>
      <w:r>
        <w:rPr>
          <w:rtl/>
        </w:rPr>
        <w:t xml:space="preserve"> </w:t>
      </w:r>
      <w:bookmarkStart w:id="2672" w:name="_ETM_Q5_657770"/>
      <w:bookmarkEnd w:id="2672"/>
      <w:r>
        <w:rPr>
          <w:rtl/>
        </w:rPr>
        <w:t xml:space="preserve">גם </w:t>
      </w:r>
      <w:bookmarkStart w:id="2673" w:name="_ETM_Q5_658069"/>
      <w:bookmarkEnd w:id="2673"/>
      <w:r>
        <w:rPr>
          <w:rtl/>
        </w:rPr>
        <w:t xml:space="preserve">בטיפול </w:t>
      </w:r>
      <w:bookmarkStart w:id="2674" w:name="_ETM_Q5_658520"/>
      <w:bookmarkEnd w:id="2674"/>
      <w:r>
        <w:rPr>
          <w:rtl/>
        </w:rPr>
        <w:t xml:space="preserve">בגיל </w:t>
      </w:r>
      <w:bookmarkStart w:id="2675" w:name="_ETM_Q5_658819"/>
      <w:bookmarkEnd w:id="2675"/>
      <w:r>
        <w:rPr>
          <w:rtl/>
        </w:rPr>
        <w:t>הרך</w:t>
      </w:r>
      <w:r>
        <w:rPr>
          <w:rFonts w:hint="cs"/>
          <w:rtl/>
        </w:rPr>
        <w:t xml:space="preserve"> ו</w:t>
      </w:r>
      <w:bookmarkStart w:id="2676" w:name="_ETM_Q5_659090"/>
      <w:bookmarkEnd w:id="2676"/>
      <w:r>
        <w:rPr>
          <w:rtl/>
        </w:rPr>
        <w:t xml:space="preserve">גם </w:t>
      </w:r>
      <w:bookmarkStart w:id="2677" w:name="_ETM_Q5_659420"/>
      <w:bookmarkEnd w:id="2677"/>
      <w:r>
        <w:rPr>
          <w:rtl/>
        </w:rPr>
        <w:t xml:space="preserve">בעזרה </w:t>
      </w:r>
      <w:bookmarkStart w:id="2678" w:name="_ETM_Q5_659840"/>
      <w:bookmarkEnd w:id="2678"/>
      <w:r>
        <w:rPr>
          <w:rtl/>
        </w:rPr>
        <w:t xml:space="preserve">כביכול </w:t>
      </w:r>
      <w:bookmarkStart w:id="2679" w:name="_ETM_Q5_662030"/>
      <w:bookmarkEnd w:id="2679"/>
      <w:r>
        <w:rPr>
          <w:rFonts w:hint="cs"/>
          <w:rtl/>
        </w:rPr>
        <w:t>ל</w:t>
      </w:r>
      <w:r>
        <w:rPr>
          <w:rtl/>
        </w:rPr>
        <w:t>א</w:t>
      </w:r>
      <w:r>
        <w:rPr>
          <w:rFonts w:hint="cs"/>
          <w:rtl/>
        </w:rPr>
        <w:t>י</w:t>
      </w:r>
      <w:r>
        <w:rPr>
          <w:rtl/>
        </w:rPr>
        <w:t xml:space="preserve">מהות </w:t>
      </w:r>
      <w:bookmarkStart w:id="2680" w:name="_ETM_Q5_662540"/>
      <w:bookmarkEnd w:id="2680"/>
      <w:r>
        <w:rPr>
          <w:rtl/>
        </w:rPr>
        <w:t>עובדות</w:t>
      </w:r>
      <w:r w:rsidR="00A52A0E">
        <w:rPr>
          <w:rFonts w:hint="cs"/>
          <w:rtl/>
        </w:rPr>
        <w:t>, ו</w:t>
      </w:r>
      <w:bookmarkStart w:id="2681" w:name="_ETM_Q5_663170"/>
      <w:bookmarkEnd w:id="2681"/>
      <w:r>
        <w:rPr>
          <w:rtl/>
        </w:rPr>
        <w:t xml:space="preserve">ודאי </w:t>
      </w:r>
      <w:bookmarkStart w:id="2682" w:name="_ETM_Q5_663800"/>
      <w:bookmarkEnd w:id="2682"/>
      <w:proofErr w:type="spellStart"/>
      <w:r>
        <w:rPr>
          <w:rtl/>
        </w:rPr>
        <w:t>וודאי</w:t>
      </w:r>
      <w:proofErr w:type="spellEnd"/>
      <w:r>
        <w:rPr>
          <w:rtl/>
        </w:rPr>
        <w:t xml:space="preserve"> </w:t>
      </w:r>
      <w:bookmarkStart w:id="2683" w:name="_ETM_Q5_664910"/>
      <w:bookmarkEnd w:id="2683"/>
      <w:r>
        <w:rPr>
          <w:rtl/>
        </w:rPr>
        <w:t xml:space="preserve">בהשתמטות </w:t>
      </w:r>
      <w:bookmarkStart w:id="2684" w:name="_ETM_Q5_665900"/>
      <w:bookmarkEnd w:id="2684"/>
      <w:r>
        <w:rPr>
          <w:rtl/>
        </w:rPr>
        <w:t xml:space="preserve">הגדולה </w:t>
      </w:r>
      <w:bookmarkStart w:id="2685" w:name="_ETM_Q5_666620"/>
      <w:bookmarkEnd w:id="2685"/>
      <w:r>
        <w:rPr>
          <w:rtl/>
        </w:rPr>
        <w:t>והמחרידה</w:t>
      </w:r>
      <w:r>
        <w:rPr>
          <w:rFonts w:hint="cs"/>
          <w:rtl/>
        </w:rPr>
        <w:t>,</w:t>
      </w:r>
      <w:r>
        <w:rPr>
          <w:rtl/>
        </w:rPr>
        <w:t xml:space="preserve"> </w:t>
      </w:r>
      <w:bookmarkStart w:id="2686" w:name="_ETM_Q5_668470"/>
      <w:bookmarkEnd w:id="2686"/>
      <w:r>
        <w:rPr>
          <w:rtl/>
        </w:rPr>
        <w:t xml:space="preserve">הפניית </w:t>
      </w:r>
      <w:bookmarkStart w:id="2687" w:name="_ETM_Q5_669100"/>
      <w:bookmarkEnd w:id="2687"/>
      <w:r>
        <w:rPr>
          <w:rtl/>
        </w:rPr>
        <w:t xml:space="preserve">העורף </w:t>
      </w:r>
      <w:bookmarkStart w:id="2688" w:name="_ETM_Q5_669910"/>
      <w:bookmarkEnd w:id="2688"/>
      <w:r>
        <w:rPr>
          <w:rtl/>
        </w:rPr>
        <w:t>ללוחמים</w:t>
      </w:r>
      <w:r>
        <w:rPr>
          <w:rFonts w:hint="cs"/>
          <w:rtl/>
        </w:rPr>
        <w:t>,</w:t>
      </w:r>
      <w:r>
        <w:rPr>
          <w:rtl/>
        </w:rPr>
        <w:t xml:space="preserve"> </w:t>
      </w:r>
      <w:bookmarkStart w:id="2689" w:name="_ETM_Q5_671200"/>
      <w:bookmarkEnd w:id="2689"/>
      <w:r>
        <w:rPr>
          <w:rtl/>
        </w:rPr>
        <w:t xml:space="preserve">למשפחות </w:t>
      </w:r>
      <w:bookmarkStart w:id="2690" w:name="_ETM_Q5_671980"/>
      <w:bookmarkEnd w:id="2690"/>
      <w:r>
        <w:rPr>
          <w:rtl/>
        </w:rPr>
        <w:t>שלהם</w:t>
      </w:r>
      <w:r>
        <w:rPr>
          <w:rFonts w:hint="cs"/>
          <w:rtl/>
        </w:rPr>
        <w:t>,</w:t>
      </w:r>
      <w:r>
        <w:rPr>
          <w:rtl/>
        </w:rPr>
        <w:t xml:space="preserve"> </w:t>
      </w:r>
      <w:bookmarkStart w:id="2691" w:name="_ETM_Q5_672400"/>
      <w:bookmarkEnd w:id="2691"/>
      <w:r>
        <w:rPr>
          <w:rtl/>
        </w:rPr>
        <w:t xml:space="preserve">למשפחות </w:t>
      </w:r>
      <w:bookmarkStart w:id="2692" w:name="_ETM_Q5_673030"/>
      <w:bookmarkEnd w:id="2692"/>
      <w:r>
        <w:rPr>
          <w:rtl/>
        </w:rPr>
        <w:t>השכולות</w:t>
      </w:r>
      <w:r>
        <w:rPr>
          <w:rFonts w:hint="cs"/>
          <w:rtl/>
        </w:rPr>
        <w:t>,</w:t>
      </w:r>
      <w:r>
        <w:rPr>
          <w:rtl/>
        </w:rPr>
        <w:t xml:space="preserve"> </w:t>
      </w:r>
      <w:bookmarkStart w:id="2693" w:name="_ETM_Q5_673960"/>
      <w:bookmarkEnd w:id="2693"/>
      <w:r>
        <w:rPr>
          <w:rtl/>
        </w:rPr>
        <w:t xml:space="preserve">למחיר </w:t>
      </w:r>
      <w:bookmarkStart w:id="2694" w:name="_ETM_Q5_674560"/>
      <w:bookmarkEnd w:id="2694"/>
      <w:r>
        <w:rPr>
          <w:rtl/>
        </w:rPr>
        <w:t xml:space="preserve">שמשולם </w:t>
      </w:r>
      <w:bookmarkStart w:id="2695" w:name="_ETM_Q5_675220"/>
      <w:bookmarkEnd w:id="2695"/>
      <w:r>
        <w:rPr>
          <w:rtl/>
        </w:rPr>
        <w:t xml:space="preserve">בדם </w:t>
      </w:r>
      <w:bookmarkStart w:id="2696" w:name="_ETM_Q5_676210"/>
      <w:bookmarkEnd w:id="2696"/>
      <w:r>
        <w:rPr>
          <w:rtl/>
        </w:rPr>
        <w:t xml:space="preserve">בחברה </w:t>
      </w:r>
      <w:bookmarkStart w:id="2697" w:name="_ETM_Q5_676690"/>
      <w:bookmarkEnd w:id="2697"/>
      <w:r>
        <w:rPr>
          <w:rtl/>
        </w:rPr>
        <w:t>הישראלית</w:t>
      </w:r>
      <w:r>
        <w:rPr>
          <w:rFonts w:hint="cs"/>
          <w:rtl/>
        </w:rPr>
        <w:t>.</w:t>
      </w:r>
    </w:p>
    <w:p w:rsidR="00F251AD" w:rsidRDefault="00F251AD" w:rsidP="00DB50AF">
      <w:pPr>
        <w:rPr>
          <w:rtl/>
        </w:rPr>
      </w:pPr>
    </w:p>
    <w:p w:rsidR="00F251AD" w:rsidRDefault="00F251AD" w:rsidP="00DB50AF">
      <w:pPr>
        <w:pStyle w:val="af7"/>
        <w:keepNext/>
        <w:rPr>
          <w:rtl/>
        </w:rPr>
      </w:pPr>
      <w:bookmarkStart w:id="2698" w:name="ET_yor_6423_28"/>
      <w:r w:rsidRPr="00BD5683">
        <w:rPr>
          <w:rStyle w:val="TagStyle"/>
          <w:rtl/>
        </w:rPr>
        <w:t xml:space="preserve"> &lt;&lt; יור &gt;&gt; </w:t>
      </w:r>
      <w:r>
        <w:rPr>
          <w:rtl/>
        </w:rPr>
        <w:t>היו"ר אמיר אוחנה:</w:t>
      </w:r>
      <w:r w:rsidRPr="00BD5683">
        <w:rPr>
          <w:rStyle w:val="TagStyle"/>
          <w:rtl/>
        </w:rPr>
        <w:t xml:space="preserve"> &lt;&lt; יור &gt;&gt;</w:t>
      </w:r>
      <w:r>
        <w:rPr>
          <w:rtl/>
        </w:rPr>
        <w:t xml:space="preserve">   </w:t>
      </w:r>
      <w:bookmarkEnd w:id="2698"/>
    </w:p>
    <w:p w:rsidR="00F251AD" w:rsidRDefault="00F251AD" w:rsidP="00C14609">
      <w:pPr>
        <w:rPr>
          <w:rtl/>
        </w:rPr>
      </w:pPr>
    </w:p>
    <w:p w:rsidR="00F251AD" w:rsidRDefault="00F251AD" w:rsidP="00DB50AF">
      <w:pPr>
        <w:rPr>
          <w:rtl/>
        </w:rPr>
      </w:pPr>
      <w:r>
        <w:rPr>
          <w:rFonts w:hint="cs"/>
          <w:rtl/>
        </w:rPr>
        <w:t xml:space="preserve">תודה לגברתי. חבר הכנסת אזולאי מבקש להשיב על ההתנגדות. </w:t>
      </w:r>
      <w:bookmarkStart w:id="2699" w:name="_ETM_Q5_684270"/>
      <w:bookmarkEnd w:id="2699"/>
      <w:r>
        <w:rPr>
          <w:rFonts w:hint="cs"/>
          <w:rtl/>
        </w:rPr>
        <w:t xml:space="preserve">אני מתכבד להזמין אותך לדוכן. לאחר מכן נעבור להצבעות. </w:t>
      </w:r>
    </w:p>
    <w:p w:rsidR="00F251AD" w:rsidRDefault="00F251AD" w:rsidP="00DB50AF">
      <w:pPr>
        <w:rPr>
          <w:rtl/>
        </w:rPr>
      </w:pPr>
      <w:bookmarkStart w:id="2700" w:name="_ETM_Q5_673817"/>
      <w:bookmarkStart w:id="2701" w:name="_ETM_Q5_673891"/>
      <w:bookmarkStart w:id="2702" w:name="_ETM_Q5_675748"/>
      <w:bookmarkStart w:id="2703" w:name="_ETM_Q5_675838"/>
      <w:bookmarkEnd w:id="2700"/>
      <w:bookmarkEnd w:id="2701"/>
      <w:bookmarkEnd w:id="2702"/>
      <w:bookmarkEnd w:id="2703"/>
    </w:p>
    <w:p w:rsidR="00F251AD" w:rsidRDefault="00F251AD" w:rsidP="00DB50AF">
      <w:pPr>
        <w:pStyle w:val="a4"/>
        <w:keepNext/>
        <w:rPr>
          <w:rtl/>
        </w:rPr>
      </w:pPr>
      <w:bookmarkStart w:id="2704" w:name="ET_speaker_5726_3"/>
      <w:r w:rsidRPr="00010FF4">
        <w:rPr>
          <w:rStyle w:val="TagStyle"/>
          <w:rtl/>
        </w:rPr>
        <w:t>&lt;&lt; דובר &gt;&gt;</w:t>
      </w:r>
      <w:r w:rsidRPr="00361F2D">
        <w:rPr>
          <w:rStyle w:val="TagStyle"/>
          <w:rtl/>
        </w:rPr>
        <w:t xml:space="preserve"> </w:t>
      </w:r>
      <w:bookmarkStart w:id="2705" w:name="_Toc182423742"/>
      <w:bookmarkStart w:id="2706" w:name="_Toc182430253"/>
      <w:bookmarkStart w:id="2707" w:name="_Toc182431914"/>
      <w:bookmarkStart w:id="2708" w:name="_Toc182432029"/>
      <w:r>
        <w:rPr>
          <w:rtl/>
        </w:rPr>
        <w:t>ינון אזולאי (ש"ס):</w:t>
      </w:r>
      <w:bookmarkEnd w:id="2705"/>
      <w:bookmarkEnd w:id="2706"/>
      <w:bookmarkEnd w:id="2707"/>
      <w:bookmarkEnd w:id="2708"/>
      <w:r w:rsidRPr="00361F2D">
        <w:rPr>
          <w:rStyle w:val="TagStyle"/>
          <w:rtl/>
        </w:rPr>
        <w:t xml:space="preserve"> </w:t>
      </w:r>
      <w:r w:rsidRPr="00010FF4">
        <w:rPr>
          <w:rStyle w:val="TagStyle"/>
          <w:rtl/>
        </w:rPr>
        <w:t>&lt;&lt; דובר &gt;&gt;</w:t>
      </w:r>
      <w:r>
        <w:rPr>
          <w:rtl/>
        </w:rPr>
        <w:t xml:space="preserve">  </w:t>
      </w:r>
      <w:bookmarkEnd w:id="2704"/>
    </w:p>
    <w:p w:rsidR="00F251AD" w:rsidRDefault="00F251AD" w:rsidP="00C14609">
      <w:pPr>
        <w:rPr>
          <w:rtl/>
          <w:lang w:eastAsia="he-IL"/>
        </w:rPr>
      </w:pPr>
    </w:p>
    <w:p w:rsidR="00F251AD" w:rsidRDefault="00F251AD" w:rsidP="00A52A0E">
      <w:pPr>
        <w:rPr>
          <w:rtl/>
          <w:lang w:eastAsia="he-IL"/>
        </w:rPr>
      </w:pPr>
      <w:r>
        <w:rPr>
          <w:rFonts w:hint="cs"/>
          <w:rtl/>
          <w:lang w:eastAsia="he-IL"/>
        </w:rPr>
        <w:t xml:space="preserve">תודה רבה לך, אדוני היושב-ראש. כבוד השרים, חבריי חברי הכנסת, האמת, מי שעלתה לפה ודיברה כנראה שלא מכירה מספיק את נושא הגיל הרך, אם בכלל, ואסביר למה: אם באים ואומרים שבקדנציה הקודמת העברתם – אגב, </w:t>
      </w:r>
      <w:bookmarkStart w:id="2709" w:name="_ETM_Q6_121000"/>
      <w:bookmarkEnd w:id="2709"/>
      <w:r>
        <w:rPr>
          <w:rFonts w:hint="cs"/>
          <w:rtl/>
          <w:lang w:eastAsia="he-IL"/>
        </w:rPr>
        <w:t>אני לא מאלה שאומרים: אתם עשיתם ככה, אנחנו נעשה ככה. אני לא מאלה.</w:t>
      </w:r>
      <w:bookmarkStart w:id="2710" w:name="_ETM_Q6_126000"/>
      <w:bookmarkEnd w:id="2710"/>
      <w:r>
        <w:rPr>
          <w:rFonts w:hint="cs"/>
          <w:rtl/>
          <w:lang w:eastAsia="he-IL"/>
        </w:rPr>
        <w:t xml:space="preserve"> העברתם את זה, בסדר, העובדה מוגמרת, זה נמצא שם. כשהעברתם את זה היו גם 51 תקנים שעברו ביחד </w:t>
      </w:r>
      <w:bookmarkStart w:id="2711" w:name="_ETM_Q6_132000"/>
      <w:bookmarkEnd w:id="2711"/>
      <w:r>
        <w:rPr>
          <w:rFonts w:hint="cs"/>
          <w:rtl/>
          <w:lang w:eastAsia="he-IL"/>
        </w:rPr>
        <w:t xml:space="preserve">עם זה למשרד החינוך, ומתוכם, אם אני לא טועה, כ-39 </w:t>
      </w:r>
      <w:bookmarkStart w:id="2712" w:name="_ETM_Q6_137000"/>
      <w:bookmarkEnd w:id="2712"/>
      <w:r>
        <w:rPr>
          <w:rFonts w:hint="cs"/>
          <w:rtl/>
          <w:lang w:eastAsia="he-IL"/>
        </w:rPr>
        <w:t xml:space="preserve">או 41 מאוישים כרגע. אבל מי שיודע, פעם אחת לנסות ולהגיע למשרד החינוך, לאותם אגפים </w:t>
      </w:r>
      <w:r>
        <w:rPr>
          <w:rFonts w:hint="eastAsia"/>
          <w:rtl/>
          <w:lang w:eastAsia="he-IL"/>
        </w:rPr>
        <w:t xml:space="preserve">– </w:t>
      </w:r>
      <w:r>
        <w:rPr>
          <w:rFonts w:hint="cs"/>
          <w:rtl/>
          <w:lang w:eastAsia="he-IL"/>
        </w:rPr>
        <w:t xml:space="preserve">אני מדבר על מנהלי המעונות או ראשי ארגונים </w:t>
      </w:r>
      <w:bookmarkStart w:id="2713" w:name="_ETM_Q6_147000"/>
      <w:bookmarkEnd w:id="2713"/>
      <w:r>
        <w:rPr>
          <w:rFonts w:hint="cs"/>
          <w:rtl/>
          <w:lang w:eastAsia="he-IL"/>
        </w:rPr>
        <w:t xml:space="preserve">שמנסים להגיע – יש עומס. מה קרה? </w:t>
      </w:r>
    </w:p>
    <w:p w:rsidR="00F251AD" w:rsidRDefault="00F251AD" w:rsidP="00DB50AF">
      <w:pPr>
        <w:rPr>
          <w:rtl/>
          <w:lang w:eastAsia="he-IL"/>
        </w:rPr>
      </w:pPr>
    </w:p>
    <w:p w:rsidR="00F251AD" w:rsidRDefault="00F251AD" w:rsidP="00DB50AF">
      <w:pPr>
        <w:pStyle w:val="af6"/>
        <w:keepNext/>
        <w:rPr>
          <w:rtl/>
        </w:rPr>
      </w:pPr>
      <w:bookmarkStart w:id="2714" w:name="ET_interruption_5090_4"/>
      <w:r w:rsidRPr="00010FF4">
        <w:rPr>
          <w:rStyle w:val="TagStyle"/>
          <w:rtl/>
        </w:rPr>
        <w:t xml:space="preserve"> &lt;&lt; קריאה &gt;&gt;</w:t>
      </w:r>
      <w:r w:rsidRPr="00361F2D">
        <w:rPr>
          <w:rStyle w:val="TagStyle"/>
          <w:rtl/>
        </w:rPr>
        <w:t xml:space="preserve"> </w:t>
      </w:r>
      <w:r>
        <w:rPr>
          <w:rtl/>
        </w:rPr>
        <w:t>מרב מיכאלי (העבודה):</w:t>
      </w:r>
      <w:r w:rsidRPr="00361F2D">
        <w:rPr>
          <w:rStyle w:val="TagStyle"/>
          <w:rtl/>
        </w:rPr>
        <w:t xml:space="preserve"> </w:t>
      </w:r>
      <w:r w:rsidRPr="00010FF4">
        <w:rPr>
          <w:rStyle w:val="TagStyle"/>
          <w:rtl/>
        </w:rPr>
        <w:t>&lt;&lt; קריאה &gt;&gt;</w:t>
      </w:r>
      <w:r>
        <w:rPr>
          <w:rtl/>
        </w:rPr>
        <w:t xml:space="preserve">  </w:t>
      </w:r>
      <w:bookmarkEnd w:id="2714"/>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אין מספיק כוח אדם. </w:t>
      </w:r>
    </w:p>
    <w:p w:rsidR="00F251AD" w:rsidRDefault="00F251AD" w:rsidP="00DB50AF">
      <w:pPr>
        <w:rPr>
          <w:rtl/>
          <w:lang w:eastAsia="he-IL"/>
        </w:rPr>
      </w:pPr>
    </w:p>
    <w:p w:rsidR="00F251AD" w:rsidRDefault="00F251AD" w:rsidP="00DB50AF">
      <w:pPr>
        <w:pStyle w:val="-"/>
        <w:keepNext/>
        <w:rPr>
          <w:rtl/>
        </w:rPr>
      </w:pPr>
      <w:bookmarkStart w:id="2715" w:name="ET_speakercontinue_5726_5"/>
      <w:r w:rsidRPr="00010FF4">
        <w:rPr>
          <w:rStyle w:val="TagStyle"/>
          <w:rtl/>
        </w:rPr>
        <w:t xml:space="preserve"> &lt;&lt; דובר_המשך &gt;&gt;</w:t>
      </w:r>
      <w:r w:rsidRPr="00361F2D">
        <w:rPr>
          <w:rStyle w:val="TagStyle"/>
          <w:rtl/>
        </w:rPr>
        <w:t xml:space="preserve"> </w:t>
      </w:r>
      <w:r>
        <w:rPr>
          <w:rtl/>
        </w:rPr>
        <w:t>ינון אזולאי (ש"ס):</w:t>
      </w:r>
      <w:r w:rsidRPr="00361F2D">
        <w:rPr>
          <w:rStyle w:val="TagStyle"/>
          <w:rtl/>
        </w:rPr>
        <w:t xml:space="preserve"> </w:t>
      </w:r>
      <w:r w:rsidRPr="00010FF4">
        <w:rPr>
          <w:rStyle w:val="TagStyle"/>
          <w:rtl/>
        </w:rPr>
        <w:t>&lt;&lt; דובר_המשך &gt;&gt;</w:t>
      </w:r>
      <w:r>
        <w:rPr>
          <w:rtl/>
        </w:rPr>
        <w:t xml:space="preserve">  </w:t>
      </w:r>
      <w:bookmarkEnd w:id="2715"/>
    </w:p>
    <w:p w:rsidR="00F251AD" w:rsidRDefault="00F251AD" w:rsidP="00C14609">
      <w:pPr>
        <w:rPr>
          <w:rtl/>
          <w:lang w:eastAsia="he-IL"/>
        </w:rPr>
      </w:pPr>
    </w:p>
    <w:p w:rsidR="00F251AD" w:rsidRDefault="00F251AD" w:rsidP="00A52A0E">
      <w:pPr>
        <w:rPr>
          <w:rtl/>
          <w:lang w:eastAsia="he-IL"/>
        </w:rPr>
      </w:pPr>
      <w:r>
        <w:rPr>
          <w:rFonts w:hint="cs"/>
          <w:rtl/>
          <w:lang w:eastAsia="he-IL"/>
        </w:rPr>
        <w:t xml:space="preserve">מה היה צריך לקרות? להקים אגף מסוים שיטפל </w:t>
      </w:r>
      <w:bookmarkStart w:id="2716" w:name="_ETM_Q6_158000"/>
      <w:bookmarkEnd w:id="2716"/>
      <w:r>
        <w:rPr>
          <w:rFonts w:hint="cs"/>
          <w:rtl/>
          <w:lang w:eastAsia="he-IL"/>
        </w:rPr>
        <w:t xml:space="preserve">רק בזה. לקחו את אותם תקנים ושמו אותם במבנים, למשל במבני הציבור. בהתחלה הרציונל של זה היה </w:t>
      </w:r>
      <w:bookmarkStart w:id="2717" w:name="_ETM_Q6_165000"/>
      <w:bookmarkEnd w:id="2717"/>
      <w:r w:rsidR="00A52A0E">
        <w:rPr>
          <w:rFonts w:hint="cs"/>
          <w:rtl/>
          <w:lang w:eastAsia="he-IL"/>
        </w:rPr>
        <w:t>ש</w:t>
      </w:r>
      <w:r>
        <w:rPr>
          <w:rFonts w:hint="cs"/>
          <w:rtl/>
          <w:lang w:eastAsia="he-IL"/>
        </w:rPr>
        <w:t>אם יש בית ספר שהתפנה במקום מסוים, לא להשאיר אותו כפיל לבן – לקחת את</w:t>
      </w:r>
      <w:bookmarkStart w:id="2718" w:name="_ETM_Q6_173000"/>
      <w:bookmarkEnd w:id="2718"/>
      <w:r>
        <w:rPr>
          <w:rFonts w:hint="cs"/>
          <w:rtl/>
          <w:lang w:eastAsia="he-IL"/>
        </w:rPr>
        <w:t xml:space="preserve"> המשאב הזה ולהפוך אותו למעון יום. אין מי שעושה את זה. דיברת על אותן נשים </w:t>
      </w:r>
      <w:bookmarkStart w:id="2719" w:name="_ETM_Q6_177000"/>
      <w:bookmarkEnd w:id="2719"/>
      <w:r>
        <w:rPr>
          <w:rFonts w:hint="cs"/>
          <w:rtl/>
          <w:lang w:eastAsia="he-IL"/>
        </w:rPr>
        <w:t xml:space="preserve">שאנחנו לא רוצים שהן יתקדמו בחיים שלהן, בעבודות שלהן – </w:t>
      </w:r>
      <w:bookmarkStart w:id="2720" w:name="_ETM_Q6_184000"/>
      <w:bookmarkEnd w:id="2720"/>
      <w:r>
        <w:rPr>
          <w:rFonts w:hint="cs"/>
          <w:rtl/>
          <w:lang w:eastAsia="he-IL"/>
        </w:rPr>
        <w:t xml:space="preserve">מטפלת זה עבודה מכובדת. מטפלת זה עבודה מכובדת מאוד. </w:t>
      </w:r>
      <w:bookmarkStart w:id="2721" w:name="_ETM_Q6_186000"/>
      <w:bookmarkEnd w:id="2721"/>
    </w:p>
    <w:p w:rsidR="00F251AD" w:rsidRDefault="00F251AD" w:rsidP="00DB50AF">
      <w:pPr>
        <w:rPr>
          <w:rtl/>
          <w:lang w:eastAsia="he-IL"/>
        </w:rPr>
      </w:pPr>
    </w:p>
    <w:p w:rsidR="00F251AD" w:rsidRDefault="00F251AD" w:rsidP="00DB50AF">
      <w:pPr>
        <w:pStyle w:val="af6"/>
        <w:keepNext/>
        <w:rPr>
          <w:rtl/>
        </w:rPr>
      </w:pPr>
      <w:bookmarkStart w:id="2722" w:name="ET_interruption_5090_6"/>
      <w:r w:rsidRPr="00010FF4">
        <w:rPr>
          <w:rStyle w:val="TagStyle"/>
          <w:rtl/>
        </w:rPr>
        <w:t xml:space="preserve"> &lt;&lt; קריאה &gt;&gt;</w:t>
      </w:r>
      <w:r w:rsidRPr="00361F2D">
        <w:rPr>
          <w:rStyle w:val="TagStyle"/>
          <w:rtl/>
        </w:rPr>
        <w:t xml:space="preserve"> </w:t>
      </w:r>
      <w:r>
        <w:rPr>
          <w:rtl/>
        </w:rPr>
        <w:t>מרב מיכאלי (העבודה):</w:t>
      </w:r>
      <w:r w:rsidRPr="00361F2D">
        <w:rPr>
          <w:rStyle w:val="TagStyle"/>
          <w:rtl/>
        </w:rPr>
        <w:t xml:space="preserve"> </w:t>
      </w:r>
      <w:r w:rsidRPr="00010FF4">
        <w:rPr>
          <w:rStyle w:val="TagStyle"/>
          <w:rtl/>
        </w:rPr>
        <w:t>&lt;&lt; קריאה &gt;&gt;</w:t>
      </w:r>
      <w:r>
        <w:rPr>
          <w:rtl/>
        </w:rPr>
        <w:t xml:space="preserve">  </w:t>
      </w:r>
      <w:bookmarkEnd w:id="2722"/>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מאוד. </w:t>
      </w:r>
    </w:p>
    <w:p w:rsidR="00F251AD" w:rsidRDefault="00F251AD" w:rsidP="00DB50AF">
      <w:pPr>
        <w:rPr>
          <w:rtl/>
          <w:lang w:eastAsia="he-IL"/>
        </w:rPr>
      </w:pPr>
    </w:p>
    <w:p w:rsidR="00F251AD" w:rsidRDefault="00F251AD" w:rsidP="00DB50AF">
      <w:pPr>
        <w:pStyle w:val="-"/>
        <w:keepNext/>
        <w:rPr>
          <w:rtl/>
        </w:rPr>
      </w:pPr>
      <w:bookmarkStart w:id="2723" w:name="ET_speakercontinue_5726_10"/>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23"/>
    </w:p>
    <w:p w:rsidR="00F251AD" w:rsidRDefault="00F251AD" w:rsidP="00C14609">
      <w:pPr>
        <w:rPr>
          <w:rtl/>
          <w:lang w:eastAsia="he-IL"/>
        </w:rPr>
      </w:pPr>
    </w:p>
    <w:p w:rsidR="00F251AD" w:rsidRDefault="00F251AD" w:rsidP="00DB50AF">
      <w:pPr>
        <w:rPr>
          <w:rtl/>
          <w:lang w:eastAsia="he-IL"/>
        </w:rPr>
      </w:pPr>
      <w:bookmarkStart w:id="2724" w:name="_ETM_Q6_185000"/>
      <w:bookmarkEnd w:id="2724"/>
      <w:r>
        <w:rPr>
          <w:rFonts w:hint="cs"/>
          <w:rtl/>
          <w:lang w:eastAsia="he-IL"/>
        </w:rPr>
        <w:t xml:space="preserve">את יודעת למה? כי היא מעצבת את הדמות של הילדים שלי ושלך ושל כל אחד פה. </w:t>
      </w:r>
    </w:p>
    <w:p w:rsidR="00F251AD" w:rsidRDefault="00F251AD" w:rsidP="00DB50AF">
      <w:pPr>
        <w:rPr>
          <w:rtl/>
          <w:lang w:eastAsia="he-IL"/>
        </w:rPr>
      </w:pPr>
      <w:bookmarkStart w:id="2725" w:name="_ETM_Q6_194000"/>
      <w:bookmarkEnd w:id="2725"/>
    </w:p>
    <w:p w:rsidR="00F251AD" w:rsidRDefault="00F251AD" w:rsidP="00DB50AF">
      <w:pPr>
        <w:pStyle w:val="af6"/>
        <w:keepNext/>
        <w:rPr>
          <w:rtl/>
        </w:rPr>
      </w:pPr>
      <w:bookmarkStart w:id="2726" w:name="ET_interruption_5090_11"/>
      <w:r w:rsidRPr="00010FF4">
        <w:rPr>
          <w:rStyle w:val="TagStyle"/>
          <w:rtl/>
        </w:rPr>
        <w:t xml:space="preserve"> &lt;&lt; קריאה &gt;&gt;</w:t>
      </w:r>
      <w:r w:rsidRPr="009408C7">
        <w:rPr>
          <w:rStyle w:val="TagStyle"/>
          <w:rtl/>
        </w:rPr>
        <w:t xml:space="preserve"> </w:t>
      </w:r>
      <w:r>
        <w:rPr>
          <w:rtl/>
        </w:rPr>
        <w:t>מרב מיכאלי (העבודה):</w:t>
      </w:r>
      <w:r w:rsidRPr="009408C7">
        <w:rPr>
          <w:rStyle w:val="TagStyle"/>
          <w:rtl/>
        </w:rPr>
        <w:t xml:space="preserve"> </w:t>
      </w:r>
      <w:r w:rsidRPr="00010FF4">
        <w:rPr>
          <w:rStyle w:val="TagStyle"/>
          <w:rtl/>
        </w:rPr>
        <w:t>&lt;&lt; קריאה &gt;&gt;</w:t>
      </w:r>
      <w:r>
        <w:rPr>
          <w:rtl/>
        </w:rPr>
        <w:t xml:space="preserve">  </w:t>
      </w:r>
      <w:bookmarkEnd w:id="2726"/>
    </w:p>
    <w:p w:rsidR="00F251AD" w:rsidRDefault="00F251AD" w:rsidP="00C14609">
      <w:pPr>
        <w:rPr>
          <w:rtl/>
          <w:lang w:eastAsia="he-IL"/>
        </w:rPr>
      </w:pPr>
    </w:p>
    <w:p w:rsidR="00F251AD" w:rsidRDefault="00F251AD" w:rsidP="00DB50AF">
      <w:pPr>
        <w:rPr>
          <w:rtl/>
          <w:lang w:eastAsia="he-IL"/>
        </w:rPr>
      </w:pPr>
      <w:bookmarkStart w:id="2727" w:name="_ETM_Q6_192000"/>
      <w:bookmarkEnd w:id="2727"/>
      <w:r>
        <w:rPr>
          <w:rFonts w:hint="cs"/>
          <w:rtl/>
          <w:lang w:eastAsia="he-IL"/>
        </w:rPr>
        <w:t xml:space="preserve">לכן היא צריכה לקבל הכשרה מתאימה. </w:t>
      </w:r>
    </w:p>
    <w:p w:rsidR="00F251AD" w:rsidRDefault="00F251AD" w:rsidP="00DB50AF">
      <w:pPr>
        <w:rPr>
          <w:rtl/>
          <w:lang w:eastAsia="he-IL"/>
        </w:rPr>
      </w:pPr>
    </w:p>
    <w:p w:rsidR="00F251AD" w:rsidRDefault="00F251AD" w:rsidP="00DB50AF">
      <w:pPr>
        <w:pStyle w:val="-"/>
        <w:keepNext/>
        <w:rPr>
          <w:rtl/>
        </w:rPr>
      </w:pPr>
      <w:bookmarkStart w:id="2728" w:name="ET_speakercontinue_5726_12"/>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28"/>
    </w:p>
    <w:p w:rsidR="00F251AD" w:rsidRDefault="00F251AD" w:rsidP="00C14609">
      <w:pPr>
        <w:rPr>
          <w:rtl/>
          <w:lang w:eastAsia="he-IL"/>
        </w:rPr>
      </w:pPr>
    </w:p>
    <w:p w:rsidR="00F251AD" w:rsidRDefault="00F251AD" w:rsidP="00A52A0E">
      <w:pPr>
        <w:rPr>
          <w:rtl/>
          <w:lang w:eastAsia="he-IL"/>
        </w:rPr>
      </w:pPr>
      <w:bookmarkStart w:id="2729" w:name="_ETM_Q6_196000"/>
      <w:bookmarkEnd w:id="2729"/>
      <w:r>
        <w:rPr>
          <w:rFonts w:hint="cs"/>
          <w:rtl/>
          <w:lang w:eastAsia="he-IL"/>
        </w:rPr>
        <w:t xml:space="preserve">ולכן אני בא ואומר </w:t>
      </w:r>
      <w:bookmarkStart w:id="2730" w:name="_ETM_Q6_193000"/>
      <w:bookmarkEnd w:id="2730"/>
      <w:r w:rsidR="00A52A0E">
        <w:rPr>
          <w:rFonts w:hint="cs"/>
          <w:rtl/>
          <w:lang w:eastAsia="he-IL"/>
        </w:rPr>
        <w:t>ש</w:t>
      </w:r>
      <w:r>
        <w:rPr>
          <w:rFonts w:hint="cs"/>
          <w:rtl/>
          <w:lang w:eastAsia="he-IL"/>
        </w:rPr>
        <w:t xml:space="preserve">אם היה לי פה איזה גוף, רשות מסוימת – על </w:t>
      </w:r>
      <w:bookmarkStart w:id="2731" w:name="_ETM_Q6_200000"/>
      <w:bookmarkEnd w:id="2731"/>
      <w:r>
        <w:rPr>
          <w:rFonts w:hint="cs"/>
          <w:rtl/>
          <w:lang w:eastAsia="he-IL"/>
        </w:rPr>
        <w:t xml:space="preserve">זה אני מדבר – שהייתה </w:t>
      </w:r>
      <w:proofErr w:type="spellStart"/>
      <w:r>
        <w:rPr>
          <w:rFonts w:hint="cs"/>
          <w:rtl/>
          <w:lang w:eastAsia="he-IL"/>
        </w:rPr>
        <w:t>מתכללת</w:t>
      </w:r>
      <w:proofErr w:type="spellEnd"/>
      <w:r>
        <w:rPr>
          <w:rFonts w:hint="cs"/>
          <w:rtl/>
          <w:lang w:eastAsia="he-IL"/>
        </w:rPr>
        <w:t xml:space="preserve">, היא הייתה יודעת לזעוק את הזעקה של המטפלות. </w:t>
      </w:r>
    </w:p>
    <w:p w:rsidR="00F251AD" w:rsidRDefault="00F251AD" w:rsidP="00DB50AF">
      <w:pPr>
        <w:rPr>
          <w:rtl/>
          <w:lang w:eastAsia="he-IL"/>
        </w:rPr>
      </w:pPr>
      <w:bookmarkStart w:id="2732" w:name="_ETM_Q6_203000"/>
      <w:bookmarkEnd w:id="2732"/>
    </w:p>
    <w:p w:rsidR="00F251AD" w:rsidRDefault="00F251AD" w:rsidP="00DB50AF">
      <w:pPr>
        <w:pStyle w:val="af6"/>
        <w:keepNext/>
        <w:rPr>
          <w:rtl/>
        </w:rPr>
      </w:pPr>
      <w:bookmarkStart w:id="2733" w:name="ET_interruption_5090_13"/>
      <w:r w:rsidRPr="00010FF4">
        <w:rPr>
          <w:rStyle w:val="TagStyle"/>
          <w:rtl/>
        </w:rPr>
        <w:t xml:space="preserve"> &lt;&lt; קריאה &gt;&gt;</w:t>
      </w:r>
      <w:r w:rsidRPr="009408C7">
        <w:rPr>
          <w:rStyle w:val="TagStyle"/>
          <w:rtl/>
        </w:rPr>
        <w:t xml:space="preserve"> </w:t>
      </w:r>
      <w:r>
        <w:rPr>
          <w:rtl/>
        </w:rPr>
        <w:t>מרב מיכאלי (העבודה):</w:t>
      </w:r>
      <w:r w:rsidRPr="009408C7">
        <w:rPr>
          <w:rStyle w:val="TagStyle"/>
          <w:rtl/>
        </w:rPr>
        <w:t xml:space="preserve"> </w:t>
      </w:r>
      <w:r w:rsidRPr="00010FF4">
        <w:rPr>
          <w:rStyle w:val="TagStyle"/>
          <w:rtl/>
        </w:rPr>
        <w:t>&lt;&lt; קריאה &gt;&gt;</w:t>
      </w:r>
      <w:r>
        <w:rPr>
          <w:rtl/>
        </w:rPr>
        <w:t xml:space="preserve">  </w:t>
      </w:r>
      <w:bookmarkEnd w:id="2733"/>
    </w:p>
    <w:p w:rsidR="00F251AD" w:rsidRDefault="00F251AD" w:rsidP="00C14609">
      <w:pPr>
        <w:rPr>
          <w:rtl/>
          <w:lang w:eastAsia="he-IL"/>
        </w:rPr>
      </w:pPr>
    </w:p>
    <w:p w:rsidR="00F251AD" w:rsidRDefault="00F251AD" w:rsidP="00DB50AF">
      <w:pPr>
        <w:rPr>
          <w:rtl/>
          <w:lang w:eastAsia="he-IL"/>
        </w:rPr>
      </w:pPr>
      <w:bookmarkStart w:id="2734" w:name="_ETM_Q6_204000"/>
      <w:bookmarkEnd w:id="2734"/>
      <w:r>
        <w:rPr>
          <w:rFonts w:hint="cs"/>
          <w:rtl/>
          <w:lang w:eastAsia="he-IL"/>
        </w:rPr>
        <w:t>אבל יש כזאת. אבל יש כזאת.</w:t>
      </w:r>
      <w:r w:rsidR="00A52A0E">
        <w:rPr>
          <w:rFonts w:hint="cs"/>
          <w:rtl/>
          <w:lang w:eastAsia="he-IL"/>
        </w:rPr>
        <w:t xml:space="preserve"> המועצה אמורה לעשות את זה בדיוק. </w:t>
      </w:r>
    </w:p>
    <w:p w:rsidR="00F251AD" w:rsidRDefault="00F251AD" w:rsidP="00DB50AF">
      <w:pPr>
        <w:rPr>
          <w:rtl/>
          <w:lang w:eastAsia="he-IL"/>
        </w:rPr>
      </w:pPr>
      <w:bookmarkStart w:id="2735" w:name="_ETM_Q6_206000"/>
      <w:bookmarkEnd w:id="2735"/>
    </w:p>
    <w:p w:rsidR="00F251AD" w:rsidRDefault="00F251AD" w:rsidP="00DB50AF">
      <w:pPr>
        <w:pStyle w:val="-"/>
        <w:keepNext/>
        <w:rPr>
          <w:rtl/>
        </w:rPr>
      </w:pPr>
      <w:bookmarkStart w:id="2736" w:name="ET_speakercontinue_5726_14"/>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36"/>
    </w:p>
    <w:p w:rsidR="00F251AD" w:rsidRDefault="00F251AD" w:rsidP="00C14609">
      <w:pPr>
        <w:rPr>
          <w:rtl/>
          <w:lang w:eastAsia="he-IL"/>
        </w:rPr>
      </w:pPr>
    </w:p>
    <w:p w:rsidR="00F251AD" w:rsidRDefault="00F251AD" w:rsidP="00DB50AF">
      <w:pPr>
        <w:rPr>
          <w:rtl/>
          <w:lang w:eastAsia="he-IL"/>
        </w:rPr>
      </w:pPr>
      <w:bookmarkStart w:id="2737" w:name="_ETM_Q6_205000"/>
      <w:bookmarkEnd w:id="2737"/>
      <w:r>
        <w:rPr>
          <w:rFonts w:hint="cs"/>
          <w:rtl/>
          <w:lang w:eastAsia="he-IL"/>
        </w:rPr>
        <w:t>לא. המועצה שאת מדברת עליה</w:t>
      </w:r>
      <w:bookmarkStart w:id="2738" w:name="_ETM_Q6_207000"/>
      <w:bookmarkEnd w:id="2738"/>
      <w:r>
        <w:rPr>
          <w:rFonts w:hint="cs"/>
          <w:rtl/>
          <w:lang w:eastAsia="he-IL"/>
        </w:rPr>
        <w:t xml:space="preserve"> לא מתפקדת כנראה. </w:t>
      </w:r>
    </w:p>
    <w:p w:rsidR="00F251AD" w:rsidRDefault="00F251AD" w:rsidP="00DB50AF">
      <w:pPr>
        <w:rPr>
          <w:rtl/>
          <w:lang w:eastAsia="he-IL"/>
        </w:rPr>
      </w:pPr>
    </w:p>
    <w:p w:rsidR="00F251AD" w:rsidRDefault="00F251AD" w:rsidP="00DB50AF">
      <w:pPr>
        <w:pStyle w:val="af7"/>
        <w:keepNext/>
        <w:rPr>
          <w:rtl/>
        </w:rPr>
      </w:pPr>
      <w:bookmarkStart w:id="2739" w:name="_ETM_Q6_211000"/>
      <w:bookmarkEnd w:id="2739"/>
      <w:r w:rsidRPr="00010FF4">
        <w:rPr>
          <w:rStyle w:val="TagStyle"/>
          <w:rtl/>
        </w:rPr>
        <w:t xml:space="preserve"> &lt;&lt; יור &gt;&gt;</w:t>
      </w:r>
      <w:r w:rsidRPr="009408C7">
        <w:rPr>
          <w:rStyle w:val="TagStyle"/>
          <w:rtl/>
        </w:rPr>
        <w:t xml:space="preserve"> </w:t>
      </w:r>
      <w:r>
        <w:rPr>
          <w:rtl/>
        </w:rPr>
        <w:t>היו"ר אמיר אוחנה:</w:t>
      </w:r>
      <w:r w:rsidRPr="009408C7">
        <w:rPr>
          <w:rStyle w:val="TagStyle"/>
          <w:rtl/>
        </w:rPr>
        <w:t xml:space="preserve"> </w:t>
      </w:r>
      <w:r w:rsidRPr="00010FF4">
        <w:rPr>
          <w:rStyle w:val="TagStyle"/>
          <w:rtl/>
        </w:rPr>
        <w:t>&lt;&lt; יור &gt;&gt;</w:t>
      </w:r>
      <w:r>
        <w:rPr>
          <w:rtl/>
        </w:rPr>
        <w:t xml:space="preserve">  </w:t>
      </w:r>
    </w:p>
    <w:p w:rsidR="00F251AD" w:rsidRDefault="00F251AD" w:rsidP="00C14609">
      <w:pPr>
        <w:rPr>
          <w:rtl/>
          <w:lang w:eastAsia="he-IL"/>
        </w:rPr>
      </w:pPr>
    </w:p>
    <w:p w:rsidR="00F251AD" w:rsidRPr="009408C7" w:rsidRDefault="00F251AD" w:rsidP="00DB50AF">
      <w:pPr>
        <w:rPr>
          <w:rtl/>
          <w:lang w:eastAsia="he-IL"/>
        </w:rPr>
      </w:pPr>
      <w:r>
        <w:rPr>
          <w:rFonts w:hint="cs"/>
          <w:rtl/>
          <w:lang w:eastAsia="he-IL"/>
        </w:rPr>
        <w:t xml:space="preserve">חברת הכנסת מיכאלי. </w:t>
      </w:r>
    </w:p>
    <w:p w:rsidR="00F251AD" w:rsidRDefault="00F251AD" w:rsidP="00DB50AF">
      <w:pPr>
        <w:rPr>
          <w:rtl/>
          <w:lang w:eastAsia="he-IL"/>
        </w:rPr>
      </w:pPr>
    </w:p>
    <w:p w:rsidR="00F251AD" w:rsidRDefault="00F251AD" w:rsidP="00DB50AF">
      <w:pPr>
        <w:pStyle w:val="-"/>
        <w:keepNext/>
        <w:rPr>
          <w:rtl/>
        </w:rPr>
      </w:pPr>
      <w:bookmarkStart w:id="2740" w:name="ET_speakercontinue_5726_7"/>
      <w:r w:rsidRPr="00010FF4">
        <w:rPr>
          <w:rStyle w:val="TagStyle"/>
          <w:rtl/>
        </w:rPr>
        <w:t xml:space="preserve"> &lt;&lt; דובר_המשך &gt;&gt;</w:t>
      </w:r>
      <w:r w:rsidRPr="00361F2D">
        <w:rPr>
          <w:rStyle w:val="TagStyle"/>
          <w:rtl/>
        </w:rPr>
        <w:t xml:space="preserve"> </w:t>
      </w:r>
      <w:r>
        <w:rPr>
          <w:rtl/>
        </w:rPr>
        <w:t>ינון אזולאי (ש"ס):</w:t>
      </w:r>
      <w:r w:rsidRPr="00361F2D">
        <w:rPr>
          <w:rStyle w:val="TagStyle"/>
          <w:rtl/>
        </w:rPr>
        <w:t xml:space="preserve"> </w:t>
      </w:r>
      <w:r w:rsidRPr="00010FF4">
        <w:rPr>
          <w:rStyle w:val="TagStyle"/>
          <w:rtl/>
        </w:rPr>
        <w:t>&lt;&lt; דובר_המשך &gt;&gt;</w:t>
      </w:r>
      <w:r>
        <w:rPr>
          <w:rtl/>
        </w:rPr>
        <w:t xml:space="preserve">  </w:t>
      </w:r>
      <w:bookmarkEnd w:id="2740"/>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אנחנו רוצים זרוע </w:t>
      </w:r>
      <w:bookmarkStart w:id="2741" w:name="_ETM_Q6_212000"/>
      <w:bookmarkEnd w:id="2741"/>
      <w:r>
        <w:rPr>
          <w:rFonts w:hint="cs"/>
          <w:rtl/>
          <w:lang w:eastAsia="he-IL"/>
        </w:rPr>
        <w:t xml:space="preserve">ביצוע שהיא הרשות, שהיא בעצם תקים ותטפל גם במטפלות, כן, </w:t>
      </w:r>
      <w:bookmarkStart w:id="2742" w:name="_ETM_Q6_217000"/>
      <w:bookmarkEnd w:id="2742"/>
      <w:r>
        <w:rPr>
          <w:rFonts w:hint="cs"/>
          <w:rtl/>
          <w:lang w:eastAsia="he-IL"/>
        </w:rPr>
        <w:t xml:space="preserve">מגיע להן. מתי שומעים על המטפלת? רק כשתפסו אותה באיזה </w:t>
      </w:r>
      <w:bookmarkStart w:id="2743" w:name="_ETM_Q6_221000"/>
      <w:bookmarkEnd w:id="2743"/>
      <w:r>
        <w:rPr>
          <w:rFonts w:hint="cs"/>
          <w:rtl/>
          <w:lang w:eastAsia="he-IL"/>
        </w:rPr>
        <w:t xml:space="preserve">אלימות, רק אז שומעים על המטפלות הקדושות האלה, שמטפלות בילדים </w:t>
      </w:r>
      <w:bookmarkStart w:id="2744" w:name="_ETM_Q6_226000"/>
      <w:bookmarkEnd w:id="2744"/>
      <w:r>
        <w:rPr>
          <w:rFonts w:hint="cs"/>
          <w:rtl/>
          <w:lang w:eastAsia="he-IL"/>
        </w:rPr>
        <w:t xml:space="preserve">הקדושים שלנו, שהם בעצם דור העתיד. וכשאנחנו מדברים על החינוך </w:t>
      </w:r>
      <w:bookmarkStart w:id="2745" w:name="_ETM_Q6_229000"/>
      <w:bookmarkEnd w:id="2745"/>
      <w:r>
        <w:rPr>
          <w:rFonts w:hint="cs"/>
          <w:rtl/>
          <w:lang w:eastAsia="he-IL"/>
        </w:rPr>
        <w:t xml:space="preserve">שלהם, זה גם באותו מקום – אם לא ניתן את המשאבים הנכונים, הם לא יצליחו. </w:t>
      </w:r>
    </w:p>
    <w:p w:rsidR="00F251AD" w:rsidRDefault="00F251AD" w:rsidP="00DB50AF">
      <w:pPr>
        <w:rPr>
          <w:rtl/>
          <w:lang w:eastAsia="he-IL"/>
        </w:rPr>
      </w:pPr>
      <w:bookmarkStart w:id="2746" w:name="_ETM_Q6_227000"/>
      <w:bookmarkEnd w:id="2746"/>
    </w:p>
    <w:p w:rsidR="00F251AD" w:rsidRDefault="00F251AD" w:rsidP="00DB50AF">
      <w:pPr>
        <w:pStyle w:val="af6"/>
        <w:keepNext/>
        <w:rPr>
          <w:rtl/>
        </w:rPr>
      </w:pPr>
      <w:bookmarkStart w:id="2747" w:name="ET_interruption_5090_8"/>
      <w:r w:rsidRPr="00010FF4">
        <w:rPr>
          <w:rStyle w:val="TagStyle"/>
          <w:rtl/>
        </w:rPr>
        <w:t xml:space="preserve"> &lt;&lt; קריאה &gt;&gt;</w:t>
      </w:r>
      <w:r w:rsidRPr="00361F2D">
        <w:rPr>
          <w:rStyle w:val="TagStyle"/>
          <w:rtl/>
        </w:rPr>
        <w:t xml:space="preserve"> </w:t>
      </w:r>
      <w:r>
        <w:rPr>
          <w:rtl/>
        </w:rPr>
        <w:t>מרב מיכאלי (העבודה):</w:t>
      </w:r>
      <w:r w:rsidRPr="00361F2D">
        <w:rPr>
          <w:rStyle w:val="TagStyle"/>
          <w:rtl/>
        </w:rPr>
        <w:t xml:space="preserve"> </w:t>
      </w:r>
      <w:r w:rsidRPr="00010FF4">
        <w:rPr>
          <w:rStyle w:val="TagStyle"/>
          <w:rtl/>
        </w:rPr>
        <w:t>&lt;&lt; קריאה &gt;&gt;</w:t>
      </w:r>
      <w:r>
        <w:rPr>
          <w:rtl/>
        </w:rPr>
        <w:t xml:space="preserve">  </w:t>
      </w:r>
      <w:bookmarkEnd w:id="2747"/>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אין פה משאבים, יש פה משאבים רק בשביל הרשות שלך. </w:t>
      </w:r>
    </w:p>
    <w:p w:rsidR="00F251AD" w:rsidRDefault="00F251AD" w:rsidP="00DB50AF">
      <w:pPr>
        <w:rPr>
          <w:rtl/>
          <w:lang w:eastAsia="he-IL"/>
        </w:rPr>
      </w:pPr>
    </w:p>
    <w:p w:rsidR="00F251AD" w:rsidRDefault="00F251AD" w:rsidP="00DB50AF">
      <w:pPr>
        <w:pStyle w:val="-"/>
        <w:keepNext/>
        <w:rPr>
          <w:rtl/>
        </w:rPr>
      </w:pPr>
      <w:bookmarkStart w:id="2748" w:name="ET_speakercontinue_5726_17"/>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48"/>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אני מסכים איתך, צריך </w:t>
      </w:r>
      <w:r w:rsidR="00C14609">
        <w:rPr>
          <w:rFonts w:hint="cs"/>
          <w:rtl/>
          <w:lang w:eastAsia="he-IL"/>
        </w:rPr>
        <w:t>– – –</w:t>
      </w:r>
    </w:p>
    <w:p w:rsidR="00F251AD" w:rsidRDefault="00F251AD" w:rsidP="00DB50AF">
      <w:pPr>
        <w:rPr>
          <w:rtl/>
          <w:lang w:eastAsia="he-IL"/>
        </w:rPr>
      </w:pPr>
      <w:bookmarkStart w:id="2749" w:name="_ETM_Q6_233000"/>
      <w:bookmarkEnd w:id="2749"/>
    </w:p>
    <w:p w:rsidR="00F251AD" w:rsidRDefault="00F251AD" w:rsidP="00DB50AF">
      <w:pPr>
        <w:pStyle w:val="af6"/>
        <w:keepNext/>
        <w:rPr>
          <w:rtl/>
        </w:rPr>
      </w:pPr>
      <w:bookmarkStart w:id="2750" w:name="ET_interruption_5090_18"/>
      <w:r w:rsidRPr="00010FF4">
        <w:rPr>
          <w:rStyle w:val="TagStyle"/>
          <w:rtl/>
        </w:rPr>
        <w:t xml:space="preserve"> &lt;&lt; קריאה &gt;&gt;</w:t>
      </w:r>
      <w:r w:rsidRPr="009408C7">
        <w:rPr>
          <w:rStyle w:val="TagStyle"/>
          <w:rtl/>
        </w:rPr>
        <w:t xml:space="preserve"> </w:t>
      </w:r>
      <w:r>
        <w:rPr>
          <w:rtl/>
        </w:rPr>
        <w:t>מרב מיכאלי (העבודה):</w:t>
      </w:r>
      <w:r w:rsidRPr="009408C7">
        <w:rPr>
          <w:rStyle w:val="TagStyle"/>
          <w:rtl/>
        </w:rPr>
        <w:t xml:space="preserve"> </w:t>
      </w:r>
      <w:r w:rsidRPr="00010FF4">
        <w:rPr>
          <w:rStyle w:val="TagStyle"/>
          <w:rtl/>
        </w:rPr>
        <w:t>&lt;&lt; קריאה &gt;&gt;</w:t>
      </w:r>
      <w:r>
        <w:rPr>
          <w:rtl/>
        </w:rPr>
        <w:t xml:space="preserve">  </w:t>
      </w:r>
      <w:bookmarkEnd w:id="2750"/>
    </w:p>
    <w:p w:rsidR="00F251AD" w:rsidRDefault="00F251AD" w:rsidP="00C14609">
      <w:pPr>
        <w:rPr>
          <w:rtl/>
          <w:lang w:eastAsia="he-IL"/>
        </w:rPr>
      </w:pPr>
    </w:p>
    <w:p w:rsidR="00F251AD" w:rsidRDefault="00F251AD" w:rsidP="00DB50AF">
      <w:pPr>
        <w:rPr>
          <w:rtl/>
          <w:lang w:eastAsia="he-IL"/>
        </w:rPr>
      </w:pPr>
      <w:bookmarkStart w:id="2751" w:name="_ETM_Q6_235000"/>
      <w:bookmarkStart w:id="2752" w:name="_ETM_Q6_232000"/>
      <w:bookmarkEnd w:id="2751"/>
      <w:bookmarkEnd w:id="2752"/>
      <w:r>
        <w:rPr>
          <w:rFonts w:hint="cs"/>
          <w:rtl/>
          <w:lang w:eastAsia="he-IL"/>
        </w:rPr>
        <w:t xml:space="preserve">אין פה שום משאבים. </w:t>
      </w:r>
      <w:r w:rsidR="00A52A0E">
        <w:rPr>
          <w:rFonts w:hint="cs"/>
          <w:rtl/>
          <w:lang w:eastAsia="he-IL"/>
        </w:rPr>
        <w:t xml:space="preserve">אין פה שום משאבים. </w:t>
      </w:r>
    </w:p>
    <w:p w:rsidR="00F251AD" w:rsidRDefault="00F251AD" w:rsidP="00DB50AF">
      <w:pPr>
        <w:rPr>
          <w:rtl/>
          <w:lang w:eastAsia="he-IL"/>
        </w:rPr>
      </w:pPr>
    </w:p>
    <w:p w:rsidR="00F251AD" w:rsidRDefault="00F251AD" w:rsidP="00DB50AF">
      <w:pPr>
        <w:pStyle w:val="-"/>
        <w:keepNext/>
        <w:rPr>
          <w:rtl/>
        </w:rPr>
      </w:pPr>
      <w:bookmarkStart w:id="2753" w:name="ET_speakercontinue_5726_19"/>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53"/>
    </w:p>
    <w:p w:rsidR="00F251AD" w:rsidRDefault="00F251AD" w:rsidP="00C14609">
      <w:pPr>
        <w:rPr>
          <w:rtl/>
          <w:lang w:eastAsia="he-IL"/>
        </w:rPr>
      </w:pPr>
    </w:p>
    <w:p w:rsidR="00F251AD" w:rsidRPr="009408C7" w:rsidRDefault="00F251AD" w:rsidP="00A52A0E">
      <w:pPr>
        <w:rPr>
          <w:rtl/>
          <w:lang w:eastAsia="he-IL"/>
        </w:rPr>
      </w:pPr>
      <w:r>
        <w:rPr>
          <w:rFonts w:hint="cs"/>
          <w:rtl/>
          <w:lang w:eastAsia="he-IL"/>
        </w:rPr>
        <w:t>הכול יש בחוק. אם נקי</w:t>
      </w:r>
      <w:bookmarkStart w:id="2754" w:name="_ETM_Q6_239000"/>
      <w:bookmarkEnd w:id="2754"/>
      <w:r>
        <w:rPr>
          <w:rFonts w:hint="cs"/>
          <w:rtl/>
          <w:lang w:eastAsia="he-IL"/>
        </w:rPr>
        <w:t xml:space="preserve">ם רשות, הכול יהיה. </w:t>
      </w:r>
      <w:bookmarkStart w:id="2755" w:name="_ETM_Q6_238000"/>
      <w:bookmarkStart w:id="2756" w:name="_ETM_Q6_241000"/>
      <w:bookmarkEnd w:id="2755"/>
      <w:bookmarkEnd w:id="2756"/>
      <w:r>
        <w:rPr>
          <w:rFonts w:hint="cs"/>
          <w:rtl/>
          <w:lang w:eastAsia="he-IL"/>
        </w:rPr>
        <w:t xml:space="preserve">שמעת גם </w:t>
      </w:r>
      <w:bookmarkStart w:id="2757" w:name="_ETM_Q6_242000"/>
      <w:bookmarkEnd w:id="2757"/>
      <w:r>
        <w:rPr>
          <w:rFonts w:hint="cs"/>
          <w:rtl/>
          <w:lang w:eastAsia="he-IL"/>
        </w:rPr>
        <w:t>מה השר אמר – כל משאב שנצטרך, נעשה הכול ונילחם</w:t>
      </w:r>
      <w:bookmarkStart w:id="2758" w:name="_ETM_Q6_244000"/>
      <w:bookmarkEnd w:id="2758"/>
      <w:r>
        <w:rPr>
          <w:rFonts w:hint="cs"/>
          <w:rtl/>
          <w:lang w:eastAsia="he-IL"/>
        </w:rPr>
        <w:t xml:space="preserve"> בשביל זה. </w:t>
      </w:r>
    </w:p>
    <w:p w:rsidR="00F251AD" w:rsidRDefault="00F251AD" w:rsidP="00DB50AF">
      <w:pPr>
        <w:rPr>
          <w:rtl/>
          <w:lang w:eastAsia="he-IL"/>
        </w:rPr>
      </w:pPr>
    </w:p>
    <w:p w:rsidR="00F251AD" w:rsidRDefault="00F251AD" w:rsidP="00DB50AF">
      <w:pPr>
        <w:pStyle w:val="af6"/>
        <w:keepNext/>
        <w:rPr>
          <w:rtl/>
        </w:rPr>
      </w:pPr>
      <w:bookmarkStart w:id="2759" w:name="ET_interruption_5090_22"/>
      <w:r w:rsidRPr="00010FF4">
        <w:rPr>
          <w:rStyle w:val="TagStyle"/>
          <w:rtl/>
        </w:rPr>
        <w:t xml:space="preserve"> &lt;&lt; קריאה &gt;&gt;</w:t>
      </w:r>
      <w:r w:rsidRPr="009408C7">
        <w:rPr>
          <w:rStyle w:val="TagStyle"/>
          <w:rtl/>
        </w:rPr>
        <w:t xml:space="preserve"> </w:t>
      </w:r>
      <w:r>
        <w:rPr>
          <w:rtl/>
        </w:rPr>
        <w:t>מרב מיכאלי (העבודה):</w:t>
      </w:r>
      <w:r w:rsidRPr="009408C7">
        <w:rPr>
          <w:rStyle w:val="TagStyle"/>
          <w:rtl/>
        </w:rPr>
        <w:t xml:space="preserve"> </w:t>
      </w:r>
      <w:r w:rsidRPr="00010FF4">
        <w:rPr>
          <w:rStyle w:val="TagStyle"/>
          <w:rtl/>
        </w:rPr>
        <w:t>&lt;&lt; קריאה &gt;&gt;</w:t>
      </w:r>
      <w:r>
        <w:rPr>
          <w:rtl/>
        </w:rPr>
        <w:t xml:space="preserve">  </w:t>
      </w:r>
      <w:bookmarkEnd w:id="2759"/>
    </w:p>
    <w:p w:rsidR="00F251AD" w:rsidRDefault="00F251AD" w:rsidP="00C14609">
      <w:pPr>
        <w:rPr>
          <w:rtl/>
          <w:lang w:eastAsia="he-IL"/>
        </w:rPr>
      </w:pPr>
    </w:p>
    <w:p w:rsidR="00F251AD" w:rsidRDefault="00F251AD" w:rsidP="00DB50AF">
      <w:pPr>
        <w:rPr>
          <w:rtl/>
          <w:lang w:eastAsia="he-IL"/>
        </w:rPr>
      </w:pPr>
      <w:bookmarkStart w:id="2760" w:name="_ETM_Q6_246000"/>
      <w:bookmarkEnd w:id="2760"/>
      <w:r>
        <w:rPr>
          <w:rFonts w:hint="cs"/>
          <w:rtl/>
          <w:lang w:eastAsia="he-IL"/>
        </w:rPr>
        <w:t xml:space="preserve">סבבה, תביאו משאבים. </w:t>
      </w:r>
    </w:p>
    <w:p w:rsidR="00F251AD" w:rsidRDefault="00F251AD" w:rsidP="00DB50AF">
      <w:pPr>
        <w:rPr>
          <w:rtl/>
          <w:lang w:eastAsia="he-IL"/>
        </w:rPr>
      </w:pPr>
      <w:bookmarkStart w:id="2761" w:name="_ETM_Q6_247000"/>
      <w:bookmarkEnd w:id="2761"/>
    </w:p>
    <w:p w:rsidR="00F251AD" w:rsidRDefault="00F251AD" w:rsidP="00DB50AF">
      <w:pPr>
        <w:pStyle w:val="-"/>
        <w:keepNext/>
        <w:rPr>
          <w:rtl/>
        </w:rPr>
      </w:pPr>
      <w:bookmarkStart w:id="2762" w:name="ET_speakercontinue_5726_23"/>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62"/>
    </w:p>
    <w:p w:rsidR="00F251AD" w:rsidRDefault="00F251AD" w:rsidP="00C14609">
      <w:pPr>
        <w:rPr>
          <w:rtl/>
          <w:lang w:eastAsia="he-IL"/>
        </w:rPr>
      </w:pPr>
    </w:p>
    <w:p w:rsidR="00F251AD" w:rsidRDefault="00F251AD" w:rsidP="004B1023">
      <w:pPr>
        <w:rPr>
          <w:rtl/>
          <w:lang w:eastAsia="he-IL"/>
        </w:rPr>
      </w:pPr>
      <w:bookmarkStart w:id="2763" w:name="_ETM_Q6_249000"/>
      <w:bookmarkEnd w:id="2763"/>
      <w:r>
        <w:rPr>
          <w:rFonts w:hint="cs"/>
          <w:rtl/>
          <w:lang w:eastAsia="he-IL"/>
        </w:rPr>
        <w:t xml:space="preserve">אני רק אומר לך דבר אחד: אנחנו </w:t>
      </w:r>
      <w:bookmarkStart w:id="2764" w:name="_ETM_Q6_251000"/>
      <w:bookmarkEnd w:id="2764"/>
      <w:r>
        <w:rPr>
          <w:rFonts w:hint="cs"/>
          <w:rtl/>
          <w:lang w:eastAsia="he-IL"/>
        </w:rPr>
        <w:t xml:space="preserve">נעשה את זה </w:t>
      </w:r>
      <w:r>
        <w:rPr>
          <w:rFonts w:hint="eastAsia"/>
          <w:rtl/>
          <w:lang w:eastAsia="he-IL"/>
        </w:rPr>
        <w:t xml:space="preserve">– </w:t>
      </w:r>
      <w:r>
        <w:rPr>
          <w:rFonts w:hint="cs"/>
          <w:rtl/>
          <w:lang w:eastAsia="he-IL"/>
        </w:rPr>
        <w:t xml:space="preserve">את יודעת למה? כי אנחנו מאמינים </w:t>
      </w:r>
      <w:bookmarkStart w:id="2765" w:name="_ETM_Q6_254000"/>
      <w:bookmarkEnd w:id="2765"/>
      <w:r>
        <w:rPr>
          <w:rFonts w:hint="cs"/>
          <w:rtl/>
          <w:lang w:eastAsia="he-IL"/>
        </w:rPr>
        <w:t xml:space="preserve">בגיל הרך. </w:t>
      </w:r>
    </w:p>
    <w:p w:rsidR="00F251AD" w:rsidRDefault="00F251AD" w:rsidP="00DB50AF">
      <w:pPr>
        <w:rPr>
          <w:rtl/>
          <w:lang w:eastAsia="he-IL"/>
        </w:rPr>
      </w:pPr>
    </w:p>
    <w:p w:rsidR="00F251AD" w:rsidRDefault="00F251AD" w:rsidP="00DB50AF">
      <w:pPr>
        <w:pStyle w:val="af6"/>
        <w:keepNext/>
        <w:rPr>
          <w:rtl/>
        </w:rPr>
      </w:pPr>
      <w:bookmarkStart w:id="2766" w:name="ET_interruption_5090_24"/>
      <w:r w:rsidRPr="00010FF4">
        <w:rPr>
          <w:rStyle w:val="TagStyle"/>
          <w:rtl/>
        </w:rPr>
        <w:t xml:space="preserve"> &lt;&lt; קריאה &gt;&gt;</w:t>
      </w:r>
      <w:r w:rsidRPr="009408C7">
        <w:rPr>
          <w:rStyle w:val="TagStyle"/>
          <w:rtl/>
        </w:rPr>
        <w:t xml:space="preserve"> </w:t>
      </w:r>
      <w:r>
        <w:rPr>
          <w:rtl/>
        </w:rPr>
        <w:t>מרב מיכאלי (העבודה):</w:t>
      </w:r>
      <w:r w:rsidRPr="009408C7">
        <w:rPr>
          <w:rStyle w:val="TagStyle"/>
          <w:rtl/>
        </w:rPr>
        <w:t xml:space="preserve"> </w:t>
      </w:r>
      <w:r w:rsidRPr="00010FF4">
        <w:rPr>
          <w:rStyle w:val="TagStyle"/>
          <w:rtl/>
        </w:rPr>
        <w:t>&lt;&lt; קריאה &gt;&gt;</w:t>
      </w:r>
      <w:r>
        <w:rPr>
          <w:rtl/>
        </w:rPr>
        <w:t xml:space="preserve">  </w:t>
      </w:r>
      <w:bookmarkEnd w:id="2766"/>
    </w:p>
    <w:p w:rsidR="00F251AD" w:rsidRDefault="00F251AD" w:rsidP="00C14609">
      <w:pPr>
        <w:rPr>
          <w:rtl/>
          <w:lang w:eastAsia="he-IL"/>
        </w:rPr>
      </w:pPr>
    </w:p>
    <w:p w:rsidR="00F251AD" w:rsidRDefault="00F251AD" w:rsidP="00DB50AF">
      <w:pPr>
        <w:rPr>
          <w:rtl/>
          <w:lang w:eastAsia="he-IL"/>
        </w:rPr>
      </w:pPr>
      <w:bookmarkStart w:id="2767" w:name="_ETM_Q6_250000"/>
      <w:bookmarkEnd w:id="2767"/>
      <w:r>
        <w:rPr>
          <w:rFonts w:hint="cs"/>
          <w:rtl/>
          <w:lang w:eastAsia="he-IL"/>
        </w:rPr>
        <w:t xml:space="preserve">שמעתי על זה. </w:t>
      </w:r>
    </w:p>
    <w:p w:rsidR="00F251AD" w:rsidRDefault="00F251AD" w:rsidP="00DB50AF">
      <w:pPr>
        <w:rPr>
          <w:rtl/>
          <w:lang w:eastAsia="he-IL"/>
        </w:rPr>
      </w:pPr>
      <w:bookmarkStart w:id="2768" w:name="_ETM_Q6_252000"/>
      <w:bookmarkEnd w:id="2768"/>
    </w:p>
    <w:p w:rsidR="00F251AD" w:rsidRDefault="00F251AD" w:rsidP="00DB50AF">
      <w:pPr>
        <w:pStyle w:val="-"/>
        <w:keepNext/>
        <w:rPr>
          <w:rtl/>
        </w:rPr>
      </w:pPr>
      <w:bookmarkStart w:id="2769" w:name="ET_speakercontinue_5726_25"/>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69"/>
    </w:p>
    <w:p w:rsidR="00F251AD" w:rsidRDefault="00F251AD" w:rsidP="00C14609">
      <w:pPr>
        <w:rPr>
          <w:rtl/>
          <w:lang w:eastAsia="he-IL"/>
        </w:rPr>
      </w:pPr>
    </w:p>
    <w:p w:rsidR="00F251AD" w:rsidRDefault="00F251AD" w:rsidP="004B1023">
      <w:pPr>
        <w:rPr>
          <w:rtl/>
          <w:lang w:eastAsia="he-IL"/>
        </w:rPr>
      </w:pPr>
      <w:bookmarkStart w:id="2770" w:name="_ETM_Q6_253000"/>
      <w:bookmarkEnd w:id="2770"/>
      <w:r>
        <w:rPr>
          <w:rFonts w:hint="cs"/>
          <w:rtl/>
          <w:lang w:eastAsia="he-IL"/>
        </w:rPr>
        <w:t xml:space="preserve">אגב, אני מסכים עם מה שאמרת, שצריך </w:t>
      </w:r>
      <w:bookmarkStart w:id="2771" w:name="_ETM_Q6_255000"/>
      <w:bookmarkEnd w:id="2771"/>
      <w:r>
        <w:rPr>
          <w:rFonts w:hint="cs"/>
          <w:rtl/>
          <w:lang w:eastAsia="he-IL"/>
        </w:rPr>
        <w:t xml:space="preserve">לעשות חינוך חינם מגיל לידה. זה חייב להיות. </w:t>
      </w:r>
    </w:p>
    <w:p w:rsidR="00F251AD" w:rsidRDefault="00F251AD" w:rsidP="00DB50AF">
      <w:pPr>
        <w:rPr>
          <w:rtl/>
          <w:lang w:eastAsia="he-IL"/>
        </w:rPr>
      </w:pPr>
    </w:p>
    <w:p w:rsidR="00F251AD" w:rsidRDefault="00F251AD" w:rsidP="00DB50AF">
      <w:pPr>
        <w:pStyle w:val="af6"/>
        <w:keepNext/>
        <w:rPr>
          <w:rtl/>
        </w:rPr>
      </w:pPr>
      <w:bookmarkStart w:id="2772" w:name="ET_interruption_5090_26"/>
      <w:r w:rsidRPr="00010FF4">
        <w:rPr>
          <w:rStyle w:val="TagStyle"/>
          <w:rtl/>
        </w:rPr>
        <w:t xml:space="preserve"> &lt;&lt; קריאה &gt;&gt;</w:t>
      </w:r>
      <w:r w:rsidRPr="009408C7">
        <w:rPr>
          <w:rStyle w:val="TagStyle"/>
          <w:rtl/>
        </w:rPr>
        <w:t xml:space="preserve"> </w:t>
      </w:r>
      <w:r>
        <w:rPr>
          <w:rtl/>
        </w:rPr>
        <w:t>מרב מיכאלי (העבודה):</w:t>
      </w:r>
      <w:r w:rsidRPr="009408C7">
        <w:rPr>
          <w:rStyle w:val="TagStyle"/>
          <w:rtl/>
        </w:rPr>
        <w:t xml:space="preserve"> </w:t>
      </w:r>
      <w:r w:rsidRPr="00010FF4">
        <w:rPr>
          <w:rStyle w:val="TagStyle"/>
          <w:rtl/>
        </w:rPr>
        <w:t>&lt;&lt; קריאה &gt;&gt;</w:t>
      </w:r>
      <w:r>
        <w:rPr>
          <w:rtl/>
        </w:rPr>
        <w:t xml:space="preserve">  </w:t>
      </w:r>
      <w:bookmarkEnd w:id="2772"/>
    </w:p>
    <w:p w:rsidR="00F251AD" w:rsidRDefault="00F251AD" w:rsidP="00C14609">
      <w:pPr>
        <w:rPr>
          <w:rtl/>
          <w:lang w:eastAsia="he-IL"/>
        </w:rPr>
      </w:pPr>
    </w:p>
    <w:p w:rsidR="00F251AD" w:rsidRDefault="00F251AD" w:rsidP="00DB50AF">
      <w:pPr>
        <w:rPr>
          <w:rtl/>
          <w:lang w:eastAsia="he-IL"/>
        </w:rPr>
      </w:pPr>
      <w:bookmarkStart w:id="2773" w:name="_ETM_Q6_257000"/>
      <w:bookmarkEnd w:id="2773"/>
      <w:r>
        <w:rPr>
          <w:rFonts w:hint="cs"/>
          <w:rtl/>
          <w:lang w:eastAsia="he-IL"/>
        </w:rPr>
        <w:t xml:space="preserve">חייב להיות. </w:t>
      </w:r>
    </w:p>
    <w:p w:rsidR="00F251AD" w:rsidRDefault="00F251AD" w:rsidP="00DB50AF">
      <w:pPr>
        <w:rPr>
          <w:rtl/>
          <w:lang w:eastAsia="he-IL"/>
        </w:rPr>
      </w:pPr>
    </w:p>
    <w:p w:rsidR="00F251AD" w:rsidRDefault="00F251AD" w:rsidP="00DB50AF">
      <w:pPr>
        <w:pStyle w:val="-"/>
        <w:keepNext/>
        <w:rPr>
          <w:rtl/>
        </w:rPr>
      </w:pPr>
      <w:bookmarkStart w:id="2774" w:name="_ETM_Q6_260000"/>
      <w:bookmarkStart w:id="2775" w:name="ET_speakercontinue_5726_27"/>
      <w:bookmarkEnd w:id="2774"/>
      <w:r w:rsidRPr="00010FF4">
        <w:rPr>
          <w:rStyle w:val="TagStyle"/>
          <w:rtl/>
        </w:rPr>
        <w:t xml:space="preserve"> &lt;&lt; דובר_המשך &gt;&gt;</w:t>
      </w:r>
      <w:r w:rsidRPr="009408C7">
        <w:rPr>
          <w:rStyle w:val="TagStyle"/>
          <w:rtl/>
        </w:rPr>
        <w:t xml:space="preserve"> </w:t>
      </w:r>
      <w:r>
        <w:rPr>
          <w:rtl/>
        </w:rPr>
        <w:t>ינון אזולאי (ש"ס):</w:t>
      </w:r>
      <w:r w:rsidRPr="009408C7">
        <w:rPr>
          <w:rStyle w:val="TagStyle"/>
          <w:rtl/>
        </w:rPr>
        <w:t xml:space="preserve"> </w:t>
      </w:r>
      <w:r w:rsidRPr="00010FF4">
        <w:rPr>
          <w:rStyle w:val="TagStyle"/>
          <w:rtl/>
        </w:rPr>
        <w:t>&lt;&lt; דובר_המשך &gt;&gt;</w:t>
      </w:r>
      <w:r>
        <w:rPr>
          <w:rtl/>
        </w:rPr>
        <w:t xml:space="preserve">  </w:t>
      </w:r>
      <w:bookmarkEnd w:id="2775"/>
    </w:p>
    <w:p w:rsidR="00F251AD" w:rsidRDefault="00F251AD" w:rsidP="00C14609">
      <w:pPr>
        <w:rPr>
          <w:rtl/>
          <w:lang w:eastAsia="he-IL"/>
        </w:rPr>
      </w:pPr>
    </w:p>
    <w:p w:rsidR="00F251AD" w:rsidRDefault="00F251AD" w:rsidP="00A52A0E">
      <w:pPr>
        <w:rPr>
          <w:rtl/>
          <w:lang w:eastAsia="he-IL"/>
        </w:rPr>
      </w:pPr>
      <w:r>
        <w:rPr>
          <w:rFonts w:hint="cs"/>
          <w:rtl/>
          <w:lang w:eastAsia="he-IL"/>
        </w:rPr>
        <w:t xml:space="preserve">זה הפתרון </w:t>
      </w:r>
      <w:bookmarkStart w:id="2776" w:name="_ETM_Q6_261000"/>
      <w:bookmarkEnd w:id="2776"/>
      <w:r>
        <w:rPr>
          <w:rFonts w:hint="cs"/>
          <w:rtl/>
          <w:lang w:eastAsia="he-IL"/>
        </w:rPr>
        <w:t>האמיתי לכול, אבל זה לא ייתן מענה</w:t>
      </w:r>
      <w:r w:rsidR="00A52A0E">
        <w:rPr>
          <w:rFonts w:hint="cs"/>
          <w:rtl/>
          <w:lang w:eastAsia="he-IL"/>
        </w:rPr>
        <w:t xml:space="preserve"> לבדו</w:t>
      </w:r>
      <w:r>
        <w:rPr>
          <w:rFonts w:hint="cs"/>
          <w:rtl/>
          <w:lang w:eastAsia="he-IL"/>
        </w:rPr>
        <w:t xml:space="preserve">, כי גם </w:t>
      </w:r>
      <w:bookmarkStart w:id="2777" w:name="_ETM_Q6_263000"/>
      <w:bookmarkEnd w:id="2777"/>
      <w:r>
        <w:rPr>
          <w:rFonts w:hint="cs"/>
          <w:rtl/>
          <w:lang w:eastAsia="he-IL"/>
        </w:rPr>
        <w:t xml:space="preserve">כשיהיה חינוך חינם, יצטרכו רשות </w:t>
      </w:r>
      <w:proofErr w:type="spellStart"/>
      <w:r>
        <w:rPr>
          <w:rFonts w:hint="cs"/>
          <w:rtl/>
          <w:lang w:eastAsia="he-IL"/>
        </w:rPr>
        <w:t>שתתכלל</w:t>
      </w:r>
      <w:proofErr w:type="spellEnd"/>
      <w:r>
        <w:rPr>
          <w:rFonts w:hint="cs"/>
          <w:rtl/>
          <w:lang w:eastAsia="he-IL"/>
        </w:rPr>
        <w:t xml:space="preserve"> את </w:t>
      </w:r>
      <w:bookmarkStart w:id="2778" w:name="_ETM_Q6_267000"/>
      <w:bookmarkEnd w:id="2778"/>
      <w:r>
        <w:rPr>
          <w:rFonts w:hint="cs"/>
          <w:rtl/>
          <w:lang w:eastAsia="he-IL"/>
        </w:rPr>
        <w:t>זה. לכן אני אומר</w:t>
      </w:r>
      <w:r w:rsidR="00A52A0E">
        <w:rPr>
          <w:rFonts w:hint="cs"/>
          <w:rtl/>
          <w:lang w:eastAsia="he-IL"/>
        </w:rPr>
        <w:t>,</w:t>
      </w:r>
      <w:r>
        <w:rPr>
          <w:rFonts w:hint="cs"/>
          <w:rtl/>
          <w:lang w:eastAsia="he-IL"/>
        </w:rPr>
        <w:t xml:space="preserve"> גם לאותם עיתונאים שחיפשו אותי </w:t>
      </w:r>
      <w:bookmarkStart w:id="2779" w:name="_ETM_Q6_270000"/>
      <w:bookmarkEnd w:id="2779"/>
      <w:r>
        <w:rPr>
          <w:rFonts w:hint="cs"/>
          <w:rtl/>
          <w:lang w:eastAsia="he-IL"/>
        </w:rPr>
        <w:t xml:space="preserve">השבוע, שחיפשו את הלשכה שלי ואמרו </w:t>
      </w:r>
      <w:r w:rsidR="00A52A0E">
        <w:rPr>
          <w:rFonts w:hint="cs"/>
          <w:rtl/>
          <w:lang w:eastAsia="he-IL"/>
        </w:rPr>
        <w:t>ש</w:t>
      </w:r>
      <w:r>
        <w:rPr>
          <w:rFonts w:hint="cs"/>
          <w:rtl/>
          <w:lang w:eastAsia="he-IL"/>
        </w:rPr>
        <w:t xml:space="preserve">ש"ס משתלטת על הגיל </w:t>
      </w:r>
      <w:bookmarkStart w:id="2780" w:name="_ETM_Q6_273000"/>
      <w:bookmarkEnd w:id="2780"/>
      <w:r>
        <w:rPr>
          <w:rFonts w:hint="cs"/>
          <w:rtl/>
          <w:lang w:eastAsia="he-IL"/>
        </w:rPr>
        <w:t xml:space="preserve">הרך – ש"ס לא משתלטת על הגיל הרך. ש"ס משתלטת על השיח הציבורי שרוצה לעזור לעם ישראל, שרוצה לעזור לילדי ישראל, </w:t>
      </w:r>
      <w:bookmarkStart w:id="2781" w:name="_ETM_Q6_280000"/>
      <w:bookmarkEnd w:id="2781"/>
      <w:r>
        <w:rPr>
          <w:rFonts w:hint="cs"/>
          <w:rtl/>
          <w:lang w:eastAsia="he-IL"/>
        </w:rPr>
        <w:t xml:space="preserve">לחינוך של ילדי ישראל. כן, ש"ס רוצה לעזור, כי מי שניסה וכתב את הכותרת הזאת </w:t>
      </w:r>
      <w:bookmarkStart w:id="2782" w:name="_ETM_Q6_289000"/>
      <w:bookmarkEnd w:id="2782"/>
      <w:r>
        <w:rPr>
          <w:rFonts w:hint="cs"/>
          <w:rtl/>
          <w:lang w:eastAsia="he-IL"/>
        </w:rPr>
        <w:t xml:space="preserve">לא קרא את החוק, הוא לא מבין בחוק, ואני מצפה ממנו שיקרא בשביל עצמו, לא בשביל לכתוב איזה </w:t>
      </w:r>
      <w:bookmarkStart w:id="2783" w:name="_ETM_Q6_294000"/>
      <w:bookmarkEnd w:id="2783"/>
      <w:r>
        <w:rPr>
          <w:rFonts w:hint="cs"/>
          <w:rtl/>
          <w:lang w:eastAsia="he-IL"/>
        </w:rPr>
        <w:t xml:space="preserve">התנצלות. לא מצפה מהם, לא צריך אותם, ולא ניזון מהעיתונאים. </w:t>
      </w:r>
      <w:bookmarkStart w:id="2784" w:name="_ETM_Q6_299000"/>
      <w:bookmarkEnd w:id="2784"/>
      <w:r>
        <w:rPr>
          <w:rFonts w:hint="cs"/>
          <w:rtl/>
          <w:lang w:eastAsia="he-IL"/>
        </w:rPr>
        <w:t>הרשות לגיל הרך צריכה לקום למען עם ישראל, למען הילדים</w:t>
      </w:r>
      <w:bookmarkStart w:id="2785" w:name="_ETM_Q6_304000"/>
      <w:bookmarkEnd w:id="2785"/>
      <w:r>
        <w:rPr>
          <w:rFonts w:hint="cs"/>
          <w:rtl/>
          <w:lang w:eastAsia="he-IL"/>
        </w:rPr>
        <w:t xml:space="preserve"> האלה – פה זה נמצא – ולמען המטפלות שעושות עבודת קודש. תודה</w:t>
      </w:r>
      <w:bookmarkStart w:id="2786" w:name="_ETM_Q6_306000"/>
      <w:bookmarkEnd w:id="2786"/>
      <w:r>
        <w:rPr>
          <w:rFonts w:hint="cs"/>
          <w:rtl/>
          <w:lang w:eastAsia="he-IL"/>
        </w:rPr>
        <w:t xml:space="preserve"> רבה. </w:t>
      </w:r>
    </w:p>
    <w:p w:rsidR="00F251AD" w:rsidRDefault="00F251AD" w:rsidP="00DB50AF">
      <w:pPr>
        <w:rPr>
          <w:rtl/>
          <w:lang w:eastAsia="he-IL"/>
        </w:rPr>
      </w:pPr>
    </w:p>
    <w:p w:rsidR="00F251AD" w:rsidRDefault="00F251AD" w:rsidP="00DB50AF">
      <w:pPr>
        <w:pStyle w:val="af7"/>
        <w:keepNext/>
        <w:rPr>
          <w:rtl/>
        </w:rPr>
      </w:pPr>
      <w:bookmarkStart w:id="2787" w:name="ET_yor_6423_10"/>
      <w:r w:rsidRPr="00010FF4">
        <w:rPr>
          <w:rStyle w:val="TagStyle"/>
          <w:rtl/>
        </w:rPr>
        <w:t xml:space="preserve"> &lt;&lt; יור &gt;&gt;</w:t>
      </w:r>
      <w:r w:rsidRPr="00361F2D">
        <w:rPr>
          <w:rStyle w:val="TagStyle"/>
          <w:rtl/>
        </w:rPr>
        <w:t xml:space="preserve"> </w:t>
      </w:r>
      <w:r>
        <w:rPr>
          <w:rtl/>
        </w:rPr>
        <w:t>היו"ר אמיר אוחנה:</w:t>
      </w:r>
      <w:r w:rsidRPr="00361F2D">
        <w:rPr>
          <w:rStyle w:val="TagStyle"/>
          <w:rtl/>
        </w:rPr>
        <w:t xml:space="preserve"> </w:t>
      </w:r>
      <w:r w:rsidRPr="00010FF4">
        <w:rPr>
          <w:rStyle w:val="TagStyle"/>
          <w:rtl/>
        </w:rPr>
        <w:t>&lt;&lt; יור &gt;&gt;</w:t>
      </w:r>
      <w:r>
        <w:rPr>
          <w:rtl/>
        </w:rPr>
        <w:t xml:space="preserve">  </w:t>
      </w:r>
      <w:bookmarkEnd w:id="2787"/>
    </w:p>
    <w:p w:rsidR="00F251AD" w:rsidRDefault="00F251AD" w:rsidP="00DB50AF">
      <w:pPr>
        <w:rPr>
          <w:rtl/>
          <w:lang w:eastAsia="he-IL"/>
        </w:rPr>
      </w:pPr>
    </w:p>
    <w:p w:rsidR="00F251AD" w:rsidRDefault="00F251AD" w:rsidP="00DB50AF">
      <w:pPr>
        <w:rPr>
          <w:rtl/>
          <w:lang w:eastAsia="he-IL"/>
        </w:rPr>
      </w:pPr>
      <w:r>
        <w:rPr>
          <w:rFonts w:hint="cs"/>
          <w:rtl/>
          <w:lang w:eastAsia="he-IL"/>
        </w:rPr>
        <w:t xml:space="preserve">תודה רבה לחבר הכנסת אזולאי. </w:t>
      </w:r>
    </w:p>
    <w:p w:rsidR="00F251AD" w:rsidRDefault="00F251AD" w:rsidP="00DB50AF">
      <w:pPr>
        <w:rPr>
          <w:rtl/>
          <w:lang w:eastAsia="he-IL"/>
        </w:rPr>
      </w:pPr>
    </w:p>
    <w:p w:rsidR="00F251AD" w:rsidRDefault="00F251AD" w:rsidP="00DB50AF">
      <w:pPr>
        <w:rPr>
          <w:rtl/>
          <w:lang w:eastAsia="he-IL"/>
        </w:rPr>
      </w:pPr>
      <w:r>
        <w:rPr>
          <w:rFonts w:hint="cs"/>
          <w:rtl/>
          <w:lang w:eastAsia="he-IL"/>
        </w:rPr>
        <w:t xml:space="preserve">רבותיי, אנחנו עוברים להצבעה, אנא שבו במקומותיכם. מי שמעוניין להצביע, ההצבעה היא </w:t>
      </w:r>
      <w:bookmarkStart w:id="2788" w:name="_ETM_Q6_318000"/>
      <w:bookmarkEnd w:id="2788"/>
      <w:r>
        <w:rPr>
          <w:rFonts w:hint="cs"/>
          <w:rtl/>
          <w:lang w:eastAsia="he-IL"/>
        </w:rPr>
        <w:t>על הצעת חוק הרשות לגיל הרך, התשפ"ד–2024. נמסר לי כרגע</w:t>
      </w:r>
      <w:bookmarkStart w:id="2789" w:name="_ETM_Q6_326000"/>
      <w:bookmarkEnd w:id="2789"/>
      <w:r>
        <w:rPr>
          <w:rFonts w:hint="cs"/>
          <w:rtl/>
          <w:lang w:eastAsia="he-IL"/>
        </w:rPr>
        <w:t xml:space="preserve"> שהאופוזיציה ביקשה הצבעה שמית. אם כן, מזכיר הכנסת, אנא קרא </w:t>
      </w:r>
      <w:bookmarkStart w:id="2790" w:name="_ETM_Q6_332000"/>
      <w:bookmarkEnd w:id="2790"/>
      <w:r>
        <w:rPr>
          <w:rFonts w:hint="cs"/>
          <w:rtl/>
          <w:lang w:eastAsia="he-IL"/>
        </w:rPr>
        <w:t xml:space="preserve">בשמות חברי הכנסת. </w:t>
      </w:r>
    </w:p>
    <w:p w:rsidR="00F251AD" w:rsidRDefault="00F251AD" w:rsidP="00DB50AF">
      <w:pPr>
        <w:rPr>
          <w:rtl/>
          <w:lang w:eastAsia="he-IL"/>
        </w:rPr>
      </w:pPr>
    </w:p>
    <w:p w:rsidR="00F251AD" w:rsidRDefault="00F251AD" w:rsidP="00DB50AF">
      <w:pPr>
        <w:pStyle w:val="af2"/>
        <w:keepNext/>
        <w:rPr>
          <w:rtl/>
          <w:lang w:eastAsia="he-IL"/>
        </w:rPr>
      </w:pPr>
      <w:r>
        <w:rPr>
          <w:rtl/>
          <w:lang w:eastAsia="he-IL"/>
        </w:rPr>
        <w:t xml:space="preserve">הצבעה </w:t>
      </w:r>
      <w:r>
        <w:rPr>
          <w:rFonts w:hint="cs"/>
          <w:rtl/>
          <w:lang w:eastAsia="he-IL"/>
        </w:rPr>
        <w:t>שמית</w:t>
      </w:r>
    </w:p>
    <w:p w:rsidR="00F251AD" w:rsidRDefault="00F251AD" w:rsidP="00DB50AF">
      <w:pPr>
        <w:keepNext/>
        <w:rPr>
          <w:rtl/>
          <w:lang w:eastAsia="he-IL"/>
        </w:rPr>
      </w:pPr>
    </w:p>
    <w:p w:rsidR="00F251AD" w:rsidRDefault="00F251AD" w:rsidP="00DB50AF">
      <w:pPr>
        <w:pStyle w:val="af6"/>
        <w:keepNext/>
        <w:rPr>
          <w:rtl/>
        </w:rPr>
      </w:pPr>
      <w:bookmarkStart w:id="2791" w:name="ET_interruption_6327_28"/>
      <w:r w:rsidRPr="00010FF4">
        <w:rPr>
          <w:rStyle w:val="TagStyle"/>
          <w:rtl/>
        </w:rPr>
        <w:t xml:space="preserve"> &lt;&lt; קריאה &gt;&gt;</w:t>
      </w:r>
      <w:r w:rsidRPr="00957810">
        <w:rPr>
          <w:rStyle w:val="TagStyle"/>
          <w:rtl/>
        </w:rPr>
        <w:t xml:space="preserve"> </w:t>
      </w:r>
      <w:r>
        <w:rPr>
          <w:rtl/>
        </w:rPr>
        <w:t>מזכיר הכנסת דן מרזוק:</w:t>
      </w:r>
      <w:r w:rsidRPr="00957810">
        <w:rPr>
          <w:rStyle w:val="TagStyle"/>
          <w:rtl/>
        </w:rPr>
        <w:t xml:space="preserve"> </w:t>
      </w:r>
      <w:r w:rsidRPr="00010FF4">
        <w:rPr>
          <w:rStyle w:val="TagStyle"/>
          <w:rtl/>
        </w:rPr>
        <w:t>&lt;&lt; קריאה &gt;&gt;</w:t>
      </w:r>
      <w:r>
        <w:rPr>
          <w:rtl/>
        </w:rPr>
        <w:t xml:space="preserve">  </w:t>
      </w:r>
      <w:bookmarkEnd w:id="2791"/>
    </w:p>
    <w:p w:rsidR="00F251AD" w:rsidRPr="00957810" w:rsidRDefault="00F251AD" w:rsidP="00DB50AF">
      <w:pPr>
        <w:ind w:firstLine="0"/>
        <w:rPr>
          <w:rtl/>
          <w:lang w:eastAsia="he-IL"/>
        </w:rPr>
      </w:pPr>
      <w:r>
        <w:rPr>
          <w:rFonts w:hint="cs"/>
          <w:rtl/>
          <w:lang w:eastAsia="he-IL"/>
        </w:rPr>
        <w:t>(קורא בשמות חברי הכנסת)</w:t>
      </w:r>
    </w:p>
    <w:p w:rsidR="00F251AD" w:rsidRDefault="00F251AD" w:rsidP="00DB50AF">
      <w:pPr>
        <w:rPr>
          <w:rtl/>
          <w:lang w:eastAsia="he-IL"/>
        </w:rPr>
      </w:pPr>
    </w:p>
    <w:p w:rsidR="00F251AD" w:rsidRDefault="00F251AD" w:rsidP="004B102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251AD" w:rsidRDefault="00F251AD" w:rsidP="004B102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251AD" w:rsidRDefault="00F251AD" w:rsidP="004B102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251AD" w:rsidRDefault="00F251AD" w:rsidP="004B102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251AD" w:rsidRDefault="00F251AD" w:rsidP="004B102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אביחי אברהם בוארון</w:t>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גלית דיסטל אטבריאן</w:t>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מיכל מרים וולדיגר</w:t>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יצחק שמעון וסרלאוף</w:t>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אימאן ח'טיב יאסין</w:t>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r>
        <w:rPr>
          <w:rtl/>
          <w:lang w:eastAsia="he-IL"/>
        </w:rPr>
        <w:t xml:space="preserve"> </w:t>
      </w:r>
    </w:p>
    <w:p w:rsidR="00F251AD" w:rsidRDefault="00F251AD" w:rsidP="00DB50A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F251AD" w:rsidRDefault="00F251AD" w:rsidP="00DB50A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קטי קטרין שטרית</w:t>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F251AD" w:rsidRDefault="00F251AD" w:rsidP="00DB50AF">
      <w:pPr>
        <w:rPr>
          <w:rtl/>
        </w:rPr>
      </w:pPr>
    </w:p>
    <w:p w:rsidR="00F251AD" w:rsidRDefault="00F251AD" w:rsidP="00DB50AF">
      <w:pPr>
        <w:pStyle w:val="af7"/>
        <w:keepNext/>
        <w:rPr>
          <w:rtl/>
        </w:rPr>
      </w:pPr>
      <w:bookmarkStart w:id="2792" w:name="ET_yor_6423_11"/>
      <w:r w:rsidRPr="00010FF4">
        <w:rPr>
          <w:rStyle w:val="TagStyle"/>
          <w:rtl/>
        </w:rPr>
        <w:t xml:space="preserve"> &lt;&lt; יור &gt;&gt;</w:t>
      </w:r>
      <w:r w:rsidRPr="003B1F3C">
        <w:rPr>
          <w:rStyle w:val="TagStyle"/>
          <w:rtl/>
        </w:rPr>
        <w:t xml:space="preserve"> </w:t>
      </w:r>
      <w:r>
        <w:rPr>
          <w:rtl/>
        </w:rPr>
        <w:t>היו"ר אמיר אוחנה:</w:t>
      </w:r>
      <w:r w:rsidRPr="003B1F3C">
        <w:rPr>
          <w:rStyle w:val="TagStyle"/>
          <w:rtl/>
        </w:rPr>
        <w:t xml:space="preserve"> </w:t>
      </w:r>
      <w:r w:rsidRPr="00010FF4">
        <w:rPr>
          <w:rStyle w:val="TagStyle"/>
          <w:rtl/>
        </w:rPr>
        <w:t>&lt;&lt; יור &gt;&gt;</w:t>
      </w:r>
      <w:r>
        <w:rPr>
          <w:rtl/>
        </w:rPr>
        <w:t xml:space="preserve">  </w:t>
      </w:r>
      <w:bookmarkEnd w:id="2792"/>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אנא קרא בשמות חברי הכנסת שטרם הצביעו. </w:t>
      </w:r>
    </w:p>
    <w:p w:rsidR="00F251AD" w:rsidRPr="00010FF4" w:rsidRDefault="00F251AD" w:rsidP="00DB50AF">
      <w:pPr>
        <w:pStyle w:val="af3"/>
        <w:rPr>
          <w:rtl/>
          <w:lang w:eastAsia="he-IL"/>
        </w:rPr>
      </w:pPr>
    </w:p>
    <w:p w:rsidR="00F251AD" w:rsidRDefault="00F251AD" w:rsidP="00DB50AF">
      <w:pPr>
        <w:pStyle w:val="af6"/>
        <w:keepNext/>
        <w:rPr>
          <w:rtl/>
        </w:rPr>
      </w:pPr>
      <w:bookmarkStart w:id="2793" w:name="ET_interruption_6327_29"/>
      <w:r w:rsidRPr="00010FF4">
        <w:rPr>
          <w:rStyle w:val="TagStyle"/>
          <w:rtl/>
        </w:rPr>
        <w:t xml:space="preserve"> &lt;&lt; קריאה &gt;&gt;</w:t>
      </w:r>
      <w:r w:rsidRPr="005003A9">
        <w:rPr>
          <w:rStyle w:val="TagStyle"/>
          <w:rtl/>
        </w:rPr>
        <w:t xml:space="preserve"> </w:t>
      </w:r>
      <w:r>
        <w:rPr>
          <w:rtl/>
        </w:rPr>
        <w:t>מזכיר הכנסת דן מרזוק:</w:t>
      </w:r>
      <w:r w:rsidRPr="005003A9">
        <w:rPr>
          <w:rStyle w:val="TagStyle"/>
          <w:rtl/>
        </w:rPr>
        <w:t xml:space="preserve"> </w:t>
      </w:r>
      <w:r w:rsidRPr="00010FF4">
        <w:rPr>
          <w:rStyle w:val="TagStyle"/>
          <w:rtl/>
        </w:rPr>
        <w:t>&lt;&lt; קריאה &gt;&gt;</w:t>
      </w:r>
      <w:r>
        <w:rPr>
          <w:rtl/>
        </w:rPr>
        <w:t xml:space="preserve">  </w:t>
      </w:r>
      <w:bookmarkEnd w:id="2793"/>
    </w:p>
    <w:p w:rsidR="00F251AD" w:rsidRDefault="00F251AD" w:rsidP="00DB50AF">
      <w:pPr>
        <w:ind w:firstLine="0"/>
        <w:rPr>
          <w:rtl/>
          <w:lang w:eastAsia="he-IL"/>
        </w:rPr>
      </w:pPr>
      <w:r>
        <w:rPr>
          <w:rFonts w:hint="cs"/>
          <w:rtl/>
          <w:lang w:eastAsia="he-IL"/>
        </w:rPr>
        <w:t>(קורא בשמות חברי הכנסת)</w:t>
      </w:r>
    </w:p>
    <w:p w:rsidR="00F251AD" w:rsidRPr="005003A9" w:rsidRDefault="00F251AD" w:rsidP="00DB50AF">
      <w:pPr>
        <w:rPr>
          <w:rtl/>
          <w:lang w:eastAsia="he-IL"/>
        </w:rPr>
      </w:pPr>
    </w:p>
    <w:p w:rsidR="00F251AD" w:rsidRDefault="00F251AD" w:rsidP="00DB50AF">
      <w:pPr>
        <w:rPr>
          <w:rtl/>
          <w:lang w:eastAsia="he-IL"/>
        </w:rPr>
      </w:pPr>
      <w:bookmarkStart w:id="2794" w:name="_ETM_Q6_697000"/>
      <w:bookmarkEnd w:id="2794"/>
      <w:r>
        <w:rPr>
          <w:rtl/>
          <w:lang w:eastAsia="he-IL"/>
        </w:rPr>
        <w:t>יולי יואל אדלשטיין</w:t>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251AD" w:rsidRDefault="00F251AD" w:rsidP="00DB50A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F251AD" w:rsidRDefault="00F251AD" w:rsidP="00DB50A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DB50A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DB50A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9635F5">
      <w:pPr>
        <w:rPr>
          <w:rtl/>
        </w:rPr>
      </w:pPr>
      <w:bookmarkStart w:id="2795" w:name="TOR_Q7"/>
      <w:bookmarkEnd w:id="2795"/>
      <w:r w:rsidRPr="00497BCF">
        <w:rPr>
          <w:rtl/>
        </w:rPr>
        <w:t>גילה גמליאל</w:t>
      </w:r>
      <w:r w:rsidRPr="00497BCF">
        <w:rPr>
          <w:rtl/>
        </w:rPr>
        <w:tab/>
      </w:r>
      <w:r w:rsidRPr="00497BCF">
        <w:rPr>
          <w:rtl/>
        </w:rPr>
        <w:tab/>
      </w:r>
      <w:r>
        <w:rPr>
          <w:rtl/>
        </w:rPr>
        <w:t>–</w:t>
      </w:r>
      <w:r>
        <w:rPr>
          <w:rFonts w:hint="cs"/>
          <w:rtl/>
        </w:rPr>
        <w:t xml:space="preserve"> </w:t>
      </w:r>
      <w:r w:rsidRPr="00497BCF">
        <w:rPr>
          <w:rtl/>
        </w:rPr>
        <w:t xml:space="preserve">  </w:t>
      </w:r>
      <w:r w:rsidRPr="00497BCF">
        <w:rPr>
          <w:rFonts w:hint="cs"/>
          <w:rtl/>
        </w:rPr>
        <w:t>בעד</w:t>
      </w:r>
    </w:p>
    <w:p w:rsidR="00F251AD" w:rsidRDefault="00F251AD" w:rsidP="009635F5">
      <w:pPr>
        <w:rPr>
          <w:rtl/>
        </w:rPr>
      </w:pPr>
      <w:r>
        <w:rPr>
          <w:rtl/>
        </w:rPr>
        <w:t>בנימין גנץ</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אבי דיכטר</w:t>
      </w:r>
      <w:r>
        <w:rPr>
          <w:rtl/>
        </w:rPr>
        <w:tab/>
      </w:r>
      <w:r>
        <w:rPr>
          <w:rtl/>
        </w:rPr>
        <w:tab/>
        <w:t>–</w:t>
      </w:r>
      <w:r>
        <w:rPr>
          <w:rFonts w:hint="cs"/>
          <w:rtl/>
        </w:rPr>
        <w:t xml:space="preserve"> </w:t>
      </w:r>
      <w:r>
        <w:rPr>
          <w:rtl/>
        </w:rPr>
        <w:t xml:space="preserve">  </w:t>
      </w:r>
      <w:r>
        <w:rPr>
          <w:rFonts w:hint="cs"/>
          <w:rtl/>
        </w:rPr>
        <w:t>בעד</w:t>
      </w:r>
    </w:p>
    <w:p w:rsidR="00F251AD" w:rsidRDefault="00F251AD" w:rsidP="00DB50AF">
      <w:pPr>
        <w:rPr>
          <w:rtl/>
        </w:rPr>
      </w:pPr>
      <w:r>
        <w:rPr>
          <w:rFonts w:hint="cs"/>
          <w:rtl/>
        </w:rPr>
        <w:t>סימון דוידסון</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אלי דלל</w:t>
      </w:r>
      <w:r>
        <w:rPr>
          <w:rtl/>
        </w:rPr>
        <w:tab/>
      </w:r>
      <w:r>
        <w:rPr>
          <w:rtl/>
        </w:rPr>
        <w:tab/>
      </w:r>
      <w:r>
        <w:rPr>
          <w:rtl/>
        </w:rPr>
        <w:tab/>
        <w:t xml:space="preserve">– </w:t>
      </w:r>
      <w:r>
        <w:rPr>
          <w:rFonts w:hint="cs"/>
          <w:rtl/>
        </w:rPr>
        <w:t xml:space="preserve"> </w:t>
      </w:r>
      <w:r>
        <w:rPr>
          <w:rtl/>
        </w:rPr>
        <w:t xml:space="preserve"> </w:t>
      </w:r>
      <w:r>
        <w:rPr>
          <w:rFonts w:hint="cs"/>
          <w:rtl/>
        </w:rPr>
        <w:t>בעד</w:t>
      </w:r>
    </w:p>
    <w:p w:rsidR="00F251AD" w:rsidRDefault="00F251AD" w:rsidP="009635F5">
      <w:pPr>
        <w:rPr>
          <w:rtl/>
        </w:rPr>
      </w:pPr>
      <w:r>
        <w:rPr>
          <w:rtl/>
        </w:rPr>
        <w:t>אריה מכלוף דרעי</w:t>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שרן מרים השכל</w:t>
      </w:r>
      <w:r>
        <w:rPr>
          <w:rtl/>
        </w:rPr>
        <w:tab/>
      </w:r>
      <w:r>
        <w:rPr>
          <w:rtl/>
        </w:rPr>
        <w:tab/>
        <w:t>–</w:t>
      </w:r>
      <w:r>
        <w:rPr>
          <w:rFonts w:hint="cs"/>
          <w:rtl/>
        </w:rPr>
        <w:t xml:space="preserve"> </w:t>
      </w:r>
      <w:r>
        <w:rPr>
          <w:rtl/>
        </w:rPr>
        <w:t xml:space="preserve">  </w:t>
      </w:r>
      <w:r>
        <w:rPr>
          <w:rFonts w:hint="cs"/>
          <w:rtl/>
        </w:rPr>
        <w:t>אינה נוכחת</w:t>
      </w:r>
    </w:p>
    <w:p w:rsidR="00F251AD" w:rsidRDefault="00F251AD" w:rsidP="009635F5">
      <w:pPr>
        <w:rPr>
          <w:rtl/>
        </w:rPr>
      </w:pPr>
      <w:r>
        <w:rPr>
          <w:rtl/>
        </w:rPr>
        <w:t>ווליד טאהא</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בועז טופורובסקי</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משה טור פז</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אחמד טיבי</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חילי טרופר</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מאיר כהן</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מירב כהן</w:t>
      </w:r>
      <w:r>
        <w:rPr>
          <w:rtl/>
        </w:rPr>
        <w:tab/>
      </w:r>
      <w:r>
        <w:rPr>
          <w:rtl/>
        </w:rPr>
        <w:tab/>
        <w:t xml:space="preserve">– </w:t>
      </w:r>
      <w:r>
        <w:rPr>
          <w:rFonts w:hint="cs"/>
          <w:rtl/>
        </w:rPr>
        <w:t xml:space="preserve"> </w:t>
      </w:r>
      <w:r>
        <w:rPr>
          <w:rtl/>
        </w:rPr>
        <w:t xml:space="preserve"> </w:t>
      </w:r>
      <w:r>
        <w:rPr>
          <w:rFonts w:hint="cs"/>
          <w:rtl/>
        </w:rPr>
        <w:t>אינה נוכחת</w:t>
      </w:r>
    </w:p>
    <w:p w:rsidR="00F251AD" w:rsidRDefault="00F251AD" w:rsidP="009635F5">
      <w:pPr>
        <w:rPr>
          <w:rtl/>
        </w:rPr>
      </w:pPr>
      <w:r>
        <w:rPr>
          <w:rtl/>
        </w:rPr>
        <w:t>מתן כהנא</w:t>
      </w:r>
      <w:r>
        <w:rPr>
          <w:rtl/>
        </w:rPr>
        <w:tab/>
      </w:r>
      <w:r>
        <w:rPr>
          <w:rtl/>
        </w:rPr>
        <w:tab/>
        <w:t xml:space="preserve">– </w:t>
      </w:r>
      <w:r>
        <w:rPr>
          <w:rFonts w:hint="cs"/>
          <w:rtl/>
        </w:rPr>
        <w:t xml:space="preserve"> </w:t>
      </w:r>
      <w:r>
        <w:rPr>
          <w:rtl/>
        </w:rPr>
        <w:t xml:space="preserve"> </w:t>
      </w:r>
      <w:r>
        <w:rPr>
          <w:rFonts w:hint="cs"/>
          <w:rtl/>
        </w:rPr>
        <w:t xml:space="preserve">אינו </w:t>
      </w:r>
      <w:bookmarkStart w:id="2796" w:name="_ETM_Q7_193000"/>
      <w:bookmarkEnd w:id="2796"/>
      <w:r>
        <w:rPr>
          <w:rFonts w:hint="cs"/>
          <w:rtl/>
        </w:rPr>
        <w:t>נוכח</w:t>
      </w:r>
    </w:p>
    <w:p w:rsidR="00F251AD" w:rsidRDefault="00F251AD" w:rsidP="009635F5">
      <w:pPr>
        <w:rPr>
          <w:rtl/>
        </w:rPr>
      </w:pPr>
      <w:r>
        <w:rPr>
          <w:rtl/>
        </w:rPr>
        <w:t>עופר כסיף</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אופיר כץ</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ישראל כץ</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רון כץ</w:t>
      </w:r>
      <w:r>
        <w:rPr>
          <w:rtl/>
        </w:rPr>
        <w:tab/>
      </w:r>
      <w:r>
        <w:rPr>
          <w:rtl/>
        </w:rPr>
        <w:tab/>
      </w:r>
      <w:r>
        <w:rPr>
          <w:rtl/>
        </w:rPr>
        <w:tab/>
        <w:t>–</w:t>
      </w:r>
      <w:r>
        <w:rPr>
          <w:rFonts w:hint="cs"/>
          <w:rtl/>
        </w:rPr>
        <w:t xml:space="preserve"> </w:t>
      </w:r>
      <w:r>
        <w:rPr>
          <w:rtl/>
        </w:rPr>
        <w:t xml:space="preserve"> </w:t>
      </w:r>
      <w:r>
        <w:rPr>
          <w:rFonts w:hint="cs"/>
          <w:rtl/>
        </w:rPr>
        <w:t xml:space="preserve"> </w:t>
      </w:r>
      <w:bookmarkStart w:id="2797" w:name="_ETM_Q7_474000"/>
      <w:bookmarkEnd w:id="2797"/>
      <w:r>
        <w:rPr>
          <w:rFonts w:hint="cs"/>
          <w:rtl/>
        </w:rPr>
        <w:t>אינו נוכח</w:t>
      </w:r>
    </w:p>
    <w:p w:rsidR="00F251AD" w:rsidRDefault="00F251AD" w:rsidP="009635F5">
      <w:pPr>
        <w:rPr>
          <w:rtl/>
        </w:rPr>
      </w:pPr>
      <w:r>
        <w:rPr>
          <w:rtl/>
        </w:rPr>
        <w:t>יוראי להב הרצנו</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ירון לוי</w:t>
      </w:r>
      <w:r>
        <w:rPr>
          <w:rtl/>
        </w:rPr>
        <w:tab/>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מיקי לוי</w:t>
      </w:r>
      <w:r>
        <w:rPr>
          <w:rtl/>
        </w:rPr>
        <w:tab/>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יריב לוין</w:t>
      </w:r>
      <w:r>
        <w:rPr>
          <w:rtl/>
        </w:rPr>
        <w:tab/>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נעמה לזימי</w:t>
      </w:r>
      <w:r>
        <w:rPr>
          <w:rtl/>
        </w:rPr>
        <w:tab/>
      </w:r>
      <w:r>
        <w:rPr>
          <w:rtl/>
        </w:rPr>
        <w:tab/>
        <w:t xml:space="preserve">– </w:t>
      </w:r>
      <w:r>
        <w:rPr>
          <w:rFonts w:hint="cs"/>
          <w:rtl/>
        </w:rPr>
        <w:t xml:space="preserve"> </w:t>
      </w:r>
      <w:r>
        <w:rPr>
          <w:rtl/>
        </w:rPr>
        <w:t xml:space="preserve"> </w:t>
      </w:r>
      <w:r>
        <w:rPr>
          <w:rFonts w:hint="cs"/>
          <w:rtl/>
        </w:rPr>
        <w:t>נגד</w:t>
      </w:r>
    </w:p>
    <w:p w:rsidR="00F251AD" w:rsidRDefault="00F251AD" w:rsidP="009635F5">
      <w:pPr>
        <w:rPr>
          <w:rtl/>
        </w:rPr>
      </w:pPr>
      <w:r>
        <w:rPr>
          <w:rtl/>
        </w:rPr>
        <w:t>אביגדור ליברמן</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יאיר לפיד</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טטיאנה מזרסקי</w:t>
      </w:r>
      <w:r>
        <w:rPr>
          <w:rtl/>
        </w:rPr>
        <w:tab/>
      </w:r>
      <w:r>
        <w:rPr>
          <w:rtl/>
        </w:rPr>
        <w:tab/>
        <w:t>–</w:t>
      </w:r>
      <w:r>
        <w:rPr>
          <w:rFonts w:hint="cs"/>
          <w:rtl/>
        </w:rPr>
        <w:t xml:space="preserve"> </w:t>
      </w:r>
      <w:r>
        <w:rPr>
          <w:rtl/>
        </w:rPr>
        <w:t xml:space="preserve">  </w:t>
      </w:r>
      <w:r>
        <w:rPr>
          <w:rFonts w:hint="cs"/>
          <w:rtl/>
        </w:rPr>
        <w:t>אינה נוכחת</w:t>
      </w:r>
    </w:p>
    <w:p w:rsidR="00F251AD" w:rsidRDefault="00F251AD" w:rsidP="009635F5">
      <w:pPr>
        <w:rPr>
          <w:rtl/>
        </w:rPr>
      </w:pPr>
      <w:r>
        <w:rPr>
          <w:rtl/>
        </w:rPr>
        <w:t>מרב מיכאלי</w:t>
      </w:r>
      <w:r>
        <w:rPr>
          <w:rtl/>
        </w:rPr>
        <w:tab/>
      </w:r>
      <w:r>
        <w:rPr>
          <w:rtl/>
        </w:rPr>
        <w:tab/>
        <w:t xml:space="preserve">– </w:t>
      </w:r>
      <w:r>
        <w:rPr>
          <w:rFonts w:hint="cs"/>
          <w:rtl/>
        </w:rPr>
        <w:t xml:space="preserve"> </w:t>
      </w:r>
      <w:r>
        <w:rPr>
          <w:rtl/>
        </w:rPr>
        <w:t xml:space="preserve"> </w:t>
      </w:r>
      <w:r>
        <w:rPr>
          <w:rFonts w:hint="cs"/>
          <w:rtl/>
        </w:rPr>
        <w:t>אינה נוכחת</w:t>
      </w:r>
    </w:p>
    <w:p w:rsidR="00F251AD" w:rsidRDefault="00F251AD" w:rsidP="009635F5">
      <w:pPr>
        <w:rPr>
          <w:rtl/>
        </w:rPr>
      </w:pPr>
      <w:r>
        <w:rPr>
          <w:rtl/>
        </w:rPr>
        <w:t>שלי טל מירון</w:t>
      </w:r>
      <w:r>
        <w:rPr>
          <w:rtl/>
        </w:rPr>
        <w:tab/>
      </w:r>
      <w:r>
        <w:rPr>
          <w:rtl/>
        </w:rPr>
        <w:tab/>
        <w:t>–</w:t>
      </w:r>
      <w:r>
        <w:rPr>
          <w:rFonts w:hint="cs"/>
          <w:rtl/>
        </w:rPr>
        <w:t xml:space="preserve"> </w:t>
      </w:r>
      <w:r>
        <w:rPr>
          <w:rtl/>
        </w:rPr>
        <w:t xml:space="preserve">  </w:t>
      </w:r>
      <w:r>
        <w:rPr>
          <w:rFonts w:hint="cs"/>
          <w:rtl/>
        </w:rPr>
        <w:t>אינה נוכחת</w:t>
      </w:r>
    </w:p>
    <w:p w:rsidR="00F251AD" w:rsidRDefault="00F251AD" w:rsidP="009635F5">
      <w:pPr>
        <w:rPr>
          <w:rtl/>
        </w:rPr>
      </w:pPr>
      <w:r>
        <w:rPr>
          <w:rtl/>
        </w:rPr>
        <w:t>ארז מלול</w:t>
      </w:r>
      <w:r>
        <w:rPr>
          <w:rtl/>
        </w:rPr>
        <w:tab/>
      </w:r>
      <w:r>
        <w:rPr>
          <w:rtl/>
        </w:rPr>
        <w:tab/>
        <w:t xml:space="preserve">– </w:t>
      </w:r>
      <w:r>
        <w:rPr>
          <w:rFonts w:hint="cs"/>
          <w:rtl/>
        </w:rPr>
        <w:t xml:space="preserve"> </w:t>
      </w:r>
      <w:r>
        <w:rPr>
          <w:rtl/>
        </w:rPr>
        <w:t xml:space="preserve"> </w:t>
      </w:r>
      <w:r>
        <w:rPr>
          <w:rFonts w:hint="cs"/>
          <w:rtl/>
        </w:rPr>
        <w:t>בעד</w:t>
      </w:r>
    </w:p>
    <w:p w:rsidR="00F251AD" w:rsidRDefault="00F251AD" w:rsidP="009635F5">
      <w:pPr>
        <w:rPr>
          <w:rtl/>
        </w:rPr>
      </w:pPr>
      <w:r>
        <w:rPr>
          <w:rtl/>
        </w:rPr>
        <w:t>יוליה מלינובסקי</w:t>
      </w:r>
      <w:r>
        <w:rPr>
          <w:rtl/>
        </w:rPr>
        <w:tab/>
      </w:r>
      <w:r>
        <w:rPr>
          <w:rtl/>
        </w:rPr>
        <w:tab/>
        <w:t>–</w:t>
      </w:r>
      <w:r>
        <w:rPr>
          <w:rFonts w:hint="cs"/>
          <w:rtl/>
        </w:rPr>
        <w:t xml:space="preserve"> </w:t>
      </w:r>
      <w:r>
        <w:rPr>
          <w:rtl/>
        </w:rPr>
        <w:t xml:space="preserve">  </w:t>
      </w:r>
      <w:r>
        <w:rPr>
          <w:rFonts w:hint="cs"/>
          <w:rtl/>
        </w:rPr>
        <w:t>אינה נוכחת</w:t>
      </w:r>
    </w:p>
    <w:p w:rsidR="00F251AD" w:rsidRDefault="00F251AD" w:rsidP="009635F5">
      <w:pPr>
        <w:rPr>
          <w:rtl/>
        </w:rPr>
      </w:pPr>
      <w:r>
        <w:rPr>
          <w:rtl/>
        </w:rPr>
        <w:t>אבי מעוז</w:t>
      </w:r>
      <w:r>
        <w:rPr>
          <w:rtl/>
        </w:rPr>
        <w:tab/>
      </w:r>
      <w:r>
        <w:rPr>
          <w:rtl/>
        </w:rPr>
        <w:tab/>
        <w:t xml:space="preserve">– </w:t>
      </w:r>
      <w:r>
        <w:rPr>
          <w:rFonts w:hint="cs"/>
          <w:rtl/>
        </w:rPr>
        <w:t xml:space="preserve"> </w:t>
      </w:r>
      <w:r>
        <w:rPr>
          <w:rtl/>
        </w:rPr>
        <w:t xml:space="preserve"> </w:t>
      </w:r>
      <w:r>
        <w:rPr>
          <w:rFonts w:hint="cs"/>
          <w:rtl/>
        </w:rPr>
        <w:t>אינו נוכח</w:t>
      </w:r>
    </w:p>
    <w:p w:rsidR="00F251AD" w:rsidRDefault="00F251AD" w:rsidP="009635F5">
      <w:pPr>
        <w:rPr>
          <w:rtl/>
        </w:rPr>
      </w:pPr>
      <w:r>
        <w:rPr>
          <w:rtl/>
        </w:rPr>
        <w:t>שרון ניר</w:t>
      </w:r>
      <w:r>
        <w:rPr>
          <w:rtl/>
        </w:rPr>
        <w:tab/>
      </w:r>
      <w:r>
        <w:rPr>
          <w:rtl/>
        </w:rPr>
        <w:tab/>
      </w:r>
      <w:r>
        <w:rPr>
          <w:rtl/>
        </w:rPr>
        <w:tab/>
        <w:t>–</w:t>
      </w:r>
      <w:r>
        <w:rPr>
          <w:rFonts w:hint="cs"/>
          <w:rtl/>
        </w:rPr>
        <w:t xml:space="preserve"> </w:t>
      </w:r>
      <w:r>
        <w:rPr>
          <w:rtl/>
        </w:rPr>
        <w:t xml:space="preserve">  </w:t>
      </w:r>
      <w:r>
        <w:rPr>
          <w:rFonts w:hint="cs"/>
          <w:rtl/>
        </w:rPr>
        <w:t xml:space="preserve">אינה </w:t>
      </w:r>
      <w:bookmarkStart w:id="2798" w:name="_ETM_Q7_235000"/>
      <w:bookmarkEnd w:id="2798"/>
      <w:r>
        <w:rPr>
          <w:rFonts w:hint="cs"/>
          <w:rtl/>
        </w:rPr>
        <w:t>נוכחת</w:t>
      </w:r>
    </w:p>
    <w:p w:rsidR="00F251AD" w:rsidRDefault="00F251AD" w:rsidP="00DB50AF">
      <w:pPr>
        <w:rPr>
          <w:rtl/>
        </w:rPr>
      </w:pPr>
      <w:r>
        <w:rPr>
          <w:rtl/>
        </w:rPr>
        <w:t>בנימין נתניהו</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יואב סגלוביץ'</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יבגני סובה</w:t>
      </w:r>
      <w:r>
        <w:rPr>
          <w:rtl/>
        </w:rPr>
        <w:tab/>
      </w:r>
      <w:r>
        <w:rPr>
          <w:rtl/>
        </w:rPr>
        <w:tab/>
        <w:t xml:space="preserve">– </w:t>
      </w:r>
      <w:r>
        <w:rPr>
          <w:rFonts w:hint="cs"/>
          <w:rtl/>
        </w:rPr>
        <w:t xml:space="preserve"> </w:t>
      </w:r>
      <w:r>
        <w:rPr>
          <w:rtl/>
        </w:rPr>
        <w:t xml:space="preserve"> </w:t>
      </w:r>
      <w:r>
        <w:rPr>
          <w:rFonts w:hint="cs"/>
          <w:rtl/>
        </w:rPr>
        <w:t>נגד</w:t>
      </w:r>
    </w:p>
    <w:p w:rsidR="00F251AD" w:rsidRDefault="00F251AD" w:rsidP="009635F5">
      <w:pPr>
        <w:rPr>
          <w:rtl/>
        </w:rPr>
      </w:pPr>
      <w:r>
        <w:rPr>
          <w:rtl/>
        </w:rPr>
        <w:t>לימור סון הר מלך</w:t>
      </w:r>
      <w:r>
        <w:rPr>
          <w:rtl/>
        </w:rPr>
        <w:tab/>
        <w:t>–</w:t>
      </w:r>
      <w:r>
        <w:rPr>
          <w:rFonts w:hint="cs"/>
          <w:rtl/>
        </w:rPr>
        <w:t xml:space="preserve"> </w:t>
      </w:r>
      <w:r>
        <w:rPr>
          <w:rtl/>
        </w:rPr>
        <w:t xml:space="preserve">  </w:t>
      </w:r>
      <w:r>
        <w:rPr>
          <w:rFonts w:hint="cs"/>
          <w:rtl/>
        </w:rPr>
        <w:t>בעד</w:t>
      </w:r>
    </w:p>
    <w:p w:rsidR="00F251AD" w:rsidRDefault="00F251AD" w:rsidP="009635F5">
      <w:pPr>
        <w:rPr>
          <w:rtl/>
        </w:rPr>
      </w:pPr>
      <w:r>
        <w:rPr>
          <w:rtl/>
        </w:rPr>
        <w:t>אורית מלכה סטרוק</w:t>
      </w:r>
      <w:r>
        <w:rPr>
          <w:rtl/>
        </w:rPr>
        <w:tab/>
        <w:t xml:space="preserve">– </w:t>
      </w:r>
      <w:r>
        <w:rPr>
          <w:rFonts w:hint="cs"/>
          <w:rtl/>
        </w:rPr>
        <w:t xml:space="preserve"> </w:t>
      </w:r>
      <w:r>
        <w:rPr>
          <w:rtl/>
        </w:rPr>
        <w:t xml:space="preserve"> </w:t>
      </w:r>
      <w:r>
        <w:rPr>
          <w:rFonts w:hint="cs"/>
          <w:rtl/>
        </w:rPr>
        <w:t>אינה נוכחת</w:t>
      </w:r>
    </w:p>
    <w:p w:rsidR="00F251AD" w:rsidRDefault="00F251AD" w:rsidP="009635F5">
      <w:pPr>
        <w:rPr>
          <w:rtl/>
        </w:rPr>
      </w:pPr>
      <w:r>
        <w:rPr>
          <w:rtl/>
        </w:rPr>
        <w:t>גדעון סער</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מנסור עבאס</w:t>
      </w:r>
      <w:r>
        <w:rPr>
          <w:rtl/>
        </w:rPr>
        <w:tab/>
      </w:r>
      <w:r>
        <w:rPr>
          <w:rtl/>
        </w:rPr>
        <w:tab/>
        <w:t>–</w:t>
      </w:r>
      <w:r>
        <w:rPr>
          <w:rFonts w:hint="cs"/>
          <w:rtl/>
        </w:rPr>
        <w:t xml:space="preserve"> </w:t>
      </w:r>
      <w:r>
        <w:rPr>
          <w:rtl/>
        </w:rPr>
        <w:t xml:space="preserve">  </w:t>
      </w:r>
      <w:r>
        <w:rPr>
          <w:rFonts w:hint="cs"/>
          <w:rtl/>
        </w:rPr>
        <w:t>בעד</w:t>
      </w:r>
    </w:p>
    <w:p w:rsidR="00F251AD" w:rsidRDefault="00F251AD" w:rsidP="009635F5">
      <w:pPr>
        <w:rPr>
          <w:rtl/>
        </w:rPr>
      </w:pPr>
      <w:r>
        <w:rPr>
          <w:rtl/>
        </w:rPr>
        <w:t>חמד עמאר</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עודד פורר</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יסמין פרידמן</w:t>
      </w:r>
      <w:r>
        <w:rPr>
          <w:rtl/>
        </w:rPr>
        <w:tab/>
      </w:r>
      <w:r>
        <w:rPr>
          <w:rtl/>
        </w:rPr>
        <w:tab/>
        <w:t xml:space="preserve">– </w:t>
      </w:r>
      <w:r>
        <w:rPr>
          <w:rFonts w:hint="cs"/>
          <w:rtl/>
        </w:rPr>
        <w:t xml:space="preserve"> </w:t>
      </w:r>
      <w:r>
        <w:rPr>
          <w:rtl/>
        </w:rPr>
        <w:t xml:space="preserve"> </w:t>
      </w:r>
      <w:r>
        <w:rPr>
          <w:rFonts w:hint="cs"/>
          <w:rtl/>
        </w:rPr>
        <w:t>אינה נוכחת</w:t>
      </w:r>
    </w:p>
    <w:p w:rsidR="00F251AD" w:rsidRDefault="00F251AD" w:rsidP="009635F5">
      <w:pPr>
        <w:rPr>
          <w:rtl/>
        </w:rPr>
      </w:pPr>
      <w:r>
        <w:rPr>
          <w:rtl/>
        </w:rPr>
        <w:t>אורית פרקש הכהן</w:t>
      </w:r>
      <w:r>
        <w:rPr>
          <w:rtl/>
        </w:rPr>
        <w:tab/>
        <w:t xml:space="preserve">– </w:t>
      </w:r>
      <w:r>
        <w:rPr>
          <w:rFonts w:hint="cs"/>
          <w:rtl/>
        </w:rPr>
        <w:t xml:space="preserve"> </w:t>
      </w:r>
      <w:r>
        <w:rPr>
          <w:rtl/>
        </w:rPr>
        <w:t xml:space="preserve"> </w:t>
      </w:r>
      <w:r>
        <w:rPr>
          <w:rFonts w:hint="cs"/>
          <w:rtl/>
        </w:rPr>
        <w:t>אינה נוכחת</w:t>
      </w:r>
    </w:p>
    <w:p w:rsidR="00F251AD" w:rsidRDefault="00F251AD" w:rsidP="009635F5">
      <w:pPr>
        <w:rPr>
          <w:rtl/>
        </w:rPr>
      </w:pPr>
      <w:r>
        <w:rPr>
          <w:rtl/>
        </w:rPr>
        <w:t>מטי צרפתי הרכבי</w:t>
      </w:r>
      <w:r>
        <w:rPr>
          <w:rtl/>
        </w:rPr>
        <w:tab/>
        <w:t>–</w:t>
      </w:r>
      <w:r>
        <w:rPr>
          <w:rFonts w:hint="cs"/>
          <w:rtl/>
        </w:rPr>
        <w:t xml:space="preserve"> </w:t>
      </w:r>
      <w:r>
        <w:rPr>
          <w:rtl/>
        </w:rPr>
        <w:t xml:space="preserve"> </w:t>
      </w:r>
      <w:r>
        <w:rPr>
          <w:rFonts w:hint="cs"/>
          <w:rtl/>
        </w:rPr>
        <w:t xml:space="preserve"> אינה נוכחת</w:t>
      </w:r>
    </w:p>
    <w:p w:rsidR="00F251AD" w:rsidRDefault="00F251AD" w:rsidP="009635F5">
      <w:pPr>
        <w:rPr>
          <w:rtl/>
        </w:rPr>
      </w:pPr>
      <w:r>
        <w:rPr>
          <w:rtl/>
        </w:rPr>
        <w:t>גלעד קריב</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אליהו רביבו</w:t>
      </w:r>
      <w:r>
        <w:rPr>
          <w:rtl/>
        </w:rPr>
        <w:tab/>
      </w:r>
      <w:r>
        <w:rPr>
          <w:rtl/>
        </w:rPr>
        <w:tab/>
        <w:t>–</w:t>
      </w:r>
      <w:r>
        <w:rPr>
          <w:rFonts w:hint="cs"/>
          <w:rtl/>
        </w:rPr>
        <w:t xml:space="preserve"> </w:t>
      </w:r>
      <w:r>
        <w:rPr>
          <w:rtl/>
        </w:rPr>
        <w:t xml:space="preserve">  </w:t>
      </w:r>
      <w:r>
        <w:rPr>
          <w:rFonts w:hint="cs"/>
          <w:rtl/>
        </w:rPr>
        <w:t>בעד</w:t>
      </w:r>
    </w:p>
    <w:p w:rsidR="00F251AD" w:rsidRDefault="00F251AD" w:rsidP="009635F5">
      <w:pPr>
        <w:rPr>
          <w:rtl/>
        </w:rPr>
      </w:pPr>
      <w:r>
        <w:rPr>
          <w:rtl/>
        </w:rPr>
        <w:t>עידן רול</w:t>
      </w:r>
      <w:r>
        <w:rPr>
          <w:rtl/>
        </w:rPr>
        <w:tab/>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אפרת רייטן מרום</w:t>
      </w:r>
      <w:r>
        <w:rPr>
          <w:rtl/>
        </w:rPr>
        <w:tab/>
        <w:t xml:space="preserve">– </w:t>
      </w:r>
      <w:r>
        <w:rPr>
          <w:rFonts w:hint="cs"/>
          <w:rtl/>
        </w:rPr>
        <w:t xml:space="preserve"> </w:t>
      </w:r>
      <w:r>
        <w:rPr>
          <w:rtl/>
        </w:rPr>
        <w:t xml:space="preserve"> </w:t>
      </w:r>
      <w:r>
        <w:rPr>
          <w:rFonts w:hint="cs"/>
          <w:rtl/>
        </w:rPr>
        <w:t>אינה נוכחת</w:t>
      </w:r>
    </w:p>
    <w:p w:rsidR="00F251AD" w:rsidRDefault="00F251AD" w:rsidP="009635F5">
      <w:pPr>
        <w:rPr>
          <w:rtl/>
        </w:rPr>
      </w:pPr>
      <w:r>
        <w:rPr>
          <w:rtl/>
        </w:rPr>
        <w:t>אלון שוסטר</w:t>
      </w:r>
      <w:r>
        <w:rPr>
          <w:rtl/>
        </w:rPr>
        <w:tab/>
      </w:r>
      <w:r>
        <w:rPr>
          <w:rtl/>
        </w:rPr>
        <w:tab/>
        <w:t>–</w:t>
      </w:r>
      <w:r>
        <w:rPr>
          <w:rFonts w:hint="cs"/>
          <w:rtl/>
        </w:rPr>
        <w:t xml:space="preserve"> </w:t>
      </w:r>
      <w:r>
        <w:rPr>
          <w:rtl/>
        </w:rPr>
        <w:t xml:space="preserve">  </w:t>
      </w:r>
      <w:r>
        <w:rPr>
          <w:rFonts w:hint="cs"/>
          <w:rtl/>
        </w:rPr>
        <w:t xml:space="preserve">אינו </w:t>
      </w:r>
      <w:bookmarkStart w:id="2799" w:name="_ETM_Q7_289000"/>
      <w:bookmarkEnd w:id="2799"/>
      <w:r>
        <w:rPr>
          <w:rFonts w:hint="cs"/>
          <w:rtl/>
        </w:rPr>
        <w:t>נוכח</w:t>
      </w:r>
    </w:p>
    <w:p w:rsidR="00F251AD" w:rsidRDefault="00F251AD" w:rsidP="009635F5">
      <w:pPr>
        <w:rPr>
          <w:rtl/>
        </w:rPr>
      </w:pPr>
      <w:r>
        <w:rPr>
          <w:rtl/>
        </w:rPr>
        <w:t>אלעזר שטרן</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מיכל שיר סגמן</w:t>
      </w:r>
      <w:r>
        <w:rPr>
          <w:rtl/>
        </w:rPr>
        <w:tab/>
      </w:r>
      <w:r>
        <w:rPr>
          <w:rtl/>
        </w:rPr>
        <w:tab/>
        <w:t>–</w:t>
      </w:r>
      <w:r>
        <w:rPr>
          <w:rFonts w:hint="cs"/>
          <w:rtl/>
        </w:rPr>
        <w:t xml:space="preserve"> </w:t>
      </w:r>
      <w:r>
        <w:rPr>
          <w:rtl/>
        </w:rPr>
        <w:t xml:space="preserve">  </w:t>
      </w:r>
      <w:r>
        <w:rPr>
          <w:rFonts w:hint="cs"/>
          <w:rtl/>
        </w:rPr>
        <w:t>אינה נוכחת</w:t>
      </w:r>
    </w:p>
    <w:p w:rsidR="00F251AD" w:rsidRDefault="00F251AD" w:rsidP="009635F5">
      <w:pPr>
        <w:rPr>
          <w:rtl/>
        </w:rPr>
      </w:pPr>
      <w:r>
        <w:rPr>
          <w:rtl/>
        </w:rPr>
        <w:t>נאור שירי</w:t>
      </w:r>
      <w:r>
        <w:rPr>
          <w:rtl/>
        </w:rPr>
        <w:tab/>
      </w:r>
      <w:r>
        <w:rPr>
          <w:rtl/>
        </w:rPr>
        <w:tab/>
        <w:t>–</w:t>
      </w:r>
      <w:r>
        <w:rPr>
          <w:rFonts w:hint="cs"/>
          <w:rtl/>
        </w:rPr>
        <w:t xml:space="preserve"> </w:t>
      </w:r>
      <w:r>
        <w:rPr>
          <w:rtl/>
        </w:rPr>
        <w:t xml:space="preserve">  </w:t>
      </w:r>
      <w:r>
        <w:rPr>
          <w:rFonts w:hint="cs"/>
          <w:rtl/>
        </w:rPr>
        <w:t>אינו נוכח</w:t>
      </w:r>
    </w:p>
    <w:p w:rsidR="00F251AD" w:rsidRDefault="00F251AD" w:rsidP="009635F5">
      <w:pPr>
        <w:rPr>
          <w:rtl/>
        </w:rPr>
      </w:pPr>
      <w:r>
        <w:rPr>
          <w:rtl/>
        </w:rPr>
        <w:t>עאידה תומא סלימאן</w:t>
      </w:r>
      <w:r>
        <w:rPr>
          <w:rtl/>
        </w:rPr>
        <w:tab/>
        <w:t>–</w:t>
      </w:r>
      <w:r>
        <w:rPr>
          <w:rFonts w:hint="cs"/>
          <w:rtl/>
        </w:rPr>
        <w:t xml:space="preserve"> </w:t>
      </w:r>
      <w:r>
        <w:rPr>
          <w:rtl/>
        </w:rPr>
        <w:t xml:space="preserve">  </w:t>
      </w:r>
      <w:r>
        <w:rPr>
          <w:rFonts w:hint="cs"/>
          <w:rtl/>
        </w:rPr>
        <w:t>אינה נוכחת</w:t>
      </w:r>
    </w:p>
    <w:p w:rsidR="00F251AD" w:rsidRDefault="00F251AD" w:rsidP="009635F5">
      <w:pPr>
        <w:rPr>
          <w:rtl/>
        </w:rPr>
      </w:pPr>
      <w:r>
        <w:rPr>
          <w:rtl/>
        </w:rPr>
        <w:t>פנינה תמנו</w:t>
      </w:r>
      <w:r>
        <w:rPr>
          <w:rtl/>
        </w:rPr>
        <w:tab/>
      </w:r>
      <w:r>
        <w:rPr>
          <w:rtl/>
        </w:rPr>
        <w:tab/>
        <w:t>–</w:t>
      </w:r>
      <w:r>
        <w:rPr>
          <w:rFonts w:hint="cs"/>
          <w:rtl/>
        </w:rPr>
        <w:t xml:space="preserve"> </w:t>
      </w:r>
      <w:r>
        <w:rPr>
          <w:rtl/>
        </w:rPr>
        <w:t xml:space="preserve">  </w:t>
      </w:r>
      <w:r>
        <w:rPr>
          <w:rFonts w:hint="cs"/>
          <w:rtl/>
        </w:rPr>
        <w:t>אינה נוכחת</w:t>
      </w:r>
    </w:p>
    <w:p w:rsidR="00F251AD" w:rsidRDefault="00F251AD" w:rsidP="00DB50AF">
      <w:pPr>
        <w:rPr>
          <w:rtl/>
        </w:rPr>
      </w:pPr>
    </w:p>
    <w:p w:rsidR="00F251AD" w:rsidRDefault="00F251AD" w:rsidP="00DB50AF">
      <w:pPr>
        <w:pStyle w:val="af7"/>
        <w:keepNext/>
        <w:rPr>
          <w:rtl/>
        </w:rPr>
      </w:pPr>
      <w:bookmarkStart w:id="2800" w:name="ET_yor_6423_1"/>
      <w:r w:rsidRPr="00C81DCE">
        <w:rPr>
          <w:rStyle w:val="TagStyle"/>
          <w:rtl/>
        </w:rPr>
        <w:t xml:space="preserve"> &lt;&lt; יור &gt;&gt; </w:t>
      </w:r>
      <w:r>
        <w:rPr>
          <w:rtl/>
        </w:rPr>
        <w:t>היו"ר אמיר אוחנה:</w:t>
      </w:r>
      <w:r w:rsidRPr="00C81DCE">
        <w:rPr>
          <w:rStyle w:val="TagStyle"/>
          <w:rtl/>
        </w:rPr>
        <w:t xml:space="preserve"> &lt;&lt; יור &gt;&gt;</w:t>
      </w:r>
      <w:r>
        <w:rPr>
          <w:rtl/>
        </w:rPr>
        <w:t xml:space="preserve">  </w:t>
      </w:r>
      <w:bookmarkEnd w:id="2800"/>
    </w:p>
    <w:p w:rsidR="00F251AD" w:rsidRDefault="00F251AD" w:rsidP="00C14609">
      <w:pPr>
        <w:rPr>
          <w:rtl/>
        </w:rPr>
      </w:pPr>
    </w:p>
    <w:p w:rsidR="00F251AD" w:rsidRDefault="00F251AD" w:rsidP="00DB50AF">
      <w:pPr>
        <w:rPr>
          <w:rtl/>
        </w:rPr>
      </w:pPr>
      <w:bookmarkStart w:id="2801" w:name="_ETM_Q7_306000"/>
      <w:bookmarkEnd w:id="2801"/>
      <w:r>
        <w:rPr>
          <w:rFonts w:hint="cs"/>
          <w:rtl/>
        </w:rPr>
        <w:t xml:space="preserve">האם יש חברי כנסת שטרם הצביעו ומעוניינים לעשות כן? בבקשה, </w:t>
      </w:r>
      <w:bookmarkStart w:id="2802" w:name="_ETM_Q7_309000"/>
      <w:bookmarkEnd w:id="2802"/>
      <w:r>
        <w:rPr>
          <w:rFonts w:hint="cs"/>
          <w:rtl/>
        </w:rPr>
        <w:t>נא לפנות למזכיר.</w:t>
      </w:r>
    </w:p>
    <w:p w:rsidR="00F251AD" w:rsidRDefault="00F251AD" w:rsidP="00DB50AF">
      <w:pPr>
        <w:rPr>
          <w:rtl/>
        </w:rPr>
      </w:pPr>
    </w:p>
    <w:p w:rsidR="00F251AD" w:rsidRDefault="00F251AD" w:rsidP="005E541D">
      <w:pPr>
        <w:pStyle w:val="af6"/>
        <w:rPr>
          <w:rtl/>
        </w:rPr>
      </w:pPr>
      <w:bookmarkStart w:id="2803" w:name="ET_interruption_6327_3"/>
      <w:r w:rsidRPr="005E541D">
        <w:rPr>
          <w:rStyle w:val="TagStyle"/>
          <w:rtl/>
        </w:rPr>
        <w:t xml:space="preserve"> &lt;&lt; קריאה &gt;&gt;</w:t>
      </w:r>
      <w:r w:rsidRPr="00BE0732">
        <w:rPr>
          <w:rStyle w:val="TagStyle"/>
          <w:rtl/>
        </w:rPr>
        <w:t xml:space="preserve"> </w:t>
      </w:r>
      <w:bookmarkStart w:id="2804" w:name="_Toc182423743"/>
      <w:bookmarkStart w:id="2805" w:name="_Toc182430254"/>
      <w:r>
        <w:rPr>
          <w:rtl/>
        </w:rPr>
        <w:t>מזכיר הכנסת דן מרזוק:</w:t>
      </w:r>
      <w:bookmarkEnd w:id="2804"/>
      <w:bookmarkEnd w:id="2805"/>
      <w:r w:rsidRPr="00BE0732">
        <w:rPr>
          <w:rStyle w:val="TagStyle"/>
          <w:rtl/>
        </w:rPr>
        <w:t xml:space="preserve"> </w:t>
      </w:r>
      <w:r w:rsidRPr="005E541D">
        <w:rPr>
          <w:rStyle w:val="TagStyle"/>
          <w:rtl/>
        </w:rPr>
        <w:t xml:space="preserve">&lt;&lt; קריאה &gt;&gt; </w:t>
      </w:r>
      <w:r>
        <w:rPr>
          <w:rtl/>
        </w:rPr>
        <w:t xml:space="preserve">  </w:t>
      </w:r>
      <w:bookmarkEnd w:id="2803"/>
    </w:p>
    <w:p w:rsidR="00F251AD" w:rsidRDefault="00F251AD" w:rsidP="00DB50AF">
      <w:pPr>
        <w:ind w:firstLine="0"/>
        <w:rPr>
          <w:rtl/>
        </w:rPr>
      </w:pPr>
      <w:r>
        <w:rPr>
          <w:rFonts w:hint="cs"/>
          <w:rtl/>
        </w:rPr>
        <w:t>(קורא בשמות חברי הכנסת)</w:t>
      </w:r>
    </w:p>
    <w:p w:rsidR="00F251AD" w:rsidRPr="00BE0732" w:rsidRDefault="00F251AD" w:rsidP="00DB50AF">
      <w:pPr>
        <w:rPr>
          <w:rtl/>
        </w:rPr>
      </w:pPr>
    </w:p>
    <w:p w:rsidR="00F251AD" w:rsidRDefault="00F251AD" w:rsidP="00DB50AF">
      <w:pPr>
        <w:rPr>
          <w:rtl/>
        </w:rPr>
      </w:pPr>
      <w:r>
        <w:rPr>
          <w:rtl/>
        </w:rPr>
        <w:t>אורית מלכה סטרוק</w:t>
      </w:r>
      <w:r>
        <w:rPr>
          <w:rtl/>
        </w:rPr>
        <w:tab/>
        <w:t>–</w:t>
      </w:r>
      <w:r>
        <w:rPr>
          <w:rFonts w:hint="cs"/>
          <w:rtl/>
        </w:rPr>
        <w:t xml:space="preserve"> </w:t>
      </w:r>
      <w:r>
        <w:rPr>
          <w:rtl/>
        </w:rPr>
        <w:t xml:space="preserve"> </w:t>
      </w:r>
      <w:r>
        <w:rPr>
          <w:rFonts w:hint="cs"/>
          <w:rtl/>
        </w:rPr>
        <w:t xml:space="preserve"> בעד</w:t>
      </w:r>
    </w:p>
    <w:p w:rsidR="00F251AD" w:rsidRDefault="00F251AD" w:rsidP="00DB50AF">
      <w:pPr>
        <w:rPr>
          <w:rtl/>
        </w:rPr>
      </w:pPr>
      <w:r>
        <w:rPr>
          <w:rtl/>
        </w:rPr>
        <w:t>שרון ניר</w:t>
      </w:r>
      <w:r>
        <w:rPr>
          <w:rtl/>
        </w:rPr>
        <w:tab/>
      </w:r>
      <w:r>
        <w:rPr>
          <w:rtl/>
        </w:rPr>
        <w:tab/>
      </w:r>
      <w:r>
        <w:rPr>
          <w:rtl/>
        </w:rPr>
        <w:tab/>
        <w:t>–</w:t>
      </w:r>
      <w:r>
        <w:rPr>
          <w:rFonts w:hint="cs"/>
          <w:rtl/>
        </w:rPr>
        <w:t xml:space="preserve"> </w:t>
      </w:r>
      <w:r>
        <w:rPr>
          <w:rtl/>
        </w:rPr>
        <w:t xml:space="preserve"> </w:t>
      </w:r>
      <w:r>
        <w:rPr>
          <w:rFonts w:hint="cs"/>
          <w:rtl/>
        </w:rPr>
        <w:t xml:space="preserve"> נגד</w:t>
      </w:r>
    </w:p>
    <w:p w:rsidR="00F251AD" w:rsidRDefault="00F251AD" w:rsidP="00DB50AF">
      <w:pPr>
        <w:rPr>
          <w:rtl/>
        </w:rPr>
      </w:pPr>
      <w:r>
        <w:rPr>
          <w:rtl/>
        </w:rPr>
        <w:t>עודד פורר</w:t>
      </w:r>
      <w:r>
        <w:rPr>
          <w:rtl/>
        </w:rPr>
        <w:tab/>
      </w:r>
      <w:r>
        <w:rPr>
          <w:rtl/>
        </w:rPr>
        <w:tab/>
        <w:t>–</w:t>
      </w:r>
      <w:r>
        <w:rPr>
          <w:rFonts w:hint="cs"/>
          <w:rtl/>
        </w:rPr>
        <w:t xml:space="preserve"> </w:t>
      </w:r>
      <w:r>
        <w:rPr>
          <w:rtl/>
        </w:rPr>
        <w:t xml:space="preserve"> </w:t>
      </w:r>
      <w:r>
        <w:rPr>
          <w:rFonts w:hint="cs"/>
          <w:rtl/>
        </w:rPr>
        <w:t xml:space="preserve"> נגד</w:t>
      </w:r>
    </w:p>
    <w:p w:rsidR="00F251AD" w:rsidRDefault="00F251AD" w:rsidP="00DB50AF">
      <w:pPr>
        <w:rPr>
          <w:rtl/>
        </w:rPr>
      </w:pPr>
    </w:p>
    <w:p w:rsidR="00F251AD" w:rsidRDefault="00F251AD" w:rsidP="00DB50AF">
      <w:pPr>
        <w:pStyle w:val="af7"/>
        <w:keepNext/>
        <w:rPr>
          <w:rtl/>
        </w:rPr>
      </w:pPr>
      <w:r w:rsidRPr="00C81DCE">
        <w:rPr>
          <w:rStyle w:val="TagStyle"/>
          <w:rtl/>
        </w:rPr>
        <w:t xml:space="preserve"> &lt;&lt; יור &gt;&gt; </w:t>
      </w:r>
      <w:r>
        <w:rPr>
          <w:rtl/>
        </w:rPr>
        <w:t>היו"ר אמיר אוחנה:</w:t>
      </w:r>
      <w:r w:rsidRPr="00C81DCE">
        <w:rPr>
          <w:rStyle w:val="TagStyle"/>
          <w:rtl/>
        </w:rPr>
        <w:t xml:space="preserve"> &lt;&lt; יור &gt;&gt;</w:t>
      </w:r>
      <w:r>
        <w:rPr>
          <w:rtl/>
        </w:rPr>
        <w:t xml:space="preserve">  </w:t>
      </w:r>
    </w:p>
    <w:p w:rsidR="00F251AD" w:rsidRDefault="00F251AD" w:rsidP="00C14609">
      <w:pPr>
        <w:rPr>
          <w:rtl/>
        </w:rPr>
      </w:pPr>
    </w:p>
    <w:p w:rsidR="00F251AD" w:rsidRDefault="00F251AD" w:rsidP="004B1023">
      <w:pPr>
        <w:rPr>
          <w:rtl/>
        </w:rPr>
      </w:pPr>
      <w:r>
        <w:rPr>
          <w:rFonts w:hint="cs"/>
          <w:rtl/>
        </w:rPr>
        <w:t xml:space="preserve">האם יש עוד חברי כנסת שטרם הצביעו ומעוניינים להצביע? אם לא, תמה ההצבעה. נא לסכם את הקולות. </w:t>
      </w:r>
      <w:bookmarkStart w:id="2806" w:name="_ETM_Q7_475080"/>
      <w:bookmarkStart w:id="2807" w:name="_ETM_Q7_387000"/>
      <w:bookmarkEnd w:id="2806"/>
      <w:bookmarkEnd w:id="2807"/>
      <w:r>
        <w:rPr>
          <w:rFonts w:hint="cs"/>
          <w:rtl/>
        </w:rPr>
        <w:t xml:space="preserve">אם כן, </w:t>
      </w:r>
      <w:r>
        <w:rPr>
          <w:rtl/>
        </w:rPr>
        <w:t xml:space="preserve">להלן </w:t>
      </w:r>
      <w:bookmarkStart w:id="2808" w:name="_ETM_Q7_475349"/>
      <w:bookmarkEnd w:id="2808"/>
      <w:r>
        <w:rPr>
          <w:rtl/>
        </w:rPr>
        <w:t xml:space="preserve">תוצאות </w:t>
      </w:r>
      <w:bookmarkStart w:id="2809" w:name="_ETM_Q7_475710"/>
      <w:bookmarkEnd w:id="2809"/>
      <w:r>
        <w:rPr>
          <w:rtl/>
        </w:rPr>
        <w:t>ההצבעה</w:t>
      </w:r>
      <w:r>
        <w:rPr>
          <w:rFonts w:hint="cs"/>
          <w:rtl/>
        </w:rPr>
        <w:t>:</w:t>
      </w:r>
      <w:r>
        <w:rPr>
          <w:rtl/>
        </w:rPr>
        <w:t xml:space="preserve"> </w:t>
      </w:r>
      <w:bookmarkStart w:id="2810" w:name="_ETM_Q7_476099"/>
      <w:bookmarkEnd w:id="2810"/>
      <w:r>
        <w:rPr>
          <w:rtl/>
        </w:rPr>
        <w:t xml:space="preserve">56 </w:t>
      </w:r>
      <w:bookmarkStart w:id="2811" w:name="_ETM_Q7_477150"/>
      <w:bookmarkEnd w:id="2811"/>
      <w:r>
        <w:rPr>
          <w:rtl/>
        </w:rPr>
        <w:t>בעד</w:t>
      </w:r>
      <w:r>
        <w:rPr>
          <w:rFonts w:hint="cs"/>
          <w:rtl/>
        </w:rPr>
        <w:t>,</w:t>
      </w:r>
      <w:r>
        <w:rPr>
          <w:rtl/>
        </w:rPr>
        <w:t xml:space="preserve"> </w:t>
      </w:r>
      <w:bookmarkStart w:id="2812" w:name="_ETM_Q7_477539"/>
      <w:bookmarkEnd w:id="2812"/>
      <w:r>
        <w:rPr>
          <w:rFonts w:hint="cs"/>
          <w:rtl/>
        </w:rPr>
        <w:t>חמישה</w:t>
      </w:r>
      <w:r>
        <w:rPr>
          <w:rtl/>
        </w:rPr>
        <w:t xml:space="preserve"> </w:t>
      </w:r>
      <w:bookmarkStart w:id="2813" w:name="_ETM_Q7_478020"/>
      <w:bookmarkEnd w:id="2813"/>
      <w:r>
        <w:rPr>
          <w:rtl/>
        </w:rPr>
        <w:t>מתנגדים</w:t>
      </w:r>
      <w:r>
        <w:rPr>
          <w:rFonts w:hint="cs"/>
          <w:rtl/>
        </w:rPr>
        <w:t>,</w:t>
      </w:r>
      <w:r>
        <w:rPr>
          <w:rtl/>
        </w:rPr>
        <w:t xml:space="preserve"> </w:t>
      </w:r>
      <w:bookmarkStart w:id="2814" w:name="_ETM_Q7_479400"/>
      <w:bookmarkEnd w:id="2814"/>
      <w:r>
        <w:rPr>
          <w:rtl/>
        </w:rPr>
        <w:t xml:space="preserve">אין </w:t>
      </w:r>
      <w:bookmarkStart w:id="2815" w:name="_ETM_Q7_479580"/>
      <w:bookmarkEnd w:id="2815"/>
      <w:r>
        <w:rPr>
          <w:rtl/>
        </w:rPr>
        <w:t>נמנעים</w:t>
      </w:r>
      <w:r>
        <w:rPr>
          <w:rFonts w:hint="cs"/>
          <w:rtl/>
        </w:rPr>
        <w:t>.</w:t>
      </w:r>
      <w:r>
        <w:rPr>
          <w:rtl/>
        </w:rPr>
        <w:t xml:space="preserve"> </w:t>
      </w:r>
      <w:bookmarkStart w:id="2816" w:name="_ETM_Q7_480060"/>
      <w:bookmarkEnd w:id="2816"/>
      <w:r>
        <w:rPr>
          <w:rtl/>
        </w:rPr>
        <w:t xml:space="preserve">אני </w:t>
      </w:r>
      <w:bookmarkStart w:id="2817" w:name="_ETM_Q7_480210"/>
      <w:bookmarkEnd w:id="2817"/>
      <w:r>
        <w:rPr>
          <w:rtl/>
        </w:rPr>
        <w:t xml:space="preserve">קובע </w:t>
      </w:r>
      <w:bookmarkStart w:id="2818" w:name="_ETM_Q7_480539"/>
      <w:bookmarkEnd w:id="2818"/>
      <w:r>
        <w:rPr>
          <w:rtl/>
        </w:rPr>
        <w:t xml:space="preserve">כי </w:t>
      </w:r>
      <w:bookmarkStart w:id="2819" w:name="_ETM_Q7_480690"/>
      <w:bookmarkEnd w:id="2819"/>
      <w:r>
        <w:rPr>
          <w:rtl/>
        </w:rPr>
        <w:t xml:space="preserve">הצעת </w:t>
      </w:r>
      <w:bookmarkStart w:id="2820" w:name="_ETM_Q7_481080"/>
      <w:bookmarkEnd w:id="2820"/>
      <w:r>
        <w:rPr>
          <w:rtl/>
        </w:rPr>
        <w:t xml:space="preserve">חוק </w:t>
      </w:r>
      <w:bookmarkStart w:id="2821" w:name="_ETM_Q7_481349"/>
      <w:bookmarkEnd w:id="2821"/>
      <w:r>
        <w:rPr>
          <w:rtl/>
        </w:rPr>
        <w:t xml:space="preserve">הרשות </w:t>
      </w:r>
      <w:bookmarkStart w:id="2822" w:name="_ETM_Q7_481830"/>
      <w:bookmarkEnd w:id="2822"/>
      <w:r>
        <w:rPr>
          <w:rtl/>
        </w:rPr>
        <w:t xml:space="preserve">לגיל </w:t>
      </w:r>
      <w:bookmarkStart w:id="2823" w:name="_ETM_Q7_482159"/>
      <w:bookmarkEnd w:id="2823"/>
      <w:r>
        <w:rPr>
          <w:rtl/>
        </w:rPr>
        <w:t>הרך</w:t>
      </w:r>
      <w:bookmarkStart w:id="2824" w:name="_ETM_Q7_480000"/>
      <w:bookmarkStart w:id="2825" w:name="_ETM_Q7_480630"/>
      <w:bookmarkStart w:id="2826" w:name="_ETM_Q7_480900"/>
      <w:bookmarkStart w:id="2827" w:name="_ETM_Q7_481350"/>
      <w:bookmarkStart w:id="2828" w:name="_ETM_Q7_481709"/>
      <w:bookmarkEnd w:id="2824"/>
      <w:bookmarkEnd w:id="2825"/>
      <w:bookmarkEnd w:id="2826"/>
      <w:bookmarkEnd w:id="2827"/>
      <w:bookmarkEnd w:id="2828"/>
      <w:r>
        <w:rPr>
          <w:rFonts w:hint="cs"/>
          <w:rtl/>
        </w:rPr>
        <w:t>,</w:t>
      </w:r>
      <w:r>
        <w:rPr>
          <w:rtl/>
        </w:rPr>
        <w:t xml:space="preserve"> </w:t>
      </w:r>
      <w:bookmarkStart w:id="2829" w:name="_ETM_Q7_482010"/>
      <w:bookmarkEnd w:id="2829"/>
      <w:r>
        <w:rPr>
          <w:rtl/>
        </w:rPr>
        <w:t>התשפ"ד</w:t>
      </w:r>
      <w:bookmarkStart w:id="2830" w:name="_ETM_Q7_482879"/>
      <w:bookmarkEnd w:id="2830"/>
      <w:r>
        <w:rPr>
          <w:rFonts w:hint="cs"/>
          <w:rtl/>
        </w:rPr>
        <w:t>–</w:t>
      </w:r>
      <w:r>
        <w:rPr>
          <w:rtl/>
        </w:rPr>
        <w:t>2024</w:t>
      </w:r>
      <w:bookmarkStart w:id="2831" w:name="_ETM_Q7_483899"/>
      <w:bookmarkEnd w:id="2831"/>
      <w:r>
        <w:rPr>
          <w:rFonts w:hint="cs"/>
          <w:rtl/>
        </w:rPr>
        <w:t xml:space="preserve">, </w:t>
      </w:r>
      <w:r>
        <w:rPr>
          <w:rtl/>
        </w:rPr>
        <w:t xml:space="preserve">אושרה </w:t>
      </w:r>
      <w:bookmarkStart w:id="2832" w:name="_ETM_Q7_484350"/>
      <w:bookmarkEnd w:id="2832"/>
      <w:r>
        <w:rPr>
          <w:rtl/>
        </w:rPr>
        <w:t xml:space="preserve">בקריאה </w:t>
      </w:r>
      <w:bookmarkStart w:id="2833" w:name="_ETM_Q7_484799"/>
      <w:bookmarkEnd w:id="2833"/>
      <w:r>
        <w:rPr>
          <w:rtl/>
        </w:rPr>
        <w:t xml:space="preserve">הטרומית </w:t>
      </w:r>
      <w:bookmarkStart w:id="2834" w:name="_ETM_Q7_485799"/>
      <w:bookmarkEnd w:id="2834"/>
      <w:r>
        <w:rPr>
          <w:rtl/>
        </w:rPr>
        <w:t xml:space="preserve">ותעבור </w:t>
      </w:r>
      <w:bookmarkStart w:id="2835" w:name="_ETM_Q7_486399"/>
      <w:bookmarkEnd w:id="2835"/>
      <w:r>
        <w:rPr>
          <w:rtl/>
        </w:rPr>
        <w:t xml:space="preserve">לדיון </w:t>
      </w:r>
      <w:bookmarkStart w:id="2836" w:name="_ETM_Q7_486819"/>
      <w:bookmarkEnd w:id="2836"/>
      <w:r>
        <w:rPr>
          <w:rtl/>
        </w:rPr>
        <w:t xml:space="preserve">בוועדת </w:t>
      </w:r>
      <w:bookmarkStart w:id="2837" w:name="_ETM_Q7_487240"/>
      <w:bookmarkEnd w:id="2837"/>
      <w:r>
        <w:rPr>
          <w:rtl/>
        </w:rPr>
        <w:t>החינוך</w:t>
      </w:r>
      <w:bookmarkStart w:id="2838" w:name="_ETM_Q7_487689"/>
      <w:bookmarkEnd w:id="2838"/>
      <w:r>
        <w:rPr>
          <w:rFonts w:hint="cs"/>
          <w:rtl/>
        </w:rPr>
        <w:t xml:space="preserve">, </w:t>
      </w:r>
      <w:r>
        <w:rPr>
          <w:rtl/>
        </w:rPr>
        <w:t xml:space="preserve">התרבות </w:t>
      </w:r>
      <w:bookmarkStart w:id="2839" w:name="_ETM_Q7_488080"/>
      <w:bookmarkEnd w:id="2839"/>
      <w:r>
        <w:rPr>
          <w:rtl/>
        </w:rPr>
        <w:t xml:space="preserve">והספורט </w:t>
      </w:r>
      <w:bookmarkStart w:id="2840" w:name="_ETM_Q7_488589"/>
      <w:bookmarkEnd w:id="2840"/>
      <w:r>
        <w:rPr>
          <w:rtl/>
        </w:rPr>
        <w:t xml:space="preserve">לצורך </w:t>
      </w:r>
      <w:bookmarkStart w:id="2841" w:name="_ETM_Q7_489039"/>
      <w:bookmarkEnd w:id="2841"/>
      <w:r>
        <w:rPr>
          <w:rtl/>
        </w:rPr>
        <w:t>הכנתה</w:t>
      </w:r>
      <w:r>
        <w:rPr>
          <w:rFonts w:hint="cs"/>
          <w:rtl/>
        </w:rPr>
        <w:t xml:space="preserve"> </w:t>
      </w:r>
      <w:r w:rsidR="00C14609">
        <w:rPr>
          <w:rFonts w:hint="cs"/>
          <w:rtl/>
        </w:rPr>
        <w:t>– – –</w:t>
      </w:r>
    </w:p>
    <w:p w:rsidR="00F251AD" w:rsidRDefault="00F251AD" w:rsidP="00C14609">
      <w:pPr>
        <w:rPr>
          <w:rtl/>
        </w:rPr>
      </w:pPr>
      <w:bookmarkStart w:id="2842" w:name="_ETM_Q7_492000"/>
      <w:bookmarkEnd w:id="2842"/>
    </w:p>
    <w:p w:rsidR="00F251AD" w:rsidRDefault="00F251AD" w:rsidP="00DB50AF">
      <w:pPr>
        <w:pStyle w:val="af6"/>
        <w:keepNext/>
        <w:rPr>
          <w:rtl/>
        </w:rPr>
      </w:pPr>
      <w:bookmarkStart w:id="2843" w:name="ET_interruption_קר_אה_7"/>
      <w:r w:rsidRPr="00497BCF">
        <w:rPr>
          <w:rStyle w:val="TagStyle"/>
          <w:rtl/>
        </w:rPr>
        <w:t xml:space="preserve"> &lt;&lt; קריאה &gt;&gt; </w:t>
      </w:r>
      <w:r>
        <w:rPr>
          <w:rtl/>
        </w:rPr>
        <w:t>קריאה:</w:t>
      </w:r>
      <w:r w:rsidRPr="00497BCF">
        <w:rPr>
          <w:rStyle w:val="TagStyle"/>
          <w:rtl/>
        </w:rPr>
        <w:t xml:space="preserve"> &lt;&lt; קריאה &gt;&gt;</w:t>
      </w:r>
      <w:r>
        <w:rPr>
          <w:rtl/>
        </w:rPr>
        <w:t xml:space="preserve">  </w:t>
      </w:r>
      <w:bookmarkEnd w:id="2843"/>
    </w:p>
    <w:p w:rsidR="00F251AD" w:rsidRDefault="00F251AD" w:rsidP="00C14609">
      <w:pPr>
        <w:rPr>
          <w:rtl/>
        </w:rPr>
      </w:pPr>
    </w:p>
    <w:p w:rsidR="00F251AD" w:rsidRDefault="00C14609" w:rsidP="00DB50AF">
      <w:pPr>
        <w:rPr>
          <w:rtl/>
        </w:rPr>
      </w:pPr>
      <w:r>
        <w:rPr>
          <w:rFonts w:hint="cs"/>
          <w:rtl/>
        </w:rPr>
        <w:t>– – –</w:t>
      </w:r>
    </w:p>
    <w:p w:rsidR="00F251AD" w:rsidRDefault="00F251AD" w:rsidP="00DB50AF">
      <w:pPr>
        <w:rPr>
          <w:rtl/>
        </w:rPr>
      </w:pPr>
      <w:bookmarkStart w:id="2844" w:name="_ETM_Q7_488000"/>
      <w:bookmarkEnd w:id="2844"/>
    </w:p>
    <w:p w:rsidR="00F251AD" w:rsidRDefault="00F251AD" w:rsidP="00DB50AF">
      <w:pPr>
        <w:pStyle w:val="af7"/>
        <w:keepNext/>
        <w:rPr>
          <w:rtl/>
        </w:rPr>
      </w:pPr>
      <w:r w:rsidRPr="00497BCF">
        <w:rPr>
          <w:rStyle w:val="TagStyle"/>
          <w:rtl/>
        </w:rPr>
        <w:t xml:space="preserve"> &lt;&lt; יור &gt;&gt; </w:t>
      </w:r>
      <w:r>
        <w:rPr>
          <w:rtl/>
        </w:rPr>
        <w:t>היו"ר אמיר אוחנה:</w:t>
      </w:r>
      <w:r w:rsidRPr="00497BCF">
        <w:rPr>
          <w:rStyle w:val="TagStyle"/>
          <w:rtl/>
        </w:rPr>
        <w:t xml:space="preserve"> &lt;&lt; יור &gt;&gt;</w:t>
      </w:r>
      <w:r>
        <w:rPr>
          <w:rtl/>
        </w:rPr>
        <w:t xml:space="preserve">  </w:t>
      </w:r>
    </w:p>
    <w:p w:rsidR="00F251AD" w:rsidRDefault="00F251AD" w:rsidP="00C14609">
      <w:pPr>
        <w:rPr>
          <w:rtl/>
        </w:rPr>
      </w:pPr>
    </w:p>
    <w:p w:rsidR="00F251AD" w:rsidRDefault="00F251AD" w:rsidP="00DB50AF">
      <w:pPr>
        <w:rPr>
          <w:rtl/>
        </w:rPr>
      </w:pPr>
      <w:bookmarkStart w:id="2845" w:name="_ETM_Q7_489000"/>
      <w:bookmarkStart w:id="2846" w:name="_ETM_Q7_491209"/>
      <w:bookmarkEnd w:id="2845"/>
      <w:bookmarkEnd w:id="2846"/>
      <w:r>
        <w:rPr>
          <w:rtl/>
        </w:rPr>
        <w:t xml:space="preserve">לוועדת </w:t>
      </w:r>
      <w:bookmarkStart w:id="2847" w:name="_ETM_Q7_491779"/>
      <w:bookmarkEnd w:id="2847"/>
      <w:r>
        <w:rPr>
          <w:rtl/>
        </w:rPr>
        <w:t>הכנסת</w:t>
      </w:r>
      <w:r>
        <w:rPr>
          <w:rFonts w:hint="cs"/>
          <w:rtl/>
        </w:rPr>
        <w:t>,</w:t>
      </w:r>
      <w:r>
        <w:rPr>
          <w:rtl/>
        </w:rPr>
        <w:t xml:space="preserve"> </w:t>
      </w:r>
      <w:bookmarkStart w:id="2848" w:name="_ETM_Q7_492830"/>
      <w:bookmarkEnd w:id="2848"/>
      <w:r>
        <w:rPr>
          <w:rtl/>
        </w:rPr>
        <w:t xml:space="preserve">שתחליט </w:t>
      </w:r>
      <w:bookmarkStart w:id="2849" w:name="_ETM_Q7_493580"/>
      <w:bookmarkEnd w:id="2849"/>
      <w:r>
        <w:rPr>
          <w:rtl/>
        </w:rPr>
        <w:t xml:space="preserve">לאיזו </w:t>
      </w:r>
      <w:bookmarkStart w:id="2850" w:name="_ETM_Q7_494119"/>
      <w:bookmarkEnd w:id="2850"/>
      <w:r>
        <w:rPr>
          <w:rtl/>
        </w:rPr>
        <w:t xml:space="preserve">ועדה </w:t>
      </w:r>
      <w:bookmarkStart w:id="2851" w:name="_ETM_Q7_495019"/>
      <w:bookmarkEnd w:id="2851"/>
      <w:r>
        <w:rPr>
          <w:rtl/>
        </w:rPr>
        <w:t xml:space="preserve">תגיע </w:t>
      </w:r>
      <w:bookmarkStart w:id="2852" w:name="_ETM_Q7_495439"/>
      <w:bookmarkEnd w:id="2852"/>
      <w:r>
        <w:rPr>
          <w:rtl/>
        </w:rPr>
        <w:t xml:space="preserve">הצעת </w:t>
      </w:r>
      <w:bookmarkStart w:id="2853" w:name="_ETM_Q7_495799"/>
      <w:bookmarkEnd w:id="2853"/>
      <w:r>
        <w:rPr>
          <w:rtl/>
        </w:rPr>
        <w:t xml:space="preserve">החוק </w:t>
      </w:r>
      <w:bookmarkStart w:id="2854" w:name="_ETM_Q7_496679"/>
      <w:bookmarkEnd w:id="2854"/>
      <w:r>
        <w:rPr>
          <w:rtl/>
        </w:rPr>
        <w:t xml:space="preserve">לצורך </w:t>
      </w:r>
      <w:bookmarkStart w:id="2855" w:name="_ETM_Q7_497130"/>
      <w:bookmarkEnd w:id="2855"/>
      <w:r>
        <w:rPr>
          <w:rtl/>
        </w:rPr>
        <w:t xml:space="preserve">הכנתה </w:t>
      </w:r>
      <w:bookmarkStart w:id="2856" w:name="_ETM_Q7_497699"/>
      <w:bookmarkEnd w:id="2856"/>
      <w:r>
        <w:rPr>
          <w:rtl/>
        </w:rPr>
        <w:t xml:space="preserve">לקריאה </w:t>
      </w:r>
      <w:bookmarkStart w:id="2857" w:name="_ETM_Q7_498210"/>
      <w:bookmarkEnd w:id="2857"/>
      <w:r>
        <w:rPr>
          <w:rtl/>
        </w:rPr>
        <w:t>הראשונה</w:t>
      </w:r>
      <w:r>
        <w:rPr>
          <w:rFonts w:hint="cs"/>
          <w:rtl/>
        </w:rPr>
        <w:t>.</w:t>
      </w:r>
    </w:p>
    <w:p w:rsidR="00F251AD" w:rsidRDefault="00F251AD" w:rsidP="00DB50AF">
      <w:pPr>
        <w:rPr>
          <w:rtl/>
        </w:rPr>
      </w:pPr>
    </w:p>
    <w:p w:rsidR="00F251AD" w:rsidRDefault="00F251AD" w:rsidP="00DB50AF">
      <w:pPr>
        <w:rPr>
          <w:rtl/>
        </w:rPr>
      </w:pPr>
    </w:p>
    <w:p w:rsidR="00F251AD" w:rsidRDefault="00F251AD" w:rsidP="00DB50AF">
      <w:pPr>
        <w:pStyle w:val="a7"/>
        <w:rPr>
          <w:rtl/>
        </w:rPr>
      </w:pPr>
      <w:bookmarkStart w:id="2858" w:name="_ETM_Q7_500000"/>
      <w:bookmarkStart w:id="2859" w:name="_ETM_Q7_499789"/>
      <w:bookmarkStart w:id="2860" w:name="ET_hatsach_644241_4"/>
      <w:bookmarkEnd w:id="2858"/>
      <w:bookmarkEnd w:id="2859"/>
      <w:r w:rsidRPr="00D57668">
        <w:rPr>
          <w:rStyle w:val="TagStyle"/>
          <w:rtl/>
        </w:rPr>
        <w:t xml:space="preserve"> &lt;&lt; הצח &gt;&gt; </w:t>
      </w:r>
      <w:bookmarkStart w:id="2861" w:name="_Toc182423744"/>
      <w:bookmarkStart w:id="2862" w:name="_Toc182430255"/>
      <w:bookmarkStart w:id="2863" w:name="_Toc182431915"/>
      <w:bookmarkStart w:id="2864" w:name="_Toc182432030"/>
      <w:r>
        <w:rPr>
          <w:rtl/>
        </w:rPr>
        <w:t>הצעת חוק יום לציון עליית יהודי תימן ולזכר הנספים בדרך לישראל, התשפ"ד</w:t>
      </w:r>
      <w:r>
        <w:rPr>
          <w:rFonts w:hint="cs"/>
          <w:rtl/>
        </w:rPr>
        <w:t>–</w:t>
      </w:r>
      <w:r>
        <w:rPr>
          <w:rtl/>
        </w:rPr>
        <w:t>2024</w:t>
      </w:r>
      <w:bookmarkEnd w:id="2861"/>
      <w:bookmarkEnd w:id="2862"/>
      <w:bookmarkEnd w:id="2863"/>
      <w:bookmarkEnd w:id="2864"/>
      <w:r w:rsidRPr="00D57668">
        <w:rPr>
          <w:rStyle w:val="TagStyle"/>
          <w:rtl/>
        </w:rPr>
        <w:t xml:space="preserve"> &lt;&lt; הצח &gt;&gt;</w:t>
      </w:r>
      <w:r>
        <w:rPr>
          <w:rtl/>
        </w:rPr>
        <w:t xml:space="preserve">  </w:t>
      </w:r>
      <w:bookmarkEnd w:id="2860"/>
    </w:p>
    <w:p w:rsidR="00F251AD" w:rsidRDefault="00F251AD" w:rsidP="00DB50AF">
      <w:pPr>
        <w:rPr>
          <w:rtl/>
        </w:rPr>
      </w:pPr>
      <w:r>
        <w:rPr>
          <w:rtl/>
        </w:rPr>
        <w:t>[הצעת חוק פ/4883</w:t>
      </w:r>
      <w:r>
        <w:rPr>
          <w:rFonts w:hint="cs"/>
          <w:rtl/>
        </w:rPr>
        <w:t>/25</w:t>
      </w:r>
      <w:r>
        <w:rPr>
          <w:rtl/>
        </w:rPr>
        <w:t>; נספחות.]</w:t>
      </w:r>
    </w:p>
    <w:p w:rsidR="00F251AD" w:rsidRDefault="00F251AD" w:rsidP="00DB50AF">
      <w:pPr>
        <w:pStyle w:val="-0"/>
        <w:rPr>
          <w:rtl/>
        </w:rPr>
      </w:pPr>
      <w:r>
        <w:rPr>
          <w:rtl/>
        </w:rPr>
        <w:t>(הצעת חבר הכנסת</w:t>
      </w:r>
      <w:r>
        <w:rPr>
          <w:rFonts w:hint="cs"/>
          <w:rtl/>
        </w:rPr>
        <w:t xml:space="preserve"> יונתן מישרקי</w:t>
      </w:r>
      <w:r>
        <w:rPr>
          <w:rtl/>
        </w:rPr>
        <w:t>)</w:t>
      </w:r>
    </w:p>
    <w:p w:rsidR="00F251AD" w:rsidRDefault="00F251AD" w:rsidP="00DB50AF">
      <w:pPr>
        <w:rPr>
          <w:rtl/>
        </w:rPr>
      </w:pPr>
    </w:p>
    <w:p w:rsidR="00F251AD" w:rsidRDefault="00F251AD" w:rsidP="00DB50AF">
      <w:pPr>
        <w:pStyle w:val="af7"/>
        <w:keepNext/>
        <w:rPr>
          <w:rtl/>
        </w:rPr>
      </w:pPr>
      <w:r w:rsidRPr="00D57668">
        <w:rPr>
          <w:rStyle w:val="TagStyle"/>
          <w:rtl/>
        </w:rPr>
        <w:t xml:space="preserve"> &lt;&lt; יור &gt;&gt; </w:t>
      </w:r>
      <w:r>
        <w:rPr>
          <w:rtl/>
        </w:rPr>
        <w:t>היו"ר אמיר אוחנה:</w:t>
      </w:r>
      <w:r w:rsidRPr="00D57668">
        <w:rPr>
          <w:rStyle w:val="TagStyle"/>
          <w:rtl/>
        </w:rPr>
        <w:t xml:space="preserve"> &lt;&lt; יור &gt;&gt;</w:t>
      </w:r>
      <w:r>
        <w:rPr>
          <w:rtl/>
        </w:rPr>
        <w:t xml:space="preserve">  </w:t>
      </w:r>
    </w:p>
    <w:p w:rsidR="00F251AD" w:rsidRDefault="00F251AD" w:rsidP="00C14609">
      <w:pPr>
        <w:rPr>
          <w:rtl/>
        </w:rPr>
      </w:pPr>
    </w:p>
    <w:p w:rsidR="00F251AD" w:rsidRDefault="00F251AD" w:rsidP="004B1023">
      <w:pPr>
        <w:rPr>
          <w:rtl/>
        </w:rPr>
      </w:pPr>
      <w:r>
        <w:rPr>
          <w:rtl/>
        </w:rPr>
        <w:t xml:space="preserve">נעבור </w:t>
      </w:r>
      <w:bookmarkStart w:id="2865" w:name="_ETM_Q7_500150"/>
      <w:bookmarkEnd w:id="2865"/>
      <w:r>
        <w:rPr>
          <w:rtl/>
        </w:rPr>
        <w:t xml:space="preserve">לנושא </w:t>
      </w:r>
      <w:bookmarkStart w:id="2866" w:name="_ETM_Q7_500510"/>
      <w:bookmarkEnd w:id="2866"/>
      <w:r>
        <w:rPr>
          <w:rtl/>
        </w:rPr>
        <w:t xml:space="preserve">הבא </w:t>
      </w:r>
      <w:bookmarkStart w:id="2867" w:name="_ETM_Q7_500750"/>
      <w:bookmarkEnd w:id="2867"/>
      <w:r>
        <w:rPr>
          <w:rtl/>
        </w:rPr>
        <w:t xml:space="preserve">על </w:t>
      </w:r>
      <w:bookmarkStart w:id="2868" w:name="_ETM_Q7_500990"/>
      <w:bookmarkEnd w:id="2868"/>
      <w:r>
        <w:rPr>
          <w:rtl/>
        </w:rPr>
        <w:t>סדר</w:t>
      </w:r>
      <w:bookmarkStart w:id="2869" w:name="_ETM_Q7_501320"/>
      <w:bookmarkEnd w:id="2869"/>
      <w:r>
        <w:rPr>
          <w:rFonts w:hint="cs"/>
          <w:rtl/>
        </w:rPr>
        <w:t>-</w:t>
      </w:r>
      <w:r>
        <w:rPr>
          <w:rtl/>
        </w:rPr>
        <w:t>היום</w:t>
      </w:r>
      <w:r>
        <w:rPr>
          <w:rFonts w:hint="cs"/>
          <w:rtl/>
        </w:rPr>
        <w:t xml:space="preserve"> </w:t>
      </w:r>
      <w:bookmarkStart w:id="2870" w:name="_ETM_Q7_499000"/>
      <w:bookmarkEnd w:id="2870"/>
      <w:r>
        <w:rPr>
          <w:rFonts w:hint="eastAsia"/>
          <w:rtl/>
        </w:rPr>
        <w:t xml:space="preserve">– </w:t>
      </w:r>
      <w:r>
        <w:rPr>
          <w:rtl/>
        </w:rPr>
        <w:t>הצעת חוק יום לציון עליית יהודי תימן ולזכר הנספים בדרך לישראל, התשפ"ד</w:t>
      </w:r>
      <w:r>
        <w:rPr>
          <w:rFonts w:hint="cs"/>
          <w:rtl/>
        </w:rPr>
        <w:t>–</w:t>
      </w:r>
      <w:r>
        <w:rPr>
          <w:rtl/>
        </w:rPr>
        <w:t>202</w:t>
      </w:r>
      <w:r>
        <w:rPr>
          <w:rFonts w:hint="cs"/>
          <w:rtl/>
        </w:rPr>
        <w:t>4,</w:t>
      </w:r>
      <w:bookmarkStart w:id="2871" w:name="_ETM_Q7_502039"/>
      <w:bookmarkStart w:id="2872" w:name="_ETM_Q7_502490"/>
      <w:bookmarkStart w:id="2873" w:name="_ETM_Q7_502849"/>
      <w:bookmarkStart w:id="2874" w:name="_ETM_Q7_503240"/>
      <w:bookmarkStart w:id="2875" w:name="_ETM_Q7_503839"/>
      <w:bookmarkStart w:id="2876" w:name="_ETM_Q7_504259"/>
      <w:bookmarkStart w:id="2877" w:name="_ETM_Q7_504680"/>
      <w:bookmarkStart w:id="2878" w:name="_ETM_Q7_505730"/>
      <w:bookmarkStart w:id="2879" w:name="_ETM_Q7_506330"/>
      <w:bookmarkStart w:id="2880" w:name="_ETM_Q7_507140"/>
      <w:bookmarkStart w:id="2881" w:name="_ETM_Q7_507740"/>
      <w:bookmarkStart w:id="2882" w:name="_ETM_Q7_508220"/>
      <w:bookmarkStart w:id="2883" w:name="_ETM_Q7_509150"/>
      <w:bookmarkStart w:id="2884" w:name="_ETM_Q7_5104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r>
        <w:rPr>
          <w:rFonts w:hint="cs"/>
          <w:rtl/>
        </w:rPr>
        <w:t xml:space="preserve"> </w:t>
      </w:r>
      <w:r>
        <w:rPr>
          <w:rtl/>
        </w:rPr>
        <w:t xml:space="preserve">של </w:t>
      </w:r>
      <w:bookmarkStart w:id="2885" w:name="_ETM_Q7_510770"/>
      <w:bookmarkEnd w:id="2885"/>
      <w:r>
        <w:rPr>
          <w:rtl/>
        </w:rPr>
        <w:t xml:space="preserve">חבר </w:t>
      </w:r>
      <w:bookmarkStart w:id="2886" w:name="_ETM_Q7_511039"/>
      <w:bookmarkEnd w:id="2886"/>
      <w:r>
        <w:rPr>
          <w:rtl/>
        </w:rPr>
        <w:t xml:space="preserve">הכנסת </w:t>
      </w:r>
      <w:bookmarkStart w:id="2887" w:name="_ETM_Q7_511400"/>
      <w:bookmarkEnd w:id="2887"/>
      <w:r>
        <w:rPr>
          <w:rtl/>
        </w:rPr>
        <w:t xml:space="preserve">יונתן </w:t>
      </w:r>
      <w:bookmarkStart w:id="2888" w:name="_ETM_Q7_511760"/>
      <w:bookmarkEnd w:id="2888"/>
      <w:r>
        <w:rPr>
          <w:rFonts w:hint="cs"/>
          <w:rtl/>
        </w:rPr>
        <w:t xml:space="preserve">מישרקי, שאני </w:t>
      </w:r>
      <w:bookmarkStart w:id="2889" w:name="_ETM_Q7_511849"/>
      <w:bookmarkStart w:id="2890" w:name="_ETM_Q7_512239"/>
      <w:bookmarkStart w:id="2891" w:name="_ETM_Q7_512510"/>
      <w:bookmarkEnd w:id="2889"/>
      <w:bookmarkEnd w:id="2890"/>
      <w:bookmarkEnd w:id="2891"/>
      <w:r>
        <w:rPr>
          <w:rtl/>
        </w:rPr>
        <w:t xml:space="preserve">מתכבד </w:t>
      </w:r>
      <w:bookmarkStart w:id="2892" w:name="_ETM_Q7_513050"/>
      <w:bookmarkEnd w:id="2892"/>
      <w:r>
        <w:rPr>
          <w:rtl/>
        </w:rPr>
        <w:t xml:space="preserve">להזמין </w:t>
      </w:r>
      <w:bookmarkStart w:id="2893" w:name="_ETM_Q7_514230"/>
      <w:bookmarkEnd w:id="2893"/>
      <w:r>
        <w:rPr>
          <w:rtl/>
        </w:rPr>
        <w:t xml:space="preserve">אל </w:t>
      </w:r>
      <w:bookmarkStart w:id="2894" w:name="_ETM_Q7_514410"/>
      <w:bookmarkEnd w:id="2894"/>
      <w:r>
        <w:rPr>
          <w:rtl/>
        </w:rPr>
        <w:t xml:space="preserve">הדוכן </w:t>
      </w:r>
      <w:bookmarkStart w:id="2895" w:name="_ETM_Q7_514890"/>
      <w:bookmarkEnd w:id="2895"/>
      <w:r>
        <w:rPr>
          <w:rtl/>
        </w:rPr>
        <w:t xml:space="preserve">להציג </w:t>
      </w:r>
      <w:bookmarkStart w:id="2896" w:name="_ETM_Q7_515309"/>
      <w:bookmarkEnd w:id="2896"/>
      <w:r>
        <w:rPr>
          <w:rtl/>
        </w:rPr>
        <w:t xml:space="preserve">את </w:t>
      </w:r>
      <w:bookmarkStart w:id="2897" w:name="_ETM_Q7_515430"/>
      <w:bookmarkEnd w:id="2897"/>
      <w:r>
        <w:rPr>
          <w:rtl/>
        </w:rPr>
        <w:t xml:space="preserve">הצעת </w:t>
      </w:r>
      <w:bookmarkStart w:id="2898" w:name="_ETM_Q7_515789"/>
      <w:bookmarkEnd w:id="2898"/>
      <w:r>
        <w:rPr>
          <w:rtl/>
        </w:rPr>
        <w:t>החוק</w:t>
      </w:r>
      <w:r>
        <w:rPr>
          <w:rFonts w:hint="cs"/>
          <w:rtl/>
        </w:rPr>
        <w:t>.</w:t>
      </w:r>
      <w:r>
        <w:rPr>
          <w:rtl/>
        </w:rPr>
        <w:t xml:space="preserve"> </w:t>
      </w:r>
      <w:bookmarkStart w:id="2899" w:name="_ETM_Q7_522500"/>
      <w:bookmarkEnd w:id="2899"/>
      <w:r>
        <w:rPr>
          <w:rtl/>
        </w:rPr>
        <w:t>בבקשה</w:t>
      </w:r>
      <w:r>
        <w:rPr>
          <w:rFonts w:hint="cs"/>
          <w:rtl/>
        </w:rPr>
        <w:t>,</w:t>
      </w:r>
      <w:r>
        <w:rPr>
          <w:rtl/>
        </w:rPr>
        <w:t xml:space="preserve"> </w:t>
      </w:r>
      <w:bookmarkStart w:id="2900" w:name="_ETM_Q7_523010"/>
      <w:bookmarkEnd w:id="2900"/>
      <w:r>
        <w:rPr>
          <w:rtl/>
        </w:rPr>
        <w:t>אדוני</w:t>
      </w:r>
      <w:r>
        <w:rPr>
          <w:rFonts w:hint="cs"/>
          <w:rtl/>
        </w:rPr>
        <w:t>,</w:t>
      </w:r>
      <w:r>
        <w:rPr>
          <w:rtl/>
        </w:rPr>
        <w:t xml:space="preserve"> </w:t>
      </w:r>
      <w:bookmarkStart w:id="2901" w:name="_ETM_Q7_523309"/>
      <w:bookmarkEnd w:id="2901"/>
      <w:r>
        <w:rPr>
          <w:rtl/>
        </w:rPr>
        <w:t>עד</w:t>
      </w:r>
      <w:r>
        <w:rPr>
          <w:rFonts w:hint="cs"/>
          <w:rtl/>
        </w:rPr>
        <w:t xml:space="preserve"> עשר </w:t>
      </w:r>
      <w:bookmarkStart w:id="2902" w:name="_ETM_Q7_523519"/>
      <w:bookmarkStart w:id="2903" w:name="_ETM_Q7_523789"/>
      <w:bookmarkEnd w:id="2902"/>
      <w:bookmarkEnd w:id="2903"/>
      <w:r>
        <w:rPr>
          <w:rtl/>
        </w:rPr>
        <w:t xml:space="preserve">דקות </w:t>
      </w:r>
      <w:bookmarkStart w:id="2904" w:name="_ETM_Q7_524180"/>
      <w:bookmarkEnd w:id="2904"/>
      <w:r>
        <w:rPr>
          <w:rtl/>
        </w:rPr>
        <w:t>לרשותך</w:t>
      </w:r>
      <w:r>
        <w:rPr>
          <w:rFonts w:hint="cs"/>
          <w:rtl/>
        </w:rPr>
        <w:t>.</w:t>
      </w:r>
    </w:p>
    <w:p w:rsidR="00F251AD" w:rsidRDefault="00F251AD" w:rsidP="00DB50AF">
      <w:pPr>
        <w:rPr>
          <w:rtl/>
        </w:rPr>
      </w:pPr>
      <w:bookmarkStart w:id="2905" w:name="_ETM_Q7_525000"/>
      <w:bookmarkEnd w:id="2905"/>
    </w:p>
    <w:p w:rsidR="00F251AD" w:rsidRDefault="00F251AD" w:rsidP="00DB50AF">
      <w:pPr>
        <w:pStyle w:val="a4"/>
        <w:keepNext/>
        <w:rPr>
          <w:rtl/>
        </w:rPr>
      </w:pPr>
      <w:bookmarkStart w:id="2906" w:name="ET_speaker_6447_6"/>
      <w:r w:rsidRPr="00D57668">
        <w:rPr>
          <w:rStyle w:val="TagStyle"/>
          <w:rtl/>
        </w:rPr>
        <w:t xml:space="preserve"> &lt;&lt; דובר &gt;&gt; </w:t>
      </w:r>
      <w:bookmarkStart w:id="2907" w:name="_Toc182423745"/>
      <w:bookmarkStart w:id="2908" w:name="_Toc182430256"/>
      <w:bookmarkStart w:id="2909" w:name="_Toc182431916"/>
      <w:bookmarkStart w:id="2910" w:name="_Toc182432031"/>
      <w:r>
        <w:rPr>
          <w:rtl/>
        </w:rPr>
        <w:t>יונתן מישרקי (ש"ס):</w:t>
      </w:r>
      <w:bookmarkEnd w:id="2907"/>
      <w:bookmarkEnd w:id="2908"/>
      <w:bookmarkEnd w:id="2909"/>
      <w:bookmarkEnd w:id="2910"/>
      <w:r w:rsidRPr="00D57668">
        <w:rPr>
          <w:rStyle w:val="TagStyle"/>
          <w:rtl/>
        </w:rPr>
        <w:t xml:space="preserve"> &lt;&lt; דובר &gt;&gt;</w:t>
      </w:r>
      <w:r>
        <w:rPr>
          <w:rtl/>
        </w:rPr>
        <w:t xml:space="preserve">  </w:t>
      </w:r>
      <w:bookmarkEnd w:id="2906"/>
    </w:p>
    <w:p w:rsidR="00F251AD" w:rsidRDefault="00F251AD" w:rsidP="00C14609">
      <w:pPr>
        <w:rPr>
          <w:rtl/>
        </w:rPr>
      </w:pPr>
    </w:p>
    <w:p w:rsidR="00F251AD" w:rsidRDefault="00F251AD" w:rsidP="00A52A0E">
      <w:pPr>
        <w:rPr>
          <w:rtl/>
        </w:rPr>
      </w:pPr>
      <w:r>
        <w:rPr>
          <w:rtl/>
        </w:rPr>
        <w:t xml:space="preserve">תודה </w:t>
      </w:r>
      <w:bookmarkStart w:id="2911" w:name="_ETM_Q7_525700"/>
      <w:bookmarkEnd w:id="2911"/>
      <w:r>
        <w:rPr>
          <w:rtl/>
        </w:rPr>
        <w:t>רבה</w:t>
      </w:r>
      <w:r>
        <w:rPr>
          <w:rFonts w:hint="cs"/>
          <w:rtl/>
        </w:rPr>
        <w:t>,</w:t>
      </w:r>
      <w:r>
        <w:rPr>
          <w:rtl/>
        </w:rPr>
        <w:t xml:space="preserve"> </w:t>
      </w:r>
      <w:bookmarkStart w:id="2912" w:name="_ETM_Q7_525910"/>
      <w:bookmarkEnd w:id="2912"/>
      <w:r>
        <w:rPr>
          <w:rtl/>
        </w:rPr>
        <w:t xml:space="preserve">אדוני </w:t>
      </w:r>
      <w:bookmarkStart w:id="2913" w:name="_ETM_Q7_526180"/>
      <w:bookmarkEnd w:id="2913"/>
      <w:r>
        <w:rPr>
          <w:rtl/>
        </w:rPr>
        <w:t>היושב</w:t>
      </w:r>
      <w:r>
        <w:rPr>
          <w:rFonts w:hint="cs"/>
          <w:rtl/>
        </w:rPr>
        <w:t>-</w:t>
      </w:r>
      <w:r>
        <w:rPr>
          <w:rtl/>
        </w:rPr>
        <w:t>ראש</w:t>
      </w:r>
      <w:r>
        <w:rPr>
          <w:rFonts w:hint="cs"/>
          <w:rtl/>
        </w:rPr>
        <w:t>.</w:t>
      </w:r>
      <w:r>
        <w:rPr>
          <w:rtl/>
        </w:rPr>
        <w:t xml:space="preserve"> </w:t>
      </w:r>
      <w:bookmarkStart w:id="2914" w:name="_ETM_Q7_527020"/>
      <w:bookmarkEnd w:id="2914"/>
      <w:r>
        <w:rPr>
          <w:rtl/>
        </w:rPr>
        <w:t>חברי</w:t>
      </w:r>
      <w:r>
        <w:rPr>
          <w:rFonts w:hint="cs"/>
          <w:rtl/>
        </w:rPr>
        <w:t>י</w:t>
      </w:r>
      <w:r>
        <w:rPr>
          <w:rtl/>
        </w:rPr>
        <w:t xml:space="preserve"> </w:t>
      </w:r>
      <w:bookmarkStart w:id="2915" w:name="_ETM_Q7_527350"/>
      <w:bookmarkEnd w:id="2915"/>
      <w:r>
        <w:rPr>
          <w:rtl/>
        </w:rPr>
        <w:t xml:space="preserve">חברי </w:t>
      </w:r>
      <w:bookmarkStart w:id="2916" w:name="_ETM_Q7_527559"/>
      <w:bookmarkEnd w:id="2916"/>
      <w:r>
        <w:rPr>
          <w:rtl/>
        </w:rPr>
        <w:t>הכנסת</w:t>
      </w:r>
      <w:r>
        <w:rPr>
          <w:rFonts w:hint="cs"/>
          <w:rtl/>
        </w:rPr>
        <w:t>,</w:t>
      </w:r>
      <w:r>
        <w:rPr>
          <w:rtl/>
        </w:rPr>
        <w:t xml:space="preserve"> </w:t>
      </w:r>
      <w:bookmarkStart w:id="2917" w:name="_ETM_Q7_528850"/>
      <w:bookmarkEnd w:id="2917"/>
      <w:r>
        <w:rPr>
          <w:rtl/>
        </w:rPr>
        <w:t xml:space="preserve">מכובדיי </w:t>
      </w:r>
      <w:bookmarkStart w:id="2918" w:name="_ETM_Q7_530140"/>
      <w:bookmarkEnd w:id="2918"/>
      <w:r>
        <w:rPr>
          <w:rtl/>
        </w:rPr>
        <w:t>השרים</w:t>
      </w:r>
      <w:r>
        <w:rPr>
          <w:rFonts w:hint="cs"/>
          <w:rtl/>
        </w:rPr>
        <w:t>,</w:t>
      </w:r>
      <w:r>
        <w:rPr>
          <w:rtl/>
        </w:rPr>
        <w:t xml:space="preserve"> </w:t>
      </w:r>
      <w:bookmarkStart w:id="2919" w:name="_ETM_Q7_532430"/>
      <w:bookmarkEnd w:id="2919"/>
      <w:r>
        <w:rPr>
          <w:rtl/>
        </w:rPr>
        <w:t xml:space="preserve">אני </w:t>
      </w:r>
      <w:bookmarkStart w:id="2920" w:name="_ETM_Q7_532580"/>
      <w:bookmarkEnd w:id="2920"/>
      <w:r>
        <w:rPr>
          <w:rtl/>
        </w:rPr>
        <w:t xml:space="preserve">מבקש </w:t>
      </w:r>
      <w:bookmarkStart w:id="2921" w:name="_ETM_Q7_533089"/>
      <w:bookmarkEnd w:id="2921"/>
      <w:r>
        <w:rPr>
          <w:rtl/>
        </w:rPr>
        <w:t xml:space="preserve">להקדיש </w:t>
      </w:r>
      <w:bookmarkStart w:id="2922" w:name="_ETM_Q7_533480"/>
      <w:bookmarkStart w:id="2923" w:name="_ETM_Q7_533630"/>
      <w:bookmarkEnd w:id="2922"/>
      <w:bookmarkEnd w:id="2923"/>
      <w:r>
        <w:rPr>
          <w:rtl/>
        </w:rPr>
        <w:t xml:space="preserve">לפחות </w:t>
      </w:r>
      <w:bookmarkStart w:id="2924" w:name="_ETM_Q7_534610"/>
      <w:bookmarkEnd w:id="2924"/>
      <w:r>
        <w:rPr>
          <w:rFonts w:hint="cs"/>
          <w:rtl/>
        </w:rPr>
        <w:t xml:space="preserve">את </w:t>
      </w:r>
      <w:r>
        <w:rPr>
          <w:rtl/>
        </w:rPr>
        <w:t xml:space="preserve">פתח </w:t>
      </w:r>
      <w:bookmarkStart w:id="2925" w:name="_ETM_Q7_534970"/>
      <w:bookmarkEnd w:id="2925"/>
      <w:r>
        <w:rPr>
          <w:rtl/>
        </w:rPr>
        <w:t>הדברים</w:t>
      </w:r>
      <w:bookmarkStart w:id="2926" w:name="_ETM_Q7_536140"/>
      <w:bookmarkEnd w:id="2926"/>
      <w:r>
        <w:rPr>
          <w:rtl/>
        </w:rPr>
        <w:t xml:space="preserve"> </w:t>
      </w:r>
      <w:bookmarkStart w:id="2927" w:name="_ETM_Q7_536320"/>
      <w:bookmarkEnd w:id="2927"/>
      <w:r>
        <w:rPr>
          <w:rtl/>
        </w:rPr>
        <w:t xml:space="preserve">לזכרו </w:t>
      </w:r>
      <w:bookmarkStart w:id="2928" w:name="_ETM_Q7_536739"/>
      <w:bookmarkEnd w:id="2928"/>
      <w:r>
        <w:rPr>
          <w:rtl/>
        </w:rPr>
        <w:t xml:space="preserve">של </w:t>
      </w:r>
      <w:bookmarkStart w:id="2929" w:name="_ETM_Q7_537100"/>
      <w:bookmarkEnd w:id="2929"/>
      <w:r>
        <w:rPr>
          <w:rtl/>
        </w:rPr>
        <w:t xml:space="preserve">סבא </w:t>
      </w:r>
      <w:bookmarkStart w:id="2930" w:name="_ETM_Q7_537460"/>
      <w:bookmarkEnd w:id="2930"/>
      <w:r>
        <w:rPr>
          <w:rtl/>
        </w:rPr>
        <w:t>שלו</w:t>
      </w:r>
      <w:r>
        <w:rPr>
          <w:rFonts w:hint="cs"/>
          <w:rtl/>
        </w:rPr>
        <w:t xml:space="preserve">ם. </w:t>
      </w:r>
      <w:bookmarkStart w:id="2931" w:name="_ETM_Q7_537760"/>
      <w:bookmarkEnd w:id="2931"/>
      <w:r>
        <w:rPr>
          <w:rtl/>
        </w:rPr>
        <w:t xml:space="preserve">השבוע </w:t>
      </w:r>
      <w:bookmarkStart w:id="2932" w:name="_ETM_Q7_538690"/>
      <w:bookmarkEnd w:id="2932"/>
      <w:r>
        <w:rPr>
          <w:rtl/>
        </w:rPr>
        <w:t xml:space="preserve">אני </w:t>
      </w:r>
      <w:bookmarkStart w:id="2933" w:name="_ETM_Q7_538929"/>
      <w:bookmarkEnd w:id="2933"/>
      <w:r>
        <w:rPr>
          <w:rtl/>
        </w:rPr>
        <w:t xml:space="preserve">ומשפחתי </w:t>
      </w:r>
      <w:bookmarkStart w:id="2934" w:name="_ETM_Q7_539500"/>
      <w:bookmarkEnd w:id="2934"/>
      <w:r>
        <w:rPr>
          <w:rtl/>
        </w:rPr>
        <w:t xml:space="preserve">ציינו </w:t>
      </w:r>
      <w:bookmarkStart w:id="2935" w:name="_ETM_Q7_539920"/>
      <w:bookmarkEnd w:id="2935"/>
      <w:r>
        <w:rPr>
          <w:rtl/>
        </w:rPr>
        <w:t xml:space="preserve">את </w:t>
      </w:r>
      <w:bookmarkStart w:id="2936" w:name="_ETM_Q7_540579"/>
      <w:bookmarkEnd w:id="2936"/>
      <w:r>
        <w:rPr>
          <w:rtl/>
        </w:rPr>
        <w:t xml:space="preserve">יום </w:t>
      </w:r>
      <w:bookmarkStart w:id="2937" w:name="_ETM_Q7_540879"/>
      <w:bookmarkEnd w:id="2937"/>
      <w:r>
        <w:rPr>
          <w:rtl/>
        </w:rPr>
        <w:t xml:space="preserve">האזכרה </w:t>
      </w:r>
      <w:bookmarkStart w:id="2938" w:name="_ETM_Q7_541359"/>
      <w:bookmarkEnd w:id="2938"/>
      <w:r>
        <w:rPr>
          <w:rtl/>
        </w:rPr>
        <w:t xml:space="preserve">של </w:t>
      </w:r>
      <w:bookmarkStart w:id="2939" w:name="_ETM_Q7_542260"/>
      <w:bookmarkEnd w:id="2939"/>
      <w:r>
        <w:rPr>
          <w:rtl/>
        </w:rPr>
        <w:t xml:space="preserve">סבא </w:t>
      </w:r>
      <w:bookmarkStart w:id="2940" w:name="_ETM_Q7_542589"/>
      <w:bookmarkEnd w:id="2940"/>
      <w:r>
        <w:rPr>
          <w:rtl/>
        </w:rPr>
        <w:t>שלי</w:t>
      </w:r>
      <w:r>
        <w:rPr>
          <w:rFonts w:hint="cs"/>
          <w:rtl/>
        </w:rPr>
        <w:t>,</w:t>
      </w:r>
      <w:r>
        <w:rPr>
          <w:rtl/>
        </w:rPr>
        <w:t xml:space="preserve"> </w:t>
      </w:r>
      <w:bookmarkStart w:id="2941" w:name="_ETM_Q7_543039"/>
      <w:bookmarkEnd w:id="2941"/>
      <w:r>
        <w:rPr>
          <w:rtl/>
        </w:rPr>
        <w:t xml:space="preserve">אבא </w:t>
      </w:r>
      <w:bookmarkStart w:id="2942" w:name="_ETM_Q7_543279"/>
      <w:bookmarkEnd w:id="2942"/>
      <w:r>
        <w:rPr>
          <w:rtl/>
        </w:rPr>
        <w:t xml:space="preserve">של </w:t>
      </w:r>
      <w:bookmarkStart w:id="2943" w:name="_ETM_Q7_543550"/>
      <w:bookmarkStart w:id="2944" w:name="_ETM_Q7_544210"/>
      <w:bookmarkEnd w:id="2943"/>
      <w:bookmarkEnd w:id="2944"/>
      <w:r>
        <w:rPr>
          <w:rFonts w:hint="cs"/>
          <w:rtl/>
        </w:rPr>
        <w:t xml:space="preserve">אימא, </w:t>
      </w:r>
      <w:bookmarkStart w:id="2945" w:name="_ETM_Q7_540000"/>
      <w:bookmarkEnd w:id="2945"/>
      <w:r>
        <w:rPr>
          <w:rtl/>
        </w:rPr>
        <w:t xml:space="preserve">סבא </w:t>
      </w:r>
      <w:bookmarkStart w:id="2946" w:name="_ETM_Q7_544540"/>
      <w:bookmarkEnd w:id="2946"/>
      <w:r>
        <w:rPr>
          <w:rtl/>
        </w:rPr>
        <w:t>שלו</w:t>
      </w:r>
      <w:r>
        <w:rPr>
          <w:rFonts w:hint="cs"/>
          <w:rtl/>
        </w:rPr>
        <w:t>ם</w:t>
      </w:r>
      <w:bookmarkStart w:id="2947" w:name="_ETM_Q7_544779"/>
      <w:bookmarkEnd w:id="2947"/>
      <w:r>
        <w:rPr>
          <w:rFonts w:hint="cs"/>
          <w:rtl/>
        </w:rPr>
        <w:t xml:space="preserve"> </w:t>
      </w:r>
      <w:r>
        <w:rPr>
          <w:rtl/>
        </w:rPr>
        <w:t>עדן</w:t>
      </w:r>
      <w:r>
        <w:rPr>
          <w:rFonts w:hint="cs"/>
          <w:rtl/>
        </w:rPr>
        <w:t>,</w:t>
      </w:r>
      <w:r>
        <w:rPr>
          <w:rtl/>
        </w:rPr>
        <w:t xml:space="preserve"> </w:t>
      </w:r>
      <w:bookmarkStart w:id="2948" w:name="_ETM_Q7_546029"/>
      <w:bookmarkEnd w:id="2948"/>
      <w:r>
        <w:rPr>
          <w:rtl/>
        </w:rPr>
        <w:t xml:space="preserve">עליו </w:t>
      </w:r>
      <w:bookmarkStart w:id="2949" w:name="_ETM_Q7_546270"/>
      <w:bookmarkEnd w:id="2949"/>
      <w:r>
        <w:rPr>
          <w:rtl/>
        </w:rPr>
        <w:t xml:space="preserve">השלום </w:t>
      </w:r>
      <w:bookmarkStart w:id="2950" w:name="_ETM_Q7_546659"/>
      <w:bookmarkEnd w:id="2950"/>
      <w:r>
        <w:rPr>
          <w:rFonts w:hint="cs"/>
          <w:rtl/>
        </w:rPr>
        <w:t>ו</w:t>
      </w:r>
      <w:r>
        <w:rPr>
          <w:rtl/>
        </w:rPr>
        <w:t>ז</w:t>
      </w:r>
      <w:r>
        <w:rPr>
          <w:rFonts w:hint="cs"/>
          <w:rtl/>
        </w:rPr>
        <w:t>י</w:t>
      </w:r>
      <w:r>
        <w:rPr>
          <w:rtl/>
        </w:rPr>
        <w:t xml:space="preserve">כרונו </w:t>
      </w:r>
      <w:bookmarkStart w:id="2951" w:name="_ETM_Q7_547020"/>
      <w:bookmarkEnd w:id="2951"/>
      <w:r>
        <w:rPr>
          <w:rtl/>
        </w:rPr>
        <w:t>לברכה</w:t>
      </w:r>
      <w:r>
        <w:rPr>
          <w:rFonts w:hint="cs"/>
          <w:rtl/>
        </w:rPr>
        <w:t>.</w:t>
      </w:r>
      <w:bookmarkStart w:id="2952" w:name="_ETM_Q7_544000"/>
      <w:bookmarkEnd w:id="2952"/>
      <w:r w:rsidR="00A52A0E">
        <w:rPr>
          <w:rFonts w:hint="cs"/>
          <w:rtl/>
        </w:rPr>
        <w:t xml:space="preserve"> </w:t>
      </w:r>
      <w:r>
        <w:rPr>
          <w:rtl/>
        </w:rPr>
        <w:t xml:space="preserve">סבא שלום נולד במחוז </w:t>
      </w:r>
      <w:proofErr w:type="spellStart"/>
      <w:r>
        <w:rPr>
          <w:rtl/>
        </w:rPr>
        <w:t>כוולאן</w:t>
      </w:r>
      <w:proofErr w:type="spellEnd"/>
      <w:r>
        <w:rPr>
          <w:rFonts w:hint="cs"/>
          <w:rtl/>
        </w:rPr>
        <w:t>,</w:t>
      </w:r>
      <w:r>
        <w:rPr>
          <w:rtl/>
        </w:rPr>
        <w:t xml:space="preserve"> הסמוך לעיר צנעא</w:t>
      </w:r>
      <w:r>
        <w:rPr>
          <w:rFonts w:hint="cs"/>
          <w:rtl/>
        </w:rPr>
        <w:t xml:space="preserve">. </w:t>
      </w:r>
      <w:r>
        <w:rPr>
          <w:rtl/>
        </w:rPr>
        <w:t>עם קום המדינה החליט סבא שלום</w:t>
      </w:r>
      <w:r w:rsidR="00A52A0E">
        <w:rPr>
          <w:rFonts w:hint="cs"/>
          <w:rtl/>
        </w:rPr>
        <w:t>,</w:t>
      </w:r>
      <w:r>
        <w:rPr>
          <w:rtl/>
        </w:rPr>
        <w:t xml:space="preserve"> כמו רבים מיהודי תימן</w:t>
      </w:r>
      <w:r w:rsidR="00A52A0E">
        <w:rPr>
          <w:rFonts w:hint="cs"/>
          <w:rtl/>
        </w:rPr>
        <w:t>,</w:t>
      </w:r>
      <w:r>
        <w:rPr>
          <w:rFonts w:hint="cs"/>
          <w:rtl/>
        </w:rPr>
        <w:t xml:space="preserve"> </w:t>
      </w:r>
      <w:r>
        <w:rPr>
          <w:rtl/>
        </w:rPr>
        <w:t>לעלות יחד עם משפחתו לארץ ישראל.</w:t>
      </w:r>
      <w:r>
        <w:rPr>
          <w:rFonts w:hint="cs"/>
          <w:rtl/>
        </w:rPr>
        <w:t xml:space="preserve"> </w:t>
      </w:r>
      <w:r>
        <w:rPr>
          <w:rtl/>
        </w:rPr>
        <w:t>הם הלכו ברגל ימים ארוכים לכיוון העיר עדן</w:t>
      </w:r>
      <w:r>
        <w:rPr>
          <w:rFonts w:hint="cs"/>
          <w:rtl/>
        </w:rPr>
        <w:t>,</w:t>
      </w:r>
      <w:r>
        <w:rPr>
          <w:rtl/>
        </w:rPr>
        <w:t xml:space="preserve"> שם רוכזו כל העולים לפני עלייתם לארץ ישראל. </w:t>
      </w:r>
      <w:r>
        <w:rPr>
          <w:rFonts w:hint="cs"/>
          <w:rtl/>
        </w:rPr>
        <w:t>אתמול הכנסת ציינה פה את יום העלייה, ו</w:t>
      </w:r>
      <w:bookmarkStart w:id="2953" w:name="_ETM_Q7_565000"/>
      <w:bookmarkEnd w:id="2953"/>
      <w:r>
        <w:rPr>
          <w:rFonts w:hint="cs"/>
          <w:rtl/>
        </w:rPr>
        <w:t xml:space="preserve">הדברים מתחברים אחד לשני. </w:t>
      </w:r>
      <w:r>
        <w:rPr>
          <w:rtl/>
        </w:rPr>
        <w:t>דודו</w:t>
      </w:r>
      <w:r>
        <w:rPr>
          <w:rFonts w:hint="cs"/>
          <w:rtl/>
        </w:rPr>
        <w:t xml:space="preserve">, </w:t>
      </w:r>
      <w:r>
        <w:rPr>
          <w:rtl/>
        </w:rPr>
        <w:t>רבי יהודה עדן</w:t>
      </w:r>
      <w:r>
        <w:rPr>
          <w:rFonts w:hint="cs"/>
          <w:rtl/>
        </w:rPr>
        <w:t xml:space="preserve">, </w:t>
      </w:r>
      <w:bookmarkStart w:id="2954" w:name="_ETM_Q7_568000"/>
      <w:bookmarkEnd w:id="2954"/>
      <w:r>
        <w:rPr>
          <w:rFonts w:hint="cs"/>
          <w:rtl/>
        </w:rPr>
        <w:t xml:space="preserve">זיכרונו לברכה, </w:t>
      </w:r>
      <w:r>
        <w:rPr>
          <w:rtl/>
        </w:rPr>
        <w:t>לא שרד את התלאות</w:t>
      </w:r>
      <w:r>
        <w:rPr>
          <w:rFonts w:hint="cs"/>
          <w:rtl/>
        </w:rPr>
        <w:t>,</w:t>
      </w:r>
      <w:r>
        <w:rPr>
          <w:rtl/>
        </w:rPr>
        <w:t xml:space="preserve"> ונפטר במחנה העולים עדן.</w:t>
      </w:r>
      <w:bookmarkStart w:id="2955" w:name="_ETM_Q7_576000"/>
      <w:bookmarkEnd w:id="2955"/>
      <w:r w:rsidR="00A52A0E">
        <w:rPr>
          <w:rFonts w:hint="cs"/>
          <w:rtl/>
        </w:rPr>
        <w:t xml:space="preserve"> </w:t>
      </w:r>
      <w:r>
        <w:rPr>
          <w:rtl/>
        </w:rPr>
        <w:t>לאחר ששהו במחנה במשך חודש ימים, מימשו את החלום שלהם</w:t>
      </w:r>
      <w:r>
        <w:rPr>
          <w:rFonts w:hint="cs"/>
          <w:rtl/>
        </w:rPr>
        <w:t>,</w:t>
      </w:r>
      <w:r>
        <w:rPr>
          <w:rtl/>
        </w:rPr>
        <w:t xml:space="preserve"> וב</w:t>
      </w:r>
      <w:bookmarkStart w:id="2956" w:name="_ETM_Q7_579000"/>
      <w:bookmarkEnd w:id="2956"/>
      <w:r>
        <w:rPr>
          <w:rFonts w:hint="cs"/>
          <w:rtl/>
        </w:rPr>
        <w:t xml:space="preserve">-17 </w:t>
      </w:r>
      <w:r>
        <w:rPr>
          <w:rtl/>
        </w:rPr>
        <w:t>באוקטובר 1949, יום אחרי שמחת תורה</w:t>
      </w:r>
      <w:r>
        <w:rPr>
          <w:rFonts w:hint="cs"/>
          <w:rtl/>
        </w:rPr>
        <w:t>,</w:t>
      </w:r>
      <w:r>
        <w:rPr>
          <w:rtl/>
        </w:rPr>
        <w:t xml:space="preserve"> עלה סבא שלום יחד עם משפחתו במסגרת עליית על כנפי נשרים.</w:t>
      </w:r>
      <w:r>
        <w:rPr>
          <w:rFonts w:hint="cs"/>
          <w:rtl/>
        </w:rPr>
        <w:t xml:space="preserve"> </w:t>
      </w:r>
      <w:r>
        <w:rPr>
          <w:rtl/>
        </w:rPr>
        <w:t>לאחר מסע מפרך ומלא אתגרים בתנאים קשים של מחסור במזון ובמים</w:t>
      </w:r>
      <w:r w:rsidR="00A52A0E">
        <w:rPr>
          <w:rFonts w:hint="cs"/>
          <w:rtl/>
        </w:rPr>
        <w:t>,</w:t>
      </w:r>
      <w:r>
        <w:rPr>
          <w:rtl/>
        </w:rPr>
        <w:t xml:space="preserve"> זכה סבא שלום להגיע יחד עם משפחתו לארץ ישראל – הארץ שכל כך חלם עליה. </w:t>
      </w:r>
      <w:r>
        <w:rPr>
          <w:rFonts w:hint="cs"/>
          <w:rtl/>
        </w:rPr>
        <w:t xml:space="preserve">כאן בארץ הוא חרש, זרע, נטע, </w:t>
      </w:r>
      <w:bookmarkStart w:id="2957" w:name="_ETM_Q7_605000"/>
      <w:bookmarkEnd w:id="2957"/>
      <w:r>
        <w:rPr>
          <w:rFonts w:hint="cs"/>
          <w:rtl/>
        </w:rPr>
        <w:t xml:space="preserve">סלל, בנה, ועבד כמעט בכל העבודות </w:t>
      </w:r>
      <w:r w:rsidR="00A52A0E">
        <w:rPr>
          <w:rFonts w:hint="cs"/>
          <w:rtl/>
        </w:rPr>
        <w:t xml:space="preserve">של </w:t>
      </w:r>
      <w:r>
        <w:rPr>
          <w:rFonts w:hint="cs"/>
          <w:rtl/>
        </w:rPr>
        <w:t xml:space="preserve">יגיע כפיים, קשה מאוד. </w:t>
      </w:r>
      <w:bookmarkStart w:id="2958" w:name="_ETM_Q7_611000"/>
      <w:bookmarkEnd w:id="2958"/>
    </w:p>
    <w:p w:rsidR="00F251AD" w:rsidRDefault="00F251AD" w:rsidP="00DB50AF">
      <w:pPr>
        <w:rPr>
          <w:rtl/>
        </w:rPr>
      </w:pPr>
      <w:bookmarkStart w:id="2959" w:name="_ETM_Q7_616000"/>
      <w:bookmarkEnd w:id="2959"/>
    </w:p>
    <w:p w:rsidR="00F251AD" w:rsidRDefault="00F251AD" w:rsidP="00A52A0E">
      <w:pPr>
        <w:rPr>
          <w:rtl/>
        </w:rPr>
      </w:pPr>
      <w:bookmarkStart w:id="2960" w:name="_ETM_Q7_617000"/>
      <w:bookmarkEnd w:id="2960"/>
      <w:r>
        <w:rPr>
          <w:rtl/>
        </w:rPr>
        <w:t>המסע הזה סימל עבורם לא רק מעבר פיזי אלא הגשמת חלום עתיק ועמוק של שיבה לציון.</w:t>
      </w:r>
      <w:r>
        <w:rPr>
          <w:rFonts w:hint="cs"/>
          <w:rtl/>
        </w:rPr>
        <w:t xml:space="preserve"> </w:t>
      </w:r>
      <w:r>
        <w:rPr>
          <w:rtl/>
        </w:rPr>
        <w:t>סיפורי העלייה של יהודי תימן הם חלק בלתי נפרד מזיכרונות ילדות שלי</w:t>
      </w:r>
      <w:r>
        <w:rPr>
          <w:rFonts w:hint="cs"/>
          <w:rtl/>
        </w:rPr>
        <w:t xml:space="preserve"> </w:t>
      </w:r>
      <w:r w:rsidR="00A52A0E">
        <w:rPr>
          <w:rFonts w:hint="eastAsia"/>
          <w:rtl/>
        </w:rPr>
        <w:t>–</w:t>
      </w:r>
      <w:r w:rsidR="00A52A0E">
        <w:rPr>
          <w:rFonts w:hint="cs"/>
          <w:rtl/>
        </w:rPr>
        <w:t xml:space="preserve"> </w:t>
      </w:r>
      <w:r>
        <w:rPr>
          <w:rFonts w:hint="cs"/>
          <w:rtl/>
        </w:rPr>
        <w:t>אני מתרגש להציג את הצעת החוק הזו</w:t>
      </w:r>
      <w:bookmarkStart w:id="2961" w:name="_ETM_Q7_628000"/>
      <w:bookmarkEnd w:id="2961"/>
      <w:r>
        <w:rPr>
          <w:rFonts w:hint="cs"/>
          <w:rtl/>
        </w:rPr>
        <w:t xml:space="preserve"> </w:t>
      </w:r>
      <w:r>
        <w:rPr>
          <w:rtl/>
        </w:rPr>
        <w:t>–</w:t>
      </w:r>
      <w:r>
        <w:rPr>
          <w:rFonts w:hint="cs"/>
          <w:rtl/>
        </w:rPr>
        <w:t xml:space="preserve"> </w:t>
      </w:r>
      <w:r>
        <w:rPr>
          <w:rtl/>
        </w:rPr>
        <w:t>ו</w:t>
      </w:r>
      <w:r>
        <w:rPr>
          <w:rFonts w:hint="cs"/>
          <w:rtl/>
        </w:rPr>
        <w:t xml:space="preserve">גם </w:t>
      </w:r>
      <w:r>
        <w:rPr>
          <w:rtl/>
        </w:rPr>
        <w:t>של רבים מבני דורי</w:t>
      </w:r>
      <w:r>
        <w:rPr>
          <w:rFonts w:hint="cs"/>
          <w:rtl/>
        </w:rPr>
        <w:t>.</w:t>
      </w:r>
      <w:r>
        <w:rPr>
          <w:rtl/>
        </w:rPr>
        <w:t xml:space="preserve"> שוב ושוב</w:t>
      </w:r>
      <w:r>
        <w:rPr>
          <w:rFonts w:hint="cs"/>
          <w:rtl/>
        </w:rPr>
        <w:t xml:space="preserve"> ש</w:t>
      </w:r>
      <w:r>
        <w:rPr>
          <w:rtl/>
        </w:rPr>
        <w:t>מעתי מסבא</w:t>
      </w:r>
      <w:r>
        <w:rPr>
          <w:rFonts w:hint="cs"/>
          <w:rtl/>
        </w:rPr>
        <w:t xml:space="preserve">, זיכרונו </w:t>
      </w:r>
      <w:bookmarkStart w:id="2962" w:name="_ETM_Q7_632000"/>
      <w:bookmarkEnd w:id="2962"/>
      <w:r>
        <w:rPr>
          <w:rFonts w:hint="cs"/>
          <w:rtl/>
        </w:rPr>
        <w:t xml:space="preserve">לברכה, </w:t>
      </w:r>
      <w:r>
        <w:rPr>
          <w:rtl/>
        </w:rPr>
        <w:t>ו</w:t>
      </w:r>
      <w:r>
        <w:rPr>
          <w:rFonts w:hint="cs"/>
          <w:rtl/>
        </w:rPr>
        <w:t>מ</w:t>
      </w:r>
      <w:r>
        <w:rPr>
          <w:rtl/>
        </w:rPr>
        <w:t>סבתא</w:t>
      </w:r>
      <w:r>
        <w:rPr>
          <w:rFonts w:hint="cs"/>
          <w:rtl/>
        </w:rPr>
        <w:t>, תיבדל לחיים ארוכים,</w:t>
      </w:r>
      <w:r>
        <w:rPr>
          <w:rtl/>
        </w:rPr>
        <w:t xml:space="preserve"> על המסע המפרך מתימן לארץ</w:t>
      </w:r>
      <w:r>
        <w:rPr>
          <w:rFonts w:hint="cs"/>
          <w:rtl/>
        </w:rPr>
        <w:t xml:space="preserve"> </w:t>
      </w:r>
      <w:r>
        <w:rPr>
          <w:rtl/>
        </w:rPr>
        <w:t>ישראל.</w:t>
      </w:r>
      <w:r>
        <w:rPr>
          <w:rFonts w:hint="cs"/>
          <w:rtl/>
        </w:rPr>
        <w:t xml:space="preserve"> </w:t>
      </w:r>
      <w:r>
        <w:rPr>
          <w:rtl/>
        </w:rPr>
        <w:t>הסיפורים הללו היו מלאים בתיאורים חיים</w:t>
      </w:r>
      <w:r>
        <w:rPr>
          <w:rFonts w:hint="cs"/>
          <w:rtl/>
        </w:rPr>
        <w:t xml:space="preserve"> </w:t>
      </w:r>
      <w:r>
        <w:rPr>
          <w:rtl/>
        </w:rPr>
        <w:t xml:space="preserve">של הקשיים והאתגרים </w:t>
      </w:r>
      <w:r>
        <w:rPr>
          <w:rFonts w:hint="cs"/>
          <w:rtl/>
        </w:rPr>
        <w:t>ש</w:t>
      </w:r>
      <w:r>
        <w:rPr>
          <w:rtl/>
        </w:rPr>
        <w:t>חוו העולים בדרכם ארצה, לצד אמונה יוקדת שליוותה אותם לכל אורך הדרך, כאשר מעל הכ</w:t>
      </w:r>
      <w:r>
        <w:rPr>
          <w:rFonts w:hint="cs"/>
          <w:rtl/>
        </w:rPr>
        <w:t>ו</w:t>
      </w:r>
      <w:r>
        <w:rPr>
          <w:rtl/>
        </w:rPr>
        <w:t>ל בלט</w:t>
      </w:r>
      <w:r w:rsidR="00A52A0E">
        <w:rPr>
          <w:rFonts w:hint="cs"/>
          <w:rtl/>
        </w:rPr>
        <w:t>ו</w:t>
      </w:r>
      <w:r>
        <w:rPr>
          <w:rtl/>
        </w:rPr>
        <w:t xml:space="preserve"> האהבה והכמיהה שלהם לארץ ישראל.</w:t>
      </w:r>
    </w:p>
    <w:p w:rsidR="00F251AD" w:rsidRDefault="00F251AD" w:rsidP="00DB50AF">
      <w:pPr>
        <w:rPr>
          <w:rtl/>
        </w:rPr>
      </w:pPr>
    </w:p>
    <w:p w:rsidR="00F251AD" w:rsidRDefault="00F251AD" w:rsidP="00DB50AF">
      <w:pPr>
        <w:rPr>
          <w:rtl/>
        </w:rPr>
      </w:pPr>
      <w:r>
        <w:rPr>
          <w:rtl/>
        </w:rPr>
        <w:t>יהודי תימן חיו חיים יהודיים מלאים ועשירים במשך מאות שנים. דורות על דורות של משפחות, ילדים, הורים וזקנים שמרו על אורח חייהם היהודי במסירות אין</w:t>
      </w:r>
      <w:r>
        <w:rPr>
          <w:rFonts w:hint="cs"/>
          <w:rtl/>
        </w:rPr>
        <w:t xml:space="preserve"> </w:t>
      </w:r>
      <w:r>
        <w:rPr>
          <w:rtl/>
        </w:rPr>
        <w:t>קץ</w:t>
      </w:r>
      <w:r>
        <w:rPr>
          <w:rFonts w:hint="cs"/>
          <w:rtl/>
        </w:rPr>
        <w:t xml:space="preserve"> </w:t>
      </w:r>
      <w:r>
        <w:rPr>
          <w:rtl/>
        </w:rPr>
        <w:t>גם בתקופות קשות, גם מול לחצים ומגבלות רבות</w:t>
      </w:r>
      <w:r>
        <w:rPr>
          <w:rFonts w:hint="cs"/>
          <w:rtl/>
        </w:rPr>
        <w:t>.</w:t>
      </w:r>
      <w:r>
        <w:rPr>
          <w:rtl/>
        </w:rPr>
        <w:t xml:space="preserve"> עם מסורת שנעוצה בשורשי העם היהודי ועם פיוטים מרגשים שמהדהדים עד היום בבתי הכנסת ובבתים</w:t>
      </w:r>
      <w:r>
        <w:rPr>
          <w:rFonts w:hint="cs"/>
          <w:rtl/>
        </w:rPr>
        <w:t>,</w:t>
      </w:r>
      <w:r>
        <w:rPr>
          <w:rtl/>
        </w:rPr>
        <w:t xml:space="preserve"> הייתה קהילה זו אחד מהניצנים היפים והמרגשים ביותר של עמנו. חייהם בתימן לא היו פשוטים</w:t>
      </w:r>
      <w:r>
        <w:rPr>
          <w:rFonts w:hint="cs"/>
          <w:rtl/>
        </w:rPr>
        <w:t xml:space="preserve">, </w:t>
      </w:r>
      <w:bookmarkStart w:id="2963" w:name="_ETM_Q7_681000"/>
      <w:bookmarkEnd w:id="2963"/>
      <w:r>
        <w:rPr>
          <w:rtl/>
        </w:rPr>
        <w:t>ובכל זאת, חוסנה התרבותי והרוחני של הקהילה שמר על להבת המסורת היהודית בוערת</w:t>
      </w:r>
      <w:r>
        <w:rPr>
          <w:rFonts w:hint="cs"/>
          <w:rtl/>
        </w:rPr>
        <w:t xml:space="preserve"> </w:t>
      </w:r>
      <w:r>
        <w:rPr>
          <w:rtl/>
        </w:rPr>
        <w:t>ועל תחושת השייכות לארץ ישראל</w:t>
      </w:r>
      <w:r>
        <w:rPr>
          <w:rFonts w:hint="cs"/>
          <w:rtl/>
        </w:rPr>
        <w:t xml:space="preserve"> </w:t>
      </w:r>
      <w:r>
        <w:rPr>
          <w:rtl/>
        </w:rPr>
        <w:t>חזקה מתמיד.</w:t>
      </w:r>
    </w:p>
    <w:p w:rsidR="00F251AD" w:rsidRDefault="00F251AD" w:rsidP="00DB50AF">
      <w:pPr>
        <w:rPr>
          <w:rtl/>
        </w:rPr>
      </w:pPr>
      <w:bookmarkStart w:id="2964" w:name="_ETM_Q7_687000"/>
      <w:bookmarkEnd w:id="2964"/>
    </w:p>
    <w:p w:rsidR="00F251AD" w:rsidRDefault="00F251AD" w:rsidP="00DB50AF">
      <w:pPr>
        <w:rPr>
          <w:rtl/>
        </w:rPr>
      </w:pPr>
      <w:r>
        <w:rPr>
          <w:rtl/>
        </w:rPr>
        <w:t>עם היוודע בשורת הקמת המדינה סבלו יהודי תימן מגל אנטישמיות משמעותי</w:t>
      </w:r>
      <w:r>
        <w:rPr>
          <w:rFonts w:hint="cs"/>
          <w:rtl/>
        </w:rPr>
        <w:t>,</w:t>
      </w:r>
      <w:r>
        <w:rPr>
          <w:rtl/>
        </w:rPr>
        <w:t xml:space="preserve"> שהפך את חייהם לקשים ו</w:t>
      </w:r>
      <w:r>
        <w:rPr>
          <w:rFonts w:hint="cs"/>
          <w:rtl/>
        </w:rPr>
        <w:t>ל</w:t>
      </w:r>
      <w:r>
        <w:rPr>
          <w:rtl/>
        </w:rPr>
        <w:t>מסוכנים יותר. אז החליטו יהודי תימן לעזוב את</w:t>
      </w:r>
      <w:r>
        <w:rPr>
          <w:rFonts w:hint="cs"/>
          <w:rtl/>
        </w:rPr>
        <w:t xml:space="preserve"> </w:t>
      </w:r>
      <w:r>
        <w:rPr>
          <w:rtl/>
        </w:rPr>
        <w:t xml:space="preserve">בתיהם, </w:t>
      </w:r>
      <w:r>
        <w:rPr>
          <w:rFonts w:hint="cs"/>
          <w:rtl/>
        </w:rPr>
        <w:t xml:space="preserve">את </w:t>
      </w:r>
      <w:r>
        <w:rPr>
          <w:rtl/>
        </w:rPr>
        <w:t>עיירותיהם ו</w:t>
      </w:r>
      <w:r>
        <w:rPr>
          <w:rFonts w:hint="cs"/>
          <w:rtl/>
        </w:rPr>
        <w:t xml:space="preserve">את </w:t>
      </w:r>
      <w:r>
        <w:rPr>
          <w:rtl/>
        </w:rPr>
        <w:t>כל רכושם, ולצאת למסע המפרך לעבר ארץ הקודש. מסע זה לא היה פשוט</w:t>
      </w:r>
      <w:r>
        <w:rPr>
          <w:rFonts w:hint="cs"/>
          <w:rtl/>
        </w:rPr>
        <w:t>;</w:t>
      </w:r>
      <w:r>
        <w:rPr>
          <w:rtl/>
        </w:rPr>
        <w:t xml:space="preserve"> היה בו הכ</w:t>
      </w:r>
      <w:r>
        <w:rPr>
          <w:rFonts w:hint="cs"/>
          <w:rtl/>
        </w:rPr>
        <w:t>ו</w:t>
      </w:r>
      <w:r>
        <w:rPr>
          <w:rtl/>
        </w:rPr>
        <w:t>ל</w:t>
      </w:r>
      <w:r>
        <w:rPr>
          <w:rFonts w:hint="cs"/>
          <w:rtl/>
        </w:rPr>
        <w:t>:</w:t>
      </w:r>
      <w:r>
        <w:rPr>
          <w:rtl/>
        </w:rPr>
        <w:t xml:space="preserve"> אהבה, אמונה</w:t>
      </w:r>
      <w:r>
        <w:rPr>
          <w:rFonts w:hint="cs"/>
          <w:rtl/>
        </w:rPr>
        <w:t xml:space="preserve"> –</w:t>
      </w:r>
      <w:r>
        <w:rPr>
          <w:rtl/>
        </w:rPr>
        <w:t xml:space="preserve"> אך גם לא מעט סבל וקורבנות.</w:t>
      </w:r>
    </w:p>
    <w:p w:rsidR="00F251AD" w:rsidRDefault="00F251AD" w:rsidP="00DB50AF">
      <w:pPr>
        <w:rPr>
          <w:rtl/>
        </w:rPr>
      </w:pPr>
    </w:p>
    <w:p w:rsidR="00F251AD" w:rsidRDefault="00F251AD" w:rsidP="00B758F4">
      <w:pPr>
        <w:rPr>
          <w:rtl/>
        </w:rPr>
      </w:pPr>
      <w:bookmarkStart w:id="2965" w:name="_ETM_Q7_545000"/>
      <w:bookmarkStart w:id="2966" w:name="_ETM_Q7_716510"/>
      <w:bookmarkEnd w:id="2965"/>
      <w:bookmarkEnd w:id="2966"/>
      <w:r>
        <w:rPr>
          <w:rtl/>
        </w:rPr>
        <w:t xml:space="preserve">מכובדי </w:t>
      </w:r>
      <w:bookmarkStart w:id="2967" w:name="_ETM_Q7_716809"/>
      <w:bookmarkEnd w:id="2967"/>
      <w:r>
        <w:rPr>
          <w:rtl/>
        </w:rPr>
        <w:t>היושב</w:t>
      </w:r>
      <w:r>
        <w:rPr>
          <w:rFonts w:hint="cs"/>
          <w:rtl/>
        </w:rPr>
        <w:t>-</w:t>
      </w:r>
      <w:r>
        <w:rPr>
          <w:rtl/>
        </w:rPr>
        <w:t>ראש</w:t>
      </w:r>
      <w:r>
        <w:rPr>
          <w:rFonts w:hint="cs"/>
          <w:rtl/>
        </w:rPr>
        <w:t>,</w:t>
      </w:r>
      <w:r>
        <w:rPr>
          <w:rtl/>
        </w:rPr>
        <w:t xml:space="preserve"> </w:t>
      </w:r>
      <w:bookmarkStart w:id="2968" w:name="_ETM_Q7_717290"/>
      <w:bookmarkStart w:id="2969" w:name="_ETM_Q7_717530"/>
      <w:bookmarkEnd w:id="2968"/>
      <w:bookmarkEnd w:id="2969"/>
      <w:r>
        <w:rPr>
          <w:rtl/>
        </w:rPr>
        <w:t xml:space="preserve">השבוע </w:t>
      </w:r>
      <w:bookmarkStart w:id="2970" w:name="_ETM_Q7_717829"/>
      <w:bookmarkEnd w:id="2970"/>
      <w:r>
        <w:rPr>
          <w:rtl/>
        </w:rPr>
        <w:t xml:space="preserve">קראנו </w:t>
      </w:r>
      <w:bookmarkStart w:id="2971" w:name="_ETM_Q7_718069"/>
      <w:bookmarkEnd w:id="2971"/>
      <w:r>
        <w:rPr>
          <w:rtl/>
        </w:rPr>
        <w:t xml:space="preserve">את </w:t>
      </w:r>
      <w:bookmarkStart w:id="2972" w:name="_ETM_Q7_718129"/>
      <w:bookmarkEnd w:id="2972"/>
      <w:r>
        <w:rPr>
          <w:rtl/>
        </w:rPr>
        <w:t xml:space="preserve">פרשת </w:t>
      </w:r>
      <w:bookmarkStart w:id="2973" w:name="_ETM_Q7_718459"/>
      <w:bookmarkEnd w:id="2973"/>
      <w:r>
        <w:rPr>
          <w:rtl/>
        </w:rPr>
        <w:t xml:space="preserve">לך </w:t>
      </w:r>
      <w:bookmarkStart w:id="2974" w:name="_ETM_Q7_718640"/>
      <w:bookmarkEnd w:id="2974"/>
      <w:proofErr w:type="spellStart"/>
      <w:r>
        <w:rPr>
          <w:rtl/>
        </w:rPr>
        <w:t>לך</w:t>
      </w:r>
      <w:proofErr w:type="spellEnd"/>
      <w:r>
        <w:rPr>
          <w:rFonts w:hint="cs"/>
          <w:rtl/>
        </w:rPr>
        <w:t>.</w:t>
      </w:r>
      <w:r>
        <w:rPr>
          <w:rtl/>
        </w:rPr>
        <w:t xml:space="preserve"> </w:t>
      </w:r>
      <w:bookmarkStart w:id="2975" w:name="_ETM_Q7_719489"/>
      <w:bookmarkEnd w:id="2975"/>
      <w:r>
        <w:rPr>
          <w:rtl/>
        </w:rPr>
        <w:t xml:space="preserve">לך </w:t>
      </w:r>
      <w:bookmarkStart w:id="2976" w:name="_ETM_Q7_719730"/>
      <w:bookmarkEnd w:id="2976"/>
      <w:proofErr w:type="spellStart"/>
      <w:r>
        <w:rPr>
          <w:rtl/>
        </w:rPr>
        <w:t>לך</w:t>
      </w:r>
      <w:proofErr w:type="spellEnd"/>
      <w:r>
        <w:rPr>
          <w:rFonts w:hint="cs"/>
          <w:rtl/>
        </w:rPr>
        <w:t>,</w:t>
      </w:r>
      <w:r>
        <w:rPr>
          <w:rtl/>
        </w:rPr>
        <w:t xml:space="preserve"> </w:t>
      </w:r>
      <w:bookmarkStart w:id="2977" w:name="_ETM_Q7_719999"/>
      <w:bookmarkEnd w:id="2977"/>
      <w:r>
        <w:rPr>
          <w:rtl/>
        </w:rPr>
        <w:t xml:space="preserve">כאשר </w:t>
      </w:r>
      <w:bookmarkStart w:id="2978" w:name="_ETM_Q7_720299"/>
      <w:bookmarkEnd w:id="2978"/>
      <w:r>
        <w:rPr>
          <w:rtl/>
        </w:rPr>
        <w:t>הק</w:t>
      </w:r>
      <w:r>
        <w:rPr>
          <w:rFonts w:hint="cs"/>
          <w:rtl/>
        </w:rPr>
        <w:t>דוש ברוך הוא</w:t>
      </w:r>
      <w:r>
        <w:rPr>
          <w:rtl/>
        </w:rPr>
        <w:t xml:space="preserve"> </w:t>
      </w:r>
      <w:bookmarkStart w:id="2979" w:name="_ETM_Q7_720780"/>
      <w:bookmarkEnd w:id="2979"/>
      <w:r>
        <w:rPr>
          <w:rtl/>
        </w:rPr>
        <w:t>מצווה</w:t>
      </w:r>
      <w:r>
        <w:rPr>
          <w:rFonts w:hint="cs"/>
          <w:rtl/>
        </w:rPr>
        <w:t xml:space="preserve"> </w:t>
      </w:r>
      <w:r w:rsidR="00B758F4">
        <w:rPr>
          <w:rFonts w:hint="cs"/>
          <w:rtl/>
        </w:rPr>
        <w:t xml:space="preserve">על </w:t>
      </w:r>
      <w:r>
        <w:rPr>
          <w:rFonts w:hint="cs"/>
          <w:rtl/>
        </w:rPr>
        <w:t>אחד</w:t>
      </w:r>
      <w:bookmarkStart w:id="2980" w:name="_ETM_Q7_721230"/>
      <w:bookmarkStart w:id="2981" w:name="_ETM_Q7_721499"/>
      <w:bookmarkEnd w:id="2980"/>
      <w:bookmarkEnd w:id="2981"/>
      <w:r>
        <w:rPr>
          <w:rFonts w:hint="cs"/>
          <w:rtl/>
        </w:rPr>
        <w:t xml:space="preserve"> מ</w:t>
      </w:r>
      <w:r>
        <w:rPr>
          <w:rtl/>
        </w:rPr>
        <w:t>הנ</w:t>
      </w:r>
      <w:r>
        <w:rPr>
          <w:rFonts w:hint="cs"/>
          <w:rtl/>
        </w:rPr>
        <w:t>י</w:t>
      </w:r>
      <w:r>
        <w:rPr>
          <w:rtl/>
        </w:rPr>
        <w:t>סיונות</w:t>
      </w:r>
      <w:r>
        <w:rPr>
          <w:rFonts w:hint="cs"/>
          <w:rtl/>
        </w:rPr>
        <w:t>,</w:t>
      </w:r>
      <w:r>
        <w:rPr>
          <w:rtl/>
        </w:rPr>
        <w:t xml:space="preserve"> </w:t>
      </w:r>
      <w:bookmarkStart w:id="2982" w:name="_ETM_Q7_722189"/>
      <w:bookmarkEnd w:id="2982"/>
      <w:r>
        <w:rPr>
          <w:rtl/>
        </w:rPr>
        <w:t xml:space="preserve">הניסיון </w:t>
      </w:r>
      <w:bookmarkStart w:id="2983" w:name="_ETM_Q7_722519"/>
      <w:bookmarkEnd w:id="2983"/>
      <w:r>
        <w:rPr>
          <w:rtl/>
        </w:rPr>
        <w:t>הראשון</w:t>
      </w:r>
      <w:r w:rsidR="00B758F4">
        <w:rPr>
          <w:rFonts w:hint="cs"/>
          <w:rtl/>
        </w:rPr>
        <w:t>,</w:t>
      </w:r>
      <w:r>
        <w:rPr>
          <w:rtl/>
        </w:rPr>
        <w:t xml:space="preserve"> </w:t>
      </w:r>
      <w:bookmarkStart w:id="2984" w:name="_ETM_Q7_722819"/>
      <w:bookmarkEnd w:id="2984"/>
      <w:r>
        <w:rPr>
          <w:rtl/>
        </w:rPr>
        <w:t>למעשה</w:t>
      </w:r>
      <w:r w:rsidR="00B758F4">
        <w:rPr>
          <w:rFonts w:hint="cs"/>
          <w:rtl/>
        </w:rPr>
        <w:t>,</w:t>
      </w:r>
      <w:r>
        <w:rPr>
          <w:rtl/>
        </w:rPr>
        <w:t xml:space="preserve"> </w:t>
      </w:r>
      <w:bookmarkStart w:id="2985" w:name="_ETM_Q7_723120"/>
      <w:bookmarkEnd w:id="2985"/>
      <w:r>
        <w:rPr>
          <w:rtl/>
        </w:rPr>
        <w:t xml:space="preserve">של </w:t>
      </w:r>
      <w:bookmarkStart w:id="2986" w:name="_ETM_Q7_723239"/>
      <w:bookmarkEnd w:id="2986"/>
      <w:r>
        <w:rPr>
          <w:rtl/>
        </w:rPr>
        <w:t xml:space="preserve">אברהם </w:t>
      </w:r>
      <w:bookmarkStart w:id="2987" w:name="_ETM_Q7_723510"/>
      <w:bookmarkEnd w:id="2987"/>
      <w:r>
        <w:rPr>
          <w:rtl/>
        </w:rPr>
        <w:t>אבינו</w:t>
      </w:r>
      <w:r>
        <w:rPr>
          <w:rFonts w:hint="cs"/>
          <w:rtl/>
        </w:rPr>
        <w:t>,</w:t>
      </w:r>
      <w:r>
        <w:rPr>
          <w:rtl/>
        </w:rPr>
        <w:t xml:space="preserve"> </w:t>
      </w:r>
      <w:bookmarkStart w:id="2988" w:name="_ETM_Q7_724230"/>
      <w:bookmarkEnd w:id="2988"/>
      <w:r>
        <w:rPr>
          <w:rtl/>
        </w:rPr>
        <w:t xml:space="preserve">ניסיון </w:t>
      </w:r>
      <w:bookmarkStart w:id="2989" w:name="_ETM_Q7_724769"/>
      <w:bookmarkEnd w:id="2989"/>
      <w:r>
        <w:rPr>
          <w:rtl/>
        </w:rPr>
        <w:t xml:space="preserve">שבעצם </w:t>
      </w:r>
      <w:bookmarkStart w:id="2990" w:name="_ETM_Q7_725249"/>
      <w:bookmarkEnd w:id="2990"/>
      <w:r>
        <w:rPr>
          <w:rtl/>
        </w:rPr>
        <w:t xml:space="preserve">אומר </w:t>
      </w:r>
      <w:bookmarkStart w:id="2991" w:name="_ETM_Q7_725459"/>
      <w:bookmarkEnd w:id="2991"/>
      <w:r>
        <w:rPr>
          <w:rtl/>
        </w:rPr>
        <w:t>לאברהם</w:t>
      </w:r>
      <w:r>
        <w:rPr>
          <w:rFonts w:hint="cs"/>
          <w:rtl/>
        </w:rPr>
        <w:t>:</w:t>
      </w:r>
      <w:bookmarkStart w:id="2992" w:name="_ETM_Q7_725939"/>
      <w:bookmarkEnd w:id="2992"/>
      <w:r>
        <w:rPr>
          <w:rFonts w:hint="cs"/>
          <w:rtl/>
        </w:rPr>
        <w:t xml:space="preserve"> </w:t>
      </w:r>
      <w:r>
        <w:rPr>
          <w:rtl/>
        </w:rPr>
        <w:t xml:space="preserve">לך </w:t>
      </w:r>
      <w:proofErr w:type="spellStart"/>
      <w:r>
        <w:rPr>
          <w:rtl/>
        </w:rPr>
        <w:t>לך</w:t>
      </w:r>
      <w:proofErr w:type="spellEnd"/>
      <w:r>
        <w:rPr>
          <w:rFonts w:hint="cs"/>
          <w:rtl/>
        </w:rPr>
        <w:t xml:space="preserve"> –</w:t>
      </w:r>
      <w:r>
        <w:rPr>
          <w:rtl/>
        </w:rPr>
        <w:t xml:space="preserve"> </w:t>
      </w:r>
      <w:bookmarkStart w:id="2993" w:name="_ETM_Q7_726510"/>
      <w:bookmarkEnd w:id="2993"/>
      <w:r>
        <w:rPr>
          <w:rtl/>
        </w:rPr>
        <w:t xml:space="preserve">תעזוב </w:t>
      </w:r>
      <w:bookmarkStart w:id="2994" w:name="_ETM_Q7_726929"/>
      <w:bookmarkEnd w:id="2994"/>
      <w:r>
        <w:rPr>
          <w:rtl/>
        </w:rPr>
        <w:t xml:space="preserve">את </w:t>
      </w:r>
      <w:bookmarkStart w:id="2995" w:name="_ETM_Q7_727079"/>
      <w:bookmarkEnd w:id="2995"/>
      <w:r>
        <w:rPr>
          <w:rtl/>
        </w:rPr>
        <w:t>הבית</w:t>
      </w:r>
      <w:r>
        <w:rPr>
          <w:rFonts w:hint="cs"/>
          <w:rtl/>
        </w:rPr>
        <w:t>,</w:t>
      </w:r>
      <w:r>
        <w:rPr>
          <w:rtl/>
        </w:rPr>
        <w:t xml:space="preserve"> </w:t>
      </w:r>
      <w:bookmarkStart w:id="2996" w:name="_ETM_Q7_727679"/>
      <w:bookmarkEnd w:id="2996"/>
      <w:r>
        <w:rPr>
          <w:rtl/>
        </w:rPr>
        <w:t xml:space="preserve">את </w:t>
      </w:r>
      <w:bookmarkStart w:id="2997" w:name="_ETM_Q7_727859"/>
      <w:bookmarkEnd w:id="2997"/>
      <w:r>
        <w:rPr>
          <w:rtl/>
        </w:rPr>
        <w:t xml:space="preserve">החיים </w:t>
      </w:r>
      <w:bookmarkStart w:id="2998" w:name="_ETM_Q7_728280"/>
      <w:bookmarkEnd w:id="2998"/>
      <w:r>
        <w:rPr>
          <w:rtl/>
        </w:rPr>
        <w:t>החברתיים</w:t>
      </w:r>
      <w:r>
        <w:rPr>
          <w:rFonts w:hint="cs"/>
          <w:rtl/>
        </w:rPr>
        <w:t>,</w:t>
      </w:r>
      <w:r>
        <w:rPr>
          <w:rtl/>
        </w:rPr>
        <w:t xml:space="preserve"> </w:t>
      </w:r>
      <w:bookmarkStart w:id="2999" w:name="_ETM_Q7_728879"/>
      <w:bookmarkEnd w:id="2999"/>
      <w:r>
        <w:rPr>
          <w:rtl/>
        </w:rPr>
        <w:t>הכלכליים</w:t>
      </w:r>
      <w:r>
        <w:rPr>
          <w:rFonts w:hint="cs"/>
          <w:rtl/>
        </w:rPr>
        <w:t>,</w:t>
      </w:r>
      <w:r>
        <w:rPr>
          <w:rtl/>
        </w:rPr>
        <w:t xml:space="preserve"> </w:t>
      </w:r>
      <w:bookmarkStart w:id="3000" w:name="_ETM_Q7_729480"/>
      <w:bookmarkEnd w:id="3000"/>
      <w:r>
        <w:rPr>
          <w:rtl/>
        </w:rPr>
        <w:t>המעמד</w:t>
      </w:r>
      <w:bookmarkStart w:id="3001" w:name="_ETM_Q7_730379"/>
      <w:bookmarkStart w:id="3002" w:name="_ETM_Q7_731000"/>
      <w:bookmarkEnd w:id="3001"/>
      <w:bookmarkEnd w:id="3002"/>
      <w:r w:rsidR="00B758F4">
        <w:rPr>
          <w:rFonts w:hint="cs"/>
          <w:rtl/>
        </w:rPr>
        <w:t>.</w:t>
      </w:r>
      <w:r>
        <w:rPr>
          <w:rFonts w:hint="cs"/>
          <w:rtl/>
        </w:rPr>
        <w:t xml:space="preserve"> </w:t>
      </w:r>
      <w:r>
        <w:rPr>
          <w:rtl/>
        </w:rPr>
        <w:t xml:space="preserve">תעזוב </w:t>
      </w:r>
      <w:bookmarkStart w:id="3003" w:name="_ETM_Q7_730709"/>
      <w:bookmarkEnd w:id="3003"/>
      <w:r>
        <w:rPr>
          <w:rtl/>
        </w:rPr>
        <w:t>הכ</w:t>
      </w:r>
      <w:r>
        <w:rPr>
          <w:rFonts w:hint="cs"/>
          <w:rtl/>
        </w:rPr>
        <w:t>ו</w:t>
      </w:r>
      <w:r>
        <w:rPr>
          <w:rtl/>
        </w:rPr>
        <w:t>ל</w:t>
      </w:r>
      <w:r>
        <w:rPr>
          <w:rFonts w:hint="cs"/>
          <w:rtl/>
        </w:rPr>
        <w:t>,</w:t>
      </w:r>
      <w:r>
        <w:rPr>
          <w:rtl/>
        </w:rPr>
        <w:t xml:space="preserve"> </w:t>
      </w:r>
      <w:bookmarkStart w:id="3004" w:name="_ETM_Q7_731489"/>
      <w:bookmarkEnd w:id="3004"/>
      <w:r>
        <w:rPr>
          <w:rtl/>
        </w:rPr>
        <w:t xml:space="preserve">ולך </w:t>
      </w:r>
      <w:bookmarkStart w:id="3005" w:name="_ETM_Q7_731790"/>
      <w:bookmarkEnd w:id="3005"/>
      <w:r>
        <w:rPr>
          <w:rFonts w:hint="cs"/>
          <w:rtl/>
        </w:rPr>
        <w:t>ל</w:t>
      </w:r>
      <w:r>
        <w:rPr>
          <w:rtl/>
        </w:rPr>
        <w:t xml:space="preserve">ארץ </w:t>
      </w:r>
      <w:bookmarkStart w:id="3006" w:name="_ETM_Q7_732059"/>
      <w:bookmarkEnd w:id="3006"/>
      <w:r>
        <w:rPr>
          <w:rtl/>
        </w:rPr>
        <w:t>ישראל</w:t>
      </w:r>
      <w:r>
        <w:rPr>
          <w:rFonts w:hint="cs"/>
          <w:rtl/>
        </w:rPr>
        <w:t>.</w:t>
      </w:r>
      <w:r>
        <w:rPr>
          <w:rtl/>
        </w:rPr>
        <w:t xml:space="preserve"> </w:t>
      </w:r>
      <w:bookmarkStart w:id="3007" w:name="_ETM_Q7_732329"/>
      <w:bookmarkEnd w:id="3007"/>
      <w:r>
        <w:rPr>
          <w:rtl/>
        </w:rPr>
        <w:t xml:space="preserve">הניסיון </w:t>
      </w:r>
      <w:bookmarkStart w:id="3008" w:name="_ETM_Q7_732749"/>
      <w:bookmarkEnd w:id="3008"/>
      <w:r>
        <w:rPr>
          <w:rtl/>
        </w:rPr>
        <w:t xml:space="preserve">הזה </w:t>
      </w:r>
      <w:bookmarkStart w:id="3009" w:name="_ETM_Q7_732959"/>
      <w:bookmarkEnd w:id="3009"/>
      <w:r>
        <w:rPr>
          <w:rtl/>
        </w:rPr>
        <w:t xml:space="preserve">הוא </w:t>
      </w:r>
      <w:bookmarkStart w:id="3010" w:name="_ETM_Q7_733019"/>
      <w:bookmarkEnd w:id="3010"/>
      <w:r>
        <w:rPr>
          <w:rtl/>
        </w:rPr>
        <w:t xml:space="preserve">ניסיון </w:t>
      </w:r>
      <w:bookmarkStart w:id="3011" w:name="_ETM_Q7_733319"/>
      <w:bookmarkEnd w:id="3011"/>
      <w:r>
        <w:rPr>
          <w:rtl/>
        </w:rPr>
        <w:t xml:space="preserve">לא </w:t>
      </w:r>
      <w:bookmarkStart w:id="3012" w:name="_ETM_Q7_733409"/>
      <w:bookmarkEnd w:id="3012"/>
      <w:r>
        <w:rPr>
          <w:rtl/>
        </w:rPr>
        <w:t>פשוט</w:t>
      </w:r>
      <w:r>
        <w:rPr>
          <w:rFonts w:hint="cs"/>
          <w:rtl/>
        </w:rPr>
        <w:t xml:space="preserve">; אברהם עמד בו </w:t>
      </w:r>
      <w:bookmarkStart w:id="3013" w:name="_ETM_Q7_734129"/>
      <w:bookmarkStart w:id="3014" w:name="_ETM_Q7_734429"/>
      <w:bookmarkStart w:id="3015" w:name="_ETM_Q7_734760"/>
      <w:bookmarkEnd w:id="3013"/>
      <w:bookmarkEnd w:id="3014"/>
      <w:bookmarkEnd w:id="3015"/>
      <w:r>
        <w:rPr>
          <w:rtl/>
        </w:rPr>
        <w:t>בגבורה</w:t>
      </w:r>
      <w:r>
        <w:rPr>
          <w:rFonts w:hint="cs"/>
          <w:rtl/>
        </w:rPr>
        <w:t>,</w:t>
      </w:r>
      <w:r>
        <w:rPr>
          <w:rtl/>
        </w:rPr>
        <w:t xml:space="preserve"> </w:t>
      </w:r>
      <w:bookmarkStart w:id="3016" w:name="_ETM_Q7_735870"/>
      <w:bookmarkEnd w:id="3016"/>
      <w:r>
        <w:rPr>
          <w:rtl/>
        </w:rPr>
        <w:t>ו</w:t>
      </w:r>
      <w:r>
        <w:rPr>
          <w:rFonts w:hint="cs"/>
          <w:rtl/>
        </w:rPr>
        <w:t>ה</w:t>
      </w:r>
      <w:r>
        <w:rPr>
          <w:rtl/>
        </w:rPr>
        <w:t xml:space="preserve">עם </w:t>
      </w:r>
      <w:bookmarkStart w:id="3017" w:name="_ETM_Q7_736229"/>
      <w:bookmarkEnd w:id="3017"/>
      <w:r>
        <w:rPr>
          <w:rtl/>
        </w:rPr>
        <w:t>התימני</w:t>
      </w:r>
      <w:r>
        <w:rPr>
          <w:rFonts w:hint="cs"/>
          <w:rtl/>
        </w:rPr>
        <w:t>,</w:t>
      </w:r>
      <w:r>
        <w:rPr>
          <w:rtl/>
        </w:rPr>
        <w:t xml:space="preserve"> </w:t>
      </w:r>
      <w:bookmarkStart w:id="3018" w:name="_ETM_Q7_736740"/>
      <w:bookmarkEnd w:id="3018"/>
      <w:r>
        <w:rPr>
          <w:rtl/>
        </w:rPr>
        <w:t xml:space="preserve">העם </w:t>
      </w:r>
      <w:bookmarkStart w:id="3019" w:name="_ETM_Q7_736949"/>
      <w:bookmarkEnd w:id="3019"/>
      <w:r>
        <w:rPr>
          <w:rtl/>
        </w:rPr>
        <w:t xml:space="preserve">היהודי </w:t>
      </w:r>
      <w:bookmarkStart w:id="3020" w:name="_ETM_Q7_737280"/>
      <w:bookmarkEnd w:id="3020"/>
      <w:r>
        <w:rPr>
          <w:rtl/>
        </w:rPr>
        <w:t>התימני</w:t>
      </w:r>
      <w:r>
        <w:rPr>
          <w:rFonts w:hint="cs"/>
          <w:rtl/>
        </w:rPr>
        <w:t>, עמד</w:t>
      </w:r>
      <w:bookmarkStart w:id="3021" w:name="_ETM_Q7_738290"/>
      <w:bookmarkEnd w:id="3021"/>
      <w:r>
        <w:rPr>
          <w:rFonts w:hint="cs"/>
          <w:rtl/>
        </w:rPr>
        <w:t xml:space="preserve"> בו</w:t>
      </w:r>
      <w:r>
        <w:rPr>
          <w:rtl/>
        </w:rPr>
        <w:t xml:space="preserve"> </w:t>
      </w:r>
      <w:bookmarkStart w:id="3022" w:name="_ETM_Q7_738679"/>
      <w:bookmarkStart w:id="3023" w:name="_ETM_Q7_739010"/>
      <w:bookmarkEnd w:id="3022"/>
      <w:bookmarkEnd w:id="3023"/>
      <w:r>
        <w:rPr>
          <w:rtl/>
        </w:rPr>
        <w:t>בגבורה</w:t>
      </w:r>
      <w:r>
        <w:rPr>
          <w:rFonts w:hint="cs"/>
          <w:rtl/>
        </w:rPr>
        <w:t xml:space="preserve"> </w:t>
      </w:r>
      <w:r>
        <w:rPr>
          <w:rtl/>
        </w:rPr>
        <w:t xml:space="preserve">גם </w:t>
      </w:r>
      <w:bookmarkStart w:id="3024" w:name="_ETM_Q7_738860"/>
      <w:bookmarkEnd w:id="3024"/>
      <w:r>
        <w:rPr>
          <w:rtl/>
        </w:rPr>
        <w:t>כן</w:t>
      </w:r>
      <w:r>
        <w:rPr>
          <w:rFonts w:hint="cs"/>
          <w:rtl/>
        </w:rPr>
        <w:t>,</w:t>
      </w:r>
      <w:r>
        <w:rPr>
          <w:rtl/>
        </w:rPr>
        <w:t xml:space="preserve"> </w:t>
      </w:r>
      <w:bookmarkStart w:id="3025" w:name="_ETM_Q7_739400"/>
      <w:bookmarkEnd w:id="3025"/>
      <w:r>
        <w:rPr>
          <w:rtl/>
        </w:rPr>
        <w:t xml:space="preserve">בניסיון </w:t>
      </w:r>
      <w:bookmarkStart w:id="3026" w:name="_ETM_Q7_739820"/>
      <w:bookmarkEnd w:id="3026"/>
      <w:r>
        <w:rPr>
          <w:rtl/>
        </w:rPr>
        <w:t xml:space="preserve">הקשה </w:t>
      </w:r>
      <w:bookmarkStart w:id="3027" w:name="_ETM_Q7_740179"/>
      <w:bookmarkEnd w:id="3027"/>
      <w:r>
        <w:rPr>
          <w:rtl/>
        </w:rPr>
        <w:t>הזה</w:t>
      </w:r>
      <w:r>
        <w:rPr>
          <w:rFonts w:hint="cs"/>
          <w:rtl/>
        </w:rPr>
        <w:t>.</w:t>
      </w:r>
      <w:r w:rsidR="00B758F4">
        <w:rPr>
          <w:rFonts w:hint="cs"/>
          <w:rtl/>
        </w:rPr>
        <w:t xml:space="preserve"> </w:t>
      </w:r>
      <w:bookmarkStart w:id="3028" w:name="_ETM_Q7_739000"/>
      <w:bookmarkStart w:id="3029" w:name="TOR_Q8"/>
      <w:bookmarkStart w:id="3030" w:name="_ETM_Q8_438690"/>
      <w:bookmarkEnd w:id="3028"/>
      <w:bookmarkEnd w:id="3029"/>
      <w:bookmarkEnd w:id="3030"/>
      <w:r>
        <w:rPr>
          <w:rFonts w:hint="cs"/>
          <w:rtl/>
        </w:rPr>
        <w:t xml:space="preserve">מאות משפחות – נשים, גברים, ילדים וזקנים </w:t>
      </w:r>
      <w:r>
        <w:rPr>
          <w:rtl/>
        </w:rPr>
        <w:t>–</w:t>
      </w:r>
      <w:r>
        <w:rPr>
          <w:rFonts w:hint="cs"/>
          <w:rtl/>
        </w:rPr>
        <w:t xml:space="preserve"> </w:t>
      </w:r>
      <w:bookmarkStart w:id="3031" w:name="_ETM_Q8_148631"/>
      <w:bookmarkStart w:id="3032" w:name="_ETM_Q8_148710"/>
      <w:bookmarkEnd w:id="3031"/>
      <w:bookmarkEnd w:id="3032"/>
      <w:r>
        <w:rPr>
          <w:rFonts w:hint="cs"/>
          <w:rtl/>
        </w:rPr>
        <w:t xml:space="preserve">צעדו יחד תחת השמש הקופחת בין מדבריות </w:t>
      </w:r>
      <w:bookmarkStart w:id="3033" w:name="_ETM_Q8_142757"/>
      <w:bookmarkEnd w:id="3033"/>
      <w:r>
        <w:rPr>
          <w:rFonts w:hint="cs"/>
          <w:rtl/>
        </w:rPr>
        <w:t>צחיחים מתוך אמונה ותקווה להגיע לארץ האבות.</w:t>
      </w:r>
      <w:bookmarkStart w:id="3034" w:name="_ETM_Q8_145858"/>
      <w:bookmarkEnd w:id="3034"/>
      <w:r>
        <w:rPr>
          <w:rFonts w:hint="cs"/>
          <w:rtl/>
        </w:rPr>
        <w:t xml:space="preserve"> רבים מהם </w:t>
      </w:r>
      <w:bookmarkStart w:id="3035" w:name="_ETM_Q8_152627"/>
      <w:bookmarkEnd w:id="3035"/>
      <w:r>
        <w:rPr>
          <w:rFonts w:hint="cs"/>
          <w:rtl/>
        </w:rPr>
        <w:t xml:space="preserve">לא זכו לראות את החלום מתגשם, הם נספו בדרכם </w:t>
      </w:r>
      <w:r w:rsidR="00B758F4">
        <w:rPr>
          <w:rFonts w:hint="eastAsia"/>
          <w:rtl/>
        </w:rPr>
        <w:t>–</w:t>
      </w:r>
      <w:r w:rsidR="00B758F4">
        <w:rPr>
          <w:rFonts w:hint="cs"/>
          <w:rtl/>
        </w:rPr>
        <w:t xml:space="preserve"> </w:t>
      </w:r>
      <w:r>
        <w:rPr>
          <w:rFonts w:hint="cs"/>
          <w:rtl/>
        </w:rPr>
        <w:t>קורבנות למסע</w:t>
      </w:r>
      <w:bookmarkStart w:id="3036" w:name="_ETM_Q8_152398"/>
      <w:bookmarkEnd w:id="3036"/>
      <w:r>
        <w:rPr>
          <w:rFonts w:hint="cs"/>
          <w:rtl/>
        </w:rPr>
        <w:t xml:space="preserve"> האמונה, קורבנות של אהבה עמוקה לארץ ישראל.</w:t>
      </w:r>
      <w:bookmarkStart w:id="3037" w:name="_ETM_Q8_162810"/>
      <w:bookmarkStart w:id="3038" w:name="_ETM_Q8_162956"/>
      <w:bookmarkStart w:id="3039" w:name="_ETM_Q8_163003"/>
      <w:bookmarkEnd w:id="3037"/>
      <w:bookmarkEnd w:id="3038"/>
      <w:bookmarkEnd w:id="3039"/>
      <w:r>
        <w:rPr>
          <w:rFonts w:hint="cs"/>
          <w:rtl/>
        </w:rPr>
        <w:t xml:space="preserve"> </w:t>
      </w:r>
      <w:bookmarkStart w:id="3040" w:name="_ETM_Q8_170187"/>
      <w:bookmarkEnd w:id="3040"/>
      <w:r>
        <w:rPr>
          <w:rFonts w:hint="cs"/>
          <w:rtl/>
        </w:rPr>
        <w:t>כ</w:t>
      </w:r>
      <w:bookmarkStart w:id="3041" w:name="_ETM_Q8_163102"/>
      <w:bookmarkEnd w:id="3041"/>
      <w:r>
        <w:rPr>
          <w:rFonts w:hint="cs"/>
          <w:rtl/>
        </w:rPr>
        <w:t>שהגיעו יהודי תימן לארץ, הם נישקו את אדמת הארץ בר</w:t>
      </w:r>
      <w:bookmarkStart w:id="3042" w:name="_ETM_Q8_159247"/>
      <w:bookmarkEnd w:id="3042"/>
      <w:r>
        <w:rPr>
          <w:rFonts w:hint="cs"/>
          <w:rtl/>
        </w:rPr>
        <w:t xml:space="preserve">גע </w:t>
      </w:r>
      <w:bookmarkStart w:id="3043" w:name="_ETM_Q8_160313"/>
      <w:bookmarkEnd w:id="3043"/>
      <w:r>
        <w:rPr>
          <w:rFonts w:hint="cs"/>
          <w:rtl/>
        </w:rPr>
        <w:t>שהניחו עליה את רגליהם, כביטוי לאהבתם ולכמיהתם לארץ הקודש.</w:t>
      </w:r>
      <w:bookmarkStart w:id="3044" w:name="_ETM_Q8_173008"/>
      <w:bookmarkEnd w:id="3044"/>
      <w:r>
        <w:rPr>
          <w:rFonts w:hint="cs"/>
          <w:rtl/>
        </w:rPr>
        <w:t xml:space="preserve"> הרגע הזה, שבו נישקו את האדמה, היה מלא בדמעות של שמחה והתרגשות.</w:t>
      </w:r>
    </w:p>
    <w:p w:rsidR="00F251AD" w:rsidRDefault="00F251AD" w:rsidP="00DB50AF">
      <w:pPr>
        <w:rPr>
          <w:rtl/>
        </w:rPr>
      </w:pPr>
      <w:bookmarkStart w:id="3045" w:name="_ETM_Q8_141674"/>
      <w:bookmarkStart w:id="3046" w:name="_ETM_Q8_141815"/>
      <w:bookmarkEnd w:id="3045"/>
      <w:bookmarkEnd w:id="3046"/>
    </w:p>
    <w:p w:rsidR="00F251AD" w:rsidRDefault="00F251AD" w:rsidP="00B758F4">
      <w:pPr>
        <w:rPr>
          <w:rtl/>
        </w:rPr>
      </w:pPr>
      <w:bookmarkStart w:id="3047" w:name="_ETM_Q8_140386"/>
      <w:bookmarkStart w:id="3048" w:name="_ETM_Q8_140604"/>
      <w:bookmarkEnd w:id="3047"/>
      <w:bookmarkEnd w:id="3048"/>
      <w:r>
        <w:rPr>
          <w:rFonts w:hint="cs"/>
          <w:rtl/>
        </w:rPr>
        <w:t xml:space="preserve">עם הגעתם לארץ לרוב נשלחו יהודי תימן למעברות – </w:t>
      </w:r>
      <w:bookmarkStart w:id="3049" w:name="_ETM_Q8_180450"/>
      <w:bookmarkStart w:id="3050" w:name="_ETM_Q8_180780"/>
      <w:bookmarkStart w:id="3051" w:name="_ETM_Q8_181410"/>
      <w:bookmarkStart w:id="3052" w:name="_ETM_Q8_181709"/>
      <w:bookmarkStart w:id="3053" w:name="_ETM_Q8_181979"/>
      <w:bookmarkStart w:id="3054" w:name="_ETM_Q8_182790"/>
      <w:bookmarkStart w:id="3055" w:name="_ETM_Q8_174267"/>
      <w:bookmarkEnd w:id="3049"/>
      <w:bookmarkEnd w:id="3050"/>
      <w:bookmarkEnd w:id="3051"/>
      <w:bookmarkEnd w:id="3052"/>
      <w:bookmarkEnd w:id="3053"/>
      <w:bookmarkEnd w:id="3054"/>
      <w:bookmarkEnd w:id="3055"/>
      <w:r>
        <w:rPr>
          <w:rFonts w:hint="cs"/>
          <w:rtl/>
        </w:rPr>
        <w:t>מחנות זמניים שנבנו עבור העולים החדשים. התנאים</w:t>
      </w:r>
      <w:r>
        <w:rPr>
          <w:rtl/>
        </w:rPr>
        <w:t xml:space="preserve"> </w:t>
      </w:r>
      <w:bookmarkStart w:id="3056" w:name="_ETM_Q8_183210"/>
      <w:bookmarkEnd w:id="3056"/>
      <w:r>
        <w:rPr>
          <w:rtl/>
        </w:rPr>
        <w:t xml:space="preserve">היו </w:t>
      </w:r>
      <w:bookmarkStart w:id="3057" w:name="_ETM_Q8_183389"/>
      <w:bookmarkEnd w:id="3057"/>
      <w:r>
        <w:rPr>
          <w:rtl/>
        </w:rPr>
        <w:t xml:space="preserve">קשים </w:t>
      </w:r>
      <w:bookmarkStart w:id="3058" w:name="_ETM_Q8_183810"/>
      <w:bookmarkEnd w:id="3058"/>
      <w:r>
        <w:rPr>
          <w:rtl/>
        </w:rPr>
        <w:t>מאוד</w:t>
      </w:r>
      <w:r>
        <w:rPr>
          <w:rFonts w:hint="cs"/>
          <w:rtl/>
        </w:rPr>
        <w:t>,</w:t>
      </w:r>
      <w:r>
        <w:rPr>
          <w:rtl/>
        </w:rPr>
        <w:t xml:space="preserve"> </w:t>
      </w:r>
      <w:bookmarkStart w:id="3059" w:name="_ETM_Q8_184870"/>
      <w:bookmarkEnd w:id="3059"/>
      <w:r>
        <w:rPr>
          <w:rFonts w:hint="cs"/>
          <w:rtl/>
        </w:rPr>
        <w:t>ה</w:t>
      </w:r>
      <w:r>
        <w:rPr>
          <w:rtl/>
        </w:rPr>
        <w:t xml:space="preserve">אוהלים </w:t>
      </w:r>
      <w:bookmarkStart w:id="3060" w:name="_ETM_Q8_185259"/>
      <w:bookmarkEnd w:id="3060"/>
      <w:r>
        <w:rPr>
          <w:rtl/>
        </w:rPr>
        <w:t>ו</w:t>
      </w:r>
      <w:r>
        <w:rPr>
          <w:rFonts w:hint="cs"/>
          <w:rtl/>
        </w:rPr>
        <w:t>ה</w:t>
      </w:r>
      <w:r>
        <w:rPr>
          <w:rtl/>
        </w:rPr>
        <w:t xml:space="preserve">פחונים </w:t>
      </w:r>
      <w:bookmarkStart w:id="3061" w:name="_ETM_Q8_185799"/>
      <w:bookmarkEnd w:id="3061"/>
      <w:r>
        <w:rPr>
          <w:rtl/>
        </w:rPr>
        <w:t xml:space="preserve">ששימשו </w:t>
      </w:r>
      <w:bookmarkStart w:id="3062" w:name="_ETM_Q8_186309"/>
      <w:bookmarkEnd w:id="3062"/>
      <w:r>
        <w:rPr>
          <w:rtl/>
        </w:rPr>
        <w:t xml:space="preserve">למגורים </w:t>
      </w:r>
      <w:bookmarkStart w:id="3063" w:name="_ETM_Q8_186819"/>
      <w:bookmarkEnd w:id="3063"/>
      <w:r>
        <w:rPr>
          <w:rtl/>
        </w:rPr>
        <w:t xml:space="preserve">היו </w:t>
      </w:r>
      <w:bookmarkStart w:id="3064" w:name="_ETM_Q8_186970"/>
      <w:bookmarkEnd w:id="3064"/>
      <w:r>
        <w:rPr>
          <w:rtl/>
        </w:rPr>
        <w:t>צפופים</w:t>
      </w:r>
      <w:r>
        <w:rPr>
          <w:rFonts w:hint="cs"/>
          <w:rtl/>
        </w:rPr>
        <w:t>,</w:t>
      </w:r>
      <w:r>
        <w:rPr>
          <w:rtl/>
        </w:rPr>
        <w:t xml:space="preserve"> </w:t>
      </w:r>
      <w:bookmarkStart w:id="3065" w:name="_ETM_Q8_187479"/>
      <w:bookmarkEnd w:id="3065"/>
      <w:r>
        <w:rPr>
          <w:rtl/>
        </w:rPr>
        <w:t>ולע</w:t>
      </w:r>
      <w:r>
        <w:rPr>
          <w:rFonts w:hint="cs"/>
          <w:rtl/>
        </w:rPr>
        <w:t>י</w:t>
      </w:r>
      <w:r>
        <w:rPr>
          <w:rtl/>
        </w:rPr>
        <w:t xml:space="preserve">תים </w:t>
      </w:r>
      <w:bookmarkStart w:id="3066" w:name="_ETM_Q8_187899"/>
      <w:bookmarkEnd w:id="3066"/>
      <w:r>
        <w:rPr>
          <w:rtl/>
        </w:rPr>
        <w:t xml:space="preserve">קרובות </w:t>
      </w:r>
      <w:bookmarkStart w:id="3067" w:name="_ETM_Q8_188770"/>
      <w:bookmarkEnd w:id="3067"/>
      <w:r>
        <w:rPr>
          <w:rtl/>
        </w:rPr>
        <w:t xml:space="preserve">לא </w:t>
      </w:r>
      <w:bookmarkStart w:id="3068" w:name="_ETM_Q8_188980"/>
      <w:bookmarkEnd w:id="3068"/>
      <w:r>
        <w:rPr>
          <w:rtl/>
        </w:rPr>
        <w:t xml:space="preserve">היו </w:t>
      </w:r>
      <w:bookmarkStart w:id="3069" w:name="_ETM_Q8_189160"/>
      <w:bookmarkEnd w:id="3069"/>
      <w:r>
        <w:rPr>
          <w:rtl/>
        </w:rPr>
        <w:t xml:space="preserve">בהם </w:t>
      </w:r>
      <w:bookmarkStart w:id="3070" w:name="_ETM_Q8_189369"/>
      <w:bookmarkEnd w:id="3070"/>
      <w:r>
        <w:rPr>
          <w:rtl/>
        </w:rPr>
        <w:t>תשתי</w:t>
      </w:r>
      <w:r>
        <w:rPr>
          <w:rFonts w:hint="cs"/>
          <w:rtl/>
        </w:rPr>
        <w:t>ו</w:t>
      </w:r>
      <w:r>
        <w:rPr>
          <w:rtl/>
        </w:rPr>
        <w:t>ת</w:t>
      </w:r>
      <w:bookmarkStart w:id="3071" w:name="_ETM_Q8_189590"/>
      <w:bookmarkEnd w:id="3071"/>
      <w:r>
        <w:rPr>
          <w:rtl/>
        </w:rPr>
        <w:t xml:space="preserve"> </w:t>
      </w:r>
      <w:bookmarkStart w:id="3072" w:name="_ETM_Q8_189770"/>
      <w:bookmarkEnd w:id="3072"/>
      <w:r>
        <w:rPr>
          <w:rtl/>
        </w:rPr>
        <w:t xml:space="preserve">בסיסיות </w:t>
      </w:r>
      <w:bookmarkStart w:id="3073" w:name="_ETM_Q8_190220"/>
      <w:bookmarkEnd w:id="3073"/>
      <w:r>
        <w:rPr>
          <w:rtl/>
        </w:rPr>
        <w:t xml:space="preserve">כמו </w:t>
      </w:r>
      <w:bookmarkStart w:id="3074" w:name="_ETM_Q8_190369"/>
      <w:bookmarkEnd w:id="3074"/>
      <w:r>
        <w:rPr>
          <w:rtl/>
        </w:rPr>
        <w:t xml:space="preserve">מים </w:t>
      </w:r>
      <w:bookmarkStart w:id="3075" w:name="_ETM_Q8_191240"/>
      <w:bookmarkEnd w:id="3075"/>
      <w:r>
        <w:rPr>
          <w:rtl/>
        </w:rPr>
        <w:t xml:space="preserve">או </w:t>
      </w:r>
      <w:bookmarkStart w:id="3076" w:name="_ETM_Q8_191360"/>
      <w:bookmarkEnd w:id="3076"/>
      <w:r>
        <w:rPr>
          <w:rtl/>
        </w:rPr>
        <w:t>חשמל</w:t>
      </w:r>
      <w:bookmarkStart w:id="3077" w:name="_ETM_Q8_192320"/>
      <w:bookmarkStart w:id="3078" w:name="_ETM_Q8_192800"/>
      <w:bookmarkEnd w:id="3077"/>
      <w:bookmarkEnd w:id="3078"/>
      <w:r>
        <w:rPr>
          <w:rFonts w:hint="cs"/>
          <w:rtl/>
        </w:rPr>
        <w:t xml:space="preserve">. עולי תימן </w:t>
      </w:r>
      <w:bookmarkStart w:id="3079" w:name="_ETM_Q8_188836"/>
      <w:bookmarkEnd w:id="3079"/>
      <w:r>
        <w:rPr>
          <w:rtl/>
        </w:rPr>
        <w:t xml:space="preserve">נאלצו </w:t>
      </w:r>
      <w:bookmarkStart w:id="3080" w:name="_ETM_Q8_193190"/>
      <w:bookmarkEnd w:id="3080"/>
      <w:r>
        <w:rPr>
          <w:rtl/>
        </w:rPr>
        <w:t xml:space="preserve">להתמודד </w:t>
      </w:r>
      <w:bookmarkStart w:id="3081" w:name="_ETM_Q8_193580"/>
      <w:bookmarkEnd w:id="3081"/>
      <w:r>
        <w:rPr>
          <w:rtl/>
        </w:rPr>
        <w:t xml:space="preserve">עם </w:t>
      </w:r>
      <w:bookmarkStart w:id="3082" w:name="_ETM_Q8_193670"/>
      <w:bookmarkEnd w:id="3082"/>
      <w:r>
        <w:rPr>
          <w:rtl/>
        </w:rPr>
        <w:t xml:space="preserve">מחסור </w:t>
      </w:r>
      <w:bookmarkStart w:id="3083" w:name="_ETM_Q8_194059"/>
      <w:bookmarkEnd w:id="3083"/>
      <w:r>
        <w:rPr>
          <w:rtl/>
        </w:rPr>
        <w:t>במזון</w:t>
      </w:r>
      <w:r>
        <w:rPr>
          <w:rFonts w:hint="cs"/>
          <w:rtl/>
        </w:rPr>
        <w:t>,</w:t>
      </w:r>
      <w:r>
        <w:rPr>
          <w:rtl/>
        </w:rPr>
        <w:t xml:space="preserve"> </w:t>
      </w:r>
      <w:bookmarkStart w:id="3084" w:name="_ETM_Q8_194840"/>
      <w:bookmarkStart w:id="3085" w:name="_ETM_Q8_180226"/>
      <w:bookmarkStart w:id="3086" w:name="_ETM_Q8_175505"/>
      <w:bookmarkStart w:id="3087" w:name="_ETM_Q8_171524"/>
      <w:bookmarkStart w:id="3088" w:name="_ETM_Q8_168474"/>
      <w:bookmarkStart w:id="3089" w:name="_ETM_Q8_165234"/>
      <w:bookmarkStart w:id="3090" w:name="_ETM_Q8_162044"/>
      <w:bookmarkStart w:id="3091" w:name="_ETM_Q8_158194"/>
      <w:bookmarkStart w:id="3092" w:name="_ETM_Q8_156084"/>
      <w:bookmarkStart w:id="3093" w:name="_ETM_Q8_151785"/>
      <w:bookmarkStart w:id="3094" w:name="_ETM_Q8_148165"/>
      <w:bookmarkStart w:id="3095" w:name="_ETM_Q8_144435"/>
      <w:bookmarkStart w:id="3096" w:name="_ETM_Q8_141006"/>
      <w:bookmarkStart w:id="3097" w:name="_ETM_Q8_137906"/>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r>
        <w:rPr>
          <w:rtl/>
        </w:rPr>
        <w:t>תנאי</w:t>
      </w:r>
      <w:r w:rsidR="00B758F4">
        <w:rPr>
          <w:rFonts w:hint="cs"/>
          <w:rtl/>
        </w:rPr>
        <w:t>ם</w:t>
      </w:r>
      <w:r>
        <w:rPr>
          <w:rtl/>
        </w:rPr>
        <w:t xml:space="preserve"> </w:t>
      </w:r>
      <w:bookmarkStart w:id="3098" w:name="_ETM_Q8_195110"/>
      <w:bookmarkEnd w:id="3098"/>
      <w:r>
        <w:rPr>
          <w:rtl/>
        </w:rPr>
        <w:t>סניטר</w:t>
      </w:r>
      <w:bookmarkStart w:id="3099" w:name="_ETM_Q8_192287"/>
      <w:bookmarkEnd w:id="3099"/>
      <w:r>
        <w:rPr>
          <w:rFonts w:hint="cs"/>
          <w:rtl/>
        </w:rPr>
        <w:t>י</w:t>
      </w:r>
      <w:r w:rsidR="00B758F4">
        <w:rPr>
          <w:rFonts w:hint="cs"/>
          <w:rtl/>
        </w:rPr>
        <w:t>ים</w:t>
      </w:r>
      <w:r>
        <w:rPr>
          <w:rtl/>
        </w:rPr>
        <w:t xml:space="preserve"> </w:t>
      </w:r>
      <w:bookmarkStart w:id="3100" w:name="_ETM_Q8_195590"/>
      <w:bookmarkEnd w:id="3100"/>
      <w:r>
        <w:rPr>
          <w:rtl/>
        </w:rPr>
        <w:t xml:space="preserve">ירודים </w:t>
      </w:r>
      <w:bookmarkStart w:id="3101" w:name="_ETM_Q8_196070"/>
      <w:bookmarkEnd w:id="3101"/>
      <w:r>
        <w:rPr>
          <w:rtl/>
        </w:rPr>
        <w:t xml:space="preserve">ומחלות </w:t>
      </w:r>
      <w:bookmarkStart w:id="3102" w:name="_ETM_Q8_196520"/>
      <w:bookmarkEnd w:id="3102"/>
      <w:r>
        <w:rPr>
          <w:rtl/>
        </w:rPr>
        <w:t xml:space="preserve">שפרצו </w:t>
      </w:r>
      <w:bookmarkStart w:id="3103" w:name="_ETM_Q8_196880"/>
      <w:bookmarkEnd w:id="3103"/>
      <w:r>
        <w:rPr>
          <w:rtl/>
        </w:rPr>
        <w:t xml:space="preserve">לעיתים </w:t>
      </w:r>
      <w:bookmarkStart w:id="3104" w:name="_ETM_Q8_197210"/>
      <w:bookmarkEnd w:id="3104"/>
      <w:r>
        <w:rPr>
          <w:rtl/>
        </w:rPr>
        <w:t>קרובות</w:t>
      </w:r>
      <w:r>
        <w:rPr>
          <w:rFonts w:hint="cs"/>
          <w:rtl/>
        </w:rPr>
        <w:t>.</w:t>
      </w:r>
      <w:bookmarkStart w:id="3105" w:name="_ETM_Q8_193148"/>
      <w:bookmarkEnd w:id="3105"/>
      <w:r>
        <w:rPr>
          <w:rtl/>
        </w:rPr>
        <w:t xml:space="preserve"> </w:t>
      </w:r>
      <w:bookmarkStart w:id="3106" w:name="_ETM_Q8_199060"/>
      <w:bookmarkEnd w:id="3106"/>
      <w:r>
        <w:rPr>
          <w:rtl/>
        </w:rPr>
        <w:t xml:space="preserve">הדברים </w:t>
      </w:r>
      <w:bookmarkStart w:id="3107" w:name="_ETM_Q8_199420"/>
      <w:bookmarkEnd w:id="3107"/>
      <w:r>
        <w:rPr>
          <w:rtl/>
        </w:rPr>
        <w:t xml:space="preserve">הללו </w:t>
      </w:r>
      <w:bookmarkStart w:id="3108" w:name="_ETM_Q8_199720"/>
      <w:bookmarkEnd w:id="3108"/>
      <w:r>
        <w:rPr>
          <w:rtl/>
        </w:rPr>
        <w:t xml:space="preserve">הותירו </w:t>
      </w:r>
      <w:bookmarkStart w:id="3109" w:name="_ETM_Q8_200110"/>
      <w:bookmarkEnd w:id="3109"/>
      <w:r>
        <w:rPr>
          <w:rtl/>
        </w:rPr>
        <w:t xml:space="preserve">צלקות </w:t>
      </w:r>
      <w:bookmarkStart w:id="3110" w:name="_ETM_Q8_200500"/>
      <w:bookmarkEnd w:id="3110"/>
      <w:r>
        <w:rPr>
          <w:rtl/>
        </w:rPr>
        <w:t xml:space="preserve">בנפש </w:t>
      </w:r>
      <w:bookmarkStart w:id="3111" w:name="_ETM_Q8_200950"/>
      <w:bookmarkEnd w:id="3111"/>
      <w:r>
        <w:rPr>
          <w:rFonts w:hint="cs"/>
          <w:rtl/>
        </w:rPr>
        <w:t>ו</w:t>
      </w:r>
      <w:r>
        <w:rPr>
          <w:rtl/>
        </w:rPr>
        <w:t>בגוף</w:t>
      </w:r>
      <w:r>
        <w:rPr>
          <w:rFonts w:hint="cs"/>
          <w:rtl/>
        </w:rPr>
        <w:t>,</w:t>
      </w:r>
      <w:r>
        <w:rPr>
          <w:rtl/>
        </w:rPr>
        <w:t xml:space="preserve"> </w:t>
      </w:r>
      <w:bookmarkStart w:id="3112" w:name="_ETM_Q8_201730"/>
      <w:bookmarkEnd w:id="3112"/>
      <w:r>
        <w:rPr>
          <w:rtl/>
        </w:rPr>
        <w:t xml:space="preserve">אך </w:t>
      </w:r>
      <w:bookmarkStart w:id="3113" w:name="_ETM_Q8_201910"/>
      <w:bookmarkEnd w:id="3113"/>
      <w:r>
        <w:rPr>
          <w:rtl/>
        </w:rPr>
        <w:t xml:space="preserve">רוחם </w:t>
      </w:r>
      <w:bookmarkStart w:id="3114" w:name="_ETM_Q8_202270"/>
      <w:bookmarkEnd w:id="3114"/>
      <w:r>
        <w:rPr>
          <w:rtl/>
        </w:rPr>
        <w:t xml:space="preserve">של </w:t>
      </w:r>
      <w:bookmarkStart w:id="3115" w:name="_ETM_Q8_202420"/>
      <w:bookmarkEnd w:id="3115"/>
      <w:r>
        <w:rPr>
          <w:rtl/>
        </w:rPr>
        <w:t xml:space="preserve">יהודי </w:t>
      </w:r>
      <w:bookmarkStart w:id="3116" w:name="_ETM_Q8_202600"/>
      <w:bookmarkEnd w:id="3116"/>
      <w:r>
        <w:rPr>
          <w:rtl/>
        </w:rPr>
        <w:t xml:space="preserve">תימן </w:t>
      </w:r>
      <w:bookmarkStart w:id="3117" w:name="_ETM_Q8_202870"/>
      <w:bookmarkEnd w:id="3117"/>
      <w:r>
        <w:rPr>
          <w:rtl/>
        </w:rPr>
        <w:t xml:space="preserve">לא </w:t>
      </w:r>
      <w:bookmarkStart w:id="3118" w:name="_ETM_Q8_202960"/>
      <w:bookmarkEnd w:id="3118"/>
      <w:r>
        <w:rPr>
          <w:rtl/>
        </w:rPr>
        <w:t>נשברה</w:t>
      </w:r>
      <w:r>
        <w:rPr>
          <w:rFonts w:hint="cs"/>
          <w:rtl/>
        </w:rPr>
        <w:t xml:space="preserve"> –</w:t>
      </w:r>
      <w:r>
        <w:rPr>
          <w:rtl/>
        </w:rPr>
        <w:t xml:space="preserve"> </w:t>
      </w:r>
      <w:bookmarkStart w:id="3119" w:name="_ETM_Q8_204210"/>
      <w:bookmarkEnd w:id="3119"/>
      <w:r>
        <w:rPr>
          <w:rtl/>
        </w:rPr>
        <w:t xml:space="preserve">הם </w:t>
      </w:r>
      <w:bookmarkStart w:id="3120" w:name="_ETM_Q8_204390"/>
      <w:bookmarkEnd w:id="3120"/>
      <w:r>
        <w:rPr>
          <w:rtl/>
        </w:rPr>
        <w:t xml:space="preserve">עמדו </w:t>
      </w:r>
      <w:bookmarkStart w:id="3121" w:name="_ETM_Q8_204630"/>
      <w:bookmarkEnd w:id="3121"/>
      <w:r w:rsidR="00B758F4">
        <w:rPr>
          <w:rFonts w:hint="cs"/>
          <w:rtl/>
        </w:rPr>
        <w:t xml:space="preserve">בכך </w:t>
      </w:r>
      <w:r>
        <w:rPr>
          <w:rtl/>
        </w:rPr>
        <w:t>בגבורה</w:t>
      </w:r>
      <w:r>
        <w:rPr>
          <w:rFonts w:hint="cs"/>
          <w:rtl/>
        </w:rPr>
        <w:t>,</w:t>
      </w:r>
      <w:r>
        <w:rPr>
          <w:rtl/>
        </w:rPr>
        <w:t xml:space="preserve"> </w:t>
      </w:r>
      <w:bookmarkStart w:id="3122" w:name="_ETM_Q8_205109"/>
      <w:bookmarkEnd w:id="3122"/>
      <w:r>
        <w:rPr>
          <w:rtl/>
        </w:rPr>
        <w:t xml:space="preserve">ועמידה </w:t>
      </w:r>
      <w:bookmarkStart w:id="3123" w:name="_ETM_Q8_205500"/>
      <w:bookmarkEnd w:id="3123"/>
      <w:r>
        <w:rPr>
          <w:rtl/>
        </w:rPr>
        <w:t xml:space="preserve">זו </w:t>
      </w:r>
      <w:bookmarkStart w:id="3124" w:name="_ETM_Q8_206300"/>
      <w:bookmarkEnd w:id="3124"/>
      <w:r>
        <w:rPr>
          <w:rtl/>
        </w:rPr>
        <w:t xml:space="preserve">ראויה </w:t>
      </w:r>
      <w:bookmarkStart w:id="3125" w:name="_ETM_Q8_207170"/>
      <w:bookmarkEnd w:id="3125"/>
      <w:r>
        <w:rPr>
          <w:rtl/>
        </w:rPr>
        <w:t xml:space="preserve">לכל </w:t>
      </w:r>
      <w:bookmarkStart w:id="3126" w:name="_ETM_Q8_207529"/>
      <w:bookmarkEnd w:id="3126"/>
      <w:r>
        <w:rPr>
          <w:rtl/>
        </w:rPr>
        <w:t xml:space="preserve">הערכה </w:t>
      </w:r>
      <w:bookmarkStart w:id="3127" w:name="_ETM_Q8_207920"/>
      <w:bookmarkEnd w:id="3127"/>
      <w:r>
        <w:rPr>
          <w:rtl/>
        </w:rPr>
        <w:t>וכבוד</w:t>
      </w:r>
      <w:r>
        <w:rPr>
          <w:rFonts w:hint="cs"/>
          <w:rtl/>
        </w:rPr>
        <w:t>.</w:t>
      </w:r>
      <w:r>
        <w:rPr>
          <w:rtl/>
        </w:rPr>
        <w:t xml:space="preserve"> </w:t>
      </w:r>
      <w:bookmarkStart w:id="3128" w:name="_ETM_Q8_210259"/>
      <w:bookmarkEnd w:id="3128"/>
    </w:p>
    <w:p w:rsidR="00F251AD" w:rsidRDefault="00F251AD" w:rsidP="00DB50AF">
      <w:pPr>
        <w:rPr>
          <w:rtl/>
        </w:rPr>
      </w:pPr>
      <w:bookmarkStart w:id="3129" w:name="_ETM_Q8_210351"/>
      <w:bookmarkStart w:id="3130" w:name="_ETM_Q8_210484"/>
      <w:bookmarkStart w:id="3131" w:name="_ETM_Q8_210512"/>
      <w:bookmarkStart w:id="3132" w:name="_ETM_Q8_210676"/>
      <w:bookmarkEnd w:id="3129"/>
      <w:bookmarkEnd w:id="3130"/>
      <w:bookmarkEnd w:id="3131"/>
      <w:bookmarkEnd w:id="3132"/>
    </w:p>
    <w:p w:rsidR="00F251AD" w:rsidRDefault="00F251AD" w:rsidP="004B1023">
      <w:pPr>
        <w:rPr>
          <w:rtl/>
        </w:rPr>
      </w:pPr>
      <w:r>
        <w:rPr>
          <w:rFonts w:hint="cs"/>
          <w:rtl/>
        </w:rPr>
        <w:t>כ</w:t>
      </w:r>
      <w:r>
        <w:rPr>
          <w:rtl/>
        </w:rPr>
        <w:t>אמור</w:t>
      </w:r>
      <w:r>
        <w:rPr>
          <w:rFonts w:hint="cs"/>
          <w:rtl/>
        </w:rPr>
        <w:t>, עם</w:t>
      </w:r>
      <w:bookmarkStart w:id="3133" w:name="_ETM_Q8_208467"/>
      <w:bookmarkEnd w:id="3133"/>
      <w:r>
        <w:rPr>
          <w:rtl/>
        </w:rPr>
        <w:t xml:space="preserve"> </w:t>
      </w:r>
      <w:bookmarkStart w:id="3134" w:name="_ETM_Q8_211009"/>
      <w:bookmarkEnd w:id="3134"/>
      <w:r>
        <w:rPr>
          <w:rtl/>
        </w:rPr>
        <w:t xml:space="preserve">לא </w:t>
      </w:r>
      <w:bookmarkStart w:id="3135" w:name="_ETM_Q8_211189"/>
      <w:bookmarkEnd w:id="3135"/>
      <w:r>
        <w:rPr>
          <w:rtl/>
        </w:rPr>
        <w:t xml:space="preserve">מעט </w:t>
      </w:r>
      <w:bookmarkStart w:id="3136" w:name="_ETM_Q8_211519"/>
      <w:bookmarkEnd w:id="3136"/>
      <w:r>
        <w:rPr>
          <w:rtl/>
        </w:rPr>
        <w:t xml:space="preserve">אתגרים </w:t>
      </w:r>
      <w:bookmarkStart w:id="3137" w:name="_ETM_Q8_212180"/>
      <w:bookmarkEnd w:id="3137"/>
      <w:r>
        <w:rPr>
          <w:rtl/>
        </w:rPr>
        <w:t xml:space="preserve">נאלצו </w:t>
      </w:r>
      <w:bookmarkStart w:id="3138" w:name="_ETM_Q8_212659"/>
      <w:bookmarkEnd w:id="3138"/>
      <w:r>
        <w:rPr>
          <w:rFonts w:hint="cs"/>
          <w:rtl/>
        </w:rPr>
        <w:t xml:space="preserve">עולי </w:t>
      </w:r>
      <w:r>
        <w:rPr>
          <w:rtl/>
        </w:rPr>
        <w:t xml:space="preserve">תימן </w:t>
      </w:r>
      <w:bookmarkStart w:id="3139" w:name="_ETM_Q8_213050"/>
      <w:bookmarkEnd w:id="3139"/>
      <w:r>
        <w:rPr>
          <w:rtl/>
        </w:rPr>
        <w:t>להתמודד</w:t>
      </w:r>
      <w:r>
        <w:rPr>
          <w:rFonts w:hint="cs"/>
          <w:rtl/>
        </w:rPr>
        <w:t>,</w:t>
      </w:r>
      <w:bookmarkStart w:id="3140" w:name="_ETM_Q8_212517"/>
      <w:bookmarkEnd w:id="3140"/>
      <w:r>
        <w:rPr>
          <w:rtl/>
        </w:rPr>
        <w:t xml:space="preserve"> </w:t>
      </w:r>
      <w:bookmarkStart w:id="3141" w:name="_ETM_Q8_213979"/>
      <w:bookmarkEnd w:id="3141"/>
      <w:r>
        <w:rPr>
          <w:rFonts w:hint="cs"/>
          <w:rtl/>
        </w:rPr>
        <w:t>ו</w:t>
      </w:r>
      <w:bookmarkStart w:id="3142" w:name="_ETM_Q8_214309"/>
      <w:bookmarkEnd w:id="3142"/>
      <w:r>
        <w:rPr>
          <w:rtl/>
        </w:rPr>
        <w:t xml:space="preserve">פרשת </w:t>
      </w:r>
      <w:bookmarkStart w:id="3143" w:name="_ETM_Q8_214699"/>
      <w:bookmarkEnd w:id="3143"/>
      <w:r>
        <w:rPr>
          <w:rtl/>
        </w:rPr>
        <w:t xml:space="preserve">ילדי </w:t>
      </w:r>
      <w:bookmarkStart w:id="3144" w:name="_ETM_Q8_214940"/>
      <w:bookmarkEnd w:id="3144"/>
      <w:r>
        <w:rPr>
          <w:rtl/>
        </w:rPr>
        <w:t xml:space="preserve">תימן </w:t>
      </w:r>
      <w:bookmarkStart w:id="3145" w:name="_ETM_Q8_215270"/>
      <w:bookmarkEnd w:id="3145"/>
      <w:r>
        <w:rPr>
          <w:rtl/>
        </w:rPr>
        <w:t xml:space="preserve">הייתה </w:t>
      </w:r>
      <w:bookmarkStart w:id="3146" w:name="_ETM_Q8_215510"/>
      <w:bookmarkEnd w:id="3146"/>
      <w:r>
        <w:rPr>
          <w:rFonts w:hint="cs"/>
          <w:rtl/>
        </w:rPr>
        <w:t>אחד</w:t>
      </w:r>
      <w:r>
        <w:rPr>
          <w:rtl/>
        </w:rPr>
        <w:t xml:space="preserve"> </w:t>
      </w:r>
      <w:bookmarkStart w:id="3147" w:name="_ETM_Q8_215809"/>
      <w:bookmarkEnd w:id="3147"/>
      <w:r>
        <w:rPr>
          <w:rtl/>
        </w:rPr>
        <w:t xml:space="preserve">מהדברים </w:t>
      </w:r>
      <w:bookmarkStart w:id="3148" w:name="_ETM_Q8_216320"/>
      <w:bookmarkEnd w:id="3148"/>
      <w:r>
        <w:rPr>
          <w:rtl/>
        </w:rPr>
        <w:t xml:space="preserve">הקשים </w:t>
      </w:r>
      <w:bookmarkStart w:id="3149" w:name="_ETM_Q8_216710"/>
      <w:bookmarkEnd w:id="3149"/>
      <w:r>
        <w:rPr>
          <w:rtl/>
        </w:rPr>
        <w:t xml:space="preserve">שנאלצו </w:t>
      </w:r>
      <w:bookmarkStart w:id="3150" w:name="_ETM_Q8_217159"/>
      <w:bookmarkEnd w:id="3150"/>
      <w:r>
        <w:rPr>
          <w:rtl/>
        </w:rPr>
        <w:t>י</w:t>
      </w:r>
      <w:bookmarkStart w:id="3151" w:name="_ETM_Q8_217460"/>
      <w:bookmarkEnd w:id="3151"/>
      <w:r>
        <w:rPr>
          <w:rFonts w:hint="cs"/>
          <w:rtl/>
        </w:rPr>
        <w:t>הודי תימן</w:t>
      </w:r>
      <w:r>
        <w:rPr>
          <w:rtl/>
        </w:rPr>
        <w:t xml:space="preserve"> </w:t>
      </w:r>
      <w:bookmarkStart w:id="3152" w:name="_ETM_Q8_217640"/>
      <w:bookmarkEnd w:id="3152"/>
      <w:r>
        <w:rPr>
          <w:rtl/>
        </w:rPr>
        <w:t>לעבו</w:t>
      </w:r>
      <w:r>
        <w:rPr>
          <w:rFonts w:hint="cs"/>
          <w:rtl/>
        </w:rPr>
        <w:t>ר.</w:t>
      </w:r>
    </w:p>
    <w:p w:rsidR="00F251AD" w:rsidRDefault="00F251AD" w:rsidP="00DB50AF">
      <w:pPr>
        <w:rPr>
          <w:rtl/>
        </w:rPr>
      </w:pPr>
    </w:p>
    <w:p w:rsidR="00F251AD" w:rsidRDefault="00F251AD" w:rsidP="00DB50AF">
      <w:pPr>
        <w:pStyle w:val="af7"/>
        <w:keepNext/>
        <w:rPr>
          <w:rtl/>
        </w:rPr>
      </w:pPr>
      <w:bookmarkStart w:id="3153" w:name="ET_yor_6595_9"/>
      <w:r w:rsidRPr="007F616F">
        <w:rPr>
          <w:rStyle w:val="TagStyle"/>
          <w:rtl/>
        </w:rPr>
        <w:t xml:space="preserve"> &lt;&lt; יור &gt;&gt;</w:t>
      </w:r>
      <w:r w:rsidRPr="00256147">
        <w:rPr>
          <w:rStyle w:val="TagStyle"/>
          <w:rtl/>
        </w:rPr>
        <w:t xml:space="preserve"> </w:t>
      </w:r>
      <w:r>
        <w:rPr>
          <w:rtl/>
        </w:rPr>
        <w:t>היו"ר ארז מלול:</w:t>
      </w:r>
      <w:r w:rsidRPr="00256147">
        <w:rPr>
          <w:rStyle w:val="TagStyle"/>
          <w:rtl/>
        </w:rPr>
        <w:t xml:space="preserve"> </w:t>
      </w:r>
      <w:r w:rsidRPr="007F616F">
        <w:rPr>
          <w:rStyle w:val="TagStyle"/>
          <w:rtl/>
        </w:rPr>
        <w:t>&lt;&lt; יור &gt;&gt;</w:t>
      </w:r>
      <w:r>
        <w:rPr>
          <w:rtl/>
        </w:rPr>
        <w:t xml:space="preserve">   </w:t>
      </w:r>
      <w:bookmarkEnd w:id="3153"/>
    </w:p>
    <w:p w:rsidR="00F251AD" w:rsidRDefault="00F251AD" w:rsidP="00C14609">
      <w:pPr>
        <w:rPr>
          <w:rtl/>
        </w:rPr>
      </w:pPr>
      <w:bookmarkStart w:id="3154" w:name="_ETM_Q8_214017"/>
      <w:bookmarkEnd w:id="3154"/>
    </w:p>
    <w:p w:rsidR="00F251AD" w:rsidRDefault="00F251AD" w:rsidP="00DB50AF">
      <w:pPr>
        <w:rPr>
          <w:rtl/>
        </w:rPr>
      </w:pPr>
      <w:r>
        <w:rPr>
          <w:rFonts w:hint="cs"/>
          <w:rtl/>
        </w:rPr>
        <w:t>ה-פרשה.</w:t>
      </w:r>
    </w:p>
    <w:p w:rsidR="00F251AD" w:rsidRDefault="00F251AD" w:rsidP="00DB50AF">
      <w:pPr>
        <w:rPr>
          <w:rtl/>
          <w:lang w:eastAsia="he-IL"/>
        </w:rPr>
      </w:pPr>
    </w:p>
    <w:p w:rsidR="00F251AD" w:rsidRDefault="00F251AD" w:rsidP="00DB50AF">
      <w:pPr>
        <w:pStyle w:val="-"/>
        <w:keepNext/>
        <w:rPr>
          <w:rtl/>
        </w:rPr>
      </w:pPr>
      <w:bookmarkStart w:id="3155" w:name="ET_speakercontinue_6447_12"/>
      <w:r w:rsidRPr="007F616F">
        <w:rPr>
          <w:rStyle w:val="TagStyle"/>
          <w:rtl/>
        </w:rPr>
        <w:t xml:space="preserve"> &lt;&lt; דובר_המשך &gt;&gt;</w:t>
      </w:r>
      <w:r w:rsidRPr="00256147">
        <w:rPr>
          <w:rStyle w:val="TagStyle"/>
          <w:rtl/>
        </w:rPr>
        <w:t xml:space="preserve"> </w:t>
      </w:r>
      <w:r>
        <w:rPr>
          <w:rtl/>
        </w:rPr>
        <w:t>יונתן מישרקי (ש"ס):</w:t>
      </w:r>
      <w:r w:rsidRPr="00256147">
        <w:rPr>
          <w:rStyle w:val="TagStyle"/>
          <w:rtl/>
        </w:rPr>
        <w:t xml:space="preserve"> </w:t>
      </w:r>
      <w:r w:rsidRPr="007F616F">
        <w:rPr>
          <w:rStyle w:val="TagStyle"/>
          <w:rtl/>
        </w:rPr>
        <w:t>&lt;&lt; דובר_המשך &gt;&gt;</w:t>
      </w:r>
      <w:r>
        <w:rPr>
          <w:rtl/>
        </w:rPr>
        <w:t xml:space="preserve">   </w:t>
      </w:r>
      <w:bookmarkEnd w:id="3155"/>
    </w:p>
    <w:p w:rsidR="00F251AD" w:rsidRDefault="00F251AD" w:rsidP="00C14609">
      <w:pPr>
        <w:rPr>
          <w:rtl/>
        </w:rPr>
      </w:pPr>
      <w:bookmarkStart w:id="3156" w:name="_ETM_Q8_218789"/>
      <w:bookmarkEnd w:id="3156"/>
    </w:p>
    <w:p w:rsidR="00F251AD" w:rsidRDefault="00F251AD" w:rsidP="00DB50AF">
      <w:pPr>
        <w:rPr>
          <w:rtl/>
        </w:rPr>
      </w:pPr>
      <w:r>
        <w:rPr>
          <w:rtl/>
        </w:rPr>
        <w:t xml:space="preserve">פרשת </w:t>
      </w:r>
      <w:bookmarkStart w:id="3157" w:name="_ETM_Q8_219329"/>
      <w:bookmarkEnd w:id="3157"/>
      <w:r>
        <w:rPr>
          <w:rtl/>
        </w:rPr>
        <w:t xml:space="preserve">היעלמותם </w:t>
      </w:r>
      <w:bookmarkStart w:id="3158" w:name="_ETM_Q8_219960"/>
      <w:bookmarkEnd w:id="3158"/>
      <w:r>
        <w:rPr>
          <w:rtl/>
        </w:rPr>
        <w:t xml:space="preserve">של </w:t>
      </w:r>
      <w:bookmarkStart w:id="3159" w:name="_ETM_Q8_220109"/>
      <w:bookmarkEnd w:id="3159"/>
      <w:r>
        <w:rPr>
          <w:rtl/>
        </w:rPr>
        <w:t xml:space="preserve">ילדים </w:t>
      </w:r>
      <w:bookmarkStart w:id="3160" w:name="_ETM_Q8_220409"/>
      <w:bookmarkEnd w:id="3160"/>
      <w:r>
        <w:rPr>
          <w:rtl/>
        </w:rPr>
        <w:t xml:space="preserve">רבים </w:t>
      </w:r>
      <w:bookmarkStart w:id="3161" w:name="_ETM_Q8_220710"/>
      <w:bookmarkEnd w:id="3161"/>
      <w:r>
        <w:rPr>
          <w:rtl/>
        </w:rPr>
        <w:t xml:space="preserve">מבין </w:t>
      </w:r>
      <w:bookmarkStart w:id="3162" w:name="_ETM_Q8_220949"/>
      <w:bookmarkEnd w:id="3162"/>
      <w:r>
        <w:rPr>
          <w:rtl/>
        </w:rPr>
        <w:t xml:space="preserve">עולי </w:t>
      </w:r>
      <w:bookmarkStart w:id="3163" w:name="_ETM_Q8_221159"/>
      <w:bookmarkEnd w:id="3163"/>
      <w:r>
        <w:rPr>
          <w:rtl/>
        </w:rPr>
        <w:t xml:space="preserve">תימן </w:t>
      </w:r>
      <w:bookmarkStart w:id="3164" w:name="_ETM_Q8_222039"/>
      <w:bookmarkEnd w:id="3164"/>
      <w:r>
        <w:rPr>
          <w:rtl/>
        </w:rPr>
        <w:t xml:space="preserve">היא </w:t>
      </w:r>
      <w:bookmarkStart w:id="3165" w:name="_ETM_Q8_222129"/>
      <w:bookmarkEnd w:id="3165"/>
      <w:r>
        <w:rPr>
          <w:rtl/>
        </w:rPr>
        <w:t xml:space="preserve">חלק </w:t>
      </w:r>
      <w:bookmarkStart w:id="3166" w:name="_ETM_Q8_222460"/>
      <w:bookmarkEnd w:id="3166"/>
      <w:r>
        <w:rPr>
          <w:rtl/>
        </w:rPr>
        <w:t xml:space="preserve">בלתי </w:t>
      </w:r>
      <w:bookmarkStart w:id="3167" w:name="_ETM_Q8_222789"/>
      <w:bookmarkEnd w:id="3167"/>
      <w:r>
        <w:rPr>
          <w:rtl/>
        </w:rPr>
        <w:t xml:space="preserve">נפרד </w:t>
      </w:r>
      <w:bookmarkStart w:id="3168" w:name="_ETM_Q8_223539"/>
      <w:bookmarkEnd w:id="3168"/>
      <w:r>
        <w:rPr>
          <w:rtl/>
        </w:rPr>
        <w:t xml:space="preserve">מסיפורי </w:t>
      </w:r>
      <w:bookmarkStart w:id="3169" w:name="_ETM_Q8_224109"/>
      <w:bookmarkEnd w:id="3169"/>
      <w:r>
        <w:rPr>
          <w:rtl/>
        </w:rPr>
        <w:t>העלי</w:t>
      </w:r>
      <w:r>
        <w:rPr>
          <w:rFonts w:hint="cs"/>
          <w:rtl/>
        </w:rPr>
        <w:t>י</w:t>
      </w:r>
      <w:r>
        <w:rPr>
          <w:rtl/>
        </w:rPr>
        <w:t>ה</w:t>
      </w:r>
      <w:r>
        <w:rPr>
          <w:rFonts w:hint="cs"/>
          <w:rtl/>
        </w:rPr>
        <w:t>.</w:t>
      </w:r>
      <w:r>
        <w:rPr>
          <w:rtl/>
        </w:rPr>
        <w:t xml:space="preserve"> </w:t>
      </w:r>
      <w:bookmarkStart w:id="3170" w:name="_ETM_Q8_224789"/>
      <w:bookmarkEnd w:id="3170"/>
    </w:p>
    <w:p w:rsidR="00F251AD" w:rsidRDefault="00F251AD" w:rsidP="00C14609">
      <w:pPr>
        <w:rPr>
          <w:rtl/>
        </w:rPr>
      </w:pPr>
    </w:p>
    <w:p w:rsidR="00F251AD" w:rsidRDefault="00F251AD" w:rsidP="00F1328E">
      <w:pPr>
        <w:rPr>
          <w:rtl/>
        </w:rPr>
      </w:pPr>
      <w:bookmarkStart w:id="3171" w:name="_ETM_Q8_226229"/>
      <w:bookmarkStart w:id="3172" w:name="_ETM_Q8_227249"/>
      <w:bookmarkStart w:id="3173" w:name="_ETM_Q8_227850"/>
      <w:bookmarkEnd w:id="3171"/>
      <w:bookmarkEnd w:id="3172"/>
      <w:bookmarkEnd w:id="3173"/>
      <w:r>
        <w:rPr>
          <w:rFonts w:hint="cs"/>
          <w:rtl/>
        </w:rPr>
        <w:t xml:space="preserve">בשנה שעברה </w:t>
      </w:r>
      <w:r>
        <w:rPr>
          <w:rtl/>
        </w:rPr>
        <w:t>יזמתי</w:t>
      </w:r>
      <w:r>
        <w:rPr>
          <w:rFonts w:hint="cs"/>
          <w:rtl/>
        </w:rPr>
        <w:t xml:space="preserve"> בכנסת </w:t>
      </w:r>
      <w:bookmarkStart w:id="3174" w:name="_ETM_Q8_224397"/>
      <w:bookmarkEnd w:id="3174"/>
      <w:r>
        <w:rPr>
          <w:rtl/>
        </w:rPr>
        <w:t xml:space="preserve">יום </w:t>
      </w:r>
      <w:bookmarkStart w:id="3175" w:name="_ETM_Q8_228149"/>
      <w:bookmarkEnd w:id="3175"/>
      <w:r>
        <w:rPr>
          <w:rtl/>
        </w:rPr>
        <w:t xml:space="preserve">מיוחד </w:t>
      </w:r>
      <w:bookmarkStart w:id="3176" w:name="_ETM_Q8_228510"/>
      <w:bookmarkEnd w:id="3176"/>
      <w:r>
        <w:rPr>
          <w:rtl/>
        </w:rPr>
        <w:t xml:space="preserve">לציון </w:t>
      </w:r>
      <w:bookmarkStart w:id="3177" w:name="_ETM_Q8_229710"/>
      <w:bookmarkStart w:id="3178" w:name="_ETM_Q8_230010"/>
      <w:bookmarkEnd w:id="3177"/>
      <w:bookmarkEnd w:id="3178"/>
      <w:r>
        <w:rPr>
          <w:rtl/>
        </w:rPr>
        <w:t xml:space="preserve">יהודי </w:t>
      </w:r>
      <w:bookmarkStart w:id="3179" w:name="_ETM_Q8_230309"/>
      <w:bookmarkEnd w:id="3179"/>
      <w:r>
        <w:rPr>
          <w:rtl/>
        </w:rPr>
        <w:t xml:space="preserve">תימן </w:t>
      </w:r>
      <w:bookmarkStart w:id="3180" w:name="_ETM_Q8_230609"/>
      <w:bookmarkEnd w:id="3180"/>
      <w:r>
        <w:rPr>
          <w:rtl/>
        </w:rPr>
        <w:t xml:space="preserve">ותלאותיהם </w:t>
      </w:r>
      <w:bookmarkStart w:id="3181" w:name="_ETM_Q8_231179"/>
      <w:bookmarkEnd w:id="3181"/>
      <w:r>
        <w:rPr>
          <w:rtl/>
        </w:rPr>
        <w:t xml:space="preserve">במסע </w:t>
      </w:r>
      <w:bookmarkStart w:id="3182" w:name="_ETM_Q8_231569"/>
      <w:bookmarkEnd w:id="3182"/>
      <w:r>
        <w:rPr>
          <w:rtl/>
        </w:rPr>
        <w:t xml:space="preserve">עלייתם </w:t>
      </w:r>
      <w:bookmarkStart w:id="3183" w:name="_ETM_Q8_231899"/>
      <w:bookmarkEnd w:id="3183"/>
      <w:r>
        <w:rPr>
          <w:rtl/>
        </w:rPr>
        <w:t xml:space="preserve">לארץ </w:t>
      </w:r>
      <w:bookmarkStart w:id="3184" w:name="_ETM_Q8_232170"/>
      <w:bookmarkEnd w:id="3184"/>
      <w:r>
        <w:rPr>
          <w:rtl/>
        </w:rPr>
        <w:t>ישראל</w:t>
      </w:r>
      <w:r>
        <w:rPr>
          <w:rFonts w:hint="cs"/>
          <w:rtl/>
        </w:rPr>
        <w:t>.</w:t>
      </w:r>
      <w:r>
        <w:rPr>
          <w:rtl/>
        </w:rPr>
        <w:t xml:space="preserve"> </w:t>
      </w:r>
      <w:bookmarkStart w:id="3185" w:name="_ETM_Q8_233010"/>
      <w:bookmarkEnd w:id="3185"/>
      <w:r>
        <w:rPr>
          <w:rtl/>
        </w:rPr>
        <w:t xml:space="preserve">יום </w:t>
      </w:r>
      <w:bookmarkStart w:id="3186" w:name="_ETM_Q8_233249"/>
      <w:bookmarkEnd w:id="3186"/>
      <w:r>
        <w:rPr>
          <w:rtl/>
        </w:rPr>
        <w:t xml:space="preserve">זה </w:t>
      </w:r>
      <w:bookmarkStart w:id="3187" w:name="_ETM_Q8_233399"/>
      <w:bookmarkEnd w:id="3187"/>
      <w:r>
        <w:rPr>
          <w:rtl/>
        </w:rPr>
        <w:t xml:space="preserve">התבסס </w:t>
      </w:r>
      <w:bookmarkStart w:id="3188" w:name="_ETM_Q8_233819"/>
      <w:bookmarkEnd w:id="3188"/>
      <w:r>
        <w:rPr>
          <w:rtl/>
        </w:rPr>
        <w:t xml:space="preserve">על </w:t>
      </w:r>
      <w:bookmarkStart w:id="3189" w:name="_ETM_Q8_233939"/>
      <w:bookmarkEnd w:id="3189"/>
      <w:r>
        <w:rPr>
          <w:rtl/>
        </w:rPr>
        <w:t xml:space="preserve">ההכרה </w:t>
      </w:r>
      <w:bookmarkStart w:id="3190" w:name="_ETM_Q8_234269"/>
      <w:bookmarkEnd w:id="3190"/>
      <w:r>
        <w:rPr>
          <w:rtl/>
        </w:rPr>
        <w:t xml:space="preserve">העמוקה </w:t>
      </w:r>
      <w:bookmarkStart w:id="3191" w:name="_ETM_Q8_234600"/>
      <w:bookmarkEnd w:id="3191"/>
      <w:r>
        <w:rPr>
          <w:rtl/>
        </w:rPr>
        <w:t xml:space="preserve">בצורך </w:t>
      </w:r>
      <w:bookmarkStart w:id="3192" w:name="_ETM_Q8_235409"/>
      <w:bookmarkEnd w:id="3192"/>
      <w:r>
        <w:rPr>
          <w:rtl/>
        </w:rPr>
        <w:t xml:space="preserve">להציף </w:t>
      </w:r>
      <w:bookmarkStart w:id="3193" w:name="_ETM_Q8_235889"/>
      <w:bookmarkEnd w:id="3193"/>
      <w:r>
        <w:rPr>
          <w:rtl/>
        </w:rPr>
        <w:t xml:space="preserve">את </w:t>
      </w:r>
      <w:bookmarkStart w:id="3194" w:name="_ETM_Q8_235979"/>
      <w:bookmarkEnd w:id="3194"/>
      <w:r>
        <w:rPr>
          <w:rtl/>
        </w:rPr>
        <w:t xml:space="preserve">סיפורי </w:t>
      </w:r>
      <w:bookmarkStart w:id="3195" w:name="_ETM_Q8_236339"/>
      <w:bookmarkEnd w:id="3195"/>
      <w:r>
        <w:rPr>
          <w:rtl/>
        </w:rPr>
        <w:t>העל</w:t>
      </w:r>
      <w:r>
        <w:rPr>
          <w:rFonts w:hint="cs"/>
          <w:rtl/>
        </w:rPr>
        <w:t>י</w:t>
      </w:r>
      <w:r>
        <w:rPr>
          <w:rtl/>
        </w:rPr>
        <w:t xml:space="preserve">יה </w:t>
      </w:r>
      <w:bookmarkStart w:id="3196" w:name="_ETM_Q8_236639"/>
      <w:bookmarkEnd w:id="3196"/>
      <w:r>
        <w:rPr>
          <w:rtl/>
        </w:rPr>
        <w:t xml:space="preserve">והמורשת </w:t>
      </w:r>
      <w:bookmarkStart w:id="3197" w:name="_ETM_Q8_237119"/>
      <w:bookmarkEnd w:id="3197"/>
      <w:r>
        <w:rPr>
          <w:rtl/>
        </w:rPr>
        <w:t xml:space="preserve">התימנית </w:t>
      </w:r>
      <w:bookmarkStart w:id="3198" w:name="_ETM_Q8_238129"/>
      <w:bookmarkEnd w:id="3198"/>
      <w:r>
        <w:rPr>
          <w:rtl/>
        </w:rPr>
        <w:t xml:space="preserve">ועל </w:t>
      </w:r>
      <w:bookmarkStart w:id="3199" w:name="_ETM_Q8_238309"/>
      <w:bookmarkEnd w:id="3199"/>
      <w:r>
        <w:rPr>
          <w:rtl/>
        </w:rPr>
        <w:t xml:space="preserve">מחויבות </w:t>
      </w:r>
      <w:bookmarkStart w:id="3200" w:name="_ETM_Q8_238910"/>
      <w:bookmarkEnd w:id="3200"/>
      <w:r>
        <w:rPr>
          <w:rtl/>
        </w:rPr>
        <w:t xml:space="preserve">להכיר </w:t>
      </w:r>
      <w:bookmarkStart w:id="3201" w:name="_ETM_Q8_239269"/>
      <w:bookmarkEnd w:id="3201"/>
      <w:r>
        <w:rPr>
          <w:rtl/>
        </w:rPr>
        <w:t xml:space="preserve">ולהוקיר </w:t>
      </w:r>
      <w:bookmarkStart w:id="3202" w:name="_ETM_Q8_239660"/>
      <w:bookmarkEnd w:id="3202"/>
      <w:r>
        <w:rPr>
          <w:rtl/>
        </w:rPr>
        <w:t xml:space="preserve">את </w:t>
      </w:r>
      <w:bookmarkStart w:id="3203" w:name="_ETM_Q8_239750"/>
      <w:bookmarkEnd w:id="3203"/>
      <w:r>
        <w:rPr>
          <w:rtl/>
        </w:rPr>
        <w:t xml:space="preserve">התרומה </w:t>
      </w:r>
      <w:bookmarkStart w:id="3204" w:name="_ETM_Q8_240079"/>
      <w:bookmarkEnd w:id="3204"/>
      <w:r>
        <w:rPr>
          <w:rtl/>
        </w:rPr>
        <w:t xml:space="preserve">האדירה </w:t>
      </w:r>
      <w:bookmarkStart w:id="3205" w:name="_ETM_Q8_240410"/>
      <w:bookmarkEnd w:id="3205"/>
      <w:r>
        <w:rPr>
          <w:rtl/>
        </w:rPr>
        <w:t xml:space="preserve">של </w:t>
      </w:r>
      <w:bookmarkStart w:id="3206" w:name="_ETM_Q8_240559"/>
      <w:bookmarkEnd w:id="3206"/>
      <w:r>
        <w:rPr>
          <w:rtl/>
        </w:rPr>
        <w:t xml:space="preserve">הקהילה </w:t>
      </w:r>
      <w:bookmarkStart w:id="3207" w:name="_ETM_Q8_241309"/>
      <w:bookmarkEnd w:id="3207"/>
      <w:r>
        <w:rPr>
          <w:rtl/>
        </w:rPr>
        <w:t xml:space="preserve">למדינת </w:t>
      </w:r>
      <w:bookmarkStart w:id="3208" w:name="_ETM_Q8_241760"/>
      <w:bookmarkEnd w:id="3208"/>
      <w:r>
        <w:rPr>
          <w:rtl/>
        </w:rPr>
        <w:t xml:space="preserve">ישראל </w:t>
      </w:r>
      <w:bookmarkStart w:id="3209" w:name="_ETM_Q8_242269"/>
      <w:bookmarkEnd w:id="3209"/>
      <w:r>
        <w:rPr>
          <w:rtl/>
        </w:rPr>
        <w:t xml:space="preserve">ולעם </w:t>
      </w:r>
      <w:bookmarkStart w:id="3210" w:name="_ETM_Q8_242600"/>
      <w:bookmarkEnd w:id="3210"/>
      <w:r>
        <w:rPr>
          <w:rtl/>
        </w:rPr>
        <w:t xml:space="preserve">היהודי </w:t>
      </w:r>
      <w:bookmarkStart w:id="3211" w:name="_ETM_Q8_242870"/>
      <w:bookmarkEnd w:id="3211"/>
      <w:r>
        <w:rPr>
          <w:rtl/>
        </w:rPr>
        <w:t>כולו</w:t>
      </w:r>
      <w:bookmarkStart w:id="3212" w:name="_ETM_Q8_243469"/>
      <w:bookmarkEnd w:id="3212"/>
      <w:r>
        <w:rPr>
          <w:rFonts w:hint="cs"/>
          <w:rtl/>
        </w:rPr>
        <w:t xml:space="preserve">. </w:t>
      </w:r>
      <w:bookmarkStart w:id="3213" w:name="_ETM_Q8_261520"/>
      <w:bookmarkStart w:id="3214" w:name="_ETM_Q8_261632"/>
      <w:bookmarkStart w:id="3215" w:name="_ETM_Q8_261704"/>
      <w:bookmarkStart w:id="3216" w:name="_ETM_Q8_261817"/>
      <w:bookmarkEnd w:id="3213"/>
      <w:bookmarkEnd w:id="3214"/>
      <w:bookmarkEnd w:id="3215"/>
      <w:bookmarkEnd w:id="3216"/>
      <w:r>
        <w:rPr>
          <w:rtl/>
        </w:rPr>
        <w:t xml:space="preserve">מתוך </w:t>
      </w:r>
      <w:bookmarkStart w:id="3217" w:name="_ETM_Q8_243800"/>
      <w:bookmarkEnd w:id="3217"/>
      <w:r>
        <w:rPr>
          <w:rtl/>
        </w:rPr>
        <w:t xml:space="preserve">אותה </w:t>
      </w:r>
      <w:bookmarkStart w:id="3218" w:name="_ETM_Q8_244069"/>
      <w:bookmarkEnd w:id="3218"/>
      <w:r>
        <w:rPr>
          <w:rtl/>
        </w:rPr>
        <w:t>ההכרה</w:t>
      </w:r>
      <w:bookmarkStart w:id="3219" w:name="_ETM_Q8_241357"/>
      <w:bookmarkEnd w:id="3219"/>
      <w:r>
        <w:rPr>
          <w:rtl/>
        </w:rPr>
        <w:t xml:space="preserve"> </w:t>
      </w:r>
      <w:bookmarkStart w:id="3220" w:name="_ETM_Q8_244759"/>
      <w:bookmarkEnd w:id="3220"/>
      <w:r>
        <w:rPr>
          <w:rtl/>
        </w:rPr>
        <w:t xml:space="preserve">שנשענת </w:t>
      </w:r>
      <w:bookmarkStart w:id="3221" w:name="_ETM_Q8_245209"/>
      <w:bookmarkEnd w:id="3221"/>
      <w:r>
        <w:rPr>
          <w:rtl/>
        </w:rPr>
        <w:t xml:space="preserve">על </w:t>
      </w:r>
      <w:bookmarkStart w:id="3222" w:name="_ETM_Q8_245299"/>
      <w:bookmarkEnd w:id="3222"/>
      <w:r>
        <w:rPr>
          <w:rtl/>
        </w:rPr>
        <w:t xml:space="preserve">סיפורי </w:t>
      </w:r>
      <w:bookmarkStart w:id="3223" w:name="_ETM_Q8_245659"/>
      <w:bookmarkEnd w:id="3223"/>
      <w:r>
        <w:rPr>
          <w:rFonts w:hint="cs"/>
          <w:rtl/>
        </w:rPr>
        <w:t>ה</w:t>
      </w:r>
      <w:r>
        <w:rPr>
          <w:rtl/>
        </w:rPr>
        <w:t>על</w:t>
      </w:r>
      <w:r>
        <w:rPr>
          <w:rFonts w:hint="cs"/>
          <w:rtl/>
        </w:rPr>
        <w:t>י</w:t>
      </w:r>
      <w:bookmarkStart w:id="3224" w:name="_ETM_Q8_241887"/>
      <w:bookmarkEnd w:id="3224"/>
      <w:r>
        <w:rPr>
          <w:rtl/>
        </w:rPr>
        <w:t>י</w:t>
      </w:r>
      <w:r>
        <w:rPr>
          <w:rFonts w:hint="cs"/>
          <w:rtl/>
        </w:rPr>
        <w:t>ה</w:t>
      </w:r>
      <w:r>
        <w:rPr>
          <w:rtl/>
        </w:rPr>
        <w:t xml:space="preserve"> </w:t>
      </w:r>
      <w:bookmarkStart w:id="3225" w:name="_ETM_Q8_245840"/>
      <w:bookmarkEnd w:id="3225"/>
      <w:r>
        <w:rPr>
          <w:rtl/>
        </w:rPr>
        <w:t xml:space="preserve">המפעימים </w:t>
      </w:r>
      <w:bookmarkStart w:id="3226" w:name="_ETM_Q8_246380"/>
      <w:bookmarkStart w:id="3227" w:name="_ETM_Q8_246560"/>
      <w:bookmarkEnd w:id="3226"/>
      <w:bookmarkEnd w:id="3227"/>
      <w:r>
        <w:rPr>
          <w:rFonts w:hint="cs"/>
          <w:rtl/>
        </w:rPr>
        <w:t>ש</w:t>
      </w:r>
      <w:r>
        <w:rPr>
          <w:rtl/>
        </w:rPr>
        <w:t xml:space="preserve">שמעתי </w:t>
      </w:r>
      <w:bookmarkStart w:id="3228" w:name="_ETM_Q8_246920"/>
      <w:bookmarkEnd w:id="3228"/>
      <w:r>
        <w:rPr>
          <w:rtl/>
        </w:rPr>
        <w:t xml:space="preserve">מסבא </w:t>
      </w:r>
      <w:bookmarkStart w:id="3229" w:name="_ETM_Q8_247369"/>
      <w:bookmarkEnd w:id="3229"/>
      <w:r>
        <w:rPr>
          <w:rtl/>
        </w:rPr>
        <w:t>שלום</w:t>
      </w:r>
      <w:r>
        <w:rPr>
          <w:rFonts w:hint="cs"/>
          <w:rtl/>
        </w:rPr>
        <w:t>,</w:t>
      </w:r>
      <w:r>
        <w:rPr>
          <w:rtl/>
        </w:rPr>
        <w:t xml:space="preserve"> </w:t>
      </w:r>
      <w:bookmarkStart w:id="3230" w:name="_ETM_Q8_247640"/>
      <w:bookmarkEnd w:id="3230"/>
      <w:r>
        <w:rPr>
          <w:rtl/>
        </w:rPr>
        <w:t>ז</w:t>
      </w:r>
      <w:r>
        <w:rPr>
          <w:rFonts w:hint="cs"/>
          <w:rtl/>
        </w:rPr>
        <w:t>י</w:t>
      </w:r>
      <w:r>
        <w:rPr>
          <w:rtl/>
        </w:rPr>
        <w:t xml:space="preserve">כרונו </w:t>
      </w:r>
      <w:bookmarkStart w:id="3231" w:name="_ETM_Q8_248000"/>
      <w:bookmarkEnd w:id="3231"/>
      <w:r>
        <w:rPr>
          <w:rtl/>
        </w:rPr>
        <w:t>לברכה</w:t>
      </w:r>
      <w:r>
        <w:rPr>
          <w:rFonts w:hint="cs"/>
          <w:rtl/>
        </w:rPr>
        <w:t>,</w:t>
      </w:r>
      <w:bookmarkStart w:id="3232" w:name="_ETM_Q8_244377"/>
      <w:bookmarkStart w:id="3233" w:name="_ETM_Q8_241737"/>
      <w:bookmarkEnd w:id="3232"/>
      <w:bookmarkEnd w:id="3233"/>
      <w:r>
        <w:rPr>
          <w:rtl/>
        </w:rPr>
        <w:t xml:space="preserve"> </w:t>
      </w:r>
      <w:bookmarkStart w:id="3234" w:name="_ETM_Q8_249020"/>
      <w:bookmarkEnd w:id="3234"/>
      <w:r>
        <w:rPr>
          <w:rtl/>
        </w:rPr>
        <w:t xml:space="preserve">אני </w:t>
      </w:r>
      <w:bookmarkStart w:id="3235" w:name="_ETM_Q8_249170"/>
      <w:bookmarkEnd w:id="3235"/>
      <w:r>
        <w:rPr>
          <w:rtl/>
        </w:rPr>
        <w:t xml:space="preserve">שמח </w:t>
      </w:r>
      <w:bookmarkStart w:id="3236" w:name="_ETM_Q8_249470"/>
      <w:bookmarkEnd w:id="3236"/>
      <w:r>
        <w:rPr>
          <w:rtl/>
        </w:rPr>
        <w:t xml:space="preserve">להציג </w:t>
      </w:r>
      <w:bookmarkStart w:id="3237" w:name="_ETM_Q8_250250"/>
      <w:bookmarkEnd w:id="3237"/>
      <w:r>
        <w:rPr>
          <w:rtl/>
        </w:rPr>
        <w:t xml:space="preserve">כאן </w:t>
      </w:r>
      <w:bookmarkStart w:id="3238" w:name="_ETM_Q8_250490"/>
      <w:bookmarkEnd w:id="3238"/>
      <w:r>
        <w:rPr>
          <w:rtl/>
        </w:rPr>
        <w:t xml:space="preserve">היום </w:t>
      </w:r>
      <w:bookmarkStart w:id="3239" w:name="_ETM_Q8_250729"/>
      <w:bookmarkEnd w:id="3239"/>
      <w:r>
        <w:rPr>
          <w:rtl/>
        </w:rPr>
        <w:t xml:space="preserve">את </w:t>
      </w:r>
      <w:bookmarkStart w:id="3240" w:name="_ETM_Q8_250819"/>
      <w:bookmarkEnd w:id="3240"/>
      <w:r>
        <w:rPr>
          <w:rtl/>
        </w:rPr>
        <w:t xml:space="preserve">הצעת </w:t>
      </w:r>
      <w:bookmarkStart w:id="3241" w:name="_ETM_Q8_251180"/>
      <w:bookmarkEnd w:id="3241"/>
      <w:r>
        <w:rPr>
          <w:rtl/>
        </w:rPr>
        <w:t xml:space="preserve">חוק </w:t>
      </w:r>
      <w:bookmarkStart w:id="3242" w:name="_ETM_Q8_251450"/>
      <w:bookmarkEnd w:id="3242"/>
      <w:r>
        <w:rPr>
          <w:rtl/>
        </w:rPr>
        <w:t xml:space="preserve">יום </w:t>
      </w:r>
      <w:bookmarkStart w:id="3243" w:name="_ETM_Q8_251630"/>
      <w:bookmarkEnd w:id="3243"/>
      <w:r>
        <w:rPr>
          <w:rtl/>
        </w:rPr>
        <w:t xml:space="preserve">לציון </w:t>
      </w:r>
      <w:bookmarkStart w:id="3244" w:name="_ETM_Q8_252020"/>
      <w:bookmarkEnd w:id="3244"/>
      <w:r>
        <w:rPr>
          <w:rtl/>
        </w:rPr>
        <w:t xml:space="preserve">עליית </w:t>
      </w:r>
      <w:bookmarkStart w:id="3245" w:name="_ETM_Q8_252319"/>
      <w:bookmarkEnd w:id="3245"/>
      <w:r>
        <w:rPr>
          <w:rtl/>
        </w:rPr>
        <w:t xml:space="preserve">יהודי </w:t>
      </w:r>
      <w:bookmarkStart w:id="3246" w:name="_ETM_Q8_252649"/>
      <w:bookmarkEnd w:id="3246"/>
      <w:r>
        <w:rPr>
          <w:rtl/>
        </w:rPr>
        <w:t xml:space="preserve">תימן </w:t>
      </w:r>
      <w:bookmarkStart w:id="3247" w:name="_ETM_Q8_253459"/>
      <w:bookmarkEnd w:id="3247"/>
      <w:r>
        <w:rPr>
          <w:rtl/>
        </w:rPr>
        <w:t xml:space="preserve">ולזכר </w:t>
      </w:r>
      <w:bookmarkStart w:id="3248" w:name="_ETM_Q8_253970"/>
      <w:bookmarkEnd w:id="3248"/>
      <w:r>
        <w:rPr>
          <w:rFonts w:hint="cs"/>
          <w:rtl/>
        </w:rPr>
        <w:t>הנספים</w:t>
      </w:r>
      <w:bookmarkStart w:id="3249" w:name="_ETM_Q8_250117"/>
      <w:bookmarkEnd w:id="3249"/>
      <w:r>
        <w:rPr>
          <w:rtl/>
        </w:rPr>
        <w:t xml:space="preserve"> </w:t>
      </w:r>
      <w:bookmarkStart w:id="3250" w:name="_ETM_Q8_254479"/>
      <w:bookmarkEnd w:id="3250"/>
      <w:r>
        <w:rPr>
          <w:rtl/>
        </w:rPr>
        <w:t xml:space="preserve">בדרך </w:t>
      </w:r>
      <w:bookmarkStart w:id="3251" w:name="_ETM_Q8_254840"/>
      <w:bookmarkEnd w:id="3251"/>
      <w:r>
        <w:rPr>
          <w:rtl/>
        </w:rPr>
        <w:t>לישראל</w:t>
      </w:r>
      <w:r>
        <w:rPr>
          <w:rFonts w:hint="cs"/>
          <w:rtl/>
        </w:rPr>
        <w:t>,</w:t>
      </w:r>
      <w:r>
        <w:rPr>
          <w:rtl/>
        </w:rPr>
        <w:t xml:space="preserve"> </w:t>
      </w:r>
      <w:bookmarkStart w:id="3252" w:name="_ETM_Q8_255649"/>
      <w:bookmarkEnd w:id="3252"/>
      <w:r>
        <w:rPr>
          <w:rtl/>
        </w:rPr>
        <w:t xml:space="preserve">שמבקשת </w:t>
      </w:r>
      <w:bookmarkStart w:id="3253" w:name="_ETM_Q8_256220"/>
      <w:bookmarkEnd w:id="3253"/>
      <w:r>
        <w:rPr>
          <w:rtl/>
        </w:rPr>
        <w:t xml:space="preserve">לקבוע </w:t>
      </w:r>
      <w:bookmarkStart w:id="3254" w:name="_ETM_Q8_256610"/>
      <w:bookmarkEnd w:id="3254"/>
      <w:r>
        <w:rPr>
          <w:rtl/>
        </w:rPr>
        <w:t xml:space="preserve">יום </w:t>
      </w:r>
      <w:bookmarkStart w:id="3255" w:name="_ETM_Q8_256850"/>
      <w:bookmarkEnd w:id="3255"/>
      <w:r>
        <w:rPr>
          <w:rtl/>
        </w:rPr>
        <w:t xml:space="preserve">שנתי </w:t>
      </w:r>
      <w:bookmarkStart w:id="3256" w:name="_ETM_Q8_257720"/>
      <w:bookmarkEnd w:id="3256"/>
      <w:r>
        <w:rPr>
          <w:rtl/>
        </w:rPr>
        <w:t xml:space="preserve">לציון </w:t>
      </w:r>
      <w:bookmarkStart w:id="3257" w:name="_ETM_Q8_258170"/>
      <w:bookmarkEnd w:id="3257"/>
      <w:r>
        <w:rPr>
          <w:rtl/>
        </w:rPr>
        <w:t xml:space="preserve">עליית </w:t>
      </w:r>
      <w:bookmarkStart w:id="3258" w:name="_ETM_Q8_258470"/>
      <w:bookmarkEnd w:id="3258"/>
      <w:r>
        <w:rPr>
          <w:rtl/>
        </w:rPr>
        <w:t xml:space="preserve">יהודי </w:t>
      </w:r>
      <w:bookmarkStart w:id="3259" w:name="_ETM_Q8_258740"/>
      <w:bookmarkEnd w:id="3259"/>
      <w:r>
        <w:rPr>
          <w:rtl/>
        </w:rPr>
        <w:t xml:space="preserve">תימן </w:t>
      </w:r>
      <w:bookmarkStart w:id="3260" w:name="_ETM_Q8_259340"/>
      <w:bookmarkEnd w:id="3260"/>
      <w:r>
        <w:rPr>
          <w:rtl/>
        </w:rPr>
        <w:t xml:space="preserve">ולזכר </w:t>
      </w:r>
      <w:bookmarkStart w:id="3261" w:name="_ETM_Q8_259789"/>
      <w:bookmarkEnd w:id="3261"/>
      <w:r>
        <w:rPr>
          <w:rtl/>
        </w:rPr>
        <w:t xml:space="preserve">הנספים </w:t>
      </w:r>
      <w:bookmarkStart w:id="3262" w:name="_ETM_Q8_260569"/>
      <w:bookmarkEnd w:id="3262"/>
      <w:r>
        <w:rPr>
          <w:rtl/>
        </w:rPr>
        <w:t xml:space="preserve">בדרך </w:t>
      </w:r>
      <w:bookmarkStart w:id="3263" w:name="_ETM_Q8_260959"/>
      <w:bookmarkEnd w:id="3263"/>
      <w:r>
        <w:rPr>
          <w:rtl/>
        </w:rPr>
        <w:t>לישראל</w:t>
      </w:r>
      <w:bookmarkStart w:id="3264" w:name="_ETM_Q8_253727"/>
      <w:bookmarkStart w:id="3265" w:name="_ETM_Q8_249717"/>
      <w:bookmarkStart w:id="3266" w:name="_ETM_Q8_245638"/>
      <w:bookmarkStart w:id="3267" w:name="_ETM_Q8_257919"/>
      <w:bookmarkEnd w:id="3264"/>
      <w:bookmarkEnd w:id="3265"/>
      <w:bookmarkEnd w:id="3266"/>
      <w:bookmarkEnd w:id="3267"/>
      <w:r>
        <w:rPr>
          <w:rFonts w:hint="cs"/>
          <w:rtl/>
        </w:rPr>
        <w:t>,</w:t>
      </w:r>
      <w:r>
        <w:rPr>
          <w:rtl/>
        </w:rPr>
        <w:t xml:space="preserve"> </w:t>
      </w:r>
      <w:bookmarkStart w:id="3268" w:name="_ETM_Q8_261470"/>
      <w:bookmarkEnd w:id="3268"/>
      <w:r>
        <w:rPr>
          <w:rtl/>
        </w:rPr>
        <w:t xml:space="preserve">שיצוין </w:t>
      </w:r>
      <w:bookmarkStart w:id="3269" w:name="_ETM_Q8_262250"/>
      <w:bookmarkEnd w:id="3269"/>
      <w:r>
        <w:rPr>
          <w:rtl/>
        </w:rPr>
        <w:t xml:space="preserve">באמצעות </w:t>
      </w:r>
      <w:bookmarkStart w:id="3270" w:name="_ETM_Q8_262729"/>
      <w:bookmarkEnd w:id="3270"/>
      <w:r>
        <w:rPr>
          <w:rtl/>
        </w:rPr>
        <w:t xml:space="preserve">קיום </w:t>
      </w:r>
      <w:bookmarkStart w:id="3271" w:name="_ETM_Q8_263450"/>
      <w:bookmarkStart w:id="3272" w:name="_ETM_Q8_263750"/>
      <w:bookmarkEnd w:id="3271"/>
      <w:bookmarkEnd w:id="3272"/>
      <w:r>
        <w:rPr>
          <w:rtl/>
        </w:rPr>
        <w:t xml:space="preserve">דיון </w:t>
      </w:r>
      <w:bookmarkStart w:id="3273" w:name="_ETM_Q8_264049"/>
      <w:bookmarkEnd w:id="3273"/>
      <w:r>
        <w:rPr>
          <w:rtl/>
        </w:rPr>
        <w:t xml:space="preserve">מיוחד </w:t>
      </w:r>
      <w:bookmarkStart w:id="3274" w:name="_ETM_Q8_264350"/>
      <w:bookmarkEnd w:id="3274"/>
      <w:r>
        <w:rPr>
          <w:rtl/>
        </w:rPr>
        <w:t xml:space="preserve">במליאת </w:t>
      </w:r>
      <w:bookmarkStart w:id="3275" w:name="_ETM_Q8_264680"/>
      <w:bookmarkEnd w:id="3275"/>
      <w:r>
        <w:rPr>
          <w:rtl/>
        </w:rPr>
        <w:t>הכנסת</w:t>
      </w:r>
      <w:r>
        <w:rPr>
          <w:rFonts w:hint="cs"/>
          <w:rtl/>
        </w:rPr>
        <w:t>,</w:t>
      </w:r>
      <w:r>
        <w:rPr>
          <w:rtl/>
        </w:rPr>
        <w:t xml:space="preserve"> </w:t>
      </w:r>
      <w:bookmarkStart w:id="3276" w:name="_ETM_Q8_265399"/>
      <w:bookmarkEnd w:id="3276"/>
      <w:r>
        <w:rPr>
          <w:rtl/>
        </w:rPr>
        <w:t xml:space="preserve">טקס </w:t>
      </w:r>
      <w:bookmarkStart w:id="3277" w:name="_ETM_Q8_265729"/>
      <w:bookmarkEnd w:id="3277"/>
      <w:r>
        <w:rPr>
          <w:rtl/>
        </w:rPr>
        <w:t xml:space="preserve">מרכזי </w:t>
      </w:r>
      <w:bookmarkStart w:id="3278" w:name="_ETM_Q8_266149"/>
      <w:bookmarkEnd w:id="3278"/>
      <w:r>
        <w:rPr>
          <w:rFonts w:hint="cs"/>
          <w:rtl/>
        </w:rPr>
        <w:t>ו</w:t>
      </w:r>
      <w:r>
        <w:rPr>
          <w:rtl/>
        </w:rPr>
        <w:t xml:space="preserve">טקס </w:t>
      </w:r>
      <w:bookmarkStart w:id="3279" w:name="_ETM_Q8_266569"/>
      <w:bookmarkEnd w:id="3279"/>
      <w:r>
        <w:rPr>
          <w:rtl/>
        </w:rPr>
        <w:t>ז</w:t>
      </w:r>
      <w:r>
        <w:rPr>
          <w:rFonts w:hint="cs"/>
          <w:rtl/>
        </w:rPr>
        <w:t>י</w:t>
      </w:r>
      <w:r>
        <w:rPr>
          <w:rtl/>
        </w:rPr>
        <w:t>כרון</w:t>
      </w:r>
      <w:r>
        <w:rPr>
          <w:rFonts w:hint="cs"/>
          <w:rtl/>
        </w:rPr>
        <w:t>,</w:t>
      </w:r>
      <w:r>
        <w:rPr>
          <w:rtl/>
        </w:rPr>
        <w:t xml:space="preserve"> </w:t>
      </w:r>
      <w:bookmarkStart w:id="3280" w:name="_ETM_Q8_267900"/>
      <w:bookmarkEnd w:id="3280"/>
      <w:r>
        <w:rPr>
          <w:rtl/>
        </w:rPr>
        <w:t xml:space="preserve">וכן </w:t>
      </w:r>
      <w:bookmarkStart w:id="3281" w:name="_ETM_Q8_268230"/>
      <w:bookmarkEnd w:id="3281"/>
      <w:r>
        <w:rPr>
          <w:rtl/>
        </w:rPr>
        <w:t>ע</w:t>
      </w:r>
      <w:r>
        <w:rPr>
          <w:rFonts w:hint="cs"/>
          <w:rtl/>
        </w:rPr>
        <w:t>ל ידי</w:t>
      </w:r>
      <w:r>
        <w:rPr>
          <w:rtl/>
        </w:rPr>
        <w:t xml:space="preserve"> </w:t>
      </w:r>
      <w:bookmarkStart w:id="3282" w:name="_ETM_Q8_268500"/>
      <w:bookmarkEnd w:id="3282"/>
      <w:r>
        <w:rPr>
          <w:rtl/>
        </w:rPr>
        <w:t xml:space="preserve">הקדשת </w:t>
      </w:r>
      <w:bookmarkStart w:id="3283" w:name="_ETM_Q8_268830"/>
      <w:bookmarkEnd w:id="3283"/>
      <w:r>
        <w:rPr>
          <w:rtl/>
        </w:rPr>
        <w:t xml:space="preserve">זמן </w:t>
      </w:r>
      <w:bookmarkStart w:id="3284" w:name="_ETM_Q8_269459"/>
      <w:bookmarkEnd w:id="3284"/>
      <w:r>
        <w:rPr>
          <w:rtl/>
        </w:rPr>
        <w:t xml:space="preserve">ללימוד </w:t>
      </w:r>
      <w:bookmarkStart w:id="3285" w:name="_ETM_Q8_269909"/>
      <w:bookmarkEnd w:id="3285"/>
      <w:r>
        <w:rPr>
          <w:rtl/>
        </w:rPr>
        <w:t xml:space="preserve">הנושא </w:t>
      </w:r>
      <w:bookmarkStart w:id="3286" w:name="_ETM_Q8_270869"/>
      <w:bookmarkEnd w:id="3286"/>
      <w:r>
        <w:rPr>
          <w:rtl/>
        </w:rPr>
        <w:t xml:space="preserve">במערכת </w:t>
      </w:r>
      <w:bookmarkStart w:id="3287" w:name="_ETM_Q8_271709"/>
      <w:bookmarkEnd w:id="3287"/>
      <w:r>
        <w:rPr>
          <w:rtl/>
        </w:rPr>
        <w:t>החינוך</w:t>
      </w:r>
      <w:r>
        <w:rPr>
          <w:rFonts w:hint="cs"/>
          <w:rtl/>
        </w:rPr>
        <w:t>.</w:t>
      </w:r>
      <w:r>
        <w:rPr>
          <w:rtl/>
        </w:rPr>
        <w:t xml:space="preserve"> </w:t>
      </w:r>
      <w:bookmarkStart w:id="3288" w:name="_ETM_Q8_272770"/>
      <w:bookmarkStart w:id="3289" w:name="_ETM_Q8_267029"/>
      <w:bookmarkStart w:id="3290" w:name="_ETM_Q8_262999"/>
      <w:bookmarkEnd w:id="3288"/>
      <w:bookmarkEnd w:id="3289"/>
      <w:bookmarkEnd w:id="3290"/>
      <w:r>
        <w:rPr>
          <w:rtl/>
        </w:rPr>
        <w:t xml:space="preserve">אין </w:t>
      </w:r>
      <w:bookmarkStart w:id="3291" w:name="_ETM_Q8_272979"/>
      <w:bookmarkEnd w:id="3291"/>
      <w:r>
        <w:rPr>
          <w:rtl/>
        </w:rPr>
        <w:t xml:space="preserve">זה </w:t>
      </w:r>
      <w:bookmarkStart w:id="3292" w:name="_ETM_Q8_273130"/>
      <w:bookmarkEnd w:id="3292"/>
      <w:r>
        <w:rPr>
          <w:rtl/>
        </w:rPr>
        <w:t xml:space="preserve">רק </w:t>
      </w:r>
      <w:bookmarkStart w:id="3293" w:name="_ETM_Q8_273250"/>
      <w:bookmarkEnd w:id="3293"/>
      <w:r>
        <w:rPr>
          <w:rtl/>
        </w:rPr>
        <w:t xml:space="preserve">יום </w:t>
      </w:r>
      <w:bookmarkStart w:id="3294" w:name="_ETM_Q8_273430"/>
      <w:bookmarkEnd w:id="3294"/>
      <w:r>
        <w:rPr>
          <w:rtl/>
        </w:rPr>
        <w:t>ז</w:t>
      </w:r>
      <w:r>
        <w:rPr>
          <w:rFonts w:hint="cs"/>
          <w:rtl/>
        </w:rPr>
        <w:t>י</w:t>
      </w:r>
      <w:r>
        <w:rPr>
          <w:rtl/>
        </w:rPr>
        <w:t>כרון</w:t>
      </w:r>
      <w:r>
        <w:rPr>
          <w:rFonts w:hint="cs"/>
          <w:rtl/>
        </w:rPr>
        <w:t>,</w:t>
      </w:r>
      <w:r>
        <w:rPr>
          <w:rtl/>
        </w:rPr>
        <w:t xml:space="preserve"> </w:t>
      </w:r>
      <w:bookmarkStart w:id="3295" w:name="_ETM_Q8_274150"/>
      <w:bookmarkEnd w:id="3295"/>
      <w:r>
        <w:rPr>
          <w:rtl/>
        </w:rPr>
        <w:t>זה</w:t>
      </w:r>
      <w:r>
        <w:rPr>
          <w:rFonts w:hint="cs"/>
          <w:rtl/>
        </w:rPr>
        <w:t>ו</w:t>
      </w:r>
      <w:r>
        <w:rPr>
          <w:rtl/>
        </w:rPr>
        <w:t xml:space="preserve"> </w:t>
      </w:r>
      <w:bookmarkStart w:id="3296" w:name="_ETM_Q8_274299"/>
      <w:bookmarkEnd w:id="3296"/>
      <w:r>
        <w:rPr>
          <w:rtl/>
        </w:rPr>
        <w:t xml:space="preserve">יום </w:t>
      </w:r>
      <w:bookmarkStart w:id="3297" w:name="_ETM_Q8_274540"/>
      <w:bookmarkEnd w:id="3297"/>
      <w:r>
        <w:rPr>
          <w:rtl/>
        </w:rPr>
        <w:t xml:space="preserve">המאפשר </w:t>
      </w:r>
      <w:bookmarkStart w:id="3298" w:name="_ETM_Q8_274930"/>
      <w:bookmarkEnd w:id="3298"/>
      <w:r>
        <w:rPr>
          <w:rtl/>
        </w:rPr>
        <w:t xml:space="preserve">לדורות </w:t>
      </w:r>
      <w:bookmarkStart w:id="3299" w:name="_ETM_Q8_275259"/>
      <w:bookmarkEnd w:id="3299"/>
      <w:r>
        <w:rPr>
          <w:rtl/>
        </w:rPr>
        <w:t xml:space="preserve">הצעירים </w:t>
      </w:r>
      <w:bookmarkStart w:id="3300" w:name="_ETM_Q8_275680"/>
      <w:bookmarkEnd w:id="3300"/>
      <w:r>
        <w:rPr>
          <w:rtl/>
        </w:rPr>
        <w:t xml:space="preserve">להתחבר </w:t>
      </w:r>
      <w:bookmarkStart w:id="3301" w:name="_ETM_Q8_276130"/>
      <w:bookmarkEnd w:id="3301"/>
      <w:r>
        <w:rPr>
          <w:rtl/>
        </w:rPr>
        <w:t xml:space="preserve">למורשת </w:t>
      </w:r>
      <w:bookmarkStart w:id="3302" w:name="_ETM_Q8_276610"/>
      <w:bookmarkEnd w:id="3302"/>
      <w:r>
        <w:rPr>
          <w:rtl/>
        </w:rPr>
        <w:t xml:space="preserve">יהודי </w:t>
      </w:r>
      <w:bookmarkStart w:id="3303" w:name="_ETM_Q8_276850"/>
      <w:bookmarkEnd w:id="3303"/>
      <w:r>
        <w:rPr>
          <w:rtl/>
        </w:rPr>
        <w:t>תימן</w:t>
      </w:r>
      <w:r>
        <w:rPr>
          <w:rFonts w:hint="cs"/>
          <w:rtl/>
        </w:rPr>
        <w:t>,</w:t>
      </w:r>
      <w:r>
        <w:rPr>
          <w:rtl/>
        </w:rPr>
        <w:t xml:space="preserve"> </w:t>
      </w:r>
      <w:bookmarkStart w:id="3304" w:name="_ETM_Q8_277569"/>
      <w:bookmarkEnd w:id="3304"/>
      <w:r>
        <w:rPr>
          <w:rtl/>
        </w:rPr>
        <w:t xml:space="preserve">להבין </w:t>
      </w:r>
      <w:bookmarkStart w:id="3305" w:name="_ETM_Q8_277930"/>
      <w:bookmarkEnd w:id="3305"/>
      <w:r>
        <w:rPr>
          <w:rtl/>
        </w:rPr>
        <w:t xml:space="preserve">את </w:t>
      </w:r>
      <w:bookmarkStart w:id="3306" w:name="_ETM_Q8_278020"/>
      <w:bookmarkEnd w:id="3306"/>
      <w:r>
        <w:rPr>
          <w:rtl/>
        </w:rPr>
        <w:t>סיפורם</w:t>
      </w:r>
      <w:r>
        <w:rPr>
          <w:rFonts w:hint="cs"/>
          <w:rtl/>
        </w:rPr>
        <w:t>,</w:t>
      </w:r>
      <w:bookmarkStart w:id="3307" w:name="_ETM_Q8_277319"/>
      <w:bookmarkEnd w:id="3307"/>
      <w:r>
        <w:rPr>
          <w:rtl/>
        </w:rPr>
        <w:t xml:space="preserve"> </w:t>
      </w:r>
      <w:bookmarkStart w:id="3308" w:name="_ETM_Q8_278680"/>
      <w:bookmarkEnd w:id="3308"/>
      <w:r>
        <w:rPr>
          <w:rtl/>
        </w:rPr>
        <w:t xml:space="preserve">ללמוד </w:t>
      </w:r>
      <w:bookmarkStart w:id="3309" w:name="_ETM_Q8_279159"/>
      <w:bookmarkEnd w:id="3309"/>
      <w:r>
        <w:rPr>
          <w:rtl/>
        </w:rPr>
        <w:t xml:space="preserve">על </w:t>
      </w:r>
      <w:bookmarkStart w:id="3310" w:name="_ETM_Q8_279220"/>
      <w:bookmarkEnd w:id="3310"/>
      <w:r>
        <w:rPr>
          <w:rtl/>
        </w:rPr>
        <w:t xml:space="preserve">גבורתם </w:t>
      </w:r>
      <w:bookmarkStart w:id="3311" w:name="_ETM_Q8_279700"/>
      <w:bookmarkEnd w:id="3311"/>
      <w:r>
        <w:rPr>
          <w:rtl/>
        </w:rPr>
        <w:t xml:space="preserve">ועל </w:t>
      </w:r>
      <w:bookmarkStart w:id="3312" w:name="_ETM_Q8_279880"/>
      <w:bookmarkEnd w:id="3312"/>
      <w:r>
        <w:rPr>
          <w:rtl/>
        </w:rPr>
        <w:t xml:space="preserve">תרומתם </w:t>
      </w:r>
      <w:bookmarkStart w:id="3313" w:name="_ETM_Q8_280299"/>
      <w:bookmarkEnd w:id="3313"/>
      <w:r>
        <w:rPr>
          <w:rtl/>
        </w:rPr>
        <w:t xml:space="preserve">למדינה </w:t>
      </w:r>
      <w:bookmarkStart w:id="3314" w:name="_ETM_Q8_281020"/>
      <w:bookmarkEnd w:id="3314"/>
      <w:r>
        <w:rPr>
          <w:rtl/>
        </w:rPr>
        <w:t xml:space="preserve">ולעודד </w:t>
      </w:r>
      <w:bookmarkStart w:id="3315" w:name="_ETM_Q8_281500"/>
      <w:bookmarkEnd w:id="3315"/>
      <w:r>
        <w:rPr>
          <w:rtl/>
        </w:rPr>
        <w:t xml:space="preserve">הערכה </w:t>
      </w:r>
      <w:bookmarkStart w:id="3316" w:name="_ETM_Q8_281950"/>
      <w:bookmarkEnd w:id="3316"/>
      <w:r>
        <w:rPr>
          <w:rtl/>
        </w:rPr>
        <w:t xml:space="preserve">עמוקה </w:t>
      </w:r>
      <w:bookmarkStart w:id="3317" w:name="_ETM_Q8_282250"/>
      <w:bookmarkEnd w:id="3317"/>
      <w:r>
        <w:rPr>
          <w:rtl/>
        </w:rPr>
        <w:t xml:space="preserve">למי </w:t>
      </w:r>
      <w:bookmarkStart w:id="3318" w:name="_ETM_Q8_282399"/>
      <w:bookmarkEnd w:id="3318"/>
      <w:r>
        <w:rPr>
          <w:rtl/>
        </w:rPr>
        <w:t xml:space="preserve">שהקריבו </w:t>
      </w:r>
      <w:bookmarkStart w:id="3319" w:name="_ETM_Q8_282939"/>
      <w:bookmarkEnd w:id="3319"/>
      <w:r>
        <w:rPr>
          <w:rtl/>
        </w:rPr>
        <w:t xml:space="preserve">רבות </w:t>
      </w:r>
      <w:bookmarkStart w:id="3320" w:name="_ETM_Q8_283360"/>
      <w:bookmarkEnd w:id="3320"/>
      <w:r>
        <w:rPr>
          <w:rtl/>
        </w:rPr>
        <w:t xml:space="preserve">למען </w:t>
      </w:r>
      <w:bookmarkStart w:id="3321" w:name="_ETM_Q8_283659"/>
      <w:bookmarkEnd w:id="3321"/>
      <w:r>
        <w:rPr>
          <w:rtl/>
        </w:rPr>
        <w:t>חזונם</w:t>
      </w:r>
      <w:r>
        <w:rPr>
          <w:rFonts w:hint="cs"/>
          <w:rtl/>
        </w:rPr>
        <w:t xml:space="preserve">. </w:t>
      </w:r>
      <w:bookmarkStart w:id="3322" w:name="_ETM_Q8_287385"/>
      <w:bookmarkEnd w:id="3322"/>
      <w:r>
        <w:rPr>
          <w:rFonts w:hint="cs"/>
          <w:rtl/>
        </w:rPr>
        <w:t>כ</w:t>
      </w:r>
      <w:bookmarkStart w:id="3323" w:name="_ETM_Q8_284560"/>
      <w:bookmarkEnd w:id="3323"/>
      <w:r>
        <w:rPr>
          <w:rtl/>
        </w:rPr>
        <w:t xml:space="preserve">שנספר </w:t>
      </w:r>
      <w:bookmarkStart w:id="3324" w:name="_ETM_Q8_285069"/>
      <w:bookmarkEnd w:id="3324"/>
      <w:r>
        <w:rPr>
          <w:rtl/>
        </w:rPr>
        <w:t xml:space="preserve">להם </w:t>
      </w:r>
      <w:bookmarkStart w:id="3325" w:name="_ETM_Q8_285280"/>
      <w:bookmarkEnd w:id="3325"/>
      <w:r>
        <w:rPr>
          <w:rtl/>
        </w:rPr>
        <w:t xml:space="preserve">את </w:t>
      </w:r>
      <w:bookmarkStart w:id="3326" w:name="_ETM_Q8_285369"/>
      <w:bookmarkEnd w:id="3326"/>
      <w:r>
        <w:rPr>
          <w:rtl/>
        </w:rPr>
        <w:t>סיפור</w:t>
      </w:r>
      <w:bookmarkStart w:id="3327" w:name="_ETM_Q8_285590"/>
      <w:bookmarkStart w:id="3328" w:name="_ETM_Q8_283898"/>
      <w:bookmarkEnd w:id="3327"/>
      <w:bookmarkEnd w:id="3328"/>
      <w:r>
        <w:rPr>
          <w:rtl/>
        </w:rPr>
        <w:t xml:space="preserve">ם </w:t>
      </w:r>
      <w:bookmarkStart w:id="3329" w:name="_ETM_Q8_285740"/>
      <w:bookmarkEnd w:id="3329"/>
      <w:r>
        <w:rPr>
          <w:rtl/>
        </w:rPr>
        <w:t xml:space="preserve">המפואר </w:t>
      </w:r>
      <w:bookmarkStart w:id="3330" w:name="_ETM_Q8_286189"/>
      <w:bookmarkEnd w:id="3330"/>
      <w:r>
        <w:rPr>
          <w:rtl/>
        </w:rPr>
        <w:t xml:space="preserve">של </w:t>
      </w:r>
      <w:bookmarkStart w:id="3331" w:name="_ETM_Q8_286340"/>
      <w:bookmarkEnd w:id="3331"/>
      <w:r>
        <w:rPr>
          <w:rtl/>
        </w:rPr>
        <w:t xml:space="preserve">יהודי </w:t>
      </w:r>
      <w:bookmarkStart w:id="3332" w:name="_ETM_Q8_286520"/>
      <w:bookmarkEnd w:id="3332"/>
      <w:r>
        <w:rPr>
          <w:rtl/>
        </w:rPr>
        <w:t>תימן</w:t>
      </w:r>
      <w:r>
        <w:rPr>
          <w:rFonts w:hint="cs"/>
          <w:rtl/>
        </w:rPr>
        <w:t>,</w:t>
      </w:r>
      <w:r>
        <w:rPr>
          <w:rtl/>
        </w:rPr>
        <w:t xml:space="preserve"> </w:t>
      </w:r>
      <w:bookmarkStart w:id="3333" w:name="_ETM_Q8_287240"/>
      <w:bookmarkEnd w:id="3333"/>
      <w:r>
        <w:rPr>
          <w:rFonts w:hint="cs"/>
          <w:rtl/>
        </w:rPr>
        <w:t>נ</w:t>
      </w:r>
      <w:r>
        <w:rPr>
          <w:rtl/>
        </w:rPr>
        <w:t xml:space="preserve">ספר </w:t>
      </w:r>
      <w:bookmarkStart w:id="3334" w:name="_ETM_Q8_287630"/>
      <w:bookmarkEnd w:id="3334"/>
      <w:r>
        <w:rPr>
          <w:rtl/>
        </w:rPr>
        <w:t xml:space="preserve">גם </w:t>
      </w:r>
      <w:bookmarkStart w:id="3335" w:name="_ETM_Q8_287780"/>
      <w:bookmarkEnd w:id="3335"/>
      <w:r>
        <w:rPr>
          <w:rtl/>
        </w:rPr>
        <w:t xml:space="preserve">את </w:t>
      </w:r>
      <w:bookmarkStart w:id="3336" w:name="_ETM_Q8_287840"/>
      <w:bookmarkEnd w:id="3336"/>
      <w:r>
        <w:rPr>
          <w:rtl/>
        </w:rPr>
        <w:t xml:space="preserve">סיפורו </w:t>
      </w:r>
      <w:bookmarkStart w:id="3337" w:name="_ETM_Q8_288170"/>
      <w:bookmarkEnd w:id="3337"/>
      <w:r>
        <w:rPr>
          <w:rtl/>
        </w:rPr>
        <w:t xml:space="preserve">של </w:t>
      </w:r>
      <w:bookmarkStart w:id="3338" w:name="_ETM_Q8_288350"/>
      <w:bookmarkEnd w:id="3338"/>
      <w:r>
        <w:rPr>
          <w:rtl/>
        </w:rPr>
        <w:t xml:space="preserve">העם </w:t>
      </w:r>
      <w:bookmarkStart w:id="3339" w:name="_ETM_Q8_288469"/>
      <w:bookmarkEnd w:id="3339"/>
      <w:r>
        <w:rPr>
          <w:rtl/>
        </w:rPr>
        <w:t xml:space="preserve">היהודי </w:t>
      </w:r>
      <w:bookmarkStart w:id="3340" w:name="_ETM_Q8_288770"/>
      <w:bookmarkEnd w:id="3340"/>
      <w:r>
        <w:rPr>
          <w:rtl/>
        </w:rPr>
        <w:t>כולו</w:t>
      </w:r>
      <w:bookmarkStart w:id="3341" w:name="_ETM_Q8_285028"/>
      <w:bookmarkEnd w:id="3341"/>
      <w:r>
        <w:rPr>
          <w:rFonts w:hint="cs"/>
          <w:rtl/>
        </w:rPr>
        <w:t xml:space="preserve"> –</w:t>
      </w:r>
      <w:r>
        <w:rPr>
          <w:rtl/>
        </w:rPr>
        <w:t xml:space="preserve"> </w:t>
      </w:r>
      <w:bookmarkStart w:id="3342" w:name="_ETM_Q8_289369"/>
      <w:bookmarkEnd w:id="3342"/>
      <w:r>
        <w:rPr>
          <w:rtl/>
        </w:rPr>
        <w:t xml:space="preserve">סיפור </w:t>
      </w:r>
      <w:bookmarkStart w:id="3343" w:name="_ETM_Q8_289759"/>
      <w:bookmarkEnd w:id="3343"/>
      <w:r>
        <w:rPr>
          <w:rtl/>
        </w:rPr>
        <w:t xml:space="preserve">של </w:t>
      </w:r>
      <w:bookmarkStart w:id="3344" w:name="_ETM_Q8_289939"/>
      <w:bookmarkEnd w:id="3344"/>
      <w:r>
        <w:rPr>
          <w:rtl/>
        </w:rPr>
        <w:t>אמונה</w:t>
      </w:r>
      <w:r>
        <w:rPr>
          <w:rFonts w:hint="cs"/>
          <w:rtl/>
        </w:rPr>
        <w:t>,</w:t>
      </w:r>
      <w:r>
        <w:rPr>
          <w:rtl/>
        </w:rPr>
        <w:t xml:space="preserve"> </w:t>
      </w:r>
      <w:bookmarkStart w:id="3345" w:name="_ETM_Q8_290750"/>
      <w:bookmarkEnd w:id="3345"/>
      <w:r>
        <w:rPr>
          <w:rtl/>
        </w:rPr>
        <w:t xml:space="preserve">סיפור </w:t>
      </w:r>
      <w:bookmarkStart w:id="3346" w:name="_ETM_Q8_291109"/>
      <w:bookmarkEnd w:id="3346"/>
      <w:r>
        <w:rPr>
          <w:rtl/>
        </w:rPr>
        <w:t xml:space="preserve">של </w:t>
      </w:r>
      <w:bookmarkStart w:id="3347" w:name="_ETM_Q8_291679"/>
      <w:bookmarkEnd w:id="3347"/>
      <w:r>
        <w:rPr>
          <w:rtl/>
        </w:rPr>
        <w:t xml:space="preserve">מסירות </w:t>
      </w:r>
      <w:bookmarkStart w:id="3348" w:name="_ETM_Q8_292520"/>
      <w:bookmarkEnd w:id="3348"/>
      <w:r>
        <w:rPr>
          <w:rtl/>
        </w:rPr>
        <w:t xml:space="preserve">ושל </w:t>
      </w:r>
      <w:bookmarkStart w:id="3349" w:name="_ETM_Q8_292759"/>
      <w:bookmarkEnd w:id="3349"/>
      <w:r>
        <w:rPr>
          <w:rtl/>
        </w:rPr>
        <w:t xml:space="preserve">אהבה </w:t>
      </w:r>
      <w:bookmarkStart w:id="3350" w:name="_ETM_Q8_293000"/>
      <w:bookmarkEnd w:id="3350"/>
      <w:r>
        <w:rPr>
          <w:rtl/>
        </w:rPr>
        <w:t xml:space="preserve">עמוקה </w:t>
      </w:r>
      <w:bookmarkStart w:id="3351" w:name="_ETM_Q8_293719"/>
      <w:bookmarkEnd w:id="3351"/>
      <w:r>
        <w:rPr>
          <w:rtl/>
        </w:rPr>
        <w:t xml:space="preserve">לארץ </w:t>
      </w:r>
      <w:bookmarkStart w:id="3352" w:name="_ETM_Q8_294409"/>
      <w:bookmarkEnd w:id="3352"/>
      <w:r>
        <w:rPr>
          <w:rtl/>
        </w:rPr>
        <w:t>ולעם</w:t>
      </w:r>
      <w:r>
        <w:rPr>
          <w:rFonts w:hint="cs"/>
          <w:rtl/>
        </w:rPr>
        <w:t>.</w:t>
      </w:r>
      <w:r>
        <w:rPr>
          <w:rtl/>
        </w:rPr>
        <w:t xml:space="preserve"> </w:t>
      </w:r>
      <w:bookmarkStart w:id="3353" w:name="_ETM_Q8_295259"/>
      <w:bookmarkEnd w:id="3353"/>
    </w:p>
    <w:p w:rsidR="00F251AD" w:rsidRDefault="00F251AD" w:rsidP="00DB50AF">
      <w:pPr>
        <w:rPr>
          <w:rtl/>
        </w:rPr>
      </w:pPr>
      <w:bookmarkStart w:id="3354" w:name="_ETM_Q8_296049"/>
      <w:bookmarkStart w:id="3355" w:name="_ETM_Q8_296121"/>
      <w:bookmarkEnd w:id="3354"/>
      <w:bookmarkEnd w:id="3355"/>
    </w:p>
    <w:p w:rsidR="00F251AD" w:rsidRDefault="00F251AD" w:rsidP="00F1328E">
      <w:pPr>
        <w:rPr>
          <w:rtl/>
        </w:rPr>
      </w:pPr>
      <w:bookmarkStart w:id="3356" w:name="_ETM_Q8_296169"/>
      <w:bookmarkStart w:id="3357" w:name="_ETM_Q8_296272"/>
      <w:bookmarkEnd w:id="3356"/>
      <w:bookmarkEnd w:id="3357"/>
      <w:r>
        <w:rPr>
          <w:rtl/>
        </w:rPr>
        <w:t xml:space="preserve">בהזדמנות </w:t>
      </w:r>
      <w:bookmarkStart w:id="3358" w:name="_ETM_Q8_296579"/>
      <w:bookmarkEnd w:id="3358"/>
      <w:r>
        <w:rPr>
          <w:rtl/>
        </w:rPr>
        <w:t xml:space="preserve">הזו אני </w:t>
      </w:r>
      <w:bookmarkStart w:id="3359" w:name="_ETM_Q8_295439"/>
      <w:bookmarkEnd w:id="3359"/>
      <w:r>
        <w:rPr>
          <w:rtl/>
        </w:rPr>
        <w:t xml:space="preserve">מבקש </w:t>
      </w:r>
      <w:bookmarkStart w:id="3360" w:name="_ETM_Q8_295740"/>
      <w:bookmarkEnd w:id="3360"/>
      <w:r>
        <w:rPr>
          <w:rtl/>
        </w:rPr>
        <w:t xml:space="preserve">להודות </w:t>
      </w:r>
      <w:bookmarkStart w:id="3361" w:name="_ETM_Q8_296159"/>
      <w:bookmarkStart w:id="3362" w:name="_ETM_Q8_297149"/>
      <w:bookmarkEnd w:id="3361"/>
      <w:bookmarkEnd w:id="3362"/>
      <w:r>
        <w:rPr>
          <w:rtl/>
        </w:rPr>
        <w:t xml:space="preserve">לשר </w:t>
      </w:r>
      <w:bookmarkStart w:id="3363" w:name="_ETM_Q8_297450"/>
      <w:bookmarkEnd w:id="3363"/>
      <w:r>
        <w:rPr>
          <w:rtl/>
        </w:rPr>
        <w:t>החינוך</w:t>
      </w:r>
      <w:r>
        <w:rPr>
          <w:rFonts w:hint="cs"/>
          <w:rtl/>
        </w:rPr>
        <w:t xml:space="preserve"> –</w:t>
      </w:r>
      <w:r>
        <w:rPr>
          <w:rtl/>
        </w:rPr>
        <w:t xml:space="preserve"> </w:t>
      </w:r>
      <w:bookmarkStart w:id="3364" w:name="_ETM_Q8_299579"/>
      <w:bookmarkEnd w:id="3364"/>
      <w:r>
        <w:rPr>
          <w:rtl/>
        </w:rPr>
        <w:t>יואב</w:t>
      </w:r>
      <w:r>
        <w:rPr>
          <w:rFonts w:hint="cs"/>
          <w:rtl/>
        </w:rPr>
        <w:t>,</w:t>
      </w:r>
      <w:bookmarkStart w:id="3365" w:name="_ETM_Q8_297469"/>
      <w:bookmarkEnd w:id="3365"/>
      <w:r>
        <w:rPr>
          <w:rtl/>
        </w:rPr>
        <w:t xml:space="preserve"> </w:t>
      </w:r>
      <w:bookmarkStart w:id="3366" w:name="_ETM_Q8_300179"/>
      <w:bookmarkEnd w:id="3366"/>
      <w:r>
        <w:rPr>
          <w:rtl/>
        </w:rPr>
        <w:t xml:space="preserve">תודה </w:t>
      </w:r>
      <w:bookmarkStart w:id="3367" w:name="_ETM_Q8_300389"/>
      <w:bookmarkEnd w:id="3367"/>
      <w:r>
        <w:rPr>
          <w:rtl/>
        </w:rPr>
        <w:t xml:space="preserve">רבה </w:t>
      </w:r>
      <w:bookmarkStart w:id="3368" w:name="_ETM_Q8_300569"/>
      <w:bookmarkEnd w:id="3368"/>
      <w:r>
        <w:rPr>
          <w:rtl/>
        </w:rPr>
        <w:t xml:space="preserve">לך </w:t>
      </w:r>
      <w:bookmarkStart w:id="3369" w:name="_ETM_Q8_300749"/>
      <w:bookmarkEnd w:id="3369"/>
      <w:r>
        <w:rPr>
          <w:rtl/>
        </w:rPr>
        <w:t xml:space="preserve">על </w:t>
      </w:r>
      <w:bookmarkStart w:id="3370" w:name="_ETM_Q8_300810"/>
      <w:bookmarkEnd w:id="3370"/>
      <w:r>
        <w:rPr>
          <w:rFonts w:hint="cs"/>
          <w:rtl/>
        </w:rPr>
        <w:t>התמיכה</w:t>
      </w:r>
      <w:r>
        <w:rPr>
          <w:rtl/>
        </w:rPr>
        <w:t xml:space="preserve"> </w:t>
      </w:r>
      <w:bookmarkStart w:id="3371" w:name="_ETM_Q8_301349"/>
      <w:bookmarkEnd w:id="3371"/>
      <w:r>
        <w:rPr>
          <w:rtl/>
        </w:rPr>
        <w:t xml:space="preserve">בהעברת </w:t>
      </w:r>
      <w:bookmarkStart w:id="3372" w:name="_ETM_Q8_302069"/>
      <w:bookmarkEnd w:id="3372"/>
      <w:r>
        <w:rPr>
          <w:rtl/>
        </w:rPr>
        <w:t xml:space="preserve">הצעת </w:t>
      </w:r>
      <w:bookmarkStart w:id="3373" w:name="_ETM_Q8_302459"/>
      <w:bookmarkEnd w:id="3373"/>
      <w:r>
        <w:rPr>
          <w:rtl/>
        </w:rPr>
        <w:t xml:space="preserve">חוק </w:t>
      </w:r>
      <w:bookmarkStart w:id="3374" w:name="_ETM_Q8_302729"/>
      <w:bookmarkEnd w:id="3374"/>
      <w:r>
        <w:rPr>
          <w:rtl/>
        </w:rPr>
        <w:t>זו</w:t>
      </w:r>
      <w:r>
        <w:rPr>
          <w:rFonts w:hint="cs"/>
          <w:rtl/>
        </w:rPr>
        <w:t>,</w:t>
      </w:r>
      <w:r>
        <w:rPr>
          <w:rtl/>
        </w:rPr>
        <w:t xml:space="preserve"> </w:t>
      </w:r>
      <w:bookmarkStart w:id="3375" w:name="_ETM_Q8_303520"/>
      <w:bookmarkEnd w:id="3375"/>
      <w:r>
        <w:rPr>
          <w:rtl/>
        </w:rPr>
        <w:t>שתבי</w:t>
      </w:r>
      <w:bookmarkStart w:id="3376" w:name="_ETM_Q8_303970"/>
      <w:bookmarkEnd w:id="3376"/>
      <w:r>
        <w:rPr>
          <w:rFonts w:hint="cs"/>
          <w:rtl/>
        </w:rPr>
        <w:t xml:space="preserve">א </w:t>
      </w:r>
      <w:bookmarkStart w:id="3377" w:name="_ETM_Q8_302529"/>
      <w:bookmarkEnd w:id="3377"/>
      <w:r>
        <w:rPr>
          <w:rtl/>
        </w:rPr>
        <w:t xml:space="preserve">לחיזוק </w:t>
      </w:r>
      <w:bookmarkStart w:id="3378" w:name="_ETM_Q8_304330"/>
      <w:bookmarkEnd w:id="3378"/>
      <w:r>
        <w:rPr>
          <w:rtl/>
        </w:rPr>
        <w:t xml:space="preserve">המודעות </w:t>
      </w:r>
      <w:bookmarkStart w:id="3379" w:name="_ETM_Q8_305050"/>
      <w:bookmarkEnd w:id="3379"/>
      <w:r>
        <w:rPr>
          <w:rtl/>
        </w:rPr>
        <w:t xml:space="preserve">וההיכרות </w:t>
      </w:r>
      <w:bookmarkStart w:id="3380" w:name="_ETM_Q8_305560"/>
      <w:bookmarkEnd w:id="3380"/>
      <w:r>
        <w:rPr>
          <w:rFonts w:hint="cs"/>
          <w:rtl/>
        </w:rPr>
        <w:t>ע</w:t>
      </w:r>
      <w:r>
        <w:rPr>
          <w:rtl/>
        </w:rPr>
        <w:t xml:space="preserve">ם </w:t>
      </w:r>
      <w:bookmarkStart w:id="3381" w:name="_ETM_Q8_305650"/>
      <w:bookmarkEnd w:id="3381"/>
      <w:r>
        <w:rPr>
          <w:rtl/>
        </w:rPr>
        <w:t>סיפ</w:t>
      </w:r>
      <w:r>
        <w:rPr>
          <w:rFonts w:hint="cs"/>
          <w:rtl/>
        </w:rPr>
        <w:t>ו</w:t>
      </w:r>
      <w:r>
        <w:rPr>
          <w:rtl/>
        </w:rPr>
        <w:t>ר</w:t>
      </w:r>
      <w:r>
        <w:rPr>
          <w:rFonts w:hint="cs"/>
          <w:rtl/>
        </w:rPr>
        <w:t>ה</w:t>
      </w:r>
      <w:bookmarkStart w:id="3382" w:name="_ETM_Q8_303688"/>
      <w:bookmarkEnd w:id="3382"/>
      <w:r>
        <w:rPr>
          <w:rtl/>
        </w:rPr>
        <w:t xml:space="preserve"> </w:t>
      </w:r>
      <w:bookmarkStart w:id="3383" w:name="_ETM_Q8_306100"/>
      <w:bookmarkEnd w:id="3383"/>
      <w:r>
        <w:rPr>
          <w:rtl/>
        </w:rPr>
        <w:t xml:space="preserve">המופלא </w:t>
      </w:r>
      <w:bookmarkStart w:id="3384" w:name="_ETM_Q8_306820"/>
      <w:bookmarkEnd w:id="3384"/>
      <w:r>
        <w:rPr>
          <w:rtl/>
        </w:rPr>
        <w:t xml:space="preserve">של </w:t>
      </w:r>
      <w:bookmarkStart w:id="3385" w:name="_ETM_Q8_307030"/>
      <w:bookmarkEnd w:id="3385"/>
      <w:r>
        <w:rPr>
          <w:rtl/>
        </w:rPr>
        <w:t xml:space="preserve">עליית </w:t>
      </w:r>
      <w:bookmarkStart w:id="3386" w:name="_ETM_Q8_307330"/>
      <w:bookmarkEnd w:id="3386"/>
      <w:r>
        <w:rPr>
          <w:rtl/>
        </w:rPr>
        <w:t xml:space="preserve">יהודי </w:t>
      </w:r>
      <w:bookmarkStart w:id="3387" w:name="_ETM_Q8_307540"/>
      <w:bookmarkEnd w:id="3387"/>
      <w:r>
        <w:rPr>
          <w:rtl/>
        </w:rPr>
        <w:t>תימן</w:t>
      </w:r>
      <w:bookmarkStart w:id="3388" w:name="_ETM_Q8_307780"/>
      <w:bookmarkEnd w:id="3388"/>
      <w:r>
        <w:rPr>
          <w:rFonts w:hint="cs"/>
          <w:rtl/>
        </w:rPr>
        <w:t xml:space="preserve">. </w:t>
      </w:r>
      <w:r>
        <w:rPr>
          <w:rtl/>
        </w:rPr>
        <w:t xml:space="preserve">אני </w:t>
      </w:r>
      <w:bookmarkStart w:id="3389" w:name="_ETM_Q8_307870"/>
      <w:bookmarkEnd w:id="3389"/>
      <w:r>
        <w:rPr>
          <w:rtl/>
        </w:rPr>
        <w:t xml:space="preserve">מבקש </w:t>
      </w:r>
      <w:bookmarkStart w:id="3390" w:name="_ETM_Q8_308139"/>
      <w:bookmarkEnd w:id="3390"/>
      <w:r>
        <w:rPr>
          <w:rtl/>
        </w:rPr>
        <w:t xml:space="preserve">להודות </w:t>
      </w:r>
      <w:bookmarkStart w:id="3391" w:name="_ETM_Q8_308440"/>
      <w:bookmarkEnd w:id="3391"/>
      <w:r>
        <w:rPr>
          <w:rtl/>
        </w:rPr>
        <w:t xml:space="preserve">גם </w:t>
      </w:r>
      <w:bookmarkStart w:id="3392" w:name="_ETM_Q8_308650"/>
      <w:bookmarkStart w:id="3393" w:name="_ETM_Q8_309130"/>
      <w:bookmarkEnd w:id="3392"/>
      <w:bookmarkEnd w:id="3393"/>
      <w:r>
        <w:rPr>
          <w:rtl/>
        </w:rPr>
        <w:t xml:space="preserve">לשר </w:t>
      </w:r>
      <w:bookmarkStart w:id="3394" w:name="_ETM_Q8_309430"/>
      <w:bookmarkEnd w:id="3394"/>
      <w:r>
        <w:rPr>
          <w:rtl/>
        </w:rPr>
        <w:t xml:space="preserve">העבודה </w:t>
      </w:r>
      <w:bookmarkStart w:id="3395" w:name="_ETM_Q8_309730"/>
      <w:bookmarkEnd w:id="3395"/>
      <w:r>
        <w:rPr>
          <w:rtl/>
        </w:rPr>
        <w:t xml:space="preserve">הרב </w:t>
      </w:r>
      <w:bookmarkStart w:id="3396" w:name="_ETM_Q8_309880"/>
      <w:bookmarkEnd w:id="3396"/>
      <w:r>
        <w:rPr>
          <w:rtl/>
        </w:rPr>
        <w:t xml:space="preserve">יואב </w:t>
      </w:r>
      <w:bookmarkStart w:id="3397" w:name="_ETM_Q8_310060"/>
      <w:bookmarkEnd w:id="3397"/>
      <w:r>
        <w:rPr>
          <w:rtl/>
        </w:rPr>
        <w:t xml:space="preserve">בן </w:t>
      </w:r>
      <w:bookmarkStart w:id="3398" w:name="_ETM_Q8_310270"/>
      <w:bookmarkEnd w:id="3398"/>
      <w:r>
        <w:rPr>
          <w:rtl/>
        </w:rPr>
        <w:t>צור</w:t>
      </w:r>
      <w:r>
        <w:rPr>
          <w:rFonts w:hint="cs"/>
          <w:rtl/>
        </w:rPr>
        <w:t>,</w:t>
      </w:r>
      <w:bookmarkStart w:id="3399" w:name="_ETM_Q8_306060"/>
      <w:bookmarkEnd w:id="3399"/>
      <w:r>
        <w:rPr>
          <w:rtl/>
        </w:rPr>
        <w:t xml:space="preserve"> </w:t>
      </w:r>
      <w:bookmarkStart w:id="3400" w:name="_ETM_Q8_310720"/>
      <w:bookmarkEnd w:id="3400"/>
      <w:r>
        <w:rPr>
          <w:rtl/>
        </w:rPr>
        <w:t xml:space="preserve">שדוחף </w:t>
      </w:r>
      <w:bookmarkStart w:id="3401" w:name="_ETM_Q8_311169"/>
      <w:bookmarkEnd w:id="3401"/>
      <w:r>
        <w:rPr>
          <w:rtl/>
        </w:rPr>
        <w:t xml:space="preserve">אותי </w:t>
      </w:r>
      <w:bookmarkStart w:id="3402" w:name="_ETM_Q8_311350"/>
      <w:bookmarkEnd w:id="3402"/>
      <w:r>
        <w:rPr>
          <w:rtl/>
        </w:rPr>
        <w:t xml:space="preserve">תמיד </w:t>
      </w:r>
      <w:bookmarkStart w:id="3403" w:name="_ETM_Q8_311709"/>
      <w:bookmarkEnd w:id="3403"/>
      <w:r>
        <w:rPr>
          <w:rtl/>
        </w:rPr>
        <w:t xml:space="preserve">בעניין </w:t>
      </w:r>
      <w:bookmarkStart w:id="3404" w:name="_ETM_Q8_312100"/>
      <w:bookmarkEnd w:id="3404"/>
      <w:r>
        <w:rPr>
          <w:rtl/>
        </w:rPr>
        <w:t>הזה</w:t>
      </w:r>
      <w:bookmarkStart w:id="3405" w:name="_ETM_Q8_312310"/>
      <w:bookmarkEnd w:id="3405"/>
      <w:r w:rsidR="00F1328E">
        <w:rPr>
          <w:rFonts w:hint="cs"/>
          <w:rtl/>
        </w:rPr>
        <w:t xml:space="preserve"> </w:t>
      </w:r>
      <w:r>
        <w:rPr>
          <w:rtl/>
        </w:rPr>
        <w:t xml:space="preserve">לקדם </w:t>
      </w:r>
      <w:bookmarkStart w:id="3406" w:name="_ETM_Q8_312700"/>
      <w:bookmarkEnd w:id="3406"/>
      <w:r>
        <w:rPr>
          <w:rtl/>
        </w:rPr>
        <w:t xml:space="preserve">את </w:t>
      </w:r>
      <w:bookmarkStart w:id="3407" w:name="_ETM_Q8_312819"/>
      <w:bookmarkEnd w:id="3407"/>
      <w:r>
        <w:rPr>
          <w:rtl/>
        </w:rPr>
        <w:t xml:space="preserve">התהליכים </w:t>
      </w:r>
      <w:bookmarkStart w:id="3408" w:name="_ETM_Q8_313270"/>
      <w:bookmarkEnd w:id="3408"/>
      <w:r>
        <w:rPr>
          <w:rtl/>
        </w:rPr>
        <w:t xml:space="preserve">פה </w:t>
      </w:r>
      <w:bookmarkStart w:id="3409" w:name="_ETM_Q8_313389"/>
      <w:bookmarkEnd w:id="3409"/>
      <w:r>
        <w:rPr>
          <w:rtl/>
        </w:rPr>
        <w:t>בכנסת</w:t>
      </w:r>
      <w:r>
        <w:rPr>
          <w:rFonts w:hint="cs"/>
          <w:rtl/>
        </w:rPr>
        <w:t>,</w:t>
      </w:r>
      <w:r>
        <w:rPr>
          <w:rtl/>
        </w:rPr>
        <w:t xml:space="preserve"> </w:t>
      </w:r>
      <w:bookmarkStart w:id="3410" w:name="_ETM_Q8_313870"/>
      <w:bookmarkEnd w:id="3410"/>
      <w:r>
        <w:rPr>
          <w:rtl/>
        </w:rPr>
        <w:t xml:space="preserve">כאשר </w:t>
      </w:r>
      <w:bookmarkStart w:id="3411" w:name="_ETM_Q8_314230"/>
      <w:bookmarkEnd w:id="3411"/>
      <w:r>
        <w:rPr>
          <w:rtl/>
        </w:rPr>
        <w:t xml:space="preserve">הוא </w:t>
      </w:r>
      <w:bookmarkStart w:id="3412" w:name="_ETM_Q8_314290"/>
      <w:bookmarkEnd w:id="3412"/>
      <w:r>
        <w:rPr>
          <w:rtl/>
        </w:rPr>
        <w:t xml:space="preserve">עושה </w:t>
      </w:r>
      <w:bookmarkStart w:id="3413" w:name="_ETM_Q8_314500"/>
      <w:bookmarkEnd w:id="3413"/>
      <w:r>
        <w:rPr>
          <w:rtl/>
        </w:rPr>
        <w:t xml:space="preserve">את </w:t>
      </w:r>
      <w:bookmarkStart w:id="3414" w:name="_ETM_Q8_314560"/>
      <w:bookmarkEnd w:id="3414"/>
      <w:r>
        <w:rPr>
          <w:rtl/>
        </w:rPr>
        <w:t xml:space="preserve">מה </w:t>
      </w:r>
      <w:bookmarkStart w:id="3415" w:name="_ETM_Q8_314680"/>
      <w:bookmarkEnd w:id="3415"/>
      <w:r>
        <w:rPr>
          <w:rtl/>
        </w:rPr>
        <w:t xml:space="preserve">שצריך </w:t>
      </w:r>
      <w:bookmarkStart w:id="3416" w:name="_ETM_Q8_315040"/>
      <w:bookmarkEnd w:id="3416"/>
      <w:r>
        <w:rPr>
          <w:rtl/>
        </w:rPr>
        <w:t>בממשלה</w:t>
      </w:r>
      <w:r>
        <w:rPr>
          <w:rFonts w:hint="cs"/>
          <w:rtl/>
        </w:rPr>
        <w:t>.</w:t>
      </w:r>
      <w:bookmarkStart w:id="3417" w:name="_ETM_Q8_311690"/>
      <w:bookmarkEnd w:id="3417"/>
      <w:r>
        <w:rPr>
          <w:rtl/>
        </w:rPr>
        <w:t xml:space="preserve"> </w:t>
      </w:r>
      <w:bookmarkStart w:id="3418" w:name="_ETM_Q8_316109"/>
      <w:bookmarkEnd w:id="3418"/>
      <w:r>
        <w:rPr>
          <w:rtl/>
        </w:rPr>
        <w:t xml:space="preserve">חבריי </w:t>
      </w:r>
      <w:bookmarkStart w:id="3419" w:name="_ETM_Q8_316409"/>
      <w:bookmarkEnd w:id="3419"/>
      <w:r>
        <w:rPr>
          <w:rtl/>
        </w:rPr>
        <w:t xml:space="preserve">חברי </w:t>
      </w:r>
      <w:bookmarkStart w:id="3420" w:name="_ETM_Q8_316650"/>
      <w:bookmarkEnd w:id="3420"/>
      <w:r>
        <w:rPr>
          <w:rtl/>
        </w:rPr>
        <w:t>הכנסת</w:t>
      </w:r>
      <w:r>
        <w:rPr>
          <w:rFonts w:hint="cs"/>
          <w:rtl/>
        </w:rPr>
        <w:t>,</w:t>
      </w:r>
      <w:r>
        <w:rPr>
          <w:rtl/>
        </w:rPr>
        <w:t xml:space="preserve"> </w:t>
      </w:r>
      <w:bookmarkStart w:id="3421" w:name="_ETM_Q8_316980"/>
      <w:bookmarkEnd w:id="3421"/>
      <w:r>
        <w:rPr>
          <w:rtl/>
        </w:rPr>
        <w:t xml:space="preserve">אני </w:t>
      </w:r>
      <w:bookmarkStart w:id="3422" w:name="_ETM_Q8_317099"/>
      <w:bookmarkEnd w:id="3422"/>
      <w:r>
        <w:rPr>
          <w:rtl/>
        </w:rPr>
        <w:t>מבקש</w:t>
      </w:r>
      <w:r>
        <w:rPr>
          <w:rFonts w:hint="cs"/>
          <w:rtl/>
        </w:rPr>
        <w:t>,</w:t>
      </w:r>
      <w:bookmarkStart w:id="3423" w:name="_ETM_Q8_316310"/>
      <w:bookmarkEnd w:id="3423"/>
      <w:r>
        <w:rPr>
          <w:rtl/>
        </w:rPr>
        <w:t xml:space="preserve"> </w:t>
      </w:r>
      <w:bookmarkStart w:id="3424" w:name="_ETM_Q8_317400"/>
      <w:bookmarkEnd w:id="3424"/>
      <w:r>
        <w:rPr>
          <w:rtl/>
        </w:rPr>
        <w:t>כמובן</w:t>
      </w:r>
      <w:r>
        <w:rPr>
          <w:rFonts w:hint="cs"/>
          <w:rtl/>
        </w:rPr>
        <w:t>,</w:t>
      </w:r>
      <w:r>
        <w:rPr>
          <w:rtl/>
        </w:rPr>
        <w:t xml:space="preserve"> </w:t>
      </w:r>
      <w:bookmarkStart w:id="3425" w:name="_ETM_Q8_318120"/>
      <w:bookmarkEnd w:id="3425"/>
      <w:r>
        <w:rPr>
          <w:rtl/>
        </w:rPr>
        <w:t xml:space="preserve">את </w:t>
      </w:r>
      <w:bookmarkStart w:id="3426" w:name="_ETM_Q8_318239"/>
      <w:bookmarkStart w:id="3427" w:name="_ETM_Q8_319049"/>
      <w:bookmarkEnd w:id="3426"/>
      <w:bookmarkEnd w:id="3427"/>
      <w:r>
        <w:rPr>
          <w:rtl/>
        </w:rPr>
        <w:t xml:space="preserve">תמיכתכם </w:t>
      </w:r>
      <w:bookmarkStart w:id="3428" w:name="_ETM_Q8_319889"/>
      <w:bookmarkEnd w:id="3428"/>
      <w:r>
        <w:rPr>
          <w:rtl/>
        </w:rPr>
        <w:t xml:space="preserve">בהצעת </w:t>
      </w:r>
      <w:bookmarkStart w:id="3429" w:name="_ETM_Q8_320309"/>
      <w:bookmarkEnd w:id="3429"/>
      <w:r>
        <w:rPr>
          <w:rtl/>
        </w:rPr>
        <w:t xml:space="preserve">חוק </w:t>
      </w:r>
      <w:bookmarkStart w:id="3430" w:name="_ETM_Q8_320489"/>
      <w:bookmarkEnd w:id="3430"/>
      <w:r>
        <w:rPr>
          <w:rtl/>
        </w:rPr>
        <w:t xml:space="preserve">חשובה </w:t>
      </w:r>
      <w:bookmarkStart w:id="3431" w:name="_ETM_Q8_321120"/>
      <w:bookmarkEnd w:id="3431"/>
      <w:r>
        <w:rPr>
          <w:rtl/>
        </w:rPr>
        <w:t>זו</w:t>
      </w:r>
      <w:r>
        <w:rPr>
          <w:rFonts w:hint="cs"/>
          <w:rtl/>
        </w:rPr>
        <w:t>.</w:t>
      </w:r>
      <w:r>
        <w:rPr>
          <w:rtl/>
        </w:rPr>
        <w:t xml:space="preserve"> </w:t>
      </w:r>
      <w:bookmarkStart w:id="3432" w:name="_ETM_Q8_321359"/>
      <w:bookmarkEnd w:id="3432"/>
      <w:r>
        <w:rPr>
          <w:rtl/>
        </w:rPr>
        <w:t xml:space="preserve">תודה </w:t>
      </w:r>
      <w:bookmarkStart w:id="3433" w:name="_ETM_Q8_321569"/>
      <w:bookmarkEnd w:id="3433"/>
      <w:r>
        <w:rPr>
          <w:rtl/>
        </w:rPr>
        <w:t>רבה</w:t>
      </w:r>
      <w:r>
        <w:rPr>
          <w:rFonts w:hint="cs"/>
          <w:rtl/>
        </w:rPr>
        <w:t>.</w:t>
      </w:r>
      <w:r>
        <w:rPr>
          <w:rtl/>
        </w:rPr>
        <w:t xml:space="preserve"> </w:t>
      </w:r>
      <w:bookmarkStart w:id="3434" w:name="_ETM_Q8_321900"/>
      <w:bookmarkEnd w:id="3434"/>
    </w:p>
    <w:p w:rsidR="00F251AD" w:rsidRDefault="00F251AD" w:rsidP="00DB50AF">
      <w:pPr>
        <w:rPr>
          <w:rtl/>
        </w:rPr>
      </w:pPr>
    </w:p>
    <w:p w:rsidR="00F251AD" w:rsidRDefault="00F251AD" w:rsidP="00DB50AF">
      <w:pPr>
        <w:pStyle w:val="af7"/>
        <w:keepNext/>
        <w:rPr>
          <w:rtl/>
        </w:rPr>
      </w:pPr>
      <w:bookmarkStart w:id="3435" w:name="ET_yor_6595_4"/>
      <w:r w:rsidRPr="007F616F">
        <w:rPr>
          <w:rStyle w:val="TagStyle"/>
          <w:rtl/>
        </w:rPr>
        <w:t xml:space="preserve"> &lt;&lt; יור &gt;&gt;</w:t>
      </w:r>
      <w:r w:rsidRPr="00CD7AF2">
        <w:rPr>
          <w:rStyle w:val="TagStyle"/>
          <w:rtl/>
        </w:rPr>
        <w:t xml:space="preserve"> </w:t>
      </w:r>
      <w:r>
        <w:rPr>
          <w:rtl/>
        </w:rPr>
        <w:t>היו"ר ארז מלול:</w:t>
      </w:r>
      <w:r w:rsidRPr="00CD7AF2">
        <w:rPr>
          <w:rStyle w:val="TagStyle"/>
          <w:rtl/>
        </w:rPr>
        <w:t xml:space="preserve"> </w:t>
      </w:r>
      <w:r w:rsidRPr="007F616F">
        <w:rPr>
          <w:rStyle w:val="TagStyle"/>
          <w:rtl/>
        </w:rPr>
        <w:t>&lt;&lt; יור &gt;&gt;</w:t>
      </w:r>
      <w:r>
        <w:rPr>
          <w:rtl/>
        </w:rPr>
        <w:t xml:space="preserve">   </w:t>
      </w:r>
      <w:bookmarkEnd w:id="3435"/>
    </w:p>
    <w:p w:rsidR="00F251AD" w:rsidRDefault="00F251AD" w:rsidP="00C14609">
      <w:pPr>
        <w:rPr>
          <w:rtl/>
        </w:rPr>
      </w:pPr>
    </w:p>
    <w:p w:rsidR="00F251AD" w:rsidRDefault="00F251AD" w:rsidP="00DB50AF">
      <w:pPr>
        <w:rPr>
          <w:rtl/>
        </w:rPr>
      </w:pPr>
      <w:r>
        <w:rPr>
          <w:rtl/>
        </w:rPr>
        <w:t xml:space="preserve">תודה </w:t>
      </w:r>
      <w:bookmarkStart w:id="3436" w:name="_ETM_Q8_322139"/>
      <w:bookmarkEnd w:id="3436"/>
      <w:r>
        <w:rPr>
          <w:rtl/>
        </w:rPr>
        <w:t>רבה</w:t>
      </w:r>
      <w:r>
        <w:rPr>
          <w:rFonts w:hint="cs"/>
          <w:rtl/>
        </w:rPr>
        <w:t>.</w:t>
      </w:r>
      <w:r>
        <w:rPr>
          <w:rtl/>
        </w:rPr>
        <w:t xml:space="preserve"> </w:t>
      </w:r>
      <w:bookmarkStart w:id="3437" w:name="_ETM_Q8_322439"/>
      <w:bookmarkEnd w:id="3437"/>
      <w:r>
        <w:rPr>
          <w:rtl/>
        </w:rPr>
        <w:t xml:space="preserve">אני </w:t>
      </w:r>
      <w:bookmarkStart w:id="3438" w:name="_ETM_Q8_322559"/>
      <w:bookmarkEnd w:id="3438"/>
      <w:r>
        <w:rPr>
          <w:rtl/>
        </w:rPr>
        <w:t xml:space="preserve">מזמין </w:t>
      </w:r>
      <w:bookmarkStart w:id="3439" w:name="_ETM_Q8_322949"/>
      <w:bookmarkEnd w:id="3439"/>
      <w:r>
        <w:rPr>
          <w:rtl/>
        </w:rPr>
        <w:t xml:space="preserve">את </w:t>
      </w:r>
      <w:bookmarkStart w:id="3440" w:name="_ETM_Q8_323069"/>
      <w:bookmarkEnd w:id="3440"/>
      <w:r>
        <w:rPr>
          <w:rtl/>
        </w:rPr>
        <w:t xml:space="preserve">שר </w:t>
      </w:r>
      <w:bookmarkStart w:id="3441" w:name="_ETM_Q8_323400"/>
      <w:bookmarkEnd w:id="3441"/>
      <w:r>
        <w:rPr>
          <w:rtl/>
        </w:rPr>
        <w:t xml:space="preserve">החינוך </w:t>
      </w:r>
      <w:bookmarkStart w:id="3442" w:name="_ETM_Q8_324180"/>
      <w:bookmarkEnd w:id="3442"/>
      <w:r>
        <w:rPr>
          <w:rtl/>
        </w:rPr>
        <w:t xml:space="preserve">יואב </w:t>
      </w:r>
      <w:bookmarkStart w:id="3443" w:name="_ETM_Q8_324510"/>
      <w:bookmarkEnd w:id="3443"/>
      <w:r>
        <w:rPr>
          <w:rtl/>
        </w:rPr>
        <w:t xml:space="preserve">קיש </w:t>
      </w:r>
      <w:bookmarkStart w:id="3444" w:name="_ETM_Q8_325760"/>
      <w:bookmarkEnd w:id="3444"/>
      <w:r>
        <w:rPr>
          <w:rtl/>
        </w:rPr>
        <w:t xml:space="preserve">להציג </w:t>
      </w:r>
      <w:bookmarkStart w:id="3445" w:name="_ETM_Q8_326389"/>
      <w:bookmarkEnd w:id="3445"/>
      <w:r>
        <w:rPr>
          <w:rtl/>
        </w:rPr>
        <w:t xml:space="preserve">את </w:t>
      </w:r>
      <w:bookmarkStart w:id="3446" w:name="_ETM_Q8_326540"/>
      <w:bookmarkEnd w:id="3446"/>
      <w:r>
        <w:rPr>
          <w:rtl/>
        </w:rPr>
        <w:t xml:space="preserve">עמדת </w:t>
      </w:r>
      <w:bookmarkStart w:id="3447" w:name="_ETM_Q8_326840"/>
      <w:bookmarkEnd w:id="3447"/>
      <w:r>
        <w:rPr>
          <w:rtl/>
        </w:rPr>
        <w:t xml:space="preserve">הממשלה </w:t>
      </w:r>
      <w:bookmarkStart w:id="3448" w:name="_ETM_Q8_327409"/>
      <w:bookmarkEnd w:id="3448"/>
      <w:r>
        <w:rPr>
          <w:rtl/>
        </w:rPr>
        <w:t xml:space="preserve">ביחס </w:t>
      </w:r>
      <w:bookmarkStart w:id="3449" w:name="_ETM_Q8_327950"/>
      <w:bookmarkEnd w:id="3449"/>
      <w:r>
        <w:rPr>
          <w:rtl/>
        </w:rPr>
        <w:t xml:space="preserve">להצעת </w:t>
      </w:r>
      <w:bookmarkStart w:id="3450" w:name="_ETM_Q8_328489"/>
      <w:bookmarkEnd w:id="3450"/>
      <w:r>
        <w:rPr>
          <w:rtl/>
        </w:rPr>
        <w:t xml:space="preserve">חוק </w:t>
      </w:r>
      <w:bookmarkStart w:id="3451" w:name="_ETM_Q8_329400"/>
      <w:bookmarkEnd w:id="3451"/>
      <w:r>
        <w:rPr>
          <w:rtl/>
        </w:rPr>
        <w:t>חשוב</w:t>
      </w:r>
      <w:r>
        <w:rPr>
          <w:rFonts w:hint="cs"/>
          <w:rtl/>
        </w:rPr>
        <w:t>ה</w:t>
      </w:r>
      <w:r>
        <w:rPr>
          <w:rtl/>
        </w:rPr>
        <w:t xml:space="preserve"> </w:t>
      </w:r>
      <w:bookmarkStart w:id="3452" w:name="_ETM_Q8_329880"/>
      <w:bookmarkEnd w:id="3452"/>
      <w:r>
        <w:rPr>
          <w:rtl/>
        </w:rPr>
        <w:t>ז</w:t>
      </w:r>
      <w:r>
        <w:rPr>
          <w:rFonts w:hint="cs"/>
          <w:rtl/>
        </w:rPr>
        <w:t>ו. עשר</w:t>
      </w:r>
      <w:bookmarkStart w:id="3453" w:name="_ETM_Q8_336980"/>
      <w:bookmarkEnd w:id="3453"/>
      <w:r>
        <w:rPr>
          <w:rtl/>
        </w:rPr>
        <w:t xml:space="preserve"> </w:t>
      </w:r>
      <w:bookmarkStart w:id="3454" w:name="_ETM_Q8_337310"/>
      <w:bookmarkEnd w:id="3454"/>
      <w:r>
        <w:rPr>
          <w:rtl/>
        </w:rPr>
        <w:t xml:space="preserve">דקות </w:t>
      </w:r>
      <w:bookmarkStart w:id="3455" w:name="_ETM_Q8_337700"/>
      <w:bookmarkEnd w:id="3455"/>
      <w:r>
        <w:rPr>
          <w:rtl/>
        </w:rPr>
        <w:t>לרשותך</w:t>
      </w:r>
      <w:r>
        <w:rPr>
          <w:rFonts w:hint="cs"/>
          <w:rtl/>
        </w:rPr>
        <w:t>.</w:t>
      </w:r>
    </w:p>
    <w:p w:rsidR="00F251AD" w:rsidRDefault="00F251AD" w:rsidP="00DB50AF">
      <w:pPr>
        <w:rPr>
          <w:rtl/>
        </w:rPr>
      </w:pPr>
    </w:p>
    <w:p w:rsidR="00F251AD" w:rsidRDefault="00F251AD" w:rsidP="00DB50AF">
      <w:pPr>
        <w:pStyle w:val="a4"/>
        <w:keepNext/>
        <w:rPr>
          <w:rtl/>
        </w:rPr>
      </w:pPr>
      <w:bookmarkStart w:id="3456" w:name="ET_speaker_6458_5"/>
      <w:r w:rsidRPr="007F616F">
        <w:rPr>
          <w:rStyle w:val="TagStyle"/>
          <w:rtl/>
        </w:rPr>
        <w:t xml:space="preserve"> &lt;&lt; דובר &gt;&gt;</w:t>
      </w:r>
      <w:r w:rsidRPr="00CD7AF2">
        <w:rPr>
          <w:rStyle w:val="TagStyle"/>
          <w:rtl/>
        </w:rPr>
        <w:t xml:space="preserve"> </w:t>
      </w:r>
      <w:bookmarkStart w:id="3457" w:name="_Toc182423746"/>
      <w:bookmarkStart w:id="3458" w:name="_Toc182430257"/>
      <w:bookmarkStart w:id="3459" w:name="_Toc182431917"/>
      <w:bookmarkStart w:id="3460" w:name="_Toc182432032"/>
      <w:r>
        <w:rPr>
          <w:rtl/>
        </w:rPr>
        <w:t>שר החינוך יואב קיש:</w:t>
      </w:r>
      <w:bookmarkEnd w:id="3457"/>
      <w:bookmarkEnd w:id="3458"/>
      <w:bookmarkEnd w:id="3459"/>
      <w:bookmarkEnd w:id="3460"/>
      <w:r w:rsidRPr="00CD7AF2">
        <w:rPr>
          <w:rStyle w:val="TagStyle"/>
          <w:rtl/>
        </w:rPr>
        <w:t xml:space="preserve"> </w:t>
      </w:r>
      <w:r w:rsidRPr="007F616F">
        <w:rPr>
          <w:rStyle w:val="TagStyle"/>
          <w:rtl/>
        </w:rPr>
        <w:t>&lt;&lt; דובר &gt;&gt;</w:t>
      </w:r>
      <w:r>
        <w:rPr>
          <w:rtl/>
        </w:rPr>
        <w:t xml:space="preserve">   </w:t>
      </w:r>
      <w:bookmarkEnd w:id="3456"/>
    </w:p>
    <w:p w:rsidR="00F251AD" w:rsidRDefault="00F251AD" w:rsidP="00C14609">
      <w:pPr>
        <w:rPr>
          <w:rtl/>
        </w:rPr>
      </w:pPr>
    </w:p>
    <w:p w:rsidR="00F251AD" w:rsidRDefault="00F251AD" w:rsidP="00DB50AF">
      <w:pPr>
        <w:rPr>
          <w:rtl/>
        </w:rPr>
      </w:pPr>
      <w:bookmarkStart w:id="3461" w:name="_ETM_Q8_342650"/>
      <w:bookmarkStart w:id="3462" w:name="_ETM_Q8_342950"/>
      <w:bookmarkStart w:id="3463" w:name="_ETM_Q8_344819"/>
      <w:bookmarkStart w:id="3464" w:name="_ETM_Q8_344940"/>
      <w:bookmarkStart w:id="3465" w:name="_ETM_Q8_354940"/>
      <w:bookmarkEnd w:id="3461"/>
      <w:bookmarkEnd w:id="3462"/>
      <w:bookmarkEnd w:id="3463"/>
      <w:bookmarkEnd w:id="3464"/>
      <w:bookmarkEnd w:id="3465"/>
      <w:r>
        <w:rPr>
          <w:rFonts w:hint="cs"/>
          <w:rtl/>
        </w:rPr>
        <w:t xml:space="preserve">כבוד היושב-ראש, </w:t>
      </w:r>
      <w:r>
        <w:rPr>
          <w:rtl/>
        </w:rPr>
        <w:t xml:space="preserve">כנסת </w:t>
      </w:r>
      <w:bookmarkStart w:id="3466" w:name="_ETM_Q8_355600"/>
      <w:bookmarkEnd w:id="3466"/>
      <w:r>
        <w:rPr>
          <w:rtl/>
        </w:rPr>
        <w:t>נכבדה</w:t>
      </w:r>
      <w:r>
        <w:rPr>
          <w:rFonts w:hint="cs"/>
          <w:rtl/>
        </w:rPr>
        <w:t>,</w:t>
      </w:r>
      <w:r>
        <w:rPr>
          <w:rtl/>
        </w:rPr>
        <w:t xml:space="preserve"> </w:t>
      </w:r>
      <w:bookmarkStart w:id="3467" w:name="_ETM_Q8_356200"/>
      <w:bookmarkEnd w:id="3467"/>
      <w:r>
        <w:rPr>
          <w:rFonts w:hint="cs"/>
          <w:rtl/>
        </w:rPr>
        <w:t xml:space="preserve">למען </w:t>
      </w:r>
      <w:r>
        <w:rPr>
          <w:rtl/>
        </w:rPr>
        <w:t>האמת</w:t>
      </w:r>
      <w:r>
        <w:rPr>
          <w:rFonts w:hint="cs"/>
          <w:rtl/>
        </w:rPr>
        <w:t>,</w:t>
      </w:r>
      <w:r>
        <w:rPr>
          <w:rtl/>
        </w:rPr>
        <w:t xml:space="preserve"> </w:t>
      </w:r>
      <w:bookmarkStart w:id="3468" w:name="_ETM_Q8_356860"/>
      <w:bookmarkEnd w:id="3468"/>
      <w:r>
        <w:rPr>
          <w:rtl/>
        </w:rPr>
        <w:t xml:space="preserve">חבר </w:t>
      </w:r>
      <w:bookmarkStart w:id="3469" w:name="_ETM_Q8_357220"/>
      <w:bookmarkEnd w:id="3469"/>
      <w:r>
        <w:rPr>
          <w:rtl/>
        </w:rPr>
        <w:t xml:space="preserve">הכנסת </w:t>
      </w:r>
      <w:bookmarkStart w:id="3470" w:name="_ETM_Q8_357730"/>
      <w:bookmarkEnd w:id="3470"/>
      <w:r>
        <w:rPr>
          <w:rtl/>
        </w:rPr>
        <w:t xml:space="preserve">יונתן </w:t>
      </w:r>
      <w:bookmarkStart w:id="3471" w:name="_ETM_Q8_358209"/>
      <w:bookmarkEnd w:id="3471"/>
      <w:r>
        <w:rPr>
          <w:rFonts w:hint="cs"/>
          <w:rtl/>
        </w:rPr>
        <w:t>מ</w:t>
      </w:r>
      <w:bookmarkStart w:id="3472" w:name="_ETM_Q8_342360"/>
      <w:bookmarkEnd w:id="3472"/>
      <w:r>
        <w:rPr>
          <w:rFonts w:hint="cs"/>
          <w:rtl/>
        </w:rPr>
        <w:t>י</w:t>
      </w:r>
      <w:r>
        <w:rPr>
          <w:rtl/>
        </w:rPr>
        <w:t>ש</w:t>
      </w:r>
      <w:r>
        <w:rPr>
          <w:rFonts w:hint="cs"/>
          <w:rtl/>
        </w:rPr>
        <w:t>ר</w:t>
      </w:r>
      <w:r>
        <w:rPr>
          <w:rtl/>
        </w:rPr>
        <w:t>קי</w:t>
      </w:r>
      <w:r>
        <w:rPr>
          <w:rFonts w:hint="cs"/>
          <w:rtl/>
        </w:rPr>
        <w:t>,</w:t>
      </w:r>
      <w:bookmarkStart w:id="3473" w:name="_ETM_Q8_357740"/>
      <w:bookmarkEnd w:id="3473"/>
      <w:r>
        <w:rPr>
          <w:rtl/>
        </w:rPr>
        <w:t xml:space="preserve"> </w:t>
      </w:r>
      <w:bookmarkStart w:id="3474" w:name="_ETM_Q8_359500"/>
      <w:bookmarkEnd w:id="3474"/>
      <w:r>
        <w:rPr>
          <w:rtl/>
        </w:rPr>
        <w:t xml:space="preserve">לא </w:t>
      </w:r>
      <w:bookmarkStart w:id="3475" w:name="_ETM_Q8_359680"/>
      <w:bookmarkEnd w:id="3475"/>
      <w:r>
        <w:rPr>
          <w:rtl/>
        </w:rPr>
        <w:t xml:space="preserve">הכרתי </w:t>
      </w:r>
      <w:bookmarkStart w:id="3476" w:name="_ETM_Q8_360040"/>
      <w:bookmarkEnd w:id="3476"/>
      <w:r>
        <w:rPr>
          <w:rtl/>
        </w:rPr>
        <w:t xml:space="preserve">את </w:t>
      </w:r>
      <w:bookmarkStart w:id="3477" w:name="_ETM_Q8_360099"/>
      <w:bookmarkEnd w:id="3477"/>
      <w:r>
        <w:rPr>
          <w:rtl/>
        </w:rPr>
        <w:t xml:space="preserve">סיפורך </w:t>
      </w:r>
      <w:bookmarkStart w:id="3478" w:name="_ETM_Q8_360610"/>
      <w:bookmarkEnd w:id="3478"/>
      <w:r>
        <w:rPr>
          <w:rtl/>
        </w:rPr>
        <w:t>האישי</w:t>
      </w:r>
      <w:r>
        <w:rPr>
          <w:rFonts w:hint="cs"/>
          <w:rtl/>
        </w:rPr>
        <w:t>,</w:t>
      </w:r>
      <w:r>
        <w:rPr>
          <w:rtl/>
        </w:rPr>
        <w:t xml:space="preserve"> </w:t>
      </w:r>
      <w:bookmarkStart w:id="3479" w:name="_ETM_Q8_361030"/>
      <w:bookmarkEnd w:id="3479"/>
      <w:r>
        <w:rPr>
          <w:rtl/>
        </w:rPr>
        <w:t xml:space="preserve">של </w:t>
      </w:r>
      <w:bookmarkStart w:id="3480" w:name="_ETM_Q8_361239"/>
      <w:bookmarkEnd w:id="3480"/>
      <w:r>
        <w:rPr>
          <w:rtl/>
        </w:rPr>
        <w:t>המשפחה</w:t>
      </w:r>
      <w:r>
        <w:rPr>
          <w:rFonts w:hint="cs"/>
          <w:rtl/>
        </w:rPr>
        <w:t>.</w:t>
      </w:r>
      <w:r>
        <w:rPr>
          <w:rtl/>
        </w:rPr>
        <w:t xml:space="preserve"> </w:t>
      </w:r>
      <w:bookmarkStart w:id="3481" w:name="_ETM_Q8_361870"/>
      <w:bookmarkEnd w:id="3481"/>
      <w:r>
        <w:rPr>
          <w:rtl/>
        </w:rPr>
        <w:t xml:space="preserve">מרגש </w:t>
      </w:r>
      <w:bookmarkStart w:id="3482" w:name="_ETM_Q8_362349"/>
      <w:bookmarkEnd w:id="3482"/>
      <w:r>
        <w:rPr>
          <w:rtl/>
        </w:rPr>
        <w:t xml:space="preserve">להקשיב </w:t>
      </w:r>
      <w:bookmarkStart w:id="3483" w:name="_ETM_Q8_362709"/>
      <w:bookmarkEnd w:id="3483"/>
      <w:r>
        <w:rPr>
          <w:rtl/>
        </w:rPr>
        <w:t>ולשמוע</w:t>
      </w:r>
      <w:r>
        <w:rPr>
          <w:rFonts w:hint="cs"/>
          <w:rtl/>
        </w:rPr>
        <w:t>.</w:t>
      </w:r>
      <w:r>
        <w:rPr>
          <w:rtl/>
        </w:rPr>
        <w:t xml:space="preserve"> </w:t>
      </w:r>
      <w:bookmarkStart w:id="3484" w:name="_ETM_Q8_364709"/>
      <w:bookmarkStart w:id="3485" w:name="_ETM_Q8_365280"/>
      <w:bookmarkEnd w:id="3484"/>
      <w:bookmarkEnd w:id="3485"/>
    </w:p>
    <w:p w:rsidR="00F251AD" w:rsidRDefault="00F251AD" w:rsidP="00DB50AF">
      <w:pPr>
        <w:rPr>
          <w:rtl/>
        </w:rPr>
      </w:pPr>
      <w:bookmarkStart w:id="3486" w:name="_ETM_Q8_366275"/>
      <w:bookmarkStart w:id="3487" w:name="_ETM_Q8_366355"/>
      <w:bookmarkEnd w:id="3486"/>
      <w:bookmarkEnd w:id="3487"/>
    </w:p>
    <w:p w:rsidR="00F251AD" w:rsidRDefault="00F251AD" w:rsidP="00F1328E">
      <w:pPr>
        <w:rPr>
          <w:rtl/>
        </w:rPr>
      </w:pPr>
      <w:bookmarkStart w:id="3488" w:name="_ETM_Q8_366466"/>
      <w:bookmarkStart w:id="3489" w:name="_ETM_Q8_366538"/>
      <w:bookmarkEnd w:id="3488"/>
      <w:bookmarkEnd w:id="3489"/>
      <w:r>
        <w:rPr>
          <w:rtl/>
        </w:rPr>
        <w:t xml:space="preserve">אני </w:t>
      </w:r>
      <w:bookmarkStart w:id="3490" w:name="_ETM_Q8_365489"/>
      <w:bookmarkEnd w:id="3490"/>
      <w:r>
        <w:rPr>
          <w:rtl/>
        </w:rPr>
        <w:t xml:space="preserve">רוצה </w:t>
      </w:r>
      <w:bookmarkStart w:id="3491" w:name="_ETM_Q8_365730"/>
      <w:bookmarkEnd w:id="3491"/>
      <w:r>
        <w:rPr>
          <w:rtl/>
        </w:rPr>
        <w:t xml:space="preserve">לומר </w:t>
      </w:r>
      <w:bookmarkStart w:id="3492" w:name="_ETM_Q8_366000"/>
      <w:bookmarkEnd w:id="3492"/>
      <w:r>
        <w:rPr>
          <w:rtl/>
        </w:rPr>
        <w:t xml:space="preserve">שמטרת </w:t>
      </w:r>
      <w:bookmarkStart w:id="3493" w:name="_ETM_Q8_366510"/>
      <w:bookmarkEnd w:id="3493"/>
      <w:r>
        <w:rPr>
          <w:rtl/>
        </w:rPr>
        <w:t xml:space="preserve">החוק </w:t>
      </w:r>
      <w:bookmarkStart w:id="3494" w:name="_ETM_Q8_366870"/>
      <w:bookmarkEnd w:id="3494"/>
      <w:r>
        <w:rPr>
          <w:rtl/>
        </w:rPr>
        <w:t xml:space="preserve">היא </w:t>
      </w:r>
      <w:bookmarkStart w:id="3495" w:name="_ETM_Q8_366930"/>
      <w:bookmarkEnd w:id="3495"/>
      <w:r>
        <w:rPr>
          <w:rtl/>
        </w:rPr>
        <w:t xml:space="preserve">לקבוע </w:t>
      </w:r>
      <w:bookmarkStart w:id="3496" w:name="_ETM_Q8_367260"/>
      <w:bookmarkStart w:id="3497" w:name="_ETM_Q8_367379"/>
      <w:bookmarkStart w:id="3498" w:name="_ETM_Q8_364610"/>
      <w:bookmarkEnd w:id="3496"/>
      <w:bookmarkEnd w:id="3497"/>
      <w:bookmarkEnd w:id="3498"/>
      <w:r>
        <w:rPr>
          <w:rtl/>
        </w:rPr>
        <w:t xml:space="preserve">יום </w:t>
      </w:r>
      <w:bookmarkStart w:id="3499" w:name="_ETM_Q8_367680"/>
      <w:bookmarkEnd w:id="3499"/>
      <w:r>
        <w:rPr>
          <w:rtl/>
        </w:rPr>
        <w:t xml:space="preserve">לציון </w:t>
      </w:r>
      <w:bookmarkStart w:id="3500" w:name="_ETM_Q8_368129"/>
      <w:bookmarkEnd w:id="3500"/>
      <w:r>
        <w:rPr>
          <w:rtl/>
        </w:rPr>
        <w:t xml:space="preserve">עליית </w:t>
      </w:r>
      <w:bookmarkStart w:id="3501" w:name="_ETM_Q8_368430"/>
      <w:bookmarkEnd w:id="3501"/>
      <w:r>
        <w:rPr>
          <w:rtl/>
        </w:rPr>
        <w:t xml:space="preserve">יהודי </w:t>
      </w:r>
      <w:bookmarkStart w:id="3502" w:name="_ETM_Q8_368790"/>
      <w:bookmarkEnd w:id="3502"/>
      <w:r>
        <w:rPr>
          <w:rFonts w:hint="cs"/>
          <w:rtl/>
        </w:rPr>
        <w:t>תי</w:t>
      </w:r>
      <w:r>
        <w:rPr>
          <w:rtl/>
        </w:rPr>
        <w:t xml:space="preserve">מן </w:t>
      </w:r>
      <w:bookmarkStart w:id="3503" w:name="_ETM_Q8_369120"/>
      <w:bookmarkEnd w:id="3503"/>
      <w:r>
        <w:rPr>
          <w:rtl/>
        </w:rPr>
        <w:t xml:space="preserve">למדינת </w:t>
      </w:r>
      <w:bookmarkStart w:id="3504" w:name="_ETM_Q8_369510"/>
      <w:bookmarkEnd w:id="3504"/>
      <w:r>
        <w:rPr>
          <w:rtl/>
        </w:rPr>
        <w:t xml:space="preserve">ישראל </w:t>
      </w:r>
      <w:bookmarkStart w:id="3505" w:name="_ETM_Q8_369930"/>
      <w:bookmarkEnd w:id="3505"/>
      <w:r>
        <w:rPr>
          <w:rtl/>
        </w:rPr>
        <w:t xml:space="preserve">ולזכר </w:t>
      </w:r>
      <w:bookmarkStart w:id="3506" w:name="_ETM_Q8_370469"/>
      <w:bookmarkEnd w:id="3506"/>
      <w:r>
        <w:rPr>
          <w:rtl/>
        </w:rPr>
        <w:t xml:space="preserve">הנספים </w:t>
      </w:r>
      <w:bookmarkStart w:id="3507" w:name="_ETM_Q8_371010"/>
      <w:bookmarkEnd w:id="3507"/>
      <w:r>
        <w:rPr>
          <w:rtl/>
        </w:rPr>
        <w:t>בדרך</w:t>
      </w:r>
      <w:r>
        <w:rPr>
          <w:rFonts w:hint="cs"/>
          <w:rtl/>
        </w:rPr>
        <w:t>.</w:t>
      </w:r>
      <w:r>
        <w:rPr>
          <w:rtl/>
        </w:rPr>
        <w:t xml:space="preserve"> </w:t>
      </w:r>
      <w:bookmarkStart w:id="3508" w:name="_ETM_Q8_372160"/>
      <w:bookmarkEnd w:id="3508"/>
      <w:r>
        <w:rPr>
          <w:rtl/>
        </w:rPr>
        <w:t xml:space="preserve">היום </w:t>
      </w:r>
      <w:bookmarkStart w:id="3509" w:name="_ETM_Q8_372460"/>
      <w:bookmarkEnd w:id="3509"/>
      <w:r>
        <w:rPr>
          <w:rtl/>
        </w:rPr>
        <w:t xml:space="preserve">המוצע </w:t>
      </w:r>
      <w:bookmarkStart w:id="3510" w:name="_ETM_Q8_372819"/>
      <w:bookmarkEnd w:id="3510"/>
      <w:r>
        <w:rPr>
          <w:rtl/>
        </w:rPr>
        <w:t xml:space="preserve">הוא </w:t>
      </w:r>
      <w:bookmarkStart w:id="3511" w:name="_ETM_Q8_372910"/>
      <w:bookmarkEnd w:id="3511"/>
      <w:r>
        <w:rPr>
          <w:rtl/>
        </w:rPr>
        <w:t xml:space="preserve">16 </w:t>
      </w:r>
      <w:bookmarkStart w:id="3512" w:name="_ETM_Q8_373480"/>
      <w:bookmarkEnd w:id="3512"/>
      <w:r>
        <w:rPr>
          <w:rFonts w:hint="cs"/>
          <w:rtl/>
        </w:rPr>
        <w:t>ב</w:t>
      </w:r>
      <w:bookmarkStart w:id="3513" w:name="_ETM_Q8_368849"/>
      <w:bookmarkEnd w:id="3513"/>
      <w:r>
        <w:rPr>
          <w:rtl/>
        </w:rPr>
        <w:t>דצמבר</w:t>
      </w:r>
      <w:r>
        <w:rPr>
          <w:rFonts w:hint="cs"/>
          <w:rtl/>
        </w:rPr>
        <w:t>,</w:t>
      </w:r>
      <w:r>
        <w:rPr>
          <w:rtl/>
        </w:rPr>
        <w:t xml:space="preserve"> </w:t>
      </w:r>
      <w:bookmarkStart w:id="3514" w:name="_ETM_Q8_374169"/>
      <w:bookmarkEnd w:id="3514"/>
      <w:r>
        <w:rPr>
          <w:rFonts w:hint="cs"/>
          <w:rtl/>
        </w:rPr>
        <w:t>ה</w:t>
      </w:r>
      <w:r>
        <w:rPr>
          <w:rtl/>
        </w:rPr>
        <w:t xml:space="preserve">מועד </w:t>
      </w:r>
      <w:bookmarkStart w:id="3515" w:name="_ETM_Q8_374440"/>
      <w:bookmarkEnd w:id="3515"/>
      <w:r>
        <w:rPr>
          <w:rtl/>
        </w:rPr>
        <w:t xml:space="preserve">שבו </w:t>
      </w:r>
      <w:bookmarkStart w:id="3516" w:name="_ETM_Q8_374710"/>
      <w:bookmarkEnd w:id="3516"/>
      <w:r>
        <w:rPr>
          <w:rtl/>
        </w:rPr>
        <w:t xml:space="preserve">החל </w:t>
      </w:r>
      <w:bookmarkStart w:id="3517" w:name="_ETM_Q8_374980"/>
      <w:bookmarkEnd w:id="3517"/>
      <w:r>
        <w:rPr>
          <w:rtl/>
        </w:rPr>
        <w:t xml:space="preserve">מבצע </w:t>
      </w:r>
      <w:bookmarkStart w:id="3518" w:name="_ETM_Q8_375850"/>
      <w:bookmarkEnd w:id="3518"/>
      <w:r w:rsidR="00F1328E">
        <w:rPr>
          <w:rFonts w:hint="cs"/>
          <w:rtl/>
        </w:rPr>
        <w:t xml:space="preserve">על </w:t>
      </w:r>
      <w:r>
        <w:rPr>
          <w:rtl/>
        </w:rPr>
        <w:t xml:space="preserve">כנפי </w:t>
      </w:r>
      <w:bookmarkStart w:id="3519" w:name="_ETM_Q8_376240"/>
      <w:bookmarkEnd w:id="3519"/>
      <w:r>
        <w:rPr>
          <w:rtl/>
        </w:rPr>
        <w:t>נשרים</w:t>
      </w:r>
      <w:bookmarkStart w:id="3520" w:name="_ETM_Q8_371409"/>
      <w:bookmarkEnd w:id="3520"/>
      <w:r w:rsidR="00F1328E">
        <w:rPr>
          <w:rFonts w:hint="cs"/>
          <w:rtl/>
        </w:rPr>
        <w:t xml:space="preserve"> ב</w:t>
      </w:r>
      <w:bookmarkStart w:id="3521" w:name="_ETM_Q8_377230"/>
      <w:bookmarkEnd w:id="3521"/>
      <w:r>
        <w:rPr>
          <w:rFonts w:hint="cs"/>
          <w:rtl/>
        </w:rPr>
        <w:t>שנת 1948.</w:t>
      </w:r>
      <w:r>
        <w:rPr>
          <w:rtl/>
        </w:rPr>
        <w:t xml:space="preserve"> </w:t>
      </w:r>
      <w:bookmarkStart w:id="3522" w:name="_ETM_Q8_379370"/>
      <w:bookmarkStart w:id="3523" w:name="_ETM_Q8_380150"/>
      <w:bookmarkStart w:id="3524" w:name="_ETM_Q8_376239"/>
      <w:bookmarkEnd w:id="3522"/>
      <w:bookmarkEnd w:id="3523"/>
      <w:bookmarkEnd w:id="3524"/>
      <w:r>
        <w:rPr>
          <w:rtl/>
        </w:rPr>
        <w:t xml:space="preserve">מוצע </w:t>
      </w:r>
      <w:bookmarkStart w:id="3525" w:name="_ETM_Q8_380480"/>
      <w:bookmarkEnd w:id="3525"/>
      <w:r>
        <w:rPr>
          <w:rtl/>
        </w:rPr>
        <w:t>בחוק</w:t>
      </w:r>
      <w:r>
        <w:rPr>
          <w:rFonts w:hint="cs"/>
          <w:rtl/>
        </w:rPr>
        <w:t xml:space="preserve"> כי</w:t>
      </w:r>
      <w:r>
        <w:rPr>
          <w:rtl/>
        </w:rPr>
        <w:t xml:space="preserve"> </w:t>
      </w:r>
      <w:bookmarkStart w:id="3526" w:name="_ETM_Q8_380810"/>
      <w:bookmarkEnd w:id="3526"/>
      <w:r>
        <w:rPr>
          <w:rtl/>
        </w:rPr>
        <w:t>יתקיי</w:t>
      </w:r>
      <w:r w:rsidR="00F1328E">
        <w:rPr>
          <w:rFonts w:hint="cs"/>
          <w:rtl/>
        </w:rPr>
        <w:t>מו</w:t>
      </w:r>
      <w:r>
        <w:rPr>
          <w:rtl/>
        </w:rPr>
        <w:t xml:space="preserve"> </w:t>
      </w:r>
      <w:bookmarkStart w:id="3527" w:name="_ETM_Q8_381139"/>
      <w:bookmarkEnd w:id="3527"/>
      <w:r>
        <w:rPr>
          <w:rtl/>
        </w:rPr>
        <w:t xml:space="preserve">טקס </w:t>
      </w:r>
      <w:bookmarkStart w:id="3528" w:name="_ETM_Q8_381500"/>
      <w:bookmarkEnd w:id="3528"/>
      <w:r>
        <w:rPr>
          <w:rtl/>
        </w:rPr>
        <w:t xml:space="preserve">מרכזי </w:t>
      </w:r>
      <w:bookmarkStart w:id="3529" w:name="_ETM_Q8_382010"/>
      <w:bookmarkEnd w:id="3529"/>
      <w:r>
        <w:rPr>
          <w:rtl/>
        </w:rPr>
        <w:t xml:space="preserve">לציון </w:t>
      </w:r>
      <w:bookmarkStart w:id="3530" w:name="_ETM_Q8_382370"/>
      <w:bookmarkEnd w:id="3530"/>
      <w:r>
        <w:rPr>
          <w:rtl/>
        </w:rPr>
        <w:t xml:space="preserve">עליית </w:t>
      </w:r>
      <w:bookmarkStart w:id="3531" w:name="_ETM_Q8_382669"/>
      <w:bookmarkEnd w:id="3531"/>
      <w:r>
        <w:rPr>
          <w:rtl/>
        </w:rPr>
        <w:t xml:space="preserve">היהודים </w:t>
      </w:r>
      <w:bookmarkStart w:id="3532" w:name="_ETM_Q8_383060"/>
      <w:bookmarkEnd w:id="3532"/>
      <w:r>
        <w:rPr>
          <w:rtl/>
        </w:rPr>
        <w:t>מתימן</w:t>
      </w:r>
      <w:r>
        <w:rPr>
          <w:rFonts w:hint="cs"/>
          <w:rtl/>
        </w:rPr>
        <w:t>,</w:t>
      </w:r>
      <w:r>
        <w:rPr>
          <w:rtl/>
        </w:rPr>
        <w:t xml:space="preserve"> </w:t>
      </w:r>
      <w:bookmarkStart w:id="3533" w:name="_ETM_Q8_383720"/>
      <w:bookmarkEnd w:id="3533"/>
      <w:r>
        <w:rPr>
          <w:rtl/>
        </w:rPr>
        <w:t xml:space="preserve">לפי </w:t>
      </w:r>
      <w:bookmarkStart w:id="3534" w:name="_ETM_Q8_383959"/>
      <w:bookmarkEnd w:id="3534"/>
      <w:r>
        <w:rPr>
          <w:rtl/>
        </w:rPr>
        <w:t xml:space="preserve">החלטת </w:t>
      </w:r>
      <w:bookmarkStart w:id="3535" w:name="_ETM_Q8_384379"/>
      <w:bookmarkEnd w:id="3535"/>
      <w:r>
        <w:rPr>
          <w:rtl/>
        </w:rPr>
        <w:t xml:space="preserve">ראש </w:t>
      </w:r>
      <w:bookmarkStart w:id="3536" w:name="_ETM_Q8_384590"/>
      <w:bookmarkEnd w:id="3536"/>
      <w:r>
        <w:rPr>
          <w:rtl/>
        </w:rPr>
        <w:t>הממשלה</w:t>
      </w:r>
      <w:r>
        <w:rPr>
          <w:rFonts w:hint="cs"/>
          <w:rtl/>
        </w:rPr>
        <w:t>,</w:t>
      </w:r>
      <w:bookmarkStart w:id="3537" w:name="_ETM_Q8_383540"/>
      <w:bookmarkEnd w:id="3537"/>
      <w:r>
        <w:rPr>
          <w:rtl/>
        </w:rPr>
        <w:t xml:space="preserve"> </w:t>
      </w:r>
      <w:bookmarkStart w:id="3538" w:name="_ETM_Q8_386239"/>
      <w:bookmarkEnd w:id="3538"/>
      <w:r>
        <w:rPr>
          <w:rFonts w:hint="cs"/>
          <w:rtl/>
        </w:rPr>
        <w:t>ו</w:t>
      </w:r>
      <w:r>
        <w:rPr>
          <w:rtl/>
        </w:rPr>
        <w:t xml:space="preserve">דיון </w:t>
      </w:r>
      <w:bookmarkStart w:id="3539" w:name="_ETM_Q8_386659"/>
      <w:bookmarkEnd w:id="3539"/>
      <w:r>
        <w:rPr>
          <w:rtl/>
        </w:rPr>
        <w:t xml:space="preserve">מיוחד </w:t>
      </w:r>
      <w:bookmarkStart w:id="3540" w:name="_ETM_Q8_387019"/>
      <w:bookmarkEnd w:id="3540"/>
      <w:r>
        <w:rPr>
          <w:rtl/>
        </w:rPr>
        <w:t>בכנסת</w:t>
      </w:r>
      <w:r>
        <w:rPr>
          <w:rFonts w:hint="cs"/>
          <w:rtl/>
        </w:rPr>
        <w:t>,</w:t>
      </w:r>
      <w:r>
        <w:rPr>
          <w:rtl/>
        </w:rPr>
        <w:t xml:space="preserve"> </w:t>
      </w:r>
      <w:bookmarkStart w:id="3541" w:name="_ETM_Q8_387769"/>
      <w:bookmarkEnd w:id="3541"/>
      <w:r>
        <w:rPr>
          <w:rtl/>
        </w:rPr>
        <w:t>ו</w:t>
      </w:r>
      <w:r w:rsidR="00F1328E">
        <w:rPr>
          <w:rFonts w:hint="cs"/>
          <w:rtl/>
        </w:rPr>
        <w:t xml:space="preserve">כמו </w:t>
      </w:r>
      <w:r>
        <w:rPr>
          <w:rtl/>
        </w:rPr>
        <w:t>כן</w:t>
      </w:r>
      <w:r w:rsidR="00F1328E">
        <w:rPr>
          <w:rFonts w:hint="cs"/>
          <w:rtl/>
        </w:rPr>
        <w:t>,</w:t>
      </w:r>
      <w:r>
        <w:rPr>
          <w:rtl/>
        </w:rPr>
        <w:t xml:space="preserve"> </w:t>
      </w:r>
      <w:bookmarkStart w:id="3542" w:name="_ETM_Q8_388189"/>
      <w:bookmarkEnd w:id="3542"/>
      <w:r>
        <w:rPr>
          <w:rtl/>
        </w:rPr>
        <w:t xml:space="preserve">במוסדות </w:t>
      </w:r>
      <w:bookmarkStart w:id="3543" w:name="_ETM_Q8_388730"/>
      <w:bookmarkEnd w:id="3543"/>
      <w:r>
        <w:rPr>
          <w:rtl/>
        </w:rPr>
        <w:t xml:space="preserve">החינוך </w:t>
      </w:r>
      <w:bookmarkStart w:id="3544" w:name="_ETM_Q8_389150"/>
      <w:bookmarkEnd w:id="3544"/>
      <w:r>
        <w:rPr>
          <w:rtl/>
        </w:rPr>
        <w:t xml:space="preserve">יוקדש </w:t>
      </w:r>
      <w:bookmarkStart w:id="3545" w:name="_ETM_Q8_389540"/>
      <w:bookmarkEnd w:id="3545"/>
      <w:r>
        <w:rPr>
          <w:rtl/>
        </w:rPr>
        <w:t xml:space="preserve">זמן </w:t>
      </w:r>
      <w:bookmarkStart w:id="3546" w:name="_ETM_Q8_389779"/>
      <w:bookmarkEnd w:id="3546"/>
      <w:r>
        <w:rPr>
          <w:rtl/>
        </w:rPr>
        <w:t xml:space="preserve">ללימוד </w:t>
      </w:r>
      <w:bookmarkStart w:id="3547" w:name="_ETM_Q8_390139"/>
      <w:bookmarkEnd w:id="3547"/>
      <w:r>
        <w:rPr>
          <w:rtl/>
        </w:rPr>
        <w:t>הנושא</w:t>
      </w:r>
      <w:bookmarkStart w:id="3548" w:name="_ETM_Q8_390469"/>
      <w:bookmarkEnd w:id="3548"/>
      <w:r>
        <w:rPr>
          <w:rFonts w:hint="cs"/>
          <w:rtl/>
        </w:rPr>
        <w:t xml:space="preserve">, </w:t>
      </w:r>
      <w:r>
        <w:rPr>
          <w:rtl/>
        </w:rPr>
        <w:t xml:space="preserve">ככל </w:t>
      </w:r>
      <w:bookmarkStart w:id="3549" w:name="_ETM_Q8_390829"/>
      <w:bookmarkEnd w:id="3549"/>
      <w:r>
        <w:rPr>
          <w:rtl/>
        </w:rPr>
        <w:t xml:space="preserve">שיחליט </w:t>
      </w:r>
      <w:bookmarkStart w:id="3550" w:name="_ETM_Q8_391249"/>
      <w:bookmarkEnd w:id="3550"/>
      <w:r>
        <w:rPr>
          <w:rtl/>
        </w:rPr>
        <w:t>על</w:t>
      </w:r>
      <w:r>
        <w:rPr>
          <w:rFonts w:hint="cs"/>
          <w:rtl/>
        </w:rPr>
        <w:t xml:space="preserve"> </w:t>
      </w:r>
      <w:bookmarkStart w:id="3551" w:name="_ETM_Q8_388859"/>
      <w:bookmarkEnd w:id="3551"/>
      <w:r>
        <w:rPr>
          <w:rtl/>
        </w:rPr>
        <w:t xml:space="preserve">כך </w:t>
      </w:r>
      <w:bookmarkStart w:id="3552" w:name="_ETM_Q8_391519"/>
      <w:bookmarkEnd w:id="3552"/>
      <w:r>
        <w:rPr>
          <w:rtl/>
        </w:rPr>
        <w:t xml:space="preserve">שר </w:t>
      </w:r>
      <w:bookmarkStart w:id="3553" w:name="_ETM_Q8_391729"/>
      <w:bookmarkEnd w:id="3553"/>
      <w:r>
        <w:rPr>
          <w:rtl/>
        </w:rPr>
        <w:t>החינוך</w:t>
      </w:r>
      <w:r>
        <w:rPr>
          <w:rFonts w:hint="cs"/>
          <w:rtl/>
        </w:rPr>
        <w:t>.</w:t>
      </w:r>
      <w:r>
        <w:rPr>
          <w:rtl/>
        </w:rPr>
        <w:t xml:space="preserve"> </w:t>
      </w:r>
      <w:bookmarkStart w:id="3554" w:name="_ETM_Q8_392930"/>
      <w:bookmarkEnd w:id="3554"/>
    </w:p>
    <w:p w:rsidR="00F251AD" w:rsidRDefault="00F251AD" w:rsidP="00DB50AF">
      <w:pPr>
        <w:rPr>
          <w:rtl/>
        </w:rPr>
      </w:pPr>
      <w:bookmarkStart w:id="3555" w:name="_ETM_Q8_392238"/>
      <w:bookmarkStart w:id="3556" w:name="_ETM_Q8_392313"/>
      <w:bookmarkEnd w:id="3555"/>
      <w:bookmarkEnd w:id="3556"/>
    </w:p>
    <w:p w:rsidR="00F251AD" w:rsidRDefault="00F251AD" w:rsidP="00F1328E">
      <w:pPr>
        <w:rPr>
          <w:rtl/>
        </w:rPr>
      </w:pPr>
      <w:bookmarkStart w:id="3557" w:name="_ETM_Q8_392375"/>
      <w:bookmarkStart w:id="3558" w:name="_ETM_Q8_392439"/>
      <w:bookmarkEnd w:id="3557"/>
      <w:bookmarkEnd w:id="3558"/>
      <w:r>
        <w:rPr>
          <w:rtl/>
        </w:rPr>
        <w:t xml:space="preserve">בכל </w:t>
      </w:r>
      <w:bookmarkStart w:id="3559" w:name="_ETM_Q8_393230"/>
      <w:bookmarkEnd w:id="3559"/>
      <w:r>
        <w:rPr>
          <w:rtl/>
        </w:rPr>
        <w:t xml:space="preserve">הנוגע </w:t>
      </w:r>
      <w:bookmarkStart w:id="3560" w:name="_ETM_Q8_393560"/>
      <w:bookmarkEnd w:id="3560"/>
      <w:r>
        <w:rPr>
          <w:rtl/>
        </w:rPr>
        <w:t xml:space="preserve">לציון </w:t>
      </w:r>
      <w:bookmarkStart w:id="3561" w:name="_ETM_Q8_393919"/>
      <w:bookmarkEnd w:id="3561"/>
      <w:r>
        <w:rPr>
          <w:rtl/>
        </w:rPr>
        <w:t xml:space="preserve">היום </w:t>
      </w:r>
      <w:bookmarkStart w:id="3562" w:name="_ETM_Q8_394280"/>
      <w:bookmarkEnd w:id="3562"/>
      <w:r>
        <w:rPr>
          <w:rtl/>
        </w:rPr>
        <w:t xml:space="preserve">במוסדות </w:t>
      </w:r>
      <w:bookmarkStart w:id="3563" w:name="_ETM_Q8_394730"/>
      <w:bookmarkEnd w:id="3563"/>
      <w:r>
        <w:rPr>
          <w:rtl/>
        </w:rPr>
        <w:t>החינוך</w:t>
      </w:r>
      <w:r>
        <w:rPr>
          <w:rFonts w:hint="cs"/>
          <w:rtl/>
        </w:rPr>
        <w:t>,</w:t>
      </w:r>
      <w:r>
        <w:rPr>
          <w:rtl/>
        </w:rPr>
        <w:t xml:space="preserve"> </w:t>
      </w:r>
      <w:bookmarkStart w:id="3564" w:name="_ETM_Q8_395879"/>
      <w:bookmarkEnd w:id="3564"/>
      <w:r>
        <w:rPr>
          <w:rtl/>
        </w:rPr>
        <w:t xml:space="preserve">אני </w:t>
      </w:r>
      <w:bookmarkStart w:id="3565" w:name="_ETM_Q8_396030"/>
      <w:bookmarkEnd w:id="3565"/>
      <w:r>
        <w:rPr>
          <w:rtl/>
        </w:rPr>
        <w:t xml:space="preserve">חייב </w:t>
      </w:r>
      <w:bookmarkStart w:id="3566" w:name="_ETM_Q8_396329"/>
      <w:bookmarkEnd w:id="3566"/>
      <w:r>
        <w:rPr>
          <w:rtl/>
        </w:rPr>
        <w:t>להב</w:t>
      </w:r>
      <w:r>
        <w:rPr>
          <w:rFonts w:hint="cs"/>
          <w:rtl/>
        </w:rPr>
        <w:t>ה</w:t>
      </w:r>
      <w:r>
        <w:rPr>
          <w:rtl/>
        </w:rPr>
        <w:t xml:space="preserve">יר </w:t>
      </w:r>
      <w:bookmarkStart w:id="3567" w:name="_ETM_Q8_396719"/>
      <w:bookmarkEnd w:id="3567"/>
      <w:r>
        <w:rPr>
          <w:rtl/>
        </w:rPr>
        <w:t xml:space="preserve">שבאופן </w:t>
      </w:r>
      <w:bookmarkStart w:id="3568" w:name="_ETM_Q8_397499"/>
      <w:bookmarkEnd w:id="3568"/>
      <w:r>
        <w:rPr>
          <w:rtl/>
        </w:rPr>
        <w:t>עקרוני</w:t>
      </w:r>
      <w:bookmarkStart w:id="3569" w:name="_ETM_Q8_397219"/>
      <w:bookmarkEnd w:id="3569"/>
      <w:r>
        <w:rPr>
          <w:rtl/>
        </w:rPr>
        <w:t xml:space="preserve"> </w:t>
      </w:r>
      <w:bookmarkStart w:id="3570" w:name="_ETM_Q8_398409"/>
      <w:bookmarkEnd w:id="3570"/>
      <w:r>
        <w:rPr>
          <w:rtl/>
        </w:rPr>
        <w:t xml:space="preserve">העמדה </w:t>
      </w:r>
      <w:bookmarkStart w:id="3571" w:name="_ETM_Q8_398980"/>
      <w:bookmarkEnd w:id="3571"/>
      <w:r>
        <w:rPr>
          <w:rFonts w:hint="cs"/>
          <w:rtl/>
        </w:rPr>
        <w:t>היא ש</w:t>
      </w:r>
      <w:bookmarkStart w:id="3572" w:name="_ETM_Q8_400689"/>
      <w:bookmarkStart w:id="3573" w:name="_ETM_Q8_401799"/>
      <w:bookmarkEnd w:id="3572"/>
      <w:bookmarkEnd w:id="3573"/>
      <w:r>
        <w:rPr>
          <w:rtl/>
        </w:rPr>
        <w:t>כמשרד</w:t>
      </w:r>
      <w:r>
        <w:rPr>
          <w:rFonts w:hint="cs"/>
          <w:rtl/>
        </w:rPr>
        <w:t xml:space="preserve"> </w:t>
      </w:r>
      <w:r>
        <w:rPr>
          <w:rtl/>
        </w:rPr>
        <w:t xml:space="preserve">אנחנו </w:t>
      </w:r>
      <w:bookmarkStart w:id="3574" w:name="_ETM_Q8_401109"/>
      <w:bookmarkEnd w:id="3574"/>
      <w:r>
        <w:rPr>
          <w:rtl/>
        </w:rPr>
        <w:t xml:space="preserve">מתנגדים </w:t>
      </w:r>
      <w:bookmarkStart w:id="3575" w:name="_ETM_Q8_402730"/>
      <w:bookmarkEnd w:id="3575"/>
      <w:r>
        <w:rPr>
          <w:rtl/>
        </w:rPr>
        <w:t xml:space="preserve">שנים </w:t>
      </w:r>
      <w:bookmarkStart w:id="3576" w:name="_ETM_Q8_403060"/>
      <w:bookmarkEnd w:id="3576"/>
      <w:r>
        <w:rPr>
          <w:rtl/>
        </w:rPr>
        <w:t xml:space="preserve">רבות </w:t>
      </w:r>
      <w:bookmarkStart w:id="3577" w:name="_ETM_Q8_403850"/>
      <w:bookmarkEnd w:id="3577"/>
      <w:r>
        <w:rPr>
          <w:rtl/>
        </w:rPr>
        <w:t xml:space="preserve">לקביעת </w:t>
      </w:r>
      <w:bookmarkStart w:id="3578" w:name="_ETM_Q8_404330"/>
      <w:bookmarkEnd w:id="3578"/>
      <w:r>
        <w:rPr>
          <w:rtl/>
        </w:rPr>
        <w:t xml:space="preserve">תוכני </w:t>
      </w:r>
      <w:bookmarkStart w:id="3579" w:name="_ETM_Q8_404660"/>
      <w:bookmarkEnd w:id="3579"/>
      <w:r>
        <w:rPr>
          <w:rtl/>
        </w:rPr>
        <w:t xml:space="preserve">לימוד </w:t>
      </w:r>
      <w:bookmarkStart w:id="3580" w:name="_ETM_Q8_404990"/>
      <w:bookmarkEnd w:id="3580"/>
      <w:r>
        <w:rPr>
          <w:rtl/>
        </w:rPr>
        <w:t>בחקיקה</w:t>
      </w:r>
      <w:r>
        <w:rPr>
          <w:rFonts w:hint="cs"/>
          <w:rtl/>
        </w:rPr>
        <w:t>,</w:t>
      </w:r>
      <w:r>
        <w:rPr>
          <w:rtl/>
        </w:rPr>
        <w:t xml:space="preserve"> </w:t>
      </w:r>
      <w:bookmarkStart w:id="3581" w:name="_ETM_Q8_406100"/>
      <w:bookmarkEnd w:id="3581"/>
      <w:r>
        <w:rPr>
          <w:rtl/>
        </w:rPr>
        <w:t xml:space="preserve">על </w:t>
      </w:r>
      <w:bookmarkStart w:id="3582" w:name="_ETM_Q8_406325"/>
      <w:bookmarkEnd w:id="3582"/>
      <w:r>
        <w:rPr>
          <w:rtl/>
        </w:rPr>
        <w:t xml:space="preserve">מנת </w:t>
      </w:r>
      <w:bookmarkStart w:id="3583" w:name="_ETM_Q8_406550"/>
      <w:bookmarkEnd w:id="3583"/>
      <w:r>
        <w:rPr>
          <w:rtl/>
        </w:rPr>
        <w:t xml:space="preserve">שלא </w:t>
      </w:r>
      <w:bookmarkStart w:id="3584" w:name="_ETM_Q8_406820"/>
      <w:bookmarkEnd w:id="3584"/>
      <w:r>
        <w:rPr>
          <w:rtl/>
        </w:rPr>
        <w:t xml:space="preserve">לפגוע </w:t>
      </w:r>
      <w:bookmarkStart w:id="3585" w:name="_ETM_Q8_407300"/>
      <w:bookmarkEnd w:id="3585"/>
      <w:r>
        <w:rPr>
          <w:rtl/>
        </w:rPr>
        <w:t xml:space="preserve">בתוכנית </w:t>
      </w:r>
      <w:bookmarkStart w:id="3586" w:name="_ETM_Q8_408050"/>
      <w:bookmarkEnd w:id="3586"/>
      <w:r>
        <w:rPr>
          <w:rtl/>
        </w:rPr>
        <w:t>הלימודים</w:t>
      </w:r>
      <w:r w:rsidR="00F1328E">
        <w:rPr>
          <w:rFonts w:hint="cs"/>
          <w:rtl/>
        </w:rPr>
        <w:t>,</w:t>
      </w:r>
      <w:r>
        <w:rPr>
          <w:rtl/>
        </w:rPr>
        <w:t xml:space="preserve"> </w:t>
      </w:r>
      <w:bookmarkStart w:id="3587" w:name="_ETM_Q8_408470"/>
      <w:bookmarkEnd w:id="3587"/>
      <w:r>
        <w:rPr>
          <w:rtl/>
        </w:rPr>
        <w:t xml:space="preserve">שמשתנה </w:t>
      </w:r>
      <w:bookmarkStart w:id="3588" w:name="_ETM_Q8_409070"/>
      <w:bookmarkEnd w:id="3588"/>
      <w:r>
        <w:rPr>
          <w:rtl/>
        </w:rPr>
        <w:t xml:space="preserve">מעת </w:t>
      </w:r>
      <w:bookmarkStart w:id="3589" w:name="_ETM_Q8_409370"/>
      <w:bookmarkEnd w:id="3589"/>
      <w:r>
        <w:rPr>
          <w:rtl/>
        </w:rPr>
        <w:t>לעת</w:t>
      </w:r>
      <w:r>
        <w:rPr>
          <w:rFonts w:hint="cs"/>
          <w:rtl/>
        </w:rPr>
        <w:t>.</w:t>
      </w:r>
      <w:r>
        <w:rPr>
          <w:rtl/>
        </w:rPr>
        <w:t xml:space="preserve"> </w:t>
      </w:r>
      <w:bookmarkStart w:id="3590" w:name="_ETM_Q8_410690"/>
      <w:bookmarkEnd w:id="3590"/>
      <w:r>
        <w:rPr>
          <w:rtl/>
        </w:rPr>
        <w:t>לכן</w:t>
      </w:r>
      <w:r>
        <w:rPr>
          <w:rFonts w:hint="cs"/>
          <w:rtl/>
        </w:rPr>
        <w:t>,</w:t>
      </w:r>
      <w:r>
        <w:rPr>
          <w:rtl/>
        </w:rPr>
        <w:t xml:space="preserve"> </w:t>
      </w:r>
      <w:bookmarkStart w:id="3591" w:name="_ETM_Q8_411440"/>
      <w:bookmarkEnd w:id="3591"/>
      <w:r>
        <w:rPr>
          <w:rtl/>
        </w:rPr>
        <w:t xml:space="preserve">כל </w:t>
      </w:r>
      <w:bookmarkStart w:id="3592" w:name="_ETM_Q8_411650"/>
      <w:bookmarkEnd w:id="3592"/>
      <w:r>
        <w:rPr>
          <w:rtl/>
        </w:rPr>
        <w:t xml:space="preserve">עוד </w:t>
      </w:r>
      <w:bookmarkStart w:id="3593" w:name="_ETM_Q8_411739"/>
      <w:bookmarkEnd w:id="3593"/>
      <w:r>
        <w:rPr>
          <w:rtl/>
        </w:rPr>
        <w:t xml:space="preserve">זה </w:t>
      </w:r>
      <w:bookmarkStart w:id="3594" w:name="_ETM_Q8_411890"/>
      <w:bookmarkEnd w:id="3594"/>
      <w:r>
        <w:rPr>
          <w:rtl/>
        </w:rPr>
        <w:t xml:space="preserve">באמת </w:t>
      </w:r>
      <w:bookmarkStart w:id="3595" w:name="_ETM_Q8_412159"/>
      <w:bookmarkEnd w:id="3595"/>
      <w:r>
        <w:rPr>
          <w:rtl/>
        </w:rPr>
        <w:t xml:space="preserve">מנוסח </w:t>
      </w:r>
      <w:bookmarkStart w:id="3596" w:name="_ETM_Q8_412610"/>
      <w:bookmarkEnd w:id="3596"/>
      <w:r>
        <w:rPr>
          <w:rtl/>
        </w:rPr>
        <w:t xml:space="preserve">בצורה </w:t>
      </w:r>
      <w:bookmarkStart w:id="3597" w:name="_ETM_Q8_413030"/>
      <w:bookmarkEnd w:id="3597"/>
      <w:r>
        <w:rPr>
          <w:rtl/>
        </w:rPr>
        <w:t>הזו</w:t>
      </w:r>
      <w:r>
        <w:rPr>
          <w:rFonts w:hint="cs"/>
          <w:rtl/>
        </w:rPr>
        <w:t>,</w:t>
      </w:r>
      <w:r>
        <w:rPr>
          <w:rtl/>
        </w:rPr>
        <w:t xml:space="preserve"> </w:t>
      </w:r>
      <w:bookmarkStart w:id="3598" w:name="_ETM_Q8_413420"/>
      <w:bookmarkEnd w:id="3598"/>
      <w:r>
        <w:rPr>
          <w:rtl/>
        </w:rPr>
        <w:t xml:space="preserve">אין </w:t>
      </w:r>
      <w:bookmarkStart w:id="3599" w:name="_ETM_Q8_413599"/>
      <w:bookmarkEnd w:id="3599"/>
      <w:r>
        <w:rPr>
          <w:rtl/>
        </w:rPr>
        <w:t xml:space="preserve">שום </w:t>
      </w:r>
      <w:bookmarkStart w:id="3600" w:name="_ETM_Q8_413840"/>
      <w:bookmarkEnd w:id="3600"/>
      <w:r>
        <w:rPr>
          <w:rtl/>
        </w:rPr>
        <w:t xml:space="preserve">התנגדות </w:t>
      </w:r>
      <w:bookmarkStart w:id="3601" w:name="_ETM_Q8_414290"/>
      <w:bookmarkEnd w:id="3601"/>
      <w:r>
        <w:rPr>
          <w:rtl/>
        </w:rPr>
        <w:t xml:space="preserve">במשרד </w:t>
      </w:r>
      <w:bookmarkStart w:id="3602" w:name="_ETM_Q8_414709"/>
      <w:bookmarkEnd w:id="3602"/>
      <w:r>
        <w:rPr>
          <w:rtl/>
        </w:rPr>
        <w:t>החינוך</w:t>
      </w:r>
      <w:r>
        <w:rPr>
          <w:rFonts w:hint="cs"/>
          <w:rtl/>
        </w:rPr>
        <w:t>,</w:t>
      </w:r>
      <w:r>
        <w:rPr>
          <w:rtl/>
        </w:rPr>
        <w:t xml:space="preserve"> </w:t>
      </w:r>
      <w:bookmarkStart w:id="3603" w:name="_ETM_Q8_415760"/>
      <w:bookmarkEnd w:id="3603"/>
      <w:r>
        <w:rPr>
          <w:rtl/>
        </w:rPr>
        <w:t xml:space="preserve">ובאמת </w:t>
      </w:r>
      <w:bookmarkStart w:id="3604" w:name="_ETM_Q8_416269"/>
      <w:bookmarkEnd w:id="3604"/>
      <w:r>
        <w:rPr>
          <w:rtl/>
        </w:rPr>
        <w:t xml:space="preserve">ההנחיה </w:t>
      </w:r>
      <w:bookmarkStart w:id="3605" w:name="_ETM_Q8_416659"/>
      <w:bookmarkEnd w:id="3605"/>
      <w:r>
        <w:rPr>
          <w:rtl/>
        </w:rPr>
        <w:t xml:space="preserve">הזו </w:t>
      </w:r>
      <w:bookmarkStart w:id="3606" w:name="_ETM_Q8_417650"/>
      <w:bookmarkEnd w:id="3606"/>
      <w:r>
        <w:rPr>
          <w:rtl/>
        </w:rPr>
        <w:t xml:space="preserve">תהיה </w:t>
      </w:r>
      <w:bookmarkStart w:id="3607" w:name="_ETM_Q8_418400"/>
      <w:bookmarkStart w:id="3608" w:name="_ETM_Q8_418700"/>
      <w:bookmarkEnd w:id="3607"/>
      <w:bookmarkEnd w:id="3608"/>
      <w:r>
        <w:rPr>
          <w:rtl/>
        </w:rPr>
        <w:t>רלוונטי</w:t>
      </w:r>
      <w:r>
        <w:rPr>
          <w:rFonts w:hint="cs"/>
          <w:rtl/>
        </w:rPr>
        <w:t>ת מאוד.</w:t>
      </w:r>
      <w:r>
        <w:rPr>
          <w:rtl/>
        </w:rPr>
        <w:t xml:space="preserve"> </w:t>
      </w:r>
      <w:bookmarkStart w:id="3609" w:name="_ETM_Q8_419790"/>
      <w:bookmarkStart w:id="3610" w:name="_ETM_Q8_420900"/>
      <w:bookmarkEnd w:id="3609"/>
      <w:bookmarkEnd w:id="3610"/>
      <w:r>
        <w:rPr>
          <w:rtl/>
        </w:rPr>
        <w:t xml:space="preserve">אני </w:t>
      </w:r>
      <w:bookmarkStart w:id="3611" w:name="_ETM_Q8_420990"/>
      <w:bookmarkEnd w:id="3611"/>
      <w:r>
        <w:rPr>
          <w:rtl/>
        </w:rPr>
        <w:t>אומר</w:t>
      </w:r>
      <w:r>
        <w:rPr>
          <w:rFonts w:hint="cs"/>
          <w:rtl/>
        </w:rPr>
        <w:t xml:space="preserve"> א</w:t>
      </w:r>
      <w:r>
        <w:rPr>
          <w:rtl/>
        </w:rPr>
        <w:t xml:space="preserve">ת </w:t>
      </w:r>
      <w:bookmarkStart w:id="3612" w:name="_ETM_Q8_421170"/>
      <w:bookmarkEnd w:id="3612"/>
      <w:r>
        <w:rPr>
          <w:rtl/>
        </w:rPr>
        <w:t xml:space="preserve">זה </w:t>
      </w:r>
      <w:bookmarkStart w:id="3613" w:name="_ETM_Q8_421260"/>
      <w:bookmarkEnd w:id="3613"/>
      <w:r>
        <w:rPr>
          <w:rtl/>
        </w:rPr>
        <w:t xml:space="preserve">גם </w:t>
      </w:r>
      <w:bookmarkStart w:id="3614" w:name="_ETM_Q8_421440"/>
      <w:bookmarkEnd w:id="3614"/>
      <w:r>
        <w:rPr>
          <w:rtl/>
        </w:rPr>
        <w:t xml:space="preserve">לחברי </w:t>
      </w:r>
      <w:bookmarkStart w:id="3615" w:name="_ETM_Q8_421740"/>
      <w:bookmarkEnd w:id="3615"/>
      <w:r>
        <w:rPr>
          <w:rtl/>
        </w:rPr>
        <w:t xml:space="preserve">הכנסת </w:t>
      </w:r>
      <w:bookmarkStart w:id="3616" w:name="_ETM_Q8_422070"/>
      <w:bookmarkEnd w:id="3616"/>
      <w:r>
        <w:rPr>
          <w:rtl/>
        </w:rPr>
        <w:t>האחרים</w:t>
      </w:r>
      <w:bookmarkStart w:id="3617" w:name="_ETM_Q8_418599"/>
      <w:bookmarkEnd w:id="3617"/>
      <w:r w:rsidR="00F1328E">
        <w:rPr>
          <w:rFonts w:hint="cs"/>
          <w:rtl/>
        </w:rPr>
        <w:t>.</w:t>
      </w:r>
      <w:r>
        <w:rPr>
          <w:rtl/>
        </w:rPr>
        <w:t xml:space="preserve"> </w:t>
      </w:r>
      <w:bookmarkStart w:id="3618" w:name="_ETM_Q8_423090"/>
      <w:bookmarkEnd w:id="3618"/>
      <w:r>
        <w:rPr>
          <w:rtl/>
        </w:rPr>
        <w:t xml:space="preserve">יש </w:t>
      </w:r>
      <w:bookmarkStart w:id="3619" w:name="_ETM_Q8_423300"/>
      <w:bookmarkEnd w:id="3619"/>
      <w:r>
        <w:rPr>
          <w:rtl/>
        </w:rPr>
        <w:t xml:space="preserve">הרבה </w:t>
      </w:r>
      <w:bookmarkStart w:id="3620" w:name="_ETM_Q8_423570"/>
      <w:bookmarkEnd w:id="3620"/>
      <w:r>
        <w:rPr>
          <w:rtl/>
        </w:rPr>
        <w:t xml:space="preserve">חברי </w:t>
      </w:r>
      <w:bookmarkStart w:id="3621" w:name="_ETM_Q8_423840"/>
      <w:bookmarkEnd w:id="3621"/>
      <w:r>
        <w:rPr>
          <w:rtl/>
        </w:rPr>
        <w:t xml:space="preserve">כנסת </w:t>
      </w:r>
      <w:bookmarkStart w:id="3622" w:name="_ETM_Q8_424140"/>
      <w:bookmarkEnd w:id="3622"/>
      <w:r>
        <w:rPr>
          <w:rtl/>
        </w:rPr>
        <w:t xml:space="preserve">שרוצים </w:t>
      </w:r>
      <w:bookmarkStart w:id="3623" w:name="_ETM_Q8_424530"/>
      <w:bookmarkEnd w:id="3623"/>
      <w:r>
        <w:rPr>
          <w:rtl/>
        </w:rPr>
        <w:t xml:space="preserve">לציין </w:t>
      </w:r>
      <w:bookmarkStart w:id="3624" w:name="_ETM_Q8_424920"/>
      <w:bookmarkEnd w:id="3624"/>
      <w:r>
        <w:rPr>
          <w:rtl/>
        </w:rPr>
        <w:t xml:space="preserve">ימים </w:t>
      </w:r>
      <w:bookmarkStart w:id="3625" w:name="_ETM_Q8_425550"/>
      <w:bookmarkEnd w:id="3625"/>
      <w:r>
        <w:rPr>
          <w:rtl/>
        </w:rPr>
        <w:t>אחרים</w:t>
      </w:r>
      <w:r>
        <w:rPr>
          <w:rFonts w:hint="cs"/>
          <w:rtl/>
        </w:rPr>
        <w:t>,</w:t>
      </w:r>
      <w:r>
        <w:rPr>
          <w:rtl/>
        </w:rPr>
        <w:t xml:space="preserve"> </w:t>
      </w:r>
      <w:bookmarkStart w:id="3626" w:name="_ETM_Q8_426489"/>
      <w:bookmarkEnd w:id="3626"/>
      <w:r>
        <w:rPr>
          <w:rtl/>
        </w:rPr>
        <w:t xml:space="preserve">ובסוף </w:t>
      </w:r>
      <w:bookmarkStart w:id="3627" w:name="_ETM_Q8_428019"/>
      <w:bookmarkEnd w:id="3627"/>
      <w:r>
        <w:rPr>
          <w:rtl/>
        </w:rPr>
        <w:t xml:space="preserve">אנחנו </w:t>
      </w:r>
      <w:bookmarkStart w:id="3628" w:name="_ETM_Q8_428319"/>
      <w:bookmarkEnd w:id="3628"/>
      <w:r>
        <w:rPr>
          <w:rtl/>
        </w:rPr>
        <w:t xml:space="preserve">נותנים </w:t>
      </w:r>
      <w:bookmarkStart w:id="3629" w:name="_ETM_Q8_428590"/>
      <w:bookmarkEnd w:id="3629"/>
      <w:r>
        <w:rPr>
          <w:rtl/>
        </w:rPr>
        <w:t xml:space="preserve">את </w:t>
      </w:r>
      <w:bookmarkStart w:id="3630" w:name="_ETM_Q8_428680"/>
      <w:bookmarkEnd w:id="3630"/>
      <w:r>
        <w:rPr>
          <w:rtl/>
        </w:rPr>
        <w:t xml:space="preserve">זה </w:t>
      </w:r>
      <w:bookmarkStart w:id="3631" w:name="_ETM_Q8_428799"/>
      <w:bookmarkEnd w:id="3631"/>
      <w:r>
        <w:rPr>
          <w:rtl/>
        </w:rPr>
        <w:t xml:space="preserve">בגמישות </w:t>
      </w:r>
      <w:bookmarkStart w:id="3632" w:name="_ETM_Q8_429250"/>
      <w:bookmarkEnd w:id="3632"/>
      <w:r>
        <w:rPr>
          <w:rtl/>
        </w:rPr>
        <w:t xml:space="preserve">מלאה </w:t>
      </w:r>
      <w:bookmarkStart w:id="3633" w:name="_ETM_Q8_429519"/>
      <w:bookmarkEnd w:id="3633"/>
      <w:r>
        <w:rPr>
          <w:rtl/>
        </w:rPr>
        <w:t>ל</w:t>
      </w:r>
      <w:bookmarkStart w:id="3634" w:name="_ETM_Q8_429610"/>
      <w:bookmarkEnd w:id="3634"/>
      <w:r>
        <w:rPr>
          <w:rtl/>
        </w:rPr>
        <w:t>שטח</w:t>
      </w:r>
      <w:r>
        <w:rPr>
          <w:rFonts w:hint="cs"/>
          <w:rtl/>
        </w:rPr>
        <w:t>,</w:t>
      </w:r>
      <w:bookmarkStart w:id="3635" w:name="_ETM_Q8_426360"/>
      <w:bookmarkEnd w:id="3635"/>
      <w:r>
        <w:rPr>
          <w:rtl/>
        </w:rPr>
        <w:t xml:space="preserve"> </w:t>
      </w:r>
      <w:bookmarkStart w:id="3636" w:name="_ETM_Q8_430000"/>
      <w:bookmarkEnd w:id="3636"/>
      <w:r>
        <w:rPr>
          <w:rtl/>
        </w:rPr>
        <w:t xml:space="preserve">ובמקומות </w:t>
      </w:r>
      <w:bookmarkStart w:id="3637" w:name="_ETM_Q8_430540"/>
      <w:bookmarkEnd w:id="3637"/>
      <w:r>
        <w:rPr>
          <w:rtl/>
        </w:rPr>
        <w:t xml:space="preserve">שרוצים </w:t>
      </w:r>
      <w:bookmarkStart w:id="3638" w:name="_ETM_Q8_430930"/>
      <w:bookmarkEnd w:id="3638"/>
      <w:r>
        <w:rPr>
          <w:rtl/>
        </w:rPr>
        <w:t>לציין</w:t>
      </w:r>
      <w:r>
        <w:rPr>
          <w:rFonts w:hint="cs"/>
          <w:rtl/>
        </w:rPr>
        <w:t xml:space="preserve"> –</w:t>
      </w:r>
      <w:bookmarkStart w:id="3639" w:name="_ETM_Q8_431290"/>
      <w:bookmarkEnd w:id="3639"/>
      <w:r>
        <w:rPr>
          <w:rFonts w:hint="cs"/>
          <w:rtl/>
        </w:rPr>
        <w:t xml:space="preserve"> </w:t>
      </w:r>
      <w:r>
        <w:rPr>
          <w:rtl/>
        </w:rPr>
        <w:t>יציינו</w:t>
      </w:r>
      <w:r>
        <w:rPr>
          <w:rFonts w:hint="cs"/>
          <w:rtl/>
        </w:rPr>
        <w:t>.</w:t>
      </w:r>
      <w:r>
        <w:rPr>
          <w:rtl/>
        </w:rPr>
        <w:t xml:space="preserve"> </w:t>
      </w:r>
      <w:bookmarkStart w:id="3640" w:name="_ETM_Q8_432250"/>
      <w:bookmarkStart w:id="3641" w:name="_ETM_Q8_430451"/>
      <w:bookmarkStart w:id="3642" w:name="_ETM_Q8_430583"/>
      <w:bookmarkStart w:id="3643" w:name="_ETM_Q8_430687"/>
      <w:bookmarkStart w:id="3644" w:name="_ETM_Q8_430746"/>
      <w:bookmarkEnd w:id="3640"/>
      <w:bookmarkEnd w:id="3641"/>
      <w:bookmarkEnd w:id="3642"/>
      <w:bookmarkEnd w:id="3643"/>
      <w:bookmarkEnd w:id="3644"/>
      <w:r>
        <w:rPr>
          <w:rtl/>
        </w:rPr>
        <w:t xml:space="preserve">אני </w:t>
      </w:r>
      <w:bookmarkStart w:id="3645" w:name="_ETM_Q8_432459"/>
      <w:bookmarkEnd w:id="3645"/>
      <w:r>
        <w:rPr>
          <w:rFonts w:hint="cs"/>
          <w:rtl/>
        </w:rPr>
        <w:t xml:space="preserve">גם </w:t>
      </w:r>
      <w:r>
        <w:rPr>
          <w:rtl/>
        </w:rPr>
        <w:t xml:space="preserve">חייב </w:t>
      </w:r>
      <w:bookmarkStart w:id="3646" w:name="_ETM_Q8_432700"/>
      <w:bookmarkEnd w:id="3646"/>
      <w:r>
        <w:rPr>
          <w:rtl/>
        </w:rPr>
        <w:t xml:space="preserve">לומר </w:t>
      </w:r>
      <w:bookmarkStart w:id="3647" w:name="_ETM_Q8_433030"/>
      <w:bookmarkStart w:id="3648" w:name="_ETM_Q8_433239"/>
      <w:bookmarkEnd w:id="3647"/>
      <w:bookmarkEnd w:id="3648"/>
      <w:r>
        <w:rPr>
          <w:rtl/>
        </w:rPr>
        <w:t xml:space="preserve">שאנחנו </w:t>
      </w:r>
      <w:bookmarkStart w:id="3649" w:name="_ETM_Q8_433810"/>
      <w:bookmarkEnd w:id="3649"/>
      <w:r>
        <w:rPr>
          <w:rtl/>
        </w:rPr>
        <w:t xml:space="preserve">לומדים </w:t>
      </w:r>
      <w:bookmarkStart w:id="3650" w:name="_ETM_Q8_434230"/>
      <w:bookmarkEnd w:id="3650"/>
      <w:r>
        <w:rPr>
          <w:rtl/>
        </w:rPr>
        <w:t xml:space="preserve">במערכת </w:t>
      </w:r>
      <w:bookmarkStart w:id="3651" w:name="_ETM_Q8_434620"/>
      <w:bookmarkEnd w:id="3651"/>
      <w:r>
        <w:rPr>
          <w:rtl/>
        </w:rPr>
        <w:t xml:space="preserve">החינוך </w:t>
      </w:r>
      <w:bookmarkStart w:id="3652" w:name="_ETM_Q8_435010"/>
      <w:bookmarkEnd w:id="3652"/>
      <w:r>
        <w:rPr>
          <w:rtl/>
        </w:rPr>
        <w:t xml:space="preserve">על </w:t>
      </w:r>
      <w:bookmarkStart w:id="3653" w:name="_ETM_Q8_435099"/>
      <w:bookmarkEnd w:id="3653"/>
      <w:r>
        <w:rPr>
          <w:rtl/>
        </w:rPr>
        <w:t xml:space="preserve">עליית </w:t>
      </w:r>
      <w:bookmarkStart w:id="3654" w:name="_ETM_Q8_435430"/>
      <w:bookmarkEnd w:id="3654"/>
      <w:r>
        <w:rPr>
          <w:rtl/>
        </w:rPr>
        <w:t xml:space="preserve">יהודי </w:t>
      </w:r>
      <w:bookmarkStart w:id="3655" w:name="_ETM_Q8_435730"/>
      <w:bookmarkEnd w:id="3655"/>
      <w:r>
        <w:rPr>
          <w:rtl/>
        </w:rPr>
        <w:t xml:space="preserve">תימן </w:t>
      </w:r>
      <w:bookmarkStart w:id="3656" w:name="_ETM_Q8_436680"/>
      <w:bookmarkEnd w:id="3656"/>
      <w:r>
        <w:rPr>
          <w:rtl/>
        </w:rPr>
        <w:t xml:space="preserve">כחלק </w:t>
      </w:r>
      <w:bookmarkStart w:id="3657" w:name="_ETM_Q8_437190"/>
      <w:bookmarkEnd w:id="3657"/>
      <w:r>
        <w:rPr>
          <w:rtl/>
        </w:rPr>
        <w:t xml:space="preserve">מהלימוד </w:t>
      </w:r>
      <w:bookmarkStart w:id="3658" w:name="_ETM_Q8_437669"/>
      <w:bookmarkEnd w:id="3658"/>
      <w:r>
        <w:rPr>
          <w:rtl/>
        </w:rPr>
        <w:t xml:space="preserve">על </w:t>
      </w:r>
      <w:bookmarkStart w:id="3659" w:name="_ETM_Q8_437789"/>
      <w:bookmarkEnd w:id="3659"/>
      <w:r>
        <w:rPr>
          <w:rtl/>
        </w:rPr>
        <w:t>העלי</w:t>
      </w:r>
      <w:r>
        <w:rPr>
          <w:rFonts w:hint="cs"/>
          <w:rtl/>
        </w:rPr>
        <w:t>י</w:t>
      </w:r>
      <w:r>
        <w:rPr>
          <w:rtl/>
        </w:rPr>
        <w:t xml:space="preserve">ה </w:t>
      </w:r>
      <w:bookmarkStart w:id="3660" w:name="_ETM_Q8_438120"/>
      <w:bookmarkEnd w:id="3660"/>
      <w:r>
        <w:rPr>
          <w:rtl/>
        </w:rPr>
        <w:t>הראשונה</w:t>
      </w:r>
      <w:r w:rsidR="00F1328E">
        <w:rPr>
          <w:rFonts w:hint="cs"/>
          <w:rtl/>
        </w:rPr>
        <w:t>. וגם</w:t>
      </w:r>
      <w:r>
        <w:rPr>
          <w:rtl/>
        </w:rPr>
        <w:t xml:space="preserve"> </w:t>
      </w:r>
      <w:bookmarkStart w:id="3661" w:name="_ETM_Q8_439060"/>
      <w:bookmarkStart w:id="3662" w:name="_ETM_Q8_439569"/>
      <w:bookmarkEnd w:id="3661"/>
      <w:bookmarkEnd w:id="3662"/>
      <w:r w:rsidR="00F1328E">
        <w:rPr>
          <w:rFonts w:hint="cs"/>
          <w:rtl/>
        </w:rPr>
        <w:t>ב</w:t>
      </w:r>
      <w:r>
        <w:rPr>
          <w:rtl/>
        </w:rPr>
        <w:t xml:space="preserve">נושא </w:t>
      </w:r>
      <w:bookmarkStart w:id="3663" w:name="_ETM_Q8_439960"/>
      <w:bookmarkEnd w:id="3663"/>
      <w:r>
        <w:rPr>
          <w:rtl/>
        </w:rPr>
        <w:t>העל</w:t>
      </w:r>
      <w:r>
        <w:rPr>
          <w:rFonts w:hint="cs"/>
          <w:rtl/>
        </w:rPr>
        <w:t>י</w:t>
      </w:r>
      <w:r>
        <w:rPr>
          <w:rtl/>
        </w:rPr>
        <w:t xml:space="preserve">יה </w:t>
      </w:r>
      <w:bookmarkStart w:id="3664" w:name="_ETM_Q8_440229"/>
      <w:bookmarkEnd w:id="3664"/>
      <w:r>
        <w:rPr>
          <w:rtl/>
        </w:rPr>
        <w:t xml:space="preserve">והגירוש </w:t>
      </w:r>
      <w:bookmarkStart w:id="3665" w:name="_ETM_Q8_440710"/>
      <w:bookmarkEnd w:id="3665"/>
      <w:r>
        <w:rPr>
          <w:rtl/>
        </w:rPr>
        <w:t xml:space="preserve">של </w:t>
      </w:r>
      <w:bookmarkStart w:id="3666" w:name="_ETM_Q8_440830"/>
      <w:bookmarkEnd w:id="3666"/>
      <w:r>
        <w:rPr>
          <w:rtl/>
        </w:rPr>
        <w:t xml:space="preserve">יהודי </w:t>
      </w:r>
      <w:bookmarkStart w:id="3667" w:name="_ETM_Q8_441129"/>
      <w:bookmarkEnd w:id="3667"/>
      <w:r>
        <w:rPr>
          <w:rtl/>
        </w:rPr>
        <w:t xml:space="preserve">ארצות </w:t>
      </w:r>
      <w:bookmarkStart w:id="3668" w:name="_ETM_Q8_441460"/>
      <w:bookmarkEnd w:id="3668"/>
      <w:r>
        <w:rPr>
          <w:rtl/>
        </w:rPr>
        <w:t xml:space="preserve">האסלאם </w:t>
      </w:r>
      <w:bookmarkStart w:id="3669" w:name="_ETM_Q8_441879"/>
      <w:bookmarkEnd w:id="3669"/>
      <w:r>
        <w:rPr>
          <w:rtl/>
        </w:rPr>
        <w:t xml:space="preserve">בסוף </w:t>
      </w:r>
      <w:bookmarkStart w:id="3670" w:name="_ETM_Q8_442150"/>
      <w:bookmarkEnd w:id="3670"/>
      <w:r>
        <w:rPr>
          <w:rtl/>
        </w:rPr>
        <w:t xml:space="preserve">שנות </w:t>
      </w:r>
      <w:bookmarkStart w:id="3671" w:name="_ETM_Q8_442389"/>
      <w:bookmarkEnd w:id="3671"/>
      <w:r>
        <w:rPr>
          <w:rFonts w:hint="cs"/>
          <w:rtl/>
        </w:rPr>
        <w:t>ה-40 וה-50,</w:t>
      </w:r>
      <w:bookmarkStart w:id="3672" w:name="_ETM_Q8_439931"/>
      <w:bookmarkEnd w:id="3672"/>
      <w:r>
        <w:rPr>
          <w:rFonts w:hint="cs"/>
          <w:rtl/>
        </w:rPr>
        <w:t xml:space="preserve"> </w:t>
      </w:r>
      <w:bookmarkStart w:id="3673" w:name="_ETM_Q8_442719"/>
      <w:bookmarkStart w:id="3674" w:name="_ETM_Q8_444009"/>
      <w:bookmarkEnd w:id="3673"/>
      <w:bookmarkEnd w:id="3674"/>
      <w:r>
        <w:rPr>
          <w:rtl/>
        </w:rPr>
        <w:t xml:space="preserve">מתמקדים </w:t>
      </w:r>
      <w:bookmarkStart w:id="3675" w:name="_ETM_Q8_444639"/>
      <w:bookmarkEnd w:id="3675"/>
      <w:r>
        <w:rPr>
          <w:rtl/>
        </w:rPr>
        <w:t xml:space="preserve">גם </w:t>
      </w:r>
      <w:bookmarkStart w:id="3676" w:name="_ETM_Q8_444849"/>
      <w:bookmarkEnd w:id="3676"/>
      <w:r>
        <w:rPr>
          <w:rtl/>
        </w:rPr>
        <w:t>בזה</w:t>
      </w:r>
      <w:r>
        <w:rPr>
          <w:rFonts w:hint="cs"/>
          <w:rtl/>
        </w:rPr>
        <w:t>.</w:t>
      </w:r>
      <w:r>
        <w:rPr>
          <w:rtl/>
        </w:rPr>
        <w:t xml:space="preserve"> </w:t>
      </w:r>
      <w:bookmarkStart w:id="3677" w:name="_ETM_Q8_445970"/>
      <w:bookmarkEnd w:id="3677"/>
    </w:p>
    <w:p w:rsidR="00F251AD" w:rsidRDefault="00F251AD" w:rsidP="00DB50AF">
      <w:pPr>
        <w:rPr>
          <w:rtl/>
        </w:rPr>
      </w:pPr>
    </w:p>
    <w:p w:rsidR="00F251AD" w:rsidRDefault="00F251AD" w:rsidP="00DB50AF">
      <w:pPr>
        <w:rPr>
          <w:rtl/>
        </w:rPr>
      </w:pPr>
      <w:bookmarkStart w:id="3678" w:name="_ETM_Q8_446090"/>
      <w:bookmarkStart w:id="3679" w:name="_ETM_Q8_446198"/>
      <w:bookmarkStart w:id="3680" w:name="_ETM_Q8_446250"/>
      <w:bookmarkStart w:id="3681" w:name="_ETM_Q8_446380"/>
      <w:bookmarkEnd w:id="3678"/>
      <w:bookmarkEnd w:id="3679"/>
      <w:bookmarkEnd w:id="3680"/>
      <w:bookmarkEnd w:id="3681"/>
      <w:r>
        <w:rPr>
          <w:rtl/>
        </w:rPr>
        <w:t xml:space="preserve">החלטת </w:t>
      </w:r>
      <w:bookmarkStart w:id="3682" w:name="_ETM_Q8_446389"/>
      <w:bookmarkEnd w:id="3682"/>
      <w:r>
        <w:rPr>
          <w:rtl/>
        </w:rPr>
        <w:t xml:space="preserve">ועדת </w:t>
      </w:r>
      <w:bookmarkStart w:id="3683" w:name="_ETM_Q8_446690"/>
      <w:bookmarkEnd w:id="3683"/>
      <w:r>
        <w:rPr>
          <w:rtl/>
        </w:rPr>
        <w:t xml:space="preserve">השרים </w:t>
      </w:r>
      <w:bookmarkStart w:id="3684" w:name="_ETM_Q8_447020"/>
      <w:bookmarkEnd w:id="3684"/>
      <w:r>
        <w:rPr>
          <w:rtl/>
        </w:rPr>
        <w:t xml:space="preserve">הייתה </w:t>
      </w:r>
      <w:bookmarkStart w:id="3685" w:name="_ETM_Q8_447229"/>
      <w:bookmarkEnd w:id="3685"/>
      <w:r>
        <w:rPr>
          <w:rtl/>
        </w:rPr>
        <w:t xml:space="preserve">לתמוך </w:t>
      </w:r>
      <w:bookmarkStart w:id="3686" w:name="_ETM_Q8_447589"/>
      <w:bookmarkEnd w:id="3686"/>
      <w:r>
        <w:rPr>
          <w:rtl/>
        </w:rPr>
        <w:t xml:space="preserve">בהצעת </w:t>
      </w:r>
      <w:bookmarkStart w:id="3687" w:name="_ETM_Q8_448009"/>
      <w:bookmarkEnd w:id="3687"/>
      <w:r>
        <w:rPr>
          <w:rtl/>
        </w:rPr>
        <w:t xml:space="preserve">החוק </w:t>
      </w:r>
      <w:bookmarkStart w:id="3688" w:name="_ETM_Q8_448250"/>
      <w:bookmarkEnd w:id="3688"/>
      <w:r>
        <w:rPr>
          <w:rtl/>
        </w:rPr>
        <w:t xml:space="preserve">בקריאה </w:t>
      </w:r>
      <w:bookmarkStart w:id="3689" w:name="_ETM_Q8_448610"/>
      <w:bookmarkEnd w:id="3689"/>
      <w:r>
        <w:rPr>
          <w:rtl/>
        </w:rPr>
        <w:t>טרומית</w:t>
      </w:r>
      <w:r>
        <w:rPr>
          <w:rFonts w:hint="cs"/>
          <w:rtl/>
        </w:rPr>
        <w:t>,</w:t>
      </w:r>
      <w:r>
        <w:rPr>
          <w:rtl/>
        </w:rPr>
        <w:t xml:space="preserve"> </w:t>
      </w:r>
      <w:bookmarkStart w:id="3690" w:name="_ETM_Q8_449450"/>
      <w:bookmarkEnd w:id="3690"/>
      <w:r>
        <w:rPr>
          <w:rtl/>
        </w:rPr>
        <w:t xml:space="preserve">כאשר </w:t>
      </w:r>
      <w:bookmarkStart w:id="3691" w:name="_ETM_Q8_449779"/>
      <w:bookmarkEnd w:id="3691"/>
      <w:r>
        <w:rPr>
          <w:rtl/>
        </w:rPr>
        <w:t xml:space="preserve">המציעים </w:t>
      </w:r>
      <w:bookmarkStart w:id="3692" w:name="_ETM_Q8_450230"/>
      <w:bookmarkEnd w:id="3692"/>
      <w:r>
        <w:rPr>
          <w:rtl/>
        </w:rPr>
        <w:t xml:space="preserve">מתחייבים </w:t>
      </w:r>
      <w:bookmarkStart w:id="3693" w:name="_ETM_Q8_450830"/>
      <w:bookmarkEnd w:id="3693"/>
      <w:r>
        <w:rPr>
          <w:rtl/>
        </w:rPr>
        <w:t xml:space="preserve">לקדם </w:t>
      </w:r>
      <w:bookmarkStart w:id="3694" w:name="_ETM_Q8_451250"/>
      <w:bookmarkEnd w:id="3694"/>
      <w:r>
        <w:rPr>
          <w:rtl/>
        </w:rPr>
        <w:t xml:space="preserve">את </w:t>
      </w:r>
      <w:bookmarkStart w:id="3695" w:name="_ETM_Q8_451430"/>
      <w:bookmarkEnd w:id="3695"/>
      <w:r>
        <w:rPr>
          <w:rtl/>
        </w:rPr>
        <w:t xml:space="preserve">החוק </w:t>
      </w:r>
      <w:bookmarkStart w:id="3696" w:name="_ETM_Q8_452199"/>
      <w:bookmarkStart w:id="3697" w:name="_ETM_Q8_452680"/>
      <w:bookmarkEnd w:id="3696"/>
      <w:bookmarkEnd w:id="3697"/>
      <w:r>
        <w:rPr>
          <w:rtl/>
        </w:rPr>
        <w:t xml:space="preserve">בתיאום </w:t>
      </w:r>
      <w:bookmarkStart w:id="3698" w:name="_ETM_Q8_453190"/>
      <w:bookmarkEnd w:id="3698"/>
      <w:r>
        <w:rPr>
          <w:rtl/>
        </w:rPr>
        <w:t xml:space="preserve">עם </w:t>
      </w:r>
      <w:bookmarkStart w:id="3699" w:name="_ETM_Q8_453339"/>
      <w:bookmarkEnd w:id="3699"/>
      <w:r>
        <w:rPr>
          <w:rtl/>
        </w:rPr>
        <w:t xml:space="preserve">משרד </w:t>
      </w:r>
      <w:bookmarkStart w:id="3700" w:name="_ETM_Q8_453729"/>
      <w:bookmarkEnd w:id="3700"/>
      <w:r>
        <w:rPr>
          <w:rtl/>
        </w:rPr>
        <w:t>החינוך</w:t>
      </w:r>
      <w:r>
        <w:rPr>
          <w:rFonts w:hint="cs"/>
          <w:rtl/>
        </w:rPr>
        <w:t>,</w:t>
      </w:r>
      <w:r>
        <w:rPr>
          <w:rtl/>
        </w:rPr>
        <w:t xml:space="preserve"> </w:t>
      </w:r>
      <w:bookmarkStart w:id="3701" w:name="_ETM_Q8_454150"/>
      <w:bookmarkEnd w:id="3701"/>
      <w:r>
        <w:rPr>
          <w:rtl/>
        </w:rPr>
        <w:t xml:space="preserve">כפי </w:t>
      </w:r>
      <w:bookmarkStart w:id="3702" w:name="_ETM_Q8_454300"/>
      <w:bookmarkEnd w:id="3702"/>
      <w:r>
        <w:rPr>
          <w:rtl/>
        </w:rPr>
        <w:t>שנאמר</w:t>
      </w:r>
      <w:r>
        <w:rPr>
          <w:rFonts w:hint="cs"/>
          <w:rtl/>
        </w:rPr>
        <w:t>.</w:t>
      </w:r>
      <w:bookmarkStart w:id="3703" w:name="_ETM_Q8_452150"/>
      <w:bookmarkEnd w:id="3703"/>
      <w:r>
        <w:rPr>
          <w:rtl/>
        </w:rPr>
        <w:t xml:space="preserve"> </w:t>
      </w:r>
      <w:bookmarkStart w:id="3704" w:name="_ETM_Q8_455279"/>
      <w:bookmarkEnd w:id="3704"/>
      <w:r>
        <w:rPr>
          <w:rtl/>
        </w:rPr>
        <w:t xml:space="preserve">נוכח </w:t>
      </w:r>
      <w:bookmarkStart w:id="3705" w:name="_ETM_Q8_455729"/>
      <w:bookmarkEnd w:id="3705"/>
      <w:r>
        <w:rPr>
          <w:rtl/>
        </w:rPr>
        <w:t xml:space="preserve">האמור </w:t>
      </w:r>
      <w:bookmarkStart w:id="3706" w:name="_ETM_Q8_456089"/>
      <w:bookmarkEnd w:id="3706"/>
      <w:r>
        <w:rPr>
          <w:rtl/>
        </w:rPr>
        <w:t xml:space="preserve">והנימוקים </w:t>
      </w:r>
      <w:bookmarkStart w:id="3707" w:name="_ETM_Q8_456629"/>
      <w:bookmarkEnd w:id="3707"/>
      <w:r>
        <w:rPr>
          <w:rtl/>
        </w:rPr>
        <w:t>האלו</w:t>
      </w:r>
      <w:r>
        <w:rPr>
          <w:rFonts w:hint="cs"/>
          <w:rtl/>
        </w:rPr>
        <w:t>,</w:t>
      </w:r>
      <w:r>
        <w:rPr>
          <w:rtl/>
        </w:rPr>
        <w:t xml:space="preserve"> </w:t>
      </w:r>
      <w:bookmarkStart w:id="3708" w:name="_ETM_Q8_456900"/>
      <w:bookmarkEnd w:id="3708"/>
      <w:r>
        <w:rPr>
          <w:rtl/>
        </w:rPr>
        <w:t xml:space="preserve">אבקש </w:t>
      </w:r>
      <w:bookmarkStart w:id="3709" w:name="_ETM_Q8_457259"/>
      <w:bookmarkEnd w:id="3709"/>
      <w:r>
        <w:rPr>
          <w:rtl/>
        </w:rPr>
        <w:t xml:space="preserve">מחבריי </w:t>
      </w:r>
      <w:bookmarkStart w:id="3710" w:name="_ETM_Q8_458009"/>
      <w:bookmarkEnd w:id="3710"/>
      <w:r>
        <w:rPr>
          <w:rtl/>
        </w:rPr>
        <w:t xml:space="preserve">לתמוך </w:t>
      </w:r>
      <w:bookmarkStart w:id="3711" w:name="_ETM_Q8_458400"/>
      <w:bookmarkEnd w:id="3711"/>
      <w:r>
        <w:rPr>
          <w:rtl/>
        </w:rPr>
        <w:t xml:space="preserve">בהצעת </w:t>
      </w:r>
      <w:bookmarkStart w:id="3712" w:name="_ETM_Q8_458849"/>
      <w:bookmarkEnd w:id="3712"/>
      <w:r>
        <w:rPr>
          <w:rtl/>
        </w:rPr>
        <w:t>החוק</w:t>
      </w:r>
      <w:r>
        <w:rPr>
          <w:rFonts w:hint="cs"/>
          <w:rtl/>
        </w:rPr>
        <w:t>.</w:t>
      </w:r>
    </w:p>
    <w:p w:rsidR="00F251AD" w:rsidRDefault="00F251AD" w:rsidP="00DB50AF">
      <w:pPr>
        <w:rPr>
          <w:rtl/>
        </w:rPr>
      </w:pPr>
    </w:p>
    <w:p w:rsidR="00F251AD" w:rsidRDefault="00F251AD" w:rsidP="00DB50AF">
      <w:pPr>
        <w:pStyle w:val="af7"/>
        <w:keepNext/>
        <w:rPr>
          <w:rtl/>
        </w:rPr>
      </w:pPr>
      <w:bookmarkStart w:id="3713" w:name="ET_yor_6595_6"/>
      <w:r w:rsidRPr="007F616F">
        <w:rPr>
          <w:rStyle w:val="TagStyle"/>
          <w:rtl/>
        </w:rPr>
        <w:t xml:space="preserve"> &lt;&lt; יור &gt;&gt;</w:t>
      </w:r>
      <w:r w:rsidRPr="00CD7AF2">
        <w:rPr>
          <w:rStyle w:val="TagStyle"/>
          <w:rtl/>
        </w:rPr>
        <w:t xml:space="preserve"> </w:t>
      </w:r>
      <w:r>
        <w:rPr>
          <w:rtl/>
        </w:rPr>
        <w:t>היו"ר ארז מלול:</w:t>
      </w:r>
      <w:r w:rsidRPr="00CD7AF2">
        <w:rPr>
          <w:rStyle w:val="TagStyle"/>
          <w:rtl/>
        </w:rPr>
        <w:t xml:space="preserve"> </w:t>
      </w:r>
      <w:r w:rsidRPr="007F616F">
        <w:rPr>
          <w:rStyle w:val="TagStyle"/>
          <w:rtl/>
        </w:rPr>
        <w:t>&lt;&lt; יור &gt;&gt;</w:t>
      </w:r>
      <w:r>
        <w:rPr>
          <w:rtl/>
        </w:rPr>
        <w:t xml:space="preserve">   </w:t>
      </w:r>
      <w:bookmarkEnd w:id="3713"/>
    </w:p>
    <w:p w:rsidR="00F251AD" w:rsidRDefault="00F251AD" w:rsidP="00C14609">
      <w:pPr>
        <w:rPr>
          <w:rtl/>
        </w:rPr>
      </w:pPr>
    </w:p>
    <w:p w:rsidR="00F251AD" w:rsidRDefault="00F251AD" w:rsidP="00DB50AF">
      <w:pPr>
        <w:rPr>
          <w:rtl/>
        </w:rPr>
      </w:pPr>
      <w:bookmarkStart w:id="3714" w:name="_ETM_Q8_459639"/>
      <w:bookmarkEnd w:id="3714"/>
      <w:r>
        <w:rPr>
          <w:rtl/>
        </w:rPr>
        <w:t xml:space="preserve">קצר </w:t>
      </w:r>
      <w:bookmarkStart w:id="3715" w:name="_ETM_Q8_459999"/>
      <w:bookmarkEnd w:id="3715"/>
      <w:r>
        <w:rPr>
          <w:rtl/>
        </w:rPr>
        <w:t>וקולע</w:t>
      </w:r>
      <w:r>
        <w:rPr>
          <w:rFonts w:hint="cs"/>
          <w:rtl/>
        </w:rPr>
        <w:t>.</w:t>
      </w:r>
      <w:r>
        <w:rPr>
          <w:rtl/>
        </w:rPr>
        <w:t xml:space="preserve"> </w:t>
      </w:r>
      <w:bookmarkStart w:id="3716" w:name="_ETM_Q8_463199"/>
      <w:bookmarkStart w:id="3717" w:name="_ETM_Q8_464600"/>
      <w:bookmarkStart w:id="3718" w:name="_ETM_Q8_464990"/>
      <w:bookmarkStart w:id="3719" w:name="_ETM_Q8_467570"/>
      <w:bookmarkEnd w:id="3716"/>
      <w:bookmarkEnd w:id="3717"/>
      <w:bookmarkEnd w:id="3718"/>
      <w:bookmarkEnd w:id="3719"/>
    </w:p>
    <w:p w:rsidR="00F251AD" w:rsidRDefault="00F251AD" w:rsidP="00DB50AF">
      <w:pPr>
        <w:rPr>
          <w:rtl/>
        </w:rPr>
      </w:pPr>
    </w:p>
    <w:p w:rsidR="00F251AD" w:rsidRDefault="00F251AD" w:rsidP="00DB50AF">
      <w:pPr>
        <w:rPr>
          <w:rtl/>
        </w:rPr>
      </w:pPr>
      <w:r>
        <w:rPr>
          <w:rFonts w:hint="cs"/>
          <w:rtl/>
        </w:rPr>
        <w:t>ח</w:t>
      </w:r>
      <w:r>
        <w:rPr>
          <w:rtl/>
        </w:rPr>
        <w:t xml:space="preserve">ברי </w:t>
      </w:r>
      <w:bookmarkStart w:id="3720" w:name="_ETM_Q8_467930"/>
      <w:bookmarkEnd w:id="3720"/>
      <w:r>
        <w:rPr>
          <w:rtl/>
        </w:rPr>
        <w:t>הכנסת</w:t>
      </w:r>
      <w:r>
        <w:rPr>
          <w:rFonts w:hint="cs"/>
          <w:rtl/>
        </w:rPr>
        <w:t>,</w:t>
      </w:r>
      <w:r>
        <w:rPr>
          <w:rtl/>
        </w:rPr>
        <w:t xml:space="preserve"> </w:t>
      </w:r>
      <w:bookmarkStart w:id="3721" w:name="_ETM_Q8_468320"/>
      <w:bookmarkEnd w:id="3721"/>
      <w:r>
        <w:rPr>
          <w:rtl/>
        </w:rPr>
        <w:t xml:space="preserve">אנו </w:t>
      </w:r>
      <w:bookmarkStart w:id="3722" w:name="_ETM_Q8_468500"/>
      <w:bookmarkEnd w:id="3722"/>
      <w:r>
        <w:rPr>
          <w:rtl/>
        </w:rPr>
        <w:t xml:space="preserve">עוברים </w:t>
      </w:r>
      <w:bookmarkStart w:id="3723" w:name="_ETM_Q8_468890"/>
      <w:bookmarkEnd w:id="3723"/>
      <w:r>
        <w:rPr>
          <w:rtl/>
        </w:rPr>
        <w:t xml:space="preserve">להצבעה </w:t>
      </w:r>
      <w:bookmarkStart w:id="3724" w:name="_ETM_Q8_469370"/>
      <w:bookmarkEnd w:id="3724"/>
      <w:r>
        <w:rPr>
          <w:rtl/>
        </w:rPr>
        <w:t xml:space="preserve">על </w:t>
      </w:r>
      <w:bookmarkStart w:id="3725" w:name="_ETM_Q8_469430"/>
      <w:bookmarkEnd w:id="3725"/>
      <w:r>
        <w:rPr>
          <w:rtl/>
        </w:rPr>
        <w:t xml:space="preserve">הצעת </w:t>
      </w:r>
      <w:bookmarkStart w:id="3726" w:name="_ETM_Q8_469790"/>
      <w:bookmarkEnd w:id="3726"/>
      <w:r>
        <w:rPr>
          <w:rtl/>
        </w:rPr>
        <w:t xml:space="preserve">חוק </w:t>
      </w:r>
      <w:bookmarkStart w:id="3727" w:name="_ETM_Q8_470540"/>
      <w:bookmarkEnd w:id="3727"/>
      <w:r>
        <w:rPr>
          <w:rtl/>
        </w:rPr>
        <w:t xml:space="preserve">יום </w:t>
      </w:r>
      <w:bookmarkStart w:id="3728" w:name="_ETM_Q8_470960"/>
      <w:bookmarkEnd w:id="3728"/>
      <w:r>
        <w:rPr>
          <w:rtl/>
        </w:rPr>
        <w:t xml:space="preserve">לציון </w:t>
      </w:r>
      <w:bookmarkStart w:id="3729" w:name="_ETM_Q8_471710"/>
      <w:bookmarkEnd w:id="3729"/>
      <w:r>
        <w:rPr>
          <w:rtl/>
        </w:rPr>
        <w:t xml:space="preserve">עליית </w:t>
      </w:r>
      <w:bookmarkStart w:id="3730" w:name="_ETM_Q8_472339"/>
      <w:bookmarkEnd w:id="3730"/>
      <w:r>
        <w:rPr>
          <w:rtl/>
        </w:rPr>
        <w:t xml:space="preserve">יהודי </w:t>
      </w:r>
      <w:bookmarkStart w:id="3731" w:name="_ETM_Q8_472640"/>
      <w:bookmarkEnd w:id="3731"/>
      <w:r>
        <w:rPr>
          <w:rtl/>
        </w:rPr>
        <w:t xml:space="preserve">תימן </w:t>
      </w:r>
      <w:bookmarkStart w:id="3732" w:name="_ETM_Q8_473060"/>
      <w:bookmarkEnd w:id="3732"/>
      <w:r>
        <w:rPr>
          <w:rFonts w:hint="cs"/>
          <w:rtl/>
        </w:rPr>
        <w:t>ו</w:t>
      </w:r>
      <w:bookmarkStart w:id="3733" w:name="_ETM_Q8_469271"/>
      <w:bookmarkEnd w:id="3733"/>
      <w:r>
        <w:rPr>
          <w:rtl/>
        </w:rPr>
        <w:t xml:space="preserve">לזכר </w:t>
      </w:r>
      <w:bookmarkStart w:id="3734" w:name="_ETM_Q8_473450"/>
      <w:bookmarkEnd w:id="3734"/>
      <w:r>
        <w:rPr>
          <w:rtl/>
        </w:rPr>
        <w:t xml:space="preserve">הנספים </w:t>
      </w:r>
      <w:bookmarkStart w:id="3735" w:name="_ETM_Q8_473870"/>
      <w:bookmarkEnd w:id="3735"/>
      <w:r>
        <w:rPr>
          <w:rtl/>
        </w:rPr>
        <w:t xml:space="preserve">בדרך </w:t>
      </w:r>
      <w:bookmarkStart w:id="3736" w:name="_ETM_Q8_474140"/>
      <w:bookmarkEnd w:id="3736"/>
      <w:r>
        <w:rPr>
          <w:rtl/>
        </w:rPr>
        <w:t>לישראל</w:t>
      </w:r>
      <w:r>
        <w:rPr>
          <w:rFonts w:hint="cs"/>
          <w:rtl/>
        </w:rPr>
        <w:t>,</w:t>
      </w:r>
      <w:r>
        <w:rPr>
          <w:rtl/>
        </w:rPr>
        <w:t xml:space="preserve"> </w:t>
      </w:r>
      <w:bookmarkStart w:id="3737" w:name="_ETM_Q8_474560"/>
      <w:bookmarkEnd w:id="3737"/>
      <w:r>
        <w:rPr>
          <w:rtl/>
        </w:rPr>
        <w:t>התשפ"ד</w:t>
      </w:r>
      <w:bookmarkStart w:id="3738" w:name="_ETM_Q8_475010"/>
      <w:bookmarkEnd w:id="3738"/>
      <w:r>
        <w:rPr>
          <w:rtl/>
        </w:rPr>
        <w:t>–2024</w:t>
      </w:r>
      <w:r>
        <w:rPr>
          <w:rFonts w:hint="cs"/>
          <w:rtl/>
        </w:rPr>
        <w:t>.</w:t>
      </w:r>
      <w:r>
        <w:rPr>
          <w:rtl/>
        </w:rPr>
        <w:t xml:space="preserve"> </w:t>
      </w:r>
      <w:bookmarkStart w:id="3739" w:name="_ETM_Q8_476480"/>
      <w:bookmarkEnd w:id="3739"/>
      <w:r>
        <w:rPr>
          <w:rtl/>
        </w:rPr>
        <w:t xml:space="preserve">ההצבעה </w:t>
      </w:r>
      <w:bookmarkStart w:id="3740" w:name="_ETM_Q8_476960"/>
      <w:bookmarkStart w:id="3741" w:name="_ETM_Q8_477470"/>
      <w:bookmarkEnd w:id="3740"/>
      <w:bookmarkEnd w:id="3741"/>
      <w:r>
        <w:rPr>
          <w:rtl/>
        </w:rPr>
        <w:t>שמית</w:t>
      </w:r>
      <w:r>
        <w:rPr>
          <w:rFonts w:hint="cs"/>
          <w:rtl/>
        </w:rPr>
        <w:t>.</w:t>
      </w:r>
      <w:r>
        <w:rPr>
          <w:rtl/>
        </w:rPr>
        <w:t xml:space="preserve"> </w:t>
      </w:r>
      <w:bookmarkStart w:id="3742" w:name="_ETM_Q8_478490"/>
      <w:bookmarkEnd w:id="3742"/>
      <w:r>
        <w:rPr>
          <w:rtl/>
        </w:rPr>
        <w:t>בבקשה</w:t>
      </w:r>
      <w:r>
        <w:rPr>
          <w:rFonts w:hint="cs"/>
          <w:rtl/>
        </w:rPr>
        <w:t>, המזכיר.</w:t>
      </w:r>
      <w:bookmarkStart w:id="3743" w:name="_ETM_Q8_475021"/>
      <w:bookmarkEnd w:id="3743"/>
    </w:p>
    <w:p w:rsidR="00F251AD" w:rsidRDefault="00F251AD" w:rsidP="00DB50AF">
      <w:pPr>
        <w:keepNext/>
        <w:rPr>
          <w:rtl/>
        </w:rPr>
      </w:pPr>
    </w:p>
    <w:p w:rsidR="00F251AD" w:rsidRDefault="00F251AD" w:rsidP="00DB50AF">
      <w:pPr>
        <w:pStyle w:val="af2"/>
        <w:keepNext/>
        <w:rPr>
          <w:rtl/>
        </w:rPr>
      </w:pPr>
      <w:r>
        <w:rPr>
          <w:rtl/>
        </w:rPr>
        <w:t xml:space="preserve">הצבעה </w:t>
      </w:r>
      <w:r>
        <w:rPr>
          <w:rFonts w:hint="cs"/>
          <w:rtl/>
        </w:rPr>
        <w:t>שמית</w:t>
      </w:r>
    </w:p>
    <w:p w:rsidR="00F251AD" w:rsidRDefault="00F251AD" w:rsidP="00DB50AF">
      <w:pPr>
        <w:keepNext/>
        <w:rPr>
          <w:rtl/>
        </w:rPr>
      </w:pPr>
    </w:p>
    <w:p w:rsidR="00F251AD" w:rsidRDefault="00F251AD" w:rsidP="00DB50AF">
      <w:pPr>
        <w:pStyle w:val="af6"/>
        <w:keepNext/>
        <w:rPr>
          <w:rtl/>
        </w:rPr>
      </w:pPr>
      <w:bookmarkStart w:id="3744" w:name="ET_interruption_6327_7"/>
      <w:r w:rsidRPr="007F616F">
        <w:rPr>
          <w:rStyle w:val="TagStyle"/>
          <w:rtl/>
        </w:rPr>
        <w:t xml:space="preserve"> &lt;&lt; קריאה &gt;&gt;</w:t>
      </w:r>
      <w:r w:rsidRPr="00CD7AF2">
        <w:rPr>
          <w:rStyle w:val="TagStyle"/>
          <w:rtl/>
        </w:rPr>
        <w:t xml:space="preserve"> </w:t>
      </w:r>
      <w:r>
        <w:rPr>
          <w:rtl/>
        </w:rPr>
        <w:t>מזכיר הכנסת דן מרזוק:</w:t>
      </w:r>
      <w:r w:rsidRPr="00CD7AF2">
        <w:rPr>
          <w:rStyle w:val="TagStyle"/>
          <w:rtl/>
        </w:rPr>
        <w:t xml:space="preserve"> </w:t>
      </w:r>
      <w:r w:rsidRPr="007F616F">
        <w:rPr>
          <w:rStyle w:val="TagStyle"/>
          <w:rtl/>
        </w:rPr>
        <w:t>&lt;&lt; קריאה &gt;&gt;</w:t>
      </w:r>
      <w:r>
        <w:rPr>
          <w:rtl/>
        </w:rPr>
        <w:t xml:space="preserve">   </w:t>
      </w:r>
      <w:bookmarkEnd w:id="3744"/>
    </w:p>
    <w:p w:rsidR="00F251AD" w:rsidRDefault="00F251AD" w:rsidP="00DB50AF">
      <w:pPr>
        <w:ind w:firstLine="0"/>
        <w:rPr>
          <w:rtl/>
        </w:rPr>
      </w:pPr>
      <w:r>
        <w:rPr>
          <w:rFonts w:hint="cs"/>
          <w:rtl/>
        </w:rPr>
        <w:t>(קורא בשמות חברי הכנסת)</w:t>
      </w:r>
    </w:p>
    <w:p w:rsidR="00F251AD" w:rsidRDefault="00F251AD" w:rsidP="00DB50AF">
      <w:pPr>
        <w:rPr>
          <w:rtl/>
        </w:rPr>
      </w:pPr>
    </w:p>
    <w:p w:rsidR="00F251AD" w:rsidRDefault="00F251AD" w:rsidP="00DB50AF">
      <w:pPr>
        <w:rPr>
          <w:rtl/>
        </w:rPr>
      </w:pPr>
      <w:r>
        <w:rPr>
          <w:rtl/>
        </w:rPr>
        <w:t>משה אבוטבול</w:t>
      </w:r>
      <w:r>
        <w:rPr>
          <w:rtl/>
        </w:rPr>
        <w:tab/>
      </w:r>
      <w:r>
        <w:rPr>
          <w:rtl/>
        </w:rPr>
        <w:tab/>
        <w:t xml:space="preserve">–   </w:t>
      </w:r>
      <w:r>
        <w:rPr>
          <w:rFonts w:hint="cs"/>
          <w:rtl/>
        </w:rPr>
        <w:t>אינו נוכח</w:t>
      </w:r>
    </w:p>
    <w:p w:rsidR="00F251AD" w:rsidRDefault="00F251AD" w:rsidP="00DB50AF">
      <w:pPr>
        <w:rPr>
          <w:rtl/>
        </w:rPr>
      </w:pPr>
      <w:r>
        <w:rPr>
          <w:rtl/>
        </w:rPr>
        <w:t>יולי יואל אדלשטיין</w:t>
      </w:r>
      <w:r>
        <w:rPr>
          <w:rtl/>
        </w:rPr>
        <w:tab/>
        <w:t xml:space="preserve">–   </w:t>
      </w:r>
      <w:r>
        <w:rPr>
          <w:rFonts w:hint="cs"/>
          <w:rtl/>
        </w:rPr>
        <w:t>אינו נוכח</w:t>
      </w:r>
    </w:p>
    <w:p w:rsidR="00F251AD" w:rsidRDefault="00F251AD" w:rsidP="00DB50AF">
      <w:pPr>
        <w:rPr>
          <w:rtl/>
        </w:rPr>
      </w:pPr>
      <w:r>
        <w:rPr>
          <w:rtl/>
        </w:rPr>
        <w:t>אמיר אוחנה</w:t>
      </w:r>
      <w:r>
        <w:rPr>
          <w:rtl/>
        </w:rPr>
        <w:tab/>
      </w:r>
      <w:r>
        <w:rPr>
          <w:rtl/>
        </w:rPr>
        <w:tab/>
        <w:t xml:space="preserve">–   </w:t>
      </w:r>
      <w:r>
        <w:rPr>
          <w:rFonts w:hint="cs"/>
          <w:rtl/>
        </w:rPr>
        <w:t>אינו נוכח</w:t>
      </w:r>
    </w:p>
    <w:p w:rsidR="00F251AD" w:rsidRDefault="00F251AD" w:rsidP="00DB50AF">
      <w:pPr>
        <w:rPr>
          <w:rtl/>
        </w:rPr>
      </w:pPr>
      <w:r>
        <w:rPr>
          <w:rtl/>
        </w:rPr>
        <w:t>ינון אזולאי</w:t>
      </w:r>
      <w:r>
        <w:rPr>
          <w:rtl/>
        </w:rPr>
        <w:tab/>
      </w:r>
      <w:r>
        <w:rPr>
          <w:rtl/>
        </w:rPr>
        <w:tab/>
        <w:t xml:space="preserve">–   </w:t>
      </w:r>
      <w:r>
        <w:rPr>
          <w:rFonts w:hint="cs"/>
          <w:rtl/>
        </w:rPr>
        <w:t>בעד</w:t>
      </w:r>
    </w:p>
    <w:p w:rsidR="00F251AD" w:rsidRDefault="00F251AD" w:rsidP="00DB50AF">
      <w:pPr>
        <w:rPr>
          <w:rtl/>
        </w:rPr>
      </w:pPr>
      <w:r>
        <w:rPr>
          <w:rtl/>
        </w:rPr>
        <w:t>גדי איזנקוט</w:t>
      </w:r>
      <w:r>
        <w:rPr>
          <w:rtl/>
        </w:rPr>
        <w:tab/>
      </w:r>
      <w:r>
        <w:rPr>
          <w:rtl/>
        </w:rPr>
        <w:tab/>
        <w:t xml:space="preserve">–   </w:t>
      </w:r>
      <w:r>
        <w:rPr>
          <w:rFonts w:hint="cs"/>
          <w:rtl/>
        </w:rPr>
        <w:t>אינו נוכח</w:t>
      </w:r>
    </w:p>
    <w:p w:rsidR="00F251AD" w:rsidRDefault="00F251AD" w:rsidP="00DB50AF">
      <w:pPr>
        <w:rPr>
          <w:rtl/>
        </w:rPr>
      </w:pPr>
      <w:r>
        <w:rPr>
          <w:rtl/>
        </w:rPr>
        <w:t>ישראל אייכלר</w:t>
      </w:r>
      <w:r>
        <w:rPr>
          <w:rtl/>
        </w:rPr>
        <w:tab/>
      </w:r>
      <w:r>
        <w:rPr>
          <w:rtl/>
        </w:rPr>
        <w:tab/>
        <w:t xml:space="preserve">–   </w:t>
      </w:r>
      <w:r>
        <w:rPr>
          <w:rFonts w:hint="cs"/>
          <w:rtl/>
        </w:rPr>
        <w:t xml:space="preserve">אינו </w:t>
      </w:r>
      <w:bookmarkStart w:id="3745" w:name="_ETM_Q8_494878"/>
      <w:bookmarkEnd w:id="3745"/>
      <w:r>
        <w:rPr>
          <w:rFonts w:hint="cs"/>
          <w:rtl/>
        </w:rPr>
        <w:t>נוכח</w:t>
      </w:r>
    </w:p>
    <w:p w:rsidR="00F251AD" w:rsidRDefault="00F251AD" w:rsidP="00DB50AF">
      <w:pPr>
        <w:rPr>
          <w:rtl/>
        </w:rPr>
      </w:pPr>
      <w:r>
        <w:rPr>
          <w:rtl/>
        </w:rPr>
        <w:t>דן אילוז</w:t>
      </w:r>
      <w:r>
        <w:rPr>
          <w:rtl/>
        </w:rPr>
        <w:tab/>
      </w:r>
      <w:r>
        <w:rPr>
          <w:rtl/>
        </w:rPr>
        <w:tab/>
      </w:r>
      <w:r>
        <w:rPr>
          <w:rtl/>
        </w:rPr>
        <w:tab/>
        <w:t xml:space="preserve">–   </w:t>
      </w:r>
      <w:r>
        <w:rPr>
          <w:rFonts w:hint="cs"/>
          <w:rtl/>
        </w:rPr>
        <w:t>אינו נוכח</w:t>
      </w:r>
    </w:p>
    <w:p w:rsidR="00F251AD" w:rsidRDefault="00F251AD" w:rsidP="00DB50AF">
      <w:pPr>
        <w:rPr>
          <w:rtl/>
        </w:rPr>
      </w:pPr>
      <w:r>
        <w:rPr>
          <w:rtl/>
        </w:rPr>
        <w:t>ואליד אלהואשלה</w:t>
      </w:r>
      <w:r>
        <w:rPr>
          <w:rtl/>
        </w:rPr>
        <w:tab/>
      </w:r>
      <w:r>
        <w:rPr>
          <w:rtl/>
        </w:rPr>
        <w:tab/>
        <w:t xml:space="preserve">–   </w:t>
      </w:r>
      <w:r>
        <w:rPr>
          <w:rFonts w:hint="cs"/>
          <w:rtl/>
        </w:rPr>
        <w:t>אינו נוכח</w:t>
      </w:r>
      <w:bookmarkStart w:id="3746" w:name="_ETM_Q8_491812"/>
      <w:bookmarkEnd w:id="3746"/>
    </w:p>
    <w:p w:rsidR="00F251AD" w:rsidRDefault="00F251AD" w:rsidP="00DB50AF">
      <w:pPr>
        <w:rPr>
          <w:rtl/>
        </w:rPr>
      </w:pPr>
      <w:r>
        <w:rPr>
          <w:rtl/>
        </w:rPr>
        <w:t>קארין אלהרר</w:t>
      </w:r>
      <w:r>
        <w:rPr>
          <w:rtl/>
        </w:rPr>
        <w:tab/>
      </w:r>
      <w:r>
        <w:rPr>
          <w:rtl/>
        </w:rPr>
        <w:tab/>
        <w:t xml:space="preserve">–   </w:t>
      </w:r>
      <w:r>
        <w:rPr>
          <w:rFonts w:hint="cs"/>
          <w:rtl/>
        </w:rPr>
        <w:t>אינה נוכחת</w:t>
      </w:r>
      <w:bookmarkStart w:id="3747" w:name="_ETM_Q8_494352"/>
      <w:bookmarkEnd w:id="3747"/>
    </w:p>
    <w:p w:rsidR="00F251AD" w:rsidRDefault="00F251AD" w:rsidP="00DB50AF">
      <w:pPr>
        <w:rPr>
          <w:rtl/>
        </w:rPr>
      </w:pPr>
      <w:r>
        <w:rPr>
          <w:rtl/>
        </w:rPr>
        <w:t>זאב אלקין</w:t>
      </w:r>
      <w:r>
        <w:rPr>
          <w:rtl/>
        </w:rPr>
        <w:tab/>
      </w:r>
      <w:r>
        <w:rPr>
          <w:rtl/>
        </w:rPr>
        <w:tab/>
        <w:t xml:space="preserve">–   </w:t>
      </w:r>
      <w:r>
        <w:rPr>
          <w:rFonts w:hint="cs"/>
          <w:rtl/>
        </w:rPr>
        <w:t>אינו נוכח</w:t>
      </w:r>
    </w:p>
    <w:p w:rsidR="00F251AD" w:rsidRDefault="00F251AD" w:rsidP="00DB50AF">
      <w:pPr>
        <w:rPr>
          <w:rtl/>
        </w:rPr>
      </w:pPr>
      <w:r>
        <w:rPr>
          <w:rtl/>
        </w:rPr>
        <w:t>משה ארבל</w:t>
      </w:r>
      <w:r>
        <w:rPr>
          <w:rtl/>
        </w:rPr>
        <w:tab/>
      </w:r>
      <w:r>
        <w:rPr>
          <w:rtl/>
        </w:rPr>
        <w:tab/>
        <w:t xml:space="preserve">–   </w:t>
      </w:r>
      <w:r>
        <w:rPr>
          <w:rFonts w:hint="cs"/>
          <w:rtl/>
        </w:rPr>
        <w:t>אינו נוכח</w:t>
      </w:r>
      <w:bookmarkStart w:id="3748" w:name="_ETM_Q8_498792"/>
      <w:bookmarkEnd w:id="3748"/>
    </w:p>
    <w:p w:rsidR="00F251AD" w:rsidRDefault="00F251AD" w:rsidP="00DB50AF">
      <w:pPr>
        <w:rPr>
          <w:rtl/>
        </w:rPr>
      </w:pPr>
      <w:r>
        <w:rPr>
          <w:rtl/>
        </w:rPr>
        <w:t>יעקב אשר</w:t>
      </w:r>
      <w:r>
        <w:rPr>
          <w:rtl/>
        </w:rPr>
        <w:tab/>
      </w:r>
      <w:r>
        <w:rPr>
          <w:rtl/>
        </w:rPr>
        <w:tab/>
        <w:t xml:space="preserve">–   </w:t>
      </w:r>
      <w:r>
        <w:rPr>
          <w:rFonts w:hint="cs"/>
          <w:rtl/>
        </w:rPr>
        <w:t>אינו נוכח</w:t>
      </w:r>
    </w:p>
    <w:p w:rsidR="00F251AD" w:rsidRDefault="00F251AD" w:rsidP="00DB50AF">
      <w:pPr>
        <w:rPr>
          <w:rtl/>
        </w:rPr>
      </w:pPr>
      <w:r>
        <w:rPr>
          <w:rtl/>
        </w:rPr>
        <w:t>אביחי אברהם בוארון</w:t>
      </w:r>
      <w:r>
        <w:rPr>
          <w:rtl/>
        </w:rPr>
        <w:tab/>
        <w:t xml:space="preserve">–   </w:t>
      </w:r>
      <w:r>
        <w:rPr>
          <w:rFonts w:hint="cs"/>
          <w:rtl/>
        </w:rPr>
        <w:t>בעד</w:t>
      </w:r>
    </w:p>
    <w:p w:rsidR="00F251AD" w:rsidRDefault="00F251AD" w:rsidP="00DB50AF">
      <w:pPr>
        <w:rPr>
          <w:rtl/>
        </w:rPr>
      </w:pPr>
      <w:r>
        <w:rPr>
          <w:rtl/>
        </w:rPr>
        <w:t>אוריאל בוסו</w:t>
      </w:r>
      <w:r>
        <w:rPr>
          <w:rtl/>
        </w:rPr>
        <w:tab/>
      </w:r>
      <w:r>
        <w:rPr>
          <w:rtl/>
        </w:rPr>
        <w:tab/>
        <w:t xml:space="preserve">–   </w:t>
      </w:r>
      <w:r>
        <w:rPr>
          <w:rFonts w:hint="cs"/>
          <w:rtl/>
        </w:rPr>
        <w:t>לא משתתף</w:t>
      </w:r>
    </w:p>
    <w:p w:rsidR="00F251AD" w:rsidRDefault="00F251AD" w:rsidP="00DB50AF">
      <w:pPr>
        <w:rPr>
          <w:rtl/>
        </w:rPr>
      </w:pPr>
      <w:r>
        <w:rPr>
          <w:rtl/>
        </w:rPr>
        <w:t>מישל בוסקילה</w:t>
      </w:r>
      <w:r>
        <w:rPr>
          <w:rtl/>
        </w:rPr>
        <w:tab/>
      </w:r>
      <w:r>
        <w:rPr>
          <w:rtl/>
        </w:rPr>
        <w:tab/>
        <w:t xml:space="preserve">–   </w:t>
      </w:r>
      <w:r>
        <w:rPr>
          <w:rFonts w:hint="cs"/>
          <w:rtl/>
        </w:rPr>
        <w:t>אינו נוכח</w:t>
      </w:r>
    </w:p>
    <w:p w:rsidR="00F251AD" w:rsidRDefault="00F251AD" w:rsidP="00DB50AF">
      <w:pPr>
        <w:rPr>
          <w:rtl/>
        </w:rPr>
      </w:pPr>
      <w:r>
        <w:rPr>
          <w:rtl/>
        </w:rPr>
        <w:t>דבי ביטון</w:t>
      </w:r>
      <w:r>
        <w:rPr>
          <w:rtl/>
        </w:rPr>
        <w:tab/>
      </w:r>
      <w:r>
        <w:rPr>
          <w:rtl/>
        </w:rPr>
        <w:tab/>
        <w:t xml:space="preserve">–   </w:t>
      </w:r>
      <w:r>
        <w:rPr>
          <w:rFonts w:hint="cs"/>
          <w:rtl/>
        </w:rPr>
        <w:t>אינה נוכחת</w:t>
      </w:r>
    </w:p>
    <w:p w:rsidR="00F251AD" w:rsidRDefault="00F251AD" w:rsidP="00DB50AF">
      <w:pPr>
        <w:rPr>
          <w:rtl/>
        </w:rPr>
      </w:pPr>
      <w:r>
        <w:rPr>
          <w:rtl/>
        </w:rPr>
        <w:t>מיכאל מרדכי ביטון</w:t>
      </w:r>
      <w:r>
        <w:rPr>
          <w:rtl/>
        </w:rPr>
        <w:tab/>
        <w:t xml:space="preserve">–   </w:t>
      </w:r>
      <w:r>
        <w:rPr>
          <w:rFonts w:hint="cs"/>
          <w:rtl/>
        </w:rPr>
        <w:t>אינו נוכח</w:t>
      </w:r>
      <w:bookmarkStart w:id="3749" w:name="_ETM_Q8_521942"/>
      <w:bookmarkEnd w:id="3749"/>
    </w:p>
    <w:p w:rsidR="00F251AD" w:rsidRDefault="00F251AD" w:rsidP="00DB50AF">
      <w:pPr>
        <w:rPr>
          <w:rtl/>
        </w:rPr>
      </w:pPr>
      <w:r>
        <w:rPr>
          <w:rtl/>
        </w:rPr>
        <w:t>דוד ביטן</w:t>
      </w:r>
      <w:r>
        <w:rPr>
          <w:rtl/>
        </w:rPr>
        <w:tab/>
      </w:r>
      <w:r>
        <w:rPr>
          <w:rtl/>
        </w:rPr>
        <w:tab/>
      </w:r>
      <w:r>
        <w:rPr>
          <w:rtl/>
        </w:rPr>
        <w:tab/>
        <w:t xml:space="preserve">–   </w:t>
      </w:r>
      <w:r>
        <w:rPr>
          <w:rFonts w:hint="cs"/>
          <w:rtl/>
        </w:rPr>
        <w:t>אינו נוכח</w:t>
      </w:r>
    </w:p>
    <w:p w:rsidR="00F251AD" w:rsidRDefault="00F251AD" w:rsidP="00DB50AF">
      <w:pPr>
        <w:rPr>
          <w:rtl/>
        </w:rPr>
      </w:pPr>
      <w:r>
        <w:rPr>
          <w:rtl/>
        </w:rPr>
        <w:t>בועז ביסמוט</w:t>
      </w:r>
      <w:r>
        <w:rPr>
          <w:rtl/>
        </w:rPr>
        <w:tab/>
      </w:r>
      <w:r>
        <w:rPr>
          <w:rtl/>
        </w:rPr>
        <w:tab/>
        <w:t xml:space="preserve">–   </w:t>
      </w:r>
      <w:r>
        <w:rPr>
          <w:rFonts w:hint="cs"/>
          <w:rtl/>
        </w:rPr>
        <w:t>אינו נוכח</w:t>
      </w:r>
      <w:bookmarkStart w:id="3750" w:name="_ETM_Q8_525772"/>
      <w:bookmarkEnd w:id="3750"/>
    </w:p>
    <w:p w:rsidR="00F251AD" w:rsidRDefault="00F251AD" w:rsidP="00DB50AF">
      <w:pPr>
        <w:rPr>
          <w:rtl/>
        </w:rPr>
      </w:pPr>
      <w:r>
        <w:rPr>
          <w:rtl/>
        </w:rPr>
        <w:t>ולדימיר בליאק</w:t>
      </w:r>
      <w:r>
        <w:rPr>
          <w:rtl/>
        </w:rPr>
        <w:tab/>
      </w:r>
      <w:r>
        <w:rPr>
          <w:rtl/>
        </w:rPr>
        <w:tab/>
        <w:t xml:space="preserve">–   </w:t>
      </w:r>
      <w:r>
        <w:rPr>
          <w:rFonts w:hint="cs"/>
          <w:rtl/>
        </w:rPr>
        <w:t>אינו נוכח</w:t>
      </w:r>
    </w:p>
    <w:p w:rsidR="00F251AD" w:rsidRDefault="00F251AD" w:rsidP="00DB50AF">
      <w:pPr>
        <w:rPr>
          <w:rtl/>
        </w:rPr>
      </w:pPr>
      <w:r>
        <w:rPr>
          <w:rtl/>
        </w:rPr>
        <w:t>מירב בן ארי</w:t>
      </w:r>
      <w:r>
        <w:rPr>
          <w:rtl/>
        </w:rPr>
        <w:tab/>
      </w:r>
      <w:r>
        <w:rPr>
          <w:rtl/>
        </w:rPr>
        <w:tab/>
        <w:t xml:space="preserve">–   </w:t>
      </w:r>
      <w:r>
        <w:rPr>
          <w:rFonts w:hint="cs"/>
          <w:rtl/>
        </w:rPr>
        <w:t>אינה נוכחת</w:t>
      </w:r>
    </w:p>
    <w:p w:rsidR="00F251AD" w:rsidRDefault="00F251AD" w:rsidP="00DB50AF">
      <w:pPr>
        <w:rPr>
          <w:rtl/>
        </w:rPr>
      </w:pPr>
      <w:r>
        <w:rPr>
          <w:rtl/>
        </w:rPr>
        <w:t>רם בן ברק</w:t>
      </w:r>
      <w:r>
        <w:rPr>
          <w:rtl/>
        </w:rPr>
        <w:tab/>
      </w:r>
      <w:r>
        <w:rPr>
          <w:rtl/>
        </w:rPr>
        <w:tab/>
        <w:t xml:space="preserve">–   </w:t>
      </w:r>
      <w:r>
        <w:rPr>
          <w:rFonts w:hint="cs"/>
          <w:rtl/>
        </w:rPr>
        <w:t>אינו נוכח</w:t>
      </w:r>
      <w:bookmarkStart w:id="3751" w:name="_ETM_Q8_531912"/>
      <w:bookmarkEnd w:id="3751"/>
    </w:p>
    <w:p w:rsidR="00F251AD" w:rsidRDefault="00F251AD" w:rsidP="00DB50AF">
      <w:pPr>
        <w:rPr>
          <w:rtl/>
        </w:rPr>
      </w:pPr>
      <w:r>
        <w:rPr>
          <w:rtl/>
        </w:rPr>
        <w:t>איתמר בן גביר</w:t>
      </w:r>
      <w:r>
        <w:rPr>
          <w:rtl/>
        </w:rPr>
        <w:tab/>
      </w:r>
      <w:r>
        <w:rPr>
          <w:rtl/>
        </w:rPr>
        <w:tab/>
        <w:t xml:space="preserve">–   </w:t>
      </w:r>
      <w:r>
        <w:rPr>
          <w:rFonts w:hint="cs"/>
          <w:rtl/>
        </w:rPr>
        <w:t>אינו נוכח</w:t>
      </w:r>
    </w:p>
    <w:p w:rsidR="00F251AD" w:rsidRDefault="00F251AD" w:rsidP="00DB50AF">
      <w:pPr>
        <w:rPr>
          <w:rtl/>
        </w:rPr>
      </w:pPr>
      <w:bookmarkStart w:id="3752" w:name="_ETM_Q8_535373"/>
      <w:bookmarkEnd w:id="3752"/>
      <w:r>
        <w:rPr>
          <w:rtl/>
        </w:rPr>
        <w:t>אברהם בצלאל</w:t>
      </w:r>
      <w:r>
        <w:rPr>
          <w:rtl/>
        </w:rPr>
        <w:tab/>
      </w:r>
      <w:r>
        <w:rPr>
          <w:rtl/>
        </w:rPr>
        <w:tab/>
        <w:t xml:space="preserve">–   </w:t>
      </w:r>
      <w:r>
        <w:rPr>
          <w:rFonts w:hint="cs"/>
          <w:rtl/>
        </w:rPr>
        <w:t>אינו נוכח</w:t>
      </w:r>
    </w:p>
    <w:p w:rsidR="00F251AD" w:rsidRDefault="00F251AD" w:rsidP="00DB50AF">
      <w:pPr>
        <w:rPr>
          <w:rtl/>
        </w:rPr>
      </w:pPr>
      <w:r>
        <w:rPr>
          <w:rtl/>
        </w:rPr>
        <w:t>אליהו ברוכי</w:t>
      </w:r>
      <w:r>
        <w:rPr>
          <w:rtl/>
        </w:rPr>
        <w:tab/>
      </w:r>
      <w:r>
        <w:rPr>
          <w:rtl/>
        </w:rPr>
        <w:tab/>
        <w:t xml:space="preserve">–   </w:t>
      </w:r>
      <w:r>
        <w:rPr>
          <w:rFonts w:hint="cs"/>
          <w:rtl/>
        </w:rPr>
        <w:t>אינו נוכח</w:t>
      </w:r>
    </w:p>
    <w:p w:rsidR="00F251AD" w:rsidRDefault="00F251AD" w:rsidP="00DB50AF">
      <w:pPr>
        <w:rPr>
          <w:rtl/>
        </w:rPr>
      </w:pPr>
      <w:r>
        <w:rPr>
          <w:rtl/>
        </w:rPr>
        <w:t>ששון ששי גואטה</w:t>
      </w:r>
      <w:r>
        <w:rPr>
          <w:rtl/>
        </w:rPr>
        <w:tab/>
      </w:r>
      <w:r>
        <w:rPr>
          <w:rtl/>
        </w:rPr>
        <w:tab/>
        <w:t xml:space="preserve">–   </w:t>
      </w:r>
      <w:r>
        <w:rPr>
          <w:rFonts w:hint="cs"/>
          <w:rtl/>
        </w:rPr>
        <w:t>בעד</w:t>
      </w:r>
    </w:p>
    <w:p w:rsidR="00F251AD" w:rsidRDefault="00F251AD" w:rsidP="00DB50AF">
      <w:pPr>
        <w:rPr>
          <w:rtl/>
        </w:rPr>
      </w:pPr>
      <w:r>
        <w:rPr>
          <w:rtl/>
        </w:rPr>
        <w:t>טלי גוטליב</w:t>
      </w:r>
      <w:r>
        <w:rPr>
          <w:rtl/>
        </w:rPr>
        <w:tab/>
      </w:r>
      <w:r>
        <w:rPr>
          <w:rtl/>
        </w:rPr>
        <w:tab/>
        <w:t xml:space="preserve">–   </w:t>
      </w:r>
      <w:r>
        <w:rPr>
          <w:rFonts w:hint="cs"/>
          <w:rtl/>
        </w:rPr>
        <w:t>בעד</w:t>
      </w:r>
    </w:p>
    <w:p w:rsidR="00F251AD" w:rsidRDefault="00F251AD" w:rsidP="00DB50AF">
      <w:pPr>
        <w:rPr>
          <w:rtl/>
        </w:rPr>
      </w:pPr>
      <w:r>
        <w:rPr>
          <w:rtl/>
        </w:rPr>
        <w:t>מאי גולן</w:t>
      </w:r>
      <w:r>
        <w:rPr>
          <w:rtl/>
        </w:rPr>
        <w:tab/>
      </w:r>
      <w:r>
        <w:rPr>
          <w:rtl/>
        </w:rPr>
        <w:tab/>
      </w:r>
      <w:r>
        <w:rPr>
          <w:rtl/>
        </w:rPr>
        <w:tab/>
        <w:t xml:space="preserve">–   </w:t>
      </w:r>
      <w:r>
        <w:rPr>
          <w:rFonts w:hint="cs"/>
          <w:rtl/>
        </w:rPr>
        <w:t>אינה נוכחת</w:t>
      </w:r>
      <w:bookmarkStart w:id="3753" w:name="_ETM_Q8_552853"/>
      <w:bookmarkEnd w:id="3753"/>
    </w:p>
    <w:p w:rsidR="00F251AD" w:rsidRDefault="00F251AD" w:rsidP="00DB50AF">
      <w:pPr>
        <w:rPr>
          <w:rtl/>
        </w:rPr>
      </w:pPr>
      <w:r>
        <w:rPr>
          <w:rtl/>
        </w:rPr>
        <w:t>יואב גלנט</w:t>
      </w:r>
      <w:r>
        <w:rPr>
          <w:rtl/>
        </w:rPr>
        <w:tab/>
      </w:r>
      <w:r>
        <w:rPr>
          <w:rtl/>
        </w:rPr>
        <w:tab/>
        <w:t xml:space="preserve">–   </w:t>
      </w:r>
      <w:r>
        <w:rPr>
          <w:rFonts w:hint="cs"/>
          <w:rtl/>
        </w:rPr>
        <w:t>אינו נוכח</w:t>
      </w:r>
    </w:p>
    <w:p w:rsidR="00F251AD" w:rsidRDefault="00F251AD" w:rsidP="00DB50AF">
      <w:pPr>
        <w:rPr>
          <w:rtl/>
        </w:rPr>
      </w:pPr>
      <w:r>
        <w:rPr>
          <w:rtl/>
        </w:rPr>
        <w:t>גילה גמליאל</w:t>
      </w:r>
      <w:r>
        <w:rPr>
          <w:rtl/>
        </w:rPr>
        <w:tab/>
      </w:r>
      <w:r>
        <w:rPr>
          <w:rtl/>
        </w:rPr>
        <w:tab/>
        <w:t xml:space="preserve">–   </w:t>
      </w:r>
      <w:r>
        <w:rPr>
          <w:rFonts w:hint="cs"/>
          <w:rtl/>
        </w:rPr>
        <w:t>אינה נוכחת</w:t>
      </w:r>
    </w:p>
    <w:p w:rsidR="00F251AD" w:rsidRDefault="00F251AD" w:rsidP="00DB50AF">
      <w:pPr>
        <w:rPr>
          <w:rtl/>
        </w:rPr>
      </w:pPr>
      <w:r>
        <w:rPr>
          <w:rtl/>
        </w:rPr>
        <w:t>בנימין גנץ</w:t>
      </w:r>
      <w:r>
        <w:rPr>
          <w:rtl/>
        </w:rPr>
        <w:tab/>
      </w:r>
      <w:r>
        <w:rPr>
          <w:rtl/>
        </w:rPr>
        <w:tab/>
        <w:t xml:space="preserve">–   </w:t>
      </w:r>
      <w:r>
        <w:rPr>
          <w:rFonts w:hint="cs"/>
          <w:rtl/>
        </w:rPr>
        <w:t>אינו נוכח</w:t>
      </w:r>
    </w:p>
    <w:p w:rsidR="00F251AD" w:rsidRDefault="00F251AD" w:rsidP="00DB50AF">
      <w:pPr>
        <w:rPr>
          <w:rtl/>
        </w:rPr>
      </w:pPr>
      <w:r>
        <w:rPr>
          <w:rtl/>
        </w:rPr>
        <w:t>משה גפני</w:t>
      </w:r>
      <w:r>
        <w:rPr>
          <w:rtl/>
        </w:rPr>
        <w:tab/>
      </w:r>
      <w:r>
        <w:rPr>
          <w:rtl/>
        </w:rPr>
        <w:tab/>
        <w:t xml:space="preserve">–   </w:t>
      </w:r>
      <w:r>
        <w:rPr>
          <w:rFonts w:hint="cs"/>
          <w:rtl/>
        </w:rPr>
        <w:t>אינו נוכח</w:t>
      </w:r>
    </w:p>
    <w:p w:rsidR="00F251AD" w:rsidRDefault="00F251AD" w:rsidP="00DB50AF">
      <w:pPr>
        <w:rPr>
          <w:rtl/>
        </w:rPr>
      </w:pPr>
      <w:r>
        <w:rPr>
          <w:rtl/>
        </w:rPr>
        <w:t>סימון דוידסון</w:t>
      </w:r>
      <w:r>
        <w:rPr>
          <w:rtl/>
        </w:rPr>
        <w:tab/>
      </w:r>
      <w:r>
        <w:rPr>
          <w:rtl/>
        </w:rPr>
        <w:tab/>
        <w:t xml:space="preserve">–   </w:t>
      </w:r>
      <w:r>
        <w:rPr>
          <w:rFonts w:hint="cs"/>
          <w:rtl/>
        </w:rPr>
        <w:t>אינו נוכח</w:t>
      </w:r>
    </w:p>
    <w:p w:rsidR="00F251AD" w:rsidRDefault="00F251AD" w:rsidP="00DB50AF">
      <w:pPr>
        <w:rPr>
          <w:rtl/>
        </w:rPr>
      </w:pPr>
      <w:r>
        <w:rPr>
          <w:rtl/>
        </w:rPr>
        <w:t>אבי דיכטר</w:t>
      </w:r>
      <w:r>
        <w:rPr>
          <w:rtl/>
        </w:rPr>
        <w:tab/>
      </w:r>
      <w:r>
        <w:rPr>
          <w:rtl/>
        </w:rPr>
        <w:tab/>
        <w:t xml:space="preserve">–   </w:t>
      </w:r>
      <w:r>
        <w:rPr>
          <w:rFonts w:hint="cs"/>
          <w:rtl/>
        </w:rPr>
        <w:t>אינו נוכח</w:t>
      </w:r>
    </w:p>
    <w:p w:rsidR="00F251AD" w:rsidRDefault="00F251AD" w:rsidP="00DB50AF">
      <w:pPr>
        <w:rPr>
          <w:rtl/>
        </w:rPr>
      </w:pPr>
      <w:r>
        <w:rPr>
          <w:rtl/>
        </w:rPr>
        <w:t>גלית דיסטל אטבריאן</w:t>
      </w:r>
      <w:r>
        <w:rPr>
          <w:rtl/>
        </w:rPr>
        <w:tab/>
        <w:t xml:space="preserve">–   </w:t>
      </w:r>
      <w:r>
        <w:rPr>
          <w:rFonts w:hint="cs"/>
          <w:rtl/>
        </w:rPr>
        <w:t>בעד</w:t>
      </w:r>
    </w:p>
    <w:p w:rsidR="00F251AD" w:rsidRDefault="00F251AD" w:rsidP="00DB50AF">
      <w:pPr>
        <w:rPr>
          <w:rtl/>
        </w:rPr>
      </w:pPr>
      <w:r>
        <w:rPr>
          <w:rtl/>
        </w:rPr>
        <w:t>אלי דלל</w:t>
      </w:r>
      <w:r>
        <w:rPr>
          <w:rtl/>
        </w:rPr>
        <w:tab/>
      </w:r>
      <w:r>
        <w:rPr>
          <w:rtl/>
        </w:rPr>
        <w:tab/>
      </w:r>
      <w:r>
        <w:rPr>
          <w:rtl/>
        </w:rPr>
        <w:tab/>
        <w:t xml:space="preserve">–   </w:t>
      </w:r>
      <w:r>
        <w:rPr>
          <w:rFonts w:hint="cs"/>
          <w:rtl/>
        </w:rPr>
        <w:t>אינו נוכח</w:t>
      </w:r>
    </w:p>
    <w:p w:rsidR="00F251AD" w:rsidRDefault="00F251AD" w:rsidP="00DB50AF">
      <w:pPr>
        <w:rPr>
          <w:rtl/>
        </w:rPr>
      </w:pPr>
      <w:r>
        <w:rPr>
          <w:rtl/>
        </w:rPr>
        <w:t>שלום דנינו</w:t>
      </w:r>
      <w:r>
        <w:rPr>
          <w:rtl/>
        </w:rPr>
        <w:tab/>
      </w:r>
      <w:r>
        <w:rPr>
          <w:rtl/>
        </w:rPr>
        <w:tab/>
        <w:t xml:space="preserve">–   </w:t>
      </w:r>
      <w:r>
        <w:rPr>
          <w:rFonts w:hint="cs"/>
          <w:rtl/>
        </w:rPr>
        <w:t>אינו נוכח</w:t>
      </w:r>
    </w:p>
    <w:p w:rsidR="00F251AD" w:rsidRDefault="00F251AD" w:rsidP="00DB50AF">
      <w:pPr>
        <w:rPr>
          <w:rtl/>
        </w:rPr>
      </w:pPr>
      <w:r>
        <w:rPr>
          <w:rtl/>
        </w:rPr>
        <w:t>אריה מכלוף דרעי</w:t>
      </w:r>
      <w:r>
        <w:rPr>
          <w:rtl/>
        </w:rPr>
        <w:tab/>
        <w:t xml:space="preserve">–   </w:t>
      </w:r>
      <w:r>
        <w:rPr>
          <w:rFonts w:hint="cs"/>
          <w:rtl/>
        </w:rPr>
        <w:t>אינו נוכח</w:t>
      </w:r>
    </w:p>
    <w:p w:rsidR="00F251AD" w:rsidRDefault="00F251AD" w:rsidP="00DB50AF">
      <w:pPr>
        <w:rPr>
          <w:rtl/>
        </w:rPr>
      </w:pPr>
      <w:r>
        <w:rPr>
          <w:rtl/>
        </w:rPr>
        <w:t>עמית הלוי</w:t>
      </w:r>
      <w:r>
        <w:rPr>
          <w:rtl/>
        </w:rPr>
        <w:tab/>
      </w:r>
      <w:r>
        <w:rPr>
          <w:rtl/>
        </w:rPr>
        <w:tab/>
        <w:t xml:space="preserve">–   </w:t>
      </w:r>
      <w:r>
        <w:rPr>
          <w:rFonts w:hint="cs"/>
          <w:rtl/>
        </w:rPr>
        <w:t>אינו נוכח</w:t>
      </w:r>
    </w:p>
    <w:p w:rsidR="00F251AD" w:rsidRDefault="00F251AD" w:rsidP="00DB50AF">
      <w:pPr>
        <w:rPr>
          <w:rtl/>
        </w:rPr>
      </w:pPr>
      <w:r>
        <w:rPr>
          <w:rtl/>
        </w:rPr>
        <w:t>שרן מרים השכל</w:t>
      </w:r>
      <w:r>
        <w:rPr>
          <w:rtl/>
        </w:rPr>
        <w:tab/>
      </w:r>
      <w:r>
        <w:rPr>
          <w:rtl/>
        </w:rPr>
        <w:tab/>
        <w:t xml:space="preserve">–   </w:t>
      </w:r>
      <w:r>
        <w:rPr>
          <w:rFonts w:hint="cs"/>
          <w:rtl/>
        </w:rPr>
        <w:t>בעד</w:t>
      </w:r>
    </w:p>
    <w:p w:rsidR="00F251AD" w:rsidRDefault="00F251AD" w:rsidP="00DB50AF">
      <w:pPr>
        <w:rPr>
          <w:rtl/>
        </w:rPr>
      </w:pPr>
      <w:r>
        <w:rPr>
          <w:rtl/>
        </w:rPr>
        <w:t>ניסים ואטורי</w:t>
      </w:r>
      <w:r>
        <w:rPr>
          <w:rtl/>
        </w:rPr>
        <w:tab/>
      </w:r>
      <w:r>
        <w:rPr>
          <w:rtl/>
        </w:rPr>
        <w:tab/>
        <w:t xml:space="preserve">–   </w:t>
      </w:r>
      <w:r>
        <w:rPr>
          <w:rFonts w:hint="cs"/>
          <w:rtl/>
        </w:rPr>
        <w:t>בעד</w:t>
      </w:r>
    </w:p>
    <w:p w:rsidR="00F251AD" w:rsidRDefault="00F251AD" w:rsidP="00DB50AF">
      <w:pPr>
        <w:rPr>
          <w:rtl/>
        </w:rPr>
      </w:pPr>
      <w:r>
        <w:rPr>
          <w:rtl/>
        </w:rPr>
        <w:t>מיכל מרים וולדיגר</w:t>
      </w:r>
      <w:r>
        <w:rPr>
          <w:rtl/>
        </w:rPr>
        <w:tab/>
        <w:t xml:space="preserve">–   </w:t>
      </w:r>
      <w:r>
        <w:rPr>
          <w:rFonts w:hint="cs"/>
          <w:rtl/>
        </w:rPr>
        <w:t>בעד</w:t>
      </w:r>
    </w:p>
    <w:p w:rsidR="00F251AD" w:rsidRDefault="00F251AD" w:rsidP="00DB50AF">
      <w:pPr>
        <w:rPr>
          <w:rtl/>
        </w:rPr>
      </w:pPr>
      <w:r>
        <w:rPr>
          <w:rtl/>
        </w:rPr>
        <w:t>יצחק שמעון וסרלאוף</w:t>
      </w:r>
      <w:r>
        <w:rPr>
          <w:rtl/>
        </w:rPr>
        <w:tab/>
        <w:t xml:space="preserve">–   </w:t>
      </w:r>
      <w:r>
        <w:rPr>
          <w:rFonts w:hint="cs"/>
          <w:rtl/>
        </w:rPr>
        <w:t>אינו נוכח</w:t>
      </w:r>
    </w:p>
    <w:p w:rsidR="00F251AD" w:rsidRDefault="00F251AD" w:rsidP="00DB50AF">
      <w:pPr>
        <w:rPr>
          <w:rtl/>
        </w:rPr>
      </w:pPr>
      <w:r>
        <w:rPr>
          <w:rtl/>
        </w:rPr>
        <w:t>יאסר חוג'יראת</w:t>
      </w:r>
      <w:r>
        <w:rPr>
          <w:rtl/>
        </w:rPr>
        <w:tab/>
      </w:r>
      <w:r>
        <w:rPr>
          <w:rtl/>
        </w:rPr>
        <w:tab/>
        <w:t xml:space="preserve">–   </w:t>
      </w:r>
      <w:r>
        <w:rPr>
          <w:rFonts w:hint="cs"/>
          <w:rtl/>
        </w:rPr>
        <w:t>אינו נוכח</w:t>
      </w:r>
    </w:p>
    <w:p w:rsidR="00F251AD" w:rsidRDefault="00F251AD" w:rsidP="00DB50AF">
      <w:pPr>
        <w:rPr>
          <w:rtl/>
        </w:rPr>
      </w:pPr>
      <w:r>
        <w:rPr>
          <w:rtl/>
        </w:rPr>
        <w:t>אימאן ח'טיב יאסין</w:t>
      </w:r>
      <w:r>
        <w:rPr>
          <w:rtl/>
        </w:rPr>
        <w:tab/>
        <w:t xml:space="preserve">–   </w:t>
      </w:r>
      <w:r>
        <w:rPr>
          <w:rFonts w:hint="cs"/>
          <w:rtl/>
        </w:rPr>
        <w:t>אינה נוכחת</w:t>
      </w:r>
      <w:bookmarkStart w:id="3754" w:name="_ETM_Q8_602982"/>
      <w:bookmarkEnd w:id="3754"/>
    </w:p>
    <w:p w:rsidR="00F251AD" w:rsidRDefault="00F251AD" w:rsidP="00DB50AF">
      <w:pPr>
        <w:rPr>
          <w:rtl/>
        </w:rPr>
      </w:pPr>
      <w:r>
        <w:rPr>
          <w:rtl/>
        </w:rPr>
        <w:t>ווליד טאהא</w:t>
      </w:r>
      <w:r>
        <w:rPr>
          <w:rtl/>
        </w:rPr>
        <w:tab/>
      </w:r>
      <w:r>
        <w:rPr>
          <w:rtl/>
        </w:rPr>
        <w:tab/>
        <w:t xml:space="preserve">–   </w:t>
      </w:r>
      <w:r>
        <w:rPr>
          <w:rFonts w:hint="cs"/>
          <w:rtl/>
        </w:rPr>
        <w:t>אינו נוכח</w:t>
      </w:r>
    </w:p>
    <w:p w:rsidR="00F251AD" w:rsidRDefault="00F251AD" w:rsidP="00DB50AF">
      <w:pPr>
        <w:rPr>
          <w:rtl/>
        </w:rPr>
      </w:pPr>
      <w:r>
        <w:rPr>
          <w:rtl/>
        </w:rPr>
        <w:t>בועז טופורובסקי</w:t>
      </w:r>
      <w:r>
        <w:rPr>
          <w:rtl/>
        </w:rPr>
        <w:tab/>
      </w:r>
      <w:r>
        <w:rPr>
          <w:rtl/>
        </w:rPr>
        <w:tab/>
        <w:t xml:space="preserve">–   </w:t>
      </w:r>
      <w:r>
        <w:rPr>
          <w:rFonts w:hint="cs"/>
          <w:rtl/>
        </w:rPr>
        <w:t>אינו נוכח</w:t>
      </w:r>
    </w:p>
    <w:p w:rsidR="00F251AD" w:rsidRDefault="00F251AD" w:rsidP="00DB50AF">
      <w:pPr>
        <w:rPr>
          <w:rtl/>
        </w:rPr>
      </w:pPr>
      <w:r>
        <w:rPr>
          <w:rtl/>
        </w:rPr>
        <w:t>משה טור פז</w:t>
      </w:r>
      <w:r>
        <w:rPr>
          <w:rtl/>
        </w:rPr>
        <w:tab/>
      </w:r>
      <w:r>
        <w:rPr>
          <w:rtl/>
        </w:rPr>
        <w:tab/>
        <w:t xml:space="preserve">–   </w:t>
      </w:r>
      <w:r>
        <w:rPr>
          <w:rFonts w:hint="cs"/>
          <w:rtl/>
        </w:rPr>
        <w:t>אינו נוכח</w:t>
      </w:r>
      <w:bookmarkStart w:id="3755" w:name="_ETM_Q8_605392"/>
      <w:bookmarkEnd w:id="3755"/>
    </w:p>
    <w:p w:rsidR="00F251AD" w:rsidRDefault="00F251AD" w:rsidP="00DB50AF">
      <w:pPr>
        <w:rPr>
          <w:rtl/>
        </w:rPr>
      </w:pPr>
      <w:r>
        <w:rPr>
          <w:rtl/>
        </w:rPr>
        <w:t>אחמד טיבי</w:t>
      </w:r>
      <w:r>
        <w:rPr>
          <w:rtl/>
        </w:rPr>
        <w:tab/>
      </w:r>
      <w:r>
        <w:rPr>
          <w:rtl/>
        </w:rPr>
        <w:tab/>
        <w:t xml:space="preserve">–   </w:t>
      </w:r>
      <w:r>
        <w:rPr>
          <w:rFonts w:hint="cs"/>
          <w:rtl/>
        </w:rPr>
        <w:t>אינו נוכח</w:t>
      </w:r>
    </w:p>
    <w:p w:rsidR="00F251AD" w:rsidRDefault="00F251AD" w:rsidP="00DB50AF">
      <w:pPr>
        <w:rPr>
          <w:rtl/>
        </w:rPr>
      </w:pPr>
      <w:r>
        <w:rPr>
          <w:rtl/>
        </w:rPr>
        <w:t>יוסף טייב</w:t>
      </w:r>
      <w:r>
        <w:rPr>
          <w:rtl/>
        </w:rPr>
        <w:tab/>
      </w:r>
      <w:r>
        <w:rPr>
          <w:rtl/>
        </w:rPr>
        <w:tab/>
        <w:t xml:space="preserve">–   </w:t>
      </w:r>
      <w:r>
        <w:rPr>
          <w:rFonts w:hint="cs"/>
          <w:rtl/>
        </w:rPr>
        <w:t>אינו נוכח</w:t>
      </w:r>
    </w:p>
    <w:p w:rsidR="00F251AD" w:rsidRDefault="00F251AD" w:rsidP="00DB50AF">
      <w:pPr>
        <w:rPr>
          <w:rtl/>
        </w:rPr>
      </w:pPr>
      <w:r>
        <w:rPr>
          <w:rtl/>
        </w:rPr>
        <w:t>אוהד טל</w:t>
      </w:r>
      <w:r>
        <w:rPr>
          <w:rtl/>
        </w:rPr>
        <w:tab/>
      </w:r>
      <w:r>
        <w:rPr>
          <w:rtl/>
        </w:rPr>
        <w:tab/>
      </w:r>
      <w:r>
        <w:rPr>
          <w:rtl/>
        </w:rPr>
        <w:tab/>
        <w:t xml:space="preserve">–   </w:t>
      </w:r>
      <w:r>
        <w:rPr>
          <w:rFonts w:hint="cs"/>
          <w:rtl/>
        </w:rPr>
        <w:t>בעד</w:t>
      </w:r>
    </w:p>
    <w:p w:rsidR="00F251AD" w:rsidRDefault="00F251AD" w:rsidP="00DB50AF">
      <w:pPr>
        <w:rPr>
          <w:rtl/>
        </w:rPr>
      </w:pPr>
      <w:r>
        <w:rPr>
          <w:rtl/>
        </w:rPr>
        <w:t>יעקב טסלר</w:t>
      </w:r>
      <w:r>
        <w:rPr>
          <w:rtl/>
        </w:rPr>
        <w:tab/>
      </w:r>
      <w:r>
        <w:rPr>
          <w:rtl/>
        </w:rPr>
        <w:tab/>
        <w:t xml:space="preserve">–   </w:t>
      </w:r>
      <w:r>
        <w:rPr>
          <w:rFonts w:hint="cs"/>
          <w:rtl/>
        </w:rPr>
        <w:t>בעד</w:t>
      </w:r>
    </w:p>
    <w:p w:rsidR="00F251AD" w:rsidRDefault="00F251AD" w:rsidP="00DB50AF">
      <w:pPr>
        <w:rPr>
          <w:rtl/>
        </w:rPr>
      </w:pPr>
      <w:r>
        <w:rPr>
          <w:rtl/>
        </w:rPr>
        <w:t>חילי טרופר</w:t>
      </w:r>
      <w:r>
        <w:rPr>
          <w:rtl/>
        </w:rPr>
        <w:tab/>
      </w:r>
      <w:r>
        <w:rPr>
          <w:rtl/>
        </w:rPr>
        <w:tab/>
        <w:t xml:space="preserve">–   </w:t>
      </w:r>
      <w:r>
        <w:rPr>
          <w:rFonts w:hint="cs"/>
          <w:rtl/>
        </w:rPr>
        <w:t>אינו נוכח</w:t>
      </w:r>
    </w:p>
    <w:p w:rsidR="00F251AD" w:rsidRDefault="00F251AD" w:rsidP="00DB50AF">
      <w:pPr>
        <w:rPr>
          <w:rtl/>
        </w:rPr>
      </w:pPr>
      <w:r>
        <w:rPr>
          <w:rtl/>
        </w:rPr>
        <w:t>אלמוג כהן</w:t>
      </w:r>
      <w:r>
        <w:rPr>
          <w:rtl/>
        </w:rPr>
        <w:tab/>
      </w:r>
      <w:r>
        <w:rPr>
          <w:rtl/>
        </w:rPr>
        <w:tab/>
        <w:t xml:space="preserve">–   </w:t>
      </w:r>
      <w:r>
        <w:rPr>
          <w:rFonts w:hint="cs"/>
          <w:rtl/>
        </w:rPr>
        <w:t>אינו נוכח</w:t>
      </w:r>
    </w:p>
    <w:p w:rsidR="00F251AD" w:rsidRDefault="00F251AD" w:rsidP="00DB50AF">
      <w:pPr>
        <w:rPr>
          <w:rtl/>
        </w:rPr>
      </w:pPr>
      <w:r>
        <w:rPr>
          <w:rtl/>
        </w:rPr>
        <w:t>מאיר כהן</w:t>
      </w:r>
      <w:r>
        <w:rPr>
          <w:rtl/>
        </w:rPr>
        <w:tab/>
      </w:r>
      <w:r>
        <w:rPr>
          <w:rtl/>
        </w:rPr>
        <w:tab/>
        <w:t xml:space="preserve">–   </w:t>
      </w:r>
      <w:r>
        <w:rPr>
          <w:rFonts w:hint="cs"/>
          <w:rtl/>
        </w:rPr>
        <w:t>אינו נוכח</w:t>
      </w:r>
    </w:p>
    <w:p w:rsidR="00F251AD" w:rsidRDefault="00F251AD" w:rsidP="00DB50AF">
      <w:pPr>
        <w:rPr>
          <w:rtl/>
        </w:rPr>
      </w:pPr>
      <w:r>
        <w:rPr>
          <w:rtl/>
        </w:rPr>
        <w:t>מירב כהן</w:t>
      </w:r>
      <w:r>
        <w:rPr>
          <w:rtl/>
        </w:rPr>
        <w:tab/>
      </w:r>
      <w:r>
        <w:rPr>
          <w:rtl/>
        </w:rPr>
        <w:tab/>
        <w:t xml:space="preserve">–   </w:t>
      </w:r>
      <w:r>
        <w:rPr>
          <w:rFonts w:hint="cs"/>
          <w:rtl/>
        </w:rPr>
        <w:t>אינה נוכחת</w:t>
      </w:r>
    </w:p>
    <w:p w:rsidR="00F251AD" w:rsidRDefault="00F251AD" w:rsidP="00DB50AF">
      <w:pPr>
        <w:rPr>
          <w:rtl/>
        </w:rPr>
      </w:pPr>
      <w:r>
        <w:rPr>
          <w:rtl/>
        </w:rPr>
        <w:t>מתן כהנא</w:t>
      </w:r>
      <w:r>
        <w:rPr>
          <w:rtl/>
        </w:rPr>
        <w:tab/>
      </w:r>
      <w:r>
        <w:rPr>
          <w:rtl/>
        </w:rPr>
        <w:tab/>
        <w:t xml:space="preserve">–   </w:t>
      </w:r>
      <w:r>
        <w:rPr>
          <w:rFonts w:hint="cs"/>
          <w:rtl/>
        </w:rPr>
        <w:t>בעד</w:t>
      </w:r>
      <w:bookmarkStart w:id="3756" w:name="_ETM_Q8_638412"/>
      <w:bookmarkEnd w:id="3756"/>
    </w:p>
    <w:p w:rsidR="00F251AD" w:rsidRDefault="00F251AD" w:rsidP="00DB50AF">
      <w:pPr>
        <w:rPr>
          <w:rtl/>
        </w:rPr>
      </w:pPr>
      <w:r>
        <w:rPr>
          <w:rtl/>
        </w:rPr>
        <w:t>עופר כסיף</w:t>
      </w:r>
      <w:r>
        <w:rPr>
          <w:rtl/>
        </w:rPr>
        <w:tab/>
      </w:r>
      <w:r>
        <w:rPr>
          <w:rtl/>
        </w:rPr>
        <w:tab/>
        <w:t xml:space="preserve">–   </w:t>
      </w:r>
      <w:r>
        <w:rPr>
          <w:rFonts w:hint="cs"/>
          <w:rtl/>
        </w:rPr>
        <w:t>אינו נוכח</w:t>
      </w:r>
    </w:p>
    <w:p w:rsidR="00F251AD" w:rsidRDefault="00F251AD" w:rsidP="00DB50AF">
      <w:pPr>
        <w:rPr>
          <w:rtl/>
        </w:rPr>
      </w:pPr>
      <w:r>
        <w:rPr>
          <w:rtl/>
        </w:rPr>
        <w:t>אופיר כץ</w:t>
      </w:r>
      <w:r>
        <w:rPr>
          <w:rtl/>
        </w:rPr>
        <w:tab/>
      </w:r>
      <w:r>
        <w:rPr>
          <w:rtl/>
        </w:rPr>
        <w:tab/>
        <w:t xml:space="preserve">–   </w:t>
      </w:r>
      <w:r>
        <w:rPr>
          <w:rFonts w:hint="cs"/>
          <w:rtl/>
        </w:rPr>
        <w:t>בעד</w:t>
      </w:r>
    </w:p>
    <w:p w:rsidR="00F251AD" w:rsidRDefault="00F251AD" w:rsidP="00DB50AF">
      <w:pPr>
        <w:rPr>
          <w:rtl/>
        </w:rPr>
      </w:pPr>
      <w:r>
        <w:rPr>
          <w:rtl/>
        </w:rPr>
        <w:t>ישראל כץ</w:t>
      </w:r>
      <w:r>
        <w:rPr>
          <w:rtl/>
        </w:rPr>
        <w:tab/>
      </w:r>
      <w:r>
        <w:rPr>
          <w:rtl/>
        </w:rPr>
        <w:tab/>
        <w:t xml:space="preserve">–   </w:t>
      </w:r>
      <w:r>
        <w:rPr>
          <w:rFonts w:hint="cs"/>
          <w:rtl/>
        </w:rPr>
        <w:t>אינו נוכח</w:t>
      </w:r>
    </w:p>
    <w:p w:rsidR="00F251AD" w:rsidRDefault="00F251AD" w:rsidP="00DB50AF">
      <w:pPr>
        <w:rPr>
          <w:rtl/>
        </w:rPr>
      </w:pPr>
      <w:r>
        <w:rPr>
          <w:rtl/>
        </w:rPr>
        <w:t>רון כץ</w:t>
      </w:r>
      <w:r>
        <w:rPr>
          <w:rtl/>
        </w:rPr>
        <w:tab/>
      </w:r>
      <w:r>
        <w:rPr>
          <w:rtl/>
        </w:rPr>
        <w:tab/>
      </w:r>
      <w:r>
        <w:rPr>
          <w:rtl/>
        </w:rPr>
        <w:tab/>
        <w:t xml:space="preserve">–   </w:t>
      </w:r>
      <w:r>
        <w:rPr>
          <w:rFonts w:hint="cs"/>
          <w:rtl/>
        </w:rPr>
        <w:t>אינו נוכח</w:t>
      </w:r>
    </w:p>
    <w:p w:rsidR="00F251AD" w:rsidRDefault="00F251AD" w:rsidP="00DB50AF">
      <w:pPr>
        <w:rPr>
          <w:rtl/>
        </w:rPr>
      </w:pPr>
      <w:r>
        <w:rPr>
          <w:rtl/>
        </w:rPr>
        <w:t>יוראי להב הרצנו</w:t>
      </w:r>
      <w:r>
        <w:rPr>
          <w:rtl/>
        </w:rPr>
        <w:tab/>
      </w:r>
      <w:r>
        <w:rPr>
          <w:rtl/>
        </w:rPr>
        <w:tab/>
        <w:t xml:space="preserve">–   </w:t>
      </w:r>
      <w:r>
        <w:rPr>
          <w:rFonts w:hint="cs"/>
          <w:rtl/>
        </w:rPr>
        <w:t>אינו נוכח</w:t>
      </w:r>
    </w:p>
    <w:p w:rsidR="00F251AD" w:rsidRDefault="00F251AD" w:rsidP="00DB50AF">
      <w:pPr>
        <w:rPr>
          <w:rtl/>
        </w:rPr>
      </w:pPr>
      <w:r>
        <w:rPr>
          <w:rtl/>
        </w:rPr>
        <w:t>ירון לוי</w:t>
      </w:r>
      <w:r>
        <w:rPr>
          <w:rtl/>
        </w:rPr>
        <w:tab/>
      </w:r>
      <w:r>
        <w:rPr>
          <w:rtl/>
        </w:rPr>
        <w:tab/>
      </w:r>
      <w:r>
        <w:rPr>
          <w:rtl/>
        </w:rPr>
        <w:tab/>
        <w:t xml:space="preserve">–   </w:t>
      </w:r>
      <w:r>
        <w:rPr>
          <w:rFonts w:hint="cs"/>
          <w:rtl/>
        </w:rPr>
        <w:t>אינו נוכח</w:t>
      </w:r>
    </w:p>
    <w:p w:rsidR="00F251AD" w:rsidRDefault="00F251AD" w:rsidP="00DB50AF">
      <w:pPr>
        <w:rPr>
          <w:rtl/>
        </w:rPr>
      </w:pPr>
      <w:r>
        <w:rPr>
          <w:rtl/>
        </w:rPr>
        <w:t>מיקי לוי</w:t>
      </w:r>
      <w:r>
        <w:rPr>
          <w:rtl/>
        </w:rPr>
        <w:tab/>
      </w:r>
      <w:r>
        <w:rPr>
          <w:rtl/>
        </w:rPr>
        <w:tab/>
      </w:r>
      <w:r>
        <w:rPr>
          <w:rtl/>
        </w:rPr>
        <w:tab/>
        <w:t xml:space="preserve">–   </w:t>
      </w:r>
      <w:r>
        <w:rPr>
          <w:rFonts w:hint="cs"/>
          <w:rtl/>
        </w:rPr>
        <w:t>אינו נוכח</w:t>
      </w:r>
    </w:p>
    <w:p w:rsidR="00F251AD" w:rsidRDefault="00F251AD" w:rsidP="00DB50AF">
      <w:pPr>
        <w:rPr>
          <w:rtl/>
        </w:rPr>
      </w:pPr>
      <w:r>
        <w:rPr>
          <w:rtl/>
        </w:rPr>
        <w:t>יריב לוין</w:t>
      </w:r>
      <w:r>
        <w:rPr>
          <w:rtl/>
        </w:rPr>
        <w:tab/>
      </w:r>
      <w:r>
        <w:rPr>
          <w:rtl/>
        </w:rPr>
        <w:tab/>
      </w:r>
      <w:r>
        <w:rPr>
          <w:rtl/>
        </w:rPr>
        <w:tab/>
        <w:t xml:space="preserve">–   </w:t>
      </w:r>
      <w:r>
        <w:rPr>
          <w:rFonts w:hint="cs"/>
          <w:rtl/>
        </w:rPr>
        <w:t>אינו נוכח</w:t>
      </w:r>
    </w:p>
    <w:p w:rsidR="00F251AD" w:rsidRDefault="00F251AD" w:rsidP="00DB50AF">
      <w:pPr>
        <w:rPr>
          <w:rtl/>
        </w:rPr>
      </w:pPr>
      <w:r>
        <w:rPr>
          <w:rtl/>
        </w:rPr>
        <w:t>נעמה לזימי</w:t>
      </w:r>
      <w:r>
        <w:rPr>
          <w:rtl/>
        </w:rPr>
        <w:tab/>
      </w:r>
      <w:r>
        <w:rPr>
          <w:rtl/>
        </w:rPr>
        <w:tab/>
        <w:t xml:space="preserve">–   </w:t>
      </w:r>
      <w:r>
        <w:rPr>
          <w:rFonts w:hint="cs"/>
          <w:rtl/>
        </w:rPr>
        <w:t>אינה נוכחת</w:t>
      </w:r>
    </w:p>
    <w:p w:rsidR="00F251AD" w:rsidRDefault="00F251AD" w:rsidP="00DB50AF">
      <w:pPr>
        <w:rPr>
          <w:rtl/>
        </w:rPr>
      </w:pPr>
      <w:r>
        <w:rPr>
          <w:rtl/>
        </w:rPr>
        <w:t>אביגדור ליברמן</w:t>
      </w:r>
      <w:r>
        <w:rPr>
          <w:rtl/>
        </w:rPr>
        <w:tab/>
      </w:r>
      <w:r>
        <w:rPr>
          <w:rtl/>
        </w:rPr>
        <w:tab/>
        <w:t xml:space="preserve">–   </w:t>
      </w:r>
      <w:r>
        <w:rPr>
          <w:rFonts w:hint="cs"/>
          <w:rtl/>
        </w:rPr>
        <w:t>אינו נוכח</w:t>
      </w:r>
      <w:bookmarkStart w:id="3757" w:name="_ETM_Q8_664432"/>
      <w:bookmarkEnd w:id="3757"/>
    </w:p>
    <w:p w:rsidR="00F251AD" w:rsidRDefault="00F251AD" w:rsidP="00DB50AF">
      <w:pPr>
        <w:rPr>
          <w:rtl/>
        </w:rPr>
      </w:pPr>
      <w:r>
        <w:rPr>
          <w:rtl/>
        </w:rPr>
        <w:t>יאיר לפיד</w:t>
      </w:r>
      <w:r>
        <w:rPr>
          <w:rtl/>
        </w:rPr>
        <w:tab/>
      </w:r>
      <w:r>
        <w:rPr>
          <w:rtl/>
        </w:rPr>
        <w:tab/>
        <w:t xml:space="preserve">–   </w:t>
      </w:r>
      <w:r>
        <w:rPr>
          <w:rFonts w:hint="cs"/>
          <w:rtl/>
        </w:rPr>
        <w:t>אינו נוכח</w:t>
      </w:r>
    </w:p>
    <w:p w:rsidR="00F251AD" w:rsidRDefault="00F251AD" w:rsidP="00DB50AF">
      <w:pPr>
        <w:rPr>
          <w:rtl/>
        </w:rPr>
      </w:pPr>
      <w:r>
        <w:rPr>
          <w:rtl/>
        </w:rPr>
        <w:t>סימון מושיאשוילי</w:t>
      </w:r>
      <w:r>
        <w:rPr>
          <w:rtl/>
        </w:rPr>
        <w:tab/>
      </w:r>
      <w:r>
        <w:rPr>
          <w:rtl/>
        </w:rPr>
        <w:tab/>
        <w:t xml:space="preserve">–   </w:t>
      </w:r>
      <w:r>
        <w:rPr>
          <w:rFonts w:hint="cs"/>
          <w:rtl/>
        </w:rPr>
        <w:t>בעד</w:t>
      </w:r>
    </w:p>
    <w:p w:rsidR="00F251AD" w:rsidRDefault="00F251AD" w:rsidP="00DB50AF">
      <w:pPr>
        <w:rPr>
          <w:rtl/>
        </w:rPr>
      </w:pPr>
      <w:r>
        <w:rPr>
          <w:rtl/>
        </w:rPr>
        <w:t>טטיאנה מזרסקי</w:t>
      </w:r>
      <w:r>
        <w:rPr>
          <w:rtl/>
        </w:rPr>
        <w:tab/>
      </w:r>
      <w:r>
        <w:rPr>
          <w:rtl/>
        </w:rPr>
        <w:tab/>
        <w:t xml:space="preserve">–   </w:t>
      </w:r>
      <w:r>
        <w:rPr>
          <w:rFonts w:hint="cs"/>
          <w:rtl/>
        </w:rPr>
        <w:t>אינה נוכחת</w:t>
      </w:r>
    </w:p>
    <w:p w:rsidR="00F251AD" w:rsidRDefault="00F251AD" w:rsidP="00DB50AF">
      <w:pPr>
        <w:rPr>
          <w:rtl/>
        </w:rPr>
      </w:pPr>
      <w:r>
        <w:rPr>
          <w:rtl/>
        </w:rPr>
        <w:t>מרב מיכאלי</w:t>
      </w:r>
      <w:r>
        <w:rPr>
          <w:rtl/>
        </w:rPr>
        <w:tab/>
      </w:r>
      <w:r>
        <w:rPr>
          <w:rtl/>
        </w:rPr>
        <w:tab/>
        <w:t xml:space="preserve">–   </w:t>
      </w:r>
      <w:r>
        <w:rPr>
          <w:rFonts w:hint="cs"/>
          <w:rtl/>
        </w:rPr>
        <w:t>אינה נוכחת</w:t>
      </w:r>
    </w:p>
    <w:p w:rsidR="00F251AD" w:rsidRDefault="00F251AD" w:rsidP="00DB50AF">
      <w:pPr>
        <w:rPr>
          <w:rtl/>
        </w:rPr>
      </w:pPr>
      <w:r>
        <w:rPr>
          <w:rtl/>
        </w:rPr>
        <w:t>שלי טל מירון</w:t>
      </w:r>
      <w:r>
        <w:rPr>
          <w:rtl/>
        </w:rPr>
        <w:tab/>
      </w:r>
      <w:r>
        <w:rPr>
          <w:rtl/>
        </w:rPr>
        <w:tab/>
        <w:t xml:space="preserve">–   </w:t>
      </w:r>
      <w:r>
        <w:rPr>
          <w:rFonts w:hint="cs"/>
          <w:rtl/>
        </w:rPr>
        <w:t>אינה נוכחת</w:t>
      </w:r>
    </w:p>
    <w:p w:rsidR="00F251AD" w:rsidRDefault="00F251AD" w:rsidP="00DB50AF">
      <w:pPr>
        <w:rPr>
          <w:rtl/>
        </w:rPr>
      </w:pPr>
      <w:r>
        <w:rPr>
          <w:rtl/>
        </w:rPr>
        <w:t>יונתן מישרקי</w:t>
      </w:r>
      <w:r>
        <w:rPr>
          <w:rtl/>
        </w:rPr>
        <w:tab/>
      </w:r>
      <w:r>
        <w:rPr>
          <w:rtl/>
        </w:rPr>
        <w:tab/>
        <w:t xml:space="preserve">–   </w:t>
      </w:r>
      <w:r>
        <w:rPr>
          <w:rFonts w:hint="cs"/>
          <w:rtl/>
        </w:rPr>
        <w:t>בעד</w:t>
      </w:r>
    </w:p>
    <w:p w:rsidR="00F251AD" w:rsidRDefault="00F251AD" w:rsidP="00DB50AF">
      <w:pPr>
        <w:rPr>
          <w:rtl/>
        </w:rPr>
      </w:pPr>
      <w:r>
        <w:rPr>
          <w:rtl/>
        </w:rPr>
        <w:t>חנוך דב מלביצקי</w:t>
      </w:r>
      <w:r>
        <w:rPr>
          <w:rtl/>
        </w:rPr>
        <w:tab/>
      </w:r>
      <w:r>
        <w:rPr>
          <w:rtl/>
        </w:rPr>
        <w:tab/>
        <w:t xml:space="preserve">–   </w:t>
      </w:r>
      <w:r>
        <w:rPr>
          <w:rFonts w:hint="cs"/>
          <w:rtl/>
        </w:rPr>
        <w:t>בעד</w:t>
      </w:r>
    </w:p>
    <w:p w:rsidR="00F251AD" w:rsidRDefault="00F251AD" w:rsidP="00DB50AF">
      <w:pPr>
        <w:rPr>
          <w:rtl/>
        </w:rPr>
      </w:pPr>
      <w:r>
        <w:rPr>
          <w:rtl/>
        </w:rPr>
        <w:t>ארז מלול</w:t>
      </w:r>
      <w:r>
        <w:rPr>
          <w:rtl/>
        </w:rPr>
        <w:tab/>
      </w:r>
      <w:r>
        <w:rPr>
          <w:rtl/>
        </w:rPr>
        <w:tab/>
        <w:t xml:space="preserve">–   </w:t>
      </w:r>
      <w:r>
        <w:rPr>
          <w:rFonts w:hint="cs"/>
          <w:rtl/>
        </w:rPr>
        <w:t>בעד</w:t>
      </w:r>
      <w:bookmarkStart w:id="3758" w:name="_ETM_Q8_674872"/>
      <w:bookmarkEnd w:id="3758"/>
    </w:p>
    <w:p w:rsidR="00F251AD" w:rsidRDefault="00F251AD" w:rsidP="00DB50AF">
      <w:pPr>
        <w:rPr>
          <w:rtl/>
        </w:rPr>
      </w:pPr>
      <w:r>
        <w:rPr>
          <w:rtl/>
        </w:rPr>
        <w:t>יוליה מלינובסקי</w:t>
      </w:r>
      <w:r>
        <w:rPr>
          <w:rtl/>
        </w:rPr>
        <w:tab/>
      </w:r>
      <w:r>
        <w:rPr>
          <w:rtl/>
        </w:rPr>
        <w:tab/>
        <w:t xml:space="preserve">–   </w:t>
      </w:r>
      <w:r>
        <w:rPr>
          <w:rFonts w:hint="cs"/>
          <w:rtl/>
        </w:rPr>
        <w:t>אינה נוכחת</w:t>
      </w:r>
    </w:p>
    <w:p w:rsidR="00F251AD" w:rsidRDefault="00F251AD" w:rsidP="00DB50AF">
      <w:pPr>
        <w:rPr>
          <w:rtl/>
        </w:rPr>
      </w:pPr>
      <w:r>
        <w:rPr>
          <w:rtl/>
        </w:rPr>
        <w:t>מיכאל מלכיאלי</w:t>
      </w:r>
      <w:r>
        <w:rPr>
          <w:rtl/>
        </w:rPr>
        <w:tab/>
      </w:r>
      <w:r>
        <w:rPr>
          <w:rtl/>
        </w:rPr>
        <w:tab/>
        <w:t xml:space="preserve">–   </w:t>
      </w:r>
      <w:r>
        <w:rPr>
          <w:rFonts w:hint="cs"/>
          <w:rtl/>
        </w:rPr>
        <w:t>בעד</w:t>
      </w:r>
    </w:p>
    <w:p w:rsidR="00F251AD" w:rsidRDefault="00F251AD" w:rsidP="00DB50AF">
      <w:pPr>
        <w:rPr>
          <w:rtl/>
        </w:rPr>
      </w:pPr>
      <w:r>
        <w:rPr>
          <w:rtl/>
        </w:rPr>
        <w:t>צגה מלקו</w:t>
      </w:r>
      <w:r>
        <w:rPr>
          <w:rtl/>
        </w:rPr>
        <w:tab/>
      </w:r>
      <w:r>
        <w:rPr>
          <w:rtl/>
        </w:rPr>
        <w:tab/>
        <w:t xml:space="preserve">–   </w:t>
      </w:r>
      <w:r>
        <w:rPr>
          <w:rFonts w:hint="cs"/>
          <w:rtl/>
        </w:rPr>
        <w:t>בעד</w:t>
      </w:r>
    </w:p>
    <w:p w:rsidR="00F251AD" w:rsidRDefault="00F251AD" w:rsidP="00DB50AF">
      <w:pPr>
        <w:rPr>
          <w:rtl/>
        </w:rPr>
      </w:pPr>
      <w:r>
        <w:rPr>
          <w:rtl/>
        </w:rPr>
        <w:t>אבי מעוז</w:t>
      </w:r>
      <w:r>
        <w:rPr>
          <w:rtl/>
        </w:rPr>
        <w:tab/>
      </w:r>
      <w:r>
        <w:rPr>
          <w:rtl/>
        </w:rPr>
        <w:tab/>
        <w:t xml:space="preserve">–   </w:t>
      </w:r>
      <w:r>
        <w:rPr>
          <w:rFonts w:hint="cs"/>
          <w:rtl/>
        </w:rPr>
        <w:t>אינו נוכח</w:t>
      </w:r>
    </w:p>
    <w:p w:rsidR="00F251AD" w:rsidRDefault="00F251AD" w:rsidP="00DB50AF">
      <w:pPr>
        <w:rPr>
          <w:rtl/>
        </w:rPr>
      </w:pPr>
      <w:r>
        <w:rPr>
          <w:rtl/>
        </w:rPr>
        <w:t>שרון ניר</w:t>
      </w:r>
      <w:r>
        <w:rPr>
          <w:rtl/>
        </w:rPr>
        <w:tab/>
      </w:r>
      <w:r>
        <w:rPr>
          <w:rtl/>
        </w:rPr>
        <w:tab/>
      </w:r>
      <w:r>
        <w:rPr>
          <w:rtl/>
        </w:rPr>
        <w:tab/>
        <w:t xml:space="preserve">–   </w:t>
      </w:r>
      <w:r>
        <w:rPr>
          <w:rFonts w:hint="cs"/>
          <w:rtl/>
        </w:rPr>
        <w:t>בעד</w:t>
      </w:r>
    </w:p>
    <w:p w:rsidR="00F251AD" w:rsidRDefault="00F251AD" w:rsidP="00DB50AF">
      <w:pPr>
        <w:rPr>
          <w:rtl/>
        </w:rPr>
      </w:pPr>
      <w:r>
        <w:rPr>
          <w:rtl/>
        </w:rPr>
        <w:t>בנימין נתניהו</w:t>
      </w:r>
      <w:r>
        <w:rPr>
          <w:rtl/>
        </w:rPr>
        <w:tab/>
      </w:r>
      <w:r>
        <w:rPr>
          <w:rtl/>
        </w:rPr>
        <w:tab/>
        <w:t xml:space="preserve">–   </w:t>
      </w:r>
      <w:r>
        <w:rPr>
          <w:rFonts w:hint="cs"/>
          <w:rtl/>
        </w:rPr>
        <w:t>אינו נוכח</w:t>
      </w:r>
    </w:p>
    <w:p w:rsidR="00F251AD" w:rsidRDefault="00F251AD" w:rsidP="00DB50AF">
      <w:pPr>
        <w:rPr>
          <w:rtl/>
        </w:rPr>
      </w:pPr>
      <w:r>
        <w:rPr>
          <w:rtl/>
        </w:rPr>
        <w:t>יואב סגלוביץ'</w:t>
      </w:r>
      <w:r>
        <w:rPr>
          <w:rtl/>
        </w:rPr>
        <w:tab/>
      </w:r>
      <w:r>
        <w:rPr>
          <w:rtl/>
        </w:rPr>
        <w:tab/>
        <w:t xml:space="preserve">–   </w:t>
      </w:r>
      <w:r>
        <w:rPr>
          <w:rFonts w:hint="cs"/>
          <w:rtl/>
        </w:rPr>
        <w:t>אינו נוכח</w:t>
      </w:r>
    </w:p>
    <w:p w:rsidR="00F251AD" w:rsidRDefault="00F251AD" w:rsidP="00DB50AF">
      <w:pPr>
        <w:rPr>
          <w:rtl/>
        </w:rPr>
      </w:pPr>
      <w:r>
        <w:rPr>
          <w:rtl/>
        </w:rPr>
        <w:t>יבגני סובה</w:t>
      </w:r>
      <w:r>
        <w:rPr>
          <w:rtl/>
        </w:rPr>
        <w:tab/>
      </w:r>
      <w:r>
        <w:rPr>
          <w:rtl/>
        </w:rPr>
        <w:tab/>
        <w:t xml:space="preserve">–   </w:t>
      </w:r>
      <w:r>
        <w:rPr>
          <w:rFonts w:hint="cs"/>
          <w:rtl/>
        </w:rPr>
        <w:t>אינו נוכח</w:t>
      </w:r>
    </w:p>
    <w:p w:rsidR="00F251AD" w:rsidRDefault="00F251AD" w:rsidP="00DB50AF">
      <w:pPr>
        <w:rPr>
          <w:rtl/>
        </w:rPr>
      </w:pPr>
      <w:r>
        <w:rPr>
          <w:rtl/>
        </w:rPr>
        <w:t>צבי ידידיה סוכות</w:t>
      </w:r>
      <w:r>
        <w:rPr>
          <w:rtl/>
        </w:rPr>
        <w:tab/>
      </w:r>
      <w:r>
        <w:rPr>
          <w:rtl/>
        </w:rPr>
        <w:tab/>
        <w:t xml:space="preserve">–   </w:t>
      </w:r>
      <w:r>
        <w:rPr>
          <w:rFonts w:hint="cs"/>
          <w:rtl/>
        </w:rPr>
        <w:t>בעד</w:t>
      </w:r>
    </w:p>
    <w:p w:rsidR="00F251AD" w:rsidRDefault="00F251AD" w:rsidP="00DB50AF">
      <w:pPr>
        <w:rPr>
          <w:rtl/>
        </w:rPr>
      </w:pPr>
      <w:r>
        <w:rPr>
          <w:rtl/>
        </w:rPr>
        <w:t>משה סולומון</w:t>
      </w:r>
      <w:r>
        <w:rPr>
          <w:rtl/>
        </w:rPr>
        <w:tab/>
      </w:r>
      <w:r>
        <w:rPr>
          <w:rtl/>
        </w:rPr>
        <w:tab/>
        <w:t xml:space="preserve">–   </w:t>
      </w:r>
      <w:r>
        <w:rPr>
          <w:rFonts w:hint="cs"/>
          <w:rtl/>
        </w:rPr>
        <w:t>אינו נוכח</w:t>
      </w:r>
    </w:p>
    <w:p w:rsidR="00F251AD" w:rsidRDefault="00F251AD" w:rsidP="00DB50AF">
      <w:pPr>
        <w:rPr>
          <w:rtl/>
        </w:rPr>
      </w:pPr>
      <w:r>
        <w:rPr>
          <w:rtl/>
        </w:rPr>
        <w:t>לימור סון הר מלך</w:t>
      </w:r>
      <w:r>
        <w:rPr>
          <w:rtl/>
        </w:rPr>
        <w:tab/>
        <w:t xml:space="preserve">–   </w:t>
      </w:r>
      <w:r>
        <w:rPr>
          <w:rFonts w:hint="cs"/>
          <w:rtl/>
        </w:rPr>
        <w:t>בעד</w:t>
      </w:r>
    </w:p>
    <w:p w:rsidR="00F251AD" w:rsidRDefault="00F251AD" w:rsidP="009635F5">
      <w:pPr>
        <w:rPr>
          <w:rtl/>
        </w:rPr>
      </w:pPr>
      <w:bookmarkStart w:id="3759" w:name="_ETM_Q8_607779"/>
      <w:bookmarkStart w:id="3760" w:name="TOR_Q9"/>
      <w:bookmarkEnd w:id="3759"/>
      <w:bookmarkEnd w:id="3760"/>
      <w:r>
        <w:rPr>
          <w:rtl/>
        </w:rPr>
        <w:t>אופיר סופר</w:t>
      </w:r>
      <w:r>
        <w:rPr>
          <w:rtl/>
        </w:rPr>
        <w:tab/>
      </w:r>
      <w:r>
        <w:rPr>
          <w:rtl/>
        </w:rPr>
        <w:tab/>
        <w:t xml:space="preserve">–   </w:t>
      </w:r>
      <w:r>
        <w:rPr>
          <w:rFonts w:hint="cs"/>
          <w:rtl/>
        </w:rPr>
        <w:t>בעד</w:t>
      </w:r>
    </w:p>
    <w:p w:rsidR="00F251AD" w:rsidRDefault="00F251AD" w:rsidP="009635F5">
      <w:pPr>
        <w:rPr>
          <w:rtl/>
        </w:rPr>
      </w:pPr>
      <w:r>
        <w:rPr>
          <w:rtl/>
        </w:rPr>
        <w:t>אורית מלכה סטרוק</w:t>
      </w:r>
      <w:r>
        <w:rPr>
          <w:rtl/>
        </w:rPr>
        <w:tab/>
        <w:t xml:space="preserve">–   </w:t>
      </w:r>
      <w:r>
        <w:rPr>
          <w:rFonts w:hint="cs"/>
          <w:rtl/>
        </w:rPr>
        <w:t>אינה נוכחת</w:t>
      </w:r>
    </w:p>
    <w:p w:rsidR="00F251AD" w:rsidRDefault="00F251AD" w:rsidP="009635F5">
      <w:pPr>
        <w:rPr>
          <w:rtl/>
        </w:rPr>
      </w:pPr>
      <w:r>
        <w:rPr>
          <w:rtl/>
        </w:rPr>
        <w:t>משה סעדה</w:t>
      </w:r>
      <w:r>
        <w:rPr>
          <w:rtl/>
        </w:rPr>
        <w:tab/>
      </w:r>
      <w:r>
        <w:rPr>
          <w:rtl/>
        </w:rPr>
        <w:tab/>
        <w:t xml:space="preserve">–   </w:t>
      </w:r>
      <w:r>
        <w:rPr>
          <w:rFonts w:hint="cs"/>
          <w:rtl/>
        </w:rPr>
        <w:t>בעד</w:t>
      </w:r>
    </w:p>
    <w:p w:rsidR="00F251AD" w:rsidRDefault="00F251AD" w:rsidP="009635F5">
      <w:pPr>
        <w:rPr>
          <w:rtl/>
        </w:rPr>
      </w:pPr>
      <w:r>
        <w:rPr>
          <w:rtl/>
        </w:rPr>
        <w:t>גדעון סער</w:t>
      </w:r>
      <w:r>
        <w:rPr>
          <w:rtl/>
        </w:rPr>
        <w:tab/>
      </w:r>
      <w:r>
        <w:rPr>
          <w:rtl/>
        </w:rPr>
        <w:tab/>
        <w:t xml:space="preserve">–   </w:t>
      </w:r>
      <w:r>
        <w:rPr>
          <w:rFonts w:hint="cs"/>
          <w:rtl/>
        </w:rPr>
        <w:t>בעד</w:t>
      </w:r>
    </w:p>
    <w:p w:rsidR="00F251AD" w:rsidRDefault="00F251AD" w:rsidP="009635F5">
      <w:pPr>
        <w:rPr>
          <w:rtl/>
        </w:rPr>
      </w:pPr>
      <w:r>
        <w:rPr>
          <w:rtl/>
        </w:rPr>
        <w:t>מנסור עבאס</w:t>
      </w:r>
      <w:r>
        <w:rPr>
          <w:rtl/>
        </w:rPr>
        <w:tab/>
      </w:r>
      <w:r>
        <w:rPr>
          <w:rtl/>
        </w:rPr>
        <w:tab/>
        <w:t xml:space="preserve">–   </w:t>
      </w:r>
      <w:r>
        <w:rPr>
          <w:rFonts w:hint="cs"/>
          <w:rtl/>
        </w:rPr>
        <w:t>אינו נוכח</w:t>
      </w:r>
    </w:p>
    <w:p w:rsidR="00F251AD" w:rsidRDefault="00F251AD" w:rsidP="009635F5">
      <w:pPr>
        <w:rPr>
          <w:rtl/>
        </w:rPr>
      </w:pPr>
      <w:r>
        <w:rPr>
          <w:rtl/>
        </w:rPr>
        <w:t>איימן עודה</w:t>
      </w:r>
      <w:r>
        <w:rPr>
          <w:rtl/>
        </w:rPr>
        <w:tab/>
      </w:r>
      <w:r>
        <w:rPr>
          <w:rtl/>
        </w:rPr>
        <w:tab/>
        <w:t xml:space="preserve">–   </w:t>
      </w:r>
      <w:r>
        <w:rPr>
          <w:rFonts w:hint="cs"/>
          <w:rtl/>
        </w:rPr>
        <w:t>אינו נוכח</w:t>
      </w:r>
    </w:p>
    <w:p w:rsidR="00F251AD" w:rsidRDefault="00F251AD" w:rsidP="009635F5">
      <w:pPr>
        <w:rPr>
          <w:rtl/>
        </w:rPr>
      </w:pPr>
      <w:r>
        <w:rPr>
          <w:rtl/>
        </w:rPr>
        <w:t>יוסף עטאונה</w:t>
      </w:r>
      <w:r>
        <w:rPr>
          <w:rtl/>
        </w:rPr>
        <w:tab/>
      </w:r>
      <w:r>
        <w:rPr>
          <w:rtl/>
        </w:rPr>
        <w:tab/>
        <w:t xml:space="preserve">–   </w:t>
      </w:r>
      <w:r>
        <w:rPr>
          <w:rFonts w:hint="cs"/>
          <w:rtl/>
        </w:rPr>
        <w:t>אינו נוכח</w:t>
      </w:r>
    </w:p>
    <w:p w:rsidR="00F251AD" w:rsidRDefault="00F251AD" w:rsidP="009635F5">
      <w:pPr>
        <w:rPr>
          <w:rtl/>
        </w:rPr>
      </w:pPr>
      <w:r>
        <w:rPr>
          <w:rtl/>
        </w:rPr>
        <w:t>חוה אתי עטייה</w:t>
      </w:r>
      <w:r>
        <w:rPr>
          <w:rtl/>
        </w:rPr>
        <w:tab/>
      </w:r>
      <w:r>
        <w:rPr>
          <w:rtl/>
        </w:rPr>
        <w:tab/>
        <w:t xml:space="preserve">–   </w:t>
      </w:r>
      <w:r>
        <w:rPr>
          <w:rFonts w:hint="cs"/>
          <w:rtl/>
        </w:rPr>
        <w:t>בעד</w:t>
      </w:r>
    </w:p>
    <w:p w:rsidR="00F251AD" w:rsidRDefault="00F251AD" w:rsidP="009635F5">
      <w:pPr>
        <w:rPr>
          <w:rtl/>
        </w:rPr>
      </w:pPr>
      <w:r>
        <w:rPr>
          <w:rtl/>
        </w:rPr>
        <w:t>חמד עמאר</w:t>
      </w:r>
      <w:r>
        <w:rPr>
          <w:rtl/>
        </w:rPr>
        <w:tab/>
      </w:r>
      <w:r>
        <w:rPr>
          <w:rtl/>
        </w:rPr>
        <w:tab/>
        <w:t xml:space="preserve">–   </w:t>
      </w:r>
      <w:r>
        <w:rPr>
          <w:rFonts w:hint="cs"/>
          <w:rtl/>
        </w:rPr>
        <w:t>אינו נוכח</w:t>
      </w:r>
    </w:p>
    <w:p w:rsidR="00F251AD" w:rsidRDefault="00F251AD" w:rsidP="009635F5">
      <w:pPr>
        <w:rPr>
          <w:rtl/>
        </w:rPr>
      </w:pPr>
      <w:r>
        <w:rPr>
          <w:rtl/>
        </w:rPr>
        <w:t>צביקה פוגל</w:t>
      </w:r>
      <w:r>
        <w:rPr>
          <w:rtl/>
        </w:rPr>
        <w:tab/>
      </w:r>
      <w:r>
        <w:rPr>
          <w:rtl/>
        </w:rPr>
        <w:tab/>
        <w:t xml:space="preserve">–   </w:t>
      </w:r>
      <w:r>
        <w:rPr>
          <w:rFonts w:hint="cs"/>
          <w:rtl/>
        </w:rPr>
        <w:t>בעד</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9635F5">
      <w:pPr>
        <w:rPr>
          <w:rtl/>
        </w:rPr>
      </w:pPr>
      <w:r>
        <w:rPr>
          <w:rtl/>
        </w:rPr>
        <w:t>יצחק פינדרוס</w:t>
      </w:r>
      <w:r>
        <w:rPr>
          <w:rtl/>
        </w:rPr>
        <w:tab/>
      </w:r>
      <w:r>
        <w:rPr>
          <w:rtl/>
        </w:rPr>
        <w:tab/>
        <w:t xml:space="preserve">–   </w:t>
      </w:r>
      <w:r>
        <w:rPr>
          <w:rFonts w:hint="cs"/>
          <w:rtl/>
        </w:rPr>
        <w:t>בעד</w:t>
      </w:r>
    </w:p>
    <w:p w:rsidR="00F251AD" w:rsidRDefault="00F251AD" w:rsidP="009635F5">
      <w:pPr>
        <w:rPr>
          <w:rtl/>
        </w:rPr>
      </w:pPr>
      <w:r>
        <w:rPr>
          <w:rtl/>
        </w:rPr>
        <w:t>משה פסל</w:t>
      </w:r>
      <w:r>
        <w:rPr>
          <w:rtl/>
        </w:rPr>
        <w:tab/>
      </w:r>
      <w:r>
        <w:rPr>
          <w:rtl/>
        </w:rPr>
        <w:tab/>
        <w:t xml:space="preserve">–   </w:t>
      </w:r>
      <w:r>
        <w:rPr>
          <w:rFonts w:hint="cs"/>
          <w:rtl/>
        </w:rPr>
        <w:t>בעד</w:t>
      </w:r>
    </w:p>
    <w:p w:rsidR="00F251AD" w:rsidRDefault="00F251AD" w:rsidP="009635F5">
      <w:pPr>
        <w:rPr>
          <w:rtl/>
        </w:rPr>
      </w:pPr>
      <w:r>
        <w:rPr>
          <w:rtl/>
        </w:rPr>
        <w:t>יסמין פרידמן</w:t>
      </w:r>
      <w:r>
        <w:rPr>
          <w:rtl/>
        </w:rPr>
        <w:tab/>
      </w:r>
      <w:r>
        <w:rPr>
          <w:rtl/>
        </w:rPr>
        <w:tab/>
        <w:t xml:space="preserve">–   </w:t>
      </w:r>
      <w:r>
        <w:rPr>
          <w:rFonts w:hint="cs"/>
          <w:rtl/>
        </w:rPr>
        <w:t>אינה נוכחת</w:t>
      </w:r>
    </w:p>
    <w:p w:rsidR="00F251AD" w:rsidRDefault="00F251AD" w:rsidP="009635F5">
      <w:pPr>
        <w:rPr>
          <w:rtl/>
        </w:rPr>
      </w:pPr>
      <w:r>
        <w:rPr>
          <w:rtl/>
        </w:rPr>
        <w:t>אורית פרקש הכהן</w:t>
      </w:r>
      <w:r>
        <w:rPr>
          <w:rtl/>
        </w:rPr>
        <w:tab/>
        <w:t xml:space="preserve">–   </w:t>
      </w:r>
      <w:r>
        <w:rPr>
          <w:rFonts w:hint="cs"/>
          <w:rtl/>
        </w:rPr>
        <w:t>אינה משתתפת בהצבעה</w:t>
      </w:r>
    </w:p>
    <w:p w:rsidR="00F251AD" w:rsidRDefault="00F251AD" w:rsidP="009635F5">
      <w:pPr>
        <w:rPr>
          <w:rtl/>
        </w:rPr>
      </w:pPr>
      <w:r>
        <w:rPr>
          <w:rtl/>
        </w:rPr>
        <w:t>מטי צרפתי הרכבי</w:t>
      </w:r>
      <w:r>
        <w:rPr>
          <w:rtl/>
        </w:rPr>
        <w:tab/>
        <w:t xml:space="preserve">–   </w:t>
      </w:r>
      <w:r>
        <w:rPr>
          <w:rFonts w:hint="cs"/>
          <w:rtl/>
        </w:rPr>
        <w:t>אינה נוכחת</w:t>
      </w:r>
    </w:p>
    <w:p w:rsidR="00F251AD" w:rsidRDefault="00F251AD" w:rsidP="009635F5">
      <w:pPr>
        <w:rPr>
          <w:rtl/>
        </w:rPr>
      </w:pPr>
      <w:r>
        <w:rPr>
          <w:rtl/>
        </w:rPr>
        <w:t>אריאל קלנר</w:t>
      </w:r>
      <w:r>
        <w:rPr>
          <w:rtl/>
        </w:rPr>
        <w:tab/>
      </w:r>
      <w:r>
        <w:rPr>
          <w:rtl/>
        </w:rPr>
        <w:tab/>
        <w:t xml:space="preserve">–   </w:t>
      </w:r>
      <w:r>
        <w:rPr>
          <w:rFonts w:hint="cs"/>
          <w:rtl/>
        </w:rPr>
        <w:t>בעד</w:t>
      </w:r>
    </w:p>
    <w:p w:rsidR="00F251AD" w:rsidRDefault="00F251AD" w:rsidP="009635F5">
      <w:pPr>
        <w:rPr>
          <w:rtl/>
        </w:rPr>
      </w:pPr>
      <w:r>
        <w:rPr>
          <w:rtl/>
        </w:rPr>
        <w:t>יצחק קרויזר</w:t>
      </w:r>
      <w:r>
        <w:rPr>
          <w:rtl/>
        </w:rPr>
        <w:tab/>
      </w:r>
      <w:r>
        <w:rPr>
          <w:rtl/>
        </w:rPr>
        <w:tab/>
        <w:t xml:space="preserve">–   </w:t>
      </w:r>
      <w:r>
        <w:rPr>
          <w:rFonts w:hint="cs"/>
          <w:rtl/>
        </w:rPr>
        <w:t>אינו נוכח</w:t>
      </w:r>
    </w:p>
    <w:p w:rsidR="00F251AD" w:rsidRDefault="00F251AD" w:rsidP="009635F5">
      <w:pPr>
        <w:rPr>
          <w:rtl/>
        </w:rPr>
      </w:pPr>
      <w:r>
        <w:rPr>
          <w:rtl/>
        </w:rPr>
        <w:t>גלעד קריב</w:t>
      </w:r>
      <w:r>
        <w:rPr>
          <w:rtl/>
        </w:rPr>
        <w:tab/>
      </w:r>
      <w:r>
        <w:rPr>
          <w:rtl/>
        </w:rPr>
        <w:tab/>
        <w:t xml:space="preserve">–   </w:t>
      </w:r>
      <w:r>
        <w:rPr>
          <w:rFonts w:hint="cs"/>
          <w:rtl/>
        </w:rPr>
        <w:t>אינו נוכח</w:t>
      </w:r>
    </w:p>
    <w:p w:rsidR="00F251AD" w:rsidRDefault="00F251AD" w:rsidP="009635F5">
      <w:pPr>
        <w:rPr>
          <w:rtl/>
        </w:rPr>
      </w:pPr>
      <w:r>
        <w:rPr>
          <w:rtl/>
        </w:rPr>
        <w:t>שלמה קרעי</w:t>
      </w:r>
      <w:r>
        <w:rPr>
          <w:rtl/>
        </w:rPr>
        <w:tab/>
      </w:r>
      <w:r>
        <w:rPr>
          <w:rtl/>
        </w:rPr>
        <w:tab/>
        <w:t xml:space="preserve">–   </w:t>
      </w:r>
      <w:r>
        <w:rPr>
          <w:rFonts w:hint="cs"/>
          <w:rtl/>
        </w:rPr>
        <w:t>אינו נוכח</w:t>
      </w:r>
    </w:p>
    <w:p w:rsidR="00F251AD" w:rsidRDefault="00F251AD" w:rsidP="009635F5">
      <w:pPr>
        <w:rPr>
          <w:rtl/>
        </w:rPr>
      </w:pPr>
      <w:r>
        <w:rPr>
          <w:rtl/>
        </w:rPr>
        <w:t>אליהו רביבו</w:t>
      </w:r>
      <w:r>
        <w:rPr>
          <w:rtl/>
        </w:rPr>
        <w:tab/>
      </w:r>
      <w:r>
        <w:rPr>
          <w:rtl/>
        </w:rPr>
        <w:tab/>
        <w:t xml:space="preserve">–   </w:t>
      </w:r>
      <w:r>
        <w:rPr>
          <w:rFonts w:hint="cs"/>
          <w:rtl/>
        </w:rPr>
        <w:t>בעד</w:t>
      </w:r>
    </w:p>
    <w:p w:rsidR="00F251AD" w:rsidRDefault="00F251AD" w:rsidP="009635F5">
      <w:pPr>
        <w:rPr>
          <w:rtl/>
        </w:rPr>
      </w:pPr>
      <w:r>
        <w:rPr>
          <w:rtl/>
        </w:rPr>
        <w:t>משה רוט</w:t>
      </w:r>
      <w:r>
        <w:rPr>
          <w:rtl/>
        </w:rPr>
        <w:tab/>
      </w:r>
      <w:r>
        <w:rPr>
          <w:rtl/>
        </w:rPr>
        <w:tab/>
        <w:t xml:space="preserve">–   </w:t>
      </w:r>
      <w:r>
        <w:rPr>
          <w:rFonts w:hint="cs"/>
          <w:rtl/>
        </w:rPr>
        <w:t>בעד</w:t>
      </w:r>
    </w:p>
    <w:p w:rsidR="00F251AD" w:rsidRDefault="00F251AD" w:rsidP="009635F5">
      <w:pPr>
        <w:rPr>
          <w:rtl/>
        </w:rPr>
      </w:pPr>
      <w:r>
        <w:rPr>
          <w:rtl/>
        </w:rPr>
        <w:t>שמחה רוטמן</w:t>
      </w:r>
      <w:r>
        <w:rPr>
          <w:rtl/>
        </w:rPr>
        <w:tab/>
      </w:r>
      <w:r>
        <w:rPr>
          <w:rtl/>
        </w:rPr>
        <w:tab/>
        <w:t xml:space="preserve">–   </w:t>
      </w:r>
      <w:r>
        <w:rPr>
          <w:rFonts w:hint="cs"/>
          <w:rtl/>
        </w:rPr>
        <w:t>בעד</w:t>
      </w:r>
    </w:p>
    <w:p w:rsidR="00F251AD" w:rsidRDefault="00F251AD" w:rsidP="009635F5">
      <w:pPr>
        <w:rPr>
          <w:rtl/>
        </w:rPr>
      </w:pPr>
      <w:r>
        <w:rPr>
          <w:rtl/>
        </w:rPr>
        <w:t>עידן רול</w:t>
      </w:r>
      <w:r>
        <w:rPr>
          <w:rtl/>
        </w:rPr>
        <w:tab/>
      </w:r>
      <w:r>
        <w:rPr>
          <w:rtl/>
        </w:rPr>
        <w:tab/>
      </w:r>
      <w:r>
        <w:rPr>
          <w:rtl/>
        </w:rPr>
        <w:tab/>
        <w:t xml:space="preserve">–   </w:t>
      </w:r>
      <w:r>
        <w:rPr>
          <w:rFonts w:hint="cs"/>
          <w:rtl/>
        </w:rPr>
        <w:t>אינו נוכח</w:t>
      </w:r>
    </w:p>
    <w:p w:rsidR="00F251AD" w:rsidRDefault="00F251AD" w:rsidP="009635F5">
      <w:pPr>
        <w:rPr>
          <w:rtl/>
        </w:rPr>
      </w:pPr>
      <w:r>
        <w:rPr>
          <w:rtl/>
        </w:rPr>
        <w:t>אפרת רייטן מרום</w:t>
      </w:r>
      <w:r>
        <w:rPr>
          <w:rtl/>
        </w:rPr>
        <w:tab/>
        <w:t xml:space="preserve">–   </w:t>
      </w:r>
      <w:r>
        <w:rPr>
          <w:rFonts w:hint="cs"/>
          <w:rtl/>
        </w:rPr>
        <w:t>אינה משתתפת בהצבעה</w:t>
      </w:r>
    </w:p>
    <w:p w:rsidR="00F251AD" w:rsidRDefault="00F251AD" w:rsidP="009635F5">
      <w:pPr>
        <w:rPr>
          <w:rtl/>
        </w:rPr>
      </w:pPr>
      <w:r>
        <w:rPr>
          <w:rtl/>
        </w:rPr>
        <w:t>אלון שוסטר</w:t>
      </w:r>
      <w:r>
        <w:rPr>
          <w:rtl/>
        </w:rPr>
        <w:tab/>
      </w:r>
      <w:r>
        <w:rPr>
          <w:rtl/>
        </w:rPr>
        <w:tab/>
        <w:t xml:space="preserve">–   </w:t>
      </w:r>
      <w:r>
        <w:rPr>
          <w:rFonts w:hint="cs"/>
          <w:rtl/>
        </w:rPr>
        <w:t>אינו נוכח</w:t>
      </w:r>
    </w:p>
    <w:p w:rsidR="00F251AD" w:rsidRDefault="00F251AD" w:rsidP="009635F5">
      <w:pPr>
        <w:rPr>
          <w:rtl/>
        </w:rPr>
      </w:pPr>
      <w:r>
        <w:rPr>
          <w:rtl/>
        </w:rPr>
        <w:t>קטי קטרין שטרית</w:t>
      </w:r>
      <w:r>
        <w:rPr>
          <w:rtl/>
        </w:rPr>
        <w:tab/>
        <w:t xml:space="preserve">–   </w:t>
      </w:r>
      <w:r>
        <w:rPr>
          <w:rFonts w:hint="cs"/>
          <w:rtl/>
        </w:rPr>
        <w:t>אינה נוכחת</w:t>
      </w:r>
    </w:p>
    <w:p w:rsidR="00F251AD" w:rsidRDefault="00F251AD" w:rsidP="009635F5">
      <w:pPr>
        <w:rPr>
          <w:rtl/>
        </w:rPr>
      </w:pPr>
      <w:r>
        <w:rPr>
          <w:rtl/>
        </w:rPr>
        <w:t>אלעזר שטרן</w:t>
      </w:r>
      <w:r>
        <w:rPr>
          <w:rtl/>
        </w:rPr>
        <w:tab/>
      </w:r>
      <w:r>
        <w:rPr>
          <w:rtl/>
        </w:rPr>
        <w:tab/>
        <w:t xml:space="preserve">–   </w:t>
      </w:r>
      <w:r>
        <w:rPr>
          <w:rFonts w:hint="cs"/>
          <w:rtl/>
        </w:rPr>
        <w:t>אינו נוכח</w:t>
      </w:r>
    </w:p>
    <w:p w:rsidR="00F251AD" w:rsidRDefault="00F251AD" w:rsidP="009635F5">
      <w:pPr>
        <w:rPr>
          <w:rtl/>
        </w:rPr>
      </w:pPr>
      <w:r>
        <w:rPr>
          <w:rtl/>
        </w:rPr>
        <w:t>מיכל שיר סגמן</w:t>
      </w:r>
      <w:r>
        <w:rPr>
          <w:rtl/>
        </w:rPr>
        <w:tab/>
      </w:r>
      <w:r>
        <w:rPr>
          <w:rtl/>
        </w:rPr>
        <w:tab/>
        <w:t xml:space="preserve">–   </w:t>
      </w:r>
      <w:r>
        <w:rPr>
          <w:rFonts w:hint="cs"/>
          <w:rtl/>
        </w:rPr>
        <w:t>אינה נוכחת</w:t>
      </w:r>
    </w:p>
    <w:p w:rsidR="00F251AD" w:rsidRDefault="00F251AD" w:rsidP="009635F5">
      <w:pPr>
        <w:rPr>
          <w:rtl/>
        </w:rPr>
      </w:pPr>
      <w:r>
        <w:rPr>
          <w:rtl/>
        </w:rPr>
        <w:t>נאור שירי</w:t>
      </w:r>
      <w:r>
        <w:rPr>
          <w:rtl/>
        </w:rPr>
        <w:tab/>
      </w:r>
      <w:r>
        <w:rPr>
          <w:rtl/>
        </w:rPr>
        <w:tab/>
        <w:t xml:space="preserve">–   </w:t>
      </w:r>
      <w:r>
        <w:rPr>
          <w:rFonts w:hint="cs"/>
          <w:rtl/>
        </w:rPr>
        <w:t>אינו נוכח</w:t>
      </w:r>
    </w:p>
    <w:p w:rsidR="00F251AD" w:rsidRDefault="00F251AD" w:rsidP="009635F5">
      <w:pPr>
        <w:rPr>
          <w:rtl/>
        </w:rPr>
      </w:pPr>
      <w:r>
        <w:rPr>
          <w:rtl/>
        </w:rPr>
        <w:t>אושר שקלים</w:t>
      </w:r>
      <w:r>
        <w:rPr>
          <w:rtl/>
        </w:rPr>
        <w:tab/>
      </w:r>
      <w:r>
        <w:rPr>
          <w:rtl/>
        </w:rPr>
        <w:tab/>
        <w:t xml:space="preserve">–   </w:t>
      </w:r>
      <w:r>
        <w:rPr>
          <w:rFonts w:hint="cs"/>
          <w:rtl/>
        </w:rPr>
        <w:t>בעד</w:t>
      </w:r>
    </w:p>
    <w:p w:rsidR="00F251AD" w:rsidRDefault="00F251AD" w:rsidP="009635F5">
      <w:pPr>
        <w:rPr>
          <w:rtl/>
        </w:rPr>
      </w:pPr>
      <w:r>
        <w:rPr>
          <w:rtl/>
        </w:rPr>
        <w:t>עאידה תומא סלימאן</w:t>
      </w:r>
      <w:r>
        <w:rPr>
          <w:rtl/>
        </w:rPr>
        <w:tab/>
        <w:t xml:space="preserve">–   </w:t>
      </w:r>
      <w:r>
        <w:rPr>
          <w:rFonts w:hint="cs"/>
          <w:rtl/>
        </w:rPr>
        <w:t>אינה נוכחת</w:t>
      </w:r>
    </w:p>
    <w:p w:rsidR="00F251AD" w:rsidRDefault="00F251AD" w:rsidP="009635F5">
      <w:pPr>
        <w:rPr>
          <w:rtl/>
        </w:rPr>
      </w:pPr>
      <w:r>
        <w:rPr>
          <w:rtl/>
        </w:rPr>
        <w:t>פנינה תמנו</w:t>
      </w:r>
      <w:r>
        <w:rPr>
          <w:rtl/>
        </w:rPr>
        <w:tab/>
      </w:r>
      <w:r>
        <w:rPr>
          <w:rtl/>
        </w:rPr>
        <w:tab/>
        <w:t xml:space="preserve">–   </w:t>
      </w:r>
      <w:r>
        <w:rPr>
          <w:rFonts w:hint="cs"/>
          <w:rtl/>
        </w:rPr>
        <w:t>בעד</w:t>
      </w:r>
    </w:p>
    <w:p w:rsidR="00F251AD" w:rsidRDefault="00F251AD" w:rsidP="009635F5">
      <w:pPr>
        <w:rPr>
          <w:rtl/>
        </w:rPr>
      </w:pPr>
    </w:p>
    <w:p w:rsidR="00F251AD" w:rsidRDefault="00F251AD" w:rsidP="00DB50AF">
      <w:pPr>
        <w:pStyle w:val="af7"/>
        <w:keepNext/>
        <w:rPr>
          <w:rtl/>
        </w:rPr>
      </w:pPr>
      <w:bookmarkStart w:id="3761" w:name="ET_yor_6595_2"/>
      <w:r w:rsidRPr="00783655">
        <w:rPr>
          <w:rStyle w:val="TagStyle"/>
          <w:rtl/>
        </w:rPr>
        <w:t xml:space="preserve"> &lt;&lt; יור &gt;&gt; </w:t>
      </w:r>
      <w:r>
        <w:rPr>
          <w:rtl/>
        </w:rPr>
        <w:t>היו"ר ארז מלול:</w:t>
      </w:r>
      <w:r w:rsidRPr="00783655">
        <w:rPr>
          <w:rStyle w:val="TagStyle"/>
          <w:rtl/>
        </w:rPr>
        <w:t xml:space="preserve"> &lt;&lt; יור &gt;&gt;</w:t>
      </w:r>
      <w:r>
        <w:rPr>
          <w:rtl/>
        </w:rPr>
        <w:t xml:space="preserve">   </w:t>
      </w:r>
      <w:bookmarkEnd w:id="3761"/>
    </w:p>
    <w:p w:rsidR="00F251AD" w:rsidRDefault="00F251AD" w:rsidP="00C14609">
      <w:pPr>
        <w:rPr>
          <w:rtl/>
          <w:lang w:eastAsia="he-IL"/>
        </w:rPr>
      </w:pPr>
    </w:p>
    <w:p w:rsidR="00F251AD" w:rsidRPr="009961C6" w:rsidRDefault="00F251AD" w:rsidP="00DB50AF">
      <w:pPr>
        <w:rPr>
          <w:rtl/>
          <w:lang w:eastAsia="he-IL"/>
        </w:rPr>
      </w:pPr>
      <w:bookmarkStart w:id="3762" w:name="_ETM_Q9_264000"/>
      <w:bookmarkEnd w:id="3762"/>
      <w:r>
        <w:rPr>
          <w:rFonts w:hint="cs"/>
          <w:rtl/>
          <w:lang w:eastAsia="he-IL"/>
        </w:rPr>
        <w:t xml:space="preserve">סיבוב שני להצבעה. </w:t>
      </w:r>
    </w:p>
    <w:p w:rsidR="00F251AD" w:rsidRDefault="00F251AD" w:rsidP="00DB50AF">
      <w:pPr>
        <w:rPr>
          <w:rtl/>
          <w:lang w:eastAsia="he-IL"/>
        </w:rPr>
      </w:pPr>
    </w:p>
    <w:p w:rsidR="00F251AD" w:rsidRDefault="00F251AD" w:rsidP="00DB50AF">
      <w:pPr>
        <w:pStyle w:val="af6"/>
        <w:keepNext/>
        <w:rPr>
          <w:rtl/>
        </w:rPr>
      </w:pPr>
      <w:r w:rsidRPr="00783655">
        <w:rPr>
          <w:rStyle w:val="TagStyle"/>
          <w:rtl/>
        </w:rPr>
        <w:t xml:space="preserve"> &lt;&lt; קריאה &gt;&gt; </w:t>
      </w:r>
      <w:r>
        <w:rPr>
          <w:rtl/>
        </w:rPr>
        <w:t>מזכיר הכנסת דן מרזוק:</w:t>
      </w:r>
      <w:r w:rsidRPr="00783655">
        <w:rPr>
          <w:rStyle w:val="TagStyle"/>
          <w:rtl/>
        </w:rPr>
        <w:t xml:space="preserve"> &lt;&lt; קריאה &gt;&gt;</w:t>
      </w:r>
      <w:r>
        <w:rPr>
          <w:rtl/>
        </w:rPr>
        <w:t xml:space="preserve">   </w:t>
      </w:r>
    </w:p>
    <w:p w:rsidR="00F251AD" w:rsidRDefault="00F251AD" w:rsidP="00DB50AF">
      <w:pPr>
        <w:ind w:firstLine="0"/>
        <w:rPr>
          <w:rtl/>
          <w:lang w:eastAsia="he-IL"/>
        </w:rPr>
      </w:pPr>
      <w:r>
        <w:rPr>
          <w:rFonts w:hint="cs"/>
          <w:rtl/>
          <w:lang w:eastAsia="he-IL"/>
        </w:rPr>
        <w:t>(קורא בשמות חברי הכנסת)</w:t>
      </w:r>
    </w:p>
    <w:p w:rsidR="00F251AD" w:rsidRPr="00783655" w:rsidRDefault="00F251AD" w:rsidP="00DB50AF">
      <w:pPr>
        <w:rPr>
          <w:rtl/>
          <w:lang w:eastAsia="he-IL"/>
        </w:rPr>
      </w:pPr>
    </w:p>
    <w:p w:rsidR="00F251AD" w:rsidRDefault="00F251AD" w:rsidP="009635F5">
      <w:pPr>
        <w:rPr>
          <w:rtl/>
        </w:rPr>
      </w:pPr>
      <w:r>
        <w:rPr>
          <w:rtl/>
        </w:rPr>
        <w:t>משה אבוטבול</w:t>
      </w:r>
      <w:r>
        <w:rPr>
          <w:rtl/>
        </w:rPr>
        <w:tab/>
      </w:r>
      <w:r>
        <w:rPr>
          <w:rtl/>
        </w:rPr>
        <w:tab/>
        <w:t xml:space="preserve">–   </w:t>
      </w:r>
      <w:r>
        <w:rPr>
          <w:rFonts w:hint="cs"/>
          <w:rtl/>
        </w:rPr>
        <w:t>בעד</w:t>
      </w:r>
    </w:p>
    <w:p w:rsidR="00F251AD" w:rsidRDefault="00F251AD" w:rsidP="009635F5">
      <w:pPr>
        <w:rPr>
          <w:rtl/>
        </w:rPr>
      </w:pPr>
      <w:r>
        <w:rPr>
          <w:rtl/>
        </w:rPr>
        <w:t>יולי יואל אדלשטיין</w:t>
      </w:r>
      <w:r>
        <w:rPr>
          <w:rtl/>
        </w:rPr>
        <w:tab/>
        <w:t xml:space="preserve">–   </w:t>
      </w:r>
      <w:r>
        <w:rPr>
          <w:rFonts w:hint="cs"/>
          <w:rtl/>
        </w:rPr>
        <w:t>אינו נוכח</w:t>
      </w:r>
    </w:p>
    <w:p w:rsidR="00F251AD" w:rsidRDefault="00F251AD" w:rsidP="009635F5">
      <w:pPr>
        <w:rPr>
          <w:rtl/>
        </w:rPr>
      </w:pPr>
      <w:r>
        <w:rPr>
          <w:rtl/>
        </w:rPr>
        <w:t>אמיר אוחנה</w:t>
      </w:r>
      <w:r>
        <w:rPr>
          <w:rtl/>
        </w:rPr>
        <w:tab/>
      </w:r>
      <w:r>
        <w:rPr>
          <w:rtl/>
        </w:rPr>
        <w:tab/>
        <w:t xml:space="preserve">–   </w:t>
      </w:r>
      <w:r>
        <w:rPr>
          <w:rFonts w:hint="cs"/>
          <w:rtl/>
        </w:rPr>
        <w:t>אינו נוכח</w:t>
      </w:r>
    </w:p>
    <w:p w:rsidR="00F251AD" w:rsidRDefault="00F251AD" w:rsidP="009635F5">
      <w:pPr>
        <w:rPr>
          <w:rtl/>
        </w:rPr>
      </w:pPr>
      <w:r>
        <w:rPr>
          <w:rtl/>
        </w:rPr>
        <w:t>גדי איזנקוט</w:t>
      </w:r>
      <w:r>
        <w:rPr>
          <w:rtl/>
        </w:rPr>
        <w:tab/>
      </w:r>
      <w:r>
        <w:rPr>
          <w:rtl/>
        </w:rPr>
        <w:tab/>
        <w:t xml:space="preserve">–   </w:t>
      </w:r>
      <w:r>
        <w:rPr>
          <w:rFonts w:hint="cs"/>
          <w:rtl/>
        </w:rPr>
        <w:t>אינו נוכח</w:t>
      </w:r>
    </w:p>
    <w:p w:rsidR="00F251AD" w:rsidRDefault="00F251AD" w:rsidP="009635F5">
      <w:pPr>
        <w:rPr>
          <w:rtl/>
        </w:rPr>
      </w:pPr>
      <w:r>
        <w:rPr>
          <w:rtl/>
        </w:rPr>
        <w:t>ישראל אייכלר</w:t>
      </w:r>
      <w:r>
        <w:rPr>
          <w:rtl/>
        </w:rPr>
        <w:tab/>
      </w:r>
      <w:r>
        <w:rPr>
          <w:rtl/>
        </w:rPr>
        <w:tab/>
        <w:t xml:space="preserve">–   </w:t>
      </w:r>
      <w:r>
        <w:rPr>
          <w:rFonts w:hint="cs"/>
          <w:rtl/>
        </w:rPr>
        <w:t>אינו נוכח</w:t>
      </w:r>
    </w:p>
    <w:p w:rsidR="00F251AD" w:rsidRDefault="00F251AD" w:rsidP="009635F5">
      <w:pPr>
        <w:rPr>
          <w:rtl/>
        </w:rPr>
      </w:pPr>
      <w:r>
        <w:rPr>
          <w:rtl/>
        </w:rPr>
        <w:t>דן אילוז</w:t>
      </w:r>
      <w:r>
        <w:rPr>
          <w:rtl/>
        </w:rPr>
        <w:tab/>
      </w:r>
      <w:r>
        <w:rPr>
          <w:rtl/>
        </w:rPr>
        <w:tab/>
      </w:r>
      <w:r>
        <w:rPr>
          <w:rtl/>
        </w:rPr>
        <w:tab/>
        <w:t xml:space="preserve">–   </w:t>
      </w:r>
      <w:r>
        <w:rPr>
          <w:rFonts w:hint="cs"/>
          <w:rtl/>
        </w:rPr>
        <w:t>בעד</w:t>
      </w:r>
    </w:p>
    <w:p w:rsidR="00F251AD" w:rsidRDefault="00F251AD" w:rsidP="009635F5">
      <w:pPr>
        <w:rPr>
          <w:rtl/>
        </w:rPr>
      </w:pPr>
      <w:r>
        <w:rPr>
          <w:rtl/>
        </w:rPr>
        <w:t>ואליד אלהואשלה</w:t>
      </w:r>
      <w:r>
        <w:rPr>
          <w:rtl/>
        </w:rPr>
        <w:tab/>
      </w:r>
      <w:r>
        <w:rPr>
          <w:rtl/>
        </w:rPr>
        <w:tab/>
        <w:t xml:space="preserve">–   </w:t>
      </w:r>
      <w:r>
        <w:rPr>
          <w:rFonts w:hint="cs"/>
          <w:rtl/>
        </w:rPr>
        <w:t>אינו נוכח</w:t>
      </w:r>
    </w:p>
    <w:p w:rsidR="00F251AD" w:rsidRDefault="00F251AD" w:rsidP="009635F5">
      <w:pPr>
        <w:rPr>
          <w:rtl/>
        </w:rPr>
      </w:pPr>
      <w:r>
        <w:rPr>
          <w:rtl/>
        </w:rPr>
        <w:t>קארין אלהרר</w:t>
      </w:r>
      <w:r>
        <w:rPr>
          <w:rtl/>
        </w:rPr>
        <w:tab/>
      </w:r>
      <w:r>
        <w:rPr>
          <w:rtl/>
        </w:rPr>
        <w:tab/>
        <w:t xml:space="preserve">–   </w:t>
      </w:r>
      <w:r>
        <w:rPr>
          <w:rFonts w:hint="cs"/>
          <w:rtl/>
        </w:rPr>
        <w:t>אינה נוכחת</w:t>
      </w:r>
    </w:p>
    <w:p w:rsidR="00F251AD" w:rsidRDefault="00F251AD" w:rsidP="009635F5">
      <w:pPr>
        <w:rPr>
          <w:rtl/>
        </w:rPr>
      </w:pPr>
      <w:r>
        <w:rPr>
          <w:rtl/>
        </w:rPr>
        <w:t>זאב אלקין</w:t>
      </w:r>
      <w:r>
        <w:rPr>
          <w:rtl/>
        </w:rPr>
        <w:tab/>
      </w:r>
      <w:r>
        <w:rPr>
          <w:rtl/>
        </w:rPr>
        <w:tab/>
        <w:t xml:space="preserve">–   </w:t>
      </w:r>
      <w:r>
        <w:rPr>
          <w:rFonts w:hint="cs"/>
          <w:rtl/>
        </w:rPr>
        <w:t>אינו נוכח</w:t>
      </w:r>
    </w:p>
    <w:p w:rsidR="00F251AD" w:rsidRDefault="00F251AD" w:rsidP="009635F5">
      <w:pPr>
        <w:rPr>
          <w:rtl/>
        </w:rPr>
      </w:pPr>
      <w:r>
        <w:rPr>
          <w:rtl/>
        </w:rPr>
        <w:t>משה ארבל</w:t>
      </w:r>
      <w:r>
        <w:rPr>
          <w:rtl/>
        </w:rPr>
        <w:tab/>
      </w:r>
      <w:r>
        <w:rPr>
          <w:rtl/>
        </w:rPr>
        <w:tab/>
        <w:t xml:space="preserve">–   </w:t>
      </w:r>
      <w:r>
        <w:rPr>
          <w:rFonts w:hint="cs"/>
          <w:rtl/>
        </w:rPr>
        <w:t>אינו נוכח</w:t>
      </w:r>
    </w:p>
    <w:p w:rsidR="00F251AD" w:rsidRDefault="00F251AD" w:rsidP="009635F5">
      <w:pPr>
        <w:rPr>
          <w:rtl/>
        </w:rPr>
      </w:pPr>
      <w:r>
        <w:rPr>
          <w:rtl/>
        </w:rPr>
        <w:t>יעקב אשר</w:t>
      </w:r>
      <w:r>
        <w:rPr>
          <w:rtl/>
        </w:rPr>
        <w:tab/>
      </w:r>
      <w:r>
        <w:rPr>
          <w:rtl/>
        </w:rPr>
        <w:tab/>
        <w:t xml:space="preserve">–   </w:t>
      </w:r>
      <w:r>
        <w:rPr>
          <w:rFonts w:hint="cs"/>
          <w:rtl/>
        </w:rPr>
        <w:t>בעד</w:t>
      </w:r>
    </w:p>
    <w:p w:rsidR="00F251AD" w:rsidRDefault="00F251AD" w:rsidP="009635F5">
      <w:pPr>
        <w:rPr>
          <w:rtl/>
        </w:rPr>
      </w:pPr>
      <w:r>
        <w:rPr>
          <w:rtl/>
        </w:rPr>
        <w:t>מישל בוסקילה</w:t>
      </w:r>
      <w:r>
        <w:rPr>
          <w:rtl/>
        </w:rPr>
        <w:tab/>
      </w:r>
      <w:r>
        <w:rPr>
          <w:rtl/>
        </w:rPr>
        <w:tab/>
        <w:t xml:space="preserve">–   </w:t>
      </w:r>
      <w:r>
        <w:rPr>
          <w:rFonts w:hint="cs"/>
          <w:rtl/>
        </w:rPr>
        <w:t>אינו נוכח</w:t>
      </w:r>
    </w:p>
    <w:p w:rsidR="00F251AD" w:rsidRDefault="00F251AD" w:rsidP="009635F5">
      <w:pPr>
        <w:rPr>
          <w:rtl/>
        </w:rPr>
      </w:pPr>
      <w:r>
        <w:rPr>
          <w:rtl/>
        </w:rPr>
        <w:t>דבי ביטון</w:t>
      </w:r>
      <w:r>
        <w:rPr>
          <w:rtl/>
        </w:rPr>
        <w:tab/>
      </w:r>
      <w:r>
        <w:rPr>
          <w:rtl/>
        </w:rPr>
        <w:tab/>
        <w:t xml:space="preserve">–   </w:t>
      </w:r>
      <w:r>
        <w:rPr>
          <w:rFonts w:hint="cs"/>
          <w:rtl/>
        </w:rPr>
        <w:t>אינה נוכחת</w:t>
      </w:r>
    </w:p>
    <w:p w:rsidR="00F251AD" w:rsidRDefault="00F251AD" w:rsidP="009635F5">
      <w:pPr>
        <w:rPr>
          <w:rtl/>
        </w:rPr>
      </w:pPr>
      <w:r>
        <w:rPr>
          <w:rtl/>
        </w:rPr>
        <w:t>מיכאל מרדכי ביטון</w:t>
      </w:r>
      <w:r>
        <w:rPr>
          <w:rtl/>
        </w:rPr>
        <w:tab/>
        <w:t xml:space="preserve">–   </w:t>
      </w:r>
      <w:r>
        <w:rPr>
          <w:rFonts w:hint="cs"/>
          <w:rtl/>
        </w:rPr>
        <w:t>אינו נוכח</w:t>
      </w:r>
    </w:p>
    <w:p w:rsidR="00F251AD" w:rsidRDefault="00F251AD" w:rsidP="009635F5">
      <w:pPr>
        <w:rPr>
          <w:rtl/>
        </w:rPr>
      </w:pPr>
      <w:r>
        <w:rPr>
          <w:rtl/>
        </w:rPr>
        <w:t>דוד ביטן</w:t>
      </w:r>
      <w:r>
        <w:rPr>
          <w:rtl/>
        </w:rPr>
        <w:tab/>
      </w:r>
      <w:r>
        <w:rPr>
          <w:rtl/>
        </w:rPr>
        <w:tab/>
      </w:r>
      <w:r>
        <w:rPr>
          <w:rtl/>
        </w:rPr>
        <w:tab/>
        <w:t xml:space="preserve">–   </w:t>
      </w:r>
      <w:r>
        <w:rPr>
          <w:rFonts w:hint="cs"/>
          <w:rtl/>
        </w:rPr>
        <w:t>בעד</w:t>
      </w:r>
    </w:p>
    <w:p w:rsidR="00F251AD" w:rsidRDefault="00F251AD" w:rsidP="009635F5">
      <w:pPr>
        <w:rPr>
          <w:rtl/>
        </w:rPr>
      </w:pPr>
      <w:r>
        <w:rPr>
          <w:rtl/>
        </w:rPr>
        <w:t>בועז ביסמוט</w:t>
      </w:r>
      <w:r>
        <w:rPr>
          <w:rtl/>
        </w:rPr>
        <w:tab/>
      </w:r>
      <w:r>
        <w:rPr>
          <w:rtl/>
        </w:rPr>
        <w:tab/>
        <w:t xml:space="preserve">–   </w:t>
      </w:r>
      <w:r>
        <w:rPr>
          <w:rFonts w:hint="cs"/>
          <w:rtl/>
        </w:rPr>
        <w:t>בעד</w:t>
      </w:r>
    </w:p>
    <w:p w:rsidR="00F251AD" w:rsidRDefault="00F251AD" w:rsidP="009635F5">
      <w:pPr>
        <w:rPr>
          <w:rtl/>
        </w:rPr>
      </w:pPr>
      <w:r>
        <w:rPr>
          <w:rtl/>
        </w:rPr>
        <w:t>ולדימיר בליאק</w:t>
      </w:r>
      <w:r>
        <w:rPr>
          <w:rtl/>
        </w:rPr>
        <w:tab/>
      </w:r>
      <w:r>
        <w:rPr>
          <w:rtl/>
        </w:rPr>
        <w:tab/>
        <w:t xml:space="preserve">–   </w:t>
      </w:r>
      <w:r>
        <w:rPr>
          <w:rFonts w:hint="cs"/>
          <w:rtl/>
        </w:rPr>
        <w:t>אינו נוכח</w:t>
      </w:r>
    </w:p>
    <w:p w:rsidR="00F251AD" w:rsidRDefault="00F251AD" w:rsidP="009635F5">
      <w:pPr>
        <w:rPr>
          <w:rtl/>
        </w:rPr>
      </w:pPr>
      <w:r>
        <w:rPr>
          <w:rtl/>
        </w:rPr>
        <w:t>מירב בן ארי</w:t>
      </w:r>
      <w:r>
        <w:rPr>
          <w:rtl/>
        </w:rPr>
        <w:tab/>
      </w:r>
      <w:r>
        <w:rPr>
          <w:rtl/>
        </w:rPr>
        <w:tab/>
        <w:t xml:space="preserve">–   </w:t>
      </w:r>
      <w:r>
        <w:rPr>
          <w:rFonts w:hint="cs"/>
          <w:rtl/>
        </w:rPr>
        <w:t>אינה נוכחת</w:t>
      </w:r>
    </w:p>
    <w:p w:rsidR="00F251AD" w:rsidRDefault="00F251AD" w:rsidP="009635F5">
      <w:pPr>
        <w:rPr>
          <w:rtl/>
        </w:rPr>
      </w:pPr>
      <w:r>
        <w:rPr>
          <w:rtl/>
        </w:rPr>
        <w:t>רם בן ברק</w:t>
      </w:r>
      <w:r>
        <w:rPr>
          <w:rtl/>
        </w:rPr>
        <w:tab/>
      </w:r>
      <w:r>
        <w:rPr>
          <w:rtl/>
        </w:rPr>
        <w:tab/>
        <w:t xml:space="preserve">–   </w:t>
      </w:r>
      <w:r>
        <w:rPr>
          <w:rFonts w:hint="cs"/>
          <w:rtl/>
        </w:rPr>
        <w:t>אינו נוכח</w:t>
      </w:r>
    </w:p>
    <w:p w:rsidR="00F251AD" w:rsidRDefault="00F251AD" w:rsidP="009635F5">
      <w:pPr>
        <w:rPr>
          <w:rtl/>
        </w:rPr>
      </w:pPr>
      <w:r>
        <w:rPr>
          <w:rtl/>
        </w:rPr>
        <w:t>איתמר בן גביר</w:t>
      </w:r>
      <w:r>
        <w:rPr>
          <w:rtl/>
        </w:rPr>
        <w:tab/>
      </w:r>
      <w:r>
        <w:rPr>
          <w:rtl/>
        </w:rPr>
        <w:tab/>
        <w:t xml:space="preserve">–   </w:t>
      </w:r>
      <w:r>
        <w:rPr>
          <w:rFonts w:hint="cs"/>
          <w:rtl/>
        </w:rPr>
        <w:t>אינו נוכח</w:t>
      </w:r>
    </w:p>
    <w:p w:rsidR="00F251AD" w:rsidRDefault="00F251AD" w:rsidP="009635F5">
      <w:pPr>
        <w:rPr>
          <w:rtl/>
        </w:rPr>
      </w:pPr>
      <w:r>
        <w:rPr>
          <w:rtl/>
        </w:rPr>
        <w:t>אברהם בצלאל</w:t>
      </w:r>
      <w:r>
        <w:rPr>
          <w:rtl/>
        </w:rPr>
        <w:tab/>
      </w:r>
      <w:r>
        <w:rPr>
          <w:rtl/>
        </w:rPr>
        <w:tab/>
        <w:t xml:space="preserve">–   </w:t>
      </w:r>
      <w:r>
        <w:rPr>
          <w:rFonts w:hint="cs"/>
          <w:rtl/>
        </w:rPr>
        <w:t>בעד</w:t>
      </w:r>
    </w:p>
    <w:p w:rsidR="00F251AD" w:rsidRDefault="00F251AD" w:rsidP="009635F5">
      <w:pPr>
        <w:rPr>
          <w:rtl/>
        </w:rPr>
      </w:pPr>
      <w:r>
        <w:rPr>
          <w:rtl/>
        </w:rPr>
        <w:t>אליהו ברוכי</w:t>
      </w:r>
      <w:r>
        <w:rPr>
          <w:rtl/>
        </w:rPr>
        <w:tab/>
      </w:r>
      <w:r>
        <w:rPr>
          <w:rtl/>
        </w:rPr>
        <w:tab/>
        <w:t xml:space="preserve">–   </w:t>
      </w:r>
      <w:r>
        <w:rPr>
          <w:rFonts w:hint="cs"/>
          <w:rtl/>
        </w:rPr>
        <w:t>אינו נוכח</w:t>
      </w:r>
    </w:p>
    <w:p w:rsidR="00F251AD" w:rsidRDefault="00F251AD" w:rsidP="009635F5">
      <w:pPr>
        <w:rPr>
          <w:rtl/>
        </w:rPr>
      </w:pPr>
      <w:r>
        <w:rPr>
          <w:rtl/>
        </w:rPr>
        <w:t>ניר ברקת</w:t>
      </w:r>
      <w:r>
        <w:rPr>
          <w:rtl/>
        </w:rPr>
        <w:tab/>
      </w:r>
      <w:r>
        <w:rPr>
          <w:rtl/>
        </w:rPr>
        <w:tab/>
        <w:t xml:space="preserve">–   </w:t>
      </w:r>
      <w:r>
        <w:rPr>
          <w:rFonts w:hint="cs"/>
          <w:rtl/>
        </w:rPr>
        <w:t>בעד</w:t>
      </w:r>
    </w:p>
    <w:p w:rsidR="00F251AD" w:rsidRDefault="00F251AD" w:rsidP="009635F5">
      <w:pPr>
        <w:rPr>
          <w:rtl/>
        </w:rPr>
      </w:pPr>
      <w:r>
        <w:rPr>
          <w:rtl/>
        </w:rPr>
        <w:t>מאי גולן</w:t>
      </w:r>
      <w:r>
        <w:rPr>
          <w:rtl/>
        </w:rPr>
        <w:tab/>
      </w:r>
      <w:r>
        <w:rPr>
          <w:rtl/>
        </w:rPr>
        <w:tab/>
      </w:r>
      <w:r>
        <w:rPr>
          <w:rtl/>
        </w:rPr>
        <w:tab/>
        <w:t xml:space="preserve">–   </w:t>
      </w:r>
      <w:r>
        <w:rPr>
          <w:rFonts w:hint="cs"/>
          <w:rtl/>
        </w:rPr>
        <w:t>בעד</w:t>
      </w:r>
    </w:p>
    <w:p w:rsidR="00F251AD" w:rsidRDefault="00F251AD" w:rsidP="009635F5">
      <w:pPr>
        <w:rPr>
          <w:rtl/>
        </w:rPr>
      </w:pPr>
      <w:r>
        <w:rPr>
          <w:rtl/>
        </w:rPr>
        <w:t>יואב גלנט</w:t>
      </w:r>
      <w:r>
        <w:rPr>
          <w:rtl/>
        </w:rPr>
        <w:tab/>
      </w:r>
      <w:r>
        <w:rPr>
          <w:rtl/>
        </w:rPr>
        <w:tab/>
        <w:t xml:space="preserve">–   </w:t>
      </w:r>
      <w:r>
        <w:rPr>
          <w:rFonts w:hint="cs"/>
          <w:rtl/>
        </w:rPr>
        <w:t>אינו נוכח</w:t>
      </w:r>
    </w:p>
    <w:p w:rsidR="00F251AD" w:rsidRDefault="00F251AD" w:rsidP="009635F5">
      <w:pPr>
        <w:rPr>
          <w:rtl/>
        </w:rPr>
      </w:pPr>
      <w:r>
        <w:rPr>
          <w:rtl/>
        </w:rPr>
        <w:t>גילה גמליאל</w:t>
      </w:r>
      <w:r>
        <w:rPr>
          <w:rtl/>
        </w:rPr>
        <w:tab/>
      </w:r>
      <w:r>
        <w:rPr>
          <w:rtl/>
        </w:rPr>
        <w:tab/>
        <w:t xml:space="preserve">–   </w:t>
      </w:r>
      <w:r>
        <w:rPr>
          <w:rFonts w:hint="cs"/>
          <w:rtl/>
        </w:rPr>
        <w:t>בעד</w:t>
      </w:r>
    </w:p>
    <w:p w:rsidR="00F251AD" w:rsidRDefault="00F251AD" w:rsidP="009635F5">
      <w:pPr>
        <w:rPr>
          <w:rtl/>
        </w:rPr>
      </w:pPr>
      <w:r>
        <w:rPr>
          <w:rtl/>
        </w:rPr>
        <w:t>בנימין גנץ</w:t>
      </w:r>
      <w:r>
        <w:rPr>
          <w:rtl/>
        </w:rPr>
        <w:tab/>
      </w:r>
      <w:r>
        <w:rPr>
          <w:rtl/>
        </w:rPr>
        <w:tab/>
        <w:t xml:space="preserve">–   </w:t>
      </w:r>
      <w:r>
        <w:rPr>
          <w:rFonts w:hint="cs"/>
          <w:rtl/>
        </w:rPr>
        <w:t>אינו נוכח</w:t>
      </w:r>
    </w:p>
    <w:p w:rsidR="00F251AD" w:rsidRDefault="00F251AD" w:rsidP="009635F5">
      <w:pPr>
        <w:rPr>
          <w:rtl/>
        </w:rPr>
      </w:pPr>
      <w:r>
        <w:rPr>
          <w:rtl/>
        </w:rPr>
        <w:t>משה גפני</w:t>
      </w:r>
      <w:r>
        <w:rPr>
          <w:rtl/>
        </w:rPr>
        <w:tab/>
      </w:r>
      <w:r>
        <w:rPr>
          <w:rtl/>
        </w:rPr>
        <w:tab/>
        <w:t xml:space="preserve">–   </w:t>
      </w:r>
      <w:r>
        <w:rPr>
          <w:rFonts w:hint="cs"/>
          <w:rtl/>
        </w:rPr>
        <w:t>אינו נוכח</w:t>
      </w:r>
    </w:p>
    <w:p w:rsidR="00F251AD" w:rsidRDefault="00F251AD" w:rsidP="009635F5">
      <w:pPr>
        <w:rPr>
          <w:rtl/>
        </w:rPr>
      </w:pPr>
      <w:r>
        <w:rPr>
          <w:rtl/>
        </w:rPr>
        <w:t>סימון דוידסון</w:t>
      </w:r>
      <w:r>
        <w:rPr>
          <w:rtl/>
        </w:rPr>
        <w:tab/>
      </w:r>
      <w:r>
        <w:rPr>
          <w:rtl/>
        </w:rPr>
        <w:tab/>
        <w:t xml:space="preserve">–   </w:t>
      </w:r>
      <w:r>
        <w:rPr>
          <w:rFonts w:hint="cs"/>
          <w:rtl/>
        </w:rPr>
        <w:t>אינו נוכח</w:t>
      </w:r>
    </w:p>
    <w:p w:rsidR="00F251AD" w:rsidRDefault="00F251AD" w:rsidP="009635F5">
      <w:pPr>
        <w:rPr>
          <w:rtl/>
        </w:rPr>
      </w:pPr>
      <w:r>
        <w:rPr>
          <w:rtl/>
        </w:rPr>
        <w:t>אבי דיכטר</w:t>
      </w:r>
      <w:r>
        <w:rPr>
          <w:rtl/>
        </w:rPr>
        <w:tab/>
      </w:r>
      <w:r>
        <w:rPr>
          <w:rtl/>
        </w:rPr>
        <w:tab/>
        <w:t xml:space="preserve">–   </w:t>
      </w:r>
      <w:r>
        <w:rPr>
          <w:rFonts w:hint="cs"/>
          <w:rtl/>
        </w:rPr>
        <w:t>בעד</w:t>
      </w:r>
    </w:p>
    <w:p w:rsidR="00F251AD" w:rsidRDefault="00F251AD" w:rsidP="009635F5">
      <w:pPr>
        <w:rPr>
          <w:rtl/>
        </w:rPr>
      </w:pPr>
      <w:r>
        <w:rPr>
          <w:rtl/>
        </w:rPr>
        <w:t>אלי דלל</w:t>
      </w:r>
      <w:r>
        <w:rPr>
          <w:rtl/>
        </w:rPr>
        <w:tab/>
      </w:r>
      <w:r>
        <w:rPr>
          <w:rtl/>
        </w:rPr>
        <w:tab/>
      </w:r>
      <w:r>
        <w:rPr>
          <w:rtl/>
        </w:rPr>
        <w:tab/>
        <w:t xml:space="preserve">–   </w:t>
      </w:r>
      <w:r>
        <w:rPr>
          <w:rFonts w:hint="cs"/>
          <w:rtl/>
        </w:rPr>
        <w:t>בעד</w:t>
      </w:r>
    </w:p>
    <w:p w:rsidR="00F251AD" w:rsidRDefault="00F251AD" w:rsidP="009635F5">
      <w:pPr>
        <w:rPr>
          <w:rtl/>
        </w:rPr>
      </w:pPr>
      <w:r>
        <w:rPr>
          <w:rtl/>
        </w:rPr>
        <w:t>שלום דנינו</w:t>
      </w:r>
      <w:r>
        <w:rPr>
          <w:rtl/>
        </w:rPr>
        <w:tab/>
      </w:r>
      <w:r>
        <w:rPr>
          <w:rtl/>
        </w:rPr>
        <w:tab/>
        <w:t xml:space="preserve">–   </w:t>
      </w:r>
      <w:r>
        <w:rPr>
          <w:rFonts w:hint="cs"/>
          <w:rtl/>
        </w:rPr>
        <w:t>אינו נוכח</w:t>
      </w:r>
    </w:p>
    <w:p w:rsidR="00F251AD" w:rsidRDefault="00F251AD" w:rsidP="009635F5">
      <w:pPr>
        <w:rPr>
          <w:rtl/>
        </w:rPr>
      </w:pPr>
      <w:r>
        <w:rPr>
          <w:rtl/>
        </w:rPr>
        <w:t>אריה מכלוף דרעי</w:t>
      </w:r>
      <w:r>
        <w:rPr>
          <w:rtl/>
        </w:rPr>
        <w:tab/>
        <w:t xml:space="preserve">–   </w:t>
      </w:r>
      <w:r>
        <w:rPr>
          <w:rFonts w:hint="cs"/>
          <w:rtl/>
        </w:rPr>
        <w:t>אינו נוכח</w:t>
      </w:r>
    </w:p>
    <w:p w:rsidR="00F251AD" w:rsidRDefault="00F251AD" w:rsidP="009635F5">
      <w:pPr>
        <w:rPr>
          <w:rtl/>
        </w:rPr>
      </w:pPr>
      <w:r>
        <w:rPr>
          <w:rtl/>
        </w:rPr>
        <w:t>עמית הלוי</w:t>
      </w:r>
      <w:r>
        <w:rPr>
          <w:rtl/>
        </w:rPr>
        <w:tab/>
      </w:r>
      <w:r>
        <w:rPr>
          <w:rtl/>
        </w:rPr>
        <w:tab/>
        <w:t xml:space="preserve">–   </w:t>
      </w:r>
      <w:r>
        <w:rPr>
          <w:rFonts w:hint="cs"/>
          <w:rtl/>
        </w:rPr>
        <w:t>בעד</w:t>
      </w:r>
    </w:p>
    <w:p w:rsidR="00F251AD" w:rsidRDefault="00F251AD" w:rsidP="009635F5">
      <w:pPr>
        <w:rPr>
          <w:rtl/>
        </w:rPr>
      </w:pPr>
      <w:r>
        <w:rPr>
          <w:rtl/>
        </w:rPr>
        <w:t>יצחק שמעון וסרלאוף</w:t>
      </w:r>
      <w:r>
        <w:rPr>
          <w:rtl/>
        </w:rPr>
        <w:tab/>
        <w:t xml:space="preserve">–   </w:t>
      </w:r>
      <w:r>
        <w:rPr>
          <w:rFonts w:hint="cs"/>
          <w:rtl/>
        </w:rPr>
        <w:t>אינו נוכח</w:t>
      </w:r>
    </w:p>
    <w:p w:rsidR="00F251AD" w:rsidRDefault="00F251AD" w:rsidP="009635F5">
      <w:pPr>
        <w:rPr>
          <w:rtl/>
        </w:rPr>
      </w:pPr>
      <w:r>
        <w:rPr>
          <w:rtl/>
        </w:rPr>
        <w:t>יאסר חוג'יראת</w:t>
      </w:r>
      <w:r>
        <w:rPr>
          <w:rtl/>
        </w:rPr>
        <w:tab/>
      </w:r>
      <w:r>
        <w:rPr>
          <w:rtl/>
        </w:rPr>
        <w:tab/>
        <w:t xml:space="preserve">–   </w:t>
      </w:r>
      <w:r>
        <w:rPr>
          <w:rFonts w:hint="cs"/>
          <w:rtl/>
        </w:rPr>
        <w:t>אינו נוכח</w:t>
      </w:r>
    </w:p>
    <w:p w:rsidR="00F251AD" w:rsidRDefault="00F251AD" w:rsidP="009635F5">
      <w:pPr>
        <w:rPr>
          <w:rtl/>
        </w:rPr>
      </w:pPr>
      <w:r>
        <w:rPr>
          <w:rtl/>
        </w:rPr>
        <w:t>אימאן ח'טיב יאסין</w:t>
      </w:r>
      <w:r>
        <w:rPr>
          <w:rtl/>
        </w:rPr>
        <w:tab/>
        <w:t xml:space="preserve">–   </w:t>
      </w:r>
      <w:r>
        <w:rPr>
          <w:rFonts w:hint="cs"/>
          <w:rtl/>
        </w:rPr>
        <w:t>אינה נוכחת</w:t>
      </w:r>
    </w:p>
    <w:p w:rsidR="00F251AD" w:rsidRDefault="00F251AD" w:rsidP="009635F5">
      <w:pPr>
        <w:rPr>
          <w:rtl/>
        </w:rPr>
      </w:pPr>
      <w:r>
        <w:rPr>
          <w:rtl/>
        </w:rPr>
        <w:t>ווליד טאהא</w:t>
      </w:r>
      <w:r>
        <w:rPr>
          <w:rtl/>
        </w:rPr>
        <w:tab/>
      </w:r>
      <w:r>
        <w:rPr>
          <w:rtl/>
        </w:rPr>
        <w:tab/>
        <w:t xml:space="preserve">–   </w:t>
      </w:r>
      <w:r>
        <w:rPr>
          <w:rFonts w:hint="cs"/>
          <w:rtl/>
        </w:rPr>
        <w:t>אינו נוכח</w:t>
      </w:r>
    </w:p>
    <w:p w:rsidR="00F251AD" w:rsidRDefault="00F251AD" w:rsidP="009635F5">
      <w:pPr>
        <w:rPr>
          <w:rtl/>
        </w:rPr>
      </w:pPr>
      <w:r>
        <w:rPr>
          <w:rtl/>
        </w:rPr>
        <w:t>בועז טופורובסקי</w:t>
      </w:r>
      <w:r>
        <w:rPr>
          <w:rtl/>
        </w:rPr>
        <w:tab/>
      </w:r>
      <w:r>
        <w:rPr>
          <w:rtl/>
        </w:rPr>
        <w:tab/>
        <w:t xml:space="preserve">–   </w:t>
      </w:r>
      <w:r>
        <w:rPr>
          <w:rFonts w:hint="cs"/>
          <w:rtl/>
        </w:rPr>
        <w:t>אינו נוכח</w:t>
      </w:r>
    </w:p>
    <w:p w:rsidR="00F251AD" w:rsidRDefault="00F251AD" w:rsidP="009635F5">
      <w:pPr>
        <w:rPr>
          <w:rtl/>
        </w:rPr>
      </w:pPr>
      <w:r>
        <w:rPr>
          <w:rtl/>
        </w:rPr>
        <w:t>משה טור פז</w:t>
      </w:r>
      <w:r>
        <w:rPr>
          <w:rtl/>
        </w:rPr>
        <w:tab/>
      </w:r>
      <w:r>
        <w:rPr>
          <w:rtl/>
        </w:rPr>
        <w:tab/>
        <w:t xml:space="preserve">–   </w:t>
      </w:r>
      <w:r>
        <w:rPr>
          <w:rFonts w:hint="cs"/>
          <w:rtl/>
        </w:rPr>
        <w:t>אינו נוכח</w:t>
      </w:r>
    </w:p>
    <w:p w:rsidR="00F251AD" w:rsidRDefault="00F251AD" w:rsidP="009635F5">
      <w:pPr>
        <w:rPr>
          <w:rtl/>
        </w:rPr>
      </w:pPr>
      <w:r>
        <w:rPr>
          <w:rtl/>
        </w:rPr>
        <w:t>אחמד טיבי</w:t>
      </w:r>
      <w:r>
        <w:rPr>
          <w:rtl/>
        </w:rPr>
        <w:tab/>
      </w:r>
      <w:r>
        <w:rPr>
          <w:rtl/>
        </w:rPr>
        <w:tab/>
        <w:t xml:space="preserve">–   </w:t>
      </w:r>
      <w:r>
        <w:rPr>
          <w:rFonts w:hint="cs"/>
          <w:rtl/>
        </w:rPr>
        <w:t>אינו נוכח</w:t>
      </w:r>
    </w:p>
    <w:p w:rsidR="00F251AD" w:rsidRDefault="00F251AD" w:rsidP="00DB50AF">
      <w:pPr>
        <w:rPr>
          <w:rtl/>
        </w:rPr>
      </w:pPr>
      <w:r>
        <w:rPr>
          <w:rtl/>
        </w:rPr>
        <w:t>יוסף טייב</w:t>
      </w:r>
      <w:r>
        <w:rPr>
          <w:rtl/>
        </w:rPr>
        <w:tab/>
      </w:r>
      <w:r>
        <w:rPr>
          <w:rtl/>
        </w:rPr>
        <w:tab/>
        <w:t xml:space="preserve">–   </w:t>
      </w:r>
      <w:r>
        <w:rPr>
          <w:rFonts w:hint="cs"/>
          <w:rtl/>
        </w:rPr>
        <w:t>בעד</w:t>
      </w:r>
    </w:p>
    <w:p w:rsidR="00F251AD" w:rsidRDefault="00F251AD" w:rsidP="009635F5">
      <w:pPr>
        <w:rPr>
          <w:rtl/>
        </w:rPr>
      </w:pPr>
      <w:r>
        <w:rPr>
          <w:rtl/>
        </w:rPr>
        <w:t>חילי טרופר</w:t>
      </w:r>
      <w:r>
        <w:rPr>
          <w:rtl/>
        </w:rPr>
        <w:tab/>
      </w:r>
      <w:r>
        <w:rPr>
          <w:rtl/>
        </w:rPr>
        <w:tab/>
        <w:t xml:space="preserve">–   </w:t>
      </w:r>
      <w:r>
        <w:rPr>
          <w:rFonts w:hint="cs"/>
          <w:rtl/>
        </w:rPr>
        <w:t>בעד</w:t>
      </w:r>
      <w:r>
        <w:rPr>
          <w:rtl/>
        </w:rPr>
        <w:t xml:space="preserve"> </w:t>
      </w:r>
    </w:p>
    <w:p w:rsidR="00F251AD" w:rsidRDefault="00F251AD" w:rsidP="009635F5">
      <w:pPr>
        <w:rPr>
          <w:rtl/>
        </w:rPr>
      </w:pPr>
      <w:r>
        <w:rPr>
          <w:rtl/>
        </w:rPr>
        <w:t>אלמוג כהן</w:t>
      </w:r>
      <w:r>
        <w:rPr>
          <w:rtl/>
        </w:rPr>
        <w:tab/>
      </w:r>
      <w:r>
        <w:rPr>
          <w:rtl/>
        </w:rPr>
        <w:tab/>
        <w:t xml:space="preserve">–   </w:t>
      </w:r>
      <w:r>
        <w:rPr>
          <w:rFonts w:hint="cs"/>
          <w:rtl/>
        </w:rPr>
        <w:t>בעד</w:t>
      </w:r>
    </w:p>
    <w:p w:rsidR="00F251AD" w:rsidRDefault="00F251AD" w:rsidP="009635F5">
      <w:pPr>
        <w:rPr>
          <w:rtl/>
        </w:rPr>
      </w:pPr>
      <w:r>
        <w:rPr>
          <w:rtl/>
        </w:rPr>
        <w:t>מאיר כהן</w:t>
      </w:r>
      <w:r>
        <w:rPr>
          <w:rtl/>
        </w:rPr>
        <w:tab/>
      </w:r>
      <w:r>
        <w:rPr>
          <w:rtl/>
        </w:rPr>
        <w:tab/>
        <w:t xml:space="preserve">–   </w:t>
      </w:r>
      <w:r>
        <w:rPr>
          <w:rFonts w:hint="cs"/>
          <w:rtl/>
        </w:rPr>
        <w:t>אינו נוכח</w:t>
      </w:r>
    </w:p>
    <w:p w:rsidR="00F251AD" w:rsidRDefault="00F251AD" w:rsidP="009635F5">
      <w:pPr>
        <w:rPr>
          <w:rtl/>
        </w:rPr>
      </w:pPr>
      <w:r>
        <w:rPr>
          <w:rtl/>
        </w:rPr>
        <w:t>מירב כהן</w:t>
      </w:r>
      <w:r>
        <w:rPr>
          <w:rtl/>
        </w:rPr>
        <w:tab/>
      </w:r>
      <w:r>
        <w:rPr>
          <w:rtl/>
        </w:rPr>
        <w:tab/>
        <w:t xml:space="preserve">–   </w:t>
      </w:r>
      <w:r>
        <w:rPr>
          <w:rFonts w:hint="cs"/>
          <w:rtl/>
        </w:rPr>
        <w:t xml:space="preserve">אינה </w:t>
      </w:r>
      <w:bookmarkStart w:id="3763" w:name="_ETM_Q9_431000"/>
      <w:bookmarkEnd w:id="3763"/>
      <w:r>
        <w:rPr>
          <w:rFonts w:hint="cs"/>
          <w:rtl/>
        </w:rPr>
        <w:t>נוכחת</w:t>
      </w:r>
    </w:p>
    <w:p w:rsidR="00F251AD" w:rsidRDefault="00F251AD" w:rsidP="009635F5">
      <w:pPr>
        <w:rPr>
          <w:rtl/>
        </w:rPr>
      </w:pPr>
      <w:r>
        <w:rPr>
          <w:rtl/>
        </w:rPr>
        <w:t>עופר כסיף</w:t>
      </w:r>
      <w:r>
        <w:rPr>
          <w:rtl/>
        </w:rPr>
        <w:tab/>
      </w:r>
      <w:r>
        <w:rPr>
          <w:rtl/>
        </w:rPr>
        <w:tab/>
        <w:t xml:space="preserve">–   </w:t>
      </w:r>
      <w:r>
        <w:rPr>
          <w:rFonts w:hint="cs"/>
          <w:rtl/>
        </w:rPr>
        <w:t>אינו נוכח</w:t>
      </w:r>
    </w:p>
    <w:p w:rsidR="00F251AD" w:rsidRDefault="00F251AD" w:rsidP="009635F5">
      <w:pPr>
        <w:rPr>
          <w:rtl/>
        </w:rPr>
      </w:pPr>
      <w:r>
        <w:rPr>
          <w:rtl/>
        </w:rPr>
        <w:t>ישראל כץ</w:t>
      </w:r>
      <w:r>
        <w:rPr>
          <w:rtl/>
        </w:rPr>
        <w:tab/>
      </w:r>
      <w:r>
        <w:rPr>
          <w:rtl/>
        </w:rPr>
        <w:tab/>
        <w:t xml:space="preserve">–   </w:t>
      </w:r>
      <w:r>
        <w:rPr>
          <w:rFonts w:hint="cs"/>
          <w:rtl/>
        </w:rPr>
        <w:t>אינו נוכח</w:t>
      </w:r>
    </w:p>
    <w:p w:rsidR="00F251AD" w:rsidRDefault="00F251AD" w:rsidP="009635F5">
      <w:pPr>
        <w:rPr>
          <w:rtl/>
        </w:rPr>
      </w:pPr>
      <w:r>
        <w:rPr>
          <w:rtl/>
        </w:rPr>
        <w:t>רון כץ</w:t>
      </w:r>
      <w:r>
        <w:rPr>
          <w:rtl/>
        </w:rPr>
        <w:tab/>
      </w:r>
      <w:r>
        <w:rPr>
          <w:rtl/>
        </w:rPr>
        <w:tab/>
      </w:r>
      <w:r>
        <w:rPr>
          <w:rtl/>
        </w:rPr>
        <w:tab/>
        <w:t xml:space="preserve">–   </w:t>
      </w:r>
      <w:r>
        <w:rPr>
          <w:rFonts w:hint="cs"/>
          <w:rtl/>
        </w:rPr>
        <w:t>אינו נוכח</w:t>
      </w:r>
    </w:p>
    <w:p w:rsidR="00F251AD" w:rsidRDefault="00F251AD" w:rsidP="009635F5">
      <w:pPr>
        <w:rPr>
          <w:rtl/>
        </w:rPr>
      </w:pPr>
      <w:r>
        <w:rPr>
          <w:rtl/>
        </w:rPr>
        <w:t>יוראי להב הרצנו</w:t>
      </w:r>
      <w:r>
        <w:rPr>
          <w:rtl/>
        </w:rPr>
        <w:tab/>
      </w:r>
      <w:r>
        <w:rPr>
          <w:rtl/>
        </w:rPr>
        <w:tab/>
        <w:t xml:space="preserve">–   </w:t>
      </w:r>
      <w:r>
        <w:rPr>
          <w:rFonts w:hint="cs"/>
          <w:rtl/>
        </w:rPr>
        <w:t>אינו נוכח</w:t>
      </w:r>
    </w:p>
    <w:p w:rsidR="00F251AD" w:rsidRDefault="00F251AD" w:rsidP="009635F5">
      <w:pPr>
        <w:rPr>
          <w:rtl/>
        </w:rPr>
      </w:pPr>
      <w:r>
        <w:rPr>
          <w:rtl/>
        </w:rPr>
        <w:t>ירון לוי</w:t>
      </w:r>
      <w:r>
        <w:rPr>
          <w:rtl/>
        </w:rPr>
        <w:tab/>
      </w:r>
      <w:r>
        <w:rPr>
          <w:rtl/>
        </w:rPr>
        <w:tab/>
      </w:r>
      <w:r>
        <w:rPr>
          <w:rtl/>
        </w:rPr>
        <w:tab/>
        <w:t xml:space="preserve">–   </w:t>
      </w:r>
      <w:r>
        <w:rPr>
          <w:rFonts w:hint="cs"/>
          <w:rtl/>
        </w:rPr>
        <w:t>אינו נוכח</w:t>
      </w:r>
    </w:p>
    <w:p w:rsidR="00F251AD" w:rsidRDefault="00F251AD" w:rsidP="009635F5">
      <w:pPr>
        <w:rPr>
          <w:rtl/>
        </w:rPr>
      </w:pPr>
      <w:r>
        <w:rPr>
          <w:rtl/>
        </w:rPr>
        <w:t>מיקי לוי</w:t>
      </w:r>
      <w:r>
        <w:rPr>
          <w:rtl/>
        </w:rPr>
        <w:tab/>
      </w:r>
      <w:r>
        <w:rPr>
          <w:rtl/>
        </w:rPr>
        <w:tab/>
      </w:r>
      <w:r>
        <w:rPr>
          <w:rtl/>
        </w:rPr>
        <w:tab/>
        <w:t xml:space="preserve">–   </w:t>
      </w:r>
      <w:r>
        <w:rPr>
          <w:rFonts w:hint="cs"/>
          <w:rtl/>
        </w:rPr>
        <w:t>אינו נוכח</w:t>
      </w:r>
    </w:p>
    <w:p w:rsidR="00F251AD" w:rsidRDefault="00F251AD" w:rsidP="009635F5">
      <w:pPr>
        <w:rPr>
          <w:rtl/>
        </w:rPr>
      </w:pPr>
      <w:r>
        <w:rPr>
          <w:rtl/>
        </w:rPr>
        <w:t>יריב לוין</w:t>
      </w:r>
      <w:r>
        <w:rPr>
          <w:rtl/>
        </w:rPr>
        <w:tab/>
      </w:r>
      <w:r>
        <w:rPr>
          <w:rtl/>
        </w:rPr>
        <w:tab/>
      </w:r>
      <w:r>
        <w:rPr>
          <w:rtl/>
        </w:rPr>
        <w:tab/>
        <w:t xml:space="preserve">–   </w:t>
      </w:r>
      <w:r>
        <w:rPr>
          <w:rFonts w:hint="cs"/>
          <w:rtl/>
        </w:rPr>
        <w:t>אינו נוכח</w:t>
      </w:r>
    </w:p>
    <w:p w:rsidR="00F251AD" w:rsidRDefault="00F251AD" w:rsidP="009635F5">
      <w:pPr>
        <w:rPr>
          <w:rtl/>
        </w:rPr>
      </w:pPr>
      <w:r>
        <w:rPr>
          <w:rtl/>
        </w:rPr>
        <w:t>נעמה לזימי</w:t>
      </w:r>
      <w:r>
        <w:rPr>
          <w:rtl/>
        </w:rPr>
        <w:tab/>
      </w:r>
      <w:r>
        <w:rPr>
          <w:rtl/>
        </w:rPr>
        <w:tab/>
        <w:t xml:space="preserve">–   </w:t>
      </w:r>
      <w:r>
        <w:rPr>
          <w:rFonts w:hint="cs"/>
          <w:rtl/>
        </w:rPr>
        <w:t>אינה נוכחת</w:t>
      </w:r>
    </w:p>
    <w:p w:rsidR="00F251AD" w:rsidRDefault="00F251AD" w:rsidP="009635F5">
      <w:pPr>
        <w:rPr>
          <w:rtl/>
        </w:rPr>
      </w:pPr>
      <w:r>
        <w:rPr>
          <w:rtl/>
        </w:rPr>
        <w:t>אביגדור ליברמן</w:t>
      </w:r>
      <w:r>
        <w:rPr>
          <w:rtl/>
        </w:rPr>
        <w:tab/>
      </w:r>
      <w:r>
        <w:rPr>
          <w:rtl/>
        </w:rPr>
        <w:tab/>
        <w:t xml:space="preserve">–   </w:t>
      </w:r>
      <w:r>
        <w:rPr>
          <w:rFonts w:hint="cs"/>
          <w:rtl/>
        </w:rPr>
        <w:t>אינו נוכח</w:t>
      </w:r>
    </w:p>
    <w:p w:rsidR="00F251AD" w:rsidRDefault="00F251AD" w:rsidP="009635F5">
      <w:pPr>
        <w:rPr>
          <w:rtl/>
        </w:rPr>
      </w:pPr>
      <w:r>
        <w:rPr>
          <w:rtl/>
        </w:rPr>
        <w:t>יאיר לפיד</w:t>
      </w:r>
      <w:r>
        <w:rPr>
          <w:rtl/>
        </w:rPr>
        <w:tab/>
      </w:r>
      <w:r>
        <w:rPr>
          <w:rtl/>
        </w:rPr>
        <w:tab/>
        <w:t xml:space="preserve">–   </w:t>
      </w:r>
      <w:r>
        <w:rPr>
          <w:rFonts w:hint="cs"/>
          <w:rtl/>
        </w:rPr>
        <w:t>אינו נוכח</w:t>
      </w:r>
    </w:p>
    <w:p w:rsidR="00F251AD" w:rsidRDefault="00F251AD" w:rsidP="009635F5">
      <w:pPr>
        <w:rPr>
          <w:rtl/>
        </w:rPr>
      </w:pPr>
      <w:r>
        <w:rPr>
          <w:rtl/>
        </w:rPr>
        <w:t>טטיאנה מזרסקי</w:t>
      </w:r>
      <w:r>
        <w:rPr>
          <w:rtl/>
        </w:rPr>
        <w:tab/>
      </w:r>
      <w:r>
        <w:rPr>
          <w:rtl/>
        </w:rPr>
        <w:tab/>
        <w:t xml:space="preserve">–   </w:t>
      </w:r>
      <w:r>
        <w:rPr>
          <w:rFonts w:hint="cs"/>
          <w:rtl/>
        </w:rPr>
        <w:t>אינה נוכחת</w:t>
      </w:r>
    </w:p>
    <w:p w:rsidR="00F251AD" w:rsidRDefault="00F251AD" w:rsidP="009635F5">
      <w:pPr>
        <w:rPr>
          <w:rtl/>
        </w:rPr>
      </w:pPr>
      <w:r>
        <w:rPr>
          <w:rtl/>
        </w:rPr>
        <w:t>מרב מיכאלי</w:t>
      </w:r>
      <w:r>
        <w:rPr>
          <w:rtl/>
        </w:rPr>
        <w:tab/>
      </w:r>
      <w:r>
        <w:rPr>
          <w:rtl/>
        </w:rPr>
        <w:tab/>
        <w:t xml:space="preserve">–   </w:t>
      </w:r>
      <w:r>
        <w:rPr>
          <w:rFonts w:hint="cs"/>
          <w:rtl/>
        </w:rPr>
        <w:t>אינה נוכחת</w:t>
      </w:r>
    </w:p>
    <w:p w:rsidR="00F251AD" w:rsidRDefault="00F251AD" w:rsidP="00DB50AF">
      <w:pPr>
        <w:rPr>
          <w:rtl/>
        </w:rPr>
      </w:pPr>
      <w:r>
        <w:rPr>
          <w:rtl/>
        </w:rPr>
        <w:t>שלי טל מירון</w:t>
      </w:r>
      <w:r>
        <w:rPr>
          <w:rtl/>
        </w:rPr>
        <w:tab/>
      </w:r>
      <w:r>
        <w:rPr>
          <w:rtl/>
        </w:rPr>
        <w:tab/>
        <w:t xml:space="preserve">–   </w:t>
      </w:r>
      <w:r>
        <w:rPr>
          <w:rFonts w:hint="cs"/>
          <w:rtl/>
        </w:rPr>
        <w:t>אינה נוכחת</w:t>
      </w:r>
    </w:p>
    <w:p w:rsidR="00F251AD" w:rsidRDefault="00F251AD" w:rsidP="009635F5">
      <w:pPr>
        <w:rPr>
          <w:rtl/>
        </w:rPr>
      </w:pPr>
      <w:r>
        <w:rPr>
          <w:rtl/>
        </w:rPr>
        <w:t>יוליה מלינובסקי</w:t>
      </w:r>
      <w:r>
        <w:rPr>
          <w:rtl/>
        </w:rPr>
        <w:tab/>
      </w:r>
      <w:r>
        <w:rPr>
          <w:rtl/>
        </w:rPr>
        <w:tab/>
        <w:t xml:space="preserve">–   </w:t>
      </w:r>
      <w:r>
        <w:rPr>
          <w:rFonts w:hint="cs"/>
          <w:rtl/>
        </w:rPr>
        <w:t>אינה נוכחת</w:t>
      </w:r>
    </w:p>
    <w:p w:rsidR="00F251AD" w:rsidRDefault="00F251AD" w:rsidP="009635F5">
      <w:pPr>
        <w:rPr>
          <w:rtl/>
        </w:rPr>
      </w:pPr>
      <w:r>
        <w:rPr>
          <w:rtl/>
        </w:rPr>
        <w:t>אבי מעוז</w:t>
      </w:r>
      <w:r>
        <w:rPr>
          <w:rtl/>
        </w:rPr>
        <w:tab/>
      </w:r>
      <w:r>
        <w:rPr>
          <w:rtl/>
        </w:rPr>
        <w:tab/>
        <w:t xml:space="preserve">–   </w:t>
      </w:r>
      <w:r>
        <w:rPr>
          <w:rFonts w:hint="cs"/>
          <w:rtl/>
        </w:rPr>
        <w:t>אינו נוכח</w:t>
      </w:r>
    </w:p>
    <w:p w:rsidR="00F251AD" w:rsidRDefault="00F251AD" w:rsidP="009635F5">
      <w:pPr>
        <w:rPr>
          <w:rtl/>
        </w:rPr>
      </w:pPr>
      <w:r>
        <w:rPr>
          <w:rtl/>
        </w:rPr>
        <w:t>בנימין נתניהו</w:t>
      </w:r>
      <w:r>
        <w:rPr>
          <w:rtl/>
        </w:rPr>
        <w:tab/>
      </w:r>
      <w:r>
        <w:rPr>
          <w:rtl/>
        </w:rPr>
        <w:tab/>
        <w:t xml:space="preserve">–   </w:t>
      </w:r>
      <w:r>
        <w:rPr>
          <w:rFonts w:hint="cs"/>
          <w:rtl/>
        </w:rPr>
        <w:t>אינו נוכח</w:t>
      </w:r>
    </w:p>
    <w:p w:rsidR="00F251AD" w:rsidRDefault="00F251AD" w:rsidP="009635F5">
      <w:pPr>
        <w:rPr>
          <w:rtl/>
        </w:rPr>
      </w:pPr>
      <w:r>
        <w:rPr>
          <w:rtl/>
        </w:rPr>
        <w:t>יואב סגלוביץ'</w:t>
      </w:r>
      <w:r>
        <w:rPr>
          <w:rtl/>
        </w:rPr>
        <w:tab/>
      </w:r>
      <w:r>
        <w:rPr>
          <w:rtl/>
        </w:rPr>
        <w:tab/>
        <w:t xml:space="preserve">–   </w:t>
      </w:r>
      <w:r>
        <w:rPr>
          <w:rFonts w:hint="cs"/>
          <w:rtl/>
        </w:rPr>
        <w:t>אינו נוכח</w:t>
      </w:r>
    </w:p>
    <w:p w:rsidR="00F251AD" w:rsidRDefault="00F251AD" w:rsidP="009635F5">
      <w:pPr>
        <w:rPr>
          <w:rtl/>
        </w:rPr>
      </w:pPr>
      <w:r>
        <w:rPr>
          <w:rtl/>
        </w:rPr>
        <w:t>יבגני סובה</w:t>
      </w:r>
      <w:r>
        <w:rPr>
          <w:rtl/>
        </w:rPr>
        <w:tab/>
      </w:r>
      <w:r>
        <w:rPr>
          <w:rtl/>
        </w:rPr>
        <w:tab/>
        <w:t xml:space="preserve">–   </w:t>
      </w:r>
      <w:r>
        <w:rPr>
          <w:rFonts w:hint="cs"/>
          <w:rtl/>
        </w:rPr>
        <w:t>אינו נוכח</w:t>
      </w:r>
    </w:p>
    <w:p w:rsidR="00F251AD" w:rsidRDefault="00F251AD" w:rsidP="009635F5">
      <w:pPr>
        <w:rPr>
          <w:rtl/>
        </w:rPr>
      </w:pPr>
      <w:r>
        <w:rPr>
          <w:rtl/>
        </w:rPr>
        <w:t>משה סולומון</w:t>
      </w:r>
      <w:r>
        <w:rPr>
          <w:rtl/>
        </w:rPr>
        <w:tab/>
      </w:r>
      <w:r>
        <w:rPr>
          <w:rtl/>
        </w:rPr>
        <w:tab/>
        <w:t xml:space="preserve">–   </w:t>
      </w:r>
      <w:r>
        <w:rPr>
          <w:rFonts w:hint="cs"/>
          <w:rtl/>
        </w:rPr>
        <w:t>בעד</w:t>
      </w:r>
    </w:p>
    <w:p w:rsidR="00F251AD" w:rsidRDefault="00F251AD" w:rsidP="009635F5">
      <w:pPr>
        <w:rPr>
          <w:rtl/>
        </w:rPr>
      </w:pPr>
      <w:r>
        <w:rPr>
          <w:rtl/>
        </w:rPr>
        <w:t>אורית מלכה סטרוק</w:t>
      </w:r>
      <w:r>
        <w:rPr>
          <w:rtl/>
        </w:rPr>
        <w:tab/>
        <w:t xml:space="preserve">–   </w:t>
      </w:r>
      <w:r>
        <w:rPr>
          <w:rFonts w:hint="cs"/>
          <w:rtl/>
        </w:rPr>
        <w:t>אינה נוכחת</w:t>
      </w:r>
    </w:p>
    <w:p w:rsidR="00F251AD" w:rsidRDefault="00F251AD" w:rsidP="004D2869">
      <w:pPr>
        <w:rPr>
          <w:rtl/>
        </w:rPr>
      </w:pPr>
      <w:r>
        <w:rPr>
          <w:rtl/>
        </w:rPr>
        <w:t>מנסור עבאס</w:t>
      </w:r>
      <w:r>
        <w:rPr>
          <w:rtl/>
        </w:rPr>
        <w:tab/>
      </w:r>
      <w:r>
        <w:rPr>
          <w:rtl/>
        </w:rPr>
        <w:tab/>
      </w:r>
      <w:r w:rsidR="004D2869">
        <w:rPr>
          <w:rFonts w:hint="cs"/>
          <w:rtl/>
        </w:rPr>
        <w:t xml:space="preserve">– </w:t>
      </w:r>
      <w:r>
        <w:rPr>
          <w:rtl/>
        </w:rPr>
        <w:t xml:space="preserve">  </w:t>
      </w:r>
      <w:r>
        <w:rPr>
          <w:rFonts w:hint="cs"/>
          <w:rtl/>
        </w:rPr>
        <w:t>אינו נוכח</w:t>
      </w:r>
      <w:r>
        <w:rPr>
          <w:rtl/>
        </w:rPr>
        <w:t xml:space="preserve"> </w:t>
      </w:r>
    </w:p>
    <w:p w:rsidR="00F251AD" w:rsidRDefault="00F251AD" w:rsidP="009635F5">
      <w:pPr>
        <w:rPr>
          <w:rtl/>
        </w:rPr>
      </w:pPr>
      <w:r>
        <w:rPr>
          <w:rtl/>
        </w:rPr>
        <w:t>איימן עודה</w:t>
      </w:r>
      <w:r>
        <w:rPr>
          <w:rtl/>
        </w:rPr>
        <w:tab/>
      </w:r>
      <w:r>
        <w:rPr>
          <w:rtl/>
        </w:rPr>
        <w:tab/>
        <w:t xml:space="preserve">–   </w:t>
      </w:r>
      <w:r>
        <w:rPr>
          <w:rFonts w:hint="cs"/>
          <w:rtl/>
        </w:rPr>
        <w:t>אינו נוכח</w:t>
      </w:r>
    </w:p>
    <w:p w:rsidR="00F251AD" w:rsidRDefault="00F251AD" w:rsidP="009635F5">
      <w:pPr>
        <w:rPr>
          <w:rtl/>
        </w:rPr>
      </w:pPr>
      <w:r>
        <w:rPr>
          <w:rtl/>
        </w:rPr>
        <w:t>יוסף עטאונה</w:t>
      </w:r>
      <w:r>
        <w:rPr>
          <w:rtl/>
        </w:rPr>
        <w:tab/>
      </w:r>
      <w:r>
        <w:rPr>
          <w:rtl/>
        </w:rPr>
        <w:tab/>
        <w:t xml:space="preserve">–   </w:t>
      </w:r>
      <w:r>
        <w:rPr>
          <w:rFonts w:hint="cs"/>
          <w:rtl/>
        </w:rPr>
        <w:t>אינו נוכח</w:t>
      </w:r>
    </w:p>
    <w:p w:rsidR="00F251AD" w:rsidRDefault="00F251AD" w:rsidP="009635F5">
      <w:pPr>
        <w:rPr>
          <w:rtl/>
        </w:rPr>
      </w:pPr>
      <w:r>
        <w:rPr>
          <w:rtl/>
        </w:rPr>
        <w:t>חמד עמאר</w:t>
      </w:r>
      <w:r>
        <w:rPr>
          <w:rtl/>
        </w:rPr>
        <w:tab/>
      </w:r>
      <w:r>
        <w:rPr>
          <w:rtl/>
        </w:rPr>
        <w:tab/>
        <w:t xml:space="preserve">–   </w:t>
      </w:r>
      <w:r>
        <w:rPr>
          <w:rFonts w:hint="cs"/>
          <w:rtl/>
        </w:rPr>
        <w:t>אינו נוכח</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9635F5">
      <w:pPr>
        <w:rPr>
          <w:rtl/>
        </w:rPr>
      </w:pPr>
      <w:r>
        <w:rPr>
          <w:rtl/>
        </w:rPr>
        <w:t>יסמין פרידמן</w:t>
      </w:r>
      <w:r>
        <w:rPr>
          <w:rtl/>
        </w:rPr>
        <w:tab/>
      </w:r>
      <w:r>
        <w:rPr>
          <w:rtl/>
        </w:rPr>
        <w:tab/>
        <w:t xml:space="preserve">–   </w:t>
      </w:r>
      <w:r>
        <w:rPr>
          <w:rFonts w:hint="cs"/>
          <w:rtl/>
        </w:rPr>
        <w:t>אינה נוכחת</w:t>
      </w:r>
    </w:p>
    <w:p w:rsidR="00F251AD" w:rsidRDefault="00F251AD" w:rsidP="009635F5">
      <w:pPr>
        <w:rPr>
          <w:rtl/>
        </w:rPr>
      </w:pPr>
      <w:r>
        <w:rPr>
          <w:rtl/>
        </w:rPr>
        <w:t>מטי צרפתי הרכבי</w:t>
      </w:r>
      <w:r>
        <w:rPr>
          <w:rtl/>
        </w:rPr>
        <w:tab/>
        <w:t xml:space="preserve">–   </w:t>
      </w:r>
      <w:r>
        <w:rPr>
          <w:rFonts w:hint="cs"/>
          <w:rtl/>
        </w:rPr>
        <w:t>אינה נוכחת</w:t>
      </w:r>
    </w:p>
    <w:p w:rsidR="00F251AD" w:rsidRDefault="00F251AD" w:rsidP="009635F5">
      <w:pPr>
        <w:rPr>
          <w:rtl/>
        </w:rPr>
      </w:pPr>
      <w:r>
        <w:rPr>
          <w:rtl/>
        </w:rPr>
        <w:t>יצחק קרויזר</w:t>
      </w:r>
      <w:r>
        <w:rPr>
          <w:rtl/>
        </w:rPr>
        <w:tab/>
      </w:r>
      <w:r>
        <w:rPr>
          <w:rtl/>
        </w:rPr>
        <w:tab/>
        <w:t xml:space="preserve">–   </w:t>
      </w:r>
      <w:r>
        <w:rPr>
          <w:rFonts w:hint="cs"/>
          <w:rtl/>
        </w:rPr>
        <w:t>בעד</w:t>
      </w:r>
    </w:p>
    <w:p w:rsidR="00F251AD" w:rsidRDefault="00F251AD" w:rsidP="009635F5">
      <w:pPr>
        <w:rPr>
          <w:rtl/>
        </w:rPr>
      </w:pPr>
      <w:r>
        <w:rPr>
          <w:rtl/>
        </w:rPr>
        <w:t>גלעד קריב</w:t>
      </w:r>
      <w:r>
        <w:rPr>
          <w:rtl/>
        </w:rPr>
        <w:tab/>
      </w:r>
      <w:r>
        <w:rPr>
          <w:rtl/>
        </w:rPr>
        <w:tab/>
        <w:t xml:space="preserve">–   </w:t>
      </w:r>
      <w:r>
        <w:rPr>
          <w:rFonts w:hint="cs"/>
          <w:rtl/>
        </w:rPr>
        <w:t>בעד</w:t>
      </w:r>
    </w:p>
    <w:p w:rsidR="00F251AD" w:rsidRDefault="00F251AD" w:rsidP="009635F5">
      <w:pPr>
        <w:rPr>
          <w:rtl/>
        </w:rPr>
      </w:pPr>
      <w:r>
        <w:rPr>
          <w:rtl/>
        </w:rPr>
        <w:t>שלמה קרעי</w:t>
      </w:r>
      <w:r>
        <w:rPr>
          <w:rtl/>
        </w:rPr>
        <w:tab/>
      </w:r>
      <w:r>
        <w:rPr>
          <w:rtl/>
        </w:rPr>
        <w:tab/>
        <w:t xml:space="preserve">–   </w:t>
      </w:r>
      <w:r>
        <w:rPr>
          <w:rFonts w:hint="cs"/>
          <w:rtl/>
        </w:rPr>
        <w:t>אינו נוכח</w:t>
      </w:r>
    </w:p>
    <w:p w:rsidR="00F251AD" w:rsidRDefault="00F251AD" w:rsidP="009635F5">
      <w:pPr>
        <w:rPr>
          <w:rtl/>
        </w:rPr>
      </w:pPr>
      <w:r>
        <w:rPr>
          <w:rtl/>
        </w:rPr>
        <w:t>עידן רול</w:t>
      </w:r>
      <w:r>
        <w:rPr>
          <w:rtl/>
        </w:rPr>
        <w:tab/>
      </w:r>
      <w:r>
        <w:rPr>
          <w:rtl/>
        </w:rPr>
        <w:tab/>
      </w:r>
      <w:r>
        <w:rPr>
          <w:rtl/>
        </w:rPr>
        <w:tab/>
        <w:t xml:space="preserve">–   </w:t>
      </w:r>
      <w:r>
        <w:rPr>
          <w:rFonts w:hint="cs"/>
          <w:rtl/>
        </w:rPr>
        <w:t>אינו נוכח</w:t>
      </w:r>
    </w:p>
    <w:p w:rsidR="00F251AD" w:rsidRDefault="00F251AD" w:rsidP="009635F5">
      <w:pPr>
        <w:rPr>
          <w:rtl/>
        </w:rPr>
      </w:pPr>
      <w:r>
        <w:rPr>
          <w:rtl/>
        </w:rPr>
        <w:t>אלון שוסטר</w:t>
      </w:r>
      <w:r>
        <w:rPr>
          <w:rtl/>
        </w:rPr>
        <w:tab/>
      </w:r>
      <w:r>
        <w:rPr>
          <w:rtl/>
        </w:rPr>
        <w:tab/>
        <w:t xml:space="preserve">–   </w:t>
      </w:r>
      <w:r>
        <w:rPr>
          <w:rFonts w:hint="cs"/>
          <w:rtl/>
        </w:rPr>
        <w:t>בעד</w:t>
      </w:r>
    </w:p>
    <w:p w:rsidR="00F251AD" w:rsidRDefault="00F251AD" w:rsidP="009635F5">
      <w:pPr>
        <w:rPr>
          <w:rtl/>
        </w:rPr>
      </w:pPr>
      <w:r>
        <w:rPr>
          <w:rtl/>
        </w:rPr>
        <w:t>קטי קטרין שטרית</w:t>
      </w:r>
      <w:r>
        <w:rPr>
          <w:rtl/>
        </w:rPr>
        <w:tab/>
        <w:t xml:space="preserve">–   </w:t>
      </w:r>
      <w:r>
        <w:rPr>
          <w:rFonts w:hint="cs"/>
          <w:rtl/>
        </w:rPr>
        <w:t>בעד</w:t>
      </w:r>
    </w:p>
    <w:p w:rsidR="00F251AD" w:rsidRDefault="00F251AD" w:rsidP="009635F5">
      <w:pPr>
        <w:rPr>
          <w:rtl/>
        </w:rPr>
      </w:pPr>
      <w:r>
        <w:rPr>
          <w:rtl/>
        </w:rPr>
        <w:t>אלעזר שטרן</w:t>
      </w:r>
      <w:r>
        <w:rPr>
          <w:rtl/>
        </w:rPr>
        <w:tab/>
      </w:r>
      <w:r>
        <w:rPr>
          <w:rtl/>
        </w:rPr>
        <w:tab/>
        <w:t xml:space="preserve">–   </w:t>
      </w:r>
      <w:r>
        <w:rPr>
          <w:rFonts w:hint="cs"/>
          <w:rtl/>
        </w:rPr>
        <w:t>אינו נוכח</w:t>
      </w:r>
    </w:p>
    <w:p w:rsidR="00F251AD" w:rsidRDefault="00F251AD" w:rsidP="009635F5">
      <w:pPr>
        <w:rPr>
          <w:rtl/>
        </w:rPr>
      </w:pPr>
      <w:r>
        <w:rPr>
          <w:rtl/>
        </w:rPr>
        <w:t>מיכל שיר סגמן</w:t>
      </w:r>
      <w:r>
        <w:rPr>
          <w:rtl/>
        </w:rPr>
        <w:tab/>
      </w:r>
      <w:r>
        <w:rPr>
          <w:rtl/>
        </w:rPr>
        <w:tab/>
        <w:t xml:space="preserve">–   </w:t>
      </w:r>
      <w:r>
        <w:rPr>
          <w:rFonts w:hint="cs"/>
          <w:rtl/>
        </w:rPr>
        <w:t>אינה נוכחת</w:t>
      </w:r>
    </w:p>
    <w:p w:rsidR="00F251AD" w:rsidRDefault="00F251AD" w:rsidP="009635F5">
      <w:pPr>
        <w:rPr>
          <w:rtl/>
        </w:rPr>
      </w:pPr>
      <w:r>
        <w:rPr>
          <w:rtl/>
        </w:rPr>
        <w:t>נאור שירי</w:t>
      </w:r>
      <w:r>
        <w:rPr>
          <w:rtl/>
        </w:rPr>
        <w:tab/>
      </w:r>
      <w:r>
        <w:rPr>
          <w:rtl/>
        </w:rPr>
        <w:tab/>
        <w:t xml:space="preserve">–   </w:t>
      </w:r>
      <w:r>
        <w:rPr>
          <w:rFonts w:hint="cs"/>
          <w:rtl/>
        </w:rPr>
        <w:t>אינו נוכח</w:t>
      </w:r>
    </w:p>
    <w:p w:rsidR="00F251AD" w:rsidRDefault="00F251AD" w:rsidP="009635F5">
      <w:pPr>
        <w:rPr>
          <w:rtl/>
        </w:rPr>
      </w:pPr>
      <w:r>
        <w:rPr>
          <w:rtl/>
        </w:rPr>
        <w:t>עאידה תומא סלימאן</w:t>
      </w:r>
      <w:r>
        <w:rPr>
          <w:rtl/>
        </w:rPr>
        <w:tab/>
        <w:t xml:space="preserve">–   </w:t>
      </w:r>
      <w:r>
        <w:rPr>
          <w:rFonts w:hint="cs"/>
          <w:rtl/>
        </w:rPr>
        <w:t>אינה נוכחת</w:t>
      </w:r>
    </w:p>
    <w:p w:rsidR="00F251AD" w:rsidRDefault="00F251AD" w:rsidP="00DB50AF">
      <w:pPr>
        <w:rPr>
          <w:rtl/>
        </w:rPr>
      </w:pPr>
    </w:p>
    <w:p w:rsidR="00F251AD" w:rsidRDefault="00F251AD" w:rsidP="00DB50AF">
      <w:pPr>
        <w:pStyle w:val="af7"/>
        <w:keepNext/>
        <w:rPr>
          <w:rtl/>
        </w:rPr>
      </w:pPr>
      <w:bookmarkStart w:id="3764" w:name="ET_yor_6595_1"/>
      <w:r w:rsidRPr="00783655">
        <w:rPr>
          <w:rStyle w:val="TagStyle"/>
          <w:rtl/>
        </w:rPr>
        <w:t xml:space="preserve"> &lt;&lt; יור &gt;&gt; </w:t>
      </w:r>
      <w:r>
        <w:rPr>
          <w:rtl/>
        </w:rPr>
        <w:t>היו"ר ארז מלול:</w:t>
      </w:r>
      <w:r w:rsidRPr="00783655">
        <w:rPr>
          <w:rStyle w:val="TagStyle"/>
          <w:rtl/>
        </w:rPr>
        <w:t xml:space="preserve"> &lt;&lt; יור &gt;&gt;</w:t>
      </w:r>
      <w:r>
        <w:rPr>
          <w:rtl/>
        </w:rPr>
        <w:t xml:space="preserve">   </w:t>
      </w:r>
      <w:bookmarkEnd w:id="3764"/>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האם יש חברי כנסת שנוכחים </w:t>
      </w:r>
      <w:bookmarkStart w:id="3765" w:name="_ETM_Q9_539000"/>
      <w:bookmarkEnd w:id="3765"/>
      <w:r>
        <w:rPr>
          <w:rFonts w:hint="cs"/>
          <w:rtl/>
          <w:lang w:eastAsia="he-IL"/>
        </w:rPr>
        <w:t>באולם ולא הצביעו ורוצים להצביע? תמה ההצבעה. ספירה</w:t>
      </w:r>
      <w:bookmarkStart w:id="3766" w:name="_ETM_Q9_544000"/>
      <w:bookmarkEnd w:id="3766"/>
      <w:r>
        <w:rPr>
          <w:rFonts w:hint="cs"/>
          <w:rtl/>
          <w:lang w:eastAsia="he-IL"/>
        </w:rPr>
        <w:t xml:space="preserve">, בבקשה. להלן תוצאות ההצבעה: 54 בעד, אין מתנגדים. אני קובע כי הצעת חוק יום לציון עליית יהודי </w:t>
      </w:r>
      <w:bookmarkStart w:id="3767" w:name="_ETM_Q9_637000"/>
      <w:bookmarkEnd w:id="3767"/>
      <w:r>
        <w:rPr>
          <w:rFonts w:hint="cs"/>
          <w:rtl/>
          <w:lang w:eastAsia="he-IL"/>
        </w:rPr>
        <w:t>תימן ולזכר הנספים בדרך לישראל, התשפ"ד</w:t>
      </w:r>
      <w:r>
        <w:rPr>
          <w:rFonts w:hint="eastAsia"/>
          <w:rtl/>
          <w:lang w:eastAsia="he-IL"/>
        </w:rPr>
        <w:t>–</w:t>
      </w:r>
      <w:r>
        <w:rPr>
          <w:rFonts w:hint="cs"/>
          <w:rtl/>
          <w:lang w:eastAsia="he-IL"/>
        </w:rPr>
        <w:t xml:space="preserve">2024, אושרה בקריאה הטרומית ותעבור לדיון בוועדת החינוך, התרבות </w:t>
      </w:r>
      <w:bookmarkStart w:id="3768" w:name="_ETM_Q9_647000"/>
      <w:bookmarkEnd w:id="3768"/>
      <w:r>
        <w:rPr>
          <w:rFonts w:hint="cs"/>
          <w:rtl/>
          <w:lang w:eastAsia="he-IL"/>
        </w:rPr>
        <w:t xml:space="preserve">והספורט לצורך הכנתה לקריאה הראשונה. </w:t>
      </w:r>
    </w:p>
    <w:p w:rsidR="00F251AD" w:rsidRDefault="00F251AD" w:rsidP="00DB50AF">
      <w:pPr>
        <w:rPr>
          <w:rtl/>
          <w:lang w:eastAsia="he-IL"/>
        </w:rPr>
      </w:pPr>
    </w:p>
    <w:p w:rsidR="00F251AD" w:rsidRDefault="00F251AD" w:rsidP="00DB50AF">
      <w:pPr>
        <w:rPr>
          <w:rtl/>
          <w:lang w:eastAsia="he-IL"/>
        </w:rPr>
      </w:pPr>
    </w:p>
    <w:p w:rsidR="00F251AD" w:rsidRDefault="00F251AD" w:rsidP="00DB50AF">
      <w:pPr>
        <w:pStyle w:val="a7"/>
        <w:rPr>
          <w:rtl/>
          <w:lang w:eastAsia="he-IL"/>
        </w:rPr>
      </w:pPr>
      <w:bookmarkStart w:id="3769" w:name="ET_subject_מסמכים_שהונחו_על_שולחן__4"/>
      <w:r w:rsidRPr="00783655">
        <w:rPr>
          <w:rStyle w:val="TagStyle"/>
          <w:rtl/>
        </w:rPr>
        <w:t xml:space="preserve"> &lt;&lt; נושא &gt;&gt; </w:t>
      </w:r>
      <w:bookmarkStart w:id="3770" w:name="_Toc182423747"/>
      <w:bookmarkStart w:id="3771" w:name="_Toc182430258"/>
      <w:bookmarkStart w:id="3772" w:name="_Toc182431918"/>
      <w:bookmarkStart w:id="3773" w:name="_Toc182432033"/>
      <w:r>
        <w:rPr>
          <w:rtl/>
          <w:lang w:eastAsia="he-IL"/>
        </w:rPr>
        <w:t>מסמכים שהונחו על שולחן הכנסת</w:t>
      </w:r>
      <w:bookmarkEnd w:id="3770"/>
      <w:bookmarkEnd w:id="3771"/>
      <w:bookmarkEnd w:id="3772"/>
      <w:bookmarkEnd w:id="3773"/>
      <w:r w:rsidRPr="00783655">
        <w:rPr>
          <w:rStyle w:val="TagStyle"/>
          <w:rtl/>
        </w:rPr>
        <w:t xml:space="preserve"> &lt;&lt; נושא &gt;&gt;</w:t>
      </w:r>
      <w:r>
        <w:rPr>
          <w:rtl/>
          <w:lang w:eastAsia="he-IL"/>
        </w:rPr>
        <w:t xml:space="preserve">   </w:t>
      </w:r>
      <w:bookmarkEnd w:id="3769"/>
    </w:p>
    <w:p w:rsidR="00F251AD" w:rsidRDefault="00F251AD" w:rsidP="00DB50AF">
      <w:pPr>
        <w:rPr>
          <w:rtl/>
          <w:lang w:eastAsia="he-IL"/>
        </w:rPr>
      </w:pPr>
    </w:p>
    <w:p w:rsidR="00F251AD" w:rsidRDefault="00F251AD" w:rsidP="00DB50AF">
      <w:pPr>
        <w:pStyle w:val="af7"/>
        <w:keepNext/>
        <w:rPr>
          <w:rtl/>
        </w:rPr>
      </w:pPr>
      <w:r w:rsidRPr="001F0B7F">
        <w:rPr>
          <w:rStyle w:val="TagStyle"/>
          <w:rtl/>
        </w:rPr>
        <w:t xml:space="preserve"> &lt;&lt; יור &gt;&gt; </w:t>
      </w:r>
      <w:r>
        <w:rPr>
          <w:rtl/>
        </w:rPr>
        <w:t>היו"ר ארז מלול:</w:t>
      </w:r>
      <w:r w:rsidRPr="001F0B7F">
        <w:rPr>
          <w:rStyle w:val="TagStyle"/>
          <w:rtl/>
        </w:rPr>
        <w:t xml:space="preserve"> &lt;&lt; יור &gt;&gt;</w:t>
      </w:r>
      <w:r>
        <w:rPr>
          <w:rtl/>
        </w:rPr>
        <w:t xml:space="preserve">   </w:t>
      </w:r>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הודעה למזכיר הכנסת. </w:t>
      </w:r>
    </w:p>
    <w:p w:rsidR="00F251AD" w:rsidRPr="001F0B7F" w:rsidRDefault="00F251AD" w:rsidP="00DB50AF">
      <w:pPr>
        <w:rPr>
          <w:rtl/>
          <w:lang w:eastAsia="he-IL"/>
        </w:rPr>
      </w:pPr>
    </w:p>
    <w:p w:rsidR="00F251AD" w:rsidRDefault="00F251AD" w:rsidP="00DB50AF">
      <w:pPr>
        <w:pStyle w:val="a4"/>
        <w:keepNext/>
        <w:rPr>
          <w:rtl/>
        </w:rPr>
      </w:pPr>
      <w:bookmarkStart w:id="3774" w:name="ET_speaker_6327_5"/>
      <w:r w:rsidRPr="00783655">
        <w:rPr>
          <w:rStyle w:val="TagStyle"/>
          <w:rtl/>
        </w:rPr>
        <w:t xml:space="preserve"> &lt;&lt; דובר &gt;&gt; </w:t>
      </w:r>
      <w:bookmarkStart w:id="3775" w:name="_Toc182423748"/>
      <w:bookmarkStart w:id="3776" w:name="_Toc182430259"/>
      <w:bookmarkStart w:id="3777" w:name="_Toc182431919"/>
      <w:bookmarkStart w:id="3778" w:name="_Toc182432034"/>
      <w:r>
        <w:rPr>
          <w:rtl/>
        </w:rPr>
        <w:t>מזכיר הכנסת דן מרזוק:</w:t>
      </w:r>
      <w:bookmarkEnd w:id="3775"/>
      <w:bookmarkEnd w:id="3776"/>
      <w:bookmarkEnd w:id="3777"/>
      <w:bookmarkEnd w:id="3778"/>
      <w:r w:rsidRPr="00783655">
        <w:rPr>
          <w:rStyle w:val="TagStyle"/>
          <w:rtl/>
        </w:rPr>
        <w:t xml:space="preserve"> &lt;&lt; דובר &gt;&gt;</w:t>
      </w:r>
      <w:r>
        <w:rPr>
          <w:rtl/>
        </w:rPr>
        <w:t xml:space="preserve">   </w:t>
      </w:r>
      <w:bookmarkEnd w:id="3774"/>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ברשות יושב-ראש הישיבה, אני מתכבד להודיעכם, כי הונחה היום </w:t>
      </w:r>
      <w:bookmarkStart w:id="3779" w:name="_ETM_Q9_655000"/>
      <w:bookmarkEnd w:id="3779"/>
      <w:r>
        <w:rPr>
          <w:rFonts w:hint="cs"/>
          <w:rtl/>
          <w:lang w:eastAsia="he-IL"/>
        </w:rPr>
        <w:t xml:space="preserve">על שולחן הכנסת, לקריאה שנייה ולקריאה שלישית, הצעת חוק </w:t>
      </w:r>
      <w:bookmarkStart w:id="3780" w:name="_ETM_Q9_657000"/>
      <w:bookmarkEnd w:id="3780"/>
      <w:r>
        <w:rPr>
          <w:rFonts w:hint="cs"/>
          <w:rtl/>
          <w:lang w:eastAsia="he-IL"/>
        </w:rPr>
        <w:t xml:space="preserve">לתיקון פקודת בתי הסוהר (תיקון מס' 66 </w:t>
      </w:r>
      <w:r>
        <w:rPr>
          <w:rFonts w:hint="eastAsia"/>
          <w:rtl/>
          <w:lang w:eastAsia="he-IL"/>
        </w:rPr>
        <w:t>–</w:t>
      </w:r>
      <w:r>
        <w:rPr>
          <w:rFonts w:hint="cs"/>
          <w:rtl/>
          <w:lang w:eastAsia="he-IL"/>
        </w:rPr>
        <w:t xml:space="preserve"> הוראת</w:t>
      </w:r>
      <w:bookmarkStart w:id="3781" w:name="_ETM_Q9_662000"/>
      <w:bookmarkEnd w:id="3781"/>
      <w:r>
        <w:rPr>
          <w:rFonts w:hint="cs"/>
          <w:rtl/>
          <w:lang w:eastAsia="he-IL"/>
        </w:rPr>
        <w:t xml:space="preserve"> שעה </w:t>
      </w:r>
      <w:r>
        <w:rPr>
          <w:rtl/>
          <w:lang w:eastAsia="he-IL"/>
        </w:rPr>
        <w:t>–</w:t>
      </w:r>
      <w:r>
        <w:rPr>
          <w:rFonts w:hint="cs"/>
          <w:rtl/>
          <w:lang w:eastAsia="he-IL"/>
        </w:rPr>
        <w:t xml:space="preserve"> חרבות ברזל) (חופשה מיוחדת לאסיר) (תיקון מס' </w:t>
      </w:r>
      <w:bookmarkStart w:id="3782" w:name="_ETM_Q9_667000"/>
      <w:bookmarkEnd w:id="3782"/>
      <w:r>
        <w:rPr>
          <w:rFonts w:hint="cs"/>
          <w:rtl/>
          <w:lang w:eastAsia="he-IL"/>
        </w:rPr>
        <w:t>2), התשפ"ה</w:t>
      </w:r>
      <w:r>
        <w:rPr>
          <w:rFonts w:hint="eastAsia"/>
          <w:rtl/>
          <w:lang w:eastAsia="he-IL"/>
        </w:rPr>
        <w:t>–</w:t>
      </w:r>
      <w:r>
        <w:rPr>
          <w:rFonts w:hint="cs"/>
          <w:rtl/>
          <w:lang w:eastAsia="he-IL"/>
        </w:rPr>
        <w:t>2024, שהחזירה הוועדה לביטחון לאומי. תודה.</w:t>
      </w:r>
    </w:p>
    <w:p w:rsidR="00F251AD" w:rsidRDefault="00F251AD" w:rsidP="00DB50AF">
      <w:pPr>
        <w:rPr>
          <w:rtl/>
          <w:lang w:eastAsia="he-IL"/>
        </w:rPr>
      </w:pPr>
      <w:bookmarkStart w:id="3783" w:name="_ETM_Q9_672000"/>
      <w:bookmarkEnd w:id="3783"/>
    </w:p>
    <w:p w:rsidR="00F251AD" w:rsidRDefault="00F251AD" w:rsidP="00DB50AF">
      <w:pPr>
        <w:pStyle w:val="af7"/>
        <w:keepNext/>
        <w:rPr>
          <w:rtl/>
        </w:rPr>
      </w:pPr>
      <w:bookmarkStart w:id="3784" w:name="ET_yor_6595_10"/>
      <w:r w:rsidRPr="00696B66">
        <w:rPr>
          <w:rStyle w:val="TagStyle"/>
          <w:rtl/>
        </w:rPr>
        <w:t xml:space="preserve"> &lt;&lt; יור &gt;&gt; </w:t>
      </w:r>
      <w:r>
        <w:rPr>
          <w:rtl/>
        </w:rPr>
        <w:t>היו"ר ארז מלול:</w:t>
      </w:r>
      <w:r w:rsidRPr="00696B66">
        <w:rPr>
          <w:rStyle w:val="TagStyle"/>
          <w:rtl/>
        </w:rPr>
        <w:t xml:space="preserve"> &lt;&lt; יור &gt;&gt;</w:t>
      </w:r>
      <w:r>
        <w:rPr>
          <w:rtl/>
        </w:rPr>
        <w:t xml:space="preserve">   </w:t>
      </w:r>
      <w:bookmarkEnd w:id="3784"/>
    </w:p>
    <w:p w:rsidR="00F251AD" w:rsidRDefault="00F251AD" w:rsidP="00C14609">
      <w:pPr>
        <w:rPr>
          <w:rtl/>
          <w:lang w:eastAsia="he-IL"/>
        </w:rPr>
      </w:pPr>
    </w:p>
    <w:p w:rsidR="00F251AD" w:rsidRDefault="00F251AD" w:rsidP="00DB50AF">
      <w:pPr>
        <w:rPr>
          <w:rtl/>
          <w:lang w:eastAsia="he-IL"/>
        </w:rPr>
      </w:pPr>
      <w:r>
        <w:rPr>
          <w:rFonts w:hint="cs"/>
          <w:rtl/>
          <w:lang w:eastAsia="he-IL"/>
        </w:rPr>
        <w:t>תודה רבה למזכיר.</w:t>
      </w:r>
    </w:p>
    <w:p w:rsidR="00F251AD" w:rsidRDefault="00F251AD" w:rsidP="00DB50AF">
      <w:pPr>
        <w:rPr>
          <w:rtl/>
          <w:lang w:eastAsia="he-IL"/>
        </w:rPr>
      </w:pPr>
    </w:p>
    <w:p w:rsidR="00F251AD" w:rsidRDefault="00F251AD" w:rsidP="00DB50AF">
      <w:pPr>
        <w:rPr>
          <w:rtl/>
          <w:lang w:eastAsia="he-IL"/>
        </w:rPr>
      </w:pPr>
    </w:p>
    <w:p w:rsidR="00F251AD" w:rsidRDefault="00F251AD" w:rsidP="00293445">
      <w:pPr>
        <w:pStyle w:val="a7"/>
        <w:rPr>
          <w:rtl/>
          <w:lang w:eastAsia="he-IL"/>
        </w:rPr>
      </w:pPr>
      <w:bookmarkStart w:id="3785" w:name="_ETM_Q9_669000"/>
      <w:bookmarkStart w:id="3786" w:name="ET_hatsach_644137_6"/>
      <w:bookmarkEnd w:id="3785"/>
      <w:r w:rsidRPr="00783655">
        <w:rPr>
          <w:rStyle w:val="TagStyle"/>
          <w:rtl/>
        </w:rPr>
        <w:t xml:space="preserve"> &lt;&lt; הצח &gt;&gt; </w:t>
      </w:r>
      <w:bookmarkStart w:id="3787" w:name="_Toc182423749"/>
      <w:bookmarkStart w:id="3788" w:name="_Toc182430260"/>
      <w:bookmarkStart w:id="3789" w:name="_Toc182431920"/>
      <w:bookmarkStart w:id="3790" w:name="_Toc182432035"/>
      <w:r>
        <w:rPr>
          <w:rtl/>
          <w:lang w:eastAsia="he-IL"/>
        </w:rPr>
        <w:t>הצעת חוק איסור הפליה ברישוי מחמת מצב בריאותי (תיקוני חקיקה), התשפ"ג</w:t>
      </w:r>
      <w:r>
        <w:rPr>
          <w:rFonts w:hint="cs"/>
          <w:rtl/>
          <w:lang w:eastAsia="he-IL"/>
        </w:rPr>
        <w:t>–</w:t>
      </w:r>
      <w:r>
        <w:rPr>
          <w:rtl/>
          <w:lang w:eastAsia="he-IL"/>
        </w:rPr>
        <w:t>2022</w:t>
      </w:r>
      <w:bookmarkEnd w:id="3787"/>
      <w:bookmarkEnd w:id="3788"/>
      <w:bookmarkEnd w:id="3789"/>
      <w:bookmarkEnd w:id="3790"/>
      <w:r w:rsidRPr="00783655">
        <w:rPr>
          <w:rStyle w:val="TagStyle"/>
          <w:rtl/>
        </w:rPr>
        <w:t xml:space="preserve"> &lt;&lt; הצח &gt;&gt;</w:t>
      </w:r>
      <w:r>
        <w:rPr>
          <w:rtl/>
          <w:lang w:eastAsia="he-IL"/>
        </w:rPr>
        <w:t xml:space="preserve">   </w:t>
      </w:r>
      <w:bookmarkEnd w:id="3786"/>
    </w:p>
    <w:p w:rsidR="00F251AD" w:rsidRDefault="00F251AD" w:rsidP="00DB50AF">
      <w:pPr>
        <w:rPr>
          <w:rtl/>
          <w:lang w:eastAsia="he-IL"/>
        </w:rPr>
      </w:pPr>
      <w:r>
        <w:rPr>
          <w:rtl/>
          <w:lang w:eastAsia="he-IL"/>
        </w:rPr>
        <w:t>[הצעת חוק פ/487</w:t>
      </w:r>
      <w:r>
        <w:rPr>
          <w:rFonts w:hint="cs"/>
          <w:rtl/>
          <w:lang w:eastAsia="he-IL"/>
        </w:rPr>
        <w:t>/25; נספחות.</w:t>
      </w:r>
      <w:r>
        <w:rPr>
          <w:rtl/>
          <w:lang w:eastAsia="he-IL"/>
        </w:rPr>
        <w:t>]</w:t>
      </w:r>
    </w:p>
    <w:p w:rsidR="00F251AD" w:rsidRDefault="00F251AD" w:rsidP="00DB50A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מרים וולדיגר</w:t>
      </w:r>
      <w:r>
        <w:rPr>
          <w:rtl/>
          <w:lang w:eastAsia="he-IL"/>
        </w:rPr>
        <w:t>)</w:t>
      </w:r>
    </w:p>
    <w:p w:rsidR="00F251AD" w:rsidRDefault="00F251AD" w:rsidP="00DB50AF">
      <w:pPr>
        <w:rPr>
          <w:rtl/>
          <w:lang w:eastAsia="he-IL"/>
        </w:rPr>
      </w:pPr>
    </w:p>
    <w:p w:rsidR="00F251AD" w:rsidRDefault="00F251AD" w:rsidP="00DB50AF">
      <w:pPr>
        <w:pStyle w:val="af7"/>
        <w:keepNext/>
        <w:rPr>
          <w:rtl/>
        </w:rPr>
      </w:pPr>
      <w:bookmarkStart w:id="3791" w:name="ET_yor_6595_7"/>
      <w:r w:rsidRPr="00B07F3C">
        <w:rPr>
          <w:rStyle w:val="TagStyle"/>
          <w:rtl/>
        </w:rPr>
        <w:t xml:space="preserve"> &lt;&lt; יור &gt;&gt; </w:t>
      </w:r>
      <w:r>
        <w:rPr>
          <w:rtl/>
        </w:rPr>
        <w:t>היו"ר ארז מלול:</w:t>
      </w:r>
      <w:r w:rsidRPr="00B07F3C">
        <w:rPr>
          <w:rStyle w:val="TagStyle"/>
          <w:rtl/>
        </w:rPr>
        <w:t xml:space="preserve"> &lt;&lt; יור &gt;&gt;</w:t>
      </w:r>
      <w:r>
        <w:rPr>
          <w:rtl/>
        </w:rPr>
        <w:t xml:space="preserve">   </w:t>
      </w:r>
      <w:bookmarkEnd w:id="3791"/>
    </w:p>
    <w:p w:rsidR="00F251AD" w:rsidRDefault="00F251AD" w:rsidP="00C14609">
      <w:pPr>
        <w:rPr>
          <w:rtl/>
          <w:lang w:eastAsia="he-IL"/>
        </w:rPr>
      </w:pPr>
    </w:p>
    <w:p w:rsidR="00F251AD" w:rsidRDefault="00F251AD" w:rsidP="00DB50AF">
      <w:pPr>
        <w:rPr>
          <w:rtl/>
          <w:lang w:eastAsia="he-IL"/>
        </w:rPr>
      </w:pPr>
      <w:r>
        <w:rPr>
          <w:rFonts w:hint="cs"/>
          <w:rtl/>
          <w:lang w:eastAsia="he-IL"/>
        </w:rPr>
        <w:t xml:space="preserve">חבריי חברי </w:t>
      </w:r>
      <w:bookmarkStart w:id="3792" w:name="_ETM_Q9_675000"/>
      <w:bookmarkEnd w:id="3792"/>
      <w:r>
        <w:rPr>
          <w:rFonts w:hint="cs"/>
          <w:rtl/>
          <w:lang w:eastAsia="he-IL"/>
        </w:rPr>
        <w:t xml:space="preserve">הכנסת, נעבור לנושא הבא על סדר-היום </w:t>
      </w:r>
      <w:r>
        <w:rPr>
          <w:rFonts w:hint="eastAsia"/>
          <w:rtl/>
          <w:lang w:eastAsia="he-IL"/>
        </w:rPr>
        <w:t xml:space="preserve">– </w:t>
      </w:r>
      <w:r>
        <w:rPr>
          <w:rFonts w:hint="cs"/>
          <w:rtl/>
          <w:lang w:eastAsia="he-IL"/>
        </w:rPr>
        <w:t>הצעת חוק איסור הפליה ברישוי מחמת מצב בריאותי (תיקוני חקיקה), התשפ"ג</w:t>
      </w:r>
      <w:r>
        <w:rPr>
          <w:rFonts w:hint="eastAsia"/>
          <w:rtl/>
          <w:lang w:eastAsia="he-IL"/>
        </w:rPr>
        <w:t>–</w:t>
      </w:r>
      <w:r>
        <w:rPr>
          <w:rFonts w:hint="cs"/>
          <w:rtl/>
          <w:lang w:eastAsia="he-IL"/>
        </w:rPr>
        <w:t xml:space="preserve">2022, של חברת הכנסת </w:t>
      </w:r>
      <w:bookmarkStart w:id="3793" w:name="_ETM_Q9_682000"/>
      <w:bookmarkEnd w:id="3793"/>
      <w:r>
        <w:rPr>
          <w:rFonts w:hint="cs"/>
          <w:rtl/>
          <w:lang w:eastAsia="he-IL"/>
        </w:rPr>
        <w:t>מיכל מרים וולדיגר. אני מזמין את חברת הכנסת וולדיגר ל</w:t>
      </w:r>
      <w:bookmarkStart w:id="3794" w:name="_ETM_Q9_688000"/>
      <w:bookmarkEnd w:id="3794"/>
      <w:r>
        <w:rPr>
          <w:rFonts w:hint="cs"/>
          <w:rtl/>
          <w:lang w:eastAsia="he-IL"/>
        </w:rPr>
        <w:t xml:space="preserve">הציג את הצעת החוק. עשר דקות לרשותך, בבקשה. </w:t>
      </w:r>
    </w:p>
    <w:p w:rsidR="00F251AD" w:rsidRDefault="00F251AD" w:rsidP="00DB50AF">
      <w:pPr>
        <w:rPr>
          <w:rtl/>
          <w:lang w:eastAsia="he-IL"/>
        </w:rPr>
      </w:pPr>
    </w:p>
    <w:p w:rsidR="00F251AD" w:rsidRDefault="00F251AD" w:rsidP="00DB50AF">
      <w:pPr>
        <w:pStyle w:val="a4"/>
        <w:keepNext/>
        <w:rPr>
          <w:rtl/>
        </w:rPr>
      </w:pPr>
      <w:bookmarkStart w:id="3795" w:name="ET_speaker_6150_8"/>
      <w:r w:rsidRPr="00B07F3C">
        <w:rPr>
          <w:rStyle w:val="TagStyle"/>
          <w:rtl/>
        </w:rPr>
        <w:t xml:space="preserve"> &lt;&lt; דובר &gt;&gt; </w:t>
      </w:r>
      <w:bookmarkStart w:id="3796" w:name="_Toc182423750"/>
      <w:bookmarkStart w:id="3797" w:name="_Toc182430261"/>
      <w:bookmarkStart w:id="3798" w:name="_Toc182431921"/>
      <w:bookmarkStart w:id="3799" w:name="_Toc182432036"/>
      <w:r>
        <w:rPr>
          <w:rtl/>
        </w:rPr>
        <w:t>מיכל מרים וולדיגר (הציונות הדתית):</w:t>
      </w:r>
      <w:bookmarkEnd w:id="3796"/>
      <w:bookmarkEnd w:id="3797"/>
      <w:bookmarkEnd w:id="3798"/>
      <w:bookmarkEnd w:id="3799"/>
      <w:r w:rsidRPr="00B07F3C">
        <w:rPr>
          <w:rStyle w:val="TagStyle"/>
          <w:rtl/>
        </w:rPr>
        <w:t xml:space="preserve"> &lt;&lt; דובר &gt;&gt;</w:t>
      </w:r>
      <w:r>
        <w:rPr>
          <w:rtl/>
        </w:rPr>
        <w:t xml:space="preserve">   </w:t>
      </w:r>
      <w:bookmarkEnd w:id="3795"/>
    </w:p>
    <w:p w:rsidR="00F251AD" w:rsidRDefault="00F251AD" w:rsidP="00C14609">
      <w:pPr>
        <w:rPr>
          <w:rtl/>
          <w:lang w:eastAsia="he-IL"/>
        </w:rPr>
      </w:pPr>
    </w:p>
    <w:p w:rsidR="00F251AD" w:rsidRDefault="00F251AD" w:rsidP="004B4201">
      <w:pPr>
        <w:rPr>
          <w:rtl/>
        </w:rPr>
      </w:pPr>
      <w:r>
        <w:rPr>
          <w:rFonts w:hint="cs"/>
          <w:rtl/>
          <w:lang w:eastAsia="he-IL"/>
        </w:rPr>
        <w:t>תודה. כבוד היושב-ראש, השר</w:t>
      </w:r>
      <w:bookmarkStart w:id="3800" w:name="_ETM_Q9_712000"/>
      <w:bookmarkEnd w:id="3800"/>
      <w:r>
        <w:rPr>
          <w:rFonts w:hint="cs"/>
          <w:rtl/>
          <w:lang w:eastAsia="he-IL"/>
        </w:rPr>
        <w:t>ים, חברי כנסת נכבדים, נכון</w:t>
      </w:r>
      <w:bookmarkStart w:id="3801" w:name="_ETM_Q9_716000"/>
      <w:bookmarkEnd w:id="3801"/>
      <w:r>
        <w:rPr>
          <w:rFonts w:hint="cs"/>
          <w:rtl/>
          <w:lang w:eastAsia="he-IL"/>
        </w:rPr>
        <w:t xml:space="preserve">, חברים, אז זו שוב אני, ושוב בריאות הנפש. אני קרצייה, זה לא יעזור לכם. רבים מכם כבר </w:t>
      </w:r>
      <w:bookmarkStart w:id="3802" w:name="_ETM_Q9_721000"/>
      <w:bookmarkEnd w:id="3802"/>
      <w:r>
        <w:rPr>
          <w:rFonts w:hint="cs"/>
          <w:rtl/>
          <w:lang w:eastAsia="he-IL"/>
        </w:rPr>
        <w:t xml:space="preserve">מכירים אותי ויודעים שהנחת היסוד שלי </w:t>
      </w:r>
      <w:r>
        <w:rPr>
          <w:rFonts w:hint="eastAsia"/>
          <w:rtl/>
          <w:lang w:eastAsia="he-IL"/>
        </w:rPr>
        <w:t xml:space="preserve">– </w:t>
      </w:r>
      <w:r>
        <w:rPr>
          <w:rFonts w:hint="cs"/>
          <w:rtl/>
          <w:lang w:eastAsia="he-IL"/>
        </w:rPr>
        <w:t xml:space="preserve">והיא מגובה בכל </w:t>
      </w:r>
      <w:bookmarkStart w:id="3803" w:name="_ETM_Q9_726000"/>
      <w:bookmarkEnd w:id="3803"/>
      <w:r>
        <w:rPr>
          <w:rFonts w:hint="cs"/>
          <w:rtl/>
          <w:lang w:eastAsia="he-IL"/>
        </w:rPr>
        <w:t xml:space="preserve">כך הרבה מחקרים </w:t>
      </w:r>
      <w:r>
        <w:rPr>
          <w:rFonts w:hint="eastAsia"/>
          <w:rtl/>
          <w:lang w:eastAsia="he-IL"/>
        </w:rPr>
        <w:t xml:space="preserve">– </w:t>
      </w:r>
      <w:r>
        <w:rPr>
          <w:rFonts w:hint="cs"/>
          <w:rtl/>
          <w:lang w:eastAsia="he-IL"/>
        </w:rPr>
        <w:t xml:space="preserve">שאין צמיחה, אין התפתחות, אין גדילה, לא לאומית ולא אישית, </w:t>
      </w:r>
      <w:bookmarkStart w:id="3804" w:name="_ETM_Q9_736000"/>
      <w:bookmarkEnd w:id="3804"/>
      <w:r>
        <w:rPr>
          <w:rFonts w:hint="cs"/>
          <w:rtl/>
          <w:lang w:eastAsia="he-IL"/>
        </w:rPr>
        <w:t>לא ביטחונית, לא כלכלית, לא חברתית, לא חינוכית, בלי בריאות נפשית.</w:t>
      </w:r>
      <w:bookmarkStart w:id="3805" w:name="TOR_Q10"/>
      <w:bookmarkStart w:id="3806" w:name="_ETM_Q10_180000"/>
      <w:bookmarkEnd w:id="3805"/>
      <w:bookmarkEnd w:id="3806"/>
      <w:r>
        <w:rPr>
          <w:rFonts w:hint="cs"/>
          <w:rtl/>
        </w:rPr>
        <w:t xml:space="preserve"> הכול מתחיל עם נפש בריאה, ואחר כך כל היתר. כשאני מדברת </w:t>
      </w:r>
      <w:bookmarkStart w:id="3807" w:name="_ETM_Q10_147809"/>
      <w:bookmarkEnd w:id="3807"/>
      <w:r>
        <w:rPr>
          <w:rFonts w:hint="cs"/>
          <w:rtl/>
        </w:rPr>
        <w:t xml:space="preserve">על נפש בריאה, אני מתכוונת לחוסן; ליכולת לנטרל רעשי רקע; </w:t>
      </w:r>
      <w:bookmarkStart w:id="3808" w:name="_ETM_Q10_156506"/>
      <w:bookmarkEnd w:id="3808"/>
      <w:r>
        <w:rPr>
          <w:rFonts w:hint="cs"/>
          <w:rtl/>
        </w:rPr>
        <w:t xml:space="preserve">ליכולת לדבר עם עצמך ולהבין מה אתה רוצה באמת, לסמן </w:t>
      </w:r>
      <w:bookmarkStart w:id="3809" w:name="_ETM_Q10_159208"/>
      <w:bookmarkEnd w:id="3809"/>
      <w:r>
        <w:rPr>
          <w:rFonts w:hint="cs"/>
          <w:rtl/>
        </w:rPr>
        <w:t xml:space="preserve">יעדים ומטרות ולצעוד בדרך אליהם. אחותי האהובה ד"ר שלומית </w:t>
      </w:r>
      <w:proofErr w:type="spellStart"/>
      <w:r>
        <w:rPr>
          <w:rFonts w:hint="cs"/>
          <w:rtl/>
        </w:rPr>
        <w:t>וקסברג</w:t>
      </w:r>
      <w:proofErr w:type="spellEnd"/>
      <w:r>
        <w:rPr>
          <w:rFonts w:hint="cs"/>
          <w:rtl/>
        </w:rPr>
        <w:t xml:space="preserve">, </w:t>
      </w:r>
      <w:bookmarkStart w:id="3810" w:name="_ETM_Q10_167740"/>
      <w:bookmarkEnd w:id="3810"/>
      <w:r>
        <w:rPr>
          <w:rFonts w:hint="cs"/>
          <w:rtl/>
        </w:rPr>
        <w:t>עליה השלום, נפטרה לפני שלושה חודשים בדיוק. היום שלושה חודשים.</w:t>
      </w:r>
    </w:p>
    <w:p w:rsidR="00F251AD" w:rsidRDefault="00F251AD" w:rsidP="00DB50AF">
      <w:pPr>
        <w:rPr>
          <w:rtl/>
        </w:rPr>
      </w:pPr>
      <w:bookmarkStart w:id="3811" w:name="_ETM_Q10_173060"/>
      <w:bookmarkStart w:id="3812" w:name="_ETM_Q10_173167"/>
      <w:bookmarkEnd w:id="3811"/>
      <w:bookmarkEnd w:id="3812"/>
    </w:p>
    <w:p w:rsidR="00F251AD" w:rsidRDefault="00F251AD" w:rsidP="00DB50AF">
      <w:pPr>
        <w:pStyle w:val="af7"/>
        <w:keepNext/>
        <w:rPr>
          <w:rtl/>
        </w:rPr>
      </w:pPr>
      <w:bookmarkStart w:id="3813" w:name="ET_yor_6595_3"/>
      <w:r w:rsidRPr="006E0071">
        <w:rPr>
          <w:rStyle w:val="TagStyle"/>
          <w:rtl/>
        </w:rPr>
        <w:t xml:space="preserve"> &lt;&lt; יור &gt;&gt; </w:t>
      </w:r>
      <w:r>
        <w:rPr>
          <w:rtl/>
        </w:rPr>
        <w:t>היו"ר ארז מלול:</w:t>
      </w:r>
      <w:r w:rsidRPr="006E0071">
        <w:rPr>
          <w:rStyle w:val="TagStyle"/>
          <w:rtl/>
        </w:rPr>
        <w:t xml:space="preserve"> &lt;&lt; יור &gt;&gt;</w:t>
      </w:r>
      <w:r>
        <w:rPr>
          <w:rtl/>
        </w:rPr>
        <w:t xml:space="preserve">   </w:t>
      </w:r>
      <w:bookmarkEnd w:id="3813"/>
    </w:p>
    <w:p w:rsidR="00F251AD" w:rsidRDefault="00F251AD" w:rsidP="00C14609">
      <w:pPr>
        <w:rPr>
          <w:rtl/>
        </w:rPr>
      </w:pPr>
    </w:p>
    <w:p w:rsidR="00F251AD" w:rsidRDefault="00F251AD" w:rsidP="00DB50AF">
      <w:pPr>
        <w:rPr>
          <w:rtl/>
        </w:rPr>
      </w:pPr>
      <w:bookmarkStart w:id="3814" w:name="_ETM_Q10_179172"/>
      <w:bookmarkEnd w:id="3814"/>
      <w:r>
        <w:rPr>
          <w:rFonts w:hint="cs"/>
          <w:rtl/>
        </w:rPr>
        <w:t>משתתף בצערכם.</w:t>
      </w:r>
    </w:p>
    <w:p w:rsidR="00F251AD" w:rsidRDefault="00F251AD" w:rsidP="00DB50AF">
      <w:pPr>
        <w:rPr>
          <w:rtl/>
        </w:rPr>
      </w:pPr>
    </w:p>
    <w:p w:rsidR="00F251AD" w:rsidRDefault="00F251AD" w:rsidP="00DB50AF">
      <w:pPr>
        <w:pStyle w:val="-"/>
        <w:keepNext/>
        <w:rPr>
          <w:rtl/>
        </w:rPr>
      </w:pPr>
      <w:bookmarkStart w:id="3815" w:name="ET_speakercontinue_6150_4"/>
      <w:r w:rsidRPr="006E0071">
        <w:rPr>
          <w:rStyle w:val="TagStyle"/>
          <w:rtl/>
        </w:rPr>
        <w:t xml:space="preserve"> &lt;&lt; דובר_המשך &gt;&gt; </w:t>
      </w:r>
      <w:r>
        <w:rPr>
          <w:rtl/>
        </w:rPr>
        <w:t>מיכל מרים וולדיגר (הציונות הדתית):</w:t>
      </w:r>
      <w:r w:rsidRPr="006E0071">
        <w:rPr>
          <w:rStyle w:val="TagStyle"/>
          <w:rtl/>
        </w:rPr>
        <w:t xml:space="preserve"> &lt;&lt; דובר_המשך &gt;&gt;</w:t>
      </w:r>
      <w:r>
        <w:rPr>
          <w:rtl/>
        </w:rPr>
        <w:t xml:space="preserve">   </w:t>
      </w:r>
      <w:bookmarkEnd w:id="3815"/>
    </w:p>
    <w:p w:rsidR="00F251AD" w:rsidRDefault="00F251AD" w:rsidP="00C14609">
      <w:pPr>
        <w:rPr>
          <w:rtl/>
        </w:rPr>
      </w:pPr>
    </w:p>
    <w:p w:rsidR="00F251AD" w:rsidRDefault="00F251AD" w:rsidP="00DB50AF">
      <w:pPr>
        <w:rPr>
          <w:rtl/>
        </w:rPr>
      </w:pPr>
      <w:r>
        <w:rPr>
          <w:rFonts w:hint="cs"/>
          <w:rtl/>
        </w:rPr>
        <w:t xml:space="preserve">תודה. היא הייתה רופאת שיניים מעולה, וממנה למדתי משהו שאני </w:t>
      </w:r>
      <w:bookmarkStart w:id="3816" w:name="_ETM_Q10_178859"/>
      <w:bookmarkEnd w:id="3816"/>
      <w:r>
        <w:rPr>
          <w:rFonts w:hint="cs"/>
          <w:rtl/>
        </w:rPr>
        <w:t xml:space="preserve">חייבת לשתף איתכם. </w:t>
      </w:r>
    </w:p>
    <w:p w:rsidR="00F251AD" w:rsidRDefault="00F251AD" w:rsidP="00DB50AF">
      <w:pPr>
        <w:rPr>
          <w:rtl/>
        </w:rPr>
      </w:pPr>
    </w:p>
    <w:p w:rsidR="00F251AD" w:rsidRDefault="00F251AD" w:rsidP="00DB50AF">
      <w:pPr>
        <w:pStyle w:val="af7"/>
        <w:keepNext/>
        <w:rPr>
          <w:rtl/>
        </w:rPr>
      </w:pPr>
      <w:bookmarkStart w:id="3817" w:name="ET_yor_6595_5"/>
      <w:r w:rsidRPr="006E0071">
        <w:rPr>
          <w:rStyle w:val="TagStyle"/>
          <w:rtl/>
        </w:rPr>
        <w:t xml:space="preserve"> &lt;&lt; יור &gt;&gt; </w:t>
      </w:r>
      <w:r>
        <w:rPr>
          <w:rtl/>
        </w:rPr>
        <w:t>היו"ר ארז מלול:</w:t>
      </w:r>
      <w:r w:rsidRPr="006E0071">
        <w:rPr>
          <w:rStyle w:val="TagStyle"/>
          <w:rtl/>
        </w:rPr>
        <w:t xml:space="preserve"> &lt;&lt; יור &gt;&gt;</w:t>
      </w:r>
      <w:r>
        <w:rPr>
          <w:rtl/>
        </w:rPr>
        <w:t xml:space="preserve">   </w:t>
      </w:r>
      <w:bookmarkEnd w:id="3817"/>
    </w:p>
    <w:p w:rsidR="00F251AD" w:rsidRDefault="00F251AD" w:rsidP="00C14609">
      <w:pPr>
        <w:rPr>
          <w:rtl/>
        </w:rPr>
      </w:pPr>
    </w:p>
    <w:p w:rsidR="00F251AD" w:rsidRDefault="00F251AD" w:rsidP="00DB50AF">
      <w:pPr>
        <w:rPr>
          <w:rtl/>
        </w:rPr>
      </w:pPr>
      <w:r>
        <w:rPr>
          <w:rFonts w:hint="cs"/>
          <w:rtl/>
        </w:rPr>
        <w:t>ששש, ששון גואטה.</w:t>
      </w:r>
    </w:p>
    <w:p w:rsidR="00F251AD" w:rsidRDefault="00F251AD" w:rsidP="00DB50AF">
      <w:pPr>
        <w:rPr>
          <w:rtl/>
        </w:rPr>
      </w:pPr>
      <w:bookmarkStart w:id="3818" w:name="_ETM_Q10_182870"/>
      <w:bookmarkStart w:id="3819" w:name="_ETM_Q10_182971"/>
      <w:bookmarkEnd w:id="3818"/>
      <w:bookmarkEnd w:id="3819"/>
    </w:p>
    <w:p w:rsidR="00F251AD" w:rsidRDefault="00F251AD" w:rsidP="00DB50AF">
      <w:pPr>
        <w:pStyle w:val="-"/>
        <w:keepNext/>
        <w:rPr>
          <w:rtl/>
        </w:rPr>
      </w:pPr>
      <w:bookmarkStart w:id="3820" w:name="ET_speakercontinue_6150_6"/>
      <w:r w:rsidRPr="006E0071">
        <w:rPr>
          <w:rStyle w:val="TagStyle"/>
          <w:rtl/>
        </w:rPr>
        <w:t xml:space="preserve"> &lt;&lt; דובר_המשך &gt;&gt; </w:t>
      </w:r>
      <w:r>
        <w:rPr>
          <w:rtl/>
        </w:rPr>
        <w:t>מיכל מרים וולדיגר (הציונות הדתית):</w:t>
      </w:r>
      <w:r w:rsidRPr="006E0071">
        <w:rPr>
          <w:rStyle w:val="TagStyle"/>
          <w:rtl/>
        </w:rPr>
        <w:t xml:space="preserve"> &lt;&lt; דובר_המשך &gt;&gt;</w:t>
      </w:r>
      <w:r>
        <w:rPr>
          <w:rtl/>
        </w:rPr>
        <w:t xml:space="preserve">   </w:t>
      </w:r>
      <w:bookmarkEnd w:id="3820"/>
    </w:p>
    <w:p w:rsidR="00F251AD" w:rsidRDefault="00F251AD" w:rsidP="00C14609">
      <w:pPr>
        <w:rPr>
          <w:rtl/>
        </w:rPr>
      </w:pPr>
    </w:p>
    <w:p w:rsidR="00F251AD" w:rsidRDefault="00F251AD" w:rsidP="00DB50AF">
      <w:pPr>
        <w:rPr>
          <w:rtl/>
        </w:rPr>
      </w:pPr>
      <w:bookmarkStart w:id="3821" w:name="_ETM_Q10_183758"/>
      <w:bookmarkEnd w:id="3821"/>
      <w:r>
        <w:rPr>
          <w:rFonts w:hint="cs"/>
          <w:rtl/>
        </w:rPr>
        <w:t xml:space="preserve">כשתינוק נולד, </w:t>
      </w:r>
      <w:bookmarkStart w:id="3822" w:name="_ETM_Q10_185320"/>
      <w:bookmarkEnd w:id="3822"/>
      <w:r>
        <w:rPr>
          <w:rtl/>
        </w:rPr>
        <w:t xml:space="preserve">איך </w:t>
      </w:r>
      <w:bookmarkStart w:id="3823" w:name="_ETM_Q10_185500"/>
      <w:bookmarkEnd w:id="3823"/>
      <w:r>
        <w:rPr>
          <w:rtl/>
        </w:rPr>
        <w:t xml:space="preserve">שמתחילות </w:t>
      </w:r>
      <w:bookmarkStart w:id="3824" w:name="_ETM_Q10_186040"/>
      <w:bookmarkEnd w:id="3824"/>
      <w:r>
        <w:rPr>
          <w:rtl/>
        </w:rPr>
        <w:t xml:space="preserve">לצוץ </w:t>
      </w:r>
      <w:bookmarkStart w:id="3825" w:name="_ETM_Q10_186370"/>
      <w:bookmarkEnd w:id="3825"/>
      <w:r>
        <w:rPr>
          <w:rtl/>
        </w:rPr>
        <w:t xml:space="preserve">לו </w:t>
      </w:r>
      <w:bookmarkStart w:id="3826" w:name="_ETM_Q10_186549"/>
      <w:bookmarkEnd w:id="3826"/>
      <w:r>
        <w:rPr>
          <w:rtl/>
        </w:rPr>
        <w:t>שיניים</w:t>
      </w:r>
      <w:r>
        <w:rPr>
          <w:rFonts w:hint="cs"/>
          <w:rtl/>
        </w:rPr>
        <w:t>,</w:t>
      </w:r>
      <w:r>
        <w:rPr>
          <w:rtl/>
        </w:rPr>
        <w:t xml:space="preserve"> </w:t>
      </w:r>
      <w:bookmarkStart w:id="3827" w:name="_ETM_Q10_187509"/>
      <w:bookmarkEnd w:id="3827"/>
      <w:r>
        <w:rPr>
          <w:rtl/>
        </w:rPr>
        <w:t xml:space="preserve">אנחנו </w:t>
      </w:r>
      <w:bookmarkStart w:id="3828" w:name="_ETM_Q10_187870"/>
      <w:bookmarkEnd w:id="3828"/>
      <w:r>
        <w:rPr>
          <w:rtl/>
        </w:rPr>
        <w:t xml:space="preserve">מתחילים </w:t>
      </w:r>
      <w:bookmarkStart w:id="3829" w:name="_ETM_Q10_188259"/>
      <w:bookmarkEnd w:id="3829"/>
      <w:r>
        <w:rPr>
          <w:rtl/>
        </w:rPr>
        <w:t xml:space="preserve">ללמד </w:t>
      </w:r>
      <w:bookmarkStart w:id="3830" w:name="_ETM_Q10_188619"/>
      <w:bookmarkEnd w:id="3830"/>
      <w:r>
        <w:rPr>
          <w:rtl/>
        </w:rPr>
        <w:t xml:space="preserve">אותו </w:t>
      </w:r>
      <w:bookmarkStart w:id="3831" w:name="_ETM_Q10_189309"/>
      <w:bookmarkEnd w:id="3831"/>
      <w:r>
        <w:rPr>
          <w:rtl/>
        </w:rPr>
        <w:t>לצחצח</w:t>
      </w:r>
      <w:r>
        <w:rPr>
          <w:rFonts w:hint="cs"/>
          <w:rtl/>
        </w:rPr>
        <w:t>.</w:t>
      </w:r>
      <w:r>
        <w:rPr>
          <w:rtl/>
        </w:rPr>
        <w:t xml:space="preserve"> </w:t>
      </w:r>
      <w:bookmarkStart w:id="3832" w:name="_ETM_Q10_190680"/>
      <w:bookmarkEnd w:id="3832"/>
      <w:r>
        <w:rPr>
          <w:rtl/>
        </w:rPr>
        <w:t xml:space="preserve">אנחנו </w:t>
      </w:r>
      <w:bookmarkStart w:id="3833" w:name="_ETM_Q10_191039"/>
      <w:bookmarkEnd w:id="3833"/>
      <w:r>
        <w:rPr>
          <w:rtl/>
        </w:rPr>
        <w:t xml:space="preserve">נותנים </w:t>
      </w:r>
      <w:bookmarkStart w:id="3834" w:name="_ETM_Q10_191280"/>
      <w:bookmarkEnd w:id="3834"/>
      <w:r>
        <w:rPr>
          <w:rtl/>
        </w:rPr>
        <w:t xml:space="preserve">לו </w:t>
      </w:r>
      <w:bookmarkStart w:id="3835" w:name="_ETM_Q10_191369"/>
      <w:bookmarkEnd w:id="3835"/>
      <w:r>
        <w:rPr>
          <w:rtl/>
        </w:rPr>
        <w:t xml:space="preserve">מברשת </w:t>
      </w:r>
      <w:bookmarkStart w:id="3836" w:name="_ETM_Q10_191820"/>
      <w:bookmarkEnd w:id="3836"/>
      <w:r>
        <w:rPr>
          <w:rtl/>
        </w:rPr>
        <w:t>שיניים</w:t>
      </w:r>
      <w:r>
        <w:rPr>
          <w:rFonts w:hint="cs"/>
          <w:rtl/>
        </w:rPr>
        <w:t xml:space="preserve"> </w:t>
      </w:r>
      <w:r>
        <w:rPr>
          <w:rFonts w:hint="eastAsia"/>
          <w:rtl/>
        </w:rPr>
        <w:t>–</w:t>
      </w:r>
      <w:r>
        <w:rPr>
          <w:rtl/>
        </w:rPr>
        <w:t xml:space="preserve"> </w:t>
      </w:r>
      <w:bookmarkStart w:id="3837" w:name="_ETM_Q10_192600"/>
      <w:bookmarkEnd w:id="3837"/>
      <w:r>
        <w:rPr>
          <w:rtl/>
        </w:rPr>
        <w:t xml:space="preserve">קטנה </w:t>
      </w:r>
      <w:bookmarkStart w:id="3838" w:name="_ETM_Q10_192990"/>
      <w:bookmarkEnd w:id="3838"/>
      <w:r>
        <w:rPr>
          <w:rtl/>
        </w:rPr>
        <w:t>א</w:t>
      </w:r>
      <w:r>
        <w:rPr>
          <w:rFonts w:hint="cs"/>
          <w:rtl/>
        </w:rPr>
        <w:t>ו</w:t>
      </w:r>
      <w:r>
        <w:rPr>
          <w:rtl/>
        </w:rPr>
        <w:t>מנם</w:t>
      </w:r>
      <w:r>
        <w:rPr>
          <w:rFonts w:hint="cs"/>
          <w:rtl/>
        </w:rPr>
        <w:t>,</w:t>
      </w:r>
      <w:r>
        <w:rPr>
          <w:rtl/>
        </w:rPr>
        <w:t xml:space="preserve"> </w:t>
      </w:r>
      <w:bookmarkStart w:id="3839" w:name="_ETM_Q10_193410"/>
      <w:bookmarkEnd w:id="3839"/>
      <w:r>
        <w:rPr>
          <w:rtl/>
        </w:rPr>
        <w:t xml:space="preserve">אבל </w:t>
      </w:r>
      <w:bookmarkStart w:id="3840" w:name="_ETM_Q10_193620"/>
      <w:bookmarkEnd w:id="3840"/>
      <w:r>
        <w:rPr>
          <w:rtl/>
        </w:rPr>
        <w:t xml:space="preserve">נותנים </w:t>
      </w:r>
      <w:bookmarkStart w:id="3841" w:name="_ETM_Q10_193920"/>
      <w:bookmarkEnd w:id="3841"/>
      <w:r>
        <w:rPr>
          <w:rtl/>
        </w:rPr>
        <w:t>לו</w:t>
      </w:r>
      <w:r>
        <w:rPr>
          <w:rFonts w:hint="cs"/>
          <w:rtl/>
        </w:rPr>
        <w:t xml:space="preserve"> </w:t>
      </w:r>
      <w:r>
        <w:rPr>
          <w:rFonts w:hint="eastAsia"/>
          <w:rtl/>
        </w:rPr>
        <w:t>–</w:t>
      </w:r>
      <w:r>
        <w:rPr>
          <w:rtl/>
        </w:rPr>
        <w:t xml:space="preserve"> </w:t>
      </w:r>
      <w:bookmarkStart w:id="3842" w:name="_ETM_Q10_194690"/>
      <w:bookmarkStart w:id="3843" w:name="_ETM_Q10_194780"/>
      <w:bookmarkEnd w:id="3842"/>
      <w:bookmarkEnd w:id="3843"/>
      <w:r>
        <w:rPr>
          <w:rFonts w:hint="cs"/>
          <w:rtl/>
        </w:rPr>
        <w:t>ו</w:t>
      </w:r>
      <w:r>
        <w:rPr>
          <w:rtl/>
        </w:rPr>
        <w:t xml:space="preserve">מלמדים </w:t>
      </w:r>
      <w:bookmarkStart w:id="3844" w:name="_ETM_Q10_195170"/>
      <w:bookmarkEnd w:id="3844"/>
      <w:r>
        <w:rPr>
          <w:rtl/>
        </w:rPr>
        <w:t xml:space="preserve">אותו </w:t>
      </w:r>
      <w:bookmarkStart w:id="3845" w:name="_ETM_Q10_195849"/>
      <w:bookmarkEnd w:id="3845"/>
      <w:r>
        <w:rPr>
          <w:rtl/>
        </w:rPr>
        <w:t xml:space="preserve">איך </w:t>
      </w:r>
      <w:bookmarkStart w:id="3846" w:name="_ETM_Q10_196150"/>
      <w:bookmarkEnd w:id="3846"/>
      <w:r>
        <w:rPr>
          <w:rtl/>
        </w:rPr>
        <w:t xml:space="preserve">מצחצחים </w:t>
      </w:r>
      <w:bookmarkStart w:id="3847" w:name="_ETM_Q10_196750"/>
      <w:bookmarkEnd w:id="3847"/>
      <w:r>
        <w:rPr>
          <w:rtl/>
        </w:rPr>
        <w:t>נכון</w:t>
      </w:r>
      <w:r>
        <w:rPr>
          <w:rFonts w:hint="cs"/>
          <w:rtl/>
        </w:rPr>
        <w:t>.</w:t>
      </w:r>
      <w:r>
        <w:rPr>
          <w:rtl/>
        </w:rPr>
        <w:t xml:space="preserve"> </w:t>
      </w:r>
      <w:bookmarkStart w:id="3848" w:name="_ETM_Q10_198179"/>
      <w:bookmarkEnd w:id="3848"/>
      <w:r>
        <w:rPr>
          <w:rtl/>
        </w:rPr>
        <w:t>ואז</w:t>
      </w:r>
      <w:r>
        <w:rPr>
          <w:rFonts w:hint="cs"/>
          <w:rtl/>
        </w:rPr>
        <w:t>,</w:t>
      </w:r>
      <w:r>
        <w:rPr>
          <w:rtl/>
        </w:rPr>
        <w:t xml:space="preserve"> </w:t>
      </w:r>
      <w:bookmarkStart w:id="3849" w:name="_ETM_Q10_199220"/>
      <w:bookmarkEnd w:id="3849"/>
      <w:r>
        <w:rPr>
          <w:rtl/>
        </w:rPr>
        <w:t xml:space="preserve">כשהוא </w:t>
      </w:r>
      <w:bookmarkStart w:id="3850" w:name="_ETM_Q10_199489"/>
      <w:bookmarkEnd w:id="3850"/>
      <w:r>
        <w:rPr>
          <w:rtl/>
        </w:rPr>
        <w:t>גדל</w:t>
      </w:r>
      <w:r>
        <w:rPr>
          <w:rFonts w:hint="cs"/>
          <w:rtl/>
        </w:rPr>
        <w:t>,</w:t>
      </w:r>
      <w:r>
        <w:rPr>
          <w:rtl/>
        </w:rPr>
        <w:t xml:space="preserve"> </w:t>
      </w:r>
      <w:bookmarkStart w:id="3851" w:name="_ETM_Q10_200570"/>
      <w:bookmarkEnd w:id="3851"/>
      <w:r>
        <w:rPr>
          <w:rtl/>
        </w:rPr>
        <w:t xml:space="preserve">יכול </w:t>
      </w:r>
      <w:bookmarkStart w:id="3852" w:name="_ETM_Q10_200869"/>
      <w:bookmarkStart w:id="3853" w:name="_ETM_Q10_201050"/>
      <w:bookmarkStart w:id="3854" w:name="_ETM_Q10_201380"/>
      <w:bookmarkEnd w:id="3852"/>
      <w:bookmarkEnd w:id="3853"/>
      <w:bookmarkEnd w:id="3854"/>
      <w:r>
        <w:rPr>
          <w:rtl/>
        </w:rPr>
        <w:t>לקרו</w:t>
      </w:r>
      <w:r>
        <w:rPr>
          <w:rFonts w:hint="cs"/>
          <w:rtl/>
        </w:rPr>
        <w:t>ת</w:t>
      </w:r>
      <w:r>
        <w:rPr>
          <w:rtl/>
        </w:rPr>
        <w:t xml:space="preserve"> </w:t>
      </w:r>
      <w:bookmarkStart w:id="3855" w:name="_ETM_Q10_201829"/>
      <w:bookmarkEnd w:id="3855"/>
      <w:r>
        <w:rPr>
          <w:rFonts w:hint="cs"/>
          <w:rtl/>
        </w:rPr>
        <w:t>אחד</w:t>
      </w:r>
      <w:r>
        <w:rPr>
          <w:rtl/>
        </w:rPr>
        <w:t xml:space="preserve"> </w:t>
      </w:r>
      <w:bookmarkStart w:id="3856" w:name="_ETM_Q10_202160"/>
      <w:bookmarkEnd w:id="3856"/>
      <w:r>
        <w:rPr>
          <w:rtl/>
        </w:rPr>
        <w:t xml:space="preserve">מהדברים </w:t>
      </w:r>
      <w:bookmarkStart w:id="3857" w:name="_ETM_Q10_202579"/>
      <w:bookmarkEnd w:id="3857"/>
      <w:r>
        <w:rPr>
          <w:rtl/>
        </w:rPr>
        <w:t>הבאים</w:t>
      </w:r>
      <w:r>
        <w:rPr>
          <w:rFonts w:hint="cs"/>
          <w:rtl/>
        </w:rPr>
        <w:t>:</w:t>
      </w:r>
      <w:r>
        <w:rPr>
          <w:rtl/>
        </w:rPr>
        <w:t xml:space="preserve"> </w:t>
      </w:r>
      <w:bookmarkStart w:id="3858" w:name="_ETM_Q10_203480"/>
      <w:bookmarkStart w:id="3859" w:name="_ETM_Q10_204689"/>
      <w:bookmarkEnd w:id="3858"/>
      <w:bookmarkEnd w:id="3859"/>
      <w:r>
        <w:rPr>
          <w:rFonts w:hint="cs"/>
          <w:rtl/>
        </w:rPr>
        <w:t xml:space="preserve">האחד – </w:t>
      </w:r>
      <w:r>
        <w:rPr>
          <w:rtl/>
        </w:rPr>
        <w:t xml:space="preserve">הוא </w:t>
      </w:r>
      <w:bookmarkStart w:id="3860" w:name="_ETM_Q10_204810"/>
      <w:bookmarkEnd w:id="3860"/>
      <w:r>
        <w:rPr>
          <w:rtl/>
        </w:rPr>
        <w:t>גדל</w:t>
      </w:r>
      <w:bookmarkStart w:id="3861" w:name="_ETM_Q10_205590"/>
      <w:bookmarkEnd w:id="3861"/>
      <w:r>
        <w:rPr>
          <w:rFonts w:hint="cs"/>
          <w:rtl/>
        </w:rPr>
        <w:t xml:space="preserve">, הוא </w:t>
      </w:r>
      <w:r>
        <w:rPr>
          <w:rtl/>
        </w:rPr>
        <w:t xml:space="preserve">מצחצח </w:t>
      </w:r>
      <w:bookmarkStart w:id="3862" w:name="_ETM_Q10_206280"/>
      <w:bookmarkEnd w:id="3862"/>
      <w:r>
        <w:rPr>
          <w:rtl/>
        </w:rPr>
        <w:t>נכון</w:t>
      </w:r>
      <w:r>
        <w:rPr>
          <w:rFonts w:hint="cs"/>
          <w:rtl/>
        </w:rPr>
        <w:t>,</w:t>
      </w:r>
      <w:r>
        <w:rPr>
          <w:rtl/>
        </w:rPr>
        <w:t xml:space="preserve"> </w:t>
      </w:r>
      <w:bookmarkStart w:id="3863" w:name="_ETM_Q10_207210"/>
      <w:bookmarkEnd w:id="3863"/>
      <w:r>
        <w:rPr>
          <w:rtl/>
        </w:rPr>
        <w:t xml:space="preserve">והמפגש </w:t>
      </w:r>
      <w:bookmarkStart w:id="3864" w:name="_ETM_Q10_207869"/>
      <w:bookmarkEnd w:id="3864"/>
      <w:r>
        <w:rPr>
          <w:rFonts w:hint="cs"/>
          <w:rtl/>
        </w:rPr>
        <w:t>שלו עם</w:t>
      </w:r>
      <w:r>
        <w:rPr>
          <w:rtl/>
        </w:rPr>
        <w:t xml:space="preserve"> </w:t>
      </w:r>
      <w:bookmarkStart w:id="3865" w:name="_ETM_Q10_208140"/>
      <w:bookmarkEnd w:id="3865"/>
      <w:r>
        <w:rPr>
          <w:rtl/>
        </w:rPr>
        <w:t xml:space="preserve">רופא </w:t>
      </w:r>
      <w:bookmarkStart w:id="3866" w:name="_ETM_Q10_208440"/>
      <w:bookmarkEnd w:id="3866"/>
      <w:r>
        <w:rPr>
          <w:rtl/>
        </w:rPr>
        <w:t xml:space="preserve">שיניים </w:t>
      </w:r>
      <w:bookmarkStart w:id="3867" w:name="_ETM_Q10_209300"/>
      <w:bookmarkEnd w:id="3867"/>
      <w:r>
        <w:rPr>
          <w:rtl/>
        </w:rPr>
        <w:t xml:space="preserve">אינו </w:t>
      </w:r>
      <w:bookmarkStart w:id="3868" w:name="_ETM_Q10_209659"/>
      <w:bookmarkEnd w:id="3868"/>
      <w:r>
        <w:rPr>
          <w:rtl/>
        </w:rPr>
        <w:t>קור</w:t>
      </w:r>
      <w:r>
        <w:rPr>
          <w:rFonts w:hint="cs"/>
          <w:rtl/>
        </w:rPr>
        <w:t>ה</w:t>
      </w:r>
      <w:r>
        <w:rPr>
          <w:rtl/>
        </w:rPr>
        <w:t xml:space="preserve"> </w:t>
      </w:r>
      <w:bookmarkStart w:id="3869" w:name="_ETM_Q10_209929"/>
      <w:bookmarkEnd w:id="3869"/>
      <w:r>
        <w:rPr>
          <w:rtl/>
        </w:rPr>
        <w:t xml:space="preserve">בכלל </w:t>
      </w:r>
      <w:bookmarkStart w:id="3870" w:name="_ETM_Q10_210890"/>
      <w:bookmarkEnd w:id="3870"/>
      <w:r>
        <w:rPr>
          <w:rtl/>
        </w:rPr>
        <w:t xml:space="preserve">או </w:t>
      </w:r>
      <w:bookmarkStart w:id="3871" w:name="_ETM_Q10_211130"/>
      <w:bookmarkEnd w:id="3871"/>
      <w:r>
        <w:rPr>
          <w:rtl/>
        </w:rPr>
        <w:t xml:space="preserve">מתרחש </w:t>
      </w:r>
      <w:bookmarkStart w:id="3872" w:name="_ETM_Q10_211819"/>
      <w:bookmarkEnd w:id="3872"/>
      <w:r>
        <w:rPr>
          <w:rFonts w:hint="cs"/>
          <w:rtl/>
        </w:rPr>
        <w:t>לעיתים</w:t>
      </w:r>
      <w:r>
        <w:rPr>
          <w:rtl/>
        </w:rPr>
        <w:t xml:space="preserve"> </w:t>
      </w:r>
      <w:bookmarkStart w:id="3873" w:name="_ETM_Q10_212059"/>
      <w:bookmarkEnd w:id="3873"/>
      <w:r>
        <w:rPr>
          <w:rtl/>
        </w:rPr>
        <w:t xml:space="preserve">מאוד </w:t>
      </w:r>
      <w:bookmarkStart w:id="3874" w:name="_ETM_Q10_212390"/>
      <w:bookmarkEnd w:id="3874"/>
      <w:r>
        <w:rPr>
          <w:rtl/>
        </w:rPr>
        <w:t xml:space="preserve">מאוד </w:t>
      </w:r>
      <w:bookmarkStart w:id="3875" w:name="_ETM_Q10_212570"/>
      <w:bookmarkEnd w:id="3875"/>
      <w:r>
        <w:rPr>
          <w:rtl/>
        </w:rPr>
        <w:t>רחוקות</w:t>
      </w:r>
      <w:r>
        <w:rPr>
          <w:rFonts w:hint="cs"/>
          <w:rtl/>
        </w:rPr>
        <w:t>.</w:t>
      </w:r>
      <w:r>
        <w:rPr>
          <w:rtl/>
        </w:rPr>
        <w:t xml:space="preserve"> </w:t>
      </w:r>
      <w:bookmarkStart w:id="3876" w:name="_ETM_Q10_213610"/>
      <w:bookmarkEnd w:id="3876"/>
      <w:r>
        <w:rPr>
          <w:rtl/>
        </w:rPr>
        <w:t xml:space="preserve">יש </w:t>
      </w:r>
      <w:bookmarkStart w:id="3877" w:name="_ETM_Q10_213790"/>
      <w:bookmarkEnd w:id="3877"/>
      <w:r>
        <w:rPr>
          <w:rtl/>
        </w:rPr>
        <w:t xml:space="preserve">לו </w:t>
      </w:r>
      <w:bookmarkStart w:id="3878" w:name="_ETM_Q10_213940"/>
      <w:bookmarkEnd w:id="3878"/>
      <w:r>
        <w:rPr>
          <w:rFonts w:hint="cs"/>
          <w:rtl/>
        </w:rPr>
        <w:t>שיניים</w:t>
      </w:r>
      <w:r>
        <w:rPr>
          <w:rtl/>
        </w:rPr>
        <w:t xml:space="preserve"> </w:t>
      </w:r>
      <w:bookmarkStart w:id="3879" w:name="_ETM_Q10_214360"/>
      <w:bookmarkEnd w:id="3879"/>
      <w:r>
        <w:rPr>
          <w:rtl/>
        </w:rPr>
        <w:t>בריאות</w:t>
      </w:r>
      <w:r>
        <w:rPr>
          <w:rFonts w:hint="cs"/>
          <w:rtl/>
        </w:rPr>
        <w:t>,</w:t>
      </w:r>
      <w:r>
        <w:rPr>
          <w:rtl/>
        </w:rPr>
        <w:t xml:space="preserve"> </w:t>
      </w:r>
      <w:bookmarkStart w:id="3880" w:name="_ETM_Q10_215280"/>
      <w:bookmarkEnd w:id="3880"/>
      <w:r>
        <w:rPr>
          <w:rtl/>
        </w:rPr>
        <w:t>והכ</w:t>
      </w:r>
      <w:r>
        <w:rPr>
          <w:rFonts w:hint="cs"/>
          <w:rtl/>
        </w:rPr>
        <w:t>ו</w:t>
      </w:r>
      <w:r>
        <w:rPr>
          <w:rtl/>
        </w:rPr>
        <w:t xml:space="preserve">ל </w:t>
      </w:r>
      <w:bookmarkStart w:id="3881" w:name="_ETM_Q10_215790"/>
      <w:bookmarkEnd w:id="3881"/>
      <w:r>
        <w:rPr>
          <w:rtl/>
        </w:rPr>
        <w:t>נפלא</w:t>
      </w:r>
      <w:r>
        <w:rPr>
          <w:rFonts w:hint="cs"/>
          <w:rtl/>
        </w:rPr>
        <w:t>.</w:t>
      </w:r>
      <w:r>
        <w:rPr>
          <w:rtl/>
        </w:rPr>
        <w:t xml:space="preserve"> </w:t>
      </w:r>
      <w:bookmarkStart w:id="3882" w:name="_ETM_Q10_217729"/>
      <w:bookmarkStart w:id="3883" w:name="_ETM_Q10_217408"/>
      <w:bookmarkStart w:id="3884" w:name="_ETM_Q10_217499"/>
      <w:bookmarkStart w:id="3885" w:name="_ETM_Q10_217519"/>
      <w:bookmarkStart w:id="3886" w:name="_ETM_Q10_217578"/>
      <w:bookmarkEnd w:id="3882"/>
      <w:bookmarkEnd w:id="3883"/>
      <w:bookmarkEnd w:id="3884"/>
      <w:bookmarkEnd w:id="3885"/>
      <w:bookmarkEnd w:id="3886"/>
      <w:r>
        <w:rPr>
          <w:rtl/>
        </w:rPr>
        <w:t xml:space="preserve">מקרה </w:t>
      </w:r>
      <w:bookmarkStart w:id="3887" w:name="_ETM_Q10_218059"/>
      <w:bookmarkEnd w:id="3887"/>
      <w:r>
        <w:rPr>
          <w:rtl/>
        </w:rPr>
        <w:t xml:space="preserve">אחר </w:t>
      </w:r>
      <w:bookmarkStart w:id="3888" w:name="_ETM_Q10_218839"/>
      <w:bookmarkEnd w:id="3888"/>
      <w:r>
        <w:rPr>
          <w:rFonts w:hint="cs"/>
          <w:rtl/>
        </w:rPr>
        <w:t xml:space="preserve">– </w:t>
      </w:r>
      <w:r>
        <w:rPr>
          <w:rtl/>
        </w:rPr>
        <w:t xml:space="preserve">הוא </w:t>
      </w:r>
      <w:bookmarkStart w:id="3889" w:name="_ETM_Q10_218960"/>
      <w:bookmarkEnd w:id="3889"/>
      <w:r>
        <w:rPr>
          <w:rtl/>
        </w:rPr>
        <w:t xml:space="preserve">לא </w:t>
      </w:r>
      <w:bookmarkStart w:id="3890" w:name="_ETM_Q10_219079"/>
      <w:bookmarkEnd w:id="3890"/>
      <w:r>
        <w:rPr>
          <w:rtl/>
        </w:rPr>
        <w:t xml:space="preserve">מצחצח </w:t>
      </w:r>
      <w:bookmarkStart w:id="3891" w:name="_ETM_Q10_219649"/>
      <w:bookmarkEnd w:id="3891"/>
      <w:r>
        <w:rPr>
          <w:rtl/>
        </w:rPr>
        <w:t xml:space="preserve">נכון </w:t>
      </w:r>
      <w:bookmarkStart w:id="3892" w:name="_ETM_Q10_220429"/>
      <w:bookmarkEnd w:id="3892"/>
      <w:r>
        <w:rPr>
          <w:rtl/>
        </w:rPr>
        <w:t xml:space="preserve">או </w:t>
      </w:r>
      <w:bookmarkStart w:id="3893" w:name="_ETM_Q10_220819"/>
      <w:bookmarkEnd w:id="3893"/>
      <w:r>
        <w:rPr>
          <w:rFonts w:hint="cs"/>
          <w:rtl/>
        </w:rPr>
        <w:t xml:space="preserve">הוא </w:t>
      </w:r>
      <w:r>
        <w:rPr>
          <w:rtl/>
        </w:rPr>
        <w:t xml:space="preserve">לא </w:t>
      </w:r>
      <w:bookmarkStart w:id="3894" w:name="_ETM_Q10_220940"/>
      <w:bookmarkEnd w:id="3894"/>
      <w:r>
        <w:rPr>
          <w:rtl/>
        </w:rPr>
        <w:t xml:space="preserve">מצחצח </w:t>
      </w:r>
      <w:bookmarkStart w:id="3895" w:name="_ETM_Q10_221449"/>
      <w:bookmarkEnd w:id="3895"/>
      <w:r>
        <w:rPr>
          <w:rtl/>
        </w:rPr>
        <w:t>בכלל</w:t>
      </w:r>
      <w:r>
        <w:rPr>
          <w:rFonts w:hint="cs"/>
          <w:rtl/>
        </w:rPr>
        <w:t>,</w:t>
      </w:r>
      <w:r>
        <w:rPr>
          <w:rtl/>
        </w:rPr>
        <w:t xml:space="preserve"> </w:t>
      </w:r>
      <w:bookmarkStart w:id="3896" w:name="_ETM_Q10_222409"/>
      <w:bookmarkEnd w:id="3896"/>
      <w:r>
        <w:rPr>
          <w:rtl/>
        </w:rPr>
        <w:t xml:space="preserve">ומתפתחת </w:t>
      </w:r>
      <w:bookmarkStart w:id="3897" w:name="_ETM_Q10_223070"/>
      <w:bookmarkEnd w:id="3897"/>
      <w:r>
        <w:rPr>
          <w:rtl/>
        </w:rPr>
        <w:t xml:space="preserve">עששת </w:t>
      </w:r>
      <w:bookmarkStart w:id="3898" w:name="_ETM_Q10_224050"/>
      <w:bookmarkEnd w:id="3898"/>
      <w:r>
        <w:rPr>
          <w:rtl/>
        </w:rPr>
        <w:t xml:space="preserve">או </w:t>
      </w:r>
      <w:bookmarkStart w:id="3899" w:name="_ETM_Q10_224200"/>
      <w:bookmarkEnd w:id="3899"/>
      <w:r>
        <w:rPr>
          <w:rtl/>
        </w:rPr>
        <w:t xml:space="preserve">מתפתחים </w:t>
      </w:r>
      <w:bookmarkStart w:id="3900" w:name="_ETM_Q10_224680"/>
      <w:bookmarkEnd w:id="3900"/>
      <w:r>
        <w:rPr>
          <w:rtl/>
        </w:rPr>
        <w:t>חורים</w:t>
      </w:r>
      <w:r>
        <w:rPr>
          <w:rFonts w:hint="cs"/>
          <w:rtl/>
        </w:rPr>
        <w:t>,</w:t>
      </w:r>
      <w:r>
        <w:rPr>
          <w:rtl/>
        </w:rPr>
        <w:t xml:space="preserve"> </w:t>
      </w:r>
      <w:bookmarkStart w:id="3901" w:name="_ETM_Q10_225850"/>
      <w:bookmarkEnd w:id="3901"/>
      <w:r>
        <w:rPr>
          <w:rtl/>
        </w:rPr>
        <w:t xml:space="preserve">ואז </w:t>
      </w:r>
      <w:bookmarkStart w:id="3902" w:name="_ETM_Q10_226450"/>
      <w:bookmarkEnd w:id="3902"/>
      <w:r>
        <w:rPr>
          <w:rtl/>
        </w:rPr>
        <w:t xml:space="preserve">אין </w:t>
      </w:r>
      <w:bookmarkStart w:id="3903" w:name="_ETM_Q10_226659"/>
      <w:bookmarkEnd w:id="3903"/>
      <w:r>
        <w:rPr>
          <w:rtl/>
        </w:rPr>
        <w:t xml:space="preserve">ברירה </w:t>
      </w:r>
      <w:bookmarkStart w:id="3904" w:name="_ETM_Q10_227440"/>
      <w:bookmarkEnd w:id="3904"/>
      <w:r>
        <w:rPr>
          <w:rtl/>
        </w:rPr>
        <w:t xml:space="preserve">אלא </w:t>
      </w:r>
      <w:bookmarkStart w:id="3905" w:name="_ETM_Q10_227650"/>
      <w:bookmarkEnd w:id="3905"/>
      <w:r>
        <w:rPr>
          <w:rtl/>
        </w:rPr>
        <w:t xml:space="preserve">ללכת </w:t>
      </w:r>
      <w:bookmarkStart w:id="3906" w:name="_ETM_Q10_228040"/>
      <w:bookmarkEnd w:id="3906"/>
      <w:r>
        <w:rPr>
          <w:rtl/>
        </w:rPr>
        <w:t xml:space="preserve">לאיש </w:t>
      </w:r>
      <w:bookmarkStart w:id="3907" w:name="_ETM_Q10_228280"/>
      <w:bookmarkEnd w:id="3907"/>
      <w:r>
        <w:rPr>
          <w:rtl/>
        </w:rPr>
        <w:t>מקצוע</w:t>
      </w:r>
      <w:r>
        <w:rPr>
          <w:rFonts w:hint="cs"/>
          <w:rtl/>
        </w:rPr>
        <w:t>,</w:t>
      </w:r>
      <w:r>
        <w:rPr>
          <w:rtl/>
        </w:rPr>
        <w:t xml:space="preserve"> </w:t>
      </w:r>
      <w:bookmarkStart w:id="3908" w:name="_ETM_Q10_229090"/>
      <w:bookmarkEnd w:id="3908"/>
      <w:r>
        <w:rPr>
          <w:rtl/>
        </w:rPr>
        <w:t xml:space="preserve">לרופא </w:t>
      </w:r>
      <w:bookmarkStart w:id="3909" w:name="_ETM_Q10_229510"/>
      <w:bookmarkEnd w:id="3909"/>
      <w:r>
        <w:rPr>
          <w:rtl/>
        </w:rPr>
        <w:t>שיניים</w:t>
      </w:r>
      <w:r>
        <w:rPr>
          <w:rFonts w:hint="cs"/>
          <w:rtl/>
        </w:rPr>
        <w:t>.</w:t>
      </w:r>
      <w:r>
        <w:rPr>
          <w:rtl/>
        </w:rPr>
        <w:t xml:space="preserve"> </w:t>
      </w:r>
      <w:bookmarkStart w:id="3910" w:name="_ETM_Q10_230620"/>
      <w:bookmarkEnd w:id="3910"/>
      <w:r>
        <w:rPr>
          <w:rtl/>
        </w:rPr>
        <w:t>א</w:t>
      </w:r>
      <w:r>
        <w:rPr>
          <w:rFonts w:hint="cs"/>
          <w:rtl/>
        </w:rPr>
        <w:t>ם</w:t>
      </w:r>
      <w:r>
        <w:rPr>
          <w:rtl/>
        </w:rPr>
        <w:t xml:space="preserve"> </w:t>
      </w:r>
      <w:bookmarkStart w:id="3911" w:name="_ETM_Q10_230830"/>
      <w:bookmarkEnd w:id="3911"/>
      <w:r>
        <w:rPr>
          <w:rFonts w:hint="cs"/>
          <w:rtl/>
        </w:rPr>
        <w:t>מ</w:t>
      </w:r>
      <w:r>
        <w:rPr>
          <w:rtl/>
        </w:rPr>
        <w:t xml:space="preserve">זניחים </w:t>
      </w:r>
      <w:bookmarkStart w:id="3912" w:name="_ETM_Q10_231250"/>
      <w:bookmarkEnd w:id="3912"/>
      <w:r>
        <w:rPr>
          <w:rtl/>
        </w:rPr>
        <w:t xml:space="preserve">ולא </w:t>
      </w:r>
      <w:bookmarkStart w:id="3913" w:name="_ETM_Q10_231489"/>
      <w:bookmarkEnd w:id="3913"/>
      <w:r>
        <w:rPr>
          <w:rtl/>
        </w:rPr>
        <w:t>הולכים</w:t>
      </w:r>
      <w:r>
        <w:rPr>
          <w:rFonts w:hint="cs"/>
          <w:rtl/>
        </w:rPr>
        <w:t>,</w:t>
      </w:r>
      <w:r>
        <w:rPr>
          <w:rtl/>
        </w:rPr>
        <w:t xml:space="preserve"> </w:t>
      </w:r>
      <w:bookmarkStart w:id="3914" w:name="_ETM_Q10_232390"/>
      <w:bookmarkEnd w:id="3914"/>
      <w:r>
        <w:rPr>
          <w:rtl/>
        </w:rPr>
        <w:t xml:space="preserve">החור </w:t>
      </w:r>
      <w:bookmarkStart w:id="3915" w:name="_ETM_Q10_232690"/>
      <w:bookmarkEnd w:id="3915"/>
      <w:r>
        <w:rPr>
          <w:rtl/>
        </w:rPr>
        <w:t xml:space="preserve">מתפתח </w:t>
      </w:r>
      <w:bookmarkStart w:id="3916" w:name="_ETM_Q10_233530"/>
      <w:bookmarkEnd w:id="3916"/>
      <w:r>
        <w:rPr>
          <w:rtl/>
        </w:rPr>
        <w:t>וגדל</w:t>
      </w:r>
      <w:r>
        <w:rPr>
          <w:rFonts w:hint="cs"/>
          <w:rtl/>
        </w:rPr>
        <w:t>,</w:t>
      </w:r>
      <w:r>
        <w:rPr>
          <w:rtl/>
        </w:rPr>
        <w:t xml:space="preserve"> </w:t>
      </w:r>
      <w:bookmarkStart w:id="3917" w:name="_ETM_Q10_234490"/>
      <w:bookmarkEnd w:id="3917"/>
      <w:r>
        <w:rPr>
          <w:rtl/>
        </w:rPr>
        <w:t xml:space="preserve">ואז </w:t>
      </w:r>
      <w:bookmarkStart w:id="3918" w:name="_ETM_Q10_234730"/>
      <w:bookmarkEnd w:id="3918"/>
      <w:r>
        <w:rPr>
          <w:rtl/>
        </w:rPr>
        <w:t xml:space="preserve">יש </w:t>
      </w:r>
      <w:bookmarkStart w:id="3919" w:name="_ETM_Q10_234820"/>
      <w:bookmarkEnd w:id="3919"/>
      <w:r>
        <w:rPr>
          <w:rtl/>
        </w:rPr>
        <w:t xml:space="preserve">צורך </w:t>
      </w:r>
      <w:bookmarkStart w:id="3920" w:name="_ETM_Q10_235510"/>
      <w:bookmarkEnd w:id="3920"/>
      <w:r>
        <w:rPr>
          <w:rtl/>
        </w:rPr>
        <w:t xml:space="preserve">בטיפול </w:t>
      </w:r>
      <w:bookmarkStart w:id="3921" w:name="_ETM_Q10_235960"/>
      <w:bookmarkEnd w:id="3921"/>
      <w:r>
        <w:rPr>
          <w:rtl/>
        </w:rPr>
        <w:t>שור</w:t>
      </w:r>
      <w:r>
        <w:rPr>
          <w:rFonts w:hint="cs"/>
          <w:rtl/>
        </w:rPr>
        <w:t>ש</w:t>
      </w:r>
      <w:r>
        <w:rPr>
          <w:rtl/>
        </w:rPr>
        <w:t xml:space="preserve"> </w:t>
      </w:r>
      <w:bookmarkStart w:id="3922" w:name="_ETM_Q10_236230"/>
      <w:bookmarkStart w:id="3923" w:name="_ETM_Q10_236500"/>
      <w:bookmarkEnd w:id="3922"/>
      <w:bookmarkEnd w:id="3923"/>
      <w:r>
        <w:rPr>
          <w:rFonts w:hint="cs"/>
          <w:rtl/>
        </w:rPr>
        <w:t>ל</w:t>
      </w:r>
      <w:r>
        <w:rPr>
          <w:rtl/>
        </w:rPr>
        <w:t xml:space="preserve">א </w:t>
      </w:r>
      <w:bookmarkStart w:id="3924" w:name="_ETM_Q10_236620"/>
      <w:bookmarkEnd w:id="3924"/>
      <w:r>
        <w:rPr>
          <w:rtl/>
        </w:rPr>
        <w:t xml:space="preserve">נעים </w:t>
      </w:r>
      <w:bookmarkStart w:id="3925" w:name="_ETM_Q10_236950"/>
      <w:bookmarkEnd w:id="3925"/>
      <w:r>
        <w:rPr>
          <w:rFonts w:hint="cs"/>
          <w:rtl/>
        </w:rPr>
        <w:t>ו</w:t>
      </w:r>
      <w:r>
        <w:rPr>
          <w:rtl/>
        </w:rPr>
        <w:t>כואב</w:t>
      </w:r>
      <w:r>
        <w:rPr>
          <w:rFonts w:hint="cs"/>
          <w:rtl/>
        </w:rPr>
        <w:t>,</w:t>
      </w:r>
      <w:r>
        <w:rPr>
          <w:rtl/>
        </w:rPr>
        <w:t xml:space="preserve"> </w:t>
      </w:r>
      <w:bookmarkStart w:id="3926" w:name="_ETM_Q10_237590"/>
      <w:bookmarkEnd w:id="3926"/>
      <w:r>
        <w:rPr>
          <w:rtl/>
        </w:rPr>
        <w:t xml:space="preserve">וחמור </w:t>
      </w:r>
      <w:bookmarkStart w:id="3927" w:name="_ETM_Q10_238220"/>
      <w:bookmarkStart w:id="3928" w:name="_ETM_Q10_238430"/>
      <w:bookmarkStart w:id="3929" w:name="_ETM_Q10_238790"/>
      <w:bookmarkEnd w:id="3927"/>
      <w:bookmarkEnd w:id="3928"/>
      <w:bookmarkEnd w:id="3929"/>
      <w:r>
        <w:rPr>
          <w:rtl/>
        </w:rPr>
        <w:t xml:space="preserve">מכך </w:t>
      </w:r>
      <w:bookmarkStart w:id="3930" w:name="_ETM_Q10_239090"/>
      <w:bookmarkEnd w:id="3930"/>
      <w:r>
        <w:rPr>
          <w:rFonts w:hint="cs"/>
          <w:rtl/>
        </w:rPr>
        <w:t>– ע</w:t>
      </w:r>
      <w:r>
        <w:rPr>
          <w:rtl/>
        </w:rPr>
        <w:t>קירה</w:t>
      </w:r>
      <w:r>
        <w:rPr>
          <w:rFonts w:hint="cs"/>
          <w:rtl/>
        </w:rPr>
        <w:t>.</w:t>
      </w:r>
      <w:r>
        <w:rPr>
          <w:rtl/>
        </w:rPr>
        <w:t xml:space="preserve"> </w:t>
      </w:r>
      <w:bookmarkStart w:id="3931" w:name="_ETM_Q10_240600"/>
      <w:bookmarkStart w:id="3932" w:name="_ETM_Q10_241684"/>
      <w:bookmarkStart w:id="3933" w:name="_ETM_Q10_241809"/>
      <w:bookmarkStart w:id="3934" w:name="_ETM_Q10_242052"/>
      <w:bookmarkStart w:id="3935" w:name="_ETM_Q10_242148"/>
      <w:bookmarkEnd w:id="3931"/>
      <w:bookmarkEnd w:id="3932"/>
      <w:bookmarkEnd w:id="3933"/>
      <w:bookmarkEnd w:id="3934"/>
      <w:bookmarkEnd w:id="3935"/>
      <w:r>
        <w:rPr>
          <w:rFonts w:hint="cs"/>
          <w:rtl/>
        </w:rPr>
        <w:t>ה</w:t>
      </w:r>
      <w:r>
        <w:rPr>
          <w:rtl/>
        </w:rPr>
        <w:t xml:space="preserve">אפשרות </w:t>
      </w:r>
      <w:bookmarkStart w:id="3936" w:name="_ETM_Q10_241109"/>
      <w:bookmarkEnd w:id="3936"/>
      <w:r>
        <w:rPr>
          <w:rtl/>
        </w:rPr>
        <w:t xml:space="preserve">השלישית </w:t>
      </w:r>
      <w:bookmarkStart w:id="3937" w:name="_ETM_Q10_242559"/>
      <w:bookmarkEnd w:id="3937"/>
      <w:r>
        <w:rPr>
          <w:rFonts w:hint="cs"/>
          <w:rtl/>
        </w:rPr>
        <w:t xml:space="preserve">– </w:t>
      </w:r>
      <w:r>
        <w:rPr>
          <w:rtl/>
        </w:rPr>
        <w:t xml:space="preserve">הוא </w:t>
      </w:r>
      <w:bookmarkStart w:id="3938" w:name="_ETM_Q10_242679"/>
      <w:bookmarkEnd w:id="3938"/>
      <w:r>
        <w:rPr>
          <w:rtl/>
        </w:rPr>
        <w:t xml:space="preserve">מצחצח </w:t>
      </w:r>
      <w:bookmarkStart w:id="3939" w:name="_ETM_Q10_243219"/>
      <w:bookmarkEnd w:id="3939"/>
      <w:r>
        <w:rPr>
          <w:rtl/>
        </w:rPr>
        <w:t>נכון</w:t>
      </w:r>
      <w:r>
        <w:rPr>
          <w:rFonts w:hint="cs"/>
          <w:rtl/>
        </w:rPr>
        <w:t>,</w:t>
      </w:r>
      <w:r>
        <w:rPr>
          <w:rtl/>
        </w:rPr>
        <w:t xml:space="preserve"> </w:t>
      </w:r>
      <w:bookmarkStart w:id="3940" w:name="_ETM_Q10_243989"/>
      <w:bookmarkEnd w:id="3940"/>
      <w:r>
        <w:rPr>
          <w:rtl/>
        </w:rPr>
        <w:t xml:space="preserve">הוא </w:t>
      </w:r>
      <w:bookmarkStart w:id="3941" w:name="_ETM_Q10_244110"/>
      <w:bookmarkEnd w:id="3941"/>
      <w:r>
        <w:rPr>
          <w:rtl/>
        </w:rPr>
        <w:t xml:space="preserve">מקפיד </w:t>
      </w:r>
      <w:bookmarkStart w:id="3942" w:name="_ETM_Q10_244470"/>
      <w:bookmarkEnd w:id="3942"/>
      <w:r>
        <w:rPr>
          <w:rtl/>
        </w:rPr>
        <w:t xml:space="preserve">על </w:t>
      </w:r>
      <w:bookmarkStart w:id="3943" w:name="_ETM_Q10_244590"/>
      <w:bookmarkEnd w:id="3943"/>
      <w:r>
        <w:rPr>
          <w:rtl/>
        </w:rPr>
        <w:t xml:space="preserve">היגיינה </w:t>
      </w:r>
      <w:bookmarkStart w:id="3944" w:name="_ETM_Q10_244950"/>
      <w:bookmarkEnd w:id="3944"/>
      <w:r>
        <w:rPr>
          <w:rtl/>
        </w:rPr>
        <w:t xml:space="preserve">של </w:t>
      </w:r>
      <w:bookmarkStart w:id="3945" w:name="_ETM_Q10_245130"/>
      <w:bookmarkEnd w:id="3945"/>
      <w:r>
        <w:rPr>
          <w:rtl/>
        </w:rPr>
        <w:t xml:space="preserve">הפה </w:t>
      </w:r>
      <w:bookmarkStart w:id="3946" w:name="_ETM_Q10_245670"/>
      <w:bookmarkEnd w:id="3946"/>
      <w:r>
        <w:rPr>
          <w:rtl/>
        </w:rPr>
        <w:t xml:space="preserve">ועדיין </w:t>
      </w:r>
      <w:bookmarkStart w:id="3947" w:name="_ETM_Q10_246689"/>
      <w:bookmarkEnd w:id="3947"/>
      <w:r>
        <w:rPr>
          <w:rFonts w:hint="cs"/>
          <w:rtl/>
        </w:rPr>
        <w:t xml:space="preserve">– </w:t>
      </w:r>
      <w:r>
        <w:rPr>
          <w:rtl/>
        </w:rPr>
        <w:t>חורי</w:t>
      </w:r>
      <w:r>
        <w:rPr>
          <w:rFonts w:hint="cs"/>
          <w:rtl/>
        </w:rPr>
        <w:t>ם</w:t>
      </w:r>
      <w:r>
        <w:rPr>
          <w:rtl/>
        </w:rPr>
        <w:t xml:space="preserve"> </w:t>
      </w:r>
      <w:bookmarkStart w:id="3948" w:name="_ETM_Q10_247110"/>
      <w:bookmarkEnd w:id="3948"/>
      <w:r>
        <w:rPr>
          <w:rtl/>
        </w:rPr>
        <w:t>ועששת</w:t>
      </w:r>
      <w:r>
        <w:rPr>
          <w:rFonts w:hint="cs"/>
          <w:rtl/>
        </w:rPr>
        <w:t>.</w:t>
      </w:r>
      <w:r>
        <w:rPr>
          <w:rtl/>
        </w:rPr>
        <w:t xml:space="preserve"> </w:t>
      </w:r>
      <w:bookmarkStart w:id="3949" w:name="_ETM_Q10_248100"/>
      <w:bookmarkEnd w:id="3949"/>
      <w:r>
        <w:rPr>
          <w:rtl/>
        </w:rPr>
        <w:t>אני</w:t>
      </w:r>
      <w:bookmarkStart w:id="3950" w:name="_ETM_Q10_248280"/>
      <w:bookmarkStart w:id="3951" w:name="_ETM_Q10_248399"/>
      <w:bookmarkEnd w:id="3950"/>
      <w:bookmarkEnd w:id="3951"/>
      <w:r>
        <w:rPr>
          <w:rFonts w:hint="cs"/>
          <w:rtl/>
        </w:rPr>
        <w:t xml:space="preserve"> לא יודעת כמה </w:t>
      </w:r>
      <w:bookmarkStart w:id="3952" w:name="_ETM_Q10_250898"/>
      <w:bookmarkEnd w:id="3952"/>
      <w:r>
        <w:rPr>
          <w:rFonts w:hint="cs"/>
          <w:rtl/>
        </w:rPr>
        <w:t>מכם</w:t>
      </w:r>
      <w:r>
        <w:rPr>
          <w:rtl/>
        </w:rPr>
        <w:t xml:space="preserve"> </w:t>
      </w:r>
      <w:bookmarkStart w:id="3953" w:name="_ETM_Q10_248610"/>
      <w:bookmarkStart w:id="3954" w:name="_ETM_Q10_248880"/>
      <w:bookmarkEnd w:id="3953"/>
      <w:bookmarkEnd w:id="3954"/>
      <w:r>
        <w:rPr>
          <w:rtl/>
        </w:rPr>
        <w:t>איתי</w:t>
      </w:r>
      <w:r>
        <w:rPr>
          <w:rFonts w:hint="cs"/>
          <w:rtl/>
        </w:rPr>
        <w:t>,</w:t>
      </w:r>
      <w:r>
        <w:rPr>
          <w:rtl/>
        </w:rPr>
        <w:t xml:space="preserve"> </w:t>
      </w:r>
      <w:bookmarkStart w:id="3955" w:name="_ETM_Q10_249329"/>
      <w:bookmarkEnd w:id="3955"/>
      <w:r>
        <w:rPr>
          <w:rtl/>
        </w:rPr>
        <w:t xml:space="preserve">אבל </w:t>
      </w:r>
      <w:bookmarkStart w:id="3956" w:name="_ETM_Q10_249540"/>
      <w:bookmarkEnd w:id="3956"/>
      <w:r>
        <w:rPr>
          <w:rtl/>
        </w:rPr>
        <w:t>תחזיק</w:t>
      </w:r>
      <w:r>
        <w:rPr>
          <w:rFonts w:hint="cs"/>
          <w:rtl/>
        </w:rPr>
        <w:t>ו</w:t>
      </w:r>
      <w:r>
        <w:rPr>
          <w:rtl/>
        </w:rPr>
        <w:t xml:space="preserve"> </w:t>
      </w:r>
      <w:bookmarkStart w:id="3957" w:name="_ETM_Q10_249899"/>
      <w:bookmarkEnd w:id="3957"/>
      <w:r>
        <w:rPr>
          <w:rtl/>
        </w:rPr>
        <w:t>ראש</w:t>
      </w:r>
      <w:r>
        <w:rPr>
          <w:rFonts w:hint="cs"/>
          <w:rtl/>
        </w:rPr>
        <w:t>.</w:t>
      </w:r>
      <w:r>
        <w:rPr>
          <w:rtl/>
        </w:rPr>
        <w:t xml:space="preserve"> </w:t>
      </w:r>
      <w:bookmarkStart w:id="3958" w:name="_ETM_Q10_251090"/>
      <w:bookmarkEnd w:id="3958"/>
      <w:r>
        <w:rPr>
          <w:rtl/>
        </w:rPr>
        <w:t>למה</w:t>
      </w:r>
      <w:r>
        <w:rPr>
          <w:rFonts w:hint="cs"/>
          <w:rtl/>
        </w:rPr>
        <w:t>?</w:t>
      </w:r>
      <w:r>
        <w:rPr>
          <w:rtl/>
        </w:rPr>
        <w:t xml:space="preserve"> </w:t>
      </w:r>
      <w:bookmarkStart w:id="3959" w:name="_ETM_Q10_251959"/>
      <w:bookmarkEnd w:id="3959"/>
      <w:r>
        <w:rPr>
          <w:rtl/>
        </w:rPr>
        <w:t>ל</w:t>
      </w:r>
      <w:r>
        <w:rPr>
          <w:rFonts w:hint="cs"/>
          <w:rtl/>
        </w:rPr>
        <w:t>מ</w:t>
      </w:r>
      <w:r>
        <w:rPr>
          <w:rtl/>
        </w:rPr>
        <w:t xml:space="preserve">ה </w:t>
      </w:r>
      <w:bookmarkStart w:id="3960" w:name="_ETM_Q10_252200"/>
      <w:bookmarkEnd w:id="3960"/>
      <w:r>
        <w:rPr>
          <w:rtl/>
        </w:rPr>
        <w:t xml:space="preserve">זה </w:t>
      </w:r>
      <w:bookmarkStart w:id="3961" w:name="_ETM_Q10_252319"/>
      <w:bookmarkEnd w:id="3961"/>
      <w:r>
        <w:rPr>
          <w:rtl/>
        </w:rPr>
        <w:t>קורה</w:t>
      </w:r>
      <w:r>
        <w:rPr>
          <w:rFonts w:hint="cs"/>
          <w:rtl/>
        </w:rPr>
        <w:t>?</w:t>
      </w:r>
      <w:r>
        <w:rPr>
          <w:rtl/>
        </w:rPr>
        <w:t xml:space="preserve"> </w:t>
      </w:r>
      <w:bookmarkStart w:id="3962" w:name="_ETM_Q10_253010"/>
      <w:bookmarkEnd w:id="3962"/>
      <w:r>
        <w:rPr>
          <w:rtl/>
        </w:rPr>
        <w:t xml:space="preserve">כי </w:t>
      </w:r>
      <w:bookmarkStart w:id="3963" w:name="_ETM_Q10_253190"/>
      <w:bookmarkEnd w:id="3963"/>
      <w:r>
        <w:rPr>
          <w:rtl/>
        </w:rPr>
        <w:t>הגנטי</w:t>
      </w:r>
      <w:bookmarkStart w:id="3964" w:name="_ETM_Q10_253610"/>
      <w:bookmarkEnd w:id="3964"/>
      <w:r>
        <w:rPr>
          <w:rFonts w:hint="cs"/>
          <w:rtl/>
        </w:rPr>
        <w:t>קה שלו,</w:t>
      </w:r>
      <w:r>
        <w:rPr>
          <w:rtl/>
        </w:rPr>
        <w:t xml:space="preserve"> </w:t>
      </w:r>
      <w:bookmarkStart w:id="3965" w:name="_ETM_Q10_254090"/>
      <w:bookmarkEnd w:id="3965"/>
      <w:r>
        <w:rPr>
          <w:rtl/>
        </w:rPr>
        <w:t xml:space="preserve">מה </w:t>
      </w:r>
      <w:bookmarkStart w:id="3966" w:name="_ETM_Q10_254240"/>
      <w:bookmarkEnd w:id="3966"/>
      <w:r>
        <w:rPr>
          <w:rtl/>
        </w:rPr>
        <w:t>לעשות</w:t>
      </w:r>
      <w:r>
        <w:rPr>
          <w:rFonts w:hint="cs"/>
          <w:rtl/>
        </w:rPr>
        <w:t>,</w:t>
      </w:r>
      <w:r>
        <w:rPr>
          <w:rtl/>
        </w:rPr>
        <w:t xml:space="preserve"> </w:t>
      </w:r>
      <w:bookmarkStart w:id="3967" w:name="_ETM_Q10_254720"/>
      <w:bookmarkEnd w:id="3967"/>
      <w:r>
        <w:rPr>
          <w:rtl/>
        </w:rPr>
        <w:t>דפוקה</w:t>
      </w:r>
      <w:r>
        <w:rPr>
          <w:rFonts w:hint="cs"/>
          <w:rtl/>
        </w:rPr>
        <w:t>,</w:t>
      </w:r>
      <w:r>
        <w:rPr>
          <w:rtl/>
        </w:rPr>
        <w:t xml:space="preserve"> </w:t>
      </w:r>
      <w:bookmarkStart w:id="3968" w:name="_ETM_Q10_255799"/>
      <w:bookmarkEnd w:id="3968"/>
      <w:r>
        <w:rPr>
          <w:rtl/>
        </w:rPr>
        <w:t>ואז</w:t>
      </w:r>
      <w:r>
        <w:rPr>
          <w:rFonts w:hint="cs"/>
          <w:rtl/>
        </w:rPr>
        <w:t>,</w:t>
      </w:r>
      <w:r>
        <w:rPr>
          <w:rtl/>
        </w:rPr>
        <w:t xml:space="preserve"> </w:t>
      </w:r>
      <w:bookmarkStart w:id="3969" w:name="_ETM_Q10_256219"/>
      <w:bookmarkEnd w:id="3969"/>
      <w:r>
        <w:rPr>
          <w:rtl/>
        </w:rPr>
        <w:t xml:space="preserve">כמו </w:t>
      </w:r>
      <w:bookmarkStart w:id="3970" w:name="_ETM_Q10_256399"/>
      <w:bookmarkEnd w:id="3970"/>
      <w:r>
        <w:rPr>
          <w:rFonts w:hint="cs"/>
          <w:rtl/>
        </w:rPr>
        <w:t>ב</w:t>
      </w:r>
      <w:r>
        <w:rPr>
          <w:rtl/>
        </w:rPr>
        <w:t xml:space="preserve">מקרה </w:t>
      </w:r>
      <w:bookmarkStart w:id="3971" w:name="_ETM_Q10_256729"/>
      <w:bookmarkEnd w:id="3971"/>
      <w:r>
        <w:rPr>
          <w:rtl/>
        </w:rPr>
        <w:t>השני</w:t>
      </w:r>
      <w:r>
        <w:rPr>
          <w:rFonts w:hint="cs"/>
          <w:rtl/>
        </w:rPr>
        <w:t>,</w:t>
      </w:r>
      <w:r>
        <w:rPr>
          <w:rtl/>
        </w:rPr>
        <w:t xml:space="preserve"> </w:t>
      </w:r>
      <w:bookmarkStart w:id="3972" w:name="_ETM_Q10_257569"/>
      <w:bookmarkEnd w:id="3972"/>
      <w:r>
        <w:rPr>
          <w:rtl/>
        </w:rPr>
        <w:t xml:space="preserve">הוא </w:t>
      </w:r>
      <w:bookmarkStart w:id="3973" w:name="_ETM_Q10_257689"/>
      <w:bookmarkEnd w:id="3973"/>
      <w:r>
        <w:rPr>
          <w:rtl/>
        </w:rPr>
        <w:t xml:space="preserve">יזדקק </w:t>
      </w:r>
      <w:bookmarkStart w:id="3974" w:name="_ETM_Q10_258140"/>
      <w:bookmarkEnd w:id="3974"/>
      <w:r>
        <w:rPr>
          <w:rtl/>
        </w:rPr>
        <w:t xml:space="preserve">לאיש </w:t>
      </w:r>
      <w:bookmarkStart w:id="3975" w:name="_ETM_Q10_258409"/>
      <w:bookmarkEnd w:id="3975"/>
      <w:r>
        <w:rPr>
          <w:rtl/>
        </w:rPr>
        <w:t>מקצוע</w:t>
      </w:r>
      <w:r>
        <w:rPr>
          <w:rFonts w:hint="cs"/>
          <w:rtl/>
        </w:rPr>
        <w:t>.</w:t>
      </w:r>
      <w:r>
        <w:rPr>
          <w:rtl/>
        </w:rPr>
        <w:t xml:space="preserve"> </w:t>
      </w:r>
      <w:bookmarkStart w:id="3976" w:name="_ETM_Q10_260310"/>
      <w:bookmarkEnd w:id="3976"/>
    </w:p>
    <w:p w:rsidR="00F251AD" w:rsidRDefault="00F251AD" w:rsidP="00DB50AF">
      <w:pPr>
        <w:rPr>
          <w:rtl/>
        </w:rPr>
      </w:pPr>
      <w:bookmarkStart w:id="3977" w:name="_ETM_Q10_258757"/>
      <w:bookmarkStart w:id="3978" w:name="_ETM_Q10_258866"/>
      <w:bookmarkEnd w:id="3977"/>
      <w:bookmarkEnd w:id="3978"/>
    </w:p>
    <w:p w:rsidR="00F251AD" w:rsidRDefault="00F251AD" w:rsidP="00DB50AF">
      <w:pPr>
        <w:rPr>
          <w:rtl/>
        </w:rPr>
      </w:pPr>
      <w:bookmarkStart w:id="3979" w:name="_ETM_Q10_258916"/>
      <w:bookmarkStart w:id="3980" w:name="_ETM_Q10_259003"/>
      <w:bookmarkEnd w:id="3979"/>
      <w:bookmarkEnd w:id="3980"/>
      <w:r>
        <w:rPr>
          <w:rtl/>
        </w:rPr>
        <w:t>ככה</w:t>
      </w:r>
      <w:r>
        <w:rPr>
          <w:rFonts w:hint="cs"/>
          <w:rtl/>
        </w:rPr>
        <w:t>,</w:t>
      </w:r>
      <w:r>
        <w:rPr>
          <w:rtl/>
        </w:rPr>
        <w:t xml:space="preserve"> </w:t>
      </w:r>
      <w:bookmarkStart w:id="3981" w:name="_ETM_Q10_260670"/>
      <w:bookmarkEnd w:id="3981"/>
      <w:r>
        <w:rPr>
          <w:rtl/>
        </w:rPr>
        <w:t>חברים</w:t>
      </w:r>
      <w:r>
        <w:rPr>
          <w:rFonts w:hint="cs"/>
          <w:rtl/>
        </w:rPr>
        <w:t>,</w:t>
      </w:r>
      <w:r>
        <w:rPr>
          <w:rtl/>
        </w:rPr>
        <w:t xml:space="preserve"> </w:t>
      </w:r>
      <w:bookmarkStart w:id="3982" w:name="_ETM_Q10_261540"/>
      <w:bookmarkEnd w:id="3982"/>
      <w:r>
        <w:rPr>
          <w:rtl/>
        </w:rPr>
        <w:t xml:space="preserve">זה </w:t>
      </w:r>
      <w:bookmarkStart w:id="3983" w:name="_ETM_Q10_261780"/>
      <w:bookmarkEnd w:id="3983"/>
      <w:r>
        <w:rPr>
          <w:rtl/>
        </w:rPr>
        <w:t>בול</w:t>
      </w:r>
      <w:r>
        <w:rPr>
          <w:rFonts w:hint="cs"/>
          <w:rtl/>
        </w:rPr>
        <w:t>,</w:t>
      </w:r>
      <w:r>
        <w:rPr>
          <w:rtl/>
        </w:rPr>
        <w:t xml:space="preserve"> </w:t>
      </w:r>
      <w:bookmarkStart w:id="3984" w:name="_ETM_Q10_262709"/>
      <w:bookmarkEnd w:id="3984"/>
      <w:r>
        <w:rPr>
          <w:rtl/>
        </w:rPr>
        <w:t xml:space="preserve">אבל </w:t>
      </w:r>
      <w:bookmarkStart w:id="3985" w:name="_ETM_Q10_263040"/>
      <w:bookmarkEnd w:id="3985"/>
      <w:r>
        <w:rPr>
          <w:rtl/>
        </w:rPr>
        <w:t>בול</w:t>
      </w:r>
      <w:r>
        <w:rPr>
          <w:rFonts w:hint="cs"/>
          <w:rtl/>
        </w:rPr>
        <w:t>,</w:t>
      </w:r>
      <w:r>
        <w:rPr>
          <w:rtl/>
        </w:rPr>
        <w:t xml:space="preserve"> </w:t>
      </w:r>
      <w:bookmarkStart w:id="3986" w:name="_ETM_Q10_263640"/>
      <w:bookmarkEnd w:id="3986"/>
      <w:r>
        <w:rPr>
          <w:rtl/>
        </w:rPr>
        <w:t xml:space="preserve">עם </w:t>
      </w:r>
      <w:bookmarkStart w:id="3987" w:name="_ETM_Q10_263759"/>
      <w:bookmarkEnd w:id="3987"/>
      <w:r>
        <w:rPr>
          <w:rtl/>
        </w:rPr>
        <w:t xml:space="preserve">בריאות </w:t>
      </w:r>
      <w:bookmarkStart w:id="3988" w:name="_ETM_Q10_264060"/>
      <w:bookmarkEnd w:id="3988"/>
      <w:r>
        <w:rPr>
          <w:rtl/>
        </w:rPr>
        <w:t>הנפש</w:t>
      </w:r>
      <w:r>
        <w:rPr>
          <w:rFonts w:hint="cs"/>
          <w:rtl/>
        </w:rPr>
        <w:t>.</w:t>
      </w:r>
      <w:r>
        <w:rPr>
          <w:rtl/>
        </w:rPr>
        <w:t xml:space="preserve"> </w:t>
      </w:r>
      <w:bookmarkStart w:id="3989" w:name="_ETM_Q10_265740"/>
      <w:bookmarkEnd w:id="3989"/>
      <w:r>
        <w:rPr>
          <w:rtl/>
        </w:rPr>
        <w:t xml:space="preserve">ככה </w:t>
      </w:r>
      <w:bookmarkStart w:id="3990" w:name="_ETM_Q10_266189"/>
      <w:bookmarkEnd w:id="3990"/>
      <w:r>
        <w:rPr>
          <w:rtl/>
        </w:rPr>
        <w:t>בדיוק</w:t>
      </w:r>
      <w:r>
        <w:rPr>
          <w:rFonts w:hint="cs"/>
          <w:rtl/>
        </w:rPr>
        <w:t>.</w:t>
      </w:r>
      <w:r>
        <w:rPr>
          <w:rtl/>
        </w:rPr>
        <w:t xml:space="preserve"> </w:t>
      </w:r>
      <w:bookmarkStart w:id="3991" w:name="_ETM_Q10_267600"/>
      <w:bookmarkEnd w:id="3991"/>
      <w:r>
        <w:rPr>
          <w:rtl/>
        </w:rPr>
        <w:t xml:space="preserve">עלינו </w:t>
      </w:r>
      <w:bookmarkStart w:id="3992" w:name="_ETM_Q10_267959"/>
      <w:bookmarkEnd w:id="3992"/>
      <w:r>
        <w:rPr>
          <w:rtl/>
        </w:rPr>
        <w:t xml:space="preserve">להעניק </w:t>
      </w:r>
      <w:bookmarkStart w:id="3993" w:name="_ETM_Q10_268259"/>
      <w:bookmarkEnd w:id="3993"/>
      <w:r>
        <w:rPr>
          <w:rtl/>
        </w:rPr>
        <w:t xml:space="preserve">לילדים </w:t>
      </w:r>
      <w:bookmarkStart w:id="3994" w:name="_ETM_Q10_268680"/>
      <w:bookmarkEnd w:id="3994"/>
      <w:r>
        <w:rPr>
          <w:rtl/>
        </w:rPr>
        <w:t>שלנו</w:t>
      </w:r>
      <w:r>
        <w:rPr>
          <w:rFonts w:hint="cs"/>
          <w:rtl/>
        </w:rPr>
        <w:t xml:space="preserve"> </w:t>
      </w:r>
      <w:r>
        <w:rPr>
          <w:rFonts w:hint="eastAsia"/>
          <w:rtl/>
        </w:rPr>
        <w:t>–</w:t>
      </w:r>
      <w:r>
        <w:rPr>
          <w:rtl/>
        </w:rPr>
        <w:t xml:space="preserve"> </w:t>
      </w:r>
      <w:bookmarkStart w:id="3995" w:name="_ETM_Q10_269620"/>
      <w:bookmarkEnd w:id="3995"/>
      <w:r>
        <w:rPr>
          <w:rtl/>
        </w:rPr>
        <w:t xml:space="preserve">ואולי </w:t>
      </w:r>
      <w:bookmarkStart w:id="3996" w:name="_ETM_Q10_270069"/>
      <w:bookmarkEnd w:id="3996"/>
      <w:r>
        <w:rPr>
          <w:rtl/>
        </w:rPr>
        <w:t xml:space="preserve">שר </w:t>
      </w:r>
      <w:bookmarkStart w:id="3997" w:name="_ETM_Q10_270250"/>
      <w:bookmarkEnd w:id="3997"/>
      <w:r>
        <w:rPr>
          <w:rtl/>
        </w:rPr>
        <w:t xml:space="preserve">החינוך </w:t>
      </w:r>
      <w:bookmarkStart w:id="3998" w:name="_ETM_Q10_270610"/>
      <w:bookmarkEnd w:id="3998"/>
      <w:r>
        <w:rPr>
          <w:rtl/>
        </w:rPr>
        <w:t xml:space="preserve">עוד </w:t>
      </w:r>
      <w:bookmarkStart w:id="3999" w:name="_ETM_Q10_270700"/>
      <w:bookmarkEnd w:id="3999"/>
      <w:r>
        <w:rPr>
          <w:rtl/>
        </w:rPr>
        <w:t>פה</w:t>
      </w:r>
      <w:r>
        <w:rPr>
          <w:rFonts w:hint="cs"/>
          <w:rtl/>
        </w:rPr>
        <w:t>, או</w:t>
      </w:r>
      <w:r>
        <w:rPr>
          <w:rtl/>
        </w:rPr>
        <w:t xml:space="preserve"> </w:t>
      </w:r>
      <w:bookmarkStart w:id="4000" w:name="_ETM_Q10_271000"/>
      <w:bookmarkEnd w:id="4000"/>
      <w:r>
        <w:rPr>
          <w:rtl/>
        </w:rPr>
        <w:t xml:space="preserve">שהוא </w:t>
      </w:r>
      <w:bookmarkStart w:id="4001" w:name="_ETM_Q10_271150"/>
      <w:bookmarkEnd w:id="4001"/>
      <w:r>
        <w:rPr>
          <w:rtl/>
        </w:rPr>
        <w:t xml:space="preserve">הלך </w:t>
      </w:r>
      <w:bookmarkStart w:id="4002" w:name="_ETM_Q10_271959"/>
      <w:bookmarkEnd w:id="4002"/>
      <w:r>
        <w:rPr>
          <w:rFonts w:hint="cs"/>
          <w:rtl/>
        </w:rPr>
        <w:t xml:space="preserve">– </w:t>
      </w:r>
      <w:r>
        <w:rPr>
          <w:rtl/>
        </w:rPr>
        <w:t xml:space="preserve">ככה </w:t>
      </w:r>
      <w:bookmarkStart w:id="4003" w:name="_ETM_Q10_272439"/>
      <w:bookmarkEnd w:id="4003"/>
      <w:r>
        <w:rPr>
          <w:rtl/>
        </w:rPr>
        <w:t xml:space="preserve">עלינו </w:t>
      </w:r>
      <w:bookmarkStart w:id="4004" w:name="_ETM_Q10_272799"/>
      <w:bookmarkEnd w:id="4004"/>
      <w:r>
        <w:rPr>
          <w:rtl/>
        </w:rPr>
        <w:t xml:space="preserve">להעניק </w:t>
      </w:r>
      <w:bookmarkStart w:id="4005" w:name="_ETM_Q10_273069"/>
      <w:bookmarkEnd w:id="4005"/>
      <w:r>
        <w:rPr>
          <w:rFonts w:hint="cs"/>
          <w:rtl/>
        </w:rPr>
        <w:t>– אני רואה</w:t>
      </w:r>
      <w:r>
        <w:rPr>
          <w:rtl/>
        </w:rPr>
        <w:t xml:space="preserve"> </w:t>
      </w:r>
      <w:bookmarkStart w:id="4006" w:name="_ETM_Q10_273399"/>
      <w:bookmarkEnd w:id="4006"/>
      <w:r>
        <w:rPr>
          <w:rtl/>
        </w:rPr>
        <w:t>אותו</w:t>
      </w:r>
      <w:r>
        <w:rPr>
          <w:rFonts w:hint="cs"/>
          <w:rtl/>
        </w:rPr>
        <w:t>.</w:t>
      </w:r>
      <w:r>
        <w:rPr>
          <w:rtl/>
        </w:rPr>
        <w:t xml:space="preserve"> </w:t>
      </w:r>
      <w:bookmarkStart w:id="4007" w:name="_ETM_Q10_273819"/>
      <w:bookmarkEnd w:id="4007"/>
      <w:r>
        <w:rPr>
          <w:rtl/>
        </w:rPr>
        <w:t xml:space="preserve">שר </w:t>
      </w:r>
      <w:bookmarkStart w:id="4008" w:name="_ETM_Q10_274060"/>
      <w:bookmarkEnd w:id="4008"/>
      <w:r>
        <w:rPr>
          <w:rtl/>
        </w:rPr>
        <w:t>החינוך</w:t>
      </w:r>
      <w:r>
        <w:rPr>
          <w:rFonts w:hint="cs"/>
          <w:rtl/>
        </w:rPr>
        <w:t xml:space="preserve"> יואב קיש,</w:t>
      </w:r>
      <w:r>
        <w:rPr>
          <w:rtl/>
        </w:rPr>
        <w:t xml:space="preserve"> </w:t>
      </w:r>
      <w:bookmarkStart w:id="4009" w:name="_ETM_Q10_275569"/>
      <w:bookmarkEnd w:id="4009"/>
      <w:r>
        <w:rPr>
          <w:rFonts w:hint="cs"/>
          <w:rtl/>
        </w:rPr>
        <w:t xml:space="preserve">לא </w:t>
      </w:r>
      <w:r>
        <w:rPr>
          <w:rtl/>
        </w:rPr>
        <w:t>י</w:t>
      </w:r>
      <w:r>
        <w:rPr>
          <w:rFonts w:hint="cs"/>
          <w:rtl/>
        </w:rPr>
        <w:t>ודעת</w:t>
      </w:r>
      <w:r>
        <w:rPr>
          <w:rtl/>
        </w:rPr>
        <w:t xml:space="preserve"> </w:t>
      </w:r>
      <w:bookmarkStart w:id="4010" w:name="_ETM_Q10_277650"/>
      <w:bookmarkEnd w:id="4010"/>
      <w:r>
        <w:rPr>
          <w:rtl/>
        </w:rPr>
        <w:t xml:space="preserve">אם </w:t>
      </w:r>
      <w:bookmarkStart w:id="4011" w:name="_ETM_Q10_277709"/>
      <w:bookmarkEnd w:id="4011"/>
      <w:r>
        <w:rPr>
          <w:rtl/>
        </w:rPr>
        <w:t>הקשבת</w:t>
      </w:r>
      <w:r>
        <w:rPr>
          <w:rFonts w:hint="cs"/>
          <w:rtl/>
        </w:rPr>
        <w:t>,</w:t>
      </w:r>
      <w:r>
        <w:rPr>
          <w:rtl/>
        </w:rPr>
        <w:t xml:space="preserve"> </w:t>
      </w:r>
      <w:bookmarkStart w:id="4012" w:name="_ETM_Q10_278220"/>
      <w:bookmarkEnd w:id="4012"/>
      <w:r>
        <w:rPr>
          <w:rtl/>
        </w:rPr>
        <w:t xml:space="preserve">אבל </w:t>
      </w:r>
      <w:bookmarkStart w:id="4013" w:name="_ETM_Q10_278400"/>
      <w:bookmarkEnd w:id="4013"/>
      <w:r>
        <w:rPr>
          <w:rtl/>
        </w:rPr>
        <w:t xml:space="preserve">זה </w:t>
      </w:r>
      <w:bookmarkStart w:id="4014" w:name="_ETM_Q10_278490"/>
      <w:bookmarkEnd w:id="4014"/>
      <w:r>
        <w:rPr>
          <w:rtl/>
        </w:rPr>
        <w:t xml:space="preserve">גם </w:t>
      </w:r>
      <w:bookmarkStart w:id="4015" w:name="_ETM_Q10_278640"/>
      <w:bookmarkEnd w:id="4015"/>
      <w:r>
        <w:rPr>
          <w:rtl/>
        </w:rPr>
        <w:t xml:space="preserve">מופנה </w:t>
      </w:r>
      <w:bookmarkStart w:id="4016" w:name="_ETM_Q10_278940"/>
      <w:bookmarkEnd w:id="4016"/>
      <w:r>
        <w:rPr>
          <w:rtl/>
        </w:rPr>
        <w:t>אליך</w:t>
      </w:r>
      <w:r>
        <w:rPr>
          <w:rFonts w:hint="cs"/>
          <w:rtl/>
        </w:rPr>
        <w:t xml:space="preserve">, </w:t>
      </w:r>
      <w:bookmarkStart w:id="4017" w:name="_ETM_Q10_285797"/>
      <w:bookmarkStart w:id="4018" w:name="_ETM_Q10_285895"/>
      <w:bookmarkStart w:id="4019" w:name="_ETM_Q10_279240"/>
      <w:bookmarkEnd w:id="4017"/>
      <w:bookmarkEnd w:id="4018"/>
      <w:bookmarkEnd w:id="4019"/>
      <w:r>
        <w:rPr>
          <w:rtl/>
        </w:rPr>
        <w:t xml:space="preserve">למרות </w:t>
      </w:r>
      <w:bookmarkStart w:id="4020" w:name="_ETM_Q10_279480"/>
      <w:bookmarkEnd w:id="4020"/>
      <w:r>
        <w:rPr>
          <w:rtl/>
        </w:rPr>
        <w:t xml:space="preserve">שזה </w:t>
      </w:r>
      <w:bookmarkStart w:id="4021" w:name="_ETM_Q10_279959"/>
      <w:bookmarkEnd w:id="4021"/>
      <w:r>
        <w:rPr>
          <w:rtl/>
        </w:rPr>
        <w:t xml:space="preserve">יותר חוק </w:t>
      </w:r>
      <w:bookmarkStart w:id="4022" w:name="_ETM_Q10_280319"/>
      <w:bookmarkStart w:id="4023" w:name="_ETM_Q10_280620"/>
      <w:bookmarkEnd w:id="4022"/>
      <w:bookmarkEnd w:id="4023"/>
      <w:r>
        <w:rPr>
          <w:rtl/>
        </w:rPr>
        <w:t xml:space="preserve">של </w:t>
      </w:r>
      <w:bookmarkStart w:id="4024" w:name="_ETM_Q10_280770"/>
      <w:bookmarkEnd w:id="4024"/>
      <w:r>
        <w:rPr>
          <w:rtl/>
        </w:rPr>
        <w:t>בריאות</w:t>
      </w:r>
      <w:r>
        <w:rPr>
          <w:rFonts w:hint="cs"/>
          <w:rtl/>
        </w:rPr>
        <w:t>.</w:t>
      </w:r>
      <w:r>
        <w:rPr>
          <w:rtl/>
        </w:rPr>
        <w:t xml:space="preserve"> </w:t>
      </w:r>
      <w:bookmarkStart w:id="4025" w:name="_ETM_Q10_281800"/>
      <w:bookmarkEnd w:id="4025"/>
      <w:r>
        <w:rPr>
          <w:rtl/>
        </w:rPr>
        <w:t xml:space="preserve">עלינו </w:t>
      </w:r>
      <w:bookmarkStart w:id="4026" w:name="_ETM_Q10_282130"/>
      <w:bookmarkEnd w:id="4026"/>
      <w:r>
        <w:rPr>
          <w:rtl/>
        </w:rPr>
        <w:t xml:space="preserve">להעניק </w:t>
      </w:r>
      <w:bookmarkStart w:id="4027" w:name="_ETM_Q10_282430"/>
      <w:bookmarkEnd w:id="4027"/>
      <w:r>
        <w:rPr>
          <w:rtl/>
        </w:rPr>
        <w:t xml:space="preserve">לילדים </w:t>
      </w:r>
      <w:bookmarkStart w:id="4028" w:name="_ETM_Q10_282819"/>
      <w:bookmarkEnd w:id="4028"/>
      <w:r>
        <w:rPr>
          <w:rtl/>
        </w:rPr>
        <w:t xml:space="preserve">שלנו </w:t>
      </w:r>
      <w:bookmarkStart w:id="4029" w:name="_ETM_Q10_283720"/>
      <w:bookmarkEnd w:id="4029"/>
      <w:r>
        <w:rPr>
          <w:rtl/>
        </w:rPr>
        <w:t xml:space="preserve">את </w:t>
      </w:r>
      <w:bookmarkStart w:id="4030" w:name="_ETM_Q10_283840"/>
      <w:bookmarkEnd w:id="4030"/>
      <w:r>
        <w:rPr>
          <w:rtl/>
        </w:rPr>
        <w:t xml:space="preserve">מברשת </w:t>
      </w:r>
      <w:bookmarkStart w:id="4031" w:name="_ETM_Q10_284319"/>
      <w:bookmarkEnd w:id="4031"/>
      <w:r>
        <w:rPr>
          <w:rtl/>
        </w:rPr>
        <w:t>הנפש</w:t>
      </w:r>
      <w:r>
        <w:rPr>
          <w:rFonts w:hint="cs"/>
          <w:rtl/>
        </w:rPr>
        <w:t>,</w:t>
      </w:r>
      <w:r>
        <w:rPr>
          <w:rtl/>
        </w:rPr>
        <w:t xml:space="preserve"> </w:t>
      </w:r>
      <w:bookmarkStart w:id="4032" w:name="_ETM_Q10_285609"/>
      <w:bookmarkEnd w:id="4032"/>
      <w:r>
        <w:rPr>
          <w:rtl/>
        </w:rPr>
        <w:t xml:space="preserve">כלים </w:t>
      </w:r>
      <w:bookmarkStart w:id="4033" w:name="_ETM_Q10_286390"/>
      <w:bookmarkEnd w:id="4033"/>
      <w:r>
        <w:rPr>
          <w:rtl/>
        </w:rPr>
        <w:t>ל</w:t>
      </w:r>
      <w:r>
        <w:rPr>
          <w:rFonts w:hint="cs"/>
          <w:rtl/>
        </w:rPr>
        <w:t>מ</w:t>
      </w:r>
      <w:r>
        <w:rPr>
          <w:rtl/>
        </w:rPr>
        <w:t xml:space="preserve">ירוק </w:t>
      </w:r>
      <w:bookmarkStart w:id="4034" w:name="_ETM_Q10_286990"/>
      <w:bookmarkEnd w:id="4034"/>
      <w:r>
        <w:rPr>
          <w:rtl/>
        </w:rPr>
        <w:t xml:space="preserve">רעשי </w:t>
      </w:r>
      <w:bookmarkStart w:id="4035" w:name="_ETM_Q10_287439"/>
      <w:bookmarkEnd w:id="4035"/>
      <w:r>
        <w:rPr>
          <w:rtl/>
        </w:rPr>
        <w:t>רקע</w:t>
      </w:r>
      <w:r>
        <w:rPr>
          <w:rFonts w:hint="cs"/>
          <w:rtl/>
        </w:rPr>
        <w:t>, ל</w:t>
      </w:r>
      <w:bookmarkStart w:id="4036" w:name="_ETM_Q10_288479"/>
      <w:bookmarkEnd w:id="4036"/>
      <w:r>
        <w:rPr>
          <w:rtl/>
        </w:rPr>
        <w:t xml:space="preserve">ניקוי </w:t>
      </w:r>
      <w:bookmarkStart w:id="4037" w:name="_ETM_Q10_288869"/>
      <w:bookmarkEnd w:id="4037"/>
      <w:r>
        <w:rPr>
          <w:rtl/>
        </w:rPr>
        <w:t xml:space="preserve">הנפש </w:t>
      </w:r>
      <w:bookmarkStart w:id="4038" w:name="_ETM_Q10_289829"/>
      <w:bookmarkEnd w:id="4038"/>
      <w:r>
        <w:rPr>
          <w:rtl/>
        </w:rPr>
        <w:t xml:space="preserve">מחיידקים </w:t>
      </w:r>
      <w:bookmarkStart w:id="4039" w:name="_ETM_Q10_290489"/>
      <w:bookmarkEnd w:id="4039"/>
      <w:r>
        <w:rPr>
          <w:rtl/>
        </w:rPr>
        <w:t>מזהמים</w:t>
      </w:r>
      <w:r>
        <w:rPr>
          <w:rFonts w:hint="cs"/>
          <w:rtl/>
        </w:rPr>
        <w:t>.</w:t>
      </w:r>
      <w:r>
        <w:rPr>
          <w:rtl/>
        </w:rPr>
        <w:t xml:space="preserve"> </w:t>
      </w:r>
      <w:bookmarkStart w:id="4040" w:name="_ETM_Q10_292000"/>
      <w:bookmarkEnd w:id="4040"/>
      <w:r>
        <w:rPr>
          <w:rtl/>
        </w:rPr>
        <w:t xml:space="preserve">נתנו </w:t>
      </w:r>
      <w:bookmarkStart w:id="4041" w:name="_ETM_Q10_292390"/>
      <w:bookmarkEnd w:id="4041"/>
      <w:r>
        <w:rPr>
          <w:rtl/>
        </w:rPr>
        <w:t xml:space="preserve">להם </w:t>
      </w:r>
      <w:bookmarkStart w:id="4042" w:name="_ETM_Q10_292570"/>
      <w:bookmarkEnd w:id="4042"/>
      <w:r>
        <w:rPr>
          <w:rtl/>
        </w:rPr>
        <w:t xml:space="preserve">את </w:t>
      </w:r>
      <w:bookmarkStart w:id="4043" w:name="_ETM_Q10_292690"/>
      <w:bookmarkEnd w:id="4043"/>
      <w:r>
        <w:rPr>
          <w:rFonts w:hint="cs"/>
          <w:rtl/>
        </w:rPr>
        <w:t>ה</w:t>
      </w:r>
      <w:r>
        <w:rPr>
          <w:rtl/>
        </w:rPr>
        <w:t xml:space="preserve">מברשת </w:t>
      </w:r>
      <w:bookmarkStart w:id="4044" w:name="_ETM_Q10_293290"/>
      <w:bookmarkEnd w:id="4044"/>
      <w:r>
        <w:rPr>
          <w:rtl/>
        </w:rPr>
        <w:t>הפיזית</w:t>
      </w:r>
      <w:r>
        <w:rPr>
          <w:rFonts w:hint="cs"/>
          <w:rtl/>
        </w:rPr>
        <w:t>;</w:t>
      </w:r>
      <w:r>
        <w:rPr>
          <w:rtl/>
        </w:rPr>
        <w:t xml:space="preserve"> </w:t>
      </w:r>
      <w:bookmarkStart w:id="4045" w:name="_ETM_Q10_294370"/>
      <w:bookmarkEnd w:id="4045"/>
      <w:r>
        <w:rPr>
          <w:rtl/>
        </w:rPr>
        <w:t xml:space="preserve">אנחנו </w:t>
      </w:r>
      <w:bookmarkStart w:id="4046" w:name="_ETM_Q10_294670"/>
      <w:bookmarkEnd w:id="4046"/>
      <w:r>
        <w:rPr>
          <w:rtl/>
        </w:rPr>
        <w:t xml:space="preserve">צריכים </w:t>
      </w:r>
      <w:bookmarkStart w:id="4047" w:name="_ETM_Q10_294850"/>
      <w:bookmarkEnd w:id="4047"/>
      <w:r>
        <w:rPr>
          <w:rtl/>
        </w:rPr>
        <w:t xml:space="preserve">לתת </w:t>
      </w:r>
      <w:bookmarkStart w:id="4048" w:name="_ETM_Q10_295090"/>
      <w:bookmarkEnd w:id="4048"/>
      <w:r>
        <w:rPr>
          <w:rtl/>
        </w:rPr>
        <w:t xml:space="preserve">להם </w:t>
      </w:r>
      <w:bookmarkStart w:id="4049" w:name="_ETM_Q10_295210"/>
      <w:bookmarkEnd w:id="4049"/>
      <w:r>
        <w:rPr>
          <w:rtl/>
        </w:rPr>
        <w:t xml:space="preserve">גם </w:t>
      </w:r>
      <w:bookmarkStart w:id="4050" w:name="_ETM_Q10_295360"/>
      <w:bookmarkEnd w:id="4050"/>
      <w:r>
        <w:rPr>
          <w:rtl/>
        </w:rPr>
        <w:t xml:space="preserve">את </w:t>
      </w:r>
      <w:bookmarkStart w:id="4051" w:name="_ETM_Q10_295420"/>
      <w:bookmarkEnd w:id="4051"/>
      <w:r>
        <w:rPr>
          <w:rtl/>
        </w:rPr>
        <w:t xml:space="preserve">המברשת </w:t>
      </w:r>
      <w:bookmarkStart w:id="4052" w:name="_ETM_Q10_295930"/>
      <w:bookmarkEnd w:id="4052"/>
      <w:r>
        <w:rPr>
          <w:rtl/>
        </w:rPr>
        <w:t xml:space="preserve">של </w:t>
      </w:r>
      <w:bookmarkStart w:id="4053" w:name="_ETM_Q10_296080"/>
      <w:bookmarkEnd w:id="4053"/>
      <w:r>
        <w:rPr>
          <w:rtl/>
        </w:rPr>
        <w:t xml:space="preserve">הנפש </w:t>
      </w:r>
      <w:bookmarkStart w:id="4054" w:name="_ETM_Q10_296470"/>
      <w:bookmarkEnd w:id="4054"/>
      <w:r>
        <w:rPr>
          <w:rtl/>
        </w:rPr>
        <w:t>שלנו</w:t>
      </w:r>
      <w:r>
        <w:rPr>
          <w:rFonts w:hint="cs"/>
          <w:rtl/>
        </w:rPr>
        <w:t>.</w:t>
      </w:r>
      <w:r>
        <w:rPr>
          <w:rtl/>
        </w:rPr>
        <w:t xml:space="preserve"> </w:t>
      </w:r>
      <w:bookmarkStart w:id="4055" w:name="_ETM_Q10_297920"/>
      <w:bookmarkEnd w:id="4055"/>
      <w:r>
        <w:rPr>
          <w:rtl/>
        </w:rPr>
        <w:t xml:space="preserve">יכול </w:t>
      </w:r>
      <w:bookmarkStart w:id="4056" w:name="_ETM_Q10_298189"/>
      <w:bookmarkEnd w:id="4056"/>
      <w:r>
        <w:rPr>
          <w:rtl/>
        </w:rPr>
        <w:t xml:space="preserve">להיות </w:t>
      </w:r>
      <w:bookmarkStart w:id="4057" w:name="_ETM_Q10_298399"/>
      <w:bookmarkEnd w:id="4057"/>
      <w:r>
        <w:rPr>
          <w:rtl/>
        </w:rPr>
        <w:t xml:space="preserve">שהם </w:t>
      </w:r>
      <w:bookmarkStart w:id="4058" w:name="_ETM_Q10_298579"/>
      <w:bookmarkEnd w:id="4058"/>
      <w:r>
        <w:rPr>
          <w:rtl/>
        </w:rPr>
        <w:t xml:space="preserve">ינקו </w:t>
      </w:r>
      <w:bookmarkStart w:id="4059" w:name="_ETM_Q10_298969"/>
      <w:bookmarkEnd w:id="4059"/>
      <w:r>
        <w:rPr>
          <w:rtl/>
        </w:rPr>
        <w:t>אית</w:t>
      </w:r>
      <w:r>
        <w:rPr>
          <w:rFonts w:hint="cs"/>
          <w:rtl/>
        </w:rPr>
        <w:t>ה</w:t>
      </w:r>
      <w:r>
        <w:rPr>
          <w:rtl/>
        </w:rPr>
        <w:t xml:space="preserve"> </w:t>
      </w:r>
      <w:bookmarkStart w:id="4060" w:name="_ETM_Q10_299240"/>
      <w:bookmarkEnd w:id="4060"/>
      <w:r>
        <w:rPr>
          <w:rtl/>
        </w:rPr>
        <w:t xml:space="preserve">את </w:t>
      </w:r>
      <w:bookmarkStart w:id="4061" w:name="_ETM_Q10_299389"/>
      <w:bookmarkEnd w:id="4061"/>
      <w:r>
        <w:rPr>
          <w:rtl/>
        </w:rPr>
        <w:t xml:space="preserve">הנפש </w:t>
      </w:r>
      <w:bookmarkStart w:id="4062" w:name="_ETM_Q10_299749"/>
      <w:bookmarkEnd w:id="4062"/>
      <w:r>
        <w:rPr>
          <w:rtl/>
        </w:rPr>
        <w:t xml:space="preserve">שלהם </w:t>
      </w:r>
      <w:bookmarkStart w:id="4063" w:name="_ETM_Q10_300020"/>
      <w:bookmarkEnd w:id="4063"/>
      <w:r>
        <w:rPr>
          <w:rtl/>
        </w:rPr>
        <w:t xml:space="preserve">כהלכה </w:t>
      </w:r>
      <w:bookmarkStart w:id="4064" w:name="_ETM_Q10_301340"/>
      <w:bookmarkEnd w:id="4064"/>
      <w:r>
        <w:rPr>
          <w:rtl/>
        </w:rPr>
        <w:t xml:space="preserve">ולא </w:t>
      </w:r>
      <w:bookmarkStart w:id="4065" w:name="_ETM_Q10_301549"/>
      <w:bookmarkEnd w:id="4065"/>
      <w:r>
        <w:rPr>
          <w:rtl/>
        </w:rPr>
        <w:t xml:space="preserve">יזדקקו </w:t>
      </w:r>
      <w:bookmarkStart w:id="4066" w:name="_ETM_Q10_301969"/>
      <w:bookmarkEnd w:id="4066"/>
      <w:r>
        <w:rPr>
          <w:rtl/>
        </w:rPr>
        <w:t xml:space="preserve">לעולם </w:t>
      </w:r>
      <w:bookmarkStart w:id="4067" w:name="_ETM_Q10_302389"/>
      <w:bookmarkEnd w:id="4067"/>
      <w:r>
        <w:rPr>
          <w:rtl/>
        </w:rPr>
        <w:t xml:space="preserve">לאיש </w:t>
      </w:r>
      <w:bookmarkStart w:id="4068" w:name="_ETM_Q10_302630"/>
      <w:bookmarkEnd w:id="4068"/>
      <w:r>
        <w:rPr>
          <w:rtl/>
        </w:rPr>
        <w:t>מקצוע</w:t>
      </w:r>
      <w:r>
        <w:rPr>
          <w:rFonts w:hint="cs"/>
          <w:rtl/>
        </w:rPr>
        <w:t>,</w:t>
      </w:r>
      <w:r>
        <w:rPr>
          <w:rtl/>
        </w:rPr>
        <w:t xml:space="preserve"> </w:t>
      </w:r>
      <w:bookmarkStart w:id="4069" w:name="_ETM_Q10_303649"/>
      <w:bookmarkEnd w:id="4069"/>
      <w:r>
        <w:rPr>
          <w:rtl/>
        </w:rPr>
        <w:t xml:space="preserve">ויכול </w:t>
      </w:r>
      <w:bookmarkStart w:id="4070" w:name="_ETM_Q10_304219"/>
      <w:bookmarkEnd w:id="4070"/>
      <w:r>
        <w:rPr>
          <w:rtl/>
        </w:rPr>
        <w:t xml:space="preserve">להיות </w:t>
      </w:r>
      <w:bookmarkStart w:id="4071" w:name="_ETM_Q10_304890"/>
      <w:bookmarkEnd w:id="4071"/>
      <w:r>
        <w:rPr>
          <w:rtl/>
        </w:rPr>
        <w:t xml:space="preserve">שהם </w:t>
      </w:r>
      <w:bookmarkStart w:id="4072" w:name="_ETM_Q10_305160"/>
      <w:bookmarkEnd w:id="4072"/>
      <w:r>
        <w:rPr>
          <w:rtl/>
        </w:rPr>
        <w:t xml:space="preserve">לא </w:t>
      </w:r>
      <w:bookmarkStart w:id="4073" w:name="_ETM_Q10_305520"/>
      <w:bookmarkStart w:id="4074" w:name="_ETM_Q10_305700"/>
      <w:bookmarkEnd w:id="4073"/>
      <w:bookmarkEnd w:id="4074"/>
      <w:r>
        <w:rPr>
          <w:rtl/>
        </w:rPr>
        <w:t xml:space="preserve">ינקו </w:t>
      </w:r>
      <w:bookmarkStart w:id="4075" w:name="_ETM_Q10_306060"/>
      <w:bookmarkEnd w:id="4075"/>
      <w:r>
        <w:rPr>
          <w:rtl/>
        </w:rPr>
        <w:t>כהלכה</w:t>
      </w:r>
      <w:r>
        <w:rPr>
          <w:rFonts w:hint="cs"/>
          <w:rtl/>
        </w:rPr>
        <w:t>,</w:t>
      </w:r>
      <w:r>
        <w:rPr>
          <w:rtl/>
        </w:rPr>
        <w:t xml:space="preserve"> </w:t>
      </w:r>
      <w:bookmarkStart w:id="4076" w:name="_ETM_Q10_306930"/>
      <w:bookmarkEnd w:id="4076"/>
      <w:r>
        <w:rPr>
          <w:rtl/>
        </w:rPr>
        <w:t xml:space="preserve">או </w:t>
      </w:r>
      <w:bookmarkStart w:id="4077" w:name="_ETM_Q10_307780"/>
      <w:bookmarkEnd w:id="4077"/>
      <w:r>
        <w:rPr>
          <w:rtl/>
        </w:rPr>
        <w:t xml:space="preserve">שהגנטיקה </w:t>
      </w:r>
      <w:bookmarkStart w:id="4078" w:name="_ETM_Q10_308530"/>
      <w:bookmarkEnd w:id="4078"/>
      <w:r>
        <w:rPr>
          <w:rtl/>
        </w:rPr>
        <w:t xml:space="preserve">שלהם </w:t>
      </w:r>
      <w:bookmarkStart w:id="4079" w:name="_ETM_Q10_308889"/>
      <w:bookmarkEnd w:id="4079"/>
      <w:r>
        <w:rPr>
          <w:rtl/>
        </w:rPr>
        <w:t xml:space="preserve">לא </w:t>
      </w:r>
      <w:bookmarkStart w:id="4080" w:name="_ETM_Q10_309040"/>
      <w:bookmarkEnd w:id="4080"/>
      <w:r>
        <w:rPr>
          <w:rtl/>
        </w:rPr>
        <w:t>משהו</w:t>
      </w:r>
      <w:r>
        <w:rPr>
          <w:rFonts w:hint="cs"/>
          <w:rtl/>
        </w:rPr>
        <w:t>,</w:t>
      </w:r>
      <w:r>
        <w:rPr>
          <w:rtl/>
        </w:rPr>
        <w:t xml:space="preserve"> </w:t>
      </w:r>
      <w:bookmarkStart w:id="4081" w:name="_ETM_Q10_310230"/>
      <w:bookmarkEnd w:id="4081"/>
      <w:r>
        <w:rPr>
          <w:rtl/>
        </w:rPr>
        <w:t>ו</w:t>
      </w:r>
      <w:r>
        <w:rPr>
          <w:rFonts w:hint="cs"/>
          <w:rtl/>
        </w:rPr>
        <w:t>הם י</w:t>
      </w:r>
      <w:r>
        <w:rPr>
          <w:rtl/>
        </w:rPr>
        <w:t xml:space="preserve">היו </w:t>
      </w:r>
      <w:bookmarkStart w:id="4082" w:name="_ETM_Q10_310680"/>
      <w:bookmarkEnd w:id="4082"/>
      <w:r>
        <w:rPr>
          <w:rtl/>
        </w:rPr>
        <w:t xml:space="preserve">חייבים </w:t>
      </w:r>
      <w:bookmarkStart w:id="4083" w:name="_ETM_Q10_311189"/>
      <w:bookmarkEnd w:id="4083"/>
      <w:r>
        <w:rPr>
          <w:rtl/>
        </w:rPr>
        <w:t xml:space="preserve">אנשי </w:t>
      </w:r>
      <w:bookmarkStart w:id="4084" w:name="_ETM_Q10_311489"/>
      <w:bookmarkEnd w:id="4084"/>
      <w:r>
        <w:rPr>
          <w:rtl/>
        </w:rPr>
        <w:t>מקצוע</w:t>
      </w:r>
      <w:r>
        <w:rPr>
          <w:rFonts w:hint="cs"/>
          <w:rtl/>
        </w:rPr>
        <w:t>.</w:t>
      </w:r>
      <w:r>
        <w:rPr>
          <w:rtl/>
        </w:rPr>
        <w:t xml:space="preserve"> </w:t>
      </w:r>
      <w:bookmarkStart w:id="4085" w:name="_ETM_Q10_313220"/>
      <w:bookmarkEnd w:id="4085"/>
    </w:p>
    <w:p w:rsidR="00F251AD" w:rsidRDefault="00F251AD" w:rsidP="00DB50AF">
      <w:pPr>
        <w:rPr>
          <w:rtl/>
        </w:rPr>
      </w:pPr>
      <w:bookmarkStart w:id="4086" w:name="_ETM_Q10_312385"/>
      <w:bookmarkStart w:id="4087" w:name="_ETM_Q10_312482"/>
      <w:bookmarkEnd w:id="4086"/>
      <w:bookmarkEnd w:id="4087"/>
    </w:p>
    <w:p w:rsidR="00F251AD" w:rsidRDefault="00F251AD" w:rsidP="00352CF2">
      <w:pPr>
        <w:rPr>
          <w:rtl/>
        </w:rPr>
      </w:pPr>
      <w:bookmarkStart w:id="4088" w:name="_ETM_Q10_312801"/>
      <w:bookmarkStart w:id="4089" w:name="_ETM_Q10_312867"/>
      <w:bookmarkEnd w:id="4088"/>
      <w:bookmarkEnd w:id="4089"/>
      <w:r w:rsidRPr="00141759">
        <w:rPr>
          <w:rtl/>
        </w:rPr>
        <w:t xml:space="preserve">אלא </w:t>
      </w:r>
      <w:bookmarkStart w:id="4090" w:name="_ETM_Q10_313459"/>
      <w:bookmarkEnd w:id="4090"/>
      <w:r w:rsidRPr="00141759">
        <w:rPr>
          <w:rtl/>
        </w:rPr>
        <w:t>מ</w:t>
      </w:r>
      <w:r>
        <w:rPr>
          <w:rFonts w:hint="cs"/>
          <w:rtl/>
        </w:rPr>
        <w:t>אי</w:t>
      </w:r>
      <w:r w:rsidRPr="00141759">
        <w:rPr>
          <w:rFonts w:hint="cs"/>
          <w:rtl/>
        </w:rPr>
        <w:t>?</w:t>
      </w:r>
      <w:r w:rsidRPr="00141759">
        <w:rPr>
          <w:rtl/>
        </w:rPr>
        <w:t xml:space="preserve"> </w:t>
      </w:r>
      <w:bookmarkStart w:id="4091" w:name="_ETM_Q10_314550"/>
      <w:bookmarkStart w:id="4092" w:name="_ETM_Q10_314850"/>
      <w:bookmarkEnd w:id="4091"/>
      <w:bookmarkEnd w:id="4092"/>
      <w:r w:rsidRPr="00141759">
        <w:rPr>
          <w:rtl/>
        </w:rPr>
        <w:t xml:space="preserve">טיפול </w:t>
      </w:r>
      <w:bookmarkStart w:id="4093" w:name="_ETM_Q10_315150"/>
      <w:bookmarkEnd w:id="4093"/>
      <w:r w:rsidRPr="00141759">
        <w:rPr>
          <w:rtl/>
        </w:rPr>
        <w:t xml:space="preserve">שיניים </w:t>
      </w:r>
      <w:bookmarkStart w:id="4094" w:name="_ETM_Q10_315930"/>
      <w:bookmarkEnd w:id="4094"/>
      <w:r w:rsidRPr="00141759">
        <w:rPr>
          <w:rtl/>
        </w:rPr>
        <w:t xml:space="preserve">זה </w:t>
      </w:r>
      <w:bookmarkStart w:id="4095" w:name="_ETM_Q10_316110"/>
      <w:bookmarkEnd w:id="4095"/>
      <w:r w:rsidRPr="00141759">
        <w:rPr>
          <w:rtl/>
        </w:rPr>
        <w:t>טריוויאלי</w:t>
      </w:r>
      <w:bookmarkStart w:id="4096" w:name="_ETM_Q10_317540"/>
      <w:bookmarkEnd w:id="4096"/>
      <w:r>
        <w:rPr>
          <w:rFonts w:hint="cs"/>
          <w:rtl/>
        </w:rPr>
        <w:t>.</w:t>
      </w:r>
      <w:r w:rsidRPr="00141759">
        <w:rPr>
          <w:rFonts w:hint="cs"/>
          <w:rtl/>
        </w:rPr>
        <w:t xml:space="preserve"> </w:t>
      </w:r>
      <w:r w:rsidRPr="00141759">
        <w:rPr>
          <w:rtl/>
        </w:rPr>
        <w:t xml:space="preserve">אף </w:t>
      </w:r>
      <w:bookmarkStart w:id="4097" w:name="_ETM_Q10_317810"/>
      <w:bookmarkEnd w:id="4097"/>
      <w:r w:rsidRPr="00141759">
        <w:rPr>
          <w:rFonts w:hint="cs"/>
          <w:rtl/>
        </w:rPr>
        <w:t>אחד</w:t>
      </w:r>
      <w:r w:rsidRPr="00141759">
        <w:rPr>
          <w:rtl/>
        </w:rPr>
        <w:t xml:space="preserve"> </w:t>
      </w:r>
      <w:bookmarkStart w:id="4098" w:name="_ETM_Q10_318139"/>
      <w:bookmarkEnd w:id="4098"/>
      <w:r w:rsidRPr="00141759">
        <w:rPr>
          <w:rtl/>
        </w:rPr>
        <w:t xml:space="preserve">לא </w:t>
      </w:r>
      <w:bookmarkStart w:id="4099" w:name="_ETM_Q10_318200"/>
      <w:bookmarkEnd w:id="4099"/>
      <w:r w:rsidRPr="00141759">
        <w:rPr>
          <w:rtl/>
        </w:rPr>
        <w:t xml:space="preserve">מרים </w:t>
      </w:r>
      <w:bookmarkStart w:id="4100" w:name="_ETM_Q10_318470"/>
      <w:bookmarkEnd w:id="4100"/>
      <w:r w:rsidRPr="00141759">
        <w:rPr>
          <w:rtl/>
        </w:rPr>
        <w:t>גבה</w:t>
      </w:r>
      <w:r w:rsidRPr="00141759">
        <w:rPr>
          <w:rFonts w:hint="cs"/>
          <w:rtl/>
        </w:rPr>
        <w:t>.</w:t>
      </w:r>
      <w:r w:rsidRPr="00141759">
        <w:rPr>
          <w:rtl/>
        </w:rPr>
        <w:t xml:space="preserve"> </w:t>
      </w:r>
      <w:bookmarkStart w:id="4101" w:name="_ETM_Q10_319220"/>
      <w:bookmarkEnd w:id="4101"/>
      <w:r w:rsidRPr="00141759">
        <w:rPr>
          <w:rtl/>
        </w:rPr>
        <w:t>להפך</w:t>
      </w:r>
      <w:r w:rsidRPr="00141759">
        <w:rPr>
          <w:rFonts w:hint="cs"/>
          <w:rtl/>
        </w:rPr>
        <w:t>,</w:t>
      </w:r>
      <w:r w:rsidRPr="00141759">
        <w:rPr>
          <w:rtl/>
        </w:rPr>
        <w:t xml:space="preserve"> </w:t>
      </w:r>
      <w:bookmarkStart w:id="4102" w:name="_ETM_Q10_320360"/>
      <w:bookmarkEnd w:id="4102"/>
      <w:r w:rsidRPr="00141759">
        <w:rPr>
          <w:rFonts w:hint="cs"/>
          <w:rtl/>
        </w:rPr>
        <w:t>ב</w:t>
      </w:r>
      <w:r w:rsidRPr="00141759">
        <w:rPr>
          <w:rtl/>
        </w:rPr>
        <w:t xml:space="preserve">טיפול </w:t>
      </w:r>
      <w:bookmarkStart w:id="4103" w:name="_ETM_Q10_320690"/>
      <w:bookmarkEnd w:id="4103"/>
      <w:r w:rsidRPr="00141759">
        <w:rPr>
          <w:rtl/>
        </w:rPr>
        <w:t xml:space="preserve">שיניים </w:t>
      </w:r>
      <w:bookmarkStart w:id="4104" w:name="_ETM_Q10_321440"/>
      <w:bookmarkEnd w:id="4104"/>
      <w:r w:rsidRPr="00141759">
        <w:rPr>
          <w:rtl/>
        </w:rPr>
        <w:t>כולנו</w:t>
      </w:r>
      <w:r>
        <w:rPr>
          <w:rtl/>
        </w:rPr>
        <w:t xml:space="preserve"> </w:t>
      </w:r>
      <w:bookmarkStart w:id="4105" w:name="_ETM_Q10_321799"/>
      <w:bookmarkEnd w:id="4105"/>
      <w:r>
        <w:rPr>
          <w:rFonts w:hint="cs"/>
          <w:rtl/>
        </w:rPr>
        <w:t>נ</w:t>
      </w:r>
      <w:r>
        <w:rPr>
          <w:rtl/>
        </w:rPr>
        <w:t xml:space="preserve">דחוף </w:t>
      </w:r>
      <w:bookmarkStart w:id="4106" w:name="_ETM_Q10_322459"/>
      <w:bookmarkEnd w:id="4106"/>
      <w:r>
        <w:rPr>
          <w:rtl/>
        </w:rPr>
        <w:t xml:space="preserve">את </w:t>
      </w:r>
      <w:bookmarkStart w:id="4107" w:name="_ETM_Q10_322580"/>
      <w:bookmarkEnd w:id="4107"/>
      <w:r>
        <w:rPr>
          <w:rtl/>
        </w:rPr>
        <w:t xml:space="preserve">ילדינו </w:t>
      </w:r>
      <w:bookmarkStart w:id="4108" w:name="_ETM_Q10_323000"/>
      <w:bookmarkEnd w:id="4108"/>
      <w:r>
        <w:rPr>
          <w:rtl/>
        </w:rPr>
        <w:t xml:space="preserve">ללכת </w:t>
      </w:r>
      <w:bookmarkStart w:id="4109" w:name="_ETM_Q10_323389"/>
      <w:bookmarkEnd w:id="4109"/>
      <w:r>
        <w:rPr>
          <w:rtl/>
        </w:rPr>
        <w:t>לשם</w:t>
      </w:r>
      <w:r>
        <w:rPr>
          <w:rFonts w:hint="cs"/>
          <w:rtl/>
        </w:rPr>
        <w:t>,</w:t>
      </w:r>
      <w:r>
        <w:rPr>
          <w:rtl/>
        </w:rPr>
        <w:t xml:space="preserve"> </w:t>
      </w:r>
      <w:bookmarkStart w:id="4110" w:name="_ETM_Q10_324340"/>
      <w:bookmarkEnd w:id="4110"/>
      <w:r>
        <w:rPr>
          <w:rtl/>
        </w:rPr>
        <w:t xml:space="preserve">גם </w:t>
      </w:r>
      <w:bookmarkStart w:id="4111" w:name="_ETM_Q10_324579"/>
      <w:bookmarkEnd w:id="4111"/>
      <w:r>
        <w:rPr>
          <w:rtl/>
        </w:rPr>
        <w:t xml:space="preserve">אם </w:t>
      </w:r>
      <w:bookmarkStart w:id="4112" w:name="_ETM_Q10_324669"/>
      <w:bookmarkEnd w:id="4112"/>
      <w:r>
        <w:rPr>
          <w:rtl/>
        </w:rPr>
        <w:t xml:space="preserve">הוא </w:t>
      </w:r>
      <w:bookmarkStart w:id="4113" w:name="_ETM_Q10_324760"/>
      <w:bookmarkEnd w:id="4113"/>
      <w:r>
        <w:rPr>
          <w:rtl/>
        </w:rPr>
        <w:t>מסיבי</w:t>
      </w:r>
      <w:bookmarkStart w:id="4114" w:name="_ETM_Q10_326220"/>
      <w:bookmarkEnd w:id="4114"/>
      <w:r>
        <w:rPr>
          <w:rFonts w:hint="cs"/>
          <w:rtl/>
        </w:rPr>
        <w:t>.</w:t>
      </w:r>
      <w:r>
        <w:rPr>
          <w:rtl/>
        </w:rPr>
        <w:t xml:space="preserve"> </w:t>
      </w:r>
      <w:bookmarkStart w:id="4115" w:name="_ETM_Q10_326490"/>
      <w:bookmarkEnd w:id="4115"/>
      <w:r>
        <w:rPr>
          <w:rtl/>
        </w:rPr>
        <w:t xml:space="preserve">הוא </w:t>
      </w:r>
      <w:bookmarkStart w:id="4116" w:name="_ETM_Q10_326550"/>
      <w:bookmarkEnd w:id="4116"/>
      <w:r>
        <w:rPr>
          <w:rtl/>
        </w:rPr>
        <w:t xml:space="preserve">לא </w:t>
      </w:r>
      <w:bookmarkStart w:id="4117" w:name="_ETM_Q10_326700"/>
      <w:bookmarkEnd w:id="4117"/>
      <w:r>
        <w:rPr>
          <w:rtl/>
        </w:rPr>
        <w:t>ימ</w:t>
      </w:r>
      <w:r>
        <w:rPr>
          <w:rFonts w:hint="cs"/>
          <w:rtl/>
        </w:rPr>
        <w:t>נע,</w:t>
      </w:r>
      <w:r>
        <w:rPr>
          <w:rtl/>
        </w:rPr>
        <w:t xml:space="preserve"> </w:t>
      </w:r>
      <w:bookmarkStart w:id="4118" w:name="_ETM_Q10_327150"/>
      <w:bookmarkEnd w:id="4118"/>
      <w:r>
        <w:rPr>
          <w:rtl/>
        </w:rPr>
        <w:t xml:space="preserve">ככל </w:t>
      </w:r>
      <w:bookmarkStart w:id="4119" w:name="_ETM_Q10_327629"/>
      <w:bookmarkEnd w:id="4119"/>
      <w:r>
        <w:rPr>
          <w:rtl/>
        </w:rPr>
        <w:t xml:space="preserve">שיהיה </w:t>
      </w:r>
      <w:bookmarkStart w:id="4120" w:name="_ETM_Q10_327959"/>
      <w:bookmarkEnd w:id="4120"/>
      <w:r>
        <w:rPr>
          <w:rtl/>
        </w:rPr>
        <w:t>מסיבי</w:t>
      </w:r>
      <w:r>
        <w:rPr>
          <w:rFonts w:hint="cs"/>
          <w:rtl/>
        </w:rPr>
        <w:t>,</w:t>
      </w:r>
      <w:r>
        <w:rPr>
          <w:rtl/>
        </w:rPr>
        <w:t xml:space="preserve"> </w:t>
      </w:r>
      <w:bookmarkStart w:id="4121" w:name="_ETM_Q10_328799"/>
      <w:bookmarkEnd w:id="4121"/>
      <w:r>
        <w:rPr>
          <w:rtl/>
        </w:rPr>
        <w:t xml:space="preserve">מהאדם </w:t>
      </w:r>
      <w:bookmarkStart w:id="4122" w:name="_ETM_Q10_329760"/>
      <w:bookmarkEnd w:id="4122"/>
      <w:r>
        <w:rPr>
          <w:rtl/>
        </w:rPr>
        <w:t xml:space="preserve">המטופל </w:t>
      </w:r>
      <w:bookmarkStart w:id="4123" w:name="_ETM_Q10_331069"/>
      <w:bookmarkEnd w:id="4123"/>
      <w:r>
        <w:rPr>
          <w:rtl/>
        </w:rPr>
        <w:t xml:space="preserve">כשהוא </w:t>
      </w:r>
      <w:bookmarkStart w:id="4124" w:name="_ETM_Q10_331310"/>
      <w:bookmarkEnd w:id="4124"/>
      <w:r>
        <w:rPr>
          <w:rtl/>
        </w:rPr>
        <w:t xml:space="preserve">יגדל </w:t>
      </w:r>
      <w:bookmarkStart w:id="4125" w:name="_ETM_Q10_332209"/>
      <w:bookmarkEnd w:id="4125"/>
      <w:r>
        <w:rPr>
          <w:rtl/>
        </w:rPr>
        <w:t>לע</w:t>
      </w:r>
      <w:r>
        <w:rPr>
          <w:rFonts w:hint="cs"/>
          <w:rtl/>
        </w:rPr>
        <w:t>סוק</w:t>
      </w:r>
      <w:r>
        <w:rPr>
          <w:rtl/>
        </w:rPr>
        <w:t xml:space="preserve"> </w:t>
      </w:r>
      <w:bookmarkStart w:id="4126" w:name="_ETM_Q10_332659"/>
      <w:bookmarkEnd w:id="4126"/>
      <w:r>
        <w:rPr>
          <w:rtl/>
        </w:rPr>
        <w:t xml:space="preserve">בכל </w:t>
      </w:r>
      <w:bookmarkStart w:id="4127" w:name="_ETM_Q10_332959"/>
      <w:bookmarkEnd w:id="4127"/>
      <w:r>
        <w:rPr>
          <w:rtl/>
        </w:rPr>
        <w:t xml:space="preserve">מקצוע </w:t>
      </w:r>
      <w:bookmarkStart w:id="4128" w:name="_ETM_Q10_333290"/>
      <w:bookmarkEnd w:id="4128"/>
      <w:r>
        <w:rPr>
          <w:rtl/>
        </w:rPr>
        <w:t>ש</w:t>
      </w:r>
      <w:r>
        <w:rPr>
          <w:rFonts w:hint="cs"/>
          <w:rtl/>
        </w:rPr>
        <w:t xml:space="preserve">הוא </w:t>
      </w:r>
      <w:r>
        <w:rPr>
          <w:rtl/>
        </w:rPr>
        <w:t>ירצה</w:t>
      </w:r>
      <w:r>
        <w:rPr>
          <w:rFonts w:hint="cs"/>
          <w:rtl/>
        </w:rPr>
        <w:t>.</w:t>
      </w:r>
      <w:r>
        <w:rPr>
          <w:rtl/>
        </w:rPr>
        <w:t xml:space="preserve"> </w:t>
      </w:r>
      <w:bookmarkStart w:id="4129" w:name="_ETM_Q10_334239"/>
      <w:bookmarkEnd w:id="4129"/>
      <w:r>
        <w:rPr>
          <w:rtl/>
        </w:rPr>
        <w:t xml:space="preserve">כל </w:t>
      </w:r>
      <w:bookmarkStart w:id="4130" w:name="_ETM_Q10_334569"/>
      <w:bookmarkEnd w:id="4130"/>
      <w:r>
        <w:rPr>
          <w:rtl/>
        </w:rPr>
        <w:t xml:space="preserve">מקצוע </w:t>
      </w:r>
      <w:bookmarkStart w:id="4131" w:name="_ETM_Q10_335019"/>
      <w:bookmarkEnd w:id="4131"/>
      <w:r>
        <w:rPr>
          <w:rtl/>
        </w:rPr>
        <w:t xml:space="preserve">שהוא </w:t>
      </w:r>
      <w:bookmarkStart w:id="4132" w:name="_ETM_Q10_335169"/>
      <w:bookmarkEnd w:id="4132"/>
      <w:r>
        <w:rPr>
          <w:rtl/>
        </w:rPr>
        <w:t>ירצה</w:t>
      </w:r>
      <w:r w:rsidR="00352CF2">
        <w:rPr>
          <w:rFonts w:hint="cs"/>
          <w:rtl/>
        </w:rPr>
        <w:t>,</w:t>
      </w:r>
      <w:r>
        <w:rPr>
          <w:rtl/>
        </w:rPr>
        <w:t xml:space="preserve"> </w:t>
      </w:r>
      <w:bookmarkStart w:id="4133" w:name="_ETM_Q10_335469"/>
      <w:bookmarkEnd w:id="4133"/>
      <w:r>
        <w:rPr>
          <w:rtl/>
        </w:rPr>
        <w:t xml:space="preserve">הוא </w:t>
      </w:r>
      <w:bookmarkStart w:id="4134" w:name="_ETM_Q10_335590"/>
      <w:bookmarkEnd w:id="4134"/>
      <w:r>
        <w:rPr>
          <w:rtl/>
        </w:rPr>
        <w:t xml:space="preserve">יכול </w:t>
      </w:r>
      <w:bookmarkStart w:id="4135" w:name="_ETM_Q10_335859"/>
      <w:bookmarkEnd w:id="4135"/>
      <w:r>
        <w:rPr>
          <w:rtl/>
        </w:rPr>
        <w:t xml:space="preserve">לעשות </w:t>
      </w:r>
      <w:bookmarkStart w:id="4136" w:name="_ETM_Q10_336129"/>
      <w:bookmarkEnd w:id="4136"/>
      <w:r>
        <w:rPr>
          <w:rtl/>
        </w:rPr>
        <w:t xml:space="preserve">אותו </w:t>
      </w:r>
      <w:bookmarkStart w:id="4137" w:name="_ETM_Q10_336639"/>
      <w:bookmarkEnd w:id="4137"/>
      <w:r>
        <w:rPr>
          <w:rFonts w:hint="cs"/>
          <w:rtl/>
        </w:rPr>
        <w:t xml:space="preserve">– </w:t>
      </w:r>
      <w:r>
        <w:rPr>
          <w:rtl/>
        </w:rPr>
        <w:t>הוא</w:t>
      </w:r>
      <w:r>
        <w:rPr>
          <w:rFonts w:hint="cs"/>
          <w:rtl/>
        </w:rPr>
        <w:t xml:space="preserve"> </w:t>
      </w:r>
      <w:bookmarkStart w:id="4138" w:name="_ETM_Q10_336971"/>
      <w:bookmarkEnd w:id="4138"/>
      <w:r>
        <w:rPr>
          <w:rFonts w:hint="cs"/>
          <w:rtl/>
        </w:rPr>
        <w:t xml:space="preserve">יוכל </w:t>
      </w:r>
      <w:bookmarkStart w:id="4139" w:name="_ETM_Q10_337239"/>
      <w:bookmarkEnd w:id="4139"/>
      <w:r>
        <w:rPr>
          <w:rtl/>
        </w:rPr>
        <w:t xml:space="preserve">לעשות </w:t>
      </w:r>
      <w:bookmarkStart w:id="4140" w:name="_ETM_Q10_337540"/>
      <w:bookmarkEnd w:id="4140"/>
      <w:r>
        <w:rPr>
          <w:rtl/>
        </w:rPr>
        <w:t>אותו</w:t>
      </w:r>
      <w:r>
        <w:rPr>
          <w:rFonts w:hint="cs"/>
          <w:rtl/>
        </w:rPr>
        <w:t>.</w:t>
      </w:r>
      <w:r>
        <w:rPr>
          <w:rtl/>
        </w:rPr>
        <w:t xml:space="preserve"> </w:t>
      </w:r>
      <w:bookmarkStart w:id="4141" w:name="_ETM_Q10_339810"/>
      <w:bookmarkStart w:id="4142" w:name="_ETM_Q10_342027"/>
      <w:bookmarkStart w:id="4143" w:name="_ETM_Q10_342116"/>
      <w:bookmarkStart w:id="4144" w:name="_ETM_Q10_342170"/>
      <w:bookmarkStart w:id="4145" w:name="_ETM_Q10_342236"/>
      <w:bookmarkEnd w:id="4141"/>
      <w:bookmarkEnd w:id="4142"/>
      <w:bookmarkEnd w:id="4143"/>
      <w:bookmarkEnd w:id="4144"/>
      <w:bookmarkEnd w:id="4145"/>
      <w:r>
        <w:rPr>
          <w:rtl/>
        </w:rPr>
        <w:t xml:space="preserve">טיפול </w:t>
      </w:r>
      <w:bookmarkStart w:id="4146" w:name="_ETM_Q10_340139"/>
      <w:bookmarkEnd w:id="4146"/>
      <w:r>
        <w:rPr>
          <w:rtl/>
        </w:rPr>
        <w:t xml:space="preserve">השיניים </w:t>
      </w:r>
      <w:bookmarkStart w:id="4147" w:name="_ETM_Q10_340560"/>
      <w:bookmarkEnd w:id="4147"/>
      <w:r>
        <w:rPr>
          <w:rtl/>
        </w:rPr>
        <w:t xml:space="preserve">לא </w:t>
      </w:r>
      <w:bookmarkStart w:id="4148" w:name="_ETM_Q10_340650"/>
      <w:bookmarkEnd w:id="4148"/>
      <w:proofErr w:type="spellStart"/>
      <w:r>
        <w:rPr>
          <w:rtl/>
        </w:rPr>
        <w:t>סטיגמטי</w:t>
      </w:r>
      <w:proofErr w:type="spellEnd"/>
      <w:r>
        <w:rPr>
          <w:rFonts w:hint="cs"/>
          <w:rtl/>
        </w:rPr>
        <w:t>,</w:t>
      </w:r>
      <w:r>
        <w:rPr>
          <w:rtl/>
        </w:rPr>
        <w:t xml:space="preserve"> </w:t>
      </w:r>
      <w:bookmarkStart w:id="4149" w:name="_ETM_Q10_341669"/>
      <w:bookmarkEnd w:id="4149"/>
      <w:r>
        <w:rPr>
          <w:rtl/>
        </w:rPr>
        <w:t xml:space="preserve">הוא </w:t>
      </w:r>
      <w:bookmarkStart w:id="4150" w:name="_ETM_Q10_341760"/>
      <w:bookmarkEnd w:id="4150"/>
      <w:r>
        <w:rPr>
          <w:rtl/>
        </w:rPr>
        <w:t xml:space="preserve">לא </w:t>
      </w:r>
      <w:bookmarkStart w:id="4151" w:name="_ETM_Q10_341880"/>
      <w:bookmarkEnd w:id="4151"/>
      <w:r>
        <w:rPr>
          <w:rtl/>
        </w:rPr>
        <w:t>מ</w:t>
      </w:r>
      <w:r>
        <w:rPr>
          <w:rFonts w:hint="cs"/>
          <w:rtl/>
        </w:rPr>
        <w:t>כ</w:t>
      </w:r>
      <w:r>
        <w:rPr>
          <w:rtl/>
        </w:rPr>
        <w:t>תים</w:t>
      </w:r>
      <w:r>
        <w:rPr>
          <w:rFonts w:hint="cs"/>
          <w:rtl/>
        </w:rPr>
        <w:t>,</w:t>
      </w:r>
      <w:r>
        <w:rPr>
          <w:rtl/>
        </w:rPr>
        <w:t xml:space="preserve"> </w:t>
      </w:r>
      <w:bookmarkStart w:id="4152" w:name="_ETM_Q10_342960"/>
      <w:bookmarkEnd w:id="4152"/>
      <w:r>
        <w:rPr>
          <w:rtl/>
        </w:rPr>
        <w:t xml:space="preserve">ולכן </w:t>
      </w:r>
      <w:bookmarkStart w:id="4153" w:name="_ETM_Q10_343470"/>
      <w:bookmarkEnd w:id="4153"/>
      <w:r>
        <w:rPr>
          <w:rtl/>
        </w:rPr>
        <w:t xml:space="preserve">אנשים </w:t>
      </w:r>
      <w:bookmarkStart w:id="4154" w:name="_ETM_Q10_343800"/>
      <w:bookmarkEnd w:id="4154"/>
      <w:r>
        <w:rPr>
          <w:rtl/>
        </w:rPr>
        <w:t>שכואב</w:t>
      </w:r>
      <w:r>
        <w:rPr>
          <w:rFonts w:hint="cs"/>
          <w:rtl/>
        </w:rPr>
        <w:t>ות</w:t>
      </w:r>
      <w:r>
        <w:rPr>
          <w:rtl/>
        </w:rPr>
        <w:t xml:space="preserve"> </w:t>
      </w:r>
      <w:bookmarkStart w:id="4155" w:name="_ETM_Q10_344250"/>
      <w:bookmarkEnd w:id="4155"/>
      <w:r>
        <w:rPr>
          <w:rtl/>
        </w:rPr>
        <w:t xml:space="preserve">להם </w:t>
      </w:r>
      <w:bookmarkStart w:id="4156" w:name="_ETM_Q10_344430"/>
      <w:bookmarkEnd w:id="4156"/>
      <w:r>
        <w:rPr>
          <w:rtl/>
        </w:rPr>
        <w:t>ה</w:t>
      </w:r>
      <w:r>
        <w:rPr>
          <w:rFonts w:hint="cs"/>
          <w:rtl/>
        </w:rPr>
        <w:t>שיניים,</w:t>
      </w:r>
      <w:r>
        <w:rPr>
          <w:rtl/>
        </w:rPr>
        <w:t xml:space="preserve"> </w:t>
      </w:r>
      <w:bookmarkStart w:id="4157" w:name="_ETM_Q10_345630"/>
      <w:bookmarkEnd w:id="4157"/>
      <w:r>
        <w:rPr>
          <w:rtl/>
        </w:rPr>
        <w:t xml:space="preserve">לפחות </w:t>
      </w:r>
      <w:bookmarkStart w:id="4158" w:name="_ETM_Q10_346050"/>
      <w:bookmarkEnd w:id="4158"/>
      <w:r>
        <w:rPr>
          <w:rtl/>
        </w:rPr>
        <w:t>מרביתם</w:t>
      </w:r>
      <w:r>
        <w:rPr>
          <w:rFonts w:hint="cs"/>
          <w:rtl/>
        </w:rPr>
        <w:t>,</w:t>
      </w:r>
      <w:r>
        <w:rPr>
          <w:rtl/>
        </w:rPr>
        <w:t xml:space="preserve"> </w:t>
      </w:r>
      <w:bookmarkStart w:id="4159" w:name="_ETM_Q10_347160"/>
      <w:bookmarkEnd w:id="4159"/>
      <w:r>
        <w:rPr>
          <w:rFonts w:hint="cs"/>
          <w:rtl/>
        </w:rPr>
        <w:t>י</w:t>
      </w:r>
      <w:r>
        <w:rPr>
          <w:rtl/>
        </w:rPr>
        <w:t xml:space="preserve">פנו </w:t>
      </w:r>
      <w:bookmarkStart w:id="4160" w:name="_ETM_Q10_347550"/>
      <w:bookmarkEnd w:id="4160"/>
      <w:r>
        <w:rPr>
          <w:rtl/>
        </w:rPr>
        <w:t xml:space="preserve">ללא </w:t>
      </w:r>
      <w:bookmarkStart w:id="4161" w:name="_ETM_Q10_347760"/>
      <w:bookmarkEnd w:id="4161"/>
      <w:r>
        <w:rPr>
          <w:rtl/>
        </w:rPr>
        <w:t xml:space="preserve">היסוס </w:t>
      </w:r>
      <w:bookmarkStart w:id="4162" w:name="_ETM_Q10_348210"/>
      <w:bookmarkEnd w:id="4162"/>
      <w:r>
        <w:rPr>
          <w:rtl/>
        </w:rPr>
        <w:t xml:space="preserve">לקבל </w:t>
      </w:r>
      <w:bookmarkStart w:id="4163" w:name="_ETM_Q10_348570"/>
      <w:bookmarkEnd w:id="4163"/>
      <w:r>
        <w:rPr>
          <w:rtl/>
        </w:rPr>
        <w:t>טיפול</w:t>
      </w:r>
      <w:r>
        <w:rPr>
          <w:rFonts w:hint="cs"/>
          <w:rtl/>
        </w:rPr>
        <w:t>.</w:t>
      </w:r>
      <w:r>
        <w:rPr>
          <w:rtl/>
        </w:rPr>
        <w:t xml:space="preserve"> </w:t>
      </w:r>
      <w:bookmarkStart w:id="4164" w:name="_ETM_Q10_349760"/>
      <w:bookmarkEnd w:id="4164"/>
    </w:p>
    <w:p w:rsidR="00F251AD" w:rsidRDefault="00F251AD" w:rsidP="00DB50AF">
      <w:pPr>
        <w:rPr>
          <w:rtl/>
        </w:rPr>
      </w:pPr>
    </w:p>
    <w:p w:rsidR="00F251AD" w:rsidRDefault="00F251AD" w:rsidP="00352CF2">
      <w:pPr>
        <w:rPr>
          <w:rtl/>
        </w:rPr>
      </w:pPr>
      <w:r>
        <w:rPr>
          <w:rtl/>
        </w:rPr>
        <w:t xml:space="preserve">אבל </w:t>
      </w:r>
      <w:bookmarkStart w:id="4165" w:name="_ETM_Q10_350120"/>
      <w:bookmarkEnd w:id="4165"/>
      <w:r>
        <w:rPr>
          <w:rtl/>
        </w:rPr>
        <w:t>חברים</w:t>
      </w:r>
      <w:r>
        <w:rPr>
          <w:rFonts w:hint="cs"/>
          <w:rtl/>
        </w:rPr>
        <w:t>,</w:t>
      </w:r>
      <w:r>
        <w:rPr>
          <w:rtl/>
        </w:rPr>
        <w:t xml:space="preserve"> </w:t>
      </w:r>
      <w:bookmarkStart w:id="4166" w:name="_ETM_Q10_350900"/>
      <w:bookmarkEnd w:id="4166"/>
      <w:r>
        <w:rPr>
          <w:rtl/>
        </w:rPr>
        <w:t xml:space="preserve">לא </w:t>
      </w:r>
      <w:bookmarkStart w:id="4167" w:name="_ETM_Q10_351139"/>
      <w:bookmarkEnd w:id="4167"/>
      <w:r>
        <w:rPr>
          <w:rtl/>
        </w:rPr>
        <w:t xml:space="preserve">כך </w:t>
      </w:r>
      <w:bookmarkStart w:id="4168" w:name="_ETM_Q10_351469"/>
      <w:bookmarkEnd w:id="4168"/>
      <w:r>
        <w:rPr>
          <w:rtl/>
        </w:rPr>
        <w:t xml:space="preserve">בבריאות </w:t>
      </w:r>
      <w:bookmarkStart w:id="4169" w:name="_ETM_Q10_351889"/>
      <w:bookmarkEnd w:id="4169"/>
      <w:r>
        <w:rPr>
          <w:rtl/>
        </w:rPr>
        <w:t>הנפש</w:t>
      </w:r>
      <w:r>
        <w:rPr>
          <w:rFonts w:hint="cs"/>
          <w:rtl/>
        </w:rPr>
        <w:t>.</w:t>
      </w:r>
      <w:r>
        <w:rPr>
          <w:rtl/>
        </w:rPr>
        <w:t xml:space="preserve"> </w:t>
      </w:r>
      <w:bookmarkStart w:id="4170" w:name="_ETM_Q10_352769"/>
      <w:bookmarkEnd w:id="4170"/>
      <w:r>
        <w:rPr>
          <w:rtl/>
        </w:rPr>
        <w:t>הנ</w:t>
      </w:r>
      <w:r>
        <w:rPr>
          <w:rFonts w:hint="cs"/>
          <w:rtl/>
        </w:rPr>
        <w:t>פ</w:t>
      </w:r>
      <w:r>
        <w:rPr>
          <w:rtl/>
        </w:rPr>
        <w:t xml:space="preserve">ש </w:t>
      </w:r>
      <w:bookmarkStart w:id="4171" w:name="_ETM_Q10_353249"/>
      <w:bookmarkEnd w:id="4171"/>
      <w:r>
        <w:rPr>
          <w:rtl/>
        </w:rPr>
        <w:t>כואבת</w:t>
      </w:r>
      <w:r>
        <w:rPr>
          <w:rFonts w:hint="cs"/>
          <w:rtl/>
        </w:rPr>
        <w:t>,</w:t>
      </w:r>
      <w:r>
        <w:rPr>
          <w:rtl/>
        </w:rPr>
        <w:t xml:space="preserve"> </w:t>
      </w:r>
      <w:bookmarkStart w:id="4172" w:name="_ETM_Q10_354059"/>
      <w:bookmarkEnd w:id="4172"/>
      <w:r>
        <w:rPr>
          <w:rtl/>
        </w:rPr>
        <w:t>מציקה</w:t>
      </w:r>
      <w:r>
        <w:rPr>
          <w:rFonts w:hint="cs"/>
          <w:rtl/>
        </w:rPr>
        <w:t>,</w:t>
      </w:r>
      <w:r>
        <w:rPr>
          <w:rtl/>
        </w:rPr>
        <w:t xml:space="preserve"> </w:t>
      </w:r>
      <w:bookmarkStart w:id="4173" w:name="_ETM_Q10_355109"/>
      <w:bookmarkEnd w:id="4173"/>
      <w:r>
        <w:rPr>
          <w:rtl/>
        </w:rPr>
        <w:t xml:space="preserve">אבל </w:t>
      </w:r>
      <w:bookmarkStart w:id="4174" w:name="_ETM_Q10_355409"/>
      <w:bookmarkEnd w:id="4174"/>
      <w:r>
        <w:rPr>
          <w:rtl/>
        </w:rPr>
        <w:t xml:space="preserve">הס </w:t>
      </w:r>
      <w:bookmarkStart w:id="4175" w:name="_ETM_Q10_355680"/>
      <w:bookmarkEnd w:id="4175"/>
      <w:r>
        <w:rPr>
          <w:rtl/>
        </w:rPr>
        <w:t xml:space="preserve">מלהזכיר </w:t>
      </w:r>
      <w:bookmarkStart w:id="4176" w:name="_ETM_Q10_356849"/>
      <w:bookmarkEnd w:id="4176"/>
      <w:r>
        <w:rPr>
          <w:rtl/>
        </w:rPr>
        <w:t xml:space="preserve">טיפול </w:t>
      </w:r>
      <w:bookmarkStart w:id="4177" w:name="_ETM_Q10_357209"/>
      <w:bookmarkEnd w:id="4177"/>
      <w:r>
        <w:rPr>
          <w:rtl/>
        </w:rPr>
        <w:t>נפשי</w:t>
      </w:r>
      <w:r>
        <w:rPr>
          <w:rFonts w:hint="cs"/>
          <w:rtl/>
        </w:rPr>
        <w:t>.</w:t>
      </w:r>
      <w:r>
        <w:rPr>
          <w:rtl/>
        </w:rPr>
        <w:t xml:space="preserve"> </w:t>
      </w:r>
      <w:bookmarkStart w:id="4178" w:name="_ETM_Q10_357900"/>
      <w:bookmarkEnd w:id="4178"/>
      <w:r>
        <w:rPr>
          <w:rtl/>
        </w:rPr>
        <w:t xml:space="preserve">אוי </w:t>
      </w:r>
      <w:bookmarkStart w:id="4179" w:name="_ETM_Q10_358079"/>
      <w:bookmarkEnd w:id="4179"/>
      <w:r>
        <w:rPr>
          <w:rtl/>
        </w:rPr>
        <w:t>ואבוי</w:t>
      </w:r>
      <w:r>
        <w:rPr>
          <w:rFonts w:hint="cs"/>
          <w:rtl/>
        </w:rPr>
        <w:t>.</w:t>
      </w:r>
      <w:r>
        <w:rPr>
          <w:rtl/>
        </w:rPr>
        <w:t xml:space="preserve"> </w:t>
      </w:r>
      <w:bookmarkStart w:id="4180" w:name="_ETM_Q10_359270"/>
      <w:bookmarkEnd w:id="4180"/>
      <w:r>
        <w:rPr>
          <w:rtl/>
        </w:rPr>
        <w:t xml:space="preserve">ואם </w:t>
      </w:r>
      <w:bookmarkStart w:id="4181" w:name="_ETM_Q10_359480"/>
      <w:bookmarkEnd w:id="4181"/>
      <w:r>
        <w:rPr>
          <w:rtl/>
        </w:rPr>
        <w:t xml:space="preserve">כבר </w:t>
      </w:r>
      <w:bookmarkStart w:id="4182" w:name="_ETM_Q10_359660"/>
      <w:bookmarkEnd w:id="4182"/>
      <w:r>
        <w:rPr>
          <w:rtl/>
        </w:rPr>
        <w:t>הולכים</w:t>
      </w:r>
      <w:r>
        <w:rPr>
          <w:rFonts w:hint="cs"/>
          <w:rtl/>
        </w:rPr>
        <w:t>,</w:t>
      </w:r>
      <w:r>
        <w:rPr>
          <w:rtl/>
        </w:rPr>
        <w:t xml:space="preserve"> </w:t>
      </w:r>
      <w:bookmarkStart w:id="4183" w:name="_ETM_Q10_360169"/>
      <w:bookmarkEnd w:id="4183"/>
      <w:r>
        <w:rPr>
          <w:rtl/>
        </w:rPr>
        <w:t xml:space="preserve">אז </w:t>
      </w:r>
      <w:bookmarkStart w:id="4184" w:name="_ETM_Q10_360350"/>
      <w:bookmarkEnd w:id="4184"/>
      <w:r>
        <w:rPr>
          <w:rtl/>
        </w:rPr>
        <w:t>הכ</w:t>
      </w:r>
      <w:r>
        <w:rPr>
          <w:rFonts w:hint="cs"/>
          <w:rtl/>
        </w:rPr>
        <w:t>ו</w:t>
      </w:r>
      <w:r>
        <w:rPr>
          <w:rtl/>
        </w:rPr>
        <w:t xml:space="preserve">ל </w:t>
      </w:r>
      <w:bookmarkStart w:id="4185" w:name="_ETM_Q10_360590"/>
      <w:bookmarkEnd w:id="4185"/>
      <w:r>
        <w:rPr>
          <w:rtl/>
        </w:rPr>
        <w:t>בשקט</w:t>
      </w:r>
      <w:r>
        <w:rPr>
          <w:rFonts w:hint="cs"/>
          <w:rtl/>
        </w:rPr>
        <w:t>,</w:t>
      </w:r>
      <w:r>
        <w:rPr>
          <w:rtl/>
        </w:rPr>
        <w:t xml:space="preserve"> </w:t>
      </w:r>
      <w:bookmarkStart w:id="4186" w:name="_ETM_Q10_361160"/>
      <w:bookmarkEnd w:id="4186"/>
      <w:r>
        <w:rPr>
          <w:rtl/>
        </w:rPr>
        <w:t>בסוד</w:t>
      </w:r>
      <w:r>
        <w:rPr>
          <w:rFonts w:hint="cs"/>
          <w:rtl/>
        </w:rPr>
        <w:t>.</w:t>
      </w:r>
      <w:r>
        <w:rPr>
          <w:rtl/>
        </w:rPr>
        <w:t xml:space="preserve"> </w:t>
      </w:r>
      <w:bookmarkStart w:id="4187" w:name="_ETM_Q10_361850"/>
      <w:bookmarkEnd w:id="4187"/>
      <w:r>
        <w:rPr>
          <w:rtl/>
        </w:rPr>
        <w:t>להחביא</w:t>
      </w:r>
      <w:r>
        <w:rPr>
          <w:rFonts w:hint="cs"/>
          <w:rtl/>
        </w:rPr>
        <w:t>,</w:t>
      </w:r>
      <w:r>
        <w:rPr>
          <w:rtl/>
        </w:rPr>
        <w:t xml:space="preserve"> </w:t>
      </w:r>
      <w:bookmarkStart w:id="4188" w:name="_ETM_Q10_362480"/>
      <w:bookmarkEnd w:id="4188"/>
      <w:r>
        <w:rPr>
          <w:rtl/>
        </w:rPr>
        <w:t>להח</w:t>
      </w:r>
      <w:r>
        <w:rPr>
          <w:rFonts w:hint="cs"/>
          <w:rtl/>
        </w:rPr>
        <w:t>ב</w:t>
      </w:r>
      <w:r>
        <w:rPr>
          <w:rtl/>
        </w:rPr>
        <w:t>יא</w:t>
      </w:r>
      <w:r>
        <w:rPr>
          <w:rFonts w:hint="cs"/>
          <w:rtl/>
        </w:rPr>
        <w:t>.</w:t>
      </w:r>
      <w:r>
        <w:rPr>
          <w:rtl/>
        </w:rPr>
        <w:t xml:space="preserve"> </w:t>
      </w:r>
      <w:bookmarkStart w:id="4189" w:name="_ETM_Q10_363889"/>
      <w:bookmarkEnd w:id="4189"/>
      <w:r>
        <w:rPr>
          <w:rtl/>
        </w:rPr>
        <w:t xml:space="preserve">אני </w:t>
      </w:r>
      <w:bookmarkStart w:id="4190" w:name="_ETM_Q10_364099"/>
      <w:bookmarkEnd w:id="4190"/>
      <w:r>
        <w:rPr>
          <w:rtl/>
        </w:rPr>
        <w:t xml:space="preserve">לא </w:t>
      </w:r>
      <w:bookmarkStart w:id="4191" w:name="_ETM_Q10_364180"/>
      <w:bookmarkStart w:id="4192" w:name="_ETM_Q10_364269"/>
      <w:bookmarkEnd w:id="4191"/>
      <w:bookmarkEnd w:id="4192"/>
      <w:r>
        <w:rPr>
          <w:rtl/>
        </w:rPr>
        <w:t xml:space="preserve">מדברת </w:t>
      </w:r>
      <w:bookmarkStart w:id="4193" w:name="_ETM_Q10_364599"/>
      <w:bookmarkEnd w:id="4193"/>
      <w:r>
        <w:rPr>
          <w:rtl/>
        </w:rPr>
        <w:t xml:space="preserve">על </w:t>
      </w:r>
      <w:bookmarkStart w:id="4194" w:name="_ETM_Q10_364689"/>
      <w:bookmarkEnd w:id="4194"/>
      <w:r>
        <w:rPr>
          <w:rtl/>
        </w:rPr>
        <w:t xml:space="preserve">הליכה </w:t>
      </w:r>
      <w:bookmarkStart w:id="4195" w:name="_ETM_Q10_364989"/>
      <w:bookmarkEnd w:id="4195"/>
      <w:r>
        <w:rPr>
          <w:rtl/>
        </w:rPr>
        <w:t>לפסיכולוג</w:t>
      </w:r>
      <w:r>
        <w:rPr>
          <w:rFonts w:hint="cs"/>
          <w:rtl/>
        </w:rPr>
        <w:t>,</w:t>
      </w:r>
      <w:r>
        <w:rPr>
          <w:rtl/>
        </w:rPr>
        <w:t xml:space="preserve"> </w:t>
      </w:r>
      <w:bookmarkStart w:id="4196" w:name="_ETM_Q10_366209"/>
      <w:bookmarkEnd w:id="4196"/>
      <w:r>
        <w:rPr>
          <w:rtl/>
        </w:rPr>
        <w:t xml:space="preserve">שאולי </w:t>
      </w:r>
      <w:bookmarkStart w:id="4197" w:name="_ETM_Q10_366540"/>
      <w:bookmarkEnd w:id="4197"/>
      <w:r>
        <w:rPr>
          <w:rtl/>
        </w:rPr>
        <w:t xml:space="preserve">היום </w:t>
      </w:r>
      <w:bookmarkStart w:id="4198" w:name="_ETM_Q10_366779"/>
      <w:bookmarkEnd w:id="4198"/>
      <w:r>
        <w:rPr>
          <w:rtl/>
        </w:rPr>
        <w:t xml:space="preserve">הפכה </w:t>
      </w:r>
      <w:bookmarkStart w:id="4199" w:name="_ETM_Q10_367049"/>
      <w:bookmarkEnd w:id="4199"/>
      <w:r>
        <w:rPr>
          <w:rtl/>
        </w:rPr>
        <w:t>לטרנד</w:t>
      </w:r>
      <w:r>
        <w:rPr>
          <w:rFonts w:hint="cs"/>
          <w:rtl/>
        </w:rPr>
        <w:t xml:space="preserve">, </w:t>
      </w:r>
      <w:r>
        <w:rPr>
          <w:rtl/>
        </w:rPr>
        <w:t xml:space="preserve">ואני </w:t>
      </w:r>
      <w:bookmarkStart w:id="4200" w:name="_ETM_Q10_368570"/>
      <w:bookmarkEnd w:id="4200"/>
      <w:r>
        <w:rPr>
          <w:rtl/>
        </w:rPr>
        <w:t xml:space="preserve">מברכת </w:t>
      </w:r>
      <w:bookmarkStart w:id="4201" w:name="_ETM_Q10_369050"/>
      <w:bookmarkEnd w:id="4201"/>
      <w:r>
        <w:rPr>
          <w:rtl/>
        </w:rPr>
        <w:t>על</w:t>
      </w:r>
      <w:r>
        <w:rPr>
          <w:rFonts w:hint="cs"/>
          <w:rtl/>
        </w:rPr>
        <w:t xml:space="preserve"> </w:t>
      </w:r>
      <w:r>
        <w:rPr>
          <w:rtl/>
        </w:rPr>
        <w:t>כך</w:t>
      </w:r>
      <w:r>
        <w:rPr>
          <w:rFonts w:hint="cs"/>
          <w:rtl/>
        </w:rPr>
        <w:t>,</w:t>
      </w:r>
      <w:r>
        <w:rPr>
          <w:rtl/>
        </w:rPr>
        <w:t xml:space="preserve"> </w:t>
      </w:r>
      <w:bookmarkStart w:id="4202" w:name="_ETM_Q10_369889"/>
      <w:bookmarkEnd w:id="4202"/>
      <w:r>
        <w:rPr>
          <w:rtl/>
        </w:rPr>
        <w:t xml:space="preserve">אלא </w:t>
      </w:r>
      <w:bookmarkStart w:id="4203" w:name="_ETM_Q10_370130"/>
      <w:bookmarkEnd w:id="4203"/>
      <w:r>
        <w:rPr>
          <w:rtl/>
        </w:rPr>
        <w:t xml:space="preserve">הליכה </w:t>
      </w:r>
      <w:bookmarkStart w:id="4204" w:name="_ETM_Q10_370460"/>
      <w:bookmarkEnd w:id="4204"/>
      <w:r>
        <w:rPr>
          <w:rtl/>
        </w:rPr>
        <w:t xml:space="preserve">לפסיכיאטר </w:t>
      </w:r>
      <w:bookmarkStart w:id="4205" w:name="_ETM_Q10_372280"/>
      <w:bookmarkEnd w:id="4205"/>
      <w:r>
        <w:rPr>
          <w:rtl/>
        </w:rPr>
        <w:t xml:space="preserve">על </w:t>
      </w:r>
      <w:bookmarkStart w:id="4206" w:name="_ETM_Q10_372430"/>
      <w:bookmarkEnd w:id="4206"/>
      <w:r>
        <w:rPr>
          <w:rtl/>
        </w:rPr>
        <w:t xml:space="preserve">מצוקות </w:t>
      </w:r>
      <w:bookmarkStart w:id="4207" w:name="_ETM_Q10_373180"/>
      <w:bookmarkEnd w:id="4207"/>
      <w:r>
        <w:rPr>
          <w:rtl/>
        </w:rPr>
        <w:t>ש</w:t>
      </w:r>
      <w:r>
        <w:rPr>
          <w:rFonts w:hint="cs"/>
          <w:rtl/>
        </w:rPr>
        <w:t xml:space="preserve">הן </w:t>
      </w:r>
      <w:r>
        <w:rPr>
          <w:rtl/>
        </w:rPr>
        <w:t xml:space="preserve">מעבר </w:t>
      </w:r>
      <w:bookmarkStart w:id="4208" w:name="_ETM_Q10_373810"/>
      <w:bookmarkEnd w:id="4208"/>
      <w:r>
        <w:rPr>
          <w:rtl/>
        </w:rPr>
        <w:t>לרגיל</w:t>
      </w:r>
      <w:r>
        <w:rPr>
          <w:rFonts w:hint="cs"/>
          <w:rtl/>
        </w:rPr>
        <w:t>.</w:t>
      </w:r>
      <w:r w:rsidR="00352CF2">
        <w:rPr>
          <w:rFonts w:hint="cs"/>
          <w:rtl/>
        </w:rPr>
        <w:t xml:space="preserve"> </w:t>
      </w:r>
      <w:bookmarkStart w:id="4209" w:name="_ETM_Q10_364897"/>
      <w:bookmarkStart w:id="4210" w:name="_ETM_Q10_364996"/>
      <w:bookmarkStart w:id="4211" w:name="_ETM_Q10_365169"/>
      <w:bookmarkStart w:id="4212" w:name="_ETM_Q10_365232"/>
      <w:bookmarkStart w:id="4213" w:name="_ETM_Q10_375639"/>
      <w:bookmarkEnd w:id="4209"/>
      <w:bookmarkEnd w:id="4210"/>
      <w:bookmarkEnd w:id="4211"/>
      <w:bookmarkEnd w:id="4212"/>
      <w:bookmarkEnd w:id="4213"/>
      <w:r>
        <w:rPr>
          <w:rtl/>
        </w:rPr>
        <w:t xml:space="preserve">עם </w:t>
      </w:r>
      <w:bookmarkStart w:id="4214" w:name="_ETM_Q10_375790"/>
      <w:bookmarkEnd w:id="4214"/>
      <w:r>
        <w:rPr>
          <w:rtl/>
        </w:rPr>
        <w:t xml:space="preserve">כל </w:t>
      </w:r>
      <w:bookmarkStart w:id="4215" w:name="_ETM_Q10_376000"/>
      <w:bookmarkEnd w:id="4215"/>
      <w:r>
        <w:rPr>
          <w:rtl/>
        </w:rPr>
        <w:t xml:space="preserve">ההתקדמות </w:t>
      </w:r>
      <w:bookmarkStart w:id="4216" w:name="_ETM_Q10_376480"/>
      <w:bookmarkEnd w:id="4216"/>
      <w:r>
        <w:rPr>
          <w:rtl/>
        </w:rPr>
        <w:t xml:space="preserve">בנושא </w:t>
      </w:r>
      <w:bookmarkStart w:id="4217" w:name="_ETM_Q10_376810"/>
      <w:bookmarkEnd w:id="4217"/>
      <w:r>
        <w:rPr>
          <w:rtl/>
        </w:rPr>
        <w:t xml:space="preserve">בריאות </w:t>
      </w:r>
      <w:bookmarkStart w:id="4218" w:name="_ETM_Q10_377109"/>
      <w:bookmarkEnd w:id="4218"/>
      <w:r>
        <w:rPr>
          <w:rtl/>
        </w:rPr>
        <w:t>הנפש</w:t>
      </w:r>
      <w:r>
        <w:rPr>
          <w:rFonts w:hint="cs"/>
          <w:rtl/>
        </w:rPr>
        <w:t>,</w:t>
      </w:r>
      <w:r>
        <w:rPr>
          <w:rtl/>
        </w:rPr>
        <w:t xml:space="preserve"> </w:t>
      </w:r>
      <w:bookmarkStart w:id="4219" w:name="_ETM_Q10_377590"/>
      <w:bookmarkEnd w:id="4219"/>
      <w:r>
        <w:rPr>
          <w:rtl/>
        </w:rPr>
        <w:t xml:space="preserve">ויש </w:t>
      </w:r>
      <w:bookmarkStart w:id="4220" w:name="_ETM_Q10_377919"/>
      <w:bookmarkEnd w:id="4220"/>
      <w:r>
        <w:rPr>
          <w:rtl/>
        </w:rPr>
        <w:t>התקדמות</w:t>
      </w:r>
      <w:r>
        <w:rPr>
          <w:rFonts w:hint="cs"/>
          <w:rtl/>
        </w:rPr>
        <w:t>,</w:t>
      </w:r>
      <w:r>
        <w:rPr>
          <w:rtl/>
        </w:rPr>
        <w:t xml:space="preserve"> </w:t>
      </w:r>
      <w:bookmarkStart w:id="4221" w:name="_ETM_Q10_378780"/>
      <w:bookmarkEnd w:id="4221"/>
      <w:r>
        <w:rPr>
          <w:rtl/>
        </w:rPr>
        <w:t xml:space="preserve">עדיין </w:t>
      </w:r>
      <w:bookmarkStart w:id="4222" w:name="_ETM_Q10_379349"/>
      <w:bookmarkEnd w:id="4222"/>
      <w:r>
        <w:rPr>
          <w:rtl/>
        </w:rPr>
        <w:t xml:space="preserve">הסטיגמה </w:t>
      </w:r>
      <w:bookmarkStart w:id="4223" w:name="_ETM_Q10_379889"/>
      <w:bookmarkEnd w:id="4223"/>
      <w:r>
        <w:rPr>
          <w:rtl/>
        </w:rPr>
        <w:t xml:space="preserve">חיה </w:t>
      </w:r>
      <w:bookmarkStart w:id="4224" w:name="_ETM_Q10_380430"/>
      <w:bookmarkEnd w:id="4224"/>
      <w:r>
        <w:rPr>
          <w:rtl/>
        </w:rPr>
        <w:t>ובועטת</w:t>
      </w:r>
      <w:r>
        <w:rPr>
          <w:rFonts w:hint="cs"/>
          <w:rtl/>
        </w:rPr>
        <w:t xml:space="preserve"> </w:t>
      </w:r>
      <w:r>
        <w:rPr>
          <w:rFonts w:hint="eastAsia"/>
          <w:rtl/>
        </w:rPr>
        <w:t>–</w:t>
      </w:r>
      <w:r>
        <w:rPr>
          <w:rtl/>
        </w:rPr>
        <w:t xml:space="preserve"> </w:t>
      </w:r>
      <w:bookmarkStart w:id="4225" w:name="_ETM_Q10_381419"/>
      <w:bookmarkEnd w:id="4225"/>
      <w:r>
        <w:rPr>
          <w:rtl/>
        </w:rPr>
        <w:t xml:space="preserve">גם </w:t>
      </w:r>
      <w:bookmarkStart w:id="4226" w:name="_ETM_Q10_381659"/>
      <w:bookmarkEnd w:id="4226"/>
      <w:r>
        <w:rPr>
          <w:rtl/>
        </w:rPr>
        <w:t>חיצונית</w:t>
      </w:r>
      <w:r>
        <w:rPr>
          <w:rFonts w:hint="cs"/>
          <w:rtl/>
        </w:rPr>
        <w:t>,</w:t>
      </w:r>
      <w:r>
        <w:rPr>
          <w:rtl/>
        </w:rPr>
        <w:t xml:space="preserve"> </w:t>
      </w:r>
      <w:bookmarkStart w:id="4227" w:name="_ETM_Q10_382560"/>
      <w:bookmarkEnd w:id="4227"/>
      <w:r>
        <w:rPr>
          <w:rtl/>
        </w:rPr>
        <w:t xml:space="preserve">של </w:t>
      </w:r>
      <w:bookmarkStart w:id="4228" w:name="_ETM_Q10_382769"/>
      <w:bookmarkEnd w:id="4228"/>
      <w:r>
        <w:rPr>
          <w:rtl/>
        </w:rPr>
        <w:t xml:space="preserve">החברה </w:t>
      </w:r>
      <w:bookmarkStart w:id="4229" w:name="_ETM_Q10_383129"/>
      <w:bookmarkEnd w:id="4229"/>
      <w:r>
        <w:rPr>
          <w:rtl/>
        </w:rPr>
        <w:t>כולה</w:t>
      </w:r>
      <w:r>
        <w:rPr>
          <w:rFonts w:hint="cs"/>
          <w:rtl/>
        </w:rPr>
        <w:t>,</w:t>
      </w:r>
      <w:r>
        <w:rPr>
          <w:rtl/>
        </w:rPr>
        <w:t xml:space="preserve"> </w:t>
      </w:r>
      <w:bookmarkStart w:id="4230" w:name="_ETM_Q10_384230"/>
      <w:bookmarkEnd w:id="4230"/>
      <w:r>
        <w:rPr>
          <w:rtl/>
        </w:rPr>
        <w:t>וכ</w:t>
      </w:r>
      <w:bookmarkStart w:id="4231" w:name="_ETM_Q10_384469"/>
      <w:bookmarkEnd w:id="4231"/>
      <w:r>
        <w:rPr>
          <w:rtl/>
        </w:rPr>
        <w:t xml:space="preserve">נובע </w:t>
      </w:r>
      <w:bookmarkStart w:id="4232" w:name="_ETM_Q10_384799"/>
      <w:bookmarkEnd w:id="4232"/>
      <w:r>
        <w:rPr>
          <w:rtl/>
        </w:rPr>
        <w:t xml:space="preserve">מכך </w:t>
      </w:r>
      <w:bookmarkStart w:id="4233" w:name="_ETM_Q10_385519"/>
      <w:bookmarkEnd w:id="4233"/>
      <w:r>
        <w:rPr>
          <w:rtl/>
        </w:rPr>
        <w:t xml:space="preserve">גם </w:t>
      </w:r>
      <w:bookmarkStart w:id="4234" w:name="_ETM_Q10_385790"/>
      <w:bookmarkEnd w:id="4234"/>
      <w:r>
        <w:rPr>
          <w:rtl/>
        </w:rPr>
        <w:t>פנימית</w:t>
      </w:r>
      <w:r>
        <w:rPr>
          <w:rFonts w:hint="cs"/>
          <w:rtl/>
        </w:rPr>
        <w:t>,</w:t>
      </w:r>
      <w:r>
        <w:rPr>
          <w:rtl/>
        </w:rPr>
        <w:t xml:space="preserve"> </w:t>
      </w:r>
      <w:bookmarkStart w:id="4235" w:name="_ETM_Q10_386599"/>
      <w:bookmarkEnd w:id="4235"/>
      <w:r>
        <w:rPr>
          <w:rtl/>
        </w:rPr>
        <w:t>עצמית</w:t>
      </w:r>
      <w:r>
        <w:rPr>
          <w:rFonts w:hint="cs"/>
          <w:rtl/>
        </w:rPr>
        <w:t>,</w:t>
      </w:r>
      <w:r>
        <w:rPr>
          <w:rtl/>
        </w:rPr>
        <w:t xml:space="preserve"> </w:t>
      </w:r>
      <w:bookmarkStart w:id="4236" w:name="_ETM_Q10_387349"/>
      <w:bookmarkEnd w:id="4236"/>
      <w:r>
        <w:rPr>
          <w:rtl/>
        </w:rPr>
        <w:t xml:space="preserve">של </w:t>
      </w:r>
      <w:bookmarkStart w:id="4237" w:name="_ETM_Q10_387560"/>
      <w:bookmarkEnd w:id="4237"/>
      <w:r>
        <w:rPr>
          <w:rtl/>
        </w:rPr>
        <w:t xml:space="preserve">האדם </w:t>
      </w:r>
      <w:bookmarkStart w:id="4238" w:name="_ETM_Q10_387889"/>
      <w:bookmarkEnd w:id="4238"/>
      <w:r>
        <w:rPr>
          <w:rtl/>
        </w:rPr>
        <w:t>עצמו</w:t>
      </w:r>
      <w:r w:rsidR="00352CF2">
        <w:rPr>
          <w:rFonts w:hint="cs"/>
          <w:rtl/>
        </w:rPr>
        <w:t>.</w:t>
      </w:r>
      <w:r>
        <w:rPr>
          <w:rtl/>
        </w:rPr>
        <w:t xml:space="preserve"> </w:t>
      </w:r>
      <w:bookmarkStart w:id="4239" w:name="_ETM_Q10_388780"/>
      <w:bookmarkEnd w:id="4239"/>
      <w:r>
        <w:rPr>
          <w:rtl/>
        </w:rPr>
        <w:t xml:space="preserve">יש </w:t>
      </w:r>
      <w:bookmarkStart w:id="4240" w:name="_ETM_Q10_389110"/>
      <w:bookmarkEnd w:id="4240"/>
      <w:r>
        <w:rPr>
          <w:rtl/>
        </w:rPr>
        <w:t xml:space="preserve">לו </w:t>
      </w:r>
      <w:bookmarkStart w:id="4241" w:name="_ETM_Q10_389230"/>
      <w:bookmarkEnd w:id="4241"/>
      <w:r>
        <w:rPr>
          <w:rtl/>
        </w:rPr>
        <w:t xml:space="preserve">קושי </w:t>
      </w:r>
      <w:bookmarkStart w:id="4242" w:name="_ETM_Q10_389530"/>
      <w:bookmarkEnd w:id="4242"/>
      <w:r>
        <w:rPr>
          <w:rtl/>
        </w:rPr>
        <w:t xml:space="preserve">נפשי </w:t>
      </w:r>
      <w:bookmarkStart w:id="4243" w:name="_ETM_Q10_389860"/>
      <w:bookmarkEnd w:id="4243"/>
      <w:r>
        <w:rPr>
          <w:rtl/>
        </w:rPr>
        <w:t xml:space="preserve">בלתי </w:t>
      </w:r>
      <w:bookmarkStart w:id="4244" w:name="_ETM_Q10_390280"/>
      <w:bookmarkEnd w:id="4244"/>
      <w:r>
        <w:rPr>
          <w:rtl/>
        </w:rPr>
        <w:t>יתואר</w:t>
      </w:r>
      <w:r>
        <w:rPr>
          <w:rFonts w:hint="cs"/>
          <w:rtl/>
        </w:rPr>
        <w:t>,</w:t>
      </w:r>
      <w:r>
        <w:rPr>
          <w:rtl/>
        </w:rPr>
        <w:t xml:space="preserve"> </w:t>
      </w:r>
      <w:bookmarkStart w:id="4245" w:name="_ETM_Q10_391030"/>
      <w:bookmarkEnd w:id="4245"/>
      <w:r>
        <w:rPr>
          <w:rtl/>
        </w:rPr>
        <w:t xml:space="preserve">אבל </w:t>
      </w:r>
      <w:bookmarkStart w:id="4246" w:name="_ETM_Q10_391239"/>
      <w:bookmarkEnd w:id="4246"/>
      <w:r>
        <w:rPr>
          <w:rtl/>
        </w:rPr>
        <w:t xml:space="preserve">הוא </w:t>
      </w:r>
      <w:bookmarkStart w:id="4247" w:name="_ETM_Q10_391300"/>
      <w:bookmarkEnd w:id="4247"/>
      <w:r>
        <w:rPr>
          <w:rtl/>
        </w:rPr>
        <w:t xml:space="preserve">מתכחש </w:t>
      </w:r>
      <w:bookmarkStart w:id="4248" w:name="_ETM_Q10_391900"/>
      <w:bookmarkEnd w:id="4248"/>
      <w:r>
        <w:rPr>
          <w:rtl/>
        </w:rPr>
        <w:t>ל</w:t>
      </w:r>
      <w:r>
        <w:rPr>
          <w:rFonts w:hint="cs"/>
          <w:rtl/>
        </w:rPr>
        <w:t>ו;</w:t>
      </w:r>
      <w:r>
        <w:rPr>
          <w:rtl/>
        </w:rPr>
        <w:t xml:space="preserve"> </w:t>
      </w:r>
      <w:bookmarkStart w:id="4249" w:name="_ETM_Q10_392680"/>
      <w:bookmarkEnd w:id="4249"/>
      <w:r>
        <w:rPr>
          <w:rtl/>
        </w:rPr>
        <w:t xml:space="preserve">הוא </w:t>
      </w:r>
      <w:bookmarkStart w:id="4250" w:name="_ETM_Q10_392799"/>
      <w:bookmarkEnd w:id="4250"/>
      <w:r>
        <w:rPr>
          <w:rtl/>
        </w:rPr>
        <w:t xml:space="preserve">לא </w:t>
      </w:r>
      <w:bookmarkStart w:id="4251" w:name="_ETM_Q10_392950"/>
      <w:bookmarkEnd w:id="4251"/>
      <w:r>
        <w:rPr>
          <w:rtl/>
        </w:rPr>
        <w:t>מוכן</w:t>
      </w:r>
      <w:r>
        <w:rPr>
          <w:rFonts w:hint="cs"/>
          <w:rtl/>
        </w:rPr>
        <w:t>,</w:t>
      </w:r>
      <w:r>
        <w:rPr>
          <w:rtl/>
        </w:rPr>
        <w:t xml:space="preserve"> </w:t>
      </w:r>
      <w:bookmarkStart w:id="4252" w:name="_ETM_Q10_393980"/>
      <w:bookmarkEnd w:id="4252"/>
      <w:r>
        <w:rPr>
          <w:rtl/>
        </w:rPr>
        <w:t xml:space="preserve">הוא </w:t>
      </w:r>
      <w:bookmarkStart w:id="4253" w:name="_ETM_Q10_394099"/>
      <w:bookmarkEnd w:id="4253"/>
      <w:r>
        <w:rPr>
          <w:rtl/>
        </w:rPr>
        <w:t xml:space="preserve">לא </w:t>
      </w:r>
      <w:bookmarkStart w:id="4254" w:name="_ETM_Q10_394219"/>
      <w:bookmarkEnd w:id="4254"/>
      <w:r>
        <w:rPr>
          <w:rtl/>
        </w:rPr>
        <w:t xml:space="preserve">מוכן </w:t>
      </w:r>
      <w:bookmarkStart w:id="4255" w:name="_ETM_Q10_394669"/>
      <w:bookmarkEnd w:id="4255"/>
      <w:r>
        <w:rPr>
          <w:rtl/>
        </w:rPr>
        <w:t xml:space="preserve">להיקרא </w:t>
      </w:r>
      <w:bookmarkStart w:id="4256" w:name="_ETM_Q10_395810"/>
      <w:bookmarkEnd w:id="4256"/>
      <w:r>
        <w:rPr>
          <w:rtl/>
        </w:rPr>
        <w:t>משוגע</w:t>
      </w:r>
      <w:r>
        <w:rPr>
          <w:rFonts w:hint="cs"/>
          <w:rtl/>
        </w:rPr>
        <w:t>.</w:t>
      </w:r>
      <w:r>
        <w:rPr>
          <w:rtl/>
        </w:rPr>
        <w:t xml:space="preserve"> </w:t>
      </w:r>
      <w:bookmarkStart w:id="4257" w:name="_ETM_Q10_396409"/>
      <w:bookmarkEnd w:id="4257"/>
      <w:r>
        <w:rPr>
          <w:rtl/>
        </w:rPr>
        <w:t xml:space="preserve">אני </w:t>
      </w:r>
      <w:bookmarkStart w:id="4258" w:name="_ETM_Q10_396709"/>
      <w:bookmarkEnd w:id="4258"/>
      <w:r>
        <w:rPr>
          <w:rtl/>
        </w:rPr>
        <w:t>משוגע</w:t>
      </w:r>
      <w:r w:rsidR="00352CF2">
        <w:rPr>
          <w:rFonts w:hint="cs"/>
          <w:rtl/>
        </w:rPr>
        <w:t>,</w:t>
      </w:r>
      <w:r>
        <w:rPr>
          <w:rtl/>
        </w:rPr>
        <w:t xml:space="preserve"> </w:t>
      </w:r>
      <w:bookmarkStart w:id="4259" w:name="_ETM_Q10_397489"/>
      <w:bookmarkEnd w:id="4259"/>
      <w:r>
        <w:rPr>
          <w:rtl/>
        </w:rPr>
        <w:t xml:space="preserve">מה </w:t>
      </w:r>
      <w:bookmarkStart w:id="4260" w:name="_ETM_Q10_397669"/>
      <w:bookmarkEnd w:id="4260"/>
      <w:r>
        <w:rPr>
          <w:rtl/>
        </w:rPr>
        <w:t>פתאום</w:t>
      </w:r>
      <w:r>
        <w:rPr>
          <w:rFonts w:hint="cs"/>
          <w:rtl/>
        </w:rPr>
        <w:t>?</w:t>
      </w:r>
      <w:r>
        <w:rPr>
          <w:rtl/>
        </w:rPr>
        <w:t xml:space="preserve"> </w:t>
      </w:r>
      <w:bookmarkStart w:id="4261" w:name="_ETM_Q10_398450"/>
      <w:bookmarkEnd w:id="4261"/>
      <w:r>
        <w:rPr>
          <w:rtl/>
        </w:rPr>
        <w:t xml:space="preserve">ככה </w:t>
      </w:r>
      <w:bookmarkStart w:id="4262" w:name="_ETM_Q10_398719"/>
      <w:bookmarkEnd w:id="4262"/>
      <w:r>
        <w:rPr>
          <w:rFonts w:hint="cs"/>
          <w:rtl/>
        </w:rPr>
        <w:t>י</w:t>
      </w:r>
      <w:r>
        <w:rPr>
          <w:rtl/>
        </w:rPr>
        <w:t xml:space="preserve">כנו </w:t>
      </w:r>
      <w:bookmarkStart w:id="4263" w:name="_ETM_Q10_399049"/>
      <w:bookmarkEnd w:id="4263"/>
      <w:r>
        <w:rPr>
          <w:rtl/>
        </w:rPr>
        <w:t>אותי</w:t>
      </w:r>
      <w:r>
        <w:rPr>
          <w:rFonts w:hint="cs"/>
          <w:rtl/>
        </w:rPr>
        <w:t>?</w:t>
      </w:r>
      <w:r>
        <w:rPr>
          <w:rtl/>
        </w:rPr>
        <w:t xml:space="preserve"> </w:t>
      </w:r>
      <w:bookmarkStart w:id="4264" w:name="_ETM_Q10_399590"/>
      <w:bookmarkEnd w:id="4264"/>
      <w:r>
        <w:rPr>
          <w:rtl/>
        </w:rPr>
        <w:t xml:space="preserve">יעליבו </w:t>
      </w:r>
      <w:bookmarkStart w:id="4265" w:name="_ETM_Q10_400069"/>
      <w:bookmarkEnd w:id="4265"/>
      <w:r>
        <w:rPr>
          <w:rtl/>
        </w:rPr>
        <w:t>אותי</w:t>
      </w:r>
      <w:r>
        <w:rPr>
          <w:rFonts w:hint="cs"/>
          <w:rtl/>
        </w:rPr>
        <w:t>?</w:t>
      </w:r>
      <w:r>
        <w:rPr>
          <w:rtl/>
        </w:rPr>
        <w:t xml:space="preserve"> </w:t>
      </w:r>
      <w:bookmarkStart w:id="4266" w:name="_ETM_Q10_400489"/>
      <w:bookmarkEnd w:id="4266"/>
      <w:r>
        <w:rPr>
          <w:rtl/>
        </w:rPr>
        <w:t>פסיכופט</w:t>
      </w:r>
      <w:r>
        <w:rPr>
          <w:rFonts w:hint="cs"/>
          <w:rtl/>
        </w:rPr>
        <w:t>,</w:t>
      </w:r>
      <w:r>
        <w:rPr>
          <w:rtl/>
        </w:rPr>
        <w:t xml:space="preserve"> </w:t>
      </w:r>
      <w:bookmarkStart w:id="4267" w:name="_ETM_Q10_401389"/>
      <w:bookmarkEnd w:id="4267"/>
      <w:r>
        <w:rPr>
          <w:rtl/>
        </w:rPr>
        <w:t>פסיכי</w:t>
      </w:r>
      <w:r>
        <w:rPr>
          <w:rFonts w:hint="cs"/>
          <w:rtl/>
        </w:rPr>
        <w:t>,</w:t>
      </w:r>
      <w:r>
        <w:rPr>
          <w:rtl/>
        </w:rPr>
        <w:t xml:space="preserve"> </w:t>
      </w:r>
      <w:bookmarkStart w:id="4268" w:name="_ETM_Q10_402019"/>
      <w:bookmarkEnd w:id="4268"/>
      <w:r>
        <w:rPr>
          <w:rtl/>
        </w:rPr>
        <w:t xml:space="preserve">לך </w:t>
      </w:r>
      <w:bookmarkStart w:id="4269" w:name="_ETM_Q10_402290"/>
      <w:bookmarkEnd w:id="4269"/>
      <w:r>
        <w:rPr>
          <w:rtl/>
        </w:rPr>
        <w:t xml:space="preserve">תיקח </w:t>
      </w:r>
      <w:bookmarkStart w:id="4270" w:name="_ETM_Q10_402829"/>
      <w:bookmarkEnd w:id="4270"/>
      <w:r>
        <w:rPr>
          <w:rtl/>
        </w:rPr>
        <w:t xml:space="preserve">תרופות </w:t>
      </w:r>
      <w:bookmarkStart w:id="4271" w:name="_ETM_Q10_403519"/>
      <w:bookmarkEnd w:id="4271"/>
      <w:r w:rsidR="00352CF2">
        <w:rPr>
          <w:rFonts w:hint="cs"/>
          <w:rtl/>
        </w:rPr>
        <w:t xml:space="preserve">– </w:t>
      </w:r>
      <w:r>
        <w:rPr>
          <w:rtl/>
        </w:rPr>
        <w:t xml:space="preserve">אנחנו </w:t>
      </w:r>
      <w:bookmarkStart w:id="4272" w:name="_ETM_Q10_403819"/>
      <w:bookmarkEnd w:id="4272"/>
      <w:r>
        <w:rPr>
          <w:rtl/>
        </w:rPr>
        <w:t xml:space="preserve">מכירים </w:t>
      </w:r>
      <w:bookmarkStart w:id="4273" w:name="_ETM_Q10_404120"/>
      <w:bookmarkEnd w:id="4273"/>
      <w:r>
        <w:rPr>
          <w:rtl/>
        </w:rPr>
        <w:t xml:space="preserve">את </w:t>
      </w:r>
      <w:bookmarkStart w:id="4274" w:name="_ETM_Q10_404209"/>
      <w:bookmarkEnd w:id="4274"/>
      <w:r>
        <w:rPr>
          <w:rtl/>
        </w:rPr>
        <w:t xml:space="preserve">זה </w:t>
      </w:r>
      <w:bookmarkStart w:id="4275" w:name="_ETM_Q10_404689"/>
      <w:bookmarkEnd w:id="4275"/>
      <w:r>
        <w:rPr>
          <w:rtl/>
        </w:rPr>
        <w:t xml:space="preserve">פה </w:t>
      </w:r>
      <w:bookmarkStart w:id="4276" w:name="_ETM_Q10_404870"/>
      <w:bookmarkEnd w:id="4276"/>
      <w:r>
        <w:rPr>
          <w:rtl/>
        </w:rPr>
        <w:t>במליאה</w:t>
      </w:r>
      <w:r>
        <w:rPr>
          <w:rFonts w:hint="cs"/>
          <w:rtl/>
        </w:rPr>
        <w:t>,</w:t>
      </w:r>
      <w:r>
        <w:rPr>
          <w:rtl/>
        </w:rPr>
        <w:t xml:space="preserve"> </w:t>
      </w:r>
      <w:bookmarkStart w:id="4277" w:name="_ETM_Q10_405590"/>
      <w:bookmarkEnd w:id="4277"/>
      <w:r>
        <w:rPr>
          <w:rFonts w:hint="cs"/>
          <w:rtl/>
        </w:rPr>
        <w:t xml:space="preserve">זה </w:t>
      </w:r>
      <w:r>
        <w:rPr>
          <w:rtl/>
        </w:rPr>
        <w:t xml:space="preserve">נאמר </w:t>
      </w:r>
      <w:bookmarkStart w:id="4278" w:name="_ETM_Q10_406010"/>
      <w:bookmarkEnd w:id="4278"/>
      <w:r>
        <w:rPr>
          <w:rtl/>
        </w:rPr>
        <w:t xml:space="preserve">באופן </w:t>
      </w:r>
      <w:bookmarkStart w:id="4279" w:name="_ETM_Q10_406310"/>
      <w:bookmarkEnd w:id="4279"/>
      <w:r>
        <w:rPr>
          <w:rtl/>
        </w:rPr>
        <w:t>חופשי</w:t>
      </w:r>
      <w:r>
        <w:rPr>
          <w:rFonts w:hint="cs"/>
          <w:rtl/>
        </w:rPr>
        <w:t>.</w:t>
      </w:r>
      <w:r>
        <w:rPr>
          <w:rtl/>
        </w:rPr>
        <w:t xml:space="preserve"> </w:t>
      </w:r>
      <w:bookmarkStart w:id="4280" w:name="_ETM_Q10_408340"/>
      <w:bookmarkEnd w:id="4280"/>
      <w:r>
        <w:rPr>
          <w:rtl/>
        </w:rPr>
        <w:t xml:space="preserve">אתם </w:t>
      </w:r>
      <w:bookmarkStart w:id="4281" w:name="_ETM_Q10_408580"/>
      <w:bookmarkEnd w:id="4281"/>
      <w:r>
        <w:rPr>
          <w:rtl/>
        </w:rPr>
        <w:t xml:space="preserve">לא </w:t>
      </w:r>
      <w:bookmarkStart w:id="4282" w:name="_ETM_Q10_408670"/>
      <w:bookmarkEnd w:id="4282"/>
      <w:r>
        <w:rPr>
          <w:rtl/>
        </w:rPr>
        <w:t xml:space="preserve">מבינים </w:t>
      </w:r>
      <w:bookmarkStart w:id="4283" w:name="_ETM_Q10_409150"/>
      <w:bookmarkEnd w:id="4283"/>
      <w:r>
        <w:rPr>
          <w:rFonts w:hint="cs"/>
          <w:rtl/>
        </w:rPr>
        <w:t>ל</w:t>
      </w:r>
      <w:r>
        <w:rPr>
          <w:rtl/>
        </w:rPr>
        <w:t xml:space="preserve">מה </w:t>
      </w:r>
      <w:bookmarkStart w:id="4284" w:name="_ETM_Q10_409269"/>
      <w:bookmarkEnd w:id="4284"/>
      <w:r>
        <w:rPr>
          <w:rtl/>
        </w:rPr>
        <w:t xml:space="preserve">הדבר </w:t>
      </w:r>
      <w:bookmarkStart w:id="4285" w:name="_ETM_Q10_409540"/>
      <w:bookmarkEnd w:id="4285"/>
      <w:r>
        <w:rPr>
          <w:rtl/>
        </w:rPr>
        <w:t xml:space="preserve">הזה </w:t>
      </w:r>
      <w:bookmarkStart w:id="4286" w:name="_ETM_Q10_409720"/>
      <w:bookmarkEnd w:id="4286"/>
      <w:r>
        <w:rPr>
          <w:rtl/>
        </w:rPr>
        <w:t>גורם</w:t>
      </w:r>
      <w:r>
        <w:rPr>
          <w:rFonts w:hint="cs"/>
          <w:rtl/>
        </w:rPr>
        <w:t>.</w:t>
      </w:r>
      <w:r>
        <w:rPr>
          <w:rtl/>
        </w:rPr>
        <w:t xml:space="preserve"> </w:t>
      </w:r>
      <w:bookmarkStart w:id="4287" w:name="_ETM_Q10_410610"/>
      <w:bookmarkEnd w:id="4287"/>
      <w:r>
        <w:rPr>
          <w:rtl/>
        </w:rPr>
        <w:t xml:space="preserve">אתם </w:t>
      </w:r>
      <w:bookmarkStart w:id="4288" w:name="_ETM_Q10_410879"/>
      <w:bookmarkEnd w:id="4288"/>
      <w:r>
        <w:rPr>
          <w:rtl/>
        </w:rPr>
        <w:t xml:space="preserve">פשוט </w:t>
      </w:r>
      <w:bookmarkStart w:id="4289" w:name="_ETM_Q10_411180"/>
      <w:bookmarkEnd w:id="4289"/>
      <w:r>
        <w:rPr>
          <w:rtl/>
        </w:rPr>
        <w:t xml:space="preserve">לא </w:t>
      </w:r>
      <w:bookmarkStart w:id="4290" w:name="_ETM_Q10_411239"/>
      <w:bookmarkEnd w:id="4290"/>
      <w:r>
        <w:rPr>
          <w:rtl/>
        </w:rPr>
        <w:t>מבינים</w:t>
      </w:r>
      <w:r>
        <w:rPr>
          <w:rFonts w:hint="cs"/>
          <w:rtl/>
        </w:rPr>
        <w:t>.</w:t>
      </w:r>
      <w:r>
        <w:rPr>
          <w:rtl/>
        </w:rPr>
        <w:t xml:space="preserve"> </w:t>
      </w:r>
      <w:bookmarkStart w:id="4291" w:name="_ETM_Q10_412080"/>
      <w:bookmarkStart w:id="4292" w:name="_ETM_Q10_415090"/>
      <w:bookmarkEnd w:id="4291"/>
      <w:bookmarkEnd w:id="4292"/>
    </w:p>
    <w:p w:rsidR="00F251AD" w:rsidRDefault="00F251AD" w:rsidP="00DB50AF">
      <w:pPr>
        <w:rPr>
          <w:rtl/>
        </w:rPr>
      </w:pPr>
    </w:p>
    <w:p w:rsidR="00F251AD" w:rsidRDefault="00F251AD" w:rsidP="00352CF2">
      <w:pPr>
        <w:rPr>
          <w:rtl/>
        </w:rPr>
      </w:pPr>
      <w:r>
        <w:rPr>
          <w:rtl/>
        </w:rPr>
        <w:t xml:space="preserve">כל </w:t>
      </w:r>
      <w:bookmarkStart w:id="4293" w:name="_ETM_Q10_412500"/>
      <w:bookmarkEnd w:id="4293"/>
      <w:r>
        <w:rPr>
          <w:rtl/>
        </w:rPr>
        <w:t xml:space="preserve">זה </w:t>
      </w:r>
      <w:bookmarkStart w:id="4294" w:name="_ETM_Q10_412650"/>
      <w:bookmarkEnd w:id="4294"/>
      <w:r>
        <w:rPr>
          <w:rtl/>
        </w:rPr>
        <w:t xml:space="preserve">היה </w:t>
      </w:r>
      <w:bookmarkStart w:id="4295" w:name="_ETM_Q10_412860"/>
      <w:bookmarkEnd w:id="4295"/>
      <w:r>
        <w:rPr>
          <w:rtl/>
        </w:rPr>
        <w:t>פת</w:t>
      </w:r>
      <w:r>
        <w:rPr>
          <w:rFonts w:hint="cs"/>
          <w:rtl/>
        </w:rPr>
        <w:t>י</w:t>
      </w:r>
      <w:r>
        <w:rPr>
          <w:rtl/>
        </w:rPr>
        <w:t xml:space="preserve">ח </w:t>
      </w:r>
      <w:bookmarkStart w:id="4296" w:name="_ETM_Q10_413590"/>
      <w:bookmarkEnd w:id="4296"/>
      <w:r>
        <w:rPr>
          <w:rtl/>
        </w:rPr>
        <w:t xml:space="preserve">להצעת </w:t>
      </w:r>
      <w:bookmarkStart w:id="4297" w:name="_ETM_Q10_414129"/>
      <w:bookmarkEnd w:id="4297"/>
      <w:r>
        <w:rPr>
          <w:rtl/>
        </w:rPr>
        <w:t xml:space="preserve">החוק </w:t>
      </w:r>
      <w:bookmarkStart w:id="4298" w:name="_ETM_Q10_414400"/>
      <w:bookmarkEnd w:id="4298"/>
      <w:r>
        <w:rPr>
          <w:rtl/>
        </w:rPr>
        <w:t>שלי</w:t>
      </w:r>
      <w:r>
        <w:rPr>
          <w:rFonts w:hint="cs"/>
          <w:rtl/>
        </w:rPr>
        <w:t>,</w:t>
      </w:r>
      <w:r>
        <w:rPr>
          <w:rtl/>
        </w:rPr>
        <w:t xml:space="preserve"> הצעת </w:t>
      </w:r>
      <w:bookmarkStart w:id="4299" w:name="_ETM_Q10_415720"/>
      <w:bookmarkEnd w:id="4299"/>
      <w:r>
        <w:rPr>
          <w:rtl/>
        </w:rPr>
        <w:t xml:space="preserve">חוק </w:t>
      </w:r>
      <w:bookmarkStart w:id="4300" w:name="_ETM_Q10_415989"/>
      <w:bookmarkEnd w:id="4300"/>
      <w:r>
        <w:rPr>
          <w:rtl/>
        </w:rPr>
        <w:t xml:space="preserve">חשובה </w:t>
      </w:r>
      <w:bookmarkStart w:id="4301" w:name="_ETM_Q10_416560"/>
      <w:bookmarkEnd w:id="4301"/>
      <w:r>
        <w:rPr>
          <w:rtl/>
        </w:rPr>
        <w:t xml:space="preserve">מאין </w:t>
      </w:r>
      <w:bookmarkStart w:id="4302" w:name="_ETM_Q10_416830"/>
      <w:bookmarkEnd w:id="4302"/>
      <w:r>
        <w:rPr>
          <w:rtl/>
        </w:rPr>
        <w:t>כמותה</w:t>
      </w:r>
      <w:r>
        <w:rPr>
          <w:rFonts w:hint="cs"/>
          <w:rtl/>
        </w:rPr>
        <w:t>.</w:t>
      </w:r>
      <w:r>
        <w:rPr>
          <w:rtl/>
        </w:rPr>
        <w:t xml:space="preserve"> </w:t>
      </w:r>
      <w:bookmarkStart w:id="4303" w:name="_ETM_Q10_417580"/>
      <w:bookmarkEnd w:id="4303"/>
      <w:r>
        <w:rPr>
          <w:rtl/>
        </w:rPr>
        <w:t xml:space="preserve">היא </w:t>
      </w:r>
      <w:bookmarkStart w:id="4304" w:name="_ETM_Q10_417700"/>
      <w:bookmarkEnd w:id="4304"/>
      <w:r>
        <w:rPr>
          <w:rtl/>
        </w:rPr>
        <w:t xml:space="preserve">מונחת </w:t>
      </w:r>
      <w:bookmarkStart w:id="4305" w:name="_ETM_Q10_418090"/>
      <w:bookmarkEnd w:id="4305"/>
      <w:r>
        <w:rPr>
          <w:rtl/>
        </w:rPr>
        <w:t>בפניכם</w:t>
      </w:r>
      <w:r>
        <w:rPr>
          <w:rFonts w:hint="cs"/>
          <w:rtl/>
        </w:rPr>
        <w:t>.</w:t>
      </w:r>
      <w:r>
        <w:rPr>
          <w:rtl/>
        </w:rPr>
        <w:t xml:space="preserve"> </w:t>
      </w:r>
      <w:bookmarkStart w:id="4306" w:name="_ETM_Q10_419190"/>
      <w:bookmarkEnd w:id="4306"/>
      <w:r>
        <w:rPr>
          <w:rtl/>
        </w:rPr>
        <w:t xml:space="preserve">אז </w:t>
      </w:r>
      <w:bookmarkStart w:id="4307" w:name="_ETM_Q10_419340"/>
      <w:bookmarkEnd w:id="4307"/>
      <w:r>
        <w:rPr>
          <w:rtl/>
        </w:rPr>
        <w:t xml:space="preserve">קודם </w:t>
      </w:r>
      <w:bookmarkStart w:id="4308" w:name="_ETM_Q10_419610"/>
      <w:bookmarkEnd w:id="4308"/>
      <w:r>
        <w:rPr>
          <w:rtl/>
        </w:rPr>
        <w:t>כ</w:t>
      </w:r>
      <w:r>
        <w:rPr>
          <w:rFonts w:hint="cs"/>
          <w:rtl/>
        </w:rPr>
        <w:t>ו</w:t>
      </w:r>
      <w:r>
        <w:rPr>
          <w:rtl/>
        </w:rPr>
        <w:t>ל</w:t>
      </w:r>
      <w:r>
        <w:rPr>
          <w:rFonts w:hint="cs"/>
          <w:rtl/>
        </w:rPr>
        <w:t>,</w:t>
      </w:r>
      <w:r>
        <w:rPr>
          <w:rtl/>
        </w:rPr>
        <w:t xml:space="preserve"> </w:t>
      </w:r>
      <w:bookmarkStart w:id="4309" w:name="_ETM_Q10_419790"/>
      <w:bookmarkEnd w:id="4309"/>
      <w:r>
        <w:rPr>
          <w:rtl/>
        </w:rPr>
        <w:t xml:space="preserve">תודה </w:t>
      </w:r>
      <w:bookmarkStart w:id="4310" w:name="_ETM_Q10_420630"/>
      <w:bookmarkEnd w:id="4310"/>
      <w:r>
        <w:rPr>
          <w:rtl/>
        </w:rPr>
        <w:t xml:space="preserve">רבה </w:t>
      </w:r>
      <w:bookmarkStart w:id="4311" w:name="_ETM_Q10_420959"/>
      <w:bookmarkEnd w:id="4311"/>
      <w:proofErr w:type="spellStart"/>
      <w:r>
        <w:rPr>
          <w:rtl/>
        </w:rPr>
        <w:t>רבה</w:t>
      </w:r>
      <w:proofErr w:type="spellEnd"/>
      <w:r>
        <w:rPr>
          <w:rtl/>
        </w:rPr>
        <w:t xml:space="preserve"> </w:t>
      </w:r>
      <w:bookmarkStart w:id="4312" w:name="_ETM_Q10_421230"/>
      <w:bookmarkEnd w:id="4312"/>
      <w:proofErr w:type="spellStart"/>
      <w:r>
        <w:rPr>
          <w:rtl/>
        </w:rPr>
        <w:t>רבה</w:t>
      </w:r>
      <w:proofErr w:type="spellEnd"/>
      <w:r>
        <w:rPr>
          <w:rtl/>
        </w:rPr>
        <w:t xml:space="preserve"> </w:t>
      </w:r>
      <w:bookmarkStart w:id="4313" w:name="_ETM_Q10_421830"/>
      <w:bookmarkEnd w:id="4313"/>
      <w:r>
        <w:rPr>
          <w:rFonts w:hint="cs"/>
          <w:rtl/>
        </w:rPr>
        <w:t>ל</w:t>
      </w:r>
      <w:r>
        <w:rPr>
          <w:rtl/>
        </w:rPr>
        <w:t xml:space="preserve">ארגון </w:t>
      </w:r>
      <w:bookmarkStart w:id="4314" w:name="_ETM_Q10_422220"/>
      <w:bookmarkEnd w:id="4314"/>
      <w:r>
        <w:rPr>
          <w:rtl/>
        </w:rPr>
        <w:t>בזכות</w:t>
      </w:r>
      <w:r>
        <w:rPr>
          <w:rFonts w:hint="cs"/>
          <w:rtl/>
        </w:rPr>
        <w:t>,</w:t>
      </w:r>
      <w:r>
        <w:rPr>
          <w:rtl/>
        </w:rPr>
        <w:t xml:space="preserve"> </w:t>
      </w:r>
      <w:bookmarkStart w:id="4315" w:name="_ETM_Q10_422950"/>
      <w:bookmarkEnd w:id="4315"/>
      <w:r>
        <w:rPr>
          <w:rtl/>
        </w:rPr>
        <w:t xml:space="preserve">המרכז </w:t>
      </w:r>
      <w:bookmarkStart w:id="4316" w:name="_ETM_Q10_423550"/>
      <w:bookmarkEnd w:id="4316"/>
      <w:r>
        <w:rPr>
          <w:rtl/>
        </w:rPr>
        <w:t>ל</w:t>
      </w:r>
      <w:bookmarkStart w:id="4317" w:name="_ETM_Q10_423640"/>
      <w:bookmarkEnd w:id="4317"/>
      <w:r>
        <w:rPr>
          <w:rtl/>
        </w:rPr>
        <w:t xml:space="preserve">זכויות </w:t>
      </w:r>
      <w:bookmarkStart w:id="4318" w:name="_ETM_Q10_423910"/>
      <w:bookmarkEnd w:id="4318"/>
      <w:r>
        <w:rPr>
          <w:rtl/>
        </w:rPr>
        <w:t xml:space="preserve">של </w:t>
      </w:r>
      <w:bookmarkStart w:id="4319" w:name="_ETM_Q10_424030"/>
      <w:bookmarkEnd w:id="4319"/>
      <w:r>
        <w:rPr>
          <w:rtl/>
        </w:rPr>
        <w:t xml:space="preserve">אנשים </w:t>
      </w:r>
      <w:bookmarkStart w:id="4320" w:name="_ETM_Q10_424330"/>
      <w:bookmarkEnd w:id="4320"/>
      <w:r>
        <w:rPr>
          <w:rtl/>
        </w:rPr>
        <w:t xml:space="preserve">עם </w:t>
      </w:r>
      <w:bookmarkStart w:id="4321" w:name="_ETM_Q10_424420"/>
      <w:bookmarkEnd w:id="4321"/>
      <w:r>
        <w:rPr>
          <w:rtl/>
        </w:rPr>
        <w:t>מוגבלות</w:t>
      </w:r>
      <w:r>
        <w:rPr>
          <w:rFonts w:hint="cs"/>
          <w:rtl/>
        </w:rPr>
        <w:t>,</w:t>
      </w:r>
      <w:r>
        <w:rPr>
          <w:rtl/>
        </w:rPr>
        <w:t xml:space="preserve"> </w:t>
      </w:r>
      <w:bookmarkStart w:id="4322" w:name="_ETM_Q10_425489"/>
      <w:bookmarkEnd w:id="4322"/>
      <w:r>
        <w:rPr>
          <w:rtl/>
        </w:rPr>
        <w:t xml:space="preserve">על </w:t>
      </w:r>
      <w:bookmarkStart w:id="4323" w:name="_ETM_Q10_425669"/>
      <w:bookmarkEnd w:id="4323"/>
      <w:r>
        <w:rPr>
          <w:rtl/>
        </w:rPr>
        <w:t>השותפות</w:t>
      </w:r>
      <w:r w:rsidR="00352CF2">
        <w:rPr>
          <w:rFonts w:hint="cs"/>
          <w:rtl/>
        </w:rPr>
        <w:t>,</w:t>
      </w:r>
      <w:r>
        <w:rPr>
          <w:rtl/>
        </w:rPr>
        <w:t xml:space="preserve"> </w:t>
      </w:r>
      <w:bookmarkStart w:id="4324" w:name="_ETM_Q10_426610"/>
      <w:bookmarkEnd w:id="4324"/>
      <w:r>
        <w:rPr>
          <w:rFonts w:hint="cs"/>
          <w:rtl/>
        </w:rPr>
        <w:t>ו</w:t>
      </w:r>
      <w:r>
        <w:rPr>
          <w:rtl/>
        </w:rPr>
        <w:t xml:space="preserve">לד"ר </w:t>
      </w:r>
      <w:bookmarkStart w:id="4325" w:name="_ETM_Q10_427060"/>
      <w:bookmarkEnd w:id="4325"/>
      <w:r>
        <w:rPr>
          <w:rtl/>
        </w:rPr>
        <w:t xml:space="preserve">עידית </w:t>
      </w:r>
      <w:bookmarkStart w:id="4326" w:name="_ETM_Q10_427300"/>
      <w:bookmarkStart w:id="4327" w:name="_ETM_Q10_427510"/>
      <w:bookmarkEnd w:id="4326"/>
      <w:bookmarkEnd w:id="4327"/>
      <w:proofErr w:type="spellStart"/>
      <w:r>
        <w:rPr>
          <w:rFonts w:hint="cs"/>
          <w:rtl/>
        </w:rPr>
        <w:t>סרגוסטי</w:t>
      </w:r>
      <w:proofErr w:type="spellEnd"/>
      <w:r>
        <w:rPr>
          <w:rtl/>
        </w:rPr>
        <w:t xml:space="preserve"> </w:t>
      </w:r>
      <w:bookmarkStart w:id="4328" w:name="_ETM_Q10_428550"/>
      <w:bookmarkEnd w:id="4328"/>
      <w:r>
        <w:rPr>
          <w:rtl/>
        </w:rPr>
        <w:t xml:space="preserve">על </w:t>
      </w:r>
      <w:bookmarkStart w:id="4329" w:name="_ETM_Q10_428730"/>
      <w:bookmarkEnd w:id="4329"/>
      <w:r>
        <w:rPr>
          <w:rtl/>
        </w:rPr>
        <w:t xml:space="preserve">העבודה </w:t>
      </w:r>
      <w:bookmarkStart w:id="4330" w:name="_ETM_Q10_429210"/>
      <w:bookmarkEnd w:id="4330"/>
      <w:r>
        <w:rPr>
          <w:rtl/>
        </w:rPr>
        <w:t xml:space="preserve">בהכנת </w:t>
      </w:r>
      <w:bookmarkStart w:id="4331" w:name="_ETM_Q10_429660"/>
      <w:bookmarkEnd w:id="4331"/>
      <w:r>
        <w:rPr>
          <w:rtl/>
        </w:rPr>
        <w:t xml:space="preserve">החוק </w:t>
      </w:r>
      <w:bookmarkStart w:id="4332" w:name="_ETM_Q10_429930"/>
      <w:bookmarkEnd w:id="4332"/>
      <w:r>
        <w:rPr>
          <w:rtl/>
        </w:rPr>
        <w:t>הזה</w:t>
      </w:r>
      <w:r>
        <w:rPr>
          <w:rFonts w:hint="cs"/>
          <w:rtl/>
        </w:rPr>
        <w:t>,</w:t>
      </w:r>
      <w:r>
        <w:rPr>
          <w:rtl/>
        </w:rPr>
        <w:t xml:space="preserve"> </w:t>
      </w:r>
      <w:bookmarkStart w:id="4333" w:name="_ETM_Q10_430470"/>
      <w:bookmarkEnd w:id="4333"/>
      <w:r>
        <w:rPr>
          <w:rtl/>
        </w:rPr>
        <w:t xml:space="preserve">ובכלל </w:t>
      </w:r>
      <w:bookmarkStart w:id="4334" w:name="_ETM_Q10_430950"/>
      <w:bookmarkEnd w:id="4334"/>
      <w:r>
        <w:rPr>
          <w:rtl/>
        </w:rPr>
        <w:t xml:space="preserve">על </w:t>
      </w:r>
      <w:bookmarkStart w:id="4335" w:name="_ETM_Q10_431069"/>
      <w:bookmarkEnd w:id="4335"/>
      <w:r>
        <w:rPr>
          <w:rtl/>
        </w:rPr>
        <w:t xml:space="preserve">העשייה </w:t>
      </w:r>
      <w:bookmarkStart w:id="4336" w:name="_ETM_Q10_431430"/>
      <w:bookmarkEnd w:id="4336"/>
      <w:r>
        <w:rPr>
          <w:rtl/>
        </w:rPr>
        <w:t xml:space="preserve">החברתית </w:t>
      </w:r>
      <w:bookmarkStart w:id="4337" w:name="_ETM_Q10_432600"/>
      <w:bookmarkEnd w:id="4337"/>
      <w:r>
        <w:rPr>
          <w:rtl/>
        </w:rPr>
        <w:t xml:space="preserve">הענפה </w:t>
      </w:r>
      <w:bookmarkStart w:id="4338" w:name="_ETM_Q10_433110"/>
      <w:bookmarkEnd w:id="4338"/>
      <w:r>
        <w:rPr>
          <w:rtl/>
        </w:rPr>
        <w:t xml:space="preserve">שיש </w:t>
      </w:r>
      <w:bookmarkStart w:id="4339" w:name="_ETM_Q10_433470"/>
      <w:bookmarkEnd w:id="4339"/>
      <w:r>
        <w:rPr>
          <w:rtl/>
        </w:rPr>
        <w:t>להם</w:t>
      </w:r>
      <w:r>
        <w:rPr>
          <w:rFonts w:hint="cs"/>
          <w:rtl/>
        </w:rPr>
        <w:t>.</w:t>
      </w:r>
      <w:r>
        <w:rPr>
          <w:rtl/>
        </w:rPr>
        <w:t xml:space="preserve"> </w:t>
      </w:r>
      <w:bookmarkStart w:id="4340" w:name="_ETM_Q10_434530"/>
      <w:bookmarkEnd w:id="4340"/>
    </w:p>
    <w:p w:rsidR="00F251AD" w:rsidRDefault="00F251AD" w:rsidP="00DB50AF">
      <w:pPr>
        <w:rPr>
          <w:rtl/>
        </w:rPr>
      </w:pPr>
      <w:bookmarkStart w:id="4341" w:name="_ETM_Q10_436898"/>
      <w:bookmarkStart w:id="4342" w:name="_ETM_Q10_437007"/>
      <w:bookmarkEnd w:id="4341"/>
      <w:bookmarkEnd w:id="4342"/>
    </w:p>
    <w:p w:rsidR="00F251AD" w:rsidRDefault="00F251AD" w:rsidP="00DB50AF">
      <w:pPr>
        <w:rPr>
          <w:rtl/>
        </w:rPr>
      </w:pPr>
      <w:r>
        <w:rPr>
          <w:rtl/>
        </w:rPr>
        <w:t>מטר</w:t>
      </w:r>
      <w:r>
        <w:rPr>
          <w:rFonts w:hint="cs"/>
          <w:rtl/>
        </w:rPr>
        <w:t>ו</w:t>
      </w:r>
      <w:r>
        <w:rPr>
          <w:rtl/>
        </w:rPr>
        <w:t xml:space="preserve">ת </w:t>
      </w:r>
      <w:bookmarkStart w:id="4343" w:name="_ETM_Q10_434920"/>
      <w:bookmarkEnd w:id="4343"/>
      <w:r>
        <w:rPr>
          <w:rtl/>
        </w:rPr>
        <w:t xml:space="preserve">החוק </w:t>
      </w:r>
      <w:bookmarkStart w:id="4344" w:name="_ETM_Q10_435640"/>
      <w:bookmarkEnd w:id="4344"/>
      <w:r>
        <w:rPr>
          <w:rtl/>
        </w:rPr>
        <w:t xml:space="preserve">הן </w:t>
      </w:r>
      <w:bookmarkStart w:id="4345" w:name="_ETM_Q10_435790"/>
      <w:bookmarkEnd w:id="4345"/>
      <w:r>
        <w:rPr>
          <w:rtl/>
        </w:rPr>
        <w:t xml:space="preserve">בין </w:t>
      </w:r>
      <w:bookmarkStart w:id="4346" w:name="_ETM_Q10_435970"/>
      <w:bookmarkEnd w:id="4346"/>
      <w:r>
        <w:rPr>
          <w:rtl/>
        </w:rPr>
        <w:t>היתר</w:t>
      </w:r>
      <w:r>
        <w:rPr>
          <w:rFonts w:hint="cs"/>
          <w:rtl/>
        </w:rPr>
        <w:t>,</w:t>
      </w:r>
      <w:r>
        <w:rPr>
          <w:rtl/>
        </w:rPr>
        <w:t xml:space="preserve"> </w:t>
      </w:r>
      <w:bookmarkStart w:id="4347" w:name="_ETM_Q10_436420"/>
      <w:bookmarkEnd w:id="4347"/>
      <w:r>
        <w:rPr>
          <w:rtl/>
        </w:rPr>
        <w:t xml:space="preserve">ולאו </w:t>
      </w:r>
      <w:bookmarkStart w:id="4348" w:name="_ETM_Q10_436720"/>
      <w:bookmarkEnd w:id="4348"/>
      <w:r>
        <w:rPr>
          <w:rtl/>
        </w:rPr>
        <w:t xml:space="preserve">דווקא </w:t>
      </w:r>
      <w:bookmarkStart w:id="4349" w:name="_ETM_Q10_437080"/>
      <w:bookmarkEnd w:id="4349"/>
      <w:r>
        <w:rPr>
          <w:rtl/>
        </w:rPr>
        <w:t xml:space="preserve">בסדר </w:t>
      </w:r>
      <w:bookmarkStart w:id="4350" w:name="_ETM_Q10_437470"/>
      <w:bookmarkEnd w:id="4350"/>
      <w:r>
        <w:rPr>
          <w:rtl/>
        </w:rPr>
        <w:t>החשיבות</w:t>
      </w:r>
      <w:bookmarkStart w:id="4351" w:name="_ETM_Q10_438229"/>
      <w:bookmarkStart w:id="4352" w:name="_ETM_Q10_438412"/>
      <w:bookmarkEnd w:id="4351"/>
      <w:bookmarkEnd w:id="4352"/>
      <w:r>
        <w:rPr>
          <w:rFonts w:hint="cs"/>
          <w:rtl/>
        </w:rPr>
        <w:t>:</w:t>
      </w:r>
      <w:r>
        <w:rPr>
          <w:rtl/>
        </w:rPr>
        <w:t xml:space="preserve"> </w:t>
      </w:r>
      <w:bookmarkStart w:id="4353" w:name="_ETM_Q10_438310"/>
      <w:bookmarkEnd w:id="4353"/>
      <w:r>
        <w:rPr>
          <w:rFonts w:hint="cs"/>
          <w:rtl/>
        </w:rPr>
        <w:t>1.</w:t>
      </w:r>
      <w:r>
        <w:rPr>
          <w:rtl/>
        </w:rPr>
        <w:t xml:space="preserve"> </w:t>
      </w:r>
      <w:bookmarkStart w:id="4354" w:name="_ETM_Q10_439229"/>
      <w:bookmarkEnd w:id="4354"/>
      <w:r>
        <w:rPr>
          <w:rtl/>
        </w:rPr>
        <w:t xml:space="preserve">לנקות </w:t>
      </w:r>
      <w:bookmarkStart w:id="4355" w:name="_ETM_Q10_439770"/>
      <w:bookmarkEnd w:id="4355"/>
      <w:r>
        <w:rPr>
          <w:rFonts w:hint="cs"/>
          <w:rtl/>
        </w:rPr>
        <w:t xml:space="preserve">את </w:t>
      </w:r>
      <w:r>
        <w:rPr>
          <w:rtl/>
        </w:rPr>
        <w:t xml:space="preserve">ספר </w:t>
      </w:r>
      <w:bookmarkStart w:id="4356" w:name="_ETM_Q10_440220"/>
      <w:bookmarkEnd w:id="4356"/>
      <w:r>
        <w:rPr>
          <w:rtl/>
        </w:rPr>
        <w:t xml:space="preserve">החוקים </w:t>
      </w:r>
      <w:bookmarkStart w:id="4357" w:name="_ETM_Q10_440580"/>
      <w:bookmarkEnd w:id="4357"/>
      <w:r>
        <w:rPr>
          <w:rtl/>
        </w:rPr>
        <w:t xml:space="preserve">של </w:t>
      </w:r>
      <w:bookmarkStart w:id="4358" w:name="_ETM_Q10_440729"/>
      <w:bookmarkEnd w:id="4358"/>
      <w:r>
        <w:rPr>
          <w:rtl/>
        </w:rPr>
        <w:t xml:space="preserve">מדינת </w:t>
      </w:r>
      <w:bookmarkStart w:id="4359" w:name="_ETM_Q10_441000"/>
      <w:bookmarkEnd w:id="4359"/>
      <w:r>
        <w:rPr>
          <w:rtl/>
        </w:rPr>
        <w:t xml:space="preserve">ישראל </w:t>
      </w:r>
      <w:bookmarkStart w:id="4360" w:name="_ETM_Q10_442110"/>
      <w:bookmarkEnd w:id="4360"/>
      <w:r>
        <w:rPr>
          <w:rtl/>
        </w:rPr>
        <w:t xml:space="preserve">מאפליה </w:t>
      </w:r>
      <w:bookmarkStart w:id="4361" w:name="_ETM_Q10_442889"/>
      <w:bookmarkEnd w:id="4361"/>
      <w:r>
        <w:rPr>
          <w:rFonts w:hint="cs"/>
          <w:rtl/>
        </w:rPr>
        <w:t>אס</w:t>
      </w:r>
      <w:r>
        <w:rPr>
          <w:rtl/>
        </w:rPr>
        <w:t xml:space="preserve">ורה </w:t>
      </w:r>
      <w:bookmarkStart w:id="4362" w:name="_ETM_Q10_444610"/>
      <w:bookmarkEnd w:id="4362"/>
      <w:r>
        <w:rPr>
          <w:rFonts w:hint="cs"/>
          <w:rtl/>
        </w:rPr>
        <w:t>ב</w:t>
      </w:r>
      <w:r>
        <w:rPr>
          <w:rtl/>
        </w:rPr>
        <w:t xml:space="preserve">רישוי </w:t>
      </w:r>
      <w:bookmarkStart w:id="4363" w:name="_ETM_Q10_445089"/>
      <w:bookmarkEnd w:id="4363"/>
      <w:r>
        <w:rPr>
          <w:rtl/>
        </w:rPr>
        <w:t xml:space="preserve">מחמת </w:t>
      </w:r>
      <w:bookmarkStart w:id="4364" w:name="_ETM_Q10_445510"/>
      <w:bookmarkEnd w:id="4364"/>
      <w:r>
        <w:rPr>
          <w:rtl/>
        </w:rPr>
        <w:t xml:space="preserve">מצב </w:t>
      </w:r>
      <w:bookmarkStart w:id="4365" w:name="_ETM_Q10_445839"/>
      <w:bookmarkEnd w:id="4365"/>
      <w:r>
        <w:rPr>
          <w:rtl/>
        </w:rPr>
        <w:t>בריאותי</w:t>
      </w:r>
      <w:r>
        <w:rPr>
          <w:rFonts w:hint="cs"/>
          <w:rtl/>
        </w:rPr>
        <w:t>.</w:t>
      </w:r>
      <w:r>
        <w:rPr>
          <w:rtl/>
        </w:rPr>
        <w:t xml:space="preserve"> </w:t>
      </w:r>
      <w:bookmarkStart w:id="4366" w:name="_ETM_Q10_446830"/>
      <w:bookmarkEnd w:id="4366"/>
      <w:r>
        <w:rPr>
          <w:rtl/>
        </w:rPr>
        <w:t xml:space="preserve">האפליה </w:t>
      </w:r>
      <w:bookmarkStart w:id="4367" w:name="_ETM_Q10_447310"/>
      <w:bookmarkEnd w:id="4367"/>
      <w:r>
        <w:rPr>
          <w:rtl/>
        </w:rPr>
        <w:t>הזו</w:t>
      </w:r>
      <w:r>
        <w:rPr>
          <w:rFonts w:hint="cs"/>
          <w:rtl/>
        </w:rPr>
        <w:t>,</w:t>
      </w:r>
      <w:r>
        <w:rPr>
          <w:rtl/>
        </w:rPr>
        <w:t xml:space="preserve"> </w:t>
      </w:r>
      <w:bookmarkStart w:id="4368" w:name="_ETM_Q10_447850"/>
      <w:bookmarkEnd w:id="4368"/>
      <w:r>
        <w:rPr>
          <w:rtl/>
        </w:rPr>
        <w:t xml:space="preserve">מעבר </w:t>
      </w:r>
      <w:bookmarkStart w:id="4369" w:name="_ETM_Q10_448210"/>
      <w:bookmarkEnd w:id="4369"/>
      <w:r>
        <w:rPr>
          <w:rtl/>
        </w:rPr>
        <w:t>ל</w:t>
      </w:r>
      <w:r>
        <w:rPr>
          <w:rFonts w:hint="cs"/>
          <w:rtl/>
        </w:rPr>
        <w:t>הי</w:t>
      </w:r>
      <w:r>
        <w:rPr>
          <w:rtl/>
        </w:rPr>
        <w:t xml:space="preserve">ותה </w:t>
      </w:r>
      <w:bookmarkStart w:id="4370" w:name="_ETM_Q10_448699"/>
      <w:bookmarkEnd w:id="4370"/>
      <w:r>
        <w:rPr>
          <w:rFonts w:hint="cs"/>
          <w:rtl/>
        </w:rPr>
        <w:t>פס</w:t>
      </w:r>
      <w:r>
        <w:rPr>
          <w:rtl/>
        </w:rPr>
        <w:t xml:space="preserve">ולה </w:t>
      </w:r>
      <w:bookmarkStart w:id="4371" w:name="_ETM_Q10_449540"/>
      <w:bookmarkEnd w:id="4371"/>
      <w:r>
        <w:rPr>
          <w:rFonts w:hint="cs"/>
          <w:rtl/>
        </w:rPr>
        <w:t>מחמת</w:t>
      </w:r>
      <w:r>
        <w:rPr>
          <w:rtl/>
        </w:rPr>
        <w:t xml:space="preserve"> </w:t>
      </w:r>
      <w:bookmarkStart w:id="4372" w:name="_ETM_Q10_449930"/>
      <w:bookmarkStart w:id="4373" w:name="_ETM_Q10_450080"/>
      <w:bookmarkEnd w:id="4372"/>
      <w:bookmarkEnd w:id="4373"/>
      <w:r>
        <w:rPr>
          <w:rFonts w:hint="cs"/>
          <w:rtl/>
        </w:rPr>
        <w:t>ה</w:t>
      </w:r>
      <w:r>
        <w:rPr>
          <w:rtl/>
        </w:rPr>
        <w:t xml:space="preserve">מוסר </w:t>
      </w:r>
      <w:bookmarkStart w:id="4374" w:name="_ETM_Q10_450529"/>
      <w:bookmarkEnd w:id="4374"/>
      <w:r>
        <w:rPr>
          <w:rtl/>
        </w:rPr>
        <w:t>שלנו</w:t>
      </w:r>
      <w:r>
        <w:rPr>
          <w:rFonts w:hint="cs"/>
          <w:rtl/>
        </w:rPr>
        <w:t>,</w:t>
      </w:r>
      <w:r>
        <w:rPr>
          <w:rtl/>
        </w:rPr>
        <w:t xml:space="preserve"> </w:t>
      </w:r>
      <w:bookmarkStart w:id="4375" w:name="_ETM_Q10_451339"/>
      <w:bookmarkEnd w:id="4375"/>
      <w:r>
        <w:rPr>
          <w:rtl/>
        </w:rPr>
        <w:t xml:space="preserve">הבסיסי </w:t>
      </w:r>
      <w:bookmarkStart w:id="4376" w:name="_ETM_Q10_451850"/>
      <w:bookmarkEnd w:id="4376"/>
      <w:r>
        <w:rPr>
          <w:rtl/>
        </w:rPr>
        <w:t>ביותר</w:t>
      </w:r>
      <w:r>
        <w:rPr>
          <w:rFonts w:hint="cs"/>
          <w:rtl/>
        </w:rPr>
        <w:t>,</w:t>
      </w:r>
      <w:bookmarkStart w:id="4377" w:name="_ETM_Q10_452660"/>
      <w:bookmarkEnd w:id="4377"/>
      <w:r>
        <w:rPr>
          <w:rtl/>
        </w:rPr>
        <w:t xml:space="preserve"> </w:t>
      </w:r>
      <w:bookmarkStart w:id="4378" w:name="_ETM_Q10_452810"/>
      <w:bookmarkEnd w:id="4378"/>
      <w:r>
        <w:rPr>
          <w:rtl/>
        </w:rPr>
        <w:t xml:space="preserve">אסורה </w:t>
      </w:r>
      <w:bookmarkStart w:id="4379" w:name="_ETM_Q10_453170"/>
      <w:bookmarkEnd w:id="4379"/>
      <w:r>
        <w:rPr>
          <w:rtl/>
        </w:rPr>
        <w:t xml:space="preserve">על </w:t>
      </w:r>
      <w:bookmarkStart w:id="4380" w:name="_ETM_Q10_453230"/>
      <w:bookmarkEnd w:id="4380"/>
      <w:r>
        <w:rPr>
          <w:rtl/>
        </w:rPr>
        <w:t xml:space="preserve">פי </w:t>
      </w:r>
      <w:bookmarkStart w:id="4381" w:name="_ETM_Q10_453380"/>
      <w:bookmarkEnd w:id="4381"/>
      <w:r>
        <w:rPr>
          <w:rtl/>
        </w:rPr>
        <w:t xml:space="preserve">חוק </w:t>
      </w:r>
      <w:bookmarkStart w:id="4382" w:name="_ETM_Q10_453620"/>
      <w:bookmarkEnd w:id="4382"/>
      <w:r>
        <w:rPr>
          <w:rtl/>
        </w:rPr>
        <w:t xml:space="preserve">שוויון </w:t>
      </w:r>
      <w:bookmarkStart w:id="4383" w:name="_ETM_Q10_454100"/>
      <w:bookmarkEnd w:id="4383"/>
      <w:r>
        <w:rPr>
          <w:rtl/>
        </w:rPr>
        <w:t xml:space="preserve">זכויות </w:t>
      </w:r>
      <w:bookmarkStart w:id="4384" w:name="_ETM_Q10_454460"/>
      <w:bookmarkEnd w:id="4384"/>
      <w:r>
        <w:rPr>
          <w:rtl/>
        </w:rPr>
        <w:t xml:space="preserve">לאנשים </w:t>
      </w:r>
      <w:bookmarkStart w:id="4385" w:name="_ETM_Q10_454820"/>
      <w:bookmarkEnd w:id="4385"/>
      <w:r>
        <w:rPr>
          <w:rtl/>
        </w:rPr>
        <w:t xml:space="preserve">עם </w:t>
      </w:r>
      <w:bookmarkStart w:id="4386" w:name="_ETM_Q10_454940"/>
      <w:bookmarkEnd w:id="4386"/>
      <w:r>
        <w:rPr>
          <w:rtl/>
        </w:rPr>
        <w:t>מוגבלות</w:t>
      </w:r>
      <w:bookmarkStart w:id="4387" w:name="_ETM_Q10_455940"/>
      <w:bookmarkEnd w:id="4387"/>
      <w:r>
        <w:rPr>
          <w:rFonts w:hint="cs"/>
          <w:rtl/>
        </w:rPr>
        <w:t xml:space="preserve">, </w:t>
      </w:r>
      <w:bookmarkStart w:id="4388" w:name="_ETM_Q10_455508"/>
      <w:bookmarkEnd w:id="4388"/>
      <w:r>
        <w:rPr>
          <w:rtl/>
        </w:rPr>
        <w:t xml:space="preserve">חוק </w:t>
      </w:r>
      <w:bookmarkStart w:id="4389" w:name="_ETM_Q10_456180"/>
      <w:bookmarkEnd w:id="4389"/>
      <w:r>
        <w:rPr>
          <w:rtl/>
        </w:rPr>
        <w:t xml:space="preserve">שקבע </w:t>
      </w:r>
      <w:bookmarkStart w:id="4390" w:name="_ETM_Q10_456660"/>
      <w:bookmarkEnd w:id="4390"/>
      <w:r>
        <w:rPr>
          <w:rtl/>
        </w:rPr>
        <w:t xml:space="preserve">דבר </w:t>
      </w:r>
      <w:bookmarkStart w:id="4391" w:name="_ETM_Q10_456930"/>
      <w:bookmarkEnd w:id="4391"/>
      <w:r>
        <w:rPr>
          <w:rtl/>
        </w:rPr>
        <w:t>כל</w:t>
      </w:r>
      <w:bookmarkStart w:id="4392" w:name="_ETM_Q10_457110"/>
      <w:bookmarkEnd w:id="4392"/>
      <w:r>
        <w:rPr>
          <w:rFonts w:hint="cs"/>
          <w:rtl/>
        </w:rPr>
        <w:t xml:space="preserve"> </w:t>
      </w:r>
      <w:r>
        <w:rPr>
          <w:rtl/>
        </w:rPr>
        <w:t xml:space="preserve">כך </w:t>
      </w:r>
      <w:bookmarkStart w:id="4393" w:name="_ETM_Q10_457290"/>
      <w:bookmarkEnd w:id="4393"/>
      <w:r>
        <w:rPr>
          <w:rtl/>
        </w:rPr>
        <w:t>בסיסי</w:t>
      </w:r>
      <w:r>
        <w:rPr>
          <w:rFonts w:hint="cs"/>
          <w:rtl/>
        </w:rPr>
        <w:t>,</w:t>
      </w:r>
      <w:r>
        <w:rPr>
          <w:rtl/>
        </w:rPr>
        <w:t xml:space="preserve"> </w:t>
      </w:r>
      <w:bookmarkStart w:id="4394" w:name="_ETM_Q10_458040"/>
      <w:bookmarkEnd w:id="4394"/>
      <w:r>
        <w:rPr>
          <w:rtl/>
        </w:rPr>
        <w:t xml:space="preserve">והוא </w:t>
      </w:r>
      <w:bookmarkStart w:id="4395" w:name="_ETM_Q10_458729"/>
      <w:bookmarkEnd w:id="4395"/>
      <w:r>
        <w:rPr>
          <w:rtl/>
        </w:rPr>
        <w:t xml:space="preserve">שאסור </w:t>
      </w:r>
      <w:bookmarkStart w:id="4396" w:name="_ETM_Q10_459270"/>
      <w:bookmarkEnd w:id="4396"/>
      <w:r>
        <w:rPr>
          <w:rtl/>
        </w:rPr>
        <w:t xml:space="preserve">להפלות </w:t>
      </w:r>
      <w:bookmarkStart w:id="4397" w:name="_ETM_Q10_460080"/>
      <w:bookmarkEnd w:id="4397"/>
      <w:r>
        <w:rPr>
          <w:rtl/>
        </w:rPr>
        <w:t xml:space="preserve">אנשים </w:t>
      </w:r>
      <w:bookmarkStart w:id="4398" w:name="_ETM_Q10_460560"/>
      <w:bookmarkEnd w:id="4398"/>
      <w:r>
        <w:rPr>
          <w:rtl/>
        </w:rPr>
        <w:t xml:space="preserve">בשל </w:t>
      </w:r>
      <w:bookmarkStart w:id="4399" w:name="_ETM_Q10_460830"/>
      <w:bookmarkEnd w:id="4399"/>
      <w:r>
        <w:rPr>
          <w:rtl/>
        </w:rPr>
        <w:t xml:space="preserve">המוגבלות </w:t>
      </w:r>
      <w:bookmarkStart w:id="4400" w:name="_ETM_Q10_461279"/>
      <w:bookmarkEnd w:id="4400"/>
      <w:r>
        <w:rPr>
          <w:rtl/>
        </w:rPr>
        <w:t>שלהם</w:t>
      </w:r>
      <w:r>
        <w:rPr>
          <w:rFonts w:hint="cs"/>
          <w:rtl/>
        </w:rPr>
        <w:t>.</w:t>
      </w:r>
      <w:r>
        <w:rPr>
          <w:rtl/>
        </w:rPr>
        <w:t xml:space="preserve"> </w:t>
      </w:r>
      <w:bookmarkStart w:id="4401" w:name="_ETM_Q10_462779"/>
      <w:bookmarkEnd w:id="4401"/>
    </w:p>
    <w:p w:rsidR="00F251AD" w:rsidRDefault="00F251AD" w:rsidP="00DB50AF">
      <w:pPr>
        <w:rPr>
          <w:rtl/>
        </w:rPr>
      </w:pPr>
      <w:bookmarkStart w:id="4402" w:name="_ETM_Q10_463217"/>
      <w:bookmarkStart w:id="4403" w:name="_ETM_Q10_463315"/>
      <w:bookmarkEnd w:id="4402"/>
      <w:bookmarkEnd w:id="4403"/>
    </w:p>
    <w:p w:rsidR="00F251AD" w:rsidRDefault="00F251AD" w:rsidP="00352CF2">
      <w:pPr>
        <w:rPr>
          <w:rtl/>
        </w:rPr>
      </w:pPr>
      <w:bookmarkStart w:id="4404" w:name="_ETM_Q10_463345"/>
      <w:bookmarkStart w:id="4405" w:name="_ETM_Q10_463430"/>
      <w:bookmarkEnd w:id="4404"/>
      <w:bookmarkEnd w:id="4405"/>
      <w:r>
        <w:rPr>
          <w:rtl/>
        </w:rPr>
        <w:t xml:space="preserve">החוקים </w:t>
      </w:r>
      <w:bookmarkStart w:id="4406" w:name="_ETM_Q10_463140"/>
      <w:bookmarkEnd w:id="4406"/>
      <w:r>
        <w:rPr>
          <w:rtl/>
        </w:rPr>
        <w:t xml:space="preserve">המפורטים </w:t>
      </w:r>
      <w:bookmarkStart w:id="4407" w:name="_ETM_Q10_463589"/>
      <w:bookmarkEnd w:id="4407"/>
      <w:r>
        <w:rPr>
          <w:rtl/>
        </w:rPr>
        <w:t>בהצעה</w:t>
      </w:r>
      <w:r>
        <w:rPr>
          <w:rFonts w:hint="cs"/>
          <w:rtl/>
        </w:rPr>
        <w:t>,</w:t>
      </w:r>
      <w:r>
        <w:rPr>
          <w:rtl/>
        </w:rPr>
        <w:t xml:space="preserve"> </w:t>
      </w:r>
      <w:bookmarkStart w:id="4408" w:name="_ETM_Q10_464690"/>
      <w:bookmarkEnd w:id="4408"/>
      <w:r>
        <w:rPr>
          <w:rtl/>
        </w:rPr>
        <w:t xml:space="preserve">אשר </w:t>
      </w:r>
      <w:bookmarkStart w:id="4409" w:name="_ETM_Q10_464960"/>
      <w:bookmarkEnd w:id="4409"/>
      <w:r>
        <w:rPr>
          <w:rtl/>
        </w:rPr>
        <w:t xml:space="preserve">נוסחו </w:t>
      </w:r>
      <w:bookmarkStart w:id="4410" w:name="_ETM_Q10_465320"/>
      <w:bookmarkEnd w:id="4410"/>
      <w:r>
        <w:rPr>
          <w:rtl/>
        </w:rPr>
        <w:t xml:space="preserve">טרם </w:t>
      </w:r>
      <w:bookmarkStart w:id="4411" w:name="_ETM_Q10_465650"/>
      <w:bookmarkEnd w:id="4411"/>
      <w:r>
        <w:rPr>
          <w:rtl/>
        </w:rPr>
        <w:t xml:space="preserve">חקיקת </w:t>
      </w:r>
      <w:bookmarkStart w:id="4412" w:name="_ETM_Q10_466070"/>
      <w:bookmarkEnd w:id="4412"/>
      <w:r>
        <w:rPr>
          <w:rtl/>
        </w:rPr>
        <w:t xml:space="preserve">חוק </w:t>
      </w:r>
      <w:bookmarkStart w:id="4413" w:name="_ETM_Q10_466250"/>
      <w:bookmarkEnd w:id="4413"/>
      <w:r>
        <w:rPr>
          <w:rtl/>
        </w:rPr>
        <w:t>השוויון</w:t>
      </w:r>
      <w:r>
        <w:rPr>
          <w:rFonts w:hint="cs"/>
          <w:rtl/>
        </w:rPr>
        <w:t>,</w:t>
      </w:r>
      <w:r>
        <w:rPr>
          <w:rtl/>
        </w:rPr>
        <w:t xml:space="preserve"> </w:t>
      </w:r>
      <w:bookmarkStart w:id="4414" w:name="_ETM_Q10_467120"/>
      <w:bookmarkEnd w:id="4414"/>
      <w:r>
        <w:rPr>
          <w:rtl/>
        </w:rPr>
        <w:t xml:space="preserve">לא </w:t>
      </w:r>
      <w:bookmarkStart w:id="4415" w:name="_ETM_Q10_467300"/>
      <w:bookmarkEnd w:id="4415"/>
      <w:r>
        <w:rPr>
          <w:rtl/>
        </w:rPr>
        <w:t xml:space="preserve">תוקנו </w:t>
      </w:r>
      <w:bookmarkStart w:id="4416" w:name="_ETM_Q10_467900"/>
      <w:bookmarkEnd w:id="4416"/>
      <w:r>
        <w:rPr>
          <w:rFonts w:hint="cs"/>
          <w:rtl/>
        </w:rPr>
        <w:t>בה</w:t>
      </w:r>
      <w:r>
        <w:rPr>
          <w:rtl/>
        </w:rPr>
        <w:t xml:space="preserve">לימה </w:t>
      </w:r>
      <w:bookmarkStart w:id="4417" w:name="_ETM_Q10_468380"/>
      <w:bookmarkEnd w:id="4417"/>
      <w:r>
        <w:rPr>
          <w:rtl/>
        </w:rPr>
        <w:t>אליו</w:t>
      </w:r>
      <w:r>
        <w:rPr>
          <w:rFonts w:hint="cs"/>
          <w:rtl/>
        </w:rPr>
        <w:t>,</w:t>
      </w:r>
      <w:r>
        <w:rPr>
          <w:rtl/>
        </w:rPr>
        <w:t xml:space="preserve"> </w:t>
      </w:r>
      <w:bookmarkStart w:id="4418" w:name="_ETM_Q10_469070"/>
      <w:bookmarkEnd w:id="4418"/>
      <w:r>
        <w:rPr>
          <w:rtl/>
        </w:rPr>
        <w:t xml:space="preserve">והם </w:t>
      </w:r>
      <w:bookmarkStart w:id="4419" w:name="_ETM_Q10_469279"/>
      <w:bookmarkEnd w:id="4419"/>
      <w:r>
        <w:rPr>
          <w:rtl/>
        </w:rPr>
        <w:t xml:space="preserve">עדיין </w:t>
      </w:r>
      <w:bookmarkStart w:id="4420" w:name="_ETM_Q10_469610"/>
      <w:bookmarkEnd w:id="4420"/>
      <w:r>
        <w:rPr>
          <w:rtl/>
        </w:rPr>
        <w:t>מש</w:t>
      </w:r>
      <w:r>
        <w:rPr>
          <w:rFonts w:hint="cs"/>
          <w:rtl/>
        </w:rPr>
        <w:t>ק</w:t>
      </w:r>
      <w:r>
        <w:rPr>
          <w:rtl/>
        </w:rPr>
        <w:t xml:space="preserve">פים </w:t>
      </w:r>
      <w:bookmarkStart w:id="4421" w:name="_ETM_Q10_470570"/>
      <w:bookmarkEnd w:id="4421"/>
      <w:r>
        <w:rPr>
          <w:rtl/>
        </w:rPr>
        <w:t xml:space="preserve">תפיסות </w:t>
      </w:r>
      <w:bookmarkStart w:id="4422" w:name="_ETM_Q10_471190"/>
      <w:bookmarkEnd w:id="4422"/>
      <w:r>
        <w:rPr>
          <w:rFonts w:hint="cs"/>
          <w:rtl/>
        </w:rPr>
        <w:t>ארכא</w:t>
      </w:r>
      <w:r>
        <w:rPr>
          <w:rtl/>
        </w:rPr>
        <w:t xml:space="preserve">יות </w:t>
      </w:r>
      <w:bookmarkStart w:id="4423" w:name="_ETM_Q10_471670"/>
      <w:bookmarkEnd w:id="4423"/>
      <w:r>
        <w:rPr>
          <w:rtl/>
        </w:rPr>
        <w:t>הנ</w:t>
      </w:r>
      <w:r>
        <w:rPr>
          <w:rFonts w:hint="cs"/>
          <w:rtl/>
        </w:rPr>
        <w:t>שע</w:t>
      </w:r>
      <w:r>
        <w:rPr>
          <w:rtl/>
        </w:rPr>
        <w:t xml:space="preserve">נות </w:t>
      </w:r>
      <w:bookmarkStart w:id="4424" w:name="_ETM_Q10_472510"/>
      <w:bookmarkEnd w:id="4424"/>
      <w:r>
        <w:rPr>
          <w:rtl/>
        </w:rPr>
        <w:t xml:space="preserve">על </w:t>
      </w:r>
      <w:bookmarkStart w:id="4425" w:name="_ETM_Q10_472660"/>
      <w:bookmarkEnd w:id="4425"/>
      <w:r>
        <w:rPr>
          <w:rtl/>
        </w:rPr>
        <w:t xml:space="preserve">דעות </w:t>
      </w:r>
      <w:bookmarkStart w:id="4426" w:name="_ETM_Q10_472900"/>
      <w:bookmarkEnd w:id="4426"/>
      <w:r>
        <w:rPr>
          <w:rtl/>
        </w:rPr>
        <w:t xml:space="preserve">קדומות </w:t>
      </w:r>
      <w:bookmarkStart w:id="4427" w:name="_ETM_Q10_473680"/>
      <w:bookmarkEnd w:id="4427"/>
      <w:r>
        <w:rPr>
          <w:rtl/>
        </w:rPr>
        <w:t xml:space="preserve">ביחס </w:t>
      </w:r>
      <w:bookmarkStart w:id="4428" w:name="_ETM_Q10_474130"/>
      <w:bookmarkEnd w:id="4428"/>
      <w:r>
        <w:rPr>
          <w:rtl/>
        </w:rPr>
        <w:t xml:space="preserve">לאנשים </w:t>
      </w:r>
      <w:bookmarkStart w:id="4429" w:name="_ETM_Q10_474490"/>
      <w:bookmarkEnd w:id="4429"/>
      <w:r>
        <w:rPr>
          <w:rtl/>
        </w:rPr>
        <w:t xml:space="preserve">עם </w:t>
      </w:r>
      <w:bookmarkStart w:id="4430" w:name="_ETM_Q10_474610"/>
      <w:bookmarkEnd w:id="4430"/>
      <w:r>
        <w:rPr>
          <w:rtl/>
        </w:rPr>
        <w:t xml:space="preserve">מוגבלות </w:t>
      </w:r>
      <w:bookmarkStart w:id="4431" w:name="_ETM_Q10_475060"/>
      <w:bookmarkEnd w:id="4431"/>
      <w:r>
        <w:rPr>
          <w:rtl/>
        </w:rPr>
        <w:t xml:space="preserve">בכלל </w:t>
      </w:r>
      <w:bookmarkStart w:id="4432" w:name="_ETM_Q10_476070"/>
      <w:bookmarkEnd w:id="4432"/>
      <w:r>
        <w:rPr>
          <w:rFonts w:hint="cs"/>
          <w:rtl/>
        </w:rPr>
        <w:t>ועם</w:t>
      </w:r>
      <w:r>
        <w:rPr>
          <w:rtl/>
        </w:rPr>
        <w:t xml:space="preserve"> </w:t>
      </w:r>
      <w:bookmarkStart w:id="4433" w:name="_ETM_Q10_476250"/>
      <w:bookmarkEnd w:id="4433"/>
      <w:r>
        <w:rPr>
          <w:rtl/>
        </w:rPr>
        <w:t>מ</w:t>
      </w:r>
      <w:r>
        <w:rPr>
          <w:rFonts w:hint="cs"/>
          <w:rtl/>
        </w:rPr>
        <w:t>ו</w:t>
      </w:r>
      <w:r>
        <w:rPr>
          <w:rtl/>
        </w:rPr>
        <w:t xml:space="preserve">גבלות </w:t>
      </w:r>
      <w:bookmarkStart w:id="4434" w:name="_ETM_Q10_476670"/>
      <w:bookmarkEnd w:id="4434"/>
      <w:r>
        <w:rPr>
          <w:rtl/>
        </w:rPr>
        <w:t xml:space="preserve">נפשית </w:t>
      </w:r>
      <w:bookmarkStart w:id="4435" w:name="_ETM_Q10_477000"/>
      <w:bookmarkEnd w:id="4435"/>
      <w:r>
        <w:rPr>
          <w:rtl/>
        </w:rPr>
        <w:t>בפרט</w:t>
      </w:r>
      <w:r>
        <w:rPr>
          <w:rFonts w:hint="cs"/>
          <w:rtl/>
        </w:rPr>
        <w:t>.</w:t>
      </w:r>
      <w:r>
        <w:rPr>
          <w:rtl/>
        </w:rPr>
        <w:t xml:space="preserve"> </w:t>
      </w:r>
      <w:bookmarkStart w:id="4436" w:name="_ETM_Q10_478660"/>
      <w:bookmarkEnd w:id="4436"/>
      <w:r>
        <w:rPr>
          <w:rtl/>
        </w:rPr>
        <w:t xml:space="preserve">באותם </w:t>
      </w:r>
      <w:bookmarkStart w:id="4437" w:name="_ETM_Q10_479139"/>
      <w:bookmarkEnd w:id="4437"/>
      <w:r>
        <w:rPr>
          <w:rtl/>
        </w:rPr>
        <w:t>חו</w:t>
      </w:r>
      <w:r>
        <w:rPr>
          <w:rFonts w:hint="cs"/>
          <w:rtl/>
        </w:rPr>
        <w:t>ק</w:t>
      </w:r>
      <w:r>
        <w:rPr>
          <w:rtl/>
        </w:rPr>
        <w:t>ים</w:t>
      </w:r>
      <w:r>
        <w:rPr>
          <w:rFonts w:hint="cs"/>
          <w:rtl/>
        </w:rPr>
        <w:t>,</w:t>
      </w:r>
      <w:r>
        <w:rPr>
          <w:rtl/>
        </w:rPr>
        <w:t xml:space="preserve"> </w:t>
      </w:r>
      <w:bookmarkStart w:id="4438" w:name="_ETM_Q10_480190"/>
      <w:bookmarkEnd w:id="4438"/>
      <w:r>
        <w:rPr>
          <w:rFonts w:hint="cs"/>
          <w:rtl/>
        </w:rPr>
        <w:t xml:space="preserve">אשר </w:t>
      </w:r>
      <w:bookmarkStart w:id="4439" w:name="_ETM_Q10_481059"/>
      <w:bookmarkStart w:id="4440" w:name="_ETM_Q10_480630"/>
      <w:bookmarkEnd w:id="4439"/>
      <w:bookmarkEnd w:id="4440"/>
      <w:r>
        <w:rPr>
          <w:rtl/>
        </w:rPr>
        <w:t xml:space="preserve">במסגרתם </w:t>
      </w:r>
      <w:bookmarkStart w:id="4441" w:name="_ETM_Q10_481770"/>
      <w:bookmarkEnd w:id="4441"/>
      <w:r>
        <w:rPr>
          <w:rtl/>
        </w:rPr>
        <w:t xml:space="preserve">מתנים </w:t>
      </w:r>
      <w:bookmarkStart w:id="4442" w:name="_ETM_Q10_482220"/>
      <w:bookmarkEnd w:id="4442"/>
      <w:r>
        <w:rPr>
          <w:rtl/>
        </w:rPr>
        <w:t xml:space="preserve">עיסוק </w:t>
      </w:r>
      <w:bookmarkStart w:id="4443" w:name="_ETM_Q10_482879"/>
      <w:bookmarkEnd w:id="4443"/>
      <w:r>
        <w:rPr>
          <w:rtl/>
        </w:rPr>
        <w:t xml:space="preserve">בקבלת </w:t>
      </w:r>
      <w:bookmarkStart w:id="4444" w:name="_ETM_Q10_483360"/>
      <w:bookmarkEnd w:id="4444"/>
      <w:r>
        <w:rPr>
          <w:rtl/>
        </w:rPr>
        <w:t>רישיון</w:t>
      </w:r>
      <w:r>
        <w:rPr>
          <w:rFonts w:hint="cs"/>
          <w:rtl/>
        </w:rPr>
        <w:t>,</w:t>
      </w:r>
      <w:r>
        <w:rPr>
          <w:rtl/>
        </w:rPr>
        <w:t xml:space="preserve"> </w:t>
      </w:r>
      <w:bookmarkStart w:id="4445" w:name="_ETM_Q10_484500"/>
      <w:bookmarkEnd w:id="4445"/>
      <w:r>
        <w:rPr>
          <w:rtl/>
        </w:rPr>
        <w:t xml:space="preserve">הוגדרה </w:t>
      </w:r>
      <w:bookmarkStart w:id="4446" w:name="_ETM_Q10_485399"/>
      <w:bookmarkEnd w:id="4446"/>
      <w:r>
        <w:rPr>
          <w:rtl/>
        </w:rPr>
        <w:t xml:space="preserve">מחלה </w:t>
      </w:r>
      <w:bookmarkStart w:id="4447" w:name="_ETM_Q10_485790"/>
      <w:bookmarkEnd w:id="4447"/>
      <w:r>
        <w:rPr>
          <w:rtl/>
        </w:rPr>
        <w:t xml:space="preserve">מסכנת </w:t>
      </w:r>
      <w:bookmarkStart w:id="4448" w:name="_ETM_Q10_486839"/>
      <w:bookmarkStart w:id="4449" w:name="_ETM_Q10_487499"/>
      <w:bookmarkStart w:id="4450" w:name="_ETM_Q10_487589"/>
      <w:bookmarkEnd w:id="4448"/>
      <w:bookmarkEnd w:id="4449"/>
      <w:bookmarkEnd w:id="4450"/>
      <w:r>
        <w:rPr>
          <w:rFonts w:hint="cs"/>
          <w:rtl/>
        </w:rPr>
        <w:t>כחסם ל</w:t>
      </w:r>
      <w:r>
        <w:rPr>
          <w:rtl/>
        </w:rPr>
        <w:t xml:space="preserve">קבלת </w:t>
      </w:r>
      <w:bookmarkStart w:id="4451" w:name="_ETM_Q10_487950"/>
      <w:bookmarkEnd w:id="4451"/>
      <w:r>
        <w:rPr>
          <w:rtl/>
        </w:rPr>
        <w:t>הרישיון</w:t>
      </w:r>
      <w:r>
        <w:rPr>
          <w:rFonts w:hint="cs"/>
          <w:rtl/>
        </w:rPr>
        <w:t>.</w:t>
      </w:r>
      <w:r>
        <w:rPr>
          <w:rtl/>
        </w:rPr>
        <w:t xml:space="preserve"> </w:t>
      </w:r>
      <w:bookmarkStart w:id="4452" w:name="_ETM_Q10_489089"/>
      <w:bookmarkEnd w:id="4452"/>
      <w:r>
        <w:rPr>
          <w:rtl/>
        </w:rPr>
        <w:t xml:space="preserve">על </w:t>
      </w:r>
      <w:bookmarkStart w:id="4453" w:name="_ETM_Q10_489299"/>
      <w:bookmarkEnd w:id="4453"/>
      <w:r>
        <w:rPr>
          <w:rtl/>
        </w:rPr>
        <w:t>פניו</w:t>
      </w:r>
      <w:bookmarkStart w:id="4454" w:name="_ETM_Q10_490139"/>
      <w:bookmarkEnd w:id="4454"/>
      <w:r w:rsidR="00352CF2">
        <w:rPr>
          <w:rFonts w:hint="cs"/>
          <w:rtl/>
        </w:rPr>
        <w:t>,</w:t>
      </w:r>
      <w:r>
        <w:rPr>
          <w:rFonts w:hint="cs"/>
          <w:rtl/>
        </w:rPr>
        <w:t xml:space="preserve"> </w:t>
      </w:r>
      <w:r>
        <w:rPr>
          <w:rtl/>
        </w:rPr>
        <w:t xml:space="preserve">סביר </w:t>
      </w:r>
      <w:bookmarkStart w:id="4455" w:name="_ETM_Q10_490760"/>
      <w:bookmarkEnd w:id="4455"/>
      <w:r>
        <w:rPr>
          <w:rFonts w:hint="cs"/>
          <w:rtl/>
        </w:rPr>
        <w:t>והגיוני</w:t>
      </w:r>
      <w:bookmarkStart w:id="4456" w:name="_ETM_Q10_493599"/>
      <w:bookmarkStart w:id="4457" w:name="_ETM_Q10_493736"/>
      <w:bookmarkEnd w:id="4456"/>
      <w:bookmarkEnd w:id="4457"/>
      <w:r>
        <w:rPr>
          <w:rtl/>
        </w:rPr>
        <w:t xml:space="preserve"> </w:t>
      </w:r>
      <w:bookmarkStart w:id="4458" w:name="_ETM_Q10_491420"/>
      <w:bookmarkEnd w:id="4458"/>
      <w:r>
        <w:rPr>
          <w:rtl/>
        </w:rPr>
        <w:t xml:space="preserve">ואפילו </w:t>
      </w:r>
      <w:bookmarkStart w:id="4459" w:name="_ETM_Q10_491810"/>
      <w:bookmarkEnd w:id="4459"/>
      <w:r>
        <w:rPr>
          <w:rtl/>
        </w:rPr>
        <w:t>נדרש</w:t>
      </w:r>
      <w:r>
        <w:rPr>
          <w:rFonts w:hint="cs"/>
          <w:rtl/>
        </w:rPr>
        <w:t>.</w:t>
      </w:r>
      <w:r>
        <w:rPr>
          <w:rtl/>
        </w:rPr>
        <w:t xml:space="preserve"> </w:t>
      </w:r>
      <w:bookmarkStart w:id="4460" w:name="_ETM_Q10_493029"/>
      <w:bookmarkStart w:id="4461" w:name="_ETM_Q10_494309"/>
      <w:bookmarkEnd w:id="4460"/>
      <w:bookmarkEnd w:id="4461"/>
      <w:r>
        <w:rPr>
          <w:rFonts w:hint="cs"/>
          <w:rtl/>
        </w:rPr>
        <w:t>דא עקא,</w:t>
      </w:r>
      <w:r>
        <w:rPr>
          <w:rtl/>
        </w:rPr>
        <w:t xml:space="preserve"> ב</w:t>
      </w:r>
      <w:r>
        <w:rPr>
          <w:rFonts w:hint="cs"/>
          <w:rtl/>
        </w:rPr>
        <w:t>ע</w:t>
      </w:r>
      <w:r>
        <w:rPr>
          <w:rtl/>
        </w:rPr>
        <w:t xml:space="preserve">וד </w:t>
      </w:r>
      <w:bookmarkStart w:id="4462" w:name="_ETM_Q10_494610"/>
      <w:bookmarkEnd w:id="4462"/>
      <w:r>
        <w:rPr>
          <w:rtl/>
        </w:rPr>
        <w:t xml:space="preserve">ישנה </w:t>
      </w:r>
      <w:bookmarkStart w:id="4463" w:name="_ETM_Q10_494940"/>
      <w:bookmarkEnd w:id="4463"/>
      <w:r>
        <w:rPr>
          <w:rtl/>
        </w:rPr>
        <w:t xml:space="preserve">הגדרה </w:t>
      </w:r>
      <w:bookmarkStart w:id="4464" w:name="_ETM_Q10_495329"/>
      <w:bookmarkEnd w:id="4464"/>
      <w:r>
        <w:rPr>
          <w:rtl/>
        </w:rPr>
        <w:t xml:space="preserve">כללית </w:t>
      </w:r>
      <w:bookmarkStart w:id="4465" w:name="_ETM_Q10_495690"/>
      <w:bookmarkEnd w:id="4465"/>
      <w:r>
        <w:rPr>
          <w:rtl/>
        </w:rPr>
        <w:t xml:space="preserve">בחוקים </w:t>
      </w:r>
      <w:bookmarkStart w:id="4466" w:name="_ETM_Q10_496080"/>
      <w:bookmarkEnd w:id="4466"/>
      <w:r>
        <w:rPr>
          <w:rtl/>
        </w:rPr>
        <w:t xml:space="preserve">הללו </w:t>
      </w:r>
      <w:bookmarkStart w:id="4467" w:name="_ETM_Q10_496710"/>
      <w:bookmarkEnd w:id="4467"/>
      <w:r>
        <w:rPr>
          <w:rtl/>
        </w:rPr>
        <w:t xml:space="preserve">הקובעת </w:t>
      </w:r>
      <w:bookmarkStart w:id="4468" w:name="_ETM_Q10_497690"/>
      <w:bookmarkEnd w:id="4468"/>
      <w:r>
        <w:rPr>
          <w:rtl/>
        </w:rPr>
        <w:t xml:space="preserve">שמחלה </w:t>
      </w:r>
      <w:bookmarkStart w:id="4469" w:name="_ETM_Q10_498320"/>
      <w:bookmarkEnd w:id="4469"/>
      <w:r>
        <w:rPr>
          <w:rtl/>
        </w:rPr>
        <w:t xml:space="preserve">מסכנת </w:t>
      </w:r>
      <w:bookmarkStart w:id="4470" w:name="_ETM_Q10_499189"/>
      <w:bookmarkEnd w:id="4470"/>
      <w:r>
        <w:rPr>
          <w:rtl/>
        </w:rPr>
        <w:t xml:space="preserve">היא </w:t>
      </w:r>
      <w:bookmarkStart w:id="4471" w:name="_ETM_Q10_499429"/>
      <w:bookmarkEnd w:id="4471"/>
      <w:r>
        <w:rPr>
          <w:rtl/>
        </w:rPr>
        <w:t xml:space="preserve">כל </w:t>
      </w:r>
      <w:bookmarkStart w:id="4472" w:name="_ETM_Q10_499640"/>
      <w:bookmarkEnd w:id="4472"/>
      <w:r>
        <w:rPr>
          <w:rtl/>
        </w:rPr>
        <w:t xml:space="preserve">מחלה </w:t>
      </w:r>
      <w:bookmarkStart w:id="4473" w:name="_ETM_Q10_500480"/>
      <w:bookmarkEnd w:id="4473"/>
      <w:r>
        <w:rPr>
          <w:rtl/>
        </w:rPr>
        <w:t xml:space="preserve">או </w:t>
      </w:r>
      <w:bookmarkStart w:id="4474" w:name="_ETM_Q10_500630"/>
      <w:bookmarkEnd w:id="4474"/>
      <w:r>
        <w:rPr>
          <w:rtl/>
        </w:rPr>
        <w:t xml:space="preserve">כושר </w:t>
      </w:r>
      <w:bookmarkStart w:id="4475" w:name="_ETM_Q10_500989"/>
      <w:bookmarkEnd w:id="4475"/>
      <w:r>
        <w:rPr>
          <w:rtl/>
        </w:rPr>
        <w:t xml:space="preserve">לקוי </w:t>
      </w:r>
      <w:bookmarkStart w:id="4476" w:name="_ETM_Q10_501679"/>
      <w:bookmarkEnd w:id="4476"/>
      <w:r>
        <w:rPr>
          <w:rFonts w:hint="cs"/>
          <w:rtl/>
        </w:rPr>
        <w:t>ה</w:t>
      </w:r>
      <w:r>
        <w:rPr>
          <w:rtl/>
        </w:rPr>
        <w:t xml:space="preserve">עשויים </w:t>
      </w:r>
      <w:bookmarkStart w:id="4477" w:name="_ETM_Q10_502130"/>
      <w:bookmarkEnd w:id="4477"/>
      <w:r>
        <w:rPr>
          <w:rtl/>
        </w:rPr>
        <w:t xml:space="preserve">לשלול </w:t>
      </w:r>
      <w:bookmarkStart w:id="4478" w:name="_ETM_Q10_502519"/>
      <w:bookmarkEnd w:id="4478"/>
      <w:r>
        <w:rPr>
          <w:rtl/>
        </w:rPr>
        <w:t xml:space="preserve">מאותו </w:t>
      </w:r>
      <w:bookmarkStart w:id="4479" w:name="_ETM_Q10_502849"/>
      <w:bookmarkEnd w:id="4479"/>
      <w:r>
        <w:rPr>
          <w:rtl/>
        </w:rPr>
        <w:t>אדם</w:t>
      </w:r>
      <w:bookmarkStart w:id="4480" w:name="_ETM_Q10_503730"/>
      <w:bookmarkEnd w:id="4480"/>
      <w:r>
        <w:rPr>
          <w:rFonts w:hint="cs"/>
          <w:rtl/>
        </w:rPr>
        <w:t>,</w:t>
      </w:r>
      <w:bookmarkStart w:id="4481" w:name="_ETM_Q10_503880"/>
      <w:bookmarkEnd w:id="4481"/>
      <w:r>
        <w:rPr>
          <w:rFonts w:hint="cs"/>
          <w:rtl/>
        </w:rPr>
        <w:t xml:space="preserve"> </w:t>
      </w:r>
      <w:r>
        <w:rPr>
          <w:rtl/>
        </w:rPr>
        <w:t xml:space="preserve">מאותו </w:t>
      </w:r>
      <w:bookmarkStart w:id="4482" w:name="_ETM_Q10_504180"/>
      <w:bookmarkEnd w:id="4482"/>
      <w:r>
        <w:rPr>
          <w:rtl/>
        </w:rPr>
        <w:t xml:space="preserve">בעל </w:t>
      </w:r>
      <w:bookmarkStart w:id="4483" w:name="_ETM_Q10_504360"/>
      <w:bookmarkEnd w:id="4483"/>
      <w:r>
        <w:rPr>
          <w:rtl/>
        </w:rPr>
        <w:t>מקצוע</w:t>
      </w:r>
      <w:r>
        <w:rPr>
          <w:rFonts w:hint="cs"/>
          <w:rtl/>
        </w:rPr>
        <w:t>,</w:t>
      </w:r>
      <w:r>
        <w:rPr>
          <w:rtl/>
        </w:rPr>
        <w:t xml:space="preserve"> </w:t>
      </w:r>
      <w:bookmarkStart w:id="4484" w:name="_ETM_Q10_505110"/>
      <w:bookmarkEnd w:id="4484"/>
      <w:r>
        <w:rPr>
          <w:rtl/>
        </w:rPr>
        <w:t xml:space="preserve">את </w:t>
      </w:r>
      <w:bookmarkStart w:id="4485" w:name="_ETM_Q10_505260"/>
      <w:bookmarkEnd w:id="4485"/>
      <w:r>
        <w:rPr>
          <w:rtl/>
        </w:rPr>
        <w:t xml:space="preserve">היכולת </w:t>
      </w:r>
      <w:bookmarkStart w:id="4486" w:name="_ETM_Q10_505650"/>
      <w:bookmarkEnd w:id="4486"/>
      <w:r>
        <w:rPr>
          <w:rtl/>
        </w:rPr>
        <w:t>לע</w:t>
      </w:r>
      <w:r>
        <w:rPr>
          <w:rFonts w:hint="cs"/>
          <w:rtl/>
        </w:rPr>
        <w:t>סוק</w:t>
      </w:r>
      <w:r>
        <w:rPr>
          <w:rtl/>
        </w:rPr>
        <w:t xml:space="preserve"> </w:t>
      </w:r>
      <w:bookmarkStart w:id="4487" w:name="_ETM_Q10_505980"/>
      <w:bookmarkEnd w:id="4487"/>
      <w:r>
        <w:rPr>
          <w:rtl/>
        </w:rPr>
        <w:t xml:space="preserve">באותו </w:t>
      </w:r>
      <w:bookmarkStart w:id="4488" w:name="_ETM_Q10_506250"/>
      <w:bookmarkEnd w:id="4488"/>
      <w:r>
        <w:rPr>
          <w:rtl/>
        </w:rPr>
        <w:t xml:space="preserve">מקצוע </w:t>
      </w:r>
      <w:bookmarkStart w:id="4489" w:name="_ETM_Q10_506910"/>
      <w:bookmarkEnd w:id="4489"/>
      <w:r>
        <w:rPr>
          <w:rtl/>
        </w:rPr>
        <w:t>לחלוטין</w:t>
      </w:r>
      <w:r>
        <w:rPr>
          <w:rFonts w:hint="cs"/>
          <w:rtl/>
        </w:rPr>
        <w:t>,</w:t>
      </w:r>
      <w:r>
        <w:rPr>
          <w:rtl/>
        </w:rPr>
        <w:t xml:space="preserve"> </w:t>
      </w:r>
      <w:bookmarkStart w:id="4490" w:name="_ETM_Q10_507750"/>
      <w:bookmarkStart w:id="4491" w:name="_ETM_Q10_508380"/>
      <w:bookmarkEnd w:id="4490"/>
      <w:bookmarkEnd w:id="4491"/>
      <w:r>
        <w:rPr>
          <w:rtl/>
        </w:rPr>
        <w:t xml:space="preserve">זמנית </w:t>
      </w:r>
      <w:bookmarkStart w:id="4492" w:name="_ETM_Q10_508800"/>
      <w:bookmarkEnd w:id="4492"/>
      <w:r>
        <w:rPr>
          <w:rtl/>
        </w:rPr>
        <w:t xml:space="preserve">או </w:t>
      </w:r>
      <w:bookmarkStart w:id="4493" w:name="_ETM_Q10_508949"/>
      <w:bookmarkEnd w:id="4493"/>
      <w:r>
        <w:rPr>
          <w:rtl/>
        </w:rPr>
        <w:t>חלקית</w:t>
      </w:r>
      <w:r>
        <w:rPr>
          <w:rFonts w:hint="cs"/>
          <w:rtl/>
        </w:rPr>
        <w:t xml:space="preserve"> </w:t>
      </w:r>
      <w:r>
        <w:rPr>
          <w:rFonts w:hint="eastAsia"/>
          <w:rtl/>
        </w:rPr>
        <w:t>–</w:t>
      </w:r>
      <w:r>
        <w:rPr>
          <w:rtl/>
        </w:rPr>
        <w:t xml:space="preserve"> </w:t>
      </w:r>
      <w:bookmarkStart w:id="4494" w:name="_ETM_Q10_509760"/>
      <w:bookmarkEnd w:id="4494"/>
      <w:r>
        <w:rPr>
          <w:rtl/>
        </w:rPr>
        <w:t xml:space="preserve">בהחלט </w:t>
      </w:r>
      <w:bookmarkStart w:id="4495" w:name="_ETM_Q10_510150"/>
      <w:bookmarkEnd w:id="4495"/>
      <w:r>
        <w:rPr>
          <w:rtl/>
        </w:rPr>
        <w:t xml:space="preserve">ראוי </w:t>
      </w:r>
      <w:bookmarkStart w:id="4496" w:name="_ETM_Q10_510480"/>
      <w:bookmarkEnd w:id="4496"/>
      <w:r>
        <w:rPr>
          <w:rtl/>
        </w:rPr>
        <w:t xml:space="preserve">שהוא </w:t>
      </w:r>
      <w:bookmarkStart w:id="4497" w:name="_ETM_Q10_510660"/>
      <w:bookmarkEnd w:id="4497"/>
      <w:r>
        <w:rPr>
          <w:rtl/>
        </w:rPr>
        <w:t xml:space="preserve">לא </w:t>
      </w:r>
      <w:bookmarkStart w:id="4498" w:name="_ETM_Q10_510750"/>
      <w:bookmarkEnd w:id="4498"/>
      <w:r>
        <w:rPr>
          <w:rtl/>
        </w:rPr>
        <w:t xml:space="preserve">יוכל </w:t>
      </w:r>
      <w:bookmarkStart w:id="4499" w:name="_ETM_Q10_510990"/>
      <w:bookmarkEnd w:id="4499"/>
      <w:r>
        <w:rPr>
          <w:rtl/>
        </w:rPr>
        <w:t>לע</w:t>
      </w:r>
      <w:r>
        <w:rPr>
          <w:rFonts w:hint="cs"/>
          <w:rtl/>
        </w:rPr>
        <w:t>סוק</w:t>
      </w:r>
      <w:r>
        <w:rPr>
          <w:rtl/>
        </w:rPr>
        <w:t xml:space="preserve"> </w:t>
      </w:r>
      <w:bookmarkStart w:id="4500" w:name="_ETM_Q10_511289"/>
      <w:bookmarkEnd w:id="4500"/>
      <w:r>
        <w:rPr>
          <w:rtl/>
        </w:rPr>
        <w:t xml:space="preserve">ולקבל </w:t>
      </w:r>
      <w:bookmarkStart w:id="4501" w:name="_ETM_Q10_511619"/>
      <w:bookmarkEnd w:id="4501"/>
      <w:r>
        <w:rPr>
          <w:rtl/>
        </w:rPr>
        <w:t xml:space="preserve">את </w:t>
      </w:r>
      <w:bookmarkStart w:id="4502" w:name="_ETM_Q10_511680"/>
      <w:bookmarkEnd w:id="4502"/>
      <w:r>
        <w:rPr>
          <w:rtl/>
        </w:rPr>
        <w:t xml:space="preserve">הרישיון </w:t>
      </w:r>
      <w:bookmarkStart w:id="4503" w:name="_ETM_Q10_512680"/>
      <w:bookmarkEnd w:id="4503"/>
      <w:r>
        <w:rPr>
          <w:rFonts w:hint="cs"/>
          <w:rtl/>
        </w:rPr>
        <w:t xml:space="preserve">– </w:t>
      </w:r>
      <w:r>
        <w:rPr>
          <w:rtl/>
        </w:rPr>
        <w:t xml:space="preserve">יש </w:t>
      </w:r>
      <w:bookmarkStart w:id="4504" w:name="_ETM_Q10_512860"/>
      <w:bookmarkEnd w:id="4504"/>
      <w:r>
        <w:rPr>
          <w:rtl/>
        </w:rPr>
        <w:t xml:space="preserve">עוד </w:t>
      </w:r>
      <w:bookmarkStart w:id="4505" w:name="_ETM_Q10_512980"/>
      <w:bookmarkEnd w:id="4505"/>
      <w:r>
        <w:rPr>
          <w:rtl/>
        </w:rPr>
        <w:t>חוקים</w:t>
      </w:r>
      <w:r w:rsidR="00352CF2">
        <w:rPr>
          <w:rFonts w:hint="cs"/>
          <w:rtl/>
        </w:rPr>
        <w:t>,</w:t>
      </w:r>
      <w:r>
        <w:rPr>
          <w:rtl/>
        </w:rPr>
        <w:t xml:space="preserve"> </w:t>
      </w:r>
      <w:bookmarkStart w:id="4506" w:name="_ETM_Q10_513279"/>
      <w:bookmarkEnd w:id="4506"/>
      <w:r>
        <w:rPr>
          <w:rtl/>
        </w:rPr>
        <w:t xml:space="preserve">שגם </w:t>
      </w:r>
      <w:bookmarkStart w:id="4507" w:name="_ETM_Q10_513730"/>
      <w:bookmarkEnd w:id="4507"/>
      <w:r>
        <w:rPr>
          <w:rtl/>
        </w:rPr>
        <w:t xml:space="preserve">כותבים </w:t>
      </w:r>
      <w:bookmarkStart w:id="4508" w:name="_ETM_Q10_514300"/>
      <w:bookmarkEnd w:id="4508"/>
      <w:r>
        <w:rPr>
          <w:rtl/>
        </w:rPr>
        <w:t xml:space="preserve">סעיף </w:t>
      </w:r>
      <w:bookmarkStart w:id="4509" w:name="_ETM_Q10_514600"/>
      <w:bookmarkEnd w:id="4509"/>
      <w:r>
        <w:rPr>
          <w:rtl/>
        </w:rPr>
        <w:t xml:space="preserve">כללי </w:t>
      </w:r>
      <w:bookmarkStart w:id="4510" w:name="_ETM_Q10_514870"/>
      <w:bookmarkEnd w:id="4510"/>
      <w:r>
        <w:rPr>
          <w:rtl/>
        </w:rPr>
        <w:t>נו</w:t>
      </w:r>
      <w:r>
        <w:rPr>
          <w:rFonts w:hint="cs"/>
          <w:rtl/>
        </w:rPr>
        <w:t>סף:</w:t>
      </w:r>
      <w:r>
        <w:rPr>
          <w:rtl/>
        </w:rPr>
        <w:t xml:space="preserve"> </w:t>
      </w:r>
      <w:bookmarkStart w:id="4511" w:name="_ETM_Q10_514960"/>
      <w:bookmarkStart w:id="4512" w:name="_ETM_Q10_515870"/>
      <w:bookmarkEnd w:id="4511"/>
      <w:bookmarkEnd w:id="4512"/>
      <w:r>
        <w:rPr>
          <w:rtl/>
        </w:rPr>
        <w:t xml:space="preserve">או </w:t>
      </w:r>
      <w:bookmarkStart w:id="4513" w:name="_ETM_Q10_516020"/>
      <w:bookmarkEnd w:id="4513"/>
      <w:r>
        <w:rPr>
          <w:rtl/>
        </w:rPr>
        <w:t xml:space="preserve">שמדובר </w:t>
      </w:r>
      <w:bookmarkStart w:id="4514" w:name="_ETM_Q10_516500"/>
      <w:bookmarkEnd w:id="4514"/>
      <w:r>
        <w:rPr>
          <w:rtl/>
        </w:rPr>
        <w:t xml:space="preserve">במחלה </w:t>
      </w:r>
      <w:bookmarkStart w:id="4515" w:name="_ETM_Q10_517450"/>
      <w:bookmarkEnd w:id="4515"/>
      <w:r>
        <w:rPr>
          <w:rFonts w:hint="cs"/>
          <w:rtl/>
        </w:rPr>
        <w:t>ה</w:t>
      </w:r>
      <w:r>
        <w:rPr>
          <w:rtl/>
        </w:rPr>
        <w:t xml:space="preserve">עלולה </w:t>
      </w:r>
      <w:bookmarkStart w:id="4516" w:name="_ETM_Q10_517839"/>
      <w:bookmarkEnd w:id="4516"/>
      <w:r>
        <w:rPr>
          <w:rtl/>
        </w:rPr>
        <w:t xml:space="preserve">לסכן </w:t>
      </w:r>
      <w:bookmarkStart w:id="4517" w:name="_ETM_Q10_518500"/>
      <w:bookmarkEnd w:id="4517"/>
      <w:r>
        <w:rPr>
          <w:rtl/>
        </w:rPr>
        <w:t xml:space="preserve">את </w:t>
      </w:r>
      <w:bookmarkStart w:id="4518" w:name="_ETM_Q10_518680"/>
      <w:bookmarkEnd w:id="4518"/>
      <w:r>
        <w:rPr>
          <w:rtl/>
        </w:rPr>
        <w:t xml:space="preserve">בריאות </w:t>
      </w:r>
      <w:bookmarkStart w:id="4519" w:name="_ETM_Q10_519039"/>
      <w:bookmarkEnd w:id="4519"/>
      <w:r>
        <w:rPr>
          <w:rtl/>
        </w:rPr>
        <w:t xml:space="preserve">האדם </w:t>
      </w:r>
      <w:bookmarkStart w:id="4520" w:name="_ETM_Q10_519399"/>
      <w:bookmarkEnd w:id="4520"/>
      <w:r>
        <w:rPr>
          <w:rtl/>
        </w:rPr>
        <w:t xml:space="preserve">שנזקק </w:t>
      </w:r>
      <w:bookmarkStart w:id="4521" w:name="_ETM_Q10_519910"/>
      <w:bookmarkEnd w:id="4521"/>
      <w:r>
        <w:rPr>
          <w:rtl/>
        </w:rPr>
        <w:t>לשירות</w:t>
      </w:r>
      <w:r>
        <w:rPr>
          <w:rFonts w:hint="cs"/>
          <w:rtl/>
        </w:rPr>
        <w:t>יו</w:t>
      </w:r>
      <w:r>
        <w:rPr>
          <w:rtl/>
        </w:rPr>
        <w:t xml:space="preserve"> </w:t>
      </w:r>
      <w:bookmarkStart w:id="4522" w:name="_ETM_Q10_520809"/>
      <w:bookmarkEnd w:id="4522"/>
      <w:r>
        <w:rPr>
          <w:rtl/>
        </w:rPr>
        <w:t>ש</w:t>
      </w:r>
      <w:r>
        <w:rPr>
          <w:rFonts w:hint="cs"/>
          <w:rtl/>
        </w:rPr>
        <w:t xml:space="preserve">ל </w:t>
      </w:r>
      <w:r>
        <w:rPr>
          <w:rtl/>
        </w:rPr>
        <w:t xml:space="preserve">אותו </w:t>
      </w:r>
      <w:bookmarkStart w:id="4523" w:name="_ETM_Q10_521140"/>
      <w:bookmarkEnd w:id="4523"/>
      <w:r>
        <w:rPr>
          <w:rtl/>
        </w:rPr>
        <w:t xml:space="preserve">בעל </w:t>
      </w:r>
      <w:bookmarkStart w:id="4524" w:name="_ETM_Q10_521320"/>
      <w:bookmarkEnd w:id="4524"/>
      <w:r>
        <w:rPr>
          <w:rtl/>
        </w:rPr>
        <w:t>מקצוע</w:t>
      </w:r>
      <w:r>
        <w:rPr>
          <w:rFonts w:hint="cs"/>
          <w:rtl/>
        </w:rPr>
        <w:t>.</w:t>
      </w:r>
      <w:r>
        <w:rPr>
          <w:rtl/>
        </w:rPr>
        <w:t xml:space="preserve"> </w:t>
      </w:r>
      <w:bookmarkStart w:id="4525" w:name="_ETM_Q10_522100"/>
      <w:bookmarkEnd w:id="4525"/>
      <w:r>
        <w:rPr>
          <w:rtl/>
        </w:rPr>
        <w:t xml:space="preserve">הגיוני </w:t>
      </w:r>
      <w:bookmarkStart w:id="4526" w:name="_ETM_Q10_522489"/>
      <w:bookmarkEnd w:id="4526"/>
      <w:r>
        <w:rPr>
          <w:rtl/>
        </w:rPr>
        <w:t>לחלוטין</w:t>
      </w:r>
      <w:r>
        <w:rPr>
          <w:rFonts w:hint="cs"/>
          <w:rtl/>
        </w:rPr>
        <w:t>,</w:t>
      </w:r>
      <w:r>
        <w:rPr>
          <w:rtl/>
        </w:rPr>
        <w:t xml:space="preserve"> </w:t>
      </w:r>
      <w:bookmarkStart w:id="4527" w:name="_ETM_Q10_523000"/>
      <w:bookmarkEnd w:id="4527"/>
      <w:r>
        <w:rPr>
          <w:rtl/>
        </w:rPr>
        <w:t xml:space="preserve">יסכים </w:t>
      </w:r>
      <w:bookmarkStart w:id="4528" w:name="_ETM_Q10_523300"/>
      <w:bookmarkEnd w:id="4528"/>
      <w:r>
        <w:rPr>
          <w:rtl/>
        </w:rPr>
        <w:t xml:space="preserve">איתי </w:t>
      </w:r>
      <w:bookmarkStart w:id="4529" w:name="_ETM_Q10_523809"/>
      <w:bookmarkEnd w:id="4529"/>
      <w:r>
        <w:rPr>
          <w:rFonts w:hint="cs"/>
          <w:rtl/>
        </w:rPr>
        <w:t>היושב-ראש</w:t>
      </w:r>
      <w:bookmarkStart w:id="4530" w:name="_ETM_Q10_524589"/>
      <w:bookmarkEnd w:id="4530"/>
      <w:r>
        <w:rPr>
          <w:rFonts w:hint="cs"/>
          <w:rtl/>
        </w:rPr>
        <w:t>, ו</w:t>
      </w:r>
      <w:r>
        <w:rPr>
          <w:rtl/>
        </w:rPr>
        <w:t xml:space="preserve">מן </w:t>
      </w:r>
      <w:bookmarkStart w:id="4531" w:name="_ETM_Q10_524800"/>
      <w:bookmarkEnd w:id="4531"/>
      <w:r>
        <w:rPr>
          <w:rtl/>
        </w:rPr>
        <w:t xml:space="preserve">הסתם </w:t>
      </w:r>
      <w:bookmarkStart w:id="4532" w:name="_ETM_Q10_525039"/>
      <w:bookmarkEnd w:id="4532"/>
      <w:r>
        <w:rPr>
          <w:rtl/>
        </w:rPr>
        <w:t xml:space="preserve">כל </w:t>
      </w:r>
      <w:bookmarkStart w:id="4533" w:name="_ETM_Q10_525160"/>
      <w:bookmarkEnd w:id="4533"/>
      <w:r>
        <w:rPr>
          <w:rtl/>
        </w:rPr>
        <w:t xml:space="preserve">מי </w:t>
      </w:r>
      <w:bookmarkStart w:id="4534" w:name="_ETM_Q10_525279"/>
      <w:bookmarkEnd w:id="4534"/>
      <w:r>
        <w:rPr>
          <w:rtl/>
        </w:rPr>
        <w:t>שמקשיב</w:t>
      </w:r>
      <w:r>
        <w:rPr>
          <w:rFonts w:hint="cs"/>
          <w:rtl/>
        </w:rPr>
        <w:t>ים</w:t>
      </w:r>
      <w:r>
        <w:rPr>
          <w:rtl/>
        </w:rPr>
        <w:t xml:space="preserve"> </w:t>
      </w:r>
      <w:bookmarkStart w:id="4535" w:name="_ETM_Q10_525670"/>
      <w:bookmarkEnd w:id="4535"/>
      <w:r>
        <w:rPr>
          <w:rtl/>
        </w:rPr>
        <w:t xml:space="preserve">לי </w:t>
      </w:r>
      <w:bookmarkStart w:id="4536" w:name="_ETM_Q10_525760"/>
      <w:bookmarkEnd w:id="4536"/>
      <w:r>
        <w:rPr>
          <w:rFonts w:hint="cs"/>
          <w:rtl/>
        </w:rPr>
        <w:t xml:space="preserve">– </w:t>
      </w:r>
      <w:r>
        <w:rPr>
          <w:rtl/>
        </w:rPr>
        <w:t xml:space="preserve">וזה </w:t>
      </w:r>
      <w:bookmarkStart w:id="4537" w:name="_ETM_Q10_525969"/>
      <w:bookmarkEnd w:id="4537"/>
      <w:r>
        <w:rPr>
          <w:rtl/>
        </w:rPr>
        <w:t xml:space="preserve">לא </w:t>
      </w:r>
      <w:bookmarkStart w:id="4538" w:name="_ETM_Q10_526059"/>
      <w:bookmarkEnd w:id="4538"/>
      <w:r>
        <w:rPr>
          <w:rtl/>
        </w:rPr>
        <w:t xml:space="preserve">הרבה </w:t>
      </w:r>
      <w:bookmarkStart w:id="4539" w:name="_ETM_Q10_526660"/>
      <w:bookmarkEnd w:id="4539"/>
      <w:r>
        <w:rPr>
          <w:rFonts w:hint="cs"/>
          <w:rtl/>
        </w:rPr>
        <w:t xml:space="preserve">– </w:t>
      </w:r>
      <w:r>
        <w:rPr>
          <w:rtl/>
        </w:rPr>
        <w:t xml:space="preserve">גם </w:t>
      </w:r>
      <w:bookmarkStart w:id="4540" w:name="_ETM_Q10_526839"/>
      <w:bookmarkEnd w:id="4540"/>
      <w:r>
        <w:rPr>
          <w:rtl/>
        </w:rPr>
        <w:t xml:space="preserve">יסכימו </w:t>
      </w:r>
      <w:bookmarkStart w:id="4541" w:name="_ETM_Q10_527230"/>
      <w:bookmarkEnd w:id="4541"/>
      <w:r>
        <w:rPr>
          <w:rtl/>
        </w:rPr>
        <w:t>איתי</w:t>
      </w:r>
      <w:r>
        <w:rPr>
          <w:rFonts w:hint="cs"/>
          <w:rtl/>
        </w:rPr>
        <w:t>.</w:t>
      </w:r>
      <w:r>
        <w:rPr>
          <w:rtl/>
        </w:rPr>
        <w:t xml:space="preserve"> </w:t>
      </w:r>
      <w:bookmarkStart w:id="4542" w:name="_ETM_Q10_528379"/>
      <w:bookmarkEnd w:id="4542"/>
    </w:p>
    <w:p w:rsidR="00F251AD" w:rsidRDefault="00F251AD" w:rsidP="00DB50AF">
      <w:pPr>
        <w:rPr>
          <w:rtl/>
        </w:rPr>
      </w:pPr>
      <w:bookmarkStart w:id="4543" w:name="_ETM_Q10_530210"/>
      <w:bookmarkStart w:id="4544" w:name="_ETM_Q10_530301"/>
      <w:bookmarkEnd w:id="4543"/>
      <w:bookmarkEnd w:id="4544"/>
    </w:p>
    <w:p w:rsidR="00F251AD" w:rsidRDefault="00F251AD" w:rsidP="00DB50AF">
      <w:pPr>
        <w:rPr>
          <w:rtl/>
        </w:rPr>
      </w:pPr>
      <w:bookmarkStart w:id="4545" w:name="_ETM_Q10_530354"/>
      <w:bookmarkStart w:id="4546" w:name="_ETM_Q10_530422"/>
      <w:bookmarkStart w:id="4547" w:name="_ETM_Q10_528649"/>
      <w:bookmarkEnd w:id="4545"/>
      <w:bookmarkEnd w:id="4546"/>
      <w:bookmarkEnd w:id="4547"/>
      <w:r>
        <w:rPr>
          <w:rFonts w:hint="cs"/>
          <w:rtl/>
        </w:rPr>
        <w:t>באים</w:t>
      </w:r>
      <w:r>
        <w:rPr>
          <w:rtl/>
        </w:rPr>
        <w:t xml:space="preserve"> </w:t>
      </w:r>
      <w:bookmarkStart w:id="4548" w:name="_ETM_Q10_528769"/>
      <w:bookmarkEnd w:id="4548"/>
      <w:r>
        <w:rPr>
          <w:rtl/>
        </w:rPr>
        <w:t xml:space="preserve">חוקים </w:t>
      </w:r>
      <w:bookmarkStart w:id="4549" w:name="_ETM_Q10_529159"/>
      <w:bookmarkEnd w:id="4549"/>
      <w:r>
        <w:rPr>
          <w:rtl/>
        </w:rPr>
        <w:t xml:space="preserve">אלו </w:t>
      </w:r>
      <w:bookmarkStart w:id="4550" w:name="_ETM_Q10_529879"/>
      <w:bookmarkEnd w:id="4550"/>
      <w:r>
        <w:rPr>
          <w:rtl/>
        </w:rPr>
        <w:t xml:space="preserve">המפורטים </w:t>
      </w:r>
      <w:bookmarkStart w:id="4551" w:name="_ETM_Q10_530480"/>
      <w:bookmarkEnd w:id="4551"/>
      <w:r>
        <w:rPr>
          <w:rtl/>
        </w:rPr>
        <w:t xml:space="preserve">בהצעת </w:t>
      </w:r>
      <w:bookmarkStart w:id="4552" w:name="_ETM_Q10_531019"/>
      <w:bookmarkEnd w:id="4552"/>
      <w:r>
        <w:rPr>
          <w:rtl/>
        </w:rPr>
        <w:t xml:space="preserve">החוק </w:t>
      </w:r>
      <w:bookmarkStart w:id="4553" w:name="_ETM_Q10_531230"/>
      <w:bookmarkEnd w:id="4553"/>
      <w:r>
        <w:rPr>
          <w:rtl/>
        </w:rPr>
        <w:t xml:space="preserve">שלי </w:t>
      </w:r>
      <w:bookmarkStart w:id="4554" w:name="_ETM_Q10_532010"/>
      <w:bookmarkEnd w:id="4554"/>
      <w:r>
        <w:rPr>
          <w:rtl/>
        </w:rPr>
        <w:t xml:space="preserve">ומוסיפים </w:t>
      </w:r>
      <w:bookmarkStart w:id="4555" w:name="_ETM_Q10_532609"/>
      <w:bookmarkEnd w:id="4555"/>
      <w:r>
        <w:rPr>
          <w:rtl/>
        </w:rPr>
        <w:t xml:space="preserve">עוד </w:t>
      </w:r>
      <w:bookmarkStart w:id="4556" w:name="_ETM_Q10_532820"/>
      <w:bookmarkEnd w:id="4556"/>
      <w:r>
        <w:rPr>
          <w:rtl/>
        </w:rPr>
        <w:t xml:space="preserve">סעיף </w:t>
      </w:r>
      <w:bookmarkStart w:id="4557" w:name="_ETM_Q10_533089"/>
      <w:bookmarkEnd w:id="4557"/>
      <w:r>
        <w:rPr>
          <w:rtl/>
        </w:rPr>
        <w:t>ספציפי</w:t>
      </w:r>
      <w:r>
        <w:rPr>
          <w:rFonts w:hint="cs"/>
          <w:rtl/>
        </w:rPr>
        <w:t xml:space="preserve"> </w:t>
      </w:r>
      <w:r>
        <w:rPr>
          <w:rFonts w:hint="eastAsia"/>
          <w:rtl/>
        </w:rPr>
        <w:t>–</w:t>
      </w:r>
      <w:r>
        <w:rPr>
          <w:rtl/>
        </w:rPr>
        <w:t xml:space="preserve"> </w:t>
      </w:r>
      <w:bookmarkStart w:id="4558" w:name="_ETM_Q10_534310"/>
      <w:bookmarkEnd w:id="4558"/>
      <w:r>
        <w:rPr>
          <w:rtl/>
        </w:rPr>
        <w:t>ספציפ</w:t>
      </w:r>
      <w:r>
        <w:rPr>
          <w:rFonts w:hint="cs"/>
          <w:rtl/>
        </w:rPr>
        <w:t>י,</w:t>
      </w:r>
      <w:r>
        <w:rPr>
          <w:rtl/>
        </w:rPr>
        <w:t xml:space="preserve"> </w:t>
      </w:r>
      <w:bookmarkStart w:id="4559" w:name="_ETM_Q10_535270"/>
      <w:bookmarkEnd w:id="4559"/>
      <w:r>
        <w:rPr>
          <w:rtl/>
        </w:rPr>
        <w:t xml:space="preserve">ממש </w:t>
      </w:r>
      <w:bookmarkStart w:id="4560" w:name="_ETM_Q10_535600"/>
      <w:bookmarkEnd w:id="4560"/>
      <w:r>
        <w:rPr>
          <w:rtl/>
        </w:rPr>
        <w:t>נקודתי</w:t>
      </w:r>
      <w:r>
        <w:rPr>
          <w:rFonts w:hint="cs"/>
          <w:rtl/>
        </w:rPr>
        <w:t xml:space="preserve"> </w:t>
      </w:r>
      <w:r>
        <w:rPr>
          <w:rFonts w:hint="eastAsia"/>
          <w:rtl/>
        </w:rPr>
        <w:t>–</w:t>
      </w:r>
      <w:r>
        <w:rPr>
          <w:rtl/>
        </w:rPr>
        <w:t xml:space="preserve"> </w:t>
      </w:r>
      <w:bookmarkStart w:id="4561" w:name="_ETM_Q10_536560"/>
      <w:bookmarkEnd w:id="4561"/>
      <w:r>
        <w:rPr>
          <w:rFonts w:hint="cs"/>
          <w:rtl/>
        </w:rPr>
        <w:t>ש</w:t>
      </w:r>
      <w:r>
        <w:rPr>
          <w:rtl/>
        </w:rPr>
        <w:t xml:space="preserve">על </w:t>
      </w:r>
      <w:bookmarkStart w:id="4562" w:name="_ETM_Q10_536920"/>
      <w:bookmarkEnd w:id="4562"/>
      <w:r>
        <w:rPr>
          <w:rtl/>
        </w:rPr>
        <w:t xml:space="preserve">פיו </w:t>
      </w:r>
      <w:bookmarkStart w:id="4563" w:name="_ETM_Q10_537670"/>
      <w:bookmarkEnd w:id="4563"/>
      <w:r>
        <w:rPr>
          <w:rtl/>
        </w:rPr>
        <w:t xml:space="preserve">מחלה </w:t>
      </w:r>
      <w:bookmarkStart w:id="4564" w:name="_ETM_Q10_538060"/>
      <w:bookmarkEnd w:id="4564"/>
      <w:r>
        <w:rPr>
          <w:rtl/>
        </w:rPr>
        <w:t xml:space="preserve">מסכנת </w:t>
      </w:r>
      <w:bookmarkStart w:id="4565" w:name="_ETM_Q10_538990"/>
      <w:bookmarkEnd w:id="4565"/>
      <w:r>
        <w:rPr>
          <w:rtl/>
        </w:rPr>
        <w:t xml:space="preserve">היא </w:t>
      </w:r>
      <w:bookmarkStart w:id="4566" w:name="_ETM_Q10_539140"/>
      <w:bookmarkEnd w:id="4566"/>
      <w:r>
        <w:rPr>
          <w:rtl/>
        </w:rPr>
        <w:t xml:space="preserve">גם </w:t>
      </w:r>
      <w:bookmarkStart w:id="4567" w:name="_ETM_Q10_539589"/>
      <w:bookmarkEnd w:id="4567"/>
      <w:r>
        <w:rPr>
          <w:rtl/>
        </w:rPr>
        <w:t xml:space="preserve">מחלת </w:t>
      </w:r>
      <w:bookmarkStart w:id="4568" w:name="_ETM_Q10_540010"/>
      <w:bookmarkEnd w:id="4568"/>
      <w:r>
        <w:rPr>
          <w:rtl/>
        </w:rPr>
        <w:t>נפש</w:t>
      </w:r>
      <w:r>
        <w:rPr>
          <w:rFonts w:hint="cs"/>
          <w:rtl/>
        </w:rPr>
        <w:t>.</w:t>
      </w:r>
      <w:r>
        <w:rPr>
          <w:rtl/>
        </w:rPr>
        <w:t xml:space="preserve"> </w:t>
      </w:r>
      <w:bookmarkStart w:id="4569" w:name="_ETM_Q10_540690"/>
      <w:bookmarkEnd w:id="4569"/>
      <w:r>
        <w:rPr>
          <w:rFonts w:hint="cs"/>
          <w:rtl/>
        </w:rPr>
        <w:t>כך,</w:t>
      </w:r>
      <w:r>
        <w:rPr>
          <w:rtl/>
        </w:rPr>
        <w:t xml:space="preserve"> </w:t>
      </w:r>
      <w:bookmarkStart w:id="4570" w:name="_ETM_Q10_541300"/>
      <w:bookmarkStart w:id="4571" w:name="_ETM_Q10_541570"/>
      <w:bookmarkEnd w:id="4570"/>
      <w:bookmarkEnd w:id="4571"/>
      <w:r>
        <w:rPr>
          <w:rFonts w:hint="cs"/>
          <w:rtl/>
        </w:rPr>
        <w:t>כעומד</w:t>
      </w:r>
      <w:r>
        <w:rPr>
          <w:rtl/>
        </w:rPr>
        <w:t xml:space="preserve"> </w:t>
      </w:r>
      <w:bookmarkStart w:id="4572" w:name="_ETM_Q10_541719"/>
      <w:bookmarkEnd w:id="4572"/>
      <w:r>
        <w:rPr>
          <w:rtl/>
        </w:rPr>
        <w:t xml:space="preserve">בפני </w:t>
      </w:r>
      <w:bookmarkStart w:id="4573" w:name="_ETM_Q10_542019"/>
      <w:bookmarkEnd w:id="4573"/>
      <w:r>
        <w:rPr>
          <w:rtl/>
        </w:rPr>
        <w:t>עצמו</w:t>
      </w:r>
      <w:r>
        <w:rPr>
          <w:rFonts w:hint="cs"/>
          <w:rtl/>
        </w:rPr>
        <w:t>.</w:t>
      </w:r>
      <w:r>
        <w:rPr>
          <w:rtl/>
        </w:rPr>
        <w:t xml:space="preserve"> </w:t>
      </w:r>
      <w:bookmarkStart w:id="4574" w:name="_ETM_Q10_542529"/>
      <w:bookmarkEnd w:id="4574"/>
      <w:r>
        <w:rPr>
          <w:rtl/>
        </w:rPr>
        <w:t xml:space="preserve">לא </w:t>
      </w:r>
      <w:bookmarkStart w:id="4575" w:name="_ETM_Q10_542800"/>
      <w:bookmarkEnd w:id="4575"/>
      <w:r>
        <w:rPr>
          <w:rtl/>
        </w:rPr>
        <w:t>לפני</w:t>
      </w:r>
      <w:r>
        <w:rPr>
          <w:rFonts w:hint="cs"/>
          <w:rtl/>
        </w:rPr>
        <w:t>,</w:t>
      </w:r>
      <w:r>
        <w:rPr>
          <w:rtl/>
        </w:rPr>
        <w:t xml:space="preserve"> </w:t>
      </w:r>
      <w:bookmarkStart w:id="4576" w:name="_ETM_Q10_543399"/>
      <w:bookmarkEnd w:id="4576"/>
      <w:r>
        <w:rPr>
          <w:rtl/>
        </w:rPr>
        <w:t xml:space="preserve">לא </w:t>
      </w:r>
      <w:bookmarkStart w:id="4577" w:name="_ETM_Q10_543550"/>
      <w:bookmarkEnd w:id="4577"/>
      <w:r>
        <w:rPr>
          <w:rtl/>
        </w:rPr>
        <w:t>אחרי</w:t>
      </w:r>
      <w:r>
        <w:rPr>
          <w:rFonts w:hint="cs"/>
          <w:rtl/>
        </w:rPr>
        <w:t>.</w:t>
      </w:r>
      <w:r>
        <w:rPr>
          <w:rtl/>
        </w:rPr>
        <w:t xml:space="preserve"> </w:t>
      </w:r>
      <w:bookmarkStart w:id="4578" w:name="_ETM_Q10_544180"/>
      <w:bookmarkEnd w:id="4578"/>
      <w:r>
        <w:rPr>
          <w:rtl/>
        </w:rPr>
        <w:t xml:space="preserve">אין </w:t>
      </w:r>
      <w:bookmarkStart w:id="4579" w:name="_ETM_Q10_544390"/>
      <w:bookmarkEnd w:id="4579"/>
      <w:r>
        <w:rPr>
          <w:rtl/>
        </w:rPr>
        <w:t>הסברים</w:t>
      </w:r>
      <w:r>
        <w:rPr>
          <w:rFonts w:hint="cs"/>
          <w:rtl/>
        </w:rPr>
        <w:t>.</w:t>
      </w:r>
      <w:r>
        <w:rPr>
          <w:rtl/>
        </w:rPr>
        <w:t xml:space="preserve"> </w:t>
      </w:r>
      <w:bookmarkStart w:id="4580" w:name="_ETM_Q10_545110"/>
      <w:bookmarkEnd w:id="4580"/>
      <w:r>
        <w:rPr>
          <w:rtl/>
        </w:rPr>
        <w:t>כך</w:t>
      </w:r>
      <w:r>
        <w:rPr>
          <w:rFonts w:hint="cs"/>
          <w:rtl/>
        </w:rPr>
        <w:t>,</w:t>
      </w:r>
      <w:r>
        <w:rPr>
          <w:rtl/>
        </w:rPr>
        <w:t xml:space="preserve"> </w:t>
      </w:r>
      <w:bookmarkStart w:id="4581" w:name="_ETM_Q10_545680"/>
      <w:bookmarkEnd w:id="4581"/>
      <w:r>
        <w:rPr>
          <w:rtl/>
        </w:rPr>
        <w:t xml:space="preserve">בפני </w:t>
      </w:r>
      <w:bookmarkStart w:id="4582" w:name="_ETM_Q10_545950"/>
      <w:bookmarkEnd w:id="4582"/>
      <w:r>
        <w:rPr>
          <w:rtl/>
        </w:rPr>
        <w:t>עצמו</w:t>
      </w:r>
      <w:r>
        <w:rPr>
          <w:rFonts w:hint="cs"/>
          <w:rtl/>
        </w:rPr>
        <w:t>,</w:t>
      </w:r>
      <w:r>
        <w:rPr>
          <w:rtl/>
        </w:rPr>
        <w:t xml:space="preserve"> </w:t>
      </w:r>
      <w:bookmarkStart w:id="4583" w:name="_ETM_Q10_547170"/>
      <w:bookmarkEnd w:id="4583"/>
      <w:r>
        <w:rPr>
          <w:rtl/>
        </w:rPr>
        <w:t xml:space="preserve">בלי </w:t>
      </w:r>
      <w:bookmarkStart w:id="4584" w:name="_ETM_Q10_547380"/>
      <w:bookmarkEnd w:id="4584"/>
      <w:r>
        <w:rPr>
          <w:rtl/>
        </w:rPr>
        <w:t xml:space="preserve">שום </w:t>
      </w:r>
      <w:bookmarkStart w:id="4585" w:name="_ETM_Q10_547619"/>
      <w:bookmarkEnd w:id="4585"/>
      <w:r>
        <w:rPr>
          <w:rtl/>
        </w:rPr>
        <w:t>תוספת</w:t>
      </w:r>
      <w:r>
        <w:rPr>
          <w:rFonts w:hint="cs"/>
          <w:rtl/>
        </w:rPr>
        <w:t>.</w:t>
      </w:r>
      <w:r>
        <w:rPr>
          <w:rtl/>
        </w:rPr>
        <w:t xml:space="preserve"> </w:t>
      </w:r>
      <w:bookmarkStart w:id="4586" w:name="_ETM_Q10_548630"/>
      <w:bookmarkEnd w:id="4586"/>
      <w:r>
        <w:rPr>
          <w:rtl/>
        </w:rPr>
        <w:t xml:space="preserve">כל </w:t>
      </w:r>
      <w:bookmarkStart w:id="4587" w:name="_ETM_Q10_548960"/>
      <w:bookmarkEnd w:id="4587"/>
      <w:r>
        <w:rPr>
          <w:rtl/>
        </w:rPr>
        <w:t xml:space="preserve">מחלת </w:t>
      </w:r>
      <w:bookmarkStart w:id="4588" w:name="_ETM_Q10_549380"/>
      <w:bookmarkEnd w:id="4588"/>
      <w:r>
        <w:rPr>
          <w:rtl/>
        </w:rPr>
        <w:t xml:space="preserve">נפש </w:t>
      </w:r>
      <w:bookmarkStart w:id="4589" w:name="_ETM_Q10_549740"/>
      <w:bookmarkEnd w:id="4589"/>
      <w:r>
        <w:rPr>
          <w:rFonts w:hint="cs"/>
          <w:rtl/>
        </w:rPr>
        <w:t>באשר היא</w:t>
      </w:r>
      <w:r w:rsidR="00352CF2">
        <w:rPr>
          <w:rFonts w:hint="cs"/>
          <w:rtl/>
        </w:rPr>
        <w:t>,</w:t>
      </w:r>
      <w:r>
        <w:rPr>
          <w:rtl/>
        </w:rPr>
        <w:t xml:space="preserve"> </w:t>
      </w:r>
      <w:bookmarkStart w:id="4590" w:name="_ETM_Q10_550750"/>
      <w:bookmarkEnd w:id="4590"/>
      <w:r>
        <w:rPr>
          <w:rtl/>
        </w:rPr>
        <w:t xml:space="preserve">וללא </w:t>
      </w:r>
      <w:bookmarkStart w:id="4591" w:name="_ETM_Q10_551380"/>
      <w:bookmarkEnd w:id="4591"/>
      <w:r>
        <w:rPr>
          <w:rtl/>
        </w:rPr>
        <w:t xml:space="preserve">שום </w:t>
      </w:r>
      <w:bookmarkStart w:id="4592" w:name="_ETM_Q10_551710"/>
      <w:bookmarkEnd w:id="4592"/>
      <w:r>
        <w:rPr>
          <w:rtl/>
        </w:rPr>
        <w:t xml:space="preserve">קשר </w:t>
      </w:r>
      <w:bookmarkStart w:id="4593" w:name="_ETM_Q10_552520"/>
      <w:bookmarkEnd w:id="4593"/>
      <w:r>
        <w:rPr>
          <w:rtl/>
        </w:rPr>
        <w:t xml:space="preserve">לסוג </w:t>
      </w:r>
      <w:bookmarkStart w:id="4594" w:name="_ETM_Q10_552850"/>
      <w:bookmarkEnd w:id="4594"/>
      <w:r>
        <w:rPr>
          <w:rtl/>
        </w:rPr>
        <w:t xml:space="preserve">המחלה </w:t>
      </w:r>
      <w:bookmarkStart w:id="4595" w:name="_ETM_Q10_553710"/>
      <w:bookmarkEnd w:id="4595"/>
      <w:r>
        <w:rPr>
          <w:rtl/>
        </w:rPr>
        <w:t xml:space="preserve">או </w:t>
      </w:r>
      <w:bookmarkStart w:id="4596" w:name="_ETM_Q10_553859"/>
      <w:bookmarkEnd w:id="4596"/>
      <w:r>
        <w:rPr>
          <w:rtl/>
        </w:rPr>
        <w:t xml:space="preserve">להשפעת </w:t>
      </w:r>
      <w:bookmarkStart w:id="4597" w:name="_ETM_Q10_554429"/>
      <w:bookmarkEnd w:id="4597"/>
      <w:r>
        <w:rPr>
          <w:rtl/>
        </w:rPr>
        <w:t xml:space="preserve">המחלה </w:t>
      </w:r>
      <w:bookmarkStart w:id="4598" w:name="_ETM_Q10_555270"/>
      <w:bookmarkStart w:id="4599" w:name="_ETM_Q10_555479"/>
      <w:bookmarkStart w:id="4600" w:name="_ETM_Q10_555689"/>
      <w:bookmarkEnd w:id="4598"/>
      <w:bookmarkEnd w:id="4599"/>
      <w:bookmarkEnd w:id="4600"/>
      <w:r>
        <w:rPr>
          <w:rFonts w:hint="cs"/>
          <w:rtl/>
        </w:rPr>
        <w:t>על היכול</w:t>
      </w:r>
      <w:r>
        <w:rPr>
          <w:rtl/>
        </w:rPr>
        <w:t xml:space="preserve">ת </w:t>
      </w:r>
      <w:bookmarkStart w:id="4601" w:name="_ETM_Q10_555839"/>
      <w:bookmarkEnd w:id="4601"/>
      <w:r>
        <w:rPr>
          <w:rtl/>
        </w:rPr>
        <w:t xml:space="preserve">של </w:t>
      </w:r>
      <w:bookmarkStart w:id="4602" w:name="_ETM_Q10_555960"/>
      <w:bookmarkEnd w:id="4602"/>
      <w:r>
        <w:rPr>
          <w:rtl/>
        </w:rPr>
        <w:t xml:space="preserve">אותו </w:t>
      </w:r>
      <w:bookmarkStart w:id="4603" w:name="_ETM_Q10_556170"/>
      <w:bookmarkEnd w:id="4603"/>
      <w:r>
        <w:rPr>
          <w:rtl/>
        </w:rPr>
        <w:t xml:space="preserve">אדם </w:t>
      </w:r>
      <w:bookmarkStart w:id="4604" w:name="_ETM_Q10_556469"/>
      <w:bookmarkEnd w:id="4604"/>
      <w:r>
        <w:rPr>
          <w:rtl/>
        </w:rPr>
        <w:t>לע</w:t>
      </w:r>
      <w:r>
        <w:rPr>
          <w:rFonts w:hint="cs"/>
          <w:rtl/>
        </w:rPr>
        <w:t>סוק</w:t>
      </w:r>
      <w:r>
        <w:rPr>
          <w:rtl/>
        </w:rPr>
        <w:t xml:space="preserve"> </w:t>
      </w:r>
      <w:bookmarkStart w:id="4605" w:name="_ETM_Q10_557130"/>
      <w:bookmarkEnd w:id="4605"/>
      <w:r>
        <w:rPr>
          <w:rtl/>
        </w:rPr>
        <w:t xml:space="preserve">במקצוע </w:t>
      </w:r>
      <w:bookmarkStart w:id="4606" w:name="_ETM_Q10_557729"/>
      <w:bookmarkStart w:id="4607" w:name="_ETM_Q10_558329"/>
      <w:bookmarkEnd w:id="4606"/>
      <w:bookmarkEnd w:id="4607"/>
      <w:r>
        <w:rPr>
          <w:rtl/>
        </w:rPr>
        <w:t>הרלוונטי</w:t>
      </w:r>
      <w:r>
        <w:rPr>
          <w:rFonts w:hint="cs"/>
          <w:rtl/>
        </w:rPr>
        <w:t>.</w:t>
      </w:r>
      <w:r>
        <w:rPr>
          <w:rtl/>
        </w:rPr>
        <w:t xml:space="preserve"> </w:t>
      </w:r>
      <w:bookmarkStart w:id="4608" w:name="_ETM_Q10_559469"/>
      <w:bookmarkEnd w:id="4608"/>
      <w:r>
        <w:rPr>
          <w:rtl/>
        </w:rPr>
        <w:t xml:space="preserve">לא </w:t>
      </w:r>
      <w:bookmarkStart w:id="4609" w:name="_ETM_Q10_559649"/>
      <w:bookmarkEnd w:id="4609"/>
      <w:r>
        <w:rPr>
          <w:rtl/>
        </w:rPr>
        <w:t xml:space="preserve">משנה </w:t>
      </w:r>
      <w:bookmarkStart w:id="4610" w:name="_ETM_Q10_559979"/>
      <w:bookmarkEnd w:id="4610"/>
      <w:r>
        <w:rPr>
          <w:rtl/>
        </w:rPr>
        <w:t xml:space="preserve">מה </w:t>
      </w:r>
      <w:bookmarkStart w:id="4611" w:name="_ETM_Q10_560100"/>
      <w:bookmarkEnd w:id="4611"/>
      <w:r>
        <w:rPr>
          <w:rtl/>
        </w:rPr>
        <w:t xml:space="preserve">יש </w:t>
      </w:r>
      <w:bookmarkStart w:id="4612" w:name="_ETM_Q10_560279"/>
      <w:bookmarkEnd w:id="4612"/>
      <w:r>
        <w:rPr>
          <w:rtl/>
        </w:rPr>
        <w:t xml:space="preserve">לאותו </w:t>
      </w:r>
      <w:bookmarkStart w:id="4613" w:name="_ETM_Q10_560609"/>
      <w:bookmarkEnd w:id="4613"/>
      <w:r>
        <w:rPr>
          <w:rtl/>
        </w:rPr>
        <w:t>אדם</w:t>
      </w:r>
      <w:r>
        <w:rPr>
          <w:rFonts w:hint="cs"/>
          <w:rtl/>
        </w:rPr>
        <w:t>,</w:t>
      </w:r>
      <w:r>
        <w:rPr>
          <w:rtl/>
        </w:rPr>
        <w:t xml:space="preserve"> </w:t>
      </w:r>
      <w:bookmarkStart w:id="4614" w:name="_ETM_Q10_561240"/>
      <w:bookmarkEnd w:id="4614"/>
      <w:r>
        <w:rPr>
          <w:rtl/>
        </w:rPr>
        <w:t>מ</w:t>
      </w:r>
      <w:r>
        <w:rPr>
          <w:rFonts w:hint="cs"/>
          <w:rtl/>
        </w:rPr>
        <w:t>הן</w:t>
      </w:r>
      <w:r>
        <w:rPr>
          <w:rtl/>
        </w:rPr>
        <w:t xml:space="preserve"> </w:t>
      </w:r>
      <w:bookmarkStart w:id="4615" w:name="_ETM_Q10_561479"/>
      <w:bookmarkEnd w:id="4615"/>
      <w:r>
        <w:rPr>
          <w:rtl/>
        </w:rPr>
        <w:t xml:space="preserve">היכולות </w:t>
      </w:r>
      <w:bookmarkStart w:id="4616" w:name="_ETM_Q10_561929"/>
      <w:bookmarkEnd w:id="4616"/>
      <w:r>
        <w:rPr>
          <w:rtl/>
        </w:rPr>
        <w:t xml:space="preserve">שלו </w:t>
      </w:r>
      <w:bookmarkStart w:id="4617" w:name="_ETM_Q10_562469"/>
      <w:bookmarkEnd w:id="4617"/>
      <w:r>
        <w:rPr>
          <w:rtl/>
        </w:rPr>
        <w:t xml:space="preserve">וכיצד </w:t>
      </w:r>
      <w:bookmarkStart w:id="4618" w:name="_ETM_Q10_562920"/>
      <w:bookmarkEnd w:id="4618"/>
      <w:r>
        <w:rPr>
          <w:rtl/>
        </w:rPr>
        <w:t xml:space="preserve">המחלה </w:t>
      </w:r>
      <w:bookmarkStart w:id="4619" w:name="_ETM_Q10_563609"/>
      <w:bookmarkEnd w:id="4619"/>
      <w:r>
        <w:rPr>
          <w:rtl/>
        </w:rPr>
        <w:t xml:space="preserve">באמת </w:t>
      </w:r>
      <w:bookmarkStart w:id="4620" w:name="_ETM_Q10_563939"/>
      <w:bookmarkEnd w:id="4620"/>
      <w:r>
        <w:rPr>
          <w:rtl/>
        </w:rPr>
        <w:t xml:space="preserve">מגבילה </w:t>
      </w:r>
      <w:bookmarkStart w:id="4621" w:name="_ETM_Q10_564329"/>
      <w:bookmarkEnd w:id="4621"/>
      <w:r>
        <w:rPr>
          <w:rtl/>
        </w:rPr>
        <w:t xml:space="preserve">את </w:t>
      </w:r>
      <w:bookmarkStart w:id="4622" w:name="_ETM_Q10_564420"/>
      <w:bookmarkEnd w:id="4622"/>
      <w:r>
        <w:rPr>
          <w:rtl/>
        </w:rPr>
        <w:t xml:space="preserve">יכולתו </w:t>
      </w:r>
      <w:bookmarkStart w:id="4623" w:name="_ETM_Q10_565170"/>
      <w:bookmarkEnd w:id="4623"/>
      <w:r>
        <w:rPr>
          <w:rtl/>
        </w:rPr>
        <w:t xml:space="preserve">לעסוק </w:t>
      </w:r>
      <w:bookmarkStart w:id="4624" w:name="_ETM_Q10_565560"/>
      <w:bookmarkEnd w:id="4624"/>
      <w:r>
        <w:rPr>
          <w:rtl/>
        </w:rPr>
        <w:t xml:space="preserve">במקצוע </w:t>
      </w:r>
      <w:bookmarkStart w:id="4625" w:name="_ETM_Q10_566249"/>
      <w:bookmarkEnd w:id="4625"/>
      <w:r>
        <w:rPr>
          <w:rtl/>
        </w:rPr>
        <w:t xml:space="preserve">או </w:t>
      </w:r>
      <w:bookmarkStart w:id="4626" w:name="_ETM_Q10_566369"/>
      <w:bookmarkEnd w:id="4626"/>
      <w:r>
        <w:rPr>
          <w:rtl/>
        </w:rPr>
        <w:t xml:space="preserve">באמת </w:t>
      </w:r>
      <w:bookmarkStart w:id="4627" w:name="_ETM_Q10_566640"/>
      <w:bookmarkEnd w:id="4627"/>
      <w:r>
        <w:rPr>
          <w:rtl/>
        </w:rPr>
        <w:t xml:space="preserve">מסכנת </w:t>
      </w:r>
      <w:bookmarkStart w:id="4628" w:name="_ETM_Q10_567569"/>
      <w:bookmarkEnd w:id="4628"/>
      <w:r>
        <w:rPr>
          <w:rtl/>
        </w:rPr>
        <w:t xml:space="preserve">את </w:t>
      </w:r>
      <w:bookmarkStart w:id="4629" w:name="_ETM_Q10_567719"/>
      <w:bookmarkEnd w:id="4629"/>
      <w:r>
        <w:rPr>
          <w:rtl/>
        </w:rPr>
        <w:t xml:space="preserve">אותו </w:t>
      </w:r>
      <w:bookmarkStart w:id="4630" w:name="_ETM_Q10_567899"/>
      <w:bookmarkEnd w:id="4630"/>
      <w:r>
        <w:rPr>
          <w:rtl/>
        </w:rPr>
        <w:t xml:space="preserve">אדם </w:t>
      </w:r>
      <w:bookmarkStart w:id="4631" w:name="_ETM_Q10_568109"/>
      <w:bookmarkEnd w:id="4631"/>
      <w:r>
        <w:rPr>
          <w:rtl/>
        </w:rPr>
        <w:t xml:space="preserve">שנזקק </w:t>
      </w:r>
      <w:bookmarkStart w:id="4632" w:name="_ETM_Q10_568619"/>
      <w:bookmarkEnd w:id="4632"/>
      <w:r>
        <w:rPr>
          <w:rtl/>
        </w:rPr>
        <w:t xml:space="preserve">למקצוע </w:t>
      </w:r>
      <w:bookmarkStart w:id="4633" w:name="_ETM_Q10_569039"/>
      <w:bookmarkEnd w:id="4633"/>
      <w:r>
        <w:rPr>
          <w:rtl/>
        </w:rPr>
        <w:t>הזה</w:t>
      </w:r>
      <w:r>
        <w:rPr>
          <w:rFonts w:hint="cs"/>
          <w:rtl/>
        </w:rPr>
        <w:t>.</w:t>
      </w:r>
      <w:r>
        <w:rPr>
          <w:rtl/>
        </w:rPr>
        <w:t xml:space="preserve"> </w:t>
      </w:r>
      <w:bookmarkStart w:id="4634" w:name="_ETM_Q10_570490"/>
      <w:bookmarkStart w:id="4635" w:name="_ETM_Q10_569280"/>
      <w:bookmarkStart w:id="4636" w:name="_ETM_Q10_569373"/>
      <w:bookmarkStart w:id="4637" w:name="_ETM_Q10_569424"/>
      <w:bookmarkStart w:id="4638" w:name="_ETM_Q10_569490"/>
      <w:bookmarkStart w:id="4639" w:name="_ETM_Q10_570640"/>
      <w:bookmarkEnd w:id="4634"/>
      <w:bookmarkEnd w:id="4635"/>
      <w:bookmarkEnd w:id="4636"/>
      <w:bookmarkEnd w:id="4637"/>
      <w:bookmarkEnd w:id="4638"/>
      <w:bookmarkEnd w:id="4639"/>
      <w:r>
        <w:rPr>
          <w:rFonts w:hint="cs"/>
          <w:rtl/>
        </w:rPr>
        <w:t>ב</w:t>
      </w:r>
      <w:r>
        <w:rPr>
          <w:rtl/>
        </w:rPr>
        <w:t xml:space="preserve">הגדרה </w:t>
      </w:r>
      <w:bookmarkStart w:id="4640" w:name="_ETM_Q10_571060"/>
      <w:bookmarkEnd w:id="4640"/>
      <w:r>
        <w:rPr>
          <w:rtl/>
        </w:rPr>
        <w:t xml:space="preserve">הזו </w:t>
      </w:r>
      <w:bookmarkStart w:id="4641" w:name="_ETM_Q10_571759"/>
      <w:bookmarkEnd w:id="4641"/>
      <w:r>
        <w:rPr>
          <w:rtl/>
        </w:rPr>
        <w:t>בא</w:t>
      </w:r>
      <w:r>
        <w:rPr>
          <w:rFonts w:hint="cs"/>
          <w:rtl/>
        </w:rPr>
        <w:t>ה</w:t>
      </w:r>
      <w:r>
        <w:rPr>
          <w:rtl/>
        </w:rPr>
        <w:t xml:space="preserve"> </w:t>
      </w:r>
      <w:bookmarkStart w:id="4642" w:name="_ETM_Q10_571969"/>
      <w:bookmarkEnd w:id="4642"/>
      <w:r>
        <w:rPr>
          <w:rtl/>
        </w:rPr>
        <w:t xml:space="preserve">לידי </w:t>
      </w:r>
      <w:bookmarkStart w:id="4643" w:name="_ETM_Q10_572240"/>
      <w:bookmarkEnd w:id="4643"/>
      <w:r>
        <w:rPr>
          <w:rtl/>
        </w:rPr>
        <w:t xml:space="preserve">ביטוי </w:t>
      </w:r>
      <w:bookmarkStart w:id="4644" w:name="_ETM_Q10_572659"/>
      <w:bookmarkEnd w:id="4644"/>
      <w:r>
        <w:rPr>
          <w:rtl/>
        </w:rPr>
        <w:t xml:space="preserve">הסטיגמה </w:t>
      </w:r>
      <w:bookmarkStart w:id="4645" w:name="_ETM_Q10_573499"/>
      <w:bookmarkEnd w:id="4645"/>
      <w:r>
        <w:rPr>
          <w:rtl/>
        </w:rPr>
        <w:t xml:space="preserve">כלפי </w:t>
      </w:r>
      <w:bookmarkStart w:id="4646" w:name="_ETM_Q10_573799"/>
      <w:bookmarkEnd w:id="4646"/>
      <w:r>
        <w:rPr>
          <w:rtl/>
        </w:rPr>
        <w:t xml:space="preserve">אנשים </w:t>
      </w:r>
      <w:bookmarkStart w:id="4647" w:name="_ETM_Q10_574130"/>
      <w:bookmarkEnd w:id="4647"/>
      <w:r>
        <w:rPr>
          <w:rtl/>
        </w:rPr>
        <w:t xml:space="preserve">עם </w:t>
      </w:r>
      <w:bookmarkStart w:id="4648" w:name="_ETM_Q10_574249"/>
      <w:bookmarkEnd w:id="4648"/>
      <w:r>
        <w:rPr>
          <w:rtl/>
        </w:rPr>
        <w:t xml:space="preserve">מוגבלות </w:t>
      </w:r>
      <w:bookmarkStart w:id="4649" w:name="_ETM_Q10_574609"/>
      <w:bookmarkEnd w:id="4649"/>
      <w:r>
        <w:rPr>
          <w:rtl/>
        </w:rPr>
        <w:t>נפשית</w:t>
      </w:r>
      <w:r>
        <w:rPr>
          <w:rFonts w:hint="cs"/>
          <w:rtl/>
        </w:rPr>
        <w:t>,</w:t>
      </w:r>
      <w:r>
        <w:rPr>
          <w:rtl/>
        </w:rPr>
        <w:t xml:space="preserve"> </w:t>
      </w:r>
      <w:bookmarkStart w:id="4650" w:name="_ETM_Q10_575470"/>
      <w:bookmarkEnd w:id="4650"/>
      <w:r>
        <w:rPr>
          <w:rFonts w:hint="cs"/>
          <w:rtl/>
        </w:rPr>
        <w:t>ש</w:t>
      </w:r>
      <w:r>
        <w:rPr>
          <w:rtl/>
        </w:rPr>
        <w:t xml:space="preserve">לפיה </w:t>
      </w:r>
      <w:bookmarkStart w:id="4651" w:name="_ETM_Q10_576440"/>
      <w:bookmarkEnd w:id="4651"/>
      <w:r>
        <w:rPr>
          <w:rtl/>
        </w:rPr>
        <w:t xml:space="preserve">כל </w:t>
      </w:r>
      <w:bookmarkStart w:id="4652" w:name="_ETM_Q10_576680"/>
      <w:bookmarkEnd w:id="4652"/>
      <w:r>
        <w:rPr>
          <w:rtl/>
        </w:rPr>
        <w:t xml:space="preserve">אדם </w:t>
      </w:r>
      <w:bookmarkStart w:id="4653" w:name="_ETM_Q10_576920"/>
      <w:bookmarkEnd w:id="4653"/>
      <w:r>
        <w:rPr>
          <w:rtl/>
        </w:rPr>
        <w:t xml:space="preserve">המאובחן </w:t>
      </w:r>
      <w:bookmarkStart w:id="4654" w:name="_ETM_Q10_577430"/>
      <w:bookmarkEnd w:id="4654"/>
      <w:r>
        <w:rPr>
          <w:rtl/>
        </w:rPr>
        <w:t xml:space="preserve">עם </w:t>
      </w:r>
      <w:bookmarkStart w:id="4655" w:name="_ETM_Q10_577520"/>
      <w:bookmarkEnd w:id="4655"/>
      <w:r>
        <w:rPr>
          <w:rtl/>
        </w:rPr>
        <w:t xml:space="preserve">מוגבלות </w:t>
      </w:r>
      <w:bookmarkStart w:id="4656" w:name="_ETM_Q10_577880"/>
      <w:bookmarkEnd w:id="4656"/>
      <w:r>
        <w:rPr>
          <w:rtl/>
        </w:rPr>
        <w:t xml:space="preserve">נפשית </w:t>
      </w:r>
      <w:bookmarkStart w:id="4657" w:name="_ETM_Q10_578450"/>
      <w:bookmarkEnd w:id="4657"/>
      <w:r>
        <w:rPr>
          <w:rtl/>
        </w:rPr>
        <w:t xml:space="preserve">הוא </w:t>
      </w:r>
      <w:bookmarkStart w:id="4658" w:name="_ETM_Q10_578540"/>
      <w:bookmarkEnd w:id="4658"/>
      <w:r>
        <w:rPr>
          <w:rtl/>
        </w:rPr>
        <w:t>מסוכן</w:t>
      </w:r>
      <w:r>
        <w:rPr>
          <w:rFonts w:hint="cs"/>
          <w:rtl/>
        </w:rPr>
        <w:t>.</w:t>
      </w:r>
      <w:r>
        <w:rPr>
          <w:rtl/>
        </w:rPr>
        <w:t xml:space="preserve"> </w:t>
      </w:r>
      <w:bookmarkStart w:id="4659" w:name="_ETM_Q10_580139"/>
      <w:bookmarkEnd w:id="4659"/>
      <w:r>
        <w:rPr>
          <w:rtl/>
        </w:rPr>
        <w:t xml:space="preserve">אתם </w:t>
      </w:r>
      <w:bookmarkStart w:id="4660" w:name="_ETM_Q10_580319"/>
      <w:bookmarkEnd w:id="4660"/>
      <w:r>
        <w:rPr>
          <w:rtl/>
        </w:rPr>
        <w:t xml:space="preserve">לא </w:t>
      </w:r>
      <w:bookmarkStart w:id="4661" w:name="_ETM_Q10_580380"/>
      <w:bookmarkEnd w:id="4661"/>
      <w:r>
        <w:rPr>
          <w:rtl/>
        </w:rPr>
        <w:t xml:space="preserve">מבינים </w:t>
      </w:r>
      <w:bookmarkStart w:id="4662" w:name="_ETM_Q10_580770"/>
      <w:bookmarkEnd w:id="4662"/>
      <w:r>
        <w:rPr>
          <w:rtl/>
        </w:rPr>
        <w:t xml:space="preserve">עד </w:t>
      </w:r>
      <w:bookmarkStart w:id="4663" w:name="_ETM_Q10_580979"/>
      <w:bookmarkEnd w:id="4663"/>
      <w:r>
        <w:rPr>
          <w:rtl/>
        </w:rPr>
        <w:t xml:space="preserve">כמה </w:t>
      </w:r>
      <w:bookmarkStart w:id="4664" w:name="_ETM_Q10_581459"/>
      <w:bookmarkEnd w:id="4664"/>
      <w:r>
        <w:rPr>
          <w:rtl/>
        </w:rPr>
        <w:t xml:space="preserve">בתוך </w:t>
      </w:r>
      <w:bookmarkStart w:id="4665" w:name="_ETM_Q10_581789"/>
      <w:bookmarkEnd w:id="4665"/>
      <w:r>
        <w:rPr>
          <w:rtl/>
        </w:rPr>
        <w:t xml:space="preserve">משרדי </w:t>
      </w:r>
      <w:bookmarkStart w:id="4666" w:name="_ETM_Q10_582149"/>
      <w:bookmarkEnd w:id="4666"/>
      <w:r>
        <w:rPr>
          <w:rtl/>
        </w:rPr>
        <w:t xml:space="preserve">הממשלה </w:t>
      </w:r>
      <w:bookmarkStart w:id="4667" w:name="_ETM_Q10_582929"/>
      <w:bookmarkEnd w:id="4667"/>
      <w:r>
        <w:rPr>
          <w:rtl/>
        </w:rPr>
        <w:t>ו</w:t>
      </w:r>
      <w:r>
        <w:rPr>
          <w:rFonts w:hint="cs"/>
          <w:rtl/>
        </w:rPr>
        <w:t>גם</w:t>
      </w:r>
      <w:r>
        <w:rPr>
          <w:rtl/>
        </w:rPr>
        <w:t xml:space="preserve"> </w:t>
      </w:r>
      <w:bookmarkStart w:id="4668" w:name="_ETM_Q10_583499"/>
      <w:bookmarkEnd w:id="4668"/>
      <w:r>
        <w:rPr>
          <w:rtl/>
        </w:rPr>
        <w:t xml:space="preserve">כמה </w:t>
      </w:r>
      <w:bookmarkStart w:id="4669" w:name="_ETM_Q10_583740"/>
      <w:bookmarkEnd w:id="4669"/>
      <w:r>
        <w:rPr>
          <w:rtl/>
        </w:rPr>
        <w:t xml:space="preserve">ביניכם </w:t>
      </w:r>
      <w:bookmarkStart w:id="4670" w:name="_ETM_Q10_584159"/>
      <w:bookmarkEnd w:id="4670"/>
      <w:r>
        <w:rPr>
          <w:rtl/>
        </w:rPr>
        <w:t xml:space="preserve">פה </w:t>
      </w:r>
      <w:bookmarkStart w:id="4671" w:name="_ETM_Q10_584639"/>
      <w:bookmarkEnd w:id="4671"/>
      <w:r>
        <w:rPr>
          <w:rtl/>
        </w:rPr>
        <w:t xml:space="preserve">חושבים </w:t>
      </w:r>
      <w:bookmarkStart w:id="4672" w:name="_ETM_Q10_585089"/>
      <w:bookmarkEnd w:id="4672"/>
      <w:r>
        <w:rPr>
          <w:rtl/>
        </w:rPr>
        <w:t>כך</w:t>
      </w:r>
      <w:r>
        <w:rPr>
          <w:rFonts w:hint="cs"/>
          <w:rtl/>
        </w:rPr>
        <w:t>,</w:t>
      </w:r>
      <w:r>
        <w:rPr>
          <w:rtl/>
        </w:rPr>
        <w:t xml:space="preserve"> </w:t>
      </w:r>
      <w:bookmarkStart w:id="4673" w:name="_ETM_Q10_585589"/>
      <w:bookmarkEnd w:id="4673"/>
      <w:r>
        <w:rPr>
          <w:rFonts w:hint="cs"/>
          <w:rtl/>
        </w:rPr>
        <w:t>וזו</w:t>
      </w:r>
      <w:r>
        <w:rPr>
          <w:rtl/>
        </w:rPr>
        <w:t xml:space="preserve"> </w:t>
      </w:r>
      <w:bookmarkStart w:id="4674" w:name="_ETM_Q10_585920"/>
      <w:bookmarkEnd w:id="4674"/>
      <w:r>
        <w:rPr>
          <w:rtl/>
        </w:rPr>
        <w:t xml:space="preserve">פשוט </w:t>
      </w:r>
      <w:bookmarkStart w:id="4675" w:name="_ETM_Q10_586369"/>
      <w:bookmarkEnd w:id="4675"/>
      <w:r>
        <w:rPr>
          <w:rFonts w:hint="cs"/>
          <w:rtl/>
        </w:rPr>
        <w:t xml:space="preserve">הזיה. </w:t>
      </w:r>
      <w:bookmarkStart w:id="4676" w:name="_ETM_Q10_586549"/>
      <w:bookmarkStart w:id="4677" w:name="_ETM_Q10_588089"/>
      <w:bookmarkStart w:id="4678" w:name="_ETM_Q10_588300"/>
      <w:bookmarkStart w:id="4679" w:name="_ETM_Q10_588450"/>
      <w:bookmarkEnd w:id="4676"/>
      <w:bookmarkEnd w:id="4677"/>
      <w:bookmarkEnd w:id="4678"/>
      <w:bookmarkEnd w:id="4679"/>
      <w:r>
        <w:rPr>
          <w:rFonts w:hint="cs"/>
          <w:rtl/>
        </w:rPr>
        <w:t>כ</w:t>
      </w:r>
      <w:r>
        <w:rPr>
          <w:rtl/>
        </w:rPr>
        <w:t>כזה</w:t>
      </w:r>
      <w:r>
        <w:rPr>
          <w:rFonts w:hint="cs"/>
          <w:rtl/>
        </w:rPr>
        <w:t>,</w:t>
      </w:r>
      <w:r>
        <w:rPr>
          <w:rtl/>
        </w:rPr>
        <w:t xml:space="preserve"> </w:t>
      </w:r>
      <w:bookmarkStart w:id="4680" w:name="_ETM_Q10_588790"/>
      <w:bookmarkEnd w:id="4680"/>
      <w:r>
        <w:rPr>
          <w:rtl/>
        </w:rPr>
        <w:t xml:space="preserve">בגלל </w:t>
      </w:r>
      <w:bookmarkStart w:id="4681" w:name="_ETM_Q10_589240"/>
      <w:bookmarkEnd w:id="4681"/>
      <w:r>
        <w:rPr>
          <w:rtl/>
        </w:rPr>
        <w:t xml:space="preserve">שלכאורה </w:t>
      </w:r>
      <w:bookmarkStart w:id="4682" w:name="_ETM_Q10_589690"/>
      <w:bookmarkEnd w:id="4682"/>
      <w:r>
        <w:rPr>
          <w:rtl/>
        </w:rPr>
        <w:t xml:space="preserve">הוא </w:t>
      </w:r>
      <w:bookmarkStart w:id="4683" w:name="_ETM_Q10_589750"/>
      <w:bookmarkEnd w:id="4683"/>
      <w:r>
        <w:rPr>
          <w:rtl/>
        </w:rPr>
        <w:t>מסוכן</w:t>
      </w:r>
      <w:r>
        <w:rPr>
          <w:rFonts w:hint="cs"/>
          <w:rtl/>
        </w:rPr>
        <w:t>,</w:t>
      </w:r>
      <w:r>
        <w:rPr>
          <w:rtl/>
        </w:rPr>
        <w:t xml:space="preserve"> </w:t>
      </w:r>
      <w:bookmarkStart w:id="4684" w:name="_ETM_Q10_590590"/>
      <w:bookmarkEnd w:id="4684"/>
      <w:r>
        <w:rPr>
          <w:rtl/>
        </w:rPr>
        <w:t xml:space="preserve">יש </w:t>
      </w:r>
      <w:bookmarkStart w:id="4685" w:name="_ETM_Q10_590830"/>
      <w:bookmarkEnd w:id="4685"/>
      <w:r>
        <w:rPr>
          <w:rtl/>
        </w:rPr>
        <w:t xml:space="preserve">למנוע </w:t>
      </w:r>
      <w:bookmarkStart w:id="4686" w:name="_ETM_Q10_591130"/>
      <w:bookmarkEnd w:id="4686"/>
      <w:r>
        <w:rPr>
          <w:rtl/>
        </w:rPr>
        <w:t xml:space="preserve">ממנו </w:t>
      </w:r>
      <w:bookmarkStart w:id="4687" w:name="_ETM_Q10_591550"/>
      <w:bookmarkEnd w:id="4687"/>
      <w:r>
        <w:rPr>
          <w:rtl/>
        </w:rPr>
        <w:t xml:space="preserve">לעסוק </w:t>
      </w:r>
      <w:bookmarkStart w:id="4688" w:name="_ETM_Q10_591940"/>
      <w:bookmarkEnd w:id="4688"/>
      <w:r>
        <w:rPr>
          <w:rtl/>
        </w:rPr>
        <w:t xml:space="preserve">במקצועות </w:t>
      </w:r>
      <w:bookmarkStart w:id="4689" w:name="_ETM_Q10_592420"/>
      <w:bookmarkEnd w:id="4689"/>
      <w:r>
        <w:rPr>
          <w:rtl/>
        </w:rPr>
        <w:t>מסוימים</w:t>
      </w:r>
      <w:r>
        <w:rPr>
          <w:rFonts w:hint="cs"/>
          <w:rtl/>
        </w:rPr>
        <w:t>.</w:t>
      </w:r>
      <w:r>
        <w:rPr>
          <w:rtl/>
        </w:rPr>
        <w:t xml:space="preserve"> </w:t>
      </w:r>
      <w:bookmarkStart w:id="4690" w:name="_ETM_Q10_594039"/>
      <w:bookmarkEnd w:id="4690"/>
    </w:p>
    <w:p w:rsidR="00F251AD" w:rsidRDefault="00F251AD" w:rsidP="00DB50AF">
      <w:pPr>
        <w:rPr>
          <w:rtl/>
        </w:rPr>
      </w:pPr>
    </w:p>
    <w:p w:rsidR="00F251AD" w:rsidRDefault="00F251AD" w:rsidP="00DB50AF">
      <w:pPr>
        <w:rPr>
          <w:rtl/>
        </w:rPr>
      </w:pPr>
      <w:r>
        <w:rPr>
          <w:rtl/>
        </w:rPr>
        <w:t xml:space="preserve">בשום </w:t>
      </w:r>
      <w:bookmarkStart w:id="4691" w:name="_ETM_Q10_594520"/>
      <w:bookmarkEnd w:id="4691"/>
      <w:r>
        <w:rPr>
          <w:rtl/>
        </w:rPr>
        <w:t xml:space="preserve">צורה </w:t>
      </w:r>
      <w:bookmarkStart w:id="4692" w:name="_ETM_Q10_594880"/>
      <w:bookmarkEnd w:id="4692"/>
      <w:r>
        <w:rPr>
          <w:rtl/>
        </w:rPr>
        <w:t xml:space="preserve">ואופן </w:t>
      </w:r>
      <w:bookmarkStart w:id="4693" w:name="_ETM_Q10_595719"/>
      <w:bookmarkEnd w:id="4693"/>
      <w:r>
        <w:rPr>
          <w:rtl/>
        </w:rPr>
        <w:t xml:space="preserve">אסור </w:t>
      </w:r>
      <w:bookmarkStart w:id="4694" w:name="_ETM_Q10_596079"/>
      <w:bookmarkEnd w:id="4694"/>
      <w:r>
        <w:rPr>
          <w:rtl/>
        </w:rPr>
        <w:t xml:space="preserve">לשלול </w:t>
      </w:r>
      <w:bookmarkStart w:id="4695" w:name="_ETM_Q10_596979"/>
      <w:bookmarkEnd w:id="4695"/>
      <w:r>
        <w:rPr>
          <w:rtl/>
        </w:rPr>
        <w:t xml:space="preserve">מאדם </w:t>
      </w:r>
      <w:bookmarkStart w:id="4696" w:name="_ETM_Q10_597880"/>
      <w:bookmarkEnd w:id="4696"/>
      <w:r>
        <w:rPr>
          <w:rtl/>
        </w:rPr>
        <w:t xml:space="preserve">את </w:t>
      </w:r>
      <w:bookmarkStart w:id="4697" w:name="_ETM_Q10_598060"/>
      <w:bookmarkEnd w:id="4697"/>
      <w:r>
        <w:rPr>
          <w:rtl/>
        </w:rPr>
        <w:t xml:space="preserve">הזכות </w:t>
      </w:r>
      <w:bookmarkStart w:id="4698" w:name="_ETM_Q10_598420"/>
      <w:bookmarkEnd w:id="4698"/>
      <w:r>
        <w:rPr>
          <w:rtl/>
        </w:rPr>
        <w:t xml:space="preserve">לעסוק </w:t>
      </w:r>
      <w:bookmarkStart w:id="4699" w:name="_ETM_Q10_599140"/>
      <w:bookmarkEnd w:id="4699"/>
      <w:r>
        <w:rPr>
          <w:rtl/>
        </w:rPr>
        <w:t xml:space="preserve">במקצועות </w:t>
      </w:r>
      <w:bookmarkStart w:id="4700" w:name="_ETM_Q10_599589"/>
      <w:bookmarkEnd w:id="4700"/>
      <w:r>
        <w:rPr>
          <w:rtl/>
        </w:rPr>
        <w:t xml:space="preserve">מסוימים </w:t>
      </w:r>
      <w:bookmarkStart w:id="4701" w:name="_ETM_Q10_600520"/>
      <w:bookmarkEnd w:id="4701"/>
      <w:r>
        <w:rPr>
          <w:rtl/>
        </w:rPr>
        <w:t xml:space="preserve">אך </w:t>
      </w:r>
      <w:bookmarkStart w:id="4702" w:name="_ETM_Q10_600819"/>
      <w:bookmarkEnd w:id="4702"/>
      <w:r>
        <w:rPr>
          <w:rtl/>
        </w:rPr>
        <w:t xml:space="preserve">ורק </w:t>
      </w:r>
      <w:bookmarkStart w:id="4703" w:name="_ETM_Q10_601210"/>
      <w:bookmarkEnd w:id="4703"/>
      <w:r>
        <w:rPr>
          <w:rtl/>
        </w:rPr>
        <w:t xml:space="preserve">בשל </w:t>
      </w:r>
      <w:bookmarkStart w:id="4704" w:name="_ETM_Q10_601539"/>
      <w:bookmarkEnd w:id="4704"/>
      <w:r>
        <w:rPr>
          <w:rtl/>
        </w:rPr>
        <w:t xml:space="preserve">מחלת </w:t>
      </w:r>
      <w:bookmarkStart w:id="4705" w:name="_ETM_Q10_601959"/>
      <w:bookmarkEnd w:id="4705"/>
      <w:r>
        <w:rPr>
          <w:rtl/>
        </w:rPr>
        <w:t xml:space="preserve">נפש </w:t>
      </w:r>
      <w:bookmarkStart w:id="4706" w:name="_ETM_Q10_602649"/>
      <w:bookmarkEnd w:id="4706"/>
      <w:proofErr w:type="spellStart"/>
      <w:r>
        <w:rPr>
          <w:rtl/>
        </w:rPr>
        <w:t>ש</w:t>
      </w:r>
      <w:r>
        <w:rPr>
          <w:rFonts w:hint="cs"/>
          <w:rtl/>
        </w:rPr>
        <w:t>עימה</w:t>
      </w:r>
      <w:proofErr w:type="spellEnd"/>
      <w:r>
        <w:rPr>
          <w:rtl/>
        </w:rPr>
        <w:t xml:space="preserve"> </w:t>
      </w:r>
      <w:bookmarkStart w:id="4707" w:name="_ETM_Q10_602920"/>
      <w:bookmarkEnd w:id="4707"/>
      <w:r>
        <w:rPr>
          <w:rtl/>
        </w:rPr>
        <w:t xml:space="preserve">הוא </w:t>
      </w:r>
      <w:bookmarkStart w:id="4708" w:name="_ETM_Q10_603009"/>
      <w:bookmarkEnd w:id="4708"/>
      <w:r>
        <w:rPr>
          <w:rtl/>
        </w:rPr>
        <w:t>מתמודד</w:t>
      </w:r>
      <w:r>
        <w:rPr>
          <w:rFonts w:hint="cs"/>
          <w:rtl/>
        </w:rPr>
        <w:t>.</w:t>
      </w:r>
      <w:r>
        <w:rPr>
          <w:rtl/>
        </w:rPr>
        <w:t xml:space="preserve"> </w:t>
      </w:r>
      <w:bookmarkStart w:id="4709" w:name="_ETM_Q10_603970"/>
      <w:bookmarkEnd w:id="4709"/>
      <w:r>
        <w:rPr>
          <w:rFonts w:hint="cs"/>
          <w:rtl/>
        </w:rPr>
        <w:t>א</w:t>
      </w:r>
      <w:r>
        <w:rPr>
          <w:rtl/>
        </w:rPr>
        <w:t xml:space="preserve">ם </w:t>
      </w:r>
      <w:bookmarkStart w:id="4710" w:name="_ETM_Q10_604089"/>
      <w:bookmarkEnd w:id="4710"/>
      <w:r>
        <w:rPr>
          <w:rtl/>
        </w:rPr>
        <w:t xml:space="preserve">זאת </w:t>
      </w:r>
      <w:bookmarkStart w:id="4711" w:name="_ETM_Q10_604270"/>
      <w:bookmarkEnd w:id="4711"/>
      <w:r>
        <w:rPr>
          <w:rtl/>
        </w:rPr>
        <w:t xml:space="preserve">הסיבה </w:t>
      </w:r>
      <w:bookmarkStart w:id="4712" w:name="_ETM_Q10_604570"/>
      <w:bookmarkEnd w:id="4712"/>
      <w:r>
        <w:rPr>
          <w:rtl/>
        </w:rPr>
        <w:t>היחידה</w:t>
      </w:r>
      <w:r>
        <w:rPr>
          <w:rFonts w:hint="cs"/>
          <w:rtl/>
        </w:rPr>
        <w:t>,</w:t>
      </w:r>
      <w:r>
        <w:rPr>
          <w:rtl/>
        </w:rPr>
        <w:t xml:space="preserve"> </w:t>
      </w:r>
      <w:bookmarkStart w:id="4713" w:name="_ETM_Q10_605400"/>
      <w:bookmarkEnd w:id="4713"/>
      <w:r>
        <w:rPr>
          <w:rtl/>
        </w:rPr>
        <w:t xml:space="preserve">זה </w:t>
      </w:r>
      <w:bookmarkStart w:id="4714" w:name="_ETM_Q10_605549"/>
      <w:bookmarkEnd w:id="4714"/>
      <w:r>
        <w:rPr>
          <w:rtl/>
        </w:rPr>
        <w:t xml:space="preserve">פשוט </w:t>
      </w:r>
      <w:bookmarkStart w:id="4715" w:name="_ETM_Q10_605790"/>
      <w:bookmarkEnd w:id="4715"/>
      <w:r>
        <w:rPr>
          <w:rtl/>
        </w:rPr>
        <w:t xml:space="preserve">פסול </w:t>
      </w:r>
      <w:bookmarkStart w:id="4716" w:name="_ETM_Q10_606630"/>
      <w:bookmarkEnd w:id="4716"/>
      <w:r>
        <w:rPr>
          <w:rFonts w:hint="cs"/>
          <w:rtl/>
        </w:rPr>
        <w:t>ב</w:t>
      </w:r>
      <w:r>
        <w:rPr>
          <w:rtl/>
        </w:rPr>
        <w:t>כל</w:t>
      </w:r>
      <w:bookmarkStart w:id="4717" w:name="_ETM_Q10_607229"/>
      <w:bookmarkEnd w:id="4717"/>
      <w:r>
        <w:rPr>
          <w:rtl/>
        </w:rPr>
        <w:t xml:space="preserve"> </w:t>
      </w:r>
      <w:bookmarkStart w:id="4718" w:name="_ETM_Q10_607990"/>
      <w:bookmarkEnd w:id="4718"/>
      <w:r>
        <w:rPr>
          <w:rtl/>
        </w:rPr>
        <w:t xml:space="preserve">צורה </w:t>
      </w:r>
      <w:bookmarkStart w:id="4719" w:name="_ETM_Q10_608319"/>
      <w:bookmarkEnd w:id="4719"/>
      <w:r>
        <w:rPr>
          <w:rtl/>
        </w:rPr>
        <w:t>שהיא</w:t>
      </w:r>
      <w:r>
        <w:rPr>
          <w:rFonts w:hint="cs"/>
          <w:rtl/>
        </w:rPr>
        <w:t>.</w:t>
      </w:r>
      <w:r>
        <w:rPr>
          <w:rtl/>
        </w:rPr>
        <w:t xml:space="preserve"> </w:t>
      </w:r>
      <w:bookmarkStart w:id="4720" w:name="_ETM_Q10_608650"/>
      <w:bookmarkEnd w:id="4720"/>
      <w:r>
        <w:rPr>
          <w:rFonts w:hint="cs"/>
          <w:rtl/>
        </w:rPr>
        <w:t xml:space="preserve">המועצה הלאומית לבריאות הנפש </w:t>
      </w:r>
      <w:r w:rsidR="00C14609">
        <w:rPr>
          <w:rFonts w:hint="cs"/>
          <w:rtl/>
        </w:rPr>
        <w:t>– – –</w:t>
      </w:r>
    </w:p>
    <w:p w:rsidR="00F251AD" w:rsidRDefault="00F251AD" w:rsidP="00DB50AF">
      <w:pPr>
        <w:rPr>
          <w:rtl/>
        </w:rPr>
      </w:pPr>
    </w:p>
    <w:p w:rsidR="00F251AD" w:rsidRDefault="00F251AD" w:rsidP="00DB50AF">
      <w:pPr>
        <w:pStyle w:val="af7"/>
        <w:keepNext/>
        <w:rPr>
          <w:rtl/>
        </w:rPr>
      </w:pPr>
      <w:r w:rsidRPr="00B95E30">
        <w:rPr>
          <w:rStyle w:val="TagStyle"/>
          <w:rtl/>
        </w:rPr>
        <w:t xml:space="preserve"> &lt;&lt; יור &gt;&gt; </w:t>
      </w:r>
      <w:r>
        <w:rPr>
          <w:rtl/>
        </w:rPr>
        <w:t>היו"ר ארז מלול:</w:t>
      </w:r>
      <w:r w:rsidRPr="00B95E30">
        <w:rPr>
          <w:rStyle w:val="TagStyle"/>
          <w:rtl/>
        </w:rPr>
        <w:t xml:space="preserve"> &lt;&lt; יור &gt;&gt;</w:t>
      </w:r>
      <w:r>
        <w:rPr>
          <w:rtl/>
        </w:rPr>
        <w:t xml:space="preserve">   </w:t>
      </w:r>
    </w:p>
    <w:p w:rsidR="00F251AD" w:rsidRDefault="00F251AD" w:rsidP="00C14609">
      <w:pPr>
        <w:rPr>
          <w:rtl/>
        </w:rPr>
      </w:pPr>
    </w:p>
    <w:p w:rsidR="00F251AD" w:rsidRDefault="00F251AD" w:rsidP="00352CF2">
      <w:pPr>
        <w:rPr>
          <w:rtl/>
        </w:rPr>
      </w:pPr>
      <w:r>
        <w:rPr>
          <w:rFonts w:hint="cs"/>
          <w:rtl/>
        </w:rPr>
        <w:t>אלא אם כן הוא מס</w:t>
      </w:r>
      <w:r>
        <w:rPr>
          <w:rtl/>
        </w:rPr>
        <w:t>ַ</w:t>
      </w:r>
      <w:r>
        <w:rPr>
          <w:rFonts w:hint="cs"/>
          <w:rtl/>
        </w:rPr>
        <w:t>כן.</w:t>
      </w:r>
      <w:r w:rsidR="00352CF2">
        <w:rPr>
          <w:rFonts w:hint="cs"/>
          <w:rtl/>
        </w:rPr>
        <w:t xml:space="preserve"> </w:t>
      </w:r>
      <w:bookmarkStart w:id="4721" w:name="_ETM_Q10_615640"/>
      <w:bookmarkStart w:id="4722" w:name="_ETM_Q10_615727"/>
      <w:bookmarkEnd w:id="4721"/>
      <w:bookmarkEnd w:id="4722"/>
      <w:r>
        <w:rPr>
          <w:rFonts w:hint="cs"/>
          <w:rtl/>
        </w:rPr>
        <w:t xml:space="preserve">אלא אם כן </w:t>
      </w:r>
      <w:bookmarkStart w:id="4723" w:name="_ETM_Q10_615305"/>
      <w:bookmarkEnd w:id="4723"/>
      <w:r>
        <w:rPr>
          <w:rFonts w:hint="cs"/>
          <w:rtl/>
        </w:rPr>
        <w:t>המחלה הזאת גורמת לסיכון.</w:t>
      </w:r>
    </w:p>
    <w:p w:rsidR="00F251AD" w:rsidRDefault="00F251AD" w:rsidP="00DB50AF">
      <w:pPr>
        <w:rPr>
          <w:rtl/>
        </w:rPr>
      </w:pPr>
      <w:bookmarkStart w:id="4724" w:name="_ETM_Q10_609999"/>
      <w:bookmarkEnd w:id="4724"/>
    </w:p>
    <w:p w:rsidR="00F251AD" w:rsidRDefault="00F251AD" w:rsidP="00DB50AF">
      <w:pPr>
        <w:pStyle w:val="-"/>
        <w:keepNext/>
        <w:rPr>
          <w:rtl/>
        </w:rPr>
      </w:pPr>
      <w:bookmarkStart w:id="4725" w:name="ET_speakercontinue_6150_10"/>
      <w:r w:rsidRPr="00B95E30">
        <w:rPr>
          <w:rStyle w:val="TagStyle"/>
          <w:rtl/>
        </w:rPr>
        <w:t xml:space="preserve"> &lt;&lt; דובר_המשך &gt;&gt; </w:t>
      </w:r>
      <w:r>
        <w:rPr>
          <w:rtl/>
        </w:rPr>
        <w:t>מיכל מרים וולדיגר (הציונות הדתית):</w:t>
      </w:r>
      <w:r w:rsidRPr="00B95E30">
        <w:rPr>
          <w:rStyle w:val="TagStyle"/>
          <w:rtl/>
        </w:rPr>
        <w:t xml:space="preserve"> &lt;&lt; דובר_המשך &gt;&gt;</w:t>
      </w:r>
      <w:r>
        <w:rPr>
          <w:rtl/>
        </w:rPr>
        <w:t xml:space="preserve">   </w:t>
      </w:r>
      <w:bookmarkEnd w:id="4725"/>
    </w:p>
    <w:p w:rsidR="00F251AD" w:rsidRDefault="00F251AD" w:rsidP="00C14609">
      <w:pPr>
        <w:rPr>
          <w:rtl/>
        </w:rPr>
      </w:pPr>
    </w:p>
    <w:p w:rsidR="00F251AD" w:rsidRDefault="00352CF2" w:rsidP="00DB50AF">
      <w:pPr>
        <w:rPr>
          <w:rtl/>
        </w:rPr>
      </w:pPr>
      <w:bookmarkStart w:id="4726" w:name="_ETM_Q10_610752"/>
      <w:bookmarkEnd w:id="4726"/>
      <w:r>
        <w:rPr>
          <w:rFonts w:hint="cs"/>
          <w:rtl/>
        </w:rPr>
        <w:t xml:space="preserve">כן, מאה אחוז. </w:t>
      </w:r>
      <w:r w:rsidR="00F251AD">
        <w:rPr>
          <w:rFonts w:hint="cs"/>
          <w:rtl/>
        </w:rPr>
        <w:t xml:space="preserve">לכן </w:t>
      </w:r>
      <w:bookmarkStart w:id="4727" w:name="_ETM_Q10_617255"/>
      <w:bookmarkEnd w:id="4727"/>
      <w:r w:rsidR="00F251AD">
        <w:rPr>
          <w:rFonts w:hint="cs"/>
          <w:rtl/>
        </w:rPr>
        <w:t xml:space="preserve">אני אומרת, לכן צריך למחוק את המילה "מחלה מסכנת", ונשאר הסעיף הכללי </w:t>
      </w:r>
      <w:r w:rsidR="00F251AD">
        <w:rPr>
          <w:rtl/>
        </w:rPr>
        <w:t>–</w:t>
      </w:r>
      <w:r w:rsidR="00F251AD">
        <w:rPr>
          <w:rFonts w:hint="cs"/>
          <w:rtl/>
        </w:rPr>
        <w:t xml:space="preserve"> כל מחלה שמסכנת או כל מחלה שלא </w:t>
      </w:r>
      <w:bookmarkStart w:id="4728" w:name="_ETM_Q10_624355"/>
      <w:bookmarkEnd w:id="4728"/>
      <w:r w:rsidR="00F251AD">
        <w:rPr>
          <w:rFonts w:hint="cs"/>
          <w:rtl/>
        </w:rPr>
        <w:t xml:space="preserve">מאפשרת את היכולת. מאה אחוז, יש כאן בדיקה עניינית ולא </w:t>
      </w:r>
      <w:proofErr w:type="spellStart"/>
      <w:r w:rsidR="00F251AD">
        <w:rPr>
          <w:rFonts w:hint="cs"/>
          <w:rtl/>
        </w:rPr>
        <w:t>סטיגמטית</w:t>
      </w:r>
      <w:proofErr w:type="spellEnd"/>
      <w:r w:rsidR="00F251AD">
        <w:rPr>
          <w:rFonts w:hint="cs"/>
          <w:rtl/>
        </w:rPr>
        <w:t>, הזויה.</w:t>
      </w:r>
    </w:p>
    <w:p w:rsidR="00F251AD" w:rsidRDefault="00F251AD" w:rsidP="00DB50AF">
      <w:pPr>
        <w:rPr>
          <w:rtl/>
        </w:rPr>
      </w:pPr>
    </w:p>
    <w:p w:rsidR="00F251AD" w:rsidRDefault="00F251AD" w:rsidP="00DB50AF">
      <w:pPr>
        <w:pStyle w:val="af7"/>
        <w:keepNext/>
        <w:rPr>
          <w:rtl/>
        </w:rPr>
      </w:pPr>
      <w:bookmarkStart w:id="4729" w:name="ET_yor_6595_11"/>
      <w:r w:rsidRPr="00CF66F5">
        <w:rPr>
          <w:rStyle w:val="TagStyle"/>
          <w:rtl/>
        </w:rPr>
        <w:t xml:space="preserve"> &lt;&lt; יור &gt;&gt; </w:t>
      </w:r>
      <w:r>
        <w:rPr>
          <w:rtl/>
        </w:rPr>
        <w:t>היו"ר ארז מלול:</w:t>
      </w:r>
      <w:r w:rsidRPr="00CF66F5">
        <w:rPr>
          <w:rStyle w:val="TagStyle"/>
          <w:rtl/>
        </w:rPr>
        <w:t xml:space="preserve"> &lt;&lt; יור &gt;&gt;</w:t>
      </w:r>
      <w:r>
        <w:rPr>
          <w:rtl/>
        </w:rPr>
        <w:t xml:space="preserve">   </w:t>
      </w:r>
      <w:bookmarkEnd w:id="4729"/>
    </w:p>
    <w:p w:rsidR="00F251AD" w:rsidRDefault="00F251AD" w:rsidP="00C14609">
      <w:pPr>
        <w:rPr>
          <w:rtl/>
        </w:rPr>
      </w:pPr>
    </w:p>
    <w:p w:rsidR="00F251AD" w:rsidRDefault="00F251AD" w:rsidP="00DB50AF">
      <w:pPr>
        <w:rPr>
          <w:rtl/>
        </w:rPr>
      </w:pPr>
      <w:r>
        <w:rPr>
          <w:rFonts w:hint="cs"/>
          <w:rtl/>
        </w:rPr>
        <w:t>מסכים.</w:t>
      </w:r>
    </w:p>
    <w:p w:rsidR="00F251AD" w:rsidRDefault="00F251AD" w:rsidP="00DB50AF">
      <w:pPr>
        <w:rPr>
          <w:rtl/>
        </w:rPr>
      </w:pPr>
      <w:bookmarkStart w:id="4730" w:name="_ETM_Q10_628793"/>
      <w:bookmarkStart w:id="4731" w:name="_ETM_Q10_628881"/>
      <w:bookmarkEnd w:id="4730"/>
      <w:bookmarkEnd w:id="4731"/>
    </w:p>
    <w:p w:rsidR="00F251AD" w:rsidRDefault="00F251AD" w:rsidP="00DB50AF">
      <w:pPr>
        <w:pStyle w:val="-"/>
        <w:keepNext/>
        <w:rPr>
          <w:rtl/>
        </w:rPr>
      </w:pPr>
      <w:bookmarkStart w:id="4732" w:name="ET_speakercontinue_6150_12"/>
      <w:r w:rsidRPr="00CF66F5">
        <w:rPr>
          <w:rStyle w:val="TagStyle"/>
          <w:rtl/>
        </w:rPr>
        <w:t xml:space="preserve"> &lt;&lt; דובר_המשך &gt;&gt; </w:t>
      </w:r>
      <w:r>
        <w:rPr>
          <w:rtl/>
        </w:rPr>
        <w:t>מיכל מרים וולדיגר (הציונות הדתית):</w:t>
      </w:r>
      <w:r w:rsidRPr="00CF66F5">
        <w:rPr>
          <w:rStyle w:val="TagStyle"/>
          <w:rtl/>
        </w:rPr>
        <w:t xml:space="preserve"> &lt;&lt; דובר_המשך &gt;&gt;</w:t>
      </w:r>
      <w:r>
        <w:rPr>
          <w:rtl/>
        </w:rPr>
        <w:t xml:space="preserve">   </w:t>
      </w:r>
      <w:bookmarkEnd w:id="4732"/>
    </w:p>
    <w:p w:rsidR="00F251AD" w:rsidRDefault="00F251AD" w:rsidP="00C14609">
      <w:pPr>
        <w:rPr>
          <w:rtl/>
        </w:rPr>
      </w:pPr>
    </w:p>
    <w:p w:rsidR="00F251AD" w:rsidRDefault="00F251AD" w:rsidP="00352CF2">
      <w:pPr>
        <w:rPr>
          <w:rtl/>
        </w:rPr>
      </w:pPr>
      <w:bookmarkStart w:id="4733" w:name="_ETM_Q10_629853"/>
      <w:bookmarkStart w:id="4734" w:name="_ETM_Q10_608980"/>
      <w:bookmarkStart w:id="4735" w:name="_ETM_Q10_609279"/>
      <w:bookmarkStart w:id="4736" w:name="_ETM_Q10_610519"/>
      <w:bookmarkStart w:id="4737" w:name="_ETM_Q10_629790"/>
      <w:bookmarkEnd w:id="4733"/>
      <w:bookmarkEnd w:id="4734"/>
      <w:bookmarkEnd w:id="4735"/>
      <w:bookmarkEnd w:id="4736"/>
      <w:bookmarkEnd w:id="4737"/>
      <w:r>
        <w:rPr>
          <w:rtl/>
        </w:rPr>
        <w:t xml:space="preserve">המועצה </w:t>
      </w:r>
      <w:bookmarkStart w:id="4738" w:name="_ETM_Q10_630299"/>
      <w:bookmarkEnd w:id="4738"/>
      <w:r>
        <w:rPr>
          <w:rFonts w:hint="cs"/>
          <w:rtl/>
        </w:rPr>
        <w:t>הלאומית</w:t>
      </w:r>
      <w:r>
        <w:rPr>
          <w:rtl/>
        </w:rPr>
        <w:t xml:space="preserve"> </w:t>
      </w:r>
      <w:bookmarkStart w:id="4739" w:name="_ETM_Q10_630630"/>
      <w:bookmarkEnd w:id="4739"/>
      <w:r>
        <w:rPr>
          <w:rtl/>
        </w:rPr>
        <w:t xml:space="preserve">לבריאות </w:t>
      </w:r>
      <w:bookmarkStart w:id="4740" w:name="_ETM_Q10_630960"/>
      <w:bookmarkEnd w:id="4740"/>
      <w:r>
        <w:rPr>
          <w:rtl/>
        </w:rPr>
        <w:t>הנפש</w:t>
      </w:r>
      <w:r>
        <w:rPr>
          <w:rFonts w:hint="cs"/>
          <w:rtl/>
        </w:rPr>
        <w:t>,</w:t>
      </w:r>
      <w:r>
        <w:rPr>
          <w:rtl/>
        </w:rPr>
        <w:t xml:space="preserve"> </w:t>
      </w:r>
      <w:bookmarkStart w:id="4741" w:name="_ETM_Q10_631410"/>
      <w:bookmarkEnd w:id="4741"/>
      <w:r>
        <w:rPr>
          <w:rtl/>
        </w:rPr>
        <w:t xml:space="preserve">מועצה </w:t>
      </w:r>
      <w:bookmarkStart w:id="4742" w:name="_ETM_Q10_631710"/>
      <w:bookmarkEnd w:id="4742"/>
      <w:r>
        <w:rPr>
          <w:rtl/>
        </w:rPr>
        <w:t xml:space="preserve">לדעתי </w:t>
      </w:r>
      <w:bookmarkStart w:id="4743" w:name="_ETM_Q10_632040"/>
      <w:bookmarkEnd w:id="4743"/>
      <w:r>
        <w:rPr>
          <w:rtl/>
        </w:rPr>
        <w:t>סטטוטורית</w:t>
      </w:r>
      <w:r>
        <w:rPr>
          <w:rFonts w:hint="cs"/>
          <w:rtl/>
        </w:rPr>
        <w:t>,</w:t>
      </w:r>
      <w:r>
        <w:rPr>
          <w:rtl/>
        </w:rPr>
        <w:t xml:space="preserve"> </w:t>
      </w:r>
      <w:bookmarkStart w:id="4744" w:name="_ETM_Q10_633000"/>
      <w:bookmarkEnd w:id="4744"/>
      <w:r>
        <w:rPr>
          <w:rtl/>
        </w:rPr>
        <w:t xml:space="preserve">שבראשה </w:t>
      </w:r>
      <w:bookmarkStart w:id="4745" w:name="_ETM_Q10_633569"/>
      <w:bookmarkEnd w:id="4745"/>
      <w:r>
        <w:rPr>
          <w:rtl/>
        </w:rPr>
        <w:t xml:space="preserve">עומד </w:t>
      </w:r>
      <w:bookmarkStart w:id="4746" w:name="_ETM_Q10_634080"/>
      <w:bookmarkEnd w:id="4746"/>
      <w:r>
        <w:rPr>
          <w:rtl/>
        </w:rPr>
        <w:t xml:space="preserve">ד"ר </w:t>
      </w:r>
      <w:bookmarkStart w:id="4747" w:name="_ETM_Q10_634470"/>
      <w:bookmarkEnd w:id="4747"/>
      <w:r>
        <w:rPr>
          <w:rtl/>
        </w:rPr>
        <w:t xml:space="preserve">צבי </w:t>
      </w:r>
      <w:bookmarkStart w:id="4748" w:name="_ETM_Q10_634709"/>
      <w:bookmarkEnd w:id="4748"/>
      <w:r>
        <w:rPr>
          <w:rtl/>
        </w:rPr>
        <w:t>פישל</w:t>
      </w:r>
      <w:r>
        <w:rPr>
          <w:rFonts w:hint="cs"/>
          <w:rtl/>
        </w:rPr>
        <w:t>,</w:t>
      </w:r>
      <w:r>
        <w:rPr>
          <w:rtl/>
        </w:rPr>
        <w:t xml:space="preserve"> </w:t>
      </w:r>
      <w:bookmarkStart w:id="4749" w:name="_ETM_Q10_635760"/>
      <w:bookmarkEnd w:id="4749"/>
      <w:r>
        <w:rPr>
          <w:rtl/>
        </w:rPr>
        <w:t xml:space="preserve">ערכה </w:t>
      </w:r>
      <w:bookmarkStart w:id="4750" w:name="_ETM_Q10_636090"/>
      <w:bookmarkEnd w:id="4750"/>
      <w:r>
        <w:rPr>
          <w:rtl/>
        </w:rPr>
        <w:t xml:space="preserve">דיון </w:t>
      </w:r>
      <w:bookmarkStart w:id="4751" w:name="_ETM_Q10_636660"/>
      <w:bookmarkEnd w:id="4751"/>
      <w:r>
        <w:rPr>
          <w:rtl/>
        </w:rPr>
        <w:t>במליא</w:t>
      </w:r>
      <w:r>
        <w:rPr>
          <w:rFonts w:hint="cs"/>
          <w:rtl/>
        </w:rPr>
        <w:t>ת</w:t>
      </w:r>
      <w:r>
        <w:rPr>
          <w:rtl/>
        </w:rPr>
        <w:t xml:space="preserve">ה </w:t>
      </w:r>
      <w:bookmarkStart w:id="4752" w:name="_ETM_Q10_637020"/>
      <w:bookmarkStart w:id="4753" w:name="_ETM_Q10_637680"/>
      <w:bookmarkEnd w:id="4752"/>
      <w:bookmarkEnd w:id="4753"/>
      <w:r>
        <w:rPr>
          <w:rtl/>
        </w:rPr>
        <w:t xml:space="preserve">על </w:t>
      </w:r>
      <w:bookmarkStart w:id="4754" w:name="_ETM_Q10_637860"/>
      <w:bookmarkEnd w:id="4754"/>
      <w:r>
        <w:rPr>
          <w:rtl/>
        </w:rPr>
        <w:t xml:space="preserve">הצעת </w:t>
      </w:r>
      <w:bookmarkStart w:id="4755" w:name="_ETM_Q10_638130"/>
      <w:bookmarkEnd w:id="4755"/>
      <w:r>
        <w:rPr>
          <w:rtl/>
        </w:rPr>
        <w:t xml:space="preserve">החוק </w:t>
      </w:r>
      <w:bookmarkStart w:id="4756" w:name="_ETM_Q10_638370"/>
      <w:bookmarkEnd w:id="4756"/>
      <w:r>
        <w:rPr>
          <w:rtl/>
        </w:rPr>
        <w:t>שלי</w:t>
      </w:r>
      <w:r>
        <w:rPr>
          <w:rFonts w:hint="cs"/>
          <w:rtl/>
        </w:rPr>
        <w:t>,</w:t>
      </w:r>
      <w:r>
        <w:rPr>
          <w:rtl/>
        </w:rPr>
        <w:t xml:space="preserve"> </w:t>
      </w:r>
      <w:bookmarkStart w:id="4757" w:name="_ETM_Q10_638700"/>
      <w:bookmarkEnd w:id="4757"/>
      <w:r>
        <w:rPr>
          <w:rtl/>
        </w:rPr>
        <w:t xml:space="preserve">הספציפית </w:t>
      </w:r>
      <w:bookmarkStart w:id="4758" w:name="_ETM_Q10_639270"/>
      <w:bookmarkEnd w:id="4758"/>
      <w:r>
        <w:rPr>
          <w:rtl/>
        </w:rPr>
        <w:t>הזו</w:t>
      </w:r>
      <w:r>
        <w:rPr>
          <w:rFonts w:hint="cs"/>
          <w:rtl/>
        </w:rPr>
        <w:t>,</w:t>
      </w:r>
      <w:r>
        <w:rPr>
          <w:rtl/>
        </w:rPr>
        <w:t xml:space="preserve"> </w:t>
      </w:r>
      <w:bookmarkStart w:id="4759" w:name="_ETM_Q10_640120"/>
      <w:bookmarkEnd w:id="4759"/>
      <w:r>
        <w:rPr>
          <w:rtl/>
        </w:rPr>
        <w:t>וקבע</w:t>
      </w:r>
      <w:r w:rsidR="00352CF2">
        <w:rPr>
          <w:rFonts w:hint="cs"/>
          <w:rtl/>
        </w:rPr>
        <w:t>ה</w:t>
      </w:r>
      <w:r>
        <w:rPr>
          <w:rtl/>
        </w:rPr>
        <w:t xml:space="preserve"> </w:t>
      </w:r>
      <w:bookmarkStart w:id="4760" w:name="_ETM_Q10_640569"/>
      <w:bookmarkEnd w:id="4760"/>
      <w:r>
        <w:rPr>
          <w:rtl/>
        </w:rPr>
        <w:t>פה</w:t>
      </w:r>
      <w:r>
        <w:rPr>
          <w:rFonts w:hint="cs"/>
          <w:rtl/>
        </w:rPr>
        <w:t xml:space="preserve"> </w:t>
      </w:r>
      <w:r>
        <w:rPr>
          <w:rtl/>
        </w:rPr>
        <w:t xml:space="preserve">אחד </w:t>
      </w:r>
      <w:bookmarkStart w:id="4761" w:name="_ETM_Q10_641230"/>
      <w:bookmarkEnd w:id="4761"/>
      <w:r>
        <w:rPr>
          <w:rtl/>
        </w:rPr>
        <w:t xml:space="preserve">בתמימות </w:t>
      </w:r>
      <w:bookmarkStart w:id="4762" w:name="_ETM_Q10_641709"/>
      <w:bookmarkEnd w:id="4762"/>
      <w:r>
        <w:rPr>
          <w:rtl/>
        </w:rPr>
        <w:t>דעים</w:t>
      </w:r>
      <w:r w:rsidR="00352CF2">
        <w:rPr>
          <w:rFonts w:hint="cs"/>
          <w:rtl/>
        </w:rPr>
        <w:t>, ו</w:t>
      </w:r>
      <w:bookmarkStart w:id="4763" w:name="_ETM_Q10_642340"/>
      <w:bookmarkEnd w:id="4763"/>
      <w:r>
        <w:rPr>
          <w:rtl/>
        </w:rPr>
        <w:t xml:space="preserve">יש </w:t>
      </w:r>
      <w:bookmarkStart w:id="4764" w:name="_ETM_Q10_642459"/>
      <w:bookmarkEnd w:id="4764"/>
      <w:r>
        <w:rPr>
          <w:rtl/>
        </w:rPr>
        <w:t xml:space="preserve">שם </w:t>
      </w:r>
      <w:bookmarkStart w:id="4765" w:name="_ETM_Q10_642579"/>
      <w:bookmarkEnd w:id="4765"/>
      <w:r>
        <w:rPr>
          <w:rtl/>
        </w:rPr>
        <w:t>פסיכיאטרים</w:t>
      </w:r>
      <w:r>
        <w:rPr>
          <w:rFonts w:hint="cs"/>
          <w:rtl/>
        </w:rPr>
        <w:t>,</w:t>
      </w:r>
      <w:r>
        <w:rPr>
          <w:rtl/>
        </w:rPr>
        <w:t xml:space="preserve"> </w:t>
      </w:r>
      <w:bookmarkStart w:id="4766" w:name="_ETM_Q10_643269"/>
      <w:bookmarkEnd w:id="4766"/>
      <w:r>
        <w:rPr>
          <w:rtl/>
        </w:rPr>
        <w:t>פסיכולוגים</w:t>
      </w:r>
      <w:r>
        <w:rPr>
          <w:rFonts w:hint="cs"/>
          <w:rtl/>
        </w:rPr>
        <w:t>,</w:t>
      </w:r>
      <w:r>
        <w:rPr>
          <w:rtl/>
        </w:rPr>
        <w:t xml:space="preserve"> </w:t>
      </w:r>
      <w:bookmarkStart w:id="4767" w:name="_ETM_Q10_644290"/>
      <w:bookmarkEnd w:id="4767"/>
      <w:r>
        <w:rPr>
          <w:rtl/>
        </w:rPr>
        <w:t xml:space="preserve">יש </w:t>
      </w:r>
      <w:bookmarkStart w:id="4768" w:name="_ETM_Q10_644439"/>
      <w:bookmarkEnd w:id="4768"/>
      <w:r>
        <w:rPr>
          <w:rtl/>
        </w:rPr>
        <w:t xml:space="preserve">שם </w:t>
      </w:r>
      <w:bookmarkStart w:id="4769" w:name="_ETM_Q10_644620"/>
      <w:bookmarkEnd w:id="4769"/>
      <w:r>
        <w:rPr>
          <w:rtl/>
        </w:rPr>
        <w:t xml:space="preserve">אנשי </w:t>
      </w:r>
      <w:bookmarkStart w:id="4770" w:name="_ETM_Q10_644920"/>
      <w:bookmarkEnd w:id="4770"/>
      <w:r>
        <w:rPr>
          <w:rtl/>
        </w:rPr>
        <w:t>ד</w:t>
      </w:r>
      <w:r>
        <w:rPr>
          <w:rFonts w:hint="cs"/>
          <w:rtl/>
        </w:rPr>
        <w:t>ע</w:t>
      </w:r>
      <w:r>
        <w:rPr>
          <w:rtl/>
        </w:rPr>
        <w:t>ת</w:t>
      </w:r>
      <w:bookmarkStart w:id="4771" w:name="_ETM_Q10_645280"/>
      <w:bookmarkStart w:id="4772" w:name="_ETM_Q10_646060"/>
      <w:bookmarkEnd w:id="4771"/>
      <w:bookmarkEnd w:id="4772"/>
      <w:r>
        <w:rPr>
          <w:rFonts w:hint="cs"/>
          <w:rtl/>
        </w:rPr>
        <w:t xml:space="preserve"> </w:t>
      </w:r>
      <w:r>
        <w:rPr>
          <w:rFonts w:hint="eastAsia"/>
          <w:rtl/>
        </w:rPr>
        <w:t>–</w:t>
      </w:r>
      <w:r>
        <w:rPr>
          <w:rFonts w:hint="cs"/>
          <w:rtl/>
        </w:rPr>
        <w:t xml:space="preserve"> </w:t>
      </w:r>
      <w:r>
        <w:rPr>
          <w:rtl/>
        </w:rPr>
        <w:t xml:space="preserve">אנשי </w:t>
      </w:r>
      <w:bookmarkStart w:id="4773" w:name="_ETM_Q10_646510"/>
      <w:bookmarkEnd w:id="4773"/>
      <w:r>
        <w:rPr>
          <w:rtl/>
        </w:rPr>
        <w:t>דעת</w:t>
      </w:r>
      <w:r>
        <w:rPr>
          <w:rFonts w:hint="cs"/>
          <w:rtl/>
        </w:rPr>
        <w:t>, לא דת</w:t>
      </w:r>
      <w:bookmarkStart w:id="4774" w:name="_ETM_Q10_647170"/>
      <w:bookmarkStart w:id="4775" w:name="_ETM_Q10_648530"/>
      <w:bookmarkEnd w:id="4774"/>
      <w:bookmarkEnd w:id="4775"/>
      <w:r w:rsidR="00352CF2">
        <w:rPr>
          <w:rFonts w:hint="cs"/>
          <w:rtl/>
        </w:rPr>
        <w:t xml:space="preserve">; </w:t>
      </w:r>
      <w:r>
        <w:rPr>
          <w:rtl/>
        </w:rPr>
        <w:t xml:space="preserve">הם </w:t>
      </w:r>
      <w:bookmarkStart w:id="4776" w:name="_ETM_Q10_648680"/>
      <w:bookmarkEnd w:id="4776"/>
      <w:r>
        <w:rPr>
          <w:rFonts w:hint="cs"/>
          <w:rtl/>
        </w:rPr>
        <w:t>כותב</w:t>
      </w:r>
      <w:r>
        <w:rPr>
          <w:rtl/>
        </w:rPr>
        <w:t xml:space="preserve">ים </w:t>
      </w:r>
      <w:bookmarkStart w:id="4777" w:name="_ETM_Q10_648920"/>
      <w:bookmarkEnd w:id="4777"/>
      <w:r>
        <w:rPr>
          <w:rtl/>
        </w:rPr>
        <w:t>ככה</w:t>
      </w:r>
      <w:r>
        <w:rPr>
          <w:rFonts w:hint="cs"/>
          <w:rtl/>
        </w:rPr>
        <w:t>,</w:t>
      </w:r>
      <w:r>
        <w:rPr>
          <w:rtl/>
        </w:rPr>
        <w:t xml:space="preserve"> </w:t>
      </w:r>
      <w:bookmarkStart w:id="4778" w:name="_ETM_Q10_649400"/>
      <w:bookmarkEnd w:id="4778"/>
      <w:r>
        <w:rPr>
          <w:rtl/>
        </w:rPr>
        <w:t xml:space="preserve">באלו </w:t>
      </w:r>
      <w:bookmarkStart w:id="4779" w:name="_ETM_Q10_649700"/>
      <w:bookmarkEnd w:id="4779"/>
      <w:r>
        <w:rPr>
          <w:rtl/>
        </w:rPr>
        <w:t>המילים</w:t>
      </w:r>
      <w:r>
        <w:rPr>
          <w:rFonts w:hint="cs"/>
          <w:rtl/>
        </w:rPr>
        <w:t>:</w:t>
      </w:r>
      <w:r>
        <w:rPr>
          <w:rtl/>
        </w:rPr>
        <w:t xml:space="preserve"> </w:t>
      </w:r>
      <w:bookmarkStart w:id="4780" w:name="_ETM_Q10_650300"/>
      <w:bookmarkEnd w:id="4780"/>
      <w:r>
        <w:rPr>
          <w:rtl/>
        </w:rPr>
        <w:t>בשל</w:t>
      </w:r>
      <w:r>
        <w:rPr>
          <w:rFonts w:hint="cs"/>
          <w:rtl/>
        </w:rPr>
        <w:t>ה</w:t>
      </w:r>
      <w:r>
        <w:rPr>
          <w:rtl/>
        </w:rPr>
        <w:t xml:space="preserve"> </w:t>
      </w:r>
      <w:bookmarkStart w:id="4781" w:name="_ETM_Q10_650900"/>
      <w:bookmarkEnd w:id="4781"/>
      <w:r>
        <w:rPr>
          <w:rFonts w:hint="cs"/>
          <w:rtl/>
        </w:rPr>
        <w:t>ה</w:t>
      </w:r>
      <w:r>
        <w:rPr>
          <w:rtl/>
        </w:rPr>
        <w:t xml:space="preserve">שעה </w:t>
      </w:r>
      <w:bookmarkStart w:id="4782" w:name="_ETM_Q10_651620"/>
      <w:bookmarkEnd w:id="4782"/>
      <w:r>
        <w:rPr>
          <w:rtl/>
        </w:rPr>
        <w:t xml:space="preserve">לתקן </w:t>
      </w:r>
      <w:bookmarkStart w:id="4783" w:name="_ETM_Q10_652220"/>
      <w:bookmarkEnd w:id="4783"/>
      <w:r>
        <w:rPr>
          <w:rtl/>
        </w:rPr>
        <w:t xml:space="preserve">עיוותים </w:t>
      </w:r>
      <w:bookmarkStart w:id="4784" w:name="_ETM_Q10_652700"/>
      <w:bookmarkEnd w:id="4784"/>
      <w:proofErr w:type="spellStart"/>
      <w:r>
        <w:rPr>
          <w:rtl/>
        </w:rPr>
        <w:t>סטיגמטיים</w:t>
      </w:r>
      <w:proofErr w:type="spellEnd"/>
      <w:r>
        <w:rPr>
          <w:rtl/>
        </w:rPr>
        <w:t xml:space="preserve"> </w:t>
      </w:r>
      <w:bookmarkStart w:id="4785" w:name="_ETM_Q10_653629"/>
      <w:bookmarkEnd w:id="4785"/>
      <w:r>
        <w:rPr>
          <w:rtl/>
        </w:rPr>
        <w:t xml:space="preserve">הנמצאים </w:t>
      </w:r>
      <w:bookmarkStart w:id="4786" w:name="_ETM_Q10_654140"/>
      <w:bookmarkEnd w:id="4786"/>
      <w:r>
        <w:rPr>
          <w:rtl/>
        </w:rPr>
        <w:t xml:space="preserve">בספר </w:t>
      </w:r>
      <w:bookmarkStart w:id="4787" w:name="_ETM_Q10_654530"/>
      <w:bookmarkEnd w:id="4787"/>
      <w:r>
        <w:rPr>
          <w:rtl/>
        </w:rPr>
        <w:t>החוקים</w:t>
      </w:r>
      <w:r>
        <w:rPr>
          <w:rFonts w:hint="cs"/>
          <w:rtl/>
        </w:rPr>
        <w:t>.</w:t>
      </w:r>
      <w:r>
        <w:rPr>
          <w:rtl/>
        </w:rPr>
        <w:t xml:space="preserve"> </w:t>
      </w:r>
      <w:bookmarkStart w:id="4788" w:name="_ETM_Q10_655579"/>
      <w:bookmarkEnd w:id="4788"/>
      <w:r>
        <w:rPr>
          <w:rtl/>
        </w:rPr>
        <w:t xml:space="preserve">לגבי </w:t>
      </w:r>
      <w:bookmarkStart w:id="4789" w:name="_ETM_Q10_656150"/>
      <w:bookmarkEnd w:id="4789"/>
      <w:r>
        <w:rPr>
          <w:rtl/>
        </w:rPr>
        <w:t xml:space="preserve">ההצעה </w:t>
      </w:r>
      <w:bookmarkStart w:id="4790" w:name="_ETM_Q10_656540"/>
      <w:bookmarkEnd w:id="4790"/>
      <w:r>
        <w:rPr>
          <w:rtl/>
        </w:rPr>
        <w:t>הספציפית</w:t>
      </w:r>
      <w:r>
        <w:rPr>
          <w:rFonts w:hint="cs"/>
          <w:rtl/>
        </w:rPr>
        <w:t>,</w:t>
      </w:r>
      <w:r>
        <w:rPr>
          <w:rtl/>
        </w:rPr>
        <w:t xml:space="preserve"> </w:t>
      </w:r>
      <w:bookmarkStart w:id="4791" w:name="_ETM_Q10_657469"/>
      <w:bookmarkEnd w:id="4791"/>
      <w:r>
        <w:rPr>
          <w:rtl/>
        </w:rPr>
        <w:t xml:space="preserve">המועצה </w:t>
      </w:r>
      <w:bookmarkStart w:id="4792" w:name="_ETM_Q10_657950"/>
      <w:bookmarkEnd w:id="4792"/>
      <w:r>
        <w:rPr>
          <w:rtl/>
        </w:rPr>
        <w:t xml:space="preserve">תומכת </w:t>
      </w:r>
      <w:bookmarkStart w:id="4793" w:name="_ETM_Q10_658489"/>
      <w:bookmarkEnd w:id="4793"/>
      <w:r>
        <w:rPr>
          <w:rtl/>
        </w:rPr>
        <w:t xml:space="preserve">בהחלט </w:t>
      </w:r>
      <w:bookmarkStart w:id="4794" w:name="_ETM_Q10_659340"/>
      <w:bookmarkEnd w:id="4794"/>
      <w:r>
        <w:rPr>
          <w:rtl/>
        </w:rPr>
        <w:t xml:space="preserve">כי </w:t>
      </w:r>
      <w:bookmarkStart w:id="4795" w:name="_ETM_Q10_659519"/>
      <w:bookmarkEnd w:id="4795"/>
      <w:r>
        <w:rPr>
          <w:rFonts w:hint="cs"/>
          <w:rtl/>
        </w:rPr>
        <w:t>עצ</w:t>
      </w:r>
      <w:r>
        <w:rPr>
          <w:rtl/>
        </w:rPr>
        <w:t xml:space="preserve">ם </w:t>
      </w:r>
      <w:bookmarkStart w:id="4796" w:name="_ETM_Q10_659790"/>
      <w:bookmarkEnd w:id="4796"/>
      <w:r>
        <w:rPr>
          <w:rtl/>
        </w:rPr>
        <w:t xml:space="preserve">האבחנה </w:t>
      </w:r>
      <w:bookmarkStart w:id="4797" w:name="_ETM_Q10_660480"/>
      <w:bookmarkEnd w:id="4797"/>
      <w:r>
        <w:rPr>
          <w:rtl/>
        </w:rPr>
        <w:t xml:space="preserve">במחלה </w:t>
      </w:r>
      <w:bookmarkStart w:id="4798" w:name="_ETM_Q10_660870"/>
      <w:bookmarkEnd w:id="4798"/>
      <w:r>
        <w:rPr>
          <w:rtl/>
        </w:rPr>
        <w:t xml:space="preserve">פסיכיאטרית </w:t>
      </w:r>
      <w:bookmarkStart w:id="4799" w:name="_ETM_Q10_661860"/>
      <w:bookmarkEnd w:id="4799"/>
      <w:r>
        <w:rPr>
          <w:rtl/>
        </w:rPr>
        <w:t xml:space="preserve">אסור </w:t>
      </w:r>
      <w:bookmarkStart w:id="4800" w:name="_ETM_Q10_662189"/>
      <w:bookmarkEnd w:id="4800"/>
      <w:r>
        <w:rPr>
          <w:rtl/>
        </w:rPr>
        <w:t>שתפ</w:t>
      </w:r>
      <w:r>
        <w:rPr>
          <w:rFonts w:hint="cs"/>
          <w:rtl/>
        </w:rPr>
        <w:t>סול</w:t>
      </w:r>
      <w:r>
        <w:rPr>
          <w:rtl/>
        </w:rPr>
        <w:t xml:space="preserve"> </w:t>
      </w:r>
      <w:bookmarkStart w:id="4801" w:name="_ETM_Q10_662760"/>
      <w:bookmarkStart w:id="4802" w:name="_ETM_Q10_663420"/>
      <w:bookmarkEnd w:id="4801"/>
      <w:bookmarkEnd w:id="4802"/>
      <w:r>
        <w:rPr>
          <w:rtl/>
        </w:rPr>
        <w:t>לימוד</w:t>
      </w:r>
      <w:r>
        <w:rPr>
          <w:rFonts w:hint="cs"/>
          <w:rtl/>
        </w:rPr>
        <w:t>,</w:t>
      </w:r>
      <w:r>
        <w:rPr>
          <w:rtl/>
        </w:rPr>
        <w:t xml:space="preserve"> </w:t>
      </w:r>
      <w:bookmarkStart w:id="4803" w:name="_ETM_Q10_664170"/>
      <w:bookmarkEnd w:id="4803"/>
      <w:r>
        <w:rPr>
          <w:rtl/>
        </w:rPr>
        <w:t xml:space="preserve">רישוי </w:t>
      </w:r>
      <w:bookmarkStart w:id="4804" w:name="_ETM_Q10_664890"/>
      <w:bookmarkEnd w:id="4804"/>
      <w:r>
        <w:rPr>
          <w:rtl/>
        </w:rPr>
        <w:t xml:space="preserve">או </w:t>
      </w:r>
      <w:bookmarkStart w:id="4805" w:name="_ETM_Q10_665040"/>
      <w:bookmarkEnd w:id="4805"/>
      <w:r>
        <w:rPr>
          <w:rtl/>
        </w:rPr>
        <w:t xml:space="preserve">עיסוק </w:t>
      </w:r>
      <w:bookmarkStart w:id="4806" w:name="_ETM_Q10_665370"/>
      <w:bookmarkEnd w:id="4806"/>
      <w:r>
        <w:rPr>
          <w:rtl/>
        </w:rPr>
        <w:t xml:space="preserve">במקצוע </w:t>
      </w:r>
      <w:bookmarkStart w:id="4807" w:name="_ETM_Q10_666060"/>
      <w:bookmarkEnd w:id="4807"/>
      <w:r>
        <w:rPr>
          <w:rtl/>
        </w:rPr>
        <w:t xml:space="preserve">כזה </w:t>
      </w:r>
      <w:bookmarkStart w:id="4808" w:name="_ETM_Q10_666360"/>
      <w:bookmarkEnd w:id="4808"/>
      <w:r>
        <w:rPr>
          <w:rtl/>
        </w:rPr>
        <w:t xml:space="preserve">או </w:t>
      </w:r>
      <w:bookmarkStart w:id="4809" w:name="_ETM_Q10_666480"/>
      <w:bookmarkEnd w:id="4809"/>
      <w:r>
        <w:rPr>
          <w:rtl/>
        </w:rPr>
        <w:t>אחר</w:t>
      </w:r>
      <w:r>
        <w:rPr>
          <w:rFonts w:hint="cs"/>
          <w:rtl/>
        </w:rPr>
        <w:t>.</w:t>
      </w:r>
      <w:r>
        <w:rPr>
          <w:rtl/>
        </w:rPr>
        <w:t xml:space="preserve"> </w:t>
      </w:r>
      <w:bookmarkStart w:id="4810" w:name="_ETM_Q10_667520"/>
      <w:bookmarkEnd w:id="4810"/>
      <w:r>
        <w:rPr>
          <w:rtl/>
        </w:rPr>
        <w:t>הסי</w:t>
      </w:r>
      <w:r>
        <w:rPr>
          <w:rFonts w:hint="cs"/>
          <w:rtl/>
        </w:rPr>
        <w:t>יג</w:t>
      </w:r>
      <w:r>
        <w:rPr>
          <w:rtl/>
        </w:rPr>
        <w:t xml:space="preserve"> </w:t>
      </w:r>
      <w:bookmarkStart w:id="4811" w:name="_ETM_Q10_667880"/>
      <w:bookmarkEnd w:id="4811"/>
      <w:r>
        <w:rPr>
          <w:rtl/>
        </w:rPr>
        <w:t xml:space="preserve">גם </w:t>
      </w:r>
      <w:bookmarkStart w:id="4812" w:name="_ETM_Q10_668030"/>
      <w:bookmarkEnd w:id="4812"/>
      <w:r>
        <w:rPr>
          <w:rFonts w:hint="cs"/>
          <w:rtl/>
        </w:rPr>
        <w:t>ה</w:t>
      </w:r>
      <w:r>
        <w:rPr>
          <w:rtl/>
        </w:rPr>
        <w:t xml:space="preserve">ופיע </w:t>
      </w:r>
      <w:bookmarkStart w:id="4813" w:name="_ETM_Q10_668300"/>
      <w:bookmarkEnd w:id="4813"/>
      <w:r>
        <w:rPr>
          <w:rtl/>
        </w:rPr>
        <w:t xml:space="preserve">לאחר </w:t>
      </w:r>
      <w:bookmarkStart w:id="4814" w:name="_ETM_Q10_668630"/>
      <w:bookmarkEnd w:id="4814"/>
      <w:r>
        <w:rPr>
          <w:rtl/>
        </w:rPr>
        <w:t>מכן</w:t>
      </w:r>
      <w:r>
        <w:rPr>
          <w:rFonts w:hint="cs"/>
          <w:rtl/>
        </w:rPr>
        <w:t>,</w:t>
      </w:r>
      <w:r>
        <w:rPr>
          <w:rtl/>
        </w:rPr>
        <w:t xml:space="preserve"> </w:t>
      </w:r>
      <w:bookmarkStart w:id="4815" w:name="_ETM_Q10_668900"/>
      <w:bookmarkEnd w:id="4815"/>
      <w:r>
        <w:rPr>
          <w:rtl/>
        </w:rPr>
        <w:t xml:space="preserve">אותו </w:t>
      </w:r>
      <w:bookmarkStart w:id="4816" w:name="_ETM_Q10_669080"/>
      <w:bookmarkEnd w:id="4816"/>
      <w:r>
        <w:rPr>
          <w:rFonts w:hint="cs"/>
          <w:rtl/>
        </w:rPr>
        <w:t xml:space="preserve">סייג </w:t>
      </w:r>
      <w:bookmarkStart w:id="4817" w:name="_ETM_Q10_671402"/>
      <w:bookmarkEnd w:id="4817"/>
      <w:r>
        <w:rPr>
          <w:rtl/>
        </w:rPr>
        <w:t>שאמרתי</w:t>
      </w:r>
      <w:r>
        <w:rPr>
          <w:rFonts w:hint="cs"/>
          <w:rtl/>
        </w:rPr>
        <w:t>:</w:t>
      </w:r>
      <w:r>
        <w:rPr>
          <w:rtl/>
        </w:rPr>
        <w:t xml:space="preserve"> </w:t>
      </w:r>
      <w:bookmarkStart w:id="4818" w:name="_ETM_Q10_670280"/>
      <w:bookmarkEnd w:id="4818"/>
      <w:r>
        <w:rPr>
          <w:rtl/>
        </w:rPr>
        <w:t xml:space="preserve">הגבלת </w:t>
      </w:r>
      <w:bookmarkStart w:id="4819" w:name="_ETM_Q10_670760"/>
      <w:bookmarkEnd w:id="4819"/>
      <w:r>
        <w:rPr>
          <w:rtl/>
        </w:rPr>
        <w:t xml:space="preserve">העיסוק </w:t>
      </w:r>
      <w:bookmarkStart w:id="4820" w:name="_ETM_Q10_671390"/>
      <w:bookmarkEnd w:id="4820"/>
      <w:r>
        <w:rPr>
          <w:rFonts w:hint="cs"/>
          <w:rtl/>
        </w:rPr>
        <w:t>רק</w:t>
      </w:r>
      <w:r>
        <w:rPr>
          <w:rtl/>
        </w:rPr>
        <w:t xml:space="preserve"> </w:t>
      </w:r>
      <w:bookmarkStart w:id="4821" w:name="_ETM_Q10_671630"/>
      <w:bookmarkEnd w:id="4821"/>
      <w:r>
        <w:rPr>
          <w:rtl/>
        </w:rPr>
        <w:t xml:space="preserve">במצב </w:t>
      </w:r>
      <w:bookmarkStart w:id="4822" w:name="_ETM_Q10_671959"/>
      <w:bookmarkEnd w:id="4822"/>
      <w:r>
        <w:rPr>
          <w:rtl/>
        </w:rPr>
        <w:t xml:space="preserve">שיש </w:t>
      </w:r>
      <w:bookmarkStart w:id="4823" w:name="_ETM_Q10_672140"/>
      <w:bookmarkEnd w:id="4823"/>
      <w:r>
        <w:rPr>
          <w:rtl/>
        </w:rPr>
        <w:t xml:space="preserve">בו </w:t>
      </w:r>
      <w:bookmarkStart w:id="4824" w:name="_ETM_Q10_672260"/>
      <w:bookmarkEnd w:id="4824"/>
      <w:r>
        <w:rPr>
          <w:rtl/>
        </w:rPr>
        <w:t xml:space="preserve">סכנה </w:t>
      </w:r>
      <w:bookmarkStart w:id="4825" w:name="_ETM_Q10_672620"/>
      <w:bookmarkEnd w:id="4825"/>
      <w:r>
        <w:rPr>
          <w:rtl/>
        </w:rPr>
        <w:t xml:space="preserve">לפגיעה </w:t>
      </w:r>
      <w:bookmarkStart w:id="4826" w:name="_ETM_Q10_672980"/>
      <w:bookmarkEnd w:id="4826"/>
      <w:r>
        <w:rPr>
          <w:rtl/>
        </w:rPr>
        <w:t xml:space="preserve">באדם </w:t>
      </w:r>
      <w:bookmarkStart w:id="4827" w:name="_ETM_Q10_673340"/>
      <w:bookmarkEnd w:id="4827"/>
      <w:r>
        <w:rPr>
          <w:rFonts w:hint="cs"/>
          <w:rtl/>
        </w:rPr>
        <w:t>או ב</w:t>
      </w:r>
      <w:r>
        <w:rPr>
          <w:rtl/>
        </w:rPr>
        <w:t xml:space="preserve">מטופליו </w:t>
      </w:r>
      <w:bookmarkStart w:id="4828" w:name="_ETM_Q10_674240"/>
      <w:bookmarkEnd w:id="4828"/>
      <w:r>
        <w:rPr>
          <w:rtl/>
        </w:rPr>
        <w:t xml:space="preserve">מתאימה </w:t>
      </w:r>
      <w:bookmarkStart w:id="4829" w:name="_ETM_Q10_674840"/>
      <w:bookmarkEnd w:id="4829"/>
      <w:r>
        <w:rPr>
          <w:rFonts w:hint="cs"/>
          <w:rtl/>
        </w:rPr>
        <w:t>בהחלט</w:t>
      </w:r>
      <w:r>
        <w:rPr>
          <w:rtl/>
        </w:rPr>
        <w:t xml:space="preserve"> </w:t>
      </w:r>
      <w:bookmarkStart w:id="4830" w:name="_ETM_Q10_675470"/>
      <w:bookmarkEnd w:id="4830"/>
      <w:r>
        <w:rPr>
          <w:rtl/>
        </w:rPr>
        <w:t xml:space="preserve">גם </w:t>
      </w:r>
      <w:bookmarkStart w:id="4831" w:name="_ETM_Q10_675739"/>
      <w:bookmarkEnd w:id="4831"/>
      <w:r>
        <w:rPr>
          <w:rFonts w:hint="cs"/>
          <w:rtl/>
        </w:rPr>
        <w:t>ל</w:t>
      </w:r>
      <w:r>
        <w:rPr>
          <w:rtl/>
        </w:rPr>
        <w:t xml:space="preserve">מחלה </w:t>
      </w:r>
      <w:bookmarkStart w:id="4832" w:name="_ETM_Q10_676099"/>
      <w:bookmarkEnd w:id="4832"/>
      <w:r>
        <w:rPr>
          <w:rtl/>
        </w:rPr>
        <w:t>נפשית</w:t>
      </w:r>
      <w:r>
        <w:rPr>
          <w:rFonts w:hint="cs"/>
          <w:rtl/>
        </w:rPr>
        <w:t>.</w:t>
      </w:r>
      <w:r>
        <w:rPr>
          <w:rtl/>
        </w:rPr>
        <w:t xml:space="preserve"> </w:t>
      </w:r>
      <w:bookmarkStart w:id="4833" w:name="_ETM_Q10_676890"/>
      <w:bookmarkEnd w:id="4833"/>
      <w:r>
        <w:rPr>
          <w:rFonts w:hint="cs"/>
          <w:rtl/>
        </w:rPr>
        <w:t>זו החלטה מספקת.</w:t>
      </w:r>
      <w:bookmarkStart w:id="4834" w:name="_ETM_Q10_677422"/>
      <w:bookmarkStart w:id="4835" w:name="_ETM_Q10_677499"/>
      <w:bookmarkStart w:id="4836" w:name="_ETM_Q10_677533"/>
      <w:bookmarkStart w:id="4837" w:name="_ETM_Q10_677596"/>
      <w:bookmarkStart w:id="4838" w:name="_ETM_Q10_679540"/>
      <w:bookmarkEnd w:id="4834"/>
      <w:bookmarkEnd w:id="4835"/>
      <w:bookmarkEnd w:id="4836"/>
      <w:bookmarkEnd w:id="4837"/>
      <w:bookmarkEnd w:id="4838"/>
      <w:r>
        <w:rPr>
          <w:rFonts w:hint="cs"/>
          <w:rtl/>
        </w:rPr>
        <w:t xml:space="preserve"> </w:t>
      </w:r>
      <w:r>
        <w:rPr>
          <w:rtl/>
        </w:rPr>
        <w:t xml:space="preserve">גם </w:t>
      </w:r>
      <w:bookmarkStart w:id="4839" w:name="_ETM_Q10_680260"/>
      <w:bookmarkEnd w:id="4839"/>
      <w:r>
        <w:rPr>
          <w:rtl/>
        </w:rPr>
        <w:t xml:space="preserve">במצב </w:t>
      </w:r>
      <w:bookmarkStart w:id="4840" w:name="_ETM_Q10_680680"/>
      <w:bookmarkEnd w:id="4840"/>
      <w:r>
        <w:rPr>
          <w:rtl/>
        </w:rPr>
        <w:t xml:space="preserve">הקיים </w:t>
      </w:r>
      <w:bookmarkStart w:id="4841" w:name="_ETM_Q10_680980"/>
      <w:bookmarkEnd w:id="4841"/>
      <w:r>
        <w:rPr>
          <w:rtl/>
        </w:rPr>
        <w:t>היום</w:t>
      </w:r>
      <w:r w:rsidR="00352CF2">
        <w:rPr>
          <w:rFonts w:hint="cs"/>
          <w:rtl/>
        </w:rPr>
        <w:t>;</w:t>
      </w:r>
      <w:r>
        <w:rPr>
          <w:rtl/>
        </w:rPr>
        <w:t xml:space="preserve"> </w:t>
      </w:r>
      <w:bookmarkStart w:id="4842" w:name="_ETM_Q10_681250"/>
      <w:bookmarkEnd w:id="4842"/>
      <w:r>
        <w:rPr>
          <w:rtl/>
        </w:rPr>
        <w:t xml:space="preserve">גם </w:t>
      </w:r>
      <w:bookmarkStart w:id="4843" w:name="_ETM_Q10_681400"/>
      <w:bookmarkEnd w:id="4843"/>
      <w:r>
        <w:rPr>
          <w:rtl/>
        </w:rPr>
        <w:t xml:space="preserve">את </w:t>
      </w:r>
      <w:bookmarkStart w:id="4844" w:name="_ETM_Q10_681459"/>
      <w:bookmarkEnd w:id="4844"/>
      <w:r>
        <w:rPr>
          <w:rtl/>
        </w:rPr>
        <w:t xml:space="preserve">זה </w:t>
      </w:r>
      <w:bookmarkStart w:id="4845" w:name="_ETM_Q10_681580"/>
      <w:bookmarkEnd w:id="4845"/>
      <w:r>
        <w:rPr>
          <w:rtl/>
        </w:rPr>
        <w:t xml:space="preserve">צריך </w:t>
      </w:r>
      <w:bookmarkStart w:id="4846" w:name="_ETM_Q10_681730"/>
      <w:bookmarkEnd w:id="4846"/>
      <w:r>
        <w:rPr>
          <w:rtl/>
        </w:rPr>
        <w:t>לתקן</w:t>
      </w:r>
      <w:r>
        <w:rPr>
          <w:rFonts w:hint="cs"/>
          <w:rtl/>
        </w:rPr>
        <w:t>,</w:t>
      </w:r>
      <w:r>
        <w:rPr>
          <w:rtl/>
        </w:rPr>
        <w:t xml:space="preserve"> </w:t>
      </w:r>
      <w:bookmarkStart w:id="4847" w:name="_ETM_Q10_682390"/>
      <w:bookmarkEnd w:id="4847"/>
      <w:r>
        <w:rPr>
          <w:rtl/>
        </w:rPr>
        <w:t xml:space="preserve">שההגבלה </w:t>
      </w:r>
      <w:bookmarkStart w:id="4848" w:name="_ETM_Q10_682840"/>
      <w:bookmarkEnd w:id="4848"/>
      <w:r>
        <w:rPr>
          <w:rtl/>
        </w:rPr>
        <w:t xml:space="preserve">הזאת </w:t>
      </w:r>
      <w:bookmarkStart w:id="4849" w:name="_ETM_Q10_683019"/>
      <w:bookmarkEnd w:id="4849"/>
      <w:r>
        <w:rPr>
          <w:rtl/>
        </w:rPr>
        <w:t xml:space="preserve">תהיה </w:t>
      </w:r>
      <w:bookmarkStart w:id="4850" w:name="_ETM_Q10_683170"/>
      <w:bookmarkEnd w:id="4850"/>
      <w:r>
        <w:rPr>
          <w:rtl/>
        </w:rPr>
        <w:t>זמנית</w:t>
      </w:r>
      <w:r>
        <w:rPr>
          <w:rFonts w:hint="cs"/>
          <w:rtl/>
        </w:rPr>
        <w:t>,</w:t>
      </w:r>
      <w:r>
        <w:rPr>
          <w:rtl/>
        </w:rPr>
        <w:t xml:space="preserve"> </w:t>
      </w:r>
      <w:bookmarkStart w:id="4851" w:name="_ETM_Q10_683530"/>
      <w:bookmarkEnd w:id="4851"/>
      <w:r>
        <w:rPr>
          <w:rtl/>
        </w:rPr>
        <w:t xml:space="preserve">אבל </w:t>
      </w:r>
      <w:bookmarkStart w:id="4852" w:name="_ETM_Q10_683680"/>
      <w:bookmarkEnd w:id="4852"/>
      <w:r>
        <w:rPr>
          <w:rtl/>
        </w:rPr>
        <w:t xml:space="preserve">לא </w:t>
      </w:r>
      <w:bookmarkStart w:id="4853" w:name="_ETM_Q10_683739"/>
      <w:bookmarkEnd w:id="4853"/>
      <w:r>
        <w:rPr>
          <w:rtl/>
        </w:rPr>
        <w:t xml:space="preserve">ניכנס </w:t>
      </w:r>
      <w:bookmarkStart w:id="4854" w:name="_ETM_Q10_684129"/>
      <w:bookmarkEnd w:id="4854"/>
      <w:r>
        <w:rPr>
          <w:rtl/>
        </w:rPr>
        <w:t>לזה</w:t>
      </w:r>
      <w:r>
        <w:rPr>
          <w:rFonts w:hint="cs"/>
          <w:rtl/>
        </w:rPr>
        <w:t>.</w:t>
      </w:r>
      <w:r>
        <w:rPr>
          <w:rtl/>
        </w:rPr>
        <w:t xml:space="preserve"> </w:t>
      </w:r>
      <w:bookmarkStart w:id="4855" w:name="_ETM_Q10_685090"/>
      <w:bookmarkEnd w:id="4855"/>
    </w:p>
    <w:p w:rsidR="00F251AD" w:rsidRDefault="00F251AD" w:rsidP="00DB50AF">
      <w:pPr>
        <w:rPr>
          <w:rtl/>
        </w:rPr>
      </w:pPr>
      <w:bookmarkStart w:id="4856" w:name="_ETM_Q10_684709"/>
      <w:bookmarkStart w:id="4857" w:name="_ETM_Q10_684768"/>
      <w:bookmarkEnd w:id="4856"/>
      <w:bookmarkEnd w:id="4857"/>
    </w:p>
    <w:p w:rsidR="00F251AD" w:rsidRDefault="00F251AD" w:rsidP="00352CF2">
      <w:pPr>
        <w:rPr>
          <w:rtl/>
        </w:rPr>
      </w:pPr>
      <w:bookmarkStart w:id="4858" w:name="_ETM_Q10_684949"/>
      <w:bookmarkStart w:id="4859" w:name="_ETM_Q10_685000"/>
      <w:bookmarkEnd w:id="4858"/>
      <w:bookmarkEnd w:id="4859"/>
      <w:r>
        <w:rPr>
          <w:rtl/>
        </w:rPr>
        <w:t>בקיצור</w:t>
      </w:r>
      <w:r>
        <w:rPr>
          <w:rFonts w:hint="cs"/>
          <w:rtl/>
        </w:rPr>
        <w:t>,</w:t>
      </w:r>
      <w:r>
        <w:rPr>
          <w:rtl/>
        </w:rPr>
        <w:t xml:space="preserve"> </w:t>
      </w:r>
      <w:bookmarkStart w:id="4860" w:name="_ETM_Q10_685600"/>
      <w:bookmarkEnd w:id="4860"/>
      <w:r>
        <w:rPr>
          <w:rtl/>
        </w:rPr>
        <w:t>חברים</w:t>
      </w:r>
      <w:r>
        <w:rPr>
          <w:rFonts w:hint="cs"/>
          <w:rtl/>
        </w:rPr>
        <w:t>,</w:t>
      </w:r>
      <w:r>
        <w:rPr>
          <w:rtl/>
        </w:rPr>
        <w:t xml:space="preserve"> </w:t>
      </w:r>
      <w:bookmarkStart w:id="4861" w:name="_ETM_Q10_685930"/>
      <w:bookmarkEnd w:id="4861"/>
      <w:r>
        <w:rPr>
          <w:rtl/>
        </w:rPr>
        <w:t xml:space="preserve">אני </w:t>
      </w:r>
      <w:bookmarkStart w:id="4862" w:name="_ETM_Q10_686050"/>
      <w:bookmarkEnd w:id="4862"/>
      <w:r>
        <w:rPr>
          <w:rtl/>
        </w:rPr>
        <w:t>מסכ</w:t>
      </w:r>
      <w:bookmarkStart w:id="4863" w:name="_ETM_Q10_686470"/>
      <w:bookmarkEnd w:id="4863"/>
      <w:r>
        <w:rPr>
          <w:rFonts w:hint="cs"/>
          <w:rtl/>
        </w:rPr>
        <w:t>מ</w:t>
      </w:r>
      <w:r>
        <w:rPr>
          <w:rtl/>
        </w:rPr>
        <w:t>ת</w:t>
      </w:r>
      <w:r>
        <w:rPr>
          <w:rFonts w:hint="cs"/>
          <w:rtl/>
        </w:rPr>
        <w:t>.</w:t>
      </w:r>
      <w:r>
        <w:rPr>
          <w:rtl/>
        </w:rPr>
        <w:t xml:space="preserve"> </w:t>
      </w:r>
      <w:bookmarkStart w:id="4864" w:name="_ETM_Q10_686950"/>
      <w:bookmarkEnd w:id="4864"/>
      <w:r>
        <w:rPr>
          <w:rtl/>
        </w:rPr>
        <w:t xml:space="preserve">החוק </w:t>
      </w:r>
      <w:bookmarkStart w:id="4865" w:name="_ETM_Q10_687250"/>
      <w:bookmarkEnd w:id="4865"/>
      <w:r>
        <w:rPr>
          <w:rtl/>
        </w:rPr>
        <w:t xml:space="preserve">הזה </w:t>
      </w:r>
      <w:bookmarkStart w:id="4866" w:name="_ETM_Q10_687430"/>
      <w:bookmarkEnd w:id="4866"/>
      <w:r>
        <w:rPr>
          <w:rtl/>
        </w:rPr>
        <w:t xml:space="preserve">הוא </w:t>
      </w:r>
      <w:bookmarkStart w:id="4867" w:name="_ETM_Q10_687460"/>
      <w:bookmarkEnd w:id="4867"/>
      <w:r>
        <w:rPr>
          <w:rtl/>
        </w:rPr>
        <w:t xml:space="preserve">חוק </w:t>
      </w:r>
      <w:bookmarkStart w:id="4868" w:name="_ETM_Q10_687640"/>
      <w:bookmarkEnd w:id="4868"/>
      <w:r>
        <w:rPr>
          <w:rtl/>
        </w:rPr>
        <w:t xml:space="preserve">חשוב </w:t>
      </w:r>
      <w:bookmarkStart w:id="4869" w:name="_ETM_Q10_688000"/>
      <w:bookmarkEnd w:id="4869"/>
      <w:r>
        <w:rPr>
          <w:rtl/>
        </w:rPr>
        <w:t xml:space="preserve">מכמה </w:t>
      </w:r>
      <w:bookmarkStart w:id="4870" w:name="_ETM_Q10_688270"/>
      <w:bookmarkEnd w:id="4870"/>
      <w:r>
        <w:rPr>
          <w:rtl/>
        </w:rPr>
        <w:t>סיבות</w:t>
      </w:r>
      <w:r>
        <w:rPr>
          <w:rFonts w:hint="cs"/>
          <w:rtl/>
        </w:rPr>
        <w:t>:</w:t>
      </w:r>
      <w:r>
        <w:rPr>
          <w:rtl/>
        </w:rPr>
        <w:t xml:space="preserve"> </w:t>
      </w:r>
      <w:bookmarkStart w:id="4871" w:name="_ETM_Q10_688960"/>
      <w:bookmarkEnd w:id="4871"/>
      <w:r>
        <w:rPr>
          <w:rFonts w:hint="cs"/>
          <w:rtl/>
        </w:rPr>
        <w:t>1.</w:t>
      </w:r>
      <w:r>
        <w:rPr>
          <w:rtl/>
        </w:rPr>
        <w:t xml:space="preserve"> </w:t>
      </w:r>
      <w:bookmarkStart w:id="4872" w:name="_ETM_Q10_689770"/>
      <w:bookmarkEnd w:id="4872"/>
      <w:r>
        <w:rPr>
          <w:rtl/>
        </w:rPr>
        <w:t xml:space="preserve">לא </w:t>
      </w:r>
      <w:bookmarkStart w:id="4873" w:name="_ETM_Q10_689920"/>
      <w:bookmarkEnd w:id="4873"/>
      <w:r>
        <w:rPr>
          <w:rtl/>
        </w:rPr>
        <w:t xml:space="preserve">ייתכן </w:t>
      </w:r>
      <w:bookmarkStart w:id="4874" w:name="_ETM_Q10_690700"/>
      <w:bookmarkEnd w:id="4874"/>
      <w:r>
        <w:rPr>
          <w:rtl/>
        </w:rPr>
        <w:t>ש</w:t>
      </w:r>
      <w:r>
        <w:rPr>
          <w:rFonts w:hint="cs"/>
          <w:rtl/>
        </w:rPr>
        <w:t xml:space="preserve">בספר החוקים </w:t>
      </w:r>
      <w:r>
        <w:rPr>
          <w:rtl/>
        </w:rPr>
        <w:t xml:space="preserve">במדינת </w:t>
      </w:r>
      <w:bookmarkStart w:id="4875" w:name="_ETM_Q10_691240"/>
      <w:bookmarkEnd w:id="4875"/>
      <w:r>
        <w:rPr>
          <w:rtl/>
        </w:rPr>
        <w:t xml:space="preserve">ישראל </w:t>
      </w:r>
      <w:bookmarkStart w:id="4876" w:name="_ETM_Q10_691600"/>
      <w:bookmarkStart w:id="4877" w:name="_ETM_Q10_691990"/>
      <w:bookmarkStart w:id="4878" w:name="_ETM_Q10_692559"/>
      <w:bookmarkEnd w:id="4876"/>
      <w:bookmarkEnd w:id="4877"/>
      <w:bookmarkEnd w:id="4878"/>
      <w:r>
        <w:rPr>
          <w:rtl/>
        </w:rPr>
        <w:t xml:space="preserve">יהיו </w:t>
      </w:r>
      <w:bookmarkStart w:id="4879" w:name="_ETM_Q10_693130"/>
      <w:bookmarkEnd w:id="4879"/>
      <w:r>
        <w:rPr>
          <w:rtl/>
        </w:rPr>
        <w:t xml:space="preserve">סעיפים </w:t>
      </w:r>
      <w:bookmarkStart w:id="4880" w:name="_ETM_Q10_693910"/>
      <w:bookmarkEnd w:id="4880"/>
      <w:r>
        <w:rPr>
          <w:rtl/>
        </w:rPr>
        <w:t xml:space="preserve">וחוקים </w:t>
      </w:r>
      <w:bookmarkStart w:id="4881" w:name="_ETM_Q10_694600"/>
      <w:bookmarkEnd w:id="4881"/>
      <w:r>
        <w:rPr>
          <w:rtl/>
        </w:rPr>
        <w:t xml:space="preserve">מפלים </w:t>
      </w:r>
      <w:bookmarkStart w:id="4882" w:name="_ETM_Q10_695050"/>
      <w:bookmarkEnd w:id="4882"/>
      <w:r>
        <w:rPr>
          <w:rtl/>
        </w:rPr>
        <w:t xml:space="preserve">בצורה </w:t>
      </w:r>
      <w:bookmarkStart w:id="4883" w:name="_ETM_Q10_695320"/>
      <w:bookmarkEnd w:id="4883"/>
      <w:r>
        <w:rPr>
          <w:rtl/>
        </w:rPr>
        <w:t>כל</w:t>
      </w:r>
      <w:bookmarkStart w:id="4884" w:name="_ETM_Q10_695470"/>
      <w:bookmarkEnd w:id="4884"/>
      <w:r>
        <w:rPr>
          <w:rFonts w:hint="cs"/>
          <w:rtl/>
        </w:rPr>
        <w:t xml:space="preserve"> </w:t>
      </w:r>
      <w:r>
        <w:rPr>
          <w:rtl/>
        </w:rPr>
        <w:t xml:space="preserve">כך </w:t>
      </w:r>
      <w:bookmarkStart w:id="4885" w:name="_ETM_Q10_695650"/>
      <w:bookmarkEnd w:id="4885"/>
      <w:r>
        <w:rPr>
          <w:rtl/>
        </w:rPr>
        <w:t xml:space="preserve">גסה </w:t>
      </w:r>
      <w:bookmarkStart w:id="4886" w:name="_ETM_Q10_696250"/>
      <w:bookmarkEnd w:id="4886"/>
      <w:r>
        <w:rPr>
          <w:rtl/>
        </w:rPr>
        <w:t>ובוטה</w:t>
      </w:r>
      <w:r>
        <w:rPr>
          <w:rFonts w:hint="cs"/>
          <w:rtl/>
        </w:rPr>
        <w:t>,</w:t>
      </w:r>
      <w:r>
        <w:rPr>
          <w:rtl/>
        </w:rPr>
        <w:t xml:space="preserve"> </w:t>
      </w:r>
      <w:bookmarkStart w:id="4887" w:name="_ETM_Q10_696700"/>
      <w:bookmarkEnd w:id="4887"/>
      <w:r>
        <w:rPr>
          <w:rtl/>
        </w:rPr>
        <w:t>ש</w:t>
      </w:r>
      <w:r>
        <w:rPr>
          <w:rFonts w:hint="cs"/>
          <w:rtl/>
        </w:rPr>
        <w:t xml:space="preserve">הם </w:t>
      </w:r>
      <w:r>
        <w:rPr>
          <w:rtl/>
        </w:rPr>
        <w:t>מ</w:t>
      </w:r>
      <w:r>
        <w:rPr>
          <w:rFonts w:hint="cs"/>
          <w:rtl/>
        </w:rPr>
        <w:t>פי</w:t>
      </w:r>
      <w:r>
        <w:rPr>
          <w:rtl/>
        </w:rPr>
        <w:t xml:space="preserve">רים </w:t>
      </w:r>
      <w:bookmarkStart w:id="4888" w:name="_ETM_Q10_697210"/>
      <w:bookmarkEnd w:id="4888"/>
      <w:r>
        <w:rPr>
          <w:rtl/>
        </w:rPr>
        <w:t xml:space="preserve">גם </w:t>
      </w:r>
      <w:bookmarkStart w:id="4889" w:name="_ETM_Q10_697330"/>
      <w:bookmarkEnd w:id="4889"/>
      <w:r>
        <w:rPr>
          <w:rtl/>
        </w:rPr>
        <w:t xml:space="preserve">חוקים </w:t>
      </w:r>
      <w:bookmarkStart w:id="4890" w:name="_ETM_Q10_697630"/>
      <w:bookmarkEnd w:id="4890"/>
      <w:r>
        <w:rPr>
          <w:rtl/>
        </w:rPr>
        <w:t xml:space="preserve">אחרים </w:t>
      </w:r>
      <w:bookmarkStart w:id="4891" w:name="_ETM_Q10_698230"/>
      <w:bookmarkEnd w:id="4891"/>
      <w:r>
        <w:rPr>
          <w:rtl/>
        </w:rPr>
        <w:t xml:space="preserve">ואת </w:t>
      </w:r>
      <w:bookmarkStart w:id="4892" w:name="_ETM_Q10_698440"/>
      <w:bookmarkEnd w:id="4892"/>
      <w:r>
        <w:rPr>
          <w:rtl/>
        </w:rPr>
        <w:t xml:space="preserve">ההיגיון </w:t>
      </w:r>
      <w:bookmarkStart w:id="4893" w:name="_ETM_Q10_698890"/>
      <w:bookmarkEnd w:id="4893"/>
      <w:r>
        <w:rPr>
          <w:rtl/>
        </w:rPr>
        <w:t xml:space="preserve">ואת </w:t>
      </w:r>
      <w:bookmarkStart w:id="4894" w:name="_ETM_Q10_699040"/>
      <w:bookmarkEnd w:id="4894"/>
      <w:r>
        <w:rPr>
          <w:rtl/>
        </w:rPr>
        <w:t xml:space="preserve">המוסר </w:t>
      </w:r>
      <w:bookmarkStart w:id="4895" w:name="_ETM_Q10_699370"/>
      <w:bookmarkEnd w:id="4895"/>
      <w:r>
        <w:rPr>
          <w:rtl/>
        </w:rPr>
        <w:t>בכלל</w:t>
      </w:r>
      <w:r>
        <w:rPr>
          <w:rFonts w:hint="cs"/>
          <w:rtl/>
        </w:rPr>
        <w:t>;</w:t>
      </w:r>
      <w:r>
        <w:rPr>
          <w:rtl/>
        </w:rPr>
        <w:t xml:space="preserve"> </w:t>
      </w:r>
      <w:bookmarkStart w:id="4896" w:name="_ETM_Q10_700090"/>
      <w:bookmarkStart w:id="4897" w:name="_ETM_Q10_699196"/>
      <w:bookmarkStart w:id="4898" w:name="_ETM_Q10_699309"/>
      <w:bookmarkEnd w:id="4896"/>
      <w:bookmarkEnd w:id="4897"/>
      <w:bookmarkEnd w:id="4898"/>
      <w:r>
        <w:rPr>
          <w:rFonts w:hint="cs"/>
          <w:rtl/>
        </w:rPr>
        <w:t>2.</w:t>
      </w:r>
      <w:r>
        <w:rPr>
          <w:rtl/>
        </w:rPr>
        <w:t xml:space="preserve"> </w:t>
      </w:r>
      <w:bookmarkStart w:id="4899" w:name="_ETM_Q10_700900"/>
      <w:bookmarkEnd w:id="4899"/>
      <w:r>
        <w:rPr>
          <w:rtl/>
        </w:rPr>
        <w:t xml:space="preserve">המצב </w:t>
      </w:r>
      <w:bookmarkStart w:id="4900" w:name="_ETM_Q10_701290"/>
      <w:bookmarkEnd w:id="4900"/>
      <w:r>
        <w:rPr>
          <w:rtl/>
        </w:rPr>
        <w:t xml:space="preserve">הקיים </w:t>
      </w:r>
      <w:bookmarkStart w:id="4901" w:name="_ETM_Q10_701950"/>
      <w:bookmarkStart w:id="4902" w:name="_ETM_Q10_702820"/>
      <w:bookmarkEnd w:id="4901"/>
      <w:bookmarkEnd w:id="4902"/>
      <w:r>
        <w:rPr>
          <w:rtl/>
        </w:rPr>
        <w:t>דה</w:t>
      </w:r>
      <w:r>
        <w:rPr>
          <w:rFonts w:hint="cs"/>
          <w:rtl/>
        </w:rPr>
        <w:t xml:space="preserve"> </w:t>
      </w:r>
      <w:r>
        <w:rPr>
          <w:rtl/>
        </w:rPr>
        <w:t xml:space="preserve">פקטו </w:t>
      </w:r>
      <w:bookmarkStart w:id="4903" w:name="_ETM_Q10_703720"/>
      <w:bookmarkEnd w:id="4903"/>
      <w:r>
        <w:rPr>
          <w:rtl/>
        </w:rPr>
        <w:t xml:space="preserve">מעבה </w:t>
      </w:r>
      <w:bookmarkStart w:id="4904" w:name="_ETM_Q10_704200"/>
      <w:bookmarkEnd w:id="4904"/>
      <w:r>
        <w:rPr>
          <w:rtl/>
        </w:rPr>
        <w:t xml:space="preserve">את </w:t>
      </w:r>
      <w:bookmarkStart w:id="4905" w:name="_ETM_Q10_704320"/>
      <w:bookmarkEnd w:id="4905"/>
      <w:r>
        <w:rPr>
          <w:rtl/>
        </w:rPr>
        <w:t>הסטיגמה</w:t>
      </w:r>
      <w:r>
        <w:rPr>
          <w:rFonts w:hint="cs"/>
          <w:rtl/>
        </w:rPr>
        <w:t>,</w:t>
      </w:r>
      <w:r>
        <w:rPr>
          <w:rtl/>
        </w:rPr>
        <w:t xml:space="preserve"> </w:t>
      </w:r>
      <w:bookmarkStart w:id="4906" w:name="_ETM_Q10_705230"/>
      <w:bookmarkEnd w:id="4906"/>
      <w:r>
        <w:rPr>
          <w:rtl/>
        </w:rPr>
        <w:t xml:space="preserve">כי </w:t>
      </w:r>
      <w:bookmarkStart w:id="4907" w:name="_ETM_Q10_705409"/>
      <w:bookmarkEnd w:id="4907"/>
      <w:r>
        <w:rPr>
          <w:rtl/>
        </w:rPr>
        <w:t xml:space="preserve">מה </w:t>
      </w:r>
      <w:bookmarkStart w:id="4908" w:name="_ETM_Q10_705499"/>
      <w:bookmarkEnd w:id="4908"/>
      <w:r>
        <w:rPr>
          <w:rtl/>
        </w:rPr>
        <w:t xml:space="preserve">שקורה </w:t>
      </w:r>
      <w:bookmarkStart w:id="4909" w:name="_ETM_Q10_706309"/>
      <w:bookmarkEnd w:id="4909"/>
      <w:r>
        <w:rPr>
          <w:rtl/>
        </w:rPr>
        <w:t xml:space="preserve">זה </w:t>
      </w:r>
      <w:bookmarkStart w:id="4910" w:name="_ETM_Q10_707090"/>
      <w:bookmarkEnd w:id="4910"/>
      <w:r>
        <w:rPr>
          <w:rFonts w:hint="cs"/>
          <w:rtl/>
        </w:rPr>
        <w:t>ש</w:t>
      </w:r>
      <w:r>
        <w:rPr>
          <w:rtl/>
        </w:rPr>
        <w:t xml:space="preserve">אדם </w:t>
      </w:r>
      <w:bookmarkStart w:id="4911" w:name="_ETM_Q10_707689"/>
      <w:bookmarkEnd w:id="4911"/>
      <w:r>
        <w:rPr>
          <w:rtl/>
        </w:rPr>
        <w:t xml:space="preserve">שכן </w:t>
      </w:r>
      <w:bookmarkStart w:id="4912" w:name="_ETM_Q10_708049"/>
      <w:bookmarkEnd w:id="4912"/>
      <w:r>
        <w:rPr>
          <w:rtl/>
        </w:rPr>
        <w:t xml:space="preserve">מכיר </w:t>
      </w:r>
      <w:bookmarkStart w:id="4913" w:name="_ETM_Q10_708290"/>
      <w:bookmarkEnd w:id="4913"/>
      <w:r>
        <w:rPr>
          <w:rtl/>
        </w:rPr>
        <w:t xml:space="preserve">במחלה </w:t>
      </w:r>
      <w:bookmarkStart w:id="4914" w:name="_ETM_Q10_708679"/>
      <w:bookmarkEnd w:id="4914"/>
      <w:r>
        <w:rPr>
          <w:rtl/>
        </w:rPr>
        <w:t xml:space="preserve">שלו </w:t>
      </w:r>
      <w:bookmarkStart w:id="4915" w:name="_ETM_Q10_708859"/>
      <w:bookmarkEnd w:id="4915"/>
      <w:r>
        <w:rPr>
          <w:rtl/>
        </w:rPr>
        <w:t>ומטפל</w:t>
      </w:r>
      <w:r>
        <w:rPr>
          <w:rFonts w:hint="cs"/>
          <w:rtl/>
        </w:rPr>
        <w:t xml:space="preserve"> בה</w:t>
      </w:r>
      <w:r>
        <w:rPr>
          <w:rtl/>
        </w:rPr>
        <w:t xml:space="preserve"> </w:t>
      </w:r>
      <w:bookmarkStart w:id="4916" w:name="_ETM_Q10_710020"/>
      <w:bookmarkStart w:id="4917" w:name="_ETM_Q10_710410"/>
      <w:bookmarkEnd w:id="4916"/>
      <w:bookmarkEnd w:id="4917"/>
      <w:r>
        <w:rPr>
          <w:rtl/>
        </w:rPr>
        <w:t xml:space="preserve">לא </w:t>
      </w:r>
      <w:bookmarkStart w:id="4918" w:name="_ETM_Q10_710620"/>
      <w:bookmarkStart w:id="4919" w:name="_ETM_Q10_710860"/>
      <w:bookmarkEnd w:id="4918"/>
      <w:bookmarkEnd w:id="4919"/>
      <w:r>
        <w:rPr>
          <w:rFonts w:hint="cs"/>
          <w:rtl/>
        </w:rPr>
        <w:t>יזכה</w:t>
      </w:r>
      <w:r>
        <w:rPr>
          <w:rtl/>
        </w:rPr>
        <w:t xml:space="preserve"> </w:t>
      </w:r>
      <w:bookmarkStart w:id="4920" w:name="_ETM_Q10_711130"/>
      <w:bookmarkEnd w:id="4920"/>
      <w:r>
        <w:rPr>
          <w:rtl/>
        </w:rPr>
        <w:t xml:space="preserve">לקבל </w:t>
      </w:r>
      <w:bookmarkStart w:id="4921" w:name="_ETM_Q10_711400"/>
      <w:bookmarkEnd w:id="4921"/>
      <w:r>
        <w:rPr>
          <w:rtl/>
        </w:rPr>
        <w:t>רישיון</w:t>
      </w:r>
      <w:r>
        <w:rPr>
          <w:rFonts w:hint="cs"/>
          <w:rtl/>
        </w:rPr>
        <w:t>,</w:t>
      </w:r>
      <w:r>
        <w:rPr>
          <w:rtl/>
        </w:rPr>
        <w:t xml:space="preserve"> </w:t>
      </w:r>
      <w:bookmarkStart w:id="4922" w:name="_ETM_Q10_712210"/>
      <w:bookmarkEnd w:id="4922"/>
      <w:r>
        <w:rPr>
          <w:rtl/>
        </w:rPr>
        <w:t>ו</w:t>
      </w:r>
      <w:r>
        <w:rPr>
          <w:rFonts w:hint="cs"/>
          <w:rtl/>
        </w:rPr>
        <w:t>א</w:t>
      </w:r>
      <w:r>
        <w:rPr>
          <w:rtl/>
        </w:rPr>
        <w:t xml:space="preserve">דם </w:t>
      </w:r>
      <w:bookmarkStart w:id="4923" w:name="_ETM_Q10_712630"/>
      <w:bookmarkEnd w:id="4923"/>
      <w:r>
        <w:rPr>
          <w:rtl/>
        </w:rPr>
        <w:t>ש</w:t>
      </w:r>
      <w:bookmarkStart w:id="4924" w:name="_ETM_Q10_713110"/>
      <w:bookmarkEnd w:id="4924"/>
      <w:r>
        <w:rPr>
          <w:rtl/>
        </w:rPr>
        <w:t xml:space="preserve">לא </w:t>
      </w:r>
      <w:bookmarkStart w:id="4925" w:name="_ETM_Q10_713230"/>
      <w:bookmarkEnd w:id="4925"/>
      <w:r>
        <w:rPr>
          <w:rtl/>
        </w:rPr>
        <w:t xml:space="preserve">מטפל </w:t>
      </w:r>
      <w:bookmarkStart w:id="4926" w:name="_ETM_Q10_713590"/>
      <w:bookmarkEnd w:id="4926"/>
      <w:r>
        <w:rPr>
          <w:rtl/>
        </w:rPr>
        <w:t xml:space="preserve">בעצמו </w:t>
      </w:r>
      <w:bookmarkStart w:id="4927" w:name="_ETM_Q10_714160"/>
      <w:bookmarkEnd w:id="4927"/>
      <w:r>
        <w:rPr>
          <w:rtl/>
        </w:rPr>
        <w:t xml:space="preserve">יוכל </w:t>
      </w:r>
      <w:bookmarkStart w:id="4928" w:name="_ETM_Q10_714429"/>
      <w:bookmarkEnd w:id="4928"/>
      <w:r>
        <w:rPr>
          <w:rtl/>
        </w:rPr>
        <w:t>לקבל</w:t>
      </w:r>
      <w:r>
        <w:rPr>
          <w:rFonts w:hint="cs"/>
          <w:rtl/>
        </w:rPr>
        <w:t>.</w:t>
      </w:r>
      <w:r>
        <w:rPr>
          <w:rtl/>
        </w:rPr>
        <w:t xml:space="preserve"> </w:t>
      </w:r>
      <w:bookmarkStart w:id="4929" w:name="_ETM_Q10_715120"/>
      <w:bookmarkEnd w:id="4929"/>
      <w:r>
        <w:rPr>
          <w:rtl/>
        </w:rPr>
        <w:t xml:space="preserve">זה </w:t>
      </w:r>
      <w:bookmarkStart w:id="4930" w:name="_ETM_Q10_715360"/>
      <w:bookmarkEnd w:id="4930"/>
      <w:r>
        <w:rPr>
          <w:rtl/>
        </w:rPr>
        <w:t xml:space="preserve">בעצם </w:t>
      </w:r>
      <w:bookmarkStart w:id="4931" w:name="_ETM_Q10_715660"/>
      <w:bookmarkEnd w:id="4931"/>
      <w:r>
        <w:rPr>
          <w:rtl/>
        </w:rPr>
        <w:t xml:space="preserve">מרחיק </w:t>
      </w:r>
      <w:bookmarkStart w:id="4932" w:name="_ETM_Q10_715929"/>
      <w:bookmarkEnd w:id="4932"/>
      <w:r>
        <w:rPr>
          <w:rtl/>
        </w:rPr>
        <w:t xml:space="preserve">את </w:t>
      </w:r>
      <w:bookmarkStart w:id="4933" w:name="_ETM_Q10_716050"/>
      <w:bookmarkEnd w:id="4933"/>
      <w:r>
        <w:rPr>
          <w:rtl/>
        </w:rPr>
        <w:t xml:space="preserve">האנשים </w:t>
      </w:r>
      <w:bookmarkStart w:id="4934" w:name="_ETM_Q10_716440"/>
      <w:bookmarkEnd w:id="4934"/>
      <w:r>
        <w:rPr>
          <w:rFonts w:hint="cs"/>
          <w:rtl/>
        </w:rPr>
        <w:t>מ</w:t>
      </w:r>
      <w:r>
        <w:rPr>
          <w:rtl/>
        </w:rPr>
        <w:t xml:space="preserve">ללכת </w:t>
      </w:r>
      <w:bookmarkStart w:id="4935" w:name="_ETM_Q10_716800"/>
      <w:bookmarkEnd w:id="4935"/>
      <w:r>
        <w:rPr>
          <w:rtl/>
        </w:rPr>
        <w:t xml:space="preserve">ולקבל </w:t>
      </w:r>
      <w:bookmarkStart w:id="4936" w:name="_ETM_Q10_717220"/>
      <w:bookmarkEnd w:id="4936"/>
      <w:r>
        <w:rPr>
          <w:rtl/>
        </w:rPr>
        <w:t>טיפול</w:t>
      </w:r>
      <w:r>
        <w:rPr>
          <w:rFonts w:hint="cs"/>
          <w:rtl/>
        </w:rPr>
        <w:t>,</w:t>
      </w:r>
      <w:r>
        <w:rPr>
          <w:rtl/>
        </w:rPr>
        <w:t xml:space="preserve"> </w:t>
      </w:r>
      <w:bookmarkStart w:id="4937" w:name="_ETM_Q10_717910"/>
      <w:bookmarkEnd w:id="4937"/>
      <w:r>
        <w:rPr>
          <w:rtl/>
        </w:rPr>
        <w:t xml:space="preserve">כי </w:t>
      </w:r>
      <w:bookmarkStart w:id="4938" w:name="_ETM_Q10_718059"/>
      <w:bookmarkEnd w:id="4938"/>
      <w:r>
        <w:rPr>
          <w:rtl/>
        </w:rPr>
        <w:t xml:space="preserve">אם </w:t>
      </w:r>
      <w:bookmarkStart w:id="4939" w:name="_ETM_Q10_718150"/>
      <w:bookmarkEnd w:id="4939"/>
      <w:r>
        <w:rPr>
          <w:rtl/>
        </w:rPr>
        <w:t xml:space="preserve">הם </w:t>
      </w:r>
      <w:bookmarkStart w:id="4940" w:name="_ETM_Q10_718240"/>
      <w:bookmarkEnd w:id="4940"/>
      <w:r>
        <w:rPr>
          <w:rtl/>
        </w:rPr>
        <w:t>יוכ</w:t>
      </w:r>
      <w:r>
        <w:rPr>
          <w:rFonts w:hint="cs"/>
          <w:rtl/>
        </w:rPr>
        <w:t>ר</w:t>
      </w:r>
      <w:r>
        <w:rPr>
          <w:rtl/>
        </w:rPr>
        <w:t xml:space="preserve">ו </w:t>
      </w:r>
      <w:bookmarkStart w:id="4941" w:name="_ETM_Q10_719200"/>
      <w:bookmarkEnd w:id="4941"/>
      <w:r>
        <w:rPr>
          <w:rFonts w:hint="cs"/>
          <w:rtl/>
        </w:rPr>
        <w:t>כ</w:t>
      </w:r>
      <w:r>
        <w:rPr>
          <w:rtl/>
        </w:rPr>
        <w:t xml:space="preserve">מתמודדים </w:t>
      </w:r>
      <w:bookmarkStart w:id="4942" w:name="_ETM_Q10_720429"/>
      <w:bookmarkEnd w:id="4942"/>
      <w:r>
        <w:rPr>
          <w:rFonts w:hint="cs"/>
          <w:rtl/>
        </w:rPr>
        <w:t>עם</w:t>
      </w:r>
      <w:r>
        <w:rPr>
          <w:rtl/>
        </w:rPr>
        <w:t xml:space="preserve"> </w:t>
      </w:r>
      <w:bookmarkStart w:id="4943" w:name="_ETM_Q10_720519"/>
      <w:bookmarkEnd w:id="4943"/>
      <w:r>
        <w:rPr>
          <w:rtl/>
        </w:rPr>
        <w:t xml:space="preserve">מחלת </w:t>
      </w:r>
      <w:bookmarkStart w:id="4944" w:name="_ETM_Q10_720879"/>
      <w:bookmarkEnd w:id="4944"/>
      <w:r>
        <w:rPr>
          <w:rtl/>
        </w:rPr>
        <w:t>נפש</w:t>
      </w:r>
      <w:r>
        <w:rPr>
          <w:rFonts w:hint="cs"/>
          <w:rtl/>
        </w:rPr>
        <w:t>,</w:t>
      </w:r>
      <w:r>
        <w:rPr>
          <w:rtl/>
        </w:rPr>
        <w:t xml:space="preserve"> </w:t>
      </w:r>
      <w:bookmarkStart w:id="4945" w:name="_ETM_Q10_721540"/>
      <w:bookmarkEnd w:id="4945"/>
      <w:r>
        <w:rPr>
          <w:rFonts w:hint="cs"/>
          <w:rtl/>
        </w:rPr>
        <w:t>ה</w:t>
      </w:r>
      <w:r>
        <w:rPr>
          <w:rtl/>
        </w:rPr>
        <w:t xml:space="preserve">ם </w:t>
      </w:r>
      <w:bookmarkStart w:id="4946" w:name="_ETM_Q10_721659"/>
      <w:bookmarkEnd w:id="4946"/>
      <w:r>
        <w:rPr>
          <w:rtl/>
        </w:rPr>
        <w:t xml:space="preserve">לא </w:t>
      </w:r>
      <w:bookmarkStart w:id="4947" w:name="_ETM_Q10_721749"/>
      <w:bookmarkStart w:id="4948" w:name="_ETM_Q10_722019"/>
      <w:bookmarkStart w:id="4949" w:name="_ETM_Q10_722139"/>
      <w:bookmarkEnd w:id="4947"/>
      <w:bookmarkEnd w:id="4948"/>
      <w:bookmarkEnd w:id="4949"/>
      <w:r>
        <w:rPr>
          <w:rtl/>
        </w:rPr>
        <w:t xml:space="preserve">יזכו </w:t>
      </w:r>
      <w:bookmarkStart w:id="4950" w:name="_ETM_Q10_722650"/>
      <w:bookmarkEnd w:id="4950"/>
      <w:r>
        <w:rPr>
          <w:rtl/>
        </w:rPr>
        <w:t xml:space="preserve">לקבל </w:t>
      </w:r>
      <w:bookmarkStart w:id="4951" w:name="_ETM_Q10_723040"/>
      <w:bookmarkEnd w:id="4951"/>
      <w:r>
        <w:rPr>
          <w:rtl/>
        </w:rPr>
        <w:t xml:space="preserve">את </w:t>
      </w:r>
      <w:bookmarkStart w:id="4952" w:name="_ETM_Q10_723099"/>
      <w:bookmarkEnd w:id="4952"/>
      <w:r>
        <w:rPr>
          <w:rtl/>
        </w:rPr>
        <w:t>הרישיון</w:t>
      </w:r>
      <w:r>
        <w:rPr>
          <w:rFonts w:hint="cs"/>
          <w:rtl/>
        </w:rPr>
        <w:t>,</w:t>
      </w:r>
      <w:r>
        <w:rPr>
          <w:rtl/>
        </w:rPr>
        <w:t xml:space="preserve"> </w:t>
      </w:r>
      <w:bookmarkStart w:id="4953" w:name="_ETM_Q10_723489"/>
      <w:bookmarkEnd w:id="4953"/>
      <w:r>
        <w:rPr>
          <w:rtl/>
        </w:rPr>
        <w:t xml:space="preserve">אז </w:t>
      </w:r>
      <w:bookmarkStart w:id="4954" w:name="_ETM_Q10_723609"/>
      <w:bookmarkEnd w:id="4954"/>
      <w:r>
        <w:rPr>
          <w:rFonts w:hint="cs"/>
          <w:rtl/>
        </w:rPr>
        <w:t>למה</w:t>
      </w:r>
      <w:r>
        <w:rPr>
          <w:rtl/>
        </w:rPr>
        <w:t xml:space="preserve"> </w:t>
      </w:r>
      <w:bookmarkStart w:id="4955" w:name="_ETM_Q10_723730"/>
      <w:bookmarkEnd w:id="4955"/>
      <w:r>
        <w:rPr>
          <w:rtl/>
        </w:rPr>
        <w:t xml:space="preserve">להם </w:t>
      </w:r>
      <w:bookmarkStart w:id="4956" w:name="_ETM_Q10_723879"/>
      <w:bookmarkEnd w:id="4956"/>
      <w:r>
        <w:rPr>
          <w:rtl/>
        </w:rPr>
        <w:t xml:space="preserve">ללכת </w:t>
      </w:r>
      <w:bookmarkStart w:id="4957" w:name="_ETM_Q10_724179"/>
      <w:bookmarkEnd w:id="4957"/>
      <w:r>
        <w:rPr>
          <w:rtl/>
        </w:rPr>
        <w:t>לשם</w:t>
      </w:r>
      <w:r>
        <w:rPr>
          <w:rFonts w:hint="cs"/>
          <w:rtl/>
        </w:rPr>
        <w:t>?</w:t>
      </w:r>
      <w:r>
        <w:rPr>
          <w:rtl/>
        </w:rPr>
        <w:t xml:space="preserve"> </w:t>
      </w:r>
      <w:bookmarkStart w:id="4958" w:name="_ETM_Q10_724659"/>
      <w:bookmarkEnd w:id="4958"/>
      <w:r>
        <w:rPr>
          <w:rtl/>
        </w:rPr>
        <w:t xml:space="preserve">אנחנו </w:t>
      </w:r>
      <w:bookmarkStart w:id="4959" w:name="_ETM_Q10_724959"/>
      <w:bookmarkEnd w:id="4959"/>
      <w:r>
        <w:rPr>
          <w:rFonts w:hint="cs"/>
          <w:rtl/>
        </w:rPr>
        <w:t>רק</w:t>
      </w:r>
      <w:r>
        <w:rPr>
          <w:rtl/>
        </w:rPr>
        <w:t xml:space="preserve"> </w:t>
      </w:r>
      <w:bookmarkStart w:id="4960" w:name="_ETM_Q10_725079"/>
      <w:bookmarkEnd w:id="4960"/>
      <w:r>
        <w:rPr>
          <w:rtl/>
        </w:rPr>
        <w:t xml:space="preserve">מעמיקים </w:t>
      </w:r>
      <w:bookmarkStart w:id="4961" w:name="_ETM_Q10_725859"/>
      <w:bookmarkEnd w:id="4961"/>
      <w:r>
        <w:rPr>
          <w:rtl/>
        </w:rPr>
        <w:t xml:space="preserve">עם </w:t>
      </w:r>
      <w:bookmarkStart w:id="4962" w:name="_ETM_Q10_725980"/>
      <w:bookmarkEnd w:id="4962"/>
      <w:r>
        <w:rPr>
          <w:rtl/>
        </w:rPr>
        <w:t xml:space="preserve">החוקים </w:t>
      </w:r>
      <w:bookmarkStart w:id="4963" w:name="_ETM_Q10_726309"/>
      <w:bookmarkEnd w:id="4963"/>
      <w:r>
        <w:rPr>
          <w:rtl/>
        </w:rPr>
        <w:t xml:space="preserve">האלה </w:t>
      </w:r>
      <w:bookmarkStart w:id="4964" w:name="_ETM_Q10_726549"/>
      <w:bookmarkEnd w:id="4964"/>
      <w:r>
        <w:rPr>
          <w:rtl/>
        </w:rPr>
        <w:t xml:space="preserve">את </w:t>
      </w:r>
      <w:bookmarkStart w:id="4965" w:name="_ETM_Q10_726609"/>
      <w:bookmarkEnd w:id="4965"/>
      <w:r>
        <w:rPr>
          <w:rtl/>
        </w:rPr>
        <w:t>ה</w:t>
      </w:r>
      <w:r>
        <w:rPr>
          <w:rFonts w:hint="cs"/>
          <w:rtl/>
        </w:rPr>
        <w:t>סטיגמות.</w:t>
      </w:r>
      <w:r>
        <w:rPr>
          <w:rtl/>
        </w:rPr>
        <w:t xml:space="preserve"> </w:t>
      </w:r>
      <w:bookmarkStart w:id="4966" w:name="_ETM_Q10_727900"/>
      <w:bookmarkStart w:id="4967" w:name="_ETM_Q10_729196"/>
      <w:bookmarkStart w:id="4968" w:name="_ETM_Q10_729267"/>
      <w:bookmarkStart w:id="4969" w:name="_ETM_Q10_729307"/>
      <w:bookmarkStart w:id="4970" w:name="_ETM_Q10_729374"/>
      <w:bookmarkEnd w:id="4966"/>
      <w:bookmarkEnd w:id="4967"/>
      <w:bookmarkEnd w:id="4968"/>
      <w:bookmarkEnd w:id="4969"/>
      <w:bookmarkEnd w:id="4970"/>
      <w:r>
        <w:rPr>
          <w:rtl/>
        </w:rPr>
        <w:t xml:space="preserve">סעיף </w:t>
      </w:r>
      <w:bookmarkStart w:id="4971" w:name="_ETM_Q10_728230"/>
      <w:bookmarkEnd w:id="4971"/>
      <w:r>
        <w:rPr>
          <w:rtl/>
        </w:rPr>
        <w:t>שלישי</w:t>
      </w:r>
      <w:r>
        <w:rPr>
          <w:rFonts w:hint="cs"/>
          <w:rtl/>
        </w:rPr>
        <w:t xml:space="preserve">, </w:t>
      </w:r>
      <w:r>
        <w:rPr>
          <w:rtl/>
        </w:rPr>
        <w:t xml:space="preserve">למה </w:t>
      </w:r>
      <w:bookmarkStart w:id="4972" w:name="_ETM_Q10_729040"/>
      <w:bookmarkEnd w:id="4972"/>
      <w:r>
        <w:rPr>
          <w:rtl/>
        </w:rPr>
        <w:t xml:space="preserve">הוא </w:t>
      </w:r>
      <w:bookmarkStart w:id="4973" w:name="_ETM_Q10_729099"/>
      <w:bookmarkEnd w:id="4973"/>
      <w:r>
        <w:rPr>
          <w:rtl/>
        </w:rPr>
        <w:t>כל</w:t>
      </w:r>
      <w:bookmarkStart w:id="4974" w:name="_ETM_Q10_729189"/>
      <w:bookmarkEnd w:id="4974"/>
      <w:r>
        <w:rPr>
          <w:rFonts w:hint="cs"/>
          <w:rtl/>
        </w:rPr>
        <w:t xml:space="preserve"> </w:t>
      </w:r>
      <w:r>
        <w:rPr>
          <w:rtl/>
        </w:rPr>
        <w:t xml:space="preserve">כך </w:t>
      </w:r>
      <w:bookmarkStart w:id="4975" w:name="_ETM_Q10_729340"/>
      <w:bookmarkEnd w:id="4975"/>
      <w:r>
        <w:rPr>
          <w:rtl/>
        </w:rPr>
        <w:t xml:space="preserve">חשוב </w:t>
      </w:r>
      <w:bookmarkStart w:id="4976" w:name="_ETM_Q10_730150"/>
      <w:bookmarkEnd w:id="4976"/>
      <w:r>
        <w:rPr>
          <w:rFonts w:hint="cs"/>
          <w:rtl/>
        </w:rPr>
        <w:t xml:space="preserve">– </w:t>
      </w:r>
      <w:r>
        <w:rPr>
          <w:rtl/>
        </w:rPr>
        <w:t xml:space="preserve">כי </w:t>
      </w:r>
      <w:bookmarkStart w:id="4977" w:name="_ETM_Q10_730299"/>
      <w:bookmarkEnd w:id="4977"/>
      <w:r>
        <w:rPr>
          <w:rtl/>
        </w:rPr>
        <w:t xml:space="preserve">חלק </w:t>
      </w:r>
      <w:bookmarkStart w:id="4978" w:name="_ETM_Q10_730599"/>
      <w:bookmarkEnd w:id="4978"/>
      <w:r>
        <w:rPr>
          <w:rtl/>
        </w:rPr>
        <w:t>מהחו</w:t>
      </w:r>
      <w:r>
        <w:rPr>
          <w:rFonts w:hint="cs"/>
          <w:rtl/>
        </w:rPr>
        <w:t>ק</w:t>
      </w:r>
      <w:r>
        <w:rPr>
          <w:rtl/>
        </w:rPr>
        <w:t xml:space="preserve">ים </w:t>
      </w:r>
      <w:bookmarkStart w:id="4979" w:name="_ETM_Q10_731079"/>
      <w:bookmarkEnd w:id="4979"/>
      <w:r>
        <w:rPr>
          <w:rtl/>
        </w:rPr>
        <w:t xml:space="preserve">בפועל </w:t>
      </w:r>
      <w:bookmarkStart w:id="4980" w:name="_ETM_Q10_731439"/>
      <w:bookmarkEnd w:id="4980"/>
      <w:r>
        <w:rPr>
          <w:rtl/>
        </w:rPr>
        <w:t xml:space="preserve">גם </w:t>
      </w:r>
      <w:bookmarkStart w:id="4981" w:name="_ETM_Q10_731620"/>
      <w:bookmarkEnd w:id="4981"/>
      <w:r>
        <w:rPr>
          <w:rtl/>
        </w:rPr>
        <w:t>ל</w:t>
      </w:r>
      <w:r>
        <w:rPr>
          <w:rFonts w:hint="cs"/>
          <w:rtl/>
        </w:rPr>
        <w:t>א מתקיימים,</w:t>
      </w:r>
      <w:r>
        <w:rPr>
          <w:rtl/>
        </w:rPr>
        <w:t xml:space="preserve"> </w:t>
      </w:r>
      <w:bookmarkStart w:id="4982" w:name="_ETM_Q10_731799"/>
      <w:bookmarkStart w:id="4983" w:name="_ETM_Q10_731920"/>
      <w:bookmarkStart w:id="4984" w:name="_ETM_Q10_732870"/>
      <w:bookmarkEnd w:id="4982"/>
      <w:bookmarkEnd w:id="4983"/>
      <w:bookmarkEnd w:id="4984"/>
      <w:r>
        <w:rPr>
          <w:rtl/>
        </w:rPr>
        <w:t xml:space="preserve">כמו </w:t>
      </w:r>
      <w:bookmarkStart w:id="4985" w:name="_ETM_Q10_733079"/>
      <w:bookmarkEnd w:id="4985"/>
      <w:r>
        <w:rPr>
          <w:rtl/>
        </w:rPr>
        <w:t xml:space="preserve">עובדים </w:t>
      </w:r>
      <w:bookmarkStart w:id="4986" w:name="_ETM_Q10_733349"/>
      <w:bookmarkEnd w:id="4986"/>
      <w:r>
        <w:rPr>
          <w:rtl/>
        </w:rPr>
        <w:t xml:space="preserve">סוציאליים </w:t>
      </w:r>
      <w:bookmarkStart w:id="4987" w:name="_ETM_Q10_733920"/>
      <w:bookmarkEnd w:id="4987"/>
      <w:r>
        <w:rPr>
          <w:rtl/>
        </w:rPr>
        <w:t xml:space="preserve">ועוד </w:t>
      </w:r>
      <w:bookmarkStart w:id="4988" w:name="_ETM_Q10_734159"/>
      <w:bookmarkEnd w:id="4988"/>
      <w:r>
        <w:rPr>
          <w:rtl/>
        </w:rPr>
        <w:t>כאלה</w:t>
      </w:r>
      <w:r>
        <w:rPr>
          <w:rFonts w:hint="cs"/>
          <w:rtl/>
        </w:rPr>
        <w:t>.</w:t>
      </w:r>
      <w:r>
        <w:rPr>
          <w:rtl/>
        </w:rPr>
        <w:t xml:space="preserve"> </w:t>
      </w:r>
      <w:bookmarkStart w:id="4989" w:name="_ETM_Q10_734579"/>
      <w:bookmarkEnd w:id="4989"/>
      <w:r>
        <w:rPr>
          <w:rtl/>
        </w:rPr>
        <w:t xml:space="preserve">אז </w:t>
      </w:r>
      <w:bookmarkStart w:id="4990" w:name="_ETM_Q10_734700"/>
      <w:bookmarkEnd w:id="4990"/>
      <w:r>
        <w:rPr>
          <w:rFonts w:hint="cs"/>
          <w:rtl/>
        </w:rPr>
        <w:t>בשביל מה</w:t>
      </w:r>
      <w:r>
        <w:rPr>
          <w:rtl/>
        </w:rPr>
        <w:t xml:space="preserve"> </w:t>
      </w:r>
      <w:bookmarkStart w:id="4991" w:name="_ETM_Q10_734939"/>
      <w:bookmarkEnd w:id="4991"/>
      <w:r>
        <w:rPr>
          <w:rtl/>
        </w:rPr>
        <w:t xml:space="preserve">שזה </w:t>
      </w:r>
      <w:bookmarkStart w:id="4992" w:name="_ETM_Q10_735179"/>
      <w:bookmarkEnd w:id="4992"/>
      <w:r>
        <w:rPr>
          <w:rtl/>
        </w:rPr>
        <w:t xml:space="preserve">יהיה </w:t>
      </w:r>
      <w:bookmarkStart w:id="4993" w:name="_ETM_Q10_735269"/>
      <w:bookmarkEnd w:id="4993"/>
      <w:r>
        <w:rPr>
          <w:rtl/>
        </w:rPr>
        <w:t>כתוב</w:t>
      </w:r>
      <w:r>
        <w:rPr>
          <w:rFonts w:hint="cs"/>
          <w:rtl/>
        </w:rPr>
        <w:t>?</w:t>
      </w:r>
      <w:r>
        <w:rPr>
          <w:rtl/>
        </w:rPr>
        <w:t xml:space="preserve"> </w:t>
      </w:r>
      <w:bookmarkStart w:id="4994" w:name="_ETM_Q10_735990"/>
      <w:bookmarkEnd w:id="4994"/>
      <w:r>
        <w:rPr>
          <w:rtl/>
        </w:rPr>
        <w:t>בוא</w:t>
      </w:r>
      <w:r>
        <w:rPr>
          <w:rFonts w:hint="cs"/>
          <w:rtl/>
        </w:rPr>
        <w:t>ו</w:t>
      </w:r>
      <w:r>
        <w:rPr>
          <w:rtl/>
        </w:rPr>
        <w:t xml:space="preserve"> </w:t>
      </w:r>
      <w:bookmarkStart w:id="4995" w:name="_ETM_Q10_736170"/>
      <w:bookmarkEnd w:id="4995"/>
      <w:r>
        <w:rPr>
          <w:rtl/>
        </w:rPr>
        <w:t xml:space="preserve">נמחק </w:t>
      </w:r>
      <w:bookmarkStart w:id="4996" w:name="_ETM_Q10_736500"/>
      <w:bookmarkEnd w:id="4996"/>
      <w:r>
        <w:rPr>
          <w:rtl/>
        </w:rPr>
        <w:t xml:space="preserve">את </w:t>
      </w:r>
      <w:bookmarkStart w:id="4997" w:name="_ETM_Q10_736620"/>
      <w:bookmarkEnd w:id="4997"/>
      <w:r>
        <w:rPr>
          <w:rtl/>
        </w:rPr>
        <w:t>זה</w:t>
      </w:r>
      <w:r w:rsidR="00352CF2">
        <w:rPr>
          <w:rFonts w:hint="cs"/>
          <w:rtl/>
        </w:rPr>
        <w:t>.</w:t>
      </w:r>
      <w:r>
        <w:rPr>
          <w:rtl/>
        </w:rPr>
        <w:t xml:space="preserve"> </w:t>
      </w:r>
      <w:bookmarkStart w:id="4998" w:name="_ETM_Q10_737360"/>
      <w:bookmarkEnd w:id="4998"/>
      <w:r>
        <w:rPr>
          <w:rtl/>
        </w:rPr>
        <w:t xml:space="preserve">דבר </w:t>
      </w:r>
      <w:bookmarkStart w:id="4999" w:name="_ETM_Q10_737809"/>
      <w:bookmarkEnd w:id="4999"/>
      <w:r>
        <w:rPr>
          <w:rFonts w:hint="cs"/>
          <w:rtl/>
        </w:rPr>
        <w:t>רביע</w:t>
      </w:r>
      <w:bookmarkStart w:id="5000" w:name="_ETM_Q10_739441"/>
      <w:bookmarkStart w:id="5001" w:name="_ETM_Q10_739530"/>
      <w:bookmarkEnd w:id="5000"/>
      <w:bookmarkEnd w:id="5001"/>
      <w:r>
        <w:rPr>
          <w:rtl/>
        </w:rPr>
        <w:t xml:space="preserve">י </w:t>
      </w:r>
      <w:bookmarkStart w:id="5002" w:name="_ETM_Q10_738710"/>
      <w:bookmarkEnd w:id="5002"/>
      <w:r>
        <w:rPr>
          <w:rFonts w:hint="cs"/>
          <w:rtl/>
        </w:rPr>
        <w:t xml:space="preserve">– </w:t>
      </w:r>
      <w:r>
        <w:rPr>
          <w:rtl/>
        </w:rPr>
        <w:t xml:space="preserve">אנחנו </w:t>
      </w:r>
      <w:bookmarkStart w:id="5003" w:name="_ETM_Q10_739069"/>
      <w:bookmarkEnd w:id="5003"/>
      <w:r>
        <w:rPr>
          <w:rtl/>
        </w:rPr>
        <w:t xml:space="preserve">פוגעים </w:t>
      </w:r>
      <w:bookmarkStart w:id="5004" w:name="_ETM_Q10_739699"/>
      <w:bookmarkEnd w:id="5004"/>
      <w:r>
        <w:rPr>
          <w:rtl/>
        </w:rPr>
        <w:t xml:space="preserve">באנשים </w:t>
      </w:r>
      <w:bookmarkStart w:id="5005" w:name="_ETM_Q10_740270"/>
      <w:bookmarkEnd w:id="5005"/>
      <w:r>
        <w:rPr>
          <w:rtl/>
        </w:rPr>
        <w:t>האלה</w:t>
      </w:r>
      <w:r>
        <w:rPr>
          <w:rFonts w:hint="cs"/>
          <w:rtl/>
        </w:rPr>
        <w:t>,</w:t>
      </w:r>
      <w:r>
        <w:rPr>
          <w:rtl/>
        </w:rPr>
        <w:t xml:space="preserve"> </w:t>
      </w:r>
      <w:bookmarkStart w:id="5006" w:name="_ETM_Q10_741780"/>
      <w:bookmarkEnd w:id="5006"/>
      <w:r>
        <w:rPr>
          <w:rtl/>
        </w:rPr>
        <w:t xml:space="preserve">בחופש </w:t>
      </w:r>
      <w:bookmarkStart w:id="5007" w:name="_ETM_Q10_742229"/>
      <w:bookmarkEnd w:id="5007"/>
      <w:r>
        <w:rPr>
          <w:rtl/>
        </w:rPr>
        <w:t xml:space="preserve">העיסוק </w:t>
      </w:r>
      <w:bookmarkStart w:id="5008" w:name="_ETM_Q10_742620"/>
      <w:bookmarkEnd w:id="5008"/>
      <w:r>
        <w:rPr>
          <w:rtl/>
        </w:rPr>
        <w:t>שלהם</w:t>
      </w:r>
      <w:r>
        <w:rPr>
          <w:rFonts w:hint="cs"/>
          <w:rtl/>
        </w:rPr>
        <w:t>,</w:t>
      </w:r>
      <w:r>
        <w:rPr>
          <w:rtl/>
        </w:rPr>
        <w:t xml:space="preserve"> </w:t>
      </w:r>
      <w:bookmarkStart w:id="5009" w:name="_ETM_Q10_743250"/>
      <w:bookmarkEnd w:id="5009"/>
      <w:r>
        <w:rPr>
          <w:rtl/>
        </w:rPr>
        <w:t xml:space="preserve">בכבוד </w:t>
      </w:r>
      <w:bookmarkStart w:id="5010" w:name="_ETM_Q10_743669"/>
      <w:bookmarkEnd w:id="5010"/>
      <w:r>
        <w:rPr>
          <w:rtl/>
        </w:rPr>
        <w:t xml:space="preserve">האדם </w:t>
      </w:r>
      <w:bookmarkStart w:id="5011" w:name="_ETM_Q10_744059"/>
      <w:bookmarkEnd w:id="5011"/>
      <w:r>
        <w:rPr>
          <w:rtl/>
        </w:rPr>
        <w:t>שלהם</w:t>
      </w:r>
      <w:r>
        <w:rPr>
          <w:rFonts w:hint="cs"/>
          <w:rtl/>
        </w:rPr>
        <w:t>.</w:t>
      </w:r>
      <w:r>
        <w:rPr>
          <w:rtl/>
        </w:rPr>
        <w:t xml:space="preserve"> </w:t>
      </w:r>
      <w:bookmarkStart w:id="5012" w:name="_ETM_Q10_745200"/>
      <w:bookmarkEnd w:id="5012"/>
      <w:r>
        <w:rPr>
          <w:rtl/>
        </w:rPr>
        <w:t xml:space="preserve">אסור </w:t>
      </w:r>
      <w:bookmarkStart w:id="5013" w:name="_ETM_Q10_745620"/>
      <w:bookmarkEnd w:id="5013"/>
      <w:r>
        <w:rPr>
          <w:rtl/>
        </w:rPr>
        <w:t xml:space="preserve">בשום </w:t>
      </w:r>
      <w:bookmarkStart w:id="5014" w:name="_ETM_Q10_745919"/>
      <w:bookmarkEnd w:id="5014"/>
      <w:r>
        <w:rPr>
          <w:rtl/>
        </w:rPr>
        <w:t xml:space="preserve">פנים </w:t>
      </w:r>
      <w:bookmarkStart w:id="5015" w:name="_ETM_Q10_746220"/>
      <w:bookmarkEnd w:id="5015"/>
      <w:r>
        <w:rPr>
          <w:rtl/>
        </w:rPr>
        <w:t xml:space="preserve">ואופן </w:t>
      </w:r>
      <w:bookmarkStart w:id="5016" w:name="_ETM_Q10_746639"/>
      <w:bookmarkEnd w:id="5016"/>
      <w:r>
        <w:rPr>
          <w:rtl/>
        </w:rPr>
        <w:t xml:space="preserve">להשאיר </w:t>
      </w:r>
      <w:bookmarkStart w:id="5017" w:name="_ETM_Q10_746880"/>
      <w:bookmarkEnd w:id="5017"/>
      <w:r>
        <w:rPr>
          <w:rtl/>
        </w:rPr>
        <w:t xml:space="preserve">את </w:t>
      </w:r>
      <w:bookmarkStart w:id="5018" w:name="_ETM_Q10_746970"/>
      <w:bookmarkEnd w:id="5018"/>
      <w:r>
        <w:rPr>
          <w:rtl/>
        </w:rPr>
        <w:t xml:space="preserve">המצב </w:t>
      </w:r>
      <w:bookmarkStart w:id="5019" w:name="_ETM_Q10_747270"/>
      <w:bookmarkEnd w:id="5019"/>
      <w:r>
        <w:rPr>
          <w:rtl/>
        </w:rPr>
        <w:t xml:space="preserve">כמו </w:t>
      </w:r>
      <w:bookmarkStart w:id="5020" w:name="_ETM_Q10_747570"/>
      <w:bookmarkEnd w:id="5020"/>
      <w:r>
        <w:rPr>
          <w:rtl/>
        </w:rPr>
        <w:t>שהוא</w:t>
      </w:r>
      <w:r>
        <w:rPr>
          <w:rFonts w:hint="cs"/>
          <w:rtl/>
        </w:rPr>
        <w:t>.</w:t>
      </w:r>
      <w:r>
        <w:rPr>
          <w:rtl/>
        </w:rPr>
        <w:t xml:space="preserve"> </w:t>
      </w:r>
      <w:bookmarkStart w:id="5021" w:name="_ETM_Q10_748020"/>
      <w:bookmarkEnd w:id="5021"/>
      <w:r>
        <w:rPr>
          <w:rtl/>
        </w:rPr>
        <w:t xml:space="preserve">אני </w:t>
      </w:r>
      <w:bookmarkStart w:id="5022" w:name="_ETM_Q10_748169"/>
      <w:bookmarkEnd w:id="5022"/>
      <w:r>
        <w:rPr>
          <w:rtl/>
        </w:rPr>
        <w:t xml:space="preserve">מבקשת </w:t>
      </w:r>
      <w:bookmarkStart w:id="5023" w:name="_ETM_Q10_748530"/>
      <w:bookmarkEnd w:id="5023"/>
      <w:r>
        <w:rPr>
          <w:rtl/>
        </w:rPr>
        <w:t xml:space="preserve">מכולכם </w:t>
      </w:r>
      <w:bookmarkStart w:id="5024" w:name="_ETM_Q10_748919"/>
      <w:bookmarkEnd w:id="5024"/>
      <w:r>
        <w:rPr>
          <w:rtl/>
        </w:rPr>
        <w:t xml:space="preserve">להצביע </w:t>
      </w:r>
      <w:bookmarkStart w:id="5025" w:name="_ETM_Q10_749400"/>
      <w:bookmarkEnd w:id="5025"/>
      <w:r>
        <w:rPr>
          <w:rtl/>
        </w:rPr>
        <w:t xml:space="preserve">בעד </w:t>
      </w:r>
      <w:bookmarkStart w:id="5026" w:name="_ETM_Q10_749580"/>
      <w:bookmarkEnd w:id="5026"/>
      <w:r>
        <w:rPr>
          <w:rtl/>
        </w:rPr>
        <w:t>החוק</w:t>
      </w:r>
      <w:r>
        <w:rPr>
          <w:rFonts w:hint="cs"/>
          <w:rtl/>
        </w:rPr>
        <w:t>.</w:t>
      </w:r>
      <w:r>
        <w:rPr>
          <w:rtl/>
        </w:rPr>
        <w:t xml:space="preserve"> </w:t>
      </w:r>
      <w:bookmarkStart w:id="5027" w:name="_ETM_Q10_750150"/>
      <w:bookmarkEnd w:id="5027"/>
    </w:p>
    <w:p w:rsidR="00F251AD" w:rsidRDefault="00F251AD" w:rsidP="00DB50AF">
      <w:pPr>
        <w:rPr>
          <w:rtl/>
        </w:rPr>
      </w:pPr>
    </w:p>
    <w:p w:rsidR="00F251AD" w:rsidRDefault="00F251AD" w:rsidP="00DB50AF">
      <w:pPr>
        <w:pStyle w:val="af7"/>
        <w:keepNext/>
        <w:rPr>
          <w:rtl/>
        </w:rPr>
      </w:pPr>
      <w:bookmarkStart w:id="5028" w:name="ET_yor_6595_13"/>
      <w:r w:rsidRPr="004F6CF7">
        <w:rPr>
          <w:rStyle w:val="TagStyle"/>
          <w:rtl/>
        </w:rPr>
        <w:t xml:space="preserve"> &lt;&lt; יור &gt;&gt; </w:t>
      </w:r>
      <w:r>
        <w:rPr>
          <w:rtl/>
        </w:rPr>
        <w:t>היו"ר ארז מלול:</w:t>
      </w:r>
      <w:r w:rsidRPr="004F6CF7">
        <w:rPr>
          <w:rStyle w:val="TagStyle"/>
          <w:rtl/>
        </w:rPr>
        <w:t xml:space="preserve"> &lt;&lt; יור &gt;&gt;</w:t>
      </w:r>
      <w:r>
        <w:rPr>
          <w:rtl/>
        </w:rPr>
        <w:t xml:space="preserve">   </w:t>
      </w:r>
      <w:bookmarkEnd w:id="5028"/>
    </w:p>
    <w:p w:rsidR="00F251AD" w:rsidRDefault="00F251AD" w:rsidP="00C14609">
      <w:pPr>
        <w:rPr>
          <w:rtl/>
        </w:rPr>
      </w:pPr>
    </w:p>
    <w:p w:rsidR="00F251AD" w:rsidRDefault="00F251AD" w:rsidP="00DB50AF">
      <w:pPr>
        <w:rPr>
          <w:rtl/>
        </w:rPr>
      </w:pPr>
      <w:bookmarkStart w:id="5029" w:name="_ETM_Q10_750226"/>
      <w:bookmarkEnd w:id="5029"/>
      <w:r>
        <w:rPr>
          <w:rFonts w:hint="cs"/>
          <w:rtl/>
        </w:rPr>
        <w:t xml:space="preserve">תודה </w:t>
      </w:r>
      <w:bookmarkStart w:id="5030" w:name="_ETM_Q10_751794"/>
      <w:bookmarkEnd w:id="5030"/>
      <w:r>
        <w:rPr>
          <w:rFonts w:hint="cs"/>
          <w:rtl/>
        </w:rPr>
        <w:t>רבה.</w:t>
      </w:r>
    </w:p>
    <w:p w:rsidR="00F251AD" w:rsidRDefault="00F251AD" w:rsidP="00DB50AF">
      <w:pPr>
        <w:rPr>
          <w:rtl/>
        </w:rPr>
      </w:pPr>
    </w:p>
    <w:p w:rsidR="00F251AD" w:rsidRDefault="00F251AD" w:rsidP="00DB50AF">
      <w:pPr>
        <w:pStyle w:val="-"/>
        <w:keepNext/>
        <w:rPr>
          <w:rtl/>
        </w:rPr>
      </w:pPr>
      <w:bookmarkStart w:id="5031" w:name="ET_speakercontinue_6150_14"/>
      <w:r w:rsidRPr="004F6CF7">
        <w:rPr>
          <w:rStyle w:val="TagStyle"/>
          <w:rtl/>
        </w:rPr>
        <w:t xml:space="preserve"> &lt;&lt; דובר_המשך &gt;&gt; </w:t>
      </w:r>
      <w:r>
        <w:rPr>
          <w:rtl/>
        </w:rPr>
        <w:t>מיכל מרים וולדיגר (הציונות הדתית):</w:t>
      </w:r>
      <w:r w:rsidRPr="004F6CF7">
        <w:rPr>
          <w:rStyle w:val="TagStyle"/>
          <w:rtl/>
        </w:rPr>
        <w:t xml:space="preserve"> &lt;&lt; דובר_המשך &gt;&gt;</w:t>
      </w:r>
      <w:r>
        <w:rPr>
          <w:rtl/>
        </w:rPr>
        <w:t xml:space="preserve">   </w:t>
      </w:r>
      <w:bookmarkEnd w:id="5031"/>
    </w:p>
    <w:p w:rsidR="00F251AD" w:rsidRDefault="00F251AD" w:rsidP="00C14609">
      <w:pPr>
        <w:rPr>
          <w:rtl/>
        </w:rPr>
      </w:pPr>
    </w:p>
    <w:p w:rsidR="00F251AD" w:rsidRDefault="00F251AD" w:rsidP="00352CF2">
      <w:pPr>
        <w:rPr>
          <w:rtl/>
        </w:rPr>
      </w:pPr>
      <w:r>
        <w:rPr>
          <w:rFonts w:hint="cs"/>
          <w:rtl/>
        </w:rPr>
        <w:t>תודה לכל השותפים.</w:t>
      </w:r>
      <w:r w:rsidR="00352CF2">
        <w:rPr>
          <w:rFonts w:hint="cs"/>
          <w:rtl/>
        </w:rPr>
        <w:t xml:space="preserve"> </w:t>
      </w:r>
      <w:r>
        <w:rPr>
          <w:rFonts w:hint="cs"/>
          <w:rtl/>
        </w:rPr>
        <w:t>נעשה ונצליח.</w:t>
      </w:r>
    </w:p>
    <w:p w:rsidR="00F251AD" w:rsidRDefault="00F251AD" w:rsidP="00DB50AF">
      <w:pPr>
        <w:rPr>
          <w:rtl/>
          <w:lang w:eastAsia="he-IL"/>
        </w:rPr>
      </w:pPr>
      <w:bookmarkStart w:id="5032" w:name="_ETM_Q10_752175"/>
      <w:bookmarkStart w:id="5033" w:name="_ETM_Q10_752261"/>
      <w:bookmarkEnd w:id="5032"/>
      <w:bookmarkEnd w:id="5033"/>
    </w:p>
    <w:p w:rsidR="00F251AD" w:rsidRDefault="00F251AD" w:rsidP="00320833">
      <w:pPr>
        <w:pStyle w:val="af7"/>
        <w:keepNext/>
        <w:rPr>
          <w:rtl/>
        </w:rPr>
      </w:pPr>
      <w:bookmarkStart w:id="5034" w:name="TOR_Q11"/>
      <w:bookmarkEnd w:id="5034"/>
      <w:r w:rsidRPr="00FE121B">
        <w:rPr>
          <w:rStyle w:val="TagStyle"/>
          <w:rtl/>
        </w:rPr>
        <w:t xml:space="preserve">&lt;&lt; יור &gt;&gt; </w:t>
      </w:r>
      <w:r>
        <w:rPr>
          <w:rtl/>
        </w:rPr>
        <w:t>היו"ר ארז מלול:</w:t>
      </w:r>
      <w:r w:rsidRPr="00FE121B">
        <w:rPr>
          <w:rStyle w:val="TagStyle"/>
          <w:rtl/>
        </w:rPr>
        <w:t xml:space="preserve"> &lt;&lt; יור &gt;&gt;</w:t>
      </w:r>
      <w:r>
        <w:rPr>
          <w:rtl/>
        </w:rPr>
        <w:t xml:space="preserve">   </w:t>
      </w:r>
    </w:p>
    <w:p w:rsidR="00F251AD" w:rsidRDefault="00F251AD" w:rsidP="00320833">
      <w:pPr>
        <w:rPr>
          <w:rtl/>
          <w:lang w:eastAsia="he-IL"/>
        </w:rPr>
      </w:pPr>
      <w:bookmarkStart w:id="5035" w:name="_ETM_Q11_822539"/>
      <w:bookmarkEnd w:id="5035"/>
    </w:p>
    <w:p w:rsidR="00F251AD" w:rsidRDefault="00F251AD" w:rsidP="00320833">
      <w:pPr>
        <w:rPr>
          <w:rtl/>
          <w:lang w:eastAsia="he-IL"/>
        </w:rPr>
      </w:pPr>
      <w:bookmarkStart w:id="5036" w:name="_ETM_Q11_822570"/>
      <w:bookmarkEnd w:id="5036"/>
      <w:r>
        <w:rPr>
          <w:rFonts w:hint="cs"/>
          <w:rtl/>
          <w:lang w:eastAsia="he-IL"/>
        </w:rPr>
        <w:t>אמן. אני מזמין את כבוד שר הבריאות להציג את עמדת הממשלה ביחס להצעת החוק.</w:t>
      </w:r>
      <w:bookmarkStart w:id="5037" w:name="_ETM_Q11_160940"/>
      <w:bookmarkEnd w:id="5037"/>
      <w:r>
        <w:rPr>
          <w:rFonts w:hint="cs"/>
          <w:rtl/>
          <w:lang w:eastAsia="he-IL"/>
        </w:rPr>
        <w:t xml:space="preserve"> בבקשה, עשר דקות לרשותך.</w:t>
      </w:r>
      <w:bookmarkStart w:id="5038" w:name="_ETM_Q11_164459"/>
      <w:bookmarkEnd w:id="5038"/>
      <w:r>
        <w:rPr>
          <w:rFonts w:hint="cs"/>
          <w:rtl/>
          <w:lang w:eastAsia="he-IL"/>
        </w:rPr>
        <w:t xml:space="preserve"> עד עשר דקות, ידידי. אני אוהב לשמוע אותך, לכן אמרתי</w:t>
      </w:r>
      <w:bookmarkStart w:id="5039" w:name="_ETM_Q11_170109"/>
      <w:bookmarkEnd w:id="5039"/>
      <w:r>
        <w:rPr>
          <w:rFonts w:hint="cs"/>
          <w:rtl/>
          <w:lang w:eastAsia="he-IL"/>
        </w:rPr>
        <w:t xml:space="preserve"> לך ספציפית עשר דקות. נהנה לשמוע אותך.</w:t>
      </w:r>
      <w:bookmarkStart w:id="5040" w:name="_ETM_Q11_174709"/>
      <w:bookmarkEnd w:id="5040"/>
    </w:p>
    <w:p w:rsidR="00F251AD" w:rsidRDefault="00F251AD" w:rsidP="00320833">
      <w:pPr>
        <w:rPr>
          <w:rtl/>
          <w:lang w:eastAsia="he-IL"/>
        </w:rPr>
      </w:pPr>
    </w:p>
    <w:p w:rsidR="00F251AD" w:rsidRDefault="00F251AD" w:rsidP="00320833">
      <w:pPr>
        <w:pStyle w:val="a4"/>
        <w:keepNext/>
        <w:rPr>
          <w:rtl/>
        </w:rPr>
      </w:pPr>
      <w:bookmarkStart w:id="5041" w:name="ET_speaker_6584_2"/>
      <w:r w:rsidRPr="00FE121B">
        <w:rPr>
          <w:rStyle w:val="TagStyle"/>
          <w:rtl/>
        </w:rPr>
        <w:t xml:space="preserve"> &lt;&lt; דובר &gt;&gt; </w:t>
      </w:r>
      <w:bookmarkStart w:id="5042" w:name="_Toc182423751"/>
      <w:bookmarkStart w:id="5043" w:name="_Toc182430262"/>
      <w:bookmarkStart w:id="5044" w:name="_Toc182431922"/>
      <w:bookmarkStart w:id="5045" w:name="_Toc182432037"/>
      <w:r>
        <w:rPr>
          <w:rtl/>
        </w:rPr>
        <w:t>שר הבריאות אוריאל בוסו:</w:t>
      </w:r>
      <w:bookmarkEnd w:id="5042"/>
      <w:bookmarkEnd w:id="5043"/>
      <w:bookmarkEnd w:id="5044"/>
      <w:bookmarkEnd w:id="5045"/>
      <w:r w:rsidRPr="00FE121B">
        <w:rPr>
          <w:rStyle w:val="TagStyle"/>
          <w:rtl/>
        </w:rPr>
        <w:t xml:space="preserve"> &lt;&lt; דובר &gt;&gt;</w:t>
      </w:r>
      <w:r>
        <w:rPr>
          <w:rtl/>
        </w:rPr>
        <w:t xml:space="preserve">   </w:t>
      </w:r>
      <w:bookmarkEnd w:id="5041"/>
    </w:p>
    <w:p w:rsidR="00F251AD" w:rsidRDefault="00F251AD" w:rsidP="00320833">
      <w:pPr>
        <w:rPr>
          <w:rtl/>
          <w:lang w:eastAsia="he-IL"/>
        </w:rPr>
      </w:pPr>
    </w:p>
    <w:p w:rsidR="00F251AD" w:rsidRDefault="00F251AD" w:rsidP="005E1B54">
      <w:pPr>
        <w:rPr>
          <w:rtl/>
          <w:lang w:eastAsia="he-IL"/>
        </w:rPr>
      </w:pPr>
      <w:r>
        <w:rPr>
          <w:rFonts w:hint="cs"/>
          <w:rtl/>
          <w:lang w:eastAsia="he-IL"/>
        </w:rPr>
        <w:t xml:space="preserve">אדוני היושב-ראש, חבריי השרים, כנסת נכבדה, </w:t>
      </w:r>
      <w:bookmarkStart w:id="5046" w:name="_ETM_Q11_191289"/>
      <w:bookmarkEnd w:id="5046"/>
      <w:r>
        <w:rPr>
          <w:rFonts w:hint="cs"/>
          <w:rtl/>
          <w:lang w:eastAsia="he-IL"/>
        </w:rPr>
        <w:t>מטרת הצעת</w:t>
      </w:r>
      <w:r w:rsidRPr="00E776BC">
        <w:rPr>
          <w:rtl/>
          <w:lang w:eastAsia="he-IL"/>
        </w:rPr>
        <w:t xml:space="preserve"> חוק איסור </w:t>
      </w:r>
      <w:r>
        <w:rPr>
          <w:rFonts w:hint="cs"/>
          <w:rtl/>
          <w:lang w:eastAsia="he-IL"/>
        </w:rPr>
        <w:t>ה</w:t>
      </w:r>
      <w:r w:rsidRPr="00E776BC">
        <w:rPr>
          <w:rtl/>
          <w:lang w:eastAsia="he-IL"/>
        </w:rPr>
        <w:t>פליה ברישוי מחמת מצב בריאותי</w:t>
      </w:r>
      <w:r>
        <w:rPr>
          <w:rFonts w:hint="cs"/>
          <w:rtl/>
          <w:lang w:eastAsia="he-IL"/>
        </w:rPr>
        <w:t xml:space="preserve"> שלפנינו היא לשנות מהמצב הקיים ולתקן את הסטיגמה</w:t>
      </w:r>
      <w:bookmarkStart w:id="5047" w:name="_ETM_Q11_204489"/>
      <w:bookmarkEnd w:id="5047"/>
      <w:r>
        <w:rPr>
          <w:rFonts w:hint="cs"/>
          <w:rtl/>
          <w:lang w:eastAsia="he-IL"/>
        </w:rPr>
        <w:t xml:space="preserve"> הקיימת כלפי אנשים עם מוגבלות נפשית. אני רוצה</w:t>
      </w:r>
      <w:bookmarkStart w:id="5048" w:name="_ETM_Q11_208059"/>
      <w:bookmarkEnd w:id="5048"/>
      <w:r>
        <w:rPr>
          <w:rFonts w:hint="cs"/>
          <w:rtl/>
          <w:lang w:eastAsia="he-IL"/>
        </w:rPr>
        <w:t xml:space="preserve"> להודות קודם כול לחברת הכנסת מיכל וולדיגר</w:t>
      </w:r>
      <w:bookmarkStart w:id="5049" w:name="_ETM_Q11_210489"/>
      <w:bookmarkEnd w:id="5049"/>
      <w:r>
        <w:rPr>
          <w:rFonts w:hint="cs"/>
          <w:rtl/>
          <w:lang w:eastAsia="he-IL"/>
        </w:rPr>
        <w:t xml:space="preserve">, שמציבה את נושא בריאות הנפש בכל רגע, בכל מקום, בכל </w:t>
      </w:r>
      <w:bookmarkStart w:id="5050" w:name="_ETM_Q11_215590"/>
      <w:bookmarkEnd w:id="5050"/>
      <w:r>
        <w:rPr>
          <w:rFonts w:hint="cs"/>
          <w:rtl/>
          <w:lang w:eastAsia="he-IL"/>
        </w:rPr>
        <w:t>תחום, וגם פועלת ועושה דברים שמשנים</w:t>
      </w:r>
      <w:bookmarkStart w:id="5051" w:name="_ETM_Q11_219239"/>
      <w:bookmarkStart w:id="5052" w:name="_ETM_Q11_220828"/>
      <w:bookmarkEnd w:id="5051"/>
      <w:bookmarkEnd w:id="5052"/>
      <w:r>
        <w:rPr>
          <w:rFonts w:hint="cs"/>
          <w:rtl/>
          <w:lang w:eastAsia="he-IL"/>
        </w:rPr>
        <w:t xml:space="preserve"> סדרי בראשית ונכונים.</w:t>
      </w:r>
    </w:p>
    <w:p w:rsidR="00F251AD" w:rsidRDefault="00F251AD" w:rsidP="00320833">
      <w:pPr>
        <w:rPr>
          <w:rtl/>
          <w:lang w:eastAsia="he-IL"/>
        </w:rPr>
      </w:pPr>
    </w:p>
    <w:p w:rsidR="00F251AD" w:rsidRDefault="00F251AD" w:rsidP="00320833">
      <w:pPr>
        <w:rPr>
          <w:rtl/>
          <w:lang w:eastAsia="he-IL"/>
        </w:rPr>
      </w:pPr>
      <w:r>
        <w:rPr>
          <w:rFonts w:hint="cs"/>
          <w:rtl/>
          <w:lang w:eastAsia="he-IL"/>
        </w:rPr>
        <w:t>במסגרת חוקים רבים</w:t>
      </w:r>
      <w:bookmarkStart w:id="5053" w:name="_ETM_Q11_224220"/>
      <w:bookmarkEnd w:id="5053"/>
      <w:r>
        <w:rPr>
          <w:rFonts w:hint="cs"/>
          <w:rtl/>
          <w:lang w:eastAsia="he-IL"/>
        </w:rPr>
        <w:t xml:space="preserve"> המתנים עיסוק בקבלת רישיון, לרבות חוקים </w:t>
      </w:r>
      <w:bookmarkStart w:id="5054" w:name="_ETM_Q11_227560"/>
      <w:bookmarkEnd w:id="5054"/>
      <w:r>
        <w:rPr>
          <w:rFonts w:hint="cs"/>
          <w:rtl/>
          <w:lang w:eastAsia="he-IL"/>
        </w:rPr>
        <w:t>בתחום מקצעות הבריאות, הוגדרה מחלה מסוכנת</w:t>
      </w:r>
      <w:bookmarkStart w:id="5055" w:name="_ETM_Q11_230999"/>
      <w:bookmarkEnd w:id="5055"/>
      <w:r>
        <w:rPr>
          <w:rFonts w:hint="cs"/>
          <w:rtl/>
          <w:lang w:eastAsia="he-IL"/>
        </w:rPr>
        <w:t xml:space="preserve"> כמחלת</w:t>
      </w:r>
      <w:bookmarkStart w:id="5056" w:name="_ETM_Q11_233340"/>
      <w:bookmarkEnd w:id="5056"/>
      <w:r>
        <w:rPr>
          <w:rFonts w:hint="cs"/>
          <w:rtl/>
          <w:lang w:eastAsia="he-IL"/>
        </w:rPr>
        <w:t xml:space="preserve"> נפש באשר היא, ללא קשר לסוג מחל</w:t>
      </w:r>
      <w:bookmarkStart w:id="5057" w:name="_ETM_Q11_234769"/>
      <w:bookmarkEnd w:id="5057"/>
      <w:r>
        <w:rPr>
          <w:rFonts w:hint="cs"/>
          <w:rtl/>
          <w:lang w:eastAsia="he-IL"/>
        </w:rPr>
        <w:t>ת הנפש או להשפעתה על היכולת לעסוק</w:t>
      </w:r>
      <w:bookmarkStart w:id="5058" w:name="_ETM_Q11_237569"/>
      <w:bookmarkEnd w:id="5058"/>
      <w:r>
        <w:rPr>
          <w:rFonts w:hint="cs"/>
          <w:rtl/>
          <w:lang w:eastAsia="he-IL"/>
        </w:rPr>
        <w:t xml:space="preserve"> במקצוע. בהגדרה זו באה לידי ביטוי הסטיגמה</w:t>
      </w:r>
      <w:bookmarkStart w:id="5059" w:name="_ETM_Q11_240539"/>
      <w:bookmarkEnd w:id="5059"/>
      <w:r>
        <w:rPr>
          <w:rFonts w:hint="cs"/>
          <w:rtl/>
          <w:lang w:eastAsia="he-IL"/>
        </w:rPr>
        <w:t xml:space="preserve"> כלפי אנשים עם מוגבלות נפשית, שלפיה כל אדם ה</w:t>
      </w:r>
      <w:bookmarkStart w:id="5060" w:name="_ETM_Q11_244039"/>
      <w:bookmarkEnd w:id="5060"/>
      <w:r>
        <w:rPr>
          <w:rFonts w:hint="cs"/>
          <w:rtl/>
          <w:lang w:eastAsia="he-IL"/>
        </w:rPr>
        <w:t>מאובחן עם</w:t>
      </w:r>
      <w:bookmarkStart w:id="5061" w:name="_ETM_Q11_245567"/>
      <w:bookmarkEnd w:id="5061"/>
      <w:r>
        <w:rPr>
          <w:rFonts w:hint="cs"/>
          <w:rtl/>
          <w:lang w:eastAsia="he-IL"/>
        </w:rPr>
        <w:t xml:space="preserve"> מוגבלות נפשית הוא מסוכן</w:t>
      </w:r>
      <w:bookmarkStart w:id="5062" w:name="_ETM_Q11_247377"/>
      <w:bookmarkEnd w:id="5062"/>
      <w:r>
        <w:rPr>
          <w:rFonts w:hint="cs"/>
          <w:rtl/>
          <w:lang w:eastAsia="he-IL"/>
        </w:rPr>
        <w:t>, וככזה יש למנוע ממנו לעסוק במקצוע</w:t>
      </w:r>
      <w:bookmarkStart w:id="5063" w:name="_ETM_Q11_250337"/>
      <w:bookmarkEnd w:id="5063"/>
      <w:r>
        <w:rPr>
          <w:rFonts w:hint="cs"/>
          <w:rtl/>
          <w:lang w:eastAsia="he-IL"/>
        </w:rPr>
        <w:t>ות מסוימים.</w:t>
      </w:r>
    </w:p>
    <w:p w:rsidR="00F251AD" w:rsidRDefault="00F251AD" w:rsidP="00320833">
      <w:pPr>
        <w:rPr>
          <w:rtl/>
          <w:lang w:eastAsia="he-IL"/>
        </w:rPr>
      </w:pPr>
      <w:bookmarkStart w:id="5064" w:name="_ETM_Q11_256507"/>
      <w:bookmarkEnd w:id="5064"/>
    </w:p>
    <w:p w:rsidR="00F251AD" w:rsidRDefault="00F251AD" w:rsidP="00320833">
      <w:pPr>
        <w:pStyle w:val="af7"/>
        <w:keepNext/>
        <w:rPr>
          <w:rtl/>
        </w:rPr>
      </w:pPr>
      <w:bookmarkStart w:id="5065" w:name="ET_yor_6595_12"/>
      <w:r w:rsidRPr="00E776BC">
        <w:rPr>
          <w:rStyle w:val="TagStyle"/>
          <w:rtl/>
        </w:rPr>
        <w:t xml:space="preserve"> &lt;&lt; יור &gt;&gt; </w:t>
      </w:r>
      <w:r>
        <w:rPr>
          <w:rtl/>
        </w:rPr>
        <w:t>היו"ר ארז מלול:</w:t>
      </w:r>
      <w:r w:rsidRPr="00E776BC">
        <w:rPr>
          <w:rStyle w:val="TagStyle"/>
          <w:rtl/>
        </w:rPr>
        <w:t xml:space="preserve"> &lt;&lt; יור &gt;&gt;</w:t>
      </w:r>
      <w:r>
        <w:rPr>
          <w:rtl/>
        </w:rPr>
        <w:t xml:space="preserve">   </w:t>
      </w:r>
      <w:bookmarkEnd w:id="5065"/>
    </w:p>
    <w:p w:rsidR="00F251AD" w:rsidRDefault="00F251AD" w:rsidP="00C14609">
      <w:pPr>
        <w:rPr>
          <w:rtl/>
          <w:lang w:eastAsia="he-IL"/>
        </w:rPr>
      </w:pPr>
    </w:p>
    <w:p w:rsidR="00F251AD" w:rsidRDefault="00F251AD" w:rsidP="00320833">
      <w:pPr>
        <w:rPr>
          <w:rtl/>
          <w:lang w:eastAsia="he-IL"/>
        </w:rPr>
      </w:pPr>
      <w:r>
        <w:rPr>
          <w:rFonts w:hint="cs"/>
          <w:rtl/>
          <w:lang w:eastAsia="he-IL"/>
        </w:rPr>
        <w:t>חברת הכנסת מיכל, השר פונה אלייך.</w:t>
      </w:r>
    </w:p>
    <w:p w:rsidR="00F251AD" w:rsidRDefault="00F251AD" w:rsidP="00320833">
      <w:pPr>
        <w:rPr>
          <w:rtl/>
          <w:lang w:eastAsia="he-IL"/>
        </w:rPr>
      </w:pPr>
    </w:p>
    <w:p w:rsidR="00F251AD" w:rsidRDefault="00F251AD" w:rsidP="00320833">
      <w:pPr>
        <w:pStyle w:val="-"/>
        <w:keepNext/>
        <w:rPr>
          <w:rtl/>
        </w:rPr>
      </w:pPr>
      <w:bookmarkStart w:id="5066" w:name="ET_speakercontinue_6584_4"/>
      <w:r w:rsidRPr="00FE121B">
        <w:rPr>
          <w:rStyle w:val="TagStyle"/>
          <w:rtl/>
        </w:rPr>
        <w:t xml:space="preserve"> &lt;&lt; דובר_המשך &gt;&gt; </w:t>
      </w:r>
      <w:r>
        <w:rPr>
          <w:rtl/>
        </w:rPr>
        <w:t>שר הבריאות אוריאל בוסו:</w:t>
      </w:r>
      <w:r w:rsidRPr="00FE121B">
        <w:rPr>
          <w:rStyle w:val="TagStyle"/>
          <w:rtl/>
        </w:rPr>
        <w:t xml:space="preserve"> &lt;&lt; דובר_המשך &gt;&gt;</w:t>
      </w:r>
      <w:r>
        <w:rPr>
          <w:rtl/>
        </w:rPr>
        <w:t xml:space="preserve">   </w:t>
      </w:r>
      <w:bookmarkEnd w:id="5066"/>
    </w:p>
    <w:p w:rsidR="00F251AD" w:rsidRDefault="00F251AD" w:rsidP="00C14609">
      <w:pPr>
        <w:rPr>
          <w:rtl/>
          <w:lang w:eastAsia="he-IL"/>
        </w:rPr>
      </w:pPr>
    </w:p>
    <w:p w:rsidR="00F251AD" w:rsidRDefault="00F251AD" w:rsidP="00320833">
      <w:pPr>
        <w:rPr>
          <w:rtl/>
          <w:lang w:eastAsia="he-IL"/>
        </w:rPr>
      </w:pPr>
      <w:r>
        <w:rPr>
          <w:rFonts w:hint="cs"/>
          <w:rtl/>
          <w:lang w:eastAsia="he-IL"/>
        </w:rPr>
        <w:t>הצעת החוק שלפנינו באה</w:t>
      </w:r>
      <w:bookmarkStart w:id="5067" w:name="_ETM_Q11_260757"/>
      <w:bookmarkEnd w:id="5067"/>
      <w:r>
        <w:rPr>
          <w:rFonts w:hint="cs"/>
          <w:rtl/>
          <w:lang w:eastAsia="he-IL"/>
        </w:rPr>
        <w:t xml:space="preserve"> לתקן זאת ולקבוע כי לא תישלל </w:t>
      </w:r>
      <w:bookmarkStart w:id="5068" w:name="_ETM_Q11_263376"/>
      <w:bookmarkEnd w:id="5068"/>
      <w:r>
        <w:rPr>
          <w:rFonts w:hint="cs"/>
          <w:rtl/>
          <w:lang w:eastAsia="he-IL"/>
        </w:rPr>
        <w:t>מאדם הזכות לעסוק במקצועות מסוימים</w:t>
      </w:r>
      <w:bookmarkStart w:id="5069" w:name="_ETM_Q11_265347"/>
      <w:bookmarkEnd w:id="5069"/>
      <w:r>
        <w:rPr>
          <w:rFonts w:hint="cs"/>
          <w:rtl/>
          <w:lang w:eastAsia="he-IL"/>
        </w:rPr>
        <w:t xml:space="preserve"> אך ורק בשל מחלת הנפש</w:t>
      </w:r>
      <w:bookmarkStart w:id="5070" w:name="_ETM_Q11_267056"/>
      <w:bookmarkEnd w:id="5070"/>
      <w:r>
        <w:rPr>
          <w:rFonts w:hint="cs"/>
          <w:rtl/>
          <w:lang w:eastAsia="he-IL"/>
        </w:rPr>
        <w:t xml:space="preserve"> </w:t>
      </w:r>
      <w:proofErr w:type="spellStart"/>
      <w:r>
        <w:rPr>
          <w:rFonts w:hint="cs"/>
          <w:rtl/>
          <w:lang w:eastAsia="he-IL"/>
        </w:rPr>
        <w:t>שעימה</w:t>
      </w:r>
      <w:proofErr w:type="spellEnd"/>
      <w:r>
        <w:rPr>
          <w:rFonts w:hint="cs"/>
          <w:rtl/>
          <w:lang w:eastAsia="he-IL"/>
        </w:rPr>
        <w:t xml:space="preserve"> הוא מתמודד. הצעת </w:t>
      </w:r>
      <w:bookmarkStart w:id="5071" w:name="_ETM_Q11_268687"/>
      <w:bookmarkEnd w:id="5071"/>
      <w:r>
        <w:rPr>
          <w:rFonts w:hint="cs"/>
          <w:rtl/>
          <w:lang w:eastAsia="he-IL"/>
        </w:rPr>
        <w:t>החוק</w:t>
      </w:r>
      <w:bookmarkStart w:id="5072" w:name="_ETM_Q11_270217"/>
      <w:bookmarkEnd w:id="5072"/>
      <w:r>
        <w:rPr>
          <w:rFonts w:hint="cs"/>
          <w:rtl/>
          <w:lang w:eastAsia="he-IL"/>
        </w:rPr>
        <w:t xml:space="preserve"> עוסקת בנושא חשוב מאוד, של הסרת הסטיגמה והתדמית, ש</w:t>
      </w:r>
      <w:bookmarkStart w:id="5073" w:name="_ETM_Q11_272557"/>
      <w:bookmarkEnd w:id="5073"/>
      <w:r>
        <w:rPr>
          <w:rFonts w:hint="cs"/>
          <w:rtl/>
          <w:lang w:eastAsia="he-IL"/>
        </w:rPr>
        <w:t>נלוות, לצערנו, למתמודדי הנפש</w:t>
      </w:r>
      <w:bookmarkStart w:id="5074" w:name="_ETM_Q11_275377"/>
      <w:bookmarkEnd w:id="5074"/>
      <w:r>
        <w:rPr>
          <w:rFonts w:hint="cs"/>
          <w:rtl/>
          <w:lang w:eastAsia="he-IL"/>
        </w:rPr>
        <w:t xml:space="preserve"> שלא בצדק.</w:t>
      </w:r>
    </w:p>
    <w:p w:rsidR="00F251AD" w:rsidRDefault="00F251AD" w:rsidP="00320833">
      <w:pPr>
        <w:rPr>
          <w:rtl/>
          <w:lang w:eastAsia="he-IL"/>
        </w:rPr>
      </w:pPr>
    </w:p>
    <w:p w:rsidR="00F251AD" w:rsidRDefault="00F251AD" w:rsidP="00320833">
      <w:pPr>
        <w:rPr>
          <w:rtl/>
          <w:lang w:eastAsia="he-IL"/>
        </w:rPr>
      </w:pPr>
      <w:r>
        <w:rPr>
          <w:rFonts w:hint="cs"/>
          <w:rtl/>
          <w:lang w:eastAsia="he-IL"/>
        </w:rPr>
        <w:t>אני מברך את חברת הכנסת מיכל וולדיגר</w:t>
      </w:r>
      <w:bookmarkStart w:id="5075" w:name="_ETM_Q11_278166"/>
      <w:bookmarkEnd w:id="5075"/>
      <w:r>
        <w:rPr>
          <w:rFonts w:hint="cs"/>
          <w:rtl/>
          <w:lang w:eastAsia="he-IL"/>
        </w:rPr>
        <w:t xml:space="preserve"> על קידום הצעת החוק החשובה</w:t>
      </w:r>
      <w:bookmarkStart w:id="5076" w:name="_ETM_Q11_280186"/>
      <w:bookmarkEnd w:id="5076"/>
      <w:r>
        <w:rPr>
          <w:rFonts w:hint="cs"/>
          <w:rtl/>
          <w:lang w:eastAsia="he-IL"/>
        </w:rPr>
        <w:t xml:space="preserve"> ועל כל עשייתה בתחום בריאות הנפש.</w:t>
      </w:r>
      <w:bookmarkStart w:id="5077" w:name="_ETM_Q11_282486"/>
      <w:bookmarkEnd w:id="5077"/>
      <w:r>
        <w:rPr>
          <w:rFonts w:hint="cs"/>
          <w:rtl/>
          <w:lang w:eastAsia="he-IL"/>
        </w:rPr>
        <w:t xml:space="preserve"> רק לאחרונה ציינו את יום</w:t>
      </w:r>
      <w:bookmarkStart w:id="5078" w:name="_ETM_Q11_285127"/>
      <w:bookmarkEnd w:id="5078"/>
      <w:r>
        <w:rPr>
          <w:rFonts w:hint="cs"/>
          <w:rtl/>
          <w:lang w:eastAsia="he-IL"/>
        </w:rPr>
        <w:t xml:space="preserve"> בריאות הנפש הלאומי בבית הנשיא</w:t>
      </w:r>
      <w:bookmarkStart w:id="5079" w:name="_ETM_Q11_288576"/>
      <w:bookmarkEnd w:id="5079"/>
      <w:r>
        <w:rPr>
          <w:rFonts w:hint="cs"/>
          <w:rtl/>
          <w:lang w:eastAsia="he-IL"/>
        </w:rPr>
        <w:t>, במערכת הבריאות ובמערכות נוספות</w:t>
      </w:r>
      <w:bookmarkStart w:id="5080" w:name="_ETM_Q11_289986"/>
      <w:bookmarkEnd w:id="5080"/>
      <w:r>
        <w:rPr>
          <w:rFonts w:hint="cs"/>
          <w:rtl/>
          <w:lang w:eastAsia="he-IL"/>
        </w:rPr>
        <w:t>, וזאת גם בזכות חברת הכנסת וולדיגר</w:t>
      </w:r>
      <w:bookmarkStart w:id="5081" w:name="_ETM_Q11_292547"/>
      <w:bookmarkEnd w:id="5081"/>
      <w:r>
        <w:rPr>
          <w:rFonts w:hint="cs"/>
          <w:rtl/>
          <w:lang w:eastAsia="he-IL"/>
        </w:rPr>
        <w:t>, שקידמה הצעת חוק בעניין הזה</w:t>
      </w:r>
      <w:bookmarkStart w:id="5082" w:name="_ETM_Q11_295106"/>
      <w:bookmarkEnd w:id="5082"/>
      <w:r>
        <w:rPr>
          <w:rFonts w:hint="cs"/>
          <w:rtl/>
          <w:lang w:eastAsia="he-IL"/>
        </w:rPr>
        <w:t>.</w:t>
      </w:r>
      <w:bookmarkStart w:id="5083" w:name="_ETM_Q11_293189"/>
      <w:bookmarkEnd w:id="5083"/>
    </w:p>
    <w:p w:rsidR="00F251AD" w:rsidRDefault="00F251AD" w:rsidP="00320833">
      <w:pPr>
        <w:rPr>
          <w:rtl/>
          <w:lang w:eastAsia="he-IL"/>
        </w:rPr>
      </w:pPr>
      <w:bookmarkStart w:id="5084" w:name="_ETM_Q11_293224"/>
      <w:bookmarkEnd w:id="5084"/>
    </w:p>
    <w:p w:rsidR="00F251AD" w:rsidRDefault="00F251AD" w:rsidP="00320833">
      <w:pPr>
        <w:pStyle w:val="af6"/>
        <w:keepNext/>
        <w:rPr>
          <w:rtl/>
        </w:rPr>
      </w:pPr>
      <w:bookmarkStart w:id="5085" w:name="ET_interruption_6150_5"/>
      <w:r w:rsidRPr="00FE121B">
        <w:rPr>
          <w:rStyle w:val="TagStyle"/>
          <w:rtl/>
        </w:rPr>
        <w:t xml:space="preserve"> &lt;&lt; קריאה &gt;&gt; </w:t>
      </w:r>
      <w:r>
        <w:rPr>
          <w:rtl/>
        </w:rPr>
        <w:t>מיכל מרים וולדיגר (הציונות הדתית):</w:t>
      </w:r>
      <w:r w:rsidRPr="00FE121B">
        <w:rPr>
          <w:rStyle w:val="TagStyle"/>
          <w:rtl/>
        </w:rPr>
        <w:t xml:space="preserve"> &lt;&lt; קריאה &gt;&gt;</w:t>
      </w:r>
      <w:r>
        <w:rPr>
          <w:rtl/>
        </w:rPr>
        <w:t xml:space="preserve">   </w:t>
      </w:r>
      <w:bookmarkEnd w:id="5085"/>
    </w:p>
    <w:p w:rsidR="00F251AD" w:rsidRDefault="00F251AD" w:rsidP="00C14609">
      <w:pPr>
        <w:rPr>
          <w:rtl/>
          <w:lang w:eastAsia="he-IL"/>
        </w:rPr>
      </w:pPr>
    </w:p>
    <w:p w:rsidR="00F251AD" w:rsidRDefault="00F251AD" w:rsidP="00320833">
      <w:pPr>
        <w:rPr>
          <w:rtl/>
          <w:lang w:eastAsia="he-IL"/>
        </w:rPr>
      </w:pPr>
      <w:r>
        <w:rPr>
          <w:rFonts w:hint="cs"/>
          <w:rtl/>
          <w:lang w:eastAsia="he-IL"/>
        </w:rPr>
        <w:t>זה יצוין בכנסת ב-10 בדצמבר.</w:t>
      </w:r>
      <w:bookmarkStart w:id="5086" w:name="_ETM_Q11_298577"/>
      <w:bookmarkEnd w:id="5086"/>
      <w:r>
        <w:rPr>
          <w:rFonts w:hint="cs"/>
          <w:rtl/>
          <w:lang w:eastAsia="he-IL"/>
        </w:rPr>
        <w:t xml:space="preserve"> היינו בפגרה. </w:t>
      </w:r>
    </w:p>
    <w:p w:rsidR="00F251AD" w:rsidRDefault="00F251AD" w:rsidP="00320833">
      <w:pPr>
        <w:rPr>
          <w:rtl/>
          <w:lang w:eastAsia="he-IL"/>
        </w:rPr>
      </w:pPr>
    </w:p>
    <w:p w:rsidR="00F251AD" w:rsidRDefault="00F251AD" w:rsidP="00320833">
      <w:pPr>
        <w:pStyle w:val="-"/>
        <w:keepNext/>
        <w:rPr>
          <w:rtl/>
        </w:rPr>
      </w:pPr>
      <w:bookmarkStart w:id="5087" w:name="ET_speakercontinue_6584_13"/>
      <w:r w:rsidRPr="002C5BA9">
        <w:rPr>
          <w:rStyle w:val="TagStyle"/>
          <w:rtl/>
        </w:rPr>
        <w:t xml:space="preserve"> &lt;&lt; דובר_המשך &gt;&gt; </w:t>
      </w:r>
      <w:r>
        <w:rPr>
          <w:rtl/>
        </w:rPr>
        <w:t>שר הבריאות אוריאל בוסו:</w:t>
      </w:r>
      <w:r w:rsidRPr="002C5BA9">
        <w:rPr>
          <w:rStyle w:val="TagStyle"/>
          <w:rtl/>
        </w:rPr>
        <w:t xml:space="preserve"> &lt;&lt; דובר_המשך &gt;&gt;</w:t>
      </w:r>
      <w:r>
        <w:rPr>
          <w:rtl/>
        </w:rPr>
        <w:t xml:space="preserve">   </w:t>
      </w:r>
      <w:bookmarkEnd w:id="5087"/>
    </w:p>
    <w:p w:rsidR="00F251AD" w:rsidRDefault="00F251AD" w:rsidP="00C14609">
      <w:pPr>
        <w:rPr>
          <w:rtl/>
          <w:lang w:eastAsia="he-IL"/>
        </w:rPr>
      </w:pPr>
    </w:p>
    <w:p w:rsidR="00F251AD" w:rsidRPr="002C5BA9" w:rsidRDefault="00F251AD" w:rsidP="00320833">
      <w:pPr>
        <w:rPr>
          <w:rtl/>
          <w:lang w:eastAsia="he-IL"/>
        </w:rPr>
      </w:pPr>
      <w:r>
        <w:rPr>
          <w:rFonts w:hint="cs"/>
          <w:rtl/>
          <w:lang w:eastAsia="he-IL"/>
        </w:rPr>
        <w:t xml:space="preserve">גם ב-10 בדצמבר יצוין </w:t>
      </w:r>
      <w:bookmarkStart w:id="5088" w:name="_ETM_Q11_301965"/>
      <w:bookmarkEnd w:id="5088"/>
      <w:r>
        <w:rPr>
          <w:rFonts w:hint="cs"/>
          <w:rtl/>
          <w:lang w:eastAsia="he-IL"/>
        </w:rPr>
        <w:t>בכנסת.</w:t>
      </w:r>
    </w:p>
    <w:p w:rsidR="00F251AD" w:rsidRDefault="00F251AD" w:rsidP="00320833">
      <w:pPr>
        <w:rPr>
          <w:rtl/>
          <w:lang w:eastAsia="he-IL"/>
        </w:rPr>
      </w:pPr>
    </w:p>
    <w:p w:rsidR="00F251AD" w:rsidRDefault="00F251AD" w:rsidP="00320833">
      <w:pPr>
        <w:pStyle w:val="af7"/>
        <w:keepNext/>
        <w:rPr>
          <w:rtl/>
        </w:rPr>
      </w:pPr>
      <w:r w:rsidRPr="00FE121B">
        <w:rPr>
          <w:rStyle w:val="TagStyle"/>
          <w:rtl/>
        </w:rPr>
        <w:t xml:space="preserve"> &lt;&lt; יור &gt;&gt; </w:t>
      </w:r>
      <w:r>
        <w:rPr>
          <w:rtl/>
        </w:rPr>
        <w:t>היו"ר ארז מלול:</w:t>
      </w:r>
      <w:r w:rsidRPr="00FE121B">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תזמיני גם אותי</w:t>
      </w:r>
      <w:bookmarkStart w:id="5089" w:name="_ETM_Q11_292239"/>
      <w:bookmarkEnd w:id="5089"/>
      <w:r>
        <w:rPr>
          <w:rFonts w:hint="cs"/>
          <w:rtl/>
          <w:lang w:eastAsia="he-IL"/>
        </w:rPr>
        <w:t>.</w:t>
      </w:r>
    </w:p>
    <w:p w:rsidR="00F251AD" w:rsidRDefault="00F251AD" w:rsidP="00320833">
      <w:pPr>
        <w:rPr>
          <w:rtl/>
          <w:lang w:eastAsia="he-IL"/>
        </w:rPr>
      </w:pPr>
    </w:p>
    <w:p w:rsidR="00F251AD" w:rsidRDefault="00F251AD" w:rsidP="00320833">
      <w:pPr>
        <w:pStyle w:val="-"/>
        <w:keepNext/>
        <w:rPr>
          <w:rtl/>
        </w:rPr>
      </w:pPr>
      <w:bookmarkStart w:id="5090" w:name="_ETM_Q11_304288"/>
      <w:bookmarkStart w:id="5091" w:name="ET_speakercontinue_6584_7"/>
      <w:bookmarkEnd w:id="5090"/>
      <w:r w:rsidRPr="00FE121B">
        <w:rPr>
          <w:rStyle w:val="TagStyle"/>
          <w:rtl/>
        </w:rPr>
        <w:t xml:space="preserve"> &lt;&lt; דובר_המשך &gt;&gt; </w:t>
      </w:r>
      <w:r>
        <w:rPr>
          <w:rtl/>
        </w:rPr>
        <w:t>שר הבריאות אוריאל בוסו:</w:t>
      </w:r>
      <w:r w:rsidRPr="00FE121B">
        <w:rPr>
          <w:rStyle w:val="TagStyle"/>
          <w:rtl/>
        </w:rPr>
        <w:t xml:space="preserve"> &lt;&lt; דובר_המשך &gt;&gt;</w:t>
      </w:r>
      <w:r>
        <w:rPr>
          <w:rtl/>
        </w:rPr>
        <w:t xml:space="preserve">   </w:t>
      </w:r>
      <w:bookmarkEnd w:id="5091"/>
    </w:p>
    <w:p w:rsidR="00F251AD" w:rsidRPr="00DD766E" w:rsidRDefault="00F251AD" w:rsidP="00320833">
      <w:pPr>
        <w:rPr>
          <w:rtl/>
          <w:lang w:eastAsia="he-IL"/>
        </w:rPr>
      </w:pPr>
    </w:p>
    <w:p w:rsidR="00F251AD" w:rsidRDefault="00F251AD" w:rsidP="00C14609">
      <w:pPr>
        <w:rPr>
          <w:rtl/>
          <w:lang w:eastAsia="he-IL"/>
        </w:rPr>
      </w:pPr>
      <w:r>
        <w:rPr>
          <w:rFonts w:hint="cs"/>
          <w:rtl/>
          <w:lang w:eastAsia="he-IL"/>
        </w:rPr>
        <w:t xml:space="preserve">מבחינתי הצעה זו של הסרת סטיגמה, </w:t>
      </w:r>
      <w:bookmarkStart w:id="5092" w:name="_ETM_Q11_307975"/>
      <w:bookmarkEnd w:id="5092"/>
      <w:r>
        <w:rPr>
          <w:rFonts w:hint="cs"/>
          <w:rtl/>
          <w:lang w:eastAsia="he-IL"/>
        </w:rPr>
        <w:t>הסרת</w:t>
      </w:r>
      <w:bookmarkStart w:id="5093" w:name="_ETM_Q11_309821"/>
      <w:bookmarkEnd w:id="5093"/>
      <w:r>
        <w:rPr>
          <w:rFonts w:hint="cs"/>
          <w:rtl/>
          <w:lang w:eastAsia="he-IL"/>
        </w:rPr>
        <w:t xml:space="preserve"> הבושה או חוסר הנעימות של מועמדים מתמודדי נפש</w:t>
      </w:r>
      <w:bookmarkStart w:id="5094" w:name="_ETM_Q11_311885"/>
      <w:bookmarkEnd w:id="5094"/>
      <w:r>
        <w:rPr>
          <w:rFonts w:hint="cs"/>
          <w:rtl/>
          <w:lang w:eastAsia="he-IL"/>
        </w:rPr>
        <w:t xml:space="preserve"> בקבלה למקצועות הבריאות ובמקצועות נוספי</w:t>
      </w:r>
      <w:bookmarkStart w:id="5095" w:name="_ETM_Q11_314775"/>
      <w:bookmarkEnd w:id="5095"/>
      <w:r>
        <w:rPr>
          <w:rFonts w:hint="cs"/>
          <w:rtl/>
          <w:lang w:eastAsia="he-IL"/>
        </w:rPr>
        <w:t>ם, היא המשך ישיר של מדיניות המשרד</w:t>
      </w:r>
      <w:bookmarkStart w:id="5096" w:name="_ETM_Q11_317695"/>
      <w:bookmarkEnd w:id="5096"/>
      <w:r>
        <w:rPr>
          <w:rFonts w:hint="cs"/>
          <w:rtl/>
          <w:lang w:eastAsia="he-IL"/>
        </w:rPr>
        <w:t xml:space="preserve"> </w:t>
      </w:r>
      <w:bookmarkStart w:id="5097" w:name="_ETM_Q11_318065"/>
      <w:bookmarkEnd w:id="5097"/>
      <w:r>
        <w:rPr>
          <w:rFonts w:hint="cs"/>
          <w:rtl/>
          <w:lang w:eastAsia="he-IL"/>
        </w:rPr>
        <w:t>בהובלתי בתחום בריאות הנפש. בשנה האחרונה</w:t>
      </w:r>
      <w:bookmarkStart w:id="5098" w:name="_ETM_Q11_320691"/>
      <w:bookmarkEnd w:id="5098"/>
      <w:r>
        <w:rPr>
          <w:rFonts w:hint="cs"/>
          <w:rtl/>
          <w:lang w:eastAsia="he-IL"/>
        </w:rPr>
        <w:t xml:space="preserve"> אנו מובילים עם המשרד את התוכנית הלאומית לבריאות הנפש</w:t>
      </w:r>
      <w:bookmarkStart w:id="5099" w:name="_ETM_Q11_323932"/>
      <w:bookmarkEnd w:id="5099"/>
      <w:r>
        <w:rPr>
          <w:rFonts w:hint="cs"/>
          <w:rtl/>
          <w:lang w:eastAsia="he-IL"/>
        </w:rPr>
        <w:t xml:space="preserve"> בתקציבים חסרי תקדים ובעבודה מאומצת</w:t>
      </w:r>
      <w:bookmarkStart w:id="5100" w:name="_ETM_Q11_326196"/>
      <w:bookmarkEnd w:id="5100"/>
      <w:r>
        <w:rPr>
          <w:rFonts w:hint="cs"/>
          <w:rtl/>
          <w:lang w:eastAsia="he-IL"/>
        </w:rPr>
        <w:t xml:space="preserve">. </w:t>
      </w:r>
      <w:bookmarkStart w:id="5101" w:name="_ETM_Q11_327792"/>
      <w:bookmarkEnd w:id="5101"/>
      <w:r>
        <w:rPr>
          <w:rFonts w:hint="cs"/>
          <w:rtl/>
          <w:lang w:eastAsia="he-IL"/>
        </w:rPr>
        <w:t>זהו מהלך היסטורי, שאנחנו מובילים במאמץ אדיר ובהשקעת משאבים</w:t>
      </w:r>
      <w:bookmarkStart w:id="5102" w:name="_ETM_Q11_331216"/>
      <w:bookmarkEnd w:id="5102"/>
      <w:r>
        <w:rPr>
          <w:rFonts w:hint="cs"/>
          <w:rtl/>
          <w:lang w:eastAsia="he-IL"/>
        </w:rPr>
        <w:t xml:space="preserve"> </w:t>
      </w:r>
      <w:bookmarkStart w:id="5103" w:name="_ETM_Q11_331965"/>
      <w:bookmarkEnd w:id="5103"/>
      <w:r>
        <w:rPr>
          <w:rFonts w:hint="cs"/>
          <w:rtl/>
          <w:lang w:eastAsia="he-IL"/>
        </w:rPr>
        <w:t>נכבדים במטרה לייצר פתרונות ומענים ולקדם את המהלך</w:t>
      </w:r>
      <w:bookmarkStart w:id="5104" w:name="_ETM_Q11_336127"/>
      <w:bookmarkEnd w:id="5104"/>
      <w:r>
        <w:rPr>
          <w:rFonts w:hint="cs"/>
          <w:rtl/>
          <w:lang w:eastAsia="he-IL"/>
        </w:rPr>
        <w:t>, כדי להבטיח ש</w:t>
      </w:r>
      <w:bookmarkStart w:id="5105" w:name="_ETM_Q11_337106"/>
      <w:bookmarkEnd w:id="5105"/>
      <w:r>
        <w:rPr>
          <w:rFonts w:hint="cs"/>
          <w:rtl/>
          <w:lang w:eastAsia="he-IL"/>
        </w:rPr>
        <w:t xml:space="preserve">מה שהיה לא יהיה עוד. המוטו שעומד </w:t>
      </w:r>
      <w:bookmarkStart w:id="5106" w:name="_ETM_Q11_340407"/>
      <w:bookmarkEnd w:id="5106"/>
      <w:r>
        <w:rPr>
          <w:rFonts w:hint="cs"/>
          <w:rtl/>
          <w:lang w:eastAsia="he-IL"/>
        </w:rPr>
        <w:t>לנגד עינינו עולה בקנה אחד עם כותרת הכנס</w:t>
      </w:r>
      <w:bookmarkStart w:id="5107" w:name="_ETM_Q11_343846"/>
      <w:bookmarkEnd w:id="5107"/>
      <w:r>
        <w:rPr>
          <w:rFonts w:hint="cs"/>
          <w:rtl/>
          <w:lang w:eastAsia="he-IL"/>
        </w:rPr>
        <w:t xml:space="preserve"> החשוב הזה </w:t>
      </w:r>
      <w:r>
        <w:rPr>
          <w:rFonts w:hint="eastAsia"/>
          <w:rtl/>
          <w:lang w:eastAsia="he-IL"/>
        </w:rPr>
        <w:t>–</w:t>
      </w:r>
      <w:r>
        <w:rPr>
          <w:rFonts w:hint="cs"/>
          <w:rtl/>
          <w:lang w:eastAsia="he-IL"/>
        </w:rPr>
        <w:t xml:space="preserve"> מהאישי ללאומי</w:t>
      </w:r>
      <w:bookmarkStart w:id="5108" w:name="_ETM_Q11_346396"/>
      <w:bookmarkEnd w:id="5108"/>
      <w:r>
        <w:rPr>
          <w:rFonts w:hint="cs"/>
          <w:rtl/>
          <w:lang w:eastAsia="he-IL"/>
        </w:rPr>
        <w:t>. בתקופה קשה זו, חדשות קשות</w:t>
      </w:r>
      <w:bookmarkStart w:id="5109" w:name="_ETM_Q11_349676"/>
      <w:bookmarkStart w:id="5110" w:name="_ETM_Q11_349789"/>
      <w:bookmarkEnd w:id="5109"/>
      <w:bookmarkEnd w:id="5110"/>
      <w:r>
        <w:rPr>
          <w:rFonts w:hint="cs"/>
          <w:rtl/>
          <w:lang w:eastAsia="he-IL"/>
        </w:rPr>
        <w:t>, תחושות כבדות, מתח ו</w:t>
      </w:r>
      <w:bookmarkStart w:id="5111" w:name="_ETM_Q11_351477"/>
      <w:bookmarkEnd w:id="5111"/>
      <w:r>
        <w:rPr>
          <w:rFonts w:hint="cs"/>
          <w:rtl/>
          <w:lang w:eastAsia="he-IL"/>
        </w:rPr>
        <w:t>אי-הסכמות</w:t>
      </w:r>
      <w:r w:rsidR="00304C16">
        <w:rPr>
          <w:rFonts w:hint="cs"/>
          <w:rtl/>
          <w:lang w:eastAsia="he-IL"/>
        </w:rPr>
        <w:t>,</w:t>
      </w:r>
      <w:r w:rsidR="00C14609">
        <w:rPr>
          <w:rFonts w:hint="cs"/>
          <w:rtl/>
          <w:lang w:eastAsia="he-IL"/>
        </w:rPr>
        <w:t xml:space="preserve"> </w:t>
      </w:r>
      <w:r>
        <w:rPr>
          <w:rFonts w:hint="cs"/>
          <w:rtl/>
          <w:lang w:eastAsia="he-IL"/>
        </w:rPr>
        <w:t>הופכים את בריאות הנפש</w:t>
      </w:r>
      <w:bookmarkStart w:id="5112" w:name="_ETM_Q11_354432"/>
      <w:bookmarkStart w:id="5113" w:name="_ETM_Q11_355022"/>
      <w:bookmarkEnd w:id="5112"/>
      <w:bookmarkEnd w:id="5113"/>
      <w:r>
        <w:rPr>
          <w:rFonts w:hint="cs"/>
          <w:rtl/>
          <w:lang w:eastAsia="he-IL"/>
        </w:rPr>
        <w:t xml:space="preserve"> למשימה לאומית. נוביל תיקון מערכתי עמוק.</w:t>
      </w:r>
    </w:p>
    <w:p w:rsidR="00F251AD" w:rsidRDefault="00F251AD" w:rsidP="00320833">
      <w:pPr>
        <w:rPr>
          <w:rtl/>
          <w:lang w:eastAsia="he-IL"/>
        </w:rPr>
      </w:pPr>
    </w:p>
    <w:p w:rsidR="00F251AD" w:rsidRDefault="00F251AD" w:rsidP="00320833">
      <w:pPr>
        <w:rPr>
          <w:rtl/>
          <w:lang w:eastAsia="he-IL"/>
        </w:rPr>
      </w:pPr>
      <w:r>
        <w:rPr>
          <w:rFonts w:hint="cs"/>
          <w:rtl/>
          <w:lang w:eastAsia="he-IL"/>
        </w:rPr>
        <w:t>לצד החשיבות של הצעת החוק הז</w:t>
      </w:r>
      <w:bookmarkStart w:id="5114" w:name="_ETM_Q11_359669"/>
      <w:bookmarkEnd w:id="5114"/>
      <w:r>
        <w:rPr>
          <w:rFonts w:hint="cs"/>
          <w:rtl/>
          <w:lang w:eastAsia="he-IL"/>
        </w:rPr>
        <w:t>ו יש לזכור כי ההצעה עוסקת</w:t>
      </w:r>
      <w:bookmarkStart w:id="5115" w:name="_ETM_Q11_361566"/>
      <w:bookmarkEnd w:id="5115"/>
      <w:r>
        <w:rPr>
          <w:rFonts w:hint="cs"/>
          <w:rtl/>
          <w:lang w:eastAsia="he-IL"/>
        </w:rPr>
        <w:t xml:space="preserve"> גם בנושא מורכב ורגיש, שכן במקביל</w:t>
      </w:r>
      <w:bookmarkStart w:id="5116" w:name="_ETM_Q11_365237"/>
      <w:bookmarkEnd w:id="5116"/>
      <w:r>
        <w:rPr>
          <w:rFonts w:hint="cs"/>
          <w:rtl/>
          <w:lang w:eastAsia="he-IL"/>
        </w:rPr>
        <w:t xml:space="preserve"> לצורך החשוב בהסרת הסטיגמה הקיימת כלפי אנשים</w:t>
      </w:r>
      <w:bookmarkStart w:id="5117" w:name="_ETM_Q11_367867"/>
      <w:bookmarkEnd w:id="5117"/>
      <w:r>
        <w:rPr>
          <w:rFonts w:hint="cs"/>
          <w:rtl/>
          <w:lang w:eastAsia="he-IL"/>
        </w:rPr>
        <w:t xml:space="preserve"> </w:t>
      </w:r>
      <w:bookmarkStart w:id="5118" w:name="_ETM_Q11_368564"/>
      <w:bookmarkEnd w:id="5118"/>
      <w:r>
        <w:rPr>
          <w:rFonts w:hint="cs"/>
          <w:rtl/>
          <w:lang w:eastAsia="he-IL"/>
        </w:rPr>
        <w:t>עם מוגבלויות, קיים צורך לא פחות חשוב לשמור</w:t>
      </w:r>
      <w:bookmarkStart w:id="5119" w:name="_ETM_Q11_371207"/>
      <w:bookmarkEnd w:id="5119"/>
      <w:r>
        <w:rPr>
          <w:rFonts w:hint="cs"/>
          <w:rtl/>
          <w:lang w:eastAsia="he-IL"/>
        </w:rPr>
        <w:t xml:space="preserve"> על שלום הציבור </w:t>
      </w:r>
      <w:bookmarkStart w:id="5120" w:name="_ETM_Q11_376856"/>
      <w:bookmarkEnd w:id="5120"/>
      <w:r>
        <w:rPr>
          <w:rFonts w:hint="cs"/>
          <w:rtl/>
          <w:lang w:eastAsia="he-IL"/>
        </w:rPr>
        <w:t>ובריאות הציבור ולהבטיח</w:t>
      </w:r>
      <w:bookmarkStart w:id="5121" w:name="_ETM_Q11_374057"/>
      <w:bookmarkEnd w:id="5121"/>
      <w:r>
        <w:rPr>
          <w:rFonts w:hint="cs"/>
          <w:rtl/>
          <w:lang w:eastAsia="he-IL"/>
        </w:rPr>
        <w:t xml:space="preserve"> שהגורמים המטפלים במקצועות הבריאות לא מסכנים את</w:t>
      </w:r>
      <w:bookmarkStart w:id="5122" w:name="_ETM_Q11_377167"/>
      <w:bookmarkEnd w:id="5122"/>
      <w:r>
        <w:rPr>
          <w:rFonts w:hint="cs"/>
          <w:rtl/>
          <w:lang w:eastAsia="he-IL"/>
        </w:rPr>
        <w:t xml:space="preserve"> </w:t>
      </w:r>
      <w:bookmarkStart w:id="5123" w:name="_ETM_Q11_377773"/>
      <w:bookmarkEnd w:id="5123"/>
      <w:r>
        <w:rPr>
          <w:rFonts w:hint="cs"/>
          <w:rtl/>
          <w:lang w:eastAsia="he-IL"/>
        </w:rPr>
        <w:t>בריאותם ושלמותם של המטופלים. על כן</w:t>
      </w:r>
      <w:bookmarkStart w:id="5124" w:name="_ETM_Q11_380257"/>
      <w:bookmarkEnd w:id="5124"/>
      <w:r>
        <w:rPr>
          <w:rFonts w:hint="cs"/>
          <w:rtl/>
          <w:lang w:eastAsia="he-IL"/>
        </w:rPr>
        <w:t>, הגם שהממשלה תומכת עקרונית בהצעה,</w:t>
      </w:r>
      <w:bookmarkStart w:id="5125" w:name="_ETM_Q11_382407"/>
      <w:bookmarkEnd w:id="5125"/>
      <w:r>
        <w:rPr>
          <w:rFonts w:hint="cs"/>
          <w:rtl/>
          <w:lang w:eastAsia="he-IL"/>
        </w:rPr>
        <w:t xml:space="preserve"> קידום ההצעה יהיה חייב להיעשות בתיאום והסכמה עם משרד הבריאות, כפי שנאמר</w:t>
      </w:r>
      <w:bookmarkStart w:id="5126" w:name="_ETM_Q11_387542"/>
      <w:bookmarkEnd w:id="5126"/>
      <w:r>
        <w:rPr>
          <w:rFonts w:hint="cs"/>
          <w:rtl/>
          <w:lang w:eastAsia="he-IL"/>
        </w:rPr>
        <w:t xml:space="preserve">. בהתאם, עמדת הממשלה כפי </w:t>
      </w:r>
      <w:bookmarkStart w:id="5127" w:name="_ETM_Q11_390492"/>
      <w:bookmarkEnd w:id="5127"/>
      <w:r>
        <w:rPr>
          <w:rFonts w:hint="cs"/>
          <w:rtl/>
          <w:lang w:eastAsia="he-IL"/>
        </w:rPr>
        <w:t xml:space="preserve">שנקבעה בוועדת שרים לחקיקה היא </w:t>
      </w:r>
      <w:bookmarkStart w:id="5128" w:name="_ETM_Q11_392248"/>
      <w:bookmarkEnd w:id="5128"/>
      <w:r>
        <w:rPr>
          <w:rFonts w:hint="cs"/>
          <w:rtl/>
          <w:lang w:eastAsia="he-IL"/>
        </w:rPr>
        <w:t>לתמוך בהצעה בקריאה הטרומית, אך הקידום</w:t>
      </w:r>
      <w:bookmarkStart w:id="5129" w:name="_ETM_Q11_395088"/>
      <w:bookmarkEnd w:id="5129"/>
      <w:r>
        <w:rPr>
          <w:rFonts w:hint="cs"/>
          <w:rtl/>
          <w:lang w:eastAsia="he-IL"/>
        </w:rPr>
        <w:t xml:space="preserve"> אושר בכפוף לתיאום והסכמות עם</w:t>
      </w:r>
      <w:bookmarkStart w:id="5130" w:name="_ETM_Q11_397559"/>
      <w:bookmarkStart w:id="5131" w:name="_ETM_Q11_398149"/>
      <w:bookmarkEnd w:id="5130"/>
      <w:bookmarkEnd w:id="5131"/>
      <w:r>
        <w:rPr>
          <w:rFonts w:hint="cs"/>
          <w:rtl/>
          <w:lang w:eastAsia="he-IL"/>
        </w:rPr>
        <w:t xml:space="preserve"> משרד הבריאות, כמו גם משרד הרווחה, משרד המשפטים</w:t>
      </w:r>
      <w:bookmarkStart w:id="5132" w:name="_ETM_Q11_401228"/>
      <w:bookmarkEnd w:id="5132"/>
      <w:r>
        <w:rPr>
          <w:rFonts w:hint="cs"/>
          <w:rtl/>
          <w:lang w:eastAsia="he-IL"/>
        </w:rPr>
        <w:t xml:space="preserve">. לאור האמור, אני קורא לחברי הכנסת </w:t>
      </w:r>
      <w:bookmarkStart w:id="5133" w:name="_ETM_Q11_403878"/>
      <w:bookmarkEnd w:id="5133"/>
      <w:r>
        <w:rPr>
          <w:rFonts w:hint="cs"/>
          <w:rtl/>
          <w:lang w:eastAsia="he-IL"/>
        </w:rPr>
        <w:t>להצביע בעד ההצעה הזו. תודה רבה.</w:t>
      </w:r>
    </w:p>
    <w:p w:rsidR="00F251AD" w:rsidRDefault="00F251AD" w:rsidP="00320833">
      <w:pPr>
        <w:keepNext/>
        <w:rPr>
          <w:rtl/>
        </w:rPr>
      </w:pPr>
    </w:p>
    <w:p w:rsidR="00F251AD" w:rsidRDefault="00F251AD" w:rsidP="00320833">
      <w:pPr>
        <w:pStyle w:val="af7"/>
        <w:keepNext/>
        <w:rPr>
          <w:rtl/>
        </w:rPr>
      </w:pPr>
      <w:bookmarkStart w:id="5134" w:name="_ETM_Q11_407028"/>
      <w:bookmarkEnd w:id="5134"/>
      <w:r w:rsidRPr="00FE121B">
        <w:rPr>
          <w:rStyle w:val="TagStyle"/>
          <w:rtl/>
        </w:rPr>
        <w:t xml:space="preserve"> &lt;&lt; יור &gt;&gt; </w:t>
      </w:r>
      <w:r>
        <w:rPr>
          <w:rtl/>
        </w:rPr>
        <w:t>היו"ר ארז מלול:</w:t>
      </w:r>
      <w:r w:rsidRPr="00FE121B">
        <w:rPr>
          <w:rStyle w:val="TagStyle"/>
          <w:rtl/>
        </w:rPr>
        <w:t xml:space="preserve"> &lt;&lt; יור &gt;&gt;</w:t>
      </w:r>
      <w:r>
        <w:rPr>
          <w:rtl/>
        </w:rPr>
        <w:t xml:space="preserve">   </w:t>
      </w:r>
    </w:p>
    <w:p w:rsidR="00F251AD" w:rsidRDefault="00F251AD" w:rsidP="00C14609">
      <w:pPr>
        <w:rPr>
          <w:rtl/>
          <w:lang w:eastAsia="he-IL"/>
        </w:rPr>
      </w:pPr>
    </w:p>
    <w:p w:rsidR="00F251AD" w:rsidRDefault="00F251AD" w:rsidP="005E1B54">
      <w:pPr>
        <w:rPr>
          <w:rtl/>
          <w:lang w:eastAsia="he-IL"/>
        </w:rPr>
      </w:pPr>
      <w:r>
        <w:rPr>
          <w:rFonts w:hint="cs"/>
          <w:rtl/>
          <w:lang w:eastAsia="he-IL"/>
        </w:rPr>
        <w:t xml:space="preserve">תודה רבה לכבוד השר. חבר הכנסת גלעד קריב בקש להתנגד, אך הוא לא נוכח. </w:t>
      </w:r>
    </w:p>
    <w:p w:rsidR="00F251AD" w:rsidRDefault="00F251AD" w:rsidP="005E1B54">
      <w:pPr>
        <w:rPr>
          <w:rtl/>
          <w:lang w:eastAsia="he-IL"/>
        </w:rPr>
      </w:pPr>
    </w:p>
    <w:p w:rsidR="00F251AD" w:rsidRDefault="00F251AD" w:rsidP="005E1B54">
      <w:pPr>
        <w:rPr>
          <w:rtl/>
          <w:lang w:eastAsia="he-IL"/>
        </w:rPr>
      </w:pPr>
      <w:r>
        <w:rPr>
          <w:rFonts w:hint="cs"/>
          <w:rtl/>
          <w:lang w:eastAsia="he-IL"/>
        </w:rPr>
        <w:t>אז נעבור להצבעה.</w:t>
      </w:r>
    </w:p>
    <w:p w:rsidR="00F251AD" w:rsidRDefault="00F251AD" w:rsidP="00320833">
      <w:pPr>
        <w:rPr>
          <w:rtl/>
          <w:lang w:eastAsia="he-IL"/>
        </w:rPr>
      </w:pPr>
      <w:r>
        <w:rPr>
          <w:rFonts w:hint="cs"/>
          <w:rtl/>
          <w:lang w:eastAsia="he-IL"/>
        </w:rPr>
        <w:t xml:space="preserve"> </w:t>
      </w:r>
    </w:p>
    <w:p w:rsidR="00F251AD" w:rsidRDefault="00F251AD" w:rsidP="00320833">
      <w:pPr>
        <w:pStyle w:val="af2"/>
        <w:keepNext/>
        <w:rPr>
          <w:rtl/>
          <w:lang w:eastAsia="he-IL"/>
        </w:rPr>
      </w:pPr>
      <w:r>
        <w:rPr>
          <w:rFonts w:hint="eastAsia"/>
          <w:rtl/>
          <w:lang w:eastAsia="he-IL"/>
        </w:rPr>
        <w:t>הצבעה</w:t>
      </w:r>
      <w:r>
        <w:rPr>
          <w:rtl/>
          <w:lang w:eastAsia="he-IL"/>
        </w:rPr>
        <w:t xml:space="preserve"> </w:t>
      </w:r>
      <w:r>
        <w:rPr>
          <w:rFonts w:hint="cs"/>
          <w:rtl/>
          <w:lang w:eastAsia="he-IL"/>
        </w:rPr>
        <w:t>שמית</w:t>
      </w:r>
    </w:p>
    <w:p w:rsidR="00F251AD" w:rsidRDefault="00F251AD" w:rsidP="00320833">
      <w:pPr>
        <w:rPr>
          <w:rtl/>
          <w:lang w:eastAsia="he-IL"/>
        </w:rPr>
      </w:pPr>
    </w:p>
    <w:p w:rsidR="00F251AD" w:rsidRDefault="00F251AD" w:rsidP="00320833">
      <w:pPr>
        <w:pStyle w:val="af6"/>
        <w:keepNext/>
        <w:rPr>
          <w:rtl/>
        </w:rPr>
      </w:pPr>
      <w:bookmarkStart w:id="5135" w:name="ET_interruption_6327_17"/>
      <w:r w:rsidRPr="00983C01">
        <w:rPr>
          <w:rStyle w:val="TagStyle"/>
          <w:rtl/>
        </w:rPr>
        <w:t xml:space="preserve"> &lt;&lt; קריאה &gt;&gt; </w:t>
      </w:r>
      <w:r>
        <w:rPr>
          <w:rtl/>
        </w:rPr>
        <w:t>מזכיר הכנסת דן מרזוק:</w:t>
      </w:r>
      <w:r w:rsidRPr="00983C01">
        <w:rPr>
          <w:rStyle w:val="TagStyle"/>
          <w:rtl/>
        </w:rPr>
        <w:t xml:space="preserve"> &lt;&lt; קריאה &gt;&gt;</w:t>
      </w:r>
      <w:r>
        <w:rPr>
          <w:rtl/>
        </w:rPr>
        <w:t xml:space="preserve">   </w:t>
      </w:r>
      <w:bookmarkEnd w:id="5135"/>
    </w:p>
    <w:p w:rsidR="00F251AD" w:rsidRDefault="00F251AD" w:rsidP="00320833">
      <w:pPr>
        <w:ind w:firstLine="0"/>
        <w:rPr>
          <w:rtl/>
          <w:lang w:eastAsia="he-IL"/>
        </w:rPr>
      </w:pPr>
      <w:r>
        <w:rPr>
          <w:rFonts w:hint="cs"/>
          <w:rtl/>
          <w:lang w:eastAsia="he-IL"/>
        </w:rPr>
        <w:t>(קורא בשמות חברי הכנסת)</w:t>
      </w:r>
    </w:p>
    <w:p w:rsidR="00F251AD" w:rsidRPr="00DD766E" w:rsidRDefault="00F251AD" w:rsidP="00320833">
      <w:pPr>
        <w:rPr>
          <w:rtl/>
          <w:lang w:eastAsia="he-IL"/>
        </w:rPr>
      </w:pPr>
    </w:p>
    <w:p w:rsidR="00F251AD" w:rsidRDefault="00F251AD" w:rsidP="00320833">
      <w:pPr>
        <w:rPr>
          <w:rtl/>
          <w:lang w:eastAsia="he-IL"/>
        </w:rPr>
      </w:pPr>
      <w:r>
        <w:rPr>
          <w:rFonts w:hint="cs"/>
          <w:rtl/>
          <w:lang w:eastAsia="he-IL"/>
        </w:rPr>
        <w:t xml:space="preserve"> </w:t>
      </w:r>
      <w:bookmarkStart w:id="5136" w:name="_ETM_Q11_414308"/>
      <w:bookmarkEnd w:id="5136"/>
      <w:r>
        <w:rPr>
          <w:rFonts w:hint="eastAsia"/>
          <w:rtl/>
          <w:lang w:eastAsia="he-IL"/>
        </w:rPr>
        <w:t>משה</w:t>
      </w:r>
      <w:r>
        <w:rPr>
          <w:rtl/>
          <w:lang w:eastAsia="he-IL"/>
        </w:rPr>
        <w:t xml:space="preserve"> אבוטבול</w:t>
      </w:r>
      <w:r>
        <w:rPr>
          <w:rtl/>
          <w:lang w:eastAsia="he-IL"/>
        </w:rPr>
        <w:tab/>
      </w:r>
      <w:r>
        <w:rPr>
          <w:rtl/>
          <w:lang w:eastAsia="he-IL"/>
        </w:rPr>
        <w:tab/>
        <w:t xml:space="preserve">–   </w:t>
      </w:r>
      <w:bookmarkStart w:id="5137" w:name="_ETM_Q11_237358"/>
      <w:bookmarkStart w:id="5138" w:name="_ETM_Q11_423724"/>
      <w:bookmarkEnd w:id="5137"/>
      <w:r>
        <w:rPr>
          <w:rFonts w:hint="cs"/>
          <w:rtl/>
          <w:lang w:eastAsia="he-IL"/>
        </w:rPr>
        <w:t>אינו נוכח</w:t>
      </w:r>
      <w:bookmarkEnd w:id="5138"/>
    </w:p>
    <w:p w:rsidR="00F251AD" w:rsidRDefault="00F251AD" w:rsidP="00320833">
      <w:pPr>
        <w:rPr>
          <w:rtl/>
          <w:lang w:eastAsia="he-IL"/>
        </w:rPr>
      </w:pPr>
      <w:r>
        <w:rPr>
          <w:rtl/>
          <w:lang w:eastAsia="he-IL"/>
        </w:rPr>
        <w:t>יולי יואל אדלשטיין</w:t>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אמיר אוחנה</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ינון אזולאי</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גדי איזנקוט</w:t>
      </w:r>
      <w:r>
        <w:rPr>
          <w:rtl/>
          <w:lang w:eastAsia="he-IL"/>
        </w:rPr>
        <w:tab/>
      </w:r>
      <w:r>
        <w:rPr>
          <w:rtl/>
          <w:lang w:eastAsia="he-IL"/>
        </w:rPr>
        <w:tab/>
        <w:t xml:space="preserve">–   </w:t>
      </w:r>
      <w:r w:rsidRPr="00983C01">
        <w:rPr>
          <w:rtl/>
          <w:lang w:eastAsia="he-IL"/>
        </w:rPr>
        <w:t>אינו נוכח</w:t>
      </w:r>
      <w:bookmarkStart w:id="5139" w:name="_ETM_Q11_429903"/>
      <w:bookmarkEnd w:id="5139"/>
    </w:p>
    <w:p w:rsidR="00F251AD" w:rsidRDefault="00F251AD" w:rsidP="00320833">
      <w:pPr>
        <w:rPr>
          <w:rtl/>
          <w:lang w:eastAsia="he-IL"/>
        </w:rPr>
      </w:pPr>
      <w:r>
        <w:rPr>
          <w:rtl/>
          <w:lang w:eastAsia="he-IL"/>
        </w:rPr>
        <w:t>ישראל אייכלר</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דן אילוז</w:t>
      </w:r>
      <w:r>
        <w:rPr>
          <w:rtl/>
          <w:lang w:eastAsia="he-IL"/>
        </w:rPr>
        <w:tab/>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ואליד אלהואשלה</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קארין אלהרר</w:t>
      </w:r>
      <w:r>
        <w:rPr>
          <w:rtl/>
          <w:lang w:eastAsia="he-IL"/>
        </w:rPr>
        <w:tab/>
      </w:r>
      <w:r>
        <w:rPr>
          <w:rtl/>
          <w:lang w:eastAsia="he-IL"/>
        </w:rPr>
        <w:tab/>
        <w:t xml:space="preserve">–   </w:t>
      </w:r>
      <w:r w:rsidRPr="00983C01">
        <w:rPr>
          <w:rtl/>
          <w:lang w:eastAsia="he-IL"/>
        </w:rPr>
        <w:t>אינ</w:t>
      </w:r>
      <w:r>
        <w:rPr>
          <w:rFonts w:hint="cs"/>
          <w:rtl/>
          <w:lang w:eastAsia="he-IL"/>
        </w:rPr>
        <w:t>ה</w:t>
      </w:r>
      <w:r w:rsidRPr="00983C01">
        <w:rPr>
          <w:rtl/>
          <w:lang w:eastAsia="he-IL"/>
        </w:rPr>
        <w:t xml:space="preserve"> נוכח</w:t>
      </w:r>
      <w:r>
        <w:rPr>
          <w:rFonts w:hint="cs"/>
          <w:rtl/>
          <w:lang w:eastAsia="he-IL"/>
        </w:rPr>
        <w:t>ת</w:t>
      </w:r>
    </w:p>
    <w:p w:rsidR="00F251AD" w:rsidRDefault="00F251AD" w:rsidP="00320833">
      <w:pPr>
        <w:rPr>
          <w:rtl/>
          <w:lang w:eastAsia="he-IL"/>
        </w:rPr>
      </w:pPr>
      <w:bookmarkStart w:id="5140" w:name="_ETM_Q11_437514"/>
      <w:bookmarkEnd w:id="5140"/>
      <w:r>
        <w:rPr>
          <w:rtl/>
          <w:lang w:eastAsia="he-IL"/>
        </w:rPr>
        <w:t>זאב אלקין</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משה ארבל</w:t>
      </w:r>
      <w:r>
        <w:rPr>
          <w:rtl/>
          <w:lang w:eastAsia="he-IL"/>
        </w:rPr>
        <w:tab/>
      </w:r>
      <w:r>
        <w:rPr>
          <w:rtl/>
          <w:lang w:eastAsia="he-IL"/>
        </w:rPr>
        <w:tab/>
        <w:t xml:space="preserve">–   </w:t>
      </w:r>
      <w:r w:rsidRPr="00983C01">
        <w:rPr>
          <w:rtl/>
          <w:lang w:eastAsia="he-IL"/>
        </w:rPr>
        <w:t>אינו נוכח</w:t>
      </w:r>
      <w:bookmarkStart w:id="5141" w:name="_ETM_Q11_441834"/>
      <w:bookmarkEnd w:id="5141"/>
    </w:p>
    <w:p w:rsidR="00F251AD" w:rsidRDefault="00F251AD" w:rsidP="00320833">
      <w:pPr>
        <w:rPr>
          <w:rtl/>
          <w:lang w:eastAsia="he-IL"/>
        </w:rPr>
      </w:pPr>
      <w:r>
        <w:rPr>
          <w:rtl/>
          <w:lang w:eastAsia="he-IL"/>
        </w:rPr>
        <w:t>יעקב אשר</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אביחי אברהם בוארון</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אוריאל בוסו</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מישל בוסקילה</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דבי ביטון</w:t>
      </w:r>
      <w:r>
        <w:rPr>
          <w:rtl/>
          <w:lang w:eastAsia="he-IL"/>
        </w:rPr>
        <w:tab/>
      </w:r>
      <w:r>
        <w:rPr>
          <w:rtl/>
          <w:lang w:eastAsia="he-IL"/>
        </w:rPr>
        <w:tab/>
        <w:t xml:space="preserve">–   </w:t>
      </w:r>
      <w:r w:rsidRPr="00983C01">
        <w:rPr>
          <w:rtl/>
          <w:lang w:eastAsia="he-IL"/>
        </w:rPr>
        <w:t>אינ</w:t>
      </w:r>
      <w:r>
        <w:rPr>
          <w:rFonts w:hint="cs"/>
          <w:rtl/>
          <w:lang w:eastAsia="he-IL"/>
        </w:rPr>
        <w:t>ה</w:t>
      </w:r>
      <w:r w:rsidRPr="00983C01">
        <w:rPr>
          <w:rtl/>
          <w:lang w:eastAsia="he-IL"/>
        </w:rPr>
        <w:t xml:space="preserve"> נוכח</w:t>
      </w:r>
      <w:r>
        <w:rPr>
          <w:rFonts w:hint="cs"/>
          <w:rtl/>
          <w:lang w:eastAsia="he-IL"/>
        </w:rPr>
        <w:t>ת</w:t>
      </w:r>
    </w:p>
    <w:p w:rsidR="00F251AD" w:rsidRDefault="00F251AD" w:rsidP="00320833">
      <w:pPr>
        <w:rPr>
          <w:rtl/>
          <w:lang w:eastAsia="he-IL"/>
        </w:rPr>
      </w:pPr>
      <w:bookmarkStart w:id="5142" w:name="_ETM_Q11_462024"/>
      <w:bookmarkEnd w:id="5142"/>
      <w:r>
        <w:rPr>
          <w:rtl/>
          <w:lang w:eastAsia="he-IL"/>
        </w:rPr>
        <w:t>מיכאל מרדכי ביטון</w:t>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בועז ביסמוט</w:t>
      </w:r>
      <w:r>
        <w:rPr>
          <w:rtl/>
          <w:lang w:eastAsia="he-IL"/>
        </w:rPr>
        <w:tab/>
      </w:r>
      <w:r>
        <w:rPr>
          <w:rtl/>
          <w:lang w:eastAsia="he-IL"/>
        </w:rPr>
        <w:tab/>
        <w:t xml:space="preserve">–   </w:t>
      </w:r>
      <w:r w:rsidRPr="00983C01">
        <w:rPr>
          <w:rtl/>
          <w:lang w:eastAsia="he-IL"/>
        </w:rPr>
        <w:t>אינו נוכח</w:t>
      </w:r>
      <w:bookmarkStart w:id="5143" w:name="_ETM_Q11_469214"/>
      <w:bookmarkEnd w:id="5143"/>
    </w:p>
    <w:p w:rsidR="00F251AD" w:rsidRDefault="00F251AD" w:rsidP="00320833">
      <w:pPr>
        <w:rPr>
          <w:rtl/>
          <w:lang w:eastAsia="he-IL"/>
        </w:rPr>
      </w:pPr>
      <w:r>
        <w:rPr>
          <w:rtl/>
          <w:lang w:eastAsia="he-IL"/>
        </w:rPr>
        <w:t>ולדימיר בליאק</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sidRPr="00983C01">
        <w:rPr>
          <w:rtl/>
          <w:lang w:eastAsia="he-IL"/>
        </w:rPr>
        <w:t>אינו נוכח</w:t>
      </w:r>
      <w:r>
        <w:rPr>
          <w:rtl/>
          <w:lang w:eastAsia="he-IL"/>
        </w:rPr>
        <w:t xml:space="preserve"> </w:t>
      </w:r>
    </w:p>
    <w:p w:rsidR="00F251AD" w:rsidRDefault="00F251AD" w:rsidP="00320833">
      <w:pPr>
        <w:rPr>
          <w:rtl/>
          <w:lang w:eastAsia="he-IL"/>
        </w:rPr>
      </w:pPr>
      <w:r>
        <w:rPr>
          <w:rtl/>
          <w:lang w:eastAsia="he-IL"/>
        </w:rPr>
        <w:t>רם בן ברק</w:t>
      </w:r>
      <w:r>
        <w:rPr>
          <w:rtl/>
          <w:lang w:eastAsia="he-IL"/>
        </w:rPr>
        <w:tab/>
      </w:r>
      <w:r>
        <w:rPr>
          <w:rtl/>
          <w:lang w:eastAsia="he-IL"/>
        </w:rPr>
        <w:tab/>
        <w:t xml:space="preserve">–   </w:t>
      </w:r>
      <w:r w:rsidRPr="00983C01">
        <w:rPr>
          <w:rtl/>
          <w:lang w:eastAsia="he-IL"/>
        </w:rPr>
        <w:t>אינו נוכח</w:t>
      </w:r>
    </w:p>
    <w:p w:rsidR="00F251AD" w:rsidRDefault="00F251AD" w:rsidP="00320833">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sidRPr="00983C01">
        <w:rPr>
          <w:rtl/>
          <w:lang w:eastAsia="he-IL"/>
        </w:rPr>
        <w:t>אינו נוכח</w:t>
      </w:r>
      <w:r>
        <w:rPr>
          <w:rtl/>
          <w:lang w:eastAsia="he-IL"/>
        </w:rPr>
        <w:t xml:space="preserve"> </w:t>
      </w:r>
    </w:p>
    <w:p w:rsidR="00F251AD" w:rsidRDefault="00F251AD" w:rsidP="0032083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bookmarkStart w:id="5144" w:name="_ETM_Q11_482354"/>
      <w:bookmarkEnd w:id="5144"/>
    </w:p>
    <w:p w:rsidR="00F251AD" w:rsidRDefault="00F251AD" w:rsidP="00320833">
      <w:pPr>
        <w:rPr>
          <w:rtl/>
          <w:lang w:eastAsia="he-IL"/>
        </w:rPr>
      </w:pPr>
      <w:r>
        <w:rPr>
          <w:rtl/>
          <w:lang w:eastAsia="he-IL"/>
        </w:rPr>
        <w:t>אליהו ברוכי</w:t>
      </w:r>
      <w:r>
        <w:rPr>
          <w:rtl/>
          <w:lang w:eastAsia="he-IL"/>
        </w:rPr>
        <w:tab/>
      </w:r>
      <w:r>
        <w:rPr>
          <w:rtl/>
          <w:lang w:eastAsia="he-IL"/>
        </w:rPr>
        <w:tab/>
        <w:t xml:space="preserve">–   </w:t>
      </w:r>
      <w:r w:rsidRPr="00983C01">
        <w:rPr>
          <w:rtl/>
          <w:lang w:eastAsia="he-IL"/>
        </w:rPr>
        <w:t>אינו נוכח</w:t>
      </w:r>
      <w:bookmarkStart w:id="5145" w:name="_ETM_Q11_486424"/>
      <w:bookmarkEnd w:id="5145"/>
    </w:p>
    <w:p w:rsidR="00F251AD" w:rsidRDefault="00F251AD" w:rsidP="0032083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מאי גולן</w:t>
      </w:r>
      <w:r>
        <w:rPr>
          <w:rtl/>
          <w:lang w:eastAsia="he-IL"/>
        </w:rPr>
        <w:tab/>
      </w:r>
      <w:r>
        <w:rPr>
          <w:rtl/>
          <w:lang w:eastAsia="he-IL"/>
        </w:rPr>
        <w:tab/>
      </w:r>
      <w:r>
        <w:rPr>
          <w:rtl/>
          <w:lang w:eastAsia="he-IL"/>
        </w:rPr>
        <w:tab/>
        <w:t xml:space="preserve">–   </w:t>
      </w:r>
      <w:r w:rsidRPr="002736C8">
        <w:rPr>
          <w:rtl/>
          <w:lang w:eastAsia="he-IL"/>
        </w:rPr>
        <w:t>אינה נוכחת</w:t>
      </w:r>
    </w:p>
    <w:p w:rsidR="00F251AD" w:rsidRDefault="00F251AD" w:rsidP="00320833">
      <w:pPr>
        <w:rPr>
          <w:rtl/>
          <w:lang w:eastAsia="he-IL"/>
        </w:rPr>
      </w:pPr>
      <w:r>
        <w:rPr>
          <w:rtl/>
          <w:lang w:eastAsia="he-IL"/>
        </w:rPr>
        <w:t>יואב גלנט</w:t>
      </w:r>
      <w:r>
        <w:rPr>
          <w:rtl/>
          <w:lang w:eastAsia="he-IL"/>
        </w:rPr>
        <w:tab/>
      </w:r>
      <w:r>
        <w:rPr>
          <w:rtl/>
          <w:lang w:eastAsia="he-IL"/>
        </w:rPr>
        <w:tab/>
      </w:r>
      <w:r>
        <w:rPr>
          <w:rFonts w:hint="cs"/>
          <w:rtl/>
          <w:lang w:eastAsia="he-IL"/>
        </w:rPr>
        <w:t xml:space="preserve">– </w:t>
      </w:r>
      <w:r>
        <w:rPr>
          <w:rtl/>
          <w:lang w:eastAsia="he-IL"/>
        </w:rPr>
        <w:t xml:space="preserve">  </w:t>
      </w:r>
      <w:bookmarkStart w:id="5146" w:name="_ETM_Q11_498355"/>
      <w:bookmarkEnd w:id="5146"/>
      <w:r>
        <w:rPr>
          <w:rFonts w:hint="cs"/>
          <w:rtl/>
          <w:lang w:eastAsia="he-IL"/>
        </w:rPr>
        <w:t>אינו משתתף</w:t>
      </w:r>
      <w:bookmarkStart w:id="5147" w:name="_ETM_Q11_500945"/>
      <w:bookmarkEnd w:id="5147"/>
      <w:r>
        <w:rPr>
          <w:rtl/>
          <w:lang w:eastAsia="he-IL"/>
        </w:rPr>
        <w:t xml:space="preserve"> </w:t>
      </w:r>
      <w:r>
        <w:rPr>
          <w:rFonts w:hint="cs"/>
          <w:rtl/>
          <w:lang w:eastAsia="he-IL"/>
        </w:rPr>
        <w:t>בהצבעה</w:t>
      </w:r>
    </w:p>
    <w:p w:rsidR="00F251AD" w:rsidRDefault="00F251AD" w:rsidP="00320833">
      <w:pPr>
        <w:rPr>
          <w:rtl/>
          <w:lang w:eastAsia="he-IL"/>
        </w:rPr>
      </w:pPr>
      <w:r>
        <w:rPr>
          <w:rtl/>
          <w:lang w:eastAsia="he-IL"/>
        </w:rPr>
        <w:t>גילה גמליאל</w:t>
      </w:r>
      <w:r>
        <w:rPr>
          <w:rtl/>
          <w:lang w:eastAsia="he-IL"/>
        </w:rPr>
        <w:tab/>
      </w:r>
      <w:r>
        <w:rPr>
          <w:rtl/>
          <w:lang w:eastAsia="he-IL"/>
        </w:rPr>
        <w:tab/>
        <w:t xml:space="preserve">–   </w:t>
      </w:r>
      <w:r w:rsidRPr="002736C8">
        <w:rPr>
          <w:rtl/>
          <w:lang w:eastAsia="he-IL"/>
        </w:rPr>
        <w:t>אינה נוכחת</w:t>
      </w:r>
    </w:p>
    <w:p w:rsidR="00F251AD" w:rsidRDefault="00F251AD" w:rsidP="00320833">
      <w:pPr>
        <w:rPr>
          <w:rtl/>
          <w:lang w:eastAsia="he-IL"/>
        </w:rPr>
      </w:pPr>
      <w:r>
        <w:rPr>
          <w:rtl/>
          <w:lang w:eastAsia="he-IL"/>
        </w:rPr>
        <w:t>בנימין גנץ</w:t>
      </w:r>
      <w:r>
        <w:rPr>
          <w:rtl/>
          <w:lang w:eastAsia="he-IL"/>
        </w:rPr>
        <w:tab/>
      </w:r>
      <w:r>
        <w:rPr>
          <w:rtl/>
          <w:lang w:eastAsia="he-IL"/>
        </w:rPr>
        <w:tab/>
        <w:t xml:space="preserve">–   </w:t>
      </w:r>
      <w:r w:rsidRPr="002736C8">
        <w:rPr>
          <w:rtl/>
          <w:lang w:eastAsia="he-IL"/>
        </w:rPr>
        <w:t>אינו נוכח</w:t>
      </w:r>
      <w:bookmarkStart w:id="5148" w:name="_ETM_Q11_510454"/>
      <w:bookmarkEnd w:id="5148"/>
    </w:p>
    <w:p w:rsidR="00F251AD" w:rsidRDefault="00F251AD" w:rsidP="0032083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סימון דוידסון</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גלית דיסטל אטבריאן</w:t>
      </w:r>
      <w:r>
        <w:rPr>
          <w:rtl/>
          <w:lang w:eastAsia="he-IL"/>
        </w:rPr>
        <w:tab/>
        <w:t xml:space="preserve">–   </w:t>
      </w:r>
      <w:r>
        <w:rPr>
          <w:rFonts w:hint="cs"/>
          <w:rtl/>
          <w:lang w:eastAsia="he-IL"/>
        </w:rPr>
        <w:t>בעד</w:t>
      </w:r>
      <w:bookmarkStart w:id="5149" w:name="_ETM_Q11_519974"/>
      <w:bookmarkEnd w:id="5149"/>
    </w:p>
    <w:p w:rsidR="00F251AD" w:rsidRDefault="00F251AD" w:rsidP="00320833">
      <w:pPr>
        <w:rPr>
          <w:rtl/>
          <w:lang w:eastAsia="he-IL"/>
        </w:rPr>
      </w:pPr>
      <w:r>
        <w:rPr>
          <w:rtl/>
          <w:lang w:eastAsia="he-IL"/>
        </w:rPr>
        <w:t>אלי דלל</w:t>
      </w:r>
      <w:r>
        <w:rPr>
          <w:rtl/>
          <w:lang w:eastAsia="he-IL"/>
        </w:rPr>
        <w:tab/>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bookmarkStart w:id="5150" w:name="_ETM_Q11_529395"/>
      <w:bookmarkEnd w:id="5150"/>
    </w:p>
    <w:p w:rsidR="00F251AD" w:rsidRDefault="00F251AD" w:rsidP="00320833">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 xml:space="preserve"> </w:t>
      </w:r>
      <w:r w:rsidRPr="002736C8">
        <w:rPr>
          <w:rtl/>
          <w:lang w:eastAsia="he-IL"/>
        </w:rPr>
        <w:t>אינו נוכח</w:t>
      </w:r>
      <w:r>
        <w:rPr>
          <w:rtl/>
          <w:lang w:eastAsia="he-IL"/>
        </w:rPr>
        <w:t xml:space="preserve"> </w:t>
      </w:r>
    </w:p>
    <w:p w:rsidR="00F251AD" w:rsidRDefault="00F251AD" w:rsidP="00320833">
      <w:pPr>
        <w:rPr>
          <w:rtl/>
          <w:lang w:eastAsia="he-IL"/>
        </w:rPr>
      </w:pPr>
      <w:r>
        <w:rPr>
          <w:rtl/>
          <w:lang w:eastAsia="he-IL"/>
        </w:rPr>
        <w:t>עמית הלוי</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מיכל מרים וולדיגר</w:t>
      </w:r>
      <w:r>
        <w:rPr>
          <w:rtl/>
          <w:lang w:eastAsia="he-IL"/>
        </w:rPr>
        <w:tab/>
      </w:r>
      <w:r>
        <w:rPr>
          <w:rFonts w:hint="cs"/>
          <w:rtl/>
          <w:lang w:eastAsia="he-IL"/>
        </w:rPr>
        <w:t>–</w:t>
      </w:r>
      <w:r>
        <w:rPr>
          <w:rtl/>
          <w:lang w:eastAsia="he-IL"/>
        </w:rPr>
        <w:t xml:space="preserve">  </w:t>
      </w:r>
      <w:r>
        <w:rPr>
          <w:rFonts w:hint="cs"/>
          <w:rtl/>
          <w:lang w:eastAsia="he-IL"/>
        </w:rPr>
        <w:t xml:space="preserve"> בעד</w:t>
      </w:r>
    </w:p>
    <w:p w:rsidR="00F251AD" w:rsidRDefault="00F251AD" w:rsidP="00320833">
      <w:pPr>
        <w:rPr>
          <w:rtl/>
          <w:lang w:eastAsia="he-IL"/>
        </w:rPr>
      </w:pPr>
      <w:r>
        <w:rPr>
          <w:rtl/>
          <w:lang w:eastAsia="he-IL"/>
        </w:rPr>
        <w:t>יצחק שמעון וסרלאוף</w:t>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bookmarkStart w:id="5151" w:name="_ETM_Q11_553764"/>
      <w:bookmarkEnd w:id="5151"/>
    </w:p>
    <w:p w:rsidR="00F251AD" w:rsidRDefault="00F251AD" w:rsidP="0032083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251AD" w:rsidRDefault="00F251AD" w:rsidP="00320833">
      <w:pPr>
        <w:rPr>
          <w:rtl/>
          <w:lang w:eastAsia="he-IL"/>
        </w:rPr>
      </w:pPr>
      <w:r>
        <w:rPr>
          <w:rtl/>
          <w:lang w:eastAsia="he-IL"/>
        </w:rPr>
        <w:t>ווליד טאהא</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בועז טופורובסקי</w:t>
      </w:r>
      <w:r>
        <w:rPr>
          <w:rtl/>
          <w:lang w:eastAsia="he-IL"/>
        </w:rPr>
        <w:tab/>
      </w:r>
      <w:r>
        <w:rPr>
          <w:rtl/>
          <w:lang w:eastAsia="he-IL"/>
        </w:rPr>
        <w:tab/>
        <w:t xml:space="preserve">–   </w:t>
      </w:r>
      <w:r w:rsidRPr="002736C8">
        <w:rPr>
          <w:rtl/>
          <w:lang w:eastAsia="he-IL"/>
        </w:rPr>
        <w:t>אינו נוכח</w:t>
      </w:r>
      <w:bookmarkStart w:id="5152" w:name="_ETM_Q11_562535"/>
      <w:bookmarkEnd w:id="5152"/>
    </w:p>
    <w:p w:rsidR="00F251AD" w:rsidRDefault="00F251AD" w:rsidP="00320833">
      <w:pPr>
        <w:rPr>
          <w:rtl/>
          <w:lang w:eastAsia="he-IL"/>
        </w:rPr>
      </w:pPr>
      <w:r>
        <w:rPr>
          <w:rtl/>
          <w:lang w:eastAsia="he-IL"/>
        </w:rPr>
        <w:t>משה טור פז</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אחמד טיבי</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יוסף טייב</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אוהד טל</w:t>
      </w:r>
      <w:r>
        <w:rPr>
          <w:rtl/>
          <w:lang w:eastAsia="he-IL"/>
        </w:rPr>
        <w:tab/>
      </w:r>
      <w:r>
        <w:rPr>
          <w:rtl/>
          <w:lang w:eastAsia="he-IL"/>
        </w:rPr>
        <w:tab/>
      </w:r>
      <w:r>
        <w:rPr>
          <w:rtl/>
          <w:lang w:eastAsia="he-IL"/>
        </w:rPr>
        <w:tab/>
        <w:t xml:space="preserve">–   </w:t>
      </w:r>
      <w:r w:rsidRPr="002736C8">
        <w:rPr>
          <w:rtl/>
          <w:lang w:eastAsia="he-IL"/>
        </w:rPr>
        <w:t>אינו נוכח</w:t>
      </w:r>
      <w:bookmarkStart w:id="5153" w:name="_ETM_Q11_572074"/>
      <w:bookmarkEnd w:id="5153"/>
    </w:p>
    <w:p w:rsidR="00F251AD" w:rsidRDefault="00F251AD" w:rsidP="00320833">
      <w:pPr>
        <w:rPr>
          <w:rtl/>
          <w:lang w:eastAsia="he-IL"/>
        </w:rPr>
      </w:pPr>
      <w:r>
        <w:rPr>
          <w:rtl/>
          <w:lang w:eastAsia="he-IL"/>
        </w:rPr>
        <w:t>יעקב טסלר</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חילי טרופר</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אלמוג כהן</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מאיר כהן</w:t>
      </w:r>
      <w:r>
        <w:rPr>
          <w:rtl/>
          <w:lang w:eastAsia="he-IL"/>
        </w:rPr>
        <w:tab/>
      </w:r>
      <w:r>
        <w:rPr>
          <w:rtl/>
          <w:lang w:eastAsia="he-IL"/>
        </w:rPr>
        <w:tab/>
        <w:t xml:space="preserve">–   </w:t>
      </w:r>
      <w:r w:rsidRPr="002736C8">
        <w:rPr>
          <w:rtl/>
          <w:lang w:eastAsia="he-IL"/>
        </w:rPr>
        <w:t>אינו נוכח</w:t>
      </w:r>
      <w:bookmarkStart w:id="5154" w:name="_ETM_Q11_580895"/>
      <w:bookmarkEnd w:id="5154"/>
    </w:p>
    <w:p w:rsidR="00F251AD" w:rsidRDefault="00F251AD" w:rsidP="0032083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251AD" w:rsidRDefault="00F251AD" w:rsidP="0032083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bookmarkStart w:id="5155" w:name="_ETM_Q11_585074"/>
      <w:bookmarkEnd w:id="5155"/>
    </w:p>
    <w:p w:rsidR="00F251AD" w:rsidRDefault="00F251AD" w:rsidP="00320833">
      <w:pPr>
        <w:rPr>
          <w:rtl/>
          <w:lang w:eastAsia="he-IL"/>
        </w:rPr>
      </w:pPr>
      <w:r>
        <w:rPr>
          <w:rtl/>
          <w:lang w:eastAsia="he-IL"/>
        </w:rPr>
        <w:t>עופר כסיף</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ישראל כץ</w:t>
      </w:r>
      <w:r>
        <w:rPr>
          <w:rtl/>
          <w:lang w:eastAsia="he-IL"/>
        </w:rPr>
        <w:tab/>
      </w:r>
      <w:r>
        <w:rPr>
          <w:rtl/>
          <w:lang w:eastAsia="he-IL"/>
        </w:rPr>
        <w:tab/>
        <w:t xml:space="preserve">–   </w:t>
      </w:r>
      <w:r w:rsidRPr="002736C8">
        <w:rPr>
          <w:rtl/>
          <w:lang w:eastAsia="he-IL"/>
        </w:rPr>
        <w:t>אינו נוכח</w:t>
      </w:r>
      <w:bookmarkStart w:id="5156" w:name="_ETM_Q11_594844"/>
      <w:bookmarkEnd w:id="5156"/>
    </w:p>
    <w:p w:rsidR="00F251AD" w:rsidRDefault="00F251AD" w:rsidP="00320833">
      <w:pPr>
        <w:rPr>
          <w:rtl/>
          <w:lang w:eastAsia="he-IL"/>
        </w:rPr>
      </w:pPr>
      <w:r>
        <w:rPr>
          <w:rtl/>
          <w:lang w:eastAsia="he-IL"/>
        </w:rPr>
        <w:t>רון כץ</w:t>
      </w:r>
      <w:r>
        <w:rPr>
          <w:rtl/>
          <w:lang w:eastAsia="he-IL"/>
        </w:rPr>
        <w:tab/>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יוראי להב הרצנו</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ירון לוי</w:t>
      </w:r>
      <w:r>
        <w:rPr>
          <w:rtl/>
          <w:lang w:eastAsia="he-IL"/>
        </w:rPr>
        <w:tab/>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מיקי לוי</w:t>
      </w:r>
      <w:r>
        <w:rPr>
          <w:rtl/>
          <w:lang w:eastAsia="he-IL"/>
        </w:rPr>
        <w:tab/>
      </w:r>
      <w:r>
        <w:rPr>
          <w:rtl/>
          <w:lang w:eastAsia="he-IL"/>
        </w:rPr>
        <w:tab/>
      </w:r>
      <w:r>
        <w:rPr>
          <w:rtl/>
          <w:lang w:eastAsia="he-IL"/>
        </w:rPr>
        <w:tab/>
        <w:t xml:space="preserve">–   </w:t>
      </w:r>
      <w:r w:rsidRPr="002736C8">
        <w:rPr>
          <w:rtl/>
          <w:lang w:eastAsia="he-IL"/>
        </w:rPr>
        <w:t>אינו נוכח</w:t>
      </w:r>
      <w:bookmarkStart w:id="5157" w:name="_ETM_Q11_600384"/>
      <w:bookmarkEnd w:id="5157"/>
    </w:p>
    <w:p w:rsidR="00F251AD" w:rsidRDefault="00F251AD" w:rsidP="0032083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bookmarkStart w:id="5158" w:name="_ETM_Q11_606804"/>
      <w:bookmarkEnd w:id="5158"/>
    </w:p>
    <w:p w:rsidR="00F251AD" w:rsidRDefault="00F251AD" w:rsidP="00320833">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sidRPr="002736C8">
        <w:rPr>
          <w:rtl/>
          <w:lang w:eastAsia="he-IL"/>
        </w:rPr>
        <w:t>אינ</w:t>
      </w:r>
      <w:r>
        <w:rPr>
          <w:rFonts w:hint="cs"/>
          <w:rtl/>
          <w:lang w:eastAsia="he-IL"/>
        </w:rPr>
        <w:t>ה</w:t>
      </w:r>
      <w:bookmarkStart w:id="5159" w:name="_ETM_Q11_612564"/>
      <w:bookmarkEnd w:id="5159"/>
      <w:r w:rsidRPr="002736C8">
        <w:rPr>
          <w:rtl/>
          <w:lang w:eastAsia="he-IL"/>
        </w:rPr>
        <w:t xml:space="preserve"> נוכח</w:t>
      </w:r>
      <w:r>
        <w:rPr>
          <w:rFonts w:hint="cs"/>
          <w:rtl/>
          <w:lang w:eastAsia="he-IL"/>
        </w:rPr>
        <w:t>ת</w:t>
      </w:r>
      <w:r>
        <w:rPr>
          <w:rtl/>
          <w:lang w:eastAsia="he-IL"/>
        </w:rPr>
        <w:t xml:space="preserve"> </w:t>
      </w:r>
    </w:p>
    <w:p w:rsidR="00F251AD" w:rsidRDefault="00F251AD" w:rsidP="00320833">
      <w:pPr>
        <w:rPr>
          <w:rtl/>
          <w:lang w:eastAsia="he-IL"/>
        </w:rPr>
      </w:pPr>
      <w:r>
        <w:rPr>
          <w:rtl/>
          <w:lang w:eastAsia="he-IL"/>
        </w:rPr>
        <w:t>אביגדור ליברמן</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יאיר לפיד</w:t>
      </w:r>
      <w:r>
        <w:rPr>
          <w:rtl/>
          <w:lang w:eastAsia="he-IL"/>
        </w:rPr>
        <w:tab/>
      </w:r>
      <w:r>
        <w:rPr>
          <w:rtl/>
          <w:lang w:eastAsia="he-IL"/>
        </w:rPr>
        <w:tab/>
        <w:t xml:space="preserve">–   </w:t>
      </w:r>
      <w:r w:rsidRPr="002736C8">
        <w:rPr>
          <w:rtl/>
          <w:lang w:eastAsia="he-IL"/>
        </w:rPr>
        <w:t>אינו נוכח</w:t>
      </w:r>
      <w:bookmarkStart w:id="5160" w:name="_ETM_Q11_618034"/>
      <w:bookmarkEnd w:id="5160"/>
    </w:p>
    <w:p w:rsidR="00F251AD" w:rsidRDefault="00F251AD" w:rsidP="00320833">
      <w:pPr>
        <w:rPr>
          <w:rtl/>
          <w:lang w:eastAsia="he-IL"/>
        </w:rPr>
      </w:pPr>
      <w:r>
        <w:rPr>
          <w:rtl/>
          <w:lang w:eastAsia="he-IL"/>
        </w:rPr>
        <w:t>סימון מושיאשוילי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טטיאנה מזרסקי</w:t>
      </w:r>
      <w:r>
        <w:rPr>
          <w:rtl/>
          <w:lang w:eastAsia="he-IL"/>
        </w:rPr>
        <w:tab/>
      </w:r>
      <w:r>
        <w:rPr>
          <w:rtl/>
          <w:lang w:eastAsia="he-IL"/>
        </w:rPr>
        <w:tab/>
        <w:t xml:space="preserve">–   </w:t>
      </w:r>
      <w:r w:rsidRPr="002736C8">
        <w:rPr>
          <w:rtl/>
          <w:lang w:eastAsia="he-IL"/>
        </w:rPr>
        <w:t>אינה נוכחת</w:t>
      </w:r>
    </w:p>
    <w:p w:rsidR="00F251AD" w:rsidRDefault="00F251AD" w:rsidP="00320833">
      <w:pPr>
        <w:rPr>
          <w:rtl/>
          <w:lang w:eastAsia="he-IL"/>
        </w:rPr>
      </w:pPr>
      <w:r>
        <w:rPr>
          <w:rtl/>
          <w:lang w:eastAsia="he-IL"/>
        </w:rPr>
        <w:t>מרב מיכאלי</w:t>
      </w:r>
      <w:r>
        <w:rPr>
          <w:rtl/>
          <w:lang w:eastAsia="he-IL"/>
        </w:rPr>
        <w:tab/>
      </w:r>
      <w:r>
        <w:rPr>
          <w:rtl/>
          <w:lang w:eastAsia="he-IL"/>
        </w:rPr>
        <w:tab/>
        <w:t xml:space="preserve">–   </w:t>
      </w:r>
      <w:r w:rsidRPr="002736C8">
        <w:rPr>
          <w:rtl/>
          <w:lang w:eastAsia="he-IL"/>
        </w:rPr>
        <w:t>אינה נוכחת</w:t>
      </w:r>
      <w:bookmarkStart w:id="5161" w:name="_ETM_Q11_625654"/>
      <w:bookmarkEnd w:id="5161"/>
    </w:p>
    <w:p w:rsidR="00F251AD" w:rsidRDefault="00F251AD" w:rsidP="00320833">
      <w:pPr>
        <w:rPr>
          <w:rtl/>
          <w:lang w:eastAsia="he-IL"/>
        </w:rPr>
      </w:pPr>
      <w:r>
        <w:rPr>
          <w:rtl/>
          <w:lang w:eastAsia="he-IL"/>
        </w:rPr>
        <w:t>שלי טל מירון</w:t>
      </w:r>
      <w:r>
        <w:rPr>
          <w:rtl/>
          <w:lang w:eastAsia="he-IL"/>
        </w:rPr>
        <w:tab/>
      </w:r>
      <w:r>
        <w:rPr>
          <w:rtl/>
          <w:lang w:eastAsia="he-IL"/>
        </w:rPr>
        <w:tab/>
        <w:t xml:space="preserve">–   </w:t>
      </w:r>
      <w:r w:rsidRPr="002736C8">
        <w:rPr>
          <w:rtl/>
          <w:lang w:eastAsia="he-IL"/>
        </w:rPr>
        <w:t>אינה נוכחת</w:t>
      </w:r>
    </w:p>
    <w:p w:rsidR="00F251AD" w:rsidRDefault="00F251AD" w:rsidP="00320833">
      <w:pPr>
        <w:rPr>
          <w:rtl/>
          <w:lang w:eastAsia="he-IL"/>
        </w:rPr>
      </w:pPr>
      <w:r>
        <w:rPr>
          <w:rtl/>
          <w:lang w:eastAsia="he-IL"/>
        </w:rPr>
        <w:t>יונתן מישרקי</w:t>
      </w:r>
      <w:r>
        <w:rPr>
          <w:rtl/>
          <w:lang w:eastAsia="he-IL"/>
        </w:rPr>
        <w:tab/>
      </w:r>
      <w:r>
        <w:rPr>
          <w:rtl/>
          <w:lang w:eastAsia="he-IL"/>
        </w:rPr>
        <w:tab/>
        <w:t xml:space="preserve">–   </w:t>
      </w:r>
      <w:r w:rsidRPr="002736C8">
        <w:rPr>
          <w:rtl/>
          <w:lang w:eastAsia="he-IL"/>
        </w:rPr>
        <w:t>אינו נוכח</w:t>
      </w:r>
      <w:bookmarkStart w:id="5162" w:name="_ETM_Q11_630704"/>
      <w:bookmarkEnd w:id="5162"/>
    </w:p>
    <w:p w:rsidR="00F251AD" w:rsidRDefault="00F251AD" w:rsidP="0032083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יוליה מלינובסקי</w:t>
      </w:r>
      <w:r>
        <w:rPr>
          <w:rtl/>
          <w:lang w:eastAsia="he-IL"/>
        </w:rPr>
        <w:tab/>
      </w:r>
      <w:r>
        <w:rPr>
          <w:rtl/>
          <w:lang w:eastAsia="he-IL"/>
        </w:rPr>
        <w:tab/>
        <w:t xml:space="preserve">–   </w:t>
      </w:r>
      <w:r w:rsidRPr="002736C8">
        <w:rPr>
          <w:rtl/>
          <w:lang w:eastAsia="he-IL"/>
        </w:rPr>
        <w:t>אינה נוכחת</w:t>
      </w:r>
      <w:bookmarkStart w:id="5163" w:name="_ETM_Q11_639144"/>
      <w:bookmarkEnd w:id="5163"/>
    </w:p>
    <w:p w:rsidR="00F251AD" w:rsidRDefault="00F251AD" w:rsidP="00320833">
      <w:pPr>
        <w:rPr>
          <w:rtl/>
          <w:lang w:eastAsia="he-IL"/>
        </w:rPr>
      </w:pPr>
      <w:r>
        <w:rPr>
          <w:rtl/>
          <w:lang w:eastAsia="he-IL"/>
        </w:rPr>
        <w:t>מיכאל מלכיאלי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F251AD" w:rsidRDefault="00F251AD" w:rsidP="00320833">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אבי מעוז</w:t>
      </w:r>
      <w:r>
        <w:rPr>
          <w:rtl/>
          <w:lang w:eastAsia="he-IL"/>
        </w:rPr>
        <w:tab/>
      </w:r>
      <w:r>
        <w:rPr>
          <w:rtl/>
          <w:lang w:eastAsia="he-IL"/>
        </w:rPr>
        <w:tab/>
        <w:t xml:space="preserve">–   </w:t>
      </w:r>
      <w:r w:rsidRPr="002736C8">
        <w:rPr>
          <w:rtl/>
          <w:lang w:eastAsia="he-IL"/>
        </w:rPr>
        <w:t>אינו נוכח</w:t>
      </w:r>
      <w:bookmarkStart w:id="5164" w:name="_ETM_Q11_651974"/>
      <w:bookmarkEnd w:id="5164"/>
    </w:p>
    <w:p w:rsidR="00F251AD" w:rsidRDefault="00F251AD" w:rsidP="0032083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bookmarkStart w:id="5165" w:name="_ETM_Q11_656134"/>
      <w:bookmarkEnd w:id="5165"/>
    </w:p>
    <w:p w:rsidR="00F251AD" w:rsidRDefault="00F251AD" w:rsidP="00320833">
      <w:pPr>
        <w:rPr>
          <w:rtl/>
          <w:lang w:eastAsia="he-IL"/>
        </w:rPr>
      </w:pPr>
      <w:r>
        <w:rPr>
          <w:rtl/>
          <w:lang w:eastAsia="he-IL"/>
        </w:rPr>
        <w:t>בנימין נתניהו</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יואב סגלוביץ'</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יבגני סובה</w:t>
      </w:r>
      <w:r>
        <w:rPr>
          <w:rtl/>
          <w:lang w:eastAsia="he-IL"/>
        </w:rPr>
        <w:tab/>
      </w:r>
      <w:r>
        <w:rPr>
          <w:rtl/>
          <w:lang w:eastAsia="he-IL"/>
        </w:rPr>
        <w:tab/>
        <w:t xml:space="preserve">–   </w:t>
      </w:r>
      <w:r w:rsidRPr="002736C8">
        <w:rPr>
          <w:rtl/>
          <w:lang w:eastAsia="he-IL"/>
        </w:rPr>
        <w:t>אינו נוכח</w:t>
      </w:r>
      <w:bookmarkStart w:id="5166" w:name="_ETM_Q11_669194"/>
      <w:bookmarkEnd w:id="5166"/>
    </w:p>
    <w:p w:rsidR="00F251AD" w:rsidRDefault="00F251AD" w:rsidP="00320833">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לימור סון הר מלך</w:t>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אופיר סופר</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אורית מלכה סטרוק</w:t>
      </w:r>
      <w:r>
        <w:rPr>
          <w:rtl/>
          <w:lang w:eastAsia="he-IL"/>
        </w:rPr>
        <w:tab/>
        <w:t xml:space="preserve">–   </w:t>
      </w:r>
      <w:r w:rsidRPr="002736C8">
        <w:rPr>
          <w:rtl/>
          <w:lang w:eastAsia="he-IL"/>
        </w:rPr>
        <w:t>אינה נוכחת</w:t>
      </w:r>
    </w:p>
    <w:p w:rsidR="00F251AD" w:rsidRDefault="00F251AD" w:rsidP="00320833">
      <w:pPr>
        <w:rPr>
          <w:rtl/>
          <w:lang w:eastAsia="he-IL"/>
        </w:rPr>
      </w:pPr>
      <w:bookmarkStart w:id="5167" w:name="_ETM_Q11_684174"/>
      <w:bookmarkEnd w:id="5167"/>
      <w:r>
        <w:rPr>
          <w:rtl/>
          <w:lang w:eastAsia="he-IL"/>
        </w:rPr>
        <w:t>משה סעדה</w:t>
      </w:r>
      <w:r>
        <w:rPr>
          <w:rtl/>
          <w:lang w:eastAsia="he-IL"/>
        </w:rPr>
        <w:tab/>
      </w:r>
      <w:r>
        <w:rPr>
          <w:rtl/>
          <w:lang w:eastAsia="he-IL"/>
        </w:rPr>
        <w:tab/>
        <w:t xml:space="preserve">–   </w:t>
      </w:r>
      <w:r w:rsidRPr="002736C8">
        <w:rPr>
          <w:rtl/>
          <w:lang w:eastAsia="he-IL"/>
        </w:rPr>
        <w:t>אינו נוכח</w:t>
      </w:r>
      <w:bookmarkStart w:id="5168" w:name="_ETM_Q11_689274"/>
      <w:bookmarkEnd w:id="5168"/>
    </w:p>
    <w:p w:rsidR="00F251AD" w:rsidRDefault="00F251AD" w:rsidP="00320833">
      <w:pPr>
        <w:rPr>
          <w:rtl/>
          <w:lang w:eastAsia="he-IL"/>
        </w:rPr>
      </w:pPr>
      <w:r>
        <w:rPr>
          <w:rtl/>
          <w:lang w:eastAsia="he-IL"/>
        </w:rPr>
        <w:t>גדעון סער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מנסור עבאס</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איימן עודה</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חמד עמאר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sidRPr="002736C8">
        <w:rPr>
          <w:rtl/>
          <w:lang w:eastAsia="he-IL"/>
        </w:rPr>
        <w:t>אינו נוכח</w:t>
      </w:r>
      <w:r>
        <w:rPr>
          <w:rtl/>
          <w:lang w:eastAsia="he-IL"/>
        </w:rPr>
        <w:t xml:space="preserve"> </w:t>
      </w:r>
    </w:p>
    <w:p w:rsidR="00F251AD" w:rsidRDefault="00F251AD" w:rsidP="0032083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bookmarkStart w:id="5169" w:name="_ETM_Q11_710164"/>
      <w:bookmarkEnd w:id="5169"/>
    </w:p>
    <w:p w:rsidR="00F251AD" w:rsidRDefault="00F251AD" w:rsidP="0032083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יצחק פינדרוס</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משה פסל</w:t>
      </w:r>
      <w:r>
        <w:rPr>
          <w:rtl/>
          <w:lang w:eastAsia="he-IL"/>
        </w:rPr>
        <w:tab/>
      </w:r>
      <w:r>
        <w:rPr>
          <w:rtl/>
          <w:lang w:eastAsia="he-IL"/>
        </w:rPr>
        <w:tab/>
        <w:t xml:space="preserve">–   </w:t>
      </w:r>
      <w:r w:rsidRPr="002736C8">
        <w:rPr>
          <w:rtl/>
          <w:lang w:eastAsia="he-IL"/>
        </w:rPr>
        <w:t>אינו נוכח</w:t>
      </w:r>
    </w:p>
    <w:p w:rsidR="00F251AD" w:rsidRDefault="00F251AD" w:rsidP="00320833">
      <w:pPr>
        <w:rPr>
          <w:rtl/>
          <w:lang w:eastAsia="he-IL"/>
        </w:rPr>
      </w:pPr>
      <w:r>
        <w:rPr>
          <w:rtl/>
          <w:lang w:eastAsia="he-IL"/>
        </w:rPr>
        <w:t>יסמין פרידמן</w:t>
      </w:r>
      <w:r>
        <w:rPr>
          <w:rtl/>
          <w:lang w:eastAsia="he-IL"/>
        </w:rPr>
        <w:tab/>
      </w:r>
      <w:r>
        <w:rPr>
          <w:rtl/>
          <w:lang w:eastAsia="he-IL"/>
        </w:rPr>
        <w:tab/>
        <w:t xml:space="preserve">–   </w:t>
      </w:r>
      <w:r w:rsidRPr="002736C8">
        <w:rPr>
          <w:rtl/>
          <w:lang w:eastAsia="he-IL"/>
        </w:rPr>
        <w:t>אינה נוכחת</w:t>
      </w:r>
      <w:bookmarkStart w:id="5170" w:name="_ETM_Q11_728214"/>
      <w:bookmarkEnd w:id="5170"/>
    </w:p>
    <w:p w:rsidR="00F251AD" w:rsidRDefault="00F251AD" w:rsidP="00320833">
      <w:pPr>
        <w:rPr>
          <w:rtl/>
          <w:lang w:eastAsia="he-IL"/>
        </w:rPr>
      </w:pPr>
      <w:r>
        <w:rPr>
          <w:rtl/>
          <w:lang w:eastAsia="he-IL"/>
        </w:rPr>
        <w:t>אורית פרקש הכהן</w:t>
      </w:r>
      <w:r>
        <w:rPr>
          <w:rtl/>
          <w:lang w:eastAsia="he-IL"/>
        </w:rPr>
        <w:tab/>
        <w:t xml:space="preserve">–   </w:t>
      </w:r>
      <w:r>
        <w:rPr>
          <w:rFonts w:hint="cs"/>
          <w:rtl/>
          <w:lang w:eastAsia="he-IL"/>
        </w:rPr>
        <w:t>אינה משתתפת</w:t>
      </w:r>
      <w:bookmarkStart w:id="5171" w:name="_ETM_Q11_734534"/>
      <w:bookmarkEnd w:id="5171"/>
      <w:r>
        <w:rPr>
          <w:rFonts w:hint="cs"/>
          <w:rtl/>
          <w:lang w:eastAsia="he-IL"/>
        </w:rPr>
        <w:t xml:space="preserve"> בהצבעה</w:t>
      </w:r>
    </w:p>
    <w:p w:rsidR="00F251AD" w:rsidRDefault="00F251AD" w:rsidP="00320833">
      <w:pPr>
        <w:rPr>
          <w:rtl/>
          <w:lang w:eastAsia="he-IL"/>
        </w:rPr>
      </w:pPr>
      <w:r>
        <w:rPr>
          <w:rtl/>
          <w:lang w:eastAsia="he-IL"/>
        </w:rPr>
        <w:t>מטי צרפתי הרכבי</w:t>
      </w:r>
      <w:r>
        <w:rPr>
          <w:rtl/>
          <w:lang w:eastAsia="he-IL"/>
        </w:rPr>
        <w:tab/>
        <w:t xml:space="preserve">–   </w:t>
      </w:r>
      <w:r w:rsidRPr="002736C8">
        <w:rPr>
          <w:rtl/>
          <w:lang w:eastAsia="he-IL"/>
        </w:rPr>
        <w:t>אינה נוכחת</w:t>
      </w:r>
      <w:bookmarkStart w:id="5172" w:name="_ETM_Q11_738864"/>
      <w:bookmarkEnd w:id="5172"/>
    </w:p>
    <w:p w:rsidR="00F251AD" w:rsidRPr="00FE121B" w:rsidRDefault="00F251AD" w:rsidP="0032083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F251AD" w:rsidRDefault="00F251AD" w:rsidP="009635F5">
      <w:pPr>
        <w:rPr>
          <w:rtl/>
        </w:rPr>
      </w:pPr>
      <w:bookmarkStart w:id="5173" w:name="TOR_Q12"/>
      <w:bookmarkEnd w:id="5173"/>
      <w:r>
        <w:rPr>
          <w:rtl/>
        </w:rPr>
        <w:t>יצחק קרויזר</w:t>
      </w:r>
      <w:r>
        <w:rPr>
          <w:rtl/>
        </w:rPr>
        <w:tab/>
      </w:r>
      <w:r>
        <w:rPr>
          <w:rtl/>
        </w:rPr>
        <w:tab/>
        <w:t xml:space="preserve">–   </w:t>
      </w:r>
      <w:r>
        <w:rPr>
          <w:rFonts w:hint="cs"/>
          <w:rtl/>
        </w:rPr>
        <w:t>אינו נוכח</w:t>
      </w:r>
    </w:p>
    <w:p w:rsidR="00F251AD" w:rsidRDefault="00F251AD" w:rsidP="009635F5">
      <w:pPr>
        <w:rPr>
          <w:rtl/>
        </w:rPr>
      </w:pPr>
      <w:r>
        <w:rPr>
          <w:rtl/>
        </w:rPr>
        <w:t>גלעד קריב</w:t>
      </w:r>
      <w:r>
        <w:rPr>
          <w:rtl/>
        </w:rPr>
        <w:tab/>
      </w:r>
      <w:r>
        <w:rPr>
          <w:rtl/>
        </w:rPr>
        <w:tab/>
        <w:t xml:space="preserve">–   </w:t>
      </w:r>
      <w:r>
        <w:rPr>
          <w:rFonts w:hint="cs"/>
          <w:rtl/>
        </w:rPr>
        <w:t>אינו נוכח</w:t>
      </w:r>
    </w:p>
    <w:p w:rsidR="00F251AD" w:rsidRDefault="00F251AD" w:rsidP="009635F5">
      <w:pPr>
        <w:rPr>
          <w:rtl/>
        </w:rPr>
      </w:pPr>
      <w:r>
        <w:rPr>
          <w:rtl/>
        </w:rPr>
        <w:t>שלמה קרעי</w:t>
      </w:r>
      <w:r>
        <w:rPr>
          <w:rtl/>
        </w:rPr>
        <w:tab/>
      </w:r>
      <w:r>
        <w:rPr>
          <w:rtl/>
        </w:rPr>
        <w:tab/>
        <w:t xml:space="preserve">–   </w:t>
      </w:r>
      <w:r>
        <w:rPr>
          <w:rFonts w:hint="cs"/>
          <w:rtl/>
        </w:rPr>
        <w:t>אינו נוכח</w:t>
      </w:r>
    </w:p>
    <w:p w:rsidR="00F251AD" w:rsidRDefault="00F251AD" w:rsidP="009635F5">
      <w:pPr>
        <w:rPr>
          <w:rtl/>
        </w:rPr>
      </w:pPr>
      <w:r>
        <w:rPr>
          <w:rtl/>
        </w:rPr>
        <w:t>אליהו רביבו</w:t>
      </w:r>
      <w:r>
        <w:rPr>
          <w:rtl/>
        </w:rPr>
        <w:tab/>
      </w:r>
      <w:r>
        <w:rPr>
          <w:rtl/>
        </w:rPr>
        <w:tab/>
        <w:t xml:space="preserve">–   </w:t>
      </w:r>
      <w:r>
        <w:rPr>
          <w:rFonts w:hint="cs"/>
          <w:rtl/>
        </w:rPr>
        <w:t>בעד</w:t>
      </w:r>
    </w:p>
    <w:p w:rsidR="00F251AD" w:rsidRDefault="00F251AD" w:rsidP="009635F5">
      <w:pPr>
        <w:rPr>
          <w:rtl/>
        </w:rPr>
      </w:pPr>
      <w:r>
        <w:rPr>
          <w:rtl/>
        </w:rPr>
        <w:t>משה רוט</w:t>
      </w:r>
      <w:r>
        <w:rPr>
          <w:rtl/>
        </w:rPr>
        <w:tab/>
      </w:r>
      <w:r>
        <w:rPr>
          <w:rtl/>
        </w:rPr>
        <w:tab/>
        <w:t xml:space="preserve">–   </w:t>
      </w:r>
      <w:r>
        <w:rPr>
          <w:rFonts w:hint="cs"/>
          <w:rtl/>
        </w:rPr>
        <w:t>בעד</w:t>
      </w:r>
    </w:p>
    <w:p w:rsidR="00F251AD" w:rsidRDefault="00F251AD" w:rsidP="009635F5">
      <w:pPr>
        <w:rPr>
          <w:rtl/>
        </w:rPr>
      </w:pPr>
      <w:r>
        <w:rPr>
          <w:rtl/>
        </w:rPr>
        <w:t>שמחה רוטמן</w:t>
      </w:r>
      <w:r>
        <w:rPr>
          <w:rtl/>
        </w:rPr>
        <w:tab/>
      </w:r>
      <w:r>
        <w:rPr>
          <w:rtl/>
        </w:rPr>
        <w:tab/>
        <w:t xml:space="preserve">–   </w:t>
      </w:r>
      <w:r>
        <w:rPr>
          <w:rFonts w:hint="cs"/>
          <w:rtl/>
        </w:rPr>
        <w:t>בעד</w:t>
      </w:r>
    </w:p>
    <w:p w:rsidR="00F251AD" w:rsidRDefault="00F251AD" w:rsidP="009635F5">
      <w:pPr>
        <w:rPr>
          <w:rtl/>
        </w:rPr>
      </w:pPr>
      <w:r>
        <w:rPr>
          <w:rtl/>
        </w:rPr>
        <w:t>עידן רול</w:t>
      </w:r>
      <w:r>
        <w:rPr>
          <w:rtl/>
        </w:rPr>
        <w:tab/>
      </w:r>
      <w:r>
        <w:rPr>
          <w:rtl/>
        </w:rPr>
        <w:tab/>
      </w:r>
      <w:r>
        <w:rPr>
          <w:rtl/>
        </w:rPr>
        <w:tab/>
        <w:t xml:space="preserve">–   </w:t>
      </w:r>
      <w:r>
        <w:rPr>
          <w:rFonts w:hint="cs"/>
          <w:rtl/>
        </w:rPr>
        <w:t>אינו נוכח</w:t>
      </w:r>
    </w:p>
    <w:p w:rsidR="00F251AD" w:rsidRDefault="00F251AD" w:rsidP="009635F5">
      <w:pPr>
        <w:rPr>
          <w:rtl/>
        </w:rPr>
      </w:pPr>
      <w:r>
        <w:rPr>
          <w:rtl/>
        </w:rPr>
        <w:t>אפרת רייטן מרום</w:t>
      </w:r>
      <w:r>
        <w:rPr>
          <w:rtl/>
        </w:rPr>
        <w:tab/>
        <w:t xml:space="preserve">–   </w:t>
      </w:r>
      <w:r>
        <w:rPr>
          <w:rFonts w:hint="cs"/>
          <w:rtl/>
        </w:rPr>
        <w:t>אינה נוכחת</w:t>
      </w:r>
    </w:p>
    <w:p w:rsidR="00F251AD" w:rsidRDefault="00F251AD" w:rsidP="009635F5">
      <w:pPr>
        <w:rPr>
          <w:rtl/>
        </w:rPr>
      </w:pPr>
      <w:r>
        <w:rPr>
          <w:rtl/>
        </w:rPr>
        <w:t>אלון שוסטר</w:t>
      </w:r>
      <w:r>
        <w:rPr>
          <w:rtl/>
        </w:rPr>
        <w:tab/>
      </w:r>
      <w:r>
        <w:rPr>
          <w:rtl/>
        </w:rPr>
        <w:tab/>
        <w:t xml:space="preserve">–   </w:t>
      </w:r>
      <w:r>
        <w:rPr>
          <w:rFonts w:hint="cs"/>
          <w:rtl/>
        </w:rPr>
        <w:t>אינו נוכח</w:t>
      </w:r>
    </w:p>
    <w:p w:rsidR="00F251AD" w:rsidRDefault="00F251AD" w:rsidP="009635F5">
      <w:pPr>
        <w:rPr>
          <w:rtl/>
        </w:rPr>
      </w:pPr>
      <w:r>
        <w:rPr>
          <w:rtl/>
        </w:rPr>
        <w:t>קטי קטרין שטרית</w:t>
      </w:r>
      <w:r>
        <w:rPr>
          <w:rtl/>
        </w:rPr>
        <w:tab/>
        <w:t xml:space="preserve">–   </w:t>
      </w:r>
      <w:r>
        <w:rPr>
          <w:rFonts w:hint="cs"/>
          <w:rtl/>
        </w:rPr>
        <w:t>בעד</w:t>
      </w:r>
    </w:p>
    <w:p w:rsidR="00F251AD" w:rsidRDefault="00F251AD" w:rsidP="009635F5">
      <w:pPr>
        <w:rPr>
          <w:rtl/>
        </w:rPr>
      </w:pPr>
      <w:r>
        <w:rPr>
          <w:rtl/>
        </w:rPr>
        <w:t>אלעזר שטרן</w:t>
      </w:r>
      <w:r>
        <w:rPr>
          <w:rtl/>
        </w:rPr>
        <w:tab/>
      </w:r>
      <w:r>
        <w:rPr>
          <w:rtl/>
        </w:rPr>
        <w:tab/>
        <w:t xml:space="preserve">–   </w:t>
      </w:r>
      <w:r>
        <w:rPr>
          <w:rFonts w:hint="cs"/>
          <w:rtl/>
        </w:rPr>
        <w:t>אינו נוכח</w:t>
      </w:r>
    </w:p>
    <w:p w:rsidR="00F251AD" w:rsidRDefault="00F251AD" w:rsidP="009635F5">
      <w:pPr>
        <w:rPr>
          <w:rtl/>
        </w:rPr>
      </w:pPr>
      <w:r>
        <w:rPr>
          <w:rtl/>
        </w:rPr>
        <w:t>מיכל שיר סגמן</w:t>
      </w:r>
      <w:r>
        <w:rPr>
          <w:rtl/>
        </w:rPr>
        <w:tab/>
      </w:r>
      <w:r>
        <w:rPr>
          <w:rtl/>
        </w:rPr>
        <w:tab/>
        <w:t xml:space="preserve">–   </w:t>
      </w:r>
      <w:r>
        <w:rPr>
          <w:rFonts w:hint="cs"/>
          <w:rtl/>
        </w:rPr>
        <w:t>אינה נוכחת</w:t>
      </w:r>
    </w:p>
    <w:p w:rsidR="00F251AD" w:rsidRDefault="00F251AD" w:rsidP="009635F5">
      <w:pPr>
        <w:rPr>
          <w:rtl/>
        </w:rPr>
      </w:pPr>
      <w:r>
        <w:rPr>
          <w:rtl/>
        </w:rPr>
        <w:t>נאור שירי</w:t>
      </w:r>
      <w:r>
        <w:rPr>
          <w:rtl/>
        </w:rPr>
        <w:tab/>
      </w:r>
      <w:r>
        <w:rPr>
          <w:rtl/>
        </w:rPr>
        <w:tab/>
        <w:t xml:space="preserve">–   </w:t>
      </w:r>
      <w:r>
        <w:rPr>
          <w:rFonts w:hint="cs"/>
          <w:rtl/>
        </w:rPr>
        <w:t>אינו נוכח</w:t>
      </w:r>
    </w:p>
    <w:p w:rsidR="00F251AD" w:rsidRDefault="00F251AD" w:rsidP="009635F5">
      <w:pPr>
        <w:rPr>
          <w:rtl/>
        </w:rPr>
      </w:pPr>
      <w:r>
        <w:rPr>
          <w:rtl/>
        </w:rPr>
        <w:t>אושר שקלים</w:t>
      </w:r>
      <w:r>
        <w:rPr>
          <w:rtl/>
        </w:rPr>
        <w:tab/>
      </w:r>
      <w:r>
        <w:rPr>
          <w:rtl/>
        </w:rPr>
        <w:tab/>
        <w:t xml:space="preserve">–   </w:t>
      </w:r>
      <w:r>
        <w:rPr>
          <w:rFonts w:hint="cs"/>
          <w:rtl/>
        </w:rPr>
        <w:t>בעד</w:t>
      </w:r>
    </w:p>
    <w:p w:rsidR="00F251AD" w:rsidRDefault="00F251AD" w:rsidP="009635F5">
      <w:pPr>
        <w:rPr>
          <w:rtl/>
        </w:rPr>
      </w:pPr>
      <w:r>
        <w:rPr>
          <w:rtl/>
        </w:rPr>
        <w:t>עאידה תומא סלימאן</w:t>
      </w:r>
      <w:r>
        <w:rPr>
          <w:rtl/>
        </w:rPr>
        <w:tab/>
        <w:t xml:space="preserve">–   </w:t>
      </w:r>
      <w:r>
        <w:rPr>
          <w:rFonts w:hint="cs"/>
          <w:rtl/>
        </w:rPr>
        <w:t>אינה נוכחת</w:t>
      </w:r>
    </w:p>
    <w:p w:rsidR="00F251AD" w:rsidRDefault="00F251AD" w:rsidP="009635F5">
      <w:pPr>
        <w:rPr>
          <w:rtl/>
        </w:rPr>
      </w:pPr>
      <w:r>
        <w:rPr>
          <w:rtl/>
        </w:rPr>
        <w:t>פנינה תמנו</w:t>
      </w:r>
      <w:r>
        <w:rPr>
          <w:rtl/>
        </w:rPr>
        <w:tab/>
      </w:r>
      <w:r>
        <w:rPr>
          <w:rtl/>
        </w:rPr>
        <w:tab/>
        <w:t xml:space="preserve">–   </w:t>
      </w:r>
      <w:r>
        <w:rPr>
          <w:rFonts w:hint="cs"/>
          <w:rtl/>
        </w:rPr>
        <w:t>בעד</w:t>
      </w:r>
    </w:p>
    <w:p w:rsidR="00F251AD" w:rsidRDefault="00F251AD" w:rsidP="00320833">
      <w:pPr>
        <w:rPr>
          <w:rtl/>
        </w:rPr>
      </w:pPr>
    </w:p>
    <w:p w:rsidR="00F251AD" w:rsidRDefault="00F251AD" w:rsidP="00320833">
      <w:pPr>
        <w:pStyle w:val="af7"/>
        <w:keepNext/>
        <w:rPr>
          <w:rtl/>
        </w:rPr>
      </w:pPr>
      <w:r w:rsidRPr="002B531A">
        <w:rPr>
          <w:rStyle w:val="TagStyle"/>
          <w:rtl/>
        </w:rPr>
        <w:t xml:space="preserve"> &lt;&lt; יור &gt;&gt; </w:t>
      </w:r>
      <w:r>
        <w:rPr>
          <w:rtl/>
        </w:rPr>
        <w:t>היו"ר ארז מלול:</w:t>
      </w:r>
      <w:r w:rsidRPr="002B531A">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נעבור לסיבוב השני. בבקשה.</w:t>
      </w:r>
    </w:p>
    <w:p w:rsidR="00F251AD" w:rsidRDefault="00F251AD" w:rsidP="00320833">
      <w:pPr>
        <w:rPr>
          <w:rtl/>
        </w:rPr>
      </w:pPr>
    </w:p>
    <w:p w:rsidR="00F251AD" w:rsidRDefault="00F251AD" w:rsidP="00320833">
      <w:pPr>
        <w:pStyle w:val="af6"/>
        <w:keepNext/>
        <w:rPr>
          <w:rtl/>
        </w:rPr>
      </w:pPr>
      <w:bookmarkStart w:id="5174" w:name="ET_interruption_6327_2"/>
      <w:r w:rsidRPr="002B531A">
        <w:rPr>
          <w:rStyle w:val="TagStyle"/>
          <w:rtl/>
        </w:rPr>
        <w:t xml:space="preserve"> &lt;&lt; קריאה &gt;&gt; </w:t>
      </w:r>
      <w:r>
        <w:rPr>
          <w:rtl/>
        </w:rPr>
        <w:t>מזכיר הכנסת דן מרזוק:</w:t>
      </w:r>
      <w:r w:rsidRPr="002B531A">
        <w:rPr>
          <w:rStyle w:val="TagStyle"/>
          <w:rtl/>
        </w:rPr>
        <w:t xml:space="preserve"> &lt;&lt; קריאה &gt;&gt;</w:t>
      </w:r>
      <w:r>
        <w:rPr>
          <w:rtl/>
        </w:rPr>
        <w:t xml:space="preserve">   </w:t>
      </w:r>
      <w:bookmarkEnd w:id="5174"/>
    </w:p>
    <w:p w:rsidR="00F251AD" w:rsidRDefault="00F251AD" w:rsidP="00320833">
      <w:pPr>
        <w:ind w:firstLine="0"/>
        <w:rPr>
          <w:rtl/>
        </w:rPr>
      </w:pPr>
      <w:r>
        <w:rPr>
          <w:rFonts w:hint="cs"/>
          <w:rtl/>
        </w:rPr>
        <w:t>(קורא בשמות חברי הכנסת)</w:t>
      </w:r>
    </w:p>
    <w:p w:rsidR="00F251AD" w:rsidRPr="002B531A" w:rsidRDefault="00F251AD" w:rsidP="00320833">
      <w:pPr>
        <w:rPr>
          <w:rtl/>
        </w:rPr>
      </w:pPr>
    </w:p>
    <w:p w:rsidR="00F251AD" w:rsidRDefault="00F251AD" w:rsidP="00320833">
      <w:pPr>
        <w:rPr>
          <w:rtl/>
        </w:rPr>
      </w:pPr>
      <w:r>
        <w:rPr>
          <w:rtl/>
        </w:rPr>
        <w:t>משה אבוטבול</w:t>
      </w:r>
      <w:r>
        <w:rPr>
          <w:rtl/>
        </w:rPr>
        <w:tab/>
      </w:r>
      <w:r>
        <w:rPr>
          <w:rtl/>
        </w:rPr>
        <w:tab/>
        <w:t xml:space="preserve">–   </w:t>
      </w:r>
      <w:r>
        <w:rPr>
          <w:rFonts w:hint="cs"/>
          <w:rtl/>
        </w:rPr>
        <w:t>בעד</w:t>
      </w:r>
    </w:p>
    <w:p w:rsidR="00F251AD" w:rsidRDefault="00F251AD" w:rsidP="00320833">
      <w:pPr>
        <w:rPr>
          <w:rtl/>
        </w:rPr>
      </w:pPr>
      <w:r>
        <w:rPr>
          <w:rtl/>
        </w:rPr>
        <w:t>יולי יואל אדלשטיין</w:t>
      </w:r>
      <w:r>
        <w:rPr>
          <w:rtl/>
        </w:rPr>
        <w:tab/>
        <w:t xml:space="preserve">–   </w:t>
      </w:r>
      <w:r>
        <w:rPr>
          <w:rFonts w:hint="cs"/>
          <w:rtl/>
        </w:rPr>
        <w:t>אינו נוכח</w:t>
      </w:r>
    </w:p>
    <w:p w:rsidR="00F251AD" w:rsidRDefault="00F251AD" w:rsidP="00320833">
      <w:pPr>
        <w:rPr>
          <w:rtl/>
        </w:rPr>
      </w:pPr>
      <w:r>
        <w:rPr>
          <w:rtl/>
        </w:rPr>
        <w:t>אמיר אוחנה</w:t>
      </w:r>
      <w:r>
        <w:rPr>
          <w:rtl/>
        </w:rPr>
        <w:tab/>
      </w:r>
      <w:r>
        <w:rPr>
          <w:rtl/>
        </w:rPr>
        <w:tab/>
        <w:t xml:space="preserve">–   </w:t>
      </w:r>
      <w:r>
        <w:rPr>
          <w:rFonts w:hint="cs"/>
          <w:rtl/>
        </w:rPr>
        <w:t>אינו נוכח</w:t>
      </w:r>
    </w:p>
    <w:p w:rsidR="00F251AD" w:rsidRDefault="00F251AD" w:rsidP="00320833">
      <w:pPr>
        <w:rPr>
          <w:rtl/>
        </w:rPr>
      </w:pPr>
      <w:r>
        <w:rPr>
          <w:rtl/>
        </w:rPr>
        <w:t>גדי איזנקוט</w:t>
      </w:r>
      <w:r>
        <w:rPr>
          <w:rtl/>
        </w:rPr>
        <w:tab/>
      </w:r>
      <w:r>
        <w:rPr>
          <w:rtl/>
        </w:rPr>
        <w:tab/>
        <w:t xml:space="preserve">–   </w:t>
      </w:r>
      <w:r>
        <w:rPr>
          <w:rFonts w:hint="cs"/>
          <w:rtl/>
        </w:rPr>
        <w:t>אינו נוכח</w:t>
      </w:r>
    </w:p>
    <w:p w:rsidR="00F251AD" w:rsidRDefault="00F251AD" w:rsidP="00320833">
      <w:pPr>
        <w:rPr>
          <w:rtl/>
        </w:rPr>
      </w:pPr>
      <w:r>
        <w:rPr>
          <w:rtl/>
        </w:rPr>
        <w:t>ינון אזולאי</w:t>
      </w:r>
      <w:r>
        <w:rPr>
          <w:rtl/>
        </w:rPr>
        <w:tab/>
      </w:r>
      <w:r>
        <w:rPr>
          <w:rtl/>
        </w:rPr>
        <w:tab/>
        <w:t xml:space="preserve">–   </w:t>
      </w:r>
      <w:r>
        <w:rPr>
          <w:rFonts w:hint="cs"/>
          <w:rtl/>
        </w:rPr>
        <w:t>אינו נוכח</w:t>
      </w:r>
    </w:p>
    <w:p w:rsidR="00F251AD" w:rsidRDefault="00F251AD" w:rsidP="00320833">
      <w:pPr>
        <w:rPr>
          <w:rtl/>
        </w:rPr>
      </w:pPr>
      <w:r>
        <w:rPr>
          <w:rtl/>
        </w:rPr>
        <w:t>ישראל אייכלר</w:t>
      </w:r>
      <w:r>
        <w:rPr>
          <w:rtl/>
        </w:rPr>
        <w:tab/>
      </w:r>
      <w:r>
        <w:rPr>
          <w:rtl/>
        </w:rPr>
        <w:tab/>
        <w:t xml:space="preserve">–   </w:t>
      </w:r>
      <w:r>
        <w:rPr>
          <w:rFonts w:hint="cs"/>
          <w:rtl/>
        </w:rPr>
        <w:t>אינו נוכח</w:t>
      </w:r>
    </w:p>
    <w:p w:rsidR="00F251AD" w:rsidRDefault="00F251AD" w:rsidP="00320833">
      <w:pPr>
        <w:rPr>
          <w:rtl/>
        </w:rPr>
      </w:pPr>
      <w:r>
        <w:rPr>
          <w:rtl/>
        </w:rPr>
        <w:t>דן אילוז</w:t>
      </w:r>
      <w:r>
        <w:rPr>
          <w:rtl/>
        </w:rPr>
        <w:tab/>
      </w:r>
      <w:r>
        <w:rPr>
          <w:rtl/>
        </w:rPr>
        <w:tab/>
      </w:r>
      <w:r>
        <w:rPr>
          <w:rtl/>
        </w:rPr>
        <w:tab/>
        <w:t xml:space="preserve">–   </w:t>
      </w:r>
      <w:r>
        <w:rPr>
          <w:rFonts w:hint="cs"/>
          <w:rtl/>
        </w:rPr>
        <w:t>בעד</w:t>
      </w:r>
    </w:p>
    <w:p w:rsidR="00F251AD" w:rsidRDefault="00F251AD" w:rsidP="00320833">
      <w:pPr>
        <w:rPr>
          <w:rtl/>
        </w:rPr>
      </w:pPr>
      <w:r>
        <w:rPr>
          <w:rtl/>
        </w:rPr>
        <w:t>ואליד אלהואשלה</w:t>
      </w:r>
      <w:r>
        <w:rPr>
          <w:rtl/>
        </w:rPr>
        <w:tab/>
      </w:r>
      <w:r>
        <w:rPr>
          <w:rtl/>
        </w:rPr>
        <w:tab/>
        <w:t xml:space="preserve">–   </w:t>
      </w:r>
      <w:r>
        <w:rPr>
          <w:rFonts w:hint="cs"/>
          <w:rtl/>
        </w:rPr>
        <w:t>אינו נוכח</w:t>
      </w:r>
    </w:p>
    <w:p w:rsidR="00F251AD" w:rsidRDefault="00F251AD" w:rsidP="00320833">
      <w:pPr>
        <w:rPr>
          <w:rtl/>
        </w:rPr>
      </w:pPr>
      <w:r>
        <w:rPr>
          <w:rtl/>
        </w:rPr>
        <w:t>קארין אלהרר</w:t>
      </w:r>
      <w:r>
        <w:rPr>
          <w:rtl/>
        </w:rPr>
        <w:tab/>
      </w:r>
      <w:r>
        <w:rPr>
          <w:rtl/>
        </w:rPr>
        <w:tab/>
        <w:t xml:space="preserve">–   </w:t>
      </w:r>
      <w:r>
        <w:rPr>
          <w:rFonts w:hint="cs"/>
          <w:rtl/>
        </w:rPr>
        <w:t>אינה נוכחת</w:t>
      </w:r>
    </w:p>
    <w:p w:rsidR="00F251AD" w:rsidRDefault="00F251AD" w:rsidP="00320833">
      <w:pPr>
        <w:rPr>
          <w:rtl/>
        </w:rPr>
      </w:pPr>
      <w:r>
        <w:rPr>
          <w:rtl/>
        </w:rPr>
        <w:t>זאב אלקין</w:t>
      </w:r>
      <w:r>
        <w:rPr>
          <w:rtl/>
        </w:rPr>
        <w:tab/>
      </w:r>
      <w:r>
        <w:rPr>
          <w:rtl/>
        </w:rPr>
        <w:tab/>
        <w:t xml:space="preserve">–   </w:t>
      </w:r>
      <w:r>
        <w:rPr>
          <w:rFonts w:hint="cs"/>
          <w:rtl/>
        </w:rPr>
        <w:t>בעד</w:t>
      </w:r>
    </w:p>
    <w:p w:rsidR="00F251AD" w:rsidRDefault="00F251AD" w:rsidP="00320833">
      <w:pPr>
        <w:rPr>
          <w:rtl/>
        </w:rPr>
      </w:pPr>
      <w:r>
        <w:rPr>
          <w:rtl/>
        </w:rPr>
        <w:t>משה ארבל</w:t>
      </w:r>
      <w:r>
        <w:rPr>
          <w:rtl/>
        </w:rPr>
        <w:tab/>
      </w:r>
      <w:r>
        <w:rPr>
          <w:rtl/>
        </w:rPr>
        <w:tab/>
        <w:t xml:space="preserve">–   </w:t>
      </w:r>
      <w:r>
        <w:rPr>
          <w:rFonts w:hint="cs"/>
          <w:rtl/>
        </w:rPr>
        <w:t>אינו נוכח</w:t>
      </w:r>
    </w:p>
    <w:p w:rsidR="00F251AD" w:rsidRDefault="00F251AD" w:rsidP="00320833">
      <w:pPr>
        <w:rPr>
          <w:rtl/>
        </w:rPr>
      </w:pPr>
      <w:r>
        <w:rPr>
          <w:rtl/>
        </w:rPr>
        <w:t>יעקב אשר</w:t>
      </w:r>
      <w:r>
        <w:rPr>
          <w:rtl/>
        </w:rPr>
        <w:tab/>
      </w:r>
      <w:r>
        <w:rPr>
          <w:rtl/>
        </w:rPr>
        <w:tab/>
        <w:t xml:space="preserve">–   </w:t>
      </w:r>
      <w:r>
        <w:rPr>
          <w:rFonts w:hint="cs"/>
          <w:rtl/>
        </w:rPr>
        <w:t>אינו נוכח</w:t>
      </w:r>
    </w:p>
    <w:p w:rsidR="00F251AD" w:rsidRDefault="00F251AD" w:rsidP="00320833">
      <w:pPr>
        <w:rPr>
          <w:rtl/>
        </w:rPr>
      </w:pPr>
      <w:r>
        <w:rPr>
          <w:rtl/>
        </w:rPr>
        <w:t>אוריאל בוסו</w:t>
      </w:r>
      <w:r>
        <w:rPr>
          <w:rtl/>
        </w:rPr>
        <w:tab/>
      </w:r>
      <w:r>
        <w:rPr>
          <w:rtl/>
        </w:rPr>
        <w:tab/>
      </w:r>
      <w:r>
        <w:rPr>
          <w:rFonts w:hint="cs"/>
          <w:rtl/>
        </w:rPr>
        <w:t xml:space="preserve">– </w:t>
      </w:r>
      <w:r>
        <w:rPr>
          <w:rtl/>
        </w:rPr>
        <w:t xml:space="preserve">  </w:t>
      </w:r>
      <w:r>
        <w:rPr>
          <w:rFonts w:hint="cs"/>
          <w:rtl/>
        </w:rPr>
        <w:t>אינו נוכח</w:t>
      </w:r>
      <w:r>
        <w:rPr>
          <w:rtl/>
        </w:rPr>
        <w:t xml:space="preserve"> </w:t>
      </w:r>
    </w:p>
    <w:p w:rsidR="00F251AD" w:rsidRDefault="00F251AD" w:rsidP="00320833">
      <w:pPr>
        <w:rPr>
          <w:rtl/>
        </w:rPr>
      </w:pPr>
      <w:r>
        <w:rPr>
          <w:rtl/>
        </w:rPr>
        <w:t>מישל בוסקילה</w:t>
      </w:r>
      <w:r>
        <w:rPr>
          <w:rtl/>
        </w:rPr>
        <w:tab/>
      </w:r>
      <w:r>
        <w:rPr>
          <w:rtl/>
        </w:rPr>
        <w:tab/>
        <w:t xml:space="preserve">–   </w:t>
      </w:r>
      <w:r>
        <w:rPr>
          <w:rFonts w:hint="cs"/>
          <w:rtl/>
        </w:rPr>
        <w:t>אינו נוכח</w:t>
      </w:r>
    </w:p>
    <w:p w:rsidR="00F251AD" w:rsidRDefault="00F251AD" w:rsidP="00320833">
      <w:pPr>
        <w:rPr>
          <w:rtl/>
        </w:rPr>
      </w:pPr>
      <w:r>
        <w:rPr>
          <w:rtl/>
        </w:rPr>
        <w:t>דבי ביטון</w:t>
      </w:r>
      <w:r>
        <w:rPr>
          <w:rtl/>
        </w:rPr>
        <w:tab/>
      </w:r>
      <w:r>
        <w:rPr>
          <w:rtl/>
        </w:rPr>
        <w:tab/>
        <w:t xml:space="preserve">–   </w:t>
      </w:r>
      <w:r>
        <w:rPr>
          <w:rFonts w:hint="cs"/>
          <w:rtl/>
        </w:rPr>
        <w:t>אינה נוכחת</w:t>
      </w:r>
    </w:p>
    <w:p w:rsidR="00F251AD" w:rsidRDefault="00F251AD" w:rsidP="00320833">
      <w:pPr>
        <w:rPr>
          <w:rtl/>
        </w:rPr>
      </w:pPr>
      <w:r>
        <w:rPr>
          <w:rtl/>
        </w:rPr>
        <w:t>מיכאל מרדכי ביטון</w:t>
      </w:r>
      <w:r>
        <w:rPr>
          <w:rtl/>
        </w:rPr>
        <w:tab/>
        <w:t xml:space="preserve">–   </w:t>
      </w:r>
      <w:r>
        <w:rPr>
          <w:rFonts w:hint="cs"/>
          <w:rtl/>
        </w:rPr>
        <w:t>אינו נוכח</w:t>
      </w:r>
    </w:p>
    <w:p w:rsidR="00F251AD" w:rsidRDefault="00F251AD" w:rsidP="00320833">
      <w:pPr>
        <w:rPr>
          <w:rtl/>
        </w:rPr>
      </w:pPr>
      <w:r>
        <w:rPr>
          <w:rtl/>
        </w:rPr>
        <w:t>דוד ביטן</w:t>
      </w:r>
      <w:r>
        <w:rPr>
          <w:rtl/>
        </w:rPr>
        <w:tab/>
      </w:r>
      <w:r>
        <w:rPr>
          <w:rtl/>
        </w:rPr>
        <w:tab/>
      </w:r>
      <w:r>
        <w:rPr>
          <w:rtl/>
        </w:rPr>
        <w:tab/>
        <w:t xml:space="preserve">–   </w:t>
      </w:r>
      <w:r>
        <w:rPr>
          <w:rFonts w:hint="cs"/>
          <w:rtl/>
        </w:rPr>
        <w:t>אינו נוכח</w:t>
      </w:r>
    </w:p>
    <w:p w:rsidR="00F251AD" w:rsidRDefault="00F251AD" w:rsidP="00320833">
      <w:pPr>
        <w:rPr>
          <w:rtl/>
        </w:rPr>
      </w:pPr>
      <w:r>
        <w:rPr>
          <w:rtl/>
        </w:rPr>
        <w:t>בועז ביסמוט</w:t>
      </w:r>
      <w:r>
        <w:rPr>
          <w:rtl/>
        </w:rPr>
        <w:tab/>
      </w:r>
      <w:r>
        <w:rPr>
          <w:rtl/>
        </w:rPr>
        <w:tab/>
        <w:t xml:space="preserve">–   </w:t>
      </w:r>
      <w:r>
        <w:rPr>
          <w:rFonts w:hint="cs"/>
          <w:rtl/>
        </w:rPr>
        <w:t>אינו נוכח</w:t>
      </w:r>
    </w:p>
    <w:p w:rsidR="00F251AD" w:rsidRDefault="00F251AD" w:rsidP="00320833">
      <w:pPr>
        <w:rPr>
          <w:rtl/>
        </w:rPr>
      </w:pPr>
      <w:r>
        <w:rPr>
          <w:rtl/>
        </w:rPr>
        <w:t>ולדימיר בליאק</w:t>
      </w:r>
      <w:r>
        <w:rPr>
          <w:rtl/>
        </w:rPr>
        <w:tab/>
      </w:r>
      <w:r>
        <w:rPr>
          <w:rtl/>
        </w:rPr>
        <w:tab/>
        <w:t xml:space="preserve">–   </w:t>
      </w:r>
      <w:r>
        <w:rPr>
          <w:rFonts w:hint="cs"/>
          <w:rtl/>
        </w:rPr>
        <w:t>אינו נוכח</w:t>
      </w:r>
    </w:p>
    <w:p w:rsidR="00F251AD" w:rsidRDefault="00F251AD" w:rsidP="00320833">
      <w:pPr>
        <w:rPr>
          <w:rtl/>
        </w:rPr>
      </w:pPr>
      <w:r>
        <w:rPr>
          <w:rtl/>
        </w:rPr>
        <w:t>מירב בן ארי</w:t>
      </w:r>
      <w:r>
        <w:rPr>
          <w:rtl/>
        </w:rPr>
        <w:tab/>
      </w:r>
      <w:r>
        <w:rPr>
          <w:rtl/>
        </w:rPr>
        <w:tab/>
        <w:t xml:space="preserve">–   </w:t>
      </w:r>
      <w:r>
        <w:rPr>
          <w:rFonts w:hint="cs"/>
          <w:rtl/>
        </w:rPr>
        <w:t>אינה נוכחת</w:t>
      </w:r>
    </w:p>
    <w:p w:rsidR="00F251AD" w:rsidRDefault="00F251AD" w:rsidP="00320833">
      <w:pPr>
        <w:rPr>
          <w:rtl/>
        </w:rPr>
      </w:pPr>
      <w:r>
        <w:rPr>
          <w:rtl/>
        </w:rPr>
        <w:t>רם בן ברק</w:t>
      </w:r>
      <w:r>
        <w:rPr>
          <w:rtl/>
        </w:rPr>
        <w:tab/>
      </w:r>
      <w:r>
        <w:rPr>
          <w:rtl/>
        </w:rPr>
        <w:tab/>
        <w:t xml:space="preserve">–   </w:t>
      </w:r>
      <w:r>
        <w:rPr>
          <w:rFonts w:hint="cs"/>
          <w:rtl/>
        </w:rPr>
        <w:t>אינו נוכח</w:t>
      </w:r>
    </w:p>
    <w:p w:rsidR="00F251AD" w:rsidRDefault="00F251AD" w:rsidP="00320833">
      <w:pPr>
        <w:rPr>
          <w:rtl/>
        </w:rPr>
      </w:pPr>
      <w:r>
        <w:rPr>
          <w:rtl/>
        </w:rPr>
        <w:t>איתמר בן גביר</w:t>
      </w:r>
      <w:r>
        <w:rPr>
          <w:rtl/>
        </w:rPr>
        <w:tab/>
      </w:r>
      <w:r>
        <w:rPr>
          <w:rtl/>
        </w:rPr>
        <w:tab/>
        <w:t xml:space="preserve">–   </w:t>
      </w:r>
      <w:r>
        <w:rPr>
          <w:rFonts w:hint="cs"/>
          <w:rtl/>
        </w:rPr>
        <w:t>אינו נוכח</w:t>
      </w:r>
    </w:p>
    <w:p w:rsidR="00F251AD" w:rsidRDefault="00F251AD" w:rsidP="00320833">
      <w:pPr>
        <w:rPr>
          <w:rtl/>
        </w:rPr>
      </w:pPr>
      <w:r>
        <w:rPr>
          <w:rtl/>
        </w:rPr>
        <w:t>אליהו ברוכי</w:t>
      </w:r>
      <w:r>
        <w:rPr>
          <w:rtl/>
        </w:rPr>
        <w:tab/>
      </w:r>
      <w:r>
        <w:rPr>
          <w:rtl/>
        </w:rPr>
        <w:tab/>
        <w:t xml:space="preserve">–   </w:t>
      </w:r>
      <w:r>
        <w:rPr>
          <w:rFonts w:hint="cs"/>
          <w:rtl/>
        </w:rPr>
        <w:t>אינו נוכח</w:t>
      </w:r>
    </w:p>
    <w:p w:rsidR="00F251AD" w:rsidRDefault="00F251AD" w:rsidP="00320833">
      <w:pPr>
        <w:rPr>
          <w:rtl/>
        </w:rPr>
      </w:pPr>
      <w:r>
        <w:rPr>
          <w:rtl/>
        </w:rPr>
        <w:t>מאי גולן</w:t>
      </w:r>
      <w:r>
        <w:rPr>
          <w:rtl/>
        </w:rPr>
        <w:tab/>
      </w:r>
      <w:r>
        <w:rPr>
          <w:rtl/>
        </w:rPr>
        <w:tab/>
      </w:r>
      <w:r>
        <w:rPr>
          <w:rtl/>
        </w:rPr>
        <w:tab/>
        <w:t xml:space="preserve">–   </w:t>
      </w:r>
      <w:r>
        <w:rPr>
          <w:rFonts w:hint="cs"/>
          <w:rtl/>
        </w:rPr>
        <w:t>בעד</w:t>
      </w:r>
    </w:p>
    <w:p w:rsidR="00F251AD" w:rsidRDefault="00F251AD" w:rsidP="00320833">
      <w:pPr>
        <w:rPr>
          <w:rtl/>
        </w:rPr>
      </w:pPr>
      <w:r>
        <w:rPr>
          <w:rtl/>
        </w:rPr>
        <w:t>גילה גמליאל</w:t>
      </w:r>
      <w:r>
        <w:rPr>
          <w:rtl/>
        </w:rPr>
        <w:tab/>
      </w:r>
      <w:r>
        <w:rPr>
          <w:rtl/>
        </w:rPr>
        <w:tab/>
        <w:t xml:space="preserve">–   </w:t>
      </w:r>
      <w:r>
        <w:rPr>
          <w:rFonts w:hint="cs"/>
          <w:rtl/>
        </w:rPr>
        <w:t>אינה נוכחת</w:t>
      </w:r>
    </w:p>
    <w:p w:rsidR="00F251AD" w:rsidRDefault="00F251AD" w:rsidP="00320833">
      <w:pPr>
        <w:rPr>
          <w:rtl/>
        </w:rPr>
      </w:pPr>
      <w:r>
        <w:rPr>
          <w:rtl/>
        </w:rPr>
        <w:t>בנימין גנץ</w:t>
      </w:r>
      <w:r>
        <w:rPr>
          <w:rtl/>
        </w:rPr>
        <w:tab/>
      </w:r>
      <w:r>
        <w:rPr>
          <w:rtl/>
        </w:rPr>
        <w:tab/>
        <w:t xml:space="preserve">–   </w:t>
      </w:r>
      <w:r>
        <w:rPr>
          <w:rFonts w:hint="cs"/>
          <w:rtl/>
        </w:rPr>
        <w:t>אינו נוכח</w:t>
      </w:r>
    </w:p>
    <w:p w:rsidR="00F251AD" w:rsidRDefault="00F251AD" w:rsidP="00320833">
      <w:pPr>
        <w:rPr>
          <w:rtl/>
        </w:rPr>
      </w:pPr>
      <w:r>
        <w:rPr>
          <w:rtl/>
        </w:rPr>
        <w:t>סימון דוידסון</w:t>
      </w:r>
      <w:r>
        <w:rPr>
          <w:rtl/>
        </w:rPr>
        <w:tab/>
      </w:r>
      <w:r>
        <w:rPr>
          <w:rtl/>
        </w:rPr>
        <w:tab/>
        <w:t xml:space="preserve">–   </w:t>
      </w:r>
      <w:r>
        <w:rPr>
          <w:rFonts w:hint="cs"/>
          <w:rtl/>
        </w:rPr>
        <w:t>אינו נוכח</w:t>
      </w:r>
    </w:p>
    <w:p w:rsidR="00F251AD" w:rsidRDefault="00F251AD" w:rsidP="00320833">
      <w:pPr>
        <w:rPr>
          <w:rtl/>
        </w:rPr>
      </w:pPr>
      <w:r>
        <w:rPr>
          <w:rFonts w:hint="cs"/>
          <w:rtl/>
        </w:rPr>
        <w:t>א</w:t>
      </w:r>
      <w:r>
        <w:rPr>
          <w:rtl/>
        </w:rPr>
        <w:t>לי דלל</w:t>
      </w:r>
      <w:r>
        <w:rPr>
          <w:rtl/>
        </w:rPr>
        <w:tab/>
      </w:r>
      <w:r>
        <w:rPr>
          <w:rtl/>
        </w:rPr>
        <w:tab/>
      </w:r>
      <w:r>
        <w:rPr>
          <w:rtl/>
        </w:rPr>
        <w:tab/>
        <w:t xml:space="preserve">–   </w:t>
      </w:r>
      <w:r>
        <w:rPr>
          <w:rFonts w:hint="cs"/>
          <w:rtl/>
        </w:rPr>
        <w:t>בעד</w:t>
      </w:r>
    </w:p>
    <w:p w:rsidR="00F251AD" w:rsidRDefault="00F251AD" w:rsidP="00320833">
      <w:pPr>
        <w:rPr>
          <w:rtl/>
        </w:rPr>
      </w:pPr>
      <w:r>
        <w:rPr>
          <w:rtl/>
        </w:rPr>
        <w:t>אריה מכלוף דרעי</w:t>
      </w:r>
      <w:r>
        <w:rPr>
          <w:rtl/>
        </w:rPr>
        <w:tab/>
        <w:t xml:space="preserve">–   </w:t>
      </w:r>
      <w:r>
        <w:rPr>
          <w:rFonts w:hint="cs"/>
          <w:rtl/>
        </w:rPr>
        <w:t>אינו נוכח</w:t>
      </w:r>
    </w:p>
    <w:p w:rsidR="00F251AD" w:rsidRDefault="00F251AD" w:rsidP="00320833">
      <w:pPr>
        <w:rPr>
          <w:rtl/>
        </w:rPr>
      </w:pPr>
      <w:r>
        <w:rPr>
          <w:rtl/>
        </w:rPr>
        <w:t>עמית הלוי</w:t>
      </w:r>
      <w:r>
        <w:rPr>
          <w:rtl/>
        </w:rPr>
        <w:tab/>
      </w:r>
      <w:r>
        <w:rPr>
          <w:rtl/>
        </w:rPr>
        <w:tab/>
        <w:t xml:space="preserve">–   </w:t>
      </w:r>
      <w:r>
        <w:rPr>
          <w:rFonts w:hint="cs"/>
          <w:rtl/>
        </w:rPr>
        <w:t>בעד</w:t>
      </w:r>
    </w:p>
    <w:p w:rsidR="00F251AD" w:rsidRDefault="00F251AD" w:rsidP="00320833">
      <w:pPr>
        <w:rPr>
          <w:rtl/>
        </w:rPr>
      </w:pPr>
      <w:r>
        <w:rPr>
          <w:rtl/>
        </w:rPr>
        <w:t>יצחק שמעון וסרלאוף</w:t>
      </w:r>
      <w:r>
        <w:rPr>
          <w:rtl/>
        </w:rPr>
        <w:tab/>
        <w:t xml:space="preserve">–   </w:t>
      </w:r>
      <w:r>
        <w:rPr>
          <w:rFonts w:hint="cs"/>
          <w:rtl/>
        </w:rPr>
        <w:t>אינו נוכח</w:t>
      </w:r>
    </w:p>
    <w:p w:rsidR="00F251AD" w:rsidRDefault="00F251AD" w:rsidP="00320833">
      <w:pPr>
        <w:rPr>
          <w:rtl/>
        </w:rPr>
      </w:pPr>
      <w:r>
        <w:rPr>
          <w:rtl/>
        </w:rPr>
        <w:t>אימאן ח'טיב יאסין</w:t>
      </w:r>
      <w:r>
        <w:rPr>
          <w:rtl/>
        </w:rPr>
        <w:tab/>
        <w:t xml:space="preserve">–   </w:t>
      </w:r>
      <w:r>
        <w:rPr>
          <w:rFonts w:hint="cs"/>
          <w:rtl/>
        </w:rPr>
        <w:t>אינה נוכחת</w:t>
      </w:r>
    </w:p>
    <w:p w:rsidR="00F251AD" w:rsidRDefault="00F251AD" w:rsidP="00320833">
      <w:pPr>
        <w:rPr>
          <w:rtl/>
        </w:rPr>
      </w:pPr>
      <w:r>
        <w:rPr>
          <w:rtl/>
        </w:rPr>
        <w:t>ווליד טאהא</w:t>
      </w:r>
      <w:r>
        <w:rPr>
          <w:rtl/>
        </w:rPr>
        <w:tab/>
      </w:r>
      <w:r>
        <w:rPr>
          <w:rtl/>
        </w:rPr>
        <w:tab/>
        <w:t xml:space="preserve">–   </w:t>
      </w:r>
      <w:r>
        <w:rPr>
          <w:rFonts w:hint="cs"/>
          <w:rtl/>
        </w:rPr>
        <w:t>אינו נוכח</w:t>
      </w:r>
    </w:p>
    <w:p w:rsidR="00F251AD" w:rsidRDefault="00F251AD" w:rsidP="00320833">
      <w:pPr>
        <w:rPr>
          <w:rtl/>
        </w:rPr>
      </w:pPr>
      <w:r>
        <w:rPr>
          <w:rtl/>
        </w:rPr>
        <w:t>בועז טופורובסקי</w:t>
      </w:r>
      <w:r>
        <w:rPr>
          <w:rtl/>
        </w:rPr>
        <w:tab/>
      </w:r>
      <w:r>
        <w:rPr>
          <w:rtl/>
        </w:rPr>
        <w:tab/>
        <w:t xml:space="preserve">–   </w:t>
      </w:r>
      <w:r>
        <w:rPr>
          <w:rFonts w:hint="cs"/>
          <w:rtl/>
        </w:rPr>
        <w:t>אינו נוכח</w:t>
      </w:r>
    </w:p>
    <w:p w:rsidR="00F251AD" w:rsidRDefault="00F251AD" w:rsidP="00320833">
      <w:pPr>
        <w:rPr>
          <w:rtl/>
        </w:rPr>
      </w:pPr>
      <w:r>
        <w:rPr>
          <w:rtl/>
        </w:rPr>
        <w:t>משה טור פז</w:t>
      </w:r>
      <w:r>
        <w:rPr>
          <w:rtl/>
        </w:rPr>
        <w:tab/>
      </w:r>
      <w:r>
        <w:rPr>
          <w:rtl/>
        </w:rPr>
        <w:tab/>
        <w:t xml:space="preserve">–   </w:t>
      </w:r>
      <w:r>
        <w:rPr>
          <w:rFonts w:hint="cs"/>
          <w:rtl/>
        </w:rPr>
        <w:t>אינו נוכח</w:t>
      </w:r>
    </w:p>
    <w:p w:rsidR="00F251AD" w:rsidRDefault="00F251AD" w:rsidP="00320833">
      <w:pPr>
        <w:rPr>
          <w:rtl/>
        </w:rPr>
      </w:pPr>
      <w:r>
        <w:rPr>
          <w:rtl/>
        </w:rPr>
        <w:t>אחמד טיבי</w:t>
      </w:r>
      <w:r>
        <w:rPr>
          <w:rtl/>
        </w:rPr>
        <w:tab/>
      </w:r>
      <w:r>
        <w:rPr>
          <w:rtl/>
        </w:rPr>
        <w:tab/>
        <w:t xml:space="preserve">–   </w:t>
      </w:r>
      <w:r>
        <w:rPr>
          <w:rFonts w:hint="cs"/>
          <w:rtl/>
        </w:rPr>
        <w:t>אינו נוכח</w:t>
      </w:r>
    </w:p>
    <w:p w:rsidR="00F251AD" w:rsidRDefault="00F251AD" w:rsidP="00320833">
      <w:pPr>
        <w:rPr>
          <w:rtl/>
        </w:rPr>
      </w:pPr>
      <w:r>
        <w:rPr>
          <w:rtl/>
        </w:rPr>
        <w:t>יוסף טייב</w:t>
      </w:r>
      <w:r>
        <w:rPr>
          <w:rtl/>
        </w:rPr>
        <w:tab/>
      </w:r>
      <w:r>
        <w:rPr>
          <w:rtl/>
        </w:rPr>
        <w:tab/>
        <w:t xml:space="preserve">–   </w:t>
      </w:r>
      <w:r>
        <w:rPr>
          <w:rFonts w:hint="cs"/>
          <w:rtl/>
        </w:rPr>
        <w:t>אינו נוכח</w:t>
      </w:r>
    </w:p>
    <w:p w:rsidR="00F251AD" w:rsidRDefault="00F251AD" w:rsidP="00320833">
      <w:pPr>
        <w:rPr>
          <w:rtl/>
        </w:rPr>
      </w:pPr>
      <w:r>
        <w:rPr>
          <w:rtl/>
        </w:rPr>
        <w:t>אוהד טל</w:t>
      </w:r>
      <w:r>
        <w:rPr>
          <w:rtl/>
        </w:rPr>
        <w:tab/>
      </w:r>
      <w:r>
        <w:rPr>
          <w:rtl/>
        </w:rPr>
        <w:tab/>
      </w:r>
      <w:r>
        <w:rPr>
          <w:rtl/>
        </w:rPr>
        <w:tab/>
        <w:t xml:space="preserve">–   </w:t>
      </w:r>
      <w:r>
        <w:rPr>
          <w:rFonts w:hint="cs"/>
          <w:rtl/>
        </w:rPr>
        <w:t>בעד</w:t>
      </w:r>
    </w:p>
    <w:p w:rsidR="00F251AD" w:rsidRDefault="00F251AD" w:rsidP="00320833">
      <w:pPr>
        <w:rPr>
          <w:rtl/>
        </w:rPr>
      </w:pPr>
      <w:r>
        <w:rPr>
          <w:rtl/>
        </w:rPr>
        <w:t>יעקב טסלר</w:t>
      </w:r>
      <w:r>
        <w:rPr>
          <w:rtl/>
        </w:rPr>
        <w:tab/>
      </w:r>
      <w:r>
        <w:rPr>
          <w:rtl/>
        </w:rPr>
        <w:tab/>
        <w:t xml:space="preserve">–   </w:t>
      </w:r>
      <w:r>
        <w:rPr>
          <w:rFonts w:hint="cs"/>
          <w:rtl/>
        </w:rPr>
        <w:t>אינו נוכח</w:t>
      </w:r>
    </w:p>
    <w:p w:rsidR="00F251AD" w:rsidRDefault="00F251AD" w:rsidP="00320833">
      <w:pPr>
        <w:rPr>
          <w:rtl/>
        </w:rPr>
      </w:pPr>
      <w:r>
        <w:rPr>
          <w:rtl/>
        </w:rPr>
        <w:t>חילי טרופר</w:t>
      </w:r>
      <w:r>
        <w:rPr>
          <w:rtl/>
        </w:rPr>
        <w:tab/>
      </w:r>
      <w:r>
        <w:rPr>
          <w:rtl/>
        </w:rPr>
        <w:tab/>
        <w:t xml:space="preserve">–   </w:t>
      </w:r>
      <w:r>
        <w:rPr>
          <w:rFonts w:hint="cs"/>
          <w:rtl/>
        </w:rPr>
        <w:t>אינו נוכח</w:t>
      </w:r>
    </w:p>
    <w:p w:rsidR="00F251AD" w:rsidRDefault="00F251AD" w:rsidP="00320833">
      <w:pPr>
        <w:rPr>
          <w:rtl/>
        </w:rPr>
      </w:pPr>
      <w:r>
        <w:rPr>
          <w:rtl/>
        </w:rPr>
        <w:t>אלמוג כהן</w:t>
      </w:r>
      <w:r>
        <w:rPr>
          <w:rtl/>
        </w:rPr>
        <w:tab/>
      </w:r>
      <w:r>
        <w:rPr>
          <w:rtl/>
        </w:rPr>
        <w:tab/>
        <w:t xml:space="preserve">–   </w:t>
      </w:r>
      <w:r>
        <w:rPr>
          <w:rFonts w:hint="cs"/>
          <w:rtl/>
        </w:rPr>
        <w:t>בעד</w:t>
      </w:r>
    </w:p>
    <w:p w:rsidR="00F251AD" w:rsidRDefault="00F251AD" w:rsidP="00320833">
      <w:pPr>
        <w:rPr>
          <w:rtl/>
        </w:rPr>
      </w:pPr>
      <w:r>
        <w:rPr>
          <w:rtl/>
        </w:rPr>
        <w:t>מאיר כהן</w:t>
      </w:r>
      <w:r>
        <w:rPr>
          <w:rtl/>
        </w:rPr>
        <w:tab/>
      </w:r>
      <w:r>
        <w:rPr>
          <w:rtl/>
        </w:rPr>
        <w:tab/>
        <w:t xml:space="preserve">–   </w:t>
      </w:r>
      <w:r>
        <w:rPr>
          <w:rFonts w:hint="cs"/>
          <w:rtl/>
        </w:rPr>
        <w:t>אינו נוכח</w:t>
      </w:r>
    </w:p>
    <w:p w:rsidR="00F251AD" w:rsidRDefault="00F251AD" w:rsidP="00320833">
      <w:pPr>
        <w:rPr>
          <w:rtl/>
        </w:rPr>
      </w:pPr>
      <w:r>
        <w:rPr>
          <w:rtl/>
        </w:rPr>
        <w:t>מירב כהן</w:t>
      </w:r>
      <w:r>
        <w:rPr>
          <w:rtl/>
        </w:rPr>
        <w:tab/>
      </w:r>
      <w:r>
        <w:rPr>
          <w:rtl/>
        </w:rPr>
        <w:tab/>
        <w:t xml:space="preserve">–   </w:t>
      </w:r>
      <w:r>
        <w:rPr>
          <w:rFonts w:hint="cs"/>
          <w:rtl/>
        </w:rPr>
        <w:t>אינה נוכחת</w:t>
      </w:r>
    </w:p>
    <w:p w:rsidR="00F251AD" w:rsidRDefault="00F251AD" w:rsidP="00320833">
      <w:pPr>
        <w:rPr>
          <w:rtl/>
        </w:rPr>
      </w:pPr>
      <w:r>
        <w:rPr>
          <w:rtl/>
        </w:rPr>
        <w:t>עופר כסיף</w:t>
      </w:r>
      <w:r>
        <w:rPr>
          <w:rtl/>
        </w:rPr>
        <w:tab/>
      </w:r>
      <w:r>
        <w:rPr>
          <w:rtl/>
        </w:rPr>
        <w:tab/>
        <w:t xml:space="preserve">–   </w:t>
      </w:r>
      <w:r>
        <w:rPr>
          <w:rFonts w:hint="cs"/>
          <w:rtl/>
        </w:rPr>
        <w:t>אינו נוכח</w:t>
      </w:r>
    </w:p>
    <w:p w:rsidR="00F251AD" w:rsidRDefault="00F251AD" w:rsidP="00320833">
      <w:pPr>
        <w:rPr>
          <w:rtl/>
        </w:rPr>
      </w:pPr>
      <w:r>
        <w:rPr>
          <w:rtl/>
        </w:rPr>
        <w:t>ישראל כץ</w:t>
      </w:r>
      <w:r>
        <w:rPr>
          <w:rtl/>
        </w:rPr>
        <w:tab/>
      </w:r>
      <w:r>
        <w:rPr>
          <w:rtl/>
        </w:rPr>
        <w:tab/>
        <w:t xml:space="preserve">–   </w:t>
      </w:r>
      <w:r>
        <w:rPr>
          <w:rFonts w:hint="cs"/>
          <w:rtl/>
        </w:rPr>
        <w:t>אינו נוכח</w:t>
      </w:r>
    </w:p>
    <w:p w:rsidR="00F251AD" w:rsidRDefault="00F251AD" w:rsidP="00320833">
      <w:pPr>
        <w:rPr>
          <w:rtl/>
        </w:rPr>
      </w:pPr>
      <w:r>
        <w:rPr>
          <w:rtl/>
        </w:rPr>
        <w:t>יוראי להב הרצנו</w:t>
      </w:r>
      <w:r>
        <w:rPr>
          <w:rtl/>
        </w:rPr>
        <w:tab/>
      </w:r>
      <w:r>
        <w:rPr>
          <w:rtl/>
        </w:rPr>
        <w:tab/>
        <w:t xml:space="preserve">–   </w:t>
      </w:r>
      <w:r>
        <w:rPr>
          <w:rFonts w:hint="cs"/>
          <w:rtl/>
        </w:rPr>
        <w:t>אינו נוכח</w:t>
      </w:r>
    </w:p>
    <w:p w:rsidR="00F251AD" w:rsidRDefault="00F251AD" w:rsidP="00320833">
      <w:pPr>
        <w:rPr>
          <w:rtl/>
        </w:rPr>
      </w:pPr>
      <w:r>
        <w:rPr>
          <w:rtl/>
        </w:rPr>
        <w:t>רון כץ</w:t>
      </w:r>
      <w:r>
        <w:rPr>
          <w:rtl/>
        </w:rPr>
        <w:tab/>
      </w:r>
      <w:r>
        <w:rPr>
          <w:rtl/>
        </w:rPr>
        <w:tab/>
      </w:r>
      <w:r>
        <w:rPr>
          <w:rtl/>
        </w:rPr>
        <w:tab/>
        <w:t xml:space="preserve">–   </w:t>
      </w:r>
      <w:r>
        <w:rPr>
          <w:rFonts w:hint="cs"/>
          <w:rtl/>
        </w:rPr>
        <w:t>אינו נוכח</w:t>
      </w:r>
    </w:p>
    <w:p w:rsidR="00F251AD" w:rsidRDefault="00F251AD" w:rsidP="00320833">
      <w:pPr>
        <w:rPr>
          <w:rtl/>
        </w:rPr>
      </w:pPr>
      <w:r>
        <w:rPr>
          <w:rtl/>
        </w:rPr>
        <w:t>ירון לוי</w:t>
      </w:r>
      <w:r>
        <w:rPr>
          <w:rtl/>
        </w:rPr>
        <w:tab/>
      </w:r>
      <w:r>
        <w:rPr>
          <w:rtl/>
        </w:rPr>
        <w:tab/>
      </w:r>
      <w:r>
        <w:rPr>
          <w:rtl/>
        </w:rPr>
        <w:tab/>
        <w:t xml:space="preserve">–   </w:t>
      </w:r>
      <w:r>
        <w:rPr>
          <w:rFonts w:hint="cs"/>
          <w:rtl/>
        </w:rPr>
        <w:t>אינו כוח</w:t>
      </w:r>
    </w:p>
    <w:p w:rsidR="00F251AD" w:rsidRDefault="00F251AD" w:rsidP="00320833">
      <w:pPr>
        <w:rPr>
          <w:rtl/>
        </w:rPr>
      </w:pPr>
      <w:r>
        <w:rPr>
          <w:rtl/>
        </w:rPr>
        <w:t>מיקי לוי</w:t>
      </w:r>
      <w:r>
        <w:rPr>
          <w:rtl/>
        </w:rPr>
        <w:tab/>
      </w:r>
      <w:r>
        <w:rPr>
          <w:rtl/>
        </w:rPr>
        <w:tab/>
      </w:r>
      <w:r>
        <w:rPr>
          <w:rtl/>
        </w:rPr>
        <w:tab/>
        <w:t xml:space="preserve">–   </w:t>
      </w:r>
      <w:r>
        <w:rPr>
          <w:rFonts w:hint="cs"/>
          <w:rtl/>
        </w:rPr>
        <w:t xml:space="preserve">אינו </w:t>
      </w:r>
      <w:bookmarkStart w:id="5175" w:name="_ETM_Q12_354000"/>
      <w:bookmarkEnd w:id="5175"/>
      <w:r>
        <w:rPr>
          <w:rFonts w:hint="cs"/>
          <w:rtl/>
        </w:rPr>
        <w:t>נוכח</w:t>
      </w:r>
    </w:p>
    <w:p w:rsidR="00F251AD" w:rsidRDefault="00F251AD" w:rsidP="00320833">
      <w:pPr>
        <w:rPr>
          <w:rtl/>
        </w:rPr>
      </w:pPr>
      <w:r>
        <w:rPr>
          <w:rtl/>
        </w:rPr>
        <w:t>נעמה לזימי</w:t>
      </w:r>
      <w:r>
        <w:rPr>
          <w:rtl/>
        </w:rPr>
        <w:tab/>
      </w:r>
      <w:r>
        <w:rPr>
          <w:rtl/>
        </w:rPr>
        <w:tab/>
        <w:t xml:space="preserve">–   </w:t>
      </w:r>
      <w:r>
        <w:rPr>
          <w:rFonts w:hint="cs"/>
          <w:rtl/>
        </w:rPr>
        <w:t>אינה נוכחת</w:t>
      </w:r>
    </w:p>
    <w:p w:rsidR="00F251AD" w:rsidRDefault="00F251AD" w:rsidP="00320833">
      <w:pPr>
        <w:rPr>
          <w:rtl/>
        </w:rPr>
      </w:pPr>
      <w:r>
        <w:rPr>
          <w:rtl/>
        </w:rPr>
        <w:t>אביגדור ליברמן</w:t>
      </w:r>
      <w:r>
        <w:rPr>
          <w:rtl/>
        </w:rPr>
        <w:tab/>
      </w:r>
      <w:r>
        <w:rPr>
          <w:rtl/>
        </w:rPr>
        <w:tab/>
        <w:t xml:space="preserve">–   </w:t>
      </w:r>
      <w:r>
        <w:rPr>
          <w:rFonts w:hint="cs"/>
          <w:rtl/>
        </w:rPr>
        <w:t>אינו נוכח</w:t>
      </w:r>
    </w:p>
    <w:p w:rsidR="00F251AD" w:rsidRDefault="00F251AD" w:rsidP="00320833">
      <w:pPr>
        <w:rPr>
          <w:rtl/>
        </w:rPr>
      </w:pPr>
      <w:r>
        <w:rPr>
          <w:rtl/>
        </w:rPr>
        <w:t>יאיר לפיד</w:t>
      </w:r>
      <w:r>
        <w:rPr>
          <w:rtl/>
        </w:rPr>
        <w:tab/>
      </w:r>
      <w:r>
        <w:rPr>
          <w:rtl/>
        </w:rPr>
        <w:tab/>
        <w:t xml:space="preserve">–   </w:t>
      </w:r>
      <w:r>
        <w:rPr>
          <w:rFonts w:hint="cs"/>
          <w:rtl/>
        </w:rPr>
        <w:t>אינו נוכח</w:t>
      </w:r>
    </w:p>
    <w:p w:rsidR="00F251AD" w:rsidRDefault="00F251AD" w:rsidP="00320833">
      <w:pPr>
        <w:rPr>
          <w:rtl/>
        </w:rPr>
      </w:pPr>
      <w:r>
        <w:rPr>
          <w:rtl/>
        </w:rPr>
        <w:t>טטיאנה מזרסקי</w:t>
      </w:r>
      <w:r>
        <w:rPr>
          <w:rtl/>
        </w:rPr>
        <w:tab/>
      </w:r>
      <w:r>
        <w:rPr>
          <w:rtl/>
        </w:rPr>
        <w:tab/>
        <w:t xml:space="preserve">–   </w:t>
      </w:r>
      <w:r>
        <w:rPr>
          <w:rFonts w:hint="cs"/>
          <w:rtl/>
        </w:rPr>
        <w:t>אינה נוכחת</w:t>
      </w:r>
    </w:p>
    <w:p w:rsidR="00F251AD" w:rsidRDefault="00F251AD" w:rsidP="00320833">
      <w:pPr>
        <w:rPr>
          <w:rtl/>
        </w:rPr>
      </w:pPr>
      <w:r>
        <w:rPr>
          <w:rtl/>
        </w:rPr>
        <w:t>מרב מיכאלי</w:t>
      </w:r>
      <w:r>
        <w:rPr>
          <w:rtl/>
        </w:rPr>
        <w:tab/>
      </w:r>
      <w:r>
        <w:rPr>
          <w:rtl/>
        </w:rPr>
        <w:tab/>
        <w:t xml:space="preserve">–   </w:t>
      </w:r>
      <w:r>
        <w:rPr>
          <w:rFonts w:hint="cs"/>
          <w:rtl/>
        </w:rPr>
        <w:t>אינה נוכחת</w:t>
      </w:r>
    </w:p>
    <w:p w:rsidR="00F251AD" w:rsidRDefault="00F251AD" w:rsidP="00320833">
      <w:pPr>
        <w:rPr>
          <w:rtl/>
        </w:rPr>
      </w:pPr>
      <w:r>
        <w:rPr>
          <w:rtl/>
        </w:rPr>
        <w:t>שלי טל מירון</w:t>
      </w:r>
      <w:r>
        <w:rPr>
          <w:rtl/>
        </w:rPr>
        <w:tab/>
      </w:r>
      <w:r>
        <w:rPr>
          <w:rtl/>
        </w:rPr>
        <w:tab/>
        <w:t xml:space="preserve">–   </w:t>
      </w:r>
      <w:r>
        <w:rPr>
          <w:rFonts w:hint="cs"/>
          <w:rtl/>
        </w:rPr>
        <w:t>אינה נוכחת</w:t>
      </w:r>
    </w:p>
    <w:p w:rsidR="00F251AD" w:rsidRDefault="00F251AD" w:rsidP="00320833">
      <w:pPr>
        <w:rPr>
          <w:rtl/>
        </w:rPr>
      </w:pPr>
      <w:r>
        <w:rPr>
          <w:rtl/>
        </w:rPr>
        <w:t>יונתן מישרקי</w:t>
      </w:r>
      <w:r>
        <w:rPr>
          <w:rtl/>
        </w:rPr>
        <w:tab/>
      </w:r>
      <w:r>
        <w:rPr>
          <w:rtl/>
        </w:rPr>
        <w:tab/>
        <w:t xml:space="preserve">–   </w:t>
      </w:r>
      <w:r>
        <w:rPr>
          <w:rFonts w:hint="cs"/>
          <w:rtl/>
        </w:rPr>
        <w:t>אינו נוכח</w:t>
      </w:r>
    </w:p>
    <w:p w:rsidR="00F251AD" w:rsidRDefault="00F251AD" w:rsidP="00320833">
      <w:pPr>
        <w:rPr>
          <w:rtl/>
        </w:rPr>
      </w:pPr>
      <w:r>
        <w:rPr>
          <w:rtl/>
        </w:rPr>
        <w:t>יוליה מלינובסקי</w:t>
      </w:r>
      <w:r>
        <w:rPr>
          <w:rtl/>
        </w:rPr>
        <w:tab/>
      </w:r>
      <w:r>
        <w:rPr>
          <w:rtl/>
        </w:rPr>
        <w:tab/>
        <w:t xml:space="preserve">–   </w:t>
      </w:r>
      <w:r>
        <w:rPr>
          <w:rFonts w:hint="cs"/>
          <w:rtl/>
        </w:rPr>
        <w:t>אינה נוכחת</w:t>
      </w:r>
    </w:p>
    <w:p w:rsidR="00F251AD" w:rsidRDefault="00F251AD" w:rsidP="00320833">
      <w:pPr>
        <w:rPr>
          <w:rtl/>
        </w:rPr>
      </w:pPr>
      <w:r>
        <w:rPr>
          <w:rtl/>
        </w:rPr>
        <w:t>אבי מעוז</w:t>
      </w:r>
      <w:r>
        <w:rPr>
          <w:rtl/>
        </w:rPr>
        <w:tab/>
      </w:r>
      <w:r>
        <w:rPr>
          <w:rtl/>
        </w:rPr>
        <w:tab/>
        <w:t xml:space="preserve">–   </w:t>
      </w:r>
      <w:r>
        <w:rPr>
          <w:rFonts w:hint="cs"/>
          <w:rtl/>
        </w:rPr>
        <w:t>אינו נוכח</w:t>
      </w:r>
    </w:p>
    <w:p w:rsidR="00F251AD" w:rsidRDefault="00F251AD" w:rsidP="00320833">
      <w:pPr>
        <w:rPr>
          <w:rtl/>
        </w:rPr>
      </w:pPr>
      <w:r>
        <w:rPr>
          <w:rtl/>
        </w:rPr>
        <w:t>בנימין נתניהו</w:t>
      </w:r>
      <w:r>
        <w:rPr>
          <w:rtl/>
        </w:rPr>
        <w:tab/>
      </w:r>
      <w:r>
        <w:rPr>
          <w:rtl/>
        </w:rPr>
        <w:tab/>
        <w:t xml:space="preserve">–   </w:t>
      </w:r>
      <w:r>
        <w:rPr>
          <w:rFonts w:hint="cs"/>
          <w:rtl/>
        </w:rPr>
        <w:t>אינו נוכח</w:t>
      </w:r>
    </w:p>
    <w:p w:rsidR="00F251AD" w:rsidRDefault="00F251AD" w:rsidP="00320833">
      <w:pPr>
        <w:rPr>
          <w:rtl/>
        </w:rPr>
      </w:pPr>
      <w:r>
        <w:rPr>
          <w:rtl/>
        </w:rPr>
        <w:t>יואב סגלוביץ'</w:t>
      </w:r>
      <w:r>
        <w:rPr>
          <w:rtl/>
        </w:rPr>
        <w:tab/>
      </w:r>
      <w:r>
        <w:rPr>
          <w:rtl/>
        </w:rPr>
        <w:tab/>
        <w:t xml:space="preserve">–   </w:t>
      </w:r>
      <w:r>
        <w:rPr>
          <w:rFonts w:hint="cs"/>
          <w:rtl/>
        </w:rPr>
        <w:t>אינו נוכח</w:t>
      </w:r>
    </w:p>
    <w:p w:rsidR="00F251AD" w:rsidRDefault="00F251AD" w:rsidP="00320833">
      <w:pPr>
        <w:rPr>
          <w:rtl/>
        </w:rPr>
      </w:pPr>
      <w:r>
        <w:rPr>
          <w:rtl/>
        </w:rPr>
        <w:t>יבגני סובה</w:t>
      </w:r>
      <w:r>
        <w:rPr>
          <w:rtl/>
        </w:rPr>
        <w:tab/>
      </w:r>
      <w:r>
        <w:rPr>
          <w:rtl/>
        </w:rPr>
        <w:tab/>
        <w:t xml:space="preserve">–   </w:t>
      </w:r>
      <w:r>
        <w:rPr>
          <w:rFonts w:hint="cs"/>
          <w:rtl/>
        </w:rPr>
        <w:t>אינו נוכח</w:t>
      </w:r>
    </w:p>
    <w:p w:rsidR="00F251AD" w:rsidRDefault="00F251AD" w:rsidP="00320833">
      <w:pPr>
        <w:rPr>
          <w:rtl/>
        </w:rPr>
      </w:pPr>
      <w:r>
        <w:rPr>
          <w:rtl/>
        </w:rPr>
        <w:t>אופיר סופר</w:t>
      </w:r>
      <w:r>
        <w:rPr>
          <w:rtl/>
        </w:rPr>
        <w:tab/>
      </w:r>
      <w:r>
        <w:rPr>
          <w:rtl/>
        </w:rPr>
        <w:tab/>
        <w:t xml:space="preserve">–   </w:t>
      </w:r>
      <w:r>
        <w:rPr>
          <w:rFonts w:hint="cs"/>
          <w:rtl/>
        </w:rPr>
        <w:t>אינו נוכח</w:t>
      </w:r>
    </w:p>
    <w:p w:rsidR="00F251AD" w:rsidRDefault="00F251AD" w:rsidP="00320833">
      <w:pPr>
        <w:rPr>
          <w:rtl/>
        </w:rPr>
      </w:pPr>
      <w:r>
        <w:rPr>
          <w:rtl/>
        </w:rPr>
        <w:t>אורית מלכה סטרוק</w:t>
      </w:r>
      <w:r>
        <w:rPr>
          <w:rtl/>
        </w:rPr>
        <w:tab/>
        <w:t xml:space="preserve">–   </w:t>
      </w:r>
      <w:r>
        <w:rPr>
          <w:rFonts w:hint="cs"/>
          <w:rtl/>
        </w:rPr>
        <w:t>אינה נוכחת</w:t>
      </w:r>
    </w:p>
    <w:p w:rsidR="00F251AD" w:rsidRDefault="00F251AD" w:rsidP="00320833">
      <w:pPr>
        <w:rPr>
          <w:rtl/>
        </w:rPr>
      </w:pPr>
      <w:r>
        <w:rPr>
          <w:rtl/>
        </w:rPr>
        <w:t>משה סעדה</w:t>
      </w:r>
      <w:r>
        <w:rPr>
          <w:rtl/>
        </w:rPr>
        <w:tab/>
      </w:r>
      <w:r>
        <w:rPr>
          <w:rtl/>
        </w:rPr>
        <w:tab/>
        <w:t xml:space="preserve">–   </w:t>
      </w:r>
      <w:r>
        <w:rPr>
          <w:rFonts w:hint="cs"/>
          <w:rtl/>
        </w:rPr>
        <w:t>אינו נוכח</w:t>
      </w:r>
    </w:p>
    <w:p w:rsidR="00F251AD" w:rsidRDefault="00F251AD" w:rsidP="00320833">
      <w:pPr>
        <w:rPr>
          <w:rtl/>
        </w:rPr>
      </w:pPr>
      <w:r>
        <w:rPr>
          <w:rtl/>
        </w:rPr>
        <w:t>מנסור עבאס</w:t>
      </w:r>
      <w:r>
        <w:rPr>
          <w:rtl/>
        </w:rPr>
        <w:tab/>
      </w:r>
      <w:r>
        <w:rPr>
          <w:rtl/>
        </w:rPr>
        <w:tab/>
        <w:t xml:space="preserve">–   </w:t>
      </w:r>
      <w:r>
        <w:rPr>
          <w:rFonts w:hint="cs"/>
          <w:rtl/>
        </w:rPr>
        <w:t>אינו נוכח</w:t>
      </w:r>
    </w:p>
    <w:p w:rsidR="00F251AD" w:rsidRDefault="00F251AD" w:rsidP="00320833">
      <w:pPr>
        <w:rPr>
          <w:rtl/>
        </w:rPr>
      </w:pPr>
      <w:r>
        <w:rPr>
          <w:rtl/>
        </w:rPr>
        <w:t>איימן עודה</w:t>
      </w:r>
      <w:r>
        <w:rPr>
          <w:rtl/>
        </w:rPr>
        <w:tab/>
      </w:r>
      <w:r>
        <w:rPr>
          <w:rtl/>
        </w:rPr>
        <w:tab/>
        <w:t xml:space="preserve">–   </w:t>
      </w:r>
      <w:r>
        <w:rPr>
          <w:rFonts w:hint="cs"/>
          <w:rtl/>
        </w:rPr>
        <w:t>אינו נוכח</w:t>
      </w:r>
    </w:p>
    <w:p w:rsidR="00F251AD" w:rsidRDefault="00F251AD" w:rsidP="00320833">
      <w:pPr>
        <w:rPr>
          <w:rtl/>
        </w:rPr>
      </w:pPr>
      <w:r>
        <w:rPr>
          <w:rtl/>
        </w:rPr>
        <w:t>חמד עמאר</w:t>
      </w:r>
      <w:r>
        <w:rPr>
          <w:rtl/>
        </w:rPr>
        <w:tab/>
      </w:r>
      <w:r>
        <w:rPr>
          <w:rtl/>
        </w:rPr>
        <w:tab/>
        <w:t xml:space="preserve">–   </w:t>
      </w:r>
      <w:r>
        <w:rPr>
          <w:rFonts w:hint="cs"/>
          <w:rtl/>
        </w:rPr>
        <w:t>בעד</w:t>
      </w:r>
    </w:p>
    <w:p w:rsidR="00F251AD" w:rsidRDefault="00F251AD" w:rsidP="00320833">
      <w:pPr>
        <w:rPr>
          <w:rtl/>
        </w:rPr>
      </w:pPr>
      <w:r>
        <w:rPr>
          <w:rFonts w:hint="cs"/>
          <w:rtl/>
        </w:rPr>
        <w:t>י</w:t>
      </w:r>
      <w:r>
        <w:rPr>
          <w:rtl/>
        </w:rPr>
        <w:t>צחק פינדרוס</w:t>
      </w:r>
      <w:r>
        <w:rPr>
          <w:rtl/>
        </w:rPr>
        <w:tab/>
      </w:r>
      <w:r>
        <w:rPr>
          <w:rtl/>
        </w:rPr>
        <w:tab/>
        <w:t xml:space="preserve">–   </w:t>
      </w:r>
      <w:r>
        <w:rPr>
          <w:rFonts w:hint="cs"/>
          <w:rtl/>
        </w:rPr>
        <w:t>אינו נוכח</w:t>
      </w:r>
    </w:p>
    <w:p w:rsidR="00F251AD" w:rsidRDefault="00F251AD" w:rsidP="00320833">
      <w:pPr>
        <w:rPr>
          <w:rtl/>
        </w:rPr>
      </w:pPr>
      <w:r>
        <w:rPr>
          <w:rtl/>
        </w:rPr>
        <w:t>משה פסל</w:t>
      </w:r>
      <w:r>
        <w:rPr>
          <w:rtl/>
        </w:rPr>
        <w:tab/>
      </w:r>
      <w:r>
        <w:rPr>
          <w:rtl/>
        </w:rPr>
        <w:tab/>
        <w:t xml:space="preserve">–   </w:t>
      </w:r>
      <w:r>
        <w:rPr>
          <w:rFonts w:hint="cs"/>
          <w:rtl/>
        </w:rPr>
        <w:t>אינו נוכח</w:t>
      </w:r>
    </w:p>
    <w:p w:rsidR="00F251AD" w:rsidRDefault="00F251AD" w:rsidP="00320833">
      <w:pPr>
        <w:rPr>
          <w:rtl/>
        </w:rPr>
      </w:pPr>
      <w:r>
        <w:rPr>
          <w:rtl/>
        </w:rPr>
        <w:t>יסמין פרידמן</w:t>
      </w:r>
      <w:r>
        <w:rPr>
          <w:rtl/>
        </w:rPr>
        <w:tab/>
      </w:r>
      <w:r>
        <w:rPr>
          <w:rtl/>
        </w:rPr>
        <w:tab/>
        <w:t xml:space="preserve">–   </w:t>
      </w:r>
      <w:r>
        <w:rPr>
          <w:rFonts w:hint="cs"/>
          <w:rtl/>
        </w:rPr>
        <w:t>אינה נוכחת</w:t>
      </w:r>
    </w:p>
    <w:p w:rsidR="00F251AD" w:rsidRDefault="00F251AD" w:rsidP="00320833">
      <w:pPr>
        <w:rPr>
          <w:rtl/>
        </w:rPr>
      </w:pPr>
      <w:r>
        <w:rPr>
          <w:rtl/>
        </w:rPr>
        <w:t>מטי צרפתי הרכבי</w:t>
      </w:r>
      <w:r>
        <w:rPr>
          <w:rtl/>
        </w:rPr>
        <w:tab/>
        <w:t xml:space="preserve">–   </w:t>
      </w:r>
      <w:r>
        <w:rPr>
          <w:rFonts w:hint="cs"/>
          <w:rtl/>
        </w:rPr>
        <w:t>אינה נוכחת</w:t>
      </w:r>
    </w:p>
    <w:p w:rsidR="00F251AD" w:rsidRDefault="00F251AD" w:rsidP="00320833">
      <w:pPr>
        <w:rPr>
          <w:rtl/>
        </w:rPr>
      </w:pPr>
      <w:r>
        <w:rPr>
          <w:rtl/>
        </w:rPr>
        <w:t>יצחק קרויזר</w:t>
      </w:r>
      <w:r>
        <w:rPr>
          <w:rtl/>
        </w:rPr>
        <w:tab/>
      </w:r>
      <w:r>
        <w:rPr>
          <w:rtl/>
        </w:rPr>
        <w:tab/>
        <w:t xml:space="preserve">–   </w:t>
      </w:r>
      <w:r>
        <w:rPr>
          <w:rFonts w:hint="cs"/>
          <w:rtl/>
        </w:rPr>
        <w:t>אינו נוכח</w:t>
      </w:r>
    </w:p>
    <w:p w:rsidR="00F251AD" w:rsidRDefault="00F251AD" w:rsidP="00320833">
      <w:pPr>
        <w:rPr>
          <w:rtl/>
        </w:rPr>
      </w:pPr>
      <w:r>
        <w:rPr>
          <w:rtl/>
        </w:rPr>
        <w:t>גלעד קריב</w:t>
      </w:r>
      <w:r>
        <w:rPr>
          <w:rtl/>
        </w:rPr>
        <w:tab/>
      </w:r>
      <w:r>
        <w:rPr>
          <w:rtl/>
        </w:rPr>
        <w:tab/>
        <w:t xml:space="preserve">–   </w:t>
      </w:r>
      <w:r>
        <w:rPr>
          <w:rFonts w:hint="cs"/>
          <w:rtl/>
        </w:rPr>
        <w:t>אינו נוכח</w:t>
      </w:r>
    </w:p>
    <w:p w:rsidR="00F251AD" w:rsidRDefault="00F251AD" w:rsidP="00320833">
      <w:pPr>
        <w:rPr>
          <w:rtl/>
        </w:rPr>
      </w:pPr>
      <w:r>
        <w:rPr>
          <w:rtl/>
        </w:rPr>
        <w:t>שלמה קרעי</w:t>
      </w:r>
      <w:r>
        <w:rPr>
          <w:rtl/>
        </w:rPr>
        <w:tab/>
      </w:r>
      <w:r>
        <w:rPr>
          <w:rtl/>
        </w:rPr>
        <w:tab/>
        <w:t xml:space="preserve">–   </w:t>
      </w:r>
      <w:r>
        <w:rPr>
          <w:rFonts w:hint="cs"/>
          <w:rtl/>
        </w:rPr>
        <w:t>אינו נוכח</w:t>
      </w:r>
    </w:p>
    <w:p w:rsidR="00F251AD" w:rsidRDefault="00F251AD" w:rsidP="00320833">
      <w:pPr>
        <w:rPr>
          <w:rtl/>
        </w:rPr>
      </w:pPr>
      <w:r>
        <w:rPr>
          <w:rtl/>
        </w:rPr>
        <w:t>עידן רול</w:t>
      </w:r>
      <w:r>
        <w:rPr>
          <w:rtl/>
        </w:rPr>
        <w:tab/>
      </w:r>
      <w:r>
        <w:rPr>
          <w:rtl/>
        </w:rPr>
        <w:tab/>
      </w:r>
      <w:r>
        <w:rPr>
          <w:rtl/>
        </w:rPr>
        <w:tab/>
        <w:t xml:space="preserve">–   </w:t>
      </w:r>
      <w:r>
        <w:rPr>
          <w:rFonts w:hint="cs"/>
          <w:rtl/>
        </w:rPr>
        <w:t>אינו נוכח</w:t>
      </w:r>
    </w:p>
    <w:p w:rsidR="00F251AD" w:rsidRDefault="00F251AD" w:rsidP="00320833">
      <w:pPr>
        <w:rPr>
          <w:rtl/>
        </w:rPr>
      </w:pPr>
      <w:r>
        <w:rPr>
          <w:rtl/>
        </w:rPr>
        <w:t>אפרת רייטן מרום</w:t>
      </w:r>
      <w:r>
        <w:rPr>
          <w:rtl/>
        </w:rPr>
        <w:tab/>
        <w:t xml:space="preserve">–   </w:t>
      </w:r>
      <w:r>
        <w:rPr>
          <w:rFonts w:hint="cs"/>
          <w:rtl/>
        </w:rPr>
        <w:t>אינה נוכחת</w:t>
      </w:r>
    </w:p>
    <w:p w:rsidR="00F251AD" w:rsidRDefault="00F251AD" w:rsidP="00320833">
      <w:pPr>
        <w:rPr>
          <w:rtl/>
        </w:rPr>
      </w:pPr>
      <w:r>
        <w:rPr>
          <w:rtl/>
        </w:rPr>
        <w:t>אלון שוסטר</w:t>
      </w:r>
      <w:r>
        <w:rPr>
          <w:rtl/>
        </w:rPr>
        <w:tab/>
      </w:r>
      <w:r>
        <w:rPr>
          <w:rtl/>
        </w:rPr>
        <w:tab/>
        <w:t xml:space="preserve">–   </w:t>
      </w:r>
      <w:r>
        <w:rPr>
          <w:rFonts w:hint="cs"/>
          <w:rtl/>
        </w:rPr>
        <w:t>אינו נוכח</w:t>
      </w:r>
    </w:p>
    <w:p w:rsidR="00F251AD" w:rsidRDefault="00F251AD" w:rsidP="00320833">
      <w:pPr>
        <w:rPr>
          <w:rtl/>
        </w:rPr>
      </w:pPr>
      <w:r>
        <w:rPr>
          <w:rtl/>
        </w:rPr>
        <w:t>אלעזר שטרן</w:t>
      </w:r>
      <w:r>
        <w:rPr>
          <w:rtl/>
        </w:rPr>
        <w:tab/>
      </w:r>
      <w:r>
        <w:rPr>
          <w:rtl/>
        </w:rPr>
        <w:tab/>
        <w:t xml:space="preserve">–   </w:t>
      </w:r>
      <w:r>
        <w:rPr>
          <w:rFonts w:hint="cs"/>
          <w:rtl/>
        </w:rPr>
        <w:t>אינו נוכח</w:t>
      </w:r>
    </w:p>
    <w:p w:rsidR="00F251AD" w:rsidRDefault="00F251AD" w:rsidP="00320833">
      <w:pPr>
        <w:rPr>
          <w:rtl/>
        </w:rPr>
      </w:pPr>
      <w:r>
        <w:rPr>
          <w:rtl/>
        </w:rPr>
        <w:t>מיכל שיר סגמן</w:t>
      </w:r>
      <w:r>
        <w:rPr>
          <w:rtl/>
        </w:rPr>
        <w:tab/>
      </w:r>
      <w:r>
        <w:rPr>
          <w:rtl/>
        </w:rPr>
        <w:tab/>
        <w:t xml:space="preserve">–   </w:t>
      </w:r>
      <w:r>
        <w:rPr>
          <w:rFonts w:hint="cs"/>
          <w:rtl/>
        </w:rPr>
        <w:t>אינה נוכחת</w:t>
      </w:r>
    </w:p>
    <w:p w:rsidR="00F251AD" w:rsidRDefault="00F251AD" w:rsidP="00320833">
      <w:pPr>
        <w:rPr>
          <w:rtl/>
        </w:rPr>
      </w:pPr>
      <w:r>
        <w:rPr>
          <w:rtl/>
        </w:rPr>
        <w:t>נאור שירי</w:t>
      </w:r>
      <w:r>
        <w:rPr>
          <w:rtl/>
        </w:rPr>
        <w:tab/>
      </w:r>
      <w:r>
        <w:rPr>
          <w:rtl/>
        </w:rPr>
        <w:tab/>
        <w:t xml:space="preserve">–   </w:t>
      </w:r>
      <w:r>
        <w:rPr>
          <w:rFonts w:hint="cs"/>
          <w:rtl/>
        </w:rPr>
        <w:t>אינו נוכח</w:t>
      </w:r>
    </w:p>
    <w:p w:rsidR="00F251AD" w:rsidRDefault="00F251AD" w:rsidP="00320833">
      <w:pPr>
        <w:rPr>
          <w:rtl/>
        </w:rPr>
      </w:pPr>
      <w:r>
        <w:rPr>
          <w:rtl/>
        </w:rPr>
        <w:t>עאידה תומא סלימאן</w:t>
      </w:r>
      <w:r>
        <w:rPr>
          <w:rtl/>
        </w:rPr>
        <w:tab/>
        <w:t xml:space="preserve">–   </w:t>
      </w:r>
      <w:r>
        <w:rPr>
          <w:rFonts w:hint="cs"/>
          <w:rtl/>
        </w:rPr>
        <w:t>אינה נוכחת</w:t>
      </w:r>
    </w:p>
    <w:p w:rsidR="00F251AD" w:rsidRDefault="00F251AD" w:rsidP="00320833">
      <w:pPr>
        <w:rPr>
          <w:rtl/>
        </w:rPr>
      </w:pPr>
    </w:p>
    <w:p w:rsidR="00F251AD" w:rsidRDefault="00F251AD" w:rsidP="00320833">
      <w:pPr>
        <w:pStyle w:val="af7"/>
        <w:keepNext/>
        <w:rPr>
          <w:rtl/>
        </w:rPr>
      </w:pPr>
      <w:r w:rsidRPr="002B531A">
        <w:rPr>
          <w:rStyle w:val="TagStyle"/>
          <w:rtl/>
        </w:rPr>
        <w:t xml:space="preserve"> &lt;&lt; יור &gt;&gt; </w:t>
      </w:r>
      <w:r>
        <w:rPr>
          <w:rtl/>
        </w:rPr>
        <w:t>היו"ר ארז מלול:</w:t>
      </w:r>
      <w:r w:rsidRPr="002B531A">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האם יש חברי כנסת שנוכחים באולם, </w:t>
      </w:r>
      <w:bookmarkStart w:id="5176" w:name="_ETM_Q12_447000"/>
      <w:bookmarkEnd w:id="5176"/>
      <w:r>
        <w:rPr>
          <w:rFonts w:hint="cs"/>
          <w:rtl/>
        </w:rPr>
        <w:t>לא הצביעו ורוצים להצביע?</w:t>
      </w:r>
    </w:p>
    <w:p w:rsidR="00F251AD" w:rsidRDefault="00F251AD" w:rsidP="00320833">
      <w:pPr>
        <w:rPr>
          <w:rtl/>
        </w:rPr>
      </w:pPr>
      <w:bookmarkStart w:id="5177" w:name="_ETM_Q12_448000"/>
      <w:bookmarkEnd w:id="5177"/>
    </w:p>
    <w:p w:rsidR="00F251AD" w:rsidRDefault="00F251AD" w:rsidP="00320833">
      <w:pPr>
        <w:pStyle w:val="af6"/>
        <w:keepNext/>
        <w:rPr>
          <w:rtl/>
        </w:rPr>
      </w:pPr>
      <w:bookmarkStart w:id="5178" w:name="ET_interruption_6327_10"/>
      <w:r w:rsidRPr="00545111">
        <w:rPr>
          <w:rStyle w:val="TagStyle"/>
          <w:rtl/>
        </w:rPr>
        <w:t xml:space="preserve"> &lt;&lt; קריאה &gt;&gt; </w:t>
      </w:r>
      <w:r>
        <w:rPr>
          <w:rtl/>
        </w:rPr>
        <w:t>מזכיר הכנסת דן מרזוק:</w:t>
      </w:r>
      <w:r w:rsidRPr="00545111">
        <w:rPr>
          <w:rStyle w:val="TagStyle"/>
          <w:rtl/>
        </w:rPr>
        <w:t xml:space="preserve"> &lt;&lt; קריאה &gt;&gt;</w:t>
      </w:r>
      <w:r>
        <w:rPr>
          <w:rtl/>
        </w:rPr>
        <w:t xml:space="preserve">   </w:t>
      </w:r>
      <w:bookmarkEnd w:id="5178"/>
    </w:p>
    <w:p w:rsidR="00F251AD" w:rsidRDefault="00F251AD" w:rsidP="00320833">
      <w:pPr>
        <w:ind w:firstLine="0"/>
        <w:rPr>
          <w:rtl/>
        </w:rPr>
      </w:pPr>
      <w:r>
        <w:rPr>
          <w:rFonts w:hint="cs"/>
          <w:rtl/>
        </w:rPr>
        <w:t>(קורא בשמות חברי הכנסת)</w:t>
      </w:r>
    </w:p>
    <w:p w:rsidR="00F251AD" w:rsidRPr="00545111" w:rsidRDefault="00F251AD" w:rsidP="00320833">
      <w:pPr>
        <w:rPr>
          <w:rtl/>
        </w:rPr>
      </w:pPr>
      <w:bookmarkStart w:id="5179" w:name="_ETM_Q12_454000"/>
      <w:bookmarkEnd w:id="5179"/>
    </w:p>
    <w:p w:rsidR="00F251AD" w:rsidRDefault="00F251AD" w:rsidP="00320833">
      <w:pPr>
        <w:rPr>
          <w:rtl/>
        </w:rPr>
      </w:pPr>
      <w:bookmarkStart w:id="5180" w:name="_ETM_Q12_450000"/>
      <w:bookmarkEnd w:id="5180"/>
      <w:r>
        <w:rPr>
          <w:rFonts w:hint="cs"/>
          <w:rtl/>
        </w:rPr>
        <w:t>ינון אזולאי</w:t>
      </w:r>
      <w:r>
        <w:rPr>
          <w:rtl/>
        </w:rPr>
        <w:tab/>
      </w:r>
      <w:r>
        <w:rPr>
          <w:rtl/>
        </w:rPr>
        <w:tab/>
        <w:t xml:space="preserve">–   </w:t>
      </w:r>
      <w:r>
        <w:rPr>
          <w:rFonts w:hint="cs"/>
          <w:rtl/>
        </w:rPr>
        <w:t>בעד</w:t>
      </w:r>
    </w:p>
    <w:p w:rsidR="00F251AD" w:rsidRDefault="00F251AD" w:rsidP="00320833">
      <w:pPr>
        <w:rPr>
          <w:rtl/>
        </w:rPr>
      </w:pPr>
      <w:r>
        <w:rPr>
          <w:rFonts w:hint="cs"/>
          <w:rtl/>
        </w:rPr>
        <w:t>איתמר בן גביר</w:t>
      </w:r>
      <w:r>
        <w:rPr>
          <w:rtl/>
        </w:rPr>
        <w:tab/>
      </w:r>
      <w:r>
        <w:rPr>
          <w:rtl/>
        </w:rPr>
        <w:tab/>
      </w:r>
      <w:r>
        <w:rPr>
          <w:rFonts w:hint="cs"/>
          <w:rtl/>
        </w:rPr>
        <w:t>–   בעד</w:t>
      </w:r>
    </w:p>
    <w:p w:rsidR="00F251AD" w:rsidRDefault="00F251AD" w:rsidP="00320833">
      <w:pPr>
        <w:rPr>
          <w:rtl/>
        </w:rPr>
      </w:pPr>
      <w:r>
        <w:rPr>
          <w:rFonts w:hint="cs"/>
          <w:rtl/>
        </w:rPr>
        <w:t>ישראל אייכלר</w:t>
      </w:r>
      <w:r>
        <w:rPr>
          <w:rFonts w:hint="cs"/>
          <w:rtl/>
        </w:rPr>
        <w:tab/>
      </w:r>
      <w:r>
        <w:rPr>
          <w:rFonts w:hint="cs"/>
          <w:rtl/>
        </w:rPr>
        <w:tab/>
        <w:t>–   בעד</w:t>
      </w:r>
    </w:p>
    <w:p w:rsidR="00F251AD" w:rsidRDefault="00F251AD" w:rsidP="00320833">
      <w:pPr>
        <w:rPr>
          <w:rtl/>
        </w:rPr>
      </w:pPr>
      <w:bookmarkStart w:id="5181" w:name="_ETM_Q12_469000"/>
      <w:bookmarkEnd w:id="5181"/>
      <w:r>
        <w:rPr>
          <w:rFonts w:hint="cs"/>
          <w:rtl/>
        </w:rPr>
        <w:t>משה פסל</w:t>
      </w:r>
      <w:r>
        <w:rPr>
          <w:rFonts w:hint="cs"/>
          <w:rtl/>
        </w:rPr>
        <w:tab/>
      </w:r>
      <w:r>
        <w:rPr>
          <w:rtl/>
        </w:rPr>
        <w:tab/>
      </w:r>
      <w:r>
        <w:rPr>
          <w:rFonts w:hint="cs"/>
          <w:rtl/>
        </w:rPr>
        <w:t xml:space="preserve">–   </w:t>
      </w:r>
      <w:bookmarkStart w:id="5182" w:name="_ETM_Q12_473000"/>
      <w:bookmarkEnd w:id="5182"/>
      <w:r>
        <w:rPr>
          <w:rFonts w:hint="cs"/>
          <w:rtl/>
        </w:rPr>
        <w:t>בעד</w:t>
      </w:r>
    </w:p>
    <w:p w:rsidR="00F251AD" w:rsidRDefault="00F251AD" w:rsidP="00320833">
      <w:pPr>
        <w:rPr>
          <w:rtl/>
        </w:rPr>
      </w:pPr>
      <w:bookmarkStart w:id="5183" w:name="_ETM_Q12_475000"/>
      <w:bookmarkEnd w:id="5183"/>
      <w:r>
        <w:rPr>
          <w:rtl/>
        </w:rPr>
        <w:t>אימאן ח'טיב יאסין</w:t>
      </w:r>
      <w:r>
        <w:rPr>
          <w:rtl/>
        </w:rPr>
        <w:tab/>
      </w:r>
      <w:r>
        <w:rPr>
          <w:rFonts w:hint="cs"/>
          <w:rtl/>
        </w:rPr>
        <w:t>–   בעד</w:t>
      </w:r>
    </w:p>
    <w:p w:rsidR="00F251AD" w:rsidRDefault="00F251AD" w:rsidP="00320833">
      <w:pPr>
        <w:rPr>
          <w:rtl/>
        </w:rPr>
      </w:pPr>
      <w:bookmarkStart w:id="5184" w:name="_ETM_Q12_442000"/>
      <w:bookmarkEnd w:id="5184"/>
    </w:p>
    <w:p w:rsidR="00F251AD" w:rsidRDefault="00F251AD" w:rsidP="00320833">
      <w:pPr>
        <w:pStyle w:val="af7"/>
        <w:keepNext/>
        <w:rPr>
          <w:rtl/>
        </w:rPr>
      </w:pPr>
      <w:r w:rsidRPr="004A24BD">
        <w:rPr>
          <w:rStyle w:val="TagStyle"/>
          <w:rtl/>
        </w:rPr>
        <w:t xml:space="preserve"> &lt;&lt; יור &gt;&gt; </w:t>
      </w:r>
      <w:r>
        <w:rPr>
          <w:rtl/>
        </w:rPr>
        <w:t>היו"ר ארז מלול:</w:t>
      </w:r>
      <w:r w:rsidRPr="004A24BD">
        <w:rPr>
          <w:rStyle w:val="TagStyle"/>
          <w:rtl/>
        </w:rPr>
        <w:t xml:space="preserve"> &lt;&lt; יור &gt;&gt;</w:t>
      </w:r>
      <w:r>
        <w:rPr>
          <w:rtl/>
        </w:rPr>
        <w:t xml:space="preserve">   </w:t>
      </w:r>
    </w:p>
    <w:p w:rsidR="00F251AD" w:rsidRDefault="00F251AD" w:rsidP="00C14609">
      <w:pPr>
        <w:rPr>
          <w:rtl/>
        </w:rPr>
      </w:pPr>
    </w:p>
    <w:p w:rsidR="00F251AD" w:rsidRDefault="00F251AD" w:rsidP="005E1B54">
      <w:pPr>
        <w:rPr>
          <w:rtl/>
        </w:rPr>
      </w:pPr>
      <w:r>
        <w:rPr>
          <w:rFonts w:hint="cs"/>
          <w:rtl/>
        </w:rPr>
        <w:t xml:space="preserve">תמה ההצבעה. ספירה, בבקשה. להלן תוצאות ההצבעה: 51 בעד, אין מתנגדים. אני קובע כי </w:t>
      </w:r>
      <w:r w:rsidRPr="00D7733C">
        <w:rPr>
          <w:rtl/>
        </w:rPr>
        <w:t>הצעת חוק איסור הפליה ברישוי מחמת מצב בריאותי (תיקוני חקיקה), התשפ"ג</w:t>
      </w:r>
      <w:r>
        <w:rPr>
          <w:rFonts w:hint="cs"/>
          <w:rtl/>
        </w:rPr>
        <w:t>–</w:t>
      </w:r>
      <w:r w:rsidRPr="00D7733C">
        <w:rPr>
          <w:rtl/>
        </w:rPr>
        <w:t>2022</w:t>
      </w:r>
      <w:r>
        <w:rPr>
          <w:rFonts w:hint="cs"/>
          <w:rtl/>
        </w:rPr>
        <w:t>, אושרה בקריאה הטרומית ותעבור לדיון בוועדת הבריאות לצורך הכנתה לקריאה הראשונה.</w:t>
      </w:r>
    </w:p>
    <w:p w:rsidR="00F251AD" w:rsidRDefault="00F251AD" w:rsidP="005E1B54">
      <w:pPr>
        <w:rPr>
          <w:rtl/>
        </w:rPr>
      </w:pPr>
    </w:p>
    <w:p w:rsidR="00F251AD" w:rsidRDefault="00F251AD" w:rsidP="005E1B54">
      <w:pPr>
        <w:rPr>
          <w:rtl/>
        </w:rPr>
      </w:pPr>
    </w:p>
    <w:p w:rsidR="00F251AD" w:rsidRDefault="00F251AD" w:rsidP="00320833">
      <w:pPr>
        <w:pStyle w:val="a7"/>
        <w:rPr>
          <w:rtl/>
        </w:rPr>
      </w:pPr>
      <w:bookmarkStart w:id="5185" w:name="_ETM_Q12_591000"/>
      <w:bookmarkStart w:id="5186" w:name="ET_hatsach_644046_7"/>
      <w:bookmarkEnd w:id="5185"/>
      <w:r w:rsidRPr="001C3FBB">
        <w:rPr>
          <w:rStyle w:val="TagStyle"/>
          <w:rtl/>
        </w:rPr>
        <w:t xml:space="preserve"> &lt;&lt; הצח &gt;&gt; </w:t>
      </w:r>
      <w:bookmarkStart w:id="5187" w:name="_Toc182423752"/>
      <w:bookmarkStart w:id="5188" w:name="_Toc182430263"/>
      <w:bookmarkStart w:id="5189" w:name="_Toc182431923"/>
      <w:bookmarkStart w:id="5190" w:name="_Toc182432038"/>
      <w:r>
        <w:rPr>
          <w:rtl/>
        </w:rPr>
        <w:t xml:space="preserve">הצעת חוק לשכת עורכי הדין (תיקון </w:t>
      </w:r>
      <w:r>
        <w:rPr>
          <w:rFonts w:hint="cs"/>
          <w:rtl/>
        </w:rPr>
        <w:t>–</w:t>
      </w:r>
      <w:r>
        <w:rPr>
          <w:rtl/>
        </w:rPr>
        <w:t xml:space="preserve"> דמי חבר), התשפ"ג</w:t>
      </w:r>
      <w:r>
        <w:rPr>
          <w:rFonts w:hint="cs"/>
          <w:rtl/>
        </w:rPr>
        <w:t>–</w:t>
      </w:r>
      <w:r>
        <w:rPr>
          <w:rtl/>
        </w:rPr>
        <w:t>2023</w:t>
      </w:r>
      <w:bookmarkEnd w:id="5187"/>
      <w:bookmarkEnd w:id="5188"/>
      <w:bookmarkEnd w:id="5189"/>
      <w:bookmarkEnd w:id="5190"/>
      <w:r w:rsidRPr="001C3FBB">
        <w:rPr>
          <w:rStyle w:val="TagStyle"/>
          <w:rtl/>
        </w:rPr>
        <w:t xml:space="preserve"> &lt;&lt; הצח &gt;&gt;</w:t>
      </w:r>
      <w:r>
        <w:rPr>
          <w:rtl/>
        </w:rPr>
        <w:t xml:space="preserve">   </w:t>
      </w:r>
      <w:bookmarkEnd w:id="5186"/>
    </w:p>
    <w:p w:rsidR="00F251AD" w:rsidRDefault="00F251AD" w:rsidP="00320833">
      <w:pPr>
        <w:rPr>
          <w:rtl/>
        </w:rPr>
      </w:pPr>
      <w:r>
        <w:rPr>
          <w:rtl/>
        </w:rPr>
        <w:t>[הצעת חוק פ/</w:t>
      </w:r>
      <w:r>
        <w:rPr>
          <w:rFonts w:hint="cs"/>
          <w:rtl/>
        </w:rPr>
        <w:t>3787</w:t>
      </w:r>
      <w:r>
        <w:rPr>
          <w:rtl/>
        </w:rPr>
        <w:t>/</w:t>
      </w:r>
      <w:r>
        <w:rPr>
          <w:rFonts w:hint="cs"/>
          <w:rtl/>
        </w:rPr>
        <w:t>25; נספחות.</w:t>
      </w:r>
      <w:r>
        <w:rPr>
          <w:rtl/>
        </w:rPr>
        <w:t>]</w:t>
      </w:r>
    </w:p>
    <w:p w:rsidR="00F251AD" w:rsidRDefault="00F251AD" w:rsidP="00320833">
      <w:pPr>
        <w:pStyle w:val="-0"/>
        <w:rPr>
          <w:rtl/>
        </w:rPr>
      </w:pPr>
      <w:r>
        <w:rPr>
          <w:rtl/>
        </w:rPr>
        <w:t>(הצעת חבר הכנסת</w:t>
      </w:r>
      <w:r>
        <w:rPr>
          <w:rFonts w:hint="cs"/>
          <w:rtl/>
        </w:rPr>
        <w:t xml:space="preserve"> חנוך דב מלביצקי</w:t>
      </w:r>
      <w:r>
        <w:rPr>
          <w:rtl/>
        </w:rPr>
        <w:t>)</w:t>
      </w:r>
    </w:p>
    <w:p w:rsidR="00F251AD" w:rsidRDefault="00F251AD" w:rsidP="00C14609">
      <w:pPr>
        <w:rPr>
          <w:rtl/>
        </w:rPr>
      </w:pPr>
    </w:p>
    <w:p w:rsidR="00F251AD" w:rsidRDefault="00F251AD" w:rsidP="00320833">
      <w:pPr>
        <w:pStyle w:val="af7"/>
        <w:keepNext/>
        <w:rPr>
          <w:rtl/>
        </w:rPr>
      </w:pPr>
      <w:bookmarkStart w:id="5191" w:name="ET_yor_6595_8"/>
      <w:r w:rsidRPr="001C3FBB">
        <w:rPr>
          <w:rStyle w:val="TagStyle"/>
          <w:rtl/>
        </w:rPr>
        <w:t xml:space="preserve"> &lt;&lt; יור &gt;&gt; </w:t>
      </w:r>
      <w:r>
        <w:rPr>
          <w:rtl/>
        </w:rPr>
        <w:t>היו"ר ארז מלול:</w:t>
      </w:r>
      <w:r w:rsidRPr="001C3FBB">
        <w:rPr>
          <w:rStyle w:val="TagStyle"/>
          <w:rtl/>
        </w:rPr>
        <w:t xml:space="preserve"> &lt;&lt; יור &gt;&gt;</w:t>
      </w:r>
      <w:r>
        <w:rPr>
          <w:rtl/>
        </w:rPr>
        <w:t xml:space="preserve">   </w:t>
      </w:r>
      <w:bookmarkEnd w:id="5191"/>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נעבור לנושא הבא על סדר-היום </w:t>
      </w:r>
      <w:r>
        <w:rPr>
          <w:rFonts w:hint="eastAsia"/>
          <w:rtl/>
          <w:lang w:eastAsia="he-IL"/>
        </w:rPr>
        <w:t xml:space="preserve">– </w:t>
      </w:r>
      <w:r w:rsidRPr="00D7733C">
        <w:rPr>
          <w:rtl/>
          <w:lang w:eastAsia="he-IL"/>
        </w:rPr>
        <w:t>הצעת חוק לשכת עורכי הדין (תיקון – דמי חבר), התשפ"ג–2023</w:t>
      </w:r>
      <w:r>
        <w:rPr>
          <w:rFonts w:hint="cs"/>
          <w:rtl/>
          <w:lang w:eastAsia="he-IL"/>
        </w:rPr>
        <w:t xml:space="preserve">, </w:t>
      </w:r>
      <w:bookmarkStart w:id="5192" w:name="_ETM_Q12_611000"/>
      <w:bookmarkEnd w:id="5192"/>
      <w:r>
        <w:rPr>
          <w:rFonts w:hint="cs"/>
          <w:rtl/>
          <w:lang w:eastAsia="he-IL"/>
        </w:rPr>
        <w:t xml:space="preserve">של חבר הכנסת חנוך דב מלביצקי. אני מזמין את חבר </w:t>
      </w:r>
      <w:bookmarkStart w:id="5193" w:name="_ETM_Q12_617000"/>
      <w:bookmarkEnd w:id="5193"/>
      <w:r>
        <w:rPr>
          <w:rFonts w:hint="cs"/>
          <w:rtl/>
          <w:lang w:eastAsia="he-IL"/>
        </w:rPr>
        <w:t xml:space="preserve">הכנסת דב מלביצקי להציג את הצעת החוק. לרשותך עד עשר </w:t>
      </w:r>
      <w:bookmarkStart w:id="5194" w:name="_ETM_Q12_621000"/>
      <w:bookmarkEnd w:id="5194"/>
      <w:r>
        <w:rPr>
          <w:rFonts w:hint="cs"/>
          <w:rtl/>
          <w:lang w:eastAsia="he-IL"/>
        </w:rPr>
        <w:t>דקות, בבקשה.</w:t>
      </w:r>
    </w:p>
    <w:p w:rsidR="00F251AD" w:rsidRDefault="00F251AD" w:rsidP="00320833">
      <w:pPr>
        <w:rPr>
          <w:rtl/>
          <w:lang w:eastAsia="he-IL"/>
        </w:rPr>
      </w:pPr>
      <w:bookmarkStart w:id="5195" w:name="_ETM_Q12_624000"/>
      <w:bookmarkEnd w:id="5195"/>
    </w:p>
    <w:p w:rsidR="00F251AD" w:rsidRDefault="00F251AD" w:rsidP="00320833">
      <w:pPr>
        <w:pStyle w:val="af6"/>
        <w:keepNext/>
        <w:rPr>
          <w:rtl/>
        </w:rPr>
      </w:pPr>
      <w:bookmarkStart w:id="5196" w:name="ET_interruption_6156_12"/>
      <w:r w:rsidRPr="00D7733C">
        <w:rPr>
          <w:rStyle w:val="TagStyle"/>
          <w:rtl/>
        </w:rPr>
        <w:t xml:space="preserve"> &lt;&lt; קריאה &gt;&gt; </w:t>
      </w:r>
      <w:r>
        <w:rPr>
          <w:rtl/>
        </w:rPr>
        <w:t>גלעד קריב (העבודה):</w:t>
      </w:r>
      <w:r w:rsidRPr="00D7733C">
        <w:rPr>
          <w:rStyle w:val="TagStyle"/>
          <w:rtl/>
        </w:rPr>
        <w:t xml:space="preserve"> &lt;&lt; קריאה &gt;&gt;</w:t>
      </w:r>
      <w:r>
        <w:rPr>
          <w:rtl/>
        </w:rPr>
        <w:t xml:space="preserve">   </w:t>
      </w:r>
      <w:bookmarkEnd w:id="5196"/>
    </w:p>
    <w:p w:rsidR="00F251AD" w:rsidRDefault="00F251AD" w:rsidP="00C14609">
      <w:pPr>
        <w:rPr>
          <w:rtl/>
          <w:lang w:eastAsia="he-IL"/>
        </w:rPr>
      </w:pPr>
    </w:p>
    <w:p w:rsidR="00F251AD" w:rsidRDefault="00F251AD" w:rsidP="00320833">
      <w:pPr>
        <w:rPr>
          <w:rtl/>
        </w:rPr>
      </w:pPr>
      <w:bookmarkStart w:id="5197" w:name="_ETM_Q12_625000"/>
      <w:bookmarkEnd w:id="5197"/>
      <w:r>
        <w:rPr>
          <w:rFonts w:hint="cs"/>
          <w:rtl/>
        </w:rPr>
        <w:t>חוק ההשתלטות על לשכת עורכי הדין.</w:t>
      </w:r>
    </w:p>
    <w:p w:rsidR="00F251AD" w:rsidRDefault="00F251AD" w:rsidP="00320833">
      <w:pPr>
        <w:rPr>
          <w:rtl/>
        </w:rPr>
      </w:pPr>
    </w:p>
    <w:p w:rsidR="00F251AD" w:rsidRDefault="00F251AD" w:rsidP="00320833">
      <w:pPr>
        <w:pStyle w:val="a4"/>
        <w:keepNext/>
        <w:rPr>
          <w:rtl/>
        </w:rPr>
      </w:pPr>
      <w:bookmarkStart w:id="5198" w:name="ET_speaker_6353_13"/>
      <w:r w:rsidRPr="00D7733C">
        <w:rPr>
          <w:rStyle w:val="TagStyle"/>
          <w:rtl/>
        </w:rPr>
        <w:t xml:space="preserve"> &lt;&lt; דובר &gt;&gt; </w:t>
      </w:r>
      <w:bookmarkStart w:id="5199" w:name="_Toc182423753"/>
      <w:bookmarkStart w:id="5200" w:name="_Toc182430264"/>
      <w:bookmarkStart w:id="5201" w:name="_Toc182431924"/>
      <w:bookmarkStart w:id="5202" w:name="_Toc182432039"/>
      <w:r>
        <w:rPr>
          <w:rtl/>
        </w:rPr>
        <w:t>חנוך דב מלביצקי (הליכוד):</w:t>
      </w:r>
      <w:bookmarkEnd w:id="5199"/>
      <w:bookmarkEnd w:id="5200"/>
      <w:bookmarkEnd w:id="5201"/>
      <w:bookmarkEnd w:id="5202"/>
      <w:r w:rsidRPr="00D7733C">
        <w:rPr>
          <w:rStyle w:val="TagStyle"/>
          <w:rtl/>
        </w:rPr>
        <w:t xml:space="preserve"> &lt;&lt; דובר &gt;&gt;</w:t>
      </w:r>
      <w:r>
        <w:rPr>
          <w:rtl/>
        </w:rPr>
        <w:t xml:space="preserve">   </w:t>
      </w:r>
      <w:bookmarkEnd w:id="5198"/>
    </w:p>
    <w:p w:rsidR="00F251AD" w:rsidRDefault="00F251AD" w:rsidP="00C14609">
      <w:pPr>
        <w:rPr>
          <w:rtl/>
        </w:rPr>
      </w:pPr>
    </w:p>
    <w:p w:rsidR="00F251AD" w:rsidRDefault="00F251AD" w:rsidP="00C14609">
      <w:pPr>
        <w:rPr>
          <w:rtl/>
          <w:lang w:eastAsia="he-IL"/>
        </w:rPr>
      </w:pPr>
      <w:bookmarkStart w:id="5203" w:name="_ETM_Q12_641000"/>
      <w:bookmarkEnd w:id="5203"/>
      <w:r>
        <w:rPr>
          <w:rFonts w:hint="cs"/>
          <w:rtl/>
          <w:lang w:eastAsia="he-IL"/>
        </w:rPr>
        <w:t xml:space="preserve">אדוני היושב-ראש, אדוני השר, כנסת נכבדה, שלום, חבר הכנסת </w:t>
      </w:r>
      <w:bookmarkStart w:id="5204" w:name="_ETM_Q12_644000"/>
      <w:bookmarkEnd w:id="5204"/>
      <w:r>
        <w:rPr>
          <w:rFonts w:hint="cs"/>
          <w:rtl/>
          <w:lang w:eastAsia="he-IL"/>
        </w:rPr>
        <w:t>קריב. אני שמח שהצטרפת אלינו.</w:t>
      </w:r>
    </w:p>
    <w:p w:rsidR="00F251AD" w:rsidRDefault="00F251AD" w:rsidP="00320833">
      <w:pPr>
        <w:rPr>
          <w:rtl/>
          <w:lang w:eastAsia="he-IL"/>
        </w:rPr>
      </w:pPr>
    </w:p>
    <w:p w:rsidR="00F251AD" w:rsidRDefault="00F251AD" w:rsidP="00320833">
      <w:pPr>
        <w:pStyle w:val="af6"/>
        <w:keepNext/>
        <w:rPr>
          <w:rtl/>
        </w:rPr>
      </w:pPr>
      <w:bookmarkStart w:id="5205" w:name="ET_interruption_6156_14"/>
      <w:r w:rsidRPr="00D7733C">
        <w:rPr>
          <w:rStyle w:val="TagStyle"/>
          <w:rtl/>
        </w:rPr>
        <w:t xml:space="preserve"> &lt;&lt; קריאה &gt;&gt; </w:t>
      </w:r>
      <w:r>
        <w:rPr>
          <w:rtl/>
        </w:rPr>
        <w:t>גלעד קריב (העבודה):</w:t>
      </w:r>
      <w:r w:rsidRPr="00D7733C">
        <w:rPr>
          <w:rStyle w:val="TagStyle"/>
          <w:rtl/>
        </w:rPr>
        <w:t xml:space="preserve"> &lt;&lt; קריאה &gt;&gt;</w:t>
      </w:r>
      <w:r>
        <w:rPr>
          <w:rtl/>
        </w:rPr>
        <w:t xml:space="preserve">   </w:t>
      </w:r>
      <w:bookmarkEnd w:id="5205"/>
    </w:p>
    <w:p w:rsidR="00F251AD" w:rsidRDefault="00F251AD" w:rsidP="00C14609">
      <w:pPr>
        <w:rPr>
          <w:rtl/>
          <w:lang w:eastAsia="he-IL"/>
        </w:rPr>
      </w:pPr>
    </w:p>
    <w:p w:rsidR="00F251AD" w:rsidRDefault="00F251AD" w:rsidP="00320833">
      <w:pPr>
        <w:rPr>
          <w:rtl/>
          <w:lang w:eastAsia="he-IL"/>
        </w:rPr>
      </w:pPr>
      <w:bookmarkStart w:id="5206" w:name="_ETM_Q12_648000"/>
      <w:bookmarkEnd w:id="5206"/>
      <w:r>
        <w:rPr>
          <w:rFonts w:hint="cs"/>
          <w:rtl/>
          <w:lang w:eastAsia="he-IL"/>
        </w:rPr>
        <w:t>אני שמח לראות את התככים ואת הקנוניות שלך.</w:t>
      </w:r>
    </w:p>
    <w:p w:rsidR="00F251AD" w:rsidRDefault="00F251AD" w:rsidP="00320833">
      <w:pPr>
        <w:rPr>
          <w:rtl/>
          <w:lang w:eastAsia="he-IL"/>
        </w:rPr>
      </w:pPr>
    </w:p>
    <w:p w:rsidR="00F251AD" w:rsidRDefault="00F251AD" w:rsidP="00320833">
      <w:pPr>
        <w:pStyle w:val="-"/>
        <w:keepNext/>
        <w:rPr>
          <w:rtl/>
        </w:rPr>
      </w:pPr>
      <w:bookmarkStart w:id="5207" w:name="ET_speakercontinue_6353_6"/>
      <w:r w:rsidRPr="00947633">
        <w:rPr>
          <w:rStyle w:val="TagStyle"/>
          <w:rtl/>
        </w:rPr>
        <w:t xml:space="preserve"> &lt;&lt; דובר_המשך &gt;&gt; </w:t>
      </w:r>
      <w:r>
        <w:rPr>
          <w:rtl/>
        </w:rPr>
        <w:t>חנוך דב מלביצקי (הליכוד):</w:t>
      </w:r>
      <w:r w:rsidRPr="00947633">
        <w:rPr>
          <w:rStyle w:val="TagStyle"/>
          <w:rtl/>
        </w:rPr>
        <w:t xml:space="preserve"> &lt;&lt; דובר_המשך &gt;&gt;</w:t>
      </w:r>
      <w:r>
        <w:rPr>
          <w:rtl/>
        </w:rPr>
        <w:t xml:space="preserve">   </w:t>
      </w:r>
      <w:bookmarkEnd w:id="5207"/>
    </w:p>
    <w:p w:rsidR="00F251AD" w:rsidRDefault="00F251AD" w:rsidP="00C14609">
      <w:pPr>
        <w:rPr>
          <w:rtl/>
          <w:lang w:eastAsia="he-IL"/>
        </w:rPr>
      </w:pPr>
    </w:p>
    <w:p w:rsidR="00F251AD" w:rsidRDefault="00F251AD" w:rsidP="00320833">
      <w:pPr>
        <w:rPr>
          <w:rtl/>
          <w:lang w:eastAsia="he-IL"/>
        </w:rPr>
      </w:pPr>
      <w:bookmarkStart w:id="5208" w:name="_ETM_Q12_649000"/>
      <w:bookmarkEnd w:id="5208"/>
      <w:r>
        <w:rPr>
          <w:rFonts w:hint="cs"/>
          <w:rtl/>
          <w:lang w:eastAsia="he-IL"/>
        </w:rPr>
        <w:t xml:space="preserve">מצוין. לשכת עורכי </w:t>
      </w:r>
      <w:bookmarkStart w:id="5209" w:name="_ETM_Q12_654000"/>
      <w:bookmarkEnd w:id="5209"/>
      <w:r>
        <w:rPr>
          <w:rFonts w:hint="cs"/>
          <w:rtl/>
          <w:lang w:eastAsia="he-IL"/>
        </w:rPr>
        <w:t xml:space="preserve">הדין היא בעצם תאגיד, היא תאגיד סטטוטורי. כל עורך דין שרוצה לעסוק במקצוע </w:t>
      </w:r>
      <w:bookmarkStart w:id="5210" w:name="_ETM_Q12_660000"/>
      <w:bookmarkEnd w:id="5210"/>
      <w:r>
        <w:rPr>
          <w:rFonts w:hint="cs"/>
          <w:rtl/>
          <w:lang w:eastAsia="he-IL"/>
        </w:rPr>
        <w:t xml:space="preserve">עריכת הדין במדינת ישראל צריך לשלם לה דמי חבר שנתיים. </w:t>
      </w:r>
      <w:bookmarkStart w:id="5211" w:name="_ETM_Q12_667000"/>
      <w:bookmarkEnd w:id="5211"/>
      <w:r>
        <w:rPr>
          <w:rFonts w:hint="cs"/>
          <w:rtl/>
          <w:lang w:eastAsia="he-IL"/>
        </w:rPr>
        <w:t xml:space="preserve">אין אפשרות להיות עורך דין בלי להיות חבר בארגון המקצועי </w:t>
      </w:r>
      <w:bookmarkStart w:id="5212" w:name="_ETM_Q12_672000"/>
      <w:bookmarkEnd w:id="5212"/>
      <w:r>
        <w:rPr>
          <w:rFonts w:hint="cs"/>
          <w:rtl/>
          <w:lang w:eastAsia="he-IL"/>
        </w:rPr>
        <w:t xml:space="preserve">שנקרא "לשכת עורכי הדין". אין עוד דבר כזה בארץ, אולי </w:t>
      </w:r>
      <w:bookmarkStart w:id="5213" w:name="_ETM_Q12_678000"/>
      <w:bookmarkEnd w:id="5213"/>
      <w:r>
        <w:rPr>
          <w:rFonts w:hint="cs"/>
          <w:rtl/>
          <w:lang w:eastAsia="he-IL"/>
        </w:rPr>
        <w:t>בודדים בעולם, בטח לא במדינות מתוקנות ומערביות.</w:t>
      </w:r>
    </w:p>
    <w:p w:rsidR="00F251AD" w:rsidRDefault="00F251AD" w:rsidP="00320833">
      <w:pPr>
        <w:rPr>
          <w:rtl/>
          <w:lang w:eastAsia="he-IL"/>
        </w:rPr>
      </w:pPr>
      <w:bookmarkStart w:id="5214" w:name="_ETM_Q12_679000"/>
      <w:bookmarkEnd w:id="5214"/>
    </w:p>
    <w:p w:rsidR="00F251AD" w:rsidRDefault="00F251AD" w:rsidP="00FA6037">
      <w:pPr>
        <w:rPr>
          <w:rtl/>
          <w:lang w:eastAsia="he-IL"/>
        </w:rPr>
      </w:pPr>
      <w:bookmarkStart w:id="5215" w:name="_ETM_Q12_681000"/>
      <w:bookmarkEnd w:id="5215"/>
      <w:r>
        <w:rPr>
          <w:rFonts w:hint="cs"/>
          <w:rtl/>
          <w:lang w:eastAsia="he-IL"/>
        </w:rPr>
        <w:t xml:space="preserve">חבר הכנסת פורר, אני </w:t>
      </w:r>
      <w:bookmarkStart w:id="5216" w:name="_ETM_Q12_682000"/>
      <w:bookmarkEnd w:id="5216"/>
      <w:r>
        <w:rPr>
          <w:rFonts w:hint="cs"/>
          <w:rtl/>
          <w:lang w:eastAsia="he-IL"/>
        </w:rPr>
        <w:t xml:space="preserve">יודע שאתה מאוד אוהב שוק חופשי, ובנשמתך הדבר הזה, אז </w:t>
      </w:r>
      <w:bookmarkStart w:id="5217" w:name="_ETM_Q12_688000"/>
      <w:bookmarkEnd w:id="5217"/>
      <w:r>
        <w:rPr>
          <w:rFonts w:hint="cs"/>
          <w:rtl/>
          <w:lang w:eastAsia="he-IL"/>
        </w:rPr>
        <w:t xml:space="preserve">אתה בוודאי תסכים איתי שיש כאן כשל שוק חריף, שבו </w:t>
      </w:r>
      <w:bookmarkStart w:id="5218" w:name="_ETM_Q12_693000"/>
      <w:bookmarkEnd w:id="5218"/>
      <w:r>
        <w:rPr>
          <w:rFonts w:hint="cs"/>
          <w:rtl/>
          <w:lang w:eastAsia="he-IL"/>
        </w:rPr>
        <w:t xml:space="preserve">ארגון מקצועי קובע בעצמו את דמי החבר של עשרות אלפי </w:t>
      </w:r>
      <w:bookmarkStart w:id="5219" w:name="_ETM_Q12_698000"/>
      <w:bookmarkEnd w:id="5219"/>
      <w:r>
        <w:rPr>
          <w:rFonts w:hint="cs"/>
          <w:rtl/>
          <w:lang w:eastAsia="he-IL"/>
        </w:rPr>
        <w:t xml:space="preserve">עורכי דין שמחויבים לשלם </w:t>
      </w:r>
      <w:r w:rsidR="00FA6037">
        <w:rPr>
          <w:rFonts w:hint="eastAsia"/>
          <w:rtl/>
          <w:lang w:eastAsia="he-IL"/>
        </w:rPr>
        <w:t>–</w:t>
      </w:r>
      <w:r w:rsidR="00FA6037">
        <w:rPr>
          <w:rFonts w:hint="cs"/>
          <w:rtl/>
          <w:lang w:eastAsia="he-IL"/>
        </w:rPr>
        <w:t xml:space="preserve"> </w:t>
      </w:r>
      <w:r>
        <w:rPr>
          <w:rFonts w:hint="cs"/>
          <w:rtl/>
          <w:lang w:eastAsia="he-IL"/>
        </w:rPr>
        <w:t xml:space="preserve">אם הם רוצים לעסוק בעריכת דין, </w:t>
      </w:r>
      <w:bookmarkStart w:id="5220" w:name="_ETM_Q12_702000"/>
      <w:bookmarkEnd w:id="5220"/>
      <w:r>
        <w:rPr>
          <w:rFonts w:hint="cs"/>
          <w:rtl/>
          <w:lang w:eastAsia="he-IL"/>
        </w:rPr>
        <w:t>אם הם רוצים להתפרנס אחרי שלמדו משפטים</w:t>
      </w:r>
      <w:r w:rsidR="00FA6037">
        <w:rPr>
          <w:rFonts w:hint="cs"/>
          <w:rtl/>
          <w:lang w:eastAsia="he-IL"/>
        </w:rPr>
        <w:t>.</w:t>
      </w:r>
      <w:r>
        <w:rPr>
          <w:rFonts w:hint="cs"/>
          <w:rtl/>
          <w:lang w:eastAsia="he-IL"/>
        </w:rPr>
        <w:t xml:space="preserve"> עברו את </w:t>
      </w:r>
      <w:bookmarkStart w:id="5221" w:name="_ETM_Q12_707000"/>
      <w:bookmarkEnd w:id="5221"/>
      <w:r>
        <w:rPr>
          <w:rFonts w:hint="cs"/>
          <w:rtl/>
          <w:lang w:eastAsia="he-IL"/>
        </w:rPr>
        <w:t>הבחינות ועברו התמחות</w:t>
      </w:r>
      <w:r w:rsidR="00FA6037">
        <w:rPr>
          <w:rFonts w:hint="cs"/>
          <w:rtl/>
          <w:lang w:eastAsia="he-IL"/>
        </w:rPr>
        <w:t>, ו</w:t>
      </w:r>
      <w:r>
        <w:rPr>
          <w:rFonts w:hint="cs"/>
          <w:rtl/>
          <w:lang w:eastAsia="he-IL"/>
        </w:rPr>
        <w:t xml:space="preserve">עכשיו הם באים להתפרנס, לפרוע את כל </w:t>
      </w:r>
      <w:bookmarkStart w:id="5222" w:name="_ETM_Q12_709000"/>
      <w:bookmarkEnd w:id="5222"/>
      <w:r>
        <w:rPr>
          <w:rFonts w:hint="cs"/>
          <w:rtl/>
          <w:lang w:eastAsia="he-IL"/>
        </w:rPr>
        <w:t xml:space="preserve">הכסף והמאמץ שהשקיעו בלימודים, אז הם כמובן צריכים לשלם את </w:t>
      </w:r>
      <w:bookmarkStart w:id="5223" w:name="_ETM_Q12_715000"/>
      <w:bookmarkEnd w:id="5223"/>
      <w:r>
        <w:rPr>
          <w:rFonts w:hint="cs"/>
          <w:rtl/>
          <w:lang w:eastAsia="he-IL"/>
        </w:rPr>
        <w:t>אותם דמי חבר שהלשכה קובעת בעצמה.</w:t>
      </w:r>
    </w:p>
    <w:p w:rsidR="00F251AD" w:rsidRDefault="00F251AD" w:rsidP="00320833">
      <w:pPr>
        <w:rPr>
          <w:rtl/>
          <w:lang w:eastAsia="he-IL"/>
        </w:rPr>
      </w:pPr>
      <w:bookmarkStart w:id="5224" w:name="_ETM_Q12_719000"/>
      <w:bookmarkEnd w:id="5224"/>
    </w:p>
    <w:p w:rsidR="00F251AD" w:rsidRDefault="00F251AD" w:rsidP="00FA6037">
      <w:pPr>
        <w:rPr>
          <w:rtl/>
        </w:rPr>
      </w:pPr>
      <w:r>
        <w:rPr>
          <w:rFonts w:hint="cs"/>
          <w:rtl/>
        </w:rPr>
        <w:t xml:space="preserve">הלשכה מחולקת למחוזות, וכל מחוז, בהתאם לעורכי </w:t>
      </w:r>
      <w:bookmarkStart w:id="5225" w:name="_ETM_Q12_725000"/>
      <w:bookmarkEnd w:id="5225"/>
      <w:r>
        <w:rPr>
          <w:rFonts w:hint="cs"/>
          <w:rtl/>
        </w:rPr>
        <w:t xml:space="preserve">הדין שגרים בתחומו, תורם אחוז מסוים מהכסף לקופה הכללית, לתקציב </w:t>
      </w:r>
      <w:bookmarkStart w:id="5226" w:name="_ETM_Q12_733000"/>
      <w:bookmarkEnd w:id="5226"/>
      <w:r>
        <w:rPr>
          <w:rFonts w:hint="cs"/>
          <w:rtl/>
        </w:rPr>
        <w:t xml:space="preserve">לשכת עורכי הדין, שממומן כולו על ידי עורכי הדין עצמם. בפועל, </w:t>
      </w:r>
      <w:bookmarkStart w:id="5227" w:name="_ETM_Q12_739000"/>
      <w:bookmarkEnd w:id="5227"/>
      <w:r>
        <w:rPr>
          <w:rFonts w:hint="cs"/>
          <w:rtl/>
        </w:rPr>
        <w:t xml:space="preserve">כשאתה מסתכל על מה קורה כבר הרבה מאוד שנים, אתה </w:t>
      </w:r>
      <w:bookmarkStart w:id="5228" w:name="_ETM_Q12_743000"/>
      <w:bookmarkEnd w:id="5228"/>
      <w:r>
        <w:rPr>
          <w:rFonts w:hint="cs"/>
          <w:rtl/>
        </w:rPr>
        <w:t xml:space="preserve">רואה מחוזות, לא אחד ולא שניים, שתורמים חלק ניכר מתקציב </w:t>
      </w:r>
      <w:bookmarkStart w:id="5229" w:name="_ETM_Q12_748000"/>
      <w:bookmarkEnd w:id="5229"/>
      <w:r>
        <w:rPr>
          <w:rFonts w:hint="cs"/>
          <w:rtl/>
        </w:rPr>
        <w:t>הלשכה.</w:t>
      </w:r>
      <w:bookmarkStart w:id="5230" w:name="TOR_Q13"/>
      <w:bookmarkEnd w:id="5230"/>
      <w:r>
        <w:rPr>
          <w:rFonts w:hint="cs"/>
          <w:rtl/>
        </w:rPr>
        <w:t xml:space="preserve"> אבל יחד עם זאת, ההשקעה של הלשכה </w:t>
      </w:r>
      <w:r w:rsidR="00FA6037">
        <w:rPr>
          <w:rFonts w:hint="cs"/>
          <w:rtl/>
        </w:rPr>
        <w:t>ב</w:t>
      </w:r>
      <w:r>
        <w:rPr>
          <w:rFonts w:hint="cs"/>
          <w:rtl/>
        </w:rPr>
        <w:t xml:space="preserve">חזרה במחוזות הללו נמוכה מאוד עד לא קיימת. אם תלך לבתי משפט בדרום ותרצה למצוא חדר של </w:t>
      </w:r>
      <w:bookmarkStart w:id="5231" w:name="_ETM_Q13_162000"/>
      <w:bookmarkEnd w:id="5231"/>
      <w:r>
        <w:rPr>
          <w:rFonts w:hint="cs"/>
          <w:rtl/>
        </w:rPr>
        <w:t xml:space="preserve">לשכת עורכי הדין, כמו שיש בבתי משפט אחרים – </w:t>
      </w:r>
      <w:bookmarkStart w:id="5232" w:name="_ETM_Q13_166000"/>
      <w:bookmarkEnd w:id="5232"/>
      <w:r>
        <w:rPr>
          <w:rFonts w:hint="cs"/>
          <w:rtl/>
        </w:rPr>
        <w:t>גלימות שאפשר לקחת, כל מיני דברים, מכונת קפה, דברים שיש בשפע בבתי</w:t>
      </w:r>
      <w:bookmarkStart w:id="5233" w:name="_ETM_Q13_170000"/>
      <w:bookmarkEnd w:id="5233"/>
      <w:r>
        <w:rPr>
          <w:rFonts w:hint="cs"/>
          <w:rtl/>
        </w:rPr>
        <w:t xml:space="preserve"> המשפט במרכז –</w:t>
      </w:r>
      <w:r w:rsidR="00FA6037">
        <w:rPr>
          <w:rFonts w:hint="cs"/>
          <w:rtl/>
        </w:rPr>
        <w:t xml:space="preserve"> </w:t>
      </w:r>
      <w:r>
        <w:rPr>
          <w:rFonts w:hint="cs"/>
          <w:rtl/>
        </w:rPr>
        <w:t xml:space="preserve">השפע הוא הרבה יותר </w:t>
      </w:r>
      <w:r w:rsidR="00FA6037">
        <w:rPr>
          <w:rFonts w:hint="cs"/>
          <w:rtl/>
        </w:rPr>
        <w:t>מועט</w:t>
      </w:r>
      <w:r>
        <w:rPr>
          <w:rFonts w:hint="cs"/>
          <w:rtl/>
        </w:rPr>
        <w:t xml:space="preserve">, למשל בדרום </w:t>
      </w:r>
      <w:bookmarkStart w:id="5234" w:name="_ETM_Q13_174000"/>
      <w:bookmarkEnd w:id="5234"/>
      <w:r>
        <w:rPr>
          <w:rFonts w:hint="cs"/>
          <w:rtl/>
        </w:rPr>
        <w:t xml:space="preserve">ובצפון, בטח ובטח אם אתה מדבר על </w:t>
      </w:r>
      <w:r w:rsidR="00C14609">
        <w:rPr>
          <w:rFonts w:hint="cs"/>
          <w:rtl/>
        </w:rPr>
        <w:t>– – –</w:t>
      </w:r>
    </w:p>
    <w:p w:rsidR="00F251AD" w:rsidRDefault="00F251AD" w:rsidP="00320833">
      <w:pPr>
        <w:rPr>
          <w:rtl/>
        </w:rPr>
      </w:pPr>
    </w:p>
    <w:p w:rsidR="00F251AD" w:rsidRDefault="00F251AD" w:rsidP="00320833">
      <w:pPr>
        <w:pStyle w:val="af6"/>
        <w:keepNext/>
        <w:rPr>
          <w:rtl/>
        </w:rPr>
      </w:pPr>
      <w:bookmarkStart w:id="5235" w:name="ET_interruption_6156_3"/>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235"/>
    </w:p>
    <w:p w:rsidR="00F251AD" w:rsidRDefault="00F251AD" w:rsidP="00C14609">
      <w:pPr>
        <w:rPr>
          <w:rtl/>
        </w:rPr>
      </w:pPr>
    </w:p>
    <w:p w:rsidR="00F251AD" w:rsidRDefault="00F251AD" w:rsidP="00320833">
      <w:pPr>
        <w:rPr>
          <w:rtl/>
        </w:rPr>
      </w:pPr>
      <w:r>
        <w:rPr>
          <w:rFonts w:hint="cs"/>
          <w:rtl/>
        </w:rPr>
        <w:t>אני רוצה צדק חלוקתי.</w:t>
      </w:r>
    </w:p>
    <w:p w:rsidR="00F251AD" w:rsidRDefault="00F251AD" w:rsidP="00320833">
      <w:pPr>
        <w:rPr>
          <w:rtl/>
        </w:rPr>
      </w:pPr>
      <w:bookmarkStart w:id="5236" w:name="_ETM_Q13_179000"/>
      <w:bookmarkEnd w:id="5236"/>
    </w:p>
    <w:p w:rsidR="00F251AD" w:rsidRDefault="00F251AD" w:rsidP="00320833">
      <w:pPr>
        <w:pStyle w:val="-"/>
        <w:keepNext/>
        <w:rPr>
          <w:rtl/>
        </w:rPr>
      </w:pPr>
      <w:bookmarkStart w:id="5237" w:name="ET_speakercontinue_6353_37"/>
      <w:r w:rsidRPr="00993B25">
        <w:rPr>
          <w:rStyle w:val="TagStyle"/>
          <w:rtl/>
        </w:rPr>
        <w:t xml:space="preserve"> &lt;&lt; דובר_המשך &gt;&gt; </w:t>
      </w:r>
      <w:r>
        <w:rPr>
          <w:rtl/>
        </w:rPr>
        <w:t>חנוך דב מלביצקי (הליכוד):</w:t>
      </w:r>
      <w:r w:rsidRPr="00993B25">
        <w:rPr>
          <w:rStyle w:val="TagStyle"/>
          <w:rtl/>
        </w:rPr>
        <w:t xml:space="preserve"> &lt;&lt; דובר_המשך &gt;&gt;</w:t>
      </w:r>
      <w:r>
        <w:rPr>
          <w:rtl/>
        </w:rPr>
        <w:t xml:space="preserve">   </w:t>
      </w:r>
      <w:bookmarkEnd w:id="5237"/>
    </w:p>
    <w:p w:rsidR="00F251AD" w:rsidRDefault="00F251AD" w:rsidP="00C14609">
      <w:pPr>
        <w:rPr>
          <w:rtl/>
          <w:lang w:eastAsia="he-IL"/>
        </w:rPr>
      </w:pPr>
    </w:p>
    <w:p w:rsidR="00F251AD" w:rsidRDefault="00F251AD" w:rsidP="00320833">
      <w:pPr>
        <w:rPr>
          <w:rtl/>
          <w:lang w:eastAsia="he-IL"/>
        </w:rPr>
      </w:pPr>
      <w:r>
        <w:rPr>
          <w:rFonts w:hint="cs"/>
          <w:rtl/>
          <w:lang w:eastAsia="he-IL"/>
        </w:rPr>
        <w:t>חבר הכנסת קריב, למה להפריע לי? אתה תוכל לעלות להתנג</w:t>
      </w:r>
      <w:bookmarkStart w:id="5238" w:name="_ETM_Q13_184000"/>
      <w:bookmarkEnd w:id="5238"/>
      <w:r>
        <w:rPr>
          <w:rFonts w:hint="cs"/>
          <w:rtl/>
          <w:lang w:eastAsia="he-IL"/>
        </w:rPr>
        <w:t>ד אחר כך.</w:t>
      </w:r>
    </w:p>
    <w:p w:rsidR="00F251AD" w:rsidRDefault="00F251AD" w:rsidP="00320833">
      <w:pPr>
        <w:rPr>
          <w:rtl/>
          <w:lang w:eastAsia="he-IL"/>
        </w:rPr>
      </w:pPr>
    </w:p>
    <w:p w:rsidR="00F251AD" w:rsidRDefault="00F251AD" w:rsidP="00320833">
      <w:pPr>
        <w:pStyle w:val="af6"/>
        <w:keepNext/>
        <w:rPr>
          <w:rtl/>
        </w:rPr>
      </w:pPr>
      <w:bookmarkStart w:id="5239" w:name="ET_interruption_6156_38"/>
      <w:r w:rsidRPr="00993B25">
        <w:rPr>
          <w:rStyle w:val="TagStyle"/>
          <w:rtl/>
        </w:rPr>
        <w:t xml:space="preserve"> &lt;&lt; קריאה &gt;&gt; </w:t>
      </w:r>
      <w:r>
        <w:rPr>
          <w:rtl/>
        </w:rPr>
        <w:t>גלעד קריב (העבודה):</w:t>
      </w:r>
      <w:r w:rsidRPr="00993B25">
        <w:rPr>
          <w:rStyle w:val="TagStyle"/>
          <w:rtl/>
        </w:rPr>
        <w:t xml:space="preserve"> &lt;&lt; קריאה &gt;&gt;</w:t>
      </w:r>
      <w:r>
        <w:rPr>
          <w:rtl/>
        </w:rPr>
        <w:t xml:space="preserve">   </w:t>
      </w:r>
      <w:bookmarkEnd w:id="5239"/>
    </w:p>
    <w:p w:rsidR="00F251AD" w:rsidRDefault="00F251AD" w:rsidP="00C14609">
      <w:pPr>
        <w:rPr>
          <w:rtl/>
          <w:lang w:eastAsia="he-IL"/>
        </w:rPr>
      </w:pPr>
    </w:p>
    <w:p w:rsidR="00F251AD" w:rsidRDefault="00F251AD" w:rsidP="00320833">
      <w:pPr>
        <w:rPr>
          <w:rtl/>
        </w:rPr>
      </w:pPr>
      <w:r>
        <w:rPr>
          <w:rFonts w:hint="cs"/>
          <w:rtl/>
        </w:rPr>
        <w:t>סוציאליסט למען הפריפריה.</w:t>
      </w:r>
    </w:p>
    <w:p w:rsidR="00F251AD" w:rsidRDefault="00F251AD" w:rsidP="00320833">
      <w:pPr>
        <w:rPr>
          <w:rtl/>
        </w:rPr>
      </w:pPr>
      <w:bookmarkStart w:id="5240" w:name="_ETM_Q13_186000"/>
      <w:bookmarkEnd w:id="5240"/>
    </w:p>
    <w:p w:rsidR="00F251AD" w:rsidRDefault="00F251AD" w:rsidP="00320833">
      <w:pPr>
        <w:pStyle w:val="-"/>
        <w:keepNext/>
        <w:rPr>
          <w:rtl/>
        </w:rPr>
      </w:pPr>
      <w:bookmarkStart w:id="5241" w:name="ET_speakercontinue_6353_39"/>
      <w:r w:rsidRPr="00993B25">
        <w:rPr>
          <w:rStyle w:val="TagStyle"/>
          <w:rtl/>
        </w:rPr>
        <w:t xml:space="preserve"> &lt;&lt; דובר_המשך &gt;&gt; </w:t>
      </w:r>
      <w:r>
        <w:rPr>
          <w:rtl/>
        </w:rPr>
        <w:t>חנוך דב מלביצקי (הליכוד):</w:t>
      </w:r>
      <w:r w:rsidRPr="00993B25">
        <w:rPr>
          <w:rStyle w:val="TagStyle"/>
          <w:rtl/>
        </w:rPr>
        <w:t xml:space="preserve"> &lt;&lt; דובר_המשך &gt;&gt;</w:t>
      </w:r>
      <w:r>
        <w:rPr>
          <w:rtl/>
        </w:rPr>
        <w:t xml:space="preserve">   </w:t>
      </w:r>
      <w:bookmarkEnd w:id="5241"/>
    </w:p>
    <w:p w:rsidR="00F251AD" w:rsidRDefault="00F251AD" w:rsidP="00C14609">
      <w:pPr>
        <w:rPr>
          <w:rtl/>
          <w:lang w:eastAsia="he-IL"/>
        </w:rPr>
      </w:pPr>
    </w:p>
    <w:p w:rsidR="00F251AD" w:rsidRDefault="00F251AD" w:rsidP="00320833">
      <w:pPr>
        <w:rPr>
          <w:rtl/>
          <w:lang w:eastAsia="he-IL"/>
        </w:rPr>
      </w:pPr>
      <w:bookmarkStart w:id="5242" w:name="_ETM_Q13_187000"/>
      <w:bookmarkEnd w:id="5242"/>
      <w:r>
        <w:rPr>
          <w:rFonts w:hint="cs"/>
          <w:rtl/>
          <w:lang w:eastAsia="he-IL"/>
        </w:rPr>
        <w:t xml:space="preserve">אם אתה רוצה למשל לעשות השתלמות מקצועית </w:t>
      </w:r>
      <w:r w:rsidR="00C14609">
        <w:rPr>
          <w:rFonts w:hint="cs"/>
          <w:rtl/>
          <w:lang w:eastAsia="he-IL"/>
        </w:rPr>
        <w:t>– – –</w:t>
      </w:r>
    </w:p>
    <w:p w:rsidR="00F251AD" w:rsidRDefault="00F251AD" w:rsidP="00320833">
      <w:pPr>
        <w:rPr>
          <w:rtl/>
          <w:lang w:eastAsia="he-IL"/>
        </w:rPr>
      </w:pPr>
      <w:bookmarkStart w:id="5243" w:name="_ETM_Q13_191000"/>
      <w:bookmarkEnd w:id="5243"/>
    </w:p>
    <w:p w:rsidR="00F251AD" w:rsidRDefault="00F251AD" w:rsidP="00320833">
      <w:pPr>
        <w:pStyle w:val="af6"/>
        <w:keepNext/>
        <w:rPr>
          <w:rtl/>
        </w:rPr>
      </w:pPr>
      <w:bookmarkStart w:id="5244" w:name="ET_interruption_6156_40"/>
      <w:r w:rsidRPr="00993B25">
        <w:rPr>
          <w:rStyle w:val="TagStyle"/>
          <w:rtl/>
        </w:rPr>
        <w:t xml:space="preserve"> &lt;&lt; קריאה &gt;&gt; </w:t>
      </w:r>
      <w:r>
        <w:rPr>
          <w:rtl/>
        </w:rPr>
        <w:t>גלעד קריב (העבודה):</w:t>
      </w:r>
      <w:r w:rsidRPr="00993B25">
        <w:rPr>
          <w:rStyle w:val="TagStyle"/>
          <w:rtl/>
        </w:rPr>
        <w:t xml:space="preserve"> &lt;&lt; קריאה &gt;&gt;</w:t>
      </w:r>
      <w:r>
        <w:rPr>
          <w:rtl/>
        </w:rPr>
        <w:t xml:space="preserve">   </w:t>
      </w:r>
      <w:bookmarkEnd w:id="5244"/>
    </w:p>
    <w:p w:rsidR="00F251AD" w:rsidRDefault="00F251AD" w:rsidP="00C14609">
      <w:pPr>
        <w:rPr>
          <w:rtl/>
          <w:lang w:eastAsia="he-IL"/>
        </w:rPr>
      </w:pPr>
    </w:p>
    <w:p w:rsidR="00F251AD" w:rsidRDefault="00F251AD" w:rsidP="00320833">
      <w:pPr>
        <w:rPr>
          <w:rtl/>
        </w:rPr>
      </w:pPr>
      <w:r>
        <w:rPr>
          <w:rFonts w:hint="cs"/>
          <w:rtl/>
        </w:rPr>
        <w:t>תדאג למינוי שופטים בפריפריה, לבתי משפט קהילתיים בפריפריה, לא להשתלט על לשכת עורכי הדין כי</w:t>
      </w:r>
      <w:bookmarkStart w:id="5245" w:name="_ETM_Q13_199000"/>
      <w:bookmarkEnd w:id="5245"/>
      <w:r>
        <w:rPr>
          <w:rFonts w:hint="cs"/>
          <w:rtl/>
        </w:rPr>
        <w:t xml:space="preserve"> הפסדתם בבחירות, מושחתים.</w:t>
      </w:r>
    </w:p>
    <w:p w:rsidR="00F251AD" w:rsidRDefault="00F251AD" w:rsidP="00320833">
      <w:pPr>
        <w:rPr>
          <w:rtl/>
        </w:rPr>
      </w:pPr>
    </w:p>
    <w:p w:rsidR="00F251AD" w:rsidRDefault="00F251AD" w:rsidP="00320833">
      <w:pPr>
        <w:pStyle w:val="af7"/>
        <w:keepNext/>
        <w:rPr>
          <w:rtl/>
        </w:rPr>
      </w:pPr>
      <w:bookmarkStart w:id="5246" w:name="ET_yor_6595_41"/>
      <w:r w:rsidRPr="00993B25">
        <w:rPr>
          <w:rStyle w:val="TagStyle"/>
          <w:rtl/>
        </w:rPr>
        <w:t xml:space="preserve"> &lt;&lt; יור &gt;&gt; </w:t>
      </w:r>
      <w:r>
        <w:rPr>
          <w:rtl/>
        </w:rPr>
        <w:t>היו"ר ארז מלול:</w:t>
      </w:r>
      <w:r w:rsidRPr="00993B25">
        <w:rPr>
          <w:rStyle w:val="TagStyle"/>
          <w:rtl/>
        </w:rPr>
        <w:t xml:space="preserve"> &lt;&lt; יור &gt;&gt;</w:t>
      </w:r>
      <w:r>
        <w:rPr>
          <w:rtl/>
        </w:rPr>
        <w:t xml:space="preserve">   </w:t>
      </w:r>
      <w:bookmarkEnd w:id="5246"/>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חבר הכנסת גלעד קריב, בבקשה. אנא </w:t>
      </w:r>
      <w:bookmarkStart w:id="5247" w:name="_ETM_Q13_205000"/>
      <w:bookmarkEnd w:id="5247"/>
      <w:r>
        <w:rPr>
          <w:rFonts w:hint="cs"/>
          <w:rtl/>
          <w:lang w:eastAsia="he-IL"/>
        </w:rPr>
        <w:t>ממך, תכבד.</w:t>
      </w:r>
    </w:p>
    <w:p w:rsidR="00F251AD" w:rsidRPr="00993B25" w:rsidRDefault="00F251AD" w:rsidP="00320833">
      <w:pPr>
        <w:rPr>
          <w:rtl/>
          <w:lang w:eastAsia="he-IL"/>
        </w:rPr>
      </w:pPr>
    </w:p>
    <w:p w:rsidR="00F251AD" w:rsidRDefault="00F251AD" w:rsidP="00320833">
      <w:pPr>
        <w:pStyle w:val="-"/>
        <w:keepNext/>
        <w:rPr>
          <w:rtl/>
        </w:rPr>
      </w:pPr>
      <w:bookmarkStart w:id="5248" w:name="ET_speakercontinue_6353_4"/>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248"/>
    </w:p>
    <w:p w:rsidR="00F251AD" w:rsidRDefault="00F251AD" w:rsidP="00C14609">
      <w:pPr>
        <w:rPr>
          <w:rtl/>
        </w:rPr>
      </w:pPr>
    </w:p>
    <w:p w:rsidR="00F251AD" w:rsidRDefault="00F251AD" w:rsidP="00320833">
      <w:pPr>
        <w:rPr>
          <w:rtl/>
        </w:rPr>
      </w:pPr>
      <w:r>
        <w:rPr>
          <w:rFonts w:hint="cs"/>
          <w:rtl/>
        </w:rPr>
        <w:t>חבר הכנסת קריב, אני בטוח שאתה לא חושב שאני מושחת.</w:t>
      </w:r>
    </w:p>
    <w:p w:rsidR="00F251AD" w:rsidRDefault="00F251AD" w:rsidP="00320833">
      <w:pPr>
        <w:rPr>
          <w:rtl/>
        </w:rPr>
      </w:pPr>
    </w:p>
    <w:p w:rsidR="00F251AD" w:rsidRDefault="00F251AD" w:rsidP="00320833">
      <w:pPr>
        <w:pStyle w:val="af6"/>
        <w:keepNext/>
        <w:rPr>
          <w:rtl/>
        </w:rPr>
      </w:pPr>
      <w:bookmarkStart w:id="5249" w:name="ET_interruption_6156_5"/>
      <w:r w:rsidRPr="0088113D">
        <w:rPr>
          <w:rStyle w:val="TagStyle"/>
          <w:rtl/>
        </w:rPr>
        <w:t xml:space="preserve"> &lt;&lt; קריאה &gt;&gt; </w:t>
      </w:r>
      <w:r>
        <w:rPr>
          <w:rtl/>
        </w:rPr>
        <w:t>גלעד קריב (העבודה):</w:t>
      </w:r>
      <w:r w:rsidRPr="0088113D">
        <w:rPr>
          <w:rStyle w:val="TagStyle"/>
          <w:rtl/>
        </w:rPr>
        <w:t xml:space="preserve"> &lt;&lt; קריאה &gt;&gt;</w:t>
      </w:r>
      <w:bookmarkEnd w:id="5249"/>
    </w:p>
    <w:p w:rsidR="00F251AD" w:rsidRDefault="00F251AD" w:rsidP="00C14609">
      <w:pPr>
        <w:rPr>
          <w:rtl/>
        </w:rPr>
      </w:pPr>
    </w:p>
    <w:p w:rsidR="00F251AD" w:rsidRDefault="00F251AD" w:rsidP="00320833">
      <w:pPr>
        <w:rPr>
          <w:rtl/>
        </w:rPr>
      </w:pPr>
      <w:r>
        <w:rPr>
          <w:rFonts w:hint="cs"/>
          <w:rtl/>
        </w:rPr>
        <w:t xml:space="preserve">לא, אמרתי בלשון רבים. אתם קואליציה של מושחתים וממשלה של מושחתים, אז הייתי צריך </w:t>
      </w:r>
      <w:r w:rsidR="00C14609">
        <w:rPr>
          <w:rFonts w:hint="cs"/>
          <w:rtl/>
        </w:rPr>
        <w:t>– – –</w:t>
      </w:r>
      <w:r>
        <w:rPr>
          <w:rFonts w:hint="cs"/>
          <w:rtl/>
        </w:rPr>
        <w:t xml:space="preserve"> </w:t>
      </w:r>
    </w:p>
    <w:p w:rsidR="00F251AD" w:rsidRDefault="00F251AD" w:rsidP="00320833">
      <w:pPr>
        <w:rPr>
          <w:rtl/>
        </w:rPr>
      </w:pPr>
    </w:p>
    <w:p w:rsidR="00F251AD" w:rsidRDefault="00F251AD" w:rsidP="00320833">
      <w:pPr>
        <w:pStyle w:val="af6"/>
        <w:keepNext/>
        <w:rPr>
          <w:rtl/>
        </w:rPr>
      </w:pPr>
      <w:bookmarkStart w:id="5250" w:name="ET_interruption_6345_7"/>
      <w:r w:rsidRPr="0088113D">
        <w:rPr>
          <w:rStyle w:val="TagStyle"/>
          <w:rtl/>
        </w:rPr>
        <w:t xml:space="preserve"> &lt;&lt; קריאה &gt;&gt; </w:t>
      </w:r>
      <w:r>
        <w:rPr>
          <w:rtl/>
        </w:rPr>
        <w:t>טלי גוטליב (הליכוד):</w:t>
      </w:r>
      <w:r w:rsidRPr="0088113D">
        <w:rPr>
          <w:rStyle w:val="TagStyle"/>
          <w:rtl/>
        </w:rPr>
        <w:t xml:space="preserve"> &lt;&lt; קריאה &gt;&gt;</w:t>
      </w:r>
      <w:r>
        <w:rPr>
          <w:rtl/>
        </w:rPr>
        <w:t xml:space="preserve">   </w:t>
      </w:r>
      <w:bookmarkEnd w:id="5250"/>
    </w:p>
    <w:p w:rsidR="00F251AD" w:rsidRDefault="00F251AD" w:rsidP="00C14609">
      <w:pPr>
        <w:rPr>
          <w:rtl/>
        </w:rPr>
      </w:pPr>
    </w:p>
    <w:p w:rsidR="00F251AD" w:rsidRDefault="00C14609" w:rsidP="00320833">
      <w:pPr>
        <w:rPr>
          <w:rtl/>
        </w:rPr>
      </w:pPr>
      <w:r>
        <w:rPr>
          <w:rFonts w:hint="cs"/>
          <w:rtl/>
        </w:rPr>
        <w:t>– – –</w:t>
      </w:r>
      <w:r w:rsidR="00F251AD">
        <w:rPr>
          <w:rFonts w:hint="cs"/>
          <w:rtl/>
        </w:rPr>
        <w:t xml:space="preserve"> של לשכת עורכי הדין </w:t>
      </w:r>
      <w:r>
        <w:rPr>
          <w:rFonts w:hint="cs"/>
          <w:rtl/>
        </w:rPr>
        <w:t>– – –</w:t>
      </w:r>
      <w:r w:rsidR="00F251AD">
        <w:rPr>
          <w:rFonts w:hint="cs"/>
          <w:rtl/>
        </w:rPr>
        <w:t xml:space="preserve"> </w:t>
      </w:r>
    </w:p>
    <w:p w:rsidR="00F251AD" w:rsidRDefault="00F251AD" w:rsidP="00320833">
      <w:pPr>
        <w:rPr>
          <w:rtl/>
        </w:rPr>
      </w:pPr>
    </w:p>
    <w:p w:rsidR="00F251AD" w:rsidRDefault="00F251AD" w:rsidP="00320833">
      <w:pPr>
        <w:pStyle w:val="af7"/>
        <w:keepNext/>
        <w:rPr>
          <w:rtl/>
        </w:rPr>
      </w:pPr>
      <w:bookmarkStart w:id="5251" w:name="ET_yor_6595_42"/>
      <w:r w:rsidRPr="00E62995">
        <w:rPr>
          <w:rStyle w:val="TagStyle"/>
          <w:rtl/>
        </w:rPr>
        <w:t xml:space="preserve"> &lt;&lt; יור &gt;&gt; </w:t>
      </w:r>
      <w:r>
        <w:rPr>
          <w:rtl/>
        </w:rPr>
        <w:t>היו"ר ארז מלול:</w:t>
      </w:r>
      <w:r w:rsidRPr="00E62995">
        <w:rPr>
          <w:rStyle w:val="TagStyle"/>
          <w:rtl/>
        </w:rPr>
        <w:t xml:space="preserve"> &lt;&lt; יור &gt;&gt;</w:t>
      </w:r>
      <w:r>
        <w:rPr>
          <w:rtl/>
        </w:rPr>
        <w:t xml:space="preserve">   </w:t>
      </w:r>
      <w:bookmarkEnd w:id="5251"/>
    </w:p>
    <w:p w:rsidR="00F251AD" w:rsidRDefault="00F251AD" w:rsidP="00C14609">
      <w:pPr>
        <w:rPr>
          <w:rtl/>
          <w:lang w:eastAsia="he-IL"/>
        </w:rPr>
      </w:pPr>
    </w:p>
    <w:p w:rsidR="00F251AD" w:rsidRDefault="00F251AD" w:rsidP="00320833">
      <w:pPr>
        <w:rPr>
          <w:rtl/>
          <w:lang w:eastAsia="he-IL"/>
        </w:rPr>
      </w:pPr>
      <w:r>
        <w:rPr>
          <w:rFonts w:hint="cs"/>
          <w:rtl/>
          <w:lang w:eastAsia="he-IL"/>
        </w:rPr>
        <w:t>זה לא דיאלוג פה.</w:t>
      </w:r>
    </w:p>
    <w:p w:rsidR="00F251AD" w:rsidRDefault="00F251AD" w:rsidP="00320833">
      <w:pPr>
        <w:rPr>
          <w:rtl/>
          <w:lang w:eastAsia="he-IL"/>
        </w:rPr>
      </w:pPr>
      <w:bookmarkStart w:id="5252" w:name="_ETM_Q13_216000"/>
      <w:bookmarkEnd w:id="5252"/>
    </w:p>
    <w:p w:rsidR="00F251AD" w:rsidRDefault="00F251AD" w:rsidP="00320833">
      <w:pPr>
        <w:pStyle w:val="af6"/>
        <w:keepNext/>
        <w:rPr>
          <w:rtl/>
        </w:rPr>
      </w:pPr>
      <w:bookmarkStart w:id="5253" w:name="ET_interruption_6236_43"/>
      <w:r w:rsidRPr="00E62995">
        <w:rPr>
          <w:rStyle w:val="TagStyle"/>
          <w:rtl/>
        </w:rPr>
        <w:t xml:space="preserve"> &lt;&lt; קריאה &gt;&gt; </w:t>
      </w:r>
      <w:r>
        <w:rPr>
          <w:rtl/>
        </w:rPr>
        <w:t>נעמה לזימי (העבודה):</w:t>
      </w:r>
      <w:r w:rsidRPr="00E62995">
        <w:rPr>
          <w:rStyle w:val="TagStyle"/>
          <w:rtl/>
        </w:rPr>
        <w:t xml:space="preserve"> &lt;&lt; קריאה &gt;&gt;</w:t>
      </w:r>
      <w:r>
        <w:rPr>
          <w:rtl/>
        </w:rPr>
        <w:t xml:space="preserve">   </w:t>
      </w:r>
      <w:bookmarkEnd w:id="5253"/>
    </w:p>
    <w:p w:rsidR="00F251AD" w:rsidRDefault="00F251AD" w:rsidP="00C14609">
      <w:pPr>
        <w:rPr>
          <w:rtl/>
          <w:lang w:eastAsia="he-IL"/>
        </w:rPr>
      </w:pPr>
    </w:p>
    <w:p w:rsidR="00F251AD" w:rsidRDefault="00C14609" w:rsidP="00320833">
      <w:pPr>
        <w:rPr>
          <w:rtl/>
          <w:lang w:eastAsia="he-IL"/>
        </w:rPr>
      </w:pPr>
      <w:r>
        <w:rPr>
          <w:rFonts w:hint="cs"/>
          <w:rtl/>
          <w:lang w:eastAsia="he-IL"/>
        </w:rPr>
        <w:t>– – –</w:t>
      </w:r>
      <w:r w:rsidR="00F251AD">
        <w:rPr>
          <w:rFonts w:hint="cs"/>
          <w:rtl/>
          <w:lang w:eastAsia="he-IL"/>
        </w:rPr>
        <w:t xml:space="preserve"> של מושחתים הופך ל</w:t>
      </w:r>
      <w:bookmarkStart w:id="5254" w:name="_ETM_Q13_218000"/>
      <w:bookmarkEnd w:id="5254"/>
      <w:r w:rsidR="00F251AD">
        <w:rPr>
          <w:rFonts w:hint="cs"/>
          <w:rtl/>
          <w:lang w:eastAsia="he-IL"/>
        </w:rPr>
        <w:t>היות מושחת.</w:t>
      </w:r>
    </w:p>
    <w:p w:rsidR="00F251AD" w:rsidRDefault="00F251AD" w:rsidP="00320833">
      <w:pPr>
        <w:rPr>
          <w:rtl/>
          <w:lang w:eastAsia="he-IL"/>
        </w:rPr>
      </w:pPr>
      <w:bookmarkStart w:id="5255" w:name="_ETM_Q13_221000"/>
      <w:bookmarkEnd w:id="5255"/>
    </w:p>
    <w:p w:rsidR="00F251AD" w:rsidRDefault="00F251AD" w:rsidP="00320833">
      <w:pPr>
        <w:pStyle w:val="af6"/>
        <w:keepNext/>
        <w:rPr>
          <w:rtl/>
        </w:rPr>
      </w:pPr>
      <w:bookmarkStart w:id="5256" w:name="ET_interruption_6345_44"/>
      <w:r w:rsidRPr="00E62995">
        <w:rPr>
          <w:rStyle w:val="TagStyle"/>
          <w:rtl/>
        </w:rPr>
        <w:t xml:space="preserve"> &lt;&lt; קריאה &gt;&gt; </w:t>
      </w:r>
      <w:r>
        <w:rPr>
          <w:rtl/>
        </w:rPr>
        <w:t>טלי גוטליב (הליכוד):</w:t>
      </w:r>
      <w:r w:rsidRPr="00E62995">
        <w:rPr>
          <w:rStyle w:val="TagStyle"/>
          <w:rtl/>
        </w:rPr>
        <w:t xml:space="preserve"> &lt;&lt; קריאה &gt;&gt;</w:t>
      </w:r>
      <w:r>
        <w:rPr>
          <w:rtl/>
        </w:rPr>
        <w:t xml:space="preserve">   </w:t>
      </w:r>
      <w:bookmarkEnd w:id="5256"/>
    </w:p>
    <w:p w:rsidR="00F251AD" w:rsidRDefault="00F251AD" w:rsidP="00C14609">
      <w:pPr>
        <w:rPr>
          <w:rtl/>
          <w:lang w:eastAsia="he-IL"/>
        </w:rPr>
      </w:pPr>
    </w:p>
    <w:p w:rsidR="00F251AD" w:rsidRPr="0088113D" w:rsidRDefault="00F251AD" w:rsidP="00320833">
      <w:pPr>
        <w:rPr>
          <w:rtl/>
        </w:rPr>
      </w:pPr>
      <w:r>
        <w:rPr>
          <w:rFonts w:hint="cs"/>
          <w:rtl/>
        </w:rPr>
        <w:t xml:space="preserve">היו"ר, כל הכבוד לך </w:t>
      </w:r>
      <w:r w:rsidR="00C14609">
        <w:rPr>
          <w:rFonts w:hint="cs"/>
          <w:rtl/>
        </w:rPr>
        <w:t>– – –</w:t>
      </w:r>
    </w:p>
    <w:p w:rsidR="00F251AD" w:rsidRDefault="00F251AD" w:rsidP="00320833">
      <w:pPr>
        <w:rPr>
          <w:rtl/>
        </w:rPr>
      </w:pPr>
    </w:p>
    <w:p w:rsidR="00F251AD" w:rsidRDefault="00F251AD" w:rsidP="00320833">
      <w:pPr>
        <w:pStyle w:val="af6"/>
        <w:keepNext/>
        <w:rPr>
          <w:rtl/>
        </w:rPr>
      </w:pPr>
      <w:bookmarkStart w:id="5257" w:name="ET_interruption_5801_45"/>
      <w:r w:rsidRPr="00E62995">
        <w:rPr>
          <w:rStyle w:val="TagStyle"/>
          <w:rtl/>
        </w:rPr>
        <w:t xml:space="preserve"> &lt;&lt; קריאה &gt;&gt; </w:t>
      </w:r>
      <w:r>
        <w:rPr>
          <w:rtl/>
        </w:rPr>
        <w:t>אריאל קלנר (הליכוד):</w:t>
      </w:r>
      <w:r w:rsidRPr="00E62995">
        <w:rPr>
          <w:rStyle w:val="TagStyle"/>
          <w:rtl/>
        </w:rPr>
        <w:t xml:space="preserve"> &lt;&lt; קריאה &gt;&gt;</w:t>
      </w:r>
      <w:r>
        <w:rPr>
          <w:rtl/>
        </w:rPr>
        <w:t xml:space="preserve">   </w:t>
      </w:r>
      <w:bookmarkEnd w:id="5257"/>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חנוך, כשהם צועקים לך "מושחת", זה אומר שאתה לא מושחת. המצב </w:t>
      </w:r>
      <w:bookmarkStart w:id="5258" w:name="_ETM_Q13_226000"/>
      <w:bookmarkEnd w:id="5258"/>
      <w:r>
        <w:rPr>
          <w:rFonts w:hint="cs"/>
          <w:rtl/>
          <w:lang w:eastAsia="he-IL"/>
        </w:rPr>
        <w:t>פה הפוך.</w:t>
      </w:r>
    </w:p>
    <w:p w:rsidR="00F251AD" w:rsidRDefault="00F251AD" w:rsidP="00320833">
      <w:pPr>
        <w:rPr>
          <w:rtl/>
          <w:lang w:eastAsia="he-IL"/>
        </w:rPr>
      </w:pPr>
    </w:p>
    <w:p w:rsidR="00F251AD" w:rsidRDefault="00F251AD" w:rsidP="00320833">
      <w:pPr>
        <w:pStyle w:val="af6"/>
        <w:keepNext/>
        <w:rPr>
          <w:rtl/>
        </w:rPr>
      </w:pPr>
      <w:bookmarkStart w:id="5259" w:name="_ETM_Q13_222000"/>
      <w:bookmarkStart w:id="5260" w:name="ET_interruption_6156_8"/>
      <w:bookmarkEnd w:id="5259"/>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260"/>
    </w:p>
    <w:p w:rsidR="00F251AD" w:rsidRDefault="00F251AD" w:rsidP="00C14609">
      <w:pPr>
        <w:rPr>
          <w:rtl/>
        </w:rPr>
      </w:pPr>
    </w:p>
    <w:p w:rsidR="00F251AD" w:rsidRDefault="00F251AD" w:rsidP="00320833">
      <w:pPr>
        <w:rPr>
          <w:rtl/>
        </w:rPr>
      </w:pPr>
      <w:r>
        <w:rPr>
          <w:rFonts w:hint="cs"/>
          <w:rtl/>
        </w:rPr>
        <w:t>כן, בעולם ההפוך שלכם גם הרשעה בשחיתות היא לא שחיתות.</w:t>
      </w:r>
    </w:p>
    <w:p w:rsidR="00F251AD" w:rsidRDefault="00F251AD" w:rsidP="00320833">
      <w:pPr>
        <w:rPr>
          <w:rtl/>
          <w:lang w:eastAsia="he-IL"/>
        </w:rPr>
      </w:pPr>
    </w:p>
    <w:p w:rsidR="00F251AD" w:rsidRDefault="00F251AD" w:rsidP="00320833">
      <w:pPr>
        <w:pStyle w:val="af6"/>
        <w:keepNext/>
        <w:rPr>
          <w:rtl/>
        </w:rPr>
      </w:pPr>
      <w:bookmarkStart w:id="5261" w:name="ET_interruption_6345_46"/>
      <w:r w:rsidRPr="00C662AE">
        <w:rPr>
          <w:rStyle w:val="TagStyle"/>
          <w:rtl/>
        </w:rPr>
        <w:t xml:space="preserve"> &lt;&lt; קריאה &gt;&gt; </w:t>
      </w:r>
      <w:r>
        <w:rPr>
          <w:rtl/>
        </w:rPr>
        <w:t>טלי גוטליב (הליכוד):</w:t>
      </w:r>
      <w:r w:rsidRPr="00C662AE">
        <w:rPr>
          <w:rStyle w:val="TagStyle"/>
          <w:rtl/>
        </w:rPr>
        <w:t xml:space="preserve"> &lt;&lt; קריאה &gt;&gt;</w:t>
      </w:r>
      <w:r>
        <w:rPr>
          <w:rtl/>
        </w:rPr>
        <w:t xml:space="preserve">   </w:t>
      </w:r>
      <w:bookmarkEnd w:id="5261"/>
    </w:p>
    <w:p w:rsidR="00F251AD" w:rsidRDefault="00F251AD" w:rsidP="00C14609">
      <w:pPr>
        <w:rPr>
          <w:rtl/>
          <w:lang w:eastAsia="he-IL"/>
        </w:rPr>
      </w:pPr>
    </w:p>
    <w:p w:rsidR="00F251AD" w:rsidRDefault="00F251AD" w:rsidP="00320833">
      <w:pPr>
        <w:rPr>
          <w:rtl/>
          <w:lang w:eastAsia="he-IL"/>
        </w:rPr>
      </w:pPr>
      <w:bookmarkStart w:id="5262" w:name="_ETM_Q13_232000"/>
      <w:bookmarkEnd w:id="5262"/>
      <w:r>
        <w:rPr>
          <w:rFonts w:hint="cs"/>
          <w:rtl/>
          <w:lang w:eastAsia="he-IL"/>
        </w:rPr>
        <w:t>חבר הכנסת מלביצקי, כל הכבוד. אין סיבה שלשכת עורכי הדין תחסוך על גבנו 80 מיליון שקל. זו לא חברה שמחלקת דיווידנדים.</w:t>
      </w:r>
    </w:p>
    <w:p w:rsidR="00F251AD" w:rsidRDefault="00F251AD" w:rsidP="00320833">
      <w:pPr>
        <w:rPr>
          <w:rtl/>
        </w:rPr>
      </w:pPr>
      <w:bookmarkStart w:id="5263" w:name="_ETM_Q13_235000"/>
      <w:bookmarkEnd w:id="5263"/>
    </w:p>
    <w:p w:rsidR="00F251AD" w:rsidRDefault="00F251AD" w:rsidP="00320833">
      <w:pPr>
        <w:pStyle w:val="-"/>
        <w:keepNext/>
        <w:rPr>
          <w:rtl/>
        </w:rPr>
      </w:pPr>
      <w:bookmarkStart w:id="5264" w:name="ET_speakercontinue_6353_9"/>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264"/>
    </w:p>
    <w:p w:rsidR="00F251AD" w:rsidRDefault="00F251AD" w:rsidP="00C14609">
      <w:pPr>
        <w:rPr>
          <w:rtl/>
        </w:rPr>
      </w:pPr>
    </w:p>
    <w:p w:rsidR="00F251AD" w:rsidRDefault="00F251AD" w:rsidP="00FA6037">
      <w:pPr>
        <w:rPr>
          <w:rtl/>
        </w:rPr>
      </w:pPr>
      <w:r>
        <w:rPr>
          <w:rFonts w:hint="cs"/>
          <w:rtl/>
        </w:rPr>
        <w:t xml:space="preserve">בסדר גמור. אם אתה רוצה למשל לעשות השתלמות מקצועית, ובטח </w:t>
      </w:r>
      <w:proofErr w:type="spellStart"/>
      <w:r>
        <w:rPr>
          <w:rFonts w:hint="cs"/>
          <w:rtl/>
        </w:rPr>
        <w:t>ובטח</w:t>
      </w:r>
      <w:proofErr w:type="spellEnd"/>
      <w:r>
        <w:rPr>
          <w:rFonts w:hint="cs"/>
          <w:rtl/>
        </w:rPr>
        <w:t xml:space="preserve"> אם אתה משרד שרוצה להעביר השתלמות מקצועית – </w:t>
      </w:r>
      <w:bookmarkStart w:id="5265" w:name="_ETM_Q13_251000"/>
      <w:bookmarkEnd w:id="5265"/>
      <w:r>
        <w:rPr>
          <w:rFonts w:hint="cs"/>
          <w:rtl/>
        </w:rPr>
        <w:t xml:space="preserve">גם אם אתה משרד מצוין – הסיכוי שייתנו לך </w:t>
      </w:r>
      <w:bookmarkStart w:id="5266" w:name="_ETM_Q13_253000"/>
      <w:bookmarkEnd w:id="5266"/>
      <w:r>
        <w:rPr>
          <w:rFonts w:hint="cs"/>
          <w:rtl/>
        </w:rPr>
        <w:t>להעביר קורס כזה, בטח ובטח קורס של הלשכה שייערך בצפון או בדרום</w:t>
      </w:r>
      <w:r w:rsidR="00FA6037">
        <w:rPr>
          <w:rFonts w:hint="cs"/>
          <w:rtl/>
        </w:rPr>
        <w:t>,</w:t>
      </w:r>
      <w:r>
        <w:rPr>
          <w:rFonts w:hint="cs"/>
          <w:rtl/>
        </w:rPr>
        <w:t xml:space="preserve"> הוא קטן מאוד.</w:t>
      </w:r>
    </w:p>
    <w:p w:rsidR="00F251AD" w:rsidRDefault="00F251AD" w:rsidP="00320833">
      <w:pPr>
        <w:rPr>
          <w:rtl/>
        </w:rPr>
      </w:pPr>
    </w:p>
    <w:p w:rsidR="00F251AD" w:rsidRDefault="00F251AD" w:rsidP="00320833">
      <w:pPr>
        <w:pStyle w:val="af6"/>
        <w:keepNext/>
        <w:rPr>
          <w:rtl/>
        </w:rPr>
      </w:pPr>
      <w:bookmarkStart w:id="5267" w:name="ET_interruption_6156_10"/>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267"/>
    </w:p>
    <w:p w:rsidR="00F251AD" w:rsidRDefault="00F251AD" w:rsidP="00C14609">
      <w:pPr>
        <w:rPr>
          <w:rtl/>
        </w:rPr>
      </w:pPr>
    </w:p>
    <w:p w:rsidR="00F251AD" w:rsidRDefault="00F251AD" w:rsidP="00320833">
      <w:pPr>
        <w:rPr>
          <w:rtl/>
        </w:rPr>
      </w:pPr>
      <w:r>
        <w:rPr>
          <w:rFonts w:hint="cs"/>
          <w:rtl/>
        </w:rPr>
        <w:t>כי הפסדתם בבחירות.</w:t>
      </w:r>
    </w:p>
    <w:p w:rsidR="00F251AD" w:rsidRDefault="00F251AD" w:rsidP="00320833">
      <w:pPr>
        <w:rPr>
          <w:rtl/>
        </w:rPr>
      </w:pPr>
    </w:p>
    <w:p w:rsidR="00F251AD" w:rsidRDefault="00F251AD" w:rsidP="00320833">
      <w:pPr>
        <w:pStyle w:val="-"/>
        <w:keepNext/>
        <w:rPr>
          <w:rtl/>
        </w:rPr>
      </w:pPr>
      <w:bookmarkStart w:id="5268" w:name="ET_speakercontinue_6353_47"/>
      <w:r w:rsidRPr="00E80E49">
        <w:rPr>
          <w:rStyle w:val="TagStyle"/>
          <w:rtl/>
        </w:rPr>
        <w:t xml:space="preserve"> &lt;&lt; דובר_המשך &gt;&gt; </w:t>
      </w:r>
      <w:r>
        <w:rPr>
          <w:rtl/>
        </w:rPr>
        <w:t>חנוך דב מלביצקי (הליכוד):</w:t>
      </w:r>
      <w:r w:rsidRPr="00E80E49">
        <w:rPr>
          <w:rStyle w:val="TagStyle"/>
          <w:rtl/>
        </w:rPr>
        <w:t xml:space="preserve"> &lt;&lt; דובר_המשך &gt;&gt;</w:t>
      </w:r>
      <w:r>
        <w:rPr>
          <w:rtl/>
        </w:rPr>
        <w:t xml:space="preserve">   </w:t>
      </w:r>
      <w:bookmarkEnd w:id="5268"/>
    </w:p>
    <w:p w:rsidR="00F251AD" w:rsidRDefault="00F251AD" w:rsidP="00C14609">
      <w:pPr>
        <w:rPr>
          <w:rtl/>
          <w:lang w:eastAsia="he-IL"/>
        </w:rPr>
      </w:pPr>
    </w:p>
    <w:p w:rsidR="00F251AD" w:rsidRDefault="00F251AD" w:rsidP="00FA6037">
      <w:pPr>
        <w:rPr>
          <w:rtl/>
        </w:rPr>
      </w:pPr>
      <w:bookmarkStart w:id="5269" w:name="_ETM_Q13_265000"/>
      <w:bookmarkEnd w:id="5269"/>
      <w:r>
        <w:rPr>
          <w:rFonts w:hint="cs"/>
          <w:rtl/>
        </w:rPr>
        <w:t>אם תסתכל על המשרדים הגדולים – הפלא ופלא, יושב-ראש לשכת עורכי הדין הנוכחי בא מאחד מאותם מגה</w:t>
      </w:r>
      <w:bookmarkStart w:id="5270" w:name="_ETM_Q13_264000"/>
      <w:bookmarkEnd w:id="5270"/>
      <w:r w:rsidR="00FA6037">
        <w:rPr>
          <w:rFonts w:hint="cs"/>
          <w:rtl/>
        </w:rPr>
        <w:t>-</w:t>
      </w:r>
      <w:r>
        <w:rPr>
          <w:rFonts w:hint="cs"/>
          <w:rtl/>
        </w:rPr>
        <w:t xml:space="preserve">משרדים, אתה תראה שאיכשהו תמיד אותם משרדים הם אלה </w:t>
      </w:r>
      <w:bookmarkStart w:id="5271" w:name="_ETM_Q13_271000"/>
      <w:bookmarkEnd w:id="5271"/>
      <w:r>
        <w:rPr>
          <w:rFonts w:hint="cs"/>
          <w:rtl/>
        </w:rPr>
        <w:t xml:space="preserve">שמעבירים את ההשתלמויות המקצועיות. </w:t>
      </w:r>
    </w:p>
    <w:p w:rsidR="00F251AD" w:rsidRPr="00E80E49" w:rsidRDefault="00F251AD" w:rsidP="00320833">
      <w:pPr>
        <w:rPr>
          <w:rtl/>
          <w:lang w:eastAsia="he-IL"/>
        </w:rPr>
      </w:pPr>
    </w:p>
    <w:p w:rsidR="00F251AD" w:rsidRDefault="00F251AD" w:rsidP="00320833">
      <w:pPr>
        <w:pStyle w:val="af6"/>
        <w:keepNext/>
        <w:rPr>
          <w:rtl/>
        </w:rPr>
      </w:pPr>
      <w:bookmarkStart w:id="5272" w:name="ET_interruption_6236_11"/>
      <w:r w:rsidRPr="0088113D">
        <w:rPr>
          <w:rStyle w:val="TagStyle"/>
          <w:rtl/>
        </w:rPr>
        <w:t xml:space="preserve"> &lt;&lt; קריאה &gt;&gt; </w:t>
      </w:r>
      <w:r>
        <w:rPr>
          <w:rtl/>
        </w:rPr>
        <w:t>נעמה לזימי (העבודה):</w:t>
      </w:r>
      <w:r w:rsidRPr="0088113D">
        <w:rPr>
          <w:rStyle w:val="TagStyle"/>
          <w:rtl/>
        </w:rPr>
        <w:t xml:space="preserve"> &lt;&lt; קריאה &gt;&gt;</w:t>
      </w:r>
      <w:r>
        <w:rPr>
          <w:rtl/>
        </w:rPr>
        <w:t xml:space="preserve">   </w:t>
      </w:r>
      <w:bookmarkEnd w:id="5272"/>
    </w:p>
    <w:p w:rsidR="00F251AD" w:rsidRDefault="00F251AD" w:rsidP="00C14609">
      <w:pPr>
        <w:rPr>
          <w:rtl/>
        </w:rPr>
      </w:pPr>
    </w:p>
    <w:p w:rsidR="00F251AD" w:rsidRDefault="00F251AD" w:rsidP="00320833">
      <w:pPr>
        <w:rPr>
          <w:rtl/>
        </w:rPr>
      </w:pPr>
      <w:r>
        <w:rPr>
          <w:rFonts w:hint="cs"/>
          <w:rtl/>
        </w:rPr>
        <w:t>לא הצלחתם עם לוין, אז בואו נהרוס את הלשכה.</w:t>
      </w:r>
    </w:p>
    <w:p w:rsidR="00F251AD" w:rsidRDefault="00F251AD" w:rsidP="00320833">
      <w:pPr>
        <w:rPr>
          <w:rtl/>
        </w:rPr>
      </w:pPr>
    </w:p>
    <w:p w:rsidR="00F251AD" w:rsidRDefault="00F251AD" w:rsidP="00320833">
      <w:pPr>
        <w:pStyle w:val="-"/>
        <w:keepNext/>
        <w:rPr>
          <w:rtl/>
        </w:rPr>
      </w:pPr>
      <w:bookmarkStart w:id="5273" w:name="ET_speakercontinue_6353_13"/>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273"/>
    </w:p>
    <w:p w:rsidR="00F251AD" w:rsidRDefault="00F251AD" w:rsidP="00C14609">
      <w:pPr>
        <w:rPr>
          <w:rtl/>
        </w:rPr>
      </w:pPr>
    </w:p>
    <w:p w:rsidR="00F251AD" w:rsidRDefault="00F251AD" w:rsidP="00320833">
      <w:pPr>
        <w:rPr>
          <w:rtl/>
        </w:rPr>
      </w:pPr>
      <w:r>
        <w:rPr>
          <w:rFonts w:hint="cs"/>
          <w:rtl/>
        </w:rPr>
        <w:t xml:space="preserve">תמיד אותם משרדים הם </w:t>
      </w:r>
      <w:bookmarkStart w:id="5274" w:name="_ETM_Q13_278000"/>
      <w:bookmarkEnd w:id="5274"/>
      <w:r>
        <w:rPr>
          <w:rFonts w:hint="cs"/>
          <w:rtl/>
        </w:rPr>
        <w:t xml:space="preserve">אלה שמקבלים את הבוררויות הגדולות, את הגישורים, ויש פה פשוט מקרה </w:t>
      </w:r>
      <w:r w:rsidR="00C14609">
        <w:rPr>
          <w:rFonts w:hint="cs"/>
          <w:rtl/>
        </w:rPr>
        <w:t>– – –</w:t>
      </w:r>
    </w:p>
    <w:p w:rsidR="00F251AD" w:rsidRDefault="00F251AD" w:rsidP="00320833">
      <w:pPr>
        <w:rPr>
          <w:rtl/>
        </w:rPr>
      </w:pPr>
    </w:p>
    <w:p w:rsidR="00F251AD" w:rsidRDefault="00F251AD" w:rsidP="00320833">
      <w:pPr>
        <w:pStyle w:val="af6"/>
        <w:keepNext/>
        <w:rPr>
          <w:rtl/>
        </w:rPr>
      </w:pPr>
      <w:bookmarkStart w:id="5275" w:name="ET_interruption_6345_48"/>
      <w:r w:rsidRPr="00E80E49">
        <w:rPr>
          <w:rStyle w:val="TagStyle"/>
          <w:rtl/>
        </w:rPr>
        <w:t xml:space="preserve"> &lt;&lt; קריאה &gt;&gt; </w:t>
      </w:r>
      <w:r>
        <w:rPr>
          <w:rFonts w:hint="cs"/>
          <w:rtl/>
        </w:rPr>
        <w:t>קריאות</w:t>
      </w:r>
      <w:r>
        <w:rPr>
          <w:rtl/>
        </w:rPr>
        <w:t>:</w:t>
      </w:r>
      <w:r w:rsidRPr="00E80E49">
        <w:rPr>
          <w:rStyle w:val="TagStyle"/>
          <w:rtl/>
        </w:rPr>
        <w:t xml:space="preserve"> &lt;&lt; קריאה &gt;&gt;</w:t>
      </w:r>
      <w:r>
        <w:rPr>
          <w:rtl/>
        </w:rPr>
        <w:t xml:space="preserve">   </w:t>
      </w:r>
      <w:bookmarkEnd w:id="5275"/>
    </w:p>
    <w:p w:rsidR="00F251AD" w:rsidRDefault="00F251AD" w:rsidP="00C14609">
      <w:pPr>
        <w:rPr>
          <w:rtl/>
          <w:lang w:eastAsia="he-IL"/>
        </w:rPr>
      </w:pPr>
    </w:p>
    <w:p w:rsidR="00F251AD" w:rsidRDefault="00C14609" w:rsidP="00320833">
      <w:pPr>
        <w:rPr>
          <w:rtl/>
          <w:lang w:eastAsia="he-IL"/>
        </w:rPr>
      </w:pPr>
      <w:r>
        <w:rPr>
          <w:rFonts w:hint="cs"/>
          <w:rtl/>
          <w:lang w:eastAsia="he-IL"/>
        </w:rPr>
        <w:t>– – –</w:t>
      </w:r>
    </w:p>
    <w:p w:rsidR="00F251AD" w:rsidRDefault="00F251AD" w:rsidP="00320833">
      <w:pPr>
        <w:ind w:firstLine="0"/>
        <w:rPr>
          <w:rtl/>
          <w:lang w:eastAsia="he-IL"/>
        </w:rPr>
      </w:pPr>
      <w:bookmarkStart w:id="5276" w:name="_ETM_Q13_280000"/>
      <w:bookmarkEnd w:id="5276"/>
    </w:p>
    <w:p w:rsidR="00F251AD" w:rsidRDefault="00F251AD" w:rsidP="00320833">
      <w:pPr>
        <w:pStyle w:val="af7"/>
        <w:keepNext/>
        <w:rPr>
          <w:rtl/>
        </w:rPr>
      </w:pPr>
      <w:bookmarkStart w:id="5277" w:name="ET_yor_6595_50"/>
      <w:r w:rsidRPr="00E80E49">
        <w:rPr>
          <w:rStyle w:val="TagStyle"/>
          <w:rtl/>
        </w:rPr>
        <w:t xml:space="preserve"> &lt;&lt; יור &gt;&gt; </w:t>
      </w:r>
      <w:r>
        <w:rPr>
          <w:rtl/>
        </w:rPr>
        <w:t>היו"ר ארז מלול:</w:t>
      </w:r>
      <w:r w:rsidRPr="00E80E49">
        <w:rPr>
          <w:rStyle w:val="TagStyle"/>
          <w:rtl/>
        </w:rPr>
        <w:t xml:space="preserve"> &lt;&lt; יור &gt;&gt;</w:t>
      </w:r>
      <w:r>
        <w:rPr>
          <w:rtl/>
        </w:rPr>
        <w:t xml:space="preserve">   </w:t>
      </w:r>
      <w:bookmarkEnd w:id="5277"/>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חברת הכנסת נעמה לזימי, </w:t>
      </w:r>
      <w:r w:rsidRPr="00896B8E">
        <w:rPr>
          <w:rFonts w:hint="cs"/>
          <w:rtl/>
          <w:lang w:eastAsia="he-IL"/>
        </w:rPr>
        <w:t>בבקשה</w:t>
      </w:r>
      <w:bookmarkStart w:id="5278" w:name="_ETM_Q13_290000"/>
      <w:bookmarkEnd w:id="5278"/>
      <w:r>
        <w:rPr>
          <w:rFonts w:hint="cs"/>
          <w:rtl/>
          <w:lang w:eastAsia="he-IL"/>
        </w:rPr>
        <w:t>, את רואה למה זה גורם?</w:t>
      </w:r>
      <w:r w:rsidRPr="00896B8E">
        <w:rPr>
          <w:rFonts w:hint="cs"/>
          <w:rtl/>
          <w:lang w:eastAsia="he-IL"/>
        </w:rPr>
        <w:t xml:space="preserve"> </w:t>
      </w:r>
    </w:p>
    <w:p w:rsidR="00F251AD" w:rsidRDefault="00F251AD" w:rsidP="00320833">
      <w:pPr>
        <w:ind w:firstLine="0"/>
        <w:rPr>
          <w:rtl/>
          <w:lang w:eastAsia="he-IL"/>
        </w:rPr>
      </w:pPr>
    </w:p>
    <w:p w:rsidR="00F251AD" w:rsidRDefault="00F251AD" w:rsidP="00320833">
      <w:pPr>
        <w:pStyle w:val="af6"/>
        <w:keepNext/>
        <w:rPr>
          <w:rtl/>
        </w:rPr>
      </w:pPr>
      <w:bookmarkStart w:id="5279" w:name="ET_interruption_6345_105"/>
      <w:r w:rsidRPr="00400DAA">
        <w:rPr>
          <w:rStyle w:val="TagStyle"/>
          <w:rtl/>
        </w:rPr>
        <w:t xml:space="preserve"> &lt;&lt; קריאה &gt;&gt; </w:t>
      </w:r>
      <w:r>
        <w:rPr>
          <w:rtl/>
        </w:rPr>
        <w:t>טלי גוטליב (הליכוד):</w:t>
      </w:r>
      <w:r w:rsidRPr="00400DAA">
        <w:rPr>
          <w:rStyle w:val="TagStyle"/>
          <w:rtl/>
        </w:rPr>
        <w:t xml:space="preserve"> &lt;&lt; קריאה &gt;&gt;</w:t>
      </w:r>
      <w:r>
        <w:rPr>
          <w:rtl/>
        </w:rPr>
        <w:t xml:space="preserve">   </w:t>
      </w:r>
      <w:bookmarkEnd w:id="5279"/>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למה זה גורם </w:t>
      </w:r>
      <w:r w:rsidR="00C14609">
        <w:rPr>
          <w:rFonts w:hint="cs"/>
          <w:rtl/>
          <w:lang w:eastAsia="he-IL"/>
        </w:rPr>
        <w:t>– – –</w:t>
      </w:r>
      <w:r>
        <w:rPr>
          <w:rFonts w:hint="cs"/>
          <w:rtl/>
          <w:lang w:eastAsia="he-IL"/>
        </w:rPr>
        <w:t xml:space="preserve"> לומר את אותם דברים שהיא לא יודעת.</w:t>
      </w:r>
    </w:p>
    <w:p w:rsidR="00F251AD" w:rsidRDefault="00F251AD" w:rsidP="00320833">
      <w:pPr>
        <w:rPr>
          <w:rtl/>
          <w:lang w:eastAsia="he-IL"/>
        </w:rPr>
      </w:pPr>
    </w:p>
    <w:p w:rsidR="00F251AD" w:rsidRDefault="00F251AD" w:rsidP="00320833">
      <w:pPr>
        <w:pStyle w:val="af7"/>
        <w:keepNext/>
        <w:rPr>
          <w:rtl/>
        </w:rPr>
      </w:pPr>
      <w:bookmarkStart w:id="5280" w:name="ET_yor_6595_109"/>
      <w:r w:rsidRPr="001F1218">
        <w:rPr>
          <w:rStyle w:val="TagStyle"/>
          <w:rtl/>
        </w:rPr>
        <w:t xml:space="preserve"> &lt;&lt; יור &gt;&gt;</w:t>
      </w:r>
      <w:r w:rsidRPr="00E80E49">
        <w:rPr>
          <w:rStyle w:val="TagStyle"/>
          <w:rtl/>
        </w:rPr>
        <w:t xml:space="preserve"> </w:t>
      </w:r>
      <w:r>
        <w:rPr>
          <w:rtl/>
        </w:rPr>
        <w:t>היו"ר ארז מלול:</w:t>
      </w:r>
      <w:r w:rsidRPr="00E80E49">
        <w:rPr>
          <w:rStyle w:val="TagStyle"/>
          <w:rtl/>
        </w:rPr>
        <w:t xml:space="preserve"> </w:t>
      </w:r>
      <w:r w:rsidRPr="001F1218">
        <w:rPr>
          <w:rStyle w:val="TagStyle"/>
          <w:rtl/>
        </w:rPr>
        <w:t>&lt;&lt; יור &gt;&gt;</w:t>
      </w:r>
      <w:bookmarkEnd w:id="5280"/>
      <w:r w:rsidRPr="001F1218">
        <w:rPr>
          <w:rStyle w:val="TagStyle"/>
          <w:rtl/>
        </w:rPr>
        <w:t xml:space="preserve"> </w:t>
      </w:r>
      <w:r>
        <w:rPr>
          <w:rtl/>
        </w:rPr>
        <w:t xml:space="preserve">   </w:t>
      </w:r>
    </w:p>
    <w:p w:rsidR="00F251AD" w:rsidRDefault="00F251AD" w:rsidP="00C14609">
      <w:pPr>
        <w:rPr>
          <w:rtl/>
          <w:lang w:eastAsia="he-IL"/>
        </w:rPr>
      </w:pPr>
    </w:p>
    <w:p w:rsidR="00F251AD" w:rsidRDefault="00F251AD" w:rsidP="00320833">
      <w:pPr>
        <w:rPr>
          <w:rtl/>
          <w:lang w:eastAsia="he-IL"/>
        </w:rPr>
      </w:pPr>
      <w:r w:rsidRPr="00896B8E">
        <w:rPr>
          <w:rFonts w:hint="cs"/>
          <w:rtl/>
          <w:lang w:eastAsia="he-IL"/>
        </w:rPr>
        <w:t>זה</w:t>
      </w:r>
      <w:r>
        <w:rPr>
          <w:rFonts w:hint="cs"/>
          <w:rtl/>
          <w:lang w:eastAsia="he-IL"/>
        </w:rPr>
        <w:t xml:space="preserve"> מפריע לחבר הכנסת להציע את החוק בצורה טובה, בצורה מקצועית. די.</w:t>
      </w:r>
    </w:p>
    <w:p w:rsidR="00F251AD" w:rsidRDefault="00F251AD" w:rsidP="00320833">
      <w:pPr>
        <w:rPr>
          <w:rtl/>
          <w:lang w:eastAsia="he-IL"/>
        </w:rPr>
      </w:pPr>
    </w:p>
    <w:p w:rsidR="00F251AD" w:rsidRDefault="00F251AD" w:rsidP="00320833">
      <w:pPr>
        <w:pStyle w:val="-"/>
        <w:keepNext/>
        <w:rPr>
          <w:rtl/>
        </w:rPr>
      </w:pPr>
      <w:bookmarkStart w:id="5281" w:name="_ETM_Q13_284000"/>
      <w:bookmarkStart w:id="5282" w:name="ET_speakercontinue_6353_51"/>
      <w:bookmarkEnd w:id="5281"/>
      <w:r w:rsidRPr="00E80E49">
        <w:rPr>
          <w:rStyle w:val="TagStyle"/>
          <w:rtl/>
        </w:rPr>
        <w:t xml:space="preserve"> &lt;&lt; דובר_המשך &gt;&gt; </w:t>
      </w:r>
      <w:r>
        <w:rPr>
          <w:rtl/>
        </w:rPr>
        <w:t>חנוך דב מלביצקי (הליכוד):</w:t>
      </w:r>
      <w:r w:rsidRPr="00E80E49">
        <w:rPr>
          <w:rStyle w:val="TagStyle"/>
          <w:rtl/>
        </w:rPr>
        <w:t xml:space="preserve"> &lt;&lt; דובר_המשך &gt;&gt;</w:t>
      </w:r>
      <w:r>
        <w:rPr>
          <w:rtl/>
        </w:rPr>
        <w:t xml:space="preserve">   </w:t>
      </w:r>
      <w:bookmarkEnd w:id="5282"/>
    </w:p>
    <w:p w:rsidR="00F251AD" w:rsidRDefault="00F251AD" w:rsidP="00C14609">
      <w:pPr>
        <w:rPr>
          <w:rtl/>
          <w:lang w:eastAsia="he-IL"/>
        </w:rPr>
      </w:pPr>
    </w:p>
    <w:p w:rsidR="00F251AD" w:rsidRDefault="00F251AD" w:rsidP="00320833">
      <w:pPr>
        <w:rPr>
          <w:rtl/>
        </w:rPr>
      </w:pPr>
      <w:bookmarkStart w:id="5283" w:name="_ETM_Q13_285000"/>
      <w:bookmarkStart w:id="5284" w:name="_ETM_Q13_279000"/>
      <w:bookmarkEnd w:id="5283"/>
      <w:bookmarkEnd w:id="5284"/>
      <w:r>
        <w:rPr>
          <w:rFonts w:hint="cs"/>
          <w:rtl/>
        </w:rPr>
        <w:t xml:space="preserve">יש פה פשוט מקרה של יד רוחצת יד, של </w:t>
      </w:r>
      <w:bookmarkStart w:id="5285" w:name="_ETM_Q13_300000"/>
      <w:bookmarkEnd w:id="5285"/>
      <w:r>
        <w:rPr>
          <w:rFonts w:hint="cs"/>
          <w:rtl/>
        </w:rPr>
        <w:t xml:space="preserve">חבר דואג לחבר. אני לא רוצה להשתמש כמוך במילים חמורות, חבר הכנסת קריב, של שחיתות </w:t>
      </w:r>
      <w:r w:rsidR="00C14609">
        <w:rPr>
          <w:rFonts w:hint="cs"/>
          <w:rtl/>
        </w:rPr>
        <w:t>– –</w:t>
      </w:r>
      <w:r>
        <w:rPr>
          <w:rFonts w:hint="cs"/>
          <w:rtl/>
        </w:rPr>
        <w:t xml:space="preserve">  </w:t>
      </w:r>
      <w:bookmarkStart w:id="5286" w:name="_ETM_Q13_309000"/>
      <w:bookmarkEnd w:id="5286"/>
    </w:p>
    <w:p w:rsidR="00F251AD" w:rsidRDefault="00F251AD" w:rsidP="00320833">
      <w:pPr>
        <w:rPr>
          <w:rtl/>
        </w:rPr>
      </w:pPr>
    </w:p>
    <w:p w:rsidR="00F251AD" w:rsidRDefault="00F251AD" w:rsidP="00320833">
      <w:pPr>
        <w:pStyle w:val="af6"/>
        <w:keepNext/>
        <w:rPr>
          <w:rtl/>
        </w:rPr>
      </w:pPr>
      <w:bookmarkStart w:id="5287" w:name="ET_interruption_6156_52"/>
      <w:r w:rsidRPr="00E80E49">
        <w:rPr>
          <w:rStyle w:val="TagStyle"/>
          <w:rtl/>
        </w:rPr>
        <w:t xml:space="preserve"> &lt;&lt; קריאה &gt;&gt; </w:t>
      </w:r>
      <w:r>
        <w:rPr>
          <w:rtl/>
        </w:rPr>
        <w:t>גלעד קריב (העבודה):</w:t>
      </w:r>
      <w:r w:rsidRPr="00E80E49">
        <w:rPr>
          <w:rStyle w:val="TagStyle"/>
          <w:rtl/>
        </w:rPr>
        <w:t xml:space="preserve"> &lt;&lt; קריאה &gt;&gt;</w:t>
      </w:r>
      <w:r>
        <w:rPr>
          <w:rtl/>
        </w:rPr>
        <w:t xml:space="preserve">   </w:t>
      </w:r>
      <w:bookmarkEnd w:id="5287"/>
    </w:p>
    <w:p w:rsidR="00F251AD" w:rsidRDefault="00F251AD" w:rsidP="00C14609">
      <w:pPr>
        <w:rPr>
          <w:rtl/>
          <w:lang w:eastAsia="he-IL"/>
        </w:rPr>
      </w:pPr>
    </w:p>
    <w:p w:rsidR="00F251AD" w:rsidRDefault="00F251AD" w:rsidP="00320833">
      <w:pPr>
        <w:rPr>
          <w:rtl/>
        </w:rPr>
      </w:pPr>
      <w:r>
        <w:rPr>
          <w:rFonts w:hint="cs"/>
          <w:rtl/>
        </w:rPr>
        <w:t>איך הצבעת על חוק הג'ובים, אפרופו חבר דואג לחבר?</w:t>
      </w:r>
    </w:p>
    <w:p w:rsidR="00F251AD" w:rsidRDefault="00F251AD" w:rsidP="00320833">
      <w:pPr>
        <w:rPr>
          <w:rtl/>
        </w:rPr>
      </w:pPr>
    </w:p>
    <w:p w:rsidR="00F251AD" w:rsidRDefault="00F251AD" w:rsidP="00320833">
      <w:pPr>
        <w:pStyle w:val="-"/>
        <w:keepNext/>
        <w:rPr>
          <w:rtl/>
        </w:rPr>
      </w:pPr>
      <w:bookmarkStart w:id="5288" w:name="ET_speakercontinue_6353_14"/>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288"/>
    </w:p>
    <w:p w:rsidR="00F251AD" w:rsidRDefault="00F251AD" w:rsidP="00C14609">
      <w:pPr>
        <w:rPr>
          <w:rtl/>
        </w:rPr>
      </w:pPr>
    </w:p>
    <w:p w:rsidR="00F251AD" w:rsidRDefault="00C14609" w:rsidP="00320833">
      <w:pPr>
        <w:rPr>
          <w:rtl/>
        </w:rPr>
      </w:pPr>
      <w:r>
        <w:rPr>
          <w:rFonts w:hint="cs"/>
          <w:rtl/>
        </w:rPr>
        <w:t>– –</w:t>
      </w:r>
      <w:r w:rsidR="00F251AD">
        <w:rPr>
          <w:rFonts w:hint="cs"/>
          <w:rtl/>
        </w:rPr>
        <w:t xml:space="preserve"> אבל לי אין ספק שמקום </w:t>
      </w:r>
      <w:bookmarkStart w:id="5289" w:name="_ETM_Q13_316000"/>
      <w:bookmarkEnd w:id="5289"/>
      <w:r w:rsidR="00F251AD">
        <w:rPr>
          <w:rFonts w:hint="cs"/>
          <w:rtl/>
        </w:rPr>
        <w:t xml:space="preserve">שאין בו דין וחשבון </w:t>
      </w:r>
      <w:r w:rsidR="00F251AD">
        <w:rPr>
          <w:rtl/>
        </w:rPr>
        <w:t>–</w:t>
      </w:r>
      <w:r w:rsidR="00F251AD">
        <w:rPr>
          <w:rFonts w:hint="cs"/>
          <w:rtl/>
        </w:rPr>
        <w:t xml:space="preserve"> דרך אגב, מי שלא ידע, לשכת עורכי הדין לא חייבת בדין וחשבון </w:t>
      </w:r>
      <w:bookmarkStart w:id="5290" w:name="_ETM_Q13_318000"/>
      <w:bookmarkEnd w:id="5290"/>
      <w:r w:rsidR="00F251AD">
        <w:rPr>
          <w:rFonts w:hint="cs"/>
          <w:rtl/>
        </w:rPr>
        <w:t>לשום גורם על הוצאת הכספים שלה. הם עושים בהם מה שהם רוצים, ולכן אתם גם שומעים את כל צעקות</w:t>
      </w:r>
      <w:bookmarkStart w:id="5291" w:name="_ETM_Q13_324000"/>
      <w:bookmarkEnd w:id="5291"/>
      <w:r w:rsidR="00F251AD">
        <w:rPr>
          <w:rFonts w:hint="cs"/>
          <w:rtl/>
        </w:rPr>
        <w:t xml:space="preserve"> הדגל השחור, הדגל האדום, הדגל הסגול וכל צבעי</w:t>
      </w:r>
      <w:bookmarkStart w:id="5292" w:name="_ETM_Q13_330000"/>
      <w:bookmarkEnd w:id="5292"/>
      <w:r w:rsidR="00F251AD">
        <w:rPr>
          <w:rFonts w:hint="cs"/>
          <w:rtl/>
        </w:rPr>
        <w:t xml:space="preserve"> הקשת. אני בטוח שכל אחד מכם, אם הייתה עומדת לרשותו </w:t>
      </w:r>
      <w:bookmarkStart w:id="5293" w:name="_ETM_Q13_334000"/>
      <w:bookmarkEnd w:id="5293"/>
      <w:r w:rsidR="00F251AD">
        <w:rPr>
          <w:rFonts w:hint="cs"/>
          <w:rtl/>
        </w:rPr>
        <w:t xml:space="preserve">קופה קטנה של 80 מיליון שקל, שמתחדשת מדי </w:t>
      </w:r>
      <w:bookmarkStart w:id="5294" w:name="_ETM_Q13_336000"/>
      <w:bookmarkEnd w:id="5294"/>
      <w:r w:rsidR="00F251AD">
        <w:rPr>
          <w:rFonts w:hint="cs"/>
          <w:rtl/>
        </w:rPr>
        <w:t>שנה בלית ברירה, כי עורכי דין צריכים להתפרנס, והוא יכול לעשות בה מה שהוא</w:t>
      </w:r>
      <w:bookmarkStart w:id="5295" w:name="_ETM_Q13_342000"/>
      <w:bookmarkEnd w:id="5295"/>
      <w:r w:rsidR="00F251AD">
        <w:rPr>
          <w:rFonts w:hint="cs"/>
          <w:rtl/>
        </w:rPr>
        <w:t xml:space="preserve"> רוצה </w:t>
      </w:r>
      <w:r w:rsidR="00F251AD">
        <w:rPr>
          <w:rtl/>
        </w:rPr>
        <w:t>–</w:t>
      </w:r>
      <w:r w:rsidR="00F251AD">
        <w:rPr>
          <w:rFonts w:hint="cs"/>
          <w:rtl/>
        </w:rPr>
        <w:t xml:space="preserve"> הוא יכול לתת למקורב הזה, הוא יכול לתת</w:t>
      </w:r>
      <w:bookmarkStart w:id="5296" w:name="_ETM_Q13_345000"/>
      <w:bookmarkEnd w:id="5296"/>
      <w:r w:rsidR="00F251AD">
        <w:rPr>
          <w:rFonts w:hint="cs"/>
          <w:rtl/>
        </w:rPr>
        <w:t xml:space="preserve"> למקורב ההוא, הוא יכול לרתום את זה לצרכים פוליטיים אישיים</w:t>
      </w:r>
      <w:bookmarkStart w:id="5297" w:name="_ETM_Q13_349000"/>
      <w:bookmarkEnd w:id="5297"/>
      <w:r w:rsidR="00F251AD">
        <w:rPr>
          <w:rFonts w:hint="cs"/>
          <w:rtl/>
        </w:rPr>
        <w:t xml:space="preserve"> שלו, הוא יכול לרתום את זה לצרכים </w:t>
      </w:r>
      <w:r>
        <w:rPr>
          <w:rFonts w:hint="cs"/>
          <w:rtl/>
        </w:rPr>
        <w:t>– – –</w:t>
      </w:r>
    </w:p>
    <w:p w:rsidR="00F251AD" w:rsidRDefault="00F251AD" w:rsidP="00320833">
      <w:pPr>
        <w:rPr>
          <w:rtl/>
        </w:rPr>
      </w:pPr>
    </w:p>
    <w:p w:rsidR="00F251AD" w:rsidRDefault="00F251AD" w:rsidP="00320833">
      <w:pPr>
        <w:pStyle w:val="af6"/>
        <w:keepNext/>
        <w:rPr>
          <w:rtl/>
        </w:rPr>
      </w:pPr>
      <w:bookmarkStart w:id="5298" w:name="ET_interruption_6156_15"/>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298"/>
    </w:p>
    <w:p w:rsidR="00F251AD" w:rsidRDefault="00F251AD" w:rsidP="00C14609">
      <w:pPr>
        <w:rPr>
          <w:rtl/>
        </w:rPr>
      </w:pPr>
    </w:p>
    <w:p w:rsidR="00F251AD" w:rsidRDefault="00F251AD" w:rsidP="00320833">
      <w:pPr>
        <w:rPr>
          <w:rtl/>
        </w:rPr>
      </w:pPr>
      <w:r>
        <w:rPr>
          <w:rFonts w:hint="cs"/>
          <w:rtl/>
        </w:rPr>
        <w:t xml:space="preserve">איזה מקורב </w:t>
      </w:r>
      <w:r w:rsidR="00C14609">
        <w:rPr>
          <w:rFonts w:hint="cs"/>
          <w:rtl/>
        </w:rPr>
        <w:t>– – –</w:t>
      </w:r>
    </w:p>
    <w:p w:rsidR="00F251AD" w:rsidRDefault="00F251AD" w:rsidP="00320833">
      <w:pPr>
        <w:rPr>
          <w:rtl/>
        </w:rPr>
      </w:pPr>
      <w:bookmarkStart w:id="5299" w:name="_ETM_Q13_355000"/>
      <w:bookmarkEnd w:id="5299"/>
    </w:p>
    <w:p w:rsidR="00F251AD" w:rsidRDefault="00F251AD" w:rsidP="00320833">
      <w:pPr>
        <w:pStyle w:val="af7"/>
        <w:keepNext/>
        <w:rPr>
          <w:rtl/>
        </w:rPr>
      </w:pPr>
      <w:bookmarkStart w:id="5300" w:name="ET_yor_6595_53"/>
      <w:r w:rsidRPr="00D9173E">
        <w:rPr>
          <w:rStyle w:val="TagStyle"/>
          <w:rtl/>
        </w:rPr>
        <w:t xml:space="preserve"> &lt;&lt; יור &gt;&gt; </w:t>
      </w:r>
      <w:r>
        <w:rPr>
          <w:rtl/>
        </w:rPr>
        <w:t>היו"ר ארז מלול:</w:t>
      </w:r>
      <w:r w:rsidRPr="00D9173E">
        <w:rPr>
          <w:rStyle w:val="TagStyle"/>
          <w:rtl/>
        </w:rPr>
        <w:t xml:space="preserve"> &lt;&lt; יור &gt;&gt;</w:t>
      </w:r>
      <w:r>
        <w:rPr>
          <w:rtl/>
        </w:rPr>
        <w:t xml:space="preserve">   </w:t>
      </w:r>
      <w:bookmarkEnd w:id="5300"/>
    </w:p>
    <w:p w:rsidR="00F251AD" w:rsidRDefault="00F251AD" w:rsidP="00C14609">
      <w:pPr>
        <w:rPr>
          <w:rtl/>
          <w:lang w:eastAsia="he-IL"/>
        </w:rPr>
      </w:pPr>
    </w:p>
    <w:p w:rsidR="00F251AD" w:rsidRDefault="00F251AD" w:rsidP="00320833">
      <w:pPr>
        <w:rPr>
          <w:rtl/>
          <w:lang w:eastAsia="he-IL"/>
        </w:rPr>
      </w:pPr>
      <w:r>
        <w:rPr>
          <w:rFonts w:hint="cs"/>
          <w:rtl/>
          <w:lang w:eastAsia="he-IL"/>
        </w:rPr>
        <w:t>חבר הכנסת גלעד קריב.</w:t>
      </w:r>
    </w:p>
    <w:p w:rsidR="00F251AD" w:rsidRDefault="00F251AD" w:rsidP="00320833">
      <w:pPr>
        <w:rPr>
          <w:rtl/>
          <w:lang w:eastAsia="he-IL"/>
        </w:rPr>
      </w:pPr>
    </w:p>
    <w:p w:rsidR="00F251AD" w:rsidRDefault="00F251AD" w:rsidP="00320833">
      <w:pPr>
        <w:pStyle w:val="-"/>
        <w:keepNext/>
        <w:rPr>
          <w:rtl/>
        </w:rPr>
      </w:pPr>
      <w:bookmarkStart w:id="5301" w:name="ET_speakercontinue_6353_54"/>
      <w:r w:rsidRPr="00D9173E">
        <w:rPr>
          <w:rStyle w:val="TagStyle"/>
          <w:rtl/>
        </w:rPr>
        <w:t xml:space="preserve"> &lt;&lt; דובר_המשך &gt;&gt; </w:t>
      </w:r>
      <w:r>
        <w:rPr>
          <w:rtl/>
        </w:rPr>
        <w:t>חנוך דב מלביצקי (הליכוד):</w:t>
      </w:r>
      <w:r w:rsidRPr="00D9173E">
        <w:rPr>
          <w:rStyle w:val="TagStyle"/>
          <w:rtl/>
        </w:rPr>
        <w:t xml:space="preserve"> &lt;&lt; דובר_המשך &gt;&gt;</w:t>
      </w:r>
      <w:r>
        <w:rPr>
          <w:rtl/>
        </w:rPr>
        <w:t xml:space="preserve">   </w:t>
      </w:r>
      <w:bookmarkEnd w:id="5301"/>
    </w:p>
    <w:p w:rsidR="00F251AD" w:rsidRDefault="00F251AD" w:rsidP="00C14609">
      <w:pPr>
        <w:rPr>
          <w:rtl/>
          <w:lang w:eastAsia="he-IL"/>
        </w:rPr>
      </w:pPr>
    </w:p>
    <w:p w:rsidR="00F251AD" w:rsidRDefault="00F251AD" w:rsidP="00320833">
      <w:pPr>
        <w:rPr>
          <w:rtl/>
          <w:lang w:eastAsia="he-IL"/>
        </w:rPr>
      </w:pPr>
      <w:bookmarkStart w:id="5302" w:name="_ETM_Q13_357000"/>
      <w:bookmarkEnd w:id="5302"/>
      <w:r>
        <w:rPr>
          <w:rFonts w:hint="cs"/>
          <w:rtl/>
          <w:lang w:eastAsia="he-IL"/>
        </w:rPr>
        <w:t xml:space="preserve">אני כנראה נוגע פה </w:t>
      </w:r>
      <w:bookmarkStart w:id="5303" w:name="_ETM_Q13_356000"/>
      <w:bookmarkEnd w:id="5303"/>
      <w:r>
        <w:rPr>
          <w:rFonts w:hint="cs"/>
          <w:rtl/>
          <w:lang w:eastAsia="he-IL"/>
        </w:rPr>
        <w:t>בנקודה רגישה עבורם.</w:t>
      </w:r>
    </w:p>
    <w:p w:rsidR="00F251AD" w:rsidRDefault="00F251AD" w:rsidP="00320833">
      <w:pPr>
        <w:rPr>
          <w:rtl/>
          <w:lang w:eastAsia="he-IL"/>
        </w:rPr>
      </w:pPr>
    </w:p>
    <w:p w:rsidR="00F251AD" w:rsidRDefault="00F251AD" w:rsidP="00320833">
      <w:pPr>
        <w:pStyle w:val="af6"/>
        <w:keepNext/>
        <w:rPr>
          <w:rtl/>
        </w:rPr>
      </w:pPr>
      <w:bookmarkStart w:id="5304" w:name="ET_interruption_6156_55"/>
      <w:r w:rsidRPr="00D9173E">
        <w:rPr>
          <w:rStyle w:val="TagStyle"/>
          <w:rtl/>
        </w:rPr>
        <w:t xml:space="preserve"> &lt;&lt; קריאה &gt;&gt; </w:t>
      </w:r>
      <w:r>
        <w:rPr>
          <w:rtl/>
        </w:rPr>
        <w:t>גלעד קריב (העבודה):</w:t>
      </w:r>
      <w:r w:rsidRPr="00D9173E">
        <w:rPr>
          <w:rStyle w:val="TagStyle"/>
          <w:rtl/>
        </w:rPr>
        <w:t xml:space="preserve"> &lt;&lt; קריאה &gt;&gt;</w:t>
      </w:r>
      <w:r>
        <w:rPr>
          <w:rtl/>
        </w:rPr>
        <w:t xml:space="preserve">   </w:t>
      </w:r>
      <w:bookmarkEnd w:id="5304"/>
    </w:p>
    <w:p w:rsidR="00F251AD" w:rsidRDefault="00F251AD" w:rsidP="00C14609">
      <w:pPr>
        <w:rPr>
          <w:rtl/>
          <w:lang w:eastAsia="he-IL"/>
        </w:rPr>
      </w:pPr>
    </w:p>
    <w:p w:rsidR="00F251AD" w:rsidRDefault="00F251AD" w:rsidP="00320833">
      <w:pPr>
        <w:rPr>
          <w:rtl/>
        </w:rPr>
      </w:pPr>
      <w:r>
        <w:rPr>
          <w:rFonts w:hint="cs"/>
          <w:rtl/>
        </w:rPr>
        <w:t>המושחתים מדברים על שחיתות.</w:t>
      </w:r>
    </w:p>
    <w:p w:rsidR="00F251AD" w:rsidRDefault="00F251AD" w:rsidP="00320833">
      <w:pPr>
        <w:rPr>
          <w:rtl/>
        </w:rPr>
      </w:pPr>
    </w:p>
    <w:p w:rsidR="00F251AD" w:rsidRDefault="00F251AD" w:rsidP="00320833">
      <w:pPr>
        <w:pStyle w:val="-"/>
        <w:keepNext/>
        <w:rPr>
          <w:rtl/>
        </w:rPr>
      </w:pPr>
      <w:bookmarkStart w:id="5305" w:name="ET_speakercontinue_6353_16"/>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305"/>
    </w:p>
    <w:p w:rsidR="00F251AD" w:rsidRDefault="00F251AD" w:rsidP="00C14609">
      <w:pPr>
        <w:rPr>
          <w:rtl/>
        </w:rPr>
      </w:pPr>
    </w:p>
    <w:p w:rsidR="00F251AD" w:rsidRDefault="00F251AD" w:rsidP="00FA6037">
      <w:pPr>
        <w:rPr>
          <w:rtl/>
        </w:rPr>
      </w:pPr>
      <w:r>
        <w:rPr>
          <w:rFonts w:hint="cs"/>
          <w:rtl/>
        </w:rPr>
        <w:t>והוא יכול לתרום את זה, למשל, לצרכים פוליטיים שמתאימים לתפיסת העולם האולטרה</w:t>
      </w:r>
      <w:r w:rsidR="00FA6037">
        <w:rPr>
          <w:rFonts w:hint="cs"/>
          <w:rtl/>
        </w:rPr>
        <w:t>-</w:t>
      </w:r>
      <w:r w:rsidRPr="00896B8E">
        <w:rPr>
          <w:rFonts w:hint="cs"/>
          <w:rtl/>
        </w:rPr>
        <w:t xml:space="preserve">פרוגרסיבית שלו, </w:t>
      </w:r>
      <w:r w:rsidR="00FA6037">
        <w:rPr>
          <w:rFonts w:hint="cs"/>
          <w:rtl/>
        </w:rPr>
        <w:t xml:space="preserve">שזרה להרבה מאוד מעורכי הדין. </w:t>
      </w:r>
      <w:r w:rsidRPr="00896B8E">
        <w:rPr>
          <w:rFonts w:hint="cs"/>
          <w:rtl/>
        </w:rPr>
        <w:t xml:space="preserve">הוא עושה בזה מה </w:t>
      </w:r>
      <w:bookmarkStart w:id="5306" w:name="_ETM_Q13_370000"/>
      <w:bookmarkEnd w:id="5306"/>
      <w:r w:rsidRPr="00896B8E">
        <w:rPr>
          <w:rFonts w:hint="cs"/>
          <w:rtl/>
        </w:rPr>
        <w:t>שהוא רוצה. הוא גם לא</w:t>
      </w:r>
      <w:r>
        <w:rPr>
          <w:rFonts w:hint="cs"/>
          <w:rtl/>
        </w:rPr>
        <w:t xml:space="preserve"> מתבייש.</w:t>
      </w:r>
    </w:p>
    <w:p w:rsidR="00F251AD" w:rsidRDefault="00F251AD" w:rsidP="00320833">
      <w:pPr>
        <w:rPr>
          <w:rtl/>
        </w:rPr>
      </w:pPr>
    </w:p>
    <w:p w:rsidR="00F251AD" w:rsidRDefault="00F251AD" w:rsidP="00320833">
      <w:pPr>
        <w:pStyle w:val="af6"/>
        <w:keepNext/>
        <w:rPr>
          <w:rtl/>
        </w:rPr>
      </w:pPr>
      <w:bookmarkStart w:id="5307" w:name="ET_interruption_6156_17"/>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307"/>
    </w:p>
    <w:p w:rsidR="00F251AD" w:rsidRDefault="00F251AD" w:rsidP="00C14609">
      <w:pPr>
        <w:rPr>
          <w:rtl/>
        </w:rPr>
      </w:pPr>
    </w:p>
    <w:p w:rsidR="00F251AD" w:rsidRDefault="00C14609" w:rsidP="00320833">
      <w:pPr>
        <w:rPr>
          <w:rtl/>
        </w:rPr>
      </w:pPr>
      <w:r>
        <w:rPr>
          <w:rFonts w:hint="cs"/>
          <w:rtl/>
        </w:rPr>
        <w:t>– – –</w:t>
      </w:r>
    </w:p>
    <w:p w:rsidR="00F251AD" w:rsidRDefault="00F251AD" w:rsidP="00320833">
      <w:pPr>
        <w:rPr>
          <w:rtl/>
        </w:rPr>
      </w:pPr>
      <w:bookmarkStart w:id="5308" w:name="_ETM_Q13_375000"/>
      <w:bookmarkEnd w:id="5308"/>
    </w:p>
    <w:p w:rsidR="00F251AD" w:rsidRDefault="00F251AD" w:rsidP="00320833">
      <w:pPr>
        <w:pStyle w:val="-"/>
        <w:keepNext/>
        <w:rPr>
          <w:rtl/>
        </w:rPr>
      </w:pPr>
      <w:bookmarkStart w:id="5309" w:name="ET_speakercontinue_6353_56"/>
      <w:r w:rsidRPr="00183726">
        <w:rPr>
          <w:rStyle w:val="TagStyle"/>
          <w:rtl/>
        </w:rPr>
        <w:t xml:space="preserve"> &lt;&lt; דובר_המשך &gt;&gt; </w:t>
      </w:r>
      <w:r>
        <w:rPr>
          <w:rtl/>
        </w:rPr>
        <w:t>חנוך דב מלביצקי (הליכוד):</w:t>
      </w:r>
      <w:r w:rsidRPr="00183726">
        <w:rPr>
          <w:rStyle w:val="TagStyle"/>
          <w:rtl/>
        </w:rPr>
        <w:t xml:space="preserve"> &lt;&lt; דובר_המשך &gt;&gt;</w:t>
      </w:r>
      <w:r>
        <w:rPr>
          <w:rtl/>
        </w:rPr>
        <w:t xml:space="preserve">   </w:t>
      </w:r>
      <w:bookmarkEnd w:id="5309"/>
    </w:p>
    <w:p w:rsidR="00F251AD" w:rsidRDefault="00F251AD" w:rsidP="00C14609">
      <w:pPr>
        <w:rPr>
          <w:rtl/>
          <w:lang w:eastAsia="he-IL"/>
        </w:rPr>
      </w:pPr>
    </w:p>
    <w:p w:rsidR="00F251AD" w:rsidRDefault="00F251AD" w:rsidP="00320833">
      <w:pPr>
        <w:rPr>
          <w:rtl/>
          <w:lang w:eastAsia="he-IL"/>
        </w:rPr>
      </w:pPr>
      <w:r>
        <w:rPr>
          <w:rFonts w:hint="cs"/>
          <w:rtl/>
          <w:lang w:eastAsia="he-IL"/>
        </w:rPr>
        <w:t>למשל, מתקציב עורכי הדין הם ממנים במות</w:t>
      </w:r>
      <w:bookmarkStart w:id="5310" w:name="_ETM_Q13_376000"/>
      <w:bookmarkEnd w:id="5310"/>
      <w:r>
        <w:rPr>
          <w:rFonts w:hint="cs"/>
          <w:rtl/>
          <w:lang w:eastAsia="he-IL"/>
        </w:rPr>
        <w:t xml:space="preserve"> של המחאה, הם ממנים הגברה של מחאת קפלן.</w:t>
      </w:r>
    </w:p>
    <w:p w:rsidR="00F251AD" w:rsidRDefault="00F251AD" w:rsidP="00320833">
      <w:pPr>
        <w:rPr>
          <w:rtl/>
          <w:lang w:eastAsia="he-IL"/>
        </w:rPr>
      </w:pPr>
    </w:p>
    <w:p w:rsidR="00F251AD" w:rsidRDefault="00F251AD" w:rsidP="00320833">
      <w:pPr>
        <w:pStyle w:val="af6"/>
        <w:keepNext/>
        <w:rPr>
          <w:rtl/>
        </w:rPr>
      </w:pPr>
      <w:bookmarkStart w:id="5311" w:name="ET_interruption_6156_57"/>
      <w:r w:rsidRPr="00183726">
        <w:rPr>
          <w:rStyle w:val="TagStyle"/>
          <w:rtl/>
        </w:rPr>
        <w:t xml:space="preserve"> &lt;&lt; קריאה &gt;&gt; </w:t>
      </w:r>
      <w:r>
        <w:rPr>
          <w:rtl/>
        </w:rPr>
        <w:t>גלעד קריב (העבודה):</w:t>
      </w:r>
      <w:r w:rsidRPr="00183726">
        <w:rPr>
          <w:rStyle w:val="TagStyle"/>
          <w:rtl/>
        </w:rPr>
        <w:t xml:space="preserve"> &lt;&lt; קריאה &gt;&gt;</w:t>
      </w:r>
      <w:r>
        <w:rPr>
          <w:rtl/>
        </w:rPr>
        <w:t xml:space="preserve">   </w:t>
      </w:r>
      <w:bookmarkEnd w:id="5311"/>
    </w:p>
    <w:p w:rsidR="00F251AD" w:rsidRDefault="00F251AD" w:rsidP="00C14609">
      <w:pPr>
        <w:rPr>
          <w:rtl/>
          <w:lang w:eastAsia="he-IL"/>
        </w:rPr>
      </w:pPr>
    </w:p>
    <w:p w:rsidR="00F251AD" w:rsidRDefault="00F251AD" w:rsidP="00320833">
      <w:pPr>
        <w:rPr>
          <w:rtl/>
        </w:rPr>
      </w:pPr>
      <w:r>
        <w:rPr>
          <w:rFonts w:hint="cs"/>
          <w:rtl/>
        </w:rPr>
        <w:t>עוד שנייה אפי מתחרה איתך בפריימריז על</w:t>
      </w:r>
      <w:bookmarkStart w:id="5312" w:name="_ETM_Q13_386000"/>
      <w:bookmarkEnd w:id="5312"/>
      <w:r>
        <w:rPr>
          <w:rFonts w:hint="cs"/>
          <w:rtl/>
        </w:rPr>
        <w:t xml:space="preserve"> המקום שלך.</w:t>
      </w:r>
    </w:p>
    <w:p w:rsidR="00F251AD" w:rsidRDefault="00F251AD" w:rsidP="00320833">
      <w:pPr>
        <w:rPr>
          <w:rtl/>
        </w:rPr>
      </w:pPr>
    </w:p>
    <w:p w:rsidR="00F251AD" w:rsidRDefault="00F251AD" w:rsidP="00320833">
      <w:pPr>
        <w:pStyle w:val="-"/>
        <w:keepNext/>
        <w:rPr>
          <w:rtl/>
        </w:rPr>
      </w:pPr>
      <w:bookmarkStart w:id="5313" w:name="ET_speakercontinue_6353_18"/>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313"/>
    </w:p>
    <w:p w:rsidR="00F251AD" w:rsidRDefault="00F251AD" w:rsidP="00C14609">
      <w:pPr>
        <w:rPr>
          <w:rtl/>
        </w:rPr>
      </w:pPr>
    </w:p>
    <w:p w:rsidR="00F251AD" w:rsidRDefault="00F251AD" w:rsidP="00FA6037">
      <w:pPr>
        <w:rPr>
          <w:rtl/>
        </w:rPr>
      </w:pPr>
      <w:r>
        <w:rPr>
          <w:rFonts w:hint="cs"/>
          <w:rtl/>
        </w:rPr>
        <w:t xml:space="preserve">לא מזמן עמד ראש לשכת עורכי הדין ואמר </w:t>
      </w:r>
      <w:bookmarkStart w:id="5314" w:name="_ETM_Q13_390000"/>
      <w:bookmarkEnd w:id="5314"/>
      <w:r>
        <w:rPr>
          <w:rFonts w:hint="cs"/>
          <w:rtl/>
        </w:rPr>
        <w:t xml:space="preserve">שהוא מנצל את כוחו בוועדה לבחירת שופטים לדאוג לזה שלא ימונו אנשים </w:t>
      </w:r>
      <w:bookmarkStart w:id="5315" w:name="_ETM_Q13_392000"/>
      <w:bookmarkEnd w:id="5315"/>
      <w:r>
        <w:rPr>
          <w:rFonts w:hint="cs"/>
          <w:rtl/>
        </w:rPr>
        <w:t>ראויים – גם אם הם ראויים וגם אם מוכשרים – רק בגלל שתפיסת עולמם שונה מתפיסת</w:t>
      </w:r>
      <w:bookmarkStart w:id="5316" w:name="_ETM_Q13_400000"/>
      <w:bookmarkEnd w:id="5316"/>
      <w:r>
        <w:rPr>
          <w:rFonts w:hint="cs"/>
          <w:rtl/>
        </w:rPr>
        <w:t xml:space="preserve"> עולמו הפרוגרסיבית.</w:t>
      </w:r>
    </w:p>
    <w:p w:rsidR="00F251AD" w:rsidRDefault="00F251AD" w:rsidP="00320833">
      <w:pPr>
        <w:rPr>
          <w:rtl/>
        </w:rPr>
      </w:pPr>
    </w:p>
    <w:p w:rsidR="00F251AD" w:rsidRDefault="00F251AD" w:rsidP="00320833">
      <w:pPr>
        <w:pStyle w:val="af6"/>
        <w:keepNext/>
        <w:rPr>
          <w:rtl/>
        </w:rPr>
      </w:pPr>
      <w:bookmarkStart w:id="5317" w:name="ET_interruption_6156_19"/>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317"/>
    </w:p>
    <w:p w:rsidR="00F251AD" w:rsidRDefault="00F251AD" w:rsidP="00C14609">
      <w:pPr>
        <w:rPr>
          <w:rtl/>
        </w:rPr>
      </w:pPr>
    </w:p>
    <w:p w:rsidR="00F251AD" w:rsidRDefault="00F251AD" w:rsidP="00320833">
      <w:pPr>
        <w:rPr>
          <w:rtl/>
        </w:rPr>
      </w:pPr>
      <w:r>
        <w:rPr>
          <w:rFonts w:hint="cs"/>
          <w:rtl/>
        </w:rPr>
        <w:t>לא, התבלבלת, זה מה שאתם עושים. זה מה שאתם עושים.</w:t>
      </w:r>
      <w:r w:rsidR="00136850">
        <w:rPr>
          <w:rFonts w:hint="cs"/>
          <w:rtl/>
        </w:rPr>
        <w:t xml:space="preserve"> אבל הפסדתם. </w:t>
      </w:r>
    </w:p>
    <w:p w:rsidR="00F251AD" w:rsidRDefault="00F251AD" w:rsidP="00320833">
      <w:pPr>
        <w:rPr>
          <w:rtl/>
        </w:rPr>
      </w:pPr>
    </w:p>
    <w:p w:rsidR="00F251AD" w:rsidRDefault="00F251AD" w:rsidP="00320833">
      <w:pPr>
        <w:pStyle w:val="-"/>
        <w:keepNext/>
        <w:rPr>
          <w:rtl/>
        </w:rPr>
      </w:pPr>
      <w:bookmarkStart w:id="5318" w:name="ET_speakercontinue_6353_58"/>
      <w:r w:rsidRPr="005B0D47">
        <w:rPr>
          <w:rStyle w:val="TagStyle"/>
          <w:rtl/>
        </w:rPr>
        <w:t xml:space="preserve"> &lt;&lt; דובר_המשך &gt;&gt; </w:t>
      </w:r>
      <w:r>
        <w:rPr>
          <w:rtl/>
        </w:rPr>
        <w:t>חנוך דב מלביצקי (הליכוד):</w:t>
      </w:r>
      <w:r w:rsidRPr="005B0D47">
        <w:rPr>
          <w:rStyle w:val="TagStyle"/>
          <w:rtl/>
        </w:rPr>
        <w:t xml:space="preserve"> &lt;&lt; דובר_המשך &gt;&gt;</w:t>
      </w:r>
      <w:r>
        <w:rPr>
          <w:rtl/>
        </w:rPr>
        <w:t xml:space="preserve">   </w:t>
      </w:r>
      <w:bookmarkEnd w:id="5318"/>
    </w:p>
    <w:p w:rsidR="00F251AD" w:rsidRDefault="00F251AD" w:rsidP="00C14609">
      <w:pPr>
        <w:rPr>
          <w:rtl/>
          <w:lang w:eastAsia="he-IL"/>
        </w:rPr>
      </w:pPr>
    </w:p>
    <w:p w:rsidR="00F251AD" w:rsidRPr="005B0D47" w:rsidRDefault="00F251AD" w:rsidP="00136850">
      <w:pPr>
        <w:rPr>
          <w:rtl/>
          <w:lang w:eastAsia="he-IL"/>
        </w:rPr>
      </w:pPr>
      <w:r>
        <w:rPr>
          <w:rFonts w:hint="cs"/>
          <w:rtl/>
          <w:lang w:eastAsia="he-IL"/>
        </w:rPr>
        <w:t>ולכן אנחנו מביאים את התיקון הזה, שנועד בעצם להקל</w:t>
      </w:r>
      <w:bookmarkStart w:id="5319" w:name="_ETM_Q13_408000"/>
      <w:bookmarkEnd w:id="5319"/>
      <w:r>
        <w:rPr>
          <w:rFonts w:hint="cs"/>
          <w:rtl/>
          <w:lang w:eastAsia="he-IL"/>
        </w:rPr>
        <w:t xml:space="preserve"> עם ציבור עורכי הדין</w:t>
      </w:r>
      <w:r w:rsidR="00136850">
        <w:rPr>
          <w:rFonts w:hint="cs"/>
          <w:rtl/>
          <w:lang w:eastAsia="he-IL"/>
        </w:rPr>
        <w:t xml:space="preserve">. </w:t>
      </w:r>
      <w:r>
        <w:rPr>
          <w:rFonts w:hint="cs"/>
          <w:rtl/>
          <w:lang w:eastAsia="he-IL"/>
        </w:rPr>
        <w:t xml:space="preserve">מצד אחד, הסכום של </w:t>
      </w:r>
      <w:r w:rsidR="00C14609">
        <w:rPr>
          <w:rFonts w:hint="cs"/>
          <w:rtl/>
          <w:lang w:eastAsia="he-IL"/>
        </w:rPr>
        <w:t>– – –</w:t>
      </w:r>
    </w:p>
    <w:p w:rsidR="00F251AD" w:rsidRDefault="00F251AD" w:rsidP="00320833">
      <w:pPr>
        <w:rPr>
          <w:rtl/>
          <w:lang w:eastAsia="he-IL"/>
        </w:rPr>
      </w:pPr>
    </w:p>
    <w:p w:rsidR="00F251AD" w:rsidRDefault="00F251AD" w:rsidP="00320833">
      <w:pPr>
        <w:pStyle w:val="af7"/>
        <w:keepNext/>
        <w:rPr>
          <w:rtl/>
        </w:rPr>
      </w:pPr>
      <w:bookmarkStart w:id="5320" w:name="ET_yor_6595_61"/>
      <w:r w:rsidRPr="005B0D47">
        <w:rPr>
          <w:rStyle w:val="TagStyle"/>
          <w:rtl/>
        </w:rPr>
        <w:t xml:space="preserve"> &lt;&lt; יור &gt;&gt; </w:t>
      </w:r>
      <w:r>
        <w:rPr>
          <w:rtl/>
        </w:rPr>
        <w:t>היו"ר ארז מלול:</w:t>
      </w:r>
      <w:r w:rsidRPr="005B0D47">
        <w:rPr>
          <w:rStyle w:val="TagStyle"/>
          <w:rtl/>
        </w:rPr>
        <w:t xml:space="preserve"> &lt;&lt; יור &gt;&gt;</w:t>
      </w:r>
      <w:r>
        <w:rPr>
          <w:rtl/>
        </w:rPr>
        <w:t xml:space="preserve">   </w:t>
      </w:r>
      <w:bookmarkEnd w:id="5320"/>
    </w:p>
    <w:p w:rsidR="00F251AD" w:rsidRDefault="00F251AD" w:rsidP="00C14609">
      <w:pPr>
        <w:rPr>
          <w:rtl/>
          <w:lang w:eastAsia="he-IL"/>
        </w:rPr>
      </w:pPr>
    </w:p>
    <w:p w:rsidR="00F251AD" w:rsidRDefault="00F251AD" w:rsidP="00320833">
      <w:pPr>
        <w:rPr>
          <w:rtl/>
          <w:lang w:eastAsia="he-IL"/>
        </w:rPr>
      </w:pPr>
      <w:r>
        <w:rPr>
          <w:rFonts w:hint="cs"/>
          <w:rtl/>
          <w:lang w:eastAsia="he-IL"/>
        </w:rPr>
        <w:t>חבר הכנסת גלעד קריב, אתה בקריאה ראשונה.</w:t>
      </w:r>
    </w:p>
    <w:p w:rsidR="00F251AD" w:rsidRDefault="00F251AD" w:rsidP="00320833">
      <w:pPr>
        <w:rPr>
          <w:rtl/>
          <w:lang w:eastAsia="he-IL"/>
        </w:rPr>
      </w:pPr>
      <w:bookmarkStart w:id="5321" w:name="_ETM_Q13_414000"/>
      <w:bookmarkEnd w:id="5321"/>
    </w:p>
    <w:p w:rsidR="00F251AD" w:rsidRDefault="00F251AD" w:rsidP="00320833">
      <w:pPr>
        <w:pStyle w:val="af6"/>
        <w:keepNext/>
        <w:rPr>
          <w:rtl/>
        </w:rPr>
      </w:pPr>
      <w:bookmarkStart w:id="5322" w:name="ET_interruption_6156_62"/>
      <w:r w:rsidRPr="005B0D47">
        <w:rPr>
          <w:rStyle w:val="TagStyle"/>
          <w:rtl/>
        </w:rPr>
        <w:t xml:space="preserve"> &lt;&lt; קריאה &gt;&gt; </w:t>
      </w:r>
      <w:r>
        <w:rPr>
          <w:rtl/>
        </w:rPr>
        <w:t>גלעד קריב (העבודה):</w:t>
      </w:r>
      <w:r w:rsidRPr="005B0D47">
        <w:rPr>
          <w:rStyle w:val="TagStyle"/>
          <w:rtl/>
        </w:rPr>
        <w:t xml:space="preserve"> &lt;&lt; קריאה &gt;&gt;</w:t>
      </w:r>
      <w:r>
        <w:rPr>
          <w:rtl/>
        </w:rPr>
        <w:t xml:space="preserve">   </w:t>
      </w:r>
      <w:bookmarkEnd w:id="5322"/>
    </w:p>
    <w:p w:rsidR="00F251AD" w:rsidRDefault="00F251AD" w:rsidP="00C14609">
      <w:pPr>
        <w:rPr>
          <w:rtl/>
          <w:lang w:eastAsia="he-IL"/>
        </w:rPr>
      </w:pPr>
    </w:p>
    <w:p w:rsidR="00F251AD" w:rsidRDefault="00F251AD" w:rsidP="00320833">
      <w:pPr>
        <w:rPr>
          <w:rtl/>
        </w:rPr>
      </w:pPr>
      <w:bookmarkStart w:id="5323" w:name="_ETM_Q13_416000"/>
      <w:bookmarkEnd w:id="5323"/>
      <w:r>
        <w:rPr>
          <w:rFonts w:hint="cs"/>
          <w:rtl/>
        </w:rPr>
        <w:t>ראשונה? בסדר. רק ראשונה זה בסדר.</w:t>
      </w:r>
    </w:p>
    <w:p w:rsidR="00F251AD" w:rsidRDefault="00F251AD" w:rsidP="00320833">
      <w:pPr>
        <w:rPr>
          <w:rtl/>
        </w:rPr>
      </w:pPr>
    </w:p>
    <w:p w:rsidR="00F251AD" w:rsidRDefault="00F251AD" w:rsidP="00320833">
      <w:pPr>
        <w:pStyle w:val="-"/>
        <w:keepNext/>
        <w:rPr>
          <w:rtl/>
        </w:rPr>
      </w:pPr>
      <w:bookmarkStart w:id="5324" w:name="ET_speakercontinue_6353_63"/>
      <w:r w:rsidRPr="005B0D47">
        <w:rPr>
          <w:rStyle w:val="TagStyle"/>
          <w:rtl/>
        </w:rPr>
        <w:t xml:space="preserve"> &lt;&lt; דובר_המשך &gt;&gt; </w:t>
      </w:r>
      <w:r>
        <w:rPr>
          <w:rtl/>
        </w:rPr>
        <w:t>חנוך דב מלביצקי (הליכוד):</w:t>
      </w:r>
      <w:r w:rsidRPr="005B0D47">
        <w:rPr>
          <w:rStyle w:val="TagStyle"/>
          <w:rtl/>
        </w:rPr>
        <w:t xml:space="preserve"> &lt;&lt; דובר_המשך &gt;&gt;</w:t>
      </w:r>
      <w:r>
        <w:rPr>
          <w:rtl/>
        </w:rPr>
        <w:t xml:space="preserve">   </w:t>
      </w:r>
      <w:bookmarkEnd w:id="5324"/>
    </w:p>
    <w:p w:rsidR="00F251AD" w:rsidRDefault="00F251AD" w:rsidP="00C14609">
      <w:pPr>
        <w:rPr>
          <w:rtl/>
          <w:lang w:eastAsia="he-IL"/>
        </w:rPr>
      </w:pPr>
    </w:p>
    <w:p w:rsidR="00F251AD" w:rsidRDefault="00F251AD" w:rsidP="00320833">
      <w:pPr>
        <w:rPr>
          <w:rtl/>
        </w:rPr>
      </w:pPr>
      <w:r>
        <w:rPr>
          <w:rFonts w:hint="cs"/>
          <w:rtl/>
        </w:rPr>
        <w:t xml:space="preserve">הסכום של דמי החבר </w:t>
      </w:r>
      <w:bookmarkStart w:id="5325" w:name="_ETM_Q13_421000"/>
      <w:bookmarkEnd w:id="5325"/>
      <w:r>
        <w:rPr>
          <w:rFonts w:hint="cs"/>
          <w:rtl/>
        </w:rPr>
        <w:t>השנתיים לא ייקבע יותר על ידי הלשכה האינטרסנטית, אלא ייקבע</w:t>
      </w:r>
      <w:bookmarkStart w:id="5326" w:name="_ETM_Q13_423000"/>
      <w:bookmarkEnd w:id="5326"/>
      <w:r>
        <w:rPr>
          <w:rFonts w:hint="cs"/>
          <w:rtl/>
        </w:rPr>
        <w:t xml:space="preserve"> על ידי שר המשפטים.</w:t>
      </w:r>
    </w:p>
    <w:p w:rsidR="00F251AD" w:rsidRDefault="00F251AD" w:rsidP="00320833">
      <w:pPr>
        <w:rPr>
          <w:rtl/>
        </w:rPr>
      </w:pPr>
    </w:p>
    <w:p w:rsidR="00F251AD" w:rsidRDefault="00F251AD" w:rsidP="00320833">
      <w:pPr>
        <w:pStyle w:val="af6"/>
        <w:keepNext/>
        <w:rPr>
          <w:rtl/>
        </w:rPr>
      </w:pPr>
      <w:bookmarkStart w:id="5327" w:name="ET_interruption_6156_64"/>
      <w:r w:rsidRPr="00EE632A">
        <w:rPr>
          <w:rStyle w:val="TagStyle"/>
          <w:rtl/>
        </w:rPr>
        <w:t xml:space="preserve"> &lt;&lt; קריאה &gt;&gt; </w:t>
      </w:r>
      <w:r>
        <w:rPr>
          <w:rtl/>
        </w:rPr>
        <w:t>גלעד קריב (העבודה):</w:t>
      </w:r>
      <w:r w:rsidRPr="00EE632A">
        <w:rPr>
          <w:rStyle w:val="TagStyle"/>
          <w:rtl/>
        </w:rPr>
        <w:t xml:space="preserve"> &lt;&lt; קריאה &gt;&gt;</w:t>
      </w:r>
      <w:r>
        <w:rPr>
          <w:rtl/>
        </w:rPr>
        <w:t xml:space="preserve">   </w:t>
      </w:r>
      <w:bookmarkEnd w:id="5327"/>
    </w:p>
    <w:p w:rsidR="00F251AD" w:rsidRDefault="00F251AD" w:rsidP="00C14609">
      <w:pPr>
        <w:rPr>
          <w:rtl/>
          <w:lang w:eastAsia="he-IL"/>
        </w:rPr>
      </w:pPr>
    </w:p>
    <w:p w:rsidR="00F251AD" w:rsidRDefault="00F251AD" w:rsidP="00320833">
      <w:pPr>
        <w:rPr>
          <w:rtl/>
        </w:rPr>
      </w:pPr>
      <w:r>
        <w:rPr>
          <w:rFonts w:hint="cs"/>
          <w:rtl/>
          <w:lang w:eastAsia="he-IL"/>
        </w:rPr>
        <w:t>ועל ידי הממשלה, כי צריך</w:t>
      </w:r>
      <w:r>
        <w:rPr>
          <w:rFonts w:hint="cs"/>
          <w:rtl/>
        </w:rPr>
        <w:t xml:space="preserve"> להשתלט.</w:t>
      </w:r>
    </w:p>
    <w:p w:rsidR="00F251AD" w:rsidRDefault="00F251AD" w:rsidP="00320833">
      <w:pPr>
        <w:rPr>
          <w:rtl/>
        </w:rPr>
      </w:pPr>
    </w:p>
    <w:p w:rsidR="00F251AD" w:rsidRDefault="00F251AD" w:rsidP="00320833">
      <w:pPr>
        <w:pStyle w:val="-"/>
        <w:keepNext/>
        <w:rPr>
          <w:rtl/>
        </w:rPr>
      </w:pPr>
      <w:bookmarkStart w:id="5328" w:name="ET_speakercontinue_6353_20"/>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328"/>
    </w:p>
    <w:p w:rsidR="00F251AD" w:rsidRDefault="00F251AD" w:rsidP="00C14609">
      <w:pPr>
        <w:rPr>
          <w:rtl/>
        </w:rPr>
      </w:pPr>
    </w:p>
    <w:p w:rsidR="00F251AD" w:rsidRDefault="00F251AD" w:rsidP="00320833">
      <w:pPr>
        <w:rPr>
          <w:rtl/>
        </w:rPr>
      </w:pPr>
      <w:r>
        <w:rPr>
          <w:rFonts w:hint="cs"/>
          <w:rtl/>
        </w:rPr>
        <w:t xml:space="preserve">ויותר </w:t>
      </w:r>
      <w:bookmarkStart w:id="5329" w:name="_ETM_Q13_429000"/>
      <w:bookmarkEnd w:id="5329"/>
      <w:r>
        <w:rPr>
          <w:rFonts w:hint="cs"/>
          <w:rtl/>
        </w:rPr>
        <w:t xml:space="preserve">חשוב מזה, דרך חלוקת התקציב למחוזות תיקבע בהתאם לאחוזים שיש לכל מחוז בתקציב הלשכה: </w:t>
      </w:r>
      <w:bookmarkStart w:id="5330" w:name="_ETM_Q13_439000"/>
      <w:bookmarkEnd w:id="5330"/>
      <w:r>
        <w:rPr>
          <w:rFonts w:hint="cs"/>
          <w:rtl/>
        </w:rPr>
        <w:t xml:space="preserve">אם למחוז מסוים יש, לצורך העניין, 22% מעורכי הדין, שמממנים 22% מתקציב הלשכה </w:t>
      </w:r>
      <w:r w:rsidR="00C14609">
        <w:rPr>
          <w:rFonts w:hint="cs"/>
          <w:rtl/>
        </w:rPr>
        <w:t>– –</w:t>
      </w:r>
    </w:p>
    <w:p w:rsidR="00F251AD" w:rsidRDefault="00F251AD" w:rsidP="00320833">
      <w:pPr>
        <w:rPr>
          <w:rtl/>
        </w:rPr>
      </w:pPr>
    </w:p>
    <w:p w:rsidR="00F251AD" w:rsidRDefault="00F251AD" w:rsidP="00320833">
      <w:pPr>
        <w:pStyle w:val="af6"/>
        <w:keepNext/>
        <w:rPr>
          <w:rtl/>
        </w:rPr>
      </w:pPr>
      <w:bookmarkStart w:id="5331" w:name="ET_interruption_6236_21"/>
      <w:r w:rsidRPr="0088113D">
        <w:rPr>
          <w:rStyle w:val="TagStyle"/>
          <w:rtl/>
        </w:rPr>
        <w:t xml:space="preserve"> &lt;&lt; קריאה &gt;&gt; </w:t>
      </w:r>
      <w:r>
        <w:rPr>
          <w:rtl/>
        </w:rPr>
        <w:t>נעמה לזימי (העבודה):</w:t>
      </w:r>
      <w:r w:rsidRPr="0088113D">
        <w:rPr>
          <w:rStyle w:val="TagStyle"/>
          <w:rtl/>
        </w:rPr>
        <w:t xml:space="preserve"> &lt;&lt; קריאה &gt;&gt;</w:t>
      </w:r>
      <w:r>
        <w:rPr>
          <w:rtl/>
        </w:rPr>
        <w:t xml:space="preserve">   </w:t>
      </w:r>
      <w:bookmarkEnd w:id="5331"/>
    </w:p>
    <w:p w:rsidR="00F251AD" w:rsidRDefault="00F251AD" w:rsidP="00C14609">
      <w:pPr>
        <w:rPr>
          <w:rtl/>
        </w:rPr>
      </w:pPr>
    </w:p>
    <w:p w:rsidR="00F251AD" w:rsidRDefault="00F251AD" w:rsidP="00320833">
      <w:pPr>
        <w:rPr>
          <w:rtl/>
        </w:rPr>
      </w:pPr>
      <w:r>
        <w:rPr>
          <w:rFonts w:hint="cs"/>
          <w:rtl/>
        </w:rPr>
        <w:t xml:space="preserve">ממש צורך לאומי רציני בזמן מלחמה </w:t>
      </w:r>
      <w:r w:rsidR="00C14609">
        <w:rPr>
          <w:rFonts w:hint="cs"/>
          <w:rtl/>
        </w:rPr>
        <w:t>– – –</w:t>
      </w:r>
      <w:r>
        <w:rPr>
          <w:rFonts w:hint="cs"/>
          <w:rtl/>
        </w:rPr>
        <w:t xml:space="preserve"> אתה עוסק בעיקר.</w:t>
      </w:r>
    </w:p>
    <w:p w:rsidR="00F251AD" w:rsidRDefault="00F251AD" w:rsidP="00320833">
      <w:pPr>
        <w:rPr>
          <w:rtl/>
        </w:rPr>
      </w:pPr>
    </w:p>
    <w:p w:rsidR="00F251AD" w:rsidRDefault="00F251AD" w:rsidP="00320833">
      <w:pPr>
        <w:pStyle w:val="-"/>
        <w:keepNext/>
        <w:rPr>
          <w:rtl/>
        </w:rPr>
      </w:pPr>
      <w:bookmarkStart w:id="5332" w:name="ET_speakercontinue_6353_22"/>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332"/>
    </w:p>
    <w:p w:rsidR="00F251AD" w:rsidRDefault="00F251AD" w:rsidP="00C14609">
      <w:pPr>
        <w:rPr>
          <w:rtl/>
        </w:rPr>
      </w:pPr>
    </w:p>
    <w:p w:rsidR="00F251AD" w:rsidRDefault="00C14609" w:rsidP="00320833">
      <w:pPr>
        <w:rPr>
          <w:rtl/>
        </w:rPr>
      </w:pPr>
      <w:r>
        <w:rPr>
          <w:rFonts w:hint="cs"/>
          <w:rtl/>
        </w:rPr>
        <w:t>– –</w:t>
      </w:r>
      <w:r w:rsidR="00F251AD">
        <w:rPr>
          <w:rFonts w:hint="cs"/>
          <w:rtl/>
        </w:rPr>
        <w:t xml:space="preserve"> לא </w:t>
      </w:r>
      <w:bookmarkStart w:id="5333" w:name="_ETM_Q13_446000"/>
      <w:bookmarkEnd w:id="5333"/>
      <w:r w:rsidR="00F251AD">
        <w:rPr>
          <w:rFonts w:hint="cs"/>
          <w:rtl/>
        </w:rPr>
        <w:t xml:space="preserve">הגיוני שאותו מחוז יקופח ובמשך שנים יקבל 5%, 7%, מכיוון שאותו </w:t>
      </w:r>
      <w:bookmarkStart w:id="5334" w:name="_ETM_Q13_456000"/>
      <w:bookmarkEnd w:id="5334"/>
      <w:r>
        <w:rPr>
          <w:rFonts w:hint="cs"/>
          <w:rtl/>
        </w:rPr>
        <w:t>– – –</w:t>
      </w:r>
    </w:p>
    <w:p w:rsidR="00F251AD" w:rsidRDefault="00F251AD" w:rsidP="00320833">
      <w:pPr>
        <w:rPr>
          <w:rtl/>
        </w:rPr>
      </w:pPr>
    </w:p>
    <w:p w:rsidR="00F251AD" w:rsidRDefault="00F251AD" w:rsidP="00320833">
      <w:pPr>
        <w:pStyle w:val="af7"/>
        <w:keepNext/>
        <w:rPr>
          <w:rtl/>
        </w:rPr>
      </w:pPr>
      <w:bookmarkStart w:id="5335" w:name="ET_yor_6595_23"/>
      <w:r w:rsidRPr="0088113D">
        <w:rPr>
          <w:rStyle w:val="TagStyle"/>
          <w:rtl/>
        </w:rPr>
        <w:t xml:space="preserve"> &lt;&lt; יור &gt;&gt; </w:t>
      </w:r>
      <w:r>
        <w:rPr>
          <w:rtl/>
        </w:rPr>
        <w:t>היו"ר ארז מלול:</w:t>
      </w:r>
      <w:r w:rsidRPr="0088113D">
        <w:rPr>
          <w:rStyle w:val="TagStyle"/>
          <w:rtl/>
        </w:rPr>
        <w:t xml:space="preserve"> &lt;&lt; יור &gt;&gt;</w:t>
      </w:r>
      <w:r>
        <w:rPr>
          <w:rtl/>
        </w:rPr>
        <w:t xml:space="preserve">   </w:t>
      </w:r>
      <w:bookmarkEnd w:id="5335"/>
    </w:p>
    <w:p w:rsidR="00F251AD" w:rsidRDefault="00F251AD" w:rsidP="00C14609">
      <w:pPr>
        <w:rPr>
          <w:rtl/>
        </w:rPr>
      </w:pPr>
    </w:p>
    <w:p w:rsidR="00F251AD" w:rsidRDefault="00F251AD" w:rsidP="00320833">
      <w:pPr>
        <w:rPr>
          <w:rtl/>
        </w:rPr>
      </w:pPr>
      <w:r>
        <w:rPr>
          <w:rFonts w:hint="cs"/>
          <w:rtl/>
        </w:rPr>
        <w:t xml:space="preserve">שנייה, אני חייב להפסיק. חברת הכנסת נעמה לזימי, העירו לי שהכיתוב בחולצה לא </w:t>
      </w:r>
      <w:bookmarkStart w:id="5336" w:name="_ETM_Q13_461000"/>
      <w:bookmarkEnd w:id="5336"/>
      <w:r>
        <w:rPr>
          <w:rFonts w:hint="cs"/>
          <w:rtl/>
        </w:rPr>
        <w:t xml:space="preserve">מקובל. בבקשה, או לצאת או להחליף. </w:t>
      </w:r>
    </w:p>
    <w:p w:rsidR="00F251AD" w:rsidRDefault="00F251AD" w:rsidP="00320833">
      <w:pPr>
        <w:rPr>
          <w:rtl/>
        </w:rPr>
      </w:pPr>
    </w:p>
    <w:p w:rsidR="00F251AD" w:rsidRDefault="00F251AD" w:rsidP="00320833">
      <w:pPr>
        <w:pStyle w:val="af6"/>
        <w:keepNext/>
        <w:rPr>
          <w:rtl/>
        </w:rPr>
      </w:pPr>
      <w:bookmarkStart w:id="5337" w:name="ET_interruption_6236_65"/>
      <w:r w:rsidRPr="00EE632A">
        <w:rPr>
          <w:rStyle w:val="TagStyle"/>
          <w:rtl/>
        </w:rPr>
        <w:t xml:space="preserve"> &lt;&lt; קריאה &gt;&gt; </w:t>
      </w:r>
      <w:r>
        <w:rPr>
          <w:rtl/>
        </w:rPr>
        <w:t>נעמה לזימי (העבודה):</w:t>
      </w:r>
      <w:r w:rsidRPr="00EE632A">
        <w:rPr>
          <w:rStyle w:val="TagStyle"/>
          <w:rtl/>
        </w:rPr>
        <w:t xml:space="preserve"> &lt;&lt; קריאה &gt;&gt;</w:t>
      </w:r>
      <w:r>
        <w:rPr>
          <w:rtl/>
        </w:rPr>
        <w:t xml:space="preserve">   </w:t>
      </w:r>
      <w:bookmarkEnd w:id="5337"/>
    </w:p>
    <w:p w:rsidR="00F251AD" w:rsidRDefault="00F251AD" w:rsidP="00C14609">
      <w:pPr>
        <w:rPr>
          <w:rtl/>
          <w:lang w:eastAsia="he-IL"/>
        </w:rPr>
      </w:pPr>
    </w:p>
    <w:p w:rsidR="00F251AD" w:rsidRDefault="00F251AD" w:rsidP="00320833">
      <w:pPr>
        <w:rPr>
          <w:rtl/>
          <w:lang w:eastAsia="he-IL"/>
        </w:rPr>
      </w:pPr>
      <w:r>
        <w:rPr>
          <w:rFonts w:hint="cs"/>
          <w:rtl/>
          <w:lang w:eastAsia="he-IL"/>
        </w:rPr>
        <w:t>לא, לא.</w:t>
      </w:r>
    </w:p>
    <w:p w:rsidR="00F251AD" w:rsidRDefault="00F251AD" w:rsidP="00320833">
      <w:pPr>
        <w:rPr>
          <w:rtl/>
          <w:lang w:eastAsia="he-IL"/>
        </w:rPr>
      </w:pPr>
    </w:p>
    <w:p w:rsidR="00F251AD" w:rsidRDefault="00F251AD" w:rsidP="00320833">
      <w:pPr>
        <w:pStyle w:val="af7"/>
        <w:keepNext/>
        <w:rPr>
          <w:rtl/>
        </w:rPr>
      </w:pPr>
      <w:bookmarkStart w:id="5338" w:name="ET_yor_6595_66"/>
      <w:r w:rsidRPr="00EE632A">
        <w:rPr>
          <w:rStyle w:val="TagStyle"/>
          <w:rtl/>
        </w:rPr>
        <w:t xml:space="preserve"> &lt;&lt; יור &gt;&gt; </w:t>
      </w:r>
      <w:r>
        <w:rPr>
          <w:rtl/>
        </w:rPr>
        <w:t>היו"ר ארז מלול:</w:t>
      </w:r>
      <w:r w:rsidRPr="00EE632A">
        <w:rPr>
          <w:rStyle w:val="TagStyle"/>
          <w:rtl/>
        </w:rPr>
        <w:t xml:space="preserve"> &lt;&lt; יור &gt;&gt;</w:t>
      </w:r>
      <w:r>
        <w:rPr>
          <w:rtl/>
        </w:rPr>
        <w:t xml:space="preserve">   </w:t>
      </w:r>
      <w:bookmarkEnd w:id="5338"/>
    </w:p>
    <w:p w:rsidR="00F251AD" w:rsidRDefault="00F251AD" w:rsidP="00C14609">
      <w:pPr>
        <w:rPr>
          <w:rtl/>
          <w:lang w:eastAsia="he-IL"/>
        </w:rPr>
      </w:pPr>
    </w:p>
    <w:p w:rsidR="00F251AD" w:rsidRDefault="00F251AD" w:rsidP="00320833">
      <w:pPr>
        <w:rPr>
          <w:rtl/>
        </w:rPr>
      </w:pPr>
      <w:r>
        <w:rPr>
          <w:rFonts w:hint="cs"/>
          <w:rtl/>
          <w:lang w:eastAsia="he-IL"/>
        </w:rPr>
        <w:t xml:space="preserve">תדברי עם </w:t>
      </w:r>
      <w:r>
        <w:rPr>
          <w:rFonts w:hint="cs"/>
          <w:rtl/>
        </w:rPr>
        <w:t>המחלקה המשפטית.</w:t>
      </w:r>
    </w:p>
    <w:p w:rsidR="00F251AD" w:rsidRDefault="00F251AD" w:rsidP="00320833">
      <w:pPr>
        <w:rPr>
          <w:rtl/>
        </w:rPr>
      </w:pPr>
    </w:p>
    <w:p w:rsidR="00F251AD" w:rsidRDefault="00F251AD" w:rsidP="00320833">
      <w:pPr>
        <w:pStyle w:val="af6"/>
        <w:keepNext/>
        <w:rPr>
          <w:rtl/>
        </w:rPr>
      </w:pPr>
      <w:bookmarkStart w:id="5339" w:name="ET_interruption_6236_67"/>
      <w:r w:rsidRPr="00EE632A">
        <w:rPr>
          <w:rStyle w:val="TagStyle"/>
          <w:rtl/>
        </w:rPr>
        <w:t xml:space="preserve"> &lt;&lt; קריאה &gt;&gt; </w:t>
      </w:r>
      <w:r>
        <w:rPr>
          <w:rtl/>
        </w:rPr>
        <w:t>נעמה לזימי (העבודה):</w:t>
      </w:r>
      <w:r w:rsidRPr="00EE632A">
        <w:rPr>
          <w:rStyle w:val="TagStyle"/>
          <w:rtl/>
        </w:rPr>
        <w:t xml:space="preserve"> &lt;&lt; קריאה &gt;&gt;</w:t>
      </w:r>
      <w:r>
        <w:rPr>
          <w:rtl/>
        </w:rPr>
        <w:t xml:space="preserve">   </w:t>
      </w:r>
      <w:bookmarkEnd w:id="5339"/>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לי אף אחד לא </w:t>
      </w:r>
      <w:bookmarkStart w:id="5340" w:name="_ETM_Q13_466000"/>
      <w:bookmarkEnd w:id="5340"/>
      <w:r>
        <w:rPr>
          <w:rFonts w:hint="cs"/>
          <w:rtl/>
          <w:lang w:eastAsia="he-IL"/>
        </w:rPr>
        <w:t>אומר איזו חולצה לשים. התבלבלתם.</w:t>
      </w:r>
    </w:p>
    <w:p w:rsidR="00F251AD" w:rsidRDefault="00F251AD" w:rsidP="00320833">
      <w:pPr>
        <w:rPr>
          <w:rtl/>
          <w:lang w:eastAsia="he-IL"/>
        </w:rPr>
      </w:pPr>
      <w:bookmarkStart w:id="5341" w:name="_ETM_Q13_469000"/>
      <w:bookmarkEnd w:id="5341"/>
    </w:p>
    <w:p w:rsidR="00F251AD" w:rsidRDefault="00F251AD" w:rsidP="00320833">
      <w:pPr>
        <w:pStyle w:val="af7"/>
        <w:keepNext/>
        <w:rPr>
          <w:rtl/>
        </w:rPr>
      </w:pPr>
      <w:bookmarkStart w:id="5342" w:name="ET_yor_6595_68"/>
      <w:r w:rsidRPr="00EE632A">
        <w:rPr>
          <w:rStyle w:val="TagStyle"/>
          <w:rtl/>
        </w:rPr>
        <w:t xml:space="preserve"> &lt;&lt; יור &gt;&gt; </w:t>
      </w:r>
      <w:r>
        <w:rPr>
          <w:rtl/>
        </w:rPr>
        <w:t>היו"ר ארז מלול:</w:t>
      </w:r>
      <w:r w:rsidRPr="00EE632A">
        <w:rPr>
          <w:rStyle w:val="TagStyle"/>
          <w:rtl/>
        </w:rPr>
        <w:t xml:space="preserve"> &lt;&lt; יור &gt;&gt;</w:t>
      </w:r>
      <w:r>
        <w:rPr>
          <w:rtl/>
        </w:rPr>
        <w:t xml:space="preserve">   </w:t>
      </w:r>
      <w:bookmarkEnd w:id="5342"/>
    </w:p>
    <w:p w:rsidR="00F251AD" w:rsidRDefault="00F251AD" w:rsidP="00C14609">
      <w:pPr>
        <w:rPr>
          <w:rtl/>
          <w:lang w:eastAsia="he-IL"/>
        </w:rPr>
      </w:pPr>
    </w:p>
    <w:p w:rsidR="00F251AD" w:rsidRPr="00EE632A" w:rsidRDefault="00F251AD" w:rsidP="00320833">
      <w:pPr>
        <w:rPr>
          <w:rtl/>
          <w:lang w:eastAsia="he-IL"/>
        </w:rPr>
      </w:pPr>
      <w:bookmarkStart w:id="5343" w:name="_ETM_Q13_470000"/>
      <w:bookmarkEnd w:id="5343"/>
      <w:r>
        <w:rPr>
          <w:rFonts w:hint="cs"/>
          <w:rtl/>
          <w:lang w:eastAsia="he-IL"/>
        </w:rPr>
        <w:t>את רוצה, אז</w:t>
      </w:r>
      <w:bookmarkStart w:id="5344" w:name="_ETM_Q13_473000"/>
      <w:bookmarkEnd w:id="5344"/>
      <w:r>
        <w:rPr>
          <w:rFonts w:hint="cs"/>
          <w:rtl/>
          <w:lang w:eastAsia="he-IL"/>
        </w:rPr>
        <w:t xml:space="preserve"> תצאי. אני עוצר את הזמן.</w:t>
      </w:r>
    </w:p>
    <w:p w:rsidR="00F251AD" w:rsidRPr="00EE632A" w:rsidRDefault="00F251AD" w:rsidP="00320833">
      <w:pPr>
        <w:rPr>
          <w:rtl/>
          <w:lang w:eastAsia="he-IL"/>
        </w:rPr>
      </w:pPr>
    </w:p>
    <w:p w:rsidR="00F251AD" w:rsidRDefault="00F251AD" w:rsidP="00320833">
      <w:pPr>
        <w:pStyle w:val="af6"/>
        <w:keepNext/>
        <w:rPr>
          <w:rtl/>
        </w:rPr>
      </w:pPr>
      <w:bookmarkStart w:id="5345" w:name="ET_interruption_6156_24"/>
      <w:r w:rsidRPr="0088113D">
        <w:rPr>
          <w:rStyle w:val="TagStyle"/>
          <w:rtl/>
        </w:rPr>
        <w:t xml:space="preserve"> &lt;&lt; קריאה &gt;&gt; </w:t>
      </w:r>
      <w:r>
        <w:rPr>
          <w:rtl/>
        </w:rPr>
        <w:t>גלעד קריב (העבודה):</w:t>
      </w:r>
      <w:r w:rsidRPr="0088113D">
        <w:rPr>
          <w:rStyle w:val="TagStyle"/>
          <w:rtl/>
        </w:rPr>
        <w:t xml:space="preserve"> &lt;&lt; קריאה &gt;&gt;</w:t>
      </w:r>
      <w:r>
        <w:rPr>
          <w:rtl/>
        </w:rPr>
        <w:t xml:space="preserve">   </w:t>
      </w:r>
      <w:bookmarkEnd w:id="5345"/>
    </w:p>
    <w:p w:rsidR="00F251AD" w:rsidRDefault="00F251AD" w:rsidP="00C14609">
      <w:pPr>
        <w:rPr>
          <w:rtl/>
        </w:rPr>
      </w:pPr>
    </w:p>
    <w:p w:rsidR="00F251AD" w:rsidRDefault="00F251AD" w:rsidP="00320833">
      <w:pPr>
        <w:rPr>
          <w:rtl/>
        </w:rPr>
      </w:pPr>
      <w:r>
        <w:rPr>
          <w:rFonts w:hint="cs"/>
          <w:rtl/>
        </w:rPr>
        <w:t>לא, לא, לחברי כנסת אתם לא תאמרו מה יהיה כתוב על החולצה שלהם. יש גבול.</w:t>
      </w:r>
    </w:p>
    <w:p w:rsidR="00F251AD" w:rsidRDefault="00F251AD" w:rsidP="00320833">
      <w:pPr>
        <w:rPr>
          <w:rtl/>
        </w:rPr>
      </w:pPr>
    </w:p>
    <w:p w:rsidR="00F251AD" w:rsidRDefault="00F251AD" w:rsidP="00320833">
      <w:pPr>
        <w:pStyle w:val="af6"/>
        <w:keepNext/>
        <w:rPr>
          <w:rtl/>
        </w:rPr>
      </w:pPr>
      <w:bookmarkStart w:id="5346" w:name="ET_interruption_6236_69"/>
      <w:r w:rsidRPr="003654A3">
        <w:rPr>
          <w:rStyle w:val="TagStyle"/>
          <w:rtl/>
        </w:rPr>
        <w:t xml:space="preserve"> &lt;&lt; קריאה &gt;&gt; </w:t>
      </w:r>
      <w:r>
        <w:rPr>
          <w:rtl/>
        </w:rPr>
        <w:t>נעמה לזימי (העבודה):</w:t>
      </w:r>
      <w:r w:rsidRPr="003654A3">
        <w:rPr>
          <w:rStyle w:val="TagStyle"/>
          <w:rtl/>
        </w:rPr>
        <w:t xml:space="preserve"> &lt;&lt; קריאה &gt;&gt;</w:t>
      </w:r>
      <w:r>
        <w:rPr>
          <w:rtl/>
        </w:rPr>
        <w:t xml:space="preserve">   </w:t>
      </w:r>
      <w:bookmarkEnd w:id="5346"/>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מותר לי לשים </w:t>
      </w:r>
      <w:r w:rsidR="00C14609">
        <w:rPr>
          <w:rFonts w:hint="cs"/>
          <w:rtl/>
          <w:lang w:eastAsia="he-IL"/>
        </w:rPr>
        <w:t>– – –</w:t>
      </w:r>
    </w:p>
    <w:p w:rsidR="00F251AD" w:rsidRDefault="00F251AD" w:rsidP="00320833">
      <w:pPr>
        <w:rPr>
          <w:rtl/>
          <w:lang w:eastAsia="he-IL"/>
        </w:rPr>
      </w:pPr>
      <w:bookmarkStart w:id="5347" w:name="_ETM_Q13_475000"/>
      <w:bookmarkEnd w:id="5347"/>
    </w:p>
    <w:p w:rsidR="00F251AD" w:rsidRDefault="00F251AD" w:rsidP="00320833">
      <w:pPr>
        <w:pStyle w:val="af7"/>
        <w:keepNext/>
        <w:rPr>
          <w:rtl/>
        </w:rPr>
      </w:pPr>
      <w:bookmarkStart w:id="5348" w:name="ET_yor_6595_70"/>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48"/>
    </w:p>
    <w:p w:rsidR="00F251AD" w:rsidRDefault="00F251AD" w:rsidP="00C14609">
      <w:pPr>
        <w:rPr>
          <w:rtl/>
          <w:lang w:eastAsia="he-IL"/>
        </w:rPr>
      </w:pPr>
    </w:p>
    <w:p w:rsidR="00F251AD" w:rsidRDefault="00F251AD" w:rsidP="00320833">
      <w:pPr>
        <w:rPr>
          <w:rtl/>
          <w:lang w:eastAsia="he-IL"/>
        </w:rPr>
      </w:pPr>
      <w:r>
        <w:rPr>
          <w:rFonts w:hint="cs"/>
          <w:rtl/>
          <w:lang w:eastAsia="he-IL"/>
        </w:rPr>
        <w:t>חברת הכנסת נעמה לזימי.</w:t>
      </w:r>
    </w:p>
    <w:p w:rsidR="00F251AD" w:rsidRDefault="00F251AD" w:rsidP="00320833">
      <w:pPr>
        <w:rPr>
          <w:rtl/>
          <w:lang w:eastAsia="he-IL"/>
        </w:rPr>
      </w:pPr>
      <w:bookmarkStart w:id="5349" w:name="_ETM_Q13_478000"/>
      <w:bookmarkEnd w:id="5349"/>
    </w:p>
    <w:p w:rsidR="00F251AD" w:rsidRDefault="00F251AD" w:rsidP="00320833">
      <w:pPr>
        <w:pStyle w:val="af6"/>
        <w:keepNext/>
        <w:rPr>
          <w:rtl/>
        </w:rPr>
      </w:pPr>
      <w:bookmarkStart w:id="5350" w:name="ET_interruption_6156_71"/>
      <w:r w:rsidRPr="003654A3">
        <w:rPr>
          <w:rStyle w:val="TagStyle"/>
          <w:rtl/>
        </w:rPr>
        <w:t xml:space="preserve"> &lt;&lt; קריאה &gt;&gt; </w:t>
      </w:r>
      <w:r>
        <w:rPr>
          <w:rtl/>
        </w:rPr>
        <w:t>גלעד קריב (העבודה):</w:t>
      </w:r>
      <w:r w:rsidRPr="003654A3">
        <w:rPr>
          <w:rStyle w:val="TagStyle"/>
          <w:rtl/>
        </w:rPr>
        <w:t xml:space="preserve"> &lt;&lt; קריאה &gt;&gt;</w:t>
      </w:r>
      <w:r>
        <w:rPr>
          <w:rtl/>
        </w:rPr>
        <w:t xml:space="preserve">   </w:t>
      </w:r>
      <w:bookmarkEnd w:id="5350"/>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איפה זה כתוב בתקנון? צריך </w:t>
      </w:r>
      <w:bookmarkStart w:id="5351" w:name="_ETM_Q13_480000"/>
      <w:bookmarkEnd w:id="5351"/>
      <w:r>
        <w:rPr>
          <w:rFonts w:hint="cs"/>
          <w:rtl/>
          <w:lang w:eastAsia="he-IL"/>
        </w:rPr>
        <w:t>לראות את זה, אם זה כתוב בתקנון.</w:t>
      </w:r>
    </w:p>
    <w:p w:rsidR="00F251AD" w:rsidRDefault="00F251AD" w:rsidP="00320833">
      <w:pPr>
        <w:rPr>
          <w:rtl/>
          <w:lang w:eastAsia="he-IL"/>
        </w:rPr>
      </w:pPr>
    </w:p>
    <w:p w:rsidR="00F251AD" w:rsidRDefault="00F251AD" w:rsidP="00320833">
      <w:pPr>
        <w:pStyle w:val="af7"/>
        <w:keepNext/>
        <w:rPr>
          <w:rtl/>
        </w:rPr>
      </w:pPr>
      <w:bookmarkStart w:id="5352" w:name="_ETM_Q13_479000"/>
      <w:bookmarkStart w:id="5353" w:name="ET_yor_6595_72"/>
      <w:bookmarkEnd w:id="5352"/>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53"/>
    </w:p>
    <w:p w:rsidR="00F251AD" w:rsidRDefault="00F251AD" w:rsidP="00C14609">
      <w:pPr>
        <w:rPr>
          <w:rtl/>
          <w:lang w:eastAsia="he-IL"/>
        </w:rPr>
      </w:pPr>
    </w:p>
    <w:p w:rsidR="00F251AD" w:rsidRDefault="00F251AD" w:rsidP="00320833">
      <w:pPr>
        <w:rPr>
          <w:rtl/>
          <w:lang w:eastAsia="he-IL"/>
        </w:rPr>
      </w:pPr>
      <w:bookmarkStart w:id="5354" w:name="_ETM_Q13_476000"/>
      <w:bookmarkEnd w:id="5354"/>
      <w:r>
        <w:rPr>
          <w:rFonts w:hint="cs"/>
          <w:rtl/>
          <w:lang w:eastAsia="he-IL"/>
        </w:rPr>
        <w:t xml:space="preserve">בבקשה. חברת הכנסת נעמה לזימי, בבקשה לצאת. תוציאו אותה, </w:t>
      </w:r>
      <w:bookmarkStart w:id="5355" w:name="_ETM_Q13_485000"/>
      <w:bookmarkEnd w:id="5355"/>
      <w:r>
        <w:rPr>
          <w:rFonts w:hint="cs"/>
          <w:rtl/>
          <w:lang w:eastAsia="he-IL"/>
        </w:rPr>
        <w:t xml:space="preserve">בבקשה. תוציאו אותה, בבקשה. תוציאו אותה, בבקשה. </w:t>
      </w:r>
    </w:p>
    <w:p w:rsidR="00F251AD" w:rsidRDefault="00F251AD" w:rsidP="00320833">
      <w:pPr>
        <w:rPr>
          <w:rtl/>
          <w:lang w:eastAsia="he-IL"/>
        </w:rPr>
      </w:pPr>
      <w:bookmarkStart w:id="5356" w:name="_ETM_Q13_481000"/>
      <w:bookmarkEnd w:id="5356"/>
    </w:p>
    <w:p w:rsidR="00F251AD" w:rsidRDefault="00F251AD" w:rsidP="00320833">
      <w:pPr>
        <w:pStyle w:val="af6"/>
        <w:keepNext/>
        <w:rPr>
          <w:rtl/>
        </w:rPr>
      </w:pPr>
      <w:bookmarkStart w:id="5357" w:name="ET_interruption_6156_73"/>
      <w:r w:rsidRPr="003654A3">
        <w:rPr>
          <w:rStyle w:val="TagStyle"/>
          <w:rtl/>
        </w:rPr>
        <w:t xml:space="preserve"> &lt;&lt; קריאה &gt;&gt; </w:t>
      </w:r>
      <w:r>
        <w:rPr>
          <w:rtl/>
        </w:rPr>
        <w:t>גלעד קריב (העבודה):</w:t>
      </w:r>
      <w:r w:rsidRPr="003654A3">
        <w:rPr>
          <w:rStyle w:val="TagStyle"/>
          <w:rtl/>
        </w:rPr>
        <w:t xml:space="preserve"> &lt;&lt; קריאה &gt;&gt;</w:t>
      </w:r>
      <w:r>
        <w:rPr>
          <w:rtl/>
        </w:rPr>
        <w:t xml:space="preserve">   </w:t>
      </w:r>
      <w:bookmarkEnd w:id="5357"/>
    </w:p>
    <w:p w:rsidR="00F251AD" w:rsidRDefault="00F251AD" w:rsidP="00C14609">
      <w:pPr>
        <w:rPr>
          <w:rtl/>
          <w:lang w:eastAsia="he-IL"/>
        </w:rPr>
      </w:pPr>
    </w:p>
    <w:p w:rsidR="00F251AD" w:rsidRDefault="00F251AD" w:rsidP="00320833">
      <w:pPr>
        <w:rPr>
          <w:rtl/>
        </w:rPr>
      </w:pPr>
      <w:r>
        <w:rPr>
          <w:rFonts w:hint="cs"/>
          <w:rtl/>
        </w:rPr>
        <w:t xml:space="preserve">ביום הזיכרון של רבין אתם מוציאים חברת כנסת שכתוב לה </w:t>
      </w:r>
      <w:bookmarkStart w:id="5358" w:name="_ETM_Q13_491000"/>
      <w:bookmarkEnd w:id="5358"/>
      <w:r>
        <w:rPr>
          <w:rFonts w:hint="cs"/>
          <w:rtl/>
        </w:rPr>
        <w:t>"רבין צדק"?</w:t>
      </w:r>
    </w:p>
    <w:p w:rsidR="00F251AD" w:rsidRDefault="00F251AD" w:rsidP="00320833">
      <w:pPr>
        <w:rPr>
          <w:rtl/>
        </w:rPr>
      </w:pPr>
    </w:p>
    <w:p w:rsidR="00F251AD" w:rsidRDefault="00F251AD" w:rsidP="00320833">
      <w:pPr>
        <w:pStyle w:val="af7"/>
        <w:keepNext/>
        <w:rPr>
          <w:rtl/>
        </w:rPr>
      </w:pPr>
      <w:bookmarkStart w:id="5359" w:name="ET_yor_6595_74"/>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59"/>
    </w:p>
    <w:p w:rsidR="00F251AD" w:rsidRDefault="00F251AD" w:rsidP="00C14609">
      <w:pPr>
        <w:rPr>
          <w:rtl/>
          <w:lang w:eastAsia="he-IL"/>
        </w:rPr>
      </w:pPr>
    </w:p>
    <w:p w:rsidR="00F251AD" w:rsidRDefault="00F251AD" w:rsidP="00320833">
      <w:pPr>
        <w:rPr>
          <w:rtl/>
          <w:lang w:eastAsia="he-IL"/>
        </w:rPr>
      </w:pPr>
      <w:r>
        <w:rPr>
          <w:rFonts w:hint="cs"/>
          <w:rtl/>
          <w:lang w:eastAsia="he-IL"/>
        </w:rPr>
        <w:t>בבקשה להוציא אותה.</w:t>
      </w:r>
    </w:p>
    <w:p w:rsidR="00F251AD" w:rsidRDefault="00F251AD" w:rsidP="00320833">
      <w:pPr>
        <w:rPr>
          <w:rtl/>
          <w:lang w:eastAsia="he-IL"/>
        </w:rPr>
      </w:pPr>
    </w:p>
    <w:p w:rsidR="00F251AD" w:rsidRDefault="00F251AD" w:rsidP="00320833">
      <w:pPr>
        <w:pStyle w:val="af6"/>
        <w:keepNext/>
        <w:rPr>
          <w:rtl/>
        </w:rPr>
      </w:pPr>
      <w:bookmarkStart w:id="5360" w:name="ET_interruption_6156_75"/>
      <w:r w:rsidRPr="003654A3">
        <w:rPr>
          <w:rStyle w:val="TagStyle"/>
          <w:rtl/>
        </w:rPr>
        <w:t xml:space="preserve"> &lt;&lt; קריאה &gt;&gt; </w:t>
      </w:r>
      <w:r>
        <w:rPr>
          <w:rtl/>
        </w:rPr>
        <w:t>גלעד קריב (העבודה):</w:t>
      </w:r>
      <w:r w:rsidRPr="003654A3">
        <w:rPr>
          <w:rStyle w:val="TagStyle"/>
          <w:rtl/>
        </w:rPr>
        <w:t xml:space="preserve"> &lt;&lt; קריאה &gt;&gt;</w:t>
      </w:r>
      <w:r>
        <w:rPr>
          <w:rtl/>
        </w:rPr>
        <w:t xml:space="preserve">   </w:t>
      </w:r>
      <w:bookmarkEnd w:id="5360"/>
    </w:p>
    <w:p w:rsidR="00F251AD" w:rsidRDefault="00F251AD" w:rsidP="00C14609">
      <w:pPr>
        <w:rPr>
          <w:rtl/>
          <w:lang w:eastAsia="he-IL"/>
        </w:rPr>
      </w:pPr>
    </w:p>
    <w:p w:rsidR="00F251AD" w:rsidRDefault="00F251AD" w:rsidP="00320833">
      <w:pPr>
        <w:rPr>
          <w:rtl/>
        </w:rPr>
      </w:pPr>
      <w:r>
        <w:rPr>
          <w:rFonts w:hint="cs"/>
          <w:rtl/>
        </w:rPr>
        <w:t>איפה כתוב בתקנון? איפה? אנחנו לא מוכנים, סליחה. ביום הזיכרון לרבין, אתם לא מתביישים?</w:t>
      </w:r>
    </w:p>
    <w:p w:rsidR="00F251AD" w:rsidRDefault="00F251AD" w:rsidP="00320833">
      <w:pPr>
        <w:rPr>
          <w:rtl/>
        </w:rPr>
      </w:pPr>
    </w:p>
    <w:p w:rsidR="00F251AD" w:rsidRDefault="00F251AD" w:rsidP="00320833">
      <w:pPr>
        <w:pStyle w:val="af7"/>
        <w:keepNext/>
        <w:rPr>
          <w:rtl/>
        </w:rPr>
      </w:pPr>
      <w:bookmarkStart w:id="5361" w:name="ET_yor_6595_76"/>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61"/>
    </w:p>
    <w:p w:rsidR="00F251AD" w:rsidRDefault="00F251AD" w:rsidP="00C14609">
      <w:pPr>
        <w:rPr>
          <w:rtl/>
          <w:lang w:eastAsia="he-IL"/>
        </w:rPr>
      </w:pPr>
    </w:p>
    <w:p w:rsidR="00F251AD" w:rsidRDefault="00F251AD" w:rsidP="00320833">
      <w:pPr>
        <w:rPr>
          <w:rtl/>
          <w:lang w:eastAsia="he-IL"/>
        </w:rPr>
      </w:pPr>
      <w:bookmarkStart w:id="5362" w:name="_ETM_Q13_513000"/>
      <w:bookmarkEnd w:id="5362"/>
      <w:r>
        <w:rPr>
          <w:rFonts w:hint="cs"/>
          <w:rtl/>
          <w:lang w:eastAsia="he-IL"/>
        </w:rPr>
        <w:t>בבקשה לצאת.</w:t>
      </w:r>
    </w:p>
    <w:p w:rsidR="00F251AD" w:rsidRPr="003654A3" w:rsidRDefault="00F251AD" w:rsidP="00320833">
      <w:pPr>
        <w:rPr>
          <w:rtl/>
          <w:lang w:eastAsia="he-IL"/>
        </w:rPr>
      </w:pPr>
    </w:p>
    <w:p w:rsidR="00F251AD" w:rsidRDefault="00F251AD" w:rsidP="00320833">
      <w:pPr>
        <w:pStyle w:val="af6"/>
        <w:keepNext/>
        <w:rPr>
          <w:rtl/>
        </w:rPr>
      </w:pPr>
      <w:bookmarkStart w:id="5363" w:name="ET_interruption_6236_25"/>
      <w:r w:rsidRPr="0088113D">
        <w:rPr>
          <w:rStyle w:val="TagStyle"/>
          <w:rtl/>
        </w:rPr>
        <w:t xml:space="preserve"> &lt;&lt; קריאה &gt;&gt; </w:t>
      </w:r>
      <w:r>
        <w:rPr>
          <w:rtl/>
        </w:rPr>
        <w:t>נעמה לזימי (העבודה):</w:t>
      </w:r>
      <w:r w:rsidRPr="0088113D">
        <w:rPr>
          <w:rStyle w:val="TagStyle"/>
          <w:rtl/>
        </w:rPr>
        <w:t xml:space="preserve"> &lt;&lt; קריאה &gt;&gt;</w:t>
      </w:r>
      <w:r>
        <w:rPr>
          <w:rtl/>
        </w:rPr>
        <w:t xml:space="preserve">   </w:t>
      </w:r>
      <w:bookmarkEnd w:id="5363"/>
    </w:p>
    <w:p w:rsidR="00F251AD" w:rsidRDefault="00F251AD" w:rsidP="00C14609">
      <w:pPr>
        <w:rPr>
          <w:rtl/>
        </w:rPr>
      </w:pPr>
    </w:p>
    <w:p w:rsidR="00F251AD" w:rsidRDefault="00F251AD" w:rsidP="00320833">
      <w:pPr>
        <w:rPr>
          <w:rtl/>
        </w:rPr>
      </w:pPr>
      <w:r>
        <w:rPr>
          <w:rFonts w:hint="cs"/>
          <w:rtl/>
        </w:rPr>
        <w:t>תקריא את החוק.</w:t>
      </w:r>
    </w:p>
    <w:p w:rsidR="00F251AD" w:rsidRDefault="00F251AD" w:rsidP="00320833">
      <w:pPr>
        <w:rPr>
          <w:rtl/>
        </w:rPr>
      </w:pPr>
    </w:p>
    <w:p w:rsidR="00F251AD" w:rsidRDefault="00F251AD" w:rsidP="00320833">
      <w:pPr>
        <w:pStyle w:val="af7"/>
        <w:keepNext/>
        <w:rPr>
          <w:rtl/>
        </w:rPr>
      </w:pPr>
      <w:bookmarkStart w:id="5364" w:name="ET_yor_6595_77"/>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64"/>
    </w:p>
    <w:p w:rsidR="00F251AD" w:rsidRDefault="00F251AD" w:rsidP="00C14609">
      <w:pPr>
        <w:rPr>
          <w:rtl/>
          <w:lang w:eastAsia="he-IL"/>
        </w:rPr>
      </w:pPr>
    </w:p>
    <w:p w:rsidR="00F251AD" w:rsidRDefault="00F251AD" w:rsidP="00320833">
      <w:pPr>
        <w:rPr>
          <w:rtl/>
          <w:lang w:eastAsia="he-IL"/>
        </w:rPr>
      </w:pPr>
      <w:bookmarkStart w:id="5365" w:name="_ETM_Q13_517000"/>
      <w:bookmarkEnd w:id="5365"/>
      <w:r>
        <w:rPr>
          <w:rFonts w:hint="cs"/>
          <w:rtl/>
          <w:lang w:eastAsia="he-IL"/>
        </w:rPr>
        <w:t>בבקשה לצאת.</w:t>
      </w:r>
    </w:p>
    <w:p w:rsidR="00F251AD" w:rsidRDefault="00F251AD" w:rsidP="00320833">
      <w:pPr>
        <w:rPr>
          <w:rtl/>
          <w:lang w:eastAsia="he-IL"/>
        </w:rPr>
      </w:pPr>
    </w:p>
    <w:p w:rsidR="00F251AD" w:rsidRDefault="00F251AD" w:rsidP="00320833">
      <w:pPr>
        <w:pStyle w:val="af6"/>
        <w:keepNext/>
        <w:rPr>
          <w:rtl/>
        </w:rPr>
      </w:pPr>
      <w:bookmarkStart w:id="5366" w:name="ET_interruption_6236_78"/>
      <w:r w:rsidRPr="003654A3">
        <w:rPr>
          <w:rStyle w:val="TagStyle"/>
          <w:rtl/>
        </w:rPr>
        <w:t xml:space="preserve"> &lt;&lt; קריאה &gt;&gt; </w:t>
      </w:r>
      <w:r>
        <w:rPr>
          <w:rtl/>
        </w:rPr>
        <w:t>נעמה לזימי (העבודה):</w:t>
      </w:r>
      <w:r w:rsidRPr="003654A3">
        <w:rPr>
          <w:rStyle w:val="TagStyle"/>
          <w:rtl/>
        </w:rPr>
        <w:t xml:space="preserve"> &lt;&lt; קריאה &gt;&gt;</w:t>
      </w:r>
      <w:r>
        <w:rPr>
          <w:rtl/>
        </w:rPr>
        <w:t xml:space="preserve">   </w:t>
      </w:r>
      <w:bookmarkEnd w:id="5366"/>
    </w:p>
    <w:p w:rsidR="00F251AD" w:rsidRDefault="00F251AD" w:rsidP="00C14609">
      <w:pPr>
        <w:rPr>
          <w:rtl/>
          <w:lang w:eastAsia="he-IL"/>
        </w:rPr>
      </w:pPr>
    </w:p>
    <w:p w:rsidR="00F251AD" w:rsidRDefault="00F251AD" w:rsidP="00320833">
      <w:pPr>
        <w:rPr>
          <w:rtl/>
        </w:rPr>
      </w:pPr>
      <w:bookmarkStart w:id="5367" w:name="_ETM_Q13_516000"/>
      <w:bookmarkEnd w:id="5367"/>
      <w:r>
        <w:rPr>
          <w:rFonts w:hint="cs"/>
          <w:rtl/>
        </w:rPr>
        <w:t>אני לא יוצאת מפה.</w:t>
      </w:r>
    </w:p>
    <w:p w:rsidR="00F251AD" w:rsidRDefault="00F251AD" w:rsidP="00320833">
      <w:pPr>
        <w:rPr>
          <w:rtl/>
        </w:rPr>
      </w:pPr>
    </w:p>
    <w:p w:rsidR="00F251AD" w:rsidRDefault="00F251AD" w:rsidP="00320833">
      <w:pPr>
        <w:pStyle w:val="af7"/>
        <w:keepNext/>
        <w:rPr>
          <w:rtl/>
        </w:rPr>
      </w:pPr>
      <w:bookmarkStart w:id="5368" w:name="ET_yor_6595_79"/>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68"/>
    </w:p>
    <w:p w:rsidR="00F251AD" w:rsidRDefault="00F251AD" w:rsidP="00C14609">
      <w:pPr>
        <w:rPr>
          <w:rtl/>
          <w:lang w:eastAsia="he-IL"/>
        </w:rPr>
      </w:pPr>
    </w:p>
    <w:p w:rsidR="00F251AD" w:rsidRDefault="00F251AD" w:rsidP="00320833">
      <w:pPr>
        <w:rPr>
          <w:rtl/>
          <w:lang w:eastAsia="he-IL"/>
        </w:rPr>
      </w:pPr>
      <w:r>
        <w:rPr>
          <w:rFonts w:hint="cs"/>
          <w:rtl/>
          <w:lang w:eastAsia="he-IL"/>
        </w:rPr>
        <w:t>את צריכה לצאת.</w:t>
      </w:r>
    </w:p>
    <w:p w:rsidR="00F251AD" w:rsidRDefault="00F251AD" w:rsidP="00320833">
      <w:pPr>
        <w:rPr>
          <w:rtl/>
          <w:lang w:eastAsia="he-IL"/>
        </w:rPr>
      </w:pPr>
      <w:bookmarkStart w:id="5369" w:name="_ETM_Q13_518000"/>
      <w:bookmarkEnd w:id="5369"/>
    </w:p>
    <w:p w:rsidR="00F251AD" w:rsidRDefault="00F251AD" w:rsidP="00320833">
      <w:pPr>
        <w:pStyle w:val="af6"/>
        <w:keepNext/>
        <w:rPr>
          <w:rtl/>
        </w:rPr>
      </w:pPr>
      <w:bookmarkStart w:id="5370" w:name="ET_interruption_6156_80"/>
      <w:r w:rsidRPr="003654A3">
        <w:rPr>
          <w:rStyle w:val="TagStyle"/>
          <w:rtl/>
        </w:rPr>
        <w:t xml:space="preserve"> &lt;&lt; קריאה &gt;&gt; </w:t>
      </w:r>
      <w:r>
        <w:rPr>
          <w:rtl/>
        </w:rPr>
        <w:t>גלעד קריב (העבודה):</w:t>
      </w:r>
      <w:r w:rsidRPr="003654A3">
        <w:rPr>
          <w:rStyle w:val="TagStyle"/>
          <w:rtl/>
        </w:rPr>
        <w:t xml:space="preserve"> &lt;&lt; קריאה &gt;&gt;</w:t>
      </w:r>
      <w:r>
        <w:rPr>
          <w:rtl/>
        </w:rPr>
        <w:t xml:space="preserve">   </w:t>
      </w:r>
      <w:bookmarkEnd w:id="5370"/>
    </w:p>
    <w:p w:rsidR="00F251AD" w:rsidRDefault="00F251AD" w:rsidP="00C14609">
      <w:pPr>
        <w:rPr>
          <w:rtl/>
          <w:lang w:eastAsia="he-IL"/>
        </w:rPr>
      </w:pPr>
    </w:p>
    <w:p w:rsidR="00994D7B" w:rsidRDefault="00F251AD" w:rsidP="00994D7B">
      <w:pPr>
        <w:rPr>
          <w:rtl/>
        </w:rPr>
      </w:pPr>
      <w:r>
        <w:rPr>
          <w:rFonts w:hint="cs"/>
          <w:rtl/>
        </w:rPr>
        <w:t xml:space="preserve">ביום הזיכרון לרבין </w:t>
      </w:r>
      <w:r w:rsidR="00994D7B">
        <w:rPr>
          <w:rFonts w:hint="cs"/>
          <w:rtl/>
        </w:rPr>
        <w:t>היא יוצאת כי לחברת כנסת כתוב "רבין צדק"?</w:t>
      </w:r>
    </w:p>
    <w:p w:rsidR="00F251AD" w:rsidRDefault="00F251AD" w:rsidP="00994D7B">
      <w:pPr>
        <w:rPr>
          <w:rtl/>
        </w:rPr>
      </w:pPr>
    </w:p>
    <w:p w:rsidR="00F251AD" w:rsidRDefault="00F251AD" w:rsidP="00320833">
      <w:pPr>
        <w:pStyle w:val="af7"/>
        <w:keepNext/>
        <w:rPr>
          <w:rtl/>
        </w:rPr>
      </w:pPr>
      <w:bookmarkStart w:id="5371" w:name="ET_yor_6595_81"/>
      <w:r w:rsidRPr="003654A3">
        <w:rPr>
          <w:rStyle w:val="TagStyle"/>
          <w:rtl/>
        </w:rPr>
        <w:t xml:space="preserve"> &lt;&lt; יור &gt;&gt; </w:t>
      </w:r>
      <w:r>
        <w:rPr>
          <w:rtl/>
        </w:rPr>
        <w:t>היו"ר ארז מלול:</w:t>
      </w:r>
      <w:r w:rsidRPr="003654A3">
        <w:rPr>
          <w:rStyle w:val="TagStyle"/>
          <w:rtl/>
        </w:rPr>
        <w:t xml:space="preserve"> &lt;&lt; יור &gt;&gt;</w:t>
      </w:r>
      <w:r>
        <w:rPr>
          <w:rtl/>
        </w:rPr>
        <w:t xml:space="preserve">   </w:t>
      </w:r>
      <w:bookmarkEnd w:id="5371"/>
    </w:p>
    <w:p w:rsidR="00F251AD" w:rsidRDefault="00F251AD" w:rsidP="00C14609">
      <w:pPr>
        <w:rPr>
          <w:rtl/>
          <w:lang w:eastAsia="he-IL"/>
        </w:rPr>
      </w:pPr>
    </w:p>
    <w:p w:rsidR="00F251AD" w:rsidRDefault="00F251AD" w:rsidP="00320833">
      <w:pPr>
        <w:rPr>
          <w:rtl/>
          <w:lang w:eastAsia="he-IL"/>
        </w:rPr>
      </w:pPr>
      <w:r>
        <w:rPr>
          <w:rFonts w:hint="cs"/>
          <w:rtl/>
          <w:lang w:eastAsia="he-IL"/>
        </w:rPr>
        <w:t>לא, זה לא קשור ליום הזיכרון.</w:t>
      </w:r>
    </w:p>
    <w:p w:rsidR="00F251AD" w:rsidRDefault="00F251AD" w:rsidP="00320833">
      <w:pPr>
        <w:rPr>
          <w:rtl/>
          <w:lang w:eastAsia="he-IL"/>
        </w:rPr>
      </w:pPr>
      <w:bookmarkStart w:id="5372" w:name="_ETM_Q13_521000"/>
      <w:bookmarkEnd w:id="5372"/>
    </w:p>
    <w:p w:rsidR="00F251AD" w:rsidRDefault="00F251AD" w:rsidP="00320833">
      <w:pPr>
        <w:pStyle w:val="af6"/>
        <w:keepNext/>
        <w:rPr>
          <w:rtl/>
        </w:rPr>
      </w:pPr>
      <w:r w:rsidRPr="00E80E49">
        <w:rPr>
          <w:rStyle w:val="TagStyle"/>
          <w:rtl/>
        </w:rPr>
        <w:t xml:space="preserve">&lt;&lt; קריאה &gt;&gt; </w:t>
      </w:r>
      <w:r>
        <w:rPr>
          <w:rFonts w:hint="cs"/>
          <w:rtl/>
        </w:rPr>
        <w:t>קריאות</w:t>
      </w:r>
      <w:r>
        <w:rPr>
          <w:rtl/>
        </w:rPr>
        <w:t>:</w:t>
      </w:r>
      <w:r w:rsidRPr="00E80E49">
        <w:rPr>
          <w:rStyle w:val="TagStyle"/>
          <w:rtl/>
        </w:rPr>
        <w:t xml:space="preserve"> &lt;&lt; קריאה &gt;&gt;</w:t>
      </w:r>
      <w:r>
        <w:rPr>
          <w:rtl/>
        </w:rPr>
        <w:t xml:space="preserve">   </w:t>
      </w:r>
    </w:p>
    <w:p w:rsidR="00F251AD" w:rsidRDefault="00F251AD" w:rsidP="00320833">
      <w:pPr>
        <w:rPr>
          <w:rtl/>
        </w:rPr>
      </w:pPr>
    </w:p>
    <w:p w:rsidR="00F251AD" w:rsidRDefault="00C14609" w:rsidP="00320833">
      <w:pPr>
        <w:rPr>
          <w:rtl/>
        </w:rPr>
      </w:pPr>
      <w:r>
        <w:rPr>
          <w:rFonts w:hint="cs"/>
          <w:rtl/>
        </w:rPr>
        <w:t>– – –</w:t>
      </w:r>
    </w:p>
    <w:p w:rsidR="00F251AD" w:rsidRDefault="00F251AD" w:rsidP="00320833">
      <w:pPr>
        <w:rPr>
          <w:rtl/>
        </w:rPr>
      </w:pPr>
    </w:p>
    <w:p w:rsidR="00F251AD" w:rsidRDefault="00F251AD" w:rsidP="00320833">
      <w:pPr>
        <w:pStyle w:val="af7"/>
        <w:keepNext/>
        <w:rPr>
          <w:rtl/>
        </w:rPr>
      </w:pPr>
      <w:bookmarkStart w:id="5373" w:name="ET_yor_6595_26"/>
      <w:r w:rsidRPr="0088113D">
        <w:rPr>
          <w:rStyle w:val="TagStyle"/>
          <w:rtl/>
        </w:rPr>
        <w:t xml:space="preserve"> &lt;&lt; יור &gt;&gt; </w:t>
      </w:r>
      <w:r>
        <w:rPr>
          <w:rtl/>
        </w:rPr>
        <w:t>היו"ר ארז מלול:</w:t>
      </w:r>
      <w:r w:rsidRPr="0088113D">
        <w:rPr>
          <w:rStyle w:val="TagStyle"/>
          <w:rtl/>
        </w:rPr>
        <w:t xml:space="preserve"> &lt;&lt; יור &gt;&gt;</w:t>
      </w:r>
      <w:r>
        <w:rPr>
          <w:rtl/>
        </w:rPr>
        <w:t xml:space="preserve">   </w:t>
      </w:r>
      <w:bookmarkEnd w:id="5373"/>
    </w:p>
    <w:p w:rsidR="00F251AD" w:rsidRDefault="00F251AD" w:rsidP="00C14609">
      <w:pPr>
        <w:rPr>
          <w:rtl/>
        </w:rPr>
      </w:pPr>
    </w:p>
    <w:p w:rsidR="00F251AD" w:rsidRDefault="00F251AD" w:rsidP="00320833">
      <w:pPr>
        <w:rPr>
          <w:rtl/>
        </w:rPr>
      </w:pPr>
      <w:r>
        <w:rPr>
          <w:rFonts w:hint="cs"/>
          <w:rtl/>
        </w:rPr>
        <w:t>תאמין לי שאני מכבד את יום הזיכרון כמוך ואולי יותר ממך. בבקשה לצאת. הדיון – בחוץ.</w:t>
      </w:r>
    </w:p>
    <w:p w:rsidR="00F251AD" w:rsidRPr="005E1B54" w:rsidRDefault="00F251AD" w:rsidP="00320833">
      <w:pPr>
        <w:rPr>
          <w:rtl/>
        </w:rPr>
      </w:pPr>
    </w:p>
    <w:p w:rsidR="00F251AD" w:rsidRDefault="00F251AD" w:rsidP="00320833">
      <w:pPr>
        <w:pStyle w:val="af6"/>
        <w:keepNext/>
        <w:rPr>
          <w:rtl/>
        </w:rPr>
      </w:pPr>
      <w:bookmarkStart w:id="5374" w:name="ET_interruption_6156_110"/>
      <w:r w:rsidRPr="00480697">
        <w:rPr>
          <w:rStyle w:val="TagStyle"/>
          <w:rtl/>
        </w:rPr>
        <w:t xml:space="preserve"> &lt;&lt; קריאה &gt;&gt; </w:t>
      </w:r>
      <w:r>
        <w:rPr>
          <w:rtl/>
        </w:rPr>
        <w:t>גלעד קריב (העבודה):</w:t>
      </w:r>
      <w:r w:rsidRPr="00480697">
        <w:rPr>
          <w:rStyle w:val="TagStyle"/>
          <w:rtl/>
        </w:rPr>
        <w:t xml:space="preserve"> &lt;&lt; קריאה &gt;&gt;</w:t>
      </w:r>
      <w:r>
        <w:rPr>
          <w:rtl/>
        </w:rPr>
        <w:t xml:space="preserve">   </w:t>
      </w:r>
      <w:bookmarkEnd w:id="5374"/>
    </w:p>
    <w:p w:rsidR="00F251AD" w:rsidRPr="00480697" w:rsidRDefault="00F251AD" w:rsidP="00320833">
      <w:pPr>
        <w:ind w:firstLine="0"/>
        <w:rPr>
          <w:rtl/>
          <w:lang w:eastAsia="he-IL"/>
        </w:rPr>
      </w:pPr>
    </w:p>
    <w:p w:rsidR="00F251AD" w:rsidRDefault="00F251AD" w:rsidP="00320833">
      <w:pPr>
        <w:rPr>
          <w:rtl/>
          <w:lang w:eastAsia="he-IL"/>
        </w:rPr>
      </w:pPr>
      <w:r>
        <w:rPr>
          <w:rFonts w:hint="cs"/>
          <w:rtl/>
          <w:lang w:eastAsia="he-IL"/>
        </w:rPr>
        <w:t>איפה זה כתוב בתקנון? לא יקום ולא יהיה הביזיון הזה. לא יקום ולא יהיה הביזיון הזה.</w:t>
      </w:r>
    </w:p>
    <w:p w:rsidR="00F251AD" w:rsidRDefault="00F251AD" w:rsidP="00320833">
      <w:pPr>
        <w:rPr>
          <w:rtl/>
          <w:lang w:eastAsia="he-IL"/>
        </w:rPr>
      </w:pPr>
    </w:p>
    <w:p w:rsidR="00F251AD" w:rsidRDefault="00F251AD" w:rsidP="00320833">
      <w:pPr>
        <w:pStyle w:val="af6"/>
        <w:keepNext/>
        <w:rPr>
          <w:rtl/>
        </w:rPr>
      </w:pPr>
      <w:bookmarkStart w:id="5375" w:name="ET_interruption_6236_84"/>
      <w:r w:rsidRPr="00D71745">
        <w:rPr>
          <w:rStyle w:val="TagStyle"/>
          <w:rtl/>
        </w:rPr>
        <w:t xml:space="preserve"> &lt;&lt; קריאה &gt;&gt; </w:t>
      </w:r>
      <w:r>
        <w:rPr>
          <w:rtl/>
        </w:rPr>
        <w:t>נעמה לזימי (העבודה):</w:t>
      </w:r>
      <w:r w:rsidRPr="00D71745">
        <w:rPr>
          <w:rStyle w:val="TagStyle"/>
          <w:rtl/>
        </w:rPr>
        <w:t xml:space="preserve"> &lt;&lt; קריאה &gt;&gt;</w:t>
      </w:r>
      <w:r>
        <w:rPr>
          <w:rtl/>
        </w:rPr>
        <w:t xml:space="preserve">   </w:t>
      </w:r>
      <w:bookmarkEnd w:id="5375"/>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אני עם החולצה הזאת כל הזמן. אני רוצה ייעוץ משפטי. אני רוצה ייעוץ </w:t>
      </w:r>
      <w:bookmarkStart w:id="5376" w:name="_ETM_Q13_543000"/>
      <w:bookmarkEnd w:id="5376"/>
      <w:r>
        <w:rPr>
          <w:rFonts w:hint="cs"/>
          <w:rtl/>
          <w:lang w:eastAsia="he-IL"/>
        </w:rPr>
        <w:t>משפטי, איזה מין דבר זה?</w:t>
      </w:r>
    </w:p>
    <w:p w:rsidR="00F251AD" w:rsidRDefault="00F251AD" w:rsidP="00320833">
      <w:pPr>
        <w:rPr>
          <w:rtl/>
          <w:lang w:eastAsia="he-IL"/>
        </w:rPr>
      </w:pPr>
    </w:p>
    <w:p w:rsidR="00F251AD" w:rsidRDefault="00F251AD" w:rsidP="00320833">
      <w:pPr>
        <w:pStyle w:val="af7"/>
        <w:keepNext/>
        <w:rPr>
          <w:rtl/>
        </w:rPr>
      </w:pPr>
      <w:bookmarkStart w:id="5377" w:name="ET_yor_6595_85"/>
      <w:r w:rsidRPr="00D71745">
        <w:rPr>
          <w:rStyle w:val="TagStyle"/>
          <w:rtl/>
        </w:rPr>
        <w:t xml:space="preserve"> &lt;&lt; יור &gt;&gt; </w:t>
      </w:r>
      <w:r>
        <w:rPr>
          <w:rtl/>
        </w:rPr>
        <w:t>היו"ר ארז מלול:</w:t>
      </w:r>
      <w:r w:rsidRPr="00D71745">
        <w:rPr>
          <w:rStyle w:val="TagStyle"/>
          <w:rtl/>
        </w:rPr>
        <w:t xml:space="preserve"> &lt;&lt; יור &gt;&gt;</w:t>
      </w:r>
      <w:r>
        <w:rPr>
          <w:rtl/>
        </w:rPr>
        <w:t xml:space="preserve">   </w:t>
      </w:r>
      <w:bookmarkEnd w:id="5377"/>
    </w:p>
    <w:p w:rsidR="00F251AD" w:rsidRDefault="00F251AD" w:rsidP="00C14609">
      <w:pPr>
        <w:rPr>
          <w:rtl/>
          <w:lang w:eastAsia="he-IL"/>
        </w:rPr>
      </w:pPr>
    </w:p>
    <w:p w:rsidR="00F251AD" w:rsidRDefault="00F251AD" w:rsidP="00320833">
      <w:pPr>
        <w:rPr>
          <w:rtl/>
        </w:rPr>
      </w:pPr>
      <w:r>
        <w:rPr>
          <w:rFonts w:hint="cs"/>
          <w:rtl/>
        </w:rPr>
        <w:t>בבקשה לצאת. הדיון – בחוץ. חברת הכנסת נעמה לזימי, הדיון – בחוץ.</w:t>
      </w:r>
    </w:p>
    <w:p w:rsidR="00F251AD" w:rsidRDefault="00F251AD" w:rsidP="00320833">
      <w:pPr>
        <w:rPr>
          <w:rtl/>
        </w:rPr>
      </w:pPr>
    </w:p>
    <w:p w:rsidR="00F251AD" w:rsidRDefault="00F251AD" w:rsidP="00320833">
      <w:pPr>
        <w:pStyle w:val="af6"/>
        <w:keepNext/>
        <w:rPr>
          <w:rtl/>
        </w:rPr>
      </w:pPr>
      <w:bookmarkStart w:id="5378" w:name="ET_interruption_6156_86"/>
      <w:r w:rsidRPr="00D71745">
        <w:rPr>
          <w:rStyle w:val="TagStyle"/>
          <w:rtl/>
        </w:rPr>
        <w:t xml:space="preserve"> &lt;&lt; קריאה &gt;&gt; </w:t>
      </w:r>
      <w:r>
        <w:rPr>
          <w:rtl/>
        </w:rPr>
        <w:t>גלעד קריב (העבודה):</w:t>
      </w:r>
      <w:r w:rsidRPr="00D71745">
        <w:rPr>
          <w:rStyle w:val="TagStyle"/>
          <w:rtl/>
        </w:rPr>
        <w:t xml:space="preserve"> &lt;&lt; קריאה &gt;&gt;</w:t>
      </w:r>
      <w:r>
        <w:rPr>
          <w:rtl/>
        </w:rPr>
        <w:t xml:space="preserve">   </w:t>
      </w:r>
      <w:bookmarkEnd w:id="5378"/>
    </w:p>
    <w:p w:rsidR="00F251AD" w:rsidRDefault="00F251AD" w:rsidP="00C14609">
      <w:pPr>
        <w:rPr>
          <w:rtl/>
          <w:lang w:eastAsia="he-IL"/>
        </w:rPr>
      </w:pPr>
    </w:p>
    <w:p w:rsidR="00F251AD" w:rsidRDefault="00F251AD" w:rsidP="00320833">
      <w:pPr>
        <w:rPr>
          <w:rtl/>
          <w:lang w:eastAsia="he-IL"/>
        </w:rPr>
      </w:pPr>
      <w:r>
        <w:rPr>
          <w:rFonts w:hint="cs"/>
          <w:rtl/>
          <w:lang w:eastAsia="he-IL"/>
        </w:rPr>
        <w:t>איפה זה כתוב בתקנון?</w:t>
      </w:r>
    </w:p>
    <w:p w:rsidR="00F251AD" w:rsidRDefault="00F251AD" w:rsidP="00320833">
      <w:pPr>
        <w:rPr>
          <w:rtl/>
          <w:lang w:eastAsia="he-IL"/>
        </w:rPr>
      </w:pPr>
    </w:p>
    <w:p w:rsidR="00F251AD" w:rsidRDefault="00F251AD" w:rsidP="00320833">
      <w:pPr>
        <w:pStyle w:val="af6"/>
        <w:keepNext/>
        <w:rPr>
          <w:rtl/>
        </w:rPr>
      </w:pPr>
      <w:bookmarkStart w:id="5379" w:name="_ETM_Q13_554000"/>
      <w:bookmarkStart w:id="5380" w:name="ET_interruption_6236_87"/>
      <w:bookmarkEnd w:id="5379"/>
      <w:r w:rsidRPr="00D71745">
        <w:rPr>
          <w:rStyle w:val="TagStyle"/>
          <w:rtl/>
        </w:rPr>
        <w:t xml:space="preserve"> &lt;&lt; קריאה &gt;&gt; </w:t>
      </w:r>
      <w:r>
        <w:rPr>
          <w:rtl/>
        </w:rPr>
        <w:t>נעמה לזימי (העבודה):</w:t>
      </w:r>
      <w:r w:rsidRPr="00D71745">
        <w:rPr>
          <w:rStyle w:val="TagStyle"/>
          <w:rtl/>
        </w:rPr>
        <w:t xml:space="preserve"> &lt;&lt; קריאה &gt;&gt;</w:t>
      </w:r>
      <w:r>
        <w:rPr>
          <w:rtl/>
        </w:rPr>
        <w:t xml:space="preserve">   </w:t>
      </w:r>
      <w:bookmarkEnd w:id="5380"/>
    </w:p>
    <w:p w:rsidR="00F251AD" w:rsidRDefault="00F251AD" w:rsidP="00C14609">
      <w:pPr>
        <w:rPr>
          <w:rtl/>
          <w:lang w:eastAsia="he-IL"/>
        </w:rPr>
      </w:pPr>
    </w:p>
    <w:p w:rsidR="00F251AD" w:rsidRPr="00D71745" w:rsidRDefault="00F251AD" w:rsidP="00320833">
      <w:pPr>
        <w:rPr>
          <w:rtl/>
          <w:lang w:eastAsia="he-IL"/>
        </w:rPr>
      </w:pPr>
      <w:r>
        <w:rPr>
          <w:rFonts w:hint="cs"/>
          <w:rtl/>
          <w:lang w:eastAsia="he-IL"/>
        </w:rPr>
        <w:t xml:space="preserve">היום יום הרצח של רבין, אני לובשת חולצה שלו. אתם מבזים את </w:t>
      </w:r>
      <w:bookmarkStart w:id="5381" w:name="_ETM_Q13_560000"/>
      <w:bookmarkEnd w:id="5381"/>
      <w:r>
        <w:rPr>
          <w:rFonts w:hint="cs"/>
          <w:rtl/>
          <w:lang w:eastAsia="he-IL"/>
        </w:rPr>
        <w:t xml:space="preserve">הכנסת. אני לא יוצאת. איפה </w:t>
      </w:r>
      <w:bookmarkStart w:id="5382" w:name="_ETM_Q13_564000"/>
      <w:bookmarkEnd w:id="5382"/>
      <w:r>
        <w:rPr>
          <w:rFonts w:hint="cs"/>
          <w:rtl/>
          <w:lang w:eastAsia="he-IL"/>
        </w:rPr>
        <w:t>הייעוץ המשפטי, ארז?</w:t>
      </w:r>
    </w:p>
    <w:p w:rsidR="00F251AD" w:rsidRDefault="00F251AD" w:rsidP="00320833">
      <w:pPr>
        <w:rPr>
          <w:rtl/>
        </w:rPr>
      </w:pPr>
    </w:p>
    <w:p w:rsidR="00F251AD" w:rsidRDefault="00F251AD" w:rsidP="00320833">
      <w:pPr>
        <w:pStyle w:val="af7"/>
        <w:keepNext/>
        <w:rPr>
          <w:rtl/>
        </w:rPr>
      </w:pPr>
      <w:bookmarkStart w:id="5383" w:name="ET_yor_6595_88"/>
      <w:r w:rsidRPr="00D71745">
        <w:rPr>
          <w:rStyle w:val="TagStyle"/>
          <w:rtl/>
        </w:rPr>
        <w:t xml:space="preserve"> &lt;&lt; יור &gt;&gt; </w:t>
      </w:r>
      <w:r>
        <w:rPr>
          <w:rtl/>
        </w:rPr>
        <w:t>היו"ר ארז מלול:</w:t>
      </w:r>
      <w:r w:rsidRPr="00D71745">
        <w:rPr>
          <w:rStyle w:val="TagStyle"/>
          <w:rtl/>
        </w:rPr>
        <w:t xml:space="preserve"> &lt;&lt; יור &gt;&gt;</w:t>
      </w:r>
      <w:r>
        <w:rPr>
          <w:rtl/>
        </w:rPr>
        <w:t xml:space="preserve">   </w:t>
      </w:r>
      <w:bookmarkEnd w:id="5383"/>
    </w:p>
    <w:p w:rsidR="00F251AD" w:rsidRDefault="00F251AD" w:rsidP="00C14609">
      <w:pPr>
        <w:rPr>
          <w:rtl/>
          <w:lang w:eastAsia="he-IL"/>
        </w:rPr>
      </w:pPr>
    </w:p>
    <w:p w:rsidR="00F251AD" w:rsidRDefault="00F251AD" w:rsidP="00320833">
      <w:pPr>
        <w:rPr>
          <w:rtl/>
        </w:rPr>
      </w:pPr>
      <w:bookmarkStart w:id="5384" w:name="_ETM_Q13_557000"/>
      <w:bookmarkEnd w:id="5384"/>
      <w:r>
        <w:rPr>
          <w:rFonts w:hint="cs"/>
          <w:rtl/>
          <w:lang w:eastAsia="he-IL"/>
        </w:rPr>
        <w:t xml:space="preserve">בבקשה לצאת. בבקשה, את הדיונים – בחוץ. חברת </w:t>
      </w:r>
      <w:bookmarkStart w:id="5385" w:name="_ETM_Q13_568000"/>
      <w:bookmarkEnd w:id="5385"/>
      <w:r>
        <w:rPr>
          <w:rFonts w:hint="cs"/>
          <w:rtl/>
          <w:lang w:eastAsia="he-IL"/>
        </w:rPr>
        <w:t xml:space="preserve">הכנסת נעמה לזימי, בבקשה לצאת, </w:t>
      </w:r>
      <w:r>
        <w:rPr>
          <w:rFonts w:hint="cs"/>
          <w:rtl/>
        </w:rPr>
        <w:t>לא פה.</w:t>
      </w:r>
    </w:p>
    <w:p w:rsidR="00F251AD" w:rsidRDefault="00F251AD" w:rsidP="00320833">
      <w:pPr>
        <w:rPr>
          <w:rtl/>
        </w:rPr>
      </w:pPr>
    </w:p>
    <w:p w:rsidR="00F251AD" w:rsidRDefault="00F251AD" w:rsidP="00320833">
      <w:pPr>
        <w:pStyle w:val="af6"/>
        <w:keepNext/>
        <w:rPr>
          <w:rtl/>
        </w:rPr>
      </w:pPr>
      <w:bookmarkStart w:id="5386" w:name="ET_interruption_6156_89"/>
      <w:r w:rsidRPr="00D71745">
        <w:rPr>
          <w:rStyle w:val="TagStyle"/>
          <w:rtl/>
        </w:rPr>
        <w:t xml:space="preserve"> &lt;&lt; קריאה &gt;&gt; </w:t>
      </w:r>
      <w:r>
        <w:rPr>
          <w:rtl/>
        </w:rPr>
        <w:t>גלעד קריב (העבודה):</w:t>
      </w:r>
      <w:r w:rsidRPr="00D71745">
        <w:rPr>
          <w:rStyle w:val="TagStyle"/>
          <w:rtl/>
        </w:rPr>
        <w:t xml:space="preserve"> &lt;&lt; קריאה &gt;&gt;</w:t>
      </w:r>
      <w:r>
        <w:rPr>
          <w:rtl/>
        </w:rPr>
        <w:t xml:space="preserve">   </w:t>
      </w:r>
      <w:bookmarkEnd w:id="5386"/>
    </w:p>
    <w:p w:rsidR="00F251AD" w:rsidRDefault="00F251AD" w:rsidP="00C14609">
      <w:pPr>
        <w:rPr>
          <w:rtl/>
          <w:lang w:eastAsia="he-IL"/>
        </w:rPr>
      </w:pPr>
    </w:p>
    <w:p w:rsidR="00F251AD" w:rsidRDefault="00F251AD" w:rsidP="005E1B54">
      <w:pPr>
        <w:rPr>
          <w:rtl/>
          <w:lang w:eastAsia="he-IL"/>
        </w:rPr>
      </w:pPr>
      <w:r>
        <w:rPr>
          <w:rFonts w:hint="cs"/>
          <w:rtl/>
          <w:lang w:eastAsia="he-IL"/>
        </w:rPr>
        <w:t xml:space="preserve">שתוק. שתוק. ביום הזיכרון של רבין – תשתוק, פרחח. מעריץ של </w:t>
      </w:r>
      <w:r w:rsidR="00C14609">
        <w:rPr>
          <w:rFonts w:hint="cs"/>
          <w:rtl/>
          <w:lang w:eastAsia="he-IL"/>
        </w:rPr>
        <w:t>– – –</w:t>
      </w:r>
    </w:p>
    <w:p w:rsidR="00F251AD" w:rsidRPr="00D71745" w:rsidRDefault="00F251AD" w:rsidP="00320833">
      <w:pPr>
        <w:rPr>
          <w:rtl/>
          <w:lang w:eastAsia="he-IL"/>
        </w:rPr>
      </w:pPr>
      <w:bookmarkStart w:id="5387" w:name="_ETM_Q13_576000"/>
      <w:bookmarkEnd w:id="5387"/>
    </w:p>
    <w:p w:rsidR="00F251AD" w:rsidRDefault="00F251AD" w:rsidP="00320833">
      <w:pPr>
        <w:pStyle w:val="af6"/>
        <w:keepNext/>
        <w:rPr>
          <w:rtl/>
        </w:rPr>
      </w:pPr>
      <w:bookmarkStart w:id="5388" w:name="ET_interruption_6158_28"/>
      <w:r w:rsidRPr="0088113D">
        <w:rPr>
          <w:rStyle w:val="TagStyle"/>
          <w:rtl/>
        </w:rPr>
        <w:t xml:space="preserve"> &lt;&lt; קריאה &gt;&gt; </w:t>
      </w:r>
      <w:r>
        <w:rPr>
          <w:rtl/>
        </w:rPr>
        <w:t>אפרת רייטן מרום (העבודה):</w:t>
      </w:r>
      <w:r w:rsidRPr="0088113D">
        <w:rPr>
          <w:rStyle w:val="TagStyle"/>
          <w:rtl/>
        </w:rPr>
        <w:t xml:space="preserve"> &lt;&lt; קריאה &gt;&gt;</w:t>
      </w:r>
      <w:r>
        <w:rPr>
          <w:rtl/>
        </w:rPr>
        <w:t xml:space="preserve">   </w:t>
      </w:r>
      <w:bookmarkEnd w:id="5388"/>
    </w:p>
    <w:p w:rsidR="00F251AD" w:rsidRDefault="00F251AD" w:rsidP="00C14609">
      <w:pPr>
        <w:rPr>
          <w:rtl/>
        </w:rPr>
      </w:pPr>
    </w:p>
    <w:p w:rsidR="00F251AD" w:rsidRDefault="00F251AD" w:rsidP="00320833">
      <w:pPr>
        <w:rPr>
          <w:rtl/>
        </w:rPr>
      </w:pPr>
      <w:r>
        <w:rPr>
          <w:rFonts w:hint="cs"/>
          <w:rtl/>
        </w:rPr>
        <w:t xml:space="preserve">היא לא יוצאת. </w:t>
      </w:r>
      <w:bookmarkStart w:id="5389" w:name="_ETM_Q13_574000"/>
      <w:bookmarkEnd w:id="5389"/>
      <w:r>
        <w:rPr>
          <w:rFonts w:hint="cs"/>
          <w:rtl/>
        </w:rPr>
        <w:t>היא לא יוצאת. זה לא יכול להיות.</w:t>
      </w:r>
    </w:p>
    <w:p w:rsidR="00F251AD" w:rsidRDefault="00F251AD" w:rsidP="00320833">
      <w:pPr>
        <w:rPr>
          <w:rtl/>
        </w:rPr>
      </w:pPr>
    </w:p>
    <w:p w:rsidR="00F251AD" w:rsidRDefault="00F251AD" w:rsidP="00320833">
      <w:pPr>
        <w:pStyle w:val="af7"/>
        <w:keepNext/>
        <w:rPr>
          <w:rtl/>
        </w:rPr>
      </w:pPr>
      <w:bookmarkStart w:id="5390" w:name="ET_yor_6595_29"/>
      <w:r w:rsidRPr="0088113D">
        <w:rPr>
          <w:rStyle w:val="TagStyle"/>
          <w:rtl/>
        </w:rPr>
        <w:t xml:space="preserve"> &lt;&lt; יור &gt;&gt; </w:t>
      </w:r>
      <w:r>
        <w:rPr>
          <w:rtl/>
        </w:rPr>
        <w:t>היו"ר ארז מלול:</w:t>
      </w:r>
      <w:r w:rsidRPr="0088113D">
        <w:rPr>
          <w:rStyle w:val="TagStyle"/>
          <w:rtl/>
        </w:rPr>
        <w:t xml:space="preserve"> &lt;&lt; יור &gt;&gt;</w:t>
      </w:r>
      <w:r>
        <w:rPr>
          <w:rtl/>
        </w:rPr>
        <w:t xml:space="preserve">   </w:t>
      </w:r>
      <w:bookmarkEnd w:id="5390"/>
    </w:p>
    <w:p w:rsidR="00F251AD" w:rsidRDefault="00F251AD" w:rsidP="00C14609">
      <w:pPr>
        <w:rPr>
          <w:rtl/>
        </w:rPr>
      </w:pPr>
    </w:p>
    <w:p w:rsidR="00F251AD" w:rsidRDefault="00F251AD" w:rsidP="00320833">
      <w:pPr>
        <w:rPr>
          <w:rtl/>
        </w:rPr>
      </w:pPr>
      <w:r>
        <w:rPr>
          <w:rFonts w:hint="cs"/>
          <w:rtl/>
        </w:rPr>
        <w:t>חבר הכנסת גלעד קריב, אתה בקריאה שנייה.</w:t>
      </w:r>
    </w:p>
    <w:p w:rsidR="00F251AD" w:rsidRDefault="00F251AD" w:rsidP="00320833">
      <w:pPr>
        <w:rPr>
          <w:rtl/>
        </w:rPr>
      </w:pPr>
    </w:p>
    <w:p w:rsidR="00F251AD" w:rsidRDefault="00F251AD" w:rsidP="00320833">
      <w:pPr>
        <w:pStyle w:val="af6"/>
        <w:keepNext/>
        <w:rPr>
          <w:rtl/>
        </w:rPr>
      </w:pPr>
      <w:bookmarkStart w:id="5391" w:name="ET_interruption_6158_90"/>
      <w:r w:rsidRPr="00074B2B">
        <w:rPr>
          <w:rStyle w:val="TagStyle"/>
          <w:rtl/>
        </w:rPr>
        <w:t xml:space="preserve"> &lt;&lt; קריאה &gt;&gt; </w:t>
      </w:r>
      <w:r>
        <w:rPr>
          <w:rtl/>
        </w:rPr>
        <w:t>אפרת רייטן מרום (העבודה):</w:t>
      </w:r>
      <w:r w:rsidRPr="00074B2B">
        <w:rPr>
          <w:rStyle w:val="TagStyle"/>
          <w:rtl/>
        </w:rPr>
        <w:t xml:space="preserve"> &lt;&lt; קריאה &gt;&gt;</w:t>
      </w:r>
      <w:r>
        <w:rPr>
          <w:rtl/>
        </w:rPr>
        <w:t xml:space="preserve">   </w:t>
      </w:r>
      <w:bookmarkEnd w:id="5391"/>
    </w:p>
    <w:p w:rsidR="00F251AD" w:rsidRDefault="00F251AD" w:rsidP="00C14609">
      <w:pPr>
        <w:rPr>
          <w:rtl/>
          <w:lang w:eastAsia="he-IL"/>
        </w:rPr>
      </w:pPr>
    </w:p>
    <w:p w:rsidR="00F251AD" w:rsidRDefault="00F251AD" w:rsidP="00320833">
      <w:pPr>
        <w:rPr>
          <w:rtl/>
        </w:rPr>
      </w:pPr>
      <w:r>
        <w:rPr>
          <w:rFonts w:hint="cs"/>
          <w:rtl/>
          <w:lang w:eastAsia="he-IL"/>
        </w:rPr>
        <w:t>ביזיון.</w:t>
      </w:r>
      <w:bookmarkStart w:id="5392" w:name="_ETM_Q13_582000"/>
      <w:bookmarkEnd w:id="5392"/>
      <w:r>
        <w:rPr>
          <w:rFonts w:hint="cs"/>
          <w:rtl/>
          <w:lang w:eastAsia="he-IL"/>
        </w:rPr>
        <w:t xml:space="preserve"> אבל </w:t>
      </w:r>
      <w:r>
        <w:rPr>
          <w:rFonts w:hint="cs"/>
          <w:rtl/>
        </w:rPr>
        <w:t>היא לא יכולה לצאת. ארז, סליחה, היא לא יכולה לצאת, כשהם, הייעוץ המשפטי, מתייעץ על זה.</w:t>
      </w:r>
    </w:p>
    <w:p w:rsidR="00F251AD" w:rsidRDefault="00F251AD" w:rsidP="00320833">
      <w:pPr>
        <w:rPr>
          <w:rtl/>
        </w:rPr>
      </w:pPr>
    </w:p>
    <w:p w:rsidR="00F251AD" w:rsidRDefault="00F251AD" w:rsidP="00320833">
      <w:pPr>
        <w:pStyle w:val="af7"/>
        <w:keepNext/>
        <w:rPr>
          <w:rtl/>
        </w:rPr>
      </w:pPr>
      <w:bookmarkStart w:id="5393" w:name="ET_yor_6595_91"/>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393"/>
    </w:p>
    <w:p w:rsidR="00F251AD" w:rsidRDefault="00F251AD" w:rsidP="00C14609">
      <w:pPr>
        <w:rPr>
          <w:rtl/>
          <w:lang w:eastAsia="he-IL"/>
        </w:rPr>
      </w:pPr>
    </w:p>
    <w:p w:rsidR="00F251AD" w:rsidRDefault="00F251AD" w:rsidP="00320833">
      <w:pPr>
        <w:rPr>
          <w:rtl/>
          <w:lang w:eastAsia="he-IL"/>
        </w:rPr>
      </w:pPr>
      <w:bookmarkStart w:id="5394" w:name="_ETM_Q13_591000"/>
      <w:bookmarkEnd w:id="5394"/>
      <w:r>
        <w:rPr>
          <w:rFonts w:hint="cs"/>
          <w:rtl/>
          <w:lang w:eastAsia="he-IL"/>
        </w:rPr>
        <w:t>יושב-ראש המליאה</w:t>
      </w:r>
      <w:bookmarkStart w:id="5395" w:name="_ETM_Q13_588000"/>
      <w:bookmarkEnd w:id="5395"/>
      <w:r>
        <w:rPr>
          <w:rFonts w:hint="cs"/>
          <w:rtl/>
          <w:lang w:eastAsia="he-IL"/>
        </w:rPr>
        <w:t xml:space="preserve"> קבע – יושב-ראש הכנסת, סליחה. אתם יכולים לערער על ההחלטה.</w:t>
      </w:r>
    </w:p>
    <w:p w:rsidR="00F251AD" w:rsidRDefault="00F251AD" w:rsidP="00320833">
      <w:pPr>
        <w:rPr>
          <w:rtl/>
          <w:lang w:eastAsia="he-IL"/>
        </w:rPr>
      </w:pPr>
    </w:p>
    <w:p w:rsidR="00F251AD" w:rsidRDefault="00F251AD" w:rsidP="00320833">
      <w:pPr>
        <w:pStyle w:val="af6"/>
        <w:keepNext/>
        <w:rPr>
          <w:rtl/>
        </w:rPr>
      </w:pPr>
      <w:bookmarkStart w:id="5396" w:name="ET_interruption_6156_92"/>
      <w:r w:rsidRPr="00074B2B">
        <w:rPr>
          <w:rStyle w:val="TagStyle"/>
          <w:rtl/>
        </w:rPr>
        <w:t xml:space="preserve"> &lt;&lt; קריאה &gt;&gt; </w:t>
      </w:r>
      <w:r>
        <w:rPr>
          <w:rtl/>
        </w:rPr>
        <w:t>גלעד קריב (העבודה):</w:t>
      </w:r>
      <w:r w:rsidRPr="00074B2B">
        <w:rPr>
          <w:rStyle w:val="TagStyle"/>
          <w:rtl/>
        </w:rPr>
        <w:t xml:space="preserve"> &lt;&lt; קריאה &gt;&gt;</w:t>
      </w:r>
      <w:r>
        <w:rPr>
          <w:rtl/>
        </w:rPr>
        <w:t xml:space="preserve">   </w:t>
      </w:r>
      <w:bookmarkEnd w:id="5396"/>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יושב-ראש </w:t>
      </w:r>
      <w:bookmarkStart w:id="5397" w:name="_ETM_Q13_594000"/>
      <w:bookmarkEnd w:id="5397"/>
      <w:r>
        <w:rPr>
          <w:rFonts w:hint="cs"/>
          <w:rtl/>
          <w:lang w:eastAsia="he-IL"/>
        </w:rPr>
        <w:t>הכנסת?</w:t>
      </w:r>
    </w:p>
    <w:p w:rsidR="00F251AD" w:rsidRDefault="00F251AD" w:rsidP="00320833">
      <w:pPr>
        <w:rPr>
          <w:rtl/>
          <w:lang w:eastAsia="he-IL"/>
        </w:rPr>
      </w:pPr>
    </w:p>
    <w:p w:rsidR="00F251AD" w:rsidRDefault="00F251AD" w:rsidP="00320833">
      <w:pPr>
        <w:pStyle w:val="af7"/>
        <w:keepNext/>
        <w:rPr>
          <w:rtl/>
        </w:rPr>
      </w:pPr>
      <w:bookmarkStart w:id="5398" w:name="ET_yor_6595_93"/>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398"/>
    </w:p>
    <w:p w:rsidR="00F251AD" w:rsidRDefault="00F251AD" w:rsidP="00C14609">
      <w:pPr>
        <w:rPr>
          <w:rtl/>
          <w:lang w:eastAsia="he-IL"/>
        </w:rPr>
      </w:pPr>
    </w:p>
    <w:p w:rsidR="00F251AD" w:rsidRDefault="00F251AD" w:rsidP="00320833">
      <w:pPr>
        <w:rPr>
          <w:rtl/>
          <w:lang w:eastAsia="he-IL"/>
        </w:rPr>
      </w:pPr>
      <w:r>
        <w:rPr>
          <w:rFonts w:hint="cs"/>
          <w:rtl/>
          <w:lang w:eastAsia="he-IL"/>
        </w:rPr>
        <w:t>יושב-ראש הכנסת, כן, לא אני.</w:t>
      </w:r>
    </w:p>
    <w:p w:rsidR="00F251AD" w:rsidRDefault="00F251AD" w:rsidP="00320833">
      <w:pPr>
        <w:rPr>
          <w:rtl/>
          <w:lang w:eastAsia="he-IL"/>
        </w:rPr>
      </w:pPr>
    </w:p>
    <w:p w:rsidR="00F251AD" w:rsidRDefault="00F251AD" w:rsidP="00320833">
      <w:pPr>
        <w:pStyle w:val="af6"/>
        <w:keepNext/>
        <w:rPr>
          <w:rtl/>
        </w:rPr>
      </w:pPr>
      <w:bookmarkStart w:id="5399" w:name="ET_interruption_6158_94"/>
      <w:r w:rsidRPr="00074B2B">
        <w:rPr>
          <w:rStyle w:val="TagStyle"/>
          <w:rtl/>
        </w:rPr>
        <w:t xml:space="preserve"> &lt;&lt; קריאה &gt;&gt; </w:t>
      </w:r>
      <w:r>
        <w:rPr>
          <w:rtl/>
        </w:rPr>
        <w:t>אפרת רייטן מרום (העבודה):</w:t>
      </w:r>
      <w:r w:rsidRPr="00074B2B">
        <w:rPr>
          <w:rStyle w:val="TagStyle"/>
          <w:rtl/>
        </w:rPr>
        <w:t xml:space="preserve"> &lt;&lt; קריאה &gt;&gt;</w:t>
      </w:r>
      <w:r>
        <w:rPr>
          <w:rtl/>
        </w:rPr>
        <w:t xml:space="preserve">   </w:t>
      </w:r>
      <w:bookmarkEnd w:id="5399"/>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בגלל שכתוב לה "רבין" על החולצה </w:t>
      </w:r>
      <w:bookmarkStart w:id="5400" w:name="_ETM_Q13_598000"/>
      <w:bookmarkEnd w:id="5400"/>
      <w:r>
        <w:rPr>
          <w:rFonts w:hint="cs"/>
          <w:rtl/>
          <w:lang w:eastAsia="he-IL"/>
        </w:rPr>
        <w:t>היא צריכה לצאת החוצה?</w:t>
      </w:r>
    </w:p>
    <w:p w:rsidR="00F251AD" w:rsidRDefault="00F251AD" w:rsidP="00320833">
      <w:pPr>
        <w:rPr>
          <w:rtl/>
          <w:lang w:eastAsia="he-IL"/>
        </w:rPr>
      </w:pPr>
    </w:p>
    <w:p w:rsidR="00F251AD" w:rsidRDefault="00F251AD" w:rsidP="00320833">
      <w:pPr>
        <w:pStyle w:val="af6"/>
        <w:keepNext/>
        <w:rPr>
          <w:rtl/>
        </w:rPr>
      </w:pPr>
      <w:bookmarkStart w:id="5401" w:name="ET_interruption_6156_95"/>
      <w:r w:rsidRPr="00074B2B">
        <w:rPr>
          <w:rStyle w:val="TagStyle"/>
          <w:rtl/>
        </w:rPr>
        <w:t xml:space="preserve"> &lt;&lt; קריאה &gt;&gt; </w:t>
      </w:r>
      <w:r>
        <w:rPr>
          <w:rtl/>
        </w:rPr>
        <w:t>גלעד קריב (העבודה):</w:t>
      </w:r>
      <w:r w:rsidRPr="00074B2B">
        <w:rPr>
          <w:rStyle w:val="TagStyle"/>
          <w:rtl/>
        </w:rPr>
        <w:t xml:space="preserve"> &lt;&lt; קריאה &gt;&gt;</w:t>
      </w:r>
      <w:r>
        <w:rPr>
          <w:rtl/>
        </w:rPr>
        <w:t xml:space="preserve">   </w:t>
      </w:r>
      <w:bookmarkEnd w:id="5401"/>
    </w:p>
    <w:p w:rsidR="00F251AD" w:rsidRDefault="00F251AD" w:rsidP="00C14609">
      <w:pPr>
        <w:rPr>
          <w:rtl/>
          <w:lang w:eastAsia="he-IL"/>
        </w:rPr>
      </w:pPr>
    </w:p>
    <w:p w:rsidR="00F251AD" w:rsidRDefault="00F251AD" w:rsidP="00320833">
      <w:pPr>
        <w:rPr>
          <w:rtl/>
        </w:rPr>
      </w:pPr>
      <w:r>
        <w:rPr>
          <w:rFonts w:hint="cs"/>
          <w:rtl/>
        </w:rPr>
        <w:t xml:space="preserve">אתה היושב-ראש. יושב-ראש הכנסת לא פה. לא יכול להיות שהיועצת המשפטית תאמר את זה. </w:t>
      </w:r>
    </w:p>
    <w:p w:rsidR="00F251AD" w:rsidRDefault="00F251AD" w:rsidP="00320833">
      <w:pPr>
        <w:rPr>
          <w:rtl/>
        </w:rPr>
      </w:pPr>
    </w:p>
    <w:p w:rsidR="00F251AD" w:rsidRDefault="00F251AD" w:rsidP="00320833">
      <w:pPr>
        <w:pStyle w:val="af7"/>
        <w:keepNext/>
        <w:rPr>
          <w:rtl/>
        </w:rPr>
      </w:pPr>
      <w:bookmarkStart w:id="5402" w:name="ET_yor_6595_96"/>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402"/>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אבל </w:t>
      </w:r>
      <w:bookmarkStart w:id="5403" w:name="_ETM_Q13_603000"/>
      <w:bookmarkEnd w:id="5403"/>
      <w:r>
        <w:rPr>
          <w:rFonts w:hint="cs"/>
          <w:rtl/>
          <w:lang w:eastAsia="he-IL"/>
        </w:rPr>
        <w:t>אני אימצתי את החלטתו. אימצתי את החלטתו.</w:t>
      </w:r>
    </w:p>
    <w:p w:rsidR="00F251AD" w:rsidRDefault="00F251AD" w:rsidP="00320833">
      <w:pPr>
        <w:rPr>
          <w:rtl/>
          <w:lang w:eastAsia="he-IL"/>
        </w:rPr>
      </w:pPr>
    </w:p>
    <w:p w:rsidR="00F251AD" w:rsidRDefault="00F251AD" w:rsidP="00320833">
      <w:pPr>
        <w:pStyle w:val="af6"/>
        <w:keepNext/>
        <w:rPr>
          <w:rtl/>
        </w:rPr>
      </w:pPr>
      <w:bookmarkStart w:id="5404" w:name="ET_interruption_6156_97"/>
      <w:r w:rsidRPr="00074B2B">
        <w:rPr>
          <w:rStyle w:val="TagStyle"/>
          <w:rtl/>
        </w:rPr>
        <w:t xml:space="preserve"> &lt;&lt; קריאה &gt;&gt; </w:t>
      </w:r>
      <w:r>
        <w:rPr>
          <w:rtl/>
        </w:rPr>
        <w:t>גלעד קריב (העבודה):</w:t>
      </w:r>
      <w:r w:rsidRPr="00074B2B">
        <w:rPr>
          <w:rStyle w:val="TagStyle"/>
          <w:rtl/>
        </w:rPr>
        <w:t xml:space="preserve"> &lt;&lt; קריאה &gt;&gt;</w:t>
      </w:r>
      <w:r>
        <w:rPr>
          <w:rtl/>
        </w:rPr>
        <w:t xml:space="preserve">   </w:t>
      </w:r>
      <w:bookmarkEnd w:id="5404"/>
    </w:p>
    <w:p w:rsidR="00F251AD" w:rsidRDefault="00F251AD" w:rsidP="00C14609">
      <w:pPr>
        <w:rPr>
          <w:rtl/>
          <w:lang w:eastAsia="he-IL"/>
        </w:rPr>
      </w:pPr>
    </w:p>
    <w:p w:rsidR="00F251AD" w:rsidRDefault="00F251AD" w:rsidP="00320833">
      <w:pPr>
        <w:rPr>
          <w:rtl/>
        </w:rPr>
      </w:pPr>
      <w:r>
        <w:rPr>
          <w:rFonts w:hint="cs"/>
          <w:rtl/>
          <w:lang w:eastAsia="he-IL"/>
        </w:rPr>
        <w:t xml:space="preserve">לא יכול להיות שהיועצת המשפטית תאמר את זה. מה זה </w:t>
      </w:r>
      <w:r w:rsidR="00994D7B">
        <w:rPr>
          <w:rFonts w:hint="cs"/>
          <w:rtl/>
          <w:lang w:eastAsia="he-IL"/>
        </w:rPr>
        <w:t>"</w:t>
      </w:r>
      <w:r>
        <w:rPr>
          <w:rFonts w:hint="cs"/>
          <w:rtl/>
          <w:lang w:eastAsia="he-IL"/>
        </w:rPr>
        <w:t>החלטתו</w:t>
      </w:r>
      <w:r w:rsidR="00994D7B">
        <w:rPr>
          <w:rFonts w:hint="cs"/>
          <w:rtl/>
          <w:lang w:eastAsia="he-IL"/>
        </w:rPr>
        <w:t>"</w:t>
      </w:r>
      <w:r>
        <w:rPr>
          <w:rFonts w:hint="cs"/>
          <w:rtl/>
          <w:lang w:eastAsia="he-IL"/>
        </w:rPr>
        <w:t xml:space="preserve">? </w:t>
      </w:r>
      <w:r>
        <w:rPr>
          <w:rFonts w:hint="cs"/>
          <w:rtl/>
        </w:rPr>
        <w:t>יש תקנון בכנסת הזאת. זה לא הבית הפרטי של אמיר אוחנה.</w:t>
      </w:r>
    </w:p>
    <w:p w:rsidR="00F251AD" w:rsidRDefault="00F251AD" w:rsidP="00320833">
      <w:pPr>
        <w:rPr>
          <w:rtl/>
        </w:rPr>
      </w:pPr>
    </w:p>
    <w:p w:rsidR="00F251AD" w:rsidRDefault="00F251AD" w:rsidP="00320833">
      <w:pPr>
        <w:pStyle w:val="af7"/>
        <w:keepNext/>
        <w:rPr>
          <w:rtl/>
        </w:rPr>
      </w:pPr>
      <w:bookmarkStart w:id="5405" w:name="ET_yor_6595_98"/>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405"/>
    </w:p>
    <w:p w:rsidR="00F251AD" w:rsidRDefault="00F251AD" w:rsidP="00C14609">
      <w:pPr>
        <w:rPr>
          <w:rtl/>
          <w:lang w:eastAsia="he-IL"/>
        </w:rPr>
      </w:pPr>
    </w:p>
    <w:p w:rsidR="00F251AD" w:rsidRDefault="00F251AD" w:rsidP="00320833">
      <w:pPr>
        <w:rPr>
          <w:rtl/>
          <w:lang w:eastAsia="he-IL"/>
        </w:rPr>
      </w:pPr>
      <w:r>
        <w:rPr>
          <w:rFonts w:hint="cs"/>
          <w:rtl/>
          <w:lang w:eastAsia="he-IL"/>
        </w:rPr>
        <w:t>בסדר, אז תערערו על ההחלטה.</w:t>
      </w:r>
      <w:bookmarkStart w:id="5406" w:name="_ETM_Q13_612000"/>
      <w:bookmarkEnd w:id="5406"/>
      <w:r>
        <w:rPr>
          <w:rFonts w:hint="cs"/>
          <w:rtl/>
          <w:lang w:eastAsia="he-IL"/>
        </w:rPr>
        <w:t xml:space="preserve"> חבר הכנסת גלעד קריב, תערערו על ההחלטה.</w:t>
      </w:r>
    </w:p>
    <w:p w:rsidR="00F251AD" w:rsidRDefault="00F251AD" w:rsidP="00320833">
      <w:pPr>
        <w:rPr>
          <w:rtl/>
          <w:lang w:eastAsia="he-IL"/>
        </w:rPr>
      </w:pPr>
      <w:bookmarkStart w:id="5407" w:name="_ETM_Q13_614000"/>
      <w:bookmarkEnd w:id="5407"/>
    </w:p>
    <w:p w:rsidR="00F251AD" w:rsidRDefault="00F251AD" w:rsidP="00320833">
      <w:pPr>
        <w:pStyle w:val="af6"/>
        <w:keepNext/>
        <w:rPr>
          <w:rtl/>
        </w:rPr>
      </w:pPr>
      <w:bookmarkStart w:id="5408" w:name="ET_interruption_6156_99"/>
      <w:r w:rsidRPr="00074B2B">
        <w:rPr>
          <w:rStyle w:val="TagStyle"/>
          <w:rtl/>
        </w:rPr>
        <w:t xml:space="preserve"> &lt;&lt; קריאה &gt;&gt; </w:t>
      </w:r>
      <w:r>
        <w:rPr>
          <w:rtl/>
        </w:rPr>
        <w:t>גלעד קריב (העבודה):</w:t>
      </w:r>
      <w:r w:rsidRPr="00074B2B">
        <w:rPr>
          <w:rStyle w:val="TagStyle"/>
          <w:rtl/>
        </w:rPr>
        <w:t xml:space="preserve"> &lt;&lt; קריאה &gt;&gt;</w:t>
      </w:r>
      <w:r>
        <w:rPr>
          <w:rtl/>
        </w:rPr>
        <w:t xml:space="preserve">   </w:t>
      </w:r>
      <w:bookmarkEnd w:id="5408"/>
    </w:p>
    <w:p w:rsidR="00F251AD" w:rsidRDefault="00F251AD" w:rsidP="00C14609">
      <w:pPr>
        <w:rPr>
          <w:rtl/>
          <w:lang w:eastAsia="he-IL"/>
        </w:rPr>
      </w:pPr>
    </w:p>
    <w:p w:rsidR="00F251AD" w:rsidRDefault="00F251AD" w:rsidP="00320833">
      <w:pPr>
        <w:rPr>
          <w:rtl/>
        </w:rPr>
      </w:pPr>
      <w:bookmarkStart w:id="5409" w:name="_ETM_Q13_617000"/>
      <w:bookmarkEnd w:id="5409"/>
      <w:r>
        <w:rPr>
          <w:rFonts w:hint="cs"/>
          <w:rtl/>
        </w:rPr>
        <w:t>ביום הזיכרון לרבין.</w:t>
      </w:r>
    </w:p>
    <w:p w:rsidR="00F251AD" w:rsidRDefault="00F251AD" w:rsidP="00320833">
      <w:pPr>
        <w:rPr>
          <w:rtl/>
        </w:rPr>
      </w:pPr>
    </w:p>
    <w:p w:rsidR="00F251AD" w:rsidRDefault="00F251AD" w:rsidP="00320833">
      <w:pPr>
        <w:pStyle w:val="af7"/>
        <w:keepNext/>
        <w:rPr>
          <w:rtl/>
        </w:rPr>
      </w:pPr>
      <w:bookmarkStart w:id="5410" w:name="ET_yor_6595_30"/>
      <w:r w:rsidRPr="0088113D">
        <w:rPr>
          <w:rStyle w:val="TagStyle"/>
          <w:rtl/>
        </w:rPr>
        <w:t xml:space="preserve"> &lt;&lt; יור &gt;&gt; </w:t>
      </w:r>
      <w:r>
        <w:rPr>
          <w:rtl/>
        </w:rPr>
        <w:t>היו"ר ארז מלול:</w:t>
      </w:r>
      <w:r w:rsidRPr="0088113D">
        <w:rPr>
          <w:rStyle w:val="TagStyle"/>
          <w:rtl/>
        </w:rPr>
        <w:t xml:space="preserve"> &lt;&lt; יור &gt;&gt;</w:t>
      </w:r>
      <w:r>
        <w:rPr>
          <w:rtl/>
        </w:rPr>
        <w:t xml:space="preserve">   </w:t>
      </w:r>
      <w:bookmarkEnd w:id="5410"/>
    </w:p>
    <w:p w:rsidR="00F251AD" w:rsidRDefault="00F251AD" w:rsidP="00C14609">
      <w:pPr>
        <w:rPr>
          <w:rtl/>
        </w:rPr>
      </w:pPr>
    </w:p>
    <w:p w:rsidR="00F251AD" w:rsidRDefault="00F251AD" w:rsidP="005E1B54">
      <w:pPr>
        <w:rPr>
          <w:rtl/>
        </w:rPr>
      </w:pPr>
      <w:r>
        <w:rPr>
          <w:rFonts w:hint="cs"/>
          <w:rtl/>
        </w:rPr>
        <w:t>תערערו על ההחלטה</w:t>
      </w:r>
      <w:bookmarkStart w:id="5411" w:name="_ETM_Q13_615000"/>
      <w:bookmarkEnd w:id="5411"/>
      <w:r>
        <w:rPr>
          <w:rFonts w:hint="cs"/>
          <w:rtl/>
        </w:rPr>
        <w:t>. נקודה. חבר הכנסת גלעד קריב, קריב, בבקשה. יש פה סדר.</w:t>
      </w:r>
    </w:p>
    <w:p w:rsidR="00F251AD" w:rsidRDefault="00F251AD" w:rsidP="00320833">
      <w:pPr>
        <w:rPr>
          <w:rtl/>
        </w:rPr>
      </w:pPr>
    </w:p>
    <w:p w:rsidR="00F251AD" w:rsidRDefault="00F251AD" w:rsidP="00320833">
      <w:pPr>
        <w:pStyle w:val="af6"/>
        <w:keepNext/>
        <w:rPr>
          <w:rtl/>
        </w:rPr>
      </w:pPr>
      <w:bookmarkStart w:id="5412" w:name="ET_interruption_6156_100"/>
      <w:r w:rsidRPr="00074B2B">
        <w:rPr>
          <w:rStyle w:val="TagStyle"/>
          <w:rtl/>
        </w:rPr>
        <w:t xml:space="preserve"> &lt;&lt; קריאה &gt;&gt; </w:t>
      </w:r>
      <w:r>
        <w:rPr>
          <w:rtl/>
        </w:rPr>
        <w:t>גלעד קריב (העבודה):</w:t>
      </w:r>
      <w:r w:rsidRPr="00074B2B">
        <w:rPr>
          <w:rStyle w:val="TagStyle"/>
          <w:rtl/>
        </w:rPr>
        <w:t xml:space="preserve"> &lt;&lt; קריאה &gt;&gt;</w:t>
      </w:r>
      <w:r>
        <w:rPr>
          <w:rtl/>
        </w:rPr>
        <w:t xml:space="preserve">   </w:t>
      </w:r>
      <w:bookmarkEnd w:id="5412"/>
    </w:p>
    <w:p w:rsidR="00F251AD" w:rsidRDefault="00F251AD" w:rsidP="00C14609">
      <w:pPr>
        <w:rPr>
          <w:rtl/>
          <w:lang w:eastAsia="he-IL"/>
        </w:rPr>
      </w:pPr>
    </w:p>
    <w:p w:rsidR="00F251AD" w:rsidRDefault="00F251AD" w:rsidP="00320833">
      <w:pPr>
        <w:rPr>
          <w:rtl/>
        </w:rPr>
      </w:pPr>
      <w:r>
        <w:rPr>
          <w:rFonts w:hint="cs"/>
          <w:rtl/>
        </w:rPr>
        <w:t>לא, אין סדר. אתה היושב-ראש.</w:t>
      </w:r>
    </w:p>
    <w:p w:rsidR="00F251AD" w:rsidRDefault="00F251AD" w:rsidP="00320833">
      <w:pPr>
        <w:rPr>
          <w:rtl/>
        </w:rPr>
      </w:pPr>
    </w:p>
    <w:p w:rsidR="00F251AD" w:rsidRDefault="00F251AD" w:rsidP="00320833">
      <w:pPr>
        <w:pStyle w:val="af7"/>
        <w:keepNext/>
        <w:rPr>
          <w:rtl/>
        </w:rPr>
      </w:pPr>
      <w:bookmarkStart w:id="5413" w:name="ET_yor_6595_31"/>
      <w:r w:rsidRPr="0088113D">
        <w:rPr>
          <w:rStyle w:val="TagStyle"/>
          <w:rtl/>
        </w:rPr>
        <w:t xml:space="preserve"> &lt;&lt; יור &gt;&gt; </w:t>
      </w:r>
      <w:r>
        <w:rPr>
          <w:rtl/>
        </w:rPr>
        <w:t>היו"ר ארז מלול:</w:t>
      </w:r>
      <w:r w:rsidRPr="0088113D">
        <w:rPr>
          <w:rStyle w:val="TagStyle"/>
          <w:rtl/>
        </w:rPr>
        <w:t xml:space="preserve"> &lt;&lt; יור &gt;&gt;</w:t>
      </w:r>
      <w:r>
        <w:rPr>
          <w:rtl/>
        </w:rPr>
        <w:t xml:space="preserve">   </w:t>
      </w:r>
      <w:bookmarkEnd w:id="5413"/>
    </w:p>
    <w:p w:rsidR="00F251AD" w:rsidRDefault="00F251AD" w:rsidP="00C14609">
      <w:pPr>
        <w:rPr>
          <w:rtl/>
        </w:rPr>
      </w:pPr>
    </w:p>
    <w:p w:rsidR="00F251AD" w:rsidRDefault="00F251AD" w:rsidP="00320833">
      <w:pPr>
        <w:rPr>
          <w:rtl/>
        </w:rPr>
      </w:pPr>
      <w:r>
        <w:rPr>
          <w:rFonts w:hint="cs"/>
          <w:rtl/>
        </w:rPr>
        <w:t>אין פה – יש פה דמוקרטיה</w:t>
      </w:r>
      <w:bookmarkStart w:id="5414" w:name="_ETM_Q13_628000"/>
      <w:bookmarkStart w:id="5415" w:name="_ETM_Q13_629000"/>
      <w:bookmarkEnd w:id="5414"/>
      <w:bookmarkEnd w:id="5415"/>
      <w:r w:rsidR="00994D7B">
        <w:rPr>
          <w:rFonts w:hint="cs"/>
          <w:rtl/>
        </w:rPr>
        <w:t>, יש פה היררכיה. אתה לא תקבע</w:t>
      </w:r>
      <w:r>
        <w:rPr>
          <w:rFonts w:hint="cs"/>
          <w:rtl/>
        </w:rPr>
        <w:t xml:space="preserve"> ואתה לא תחליט. בבקשה.</w:t>
      </w:r>
    </w:p>
    <w:p w:rsidR="00F251AD" w:rsidRDefault="00F251AD" w:rsidP="00320833">
      <w:pPr>
        <w:rPr>
          <w:rtl/>
        </w:rPr>
      </w:pPr>
    </w:p>
    <w:p w:rsidR="00F251AD" w:rsidRDefault="00F251AD" w:rsidP="00320833">
      <w:pPr>
        <w:pStyle w:val="af6"/>
        <w:keepNext/>
        <w:rPr>
          <w:rtl/>
        </w:rPr>
      </w:pPr>
      <w:bookmarkStart w:id="5416" w:name="ET_interruption_6345_101"/>
      <w:r w:rsidRPr="00074B2B">
        <w:rPr>
          <w:rStyle w:val="TagStyle"/>
          <w:rtl/>
        </w:rPr>
        <w:t xml:space="preserve"> &lt;&lt; קריאה &gt;&gt; </w:t>
      </w:r>
      <w:r>
        <w:rPr>
          <w:rtl/>
        </w:rPr>
        <w:t>טלי גוטליב (הליכוד):</w:t>
      </w:r>
      <w:r w:rsidRPr="00074B2B">
        <w:rPr>
          <w:rStyle w:val="TagStyle"/>
          <w:rtl/>
        </w:rPr>
        <w:t xml:space="preserve"> &lt;&lt; קריאה &gt;&gt;</w:t>
      </w:r>
      <w:r>
        <w:rPr>
          <w:rtl/>
        </w:rPr>
        <w:t xml:space="preserve">   </w:t>
      </w:r>
      <w:bookmarkEnd w:id="5416"/>
    </w:p>
    <w:p w:rsidR="00F251AD" w:rsidRDefault="00F251AD" w:rsidP="00C14609">
      <w:pPr>
        <w:rPr>
          <w:rtl/>
          <w:lang w:eastAsia="he-IL"/>
        </w:rPr>
      </w:pPr>
    </w:p>
    <w:p w:rsidR="00F251AD" w:rsidRDefault="00F251AD" w:rsidP="00320833">
      <w:pPr>
        <w:rPr>
          <w:rtl/>
        </w:rPr>
      </w:pPr>
      <w:r>
        <w:rPr>
          <w:rFonts w:hint="cs"/>
          <w:rtl/>
        </w:rPr>
        <w:t>אני רוצה לומר לפרוטוקול שאני תוהה למה צריך להוציא חבר כנסת שכתוב</w:t>
      </w:r>
      <w:bookmarkStart w:id="5417" w:name="_ETM_Q13_639000"/>
      <w:bookmarkEnd w:id="5417"/>
      <w:r>
        <w:rPr>
          <w:rFonts w:hint="cs"/>
          <w:rtl/>
        </w:rPr>
        <w:t xml:space="preserve"> לו משהו על החולצה, גם אם זה לטובתי וגם אם זה לרעתי. אני באמת תוהה, עם כל הכבוד </w:t>
      </w:r>
      <w:r w:rsidR="00C14609">
        <w:rPr>
          <w:rFonts w:hint="cs"/>
          <w:rtl/>
        </w:rPr>
        <w:t>– –</w:t>
      </w:r>
    </w:p>
    <w:p w:rsidR="00F251AD" w:rsidRDefault="00F251AD" w:rsidP="00320833">
      <w:pPr>
        <w:rPr>
          <w:rtl/>
        </w:rPr>
      </w:pPr>
    </w:p>
    <w:p w:rsidR="00F251AD" w:rsidRDefault="00F251AD" w:rsidP="00320833">
      <w:pPr>
        <w:pStyle w:val="-"/>
        <w:keepNext/>
        <w:rPr>
          <w:rtl/>
        </w:rPr>
      </w:pPr>
      <w:bookmarkStart w:id="5418" w:name="ET_speakercontinue_6353_32"/>
      <w:r w:rsidRPr="0088113D">
        <w:rPr>
          <w:rStyle w:val="TagStyle"/>
          <w:rtl/>
        </w:rPr>
        <w:t xml:space="preserve"> &lt;&lt; דובר_המשך &gt;&gt; </w:t>
      </w:r>
      <w:r>
        <w:rPr>
          <w:rtl/>
        </w:rPr>
        <w:t>חנוך דב מלביצקי (הליכוד):</w:t>
      </w:r>
      <w:r w:rsidRPr="0088113D">
        <w:rPr>
          <w:rStyle w:val="TagStyle"/>
          <w:rtl/>
        </w:rPr>
        <w:t xml:space="preserve"> &lt;&lt; דובר_המשך &gt;&gt;</w:t>
      </w:r>
      <w:r>
        <w:rPr>
          <w:rtl/>
        </w:rPr>
        <w:t xml:space="preserve">   </w:t>
      </w:r>
      <w:bookmarkEnd w:id="5418"/>
    </w:p>
    <w:p w:rsidR="00F251AD" w:rsidRDefault="00F251AD" w:rsidP="00C14609">
      <w:pPr>
        <w:rPr>
          <w:rtl/>
        </w:rPr>
      </w:pPr>
    </w:p>
    <w:p w:rsidR="00F251AD" w:rsidRDefault="00F251AD" w:rsidP="00320833">
      <w:pPr>
        <w:rPr>
          <w:rtl/>
        </w:rPr>
      </w:pPr>
      <w:r>
        <w:rPr>
          <w:rFonts w:hint="cs"/>
          <w:rtl/>
        </w:rPr>
        <w:t xml:space="preserve">חברת הכנסת גוטליב, את מפריעה לי. את מפריעה לי. </w:t>
      </w:r>
    </w:p>
    <w:p w:rsidR="00F251AD" w:rsidRDefault="00F251AD" w:rsidP="00320833">
      <w:pPr>
        <w:rPr>
          <w:rtl/>
        </w:rPr>
      </w:pPr>
    </w:p>
    <w:p w:rsidR="00F251AD" w:rsidRDefault="00F251AD" w:rsidP="00320833">
      <w:pPr>
        <w:pStyle w:val="af6"/>
        <w:keepNext/>
        <w:rPr>
          <w:rtl/>
        </w:rPr>
      </w:pPr>
      <w:bookmarkStart w:id="5419" w:name="ET_interruption_6345_33"/>
      <w:r w:rsidRPr="0088113D">
        <w:rPr>
          <w:rStyle w:val="TagStyle"/>
          <w:rtl/>
        </w:rPr>
        <w:t xml:space="preserve"> &lt;&lt; קריאה &gt;&gt; </w:t>
      </w:r>
      <w:r>
        <w:rPr>
          <w:rtl/>
        </w:rPr>
        <w:t>טלי גוטליב (הליכוד):</w:t>
      </w:r>
      <w:r w:rsidRPr="0088113D">
        <w:rPr>
          <w:rStyle w:val="TagStyle"/>
          <w:rtl/>
        </w:rPr>
        <w:t xml:space="preserve"> &lt;&lt; קריאה &gt;&gt;</w:t>
      </w:r>
      <w:r>
        <w:rPr>
          <w:rtl/>
        </w:rPr>
        <w:t xml:space="preserve">   </w:t>
      </w:r>
      <w:bookmarkEnd w:id="5419"/>
    </w:p>
    <w:p w:rsidR="00F251AD" w:rsidRDefault="00F251AD" w:rsidP="00C14609">
      <w:pPr>
        <w:rPr>
          <w:rtl/>
        </w:rPr>
      </w:pPr>
    </w:p>
    <w:p w:rsidR="00F251AD" w:rsidRDefault="00C14609" w:rsidP="00320833">
      <w:pPr>
        <w:rPr>
          <w:rtl/>
        </w:rPr>
      </w:pPr>
      <w:r>
        <w:rPr>
          <w:rFonts w:hint="cs"/>
          <w:rtl/>
        </w:rPr>
        <w:t>– –</w:t>
      </w:r>
      <w:r w:rsidR="00F251AD">
        <w:rPr>
          <w:rFonts w:hint="cs"/>
          <w:rtl/>
        </w:rPr>
        <w:t xml:space="preserve"> אני רוצה </w:t>
      </w:r>
      <w:bookmarkStart w:id="5420" w:name="_ETM_Q13_642000"/>
      <w:bookmarkEnd w:id="5420"/>
      <w:r w:rsidR="00F251AD">
        <w:rPr>
          <w:rFonts w:hint="cs"/>
          <w:rtl/>
        </w:rPr>
        <w:t>לומר לפרוטוקול, יש לי קושי עם ההוצאה של לזימי</w:t>
      </w:r>
      <w:bookmarkStart w:id="5421" w:name="_ETM_Q13_648000"/>
      <w:bookmarkEnd w:id="5421"/>
      <w:r w:rsidR="00F251AD">
        <w:rPr>
          <w:rFonts w:hint="cs"/>
          <w:rtl/>
        </w:rPr>
        <w:t xml:space="preserve">. עם כל הכבוד, אין היגיון, אני לא רואה היגיון </w:t>
      </w:r>
      <w:r>
        <w:rPr>
          <w:rFonts w:hint="cs"/>
          <w:rtl/>
        </w:rPr>
        <w:t>– – –</w:t>
      </w:r>
      <w:r w:rsidR="00F251AD">
        <w:rPr>
          <w:rFonts w:hint="cs"/>
          <w:rtl/>
        </w:rPr>
        <w:t xml:space="preserve"> </w:t>
      </w:r>
    </w:p>
    <w:p w:rsidR="00F251AD" w:rsidRDefault="00F251AD" w:rsidP="00320833">
      <w:pPr>
        <w:rPr>
          <w:rtl/>
        </w:rPr>
      </w:pPr>
    </w:p>
    <w:p w:rsidR="00F251AD" w:rsidRDefault="00F251AD" w:rsidP="00320833">
      <w:pPr>
        <w:pStyle w:val="af7"/>
        <w:keepNext/>
        <w:rPr>
          <w:rtl/>
        </w:rPr>
      </w:pPr>
      <w:bookmarkStart w:id="5422" w:name="ET_yor_6595_102"/>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422"/>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את לא יכולה. זה מפריע. זה מפריע. </w:t>
      </w:r>
    </w:p>
    <w:p w:rsidR="00F251AD" w:rsidRDefault="00F251AD" w:rsidP="00320833">
      <w:pPr>
        <w:rPr>
          <w:rtl/>
          <w:lang w:eastAsia="he-IL"/>
        </w:rPr>
      </w:pPr>
      <w:bookmarkStart w:id="5423" w:name="_ETM_Q13_651000"/>
      <w:bookmarkEnd w:id="5423"/>
    </w:p>
    <w:p w:rsidR="00F251AD" w:rsidRDefault="00F251AD" w:rsidP="00320833">
      <w:pPr>
        <w:pStyle w:val="af6"/>
        <w:keepNext/>
        <w:rPr>
          <w:rtl/>
        </w:rPr>
      </w:pPr>
      <w:bookmarkStart w:id="5424" w:name="ET_interruption_6345_103"/>
      <w:r w:rsidRPr="00074B2B">
        <w:rPr>
          <w:rStyle w:val="TagStyle"/>
          <w:rtl/>
        </w:rPr>
        <w:t xml:space="preserve"> &lt;&lt; קריאה &gt;&gt; </w:t>
      </w:r>
      <w:r>
        <w:rPr>
          <w:rtl/>
        </w:rPr>
        <w:t>טלי גוטליב (הליכוד):</w:t>
      </w:r>
      <w:r w:rsidRPr="00074B2B">
        <w:rPr>
          <w:rStyle w:val="TagStyle"/>
          <w:rtl/>
        </w:rPr>
        <w:t xml:space="preserve"> &lt;&lt; קריאה &gt;&gt;</w:t>
      </w:r>
      <w:r>
        <w:rPr>
          <w:rtl/>
        </w:rPr>
        <w:t xml:space="preserve">   </w:t>
      </w:r>
      <w:bookmarkEnd w:id="5424"/>
    </w:p>
    <w:p w:rsidR="00F251AD" w:rsidRDefault="00F251AD" w:rsidP="00C14609">
      <w:pPr>
        <w:rPr>
          <w:rtl/>
          <w:lang w:eastAsia="he-IL"/>
        </w:rPr>
      </w:pPr>
    </w:p>
    <w:p w:rsidR="00F251AD" w:rsidRDefault="00F251AD" w:rsidP="00320833">
      <w:pPr>
        <w:rPr>
          <w:rtl/>
        </w:rPr>
      </w:pPr>
      <w:bookmarkStart w:id="5425" w:name="_ETM_Q13_653000"/>
      <w:bookmarkStart w:id="5426" w:name="_ETM_Q13_655000"/>
      <w:bookmarkEnd w:id="5425"/>
      <w:bookmarkEnd w:id="5426"/>
      <w:r>
        <w:rPr>
          <w:rFonts w:hint="cs"/>
          <w:rtl/>
        </w:rPr>
        <w:t>"ארץ ישראל השלמה". לא, אני לא מסכימה עם זה.</w:t>
      </w:r>
    </w:p>
    <w:p w:rsidR="00F251AD" w:rsidRDefault="00F251AD" w:rsidP="00320833">
      <w:pPr>
        <w:rPr>
          <w:rtl/>
        </w:rPr>
      </w:pPr>
    </w:p>
    <w:p w:rsidR="00F251AD" w:rsidRDefault="00F251AD" w:rsidP="00320833">
      <w:pPr>
        <w:pStyle w:val="-"/>
        <w:keepNext/>
        <w:rPr>
          <w:rtl/>
        </w:rPr>
      </w:pPr>
      <w:bookmarkStart w:id="5427" w:name="ET_speakercontinue_6353_104"/>
      <w:r w:rsidRPr="00074B2B">
        <w:rPr>
          <w:rStyle w:val="TagStyle"/>
          <w:rtl/>
        </w:rPr>
        <w:t xml:space="preserve"> &lt;&lt; דובר_המשך &gt;&gt; </w:t>
      </w:r>
      <w:r>
        <w:rPr>
          <w:rtl/>
        </w:rPr>
        <w:t>חנוך דב מלביצקי (הליכוד):</w:t>
      </w:r>
      <w:r w:rsidRPr="00074B2B">
        <w:rPr>
          <w:rStyle w:val="TagStyle"/>
          <w:rtl/>
        </w:rPr>
        <w:t xml:space="preserve"> &lt;&lt; דובר_המשך &gt;&gt;</w:t>
      </w:r>
      <w:r>
        <w:rPr>
          <w:rtl/>
        </w:rPr>
        <w:t xml:space="preserve">   </w:t>
      </w:r>
      <w:bookmarkEnd w:id="5427"/>
    </w:p>
    <w:p w:rsidR="00F251AD" w:rsidRDefault="00F251AD" w:rsidP="00C14609">
      <w:pPr>
        <w:rPr>
          <w:rtl/>
          <w:lang w:eastAsia="he-IL"/>
        </w:rPr>
      </w:pPr>
    </w:p>
    <w:p w:rsidR="00F251AD" w:rsidRDefault="00F251AD" w:rsidP="00320833">
      <w:pPr>
        <w:rPr>
          <w:rtl/>
          <w:lang w:eastAsia="he-IL"/>
        </w:rPr>
      </w:pPr>
      <w:r>
        <w:rPr>
          <w:rFonts w:hint="cs"/>
          <w:rtl/>
          <w:lang w:eastAsia="he-IL"/>
        </w:rPr>
        <w:t>תעצור לי את הזמן, אי-אפשר, היא מפריעה לי.</w:t>
      </w:r>
    </w:p>
    <w:p w:rsidR="00F251AD" w:rsidRDefault="00F251AD" w:rsidP="00320833">
      <w:pPr>
        <w:rPr>
          <w:rtl/>
          <w:lang w:eastAsia="he-IL"/>
        </w:rPr>
      </w:pPr>
      <w:bookmarkStart w:id="5428" w:name="_ETM_Q13_660000"/>
      <w:bookmarkEnd w:id="5428"/>
    </w:p>
    <w:p w:rsidR="00F251AD" w:rsidRDefault="00F251AD" w:rsidP="00320833">
      <w:pPr>
        <w:pStyle w:val="af6"/>
        <w:keepNext/>
        <w:rPr>
          <w:rtl/>
        </w:rPr>
      </w:pPr>
      <w:r w:rsidRPr="00074B2B">
        <w:rPr>
          <w:rStyle w:val="TagStyle"/>
          <w:rtl/>
        </w:rPr>
        <w:t xml:space="preserve"> &lt;&lt; קריאה &gt;&gt; </w:t>
      </w:r>
      <w:r>
        <w:rPr>
          <w:rtl/>
        </w:rPr>
        <w:t>טלי גוטליב (הליכוד):</w:t>
      </w:r>
      <w:r w:rsidRPr="00074B2B">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אני לא </w:t>
      </w:r>
      <w:bookmarkStart w:id="5429" w:name="_ETM_Q13_657000"/>
      <w:bookmarkEnd w:id="5429"/>
      <w:r>
        <w:rPr>
          <w:rFonts w:hint="cs"/>
          <w:rtl/>
          <w:lang w:eastAsia="he-IL"/>
        </w:rPr>
        <w:t xml:space="preserve">חברה של לזימי, אבל </w:t>
      </w:r>
      <w:r w:rsidR="00C14609">
        <w:rPr>
          <w:rFonts w:hint="cs"/>
          <w:rtl/>
          <w:lang w:eastAsia="he-IL"/>
        </w:rPr>
        <w:t>– – –</w:t>
      </w:r>
      <w:bookmarkStart w:id="5430" w:name="_ETM_Q13_652791"/>
      <w:bookmarkEnd w:id="5430"/>
    </w:p>
    <w:p w:rsidR="00F251AD" w:rsidRDefault="00F251AD" w:rsidP="00320833">
      <w:pPr>
        <w:rPr>
          <w:rtl/>
          <w:lang w:eastAsia="he-IL"/>
        </w:rPr>
      </w:pPr>
      <w:bookmarkStart w:id="5431" w:name="_ETM_Q13_652902"/>
      <w:bookmarkEnd w:id="5431"/>
    </w:p>
    <w:p w:rsidR="00F251AD" w:rsidRDefault="00F251AD" w:rsidP="00320833">
      <w:pPr>
        <w:pStyle w:val="af7"/>
        <w:keepNext/>
        <w:rPr>
          <w:rtl/>
        </w:rPr>
      </w:pPr>
      <w:bookmarkStart w:id="5432" w:name="ET_yor_6595_34"/>
      <w:r w:rsidRPr="0088113D">
        <w:rPr>
          <w:rStyle w:val="TagStyle"/>
          <w:rtl/>
        </w:rPr>
        <w:t xml:space="preserve"> &lt;&lt; יור &gt;&gt; </w:t>
      </w:r>
      <w:r>
        <w:rPr>
          <w:rtl/>
        </w:rPr>
        <w:t>היו"ר ארז מלול:</w:t>
      </w:r>
      <w:r w:rsidRPr="0088113D">
        <w:rPr>
          <w:rStyle w:val="TagStyle"/>
          <w:rtl/>
        </w:rPr>
        <w:t xml:space="preserve"> &lt;&lt; יור &gt;&gt;</w:t>
      </w:r>
      <w:bookmarkEnd w:id="5432"/>
    </w:p>
    <w:p w:rsidR="00F251AD" w:rsidRDefault="00F251AD" w:rsidP="00C14609">
      <w:pPr>
        <w:rPr>
          <w:rtl/>
        </w:rPr>
      </w:pPr>
    </w:p>
    <w:p w:rsidR="00F251AD" w:rsidRDefault="00F251AD" w:rsidP="00320833">
      <w:pPr>
        <w:rPr>
          <w:rtl/>
        </w:rPr>
      </w:pPr>
      <w:r>
        <w:rPr>
          <w:rFonts w:hint="cs"/>
          <w:rtl/>
        </w:rPr>
        <w:t>חברת הכנסת טלי גוטליב, את בקריאה ראשונה.</w:t>
      </w:r>
    </w:p>
    <w:p w:rsidR="00F251AD" w:rsidRDefault="00F251AD" w:rsidP="00320833">
      <w:pPr>
        <w:rPr>
          <w:rtl/>
        </w:rPr>
      </w:pPr>
    </w:p>
    <w:p w:rsidR="00F251AD" w:rsidRDefault="00F251AD" w:rsidP="00320833">
      <w:pPr>
        <w:pStyle w:val="af6"/>
        <w:keepNext/>
        <w:rPr>
          <w:rtl/>
        </w:rPr>
      </w:pPr>
      <w:bookmarkStart w:id="5433" w:name="ET_interruption_6345_106"/>
      <w:r w:rsidRPr="00074B2B">
        <w:rPr>
          <w:rStyle w:val="TagStyle"/>
          <w:rtl/>
        </w:rPr>
        <w:t xml:space="preserve"> &lt;&lt; קריאה &gt;&gt; </w:t>
      </w:r>
      <w:r>
        <w:rPr>
          <w:rtl/>
        </w:rPr>
        <w:t>טלי גוטליב (הליכוד):</w:t>
      </w:r>
      <w:r w:rsidRPr="00074B2B">
        <w:rPr>
          <w:rStyle w:val="TagStyle"/>
          <w:rtl/>
        </w:rPr>
        <w:t xml:space="preserve"> &lt;&lt; קריאה &gt;&gt;</w:t>
      </w:r>
      <w:r>
        <w:rPr>
          <w:rtl/>
        </w:rPr>
        <w:t xml:space="preserve">   </w:t>
      </w:r>
      <w:bookmarkEnd w:id="5433"/>
    </w:p>
    <w:p w:rsidR="00F251AD" w:rsidRDefault="00F251AD" w:rsidP="00C14609">
      <w:pPr>
        <w:rPr>
          <w:rtl/>
          <w:lang w:eastAsia="he-IL"/>
        </w:rPr>
      </w:pPr>
    </w:p>
    <w:p w:rsidR="00F251AD" w:rsidRDefault="00F251AD" w:rsidP="00320833">
      <w:pPr>
        <w:rPr>
          <w:rtl/>
          <w:lang w:eastAsia="he-IL"/>
        </w:rPr>
      </w:pPr>
      <w:r>
        <w:rPr>
          <w:rFonts w:hint="cs"/>
          <w:rtl/>
          <w:lang w:eastAsia="he-IL"/>
        </w:rPr>
        <w:t>בסדר, לא צריך להוציא אותה. מחר אני אבוא עם "ארץ</w:t>
      </w:r>
      <w:bookmarkStart w:id="5434" w:name="_ETM_Q13_661000"/>
      <w:bookmarkEnd w:id="5434"/>
      <w:r>
        <w:rPr>
          <w:rFonts w:hint="cs"/>
          <w:rtl/>
          <w:lang w:eastAsia="he-IL"/>
        </w:rPr>
        <w:t xml:space="preserve"> ישראל השלמה", ויוציאו אותי.</w:t>
      </w:r>
    </w:p>
    <w:p w:rsidR="00F251AD" w:rsidRDefault="00F251AD" w:rsidP="00320833">
      <w:pPr>
        <w:rPr>
          <w:rtl/>
          <w:lang w:eastAsia="he-IL"/>
        </w:rPr>
      </w:pPr>
    </w:p>
    <w:p w:rsidR="00F251AD" w:rsidRDefault="00F251AD" w:rsidP="00320833">
      <w:pPr>
        <w:pStyle w:val="af7"/>
        <w:keepNext/>
        <w:rPr>
          <w:rtl/>
        </w:rPr>
      </w:pPr>
      <w:bookmarkStart w:id="5435" w:name="ET_yor_6595_107"/>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435"/>
    </w:p>
    <w:p w:rsidR="00F251AD" w:rsidRDefault="00F251AD" w:rsidP="00C14609">
      <w:pPr>
        <w:rPr>
          <w:rtl/>
          <w:lang w:eastAsia="he-IL"/>
        </w:rPr>
      </w:pPr>
    </w:p>
    <w:p w:rsidR="00F251AD" w:rsidRDefault="00F251AD" w:rsidP="00320833">
      <w:pPr>
        <w:rPr>
          <w:rtl/>
        </w:rPr>
      </w:pPr>
      <w:bookmarkStart w:id="5436" w:name="_ETM_Q13_665000"/>
      <w:bookmarkEnd w:id="5436"/>
      <w:r>
        <w:rPr>
          <w:rFonts w:hint="cs"/>
          <w:rtl/>
          <w:lang w:eastAsia="he-IL"/>
        </w:rPr>
        <w:t xml:space="preserve">חברת הכנסת </w:t>
      </w:r>
      <w:r>
        <w:rPr>
          <w:rFonts w:hint="cs"/>
          <w:rtl/>
        </w:rPr>
        <w:t>טלי, את בקריאה ראשונה.</w:t>
      </w:r>
    </w:p>
    <w:p w:rsidR="00F251AD" w:rsidRDefault="00F251AD" w:rsidP="00320833">
      <w:pPr>
        <w:rPr>
          <w:rtl/>
        </w:rPr>
      </w:pPr>
    </w:p>
    <w:p w:rsidR="00F251AD" w:rsidRDefault="00F251AD" w:rsidP="00320833">
      <w:pPr>
        <w:pStyle w:val="af6"/>
        <w:keepNext/>
        <w:rPr>
          <w:rtl/>
        </w:rPr>
      </w:pPr>
      <w:bookmarkStart w:id="5437" w:name="ET_interruption_6345_35"/>
      <w:r w:rsidRPr="00F66131">
        <w:rPr>
          <w:rStyle w:val="TagStyle"/>
          <w:rtl/>
        </w:rPr>
        <w:t xml:space="preserve"> &lt;&lt; קריאה &gt;&gt; </w:t>
      </w:r>
      <w:r>
        <w:rPr>
          <w:rtl/>
        </w:rPr>
        <w:t>טלי גוטליב (הליכוד):</w:t>
      </w:r>
      <w:r w:rsidRPr="00F66131">
        <w:rPr>
          <w:rStyle w:val="TagStyle"/>
          <w:rtl/>
        </w:rPr>
        <w:t xml:space="preserve"> &lt;&lt; קריאה &gt;&gt;</w:t>
      </w:r>
      <w:r>
        <w:rPr>
          <w:rtl/>
        </w:rPr>
        <w:t xml:space="preserve">   </w:t>
      </w:r>
      <w:bookmarkEnd w:id="5437"/>
    </w:p>
    <w:p w:rsidR="00F251AD" w:rsidRDefault="00F251AD" w:rsidP="00C14609">
      <w:pPr>
        <w:rPr>
          <w:rtl/>
        </w:rPr>
      </w:pPr>
    </w:p>
    <w:p w:rsidR="00F251AD" w:rsidRDefault="00F251AD" w:rsidP="00320833">
      <w:pPr>
        <w:rPr>
          <w:rtl/>
        </w:rPr>
      </w:pPr>
      <w:r>
        <w:rPr>
          <w:rFonts w:hint="cs"/>
          <w:rtl/>
        </w:rPr>
        <w:t xml:space="preserve">בסדר. עם כל הכבוד, </w:t>
      </w:r>
      <w:bookmarkStart w:id="5438" w:name="_ETM_Q13_670000"/>
      <w:bookmarkEnd w:id="5438"/>
      <w:r>
        <w:rPr>
          <w:rFonts w:hint="cs"/>
          <w:rtl/>
        </w:rPr>
        <w:t>אנחנו חברי כנסת, להוציא אותה בגלל אמירה? זה קשוח.</w:t>
      </w:r>
    </w:p>
    <w:p w:rsidR="00F251AD" w:rsidRDefault="00F251AD" w:rsidP="00320833">
      <w:pPr>
        <w:rPr>
          <w:rtl/>
        </w:rPr>
      </w:pPr>
    </w:p>
    <w:p w:rsidR="00F251AD" w:rsidRDefault="00F251AD" w:rsidP="00320833">
      <w:pPr>
        <w:pStyle w:val="af7"/>
        <w:keepNext/>
        <w:rPr>
          <w:rtl/>
        </w:rPr>
      </w:pPr>
      <w:bookmarkStart w:id="5439" w:name="ET_yor_6595_108"/>
      <w:r w:rsidRPr="00074B2B">
        <w:rPr>
          <w:rStyle w:val="TagStyle"/>
          <w:rtl/>
        </w:rPr>
        <w:t xml:space="preserve"> &lt;&lt; יור &gt;&gt; </w:t>
      </w:r>
      <w:r>
        <w:rPr>
          <w:rtl/>
        </w:rPr>
        <w:t>היו"ר ארז מלול:</w:t>
      </w:r>
      <w:r w:rsidRPr="00074B2B">
        <w:rPr>
          <w:rStyle w:val="TagStyle"/>
          <w:rtl/>
        </w:rPr>
        <w:t xml:space="preserve"> &lt;&lt; יור &gt;&gt;</w:t>
      </w:r>
      <w:r>
        <w:rPr>
          <w:rtl/>
        </w:rPr>
        <w:t xml:space="preserve">   </w:t>
      </w:r>
      <w:bookmarkEnd w:id="5439"/>
    </w:p>
    <w:p w:rsidR="00F251AD" w:rsidRDefault="00F251AD" w:rsidP="00C14609">
      <w:pPr>
        <w:rPr>
          <w:rtl/>
          <w:lang w:eastAsia="he-IL"/>
        </w:rPr>
      </w:pPr>
    </w:p>
    <w:p w:rsidR="00F251AD" w:rsidRDefault="00F251AD" w:rsidP="00320833">
      <w:pPr>
        <w:rPr>
          <w:rtl/>
          <w:lang w:eastAsia="he-IL"/>
        </w:rPr>
      </w:pPr>
      <w:bookmarkStart w:id="5440" w:name="_ETM_Q13_674000"/>
      <w:bookmarkEnd w:id="5440"/>
      <w:r>
        <w:rPr>
          <w:rFonts w:hint="cs"/>
          <w:rtl/>
          <w:lang w:eastAsia="he-IL"/>
        </w:rPr>
        <w:t>טלי, זהו.</w:t>
      </w:r>
      <w:bookmarkStart w:id="5441" w:name="_ETM_Q13_676000"/>
      <w:bookmarkEnd w:id="5441"/>
      <w:r>
        <w:rPr>
          <w:rFonts w:hint="cs"/>
          <w:rtl/>
          <w:lang w:eastAsia="he-IL"/>
        </w:rPr>
        <w:t xml:space="preserve"> אמרת את שלך, נגמר.</w:t>
      </w:r>
    </w:p>
    <w:p w:rsidR="00F251AD" w:rsidRPr="00074B2B" w:rsidRDefault="00F251AD" w:rsidP="00320833">
      <w:pPr>
        <w:rPr>
          <w:rtl/>
          <w:lang w:eastAsia="he-IL"/>
        </w:rPr>
      </w:pPr>
      <w:bookmarkStart w:id="5442" w:name="_ETM_Q13_680000"/>
      <w:bookmarkEnd w:id="5442"/>
    </w:p>
    <w:p w:rsidR="00F251AD" w:rsidRDefault="00F251AD" w:rsidP="00320833">
      <w:pPr>
        <w:pStyle w:val="-"/>
        <w:keepNext/>
        <w:rPr>
          <w:rtl/>
        </w:rPr>
      </w:pPr>
      <w:bookmarkStart w:id="5443" w:name="ET_speakercontinue_6353_36"/>
      <w:r w:rsidRPr="00F66131">
        <w:rPr>
          <w:rStyle w:val="TagStyle"/>
          <w:rtl/>
        </w:rPr>
        <w:t xml:space="preserve"> &lt;&lt; דובר_המשך &gt;&gt; </w:t>
      </w:r>
      <w:r>
        <w:rPr>
          <w:rtl/>
        </w:rPr>
        <w:t>חנוך דב מלביצקי (הליכוד):</w:t>
      </w:r>
      <w:r w:rsidRPr="00F66131">
        <w:rPr>
          <w:rStyle w:val="TagStyle"/>
          <w:rtl/>
        </w:rPr>
        <w:t xml:space="preserve"> &lt;&lt; דובר_המשך &gt;&gt;</w:t>
      </w:r>
      <w:r>
        <w:rPr>
          <w:rtl/>
        </w:rPr>
        <w:t xml:space="preserve">   </w:t>
      </w:r>
      <w:bookmarkEnd w:id="5443"/>
    </w:p>
    <w:p w:rsidR="00F251AD" w:rsidRDefault="00F251AD" w:rsidP="00C14609">
      <w:pPr>
        <w:rPr>
          <w:rtl/>
        </w:rPr>
      </w:pPr>
    </w:p>
    <w:p w:rsidR="00F251AD" w:rsidRDefault="00F251AD" w:rsidP="00994D7B">
      <w:pPr>
        <w:rPr>
          <w:rtl/>
        </w:rPr>
      </w:pPr>
      <w:r>
        <w:rPr>
          <w:rFonts w:hint="cs"/>
          <w:rtl/>
        </w:rPr>
        <w:t>אני מבין מאוד שהעסקנות הישנה, העסקנות המסואבת, אלה שהיו רגילים לשלוח ידם לקופה של עורכי הדין, שאין להם ברירה</w:t>
      </w:r>
      <w:bookmarkStart w:id="5444" w:name="_ETM_Q13_688000"/>
      <w:bookmarkEnd w:id="5444"/>
      <w:r>
        <w:rPr>
          <w:rFonts w:hint="cs"/>
          <w:rtl/>
        </w:rPr>
        <w:t xml:space="preserve"> אלא לשלם – מאוד מתנגדים. אני מבין שהם הפעילו פה מכבש מאוד גדול בכנסת. אני יודע ששכרו לוביסטים כאלה </w:t>
      </w:r>
      <w:bookmarkStart w:id="5445" w:name="_ETM_Q13_696000"/>
      <w:bookmarkEnd w:id="5445"/>
      <w:r>
        <w:rPr>
          <w:rFonts w:hint="cs"/>
          <w:rtl/>
        </w:rPr>
        <w:t>ואחרים בהרבה מאוד כסף, גם כן</w:t>
      </w:r>
      <w:r w:rsidR="00994D7B">
        <w:rPr>
          <w:rFonts w:hint="cs"/>
          <w:rtl/>
        </w:rPr>
        <w:t>,</w:t>
      </w:r>
      <w:r>
        <w:rPr>
          <w:rFonts w:hint="cs"/>
          <w:rtl/>
        </w:rPr>
        <w:t xml:space="preserve"> של אותם חברי לשכה שאין להם ברירה אלא לשלם</w:t>
      </w:r>
      <w:r w:rsidR="00994D7B">
        <w:rPr>
          <w:rFonts w:hint="cs"/>
          <w:rtl/>
        </w:rPr>
        <w:t>.</w:t>
      </w:r>
      <w:r>
        <w:rPr>
          <w:rFonts w:hint="cs"/>
          <w:rtl/>
        </w:rPr>
        <w:t xml:space="preserve"> אבל זה לא יעזור. זה לא יעזור</w:t>
      </w:r>
      <w:r w:rsidR="00994D7B">
        <w:rPr>
          <w:rFonts w:hint="cs"/>
          <w:rtl/>
        </w:rPr>
        <w:t>,</w:t>
      </w:r>
      <w:r>
        <w:rPr>
          <w:rFonts w:hint="cs"/>
          <w:rtl/>
        </w:rPr>
        <w:t xml:space="preserve"> פשוט כי זה חוק טוב. זה חוק שמיטיב עם ציבור עורכי הדין, זה חוק שמקדם שקיפות. זה חוק שנכנס למקום שיש </w:t>
      </w:r>
      <w:bookmarkStart w:id="5446" w:name="_ETM_Q13_714000"/>
      <w:bookmarkEnd w:id="5446"/>
      <w:r>
        <w:rPr>
          <w:rFonts w:hint="cs"/>
          <w:rtl/>
        </w:rPr>
        <w:t xml:space="preserve">בו כשל שוק, שיורד לשורשו של עניין – ומתקן. לכן, חבריי, אני קורא לכולם להצביע בעד החוק. </w:t>
      </w:r>
      <w:bookmarkStart w:id="5447" w:name="_ETM_Q13_722000"/>
      <w:bookmarkEnd w:id="5447"/>
      <w:r>
        <w:rPr>
          <w:rFonts w:hint="cs"/>
          <w:rtl/>
        </w:rPr>
        <w:t>תודה רבה.</w:t>
      </w:r>
    </w:p>
    <w:p w:rsidR="00F251AD" w:rsidRDefault="00F251AD" w:rsidP="00320833">
      <w:pPr>
        <w:rPr>
          <w:rtl/>
        </w:rPr>
      </w:pPr>
    </w:p>
    <w:p w:rsidR="00F251AD" w:rsidRDefault="00F251AD" w:rsidP="00320833">
      <w:pPr>
        <w:pStyle w:val="af7"/>
        <w:keepNext/>
        <w:rPr>
          <w:rtl/>
        </w:rPr>
      </w:pPr>
      <w:bookmarkStart w:id="5448" w:name="ET_yor_6595_37"/>
      <w:r w:rsidRPr="00F66131">
        <w:rPr>
          <w:rStyle w:val="TagStyle"/>
          <w:rtl/>
        </w:rPr>
        <w:t xml:space="preserve"> &lt;&lt; יור &gt;&gt; </w:t>
      </w:r>
      <w:r>
        <w:rPr>
          <w:rtl/>
        </w:rPr>
        <w:t>היו"ר ארז מלול:</w:t>
      </w:r>
      <w:r w:rsidRPr="00F66131">
        <w:rPr>
          <w:rStyle w:val="TagStyle"/>
          <w:rtl/>
        </w:rPr>
        <w:t xml:space="preserve"> &lt;&lt; יור &gt;&gt;</w:t>
      </w:r>
      <w:r>
        <w:rPr>
          <w:rtl/>
        </w:rPr>
        <w:t xml:space="preserve">   </w:t>
      </w:r>
      <w:bookmarkEnd w:id="5448"/>
    </w:p>
    <w:p w:rsidR="00F251AD" w:rsidRDefault="00F251AD" w:rsidP="00C14609">
      <w:pPr>
        <w:rPr>
          <w:rtl/>
        </w:rPr>
      </w:pPr>
    </w:p>
    <w:p w:rsidR="00F251AD" w:rsidRDefault="00F251AD" w:rsidP="00994D7B">
      <w:pPr>
        <w:rPr>
          <w:rtl/>
        </w:rPr>
      </w:pPr>
      <w:r>
        <w:rPr>
          <w:rFonts w:hint="cs"/>
          <w:rtl/>
        </w:rPr>
        <w:t xml:space="preserve">תודה רבה. אני מזמין את כבוד שר המשפטים חבר הכנסת יריב לוין, להציג את עמדת הממשלה ואת עמדתו ביחס </w:t>
      </w:r>
      <w:bookmarkStart w:id="5449" w:name="_ETM_Q13_734000"/>
      <w:bookmarkEnd w:id="5449"/>
      <w:r>
        <w:rPr>
          <w:rFonts w:hint="cs"/>
          <w:rtl/>
        </w:rPr>
        <w:t>להצעת החוק. עמדתו מעניינת אותי. חברי הכנסת, חברי הכנסת, את כל הדיונים אפשר לעשות בחוץ. חברי הכנסת.</w:t>
      </w:r>
    </w:p>
    <w:p w:rsidR="00F251AD" w:rsidRDefault="00F251AD" w:rsidP="00320833">
      <w:pPr>
        <w:rPr>
          <w:rtl/>
        </w:rPr>
      </w:pPr>
    </w:p>
    <w:p w:rsidR="00F251AD" w:rsidRDefault="00F251AD" w:rsidP="00C14609">
      <w:pPr>
        <w:rPr>
          <w:rtl/>
          <w:lang w:eastAsia="he-IL"/>
        </w:rPr>
      </w:pPr>
      <w:bookmarkStart w:id="5450" w:name="TOR_Q14"/>
      <w:bookmarkEnd w:id="5450"/>
      <w:r>
        <w:rPr>
          <w:rFonts w:hint="cs"/>
          <w:rtl/>
          <w:lang w:eastAsia="he-IL"/>
        </w:rPr>
        <w:t xml:space="preserve">רק שתדעו, חבר הכנסת קריב </w:t>
      </w:r>
      <w:r>
        <w:rPr>
          <w:rtl/>
          <w:lang w:eastAsia="he-IL"/>
        </w:rPr>
        <w:t>–</w:t>
      </w:r>
      <w:r>
        <w:rPr>
          <w:rFonts w:hint="cs"/>
          <w:rtl/>
          <w:lang w:eastAsia="he-IL"/>
        </w:rPr>
        <w:t xml:space="preserve"> חבר </w:t>
      </w:r>
      <w:bookmarkStart w:id="5451" w:name="_ETM_Q14_158688"/>
      <w:bookmarkEnd w:id="5451"/>
      <w:r>
        <w:rPr>
          <w:rFonts w:hint="cs"/>
          <w:rtl/>
          <w:lang w:eastAsia="he-IL"/>
        </w:rPr>
        <w:t xml:space="preserve">הכנסת גלעד קריב, אני באמת אומר, מעומק הלב, אני מוקיר </w:t>
      </w:r>
      <w:bookmarkStart w:id="5452" w:name="_ETM_Q14_164533"/>
      <w:bookmarkEnd w:id="5452"/>
      <w:r>
        <w:rPr>
          <w:rFonts w:hint="cs"/>
          <w:rtl/>
          <w:lang w:eastAsia="he-IL"/>
        </w:rPr>
        <w:t xml:space="preserve">את זכרו של ראש הממשלה רבין שנרצח. אני לא רוצה לצטט את מה שמרן הרב עובדיה יוסף אז אמר. </w:t>
      </w:r>
      <w:bookmarkStart w:id="5453" w:name="_ETM_Q14_169666"/>
      <w:bookmarkEnd w:id="5453"/>
    </w:p>
    <w:p w:rsidR="00F251AD" w:rsidRDefault="00F251AD" w:rsidP="00320833">
      <w:pPr>
        <w:rPr>
          <w:rtl/>
          <w:lang w:eastAsia="he-IL"/>
        </w:rPr>
      </w:pPr>
      <w:bookmarkStart w:id="5454" w:name="_ETM_Q14_169866"/>
      <w:bookmarkStart w:id="5455" w:name="_ETM_Q14_169967"/>
      <w:bookmarkEnd w:id="5454"/>
      <w:bookmarkEnd w:id="5455"/>
    </w:p>
    <w:p w:rsidR="00F251AD" w:rsidRDefault="00F251AD" w:rsidP="00320833">
      <w:pPr>
        <w:pStyle w:val="af6"/>
        <w:keepNext/>
        <w:rPr>
          <w:rtl/>
        </w:rPr>
      </w:pPr>
      <w:r w:rsidRPr="00132DFA">
        <w:rPr>
          <w:rStyle w:val="TagStyle"/>
          <w:rtl/>
        </w:rPr>
        <w:t xml:space="preserve"> &lt;&lt; קריאה &gt;&gt; </w:t>
      </w:r>
      <w:r>
        <w:rPr>
          <w:rtl/>
        </w:rPr>
        <w:t>גלעד קריב (העבודה):</w:t>
      </w:r>
      <w:r w:rsidRPr="00132DFA">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bookmarkStart w:id="5456" w:name="_ETM_Q14_169891"/>
      <w:bookmarkEnd w:id="5456"/>
      <w:r>
        <w:rPr>
          <w:rFonts w:hint="cs"/>
          <w:rtl/>
          <w:lang w:eastAsia="he-IL"/>
        </w:rPr>
        <w:t xml:space="preserve">תצטט, למה לא לצטט? </w:t>
      </w:r>
    </w:p>
    <w:p w:rsidR="00F251AD" w:rsidRDefault="00F251AD" w:rsidP="00320833">
      <w:pPr>
        <w:rPr>
          <w:rtl/>
          <w:lang w:eastAsia="he-IL"/>
        </w:rPr>
      </w:pPr>
    </w:p>
    <w:p w:rsidR="00F251AD" w:rsidRDefault="00F251AD" w:rsidP="00320833">
      <w:pPr>
        <w:pStyle w:val="af7"/>
        <w:keepNext/>
        <w:rPr>
          <w:rtl/>
        </w:rPr>
      </w:pPr>
      <w:bookmarkStart w:id="5457" w:name="ET_yor_6595_25"/>
      <w:r w:rsidRPr="00132DFA">
        <w:rPr>
          <w:rStyle w:val="TagStyle"/>
          <w:rtl/>
        </w:rPr>
        <w:t xml:space="preserve"> &lt;&lt; יור &gt;&gt; </w:t>
      </w:r>
      <w:r>
        <w:rPr>
          <w:rtl/>
        </w:rPr>
        <w:t>היו"ר ארז מלול:</w:t>
      </w:r>
      <w:r w:rsidRPr="00132DFA">
        <w:rPr>
          <w:rStyle w:val="TagStyle"/>
          <w:rtl/>
        </w:rPr>
        <w:t xml:space="preserve"> &lt;&lt; יור &gt;&gt;</w:t>
      </w:r>
      <w:r>
        <w:rPr>
          <w:rtl/>
        </w:rPr>
        <w:t xml:space="preserve">   </w:t>
      </w:r>
      <w:bookmarkEnd w:id="5457"/>
    </w:p>
    <w:p w:rsidR="00F251AD" w:rsidRDefault="00F251AD" w:rsidP="00C14609">
      <w:pPr>
        <w:rPr>
          <w:rtl/>
          <w:lang w:eastAsia="he-IL"/>
        </w:rPr>
      </w:pPr>
    </w:p>
    <w:p w:rsidR="00F251AD" w:rsidRDefault="00F251AD" w:rsidP="00320833">
      <w:pPr>
        <w:rPr>
          <w:rtl/>
          <w:lang w:eastAsia="he-IL"/>
        </w:rPr>
      </w:pPr>
      <w:bookmarkStart w:id="5458" w:name="_ETM_Q14_171049"/>
      <w:bookmarkEnd w:id="5458"/>
      <w:r>
        <w:rPr>
          <w:rFonts w:hint="cs"/>
          <w:rtl/>
          <w:lang w:eastAsia="he-IL"/>
        </w:rPr>
        <w:t xml:space="preserve">לא, אין זמן. אני אומר, אתה מכיר את </w:t>
      </w:r>
      <w:bookmarkStart w:id="5459" w:name="_ETM_Q14_173537"/>
      <w:bookmarkEnd w:id="5459"/>
      <w:r>
        <w:rPr>
          <w:rFonts w:hint="cs"/>
          <w:rtl/>
          <w:lang w:eastAsia="he-IL"/>
        </w:rPr>
        <w:t xml:space="preserve">הציטוט. כולם מכירים. </w:t>
      </w:r>
    </w:p>
    <w:p w:rsidR="00F251AD" w:rsidRDefault="00F251AD" w:rsidP="00320833">
      <w:pPr>
        <w:rPr>
          <w:rtl/>
          <w:lang w:eastAsia="he-IL"/>
        </w:rPr>
      </w:pPr>
      <w:bookmarkStart w:id="5460" w:name="_ETM_Q14_172504"/>
      <w:bookmarkStart w:id="5461" w:name="_ETM_Q14_172564"/>
      <w:bookmarkEnd w:id="5460"/>
      <w:bookmarkEnd w:id="5461"/>
    </w:p>
    <w:p w:rsidR="00F251AD" w:rsidRDefault="00F251AD" w:rsidP="00320833">
      <w:pPr>
        <w:pStyle w:val="af6"/>
        <w:keepNext/>
        <w:rPr>
          <w:rtl/>
        </w:rPr>
      </w:pPr>
      <w:bookmarkStart w:id="5462" w:name="ET_interruption_6156_26"/>
      <w:r w:rsidRPr="00132DFA">
        <w:rPr>
          <w:rStyle w:val="TagStyle"/>
          <w:rtl/>
        </w:rPr>
        <w:t xml:space="preserve"> &lt;&lt; קריאה &gt;&gt; </w:t>
      </w:r>
      <w:r>
        <w:rPr>
          <w:rtl/>
        </w:rPr>
        <w:t>גלעד קריב (העבודה):</w:t>
      </w:r>
      <w:r w:rsidRPr="00132DFA">
        <w:rPr>
          <w:rStyle w:val="TagStyle"/>
          <w:rtl/>
        </w:rPr>
        <w:t xml:space="preserve"> &lt;&lt; קריאה &gt;&gt;</w:t>
      </w:r>
      <w:r>
        <w:rPr>
          <w:rtl/>
        </w:rPr>
        <w:t xml:space="preserve">   </w:t>
      </w:r>
      <w:bookmarkEnd w:id="5462"/>
    </w:p>
    <w:p w:rsidR="00F251AD" w:rsidRDefault="00F251AD" w:rsidP="00C14609">
      <w:pPr>
        <w:rPr>
          <w:rtl/>
          <w:lang w:eastAsia="he-IL"/>
        </w:rPr>
      </w:pPr>
    </w:p>
    <w:p w:rsidR="00F251AD" w:rsidRDefault="00F251AD" w:rsidP="00320833">
      <w:pPr>
        <w:rPr>
          <w:rtl/>
          <w:lang w:eastAsia="he-IL"/>
        </w:rPr>
      </w:pPr>
      <w:bookmarkStart w:id="5463" w:name="_ETM_Q14_173353"/>
      <w:bookmarkStart w:id="5464" w:name="_ETM_Q14_173614"/>
      <w:bookmarkStart w:id="5465" w:name="_ETM_Q14_173659"/>
      <w:bookmarkStart w:id="5466" w:name="_ETM_Q14_169911"/>
      <w:bookmarkEnd w:id="5463"/>
      <w:bookmarkEnd w:id="5464"/>
      <w:bookmarkEnd w:id="5465"/>
      <w:bookmarkEnd w:id="5466"/>
      <w:r>
        <w:rPr>
          <w:rFonts w:hint="cs"/>
          <w:rtl/>
          <w:lang w:eastAsia="he-IL"/>
        </w:rPr>
        <w:t xml:space="preserve">העובדה שיו"ר הכנסת </w:t>
      </w:r>
      <w:r w:rsidR="00C14609">
        <w:rPr>
          <w:rFonts w:hint="cs"/>
          <w:rtl/>
          <w:lang w:eastAsia="he-IL"/>
        </w:rPr>
        <w:t>– – –</w:t>
      </w:r>
      <w:bookmarkStart w:id="5467" w:name="_ETM_Q14_176448"/>
      <w:bookmarkStart w:id="5468" w:name="_ETM_Q14_175707"/>
      <w:bookmarkEnd w:id="5467"/>
      <w:bookmarkEnd w:id="5468"/>
    </w:p>
    <w:p w:rsidR="00F251AD" w:rsidRDefault="00F251AD" w:rsidP="00320833">
      <w:pPr>
        <w:rPr>
          <w:rtl/>
          <w:lang w:eastAsia="he-IL"/>
        </w:rPr>
      </w:pPr>
      <w:bookmarkStart w:id="5469" w:name="_ETM_Q14_175755"/>
      <w:bookmarkEnd w:id="5469"/>
    </w:p>
    <w:p w:rsidR="00F251AD" w:rsidRDefault="00F251AD" w:rsidP="00320833">
      <w:pPr>
        <w:pStyle w:val="af7"/>
        <w:keepNext/>
        <w:rPr>
          <w:rtl/>
        </w:rPr>
      </w:pPr>
      <w:bookmarkStart w:id="5470" w:name="ET_yor_6595_27"/>
      <w:r w:rsidRPr="00132DFA">
        <w:rPr>
          <w:rStyle w:val="TagStyle"/>
          <w:rtl/>
        </w:rPr>
        <w:t xml:space="preserve"> &lt;&lt; יור &gt;&gt; </w:t>
      </w:r>
      <w:r>
        <w:rPr>
          <w:rtl/>
        </w:rPr>
        <w:t>היו"ר ארז מלול:</w:t>
      </w:r>
      <w:r w:rsidRPr="00132DFA">
        <w:rPr>
          <w:rStyle w:val="TagStyle"/>
          <w:rtl/>
        </w:rPr>
        <w:t xml:space="preserve"> &lt;&lt; יור &gt;&gt;</w:t>
      </w:r>
      <w:r>
        <w:rPr>
          <w:rtl/>
        </w:rPr>
        <w:t xml:space="preserve">   </w:t>
      </w:r>
      <w:bookmarkEnd w:id="5470"/>
    </w:p>
    <w:p w:rsidR="00F251AD" w:rsidRDefault="00F251AD" w:rsidP="00C14609">
      <w:pPr>
        <w:rPr>
          <w:rtl/>
          <w:lang w:eastAsia="he-IL"/>
        </w:rPr>
      </w:pPr>
    </w:p>
    <w:p w:rsidR="00F251AD" w:rsidRDefault="00F251AD" w:rsidP="00320833">
      <w:pPr>
        <w:rPr>
          <w:rtl/>
          <w:lang w:eastAsia="he-IL"/>
        </w:rPr>
      </w:pPr>
      <w:bookmarkStart w:id="5471" w:name="_ETM_Q14_176721"/>
      <w:bookmarkEnd w:id="5471"/>
      <w:r>
        <w:rPr>
          <w:rFonts w:hint="cs"/>
          <w:rtl/>
          <w:lang w:eastAsia="he-IL"/>
        </w:rPr>
        <w:t xml:space="preserve">יש יושב-ראש הכנסת </w:t>
      </w:r>
      <w:r>
        <w:rPr>
          <w:rtl/>
          <w:lang w:eastAsia="he-IL"/>
        </w:rPr>
        <w:t>–</w:t>
      </w:r>
      <w:r>
        <w:rPr>
          <w:rFonts w:hint="cs"/>
          <w:rtl/>
          <w:lang w:eastAsia="he-IL"/>
        </w:rPr>
        <w:t xml:space="preserve"> אתה </w:t>
      </w:r>
      <w:bookmarkStart w:id="5472" w:name="_ETM_Q14_179342"/>
      <w:bookmarkEnd w:id="5472"/>
      <w:r>
        <w:rPr>
          <w:rFonts w:hint="cs"/>
          <w:rtl/>
          <w:lang w:eastAsia="he-IL"/>
        </w:rPr>
        <w:t xml:space="preserve">רוצה? תערער, זהו. </w:t>
      </w:r>
    </w:p>
    <w:p w:rsidR="00F251AD" w:rsidRDefault="00F251AD" w:rsidP="00320833">
      <w:pPr>
        <w:rPr>
          <w:rtl/>
          <w:lang w:eastAsia="he-IL"/>
        </w:rPr>
      </w:pPr>
      <w:bookmarkStart w:id="5473" w:name="_ETM_Q14_180996"/>
      <w:bookmarkStart w:id="5474" w:name="_ETM_Q14_181052"/>
      <w:bookmarkEnd w:id="5473"/>
      <w:bookmarkEnd w:id="5474"/>
    </w:p>
    <w:p w:rsidR="00F251AD" w:rsidRDefault="00F251AD" w:rsidP="00320833">
      <w:pPr>
        <w:pStyle w:val="af6"/>
        <w:keepNext/>
        <w:rPr>
          <w:rtl/>
        </w:rPr>
      </w:pPr>
      <w:bookmarkStart w:id="5475" w:name="ET_interruption_6156_28"/>
      <w:r w:rsidRPr="00132DFA">
        <w:rPr>
          <w:rStyle w:val="TagStyle"/>
          <w:rtl/>
        </w:rPr>
        <w:t xml:space="preserve"> &lt;&lt; קריאה &gt;&gt; </w:t>
      </w:r>
      <w:r>
        <w:rPr>
          <w:rtl/>
        </w:rPr>
        <w:t>גלעד קריב (העבודה):</w:t>
      </w:r>
      <w:r w:rsidRPr="00132DFA">
        <w:rPr>
          <w:rStyle w:val="TagStyle"/>
          <w:rtl/>
        </w:rPr>
        <w:t xml:space="preserve"> &lt;&lt; קריאה &gt;&gt;</w:t>
      </w:r>
      <w:r>
        <w:rPr>
          <w:rtl/>
        </w:rPr>
        <w:t xml:space="preserve">   </w:t>
      </w:r>
      <w:bookmarkEnd w:id="5475"/>
    </w:p>
    <w:p w:rsidR="00F251AD" w:rsidRDefault="00F251AD" w:rsidP="00C14609">
      <w:pPr>
        <w:rPr>
          <w:rtl/>
          <w:lang w:eastAsia="he-IL"/>
        </w:rPr>
      </w:pPr>
    </w:p>
    <w:p w:rsidR="00F251AD" w:rsidRDefault="00F251AD" w:rsidP="00320833">
      <w:pPr>
        <w:rPr>
          <w:rtl/>
          <w:lang w:eastAsia="he-IL"/>
        </w:rPr>
      </w:pPr>
      <w:bookmarkStart w:id="5476" w:name="_ETM_Q14_180384"/>
      <w:bookmarkStart w:id="5477" w:name="_ETM_Q14_176509"/>
      <w:bookmarkEnd w:id="5476"/>
      <w:bookmarkEnd w:id="5477"/>
      <w:r>
        <w:rPr>
          <w:rFonts w:hint="cs"/>
          <w:rtl/>
          <w:lang w:eastAsia="he-IL"/>
        </w:rPr>
        <w:t xml:space="preserve">העובדה שיו"ר הכנסת, </w:t>
      </w:r>
      <w:r w:rsidR="00994D7B">
        <w:rPr>
          <w:rFonts w:hint="cs"/>
          <w:rtl/>
          <w:lang w:eastAsia="he-IL"/>
        </w:rPr>
        <w:t>ב</w:t>
      </w:r>
      <w:r>
        <w:rPr>
          <w:rFonts w:hint="cs"/>
          <w:rtl/>
          <w:lang w:eastAsia="he-IL"/>
        </w:rPr>
        <w:t xml:space="preserve">יום הזיכרון לרבין, כשהוא לא במליאה </w:t>
      </w:r>
      <w:r w:rsidR="00C14609">
        <w:rPr>
          <w:rFonts w:hint="cs"/>
          <w:rtl/>
          <w:lang w:eastAsia="he-IL"/>
        </w:rPr>
        <w:t>– – –</w:t>
      </w:r>
    </w:p>
    <w:p w:rsidR="00F251AD" w:rsidRDefault="00F251AD" w:rsidP="00320833">
      <w:pPr>
        <w:rPr>
          <w:rtl/>
          <w:lang w:eastAsia="he-IL"/>
        </w:rPr>
      </w:pPr>
    </w:p>
    <w:p w:rsidR="00F251AD" w:rsidRDefault="00F251AD" w:rsidP="00320833">
      <w:pPr>
        <w:pStyle w:val="af7"/>
        <w:keepNext/>
        <w:rPr>
          <w:rtl/>
        </w:rPr>
      </w:pPr>
      <w:r w:rsidRPr="00132DFA">
        <w:rPr>
          <w:rStyle w:val="TagStyle"/>
          <w:rtl/>
        </w:rPr>
        <w:t xml:space="preserve"> &lt;&lt; יור &gt;&gt; </w:t>
      </w:r>
      <w:r>
        <w:rPr>
          <w:rtl/>
        </w:rPr>
        <w:t>היו"ר ארז מלול:</w:t>
      </w:r>
      <w:r w:rsidRPr="00132DFA">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5478" w:name="_ETM_Q14_186565"/>
      <w:bookmarkEnd w:id="5478"/>
      <w:r>
        <w:rPr>
          <w:rFonts w:hint="cs"/>
          <w:rtl/>
          <w:lang w:eastAsia="he-IL"/>
        </w:rPr>
        <w:t xml:space="preserve">ואני גם לא רוצה לצטט את </w:t>
      </w:r>
      <w:bookmarkStart w:id="5479" w:name="_ETM_Q14_188574"/>
      <w:bookmarkEnd w:id="5479"/>
      <w:r>
        <w:rPr>
          <w:rFonts w:hint="cs"/>
          <w:rtl/>
          <w:lang w:eastAsia="he-IL"/>
        </w:rPr>
        <w:t xml:space="preserve">מה שרבין אמר על היועץ המשפטי דאז, היועץ המשפטי לממשלה </w:t>
      </w:r>
      <w:bookmarkStart w:id="5480" w:name="_ETM_Q14_192061"/>
      <w:bookmarkEnd w:id="5480"/>
      <w:r>
        <w:rPr>
          <w:rFonts w:hint="cs"/>
          <w:rtl/>
          <w:lang w:eastAsia="he-IL"/>
        </w:rPr>
        <w:t>דאז</w:t>
      </w:r>
      <w:bookmarkStart w:id="5481" w:name="_ETM_Q14_192267"/>
      <w:bookmarkStart w:id="5482" w:name="_ETM_Q14_192358"/>
      <w:bookmarkEnd w:id="5481"/>
      <w:bookmarkEnd w:id="5482"/>
      <w:r>
        <w:rPr>
          <w:rFonts w:hint="cs"/>
          <w:rtl/>
          <w:lang w:eastAsia="he-IL"/>
        </w:rPr>
        <w:t>.</w:t>
      </w:r>
    </w:p>
    <w:p w:rsidR="00F251AD" w:rsidRDefault="00F251AD" w:rsidP="00320833">
      <w:pPr>
        <w:rPr>
          <w:rtl/>
          <w:lang w:eastAsia="he-IL"/>
        </w:rPr>
      </w:pPr>
      <w:bookmarkStart w:id="5483" w:name="_ETM_Q14_186304"/>
      <w:bookmarkStart w:id="5484" w:name="_ETM_Q14_186356"/>
      <w:bookmarkEnd w:id="5483"/>
      <w:bookmarkEnd w:id="5484"/>
    </w:p>
    <w:p w:rsidR="00F251AD" w:rsidRDefault="00F251AD" w:rsidP="00320833">
      <w:pPr>
        <w:pStyle w:val="af6"/>
        <w:keepNext/>
        <w:rPr>
          <w:rtl/>
        </w:rPr>
      </w:pPr>
      <w:bookmarkStart w:id="5485" w:name="ET_interruption_6156_31"/>
      <w:r w:rsidRPr="00132DFA">
        <w:rPr>
          <w:rStyle w:val="TagStyle"/>
          <w:rtl/>
        </w:rPr>
        <w:t xml:space="preserve"> &lt;&lt; קריאה &gt;&gt; </w:t>
      </w:r>
      <w:r>
        <w:rPr>
          <w:rtl/>
        </w:rPr>
        <w:t>גלעד קריב (העבודה):</w:t>
      </w:r>
      <w:r w:rsidRPr="00132DFA">
        <w:rPr>
          <w:rStyle w:val="TagStyle"/>
          <w:rtl/>
        </w:rPr>
        <w:t xml:space="preserve"> &lt;&lt; קריאה &gt;&gt;</w:t>
      </w:r>
      <w:r>
        <w:rPr>
          <w:rtl/>
        </w:rPr>
        <w:t xml:space="preserve">   </w:t>
      </w:r>
      <w:bookmarkEnd w:id="5485"/>
    </w:p>
    <w:p w:rsidR="00F251AD" w:rsidRDefault="00F251AD" w:rsidP="00C14609">
      <w:pPr>
        <w:rPr>
          <w:rtl/>
          <w:lang w:eastAsia="he-IL"/>
        </w:rPr>
      </w:pPr>
    </w:p>
    <w:p w:rsidR="00F251AD" w:rsidRDefault="00F251AD" w:rsidP="00320833">
      <w:pPr>
        <w:rPr>
          <w:rtl/>
          <w:lang w:eastAsia="he-IL"/>
        </w:rPr>
      </w:pPr>
      <w:bookmarkStart w:id="5486" w:name="_ETM_Q14_188458"/>
      <w:bookmarkEnd w:id="5486"/>
      <w:r>
        <w:rPr>
          <w:rFonts w:hint="cs"/>
          <w:rtl/>
          <w:lang w:eastAsia="he-IL"/>
        </w:rPr>
        <w:t>קורא להוציא חברת מפלגה של יצחק רבין.</w:t>
      </w:r>
    </w:p>
    <w:p w:rsidR="00F251AD" w:rsidRDefault="00F251AD" w:rsidP="00320833">
      <w:pPr>
        <w:rPr>
          <w:rtl/>
          <w:lang w:eastAsia="he-IL"/>
        </w:rPr>
      </w:pPr>
      <w:bookmarkStart w:id="5487" w:name="_ETM_Q14_193595"/>
      <w:bookmarkStart w:id="5488" w:name="_ETM_Q14_193653"/>
      <w:bookmarkEnd w:id="5487"/>
      <w:bookmarkEnd w:id="5488"/>
    </w:p>
    <w:p w:rsidR="00F251AD" w:rsidRDefault="00F251AD" w:rsidP="00320833">
      <w:pPr>
        <w:pStyle w:val="af7"/>
        <w:keepNext/>
        <w:rPr>
          <w:rtl/>
        </w:rPr>
      </w:pPr>
      <w:bookmarkStart w:id="5489" w:name="ET_yor_6595_32"/>
      <w:r w:rsidRPr="00132DFA">
        <w:rPr>
          <w:rStyle w:val="TagStyle"/>
          <w:rtl/>
        </w:rPr>
        <w:t xml:space="preserve"> &lt;&lt; יור &gt;&gt; </w:t>
      </w:r>
      <w:r>
        <w:rPr>
          <w:rtl/>
        </w:rPr>
        <w:t>היו"ר ארז מלול:</w:t>
      </w:r>
      <w:r w:rsidRPr="00132DFA">
        <w:rPr>
          <w:rStyle w:val="TagStyle"/>
          <w:rtl/>
        </w:rPr>
        <w:t xml:space="preserve"> &lt;&lt; יור &gt;&gt;</w:t>
      </w:r>
      <w:r>
        <w:rPr>
          <w:rtl/>
        </w:rPr>
        <w:t xml:space="preserve">   </w:t>
      </w:r>
      <w:bookmarkEnd w:id="5489"/>
    </w:p>
    <w:p w:rsidR="00F251AD" w:rsidRDefault="00F251AD" w:rsidP="00C14609">
      <w:pPr>
        <w:rPr>
          <w:rtl/>
          <w:lang w:eastAsia="he-IL"/>
        </w:rPr>
      </w:pPr>
    </w:p>
    <w:p w:rsidR="00F251AD" w:rsidRDefault="00F251AD" w:rsidP="00320833">
      <w:pPr>
        <w:rPr>
          <w:rtl/>
          <w:lang w:eastAsia="he-IL"/>
        </w:rPr>
      </w:pPr>
      <w:bookmarkStart w:id="5490" w:name="_ETM_Q14_192747"/>
      <w:bookmarkEnd w:id="5490"/>
      <w:r>
        <w:rPr>
          <w:rFonts w:hint="cs"/>
          <w:rtl/>
          <w:lang w:eastAsia="he-IL"/>
        </w:rPr>
        <w:t>השר לוין, אתה זוכר מה הוא אמר על היועץ חריש, או בן יאיר? אתה זוכר מה הוא אמר?</w:t>
      </w:r>
    </w:p>
    <w:p w:rsidR="00994D7B" w:rsidRDefault="00994D7B" w:rsidP="00320833">
      <w:pPr>
        <w:rPr>
          <w:rtl/>
          <w:lang w:eastAsia="he-IL"/>
        </w:rPr>
      </w:pPr>
    </w:p>
    <w:p w:rsidR="00F251AD" w:rsidRDefault="00F251AD" w:rsidP="00320833">
      <w:pPr>
        <w:pStyle w:val="af6"/>
        <w:keepNext/>
        <w:rPr>
          <w:rtl/>
        </w:rPr>
      </w:pPr>
      <w:bookmarkStart w:id="5491" w:name="_ETM_Q14_196161"/>
      <w:bookmarkStart w:id="5492" w:name="_ETM_Q14_196256"/>
      <w:bookmarkStart w:id="5493" w:name="ET_interruption_6156_33"/>
      <w:bookmarkEnd w:id="5491"/>
      <w:bookmarkEnd w:id="5492"/>
      <w:r w:rsidRPr="00CD33F5">
        <w:rPr>
          <w:rStyle w:val="TagStyle"/>
          <w:rtl/>
        </w:rPr>
        <w:t xml:space="preserve"> &lt;&lt; קריאה &gt;&gt; </w:t>
      </w:r>
      <w:r>
        <w:rPr>
          <w:rtl/>
        </w:rPr>
        <w:t>גלעד קריב (העבודה):</w:t>
      </w:r>
      <w:r w:rsidRPr="00CD33F5">
        <w:rPr>
          <w:rStyle w:val="TagStyle"/>
          <w:rtl/>
        </w:rPr>
        <w:t xml:space="preserve"> &lt;&lt; קריאה &gt;&gt;</w:t>
      </w:r>
      <w:r>
        <w:rPr>
          <w:rtl/>
        </w:rPr>
        <w:t xml:space="preserve">   </w:t>
      </w:r>
      <w:bookmarkEnd w:id="5493"/>
    </w:p>
    <w:p w:rsidR="00F251AD" w:rsidRDefault="00F251AD" w:rsidP="00C14609">
      <w:pPr>
        <w:rPr>
          <w:rtl/>
          <w:lang w:eastAsia="he-IL"/>
        </w:rPr>
      </w:pPr>
    </w:p>
    <w:p w:rsidR="00F251AD" w:rsidRDefault="00F251AD" w:rsidP="00320833">
      <w:pPr>
        <w:rPr>
          <w:rtl/>
          <w:lang w:eastAsia="he-IL"/>
        </w:rPr>
      </w:pPr>
      <w:bookmarkStart w:id="5494" w:name="_ETM_Q14_195576"/>
      <w:bookmarkEnd w:id="5494"/>
      <w:r>
        <w:rPr>
          <w:rFonts w:hint="cs"/>
          <w:rtl/>
          <w:lang w:eastAsia="he-IL"/>
        </w:rPr>
        <w:t xml:space="preserve">כן, זה מלמד הרבה מאוד על יו"ר הכנסת הנוכחי, מה שקרה כאן. בושה, בושה ליו"ר הכנסת, לא לך, אדוני. </w:t>
      </w:r>
    </w:p>
    <w:p w:rsidR="00F251AD" w:rsidRDefault="00F251AD" w:rsidP="00320833">
      <w:pPr>
        <w:rPr>
          <w:rtl/>
          <w:lang w:eastAsia="he-IL"/>
        </w:rPr>
      </w:pPr>
    </w:p>
    <w:p w:rsidR="00F251AD" w:rsidRDefault="00F251AD" w:rsidP="00320833">
      <w:pPr>
        <w:pStyle w:val="a4"/>
        <w:keepNext/>
        <w:rPr>
          <w:rtl/>
        </w:rPr>
      </w:pPr>
      <w:bookmarkStart w:id="5495" w:name="ET_speaker_6392_4"/>
      <w:r w:rsidRPr="00066A74">
        <w:rPr>
          <w:rStyle w:val="TagStyle"/>
          <w:rtl/>
        </w:rPr>
        <w:t xml:space="preserve"> &lt;&lt; דובר &gt;&gt; </w:t>
      </w:r>
      <w:bookmarkStart w:id="5496" w:name="_Toc182423754"/>
      <w:bookmarkStart w:id="5497" w:name="_Toc182430265"/>
      <w:bookmarkStart w:id="5498" w:name="_Toc182431925"/>
      <w:bookmarkStart w:id="5499" w:name="_Toc182432040"/>
      <w:r>
        <w:rPr>
          <w:rtl/>
        </w:rPr>
        <w:t>שר המשפטים יריב לוין:</w:t>
      </w:r>
      <w:bookmarkEnd w:id="5496"/>
      <w:bookmarkEnd w:id="5497"/>
      <w:bookmarkEnd w:id="5498"/>
      <w:bookmarkEnd w:id="5499"/>
      <w:r w:rsidRPr="00066A74">
        <w:rPr>
          <w:rStyle w:val="TagStyle"/>
          <w:rtl/>
        </w:rPr>
        <w:t xml:space="preserve"> &lt;&lt; דובר &gt;&gt;</w:t>
      </w:r>
      <w:r>
        <w:rPr>
          <w:rtl/>
        </w:rPr>
        <w:t xml:space="preserve">   </w:t>
      </w:r>
      <w:bookmarkEnd w:id="5495"/>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אדוני היושב-ראש, השר, חברות וחברי הכנסת, אני רוצה לברך את </w:t>
      </w:r>
      <w:bookmarkStart w:id="5500" w:name="_ETM_Q14_220905"/>
      <w:bookmarkEnd w:id="5500"/>
      <w:r>
        <w:rPr>
          <w:rFonts w:hint="cs"/>
          <w:rtl/>
          <w:lang w:eastAsia="he-IL"/>
        </w:rPr>
        <w:t xml:space="preserve">חברי חבר הכנסת חנוך מלביצקי. אני רוצה לברך אותך, להודות </w:t>
      </w:r>
      <w:bookmarkStart w:id="5501" w:name="_ETM_Q14_227327"/>
      <w:bookmarkEnd w:id="5501"/>
      <w:r>
        <w:rPr>
          <w:rFonts w:hint="cs"/>
          <w:rtl/>
          <w:lang w:eastAsia="he-IL"/>
        </w:rPr>
        <w:t xml:space="preserve">לך על מאמץ אמיץ שאתה עושה כדי לעשות צדק עם </w:t>
      </w:r>
      <w:bookmarkStart w:id="5502" w:name="_ETM_Q14_234997"/>
      <w:bookmarkEnd w:id="5502"/>
      <w:r>
        <w:rPr>
          <w:rFonts w:hint="cs"/>
          <w:rtl/>
          <w:lang w:eastAsia="he-IL"/>
        </w:rPr>
        <w:t xml:space="preserve">ציבור עורכי הדין, לא רק בהצעת החוק הזו, גם בהצעות </w:t>
      </w:r>
      <w:bookmarkStart w:id="5503" w:name="_ETM_Q14_240389"/>
      <w:bookmarkEnd w:id="5503"/>
      <w:r>
        <w:rPr>
          <w:rFonts w:hint="cs"/>
          <w:rtl/>
          <w:lang w:eastAsia="he-IL"/>
        </w:rPr>
        <w:t xml:space="preserve">אחרות, וכדי לעשות סדר במציאות שלטעמי לא ניתן </w:t>
      </w:r>
      <w:bookmarkStart w:id="5504" w:name="_ETM_Q14_249240"/>
      <w:bookmarkEnd w:id="5504"/>
      <w:r>
        <w:rPr>
          <w:rFonts w:hint="cs"/>
          <w:rtl/>
          <w:lang w:eastAsia="he-IL"/>
        </w:rPr>
        <w:t xml:space="preserve">לקבל אותה, באופן שבו בחסות החוק, בחסות הבלעדיות שיש לה </w:t>
      </w:r>
      <w:bookmarkStart w:id="5505" w:name="_ETM_Q14_254984"/>
      <w:bookmarkEnd w:id="5505"/>
      <w:r>
        <w:rPr>
          <w:rFonts w:hint="cs"/>
          <w:rtl/>
          <w:lang w:eastAsia="he-IL"/>
        </w:rPr>
        <w:t xml:space="preserve">בחוק, בחסות המעמד שניתן לה בחוק, באה לשכת עורכי </w:t>
      </w:r>
      <w:bookmarkStart w:id="5506" w:name="_ETM_Q14_262361"/>
      <w:bookmarkEnd w:id="5506"/>
      <w:r>
        <w:rPr>
          <w:rFonts w:hint="cs"/>
          <w:rtl/>
          <w:lang w:eastAsia="he-IL"/>
        </w:rPr>
        <w:t xml:space="preserve">הדין ובאים אלה שעומדים בראשה ועושים דברים שעומדים בניגוד גמור, </w:t>
      </w:r>
      <w:bookmarkStart w:id="5507" w:name="_ETM_Q14_267614"/>
      <w:bookmarkEnd w:id="5507"/>
      <w:r>
        <w:rPr>
          <w:rFonts w:hint="cs"/>
          <w:rtl/>
          <w:lang w:eastAsia="he-IL"/>
        </w:rPr>
        <w:t>בניגוד מוחלט לאינטרסים של עורכי הדין כמו גם לאינטרס הציבור</w:t>
      </w:r>
      <w:bookmarkStart w:id="5508" w:name="_ETM_Q14_270488"/>
      <w:bookmarkEnd w:id="5508"/>
      <w:r>
        <w:rPr>
          <w:rFonts w:hint="cs"/>
          <w:rtl/>
          <w:lang w:eastAsia="he-IL"/>
        </w:rPr>
        <w:t xml:space="preserve">י הכולל. ואת העניין הזה אנחנו משנים, כפי שעשינו בחוק </w:t>
      </w:r>
      <w:bookmarkStart w:id="5509" w:name="_ETM_Q14_277001"/>
      <w:bookmarkEnd w:id="5509"/>
      <w:r>
        <w:rPr>
          <w:rFonts w:hint="cs"/>
          <w:rtl/>
          <w:lang w:eastAsia="he-IL"/>
        </w:rPr>
        <w:t xml:space="preserve">החשוב שהעברנו בעניין ההוצאה לפועל, בעניין תשלומי שכר טרחת עורכי </w:t>
      </w:r>
      <w:bookmarkStart w:id="5510" w:name="_ETM_Q14_286672"/>
      <w:bookmarkEnd w:id="5510"/>
      <w:r>
        <w:rPr>
          <w:rFonts w:hint="cs"/>
          <w:rtl/>
          <w:lang w:eastAsia="he-IL"/>
        </w:rPr>
        <w:t xml:space="preserve">דין בהוצאה לפועל, ואגב, גם בעזרתך, חבר הכנסת קריב, שהיית שותף לחלק ממרכיבי החוק וגם בעניין הזה. </w:t>
      </w:r>
    </w:p>
    <w:p w:rsidR="00F251AD" w:rsidRDefault="00F251AD" w:rsidP="00320833">
      <w:pPr>
        <w:rPr>
          <w:rtl/>
          <w:lang w:eastAsia="he-IL"/>
        </w:rPr>
      </w:pPr>
    </w:p>
    <w:p w:rsidR="00F251AD" w:rsidRDefault="00F251AD" w:rsidP="00320833">
      <w:pPr>
        <w:rPr>
          <w:rtl/>
          <w:lang w:eastAsia="he-IL"/>
        </w:rPr>
      </w:pPr>
      <w:r>
        <w:rPr>
          <w:rFonts w:hint="cs"/>
          <w:rtl/>
          <w:lang w:eastAsia="he-IL"/>
        </w:rPr>
        <w:t xml:space="preserve">קודם כול אני רוצה לומר </w:t>
      </w:r>
      <w:bookmarkStart w:id="5511" w:name="_ETM_Q14_296379"/>
      <w:bookmarkEnd w:id="5511"/>
      <w:r>
        <w:rPr>
          <w:rFonts w:hint="cs"/>
          <w:rtl/>
          <w:lang w:eastAsia="he-IL"/>
        </w:rPr>
        <w:t xml:space="preserve">כמה דברים, חבר הכנסת קריב, כדי להניח את דעתך. ראשית, אני מצטרף לקריאה שלך בדבר הצורך להשלים את כל המינויים שנדרשים בבתי המשפט בפריפריה. זו חד-משמעית עמדתי, וגם קל לי לומר את זה מהטעם הפשוט שעשינו והשלמנו את כל המינויים, כולם, אין אף תקן פנוי, </w:t>
      </w:r>
      <w:bookmarkStart w:id="5512" w:name="_ETM_Q14_323307"/>
      <w:bookmarkEnd w:id="5512"/>
      <w:r>
        <w:rPr>
          <w:rFonts w:hint="cs"/>
          <w:rtl/>
          <w:lang w:eastAsia="he-IL"/>
        </w:rPr>
        <w:t xml:space="preserve">לפחות לפי מיטב ידיעתי. </w:t>
      </w:r>
      <w:bookmarkStart w:id="5513" w:name="_ETM_Q14_327138"/>
      <w:bookmarkStart w:id="5514" w:name="_ETM_Q14_327195"/>
      <w:bookmarkEnd w:id="5513"/>
      <w:bookmarkEnd w:id="5514"/>
      <w:r>
        <w:rPr>
          <w:rFonts w:hint="cs"/>
          <w:rtl/>
          <w:lang w:eastAsia="he-IL"/>
        </w:rPr>
        <w:t xml:space="preserve">ב. אני מצטרף לקריאה שלך </w:t>
      </w:r>
      <w:bookmarkStart w:id="5515" w:name="_ETM_Q14_326905"/>
      <w:bookmarkEnd w:id="5515"/>
      <w:r w:rsidR="00C14609">
        <w:rPr>
          <w:rFonts w:hint="cs"/>
          <w:rtl/>
          <w:lang w:eastAsia="he-IL"/>
        </w:rPr>
        <w:t>– – –</w:t>
      </w:r>
    </w:p>
    <w:p w:rsidR="00F251AD" w:rsidRDefault="00F251AD" w:rsidP="00320833">
      <w:pPr>
        <w:rPr>
          <w:rtl/>
          <w:lang w:eastAsia="he-IL"/>
        </w:rPr>
      </w:pPr>
      <w:bookmarkStart w:id="5516" w:name="_ETM_Q14_326098"/>
      <w:bookmarkStart w:id="5517" w:name="_ETM_Q14_326148"/>
      <w:bookmarkEnd w:id="5516"/>
      <w:bookmarkEnd w:id="5517"/>
    </w:p>
    <w:p w:rsidR="00F251AD" w:rsidRDefault="00F251AD" w:rsidP="00320833">
      <w:pPr>
        <w:pStyle w:val="af6"/>
        <w:keepNext/>
        <w:rPr>
          <w:rtl/>
        </w:rPr>
      </w:pPr>
      <w:r w:rsidRPr="00541469">
        <w:rPr>
          <w:rStyle w:val="TagStyle"/>
          <w:rtl/>
        </w:rPr>
        <w:t xml:space="preserve"> &lt;&lt; קריאה &gt;&gt; </w:t>
      </w:r>
      <w:r>
        <w:rPr>
          <w:rtl/>
        </w:rPr>
        <w:t>גלעד קריב (העבודה):</w:t>
      </w:r>
      <w:r w:rsidRPr="00541469">
        <w:rPr>
          <w:rStyle w:val="TagStyle"/>
          <w:rtl/>
        </w:rPr>
        <w:t xml:space="preserve"> &lt;&lt; קריאה &gt;&gt;</w:t>
      </w:r>
      <w:r>
        <w:rPr>
          <w:rtl/>
        </w:rPr>
        <w:t xml:space="preserve">   </w:t>
      </w:r>
    </w:p>
    <w:p w:rsidR="00F251AD" w:rsidRDefault="00F251AD" w:rsidP="00C14609">
      <w:pPr>
        <w:rPr>
          <w:rtl/>
        </w:rPr>
      </w:pPr>
    </w:p>
    <w:p w:rsidR="00F251AD" w:rsidRDefault="00C14609" w:rsidP="00320833">
      <w:pPr>
        <w:rPr>
          <w:rtl/>
        </w:rPr>
      </w:pPr>
      <w:r>
        <w:rPr>
          <w:rFonts w:hint="cs"/>
          <w:rtl/>
        </w:rPr>
        <w:t>– – –</w:t>
      </w:r>
    </w:p>
    <w:p w:rsidR="00F251AD" w:rsidRDefault="00F251AD" w:rsidP="00320833">
      <w:pPr>
        <w:rPr>
          <w:rtl/>
        </w:rPr>
      </w:pPr>
      <w:bookmarkStart w:id="5518" w:name="_ETM_Q14_326988"/>
      <w:bookmarkStart w:id="5519" w:name="_ETM_Q14_327043"/>
      <w:bookmarkEnd w:id="5518"/>
      <w:bookmarkEnd w:id="5519"/>
    </w:p>
    <w:p w:rsidR="00F251AD" w:rsidRDefault="00F251AD" w:rsidP="00320833">
      <w:pPr>
        <w:pStyle w:val="-"/>
        <w:keepNext/>
        <w:rPr>
          <w:rtl/>
        </w:rPr>
      </w:pPr>
      <w:bookmarkStart w:id="5520" w:name="ET_speakercontinue_6392_6"/>
      <w:r w:rsidRPr="00541469">
        <w:rPr>
          <w:rStyle w:val="TagStyle"/>
          <w:rtl/>
        </w:rPr>
        <w:t xml:space="preserve"> &lt;&lt; דובר_המשך &gt;&gt; </w:t>
      </w:r>
      <w:r>
        <w:rPr>
          <w:rtl/>
        </w:rPr>
        <w:t>שר המשפטים יריב לוין:</w:t>
      </w:r>
      <w:r w:rsidRPr="00541469">
        <w:rPr>
          <w:rStyle w:val="TagStyle"/>
          <w:rtl/>
        </w:rPr>
        <w:t xml:space="preserve"> &lt;&lt; דובר_המשך &gt;&gt;</w:t>
      </w:r>
      <w:r>
        <w:rPr>
          <w:rtl/>
        </w:rPr>
        <w:t xml:space="preserve">   </w:t>
      </w:r>
      <w:bookmarkEnd w:id="5520"/>
    </w:p>
    <w:p w:rsidR="00F251AD" w:rsidRDefault="00F251AD" w:rsidP="00C14609">
      <w:pPr>
        <w:rPr>
          <w:rtl/>
        </w:rPr>
      </w:pPr>
    </w:p>
    <w:p w:rsidR="00F251AD" w:rsidRDefault="00F251AD" w:rsidP="00320833">
      <w:pPr>
        <w:rPr>
          <w:rtl/>
        </w:rPr>
      </w:pPr>
      <w:r>
        <w:rPr>
          <w:rFonts w:hint="cs"/>
          <w:rtl/>
        </w:rPr>
        <w:t xml:space="preserve">רגע, תקשיב, אני איתך, לא נגדך. </w:t>
      </w:r>
      <w:bookmarkStart w:id="5521" w:name="_ETM_Q14_329836"/>
      <w:bookmarkEnd w:id="5521"/>
      <w:r>
        <w:rPr>
          <w:rFonts w:hint="cs"/>
          <w:rtl/>
        </w:rPr>
        <w:t xml:space="preserve">אני מצטרף לקריאה שלך, חבר הכנסת קריב, כי אני גם מבקש את עזרתך, לא רק כאן באולם. אני מצטרף לקריאה שלך </w:t>
      </w:r>
      <w:bookmarkStart w:id="5522" w:name="_ETM_Q14_339185"/>
      <w:bookmarkEnd w:id="5522"/>
      <w:r>
        <w:rPr>
          <w:rFonts w:hint="cs"/>
          <w:rtl/>
        </w:rPr>
        <w:t xml:space="preserve">בנושא של בתי המשפט הקהילתיים, דבר חשוב מאין כמוהו. אני שמח לבשר </w:t>
      </w:r>
      <w:bookmarkStart w:id="5523" w:name="_ETM_Q14_346125"/>
      <w:bookmarkEnd w:id="5523"/>
      <w:r>
        <w:rPr>
          <w:rFonts w:hint="cs"/>
          <w:rtl/>
        </w:rPr>
        <w:t xml:space="preserve">לך שחתמתי לאחרונה על צו שהרחיב והשלים את פריסת בתי המשפט הקהילתיים בכל הארץ. זה כבר צו שני שאני חותם ומרחיב </w:t>
      </w:r>
      <w:bookmarkStart w:id="5524" w:name="_ETM_Q14_357118"/>
      <w:bookmarkEnd w:id="5524"/>
      <w:r>
        <w:rPr>
          <w:rFonts w:hint="cs"/>
          <w:rtl/>
        </w:rPr>
        <w:t xml:space="preserve">את העניין הזה. חסרים שם שופטים, ואני אודה לך </w:t>
      </w:r>
      <w:r>
        <w:rPr>
          <w:rtl/>
        </w:rPr>
        <w:t>–</w:t>
      </w:r>
      <w:r>
        <w:rPr>
          <w:rFonts w:hint="cs"/>
          <w:rtl/>
        </w:rPr>
        <w:t xml:space="preserve"> אני אומר את זה </w:t>
      </w:r>
      <w:bookmarkStart w:id="5525" w:name="_ETM_Q14_360641"/>
      <w:bookmarkEnd w:id="5525"/>
      <w:r>
        <w:rPr>
          <w:rFonts w:hint="cs"/>
          <w:rtl/>
        </w:rPr>
        <w:t xml:space="preserve">לא בציניות, בשיא הרצינות </w:t>
      </w:r>
      <w:r>
        <w:rPr>
          <w:rFonts w:hint="eastAsia"/>
          <w:rtl/>
        </w:rPr>
        <w:t>–</w:t>
      </w:r>
      <w:r>
        <w:rPr>
          <w:rFonts w:hint="cs"/>
          <w:rtl/>
        </w:rPr>
        <w:t xml:space="preserve"> אם תוכל לכתוב לי מכתב דחוף, שבו אתה גם מביע את עמדתך, בין היתר בכובעך כיושב-ראש ועדת </w:t>
      </w:r>
      <w:bookmarkStart w:id="5526" w:name="_ETM_Q14_366891"/>
      <w:bookmarkEnd w:id="5526"/>
      <w:r>
        <w:rPr>
          <w:rFonts w:hint="cs"/>
          <w:rtl/>
        </w:rPr>
        <w:t xml:space="preserve">החוקה, חוק ומשפט לשעבר </w:t>
      </w:r>
      <w:r>
        <w:rPr>
          <w:rtl/>
        </w:rPr>
        <w:t>–</w:t>
      </w:r>
      <w:r>
        <w:rPr>
          <w:rFonts w:hint="cs"/>
          <w:rtl/>
        </w:rPr>
        <w:t xml:space="preserve"> שמע אותי רגע</w:t>
      </w:r>
      <w:bookmarkStart w:id="5527" w:name="_ETM_Q14_370294"/>
      <w:bookmarkEnd w:id="5527"/>
      <w:r>
        <w:rPr>
          <w:rFonts w:hint="cs"/>
          <w:rtl/>
        </w:rPr>
        <w:t xml:space="preserve"> עד הסוף </w:t>
      </w:r>
      <w:r>
        <w:rPr>
          <w:rFonts w:hint="eastAsia"/>
          <w:rtl/>
        </w:rPr>
        <w:t>–</w:t>
      </w:r>
      <w:r>
        <w:rPr>
          <w:rFonts w:hint="cs"/>
          <w:rtl/>
        </w:rPr>
        <w:t xml:space="preserve"> שצריך לתגבר ולחזק את בתי המשפט הקהילתיים, משום שיש לי ויכוח גדול גם עם הנהלת בתי </w:t>
      </w:r>
      <w:bookmarkStart w:id="5528" w:name="_ETM_Q14_379134"/>
      <w:bookmarkEnd w:id="5528"/>
      <w:r>
        <w:rPr>
          <w:rFonts w:hint="cs"/>
          <w:rtl/>
        </w:rPr>
        <w:t xml:space="preserve">המשפט וגם עם משרד האוצר לאן צריכים ללכת תקנים נוספים שאולי יהיו למערכת בהקשר הזה. </w:t>
      </w:r>
      <w:bookmarkStart w:id="5529" w:name="_ETM_Q14_386551"/>
      <w:bookmarkEnd w:id="5529"/>
      <w:r>
        <w:rPr>
          <w:rFonts w:hint="cs"/>
          <w:rtl/>
        </w:rPr>
        <w:t xml:space="preserve">אם יהיה מכתב כזה ממך, זה בהחלט יעזור לי במאבק שאני מנהל ממש בימים אלה, ואני אשמח אם זה יקרה. </w:t>
      </w:r>
    </w:p>
    <w:p w:rsidR="00F251AD" w:rsidRDefault="00F251AD" w:rsidP="00320833">
      <w:pPr>
        <w:rPr>
          <w:rtl/>
        </w:rPr>
      </w:pPr>
    </w:p>
    <w:p w:rsidR="00F251AD" w:rsidRDefault="00F251AD" w:rsidP="00320833">
      <w:pPr>
        <w:pStyle w:val="af7"/>
        <w:keepNext/>
        <w:rPr>
          <w:rtl/>
        </w:rPr>
      </w:pPr>
      <w:r w:rsidRPr="00541469">
        <w:rPr>
          <w:rStyle w:val="TagStyle"/>
          <w:rtl/>
        </w:rPr>
        <w:t xml:space="preserve"> &lt;&lt; יור &gt;&gt; </w:t>
      </w:r>
      <w:r>
        <w:rPr>
          <w:rtl/>
        </w:rPr>
        <w:t>היו"ר ארז מלול:</w:t>
      </w:r>
      <w:r w:rsidRPr="00541469">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שאלה של תם, כבוד השר, מבקר המדינה לא מבקר גם את לשכת עורכי הדין?</w:t>
      </w:r>
    </w:p>
    <w:p w:rsidR="00F251AD" w:rsidRDefault="00F251AD" w:rsidP="00320833">
      <w:pPr>
        <w:rPr>
          <w:rtl/>
        </w:rPr>
      </w:pPr>
    </w:p>
    <w:p w:rsidR="00F251AD" w:rsidRDefault="00F251AD" w:rsidP="00320833">
      <w:pPr>
        <w:pStyle w:val="-"/>
        <w:keepNext/>
        <w:rPr>
          <w:rtl/>
        </w:rPr>
      </w:pPr>
      <w:bookmarkStart w:id="5530" w:name="ET_speakercontinue_6392_8"/>
      <w:r w:rsidRPr="00541469">
        <w:rPr>
          <w:rStyle w:val="TagStyle"/>
          <w:rtl/>
        </w:rPr>
        <w:t xml:space="preserve"> &lt;&lt; דובר_המשך &gt;&gt; </w:t>
      </w:r>
      <w:r>
        <w:rPr>
          <w:rtl/>
        </w:rPr>
        <w:t>שר המשפטים יריב לוין:</w:t>
      </w:r>
      <w:r w:rsidRPr="00541469">
        <w:rPr>
          <w:rStyle w:val="TagStyle"/>
          <w:rtl/>
        </w:rPr>
        <w:t xml:space="preserve"> &lt;&lt; דובר_המשך &gt;&gt;</w:t>
      </w:r>
      <w:r>
        <w:rPr>
          <w:rtl/>
        </w:rPr>
        <w:t xml:space="preserve">   </w:t>
      </w:r>
      <w:bookmarkEnd w:id="5530"/>
    </w:p>
    <w:p w:rsidR="00F251AD" w:rsidRDefault="00F251AD" w:rsidP="00C14609">
      <w:pPr>
        <w:rPr>
          <w:rtl/>
        </w:rPr>
      </w:pPr>
    </w:p>
    <w:p w:rsidR="00F251AD" w:rsidRDefault="00F251AD" w:rsidP="00320833">
      <w:pPr>
        <w:rPr>
          <w:rtl/>
        </w:rPr>
      </w:pPr>
      <w:r>
        <w:rPr>
          <w:rFonts w:hint="cs"/>
          <w:rtl/>
        </w:rPr>
        <w:t xml:space="preserve">לא שידוע לי, אבל </w:t>
      </w:r>
      <w:r w:rsidR="00C14609">
        <w:rPr>
          <w:rFonts w:hint="cs"/>
          <w:rtl/>
        </w:rPr>
        <w:t>– – –</w:t>
      </w:r>
    </w:p>
    <w:p w:rsidR="00F251AD" w:rsidRDefault="00F251AD" w:rsidP="00320833">
      <w:pPr>
        <w:rPr>
          <w:rtl/>
        </w:rPr>
      </w:pPr>
      <w:bookmarkStart w:id="5531" w:name="_ETM_Q14_400337"/>
      <w:bookmarkStart w:id="5532" w:name="_ETM_Q14_400393"/>
      <w:bookmarkEnd w:id="5531"/>
      <w:bookmarkEnd w:id="5532"/>
    </w:p>
    <w:p w:rsidR="00F251AD" w:rsidRDefault="00F251AD" w:rsidP="00320833">
      <w:pPr>
        <w:pStyle w:val="af7"/>
        <w:keepNext/>
        <w:rPr>
          <w:rtl/>
        </w:rPr>
      </w:pPr>
      <w:r w:rsidRPr="001131B7">
        <w:rPr>
          <w:rStyle w:val="TagStyle"/>
          <w:rtl/>
        </w:rPr>
        <w:t xml:space="preserve"> &lt;&lt; יור &gt;&gt; </w:t>
      </w:r>
      <w:r>
        <w:rPr>
          <w:rtl/>
        </w:rPr>
        <w:t>היו"ר ארז מלול:</w:t>
      </w:r>
      <w:r w:rsidRPr="001131B7">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bookmarkStart w:id="5533" w:name="_ETM_Q14_400308"/>
      <w:bookmarkEnd w:id="5533"/>
      <w:r>
        <w:rPr>
          <w:rFonts w:hint="cs"/>
          <w:rtl/>
        </w:rPr>
        <w:t xml:space="preserve">לא, מעניין אותי. </w:t>
      </w:r>
    </w:p>
    <w:p w:rsidR="00F251AD" w:rsidRDefault="00F251AD" w:rsidP="00320833">
      <w:pPr>
        <w:rPr>
          <w:rtl/>
        </w:rPr>
      </w:pPr>
      <w:bookmarkStart w:id="5534" w:name="_ETM_Q14_401516"/>
      <w:bookmarkStart w:id="5535" w:name="_ETM_Q14_401574"/>
      <w:bookmarkEnd w:id="5534"/>
      <w:bookmarkEnd w:id="5535"/>
    </w:p>
    <w:p w:rsidR="00F251AD" w:rsidRDefault="00F251AD" w:rsidP="00320833">
      <w:pPr>
        <w:pStyle w:val="-"/>
        <w:keepNext/>
        <w:rPr>
          <w:rtl/>
        </w:rPr>
      </w:pPr>
      <w:bookmarkStart w:id="5536" w:name="ET_speakercontinue_6392_35"/>
      <w:r w:rsidRPr="001131B7">
        <w:rPr>
          <w:rStyle w:val="TagStyle"/>
          <w:rtl/>
        </w:rPr>
        <w:t xml:space="preserve"> &lt;&lt; דובר_המשך &gt;&gt; </w:t>
      </w:r>
      <w:r>
        <w:rPr>
          <w:rtl/>
        </w:rPr>
        <w:t>שר המשפטים יריב לוין:</w:t>
      </w:r>
      <w:r w:rsidRPr="001131B7">
        <w:rPr>
          <w:rStyle w:val="TagStyle"/>
          <w:rtl/>
        </w:rPr>
        <w:t xml:space="preserve"> &lt;&lt; דובר_המשך &gt;&gt;</w:t>
      </w:r>
      <w:r>
        <w:rPr>
          <w:rtl/>
        </w:rPr>
        <w:t xml:space="preserve">   </w:t>
      </w:r>
      <w:bookmarkEnd w:id="5536"/>
    </w:p>
    <w:p w:rsidR="00F251AD" w:rsidRDefault="00F251AD" w:rsidP="00C14609">
      <w:pPr>
        <w:rPr>
          <w:rtl/>
        </w:rPr>
      </w:pPr>
    </w:p>
    <w:p w:rsidR="00F251AD" w:rsidRDefault="00F251AD" w:rsidP="00320833">
      <w:pPr>
        <w:rPr>
          <w:rtl/>
        </w:rPr>
      </w:pPr>
      <w:bookmarkStart w:id="5537" w:name="_ETM_Q14_400183"/>
      <w:bookmarkStart w:id="5538" w:name="_ETM_Q14_400481"/>
      <w:bookmarkStart w:id="5539" w:name="_ETM_Q14_400555"/>
      <w:bookmarkEnd w:id="5537"/>
      <w:bookmarkEnd w:id="5538"/>
      <w:bookmarkEnd w:id="5539"/>
      <w:r>
        <w:rPr>
          <w:rFonts w:hint="cs"/>
          <w:rtl/>
        </w:rPr>
        <w:t xml:space="preserve">לא, לא שידוע לי. </w:t>
      </w:r>
    </w:p>
    <w:p w:rsidR="00F251AD" w:rsidRDefault="00F251AD" w:rsidP="00320833">
      <w:pPr>
        <w:rPr>
          <w:rtl/>
        </w:rPr>
      </w:pPr>
    </w:p>
    <w:p w:rsidR="00F251AD" w:rsidRDefault="00F251AD" w:rsidP="00320833">
      <w:pPr>
        <w:pStyle w:val="af7"/>
        <w:keepNext/>
        <w:rPr>
          <w:rtl/>
        </w:rPr>
      </w:pPr>
      <w:bookmarkStart w:id="5540" w:name="ET_yor_6595_36"/>
      <w:r w:rsidRPr="001131B7">
        <w:rPr>
          <w:rStyle w:val="TagStyle"/>
          <w:rtl/>
        </w:rPr>
        <w:t xml:space="preserve"> &lt;&lt; יור &gt;&gt; </w:t>
      </w:r>
      <w:r>
        <w:rPr>
          <w:rtl/>
        </w:rPr>
        <w:t>היו"ר ארז מלול:</w:t>
      </w:r>
      <w:r w:rsidRPr="001131B7">
        <w:rPr>
          <w:rStyle w:val="TagStyle"/>
          <w:rtl/>
        </w:rPr>
        <w:t xml:space="preserve"> &lt;&lt; יור &gt;&gt;</w:t>
      </w:r>
      <w:r>
        <w:rPr>
          <w:rtl/>
        </w:rPr>
        <w:t xml:space="preserve">   </w:t>
      </w:r>
      <w:bookmarkEnd w:id="5540"/>
    </w:p>
    <w:p w:rsidR="00F251AD" w:rsidRDefault="00F251AD" w:rsidP="00C14609">
      <w:pPr>
        <w:rPr>
          <w:rtl/>
        </w:rPr>
      </w:pPr>
    </w:p>
    <w:p w:rsidR="00F251AD" w:rsidRDefault="00F251AD" w:rsidP="00320833">
      <w:pPr>
        <w:rPr>
          <w:rtl/>
        </w:rPr>
      </w:pPr>
      <w:bookmarkStart w:id="5541" w:name="_ETM_Q14_401273"/>
      <w:bookmarkEnd w:id="5541"/>
      <w:r>
        <w:rPr>
          <w:rFonts w:hint="cs"/>
          <w:rtl/>
        </w:rPr>
        <w:t xml:space="preserve">כי הטענה, גם </w:t>
      </w:r>
      <w:bookmarkStart w:id="5542" w:name="_ETM_Q14_402795"/>
      <w:bookmarkEnd w:id="5542"/>
      <w:r>
        <w:rPr>
          <w:rFonts w:hint="cs"/>
          <w:rtl/>
        </w:rPr>
        <w:t xml:space="preserve">של חנוך וגם של זה, שאין ביקורת, ואיש הישר בעיניו </w:t>
      </w:r>
      <w:bookmarkStart w:id="5543" w:name="_ETM_Q14_406742"/>
      <w:bookmarkEnd w:id="5543"/>
      <w:r>
        <w:rPr>
          <w:rFonts w:hint="cs"/>
          <w:rtl/>
        </w:rPr>
        <w:t xml:space="preserve">יעשה. </w:t>
      </w:r>
    </w:p>
    <w:p w:rsidR="00F251AD" w:rsidRPr="001131B7" w:rsidRDefault="00F251AD" w:rsidP="00320833">
      <w:pPr>
        <w:rPr>
          <w:rtl/>
        </w:rPr>
      </w:pPr>
      <w:bookmarkStart w:id="5544" w:name="_ETM_Q14_405672"/>
      <w:bookmarkStart w:id="5545" w:name="_ETM_Q14_405744"/>
      <w:bookmarkEnd w:id="5544"/>
      <w:bookmarkEnd w:id="5545"/>
    </w:p>
    <w:p w:rsidR="00F251AD" w:rsidRDefault="00F251AD" w:rsidP="00320833">
      <w:pPr>
        <w:pStyle w:val="af6"/>
        <w:keepNext/>
        <w:rPr>
          <w:rtl/>
        </w:rPr>
      </w:pPr>
      <w:bookmarkStart w:id="5546" w:name="ET_interruption_6427_9"/>
      <w:r w:rsidRPr="00541469">
        <w:rPr>
          <w:rStyle w:val="TagStyle"/>
          <w:rtl/>
        </w:rPr>
        <w:t xml:space="preserve"> &lt;&lt; קריאה &gt;&gt; </w:t>
      </w:r>
      <w:r>
        <w:rPr>
          <w:rFonts w:hint="cs"/>
          <w:rtl/>
        </w:rPr>
        <w:t>קריאות</w:t>
      </w:r>
      <w:r>
        <w:rPr>
          <w:rtl/>
        </w:rPr>
        <w:t>:</w:t>
      </w:r>
      <w:r w:rsidRPr="00541469">
        <w:rPr>
          <w:rStyle w:val="TagStyle"/>
          <w:rtl/>
        </w:rPr>
        <w:t xml:space="preserve"> &lt;&lt; קריאה &gt;&gt;</w:t>
      </w:r>
      <w:r>
        <w:rPr>
          <w:rtl/>
        </w:rPr>
        <w:t xml:space="preserve">   </w:t>
      </w:r>
      <w:bookmarkEnd w:id="5546"/>
    </w:p>
    <w:p w:rsidR="00F251AD" w:rsidRDefault="00F251AD" w:rsidP="00C14609">
      <w:pPr>
        <w:rPr>
          <w:rtl/>
        </w:rPr>
      </w:pPr>
    </w:p>
    <w:p w:rsidR="00F251AD" w:rsidRDefault="00C14609" w:rsidP="00320833">
      <w:pPr>
        <w:rPr>
          <w:rtl/>
        </w:rPr>
      </w:pPr>
      <w:bookmarkStart w:id="5547" w:name="_ETM_Q14_404073"/>
      <w:bookmarkStart w:id="5548" w:name="_ETM_Q14_404136"/>
      <w:bookmarkEnd w:id="5547"/>
      <w:bookmarkEnd w:id="5548"/>
      <w:r>
        <w:rPr>
          <w:rFonts w:hint="cs"/>
          <w:rtl/>
        </w:rPr>
        <w:t>– – –</w:t>
      </w:r>
      <w:bookmarkStart w:id="5549" w:name="_ETM_Q14_405209"/>
      <w:bookmarkEnd w:id="5549"/>
    </w:p>
    <w:p w:rsidR="00F251AD" w:rsidRDefault="00F251AD" w:rsidP="00320833">
      <w:pPr>
        <w:rPr>
          <w:rtl/>
        </w:rPr>
      </w:pPr>
      <w:bookmarkStart w:id="5550" w:name="_ETM_Q14_405287"/>
      <w:bookmarkEnd w:id="5550"/>
    </w:p>
    <w:p w:rsidR="00F251AD" w:rsidRDefault="00F251AD" w:rsidP="00320833">
      <w:pPr>
        <w:pStyle w:val="-"/>
        <w:keepNext/>
        <w:rPr>
          <w:rtl/>
        </w:rPr>
      </w:pPr>
      <w:bookmarkStart w:id="5551" w:name="ET_speakercontinue_6392_10"/>
      <w:r w:rsidRPr="00541469">
        <w:rPr>
          <w:rStyle w:val="TagStyle"/>
          <w:rtl/>
        </w:rPr>
        <w:t xml:space="preserve"> &lt;&lt; דובר_המשך &gt;&gt; </w:t>
      </w:r>
      <w:r>
        <w:rPr>
          <w:rtl/>
        </w:rPr>
        <w:t>שר המשפטים יריב לוין:</w:t>
      </w:r>
      <w:r w:rsidRPr="00541469">
        <w:rPr>
          <w:rStyle w:val="TagStyle"/>
          <w:rtl/>
        </w:rPr>
        <w:t xml:space="preserve"> &lt;&lt; דובר_המשך &gt;&gt;</w:t>
      </w:r>
      <w:r>
        <w:rPr>
          <w:rtl/>
        </w:rPr>
        <w:t xml:space="preserve">   </w:t>
      </w:r>
      <w:bookmarkEnd w:id="5551"/>
    </w:p>
    <w:p w:rsidR="00F251AD" w:rsidRDefault="00F251AD" w:rsidP="00C14609">
      <w:pPr>
        <w:rPr>
          <w:rtl/>
        </w:rPr>
      </w:pPr>
    </w:p>
    <w:p w:rsidR="00F251AD" w:rsidRDefault="00F251AD" w:rsidP="00320833">
      <w:pPr>
        <w:rPr>
          <w:rtl/>
        </w:rPr>
      </w:pPr>
      <w:r>
        <w:rPr>
          <w:rFonts w:hint="cs"/>
          <w:rtl/>
        </w:rPr>
        <w:t xml:space="preserve">לא שידוע לי, אבל </w:t>
      </w:r>
      <w:bookmarkStart w:id="5552" w:name="_ETM_Q14_411914"/>
      <w:bookmarkEnd w:id="5552"/>
      <w:r>
        <w:rPr>
          <w:rFonts w:hint="cs"/>
          <w:rtl/>
        </w:rPr>
        <w:t xml:space="preserve">אדוני היושב-ראש, אני רוצה עכשיו להתייחס לגוף הצעת החוק. תראו, רבותיי, אני מנסה לקחת דגם </w:t>
      </w:r>
      <w:bookmarkStart w:id="5553" w:name="_ETM_Q14_422169"/>
      <w:bookmarkEnd w:id="5553"/>
      <w:r>
        <w:rPr>
          <w:rFonts w:hint="cs"/>
          <w:rtl/>
        </w:rPr>
        <w:t xml:space="preserve">דומה, והדגם הדומה של מקצוע חופשי מוסדר, אני חושב שאולי הדבר הכי קרוב לעריכת הדין זה ראיית החשבון. </w:t>
      </w:r>
      <w:bookmarkStart w:id="5554" w:name="_ETM_Q14_430901"/>
      <w:bookmarkEnd w:id="5554"/>
      <w:r>
        <w:rPr>
          <w:rFonts w:hint="cs"/>
          <w:rtl/>
        </w:rPr>
        <w:t xml:space="preserve">יפה, אנחנו גם על זה מסכימים. </w:t>
      </w:r>
    </w:p>
    <w:p w:rsidR="00F251AD" w:rsidRDefault="00F251AD" w:rsidP="00320833">
      <w:pPr>
        <w:rPr>
          <w:rtl/>
        </w:rPr>
      </w:pPr>
    </w:p>
    <w:p w:rsidR="00F251AD" w:rsidRDefault="00F251AD" w:rsidP="00320833">
      <w:pPr>
        <w:pStyle w:val="af6"/>
        <w:keepNext/>
        <w:rPr>
          <w:rtl/>
        </w:rPr>
      </w:pPr>
      <w:bookmarkStart w:id="5555" w:name="ET_interruption_6156_11"/>
      <w:r w:rsidRPr="00541469">
        <w:rPr>
          <w:rStyle w:val="TagStyle"/>
          <w:rtl/>
        </w:rPr>
        <w:t xml:space="preserve"> &lt;&lt; קריאה &gt;&gt; </w:t>
      </w:r>
      <w:r>
        <w:rPr>
          <w:rtl/>
        </w:rPr>
        <w:t>גלעד קריב (העבודה):</w:t>
      </w:r>
      <w:r w:rsidRPr="00541469">
        <w:rPr>
          <w:rStyle w:val="TagStyle"/>
          <w:rtl/>
        </w:rPr>
        <w:t xml:space="preserve"> &lt;&lt; קריאה &gt;&gt;</w:t>
      </w:r>
      <w:r>
        <w:rPr>
          <w:rtl/>
        </w:rPr>
        <w:t xml:space="preserve">   </w:t>
      </w:r>
      <w:bookmarkEnd w:id="5555"/>
    </w:p>
    <w:p w:rsidR="00F251AD" w:rsidRDefault="00F251AD" w:rsidP="00C14609">
      <w:pPr>
        <w:rPr>
          <w:rtl/>
        </w:rPr>
      </w:pPr>
    </w:p>
    <w:p w:rsidR="00F251AD" w:rsidRDefault="00C14609" w:rsidP="00320833">
      <w:pPr>
        <w:rPr>
          <w:rtl/>
        </w:rPr>
      </w:pPr>
      <w:r>
        <w:rPr>
          <w:rFonts w:hint="cs"/>
          <w:rtl/>
        </w:rPr>
        <w:t>– – –</w:t>
      </w:r>
    </w:p>
    <w:p w:rsidR="00F251AD" w:rsidRDefault="00F251AD" w:rsidP="00320833">
      <w:pPr>
        <w:rPr>
          <w:rtl/>
        </w:rPr>
      </w:pPr>
      <w:bookmarkStart w:id="5556" w:name="_ETM_Q14_434747"/>
      <w:bookmarkStart w:id="5557" w:name="_ETM_Q14_434810"/>
      <w:bookmarkEnd w:id="5556"/>
      <w:bookmarkEnd w:id="5557"/>
    </w:p>
    <w:p w:rsidR="00F251AD" w:rsidRDefault="00F251AD" w:rsidP="00320833">
      <w:pPr>
        <w:pStyle w:val="-"/>
        <w:keepNext/>
        <w:rPr>
          <w:rtl/>
        </w:rPr>
      </w:pPr>
      <w:bookmarkStart w:id="5558" w:name="ET_speakercontinue_6392_12"/>
      <w:r w:rsidRPr="00541469">
        <w:rPr>
          <w:rStyle w:val="TagStyle"/>
          <w:rtl/>
        </w:rPr>
        <w:t xml:space="preserve"> &lt;&lt; דובר_המשך &gt;&gt; </w:t>
      </w:r>
      <w:r>
        <w:rPr>
          <w:rtl/>
        </w:rPr>
        <w:t>שר המשפטים יריב לוין:</w:t>
      </w:r>
      <w:r w:rsidRPr="00541469">
        <w:rPr>
          <w:rStyle w:val="TagStyle"/>
          <w:rtl/>
        </w:rPr>
        <w:t xml:space="preserve"> &lt;&lt; דובר_המשך &gt;&gt;</w:t>
      </w:r>
      <w:r>
        <w:rPr>
          <w:rtl/>
        </w:rPr>
        <w:t xml:space="preserve">   </w:t>
      </w:r>
      <w:bookmarkEnd w:id="5558"/>
    </w:p>
    <w:p w:rsidR="00F251AD" w:rsidRDefault="00F251AD" w:rsidP="00C14609">
      <w:pPr>
        <w:rPr>
          <w:rtl/>
        </w:rPr>
      </w:pPr>
    </w:p>
    <w:p w:rsidR="00F251AD" w:rsidRDefault="00F251AD" w:rsidP="00320833">
      <w:pPr>
        <w:rPr>
          <w:rtl/>
        </w:rPr>
      </w:pPr>
      <w:r>
        <w:rPr>
          <w:rFonts w:hint="cs"/>
          <w:rtl/>
        </w:rPr>
        <w:t xml:space="preserve">עכשיו אני </w:t>
      </w:r>
      <w:bookmarkStart w:id="5559" w:name="_ETM_Q14_435403"/>
      <w:bookmarkEnd w:id="5559"/>
      <w:r>
        <w:rPr>
          <w:rFonts w:hint="cs"/>
          <w:rtl/>
        </w:rPr>
        <w:t xml:space="preserve">שואל, איזו הצדקה יש, אדוני היושב-ראש, שמעורכי הדין ייגבו דמי חבר של 966 שקלים לשנה, בחלק מהמקרים גם 1,112 שקלים, </w:t>
      </w:r>
      <w:bookmarkStart w:id="5560" w:name="_ETM_Q14_450868"/>
      <w:bookmarkStart w:id="5561" w:name="_ETM_Q14_450938"/>
      <w:bookmarkStart w:id="5562" w:name="_ETM_Q14_451020"/>
      <w:bookmarkStart w:id="5563" w:name="_ETM_Q14_451077"/>
      <w:bookmarkStart w:id="5564" w:name="_ETM_Q14_452885"/>
      <w:bookmarkEnd w:id="5560"/>
      <w:bookmarkEnd w:id="5561"/>
      <w:bookmarkEnd w:id="5562"/>
      <w:bookmarkEnd w:id="5563"/>
      <w:bookmarkEnd w:id="5564"/>
      <w:r>
        <w:rPr>
          <w:rFonts w:hint="cs"/>
          <w:rtl/>
        </w:rPr>
        <w:t>ומרואי החשבון 492.</w:t>
      </w:r>
      <w:bookmarkStart w:id="5565" w:name="_ETM_Q14_454865"/>
      <w:bookmarkEnd w:id="5565"/>
      <w:r>
        <w:rPr>
          <w:rFonts w:hint="cs"/>
          <w:rtl/>
        </w:rPr>
        <w:t xml:space="preserve"> </w:t>
      </w:r>
    </w:p>
    <w:p w:rsidR="00F251AD" w:rsidRDefault="00F251AD" w:rsidP="00320833">
      <w:pPr>
        <w:rPr>
          <w:rtl/>
        </w:rPr>
      </w:pPr>
      <w:bookmarkStart w:id="5566" w:name="_ETM_Q14_455449"/>
      <w:bookmarkStart w:id="5567" w:name="_ETM_Q14_455516"/>
      <w:bookmarkEnd w:id="5566"/>
      <w:bookmarkEnd w:id="5567"/>
    </w:p>
    <w:p w:rsidR="00F251AD" w:rsidRDefault="00F251AD" w:rsidP="00320833">
      <w:pPr>
        <w:pStyle w:val="af6"/>
        <w:keepNext/>
        <w:rPr>
          <w:rtl/>
        </w:rPr>
      </w:pPr>
      <w:bookmarkStart w:id="5568" w:name="ET_interruption_6156_39"/>
      <w:r w:rsidRPr="00694993">
        <w:rPr>
          <w:rStyle w:val="TagStyle"/>
          <w:rtl/>
        </w:rPr>
        <w:t xml:space="preserve"> &lt;&lt; קריאה &gt;&gt; </w:t>
      </w:r>
      <w:r>
        <w:rPr>
          <w:rtl/>
        </w:rPr>
        <w:t>גלעד קריב (העבודה):</w:t>
      </w:r>
      <w:r w:rsidRPr="00694993">
        <w:rPr>
          <w:rStyle w:val="TagStyle"/>
          <w:rtl/>
        </w:rPr>
        <w:t xml:space="preserve"> &lt;&lt; קריאה &gt;&gt;</w:t>
      </w:r>
      <w:r>
        <w:rPr>
          <w:rtl/>
        </w:rPr>
        <w:t xml:space="preserve">   </w:t>
      </w:r>
      <w:bookmarkEnd w:id="5568"/>
    </w:p>
    <w:p w:rsidR="00F251AD" w:rsidRDefault="00F251AD" w:rsidP="00C14609">
      <w:pPr>
        <w:rPr>
          <w:rtl/>
        </w:rPr>
      </w:pPr>
    </w:p>
    <w:p w:rsidR="00F251AD" w:rsidRDefault="00F251AD" w:rsidP="00320833">
      <w:pPr>
        <w:rPr>
          <w:rtl/>
        </w:rPr>
      </w:pPr>
      <w:bookmarkStart w:id="5569" w:name="_ETM_Q14_455391"/>
      <w:bookmarkStart w:id="5570" w:name="_ETM_Q14_455650"/>
      <w:bookmarkStart w:id="5571" w:name="_ETM_Q14_455704"/>
      <w:bookmarkEnd w:id="5569"/>
      <w:bookmarkEnd w:id="5570"/>
      <w:bookmarkEnd w:id="5571"/>
      <w:r>
        <w:rPr>
          <w:rFonts w:hint="cs"/>
          <w:rtl/>
        </w:rPr>
        <w:t>יש הצדקה. יש הצדקה.</w:t>
      </w:r>
      <w:r w:rsidR="00A52842">
        <w:rPr>
          <w:rFonts w:hint="cs"/>
          <w:rtl/>
        </w:rPr>
        <w:t xml:space="preserve"> יש הרבה. </w:t>
      </w:r>
    </w:p>
    <w:p w:rsidR="00F251AD" w:rsidRDefault="00F251AD" w:rsidP="00320833">
      <w:pPr>
        <w:rPr>
          <w:rtl/>
        </w:rPr>
      </w:pPr>
    </w:p>
    <w:p w:rsidR="00F251AD" w:rsidRDefault="00F251AD" w:rsidP="00320833">
      <w:pPr>
        <w:pStyle w:val="-"/>
        <w:keepNext/>
        <w:rPr>
          <w:rtl/>
        </w:rPr>
      </w:pPr>
      <w:bookmarkStart w:id="5572" w:name="ET_speakercontinue_6392_40"/>
      <w:r w:rsidRPr="00694993">
        <w:rPr>
          <w:rStyle w:val="TagStyle"/>
          <w:rtl/>
        </w:rPr>
        <w:t xml:space="preserve"> &lt;&lt; דובר_המשך &gt;&gt; </w:t>
      </w:r>
      <w:r>
        <w:rPr>
          <w:rtl/>
        </w:rPr>
        <w:t>שר המשפטים יריב לוין:</w:t>
      </w:r>
      <w:r w:rsidRPr="00694993">
        <w:rPr>
          <w:rStyle w:val="TagStyle"/>
          <w:rtl/>
        </w:rPr>
        <w:t xml:space="preserve"> &lt;&lt; דובר_המשך &gt;&gt;</w:t>
      </w:r>
      <w:r>
        <w:rPr>
          <w:rtl/>
        </w:rPr>
        <w:t xml:space="preserve">   </w:t>
      </w:r>
      <w:bookmarkEnd w:id="5572"/>
    </w:p>
    <w:p w:rsidR="00F251AD" w:rsidRDefault="00F251AD" w:rsidP="00C14609">
      <w:pPr>
        <w:rPr>
          <w:rtl/>
        </w:rPr>
      </w:pPr>
    </w:p>
    <w:p w:rsidR="00F251AD" w:rsidRDefault="00F251AD" w:rsidP="00A52842">
      <w:pPr>
        <w:rPr>
          <w:rtl/>
        </w:rPr>
      </w:pPr>
      <w:bookmarkStart w:id="5573" w:name="_ETM_Q14_455187"/>
      <w:bookmarkEnd w:id="5573"/>
      <w:r>
        <w:rPr>
          <w:rFonts w:hint="cs"/>
          <w:rtl/>
        </w:rPr>
        <w:t>למה? רגע, רגע</w:t>
      </w:r>
      <w:r w:rsidR="00A52842">
        <w:rPr>
          <w:rFonts w:hint="cs"/>
          <w:rtl/>
        </w:rPr>
        <w:t xml:space="preserve">, </w:t>
      </w:r>
      <w:r>
        <w:rPr>
          <w:rFonts w:hint="cs"/>
          <w:rtl/>
        </w:rPr>
        <w:t xml:space="preserve">בסדר, תסביר כשתעלה. אני לא רואה שום הצדקה </w:t>
      </w:r>
      <w:bookmarkStart w:id="5574" w:name="_ETM_Q14_460988"/>
      <w:bookmarkEnd w:id="5574"/>
      <w:r>
        <w:rPr>
          <w:rFonts w:hint="cs"/>
          <w:rtl/>
        </w:rPr>
        <w:t xml:space="preserve">לדבר הזה. אין שום צדק בעניין הזה. אין סיבה </w:t>
      </w:r>
      <w:r w:rsidR="00C14609">
        <w:rPr>
          <w:rFonts w:hint="cs"/>
          <w:rtl/>
        </w:rPr>
        <w:t>– – –</w:t>
      </w:r>
      <w:r>
        <w:rPr>
          <w:rFonts w:hint="cs"/>
          <w:rtl/>
        </w:rPr>
        <w:t xml:space="preserve">  </w:t>
      </w:r>
    </w:p>
    <w:p w:rsidR="00F251AD" w:rsidRDefault="00F251AD" w:rsidP="00320833">
      <w:pPr>
        <w:rPr>
          <w:rtl/>
        </w:rPr>
      </w:pPr>
    </w:p>
    <w:p w:rsidR="00F251AD" w:rsidRDefault="00F251AD" w:rsidP="00320833">
      <w:pPr>
        <w:pStyle w:val="af6"/>
        <w:keepNext/>
        <w:rPr>
          <w:rtl/>
        </w:rPr>
      </w:pPr>
      <w:bookmarkStart w:id="5575" w:name="ET_interruption_6156_16"/>
      <w:r w:rsidRPr="00541469">
        <w:rPr>
          <w:rStyle w:val="TagStyle"/>
          <w:rtl/>
        </w:rPr>
        <w:t xml:space="preserve"> &lt;&lt; קריאה &gt;&gt; </w:t>
      </w:r>
      <w:r>
        <w:rPr>
          <w:rtl/>
        </w:rPr>
        <w:t>גלעד קריב (העבודה):</w:t>
      </w:r>
      <w:r w:rsidRPr="00541469">
        <w:rPr>
          <w:rStyle w:val="TagStyle"/>
          <w:rtl/>
        </w:rPr>
        <w:t xml:space="preserve"> &lt;&lt; קריאה &gt;&gt;</w:t>
      </w:r>
      <w:r>
        <w:rPr>
          <w:rtl/>
        </w:rPr>
        <w:t xml:space="preserve">   </w:t>
      </w:r>
      <w:bookmarkEnd w:id="5575"/>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יש, יש. </w:t>
      </w:r>
    </w:p>
    <w:p w:rsidR="00F251AD" w:rsidRDefault="00F251AD" w:rsidP="00320833">
      <w:pPr>
        <w:rPr>
          <w:rtl/>
          <w:lang w:eastAsia="he-IL"/>
        </w:rPr>
      </w:pPr>
    </w:p>
    <w:p w:rsidR="00F251AD" w:rsidRDefault="00F251AD" w:rsidP="00320833">
      <w:pPr>
        <w:pStyle w:val="af7"/>
        <w:keepNext/>
        <w:rPr>
          <w:rtl/>
        </w:rPr>
      </w:pPr>
      <w:bookmarkStart w:id="5576" w:name="_ETM_Q14_465520"/>
      <w:bookmarkStart w:id="5577" w:name="_ETM_Q14_465591"/>
      <w:bookmarkEnd w:id="5576"/>
      <w:bookmarkEnd w:id="5577"/>
      <w:r w:rsidRPr="00694993">
        <w:rPr>
          <w:rStyle w:val="TagStyle"/>
          <w:rtl/>
        </w:rPr>
        <w:t xml:space="preserve"> &lt;&lt; יור &gt;&gt; </w:t>
      </w:r>
      <w:r>
        <w:rPr>
          <w:rtl/>
        </w:rPr>
        <w:t>היו"ר ארז מלול:</w:t>
      </w:r>
      <w:r w:rsidRPr="00694993">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5578" w:name="_ETM_Q14_467114"/>
      <w:bookmarkEnd w:id="5578"/>
      <w:r>
        <w:rPr>
          <w:rFonts w:hint="cs"/>
          <w:rtl/>
          <w:lang w:eastAsia="he-IL"/>
        </w:rPr>
        <w:t xml:space="preserve">בוועדה תגיד את זה. </w:t>
      </w:r>
    </w:p>
    <w:p w:rsidR="00F251AD" w:rsidRDefault="00F251AD" w:rsidP="00320833">
      <w:pPr>
        <w:rPr>
          <w:rtl/>
          <w:lang w:eastAsia="he-IL"/>
        </w:rPr>
      </w:pPr>
      <w:bookmarkStart w:id="5579" w:name="_ETM_Q14_467816"/>
      <w:bookmarkEnd w:id="5579"/>
    </w:p>
    <w:p w:rsidR="00F251AD" w:rsidRDefault="00F251AD" w:rsidP="00320833">
      <w:pPr>
        <w:pStyle w:val="-"/>
        <w:keepNext/>
        <w:rPr>
          <w:rtl/>
        </w:rPr>
      </w:pPr>
      <w:bookmarkStart w:id="5580" w:name="ET_speakercontinue_6392_43"/>
      <w:r w:rsidRPr="00694993">
        <w:rPr>
          <w:rStyle w:val="TagStyle"/>
          <w:rtl/>
        </w:rPr>
        <w:t xml:space="preserve"> &lt;&lt; דובר_המשך &gt;&gt; </w:t>
      </w:r>
      <w:r>
        <w:rPr>
          <w:rtl/>
        </w:rPr>
        <w:t>שר המשפטים יריב לוין:</w:t>
      </w:r>
      <w:r w:rsidRPr="00694993">
        <w:rPr>
          <w:rStyle w:val="TagStyle"/>
          <w:rtl/>
        </w:rPr>
        <w:t xml:space="preserve"> &lt;&lt; דובר_המשך &gt;&gt;</w:t>
      </w:r>
      <w:r>
        <w:rPr>
          <w:rtl/>
        </w:rPr>
        <w:t xml:space="preserve">   </w:t>
      </w:r>
      <w:bookmarkEnd w:id="5580"/>
    </w:p>
    <w:p w:rsidR="00F251AD" w:rsidRDefault="00F251AD" w:rsidP="00C14609">
      <w:pPr>
        <w:rPr>
          <w:rtl/>
          <w:lang w:eastAsia="he-IL"/>
        </w:rPr>
      </w:pPr>
    </w:p>
    <w:p w:rsidR="00F251AD" w:rsidRDefault="00F251AD" w:rsidP="00320833">
      <w:pPr>
        <w:rPr>
          <w:rtl/>
          <w:lang w:eastAsia="he-IL"/>
        </w:rPr>
      </w:pPr>
      <w:bookmarkStart w:id="5581" w:name="_ETM_Q14_468573"/>
      <w:bookmarkStart w:id="5582" w:name="_ETM_Q14_465664"/>
      <w:bookmarkStart w:id="5583" w:name="_ETM_Q14_465713"/>
      <w:bookmarkEnd w:id="5581"/>
      <w:bookmarkEnd w:id="5582"/>
      <w:bookmarkEnd w:id="5583"/>
      <w:r>
        <w:rPr>
          <w:rFonts w:hint="cs"/>
          <w:rtl/>
          <w:lang w:eastAsia="he-IL"/>
        </w:rPr>
        <w:t>אין</w:t>
      </w:r>
      <w:bookmarkStart w:id="5584" w:name="_ETM_Q14_468042"/>
      <w:bookmarkEnd w:id="5584"/>
      <w:r>
        <w:rPr>
          <w:rFonts w:hint="cs"/>
          <w:rtl/>
          <w:lang w:eastAsia="he-IL"/>
        </w:rPr>
        <w:t xml:space="preserve"> סיבה שהדבר הזה יקרה. </w:t>
      </w:r>
    </w:p>
    <w:p w:rsidR="00F251AD" w:rsidRDefault="00F251AD" w:rsidP="00320833">
      <w:pPr>
        <w:rPr>
          <w:rtl/>
          <w:lang w:eastAsia="he-IL"/>
        </w:rPr>
      </w:pPr>
      <w:bookmarkStart w:id="5585" w:name="_ETM_Q14_472219"/>
      <w:bookmarkStart w:id="5586" w:name="_ETM_Q14_472266"/>
      <w:bookmarkEnd w:id="5585"/>
      <w:bookmarkEnd w:id="5586"/>
    </w:p>
    <w:p w:rsidR="00F251AD" w:rsidRDefault="00F251AD" w:rsidP="00320833">
      <w:pPr>
        <w:rPr>
          <w:rtl/>
          <w:lang w:eastAsia="he-IL"/>
        </w:rPr>
      </w:pPr>
      <w:bookmarkStart w:id="5587" w:name="_ETM_Q14_472755"/>
      <w:bookmarkStart w:id="5588" w:name="_ETM_Q14_472810"/>
      <w:bookmarkEnd w:id="5587"/>
      <w:bookmarkEnd w:id="5588"/>
      <w:r>
        <w:rPr>
          <w:rFonts w:hint="cs"/>
          <w:rtl/>
          <w:lang w:eastAsia="he-IL"/>
        </w:rPr>
        <w:t xml:space="preserve">רואה חשבון מעל גיל 70 משלם </w:t>
      </w:r>
      <w:bookmarkStart w:id="5589" w:name="_ETM_Q14_476818"/>
      <w:bookmarkEnd w:id="5589"/>
      <w:r>
        <w:rPr>
          <w:rFonts w:hint="cs"/>
          <w:rtl/>
          <w:lang w:eastAsia="he-IL"/>
        </w:rPr>
        <w:t xml:space="preserve">122 שקלים, למה עורך דין צריך לשלם 250, ובחלק מהמקרים 290 שקלים? איזו הצדקה יש לדבר הזה? אין לזה שום הצדקה, אין שום סיבה שהדבר הזה יקרה. ועכשיו אני אגיד לכם דבר מדהים, אתם יודעים גם למה זה קורה? בגלל שבכסף העודף הזה משתמשים לדברים שבינם לבין הייעוד של לשכת עורכי הדין ותפקידה אין שום קשר. </w:t>
      </w:r>
    </w:p>
    <w:p w:rsidR="00F251AD" w:rsidRDefault="00F251AD" w:rsidP="00320833">
      <w:pPr>
        <w:rPr>
          <w:rtl/>
          <w:lang w:eastAsia="he-IL"/>
        </w:rPr>
      </w:pPr>
    </w:p>
    <w:p w:rsidR="00F251AD" w:rsidRDefault="00F251AD" w:rsidP="00320833">
      <w:pPr>
        <w:rPr>
          <w:rtl/>
          <w:lang w:eastAsia="he-IL"/>
        </w:rPr>
      </w:pPr>
      <w:r>
        <w:rPr>
          <w:rFonts w:hint="cs"/>
          <w:rtl/>
          <w:lang w:eastAsia="he-IL"/>
        </w:rPr>
        <w:t xml:space="preserve">עכשיו אני אספר לך, חבר הכנסת קריב, על מה אתה מגן. אתן לכם דוגמה מדהימה. רבותיי, אם שפר מזלכם, תוכלו לעלות על ספינת התענוגות של לשכת עורכי הדין. תאמינו או לא, בשעת המלחמה מה שיש ללשכת עורכי דין להתעסק </w:t>
      </w:r>
      <w:bookmarkStart w:id="5590" w:name="_ETM_Q14_532152"/>
      <w:bookmarkEnd w:id="5590"/>
      <w:r>
        <w:rPr>
          <w:rFonts w:hint="cs"/>
          <w:rtl/>
          <w:lang w:eastAsia="he-IL"/>
        </w:rPr>
        <w:t>בו זה להזמין את ציבור עורכי הדין להשתתף בשיט</w:t>
      </w:r>
      <w:bookmarkStart w:id="5591" w:name="_ETM_Q14_541754"/>
      <w:bookmarkEnd w:id="5591"/>
      <w:r>
        <w:rPr>
          <w:rFonts w:hint="cs"/>
          <w:rtl/>
          <w:lang w:eastAsia="he-IL"/>
        </w:rPr>
        <w:t xml:space="preserve"> </w:t>
      </w:r>
      <w:r w:rsidR="00C14609">
        <w:rPr>
          <w:rFonts w:hint="cs"/>
          <w:rtl/>
          <w:lang w:eastAsia="he-IL"/>
        </w:rPr>
        <w:t>– –</w:t>
      </w:r>
    </w:p>
    <w:p w:rsidR="00F251AD" w:rsidRDefault="00F251AD" w:rsidP="00320833">
      <w:pPr>
        <w:rPr>
          <w:rtl/>
          <w:lang w:eastAsia="he-IL"/>
        </w:rPr>
      </w:pPr>
      <w:bookmarkStart w:id="5592" w:name="_ETM_Q14_538292"/>
      <w:bookmarkStart w:id="5593" w:name="_ETM_Q14_538369"/>
      <w:bookmarkEnd w:id="5592"/>
      <w:bookmarkEnd w:id="5593"/>
    </w:p>
    <w:p w:rsidR="00F251AD" w:rsidRDefault="00F251AD" w:rsidP="00320833">
      <w:pPr>
        <w:pStyle w:val="af6"/>
        <w:keepNext/>
        <w:rPr>
          <w:rtl/>
        </w:rPr>
      </w:pPr>
      <w:bookmarkStart w:id="5594" w:name="ET_interruption_6156_44"/>
      <w:r w:rsidRPr="00F64D35">
        <w:rPr>
          <w:rStyle w:val="TagStyle"/>
          <w:rtl/>
        </w:rPr>
        <w:t xml:space="preserve"> &lt;&lt; קריאה &gt;&gt; </w:t>
      </w:r>
      <w:r>
        <w:rPr>
          <w:rtl/>
        </w:rPr>
        <w:t>גלעד קריב (העבודה):</w:t>
      </w:r>
      <w:r w:rsidRPr="00F64D35">
        <w:rPr>
          <w:rStyle w:val="TagStyle"/>
          <w:rtl/>
        </w:rPr>
        <w:t xml:space="preserve"> &lt;&lt; קריאה &gt;&gt;</w:t>
      </w:r>
      <w:r>
        <w:rPr>
          <w:rtl/>
        </w:rPr>
        <w:t xml:space="preserve">   </w:t>
      </w:r>
      <w:bookmarkEnd w:id="5594"/>
    </w:p>
    <w:p w:rsidR="00F251AD" w:rsidRDefault="00F251AD" w:rsidP="00C14609">
      <w:pPr>
        <w:rPr>
          <w:rtl/>
          <w:lang w:eastAsia="he-IL"/>
        </w:rPr>
      </w:pPr>
    </w:p>
    <w:p w:rsidR="00F251AD" w:rsidRDefault="00F251AD" w:rsidP="00320833">
      <w:pPr>
        <w:rPr>
          <w:rtl/>
          <w:lang w:eastAsia="he-IL"/>
        </w:rPr>
      </w:pPr>
      <w:bookmarkStart w:id="5595" w:name="_ETM_Q14_540243"/>
      <w:bookmarkStart w:id="5596" w:name="_ETM_Q14_540492"/>
      <w:bookmarkStart w:id="5597" w:name="_ETM_Q14_540536"/>
      <w:bookmarkEnd w:id="5595"/>
      <w:bookmarkEnd w:id="5596"/>
      <w:bookmarkEnd w:id="5597"/>
      <w:r>
        <w:rPr>
          <w:rFonts w:hint="cs"/>
          <w:rtl/>
          <w:lang w:eastAsia="he-IL"/>
        </w:rPr>
        <w:t xml:space="preserve">די, לא מתאים לך הפופוליזם הזה. </w:t>
      </w:r>
    </w:p>
    <w:p w:rsidR="00F251AD" w:rsidRDefault="00F251AD" w:rsidP="00320833">
      <w:pPr>
        <w:rPr>
          <w:rtl/>
          <w:lang w:eastAsia="he-IL"/>
        </w:rPr>
      </w:pPr>
      <w:bookmarkStart w:id="5598" w:name="_ETM_Q14_544504"/>
      <w:bookmarkStart w:id="5599" w:name="_ETM_Q14_544554"/>
      <w:bookmarkEnd w:id="5598"/>
      <w:bookmarkEnd w:id="5599"/>
    </w:p>
    <w:p w:rsidR="00F251AD" w:rsidRDefault="00F251AD" w:rsidP="00320833">
      <w:pPr>
        <w:pStyle w:val="-"/>
        <w:keepNext/>
        <w:rPr>
          <w:rtl/>
        </w:rPr>
      </w:pPr>
      <w:bookmarkStart w:id="5600" w:name="ET_speakercontinue_6392_45"/>
      <w:r w:rsidRPr="00F64D35">
        <w:rPr>
          <w:rStyle w:val="TagStyle"/>
          <w:rtl/>
        </w:rPr>
        <w:t xml:space="preserve"> &lt;&lt; דובר_המשך &gt;&gt; </w:t>
      </w:r>
      <w:r>
        <w:rPr>
          <w:rtl/>
        </w:rPr>
        <w:t>שר המשפטים יריב לוין:</w:t>
      </w:r>
      <w:r w:rsidRPr="00F64D35">
        <w:rPr>
          <w:rStyle w:val="TagStyle"/>
          <w:rtl/>
        </w:rPr>
        <w:t xml:space="preserve"> &lt;&lt; דובר_המשך &gt;&gt;</w:t>
      </w:r>
      <w:r>
        <w:rPr>
          <w:rtl/>
        </w:rPr>
        <w:t xml:space="preserve">   </w:t>
      </w:r>
      <w:bookmarkEnd w:id="5600"/>
    </w:p>
    <w:p w:rsidR="00F251AD" w:rsidRDefault="00F251AD" w:rsidP="00C14609">
      <w:pPr>
        <w:rPr>
          <w:rtl/>
          <w:lang w:eastAsia="he-IL"/>
        </w:rPr>
      </w:pPr>
    </w:p>
    <w:p w:rsidR="00F251AD" w:rsidRDefault="00C14609" w:rsidP="00320833">
      <w:pPr>
        <w:rPr>
          <w:rtl/>
          <w:lang w:eastAsia="he-IL"/>
        </w:rPr>
      </w:pPr>
      <w:bookmarkStart w:id="5601" w:name="_ETM_Q14_545378"/>
      <w:bookmarkStart w:id="5602" w:name="_ETM_Q14_539854"/>
      <w:bookmarkStart w:id="5603" w:name="_ETM_Q14_539893"/>
      <w:bookmarkStart w:id="5604" w:name="_ETM_Q14_540015"/>
      <w:bookmarkStart w:id="5605" w:name="_ETM_Q14_540054"/>
      <w:bookmarkEnd w:id="5601"/>
      <w:bookmarkEnd w:id="5602"/>
      <w:bookmarkEnd w:id="5603"/>
      <w:bookmarkEnd w:id="5604"/>
      <w:bookmarkEnd w:id="5605"/>
      <w:r>
        <w:rPr>
          <w:rFonts w:hint="cs"/>
          <w:rtl/>
          <w:lang w:eastAsia="he-IL"/>
        </w:rPr>
        <w:t>– –</w:t>
      </w:r>
      <w:r w:rsidR="00F251AD">
        <w:rPr>
          <w:rFonts w:hint="cs"/>
          <w:rtl/>
          <w:lang w:eastAsia="he-IL"/>
        </w:rPr>
        <w:t xml:space="preserve"> </w:t>
      </w:r>
      <w:bookmarkStart w:id="5606" w:name="_ETM_Q14_541128"/>
      <w:bookmarkEnd w:id="5606"/>
      <w:r w:rsidR="00F251AD">
        <w:rPr>
          <w:rFonts w:hint="cs"/>
          <w:rtl/>
          <w:lang w:eastAsia="he-IL"/>
        </w:rPr>
        <w:t xml:space="preserve">שיוצא מחיפה או מאשדוד וממשיך לרודוס, ושם הם יוכלו כמובן </w:t>
      </w:r>
      <w:bookmarkStart w:id="5607" w:name="_ETM_Q14_550759"/>
      <w:bookmarkEnd w:id="5607"/>
      <w:r w:rsidR="00F251AD">
        <w:rPr>
          <w:rFonts w:hint="cs"/>
          <w:rtl/>
          <w:lang w:eastAsia="he-IL"/>
        </w:rPr>
        <w:t xml:space="preserve">לשמוע את דבריו של ראש לשכת עורכי הדין. </w:t>
      </w:r>
    </w:p>
    <w:p w:rsidR="00F251AD" w:rsidRDefault="00F251AD" w:rsidP="00320833">
      <w:pPr>
        <w:rPr>
          <w:rtl/>
          <w:lang w:eastAsia="he-IL"/>
        </w:rPr>
      </w:pPr>
      <w:bookmarkStart w:id="5608" w:name="_ETM_Q14_550475"/>
      <w:bookmarkStart w:id="5609" w:name="_ETM_Q14_550537"/>
      <w:bookmarkEnd w:id="5608"/>
      <w:bookmarkEnd w:id="5609"/>
    </w:p>
    <w:p w:rsidR="00F251AD" w:rsidRDefault="00F251AD" w:rsidP="00320833">
      <w:pPr>
        <w:pStyle w:val="af6"/>
        <w:keepNext/>
        <w:rPr>
          <w:rtl/>
        </w:rPr>
      </w:pPr>
      <w:bookmarkStart w:id="5610" w:name="ET_interruption_6156_46"/>
      <w:r w:rsidRPr="00F64D35">
        <w:rPr>
          <w:rStyle w:val="TagStyle"/>
          <w:rtl/>
        </w:rPr>
        <w:t xml:space="preserve"> &lt;&lt; קריאה &gt;&gt; </w:t>
      </w:r>
      <w:r>
        <w:rPr>
          <w:rtl/>
        </w:rPr>
        <w:t>גלעד קריב (העבודה):</w:t>
      </w:r>
      <w:r w:rsidRPr="00F64D35">
        <w:rPr>
          <w:rStyle w:val="TagStyle"/>
          <w:rtl/>
        </w:rPr>
        <w:t xml:space="preserve"> &lt;&lt; קריאה &gt;&gt;</w:t>
      </w:r>
      <w:r>
        <w:rPr>
          <w:rtl/>
        </w:rPr>
        <w:t xml:space="preserve">   </w:t>
      </w:r>
      <w:bookmarkEnd w:id="5610"/>
    </w:p>
    <w:p w:rsidR="00F251AD" w:rsidRDefault="00F251AD" w:rsidP="00C14609">
      <w:pPr>
        <w:rPr>
          <w:rtl/>
          <w:lang w:eastAsia="he-IL"/>
        </w:rPr>
      </w:pPr>
    </w:p>
    <w:p w:rsidR="00F251AD" w:rsidRDefault="00F251AD" w:rsidP="00320833">
      <w:pPr>
        <w:rPr>
          <w:rtl/>
          <w:lang w:eastAsia="he-IL"/>
        </w:rPr>
      </w:pPr>
      <w:bookmarkStart w:id="5611" w:name="_ETM_Q14_550851"/>
      <w:bookmarkStart w:id="5612" w:name="_ETM_Q14_551106"/>
      <w:bookmarkStart w:id="5613" w:name="_ETM_Q14_551160"/>
      <w:bookmarkEnd w:id="5611"/>
      <w:bookmarkEnd w:id="5612"/>
      <w:bookmarkEnd w:id="5613"/>
      <w:r>
        <w:rPr>
          <w:rFonts w:hint="cs"/>
          <w:rtl/>
          <w:lang w:eastAsia="he-IL"/>
        </w:rPr>
        <w:t>לא מתאים</w:t>
      </w:r>
      <w:bookmarkStart w:id="5614" w:name="_ETM_Q14_552424"/>
      <w:bookmarkEnd w:id="5614"/>
      <w:r>
        <w:rPr>
          <w:rFonts w:hint="cs"/>
          <w:rtl/>
          <w:lang w:eastAsia="he-IL"/>
        </w:rPr>
        <w:t xml:space="preserve"> לך. </w:t>
      </w:r>
    </w:p>
    <w:p w:rsidR="00F251AD" w:rsidRDefault="00F251AD" w:rsidP="00320833">
      <w:pPr>
        <w:rPr>
          <w:rtl/>
          <w:lang w:eastAsia="he-IL"/>
        </w:rPr>
      </w:pPr>
      <w:bookmarkStart w:id="5615" w:name="_ETM_Q14_553688"/>
      <w:bookmarkStart w:id="5616" w:name="_ETM_Q14_553742"/>
      <w:bookmarkEnd w:id="5615"/>
      <w:bookmarkEnd w:id="5616"/>
    </w:p>
    <w:p w:rsidR="00F251AD" w:rsidRDefault="00F251AD" w:rsidP="00320833">
      <w:pPr>
        <w:pStyle w:val="-"/>
        <w:keepNext/>
        <w:rPr>
          <w:rtl/>
        </w:rPr>
      </w:pPr>
      <w:bookmarkStart w:id="5617" w:name="ET_speakercontinue_6392_47"/>
      <w:r w:rsidRPr="00F64D35">
        <w:rPr>
          <w:rStyle w:val="TagStyle"/>
          <w:rtl/>
        </w:rPr>
        <w:t xml:space="preserve"> &lt;&lt; דובר_המשך &gt;&gt; </w:t>
      </w:r>
      <w:r>
        <w:rPr>
          <w:rtl/>
        </w:rPr>
        <w:t>שר המשפטים יריב לוין:</w:t>
      </w:r>
      <w:r w:rsidRPr="00F64D35">
        <w:rPr>
          <w:rStyle w:val="TagStyle"/>
          <w:rtl/>
        </w:rPr>
        <w:t xml:space="preserve"> &lt;&lt; דובר_המשך &gt;&gt;</w:t>
      </w:r>
      <w:r>
        <w:rPr>
          <w:rtl/>
        </w:rPr>
        <w:t xml:space="preserve">   </w:t>
      </w:r>
      <w:bookmarkEnd w:id="5617"/>
    </w:p>
    <w:p w:rsidR="00F251AD" w:rsidRDefault="00F251AD" w:rsidP="00C14609">
      <w:pPr>
        <w:rPr>
          <w:rtl/>
          <w:lang w:eastAsia="he-IL"/>
        </w:rPr>
      </w:pPr>
    </w:p>
    <w:p w:rsidR="00F251AD" w:rsidRDefault="00F251AD" w:rsidP="00320833">
      <w:pPr>
        <w:rPr>
          <w:rtl/>
          <w:lang w:eastAsia="he-IL"/>
        </w:rPr>
      </w:pPr>
      <w:bookmarkStart w:id="5618" w:name="_ETM_Q14_554556"/>
      <w:bookmarkStart w:id="5619" w:name="_ETM_Q14_550620"/>
      <w:bookmarkStart w:id="5620" w:name="_ETM_Q14_550658"/>
      <w:bookmarkEnd w:id="5618"/>
      <w:bookmarkEnd w:id="5619"/>
      <w:bookmarkEnd w:id="5620"/>
      <w:r>
        <w:rPr>
          <w:rFonts w:hint="cs"/>
          <w:rtl/>
          <w:lang w:eastAsia="he-IL"/>
        </w:rPr>
        <w:t xml:space="preserve">ואגיד לך יותר חמור מזה </w:t>
      </w:r>
      <w:r>
        <w:rPr>
          <w:rFonts w:hint="eastAsia"/>
          <w:rtl/>
          <w:lang w:eastAsia="he-IL"/>
        </w:rPr>
        <w:t>–</w:t>
      </w:r>
      <w:r>
        <w:rPr>
          <w:rFonts w:hint="cs"/>
          <w:rtl/>
          <w:lang w:eastAsia="he-IL"/>
        </w:rPr>
        <w:t xml:space="preserve"> עושים את זה במסווה </w:t>
      </w:r>
      <w:bookmarkStart w:id="5621" w:name="_ETM_Q14_560128"/>
      <w:bookmarkEnd w:id="5621"/>
      <w:r>
        <w:rPr>
          <w:rFonts w:hint="cs"/>
          <w:rtl/>
          <w:lang w:eastAsia="he-IL"/>
        </w:rPr>
        <w:t xml:space="preserve">של כאילו השתלמות מקצועית. לא אתפלא אם אחר כך </w:t>
      </w:r>
      <w:bookmarkStart w:id="5622" w:name="_ETM_Q14_564374"/>
      <w:bookmarkEnd w:id="5622"/>
      <w:r>
        <w:rPr>
          <w:rFonts w:hint="cs"/>
          <w:rtl/>
          <w:lang w:eastAsia="he-IL"/>
        </w:rPr>
        <w:t xml:space="preserve">יש גם כאלה שיבקשו הכרה בעניין הזה כהוצאה מוכרת. </w:t>
      </w:r>
    </w:p>
    <w:p w:rsidR="00F251AD" w:rsidRDefault="00F251AD" w:rsidP="00320833">
      <w:pPr>
        <w:rPr>
          <w:rtl/>
          <w:lang w:eastAsia="he-IL"/>
        </w:rPr>
      </w:pPr>
      <w:bookmarkStart w:id="5623" w:name="_ETM_Q14_568285"/>
      <w:bookmarkStart w:id="5624" w:name="_ETM_Q14_568342"/>
      <w:bookmarkStart w:id="5625" w:name="_ETM_Q14_569357"/>
      <w:bookmarkEnd w:id="5623"/>
      <w:bookmarkEnd w:id="5624"/>
      <w:bookmarkEnd w:id="5625"/>
    </w:p>
    <w:p w:rsidR="00F251AD" w:rsidRDefault="00F251AD" w:rsidP="00320833">
      <w:pPr>
        <w:pStyle w:val="af7"/>
        <w:keepNext/>
        <w:rPr>
          <w:rtl/>
        </w:rPr>
      </w:pPr>
      <w:bookmarkStart w:id="5626" w:name="ET_yor_6595_48"/>
      <w:r w:rsidRPr="00F64D35">
        <w:rPr>
          <w:rStyle w:val="TagStyle"/>
          <w:rtl/>
        </w:rPr>
        <w:t xml:space="preserve"> &lt;&lt; יור &gt;&gt; </w:t>
      </w:r>
      <w:r>
        <w:rPr>
          <w:rtl/>
        </w:rPr>
        <w:t>היו"ר ארז מלול:</w:t>
      </w:r>
      <w:r w:rsidRPr="00F64D35">
        <w:rPr>
          <w:rStyle w:val="TagStyle"/>
          <w:rtl/>
        </w:rPr>
        <w:t xml:space="preserve"> &lt;&lt; יור &gt;&gt;</w:t>
      </w:r>
      <w:r>
        <w:rPr>
          <w:rtl/>
        </w:rPr>
        <w:t xml:space="preserve">   </w:t>
      </w:r>
      <w:bookmarkEnd w:id="5626"/>
    </w:p>
    <w:p w:rsidR="00F251AD" w:rsidRDefault="00F251AD" w:rsidP="00C14609">
      <w:pPr>
        <w:rPr>
          <w:rtl/>
          <w:lang w:eastAsia="he-IL"/>
        </w:rPr>
      </w:pPr>
    </w:p>
    <w:p w:rsidR="00F251AD" w:rsidRDefault="00F251AD" w:rsidP="00320833">
      <w:pPr>
        <w:rPr>
          <w:rtl/>
          <w:lang w:eastAsia="he-IL"/>
        </w:rPr>
      </w:pPr>
      <w:bookmarkStart w:id="5627" w:name="_ETM_Q14_566777"/>
      <w:bookmarkEnd w:id="5627"/>
      <w:r>
        <w:rPr>
          <w:rFonts w:hint="cs"/>
          <w:rtl/>
          <w:lang w:eastAsia="he-IL"/>
        </w:rPr>
        <w:t xml:space="preserve">זה </w:t>
      </w:r>
      <w:bookmarkStart w:id="5628" w:name="_ETM_Q14_567473"/>
      <w:bookmarkEnd w:id="5628"/>
      <w:r>
        <w:rPr>
          <w:rFonts w:hint="cs"/>
          <w:rtl/>
          <w:lang w:eastAsia="he-IL"/>
        </w:rPr>
        <w:t>היה כשר? הייתה כשרות?</w:t>
      </w:r>
    </w:p>
    <w:p w:rsidR="00F251AD" w:rsidRDefault="00F251AD" w:rsidP="00320833">
      <w:pPr>
        <w:rPr>
          <w:rtl/>
          <w:lang w:eastAsia="he-IL"/>
        </w:rPr>
      </w:pPr>
    </w:p>
    <w:p w:rsidR="00F251AD" w:rsidRDefault="00F251AD" w:rsidP="00320833">
      <w:pPr>
        <w:pStyle w:val="af6"/>
        <w:keepNext/>
        <w:rPr>
          <w:rtl/>
        </w:rPr>
      </w:pPr>
      <w:bookmarkStart w:id="5629" w:name="ET_interruption_6156_49"/>
      <w:r w:rsidRPr="00F64D35">
        <w:rPr>
          <w:rStyle w:val="TagStyle"/>
          <w:rtl/>
        </w:rPr>
        <w:t xml:space="preserve"> &lt;&lt; קריאה &gt;&gt; </w:t>
      </w:r>
      <w:r>
        <w:rPr>
          <w:rtl/>
        </w:rPr>
        <w:t>גלעד קריב (העבודה):</w:t>
      </w:r>
      <w:r w:rsidRPr="00F64D35">
        <w:rPr>
          <w:rStyle w:val="TagStyle"/>
          <w:rtl/>
        </w:rPr>
        <w:t xml:space="preserve"> &lt;&lt; קריאה &gt;&gt;</w:t>
      </w:r>
      <w:r>
        <w:rPr>
          <w:rtl/>
        </w:rPr>
        <w:t xml:space="preserve">   </w:t>
      </w:r>
      <w:bookmarkEnd w:id="5629"/>
    </w:p>
    <w:p w:rsidR="00F251AD" w:rsidRDefault="00F251AD" w:rsidP="00C14609">
      <w:pPr>
        <w:rPr>
          <w:rtl/>
          <w:lang w:eastAsia="he-IL"/>
        </w:rPr>
      </w:pPr>
    </w:p>
    <w:p w:rsidR="00F251AD" w:rsidRDefault="00F251AD" w:rsidP="00320833">
      <w:pPr>
        <w:rPr>
          <w:rtl/>
          <w:lang w:eastAsia="he-IL"/>
        </w:rPr>
      </w:pPr>
      <w:bookmarkStart w:id="5630" w:name="_ETM_Q14_569200"/>
      <w:bookmarkStart w:id="5631" w:name="_ETM_Q14_569455"/>
      <w:bookmarkStart w:id="5632" w:name="_ETM_Q14_569503"/>
      <w:bookmarkEnd w:id="5630"/>
      <w:bookmarkEnd w:id="5631"/>
      <w:bookmarkEnd w:id="5632"/>
      <w:r>
        <w:rPr>
          <w:rFonts w:hint="cs"/>
          <w:rtl/>
          <w:lang w:eastAsia="he-IL"/>
        </w:rPr>
        <w:t xml:space="preserve">לא מתאים לך. </w:t>
      </w:r>
    </w:p>
    <w:p w:rsidR="00F251AD" w:rsidRDefault="00F251AD" w:rsidP="00320833">
      <w:pPr>
        <w:rPr>
          <w:rtl/>
          <w:lang w:eastAsia="he-IL"/>
        </w:rPr>
      </w:pPr>
      <w:bookmarkStart w:id="5633" w:name="_ETM_Q14_570970"/>
      <w:bookmarkStart w:id="5634" w:name="_ETM_Q14_571034"/>
      <w:bookmarkEnd w:id="5633"/>
      <w:bookmarkEnd w:id="5634"/>
    </w:p>
    <w:p w:rsidR="00F251AD" w:rsidRDefault="00F251AD" w:rsidP="00320833">
      <w:pPr>
        <w:pStyle w:val="-"/>
        <w:keepNext/>
        <w:rPr>
          <w:rtl/>
        </w:rPr>
      </w:pPr>
      <w:bookmarkStart w:id="5635" w:name="ET_speakercontinue_6392_50"/>
      <w:r w:rsidRPr="00F64D35">
        <w:rPr>
          <w:rStyle w:val="TagStyle"/>
          <w:rtl/>
        </w:rPr>
        <w:t xml:space="preserve"> &lt;&lt; דובר_המשך &gt;&gt; </w:t>
      </w:r>
      <w:r>
        <w:rPr>
          <w:rtl/>
        </w:rPr>
        <w:t>שר המשפטים יריב לוין:</w:t>
      </w:r>
      <w:r w:rsidRPr="00F64D35">
        <w:rPr>
          <w:rStyle w:val="TagStyle"/>
          <w:rtl/>
        </w:rPr>
        <w:t xml:space="preserve"> &lt;&lt; דובר_המשך &gt;&gt;</w:t>
      </w:r>
      <w:r>
        <w:rPr>
          <w:rtl/>
        </w:rPr>
        <w:t xml:space="preserve">   </w:t>
      </w:r>
      <w:bookmarkEnd w:id="5635"/>
    </w:p>
    <w:p w:rsidR="00F251AD" w:rsidRDefault="00F251AD" w:rsidP="00C14609">
      <w:pPr>
        <w:rPr>
          <w:rtl/>
          <w:lang w:eastAsia="he-IL"/>
        </w:rPr>
      </w:pPr>
    </w:p>
    <w:p w:rsidR="00F251AD" w:rsidRDefault="00F251AD" w:rsidP="00320833">
      <w:pPr>
        <w:rPr>
          <w:rtl/>
          <w:lang w:eastAsia="he-IL"/>
        </w:rPr>
      </w:pPr>
      <w:bookmarkStart w:id="5636" w:name="_ETM_Q14_571787"/>
      <w:bookmarkStart w:id="5637" w:name="_ETM_Q14_569401"/>
      <w:bookmarkEnd w:id="5636"/>
      <w:bookmarkEnd w:id="5637"/>
      <w:r>
        <w:rPr>
          <w:rFonts w:hint="cs"/>
          <w:rtl/>
          <w:lang w:eastAsia="he-IL"/>
        </w:rPr>
        <w:t xml:space="preserve">רגע, ותשמעו </w:t>
      </w:r>
      <w:bookmarkStart w:id="5638" w:name="_ETM_Q14_574442"/>
      <w:bookmarkEnd w:id="5638"/>
      <w:r>
        <w:rPr>
          <w:rFonts w:hint="cs"/>
          <w:rtl/>
          <w:lang w:eastAsia="he-IL"/>
        </w:rPr>
        <w:t xml:space="preserve">את התוכן של הפלגת התענוגות הזאת. יש הרצאה בנושא סוגיות </w:t>
      </w:r>
      <w:bookmarkStart w:id="5639" w:name="_ETM_Q14_579650"/>
      <w:bookmarkEnd w:id="5639"/>
      <w:r>
        <w:rPr>
          <w:rFonts w:hint="cs"/>
          <w:rtl/>
          <w:lang w:eastAsia="he-IL"/>
        </w:rPr>
        <w:t xml:space="preserve">ברשלנות רפואית בין השעה 10:00 ל-11:00 באחד </w:t>
      </w:r>
      <w:bookmarkStart w:id="5640" w:name="_ETM_Q14_587699"/>
      <w:bookmarkEnd w:id="5640"/>
      <w:r>
        <w:rPr>
          <w:rFonts w:hint="cs"/>
          <w:rtl/>
          <w:lang w:eastAsia="he-IL"/>
        </w:rPr>
        <w:t xml:space="preserve">הימים, יש הרצאה בנושא כיצד להצליח בהופעות בבתי המשפט בין </w:t>
      </w:r>
      <w:bookmarkStart w:id="5641" w:name="_ETM_Q14_594139"/>
      <w:bookmarkEnd w:id="5641"/>
      <w:r>
        <w:rPr>
          <w:rFonts w:hint="cs"/>
          <w:rtl/>
          <w:lang w:eastAsia="he-IL"/>
        </w:rPr>
        <w:t xml:space="preserve">השעה 11:00 לשעה 12:00 באותו היום, ויש גם התכנסות וקבלת </w:t>
      </w:r>
      <w:bookmarkStart w:id="5642" w:name="_ETM_Q14_599524"/>
      <w:bookmarkEnd w:id="5642"/>
      <w:r>
        <w:rPr>
          <w:rFonts w:hint="cs"/>
          <w:rtl/>
          <w:lang w:eastAsia="he-IL"/>
        </w:rPr>
        <w:t xml:space="preserve">פנים עם דברי ברכה של ראש לשכת עורכי הדין, זהו. </w:t>
      </w:r>
      <w:bookmarkStart w:id="5643" w:name="_ETM_Q14_604828"/>
      <w:bookmarkEnd w:id="5643"/>
      <w:r>
        <w:rPr>
          <w:rFonts w:hint="cs"/>
          <w:rtl/>
          <w:lang w:eastAsia="he-IL"/>
        </w:rPr>
        <w:t xml:space="preserve">חוץ מזה שום דבר. </w:t>
      </w:r>
    </w:p>
    <w:p w:rsidR="00F251AD" w:rsidRDefault="00F251AD" w:rsidP="00320833">
      <w:pPr>
        <w:rPr>
          <w:rtl/>
          <w:lang w:eastAsia="he-IL"/>
        </w:rPr>
      </w:pPr>
      <w:bookmarkStart w:id="5644" w:name="_ETM_Q14_607413"/>
      <w:bookmarkStart w:id="5645" w:name="_ETM_Q14_607453"/>
      <w:bookmarkEnd w:id="5644"/>
      <w:bookmarkEnd w:id="5645"/>
    </w:p>
    <w:p w:rsidR="00F251AD" w:rsidRDefault="00F251AD" w:rsidP="00320833">
      <w:pPr>
        <w:pStyle w:val="af7"/>
        <w:keepNext/>
        <w:rPr>
          <w:rtl/>
        </w:rPr>
      </w:pPr>
      <w:bookmarkStart w:id="5646" w:name="ET_yor_6595_51"/>
      <w:r w:rsidRPr="00F64D35">
        <w:rPr>
          <w:rStyle w:val="TagStyle"/>
          <w:rtl/>
        </w:rPr>
        <w:t xml:space="preserve"> &lt;&lt; יור &gt;&gt; </w:t>
      </w:r>
      <w:r>
        <w:rPr>
          <w:rtl/>
        </w:rPr>
        <w:t>היו"ר ארז מלול:</w:t>
      </w:r>
      <w:r w:rsidRPr="00F64D35">
        <w:rPr>
          <w:rStyle w:val="TagStyle"/>
          <w:rtl/>
        </w:rPr>
        <w:t xml:space="preserve"> &lt;&lt; יור &gt;&gt;</w:t>
      </w:r>
      <w:r>
        <w:rPr>
          <w:rtl/>
        </w:rPr>
        <w:t xml:space="preserve">   </w:t>
      </w:r>
      <w:bookmarkEnd w:id="5646"/>
    </w:p>
    <w:p w:rsidR="00F251AD" w:rsidRDefault="00F251AD" w:rsidP="00C14609">
      <w:pPr>
        <w:rPr>
          <w:rtl/>
          <w:lang w:eastAsia="he-IL"/>
        </w:rPr>
      </w:pPr>
    </w:p>
    <w:p w:rsidR="00F251AD" w:rsidRDefault="00F251AD" w:rsidP="00320833">
      <w:pPr>
        <w:rPr>
          <w:rtl/>
          <w:lang w:eastAsia="he-IL"/>
        </w:rPr>
      </w:pPr>
      <w:bookmarkStart w:id="5647" w:name="_ETM_Q14_606619"/>
      <w:bookmarkEnd w:id="5647"/>
      <w:r>
        <w:rPr>
          <w:rFonts w:hint="cs"/>
          <w:rtl/>
          <w:lang w:eastAsia="he-IL"/>
        </w:rPr>
        <w:t>מה, לא הזמינו את כבוד השר?</w:t>
      </w:r>
    </w:p>
    <w:p w:rsidR="00F251AD" w:rsidRDefault="00F251AD" w:rsidP="00320833">
      <w:pPr>
        <w:rPr>
          <w:rtl/>
          <w:lang w:eastAsia="he-IL"/>
        </w:rPr>
      </w:pPr>
      <w:bookmarkStart w:id="5648" w:name="_ETM_Q14_608961"/>
      <w:bookmarkStart w:id="5649" w:name="_ETM_Q14_609024"/>
      <w:bookmarkEnd w:id="5648"/>
      <w:bookmarkEnd w:id="5649"/>
    </w:p>
    <w:p w:rsidR="00F251AD" w:rsidRDefault="00F251AD" w:rsidP="00320833">
      <w:pPr>
        <w:pStyle w:val="-"/>
        <w:keepNext/>
        <w:rPr>
          <w:rtl/>
        </w:rPr>
      </w:pPr>
      <w:bookmarkStart w:id="5650" w:name="ET_speakercontinue_6392_52"/>
      <w:r w:rsidRPr="00F64D35">
        <w:rPr>
          <w:rStyle w:val="TagStyle"/>
          <w:rtl/>
        </w:rPr>
        <w:t xml:space="preserve"> &lt;&lt; דובר_המשך &gt;&gt; </w:t>
      </w:r>
      <w:r>
        <w:rPr>
          <w:rtl/>
        </w:rPr>
        <w:t>שר המשפטים יריב לוין:</w:t>
      </w:r>
      <w:r w:rsidRPr="00F64D35">
        <w:rPr>
          <w:rStyle w:val="TagStyle"/>
          <w:rtl/>
        </w:rPr>
        <w:t xml:space="preserve"> &lt;&lt; דובר_המשך &gt;&gt;</w:t>
      </w:r>
      <w:r>
        <w:rPr>
          <w:rtl/>
        </w:rPr>
        <w:t xml:space="preserve">   </w:t>
      </w:r>
      <w:bookmarkEnd w:id="5650"/>
    </w:p>
    <w:p w:rsidR="00F251AD" w:rsidRDefault="00F251AD" w:rsidP="00C14609">
      <w:pPr>
        <w:rPr>
          <w:rtl/>
          <w:lang w:eastAsia="he-IL"/>
        </w:rPr>
      </w:pPr>
    </w:p>
    <w:p w:rsidR="00F251AD" w:rsidRDefault="00F251AD" w:rsidP="00320833">
      <w:pPr>
        <w:rPr>
          <w:lang w:eastAsia="he-IL"/>
        </w:rPr>
      </w:pPr>
      <w:bookmarkStart w:id="5651" w:name="_ETM_Q14_607479"/>
      <w:bookmarkStart w:id="5652" w:name="_ETM_Q14_607540"/>
      <w:bookmarkStart w:id="5653" w:name="_ETM_Q14_607584"/>
      <w:bookmarkEnd w:id="5651"/>
      <w:bookmarkEnd w:id="5652"/>
      <w:bookmarkEnd w:id="5653"/>
      <w:r>
        <w:rPr>
          <w:rFonts w:hint="cs"/>
          <w:rtl/>
          <w:lang w:eastAsia="he-IL"/>
        </w:rPr>
        <w:t xml:space="preserve">שום </w:t>
      </w:r>
      <w:bookmarkStart w:id="5654" w:name="_ETM_Q14_609480"/>
      <w:bookmarkEnd w:id="5654"/>
      <w:r>
        <w:rPr>
          <w:rFonts w:hint="cs"/>
          <w:rtl/>
          <w:lang w:eastAsia="he-IL"/>
        </w:rPr>
        <w:t xml:space="preserve">תוכן מקצועי, שום כלום. חוצפה, שערורייה, דבר שאי-אפשר </w:t>
      </w:r>
      <w:bookmarkStart w:id="5655" w:name="_ETM_Q14_615984"/>
      <w:bookmarkEnd w:id="5655"/>
      <w:r>
        <w:rPr>
          <w:rFonts w:hint="cs"/>
          <w:rtl/>
          <w:lang w:eastAsia="he-IL"/>
        </w:rPr>
        <w:t xml:space="preserve">לקבל אותו, ואני שואל אותך, חבר הכנסת קריב, על מה </w:t>
      </w:r>
      <w:bookmarkStart w:id="5656" w:name="_ETM_Q14_620654"/>
      <w:bookmarkEnd w:id="5656"/>
      <w:r>
        <w:rPr>
          <w:rFonts w:hint="cs"/>
          <w:rtl/>
          <w:lang w:eastAsia="he-IL"/>
        </w:rPr>
        <w:t xml:space="preserve">אתה מגן? אתה </w:t>
      </w:r>
      <w:bookmarkStart w:id="5657" w:name="_ETM_Q14_627050"/>
      <w:bookmarkEnd w:id="5657"/>
      <w:r>
        <w:rPr>
          <w:rFonts w:hint="cs"/>
          <w:rtl/>
          <w:lang w:eastAsia="he-IL"/>
        </w:rPr>
        <w:t xml:space="preserve">מגן </w:t>
      </w:r>
      <w:r w:rsidR="00C14609">
        <w:rPr>
          <w:rFonts w:hint="cs"/>
          <w:rtl/>
          <w:lang w:eastAsia="he-IL"/>
        </w:rPr>
        <w:t>– – –</w:t>
      </w:r>
      <w:r>
        <w:rPr>
          <w:rFonts w:hint="cs"/>
          <w:rtl/>
          <w:lang w:eastAsia="he-IL"/>
        </w:rPr>
        <w:t xml:space="preserve"> </w:t>
      </w:r>
    </w:p>
    <w:p w:rsidR="00F251AD" w:rsidRDefault="00F251AD" w:rsidP="00320833">
      <w:pPr>
        <w:rPr>
          <w:rtl/>
          <w:lang w:eastAsia="he-IL"/>
        </w:rPr>
      </w:pPr>
    </w:p>
    <w:p w:rsidR="00F251AD" w:rsidRDefault="00F251AD" w:rsidP="00320833">
      <w:pPr>
        <w:pStyle w:val="af6"/>
        <w:keepNext/>
        <w:rPr>
          <w:rtl/>
        </w:rPr>
      </w:pPr>
      <w:r w:rsidRPr="00575CD3">
        <w:rPr>
          <w:rStyle w:val="TagStyle"/>
          <w:rtl/>
        </w:rPr>
        <w:t xml:space="preserve"> &lt;&lt; קריאה &gt;&gt; </w:t>
      </w:r>
      <w:r>
        <w:rPr>
          <w:rtl/>
        </w:rPr>
        <w:t>גלעד קריב (העבודה):</w:t>
      </w:r>
      <w:r w:rsidRPr="00575CD3">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אני מגן על עצמאות הלשכה אחרי שהפסדתם בבחירות. </w:t>
      </w:r>
    </w:p>
    <w:p w:rsidR="00F251AD" w:rsidRDefault="00F251AD" w:rsidP="00320833">
      <w:pPr>
        <w:rPr>
          <w:rtl/>
          <w:lang w:eastAsia="he-IL"/>
        </w:rPr>
      </w:pPr>
      <w:bookmarkStart w:id="5658" w:name="_ETM_Q14_627168"/>
      <w:bookmarkStart w:id="5659" w:name="_ETM_Q14_627224"/>
      <w:bookmarkEnd w:id="5658"/>
      <w:bookmarkEnd w:id="5659"/>
    </w:p>
    <w:p w:rsidR="00F251AD" w:rsidRDefault="00F251AD" w:rsidP="00320833">
      <w:pPr>
        <w:pStyle w:val="-"/>
        <w:keepNext/>
        <w:rPr>
          <w:rtl/>
        </w:rPr>
      </w:pPr>
      <w:bookmarkStart w:id="5660" w:name="ET_speakercontinue_6392_53"/>
      <w:r w:rsidRPr="00F64D35">
        <w:rPr>
          <w:rStyle w:val="TagStyle"/>
          <w:rtl/>
        </w:rPr>
        <w:t xml:space="preserve"> &lt;&lt; דובר_המשך &gt;&gt; </w:t>
      </w:r>
      <w:r>
        <w:rPr>
          <w:rtl/>
        </w:rPr>
        <w:t>שר המשפטים יריב לוין:</w:t>
      </w:r>
      <w:r w:rsidRPr="00F64D35">
        <w:rPr>
          <w:rStyle w:val="TagStyle"/>
          <w:rtl/>
        </w:rPr>
        <w:t xml:space="preserve"> &lt;&lt; דובר_המשך &gt;&gt;</w:t>
      </w:r>
      <w:r>
        <w:rPr>
          <w:rtl/>
        </w:rPr>
        <w:t xml:space="preserve">   </w:t>
      </w:r>
      <w:bookmarkEnd w:id="5660"/>
    </w:p>
    <w:p w:rsidR="00F251AD" w:rsidRDefault="00F251AD" w:rsidP="00C14609">
      <w:pPr>
        <w:rPr>
          <w:rtl/>
          <w:lang w:eastAsia="he-IL"/>
        </w:rPr>
      </w:pPr>
    </w:p>
    <w:p w:rsidR="00F251AD" w:rsidRDefault="00F251AD" w:rsidP="00320833">
      <w:pPr>
        <w:rPr>
          <w:rtl/>
          <w:lang w:eastAsia="he-IL"/>
        </w:rPr>
      </w:pPr>
      <w:bookmarkStart w:id="5661" w:name="_ETM_Q14_626248"/>
      <w:bookmarkEnd w:id="5661"/>
      <w:r>
        <w:rPr>
          <w:rFonts w:hint="cs"/>
          <w:rtl/>
          <w:lang w:eastAsia="he-IL"/>
        </w:rPr>
        <w:t>אני שואל אותך</w:t>
      </w:r>
      <w:bookmarkStart w:id="5662" w:name="_ETM_Q14_628246"/>
      <w:bookmarkEnd w:id="5662"/>
      <w:r>
        <w:rPr>
          <w:rFonts w:hint="cs"/>
          <w:rtl/>
          <w:lang w:eastAsia="he-IL"/>
        </w:rPr>
        <w:t xml:space="preserve"> </w:t>
      </w:r>
      <w:r w:rsidR="00C14609">
        <w:rPr>
          <w:rFonts w:hint="cs"/>
          <w:rtl/>
          <w:lang w:eastAsia="he-IL"/>
        </w:rPr>
        <w:t>– – –</w:t>
      </w:r>
    </w:p>
    <w:p w:rsidR="00F251AD" w:rsidRDefault="00F251AD" w:rsidP="00320833">
      <w:pPr>
        <w:rPr>
          <w:rtl/>
          <w:lang w:eastAsia="he-IL"/>
        </w:rPr>
      </w:pPr>
      <w:bookmarkStart w:id="5663" w:name="_ETM_Q14_626838"/>
      <w:bookmarkStart w:id="5664" w:name="_ETM_Q14_626907"/>
      <w:bookmarkEnd w:id="5663"/>
      <w:bookmarkEnd w:id="5664"/>
    </w:p>
    <w:p w:rsidR="00F251AD" w:rsidRDefault="00F251AD" w:rsidP="00320833">
      <w:pPr>
        <w:pStyle w:val="af6"/>
        <w:keepNext/>
        <w:rPr>
          <w:rtl/>
        </w:rPr>
      </w:pPr>
      <w:bookmarkStart w:id="5665" w:name="ET_interruption_6156_54"/>
      <w:r w:rsidRPr="00BC04B7">
        <w:rPr>
          <w:rStyle w:val="TagStyle"/>
          <w:rtl/>
        </w:rPr>
        <w:t xml:space="preserve"> &lt;&lt; קריאה &gt;&gt; </w:t>
      </w:r>
      <w:r>
        <w:rPr>
          <w:rtl/>
        </w:rPr>
        <w:t>גלעד קריב (העבודה):</w:t>
      </w:r>
      <w:r w:rsidRPr="00BC04B7">
        <w:rPr>
          <w:rStyle w:val="TagStyle"/>
          <w:rtl/>
        </w:rPr>
        <w:t xml:space="preserve"> &lt;&lt; קריאה &gt;&gt;</w:t>
      </w:r>
      <w:r>
        <w:rPr>
          <w:rtl/>
        </w:rPr>
        <w:t xml:space="preserve">   </w:t>
      </w:r>
      <w:bookmarkEnd w:id="5665"/>
    </w:p>
    <w:p w:rsidR="00F251AD" w:rsidRDefault="00F251AD" w:rsidP="00C14609">
      <w:pPr>
        <w:rPr>
          <w:rtl/>
          <w:lang w:eastAsia="he-IL"/>
        </w:rPr>
      </w:pPr>
    </w:p>
    <w:p w:rsidR="00F251AD" w:rsidRDefault="00F251AD" w:rsidP="00320833">
      <w:pPr>
        <w:rPr>
          <w:rtl/>
          <w:lang w:eastAsia="he-IL"/>
        </w:rPr>
      </w:pPr>
      <w:bookmarkStart w:id="5666" w:name="_ETM_Q14_624018"/>
      <w:bookmarkEnd w:id="5666"/>
      <w:r>
        <w:rPr>
          <w:rFonts w:hint="cs"/>
          <w:rtl/>
          <w:lang w:eastAsia="he-IL"/>
        </w:rPr>
        <w:t xml:space="preserve">למה לא עשית את כל זה בימי אפי </w:t>
      </w:r>
      <w:bookmarkStart w:id="5667" w:name="_ETM_Q14_628412"/>
      <w:bookmarkEnd w:id="5667"/>
      <w:proofErr w:type="spellStart"/>
      <w:r>
        <w:rPr>
          <w:rFonts w:hint="cs"/>
          <w:rtl/>
          <w:lang w:eastAsia="he-IL"/>
        </w:rPr>
        <w:t>נוה</w:t>
      </w:r>
      <w:proofErr w:type="spellEnd"/>
      <w:r>
        <w:rPr>
          <w:rFonts w:hint="cs"/>
          <w:rtl/>
          <w:lang w:eastAsia="he-IL"/>
        </w:rPr>
        <w:t>?</w:t>
      </w:r>
      <w:bookmarkStart w:id="5668" w:name="_ETM_Q14_629692"/>
      <w:bookmarkEnd w:id="5668"/>
    </w:p>
    <w:p w:rsidR="00F251AD" w:rsidRDefault="00F251AD" w:rsidP="00320833">
      <w:pPr>
        <w:rPr>
          <w:rtl/>
          <w:lang w:eastAsia="he-IL"/>
        </w:rPr>
      </w:pPr>
      <w:bookmarkStart w:id="5669" w:name="_ETM_Q14_629750"/>
      <w:bookmarkEnd w:id="5669"/>
    </w:p>
    <w:p w:rsidR="00F251AD" w:rsidRDefault="00F251AD" w:rsidP="00320833">
      <w:pPr>
        <w:pStyle w:val="af7"/>
        <w:keepNext/>
        <w:rPr>
          <w:rtl/>
        </w:rPr>
      </w:pPr>
      <w:bookmarkStart w:id="5670" w:name="ET_yor_6595_55"/>
      <w:r w:rsidRPr="00BC04B7">
        <w:rPr>
          <w:rStyle w:val="TagStyle"/>
          <w:rtl/>
        </w:rPr>
        <w:t xml:space="preserve"> &lt;&lt; יור &gt;&gt; </w:t>
      </w:r>
      <w:r>
        <w:rPr>
          <w:rtl/>
        </w:rPr>
        <w:t>היו"ר ארז מלול:</w:t>
      </w:r>
      <w:r w:rsidRPr="00BC04B7">
        <w:rPr>
          <w:rStyle w:val="TagStyle"/>
          <w:rtl/>
        </w:rPr>
        <w:t xml:space="preserve"> &lt;&lt; יור &gt;&gt;</w:t>
      </w:r>
      <w:r>
        <w:rPr>
          <w:rtl/>
        </w:rPr>
        <w:t xml:space="preserve">   </w:t>
      </w:r>
      <w:bookmarkEnd w:id="5670"/>
    </w:p>
    <w:p w:rsidR="00F251AD" w:rsidRDefault="00F251AD" w:rsidP="00C14609">
      <w:pPr>
        <w:rPr>
          <w:rtl/>
          <w:lang w:eastAsia="he-IL"/>
        </w:rPr>
      </w:pPr>
    </w:p>
    <w:p w:rsidR="00F251AD" w:rsidRDefault="00F251AD" w:rsidP="00320833">
      <w:pPr>
        <w:rPr>
          <w:rtl/>
          <w:lang w:eastAsia="he-IL"/>
        </w:rPr>
      </w:pPr>
      <w:bookmarkStart w:id="5671" w:name="_ETM_Q14_631141"/>
      <w:bookmarkEnd w:id="5671"/>
      <w:r>
        <w:rPr>
          <w:rFonts w:hint="cs"/>
          <w:rtl/>
          <w:lang w:eastAsia="he-IL"/>
        </w:rPr>
        <w:t xml:space="preserve">אתה בקריאה שנייה, להזכיר לך. אין עונשין אלא אם כן </w:t>
      </w:r>
      <w:proofErr w:type="spellStart"/>
      <w:r>
        <w:rPr>
          <w:rFonts w:hint="cs"/>
          <w:rtl/>
          <w:lang w:eastAsia="he-IL"/>
        </w:rPr>
        <w:t>מזהירין</w:t>
      </w:r>
      <w:proofErr w:type="spellEnd"/>
      <w:r>
        <w:rPr>
          <w:rFonts w:hint="cs"/>
          <w:rtl/>
          <w:lang w:eastAsia="he-IL"/>
        </w:rPr>
        <w:t xml:space="preserve">. </w:t>
      </w:r>
    </w:p>
    <w:p w:rsidR="00F251AD" w:rsidRDefault="00F251AD" w:rsidP="00320833">
      <w:pPr>
        <w:rPr>
          <w:rtl/>
          <w:lang w:eastAsia="he-IL"/>
        </w:rPr>
      </w:pPr>
    </w:p>
    <w:p w:rsidR="00F251AD" w:rsidRDefault="00F251AD" w:rsidP="00320833">
      <w:pPr>
        <w:pStyle w:val="-"/>
        <w:keepNext/>
        <w:rPr>
          <w:rtl/>
        </w:rPr>
      </w:pPr>
      <w:bookmarkStart w:id="5672" w:name="ET_speakercontinue_6392_56"/>
      <w:r w:rsidRPr="00BC04B7">
        <w:rPr>
          <w:rStyle w:val="TagStyle"/>
          <w:rtl/>
        </w:rPr>
        <w:t xml:space="preserve"> &lt;&lt; דובר_המשך &gt;&gt; </w:t>
      </w:r>
      <w:r>
        <w:rPr>
          <w:rtl/>
        </w:rPr>
        <w:t>שר המשפטים יריב לוין:</w:t>
      </w:r>
      <w:r w:rsidRPr="00BC04B7">
        <w:rPr>
          <w:rStyle w:val="TagStyle"/>
          <w:rtl/>
        </w:rPr>
        <w:t xml:space="preserve"> &lt;&lt; דובר_המשך &gt;&gt;</w:t>
      </w:r>
      <w:r>
        <w:rPr>
          <w:rtl/>
        </w:rPr>
        <w:t xml:space="preserve">   </w:t>
      </w:r>
      <w:bookmarkEnd w:id="5672"/>
    </w:p>
    <w:p w:rsidR="00F251AD" w:rsidRDefault="00F251AD" w:rsidP="00C14609">
      <w:pPr>
        <w:rPr>
          <w:rtl/>
          <w:lang w:eastAsia="he-IL"/>
        </w:rPr>
      </w:pPr>
    </w:p>
    <w:p w:rsidR="00F251AD" w:rsidRDefault="00F251AD" w:rsidP="00320833">
      <w:pPr>
        <w:rPr>
          <w:rtl/>
          <w:lang w:eastAsia="he-IL"/>
        </w:rPr>
      </w:pPr>
      <w:bookmarkStart w:id="5673" w:name="_ETM_Q14_630439"/>
      <w:bookmarkStart w:id="5674" w:name="_ETM_Q14_627304"/>
      <w:bookmarkStart w:id="5675" w:name="_ETM_Q14_627355"/>
      <w:bookmarkEnd w:id="5673"/>
      <w:bookmarkEnd w:id="5674"/>
      <w:bookmarkEnd w:id="5675"/>
      <w:r>
        <w:rPr>
          <w:rFonts w:hint="cs"/>
          <w:rtl/>
          <w:lang w:eastAsia="he-IL"/>
        </w:rPr>
        <w:t xml:space="preserve">על מה אתה מגן? </w:t>
      </w:r>
      <w:bookmarkStart w:id="5676" w:name="_ETM_Q14_634804"/>
      <w:bookmarkStart w:id="5677" w:name="_ETM_Q14_634851"/>
      <w:bookmarkStart w:id="5678" w:name="_ETM_Q14_635771"/>
      <w:bookmarkEnd w:id="5676"/>
      <w:bookmarkEnd w:id="5677"/>
      <w:bookmarkEnd w:id="5678"/>
      <w:r>
        <w:rPr>
          <w:rFonts w:hint="cs"/>
          <w:rtl/>
          <w:lang w:eastAsia="he-IL"/>
        </w:rPr>
        <w:t xml:space="preserve">על מה אתה מגן? חבר </w:t>
      </w:r>
      <w:bookmarkStart w:id="5679" w:name="_ETM_Q14_641443"/>
      <w:bookmarkEnd w:id="5679"/>
      <w:r>
        <w:rPr>
          <w:rFonts w:hint="cs"/>
          <w:rtl/>
          <w:lang w:eastAsia="he-IL"/>
        </w:rPr>
        <w:t xml:space="preserve">הכנסת קריב, אני צריך את תשומת הלב שלך. </w:t>
      </w:r>
      <w:bookmarkStart w:id="5680" w:name="_ETM_Q14_641996"/>
      <w:bookmarkEnd w:id="5680"/>
    </w:p>
    <w:p w:rsidR="00F251AD" w:rsidRDefault="00F251AD" w:rsidP="00320833">
      <w:pPr>
        <w:rPr>
          <w:rtl/>
          <w:lang w:eastAsia="he-IL"/>
        </w:rPr>
      </w:pPr>
      <w:bookmarkStart w:id="5681" w:name="_ETM_Q14_642251"/>
      <w:bookmarkStart w:id="5682" w:name="_ETM_Q14_642301"/>
      <w:bookmarkEnd w:id="5681"/>
      <w:bookmarkEnd w:id="5682"/>
    </w:p>
    <w:p w:rsidR="00F251AD" w:rsidRDefault="00F251AD" w:rsidP="00320833">
      <w:pPr>
        <w:pStyle w:val="af6"/>
        <w:keepNext/>
        <w:rPr>
          <w:rtl/>
        </w:rPr>
      </w:pPr>
      <w:r w:rsidRPr="00BC04B7">
        <w:rPr>
          <w:rStyle w:val="TagStyle"/>
          <w:rtl/>
        </w:rPr>
        <w:t xml:space="preserve"> &lt;&lt; קריאה &gt;&gt; </w:t>
      </w:r>
      <w:r>
        <w:rPr>
          <w:rtl/>
        </w:rPr>
        <w:t>גלעד קריב (העבודה):</w:t>
      </w:r>
      <w:r w:rsidRPr="00BC04B7">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bookmarkStart w:id="5683" w:name="_ETM_Q14_644630"/>
      <w:bookmarkStart w:id="5684" w:name="_ETM_Q14_644881"/>
      <w:bookmarkStart w:id="5685" w:name="_ETM_Q14_644928"/>
      <w:bookmarkEnd w:id="5683"/>
      <w:bookmarkEnd w:id="5684"/>
      <w:bookmarkEnd w:id="5685"/>
      <w:r>
        <w:rPr>
          <w:rFonts w:hint="cs"/>
          <w:rtl/>
          <w:lang w:eastAsia="he-IL"/>
        </w:rPr>
        <w:t xml:space="preserve">הוא מדבר עליי, הוא מדבר עליי, שאני מגן על שחיתות, אז </w:t>
      </w:r>
      <w:bookmarkStart w:id="5686" w:name="_ETM_Q14_646518"/>
      <w:bookmarkEnd w:id="5686"/>
      <w:r>
        <w:rPr>
          <w:rFonts w:hint="cs"/>
          <w:rtl/>
          <w:lang w:eastAsia="he-IL"/>
        </w:rPr>
        <w:t>אני רוצה הודעה אישית אחרי ההצבעה</w:t>
      </w:r>
      <w:bookmarkStart w:id="5687" w:name="_ETM_Q14_645737"/>
      <w:bookmarkStart w:id="5688" w:name="_ETM_Q14_645793"/>
      <w:bookmarkEnd w:id="5687"/>
      <w:bookmarkEnd w:id="5688"/>
      <w:r>
        <w:rPr>
          <w:rFonts w:hint="cs"/>
          <w:rtl/>
          <w:lang w:eastAsia="he-IL"/>
        </w:rPr>
        <w:t xml:space="preserve">. </w:t>
      </w:r>
      <w:bookmarkStart w:id="5689" w:name="_ETM_Q14_645609"/>
      <w:bookmarkEnd w:id="5689"/>
    </w:p>
    <w:p w:rsidR="00F251AD" w:rsidRDefault="00F251AD" w:rsidP="00320833">
      <w:pPr>
        <w:rPr>
          <w:rtl/>
          <w:lang w:eastAsia="he-IL"/>
        </w:rPr>
      </w:pPr>
      <w:bookmarkStart w:id="5690" w:name="_ETM_Q14_645672"/>
      <w:bookmarkEnd w:id="5690"/>
    </w:p>
    <w:p w:rsidR="00F251AD" w:rsidRDefault="00F251AD" w:rsidP="00320833">
      <w:pPr>
        <w:pStyle w:val="-"/>
        <w:keepNext/>
        <w:rPr>
          <w:rtl/>
        </w:rPr>
      </w:pPr>
      <w:bookmarkStart w:id="5691" w:name="ET_speakercontinue_6392_60"/>
      <w:r w:rsidRPr="00BC04B7">
        <w:rPr>
          <w:rStyle w:val="TagStyle"/>
          <w:rtl/>
        </w:rPr>
        <w:t xml:space="preserve"> &lt;&lt; דובר_המשך &gt;&gt; </w:t>
      </w:r>
      <w:r>
        <w:rPr>
          <w:rtl/>
        </w:rPr>
        <w:t>שר המשפטים יריב לוין:</w:t>
      </w:r>
      <w:r w:rsidRPr="00BC04B7">
        <w:rPr>
          <w:rStyle w:val="TagStyle"/>
          <w:rtl/>
        </w:rPr>
        <w:t xml:space="preserve"> &lt;&lt; דובר_המשך &gt;&gt;</w:t>
      </w:r>
      <w:r>
        <w:rPr>
          <w:rtl/>
        </w:rPr>
        <w:t xml:space="preserve">   </w:t>
      </w:r>
      <w:bookmarkEnd w:id="5691"/>
    </w:p>
    <w:p w:rsidR="00F251AD" w:rsidRDefault="00F251AD" w:rsidP="00C14609">
      <w:pPr>
        <w:rPr>
          <w:rtl/>
          <w:lang w:eastAsia="he-IL"/>
        </w:rPr>
      </w:pPr>
    </w:p>
    <w:p w:rsidR="00F251AD" w:rsidRDefault="00F251AD" w:rsidP="00320833">
      <w:pPr>
        <w:rPr>
          <w:rtl/>
          <w:lang w:eastAsia="he-IL"/>
        </w:rPr>
      </w:pPr>
      <w:bookmarkStart w:id="5692" w:name="_ETM_Q14_646594"/>
      <w:bookmarkEnd w:id="5692"/>
      <w:r>
        <w:rPr>
          <w:rFonts w:hint="cs"/>
          <w:rtl/>
          <w:lang w:eastAsia="he-IL"/>
        </w:rPr>
        <w:t xml:space="preserve">חבר הכנסת קריב, אני </w:t>
      </w:r>
      <w:bookmarkStart w:id="5693" w:name="_ETM_Q14_648753"/>
      <w:bookmarkEnd w:id="5693"/>
      <w:r>
        <w:rPr>
          <w:rFonts w:hint="cs"/>
          <w:rtl/>
          <w:lang w:eastAsia="he-IL"/>
        </w:rPr>
        <w:t xml:space="preserve">שואל </w:t>
      </w:r>
      <w:r w:rsidR="00C14609">
        <w:rPr>
          <w:rFonts w:hint="cs"/>
          <w:rtl/>
          <w:lang w:eastAsia="he-IL"/>
        </w:rPr>
        <w:t>– – –</w:t>
      </w:r>
      <w:bookmarkStart w:id="5694" w:name="_ETM_Q14_642388"/>
      <w:bookmarkStart w:id="5695" w:name="_ETM_Q14_642436"/>
      <w:bookmarkEnd w:id="5694"/>
      <w:bookmarkEnd w:id="5695"/>
    </w:p>
    <w:p w:rsidR="00F251AD" w:rsidRDefault="00F251AD" w:rsidP="00320833">
      <w:pPr>
        <w:rPr>
          <w:rtl/>
          <w:lang w:eastAsia="he-IL"/>
        </w:rPr>
      </w:pPr>
    </w:p>
    <w:p w:rsidR="00F251AD" w:rsidRDefault="00F251AD" w:rsidP="00320833">
      <w:pPr>
        <w:pStyle w:val="af6"/>
        <w:keepNext/>
        <w:rPr>
          <w:rtl/>
        </w:rPr>
      </w:pPr>
      <w:bookmarkStart w:id="5696" w:name="ET_interruption_6231_25"/>
      <w:r w:rsidRPr="000515A4">
        <w:rPr>
          <w:rStyle w:val="TagStyle"/>
          <w:rtl/>
        </w:rPr>
        <w:t xml:space="preserve"> &lt;&lt; קריאה &gt;&gt; </w:t>
      </w:r>
      <w:r>
        <w:rPr>
          <w:rtl/>
        </w:rPr>
        <w:t>יסמין פרידמן (יש עתיד):</w:t>
      </w:r>
      <w:r w:rsidRPr="000515A4">
        <w:rPr>
          <w:rStyle w:val="TagStyle"/>
          <w:rtl/>
        </w:rPr>
        <w:t xml:space="preserve"> &lt;&lt; קריאה &gt;&gt;</w:t>
      </w:r>
      <w:r>
        <w:rPr>
          <w:rtl/>
        </w:rPr>
        <w:t xml:space="preserve">   </w:t>
      </w:r>
      <w:bookmarkEnd w:id="5696"/>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מה זה? להוציא ח"כית על חולצה? </w:t>
      </w:r>
    </w:p>
    <w:p w:rsidR="00F251AD" w:rsidRDefault="00F251AD" w:rsidP="00320833">
      <w:pPr>
        <w:rPr>
          <w:rtl/>
          <w:lang w:eastAsia="he-IL"/>
        </w:rPr>
      </w:pPr>
    </w:p>
    <w:p w:rsidR="00F251AD" w:rsidRDefault="00F251AD" w:rsidP="00320833">
      <w:pPr>
        <w:pStyle w:val="-"/>
        <w:keepNext/>
        <w:rPr>
          <w:rtl/>
        </w:rPr>
      </w:pPr>
      <w:bookmarkStart w:id="5697" w:name="ET_speakercontinue_6392_61"/>
      <w:r w:rsidRPr="008732F2">
        <w:rPr>
          <w:rStyle w:val="TagStyle"/>
          <w:rtl/>
        </w:rPr>
        <w:t xml:space="preserve"> &lt;&lt; דובר_המשך &gt;&gt; </w:t>
      </w:r>
      <w:r>
        <w:rPr>
          <w:rtl/>
        </w:rPr>
        <w:t>שר המשפטים יריב לוין:</w:t>
      </w:r>
      <w:r w:rsidRPr="008732F2">
        <w:rPr>
          <w:rStyle w:val="TagStyle"/>
          <w:rtl/>
        </w:rPr>
        <w:t xml:space="preserve"> &lt;&lt; דובר_המשך &gt;&gt;</w:t>
      </w:r>
      <w:r>
        <w:rPr>
          <w:rtl/>
        </w:rPr>
        <w:t xml:space="preserve">   </w:t>
      </w:r>
      <w:bookmarkEnd w:id="5697"/>
    </w:p>
    <w:p w:rsidR="00F251AD" w:rsidRDefault="00F251AD" w:rsidP="00C14609">
      <w:pPr>
        <w:rPr>
          <w:rtl/>
          <w:lang w:eastAsia="he-IL"/>
        </w:rPr>
      </w:pPr>
    </w:p>
    <w:p w:rsidR="00F251AD" w:rsidRDefault="00F251AD" w:rsidP="00320833">
      <w:pPr>
        <w:rPr>
          <w:rtl/>
          <w:lang w:eastAsia="he-IL"/>
        </w:rPr>
      </w:pPr>
      <w:bookmarkStart w:id="5698" w:name="_ETM_Q14_652282"/>
      <w:bookmarkStart w:id="5699" w:name="_ETM_Q14_654047"/>
      <w:bookmarkEnd w:id="5698"/>
      <w:bookmarkEnd w:id="5699"/>
      <w:r>
        <w:rPr>
          <w:rFonts w:hint="cs"/>
          <w:rtl/>
          <w:lang w:eastAsia="he-IL"/>
        </w:rPr>
        <w:t>אני שואל אותך, חבר הכנסת קריב, על מה אתה מגן?</w:t>
      </w:r>
    </w:p>
    <w:p w:rsidR="00F251AD" w:rsidRDefault="00F251AD" w:rsidP="00320833">
      <w:pPr>
        <w:rPr>
          <w:rtl/>
          <w:lang w:eastAsia="he-IL"/>
        </w:rPr>
      </w:pPr>
      <w:bookmarkStart w:id="5700" w:name="_ETM_Q14_656464"/>
      <w:bookmarkStart w:id="5701" w:name="_ETM_Q14_656538"/>
      <w:bookmarkEnd w:id="5700"/>
      <w:bookmarkEnd w:id="5701"/>
    </w:p>
    <w:p w:rsidR="00F251AD" w:rsidRDefault="00F251AD" w:rsidP="00320833">
      <w:pPr>
        <w:pStyle w:val="af6"/>
        <w:keepNext/>
        <w:rPr>
          <w:rtl/>
        </w:rPr>
      </w:pPr>
      <w:r w:rsidRPr="008732F2">
        <w:rPr>
          <w:rStyle w:val="TagStyle"/>
          <w:rtl/>
        </w:rPr>
        <w:t xml:space="preserve"> &lt;&lt; קריאה &gt;&gt; </w:t>
      </w:r>
      <w:r>
        <w:rPr>
          <w:rtl/>
        </w:rPr>
        <w:t>גלעד קריב (העבודה):</w:t>
      </w:r>
      <w:r w:rsidRPr="008732F2">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על </w:t>
      </w:r>
      <w:bookmarkStart w:id="5702" w:name="_ETM_Q14_654293"/>
      <w:bookmarkEnd w:id="5702"/>
      <w:r>
        <w:rPr>
          <w:rFonts w:hint="cs"/>
          <w:rtl/>
          <w:lang w:eastAsia="he-IL"/>
        </w:rPr>
        <w:t>עצמאות הלשכה</w:t>
      </w:r>
      <w:bookmarkStart w:id="5703" w:name="_ETM_Q14_659156"/>
      <w:bookmarkStart w:id="5704" w:name="_ETM_Q14_659219"/>
      <w:bookmarkEnd w:id="5703"/>
      <w:bookmarkEnd w:id="5704"/>
      <w:r>
        <w:rPr>
          <w:rFonts w:hint="cs"/>
          <w:rtl/>
          <w:lang w:eastAsia="he-IL"/>
        </w:rPr>
        <w:t xml:space="preserve">, על שלטון החוק, על מינויים ראויים </w:t>
      </w:r>
      <w:bookmarkStart w:id="5705" w:name="_ETM_Q14_662580"/>
      <w:bookmarkEnd w:id="5705"/>
      <w:r>
        <w:rPr>
          <w:rFonts w:hint="cs"/>
          <w:rtl/>
          <w:lang w:eastAsia="he-IL"/>
        </w:rPr>
        <w:t xml:space="preserve">לבית המשפט העליון. </w:t>
      </w:r>
      <w:bookmarkStart w:id="5706" w:name="_ETM_Q14_663335"/>
      <w:bookmarkEnd w:id="5706"/>
    </w:p>
    <w:p w:rsidR="00F251AD" w:rsidRDefault="00F251AD" w:rsidP="00320833">
      <w:pPr>
        <w:rPr>
          <w:rtl/>
          <w:lang w:eastAsia="he-IL"/>
        </w:rPr>
      </w:pPr>
      <w:bookmarkStart w:id="5707" w:name="_ETM_Q14_663394"/>
      <w:bookmarkEnd w:id="5707"/>
    </w:p>
    <w:p w:rsidR="00F251AD" w:rsidRDefault="00F251AD" w:rsidP="00320833">
      <w:pPr>
        <w:pStyle w:val="-"/>
        <w:keepNext/>
        <w:rPr>
          <w:rtl/>
        </w:rPr>
      </w:pPr>
      <w:bookmarkStart w:id="5708" w:name="ET_speakercontinue_6392_63"/>
      <w:r w:rsidRPr="005B2BDA">
        <w:rPr>
          <w:rStyle w:val="TagStyle"/>
          <w:rtl/>
        </w:rPr>
        <w:t xml:space="preserve"> &lt;&lt; דובר_המשך &gt;&gt; </w:t>
      </w:r>
      <w:r>
        <w:rPr>
          <w:rtl/>
        </w:rPr>
        <w:t>שר המשפטים יריב לוין:</w:t>
      </w:r>
      <w:r w:rsidRPr="005B2BDA">
        <w:rPr>
          <w:rStyle w:val="TagStyle"/>
          <w:rtl/>
        </w:rPr>
        <w:t xml:space="preserve"> &lt;&lt; דובר_המשך &gt;&gt;</w:t>
      </w:r>
      <w:r>
        <w:rPr>
          <w:rtl/>
        </w:rPr>
        <w:t xml:space="preserve">   </w:t>
      </w:r>
      <w:bookmarkEnd w:id="5708"/>
    </w:p>
    <w:p w:rsidR="00F251AD" w:rsidRDefault="00F251AD" w:rsidP="00C14609">
      <w:pPr>
        <w:rPr>
          <w:rtl/>
          <w:lang w:eastAsia="he-IL"/>
        </w:rPr>
      </w:pPr>
    </w:p>
    <w:p w:rsidR="00F251AD" w:rsidRDefault="00F251AD" w:rsidP="00320833">
      <w:pPr>
        <w:rPr>
          <w:rtl/>
          <w:lang w:eastAsia="he-IL"/>
        </w:rPr>
      </w:pPr>
      <w:bookmarkStart w:id="5709" w:name="_ETM_Q14_663141"/>
      <w:bookmarkEnd w:id="5709"/>
      <w:r>
        <w:rPr>
          <w:rFonts w:hint="cs"/>
          <w:rtl/>
          <w:lang w:eastAsia="he-IL"/>
        </w:rPr>
        <w:t>אני שואל אותך, חבר הכנסת קריב</w:t>
      </w:r>
      <w:bookmarkStart w:id="5710" w:name="_ETM_Q14_669095"/>
      <w:bookmarkEnd w:id="5710"/>
      <w:r>
        <w:rPr>
          <w:rFonts w:hint="cs"/>
          <w:rtl/>
          <w:lang w:eastAsia="he-IL"/>
        </w:rPr>
        <w:t xml:space="preserve"> </w:t>
      </w:r>
      <w:r w:rsidR="00C14609">
        <w:rPr>
          <w:rFonts w:hint="cs"/>
          <w:rtl/>
          <w:lang w:eastAsia="he-IL"/>
        </w:rPr>
        <w:t>– – –</w:t>
      </w:r>
    </w:p>
    <w:p w:rsidR="00F251AD" w:rsidRDefault="00F251AD" w:rsidP="00320833">
      <w:pPr>
        <w:rPr>
          <w:rtl/>
          <w:lang w:eastAsia="he-IL"/>
        </w:rPr>
      </w:pPr>
      <w:bookmarkStart w:id="5711" w:name="_ETM_Q14_667341"/>
      <w:bookmarkStart w:id="5712" w:name="_ETM_Q14_667419"/>
      <w:bookmarkEnd w:id="5711"/>
      <w:bookmarkEnd w:id="5712"/>
    </w:p>
    <w:p w:rsidR="00F251AD" w:rsidRDefault="00F251AD" w:rsidP="00320833">
      <w:pPr>
        <w:pStyle w:val="af6"/>
        <w:keepNext/>
        <w:rPr>
          <w:rtl/>
        </w:rPr>
      </w:pPr>
      <w:bookmarkStart w:id="5713" w:name="ET_interruption_6231_64"/>
      <w:r w:rsidRPr="0056236B">
        <w:rPr>
          <w:rStyle w:val="TagStyle"/>
          <w:rtl/>
        </w:rPr>
        <w:t xml:space="preserve"> &lt;&lt; קריאה &gt;&gt; </w:t>
      </w:r>
      <w:r>
        <w:rPr>
          <w:rtl/>
        </w:rPr>
        <w:t>יסמין פרידמן (יש עתיד):</w:t>
      </w:r>
      <w:r w:rsidRPr="0056236B">
        <w:rPr>
          <w:rStyle w:val="TagStyle"/>
          <w:rtl/>
        </w:rPr>
        <w:t xml:space="preserve"> &lt;&lt; קריאה &gt;&gt;</w:t>
      </w:r>
      <w:r>
        <w:rPr>
          <w:rtl/>
        </w:rPr>
        <w:t xml:space="preserve">   </w:t>
      </w:r>
      <w:bookmarkEnd w:id="5713"/>
    </w:p>
    <w:p w:rsidR="00F251AD" w:rsidRDefault="00F251AD" w:rsidP="00C14609">
      <w:pPr>
        <w:rPr>
          <w:rtl/>
          <w:lang w:eastAsia="he-IL"/>
        </w:rPr>
      </w:pPr>
    </w:p>
    <w:p w:rsidR="00F251AD" w:rsidRDefault="00F251AD" w:rsidP="00320833">
      <w:pPr>
        <w:rPr>
          <w:rtl/>
          <w:lang w:eastAsia="he-IL"/>
        </w:rPr>
      </w:pPr>
      <w:bookmarkStart w:id="5714" w:name="_ETM_Q14_668374"/>
      <w:bookmarkEnd w:id="5714"/>
      <w:r>
        <w:rPr>
          <w:rFonts w:hint="cs"/>
          <w:rtl/>
          <w:lang w:eastAsia="he-IL"/>
        </w:rPr>
        <w:t xml:space="preserve">למה הוציאו אותה </w:t>
      </w:r>
      <w:r w:rsidR="00C14609">
        <w:rPr>
          <w:rFonts w:hint="cs"/>
          <w:rtl/>
          <w:lang w:eastAsia="he-IL"/>
        </w:rPr>
        <w:t>– – –</w:t>
      </w:r>
      <w:r>
        <w:rPr>
          <w:rFonts w:hint="cs"/>
          <w:rtl/>
          <w:lang w:eastAsia="he-IL"/>
        </w:rPr>
        <w:t xml:space="preserve"> תגידו, נפלתם על הראש?</w:t>
      </w:r>
    </w:p>
    <w:p w:rsidR="00F251AD" w:rsidRDefault="00F251AD" w:rsidP="00320833">
      <w:pPr>
        <w:rPr>
          <w:rtl/>
          <w:lang w:eastAsia="he-IL"/>
        </w:rPr>
      </w:pPr>
      <w:bookmarkStart w:id="5715" w:name="_ETM_Q14_673051"/>
      <w:bookmarkStart w:id="5716" w:name="_ETM_Q14_673133"/>
      <w:bookmarkEnd w:id="5715"/>
      <w:bookmarkEnd w:id="5716"/>
    </w:p>
    <w:p w:rsidR="00F251AD" w:rsidRDefault="00F251AD" w:rsidP="00320833">
      <w:pPr>
        <w:pStyle w:val="-"/>
        <w:keepNext/>
        <w:rPr>
          <w:rtl/>
        </w:rPr>
      </w:pPr>
      <w:bookmarkStart w:id="5717" w:name="ET_speakercontinue_6392_69"/>
      <w:r w:rsidRPr="00D5376B">
        <w:rPr>
          <w:rStyle w:val="TagStyle"/>
          <w:rtl/>
        </w:rPr>
        <w:t xml:space="preserve"> &lt;&lt; דובר_המשך &gt;&gt; </w:t>
      </w:r>
      <w:r>
        <w:rPr>
          <w:rtl/>
        </w:rPr>
        <w:t>שר המשפטים יריב לוין:</w:t>
      </w:r>
      <w:r w:rsidRPr="00D5376B">
        <w:rPr>
          <w:rStyle w:val="TagStyle"/>
          <w:rtl/>
        </w:rPr>
        <w:t xml:space="preserve"> &lt;&lt; דובר_המשך &gt;&gt;</w:t>
      </w:r>
      <w:r>
        <w:rPr>
          <w:rtl/>
        </w:rPr>
        <w:t xml:space="preserve">   </w:t>
      </w:r>
      <w:bookmarkEnd w:id="5717"/>
    </w:p>
    <w:p w:rsidR="00F251AD" w:rsidRDefault="00F251AD" w:rsidP="00C14609">
      <w:pPr>
        <w:rPr>
          <w:rtl/>
          <w:lang w:eastAsia="he-IL"/>
        </w:rPr>
      </w:pPr>
    </w:p>
    <w:p w:rsidR="00F251AD" w:rsidRDefault="00F251AD" w:rsidP="00320833">
      <w:pPr>
        <w:rPr>
          <w:rtl/>
          <w:lang w:eastAsia="he-IL"/>
        </w:rPr>
      </w:pPr>
      <w:bookmarkStart w:id="5718" w:name="_ETM_Q14_671226"/>
      <w:bookmarkEnd w:id="5718"/>
      <w:r>
        <w:rPr>
          <w:rFonts w:hint="cs"/>
          <w:rtl/>
          <w:lang w:eastAsia="he-IL"/>
        </w:rPr>
        <w:t xml:space="preserve">היושב-ראש יעזור לי. </w:t>
      </w:r>
    </w:p>
    <w:p w:rsidR="00F251AD" w:rsidRPr="00D5376B" w:rsidRDefault="00F251AD" w:rsidP="00320833">
      <w:pPr>
        <w:rPr>
          <w:rtl/>
          <w:lang w:eastAsia="he-IL"/>
        </w:rPr>
      </w:pPr>
      <w:bookmarkStart w:id="5719" w:name="_ETM_Q14_672650"/>
      <w:bookmarkStart w:id="5720" w:name="_ETM_Q14_672702"/>
      <w:bookmarkEnd w:id="5719"/>
      <w:bookmarkEnd w:id="5720"/>
    </w:p>
    <w:p w:rsidR="00F251AD" w:rsidRDefault="00F251AD" w:rsidP="00320833">
      <w:pPr>
        <w:pStyle w:val="af7"/>
        <w:keepNext/>
        <w:rPr>
          <w:rtl/>
        </w:rPr>
      </w:pPr>
      <w:bookmarkStart w:id="5721" w:name="ET_yor_6595_65"/>
      <w:r w:rsidRPr="0056236B">
        <w:rPr>
          <w:rStyle w:val="TagStyle"/>
          <w:rtl/>
        </w:rPr>
        <w:t xml:space="preserve"> &lt;&lt; יור &gt;&gt; </w:t>
      </w:r>
      <w:r>
        <w:rPr>
          <w:rtl/>
        </w:rPr>
        <w:t>היו"ר ארז מלול:</w:t>
      </w:r>
      <w:r w:rsidRPr="0056236B">
        <w:rPr>
          <w:rStyle w:val="TagStyle"/>
          <w:rtl/>
        </w:rPr>
        <w:t xml:space="preserve"> &lt;&lt; יור &gt;&gt;</w:t>
      </w:r>
      <w:r>
        <w:rPr>
          <w:rtl/>
        </w:rPr>
        <w:t xml:space="preserve">   </w:t>
      </w:r>
      <w:bookmarkEnd w:id="5721"/>
    </w:p>
    <w:p w:rsidR="00F251AD" w:rsidRDefault="00F251AD" w:rsidP="00C14609">
      <w:pPr>
        <w:rPr>
          <w:rtl/>
          <w:lang w:eastAsia="he-IL"/>
        </w:rPr>
      </w:pPr>
    </w:p>
    <w:p w:rsidR="00F251AD" w:rsidRDefault="00F251AD" w:rsidP="00320833">
      <w:pPr>
        <w:rPr>
          <w:rtl/>
          <w:lang w:eastAsia="he-IL"/>
        </w:rPr>
      </w:pPr>
      <w:bookmarkStart w:id="5722" w:name="_ETM_Q14_672380"/>
      <w:bookmarkEnd w:id="5722"/>
      <w:r>
        <w:rPr>
          <w:rFonts w:hint="cs"/>
          <w:rtl/>
          <w:lang w:eastAsia="he-IL"/>
        </w:rPr>
        <w:t xml:space="preserve">די, </w:t>
      </w:r>
      <w:bookmarkStart w:id="5723" w:name="_ETM_Q14_672954"/>
      <w:bookmarkEnd w:id="5723"/>
      <w:r>
        <w:rPr>
          <w:rFonts w:hint="cs"/>
          <w:rtl/>
          <w:lang w:eastAsia="he-IL"/>
        </w:rPr>
        <w:t xml:space="preserve">מה קרה? חברת הכנסת, תצאי החוצה, בבקשה. </w:t>
      </w:r>
    </w:p>
    <w:p w:rsidR="00A52842" w:rsidRDefault="00A52842" w:rsidP="00320833">
      <w:pPr>
        <w:rPr>
          <w:rtl/>
          <w:lang w:eastAsia="he-IL"/>
        </w:rPr>
      </w:pPr>
    </w:p>
    <w:p w:rsidR="00F251AD" w:rsidRDefault="00F251AD" w:rsidP="00320833">
      <w:pPr>
        <w:pStyle w:val="af6"/>
        <w:keepNext/>
        <w:rPr>
          <w:rtl/>
        </w:rPr>
      </w:pPr>
      <w:bookmarkStart w:id="5724" w:name="_ETM_Q14_675157"/>
      <w:bookmarkStart w:id="5725" w:name="_ETM_Q14_675210"/>
      <w:bookmarkStart w:id="5726" w:name="ET_interruption_6127_70"/>
      <w:bookmarkEnd w:id="5724"/>
      <w:bookmarkEnd w:id="5725"/>
      <w:r w:rsidRPr="00D5376B">
        <w:rPr>
          <w:rStyle w:val="TagStyle"/>
          <w:rtl/>
        </w:rPr>
        <w:t xml:space="preserve"> &lt;&lt; קריאה &gt;&gt; </w:t>
      </w:r>
      <w:r>
        <w:rPr>
          <w:rtl/>
        </w:rPr>
        <w:t>ולדימיר בליאק (יש עתיד):</w:t>
      </w:r>
      <w:r w:rsidRPr="00D5376B">
        <w:rPr>
          <w:rStyle w:val="TagStyle"/>
          <w:rtl/>
        </w:rPr>
        <w:t xml:space="preserve"> &lt;&lt; קריאה &gt;&gt;</w:t>
      </w:r>
      <w:r>
        <w:rPr>
          <w:rtl/>
        </w:rPr>
        <w:t xml:space="preserve">   </w:t>
      </w:r>
      <w:bookmarkEnd w:id="5726"/>
    </w:p>
    <w:p w:rsidR="00F251AD" w:rsidRDefault="00F251AD" w:rsidP="00C14609">
      <w:pPr>
        <w:rPr>
          <w:rtl/>
          <w:lang w:eastAsia="he-IL"/>
        </w:rPr>
      </w:pPr>
    </w:p>
    <w:p w:rsidR="00F251AD" w:rsidRDefault="00F251AD" w:rsidP="00320833">
      <w:pPr>
        <w:rPr>
          <w:rtl/>
          <w:lang w:eastAsia="he-IL"/>
        </w:rPr>
      </w:pPr>
      <w:bookmarkStart w:id="5727" w:name="_ETM_Q14_675635"/>
      <w:bookmarkEnd w:id="5727"/>
      <w:r>
        <w:rPr>
          <w:rFonts w:hint="cs"/>
          <w:rtl/>
          <w:lang w:eastAsia="he-IL"/>
        </w:rPr>
        <w:t>על</w:t>
      </w:r>
      <w:bookmarkStart w:id="5728" w:name="_ETM_Q14_676184"/>
      <w:bookmarkEnd w:id="5728"/>
      <w:r>
        <w:rPr>
          <w:rFonts w:hint="cs"/>
          <w:rtl/>
          <w:lang w:eastAsia="he-IL"/>
        </w:rPr>
        <w:t xml:space="preserve"> מה הוצאת אותה? </w:t>
      </w:r>
      <w:r w:rsidR="00A52842">
        <w:rPr>
          <w:rFonts w:hint="cs"/>
          <w:rtl/>
          <w:lang w:eastAsia="he-IL"/>
        </w:rPr>
        <w:t xml:space="preserve">על מה הוצאת אותה? </w:t>
      </w:r>
    </w:p>
    <w:p w:rsidR="00F251AD" w:rsidRPr="00D5376B" w:rsidRDefault="00F251AD" w:rsidP="00320833">
      <w:pPr>
        <w:rPr>
          <w:rtl/>
          <w:lang w:eastAsia="he-IL"/>
        </w:rPr>
      </w:pPr>
      <w:bookmarkStart w:id="5729" w:name="_ETM_Q14_678647"/>
      <w:bookmarkStart w:id="5730" w:name="_ETM_Q14_678710"/>
      <w:bookmarkEnd w:id="5729"/>
      <w:bookmarkEnd w:id="5730"/>
    </w:p>
    <w:p w:rsidR="00F251AD" w:rsidRDefault="00F251AD" w:rsidP="00320833">
      <w:pPr>
        <w:pStyle w:val="af6"/>
        <w:keepNext/>
        <w:rPr>
          <w:rtl/>
        </w:rPr>
      </w:pPr>
      <w:bookmarkStart w:id="5731" w:name="ET_interruption_6156_66"/>
      <w:r w:rsidRPr="00D71860">
        <w:rPr>
          <w:rStyle w:val="TagStyle"/>
          <w:rtl/>
        </w:rPr>
        <w:t xml:space="preserve"> &lt;&lt; קריאה &gt;&gt; </w:t>
      </w:r>
      <w:r>
        <w:rPr>
          <w:rtl/>
        </w:rPr>
        <w:t>גלעד קריב (העבודה):</w:t>
      </w:r>
      <w:r w:rsidRPr="00D71860">
        <w:rPr>
          <w:rStyle w:val="TagStyle"/>
          <w:rtl/>
        </w:rPr>
        <w:t xml:space="preserve"> &lt;&lt; קריאה &gt;&gt;</w:t>
      </w:r>
      <w:r>
        <w:rPr>
          <w:rtl/>
        </w:rPr>
        <w:t xml:space="preserve">   </w:t>
      </w:r>
      <w:bookmarkEnd w:id="5731"/>
    </w:p>
    <w:p w:rsidR="00F251AD" w:rsidRDefault="00F251AD" w:rsidP="00C14609">
      <w:pPr>
        <w:rPr>
          <w:rtl/>
          <w:lang w:eastAsia="he-IL"/>
        </w:rPr>
      </w:pPr>
    </w:p>
    <w:p w:rsidR="00F251AD" w:rsidRDefault="00F251AD" w:rsidP="00320833">
      <w:pPr>
        <w:rPr>
          <w:rtl/>
          <w:lang w:eastAsia="he-IL"/>
        </w:rPr>
      </w:pPr>
      <w:bookmarkStart w:id="5732" w:name="_ETM_Q14_676516"/>
      <w:bookmarkStart w:id="5733" w:name="_ETM_Q14_676783"/>
      <w:bookmarkStart w:id="5734" w:name="_ETM_Q14_676850"/>
      <w:bookmarkEnd w:id="5732"/>
      <w:bookmarkEnd w:id="5733"/>
      <w:bookmarkEnd w:id="5734"/>
      <w:r>
        <w:rPr>
          <w:rFonts w:hint="cs"/>
          <w:rtl/>
          <w:lang w:eastAsia="he-IL"/>
        </w:rPr>
        <w:t xml:space="preserve">על </w:t>
      </w:r>
      <w:bookmarkStart w:id="5735" w:name="_ETM_Q14_677011"/>
      <w:bookmarkEnd w:id="5735"/>
      <w:r>
        <w:rPr>
          <w:rFonts w:hint="cs"/>
          <w:rtl/>
          <w:lang w:eastAsia="he-IL"/>
        </w:rPr>
        <w:t xml:space="preserve">מה, ביום הזיכרון לרבין? ביום הזיכרון. </w:t>
      </w:r>
    </w:p>
    <w:p w:rsidR="00F251AD" w:rsidRDefault="00F251AD" w:rsidP="00320833">
      <w:pPr>
        <w:rPr>
          <w:rtl/>
          <w:lang w:eastAsia="he-IL"/>
        </w:rPr>
      </w:pPr>
      <w:bookmarkStart w:id="5736" w:name="_ETM_Q14_671749"/>
      <w:bookmarkStart w:id="5737" w:name="_ETM_Q14_671815"/>
      <w:bookmarkEnd w:id="5736"/>
      <w:bookmarkEnd w:id="5737"/>
    </w:p>
    <w:p w:rsidR="00F251AD" w:rsidRDefault="00F251AD" w:rsidP="00320833">
      <w:pPr>
        <w:pStyle w:val="af7"/>
        <w:keepNext/>
        <w:rPr>
          <w:rtl/>
        </w:rPr>
      </w:pPr>
      <w:bookmarkStart w:id="5738" w:name="ET_yor_6595_67"/>
      <w:r w:rsidRPr="00D71860">
        <w:rPr>
          <w:rStyle w:val="TagStyle"/>
          <w:rtl/>
        </w:rPr>
        <w:t xml:space="preserve">&lt;&lt; יור &gt;&gt; </w:t>
      </w:r>
      <w:r>
        <w:rPr>
          <w:rtl/>
        </w:rPr>
        <w:t>היו"ר ארז מלול:</w:t>
      </w:r>
      <w:r w:rsidRPr="00D71860">
        <w:rPr>
          <w:rStyle w:val="TagStyle"/>
          <w:rtl/>
        </w:rPr>
        <w:t xml:space="preserve"> &lt;&lt; יור &gt;&gt;</w:t>
      </w:r>
      <w:r>
        <w:rPr>
          <w:rtl/>
        </w:rPr>
        <w:t xml:space="preserve">   </w:t>
      </w:r>
      <w:bookmarkEnd w:id="5738"/>
    </w:p>
    <w:p w:rsidR="00F251AD" w:rsidRDefault="00F251AD" w:rsidP="00C14609">
      <w:pPr>
        <w:rPr>
          <w:rtl/>
          <w:lang w:eastAsia="he-IL"/>
        </w:rPr>
      </w:pPr>
    </w:p>
    <w:p w:rsidR="00F251AD" w:rsidRDefault="00F251AD" w:rsidP="00320833">
      <w:pPr>
        <w:rPr>
          <w:rtl/>
          <w:lang w:eastAsia="he-IL"/>
        </w:rPr>
      </w:pPr>
      <w:bookmarkStart w:id="5739" w:name="_ETM_Q14_684875"/>
      <w:bookmarkEnd w:id="5739"/>
      <w:r>
        <w:rPr>
          <w:rFonts w:hint="cs"/>
          <w:rtl/>
          <w:lang w:eastAsia="he-IL"/>
        </w:rPr>
        <w:t xml:space="preserve">זה לא עניינך. </w:t>
      </w:r>
    </w:p>
    <w:p w:rsidR="00F251AD" w:rsidRDefault="00F251AD" w:rsidP="00320833">
      <w:pPr>
        <w:rPr>
          <w:rtl/>
          <w:lang w:eastAsia="he-IL"/>
        </w:rPr>
      </w:pPr>
      <w:bookmarkStart w:id="5740" w:name="_ETM_Q14_680195"/>
      <w:bookmarkStart w:id="5741" w:name="_ETM_Q14_680266"/>
      <w:bookmarkEnd w:id="5740"/>
      <w:bookmarkEnd w:id="5741"/>
    </w:p>
    <w:p w:rsidR="00F251AD" w:rsidRDefault="00F251AD" w:rsidP="00320833">
      <w:pPr>
        <w:pStyle w:val="af6"/>
        <w:keepNext/>
        <w:rPr>
          <w:rtl/>
        </w:rPr>
      </w:pPr>
      <w:bookmarkStart w:id="5742" w:name="ET_interruption_6127_74"/>
      <w:r w:rsidRPr="00CE27BF">
        <w:rPr>
          <w:rStyle w:val="TagStyle"/>
          <w:rtl/>
        </w:rPr>
        <w:t xml:space="preserve"> &lt;&lt; קריאה &gt;&gt; </w:t>
      </w:r>
      <w:r>
        <w:rPr>
          <w:rtl/>
        </w:rPr>
        <w:t>ולדימיר בליאק (יש עתיד):</w:t>
      </w:r>
      <w:r w:rsidRPr="00CE27BF">
        <w:rPr>
          <w:rStyle w:val="TagStyle"/>
          <w:rtl/>
        </w:rPr>
        <w:t xml:space="preserve"> &lt;&lt; קריאה &gt;&gt;</w:t>
      </w:r>
      <w:r>
        <w:rPr>
          <w:rtl/>
        </w:rPr>
        <w:t xml:space="preserve">   </w:t>
      </w:r>
      <w:bookmarkEnd w:id="5742"/>
    </w:p>
    <w:p w:rsidR="00F251AD" w:rsidRDefault="00F251AD" w:rsidP="00C14609">
      <w:pPr>
        <w:rPr>
          <w:rtl/>
          <w:lang w:eastAsia="he-IL"/>
        </w:rPr>
      </w:pPr>
    </w:p>
    <w:p w:rsidR="00F251AD" w:rsidRDefault="00F251AD" w:rsidP="00320833">
      <w:pPr>
        <w:rPr>
          <w:rtl/>
          <w:lang w:eastAsia="he-IL"/>
        </w:rPr>
      </w:pPr>
      <w:bookmarkStart w:id="5743" w:name="_ETM_Q14_680129"/>
      <w:bookmarkEnd w:id="5743"/>
      <w:r>
        <w:rPr>
          <w:rFonts w:hint="cs"/>
          <w:rtl/>
          <w:lang w:eastAsia="he-IL"/>
        </w:rPr>
        <w:t>מה זה? על מה הוצאת אותה?</w:t>
      </w:r>
    </w:p>
    <w:p w:rsidR="00F251AD" w:rsidRDefault="00F251AD" w:rsidP="00320833">
      <w:pPr>
        <w:rPr>
          <w:rtl/>
          <w:lang w:eastAsia="he-IL"/>
        </w:rPr>
      </w:pPr>
    </w:p>
    <w:p w:rsidR="00F251AD" w:rsidRDefault="00F251AD" w:rsidP="00320833">
      <w:pPr>
        <w:pStyle w:val="af6"/>
        <w:rPr>
          <w:rtl/>
        </w:rPr>
      </w:pPr>
      <w:bookmarkStart w:id="5744" w:name="ET_interruption_6127_81"/>
      <w:r w:rsidRPr="00716CE7">
        <w:rPr>
          <w:rStyle w:val="TagStyle"/>
          <w:rtl/>
        </w:rPr>
        <w:t xml:space="preserve"> &lt;&lt; קריאה &gt;&gt;</w:t>
      </w:r>
      <w:r w:rsidRPr="00CE27BF">
        <w:rPr>
          <w:rStyle w:val="TagStyle"/>
          <w:rtl/>
        </w:rPr>
        <w:t xml:space="preserve"> </w:t>
      </w:r>
      <w:r>
        <w:rPr>
          <w:rFonts w:hint="cs"/>
          <w:rtl/>
        </w:rPr>
        <w:t>קריאות</w:t>
      </w:r>
      <w:r>
        <w:rPr>
          <w:rtl/>
        </w:rPr>
        <w:t>:</w:t>
      </w:r>
      <w:r w:rsidRPr="00CE27BF">
        <w:rPr>
          <w:rStyle w:val="TagStyle"/>
          <w:rtl/>
        </w:rPr>
        <w:t xml:space="preserve"> </w:t>
      </w:r>
      <w:bookmarkEnd w:id="5744"/>
      <w:r w:rsidRPr="00716CE7">
        <w:rPr>
          <w:rStyle w:val="TagStyle"/>
          <w:rtl/>
        </w:rPr>
        <w:t xml:space="preserve">&lt;&lt; קריאה &gt;&gt;  </w:t>
      </w:r>
      <w:r>
        <w:rPr>
          <w:rtl/>
        </w:rPr>
        <w:t xml:space="preserve">   </w:t>
      </w:r>
    </w:p>
    <w:p w:rsidR="00F251AD" w:rsidRDefault="00F251AD" w:rsidP="00320833">
      <w:pPr>
        <w:rPr>
          <w:rtl/>
          <w:lang w:eastAsia="he-IL"/>
        </w:rPr>
      </w:pPr>
    </w:p>
    <w:p w:rsidR="00F251AD" w:rsidRPr="00716CE7" w:rsidRDefault="00C14609" w:rsidP="00320833">
      <w:pPr>
        <w:rPr>
          <w:rtl/>
          <w:lang w:eastAsia="he-IL"/>
        </w:rPr>
      </w:pPr>
      <w:r>
        <w:rPr>
          <w:rFonts w:hint="cs"/>
          <w:rtl/>
          <w:lang w:eastAsia="he-IL"/>
        </w:rPr>
        <w:t>– – –</w:t>
      </w:r>
      <w:r w:rsidR="00F251AD">
        <w:rPr>
          <w:rFonts w:hint="cs"/>
          <w:rtl/>
          <w:lang w:eastAsia="he-IL"/>
        </w:rPr>
        <w:t xml:space="preserve"> </w:t>
      </w:r>
    </w:p>
    <w:p w:rsidR="00F251AD" w:rsidRDefault="00F251AD" w:rsidP="00320833">
      <w:pPr>
        <w:rPr>
          <w:rtl/>
          <w:lang w:eastAsia="he-IL"/>
        </w:rPr>
      </w:pPr>
      <w:bookmarkStart w:id="5745" w:name="_ETM_Q14_684275"/>
      <w:bookmarkStart w:id="5746" w:name="_ETM_Q14_684327"/>
      <w:bookmarkEnd w:id="5745"/>
      <w:bookmarkEnd w:id="5746"/>
    </w:p>
    <w:p w:rsidR="00F251AD" w:rsidRDefault="00F251AD" w:rsidP="00320833">
      <w:pPr>
        <w:pStyle w:val="af7"/>
        <w:keepNext/>
        <w:rPr>
          <w:rtl/>
        </w:rPr>
      </w:pPr>
      <w:bookmarkStart w:id="5747" w:name="ET_yor_6595_75"/>
      <w:r w:rsidRPr="00CE27BF">
        <w:rPr>
          <w:rStyle w:val="TagStyle"/>
          <w:rtl/>
        </w:rPr>
        <w:t xml:space="preserve"> &lt;&lt; יור &gt;&gt; </w:t>
      </w:r>
      <w:r>
        <w:rPr>
          <w:rtl/>
        </w:rPr>
        <w:t>היו"ר ארז מלול:</w:t>
      </w:r>
      <w:r w:rsidRPr="00CE27BF">
        <w:rPr>
          <w:rStyle w:val="TagStyle"/>
          <w:rtl/>
        </w:rPr>
        <w:t xml:space="preserve"> &lt;&lt; יור &gt;&gt;</w:t>
      </w:r>
      <w:r>
        <w:rPr>
          <w:rtl/>
        </w:rPr>
        <w:t xml:space="preserve">   </w:t>
      </w:r>
      <w:bookmarkEnd w:id="5747"/>
    </w:p>
    <w:p w:rsidR="00F251AD" w:rsidRDefault="00F251AD" w:rsidP="00C14609">
      <w:pPr>
        <w:rPr>
          <w:rtl/>
          <w:lang w:eastAsia="he-IL"/>
        </w:rPr>
      </w:pPr>
    </w:p>
    <w:p w:rsidR="00F251AD" w:rsidRDefault="00F251AD" w:rsidP="00320833">
      <w:pPr>
        <w:rPr>
          <w:rtl/>
          <w:lang w:eastAsia="he-IL"/>
        </w:rPr>
      </w:pPr>
      <w:bookmarkStart w:id="5748" w:name="_ETM_Q14_683983"/>
      <w:bookmarkStart w:id="5749" w:name="_ETM_Q14_680330"/>
      <w:bookmarkStart w:id="5750" w:name="_ETM_Q14_680370"/>
      <w:bookmarkEnd w:id="5748"/>
      <w:bookmarkEnd w:id="5749"/>
      <w:bookmarkEnd w:id="5750"/>
      <w:r>
        <w:rPr>
          <w:rFonts w:hint="cs"/>
          <w:rtl/>
          <w:lang w:eastAsia="he-IL"/>
        </w:rPr>
        <w:t xml:space="preserve">טוב, אני עוצר את הדיון. </w:t>
      </w:r>
    </w:p>
    <w:p w:rsidR="00F251AD" w:rsidRDefault="00F251AD" w:rsidP="00320833">
      <w:pPr>
        <w:rPr>
          <w:rtl/>
          <w:lang w:eastAsia="he-IL"/>
        </w:rPr>
      </w:pPr>
    </w:p>
    <w:p w:rsidR="00F251AD" w:rsidRDefault="00F251AD" w:rsidP="00320833">
      <w:pPr>
        <w:pStyle w:val="af6"/>
        <w:keepNext/>
        <w:rPr>
          <w:rtl/>
        </w:rPr>
      </w:pPr>
      <w:bookmarkStart w:id="5751" w:name="ET_interruption_6127_72"/>
      <w:r w:rsidRPr="00D5376B">
        <w:rPr>
          <w:rStyle w:val="TagStyle"/>
          <w:rtl/>
        </w:rPr>
        <w:t xml:space="preserve"> &lt;&lt; קריאה &gt;&gt; </w:t>
      </w:r>
      <w:r>
        <w:rPr>
          <w:rtl/>
        </w:rPr>
        <w:t>ולדימיר בליאק (יש עתיד):</w:t>
      </w:r>
      <w:r w:rsidRPr="00D5376B">
        <w:rPr>
          <w:rStyle w:val="TagStyle"/>
          <w:rtl/>
        </w:rPr>
        <w:t xml:space="preserve"> &lt;&lt; קריאה &gt;&gt;</w:t>
      </w:r>
      <w:r>
        <w:rPr>
          <w:rtl/>
        </w:rPr>
        <w:t xml:space="preserve">   </w:t>
      </w:r>
      <w:bookmarkEnd w:id="5751"/>
    </w:p>
    <w:p w:rsidR="00F251AD" w:rsidRDefault="00F251AD" w:rsidP="00C14609">
      <w:pPr>
        <w:rPr>
          <w:rtl/>
          <w:lang w:eastAsia="he-IL"/>
        </w:rPr>
      </w:pPr>
    </w:p>
    <w:p w:rsidR="00F251AD" w:rsidRDefault="00F251AD" w:rsidP="00320833">
      <w:pPr>
        <w:rPr>
          <w:rtl/>
          <w:lang w:eastAsia="he-IL"/>
        </w:rPr>
      </w:pPr>
      <w:bookmarkStart w:id="5752" w:name="_ETM_Q14_686177"/>
      <w:bookmarkStart w:id="5753" w:name="_ETM_Q14_686422"/>
      <w:bookmarkStart w:id="5754" w:name="_ETM_Q14_686467"/>
      <w:bookmarkEnd w:id="5752"/>
      <w:bookmarkEnd w:id="5753"/>
      <w:bookmarkEnd w:id="5754"/>
      <w:r>
        <w:rPr>
          <w:rFonts w:hint="cs"/>
          <w:rtl/>
          <w:lang w:eastAsia="he-IL"/>
        </w:rPr>
        <w:t xml:space="preserve">על </w:t>
      </w:r>
      <w:bookmarkStart w:id="5755" w:name="_ETM_Q14_686632"/>
      <w:bookmarkEnd w:id="5755"/>
      <w:r>
        <w:rPr>
          <w:rFonts w:hint="cs"/>
          <w:rtl/>
          <w:lang w:eastAsia="he-IL"/>
        </w:rPr>
        <w:t xml:space="preserve">מה הוצאת אותה? אתה מכיר את </w:t>
      </w:r>
      <w:bookmarkStart w:id="5756" w:name="_ETM_Q14_690145"/>
      <w:bookmarkEnd w:id="5756"/>
      <w:r>
        <w:rPr>
          <w:rFonts w:hint="cs"/>
          <w:rtl/>
          <w:lang w:eastAsia="he-IL"/>
        </w:rPr>
        <w:t>תקנון הכנסת?</w:t>
      </w:r>
    </w:p>
    <w:p w:rsidR="00F251AD" w:rsidRDefault="00F251AD" w:rsidP="00320833">
      <w:pPr>
        <w:rPr>
          <w:rtl/>
          <w:lang w:eastAsia="he-IL"/>
        </w:rPr>
      </w:pPr>
      <w:bookmarkStart w:id="5757" w:name="_ETM_Q14_690505"/>
      <w:bookmarkStart w:id="5758" w:name="_ETM_Q14_690577"/>
      <w:bookmarkEnd w:id="5757"/>
      <w:bookmarkEnd w:id="5758"/>
    </w:p>
    <w:p w:rsidR="00F251AD" w:rsidRDefault="00F251AD" w:rsidP="00320833">
      <w:pPr>
        <w:pStyle w:val="af6"/>
        <w:keepNext/>
        <w:rPr>
          <w:rtl/>
        </w:rPr>
      </w:pPr>
      <w:bookmarkStart w:id="5759" w:name="ET_interruption_6231_73"/>
      <w:r w:rsidRPr="00D5376B">
        <w:rPr>
          <w:rStyle w:val="TagStyle"/>
          <w:rtl/>
        </w:rPr>
        <w:t xml:space="preserve"> &lt;&lt; קריאה &gt;&gt; </w:t>
      </w:r>
      <w:r>
        <w:rPr>
          <w:rtl/>
        </w:rPr>
        <w:t>יסמין פרידמן (יש עתיד):</w:t>
      </w:r>
      <w:r w:rsidRPr="00D5376B">
        <w:rPr>
          <w:rStyle w:val="TagStyle"/>
          <w:rtl/>
        </w:rPr>
        <w:t xml:space="preserve"> &lt;&lt; קריאה &gt;&gt;</w:t>
      </w:r>
      <w:r>
        <w:rPr>
          <w:rtl/>
        </w:rPr>
        <w:t xml:space="preserve">   </w:t>
      </w:r>
      <w:bookmarkEnd w:id="5759"/>
    </w:p>
    <w:p w:rsidR="00F251AD" w:rsidRDefault="00F251AD" w:rsidP="00C14609">
      <w:pPr>
        <w:rPr>
          <w:rtl/>
          <w:lang w:eastAsia="he-IL"/>
        </w:rPr>
      </w:pPr>
    </w:p>
    <w:p w:rsidR="00F251AD" w:rsidRDefault="00F251AD" w:rsidP="00320833">
      <w:pPr>
        <w:rPr>
          <w:rtl/>
          <w:lang w:eastAsia="he-IL"/>
        </w:rPr>
      </w:pPr>
      <w:bookmarkStart w:id="5760" w:name="_ETM_Q14_688827"/>
      <w:bookmarkEnd w:id="5760"/>
      <w:r>
        <w:rPr>
          <w:rFonts w:hint="cs"/>
          <w:rtl/>
          <w:lang w:eastAsia="he-IL"/>
        </w:rPr>
        <w:t xml:space="preserve">מה זה </w:t>
      </w:r>
      <w:bookmarkStart w:id="5761" w:name="_ETM_Q14_688631"/>
      <w:bookmarkEnd w:id="5761"/>
      <w:r>
        <w:rPr>
          <w:rFonts w:hint="cs"/>
          <w:rtl/>
          <w:lang w:eastAsia="he-IL"/>
        </w:rPr>
        <w:t xml:space="preserve">הדבר הזה? </w:t>
      </w:r>
    </w:p>
    <w:p w:rsidR="00F251AD" w:rsidRDefault="00F251AD" w:rsidP="00320833">
      <w:pPr>
        <w:rPr>
          <w:rtl/>
          <w:lang w:eastAsia="he-IL"/>
        </w:rPr>
      </w:pPr>
      <w:bookmarkStart w:id="5762" w:name="_ETM_Q14_690154"/>
      <w:bookmarkStart w:id="5763" w:name="_ETM_Q14_690190"/>
      <w:bookmarkStart w:id="5764" w:name="_ETM_Q14_690306"/>
      <w:bookmarkEnd w:id="5762"/>
      <w:bookmarkEnd w:id="5763"/>
      <w:bookmarkEnd w:id="5764"/>
    </w:p>
    <w:p w:rsidR="00F251AD" w:rsidRDefault="00F251AD" w:rsidP="00320833">
      <w:pPr>
        <w:pStyle w:val="af7"/>
        <w:keepNext/>
        <w:rPr>
          <w:rtl/>
        </w:rPr>
      </w:pPr>
      <w:r w:rsidRPr="00CE27BF">
        <w:rPr>
          <w:rStyle w:val="TagStyle"/>
          <w:rtl/>
        </w:rPr>
        <w:t xml:space="preserve"> &lt;&lt; יור &gt;&gt; </w:t>
      </w:r>
      <w:r>
        <w:rPr>
          <w:rtl/>
        </w:rPr>
        <w:t>היו"ר ארז מלול:</w:t>
      </w:r>
      <w:r w:rsidRPr="00CE27BF">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5765" w:name="_ETM_Q14_689668"/>
      <w:bookmarkEnd w:id="5765"/>
      <w:r>
        <w:rPr>
          <w:rFonts w:hint="cs"/>
          <w:rtl/>
          <w:lang w:eastAsia="he-IL"/>
        </w:rPr>
        <w:t xml:space="preserve">חברת הכנסת יסמין, את בקריאה ראשונה. </w:t>
      </w:r>
      <w:bookmarkStart w:id="5766" w:name="_ETM_Q14_691648"/>
      <w:bookmarkEnd w:id="5766"/>
    </w:p>
    <w:p w:rsidR="00F251AD" w:rsidRDefault="00F251AD" w:rsidP="00320833">
      <w:pPr>
        <w:rPr>
          <w:rtl/>
          <w:lang w:eastAsia="he-IL"/>
        </w:rPr>
      </w:pPr>
      <w:bookmarkStart w:id="5767" w:name="_ETM_Q14_691997"/>
      <w:bookmarkStart w:id="5768" w:name="_ETM_Q14_692068"/>
      <w:bookmarkEnd w:id="5767"/>
      <w:bookmarkEnd w:id="5768"/>
    </w:p>
    <w:p w:rsidR="00F251AD" w:rsidRDefault="00F251AD" w:rsidP="00320833">
      <w:pPr>
        <w:pStyle w:val="af6"/>
        <w:keepNext/>
        <w:rPr>
          <w:rtl/>
        </w:rPr>
      </w:pPr>
      <w:bookmarkStart w:id="5769" w:name="ET_interruption_6127_77"/>
      <w:r w:rsidRPr="00CE27BF">
        <w:rPr>
          <w:rStyle w:val="TagStyle"/>
          <w:rtl/>
        </w:rPr>
        <w:t xml:space="preserve"> &lt;&lt; קריאה &gt;&gt; </w:t>
      </w:r>
      <w:r>
        <w:rPr>
          <w:rtl/>
        </w:rPr>
        <w:t>ולדימיר בליאק (יש עתיד):</w:t>
      </w:r>
      <w:r w:rsidRPr="00CE27BF">
        <w:rPr>
          <w:rStyle w:val="TagStyle"/>
          <w:rtl/>
        </w:rPr>
        <w:t xml:space="preserve"> &lt;&lt; קריאה &gt;&gt;</w:t>
      </w:r>
      <w:r>
        <w:rPr>
          <w:rtl/>
        </w:rPr>
        <w:t xml:space="preserve">   </w:t>
      </w:r>
      <w:bookmarkEnd w:id="5769"/>
    </w:p>
    <w:p w:rsidR="00F251AD" w:rsidRDefault="00F251AD" w:rsidP="00C14609">
      <w:pPr>
        <w:rPr>
          <w:rtl/>
          <w:lang w:eastAsia="he-IL"/>
        </w:rPr>
      </w:pPr>
    </w:p>
    <w:p w:rsidR="00F251AD" w:rsidRDefault="00F251AD" w:rsidP="00320833">
      <w:pPr>
        <w:rPr>
          <w:rtl/>
          <w:lang w:eastAsia="he-IL"/>
        </w:rPr>
      </w:pPr>
      <w:bookmarkStart w:id="5770" w:name="_ETM_Q14_691836"/>
      <w:bookmarkEnd w:id="5770"/>
      <w:r>
        <w:rPr>
          <w:rFonts w:hint="cs"/>
          <w:rtl/>
          <w:lang w:eastAsia="he-IL"/>
        </w:rPr>
        <w:t xml:space="preserve">אתה מכיר את תקנון הכנסת? על מה הוצאת אותה? </w:t>
      </w:r>
      <w:bookmarkStart w:id="5771" w:name="_ETM_Q14_696182"/>
      <w:bookmarkEnd w:id="5771"/>
      <w:r>
        <w:rPr>
          <w:rFonts w:hint="cs"/>
          <w:rtl/>
          <w:lang w:eastAsia="he-IL"/>
        </w:rPr>
        <w:t xml:space="preserve">תענה לנו. </w:t>
      </w:r>
      <w:bookmarkStart w:id="5772" w:name="_ETM_Q14_698246"/>
      <w:bookmarkEnd w:id="5772"/>
    </w:p>
    <w:p w:rsidR="00F251AD" w:rsidRDefault="00F251AD" w:rsidP="00320833">
      <w:pPr>
        <w:rPr>
          <w:rtl/>
          <w:lang w:eastAsia="he-IL"/>
        </w:rPr>
      </w:pPr>
      <w:bookmarkStart w:id="5773" w:name="_ETM_Q14_698309"/>
      <w:bookmarkEnd w:id="5773"/>
    </w:p>
    <w:p w:rsidR="00F251AD" w:rsidRDefault="00F251AD" w:rsidP="00320833">
      <w:pPr>
        <w:pStyle w:val="af7"/>
        <w:keepNext/>
        <w:rPr>
          <w:rtl/>
        </w:rPr>
      </w:pPr>
      <w:bookmarkStart w:id="5774" w:name="ET_yor_6595_78"/>
      <w:r w:rsidRPr="00CE27BF">
        <w:rPr>
          <w:rStyle w:val="TagStyle"/>
          <w:rtl/>
        </w:rPr>
        <w:t xml:space="preserve"> &lt;&lt; יור &gt;&gt; </w:t>
      </w:r>
      <w:r>
        <w:rPr>
          <w:rtl/>
        </w:rPr>
        <w:t>היו"ר ארז מלול:</w:t>
      </w:r>
      <w:r w:rsidRPr="00CE27BF">
        <w:rPr>
          <w:rStyle w:val="TagStyle"/>
          <w:rtl/>
        </w:rPr>
        <w:t xml:space="preserve"> &lt;&lt; יור &gt;&gt;</w:t>
      </w:r>
      <w:r>
        <w:rPr>
          <w:rtl/>
        </w:rPr>
        <w:t xml:space="preserve">   </w:t>
      </w:r>
      <w:bookmarkEnd w:id="5774"/>
    </w:p>
    <w:p w:rsidR="00F251AD" w:rsidRDefault="00F251AD" w:rsidP="00C14609">
      <w:pPr>
        <w:rPr>
          <w:rtl/>
          <w:lang w:eastAsia="he-IL"/>
        </w:rPr>
      </w:pPr>
    </w:p>
    <w:p w:rsidR="00F251AD" w:rsidRDefault="00F251AD" w:rsidP="00320833">
      <w:pPr>
        <w:rPr>
          <w:rtl/>
          <w:lang w:eastAsia="he-IL"/>
        </w:rPr>
      </w:pPr>
      <w:bookmarkStart w:id="5775" w:name="_ETM_Q14_697479"/>
      <w:bookmarkEnd w:id="5775"/>
      <w:r>
        <w:rPr>
          <w:rFonts w:hint="cs"/>
          <w:rtl/>
          <w:lang w:eastAsia="he-IL"/>
        </w:rPr>
        <w:t xml:space="preserve">חבר הכנסת ולדימיר, אתה בקריאה ראשונה. </w:t>
      </w:r>
    </w:p>
    <w:p w:rsidR="00F251AD" w:rsidRDefault="00F251AD" w:rsidP="00320833">
      <w:pPr>
        <w:rPr>
          <w:rtl/>
          <w:lang w:eastAsia="he-IL"/>
        </w:rPr>
      </w:pPr>
    </w:p>
    <w:p w:rsidR="00F251AD" w:rsidRDefault="00F251AD" w:rsidP="00320833">
      <w:pPr>
        <w:pStyle w:val="af6"/>
        <w:rPr>
          <w:rtl/>
        </w:rPr>
      </w:pPr>
      <w:bookmarkStart w:id="5776" w:name="_ETM_Q14_698976"/>
      <w:bookmarkStart w:id="5777" w:name="_ETM_Q14_699038"/>
      <w:bookmarkStart w:id="5778" w:name="ET_interruption_6127_79"/>
      <w:bookmarkEnd w:id="5776"/>
      <w:bookmarkEnd w:id="5777"/>
      <w:r w:rsidRPr="00716CE7">
        <w:rPr>
          <w:rStyle w:val="TagStyle"/>
          <w:rtl/>
        </w:rPr>
        <w:t xml:space="preserve"> &lt;&lt; קריאה &gt;&gt;</w:t>
      </w:r>
      <w:r w:rsidRPr="00CE27BF">
        <w:rPr>
          <w:rStyle w:val="TagStyle"/>
          <w:rtl/>
        </w:rPr>
        <w:t xml:space="preserve"> </w:t>
      </w:r>
      <w:r>
        <w:rPr>
          <w:rtl/>
        </w:rPr>
        <w:t>ולדימיר בליאק (יש עתיד):</w:t>
      </w:r>
      <w:r w:rsidRPr="00CE27BF">
        <w:rPr>
          <w:rStyle w:val="TagStyle"/>
          <w:rtl/>
        </w:rPr>
        <w:t xml:space="preserve"> </w:t>
      </w:r>
      <w:r w:rsidRPr="00716CE7">
        <w:rPr>
          <w:rStyle w:val="TagStyle"/>
          <w:rtl/>
        </w:rPr>
        <w:t xml:space="preserve">&lt;&lt; קריאה &gt;&gt; </w:t>
      </w:r>
      <w:r>
        <w:rPr>
          <w:rtl/>
        </w:rPr>
        <w:t xml:space="preserve">   </w:t>
      </w:r>
      <w:bookmarkEnd w:id="5778"/>
    </w:p>
    <w:p w:rsidR="00F251AD" w:rsidRDefault="00F251AD" w:rsidP="00C14609">
      <w:pPr>
        <w:rPr>
          <w:rtl/>
          <w:lang w:eastAsia="he-IL"/>
        </w:rPr>
      </w:pPr>
    </w:p>
    <w:p w:rsidR="00F251AD" w:rsidRDefault="00F251AD" w:rsidP="00320833">
      <w:pPr>
        <w:rPr>
          <w:rtl/>
          <w:lang w:eastAsia="he-IL"/>
        </w:rPr>
      </w:pPr>
      <w:bookmarkStart w:id="5779" w:name="_ETM_Q14_699052"/>
      <w:bookmarkEnd w:id="5779"/>
      <w:r>
        <w:rPr>
          <w:rFonts w:hint="cs"/>
          <w:rtl/>
          <w:lang w:eastAsia="he-IL"/>
        </w:rPr>
        <w:t xml:space="preserve">שמעתי, על </w:t>
      </w:r>
      <w:bookmarkStart w:id="5780" w:name="_ETM_Q14_700366"/>
      <w:bookmarkEnd w:id="5780"/>
      <w:r>
        <w:rPr>
          <w:rFonts w:hint="cs"/>
          <w:rtl/>
          <w:lang w:eastAsia="he-IL"/>
        </w:rPr>
        <w:t>מה הוצאת אותה?</w:t>
      </w:r>
    </w:p>
    <w:p w:rsidR="00F251AD" w:rsidRDefault="00F251AD" w:rsidP="00320833">
      <w:pPr>
        <w:rPr>
          <w:rtl/>
          <w:lang w:eastAsia="he-IL"/>
        </w:rPr>
      </w:pPr>
      <w:bookmarkStart w:id="5781" w:name="_ETM_Q14_700170"/>
      <w:bookmarkStart w:id="5782" w:name="_ETM_Q14_700234"/>
      <w:bookmarkEnd w:id="5781"/>
      <w:bookmarkEnd w:id="5782"/>
    </w:p>
    <w:p w:rsidR="00F251AD" w:rsidRDefault="00F251AD" w:rsidP="00320833">
      <w:pPr>
        <w:pStyle w:val="af7"/>
        <w:keepNext/>
        <w:rPr>
          <w:rtl/>
        </w:rPr>
      </w:pPr>
      <w:bookmarkStart w:id="5783" w:name="ET_yor_6595_80"/>
      <w:r w:rsidRPr="00CE27BF">
        <w:rPr>
          <w:rStyle w:val="TagStyle"/>
          <w:rtl/>
        </w:rPr>
        <w:t xml:space="preserve"> &lt;&lt; יור &gt;&gt; </w:t>
      </w:r>
      <w:r>
        <w:rPr>
          <w:rtl/>
        </w:rPr>
        <w:t>היו"ר ארז מלול:</w:t>
      </w:r>
      <w:r w:rsidRPr="00CE27BF">
        <w:rPr>
          <w:rStyle w:val="TagStyle"/>
          <w:rtl/>
        </w:rPr>
        <w:t xml:space="preserve"> &lt;&lt; יור &gt;&gt;</w:t>
      </w:r>
      <w:r>
        <w:rPr>
          <w:rtl/>
        </w:rPr>
        <w:t xml:space="preserve">   </w:t>
      </w:r>
      <w:bookmarkEnd w:id="5783"/>
    </w:p>
    <w:p w:rsidR="00F251AD" w:rsidRDefault="00F251AD" w:rsidP="00C14609">
      <w:pPr>
        <w:rPr>
          <w:rtl/>
          <w:lang w:eastAsia="he-IL"/>
        </w:rPr>
      </w:pPr>
    </w:p>
    <w:p w:rsidR="00F251AD" w:rsidRDefault="00F251AD" w:rsidP="00320833">
      <w:pPr>
        <w:rPr>
          <w:rtl/>
          <w:lang w:eastAsia="he-IL"/>
        </w:rPr>
      </w:pPr>
      <w:bookmarkStart w:id="5784" w:name="_ETM_Q14_701008"/>
      <w:bookmarkEnd w:id="5784"/>
      <w:r>
        <w:rPr>
          <w:rFonts w:hint="cs"/>
          <w:rtl/>
          <w:lang w:eastAsia="he-IL"/>
        </w:rPr>
        <w:t xml:space="preserve">חוצפן. </w:t>
      </w:r>
    </w:p>
    <w:p w:rsidR="00F251AD" w:rsidRDefault="00F251AD" w:rsidP="00320833">
      <w:pPr>
        <w:rPr>
          <w:rtl/>
          <w:lang w:eastAsia="he-IL"/>
        </w:rPr>
      </w:pPr>
      <w:bookmarkStart w:id="5785" w:name="_ETM_Q14_700584"/>
      <w:bookmarkStart w:id="5786" w:name="_ETM_Q14_700640"/>
      <w:bookmarkEnd w:id="5785"/>
      <w:bookmarkEnd w:id="5786"/>
    </w:p>
    <w:p w:rsidR="00F251AD" w:rsidRDefault="00F251AD" w:rsidP="00320833">
      <w:pPr>
        <w:pStyle w:val="af6"/>
        <w:keepNext/>
        <w:rPr>
          <w:rtl/>
        </w:rPr>
      </w:pPr>
      <w:r w:rsidRPr="00CE27BF">
        <w:rPr>
          <w:rStyle w:val="TagStyle"/>
          <w:rtl/>
        </w:rPr>
        <w:t xml:space="preserve"> &lt;&lt; קריאה &gt;&gt; </w:t>
      </w:r>
      <w:r>
        <w:rPr>
          <w:rtl/>
        </w:rPr>
        <w:t>ולדימיר בליאק (יש עתיד):</w:t>
      </w:r>
      <w:r w:rsidRPr="00CE27BF">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bookmarkStart w:id="5787" w:name="_ETM_Q14_701780"/>
      <w:bookmarkEnd w:id="5787"/>
      <w:r>
        <w:rPr>
          <w:rFonts w:hint="cs"/>
          <w:rtl/>
          <w:lang w:eastAsia="he-IL"/>
        </w:rPr>
        <w:t>אתה חוצפן. על מה הוצאת אותה?</w:t>
      </w:r>
    </w:p>
    <w:p w:rsidR="00F251AD" w:rsidRDefault="00F251AD" w:rsidP="00320833">
      <w:pPr>
        <w:rPr>
          <w:rtl/>
          <w:lang w:eastAsia="he-IL"/>
        </w:rPr>
      </w:pPr>
    </w:p>
    <w:p w:rsidR="00F251AD" w:rsidRDefault="00F251AD" w:rsidP="00320833">
      <w:pPr>
        <w:ind w:firstLine="0"/>
        <w:jc w:val="center"/>
        <w:rPr>
          <w:rtl/>
          <w:lang w:eastAsia="he-IL"/>
        </w:rPr>
      </w:pPr>
      <w:r>
        <w:rPr>
          <w:rFonts w:hint="cs"/>
          <w:rtl/>
          <w:lang w:eastAsia="he-IL"/>
        </w:rPr>
        <w:t xml:space="preserve">(חברת הכנסת נעמה לזימי יוצאת </w:t>
      </w:r>
      <w:bookmarkStart w:id="5788" w:name="_ETM_Q14_699747"/>
      <w:bookmarkEnd w:id="5788"/>
      <w:r>
        <w:rPr>
          <w:rFonts w:hint="cs"/>
          <w:rtl/>
          <w:lang w:eastAsia="he-IL"/>
        </w:rPr>
        <w:t>מאולם המליאה.)</w:t>
      </w:r>
    </w:p>
    <w:p w:rsidR="00F251AD" w:rsidRDefault="00F251AD" w:rsidP="00320833">
      <w:pPr>
        <w:rPr>
          <w:rtl/>
          <w:lang w:eastAsia="he-IL"/>
        </w:rPr>
      </w:pPr>
      <w:bookmarkStart w:id="5789" w:name="_ETM_Q14_705328"/>
      <w:bookmarkStart w:id="5790" w:name="_ETM_Q14_705387"/>
      <w:bookmarkEnd w:id="5789"/>
      <w:bookmarkEnd w:id="5790"/>
    </w:p>
    <w:p w:rsidR="00F251AD" w:rsidRDefault="00F251AD" w:rsidP="00320833">
      <w:pPr>
        <w:pStyle w:val="af7"/>
        <w:keepNext/>
        <w:rPr>
          <w:rtl/>
        </w:rPr>
      </w:pPr>
      <w:bookmarkStart w:id="5791" w:name="ET_yor_6595_82"/>
      <w:r w:rsidRPr="002D100F">
        <w:rPr>
          <w:rStyle w:val="TagStyle"/>
          <w:rtl/>
        </w:rPr>
        <w:t xml:space="preserve"> &lt;&lt; יור &gt;&gt; </w:t>
      </w:r>
      <w:r>
        <w:rPr>
          <w:rtl/>
        </w:rPr>
        <w:t>היו"ר ארז מלול:</w:t>
      </w:r>
      <w:r w:rsidRPr="002D100F">
        <w:rPr>
          <w:rStyle w:val="TagStyle"/>
          <w:rtl/>
        </w:rPr>
        <w:t xml:space="preserve"> &lt;&lt; יור &gt;&gt;</w:t>
      </w:r>
      <w:r>
        <w:rPr>
          <w:rtl/>
        </w:rPr>
        <w:t xml:space="preserve">   </w:t>
      </w:r>
      <w:bookmarkEnd w:id="5791"/>
    </w:p>
    <w:p w:rsidR="00F251AD" w:rsidRDefault="00F251AD" w:rsidP="00C14609">
      <w:pPr>
        <w:rPr>
          <w:rtl/>
          <w:lang w:eastAsia="he-IL"/>
        </w:rPr>
      </w:pPr>
    </w:p>
    <w:p w:rsidR="00F251AD" w:rsidRDefault="00F251AD" w:rsidP="00320833">
      <w:pPr>
        <w:rPr>
          <w:rtl/>
          <w:lang w:eastAsia="he-IL"/>
        </w:rPr>
      </w:pPr>
      <w:bookmarkStart w:id="5792" w:name="_ETM_Q14_706188"/>
      <w:bookmarkEnd w:id="5792"/>
      <w:r>
        <w:rPr>
          <w:rFonts w:hint="cs"/>
          <w:rtl/>
          <w:lang w:eastAsia="he-IL"/>
        </w:rPr>
        <w:t xml:space="preserve">חברת הכנסת יסמין, בבקשה לשבת. </w:t>
      </w:r>
      <w:bookmarkStart w:id="5793" w:name="_ETM_Q14_706782"/>
      <w:bookmarkEnd w:id="5793"/>
    </w:p>
    <w:p w:rsidR="00F251AD" w:rsidRDefault="00F251AD" w:rsidP="00320833">
      <w:pPr>
        <w:rPr>
          <w:rtl/>
          <w:lang w:eastAsia="he-IL"/>
        </w:rPr>
      </w:pPr>
      <w:bookmarkStart w:id="5794" w:name="_ETM_Q14_706888"/>
      <w:bookmarkStart w:id="5795" w:name="_ETM_Q14_706948"/>
      <w:bookmarkEnd w:id="5794"/>
      <w:bookmarkEnd w:id="5795"/>
    </w:p>
    <w:p w:rsidR="00F251AD" w:rsidRDefault="00F251AD" w:rsidP="00320833">
      <w:pPr>
        <w:pStyle w:val="af6"/>
        <w:keepNext/>
        <w:rPr>
          <w:rtl/>
        </w:rPr>
      </w:pPr>
      <w:bookmarkStart w:id="5796" w:name="ET_interruption_6127_83"/>
      <w:r w:rsidRPr="002D100F">
        <w:rPr>
          <w:rStyle w:val="TagStyle"/>
          <w:rtl/>
        </w:rPr>
        <w:t xml:space="preserve"> &lt;&lt; קריאה &gt;&gt; </w:t>
      </w:r>
      <w:r>
        <w:rPr>
          <w:rtl/>
        </w:rPr>
        <w:t>ולדימיר בליאק (יש עתיד):</w:t>
      </w:r>
      <w:r w:rsidRPr="002D100F">
        <w:rPr>
          <w:rStyle w:val="TagStyle"/>
          <w:rtl/>
        </w:rPr>
        <w:t xml:space="preserve"> &lt;&lt; קריאה &gt;&gt;</w:t>
      </w:r>
      <w:r>
        <w:rPr>
          <w:rtl/>
        </w:rPr>
        <w:t xml:space="preserve">   </w:t>
      </w:r>
      <w:bookmarkEnd w:id="5796"/>
    </w:p>
    <w:p w:rsidR="00F251AD" w:rsidRDefault="00F251AD" w:rsidP="00C14609">
      <w:pPr>
        <w:rPr>
          <w:rtl/>
          <w:lang w:eastAsia="he-IL"/>
        </w:rPr>
      </w:pPr>
    </w:p>
    <w:p w:rsidR="00F251AD" w:rsidRDefault="00F251AD" w:rsidP="00320833">
      <w:pPr>
        <w:rPr>
          <w:rtl/>
          <w:lang w:eastAsia="he-IL"/>
        </w:rPr>
      </w:pPr>
      <w:bookmarkStart w:id="5797" w:name="_ETM_Q14_709142"/>
      <w:bookmarkEnd w:id="5797"/>
      <w:r>
        <w:rPr>
          <w:rFonts w:hint="cs"/>
          <w:rtl/>
          <w:lang w:eastAsia="he-IL"/>
        </w:rPr>
        <w:t>אל תגיד לי "חוצפן", מי אתה בכלל?</w:t>
      </w:r>
    </w:p>
    <w:p w:rsidR="00F251AD" w:rsidRDefault="00F251AD" w:rsidP="00320833">
      <w:pPr>
        <w:rPr>
          <w:rtl/>
          <w:lang w:eastAsia="he-IL"/>
        </w:rPr>
      </w:pPr>
      <w:bookmarkStart w:id="5798" w:name="_ETM_Q14_710545"/>
      <w:bookmarkStart w:id="5799" w:name="_ETM_Q14_710606"/>
      <w:bookmarkEnd w:id="5798"/>
      <w:bookmarkEnd w:id="5799"/>
    </w:p>
    <w:p w:rsidR="00F251AD" w:rsidRDefault="00F251AD" w:rsidP="00320833">
      <w:pPr>
        <w:pStyle w:val="af7"/>
        <w:keepNext/>
        <w:rPr>
          <w:rtl/>
        </w:rPr>
      </w:pPr>
      <w:bookmarkStart w:id="5800" w:name="ET_yor_6595_84"/>
      <w:r w:rsidRPr="002D100F">
        <w:rPr>
          <w:rStyle w:val="TagStyle"/>
          <w:rtl/>
        </w:rPr>
        <w:t xml:space="preserve"> &lt;&lt; יור &gt;&gt; </w:t>
      </w:r>
      <w:r>
        <w:rPr>
          <w:rtl/>
        </w:rPr>
        <w:t>היו"ר ארז מלול:</w:t>
      </w:r>
      <w:r w:rsidRPr="002D100F">
        <w:rPr>
          <w:rStyle w:val="TagStyle"/>
          <w:rtl/>
        </w:rPr>
        <w:t xml:space="preserve"> &lt;&lt; יור &gt;&gt;</w:t>
      </w:r>
      <w:r>
        <w:rPr>
          <w:rtl/>
        </w:rPr>
        <w:t xml:space="preserve">   </w:t>
      </w:r>
      <w:bookmarkEnd w:id="5800"/>
    </w:p>
    <w:p w:rsidR="00F251AD" w:rsidRDefault="00F251AD" w:rsidP="00C14609">
      <w:pPr>
        <w:rPr>
          <w:rtl/>
          <w:lang w:eastAsia="he-IL"/>
        </w:rPr>
      </w:pPr>
    </w:p>
    <w:p w:rsidR="00F251AD" w:rsidRDefault="00F251AD" w:rsidP="00320833">
      <w:pPr>
        <w:rPr>
          <w:rtl/>
          <w:lang w:eastAsia="he-IL"/>
        </w:rPr>
      </w:pPr>
      <w:bookmarkStart w:id="5801" w:name="_ETM_Q14_711415"/>
      <w:bookmarkEnd w:id="5801"/>
      <w:r>
        <w:rPr>
          <w:rFonts w:hint="cs"/>
          <w:rtl/>
          <w:lang w:eastAsia="he-IL"/>
        </w:rPr>
        <w:t xml:space="preserve">חבר הכנסת ולדימיר, אתה </w:t>
      </w:r>
      <w:bookmarkStart w:id="5802" w:name="_ETM_Q14_711562"/>
      <w:bookmarkEnd w:id="5802"/>
      <w:r>
        <w:rPr>
          <w:rFonts w:hint="cs"/>
          <w:rtl/>
          <w:lang w:eastAsia="he-IL"/>
        </w:rPr>
        <w:t xml:space="preserve">בקריאה שנייה. בבקשה להמשיך. </w:t>
      </w:r>
    </w:p>
    <w:p w:rsidR="00F251AD" w:rsidRDefault="00F251AD" w:rsidP="00320833">
      <w:pPr>
        <w:rPr>
          <w:rtl/>
          <w:lang w:eastAsia="he-IL"/>
        </w:rPr>
      </w:pPr>
      <w:bookmarkStart w:id="5803" w:name="_ETM_Q14_716903"/>
      <w:bookmarkStart w:id="5804" w:name="_ETM_Q14_716958"/>
      <w:bookmarkEnd w:id="5803"/>
      <w:bookmarkEnd w:id="5804"/>
    </w:p>
    <w:p w:rsidR="00F251AD" w:rsidRDefault="00F251AD" w:rsidP="00320833">
      <w:pPr>
        <w:pStyle w:val="af6"/>
        <w:keepNext/>
        <w:rPr>
          <w:rtl/>
        </w:rPr>
      </w:pPr>
      <w:bookmarkStart w:id="5805" w:name="ET_interruption_6158_85"/>
      <w:r w:rsidRPr="002D100F">
        <w:rPr>
          <w:rStyle w:val="TagStyle"/>
          <w:rtl/>
        </w:rPr>
        <w:t xml:space="preserve"> &lt;&lt; קריאה &gt;&gt; </w:t>
      </w:r>
      <w:r>
        <w:rPr>
          <w:rtl/>
        </w:rPr>
        <w:t>אפרת רייטן מרום (העבודה):</w:t>
      </w:r>
      <w:r w:rsidRPr="002D100F">
        <w:rPr>
          <w:rStyle w:val="TagStyle"/>
          <w:rtl/>
        </w:rPr>
        <w:t xml:space="preserve"> &lt;&lt; קריאה &gt;&gt;</w:t>
      </w:r>
      <w:r>
        <w:rPr>
          <w:rtl/>
        </w:rPr>
        <w:t xml:space="preserve">   </w:t>
      </w:r>
      <w:bookmarkEnd w:id="5805"/>
    </w:p>
    <w:p w:rsidR="00F251AD" w:rsidRDefault="00F251AD" w:rsidP="00C14609">
      <w:pPr>
        <w:rPr>
          <w:rtl/>
          <w:lang w:eastAsia="he-IL"/>
        </w:rPr>
      </w:pPr>
    </w:p>
    <w:p w:rsidR="00F251AD" w:rsidRDefault="00C14609" w:rsidP="00320833">
      <w:pPr>
        <w:rPr>
          <w:rtl/>
          <w:lang w:eastAsia="he-IL"/>
        </w:rPr>
      </w:pPr>
      <w:bookmarkStart w:id="5806" w:name="_ETM_Q14_718307"/>
      <w:bookmarkStart w:id="5807" w:name="_ETM_Q14_718613"/>
      <w:bookmarkStart w:id="5808" w:name="_ETM_Q14_718669"/>
      <w:bookmarkEnd w:id="5806"/>
      <w:bookmarkEnd w:id="5807"/>
      <w:bookmarkEnd w:id="5808"/>
      <w:r>
        <w:rPr>
          <w:rFonts w:hint="cs"/>
          <w:rtl/>
          <w:lang w:eastAsia="he-IL"/>
        </w:rPr>
        <w:t>– – –</w:t>
      </w:r>
      <w:r w:rsidR="00F251AD">
        <w:rPr>
          <w:rFonts w:hint="cs"/>
          <w:rtl/>
          <w:lang w:eastAsia="he-IL"/>
        </w:rPr>
        <w:t xml:space="preserve"> </w:t>
      </w:r>
      <w:bookmarkStart w:id="5809" w:name="_ETM_Q14_723873"/>
      <w:bookmarkEnd w:id="5809"/>
      <w:r w:rsidR="00F251AD">
        <w:rPr>
          <w:rFonts w:hint="cs"/>
          <w:rtl/>
          <w:lang w:eastAsia="he-IL"/>
        </w:rPr>
        <w:t xml:space="preserve">לאזכרה בהר הרצל </w:t>
      </w:r>
      <w:r>
        <w:rPr>
          <w:rFonts w:hint="cs"/>
          <w:rtl/>
          <w:lang w:eastAsia="he-IL"/>
        </w:rPr>
        <w:t>– – –</w:t>
      </w:r>
    </w:p>
    <w:p w:rsidR="00F251AD" w:rsidRDefault="00F251AD" w:rsidP="00320833">
      <w:pPr>
        <w:rPr>
          <w:rtl/>
          <w:lang w:eastAsia="he-IL"/>
        </w:rPr>
      </w:pPr>
      <w:bookmarkStart w:id="5810" w:name="_ETM_Q14_724953"/>
      <w:bookmarkStart w:id="5811" w:name="_ETM_Q14_724998"/>
      <w:bookmarkEnd w:id="5810"/>
      <w:bookmarkEnd w:id="5811"/>
    </w:p>
    <w:p w:rsidR="00F251AD" w:rsidRDefault="00F251AD" w:rsidP="00320833">
      <w:pPr>
        <w:pStyle w:val="af6"/>
        <w:keepNext/>
        <w:rPr>
          <w:rtl/>
        </w:rPr>
      </w:pPr>
      <w:bookmarkStart w:id="5812" w:name="ET_interruption_5787_86"/>
      <w:r w:rsidRPr="002D100F">
        <w:rPr>
          <w:rStyle w:val="TagStyle"/>
          <w:rtl/>
        </w:rPr>
        <w:t xml:space="preserve"> &lt;&lt; קריאה &gt;&gt; </w:t>
      </w:r>
      <w:r>
        <w:rPr>
          <w:rFonts w:hint="cs"/>
          <w:rtl/>
        </w:rPr>
        <w:t>קריאות</w:t>
      </w:r>
      <w:r>
        <w:rPr>
          <w:rtl/>
        </w:rPr>
        <w:t>:</w:t>
      </w:r>
      <w:r w:rsidRPr="002D100F">
        <w:rPr>
          <w:rStyle w:val="TagStyle"/>
          <w:rtl/>
        </w:rPr>
        <w:t xml:space="preserve"> &lt;&lt; קריאה &gt;&gt;</w:t>
      </w:r>
      <w:r>
        <w:rPr>
          <w:rtl/>
        </w:rPr>
        <w:t xml:space="preserve">   </w:t>
      </w:r>
      <w:bookmarkEnd w:id="5812"/>
    </w:p>
    <w:p w:rsidR="00F251AD" w:rsidRDefault="00F251AD" w:rsidP="00C14609">
      <w:pPr>
        <w:rPr>
          <w:rtl/>
          <w:lang w:eastAsia="he-IL"/>
        </w:rPr>
      </w:pPr>
    </w:p>
    <w:p w:rsidR="00F251AD" w:rsidRDefault="00C14609" w:rsidP="00320833">
      <w:pPr>
        <w:rPr>
          <w:rtl/>
          <w:lang w:eastAsia="he-IL"/>
        </w:rPr>
      </w:pPr>
      <w:bookmarkStart w:id="5813" w:name="_ETM_Q14_725913"/>
      <w:bookmarkEnd w:id="5813"/>
      <w:r>
        <w:rPr>
          <w:rFonts w:hint="cs"/>
          <w:rtl/>
          <w:lang w:eastAsia="he-IL"/>
        </w:rPr>
        <w:t>– – –</w:t>
      </w:r>
    </w:p>
    <w:p w:rsidR="00F251AD" w:rsidRDefault="00F251AD" w:rsidP="00320833">
      <w:pPr>
        <w:rPr>
          <w:rtl/>
          <w:lang w:eastAsia="he-IL"/>
        </w:rPr>
      </w:pPr>
      <w:bookmarkStart w:id="5814" w:name="_ETM_Q14_723788"/>
      <w:bookmarkStart w:id="5815" w:name="_ETM_Q14_723852"/>
      <w:bookmarkEnd w:id="5814"/>
      <w:bookmarkEnd w:id="5815"/>
    </w:p>
    <w:p w:rsidR="00F251AD" w:rsidRDefault="00F251AD" w:rsidP="00320833">
      <w:pPr>
        <w:pStyle w:val="af7"/>
        <w:keepNext/>
        <w:rPr>
          <w:rtl/>
        </w:rPr>
      </w:pPr>
      <w:bookmarkStart w:id="5816" w:name="ET_yor_6595_87"/>
      <w:r w:rsidRPr="002D100F">
        <w:rPr>
          <w:rStyle w:val="TagStyle"/>
          <w:rtl/>
        </w:rPr>
        <w:t xml:space="preserve"> &lt;&lt; יור &gt;&gt; </w:t>
      </w:r>
      <w:r>
        <w:rPr>
          <w:rtl/>
        </w:rPr>
        <w:t>היו"ר ארז מלול:</w:t>
      </w:r>
      <w:r w:rsidRPr="002D100F">
        <w:rPr>
          <w:rStyle w:val="TagStyle"/>
          <w:rtl/>
        </w:rPr>
        <w:t xml:space="preserve"> &lt;&lt; יור &gt;&gt;</w:t>
      </w:r>
      <w:r>
        <w:rPr>
          <w:rtl/>
        </w:rPr>
        <w:t xml:space="preserve">   </w:t>
      </w:r>
      <w:bookmarkEnd w:id="5816"/>
    </w:p>
    <w:p w:rsidR="00F251AD" w:rsidRDefault="00F251AD" w:rsidP="00C14609">
      <w:pPr>
        <w:rPr>
          <w:rtl/>
          <w:lang w:eastAsia="he-IL"/>
        </w:rPr>
      </w:pPr>
    </w:p>
    <w:p w:rsidR="00F251AD" w:rsidRDefault="00F251AD" w:rsidP="00320833">
      <w:pPr>
        <w:rPr>
          <w:rtl/>
          <w:lang w:eastAsia="he-IL"/>
        </w:rPr>
      </w:pPr>
      <w:bookmarkStart w:id="5817" w:name="_ETM_Q14_724788"/>
      <w:bookmarkEnd w:id="5817"/>
      <w:r>
        <w:rPr>
          <w:rFonts w:hint="cs"/>
          <w:rtl/>
          <w:lang w:eastAsia="he-IL"/>
        </w:rPr>
        <w:t xml:space="preserve">חבר הכנסת יוראי, די, בבקשה, תירגע. </w:t>
      </w:r>
    </w:p>
    <w:p w:rsidR="00F251AD" w:rsidRDefault="00F251AD" w:rsidP="00320833">
      <w:pPr>
        <w:rPr>
          <w:rtl/>
          <w:lang w:eastAsia="he-IL"/>
        </w:rPr>
      </w:pPr>
      <w:bookmarkStart w:id="5818" w:name="_ETM_Q14_727699"/>
      <w:bookmarkStart w:id="5819" w:name="_ETM_Q14_727761"/>
      <w:bookmarkEnd w:id="5818"/>
      <w:bookmarkEnd w:id="5819"/>
    </w:p>
    <w:p w:rsidR="00F251AD" w:rsidRDefault="00F251AD" w:rsidP="00320833">
      <w:pPr>
        <w:pStyle w:val="af6"/>
        <w:keepNext/>
        <w:rPr>
          <w:rtl/>
        </w:rPr>
      </w:pPr>
      <w:bookmarkStart w:id="5820" w:name="ET_interruption_5787_88"/>
      <w:r w:rsidRPr="002D100F">
        <w:rPr>
          <w:rStyle w:val="TagStyle"/>
          <w:rtl/>
        </w:rPr>
        <w:t xml:space="preserve"> &lt;&lt; קריאה &gt;&gt; </w:t>
      </w:r>
      <w:r>
        <w:rPr>
          <w:rtl/>
        </w:rPr>
        <w:t>יוראי להב הרצנו (יש עתיד):</w:t>
      </w:r>
      <w:r w:rsidRPr="002D100F">
        <w:rPr>
          <w:rStyle w:val="TagStyle"/>
          <w:rtl/>
        </w:rPr>
        <w:t xml:space="preserve"> &lt;&lt; קריאה &gt;&gt;</w:t>
      </w:r>
      <w:r>
        <w:rPr>
          <w:rtl/>
        </w:rPr>
        <w:t xml:space="preserve">   </w:t>
      </w:r>
      <w:bookmarkEnd w:id="5820"/>
    </w:p>
    <w:p w:rsidR="00F251AD" w:rsidRDefault="00F251AD" w:rsidP="00C14609">
      <w:pPr>
        <w:rPr>
          <w:rtl/>
          <w:lang w:eastAsia="he-IL"/>
        </w:rPr>
      </w:pPr>
    </w:p>
    <w:p w:rsidR="00F251AD" w:rsidRPr="002D100F" w:rsidRDefault="00C14609" w:rsidP="00320833">
      <w:pPr>
        <w:rPr>
          <w:rtl/>
          <w:lang w:eastAsia="he-IL"/>
        </w:rPr>
      </w:pPr>
      <w:r>
        <w:rPr>
          <w:rFonts w:hint="cs"/>
          <w:rtl/>
          <w:lang w:eastAsia="he-IL"/>
        </w:rPr>
        <w:t>– – –</w:t>
      </w:r>
      <w:r w:rsidR="00F251AD">
        <w:rPr>
          <w:rFonts w:hint="cs"/>
          <w:rtl/>
          <w:lang w:eastAsia="he-IL"/>
        </w:rPr>
        <w:t xml:space="preserve"> חולצה </w:t>
      </w:r>
      <w:r>
        <w:rPr>
          <w:rFonts w:hint="cs"/>
          <w:rtl/>
          <w:lang w:eastAsia="he-IL"/>
        </w:rPr>
        <w:t>– – –</w:t>
      </w:r>
      <w:r w:rsidR="00F251AD">
        <w:rPr>
          <w:rFonts w:hint="cs"/>
          <w:rtl/>
          <w:lang w:eastAsia="he-IL"/>
        </w:rPr>
        <w:t xml:space="preserve"> </w:t>
      </w:r>
    </w:p>
    <w:p w:rsidR="00F251AD" w:rsidRDefault="00F251AD" w:rsidP="00320833">
      <w:pPr>
        <w:rPr>
          <w:rtl/>
          <w:lang w:eastAsia="he-IL"/>
        </w:rPr>
      </w:pPr>
      <w:bookmarkStart w:id="5821" w:name="_ETM_Q14_713498"/>
      <w:bookmarkStart w:id="5822" w:name="_ETM_Q14_713554"/>
      <w:bookmarkEnd w:id="5821"/>
      <w:bookmarkEnd w:id="5822"/>
    </w:p>
    <w:p w:rsidR="00F251AD" w:rsidRDefault="00F251AD" w:rsidP="00320833">
      <w:pPr>
        <w:pStyle w:val="af7"/>
        <w:keepNext/>
        <w:rPr>
          <w:rtl/>
        </w:rPr>
      </w:pPr>
      <w:bookmarkStart w:id="5823" w:name="ET_yor_6595_89"/>
      <w:r w:rsidRPr="002D100F">
        <w:rPr>
          <w:rStyle w:val="TagStyle"/>
          <w:rtl/>
        </w:rPr>
        <w:t xml:space="preserve"> &lt;&lt; יור &gt;&gt; </w:t>
      </w:r>
      <w:r>
        <w:rPr>
          <w:rtl/>
        </w:rPr>
        <w:t>היו"ר ארז מלול:</w:t>
      </w:r>
      <w:r w:rsidRPr="002D100F">
        <w:rPr>
          <w:rStyle w:val="TagStyle"/>
          <w:rtl/>
        </w:rPr>
        <w:t xml:space="preserve"> &lt;&lt; יור &gt;&gt;</w:t>
      </w:r>
      <w:r>
        <w:rPr>
          <w:rtl/>
        </w:rPr>
        <w:t xml:space="preserve">   </w:t>
      </w:r>
      <w:bookmarkEnd w:id="5823"/>
    </w:p>
    <w:p w:rsidR="00F251AD" w:rsidRDefault="00F251AD" w:rsidP="00C14609">
      <w:pPr>
        <w:rPr>
          <w:rtl/>
          <w:lang w:eastAsia="he-IL"/>
        </w:rPr>
      </w:pPr>
    </w:p>
    <w:p w:rsidR="00F251AD" w:rsidRDefault="00F251AD" w:rsidP="00320833">
      <w:pPr>
        <w:rPr>
          <w:rtl/>
          <w:lang w:eastAsia="he-IL"/>
        </w:rPr>
      </w:pPr>
      <w:bookmarkStart w:id="5824" w:name="_ETM_Q14_726168"/>
      <w:bookmarkStart w:id="5825" w:name="_ETM_Q14_702071"/>
      <w:bookmarkStart w:id="5826" w:name="_ETM_Q14_702130"/>
      <w:bookmarkStart w:id="5827" w:name="_ETM_Q14_695326"/>
      <w:bookmarkStart w:id="5828" w:name="_ETM_Q14_695396"/>
      <w:bookmarkStart w:id="5829" w:name="_ETM_Q14_690344"/>
      <w:bookmarkEnd w:id="5824"/>
      <w:bookmarkEnd w:id="5825"/>
      <w:bookmarkEnd w:id="5826"/>
      <w:bookmarkEnd w:id="5827"/>
      <w:bookmarkEnd w:id="5828"/>
      <w:bookmarkEnd w:id="5829"/>
      <w:r>
        <w:rPr>
          <w:rFonts w:hint="cs"/>
          <w:rtl/>
          <w:lang w:eastAsia="he-IL"/>
        </w:rPr>
        <w:t xml:space="preserve">תירגע. </w:t>
      </w:r>
      <w:bookmarkStart w:id="5830" w:name="_ETM_Q14_726563"/>
      <w:bookmarkStart w:id="5831" w:name="_ETM_Q14_726614"/>
      <w:bookmarkStart w:id="5832" w:name="_ETM_Q14_728927"/>
      <w:bookmarkStart w:id="5833" w:name="_ETM_Q14_730431"/>
      <w:bookmarkEnd w:id="5830"/>
      <w:bookmarkEnd w:id="5831"/>
      <w:bookmarkEnd w:id="5832"/>
      <w:bookmarkEnd w:id="5833"/>
      <w:r>
        <w:rPr>
          <w:rFonts w:hint="cs"/>
          <w:rtl/>
          <w:lang w:eastAsia="he-IL"/>
        </w:rPr>
        <w:t xml:space="preserve">חבר הכנסת יוראי, אתה בקריאה ראשונה. </w:t>
      </w:r>
    </w:p>
    <w:p w:rsidR="00F251AD" w:rsidRDefault="00F251AD" w:rsidP="00320833">
      <w:pPr>
        <w:rPr>
          <w:rtl/>
          <w:lang w:eastAsia="he-IL"/>
        </w:rPr>
      </w:pPr>
      <w:bookmarkStart w:id="5834" w:name="_ETM_Q14_731126"/>
      <w:bookmarkStart w:id="5835" w:name="_ETM_Q14_731205"/>
      <w:bookmarkEnd w:id="5834"/>
      <w:bookmarkEnd w:id="5835"/>
    </w:p>
    <w:p w:rsidR="00F251AD" w:rsidRDefault="00F251AD" w:rsidP="00320833">
      <w:pPr>
        <w:pStyle w:val="af6"/>
        <w:keepNext/>
        <w:rPr>
          <w:rtl/>
        </w:rPr>
      </w:pPr>
      <w:bookmarkStart w:id="5836" w:name="ET_interruption_5787_93"/>
      <w:r w:rsidRPr="002D100F">
        <w:rPr>
          <w:rStyle w:val="TagStyle"/>
          <w:rtl/>
        </w:rPr>
        <w:t xml:space="preserve"> &lt;&lt; קריאה &gt;&gt; </w:t>
      </w:r>
      <w:r>
        <w:rPr>
          <w:rtl/>
        </w:rPr>
        <w:t>יוראי להב הרצנו (יש עתיד):</w:t>
      </w:r>
      <w:r w:rsidRPr="002D100F">
        <w:rPr>
          <w:rStyle w:val="TagStyle"/>
          <w:rtl/>
        </w:rPr>
        <w:t xml:space="preserve"> &lt;&lt; קריאה &gt;&gt;</w:t>
      </w:r>
      <w:r>
        <w:rPr>
          <w:rtl/>
        </w:rPr>
        <w:t xml:space="preserve">   </w:t>
      </w:r>
      <w:bookmarkEnd w:id="5836"/>
    </w:p>
    <w:p w:rsidR="00F251AD" w:rsidRDefault="00F251AD" w:rsidP="00C14609">
      <w:pPr>
        <w:rPr>
          <w:rtl/>
          <w:lang w:eastAsia="he-IL"/>
        </w:rPr>
      </w:pPr>
    </w:p>
    <w:p w:rsidR="00F251AD" w:rsidRDefault="00C14609" w:rsidP="00320833">
      <w:pPr>
        <w:rPr>
          <w:rtl/>
          <w:lang w:eastAsia="he-IL"/>
        </w:rPr>
      </w:pPr>
      <w:bookmarkStart w:id="5837" w:name="_ETM_Q14_732984"/>
      <w:bookmarkEnd w:id="5837"/>
      <w:r>
        <w:rPr>
          <w:rFonts w:hint="cs"/>
          <w:rtl/>
          <w:lang w:eastAsia="he-IL"/>
        </w:rPr>
        <w:t>– – –</w:t>
      </w:r>
    </w:p>
    <w:p w:rsidR="00F251AD" w:rsidRDefault="00F251AD" w:rsidP="00320833">
      <w:pPr>
        <w:rPr>
          <w:rtl/>
          <w:lang w:eastAsia="he-IL"/>
        </w:rPr>
      </w:pPr>
      <w:bookmarkStart w:id="5838" w:name="_ETM_Q14_733809"/>
      <w:bookmarkStart w:id="5839" w:name="_ETM_Q14_734295"/>
      <w:bookmarkEnd w:id="5838"/>
      <w:bookmarkEnd w:id="5839"/>
    </w:p>
    <w:p w:rsidR="00F251AD" w:rsidRDefault="00F251AD" w:rsidP="00320833">
      <w:pPr>
        <w:pStyle w:val="af7"/>
        <w:keepNext/>
        <w:rPr>
          <w:rtl/>
        </w:rPr>
      </w:pPr>
      <w:bookmarkStart w:id="5840" w:name="ET_yor_6595_94"/>
      <w:r w:rsidRPr="004D5E12">
        <w:rPr>
          <w:rStyle w:val="TagStyle"/>
          <w:rtl/>
        </w:rPr>
        <w:t xml:space="preserve"> &lt;&lt; יור &gt;&gt; </w:t>
      </w:r>
      <w:r>
        <w:rPr>
          <w:rtl/>
        </w:rPr>
        <w:t>היו"ר ארז מלול:</w:t>
      </w:r>
      <w:r w:rsidRPr="004D5E12">
        <w:rPr>
          <w:rStyle w:val="TagStyle"/>
          <w:rtl/>
        </w:rPr>
        <w:t xml:space="preserve"> &lt;&lt; יור &gt;&gt;</w:t>
      </w:r>
      <w:r>
        <w:rPr>
          <w:rtl/>
        </w:rPr>
        <w:t xml:space="preserve">   </w:t>
      </w:r>
      <w:bookmarkEnd w:id="5840"/>
    </w:p>
    <w:p w:rsidR="00F251AD" w:rsidRDefault="00F251AD" w:rsidP="00C14609">
      <w:pPr>
        <w:rPr>
          <w:rtl/>
          <w:lang w:eastAsia="he-IL"/>
        </w:rPr>
      </w:pPr>
    </w:p>
    <w:p w:rsidR="00F251AD" w:rsidRDefault="00F251AD" w:rsidP="00320833">
      <w:pPr>
        <w:rPr>
          <w:rtl/>
          <w:lang w:eastAsia="he-IL"/>
        </w:rPr>
      </w:pPr>
      <w:bookmarkStart w:id="5841" w:name="_ETM_Q14_734830"/>
      <w:bookmarkEnd w:id="5841"/>
      <w:r>
        <w:rPr>
          <w:rFonts w:hint="cs"/>
          <w:rtl/>
          <w:lang w:eastAsia="he-IL"/>
        </w:rPr>
        <w:t xml:space="preserve">חבר הכנסת יוראי, אתה בקריאה שנייה. </w:t>
      </w:r>
      <w:bookmarkStart w:id="5842" w:name="_ETM_Q14_739088"/>
      <w:bookmarkEnd w:id="5842"/>
    </w:p>
    <w:p w:rsidR="00F251AD" w:rsidRDefault="00F251AD" w:rsidP="00320833">
      <w:pPr>
        <w:rPr>
          <w:rtl/>
          <w:lang w:eastAsia="he-IL"/>
        </w:rPr>
      </w:pPr>
      <w:bookmarkStart w:id="5843" w:name="_ETM_Q14_739156"/>
      <w:bookmarkEnd w:id="5843"/>
    </w:p>
    <w:p w:rsidR="00F251AD" w:rsidRDefault="00F251AD" w:rsidP="00320833">
      <w:pPr>
        <w:pStyle w:val="af6"/>
        <w:keepNext/>
        <w:rPr>
          <w:rtl/>
        </w:rPr>
      </w:pPr>
      <w:bookmarkStart w:id="5844" w:name="ET_interruption_קריאות_96"/>
      <w:r w:rsidRPr="004D5E12">
        <w:rPr>
          <w:rStyle w:val="TagStyle"/>
          <w:rtl/>
        </w:rPr>
        <w:t xml:space="preserve"> &lt;&lt; קריאה &gt;&gt; </w:t>
      </w:r>
      <w:r>
        <w:rPr>
          <w:rtl/>
        </w:rPr>
        <w:t>קריא</w:t>
      </w:r>
      <w:r>
        <w:rPr>
          <w:rFonts w:hint="cs"/>
          <w:rtl/>
        </w:rPr>
        <w:t>ה</w:t>
      </w:r>
      <w:r>
        <w:rPr>
          <w:rtl/>
        </w:rPr>
        <w:t>:</w:t>
      </w:r>
      <w:r w:rsidRPr="004D5E12">
        <w:rPr>
          <w:rStyle w:val="TagStyle"/>
          <w:rtl/>
        </w:rPr>
        <w:t xml:space="preserve"> &lt;&lt; קריאה &gt;&gt;</w:t>
      </w:r>
      <w:r>
        <w:rPr>
          <w:rtl/>
        </w:rPr>
        <w:t xml:space="preserve">   </w:t>
      </w:r>
      <w:bookmarkEnd w:id="5844"/>
    </w:p>
    <w:p w:rsidR="00F251AD" w:rsidRDefault="00F251AD" w:rsidP="00C14609">
      <w:pPr>
        <w:rPr>
          <w:rtl/>
          <w:lang w:eastAsia="he-IL"/>
        </w:rPr>
      </w:pPr>
    </w:p>
    <w:p w:rsidR="00F251AD" w:rsidRPr="004D5E12" w:rsidRDefault="00C14609" w:rsidP="00320833">
      <w:pPr>
        <w:rPr>
          <w:rtl/>
          <w:lang w:eastAsia="he-IL"/>
        </w:rPr>
      </w:pPr>
      <w:bookmarkStart w:id="5845" w:name="_ETM_Q14_742425"/>
      <w:bookmarkEnd w:id="5845"/>
      <w:r>
        <w:rPr>
          <w:rFonts w:hint="cs"/>
          <w:rtl/>
          <w:lang w:eastAsia="he-IL"/>
        </w:rPr>
        <w:t>– – –</w:t>
      </w:r>
      <w:r w:rsidR="00F251AD">
        <w:rPr>
          <w:rFonts w:hint="cs"/>
          <w:rtl/>
          <w:lang w:eastAsia="he-IL"/>
        </w:rPr>
        <w:t xml:space="preserve"> </w:t>
      </w:r>
    </w:p>
    <w:p w:rsidR="00F251AD" w:rsidRDefault="00F251AD" w:rsidP="00320833">
      <w:pPr>
        <w:rPr>
          <w:rtl/>
          <w:lang w:eastAsia="he-IL"/>
        </w:rPr>
      </w:pPr>
      <w:bookmarkStart w:id="5846" w:name="_ETM_Q14_738148"/>
      <w:bookmarkStart w:id="5847" w:name="_ETM_Q14_738198"/>
      <w:bookmarkEnd w:id="5846"/>
      <w:bookmarkEnd w:id="5847"/>
    </w:p>
    <w:p w:rsidR="00F251AD" w:rsidRDefault="00F251AD" w:rsidP="00320833">
      <w:pPr>
        <w:pStyle w:val="af6"/>
        <w:keepNext/>
        <w:rPr>
          <w:rtl/>
        </w:rPr>
      </w:pPr>
      <w:bookmarkStart w:id="5848" w:name="ET_interruption_5787_95"/>
      <w:r w:rsidRPr="004D5E12">
        <w:rPr>
          <w:rStyle w:val="TagStyle"/>
          <w:rtl/>
        </w:rPr>
        <w:t xml:space="preserve"> &lt;&lt; קריאה &gt;&gt; </w:t>
      </w:r>
      <w:r>
        <w:rPr>
          <w:rtl/>
        </w:rPr>
        <w:t>יוראי להב הרצנו (יש עתיד):</w:t>
      </w:r>
      <w:r w:rsidRPr="004D5E12">
        <w:rPr>
          <w:rStyle w:val="TagStyle"/>
          <w:rtl/>
        </w:rPr>
        <w:t xml:space="preserve"> &lt;&lt; קריאה &gt;&gt;</w:t>
      </w:r>
      <w:r>
        <w:rPr>
          <w:rtl/>
        </w:rPr>
        <w:t xml:space="preserve">   </w:t>
      </w:r>
      <w:bookmarkEnd w:id="5848"/>
    </w:p>
    <w:p w:rsidR="00F251AD" w:rsidRDefault="00F251AD" w:rsidP="00C14609">
      <w:pPr>
        <w:rPr>
          <w:rtl/>
          <w:lang w:eastAsia="he-IL"/>
        </w:rPr>
      </w:pPr>
    </w:p>
    <w:p w:rsidR="00F251AD" w:rsidRDefault="00F251AD" w:rsidP="00320833">
      <w:pPr>
        <w:rPr>
          <w:rtl/>
          <w:lang w:eastAsia="he-IL"/>
        </w:rPr>
      </w:pPr>
      <w:bookmarkStart w:id="5849" w:name="_ETM_Q14_738202"/>
      <w:bookmarkStart w:id="5850" w:name="_ETM_Q14_727532"/>
      <w:bookmarkEnd w:id="5849"/>
      <w:bookmarkEnd w:id="5850"/>
      <w:r>
        <w:rPr>
          <w:rFonts w:hint="cs"/>
          <w:rtl/>
          <w:lang w:eastAsia="he-IL"/>
        </w:rPr>
        <w:t xml:space="preserve">שים לב שכולם צועקים, ואתה אומר לי </w:t>
      </w:r>
      <w:r w:rsidR="00C14609">
        <w:rPr>
          <w:rFonts w:hint="cs"/>
          <w:rtl/>
          <w:lang w:eastAsia="he-IL"/>
        </w:rPr>
        <w:t>– – –</w:t>
      </w:r>
      <w:r>
        <w:rPr>
          <w:rFonts w:hint="cs"/>
          <w:rtl/>
          <w:lang w:eastAsia="he-IL"/>
        </w:rPr>
        <w:t xml:space="preserve"> </w:t>
      </w:r>
    </w:p>
    <w:p w:rsidR="00F251AD" w:rsidRDefault="00F251AD" w:rsidP="00320833">
      <w:pPr>
        <w:rPr>
          <w:rtl/>
          <w:lang w:eastAsia="he-IL"/>
        </w:rPr>
      </w:pPr>
    </w:p>
    <w:p w:rsidR="00F251AD" w:rsidRDefault="00F251AD" w:rsidP="00320833">
      <w:pPr>
        <w:pStyle w:val="af7"/>
        <w:keepNext/>
        <w:rPr>
          <w:rtl/>
        </w:rPr>
      </w:pPr>
      <w:bookmarkStart w:id="5851" w:name="ET_yor_6595_97"/>
      <w:r w:rsidRPr="004D5E12">
        <w:rPr>
          <w:rStyle w:val="TagStyle"/>
          <w:rtl/>
        </w:rPr>
        <w:t xml:space="preserve"> &lt;&lt; יור &gt;&gt; </w:t>
      </w:r>
      <w:r>
        <w:rPr>
          <w:rtl/>
        </w:rPr>
        <w:t>היו"ר ארז מלול:</w:t>
      </w:r>
      <w:r w:rsidRPr="004D5E12">
        <w:rPr>
          <w:rStyle w:val="TagStyle"/>
          <w:rtl/>
        </w:rPr>
        <w:t xml:space="preserve"> &lt;&lt; יור &gt;&gt;</w:t>
      </w:r>
      <w:r>
        <w:rPr>
          <w:rtl/>
        </w:rPr>
        <w:t xml:space="preserve">   </w:t>
      </w:r>
      <w:bookmarkEnd w:id="5851"/>
    </w:p>
    <w:p w:rsidR="00F251AD" w:rsidRDefault="00F251AD" w:rsidP="00C14609">
      <w:pPr>
        <w:rPr>
          <w:rtl/>
          <w:lang w:eastAsia="he-IL"/>
        </w:rPr>
      </w:pPr>
    </w:p>
    <w:p w:rsidR="00F251AD" w:rsidRDefault="00F251AD" w:rsidP="005E1B54">
      <w:pPr>
        <w:rPr>
          <w:rtl/>
        </w:rPr>
      </w:pPr>
      <w:bookmarkStart w:id="5852" w:name="_ETM_Q14_740277"/>
      <w:bookmarkEnd w:id="5852"/>
      <w:r>
        <w:rPr>
          <w:rFonts w:hint="cs"/>
          <w:rtl/>
          <w:lang w:eastAsia="he-IL"/>
        </w:rPr>
        <w:t xml:space="preserve">סדרנים, בבקשה לעשות שם </w:t>
      </w:r>
      <w:bookmarkStart w:id="5853" w:name="_ETM_Q14_744117"/>
      <w:bookmarkEnd w:id="5853"/>
      <w:r>
        <w:rPr>
          <w:rtl/>
          <w:lang w:eastAsia="he-IL"/>
        </w:rPr>
        <w:t>–</w:t>
      </w:r>
      <w:r>
        <w:rPr>
          <w:rFonts w:hint="cs"/>
          <w:rtl/>
          <w:lang w:eastAsia="he-IL"/>
        </w:rPr>
        <w:t xml:space="preserve"> </w:t>
      </w:r>
      <w:bookmarkStart w:id="5854" w:name="_ETM_Q14_749584"/>
      <w:bookmarkStart w:id="5855" w:name="_ETM_Q14_749664"/>
      <w:bookmarkStart w:id="5856" w:name="TOR_Q15"/>
      <w:bookmarkStart w:id="5857" w:name="_ETM_Q15_181920"/>
      <w:bookmarkEnd w:id="5854"/>
      <w:bookmarkEnd w:id="5855"/>
      <w:bookmarkEnd w:id="5856"/>
      <w:bookmarkEnd w:id="5857"/>
      <w:r>
        <w:rPr>
          <w:rFonts w:hint="cs"/>
          <w:rtl/>
        </w:rPr>
        <w:t xml:space="preserve">חברת הכנסת יסמין, דבי ביטון, בבקשה. יש עוד מישהו – יש עוד חבר כנסת שרוצה שאני אזכיר את שמו? </w:t>
      </w:r>
    </w:p>
    <w:p w:rsidR="00F251AD" w:rsidRDefault="00F251AD" w:rsidP="00320833">
      <w:pPr>
        <w:rPr>
          <w:rtl/>
        </w:rPr>
      </w:pPr>
    </w:p>
    <w:p w:rsidR="00F251AD" w:rsidRDefault="00F251AD" w:rsidP="00320833">
      <w:pPr>
        <w:pStyle w:val="-"/>
        <w:keepNext/>
        <w:rPr>
          <w:rtl/>
        </w:rPr>
      </w:pPr>
      <w:bookmarkStart w:id="5858" w:name="ET_speakercontinue_6392_1"/>
      <w:r w:rsidRPr="00A10B88">
        <w:rPr>
          <w:rStyle w:val="TagStyle"/>
          <w:rtl/>
        </w:rPr>
        <w:t xml:space="preserve"> &lt;&lt; דובר_המשך &gt;&gt; </w:t>
      </w:r>
      <w:r>
        <w:rPr>
          <w:rtl/>
        </w:rPr>
        <w:t>שר המשפטים יריב לוין:</w:t>
      </w:r>
      <w:r w:rsidRPr="00A10B88">
        <w:rPr>
          <w:rStyle w:val="TagStyle"/>
          <w:rtl/>
        </w:rPr>
        <w:t xml:space="preserve"> &lt;&lt; דובר_המשך &gt;&gt;</w:t>
      </w:r>
      <w:r>
        <w:rPr>
          <w:rtl/>
        </w:rPr>
        <w:t xml:space="preserve"> </w:t>
      </w:r>
      <w:bookmarkEnd w:id="5858"/>
    </w:p>
    <w:p w:rsidR="00F251AD" w:rsidRDefault="00F251AD" w:rsidP="00C14609">
      <w:pPr>
        <w:rPr>
          <w:rtl/>
        </w:rPr>
      </w:pPr>
    </w:p>
    <w:p w:rsidR="00F251AD" w:rsidRDefault="00F251AD" w:rsidP="00320833">
      <w:pPr>
        <w:rPr>
          <w:rtl/>
        </w:rPr>
      </w:pPr>
      <w:bookmarkStart w:id="5859" w:name="_ETM_Q15_161000"/>
      <w:bookmarkEnd w:id="5859"/>
      <w:r>
        <w:rPr>
          <w:rFonts w:hint="cs"/>
          <w:rtl/>
        </w:rPr>
        <w:t xml:space="preserve">אז אני שואל אתכם </w:t>
      </w:r>
      <w:r w:rsidR="00C14609">
        <w:rPr>
          <w:rFonts w:hint="cs"/>
          <w:rtl/>
        </w:rPr>
        <w:t>– – –</w:t>
      </w:r>
    </w:p>
    <w:p w:rsidR="00F251AD" w:rsidRDefault="00F251AD" w:rsidP="00320833">
      <w:pPr>
        <w:rPr>
          <w:rtl/>
        </w:rPr>
      </w:pPr>
    </w:p>
    <w:p w:rsidR="00F251AD" w:rsidRDefault="00F251AD" w:rsidP="00320833">
      <w:pPr>
        <w:pStyle w:val="af6"/>
        <w:keepNext/>
        <w:rPr>
          <w:rtl/>
        </w:rPr>
      </w:pPr>
      <w:bookmarkStart w:id="5860" w:name="ET_interruption_6507_2"/>
      <w:r w:rsidRPr="00A10B88">
        <w:rPr>
          <w:rStyle w:val="TagStyle"/>
          <w:rtl/>
        </w:rPr>
        <w:t xml:space="preserve"> &lt;&lt; קריאה &gt;&gt; </w:t>
      </w:r>
      <w:r>
        <w:rPr>
          <w:rtl/>
        </w:rPr>
        <w:t>שלי טל מירון (יש עתיד):</w:t>
      </w:r>
      <w:r w:rsidRPr="00A10B88">
        <w:rPr>
          <w:rStyle w:val="TagStyle"/>
          <w:rtl/>
        </w:rPr>
        <w:t xml:space="preserve"> &lt;&lt; קריאה &gt;&gt;</w:t>
      </w:r>
      <w:r>
        <w:rPr>
          <w:rtl/>
        </w:rPr>
        <w:t xml:space="preserve"> </w:t>
      </w:r>
      <w:bookmarkEnd w:id="5860"/>
    </w:p>
    <w:p w:rsidR="00F251AD" w:rsidRDefault="00F251AD" w:rsidP="00C14609">
      <w:pPr>
        <w:rPr>
          <w:rtl/>
        </w:rPr>
      </w:pPr>
    </w:p>
    <w:p w:rsidR="00F251AD" w:rsidRDefault="00F251AD" w:rsidP="00320833">
      <w:pPr>
        <w:rPr>
          <w:rtl/>
        </w:rPr>
      </w:pPr>
      <w:bookmarkStart w:id="5861" w:name="_ETM_Q15_163000"/>
      <w:bookmarkEnd w:id="5861"/>
      <w:r>
        <w:rPr>
          <w:rFonts w:hint="cs"/>
          <w:rtl/>
        </w:rPr>
        <w:t xml:space="preserve">חוצפה, אנחנו באמת רוצים לשמוע מה הלשכה משפטית אומרת. באמת, לשמוע מה אומרת הלשכה המשפטית. </w:t>
      </w:r>
    </w:p>
    <w:p w:rsidR="00F251AD" w:rsidRDefault="00F251AD" w:rsidP="00320833">
      <w:pPr>
        <w:rPr>
          <w:rtl/>
        </w:rPr>
      </w:pPr>
    </w:p>
    <w:p w:rsidR="00F251AD" w:rsidRDefault="00F251AD" w:rsidP="00320833">
      <w:pPr>
        <w:pStyle w:val="af7"/>
        <w:keepNext/>
        <w:rPr>
          <w:rtl/>
        </w:rPr>
      </w:pPr>
      <w:r w:rsidRPr="00A10B88">
        <w:rPr>
          <w:rStyle w:val="TagStyle"/>
          <w:rtl/>
        </w:rPr>
        <w:t xml:space="preserve"> &lt;&lt; יור &gt;&gt; </w:t>
      </w:r>
      <w:r>
        <w:rPr>
          <w:rtl/>
        </w:rPr>
        <w:t>היו"ר ארז מלול:</w:t>
      </w:r>
      <w:r w:rsidRPr="00A10B88">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חברת הכנסת.</w:t>
      </w:r>
    </w:p>
    <w:p w:rsidR="00F251AD" w:rsidRDefault="00F251AD" w:rsidP="00320833">
      <w:pPr>
        <w:rPr>
          <w:rtl/>
        </w:rPr>
      </w:pPr>
    </w:p>
    <w:p w:rsidR="00F251AD" w:rsidRDefault="00F251AD" w:rsidP="00320833">
      <w:pPr>
        <w:pStyle w:val="-"/>
        <w:keepNext/>
        <w:rPr>
          <w:rtl/>
        </w:rPr>
      </w:pPr>
      <w:bookmarkStart w:id="5862" w:name="ET_speakercontinue_6392_4"/>
      <w:r w:rsidRPr="00A10B88">
        <w:rPr>
          <w:rStyle w:val="TagStyle"/>
          <w:rtl/>
        </w:rPr>
        <w:t xml:space="preserve"> &lt;&lt; דובר_המשך &gt;&gt; </w:t>
      </w:r>
      <w:r>
        <w:rPr>
          <w:rtl/>
        </w:rPr>
        <w:t>שר המשפטים יריב לוין:</w:t>
      </w:r>
      <w:r w:rsidRPr="00A10B88">
        <w:rPr>
          <w:rStyle w:val="TagStyle"/>
          <w:rtl/>
        </w:rPr>
        <w:t xml:space="preserve"> &lt;&lt; דובר_המשך &gt;&gt;</w:t>
      </w:r>
      <w:r>
        <w:rPr>
          <w:rtl/>
        </w:rPr>
        <w:t xml:space="preserve"> </w:t>
      </w:r>
      <w:bookmarkEnd w:id="5862"/>
    </w:p>
    <w:p w:rsidR="00F251AD" w:rsidRDefault="00F251AD" w:rsidP="00C14609">
      <w:pPr>
        <w:rPr>
          <w:rtl/>
        </w:rPr>
      </w:pPr>
    </w:p>
    <w:p w:rsidR="00F251AD" w:rsidRDefault="00F251AD" w:rsidP="00320833">
      <w:pPr>
        <w:rPr>
          <w:rtl/>
        </w:rPr>
      </w:pPr>
      <w:r>
        <w:rPr>
          <w:rFonts w:hint="cs"/>
          <w:rtl/>
        </w:rPr>
        <w:t>זה לא ניתן ככה. לא ניתן ככה.</w:t>
      </w:r>
    </w:p>
    <w:p w:rsidR="00F251AD" w:rsidRDefault="00F251AD" w:rsidP="00320833">
      <w:pPr>
        <w:rPr>
          <w:rtl/>
        </w:rPr>
      </w:pPr>
    </w:p>
    <w:p w:rsidR="00F251AD" w:rsidRDefault="00F251AD" w:rsidP="00320833">
      <w:pPr>
        <w:pStyle w:val="af7"/>
        <w:keepNext/>
        <w:rPr>
          <w:rtl/>
        </w:rPr>
      </w:pPr>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לא, לא. אני עצרתי את הזמן. יש את כל הזמן. </w:t>
      </w:r>
    </w:p>
    <w:p w:rsidR="00F251AD" w:rsidRDefault="00F251AD" w:rsidP="00320833">
      <w:pPr>
        <w:rPr>
          <w:rtl/>
        </w:rPr>
      </w:pPr>
      <w:bookmarkStart w:id="5863" w:name="_ETM_Q15_169000"/>
      <w:bookmarkEnd w:id="5863"/>
    </w:p>
    <w:p w:rsidR="00F251AD" w:rsidRDefault="00F251AD" w:rsidP="00320833">
      <w:pPr>
        <w:pStyle w:val="af6"/>
        <w:keepNext/>
        <w:rPr>
          <w:rtl/>
        </w:rPr>
      </w:pPr>
      <w:bookmarkStart w:id="5864" w:name="ET_interruption_5787_6"/>
      <w:r w:rsidRPr="002A5AD0">
        <w:rPr>
          <w:rStyle w:val="TagStyle"/>
          <w:rtl/>
        </w:rPr>
        <w:t xml:space="preserve"> &lt;&lt; קריאה &gt;&gt; </w:t>
      </w:r>
      <w:r>
        <w:rPr>
          <w:rtl/>
        </w:rPr>
        <w:t>יוראי להב הרצנו (יש עתיד):</w:t>
      </w:r>
      <w:r w:rsidRPr="002A5AD0">
        <w:rPr>
          <w:rStyle w:val="TagStyle"/>
          <w:rtl/>
        </w:rPr>
        <w:t xml:space="preserve"> &lt;&lt; קריאה &gt;&gt;</w:t>
      </w:r>
      <w:r>
        <w:rPr>
          <w:rtl/>
        </w:rPr>
        <w:t xml:space="preserve"> </w:t>
      </w:r>
      <w:bookmarkEnd w:id="5864"/>
    </w:p>
    <w:p w:rsidR="00F251AD" w:rsidRDefault="00F251AD" w:rsidP="00C14609">
      <w:pPr>
        <w:rPr>
          <w:rtl/>
        </w:rPr>
      </w:pPr>
    </w:p>
    <w:p w:rsidR="00F251AD" w:rsidRDefault="00C14609" w:rsidP="00320833">
      <w:pPr>
        <w:rPr>
          <w:rtl/>
        </w:rPr>
      </w:pPr>
      <w:bookmarkStart w:id="5865" w:name="_ETM_Q15_171000"/>
      <w:bookmarkEnd w:id="5865"/>
      <w:r>
        <w:rPr>
          <w:rFonts w:hint="cs"/>
          <w:rtl/>
        </w:rPr>
        <w:t>– – –</w:t>
      </w:r>
      <w:r w:rsidR="00F251AD">
        <w:rPr>
          <w:rFonts w:hint="cs"/>
          <w:rtl/>
        </w:rPr>
        <w:t xml:space="preserve"> לצעוק </w:t>
      </w:r>
      <w:r>
        <w:rPr>
          <w:rFonts w:hint="cs"/>
          <w:rtl/>
        </w:rPr>
        <w:t>– – –</w:t>
      </w:r>
    </w:p>
    <w:p w:rsidR="00F251AD" w:rsidRDefault="00F251AD" w:rsidP="00320833">
      <w:pPr>
        <w:rPr>
          <w:rtl/>
        </w:rPr>
      </w:pPr>
      <w:bookmarkStart w:id="5866" w:name="_ETM_Q15_174000"/>
      <w:bookmarkEnd w:id="5866"/>
    </w:p>
    <w:p w:rsidR="00F251AD" w:rsidRDefault="00F251AD" w:rsidP="00320833">
      <w:pPr>
        <w:pStyle w:val="af7"/>
        <w:keepNext/>
        <w:rPr>
          <w:rtl/>
        </w:rPr>
      </w:pPr>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לא, לא אתן. </w:t>
      </w:r>
      <w:bookmarkStart w:id="5867" w:name="_ETM_Q15_173000"/>
      <w:bookmarkEnd w:id="5867"/>
      <w:r>
        <w:rPr>
          <w:rFonts w:hint="cs"/>
          <w:rtl/>
        </w:rPr>
        <w:t xml:space="preserve">נכון. </w:t>
      </w:r>
    </w:p>
    <w:p w:rsidR="00F251AD" w:rsidRDefault="00F251AD" w:rsidP="00320833">
      <w:pPr>
        <w:rPr>
          <w:rtl/>
        </w:rPr>
      </w:pPr>
      <w:bookmarkStart w:id="5868" w:name="_ETM_Q15_177000"/>
      <w:bookmarkEnd w:id="5868"/>
    </w:p>
    <w:p w:rsidR="00F251AD" w:rsidRDefault="00F251AD" w:rsidP="00320833">
      <w:pPr>
        <w:pStyle w:val="af6"/>
        <w:keepNext/>
        <w:rPr>
          <w:rtl/>
        </w:rPr>
      </w:pPr>
      <w:bookmarkStart w:id="5869" w:name="ET_interruption_5787_8"/>
      <w:r w:rsidRPr="002A5AD0">
        <w:rPr>
          <w:rStyle w:val="TagStyle"/>
          <w:rtl/>
        </w:rPr>
        <w:t xml:space="preserve"> &lt;&lt; קריאה &gt;&gt; </w:t>
      </w:r>
      <w:r>
        <w:rPr>
          <w:rtl/>
        </w:rPr>
        <w:t>יוראי להב הרצנו (יש עתיד):</w:t>
      </w:r>
      <w:r w:rsidRPr="002A5AD0">
        <w:rPr>
          <w:rStyle w:val="TagStyle"/>
          <w:rtl/>
        </w:rPr>
        <w:t xml:space="preserve"> &lt;&lt; קריאה &gt;&gt;</w:t>
      </w:r>
      <w:r>
        <w:rPr>
          <w:rtl/>
        </w:rPr>
        <w:t xml:space="preserve"> </w:t>
      </w:r>
      <w:bookmarkEnd w:id="5869"/>
    </w:p>
    <w:p w:rsidR="00F251AD" w:rsidRDefault="00F251AD" w:rsidP="00C14609">
      <w:pPr>
        <w:rPr>
          <w:rtl/>
        </w:rPr>
      </w:pPr>
    </w:p>
    <w:p w:rsidR="00F1437C" w:rsidRDefault="00F251AD" w:rsidP="00F1437C">
      <w:pPr>
        <w:rPr>
          <w:rtl/>
        </w:rPr>
      </w:pPr>
      <w:r>
        <w:rPr>
          <w:rFonts w:hint="cs"/>
          <w:rtl/>
        </w:rPr>
        <w:t>אתה עורך מגזין אופנה?</w:t>
      </w:r>
      <w:r w:rsidR="00F1437C">
        <w:rPr>
          <w:rFonts w:hint="cs"/>
          <w:rtl/>
        </w:rPr>
        <w:t xml:space="preserve"> אתה עורך מגזין אופנה </w:t>
      </w:r>
      <w:r w:rsidR="00C14609">
        <w:rPr>
          <w:rFonts w:hint="cs"/>
          <w:rtl/>
        </w:rPr>
        <w:t>– – –</w:t>
      </w:r>
    </w:p>
    <w:p w:rsidR="00F1437C" w:rsidRDefault="00F1437C" w:rsidP="00F1437C">
      <w:pPr>
        <w:rPr>
          <w:rtl/>
        </w:rPr>
      </w:pPr>
    </w:p>
    <w:p w:rsidR="00F251AD" w:rsidRDefault="00F251AD" w:rsidP="00320833">
      <w:pPr>
        <w:pStyle w:val="af7"/>
        <w:keepNext/>
        <w:rPr>
          <w:rtl/>
        </w:rPr>
      </w:pPr>
      <w:bookmarkStart w:id="5870" w:name="_ETM_Q15_179000"/>
      <w:bookmarkEnd w:id="5870"/>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bookmarkStart w:id="5871" w:name="_ETM_Q15_180000"/>
      <w:bookmarkEnd w:id="5871"/>
      <w:r>
        <w:rPr>
          <w:rFonts w:hint="cs"/>
          <w:rtl/>
        </w:rPr>
        <w:t xml:space="preserve">בבקשה, סדרנים. </w:t>
      </w:r>
    </w:p>
    <w:p w:rsidR="00F251AD" w:rsidRDefault="00F251AD" w:rsidP="00320833">
      <w:pPr>
        <w:rPr>
          <w:rtl/>
        </w:rPr>
      </w:pPr>
    </w:p>
    <w:p w:rsidR="00F251AD" w:rsidRDefault="00F251AD" w:rsidP="00320833">
      <w:pPr>
        <w:pStyle w:val="af6"/>
        <w:keepNext/>
        <w:rPr>
          <w:rtl/>
        </w:rPr>
      </w:pPr>
      <w:bookmarkStart w:id="5872" w:name="ET_interruption_6507_11"/>
      <w:r w:rsidRPr="002A5AD0">
        <w:rPr>
          <w:rStyle w:val="TagStyle"/>
          <w:rtl/>
        </w:rPr>
        <w:t xml:space="preserve">&lt;&lt; קריאה &gt;&gt; </w:t>
      </w:r>
      <w:r>
        <w:rPr>
          <w:rtl/>
        </w:rPr>
        <w:t>שלי טל מירון (יש עתיד):</w:t>
      </w:r>
      <w:r w:rsidRPr="002A5AD0">
        <w:rPr>
          <w:rStyle w:val="TagStyle"/>
          <w:rtl/>
        </w:rPr>
        <w:t xml:space="preserve"> &lt;&lt; קריאה &gt;&gt;</w:t>
      </w:r>
      <w:r>
        <w:rPr>
          <w:rtl/>
        </w:rPr>
        <w:t xml:space="preserve"> </w:t>
      </w:r>
      <w:bookmarkEnd w:id="5872"/>
    </w:p>
    <w:p w:rsidR="00F251AD" w:rsidRDefault="00F251AD" w:rsidP="00C14609">
      <w:pPr>
        <w:rPr>
          <w:rtl/>
        </w:rPr>
      </w:pPr>
    </w:p>
    <w:p w:rsidR="00F251AD" w:rsidRDefault="00F251AD" w:rsidP="00320833">
      <w:pPr>
        <w:rPr>
          <w:rtl/>
        </w:rPr>
      </w:pPr>
      <w:r>
        <w:rPr>
          <w:rFonts w:hint="cs"/>
          <w:rtl/>
        </w:rPr>
        <w:t xml:space="preserve">רוצים לדעת מה התשובה. </w:t>
      </w:r>
    </w:p>
    <w:p w:rsidR="00F251AD" w:rsidRDefault="00F251AD" w:rsidP="00320833">
      <w:pPr>
        <w:rPr>
          <w:rtl/>
        </w:rPr>
      </w:pPr>
      <w:bookmarkStart w:id="5873" w:name="_ETM_Q15_185000"/>
      <w:bookmarkEnd w:id="5873"/>
    </w:p>
    <w:p w:rsidR="00F251AD" w:rsidRDefault="00F251AD" w:rsidP="00320833">
      <w:pPr>
        <w:pStyle w:val="af7"/>
        <w:keepNext/>
        <w:rPr>
          <w:rtl/>
        </w:rPr>
      </w:pPr>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חברת הכנסת שלי, </w:t>
      </w:r>
      <w:bookmarkStart w:id="5874" w:name="_ETM_Q15_187000"/>
      <w:bookmarkEnd w:id="5874"/>
      <w:r>
        <w:rPr>
          <w:rFonts w:hint="cs"/>
          <w:rtl/>
        </w:rPr>
        <w:t xml:space="preserve">שלי. </w:t>
      </w:r>
    </w:p>
    <w:p w:rsidR="00F251AD" w:rsidRDefault="00F251AD" w:rsidP="00320833">
      <w:pPr>
        <w:rPr>
          <w:rtl/>
        </w:rPr>
      </w:pPr>
    </w:p>
    <w:p w:rsidR="00F251AD" w:rsidRDefault="00F251AD" w:rsidP="00320833">
      <w:pPr>
        <w:pStyle w:val="af6"/>
        <w:keepNext/>
        <w:rPr>
          <w:rtl/>
        </w:rPr>
      </w:pPr>
      <w:bookmarkStart w:id="5875" w:name="ET_interruption_6507_13"/>
      <w:r w:rsidRPr="002A5AD0">
        <w:rPr>
          <w:rStyle w:val="TagStyle"/>
          <w:rtl/>
        </w:rPr>
        <w:t xml:space="preserve"> &lt;&lt; קריאה &gt;&gt; </w:t>
      </w:r>
      <w:r>
        <w:rPr>
          <w:rtl/>
        </w:rPr>
        <w:t>שלי טל מירון (יש עתיד):</w:t>
      </w:r>
      <w:r w:rsidRPr="002A5AD0">
        <w:rPr>
          <w:rStyle w:val="TagStyle"/>
          <w:rtl/>
        </w:rPr>
        <w:t xml:space="preserve"> &lt;&lt; קריאה &gt;&gt;</w:t>
      </w:r>
      <w:r>
        <w:rPr>
          <w:rtl/>
        </w:rPr>
        <w:t xml:space="preserve"> </w:t>
      </w:r>
      <w:bookmarkEnd w:id="5875"/>
    </w:p>
    <w:p w:rsidR="00F251AD" w:rsidRDefault="00F251AD" w:rsidP="00C14609">
      <w:pPr>
        <w:rPr>
          <w:rtl/>
        </w:rPr>
      </w:pPr>
    </w:p>
    <w:p w:rsidR="00F251AD" w:rsidRDefault="00F251AD" w:rsidP="00320833">
      <w:pPr>
        <w:rPr>
          <w:rtl/>
        </w:rPr>
      </w:pPr>
      <w:r>
        <w:rPr>
          <w:rFonts w:hint="cs"/>
          <w:rtl/>
        </w:rPr>
        <w:t xml:space="preserve">אנחנו רוצים לדעת מה הייעוץ המשפטי </w:t>
      </w:r>
      <w:r w:rsidR="00C14609">
        <w:rPr>
          <w:rFonts w:hint="cs"/>
          <w:rtl/>
        </w:rPr>
        <w:t>– – –</w:t>
      </w:r>
    </w:p>
    <w:p w:rsidR="00F251AD" w:rsidRDefault="00F251AD" w:rsidP="00320833">
      <w:pPr>
        <w:rPr>
          <w:rtl/>
        </w:rPr>
      </w:pPr>
    </w:p>
    <w:p w:rsidR="00F251AD" w:rsidRDefault="00F251AD" w:rsidP="00320833">
      <w:pPr>
        <w:pStyle w:val="af7"/>
        <w:keepNext/>
        <w:rPr>
          <w:rtl/>
        </w:rPr>
      </w:pPr>
      <w:bookmarkStart w:id="5876" w:name="ET_yor_6595_14"/>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bookmarkEnd w:id="5876"/>
    </w:p>
    <w:p w:rsidR="00F251AD" w:rsidRDefault="00F251AD" w:rsidP="00C14609">
      <w:pPr>
        <w:rPr>
          <w:rtl/>
        </w:rPr>
      </w:pPr>
    </w:p>
    <w:p w:rsidR="00F251AD" w:rsidRDefault="00F251AD" w:rsidP="00320833">
      <w:pPr>
        <w:rPr>
          <w:rtl/>
        </w:rPr>
      </w:pPr>
      <w:r>
        <w:rPr>
          <w:rFonts w:hint="cs"/>
          <w:rtl/>
        </w:rPr>
        <w:t>בסדר. אני לא חייב הסבר. אתם רוצים?</w:t>
      </w:r>
    </w:p>
    <w:p w:rsidR="00F251AD" w:rsidRDefault="00F251AD" w:rsidP="00320833">
      <w:pPr>
        <w:rPr>
          <w:rtl/>
        </w:rPr>
      </w:pPr>
    </w:p>
    <w:p w:rsidR="00F251AD" w:rsidRDefault="00F251AD" w:rsidP="00320833">
      <w:pPr>
        <w:pStyle w:val="af6"/>
        <w:keepNext/>
        <w:rPr>
          <w:rtl/>
        </w:rPr>
      </w:pPr>
      <w:bookmarkStart w:id="5877" w:name="ET_interruption_6507_15"/>
      <w:r w:rsidRPr="002A5AD0">
        <w:rPr>
          <w:rStyle w:val="TagStyle"/>
          <w:rtl/>
        </w:rPr>
        <w:t xml:space="preserve"> &lt;&lt; קריאה &gt;&gt; </w:t>
      </w:r>
      <w:r>
        <w:rPr>
          <w:rtl/>
        </w:rPr>
        <w:t>שלי טל מירון (יש עתיד):</w:t>
      </w:r>
      <w:r w:rsidRPr="002A5AD0">
        <w:rPr>
          <w:rStyle w:val="TagStyle"/>
          <w:rtl/>
        </w:rPr>
        <w:t xml:space="preserve"> &lt;&lt; קריאה &gt;&gt;</w:t>
      </w:r>
      <w:r>
        <w:rPr>
          <w:rtl/>
        </w:rPr>
        <w:t xml:space="preserve"> </w:t>
      </w:r>
      <w:bookmarkEnd w:id="5877"/>
    </w:p>
    <w:p w:rsidR="00F251AD" w:rsidRDefault="00F251AD" w:rsidP="00C14609">
      <w:pPr>
        <w:rPr>
          <w:rtl/>
        </w:rPr>
      </w:pPr>
    </w:p>
    <w:p w:rsidR="00F251AD" w:rsidRDefault="00F251AD" w:rsidP="00320833">
      <w:pPr>
        <w:rPr>
          <w:rtl/>
        </w:rPr>
      </w:pPr>
      <w:r>
        <w:rPr>
          <w:rFonts w:hint="cs"/>
          <w:rtl/>
        </w:rPr>
        <w:t xml:space="preserve">לא חייב? </w:t>
      </w:r>
    </w:p>
    <w:p w:rsidR="00F251AD" w:rsidRDefault="00F251AD" w:rsidP="00320833">
      <w:pPr>
        <w:rPr>
          <w:rtl/>
        </w:rPr>
      </w:pPr>
    </w:p>
    <w:p w:rsidR="00F251AD" w:rsidRDefault="00F251AD" w:rsidP="00320833">
      <w:pPr>
        <w:pStyle w:val="af7"/>
        <w:keepNext/>
        <w:rPr>
          <w:rtl/>
        </w:rPr>
      </w:pPr>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לא, עכשיו אני לא חייב הסבר. </w:t>
      </w:r>
    </w:p>
    <w:p w:rsidR="00F251AD" w:rsidRDefault="00F251AD" w:rsidP="00320833">
      <w:pPr>
        <w:rPr>
          <w:rtl/>
        </w:rPr>
      </w:pPr>
    </w:p>
    <w:p w:rsidR="00F251AD" w:rsidRDefault="00F251AD" w:rsidP="00320833">
      <w:pPr>
        <w:pStyle w:val="af6"/>
        <w:keepNext/>
        <w:rPr>
          <w:rtl/>
        </w:rPr>
      </w:pPr>
      <w:bookmarkStart w:id="5878" w:name="ET_interruption_6507_17"/>
      <w:r w:rsidRPr="002A5AD0">
        <w:rPr>
          <w:rStyle w:val="TagStyle"/>
          <w:rtl/>
        </w:rPr>
        <w:t xml:space="preserve"> &lt;&lt; קריאה &gt;&gt; </w:t>
      </w:r>
      <w:r>
        <w:rPr>
          <w:rtl/>
        </w:rPr>
        <w:t>שלי טל מירון (יש עתיד):</w:t>
      </w:r>
      <w:r w:rsidRPr="002A5AD0">
        <w:rPr>
          <w:rStyle w:val="TagStyle"/>
          <w:rtl/>
        </w:rPr>
        <w:t xml:space="preserve"> &lt;&lt; קריאה &gt;&gt;</w:t>
      </w:r>
      <w:r>
        <w:rPr>
          <w:rtl/>
        </w:rPr>
        <w:t xml:space="preserve"> </w:t>
      </w:r>
      <w:bookmarkEnd w:id="5878"/>
    </w:p>
    <w:p w:rsidR="00F251AD" w:rsidRDefault="00F251AD" w:rsidP="00C14609">
      <w:pPr>
        <w:rPr>
          <w:rtl/>
        </w:rPr>
      </w:pPr>
    </w:p>
    <w:p w:rsidR="00F251AD" w:rsidRDefault="00F251AD" w:rsidP="00320833">
      <w:pPr>
        <w:rPr>
          <w:rtl/>
        </w:rPr>
      </w:pPr>
      <w:r>
        <w:rPr>
          <w:rFonts w:hint="cs"/>
          <w:rtl/>
        </w:rPr>
        <w:t>זה הבית שלך, אנחנו לא חלק ממנו?</w:t>
      </w:r>
    </w:p>
    <w:p w:rsidR="00F251AD" w:rsidRDefault="00F251AD" w:rsidP="00320833">
      <w:pPr>
        <w:rPr>
          <w:rtl/>
        </w:rPr>
      </w:pPr>
    </w:p>
    <w:p w:rsidR="00F251AD" w:rsidRDefault="00F251AD" w:rsidP="00320833">
      <w:pPr>
        <w:pStyle w:val="af7"/>
        <w:keepNext/>
        <w:rPr>
          <w:rtl/>
        </w:rPr>
      </w:pPr>
      <w:bookmarkStart w:id="5879" w:name="ET_yor_6595_18"/>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bookmarkEnd w:id="5879"/>
    </w:p>
    <w:p w:rsidR="00F251AD" w:rsidRDefault="00F251AD" w:rsidP="00C14609">
      <w:pPr>
        <w:rPr>
          <w:rtl/>
        </w:rPr>
      </w:pPr>
    </w:p>
    <w:p w:rsidR="00F251AD" w:rsidRDefault="00F251AD" w:rsidP="00320833">
      <w:pPr>
        <w:rPr>
          <w:rtl/>
        </w:rPr>
      </w:pPr>
      <w:bookmarkStart w:id="5880" w:name="_ETM_Q15_192000"/>
      <w:bookmarkEnd w:id="5880"/>
      <w:r>
        <w:rPr>
          <w:rFonts w:hint="cs"/>
          <w:rtl/>
        </w:rPr>
        <w:t xml:space="preserve">נו. </w:t>
      </w:r>
    </w:p>
    <w:p w:rsidR="00F251AD" w:rsidRDefault="00F251AD" w:rsidP="00320833">
      <w:pPr>
        <w:rPr>
          <w:rtl/>
        </w:rPr>
      </w:pPr>
    </w:p>
    <w:p w:rsidR="00F251AD" w:rsidRDefault="00F251AD" w:rsidP="00320833">
      <w:pPr>
        <w:pStyle w:val="af6"/>
        <w:keepNext/>
        <w:rPr>
          <w:rtl/>
        </w:rPr>
      </w:pPr>
      <w:bookmarkStart w:id="5881" w:name="ET_interruption_5082_19"/>
      <w:r w:rsidRPr="002A5AD0">
        <w:rPr>
          <w:rStyle w:val="TagStyle"/>
          <w:rtl/>
        </w:rPr>
        <w:t xml:space="preserve"> &lt;&lt; קריאה &gt;&gt; </w:t>
      </w:r>
      <w:r>
        <w:rPr>
          <w:rtl/>
        </w:rPr>
        <w:t>מאיר כהן (יש עתיד):</w:t>
      </w:r>
      <w:r w:rsidRPr="002A5AD0">
        <w:rPr>
          <w:rStyle w:val="TagStyle"/>
          <w:rtl/>
        </w:rPr>
        <w:t xml:space="preserve"> &lt;&lt; קריאה &gt;&gt;</w:t>
      </w:r>
      <w:r>
        <w:rPr>
          <w:rtl/>
        </w:rPr>
        <w:t xml:space="preserve"> </w:t>
      </w:r>
      <w:bookmarkEnd w:id="5881"/>
    </w:p>
    <w:p w:rsidR="00F251AD" w:rsidRDefault="00F251AD" w:rsidP="00C14609">
      <w:pPr>
        <w:rPr>
          <w:rtl/>
        </w:rPr>
      </w:pPr>
    </w:p>
    <w:p w:rsidR="00F251AD" w:rsidRDefault="00F251AD" w:rsidP="00320833">
      <w:pPr>
        <w:rPr>
          <w:rtl/>
        </w:rPr>
      </w:pPr>
      <w:r>
        <w:rPr>
          <w:rFonts w:hint="cs"/>
          <w:rtl/>
        </w:rPr>
        <w:t xml:space="preserve">מילה אחת. </w:t>
      </w:r>
      <w:bookmarkStart w:id="5882" w:name="_ETM_Q15_197000"/>
      <w:bookmarkEnd w:id="5882"/>
      <w:r>
        <w:rPr>
          <w:rFonts w:hint="cs"/>
          <w:rtl/>
        </w:rPr>
        <w:t xml:space="preserve">אני מכיר את הסעיף הזה. הסעיף שמדבר על הלבוש מדבר על עמדה פוליטית. להחזיר שבויים ולהחזיר חטופים זה עמדה של כל הכנסת הזאת. </w:t>
      </w:r>
    </w:p>
    <w:p w:rsidR="00F251AD" w:rsidRDefault="00F251AD" w:rsidP="00320833">
      <w:pPr>
        <w:rPr>
          <w:rtl/>
        </w:rPr>
      </w:pPr>
    </w:p>
    <w:p w:rsidR="00F251AD" w:rsidRDefault="00F251AD" w:rsidP="00320833">
      <w:pPr>
        <w:pStyle w:val="af7"/>
        <w:keepNext/>
        <w:rPr>
          <w:rtl/>
        </w:rPr>
      </w:pPr>
      <w:bookmarkStart w:id="5883" w:name="ET_yor_6595_20"/>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bookmarkEnd w:id="5883"/>
    </w:p>
    <w:p w:rsidR="00F251AD" w:rsidRDefault="00F251AD" w:rsidP="00C14609">
      <w:pPr>
        <w:rPr>
          <w:rtl/>
        </w:rPr>
      </w:pPr>
    </w:p>
    <w:p w:rsidR="00F251AD" w:rsidRDefault="00F251AD" w:rsidP="00320833">
      <w:pPr>
        <w:rPr>
          <w:rtl/>
        </w:rPr>
      </w:pPr>
      <w:r>
        <w:rPr>
          <w:rFonts w:hint="cs"/>
          <w:rtl/>
        </w:rPr>
        <w:t xml:space="preserve">בסדר, שמעתי. </w:t>
      </w:r>
    </w:p>
    <w:p w:rsidR="00F251AD" w:rsidRDefault="00F251AD" w:rsidP="00320833">
      <w:pPr>
        <w:rPr>
          <w:rtl/>
        </w:rPr>
      </w:pPr>
    </w:p>
    <w:p w:rsidR="00F251AD" w:rsidRDefault="00F251AD" w:rsidP="00320833">
      <w:pPr>
        <w:pStyle w:val="af6"/>
        <w:keepNext/>
        <w:rPr>
          <w:rtl/>
        </w:rPr>
      </w:pPr>
      <w:bookmarkStart w:id="5884" w:name="ET_interruption_5082_21"/>
      <w:r w:rsidRPr="002A5AD0">
        <w:rPr>
          <w:rStyle w:val="TagStyle"/>
          <w:rtl/>
        </w:rPr>
        <w:t xml:space="preserve"> &lt;&lt; קריאה &gt;&gt; </w:t>
      </w:r>
      <w:r>
        <w:rPr>
          <w:rtl/>
        </w:rPr>
        <w:t>מאיר כהן (יש עתיד):</w:t>
      </w:r>
      <w:r w:rsidRPr="002A5AD0">
        <w:rPr>
          <w:rStyle w:val="TagStyle"/>
          <w:rtl/>
        </w:rPr>
        <w:t xml:space="preserve"> &lt;&lt; קריאה &gt;&gt;</w:t>
      </w:r>
      <w:r>
        <w:rPr>
          <w:rtl/>
        </w:rPr>
        <w:t xml:space="preserve"> </w:t>
      </w:r>
      <w:bookmarkEnd w:id="5884"/>
    </w:p>
    <w:p w:rsidR="00F251AD" w:rsidRDefault="00F251AD" w:rsidP="00C14609">
      <w:pPr>
        <w:rPr>
          <w:rtl/>
        </w:rPr>
      </w:pPr>
    </w:p>
    <w:p w:rsidR="00F251AD" w:rsidRDefault="00F251AD" w:rsidP="00320833">
      <w:pPr>
        <w:rPr>
          <w:rtl/>
        </w:rPr>
      </w:pPr>
      <w:r>
        <w:rPr>
          <w:rFonts w:hint="cs"/>
          <w:rtl/>
        </w:rPr>
        <w:t xml:space="preserve">לכן זאת הייתה החלטה אומללה. תחזרו בכם. </w:t>
      </w:r>
    </w:p>
    <w:p w:rsidR="00F251AD" w:rsidRDefault="00F251AD" w:rsidP="00320833">
      <w:pPr>
        <w:rPr>
          <w:rtl/>
        </w:rPr>
      </w:pPr>
      <w:bookmarkStart w:id="5885" w:name="_ETM_Q15_211000"/>
      <w:bookmarkEnd w:id="5885"/>
    </w:p>
    <w:p w:rsidR="00F251AD" w:rsidRDefault="00F251AD" w:rsidP="00320833">
      <w:pPr>
        <w:pStyle w:val="af7"/>
        <w:keepNext/>
        <w:rPr>
          <w:rtl/>
        </w:rPr>
      </w:pPr>
      <w:bookmarkStart w:id="5886" w:name="ET_yor_6595_22"/>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bookmarkEnd w:id="5886"/>
    </w:p>
    <w:p w:rsidR="00F251AD" w:rsidRDefault="00F251AD" w:rsidP="00C14609">
      <w:pPr>
        <w:rPr>
          <w:rtl/>
        </w:rPr>
      </w:pPr>
    </w:p>
    <w:p w:rsidR="00F251AD" w:rsidRDefault="00F251AD" w:rsidP="00307A89">
      <w:pPr>
        <w:rPr>
          <w:rtl/>
        </w:rPr>
      </w:pPr>
      <w:bookmarkStart w:id="5887" w:name="_ETM_Q15_212000"/>
      <w:bookmarkEnd w:id="5887"/>
      <w:r>
        <w:rPr>
          <w:rFonts w:hint="cs"/>
          <w:rtl/>
        </w:rPr>
        <w:t xml:space="preserve">בסדר. </w:t>
      </w:r>
      <w:bookmarkStart w:id="5888" w:name="_ETM_Q15_214000"/>
      <w:bookmarkEnd w:id="5888"/>
      <w:r>
        <w:rPr>
          <w:rFonts w:hint="cs"/>
          <w:rtl/>
        </w:rPr>
        <w:t>תודה רבה, תודה רבה.</w:t>
      </w:r>
    </w:p>
    <w:p w:rsidR="00F251AD" w:rsidRDefault="00F251AD" w:rsidP="00320833">
      <w:pPr>
        <w:rPr>
          <w:rtl/>
        </w:rPr>
      </w:pPr>
      <w:bookmarkStart w:id="5889" w:name="_ETM_Q15_217000"/>
      <w:bookmarkEnd w:id="5889"/>
    </w:p>
    <w:p w:rsidR="00F251AD" w:rsidRDefault="00F251AD" w:rsidP="00320833">
      <w:pPr>
        <w:pStyle w:val="-"/>
        <w:keepNext/>
        <w:rPr>
          <w:rtl/>
        </w:rPr>
      </w:pPr>
      <w:bookmarkStart w:id="5890" w:name="ET_speakercontinue_6392_23"/>
      <w:r w:rsidRPr="002A5AD0">
        <w:rPr>
          <w:rStyle w:val="TagStyle"/>
          <w:rtl/>
        </w:rPr>
        <w:t xml:space="preserve"> &lt;&lt; דובר_המשך &gt;&gt; </w:t>
      </w:r>
      <w:r>
        <w:rPr>
          <w:rtl/>
        </w:rPr>
        <w:t>שר המשפטים יריב לוין:</w:t>
      </w:r>
      <w:r w:rsidRPr="002A5AD0">
        <w:rPr>
          <w:rStyle w:val="TagStyle"/>
          <w:rtl/>
        </w:rPr>
        <w:t xml:space="preserve"> &lt;&lt; דובר_המשך &gt;&gt;</w:t>
      </w:r>
      <w:r>
        <w:rPr>
          <w:rtl/>
        </w:rPr>
        <w:t xml:space="preserve"> </w:t>
      </w:r>
      <w:bookmarkEnd w:id="5890"/>
    </w:p>
    <w:p w:rsidR="00F251AD" w:rsidRDefault="00F251AD" w:rsidP="00C14609">
      <w:pPr>
        <w:rPr>
          <w:rtl/>
        </w:rPr>
      </w:pPr>
    </w:p>
    <w:p w:rsidR="00F251AD" w:rsidRDefault="00F251AD" w:rsidP="00320833">
      <w:pPr>
        <w:rPr>
          <w:rtl/>
        </w:rPr>
      </w:pPr>
      <w:r>
        <w:rPr>
          <w:rFonts w:hint="cs"/>
          <w:rtl/>
        </w:rPr>
        <w:t xml:space="preserve">ואני שואל אתכם </w:t>
      </w:r>
      <w:r w:rsidR="00C14609">
        <w:rPr>
          <w:rFonts w:hint="cs"/>
          <w:rtl/>
        </w:rPr>
        <w:t>– – –</w:t>
      </w:r>
    </w:p>
    <w:p w:rsidR="00F251AD" w:rsidRDefault="00F251AD" w:rsidP="00320833">
      <w:pPr>
        <w:rPr>
          <w:rtl/>
        </w:rPr>
      </w:pPr>
    </w:p>
    <w:p w:rsidR="00F251AD" w:rsidRDefault="00F251AD" w:rsidP="00320833">
      <w:pPr>
        <w:pStyle w:val="af6"/>
        <w:keepNext/>
        <w:rPr>
          <w:rtl/>
        </w:rPr>
      </w:pPr>
      <w:bookmarkStart w:id="5891" w:name="ET_interruption_5787_24"/>
      <w:r w:rsidRPr="002A5AD0">
        <w:rPr>
          <w:rStyle w:val="TagStyle"/>
          <w:rtl/>
        </w:rPr>
        <w:t xml:space="preserve"> &lt;&lt; קריאה &gt;&gt; </w:t>
      </w:r>
      <w:r>
        <w:rPr>
          <w:rtl/>
        </w:rPr>
        <w:t>יוראי להב הרצנו (יש עתיד):</w:t>
      </w:r>
      <w:r w:rsidRPr="002A5AD0">
        <w:rPr>
          <w:rStyle w:val="TagStyle"/>
          <w:rtl/>
        </w:rPr>
        <w:t xml:space="preserve"> &lt;&lt; קריאה &gt;&gt;</w:t>
      </w:r>
      <w:r>
        <w:rPr>
          <w:rtl/>
        </w:rPr>
        <w:t xml:space="preserve"> </w:t>
      </w:r>
      <w:bookmarkEnd w:id="5891"/>
    </w:p>
    <w:p w:rsidR="00F251AD" w:rsidRDefault="00F251AD" w:rsidP="00C14609">
      <w:pPr>
        <w:rPr>
          <w:rtl/>
        </w:rPr>
      </w:pPr>
    </w:p>
    <w:p w:rsidR="00F251AD" w:rsidRDefault="00F251AD" w:rsidP="00320833">
      <w:pPr>
        <w:rPr>
          <w:rtl/>
        </w:rPr>
      </w:pPr>
      <w:r>
        <w:rPr>
          <w:rFonts w:hint="cs"/>
          <w:rtl/>
        </w:rPr>
        <w:t xml:space="preserve">אתה לא עורך מגזין אופנה, אתה יושב-ראש </w:t>
      </w:r>
      <w:r w:rsidR="00C14609">
        <w:rPr>
          <w:rFonts w:hint="cs"/>
          <w:rtl/>
        </w:rPr>
        <w:t>– – –</w:t>
      </w:r>
    </w:p>
    <w:p w:rsidR="00F251AD" w:rsidRDefault="00F251AD" w:rsidP="00320833">
      <w:pPr>
        <w:rPr>
          <w:rtl/>
        </w:rPr>
      </w:pPr>
    </w:p>
    <w:p w:rsidR="00F251AD" w:rsidRDefault="00F251AD" w:rsidP="00320833">
      <w:pPr>
        <w:pStyle w:val="af7"/>
        <w:keepNext/>
        <w:rPr>
          <w:rtl/>
        </w:rPr>
      </w:pPr>
      <w:r w:rsidRPr="002A5AD0">
        <w:rPr>
          <w:rStyle w:val="TagStyle"/>
          <w:rtl/>
        </w:rPr>
        <w:t xml:space="preserve"> &lt;&lt; יור &gt;&gt; </w:t>
      </w:r>
      <w:r>
        <w:rPr>
          <w:rtl/>
        </w:rPr>
        <w:t>היו"ר ארז מלול:</w:t>
      </w:r>
      <w:r w:rsidRPr="002A5AD0">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חבר הכנסת יוראי, אתה בקריאה ראשונה. </w:t>
      </w:r>
    </w:p>
    <w:p w:rsidR="00F251AD" w:rsidRDefault="00F251AD" w:rsidP="00320833">
      <w:pPr>
        <w:rPr>
          <w:rtl/>
        </w:rPr>
      </w:pPr>
      <w:bookmarkStart w:id="5892" w:name="_ETM_Q15_221000"/>
      <w:bookmarkEnd w:id="5892"/>
    </w:p>
    <w:p w:rsidR="00F251AD" w:rsidRDefault="00F251AD" w:rsidP="00320833">
      <w:pPr>
        <w:pStyle w:val="-"/>
        <w:keepNext/>
        <w:rPr>
          <w:rtl/>
        </w:rPr>
      </w:pPr>
      <w:bookmarkStart w:id="5893" w:name="ET_speakercontinue_6392_26"/>
      <w:r w:rsidRPr="002A5AD0">
        <w:rPr>
          <w:rStyle w:val="TagStyle"/>
          <w:rtl/>
        </w:rPr>
        <w:t xml:space="preserve"> &lt;&lt; דובר_המשך &gt;&gt; </w:t>
      </w:r>
      <w:r>
        <w:rPr>
          <w:rtl/>
        </w:rPr>
        <w:t>שר המשפטים יריב לוין:</w:t>
      </w:r>
      <w:r w:rsidRPr="002A5AD0">
        <w:rPr>
          <w:rStyle w:val="TagStyle"/>
          <w:rtl/>
        </w:rPr>
        <w:t xml:space="preserve"> &lt;&lt; דובר_המשך &gt;&gt;</w:t>
      </w:r>
      <w:r>
        <w:rPr>
          <w:rtl/>
        </w:rPr>
        <w:t xml:space="preserve"> </w:t>
      </w:r>
      <w:bookmarkEnd w:id="5893"/>
    </w:p>
    <w:p w:rsidR="00F251AD" w:rsidRDefault="00F251AD" w:rsidP="00C14609">
      <w:pPr>
        <w:rPr>
          <w:rtl/>
        </w:rPr>
      </w:pPr>
    </w:p>
    <w:p w:rsidR="00F251AD" w:rsidRDefault="00F251AD" w:rsidP="00F1437C">
      <w:pPr>
        <w:rPr>
          <w:rtl/>
        </w:rPr>
      </w:pPr>
      <w:bookmarkStart w:id="5894" w:name="_ETM_Q15_222000"/>
      <w:bookmarkEnd w:id="5894"/>
      <w:r>
        <w:rPr>
          <w:rFonts w:hint="cs"/>
          <w:rtl/>
        </w:rPr>
        <w:t xml:space="preserve">אני שואל אתכם ואני שואל אותך, חבר הכנסת קריב, על מה אתם מגינים פה? על זה שיגבו מעורכי הדין כפול מרואי החשבון </w:t>
      </w:r>
      <w:bookmarkStart w:id="5895" w:name="_ETM_Q15_232000"/>
      <w:bookmarkEnd w:id="5895"/>
      <w:r>
        <w:rPr>
          <w:rFonts w:hint="cs"/>
          <w:rtl/>
        </w:rPr>
        <w:t>כדי שבכסף הזה יארגנו הפלגות וכל מיני דברים הזויים כאלה? אני שואל אותך שאלה</w:t>
      </w:r>
      <w:bookmarkStart w:id="5896" w:name="_ETM_Q15_240000"/>
      <w:bookmarkEnd w:id="5896"/>
      <w:r>
        <w:rPr>
          <w:rFonts w:hint="cs"/>
          <w:rtl/>
        </w:rPr>
        <w:t xml:space="preserve">, </w:t>
      </w:r>
      <w:bookmarkStart w:id="5897" w:name="_ETM_Q15_239000"/>
      <w:bookmarkEnd w:id="5897"/>
      <w:r>
        <w:rPr>
          <w:rFonts w:hint="cs"/>
          <w:rtl/>
        </w:rPr>
        <w:t xml:space="preserve">אתה מגן על מה? אתה מגן </w:t>
      </w:r>
      <w:r w:rsidR="00C14609">
        <w:rPr>
          <w:rFonts w:hint="cs"/>
          <w:rtl/>
        </w:rPr>
        <w:t>– – –</w:t>
      </w:r>
    </w:p>
    <w:p w:rsidR="00F251AD" w:rsidRDefault="00F251AD" w:rsidP="00320833">
      <w:pPr>
        <w:rPr>
          <w:rtl/>
        </w:rPr>
      </w:pPr>
      <w:bookmarkStart w:id="5898" w:name="_ETM_Q15_241000"/>
      <w:bookmarkEnd w:id="5898"/>
    </w:p>
    <w:p w:rsidR="00F251AD" w:rsidRDefault="00F251AD" w:rsidP="00320833">
      <w:pPr>
        <w:pStyle w:val="af6"/>
        <w:keepNext/>
        <w:rPr>
          <w:rtl/>
        </w:rPr>
      </w:pPr>
      <w:bookmarkStart w:id="5899" w:name="ET_interruption_6231_27"/>
      <w:r w:rsidRPr="007D0848">
        <w:rPr>
          <w:rStyle w:val="TagStyle"/>
          <w:rtl/>
        </w:rPr>
        <w:t xml:space="preserve"> &lt;&lt; קריאה &gt;&gt; </w:t>
      </w:r>
      <w:r>
        <w:rPr>
          <w:rtl/>
        </w:rPr>
        <w:t>יסמין פרידמן (יש עתיד):</w:t>
      </w:r>
      <w:r w:rsidRPr="007D0848">
        <w:rPr>
          <w:rStyle w:val="TagStyle"/>
          <w:rtl/>
        </w:rPr>
        <w:t xml:space="preserve"> &lt;&lt; קריאה &gt;&gt;</w:t>
      </w:r>
      <w:r>
        <w:rPr>
          <w:rtl/>
        </w:rPr>
        <w:t xml:space="preserve"> </w:t>
      </w:r>
      <w:bookmarkEnd w:id="5899"/>
    </w:p>
    <w:p w:rsidR="00F251AD" w:rsidRDefault="00F251AD" w:rsidP="00C14609">
      <w:pPr>
        <w:rPr>
          <w:rtl/>
        </w:rPr>
      </w:pPr>
    </w:p>
    <w:p w:rsidR="00F251AD" w:rsidRDefault="00F251AD" w:rsidP="00320833">
      <w:pPr>
        <w:rPr>
          <w:rtl/>
        </w:rPr>
      </w:pPr>
      <w:bookmarkStart w:id="5900" w:name="_ETM_Q15_242000"/>
      <w:bookmarkEnd w:id="5900"/>
      <w:r>
        <w:rPr>
          <w:rFonts w:hint="cs"/>
          <w:rtl/>
        </w:rPr>
        <w:t xml:space="preserve">הפלגות זה אתם, ואטורי </w:t>
      </w:r>
      <w:r w:rsidR="00C14609">
        <w:rPr>
          <w:rFonts w:hint="cs"/>
          <w:rtl/>
        </w:rPr>
        <w:t>– – –</w:t>
      </w:r>
    </w:p>
    <w:p w:rsidR="00F251AD" w:rsidRDefault="00F251AD" w:rsidP="00320833">
      <w:pPr>
        <w:rPr>
          <w:rtl/>
        </w:rPr>
      </w:pPr>
    </w:p>
    <w:p w:rsidR="00F251AD" w:rsidRDefault="00F251AD" w:rsidP="00320833">
      <w:pPr>
        <w:pStyle w:val="af7"/>
        <w:keepNext/>
        <w:rPr>
          <w:rtl/>
        </w:rPr>
      </w:pPr>
      <w:bookmarkStart w:id="5901" w:name="ET_yor_6595_28"/>
      <w:r w:rsidRPr="007D0848">
        <w:rPr>
          <w:rStyle w:val="TagStyle"/>
          <w:rtl/>
        </w:rPr>
        <w:t xml:space="preserve"> &lt;&lt; יור &gt;&gt; </w:t>
      </w:r>
      <w:r>
        <w:rPr>
          <w:rtl/>
        </w:rPr>
        <w:t>היו"ר ארז מלול:</w:t>
      </w:r>
      <w:r w:rsidRPr="007D0848">
        <w:rPr>
          <w:rStyle w:val="TagStyle"/>
          <w:rtl/>
        </w:rPr>
        <w:t xml:space="preserve"> &lt;&lt; יור &gt;&gt;</w:t>
      </w:r>
      <w:r>
        <w:rPr>
          <w:rtl/>
        </w:rPr>
        <w:t xml:space="preserve"> </w:t>
      </w:r>
      <w:bookmarkEnd w:id="5901"/>
    </w:p>
    <w:p w:rsidR="00F251AD" w:rsidRDefault="00F251AD" w:rsidP="00C14609">
      <w:pPr>
        <w:rPr>
          <w:rtl/>
        </w:rPr>
      </w:pPr>
    </w:p>
    <w:p w:rsidR="00F251AD" w:rsidRDefault="00F251AD" w:rsidP="00320833">
      <w:pPr>
        <w:rPr>
          <w:rtl/>
        </w:rPr>
      </w:pPr>
      <w:r>
        <w:rPr>
          <w:rFonts w:hint="cs"/>
          <w:rtl/>
        </w:rPr>
        <w:t>חברת</w:t>
      </w:r>
      <w:bookmarkStart w:id="5902" w:name="_ETM_Q15_245000"/>
      <w:bookmarkEnd w:id="5902"/>
      <w:r>
        <w:rPr>
          <w:rFonts w:hint="cs"/>
          <w:rtl/>
        </w:rPr>
        <w:t xml:space="preserve"> הכנסת יסמין, את בקריאה שלישית, בבקשה לצאת. </w:t>
      </w:r>
    </w:p>
    <w:p w:rsidR="00F251AD" w:rsidRDefault="00F251AD" w:rsidP="00320833">
      <w:pPr>
        <w:rPr>
          <w:rtl/>
        </w:rPr>
      </w:pPr>
      <w:bookmarkStart w:id="5903" w:name="_ETM_Q15_250000"/>
      <w:bookmarkEnd w:id="5903"/>
    </w:p>
    <w:p w:rsidR="00F251AD" w:rsidRDefault="00F251AD" w:rsidP="00320833">
      <w:pPr>
        <w:pStyle w:val="-"/>
        <w:keepNext/>
        <w:rPr>
          <w:rtl/>
        </w:rPr>
      </w:pPr>
      <w:bookmarkStart w:id="5904" w:name="ET_speakercontinue_6392_29"/>
      <w:r w:rsidRPr="007D0848">
        <w:rPr>
          <w:rStyle w:val="TagStyle"/>
          <w:rtl/>
        </w:rPr>
        <w:t xml:space="preserve"> &lt;&lt; דובר_המשך &gt;&gt; </w:t>
      </w:r>
      <w:r>
        <w:rPr>
          <w:rtl/>
        </w:rPr>
        <w:t>שר המשפטים יריב לוין:</w:t>
      </w:r>
      <w:r w:rsidRPr="007D0848">
        <w:rPr>
          <w:rStyle w:val="TagStyle"/>
          <w:rtl/>
        </w:rPr>
        <w:t xml:space="preserve"> &lt;&lt; דובר_המשך &gt;&gt;</w:t>
      </w:r>
      <w:r>
        <w:rPr>
          <w:rtl/>
        </w:rPr>
        <w:t xml:space="preserve"> </w:t>
      </w:r>
      <w:bookmarkEnd w:id="5904"/>
    </w:p>
    <w:p w:rsidR="00F251AD" w:rsidRDefault="00F251AD" w:rsidP="00C14609">
      <w:pPr>
        <w:rPr>
          <w:rtl/>
        </w:rPr>
      </w:pPr>
    </w:p>
    <w:p w:rsidR="00F251AD" w:rsidRDefault="00F251AD" w:rsidP="00320833">
      <w:pPr>
        <w:rPr>
          <w:rtl/>
        </w:rPr>
      </w:pPr>
      <w:r>
        <w:rPr>
          <w:rFonts w:hint="cs"/>
          <w:rtl/>
        </w:rPr>
        <w:t xml:space="preserve">אתה מגן על מה? על ראש לשכת עורכי הדין </w:t>
      </w:r>
      <w:bookmarkStart w:id="5905" w:name="_ETM_Q15_252000"/>
      <w:bookmarkEnd w:id="5905"/>
      <w:r>
        <w:rPr>
          <w:rFonts w:hint="cs"/>
          <w:rtl/>
        </w:rPr>
        <w:t xml:space="preserve">או על קפטן </w:t>
      </w:r>
      <w:proofErr w:type="spellStart"/>
      <w:r>
        <w:rPr>
          <w:rFonts w:hint="cs"/>
          <w:rtl/>
        </w:rPr>
        <w:t>סטובינג</w:t>
      </w:r>
      <w:proofErr w:type="spellEnd"/>
      <w:r>
        <w:rPr>
          <w:rFonts w:hint="cs"/>
          <w:rtl/>
        </w:rPr>
        <w:t xml:space="preserve"> מ-</w:t>
      </w:r>
      <w:r>
        <w:t>Love Boat</w:t>
      </w:r>
      <w:r>
        <w:rPr>
          <w:rFonts w:hint="cs"/>
          <w:rtl/>
        </w:rPr>
        <w:t>? מה זה הדבר הזה? מה זו החרפה הזו? מה זו הזילות הזאת?</w:t>
      </w:r>
    </w:p>
    <w:p w:rsidR="00F251AD" w:rsidRDefault="00F251AD" w:rsidP="00320833">
      <w:pPr>
        <w:rPr>
          <w:rtl/>
        </w:rPr>
      </w:pPr>
    </w:p>
    <w:p w:rsidR="00F251AD" w:rsidRDefault="00F251AD" w:rsidP="00320833">
      <w:pPr>
        <w:pStyle w:val="af6"/>
        <w:keepNext/>
        <w:rPr>
          <w:rtl/>
        </w:rPr>
      </w:pPr>
      <w:bookmarkStart w:id="5906" w:name="ET_interruption_6156_30"/>
      <w:r w:rsidRPr="007D0848">
        <w:rPr>
          <w:rStyle w:val="TagStyle"/>
          <w:rtl/>
        </w:rPr>
        <w:t xml:space="preserve"> &lt;&lt; קריאה &gt;&gt; </w:t>
      </w:r>
      <w:r>
        <w:rPr>
          <w:rtl/>
        </w:rPr>
        <w:t>גלעד קריב (העבודה):</w:t>
      </w:r>
      <w:r w:rsidRPr="007D0848">
        <w:rPr>
          <w:rStyle w:val="TagStyle"/>
          <w:rtl/>
        </w:rPr>
        <w:t xml:space="preserve"> &lt;&lt; קריאה &gt;&gt;</w:t>
      </w:r>
      <w:r>
        <w:rPr>
          <w:rtl/>
        </w:rPr>
        <w:t xml:space="preserve"> </w:t>
      </w:r>
      <w:bookmarkEnd w:id="5906"/>
    </w:p>
    <w:p w:rsidR="00F251AD" w:rsidRDefault="00F251AD" w:rsidP="00C14609">
      <w:pPr>
        <w:rPr>
          <w:rtl/>
        </w:rPr>
      </w:pPr>
    </w:p>
    <w:p w:rsidR="00F251AD" w:rsidRDefault="00F251AD" w:rsidP="00320833">
      <w:pPr>
        <w:rPr>
          <w:rtl/>
        </w:rPr>
      </w:pPr>
      <w:r>
        <w:rPr>
          <w:rFonts w:hint="cs"/>
          <w:rtl/>
        </w:rPr>
        <w:t xml:space="preserve">יריב, זה לא מתאים לך. </w:t>
      </w:r>
      <w:bookmarkStart w:id="5907" w:name="_ETM_Q15_258000"/>
      <w:bookmarkEnd w:id="5907"/>
      <w:r>
        <w:rPr>
          <w:rFonts w:hint="cs"/>
          <w:rtl/>
        </w:rPr>
        <w:t xml:space="preserve">זה לא מתאים לך, יריב. </w:t>
      </w:r>
    </w:p>
    <w:p w:rsidR="00F251AD" w:rsidRDefault="00F251AD" w:rsidP="00320833">
      <w:pPr>
        <w:rPr>
          <w:rtl/>
        </w:rPr>
      </w:pPr>
    </w:p>
    <w:p w:rsidR="00F251AD" w:rsidRDefault="00F251AD" w:rsidP="00320833">
      <w:pPr>
        <w:pStyle w:val="-"/>
        <w:keepNext/>
        <w:rPr>
          <w:rtl/>
        </w:rPr>
      </w:pPr>
      <w:bookmarkStart w:id="5908" w:name="ET_speakercontinue_6392_31"/>
      <w:r w:rsidRPr="007D0848">
        <w:rPr>
          <w:rStyle w:val="TagStyle"/>
          <w:rtl/>
        </w:rPr>
        <w:t xml:space="preserve"> &lt;&lt; דובר_המשך &gt;&gt; </w:t>
      </w:r>
      <w:r>
        <w:rPr>
          <w:rtl/>
        </w:rPr>
        <w:t>שר המשפטים יריב לוין:</w:t>
      </w:r>
      <w:r w:rsidRPr="007D0848">
        <w:rPr>
          <w:rStyle w:val="TagStyle"/>
          <w:rtl/>
        </w:rPr>
        <w:t xml:space="preserve"> &lt;&lt; דובר_המשך &gt;&gt;</w:t>
      </w:r>
      <w:r>
        <w:rPr>
          <w:rtl/>
        </w:rPr>
        <w:t xml:space="preserve"> </w:t>
      </w:r>
      <w:bookmarkEnd w:id="5908"/>
    </w:p>
    <w:p w:rsidR="00F251AD" w:rsidRDefault="00F251AD" w:rsidP="00C14609">
      <w:pPr>
        <w:rPr>
          <w:rtl/>
        </w:rPr>
      </w:pPr>
    </w:p>
    <w:p w:rsidR="00F251AD" w:rsidRDefault="00F251AD" w:rsidP="00320833">
      <w:pPr>
        <w:rPr>
          <w:rtl/>
        </w:rPr>
      </w:pPr>
      <w:r>
        <w:rPr>
          <w:rFonts w:hint="cs"/>
          <w:rtl/>
        </w:rPr>
        <w:t xml:space="preserve">מה זה הביזיון הזה? </w:t>
      </w:r>
    </w:p>
    <w:p w:rsidR="00F251AD" w:rsidRDefault="00F251AD" w:rsidP="00320833">
      <w:pPr>
        <w:rPr>
          <w:rtl/>
        </w:rPr>
      </w:pPr>
    </w:p>
    <w:p w:rsidR="00F251AD" w:rsidRDefault="00F251AD" w:rsidP="00320833">
      <w:pPr>
        <w:pStyle w:val="af6"/>
        <w:keepNext/>
        <w:rPr>
          <w:rtl/>
        </w:rPr>
      </w:pPr>
      <w:bookmarkStart w:id="5909" w:name="ET_interruption_6156_32"/>
      <w:r w:rsidRPr="007D0848">
        <w:rPr>
          <w:rStyle w:val="TagStyle"/>
          <w:rtl/>
        </w:rPr>
        <w:t xml:space="preserve"> &lt;&lt; קריאה &gt;&gt; </w:t>
      </w:r>
      <w:r>
        <w:rPr>
          <w:rtl/>
        </w:rPr>
        <w:t>גלעד קריב (העבודה):</w:t>
      </w:r>
      <w:r w:rsidRPr="007D0848">
        <w:rPr>
          <w:rStyle w:val="TagStyle"/>
          <w:rtl/>
        </w:rPr>
        <w:t xml:space="preserve"> &lt;&lt; קריאה &gt;&gt;</w:t>
      </w:r>
      <w:r>
        <w:rPr>
          <w:rtl/>
        </w:rPr>
        <w:t xml:space="preserve"> </w:t>
      </w:r>
      <w:bookmarkEnd w:id="5909"/>
    </w:p>
    <w:p w:rsidR="00F251AD" w:rsidRDefault="00F251AD" w:rsidP="00C14609">
      <w:pPr>
        <w:rPr>
          <w:rtl/>
        </w:rPr>
      </w:pPr>
    </w:p>
    <w:p w:rsidR="00F251AD" w:rsidRDefault="00F251AD" w:rsidP="00320833">
      <w:pPr>
        <w:rPr>
          <w:rtl/>
        </w:rPr>
      </w:pPr>
      <w:r>
        <w:rPr>
          <w:rFonts w:hint="cs"/>
          <w:rtl/>
        </w:rPr>
        <w:t xml:space="preserve">אתה לא צריך להוזיל את עצמך לרמה הזאת. </w:t>
      </w:r>
    </w:p>
    <w:p w:rsidR="00F251AD" w:rsidRDefault="00F251AD" w:rsidP="00320833">
      <w:pPr>
        <w:rPr>
          <w:rtl/>
        </w:rPr>
      </w:pPr>
    </w:p>
    <w:p w:rsidR="00F251AD" w:rsidRDefault="00F251AD" w:rsidP="00320833">
      <w:pPr>
        <w:pStyle w:val="-"/>
        <w:keepNext/>
        <w:rPr>
          <w:rtl/>
        </w:rPr>
      </w:pPr>
      <w:bookmarkStart w:id="5910" w:name="ET_speakercontinue_6392_33"/>
      <w:r w:rsidRPr="007D0848">
        <w:rPr>
          <w:rStyle w:val="TagStyle"/>
          <w:rtl/>
        </w:rPr>
        <w:t xml:space="preserve"> &lt;&lt; דובר_המשך &gt;&gt; </w:t>
      </w:r>
      <w:r>
        <w:rPr>
          <w:rtl/>
        </w:rPr>
        <w:t>שר המשפטים יריב לוין:</w:t>
      </w:r>
      <w:r w:rsidRPr="007D0848">
        <w:rPr>
          <w:rStyle w:val="TagStyle"/>
          <w:rtl/>
        </w:rPr>
        <w:t xml:space="preserve"> &lt;&lt; דובר_המשך &gt;&gt;</w:t>
      </w:r>
      <w:r>
        <w:rPr>
          <w:rtl/>
        </w:rPr>
        <w:t xml:space="preserve"> </w:t>
      </w:r>
      <w:bookmarkEnd w:id="5910"/>
    </w:p>
    <w:p w:rsidR="00F251AD" w:rsidRDefault="00F251AD" w:rsidP="00C14609">
      <w:pPr>
        <w:rPr>
          <w:rtl/>
        </w:rPr>
      </w:pPr>
    </w:p>
    <w:p w:rsidR="00F251AD" w:rsidRDefault="00F251AD" w:rsidP="00320833">
      <w:pPr>
        <w:rPr>
          <w:rtl/>
        </w:rPr>
      </w:pPr>
      <w:r>
        <w:rPr>
          <w:rFonts w:hint="cs"/>
          <w:rtl/>
        </w:rPr>
        <w:t xml:space="preserve">הכול על כסף ציבורי. אני אגיד לך עוד יותר </w:t>
      </w:r>
      <w:bookmarkStart w:id="5911" w:name="_ETM_Q15_268000"/>
      <w:bookmarkEnd w:id="5911"/>
      <w:r>
        <w:rPr>
          <w:rFonts w:hint="cs"/>
          <w:rtl/>
        </w:rPr>
        <w:t xml:space="preserve">מזה, דבר מעניין. </w:t>
      </w:r>
    </w:p>
    <w:p w:rsidR="00F251AD" w:rsidRDefault="00F251AD" w:rsidP="00320833">
      <w:pPr>
        <w:rPr>
          <w:rtl/>
        </w:rPr>
      </w:pPr>
      <w:bookmarkStart w:id="5912" w:name="_ETM_Q15_271000"/>
      <w:bookmarkEnd w:id="5912"/>
    </w:p>
    <w:p w:rsidR="00F251AD" w:rsidRDefault="00F251AD" w:rsidP="00320833">
      <w:pPr>
        <w:pStyle w:val="af6"/>
        <w:keepNext/>
        <w:rPr>
          <w:rtl/>
        </w:rPr>
      </w:pPr>
      <w:bookmarkStart w:id="5913" w:name="ET_interruption_6156_34"/>
      <w:r w:rsidRPr="007D0848">
        <w:rPr>
          <w:rStyle w:val="TagStyle"/>
          <w:rtl/>
        </w:rPr>
        <w:t xml:space="preserve"> &lt;&lt; קריאה &gt;&gt; </w:t>
      </w:r>
      <w:r>
        <w:rPr>
          <w:rtl/>
        </w:rPr>
        <w:t>גלעד קריב (העבודה):</w:t>
      </w:r>
      <w:r w:rsidRPr="007D0848">
        <w:rPr>
          <w:rStyle w:val="TagStyle"/>
          <w:rtl/>
        </w:rPr>
        <w:t xml:space="preserve"> &lt;&lt; קריאה &gt;&gt;</w:t>
      </w:r>
      <w:r>
        <w:rPr>
          <w:rtl/>
        </w:rPr>
        <w:t xml:space="preserve"> </w:t>
      </w:r>
      <w:bookmarkEnd w:id="5913"/>
    </w:p>
    <w:p w:rsidR="00F251AD" w:rsidRDefault="00F251AD" w:rsidP="00C14609">
      <w:pPr>
        <w:rPr>
          <w:rtl/>
        </w:rPr>
      </w:pPr>
    </w:p>
    <w:p w:rsidR="00F251AD" w:rsidRDefault="00F251AD" w:rsidP="00320833">
      <w:pPr>
        <w:rPr>
          <w:rtl/>
        </w:rPr>
      </w:pPr>
      <w:r>
        <w:rPr>
          <w:rFonts w:hint="cs"/>
          <w:rtl/>
        </w:rPr>
        <w:t xml:space="preserve">אני רוצה ארבע הודעות אישיות, לא אחת. </w:t>
      </w:r>
    </w:p>
    <w:p w:rsidR="00F251AD" w:rsidRDefault="00F251AD" w:rsidP="00320833">
      <w:pPr>
        <w:rPr>
          <w:rtl/>
        </w:rPr>
      </w:pPr>
    </w:p>
    <w:p w:rsidR="00F251AD" w:rsidRDefault="00F251AD" w:rsidP="00320833">
      <w:pPr>
        <w:pStyle w:val="-"/>
        <w:keepNext/>
        <w:rPr>
          <w:rtl/>
        </w:rPr>
      </w:pPr>
      <w:r w:rsidRPr="007D0848">
        <w:rPr>
          <w:rStyle w:val="TagStyle"/>
          <w:rtl/>
        </w:rPr>
        <w:t xml:space="preserve"> &lt;&lt; דובר_המשך &gt;&gt; </w:t>
      </w:r>
      <w:r>
        <w:rPr>
          <w:rtl/>
        </w:rPr>
        <w:t>שר המשפטים יריב לוין:</w:t>
      </w:r>
      <w:r w:rsidRPr="007D0848">
        <w:rPr>
          <w:rStyle w:val="TagStyle"/>
          <w:rtl/>
        </w:rPr>
        <w:t xml:space="preserve"> &lt;&lt; דובר_המשך &gt;&gt;</w:t>
      </w:r>
      <w:r>
        <w:rPr>
          <w:rtl/>
        </w:rPr>
        <w:t xml:space="preserve"> </w:t>
      </w:r>
    </w:p>
    <w:p w:rsidR="00F251AD" w:rsidRDefault="00F251AD" w:rsidP="00C14609">
      <w:pPr>
        <w:rPr>
          <w:rtl/>
        </w:rPr>
      </w:pPr>
    </w:p>
    <w:p w:rsidR="00F251AD" w:rsidRDefault="00F251AD" w:rsidP="00F1437C">
      <w:pPr>
        <w:rPr>
          <w:rtl/>
        </w:rPr>
      </w:pPr>
      <w:r>
        <w:rPr>
          <w:rFonts w:hint="cs"/>
          <w:rtl/>
        </w:rPr>
        <w:t>לא מזמן</w:t>
      </w:r>
      <w:bookmarkStart w:id="5914" w:name="_ETM_Q15_270000"/>
      <w:bookmarkEnd w:id="5914"/>
      <w:r>
        <w:rPr>
          <w:rFonts w:hint="cs"/>
          <w:rtl/>
        </w:rPr>
        <w:t>, נראה לי שזה היה לפני חודשיים</w:t>
      </w:r>
      <w:r w:rsidR="00F1437C">
        <w:rPr>
          <w:rFonts w:hint="cs"/>
          <w:rtl/>
        </w:rPr>
        <w:t>-</w:t>
      </w:r>
      <w:r>
        <w:rPr>
          <w:rFonts w:hint="cs"/>
          <w:rtl/>
        </w:rPr>
        <w:t>שלושה, ראיתי במקרה שצמרת לשכת עורכי הדין נוסעת למקסיקו – בטח לאירוע מקצועי חשוב. תהיתי, אולי ה</w:t>
      </w:r>
      <w:bookmarkStart w:id="5915" w:name="_ETM_Q15_292000"/>
      <w:bookmarkEnd w:id="5915"/>
      <w:r>
        <w:rPr>
          <w:rFonts w:hint="cs"/>
          <w:rtl/>
        </w:rPr>
        <w:t xml:space="preserve">ם נסעו לשם כי הם שמעו ששם עשו רפורמה משפטית עמוקה. אולי הם נסעו ללמוד איך זה עובד. </w:t>
      </w:r>
    </w:p>
    <w:p w:rsidR="00F251AD" w:rsidRDefault="00F251AD" w:rsidP="00320833">
      <w:pPr>
        <w:rPr>
          <w:rtl/>
        </w:rPr>
      </w:pPr>
    </w:p>
    <w:p w:rsidR="00F251AD" w:rsidRDefault="00F251AD" w:rsidP="00320833">
      <w:pPr>
        <w:pStyle w:val="af6"/>
        <w:keepNext/>
        <w:rPr>
          <w:rtl/>
        </w:rPr>
      </w:pPr>
      <w:bookmarkStart w:id="5916" w:name="ET_interruption_5109_36"/>
      <w:r w:rsidRPr="007D0848">
        <w:rPr>
          <w:rStyle w:val="TagStyle"/>
          <w:rtl/>
        </w:rPr>
        <w:t xml:space="preserve"> &lt;&lt; קריאה &gt;&gt; </w:t>
      </w:r>
      <w:r>
        <w:rPr>
          <w:rtl/>
        </w:rPr>
        <w:t>אלעזר שטרן (יש עתיד):</w:t>
      </w:r>
      <w:r w:rsidRPr="007D0848">
        <w:rPr>
          <w:rStyle w:val="TagStyle"/>
          <w:rtl/>
        </w:rPr>
        <w:t xml:space="preserve"> &lt;&lt; קריאה &gt;&gt;</w:t>
      </w:r>
      <w:r>
        <w:rPr>
          <w:rtl/>
        </w:rPr>
        <w:t xml:space="preserve"> </w:t>
      </w:r>
      <w:bookmarkEnd w:id="5916"/>
    </w:p>
    <w:p w:rsidR="00F251AD" w:rsidRDefault="00F251AD" w:rsidP="00C14609">
      <w:pPr>
        <w:rPr>
          <w:rtl/>
        </w:rPr>
      </w:pPr>
    </w:p>
    <w:p w:rsidR="00F251AD" w:rsidRDefault="00F251AD" w:rsidP="00320833">
      <w:pPr>
        <w:rPr>
          <w:rtl/>
        </w:rPr>
      </w:pPr>
      <w:r>
        <w:rPr>
          <w:rFonts w:hint="cs"/>
          <w:rtl/>
        </w:rPr>
        <w:t xml:space="preserve">כמו ששרי </w:t>
      </w:r>
      <w:bookmarkStart w:id="5917" w:name="_ETM_Q15_300000"/>
      <w:bookmarkEnd w:id="5917"/>
      <w:r>
        <w:rPr>
          <w:rFonts w:hint="cs"/>
          <w:rtl/>
        </w:rPr>
        <w:t xml:space="preserve">ממשלה נסעו </w:t>
      </w:r>
      <w:r w:rsidR="00C14609">
        <w:rPr>
          <w:rFonts w:hint="cs"/>
          <w:rtl/>
        </w:rPr>
        <w:t>– – –</w:t>
      </w:r>
    </w:p>
    <w:p w:rsidR="00F251AD" w:rsidRDefault="00F251AD" w:rsidP="00320833">
      <w:pPr>
        <w:rPr>
          <w:rtl/>
        </w:rPr>
      </w:pPr>
      <w:bookmarkStart w:id="5918" w:name="_ETM_Q15_302000"/>
      <w:bookmarkEnd w:id="5918"/>
    </w:p>
    <w:p w:rsidR="00F251AD" w:rsidRDefault="00F251AD" w:rsidP="00320833">
      <w:pPr>
        <w:pStyle w:val="-"/>
        <w:keepNext/>
        <w:rPr>
          <w:rtl/>
        </w:rPr>
      </w:pPr>
      <w:bookmarkStart w:id="5919" w:name="ET_speakercontinue_6392_37"/>
      <w:r w:rsidRPr="007D0848">
        <w:rPr>
          <w:rStyle w:val="TagStyle"/>
          <w:rtl/>
        </w:rPr>
        <w:t xml:space="preserve"> &lt;&lt; דובר_המשך &gt;&gt; </w:t>
      </w:r>
      <w:r>
        <w:rPr>
          <w:rtl/>
        </w:rPr>
        <w:t>שר המשפטים יריב לוין:</w:t>
      </w:r>
      <w:r w:rsidRPr="007D0848">
        <w:rPr>
          <w:rStyle w:val="TagStyle"/>
          <w:rtl/>
        </w:rPr>
        <w:t xml:space="preserve"> &lt;&lt; דובר_המשך &gt;&gt;</w:t>
      </w:r>
      <w:r>
        <w:rPr>
          <w:rtl/>
        </w:rPr>
        <w:t xml:space="preserve"> </w:t>
      </w:r>
      <w:bookmarkEnd w:id="5919"/>
    </w:p>
    <w:p w:rsidR="00F251AD" w:rsidRDefault="00F251AD" w:rsidP="00C14609">
      <w:pPr>
        <w:rPr>
          <w:rtl/>
        </w:rPr>
      </w:pPr>
    </w:p>
    <w:p w:rsidR="00F251AD" w:rsidRDefault="00F251AD" w:rsidP="00320833">
      <w:pPr>
        <w:rPr>
          <w:rtl/>
        </w:rPr>
      </w:pPr>
      <w:r>
        <w:rPr>
          <w:rFonts w:hint="cs"/>
          <w:rtl/>
        </w:rPr>
        <w:t xml:space="preserve">שערורייה כזאת, חרפה. עכשיו אני אומר לך </w:t>
      </w:r>
      <w:r w:rsidR="00C14609">
        <w:rPr>
          <w:rFonts w:hint="cs"/>
          <w:rtl/>
        </w:rPr>
        <w:t>– – –</w:t>
      </w:r>
    </w:p>
    <w:p w:rsidR="00F251AD" w:rsidRDefault="00F251AD" w:rsidP="00320833">
      <w:pPr>
        <w:rPr>
          <w:rtl/>
        </w:rPr>
      </w:pPr>
    </w:p>
    <w:p w:rsidR="00F251AD" w:rsidRDefault="00F251AD" w:rsidP="00320833">
      <w:pPr>
        <w:pStyle w:val="af6"/>
        <w:keepNext/>
        <w:rPr>
          <w:rtl/>
        </w:rPr>
      </w:pPr>
      <w:r w:rsidRPr="007D0848">
        <w:rPr>
          <w:rStyle w:val="TagStyle"/>
          <w:rtl/>
        </w:rPr>
        <w:t xml:space="preserve"> &lt;&lt; קריאה &gt;&gt; </w:t>
      </w:r>
      <w:r>
        <w:rPr>
          <w:rtl/>
        </w:rPr>
        <w:t>גלעד קריב (העבודה):</w:t>
      </w:r>
      <w:r w:rsidRPr="007D0848">
        <w:rPr>
          <w:rStyle w:val="TagStyle"/>
          <w:rtl/>
        </w:rPr>
        <w:t xml:space="preserve"> &lt;&lt; קריאה &gt;&gt;</w:t>
      </w:r>
      <w:r>
        <w:rPr>
          <w:rtl/>
        </w:rPr>
        <w:t xml:space="preserve"> </w:t>
      </w:r>
    </w:p>
    <w:p w:rsidR="00F251AD" w:rsidRDefault="00F251AD" w:rsidP="00C14609">
      <w:pPr>
        <w:rPr>
          <w:rtl/>
        </w:rPr>
      </w:pPr>
    </w:p>
    <w:p w:rsidR="00F251AD" w:rsidRDefault="00F251AD" w:rsidP="00320833">
      <w:pPr>
        <w:rPr>
          <w:rtl/>
        </w:rPr>
      </w:pPr>
      <w:r>
        <w:rPr>
          <w:rFonts w:hint="cs"/>
          <w:rtl/>
        </w:rPr>
        <w:t xml:space="preserve">זאת שערורייה? כל הנסיעות של מירי רגב בכל העולם. </w:t>
      </w:r>
    </w:p>
    <w:p w:rsidR="00F251AD" w:rsidRDefault="00F251AD" w:rsidP="00320833">
      <w:pPr>
        <w:rPr>
          <w:rtl/>
        </w:rPr>
      </w:pPr>
    </w:p>
    <w:p w:rsidR="00F251AD" w:rsidRDefault="00F251AD" w:rsidP="00320833">
      <w:pPr>
        <w:pStyle w:val="af6"/>
        <w:keepNext/>
        <w:rPr>
          <w:rtl/>
        </w:rPr>
      </w:pPr>
      <w:bookmarkStart w:id="5920" w:name="ET_interruption_5766_39"/>
      <w:r w:rsidRPr="007D0848">
        <w:rPr>
          <w:rStyle w:val="TagStyle"/>
          <w:rtl/>
        </w:rPr>
        <w:t xml:space="preserve"> &lt;&lt; קריאה &gt;&gt; </w:t>
      </w:r>
      <w:r>
        <w:rPr>
          <w:rtl/>
        </w:rPr>
        <w:t>רם בן ברק (יש עתיד):</w:t>
      </w:r>
      <w:r w:rsidRPr="007D0848">
        <w:rPr>
          <w:rStyle w:val="TagStyle"/>
          <w:rtl/>
        </w:rPr>
        <w:t xml:space="preserve"> &lt;&lt; קריאה &gt;&gt;</w:t>
      </w:r>
      <w:r>
        <w:rPr>
          <w:rtl/>
        </w:rPr>
        <w:t xml:space="preserve"> </w:t>
      </w:r>
      <w:bookmarkEnd w:id="5920"/>
    </w:p>
    <w:p w:rsidR="00F251AD" w:rsidRDefault="00F251AD" w:rsidP="00C14609">
      <w:pPr>
        <w:rPr>
          <w:rtl/>
        </w:rPr>
      </w:pPr>
    </w:p>
    <w:p w:rsidR="00F251AD" w:rsidRDefault="00F251AD" w:rsidP="00307A89">
      <w:pPr>
        <w:rPr>
          <w:rtl/>
        </w:rPr>
      </w:pPr>
      <w:bookmarkStart w:id="5921" w:name="_ETM_Q15_306000"/>
      <w:bookmarkEnd w:id="5921"/>
      <w:r>
        <w:rPr>
          <w:rFonts w:hint="cs"/>
          <w:rtl/>
        </w:rPr>
        <w:t>איך</w:t>
      </w:r>
      <w:bookmarkStart w:id="5922" w:name="_ETM_Q15_309000"/>
      <w:bookmarkEnd w:id="5922"/>
      <w:r>
        <w:rPr>
          <w:rFonts w:hint="cs"/>
          <w:rtl/>
        </w:rPr>
        <w:t xml:space="preserve"> אתה לא מתבייש, הרי נוסעים כאן על כל שטות </w:t>
      </w:r>
      <w:r w:rsidR="00C14609">
        <w:rPr>
          <w:rFonts w:hint="cs"/>
          <w:rtl/>
        </w:rPr>
        <w:t>– – –</w:t>
      </w:r>
      <w:r>
        <w:rPr>
          <w:rFonts w:hint="cs"/>
          <w:rtl/>
        </w:rPr>
        <w:t xml:space="preserve"> בוקרשט.</w:t>
      </w:r>
      <w:r w:rsidR="00F1437C">
        <w:rPr>
          <w:rFonts w:hint="cs"/>
          <w:rtl/>
        </w:rPr>
        <w:t xml:space="preserve"> אתה מדבר על לשכת עורכי הדין? </w:t>
      </w:r>
    </w:p>
    <w:p w:rsidR="00F251AD" w:rsidRDefault="00F251AD" w:rsidP="00320833">
      <w:pPr>
        <w:rPr>
          <w:rtl/>
        </w:rPr>
      </w:pPr>
      <w:bookmarkStart w:id="5923" w:name="_ETM_Q15_311000"/>
      <w:bookmarkEnd w:id="5923"/>
    </w:p>
    <w:p w:rsidR="00F251AD" w:rsidRDefault="00F251AD" w:rsidP="00320833">
      <w:pPr>
        <w:pStyle w:val="af6"/>
        <w:keepNext/>
        <w:rPr>
          <w:rtl/>
        </w:rPr>
      </w:pPr>
      <w:bookmarkStart w:id="5924" w:name="ET_interruption_5109_40"/>
      <w:r w:rsidRPr="007D0848">
        <w:rPr>
          <w:rStyle w:val="TagStyle"/>
          <w:rtl/>
        </w:rPr>
        <w:t xml:space="preserve"> &lt;&lt; קריאה &gt;&gt; </w:t>
      </w:r>
      <w:r>
        <w:rPr>
          <w:rtl/>
        </w:rPr>
        <w:t>אלעזר שטרן (יש עתיד):</w:t>
      </w:r>
      <w:r w:rsidRPr="007D0848">
        <w:rPr>
          <w:rStyle w:val="TagStyle"/>
          <w:rtl/>
        </w:rPr>
        <w:t xml:space="preserve"> &lt;&lt; קריאה &gt;&gt;</w:t>
      </w:r>
      <w:r>
        <w:rPr>
          <w:rtl/>
        </w:rPr>
        <w:t xml:space="preserve"> </w:t>
      </w:r>
      <w:bookmarkEnd w:id="5924"/>
    </w:p>
    <w:p w:rsidR="00F251AD" w:rsidRDefault="00F251AD" w:rsidP="00C14609">
      <w:pPr>
        <w:rPr>
          <w:rtl/>
        </w:rPr>
      </w:pPr>
    </w:p>
    <w:p w:rsidR="00F251AD" w:rsidRDefault="00F251AD" w:rsidP="00320833">
      <w:pPr>
        <w:rPr>
          <w:rtl/>
        </w:rPr>
      </w:pPr>
      <w:r>
        <w:rPr>
          <w:rFonts w:hint="cs"/>
          <w:rtl/>
        </w:rPr>
        <w:t xml:space="preserve">מדבר על נסיעות לחו"ל. </w:t>
      </w:r>
    </w:p>
    <w:p w:rsidR="00F251AD" w:rsidRDefault="00F251AD" w:rsidP="00320833">
      <w:pPr>
        <w:rPr>
          <w:rtl/>
        </w:rPr>
      </w:pPr>
      <w:bookmarkStart w:id="5925" w:name="_ETM_Q15_313000"/>
      <w:bookmarkEnd w:id="5925"/>
    </w:p>
    <w:p w:rsidR="00F251AD" w:rsidRDefault="00F251AD" w:rsidP="00320833">
      <w:pPr>
        <w:pStyle w:val="af6"/>
        <w:keepNext/>
        <w:rPr>
          <w:rtl/>
        </w:rPr>
      </w:pPr>
      <w:bookmarkStart w:id="5926" w:name="ET_interruption_6156_42"/>
      <w:r w:rsidRPr="00B77692">
        <w:rPr>
          <w:rStyle w:val="TagStyle"/>
          <w:rtl/>
        </w:rPr>
        <w:t xml:space="preserve">&lt;&lt; קריאה &gt;&gt; </w:t>
      </w:r>
      <w:r>
        <w:rPr>
          <w:rtl/>
        </w:rPr>
        <w:t>גלעד קריב (העבודה):</w:t>
      </w:r>
      <w:r w:rsidRPr="00B77692">
        <w:rPr>
          <w:rStyle w:val="TagStyle"/>
          <w:rtl/>
        </w:rPr>
        <w:t xml:space="preserve"> &lt;&lt; קריאה &gt;&gt;</w:t>
      </w:r>
      <w:r>
        <w:rPr>
          <w:rtl/>
        </w:rPr>
        <w:t xml:space="preserve"> </w:t>
      </w:r>
      <w:bookmarkEnd w:id="5926"/>
    </w:p>
    <w:p w:rsidR="00F251AD" w:rsidRDefault="00F251AD" w:rsidP="00C14609">
      <w:pPr>
        <w:rPr>
          <w:rtl/>
        </w:rPr>
      </w:pPr>
    </w:p>
    <w:p w:rsidR="00F251AD" w:rsidRDefault="00C14609" w:rsidP="00320833">
      <w:pPr>
        <w:rPr>
          <w:rtl/>
        </w:rPr>
      </w:pPr>
      <w:r>
        <w:rPr>
          <w:rFonts w:hint="cs"/>
          <w:rtl/>
        </w:rPr>
        <w:t>– – –</w:t>
      </w:r>
      <w:r w:rsidR="00F251AD">
        <w:rPr>
          <w:rFonts w:hint="cs"/>
          <w:rtl/>
        </w:rPr>
        <w:t xml:space="preserve"> הלשכה היחידה שמתפקדת בישראל. </w:t>
      </w:r>
    </w:p>
    <w:p w:rsidR="00F251AD" w:rsidRDefault="00F251AD" w:rsidP="00320833">
      <w:pPr>
        <w:rPr>
          <w:rtl/>
        </w:rPr>
      </w:pPr>
      <w:bookmarkStart w:id="5927" w:name="_ETM_Q15_320000"/>
      <w:bookmarkEnd w:id="5927"/>
    </w:p>
    <w:p w:rsidR="00F251AD" w:rsidRDefault="00F251AD" w:rsidP="00320833">
      <w:pPr>
        <w:pStyle w:val="-"/>
        <w:keepNext/>
        <w:rPr>
          <w:rtl/>
        </w:rPr>
      </w:pPr>
      <w:r w:rsidRPr="00B77692">
        <w:rPr>
          <w:rStyle w:val="TagStyle"/>
          <w:rtl/>
        </w:rPr>
        <w:t xml:space="preserve"> &lt;&lt; דובר_המשך &gt;&gt; </w:t>
      </w:r>
      <w:r>
        <w:rPr>
          <w:rtl/>
        </w:rPr>
        <w:t>שר המשפטים יריב לוין:</w:t>
      </w:r>
      <w:r w:rsidRPr="00B77692">
        <w:rPr>
          <w:rStyle w:val="TagStyle"/>
          <w:rtl/>
        </w:rPr>
        <w:t xml:space="preserve"> &lt;&lt; דובר_המשך &gt;&gt;</w:t>
      </w:r>
      <w:r>
        <w:rPr>
          <w:rtl/>
        </w:rPr>
        <w:t xml:space="preserve"> </w:t>
      </w:r>
    </w:p>
    <w:p w:rsidR="00F251AD" w:rsidRDefault="00F251AD" w:rsidP="00C14609">
      <w:pPr>
        <w:rPr>
          <w:rtl/>
        </w:rPr>
      </w:pPr>
    </w:p>
    <w:p w:rsidR="00F251AD" w:rsidRDefault="00F251AD" w:rsidP="00307A89">
      <w:pPr>
        <w:rPr>
          <w:rtl/>
        </w:rPr>
      </w:pPr>
      <w:bookmarkStart w:id="5928" w:name="_ETM_Q15_321000"/>
      <w:bookmarkEnd w:id="5928"/>
      <w:r>
        <w:rPr>
          <w:rFonts w:hint="cs"/>
          <w:rtl/>
        </w:rPr>
        <w:t xml:space="preserve">עכשיו אני אומר לך, עכשיו אני אומר לך, חבר הכנסת קריב, עכשיו אני אומר </w:t>
      </w:r>
      <w:bookmarkStart w:id="5929" w:name="_ETM_Q15_325734"/>
      <w:bookmarkEnd w:id="5929"/>
      <w:r>
        <w:rPr>
          <w:rFonts w:hint="cs"/>
          <w:rtl/>
        </w:rPr>
        <w:t xml:space="preserve">לך, כדי שתנוח דעתך. אני לא רוצה </w:t>
      </w:r>
      <w:bookmarkStart w:id="5930" w:name="_ETM_Q15_326000"/>
      <w:bookmarkEnd w:id="5930"/>
      <w:r>
        <w:rPr>
          <w:rFonts w:hint="cs"/>
          <w:rtl/>
        </w:rPr>
        <w:t xml:space="preserve">להשתלט על לשכת עורכי הדין. תקשיב רגע, </w:t>
      </w:r>
      <w:bookmarkStart w:id="5931" w:name="_ETM_Q15_334000"/>
      <w:bookmarkEnd w:id="5931"/>
      <w:r>
        <w:rPr>
          <w:rFonts w:hint="cs"/>
          <w:rtl/>
        </w:rPr>
        <w:t xml:space="preserve">תקשיב עד הסוף. </w:t>
      </w:r>
    </w:p>
    <w:p w:rsidR="00F251AD" w:rsidRDefault="00F251AD" w:rsidP="00320833">
      <w:pPr>
        <w:rPr>
          <w:rtl/>
        </w:rPr>
      </w:pPr>
    </w:p>
    <w:p w:rsidR="00F251AD" w:rsidRDefault="00F251AD" w:rsidP="00320833">
      <w:pPr>
        <w:pStyle w:val="af6"/>
        <w:keepNext/>
        <w:rPr>
          <w:rtl/>
        </w:rPr>
      </w:pPr>
      <w:bookmarkStart w:id="5932" w:name="ET_interruption_6341_44"/>
      <w:r w:rsidRPr="00D93BD6">
        <w:rPr>
          <w:rStyle w:val="TagStyle"/>
          <w:rtl/>
        </w:rPr>
        <w:t xml:space="preserve"> &lt;&lt; קריאה &gt;&gt; </w:t>
      </w:r>
      <w:r>
        <w:rPr>
          <w:rtl/>
        </w:rPr>
        <w:t>דבי ביטון (יש עתיד):</w:t>
      </w:r>
      <w:r w:rsidRPr="00D93BD6">
        <w:rPr>
          <w:rStyle w:val="TagStyle"/>
          <w:rtl/>
        </w:rPr>
        <w:t xml:space="preserve"> &lt;&lt; קריאה &gt;&gt;</w:t>
      </w:r>
      <w:r>
        <w:rPr>
          <w:rtl/>
        </w:rPr>
        <w:t xml:space="preserve"> </w:t>
      </w:r>
      <w:bookmarkEnd w:id="5932"/>
    </w:p>
    <w:p w:rsidR="00F251AD" w:rsidRDefault="00F251AD" w:rsidP="00C14609">
      <w:pPr>
        <w:rPr>
          <w:rtl/>
        </w:rPr>
      </w:pPr>
    </w:p>
    <w:p w:rsidR="00F251AD" w:rsidRDefault="00F251AD" w:rsidP="00320833">
      <w:pPr>
        <w:rPr>
          <w:rtl/>
        </w:rPr>
      </w:pPr>
      <w:r>
        <w:rPr>
          <w:rFonts w:hint="cs"/>
          <w:rtl/>
        </w:rPr>
        <w:t xml:space="preserve">אתם לא יכולים להתערב </w:t>
      </w:r>
      <w:r w:rsidR="00C14609">
        <w:rPr>
          <w:rFonts w:hint="cs"/>
          <w:rtl/>
        </w:rPr>
        <w:t>– – –</w:t>
      </w:r>
      <w:r>
        <w:rPr>
          <w:rFonts w:hint="cs"/>
          <w:rtl/>
        </w:rPr>
        <w:t xml:space="preserve"> </w:t>
      </w:r>
    </w:p>
    <w:p w:rsidR="00F251AD" w:rsidRDefault="00F251AD" w:rsidP="00320833">
      <w:pPr>
        <w:rPr>
          <w:rtl/>
        </w:rPr>
      </w:pPr>
      <w:bookmarkStart w:id="5933" w:name="_ETM_Q15_338000"/>
      <w:bookmarkEnd w:id="5933"/>
    </w:p>
    <w:p w:rsidR="00F251AD" w:rsidRDefault="00F251AD" w:rsidP="00320833">
      <w:pPr>
        <w:pStyle w:val="-"/>
        <w:keepNext/>
        <w:rPr>
          <w:rtl/>
        </w:rPr>
      </w:pPr>
      <w:r w:rsidRPr="00D93BD6">
        <w:rPr>
          <w:rStyle w:val="TagStyle"/>
          <w:rtl/>
        </w:rPr>
        <w:t xml:space="preserve"> &lt;&lt; דובר_המשך &gt;&gt; </w:t>
      </w:r>
      <w:r>
        <w:rPr>
          <w:rtl/>
        </w:rPr>
        <w:t>שר המשפטים יריב לוין:</w:t>
      </w:r>
      <w:r w:rsidRPr="00D93BD6">
        <w:rPr>
          <w:rStyle w:val="TagStyle"/>
          <w:rtl/>
        </w:rPr>
        <w:t xml:space="preserve"> &lt;&lt; דובר_המשך &gt;&gt;</w:t>
      </w:r>
      <w:r>
        <w:rPr>
          <w:rtl/>
        </w:rPr>
        <w:t xml:space="preserve"> </w:t>
      </w:r>
    </w:p>
    <w:p w:rsidR="00F251AD" w:rsidRDefault="00F251AD" w:rsidP="00C14609">
      <w:pPr>
        <w:rPr>
          <w:rtl/>
        </w:rPr>
      </w:pPr>
    </w:p>
    <w:p w:rsidR="00F251AD" w:rsidRDefault="00F251AD" w:rsidP="00320833">
      <w:pPr>
        <w:rPr>
          <w:rtl/>
        </w:rPr>
      </w:pPr>
      <w:r>
        <w:rPr>
          <w:rFonts w:hint="cs"/>
          <w:rtl/>
        </w:rPr>
        <w:t>ולכן הצעת החוק אושרה בוועדת השרים לחקיקה</w:t>
      </w:r>
      <w:bookmarkStart w:id="5934" w:name="_ETM_Q15_341000"/>
      <w:bookmarkEnd w:id="5934"/>
      <w:r>
        <w:rPr>
          <w:rFonts w:hint="cs"/>
          <w:rtl/>
        </w:rPr>
        <w:t xml:space="preserve">. ואני אומר לך שזו גם עמדתי, וזה היה גם בהתניות שנקבעו </w:t>
      </w:r>
      <w:r w:rsidR="00C14609">
        <w:rPr>
          <w:rFonts w:hint="cs"/>
          <w:rtl/>
        </w:rPr>
        <w:t>– –</w:t>
      </w:r>
    </w:p>
    <w:p w:rsidR="00F251AD" w:rsidRDefault="00F251AD" w:rsidP="00320833">
      <w:pPr>
        <w:rPr>
          <w:rtl/>
        </w:rPr>
      </w:pPr>
    </w:p>
    <w:p w:rsidR="00F251AD" w:rsidRDefault="00F251AD" w:rsidP="00320833">
      <w:pPr>
        <w:pStyle w:val="af6"/>
        <w:keepNext/>
        <w:rPr>
          <w:rtl/>
        </w:rPr>
      </w:pPr>
      <w:bookmarkStart w:id="5935" w:name="ET_interruption_6341_46"/>
      <w:r w:rsidRPr="00AA29AE">
        <w:rPr>
          <w:rStyle w:val="TagStyle"/>
          <w:rtl/>
        </w:rPr>
        <w:t xml:space="preserve"> &lt;&lt; קריאה &gt;&gt; </w:t>
      </w:r>
      <w:r>
        <w:rPr>
          <w:rtl/>
        </w:rPr>
        <w:t>דבי ביטון (יש עתיד):</w:t>
      </w:r>
      <w:r w:rsidRPr="00AA29AE">
        <w:rPr>
          <w:rStyle w:val="TagStyle"/>
          <w:rtl/>
        </w:rPr>
        <w:t xml:space="preserve"> &lt;&lt; קריאה &gt;&gt;</w:t>
      </w:r>
      <w:r>
        <w:rPr>
          <w:rtl/>
        </w:rPr>
        <w:t xml:space="preserve"> </w:t>
      </w:r>
      <w:bookmarkEnd w:id="5935"/>
    </w:p>
    <w:p w:rsidR="00F251AD" w:rsidRPr="00307A89" w:rsidRDefault="00F251AD" w:rsidP="00307A89">
      <w:pPr>
        <w:rPr>
          <w:rtl/>
        </w:rPr>
      </w:pPr>
    </w:p>
    <w:p w:rsidR="00F251AD" w:rsidRPr="00307A89" w:rsidRDefault="00F251AD" w:rsidP="00307A89">
      <w:pPr>
        <w:rPr>
          <w:rtl/>
        </w:rPr>
      </w:pPr>
      <w:r w:rsidRPr="00307A89">
        <w:rPr>
          <w:rFonts w:hint="cs"/>
          <w:rtl/>
        </w:rPr>
        <w:t xml:space="preserve">למה צריך להכניס את הלשכה </w:t>
      </w:r>
      <w:r w:rsidR="00C14609">
        <w:rPr>
          <w:rFonts w:hint="cs"/>
          <w:rtl/>
        </w:rPr>
        <w:t>– – –</w:t>
      </w:r>
    </w:p>
    <w:p w:rsidR="00F251AD" w:rsidRPr="00307A89" w:rsidRDefault="00F251AD" w:rsidP="00307A89">
      <w:pPr>
        <w:rPr>
          <w:rtl/>
        </w:rPr>
      </w:pPr>
    </w:p>
    <w:p w:rsidR="00F251AD" w:rsidRDefault="00F251AD" w:rsidP="00307A89">
      <w:pPr>
        <w:pStyle w:val="-"/>
        <w:keepNext/>
        <w:rPr>
          <w:rtl/>
        </w:rPr>
      </w:pPr>
      <w:r w:rsidRPr="00D93BD6">
        <w:rPr>
          <w:rStyle w:val="TagStyle"/>
          <w:rtl/>
        </w:rPr>
        <w:t xml:space="preserve">&lt;&lt; דובר_המשך &gt;&gt; </w:t>
      </w:r>
      <w:r>
        <w:rPr>
          <w:rtl/>
        </w:rPr>
        <w:t>שר המשפטים יריב לוין:</w:t>
      </w:r>
      <w:r w:rsidRPr="00D93BD6">
        <w:rPr>
          <w:rStyle w:val="TagStyle"/>
          <w:rtl/>
        </w:rPr>
        <w:t xml:space="preserve"> &lt;&lt; דובר_המשך &gt;&gt;</w:t>
      </w:r>
      <w:r>
        <w:rPr>
          <w:rtl/>
        </w:rPr>
        <w:t xml:space="preserve"> </w:t>
      </w:r>
    </w:p>
    <w:p w:rsidR="00F251AD" w:rsidRPr="00307A89" w:rsidRDefault="00F251AD" w:rsidP="00320833">
      <w:pPr>
        <w:rPr>
          <w:rtl/>
        </w:rPr>
      </w:pPr>
    </w:p>
    <w:p w:rsidR="00F251AD" w:rsidRDefault="00C14609" w:rsidP="00F1437C">
      <w:pPr>
        <w:rPr>
          <w:rtl/>
          <w:lang w:eastAsia="he-IL"/>
        </w:rPr>
      </w:pPr>
      <w:r>
        <w:rPr>
          <w:rFonts w:hint="cs"/>
          <w:rtl/>
          <w:lang w:eastAsia="he-IL"/>
        </w:rPr>
        <w:t>– –</w:t>
      </w:r>
      <w:r w:rsidR="00F251AD">
        <w:rPr>
          <w:rFonts w:hint="cs"/>
          <w:rtl/>
          <w:lang w:eastAsia="he-IL"/>
        </w:rPr>
        <w:t xml:space="preserve"> שאנחנו נקבע </w:t>
      </w:r>
      <w:bookmarkStart w:id="5936" w:name="_ETM_Q15_345000"/>
      <w:bookmarkEnd w:id="5936"/>
      <w:r w:rsidR="00F251AD">
        <w:rPr>
          <w:rFonts w:hint="cs"/>
          <w:rtl/>
          <w:lang w:eastAsia="he-IL"/>
        </w:rPr>
        <w:t>מנגנון בעניין דמי החבר שיתאי</w:t>
      </w:r>
      <w:r w:rsidR="00F1437C">
        <w:rPr>
          <w:rFonts w:hint="cs"/>
          <w:rtl/>
          <w:lang w:eastAsia="he-IL"/>
        </w:rPr>
        <w:t>מו</w:t>
      </w:r>
      <w:r w:rsidR="00F251AD">
        <w:rPr>
          <w:rFonts w:hint="cs"/>
          <w:rtl/>
          <w:lang w:eastAsia="he-IL"/>
        </w:rPr>
        <w:t xml:space="preserve"> אותו למה שקיים ביחס למועצת רואי החשבון, והוא לא יהיה כזה ששר המשפטים יקבע אותו. אני לא מחפש את זה, הינה, אני אומר לך. אבל הוא </w:t>
      </w:r>
      <w:bookmarkStart w:id="5937" w:name="_ETM_Q15_365000"/>
      <w:bookmarkEnd w:id="5937"/>
      <w:r w:rsidR="00F251AD">
        <w:rPr>
          <w:rFonts w:hint="cs"/>
          <w:rtl/>
          <w:lang w:eastAsia="he-IL"/>
        </w:rPr>
        <w:t xml:space="preserve">יושווה למה שקיים לגבי רואי החשבון, וזה מה שצריך </w:t>
      </w:r>
      <w:bookmarkStart w:id="5938" w:name="_ETM_Q15_371000"/>
      <w:bookmarkEnd w:id="5938"/>
      <w:r w:rsidR="00F251AD">
        <w:rPr>
          <w:rFonts w:hint="cs"/>
          <w:rtl/>
          <w:lang w:eastAsia="he-IL"/>
        </w:rPr>
        <w:t xml:space="preserve">להיות. </w:t>
      </w:r>
    </w:p>
    <w:p w:rsidR="00F251AD" w:rsidRDefault="00F251AD" w:rsidP="00320833">
      <w:pPr>
        <w:rPr>
          <w:rtl/>
          <w:lang w:eastAsia="he-IL"/>
        </w:rPr>
      </w:pPr>
      <w:bookmarkStart w:id="5939" w:name="_ETM_Q15_372000"/>
      <w:bookmarkEnd w:id="5939"/>
    </w:p>
    <w:p w:rsidR="00F251AD" w:rsidRDefault="00F251AD" w:rsidP="00F1437C">
      <w:pPr>
        <w:rPr>
          <w:rtl/>
          <w:lang w:eastAsia="he-IL"/>
        </w:rPr>
      </w:pPr>
      <w:r>
        <w:rPr>
          <w:rFonts w:hint="cs"/>
          <w:rtl/>
          <w:lang w:eastAsia="he-IL"/>
        </w:rPr>
        <w:t xml:space="preserve">ב. אנחנו נעשה תיקון נוסף, חשוב מאין </w:t>
      </w:r>
      <w:bookmarkStart w:id="5940" w:name="_ETM_Q15_377000"/>
      <w:bookmarkEnd w:id="5940"/>
      <w:r>
        <w:rPr>
          <w:rFonts w:hint="cs"/>
          <w:rtl/>
          <w:lang w:eastAsia="he-IL"/>
        </w:rPr>
        <w:t xml:space="preserve">כמוהו, שיבטיח את זה שאחוז קבוע – תקשיב – שאחוז </w:t>
      </w:r>
      <w:bookmarkStart w:id="5941" w:name="_ETM_Q15_386000"/>
      <w:bookmarkEnd w:id="5941"/>
      <w:r>
        <w:rPr>
          <w:rFonts w:hint="cs"/>
          <w:rtl/>
          <w:lang w:eastAsia="he-IL"/>
        </w:rPr>
        <w:t>קבוע ומחייב וגבוה של דמי החבר יינתן למחוזות הלשכה, באופן מחייב, ובאופן הזה יהיה הסוף למצב</w:t>
      </w:r>
      <w:r w:rsidR="00F1437C">
        <w:rPr>
          <w:rFonts w:hint="cs"/>
          <w:rtl/>
          <w:lang w:eastAsia="he-IL"/>
        </w:rPr>
        <w:t>,</w:t>
      </w:r>
      <w:r>
        <w:rPr>
          <w:rFonts w:hint="cs"/>
          <w:rtl/>
          <w:lang w:eastAsia="he-IL"/>
        </w:rPr>
        <w:t xml:space="preserve"> שגם הוא חסר תקדים, שנוצר עכשיו בלשכת עורכי הדין</w:t>
      </w:r>
      <w:r w:rsidR="00F1437C">
        <w:rPr>
          <w:rFonts w:hint="cs"/>
          <w:rtl/>
          <w:lang w:eastAsia="he-IL"/>
        </w:rPr>
        <w:t>,</w:t>
      </w:r>
      <w:r>
        <w:rPr>
          <w:rFonts w:hint="cs"/>
          <w:rtl/>
          <w:lang w:eastAsia="he-IL"/>
        </w:rPr>
        <w:t xml:space="preserve"> שבו ראש הלשכה משתמש בשליטה שלו במועצה הארצית כדי לגרוע מתקציבם של מחוזות שראשיהם לא עושים את מה שהוא חושב שהם צריכים </w:t>
      </w:r>
      <w:bookmarkStart w:id="5942" w:name="_ETM_Q15_413000"/>
      <w:bookmarkEnd w:id="5942"/>
      <w:r>
        <w:rPr>
          <w:rFonts w:hint="cs"/>
          <w:rtl/>
          <w:lang w:eastAsia="he-IL"/>
        </w:rPr>
        <w:t xml:space="preserve">לעשות. אני חושב שזה דבר פסול מהיסוד. שנינו יודעים שרוב השירותים ניתנים על ידי המחוזות, בטח ובטח בפריפריה, ולכן גם את הדבר הזה נתקן. </w:t>
      </w:r>
    </w:p>
    <w:p w:rsidR="00F251AD" w:rsidRDefault="00F251AD" w:rsidP="00320833">
      <w:pPr>
        <w:rPr>
          <w:rtl/>
          <w:lang w:eastAsia="he-IL"/>
        </w:rPr>
      </w:pPr>
    </w:p>
    <w:p w:rsidR="00F251AD" w:rsidRDefault="00F251AD" w:rsidP="00F1437C">
      <w:pPr>
        <w:rPr>
          <w:rtl/>
          <w:lang w:eastAsia="he-IL"/>
        </w:rPr>
      </w:pPr>
      <w:bookmarkStart w:id="5943" w:name="_ETM_Q15_427000"/>
      <w:bookmarkEnd w:id="5943"/>
      <w:r>
        <w:rPr>
          <w:rFonts w:hint="cs"/>
          <w:rtl/>
          <w:lang w:eastAsia="he-IL"/>
        </w:rPr>
        <w:t>לכן אני חושב שתחת שני התנאים האלה, וכמובן שהליכי החקיק</w:t>
      </w:r>
      <w:bookmarkStart w:id="5944" w:name="_ETM_Q15_435000"/>
      <w:bookmarkEnd w:id="5944"/>
      <w:r>
        <w:rPr>
          <w:rFonts w:hint="cs"/>
          <w:rtl/>
          <w:lang w:eastAsia="he-IL"/>
        </w:rPr>
        <w:t xml:space="preserve">ה יקודמו בהסכמה עם המשרד באופן מסודר, אני מזמין </w:t>
      </w:r>
      <w:bookmarkStart w:id="5945" w:name="_ETM_Q15_439000"/>
      <w:bookmarkEnd w:id="5945"/>
      <w:r>
        <w:rPr>
          <w:rFonts w:hint="cs"/>
          <w:rtl/>
          <w:lang w:eastAsia="he-IL"/>
        </w:rPr>
        <w:t>אותך – אני אומר לך, חבר הכנסת קריב</w:t>
      </w:r>
      <w:r w:rsidR="00F1437C">
        <w:rPr>
          <w:rFonts w:hint="cs"/>
          <w:rtl/>
          <w:lang w:eastAsia="he-IL"/>
        </w:rPr>
        <w:t>:</w:t>
      </w:r>
      <w:r>
        <w:rPr>
          <w:rFonts w:hint="cs"/>
          <w:rtl/>
          <w:lang w:eastAsia="he-IL"/>
        </w:rPr>
        <w:t xml:space="preserve"> באמת, בוא </w:t>
      </w:r>
      <w:bookmarkStart w:id="5946" w:name="_ETM_Q15_441000"/>
      <w:bookmarkEnd w:id="5946"/>
      <w:r>
        <w:rPr>
          <w:rFonts w:hint="cs"/>
          <w:rtl/>
          <w:lang w:eastAsia="he-IL"/>
        </w:rPr>
        <w:t xml:space="preserve">נגיע להסדר טוב, הסדר הוגן, שיפחית את דמי החבר, יבטיח את היכולת של המחוזות לפעול, יבטיח את זה שללשכה </w:t>
      </w:r>
      <w:bookmarkStart w:id="5947" w:name="_ETM_Q15_450000"/>
      <w:bookmarkEnd w:id="5947"/>
      <w:r>
        <w:rPr>
          <w:rFonts w:hint="cs"/>
          <w:rtl/>
          <w:lang w:eastAsia="he-IL"/>
        </w:rPr>
        <w:t>יהיה כסף לדברים שהיא חייבת לעשות, כמו אתיקה ודברים אחרים, ואין חולק שהיא צריכה שיהיה לה תקציב מסודר לעניין הזה. אגב, אני חייב לומר לך שדווקא בזה מקצצים שם, ואני מניח שגם אתה ראית את חילופי המכתבים החמורים בעניין הזה, שמצביעים על זה שהלשכה לא תוכל לקיים את מערך האתיקה באופן מסודר לאור המדיניות התקציבית שהי</w:t>
      </w:r>
      <w:bookmarkStart w:id="5948" w:name="_ETM_Q15_474000"/>
      <w:bookmarkEnd w:id="5948"/>
      <w:r>
        <w:rPr>
          <w:rFonts w:hint="cs"/>
          <w:rtl/>
          <w:lang w:eastAsia="he-IL"/>
        </w:rPr>
        <w:t xml:space="preserve">א מנהיגה עכשיו. ולכן אני מציע </w:t>
      </w:r>
      <w:r w:rsidR="00F1437C">
        <w:rPr>
          <w:rFonts w:hint="eastAsia"/>
          <w:rtl/>
          <w:lang w:eastAsia="he-IL"/>
        </w:rPr>
        <w:t>–</w:t>
      </w:r>
      <w:r w:rsidR="00F1437C">
        <w:rPr>
          <w:rFonts w:hint="cs"/>
          <w:rtl/>
          <w:lang w:eastAsia="he-IL"/>
        </w:rPr>
        <w:t xml:space="preserve"> </w:t>
      </w:r>
      <w:r>
        <w:rPr>
          <w:rFonts w:hint="cs"/>
          <w:rtl/>
          <w:lang w:eastAsia="he-IL"/>
        </w:rPr>
        <w:t xml:space="preserve">אין פה מה </w:t>
      </w:r>
      <w:bookmarkStart w:id="5949" w:name="_ETM_Q15_479000"/>
      <w:bookmarkEnd w:id="5949"/>
      <w:r>
        <w:rPr>
          <w:rFonts w:hint="cs"/>
          <w:rtl/>
          <w:lang w:eastAsia="he-IL"/>
        </w:rPr>
        <w:t xml:space="preserve">להתנגד להצעה הזאת, אין סיבה להתנגד לה. בואו נעשה פה דבר נכון, דבר מסודר. </w:t>
      </w:r>
    </w:p>
    <w:p w:rsidR="00F251AD" w:rsidRDefault="00F251AD" w:rsidP="00320833">
      <w:pPr>
        <w:rPr>
          <w:rtl/>
          <w:lang w:eastAsia="he-IL"/>
        </w:rPr>
      </w:pPr>
    </w:p>
    <w:p w:rsidR="00F251AD" w:rsidRDefault="00F251AD" w:rsidP="00320833">
      <w:pPr>
        <w:pStyle w:val="af7"/>
        <w:keepNext/>
        <w:rPr>
          <w:rtl/>
        </w:rPr>
      </w:pPr>
      <w:bookmarkStart w:id="5950" w:name="ET_yor_6595_49"/>
      <w:r w:rsidRPr="003248AD">
        <w:rPr>
          <w:rStyle w:val="TagStyle"/>
          <w:rtl/>
        </w:rPr>
        <w:t xml:space="preserve"> &lt;&lt; יור &gt;&gt; </w:t>
      </w:r>
      <w:r>
        <w:rPr>
          <w:rtl/>
        </w:rPr>
        <w:t>היו"ר ארז מלול:</w:t>
      </w:r>
      <w:r w:rsidRPr="003248AD">
        <w:rPr>
          <w:rStyle w:val="TagStyle"/>
          <w:rtl/>
        </w:rPr>
        <w:t xml:space="preserve"> &lt;&lt; יור &gt;&gt;</w:t>
      </w:r>
      <w:r>
        <w:rPr>
          <w:rtl/>
        </w:rPr>
        <w:t xml:space="preserve"> </w:t>
      </w:r>
      <w:bookmarkEnd w:id="5950"/>
    </w:p>
    <w:p w:rsidR="00F251AD" w:rsidRPr="00307A89" w:rsidRDefault="00F251AD" w:rsidP="00320833">
      <w:pPr>
        <w:rPr>
          <w:rtl/>
        </w:rPr>
      </w:pPr>
    </w:p>
    <w:p w:rsidR="00F251AD" w:rsidRPr="00307A89" w:rsidRDefault="00F251AD" w:rsidP="00320833">
      <w:pPr>
        <w:rPr>
          <w:rtl/>
        </w:rPr>
      </w:pPr>
      <w:r w:rsidRPr="00307A89">
        <w:rPr>
          <w:rFonts w:hint="cs"/>
          <w:rtl/>
        </w:rPr>
        <w:t>תודה רבה.</w:t>
      </w:r>
    </w:p>
    <w:p w:rsidR="00F251AD" w:rsidRPr="00307A89" w:rsidRDefault="00F251AD" w:rsidP="00320833">
      <w:pPr>
        <w:rPr>
          <w:rtl/>
        </w:rPr>
      </w:pPr>
    </w:p>
    <w:p w:rsidR="00F251AD" w:rsidRDefault="00F251AD" w:rsidP="00307A89">
      <w:pPr>
        <w:pStyle w:val="-"/>
        <w:keepNext/>
        <w:rPr>
          <w:rtl/>
        </w:rPr>
      </w:pPr>
      <w:r w:rsidRPr="00D93BD6">
        <w:rPr>
          <w:rStyle w:val="TagStyle"/>
          <w:rtl/>
        </w:rPr>
        <w:t xml:space="preserve">&lt;&lt; דובר_המשך &gt;&gt; </w:t>
      </w:r>
      <w:r>
        <w:rPr>
          <w:rtl/>
        </w:rPr>
        <w:t>שר המשפטים יריב לוין:</w:t>
      </w:r>
      <w:r w:rsidRPr="00D93BD6">
        <w:rPr>
          <w:rStyle w:val="TagStyle"/>
          <w:rtl/>
        </w:rPr>
        <w:t xml:space="preserve"> &lt;&lt; דובר_המשך &gt;&gt;</w:t>
      </w:r>
      <w:r>
        <w:rPr>
          <w:rtl/>
        </w:rPr>
        <w:t xml:space="preserve"> </w:t>
      </w:r>
    </w:p>
    <w:p w:rsidR="00F251AD" w:rsidRDefault="00F251AD" w:rsidP="00320833">
      <w:pPr>
        <w:rPr>
          <w:rtl/>
          <w:lang w:eastAsia="he-IL"/>
        </w:rPr>
      </w:pPr>
    </w:p>
    <w:p w:rsidR="00F251AD" w:rsidRDefault="00F251AD" w:rsidP="00F1437C">
      <w:pPr>
        <w:rPr>
          <w:rtl/>
          <w:lang w:eastAsia="he-IL"/>
        </w:rPr>
      </w:pPr>
      <w:r>
        <w:rPr>
          <w:rFonts w:hint="cs"/>
          <w:rtl/>
          <w:lang w:eastAsia="he-IL"/>
        </w:rPr>
        <w:t xml:space="preserve">זה דבר שיצעיד ויעלה </w:t>
      </w:r>
      <w:bookmarkStart w:id="5951" w:name="_ETM_Q15_488000"/>
      <w:bookmarkEnd w:id="5951"/>
      <w:r>
        <w:rPr>
          <w:rFonts w:hint="cs"/>
          <w:rtl/>
          <w:lang w:eastAsia="he-IL"/>
        </w:rPr>
        <w:t>את הלשכה</w:t>
      </w:r>
      <w:r w:rsidR="00F1437C">
        <w:rPr>
          <w:rFonts w:hint="cs"/>
          <w:rtl/>
          <w:lang w:eastAsia="he-IL"/>
        </w:rPr>
        <w:t xml:space="preserve">, ובאמת יתאם </w:t>
      </w:r>
      <w:r>
        <w:rPr>
          <w:rFonts w:hint="cs"/>
          <w:rtl/>
          <w:lang w:eastAsia="he-IL"/>
        </w:rPr>
        <w:t>את טובת חבריה</w:t>
      </w:r>
      <w:r w:rsidR="00F1437C">
        <w:rPr>
          <w:rFonts w:hint="cs"/>
          <w:rtl/>
          <w:lang w:eastAsia="he-IL"/>
        </w:rPr>
        <w:t>:</w:t>
      </w:r>
      <w:r>
        <w:rPr>
          <w:rFonts w:hint="cs"/>
          <w:rtl/>
          <w:lang w:eastAsia="he-IL"/>
        </w:rPr>
        <w:t xml:space="preserve"> דמי חבר נמוכים יותר, השקעה של דמי החבר ישירות </w:t>
      </w:r>
      <w:bookmarkStart w:id="5952" w:name="_ETM_Q15_494000"/>
      <w:bookmarkEnd w:id="5952"/>
      <w:r>
        <w:rPr>
          <w:rFonts w:hint="cs"/>
          <w:rtl/>
          <w:lang w:eastAsia="he-IL"/>
        </w:rPr>
        <w:t>בחבר ובדברים שהלשכה באמת מחויבת בהם</w:t>
      </w:r>
      <w:r w:rsidR="00F1437C">
        <w:rPr>
          <w:rFonts w:hint="cs"/>
          <w:rtl/>
          <w:lang w:eastAsia="he-IL"/>
        </w:rPr>
        <w:t>;</w:t>
      </w:r>
      <w:r>
        <w:rPr>
          <w:rFonts w:hint="cs"/>
          <w:rtl/>
          <w:lang w:eastAsia="he-IL"/>
        </w:rPr>
        <w:t xml:space="preserve"> לא הפלגות ולא נסיעות למקסיקו ולא כל מיני דברים אחרים שהלשכה לא </w:t>
      </w:r>
      <w:bookmarkStart w:id="5953" w:name="_ETM_Q15_509000"/>
      <w:bookmarkEnd w:id="5953"/>
      <w:r>
        <w:rPr>
          <w:rFonts w:hint="cs"/>
          <w:rtl/>
          <w:lang w:eastAsia="he-IL"/>
        </w:rPr>
        <w:t xml:space="preserve">צריכה, לא יכולה, ולטעמי גם אסור לה לעסוק בהם, </w:t>
      </w:r>
      <w:bookmarkStart w:id="5954" w:name="_ETM_Q15_514000"/>
      <w:bookmarkEnd w:id="5954"/>
      <w:r>
        <w:rPr>
          <w:rFonts w:hint="cs"/>
          <w:rtl/>
          <w:lang w:eastAsia="he-IL"/>
        </w:rPr>
        <w:t xml:space="preserve">בטח לא על חשבון כספי ציבור, תודה רבה. </w:t>
      </w:r>
    </w:p>
    <w:p w:rsidR="00F251AD" w:rsidRDefault="00F251AD" w:rsidP="00320833">
      <w:pPr>
        <w:rPr>
          <w:rtl/>
          <w:lang w:eastAsia="he-IL"/>
        </w:rPr>
      </w:pPr>
      <w:bookmarkStart w:id="5955" w:name="_ETM_Q15_515000"/>
      <w:bookmarkEnd w:id="5955"/>
    </w:p>
    <w:p w:rsidR="00F251AD" w:rsidRDefault="00F251AD" w:rsidP="00320833">
      <w:pPr>
        <w:pStyle w:val="af6"/>
        <w:keepNext/>
        <w:rPr>
          <w:rtl/>
        </w:rPr>
      </w:pPr>
      <w:bookmarkStart w:id="5956" w:name="ET_interruption_6156_50"/>
      <w:r w:rsidRPr="003248AD">
        <w:rPr>
          <w:rStyle w:val="TagStyle"/>
          <w:rtl/>
        </w:rPr>
        <w:t xml:space="preserve"> &lt;&lt; קריאה &gt;&gt; </w:t>
      </w:r>
      <w:r>
        <w:rPr>
          <w:rtl/>
        </w:rPr>
        <w:t>גלעד קריב (העבודה):</w:t>
      </w:r>
      <w:r w:rsidRPr="003248AD">
        <w:rPr>
          <w:rStyle w:val="TagStyle"/>
          <w:rtl/>
        </w:rPr>
        <w:t xml:space="preserve"> &lt;&lt; קריאה &gt;&gt;</w:t>
      </w:r>
      <w:r>
        <w:rPr>
          <w:rtl/>
        </w:rPr>
        <w:t xml:space="preserve"> </w:t>
      </w:r>
      <w:bookmarkEnd w:id="5956"/>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רק לשרים שלכם מותר לנסוע </w:t>
      </w:r>
      <w:r w:rsidR="00C14609">
        <w:rPr>
          <w:rFonts w:hint="cs"/>
          <w:rtl/>
          <w:lang w:eastAsia="he-IL"/>
        </w:rPr>
        <w:t>– – –</w:t>
      </w:r>
      <w:r>
        <w:rPr>
          <w:rFonts w:hint="cs"/>
          <w:rtl/>
          <w:lang w:eastAsia="he-IL"/>
        </w:rPr>
        <w:t xml:space="preserve"> על חשבון </w:t>
      </w:r>
      <w:bookmarkStart w:id="5957" w:name="_ETM_Q15_523000"/>
      <w:bookmarkEnd w:id="5957"/>
      <w:r>
        <w:rPr>
          <w:rFonts w:hint="cs"/>
          <w:rtl/>
          <w:lang w:eastAsia="he-IL"/>
        </w:rPr>
        <w:t xml:space="preserve">כספי </w:t>
      </w:r>
      <w:r w:rsidR="00C14609">
        <w:rPr>
          <w:rFonts w:hint="cs"/>
          <w:rtl/>
          <w:lang w:eastAsia="he-IL"/>
        </w:rPr>
        <w:t>– – –</w:t>
      </w:r>
    </w:p>
    <w:p w:rsidR="00F251AD" w:rsidRDefault="00F251AD" w:rsidP="00320833">
      <w:pPr>
        <w:rPr>
          <w:rtl/>
          <w:lang w:eastAsia="he-IL"/>
        </w:rPr>
      </w:pPr>
      <w:bookmarkStart w:id="5958" w:name="_ETM_Q15_525000"/>
      <w:bookmarkEnd w:id="5958"/>
    </w:p>
    <w:p w:rsidR="00F251AD" w:rsidRDefault="00F251AD" w:rsidP="00320833">
      <w:pPr>
        <w:pStyle w:val="af7"/>
        <w:keepNext/>
        <w:rPr>
          <w:rtl/>
        </w:rPr>
      </w:pPr>
      <w:r w:rsidRPr="003248AD">
        <w:rPr>
          <w:rStyle w:val="TagStyle"/>
          <w:rtl/>
        </w:rPr>
        <w:t xml:space="preserve"> &lt;&lt; יור &gt;&gt; </w:t>
      </w:r>
      <w:r>
        <w:rPr>
          <w:rtl/>
        </w:rPr>
        <w:t>היו"ר ארז מלול:</w:t>
      </w:r>
      <w:r w:rsidRPr="003248AD">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אורית פרקש הכהן ביקשה להתנגד לחוק. בבקשה, שלוש דקות לרשותך. </w:t>
      </w:r>
    </w:p>
    <w:p w:rsidR="00F251AD" w:rsidRDefault="00F251AD" w:rsidP="00320833">
      <w:pPr>
        <w:rPr>
          <w:rtl/>
          <w:lang w:eastAsia="he-IL"/>
        </w:rPr>
      </w:pPr>
      <w:bookmarkStart w:id="5959" w:name="_ETM_Q15_534000"/>
      <w:bookmarkEnd w:id="5959"/>
    </w:p>
    <w:p w:rsidR="00F251AD" w:rsidRDefault="00F251AD" w:rsidP="00320833">
      <w:pPr>
        <w:pStyle w:val="a4"/>
        <w:keepNext/>
        <w:rPr>
          <w:rtl/>
        </w:rPr>
      </w:pPr>
      <w:bookmarkStart w:id="5960" w:name="ET_speaker_5800_52"/>
      <w:r w:rsidRPr="004C1A67">
        <w:rPr>
          <w:rStyle w:val="TagStyle"/>
          <w:rtl/>
        </w:rPr>
        <w:t xml:space="preserve"> &lt;&lt; דובר &gt;&gt; </w:t>
      </w:r>
      <w:bookmarkStart w:id="5961" w:name="_Toc182423755"/>
      <w:bookmarkStart w:id="5962" w:name="_Toc182430266"/>
      <w:bookmarkStart w:id="5963" w:name="_Toc182431926"/>
      <w:bookmarkStart w:id="5964" w:name="_Toc182432041"/>
      <w:r>
        <w:rPr>
          <w:rtl/>
        </w:rPr>
        <w:t>אורית פרקש הכהן (המחנה הממלכתי):</w:t>
      </w:r>
      <w:bookmarkEnd w:id="5961"/>
      <w:bookmarkEnd w:id="5962"/>
      <w:bookmarkEnd w:id="5963"/>
      <w:bookmarkEnd w:id="5964"/>
      <w:r w:rsidRPr="004C1A67">
        <w:rPr>
          <w:rStyle w:val="TagStyle"/>
          <w:rtl/>
        </w:rPr>
        <w:t xml:space="preserve"> &lt;&lt; דובר &gt;&gt;</w:t>
      </w:r>
      <w:r>
        <w:rPr>
          <w:rtl/>
        </w:rPr>
        <w:t xml:space="preserve"> </w:t>
      </w:r>
      <w:bookmarkEnd w:id="5960"/>
    </w:p>
    <w:p w:rsidR="00F251AD" w:rsidRDefault="00F251AD" w:rsidP="00C14609">
      <w:pPr>
        <w:rPr>
          <w:rtl/>
          <w:lang w:eastAsia="he-IL"/>
        </w:rPr>
      </w:pPr>
    </w:p>
    <w:p w:rsidR="00F251AD" w:rsidRDefault="00F251AD" w:rsidP="00F1437C">
      <w:pPr>
        <w:rPr>
          <w:rtl/>
          <w:lang w:eastAsia="he-IL"/>
        </w:rPr>
      </w:pPr>
      <w:bookmarkStart w:id="5965" w:name="_ETM_Q15_536000"/>
      <w:bookmarkEnd w:id="5965"/>
      <w:r>
        <w:rPr>
          <w:rFonts w:hint="cs"/>
          <w:rtl/>
          <w:lang w:eastAsia="he-IL"/>
        </w:rPr>
        <w:t>אדוני היושב-ראש, חבריי חברי הכנסת, אני שמעתי בקש</w:t>
      </w:r>
      <w:r w:rsidR="00F1437C">
        <w:rPr>
          <w:rFonts w:hint="cs"/>
          <w:rtl/>
          <w:lang w:eastAsia="he-IL"/>
        </w:rPr>
        <w:t>ב</w:t>
      </w:r>
      <w:r>
        <w:rPr>
          <w:rFonts w:hint="cs"/>
          <w:rtl/>
          <w:lang w:eastAsia="he-IL"/>
        </w:rPr>
        <w:t xml:space="preserve"> </w:t>
      </w:r>
      <w:bookmarkStart w:id="5966" w:name="_ETM_Q15_548000"/>
      <w:bookmarkEnd w:id="5966"/>
      <w:r>
        <w:rPr>
          <w:rFonts w:hint="cs"/>
          <w:rtl/>
          <w:lang w:eastAsia="he-IL"/>
        </w:rPr>
        <w:t xml:space="preserve">רב את שר המשפטים יריב. יריב, אני רוצה לפנות </w:t>
      </w:r>
      <w:bookmarkStart w:id="5967" w:name="_ETM_Q15_552000"/>
      <w:bookmarkEnd w:id="5967"/>
      <w:r>
        <w:rPr>
          <w:rFonts w:hint="cs"/>
          <w:rtl/>
          <w:lang w:eastAsia="he-IL"/>
        </w:rPr>
        <w:t xml:space="preserve">אליך מכאן בכאב גדול, כי כולנו יודעים שהצעת החוק הזאת, הקול הוא קולו של </w:t>
      </w:r>
      <w:bookmarkStart w:id="5968" w:name="_ETM_Q15_554000"/>
      <w:bookmarkEnd w:id="5968"/>
      <w:r>
        <w:rPr>
          <w:rFonts w:hint="cs"/>
          <w:rtl/>
          <w:lang w:eastAsia="he-IL"/>
        </w:rPr>
        <w:t xml:space="preserve">חבר הכנסת מלביצקי אבל הידיים הן הידיים שלך. אני רוצה </w:t>
      </w:r>
      <w:bookmarkStart w:id="5969" w:name="_ETM_Q15_560000"/>
      <w:bookmarkEnd w:id="5969"/>
      <w:r>
        <w:rPr>
          <w:rFonts w:hint="cs"/>
          <w:rtl/>
          <w:lang w:eastAsia="he-IL"/>
        </w:rPr>
        <w:t xml:space="preserve">לשאול אותך, יריב, במה אתה מתעסק? בימים של מלחמה, </w:t>
      </w:r>
      <w:bookmarkStart w:id="5970" w:name="_ETM_Q15_569000"/>
      <w:bookmarkEnd w:id="5970"/>
      <w:r>
        <w:rPr>
          <w:rFonts w:hint="cs"/>
          <w:rtl/>
          <w:lang w:eastAsia="he-IL"/>
        </w:rPr>
        <w:t xml:space="preserve">במה אתם מתעסקים? באים לספר לנו סיפורי סבתא שאתה </w:t>
      </w:r>
      <w:bookmarkStart w:id="5971" w:name="_ETM_Q15_572000"/>
      <w:bookmarkEnd w:id="5971"/>
      <w:r>
        <w:rPr>
          <w:rFonts w:hint="cs"/>
          <w:rtl/>
          <w:lang w:eastAsia="he-IL"/>
        </w:rPr>
        <w:t xml:space="preserve">דואג לדמי החבר של לשכת עורכי הדין? מה זה הקשקושים האלה? מה זה סיפורי המעשיות האלה? </w:t>
      </w:r>
      <w:bookmarkStart w:id="5972" w:name="_ETM_Q15_580000"/>
      <w:bookmarkEnd w:id="5972"/>
    </w:p>
    <w:p w:rsidR="00F251AD" w:rsidRDefault="00F251AD" w:rsidP="00320833">
      <w:pPr>
        <w:rPr>
          <w:rtl/>
          <w:lang w:eastAsia="he-IL"/>
        </w:rPr>
      </w:pPr>
    </w:p>
    <w:p w:rsidR="00F251AD" w:rsidRDefault="00F251AD" w:rsidP="00F1437C">
      <w:pPr>
        <w:rPr>
          <w:rtl/>
          <w:lang w:eastAsia="he-IL"/>
        </w:rPr>
      </w:pPr>
      <w:bookmarkStart w:id="5973" w:name="_ETM_Q15_583000"/>
      <w:bookmarkEnd w:id="5973"/>
      <w:r>
        <w:rPr>
          <w:rFonts w:hint="cs"/>
          <w:rtl/>
          <w:lang w:eastAsia="he-IL"/>
        </w:rPr>
        <w:t>אתה הבטחת לנו, אתה עשית חשבון נפש אחרי המלחמה, ואני מצטטת את שר המשפטים: אנחנו בזמן מלחמה וצריך לש</w:t>
      </w:r>
      <w:bookmarkStart w:id="5974" w:name="_ETM_Q15_593000"/>
      <w:bookmarkEnd w:id="5974"/>
      <w:r>
        <w:rPr>
          <w:rFonts w:hint="cs"/>
          <w:rtl/>
          <w:lang w:eastAsia="he-IL"/>
        </w:rPr>
        <w:t xml:space="preserve">ים את המחלוקות בצד. הרפורמה לא יכולה להיות נושא שאנחנו עוסקים בו עכשיו. לא רק ברפורמה, כל נושא שלא דרוש לטובת המלחמה. מה אתם עושים? חזרתם </w:t>
      </w:r>
      <w:bookmarkStart w:id="5975" w:name="_ETM_Q15_606000"/>
      <w:bookmarkEnd w:id="5975"/>
      <w:r>
        <w:rPr>
          <w:rFonts w:hint="cs"/>
          <w:rtl/>
          <w:lang w:eastAsia="he-IL"/>
        </w:rPr>
        <w:t xml:space="preserve">לסורכם </w:t>
      </w:r>
      <w:r>
        <w:rPr>
          <w:rFonts w:hint="eastAsia"/>
          <w:rtl/>
          <w:lang w:eastAsia="he-IL"/>
        </w:rPr>
        <w:t>–</w:t>
      </w:r>
      <w:r>
        <w:rPr>
          <w:rFonts w:hint="cs"/>
          <w:rtl/>
          <w:lang w:eastAsia="he-IL"/>
        </w:rPr>
        <w:t xml:space="preserve"> כוח כסף וכבוד. מה הביזנס של שר המשפטים להשתלט על תקציב לשכת עורכי הדין? אנחנו הרי יודעים את האמת, הסיבה </w:t>
      </w:r>
      <w:bookmarkStart w:id="5976" w:name="_ETM_Q15_620000"/>
      <w:bookmarkEnd w:id="5976"/>
      <w:r>
        <w:rPr>
          <w:rFonts w:hint="cs"/>
          <w:rtl/>
          <w:lang w:eastAsia="he-IL"/>
        </w:rPr>
        <w:t xml:space="preserve">האמיתית היא שלשכת עורכי הדין עומדת להצביע על מועמד </w:t>
      </w:r>
      <w:bookmarkStart w:id="5977" w:name="_ETM_Q15_625000"/>
      <w:bookmarkEnd w:id="5977"/>
      <w:r w:rsidR="00F1437C">
        <w:rPr>
          <w:rFonts w:hint="cs"/>
          <w:rtl/>
          <w:lang w:eastAsia="he-IL"/>
        </w:rPr>
        <w:t xml:space="preserve">שלא לרוחך לנשיא </w:t>
      </w:r>
      <w:r>
        <w:rPr>
          <w:rFonts w:hint="cs"/>
          <w:rtl/>
          <w:lang w:eastAsia="he-IL"/>
        </w:rPr>
        <w:t xml:space="preserve">בית המשפט העליון בוועדה למינוי שופטים. </w:t>
      </w:r>
      <w:bookmarkStart w:id="5978" w:name="_ETM_Q15_628000"/>
      <w:bookmarkEnd w:id="5978"/>
      <w:r>
        <w:rPr>
          <w:rFonts w:hint="cs"/>
          <w:rtl/>
          <w:lang w:eastAsia="he-IL"/>
        </w:rPr>
        <w:t>אמר יו"ר הלשכה בפניי עוד הבוקר שאמרו לו</w:t>
      </w:r>
      <w:bookmarkStart w:id="5979" w:name="_ETM_Q15_633000"/>
      <w:bookmarkEnd w:id="5979"/>
      <w:r>
        <w:rPr>
          <w:rFonts w:hint="cs"/>
          <w:rtl/>
          <w:lang w:eastAsia="he-IL"/>
        </w:rPr>
        <w:t xml:space="preserve">: אם רק תתיישר, כל הצעת החוק הזאת </w:t>
      </w:r>
      <w:bookmarkStart w:id="5980" w:name="_ETM_Q15_639000"/>
      <w:bookmarkEnd w:id="5980"/>
      <w:r>
        <w:rPr>
          <w:rFonts w:hint="cs"/>
          <w:rtl/>
          <w:lang w:eastAsia="he-IL"/>
        </w:rPr>
        <w:t xml:space="preserve">תיעצר. </w:t>
      </w:r>
    </w:p>
    <w:p w:rsidR="00F251AD" w:rsidRDefault="00F251AD" w:rsidP="00320833">
      <w:pPr>
        <w:rPr>
          <w:rtl/>
          <w:lang w:eastAsia="he-IL"/>
        </w:rPr>
      </w:pPr>
    </w:p>
    <w:p w:rsidR="00F251AD" w:rsidRDefault="00F251AD" w:rsidP="00F1437C">
      <w:pPr>
        <w:rPr>
          <w:rtl/>
          <w:lang w:eastAsia="he-IL"/>
        </w:rPr>
      </w:pPr>
      <w:r>
        <w:rPr>
          <w:rFonts w:hint="cs"/>
          <w:rtl/>
          <w:lang w:eastAsia="he-IL"/>
        </w:rPr>
        <w:t>אני באמת חושבת שהדבר הזה לא ראוי</w:t>
      </w:r>
      <w:r w:rsidR="00F1437C">
        <w:rPr>
          <w:rFonts w:hint="cs"/>
          <w:rtl/>
          <w:lang w:eastAsia="he-IL"/>
        </w:rPr>
        <w:t>.</w:t>
      </w:r>
      <w:r>
        <w:rPr>
          <w:rFonts w:hint="cs"/>
          <w:rtl/>
          <w:lang w:eastAsia="he-IL"/>
        </w:rPr>
        <w:t xml:space="preserve"> הוא מצטר</w:t>
      </w:r>
      <w:bookmarkStart w:id="5981" w:name="_ETM_Q15_646000"/>
      <w:bookmarkEnd w:id="5981"/>
      <w:r>
        <w:rPr>
          <w:rFonts w:hint="cs"/>
          <w:rtl/>
          <w:lang w:eastAsia="he-IL"/>
        </w:rPr>
        <w:t xml:space="preserve">ף להצעת חוק על הפוליטיזציה של הנציב, על הפוליטיזציה של נציב תלונות השופטים, על הסיפור של הכפפת מח"ש לשר המשפטים, לסדרה של גל עכור, צונאמי של חקיקה שבאמת </w:t>
      </w:r>
      <w:bookmarkStart w:id="5982" w:name="_ETM_Q15_662000"/>
      <w:bookmarkEnd w:id="5982"/>
      <w:r>
        <w:rPr>
          <w:rFonts w:hint="cs"/>
          <w:rtl/>
          <w:lang w:eastAsia="he-IL"/>
        </w:rPr>
        <w:t xml:space="preserve">יש בבסיסה פשוט שחיתות. אני חושבת שסוג של הצעת החוק כזו </w:t>
      </w:r>
      <w:bookmarkStart w:id="5983" w:name="_ETM_Q15_668000"/>
      <w:bookmarkEnd w:id="5983"/>
      <w:r>
        <w:rPr>
          <w:rFonts w:hint="cs"/>
          <w:rtl/>
          <w:lang w:eastAsia="he-IL"/>
        </w:rPr>
        <w:t xml:space="preserve">שאנחנו אמורים להצביע עליה </w:t>
      </w:r>
      <w:r w:rsidR="00F1437C">
        <w:rPr>
          <w:rFonts w:hint="eastAsia"/>
          <w:rtl/>
          <w:lang w:eastAsia="he-IL"/>
        </w:rPr>
        <w:t>–</w:t>
      </w:r>
      <w:r w:rsidR="00F1437C">
        <w:rPr>
          <w:rFonts w:hint="cs"/>
          <w:rtl/>
          <w:lang w:eastAsia="he-IL"/>
        </w:rPr>
        <w:t xml:space="preserve"> </w:t>
      </w:r>
      <w:r>
        <w:rPr>
          <w:rFonts w:hint="cs"/>
          <w:rtl/>
          <w:lang w:eastAsia="he-IL"/>
        </w:rPr>
        <w:t xml:space="preserve">אני רוצה להשוות אותה להצעת חוק </w:t>
      </w:r>
      <w:bookmarkStart w:id="5984" w:name="_ETM_Q15_675000"/>
      <w:bookmarkEnd w:id="5984"/>
      <w:r>
        <w:rPr>
          <w:rFonts w:hint="cs"/>
          <w:rtl/>
          <w:lang w:eastAsia="he-IL"/>
        </w:rPr>
        <w:t>אחרת, של חבר הכנסת גדי איזנקוט, שמגיש היום כאן, בהמשך היום, הצעת חוק שונה בתכלית</w:t>
      </w:r>
      <w:r w:rsidR="00F1437C">
        <w:rPr>
          <w:rFonts w:hint="cs"/>
          <w:rtl/>
          <w:lang w:eastAsia="he-IL"/>
        </w:rPr>
        <w:t>,</w:t>
      </w:r>
      <w:r>
        <w:rPr>
          <w:rFonts w:hint="cs"/>
          <w:rtl/>
          <w:lang w:eastAsia="he-IL"/>
        </w:rPr>
        <w:t xml:space="preserve"> הצעת חוק אסטרטגיית </w:t>
      </w:r>
      <w:bookmarkStart w:id="5985" w:name="_ETM_Q15_684000"/>
      <w:bookmarkEnd w:id="5985"/>
      <w:r>
        <w:rPr>
          <w:rFonts w:hint="cs"/>
          <w:rtl/>
          <w:lang w:eastAsia="he-IL"/>
        </w:rPr>
        <w:t xml:space="preserve">ביטחון לאומי למדינת ישראל, שמבקשת ממדינה ומממשלה, </w:t>
      </w:r>
      <w:bookmarkStart w:id="5986" w:name="_ETM_Q15_686000"/>
      <w:bookmarkEnd w:id="5986"/>
      <w:r>
        <w:rPr>
          <w:rFonts w:hint="cs"/>
          <w:rtl/>
          <w:lang w:eastAsia="he-IL"/>
        </w:rPr>
        <w:t xml:space="preserve">סליחה, לא מתפקדת לגבש אסטרטגיית ביטחון לאומי שתגרום </w:t>
      </w:r>
      <w:bookmarkStart w:id="5987" w:name="_ETM_Q15_696000"/>
      <w:bookmarkEnd w:id="5987"/>
      <w:r>
        <w:rPr>
          <w:rFonts w:hint="cs"/>
          <w:rtl/>
          <w:lang w:eastAsia="he-IL"/>
        </w:rPr>
        <w:t>למדינת ישראל ולממשלות ישראל להיערך יותר טוב</w:t>
      </w:r>
      <w:bookmarkStart w:id="5988" w:name="_ETM_Q15_701000"/>
      <w:bookmarkEnd w:id="5988"/>
      <w:r>
        <w:rPr>
          <w:rFonts w:hint="cs"/>
          <w:rtl/>
          <w:lang w:eastAsia="he-IL"/>
        </w:rPr>
        <w:t xml:space="preserve"> לאתגרים הביטחוניים שלה. וזה הסיפור כולו, ההבדל בין הצעת </w:t>
      </w:r>
      <w:bookmarkStart w:id="5989" w:name="_ETM_Q15_705000"/>
      <w:bookmarkEnd w:id="5989"/>
      <w:r>
        <w:rPr>
          <w:rFonts w:hint="cs"/>
          <w:rtl/>
          <w:lang w:eastAsia="he-IL"/>
        </w:rPr>
        <w:t>חוק לשבירה ולאיום על לשכת עורכי הדין, שבה מתעסקת</w:t>
      </w:r>
      <w:bookmarkStart w:id="5990" w:name="_ETM_Q15_709000"/>
      <w:bookmarkEnd w:id="5990"/>
      <w:r>
        <w:rPr>
          <w:rFonts w:hint="cs"/>
          <w:rtl/>
          <w:lang w:eastAsia="he-IL"/>
        </w:rPr>
        <w:t xml:space="preserve"> הממשלה הזאת, להצעת החוק של גדי איזנקוט. אני </w:t>
      </w:r>
      <w:bookmarkStart w:id="5991" w:name="_ETM_Q15_715000"/>
      <w:bookmarkEnd w:id="5991"/>
      <w:r>
        <w:rPr>
          <w:rFonts w:hint="cs"/>
          <w:rtl/>
          <w:lang w:eastAsia="he-IL"/>
        </w:rPr>
        <w:t>פונה מכאן אל שר המשפטים: תחדל</w:t>
      </w:r>
      <w:bookmarkStart w:id="5992" w:name="_ETM_Q15_719000"/>
      <w:bookmarkEnd w:id="5992"/>
      <w:r w:rsidR="00F1437C">
        <w:rPr>
          <w:rFonts w:hint="cs"/>
          <w:rtl/>
          <w:lang w:eastAsia="he-IL"/>
        </w:rPr>
        <w:t xml:space="preserve">, </w:t>
      </w:r>
      <w:r>
        <w:rPr>
          <w:rFonts w:hint="cs"/>
          <w:rtl/>
          <w:lang w:eastAsia="he-IL"/>
        </w:rPr>
        <w:t>בבקשה</w:t>
      </w:r>
      <w:r w:rsidR="00F1437C">
        <w:rPr>
          <w:rFonts w:hint="cs"/>
          <w:rtl/>
          <w:lang w:eastAsia="he-IL"/>
        </w:rPr>
        <w:t>,</w:t>
      </w:r>
      <w:r>
        <w:rPr>
          <w:rFonts w:hint="cs"/>
          <w:rtl/>
          <w:lang w:eastAsia="he-IL"/>
        </w:rPr>
        <w:t xml:space="preserve"> מההתקפה על שלטון החוק.</w:t>
      </w:r>
    </w:p>
    <w:p w:rsidR="00F251AD" w:rsidRDefault="00F251AD" w:rsidP="00320833">
      <w:pPr>
        <w:rPr>
          <w:rtl/>
          <w:lang w:eastAsia="he-IL"/>
        </w:rPr>
      </w:pPr>
    </w:p>
    <w:p w:rsidR="00F251AD" w:rsidRDefault="00F251AD" w:rsidP="00320833">
      <w:pPr>
        <w:pStyle w:val="af7"/>
        <w:keepNext/>
        <w:rPr>
          <w:rtl/>
        </w:rPr>
      </w:pPr>
      <w:r w:rsidRPr="006E624C">
        <w:rPr>
          <w:rStyle w:val="TagStyle"/>
          <w:rtl/>
        </w:rPr>
        <w:t xml:space="preserve"> &lt;&lt; יור &gt;&gt; </w:t>
      </w:r>
      <w:r>
        <w:rPr>
          <w:rtl/>
        </w:rPr>
        <w:t>היו"ר ארז מלול:</w:t>
      </w:r>
      <w:r w:rsidRPr="006E624C">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תודה רבה. </w:t>
      </w:r>
    </w:p>
    <w:p w:rsidR="00F251AD" w:rsidRDefault="00F251AD" w:rsidP="00320833">
      <w:pPr>
        <w:rPr>
          <w:rtl/>
          <w:lang w:eastAsia="he-IL"/>
        </w:rPr>
      </w:pPr>
    </w:p>
    <w:p w:rsidR="00F251AD" w:rsidRDefault="00F251AD" w:rsidP="00320833">
      <w:pPr>
        <w:pStyle w:val="-"/>
        <w:keepNext/>
        <w:rPr>
          <w:rtl/>
        </w:rPr>
      </w:pPr>
      <w:bookmarkStart w:id="5993" w:name="ET_speakercontinue_5800_54"/>
      <w:r w:rsidRPr="006E624C">
        <w:rPr>
          <w:rStyle w:val="TagStyle"/>
          <w:rtl/>
        </w:rPr>
        <w:t xml:space="preserve"> &lt;&lt; דובר_המשך &gt;&gt; </w:t>
      </w:r>
      <w:r>
        <w:rPr>
          <w:rtl/>
        </w:rPr>
        <w:t>אורית פרקש הכהן (המחנה הממלכתי):</w:t>
      </w:r>
      <w:r w:rsidRPr="006E624C">
        <w:rPr>
          <w:rStyle w:val="TagStyle"/>
          <w:rtl/>
        </w:rPr>
        <w:t xml:space="preserve"> &lt;&lt; דובר_המשך &gt;&gt;</w:t>
      </w:r>
      <w:r>
        <w:rPr>
          <w:rtl/>
        </w:rPr>
        <w:t xml:space="preserve"> </w:t>
      </w:r>
      <w:bookmarkEnd w:id="5993"/>
    </w:p>
    <w:p w:rsidR="00F251AD" w:rsidRDefault="00F251AD" w:rsidP="00C14609">
      <w:pPr>
        <w:rPr>
          <w:rtl/>
          <w:lang w:eastAsia="he-IL"/>
        </w:rPr>
      </w:pPr>
    </w:p>
    <w:p w:rsidR="00F251AD" w:rsidRDefault="00F251AD" w:rsidP="00320833">
      <w:pPr>
        <w:rPr>
          <w:rtl/>
          <w:lang w:eastAsia="he-IL"/>
        </w:rPr>
      </w:pPr>
      <w:bookmarkStart w:id="5994" w:name="_ETM_Q15_718000"/>
      <w:bookmarkEnd w:id="5994"/>
      <w:r>
        <w:rPr>
          <w:rFonts w:hint="cs"/>
          <w:rtl/>
          <w:lang w:eastAsia="he-IL"/>
        </w:rPr>
        <w:t xml:space="preserve">אנא מכם, הסירו את הצעת החוק הזו. </w:t>
      </w:r>
      <w:r w:rsidR="00F1437C">
        <w:rPr>
          <w:rFonts w:hint="cs"/>
          <w:rtl/>
          <w:lang w:eastAsia="he-IL"/>
        </w:rPr>
        <w:t xml:space="preserve">תודה רבה. </w:t>
      </w:r>
    </w:p>
    <w:p w:rsidR="00F251AD" w:rsidRDefault="00F251AD" w:rsidP="00320833">
      <w:pPr>
        <w:rPr>
          <w:rtl/>
          <w:lang w:eastAsia="he-IL"/>
        </w:rPr>
      </w:pPr>
      <w:bookmarkStart w:id="5995" w:name="_ETM_Q15_721000"/>
      <w:bookmarkEnd w:id="5995"/>
    </w:p>
    <w:p w:rsidR="00F251AD" w:rsidRDefault="00F251AD" w:rsidP="00320833">
      <w:pPr>
        <w:pStyle w:val="af7"/>
        <w:keepNext/>
        <w:rPr>
          <w:rtl/>
        </w:rPr>
      </w:pPr>
      <w:r w:rsidRPr="006E624C">
        <w:rPr>
          <w:rStyle w:val="TagStyle"/>
          <w:rtl/>
        </w:rPr>
        <w:t xml:space="preserve"> &lt;&lt; יור &gt;&gt; </w:t>
      </w:r>
      <w:r>
        <w:rPr>
          <w:rtl/>
        </w:rPr>
        <w:t>היו"ר ארז מלול:</w:t>
      </w:r>
      <w:r w:rsidRPr="006E624C">
        <w:rPr>
          <w:rStyle w:val="TagStyle"/>
          <w:rtl/>
        </w:rPr>
        <w:t xml:space="preserve"> &lt;&lt; יור &gt;&gt;</w:t>
      </w:r>
      <w:r>
        <w:rPr>
          <w:rtl/>
        </w:rPr>
        <w:t xml:space="preserve"> </w:t>
      </w:r>
    </w:p>
    <w:p w:rsidR="00F251AD" w:rsidRDefault="00F251AD" w:rsidP="00C14609">
      <w:pPr>
        <w:rPr>
          <w:rtl/>
          <w:lang w:eastAsia="he-IL"/>
        </w:rPr>
      </w:pPr>
    </w:p>
    <w:p w:rsidR="00F251AD" w:rsidRDefault="00F251AD" w:rsidP="00F1437C">
      <w:pPr>
        <w:rPr>
          <w:rtl/>
          <w:lang w:eastAsia="he-IL"/>
        </w:rPr>
      </w:pPr>
      <w:bookmarkStart w:id="5996" w:name="_ETM_Q15_722000"/>
      <w:bookmarkEnd w:id="5996"/>
      <w:r>
        <w:rPr>
          <w:rFonts w:hint="cs"/>
          <w:rtl/>
          <w:lang w:eastAsia="he-IL"/>
        </w:rPr>
        <w:t>תודה, תודה רבה.</w:t>
      </w:r>
      <w:r w:rsidR="00F1437C">
        <w:rPr>
          <w:rFonts w:hint="cs"/>
          <w:rtl/>
          <w:lang w:eastAsia="he-IL"/>
        </w:rPr>
        <w:t xml:space="preserve"> </w:t>
      </w:r>
      <w:bookmarkStart w:id="5997" w:name="_ETM_Q15_725000"/>
      <w:bookmarkEnd w:id="5997"/>
      <w:r w:rsidR="00F1437C">
        <w:rPr>
          <w:rFonts w:hint="cs"/>
          <w:rtl/>
          <w:lang w:eastAsia="he-IL"/>
        </w:rPr>
        <w:t>ח</w:t>
      </w:r>
      <w:r>
        <w:rPr>
          <w:rFonts w:hint="cs"/>
          <w:rtl/>
          <w:lang w:eastAsia="he-IL"/>
        </w:rPr>
        <w:t xml:space="preserve">בר הכנסת חנוך, אתה </w:t>
      </w:r>
      <w:bookmarkStart w:id="5998" w:name="_ETM_Q15_729000"/>
      <w:bookmarkEnd w:id="5998"/>
      <w:r>
        <w:rPr>
          <w:rFonts w:hint="cs"/>
          <w:rtl/>
          <w:lang w:eastAsia="he-IL"/>
        </w:rPr>
        <w:t xml:space="preserve">רוצה להשיב להתנגדות? שלוש דקות לרשותך, בבקשה. </w:t>
      </w:r>
    </w:p>
    <w:p w:rsidR="00F251AD" w:rsidRDefault="00F251AD" w:rsidP="00320833">
      <w:pPr>
        <w:rPr>
          <w:rtl/>
          <w:lang w:eastAsia="he-IL"/>
        </w:rPr>
      </w:pPr>
    </w:p>
    <w:p w:rsidR="00F251AD" w:rsidRDefault="00F251AD" w:rsidP="00320833">
      <w:pPr>
        <w:pStyle w:val="-"/>
        <w:rPr>
          <w:rtl/>
        </w:rPr>
      </w:pPr>
      <w:bookmarkStart w:id="5999" w:name="ET_speakercontinue_6353_1"/>
      <w:r w:rsidRPr="00217960">
        <w:rPr>
          <w:rStyle w:val="TagStyle"/>
          <w:rtl/>
        </w:rPr>
        <w:t>&lt;&lt; דובר_המשך &gt;&gt;</w:t>
      </w:r>
      <w:r w:rsidRPr="006400BB">
        <w:rPr>
          <w:rStyle w:val="TagStyle"/>
          <w:rtl/>
        </w:rPr>
        <w:t xml:space="preserve"> </w:t>
      </w:r>
      <w:r>
        <w:rPr>
          <w:rtl/>
        </w:rPr>
        <w:t>חנוך דב מלביצקי (הליכוד):</w:t>
      </w:r>
      <w:r w:rsidRPr="006400BB">
        <w:rPr>
          <w:rStyle w:val="TagStyle"/>
          <w:rtl/>
        </w:rPr>
        <w:t xml:space="preserve"> </w:t>
      </w:r>
      <w:r w:rsidRPr="00217960">
        <w:rPr>
          <w:rStyle w:val="TagStyle"/>
          <w:rtl/>
        </w:rPr>
        <w:t xml:space="preserve">&lt;&lt; דובר_המשך &gt;&gt; </w:t>
      </w:r>
      <w:r>
        <w:rPr>
          <w:rtl/>
        </w:rPr>
        <w:t xml:space="preserve">   </w:t>
      </w:r>
      <w:bookmarkEnd w:id="5999"/>
    </w:p>
    <w:p w:rsidR="00F251AD" w:rsidRDefault="00F251AD" w:rsidP="00C14609">
      <w:pPr>
        <w:rPr>
          <w:rtl/>
          <w:lang w:eastAsia="he-IL"/>
        </w:rPr>
      </w:pPr>
    </w:p>
    <w:p w:rsidR="00F251AD" w:rsidRDefault="00F251AD" w:rsidP="00686F76">
      <w:pPr>
        <w:rPr>
          <w:rtl/>
          <w:lang w:eastAsia="he-IL"/>
        </w:rPr>
      </w:pPr>
      <w:r>
        <w:rPr>
          <w:rFonts w:hint="cs"/>
          <w:rtl/>
          <w:lang w:eastAsia="he-IL"/>
        </w:rPr>
        <w:t xml:space="preserve">חברת הכנסת פרקש, תנוח דעתך, החוק הזה הולך לעבור בקריאה שלישית ללא קשר לוועדה </w:t>
      </w:r>
      <w:bookmarkStart w:id="6000" w:name="_ETM_Q16_152545"/>
      <w:bookmarkEnd w:id="6000"/>
      <w:r>
        <w:rPr>
          <w:rFonts w:hint="cs"/>
          <w:rtl/>
          <w:lang w:eastAsia="he-IL"/>
        </w:rPr>
        <w:t xml:space="preserve">לבחירת שופטים. לא קשור לכלום ושום דבר. </w:t>
      </w:r>
      <w:bookmarkStart w:id="6001" w:name="_ETM_Q16_156564"/>
      <w:bookmarkEnd w:id="6001"/>
      <w:r>
        <w:rPr>
          <w:rFonts w:hint="cs"/>
          <w:rtl/>
          <w:lang w:eastAsia="he-IL"/>
        </w:rPr>
        <w:t>אני באמת לא מבין, אני לא מבין איך אתם, מפלגה</w:t>
      </w:r>
      <w:bookmarkStart w:id="6002" w:name="_ETM_Q16_158407"/>
      <w:bookmarkEnd w:id="6002"/>
      <w:r>
        <w:rPr>
          <w:rFonts w:hint="cs"/>
          <w:rtl/>
          <w:lang w:eastAsia="he-IL"/>
        </w:rPr>
        <w:t xml:space="preserve"> שבאה ומדברת על ערכים ליברליים של שוק חופשי, יכו</w:t>
      </w:r>
      <w:bookmarkStart w:id="6003" w:name="_ETM_Q16_159443"/>
      <w:bookmarkEnd w:id="6003"/>
      <w:r>
        <w:rPr>
          <w:rFonts w:hint="cs"/>
          <w:rtl/>
          <w:lang w:eastAsia="he-IL"/>
        </w:rPr>
        <w:t>לים להמשיך ולהשלים עם מצב שבו ציבור של עשרות אלפי</w:t>
      </w:r>
      <w:bookmarkStart w:id="6004" w:name="_ETM_Q16_163707"/>
      <w:bookmarkEnd w:id="6004"/>
      <w:r>
        <w:rPr>
          <w:rFonts w:hint="cs"/>
          <w:rtl/>
          <w:lang w:eastAsia="he-IL"/>
        </w:rPr>
        <w:t xml:space="preserve"> אנשים שרוצים להתפרנס צריכים לשלם סכום שהוא ללא </w:t>
      </w:r>
      <w:bookmarkStart w:id="6005" w:name="_ETM_Q16_169854"/>
      <w:bookmarkEnd w:id="6005"/>
      <w:r>
        <w:rPr>
          <w:rFonts w:hint="cs"/>
          <w:rtl/>
          <w:lang w:eastAsia="he-IL"/>
        </w:rPr>
        <w:t>ספק וללא צל-</w:t>
      </w:r>
      <w:proofErr w:type="spellStart"/>
      <w:r>
        <w:rPr>
          <w:rFonts w:hint="cs"/>
          <w:rtl/>
          <w:lang w:eastAsia="he-IL"/>
        </w:rPr>
        <w:t>צילו</w:t>
      </w:r>
      <w:proofErr w:type="spellEnd"/>
      <w:r>
        <w:rPr>
          <w:rFonts w:hint="cs"/>
          <w:rtl/>
          <w:lang w:eastAsia="he-IL"/>
        </w:rPr>
        <w:t xml:space="preserve"> של ספק גבוה </w:t>
      </w:r>
      <w:bookmarkStart w:id="6006" w:name="_ETM_Q16_174557"/>
      <w:bookmarkEnd w:id="6006"/>
      <w:r>
        <w:rPr>
          <w:rFonts w:hint="cs"/>
          <w:rtl/>
          <w:lang w:eastAsia="he-IL"/>
        </w:rPr>
        <w:t>מ</w:t>
      </w:r>
      <w:r w:rsidR="00686F76">
        <w:rPr>
          <w:rFonts w:hint="cs"/>
          <w:rtl/>
          <w:lang w:eastAsia="he-IL"/>
        </w:rPr>
        <w:t xml:space="preserve">זה של </w:t>
      </w:r>
      <w:r>
        <w:rPr>
          <w:rFonts w:hint="cs"/>
          <w:rtl/>
          <w:lang w:eastAsia="he-IL"/>
        </w:rPr>
        <w:t xml:space="preserve">מקביליהם גם בעולם וגם במקצועות חופפים, </w:t>
      </w:r>
      <w:bookmarkStart w:id="6007" w:name="_ETM_Q16_176779"/>
      <w:bookmarkStart w:id="6008" w:name="_ETM_Q16_176885"/>
      <w:bookmarkStart w:id="6009" w:name="_ETM_Q16_176955"/>
      <w:bookmarkStart w:id="6010" w:name="_ETM_Q16_177018"/>
      <w:bookmarkEnd w:id="6007"/>
      <w:bookmarkEnd w:id="6008"/>
      <w:bookmarkEnd w:id="6009"/>
      <w:bookmarkEnd w:id="6010"/>
      <w:r w:rsidR="00686F76">
        <w:rPr>
          <w:rFonts w:hint="cs"/>
          <w:rtl/>
          <w:lang w:eastAsia="he-IL"/>
        </w:rPr>
        <w:t xml:space="preserve">גם </w:t>
      </w:r>
      <w:r>
        <w:rPr>
          <w:rFonts w:hint="cs"/>
          <w:rtl/>
          <w:lang w:eastAsia="he-IL"/>
        </w:rPr>
        <w:t xml:space="preserve">אין להם שום </w:t>
      </w:r>
      <w:bookmarkStart w:id="6011" w:name="_ETM_Q16_177172"/>
      <w:bookmarkEnd w:id="6011"/>
      <w:r>
        <w:rPr>
          <w:rFonts w:hint="cs"/>
          <w:rtl/>
          <w:lang w:eastAsia="he-IL"/>
        </w:rPr>
        <w:t xml:space="preserve">יכולת לפקח על איך נעשה השימוש בכסף הזה, וזה עובר שנה אחר שנה וכולם לא פוצים פה ושותקים. ולא, </w:t>
      </w:r>
      <w:bookmarkStart w:id="6012" w:name="_ETM_Q16_185133"/>
      <w:bookmarkEnd w:id="6012"/>
      <w:r>
        <w:rPr>
          <w:rFonts w:hint="cs"/>
          <w:rtl/>
          <w:lang w:eastAsia="he-IL"/>
        </w:rPr>
        <w:t xml:space="preserve">זה לא קשור לוועדה לבחירת שופטים ולא קשור לכלום. זה </w:t>
      </w:r>
      <w:bookmarkStart w:id="6013" w:name="_ETM_Q16_193581"/>
      <w:bookmarkEnd w:id="6013"/>
      <w:r>
        <w:rPr>
          <w:rFonts w:hint="cs"/>
          <w:rtl/>
          <w:lang w:eastAsia="he-IL"/>
        </w:rPr>
        <w:t>קשור לה</w:t>
      </w:r>
      <w:r w:rsidR="00686F76">
        <w:rPr>
          <w:rFonts w:hint="cs"/>
          <w:rtl/>
          <w:lang w:eastAsia="he-IL"/>
        </w:rPr>
        <w:t>ו</w:t>
      </w:r>
      <w:r>
        <w:rPr>
          <w:rFonts w:hint="cs"/>
          <w:rtl/>
          <w:lang w:eastAsia="he-IL"/>
        </w:rPr>
        <w:t>צא</w:t>
      </w:r>
      <w:r w:rsidR="00686F76">
        <w:rPr>
          <w:rFonts w:hint="cs"/>
          <w:rtl/>
          <w:lang w:eastAsia="he-IL"/>
        </w:rPr>
        <w:t>ה</w:t>
      </w:r>
      <w:r>
        <w:rPr>
          <w:rFonts w:hint="cs"/>
          <w:rtl/>
          <w:lang w:eastAsia="he-IL"/>
        </w:rPr>
        <w:t xml:space="preserve"> לחופש </w:t>
      </w:r>
      <w:r w:rsidR="00686F76">
        <w:rPr>
          <w:rFonts w:hint="cs"/>
          <w:rtl/>
          <w:lang w:eastAsia="he-IL"/>
        </w:rPr>
        <w:t>של</w:t>
      </w:r>
      <w:r>
        <w:rPr>
          <w:rFonts w:hint="cs"/>
          <w:rtl/>
          <w:lang w:eastAsia="he-IL"/>
        </w:rPr>
        <w:t xml:space="preserve"> ציבור עורכי הדין מהעול הבלתי-מוסרי והבלתי-הגיוני של ארגון מקצועי דורסני, </w:t>
      </w:r>
      <w:bookmarkStart w:id="6014" w:name="_ETM_Q16_204869"/>
      <w:bookmarkEnd w:id="6014"/>
      <w:r>
        <w:rPr>
          <w:rFonts w:hint="cs"/>
          <w:rtl/>
          <w:lang w:eastAsia="he-IL"/>
        </w:rPr>
        <w:t xml:space="preserve">שלא מאפשר להם לחיות. תודה רבה. </w:t>
      </w:r>
      <w:bookmarkStart w:id="6015" w:name="_ETM_Q16_206556"/>
      <w:bookmarkEnd w:id="6015"/>
    </w:p>
    <w:p w:rsidR="00F251AD" w:rsidRDefault="00F251AD" w:rsidP="00320833">
      <w:pPr>
        <w:rPr>
          <w:rtl/>
          <w:lang w:eastAsia="he-IL"/>
        </w:rPr>
      </w:pPr>
      <w:bookmarkStart w:id="6016" w:name="_ETM_Q16_206629"/>
      <w:bookmarkEnd w:id="6016"/>
    </w:p>
    <w:p w:rsidR="00F251AD" w:rsidRDefault="00F251AD" w:rsidP="00320833">
      <w:pPr>
        <w:pStyle w:val="af7"/>
        <w:keepNext/>
        <w:rPr>
          <w:rtl/>
        </w:rPr>
      </w:pPr>
      <w:r w:rsidRPr="001E3441">
        <w:rPr>
          <w:rStyle w:val="TagStyle"/>
          <w:rtl/>
        </w:rPr>
        <w:t xml:space="preserve"> &lt;&lt; יור &gt;&gt; </w:t>
      </w:r>
      <w:r>
        <w:rPr>
          <w:rtl/>
        </w:rPr>
        <w:t>היו"ר ארז מלול:</w:t>
      </w:r>
      <w:r w:rsidRPr="001E3441">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6017" w:name="_ETM_Q16_203675"/>
      <w:bookmarkEnd w:id="6017"/>
      <w:r>
        <w:rPr>
          <w:rFonts w:hint="cs"/>
          <w:rtl/>
          <w:lang w:eastAsia="he-IL"/>
        </w:rPr>
        <w:t xml:space="preserve">תודה רבה. חברי </w:t>
      </w:r>
      <w:bookmarkStart w:id="6018" w:name="_ETM_Q16_205171"/>
      <w:bookmarkEnd w:id="6018"/>
      <w:r>
        <w:rPr>
          <w:rFonts w:hint="cs"/>
          <w:rtl/>
          <w:lang w:eastAsia="he-IL"/>
        </w:rPr>
        <w:t xml:space="preserve">הכנסת, בבקשה לשבת. </w:t>
      </w:r>
    </w:p>
    <w:p w:rsidR="00F251AD" w:rsidRDefault="00F251AD" w:rsidP="00320833">
      <w:pPr>
        <w:rPr>
          <w:rtl/>
          <w:lang w:eastAsia="he-IL"/>
        </w:rPr>
      </w:pPr>
    </w:p>
    <w:p w:rsidR="00F251AD" w:rsidRDefault="00F251AD" w:rsidP="00686F76">
      <w:pPr>
        <w:rPr>
          <w:rtl/>
          <w:lang w:eastAsia="he-IL"/>
        </w:rPr>
      </w:pPr>
      <w:r>
        <w:rPr>
          <w:rFonts w:hint="cs"/>
          <w:rtl/>
          <w:lang w:eastAsia="he-IL"/>
        </w:rPr>
        <w:t xml:space="preserve">אנו עוברים לצבעה </w:t>
      </w:r>
      <w:bookmarkStart w:id="6019" w:name="_ETM_Q16_211639"/>
      <w:bookmarkEnd w:id="6019"/>
      <w:r>
        <w:rPr>
          <w:rFonts w:hint="cs"/>
          <w:rtl/>
          <w:lang w:eastAsia="he-IL"/>
        </w:rPr>
        <w:t xml:space="preserve">על הצעת חוק לשכת עורכי הדין (תיקון </w:t>
      </w:r>
      <w:r>
        <w:rPr>
          <w:rFonts w:hint="eastAsia"/>
          <w:rtl/>
          <w:lang w:eastAsia="he-IL"/>
        </w:rPr>
        <w:t xml:space="preserve">– </w:t>
      </w:r>
      <w:r>
        <w:rPr>
          <w:rFonts w:hint="cs"/>
          <w:rtl/>
          <w:lang w:eastAsia="he-IL"/>
        </w:rPr>
        <w:t xml:space="preserve">דמי חבר), התשפ"ג–2023. רק לפני זה, המזכיר, בבקשה להכניס את חברת </w:t>
      </w:r>
      <w:bookmarkStart w:id="6020" w:name="_ETM_Q16_216733"/>
      <w:bookmarkEnd w:id="6020"/>
      <w:r>
        <w:rPr>
          <w:rFonts w:hint="cs"/>
          <w:rtl/>
          <w:lang w:eastAsia="he-IL"/>
        </w:rPr>
        <w:t>הכנסת נעמה לזימי להצבעה. אני קורא לסדרנים להכניס את חברת</w:t>
      </w:r>
      <w:bookmarkStart w:id="6021" w:name="_ETM_Q16_222271"/>
      <w:bookmarkEnd w:id="6021"/>
      <w:r>
        <w:rPr>
          <w:rFonts w:hint="cs"/>
          <w:rtl/>
          <w:lang w:eastAsia="he-IL"/>
        </w:rPr>
        <w:t xml:space="preserve"> הכנסת נעמה לזימי. בבקשה, הצבעה. </w:t>
      </w:r>
    </w:p>
    <w:p w:rsidR="00F251AD" w:rsidRDefault="00F251AD" w:rsidP="00320833">
      <w:pPr>
        <w:rPr>
          <w:rtl/>
          <w:lang w:eastAsia="he-IL"/>
        </w:rPr>
      </w:pPr>
      <w:bookmarkStart w:id="6022" w:name="_ETM_Q16_210271"/>
      <w:bookmarkStart w:id="6023" w:name="_ETM_Q16_210362"/>
      <w:bookmarkEnd w:id="6022"/>
      <w:bookmarkEnd w:id="6023"/>
    </w:p>
    <w:p w:rsidR="00F251AD" w:rsidRDefault="00F251AD" w:rsidP="00320833">
      <w:pPr>
        <w:pStyle w:val="af2"/>
        <w:keepNext/>
        <w:rPr>
          <w:rtl/>
          <w:lang w:eastAsia="he-IL"/>
        </w:rPr>
      </w:pPr>
      <w:bookmarkStart w:id="6024" w:name="ET_interruption_6327_4"/>
      <w:r>
        <w:rPr>
          <w:rFonts w:hint="cs"/>
          <w:rtl/>
          <w:lang w:eastAsia="he-IL"/>
        </w:rPr>
        <w:t>הצבעה שמית</w:t>
      </w:r>
    </w:p>
    <w:p w:rsidR="00F251AD" w:rsidRDefault="00F251AD" w:rsidP="00320833">
      <w:pPr>
        <w:keepNext/>
        <w:rPr>
          <w:rtl/>
        </w:rPr>
      </w:pPr>
    </w:p>
    <w:p w:rsidR="00F251AD" w:rsidRDefault="00F251AD" w:rsidP="00320833">
      <w:pPr>
        <w:pStyle w:val="af6"/>
        <w:keepNext/>
        <w:rPr>
          <w:rtl/>
        </w:rPr>
      </w:pPr>
      <w:r w:rsidRPr="001E3441">
        <w:rPr>
          <w:rStyle w:val="TagStyle"/>
          <w:rtl/>
        </w:rPr>
        <w:t xml:space="preserve">&lt;&lt; קריאה &gt;&gt; </w:t>
      </w:r>
      <w:r>
        <w:rPr>
          <w:rtl/>
        </w:rPr>
        <w:t>מזכיר הכנסת דן מרזוק:</w:t>
      </w:r>
      <w:r w:rsidRPr="001E3441">
        <w:rPr>
          <w:rStyle w:val="TagStyle"/>
          <w:rtl/>
        </w:rPr>
        <w:t xml:space="preserve"> &lt;&lt; קריאה &gt;&gt;</w:t>
      </w:r>
      <w:r>
        <w:rPr>
          <w:rtl/>
        </w:rPr>
        <w:t xml:space="preserve">   </w:t>
      </w:r>
      <w:bookmarkEnd w:id="6024"/>
    </w:p>
    <w:p w:rsidR="00F251AD" w:rsidRDefault="00F251AD" w:rsidP="00320833">
      <w:pPr>
        <w:ind w:firstLine="0"/>
        <w:rPr>
          <w:rtl/>
          <w:lang w:eastAsia="he-IL"/>
        </w:rPr>
      </w:pPr>
      <w:r>
        <w:rPr>
          <w:rFonts w:hint="cs"/>
          <w:rtl/>
          <w:lang w:eastAsia="he-IL"/>
        </w:rPr>
        <w:t>(קורא בשמות חברי הכנסת)</w:t>
      </w:r>
    </w:p>
    <w:p w:rsidR="00F251AD" w:rsidRDefault="00F251AD" w:rsidP="00C14609">
      <w:pPr>
        <w:rPr>
          <w:rtl/>
          <w:lang w:eastAsia="he-IL"/>
        </w:rPr>
      </w:pPr>
    </w:p>
    <w:p w:rsidR="00F251AD" w:rsidRDefault="00F251AD" w:rsidP="00320833">
      <w:pPr>
        <w:rPr>
          <w:rtl/>
          <w:lang w:eastAsia="he-IL"/>
        </w:rPr>
      </w:pPr>
      <w:bookmarkStart w:id="6025" w:name="_ETM_Q16_220298"/>
      <w:bookmarkStart w:id="6026" w:name="_ETM_Q16_220588"/>
      <w:bookmarkStart w:id="6027" w:name="_ETM_Q16_220728"/>
      <w:bookmarkEnd w:id="6025"/>
      <w:bookmarkEnd w:id="6026"/>
      <w:bookmarkEnd w:id="6027"/>
      <w:r>
        <w:rPr>
          <w:rtl/>
          <w:lang w:eastAsia="he-IL"/>
        </w:rPr>
        <w:t>משה אבוטבול</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יולי יואל אדלשטיין</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אביחי אברהם בוארון</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מיכאל מרדכי ביטון</w:t>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נוכחת </w:t>
      </w:r>
    </w:p>
    <w:p w:rsidR="00F251AD" w:rsidRDefault="00F251AD" w:rsidP="0032083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w:t>
      </w:r>
      <w:bookmarkStart w:id="6028" w:name="_ETM_Q16_363384"/>
      <w:bookmarkEnd w:id="6028"/>
      <w:r>
        <w:rPr>
          <w:rFonts w:hint="cs"/>
          <w:rtl/>
          <w:lang w:eastAsia="he-IL"/>
        </w:rPr>
        <w:t>בעד</w:t>
      </w:r>
    </w:p>
    <w:p w:rsidR="00F251AD" w:rsidRDefault="00F251AD" w:rsidP="0032083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p>
    <w:p w:rsidR="00F251AD" w:rsidRDefault="00F251AD" w:rsidP="00320833">
      <w:pPr>
        <w:pStyle w:val="af7"/>
        <w:keepNext/>
        <w:rPr>
          <w:rtl/>
        </w:rPr>
      </w:pPr>
      <w:r w:rsidRPr="00063FEC">
        <w:rPr>
          <w:rStyle w:val="TagStyle"/>
          <w:rtl/>
        </w:rPr>
        <w:t xml:space="preserve"> &lt;&lt; יור &gt;&gt; </w:t>
      </w:r>
      <w:r>
        <w:rPr>
          <w:rtl/>
        </w:rPr>
        <w:t>היו"ר ארז מלול:</w:t>
      </w:r>
      <w:r w:rsidRPr="00063FEC">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גפני </w:t>
      </w:r>
      <w:bookmarkStart w:id="6029" w:name="_ETM_Q16_379889"/>
      <w:bookmarkEnd w:id="6029"/>
      <w:r>
        <w:rPr>
          <w:rFonts w:hint="cs"/>
          <w:rtl/>
          <w:lang w:eastAsia="he-IL"/>
        </w:rPr>
        <w:t xml:space="preserve">פה, גפני פה. </w:t>
      </w:r>
      <w:bookmarkStart w:id="6030" w:name="_ETM_Q16_380306"/>
      <w:bookmarkEnd w:id="6030"/>
      <w:r>
        <w:rPr>
          <w:rFonts w:hint="cs"/>
          <w:rtl/>
          <w:lang w:eastAsia="he-IL"/>
        </w:rPr>
        <w:t xml:space="preserve">אז תשימו לב ותשמעו ותענו. קראנו פעמיים. </w:t>
      </w:r>
      <w:bookmarkStart w:id="6031" w:name="_ETM_Q16_392198"/>
      <w:bookmarkEnd w:id="6031"/>
      <w:r>
        <w:rPr>
          <w:rFonts w:hint="cs"/>
          <w:rtl/>
          <w:lang w:eastAsia="he-IL"/>
        </w:rPr>
        <w:t xml:space="preserve">תכתוב אותו בעד. </w:t>
      </w:r>
    </w:p>
    <w:p w:rsidR="00F251AD" w:rsidRDefault="00F251AD" w:rsidP="00320833">
      <w:pPr>
        <w:rPr>
          <w:rtl/>
          <w:lang w:eastAsia="he-IL"/>
        </w:rPr>
      </w:pPr>
      <w:bookmarkStart w:id="6032" w:name="_ETM_Q16_380391"/>
      <w:bookmarkEnd w:id="6032"/>
    </w:p>
    <w:p w:rsidR="00F251AD" w:rsidRDefault="00F251AD" w:rsidP="00320833">
      <w:pPr>
        <w:pStyle w:val="af6"/>
        <w:keepNext/>
        <w:rPr>
          <w:rtl/>
        </w:rPr>
      </w:pPr>
      <w:bookmarkStart w:id="6033" w:name="ET_interruption_6327_6"/>
      <w:r w:rsidRPr="00063FEC">
        <w:rPr>
          <w:rStyle w:val="TagStyle"/>
          <w:rtl/>
        </w:rPr>
        <w:t xml:space="preserve"> &lt;&lt; קריאה &gt;&gt; </w:t>
      </w:r>
      <w:r>
        <w:rPr>
          <w:rtl/>
        </w:rPr>
        <w:t>מזכיר הכנסת דן מרזוק:</w:t>
      </w:r>
      <w:r w:rsidRPr="00063FEC">
        <w:rPr>
          <w:rStyle w:val="TagStyle"/>
          <w:rtl/>
        </w:rPr>
        <w:t xml:space="preserve"> &lt;&lt; קריאה &gt;&gt;</w:t>
      </w:r>
      <w:r>
        <w:rPr>
          <w:rtl/>
        </w:rPr>
        <w:t xml:space="preserve">   </w:t>
      </w:r>
      <w:bookmarkEnd w:id="6033"/>
    </w:p>
    <w:p w:rsidR="00F251AD" w:rsidRDefault="00F251AD" w:rsidP="00320833">
      <w:pPr>
        <w:ind w:firstLine="0"/>
        <w:rPr>
          <w:rtl/>
          <w:lang w:eastAsia="he-IL"/>
        </w:rPr>
      </w:pPr>
      <w:r>
        <w:rPr>
          <w:rFonts w:hint="cs"/>
          <w:rtl/>
          <w:lang w:eastAsia="he-IL"/>
        </w:rPr>
        <w:t>(קורא בשמות חברי הכנסת)</w:t>
      </w:r>
    </w:p>
    <w:p w:rsidR="00F251AD" w:rsidRDefault="00F251AD" w:rsidP="00320833">
      <w:pPr>
        <w:rPr>
          <w:rtl/>
          <w:lang w:eastAsia="he-IL"/>
        </w:rPr>
      </w:pPr>
    </w:p>
    <w:p w:rsidR="00F251AD" w:rsidRDefault="00F251AD" w:rsidP="00320833">
      <w:pPr>
        <w:rPr>
          <w:rtl/>
          <w:lang w:eastAsia="he-IL"/>
        </w:rPr>
      </w:pPr>
      <w:r>
        <w:rPr>
          <w:rFonts w:hint="cs"/>
          <w:rtl/>
          <w:lang w:eastAsia="he-IL"/>
        </w:rPr>
        <w:t>ג</w:t>
      </w:r>
      <w:r>
        <w:rPr>
          <w:rtl/>
          <w:lang w:eastAsia="he-IL"/>
        </w:rPr>
        <w:t>לית דיסטל אטבריאן</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מיכל מרים וולדיגר</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יצחק שמעון וסרלאוף</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אימאן ח'טיב יאסין</w:t>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F251AD" w:rsidRDefault="00F251AD" w:rsidP="0032083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p>
    <w:p w:rsidR="00F251AD" w:rsidRDefault="00F251AD" w:rsidP="00320833">
      <w:pPr>
        <w:pStyle w:val="af6"/>
        <w:keepNext/>
        <w:rPr>
          <w:rtl/>
        </w:rPr>
      </w:pPr>
      <w:bookmarkStart w:id="6034" w:name="ET_interruption_5787_7"/>
      <w:r w:rsidRPr="00E71DA4">
        <w:rPr>
          <w:rStyle w:val="TagStyle"/>
          <w:rtl/>
        </w:rPr>
        <w:t xml:space="preserve"> &lt;&lt; קריאה &gt;&gt; </w:t>
      </w:r>
      <w:r>
        <w:rPr>
          <w:rtl/>
        </w:rPr>
        <w:t>יוראי להב הרצנו (יש עתיד):</w:t>
      </w:r>
      <w:r w:rsidRPr="00E71DA4">
        <w:rPr>
          <w:rStyle w:val="TagStyle"/>
          <w:rtl/>
        </w:rPr>
        <w:t xml:space="preserve"> &lt;&lt; קריאה &gt;&gt;</w:t>
      </w:r>
      <w:r>
        <w:rPr>
          <w:rtl/>
        </w:rPr>
        <w:t xml:space="preserve">   </w:t>
      </w:r>
      <w:bookmarkEnd w:id="6034"/>
    </w:p>
    <w:p w:rsidR="00F251AD" w:rsidRDefault="00F251AD" w:rsidP="00C14609">
      <w:pPr>
        <w:rPr>
          <w:rtl/>
          <w:lang w:eastAsia="he-IL"/>
        </w:rPr>
      </w:pPr>
    </w:p>
    <w:p w:rsidR="00F251AD" w:rsidRDefault="00F251AD" w:rsidP="00320833">
      <w:pPr>
        <w:rPr>
          <w:rtl/>
          <w:lang w:eastAsia="he-IL"/>
        </w:rPr>
      </w:pPr>
      <w:bookmarkStart w:id="6035" w:name="_ETM_Q16_543764"/>
      <w:bookmarkStart w:id="6036" w:name="_ETM_Q16_544043"/>
      <w:bookmarkStart w:id="6037" w:name="_ETM_Q16_544153"/>
      <w:bookmarkEnd w:id="6035"/>
      <w:bookmarkEnd w:id="6036"/>
      <w:bookmarkEnd w:id="6037"/>
      <w:r>
        <w:rPr>
          <w:rFonts w:hint="cs"/>
          <w:rtl/>
          <w:lang w:eastAsia="he-IL"/>
        </w:rPr>
        <w:t>איפה החטופים, ביבי, איפה החטופים? איפה החטופים</w:t>
      </w:r>
      <w:bookmarkStart w:id="6038" w:name="_ETM_Q16_544784"/>
      <w:bookmarkStart w:id="6039" w:name="_ETM_Q16_544845"/>
      <w:bookmarkEnd w:id="6038"/>
      <w:bookmarkEnd w:id="6039"/>
      <w:r>
        <w:rPr>
          <w:rFonts w:hint="cs"/>
          <w:rtl/>
          <w:lang w:eastAsia="he-IL"/>
        </w:rPr>
        <w:t xml:space="preserve">, איפה החטופים? </w:t>
      </w:r>
    </w:p>
    <w:p w:rsidR="00F251AD" w:rsidRDefault="00F251AD" w:rsidP="00320833">
      <w:pPr>
        <w:rPr>
          <w:rtl/>
          <w:lang w:eastAsia="he-IL"/>
        </w:rPr>
      </w:pPr>
    </w:p>
    <w:p w:rsidR="00F251AD" w:rsidRDefault="00F251AD" w:rsidP="00320833">
      <w:pPr>
        <w:pStyle w:val="af6"/>
        <w:keepNext/>
        <w:rPr>
          <w:rtl/>
        </w:rPr>
      </w:pPr>
      <w:bookmarkStart w:id="6040" w:name="ET_interruption_6151_26"/>
      <w:r w:rsidRPr="00BA3AB4">
        <w:rPr>
          <w:rStyle w:val="TagStyle"/>
          <w:rtl/>
        </w:rPr>
        <w:t xml:space="preserve"> &lt;&lt; קריאה &gt;&gt; </w:t>
      </w:r>
      <w:r>
        <w:rPr>
          <w:rtl/>
        </w:rPr>
        <w:t>רון כץ (יש עתיד):</w:t>
      </w:r>
      <w:r w:rsidRPr="00BA3AB4">
        <w:rPr>
          <w:rStyle w:val="TagStyle"/>
          <w:rtl/>
        </w:rPr>
        <w:t xml:space="preserve"> &lt;&lt; קריאה &gt;&gt;</w:t>
      </w:r>
      <w:r>
        <w:rPr>
          <w:rtl/>
        </w:rPr>
        <w:t xml:space="preserve">   </w:t>
      </w:r>
      <w:bookmarkEnd w:id="6040"/>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תתבייש, תתבייש. </w:t>
      </w:r>
    </w:p>
    <w:p w:rsidR="00F251AD" w:rsidRDefault="00F251AD" w:rsidP="00320833">
      <w:pPr>
        <w:rPr>
          <w:rtl/>
          <w:lang w:eastAsia="he-IL"/>
        </w:rPr>
      </w:pPr>
    </w:p>
    <w:p w:rsidR="00F251AD" w:rsidRDefault="00F251AD" w:rsidP="00320833">
      <w:pPr>
        <w:pStyle w:val="af6"/>
        <w:keepNext/>
        <w:rPr>
          <w:rtl/>
        </w:rPr>
      </w:pPr>
      <w:bookmarkStart w:id="6041" w:name="_ETM_Q16_542712"/>
      <w:bookmarkStart w:id="6042" w:name="_ETM_Q16_542810"/>
      <w:bookmarkEnd w:id="6041"/>
      <w:bookmarkEnd w:id="6042"/>
      <w:r w:rsidRPr="00E71DA4">
        <w:rPr>
          <w:rStyle w:val="TagStyle"/>
          <w:rtl/>
        </w:rPr>
        <w:t xml:space="preserve">&lt;&lt; קריאה &gt;&gt; </w:t>
      </w:r>
      <w:r>
        <w:rPr>
          <w:rtl/>
        </w:rPr>
        <w:t>יוראי להב הרצנו (יש עתיד):</w:t>
      </w:r>
      <w:r w:rsidRPr="00E71DA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איפה החטופים? </w:t>
      </w:r>
      <w:bookmarkStart w:id="6043" w:name="_ETM_Q16_545337"/>
      <w:bookmarkEnd w:id="6043"/>
    </w:p>
    <w:p w:rsidR="00F251AD" w:rsidRPr="00BA3AB4" w:rsidRDefault="00F251AD" w:rsidP="00320833">
      <w:pPr>
        <w:rPr>
          <w:rtl/>
          <w:lang w:eastAsia="he-IL"/>
        </w:rPr>
      </w:pPr>
      <w:bookmarkStart w:id="6044" w:name="_ETM_Q16_545450"/>
      <w:bookmarkEnd w:id="6044"/>
    </w:p>
    <w:p w:rsidR="00F251AD" w:rsidRDefault="00F251AD" w:rsidP="00320833">
      <w:pPr>
        <w:pStyle w:val="af6"/>
        <w:keepNext/>
        <w:rPr>
          <w:rtl/>
        </w:rPr>
      </w:pPr>
      <w:r w:rsidRPr="00063FEC">
        <w:rPr>
          <w:rStyle w:val="TagStyle"/>
          <w:rtl/>
        </w:rPr>
        <w:t xml:space="preserve">&lt;&lt; קריאה &gt;&gt; </w:t>
      </w:r>
      <w:r>
        <w:rPr>
          <w:rtl/>
        </w:rPr>
        <w:t>מזכיר הכנסת דן מרזוק:</w:t>
      </w:r>
      <w:r w:rsidRPr="00063FEC">
        <w:rPr>
          <w:rStyle w:val="TagStyle"/>
          <w:rtl/>
        </w:rPr>
        <w:t xml:space="preserve"> &lt;&lt; קריאה &gt;&gt;</w:t>
      </w:r>
      <w:r>
        <w:rPr>
          <w:rtl/>
        </w:rPr>
        <w:t xml:space="preserve">   </w:t>
      </w:r>
    </w:p>
    <w:p w:rsidR="00F251AD" w:rsidRDefault="00F251AD" w:rsidP="00320833">
      <w:pPr>
        <w:ind w:firstLine="0"/>
        <w:rPr>
          <w:rtl/>
          <w:lang w:eastAsia="he-IL"/>
        </w:rPr>
      </w:pPr>
      <w:r>
        <w:rPr>
          <w:rFonts w:hint="cs"/>
          <w:rtl/>
          <w:lang w:eastAsia="he-IL"/>
        </w:rPr>
        <w:t>(קורא בשם חברת הכנסת)</w:t>
      </w:r>
    </w:p>
    <w:p w:rsidR="00F251AD" w:rsidRDefault="00F251AD" w:rsidP="00C14609">
      <w:pPr>
        <w:rPr>
          <w:rtl/>
          <w:lang w:eastAsia="he-IL"/>
        </w:rPr>
      </w:pPr>
    </w:p>
    <w:p w:rsidR="00F251AD" w:rsidRDefault="00F251AD" w:rsidP="0032083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bookmarkStart w:id="6045" w:name="_ETM_Q16_543009"/>
      <w:bookmarkEnd w:id="6045"/>
    </w:p>
    <w:p w:rsidR="00F251AD" w:rsidRDefault="00F251AD" w:rsidP="00320833">
      <w:pPr>
        <w:pStyle w:val="af6"/>
        <w:keepNext/>
        <w:rPr>
          <w:rtl/>
        </w:rPr>
      </w:pPr>
      <w:bookmarkStart w:id="6046" w:name="_ETM_Q16_543257"/>
      <w:bookmarkStart w:id="6047" w:name="_ETM_Q16_543340"/>
      <w:bookmarkEnd w:id="6046"/>
      <w:bookmarkEnd w:id="6047"/>
      <w:r w:rsidRPr="00E71DA4">
        <w:rPr>
          <w:rStyle w:val="TagStyle"/>
          <w:rtl/>
        </w:rPr>
        <w:t xml:space="preserve">&lt;&lt; קריאה &gt;&gt; </w:t>
      </w:r>
      <w:r>
        <w:rPr>
          <w:rtl/>
        </w:rPr>
        <w:t>יוראי להב הרצנו (יש עתיד):</w:t>
      </w:r>
      <w:r w:rsidRPr="00E71DA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איפה החטופים? מר הפקרה. </w:t>
      </w:r>
      <w:r w:rsidR="00686F76">
        <w:rPr>
          <w:rFonts w:hint="cs"/>
          <w:rtl/>
          <w:lang w:eastAsia="he-IL"/>
        </w:rPr>
        <w:t xml:space="preserve">איפה החטופים? </w:t>
      </w:r>
    </w:p>
    <w:p w:rsidR="00F251AD" w:rsidRPr="00E71DA4" w:rsidRDefault="00F251AD" w:rsidP="00320833">
      <w:pPr>
        <w:rPr>
          <w:rtl/>
          <w:lang w:eastAsia="he-IL"/>
        </w:rPr>
      </w:pPr>
    </w:p>
    <w:p w:rsidR="00F251AD" w:rsidRDefault="00F251AD" w:rsidP="00320833">
      <w:pPr>
        <w:pStyle w:val="af7"/>
        <w:keepNext/>
        <w:rPr>
          <w:rtl/>
        </w:rPr>
      </w:pPr>
      <w:r w:rsidRPr="00E71DA4">
        <w:rPr>
          <w:rStyle w:val="TagStyle"/>
          <w:rtl/>
        </w:rPr>
        <w:t xml:space="preserve"> &lt;&lt; יור &gt;&gt; </w:t>
      </w:r>
      <w:r>
        <w:rPr>
          <w:rtl/>
        </w:rPr>
        <w:t>היו"ר ארז מלול:</w:t>
      </w:r>
      <w:r w:rsidRPr="00E71DA4">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6048" w:name="_ETM_Q16_541437"/>
      <w:bookmarkEnd w:id="6048"/>
      <w:r>
        <w:rPr>
          <w:rFonts w:hint="cs"/>
          <w:rtl/>
          <w:lang w:eastAsia="he-IL"/>
        </w:rPr>
        <w:t>יוראי, יוראי</w:t>
      </w:r>
      <w:bookmarkStart w:id="6049" w:name="_ETM_Q16_543923"/>
      <w:bookmarkEnd w:id="6049"/>
      <w:r>
        <w:rPr>
          <w:rFonts w:hint="cs"/>
          <w:rtl/>
          <w:lang w:eastAsia="he-IL"/>
        </w:rPr>
        <w:t xml:space="preserve">, יוראי. </w:t>
      </w:r>
    </w:p>
    <w:p w:rsidR="00F251AD" w:rsidRDefault="00F251AD" w:rsidP="00320833">
      <w:pPr>
        <w:rPr>
          <w:rtl/>
          <w:lang w:eastAsia="he-IL"/>
        </w:rPr>
      </w:pPr>
      <w:bookmarkStart w:id="6050" w:name="_ETM_Q16_544014"/>
      <w:bookmarkEnd w:id="6050"/>
    </w:p>
    <w:p w:rsidR="00F251AD" w:rsidRDefault="00F251AD" w:rsidP="00320833">
      <w:pPr>
        <w:pStyle w:val="af6"/>
        <w:keepNext/>
        <w:rPr>
          <w:rtl/>
        </w:rPr>
      </w:pPr>
      <w:bookmarkStart w:id="6051" w:name="_ETM_Q16_549828"/>
      <w:bookmarkStart w:id="6052" w:name="ET_interruption_6151_27"/>
      <w:bookmarkEnd w:id="6051"/>
      <w:r w:rsidRPr="00BA3AB4">
        <w:rPr>
          <w:rStyle w:val="TagStyle"/>
          <w:rtl/>
        </w:rPr>
        <w:t xml:space="preserve"> &lt;&lt; קריאה &gt;&gt; </w:t>
      </w:r>
      <w:r>
        <w:rPr>
          <w:rtl/>
        </w:rPr>
        <w:t>רון כץ (יש עתיד):</w:t>
      </w:r>
      <w:r w:rsidRPr="00BA3AB4">
        <w:rPr>
          <w:rStyle w:val="TagStyle"/>
          <w:rtl/>
        </w:rPr>
        <w:t xml:space="preserve"> &lt;&lt; קריאה &gt;&gt;</w:t>
      </w:r>
      <w:r>
        <w:rPr>
          <w:rtl/>
        </w:rPr>
        <w:t xml:space="preserve">   </w:t>
      </w:r>
      <w:bookmarkEnd w:id="6052"/>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תתבייש. </w:t>
      </w:r>
    </w:p>
    <w:p w:rsidR="00F251AD" w:rsidRPr="00BA3AB4" w:rsidRDefault="00F251AD" w:rsidP="00320833">
      <w:pPr>
        <w:rPr>
          <w:rtl/>
          <w:lang w:eastAsia="he-IL"/>
        </w:rPr>
      </w:pPr>
      <w:bookmarkStart w:id="6053" w:name="_ETM_Q16_546637"/>
      <w:bookmarkEnd w:id="6053"/>
    </w:p>
    <w:p w:rsidR="00F251AD" w:rsidRDefault="00F251AD" w:rsidP="00320833">
      <w:pPr>
        <w:pStyle w:val="af7"/>
        <w:keepNext/>
        <w:rPr>
          <w:rtl/>
        </w:rPr>
      </w:pPr>
      <w:bookmarkStart w:id="6054" w:name="_ETM_Q16_548009"/>
      <w:bookmarkEnd w:id="6054"/>
      <w:r w:rsidRPr="00E71DA4">
        <w:rPr>
          <w:rStyle w:val="TagStyle"/>
          <w:rtl/>
        </w:rPr>
        <w:t xml:space="preserve">&lt;&lt; יור &gt;&gt; </w:t>
      </w:r>
      <w:r>
        <w:rPr>
          <w:rtl/>
        </w:rPr>
        <w:t>היו"ר ארז מלול:</w:t>
      </w:r>
      <w:r w:rsidRPr="00E71DA4">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יוראי, אתה</w:t>
      </w:r>
      <w:bookmarkStart w:id="6055" w:name="_ETM_Q16_546189"/>
      <w:bookmarkEnd w:id="6055"/>
      <w:r>
        <w:rPr>
          <w:rFonts w:hint="cs"/>
          <w:rtl/>
          <w:lang w:eastAsia="he-IL"/>
        </w:rPr>
        <w:t xml:space="preserve"> מפריע להצבעה. </w:t>
      </w:r>
    </w:p>
    <w:p w:rsidR="00F251AD" w:rsidRDefault="00F251AD" w:rsidP="00320833">
      <w:pPr>
        <w:rPr>
          <w:rtl/>
          <w:lang w:eastAsia="he-IL"/>
        </w:rPr>
      </w:pPr>
    </w:p>
    <w:p w:rsidR="00F251AD" w:rsidRDefault="00F251AD" w:rsidP="00320833">
      <w:pPr>
        <w:pStyle w:val="af6"/>
        <w:keepNext/>
        <w:rPr>
          <w:rtl/>
        </w:rPr>
      </w:pPr>
      <w:r w:rsidRPr="00E71DA4">
        <w:rPr>
          <w:rStyle w:val="TagStyle"/>
          <w:rtl/>
        </w:rPr>
        <w:t xml:space="preserve"> &lt;&lt; קריאה &gt;&gt; </w:t>
      </w:r>
      <w:r>
        <w:rPr>
          <w:rtl/>
        </w:rPr>
        <w:t>יוראי להב הרצנו (יש עתיד):</w:t>
      </w:r>
      <w:r w:rsidRPr="00E71DA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אחים ואחיות שלנו, איפה החטופים? </w:t>
      </w:r>
    </w:p>
    <w:p w:rsidR="00686F76" w:rsidRDefault="00686F76" w:rsidP="00320833">
      <w:pPr>
        <w:rPr>
          <w:rtl/>
          <w:lang w:eastAsia="he-IL"/>
        </w:rPr>
      </w:pPr>
    </w:p>
    <w:p w:rsidR="00F251AD" w:rsidRDefault="00F251AD" w:rsidP="00320833">
      <w:pPr>
        <w:pStyle w:val="af7"/>
        <w:keepNext/>
        <w:rPr>
          <w:rtl/>
        </w:rPr>
      </w:pPr>
      <w:bookmarkStart w:id="6056" w:name="_ETM_Q16_552749"/>
      <w:bookmarkStart w:id="6057" w:name="_ETM_Q16_556297"/>
      <w:bookmarkStart w:id="6058" w:name="_ETM_Q16_556375"/>
      <w:bookmarkEnd w:id="6056"/>
      <w:bookmarkEnd w:id="6057"/>
      <w:bookmarkEnd w:id="6058"/>
      <w:r w:rsidRPr="00E71DA4">
        <w:rPr>
          <w:rStyle w:val="TagStyle"/>
          <w:rtl/>
        </w:rPr>
        <w:t xml:space="preserve">&lt;&lt; יור &gt;&gt; </w:t>
      </w:r>
      <w:r>
        <w:rPr>
          <w:rtl/>
        </w:rPr>
        <w:t>היו"ר ארז מלול:</w:t>
      </w:r>
      <w:r w:rsidRPr="00E71DA4">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יוראי, אתה בקריאה שנייה.  </w:t>
      </w:r>
    </w:p>
    <w:p w:rsidR="00F251AD" w:rsidRDefault="00F251AD" w:rsidP="00320833">
      <w:pPr>
        <w:rPr>
          <w:rtl/>
          <w:lang w:eastAsia="he-IL"/>
        </w:rPr>
      </w:pPr>
    </w:p>
    <w:p w:rsidR="00F251AD" w:rsidRDefault="00F251AD" w:rsidP="00320833">
      <w:pPr>
        <w:pStyle w:val="af6"/>
        <w:keepNext/>
        <w:rPr>
          <w:rtl/>
        </w:rPr>
      </w:pPr>
      <w:r w:rsidRPr="00E71DA4">
        <w:rPr>
          <w:rStyle w:val="TagStyle"/>
          <w:rtl/>
        </w:rPr>
        <w:t xml:space="preserve"> &lt;&lt; קריאה &gt;&gt; </w:t>
      </w:r>
      <w:r>
        <w:rPr>
          <w:rtl/>
        </w:rPr>
        <w:t>יוראי להב הרצנו (יש עתיד):</w:t>
      </w:r>
      <w:r w:rsidRPr="00E71DA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איפה החטופים? </w:t>
      </w:r>
      <w:bookmarkStart w:id="6059" w:name="_ETM_Q16_555765"/>
      <w:bookmarkEnd w:id="6059"/>
    </w:p>
    <w:p w:rsidR="00F251AD" w:rsidRPr="00E71DA4" w:rsidRDefault="00F251AD" w:rsidP="00320833">
      <w:pPr>
        <w:rPr>
          <w:rtl/>
          <w:lang w:eastAsia="he-IL"/>
        </w:rPr>
      </w:pPr>
      <w:bookmarkStart w:id="6060" w:name="_ETM_Q16_555851"/>
      <w:bookmarkEnd w:id="6060"/>
    </w:p>
    <w:p w:rsidR="00F251AD" w:rsidRDefault="00F251AD" w:rsidP="00320833">
      <w:pPr>
        <w:pStyle w:val="af7"/>
        <w:keepNext/>
        <w:rPr>
          <w:rtl/>
        </w:rPr>
      </w:pPr>
      <w:r w:rsidRPr="00E71DA4">
        <w:rPr>
          <w:rStyle w:val="TagStyle"/>
          <w:rtl/>
        </w:rPr>
        <w:t xml:space="preserve">&lt;&lt; יור &gt;&gt; </w:t>
      </w:r>
      <w:r>
        <w:rPr>
          <w:rtl/>
        </w:rPr>
        <w:t>היו"ר ארז מלול:</w:t>
      </w:r>
      <w:r w:rsidRPr="00E71DA4">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יוראי. </w:t>
      </w:r>
    </w:p>
    <w:p w:rsidR="00F251AD" w:rsidRDefault="00F251AD" w:rsidP="00320833">
      <w:pPr>
        <w:rPr>
          <w:rtl/>
          <w:lang w:eastAsia="he-IL"/>
        </w:rPr>
      </w:pPr>
    </w:p>
    <w:p w:rsidR="00F251AD" w:rsidRDefault="00F251AD" w:rsidP="00320833">
      <w:pPr>
        <w:pStyle w:val="af6"/>
        <w:keepNext/>
        <w:rPr>
          <w:rtl/>
        </w:rPr>
      </w:pPr>
      <w:r w:rsidRPr="00E71DA4">
        <w:rPr>
          <w:rStyle w:val="TagStyle"/>
          <w:rtl/>
        </w:rPr>
        <w:t xml:space="preserve"> &lt;&lt; קריאה &gt;&gt; </w:t>
      </w:r>
      <w:r>
        <w:rPr>
          <w:rtl/>
        </w:rPr>
        <w:t>יוראי להב הרצנו (יש עתיד):</w:t>
      </w:r>
      <w:r w:rsidRPr="00E71DA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101 אחים ואחיות </w:t>
      </w:r>
      <w:bookmarkStart w:id="6061" w:name="_ETM_Q16_554319"/>
      <w:bookmarkEnd w:id="6061"/>
      <w:r>
        <w:rPr>
          <w:rFonts w:hint="cs"/>
          <w:rtl/>
          <w:lang w:eastAsia="he-IL"/>
        </w:rPr>
        <w:t xml:space="preserve">שלנו, איפה החטופים? </w:t>
      </w:r>
    </w:p>
    <w:p w:rsidR="00F251AD" w:rsidRDefault="00F251AD" w:rsidP="00320833">
      <w:pPr>
        <w:rPr>
          <w:rtl/>
          <w:lang w:eastAsia="he-IL"/>
        </w:rPr>
      </w:pPr>
      <w:bookmarkStart w:id="6062" w:name="_ETM_Q16_560178"/>
      <w:bookmarkStart w:id="6063" w:name="_ETM_Q16_560323"/>
      <w:bookmarkEnd w:id="6062"/>
      <w:bookmarkEnd w:id="6063"/>
    </w:p>
    <w:p w:rsidR="00F251AD" w:rsidRDefault="00F251AD" w:rsidP="00320833">
      <w:pPr>
        <w:pStyle w:val="af7"/>
        <w:keepNext/>
        <w:rPr>
          <w:rtl/>
        </w:rPr>
      </w:pPr>
      <w:bookmarkStart w:id="6064" w:name="_ETM_Q16_556919"/>
      <w:bookmarkStart w:id="6065" w:name="_ETM_Q16_556976"/>
      <w:bookmarkEnd w:id="6064"/>
      <w:bookmarkEnd w:id="6065"/>
      <w:r w:rsidRPr="00E71DA4">
        <w:rPr>
          <w:rStyle w:val="TagStyle"/>
          <w:rtl/>
        </w:rPr>
        <w:t xml:space="preserve">&lt;&lt; יור &gt;&gt; </w:t>
      </w:r>
      <w:r>
        <w:rPr>
          <w:rtl/>
        </w:rPr>
        <w:t>היו"ר ארז מלול:</w:t>
      </w:r>
      <w:r w:rsidRPr="00E71DA4">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הוא הצביע? הוא הצביע? </w:t>
      </w:r>
    </w:p>
    <w:p w:rsidR="00F251AD" w:rsidRDefault="00F251AD" w:rsidP="00320833">
      <w:pPr>
        <w:rPr>
          <w:rtl/>
          <w:lang w:eastAsia="he-IL"/>
        </w:rPr>
      </w:pPr>
    </w:p>
    <w:p w:rsidR="00F251AD" w:rsidRDefault="00F251AD" w:rsidP="00320833">
      <w:pPr>
        <w:pStyle w:val="af6"/>
        <w:keepNext/>
        <w:rPr>
          <w:rtl/>
        </w:rPr>
      </w:pPr>
      <w:bookmarkStart w:id="6066" w:name="ET_interruption_6461_11"/>
      <w:r w:rsidRPr="00DD6E67">
        <w:rPr>
          <w:rStyle w:val="TagStyle"/>
          <w:rtl/>
        </w:rPr>
        <w:t xml:space="preserve"> &lt;&lt; קריאה &gt;&gt; </w:t>
      </w:r>
      <w:r>
        <w:rPr>
          <w:rtl/>
        </w:rPr>
        <w:t>שר התקשורת שלמה קרעי:</w:t>
      </w:r>
      <w:r w:rsidRPr="00DD6E67">
        <w:rPr>
          <w:rStyle w:val="TagStyle"/>
          <w:rtl/>
        </w:rPr>
        <w:t xml:space="preserve"> &lt;&lt; קריאה &gt;&gt;</w:t>
      </w:r>
      <w:r>
        <w:rPr>
          <w:rtl/>
        </w:rPr>
        <w:t xml:space="preserve">   </w:t>
      </w:r>
      <w:bookmarkEnd w:id="6066"/>
    </w:p>
    <w:p w:rsidR="00F251AD" w:rsidRDefault="00F251AD" w:rsidP="00C14609">
      <w:pPr>
        <w:rPr>
          <w:rtl/>
          <w:lang w:eastAsia="he-IL"/>
        </w:rPr>
      </w:pPr>
    </w:p>
    <w:p w:rsidR="00F251AD" w:rsidRDefault="00F251AD" w:rsidP="00320833">
      <w:pPr>
        <w:rPr>
          <w:rtl/>
          <w:lang w:eastAsia="he-IL"/>
        </w:rPr>
      </w:pPr>
      <w:bookmarkStart w:id="6067" w:name="_ETM_Q16_554960"/>
      <w:bookmarkEnd w:id="6067"/>
      <w:r>
        <w:rPr>
          <w:rFonts w:hint="cs"/>
          <w:rtl/>
          <w:lang w:eastAsia="he-IL"/>
        </w:rPr>
        <w:t xml:space="preserve">תוציא אותו, תוציא. </w:t>
      </w:r>
      <w:bookmarkStart w:id="6068" w:name="_ETM_Q16_560224"/>
      <w:bookmarkEnd w:id="6068"/>
    </w:p>
    <w:p w:rsidR="00F251AD" w:rsidRPr="00DD6E67" w:rsidRDefault="00F251AD" w:rsidP="00320833">
      <w:pPr>
        <w:rPr>
          <w:rtl/>
          <w:lang w:eastAsia="he-IL"/>
        </w:rPr>
      </w:pPr>
      <w:bookmarkStart w:id="6069" w:name="_ETM_Q16_560784"/>
      <w:bookmarkStart w:id="6070" w:name="_ETM_Q16_560895"/>
      <w:bookmarkEnd w:id="6069"/>
      <w:bookmarkEnd w:id="6070"/>
    </w:p>
    <w:p w:rsidR="00F251AD" w:rsidRDefault="00F251AD" w:rsidP="00320833">
      <w:pPr>
        <w:pStyle w:val="af6"/>
        <w:keepNext/>
        <w:rPr>
          <w:rtl/>
        </w:rPr>
      </w:pPr>
      <w:r w:rsidRPr="00E71DA4">
        <w:rPr>
          <w:rStyle w:val="TagStyle"/>
          <w:rtl/>
        </w:rPr>
        <w:t xml:space="preserve"> &lt;&lt; קריאה &gt;&gt; </w:t>
      </w:r>
      <w:r>
        <w:rPr>
          <w:rtl/>
        </w:rPr>
        <w:t>יוראי להב הרצנו (יש עתיד):</w:t>
      </w:r>
      <w:r w:rsidRPr="00E71DA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ביבי, איפה החטופים? </w:t>
      </w:r>
    </w:p>
    <w:p w:rsidR="00F251AD" w:rsidRDefault="00F251AD" w:rsidP="00320833">
      <w:pPr>
        <w:rPr>
          <w:rtl/>
          <w:lang w:eastAsia="he-IL"/>
        </w:rPr>
      </w:pPr>
      <w:bookmarkStart w:id="6071" w:name="_ETM_Q16_558040"/>
      <w:bookmarkEnd w:id="6071"/>
    </w:p>
    <w:p w:rsidR="00F251AD" w:rsidRDefault="00F251AD" w:rsidP="00320833">
      <w:pPr>
        <w:pStyle w:val="af6"/>
        <w:keepNext/>
        <w:rPr>
          <w:rtl/>
        </w:rPr>
      </w:pPr>
      <w:bookmarkStart w:id="6072" w:name="ET_interruption_6151_21"/>
      <w:r w:rsidRPr="00DD6E67">
        <w:rPr>
          <w:rStyle w:val="TagStyle"/>
          <w:rtl/>
        </w:rPr>
        <w:t xml:space="preserve"> &lt;&lt; קריאה &gt;&gt; </w:t>
      </w:r>
      <w:r>
        <w:rPr>
          <w:rtl/>
        </w:rPr>
        <w:t>רון כץ (יש עתיד):</w:t>
      </w:r>
      <w:r w:rsidRPr="00DD6E67">
        <w:rPr>
          <w:rStyle w:val="TagStyle"/>
          <w:rtl/>
        </w:rPr>
        <w:t xml:space="preserve"> &lt;&lt; קריאה &gt;&gt;</w:t>
      </w:r>
      <w:r>
        <w:rPr>
          <w:rtl/>
        </w:rPr>
        <w:t xml:space="preserve">   </w:t>
      </w:r>
      <w:bookmarkEnd w:id="6072"/>
    </w:p>
    <w:p w:rsidR="00F251AD" w:rsidRDefault="00F251AD" w:rsidP="00C14609">
      <w:pPr>
        <w:rPr>
          <w:rtl/>
          <w:lang w:eastAsia="he-IL"/>
        </w:rPr>
      </w:pPr>
    </w:p>
    <w:p w:rsidR="00F251AD" w:rsidRDefault="00F251AD" w:rsidP="00320833">
      <w:pPr>
        <w:rPr>
          <w:rtl/>
          <w:lang w:eastAsia="he-IL"/>
        </w:rPr>
      </w:pPr>
      <w:bookmarkStart w:id="6073" w:name="_ETM_Q16_560629"/>
      <w:bookmarkEnd w:id="6073"/>
      <w:r>
        <w:rPr>
          <w:rFonts w:hint="cs"/>
          <w:rtl/>
          <w:lang w:eastAsia="he-IL"/>
        </w:rPr>
        <w:t xml:space="preserve">אל תנהל אותו, אל תנהל אותו. </w:t>
      </w:r>
    </w:p>
    <w:p w:rsidR="00F251AD" w:rsidRPr="00DD6E67" w:rsidRDefault="00F251AD" w:rsidP="00320833">
      <w:pPr>
        <w:rPr>
          <w:rtl/>
          <w:lang w:eastAsia="he-IL"/>
        </w:rPr>
      </w:pPr>
      <w:bookmarkStart w:id="6074" w:name="_ETM_Q16_566728"/>
      <w:bookmarkStart w:id="6075" w:name="_ETM_Q16_566824"/>
      <w:bookmarkEnd w:id="6074"/>
      <w:bookmarkEnd w:id="6075"/>
    </w:p>
    <w:p w:rsidR="00F251AD" w:rsidRDefault="00F251AD" w:rsidP="00320833">
      <w:pPr>
        <w:pStyle w:val="af7"/>
        <w:keepNext/>
        <w:rPr>
          <w:rtl/>
        </w:rPr>
      </w:pPr>
      <w:r w:rsidRPr="00DD6E67">
        <w:rPr>
          <w:rStyle w:val="TagStyle"/>
          <w:rtl/>
        </w:rPr>
        <w:t xml:space="preserve"> &lt;&lt; יור &gt;&gt; </w:t>
      </w:r>
      <w:r>
        <w:rPr>
          <w:rtl/>
        </w:rPr>
        <w:t>היו"ר ארז מלול:</w:t>
      </w:r>
      <w:r w:rsidRPr="00DD6E67">
        <w:rPr>
          <w:rStyle w:val="TagStyle"/>
          <w:rtl/>
        </w:rPr>
        <w:t xml:space="preserve"> &lt;&lt;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6076" w:name="_ETM_Q16_558147"/>
      <w:bookmarkEnd w:id="6076"/>
      <w:r>
        <w:rPr>
          <w:rFonts w:hint="cs"/>
          <w:rtl/>
          <w:lang w:eastAsia="he-IL"/>
        </w:rPr>
        <w:t xml:space="preserve">יוראי. </w:t>
      </w:r>
    </w:p>
    <w:p w:rsidR="00F251AD" w:rsidRDefault="00F251AD" w:rsidP="00320833">
      <w:pPr>
        <w:rPr>
          <w:rtl/>
          <w:lang w:eastAsia="he-IL"/>
        </w:rPr>
      </w:pPr>
      <w:bookmarkStart w:id="6077" w:name="_ETM_Q16_560838"/>
      <w:bookmarkEnd w:id="6077"/>
    </w:p>
    <w:p w:rsidR="00F251AD" w:rsidRDefault="00F251AD" w:rsidP="00320833">
      <w:pPr>
        <w:pStyle w:val="af6"/>
        <w:keepNext/>
        <w:rPr>
          <w:rtl/>
        </w:rPr>
      </w:pPr>
      <w:r w:rsidRPr="00DD6E67">
        <w:rPr>
          <w:rStyle w:val="TagStyle"/>
          <w:rtl/>
        </w:rPr>
        <w:t xml:space="preserve">&lt;&lt; קריאה &gt;&gt; </w:t>
      </w:r>
      <w:r>
        <w:rPr>
          <w:rtl/>
        </w:rPr>
        <w:t>שר התקשורת שלמה קרעי:</w:t>
      </w:r>
      <w:r w:rsidRPr="00DD6E67">
        <w:rPr>
          <w:rStyle w:val="TagStyle"/>
          <w:rtl/>
        </w:rPr>
        <w:t xml:space="preserve"> &lt;&lt; קריאה &gt;&gt;</w:t>
      </w:r>
      <w:r>
        <w:rPr>
          <w:rtl/>
        </w:rPr>
        <w:t xml:space="preserve">   </w:t>
      </w:r>
    </w:p>
    <w:p w:rsidR="00F251AD" w:rsidRDefault="00F251AD" w:rsidP="00320833">
      <w:pPr>
        <w:rPr>
          <w:rtl/>
          <w:lang w:eastAsia="he-IL"/>
        </w:rPr>
      </w:pPr>
      <w:bookmarkStart w:id="6078" w:name="_ETM_Q16_561276"/>
      <w:bookmarkEnd w:id="6078"/>
    </w:p>
    <w:p w:rsidR="00F251AD" w:rsidRDefault="00F251AD" w:rsidP="00320833">
      <w:pPr>
        <w:rPr>
          <w:rtl/>
          <w:lang w:eastAsia="he-IL"/>
        </w:rPr>
      </w:pPr>
      <w:bookmarkStart w:id="6079" w:name="_ETM_Q16_561342"/>
      <w:bookmarkEnd w:id="6079"/>
      <w:r>
        <w:rPr>
          <w:rFonts w:hint="cs"/>
          <w:rtl/>
          <w:lang w:eastAsia="he-IL"/>
        </w:rPr>
        <w:t xml:space="preserve">ארז, הוא הצביע. </w:t>
      </w:r>
      <w:bookmarkStart w:id="6080" w:name="_ETM_Q16_564602"/>
      <w:bookmarkEnd w:id="6080"/>
    </w:p>
    <w:p w:rsidR="00F251AD" w:rsidRDefault="00F251AD" w:rsidP="00320833">
      <w:pPr>
        <w:rPr>
          <w:rtl/>
          <w:lang w:eastAsia="he-IL"/>
        </w:rPr>
      </w:pPr>
      <w:bookmarkStart w:id="6081" w:name="_ETM_Q16_564674"/>
      <w:bookmarkEnd w:id="6081"/>
    </w:p>
    <w:p w:rsidR="00F251AD" w:rsidRDefault="00F251AD" w:rsidP="00320833">
      <w:pPr>
        <w:pStyle w:val="af6"/>
        <w:keepNext/>
        <w:rPr>
          <w:rtl/>
        </w:rPr>
      </w:pPr>
      <w:bookmarkStart w:id="6082" w:name="_ETM_Q16_565484"/>
      <w:bookmarkStart w:id="6083" w:name="_ETM_Q16_565574"/>
      <w:bookmarkEnd w:id="6082"/>
      <w:bookmarkEnd w:id="6083"/>
      <w:r w:rsidRPr="00DD6E67">
        <w:rPr>
          <w:rStyle w:val="TagStyle"/>
          <w:rtl/>
        </w:rPr>
        <w:t xml:space="preserve">&lt;&lt; קריאה &gt;&gt; </w:t>
      </w:r>
      <w:r>
        <w:rPr>
          <w:rtl/>
        </w:rPr>
        <w:t>יוראי להב הרצנו (יש עתיד):</w:t>
      </w:r>
      <w:r w:rsidRPr="00DD6E67">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איפה החטופים? </w:t>
      </w:r>
    </w:p>
    <w:p w:rsidR="00F251AD" w:rsidRDefault="00F251AD" w:rsidP="00320833">
      <w:pPr>
        <w:rPr>
          <w:rtl/>
          <w:lang w:eastAsia="he-IL"/>
        </w:rPr>
      </w:pPr>
    </w:p>
    <w:p w:rsidR="00F251AD" w:rsidRDefault="00F251AD" w:rsidP="00320833">
      <w:pPr>
        <w:pStyle w:val="af7"/>
        <w:keepNext/>
        <w:rPr>
          <w:rtl/>
        </w:rPr>
      </w:pPr>
      <w:r w:rsidRPr="00DD6E67">
        <w:rPr>
          <w:rStyle w:val="TagStyle"/>
          <w:rtl/>
        </w:rPr>
        <w:t xml:space="preserve"> &lt;&lt; יור &gt;&gt; </w:t>
      </w:r>
      <w:r>
        <w:rPr>
          <w:rtl/>
        </w:rPr>
        <w:t>היו"ר ארז מלול:</w:t>
      </w:r>
      <w:r w:rsidRPr="00DD6E67">
        <w:rPr>
          <w:rStyle w:val="TagStyle"/>
          <w:rtl/>
        </w:rPr>
        <w:t xml:space="preserve"> &lt;&lt; יור &gt;&gt;</w:t>
      </w:r>
      <w:r>
        <w:rPr>
          <w:rtl/>
        </w:rPr>
        <w:t xml:space="preserve">   </w:t>
      </w:r>
    </w:p>
    <w:p w:rsidR="00F251AD" w:rsidRDefault="00F251AD" w:rsidP="00C14609">
      <w:pPr>
        <w:rPr>
          <w:rtl/>
          <w:lang w:eastAsia="he-IL"/>
        </w:rPr>
      </w:pPr>
    </w:p>
    <w:p w:rsidR="00F251AD" w:rsidRDefault="00F251AD" w:rsidP="00307A89">
      <w:pPr>
        <w:rPr>
          <w:rtl/>
          <w:lang w:eastAsia="he-IL"/>
        </w:rPr>
      </w:pPr>
      <w:bookmarkStart w:id="6084" w:name="_ETM_Q16_566714"/>
      <w:bookmarkEnd w:id="6084"/>
      <w:r>
        <w:rPr>
          <w:rFonts w:hint="cs"/>
          <w:rtl/>
          <w:lang w:eastAsia="he-IL"/>
        </w:rPr>
        <w:t xml:space="preserve">הצביע. יוראי, אתה בקריאה שלישית. בבקשה לצאת. תוציאו אותו, בבקשה. </w:t>
      </w:r>
    </w:p>
    <w:p w:rsidR="00F251AD" w:rsidRDefault="00F251AD" w:rsidP="00320833">
      <w:pPr>
        <w:rPr>
          <w:rtl/>
          <w:lang w:eastAsia="he-IL"/>
        </w:rPr>
      </w:pPr>
      <w:bookmarkStart w:id="6085" w:name="_ETM_Q16_567102"/>
      <w:bookmarkStart w:id="6086" w:name="_ETM_Q16_567180"/>
      <w:bookmarkEnd w:id="6085"/>
      <w:bookmarkEnd w:id="6086"/>
    </w:p>
    <w:p w:rsidR="00F251AD" w:rsidRDefault="00F251AD" w:rsidP="00320833">
      <w:pPr>
        <w:pStyle w:val="af6"/>
        <w:keepNext/>
        <w:rPr>
          <w:rtl/>
        </w:rPr>
      </w:pPr>
      <w:bookmarkStart w:id="6087" w:name="ET_interruption_5787_15"/>
      <w:r w:rsidRPr="00DD6E67">
        <w:rPr>
          <w:rStyle w:val="TagStyle"/>
          <w:rtl/>
        </w:rPr>
        <w:t xml:space="preserve"> &lt;&lt; קריאה &gt;&gt; </w:t>
      </w:r>
      <w:r>
        <w:rPr>
          <w:rtl/>
        </w:rPr>
        <w:t>יוראי להב הרצנו (יש עתיד):</w:t>
      </w:r>
      <w:r w:rsidRPr="00DD6E67">
        <w:rPr>
          <w:rStyle w:val="TagStyle"/>
          <w:rtl/>
        </w:rPr>
        <w:t xml:space="preserve"> &lt;&lt; קריאה &gt;&gt;</w:t>
      </w:r>
      <w:r>
        <w:rPr>
          <w:rtl/>
        </w:rPr>
        <w:t xml:space="preserve">   </w:t>
      </w:r>
      <w:bookmarkEnd w:id="6087"/>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מר נתניהו, במקום להצביע </w:t>
      </w:r>
      <w:bookmarkStart w:id="6088" w:name="_ETM_Q16_566249"/>
      <w:bookmarkEnd w:id="6088"/>
      <w:r>
        <w:rPr>
          <w:rFonts w:hint="cs"/>
          <w:rtl/>
          <w:lang w:eastAsia="he-IL"/>
        </w:rPr>
        <w:t>על חוקים כאלה, איפה</w:t>
      </w:r>
      <w:bookmarkStart w:id="6089" w:name="_ETM_Q16_567670"/>
      <w:bookmarkEnd w:id="6089"/>
      <w:r>
        <w:rPr>
          <w:rFonts w:hint="cs"/>
          <w:rtl/>
          <w:lang w:eastAsia="he-IL"/>
        </w:rPr>
        <w:t xml:space="preserve"> החטופים? איפה החטופים? </w:t>
      </w:r>
    </w:p>
    <w:p w:rsidR="00F251AD" w:rsidRDefault="00F251AD" w:rsidP="00320833">
      <w:pPr>
        <w:rPr>
          <w:rtl/>
          <w:lang w:eastAsia="he-IL"/>
        </w:rPr>
      </w:pPr>
      <w:bookmarkStart w:id="6090" w:name="_ETM_Q16_567754"/>
      <w:bookmarkStart w:id="6091" w:name="_ETM_Q16_567843"/>
      <w:bookmarkEnd w:id="6090"/>
      <w:bookmarkEnd w:id="6091"/>
    </w:p>
    <w:p w:rsidR="00F251AD" w:rsidRDefault="00F251AD" w:rsidP="00320833">
      <w:pPr>
        <w:pStyle w:val="af6"/>
        <w:keepNext/>
        <w:rPr>
          <w:rtl/>
        </w:rPr>
      </w:pPr>
      <w:bookmarkStart w:id="6092" w:name="_ETM_Q16_569008"/>
      <w:bookmarkStart w:id="6093" w:name="_ETM_Q16_569096"/>
      <w:bookmarkStart w:id="6094" w:name="ET_interruption_6151_20"/>
      <w:bookmarkEnd w:id="6092"/>
      <w:bookmarkEnd w:id="6093"/>
      <w:r w:rsidRPr="00DD6E67">
        <w:rPr>
          <w:rStyle w:val="TagStyle"/>
          <w:rtl/>
        </w:rPr>
        <w:t xml:space="preserve"> &lt;&lt; קריאה &gt;&gt; </w:t>
      </w:r>
      <w:r>
        <w:rPr>
          <w:rtl/>
        </w:rPr>
        <w:t>רון כץ (יש עתיד):</w:t>
      </w:r>
      <w:r w:rsidRPr="00DD6E67">
        <w:rPr>
          <w:rStyle w:val="TagStyle"/>
          <w:rtl/>
        </w:rPr>
        <w:t xml:space="preserve"> &lt;&lt; קריאה &gt;&gt;</w:t>
      </w:r>
      <w:r>
        <w:rPr>
          <w:rtl/>
        </w:rPr>
        <w:t xml:space="preserve">   </w:t>
      </w:r>
      <w:bookmarkEnd w:id="6094"/>
    </w:p>
    <w:p w:rsidR="00F251AD" w:rsidRDefault="00F251AD" w:rsidP="00C14609">
      <w:pPr>
        <w:rPr>
          <w:rtl/>
          <w:lang w:eastAsia="he-IL"/>
        </w:rPr>
      </w:pPr>
    </w:p>
    <w:p w:rsidR="00F251AD" w:rsidRDefault="00F251AD" w:rsidP="00320833">
      <w:pPr>
        <w:rPr>
          <w:rtl/>
          <w:lang w:eastAsia="he-IL"/>
        </w:rPr>
      </w:pPr>
      <w:bookmarkStart w:id="6095" w:name="_ETM_Q16_568550"/>
      <w:bookmarkEnd w:id="6095"/>
      <w:r>
        <w:rPr>
          <w:rFonts w:hint="cs"/>
          <w:rtl/>
          <w:lang w:eastAsia="he-IL"/>
        </w:rPr>
        <w:t xml:space="preserve">הוא היה בקריאה ראשונה. </w:t>
      </w:r>
    </w:p>
    <w:p w:rsidR="00F251AD" w:rsidRPr="00DD6E67" w:rsidRDefault="00F251AD" w:rsidP="00320833">
      <w:pPr>
        <w:rPr>
          <w:rtl/>
          <w:lang w:eastAsia="he-IL"/>
        </w:rPr>
      </w:pPr>
      <w:bookmarkStart w:id="6096" w:name="_ETM_Q16_574385"/>
      <w:bookmarkStart w:id="6097" w:name="_ETM_Q16_574517"/>
      <w:bookmarkEnd w:id="6096"/>
      <w:bookmarkEnd w:id="6097"/>
    </w:p>
    <w:p w:rsidR="00F251AD" w:rsidRDefault="00F251AD" w:rsidP="00320833">
      <w:pPr>
        <w:pStyle w:val="af6"/>
        <w:keepNext/>
        <w:rPr>
          <w:rtl/>
        </w:rPr>
      </w:pPr>
      <w:r>
        <w:rPr>
          <w:rFonts w:hint="cs"/>
          <w:rtl/>
        </w:rPr>
        <w:t xml:space="preserve"> </w:t>
      </w:r>
      <w:r w:rsidRPr="00DD6E67">
        <w:rPr>
          <w:rStyle w:val="TagStyle"/>
          <w:rtl/>
        </w:rPr>
        <w:t xml:space="preserve"> &lt;&lt; קריאה &gt;&gt; </w:t>
      </w:r>
      <w:r>
        <w:rPr>
          <w:rtl/>
        </w:rPr>
        <w:t>יוראי להב הרצנו (יש עתיד):</w:t>
      </w:r>
      <w:r w:rsidRPr="00DD6E67">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איפה החטופים? מר הפקרה. איפה החטופים? </w:t>
      </w:r>
    </w:p>
    <w:p w:rsidR="00F251AD" w:rsidRPr="00E71DA4" w:rsidRDefault="00F251AD" w:rsidP="00320833">
      <w:pPr>
        <w:rPr>
          <w:rtl/>
          <w:lang w:eastAsia="he-IL"/>
        </w:rPr>
      </w:pPr>
    </w:p>
    <w:p w:rsidR="00F251AD" w:rsidRDefault="00F251AD" w:rsidP="00320833">
      <w:pPr>
        <w:pStyle w:val="af7"/>
        <w:keepNext/>
        <w:rPr>
          <w:rtl/>
        </w:rPr>
      </w:pPr>
      <w:bookmarkStart w:id="6098" w:name="ET_yor_6595_17"/>
      <w:r w:rsidRPr="00DD6E67">
        <w:rPr>
          <w:rStyle w:val="TagStyle"/>
          <w:rtl/>
        </w:rPr>
        <w:t xml:space="preserve"> &lt;&lt; יור &gt;&gt; </w:t>
      </w:r>
      <w:r>
        <w:rPr>
          <w:rtl/>
        </w:rPr>
        <w:t>היו"ר ארז מלול:</w:t>
      </w:r>
      <w:r w:rsidRPr="00DD6E67">
        <w:rPr>
          <w:rStyle w:val="TagStyle"/>
          <w:rtl/>
        </w:rPr>
        <w:t xml:space="preserve"> &lt;&lt; יור &gt;&gt;</w:t>
      </w:r>
      <w:r>
        <w:rPr>
          <w:rtl/>
        </w:rPr>
        <w:t xml:space="preserve">   </w:t>
      </w:r>
      <w:bookmarkEnd w:id="6098"/>
    </w:p>
    <w:p w:rsidR="00F251AD" w:rsidRDefault="00F251AD" w:rsidP="00C14609">
      <w:pPr>
        <w:rPr>
          <w:rtl/>
          <w:lang w:eastAsia="he-IL"/>
        </w:rPr>
      </w:pPr>
    </w:p>
    <w:p w:rsidR="00F251AD" w:rsidRDefault="00F251AD" w:rsidP="00320833">
      <w:pPr>
        <w:rPr>
          <w:rtl/>
          <w:lang w:eastAsia="he-IL"/>
        </w:rPr>
      </w:pPr>
      <w:bookmarkStart w:id="6099" w:name="_ETM_Q16_571965"/>
      <w:bookmarkEnd w:id="6099"/>
      <w:r>
        <w:rPr>
          <w:rFonts w:hint="cs"/>
          <w:rtl/>
          <w:lang w:eastAsia="he-IL"/>
        </w:rPr>
        <w:t xml:space="preserve">הוא היה בקריאה שלישית. כשתהיה פה במליאה תגיד לי קריאה ראשונה. אתה היית פה? </w:t>
      </w:r>
    </w:p>
    <w:p w:rsidR="00F251AD" w:rsidRDefault="00F251AD" w:rsidP="00320833">
      <w:pPr>
        <w:rPr>
          <w:rtl/>
          <w:lang w:eastAsia="he-IL"/>
        </w:rPr>
      </w:pPr>
      <w:bookmarkStart w:id="6100" w:name="_ETM_Q16_577069"/>
      <w:bookmarkStart w:id="6101" w:name="_ETM_Q16_577141"/>
      <w:bookmarkEnd w:id="6100"/>
      <w:bookmarkEnd w:id="6101"/>
    </w:p>
    <w:p w:rsidR="00F251AD" w:rsidRDefault="00F251AD" w:rsidP="00320833">
      <w:pPr>
        <w:pStyle w:val="af6"/>
        <w:keepNext/>
        <w:rPr>
          <w:rtl/>
        </w:rPr>
      </w:pPr>
      <w:bookmarkStart w:id="6102" w:name="_ETM_Q16_573848"/>
      <w:bookmarkStart w:id="6103" w:name="ET_interruption_6151_19"/>
      <w:bookmarkEnd w:id="6102"/>
      <w:r w:rsidRPr="00DD6E67">
        <w:rPr>
          <w:rStyle w:val="TagStyle"/>
          <w:rtl/>
        </w:rPr>
        <w:t xml:space="preserve"> &lt;&lt; קריאה &gt;&gt; </w:t>
      </w:r>
      <w:r>
        <w:rPr>
          <w:rtl/>
        </w:rPr>
        <w:t>רון כץ (יש עתיד):</w:t>
      </w:r>
      <w:r w:rsidRPr="00DD6E67">
        <w:rPr>
          <w:rStyle w:val="TagStyle"/>
          <w:rtl/>
        </w:rPr>
        <w:t xml:space="preserve"> &lt;&lt; קריאה &gt;&gt;</w:t>
      </w:r>
      <w:r>
        <w:rPr>
          <w:rtl/>
        </w:rPr>
        <w:t xml:space="preserve">   </w:t>
      </w:r>
      <w:bookmarkEnd w:id="6103"/>
    </w:p>
    <w:p w:rsidR="00F251AD" w:rsidRDefault="00F251AD" w:rsidP="00C14609">
      <w:pPr>
        <w:rPr>
          <w:rtl/>
          <w:lang w:eastAsia="he-IL"/>
        </w:rPr>
      </w:pPr>
    </w:p>
    <w:p w:rsidR="00F251AD" w:rsidRDefault="00F251AD" w:rsidP="00320833">
      <w:pPr>
        <w:rPr>
          <w:rtl/>
          <w:lang w:eastAsia="he-IL"/>
        </w:rPr>
      </w:pPr>
      <w:r>
        <w:rPr>
          <w:rFonts w:hint="cs"/>
          <w:rtl/>
          <w:lang w:eastAsia="he-IL"/>
        </w:rPr>
        <w:t>יש</w:t>
      </w:r>
      <w:bookmarkStart w:id="6104" w:name="_ETM_Q16_573638"/>
      <w:bookmarkEnd w:id="6104"/>
      <w:r>
        <w:rPr>
          <w:rFonts w:hint="cs"/>
          <w:rtl/>
          <w:lang w:eastAsia="he-IL"/>
        </w:rPr>
        <w:t xml:space="preserve"> לך מנטליות של אריה. </w:t>
      </w:r>
      <w:bookmarkStart w:id="6105" w:name="_ETM_Q16_580131"/>
      <w:bookmarkEnd w:id="6105"/>
    </w:p>
    <w:p w:rsidR="00F251AD" w:rsidRDefault="00F251AD" w:rsidP="00320833">
      <w:pPr>
        <w:rPr>
          <w:rtl/>
          <w:lang w:eastAsia="he-IL"/>
        </w:rPr>
      </w:pPr>
      <w:bookmarkStart w:id="6106" w:name="_ETM_Q16_580248"/>
      <w:bookmarkEnd w:id="6106"/>
    </w:p>
    <w:p w:rsidR="00F251AD" w:rsidRDefault="00F251AD" w:rsidP="00320833">
      <w:pPr>
        <w:pStyle w:val="af6"/>
        <w:keepNext/>
        <w:rPr>
          <w:rtl/>
        </w:rPr>
      </w:pPr>
      <w:bookmarkStart w:id="6107" w:name="ET_interruption_5787_22"/>
      <w:r w:rsidRPr="00DD6E67">
        <w:rPr>
          <w:rStyle w:val="TagStyle"/>
          <w:rtl/>
        </w:rPr>
        <w:t xml:space="preserve"> &lt;&lt; קריאה &gt;&gt; </w:t>
      </w:r>
      <w:r>
        <w:rPr>
          <w:rtl/>
        </w:rPr>
        <w:t>יוראי להב הרצנו (יש עתיד):</w:t>
      </w:r>
      <w:r w:rsidRPr="00DD6E67">
        <w:rPr>
          <w:rStyle w:val="TagStyle"/>
          <w:rtl/>
        </w:rPr>
        <w:t xml:space="preserve"> &lt;&lt; קריאה &gt;&gt;</w:t>
      </w:r>
      <w:r>
        <w:rPr>
          <w:rtl/>
        </w:rPr>
        <w:t xml:space="preserve">   </w:t>
      </w:r>
      <w:bookmarkEnd w:id="6107"/>
    </w:p>
    <w:p w:rsidR="00F251AD" w:rsidRDefault="00F251AD" w:rsidP="00C14609">
      <w:pPr>
        <w:rPr>
          <w:rtl/>
          <w:lang w:eastAsia="he-IL"/>
        </w:rPr>
      </w:pPr>
    </w:p>
    <w:p w:rsidR="00F251AD" w:rsidRDefault="00F251AD" w:rsidP="00320833">
      <w:pPr>
        <w:rPr>
          <w:rtl/>
          <w:lang w:eastAsia="he-IL"/>
        </w:rPr>
      </w:pPr>
      <w:r>
        <w:rPr>
          <w:rFonts w:hint="cs"/>
          <w:rtl/>
          <w:lang w:eastAsia="he-IL"/>
        </w:rPr>
        <w:t>איפה החטופים, נתניהו? מר הפקרה.</w:t>
      </w:r>
      <w:bookmarkStart w:id="6108" w:name="_ETM_Q16_584928"/>
      <w:bookmarkEnd w:id="6108"/>
      <w:r>
        <w:rPr>
          <w:rFonts w:hint="cs"/>
          <w:rtl/>
          <w:lang w:eastAsia="he-IL"/>
        </w:rPr>
        <w:t xml:space="preserve"> </w:t>
      </w:r>
    </w:p>
    <w:p w:rsidR="00F251AD" w:rsidRDefault="00F251AD" w:rsidP="00320833">
      <w:pPr>
        <w:rPr>
          <w:rtl/>
          <w:lang w:eastAsia="he-IL"/>
        </w:rPr>
      </w:pPr>
      <w:bookmarkStart w:id="6109" w:name="_ETM_Q16_585264"/>
      <w:bookmarkStart w:id="6110" w:name="_ETM_Q16_585372"/>
      <w:bookmarkEnd w:id="6109"/>
      <w:bookmarkEnd w:id="6110"/>
    </w:p>
    <w:p w:rsidR="00F251AD" w:rsidRDefault="00F251AD" w:rsidP="00320833">
      <w:pPr>
        <w:pStyle w:val="af6"/>
        <w:keepNext/>
        <w:rPr>
          <w:rtl/>
        </w:rPr>
      </w:pPr>
      <w:bookmarkStart w:id="6111" w:name="ET_interruption_6151_28"/>
      <w:r w:rsidRPr="00BA3AB4">
        <w:rPr>
          <w:rStyle w:val="TagStyle"/>
          <w:rtl/>
        </w:rPr>
        <w:t xml:space="preserve"> &lt;&lt; קריאה &gt;&gt; </w:t>
      </w:r>
      <w:r>
        <w:rPr>
          <w:rtl/>
        </w:rPr>
        <w:t>רון כץ (יש עתיד):</w:t>
      </w:r>
      <w:r w:rsidRPr="00BA3AB4">
        <w:rPr>
          <w:rStyle w:val="TagStyle"/>
          <w:rtl/>
        </w:rPr>
        <w:t xml:space="preserve"> &lt;&lt; קריאה &gt;&gt;</w:t>
      </w:r>
      <w:r>
        <w:rPr>
          <w:rtl/>
        </w:rPr>
        <w:t xml:space="preserve">   </w:t>
      </w:r>
      <w:bookmarkEnd w:id="6111"/>
    </w:p>
    <w:p w:rsidR="00F251AD" w:rsidRDefault="00F251AD" w:rsidP="00C14609">
      <w:pPr>
        <w:rPr>
          <w:rtl/>
          <w:lang w:eastAsia="he-IL"/>
        </w:rPr>
      </w:pPr>
    </w:p>
    <w:p w:rsidR="00F251AD" w:rsidRDefault="00F251AD" w:rsidP="00320833">
      <w:pPr>
        <w:rPr>
          <w:rtl/>
          <w:lang w:eastAsia="he-IL"/>
        </w:rPr>
      </w:pPr>
      <w:bookmarkStart w:id="6112" w:name="_ETM_Q16_586334"/>
      <w:bookmarkEnd w:id="6112"/>
      <w:r>
        <w:rPr>
          <w:rFonts w:hint="cs"/>
          <w:rtl/>
          <w:lang w:eastAsia="he-IL"/>
        </w:rPr>
        <w:t xml:space="preserve">למה קשה לשמוע את זה? </w:t>
      </w:r>
    </w:p>
    <w:p w:rsidR="00F251AD" w:rsidRPr="00BA3AB4" w:rsidRDefault="00F251AD" w:rsidP="00320833">
      <w:pPr>
        <w:rPr>
          <w:rtl/>
          <w:lang w:eastAsia="he-IL"/>
        </w:rPr>
      </w:pPr>
      <w:bookmarkStart w:id="6113" w:name="_ETM_Q16_585031"/>
      <w:bookmarkStart w:id="6114" w:name="_ETM_Q16_585152"/>
      <w:bookmarkEnd w:id="6113"/>
      <w:bookmarkEnd w:id="6114"/>
    </w:p>
    <w:p w:rsidR="00F251AD" w:rsidRDefault="00F251AD" w:rsidP="00320833">
      <w:pPr>
        <w:pStyle w:val="af7"/>
        <w:keepNext/>
        <w:rPr>
          <w:rtl/>
        </w:rPr>
      </w:pPr>
      <w:r w:rsidRPr="00DD6E67">
        <w:rPr>
          <w:rStyle w:val="TagStyle"/>
          <w:rtl/>
        </w:rPr>
        <w:t xml:space="preserve"> &lt;&lt; יור &gt;&gt; </w:t>
      </w:r>
      <w:r>
        <w:rPr>
          <w:rtl/>
        </w:rPr>
        <w:t>היו"ר ארז מלול:</w:t>
      </w:r>
      <w:r w:rsidRPr="00DD6E67">
        <w:rPr>
          <w:rStyle w:val="TagStyle"/>
          <w:rtl/>
        </w:rPr>
        <w:t xml:space="preserve"> &lt;&lt; יור &gt;&gt;</w:t>
      </w:r>
      <w:r>
        <w:rPr>
          <w:rtl/>
        </w:rPr>
        <w:t xml:space="preserve">   </w:t>
      </w:r>
    </w:p>
    <w:p w:rsidR="00F251AD" w:rsidRDefault="00F251AD" w:rsidP="00C14609">
      <w:pPr>
        <w:rPr>
          <w:rtl/>
          <w:lang w:eastAsia="he-IL"/>
        </w:rPr>
      </w:pPr>
    </w:p>
    <w:p w:rsidR="00F251AD" w:rsidRPr="00DD6E67" w:rsidRDefault="00F251AD" w:rsidP="00686F76">
      <w:pPr>
        <w:rPr>
          <w:rtl/>
          <w:lang w:eastAsia="he-IL"/>
        </w:rPr>
      </w:pPr>
      <w:bookmarkStart w:id="6115" w:name="_ETM_Q16_586528"/>
      <w:bookmarkEnd w:id="6115"/>
      <w:r>
        <w:rPr>
          <w:rFonts w:hint="cs"/>
          <w:rtl/>
          <w:lang w:eastAsia="he-IL"/>
        </w:rPr>
        <w:t xml:space="preserve">בבקשה לצאת. לא תפריעו פה להליך ההצבעה הדמוקרטי. פה יש </w:t>
      </w:r>
      <w:bookmarkStart w:id="6116" w:name="_ETM_Q16_593448"/>
      <w:bookmarkEnd w:id="6116"/>
      <w:r>
        <w:rPr>
          <w:rFonts w:hint="cs"/>
          <w:rtl/>
          <w:lang w:eastAsia="he-IL"/>
        </w:rPr>
        <w:t xml:space="preserve">דמוקרטיה. </w:t>
      </w:r>
    </w:p>
    <w:p w:rsidR="00F251AD" w:rsidRPr="00E71DA4" w:rsidRDefault="00F251AD" w:rsidP="00320833">
      <w:pPr>
        <w:rPr>
          <w:rtl/>
          <w:lang w:eastAsia="he-IL"/>
        </w:rPr>
      </w:pPr>
    </w:p>
    <w:p w:rsidR="00F251AD" w:rsidRDefault="00F251AD" w:rsidP="00307A89">
      <w:pPr>
        <w:ind w:firstLine="0"/>
        <w:jc w:val="center"/>
        <w:rPr>
          <w:rtl/>
          <w:lang w:eastAsia="he-IL"/>
        </w:rPr>
      </w:pPr>
      <w:r>
        <w:rPr>
          <w:rFonts w:hint="cs"/>
          <w:rtl/>
          <w:lang w:eastAsia="he-IL"/>
        </w:rPr>
        <w:t>(</w:t>
      </w:r>
      <w:r w:rsidRPr="00882319">
        <w:rPr>
          <w:rFonts w:hint="cs"/>
          <w:rtl/>
          <w:lang w:eastAsia="he-IL"/>
        </w:rPr>
        <w:t xml:space="preserve">חבר הכנסת יוראי להב הרצנו </w:t>
      </w:r>
      <w:r>
        <w:rPr>
          <w:rFonts w:hint="cs"/>
          <w:rtl/>
          <w:lang w:eastAsia="he-IL"/>
        </w:rPr>
        <w:t>י</w:t>
      </w:r>
      <w:r w:rsidRPr="00882319">
        <w:rPr>
          <w:rFonts w:hint="cs"/>
          <w:rtl/>
          <w:lang w:eastAsia="he-IL"/>
        </w:rPr>
        <w:t>וצא מאולם</w:t>
      </w:r>
      <w:r>
        <w:rPr>
          <w:rFonts w:hint="cs"/>
          <w:rtl/>
          <w:lang w:eastAsia="he-IL"/>
        </w:rPr>
        <w:t xml:space="preserve"> המליאה.)</w:t>
      </w:r>
    </w:p>
    <w:p w:rsidR="00F251AD" w:rsidRDefault="00F251AD" w:rsidP="00320833">
      <w:pPr>
        <w:rPr>
          <w:rtl/>
          <w:lang w:eastAsia="he-IL"/>
        </w:rPr>
      </w:pPr>
    </w:p>
    <w:p w:rsidR="00F251AD" w:rsidRDefault="00F251AD" w:rsidP="00320833">
      <w:pPr>
        <w:pStyle w:val="af6"/>
        <w:keepNext/>
        <w:rPr>
          <w:rtl/>
        </w:rPr>
      </w:pPr>
      <w:r w:rsidRPr="00063FEC">
        <w:rPr>
          <w:rStyle w:val="TagStyle"/>
          <w:rtl/>
        </w:rPr>
        <w:t xml:space="preserve">&lt;&lt; קריאה &gt;&gt; </w:t>
      </w:r>
      <w:r>
        <w:rPr>
          <w:rtl/>
        </w:rPr>
        <w:t>מזכיר הכנסת דן מרזוק:</w:t>
      </w:r>
      <w:r w:rsidRPr="00063FEC">
        <w:rPr>
          <w:rStyle w:val="TagStyle"/>
          <w:rtl/>
        </w:rPr>
        <w:t xml:space="preserve"> &lt;&lt; קריאה &gt;&gt;</w:t>
      </w:r>
      <w:r>
        <w:rPr>
          <w:rtl/>
        </w:rPr>
        <w:t xml:space="preserve">   </w:t>
      </w:r>
    </w:p>
    <w:p w:rsidR="00F251AD" w:rsidRDefault="00F251AD" w:rsidP="00320833">
      <w:pPr>
        <w:ind w:firstLine="0"/>
        <w:rPr>
          <w:rtl/>
          <w:lang w:eastAsia="he-IL"/>
        </w:rPr>
      </w:pPr>
      <w:r>
        <w:rPr>
          <w:rFonts w:hint="cs"/>
          <w:rtl/>
          <w:lang w:eastAsia="he-IL"/>
        </w:rPr>
        <w:t>(קורא בשמות חברי הכנסת)</w:t>
      </w:r>
    </w:p>
    <w:p w:rsidR="00F251AD" w:rsidRDefault="00F251AD" w:rsidP="00320833">
      <w:pPr>
        <w:rPr>
          <w:rtl/>
          <w:lang w:eastAsia="he-IL"/>
        </w:rPr>
      </w:pPr>
    </w:p>
    <w:p w:rsidR="00F251AD" w:rsidRDefault="00F251AD" w:rsidP="00320833">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אינה נוכחת </w:t>
      </w:r>
    </w:p>
    <w:p w:rsidR="00F251AD" w:rsidRDefault="00F251AD" w:rsidP="0032083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לימור סון הר מלך</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אורית מלכה סטרוק</w:t>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אורית פרקש הכהן</w:t>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מטי צרפתי הרכבי</w:t>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F251AD" w:rsidRDefault="00F251AD" w:rsidP="0032083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320833">
      <w:pPr>
        <w:rPr>
          <w:lang w:eastAsia="he-IL"/>
        </w:rPr>
      </w:pPr>
      <w:r>
        <w:rPr>
          <w:rtl/>
          <w:lang w:eastAsia="he-IL"/>
        </w:rPr>
        <w:t>אפרת רייטן מרום</w:t>
      </w:r>
      <w:r>
        <w:rPr>
          <w:rtl/>
          <w:lang w:eastAsia="he-IL"/>
        </w:rPr>
        <w:tab/>
        <w:t xml:space="preserve">–   </w:t>
      </w:r>
      <w:r>
        <w:rPr>
          <w:rFonts w:hint="cs"/>
          <w:rtl/>
          <w:lang w:eastAsia="he-IL"/>
        </w:rPr>
        <w:t>נגד</w:t>
      </w:r>
    </w:p>
    <w:p w:rsidR="00F251AD" w:rsidRDefault="00F251AD" w:rsidP="009635F5">
      <w:pPr>
        <w:rPr>
          <w:rtl/>
        </w:rPr>
      </w:pPr>
      <w:bookmarkStart w:id="6117" w:name="TOR_Q17"/>
      <w:bookmarkEnd w:id="6117"/>
      <w:r>
        <w:rPr>
          <w:rtl/>
        </w:rPr>
        <w:t>אלון שוסטר</w:t>
      </w:r>
      <w:r>
        <w:rPr>
          <w:rtl/>
        </w:rPr>
        <w:tab/>
      </w:r>
      <w:r>
        <w:rPr>
          <w:rtl/>
        </w:rPr>
        <w:tab/>
        <w:t xml:space="preserve">–   </w:t>
      </w:r>
      <w:r>
        <w:rPr>
          <w:rFonts w:hint="cs"/>
          <w:rtl/>
        </w:rPr>
        <w:t>נגד</w:t>
      </w:r>
    </w:p>
    <w:p w:rsidR="00F251AD" w:rsidRDefault="00F251AD" w:rsidP="009635F5">
      <w:pPr>
        <w:rPr>
          <w:rtl/>
        </w:rPr>
      </w:pPr>
      <w:r>
        <w:rPr>
          <w:rtl/>
        </w:rPr>
        <w:t>קטי קטרין שטרית</w:t>
      </w:r>
      <w:r>
        <w:rPr>
          <w:rtl/>
        </w:rPr>
        <w:tab/>
        <w:t xml:space="preserve">–   </w:t>
      </w:r>
      <w:r>
        <w:rPr>
          <w:rFonts w:hint="cs"/>
          <w:rtl/>
        </w:rPr>
        <w:t>בעד</w:t>
      </w:r>
    </w:p>
    <w:p w:rsidR="00F251AD" w:rsidRDefault="00F251AD" w:rsidP="009635F5">
      <w:pPr>
        <w:rPr>
          <w:rtl/>
        </w:rPr>
      </w:pPr>
      <w:r>
        <w:rPr>
          <w:rtl/>
        </w:rPr>
        <w:t>אלעזר שטרן</w:t>
      </w:r>
      <w:r>
        <w:rPr>
          <w:rtl/>
        </w:rPr>
        <w:tab/>
      </w:r>
      <w:r>
        <w:rPr>
          <w:rtl/>
        </w:rPr>
        <w:tab/>
        <w:t xml:space="preserve">–   </w:t>
      </w:r>
      <w:r>
        <w:rPr>
          <w:rFonts w:hint="cs"/>
          <w:rtl/>
        </w:rPr>
        <w:t>נגד</w:t>
      </w:r>
    </w:p>
    <w:p w:rsidR="00F251AD" w:rsidRDefault="00F251AD" w:rsidP="009635F5">
      <w:pPr>
        <w:rPr>
          <w:rtl/>
        </w:rPr>
      </w:pPr>
      <w:r>
        <w:rPr>
          <w:rtl/>
        </w:rPr>
        <w:t>מיכל שיר סגמן</w:t>
      </w:r>
      <w:r>
        <w:rPr>
          <w:rtl/>
        </w:rPr>
        <w:tab/>
      </w:r>
      <w:r>
        <w:rPr>
          <w:rtl/>
        </w:rPr>
        <w:tab/>
        <w:t xml:space="preserve">–   </w:t>
      </w:r>
      <w:r>
        <w:rPr>
          <w:rFonts w:hint="cs"/>
          <w:rtl/>
        </w:rPr>
        <w:t>נגד</w:t>
      </w:r>
    </w:p>
    <w:p w:rsidR="00F251AD" w:rsidRDefault="00F251AD" w:rsidP="009635F5">
      <w:pPr>
        <w:rPr>
          <w:rtl/>
        </w:rPr>
      </w:pPr>
      <w:r>
        <w:rPr>
          <w:rtl/>
        </w:rPr>
        <w:t>נאור שירי</w:t>
      </w:r>
      <w:r>
        <w:rPr>
          <w:rtl/>
        </w:rPr>
        <w:tab/>
      </w:r>
      <w:r>
        <w:rPr>
          <w:rtl/>
        </w:rPr>
        <w:tab/>
        <w:t xml:space="preserve">–   </w:t>
      </w:r>
      <w:r>
        <w:rPr>
          <w:rFonts w:hint="cs"/>
          <w:rtl/>
        </w:rPr>
        <w:t>נגד</w:t>
      </w:r>
    </w:p>
    <w:p w:rsidR="00F251AD" w:rsidRDefault="00F251AD" w:rsidP="009635F5">
      <w:pPr>
        <w:rPr>
          <w:rtl/>
        </w:rPr>
      </w:pPr>
      <w:r>
        <w:rPr>
          <w:rtl/>
        </w:rPr>
        <w:t>אושר שקלים</w:t>
      </w:r>
      <w:r>
        <w:rPr>
          <w:rtl/>
        </w:rPr>
        <w:tab/>
      </w:r>
      <w:r>
        <w:rPr>
          <w:rtl/>
        </w:rPr>
        <w:tab/>
        <w:t xml:space="preserve">–   </w:t>
      </w:r>
      <w:r>
        <w:rPr>
          <w:rFonts w:hint="cs"/>
          <w:rtl/>
        </w:rPr>
        <w:t>בעד</w:t>
      </w:r>
    </w:p>
    <w:p w:rsidR="00F251AD" w:rsidRDefault="00F251AD" w:rsidP="009635F5">
      <w:pPr>
        <w:rPr>
          <w:rtl/>
        </w:rPr>
      </w:pPr>
      <w:r>
        <w:rPr>
          <w:rtl/>
        </w:rPr>
        <w:t>עאידה תומא סלימאן</w:t>
      </w:r>
      <w:r>
        <w:rPr>
          <w:rtl/>
        </w:rPr>
        <w:tab/>
        <w:t xml:space="preserve">–   </w:t>
      </w:r>
      <w:r>
        <w:rPr>
          <w:rFonts w:hint="cs"/>
          <w:rtl/>
        </w:rPr>
        <w:t>אינה נוכחת</w:t>
      </w:r>
    </w:p>
    <w:p w:rsidR="00F251AD" w:rsidRDefault="00F251AD" w:rsidP="009635F5">
      <w:pPr>
        <w:rPr>
          <w:rtl/>
        </w:rPr>
      </w:pPr>
      <w:r>
        <w:rPr>
          <w:rtl/>
        </w:rPr>
        <w:t>פנינה תמנו</w:t>
      </w:r>
      <w:r>
        <w:rPr>
          <w:rtl/>
        </w:rPr>
        <w:tab/>
      </w:r>
      <w:r>
        <w:rPr>
          <w:rtl/>
        </w:rPr>
        <w:tab/>
        <w:t xml:space="preserve">–   </w:t>
      </w:r>
      <w:r>
        <w:rPr>
          <w:rFonts w:hint="cs"/>
          <w:rtl/>
        </w:rPr>
        <w:t>נגד</w:t>
      </w:r>
    </w:p>
    <w:p w:rsidR="00F251AD" w:rsidRDefault="00F251AD" w:rsidP="009635F5">
      <w:pPr>
        <w:rPr>
          <w:rtl/>
        </w:rPr>
      </w:pPr>
    </w:p>
    <w:p w:rsidR="00F251AD" w:rsidRDefault="00F251AD" w:rsidP="00320833">
      <w:pPr>
        <w:pStyle w:val="af7"/>
        <w:keepNext/>
        <w:rPr>
          <w:rtl/>
        </w:rPr>
      </w:pPr>
      <w:r w:rsidRPr="00B05722">
        <w:rPr>
          <w:rStyle w:val="TagStyle"/>
          <w:rtl/>
        </w:rPr>
        <w:t xml:space="preserve"> &lt;&lt; יור &gt;&gt; </w:t>
      </w:r>
      <w:r>
        <w:rPr>
          <w:rtl/>
        </w:rPr>
        <w:t>היו"ר ארז מלול:</w:t>
      </w:r>
      <w:r w:rsidRPr="00B05722">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סיבוב שני, בבקשה.</w:t>
      </w:r>
    </w:p>
    <w:p w:rsidR="00F251AD" w:rsidRDefault="00F251AD" w:rsidP="00320833">
      <w:pPr>
        <w:rPr>
          <w:rtl/>
        </w:rPr>
      </w:pPr>
    </w:p>
    <w:p w:rsidR="00F251AD" w:rsidRDefault="00F251AD" w:rsidP="00320833">
      <w:pPr>
        <w:pStyle w:val="af6"/>
        <w:keepNext/>
        <w:rPr>
          <w:rtl/>
        </w:rPr>
      </w:pPr>
      <w:r w:rsidRPr="00B05722">
        <w:rPr>
          <w:rStyle w:val="TagStyle"/>
          <w:rtl/>
        </w:rPr>
        <w:t xml:space="preserve"> &lt;&lt; קריאה &gt;&gt; </w:t>
      </w:r>
      <w:r>
        <w:rPr>
          <w:rtl/>
        </w:rPr>
        <w:t>מזכיר הכנסת דן מרזוק:</w:t>
      </w:r>
      <w:r w:rsidRPr="00B05722">
        <w:rPr>
          <w:rStyle w:val="TagStyle"/>
          <w:rtl/>
        </w:rPr>
        <w:t xml:space="preserve"> &lt;&lt; קריאה &gt;&gt;</w:t>
      </w:r>
      <w:r>
        <w:rPr>
          <w:rtl/>
        </w:rPr>
        <w:t xml:space="preserve">   </w:t>
      </w:r>
    </w:p>
    <w:p w:rsidR="00F251AD" w:rsidRDefault="00F251AD" w:rsidP="00320833">
      <w:pPr>
        <w:ind w:firstLine="0"/>
        <w:rPr>
          <w:rtl/>
        </w:rPr>
      </w:pPr>
      <w:r>
        <w:rPr>
          <w:rFonts w:hint="cs"/>
          <w:rtl/>
        </w:rPr>
        <w:t>(קורא בשמות חברי הכנסת)</w:t>
      </w:r>
    </w:p>
    <w:p w:rsidR="00F251AD" w:rsidRDefault="00F251AD" w:rsidP="00320833">
      <w:pPr>
        <w:rPr>
          <w:rtl/>
        </w:rPr>
      </w:pPr>
    </w:p>
    <w:p w:rsidR="00F251AD" w:rsidRDefault="00F251AD" w:rsidP="00320833">
      <w:pPr>
        <w:rPr>
          <w:rtl/>
        </w:rPr>
      </w:pPr>
      <w:r>
        <w:rPr>
          <w:rtl/>
        </w:rPr>
        <w:t>אמיר אוחנה</w:t>
      </w:r>
      <w:r>
        <w:rPr>
          <w:rtl/>
        </w:rPr>
        <w:tab/>
      </w:r>
      <w:r>
        <w:rPr>
          <w:rtl/>
        </w:rPr>
        <w:tab/>
        <w:t xml:space="preserve">–   </w:t>
      </w:r>
      <w:r>
        <w:rPr>
          <w:rFonts w:hint="cs"/>
          <w:rtl/>
        </w:rPr>
        <w:t>בעד</w:t>
      </w:r>
    </w:p>
    <w:p w:rsidR="00F251AD" w:rsidRDefault="00F251AD" w:rsidP="00320833">
      <w:pPr>
        <w:rPr>
          <w:rtl/>
        </w:rPr>
      </w:pPr>
      <w:r>
        <w:rPr>
          <w:rtl/>
        </w:rPr>
        <w:t>משה ארבל</w:t>
      </w:r>
      <w:r>
        <w:rPr>
          <w:rtl/>
        </w:rPr>
        <w:tab/>
      </w:r>
      <w:r>
        <w:rPr>
          <w:rtl/>
        </w:rPr>
        <w:tab/>
        <w:t xml:space="preserve">–   </w:t>
      </w:r>
      <w:r>
        <w:rPr>
          <w:rFonts w:hint="cs"/>
          <w:rtl/>
        </w:rPr>
        <w:t>אינו נוכח</w:t>
      </w:r>
    </w:p>
    <w:p w:rsidR="00F251AD" w:rsidRDefault="00F251AD" w:rsidP="00320833">
      <w:pPr>
        <w:rPr>
          <w:rtl/>
        </w:rPr>
      </w:pPr>
      <w:r>
        <w:rPr>
          <w:rtl/>
        </w:rPr>
        <w:t>אוריאל בוסו</w:t>
      </w:r>
      <w:r>
        <w:rPr>
          <w:rtl/>
        </w:rPr>
        <w:tab/>
      </w:r>
      <w:r>
        <w:rPr>
          <w:rtl/>
        </w:rPr>
        <w:tab/>
        <w:t xml:space="preserve">–   </w:t>
      </w:r>
      <w:r>
        <w:rPr>
          <w:rFonts w:hint="cs"/>
          <w:rtl/>
        </w:rPr>
        <w:t>אינו נוכח</w:t>
      </w:r>
    </w:p>
    <w:p w:rsidR="00F251AD" w:rsidRDefault="00F251AD" w:rsidP="00320833">
      <w:pPr>
        <w:rPr>
          <w:rtl/>
        </w:rPr>
      </w:pPr>
      <w:r>
        <w:rPr>
          <w:rtl/>
        </w:rPr>
        <w:t>מישל בוסקילה</w:t>
      </w:r>
      <w:r>
        <w:rPr>
          <w:rtl/>
        </w:rPr>
        <w:tab/>
      </w:r>
      <w:r>
        <w:rPr>
          <w:rtl/>
        </w:rPr>
        <w:tab/>
        <w:t xml:space="preserve">–   </w:t>
      </w:r>
      <w:r>
        <w:rPr>
          <w:rFonts w:hint="cs"/>
          <w:rtl/>
        </w:rPr>
        <w:t>אינו נוכח</w:t>
      </w:r>
      <w:r>
        <w:rPr>
          <w:rtl/>
        </w:rPr>
        <w:t xml:space="preserve"> </w:t>
      </w:r>
    </w:p>
    <w:p w:rsidR="00F251AD" w:rsidRDefault="00F251AD" w:rsidP="00320833">
      <w:pPr>
        <w:rPr>
          <w:rtl/>
        </w:rPr>
      </w:pPr>
      <w:r>
        <w:rPr>
          <w:rtl/>
        </w:rPr>
        <w:t>דוד ביטן</w:t>
      </w:r>
      <w:r>
        <w:rPr>
          <w:rtl/>
        </w:rPr>
        <w:tab/>
      </w:r>
      <w:r>
        <w:rPr>
          <w:rtl/>
        </w:rPr>
        <w:tab/>
      </w:r>
      <w:r>
        <w:rPr>
          <w:rtl/>
        </w:rPr>
        <w:tab/>
        <w:t xml:space="preserve">–   </w:t>
      </w:r>
      <w:r>
        <w:rPr>
          <w:rFonts w:hint="cs"/>
          <w:rtl/>
        </w:rPr>
        <w:t>בעד</w:t>
      </w:r>
    </w:p>
    <w:p w:rsidR="00F251AD" w:rsidRDefault="00F251AD" w:rsidP="00320833">
      <w:pPr>
        <w:rPr>
          <w:rtl/>
        </w:rPr>
      </w:pPr>
      <w:r>
        <w:rPr>
          <w:rtl/>
        </w:rPr>
        <w:t>מירב בן ארי</w:t>
      </w:r>
      <w:r>
        <w:rPr>
          <w:rtl/>
        </w:rPr>
        <w:tab/>
      </w:r>
      <w:r>
        <w:rPr>
          <w:rtl/>
        </w:rPr>
        <w:tab/>
        <w:t xml:space="preserve">–   </w:t>
      </w:r>
      <w:r>
        <w:rPr>
          <w:rFonts w:hint="cs"/>
          <w:rtl/>
        </w:rPr>
        <w:t>אינה נוכחת</w:t>
      </w:r>
    </w:p>
    <w:p w:rsidR="00F251AD" w:rsidRDefault="00F251AD" w:rsidP="00320833">
      <w:pPr>
        <w:rPr>
          <w:rtl/>
        </w:rPr>
      </w:pPr>
      <w:r>
        <w:rPr>
          <w:rtl/>
        </w:rPr>
        <w:t>אליהו ברוכי</w:t>
      </w:r>
      <w:r>
        <w:rPr>
          <w:rtl/>
        </w:rPr>
        <w:tab/>
      </w:r>
      <w:r>
        <w:rPr>
          <w:rtl/>
        </w:rPr>
        <w:tab/>
        <w:t xml:space="preserve">–   </w:t>
      </w:r>
      <w:r>
        <w:rPr>
          <w:rFonts w:hint="cs"/>
          <w:rtl/>
        </w:rPr>
        <w:t>אינו נוכח</w:t>
      </w:r>
    </w:p>
    <w:p w:rsidR="00F251AD" w:rsidRDefault="00F251AD" w:rsidP="00320833">
      <w:pPr>
        <w:rPr>
          <w:rtl/>
        </w:rPr>
      </w:pPr>
      <w:r>
        <w:rPr>
          <w:rtl/>
        </w:rPr>
        <w:t>יואב גלנט</w:t>
      </w:r>
      <w:r>
        <w:rPr>
          <w:rtl/>
        </w:rPr>
        <w:tab/>
      </w:r>
      <w:r>
        <w:rPr>
          <w:rtl/>
        </w:rPr>
        <w:tab/>
        <w:t xml:space="preserve">–   </w:t>
      </w:r>
      <w:r>
        <w:rPr>
          <w:rFonts w:hint="cs"/>
          <w:rtl/>
        </w:rPr>
        <w:t>אינו נוכח</w:t>
      </w:r>
    </w:p>
    <w:p w:rsidR="00F251AD" w:rsidRDefault="00F251AD" w:rsidP="00320833">
      <w:pPr>
        <w:rPr>
          <w:rtl/>
        </w:rPr>
      </w:pPr>
      <w:r>
        <w:rPr>
          <w:rtl/>
        </w:rPr>
        <w:t>משה גפני</w:t>
      </w:r>
      <w:r>
        <w:rPr>
          <w:rtl/>
        </w:rPr>
        <w:tab/>
      </w:r>
      <w:r>
        <w:rPr>
          <w:rtl/>
        </w:rPr>
        <w:tab/>
        <w:t xml:space="preserve">–   </w:t>
      </w:r>
      <w:r>
        <w:rPr>
          <w:rFonts w:hint="cs"/>
          <w:rtl/>
        </w:rPr>
        <w:t>בעד</w:t>
      </w:r>
    </w:p>
    <w:p w:rsidR="00F251AD" w:rsidRDefault="00F251AD" w:rsidP="00320833">
      <w:pPr>
        <w:rPr>
          <w:rtl/>
        </w:rPr>
      </w:pPr>
      <w:r>
        <w:rPr>
          <w:rtl/>
        </w:rPr>
        <w:t>אריה מכלוף דרעי</w:t>
      </w:r>
      <w:r>
        <w:rPr>
          <w:rtl/>
        </w:rPr>
        <w:tab/>
        <w:t xml:space="preserve">–   </w:t>
      </w:r>
      <w:r>
        <w:rPr>
          <w:rFonts w:hint="cs"/>
          <w:rtl/>
        </w:rPr>
        <w:t>אינו נוכח</w:t>
      </w:r>
    </w:p>
    <w:p w:rsidR="00F251AD" w:rsidRDefault="00F251AD" w:rsidP="00320833">
      <w:pPr>
        <w:rPr>
          <w:rtl/>
        </w:rPr>
      </w:pPr>
      <w:r>
        <w:rPr>
          <w:rtl/>
        </w:rPr>
        <w:t>בועז טופורובסקי</w:t>
      </w:r>
      <w:r>
        <w:rPr>
          <w:rtl/>
        </w:rPr>
        <w:tab/>
      </w:r>
      <w:r>
        <w:rPr>
          <w:rtl/>
        </w:rPr>
        <w:tab/>
        <w:t xml:space="preserve">–   </w:t>
      </w:r>
      <w:r>
        <w:rPr>
          <w:rFonts w:hint="cs"/>
          <w:rtl/>
        </w:rPr>
        <w:t>אינו נוכח</w:t>
      </w:r>
    </w:p>
    <w:p w:rsidR="00F251AD" w:rsidRDefault="00F251AD" w:rsidP="00320833">
      <w:pPr>
        <w:rPr>
          <w:rtl/>
        </w:rPr>
      </w:pPr>
      <w:r>
        <w:rPr>
          <w:rtl/>
        </w:rPr>
        <w:t>עופר כסיף</w:t>
      </w:r>
      <w:r>
        <w:rPr>
          <w:rtl/>
        </w:rPr>
        <w:tab/>
      </w:r>
      <w:r>
        <w:rPr>
          <w:rtl/>
        </w:rPr>
        <w:tab/>
        <w:t xml:space="preserve">–   </w:t>
      </w:r>
      <w:r>
        <w:rPr>
          <w:rFonts w:hint="cs"/>
          <w:rtl/>
        </w:rPr>
        <w:t xml:space="preserve">אינו </w:t>
      </w:r>
      <w:bookmarkStart w:id="6118" w:name="_ETM_Q17_240364"/>
      <w:bookmarkEnd w:id="6118"/>
      <w:r>
        <w:rPr>
          <w:rFonts w:hint="cs"/>
          <w:rtl/>
        </w:rPr>
        <w:t>נוכח</w:t>
      </w:r>
    </w:p>
    <w:p w:rsidR="00F251AD" w:rsidRDefault="00F251AD" w:rsidP="00320833">
      <w:pPr>
        <w:rPr>
          <w:rtl/>
        </w:rPr>
      </w:pPr>
      <w:r>
        <w:rPr>
          <w:rtl/>
        </w:rPr>
        <w:t>יאיר לפיד</w:t>
      </w:r>
      <w:r>
        <w:rPr>
          <w:rtl/>
        </w:rPr>
        <w:tab/>
      </w:r>
      <w:r>
        <w:rPr>
          <w:rtl/>
        </w:rPr>
        <w:tab/>
        <w:t xml:space="preserve">–   </w:t>
      </w:r>
      <w:r>
        <w:rPr>
          <w:rFonts w:hint="cs"/>
          <w:rtl/>
        </w:rPr>
        <w:t>נגד</w:t>
      </w:r>
    </w:p>
    <w:p w:rsidR="00F251AD" w:rsidRDefault="00F251AD" w:rsidP="00320833">
      <w:pPr>
        <w:rPr>
          <w:rtl/>
        </w:rPr>
      </w:pPr>
      <w:r>
        <w:rPr>
          <w:rtl/>
        </w:rPr>
        <w:t>צגה מלקו</w:t>
      </w:r>
      <w:r>
        <w:rPr>
          <w:rtl/>
        </w:rPr>
        <w:tab/>
      </w:r>
      <w:r>
        <w:rPr>
          <w:rtl/>
        </w:rPr>
        <w:tab/>
        <w:t xml:space="preserve">–   </w:t>
      </w:r>
      <w:r>
        <w:rPr>
          <w:rFonts w:hint="cs"/>
          <w:rtl/>
        </w:rPr>
        <w:t>בעד</w:t>
      </w:r>
    </w:p>
    <w:p w:rsidR="00F251AD" w:rsidRDefault="00F251AD" w:rsidP="00320833">
      <w:pPr>
        <w:rPr>
          <w:rtl/>
        </w:rPr>
      </w:pPr>
      <w:r>
        <w:rPr>
          <w:rtl/>
        </w:rPr>
        <w:t>אבי מעוז</w:t>
      </w:r>
      <w:r>
        <w:rPr>
          <w:rtl/>
        </w:rPr>
        <w:tab/>
      </w:r>
      <w:r>
        <w:rPr>
          <w:rtl/>
        </w:rPr>
        <w:tab/>
        <w:t xml:space="preserve">–   </w:t>
      </w:r>
      <w:r>
        <w:rPr>
          <w:rFonts w:hint="cs"/>
          <w:rtl/>
        </w:rPr>
        <w:t>אינו נוכח</w:t>
      </w:r>
    </w:p>
    <w:p w:rsidR="00F251AD" w:rsidRDefault="00F251AD" w:rsidP="00320833">
      <w:pPr>
        <w:rPr>
          <w:rtl/>
        </w:rPr>
      </w:pPr>
      <w:r>
        <w:rPr>
          <w:rtl/>
        </w:rPr>
        <w:t>עאידה תומא סלימאן</w:t>
      </w:r>
      <w:r>
        <w:rPr>
          <w:rtl/>
        </w:rPr>
        <w:tab/>
        <w:t xml:space="preserve">–   </w:t>
      </w:r>
      <w:r>
        <w:rPr>
          <w:rFonts w:hint="cs"/>
          <w:rtl/>
        </w:rPr>
        <w:t>אינה נוכחת</w:t>
      </w:r>
    </w:p>
    <w:p w:rsidR="00F251AD" w:rsidRDefault="00F251AD" w:rsidP="00320833">
      <w:pPr>
        <w:rPr>
          <w:rtl/>
        </w:rPr>
      </w:pPr>
    </w:p>
    <w:p w:rsidR="00F251AD" w:rsidRDefault="00F251AD" w:rsidP="00320833">
      <w:pPr>
        <w:pStyle w:val="af7"/>
        <w:keepNext/>
        <w:rPr>
          <w:rtl/>
        </w:rPr>
      </w:pPr>
      <w:r w:rsidRPr="00B05722">
        <w:rPr>
          <w:rStyle w:val="TagStyle"/>
          <w:rtl/>
        </w:rPr>
        <w:t xml:space="preserve"> &lt;&lt; יור &gt;&gt; </w:t>
      </w:r>
      <w:r>
        <w:rPr>
          <w:rtl/>
        </w:rPr>
        <w:t>היו"ר ארז מלול:</w:t>
      </w:r>
      <w:r w:rsidRPr="00B05722">
        <w:rPr>
          <w:rStyle w:val="TagStyle"/>
          <w:rtl/>
        </w:rPr>
        <w:t xml:space="preserve"> &lt;&lt; יור &gt;&gt;</w:t>
      </w:r>
      <w:r>
        <w:rPr>
          <w:rtl/>
        </w:rPr>
        <w:t xml:space="preserve">   </w:t>
      </w:r>
    </w:p>
    <w:p w:rsidR="00F251AD" w:rsidRDefault="00F251AD" w:rsidP="00C14609">
      <w:pPr>
        <w:rPr>
          <w:rtl/>
        </w:rPr>
      </w:pPr>
    </w:p>
    <w:p w:rsidR="00F251AD" w:rsidRDefault="00F251AD" w:rsidP="00307A89">
      <w:pPr>
        <w:rPr>
          <w:rtl/>
        </w:rPr>
      </w:pPr>
      <w:r>
        <w:rPr>
          <w:rFonts w:hint="cs"/>
          <w:rtl/>
        </w:rPr>
        <w:t xml:space="preserve">האם יש חברי כנסת שנוכחים באולם ורוצים להצביע ולא הצביעו, כמובן? אין אף אחד. תמה ההצבעה. בבקשה, ספירה. </w:t>
      </w:r>
      <w:bookmarkStart w:id="6119" w:name="_ETM_Q17_281520"/>
      <w:bookmarkStart w:id="6120" w:name="_ETM_Q17_281594"/>
      <w:bookmarkEnd w:id="6119"/>
      <w:bookmarkEnd w:id="6120"/>
      <w:r>
        <w:rPr>
          <w:rFonts w:hint="cs"/>
          <w:rtl/>
        </w:rPr>
        <w:t xml:space="preserve">להלן תוצאות ההצבעה: 57 בעד, 51 נגד. אני קובע כי הצעת חוק לשכת עורכי הדין (תיקון </w:t>
      </w:r>
      <w:r>
        <w:rPr>
          <w:rFonts w:hint="eastAsia"/>
          <w:rtl/>
        </w:rPr>
        <w:t>–</w:t>
      </w:r>
      <w:r>
        <w:rPr>
          <w:rFonts w:hint="cs"/>
          <w:rtl/>
        </w:rPr>
        <w:t xml:space="preserve"> דמי חבר), התשפ"ג</w:t>
      </w:r>
      <w:r>
        <w:rPr>
          <w:rFonts w:hint="eastAsia"/>
          <w:rtl/>
        </w:rPr>
        <w:t>–</w:t>
      </w:r>
      <w:r>
        <w:rPr>
          <w:rFonts w:hint="cs"/>
          <w:rtl/>
        </w:rPr>
        <w:t xml:space="preserve">2023, אושרה בקריאה טרומית ותעבור לדיון בוועדת החוקה, חוק ומשפט </w:t>
      </w:r>
      <w:bookmarkStart w:id="6121" w:name="_ETM_Q17_450775"/>
      <w:bookmarkEnd w:id="6121"/>
      <w:r>
        <w:rPr>
          <w:rFonts w:hint="cs"/>
          <w:rtl/>
        </w:rPr>
        <w:t xml:space="preserve">לצורך הכנתה לקריאה ראשונה </w:t>
      </w:r>
      <w:r>
        <w:rPr>
          <w:rFonts w:hint="eastAsia"/>
          <w:rtl/>
        </w:rPr>
        <w:t>–</w:t>
      </w:r>
      <w:r>
        <w:rPr>
          <w:rFonts w:hint="cs"/>
          <w:rtl/>
        </w:rPr>
        <w:t xml:space="preserve"> תעבור לוועדת הכנסת לקביעת ועדה </w:t>
      </w:r>
      <w:bookmarkStart w:id="6122" w:name="_ETM_Q17_460718"/>
      <w:bookmarkEnd w:id="6122"/>
      <w:r>
        <w:rPr>
          <w:rFonts w:hint="cs"/>
          <w:rtl/>
        </w:rPr>
        <w:t xml:space="preserve">להכנה לקריאה ראשונה. </w:t>
      </w:r>
    </w:p>
    <w:p w:rsidR="00F251AD" w:rsidRDefault="00F251AD" w:rsidP="00307A89">
      <w:pPr>
        <w:rPr>
          <w:rtl/>
        </w:rPr>
      </w:pPr>
    </w:p>
    <w:p w:rsidR="00F251AD" w:rsidRDefault="00F251AD" w:rsidP="00307A89">
      <w:pPr>
        <w:rPr>
          <w:rtl/>
        </w:rPr>
      </w:pPr>
    </w:p>
    <w:p w:rsidR="00F251AD" w:rsidRDefault="00F251AD" w:rsidP="00320833">
      <w:pPr>
        <w:pStyle w:val="a7"/>
        <w:rPr>
          <w:rtl/>
        </w:rPr>
      </w:pPr>
      <w:r w:rsidRPr="00FB7732">
        <w:rPr>
          <w:rStyle w:val="TagStyle"/>
          <w:rtl/>
        </w:rPr>
        <w:t xml:space="preserve"> &lt;&lt; נושא &gt;&gt; </w:t>
      </w:r>
      <w:bookmarkStart w:id="6123" w:name="_Toc182423756"/>
      <w:bookmarkStart w:id="6124" w:name="_Toc182430267"/>
      <w:bookmarkStart w:id="6125" w:name="_Toc182431927"/>
      <w:bookmarkStart w:id="6126" w:name="_Toc182432042"/>
      <w:r>
        <w:rPr>
          <w:rtl/>
        </w:rPr>
        <w:t>הודעה אישית של חבר הכנסת גלעד קריב</w:t>
      </w:r>
      <w:bookmarkEnd w:id="6123"/>
      <w:bookmarkEnd w:id="6124"/>
      <w:bookmarkEnd w:id="6125"/>
      <w:bookmarkEnd w:id="6126"/>
      <w:r w:rsidRPr="00FB7732">
        <w:rPr>
          <w:rStyle w:val="TagStyle"/>
          <w:rtl/>
        </w:rPr>
        <w:t xml:space="preserve"> &lt;&lt; נושא &gt;&gt;</w:t>
      </w:r>
      <w:r>
        <w:rPr>
          <w:rtl/>
        </w:rPr>
        <w:t xml:space="preserve">   </w:t>
      </w:r>
    </w:p>
    <w:p w:rsidR="00F251AD" w:rsidRDefault="00F251AD" w:rsidP="00C14609">
      <w:pPr>
        <w:rPr>
          <w:rtl/>
        </w:rPr>
      </w:pPr>
    </w:p>
    <w:p w:rsidR="00F251AD" w:rsidRDefault="00F251AD" w:rsidP="00320833">
      <w:pPr>
        <w:pStyle w:val="af7"/>
        <w:keepNext/>
        <w:rPr>
          <w:rtl/>
        </w:rPr>
      </w:pPr>
      <w:r w:rsidRPr="00B05722">
        <w:rPr>
          <w:rStyle w:val="TagStyle"/>
          <w:rtl/>
        </w:rPr>
        <w:t xml:space="preserve">&lt;&lt; יור &gt;&gt; </w:t>
      </w:r>
      <w:r>
        <w:rPr>
          <w:rtl/>
        </w:rPr>
        <w:t>היו"ר ארז מלול:</w:t>
      </w:r>
      <w:r w:rsidRPr="00B05722">
        <w:rPr>
          <w:rStyle w:val="TagStyle"/>
          <w:rtl/>
        </w:rPr>
        <w:t xml:space="preserve"> &lt;&lt; יור &gt;&gt;</w:t>
      </w:r>
      <w:r>
        <w:rPr>
          <w:rtl/>
        </w:rPr>
        <w:t xml:space="preserve">   </w:t>
      </w:r>
    </w:p>
    <w:p w:rsidR="00F251AD" w:rsidRDefault="00F251AD" w:rsidP="00320833">
      <w:pPr>
        <w:rPr>
          <w:rtl/>
        </w:rPr>
      </w:pPr>
    </w:p>
    <w:p w:rsidR="00F251AD" w:rsidRDefault="00F251AD" w:rsidP="00320833">
      <w:pPr>
        <w:rPr>
          <w:rtl/>
        </w:rPr>
      </w:pPr>
      <w:r>
        <w:rPr>
          <w:rFonts w:hint="cs"/>
          <w:rtl/>
        </w:rPr>
        <w:t>חבר הכנסת גלעד קריב ביקש למסור הודעה אישית. בבקשה, חמש דקות לרשותך.</w:t>
      </w:r>
    </w:p>
    <w:p w:rsidR="00F251AD" w:rsidRPr="0090770A" w:rsidRDefault="00F251AD" w:rsidP="00320833">
      <w:pPr>
        <w:rPr>
          <w:rtl/>
        </w:rPr>
      </w:pPr>
    </w:p>
    <w:p w:rsidR="00F251AD" w:rsidRDefault="00F251AD" w:rsidP="00320833">
      <w:pPr>
        <w:pStyle w:val="a4"/>
        <w:keepNext/>
        <w:rPr>
          <w:rtl/>
        </w:rPr>
      </w:pPr>
      <w:bookmarkStart w:id="6127" w:name="ET_speaker_6156_5"/>
      <w:r w:rsidRPr="00784FE4">
        <w:rPr>
          <w:rStyle w:val="TagStyle"/>
          <w:rtl/>
        </w:rPr>
        <w:t xml:space="preserve"> &lt;&lt; דובר &gt;&gt; </w:t>
      </w:r>
      <w:bookmarkStart w:id="6128" w:name="_Toc182423757"/>
      <w:bookmarkStart w:id="6129" w:name="_Toc182430268"/>
      <w:bookmarkStart w:id="6130" w:name="_Toc182431928"/>
      <w:bookmarkStart w:id="6131" w:name="_Toc182432043"/>
      <w:r>
        <w:rPr>
          <w:rtl/>
        </w:rPr>
        <w:t>גלעד קריב (העבודה):</w:t>
      </w:r>
      <w:bookmarkEnd w:id="6128"/>
      <w:bookmarkEnd w:id="6129"/>
      <w:bookmarkEnd w:id="6130"/>
      <w:bookmarkEnd w:id="6131"/>
      <w:r w:rsidRPr="00784FE4">
        <w:rPr>
          <w:rStyle w:val="TagStyle"/>
          <w:rtl/>
        </w:rPr>
        <w:t xml:space="preserve"> &lt;&lt; דובר &gt;&gt;</w:t>
      </w:r>
      <w:r>
        <w:rPr>
          <w:rtl/>
        </w:rPr>
        <w:t xml:space="preserve">   </w:t>
      </w:r>
      <w:bookmarkEnd w:id="6127"/>
    </w:p>
    <w:p w:rsidR="00F251AD" w:rsidRDefault="00F251AD" w:rsidP="00C14609">
      <w:pPr>
        <w:rPr>
          <w:rtl/>
        </w:rPr>
      </w:pPr>
    </w:p>
    <w:p w:rsidR="00F251AD" w:rsidRDefault="00F251AD" w:rsidP="00320833">
      <w:pPr>
        <w:rPr>
          <w:rtl/>
        </w:rPr>
      </w:pPr>
      <w:r>
        <w:rPr>
          <w:rFonts w:hint="cs"/>
          <w:rtl/>
        </w:rPr>
        <w:t xml:space="preserve">אדוני היושב-ראש </w:t>
      </w:r>
      <w:r>
        <w:rPr>
          <w:rFonts w:hint="eastAsia"/>
          <w:rtl/>
        </w:rPr>
        <w:t>–</w:t>
      </w:r>
      <w:r>
        <w:rPr>
          <w:rFonts w:hint="cs"/>
          <w:rtl/>
        </w:rPr>
        <w:t xml:space="preserve"> מי השר?</w:t>
      </w:r>
    </w:p>
    <w:p w:rsidR="00F251AD" w:rsidRDefault="00F251AD" w:rsidP="00320833">
      <w:pPr>
        <w:rPr>
          <w:rtl/>
        </w:rPr>
      </w:pPr>
    </w:p>
    <w:p w:rsidR="00F251AD" w:rsidRDefault="00F251AD" w:rsidP="00320833">
      <w:pPr>
        <w:pStyle w:val="af7"/>
        <w:keepNext/>
        <w:rPr>
          <w:rtl/>
        </w:rPr>
      </w:pPr>
      <w:r w:rsidRPr="008D0F02">
        <w:rPr>
          <w:rStyle w:val="TagStyle"/>
          <w:rtl/>
        </w:rPr>
        <w:t xml:space="preserve"> &lt;&lt; יור &gt;&gt; </w:t>
      </w:r>
      <w:r>
        <w:rPr>
          <w:rtl/>
        </w:rPr>
        <w:t>היו"ר ארז מלול:</w:t>
      </w:r>
      <w:r w:rsidRPr="008D0F02">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r>
        <w:rPr>
          <w:rFonts w:hint="cs"/>
          <w:rtl/>
        </w:rPr>
        <w:t xml:space="preserve">חסר לך פה שר? יש פה הרבה שרים. </w:t>
      </w:r>
      <w:bookmarkStart w:id="6132" w:name="_ETM_Q17_487068"/>
      <w:bookmarkStart w:id="6133" w:name="_ETM_Q17_487123"/>
      <w:bookmarkStart w:id="6134" w:name="_ETM_Q17_488588"/>
      <w:bookmarkEnd w:id="6132"/>
      <w:bookmarkEnd w:id="6133"/>
      <w:bookmarkEnd w:id="6134"/>
      <w:r>
        <w:rPr>
          <w:rFonts w:hint="cs"/>
          <w:rtl/>
        </w:rPr>
        <w:t xml:space="preserve">יש לך את השר סופר, יש לך פה את השר </w:t>
      </w:r>
      <w:bookmarkStart w:id="6135" w:name="_ETM_Q17_489367"/>
      <w:bookmarkEnd w:id="6135"/>
      <w:r>
        <w:rPr>
          <w:rFonts w:hint="cs"/>
          <w:rtl/>
        </w:rPr>
        <w:t>מלכיאלי.</w:t>
      </w:r>
      <w:bookmarkStart w:id="6136" w:name="_ETM_Q17_491895"/>
      <w:bookmarkEnd w:id="6136"/>
    </w:p>
    <w:p w:rsidR="00F251AD" w:rsidRDefault="00F251AD" w:rsidP="00320833">
      <w:pPr>
        <w:pStyle w:val="af7"/>
        <w:keepNext/>
        <w:rPr>
          <w:rtl/>
        </w:rPr>
      </w:pPr>
      <w:bookmarkStart w:id="6137" w:name="_ETM_Q17_491960"/>
      <w:bookmarkEnd w:id="6137"/>
      <w:r w:rsidRPr="008D0F02">
        <w:rPr>
          <w:rStyle w:val="TagStyle"/>
          <w:rtl/>
        </w:rPr>
        <w:t xml:space="preserve"> </w:t>
      </w:r>
    </w:p>
    <w:p w:rsidR="00F251AD" w:rsidRDefault="00F251AD" w:rsidP="00320833">
      <w:pPr>
        <w:pStyle w:val="-"/>
        <w:keepNext/>
        <w:rPr>
          <w:rtl/>
        </w:rPr>
      </w:pPr>
      <w:bookmarkStart w:id="6138" w:name="ET_speakercontinue_6156_16"/>
      <w:r w:rsidRPr="008D0F02">
        <w:rPr>
          <w:rStyle w:val="TagStyle"/>
          <w:rtl/>
        </w:rPr>
        <w:t xml:space="preserve"> &lt;&lt; דובר_המשך &gt;&gt; </w:t>
      </w:r>
      <w:r>
        <w:rPr>
          <w:rtl/>
        </w:rPr>
        <w:t>גלעד קריב (העבודה):</w:t>
      </w:r>
      <w:r w:rsidRPr="008D0F02">
        <w:rPr>
          <w:rStyle w:val="TagStyle"/>
          <w:rtl/>
        </w:rPr>
        <w:t xml:space="preserve"> &lt;&lt; דובר_המשך &gt;&gt;</w:t>
      </w:r>
      <w:r>
        <w:rPr>
          <w:rtl/>
        </w:rPr>
        <w:t xml:space="preserve">   </w:t>
      </w:r>
      <w:bookmarkEnd w:id="6138"/>
    </w:p>
    <w:p w:rsidR="00F251AD" w:rsidRDefault="00F251AD" w:rsidP="00C14609">
      <w:pPr>
        <w:rPr>
          <w:rtl/>
          <w:lang w:eastAsia="he-IL"/>
        </w:rPr>
      </w:pPr>
    </w:p>
    <w:p w:rsidR="00F251AD" w:rsidRDefault="00F251AD" w:rsidP="00686F76">
      <w:pPr>
        <w:rPr>
          <w:rtl/>
        </w:rPr>
      </w:pPr>
      <w:r>
        <w:rPr>
          <w:rFonts w:hint="cs"/>
          <w:rtl/>
          <w:lang w:eastAsia="he-IL"/>
        </w:rPr>
        <w:t>הכול בסדר.</w:t>
      </w:r>
      <w:bookmarkStart w:id="6139" w:name="_ETM_Q17_493092"/>
      <w:bookmarkEnd w:id="6139"/>
      <w:r>
        <w:rPr>
          <w:rFonts w:hint="cs"/>
          <w:rtl/>
          <w:lang w:eastAsia="he-IL"/>
        </w:rPr>
        <w:t xml:space="preserve"> </w:t>
      </w:r>
      <w:r>
        <w:rPr>
          <w:rFonts w:hint="cs"/>
          <w:rtl/>
        </w:rPr>
        <w:t>אדוני היושב-ראש, כנסת נכבדה, מי</w:t>
      </w:r>
      <w:r w:rsidR="00686F76">
        <w:rPr>
          <w:rFonts w:hint="cs"/>
          <w:rtl/>
        </w:rPr>
        <w:t>י</w:t>
      </w:r>
      <w:r>
        <w:rPr>
          <w:rFonts w:hint="cs"/>
          <w:rtl/>
        </w:rPr>
        <w:t>ד אתייחס לדברים המוזרים</w:t>
      </w:r>
      <w:r w:rsidR="00686F76">
        <w:rPr>
          <w:rFonts w:hint="cs"/>
          <w:rtl/>
        </w:rPr>
        <w:t xml:space="preserve"> </w:t>
      </w:r>
      <w:r>
        <w:rPr>
          <w:rFonts w:hint="cs"/>
          <w:rtl/>
        </w:rPr>
        <w:t>קמעה</w:t>
      </w:r>
      <w:bookmarkStart w:id="6140" w:name="_ETM_Q17_502018"/>
      <w:bookmarkEnd w:id="6140"/>
      <w:r>
        <w:rPr>
          <w:rFonts w:hint="cs"/>
          <w:rtl/>
        </w:rPr>
        <w:t xml:space="preserve"> של שר המשפטים ביחס להצעת החוק, אבל קודם לכן, </w:t>
      </w:r>
      <w:bookmarkStart w:id="6141" w:name="_ETM_Q17_505505"/>
      <w:bookmarkEnd w:id="6141"/>
      <w:r>
        <w:rPr>
          <w:rFonts w:hint="cs"/>
          <w:rtl/>
        </w:rPr>
        <w:t xml:space="preserve">אי-אפשר להתעלם מן החרפה, מן החרפה שהייתה כאן </w:t>
      </w:r>
      <w:bookmarkStart w:id="6142" w:name="_ETM_Q17_513116"/>
      <w:bookmarkEnd w:id="6142"/>
      <w:r>
        <w:rPr>
          <w:rFonts w:hint="cs"/>
          <w:rtl/>
        </w:rPr>
        <w:t xml:space="preserve">לנגד עיני כולנו. בעיצומו של יום הזיכרון הממלכתי לרצח ראש </w:t>
      </w:r>
      <w:bookmarkStart w:id="6143" w:name="_ETM_Q17_520065"/>
      <w:bookmarkEnd w:id="6143"/>
      <w:r>
        <w:rPr>
          <w:rFonts w:hint="cs"/>
          <w:rtl/>
        </w:rPr>
        <w:t xml:space="preserve">הממשלה יצחק רבין, ביום שבו על פי בקשת המשפחה לא </w:t>
      </w:r>
      <w:bookmarkStart w:id="6144" w:name="_ETM_Q17_524258"/>
      <w:bookmarkEnd w:id="6144"/>
      <w:r>
        <w:rPr>
          <w:rFonts w:hint="cs"/>
          <w:rtl/>
        </w:rPr>
        <w:t xml:space="preserve">מתקיימת ישיבת מיוחדת של הכנסת, בוחר יושב-ראש הכנסת חבר </w:t>
      </w:r>
      <w:bookmarkStart w:id="6145" w:name="_ETM_Q17_533240"/>
      <w:bookmarkEnd w:id="6145"/>
      <w:r>
        <w:rPr>
          <w:rFonts w:hint="cs"/>
          <w:rtl/>
        </w:rPr>
        <w:t xml:space="preserve">הכנסת אמיר אוחנה, שלא ישב בראש הישיבה, להתקשר מלשכתו </w:t>
      </w:r>
      <w:bookmarkStart w:id="6146" w:name="_ETM_Q17_541542"/>
      <w:bookmarkEnd w:id="6146"/>
      <w:r>
        <w:rPr>
          <w:rFonts w:hint="cs"/>
          <w:rtl/>
        </w:rPr>
        <w:t xml:space="preserve">ולדרוש שיוציאו חברת כנסת ממפלגתו של ראש הממשלה המנוח רק </w:t>
      </w:r>
      <w:bookmarkStart w:id="6147" w:name="_ETM_Q17_548703"/>
      <w:bookmarkEnd w:id="6147"/>
      <w:r>
        <w:rPr>
          <w:rFonts w:hint="cs"/>
          <w:rtl/>
        </w:rPr>
        <w:t xml:space="preserve">מכיוון שהיא מתהלכת כאן עם החולצה שעליה כתוב </w:t>
      </w:r>
      <w:r w:rsidR="00686F76">
        <w:rPr>
          <w:rFonts w:hint="cs"/>
          <w:rtl/>
        </w:rPr>
        <w:t>"</w:t>
      </w:r>
      <w:r>
        <w:rPr>
          <w:rFonts w:hint="cs"/>
          <w:rtl/>
        </w:rPr>
        <w:t>רבין צדק</w:t>
      </w:r>
      <w:r w:rsidR="00686F76">
        <w:rPr>
          <w:rFonts w:hint="cs"/>
          <w:rtl/>
        </w:rPr>
        <w:t>"</w:t>
      </w:r>
      <w:r>
        <w:rPr>
          <w:rFonts w:hint="cs"/>
          <w:rtl/>
        </w:rPr>
        <w:t xml:space="preserve">. </w:t>
      </w:r>
      <w:bookmarkStart w:id="6148" w:name="_ETM_Q17_553589"/>
      <w:bookmarkStart w:id="6149" w:name="_ETM_Q17_554981"/>
      <w:bookmarkStart w:id="6150" w:name="_ETM_Q17_555040"/>
      <w:bookmarkStart w:id="6151" w:name="_ETM_Q17_555205"/>
      <w:bookmarkStart w:id="6152" w:name="_ETM_Q17_555260"/>
      <w:bookmarkEnd w:id="6148"/>
      <w:bookmarkEnd w:id="6149"/>
      <w:bookmarkEnd w:id="6150"/>
      <w:bookmarkEnd w:id="6151"/>
      <w:bookmarkEnd w:id="6152"/>
      <w:r>
        <w:rPr>
          <w:rFonts w:hint="cs"/>
          <w:rtl/>
        </w:rPr>
        <w:t xml:space="preserve">איזו חרפה. איזה ביזוי של זכרו של ראש הממשלה שנרצח. </w:t>
      </w:r>
      <w:bookmarkStart w:id="6153" w:name="_ETM_Q17_565117"/>
      <w:bookmarkEnd w:id="6153"/>
      <w:r>
        <w:rPr>
          <w:rFonts w:hint="cs"/>
          <w:rtl/>
        </w:rPr>
        <w:t xml:space="preserve">איזו התנהגות ילדותית, אינפנטילית, פוליטית, של יושב-ראש הכנסת, שלא </w:t>
      </w:r>
      <w:bookmarkStart w:id="6154" w:name="_ETM_Q17_572080"/>
      <w:bookmarkEnd w:id="6154"/>
      <w:r>
        <w:rPr>
          <w:rFonts w:hint="cs"/>
          <w:rtl/>
        </w:rPr>
        <w:t xml:space="preserve">יושב בראש הישיבה. הוא מתקשר מלשכתו. </w:t>
      </w:r>
    </w:p>
    <w:p w:rsidR="00F251AD" w:rsidRDefault="00F251AD" w:rsidP="00320833">
      <w:pPr>
        <w:rPr>
          <w:rtl/>
        </w:rPr>
      </w:pPr>
      <w:bookmarkStart w:id="6155" w:name="_ETM_Q17_580032"/>
      <w:bookmarkStart w:id="6156" w:name="_ETM_Q17_580083"/>
      <w:bookmarkStart w:id="6157" w:name="_ETM_Q17_581872"/>
      <w:bookmarkEnd w:id="6155"/>
      <w:bookmarkEnd w:id="6156"/>
      <w:bookmarkEnd w:id="6157"/>
    </w:p>
    <w:p w:rsidR="00F251AD" w:rsidRPr="008D0F02" w:rsidRDefault="00F251AD" w:rsidP="00320833">
      <w:pPr>
        <w:rPr>
          <w:rtl/>
        </w:rPr>
      </w:pPr>
      <w:bookmarkStart w:id="6158" w:name="_ETM_Q17_581913"/>
      <w:bookmarkEnd w:id="6158"/>
      <w:r>
        <w:rPr>
          <w:rFonts w:hint="cs"/>
          <w:rtl/>
        </w:rPr>
        <w:t>תקנון הכנסת קובע</w:t>
      </w:r>
      <w:bookmarkStart w:id="6159" w:name="_ETM_Q17_583150"/>
      <w:bookmarkEnd w:id="6159"/>
      <w:r>
        <w:rPr>
          <w:rFonts w:hint="cs"/>
          <w:rtl/>
        </w:rPr>
        <w:t xml:space="preserve"> בסעיף 41 שחבר כנסת לא יכול להשתמש בחפץ או בכיתוב על מנת להציג את עמדתו הפוליטית. לכל הפחות סוגיית לבישת </w:t>
      </w:r>
      <w:bookmarkStart w:id="6160" w:name="_ETM_Q17_596268"/>
      <w:bookmarkEnd w:id="6160"/>
      <w:r>
        <w:rPr>
          <w:rFonts w:hint="cs"/>
          <w:rtl/>
        </w:rPr>
        <w:t xml:space="preserve">חולצה נתונה לפרשנות על פי לשון הסעיף. אדוני היושב-ראש, אינני </w:t>
      </w:r>
      <w:bookmarkStart w:id="6161" w:name="_ETM_Q17_601468"/>
      <w:bookmarkEnd w:id="6161"/>
      <w:r>
        <w:rPr>
          <w:rFonts w:hint="cs"/>
          <w:rtl/>
        </w:rPr>
        <w:t xml:space="preserve">יודע אם אתה כרגע לובש סיכה מלבד סיכת החטופים, אבל </w:t>
      </w:r>
      <w:bookmarkStart w:id="6162" w:name="_ETM_Q17_607009"/>
      <w:bookmarkEnd w:id="6162"/>
      <w:r>
        <w:rPr>
          <w:rFonts w:hint="cs"/>
          <w:rtl/>
        </w:rPr>
        <w:t xml:space="preserve">על דרך השגרה עולים לכאן חברי שדולת ארץ ישראל השלמה </w:t>
      </w:r>
      <w:bookmarkStart w:id="6163" w:name="_ETM_Q17_612178"/>
      <w:bookmarkEnd w:id="6163"/>
      <w:r>
        <w:rPr>
          <w:rFonts w:hint="cs"/>
          <w:rtl/>
        </w:rPr>
        <w:t xml:space="preserve">עם סיכה של ארץ ישראל השלמה. גם אותם תזרוק מעכשיו </w:t>
      </w:r>
      <w:bookmarkStart w:id="6164" w:name="_ETM_Q17_615198"/>
      <w:bookmarkEnd w:id="6164"/>
      <w:r>
        <w:rPr>
          <w:rFonts w:hint="cs"/>
          <w:rtl/>
        </w:rPr>
        <w:t xml:space="preserve">מהמליאה או שההתנהגות הזו של יו"ר הכנסת שמורה רק </w:t>
      </w:r>
      <w:bookmarkStart w:id="6165" w:name="_ETM_Q17_622959"/>
      <w:bookmarkEnd w:id="6165"/>
      <w:r>
        <w:rPr>
          <w:rFonts w:hint="cs"/>
          <w:rtl/>
        </w:rPr>
        <w:t xml:space="preserve">לחברי כנסת וחברות כנסת ממפלגתו של יצחק רבין, זכרו לברכה? </w:t>
      </w:r>
    </w:p>
    <w:p w:rsidR="00F251AD" w:rsidRDefault="00F251AD" w:rsidP="00320833">
      <w:pPr>
        <w:rPr>
          <w:rtl/>
        </w:rPr>
      </w:pPr>
    </w:p>
    <w:p w:rsidR="00F251AD" w:rsidRDefault="00F251AD" w:rsidP="00320833">
      <w:pPr>
        <w:rPr>
          <w:rtl/>
        </w:rPr>
      </w:pPr>
      <w:r>
        <w:rPr>
          <w:rFonts w:hint="cs"/>
          <w:rtl/>
        </w:rPr>
        <w:t xml:space="preserve">קובע התקנון בצורה מפורשת שההחלטות הללו צריכות להתקבל על ידי </w:t>
      </w:r>
      <w:bookmarkStart w:id="6166" w:name="_ETM_Q17_638551"/>
      <w:bookmarkEnd w:id="6166"/>
      <w:r>
        <w:rPr>
          <w:rFonts w:hint="cs"/>
          <w:rtl/>
        </w:rPr>
        <w:t xml:space="preserve">היושב בראש הישיבה </w:t>
      </w:r>
      <w:r>
        <w:rPr>
          <w:rFonts w:hint="eastAsia"/>
          <w:rtl/>
        </w:rPr>
        <w:t>–</w:t>
      </w:r>
      <w:r>
        <w:rPr>
          <w:rFonts w:hint="cs"/>
          <w:rtl/>
        </w:rPr>
        <w:t xml:space="preserve"> סעיף 41. התקשרות של יו"ר הכנסת </w:t>
      </w:r>
      <w:bookmarkStart w:id="6167" w:name="_ETM_Q17_644222"/>
      <w:bookmarkEnd w:id="6167"/>
      <w:r>
        <w:rPr>
          <w:rFonts w:hint="cs"/>
          <w:rtl/>
        </w:rPr>
        <w:t xml:space="preserve">מלשכתו ומתן הוראה ליושב-ראש הישיבה זו הפרה של תקנון </w:t>
      </w:r>
      <w:bookmarkStart w:id="6168" w:name="_ETM_Q17_651304"/>
      <w:bookmarkEnd w:id="6168"/>
      <w:r>
        <w:rPr>
          <w:rFonts w:hint="cs"/>
          <w:rtl/>
        </w:rPr>
        <w:t xml:space="preserve">הכנסת, ואנחנו נגיש תלונה אתית נגד חבר הכנסת אמיר אוחנה </w:t>
      </w:r>
      <w:bookmarkStart w:id="6169" w:name="_ETM_Q17_657492"/>
      <w:bookmarkEnd w:id="6169"/>
      <w:r>
        <w:rPr>
          <w:rFonts w:hint="cs"/>
          <w:rtl/>
        </w:rPr>
        <w:t xml:space="preserve">על ביזוי הבית הזה </w:t>
      </w:r>
      <w:r>
        <w:rPr>
          <w:rFonts w:hint="eastAsia"/>
          <w:rtl/>
        </w:rPr>
        <w:t>–</w:t>
      </w:r>
      <w:r>
        <w:rPr>
          <w:rFonts w:hint="cs"/>
          <w:rtl/>
        </w:rPr>
        <w:t xml:space="preserve"> גם ברמיסת זכרו של יצחק </w:t>
      </w:r>
      <w:bookmarkStart w:id="6170" w:name="_ETM_Q17_662157"/>
      <w:bookmarkEnd w:id="6170"/>
      <w:r>
        <w:rPr>
          <w:rFonts w:hint="cs"/>
          <w:rtl/>
        </w:rPr>
        <w:t xml:space="preserve">רבין וגם ברמיסת מעמדם של </w:t>
      </w:r>
      <w:proofErr w:type="spellStart"/>
      <w:r>
        <w:rPr>
          <w:rFonts w:hint="cs"/>
          <w:rtl/>
        </w:rPr>
        <w:t>סגניו</w:t>
      </w:r>
      <w:proofErr w:type="spellEnd"/>
      <w:r>
        <w:rPr>
          <w:rFonts w:hint="cs"/>
          <w:rtl/>
        </w:rPr>
        <w:t xml:space="preserve"> שיושבים בראש. יש </w:t>
      </w:r>
      <w:bookmarkStart w:id="6171" w:name="_ETM_Q17_667744"/>
      <w:bookmarkEnd w:id="6171"/>
      <w:r>
        <w:rPr>
          <w:rFonts w:hint="cs"/>
          <w:rtl/>
        </w:rPr>
        <w:t xml:space="preserve">לחבר הכנסת אוחנה טענה מסוימת על ניהול הישיבה, יתכבד </w:t>
      </w:r>
      <w:bookmarkStart w:id="6172" w:name="_ETM_Q17_672047"/>
      <w:bookmarkEnd w:id="6172"/>
      <w:r>
        <w:rPr>
          <w:rFonts w:hint="cs"/>
          <w:rtl/>
        </w:rPr>
        <w:t xml:space="preserve">ויקיים דיון אחרי תום הישיבה עם אותו סגן יושב-ראש; הוא </w:t>
      </w:r>
      <w:bookmarkStart w:id="6173" w:name="_ETM_Q17_675647"/>
      <w:bookmarkEnd w:id="6173"/>
      <w:r>
        <w:rPr>
          <w:rFonts w:hint="cs"/>
          <w:rtl/>
        </w:rPr>
        <w:t xml:space="preserve">רוצה לחדד הנחיה בהתאם לפרשנות של הייעוץ המשפטי, של ועדת </w:t>
      </w:r>
      <w:bookmarkStart w:id="6174" w:name="_ETM_Q17_681774"/>
      <w:bookmarkEnd w:id="6174"/>
      <w:r>
        <w:rPr>
          <w:rFonts w:hint="cs"/>
          <w:rtl/>
        </w:rPr>
        <w:t xml:space="preserve">האתיקה או שלו, למרות שהוא לא מוסמך בשום מקום </w:t>
      </w:r>
      <w:bookmarkStart w:id="6175" w:name="_ETM_Q17_686661"/>
      <w:bookmarkEnd w:id="6175"/>
      <w:r>
        <w:rPr>
          <w:rFonts w:hint="cs"/>
          <w:rtl/>
        </w:rPr>
        <w:t>להיות הפרשן של התקנון, בבקשה. לעצור דיון בהצעת חוק כי הוא רואה במצלמות הטלוויזיה או כי מישה</w:t>
      </w:r>
      <w:bookmarkStart w:id="6176" w:name="_ETM_Q17_693591"/>
      <w:bookmarkEnd w:id="6176"/>
      <w:r>
        <w:rPr>
          <w:rFonts w:hint="cs"/>
          <w:rtl/>
        </w:rPr>
        <w:t xml:space="preserve">ו פה תדרך אותו, ולתלוש חברת כנסת מהמליאה ביום הזיכרון </w:t>
      </w:r>
      <w:bookmarkStart w:id="6177" w:name="_ETM_Q17_701248"/>
      <w:bookmarkEnd w:id="6177"/>
      <w:r>
        <w:rPr>
          <w:rFonts w:hint="cs"/>
          <w:rtl/>
        </w:rPr>
        <w:t xml:space="preserve">ליצחק רבין כי היא נושאת חולצה ששמו מופיע עליה </w:t>
      </w:r>
      <w:r>
        <w:rPr>
          <w:rFonts w:hint="eastAsia"/>
          <w:rtl/>
        </w:rPr>
        <w:t>–</w:t>
      </w:r>
      <w:r>
        <w:rPr>
          <w:rFonts w:hint="cs"/>
          <w:rtl/>
        </w:rPr>
        <w:t xml:space="preserve"> </w:t>
      </w:r>
      <w:bookmarkStart w:id="6178" w:name="_ETM_Q17_706141"/>
      <w:bookmarkEnd w:id="6178"/>
      <w:r>
        <w:rPr>
          <w:rFonts w:hint="cs"/>
          <w:rtl/>
        </w:rPr>
        <w:t xml:space="preserve">עד לאן תגיע חרפת הבית הזה? בושה וחרפה. והחרפה כולה </w:t>
      </w:r>
      <w:bookmarkStart w:id="6179" w:name="_ETM_Q17_713375"/>
      <w:bookmarkEnd w:id="6179"/>
      <w:r>
        <w:rPr>
          <w:rFonts w:hint="cs"/>
          <w:rtl/>
        </w:rPr>
        <w:t>שלך, יושב-ראש הכנסת חבר הכנסת אמיר אוחנה.</w:t>
      </w:r>
    </w:p>
    <w:p w:rsidR="00F251AD" w:rsidRDefault="00F251AD" w:rsidP="00320833">
      <w:pPr>
        <w:rPr>
          <w:rtl/>
        </w:rPr>
      </w:pPr>
      <w:bookmarkStart w:id="6180" w:name="_ETM_Q17_717612"/>
      <w:bookmarkStart w:id="6181" w:name="_ETM_Q17_717664"/>
      <w:bookmarkEnd w:id="6180"/>
      <w:bookmarkEnd w:id="6181"/>
    </w:p>
    <w:p w:rsidR="00F251AD" w:rsidRDefault="00F251AD" w:rsidP="00320833">
      <w:pPr>
        <w:rPr>
          <w:rtl/>
        </w:rPr>
      </w:pPr>
      <w:bookmarkStart w:id="6182" w:name="_ETM_Q17_717836"/>
      <w:bookmarkStart w:id="6183" w:name="_ETM_Q17_717885"/>
      <w:bookmarkEnd w:id="6182"/>
      <w:bookmarkEnd w:id="6183"/>
      <w:r>
        <w:rPr>
          <w:rFonts w:hint="cs"/>
          <w:rtl/>
        </w:rPr>
        <w:t xml:space="preserve">ודקה אחת על </w:t>
      </w:r>
      <w:bookmarkStart w:id="6184" w:name="_ETM_Q17_717757"/>
      <w:bookmarkEnd w:id="6184"/>
      <w:r>
        <w:rPr>
          <w:rFonts w:hint="cs"/>
          <w:rtl/>
        </w:rPr>
        <w:t>החוק, ובמקרה אדוני המציע כאן.</w:t>
      </w:r>
    </w:p>
    <w:p w:rsidR="00F251AD" w:rsidRDefault="00F251AD" w:rsidP="00320833">
      <w:pPr>
        <w:rPr>
          <w:rtl/>
        </w:rPr>
      </w:pPr>
    </w:p>
    <w:p w:rsidR="00F251AD" w:rsidRDefault="00F251AD" w:rsidP="00320833">
      <w:pPr>
        <w:pStyle w:val="af7"/>
        <w:keepNext/>
        <w:rPr>
          <w:rtl/>
        </w:rPr>
      </w:pPr>
      <w:bookmarkStart w:id="6185" w:name="ET_yor_6593_19"/>
      <w:r w:rsidRPr="00EA0490">
        <w:rPr>
          <w:rStyle w:val="TagStyle"/>
          <w:rtl/>
        </w:rPr>
        <w:t xml:space="preserve"> &lt;&lt; יור &gt;&gt; </w:t>
      </w:r>
      <w:r>
        <w:rPr>
          <w:rtl/>
        </w:rPr>
        <w:t>היו"ר חנוך דב מלביצקי:</w:t>
      </w:r>
      <w:r w:rsidRPr="00EA0490">
        <w:rPr>
          <w:rStyle w:val="TagStyle"/>
          <w:rtl/>
        </w:rPr>
        <w:t xml:space="preserve"> &lt;&lt; יור &gt;&gt;</w:t>
      </w:r>
      <w:r>
        <w:rPr>
          <w:rtl/>
        </w:rPr>
        <w:t xml:space="preserve">   </w:t>
      </w:r>
      <w:bookmarkEnd w:id="6185"/>
    </w:p>
    <w:p w:rsidR="00F251AD" w:rsidRDefault="00F251AD" w:rsidP="00C14609">
      <w:pPr>
        <w:rPr>
          <w:rtl/>
        </w:rPr>
      </w:pPr>
    </w:p>
    <w:p w:rsidR="00F251AD" w:rsidRDefault="00F251AD" w:rsidP="00320833">
      <w:pPr>
        <w:rPr>
          <w:rtl/>
        </w:rPr>
      </w:pPr>
      <w:r>
        <w:rPr>
          <w:rFonts w:hint="cs"/>
          <w:rtl/>
        </w:rPr>
        <w:t>אין מקריות, אתה יודע.</w:t>
      </w:r>
    </w:p>
    <w:p w:rsidR="00F251AD" w:rsidRDefault="00F251AD" w:rsidP="00320833">
      <w:pPr>
        <w:rPr>
          <w:rtl/>
        </w:rPr>
      </w:pPr>
      <w:bookmarkStart w:id="6186" w:name="_ETM_Q17_722956"/>
      <w:bookmarkStart w:id="6187" w:name="_ETM_Q17_723011"/>
      <w:bookmarkEnd w:id="6186"/>
      <w:bookmarkEnd w:id="6187"/>
    </w:p>
    <w:p w:rsidR="00F251AD" w:rsidRDefault="00F251AD" w:rsidP="00320833">
      <w:pPr>
        <w:pStyle w:val="-"/>
        <w:keepNext/>
        <w:rPr>
          <w:rtl/>
        </w:rPr>
      </w:pPr>
      <w:bookmarkStart w:id="6188" w:name="ET_speakercontinue_6156_20"/>
      <w:r w:rsidRPr="00EA0490">
        <w:rPr>
          <w:rStyle w:val="TagStyle"/>
          <w:rtl/>
        </w:rPr>
        <w:t xml:space="preserve"> &lt;&lt; דובר_המשך &gt;&gt; </w:t>
      </w:r>
      <w:r>
        <w:rPr>
          <w:rtl/>
        </w:rPr>
        <w:t>גלעד קריב (העבודה):</w:t>
      </w:r>
      <w:r w:rsidRPr="00EA0490">
        <w:rPr>
          <w:rStyle w:val="TagStyle"/>
          <w:rtl/>
        </w:rPr>
        <w:t xml:space="preserve"> &lt;&lt; דובר_המשך &gt;&gt;</w:t>
      </w:r>
      <w:r>
        <w:rPr>
          <w:rtl/>
        </w:rPr>
        <w:t xml:space="preserve">   </w:t>
      </w:r>
      <w:bookmarkEnd w:id="6188"/>
    </w:p>
    <w:p w:rsidR="00F251AD" w:rsidRDefault="00F251AD" w:rsidP="00C14609">
      <w:pPr>
        <w:rPr>
          <w:rtl/>
        </w:rPr>
      </w:pPr>
    </w:p>
    <w:p w:rsidR="00F251AD" w:rsidRDefault="00F251AD" w:rsidP="00320833">
      <w:pPr>
        <w:rPr>
          <w:rtl/>
        </w:rPr>
      </w:pPr>
      <w:bookmarkStart w:id="6189" w:name="_ETM_Q17_724064"/>
      <w:bookmarkEnd w:id="6189"/>
      <w:r>
        <w:rPr>
          <w:rFonts w:hint="cs"/>
          <w:rtl/>
        </w:rPr>
        <w:t xml:space="preserve">אדוני היושב-ראש, אפשר </w:t>
      </w:r>
      <w:bookmarkStart w:id="6190" w:name="_ETM_Q17_725744"/>
      <w:bookmarkEnd w:id="6190"/>
      <w:r>
        <w:rPr>
          <w:rFonts w:hint="cs"/>
          <w:rtl/>
        </w:rPr>
        <w:t xml:space="preserve">להתווכח, זה מותר, רק לא כדאי לחשוב שחצי מחברי </w:t>
      </w:r>
      <w:bookmarkStart w:id="6191" w:name="_ETM_Q17_732904"/>
      <w:bookmarkEnd w:id="6191"/>
      <w:r>
        <w:rPr>
          <w:rFonts w:hint="cs"/>
          <w:rtl/>
        </w:rPr>
        <w:t>הכנסת טיפשים.</w:t>
      </w:r>
      <w:bookmarkStart w:id="6192" w:name="_ETM_Q17_732276"/>
      <w:bookmarkEnd w:id="6192"/>
    </w:p>
    <w:p w:rsidR="00F251AD" w:rsidRDefault="00F251AD" w:rsidP="00320833">
      <w:pPr>
        <w:rPr>
          <w:rtl/>
        </w:rPr>
      </w:pPr>
      <w:bookmarkStart w:id="6193" w:name="_ETM_Q17_732348"/>
      <w:bookmarkEnd w:id="6193"/>
    </w:p>
    <w:p w:rsidR="00F251AD" w:rsidRDefault="00F251AD" w:rsidP="00320833">
      <w:pPr>
        <w:pStyle w:val="af7"/>
        <w:keepNext/>
        <w:rPr>
          <w:rtl/>
        </w:rPr>
      </w:pPr>
      <w:bookmarkStart w:id="6194" w:name="ET_yor_6593_21"/>
      <w:r w:rsidRPr="00EA0490">
        <w:rPr>
          <w:rStyle w:val="TagStyle"/>
          <w:rtl/>
        </w:rPr>
        <w:t xml:space="preserve"> &lt;&lt; יור &gt;&gt; </w:t>
      </w:r>
      <w:r>
        <w:rPr>
          <w:rtl/>
        </w:rPr>
        <w:t>היו"ר חנוך דב מלביצקי:</w:t>
      </w:r>
      <w:r w:rsidRPr="00EA0490">
        <w:rPr>
          <w:rStyle w:val="TagStyle"/>
          <w:rtl/>
        </w:rPr>
        <w:t xml:space="preserve"> &lt;&lt; יור &gt;&gt;</w:t>
      </w:r>
      <w:r>
        <w:rPr>
          <w:rtl/>
        </w:rPr>
        <w:t xml:space="preserve">   </w:t>
      </w:r>
      <w:bookmarkEnd w:id="6194"/>
    </w:p>
    <w:p w:rsidR="00F251AD" w:rsidRDefault="00F251AD" w:rsidP="00C14609">
      <w:pPr>
        <w:rPr>
          <w:rtl/>
        </w:rPr>
      </w:pPr>
    </w:p>
    <w:p w:rsidR="00F251AD" w:rsidRDefault="00F251AD" w:rsidP="00320833">
      <w:pPr>
        <w:rPr>
          <w:rtl/>
        </w:rPr>
      </w:pPr>
      <w:bookmarkStart w:id="6195" w:name="_ETM_Q17_733357"/>
      <w:bookmarkEnd w:id="6195"/>
      <w:r>
        <w:rPr>
          <w:rFonts w:hint="cs"/>
          <w:rtl/>
        </w:rPr>
        <w:t>מסכים.</w:t>
      </w:r>
      <w:bookmarkStart w:id="6196" w:name="_ETM_Q17_735716"/>
      <w:bookmarkEnd w:id="6196"/>
    </w:p>
    <w:p w:rsidR="00F251AD" w:rsidRPr="0027086E" w:rsidRDefault="00F251AD" w:rsidP="0027086E">
      <w:pPr>
        <w:rPr>
          <w:rtl/>
        </w:rPr>
      </w:pPr>
    </w:p>
    <w:p w:rsidR="00F251AD" w:rsidRDefault="00F251AD" w:rsidP="0027086E">
      <w:pPr>
        <w:pStyle w:val="-"/>
        <w:keepNext/>
        <w:rPr>
          <w:rtl/>
        </w:rPr>
      </w:pPr>
      <w:bookmarkStart w:id="6197" w:name="_ETM_Q17_735757"/>
      <w:bookmarkEnd w:id="6197"/>
      <w:r w:rsidRPr="00EA0490">
        <w:rPr>
          <w:rStyle w:val="TagStyle"/>
          <w:rtl/>
        </w:rPr>
        <w:t xml:space="preserve">&lt;&lt; דובר_המשך &gt;&gt; </w:t>
      </w:r>
      <w:r>
        <w:rPr>
          <w:rtl/>
        </w:rPr>
        <w:t>גלעד קריב (העבודה):</w:t>
      </w:r>
      <w:r w:rsidRPr="00EA0490">
        <w:rPr>
          <w:rStyle w:val="TagStyle"/>
          <w:rtl/>
        </w:rPr>
        <w:t xml:space="preserve"> &lt;&lt; דובר_המשך &gt;&gt;</w:t>
      </w:r>
      <w:r>
        <w:rPr>
          <w:rtl/>
        </w:rPr>
        <w:t xml:space="preserve">   </w:t>
      </w:r>
    </w:p>
    <w:p w:rsidR="00F251AD" w:rsidRPr="0027086E" w:rsidRDefault="00F251AD" w:rsidP="0027086E">
      <w:pPr>
        <w:rPr>
          <w:rtl/>
        </w:rPr>
      </w:pPr>
    </w:p>
    <w:p w:rsidR="00F251AD" w:rsidRDefault="00F251AD" w:rsidP="00320833">
      <w:pPr>
        <w:rPr>
          <w:rtl/>
        </w:rPr>
      </w:pPr>
      <w:bookmarkStart w:id="6198" w:name="TOR_Q18"/>
      <w:bookmarkEnd w:id="6198"/>
      <w:r>
        <w:rPr>
          <w:rFonts w:hint="cs"/>
          <w:rtl/>
        </w:rPr>
        <w:t xml:space="preserve">הצעת החוק הזאת, כל-כולה מעשה נקמנות בגין ההפסד שלכם בבחירות ללשכת עורכי הדין, </w:t>
      </w:r>
      <w:bookmarkStart w:id="6199" w:name="_ETM_Q18_147147"/>
      <w:bookmarkEnd w:id="6199"/>
      <w:r>
        <w:rPr>
          <w:rFonts w:hint="cs"/>
          <w:rtl/>
        </w:rPr>
        <w:t>כאשר כאיש אחד התייצבתם מאחורי אדם לא ראוי כשידעתם שהוא</w:t>
      </w:r>
      <w:bookmarkStart w:id="6200" w:name="_ETM_Q18_155966"/>
      <w:bookmarkEnd w:id="6200"/>
      <w:r>
        <w:rPr>
          <w:rFonts w:hint="cs"/>
          <w:rtl/>
        </w:rPr>
        <w:t xml:space="preserve"> בעיצומם של הליכים פליליים. כל שעניין אתכם הוא להבטיח</w:t>
      </w:r>
      <w:bookmarkStart w:id="6201" w:name="_ETM_Q18_162200"/>
      <w:bookmarkEnd w:id="6201"/>
      <w:r>
        <w:rPr>
          <w:rFonts w:hint="cs"/>
          <w:rtl/>
        </w:rPr>
        <w:t xml:space="preserve"> שלשכת עורכי הדין לא תתייצב נגד המהפכה המשטרית שלכם. ומשהפסדתם הפסד מפואר, אתם במסע נקמנות, מסע ונדטה נגד </w:t>
      </w:r>
      <w:bookmarkStart w:id="6202" w:name="_ETM_Q18_173855"/>
      <w:bookmarkEnd w:id="6202"/>
      <w:r>
        <w:rPr>
          <w:rFonts w:hint="cs"/>
          <w:rtl/>
        </w:rPr>
        <w:t xml:space="preserve">לשכת עורכי הדין. האחרונים שידברו כאן על נסיעות לחו"ל </w:t>
      </w:r>
      <w:r w:rsidR="00C14609">
        <w:rPr>
          <w:rFonts w:hint="cs"/>
          <w:rtl/>
        </w:rPr>
        <w:t>– –</w:t>
      </w:r>
      <w:r>
        <w:rPr>
          <w:rFonts w:hint="cs"/>
          <w:rtl/>
        </w:rPr>
        <w:t xml:space="preserve"> </w:t>
      </w:r>
      <w:bookmarkStart w:id="6203" w:name="_ETM_Q18_183513"/>
      <w:bookmarkEnd w:id="6203"/>
    </w:p>
    <w:p w:rsidR="00F251AD" w:rsidRDefault="00F251AD" w:rsidP="009635F5">
      <w:pPr>
        <w:rPr>
          <w:rtl/>
        </w:rPr>
      </w:pPr>
    </w:p>
    <w:p w:rsidR="00F251AD" w:rsidRDefault="00F251AD" w:rsidP="00320833">
      <w:pPr>
        <w:pStyle w:val="af7"/>
        <w:keepNext/>
        <w:rPr>
          <w:rtl/>
        </w:rPr>
      </w:pPr>
      <w:bookmarkStart w:id="6204" w:name="ET_yor_6593_2"/>
      <w:r w:rsidRPr="00C57CFD">
        <w:rPr>
          <w:rStyle w:val="TagStyle"/>
          <w:rtl/>
        </w:rPr>
        <w:t xml:space="preserve"> &lt;&lt; יור &gt;&gt;</w:t>
      </w:r>
      <w:r w:rsidRPr="001B0CF7">
        <w:rPr>
          <w:rStyle w:val="TagStyle"/>
          <w:rtl/>
        </w:rPr>
        <w:t xml:space="preserve"> </w:t>
      </w:r>
      <w:r>
        <w:rPr>
          <w:rtl/>
        </w:rPr>
        <w:t>היו"ר חנוך דב מלביצקי:</w:t>
      </w:r>
      <w:r w:rsidRPr="001B0CF7">
        <w:rPr>
          <w:rStyle w:val="TagStyle"/>
          <w:rtl/>
        </w:rPr>
        <w:t xml:space="preserve"> </w:t>
      </w:r>
      <w:r w:rsidRPr="00C57CFD">
        <w:rPr>
          <w:rStyle w:val="TagStyle"/>
          <w:rtl/>
        </w:rPr>
        <w:t>&lt;&lt; יור &gt;&gt;</w:t>
      </w:r>
      <w:r>
        <w:rPr>
          <w:rtl/>
        </w:rPr>
        <w:t xml:space="preserve">   </w:t>
      </w:r>
      <w:bookmarkEnd w:id="6204"/>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תודה רבה. </w:t>
      </w:r>
      <w:bookmarkStart w:id="6205" w:name="_ETM_Q18_182427"/>
      <w:bookmarkEnd w:id="6205"/>
    </w:p>
    <w:p w:rsidR="00F251AD" w:rsidRDefault="00F251AD" w:rsidP="00320833">
      <w:pPr>
        <w:rPr>
          <w:rtl/>
          <w:lang w:eastAsia="he-IL"/>
        </w:rPr>
      </w:pPr>
      <w:bookmarkStart w:id="6206" w:name="_ETM_Q18_182496"/>
      <w:bookmarkEnd w:id="6206"/>
    </w:p>
    <w:p w:rsidR="00F251AD" w:rsidRDefault="00F251AD" w:rsidP="00320833">
      <w:pPr>
        <w:pStyle w:val="-"/>
        <w:keepNext/>
        <w:rPr>
          <w:rtl/>
        </w:rPr>
      </w:pPr>
      <w:bookmarkStart w:id="6207" w:name="ET_speakercontinue_6156_9"/>
      <w:r w:rsidRPr="00C57CFD">
        <w:rPr>
          <w:rStyle w:val="TagStyle"/>
          <w:rtl/>
        </w:rPr>
        <w:t xml:space="preserve"> &lt;&lt; דובר_המשך &gt;&gt;</w:t>
      </w:r>
      <w:r w:rsidRPr="0069458E">
        <w:rPr>
          <w:rStyle w:val="TagStyle"/>
          <w:rtl/>
        </w:rPr>
        <w:t xml:space="preserve"> </w:t>
      </w:r>
      <w:r>
        <w:rPr>
          <w:rtl/>
        </w:rPr>
        <w:t>גלעד קריב (העבודה):</w:t>
      </w:r>
      <w:r w:rsidRPr="0069458E">
        <w:rPr>
          <w:rStyle w:val="TagStyle"/>
          <w:rtl/>
        </w:rPr>
        <w:t xml:space="preserve"> </w:t>
      </w:r>
      <w:r w:rsidRPr="00C57CFD">
        <w:rPr>
          <w:rStyle w:val="TagStyle"/>
          <w:rtl/>
        </w:rPr>
        <w:t>&lt;&lt; דובר_המשך &gt;&gt;</w:t>
      </w:r>
      <w:r>
        <w:rPr>
          <w:rtl/>
        </w:rPr>
        <w:t xml:space="preserve">   </w:t>
      </w:r>
      <w:bookmarkEnd w:id="6207"/>
    </w:p>
    <w:p w:rsidR="00F251AD" w:rsidRDefault="00F251AD" w:rsidP="00C14609">
      <w:pPr>
        <w:rPr>
          <w:rtl/>
          <w:lang w:eastAsia="he-IL"/>
        </w:rPr>
      </w:pPr>
    </w:p>
    <w:p w:rsidR="00F251AD" w:rsidRDefault="00C14609" w:rsidP="00320833">
      <w:pPr>
        <w:rPr>
          <w:rtl/>
          <w:lang w:eastAsia="he-IL"/>
        </w:rPr>
      </w:pPr>
      <w:r>
        <w:rPr>
          <w:rFonts w:hint="cs"/>
          <w:rtl/>
          <w:lang w:eastAsia="he-IL"/>
        </w:rPr>
        <w:t>– –</w:t>
      </w:r>
      <w:r w:rsidR="00F251AD">
        <w:rPr>
          <w:rFonts w:hint="cs"/>
          <w:rtl/>
          <w:lang w:eastAsia="he-IL"/>
        </w:rPr>
        <w:t xml:space="preserve"> על חשבון כספי הציבור הם </w:t>
      </w:r>
      <w:bookmarkStart w:id="6208" w:name="_ETM_Q18_184792"/>
      <w:bookmarkEnd w:id="6208"/>
      <w:r w:rsidR="00F251AD">
        <w:rPr>
          <w:rFonts w:hint="cs"/>
          <w:rtl/>
          <w:lang w:eastAsia="he-IL"/>
        </w:rPr>
        <w:t xml:space="preserve">נציגי הממשלה המעופפת והמופקרת שמושלת במדינת ישראל. </w:t>
      </w:r>
    </w:p>
    <w:p w:rsidR="00F251AD" w:rsidRDefault="00F251AD" w:rsidP="00320833">
      <w:pPr>
        <w:rPr>
          <w:rtl/>
          <w:lang w:eastAsia="he-IL"/>
        </w:rPr>
      </w:pPr>
      <w:bookmarkStart w:id="6209" w:name="_ETM_Q18_190258"/>
      <w:bookmarkStart w:id="6210" w:name="_ETM_Q18_190333"/>
      <w:bookmarkEnd w:id="6209"/>
      <w:bookmarkEnd w:id="6210"/>
    </w:p>
    <w:p w:rsidR="00F251AD" w:rsidRDefault="00F251AD" w:rsidP="00320833">
      <w:pPr>
        <w:pStyle w:val="af7"/>
        <w:keepNext/>
        <w:rPr>
          <w:rtl/>
        </w:rPr>
      </w:pPr>
      <w:bookmarkStart w:id="6211" w:name="ET_yor_6593_10"/>
      <w:r w:rsidRPr="00C57CFD">
        <w:rPr>
          <w:rStyle w:val="TagStyle"/>
          <w:rtl/>
        </w:rPr>
        <w:t xml:space="preserve"> &lt;&lt; יור &gt;&gt;</w:t>
      </w:r>
      <w:r w:rsidRPr="0069458E">
        <w:rPr>
          <w:rStyle w:val="TagStyle"/>
          <w:rtl/>
        </w:rPr>
        <w:t xml:space="preserve"> </w:t>
      </w:r>
      <w:r>
        <w:rPr>
          <w:rtl/>
        </w:rPr>
        <w:t>היו"ר חנוך דב מלביצקי:</w:t>
      </w:r>
      <w:r w:rsidRPr="0069458E">
        <w:rPr>
          <w:rStyle w:val="TagStyle"/>
          <w:rtl/>
        </w:rPr>
        <w:t xml:space="preserve"> </w:t>
      </w:r>
      <w:r w:rsidRPr="00C57CFD">
        <w:rPr>
          <w:rStyle w:val="TagStyle"/>
          <w:rtl/>
        </w:rPr>
        <w:t>&lt;&lt; יור &gt;&gt;</w:t>
      </w:r>
      <w:r>
        <w:rPr>
          <w:rtl/>
        </w:rPr>
        <w:t xml:space="preserve">   </w:t>
      </w:r>
      <w:bookmarkEnd w:id="6211"/>
    </w:p>
    <w:p w:rsidR="00F251AD" w:rsidRDefault="00F251AD" w:rsidP="00C14609">
      <w:pPr>
        <w:rPr>
          <w:rtl/>
          <w:lang w:eastAsia="he-IL"/>
        </w:rPr>
      </w:pPr>
    </w:p>
    <w:p w:rsidR="00F251AD" w:rsidRDefault="00F251AD" w:rsidP="00320833">
      <w:pPr>
        <w:rPr>
          <w:rtl/>
          <w:lang w:eastAsia="he-IL"/>
        </w:rPr>
      </w:pPr>
      <w:bookmarkStart w:id="6212" w:name="_ETM_Q18_191263"/>
      <w:bookmarkEnd w:id="6212"/>
      <w:r>
        <w:rPr>
          <w:rFonts w:hint="cs"/>
          <w:rtl/>
          <w:lang w:eastAsia="he-IL"/>
        </w:rPr>
        <w:t>תודה רבה.</w:t>
      </w:r>
    </w:p>
    <w:p w:rsidR="00F251AD" w:rsidRDefault="00F251AD" w:rsidP="00320833">
      <w:pPr>
        <w:rPr>
          <w:rtl/>
          <w:lang w:eastAsia="he-IL"/>
        </w:rPr>
      </w:pPr>
    </w:p>
    <w:p w:rsidR="00F251AD" w:rsidRDefault="00F251AD" w:rsidP="00320833">
      <w:pPr>
        <w:rPr>
          <w:rtl/>
          <w:lang w:eastAsia="he-IL"/>
        </w:rPr>
      </w:pPr>
    </w:p>
    <w:p w:rsidR="00F251AD" w:rsidRDefault="00F251AD" w:rsidP="00320833">
      <w:pPr>
        <w:pStyle w:val="a7"/>
        <w:rPr>
          <w:rtl/>
          <w:lang w:eastAsia="he-IL"/>
        </w:rPr>
      </w:pPr>
      <w:bookmarkStart w:id="6213" w:name="ET_hatsach_644237_3"/>
      <w:r w:rsidRPr="00C57CFD">
        <w:rPr>
          <w:rStyle w:val="TagStyle"/>
          <w:rtl/>
        </w:rPr>
        <w:t xml:space="preserve"> &lt;&lt; הצח &gt;&gt;</w:t>
      </w:r>
      <w:r w:rsidRPr="001B0CF7">
        <w:rPr>
          <w:rStyle w:val="TagStyle"/>
          <w:rtl/>
        </w:rPr>
        <w:t xml:space="preserve"> </w:t>
      </w:r>
      <w:bookmarkStart w:id="6214" w:name="_Toc182423758"/>
      <w:bookmarkStart w:id="6215" w:name="_Toc182430269"/>
      <w:bookmarkStart w:id="6216" w:name="_Toc182431929"/>
      <w:bookmarkStart w:id="6217" w:name="_Toc182432044"/>
      <w:r>
        <w:rPr>
          <w:rtl/>
          <w:lang w:eastAsia="he-IL"/>
        </w:rPr>
        <w:t>הצעת חוק הביטוח הלאומי (תיקון – חישוב תגמול מילואים למשוחרר משירות קבע או לפורש ממנו) (הוראת שעה), התשפ"ד</w:t>
      </w:r>
      <w:r>
        <w:rPr>
          <w:rFonts w:hint="cs"/>
          <w:rtl/>
          <w:lang w:eastAsia="he-IL"/>
        </w:rPr>
        <w:t>–</w:t>
      </w:r>
      <w:r>
        <w:rPr>
          <w:rtl/>
          <w:lang w:eastAsia="he-IL"/>
        </w:rPr>
        <w:t>2024</w:t>
      </w:r>
      <w:bookmarkEnd w:id="6214"/>
      <w:bookmarkEnd w:id="6215"/>
      <w:bookmarkEnd w:id="6216"/>
      <w:bookmarkEnd w:id="6217"/>
      <w:r w:rsidRPr="001B0CF7">
        <w:rPr>
          <w:rStyle w:val="TagStyle"/>
          <w:rtl/>
        </w:rPr>
        <w:t xml:space="preserve"> </w:t>
      </w:r>
      <w:r w:rsidRPr="00C57CFD">
        <w:rPr>
          <w:rStyle w:val="TagStyle"/>
          <w:rtl/>
        </w:rPr>
        <w:t>&lt;&lt; הצח &gt;&gt;</w:t>
      </w:r>
      <w:r>
        <w:rPr>
          <w:rtl/>
          <w:lang w:eastAsia="he-IL"/>
        </w:rPr>
        <w:t xml:space="preserve">   </w:t>
      </w:r>
      <w:bookmarkEnd w:id="6213"/>
    </w:p>
    <w:p w:rsidR="00F251AD" w:rsidRDefault="00F251AD" w:rsidP="00C14609">
      <w:pPr>
        <w:rPr>
          <w:rtl/>
          <w:lang w:eastAsia="he-IL"/>
        </w:rPr>
      </w:pPr>
      <w:r>
        <w:rPr>
          <w:rtl/>
          <w:lang w:eastAsia="he-IL"/>
        </w:rPr>
        <w:t>[הצעת חוק פ/</w:t>
      </w:r>
      <w:r>
        <w:rPr>
          <w:rFonts w:hint="cs"/>
          <w:rtl/>
          <w:lang w:eastAsia="he-IL"/>
        </w:rPr>
        <w:t>4821</w:t>
      </w:r>
      <w:r>
        <w:rPr>
          <w:rtl/>
          <w:lang w:eastAsia="he-IL"/>
        </w:rPr>
        <w:t>/</w:t>
      </w:r>
      <w:r>
        <w:rPr>
          <w:rFonts w:hint="cs"/>
          <w:rtl/>
          <w:lang w:eastAsia="he-IL"/>
        </w:rPr>
        <w:t>25; נספחות.</w:t>
      </w:r>
      <w:r>
        <w:rPr>
          <w:rtl/>
          <w:lang w:eastAsia="he-IL"/>
        </w:rPr>
        <w:t>]</w:t>
      </w:r>
    </w:p>
    <w:p w:rsidR="00F251AD" w:rsidRDefault="00F251AD" w:rsidP="0032083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F251AD" w:rsidRDefault="00F251AD" w:rsidP="00320833">
      <w:pPr>
        <w:rPr>
          <w:rtl/>
          <w:lang w:eastAsia="he-IL"/>
        </w:rPr>
      </w:pPr>
    </w:p>
    <w:p w:rsidR="00F251AD" w:rsidRDefault="00F251AD" w:rsidP="00320833">
      <w:pPr>
        <w:pStyle w:val="af7"/>
        <w:keepNext/>
        <w:rPr>
          <w:rtl/>
        </w:rPr>
      </w:pPr>
      <w:bookmarkStart w:id="6218" w:name="ET_yor_6593_4"/>
      <w:r w:rsidRPr="00C57CFD">
        <w:rPr>
          <w:rStyle w:val="TagStyle"/>
          <w:rtl/>
        </w:rPr>
        <w:t xml:space="preserve"> &lt;&lt; יור &gt;&gt;</w:t>
      </w:r>
      <w:r w:rsidRPr="001B0CF7">
        <w:rPr>
          <w:rStyle w:val="TagStyle"/>
          <w:rtl/>
        </w:rPr>
        <w:t xml:space="preserve"> </w:t>
      </w:r>
      <w:r>
        <w:rPr>
          <w:rtl/>
        </w:rPr>
        <w:t>היו"ר חנוך דב מלביצקי:</w:t>
      </w:r>
      <w:r w:rsidRPr="001B0CF7">
        <w:rPr>
          <w:rStyle w:val="TagStyle"/>
          <w:rtl/>
        </w:rPr>
        <w:t xml:space="preserve"> </w:t>
      </w:r>
      <w:r w:rsidRPr="00C57CFD">
        <w:rPr>
          <w:rStyle w:val="TagStyle"/>
          <w:rtl/>
        </w:rPr>
        <w:t>&lt;&lt; יור &gt;&gt;</w:t>
      </w:r>
      <w:r>
        <w:rPr>
          <w:rtl/>
        </w:rPr>
        <w:t xml:space="preserve">   </w:t>
      </w:r>
      <w:bookmarkEnd w:id="6218"/>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 הביטוח הלאומי (תיקון – חישוב תגמול מילואים למשוחרר משירות קבע או לפורש ממנו) (הוראת שעה), התשפ"ד</w:t>
      </w:r>
      <w:r>
        <w:rPr>
          <w:rFonts w:hint="cs"/>
          <w:rtl/>
          <w:lang w:eastAsia="he-IL"/>
        </w:rPr>
        <w:t>–</w:t>
      </w:r>
      <w:r>
        <w:rPr>
          <w:rtl/>
          <w:lang w:eastAsia="he-IL"/>
        </w:rPr>
        <w:t>2024</w:t>
      </w:r>
      <w:r>
        <w:rPr>
          <w:rFonts w:hint="cs"/>
          <w:rtl/>
          <w:lang w:eastAsia="he-IL"/>
        </w:rPr>
        <w:t xml:space="preserve">, של חברת הכנסת חוה אתי עטייה. בבקשה, גברתי, עלי נא </w:t>
      </w:r>
      <w:bookmarkStart w:id="6219" w:name="_ETM_Q18_208859"/>
      <w:bookmarkEnd w:id="6219"/>
      <w:r>
        <w:rPr>
          <w:rFonts w:hint="cs"/>
          <w:rtl/>
          <w:lang w:eastAsia="he-IL"/>
        </w:rPr>
        <w:t xml:space="preserve">להציג את הצעת החוק. </w:t>
      </w:r>
    </w:p>
    <w:p w:rsidR="00F251AD" w:rsidRDefault="00F251AD" w:rsidP="00320833">
      <w:pPr>
        <w:rPr>
          <w:rtl/>
          <w:lang w:eastAsia="he-IL"/>
        </w:rPr>
      </w:pPr>
    </w:p>
    <w:p w:rsidR="00F251AD" w:rsidRDefault="00F251AD" w:rsidP="00320833">
      <w:pPr>
        <w:pStyle w:val="a4"/>
        <w:keepNext/>
        <w:rPr>
          <w:rtl/>
        </w:rPr>
      </w:pPr>
      <w:bookmarkStart w:id="6220" w:name="ET_speaker_5796_5"/>
      <w:r w:rsidRPr="00C57CFD">
        <w:rPr>
          <w:rStyle w:val="TagStyle"/>
          <w:rtl/>
        </w:rPr>
        <w:t xml:space="preserve"> &lt;&lt; דובר &gt;&gt;</w:t>
      </w:r>
      <w:r w:rsidRPr="001B0CF7">
        <w:rPr>
          <w:rStyle w:val="TagStyle"/>
          <w:rtl/>
        </w:rPr>
        <w:t xml:space="preserve"> </w:t>
      </w:r>
      <w:bookmarkStart w:id="6221" w:name="_Toc182423759"/>
      <w:bookmarkStart w:id="6222" w:name="_Toc182430270"/>
      <w:bookmarkStart w:id="6223" w:name="_Toc182431930"/>
      <w:bookmarkStart w:id="6224" w:name="_Toc182432045"/>
      <w:r>
        <w:rPr>
          <w:rtl/>
        </w:rPr>
        <w:t>חוה אתי עטייה (הליכוד):</w:t>
      </w:r>
      <w:bookmarkEnd w:id="6221"/>
      <w:bookmarkEnd w:id="6222"/>
      <w:bookmarkEnd w:id="6223"/>
      <w:bookmarkEnd w:id="6224"/>
      <w:r w:rsidRPr="001B0CF7">
        <w:rPr>
          <w:rStyle w:val="TagStyle"/>
          <w:rtl/>
        </w:rPr>
        <w:t xml:space="preserve"> </w:t>
      </w:r>
      <w:r w:rsidRPr="00C57CFD">
        <w:rPr>
          <w:rStyle w:val="TagStyle"/>
          <w:rtl/>
        </w:rPr>
        <w:t>&lt;&lt; דובר &gt;&gt;</w:t>
      </w:r>
      <w:r>
        <w:rPr>
          <w:rtl/>
        </w:rPr>
        <w:t xml:space="preserve">   </w:t>
      </w:r>
      <w:bookmarkEnd w:id="6220"/>
    </w:p>
    <w:p w:rsidR="00F251AD" w:rsidRDefault="00F251AD" w:rsidP="00C14609">
      <w:pPr>
        <w:rPr>
          <w:rtl/>
          <w:lang w:eastAsia="he-IL"/>
        </w:rPr>
      </w:pPr>
    </w:p>
    <w:p w:rsidR="00F251AD" w:rsidRDefault="00F251AD" w:rsidP="00320833">
      <w:pPr>
        <w:rPr>
          <w:rtl/>
          <w:lang w:eastAsia="he-IL"/>
        </w:rPr>
      </w:pPr>
      <w:r>
        <w:rPr>
          <w:rFonts w:hint="cs"/>
          <w:rtl/>
          <w:lang w:eastAsia="he-IL"/>
        </w:rPr>
        <w:t>אדוני היושב-ראש, כנסת נכבדה, אדוני</w:t>
      </w:r>
      <w:bookmarkStart w:id="6225" w:name="_ETM_Q18_228224"/>
      <w:bookmarkEnd w:id="6225"/>
      <w:r>
        <w:rPr>
          <w:rFonts w:hint="cs"/>
          <w:rtl/>
          <w:lang w:eastAsia="he-IL"/>
        </w:rPr>
        <w:t xml:space="preserve"> שר העבודה מר יואב בן צור, מכובדיי כולם, בראשית דבריי</w:t>
      </w:r>
      <w:bookmarkStart w:id="6226" w:name="_ETM_Q18_232573"/>
      <w:bookmarkEnd w:id="6226"/>
      <w:r>
        <w:rPr>
          <w:rFonts w:hint="cs"/>
          <w:rtl/>
          <w:lang w:eastAsia="he-IL"/>
        </w:rPr>
        <w:t xml:space="preserve"> אני שולחת מכאן תנחומים למשפחותיהם של חמשת חללי צה"ל שנפלו</w:t>
      </w:r>
      <w:bookmarkStart w:id="6227" w:name="_ETM_Q18_238617"/>
      <w:bookmarkEnd w:id="6227"/>
      <w:r>
        <w:rPr>
          <w:rFonts w:hint="cs"/>
          <w:rtl/>
          <w:lang w:eastAsia="he-IL"/>
        </w:rPr>
        <w:t xml:space="preserve"> השבוע ולמשפחותיהם של זיו </w:t>
      </w:r>
      <w:proofErr w:type="spellStart"/>
      <w:r>
        <w:rPr>
          <w:rFonts w:hint="cs"/>
          <w:rtl/>
          <w:lang w:eastAsia="he-IL"/>
        </w:rPr>
        <w:t>בלפר</w:t>
      </w:r>
      <w:proofErr w:type="spellEnd"/>
      <w:r>
        <w:rPr>
          <w:rFonts w:hint="cs"/>
          <w:rtl/>
          <w:lang w:eastAsia="he-IL"/>
        </w:rPr>
        <w:t xml:space="preserve"> ושמעון </w:t>
      </w:r>
      <w:proofErr w:type="spellStart"/>
      <w:r>
        <w:rPr>
          <w:rFonts w:hint="cs"/>
          <w:rtl/>
          <w:lang w:eastAsia="he-IL"/>
        </w:rPr>
        <w:t>נג'ם</w:t>
      </w:r>
      <w:proofErr w:type="spellEnd"/>
      <w:r>
        <w:rPr>
          <w:rFonts w:hint="cs"/>
          <w:rtl/>
          <w:lang w:eastAsia="he-IL"/>
        </w:rPr>
        <w:t xml:space="preserve">, זכרם </w:t>
      </w:r>
      <w:bookmarkStart w:id="6228" w:name="_ETM_Q18_246066"/>
      <w:bookmarkEnd w:id="6228"/>
      <w:r>
        <w:rPr>
          <w:rFonts w:hint="cs"/>
          <w:rtl/>
          <w:lang w:eastAsia="he-IL"/>
        </w:rPr>
        <w:t xml:space="preserve">לברכה, שנהרגו השבוע מפגיעת הרקטה בנהריה. נתפלל לשובם של החטופים במהרה ולשלומם של כל חיילינו. היום מציינים יום זיכרון להירצחו של ראש </w:t>
      </w:r>
      <w:bookmarkStart w:id="6229" w:name="_ETM_Q18_255455"/>
      <w:bookmarkEnd w:id="6229"/>
      <w:r>
        <w:rPr>
          <w:rFonts w:hint="cs"/>
          <w:rtl/>
          <w:lang w:eastAsia="he-IL"/>
        </w:rPr>
        <w:t xml:space="preserve">ממשלת ישראל יצחק רבין. יהי זכרו ברוך. </w:t>
      </w:r>
    </w:p>
    <w:p w:rsidR="00F251AD" w:rsidRDefault="00F251AD" w:rsidP="00320833">
      <w:pPr>
        <w:rPr>
          <w:rtl/>
          <w:lang w:eastAsia="he-IL"/>
        </w:rPr>
      </w:pPr>
      <w:bookmarkStart w:id="6230" w:name="_ETM_Q18_259755"/>
      <w:bookmarkStart w:id="6231" w:name="_ETM_Q18_259833"/>
      <w:bookmarkEnd w:id="6230"/>
      <w:bookmarkEnd w:id="6231"/>
    </w:p>
    <w:p w:rsidR="00F251AD" w:rsidRDefault="00F251AD" w:rsidP="00320833">
      <w:pPr>
        <w:rPr>
          <w:rtl/>
          <w:lang w:eastAsia="he-IL"/>
        </w:rPr>
      </w:pPr>
      <w:bookmarkStart w:id="6232" w:name="_ETM_Q18_259890"/>
      <w:bookmarkStart w:id="6233" w:name="_ETM_Q18_259961"/>
      <w:bookmarkEnd w:id="6232"/>
      <w:bookmarkEnd w:id="6233"/>
      <w:r>
        <w:rPr>
          <w:rFonts w:hint="cs"/>
          <w:rtl/>
          <w:lang w:eastAsia="he-IL"/>
        </w:rPr>
        <w:t>הצעת החוק המובאת</w:t>
      </w:r>
      <w:bookmarkStart w:id="6234" w:name="_ETM_Q18_264858"/>
      <w:bookmarkEnd w:id="6234"/>
      <w:r>
        <w:rPr>
          <w:rFonts w:hint="cs"/>
          <w:rtl/>
          <w:lang w:eastAsia="he-IL"/>
        </w:rPr>
        <w:t xml:space="preserve"> לפניכם דנה בחישוב תגמול מילואים לגמלאי צבא הקבע או למשוחררים מצבא הקבע. מפרוץ מלחמת חרבות ברזל חזרו לשרת בשירות מילואים </w:t>
      </w:r>
      <w:bookmarkStart w:id="6235" w:name="_ETM_Q18_277633"/>
      <w:bookmarkEnd w:id="6235"/>
      <w:r>
        <w:rPr>
          <w:rFonts w:hint="cs"/>
          <w:rtl/>
          <w:lang w:eastAsia="he-IL"/>
        </w:rPr>
        <w:t>פעיל, בהתנדבות או בקריאה לשירות, כ-5,000 גמלאי צבא קבע</w:t>
      </w:r>
      <w:bookmarkStart w:id="6236" w:name="_ETM_Q18_283555"/>
      <w:bookmarkEnd w:id="6236"/>
      <w:r>
        <w:rPr>
          <w:rFonts w:hint="cs"/>
          <w:rtl/>
          <w:lang w:eastAsia="he-IL"/>
        </w:rPr>
        <w:t xml:space="preserve"> ומשוחררים משירות הקבע; כ-500 מתוכם נקראו לשירות מילואים מייד לאחר פרישתם. </w:t>
      </w:r>
      <w:bookmarkStart w:id="6237" w:name="_ETM_Q18_291341"/>
      <w:bookmarkEnd w:id="6237"/>
      <w:r>
        <w:rPr>
          <w:rFonts w:hint="cs"/>
          <w:rtl/>
          <w:lang w:eastAsia="he-IL"/>
        </w:rPr>
        <w:t xml:space="preserve">הם נענו למלא את החסר ושימשו קצינים בפיקוד ובלחימה. </w:t>
      </w:r>
      <w:bookmarkStart w:id="6238" w:name="_ETM_Q18_297198"/>
      <w:bookmarkStart w:id="6239" w:name="_ETM_Q18_297261"/>
      <w:bookmarkStart w:id="6240" w:name="_ETM_Q18_298279"/>
      <w:bookmarkStart w:id="6241" w:name="_ETM_Q18_298344"/>
      <w:bookmarkEnd w:id="6238"/>
      <w:bookmarkEnd w:id="6239"/>
      <w:bookmarkEnd w:id="6240"/>
      <w:bookmarkEnd w:id="6241"/>
      <w:r>
        <w:rPr>
          <w:rFonts w:hint="cs"/>
          <w:rtl/>
          <w:lang w:eastAsia="he-IL"/>
        </w:rPr>
        <w:t xml:space="preserve">חשוב לציין כי הם אינם מועסקים במקום עבודה אחר. </w:t>
      </w:r>
    </w:p>
    <w:p w:rsidR="00F251AD" w:rsidRDefault="00F251AD" w:rsidP="00320833">
      <w:pPr>
        <w:rPr>
          <w:rtl/>
          <w:lang w:eastAsia="he-IL"/>
        </w:rPr>
      </w:pPr>
    </w:p>
    <w:p w:rsidR="00F251AD" w:rsidRDefault="00F251AD" w:rsidP="00320833">
      <w:pPr>
        <w:rPr>
          <w:rtl/>
          <w:lang w:eastAsia="he-IL"/>
        </w:rPr>
      </w:pPr>
      <w:r>
        <w:rPr>
          <w:rFonts w:hint="cs"/>
          <w:rtl/>
          <w:lang w:eastAsia="he-IL"/>
        </w:rPr>
        <w:t xml:space="preserve">זה הנוהל של המוסד לביטוח לאומי: גמלאי של צבא קבע או משוחרר מצבא קבע המשרת במילואים בתקופה של 90 יום מיום </w:t>
      </w:r>
      <w:bookmarkStart w:id="6242" w:name="_ETM_Q18_314595"/>
      <w:bookmarkEnd w:id="6242"/>
      <w:r>
        <w:rPr>
          <w:rFonts w:hint="cs"/>
          <w:rtl/>
          <w:lang w:eastAsia="he-IL"/>
        </w:rPr>
        <w:t>השחרור, זכאי לתגמול מילואים על פי הכנסותיו בשירות הקבע. זאת, בתנאי שלא עברו יותר מ-60 יום מיום השחרור וגם לא עברו 60</w:t>
      </w:r>
      <w:bookmarkStart w:id="6243" w:name="_ETM_Q18_324252"/>
      <w:bookmarkEnd w:id="6243"/>
      <w:r>
        <w:rPr>
          <w:rFonts w:hint="cs"/>
          <w:rtl/>
          <w:lang w:eastAsia="he-IL"/>
        </w:rPr>
        <w:t xml:space="preserve"> יום מסיום השירות הראשון עד תחילת השירות השני. לעומת זאת, גמלאי או משוחרר שעשה שירות מילואים פעיל יותר מ-90 יום אבל לא ברציפות, יקבל את התגמול מהיום ה-91 למילואים לפי שכר המינימום ולא לפי שכר שירות הקבע. </w:t>
      </w:r>
      <w:bookmarkStart w:id="6244" w:name="_ETM_Q18_344574"/>
      <w:bookmarkStart w:id="6245" w:name="_ETM_Q18_344645"/>
      <w:bookmarkEnd w:id="6244"/>
      <w:bookmarkEnd w:id="6245"/>
    </w:p>
    <w:p w:rsidR="00F251AD" w:rsidRDefault="00F251AD" w:rsidP="00320833">
      <w:pPr>
        <w:rPr>
          <w:rtl/>
          <w:lang w:eastAsia="he-IL"/>
        </w:rPr>
      </w:pPr>
    </w:p>
    <w:p w:rsidR="00F251AD" w:rsidRDefault="00F251AD" w:rsidP="00990EA8">
      <w:pPr>
        <w:rPr>
          <w:rtl/>
          <w:lang w:eastAsia="he-IL"/>
        </w:rPr>
      </w:pPr>
      <w:r>
        <w:rPr>
          <w:rFonts w:hint="cs"/>
          <w:rtl/>
          <w:lang w:eastAsia="he-IL"/>
        </w:rPr>
        <w:t xml:space="preserve">"צוות", ארגון גמלאי צה"ל, פנה אליי בבקשה </w:t>
      </w:r>
      <w:r w:rsidR="00990EA8">
        <w:rPr>
          <w:rFonts w:hint="cs"/>
          <w:rtl/>
          <w:lang w:eastAsia="he-IL"/>
        </w:rPr>
        <w:t>שישולם</w:t>
      </w:r>
      <w:r>
        <w:rPr>
          <w:rFonts w:hint="cs"/>
          <w:rtl/>
          <w:lang w:eastAsia="he-IL"/>
        </w:rPr>
        <w:t xml:space="preserve"> </w:t>
      </w:r>
      <w:bookmarkStart w:id="6246" w:name="_ETM_Q18_347652"/>
      <w:bookmarkEnd w:id="6246"/>
      <w:r>
        <w:rPr>
          <w:rFonts w:hint="cs"/>
          <w:rtl/>
          <w:lang w:eastAsia="he-IL"/>
        </w:rPr>
        <w:t xml:space="preserve">תגמול לפי שכר הקבע למשוחררים ולגמלאים האלה שלא עמדו בתנאים של נוהל המוסד לביטוח לאומי. אני מודה למר אמיר </w:t>
      </w:r>
      <w:proofErr w:type="spellStart"/>
      <w:r>
        <w:rPr>
          <w:rFonts w:hint="cs"/>
          <w:rtl/>
          <w:lang w:eastAsia="he-IL"/>
        </w:rPr>
        <w:t>שוצמן</w:t>
      </w:r>
      <w:proofErr w:type="spellEnd"/>
      <w:r>
        <w:rPr>
          <w:rFonts w:hint="cs"/>
          <w:rtl/>
          <w:lang w:eastAsia="he-IL"/>
        </w:rPr>
        <w:t xml:space="preserve">, מנכ"ל "צוות", ולרב-סרן במילואים גב' רוחמה פור על פנייתם אליי בעניין. אין ספק </w:t>
      </w:r>
      <w:bookmarkStart w:id="6247" w:name="_ETM_Q18_364546"/>
      <w:bookmarkEnd w:id="6247"/>
      <w:r>
        <w:rPr>
          <w:rFonts w:hint="cs"/>
          <w:rtl/>
          <w:lang w:eastAsia="he-IL"/>
        </w:rPr>
        <w:t>בליבנו כי מגיעה תודה אין-סופית לאנשים הללו</w:t>
      </w:r>
      <w:bookmarkStart w:id="6248" w:name="_ETM_Q18_370745"/>
      <w:bookmarkEnd w:id="6248"/>
      <w:r>
        <w:rPr>
          <w:rFonts w:hint="cs"/>
          <w:rtl/>
          <w:lang w:eastAsia="he-IL"/>
        </w:rPr>
        <w:t xml:space="preserve">, שעושים לילות כימים למעננו, למען ביטחוננו וביטחון משפחותינו. </w:t>
      </w:r>
      <w:bookmarkStart w:id="6249" w:name="_ETM_Q18_372663"/>
      <w:bookmarkStart w:id="6250" w:name="_ETM_Q18_372717"/>
      <w:bookmarkStart w:id="6251" w:name="_ETM_Q18_372767"/>
      <w:bookmarkStart w:id="6252" w:name="_ETM_Q18_372815"/>
      <w:bookmarkEnd w:id="6249"/>
      <w:bookmarkEnd w:id="6250"/>
      <w:bookmarkEnd w:id="6251"/>
      <w:bookmarkEnd w:id="6252"/>
      <w:r>
        <w:rPr>
          <w:rFonts w:hint="cs"/>
          <w:rtl/>
          <w:lang w:eastAsia="he-IL"/>
        </w:rPr>
        <w:t xml:space="preserve">תיקון העיוות הזה הוא המעט שאנו יכולים לגמול לאנשים האלה על כל פועלם ותרומתם למעננו. </w:t>
      </w:r>
    </w:p>
    <w:p w:rsidR="00F251AD" w:rsidRDefault="00F251AD" w:rsidP="00320833">
      <w:pPr>
        <w:rPr>
          <w:rtl/>
          <w:lang w:eastAsia="he-IL"/>
        </w:rPr>
      </w:pPr>
    </w:p>
    <w:p w:rsidR="00F251AD" w:rsidRDefault="00F251AD" w:rsidP="00C14609">
      <w:pPr>
        <w:rPr>
          <w:rtl/>
          <w:lang w:eastAsia="he-IL"/>
        </w:rPr>
      </w:pPr>
      <w:r>
        <w:rPr>
          <w:rFonts w:hint="cs"/>
          <w:rtl/>
          <w:lang w:eastAsia="he-IL"/>
        </w:rPr>
        <w:t xml:space="preserve">אני מודה לשרים הנכבדים שתרמו להצעת החוק </w:t>
      </w:r>
      <w:bookmarkStart w:id="6253" w:name="_ETM_Q18_387376"/>
      <w:bookmarkEnd w:id="6253"/>
      <w:r w:rsidR="00990EA8">
        <w:rPr>
          <w:rFonts w:hint="eastAsia"/>
          <w:rtl/>
          <w:lang w:eastAsia="he-IL"/>
        </w:rPr>
        <w:t>–</w:t>
      </w:r>
      <w:r w:rsidR="00990EA8">
        <w:rPr>
          <w:rFonts w:hint="cs"/>
          <w:rtl/>
          <w:lang w:eastAsia="he-IL"/>
        </w:rPr>
        <w:t xml:space="preserve"> </w:t>
      </w:r>
      <w:r>
        <w:rPr>
          <w:rFonts w:hint="cs"/>
          <w:rtl/>
          <w:lang w:eastAsia="he-IL"/>
        </w:rPr>
        <w:t>שר העבודה יואב בן צור, שר הביטחון חבר הכנסת ישראל</w:t>
      </w:r>
      <w:bookmarkStart w:id="6254" w:name="_ETM_Q18_391870"/>
      <w:bookmarkEnd w:id="6254"/>
      <w:r>
        <w:rPr>
          <w:rFonts w:hint="cs"/>
          <w:rtl/>
          <w:lang w:eastAsia="he-IL"/>
        </w:rPr>
        <w:t xml:space="preserve"> כץ, שר האוצר מר בצלאל סמוטריץ' ושר המשפטים חבר הכנסת יריב לוין, וליו"ר הקואליציה ויו"ר ועדת הכנסת אופיר כץ. אני גם מודה לברק </w:t>
      </w:r>
      <w:proofErr w:type="spellStart"/>
      <w:r>
        <w:rPr>
          <w:rFonts w:hint="cs"/>
          <w:rtl/>
          <w:lang w:eastAsia="he-IL"/>
        </w:rPr>
        <w:t>קרוננפלד</w:t>
      </w:r>
      <w:proofErr w:type="spellEnd"/>
      <w:r>
        <w:rPr>
          <w:rFonts w:hint="cs"/>
          <w:rtl/>
          <w:lang w:eastAsia="he-IL"/>
        </w:rPr>
        <w:t>, יועץ שר האוצר; לעו"ד</w:t>
      </w:r>
      <w:r w:rsidR="00C14609">
        <w:rPr>
          <w:rFonts w:hint="cs"/>
          <w:rtl/>
          <w:lang w:eastAsia="he-IL"/>
        </w:rPr>
        <w:t xml:space="preserve"> </w:t>
      </w:r>
      <w:r>
        <w:rPr>
          <w:rFonts w:hint="cs"/>
          <w:rtl/>
          <w:lang w:eastAsia="he-IL"/>
        </w:rPr>
        <w:t xml:space="preserve">אביעד אושרי, יועץ </w:t>
      </w:r>
      <w:bookmarkStart w:id="6255" w:name="_ETM_Q18_407420"/>
      <w:bookmarkEnd w:id="6255"/>
      <w:r>
        <w:rPr>
          <w:rFonts w:hint="cs"/>
          <w:rtl/>
          <w:lang w:eastAsia="he-IL"/>
        </w:rPr>
        <w:t xml:space="preserve">חקיקה של שר העבודה; לעידן פרץ, ראש מטה שר הביטחון; לאסף מגן, יועץ שר הביטחון; לשי אזולאי, </w:t>
      </w:r>
      <w:bookmarkStart w:id="6256" w:name="_ETM_Q18_419453"/>
      <w:bookmarkEnd w:id="6256"/>
      <w:r>
        <w:rPr>
          <w:rFonts w:hint="cs"/>
          <w:rtl/>
          <w:lang w:eastAsia="he-IL"/>
        </w:rPr>
        <w:t xml:space="preserve">יועץ חקיקה של שר המשפטים. אודה לכם על תמיכתכם בהצעת החוק, אשר </w:t>
      </w:r>
      <w:bookmarkStart w:id="6257" w:name="_ETM_Q18_424283"/>
      <w:bookmarkEnd w:id="6257"/>
      <w:r>
        <w:rPr>
          <w:rFonts w:hint="cs"/>
          <w:rtl/>
          <w:lang w:eastAsia="he-IL"/>
        </w:rPr>
        <w:t xml:space="preserve">באה לתקן עוול נורא. אני מקווה שבעזרת השם נקדם את ההצעה בקרוב. תודה רבה. </w:t>
      </w:r>
    </w:p>
    <w:p w:rsidR="00F251AD" w:rsidRDefault="00F251AD" w:rsidP="00320833">
      <w:pPr>
        <w:rPr>
          <w:rtl/>
          <w:lang w:eastAsia="he-IL"/>
        </w:rPr>
      </w:pPr>
    </w:p>
    <w:p w:rsidR="00F251AD" w:rsidRDefault="00F251AD" w:rsidP="00320833">
      <w:pPr>
        <w:pStyle w:val="af7"/>
        <w:keepNext/>
        <w:rPr>
          <w:rtl/>
        </w:rPr>
      </w:pPr>
      <w:bookmarkStart w:id="6258" w:name="ET_yor_6593_6"/>
      <w:r w:rsidRPr="00C57CFD">
        <w:rPr>
          <w:rStyle w:val="TagStyle"/>
          <w:rtl/>
        </w:rPr>
        <w:t xml:space="preserve"> &lt;&lt; יור &gt;&gt;</w:t>
      </w:r>
      <w:r w:rsidRPr="001B0CF7">
        <w:rPr>
          <w:rStyle w:val="TagStyle"/>
          <w:rtl/>
        </w:rPr>
        <w:t xml:space="preserve"> </w:t>
      </w:r>
      <w:r>
        <w:rPr>
          <w:rtl/>
        </w:rPr>
        <w:t>היו"ר חנוך דב מלביצקי:</w:t>
      </w:r>
      <w:r w:rsidRPr="001B0CF7">
        <w:rPr>
          <w:rStyle w:val="TagStyle"/>
          <w:rtl/>
        </w:rPr>
        <w:t xml:space="preserve"> </w:t>
      </w:r>
      <w:r w:rsidRPr="00C57CFD">
        <w:rPr>
          <w:rStyle w:val="TagStyle"/>
          <w:rtl/>
        </w:rPr>
        <w:t>&lt;&lt; יור &gt;&gt;</w:t>
      </w:r>
      <w:r>
        <w:rPr>
          <w:rtl/>
        </w:rPr>
        <w:t xml:space="preserve">   </w:t>
      </w:r>
      <w:bookmarkEnd w:id="6258"/>
    </w:p>
    <w:p w:rsidR="00F251AD" w:rsidRDefault="00F251AD" w:rsidP="00C14609">
      <w:pPr>
        <w:rPr>
          <w:rtl/>
          <w:lang w:eastAsia="he-IL"/>
        </w:rPr>
      </w:pPr>
    </w:p>
    <w:p w:rsidR="00F251AD" w:rsidRDefault="00F251AD" w:rsidP="00320833">
      <w:pPr>
        <w:rPr>
          <w:rtl/>
          <w:lang w:eastAsia="he-IL"/>
        </w:rPr>
      </w:pPr>
      <w:r>
        <w:rPr>
          <w:rFonts w:hint="cs"/>
          <w:rtl/>
          <w:lang w:eastAsia="he-IL"/>
        </w:rPr>
        <w:t>תודה. אני מזמין את שר העבודה בן צור להציג את עמדת הממשלה</w:t>
      </w:r>
      <w:bookmarkStart w:id="6259" w:name="_ETM_Q18_441399"/>
      <w:bookmarkEnd w:id="6259"/>
      <w:r>
        <w:rPr>
          <w:rFonts w:hint="cs"/>
          <w:rtl/>
          <w:lang w:eastAsia="he-IL"/>
        </w:rPr>
        <w:t xml:space="preserve">. בבקשה, אדוני. </w:t>
      </w:r>
    </w:p>
    <w:p w:rsidR="00F251AD" w:rsidRDefault="00F251AD" w:rsidP="00320833">
      <w:pPr>
        <w:rPr>
          <w:rtl/>
          <w:lang w:eastAsia="he-IL"/>
        </w:rPr>
      </w:pPr>
    </w:p>
    <w:p w:rsidR="00F251AD" w:rsidRDefault="00F251AD" w:rsidP="00320833">
      <w:pPr>
        <w:pStyle w:val="a4"/>
        <w:keepNext/>
        <w:rPr>
          <w:rtl/>
        </w:rPr>
      </w:pPr>
      <w:bookmarkStart w:id="6260" w:name="ET_speaker_6505_11"/>
      <w:r w:rsidRPr="00C57CFD">
        <w:rPr>
          <w:rStyle w:val="TagStyle"/>
          <w:rtl/>
        </w:rPr>
        <w:t xml:space="preserve"> &lt;&lt; דובר &gt;&gt;</w:t>
      </w:r>
      <w:r w:rsidRPr="003E0E50">
        <w:rPr>
          <w:rStyle w:val="TagStyle"/>
          <w:rtl/>
        </w:rPr>
        <w:t xml:space="preserve"> </w:t>
      </w:r>
      <w:bookmarkStart w:id="6261" w:name="_Toc182423760"/>
      <w:bookmarkStart w:id="6262" w:name="_Toc182430271"/>
      <w:bookmarkStart w:id="6263" w:name="_Toc182431931"/>
      <w:bookmarkStart w:id="6264" w:name="_Toc182432046"/>
      <w:r>
        <w:rPr>
          <w:rtl/>
        </w:rPr>
        <w:t>שר העבודה יואב בן צור:</w:t>
      </w:r>
      <w:bookmarkEnd w:id="6261"/>
      <w:bookmarkEnd w:id="6262"/>
      <w:bookmarkEnd w:id="6263"/>
      <w:bookmarkEnd w:id="6264"/>
      <w:r w:rsidRPr="003E0E50">
        <w:rPr>
          <w:rStyle w:val="TagStyle"/>
          <w:rtl/>
        </w:rPr>
        <w:t xml:space="preserve"> </w:t>
      </w:r>
      <w:r w:rsidRPr="00C57CFD">
        <w:rPr>
          <w:rStyle w:val="TagStyle"/>
          <w:rtl/>
        </w:rPr>
        <w:t>&lt;&lt; דובר &gt;&gt;</w:t>
      </w:r>
      <w:r>
        <w:rPr>
          <w:rtl/>
        </w:rPr>
        <w:t xml:space="preserve">   </w:t>
      </w:r>
      <w:bookmarkEnd w:id="6260"/>
    </w:p>
    <w:p w:rsidR="00F251AD" w:rsidRDefault="00F251AD" w:rsidP="00C14609">
      <w:pPr>
        <w:rPr>
          <w:rtl/>
          <w:lang w:eastAsia="he-IL"/>
        </w:rPr>
      </w:pPr>
    </w:p>
    <w:p w:rsidR="00F251AD" w:rsidRDefault="00F251AD" w:rsidP="00990EA8">
      <w:pPr>
        <w:rPr>
          <w:rtl/>
          <w:lang w:eastAsia="he-IL"/>
        </w:rPr>
      </w:pPr>
      <w:bookmarkStart w:id="6265" w:name="_ETM_Q18_453172"/>
      <w:bookmarkEnd w:id="6265"/>
      <w:r>
        <w:rPr>
          <w:rFonts w:hint="cs"/>
          <w:rtl/>
          <w:lang w:eastAsia="he-IL"/>
        </w:rPr>
        <w:t>אדוני היושב-ראש, חבריי</w:t>
      </w:r>
      <w:bookmarkStart w:id="6266" w:name="_ETM_Q18_461659"/>
      <w:bookmarkEnd w:id="6266"/>
      <w:r>
        <w:rPr>
          <w:rFonts w:hint="cs"/>
          <w:rtl/>
          <w:lang w:eastAsia="he-IL"/>
        </w:rPr>
        <w:t xml:space="preserve"> חברי הכנסת, חוק הביטוח הלאומי קובע כי תגמולי המילואים שישולמו עבור משרת במילואים הם בהתאם להכנסתו </w:t>
      </w:r>
      <w:bookmarkStart w:id="6267" w:name="_ETM_Q18_467517"/>
      <w:bookmarkEnd w:id="6267"/>
      <w:r>
        <w:rPr>
          <w:rFonts w:hint="cs"/>
          <w:rtl/>
          <w:lang w:eastAsia="he-IL"/>
        </w:rPr>
        <w:t>בשלושת החודשים שקדמו לשירות המילואים, כך שלא תהיה פגיעה בהכנסתו הקיימת. חשוב להדגיש שגם משרת מילואים שאינו עובד מקבל תגמול</w:t>
      </w:r>
      <w:r w:rsidR="00990EA8">
        <w:rPr>
          <w:rFonts w:hint="cs"/>
          <w:rtl/>
          <w:lang w:eastAsia="he-IL"/>
        </w:rPr>
        <w:t>,</w:t>
      </w:r>
      <w:r>
        <w:rPr>
          <w:rFonts w:hint="cs"/>
          <w:rtl/>
          <w:lang w:eastAsia="he-IL"/>
        </w:rPr>
        <w:t xml:space="preserve"> </w:t>
      </w:r>
      <w:r w:rsidR="00990EA8">
        <w:rPr>
          <w:rFonts w:hint="cs"/>
          <w:rtl/>
          <w:lang w:eastAsia="he-IL"/>
        </w:rPr>
        <w:t>ב</w:t>
      </w:r>
      <w:r>
        <w:rPr>
          <w:rFonts w:hint="cs"/>
          <w:rtl/>
          <w:lang w:eastAsia="he-IL"/>
        </w:rPr>
        <w:t xml:space="preserve">סך </w:t>
      </w:r>
      <w:bookmarkStart w:id="6268" w:name="_ETM_Q18_480337"/>
      <w:bookmarkEnd w:id="6268"/>
      <w:r>
        <w:rPr>
          <w:rFonts w:hint="cs"/>
          <w:rtl/>
          <w:lang w:eastAsia="he-IL"/>
        </w:rPr>
        <w:t xml:space="preserve">כ-310 שקלים ליום. כמו כן, עובד שהכנסתו נמוכה גם מקבל שיעור תגמול על סך </w:t>
      </w:r>
      <w:bookmarkStart w:id="6269" w:name="_ETM_Q18_489595"/>
      <w:bookmarkEnd w:id="6269"/>
      <w:r>
        <w:rPr>
          <w:rFonts w:hint="cs"/>
          <w:rtl/>
          <w:lang w:eastAsia="he-IL"/>
        </w:rPr>
        <w:t xml:space="preserve">9,316 שקלים לחודש. </w:t>
      </w:r>
      <w:bookmarkStart w:id="6270" w:name="_ETM_Q18_498355"/>
      <w:bookmarkEnd w:id="6270"/>
    </w:p>
    <w:p w:rsidR="00F251AD" w:rsidRDefault="00F251AD" w:rsidP="00320833">
      <w:pPr>
        <w:rPr>
          <w:rtl/>
          <w:lang w:eastAsia="he-IL"/>
        </w:rPr>
      </w:pPr>
      <w:bookmarkStart w:id="6271" w:name="_ETM_Q18_498419"/>
      <w:bookmarkEnd w:id="6271"/>
    </w:p>
    <w:p w:rsidR="00F251AD" w:rsidRDefault="00F251AD" w:rsidP="00990EA8">
      <w:pPr>
        <w:rPr>
          <w:rtl/>
          <w:lang w:eastAsia="he-IL"/>
        </w:rPr>
      </w:pPr>
      <w:bookmarkStart w:id="6272" w:name="_ETM_Q18_498491"/>
      <w:bookmarkStart w:id="6273" w:name="_ETM_Q18_498537"/>
      <w:bookmarkEnd w:id="6272"/>
      <w:bookmarkEnd w:id="6273"/>
      <w:r>
        <w:rPr>
          <w:rFonts w:hint="cs"/>
          <w:rtl/>
          <w:lang w:eastAsia="he-IL"/>
        </w:rPr>
        <w:t xml:space="preserve">לפני המלחמה משרתי המילואים קיבלו תגמול על סך 222 שקל בעבור יום בשירות מילואים. מכיוון שראיתי כבר בימים הראשונים למלחמה את העוצמה ואת התמורה </w:t>
      </w:r>
      <w:bookmarkStart w:id="6274" w:name="_ETM_Q18_510211"/>
      <w:bookmarkEnd w:id="6274"/>
      <w:r>
        <w:rPr>
          <w:rFonts w:hint="cs"/>
          <w:rtl/>
          <w:lang w:eastAsia="he-IL"/>
        </w:rPr>
        <w:t xml:space="preserve">האדירה שלהם בחזית הקרב למען ביצור ביטחונה של ישראל, החלטתי שזה תשלום נמוך, ובתיאום עם ראש הממשלה ומשרד הביטחון העברנו בתהליך בזק תיקון לחוק שתגמול המילואים יעלה ל-310 שקלים בעבור </w:t>
      </w:r>
      <w:bookmarkStart w:id="6275" w:name="_ETM_Q18_526087"/>
      <w:bookmarkEnd w:id="6275"/>
      <w:r>
        <w:rPr>
          <w:rFonts w:hint="cs"/>
          <w:rtl/>
          <w:lang w:eastAsia="he-IL"/>
        </w:rPr>
        <w:t xml:space="preserve">יום בשירות מילואים. </w:t>
      </w:r>
      <w:bookmarkStart w:id="6276" w:name="_ETM_Q18_525890"/>
      <w:bookmarkStart w:id="6277" w:name="_ETM_Q18_525948"/>
      <w:bookmarkStart w:id="6278" w:name="_ETM_Q18_526032"/>
      <w:bookmarkStart w:id="6279" w:name="_ETM_Q18_526086"/>
      <w:bookmarkEnd w:id="6276"/>
      <w:bookmarkEnd w:id="6277"/>
      <w:bookmarkEnd w:id="6278"/>
      <w:bookmarkEnd w:id="6279"/>
      <w:r>
        <w:rPr>
          <w:rFonts w:hint="cs"/>
          <w:rtl/>
          <w:lang w:eastAsia="he-IL"/>
        </w:rPr>
        <w:t>עם זאת, בהתאם לנוהל של המוסד לביטוח לאומי</w:t>
      </w:r>
      <w:r w:rsidR="00990EA8">
        <w:rPr>
          <w:rFonts w:hint="cs"/>
          <w:rtl/>
          <w:lang w:eastAsia="he-IL"/>
        </w:rPr>
        <w:t xml:space="preserve"> ו</w:t>
      </w:r>
      <w:r>
        <w:rPr>
          <w:rFonts w:hint="cs"/>
          <w:rtl/>
          <w:lang w:eastAsia="he-IL"/>
        </w:rPr>
        <w:t>משרד הביטחון, משוחררים מצבא קבע</w:t>
      </w:r>
      <w:bookmarkStart w:id="6280" w:name="_ETM_Q18_535313"/>
      <w:bookmarkEnd w:id="6280"/>
      <w:r>
        <w:rPr>
          <w:rFonts w:hint="cs"/>
          <w:rtl/>
          <w:lang w:eastAsia="he-IL"/>
        </w:rPr>
        <w:t xml:space="preserve"> שנקראו לשירות מילואים תוך 60 ימים מיום שחרורם זכאים לתגמול מילואים על </w:t>
      </w:r>
      <w:bookmarkStart w:id="6281" w:name="_ETM_Q18_549105"/>
      <w:bookmarkEnd w:id="6281"/>
      <w:r>
        <w:rPr>
          <w:rFonts w:hint="cs"/>
          <w:rtl/>
          <w:lang w:eastAsia="he-IL"/>
        </w:rPr>
        <w:t>פי הכנסתם בשירות הקבע, ולא לפי הכנסתם בחודשים שאחרי השחרור.</w:t>
      </w:r>
    </w:p>
    <w:p w:rsidR="00F251AD" w:rsidRDefault="00F251AD" w:rsidP="00320833">
      <w:pPr>
        <w:rPr>
          <w:rtl/>
          <w:lang w:eastAsia="he-IL"/>
        </w:rPr>
      </w:pPr>
    </w:p>
    <w:p w:rsidR="00F251AD" w:rsidRDefault="00F251AD" w:rsidP="00990EA8">
      <w:pPr>
        <w:rPr>
          <w:rtl/>
          <w:lang w:eastAsia="he-IL"/>
        </w:rPr>
      </w:pPr>
      <w:r>
        <w:rPr>
          <w:rFonts w:hint="cs"/>
          <w:rtl/>
          <w:lang w:eastAsia="he-IL"/>
        </w:rPr>
        <w:t xml:space="preserve">הצעת החוק של חברת הכנסת אתי חוה עטייה מבקשת לקבוע כי תגמול המילואים לגבי משוחררי הקבע ו/או פורשי הקבע </w:t>
      </w:r>
      <w:bookmarkStart w:id="6282" w:name="_ETM_Q18_553111"/>
      <w:bookmarkEnd w:id="6282"/>
      <w:r>
        <w:rPr>
          <w:rFonts w:hint="cs"/>
          <w:rtl/>
          <w:lang w:eastAsia="he-IL"/>
        </w:rPr>
        <w:t xml:space="preserve">בתקופה של שנה לפני 7 באוקטובר </w:t>
      </w:r>
      <w:r>
        <w:rPr>
          <w:rFonts w:hint="eastAsia"/>
          <w:rtl/>
          <w:lang w:eastAsia="he-IL"/>
        </w:rPr>
        <w:t xml:space="preserve">– </w:t>
      </w:r>
      <w:r>
        <w:rPr>
          <w:rFonts w:hint="cs"/>
          <w:rtl/>
          <w:lang w:eastAsia="he-IL"/>
        </w:rPr>
        <w:t>ולא חודשים</w:t>
      </w:r>
      <w:r w:rsidR="00990EA8">
        <w:rPr>
          <w:rFonts w:hint="cs"/>
          <w:rtl/>
          <w:lang w:eastAsia="he-IL"/>
        </w:rPr>
        <w:t>,</w:t>
      </w:r>
      <w:r>
        <w:rPr>
          <w:rFonts w:hint="cs"/>
          <w:rtl/>
          <w:lang w:eastAsia="he-IL"/>
        </w:rPr>
        <w:t xml:space="preserve"> כפי שהדבר נעשה כיום </w:t>
      </w:r>
      <w:r>
        <w:rPr>
          <w:rFonts w:hint="eastAsia"/>
          <w:rtl/>
          <w:lang w:eastAsia="he-IL"/>
        </w:rPr>
        <w:t xml:space="preserve">– </w:t>
      </w:r>
      <w:r w:rsidR="00990EA8">
        <w:rPr>
          <w:rFonts w:hint="cs"/>
          <w:rtl/>
          <w:lang w:eastAsia="he-IL"/>
        </w:rPr>
        <w:t>יחושב לפי ההכנסה</w:t>
      </w:r>
      <w:r>
        <w:rPr>
          <w:rFonts w:hint="cs"/>
          <w:rtl/>
          <w:lang w:eastAsia="he-IL"/>
        </w:rPr>
        <w:t xml:space="preserve"> בשירות הקבע </w:t>
      </w:r>
      <w:bookmarkStart w:id="6283" w:name="_ETM_Q18_563727"/>
      <w:bookmarkEnd w:id="6283"/>
      <w:r>
        <w:rPr>
          <w:rFonts w:hint="cs"/>
          <w:rtl/>
          <w:lang w:eastAsia="he-IL"/>
        </w:rPr>
        <w:t xml:space="preserve">שהייתה להם שנה קודם לכן בשירות הקבע, לרבות מי ששירת זה מכבר. </w:t>
      </w:r>
      <w:bookmarkStart w:id="6284" w:name="_ETM_Q18_572350"/>
      <w:bookmarkStart w:id="6285" w:name="_ETM_Q18_572417"/>
      <w:bookmarkStart w:id="6286" w:name="_ETM_Q18_572502"/>
      <w:bookmarkStart w:id="6287" w:name="_ETM_Q18_572562"/>
      <w:bookmarkEnd w:id="6284"/>
      <w:bookmarkEnd w:id="6285"/>
      <w:bookmarkEnd w:id="6286"/>
      <w:bookmarkEnd w:id="6287"/>
      <w:r>
        <w:rPr>
          <w:rFonts w:hint="cs"/>
          <w:rtl/>
          <w:lang w:eastAsia="he-IL"/>
        </w:rPr>
        <w:t xml:space="preserve">לפי דברי ההסבר להצעת החוק, מטרת התיקון המוצע היא לעודד משוחררים ו/או פורשים מהצבא לשוב ולשרת במילואים לפי הצורך, וזאת </w:t>
      </w:r>
      <w:r w:rsidR="00990EA8">
        <w:rPr>
          <w:rFonts w:hint="cs"/>
          <w:rtl/>
          <w:lang w:eastAsia="he-IL"/>
        </w:rPr>
        <w:t>באמצעות מתן</w:t>
      </w:r>
      <w:r>
        <w:rPr>
          <w:rFonts w:hint="cs"/>
          <w:rtl/>
          <w:lang w:eastAsia="he-IL"/>
        </w:rPr>
        <w:t xml:space="preserve"> תגמול הולם </w:t>
      </w:r>
      <w:bookmarkStart w:id="6288" w:name="_ETM_Q18_588138"/>
      <w:bookmarkEnd w:id="6288"/>
      <w:r>
        <w:rPr>
          <w:rFonts w:hint="cs"/>
          <w:rtl/>
          <w:lang w:eastAsia="he-IL"/>
        </w:rPr>
        <w:t xml:space="preserve">על שירותם. דווקא בעת הזאת שמשרתי המילואים, חוד החנית של מדינת ישראל ושל העם היהודי, עזבו </w:t>
      </w:r>
      <w:bookmarkStart w:id="6289" w:name="_ETM_Q18_597600"/>
      <w:bookmarkEnd w:id="6289"/>
      <w:r>
        <w:rPr>
          <w:rFonts w:hint="cs"/>
          <w:rtl/>
          <w:lang w:eastAsia="he-IL"/>
        </w:rPr>
        <w:t xml:space="preserve">את משפחתם ואת מקום עבודתם ונמצאים כבר למעלה משנה בחזית, בשדה הקרב, ומחרפים את נפשם למעננו, ההצעה הזאת ראויה וצודקת, ואני מבקש לתמוך בה. אך מאחר שתגמולי המילואים ממומנים על ידי משרד הביטחון ומשולמים על ידי הביטוח הלאומי, מן הראוי בהמשך הליך החקיקה לטייב את הצעת חוק זו מול גורמי המקצוע הרלוונטיים. תודה רבה. </w:t>
      </w:r>
    </w:p>
    <w:p w:rsidR="00F251AD" w:rsidRDefault="00F251AD" w:rsidP="00320833">
      <w:pPr>
        <w:rPr>
          <w:rtl/>
          <w:lang w:eastAsia="he-IL"/>
        </w:rPr>
      </w:pPr>
      <w:bookmarkStart w:id="6290" w:name="_ETM_Q18_627645"/>
      <w:bookmarkStart w:id="6291" w:name="_ETM_Q18_627727"/>
      <w:bookmarkEnd w:id="6290"/>
      <w:bookmarkEnd w:id="6291"/>
    </w:p>
    <w:p w:rsidR="00F251AD" w:rsidRDefault="00F251AD" w:rsidP="00320833">
      <w:pPr>
        <w:pStyle w:val="af7"/>
        <w:keepNext/>
        <w:rPr>
          <w:rtl/>
        </w:rPr>
      </w:pPr>
      <w:bookmarkStart w:id="6292" w:name="ET_yor_6593_12"/>
      <w:r w:rsidRPr="00C57CFD">
        <w:rPr>
          <w:rStyle w:val="TagStyle"/>
          <w:rtl/>
        </w:rPr>
        <w:t xml:space="preserve"> &lt;&lt; יור &gt;&gt;</w:t>
      </w:r>
      <w:r w:rsidRPr="00887482">
        <w:rPr>
          <w:rStyle w:val="TagStyle"/>
          <w:rtl/>
        </w:rPr>
        <w:t xml:space="preserve"> </w:t>
      </w:r>
      <w:r>
        <w:rPr>
          <w:rtl/>
        </w:rPr>
        <w:t>היו"ר חנוך דב מלביצקי:</w:t>
      </w:r>
      <w:r w:rsidRPr="00887482">
        <w:rPr>
          <w:rStyle w:val="TagStyle"/>
          <w:rtl/>
        </w:rPr>
        <w:t xml:space="preserve"> </w:t>
      </w:r>
      <w:r w:rsidRPr="00C57CFD">
        <w:rPr>
          <w:rStyle w:val="TagStyle"/>
          <w:rtl/>
        </w:rPr>
        <w:t>&lt;&lt; יור &gt;&gt;</w:t>
      </w:r>
      <w:r>
        <w:rPr>
          <w:rtl/>
        </w:rPr>
        <w:t xml:space="preserve">   </w:t>
      </w:r>
      <w:bookmarkEnd w:id="6292"/>
    </w:p>
    <w:p w:rsidR="00F251AD" w:rsidRDefault="00F251AD" w:rsidP="00C14609">
      <w:pPr>
        <w:rPr>
          <w:rtl/>
          <w:lang w:eastAsia="he-IL"/>
        </w:rPr>
      </w:pPr>
    </w:p>
    <w:p w:rsidR="00F251AD" w:rsidRDefault="00F251AD" w:rsidP="00320833">
      <w:pPr>
        <w:rPr>
          <w:rtl/>
          <w:lang w:eastAsia="he-IL"/>
        </w:rPr>
      </w:pPr>
      <w:bookmarkStart w:id="6293" w:name="_ETM_Q18_628853"/>
      <w:bookmarkEnd w:id="6293"/>
      <w:r>
        <w:rPr>
          <w:rFonts w:hint="cs"/>
          <w:rtl/>
          <w:lang w:eastAsia="he-IL"/>
        </w:rPr>
        <w:t>תודה רבה. אין מתנגדים,</w:t>
      </w:r>
      <w:bookmarkStart w:id="6294" w:name="_ETM_Q18_632533"/>
      <w:bookmarkEnd w:id="6294"/>
      <w:r>
        <w:rPr>
          <w:rFonts w:hint="cs"/>
          <w:rtl/>
          <w:lang w:eastAsia="he-IL"/>
        </w:rPr>
        <w:t xml:space="preserve"> נכון? </w:t>
      </w:r>
      <w:bookmarkStart w:id="6295" w:name="_ETM_Q18_649127"/>
      <w:bookmarkEnd w:id="6295"/>
    </w:p>
    <w:p w:rsidR="00F251AD" w:rsidRDefault="00F251AD" w:rsidP="00320833">
      <w:pPr>
        <w:rPr>
          <w:rtl/>
          <w:lang w:eastAsia="he-IL"/>
        </w:rPr>
      </w:pPr>
      <w:bookmarkStart w:id="6296" w:name="_ETM_Q18_649166"/>
      <w:bookmarkEnd w:id="6296"/>
    </w:p>
    <w:p w:rsidR="00F251AD" w:rsidRPr="00887482" w:rsidRDefault="00F251AD" w:rsidP="00320833">
      <w:pPr>
        <w:rPr>
          <w:rtl/>
          <w:lang w:eastAsia="he-IL"/>
        </w:rPr>
      </w:pPr>
      <w:bookmarkStart w:id="6297" w:name="_ETM_Q18_649262"/>
      <w:bookmarkStart w:id="6298" w:name="_ETM_Q18_649304"/>
      <w:bookmarkEnd w:id="6297"/>
      <w:bookmarkEnd w:id="6298"/>
      <w:r>
        <w:rPr>
          <w:rFonts w:hint="cs"/>
          <w:rtl/>
          <w:lang w:eastAsia="he-IL"/>
        </w:rPr>
        <w:t xml:space="preserve">אנחנו נעבור להצבעה על הצעת חוק ביטוח לאומי </w:t>
      </w:r>
      <w:r>
        <w:rPr>
          <w:rtl/>
          <w:lang w:eastAsia="he-IL"/>
        </w:rPr>
        <w:t>(תיקון – חישוב תגמול מילואים למשוחרר משירות קבע או לפורש ממנו) (הוראת שעה), התשפ"ד</w:t>
      </w:r>
      <w:r>
        <w:rPr>
          <w:rFonts w:hint="cs"/>
          <w:rtl/>
          <w:lang w:eastAsia="he-IL"/>
        </w:rPr>
        <w:t>–</w:t>
      </w:r>
      <w:r>
        <w:rPr>
          <w:rtl/>
          <w:lang w:eastAsia="he-IL"/>
        </w:rPr>
        <w:t>2024</w:t>
      </w:r>
      <w:bookmarkStart w:id="6299" w:name="_ETM_Q18_641823"/>
      <w:bookmarkEnd w:id="6299"/>
      <w:r>
        <w:rPr>
          <w:rFonts w:hint="cs"/>
          <w:rtl/>
          <w:lang w:eastAsia="he-IL"/>
        </w:rPr>
        <w:t xml:space="preserve">. ההצבעה תהיה שמית. בבקשה, גברתי, התחילי בהצבעה שמית. </w:t>
      </w:r>
    </w:p>
    <w:p w:rsidR="00F251AD" w:rsidRDefault="00F251AD" w:rsidP="00320833">
      <w:pPr>
        <w:rPr>
          <w:rtl/>
          <w:lang w:eastAsia="he-IL"/>
        </w:rPr>
      </w:pPr>
    </w:p>
    <w:p w:rsidR="00F251AD" w:rsidRDefault="00F251AD" w:rsidP="00320833">
      <w:pPr>
        <w:pStyle w:val="af6"/>
        <w:keepNext/>
        <w:rPr>
          <w:rtl/>
        </w:rPr>
      </w:pPr>
      <w:bookmarkStart w:id="6300" w:name="ET_interruption_6118_8"/>
      <w:r w:rsidRPr="00C57CFD">
        <w:rPr>
          <w:rStyle w:val="TagStyle"/>
          <w:rtl/>
        </w:rPr>
        <w:t xml:space="preserve"> &lt;&lt; קריאה &gt;&gt;</w:t>
      </w:r>
      <w:r w:rsidRPr="001B0CF7">
        <w:rPr>
          <w:rStyle w:val="TagStyle"/>
          <w:rtl/>
        </w:rPr>
        <w:t xml:space="preserve"> </w:t>
      </w:r>
      <w:r>
        <w:rPr>
          <w:rtl/>
        </w:rPr>
        <w:t>סגנית מזכיר הכנסת אלינור ימין:</w:t>
      </w:r>
      <w:r w:rsidRPr="001B0CF7">
        <w:rPr>
          <w:rStyle w:val="TagStyle"/>
          <w:rtl/>
        </w:rPr>
        <w:t xml:space="preserve"> </w:t>
      </w:r>
      <w:r w:rsidRPr="00C57CFD">
        <w:rPr>
          <w:rStyle w:val="TagStyle"/>
          <w:rtl/>
        </w:rPr>
        <w:t>&lt;&lt; קריאה &gt;&gt;</w:t>
      </w:r>
      <w:r>
        <w:rPr>
          <w:rtl/>
        </w:rPr>
        <w:t xml:space="preserve">   </w:t>
      </w:r>
      <w:bookmarkEnd w:id="6300"/>
    </w:p>
    <w:p w:rsidR="00F251AD" w:rsidRDefault="00F251AD" w:rsidP="00320833">
      <w:pPr>
        <w:ind w:firstLine="0"/>
        <w:rPr>
          <w:rtl/>
          <w:lang w:eastAsia="he-IL"/>
        </w:rPr>
      </w:pPr>
      <w:r>
        <w:rPr>
          <w:rFonts w:hint="cs"/>
          <w:rtl/>
          <w:lang w:eastAsia="he-IL"/>
        </w:rPr>
        <w:t>(קוראת בשמות חברי הכנסת)</w:t>
      </w:r>
    </w:p>
    <w:p w:rsidR="00F251AD" w:rsidRPr="001B0CF7" w:rsidRDefault="00F251AD" w:rsidP="00320833">
      <w:pPr>
        <w:rPr>
          <w:rtl/>
          <w:lang w:eastAsia="he-IL"/>
        </w:rPr>
      </w:pPr>
    </w:p>
    <w:p w:rsidR="00F251AD" w:rsidRDefault="00F251AD" w:rsidP="00320833">
      <w:pPr>
        <w:pStyle w:val="af2"/>
        <w:keepNext/>
        <w:rPr>
          <w:rtl/>
          <w:lang w:eastAsia="he-IL"/>
        </w:rPr>
      </w:pPr>
      <w:r>
        <w:rPr>
          <w:rtl/>
          <w:lang w:eastAsia="he-IL"/>
        </w:rPr>
        <w:t xml:space="preserve">הצבעה </w:t>
      </w:r>
      <w:r>
        <w:rPr>
          <w:rFonts w:hint="cs"/>
          <w:rtl/>
          <w:lang w:eastAsia="he-IL"/>
        </w:rPr>
        <w:t>שמית</w:t>
      </w:r>
    </w:p>
    <w:p w:rsidR="00F251AD" w:rsidRDefault="00F251AD" w:rsidP="00320833">
      <w:pPr>
        <w:rPr>
          <w:rtl/>
          <w:lang w:eastAsia="he-IL"/>
        </w:rPr>
      </w:pPr>
    </w:p>
    <w:p w:rsidR="00F251AD" w:rsidRDefault="00F251AD" w:rsidP="0032083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w:t>
      </w:r>
      <w:bookmarkStart w:id="6301" w:name="_ETM_Q18_657986"/>
      <w:bookmarkEnd w:id="6301"/>
      <w:r>
        <w:rPr>
          <w:rFonts w:hint="cs"/>
          <w:rtl/>
          <w:lang w:eastAsia="he-IL"/>
        </w:rPr>
        <w:t xml:space="preserve"> נוכח</w:t>
      </w:r>
    </w:p>
    <w:p w:rsidR="00F251AD" w:rsidRDefault="00F251AD" w:rsidP="0032083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251AD" w:rsidRDefault="00F251AD" w:rsidP="0032083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6302" w:name="_ETM_Q18_694362"/>
      <w:bookmarkEnd w:id="6302"/>
      <w:r>
        <w:rPr>
          <w:rFonts w:hint="cs"/>
          <w:rtl/>
          <w:lang w:eastAsia="he-IL"/>
        </w:rPr>
        <w:t>נוכח</w:t>
      </w:r>
    </w:p>
    <w:p w:rsidR="00F251AD" w:rsidRDefault="00F251AD" w:rsidP="00320833">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F251AD" w:rsidRDefault="00F251AD" w:rsidP="0032083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251AD" w:rsidRDefault="00F251AD" w:rsidP="0032083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F251AD" w:rsidRDefault="00F251AD" w:rsidP="00320833">
      <w:pPr>
        <w:rPr>
          <w:rtl/>
        </w:rPr>
      </w:pPr>
      <w:bookmarkStart w:id="6303" w:name="TOR_Q19"/>
      <w:bookmarkEnd w:id="6303"/>
      <w:r>
        <w:rPr>
          <w:rtl/>
        </w:rPr>
        <w:t>ולדימיר בליאק</w:t>
      </w:r>
      <w:r>
        <w:rPr>
          <w:rtl/>
        </w:rPr>
        <w:tab/>
      </w:r>
      <w:r>
        <w:rPr>
          <w:rtl/>
        </w:rPr>
        <w:tab/>
        <w:t xml:space="preserve">–   </w:t>
      </w:r>
      <w:r>
        <w:rPr>
          <w:rFonts w:hint="cs"/>
          <w:rtl/>
        </w:rPr>
        <w:t>אינו נוכח</w:t>
      </w:r>
    </w:p>
    <w:p w:rsidR="00F251AD" w:rsidRDefault="00F251AD" w:rsidP="00320833">
      <w:pPr>
        <w:rPr>
          <w:rtl/>
        </w:rPr>
      </w:pPr>
      <w:r>
        <w:rPr>
          <w:rtl/>
        </w:rPr>
        <w:t>מירב בן ארי</w:t>
      </w:r>
      <w:r>
        <w:rPr>
          <w:rtl/>
        </w:rPr>
        <w:tab/>
      </w:r>
      <w:r>
        <w:rPr>
          <w:rtl/>
        </w:rPr>
        <w:tab/>
        <w:t xml:space="preserve">–   </w:t>
      </w:r>
      <w:r>
        <w:rPr>
          <w:rFonts w:hint="cs"/>
          <w:rtl/>
        </w:rPr>
        <w:t>אינה נוכחת</w:t>
      </w:r>
    </w:p>
    <w:p w:rsidR="00F251AD" w:rsidRDefault="00F251AD" w:rsidP="00320833">
      <w:pPr>
        <w:rPr>
          <w:rtl/>
        </w:rPr>
      </w:pPr>
      <w:r>
        <w:rPr>
          <w:rtl/>
        </w:rPr>
        <w:t>רם בן ברק</w:t>
      </w:r>
      <w:r>
        <w:rPr>
          <w:rtl/>
        </w:rPr>
        <w:tab/>
      </w:r>
      <w:r>
        <w:rPr>
          <w:rtl/>
        </w:rPr>
        <w:tab/>
        <w:t xml:space="preserve">–   </w:t>
      </w:r>
      <w:r>
        <w:rPr>
          <w:rFonts w:hint="cs"/>
          <w:rtl/>
        </w:rPr>
        <w:t>אינו נוכח</w:t>
      </w:r>
    </w:p>
    <w:p w:rsidR="00F251AD" w:rsidRDefault="00F251AD" w:rsidP="00320833">
      <w:pPr>
        <w:rPr>
          <w:rtl/>
        </w:rPr>
      </w:pPr>
      <w:r>
        <w:rPr>
          <w:rtl/>
        </w:rPr>
        <w:t>איתמר בן גביר</w:t>
      </w:r>
      <w:r>
        <w:rPr>
          <w:rtl/>
        </w:rPr>
        <w:tab/>
      </w:r>
      <w:r>
        <w:rPr>
          <w:rtl/>
        </w:rPr>
        <w:tab/>
        <w:t xml:space="preserve">–   </w:t>
      </w:r>
      <w:r>
        <w:rPr>
          <w:rFonts w:hint="cs"/>
          <w:rtl/>
        </w:rPr>
        <w:t>אינו נוכח</w:t>
      </w:r>
    </w:p>
    <w:p w:rsidR="00F251AD" w:rsidRDefault="00F251AD" w:rsidP="00320833">
      <w:pPr>
        <w:rPr>
          <w:rtl/>
        </w:rPr>
      </w:pPr>
      <w:r>
        <w:rPr>
          <w:rtl/>
        </w:rPr>
        <w:t>אברהם בצלאל</w:t>
      </w:r>
      <w:r>
        <w:rPr>
          <w:rtl/>
        </w:rPr>
        <w:tab/>
      </w:r>
      <w:r>
        <w:rPr>
          <w:rtl/>
        </w:rPr>
        <w:tab/>
        <w:t xml:space="preserve">–   </w:t>
      </w:r>
      <w:r>
        <w:rPr>
          <w:rFonts w:hint="cs"/>
          <w:rtl/>
        </w:rPr>
        <w:t>בעד</w:t>
      </w:r>
    </w:p>
    <w:p w:rsidR="00F251AD" w:rsidRDefault="00F251AD" w:rsidP="00320833">
      <w:pPr>
        <w:rPr>
          <w:rtl/>
        </w:rPr>
      </w:pPr>
      <w:r>
        <w:rPr>
          <w:rtl/>
        </w:rPr>
        <w:t>אליהו ברוכי</w:t>
      </w:r>
      <w:r>
        <w:rPr>
          <w:rtl/>
        </w:rPr>
        <w:tab/>
      </w:r>
      <w:r>
        <w:rPr>
          <w:rtl/>
        </w:rPr>
        <w:tab/>
        <w:t xml:space="preserve">–   </w:t>
      </w:r>
      <w:r>
        <w:rPr>
          <w:rFonts w:hint="cs"/>
          <w:rtl/>
        </w:rPr>
        <w:t>אינו נוכח</w:t>
      </w:r>
    </w:p>
    <w:p w:rsidR="00F251AD" w:rsidRDefault="00F251AD" w:rsidP="00320833">
      <w:pPr>
        <w:rPr>
          <w:rtl/>
        </w:rPr>
      </w:pPr>
      <w:r>
        <w:rPr>
          <w:rtl/>
        </w:rPr>
        <w:t>ניר ברקת</w:t>
      </w:r>
      <w:r>
        <w:rPr>
          <w:rtl/>
        </w:rPr>
        <w:tab/>
      </w:r>
      <w:r>
        <w:rPr>
          <w:rtl/>
        </w:rPr>
        <w:tab/>
        <w:t xml:space="preserve">–   </w:t>
      </w:r>
      <w:r>
        <w:rPr>
          <w:rFonts w:hint="cs"/>
          <w:rtl/>
        </w:rPr>
        <w:t>בעד</w:t>
      </w:r>
    </w:p>
    <w:p w:rsidR="00F251AD" w:rsidRDefault="00F251AD" w:rsidP="00320833">
      <w:pPr>
        <w:rPr>
          <w:rtl/>
        </w:rPr>
      </w:pPr>
      <w:r>
        <w:rPr>
          <w:rtl/>
        </w:rPr>
        <w:t>ששון ששי גואטה</w:t>
      </w:r>
      <w:r>
        <w:rPr>
          <w:rtl/>
        </w:rPr>
        <w:tab/>
      </w:r>
      <w:r>
        <w:rPr>
          <w:rtl/>
        </w:rPr>
        <w:tab/>
        <w:t xml:space="preserve">–   </w:t>
      </w:r>
      <w:r>
        <w:rPr>
          <w:rFonts w:hint="cs"/>
          <w:rtl/>
        </w:rPr>
        <w:t>אינו נוכח</w:t>
      </w:r>
    </w:p>
    <w:p w:rsidR="00F251AD" w:rsidRDefault="00F251AD" w:rsidP="00320833">
      <w:pPr>
        <w:rPr>
          <w:rtl/>
        </w:rPr>
      </w:pPr>
      <w:r>
        <w:rPr>
          <w:rtl/>
        </w:rPr>
        <w:t>טלי גוטליב</w:t>
      </w:r>
      <w:r>
        <w:rPr>
          <w:rtl/>
        </w:rPr>
        <w:tab/>
      </w:r>
      <w:r>
        <w:rPr>
          <w:rtl/>
        </w:rPr>
        <w:tab/>
        <w:t xml:space="preserve">–   </w:t>
      </w:r>
      <w:r>
        <w:rPr>
          <w:rFonts w:hint="cs"/>
          <w:rtl/>
        </w:rPr>
        <w:t>בעד</w:t>
      </w:r>
    </w:p>
    <w:p w:rsidR="00F251AD" w:rsidRDefault="00F251AD" w:rsidP="00320833">
      <w:pPr>
        <w:rPr>
          <w:rtl/>
        </w:rPr>
      </w:pPr>
      <w:r>
        <w:rPr>
          <w:rtl/>
        </w:rPr>
        <w:t>מאי גולן</w:t>
      </w:r>
      <w:r>
        <w:rPr>
          <w:rtl/>
        </w:rPr>
        <w:tab/>
      </w:r>
      <w:r>
        <w:rPr>
          <w:rtl/>
        </w:rPr>
        <w:tab/>
      </w:r>
      <w:r>
        <w:rPr>
          <w:rtl/>
        </w:rPr>
        <w:tab/>
        <w:t xml:space="preserve">–   </w:t>
      </w:r>
      <w:r>
        <w:rPr>
          <w:rFonts w:hint="cs"/>
          <w:rtl/>
        </w:rPr>
        <w:t>אינה נוכחת</w:t>
      </w:r>
    </w:p>
    <w:p w:rsidR="00F251AD" w:rsidRDefault="00F251AD" w:rsidP="00320833">
      <w:pPr>
        <w:rPr>
          <w:rtl/>
        </w:rPr>
      </w:pPr>
      <w:r>
        <w:rPr>
          <w:rtl/>
        </w:rPr>
        <w:t>יואב גלנט</w:t>
      </w:r>
      <w:r>
        <w:rPr>
          <w:rtl/>
        </w:rPr>
        <w:tab/>
      </w:r>
      <w:r>
        <w:rPr>
          <w:rtl/>
        </w:rPr>
        <w:tab/>
        <w:t xml:space="preserve">–   </w:t>
      </w:r>
      <w:r>
        <w:rPr>
          <w:rFonts w:hint="cs"/>
          <w:rtl/>
        </w:rPr>
        <w:t>אינו נוכח</w:t>
      </w:r>
    </w:p>
    <w:p w:rsidR="00F251AD" w:rsidRDefault="00F251AD" w:rsidP="00320833">
      <w:pPr>
        <w:rPr>
          <w:rtl/>
        </w:rPr>
      </w:pPr>
      <w:r>
        <w:rPr>
          <w:rtl/>
        </w:rPr>
        <w:t>גילה גמליאל</w:t>
      </w:r>
      <w:r>
        <w:rPr>
          <w:rtl/>
        </w:rPr>
        <w:tab/>
      </w:r>
      <w:r>
        <w:rPr>
          <w:rtl/>
        </w:rPr>
        <w:tab/>
        <w:t xml:space="preserve">–   </w:t>
      </w:r>
      <w:r>
        <w:rPr>
          <w:rFonts w:hint="cs"/>
          <w:rtl/>
        </w:rPr>
        <w:t>אינה נוכחת</w:t>
      </w:r>
    </w:p>
    <w:p w:rsidR="00F251AD" w:rsidRDefault="00F251AD" w:rsidP="00320833">
      <w:pPr>
        <w:rPr>
          <w:rtl/>
        </w:rPr>
      </w:pPr>
      <w:r>
        <w:rPr>
          <w:rtl/>
        </w:rPr>
        <w:t>בנימין גנץ</w:t>
      </w:r>
      <w:r>
        <w:rPr>
          <w:rtl/>
        </w:rPr>
        <w:tab/>
      </w:r>
      <w:r>
        <w:rPr>
          <w:rtl/>
        </w:rPr>
        <w:tab/>
        <w:t xml:space="preserve">–   </w:t>
      </w:r>
      <w:r>
        <w:rPr>
          <w:rFonts w:hint="cs"/>
          <w:rtl/>
        </w:rPr>
        <w:t>בעד</w:t>
      </w:r>
    </w:p>
    <w:p w:rsidR="00F251AD" w:rsidRDefault="00F251AD" w:rsidP="00320833">
      <w:pPr>
        <w:rPr>
          <w:rtl/>
        </w:rPr>
      </w:pPr>
      <w:r>
        <w:rPr>
          <w:rtl/>
        </w:rPr>
        <w:t>משה גפני</w:t>
      </w:r>
      <w:r>
        <w:rPr>
          <w:rtl/>
        </w:rPr>
        <w:tab/>
      </w:r>
      <w:r>
        <w:rPr>
          <w:rtl/>
        </w:rPr>
        <w:tab/>
        <w:t xml:space="preserve">–   </w:t>
      </w:r>
      <w:r>
        <w:rPr>
          <w:rFonts w:hint="cs"/>
          <w:rtl/>
        </w:rPr>
        <w:t>אינו נוכח</w:t>
      </w:r>
    </w:p>
    <w:p w:rsidR="00F251AD" w:rsidRDefault="00F251AD" w:rsidP="00320833">
      <w:pPr>
        <w:rPr>
          <w:rtl/>
        </w:rPr>
      </w:pPr>
      <w:r>
        <w:rPr>
          <w:rtl/>
        </w:rPr>
        <w:t>סימון דוידסון</w:t>
      </w:r>
      <w:r>
        <w:rPr>
          <w:rtl/>
        </w:rPr>
        <w:tab/>
      </w:r>
      <w:r>
        <w:rPr>
          <w:rtl/>
        </w:rPr>
        <w:tab/>
        <w:t xml:space="preserve">–   </w:t>
      </w:r>
      <w:r>
        <w:rPr>
          <w:rFonts w:hint="cs"/>
          <w:rtl/>
        </w:rPr>
        <w:t>אינו נוכח</w:t>
      </w:r>
    </w:p>
    <w:p w:rsidR="00F251AD" w:rsidRDefault="00F251AD" w:rsidP="00320833">
      <w:pPr>
        <w:rPr>
          <w:rtl/>
        </w:rPr>
      </w:pPr>
      <w:r>
        <w:rPr>
          <w:rtl/>
        </w:rPr>
        <w:t>אבי דיכטר</w:t>
      </w:r>
      <w:r>
        <w:rPr>
          <w:rtl/>
        </w:rPr>
        <w:tab/>
      </w:r>
      <w:r>
        <w:rPr>
          <w:rtl/>
        </w:rPr>
        <w:tab/>
        <w:t xml:space="preserve">–   </w:t>
      </w:r>
      <w:r>
        <w:rPr>
          <w:rFonts w:hint="cs"/>
          <w:rtl/>
        </w:rPr>
        <w:t>בעד</w:t>
      </w:r>
    </w:p>
    <w:p w:rsidR="00F251AD" w:rsidRDefault="00F251AD" w:rsidP="00320833">
      <w:pPr>
        <w:rPr>
          <w:rtl/>
        </w:rPr>
      </w:pPr>
      <w:r>
        <w:rPr>
          <w:rtl/>
        </w:rPr>
        <w:t>גלית דיסטל אטבריאן</w:t>
      </w:r>
      <w:r>
        <w:rPr>
          <w:rtl/>
        </w:rPr>
        <w:tab/>
        <w:t xml:space="preserve">–   </w:t>
      </w:r>
      <w:r>
        <w:rPr>
          <w:rFonts w:hint="cs"/>
          <w:rtl/>
        </w:rPr>
        <w:t>אינה נוכחת</w:t>
      </w:r>
    </w:p>
    <w:p w:rsidR="00F251AD" w:rsidRDefault="00F251AD" w:rsidP="00320833">
      <w:pPr>
        <w:rPr>
          <w:rtl/>
        </w:rPr>
      </w:pPr>
      <w:r>
        <w:rPr>
          <w:rtl/>
        </w:rPr>
        <w:t>אלי דלל</w:t>
      </w:r>
      <w:r>
        <w:rPr>
          <w:rtl/>
        </w:rPr>
        <w:tab/>
      </w:r>
      <w:r>
        <w:rPr>
          <w:rtl/>
        </w:rPr>
        <w:tab/>
      </w:r>
      <w:r>
        <w:rPr>
          <w:rtl/>
        </w:rPr>
        <w:tab/>
        <w:t xml:space="preserve">–   </w:t>
      </w:r>
      <w:r>
        <w:rPr>
          <w:rFonts w:hint="cs"/>
          <w:rtl/>
        </w:rPr>
        <w:t>אינו נוכח</w:t>
      </w:r>
    </w:p>
    <w:p w:rsidR="00F251AD" w:rsidRDefault="00F251AD" w:rsidP="00320833">
      <w:pPr>
        <w:rPr>
          <w:rtl/>
        </w:rPr>
      </w:pPr>
      <w:r>
        <w:rPr>
          <w:rtl/>
        </w:rPr>
        <w:t>שלום דנינו</w:t>
      </w:r>
      <w:r>
        <w:rPr>
          <w:rtl/>
        </w:rPr>
        <w:tab/>
      </w:r>
      <w:r>
        <w:rPr>
          <w:rtl/>
        </w:rPr>
        <w:tab/>
        <w:t xml:space="preserve">–   </w:t>
      </w:r>
      <w:r>
        <w:rPr>
          <w:rFonts w:hint="cs"/>
          <w:rtl/>
        </w:rPr>
        <w:t>אינו נוכח</w:t>
      </w:r>
    </w:p>
    <w:p w:rsidR="00F251AD" w:rsidRDefault="00F251AD" w:rsidP="00320833">
      <w:pPr>
        <w:rPr>
          <w:rtl/>
        </w:rPr>
      </w:pPr>
      <w:r>
        <w:rPr>
          <w:rtl/>
        </w:rPr>
        <w:t>אריה מכלוף דרעי</w:t>
      </w:r>
      <w:r>
        <w:rPr>
          <w:rtl/>
        </w:rPr>
        <w:tab/>
        <w:t xml:space="preserve">–   </w:t>
      </w:r>
      <w:r>
        <w:rPr>
          <w:rFonts w:hint="cs"/>
          <w:rtl/>
        </w:rPr>
        <w:t>אינו נוכח</w:t>
      </w:r>
    </w:p>
    <w:p w:rsidR="00F251AD" w:rsidRDefault="00F251AD" w:rsidP="00320833">
      <w:pPr>
        <w:rPr>
          <w:rtl/>
        </w:rPr>
      </w:pPr>
      <w:r>
        <w:rPr>
          <w:rtl/>
        </w:rPr>
        <w:t>עמית הלוי</w:t>
      </w:r>
      <w:r>
        <w:rPr>
          <w:rtl/>
        </w:rPr>
        <w:tab/>
      </w:r>
      <w:r>
        <w:rPr>
          <w:rtl/>
        </w:rPr>
        <w:tab/>
        <w:t xml:space="preserve">–   </w:t>
      </w:r>
      <w:r>
        <w:rPr>
          <w:rFonts w:hint="cs"/>
          <w:rtl/>
        </w:rPr>
        <w:t>בעד</w:t>
      </w:r>
    </w:p>
    <w:p w:rsidR="00F251AD" w:rsidRDefault="00F251AD" w:rsidP="00320833">
      <w:pPr>
        <w:rPr>
          <w:rtl/>
        </w:rPr>
      </w:pPr>
      <w:r>
        <w:rPr>
          <w:rtl/>
        </w:rPr>
        <w:t>שרן מרים השכל</w:t>
      </w:r>
      <w:r>
        <w:rPr>
          <w:rtl/>
        </w:rPr>
        <w:tab/>
      </w:r>
      <w:r>
        <w:rPr>
          <w:rtl/>
        </w:rPr>
        <w:tab/>
        <w:t xml:space="preserve">–   </w:t>
      </w:r>
      <w:r>
        <w:rPr>
          <w:rFonts w:hint="cs"/>
          <w:rtl/>
        </w:rPr>
        <w:t>אינה נוכחת</w:t>
      </w:r>
    </w:p>
    <w:p w:rsidR="00F251AD" w:rsidRDefault="00F251AD" w:rsidP="00320833">
      <w:pPr>
        <w:rPr>
          <w:rtl/>
        </w:rPr>
      </w:pPr>
      <w:r>
        <w:rPr>
          <w:rtl/>
        </w:rPr>
        <w:t>ניסים ואטורי</w:t>
      </w:r>
      <w:r>
        <w:rPr>
          <w:rtl/>
        </w:rPr>
        <w:tab/>
      </w:r>
      <w:r>
        <w:rPr>
          <w:rtl/>
        </w:rPr>
        <w:tab/>
        <w:t xml:space="preserve">–   </w:t>
      </w:r>
      <w:r>
        <w:rPr>
          <w:rFonts w:hint="cs"/>
          <w:rtl/>
        </w:rPr>
        <w:t>אינו נוכח</w:t>
      </w:r>
    </w:p>
    <w:p w:rsidR="00F251AD" w:rsidRDefault="00F251AD" w:rsidP="00320833">
      <w:pPr>
        <w:rPr>
          <w:rtl/>
        </w:rPr>
      </w:pPr>
      <w:r>
        <w:rPr>
          <w:rtl/>
        </w:rPr>
        <w:t>מיכל מרים וולדיגר</w:t>
      </w:r>
      <w:r>
        <w:rPr>
          <w:rtl/>
        </w:rPr>
        <w:tab/>
        <w:t xml:space="preserve">–   </w:t>
      </w:r>
      <w:r>
        <w:rPr>
          <w:rFonts w:hint="cs"/>
          <w:rtl/>
        </w:rPr>
        <w:t>אינ</w:t>
      </w:r>
      <w:bookmarkStart w:id="6304" w:name="_ETM_Q19_176218"/>
      <w:bookmarkEnd w:id="6304"/>
      <w:r>
        <w:rPr>
          <w:rFonts w:hint="cs"/>
          <w:rtl/>
        </w:rPr>
        <w:t>ה נוכחת</w:t>
      </w:r>
    </w:p>
    <w:p w:rsidR="00F251AD" w:rsidRDefault="00F251AD" w:rsidP="00320833">
      <w:pPr>
        <w:rPr>
          <w:rtl/>
        </w:rPr>
      </w:pPr>
      <w:r>
        <w:rPr>
          <w:rtl/>
        </w:rPr>
        <w:t>יצחק שמעון וסרלאוף</w:t>
      </w:r>
      <w:r>
        <w:rPr>
          <w:rtl/>
        </w:rPr>
        <w:tab/>
        <w:t xml:space="preserve">–   </w:t>
      </w:r>
      <w:r>
        <w:rPr>
          <w:rFonts w:hint="cs"/>
          <w:rtl/>
        </w:rPr>
        <w:t>אינו נוכח</w:t>
      </w:r>
    </w:p>
    <w:p w:rsidR="00F251AD" w:rsidRDefault="00F251AD" w:rsidP="00320833">
      <w:pPr>
        <w:rPr>
          <w:rtl/>
        </w:rPr>
      </w:pPr>
      <w:r>
        <w:rPr>
          <w:rtl/>
        </w:rPr>
        <w:t>יאסר חוג'יראת</w:t>
      </w:r>
      <w:r>
        <w:rPr>
          <w:rtl/>
        </w:rPr>
        <w:tab/>
      </w:r>
      <w:r>
        <w:rPr>
          <w:rtl/>
        </w:rPr>
        <w:tab/>
        <w:t xml:space="preserve">–   </w:t>
      </w:r>
      <w:r>
        <w:rPr>
          <w:rFonts w:hint="cs"/>
          <w:rtl/>
        </w:rPr>
        <w:t>אינו נוכח</w:t>
      </w:r>
    </w:p>
    <w:p w:rsidR="00F251AD" w:rsidRDefault="00F251AD" w:rsidP="00320833">
      <w:pPr>
        <w:rPr>
          <w:rtl/>
        </w:rPr>
      </w:pPr>
      <w:r>
        <w:rPr>
          <w:rtl/>
        </w:rPr>
        <w:t>אימאן ח'טיב יאסין</w:t>
      </w:r>
      <w:r>
        <w:rPr>
          <w:rtl/>
        </w:rPr>
        <w:tab/>
        <w:t xml:space="preserve">–   </w:t>
      </w:r>
      <w:r>
        <w:rPr>
          <w:rFonts w:hint="cs"/>
          <w:rtl/>
        </w:rPr>
        <w:t>אינה נוכחת</w:t>
      </w:r>
    </w:p>
    <w:p w:rsidR="00F251AD" w:rsidRDefault="00F251AD" w:rsidP="00320833">
      <w:pPr>
        <w:rPr>
          <w:rtl/>
        </w:rPr>
      </w:pPr>
      <w:r>
        <w:rPr>
          <w:rtl/>
        </w:rPr>
        <w:t>ווליד טאהא</w:t>
      </w:r>
      <w:r>
        <w:rPr>
          <w:rtl/>
        </w:rPr>
        <w:tab/>
      </w:r>
      <w:r>
        <w:rPr>
          <w:rtl/>
        </w:rPr>
        <w:tab/>
        <w:t xml:space="preserve">–   </w:t>
      </w:r>
      <w:r>
        <w:rPr>
          <w:rFonts w:hint="cs"/>
          <w:rtl/>
        </w:rPr>
        <w:t>אינו נוכח</w:t>
      </w:r>
    </w:p>
    <w:p w:rsidR="00F251AD" w:rsidRDefault="00F251AD" w:rsidP="00320833">
      <w:pPr>
        <w:rPr>
          <w:rtl/>
        </w:rPr>
      </w:pPr>
      <w:r>
        <w:rPr>
          <w:rtl/>
        </w:rPr>
        <w:t>בועז טופורובסקי</w:t>
      </w:r>
      <w:r>
        <w:rPr>
          <w:rtl/>
        </w:rPr>
        <w:tab/>
      </w:r>
      <w:r>
        <w:rPr>
          <w:rtl/>
        </w:rPr>
        <w:tab/>
        <w:t xml:space="preserve">–   </w:t>
      </w:r>
      <w:r>
        <w:rPr>
          <w:rFonts w:hint="cs"/>
          <w:rtl/>
        </w:rPr>
        <w:t>אינו נוכח</w:t>
      </w:r>
    </w:p>
    <w:p w:rsidR="00F251AD" w:rsidRDefault="00F251AD" w:rsidP="00320833">
      <w:pPr>
        <w:rPr>
          <w:rtl/>
        </w:rPr>
      </w:pPr>
      <w:r>
        <w:rPr>
          <w:rtl/>
        </w:rPr>
        <w:t>משה טור פז</w:t>
      </w:r>
      <w:r>
        <w:rPr>
          <w:rtl/>
        </w:rPr>
        <w:tab/>
      </w:r>
      <w:r>
        <w:rPr>
          <w:rtl/>
        </w:rPr>
        <w:tab/>
        <w:t xml:space="preserve">–   </w:t>
      </w:r>
      <w:r>
        <w:rPr>
          <w:rFonts w:hint="cs"/>
          <w:rtl/>
        </w:rPr>
        <w:t>אינו נוכח</w:t>
      </w:r>
    </w:p>
    <w:p w:rsidR="00F251AD" w:rsidRDefault="00F251AD" w:rsidP="00320833">
      <w:pPr>
        <w:rPr>
          <w:rtl/>
        </w:rPr>
      </w:pPr>
      <w:r>
        <w:rPr>
          <w:rtl/>
        </w:rPr>
        <w:t>אחמד טיבי</w:t>
      </w:r>
      <w:r>
        <w:rPr>
          <w:rtl/>
        </w:rPr>
        <w:tab/>
      </w:r>
      <w:r>
        <w:rPr>
          <w:rtl/>
        </w:rPr>
        <w:tab/>
        <w:t xml:space="preserve">–   </w:t>
      </w:r>
      <w:r>
        <w:rPr>
          <w:rFonts w:hint="cs"/>
          <w:rtl/>
        </w:rPr>
        <w:t>אינו נוכח</w:t>
      </w:r>
    </w:p>
    <w:p w:rsidR="00F251AD" w:rsidRDefault="00F251AD" w:rsidP="00320833">
      <w:pPr>
        <w:rPr>
          <w:rtl/>
        </w:rPr>
      </w:pPr>
      <w:r>
        <w:rPr>
          <w:rtl/>
        </w:rPr>
        <w:t>יוסף טייב</w:t>
      </w:r>
      <w:r>
        <w:rPr>
          <w:rtl/>
        </w:rPr>
        <w:tab/>
      </w:r>
      <w:r>
        <w:rPr>
          <w:rtl/>
        </w:rPr>
        <w:tab/>
        <w:t xml:space="preserve">–   </w:t>
      </w:r>
      <w:r>
        <w:rPr>
          <w:rFonts w:hint="cs"/>
          <w:rtl/>
        </w:rPr>
        <w:t>אינו נוכח</w:t>
      </w:r>
    </w:p>
    <w:p w:rsidR="00F251AD" w:rsidRDefault="00F251AD" w:rsidP="00320833">
      <w:pPr>
        <w:rPr>
          <w:rtl/>
        </w:rPr>
      </w:pPr>
      <w:r>
        <w:rPr>
          <w:rtl/>
        </w:rPr>
        <w:t>אוהד טל</w:t>
      </w:r>
      <w:r>
        <w:rPr>
          <w:rtl/>
        </w:rPr>
        <w:tab/>
      </w:r>
      <w:r>
        <w:rPr>
          <w:rtl/>
        </w:rPr>
        <w:tab/>
      </w:r>
      <w:r>
        <w:rPr>
          <w:rtl/>
        </w:rPr>
        <w:tab/>
        <w:t xml:space="preserve">–   </w:t>
      </w:r>
      <w:r>
        <w:rPr>
          <w:rFonts w:hint="cs"/>
          <w:rtl/>
        </w:rPr>
        <w:t>אינו נוכח</w:t>
      </w:r>
    </w:p>
    <w:p w:rsidR="00F251AD" w:rsidRDefault="00F251AD" w:rsidP="00320833">
      <w:pPr>
        <w:rPr>
          <w:rtl/>
        </w:rPr>
      </w:pPr>
      <w:r>
        <w:rPr>
          <w:rtl/>
        </w:rPr>
        <w:t>יעקב טסלר</w:t>
      </w:r>
      <w:r>
        <w:rPr>
          <w:rtl/>
        </w:rPr>
        <w:tab/>
      </w:r>
      <w:r>
        <w:rPr>
          <w:rtl/>
        </w:rPr>
        <w:tab/>
        <w:t xml:space="preserve">–   </w:t>
      </w:r>
      <w:r>
        <w:rPr>
          <w:rFonts w:hint="cs"/>
          <w:rtl/>
        </w:rPr>
        <w:t>אינו נוכח</w:t>
      </w:r>
    </w:p>
    <w:p w:rsidR="00F251AD" w:rsidRDefault="00F251AD" w:rsidP="00320833">
      <w:pPr>
        <w:rPr>
          <w:rtl/>
        </w:rPr>
      </w:pPr>
      <w:r>
        <w:rPr>
          <w:rtl/>
        </w:rPr>
        <w:t>חילי טרופר</w:t>
      </w:r>
      <w:r>
        <w:rPr>
          <w:rtl/>
        </w:rPr>
        <w:tab/>
      </w:r>
      <w:r>
        <w:rPr>
          <w:rtl/>
        </w:rPr>
        <w:tab/>
        <w:t xml:space="preserve">–   </w:t>
      </w:r>
      <w:r>
        <w:rPr>
          <w:rFonts w:hint="cs"/>
          <w:rtl/>
        </w:rPr>
        <w:t>בעד</w:t>
      </w:r>
    </w:p>
    <w:p w:rsidR="00F251AD" w:rsidRDefault="00F251AD" w:rsidP="00320833">
      <w:pPr>
        <w:rPr>
          <w:rtl/>
        </w:rPr>
      </w:pPr>
      <w:r>
        <w:rPr>
          <w:rtl/>
        </w:rPr>
        <w:t>אלמוג כהן</w:t>
      </w:r>
      <w:r>
        <w:rPr>
          <w:rtl/>
        </w:rPr>
        <w:tab/>
      </w:r>
      <w:r>
        <w:rPr>
          <w:rtl/>
        </w:rPr>
        <w:tab/>
        <w:t xml:space="preserve">–   </w:t>
      </w:r>
      <w:r>
        <w:rPr>
          <w:rFonts w:hint="cs"/>
          <w:rtl/>
        </w:rPr>
        <w:t>אינו נוכח</w:t>
      </w:r>
    </w:p>
    <w:p w:rsidR="00F251AD" w:rsidRDefault="00F251AD" w:rsidP="00320833">
      <w:pPr>
        <w:rPr>
          <w:rtl/>
        </w:rPr>
      </w:pPr>
      <w:r>
        <w:rPr>
          <w:rtl/>
        </w:rPr>
        <w:t>מאיר כהן</w:t>
      </w:r>
      <w:r>
        <w:rPr>
          <w:rtl/>
        </w:rPr>
        <w:tab/>
      </w:r>
      <w:r>
        <w:rPr>
          <w:rtl/>
        </w:rPr>
        <w:tab/>
        <w:t xml:space="preserve">–   </w:t>
      </w:r>
      <w:r>
        <w:rPr>
          <w:rFonts w:hint="cs"/>
          <w:rtl/>
        </w:rPr>
        <w:t>אינו נוכח</w:t>
      </w:r>
    </w:p>
    <w:p w:rsidR="00F251AD" w:rsidRDefault="00F251AD" w:rsidP="00320833">
      <w:pPr>
        <w:rPr>
          <w:rtl/>
        </w:rPr>
      </w:pPr>
      <w:r>
        <w:rPr>
          <w:rtl/>
        </w:rPr>
        <w:t>מירב כהן</w:t>
      </w:r>
      <w:r>
        <w:rPr>
          <w:rtl/>
        </w:rPr>
        <w:tab/>
      </w:r>
      <w:r>
        <w:rPr>
          <w:rtl/>
        </w:rPr>
        <w:tab/>
        <w:t xml:space="preserve">–   </w:t>
      </w:r>
      <w:r>
        <w:rPr>
          <w:rFonts w:hint="cs"/>
          <w:rtl/>
        </w:rPr>
        <w:t>אינה נוכחת</w:t>
      </w:r>
    </w:p>
    <w:p w:rsidR="00F251AD" w:rsidRDefault="00F251AD" w:rsidP="00320833">
      <w:pPr>
        <w:rPr>
          <w:rtl/>
        </w:rPr>
      </w:pPr>
      <w:r>
        <w:rPr>
          <w:rtl/>
        </w:rPr>
        <w:t>מתן כהנא</w:t>
      </w:r>
      <w:r>
        <w:rPr>
          <w:rtl/>
        </w:rPr>
        <w:tab/>
      </w:r>
      <w:r>
        <w:rPr>
          <w:rtl/>
        </w:rPr>
        <w:tab/>
        <w:t xml:space="preserve">–   </w:t>
      </w:r>
      <w:r>
        <w:rPr>
          <w:rFonts w:hint="cs"/>
          <w:rtl/>
        </w:rPr>
        <w:t>אינו נוכח</w:t>
      </w:r>
    </w:p>
    <w:p w:rsidR="00F251AD" w:rsidRDefault="00F251AD" w:rsidP="00320833">
      <w:pPr>
        <w:rPr>
          <w:rtl/>
        </w:rPr>
      </w:pPr>
      <w:r>
        <w:rPr>
          <w:rtl/>
        </w:rPr>
        <w:t>עופר כסיף</w:t>
      </w:r>
      <w:r>
        <w:rPr>
          <w:rtl/>
        </w:rPr>
        <w:tab/>
      </w:r>
      <w:r>
        <w:rPr>
          <w:rtl/>
        </w:rPr>
        <w:tab/>
        <w:t xml:space="preserve">–   </w:t>
      </w:r>
      <w:r>
        <w:rPr>
          <w:rFonts w:hint="cs"/>
          <w:rtl/>
        </w:rPr>
        <w:t>אינו נוכח</w:t>
      </w:r>
    </w:p>
    <w:p w:rsidR="00F251AD" w:rsidRDefault="00F251AD" w:rsidP="00320833">
      <w:pPr>
        <w:rPr>
          <w:rtl/>
        </w:rPr>
      </w:pPr>
      <w:r>
        <w:rPr>
          <w:rtl/>
        </w:rPr>
        <w:t>אופיר כץ</w:t>
      </w:r>
      <w:r>
        <w:rPr>
          <w:rtl/>
        </w:rPr>
        <w:tab/>
      </w:r>
      <w:r>
        <w:rPr>
          <w:rtl/>
        </w:rPr>
        <w:tab/>
        <w:t xml:space="preserve">–   </w:t>
      </w:r>
      <w:r>
        <w:rPr>
          <w:rFonts w:hint="cs"/>
          <w:rtl/>
        </w:rPr>
        <w:t>אינו נוכח</w:t>
      </w:r>
    </w:p>
    <w:p w:rsidR="00F251AD" w:rsidRDefault="00F251AD" w:rsidP="00320833">
      <w:pPr>
        <w:rPr>
          <w:rtl/>
        </w:rPr>
      </w:pPr>
      <w:r>
        <w:rPr>
          <w:rtl/>
        </w:rPr>
        <w:t>ישראל כץ</w:t>
      </w:r>
      <w:r>
        <w:rPr>
          <w:rtl/>
        </w:rPr>
        <w:tab/>
      </w:r>
      <w:r>
        <w:rPr>
          <w:rtl/>
        </w:rPr>
        <w:tab/>
        <w:t xml:space="preserve">–   </w:t>
      </w:r>
      <w:r>
        <w:rPr>
          <w:rFonts w:hint="cs"/>
          <w:rtl/>
        </w:rPr>
        <w:t>אינו נוכח</w:t>
      </w:r>
    </w:p>
    <w:p w:rsidR="00F251AD" w:rsidRDefault="00F251AD" w:rsidP="00320833">
      <w:pPr>
        <w:rPr>
          <w:rtl/>
        </w:rPr>
      </w:pPr>
      <w:r>
        <w:rPr>
          <w:rtl/>
        </w:rPr>
        <w:t>רון כץ</w:t>
      </w:r>
      <w:r>
        <w:rPr>
          <w:rtl/>
        </w:rPr>
        <w:tab/>
      </w:r>
      <w:r>
        <w:rPr>
          <w:rtl/>
        </w:rPr>
        <w:tab/>
      </w:r>
      <w:r>
        <w:rPr>
          <w:rtl/>
        </w:rPr>
        <w:tab/>
        <w:t xml:space="preserve">–   </w:t>
      </w:r>
      <w:r>
        <w:rPr>
          <w:rFonts w:hint="cs"/>
          <w:rtl/>
        </w:rPr>
        <w:t>אינו נוכח</w:t>
      </w:r>
    </w:p>
    <w:p w:rsidR="00F251AD" w:rsidRDefault="00F251AD" w:rsidP="00320833">
      <w:pPr>
        <w:rPr>
          <w:rtl/>
        </w:rPr>
      </w:pPr>
      <w:r>
        <w:rPr>
          <w:rtl/>
        </w:rPr>
        <w:t>יוראי להב הרצנו</w:t>
      </w:r>
      <w:r>
        <w:rPr>
          <w:rtl/>
        </w:rPr>
        <w:tab/>
      </w:r>
      <w:r>
        <w:rPr>
          <w:rtl/>
        </w:rPr>
        <w:tab/>
        <w:t xml:space="preserve">–   </w:t>
      </w:r>
      <w:r>
        <w:rPr>
          <w:rFonts w:hint="cs"/>
          <w:rtl/>
        </w:rPr>
        <w:t>אינו נוכח</w:t>
      </w:r>
    </w:p>
    <w:p w:rsidR="00F251AD" w:rsidRDefault="00F251AD" w:rsidP="00320833">
      <w:pPr>
        <w:rPr>
          <w:rtl/>
        </w:rPr>
      </w:pPr>
      <w:r>
        <w:rPr>
          <w:rtl/>
        </w:rPr>
        <w:t>ירון לוי</w:t>
      </w:r>
      <w:r>
        <w:rPr>
          <w:rtl/>
        </w:rPr>
        <w:tab/>
      </w:r>
      <w:r>
        <w:rPr>
          <w:rtl/>
        </w:rPr>
        <w:tab/>
      </w:r>
      <w:r>
        <w:rPr>
          <w:rtl/>
        </w:rPr>
        <w:tab/>
        <w:t xml:space="preserve">–   </w:t>
      </w:r>
      <w:r>
        <w:rPr>
          <w:rFonts w:hint="cs"/>
          <w:rtl/>
        </w:rPr>
        <w:t>אינו נוכח</w:t>
      </w:r>
    </w:p>
    <w:p w:rsidR="00F251AD" w:rsidRDefault="00F251AD" w:rsidP="00320833">
      <w:pPr>
        <w:rPr>
          <w:rtl/>
        </w:rPr>
      </w:pPr>
      <w:r>
        <w:rPr>
          <w:rtl/>
        </w:rPr>
        <w:t>מיקי לוי</w:t>
      </w:r>
      <w:r>
        <w:rPr>
          <w:rtl/>
        </w:rPr>
        <w:tab/>
      </w:r>
      <w:r>
        <w:rPr>
          <w:rtl/>
        </w:rPr>
        <w:tab/>
      </w:r>
      <w:r>
        <w:rPr>
          <w:rtl/>
        </w:rPr>
        <w:tab/>
        <w:t xml:space="preserve">–   </w:t>
      </w:r>
      <w:r>
        <w:rPr>
          <w:rFonts w:hint="cs"/>
          <w:rtl/>
        </w:rPr>
        <w:t>אינו נוכח</w:t>
      </w:r>
    </w:p>
    <w:p w:rsidR="00F251AD" w:rsidRDefault="00F251AD" w:rsidP="00320833">
      <w:pPr>
        <w:rPr>
          <w:rtl/>
        </w:rPr>
      </w:pPr>
      <w:r>
        <w:rPr>
          <w:rtl/>
        </w:rPr>
        <w:t>יריב לוין</w:t>
      </w:r>
      <w:r>
        <w:rPr>
          <w:rtl/>
        </w:rPr>
        <w:tab/>
      </w:r>
      <w:r>
        <w:rPr>
          <w:rtl/>
        </w:rPr>
        <w:tab/>
      </w:r>
      <w:r>
        <w:rPr>
          <w:rtl/>
        </w:rPr>
        <w:tab/>
        <w:t xml:space="preserve">–   </w:t>
      </w:r>
      <w:r>
        <w:rPr>
          <w:rFonts w:hint="cs"/>
          <w:rtl/>
        </w:rPr>
        <w:t>אינו נוכח</w:t>
      </w:r>
    </w:p>
    <w:p w:rsidR="00F251AD" w:rsidRDefault="00F251AD" w:rsidP="00320833">
      <w:pPr>
        <w:rPr>
          <w:rtl/>
        </w:rPr>
      </w:pPr>
      <w:r>
        <w:rPr>
          <w:rtl/>
        </w:rPr>
        <w:t>נעמה לזימי</w:t>
      </w:r>
      <w:r>
        <w:rPr>
          <w:rtl/>
        </w:rPr>
        <w:tab/>
      </w:r>
      <w:r>
        <w:rPr>
          <w:rtl/>
        </w:rPr>
        <w:tab/>
        <w:t xml:space="preserve">–   </w:t>
      </w:r>
      <w:r>
        <w:rPr>
          <w:rFonts w:hint="cs"/>
          <w:rtl/>
        </w:rPr>
        <w:t>אינה נוכחת</w:t>
      </w:r>
    </w:p>
    <w:p w:rsidR="00F251AD" w:rsidRDefault="00F251AD" w:rsidP="00320833">
      <w:pPr>
        <w:rPr>
          <w:rtl/>
        </w:rPr>
      </w:pPr>
      <w:r>
        <w:rPr>
          <w:rtl/>
        </w:rPr>
        <w:t>אביגדור ליברמן</w:t>
      </w:r>
      <w:r>
        <w:rPr>
          <w:rtl/>
        </w:rPr>
        <w:tab/>
      </w:r>
      <w:r>
        <w:rPr>
          <w:rtl/>
        </w:rPr>
        <w:tab/>
        <w:t xml:space="preserve">–   </w:t>
      </w:r>
      <w:r>
        <w:rPr>
          <w:rFonts w:hint="cs"/>
          <w:rtl/>
        </w:rPr>
        <w:t>אינו נוכח</w:t>
      </w:r>
    </w:p>
    <w:p w:rsidR="00F251AD" w:rsidRDefault="00F251AD" w:rsidP="00320833">
      <w:pPr>
        <w:rPr>
          <w:rtl/>
        </w:rPr>
      </w:pPr>
      <w:r>
        <w:rPr>
          <w:rtl/>
        </w:rPr>
        <w:t>יאיר לפיד</w:t>
      </w:r>
      <w:r>
        <w:rPr>
          <w:rtl/>
        </w:rPr>
        <w:tab/>
      </w:r>
      <w:r>
        <w:rPr>
          <w:rtl/>
        </w:rPr>
        <w:tab/>
        <w:t xml:space="preserve">–   </w:t>
      </w:r>
      <w:r>
        <w:rPr>
          <w:rFonts w:hint="cs"/>
          <w:rtl/>
        </w:rPr>
        <w:t>אינו נוכח</w:t>
      </w:r>
    </w:p>
    <w:p w:rsidR="00F251AD" w:rsidRDefault="00F251AD" w:rsidP="00320833">
      <w:pPr>
        <w:rPr>
          <w:rtl/>
        </w:rPr>
      </w:pPr>
      <w:r>
        <w:rPr>
          <w:rtl/>
        </w:rPr>
        <w:t>סימון מושיאשוילי</w:t>
      </w:r>
      <w:r>
        <w:rPr>
          <w:rtl/>
        </w:rPr>
        <w:tab/>
      </w:r>
      <w:r>
        <w:rPr>
          <w:rtl/>
        </w:rPr>
        <w:tab/>
        <w:t xml:space="preserve">–   </w:t>
      </w:r>
      <w:r>
        <w:rPr>
          <w:rFonts w:hint="cs"/>
          <w:rtl/>
        </w:rPr>
        <w:t>בעד</w:t>
      </w:r>
    </w:p>
    <w:p w:rsidR="00F251AD" w:rsidRDefault="00F251AD" w:rsidP="00320833">
      <w:pPr>
        <w:rPr>
          <w:rtl/>
        </w:rPr>
      </w:pPr>
      <w:r>
        <w:rPr>
          <w:rtl/>
        </w:rPr>
        <w:t>טטיאנה מזרסקי</w:t>
      </w:r>
      <w:r>
        <w:rPr>
          <w:rtl/>
        </w:rPr>
        <w:tab/>
      </w:r>
      <w:r>
        <w:rPr>
          <w:rtl/>
        </w:rPr>
        <w:tab/>
        <w:t xml:space="preserve">–   </w:t>
      </w:r>
      <w:r>
        <w:rPr>
          <w:rFonts w:hint="cs"/>
          <w:rtl/>
        </w:rPr>
        <w:t>אינה נוכחת</w:t>
      </w:r>
    </w:p>
    <w:p w:rsidR="00F251AD" w:rsidRDefault="00F251AD" w:rsidP="00320833">
      <w:pPr>
        <w:rPr>
          <w:rtl/>
        </w:rPr>
      </w:pPr>
      <w:r>
        <w:rPr>
          <w:rtl/>
        </w:rPr>
        <w:t>מרב מיכאלי</w:t>
      </w:r>
      <w:r>
        <w:rPr>
          <w:rtl/>
        </w:rPr>
        <w:tab/>
      </w:r>
      <w:r>
        <w:rPr>
          <w:rtl/>
        </w:rPr>
        <w:tab/>
        <w:t xml:space="preserve">–   </w:t>
      </w:r>
      <w:r>
        <w:rPr>
          <w:rFonts w:hint="cs"/>
          <w:rtl/>
        </w:rPr>
        <w:t>אינה נוכחת</w:t>
      </w:r>
    </w:p>
    <w:p w:rsidR="00F251AD" w:rsidRDefault="00F251AD" w:rsidP="00320833">
      <w:pPr>
        <w:rPr>
          <w:rtl/>
        </w:rPr>
      </w:pPr>
      <w:r>
        <w:rPr>
          <w:rtl/>
        </w:rPr>
        <w:t>שלי טל מירון</w:t>
      </w:r>
      <w:r>
        <w:rPr>
          <w:rtl/>
        </w:rPr>
        <w:tab/>
      </w:r>
      <w:r>
        <w:rPr>
          <w:rtl/>
        </w:rPr>
        <w:tab/>
        <w:t xml:space="preserve">–   </w:t>
      </w:r>
      <w:r>
        <w:rPr>
          <w:rFonts w:hint="cs"/>
          <w:rtl/>
        </w:rPr>
        <w:t>אינה נוכחת</w:t>
      </w:r>
    </w:p>
    <w:p w:rsidR="00F251AD" w:rsidRDefault="00F251AD" w:rsidP="00320833">
      <w:pPr>
        <w:rPr>
          <w:rtl/>
        </w:rPr>
      </w:pPr>
      <w:r>
        <w:rPr>
          <w:rtl/>
        </w:rPr>
        <w:t>יונתן מישרקי</w:t>
      </w:r>
      <w:r>
        <w:rPr>
          <w:rtl/>
        </w:rPr>
        <w:tab/>
      </w:r>
      <w:r>
        <w:rPr>
          <w:rtl/>
        </w:rPr>
        <w:tab/>
        <w:t xml:space="preserve">–   </w:t>
      </w:r>
      <w:r>
        <w:rPr>
          <w:rFonts w:hint="cs"/>
          <w:rtl/>
        </w:rPr>
        <w:t xml:space="preserve">אינו </w:t>
      </w:r>
      <w:bookmarkStart w:id="6305" w:name="_ETM_Q19_243211"/>
      <w:bookmarkEnd w:id="6305"/>
      <w:r>
        <w:rPr>
          <w:rFonts w:hint="cs"/>
          <w:rtl/>
        </w:rPr>
        <w:t>נוכח</w:t>
      </w:r>
    </w:p>
    <w:p w:rsidR="00F251AD" w:rsidRDefault="00F251AD" w:rsidP="00320833">
      <w:pPr>
        <w:rPr>
          <w:rtl/>
        </w:rPr>
      </w:pPr>
      <w:r>
        <w:rPr>
          <w:rtl/>
        </w:rPr>
        <w:t>חנוך דב מלביצקי</w:t>
      </w:r>
      <w:r>
        <w:rPr>
          <w:rtl/>
        </w:rPr>
        <w:tab/>
      </w:r>
      <w:r>
        <w:rPr>
          <w:rtl/>
        </w:rPr>
        <w:tab/>
        <w:t xml:space="preserve">–   </w:t>
      </w:r>
      <w:r>
        <w:rPr>
          <w:rFonts w:hint="cs"/>
          <w:rtl/>
        </w:rPr>
        <w:t>בעד</w:t>
      </w:r>
    </w:p>
    <w:p w:rsidR="00F251AD" w:rsidRDefault="00F251AD" w:rsidP="00320833">
      <w:pPr>
        <w:rPr>
          <w:rtl/>
        </w:rPr>
      </w:pPr>
      <w:r>
        <w:rPr>
          <w:rtl/>
        </w:rPr>
        <w:t>ארז מלול</w:t>
      </w:r>
      <w:r>
        <w:rPr>
          <w:rtl/>
        </w:rPr>
        <w:tab/>
      </w:r>
      <w:r>
        <w:rPr>
          <w:rtl/>
        </w:rPr>
        <w:tab/>
        <w:t xml:space="preserve">–   </w:t>
      </w:r>
      <w:r>
        <w:rPr>
          <w:rFonts w:hint="cs"/>
          <w:rtl/>
        </w:rPr>
        <w:t>בעד</w:t>
      </w:r>
    </w:p>
    <w:p w:rsidR="00F251AD" w:rsidRDefault="00F251AD" w:rsidP="00320833">
      <w:pPr>
        <w:rPr>
          <w:rtl/>
        </w:rPr>
      </w:pPr>
      <w:r>
        <w:rPr>
          <w:rtl/>
        </w:rPr>
        <w:t>יוליה מלינובסקי</w:t>
      </w:r>
      <w:r>
        <w:rPr>
          <w:rtl/>
        </w:rPr>
        <w:tab/>
      </w:r>
      <w:r>
        <w:rPr>
          <w:rtl/>
        </w:rPr>
        <w:tab/>
        <w:t xml:space="preserve">–   </w:t>
      </w:r>
      <w:r>
        <w:rPr>
          <w:rFonts w:hint="cs"/>
          <w:rtl/>
        </w:rPr>
        <w:t>אינה נוכחת</w:t>
      </w:r>
    </w:p>
    <w:p w:rsidR="00F251AD" w:rsidRDefault="00F251AD" w:rsidP="00320833">
      <w:pPr>
        <w:rPr>
          <w:rtl/>
        </w:rPr>
      </w:pPr>
      <w:r>
        <w:rPr>
          <w:rtl/>
        </w:rPr>
        <w:t>מיכאל מלכיאלי</w:t>
      </w:r>
      <w:r>
        <w:rPr>
          <w:rtl/>
        </w:rPr>
        <w:tab/>
      </w:r>
      <w:r>
        <w:rPr>
          <w:rtl/>
        </w:rPr>
        <w:tab/>
        <w:t xml:space="preserve">–   </w:t>
      </w:r>
      <w:r>
        <w:rPr>
          <w:rFonts w:hint="cs"/>
          <w:rtl/>
        </w:rPr>
        <w:t>אינו נוכח</w:t>
      </w:r>
    </w:p>
    <w:p w:rsidR="00F251AD" w:rsidRDefault="00F251AD" w:rsidP="00320833">
      <w:pPr>
        <w:rPr>
          <w:rtl/>
        </w:rPr>
      </w:pPr>
      <w:r>
        <w:rPr>
          <w:rtl/>
        </w:rPr>
        <w:t>צגה מלקו</w:t>
      </w:r>
      <w:r>
        <w:rPr>
          <w:rtl/>
        </w:rPr>
        <w:tab/>
      </w:r>
      <w:r>
        <w:rPr>
          <w:rtl/>
        </w:rPr>
        <w:tab/>
        <w:t xml:space="preserve">–   </w:t>
      </w:r>
      <w:r>
        <w:rPr>
          <w:rFonts w:hint="cs"/>
          <w:rtl/>
        </w:rPr>
        <w:t>בעד</w:t>
      </w:r>
    </w:p>
    <w:p w:rsidR="00F251AD" w:rsidRDefault="00F251AD" w:rsidP="00320833">
      <w:pPr>
        <w:rPr>
          <w:rtl/>
        </w:rPr>
      </w:pPr>
      <w:r>
        <w:rPr>
          <w:rtl/>
        </w:rPr>
        <w:t>אבי מעוז</w:t>
      </w:r>
      <w:r>
        <w:rPr>
          <w:rtl/>
        </w:rPr>
        <w:tab/>
      </w:r>
      <w:r>
        <w:rPr>
          <w:rtl/>
        </w:rPr>
        <w:tab/>
        <w:t xml:space="preserve">–   </w:t>
      </w:r>
      <w:r>
        <w:rPr>
          <w:rFonts w:hint="cs"/>
          <w:rtl/>
        </w:rPr>
        <w:t>אינו נוכח</w:t>
      </w:r>
    </w:p>
    <w:p w:rsidR="00F251AD" w:rsidRDefault="00F251AD" w:rsidP="00320833">
      <w:pPr>
        <w:rPr>
          <w:rtl/>
        </w:rPr>
      </w:pPr>
      <w:r>
        <w:rPr>
          <w:rtl/>
        </w:rPr>
        <w:t>שרון ניר</w:t>
      </w:r>
      <w:r>
        <w:rPr>
          <w:rtl/>
        </w:rPr>
        <w:tab/>
      </w:r>
      <w:r>
        <w:rPr>
          <w:rtl/>
        </w:rPr>
        <w:tab/>
      </w:r>
      <w:r>
        <w:rPr>
          <w:rtl/>
        </w:rPr>
        <w:tab/>
        <w:t xml:space="preserve">–   </w:t>
      </w:r>
      <w:r>
        <w:rPr>
          <w:rFonts w:hint="cs"/>
          <w:rtl/>
        </w:rPr>
        <w:t>בעד</w:t>
      </w:r>
    </w:p>
    <w:p w:rsidR="00F251AD" w:rsidRDefault="00F251AD" w:rsidP="00320833">
      <w:pPr>
        <w:rPr>
          <w:rtl/>
        </w:rPr>
      </w:pPr>
      <w:r>
        <w:rPr>
          <w:rtl/>
        </w:rPr>
        <w:t>בנימין נתניהו</w:t>
      </w:r>
      <w:r>
        <w:rPr>
          <w:rtl/>
        </w:rPr>
        <w:tab/>
      </w:r>
      <w:r>
        <w:rPr>
          <w:rtl/>
        </w:rPr>
        <w:tab/>
        <w:t xml:space="preserve">–   </w:t>
      </w:r>
      <w:r>
        <w:rPr>
          <w:rFonts w:hint="cs"/>
          <w:rtl/>
        </w:rPr>
        <w:t>אינו נוכח</w:t>
      </w:r>
    </w:p>
    <w:p w:rsidR="00F251AD" w:rsidRDefault="00F251AD" w:rsidP="00320833">
      <w:pPr>
        <w:rPr>
          <w:rtl/>
        </w:rPr>
      </w:pPr>
      <w:r>
        <w:rPr>
          <w:rtl/>
        </w:rPr>
        <w:t>יואב סגלוביץ'</w:t>
      </w:r>
      <w:r>
        <w:rPr>
          <w:rtl/>
        </w:rPr>
        <w:tab/>
      </w:r>
      <w:r>
        <w:rPr>
          <w:rtl/>
        </w:rPr>
        <w:tab/>
        <w:t xml:space="preserve">–   </w:t>
      </w:r>
      <w:r>
        <w:rPr>
          <w:rFonts w:hint="cs"/>
          <w:rtl/>
        </w:rPr>
        <w:t>אינו נוכח</w:t>
      </w:r>
    </w:p>
    <w:p w:rsidR="00F251AD" w:rsidRDefault="00F251AD" w:rsidP="00320833">
      <w:pPr>
        <w:rPr>
          <w:rtl/>
        </w:rPr>
      </w:pPr>
      <w:r>
        <w:rPr>
          <w:rtl/>
        </w:rPr>
        <w:t>יבגני סובה</w:t>
      </w:r>
      <w:r>
        <w:rPr>
          <w:rtl/>
        </w:rPr>
        <w:tab/>
      </w:r>
      <w:r>
        <w:rPr>
          <w:rtl/>
        </w:rPr>
        <w:tab/>
        <w:t xml:space="preserve">–   </w:t>
      </w:r>
      <w:r>
        <w:rPr>
          <w:rFonts w:hint="cs"/>
          <w:rtl/>
        </w:rPr>
        <w:t>בעד</w:t>
      </w:r>
    </w:p>
    <w:p w:rsidR="00F251AD" w:rsidRDefault="00F251AD" w:rsidP="00320833">
      <w:pPr>
        <w:rPr>
          <w:rtl/>
        </w:rPr>
      </w:pPr>
      <w:r>
        <w:rPr>
          <w:rtl/>
        </w:rPr>
        <w:t>צבי ידידיה סוכות</w:t>
      </w:r>
      <w:r>
        <w:rPr>
          <w:rtl/>
        </w:rPr>
        <w:tab/>
      </w:r>
      <w:r>
        <w:rPr>
          <w:rtl/>
        </w:rPr>
        <w:tab/>
        <w:t xml:space="preserve">–   </w:t>
      </w:r>
      <w:r>
        <w:rPr>
          <w:rFonts w:hint="cs"/>
          <w:rtl/>
        </w:rPr>
        <w:t>אינו נוכח</w:t>
      </w:r>
    </w:p>
    <w:p w:rsidR="00F251AD" w:rsidRDefault="00F251AD" w:rsidP="00320833">
      <w:pPr>
        <w:rPr>
          <w:rtl/>
        </w:rPr>
      </w:pPr>
      <w:r>
        <w:rPr>
          <w:rtl/>
        </w:rPr>
        <w:t>משה סולומון</w:t>
      </w:r>
      <w:r>
        <w:rPr>
          <w:rtl/>
        </w:rPr>
        <w:tab/>
      </w:r>
      <w:r>
        <w:rPr>
          <w:rtl/>
        </w:rPr>
        <w:tab/>
        <w:t xml:space="preserve">–   </w:t>
      </w:r>
      <w:r>
        <w:rPr>
          <w:rFonts w:hint="cs"/>
          <w:rtl/>
        </w:rPr>
        <w:t>אינו נוכח</w:t>
      </w:r>
    </w:p>
    <w:p w:rsidR="00F251AD" w:rsidRDefault="00F251AD" w:rsidP="00320833">
      <w:pPr>
        <w:rPr>
          <w:rtl/>
        </w:rPr>
      </w:pPr>
      <w:r>
        <w:rPr>
          <w:rtl/>
        </w:rPr>
        <w:t>לימור סון הר מלך</w:t>
      </w:r>
      <w:r>
        <w:rPr>
          <w:rtl/>
        </w:rPr>
        <w:tab/>
        <w:t xml:space="preserve">–   </w:t>
      </w:r>
      <w:r>
        <w:rPr>
          <w:rFonts w:hint="cs"/>
          <w:rtl/>
        </w:rPr>
        <w:t>בעד</w:t>
      </w:r>
    </w:p>
    <w:p w:rsidR="00F251AD" w:rsidRDefault="00F251AD" w:rsidP="00320833">
      <w:pPr>
        <w:rPr>
          <w:rtl/>
        </w:rPr>
      </w:pPr>
      <w:r>
        <w:rPr>
          <w:rtl/>
        </w:rPr>
        <w:t>אופיר סופר</w:t>
      </w:r>
      <w:r>
        <w:rPr>
          <w:rtl/>
        </w:rPr>
        <w:tab/>
      </w:r>
      <w:r>
        <w:rPr>
          <w:rtl/>
        </w:rPr>
        <w:tab/>
        <w:t xml:space="preserve">–   </w:t>
      </w:r>
      <w:r>
        <w:rPr>
          <w:rFonts w:hint="cs"/>
          <w:rtl/>
        </w:rPr>
        <w:t>אינו נוכח</w:t>
      </w:r>
    </w:p>
    <w:p w:rsidR="00F251AD" w:rsidRDefault="00F251AD" w:rsidP="00320833">
      <w:pPr>
        <w:rPr>
          <w:rtl/>
        </w:rPr>
      </w:pPr>
      <w:r>
        <w:rPr>
          <w:rtl/>
        </w:rPr>
        <w:t>אורית מלכה סטרוק</w:t>
      </w:r>
      <w:r>
        <w:rPr>
          <w:rtl/>
        </w:rPr>
        <w:tab/>
        <w:t xml:space="preserve">–   </w:t>
      </w:r>
      <w:r>
        <w:rPr>
          <w:rFonts w:hint="cs"/>
          <w:rtl/>
        </w:rPr>
        <w:t>אינה נוכחת</w:t>
      </w:r>
    </w:p>
    <w:p w:rsidR="00F251AD" w:rsidRDefault="00F251AD" w:rsidP="00320833">
      <w:pPr>
        <w:rPr>
          <w:rtl/>
        </w:rPr>
      </w:pPr>
      <w:r>
        <w:rPr>
          <w:rtl/>
        </w:rPr>
        <w:t>משה סעדה</w:t>
      </w:r>
      <w:r>
        <w:rPr>
          <w:rtl/>
        </w:rPr>
        <w:tab/>
      </w:r>
      <w:r>
        <w:rPr>
          <w:rtl/>
        </w:rPr>
        <w:tab/>
        <w:t xml:space="preserve">–   </w:t>
      </w:r>
      <w:r>
        <w:rPr>
          <w:rFonts w:hint="cs"/>
          <w:rtl/>
        </w:rPr>
        <w:t>אינו נוכח</w:t>
      </w:r>
    </w:p>
    <w:p w:rsidR="00F251AD" w:rsidRDefault="00F251AD" w:rsidP="00320833">
      <w:pPr>
        <w:rPr>
          <w:rtl/>
        </w:rPr>
      </w:pPr>
      <w:r>
        <w:rPr>
          <w:rtl/>
        </w:rPr>
        <w:t>גדעון סער</w:t>
      </w:r>
      <w:r>
        <w:rPr>
          <w:rtl/>
        </w:rPr>
        <w:tab/>
      </w:r>
      <w:r>
        <w:rPr>
          <w:rtl/>
        </w:rPr>
        <w:tab/>
        <w:t xml:space="preserve">–   </w:t>
      </w:r>
      <w:r>
        <w:rPr>
          <w:rFonts w:hint="cs"/>
          <w:rtl/>
        </w:rPr>
        <w:t>אינו נוכח</w:t>
      </w:r>
    </w:p>
    <w:p w:rsidR="00F251AD" w:rsidRDefault="00F251AD" w:rsidP="00320833">
      <w:pPr>
        <w:rPr>
          <w:rtl/>
        </w:rPr>
      </w:pPr>
      <w:r>
        <w:rPr>
          <w:rtl/>
        </w:rPr>
        <w:t>מנסור עבאס</w:t>
      </w:r>
      <w:r>
        <w:rPr>
          <w:rtl/>
        </w:rPr>
        <w:tab/>
      </w:r>
      <w:r>
        <w:rPr>
          <w:rtl/>
        </w:rPr>
        <w:tab/>
        <w:t xml:space="preserve">–   </w:t>
      </w:r>
      <w:r>
        <w:rPr>
          <w:rFonts w:hint="cs"/>
          <w:rtl/>
        </w:rPr>
        <w:t>אינו נוכח</w:t>
      </w:r>
    </w:p>
    <w:p w:rsidR="00F251AD" w:rsidRDefault="00F251AD" w:rsidP="00320833">
      <w:pPr>
        <w:rPr>
          <w:rtl/>
        </w:rPr>
      </w:pPr>
      <w:r>
        <w:rPr>
          <w:rtl/>
        </w:rPr>
        <w:t>איימן עודה</w:t>
      </w:r>
      <w:r>
        <w:rPr>
          <w:rtl/>
        </w:rPr>
        <w:tab/>
      </w:r>
      <w:r>
        <w:rPr>
          <w:rtl/>
        </w:rPr>
        <w:tab/>
        <w:t xml:space="preserve">–   </w:t>
      </w:r>
      <w:r>
        <w:rPr>
          <w:rFonts w:hint="cs"/>
          <w:rtl/>
        </w:rPr>
        <w:t>אינו נוכח</w:t>
      </w:r>
    </w:p>
    <w:p w:rsidR="00F251AD" w:rsidRDefault="00F251AD" w:rsidP="00320833">
      <w:pPr>
        <w:rPr>
          <w:rtl/>
        </w:rPr>
      </w:pPr>
      <w:r>
        <w:rPr>
          <w:rtl/>
        </w:rPr>
        <w:t>יוסף עטאונה</w:t>
      </w:r>
      <w:r>
        <w:rPr>
          <w:rtl/>
        </w:rPr>
        <w:tab/>
      </w:r>
      <w:r>
        <w:rPr>
          <w:rtl/>
        </w:rPr>
        <w:tab/>
        <w:t xml:space="preserve">–   </w:t>
      </w:r>
      <w:r>
        <w:rPr>
          <w:rFonts w:hint="cs"/>
          <w:rtl/>
        </w:rPr>
        <w:t>אינו נוכח</w:t>
      </w:r>
    </w:p>
    <w:p w:rsidR="00F251AD" w:rsidRDefault="00F251AD" w:rsidP="00320833">
      <w:pPr>
        <w:rPr>
          <w:rtl/>
        </w:rPr>
      </w:pPr>
      <w:r>
        <w:rPr>
          <w:rtl/>
        </w:rPr>
        <w:t>חוה אתי עטייה</w:t>
      </w:r>
      <w:r>
        <w:rPr>
          <w:rtl/>
        </w:rPr>
        <w:tab/>
      </w:r>
      <w:r>
        <w:rPr>
          <w:rtl/>
        </w:rPr>
        <w:tab/>
        <w:t xml:space="preserve">–   </w:t>
      </w:r>
      <w:r>
        <w:rPr>
          <w:rFonts w:hint="cs"/>
          <w:rtl/>
        </w:rPr>
        <w:t>בעד</w:t>
      </w:r>
    </w:p>
    <w:p w:rsidR="00F251AD" w:rsidRDefault="00F251AD" w:rsidP="00320833">
      <w:pPr>
        <w:rPr>
          <w:rtl/>
        </w:rPr>
      </w:pPr>
      <w:r>
        <w:rPr>
          <w:rtl/>
        </w:rPr>
        <w:t>חמד עמאר</w:t>
      </w:r>
      <w:r>
        <w:rPr>
          <w:rtl/>
        </w:rPr>
        <w:tab/>
      </w:r>
      <w:r>
        <w:rPr>
          <w:rtl/>
        </w:rPr>
        <w:tab/>
        <w:t xml:space="preserve">–   </w:t>
      </w:r>
      <w:r>
        <w:rPr>
          <w:rFonts w:hint="cs"/>
          <w:rtl/>
        </w:rPr>
        <w:t>בעד</w:t>
      </w:r>
    </w:p>
    <w:p w:rsidR="00F251AD" w:rsidRDefault="00F251AD" w:rsidP="00320833">
      <w:pPr>
        <w:rPr>
          <w:rtl/>
        </w:rPr>
      </w:pPr>
      <w:r>
        <w:rPr>
          <w:rtl/>
        </w:rPr>
        <w:t>צביקה פוגל</w:t>
      </w:r>
      <w:r>
        <w:rPr>
          <w:rtl/>
        </w:rPr>
        <w:tab/>
      </w:r>
      <w:r>
        <w:rPr>
          <w:rtl/>
        </w:rPr>
        <w:tab/>
        <w:t xml:space="preserve">–   </w:t>
      </w:r>
      <w:r>
        <w:rPr>
          <w:rFonts w:hint="cs"/>
          <w:rtl/>
        </w:rPr>
        <w:t>בעד</w:t>
      </w:r>
    </w:p>
    <w:p w:rsidR="00F251AD" w:rsidRDefault="00F251AD" w:rsidP="00320833">
      <w:pPr>
        <w:rPr>
          <w:rtl/>
        </w:rPr>
      </w:pPr>
      <w:r>
        <w:rPr>
          <w:rtl/>
        </w:rPr>
        <w:t>עודד פורר</w:t>
      </w:r>
      <w:r>
        <w:rPr>
          <w:rtl/>
        </w:rPr>
        <w:tab/>
      </w:r>
      <w:r>
        <w:rPr>
          <w:rtl/>
        </w:rPr>
        <w:tab/>
        <w:t xml:space="preserve">–   </w:t>
      </w:r>
      <w:r>
        <w:rPr>
          <w:rFonts w:hint="cs"/>
          <w:rtl/>
        </w:rPr>
        <w:t>בעד</w:t>
      </w:r>
    </w:p>
    <w:p w:rsidR="00F251AD" w:rsidRDefault="00F251AD" w:rsidP="00320833">
      <w:pPr>
        <w:rPr>
          <w:rtl/>
        </w:rPr>
      </w:pPr>
      <w:r>
        <w:rPr>
          <w:rtl/>
        </w:rPr>
        <w:t>יצחק פינדרוס</w:t>
      </w:r>
      <w:r>
        <w:rPr>
          <w:rtl/>
        </w:rPr>
        <w:tab/>
      </w:r>
      <w:r>
        <w:rPr>
          <w:rtl/>
        </w:rPr>
        <w:tab/>
        <w:t xml:space="preserve">–   </w:t>
      </w:r>
      <w:r>
        <w:rPr>
          <w:rFonts w:hint="cs"/>
          <w:rtl/>
        </w:rPr>
        <w:t>אינו נוכח</w:t>
      </w:r>
    </w:p>
    <w:p w:rsidR="00F251AD" w:rsidRDefault="00F251AD" w:rsidP="00320833">
      <w:pPr>
        <w:rPr>
          <w:rtl/>
        </w:rPr>
      </w:pPr>
      <w:r>
        <w:rPr>
          <w:rtl/>
        </w:rPr>
        <w:t>משה פסל</w:t>
      </w:r>
      <w:r>
        <w:rPr>
          <w:rtl/>
        </w:rPr>
        <w:tab/>
      </w:r>
      <w:r>
        <w:rPr>
          <w:rtl/>
        </w:rPr>
        <w:tab/>
        <w:t xml:space="preserve">–   </w:t>
      </w:r>
      <w:r>
        <w:rPr>
          <w:rFonts w:hint="cs"/>
          <w:rtl/>
        </w:rPr>
        <w:t>בעד</w:t>
      </w:r>
    </w:p>
    <w:p w:rsidR="00F251AD" w:rsidRDefault="00F251AD" w:rsidP="00320833">
      <w:pPr>
        <w:rPr>
          <w:rtl/>
        </w:rPr>
      </w:pPr>
      <w:r>
        <w:rPr>
          <w:rtl/>
        </w:rPr>
        <w:t>יסמין פרידמן</w:t>
      </w:r>
      <w:r>
        <w:rPr>
          <w:rtl/>
        </w:rPr>
        <w:tab/>
      </w:r>
      <w:r>
        <w:rPr>
          <w:rtl/>
        </w:rPr>
        <w:tab/>
        <w:t xml:space="preserve">–   </w:t>
      </w:r>
      <w:r>
        <w:rPr>
          <w:rFonts w:hint="cs"/>
          <w:rtl/>
        </w:rPr>
        <w:t>אינה נוכחת</w:t>
      </w:r>
    </w:p>
    <w:p w:rsidR="00F251AD" w:rsidRDefault="00F251AD" w:rsidP="00320833">
      <w:pPr>
        <w:rPr>
          <w:rtl/>
        </w:rPr>
      </w:pPr>
      <w:r>
        <w:rPr>
          <w:rtl/>
        </w:rPr>
        <w:t>אורית פרקש הכהן</w:t>
      </w:r>
      <w:r>
        <w:rPr>
          <w:rtl/>
        </w:rPr>
        <w:tab/>
        <w:t xml:space="preserve">–   </w:t>
      </w:r>
      <w:r>
        <w:rPr>
          <w:rFonts w:hint="cs"/>
          <w:rtl/>
        </w:rPr>
        <w:t>בעד</w:t>
      </w:r>
    </w:p>
    <w:p w:rsidR="00F251AD" w:rsidRDefault="00F251AD" w:rsidP="00320833">
      <w:pPr>
        <w:rPr>
          <w:rtl/>
        </w:rPr>
      </w:pPr>
      <w:r>
        <w:rPr>
          <w:rtl/>
        </w:rPr>
        <w:t>מטי צרפתי הרכבי</w:t>
      </w:r>
      <w:r>
        <w:rPr>
          <w:rtl/>
        </w:rPr>
        <w:tab/>
        <w:t xml:space="preserve">–   </w:t>
      </w:r>
      <w:r>
        <w:rPr>
          <w:rFonts w:hint="cs"/>
          <w:rtl/>
        </w:rPr>
        <w:t>אינה נוכחת</w:t>
      </w:r>
    </w:p>
    <w:p w:rsidR="00F251AD" w:rsidRDefault="00F251AD" w:rsidP="00320833">
      <w:pPr>
        <w:rPr>
          <w:rtl/>
        </w:rPr>
      </w:pPr>
      <w:r>
        <w:rPr>
          <w:rtl/>
        </w:rPr>
        <w:t>אריאל קלנר</w:t>
      </w:r>
      <w:r>
        <w:rPr>
          <w:rtl/>
        </w:rPr>
        <w:tab/>
      </w:r>
      <w:r>
        <w:rPr>
          <w:rtl/>
        </w:rPr>
        <w:tab/>
        <w:t xml:space="preserve">–   </w:t>
      </w:r>
      <w:r>
        <w:rPr>
          <w:rFonts w:hint="cs"/>
          <w:rtl/>
        </w:rPr>
        <w:t>אינו נוכח</w:t>
      </w:r>
    </w:p>
    <w:p w:rsidR="00F251AD" w:rsidRDefault="00F251AD" w:rsidP="00320833">
      <w:pPr>
        <w:rPr>
          <w:rtl/>
        </w:rPr>
      </w:pPr>
      <w:r>
        <w:rPr>
          <w:rtl/>
        </w:rPr>
        <w:t>יצחק קרויזר</w:t>
      </w:r>
      <w:r>
        <w:rPr>
          <w:rtl/>
        </w:rPr>
        <w:tab/>
      </w:r>
      <w:r>
        <w:rPr>
          <w:rtl/>
        </w:rPr>
        <w:tab/>
        <w:t xml:space="preserve">–   </w:t>
      </w:r>
      <w:r>
        <w:rPr>
          <w:rFonts w:hint="cs"/>
          <w:rtl/>
        </w:rPr>
        <w:t>אינו נוכח</w:t>
      </w:r>
    </w:p>
    <w:p w:rsidR="00F251AD" w:rsidRDefault="00F251AD" w:rsidP="00320833">
      <w:pPr>
        <w:rPr>
          <w:rtl/>
        </w:rPr>
      </w:pPr>
      <w:r>
        <w:rPr>
          <w:rtl/>
        </w:rPr>
        <w:t>גלעד קריב</w:t>
      </w:r>
      <w:r>
        <w:rPr>
          <w:rtl/>
        </w:rPr>
        <w:tab/>
      </w:r>
      <w:r>
        <w:rPr>
          <w:rtl/>
        </w:rPr>
        <w:tab/>
        <w:t xml:space="preserve">–   </w:t>
      </w:r>
      <w:r>
        <w:rPr>
          <w:rFonts w:hint="cs"/>
          <w:rtl/>
        </w:rPr>
        <w:t>אינו נוכח</w:t>
      </w:r>
    </w:p>
    <w:p w:rsidR="00F251AD" w:rsidRDefault="00F251AD" w:rsidP="00320833">
      <w:pPr>
        <w:rPr>
          <w:rtl/>
        </w:rPr>
      </w:pPr>
      <w:r>
        <w:rPr>
          <w:rtl/>
        </w:rPr>
        <w:t>שלמה קרעי</w:t>
      </w:r>
      <w:r>
        <w:rPr>
          <w:rtl/>
        </w:rPr>
        <w:tab/>
      </w:r>
      <w:r>
        <w:rPr>
          <w:rtl/>
        </w:rPr>
        <w:tab/>
        <w:t xml:space="preserve">–   </w:t>
      </w:r>
      <w:r>
        <w:rPr>
          <w:rFonts w:hint="cs"/>
          <w:rtl/>
        </w:rPr>
        <w:t>אינו נוכח</w:t>
      </w:r>
    </w:p>
    <w:p w:rsidR="00F251AD" w:rsidRDefault="00F251AD" w:rsidP="00320833">
      <w:pPr>
        <w:rPr>
          <w:rtl/>
        </w:rPr>
      </w:pPr>
      <w:r>
        <w:rPr>
          <w:rtl/>
        </w:rPr>
        <w:t>אליהו רביבו</w:t>
      </w:r>
      <w:r>
        <w:rPr>
          <w:rtl/>
        </w:rPr>
        <w:tab/>
      </w:r>
      <w:r>
        <w:rPr>
          <w:rtl/>
        </w:rPr>
        <w:tab/>
        <w:t xml:space="preserve">–   </w:t>
      </w:r>
      <w:r>
        <w:rPr>
          <w:rFonts w:hint="cs"/>
          <w:rtl/>
        </w:rPr>
        <w:t>אינו נוכח</w:t>
      </w:r>
    </w:p>
    <w:p w:rsidR="00F251AD" w:rsidRDefault="00F251AD" w:rsidP="00320833">
      <w:pPr>
        <w:rPr>
          <w:rtl/>
        </w:rPr>
      </w:pPr>
      <w:r>
        <w:rPr>
          <w:rtl/>
        </w:rPr>
        <w:t>משה רוט</w:t>
      </w:r>
      <w:r>
        <w:rPr>
          <w:rtl/>
        </w:rPr>
        <w:tab/>
      </w:r>
      <w:r>
        <w:rPr>
          <w:rtl/>
        </w:rPr>
        <w:tab/>
        <w:t xml:space="preserve">–   </w:t>
      </w:r>
      <w:r>
        <w:rPr>
          <w:rFonts w:hint="cs"/>
          <w:rtl/>
        </w:rPr>
        <w:t>בעד</w:t>
      </w:r>
    </w:p>
    <w:p w:rsidR="00F251AD" w:rsidRDefault="00F251AD" w:rsidP="00320833">
      <w:pPr>
        <w:rPr>
          <w:rtl/>
        </w:rPr>
      </w:pPr>
      <w:r>
        <w:rPr>
          <w:rtl/>
        </w:rPr>
        <w:t>שמחה רוטמן</w:t>
      </w:r>
      <w:r>
        <w:rPr>
          <w:rtl/>
        </w:rPr>
        <w:tab/>
      </w:r>
      <w:r>
        <w:rPr>
          <w:rtl/>
        </w:rPr>
        <w:tab/>
        <w:t xml:space="preserve">–   </w:t>
      </w:r>
      <w:r>
        <w:rPr>
          <w:rFonts w:hint="cs"/>
          <w:rtl/>
        </w:rPr>
        <w:t>אינו נוכח</w:t>
      </w:r>
    </w:p>
    <w:p w:rsidR="00F251AD" w:rsidRDefault="00F251AD" w:rsidP="00320833">
      <w:pPr>
        <w:rPr>
          <w:rtl/>
        </w:rPr>
      </w:pPr>
      <w:r>
        <w:rPr>
          <w:rtl/>
        </w:rPr>
        <w:t>עידן רול</w:t>
      </w:r>
      <w:r>
        <w:rPr>
          <w:rtl/>
        </w:rPr>
        <w:tab/>
      </w:r>
      <w:r>
        <w:rPr>
          <w:rtl/>
        </w:rPr>
        <w:tab/>
      </w:r>
      <w:r>
        <w:rPr>
          <w:rtl/>
        </w:rPr>
        <w:tab/>
        <w:t xml:space="preserve">–   </w:t>
      </w:r>
      <w:r>
        <w:rPr>
          <w:rFonts w:hint="cs"/>
          <w:rtl/>
        </w:rPr>
        <w:t>אינו נוכח</w:t>
      </w:r>
    </w:p>
    <w:p w:rsidR="00F251AD" w:rsidRDefault="00F251AD" w:rsidP="00320833">
      <w:pPr>
        <w:rPr>
          <w:rtl/>
        </w:rPr>
      </w:pPr>
      <w:r>
        <w:rPr>
          <w:rtl/>
        </w:rPr>
        <w:t>אפרת רייטן מרום</w:t>
      </w:r>
      <w:r>
        <w:rPr>
          <w:rtl/>
        </w:rPr>
        <w:tab/>
        <w:t xml:space="preserve">–   </w:t>
      </w:r>
      <w:r>
        <w:rPr>
          <w:rFonts w:hint="cs"/>
          <w:rtl/>
        </w:rPr>
        <w:t>אינה נוכחת</w:t>
      </w:r>
    </w:p>
    <w:p w:rsidR="00F251AD" w:rsidRDefault="00F251AD" w:rsidP="00320833">
      <w:pPr>
        <w:rPr>
          <w:rtl/>
        </w:rPr>
      </w:pPr>
      <w:r>
        <w:rPr>
          <w:rtl/>
        </w:rPr>
        <w:t>אלון שוסטר</w:t>
      </w:r>
      <w:r>
        <w:rPr>
          <w:rtl/>
        </w:rPr>
        <w:tab/>
      </w:r>
      <w:r>
        <w:rPr>
          <w:rtl/>
        </w:rPr>
        <w:tab/>
        <w:t xml:space="preserve">–   </w:t>
      </w:r>
      <w:r>
        <w:rPr>
          <w:rFonts w:hint="cs"/>
          <w:rtl/>
        </w:rPr>
        <w:t>בעד</w:t>
      </w:r>
    </w:p>
    <w:p w:rsidR="00F251AD" w:rsidRDefault="00F251AD" w:rsidP="00320833">
      <w:pPr>
        <w:rPr>
          <w:rtl/>
        </w:rPr>
      </w:pPr>
      <w:r>
        <w:rPr>
          <w:rtl/>
        </w:rPr>
        <w:t>קטי קטרין שטרית</w:t>
      </w:r>
      <w:r>
        <w:rPr>
          <w:rtl/>
        </w:rPr>
        <w:tab/>
        <w:t xml:space="preserve">–   </w:t>
      </w:r>
      <w:r>
        <w:rPr>
          <w:rFonts w:hint="cs"/>
          <w:rtl/>
        </w:rPr>
        <w:t>בעד</w:t>
      </w:r>
    </w:p>
    <w:p w:rsidR="00F251AD" w:rsidRDefault="00F251AD" w:rsidP="00320833">
      <w:pPr>
        <w:rPr>
          <w:rtl/>
        </w:rPr>
      </w:pPr>
      <w:r>
        <w:rPr>
          <w:rtl/>
        </w:rPr>
        <w:t>אלעזר שטרן</w:t>
      </w:r>
      <w:r>
        <w:rPr>
          <w:rtl/>
        </w:rPr>
        <w:tab/>
      </w:r>
      <w:r>
        <w:rPr>
          <w:rtl/>
        </w:rPr>
        <w:tab/>
        <w:t xml:space="preserve">–   </w:t>
      </w:r>
      <w:r>
        <w:rPr>
          <w:rFonts w:hint="cs"/>
          <w:rtl/>
        </w:rPr>
        <w:t>אינו נוכח</w:t>
      </w:r>
    </w:p>
    <w:p w:rsidR="00F251AD" w:rsidRDefault="00F251AD" w:rsidP="00320833">
      <w:pPr>
        <w:rPr>
          <w:rtl/>
        </w:rPr>
      </w:pPr>
      <w:r>
        <w:rPr>
          <w:rtl/>
        </w:rPr>
        <w:t>מיכל שיר סגמן</w:t>
      </w:r>
      <w:r>
        <w:rPr>
          <w:rtl/>
        </w:rPr>
        <w:tab/>
      </w:r>
      <w:r>
        <w:rPr>
          <w:rtl/>
        </w:rPr>
        <w:tab/>
        <w:t xml:space="preserve">–   </w:t>
      </w:r>
      <w:r>
        <w:rPr>
          <w:rFonts w:hint="cs"/>
          <w:rtl/>
        </w:rPr>
        <w:t>אינה נוכחת</w:t>
      </w:r>
    </w:p>
    <w:p w:rsidR="00F251AD" w:rsidRDefault="00F251AD" w:rsidP="00320833">
      <w:pPr>
        <w:rPr>
          <w:rtl/>
        </w:rPr>
      </w:pPr>
      <w:r>
        <w:rPr>
          <w:rtl/>
        </w:rPr>
        <w:t>נאור שירי</w:t>
      </w:r>
      <w:r>
        <w:rPr>
          <w:rtl/>
        </w:rPr>
        <w:tab/>
      </w:r>
      <w:r>
        <w:rPr>
          <w:rtl/>
        </w:rPr>
        <w:tab/>
        <w:t xml:space="preserve">–   </w:t>
      </w:r>
      <w:r>
        <w:rPr>
          <w:rFonts w:hint="cs"/>
          <w:rtl/>
        </w:rPr>
        <w:t>אינו נוכח</w:t>
      </w:r>
    </w:p>
    <w:p w:rsidR="00F251AD" w:rsidRDefault="00F251AD" w:rsidP="00320833">
      <w:pPr>
        <w:rPr>
          <w:rtl/>
        </w:rPr>
      </w:pPr>
      <w:r>
        <w:rPr>
          <w:rtl/>
        </w:rPr>
        <w:t>אושר שקלים</w:t>
      </w:r>
      <w:r>
        <w:rPr>
          <w:rtl/>
        </w:rPr>
        <w:tab/>
      </w:r>
      <w:r>
        <w:rPr>
          <w:rtl/>
        </w:rPr>
        <w:tab/>
        <w:t xml:space="preserve">–   </w:t>
      </w:r>
      <w:r>
        <w:rPr>
          <w:rFonts w:hint="cs"/>
          <w:rtl/>
        </w:rPr>
        <w:t>בעד</w:t>
      </w:r>
    </w:p>
    <w:p w:rsidR="00F251AD" w:rsidRDefault="00F251AD" w:rsidP="00320833">
      <w:pPr>
        <w:rPr>
          <w:rtl/>
        </w:rPr>
      </w:pPr>
      <w:r>
        <w:rPr>
          <w:rtl/>
        </w:rPr>
        <w:t>עאידה תומא סלימאן</w:t>
      </w:r>
      <w:r>
        <w:rPr>
          <w:rtl/>
        </w:rPr>
        <w:tab/>
        <w:t xml:space="preserve">–   </w:t>
      </w:r>
      <w:r>
        <w:rPr>
          <w:rFonts w:hint="cs"/>
          <w:rtl/>
        </w:rPr>
        <w:t>אינה נוכחת</w:t>
      </w:r>
    </w:p>
    <w:p w:rsidR="00F251AD" w:rsidRDefault="00F251AD" w:rsidP="00320833">
      <w:pPr>
        <w:rPr>
          <w:rtl/>
        </w:rPr>
      </w:pPr>
      <w:r>
        <w:rPr>
          <w:rtl/>
        </w:rPr>
        <w:t>פנינה תמנו</w:t>
      </w:r>
      <w:r>
        <w:rPr>
          <w:rtl/>
        </w:rPr>
        <w:tab/>
      </w:r>
      <w:r>
        <w:rPr>
          <w:rtl/>
        </w:rPr>
        <w:tab/>
        <w:t xml:space="preserve">–   </w:t>
      </w:r>
      <w:r>
        <w:rPr>
          <w:rFonts w:hint="cs"/>
          <w:rtl/>
        </w:rPr>
        <w:t>בעד</w:t>
      </w:r>
    </w:p>
    <w:p w:rsidR="00F251AD" w:rsidRDefault="00F251AD" w:rsidP="00320833">
      <w:pPr>
        <w:rPr>
          <w:rtl/>
        </w:rPr>
      </w:pPr>
    </w:p>
    <w:p w:rsidR="00F251AD" w:rsidRDefault="00F251AD" w:rsidP="00320833">
      <w:pPr>
        <w:pStyle w:val="af7"/>
        <w:keepNext/>
        <w:rPr>
          <w:rtl/>
        </w:rPr>
      </w:pPr>
      <w:bookmarkStart w:id="6306" w:name="ET_yor_6593_3"/>
      <w:r w:rsidRPr="00B90262">
        <w:rPr>
          <w:rStyle w:val="TagStyle"/>
          <w:rtl/>
        </w:rPr>
        <w:t xml:space="preserve"> &lt;&lt; יור &gt;&gt; </w:t>
      </w:r>
      <w:r>
        <w:rPr>
          <w:rtl/>
        </w:rPr>
        <w:t>היו"ר חנוך דב מלביצקי:</w:t>
      </w:r>
      <w:r w:rsidRPr="00B90262">
        <w:rPr>
          <w:rStyle w:val="TagStyle"/>
          <w:rtl/>
        </w:rPr>
        <w:t xml:space="preserve"> &lt;&lt; יור &gt;&gt;</w:t>
      </w:r>
      <w:r>
        <w:rPr>
          <w:rtl/>
        </w:rPr>
        <w:t xml:space="preserve">   </w:t>
      </w:r>
      <w:bookmarkEnd w:id="6306"/>
    </w:p>
    <w:p w:rsidR="00F251AD" w:rsidRDefault="00F251AD" w:rsidP="00C14609">
      <w:pPr>
        <w:rPr>
          <w:rtl/>
        </w:rPr>
      </w:pPr>
    </w:p>
    <w:p w:rsidR="00F251AD" w:rsidRDefault="00F251AD" w:rsidP="00320833">
      <w:pPr>
        <w:rPr>
          <w:rtl/>
        </w:rPr>
      </w:pPr>
      <w:bookmarkStart w:id="6307" w:name="_ETM_Q19_385214"/>
      <w:bookmarkStart w:id="6308" w:name="_ETM_Q19_385393"/>
      <w:bookmarkEnd w:id="6307"/>
      <w:bookmarkEnd w:id="6308"/>
      <w:r>
        <w:rPr>
          <w:rFonts w:hint="cs"/>
          <w:rtl/>
        </w:rPr>
        <w:t>סיבוב שני, בבקשה.</w:t>
      </w:r>
      <w:bookmarkStart w:id="6309" w:name="_ETM_Q19_385906"/>
      <w:bookmarkEnd w:id="6309"/>
    </w:p>
    <w:p w:rsidR="00F251AD" w:rsidRDefault="00F251AD" w:rsidP="00320833">
      <w:pPr>
        <w:rPr>
          <w:rtl/>
        </w:rPr>
      </w:pPr>
    </w:p>
    <w:p w:rsidR="00F251AD" w:rsidRDefault="00F251AD" w:rsidP="00320833">
      <w:pPr>
        <w:pStyle w:val="af6"/>
        <w:widowControl w:val="0"/>
        <w:rPr>
          <w:rStyle w:val="TagStyle"/>
          <w:rtl/>
        </w:rPr>
      </w:pPr>
      <w:bookmarkStart w:id="6310" w:name="_ETM_Q19_386145"/>
      <w:bookmarkStart w:id="6311" w:name="_ETM_Q19_386167"/>
      <w:bookmarkStart w:id="6312" w:name="_ETM_Q19_386241"/>
      <w:bookmarkEnd w:id="6310"/>
      <w:bookmarkEnd w:id="6311"/>
      <w:bookmarkEnd w:id="6312"/>
    </w:p>
    <w:p w:rsidR="00F251AD" w:rsidRDefault="00F251AD" w:rsidP="00320833">
      <w:pPr>
        <w:pStyle w:val="af6"/>
        <w:keepNext/>
        <w:rPr>
          <w:rtl/>
        </w:rPr>
      </w:pPr>
      <w:r w:rsidRPr="00B72598">
        <w:rPr>
          <w:rStyle w:val="TagStyle"/>
          <w:rtl/>
        </w:rPr>
        <w:t xml:space="preserve"> &lt;&lt; קריאה &gt;&gt; </w:t>
      </w:r>
      <w:r>
        <w:rPr>
          <w:rtl/>
        </w:rPr>
        <w:t>סגנית מזכיר הכנסת אלינור ימין:</w:t>
      </w:r>
      <w:r w:rsidRPr="00B72598">
        <w:rPr>
          <w:rStyle w:val="TagStyle"/>
          <w:rtl/>
        </w:rPr>
        <w:t xml:space="preserve"> &lt;&lt; קריאה &gt;&gt;</w:t>
      </w:r>
      <w:r>
        <w:rPr>
          <w:rtl/>
        </w:rPr>
        <w:t xml:space="preserve">   </w:t>
      </w:r>
    </w:p>
    <w:p w:rsidR="00F251AD" w:rsidRDefault="00F251AD" w:rsidP="00320833">
      <w:pPr>
        <w:ind w:firstLine="0"/>
        <w:rPr>
          <w:rtl/>
        </w:rPr>
      </w:pPr>
      <w:r>
        <w:rPr>
          <w:rFonts w:hint="cs"/>
          <w:rtl/>
        </w:rPr>
        <w:t>(קוראת בשמות חברי הכנסת)</w:t>
      </w:r>
    </w:p>
    <w:p w:rsidR="00F251AD" w:rsidRPr="00D67351" w:rsidRDefault="00F251AD" w:rsidP="00320833">
      <w:pPr>
        <w:rPr>
          <w:rtl/>
        </w:rPr>
      </w:pPr>
    </w:p>
    <w:p w:rsidR="00F251AD" w:rsidRDefault="00F251AD" w:rsidP="00320833">
      <w:pPr>
        <w:rPr>
          <w:rtl/>
        </w:rPr>
      </w:pPr>
      <w:r>
        <w:rPr>
          <w:rtl/>
        </w:rPr>
        <w:t>משה אבוטבול</w:t>
      </w:r>
      <w:r>
        <w:rPr>
          <w:rtl/>
        </w:rPr>
        <w:tab/>
      </w:r>
      <w:r>
        <w:rPr>
          <w:rtl/>
        </w:rPr>
        <w:tab/>
        <w:t xml:space="preserve">–   </w:t>
      </w:r>
      <w:r>
        <w:rPr>
          <w:rFonts w:hint="cs"/>
          <w:rtl/>
        </w:rPr>
        <w:t>בעד</w:t>
      </w:r>
    </w:p>
    <w:p w:rsidR="00F251AD" w:rsidRDefault="00F251AD" w:rsidP="00320833">
      <w:pPr>
        <w:rPr>
          <w:rtl/>
        </w:rPr>
      </w:pPr>
      <w:r>
        <w:rPr>
          <w:rtl/>
        </w:rPr>
        <w:t>יולי יואל אדלשטיין</w:t>
      </w:r>
      <w:r>
        <w:rPr>
          <w:rtl/>
        </w:rPr>
        <w:tab/>
        <w:t xml:space="preserve">–   </w:t>
      </w:r>
      <w:r>
        <w:rPr>
          <w:rFonts w:hint="cs"/>
          <w:rtl/>
        </w:rPr>
        <w:t>אינו נוכח</w:t>
      </w:r>
    </w:p>
    <w:p w:rsidR="00F251AD" w:rsidRDefault="00F251AD" w:rsidP="00320833">
      <w:pPr>
        <w:rPr>
          <w:rtl/>
        </w:rPr>
      </w:pPr>
      <w:r>
        <w:rPr>
          <w:rtl/>
        </w:rPr>
        <w:t>אמיר אוחנה</w:t>
      </w:r>
      <w:r>
        <w:rPr>
          <w:rtl/>
        </w:rPr>
        <w:tab/>
      </w:r>
      <w:r>
        <w:rPr>
          <w:rtl/>
        </w:rPr>
        <w:tab/>
        <w:t xml:space="preserve">–   </w:t>
      </w:r>
      <w:r>
        <w:rPr>
          <w:rFonts w:hint="cs"/>
          <w:rtl/>
        </w:rPr>
        <w:t>אינו נוכח</w:t>
      </w:r>
    </w:p>
    <w:p w:rsidR="00F251AD" w:rsidRDefault="00F251AD" w:rsidP="00320833">
      <w:pPr>
        <w:rPr>
          <w:rtl/>
        </w:rPr>
      </w:pPr>
      <w:r>
        <w:rPr>
          <w:rtl/>
        </w:rPr>
        <w:t>ינון אזולאי</w:t>
      </w:r>
      <w:r>
        <w:rPr>
          <w:rtl/>
        </w:rPr>
        <w:tab/>
      </w:r>
      <w:r>
        <w:rPr>
          <w:rtl/>
        </w:rPr>
        <w:tab/>
        <w:t xml:space="preserve">–   </w:t>
      </w:r>
      <w:r>
        <w:rPr>
          <w:rFonts w:hint="cs"/>
          <w:rtl/>
        </w:rPr>
        <w:t>בעד</w:t>
      </w:r>
    </w:p>
    <w:p w:rsidR="00F251AD" w:rsidRDefault="00F251AD" w:rsidP="00320833">
      <w:pPr>
        <w:rPr>
          <w:rtl/>
        </w:rPr>
      </w:pPr>
      <w:r>
        <w:rPr>
          <w:rtl/>
        </w:rPr>
        <w:t>גדי איזנקוט</w:t>
      </w:r>
      <w:r>
        <w:rPr>
          <w:rtl/>
        </w:rPr>
        <w:tab/>
      </w:r>
      <w:r>
        <w:rPr>
          <w:rtl/>
        </w:rPr>
        <w:tab/>
        <w:t xml:space="preserve">–   </w:t>
      </w:r>
      <w:r>
        <w:rPr>
          <w:rFonts w:hint="cs"/>
          <w:rtl/>
        </w:rPr>
        <w:t>בעד</w:t>
      </w:r>
    </w:p>
    <w:p w:rsidR="00F251AD" w:rsidRDefault="00F251AD" w:rsidP="00320833">
      <w:pPr>
        <w:rPr>
          <w:rtl/>
        </w:rPr>
      </w:pPr>
      <w:r>
        <w:rPr>
          <w:rtl/>
        </w:rPr>
        <w:t>ישראל אייכלר</w:t>
      </w:r>
      <w:r>
        <w:rPr>
          <w:rtl/>
        </w:rPr>
        <w:tab/>
      </w:r>
      <w:r>
        <w:rPr>
          <w:rtl/>
        </w:rPr>
        <w:tab/>
        <w:t xml:space="preserve">–   </w:t>
      </w:r>
      <w:r>
        <w:rPr>
          <w:rFonts w:hint="cs"/>
          <w:rtl/>
        </w:rPr>
        <w:t>אינו נוכח</w:t>
      </w:r>
    </w:p>
    <w:p w:rsidR="00F251AD" w:rsidRDefault="00F251AD" w:rsidP="00320833">
      <w:pPr>
        <w:rPr>
          <w:rtl/>
        </w:rPr>
      </w:pPr>
      <w:r>
        <w:rPr>
          <w:rtl/>
        </w:rPr>
        <w:t>ואליד אלהואשלה</w:t>
      </w:r>
      <w:r>
        <w:rPr>
          <w:rtl/>
        </w:rPr>
        <w:tab/>
      </w:r>
      <w:r>
        <w:rPr>
          <w:rtl/>
        </w:rPr>
        <w:tab/>
        <w:t xml:space="preserve">–   </w:t>
      </w:r>
      <w:r>
        <w:rPr>
          <w:rFonts w:hint="cs"/>
          <w:rtl/>
        </w:rPr>
        <w:t>אינו נוכח</w:t>
      </w:r>
    </w:p>
    <w:p w:rsidR="00F251AD" w:rsidRDefault="00F251AD" w:rsidP="00320833">
      <w:pPr>
        <w:rPr>
          <w:rtl/>
        </w:rPr>
      </w:pPr>
      <w:r>
        <w:rPr>
          <w:rtl/>
        </w:rPr>
        <w:t>קארין אלהרר</w:t>
      </w:r>
      <w:r>
        <w:rPr>
          <w:rtl/>
        </w:rPr>
        <w:tab/>
      </w:r>
      <w:r>
        <w:rPr>
          <w:rtl/>
        </w:rPr>
        <w:tab/>
        <w:t xml:space="preserve">–   </w:t>
      </w:r>
      <w:r>
        <w:rPr>
          <w:rFonts w:hint="cs"/>
          <w:rtl/>
        </w:rPr>
        <w:t>אינה נוכחת</w:t>
      </w:r>
    </w:p>
    <w:p w:rsidR="00F251AD" w:rsidRDefault="00F251AD" w:rsidP="00320833">
      <w:pPr>
        <w:rPr>
          <w:rtl/>
        </w:rPr>
      </w:pPr>
      <w:r>
        <w:rPr>
          <w:rtl/>
        </w:rPr>
        <w:t>זאב אלקין</w:t>
      </w:r>
      <w:r>
        <w:rPr>
          <w:rtl/>
        </w:rPr>
        <w:tab/>
      </w:r>
      <w:r>
        <w:rPr>
          <w:rtl/>
        </w:rPr>
        <w:tab/>
        <w:t xml:space="preserve">–   </w:t>
      </w:r>
      <w:r>
        <w:rPr>
          <w:rFonts w:hint="cs"/>
          <w:rtl/>
        </w:rPr>
        <w:t>בעד</w:t>
      </w:r>
    </w:p>
    <w:p w:rsidR="00F251AD" w:rsidRDefault="00F251AD" w:rsidP="00320833">
      <w:pPr>
        <w:rPr>
          <w:rtl/>
        </w:rPr>
      </w:pPr>
      <w:r>
        <w:rPr>
          <w:rtl/>
        </w:rPr>
        <w:t>משה ארבל</w:t>
      </w:r>
      <w:r>
        <w:rPr>
          <w:rtl/>
        </w:rPr>
        <w:tab/>
      </w:r>
      <w:r>
        <w:rPr>
          <w:rtl/>
        </w:rPr>
        <w:tab/>
        <w:t xml:space="preserve">–   </w:t>
      </w:r>
      <w:r>
        <w:rPr>
          <w:rFonts w:hint="cs"/>
          <w:rtl/>
        </w:rPr>
        <w:t>אינו נוכח</w:t>
      </w:r>
    </w:p>
    <w:p w:rsidR="00F251AD" w:rsidRDefault="00F251AD" w:rsidP="00320833">
      <w:pPr>
        <w:rPr>
          <w:rtl/>
        </w:rPr>
      </w:pPr>
      <w:r>
        <w:rPr>
          <w:rtl/>
        </w:rPr>
        <w:t>יעקב אשר</w:t>
      </w:r>
      <w:r>
        <w:rPr>
          <w:rtl/>
        </w:rPr>
        <w:tab/>
      </w:r>
      <w:r>
        <w:rPr>
          <w:rtl/>
        </w:rPr>
        <w:tab/>
        <w:t xml:space="preserve">–   </w:t>
      </w:r>
      <w:r>
        <w:rPr>
          <w:rFonts w:hint="cs"/>
          <w:rtl/>
        </w:rPr>
        <w:t>אינו נוכח</w:t>
      </w:r>
    </w:p>
    <w:p w:rsidR="00F251AD" w:rsidRDefault="00F251AD" w:rsidP="00320833">
      <w:pPr>
        <w:rPr>
          <w:rtl/>
        </w:rPr>
      </w:pPr>
      <w:r>
        <w:rPr>
          <w:rtl/>
        </w:rPr>
        <w:t>אביחי אברהם בוארון</w:t>
      </w:r>
      <w:r>
        <w:rPr>
          <w:rtl/>
        </w:rPr>
        <w:tab/>
        <w:t xml:space="preserve">–   </w:t>
      </w:r>
      <w:r>
        <w:rPr>
          <w:rFonts w:hint="cs"/>
          <w:rtl/>
        </w:rPr>
        <w:t>אינו נוכח</w:t>
      </w:r>
    </w:p>
    <w:p w:rsidR="00F251AD" w:rsidRDefault="00F251AD" w:rsidP="00320833">
      <w:pPr>
        <w:rPr>
          <w:rtl/>
        </w:rPr>
      </w:pPr>
      <w:r>
        <w:rPr>
          <w:rtl/>
        </w:rPr>
        <w:t>אוריאל בוסו</w:t>
      </w:r>
      <w:r>
        <w:rPr>
          <w:rtl/>
        </w:rPr>
        <w:tab/>
      </w:r>
      <w:r>
        <w:rPr>
          <w:rtl/>
        </w:rPr>
        <w:tab/>
        <w:t xml:space="preserve">–   </w:t>
      </w:r>
      <w:r>
        <w:rPr>
          <w:rFonts w:hint="cs"/>
          <w:rtl/>
        </w:rPr>
        <w:t>אינו נוכח</w:t>
      </w:r>
    </w:p>
    <w:p w:rsidR="00F251AD" w:rsidRDefault="00F251AD" w:rsidP="00320833">
      <w:pPr>
        <w:rPr>
          <w:rtl/>
        </w:rPr>
      </w:pPr>
      <w:r>
        <w:rPr>
          <w:rtl/>
        </w:rPr>
        <w:t>דבי ביטון</w:t>
      </w:r>
      <w:r>
        <w:rPr>
          <w:rtl/>
        </w:rPr>
        <w:tab/>
      </w:r>
      <w:r>
        <w:rPr>
          <w:rtl/>
        </w:rPr>
        <w:tab/>
        <w:t xml:space="preserve">–   </w:t>
      </w:r>
      <w:r>
        <w:rPr>
          <w:rFonts w:hint="cs"/>
          <w:rtl/>
        </w:rPr>
        <w:t>אינה נוכחת</w:t>
      </w:r>
    </w:p>
    <w:p w:rsidR="00F251AD" w:rsidRDefault="00F251AD" w:rsidP="00320833">
      <w:pPr>
        <w:rPr>
          <w:rtl/>
        </w:rPr>
      </w:pPr>
      <w:r>
        <w:rPr>
          <w:rtl/>
        </w:rPr>
        <w:t>מיכאל מרדכי ביטון</w:t>
      </w:r>
      <w:r>
        <w:rPr>
          <w:rtl/>
        </w:rPr>
        <w:tab/>
        <w:t xml:space="preserve">–   </w:t>
      </w:r>
      <w:r>
        <w:rPr>
          <w:rFonts w:hint="cs"/>
          <w:rtl/>
        </w:rPr>
        <w:t>בעד</w:t>
      </w:r>
    </w:p>
    <w:p w:rsidR="00F251AD" w:rsidRDefault="00F251AD" w:rsidP="00320833">
      <w:pPr>
        <w:rPr>
          <w:rtl/>
        </w:rPr>
      </w:pPr>
      <w:r>
        <w:rPr>
          <w:rtl/>
        </w:rPr>
        <w:t>דוד ביטן</w:t>
      </w:r>
      <w:r>
        <w:rPr>
          <w:rtl/>
        </w:rPr>
        <w:tab/>
      </w:r>
      <w:r>
        <w:rPr>
          <w:rtl/>
        </w:rPr>
        <w:tab/>
      </w:r>
      <w:r>
        <w:rPr>
          <w:rtl/>
        </w:rPr>
        <w:tab/>
        <w:t xml:space="preserve">–   </w:t>
      </w:r>
      <w:r>
        <w:rPr>
          <w:rFonts w:hint="cs"/>
          <w:rtl/>
        </w:rPr>
        <w:t>אינו נוכח</w:t>
      </w:r>
    </w:p>
    <w:p w:rsidR="00F251AD" w:rsidRDefault="00F251AD" w:rsidP="00320833">
      <w:pPr>
        <w:rPr>
          <w:rtl/>
        </w:rPr>
      </w:pPr>
      <w:r>
        <w:rPr>
          <w:rtl/>
        </w:rPr>
        <w:t>בועז ביסמוט</w:t>
      </w:r>
      <w:r>
        <w:rPr>
          <w:rtl/>
        </w:rPr>
        <w:tab/>
      </w:r>
      <w:r>
        <w:rPr>
          <w:rtl/>
        </w:rPr>
        <w:tab/>
        <w:t xml:space="preserve">–   </w:t>
      </w:r>
      <w:r>
        <w:rPr>
          <w:rFonts w:hint="cs"/>
          <w:rtl/>
        </w:rPr>
        <w:t>אינו נוכח</w:t>
      </w:r>
    </w:p>
    <w:p w:rsidR="00F251AD" w:rsidRDefault="00F251AD" w:rsidP="00320833">
      <w:pPr>
        <w:rPr>
          <w:rtl/>
        </w:rPr>
      </w:pPr>
      <w:r>
        <w:rPr>
          <w:rtl/>
        </w:rPr>
        <w:t>ולדימיר בליאק</w:t>
      </w:r>
      <w:r>
        <w:rPr>
          <w:rtl/>
        </w:rPr>
        <w:tab/>
      </w:r>
      <w:r>
        <w:rPr>
          <w:rtl/>
        </w:rPr>
        <w:tab/>
        <w:t xml:space="preserve">–   </w:t>
      </w:r>
      <w:r>
        <w:rPr>
          <w:rFonts w:hint="cs"/>
          <w:rtl/>
        </w:rPr>
        <w:t>אינו נוכח</w:t>
      </w:r>
    </w:p>
    <w:p w:rsidR="00F251AD" w:rsidRDefault="00F251AD" w:rsidP="00320833">
      <w:pPr>
        <w:rPr>
          <w:rtl/>
        </w:rPr>
      </w:pPr>
      <w:r>
        <w:rPr>
          <w:rtl/>
        </w:rPr>
        <w:t>מירב בן ארי</w:t>
      </w:r>
      <w:r>
        <w:rPr>
          <w:rtl/>
        </w:rPr>
        <w:tab/>
      </w:r>
      <w:r>
        <w:rPr>
          <w:rtl/>
        </w:rPr>
        <w:tab/>
        <w:t xml:space="preserve">–   </w:t>
      </w:r>
      <w:r>
        <w:rPr>
          <w:rFonts w:hint="cs"/>
          <w:rtl/>
        </w:rPr>
        <w:t xml:space="preserve">אינה </w:t>
      </w:r>
      <w:bookmarkStart w:id="6313" w:name="_ETM_Q19_447933"/>
      <w:bookmarkEnd w:id="6313"/>
      <w:r>
        <w:rPr>
          <w:rFonts w:hint="cs"/>
          <w:rtl/>
        </w:rPr>
        <w:t>נוכחת</w:t>
      </w:r>
    </w:p>
    <w:p w:rsidR="00F251AD" w:rsidRDefault="00F251AD" w:rsidP="00320833">
      <w:pPr>
        <w:rPr>
          <w:rtl/>
        </w:rPr>
      </w:pPr>
      <w:r>
        <w:rPr>
          <w:rtl/>
        </w:rPr>
        <w:t>רם בן ברק</w:t>
      </w:r>
      <w:r>
        <w:rPr>
          <w:rtl/>
        </w:rPr>
        <w:tab/>
      </w:r>
      <w:r>
        <w:rPr>
          <w:rtl/>
        </w:rPr>
        <w:tab/>
        <w:t xml:space="preserve">–   </w:t>
      </w:r>
      <w:r>
        <w:rPr>
          <w:rFonts w:hint="cs"/>
          <w:rtl/>
        </w:rPr>
        <w:t>אינו נוכח</w:t>
      </w:r>
    </w:p>
    <w:p w:rsidR="00F251AD" w:rsidRDefault="00F251AD" w:rsidP="00320833">
      <w:pPr>
        <w:rPr>
          <w:rtl/>
        </w:rPr>
      </w:pPr>
      <w:r>
        <w:rPr>
          <w:rtl/>
        </w:rPr>
        <w:t>איתמר בן גביר</w:t>
      </w:r>
      <w:r>
        <w:rPr>
          <w:rtl/>
        </w:rPr>
        <w:tab/>
      </w:r>
      <w:r>
        <w:rPr>
          <w:rtl/>
        </w:rPr>
        <w:tab/>
        <w:t xml:space="preserve">–   </w:t>
      </w:r>
      <w:r>
        <w:rPr>
          <w:rFonts w:hint="cs"/>
          <w:rtl/>
        </w:rPr>
        <w:t>אינו נוכח</w:t>
      </w:r>
    </w:p>
    <w:p w:rsidR="00F251AD" w:rsidRDefault="00F251AD" w:rsidP="00320833">
      <w:pPr>
        <w:rPr>
          <w:rtl/>
        </w:rPr>
      </w:pPr>
      <w:r>
        <w:rPr>
          <w:rtl/>
        </w:rPr>
        <w:t>אליהו ברוכי</w:t>
      </w:r>
      <w:r>
        <w:rPr>
          <w:rtl/>
        </w:rPr>
        <w:tab/>
      </w:r>
      <w:r>
        <w:rPr>
          <w:rtl/>
        </w:rPr>
        <w:tab/>
        <w:t xml:space="preserve">–   </w:t>
      </w:r>
      <w:r>
        <w:rPr>
          <w:rFonts w:hint="cs"/>
          <w:rtl/>
        </w:rPr>
        <w:t>אינו נוכח</w:t>
      </w:r>
    </w:p>
    <w:p w:rsidR="00F251AD" w:rsidRDefault="00F251AD" w:rsidP="00320833">
      <w:pPr>
        <w:rPr>
          <w:rtl/>
        </w:rPr>
      </w:pPr>
      <w:r>
        <w:rPr>
          <w:rtl/>
        </w:rPr>
        <w:t>ששון ששי גואטה</w:t>
      </w:r>
      <w:r>
        <w:rPr>
          <w:rtl/>
        </w:rPr>
        <w:tab/>
      </w:r>
      <w:r>
        <w:rPr>
          <w:rtl/>
        </w:rPr>
        <w:tab/>
        <w:t xml:space="preserve">–   </w:t>
      </w:r>
      <w:r>
        <w:rPr>
          <w:rFonts w:hint="cs"/>
          <w:rtl/>
        </w:rPr>
        <w:t>בעד</w:t>
      </w:r>
    </w:p>
    <w:p w:rsidR="00F251AD" w:rsidRDefault="00F251AD" w:rsidP="00320833">
      <w:pPr>
        <w:rPr>
          <w:rtl/>
        </w:rPr>
      </w:pPr>
      <w:r>
        <w:rPr>
          <w:rtl/>
        </w:rPr>
        <w:t>מאי גולן</w:t>
      </w:r>
      <w:r>
        <w:rPr>
          <w:rtl/>
        </w:rPr>
        <w:tab/>
      </w:r>
      <w:r>
        <w:rPr>
          <w:rtl/>
        </w:rPr>
        <w:tab/>
      </w:r>
      <w:r>
        <w:rPr>
          <w:rtl/>
        </w:rPr>
        <w:tab/>
        <w:t xml:space="preserve">–   </w:t>
      </w:r>
      <w:r>
        <w:rPr>
          <w:rFonts w:hint="cs"/>
          <w:rtl/>
        </w:rPr>
        <w:t>בעד</w:t>
      </w:r>
    </w:p>
    <w:p w:rsidR="00F251AD" w:rsidRDefault="00F251AD" w:rsidP="00320833">
      <w:pPr>
        <w:rPr>
          <w:rtl/>
        </w:rPr>
      </w:pPr>
      <w:r>
        <w:rPr>
          <w:rtl/>
        </w:rPr>
        <w:t>יואב גלנט</w:t>
      </w:r>
      <w:r>
        <w:rPr>
          <w:rtl/>
        </w:rPr>
        <w:tab/>
      </w:r>
      <w:r>
        <w:rPr>
          <w:rtl/>
        </w:rPr>
        <w:tab/>
        <w:t xml:space="preserve">–   </w:t>
      </w:r>
      <w:r>
        <w:rPr>
          <w:rFonts w:hint="cs"/>
          <w:rtl/>
        </w:rPr>
        <w:t>אינו נוכח</w:t>
      </w:r>
    </w:p>
    <w:p w:rsidR="00F251AD" w:rsidRDefault="00F251AD" w:rsidP="00320833">
      <w:pPr>
        <w:rPr>
          <w:rtl/>
        </w:rPr>
      </w:pPr>
      <w:r>
        <w:rPr>
          <w:rtl/>
        </w:rPr>
        <w:t>גילה גמליאל</w:t>
      </w:r>
      <w:r>
        <w:rPr>
          <w:rtl/>
        </w:rPr>
        <w:tab/>
      </w:r>
      <w:r>
        <w:rPr>
          <w:rtl/>
        </w:rPr>
        <w:tab/>
        <w:t xml:space="preserve">–   </w:t>
      </w:r>
      <w:r>
        <w:rPr>
          <w:rFonts w:hint="cs"/>
          <w:rtl/>
        </w:rPr>
        <w:t>אינה נוכחת</w:t>
      </w:r>
    </w:p>
    <w:p w:rsidR="00F251AD" w:rsidRDefault="00F251AD" w:rsidP="00320833">
      <w:pPr>
        <w:rPr>
          <w:rtl/>
        </w:rPr>
      </w:pPr>
      <w:r>
        <w:rPr>
          <w:rtl/>
        </w:rPr>
        <w:t>משה גפני</w:t>
      </w:r>
      <w:r>
        <w:rPr>
          <w:rtl/>
        </w:rPr>
        <w:tab/>
      </w:r>
      <w:r>
        <w:rPr>
          <w:rtl/>
        </w:rPr>
        <w:tab/>
        <w:t xml:space="preserve">–   </w:t>
      </w:r>
      <w:r>
        <w:rPr>
          <w:rFonts w:hint="cs"/>
          <w:rtl/>
        </w:rPr>
        <w:t>בעד</w:t>
      </w:r>
    </w:p>
    <w:p w:rsidR="00F251AD" w:rsidRDefault="00F251AD" w:rsidP="00320833">
      <w:pPr>
        <w:rPr>
          <w:rtl/>
        </w:rPr>
      </w:pPr>
      <w:r>
        <w:rPr>
          <w:rtl/>
        </w:rPr>
        <w:t>סימון דוידסון</w:t>
      </w:r>
      <w:r>
        <w:rPr>
          <w:rtl/>
        </w:rPr>
        <w:tab/>
      </w:r>
      <w:r>
        <w:rPr>
          <w:rtl/>
        </w:rPr>
        <w:tab/>
        <w:t xml:space="preserve">–   </w:t>
      </w:r>
      <w:r>
        <w:rPr>
          <w:rFonts w:hint="cs"/>
          <w:rtl/>
        </w:rPr>
        <w:t>אינו נוכח</w:t>
      </w:r>
    </w:p>
    <w:p w:rsidR="00F251AD" w:rsidRDefault="00F251AD" w:rsidP="00320833">
      <w:pPr>
        <w:rPr>
          <w:rtl/>
        </w:rPr>
      </w:pPr>
      <w:r>
        <w:rPr>
          <w:rtl/>
        </w:rPr>
        <w:t>גלית דיסטל אטבריאן</w:t>
      </w:r>
      <w:r>
        <w:rPr>
          <w:rtl/>
        </w:rPr>
        <w:tab/>
        <w:t xml:space="preserve">–   </w:t>
      </w:r>
      <w:r>
        <w:rPr>
          <w:rFonts w:hint="cs"/>
          <w:rtl/>
        </w:rPr>
        <w:t>בעד</w:t>
      </w:r>
    </w:p>
    <w:p w:rsidR="00F251AD" w:rsidRDefault="00F251AD" w:rsidP="00320833">
      <w:pPr>
        <w:rPr>
          <w:rtl/>
        </w:rPr>
      </w:pPr>
      <w:r>
        <w:rPr>
          <w:rtl/>
        </w:rPr>
        <w:t>אלי דלל</w:t>
      </w:r>
      <w:r>
        <w:rPr>
          <w:rtl/>
        </w:rPr>
        <w:tab/>
      </w:r>
      <w:r>
        <w:rPr>
          <w:rtl/>
        </w:rPr>
        <w:tab/>
      </w:r>
      <w:r>
        <w:rPr>
          <w:rtl/>
        </w:rPr>
        <w:tab/>
        <w:t xml:space="preserve">–   </w:t>
      </w:r>
      <w:r>
        <w:rPr>
          <w:rFonts w:hint="cs"/>
          <w:rtl/>
        </w:rPr>
        <w:t>אינו נוכח</w:t>
      </w:r>
    </w:p>
    <w:p w:rsidR="00F251AD" w:rsidRDefault="00F251AD" w:rsidP="00320833">
      <w:pPr>
        <w:rPr>
          <w:rtl/>
        </w:rPr>
      </w:pPr>
      <w:r>
        <w:rPr>
          <w:rtl/>
        </w:rPr>
        <w:t>שלום דנינו</w:t>
      </w:r>
      <w:r>
        <w:rPr>
          <w:rtl/>
        </w:rPr>
        <w:tab/>
      </w:r>
      <w:r>
        <w:rPr>
          <w:rtl/>
        </w:rPr>
        <w:tab/>
        <w:t xml:space="preserve">–   </w:t>
      </w:r>
      <w:r>
        <w:rPr>
          <w:rFonts w:hint="cs"/>
          <w:rtl/>
        </w:rPr>
        <w:t>בעד</w:t>
      </w:r>
    </w:p>
    <w:p w:rsidR="00F251AD" w:rsidRDefault="00F251AD" w:rsidP="00320833">
      <w:pPr>
        <w:rPr>
          <w:rtl/>
        </w:rPr>
      </w:pPr>
      <w:r>
        <w:rPr>
          <w:rtl/>
        </w:rPr>
        <w:t>אריה מכלוף דרעי</w:t>
      </w:r>
      <w:r>
        <w:rPr>
          <w:rtl/>
        </w:rPr>
        <w:tab/>
        <w:t xml:space="preserve">–   </w:t>
      </w:r>
      <w:r>
        <w:rPr>
          <w:rFonts w:hint="cs"/>
          <w:rtl/>
        </w:rPr>
        <w:t>אינו נוכח</w:t>
      </w:r>
    </w:p>
    <w:p w:rsidR="00F251AD" w:rsidRDefault="00F251AD" w:rsidP="00320833">
      <w:pPr>
        <w:rPr>
          <w:rtl/>
        </w:rPr>
      </w:pPr>
      <w:r>
        <w:rPr>
          <w:rtl/>
        </w:rPr>
        <w:t>שרן מרים השכל</w:t>
      </w:r>
      <w:r>
        <w:rPr>
          <w:rtl/>
        </w:rPr>
        <w:tab/>
      </w:r>
      <w:r>
        <w:rPr>
          <w:rtl/>
        </w:rPr>
        <w:tab/>
        <w:t xml:space="preserve">–   </w:t>
      </w:r>
      <w:r>
        <w:rPr>
          <w:rFonts w:hint="cs"/>
          <w:rtl/>
        </w:rPr>
        <w:t>בעד</w:t>
      </w:r>
    </w:p>
    <w:p w:rsidR="00F251AD" w:rsidRDefault="00F251AD" w:rsidP="00320833">
      <w:pPr>
        <w:pStyle w:val="KeepWithNext"/>
        <w:ind w:firstLine="0"/>
        <w:rPr>
          <w:rStyle w:val="TagStyle"/>
          <w:b/>
          <w:bCs/>
          <w:u w:val="single"/>
          <w:rtl/>
          <w:lang w:eastAsia="he-IL"/>
        </w:rPr>
      </w:pPr>
    </w:p>
    <w:p w:rsidR="00F251AD" w:rsidRDefault="00F251AD" w:rsidP="00320833">
      <w:pPr>
        <w:rPr>
          <w:rtl/>
        </w:rPr>
      </w:pPr>
      <w:r>
        <w:rPr>
          <w:rtl/>
        </w:rPr>
        <w:t>ניסים ואטורי</w:t>
      </w:r>
      <w:r>
        <w:rPr>
          <w:rtl/>
        </w:rPr>
        <w:tab/>
      </w:r>
      <w:r>
        <w:rPr>
          <w:rtl/>
        </w:rPr>
        <w:tab/>
        <w:t xml:space="preserve">–   </w:t>
      </w:r>
      <w:r>
        <w:rPr>
          <w:rFonts w:hint="cs"/>
          <w:rtl/>
        </w:rPr>
        <w:t>בעד</w:t>
      </w:r>
      <w:r>
        <w:rPr>
          <w:rtl/>
        </w:rPr>
        <w:t xml:space="preserve"> </w:t>
      </w:r>
    </w:p>
    <w:p w:rsidR="00F251AD" w:rsidRDefault="00F251AD" w:rsidP="00320833">
      <w:pPr>
        <w:rPr>
          <w:rtl/>
        </w:rPr>
      </w:pPr>
      <w:r>
        <w:rPr>
          <w:rtl/>
        </w:rPr>
        <w:t>מיכל מרים וולדיגר</w:t>
      </w:r>
      <w:r>
        <w:rPr>
          <w:rtl/>
        </w:rPr>
        <w:tab/>
        <w:t xml:space="preserve">–   </w:t>
      </w:r>
      <w:r>
        <w:rPr>
          <w:rFonts w:hint="cs"/>
          <w:rtl/>
        </w:rPr>
        <w:t>בעד</w:t>
      </w:r>
    </w:p>
    <w:p w:rsidR="00F251AD" w:rsidRDefault="00F251AD" w:rsidP="00320833">
      <w:pPr>
        <w:rPr>
          <w:rtl/>
        </w:rPr>
      </w:pPr>
      <w:r>
        <w:rPr>
          <w:rtl/>
        </w:rPr>
        <w:t>יצחק שמעון וסרלאוף</w:t>
      </w:r>
      <w:r>
        <w:rPr>
          <w:rtl/>
        </w:rPr>
        <w:tab/>
        <w:t xml:space="preserve">–   </w:t>
      </w:r>
      <w:r>
        <w:rPr>
          <w:rFonts w:hint="cs"/>
          <w:rtl/>
        </w:rPr>
        <w:t>אינו נוכח</w:t>
      </w:r>
    </w:p>
    <w:p w:rsidR="00F251AD" w:rsidRDefault="00F251AD" w:rsidP="00320833">
      <w:pPr>
        <w:rPr>
          <w:rtl/>
        </w:rPr>
      </w:pPr>
      <w:r>
        <w:rPr>
          <w:rtl/>
        </w:rPr>
        <w:t>יאסר חוג'יראת</w:t>
      </w:r>
      <w:r>
        <w:rPr>
          <w:rtl/>
        </w:rPr>
        <w:tab/>
      </w:r>
      <w:r>
        <w:rPr>
          <w:rtl/>
        </w:rPr>
        <w:tab/>
        <w:t xml:space="preserve">–   </w:t>
      </w:r>
      <w:r>
        <w:rPr>
          <w:rFonts w:hint="cs"/>
          <w:rtl/>
        </w:rPr>
        <w:t>אינו נוכח</w:t>
      </w:r>
    </w:p>
    <w:p w:rsidR="00F251AD" w:rsidRDefault="00F251AD" w:rsidP="00320833">
      <w:pPr>
        <w:rPr>
          <w:rtl/>
        </w:rPr>
      </w:pPr>
      <w:r>
        <w:rPr>
          <w:rtl/>
        </w:rPr>
        <w:t>אימאן ח'טיב יאסין</w:t>
      </w:r>
      <w:r>
        <w:rPr>
          <w:rtl/>
        </w:rPr>
        <w:tab/>
        <w:t xml:space="preserve">–   </w:t>
      </w:r>
      <w:r>
        <w:rPr>
          <w:rFonts w:hint="cs"/>
          <w:rtl/>
        </w:rPr>
        <w:t>אינה נוכחת</w:t>
      </w:r>
    </w:p>
    <w:p w:rsidR="00F251AD" w:rsidRDefault="00F251AD" w:rsidP="00320833">
      <w:pPr>
        <w:rPr>
          <w:rtl/>
        </w:rPr>
      </w:pPr>
      <w:r>
        <w:rPr>
          <w:rtl/>
        </w:rPr>
        <w:t>ווליד טאהא</w:t>
      </w:r>
      <w:r>
        <w:rPr>
          <w:rtl/>
        </w:rPr>
        <w:tab/>
      </w:r>
      <w:r>
        <w:rPr>
          <w:rtl/>
        </w:rPr>
        <w:tab/>
        <w:t xml:space="preserve">–   </w:t>
      </w:r>
      <w:r>
        <w:rPr>
          <w:rFonts w:hint="cs"/>
          <w:rtl/>
        </w:rPr>
        <w:t>אינו נוכח</w:t>
      </w:r>
    </w:p>
    <w:p w:rsidR="00F251AD" w:rsidRDefault="00F251AD" w:rsidP="00320833">
      <w:pPr>
        <w:rPr>
          <w:rtl/>
        </w:rPr>
      </w:pPr>
      <w:r>
        <w:rPr>
          <w:rtl/>
        </w:rPr>
        <w:t>בועז טופורובסקי</w:t>
      </w:r>
      <w:r>
        <w:rPr>
          <w:rtl/>
        </w:rPr>
        <w:tab/>
      </w:r>
      <w:r>
        <w:rPr>
          <w:rtl/>
        </w:rPr>
        <w:tab/>
        <w:t xml:space="preserve">–   </w:t>
      </w:r>
      <w:r>
        <w:rPr>
          <w:rFonts w:hint="cs"/>
          <w:rtl/>
        </w:rPr>
        <w:t>אינו נוכח</w:t>
      </w:r>
    </w:p>
    <w:p w:rsidR="00F251AD" w:rsidRDefault="00F251AD" w:rsidP="00320833">
      <w:pPr>
        <w:rPr>
          <w:rtl/>
        </w:rPr>
      </w:pPr>
      <w:r>
        <w:rPr>
          <w:rtl/>
        </w:rPr>
        <w:t>משה טור פז</w:t>
      </w:r>
      <w:r>
        <w:rPr>
          <w:rtl/>
        </w:rPr>
        <w:tab/>
      </w:r>
      <w:r>
        <w:rPr>
          <w:rtl/>
        </w:rPr>
        <w:tab/>
        <w:t xml:space="preserve">–   </w:t>
      </w:r>
      <w:r>
        <w:rPr>
          <w:rFonts w:hint="cs"/>
          <w:rtl/>
        </w:rPr>
        <w:t>אינו נוכח</w:t>
      </w:r>
    </w:p>
    <w:p w:rsidR="00F251AD" w:rsidRDefault="00F251AD" w:rsidP="00320833">
      <w:pPr>
        <w:rPr>
          <w:rtl/>
        </w:rPr>
      </w:pPr>
      <w:r>
        <w:rPr>
          <w:rtl/>
        </w:rPr>
        <w:t>אחמד טיבי</w:t>
      </w:r>
      <w:r>
        <w:rPr>
          <w:rtl/>
        </w:rPr>
        <w:tab/>
      </w:r>
      <w:r>
        <w:rPr>
          <w:rtl/>
        </w:rPr>
        <w:tab/>
        <w:t xml:space="preserve">–   </w:t>
      </w:r>
      <w:r>
        <w:rPr>
          <w:rFonts w:hint="cs"/>
          <w:rtl/>
        </w:rPr>
        <w:t>אינו נוכח</w:t>
      </w:r>
    </w:p>
    <w:p w:rsidR="00F251AD" w:rsidRDefault="00F251AD" w:rsidP="00320833">
      <w:pPr>
        <w:rPr>
          <w:rtl/>
        </w:rPr>
      </w:pPr>
      <w:r>
        <w:rPr>
          <w:rtl/>
        </w:rPr>
        <w:t>יוסף טייב</w:t>
      </w:r>
      <w:r>
        <w:rPr>
          <w:rtl/>
        </w:rPr>
        <w:tab/>
      </w:r>
      <w:r>
        <w:rPr>
          <w:rtl/>
        </w:rPr>
        <w:tab/>
        <w:t xml:space="preserve">–   </w:t>
      </w:r>
      <w:r>
        <w:rPr>
          <w:rFonts w:hint="cs"/>
          <w:rtl/>
        </w:rPr>
        <w:t>בעד</w:t>
      </w:r>
    </w:p>
    <w:p w:rsidR="00F251AD" w:rsidRDefault="00F251AD" w:rsidP="00320833">
      <w:pPr>
        <w:rPr>
          <w:rtl/>
        </w:rPr>
      </w:pPr>
      <w:r>
        <w:rPr>
          <w:rtl/>
        </w:rPr>
        <w:t>אוהד טל</w:t>
      </w:r>
      <w:r>
        <w:rPr>
          <w:rtl/>
        </w:rPr>
        <w:tab/>
      </w:r>
      <w:r>
        <w:rPr>
          <w:rtl/>
        </w:rPr>
        <w:tab/>
      </w:r>
      <w:r>
        <w:rPr>
          <w:rtl/>
        </w:rPr>
        <w:tab/>
        <w:t xml:space="preserve">–   </w:t>
      </w:r>
      <w:r>
        <w:rPr>
          <w:rFonts w:hint="cs"/>
          <w:rtl/>
        </w:rPr>
        <w:t>בעד</w:t>
      </w:r>
    </w:p>
    <w:p w:rsidR="00F251AD" w:rsidRDefault="00F251AD" w:rsidP="00320833">
      <w:pPr>
        <w:rPr>
          <w:rtl/>
        </w:rPr>
      </w:pPr>
      <w:r>
        <w:rPr>
          <w:rtl/>
        </w:rPr>
        <w:t>יעקב טסלר</w:t>
      </w:r>
      <w:r>
        <w:rPr>
          <w:rtl/>
        </w:rPr>
        <w:tab/>
      </w:r>
      <w:r>
        <w:rPr>
          <w:rtl/>
        </w:rPr>
        <w:tab/>
        <w:t xml:space="preserve">–   </w:t>
      </w:r>
      <w:r>
        <w:rPr>
          <w:rFonts w:hint="cs"/>
          <w:rtl/>
        </w:rPr>
        <w:t>אינו נוכח</w:t>
      </w:r>
    </w:p>
    <w:p w:rsidR="00F251AD" w:rsidRDefault="00F251AD" w:rsidP="00320833">
      <w:pPr>
        <w:rPr>
          <w:rtl/>
        </w:rPr>
      </w:pPr>
      <w:r>
        <w:rPr>
          <w:rtl/>
        </w:rPr>
        <w:t>אלמוג כהן</w:t>
      </w:r>
      <w:r>
        <w:rPr>
          <w:rtl/>
        </w:rPr>
        <w:tab/>
      </w:r>
      <w:r>
        <w:rPr>
          <w:rtl/>
        </w:rPr>
        <w:tab/>
        <w:t xml:space="preserve">–   </w:t>
      </w:r>
      <w:r>
        <w:rPr>
          <w:rFonts w:hint="cs"/>
          <w:rtl/>
        </w:rPr>
        <w:t>בעד</w:t>
      </w:r>
      <w:r>
        <w:rPr>
          <w:rtl/>
        </w:rPr>
        <w:t xml:space="preserve"> </w:t>
      </w:r>
    </w:p>
    <w:p w:rsidR="00F251AD" w:rsidRDefault="00F251AD" w:rsidP="00320833">
      <w:pPr>
        <w:rPr>
          <w:rtl/>
        </w:rPr>
      </w:pPr>
      <w:r>
        <w:rPr>
          <w:rtl/>
        </w:rPr>
        <w:t>מאיר כהן</w:t>
      </w:r>
      <w:r>
        <w:rPr>
          <w:rtl/>
        </w:rPr>
        <w:tab/>
      </w:r>
      <w:r>
        <w:rPr>
          <w:rtl/>
        </w:rPr>
        <w:tab/>
        <w:t xml:space="preserve">–   </w:t>
      </w:r>
      <w:r>
        <w:rPr>
          <w:rFonts w:hint="cs"/>
          <w:rtl/>
        </w:rPr>
        <w:t>אינו נוכח</w:t>
      </w:r>
    </w:p>
    <w:p w:rsidR="00F251AD" w:rsidRDefault="00F251AD" w:rsidP="00320833">
      <w:pPr>
        <w:rPr>
          <w:rtl/>
        </w:rPr>
      </w:pPr>
      <w:r>
        <w:rPr>
          <w:rtl/>
        </w:rPr>
        <w:t>מירב כהן</w:t>
      </w:r>
      <w:r>
        <w:rPr>
          <w:rtl/>
        </w:rPr>
        <w:tab/>
      </w:r>
      <w:r>
        <w:rPr>
          <w:rtl/>
        </w:rPr>
        <w:tab/>
        <w:t xml:space="preserve">–   </w:t>
      </w:r>
      <w:r>
        <w:rPr>
          <w:rFonts w:hint="cs"/>
          <w:rtl/>
        </w:rPr>
        <w:t>אינה נוכחת</w:t>
      </w:r>
    </w:p>
    <w:p w:rsidR="00F251AD" w:rsidRDefault="00F251AD" w:rsidP="00320833">
      <w:pPr>
        <w:rPr>
          <w:rtl/>
        </w:rPr>
      </w:pPr>
      <w:r>
        <w:rPr>
          <w:rtl/>
        </w:rPr>
        <w:t>מתן כהנא</w:t>
      </w:r>
      <w:r>
        <w:rPr>
          <w:rtl/>
        </w:rPr>
        <w:tab/>
      </w:r>
      <w:r>
        <w:rPr>
          <w:rtl/>
        </w:rPr>
        <w:tab/>
        <w:t xml:space="preserve">–   </w:t>
      </w:r>
      <w:r>
        <w:rPr>
          <w:rFonts w:hint="cs"/>
          <w:rtl/>
        </w:rPr>
        <w:t>בעד</w:t>
      </w:r>
    </w:p>
    <w:p w:rsidR="00F251AD" w:rsidRDefault="00F251AD" w:rsidP="00320833">
      <w:pPr>
        <w:rPr>
          <w:rtl/>
        </w:rPr>
      </w:pPr>
      <w:r>
        <w:rPr>
          <w:rtl/>
        </w:rPr>
        <w:t>עופר כסיף</w:t>
      </w:r>
      <w:r>
        <w:rPr>
          <w:rtl/>
        </w:rPr>
        <w:tab/>
      </w:r>
      <w:r>
        <w:rPr>
          <w:rtl/>
        </w:rPr>
        <w:tab/>
        <w:t xml:space="preserve">–   </w:t>
      </w:r>
      <w:r>
        <w:rPr>
          <w:rFonts w:hint="cs"/>
          <w:rtl/>
        </w:rPr>
        <w:t xml:space="preserve">אינו </w:t>
      </w:r>
      <w:bookmarkStart w:id="6314" w:name="_ETM_Q19_551380"/>
      <w:bookmarkEnd w:id="6314"/>
      <w:r>
        <w:rPr>
          <w:rFonts w:hint="cs"/>
          <w:rtl/>
        </w:rPr>
        <w:t>נוכח</w:t>
      </w:r>
      <w:r>
        <w:rPr>
          <w:rtl/>
        </w:rPr>
        <w:t xml:space="preserve"> </w:t>
      </w:r>
    </w:p>
    <w:p w:rsidR="00F251AD" w:rsidRDefault="00F251AD" w:rsidP="00320833">
      <w:pPr>
        <w:rPr>
          <w:rtl/>
        </w:rPr>
      </w:pPr>
      <w:r>
        <w:rPr>
          <w:rtl/>
        </w:rPr>
        <w:t>אופיר כץ</w:t>
      </w:r>
      <w:r>
        <w:rPr>
          <w:rtl/>
        </w:rPr>
        <w:tab/>
      </w:r>
      <w:r>
        <w:rPr>
          <w:rtl/>
        </w:rPr>
        <w:tab/>
        <w:t xml:space="preserve">–   </w:t>
      </w:r>
      <w:r>
        <w:rPr>
          <w:rFonts w:hint="cs"/>
          <w:rtl/>
        </w:rPr>
        <w:t>אינו נוכח</w:t>
      </w:r>
    </w:p>
    <w:p w:rsidR="00F251AD" w:rsidRDefault="00F251AD" w:rsidP="00320833">
      <w:pPr>
        <w:rPr>
          <w:rtl/>
        </w:rPr>
      </w:pPr>
      <w:r>
        <w:rPr>
          <w:rtl/>
        </w:rPr>
        <w:t>ישראל כץ</w:t>
      </w:r>
      <w:r>
        <w:rPr>
          <w:rtl/>
        </w:rPr>
        <w:tab/>
      </w:r>
      <w:r>
        <w:rPr>
          <w:rtl/>
        </w:rPr>
        <w:tab/>
        <w:t xml:space="preserve">–   </w:t>
      </w:r>
      <w:r>
        <w:rPr>
          <w:rFonts w:hint="cs"/>
          <w:rtl/>
        </w:rPr>
        <w:t>אינו נוכח</w:t>
      </w:r>
    </w:p>
    <w:p w:rsidR="00F251AD" w:rsidRDefault="00F251AD" w:rsidP="00320833">
      <w:pPr>
        <w:rPr>
          <w:rtl/>
        </w:rPr>
      </w:pPr>
      <w:r>
        <w:rPr>
          <w:rtl/>
        </w:rPr>
        <w:t>רון כץ</w:t>
      </w:r>
      <w:r>
        <w:rPr>
          <w:rtl/>
        </w:rPr>
        <w:tab/>
      </w:r>
      <w:r>
        <w:rPr>
          <w:rtl/>
        </w:rPr>
        <w:tab/>
      </w:r>
      <w:r>
        <w:rPr>
          <w:rtl/>
        </w:rPr>
        <w:tab/>
        <w:t xml:space="preserve">–   </w:t>
      </w:r>
      <w:r>
        <w:rPr>
          <w:rFonts w:hint="cs"/>
          <w:rtl/>
        </w:rPr>
        <w:t>אינו נוכח</w:t>
      </w:r>
      <w:r>
        <w:rPr>
          <w:rtl/>
        </w:rPr>
        <w:t xml:space="preserve"> </w:t>
      </w:r>
    </w:p>
    <w:p w:rsidR="00F251AD" w:rsidRDefault="00F251AD" w:rsidP="00320833">
      <w:pPr>
        <w:rPr>
          <w:rtl/>
        </w:rPr>
      </w:pPr>
      <w:r>
        <w:rPr>
          <w:rtl/>
        </w:rPr>
        <w:t>יוראי להב הרצנו</w:t>
      </w:r>
      <w:r>
        <w:rPr>
          <w:rtl/>
        </w:rPr>
        <w:tab/>
      </w:r>
      <w:r>
        <w:rPr>
          <w:rtl/>
        </w:rPr>
        <w:tab/>
        <w:t xml:space="preserve">–   </w:t>
      </w:r>
      <w:r>
        <w:rPr>
          <w:rFonts w:hint="cs"/>
          <w:rtl/>
        </w:rPr>
        <w:t>אינו נוכח</w:t>
      </w:r>
    </w:p>
    <w:p w:rsidR="00F251AD" w:rsidRDefault="00F251AD" w:rsidP="00320833">
      <w:pPr>
        <w:rPr>
          <w:rtl/>
        </w:rPr>
      </w:pPr>
      <w:r>
        <w:rPr>
          <w:rtl/>
        </w:rPr>
        <w:t>ירון לוי</w:t>
      </w:r>
      <w:r>
        <w:rPr>
          <w:rtl/>
        </w:rPr>
        <w:tab/>
      </w:r>
      <w:r>
        <w:rPr>
          <w:rtl/>
        </w:rPr>
        <w:tab/>
      </w:r>
      <w:r>
        <w:rPr>
          <w:rtl/>
        </w:rPr>
        <w:tab/>
        <w:t xml:space="preserve">–   </w:t>
      </w:r>
      <w:r>
        <w:rPr>
          <w:rFonts w:hint="cs"/>
          <w:rtl/>
        </w:rPr>
        <w:t>אינו נוכח</w:t>
      </w:r>
    </w:p>
    <w:p w:rsidR="00F251AD" w:rsidRDefault="00F251AD" w:rsidP="00320833">
      <w:pPr>
        <w:rPr>
          <w:rtl/>
        </w:rPr>
      </w:pPr>
      <w:r>
        <w:rPr>
          <w:rtl/>
        </w:rPr>
        <w:t>מיקי לוי</w:t>
      </w:r>
      <w:r>
        <w:rPr>
          <w:rtl/>
        </w:rPr>
        <w:tab/>
      </w:r>
      <w:r>
        <w:rPr>
          <w:rtl/>
        </w:rPr>
        <w:tab/>
      </w:r>
      <w:r>
        <w:rPr>
          <w:rtl/>
        </w:rPr>
        <w:tab/>
        <w:t xml:space="preserve">–   </w:t>
      </w:r>
      <w:r>
        <w:rPr>
          <w:rFonts w:hint="cs"/>
          <w:rtl/>
        </w:rPr>
        <w:t>אינו נוכח</w:t>
      </w:r>
    </w:p>
    <w:p w:rsidR="00F251AD" w:rsidRDefault="00F251AD" w:rsidP="00320833">
      <w:pPr>
        <w:rPr>
          <w:rtl/>
        </w:rPr>
      </w:pPr>
      <w:r>
        <w:rPr>
          <w:rtl/>
        </w:rPr>
        <w:t>יריב לוין</w:t>
      </w:r>
      <w:r>
        <w:rPr>
          <w:rtl/>
        </w:rPr>
        <w:tab/>
      </w:r>
      <w:r>
        <w:rPr>
          <w:rtl/>
        </w:rPr>
        <w:tab/>
      </w:r>
      <w:r>
        <w:rPr>
          <w:rtl/>
        </w:rPr>
        <w:tab/>
        <w:t xml:space="preserve">–   </w:t>
      </w:r>
      <w:r>
        <w:rPr>
          <w:rFonts w:hint="cs"/>
          <w:rtl/>
        </w:rPr>
        <w:t>אינו נוכח</w:t>
      </w:r>
    </w:p>
    <w:p w:rsidR="00F251AD" w:rsidRDefault="00F251AD" w:rsidP="00320833">
      <w:pPr>
        <w:rPr>
          <w:rtl/>
        </w:rPr>
      </w:pPr>
      <w:r>
        <w:rPr>
          <w:rtl/>
        </w:rPr>
        <w:t>נעמה לזימי</w:t>
      </w:r>
      <w:r>
        <w:rPr>
          <w:rtl/>
        </w:rPr>
        <w:tab/>
      </w:r>
      <w:r>
        <w:rPr>
          <w:rtl/>
        </w:rPr>
        <w:tab/>
        <w:t xml:space="preserve">–   </w:t>
      </w:r>
      <w:r>
        <w:rPr>
          <w:rFonts w:hint="cs"/>
          <w:rtl/>
        </w:rPr>
        <w:t>אינה נוכחת</w:t>
      </w:r>
    </w:p>
    <w:p w:rsidR="00F251AD" w:rsidRDefault="00F251AD" w:rsidP="00320833">
      <w:pPr>
        <w:rPr>
          <w:rtl/>
        </w:rPr>
      </w:pPr>
      <w:r>
        <w:rPr>
          <w:rtl/>
        </w:rPr>
        <w:t>אביגדור ליברמן</w:t>
      </w:r>
      <w:r>
        <w:rPr>
          <w:rtl/>
        </w:rPr>
        <w:tab/>
      </w:r>
      <w:r>
        <w:rPr>
          <w:rtl/>
        </w:rPr>
        <w:tab/>
        <w:t xml:space="preserve">–   </w:t>
      </w:r>
      <w:r>
        <w:rPr>
          <w:rFonts w:hint="cs"/>
          <w:rtl/>
        </w:rPr>
        <w:t>אינו נוכח</w:t>
      </w:r>
    </w:p>
    <w:p w:rsidR="00F251AD" w:rsidRDefault="00F251AD" w:rsidP="00320833">
      <w:pPr>
        <w:rPr>
          <w:rtl/>
        </w:rPr>
      </w:pPr>
      <w:r>
        <w:rPr>
          <w:rtl/>
        </w:rPr>
        <w:t>יאיר לפיד</w:t>
      </w:r>
      <w:r>
        <w:rPr>
          <w:rtl/>
        </w:rPr>
        <w:tab/>
      </w:r>
      <w:r>
        <w:rPr>
          <w:rtl/>
        </w:rPr>
        <w:tab/>
        <w:t xml:space="preserve">–   </w:t>
      </w:r>
      <w:r>
        <w:rPr>
          <w:rFonts w:hint="cs"/>
          <w:rtl/>
        </w:rPr>
        <w:t>אינו נוכח</w:t>
      </w:r>
    </w:p>
    <w:p w:rsidR="00F251AD" w:rsidRDefault="00F251AD" w:rsidP="00320833">
      <w:pPr>
        <w:rPr>
          <w:rtl/>
        </w:rPr>
      </w:pPr>
      <w:r>
        <w:rPr>
          <w:rtl/>
        </w:rPr>
        <w:t>טטיאנה מזרסקי</w:t>
      </w:r>
      <w:r>
        <w:rPr>
          <w:rtl/>
        </w:rPr>
        <w:tab/>
      </w:r>
      <w:r>
        <w:rPr>
          <w:rtl/>
        </w:rPr>
        <w:tab/>
        <w:t xml:space="preserve">–   </w:t>
      </w:r>
      <w:r>
        <w:rPr>
          <w:rFonts w:hint="cs"/>
          <w:rtl/>
        </w:rPr>
        <w:t>אינה נוכחת</w:t>
      </w:r>
    </w:p>
    <w:p w:rsidR="00F251AD" w:rsidRDefault="00F251AD" w:rsidP="00320833">
      <w:pPr>
        <w:rPr>
          <w:rtl/>
        </w:rPr>
      </w:pPr>
      <w:r>
        <w:rPr>
          <w:rtl/>
        </w:rPr>
        <w:t>מרב מיכאלי</w:t>
      </w:r>
      <w:r>
        <w:rPr>
          <w:rtl/>
        </w:rPr>
        <w:tab/>
      </w:r>
      <w:r>
        <w:rPr>
          <w:rtl/>
        </w:rPr>
        <w:tab/>
        <w:t xml:space="preserve">–   </w:t>
      </w:r>
      <w:r>
        <w:rPr>
          <w:rFonts w:hint="cs"/>
          <w:rtl/>
        </w:rPr>
        <w:t>אינה נוכחת</w:t>
      </w:r>
    </w:p>
    <w:p w:rsidR="00F251AD" w:rsidRDefault="00F251AD" w:rsidP="00320833">
      <w:pPr>
        <w:rPr>
          <w:rtl/>
        </w:rPr>
      </w:pPr>
      <w:r>
        <w:rPr>
          <w:rtl/>
        </w:rPr>
        <w:t>שלי טל מירון</w:t>
      </w:r>
      <w:r>
        <w:rPr>
          <w:rtl/>
        </w:rPr>
        <w:tab/>
      </w:r>
      <w:r>
        <w:rPr>
          <w:rtl/>
        </w:rPr>
        <w:tab/>
        <w:t xml:space="preserve">–   </w:t>
      </w:r>
      <w:r>
        <w:rPr>
          <w:rFonts w:hint="cs"/>
          <w:rtl/>
        </w:rPr>
        <w:t xml:space="preserve">אינה </w:t>
      </w:r>
      <w:bookmarkStart w:id="6315" w:name="_ETM_Q19_576650"/>
      <w:bookmarkEnd w:id="6315"/>
      <w:r>
        <w:rPr>
          <w:rFonts w:hint="cs"/>
          <w:rtl/>
        </w:rPr>
        <w:t>נוכחת</w:t>
      </w:r>
    </w:p>
    <w:p w:rsidR="00F251AD" w:rsidRDefault="00F251AD" w:rsidP="00320833">
      <w:pPr>
        <w:rPr>
          <w:rtl/>
        </w:rPr>
      </w:pPr>
      <w:r>
        <w:rPr>
          <w:rtl/>
        </w:rPr>
        <w:t>יונתן מישרקי</w:t>
      </w:r>
      <w:r>
        <w:rPr>
          <w:rtl/>
        </w:rPr>
        <w:tab/>
      </w:r>
      <w:r>
        <w:rPr>
          <w:rtl/>
        </w:rPr>
        <w:tab/>
        <w:t xml:space="preserve">–   </w:t>
      </w:r>
      <w:r>
        <w:rPr>
          <w:rFonts w:hint="cs"/>
          <w:rtl/>
        </w:rPr>
        <w:t>בעד</w:t>
      </w:r>
    </w:p>
    <w:p w:rsidR="00F251AD" w:rsidRDefault="00F251AD" w:rsidP="00320833">
      <w:pPr>
        <w:rPr>
          <w:rtl/>
        </w:rPr>
      </w:pPr>
      <w:r>
        <w:rPr>
          <w:rtl/>
        </w:rPr>
        <w:t>יוליה מלינובסקי</w:t>
      </w:r>
      <w:r>
        <w:rPr>
          <w:rtl/>
        </w:rPr>
        <w:tab/>
      </w:r>
      <w:r>
        <w:rPr>
          <w:rtl/>
        </w:rPr>
        <w:tab/>
        <w:t xml:space="preserve">–   </w:t>
      </w:r>
      <w:r>
        <w:rPr>
          <w:rFonts w:hint="cs"/>
          <w:rtl/>
        </w:rPr>
        <w:t>אינה נוכחת</w:t>
      </w:r>
    </w:p>
    <w:p w:rsidR="00F251AD" w:rsidRDefault="00F251AD" w:rsidP="00320833">
      <w:pPr>
        <w:rPr>
          <w:rtl/>
        </w:rPr>
      </w:pPr>
      <w:r>
        <w:rPr>
          <w:rtl/>
        </w:rPr>
        <w:t>מיכאל מלכיאלי</w:t>
      </w:r>
      <w:r>
        <w:rPr>
          <w:rtl/>
        </w:rPr>
        <w:tab/>
      </w:r>
      <w:r>
        <w:rPr>
          <w:rtl/>
        </w:rPr>
        <w:tab/>
        <w:t xml:space="preserve">–   </w:t>
      </w:r>
      <w:r>
        <w:rPr>
          <w:rFonts w:hint="cs"/>
          <w:rtl/>
        </w:rPr>
        <w:t>אינו נוכח</w:t>
      </w:r>
    </w:p>
    <w:p w:rsidR="00F251AD" w:rsidRDefault="00F251AD" w:rsidP="00320833">
      <w:pPr>
        <w:rPr>
          <w:rtl/>
        </w:rPr>
      </w:pPr>
      <w:r>
        <w:rPr>
          <w:rtl/>
        </w:rPr>
        <w:t>אבי מעוז</w:t>
      </w:r>
      <w:r>
        <w:rPr>
          <w:rtl/>
        </w:rPr>
        <w:tab/>
      </w:r>
      <w:r>
        <w:rPr>
          <w:rtl/>
        </w:rPr>
        <w:tab/>
        <w:t xml:space="preserve">–   </w:t>
      </w:r>
      <w:r>
        <w:rPr>
          <w:rFonts w:hint="cs"/>
          <w:rtl/>
        </w:rPr>
        <w:t>אינו נוכח</w:t>
      </w:r>
    </w:p>
    <w:p w:rsidR="00F251AD" w:rsidRDefault="00F251AD" w:rsidP="00320833">
      <w:pPr>
        <w:rPr>
          <w:rtl/>
        </w:rPr>
      </w:pPr>
      <w:r>
        <w:rPr>
          <w:rtl/>
        </w:rPr>
        <w:t>בנימין נתניהו</w:t>
      </w:r>
      <w:r>
        <w:rPr>
          <w:rtl/>
        </w:rPr>
        <w:tab/>
      </w:r>
      <w:r>
        <w:rPr>
          <w:rtl/>
        </w:rPr>
        <w:tab/>
        <w:t xml:space="preserve">–   </w:t>
      </w:r>
      <w:r>
        <w:rPr>
          <w:rFonts w:hint="cs"/>
          <w:rtl/>
        </w:rPr>
        <w:t>אינו נוכח</w:t>
      </w:r>
    </w:p>
    <w:p w:rsidR="00F251AD" w:rsidRDefault="00F251AD" w:rsidP="00320833">
      <w:pPr>
        <w:rPr>
          <w:rtl/>
        </w:rPr>
      </w:pPr>
      <w:r>
        <w:rPr>
          <w:rtl/>
        </w:rPr>
        <w:t>יואב סגלוביץ'</w:t>
      </w:r>
      <w:r>
        <w:rPr>
          <w:rtl/>
        </w:rPr>
        <w:tab/>
      </w:r>
      <w:r>
        <w:rPr>
          <w:rtl/>
        </w:rPr>
        <w:tab/>
        <w:t xml:space="preserve">–   </w:t>
      </w:r>
      <w:r w:rsidRPr="000E0868">
        <w:rPr>
          <w:rFonts w:hint="cs"/>
          <w:rtl/>
        </w:rPr>
        <w:t>אינו</w:t>
      </w:r>
      <w:r>
        <w:rPr>
          <w:rFonts w:hint="cs"/>
          <w:rtl/>
        </w:rPr>
        <w:t xml:space="preserve"> משתתף בהצבעה</w:t>
      </w:r>
    </w:p>
    <w:p w:rsidR="00F251AD" w:rsidRDefault="00F251AD" w:rsidP="00320833">
      <w:pPr>
        <w:rPr>
          <w:rtl/>
        </w:rPr>
      </w:pPr>
      <w:r>
        <w:rPr>
          <w:rtl/>
        </w:rPr>
        <w:t>צבי ידידיה סוכות</w:t>
      </w:r>
      <w:r>
        <w:rPr>
          <w:rtl/>
        </w:rPr>
        <w:tab/>
      </w:r>
      <w:r>
        <w:rPr>
          <w:rtl/>
        </w:rPr>
        <w:tab/>
        <w:t xml:space="preserve">–   </w:t>
      </w:r>
      <w:r>
        <w:rPr>
          <w:rFonts w:hint="cs"/>
          <w:rtl/>
        </w:rPr>
        <w:t>בעד</w:t>
      </w:r>
    </w:p>
    <w:p w:rsidR="00F251AD" w:rsidRDefault="00F251AD" w:rsidP="00320833">
      <w:pPr>
        <w:rPr>
          <w:rtl/>
        </w:rPr>
      </w:pPr>
      <w:r>
        <w:rPr>
          <w:rtl/>
        </w:rPr>
        <w:t>משה סולומון</w:t>
      </w:r>
      <w:r>
        <w:rPr>
          <w:rtl/>
        </w:rPr>
        <w:tab/>
      </w:r>
      <w:r>
        <w:rPr>
          <w:rtl/>
        </w:rPr>
        <w:tab/>
        <w:t xml:space="preserve">–   </w:t>
      </w:r>
      <w:r>
        <w:rPr>
          <w:rFonts w:hint="cs"/>
          <w:rtl/>
        </w:rPr>
        <w:t>בעד</w:t>
      </w:r>
    </w:p>
    <w:p w:rsidR="00F251AD" w:rsidRDefault="00F251AD" w:rsidP="00320833">
      <w:pPr>
        <w:rPr>
          <w:rtl/>
        </w:rPr>
      </w:pPr>
      <w:r>
        <w:rPr>
          <w:rtl/>
        </w:rPr>
        <w:t>אופיר סופר</w:t>
      </w:r>
      <w:r>
        <w:rPr>
          <w:rtl/>
        </w:rPr>
        <w:tab/>
      </w:r>
      <w:r>
        <w:rPr>
          <w:rtl/>
        </w:rPr>
        <w:tab/>
        <w:t xml:space="preserve">–   </w:t>
      </w:r>
      <w:r>
        <w:rPr>
          <w:rFonts w:hint="cs"/>
          <w:rtl/>
        </w:rPr>
        <w:t>בעד</w:t>
      </w:r>
    </w:p>
    <w:p w:rsidR="00F251AD" w:rsidRDefault="00F251AD" w:rsidP="00320833">
      <w:pPr>
        <w:rPr>
          <w:rtl/>
        </w:rPr>
      </w:pPr>
      <w:r>
        <w:rPr>
          <w:rtl/>
        </w:rPr>
        <w:t>אורית מלכה סטרוק</w:t>
      </w:r>
      <w:r>
        <w:rPr>
          <w:rtl/>
        </w:rPr>
        <w:tab/>
        <w:t xml:space="preserve">–   </w:t>
      </w:r>
      <w:r>
        <w:rPr>
          <w:rFonts w:hint="cs"/>
          <w:rtl/>
        </w:rPr>
        <w:t>אינה נוכחת</w:t>
      </w:r>
    </w:p>
    <w:p w:rsidR="00F251AD" w:rsidRDefault="00F251AD" w:rsidP="00320833">
      <w:pPr>
        <w:rPr>
          <w:rtl/>
        </w:rPr>
      </w:pPr>
      <w:r>
        <w:rPr>
          <w:rtl/>
        </w:rPr>
        <w:t>משה סעדה</w:t>
      </w:r>
      <w:r>
        <w:rPr>
          <w:rtl/>
        </w:rPr>
        <w:tab/>
      </w:r>
      <w:r>
        <w:rPr>
          <w:rtl/>
        </w:rPr>
        <w:tab/>
        <w:t xml:space="preserve">–   </w:t>
      </w:r>
      <w:r>
        <w:rPr>
          <w:rFonts w:hint="cs"/>
          <w:rtl/>
        </w:rPr>
        <w:t>בעד</w:t>
      </w:r>
    </w:p>
    <w:p w:rsidR="00F251AD" w:rsidRDefault="00F251AD" w:rsidP="00320833">
      <w:pPr>
        <w:rPr>
          <w:rtl/>
        </w:rPr>
      </w:pPr>
      <w:r>
        <w:rPr>
          <w:rtl/>
        </w:rPr>
        <w:t>גדעון סער</w:t>
      </w:r>
      <w:r>
        <w:rPr>
          <w:rtl/>
        </w:rPr>
        <w:tab/>
      </w:r>
      <w:r>
        <w:rPr>
          <w:rtl/>
        </w:rPr>
        <w:tab/>
        <w:t xml:space="preserve">–   </w:t>
      </w:r>
      <w:r>
        <w:rPr>
          <w:rFonts w:hint="cs"/>
          <w:rtl/>
        </w:rPr>
        <w:t>אינו נוכח</w:t>
      </w:r>
    </w:p>
    <w:p w:rsidR="00F251AD" w:rsidRDefault="00F251AD" w:rsidP="00320833">
      <w:pPr>
        <w:rPr>
          <w:rtl/>
        </w:rPr>
      </w:pPr>
      <w:r>
        <w:rPr>
          <w:rtl/>
        </w:rPr>
        <w:t>מנסור עבאס</w:t>
      </w:r>
      <w:r>
        <w:rPr>
          <w:rtl/>
        </w:rPr>
        <w:tab/>
      </w:r>
      <w:r>
        <w:rPr>
          <w:rtl/>
        </w:rPr>
        <w:tab/>
        <w:t xml:space="preserve">–   </w:t>
      </w:r>
      <w:r>
        <w:rPr>
          <w:rFonts w:hint="cs"/>
          <w:rtl/>
        </w:rPr>
        <w:t>אינו נוכח</w:t>
      </w:r>
    </w:p>
    <w:p w:rsidR="00F251AD" w:rsidRDefault="00F251AD" w:rsidP="00320833">
      <w:pPr>
        <w:rPr>
          <w:rtl/>
        </w:rPr>
      </w:pPr>
      <w:r>
        <w:rPr>
          <w:rtl/>
        </w:rPr>
        <w:t>איימן עודה</w:t>
      </w:r>
      <w:r>
        <w:rPr>
          <w:rtl/>
        </w:rPr>
        <w:tab/>
      </w:r>
      <w:r>
        <w:rPr>
          <w:rtl/>
        </w:rPr>
        <w:tab/>
        <w:t xml:space="preserve">–   </w:t>
      </w:r>
      <w:r>
        <w:rPr>
          <w:rFonts w:hint="cs"/>
          <w:rtl/>
        </w:rPr>
        <w:t>אינו נוכח</w:t>
      </w:r>
    </w:p>
    <w:p w:rsidR="00F251AD" w:rsidRDefault="00F251AD" w:rsidP="00320833">
      <w:pPr>
        <w:rPr>
          <w:rtl/>
        </w:rPr>
      </w:pPr>
      <w:r>
        <w:rPr>
          <w:rtl/>
        </w:rPr>
        <w:t>יוסף עטאונה</w:t>
      </w:r>
      <w:r>
        <w:rPr>
          <w:rtl/>
        </w:rPr>
        <w:tab/>
      </w:r>
      <w:r>
        <w:rPr>
          <w:rtl/>
        </w:rPr>
        <w:tab/>
        <w:t xml:space="preserve">–   </w:t>
      </w:r>
      <w:r>
        <w:rPr>
          <w:rFonts w:hint="cs"/>
          <w:rtl/>
        </w:rPr>
        <w:t>אינו נוכח</w:t>
      </w:r>
    </w:p>
    <w:p w:rsidR="00F251AD" w:rsidRDefault="00F251AD" w:rsidP="00320833">
      <w:pPr>
        <w:rPr>
          <w:rtl/>
        </w:rPr>
      </w:pPr>
      <w:r>
        <w:rPr>
          <w:rtl/>
        </w:rPr>
        <w:t>יצחק פינדרוס</w:t>
      </w:r>
      <w:r>
        <w:rPr>
          <w:rtl/>
        </w:rPr>
        <w:tab/>
      </w:r>
      <w:r>
        <w:rPr>
          <w:rtl/>
        </w:rPr>
        <w:tab/>
        <w:t xml:space="preserve">–   </w:t>
      </w:r>
      <w:r>
        <w:rPr>
          <w:rFonts w:hint="cs"/>
          <w:rtl/>
        </w:rPr>
        <w:t>אינו נוכח</w:t>
      </w:r>
      <w:r>
        <w:rPr>
          <w:rtl/>
        </w:rPr>
        <w:t xml:space="preserve"> </w:t>
      </w:r>
    </w:p>
    <w:p w:rsidR="00F251AD" w:rsidRDefault="00F251AD" w:rsidP="00320833">
      <w:pPr>
        <w:rPr>
          <w:rtl/>
        </w:rPr>
      </w:pPr>
      <w:r>
        <w:rPr>
          <w:rtl/>
        </w:rPr>
        <w:t>יסמין פרידמן</w:t>
      </w:r>
      <w:r>
        <w:rPr>
          <w:rtl/>
        </w:rPr>
        <w:tab/>
      </w:r>
      <w:r>
        <w:rPr>
          <w:rtl/>
        </w:rPr>
        <w:tab/>
        <w:t xml:space="preserve">–   </w:t>
      </w:r>
      <w:r>
        <w:rPr>
          <w:rFonts w:hint="cs"/>
          <w:rtl/>
        </w:rPr>
        <w:t>אינה נוכחת</w:t>
      </w:r>
    </w:p>
    <w:p w:rsidR="00F251AD" w:rsidRDefault="00F251AD" w:rsidP="00320833">
      <w:pPr>
        <w:rPr>
          <w:rtl/>
        </w:rPr>
      </w:pPr>
      <w:r>
        <w:rPr>
          <w:rtl/>
        </w:rPr>
        <w:t>מטי צרפתי הרכבי</w:t>
      </w:r>
      <w:r>
        <w:rPr>
          <w:rtl/>
        </w:rPr>
        <w:tab/>
        <w:t xml:space="preserve">–   </w:t>
      </w:r>
      <w:r>
        <w:rPr>
          <w:rFonts w:hint="cs"/>
          <w:rtl/>
        </w:rPr>
        <w:t>אינה נוכחת</w:t>
      </w:r>
    </w:p>
    <w:p w:rsidR="00F251AD" w:rsidRDefault="00F251AD" w:rsidP="00320833">
      <w:pPr>
        <w:rPr>
          <w:rtl/>
        </w:rPr>
      </w:pPr>
      <w:r>
        <w:rPr>
          <w:rtl/>
        </w:rPr>
        <w:t>אריאל קלנר</w:t>
      </w:r>
      <w:r>
        <w:rPr>
          <w:rtl/>
        </w:rPr>
        <w:tab/>
      </w:r>
      <w:r>
        <w:rPr>
          <w:rtl/>
        </w:rPr>
        <w:tab/>
        <w:t xml:space="preserve">–   </w:t>
      </w:r>
      <w:r>
        <w:rPr>
          <w:rFonts w:hint="cs"/>
          <w:rtl/>
        </w:rPr>
        <w:t>בעד</w:t>
      </w:r>
    </w:p>
    <w:p w:rsidR="00F251AD" w:rsidRDefault="00F251AD" w:rsidP="00320833">
      <w:pPr>
        <w:rPr>
          <w:rtl/>
        </w:rPr>
      </w:pPr>
      <w:r>
        <w:rPr>
          <w:rtl/>
        </w:rPr>
        <w:t>יצחק קרויזר</w:t>
      </w:r>
      <w:r>
        <w:rPr>
          <w:rtl/>
        </w:rPr>
        <w:tab/>
      </w:r>
      <w:r>
        <w:rPr>
          <w:rtl/>
        </w:rPr>
        <w:tab/>
        <w:t xml:space="preserve">–   </w:t>
      </w:r>
      <w:r>
        <w:rPr>
          <w:rFonts w:hint="cs"/>
          <w:rtl/>
        </w:rPr>
        <w:t>בעד</w:t>
      </w:r>
    </w:p>
    <w:p w:rsidR="00F251AD" w:rsidRDefault="00F251AD" w:rsidP="00320833">
      <w:pPr>
        <w:rPr>
          <w:rtl/>
        </w:rPr>
      </w:pPr>
      <w:r>
        <w:rPr>
          <w:rtl/>
        </w:rPr>
        <w:t>גלעד קריב</w:t>
      </w:r>
      <w:r>
        <w:rPr>
          <w:rtl/>
        </w:rPr>
        <w:tab/>
      </w:r>
      <w:r>
        <w:rPr>
          <w:rtl/>
        </w:rPr>
        <w:tab/>
        <w:t xml:space="preserve">–   </w:t>
      </w:r>
      <w:r>
        <w:rPr>
          <w:rFonts w:hint="cs"/>
          <w:rtl/>
        </w:rPr>
        <w:t>אינו נוכח</w:t>
      </w:r>
    </w:p>
    <w:p w:rsidR="00F251AD" w:rsidRDefault="00F251AD" w:rsidP="00320833">
      <w:pPr>
        <w:rPr>
          <w:rtl/>
        </w:rPr>
      </w:pPr>
      <w:r>
        <w:rPr>
          <w:rtl/>
        </w:rPr>
        <w:t>שלמה קרעי</w:t>
      </w:r>
      <w:r>
        <w:rPr>
          <w:rtl/>
        </w:rPr>
        <w:tab/>
      </w:r>
      <w:r>
        <w:rPr>
          <w:rtl/>
        </w:rPr>
        <w:tab/>
        <w:t xml:space="preserve">–   </w:t>
      </w:r>
      <w:r>
        <w:rPr>
          <w:rFonts w:hint="cs"/>
          <w:rtl/>
        </w:rPr>
        <w:t>אינו נוכח</w:t>
      </w:r>
    </w:p>
    <w:p w:rsidR="00F251AD" w:rsidRDefault="00F251AD" w:rsidP="00320833">
      <w:pPr>
        <w:rPr>
          <w:rtl/>
        </w:rPr>
      </w:pPr>
      <w:r>
        <w:rPr>
          <w:rtl/>
        </w:rPr>
        <w:t>אליהו רביבו</w:t>
      </w:r>
      <w:r>
        <w:rPr>
          <w:rtl/>
        </w:rPr>
        <w:tab/>
      </w:r>
      <w:r>
        <w:rPr>
          <w:rtl/>
        </w:rPr>
        <w:tab/>
        <w:t xml:space="preserve">–   </w:t>
      </w:r>
      <w:r>
        <w:rPr>
          <w:rFonts w:hint="cs"/>
          <w:rtl/>
        </w:rPr>
        <w:t>בעד</w:t>
      </w:r>
    </w:p>
    <w:p w:rsidR="00F251AD" w:rsidRDefault="00F251AD" w:rsidP="00320833">
      <w:pPr>
        <w:rPr>
          <w:rtl/>
        </w:rPr>
      </w:pPr>
      <w:r>
        <w:rPr>
          <w:rtl/>
        </w:rPr>
        <w:t>שמחה רוטמן</w:t>
      </w:r>
      <w:r>
        <w:rPr>
          <w:rtl/>
        </w:rPr>
        <w:tab/>
      </w:r>
      <w:r>
        <w:rPr>
          <w:rtl/>
        </w:rPr>
        <w:tab/>
        <w:t xml:space="preserve">–   </w:t>
      </w:r>
      <w:r>
        <w:rPr>
          <w:rFonts w:hint="cs"/>
          <w:rtl/>
        </w:rPr>
        <w:t>בעד</w:t>
      </w:r>
    </w:p>
    <w:p w:rsidR="00F251AD" w:rsidRDefault="00F251AD" w:rsidP="00320833">
      <w:pPr>
        <w:rPr>
          <w:rtl/>
        </w:rPr>
      </w:pPr>
      <w:r>
        <w:rPr>
          <w:rtl/>
        </w:rPr>
        <w:t>עידן רול</w:t>
      </w:r>
      <w:r>
        <w:rPr>
          <w:rtl/>
        </w:rPr>
        <w:tab/>
      </w:r>
      <w:r>
        <w:rPr>
          <w:rtl/>
        </w:rPr>
        <w:tab/>
      </w:r>
      <w:r>
        <w:rPr>
          <w:rtl/>
        </w:rPr>
        <w:tab/>
        <w:t xml:space="preserve">–   </w:t>
      </w:r>
      <w:r>
        <w:rPr>
          <w:rFonts w:hint="cs"/>
          <w:rtl/>
        </w:rPr>
        <w:t>אינו נוכח</w:t>
      </w:r>
    </w:p>
    <w:p w:rsidR="00F251AD" w:rsidRDefault="00F251AD" w:rsidP="00320833">
      <w:pPr>
        <w:rPr>
          <w:rtl/>
        </w:rPr>
      </w:pPr>
      <w:r>
        <w:rPr>
          <w:rtl/>
        </w:rPr>
        <w:t>אפרת רייטן מרום</w:t>
      </w:r>
      <w:r>
        <w:rPr>
          <w:rtl/>
        </w:rPr>
        <w:tab/>
        <w:t xml:space="preserve">–   </w:t>
      </w:r>
      <w:r>
        <w:rPr>
          <w:rFonts w:hint="cs"/>
          <w:rtl/>
        </w:rPr>
        <w:t>אינה משתתפת בהצבעה</w:t>
      </w:r>
      <w:r>
        <w:rPr>
          <w:rtl/>
        </w:rPr>
        <w:t xml:space="preserve"> </w:t>
      </w:r>
    </w:p>
    <w:p w:rsidR="00F251AD" w:rsidRDefault="00F251AD" w:rsidP="00320833">
      <w:pPr>
        <w:rPr>
          <w:rtl/>
        </w:rPr>
      </w:pPr>
      <w:r>
        <w:rPr>
          <w:rtl/>
        </w:rPr>
        <w:t>אלעזר שטרן</w:t>
      </w:r>
      <w:r>
        <w:rPr>
          <w:rtl/>
        </w:rPr>
        <w:tab/>
      </w:r>
      <w:r>
        <w:rPr>
          <w:rtl/>
        </w:rPr>
        <w:tab/>
        <w:t xml:space="preserve">–   </w:t>
      </w:r>
      <w:r>
        <w:rPr>
          <w:rFonts w:hint="cs"/>
          <w:rtl/>
        </w:rPr>
        <w:t>אינו נוכח</w:t>
      </w:r>
    </w:p>
    <w:p w:rsidR="00F251AD" w:rsidRDefault="00F251AD" w:rsidP="00320833">
      <w:pPr>
        <w:rPr>
          <w:rtl/>
        </w:rPr>
      </w:pPr>
      <w:r>
        <w:rPr>
          <w:rtl/>
        </w:rPr>
        <w:t>מיכל שיר סגמן</w:t>
      </w:r>
      <w:r>
        <w:rPr>
          <w:rtl/>
        </w:rPr>
        <w:tab/>
      </w:r>
      <w:r>
        <w:rPr>
          <w:rtl/>
        </w:rPr>
        <w:tab/>
        <w:t xml:space="preserve">–   </w:t>
      </w:r>
      <w:r>
        <w:rPr>
          <w:rFonts w:hint="cs"/>
          <w:rtl/>
        </w:rPr>
        <w:t>אינה נוכחת</w:t>
      </w:r>
    </w:p>
    <w:p w:rsidR="00F251AD" w:rsidRDefault="00F251AD" w:rsidP="00320833">
      <w:pPr>
        <w:rPr>
          <w:rtl/>
        </w:rPr>
      </w:pPr>
      <w:r>
        <w:rPr>
          <w:rtl/>
        </w:rPr>
        <w:t>נאור שירי</w:t>
      </w:r>
      <w:r>
        <w:rPr>
          <w:rtl/>
        </w:rPr>
        <w:tab/>
      </w:r>
      <w:r>
        <w:rPr>
          <w:rtl/>
        </w:rPr>
        <w:tab/>
        <w:t xml:space="preserve">–   </w:t>
      </w:r>
      <w:r>
        <w:rPr>
          <w:rFonts w:hint="cs"/>
          <w:rtl/>
        </w:rPr>
        <w:t>אינו משתתף בהצבעה</w:t>
      </w:r>
    </w:p>
    <w:p w:rsidR="00F251AD" w:rsidRDefault="00F251AD" w:rsidP="00320833">
      <w:pPr>
        <w:rPr>
          <w:rtl/>
        </w:rPr>
      </w:pPr>
      <w:r>
        <w:rPr>
          <w:rtl/>
        </w:rPr>
        <w:t>עאידה תומא סלימאן</w:t>
      </w:r>
      <w:r>
        <w:rPr>
          <w:rtl/>
        </w:rPr>
        <w:tab/>
        <w:t xml:space="preserve">–   </w:t>
      </w:r>
      <w:r>
        <w:rPr>
          <w:rFonts w:hint="cs"/>
          <w:rtl/>
        </w:rPr>
        <w:t>אינה נוכחת</w:t>
      </w:r>
    </w:p>
    <w:p w:rsidR="00F251AD" w:rsidRDefault="00F251AD" w:rsidP="00320833">
      <w:pPr>
        <w:rPr>
          <w:rtl/>
        </w:rPr>
      </w:pPr>
      <w:bookmarkStart w:id="6316" w:name="_ETM_Q19_685020"/>
      <w:bookmarkStart w:id="6317" w:name="_ETM_Q19_685155"/>
      <w:bookmarkEnd w:id="6316"/>
      <w:bookmarkEnd w:id="6317"/>
    </w:p>
    <w:p w:rsidR="00F251AD" w:rsidRDefault="00F251AD" w:rsidP="00320833">
      <w:pPr>
        <w:pStyle w:val="af7"/>
        <w:keepNext/>
        <w:rPr>
          <w:rtl/>
        </w:rPr>
      </w:pPr>
      <w:bookmarkStart w:id="6318" w:name="ET_yor_6599_7"/>
      <w:r w:rsidRPr="00B63704">
        <w:rPr>
          <w:rStyle w:val="TagStyle"/>
          <w:rtl/>
        </w:rPr>
        <w:t xml:space="preserve"> &lt;&lt; יור &gt;&gt; </w:t>
      </w:r>
      <w:r>
        <w:rPr>
          <w:rtl/>
        </w:rPr>
        <w:t>היו"ר משה רוט:</w:t>
      </w:r>
      <w:r w:rsidRPr="00B63704">
        <w:rPr>
          <w:rStyle w:val="TagStyle"/>
          <w:rtl/>
        </w:rPr>
        <w:t xml:space="preserve"> &lt;&lt; יור &gt;&gt;</w:t>
      </w:r>
      <w:r>
        <w:rPr>
          <w:rtl/>
        </w:rPr>
        <w:t xml:space="preserve">   </w:t>
      </w:r>
      <w:bookmarkEnd w:id="6318"/>
    </w:p>
    <w:p w:rsidR="00F251AD" w:rsidRDefault="00F251AD" w:rsidP="00320833">
      <w:pPr>
        <w:rPr>
          <w:rtl/>
        </w:rPr>
      </w:pPr>
    </w:p>
    <w:p w:rsidR="00F251AD" w:rsidRDefault="00F251AD" w:rsidP="00320833">
      <w:pPr>
        <w:rPr>
          <w:rtl/>
        </w:rPr>
      </w:pPr>
      <w:r>
        <w:rPr>
          <w:rFonts w:hint="cs"/>
          <w:rtl/>
        </w:rPr>
        <w:t xml:space="preserve">יש מישהו שנמצא </w:t>
      </w:r>
      <w:bookmarkStart w:id="6319" w:name="_ETM_Q19_685556"/>
      <w:bookmarkEnd w:id="6319"/>
      <w:r>
        <w:rPr>
          <w:rFonts w:hint="cs"/>
          <w:rtl/>
        </w:rPr>
        <w:t>בכנסת? כן, בבקשה.</w:t>
      </w:r>
    </w:p>
    <w:p w:rsidR="00F251AD" w:rsidRPr="0027086E" w:rsidRDefault="00F251AD" w:rsidP="00320833">
      <w:pPr>
        <w:widowControl w:val="0"/>
        <w:rPr>
          <w:rtl/>
        </w:rPr>
      </w:pPr>
    </w:p>
    <w:p w:rsidR="00F251AD" w:rsidRDefault="00F251AD" w:rsidP="00320833">
      <w:pPr>
        <w:pStyle w:val="af6"/>
        <w:keepNext/>
        <w:rPr>
          <w:rtl/>
        </w:rPr>
      </w:pPr>
      <w:r w:rsidRPr="00B72598">
        <w:rPr>
          <w:rStyle w:val="TagStyle"/>
          <w:rtl/>
        </w:rPr>
        <w:t xml:space="preserve"> &lt;&lt; קריאה &gt;&gt; </w:t>
      </w:r>
      <w:r>
        <w:rPr>
          <w:rtl/>
        </w:rPr>
        <w:t>סגנית מזכיר הכנסת אלינור ימין:</w:t>
      </w:r>
      <w:r w:rsidRPr="00B72598">
        <w:rPr>
          <w:rStyle w:val="TagStyle"/>
          <w:rtl/>
        </w:rPr>
        <w:t xml:space="preserve"> &lt;&lt; קריאה &gt;&gt;</w:t>
      </w:r>
      <w:r>
        <w:rPr>
          <w:rtl/>
        </w:rPr>
        <w:t xml:space="preserve">   </w:t>
      </w:r>
    </w:p>
    <w:p w:rsidR="00F251AD" w:rsidRDefault="00F251AD" w:rsidP="00320833">
      <w:pPr>
        <w:ind w:firstLine="0"/>
        <w:rPr>
          <w:rtl/>
        </w:rPr>
      </w:pPr>
      <w:r>
        <w:rPr>
          <w:rFonts w:hint="cs"/>
          <w:rtl/>
        </w:rPr>
        <w:t>(קוראת בשמות חברי הכנסת)</w:t>
      </w:r>
    </w:p>
    <w:p w:rsidR="00F251AD" w:rsidRDefault="00F251AD" w:rsidP="00990EA8">
      <w:pPr>
        <w:rPr>
          <w:rtl/>
        </w:rPr>
      </w:pPr>
    </w:p>
    <w:p w:rsidR="00F251AD" w:rsidRDefault="00F251AD" w:rsidP="00320833">
      <w:pPr>
        <w:rPr>
          <w:rtl/>
        </w:rPr>
      </w:pPr>
      <w:r>
        <w:rPr>
          <w:rtl/>
        </w:rPr>
        <w:t>אביחי אברהם בוארון</w:t>
      </w:r>
      <w:r>
        <w:rPr>
          <w:rtl/>
        </w:rPr>
        <w:tab/>
        <w:t xml:space="preserve">–   </w:t>
      </w:r>
      <w:r>
        <w:rPr>
          <w:rFonts w:hint="cs"/>
          <w:rtl/>
        </w:rPr>
        <w:t>בעד</w:t>
      </w:r>
    </w:p>
    <w:p w:rsidR="00F251AD" w:rsidRDefault="00F251AD" w:rsidP="00320833">
      <w:pPr>
        <w:rPr>
          <w:rtl/>
        </w:rPr>
      </w:pPr>
      <w:r>
        <w:rPr>
          <w:rFonts w:hint="cs"/>
          <w:rtl/>
        </w:rPr>
        <w:t>אמיר אוחנה</w:t>
      </w:r>
      <w:r>
        <w:rPr>
          <w:rtl/>
        </w:rPr>
        <w:tab/>
      </w:r>
      <w:r>
        <w:rPr>
          <w:rtl/>
        </w:rPr>
        <w:tab/>
      </w:r>
      <w:r>
        <w:rPr>
          <w:rFonts w:hint="cs"/>
          <w:rtl/>
        </w:rPr>
        <w:t>–   בעד</w:t>
      </w:r>
    </w:p>
    <w:p w:rsidR="00F251AD" w:rsidRDefault="00F251AD" w:rsidP="00320833">
      <w:pPr>
        <w:rPr>
          <w:rtl/>
        </w:rPr>
      </w:pPr>
      <w:r>
        <w:rPr>
          <w:rFonts w:hint="cs"/>
          <w:rtl/>
        </w:rPr>
        <w:t>אלי דלל</w:t>
      </w:r>
      <w:r>
        <w:rPr>
          <w:rtl/>
        </w:rPr>
        <w:tab/>
      </w:r>
      <w:r>
        <w:rPr>
          <w:rFonts w:hint="cs"/>
          <w:rtl/>
        </w:rPr>
        <w:tab/>
      </w:r>
      <w:r>
        <w:rPr>
          <w:rtl/>
        </w:rPr>
        <w:tab/>
      </w:r>
      <w:r>
        <w:rPr>
          <w:rFonts w:hint="cs"/>
          <w:rtl/>
        </w:rPr>
        <w:t>–   בעד</w:t>
      </w:r>
    </w:p>
    <w:p w:rsidR="00F251AD" w:rsidRDefault="00F251AD" w:rsidP="00320833">
      <w:pPr>
        <w:rPr>
          <w:rtl/>
        </w:rPr>
      </w:pPr>
      <w:r>
        <w:rPr>
          <w:rFonts w:hint="cs"/>
          <w:rtl/>
        </w:rPr>
        <w:t>בועז ביסמוט</w:t>
      </w:r>
      <w:r>
        <w:rPr>
          <w:rtl/>
        </w:rPr>
        <w:tab/>
      </w:r>
      <w:r>
        <w:rPr>
          <w:rtl/>
        </w:rPr>
        <w:tab/>
      </w:r>
      <w:r>
        <w:rPr>
          <w:rFonts w:hint="cs"/>
          <w:rtl/>
        </w:rPr>
        <w:t>–   בעד</w:t>
      </w:r>
    </w:p>
    <w:p w:rsidR="00F251AD" w:rsidRDefault="00F251AD" w:rsidP="00320833">
      <w:pPr>
        <w:rPr>
          <w:rtl/>
        </w:rPr>
      </w:pPr>
      <w:r>
        <w:rPr>
          <w:rFonts w:hint="cs"/>
          <w:rtl/>
        </w:rPr>
        <w:t>אופיר כץ</w:t>
      </w:r>
      <w:r>
        <w:rPr>
          <w:rtl/>
        </w:rPr>
        <w:tab/>
      </w:r>
      <w:r>
        <w:rPr>
          <w:rtl/>
        </w:rPr>
        <w:tab/>
      </w:r>
      <w:r>
        <w:rPr>
          <w:rFonts w:hint="cs"/>
          <w:rtl/>
        </w:rPr>
        <w:t>–   בעד</w:t>
      </w:r>
    </w:p>
    <w:p w:rsidR="00F251AD" w:rsidRDefault="00F251AD" w:rsidP="00320833">
      <w:pPr>
        <w:rPr>
          <w:rtl/>
        </w:rPr>
      </w:pPr>
    </w:p>
    <w:p w:rsidR="00F251AD" w:rsidRDefault="00F251AD" w:rsidP="00320833">
      <w:pPr>
        <w:pStyle w:val="af7"/>
        <w:keepNext/>
        <w:rPr>
          <w:rtl/>
        </w:rPr>
      </w:pPr>
      <w:bookmarkStart w:id="6320" w:name="ET_yor_6599_8"/>
      <w:r w:rsidRPr="00A0164F">
        <w:rPr>
          <w:rStyle w:val="TagStyle"/>
          <w:rtl/>
        </w:rPr>
        <w:t xml:space="preserve"> &lt;&lt; יור &gt;&gt; </w:t>
      </w:r>
      <w:r>
        <w:rPr>
          <w:rtl/>
        </w:rPr>
        <w:t>היו"ר משה רוט:</w:t>
      </w:r>
      <w:r w:rsidRPr="00A0164F">
        <w:rPr>
          <w:rStyle w:val="TagStyle"/>
          <w:rtl/>
        </w:rPr>
        <w:t xml:space="preserve"> &lt;&lt; יור &gt;&gt;</w:t>
      </w:r>
      <w:r>
        <w:rPr>
          <w:rtl/>
        </w:rPr>
        <w:t xml:space="preserve">   </w:t>
      </w:r>
      <w:bookmarkEnd w:id="6320"/>
    </w:p>
    <w:p w:rsidR="00F251AD" w:rsidRDefault="00F251AD" w:rsidP="00C14609">
      <w:pPr>
        <w:rPr>
          <w:rtl/>
        </w:rPr>
      </w:pPr>
    </w:p>
    <w:p w:rsidR="00F251AD" w:rsidRDefault="00F251AD" w:rsidP="00990EA8">
      <w:pPr>
        <w:rPr>
          <w:rtl/>
        </w:rPr>
      </w:pPr>
      <w:r>
        <w:rPr>
          <w:rFonts w:hint="cs"/>
          <w:rtl/>
        </w:rPr>
        <w:t xml:space="preserve">יש עוד מישהו במליאה שרוצה להצביע? אם כן, תמה ההצבעה. מזכירות הכנסת, נא </w:t>
      </w:r>
      <w:bookmarkStart w:id="6321" w:name="_ETM_Q19_720455"/>
      <w:bookmarkEnd w:id="6321"/>
      <w:r>
        <w:rPr>
          <w:rFonts w:hint="cs"/>
          <w:rtl/>
        </w:rPr>
        <w:t xml:space="preserve">לסכם. </w:t>
      </w:r>
      <w:bookmarkStart w:id="6322" w:name="TOR_Q20"/>
      <w:bookmarkStart w:id="6323" w:name="_ETM_Q20_185104"/>
      <w:bookmarkStart w:id="6324" w:name="_ETM_Q20_185173"/>
      <w:bookmarkEnd w:id="6322"/>
      <w:bookmarkEnd w:id="6323"/>
      <w:bookmarkEnd w:id="6324"/>
      <w:r>
        <w:rPr>
          <w:rtl/>
        </w:rPr>
        <w:t xml:space="preserve">58 </w:t>
      </w:r>
      <w:bookmarkStart w:id="6325" w:name="_ETM_Q20_231309"/>
      <w:bookmarkEnd w:id="6325"/>
      <w:r>
        <w:rPr>
          <w:rtl/>
        </w:rPr>
        <w:t>בעד</w:t>
      </w:r>
      <w:r>
        <w:rPr>
          <w:rFonts w:hint="cs"/>
          <w:rtl/>
        </w:rPr>
        <w:t xml:space="preserve">, </w:t>
      </w:r>
      <w:bookmarkStart w:id="6326" w:name="_ETM_Q20_232000"/>
      <w:bookmarkEnd w:id="6326"/>
      <w:r>
        <w:rPr>
          <w:rFonts w:hint="cs"/>
          <w:rtl/>
        </w:rPr>
        <w:t>אין</w:t>
      </w:r>
      <w:r>
        <w:rPr>
          <w:rtl/>
        </w:rPr>
        <w:t xml:space="preserve"> </w:t>
      </w:r>
      <w:bookmarkStart w:id="6327" w:name="_ETM_Q20_232360"/>
      <w:bookmarkEnd w:id="6327"/>
      <w:r>
        <w:rPr>
          <w:rtl/>
        </w:rPr>
        <w:t>מתנגדים</w:t>
      </w:r>
      <w:r>
        <w:rPr>
          <w:rFonts w:hint="cs"/>
          <w:rtl/>
        </w:rPr>
        <w:t>.</w:t>
      </w:r>
      <w:r>
        <w:rPr>
          <w:rtl/>
        </w:rPr>
        <w:t xml:space="preserve"> </w:t>
      </w:r>
      <w:bookmarkStart w:id="6328" w:name="_ETM_Q20_233670"/>
      <w:bookmarkEnd w:id="6328"/>
      <w:r>
        <w:rPr>
          <w:rtl/>
        </w:rPr>
        <w:t xml:space="preserve">אני </w:t>
      </w:r>
      <w:bookmarkStart w:id="6329" w:name="_ETM_Q20_233909"/>
      <w:bookmarkEnd w:id="6329"/>
      <w:r>
        <w:rPr>
          <w:rtl/>
        </w:rPr>
        <w:t xml:space="preserve">קובע </w:t>
      </w:r>
      <w:bookmarkStart w:id="6330" w:name="_ETM_Q20_234359"/>
      <w:bookmarkEnd w:id="6330"/>
      <w:r>
        <w:rPr>
          <w:rtl/>
        </w:rPr>
        <w:t xml:space="preserve">כי </w:t>
      </w:r>
      <w:bookmarkStart w:id="6331" w:name="_ETM_Q20_234510"/>
      <w:bookmarkEnd w:id="6331"/>
      <w:r>
        <w:rPr>
          <w:rtl/>
        </w:rPr>
        <w:t xml:space="preserve">הצעת </w:t>
      </w:r>
      <w:bookmarkStart w:id="6332" w:name="_ETM_Q20_234899"/>
      <w:bookmarkEnd w:id="6332"/>
      <w:r>
        <w:rPr>
          <w:rtl/>
        </w:rPr>
        <w:t xml:space="preserve">חוק </w:t>
      </w:r>
      <w:bookmarkStart w:id="6333" w:name="_ETM_Q20_235170"/>
      <w:bookmarkEnd w:id="6333"/>
      <w:r>
        <w:rPr>
          <w:rtl/>
        </w:rPr>
        <w:t xml:space="preserve">הביטוח </w:t>
      </w:r>
      <w:bookmarkStart w:id="6334" w:name="_ETM_Q20_235620"/>
      <w:bookmarkEnd w:id="6334"/>
      <w:r>
        <w:rPr>
          <w:rtl/>
        </w:rPr>
        <w:t xml:space="preserve">הלאומי </w:t>
      </w:r>
      <w:bookmarkStart w:id="6335" w:name="_ETM_Q20_235920"/>
      <w:bookmarkEnd w:id="6335"/>
      <w:r>
        <w:rPr>
          <w:rFonts w:hint="cs"/>
          <w:rtl/>
        </w:rPr>
        <w:t>(</w:t>
      </w:r>
      <w:r>
        <w:rPr>
          <w:rtl/>
        </w:rPr>
        <w:t xml:space="preserve">תיקון </w:t>
      </w:r>
      <w:bookmarkStart w:id="6336" w:name="_ETM_Q20_236309"/>
      <w:bookmarkEnd w:id="6336"/>
      <w:r>
        <w:rPr>
          <w:rFonts w:hint="cs"/>
          <w:rtl/>
        </w:rPr>
        <w:t xml:space="preserve">– </w:t>
      </w:r>
      <w:r>
        <w:rPr>
          <w:rtl/>
        </w:rPr>
        <w:t xml:space="preserve">חישוב </w:t>
      </w:r>
      <w:bookmarkStart w:id="6337" w:name="_ETM_Q20_236699"/>
      <w:bookmarkEnd w:id="6337"/>
      <w:r>
        <w:rPr>
          <w:rtl/>
        </w:rPr>
        <w:t xml:space="preserve">תגמול </w:t>
      </w:r>
      <w:bookmarkStart w:id="6338" w:name="_ETM_Q20_237089"/>
      <w:bookmarkEnd w:id="6338"/>
      <w:r>
        <w:rPr>
          <w:rtl/>
        </w:rPr>
        <w:t xml:space="preserve">מילואים </w:t>
      </w:r>
      <w:bookmarkStart w:id="6339" w:name="_ETM_Q20_237629"/>
      <w:bookmarkEnd w:id="6339"/>
      <w:r>
        <w:rPr>
          <w:rtl/>
        </w:rPr>
        <w:t xml:space="preserve">למשוחרר </w:t>
      </w:r>
      <w:bookmarkStart w:id="6340" w:name="_ETM_Q20_238170"/>
      <w:bookmarkEnd w:id="6340"/>
      <w:r>
        <w:rPr>
          <w:rtl/>
        </w:rPr>
        <w:t xml:space="preserve">משירות </w:t>
      </w:r>
      <w:bookmarkStart w:id="6341" w:name="_ETM_Q20_238559"/>
      <w:bookmarkEnd w:id="6341"/>
      <w:r>
        <w:rPr>
          <w:rtl/>
        </w:rPr>
        <w:t xml:space="preserve">קבע </w:t>
      </w:r>
      <w:bookmarkStart w:id="6342" w:name="_ETM_Q20_238859"/>
      <w:bookmarkEnd w:id="6342"/>
      <w:r>
        <w:rPr>
          <w:rtl/>
        </w:rPr>
        <w:t xml:space="preserve">או </w:t>
      </w:r>
      <w:bookmarkStart w:id="6343" w:name="_ETM_Q20_238920"/>
      <w:bookmarkEnd w:id="6343"/>
      <w:r>
        <w:rPr>
          <w:rtl/>
        </w:rPr>
        <w:t>לפו</w:t>
      </w:r>
      <w:r>
        <w:rPr>
          <w:rFonts w:hint="cs"/>
          <w:rtl/>
        </w:rPr>
        <w:t>ר</w:t>
      </w:r>
      <w:r>
        <w:rPr>
          <w:rtl/>
        </w:rPr>
        <w:t xml:space="preserve">ש </w:t>
      </w:r>
      <w:bookmarkStart w:id="6344" w:name="_ETM_Q20_239429"/>
      <w:bookmarkEnd w:id="6344"/>
      <w:r>
        <w:rPr>
          <w:rtl/>
        </w:rPr>
        <w:t>ממנו</w:t>
      </w:r>
      <w:r>
        <w:rPr>
          <w:rFonts w:hint="cs"/>
          <w:rtl/>
        </w:rPr>
        <w:t>)</w:t>
      </w:r>
      <w:r>
        <w:rPr>
          <w:rtl/>
        </w:rPr>
        <w:t xml:space="preserve"> </w:t>
      </w:r>
      <w:bookmarkStart w:id="6345" w:name="_ETM_Q20_240299"/>
      <w:bookmarkEnd w:id="6345"/>
      <w:r>
        <w:rPr>
          <w:rFonts w:hint="cs"/>
          <w:rtl/>
        </w:rPr>
        <w:t>(ה</w:t>
      </w:r>
      <w:r>
        <w:rPr>
          <w:rtl/>
        </w:rPr>
        <w:t xml:space="preserve">וראת </w:t>
      </w:r>
      <w:bookmarkStart w:id="6346" w:name="_ETM_Q20_240629"/>
      <w:bookmarkEnd w:id="6346"/>
      <w:r>
        <w:rPr>
          <w:rtl/>
        </w:rPr>
        <w:t>שעה</w:t>
      </w:r>
      <w:r>
        <w:rPr>
          <w:rFonts w:hint="cs"/>
          <w:rtl/>
        </w:rPr>
        <w:t xml:space="preserve">), התשפ"ד–2024, </w:t>
      </w:r>
      <w:bookmarkStart w:id="6347" w:name="_ETM_Q20_240929"/>
      <w:bookmarkStart w:id="6348" w:name="_ETM_Q20_241949"/>
      <w:bookmarkStart w:id="6349" w:name="_ETM_Q20_242219"/>
      <w:bookmarkStart w:id="6350" w:name="_ETM_Q20_242549"/>
      <w:bookmarkStart w:id="6351" w:name="_ETM_Q20_243030"/>
      <w:bookmarkEnd w:id="6347"/>
      <w:bookmarkEnd w:id="6348"/>
      <w:bookmarkEnd w:id="6349"/>
      <w:bookmarkEnd w:id="6350"/>
      <w:bookmarkEnd w:id="6351"/>
      <w:r>
        <w:rPr>
          <w:rFonts w:hint="cs"/>
          <w:rtl/>
        </w:rPr>
        <w:t xml:space="preserve">אושרה </w:t>
      </w:r>
      <w:r>
        <w:rPr>
          <w:rtl/>
        </w:rPr>
        <w:t xml:space="preserve">בקריאה </w:t>
      </w:r>
      <w:bookmarkStart w:id="6352" w:name="_ETM_Q20_243449"/>
      <w:bookmarkEnd w:id="6352"/>
      <w:r>
        <w:rPr>
          <w:rtl/>
        </w:rPr>
        <w:t>טרומית</w:t>
      </w:r>
      <w:r w:rsidR="00990EA8">
        <w:rPr>
          <w:rFonts w:hint="cs"/>
          <w:rtl/>
        </w:rPr>
        <w:t>,</w:t>
      </w:r>
      <w:r>
        <w:rPr>
          <w:rtl/>
        </w:rPr>
        <w:t xml:space="preserve"> </w:t>
      </w:r>
      <w:bookmarkStart w:id="6353" w:name="_ETM_Q20_244340"/>
      <w:bookmarkEnd w:id="6353"/>
      <w:r>
        <w:rPr>
          <w:rtl/>
        </w:rPr>
        <w:t xml:space="preserve">ותעבור </w:t>
      </w:r>
      <w:bookmarkStart w:id="6354" w:name="_ETM_Q20_244729"/>
      <w:bookmarkEnd w:id="6354"/>
      <w:r>
        <w:rPr>
          <w:rtl/>
        </w:rPr>
        <w:t xml:space="preserve">לדיון </w:t>
      </w:r>
      <w:bookmarkStart w:id="6355" w:name="_ETM_Q20_245119"/>
      <w:bookmarkEnd w:id="6355"/>
      <w:r>
        <w:rPr>
          <w:rtl/>
        </w:rPr>
        <w:t xml:space="preserve">בוועדת </w:t>
      </w:r>
      <w:bookmarkStart w:id="6356" w:name="_ETM_Q20_245569"/>
      <w:bookmarkEnd w:id="6356"/>
      <w:r>
        <w:rPr>
          <w:rtl/>
        </w:rPr>
        <w:t xml:space="preserve">העבודה </w:t>
      </w:r>
      <w:bookmarkStart w:id="6357" w:name="_ETM_Q20_245959"/>
      <w:bookmarkEnd w:id="6357"/>
      <w:r>
        <w:rPr>
          <w:rtl/>
        </w:rPr>
        <w:t xml:space="preserve">והרווחה </w:t>
      </w:r>
      <w:bookmarkStart w:id="6358" w:name="_ETM_Q20_246709"/>
      <w:bookmarkEnd w:id="6358"/>
      <w:r>
        <w:rPr>
          <w:rtl/>
        </w:rPr>
        <w:t xml:space="preserve">לצורך </w:t>
      </w:r>
      <w:bookmarkStart w:id="6359" w:name="_ETM_Q20_247130"/>
      <w:bookmarkEnd w:id="6359"/>
      <w:r>
        <w:rPr>
          <w:rtl/>
        </w:rPr>
        <w:t xml:space="preserve">הכנתה </w:t>
      </w:r>
      <w:bookmarkStart w:id="6360" w:name="_ETM_Q20_247670"/>
      <w:bookmarkEnd w:id="6360"/>
      <w:r>
        <w:rPr>
          <w:rtl/>
        </w:rPr>
        <w:t xml:space="preserve">לקריאה </w:t>
      </w:r>
      <w:bookmarkStart w:id="6361" w:name="_ETM_Q20_248090"/>
      <w:bookmarkEnd w:id="6361"/>
      <w:r>
        <w:rPr>
          <w:rtl/>
        </w:rPr>
        <w:t>ראשונה</w:t>
      </w:r>
      <w:r w:rsidR="00990EA8">
        <w:rPr>
          <w:rFonts w:hint="cs"/>
          <w:rtl/>
        </w:rPr>
        <w:t xml:space="preserve"> </w:t>
      </w:r>
      <w:r w:rsidR="00C14609">
        <w:rPr>
          <w:rFonts w:hint="cs"/>
          <w:rtl/>
        </w:rPr>
        <w:t>– – –</w:t>
      </w:r>
      <w:r w:rsidR="00990EA8">
        <w:rPr>
          <w:rFonts w:hint="cs"/>
          <w:rtl/>
        </w:rPr>
        <w:t xml:space="preserve"> </w:t>
      </w:r>
    </w:p>
    <w:p w:rsidR="00F251AD" w:rsidRDefault="00F251AD" w:rsidP="00320833">
      <w:pPr>
        <w:rPr>
          <w:rtl/>
        </w:rPr>
      </w:pPr>
    </w:p>
    <w:p w:rsidR="00F251AD" w:rsidRDefault="00F251AD" w:rsidP="00320833">
      <w:pPr>
        <w:pStyle w:val="af6"/>
        <w:keepNext/>
        <w:rPr>
          <w:rtl/>
        </w:rPr>
      </w:pPr>
      <w:bookmarkStart w:id="6362" w:name="ET_interruption_5787_3"/>
      <w:r w:rsidRPr="005E76E4">
        <w:rPr>
          <w:rStyle w:val="TagStyle"/>
          <w:rtl/>
        </w:rPr>
        <w:t xml:space="preserve"> &lt;&lt; קריאה &gt;&gt; </w:t>
      </w:r>
      <w:r>
        <w:rPr>
          <w:rtl/>
        </w:rPr>
        <w:t>יוראי להב הרצנו (יש עתיד):</w:t>
      </w:r>
      <w:r w:rsidRPr="005E76E4">
        <w:rPr>
          <w:rStyle w:val="TagStyle"/>
          <w:rtl/>
        </w:rPr>
        <w:t xml:space="preserve"> &lt;&lt; קריאה &gt;&gt;</w:t>
      </w:r>
      <w:r>
        <w:rPr>
          <w:rtl/>
        </w:rPr>
        <w:t xml:space="preserve"> </w:t>
      </w:r>
      <w:bookmarkEnd w:id="6362"/>
    </w:p>
    <w:p w:rsidR="00F251AD" w:rsidRDefault="00F251AD" w:rsidP="00C14609">
      <w:pPr>
        <w:rPr>
          <w:rtl/>
        </w:rPr>
      </w:pPr>
    </w:p>
    <w:p w:rsidR="00F251AD" w:rsidRDefault="00F251AD" w:rsidP="00320833">
      <w:pPr>
        <w:rPr>
          <w:rtl/>
        </w:rPr>
      </w:pPr>
      <w:bookmarkStart w:id="6363" w:name="_ETM_Q20_245081"/>
      <w:bookmarkEnd w:id="6363"/>
      <w:r>
        <w:rPr>
          <w:rFonts w:hint="cs"/>
          <w:rtl/>
        </w:rPr>
        <w:t>כלכלה.</w:t>
      </w:r>
    </w:p>
    <w:p w:rsidR="00F251AD" w:rsidRDefault="00F251AD" w:rsidP="00320833">
      <w:pPr>
        <w:rPr>
          <w:rtl/>
        </w:rPr>
      </w:pPr>
      <w:bookmarkStart w:id="6364" w:name="_ETM_Q20_245690"/>
      <w:bookmarkStart w:id="6365" w:name="_ETM_Q20_245764"/>
      <w:bookmarkEnd w:id="6364"/>
      <w:bookmarkEnd w:id="6365"/>
    </w:p>
    <w:p w:rsidR="00F251AD" w:rsidRDefault="00F251AD" w:rsidP="00320833">
      <w:pPr>
        <w:pStyle w:val="af6"/>
        <w:keepNext/>
        <w:rPr>
          <w:rtl/>
        </w:rPr>
      </w:pPr>
      <w:bookmarkStart w:id="6366" w:name="ET_interruption_קריאה_4"/>
      <w:r w:rsidRPr="005E76E4">
        <w:rPr>
          <w:rStyle w:val="TagStyle"/>
          <w:rtl/>
        </w:rPr>
        <w:t xml:space="preserve"> &lt;&lt; קריאה &gt;&gt; </w:t>
      </w:r>
      <w:r>
        <w:rPr>
          <w:rtl/>
        </w:rPr>
        <w:t>קריאה:</w:t>
      </w:r>
      <w:r w:rsidRPr="005E76E4">
        <w:rPr>
          <w:rStyle w:val="TagStyle"/>
          <w:rtl/>
        </w:rPr>
        <w:t xml:space="preserve"> &lt;&lt; קריאה &gt;&gt;</w:t>
      </w:r>
      <w:r>
        <w:rPr>
          <w:rtl/>
        </w:rPr>
        <w:t xml:space="preserve"> </w:t>
      </w:r>
      <w:bookmarkEnd w:id="6366"/>
    </w:p>
    <w:p w:rsidR="00F251AD" w:rsidRDefault="00F251AD" w:rsidP="00C14609">
      <w:pPr>
        <w:rPr>
          <w:rtl/>
        </w:rPr>
      </w:pPr>
    </w:p>
    <w:p w:rsidR="00F251AD" w:rsidRDefault="00F251AD" w:rsidP="00320833">
      <w:pPr>
        <w:rPr>
          <w:rtl/>
        </w:rPr>
      </w:pPr>
      <w:bookmarkStart w:id="6367" w:name="_ETM_Q20_249870"/>
      <w:bookmarkStart w:id="6368" w:name="_ETM_Q20_250118"/>
      <w:bookmarkEnd w:id="6367"/>
      <w:bookmarkEnd w:id="6368"/>
      <w:r>
        <w:rPr>
          <w:rFonts w:hint="cs"/>
          <w:rtl/>
        </w:rPr>
        <w:t>כנ</w:t>
      </w:r>
      <w:bookmarkStart w:id="6369" w:name="_ETM_Q20_250246"/>
      <w:bookmarkEnd w:id="6369"/>
      <w:r>
        <w:rPr>
          <w:rFonts w:hint="cs"/>
          <w:rtl/>
        </w:rPr>
        <w:t>סת.</w:t>
      </w:r>
    </w:p>
    <w:p w:rsidR="00F251AD" w:rsidRDefault="00F251AD" w:rsidP="00320833">
      <w:pPr>
        <w:rPr>
          <w:rtl/>
        </w:rPr>
      </w:pPr>
      <w:bookmarkStart w:id="6370" w:name="_ETM_Q20_246978"/>
      <w:bookmarkStart w:id="6371" w:name="_ETM_Q20_247052"/>
      <w:bookmarkEnd w:id="6370"/>
      <w:bookmarkEnd w:id="6371"/>
    </w:p>
    <w:p w:rsidR="00F251AD" w:rsidRDefault="00F251AD" w:rsidP="00320833">
      <w:pPr>
        <w:pStyle w:val="af6"/>
        <w:keepNext/>
        <w:rPr>
          <w:rtl/>
        </w:rPr>
      </w:pPr>
      <w:bookmarkStart w:id="6372" w:name="ET_interruption_6127_5"/>
      <w:r w:rsidRPr="005E76E4">
        <w:rPr>
          <w:rStyle w:val="TagStyle"/>
          <w:rtl/>
        </w:rPr>
        <w:t xml:space="preserve"> &lt;&lt; קריאה &gt;&gt; </w:t>
      </w:r>
      <w:r>
        <w:rPr>
          <w:rtl/>
        </w:rPr>
        <w:t>ולדימיר בליאק (יש עתיד):</w:t>
      </w:r>
      <w:r w:rsidRPr="005E76E4">
        <w:rPr>
          <w:rStyle w:val="TagStyle"/>
          <w:rtl/>
        </w:rPr>
        <w:t xml:space="preserve"> &lt;&lt; קריאה &gt;&gt;</w:t>
      </w:r>
      <w:r>
        <w:rPr>
          <w:rtl/>
        </w:rPr>
        <w:t xml:space="preserve"> </w:t>
      </w:r>
      <w:bookmarkEnd w:id="6372"/>
    </w:p>
    <w:p w:rsidR="00F251AD" w:rsidRDefault="00F251AD" w:rsidP="00C14609">
      <w:pPr>
        <w:rPr>
          <w:rtl/>
        </w:rPr>
      </w:pPr>
    </w:p>
    <w:p w:rsidR="00F251AD" w:rsidRDefault="00F251AD" w:rsidP="00320833">
      <w:pPr>
        <w:rPr>
          <w:rtl/>
        </w:rPr>
      </w:pPr>
      <w:bookmarkStart w:id="6373" w:name="_ETM_Q20_249900"/>
      <w:bookmarkStart w:id="6374" w:name="_ETM_Q20_250143"/>
      <w:bookmarkEnd w:id="6373"/>
      <w:bookmarkEnd w:id="6374"/>
      <w:r>
        <w:rPr>
          <w:rFonts w:hint="cs"/>
          <w:rtl/>
        </w:rPr>
        <w:t>כ</w:t>
      </w:r>
      <w:bookmarkStart w:id="6375" w:name="_ETM_Q20_250240"/>
      <w:bookmarkEnd w:id="6375"/>
      <w:r>
        <w:rPr>
          <w:rFonts w:hint="cs"/>
          <w:rtl/>
        </w:rPr>
        <w:t xml:space="preserve">ספים. </w:t>
      </w:r>
    </w:p>
    <w:p w:rsidR="00F251AD" w:rsidRDefault="00F251AD" w:rsidP="00320833">
      <w:pPr>
        <w:rPr>
          <w:rtl/>
        </w:rPr>
      </w:pPr>
    </w:p>
    <w:p w:rsidR="00F251AD" w:rsidRDefault="00F251AD" w:rsidP="00320833">
      <w:pPr>
        <w:pStyle w:val="af6"/>
        <w:keepNext/>
        <w:rPr>
          <w:rtl/>
        </w:rPr>
      </w:pPr>
      <w:bookmarkStart w:id="6376" w:name="ET_interruption_5115_6"/>
      <w:r w:rsidRPr="005E76E4">
        <w:rPr>
          <w:rStyle w:val="TagStyle"/>
          <w:rtl/>
        </w:rPr>
        <w:t xml:space="preserve"> &lt;&lt; קריאה &gt;&gt; </w:t>
      </w:r>
      <w:r>
        <w:rPr>
          <w:rtl/>
        </w:rPr>
        <w:t>פנינה תמנו (המחנה הממלכתי):</w:t>
      </w:r>
      <w:r w:rsidRPr="005E76E4">
        <w:rPr>
          <w:rStyle w:val="TagStyle"/>
          <w:rtl/>
        </w:rPr>
        <w:t xml:space="preserve"> &lt;&lt; קריאה &gt;&gt;</w:t>
      </w:r>
      <w:r>
        <w:rPr>
          <w:rtl/>
        </w:rPr>
        <w:t xml:space="preserve"> </w:t>
      </w:r>
      <w:bookmarkEnd w:id="6376"/>
    </w:p>
    <w:p w:rsidR="00F251AD" w:rsidRDefault="00F251AD" w:rsidP="00C14609">
      <w:pPr>
        <w:rPr>
          <w:rtl/>
        </w:rPr>
      </w:pPr>
    </w:p>
    <w:p w:rsidR="00F251AD" w:rsidRDefault="00F251AD" w:rsidP="00320833">
      <w:pPr>
        <w:rPr>
          <w:rtl/>
        </w:rPr>
      </w:pPr>
      <w:r>
        <w:rPr>
          <w:rFonts w:hint="cs"/>
          <w:rtl/>
        </w:rPr>
        <w:t xml:space="preserve">מעמד האישה. הוועדה לקידום </w:t>
      </w:r>
      <w:bookmarkStart w:id="6377" w:name="_ETM_Q20_253927"/>
      <w:bookmarkEnd w:id="6377"/>
      <w:r>
        <w:rPr>
          <w:rFonts w:hint="cs"/>
          <w:rtl/>
        </w:rPr>
        <w:t xml:space="preserve">מעמד האישה, נשים הכי נפגעות. </w:t>
      </w:r>
    </w:p>
    <w:p w:rsidR="00F251AD" w:rsidRDefault="00F251AD" w:rsidP="00320833">
      <w:pPr>
        <w:rPr>
          <w:rtl/>
        </w:rPr>
      </w:pPr>
    </w:p>
    <w:p w:rsidR="00F251AD" w:rsidRDefault="00F251AD" w:rsidP="00320833">
      <w:pPr>
        <w:pStyle w:val="af6"/>
        <w:keepNext/>
        <w:rPr>
          <w:rtl/>
        </w:rPr>
      </w:pPr>
      <w:bookmarkStart w:id="6378" w:name="ET_interruption_קריאות_9"/>
      <w:r w:rsidRPr="00B45394">
        <w:rPr>
          <w:rStyle w:val="TagStyle"/>
          <w:rtl/>
        </w:rPr>
        <w:t xml:space="preserve"> &lt;&lt; קריאה &gt;&gt; </w:t>
      </w:r>
      <w:r>
        <w:rPr>
          <w:rtl/>
        </w:rPr>
        <w:t>קריאות:</w:t>
      </w:r>
      <w:r w:rsidRPr="00B45394">
        <w:rPr>
          <w:rStyle w:val="TagStyle"/>
          <w:rtl/>
        </w:rPr>
        <w:t xml:space="preserve"> &lt;&lt; קריאה &gt;&gt;</w:t>
      </w:r>
      <w:r>
        <w:rPr>
          <w:rtl/>
        </w:rPr>
        <w:t xml:space="preserve"> </w:t>
      </w:r>
      <w:bookmarkEnd w:id="6378"/>
    </w:p>
    <w:p w:rsidR="00F251AD" w:rsidRDefault="00F251AD" w:rsidP="00C14609">
      <w:pPr>
        <w:rPr>
          <w:rtl/>
        </w:rPr>
      </w:pPr>
    </w:p>
    <w:p w:rsidR="00F251AD" w:rsidRPr="00B45394" w:rsidRDefault="00C14609" w:rsidP="00320833">
      <w:pPr>
        <w:rPr>
          <w:rtl/>
        </w:rPr>
      </w:pPr>
      <w:bookmarkStart w:id="6379" w:name="_ETM_Q20_254017"/>
      <w:bookmarkEnd w:id="6379"/>
      <w:r>
        <w:rPr>
          <w:rFonts w:hint="cs"/>
          <w:rtl/>
        </w:rPr>
        <w:t>– – –</w:t>
      </w:r>
    </w:p>
    <w:p w:rsidR="00F251AD" w:rsidRDefault="00F251AD" w:rsidP="00320833">
      <w:pPr>
        <w:rPr>
          <w:rtl/>
        </w:rPr>
      </w:pPr>
      <w:bookmarkStart w:id="6380" w:name="_ETM_Q20_258671"/>
      <w:bookmarkStart w:id="6381" w:name="_ETM_Q20_258744"/>
      <w:bookmarkEnd w:id="6380"/>
      <w:bookmarkEnd w:id="6381"/>
    </w:p>
    <w:p w:rsidR="00F251AD" w:rsidRDefault="00F251AD" w:rsidP="00320833">
      <w:pPr>
        <w:pStyle w:val="af6"/>
        <w:keepNext/>
        <w:rPr>
          <w:rtl/>
        </w:rPr>
      </w:pPr>
      <w:bookmarkStart w:id="6382" w:name="ET_interruption_קריאה_7"/>
      <w:r w:rsidRPr="00F31079">
        <w:rPr>
          <w:rStyle w:val="TagStyle"/>
          <w:rtl/>
        </w:rPr>
        <w:t xml:space="preserve"> &lt;&lt; קריאה &gt;&gt; </w:t>
      </w:r>
      <w:r>
        <w:rPr>
          <w:rtl/>
        </w:rPr>
        <w:t>קריאה:</w:t>
      </w:r>
      <w:r w:rsidRPr="00F31079">
        <w:rPr>
          <w:rStyle w:val="TagStyle"/>
          <w:rtl/>
        </w:rPr>
        <w:t xml:space="preserve"> &lt;&lt; קריאה &gt;&gt;</w:t>
      </w:r>
      <w:r>
        <w:rPr>
          <w:rtl/>
        </w:rPr>
        <w:t xml:space="preserve"> </w:t>
      </w:r>
      <w:bookmarkEnd w:id="6382"/>
    </w:p>
    <w:p w:rsidR="00F251AD" w:rsidRDefault="00F251AD" w:rsidP="00C14609">
      <w:pPr>
        <w:rPr>
          <w:rtl/>
        </w:rPr>
      </w:pPr>
    </w:p>
    <w:p w:rsidR="00F251AD" w:rsidRDefault="00F251AD" w:rsidP="00320833">
      <w:pPr>
        <w:rPr>
          <w:rtl/>
        </w:rPr>
      </w:pPr>
      <w:r>
        <w:rPr>
          <w:rFonts w:hint="cs"/>
          <w:rtl/>
        </w:rPr>
        <w:t>ועדת קישוט.</w:t>
      </w:r>
    </w:p>
    <w:p w:rsidR="00F251AD" w:rsidRDefault="00F251AD" w:rsidP="00320833">
      <w:pPr>
        <w:rPr>
          <w:rtl/>
        </w:rPr>
      </w:pPr>
      <w:bookmarkStart w:id="6383" w:name="_ETM_Q20_260604"/>
      <w:bookmarkStart w:id="6384" w:name="_ETM_Q20_260691"/>
      <w:bookmarkEnd w:id="6383"/>
      <w:bookmarkEnd w:id="6384"/>
    </w:p>
    <w:p w:rsidR="00F251AD" w:rsidRDefault="00F251AD" w:rsidP="00320833">
      <w:pPr>
        <w:pStyle w:val="af7"/>
        <w:keepNext/>
        <w:rPr>
          <w:rtl/>
        </w:rPr>
      </w:pPr>
      <w:r w:rsidRPr="00F31079">
        <w:rPr>
          <w:rStyle w:val="TagStyle"/>
          <w:rtl/>
        </w:rPr>
        <w:t xml:space="preserve"> &lt;&lt; יור &gt;&gt; </w:t>
      </w:r>
      <w:r>
        <w:rPr>
          <w:rtl/>
        </w:rPr>
        <w:t>היו"ר משה רוט:</w:t>
      </w:r>
      <w:r w:rsidRPr="00F31079">
        <w:rPr>
          <w:rStyle w:val="TagStyle"/>
          <w:rtl/>
        </w:rPr>
        <w:t xml:space="preserve"> &lt;&lt; יור &gt;&gt;</w:t>
      </w:r>
      <w:r>
        <w:rPr>
          <w:rtl/>
        </w:rPr>
        <w:t xml:space="preserve"> </w:t>
      </w:r>
    </w:p>
    <w:p w:rsidR="00F251AD" w:rsidRDefault="00F251AD" w:rsidP="00C14609">
      <w:pPr>
        <w:rPr>
          <w:rtl/>
        </w:rPr>
      </w:pPr>
    </w:p>
    <w:p w:rsidR="00F251AD" w:rsidRDefault="00F251AD" w:rsidP="00320833">
      <w:pPr>
        <w:rPr>
          <w:rtl/>
        </w:rPr>
      </w:pPr>
      <w:bookmarkStart w:id="6385" w:name="_ETM_Q20_261413"/>
      <w:bookmarkStart w:id="6386" w:name="_ETM_Q20_259360"/>
      <w:bookmarkEnd w:id="6385"/>
      <w:bookmarkEnd w:id="6386"/>
      <w:r>
        <w:rPr>
          <w:rtl/>
        </w:rPr>
        <w:t xml:space="preserve">לוועדת </w:t>
      </w:r>
      <w:bookmarkStart w:id="6387" w:name="_ETM_Q20_260470"/>
      <w:bookmarkEnd w:id="6387"/>
      <w:r>
        <w:rPr>
          <w:rtl/>
        </w:rPr>
        <w:t>הכנסת</w:t>
      </w:r>
      <w:r>
        <w:rPr>
          <w:rFonts w:hint="cs"/>
          <w:rtl/>
        </w:rPr>
        <w:t>,</w:t>
      </w:r>
      <w:r>
        <w:rPr>
          <w:rtl/>
        </w:rPr>
        <w:t xml:space="preserve"> </w:t>
      </w:r>
      <w:bookmarkStart w:id="6388" w:name="_ETM_Q20_261340"/>
      <w:bookmarkEnd w:id="6388"/>
      <w:r>
        <w:rPr>
          <w:rtl/>
        </w:rPr>
        <w:t xml:space="preserve">כדי </w:t>
      </w:r>
      <w:bookmarkStart w:id="6389" w:name="_ETM_Q20_262209"/>
      <w:bookmarkEnd w:id="6389"/>
      <w:r>
        <w:rPr>
          <w:rtl/>
        </w:rPr>
        <w:t xml:space="preserve">לקבוע </w:t>
      </w:r>
      <w:bookmarkStart w:id="6390" w:name="_ETM_Q20_263319"/>
      <w:bookmarkEnd w:id="6390"/>
      <w:r>
        <w:rPr>
          <w:rtl/>
        </w:rPr>
        <w:t xml:space="preserve">את </w:t>
      </w:r>
      <w:bookmarkStart w:id="6391" w:name="_ETM_Q20_263680"/>
      <w:bookmarkEnd w:id="6391"/>
      <w:r>
        <w:rPr>
          <w:rtl/>
        </w:rPr>
        <w:t xml:space="preserve">הוועדה </w:t>
      </w:r>
      <w:bookmarkStart w:id="6392" w:name="_ETM_Q20_264400"/>
      <w:bookmarkEnd w:id="6392"/>
      <w:r>
        <w:rPr>
          <w:rtl/>
        </w:rPr>
        <w:t xml:space="preserve">לצורך </w:t>
      </w:r>
      <w:bookmarkStart w:id="6393" w:name="_ETM_Q20_264819"/>
      <w:bookmarkEnd w:id="6393"/>
      <w:r>
        <w:rPr>
          <w:rtl/>
        </w:rPr>
        <w:t xml:space="preserve">הכנתה </w:t>
      </w:r>
      <w:bookmarkStart w:id="6394" w:name="_ETM_Q20_265450"/>
      <w:bookmarkEnd w:id="6394"/>
      <w:r>
        <w:rPr>
          <w:rtl/>
        </w:rPr>
        <w:t xml:space="preserve">לקריאה </w:t>
      </w:r>
      <w:bookmarkStart w:id="6395" w:name="_ETM_Q20_265840"/>
      <w:bookmarkEnd w:id="6395"/>
      <w:r>
        <w:rPr>
          <w:rtl/>
        </w:rPr>
        <w:t>ראשונה</w:t>
      </w:r>
      <w:r>
        <w:rPr>
          <w:rFonts w:hint="cs"/>
          <w:rtl/>
        </w:rPr>
        <w:t>.</w:t>
      </w:r>
    </w:p>
    <w:p w:rsidR="00F251AD" w:rsidRDefault="00F251AD" w:rsidP="00320833">
      <w:pPr>
        <w:rPr>
          <w:rtl/>
        </w:rPr>
      </w:pPr>
    </w:p>
    <w:p w:rsidR="00F251AD" w:rsidRDefault="00F251AD" w:rsidP="00320833">
      <w:pPr>
        <w:rPr>
          <w:rtl/>
        </w:rPr>
      </w:pPr>
    </w:p>
    <w:p w:rsidR="00F251AD" w:rsidRDefault="00F251AD" w:rsidP="00320833">
      <w:pPr>
        <w:pStyle w:val="a7"/>
        <w:rPr>
          <w:rtl/>
        </w:rPr>
      </w:pPr>
      <w:bookmarkStart w:id="6396" w:name="_ETM_Q20_269357"/>
      <w:bookmarkStart w:id="6397" w:name="_ETM_Q20_269480"/>
      <w:bookmarkStart w:id="6398" w:name="ET_hatsach_644245_10"/>
      <w:bookmarkEnd w:id="6396"/>
      <w:bookmarkEnd w:id="6397"/>
      <w:r w:rsidRPr="00B45394">
        <w:rPr>
          <w:rStyle w:val="TagStyle"/>
          <w:rtl/>
        </w:rPr>
        <w:t xml:space="preserve"> &lt;&lt; הצח &gt;&gt; </w:t>
      </w:r>
      <w:bookmarkStart w:id="6399" w:name="_Toc182423761"/>
      <w:bookmarkStart w:id="6400" w:name="_Toc182430272"/>
      <w:bookmarkStart w:id="6401" w:name="_Toc182431932"/>
      <w:bookmarkStart w:id="6402" w:name="_Toc182432047"/>
      <w:r>
        <w:rPr>
          <w:rtl/>
        </w:rPr>
        <w:t>הצעת חוק המשטרה (חדירה לחומר מחשב), התשפ"ד</w:t>
      </w:r>
      <w:r>
        <w:rPr>
          <w:rFonts w:hint="cs"/>
          <w:rtl/>
        </w:rPr>
        <w:t>–</w:t>
      </w:r>
      <w:r>
        <w:rPr>
          <w:rtl/>
        </w:rPr>
        <w:t>2024</w:t>
      </w:r>
      <w:bookmarkEnd w:id="6399"/>
      <w:bookmarkEnd w:id="6400"/>
      <w:bookmarkEnd w:id="6401"/>
      <w:bookmarkEnd w:id="6402"/>
      <w:r w:rsidRPr="00B45394">
        <w:rPr>
          <w:rStyle w:val="TagStyle"/>
          <w:rtl/>
        </w:rPr>
        <w:t xml:space="preserve"> &lt;&lt; הצח &gt;&gt;</w:t>
      </w:r>
      <w:r>
        <w:rPr>
          <w:rtl/>
        </w:rPr>
        <w:t xml:space="preserve"> </w:t>
      </w:r>
      <w:bookmarkEnd w:id="6398"/>
    </w:p>
    <w:p w:rsidR="00F251AD" w:rsidRDefault="00F251AD" w:rsidP="00320833">
      <w:pPr>
        <w:rPr>
          <w:rtl/>
        </w:rPr>
      </w:pPr>
      <w:r>
        <w:rPr>
          <w:rtl/>
        </w:rPr>
        <w:t>[הצעת חוק</w:t>
      </w:r>
      <w:r>
        <w:rPr>
          <w:rFonts w:hint="cs"/>
          <w:rtl/>
        </w:rPr>
        <w:t xml:space="preserve"> פ/4707/25</w:t>
      </w:r>
      <w:r>
        <w:rPr>
          <w:rtl/>
        </w:rPr>
        <w:t>; נספחות.]</w:t>
      </w:r>
    </w:p>
    <w:p w:rsidR="00F251AD" w:rsidRDefault="00F251AD" w:rsidP="00320833">
      <w:pPr>
        <w:pStyle w:val="-0"/>
        <w:rPr>
          <w:rtl/>
        </w:rPr>
      </w:pPr>
      <w:r>
        <w:rPr>
          <w:rtl/>
        </w:rPr>
        <w:t>(הצעת חבר הכנסת</w:t>
      </w:r>
      <w:r>
        <w:rPr>
          <w:rFonts w:hint="cs"/>
          <w:rtl/>
        </w:rPr>
        <w:t xml:space="preserve"> צביקה פוגל</w:t>
      </w:r>
      <w:r>
        <w:rPr>
          <w:rtl/>
        </w:rPr>
        <w:t>)</w:t>
      </w:r>
    </w:p>
    <w:p w:rsidR="00F251AD" w:rsidRDefault="00F251AD" w:rsidP="00320833">
      <w:pPr>
        <w:rPr>
          <w:rtl/>
        </w:rPr>
      </w:pPr>
    </w:p>
    <w:p w:rsidR="00F251AD" w:rsidRDefault="00F251AD" w:rsidP="00320833">
      <w:pPr>
        <w:pStyle w:val="af7"/>
        <w:keepNext/>
        <w:rPr>
          <w:rtl/>
        </w:rPr>
      </w:pPr>
      <w:bookmarkStart w:id="6403" w:name="ET_yor_6599_11"/>
      <w:r w:rsidRPr="003A4B25">
        <w:rPr>
          <w:rStyle w:val="TagStyle"/>
          <w:rtl/>
        </w:rPr>
        <w:t xml:space="preserve"> &lt;&lt; יור &gt;&gt; </w:t>
      </w:r>
      <w:r>
        <w:rPr>
          <w:rtl/>
        </w:rPr>
        <w:t>היו"ר משה רוט:</w:t>
      </w:r>
      <w:r w:rsidRPr="003A4B25">
        <w:rPr>
          <w:rStyle w:val="TagStyle"/>
          <w:rtl/>
        </w:rPr>
        <w:t xml:space="preserve"> &lt;&lt; יור &gt;&gt;</w:t>
      </w:r>
      <w:r>
        <w:rPr>
          <w:rtl/>
        </w:rPr>
        <w:t xml:space="preserve"> </w:t>
      </w:r>
      <w:bookmarkEnd w:id="6403"/>
    </w:p>
    <w:p w:rsidR="00F251AD" w:rsidRDefault="00F251AD" w:rsidP="00C14609">
      <w:pPr>
        <w:rPr>
          <w:rtl/>
        </w:rPr>
      </w:pPr>
    </w:p>
    <w:p w:rsidR="00F251AD" w:rsidRDefault="00F251AD" w:rsidP="0027086E">
      <w:pPr>
        <w:rPr>
          <w:rtl/>
        </w:rPr>
      </w:pPr>
      <w:bookmarkStart w:id="6404" w:name="_ETM_Q20_269515"/>
      <w:bookmarkStart w:id="6405" w:name="_ETM_Q20_269610"/>
      <w:bookmarkStart w:id="6406" w:name="_ETM_Q20_266229"/>
      <w:bookmarkEnd w:id="6404"/>
      <w:bookmarkEnd w:id="6405"/>
      <w:bookmarkEnd w:id="6406"/>
      <w:r>
        <w:rPr>
          <w:rtl/>
        </w:rPr>
        <w:t xml:space="preserve">נעבור </w:t>
      </w:r>
      <w:bookmarkStart w:id="6407" w:name="_ETM_Q20_266500"/>
      <w:bookmarkEnd w:id="6407"/>
      <w:r>
        <w:rPr>
          <w:rtl/>
        </w:rPr>
        <w:t xml:space="preserve">לנושא </w:t>
      </w:r>
      <w:bookmarkStart w:id="6408" w:name="_ETM_Q20_266830"/>
      <w:bookmarkEnd w:id="6408"/>
      <w:r>
        <w:rPr>
          <w:rtl/>
        </w:rPr>
        <w:t xml:space="preserve">הבא </w:t>
      </w:r>
      <w:bookmarkStart w:id="6409" w:name="_ETM_Q20_266979"/>
      <w:bookmarkEnd w:id="6409"/>
      <w:r>
        <w:rPr>
          <w:rtl/>
        </w:rPr>
        <w:t xml:space="preserve">על </w:t>
      </w:r>
      <w:bookmarkStart w:id="6410" w:name="_ETM_Q20_267069"/>
      <w:bookmarkEnd w:id="6410"/>
      <w:r>
        <w:rPr>
          <w:rtl/>
        </w:rPr>
        <w:t>סדר</w:t>
      </w:r>
      <w:r>
        <w:rPr>
          <w:rFonts w:hint="cs"/>
          <w:rtl/>
        </w:rPr>
        <w:t>-</w:t>
      </w:r>
      <w:bookmarkStart w:id="6411" w:name="_ETM_Q20_267310"/>
      <w:bookmarkEnd w:id="6411"/>
      <w:r>
        <w:rPr>
          <w:rtl/>
        </w:rPr>
        <w:t>היום</w:t>
      </w:r>
      <w:bookmarkStart w:id="6412" w:name="_ETM_Q20_269200"/>
      <w:bookmarkStart w:id="6413" w:name="_ETM_Q20_269439"/>
      <w:bookmarkStart w:id="6414" w:name="_ETM_Q20_271179"/>
      <w:bookmarkStart w:id="6415" w:name="_ETM_Q20_272020"/>
      <w:bookmarkStart w:id="6416" w:name="_ETM_Q20_272289"/>
      <w:bookmarkStart w:id="6417" w:name="_ETM_Q20_272740"/>
      <w:bookmarkStart w:id="6418" w:name="_ETM_Q20_272950"/>
      <w:bookmarkStart w:id="6419" w:name="_ETM_Q20_273009"/>
      <w:bookmarkStart w:id="6420" w:name="_ETM_Q20_273310"/>
      <w:bookmarkEnd w:id="6412"/>
      <w:bookmarkEnd w:id="6413"/>
      <w:bookmarkEnd w:id="6414"/>
      <w:bookmarkEnd w:id="6415"/>
      <w:bookmarkEnd w:id="6416"/>
      <w:bookmarkEnd w:id="6417"/>
      <w:bookmarkEnd w:id="6418"/>
      <w:bookmarkEnd w:id="6419"/>
      <w:bookmarkEnd w:id="6420"/>
      <w:r>
        <w:rPr>
          <w:rtl/>
        </w:rPr>
        <w:t xml:space="preserve"> </w:t>
      </w:r>
      <w:bookmarkStart w:id="6421" w:name="_ETM_Q20_273549"/>
      <w:bookmarkEnd w:id="6421"/>
      <w:r>
        <w:rPr>
          <w:rFonts w:hint="cs"/>
          <w:rtl/>
        </w:rPr>
        <w:t xml:space="preserve">– </w:t>
      </w:r>
      <w:r>
        <w:rPr>
          <w:rtl/>
        </w:rPr>
        <w:t xml:space="preserve">הצעת </w:t>
      </w:r>
      <w:bookmarkStart w:id="6422" w:name="_ETM_Q20_273849"/>
      <w:bookmarkEnd w:id="6422"/>
      <w:r>
        <w:rPr>
          <w:rtl/>
        </w:rPr>
        <w:t xml:space="preserve">חוק </w:t>
      </w:r>
      <w:bookmarkStart w:id="6423" w:name="_ETM_Q20_274090"/>
      <w:bookmarkEnd w:id="6423"/>
      <w:r>
        <w:rPr>
          <w:rtl/>
        </w:rPr>
        <w:t xml:space="preserve">המשטרה </w:t>
      </w:r>
      <w:bookmarkStart w:id="6424" w:name="_ETM_Q20_274599"/>
      <w:bookmarkEnd w:id="6424"/>
      <w:r>
        <w:rPr>
          <w:rFonts w:hint="cs"/>
          <w:rtl/>
        </w:rPr>
        <w:t>(</w:t>
      </w:r>
      <w:r>
        <w:rPr>
          <w:rtl/>
        </w:rPr>
        <w:t>חד</w:t>
      </w:r>
      <w:r>
        <w:rPr>
          <w:rFonts w:hint="cs"/>
          <w:rtl/>
        </w:rPr>
        <w:t>י</w:t>
      </w:r>
      <w:r>
        <w:rPr>
          <w:rtl/>
        </w:rPr>
        <w:t xml:space="preserve">רה </w:t>
      </w:r>
      <w:bookmarkStart w:id="6425" w:name="_ETM_Q20_275630"/>
      <w:bookmarkEnd w:id="6425"/>
      <w:r>
        <w:rPr>
          <w:rtl/>
        </w:rPr>
        <w:t xml:space="preserve">לחומר </w:t>
      </w:r>
      <w:bookmarkStart w:id="6426" w:name="_ETM_Q20_276680"/>
      <w:bookmarkEnd w:id="6426"/>
      <w:r>
        <w:rPr>
          <w:rtl/>
        </w:rPr>
        <w:t>מחשב</w:t>
      </w:r>
      <w:r>
        <w:rPr>
          <w:rFonts w:hint="cs"/>
          <w:rtl/>
        </w:rPr>
        <w:t xml:space="preserve">), התשפ"ד–2024, של </w:t>
      </w:r>
      <w:bookmarkStart w:id="6427" w:name="_ETM_Q20_278020"/>
      <w:bookmarkStart w:id="6428" w:name="_ETM_Q20_278590"/>
      <w:bookmarkStart w:id="6429" w:name="_ETM_Q20_278770"/>
      <w:bookmarkStart w:id="6430" w:name="_ETM_Q20_278980"/>
      <w:bookmarkStart w:id="6431" w:name="_ETM_Q20_279490"/>
      <w:bookmarkStart w:id="6432" w:name="_ETM_Q20_281620"/>
      <w:bookmarkEnd w:id="6427"/>
      <w:bookmarkEnd w:id="6428"/>
      <w:bookmarkEnd w:id="6429"/>
      <w:bookmarkEnd w:id="6430"/>
      <w:bookmarkEnd w:id="6431"/>
      <w:bookmarkEnd w:id="6432"/>
      <w:r>
        <w:rPr>
          <w:rtl/>
        </w:rPr>
        <w:t xml:space="preserve">חבר </w:t>
      </w:r>
      <w:bookmarkStart w:id="6433" w:name="_ETM_Q20_282190"/>
      <w:bookmarkEnd w:id="6433"/>
      <w:r>
        <w:rPr>
          <w:rtl/>
        </w:rPr>
        <w:t xml:space="preserve">הכנסת </w:t>
      </w:r>
      <w:bookmarkStart w:id="6434" w:name="_ETM_Q20_282640"/>
      <w:bookmarkEnd w:id="6434"/>
      <w:r>
        <w:rPr>
          <w:rtl/>
        </w:rPr>
        <w:t xml:space="preserve">צביקה </w:t>
      </w:r>
      <w:bookmarkStart w:id="6435" w:name="_ETM_Q20_283030"/>
      <w:bookmarkEnd w:id="6435"/>
      <w:r>
        <w:rPr>
          <w:rtl/>
        </w:rPr>
        <w:t>פוגל</w:t>
      </w:r>
      <w:r>
        <w:rPr>
          <w:rFonts w:hint="cs"/>
          <w:rtl/>
        </w:rPr>
        <w:t>.</w:t>
      </w:r>
    </w:p>
    <w:p w:rsidR="00F251AD" w:rsidRDefault="00F251AD" w:rsidP="00320833">
      <w:pPr>
        <w:rPr>
          <w:rtl/>
        </w:rPr>
      </w:pPr>
    </w:p>
    <w:p w:rsidR="00F251AD" w:rsidRDefault="00F251AD" w:rsidP="00320833">
      <w:pPr>
        <w:pStyle w:val="af6"/>
        <w:keepNext/>
        <w:rPr>
          <w:rtl/>
        </w:rPr>
      </w:pPr>
      <w:bookmarkStart w:id="6436" w:name="ET_interruption_קריאות_127"/>
      <w:r w:rsidRPr="00AF6945">
        <w:rPr>
          <w:rStyle w:val="TagStyle"/>
          <w:rtl/>
        </w:rPr>
        <w:t xml:space="preserve"> &lt;&lt; קריאה &gt;&gt; </w:t>
      </w:r>
      <w:r>
        <w:rPr>
          <w:rtl/>
        </w:rPr>
        <w:t>קריאות:</w:t>
      </w:r>
      <w:r w:rsidRPr="00AF6945">
        <w:rPr>
          <w:rStyle w:val="TagStyle"/>
          <w:rtl/>
        </w:rPr>
        <w:t xml:space="preserve"> &lt;&lt; קריאה &gt;&gt;</w:t>
      </w:r>
      <w:r>
        <w:rPr>
          <w:rtl/>
        </w:rPr>
        <w:t xml:space="preserve"> </w:t>
      </w:r>
      <w:bookmarkEnd w:id="6436"/>
    </w:p>
    <w:p w:rsidR="00F251AD" w:rsidRDefault="00F251AD" w:rsidP="00C14609">
      <w:pPr>
        <w:rPr>
          <w:rtl/>
        </w:rPr>
      </w:pPr>
    </w:p>
    <w:p w:rsidR="00F251AD" w:rsidRPr="00AF6945" w:rsidRDefault="00C14609" w:rsidP="00320833">
      <w:pPr>
        <w:rPr>
          <w:rtl/>
        </w:rPr>
      </w:pPr>
      <w:r>
        <w:rPr>
          <w:rFonts w:hint="cs"/>
          <w:rtl/>
        </w:rPr>
        <w:t>– – –</w:t>
      </w:r>
    </w:p>
    <w:p w:rsidR="00F251AD" w:rsidRDefault="00F251AD" w:rsidP="00320833">
      <w:pPr>
        <w:rPr>
          <w:rtl/>
        </w:rPr>
      </w:pPr>
      <w:bookmarkStart w:id="6437" w:name="_ETM_Q20_272352"/>
      <w:bookmarkStart w:id="6438" w:name="_ETM_Q20_272444"/>
      <w:bookmarkStart w:id="6439" w:name="_ETM_Q20_275396"/>
      <w:bookmarkEnd w:id="6437"/>
      <w:bookmarkEnd w:id="6438"/>
      <w:bookmarkEnd w:id="6439"/>
    </w:p>
    <w:p w:rsidR="00F251AD" w:rsidRDefault="00F251AD" w:rsidP="00320833">
      <w:pPr>
        <w:pStyle w:val="af6"/>
        <w:keepNext/>
        <w:rPr>
          <w:rtl/>
        </w:rPr>
      </w:pPr>
      <w:bookmarkStart w:id="6440" w:name="ET_interruption_6158_13"/>
      <w:r w:rsidRPr="00D561C8">
        <w:rPr>
          <w:rStyle w:val="TagStyle"/>
          <w:rtl/>
        </w:rPr>
        <w:t xml:space="preserve"> &lt;&lt; קריאה &gt;&gt; </w:t>
      </w:r>
      <w:r>
        <w:rPr>
          <w:rtl/>
        </w:rPr>
        <w:t>אפרת רייטן מרום (העבודה):</w:t>
      </w:r>
      <w:r w:rsidRPr="00D561C8">
        <w:rPr>
          <w:rStyle w:val="TagStyle"/>
          <w:rtl/>
        </w:rPr>
        <w:t xml:space="preserve"> &lt;&lt; קריאה &gt;&gt;</w:t>
      </w:r>
      <w:r>
        <w:rPr>
          <w:rtl/>
        </w:rPr>
        <w:t xml:space="preserve"> </w:t>
      </w:r>
      <w:bookmarkEnd w:id="6440"/>
    </w:p>
    <w:p w:rsidR="00F251AD" w:rsidRDefault="00F251AD" w:rsidP="00C14609">
      <w:pPr>
        <w:rPr>
          <w:rtl/>
        </w:rPr>
      </w:pPr>
    </w:p>
    <w:p w:rsidR="00F251AD" w:rsidRDefault="00C14609" w:rsidP="00320833">
      <w:pPr>
        <w:rPr>
          <w:rtl/>
        </w:rPr>
      </w:pPr>
      <w:r>
        <w:rPr>
          <w:rFonts w:hint="cs"/>
          <w:rtl/>
        </w:rPr>
        <w:t>– – –</w:t>
      </w:r>
      <w:r w:rsidR="00F251AD">
        <w:rPr>
          <w:rFonts w:hint="cs"/>
          <w:rtl/>
        </w:rPr>
        <w:t xml:space="preserve"> לא יכול להיות </w:t>
      </w:r>
      <w:r>
        <w:rPr>
          <w:rFonts w:hint="cs"/>
          <w:rtl/>
        </w:rPr>
        <w:t>– – –</w:t>
      </w:r>
      <w:r w:rsidR="00F251AD">
        <w:rPr>
          <w:rFonts w:hint="cs"/>
          <w:rtl/>
        </w:rPr>
        <w:t xml:space="preserve"> בניגוד להנחיית היועצת המשפטית </w:t>
      </w:r>
      <w:r>
        <w:rPr>
          <w:rFonts w:hint="cs"/>
          <w:rtl/>
        </w:rPr>
        <w:t>– – –</w:t>
      </w:r>
    </w:p>
    <w:p w:rsidR="00F251AD" w:rsidRDefault="00F251AD" w:rsidP="00320833">
      <w:pPr>
        <w:rPr>
          <w:rtl/>
        </w:rPr>
      </w:pPr>
      <w:bookmarkStart w:id="6441" w:name="_ETM_Q20_279855"/>
      <w:bookmarkStart w:id="6442" w:name="_ETM_Q20_279938"/>
      <w:bookmarkEnd w:id="6441"/>
      <w:bookmarkEnd w:id="6442"/>
    </w:p>
    <w:p w:rsidR="00F251AD" w:rsidRDefault="00F251AD" w:rsidP="00320833">
      <w:pPr>
        <w:pStyle w:val="af6"/>
        <w:keepNext/>
        <w:rPr>
          <w:rtl/>
        </w:rPr>
      </w:pPr>
      <w:bookmarkStart w:id="6443" w:name="ET_interruption_5787_14"/>
      <w:r w:rsidRPr="00D561C8">
        <w:rPr>
          <w:rStyle w:val="TagStyle"/>
          <w:rtl/>
        </w:rPr>
        <w:t xml:space="preserve"> &lt;&lt; קריאה &gt;&gt; </w:t>
      </w:r>
      <w:r>
        <w:rPr>
          <w:rtl/>
        </w:rPr>
        <w:t>יוראי להב הרצנו (יש עתיד):</w:t>
      </w:r>
      <w:r w:rsidRPr="00D561C8">
        <w:rPr>
          <w:rStyle w:val="TagStyle"/>
          <w:rtl/>
        </w:rPr>
        <w:t xml:space="preserve"> &lt;&lt; קריאה &gt;&gt;</w:t>
      </w:r>
      <w:r>
        <w:rPr>
          <w:rtl/>
        </w:rPr>
        <w:t xml:space="preserve"> </w:t>
      </w:r>
      <w:bookmarkEnd w:id="6443"/>
    </w:p>
    <w:p w:rsidR="00F251AD" w:rsidRDefault="00F251AD" w:rsidP="00C14609">
      <w:pPr>
        <w:rPr>
          <w:rtl/>
        </w:rPr>
      </w:pPr>
    </w:p>
    <w:p w:rsidR="00F251AD" w:rsidRDefault="00F251AD" w:rsidP="00320833">
      <w:pPr>
        <w:rPr>
          <w:rtl/>
        </w:rPr>
      </w:pPr>
      <w:r>
        <w:rPr>
          <w:rFonts w:hint="cs"/>
          <w:rtl/>
        </w:rPr>
        <w:t xml:space="preserve">זה לא בסדר-היום. זה לא בסדר-היום </w:t>
      </w:r>
      <w:r w:rsidR="00C14609">
        <w:rPr>
          <w:rFonts w:hint="cs"/>
          <w:rtl/>
        </w:rPr>
        <w:t>– – –</w:t>
      </w:r>
    </w:p>
    <w:p w:rsidR="00F251AD" w:rsidRDefault="00F251AD" w:rsidP="00320833">
      <w:pPr>
        <w:rPr>
          <w:rtl/>
        </w:rPr>
      </w:pPr>
      <w:bookmarkStart w:id="6444" w:name="_ETM_Q20_278878"/>
      <w:bookmarkStart w:id="6445" w:name="_ETM_Q20_278967"/>
      <w:bookmarkEnd w:id="6444"/>
      <w:bookmarkEnd w:id="6445"/>
    </w:p>
    <w:p w:rsidR="00F251AD" w:rsidRDefault="00F251AD" w:rsidP="00320833">
      <w:pPr>
        <w:pStyle w:val="af7"/>
        <w:keepNext/>
        <w:rPr>
          <w:rtl/>
        </w:rPr>
      </w:pPr>
      <w:bookmarkStart w:id="6446" w:name="ET_yor_6599_15"/>
      <w:r w:rsidRPr="00D561C8">
        <w:rPr>
          <w:rStyle w:val="TagStyle"/>
          <w:rtl/>
        </w:rPr>
        <w:t xml:space="preserve"> &lt;&lt; יור &gt;&gt; </w:t>
      </w:r>
      <w:r>
        <w:rPr>
          <w:rtl/>
        </w:rPr>
        <w:t>היו"ר משה רוט:</w:t>
      </w:r>
      <w:r w:rsidRPr="00D561C8">
        <w:rPr>
          <w:rStyle w:val="TagStyle"/>
          <w:rtl/>
        </w:rPr>
        <w:t xml:space="preserve"> &lt;&lt; יור &gt;&gt;</w:t>
      </w:r>
      <w:r>
        <w:rPr>
          <w:rtl/>
        </w:rPr>
        <w:t xml:space="preserve"> </w:t>
      </w:r>
      <w:bookmarkEnd w:id="6446"/>
    </w:p>
    <w:p w:rsidR="00F251AD" w:rsidRDefault="00F251AD" w:rsidP="00C14609">
      <w:pPr>
        <w:rPr>
          <w:rtl/>
        </w:rPr>
      </w:pPr>
    </w:p>
    <w:p w:rsidR="00F251AD" w:rsidRDefault="00F251AD" w:rsidP="00990EA8">
      <w:pPr>
        <w:rPr>
          <w:rtl/>
        </w:rPr>
      </w:pPr>
      <w:bookmarkStart w:id="6447" w:name="_ETM_Q20_280158"/>
      <w:bookmarkEnd w:id="6447"/>
      <w:r>
        <w:rPr>
          <w:rFonts w:hint="cs"/>
          <w:rtl/>
        </w:rPr>
        <w:t xml:space="preserve">חברים, כל ההפגנות </w:t>
      </w:r>
      <w:r w:rsidR="00990EA8">
        <w:rPr>
          <w:rFonts w:hint="eastAsia"/>
          <w:rtl/>
        </w:rPr>
        <w:t>–</w:t>
      </w:r>
      <w:r w:rsidR="00990EA8">
        <w:rPr>
          <w:rFonts w:hint="cs"/>
          <w:rtl/>
        </w:rPr>
        <w:t xml:space="preserve"> </w:t>
      </w:r>
      <w:r>
        <w:rPr>
          <w:rFonts w:hint="cs"/>
          <w:rtl/>
        </w:rPr>
        <w:t xml:space="preserve">עוד </w:t>
      </w:r>
      <w:bookmarkStart w:id="6448" w:name="_ETM_Q20_285773"/>
      <w:bookmarkEnd w:id="6448"/>
      <w:r>
        <w:rPr>
          <w:rFonts w:hint="cs"/>
          <w:rtl/>
        </w:rPr>
        <w:t>רגע, עוד רגע.</w:t>
      </w:r>
    </w:p>
    <w:p w:rsidR="00F251AD" w:rsidRDefault="00F251AD" w:rsidP="00320833">
      <w:pPr>
        <w:rPr>
          <w:rtl/>
        </w:rPr>
      </w:pPr>
      <w:bookmarkStart w:id="6449" w:name="_ETM_Q20_283811"/>
      <w:bookmarkStart w:id="6450" w:name="_ETM_Q20_283813"/>
      <w:bookmarkEnd w:id="6449"/>
      <w:bookmarkEnd w:id="6450"/>
    </w:p>
    <w:p w:rsidR="00F251AD" w:rsidRDefault="00F251AD" w:rsidP="00320833">
      <w:pPr>
        <w:pStyle w:val="af6"/>
        <w:keepNext/>
        <w:rPr>
          <w:rtl/>
        </w:rPr>
      </w:pPr>
      <w:bookmarkStart w:id="6451" w:name="ET_interruption_5787_16"/>
      <w:r w:rsidRPr="00D561C8">
        <w:rPr>
          <w:rStyle w:val="TagStyle"/>
          <w:rtl/>
        </w:rPr>
        <w:t xml:space="preserve"> &lt;&lt; קריאה &gt;&gt; </w:t>
      </w:r>
      <w:r>
        <w:rPr>
          <w:rtl/>
        </w:rPr>
        <w:t>יוראי להב הרצנו (יש עתיד):</w:t>
      </w:r>
      <w:r w:rsidRPr="00D561C8">
        <w:rPr>
          <w:rStyle w:val="TagStyle"/>
          <w:rtl/>
        </w:rPr>
        <w:t xml:space="preserve"> &lt;&lt; קריאה &gt;&gt;</w:t>
      </w:r>
      <w:r>
        <w:rPr>
          <w:rtl/>
        </w:rPr>
        <w:t xml:space="preserve"> </w:t>
      </w:r>
      <w:bookmarkEnd w:id="6451"/>
    </w:p>
    <w:p w:rsidR="00F251AD" w:rsidRDefault="00F251AD" w:rsidP="00C14609">
      <w:pPr>
        <w:rPr>
          <w:rtl/>
        </w:rPr>
      </w:pPr>
    </w:p>
    <w:p w:rsidR="00F251AD" w:rsidRDefault="00F251AD" w:rsidP="00320833">
      <w:pPr>
        <w:rPr>
          <w:rtl/>
        </w:rPr>
      </w:pPr>
      <w:bookmarkStart w:id="6452" w:name="_ETM_Q20_286441"/>
      <w:bookmarkEnd w:id="6452"/>
      <w:r>
        <w:rPr>
          <w:rFonts w:hint="cs"/>
          <w:rtl/>
        </w:rPr>
        <w:t xml:space="preserve">זה לא בסדר-היום. מה "עוד רגע"? </w:t>
      </w:r>
    </w:p>
    <w:p w:rsidR="00F251AD" w:rsidRDefault="00F251AD" w:rsidP="00320833">
      <w:pPr>
        <w:rPr>
          <w:rtl/>
        </w:rPr>
      </w:pPr>
      <w:bookmarkStart w:id="6453" w:name="_ETM_Q20_287851"/>
      <w:bookmarkStart w:id="6454" w:name="_ETM_Q20_287902"/>
      <w:bookmarkEnd w:id="6453"/>
      <w:bookmarkEnd w:id="6454"/>
    </w:p>
    <w:p w:rsidR="00F251AD" w:rsidRDefault="00F251AD" w:rsidP="00320833">
      <w:pPr>
        <w:pStyle w:val="af7"/>
        <w:keepNext/>
        <w:rPr>
          <w:rtl/>
        </w:rPr>
      </w:pPr>
      <w:bookmarkStart w:id="6455" w:name="ET_yor_6599_17"/>
      <w:r w:rsidRPr="00D561C8">
        <w:rPr>
          <w:rStyle w:val="TagStyle"/>
          <w:rtl/>
        </w:rPr>
        <w:t xml:space="preserve"> &lt;&lt; יור &gt;&gt; </w:t>
      </w:r>
      <w:r>
        <w:rPr>
          <w:rtl/>
        </w:rPr>
        <w:t>היו"ר משה רוט:</w:t>
      </w:r>
      <w:r w:rsidRPr="00D561C8">
        <w:rPr>
          <w:rStyle w:val="TagStyle"/>
          <w:rtl/>
        </w:rPr>
        <w:t xml:space="preserve"> &lt;&lt; יור &gt;&gt;</w:t>
      </w:r>
      <w:r>
        <w:rPr>
          <w:rtl/>
        </w:rPr>
        <w:t xml:space="preserve"> </w:t>
      </w:r>
      <w:bookmarkEnd w:id="6455"/>
    </w:p>
    <w:p w:rsidR="00F251AD" w:rsidRDefault="00F251AD" w:rsidP="00C14609">
      <w:pPr>
        <w:rPr>
          <w:rtl/>
        </w:rPr>
      </w:pPr>
    </w:p>
    <w:p w:rsidR="00F251AD" w:rsidRDefault="00F251AD" w:rsidP="00320833">
      <w:pPr>
        <w:rPr>
          <w:rtl/>
        </w:rPr>
      </w:pPr>
      <w:bookmarkStart w:id="6456" w:name="_ETM_Q20_288860"/>
      <w:bookmarkEnd w:id="6456"/>
      <w:r>
        <w:rPr>
          <w:rFonts w:hint="cs"/>
          <w:rtl/>
        </w:rPr>
        <w:t xml:space="preserve">עוד רגע. </w:t>
      </w:r>
      <w:bookmarkStart w:id="6457" w:name="_ETM_Q20_290428"/>
      <w:bookmarkEnd w:id="6457"/>
      <w:r>
        <w:rPr>
          <w:rFonts w:hint="cs"/>
          <w:rtl/>
        </w:rPr>
        <w:t xml:space="preserve">שרק נסיים את המשפט, ואז נשמע את ההפגנות. </w:t>
      </w:r>
      <w:r w:rsidR="00990EA8">
        <w:rPr>
          <w:rFonts w:hint="cs"/>
          <w:rtl/>
        </w:rPr>
        <w:t xml:space="preserve">אני לא יכול גם לשמוע וגם לדבר. </w:t>
      </w:r>
    </w:p>
    <w:p w:rsidR="00F251AD" w:rsidRDefault="00F251AD" w:rsidP="00320833">
      <w:pPr>
        <w:rPr>
          <w:rtl/>
        </w:rPr>
      </w:pPr>
    </w:p>
    <w:p w:rsidR="00F251AD" w:rsidRDefault="00F251AD" w:rsidP="00320833">
      <w:pPr>
        <w:pStyle w:val="af6"/>
        <w:keepNext/>
        <w:rPr>
          <w:rtl/>
        </w:rPr>
      </w:pPr>
      <w:bookmarkStart w:id="6458" w:name="ET_interruption_6361_18"/>
      <w:r w:rsidRPr="00D561C8">
        <w:rPr>
          <w:rStyle w:val="TagStyle"/>
          <w:rtl/>
        </w:rPr>
        <w:t xml:space="preserve"> &lt;&lt; קריאה &gt;&gt; </w:t>
      </w:r>
      <w:r>
        <w:rPr>
          <w:rtl/>
        </w:rPr>
        <w:t>נאור שירי (יש עתיד):</w:t>
      </w:r>
      <w:r w:rsidRPr="00D561C8">
        <w:rPr>
          <w:rStyle w:val="TagStyle"/>
          <w:rtl/>
        </w:rPr>
        <w:t xml:space="preserve"> &lt;&lt; קריאה &gt;&gt;</w:t>
      </w:r>
      <w:r>
        <w:rPr>
          <w:rtl/>
        </w:rPr>
        <w:t xml:space="preserve"> </w:t>
      </w:r>
      <w:bookmarkEnd w:id="6458"/>
    </w:p>
    <w:p w:rsidR="00F251AD" w:rsidRDefault="00F251AD" w:rsidP="00C14609">
      <w:pPr>
        <w:rPr>
          <w:rtl/>
        </w:rPr>
      </w:pPr>
    </w:p>
    <w:p w:rsidR="00F251AD" w:rsidRDefault="00F251AD" w:rsidP="00320833">
      <w:pPr>
        <w:rPr>
          <w:rtl/>
        </w:rPr>
      </w:pPr>
      <w:r>
        <w:rPr>
          <w:rFonts w:hint="cs"/>
          <w:rtl/>
        </w:rPr>
        <w:t xml:space="preserve">מה, איזה </w:t>
      </w:r>
      <w:bookmarkStart w:id="6459" w:name="_ETM_Q20_291741"/>
      <w:bookmarkEnd w:id="6459"/>
      <w:r>
        <w:rPr>
          <w:rFonts w:hint="cs"/>
          <w:rtl/>
        </w:rPr>
        <w:t xml:space="preserve">משפט? נתניהו? </w:t>
      </w:r>
      <w:bookmarkStart w:id="6460" w:name="_ETM_Q20_297069"/>
      <w:bookmarkEnd w:id="6460"/>
    </w:p>
    <w:p w:rsidR="00F251AD" w:rsidRDefault="00F251AD" w:rsidP="00320833">
      <w:pPr>
        <w:rPr>
          <w:rtl/>
        </w:rPr>
      </w:pPr>
    </w:p>
    <w:p w:rsidR="00F251AD" w:rsidRDefault="00F251AD" w:rsidP="00320833">
      <w:pPr>
        <w:pStyle w:val="af6"/>
        <w:keepNext/>
        <w:rPr>
          <w:rtl/>
        </w:rPr>
      </w:pPr>
      <w:bookmarkStart w:id="6461" w:name="_ETM_Q20_297138"/>
      <w:bookmarkEnd w:id="6461"/>
      <w:r w:rsidRPr="00D561C8">
        <w:rPr>
          <w:rStyle w:val="TagStyle"/>
          <w:rtl/>
        </w:rPr>
        <w:t xml:space="preserve"> &lt;&lt; קריאה &gt;&gt; </w:t>
      </w:r>
      <w:r>
        <w:rPr>
          <w:rtl/>
        </w:rPr>
        <w:t>אפרת רייטן מרום (העבודה):</w:t>
      </w:r>
      <w:r w:rsidRPr="00D561C8">
        <w:rPr>
          <w:rStyle w:val="TagStyle"/>
          <w:rtl/>
        </w:rPr>
        <w:t xml:space="preserve"> &lt;&lt; קריאה &gt;&gt;</w:t>
      </w:r>
      <w:r>
        <w:rPr>
          <w:rtl/>
        </w:rPr>
        <w:t xml:space="preserve"> </w:t>
      </w:r>
    </w:p>
    <w:p w:rsidR="00F251AD" w:rsidRDefault="00F251AD" w:rsidP="00C14609">
      <w:pPr>
        <w:rPr>
          <w:rtl/>
        </w:rPr>
      </w:pPr>
    </w:p>
    <w:p w:rsidR="00F251AD" w:rsidRDefault="00F251AD" w:rsidP="00320833">
      <w:pPr>
        <w:rPr>
          <w:rtl/>
        </w:rPr>
      </w:pPr>
      <w:bookmarkStart w:id="6462" w:name="_ETM_Q20_296766"/>
      <w:bookmarkEnd w:id="6462"/>
      <w:r>
        <w:rPr>
          <w:rFonts w:hint="cs"/>
          <w:rtl/>
        </w:rPr>
        <w:t xml:space="preserve">לא </w:t>
      </w:r>
      <w:bookmarkStart w:id="6463" w:name="_ETM_Q20_297915"/>
      <w:bookmarkEnd w:id="6463"/>
      <w:r>
        <w:rPr>
          <w:rFonts w:hint="cs"/>
          <w:rtl/>
        </w:rPr>
        <w:t xml:space="preserve">יכול להיות </w:t>
      </w:r>
      <w:r w:rsidR="00C14609">
        <w:rPr>
          <w:rFonts w:hint="cs"/>
          <w:rtl/>
        </w:rPr>
        <w:t>– – –</w:t>
      </w:r>
    </w:p>
    <w:p w:rsidR="00F251AD" w:rsidRDefault="00F251AD" w:rsidP="00320833">
      <w:pPr>
        <w:rPr>
          <w:rtl/>
        </w:rPr>
      </w:pPr>
      <w:bookmarkStart w:id="6464" w:name="_ETM_Q20_296443"/>
      <w:bookmarkStart w:id="6465" w:name="_ETM_Q20_296527"/>
      <w:bookmarkEnd w:id="6464"/>
      <w:bookmarkEnd w:id="6465"/>
    </w:p>
    <w:p w:rsidR="00F251AD" w:rsidRDefault="00F251AD" w:rsidP="00320833">
      <w:pPr>
        <w:pStyle w:val="af6"/>
        <w:keepNext/>
        <w:rPr>
          <w:rtl/>
        </w:rPr>
      </w:pPr>
      <w:bookmarkStart w:id="6466" w:name="ET_interruption_5787_21"/>
      <w:r w:rsidRPr="00213232">
        <w:rPr>
          <w:rStyle w:val="TagStyle"/>
          <w:rtl/>
        </w:rPr>
        <w:t xml:space="preserve"> &lt;&lt; קריאה &gt;&gt; </w:t>
      </w:r>
      <w:r>
        <w:rPr>
          <w:rtl/>
        </w:rPr>
        <w:t>יוראי להב הרצנו (יש עתיד):</w:t>
      </w:r>
      <w:r w:rsidRPr="00213232">
        <w:rPr>
          <w:rStyle w:val="TagStyle"/>
          <w:rtl/>
        </w:rPr>
        <w:t xml:space="preserve"> &lt;&lt; קריאה &gt;&gt;</w:t>
      </w:r>
      <w:r>
        <w:rPr>
          <w:rtl/>
        </w:rPr>
        <w:t xml:space="preserve"> </w:t>
      </w:r>
      <w:bookmarkEnd w:id="6466"/>
    </w:p>
    <w:p w:rsidR="00F251AD" w:rsidRDefault="00F251AD" w:rsidP="00C14609">
      <w:pPr>
        <w:rPr>
          <w:rtl/>
        </w:rPr>
      </w:pPr>
    </w:p>
    <w:p w:rsidR="00F251AD" w:rsidRDefault="00F251AD" w:rsidP="00A52D91">
      <w:pPr>
        <w:rPr>
          <w:rtl/>
        </w:rPr>
      </w:pPr>
      <w:bookmarkStart w:id="6467" w:name="_ETM_Q20_298976"/>
      <w:bookmarkStart w:id="6468" w:name="_ETM_Q20_299233"/>
      <w:bookmarkStart w:id="6469" w:name="_ETM_Q20_299325"/>
      <w:bookmarkEnd w:id="6467"/>
      <w:bookmarkEnd w:id="6468"/>
      <w:bookmarkEnd w:id="6469"/>
      <w:r>
        <w:rPr>
          <w:rFonts w:hint="cs"/>
          <w:rtl/>
        </w:rPr>
        <w:t>הנושא הוסר מסדר-היום. איך זה חזר?</w:t>
      </w:r>
      <w:r w:rsidR="00990EA8">
        <w:rPr>
          <w:rFonts w:hint="cs"/>
          <w:rtl/>
        </w:rPr>
        <w:t xml:space="preserve"> הסרתם את זה מסדר</w:t>
      </w:r>
      <w:r w:rsidR="00A52D91">
        <w:rPr>
          <w:rFonts w:hint="cs"/>
          <w:rtl/>
        </w:rPr>
        <w:t>-</w:t>
      </w:r>
      <w:r w:rsidR="00990EA8">
        <w:rPr>
          <w:rFonts w:hint="cs"/>
          <w:rtl/>
        </w:rPr>
        <w:t xml:space="preserve">היום </w:t>
      </w:r>
      <w:r w:rsidR="00C14609">
        <w:rPr>
          <w:rFonts w:hint="cs"/>
          <w:rtl/>
        </w:rPr>
        <w:t>– – –</w:t>
      </w:r>
      <w:r w:rsidR="00990EA8">
        <w:rPr>
          <w:rFonts w:hint="cs"/>
          <w:rtl/>
        </w:rPr>
        <w:t xml:space="preserve"> </w:t>
      </w:r>
    </w:p>
    <w:p w:rsidR="00F251AD" w:rsidRDefault="00F251AD" w:rsidP="00320833">
      <w:pPr>
        <w:rPr>
          <w:rtl/>
        </w:rPr>
      </w:pPr>
      <w:bookmarkStart w:id="6470" w:name="_ETM_Q20_297759"/>
      <w:bookmarkStart w:id="6471" w:name="_ETM_Q20_297848"/>
      <w:bookmarkEnd w:id="6470"/>
      <w:bookmarkEnd w:id="6471"/>
    </w:p>
    <w:p w:rsidR="00F251AD" w:rsidRDefault="00F251AD" w:rsidP="00320833">
      <w:pPr>
        <w:pStyle w:val="af6"/>
        <w:keepNext/>
        <w:rPr>
          <w:rtl/>
        </w:rPr>
      </w:pPr>
      <w:bookmarkStart w:id="6472" w:name="ET_interruption_6158_22"/>
      <w:r w:rsidRPr="00213232">
        <w:rPr>
          <w:rStyle w:val="TagStyle"/>
          <w:rtl/>
        </w:rPr>
        <w:t xml:space="preserve"> &lt;&lt; קריאה &gt;&gt; </w:t>
      </w:r>
      <w:r>
        <w:rPr>
          <w:rtl/>
        </w:rPr>
        <w:t>אפרת רייטן מרום (העבודה):</w:t>
      </w:r>
      <w:r w:rsidRPr="00213232">
        <w:rPr>
          <w:rStyle w:val="TagStyle"/>
          <w:rtl/>
        </w:rPr>
        <w:t xml:space="preserve"> &lt;&lt; קריאה &gt;&gt;</w:t>
      </w:r>
      <w:r>
        <w:rPr>
          <w:rtl/>
        </w:rPr>
        <w:t xml:space="preserve"> </w:t>
      </w:r>
      <w:bookmarkEnd w:id="6472"/>
    </w:p>
    <w:p w:rsidR="00F251AD" w:rsidRDefault="00F251AD" w:rsidP="00C14609">
      <w:pPr>
        <w:rPr>
          <w:rtl/>
        </w:rPr>
      </w:pPr>
    </w:p>
    <w:p w:rsidR="00F251AD" w:rsidRPr="00213232" w:rsidRDefault="00F251AD" w:rsidP="00990EA8">
      <w:pPr>
        <w:rPr>
          <w:rtl/>
        </w:rPr>
      </w:pPr>
      <w:bookmarkStart w:id="6473" w:name="_ETM_Q20_300595"/>
      <w:bookmarkEnd w:id="6473"/>
      <w:r>
        <w:rPr>
          <w:rFonts w:hint="cs"/>
          <w:rtl/>
        </w:rPr>
        <w:t>איך אתם יכולים לה</w:t>
      </w:r>
      <w:r w:rsidR="00990EA8">
        <w:rPr>
          <w:rFonts w:hint="cs"/>
          <w:rtl/>
        </w:rPr>
        <w:t>חזיר</w:t>
      </w:r>
      <w:r>
        <w:rPr>
          <w:rFonts w:hint="cs"/>
          <w:rtl/>
        </w:rPr>
        <w:t xml:space="preserve"> את זה?</w:t>
      </w:r>
      <w:r>
        <w:rPr>
          <w:rFonts w:hint="cs"/>
        </w:rPr>
        <w:t xml:space="preserve"> </w:t>
      </w:r>
      <w:bookmarkStart w:id="6474" w:name="_ETM_Q20_298977"/>
      <w:bookmarkEnd w:id="6474"/>
      <w:r>
        <w:rPr>
          <w:rFonts w:hint="cs"/>
          <w:rtl/>
        </w:rPr>
        <w:t xml:space="preserve">זה בניגוד לייעוץ המשפטי </w:t>
      </w:r>
      <w:r w:rsidR="00C14609">
        <w:rPr>
          <w:rFonts w:hint="cs"/>
          <w:rtl/>
        </w:rPr>
        <w:t>– – –</w:t>
      </w:r>
      <w:r>
        <w:rPr>
          <w:rFonts w:hint="cs"/>
          <w:rtl/>
        </w:rPr>
        <w:t xml:space="preserve"> </w:t>
      </w:r>
      <w:bookmarkStart w:id="6475" w:name="_ETM_Q20_303456"/>
      <w:bookmarkStart w:id="6476" w:name="_ETM_Q20_303537"/>
      <w:bookmarkStart w:id="6477" w:name="_ETM_Q20_302135"/>
      <w:bookmarkEnd w:id="6475"/>
      <w:bookmarkEnd w:id="6476"/>
      <w:bookmarkEnd w:id="6477"/>
      <w:r>
        <w:rPr>
          <w:rFonts w:hint="cs"/>
          <w:rtl/>
        </w:rPr>
        <w:t xml:space="preserve">את זה והחזרתם את זה. מה זה? </w:t>
      </w:r>
    </w:p>
    <w:p w:rsidR="00F251AD" w:rsidRDefault="00F251AD" w:rsidP="00320833">
      <w:pPr>
        <w:rPr>
          <w:rtl/>
        </w:rPr>
      </w:pPr>
    </w:p>
    <w:p w:rsidR="00F251AD" w:rsidRDefault="00F251AD" w:rsidP="00320833">
      <w:pPr>
        <w:pStyle w:val="af7"/>
        <w:keepNext/>
        <w:rPr>
          <w:rtl/>
        </w:rPr>
      </w:pPr>
      <w:bookmarkStart w:id="6478" w:name="ET_yor_6599_24"/>
      <w:r w:rsidRPr="00213232">
        <w:rPr>
          <w:rStyle w:val="TagStyle"/>
          <w:rtl/>
        </w:rPr>
        <w:t xml:space="preserve"> &lt;&lt; יור &gt;&gt; </w:t>
      </w:r>
      <w:r>
        <w:rPr>
          <w:rtl/>
        </w:rPr>
        <w:t>היו"ר משה רוט:</w:t>
      </w:r>
      <w:r w:rsidRPr="00213232">
        <w:rPr>
          <w:rStyle w:val="TagStyle"/>
          <w:rtl/>
        </w:rPr>
        <w:t xml:space="preserve"> &lt;&lt; יור &gt;&gt;</w:t>
      </w:r>
      <w:r>
        <w:rPr>
          <w:rtl/>
        </w:rPr>
        <w:t xml:space="preserve"> </w:t>
      </w:r>
      <w:bookmarkEnd w:id="6478"/>
    </w:p>
    <w:p w:rsidR="00F251AD" w:rsidRDefault="00F251AD" w:rsidP="00C14609">
      <w:pPr>
        <w:rPr>
          <w:rtl/>
        </w:rPr>
      </w:pPr>
    </w:p>
    <w:p w:rsidR="00F251AD" w:rsidRDefault="00F251AD" w:rsidP="00320833">
      <w:pPr>
        <w:rPr>
          <w:rtl/>
        </w:rPr>
      </w:pPr>
      <w:r>
        <w:rPr>
          <w:rFonts w:hint="cs"/>
          <w:rtl/>
        </w:rPr>
        <w:t>זה לא טוב או כן טוב?</w:t>
      </w:r>
    </w:p>
    <w:p w:rsidR="00F251AD" w:rsidRDefault="00F251AD" w:rsidP="00320833">
      <w:pPr>
        <w:rPr>
          <w:rtl/>
        </w:rPr>
      </w:pPr>
    </w:p>
    <w:p w:rsidR="00F251AD" w:rsidRDefault="00F251AD" w:rsidP="00320833">
      <w:pPr>
        <w:pStyle w:val="af6"/>
        <w:keepNext/>
        <w:rPr>
          <w:rtl/>
        </w:rPr>
      </w:pPr>
      <w:bookmarkStart w:id="6479" w:name="ET_interruption_5787_25"/>
      <w:r w:rsidRPr="00213232">
        <w:rPr>
          <w:rStyle w:val="TagStyle"/>
          <w:rtl/>
        </w:rPr>
        <w:t xml:space="preserve"> &lt;&lt; קריאה &gt;&gt; </w:t>
      </w:r>
      <w:r>
        <w:rPr>
          <w:rtl/>
        </w:rPr>
        <w:t>יוראי להב הרצנו (יש עתיד):</w:t>
      </w:r>
      <w:r w:rsidRPr="00213232">
        <w:rPr>
          <w:rStyle w:val="TagStyle"/>
          <w:rtl/>
        </w:rPr>
        <w:t xml:space="preserve"> &lt;&lt; קריאה &gt;&gt;</w:t>
      </w:r>
      <w:r>
        <w:rPr>
          <w:rtl/>
        </w:rPr>
        <w:t xml:space="preserve"> </w:t>
      </w:r>
      <w:bookmarkEnd w:id="6479"/>
    </w:p>
    <w:p w:rsidR="00F251AD" w:rsidRDefault="00F251AD" w:rsidP="00C14609">
      <w:pPr>
        <w:rPr>
          <w:rtl/>
        </w:rPr>
      </w:pPr>
    </w:p>
    <w:p w:rsidR="00F251AD" w:rsidRDefault="00F251AD" w:rsidP="00320833">
      <w:pPr>
        <w:rPr>
          <w:rtl/>
        </w:rPr>
      </w:pPr>
      <w:r>
        <w:rPr>
          <w:rFonts w:hint="cs"/>
          <w:rtl/>
        </w:rPr>
        <w:t xml:space="preserve">זה בניגוד לתקנון. </w:t>
      </w:r>
    </w:p>
    <w:p w:rsidR="00F251AD" w:rsidRDefault="00F251AD" w:rsidP="00320833">
      <w:pPr>
        <w:rPr>
          <w:rtl/>
        </w:rPr>
      </w:pPr>
      <w:bookmarkStart w:id="6480" w:name="_ETM_Q20_307084"/>
      <w:bookmarkStart w:id="6481" w:name="_ETM_Q20_307158"/>
      <w:bookmarkEnd w:id="6480"/>
      <w:bookmarkEnd w:id="6481"/>
    </w:p>
    <w:p w:rsidR="00F251AD" w:rsidRDefault="00F251AD" w:rsidP="00320833">
      <w:pPr>
        <w:pStyle w:val="af6"/>
        <w:keepNext/>
        <w:rPr>
          <w:rtl/>
        </w:rPr>
      </w:pPr>
      <w:bookmarkStart w:id="6482" w:name="ET_interruption_6158_30"/>
      <w:r w:rsidRPr="00213232">
        <w:rPr>
          <w:rStyle w:val="TagStyle"/>
          <w:rtl/>
        </w:rPr>
        <w:t xml:space="preserve"> &lt;&lt; קריאה &gt;&gt; </w:t>
      </w:r>
      <w:r>
        <w:rPr>
          <w:rtl/>
        </w:rPr>
        <w:t>אפרת רייטן מרום (העבודה):</w:t>
      </w:r>
      <w:r w:rsidRPr="00213232">
        <w:rPr>
          <w:rStyle w:val="TagStyle"/>
          <w:rtl/>
        </w:rPr>
        <w:t xml:space="preserve"> &lt;&lt; קריאה &gt;&gt;</w:t>
      </w:r>
      <w:r>
        <w:rPr>
          <w:rtl/>
        </w:rPr>
        <w:t xml:space="preserve"> </w:t>
      </w:r>
      <w:bookmarkEnd w:id="6482"/>
    </w:p>
    <w:p w:rsidR="00F251AD" w:rsidRDefault="00F251AD" w:rsidP="00C14609">
      <w:pPr>
        <w:rPr>
          <w:rtl/>
        </w:rPr>
      </w:pPr>
    </w:p>
    <w:p w:rsidR="00F251AD" w:rsidRPr="00213232" w:rsidRDefault="00C14609" w:rsidP="00320833">
      <w:pPr>
        <w:rPr>
          <w:rtl/>
        </w:rPr>
      </w:pPr>
      <w:bookmarkStart w:id="6483" w:name="_ETM_Q20_309611"/>
      <w:bookmarkEnd w:id="6483"/>
      <w:r>
        <w:rPr>
          <w:rFonts w:hint="cs"/>
          <w:rtl/>
        </w:rPr>
        <w:t>– – –</w:t>
      </w:r>
    </w:p>
    <w:p w:rsidR="00F251AD" w:rsidRDefault="00F251AD" w:rsidP="00320833">
      <w:pPr>
        <w:rPr>
          <w:rtl/>
        </w:rPr>
      </w:pPr>
    </w:p>
    <w:p w:rsidR="00F251AD" w:rsidRDefault="00F251AD" w:rsidP="00320833">
      <w:pPr>
        <w:pStyle w:val="af7"/>
        <w:keepNext/>
        <w:rPr>
          <w:rtl/>
        </w:rPr>
      </w:pPr>
      <w:bookmarkStart w:id="6484" w:name="ET_yor_6599_26"/>
      <w:r w:rsidRPr="00213232">
        <w:rPr>
          <w:rStyle w:val="TagStyle"/>
          <w:rtl/>
        </w:rPr>
        <w:t xml:space="preserve"> &lt;&lt; יור &gt;&gt; </w:t>
      </w:r>
      <w:r>
        <w:rPr>
          <w:rtl/>
        </w:rPr>
        <w:t>היו"ר משה רוט:</w:t>
      </w:r>
      <w:r w:rsidRPr="00213232">
        <w:rPr>
          <w:rStyle w:val="TagStyle"/>
          <w:rtl/>
        </w:rPr>
        <w:t xml:space="preserve"> &lt;&lt; יור &gt;&gt;</w:t>
      </w:r>
      <w:r>
        <w:rPr>
          <w:rtl/>
        </w:rPr>
        <w:t xml:space="preserve"> </w:t>
      </w:r>
      <w:bookmarkEnd w:id="6484"/>
    </w:p>
    <w:p w:rsidR="00F251AD" w:rsidRDefault="00F251AD" w:rsidP="00C14609">
      <w:pPr>
        <w:rPr>
          <w:rtl/>
        </w:rPr>
      </w:pPr>
    </w:p>
    <w:p w:rsidR="00F251AD" w:rsidRDefault="00F251AD" w:rsidP="00320833">
      <w:pPr>
        <w:rPr>
          <w:rtl/>
        </w:rPr>
      </w:pPr>
      <w:r>
        <w:rPr>
          <w:rFonts w:hint="cs"/>
          <w:rtl/>
        </w:rPr>
        <w:t xml:space="preserve">זה לא בסדר. </w:t>
      </w:r>
    </w:p>
    <w:p w:rsidR="00F251AD" w:rsidRDefault="00F251AD" w:rsidP="00320833">
      <w:pPr>
        <w:rPr>
          <w:rtl/>
        </w:rPr>
      </w:pPr>
    </w:p>
    <w:p w:rsidR="00F251AD" w:rsidRDefault="00F251AD" w:rsidP="00320833">
      <w:pPr>
        <w:pStyle w:val="af6"/>
        <w:keepNext/>
        <w:rPr>
          <w:rtl/>
        </w:rPr>
      </w:pPr>
      <w:bookmarkStart w:id="6485" w:name="ET_interruption_5787_27"/>
      <w:r w:rsidRPr="00213232">
        <w:rPr>
          <w:rStyle w:val="TagStyle"/>
          <w:rtl/>
        </w:rPr>
        <w:t xml:space="preserve"> &lt;&lt; קריאה &gt;&gt; </w:t>
      </w:r>
      <w:r>
        <w:rPr>
          <w:rtl/>
        </w:rPr>
        <w:t>יוראי להב הרצנו (יש עתיד):</w:t>
      </w:r>
      <w:r w:rsidRPr="00213232">
        <w:rPr>
          <w:rStyle w:val="TagStyle"/>
          <w:rtl/>
        </w:rPr>
        <w:t xml:space="preserve"> &lt;&lt; קריאה &gt;&gt;</w:t>
      </w:r>
      <w:r>
        <w:rPr>
          <w:rtl/>
        </w:rPr>
        <w:t xml:space="preserve"> </w:t>
      </w:r>
      <w:bookmarkEnd w:id="6485"/>
    </w:p>
    <w:p w:rsidR="00F251AD" w:rsidRDefault="00F251AD" w:rsidP="00C14609">
      <w:pPr>
        <w:rPr>
          <w:rtl/>
        </w:rPr>
      </w:pPr>
    </w:p>
    <w:p w:rsidR="00F251AD" w:rsidRDefault="00F251AD" w:rsidP="00320833">
      <w:pPr>
        <w:rPr>
          <w:rtl/>
        </w:rPr>
      </w:pPr>
      <w:bookmarkStart w:id="6486" w:name="_ETM_Q20_308446"/>
      <w:bookmarkEnd w:id="6486"/>
      <w:r>
        <w:rPr>
          <w:rFonts w:hint="cs"/>
          <w:rtl/>
        </w:rPr>
        <w:t>זה בניגוד לתקנון.</w:t>
      </w:r>
    </w:p>
    <w:p w:rsidR="00F251AD" w:rsidRDefault="00F251AD" w:rsidP="00320833">
      <w:pPr>
        <w:rPr>
          <w:rtl/>
        </w:rPr>
      </w:pPr>
      <w:bookmarkStart w:id="6487" w:name="_ETM_Q20_308386"/>
      <w:bookmarkStart w:id="6488" w:name="_ETM_Q20_308435"/>
      <w:bookmarkEnd w:id="6487"/>
      <w:bookmarkEnd w:id="6488"/>
    </w:p>
    <w:p w:rsidR="00F251AD" w:rsidRDefault="00F251AD" w:rsidP="00320833">
      <w:pPr>
        <w:pStyle w:val="af6"/>
        <w:keepNext/>
        <w:rPr>
          <w:rtl/>
        </w:rPr>
      </w:pPr>
      <w:bookmarkStart w:id="6489" w:name="_ETM_Q20_313243"/>
      <w:bookmarkStart w:id="6490" w:name="_ETM_Q20_313319"/>
      <w:bookmarkStart w:id="6491" w:name="ET_interruption_קריאות_31"/>
      <w:bookmarkEnd w:id="6489"/>
      <w:bookmarkEnd w:id="6490"/>
      <w:r w:rsidRPr="00213232">
        <w:rPr>
          <w:rStyle w:val="TagStyle"/>
          <w:rtl/>
        </w:rPr>
        <w:t xml:space="preserve"> &lt;&lt; קריאה &gt;&gt; </w:t>
      </w:r>
      <w:r>
        <w:rPr>
          <w:rtl/>
        </w:rPr>
        <w:t>קריאות:</w:t>
      </w:r>
      <w:r w:rsidRPr="00213232">
        <w:rPr>
          <w:rStyle w:val="TagStyle"/>
          <w:rtl/>
        </w:rPr>
        <w:t xml:space="preserve"> &lt;&lt; קריאה &gt;&gt;</w:t>
      </w:r>
      <w:r>
        <w:rPr>
          <w:rtl/>
        </w:rPr>
        <w:t xml:space="preserve"> </w:t>
      </w:r>
      <w:bookmarkEnd w:id="6491"/>
    </w:p>
    <w:p w:rsidR="00F251AD" w:rsidRDefault="00F251AD" w:rsidP="00C14609">
      <w:pPr>
        <w:rPr>
          <w:rtl/>
        </w:rPr>
      </w:pPr>
    </w:p>
    <w:p w:rsidR="00F251AD" w:rsidRDefault="00C14609" w:rsidP="00320833">
      <w:pPr>
        <w:rPr>
          <w:rtl/>
        </w:rPr>
      </w:pPr>
      <w:bookmarkStart w:id="6492" w:name="_ETM_Q20_315643"/>
      <w:bookmarkEnd w:id="6492"/>
      <w:r>
        <w:rPr>
          <w:rFonts w:hint="cs"/>
          <w:rtl/>
        </w:rPr>
        <w:t>– – –</w:t>
      </w:r>
    </w:p>
    <w:p w:rsidR="00F251AD" w:rsidRDefault="00F251AD" w:rsidP="00320833">
      <w:pPr>
        <w:rPr>
          <w:rtl/>
        </w:rPr>
      </w:pPr>
      <w:bookmarkStart w:id="6493" w:name="_ETM_Q20_316571"/>
      <w:bookmarkStart w:id="6494" w:name="_ETM_Q20_316654"/>
      <w:bookmarkEnd w:id="6493"/>
      <w:bookmarkEnd w:id="6494"/>
    </w:p>
    <w:p w:rsidR="00F251AD" w:rsidRDefault="00F251AD" w:rsidP="00320833">
      <w:pPr>
        <w:pStyle w:val="af7"/>
        <w:keepNext/>
        <w:rPr>
          <w:rtl/>
        </w:rPr>
      </w:pPr>
      <w:bookmarkStart w:id="6495" w:name="_ETM_Q20_320344"/>
      <w:bookmarkStart w:id="6496" w:name="_ETM_Q20_320415"/>
      <w:bookmarkStart w:id="6497" w:name="ET_yor_6599_34"/>
      <w:bookmarkEnd w:id="6495"/>
      <w:bookmarkEnd w:id="6496"/>
      <w:r w:rsidRPr="00213232">
        <w:rPr>
          <w:rStyle w:val="TagStyle"/>
          <w:rtl/>
        </w:rPr>
        <w:t xml:space="preserve"> &lt;&lt; יור &gt;&gt; </w:t>
      </w:r>
      <w:r>
        <w:rPr>
          <w:rtl/>
        </w:rPr>
        <w:t>היו"ר משה רוט:</w:t>
      </w:r>
      <w:r w:rsidRPr="00213232">
        <w:rPr>
          <w:rStyle w:val="TagStyle"/>
          <w:rtl/>
        </w:rPr>
        <w:t xml:space="preserve"> &lt;&lt; יור &gt;&gt;</w:t>
      </w:r>
      <w:r>
        <w:rPr>
          <w:rtl/>
        </w:rPr>
        <w:t xml:space="preserve"> </w:t>
      </w:r>
      <w:bookmarkEnd w:id="6497"/>
    </w:p>
    <w:p w:rsidR="00F251AD" w:rsidRDefault="00F251AD" w:rsidP="00C14609">
      <w:pPr>
        <w:rPr>
          <w:rtl/>
        </w:rPr>
      </w:pPr>
    </w:p>
    <w:p w:rsidR="00F251AD" w:rsidRDefault="00990EA8" w:rsidP="00320833">
      <w:pPr>
        <w:rPr>
          <w:rtl/>
        </w:rPr>
      </w:pPr>
      <w:bookmarkStart w:id="6498" w:name="_ETM_Q20_321296"/>
      <w:bookmarkEnd w:id="6498"/>
      <w:r>
        <w:rPr>
          <w:rFonts w:hint="cs"/>
          <w:rtl/>
        </w:rPr>
        <w:t xml:space="preserve">אז יש אפשרות להגיש </w:t>
      </w:r>
      <w:r w:rsidR="00C14609">
        <w:rPr>
          <w:rFonts w:hint="cs"/>
          <w:rtl/>
        </w:rPr>
        <w:t>– – –</w:t>
      </w:r>
      <w:r>
        <w:rPr>
          <w:rFonts w:hint="cs"/>
          <w:rtl/>
        </w:rPr>
        <w:t xml:space="preserve"> </w:t>
      </w:r>
      <w:r w:rsidR="00F251AD">
        <w:rPr>
          <w:rFonts w:hint="cs"/>
          <w:rtl/>
        </w:rPr>
        <w:t xml:space="preserve">יש אפשרות, ניגשים למזכירות </w:t>
      </w:r>
      <w:r w:rsidR="00C14609">
        <w:rPr>
          <w:rFonts w:hint="cs"/>
          <w:rtl/>
        </w:rPr>
        <w:t>– – –</w:t>
      </w:r>
    </w:p>
    <w:p w:rsidR="00990EA8" w:rsidRDefault="00990EA8" w:rsidP="00320833">
      <w:pPr>
        <w:rPr>
          <w:rtl/>
        </w:rPr>
      </w:pPr>
    </w:p>
    <w:p w:rsidR="00F251AD" w:rsidRDefault="00F251AD" w:rsidP="00320833">
      <w:pPr>
        <w:pStyle w:val="af6"/>
        <w:keepNext/>
        <w:rPr>
          <w:rtl/>
        </w:rPr>
      </w:pPr>
      <w:bookmarkStart w:id="6499" w:name="_ETM_Q20_319908"/>
      <w:bookmarkStart w:id="6500" w:name="_ETM_Q20_319999"/>
      <w:bookmarkStart w:id="6501" w:name="ET_interruption_קריאות_37"/>
      <w:bookmarkEnd w:id="6499"/>
      <w:bookmarkEnd w:id="6500"/>
      <w:r w:rsidRPr="006777A2">
        <w:rPr>
          <w:rStyle w:val="TagStyle"/>
          <w:rtl/>
        </w:rPr>
        <w:t xml:space="preserve"> &lt;&lt; קריאה &gt;&gt; </w:t>
      </w:r>
      <w:r>
        <w:rPr>
          <w:rtl/>
        </w:rPr>
        <w:t>קריאות:</w:t>
      </w:r>
      <w:r w:rsidRPr="006777A2">
        <w:rPr>
          <w:rStyle w:val="TagStyle"/>
          <w:rtl/>
        </w:rPr>
        <w:t xml:space="preserve"> &lt;&lt; קריאה &gt;&gt;</w:t>
      </w:r>
      <w:r>
        <w:rPr>
          <w:rtl/>
        </w:rPr>
        <w:t xml:space="preserve"> </w:t>
      </w:r>
      <w:bookmarkEnd w:id="6501"/>
    </w:p>
    <w:p w:rsidR="00F251AD" w:rsidRDefault="00F251AD" w:rsidP="00C14609">
      <w:pPr>
        <w:rPr>
          <w:rtl/>
        </w:rPr>
      </w:pPr>
    </w:p>
    <w:p w:rsidR="00F251AD" w:rsidRDefault="00C14609" w:rsidP="00320833">
      <w:pPr>
        <w:rPr>
          <w:rtl/>
        </w:rPr>
      </w:pPr>
      <w:r>
        <w:rPr>
          <w:rFonts w:hint="cs"/>
          <w:rtl/>
        </w:rPr>
        <w:t>– – –</w:t>
      </w:r>
    </w:p>
    <w:p w:rsidR="00F251AD" w:rsidRDefault="00F251AD" w:rsidP="00320833">
      <w:pPr>
        <w:rPr>
          <w:rtl/>
        </w:rPr>
      </w:pPr>
      <w:bookmarkStart w:id="6502" w:name="_ETM_Q20_324065"/>
      <w:bookmarkStart w:id="6503" w:name="_ETM_Q20_324164"/>
      <w:bookmarkEnd w:id="6502"/>
      <w:bookmarkEnd w:id="6503"/>
    </w:p>
    <w:p w:rsidR="00F251AD" w:rsidRDefault="00F251AD" w:rsidP="00320833">
      <w:pPr>
        <w:pStyle w:val="af7"/>
        <w:keepNext/>
        <w:rPr>
          <w:rtl/>
        </w:rPr>
      </w:pPr>
      <w:bookmarkStart w:id="6504" w:name="ET_yor_6599_38"/>
      <w:r w:rsidRPr="006777A2">
        <w:rPr>
          <w:rStyle w:val="TagStyle"/>
          <w:rtl/>
        </w:rPr>
        <w:t xml:space="preserve"> &lt;&lt; יור &gt;&gt; </w:t>
      </w:r>
      <w:r>
        <w:rPr>
          <w:rtl/>
        </w:rPr>
        <w:t>היו"ר משה רוט:</w:t>
      </w:r>
      <w:r w:rsidRPr="006777A2">
        <w:rPr>
          <w:rStyle w:val="TagStyle"/>
          <w:rtl/>
        </w:rPr>
        <w:t xml:space="preserve"> &lt;&lt; יור &gt;&gt;</w:t>
      </w:r>
      <w:r>
        <w:rPr>
          <w:rtl/>
        </w:rPr>
        <w:t xml:space="preserve"> </w:t>
      </w:r>
      <w:bookmarkEnd w:id="6504"/>
    </w:p>
    <w:p w:rsidR="00F251AD" w:rsidRDefault="00F251AD" w:rsidP="00C14609">
      <w:pPr>
        <w:rPr>
          <w:rtl/>
        </w:rPr>
      </w:pPr>
    </w:p>
    <w:p w:rsidR="00F251AD" w:rsidRDefault="00F251AD" w:rsidP="00320833">
      <w:pPr>
        <w:rPr>
          <w:rtl/>
        </w:rPr>
      </w:pPr>
      <w:bookmarkStart w:id="6505" w:name="_ETM_Q20_325043"/>
      <w:bookmarkEnd w:id="6505"/>
      <w:r>
        <w:rPr>
          <w:rFonts w:hint="cs"/>
          <w:rtl/>
        </w:rPr>
        <w:t xml:space="preserve">כל מה שלא תקין בניהול </w:t>
      </w:r>
      <w:bookmarkStart w:id="6506" w:name="_ETM_Q20_328465"/>
      <w:bookmarkEnd w:id="6506"/>
      <w:r>
        <w:rPr>
          <w:rFonts w:hint="cs"/>
          <w:rtl/>
        </w:rPr>
        <w:t xml:space="preserve">הכנסת </w:t>
      </w:r>
      <w:r w:rsidR="00C14609">
        <w:rPr>
          <w:rFonts w:hint="cs"/>
          <w:rtl/>
        </w:rPr>
        <w:t>– – –</w:t>
      </w:r>
    </w:p>
    <w:p w:rsidR="00F251AD" w:rsidRDefault="00F251AD" w:rsidP="00320833">
      <w:pPr>
        <w:rPr>
          <w:rtl/>
        </w:rPr>
      </w:pPr>
    </w:p>
    <w:p w:rsidR="00F251AD" w:rsidRDefault="00F251AD" w:rsidP="00320833">
      <w:pPr>
        <w:pStyle w:val="af6"/>
        <w:keepNext/>
        <w:rPr>
          <w:rtl/>
        </w:rPr>
      </w:pPr>
      <w:bookmarkStart w:id="6507" w:name="ET_interruption_5787_39"/>
      <w:r w:rsidRPr="006777A2">
        <w:rPr>
          <w:rStyle w:val="TagStyle"/>
          <w:rtl/>
        </w:rPr>
        <w:t xml:space="preserve"> &lt;&lt; קריאה &gt;&gt; </w:t>
      </w:r>
      <w:r>
        <w:rPr>
          <w:rtl/>
        </w:rPr>
        <w:t>יוראי להב הרצנו (יש עתיד):</w:t>
      </w:r>
      <w:r w:rsidRPr="006777A2">
        <w:rPr>
          <w:rStyle w:val="TagStyle"/>
          <w:rtl/>
        </w:rPr>
        <w:t xml:space="preserve"> &lt;&lt; קריאה &gt;&gt;</w:t>
      </w:r>
      <w:r>
        <w:rPr>
          <w:rtl/>
        </w:rPr>
        <w:t xml:space="preserve"> </w:t>
      </w:r>
      <w:bookmarkEnd w:id="6507"/>
    </w:p>
    <w:p w:rsidR="00F251AD" w:rsidRDefault="00F251AD" w:rsidP="00C14609">
      <w:pPr>
        <w:rPr>
          <w:rtl/>
        </w:rPr>
      </w:pPr>
    </w:p>
    <w:p w:rsidR="00F251AD" w:rsidRDefault="00F251AD" w:rsidP="00320833">
      <w:pPr>
        <w:rPr>
          <w:rtl/>
        </w:rPr>
      </w:pPr>
      <w:r>
        <w:rPr>
          <w:rFonts w:hint="cs"/>
          <w:rtl/>
        </w:rPr>
        <w:t>זה הוסר מסדר-היום</w:t>
      </w:r>
      <w:r w:rsidR="00990EA8">
        <w:rPr>
          <w:rFonts w:hint="cs"/>
          <w:rtl/>
        </w:rPr>
        <w:t>,</w:t>
      </w:r>
      <w:r>
        <w:rPr>
          <w:rFonts w:hint="cs"/>
          <w:rtl/>
        </w:rPr>
        <w:t xml:space="preserve"> ואי-אפשר להחזיר את זה.</w:t>
      </w:r>
    </w:p>
    <w:p w:rsidR="00F251AD" w:rsidRDefault="00F251AD" w:rsidP="00320833">
      <w:pPr>
        <w:rPr>
          <w:rtl/>
        </w:rPr>
      </w:pPr>
      <w:bookmarkStart w:id="6508" w:name="_ETM_Q20_332309"/>
      <w:bookmarkStart w:id="6509" w:name="_ETM_Q20_332392"/>
      <w:bookmarkEnd w:id="6508"/>
      <w:bookmarkEnd w:id="6509"/>
    </w:p>
    <w:p w:rsidR="00F251AD" w:rsidRDefault="00F251AD" w:rsidP="00320833">
      <w:pPr>
        <w:pStyle w:val="af7"/>
        <w:keepNext/>
        <w:rPr>
          <w:rtl/>
        </w:rPr>
      </w:pPr>
      <w:bookmarkStart w:id="6510" w:name="ET_yor_6599_40"/>
      <w:r w:rsidRPr="006777A2">
        <w:rPr>
          <w:rStyle w:val="TagStyle"/>
          <w:rtl/>
        </w:rPr>
        <w:t xml:space="preserve"> &lt;&lt; יור &gt;&gt; </w:t>
      </w:r>
      <w:r>
        <w:rPr>
          <w:rtl/>
        </w:rPr>
        <w:t>היו"ר משה רוט:</w:t>
      </w:r>
      <w:r w:rsidRPr="006777A2">
        <w:rPr>
          <w:rStyle w:val="TagStyle"/>
          <w:rtl/>
        </w:rPr>
        <w:t xml:space="preserve"> &lt;&lt; יור &gt;&gt;</w:t>
      </w:r>
      <w:r>
        <w:rPr>
          <w:rtl/>
        </w:rPr>
        <w:t xml:space="preserve"> </w:t>
      </w:r>
      <w:bookmarkEnd w:id="6510"/>
    </w:p>
    <w:p w:rsidR="00F251AD" w:rsidRDefault="00F251AD" w:rsidP="00C14609">
      <w:pPr>
        <w:rPr>
          <w:rtl/>
        </w:rPr>
      </w:pPr>
    </w:p>
    <w:p w:rsidR="00F251AD" w:rsidRDefault="00F251AD" w:rsidP="00320833">
      <w:pPr>
        <w:rPr>
          <w:rtl/>
        </w:rPr>
      </w:pPr>
      <w:r>
        <w:rPr>
          <w:rFonts w:hint="cs"/>
          <w:rtl/>
        </w:rPr>
        <w:t xml:space="preserve">אחד. לא צריך את כולם. אחד שייגש למזכירות ויגיד </w:t>
      </w:r>
      <w:bookmarkStart w:id="6511" w:name="_ETM_Q20_331049"/>
      <w:bookmarkEnd w:id="6511"/>
      <w:r>
        <w:rPr>
          <w:rFonts w:hint="cs"/>
          <w:rtl/>
        </w:rPr>
        <w:t xml:space="preserve">מה לא בסדר. </w:t>
      </w:r>
    </w:p>
    <w:p w:rsidR="00F251AD" w:rsidRDefault="00F251AD" w:rsidP="00320833">
      <w:pPr>
        <w:rPr>
          <w:rtl/>
        </w:rPr>
      </w:pPr>
    </w:p>
    <w:p w:rsidR="00F251AD" w:rsidRDefault="00F251AD" w:rsidP="00320833">
      <w:pPr>
        <w:pStyle w:val="af6"/>
        <w:keepNext/>
        <w:rPr>
          <w:rtl/>
        </w:rPr>
      </w:pPr>
      <w:bookmarkStart w:id="6512" w:name="ET_interruption_5787_41"/>
      <w:r w:rsidRPr="006777A2">
        <w:rPr>
          <w:rStyle w:val="TagStyle"/>
          <w:rtl/>
        </w:rPr>
        <w:t xml:space="preserve"> &lt;&lt; קריאה &gt;&gt; </w:t>
      </w:r>
      <w:r>
        <w:rPr>
          <w:rtl/>
        </w:rPr>
        <w:t>יוראי להב הרצנו (יש עתיד):</w:t>
      </w:r>
      <w:r w:rsidRPr="006777A2">
        <w:rPr>
          <w:rStyle w:val="TagStyle"/>
          <w:rtl/>
        </w:rPr>
        <w:t xml:space="preserve"> &lt;&lt; קריאה &gt;&gt;</w:t>
      </w:r>
      <w:r>
        <w:rPr>
          <w:rtl/>
        </w:rPr>
        <w:t xml:space="preserve"> </w:t>
      </w:r>
      <w:bookmarkEnd w:id="6512"/>
    </w:p>
    <w:p w:rsidR="00F251AD" w:rsidRDefault="00F251AD" w:rsidP="00C14609">
      <w:pPr>
        <w:rPr>
          <w:rtl/>
        </w:rPr>
      </w:pPr>
    </w:p>
    <w:p w:rsidR="00F251AD" w:rsidRDefault="00F251AD" w:rsidP="00320833">
      <w:pPr>
        <w:rPr>
          <w:rtl/>
        </w:rPr>
      </w:pPr>
      <w:bookmarkStart w:id="6513" w:name="_ETM_Q20_334524"/>
      <w:bookmarkEnd w:id="6513"/>
      <w:r>
        <w:rPr>
          <w:rFonts w:hint="cs"/>
          <w:rtl/>
        </w:rPr>
        <w:t xml:space="preserve">אז אפשר להמתין </w:t>
      </w:r>
      <w:r w:rsidR="00C14609">
        <w:rPr>
          <w:rFonts w:hint="cs"/>
          <w:rtl/>
        </w:rPr>
        <w:t>– – –</w:t>
      </w:r>
    </w:p>
    <w:p w:rsidR="00F251AD" w:rsidRDefault="00F251AD" w:rsidP="00320833">
      <w:pPr>
        <w:rPr>
          <w:rtl/>
        </w:rPr>
      </w:pPr>
      <w:bookmarkStart w:id="6514" w:name="_ETM_Q20_339048"/>
      <w:bookmarkStart w:id="6515" w:name="_ETM_Q20_339122"/>
      <w:bookmarkEnd w:id="6514"/>
      <w:bookmarkEnd w:id="6515"/>
    </w:p>
    <w:p w:rsidR="00F251AD" w:rsidRDefault="00F251AD" w:rsidP="00320833">
      <w:pPr>
        <w:pStyle w:val="af7"/>
        <w:keepNext/>
        <w:rPr>
          <w:rtl/>
        </w:rPr>
      </w:pPr>
      <w:bookmarkStart w:id="6516" w:name="ET_yor_6599_42"/>
      <w:r w:rsidRPr="006777A2">
        <w:rPr>
          <w:rStyle w:val="TagStyle"/>
          <w:rtl/>
        </w:rPr>
        <w:t xml:space="preserve"> &lt;&lt; יור &gt;&gt; </w:t>
      </w:r>
      <w:r>
        <w:rPr>
          <w:rtl/>
        </w:rPr>
        <w:t>היו"ר משה רוט:</w:t>
      </w:r>
      <w:r w:rsidRPr="006777A2">
        <w:rPr>
          <w:rStyle w:val="TagStyle"/>
          <w:rtl/>
        </w:rPr>
        <w:t xml:space="preserve"> &lt;&lt; יור &gt;&gt;</w:t>
      </w:r>
      <w:r>
        <w:rPr>
          <w:rtl/>
        </w:rPr>
        <w:t xml:space="preserve"> </w:t>
      </w:r>
      <w:bookmarkEnd w:id="6516"/>
    </w:p>
    <w:p w:rsidR="00F251AD" w:rsidRDefault="00F251AD" w:rsidP="00C14609">
      <w:pPr>
        <w:rPr>
          <w:rtl/>
        </w:rPr>
      </w:pPr>
    </w:p>
    <w:p w:rsidR="00F251AD" w:rsidRDefault="00F251AD" w:rsidP="00320833">
      <w:pPr>
        <w:rPr>
          <w:rtl/>
        </w:rPr>
      </w:pPr>
      <w:bookmarkStart w:id="6517" w:name="_ETM_Q20_340064"/>
      <w:bookmarkEnd w:id="6517"/>
      <w:r>
        <w:rPr>
          <w:rFonts w:hint="cs"/>
          <w:rtl/>
        </w:rPr>
        <w:t>סליחה. בלי עצות. אתה רוצה לגשת? כולכם רוצים לגשת?</w:t>
      </w:r>
    </w:p>
    <w:p w:rsidR="00F251AD" w:rsidRDefault="00F251AD" w:rsidP="00320833">
      <w:pPr>
        <w:rPr>
          <w:rtl/>
        </w:rPr>
      </w:pPr>
    </w:p>
    <w:p w:rsidR="00F251AD" w:rsidRDefault="00F251AD" w:rsidP="00320833">
      <w:pPr>
        <w:pStyle w:val="af6"/>
        <w:keepNext/>
        <w:rPr>
          <w:rtl/>
        </w:rPr>
      </w:pPr>
      <w:bookmarkStart w:id="6518" w:name="ET_interruption_קריאות_43"/>
      <w:r w:rsidRPr="006777A2">
        <w:rPr>
          <w:rStyle w:val="TagStyle"/>
          <w:rtl/>
        </w:rPr>
        <w:t xml:space="preserve"> &lt;&lt; קריאה &gt;&gt; </w:t>
      </w:r>
      <w:r>
        <w:rPr>
          <w:rtl/>
        </w:rPr>
        <w:t>קריאות:</w:t>
      </w:r>
      <w:r w:rsidRPr="006777A2">
        <w:rPr>
          <w:rStyle w:val="TagStyle"/>
          <w:rtl/>
        </w:rPr>
        <w:t xml:space="preserve"> &lt;&lt; קריאה &gt;&gt;</w:t>
      </w:r>
      <w:r>
        <w:rPr>
          <w:rtl/>
        </w:rPr>
        <w:t xml:space="preserve"> </w:t>
      </w:r>
      <w:bookmarkEnd w:id="6518"/>
    </w:p>
    <w:p w:rsidR="00F251AD" w:rsidRDefault="00F251AD" w:rsidP="00C14609">
      <w:pPr>
        <w:rPr>
          <w:rtl/>
        </w:rPr>
      </w:pPr>
    </w:p>
    <w:p w:rsidR="00F251AD" w:rsidRDefault="00C14609" w:rsidP="00320833">
      <w:pPr>
        <w:rPr>
          <w:rtl/>
        </w:rPr>
      </w:pPr>
      <w:r>
        <w:rPr>
          <w:rFonts w:hint="cs"/>
          <w:rtl/>
        </w:rPr>
        <w:t>– – –</w:t>
      </w:r>
    </w:p>
    <w:p w:rsidR="00F251AD" w:rsidRDefault="00F251AD" w:rsidP="00320833">
      <w:pPr>
        <w:rPr>
          <w:rtl/>
        </w:rPr>
      </w:pPr>
      <w:bookmarkStart w:id="6519" w:name="_ETM_Q20_336435"/>
      <w:bookmarkStart w:id="6520" w:name="_ETM_Q20_336510"/>
      <w:bookmarkEnd w:id="6519"/>
      <w:bookmarkEnd w:id="6520"/>
    </w:p>
    <w:p w:rsidR="00F251AD" w:rsidRDefault="00F251AD" w:rsidP="00320833">
      <w:pPr>
        <w:pStyle w:val="af6"/>
        <w:keepNext/>
        <w:rPr>
          <w:rtl/>
        </w:rPr>
      </w:pPr>
      <w:bookmarkStart w:id="6521" w:name="ET_interruption_5520_46"/>
      <w:r w:rsidRPr="006777A2">
        <w:rPr>
          <w:rStyle w:val="TagStyle"/>
          <w:rtl/>
        </w:rPr>
        <w:t xml:space="preserve"> &lt;&lt; קריאה &gt;&gt; </w:t>
      </w:r>
      <w:r>
        <w:rPr>
          <w:rtl/>
        </w:rPr>
        <w:t>עודד פורר (ישראל ביתנו):</w:t>
      </w:r>
      <w:r w:rsidRPr="006777A2">
        <w:rPr>
          <w:rStyle w:val="TagStyle"/>
          <w:rtl/>
        </w:rPr>
        <w:t xml:space="preserve"> &lt;&lt; קריאה &gt;&gt;</w:t>
      </w:r>
      <w:r>
        <w:rPr>
          <w:rtl/>
        </w:rPr>
        <w:t xml:space="preserve"> </w:t>
      </w:r>
      <w:bookmarkEnd w:id="6521"/>
    </w:p>
    <w:p w:rsidR="00F251AD" w:rsidRDefault="00F251AD" w:rsidP="00C14609">
      <w:pPr>
        <w:rPr>
          <w:rtl/>
        </w:rPr>
      </w:pPr>
    </w:p>
    <w:p w:rsidR="00F251AD" w:rsidRPr="006777A2" w:rsidRDefault="00C14609" w:rsidP="00320833">
      <w:pPr>
        <w:rPr>
          <w:rtl/>
        </w:rPr>
      </w:pPr>
      <w:r>
        <w:rPr>
          <w:rFonts w:hint="cs"/>
          <w:rtl/>
        </w:rPr>
        <w:t>– – –</w:t>
      </w:r>
      <w:r w:rsidR="00F251AD">
        <w:rPr>
          <w:rFonts w:hint="cs"/>
          <w:rtl/>
        </w:rPr>
        <w:t xml:space="preserve"> היועצת המשפטית אמרה </w:t>
      </w:r>
      <w:r>
        <w:rPr>
          <w:rFonts w:hint="cs"/>
          <w:rtl/>
        </w:rPr>
        <w:t>– – –</w:t>
      </w:r>
    </w:p>
    <w:p w:rsidR="00F251AD" w:rsidRDefault="00F251AD" w:rsidP="00320833">
      <w:pPr>
        <w:rPr>
          <w:rtl/>
        </w:rPr>
      </w:pPr>
    </w:p>
    <w:p w:rsidR="00F251AD" w:rsidRDefault="00F251AD" w:rsidP="00320833">
      <w:pPr>
        <w:pStyle w:val="af7"/>
        <w:keepNext/>
        <w:rPr>
          <w:rtl/>
        </w:rPr>
      </w:pPr>
      <w:bookmarkStart w:id="6522" w:name="ET_yor_6599_44"/>
      <w:r w:rsidRPr="006777A2">
        <w:rPr>
          <w:rStyle w:val="TagStyle"/>
          <w:rtl/>
        </w:rPr>
        <w:t xml:space="preserve"> &lt;&lt; יור &gt;&gt; </w:t>
      </w:r>
      <w:r>
        <w:rPr>
          <w:rtl/>
        </w:rPr>
        <w:t>היו"ר משה רוט:</w:t>
      </w:r>
      <w:r w:rsidRPr="006777A2">
        <w:rPr>
          <w:rStyle w:val="TagStyle"/>
          <w:rtl/>
        </w:rPr>
        <w:t xml:space="preserve"> &lt;&lt; יור &gt;&gt;</w:t>
      </w:r>
      <w:r>
        <w:rPr>
          <w:rtl/>
        </w:rPr>
        <w:t xml:space="preserve"> </w:t>
      </w:r>
      <w:bookmarkEnd w:id="6522"/>
    </w:p>
    <w:p w:rsidR="00F251AD" w:rsidRDefault="00F251AD" w:rsidP="00C14609">
      <w:pPr>
        <w:rPr>
          <w:rtl/>
        </w:rPr>
      </w:pPr>
    </w:p>
    <w:p w:rsidR="00F251AD" w:rsidRDefault="00F251AD" w:rsidP="00320833">
      <w:pPr>
        <w:rPr>
          <w:rtl/>
        </w:rPr>
      </w:pPr>
      <w:r>
        <w:rPr>
          <w:rFonts w:hint="cs"/>
          <w:rtl/>
        </w:rPr>
        <w:t xml:space="preserve">כולכם ביחד? אחד שייגש למזכירות ויגיד את ההערה. </w:t>
      </w:r>
    </w:p>
    <w:p w:rsidR="00F251AD" w:rsidRDefault="00F251AD" w:rsidP="00320833">
      <w:pPr>
        <w:rPr>
          <w:rtl/>
        </w:rPr>
      </w:pPr>
      <w:bookmarkStart w:id="6523" w:name="_ETM_Q20_344915"/>
      <w:bookmarkStart w:id="6524" w:name="_ETM_Q20_345009"/>
      <w:bookmarkEnd w:id="6523"/>
      <w:bookmarkEnd w:id="6524"/>
    </w:p>
    <w:p w:rsidR="00F251AD" w:rsidRDefault="00F251AD" w:rsidP="00320833">
      <w:pPr>
        <w:pStyle w:val="af6"/>
        <w:keepNext/>
        <w:rPr>
          <w:rtl/>
        </w:rPr>
      </w:pPr>
      <w:bookmarkStart w:id="6525" w:name="ET_interruption_6158_45"/>
      <w:r w:rsidRPr="006777A2">
        <w:rPr>
          <w:rStyle w:val="TagStyle"/>
          <w:rtl/>
        </w:rPr>
        <w:t xml:space="preserve"> &lt;&lt; קריאה &gt;&gt; </w:t>
      </w:r>
      <w:r>
        <w:rPr>
          <w:rtl/>
        </w:rPr>
        <w:t>אפרת רייטן מרום (העבודה):</w:t>
      </w:r>
      <w:r w:rsidRPr="006777A2">
        <w:rPr>
          <w:rStyle w:val="TagStyle"/>
          <w:rtl/>
        </w:rPr>
        <w:t xml:space="preserve"> &lt;&lt; קריאה &gt;&gt;</w:t>
      </w:r>
      <w:r>
        <w:rPr>
          <w:rtl/>
        </w:rPr>
        <w:t xml:space="preserve"> </w:t>
      </w:r>
      <w:bookmarkEnd w:id="6525"/>
    </w:p>
    <w:p w:rsidR="00F251AD" w:rsidRDefault="00F251AD" w:rsidP="00C14609">
      <w:pPr>
        <w:rPr>
          <w:rtl/>
        </w:rPr>
      </w:pPr>
    </w:p>
    <w:p w:rsidR="00F251AD" w:rsidRDefault="00F251AD" w:rsidP="00320833">
      <w:pPr>
        <w:rPr>
          <w:rtl/>
        </w:rPr>
      </w:pPr>
      <w:r>
        <w:rPr>
          <w:rFonts w:hint="cs"/>
          <w:rtl/>
        </w:rPr>
        <w:t xml:space="preserve">המזכיר קיבל מכתב חתום. </w:t>
      </w:r>
      <w:r w:rsidR="00990EA8">
        <w:rPr>
          <w:rFonts w:hint="cs"/>
          <w:rtl/>
        </w:rPr>
        <w:t xml:space="preserve">הם קיבלו מכתב חתום. </w:t>
      </w:r>
    </w:p>
    <w:p w:rsidR="00F251AD" w:rsidRDefault="00F251AD" w:rsidP="00320833">
      <w:pPr>
        <w:rPr>
          <w:rtl/>
        </w:rPr>
      </w:pPr>
      <w:bookmarkStart w:id="6526" w:name="_ETM_Q20_350644"/>
      <w:bookmarkStart w:id="6527" w:name="_ETM_Q20_350759"/>
      <w:bookmarkEnd w:id="6526"/>
      <w:bookmarkEnd w:id="6527"/>
    </w:p>
    <w:p w:rsidR="00F251AD" w:rsidRDefault="00F251AD" w:rsidP="00320833">
      <w:pPr>
        <w:pStyle w:val="af7"/>
        <w:keepNext/>
        <w:rPr>
          <w:rtl/>
        </w:rPr>
      </w:pPr>
      <w:bookmarkStart w:id="6528" w:name="ET_yor_6599_47"/>
      <w:r w:rsidRPr="006777A2">
        <w:rPr>
          <w:rStyle w:val="TagStyle"/>
          <w:rtl/>
        </w:rPr>
        <w:t xml:space="preserve"> &lt;&lt; יור &gt;&gt; </w:t>
      </w:r>
      <w:r>
        <w:rPr>
          <w:rtl/>
        </w:rPr>
        <w:t>היו"ר משה רוט:</w:t>
      </w:r>
      <w:r w:rsidRPr="006777A2">
        <w:rPr>
          <w:rStyle w:val="TagStyle"/>
          <w:rtl/>
        </w:rPr>
        <w:t xml:space="preserve"> &lt;&lt; יור &gt;&gt;</w:t>
      </w:r>
      <w:r>
        <w:rPr>
          <w:rtl/>
        </w:rPr>
        <w:t xml:space="preserve"> </w:t>
      </w:r>
      <w:bookmarkEnd w:id="6528"/>
    </w:p>
    <w:p w:rsidR="00F251AD" w:rsidRDefault="00F251AD" w:rsidP="00C14609">
      <w:pPr>
        <w:rPr>
          <w:rtl/>
        </w:rPr>
      </w:pPr>
    </w:p>
    <w:p w:rsidR="00F251AD" w:rsidRDefault="00C14609" w:rsidP="00990EA8">
      <w:pPr>
        <w:rPr>
          <w:rtl/>
        </w:rPr>
      </w:pPr>
      <w:bookmarkStart w:id="6529" w:name="_ETM_Q20_348668"/>
      <w:bookmarkEnd w:id="6529"/>
      <w:r>
        <w:rPr>
          <w:rFonts w:hint="cs"/>
          <w:rtl/>
        </w:rPr>
        <w:t>– – –</w:t>
      </w:r>
      <w:r w:rsidR="00F251AD">
        <w:rPr>
          <w:rFonts w:hint="cs"/>
          <w:rtl/>
        </w:rPr>
        <w:t xml:space="preserve"> לא צריך לחזור על </w:t>
      </w:r>
      <w:bookmarkStart w:id="6530" w:name="_ETM_Q20_348353"/>
      <w:bookmarkEnd w:id="6530"/>
      <w:r w:rsidR="00F251AD">
        <w:rPr>
          <w:rFonts w:hint="cs"/>
          <w:rtl/>
        </w:rPr>
        <w:t>הדברים.</w:t>
      </w:r>
      <w:r w:rsidR="00990EA8">
        <w:rPr>
          <w:rFonts w:hint="cs"/>
          <w:rtl/>
        </w:rPr>
        <w:t xml:space="preserve"> </w:t>
      </w:r>
      <w:bookmarkStart w:id="6531" w:name="_ETM_Q20_347543"/>
      <w:bookmarkStart w:id="6532" w:name="_ETM_Q20_347632"/>
      <w:bookmarkStart w:id="6533" w:name="_ETM_Q20_349815"/>
      <w:bookmarkStart w:id="6534" w:name="_ETM_Q20_349954"/>
      <w:bookmarkStart w:id="6535" w:name="_ETM_Q20_350548"/>
      <w:bookmarkStart w:id="6536" w:name="_ETM_Q20_350623"/>
      <w:bookmarkStart w:id="6537" w:name="_ETM_Q20_351241"/>
      <w:bookmarkEnd w:id="6531"/>
      <w:bookmarkEnd w:id="6532"/>
      <w:bookmarkEnd w:id="6533"/>
      <w:bookmarkEnd w:id="6534"/>
      <w:bookmarkEnd w:id="6535"/>
      <w:bookmarkEnd w:id="6536"/>
      <w:bookmarkEnd w:id="6537"/>
      <w:r w:rsidR="00F251AD">
        <w:rPr>
          <w:rFonts w:hint="cs"/>
          <w:rtl/>
        </w:rPr>
        <w:t xml:space="preserve">כל מי שיש </w:t>
      </w:r>
      <w:bookmarkStart w:id="6538" w:name="_ETM_Q20_352456"/>
      <w:bookmarkEnd w:id="6538"/>
      <w:r w:rsidR="00F251AD">
        <w:rPr>
          <w:rFonts w:hint="cs"/>
          <w:rtl/>
        </w:rPr>
        <w:t xml:space="preserve">לו </w:t>
      </w:r>
      <w:r w:rsidR="00990EA8">
        <w:rPr>
          <w:rFonts w:hint="cs"/>
          <w:rtl/>
        </w:rPr>
        <w:t xml:space="preserve">מה </w:t>
      </w:r>
      <w:r w:rsidR="00F251AD">
        <w:rPr>
          <w:rFonts w:hint="cs"/>
          <w:rtl/>
        </w:rPr>
        <w:t xml:space="preserve">להגיד, אין צורך בהפגנות </w:t>
      </w:r>
      <w:bookmarkStart w:id="6539" w:name="_ETM_Q20_352351"/>
      <w:bookmarkEnd w:id="6539"/>
      <w:r w:rsidR="00F251AD">
        <w:rPr>
          <w:rFonts w:hint="cs"/>
          <w:rtl/>
        </w:rPr>
        <w:t xml:space="preserve">ואין צורך בצעקות. </w:t>
      </w:r>
    </w:p>
    <w:p w:rsidR="00F251AD" w:rsidRDefault="00F251AD" w:rsidP="00320833">
      <w:pPr>
        <w:rPr>
          <w:rtl/>
        </w:rPr>
      </w:pPr>
      <w:bookmarkStart w:id="6540" w:name="_ETM_Q20_352859"/>
      <w:bookmarkStart w:id="6541" w:name="_ETM_Q20_352941"/>
      <w:bookmarkEnd w:id="6540"/>
      <w:bookmarkEnd w:id="6541"/>
    </w:p>
    <w:p w:rsidR="00F251AD" w:rsidRDefault="00F251AD" w:rsidP="00320833">
      <w:pPr>
        <w:pStyle w:val="af6"/>
        <w:keepNext/>
        <w:rPr>
          <w:rtl/>
        </w:rPr>
      </w:pPr>
      <w:bookmarkStart w:id="6542" w:name="ET_interruption_6158_50"/>
      <w:r w:rsidRPr="00AF74E2">
        <w:rPr>
          <w:rStyle w:val="TagStyle"/>
          <w:rtl/>
        </w:rPr>
        <w:t xml:space="preserve"> &lt;&lt; קריאה &gt;&gt; </w:t>
      </w:r>
      <w:r>
        <w:rPr>
          <w:rtl/>
        </w:rPr>
        <w:t>אפרת רייטן מרום (העבודה):</w:t>
      </w:r>
      <w:r w:rsidRPr="00AF74E2">
        <w:rPr>
          <w:rStyle w:val="TagStyle"/>
          <w:rtl/>
        </w:rPr>
        <w:t xml:space="preserve"> &lt;&lt; קריאה &gt;&gt;</w:t>
      </w:r>
      <w:r>
        <w:rPr>
          <w:rtl/>
        </w:rPr>
        <w:t xml:space="preserve"> </w:t>
      </w:r>
      <w:bookmarkEnd w:id="6542"/>
    </w:p>
    <w:p w:rsidR="00F251AD" w:rsidRDefault="00F251AD" w:rsidP="00C14609">
      <w:pPr>
        <w:rPr>
          <w:rtl/>
        </w:rPr>
      </w:pPr>
    </w:p>
    <w:p w:rsidR="00F251AD" w:rsidRDefault="00F251AD" w:rsidP="00320833">
      <w:pPr>
        <w:rPr>
          <w:rtl/>
        </w:rPr>
      </w:pPr>
      <w:bookmarkStart w:id="6543" w:name="_ETM_Q20_355736"/>
      <w:bookmarkEnd w:id="6543"/>
      <w:r>
        <w:rPr>
          <w:rFonts w:hint="cs"/>
          <w:rtl/>
        </w:rPr>
        <w:t xml:space="preserve">המזכירות יודעת היטב </w:t>
      </w:r>
      <w:r w:rsidR="00C14609">
        <w:rPr>
          <w:rFonts w:hint="cs"/>
          <w:rtl/>
        </w:rPr>
        <w:t>– – –</w:t>
      </w:r>
    </w:p>
    <w:p w:rsidR="00F251AD" w:rsidRDefault="00F251AD" w:rsidP="00320833">
      <w:pPr>
        <w:rPr>
          <w:rtl/>
        </w:rPr>
      </w:pPr>
    </w:p>
    <w:p w:rsidR="00F251AD" w:rsidRDefault="00F251AD" w:rsidP="00320833">
      <w:pPr>
        <w:pStyle w:val="af6"/>
        <w:keepNext/>
        <w:rPr>
          <w:rtl/>
        </w:rPr>
      </w:pPr>
      <w:bookmarkStart w:id="6544" w:name="ET_interruption_5787_52"/>
      <w:r w:rsidRPr="00AF74E2">
        <w:rPr>
          <w:rStyle w:val="TagStyle"/>
          <w:rtl/>
        </w:rPr>
        <w:t xml:space="preserve">&lt;&lt; קריאה &gt;&gt; </w:t>
      </w:r>
      <w:r>
        <w:rPr>
          <w:rtl/>
        </w:rPr>
        <w:t>יוראי להב הרצנו (יש עתיד):</w:t>
      </w:r>
      <w:r w:rsidRPr="00AF74E2">
        <w:rPr>
          <w:rStyle w:val="TagStyle"/>
          <w:rtl/>
        </w:rPr>
        <w:t xml:space="preserve"> &lt;&lt; קריאה &gt;&gt;</w:t>
      </w:r>
      <w:r>
        <w:rPr>
          <w:rtl/>
        </w:rPr>
        <w:t xml:space="preserve"> </w:t>
      </w:r>
      <w:bookmarkEnd w:id="6544"/>
    </w:p>
    <w:p w:rsidR="00F251AD" w:rsidRDefault="00F251AD" w:rsidP="00C14609">
      <w:pPr>
        <w:rPr>
          <w:rtl/>
        </w:rPr>
      </w:pPr>
    </w:p>
    <w:p w:rsidR="00F251AD" w:rsidRDefault="00F251AD" w:rsidP="00320833">
      <w:pPr>
        <w:rPr>
          <w:rtl/>
        </w:rPr>
      </w:pPr>
      <w:r>
        <w:rPr>
          <w:rFonts w:hint="cs"/>
          <w:rtl/>
        </w:rPr>
        <w:t xml:space="preserve">זה הוסר מסדר-היום </w:t>
      </w:r>
      <w:r w:rsidR="00C14609">
        <w:rPr>
          <w:rFonts w:hint="cs"/>
          <w:rtl/>
        </w:rPr>
        <w:t>– – –</w:t>
      </w:r>
    </w:p>
    <w:p w:rsidR="00F251AD" w:rsidRDefault="00F251AD" w:rsidP="00320833">
      <w:pPr>
        <w:rPr>
          <w:rtl/>
        </w:rPr>
      </w:pPr>
      <w:bookmarkStart w:id="6545" w:name="_ETM_Q20_356080"/>
      <w:bookmarkStart w:id="6546" w:name="_ETM_Q20_356167"/>
      <w:bookmarkEnd w:id="6545"/>
      <w:bookmarkEnd w:id="6546"/>
    </w:p>
    <w:p w:rsidR="00F251AD" w:rsidRDefault="00F251AD" w:rsidP="00320833">
      <w:pPr>
        <w:pStyle w:val="af7"/>
        <w:keepNext/>
        <w:rPr>
          <w:rtl/>
        </w:rPr>
      </w:pPr>
      <w:bookmarkStart w:id="6547" w:name="ET_yor_6599_54"/>
      <w:r w:rsidRPr="00AF74E2">
        <w:rPr>
          <w:rStyle w:val="TagStyle"/>
          <w:rtl/>
        </w:rPr>
        <w:t xml:space="preserve"> &lt;&lt; יור &gt;&gt; </w:t>
      </w:r>
      <w:r>
        <w:rPr>
          <w:rtl/>
        </w:rPr>
        <w:t>היו"ר משה רוט:</w:t>
      </w:r>
      <w:r w:rsidRPr="00AF74E2">
        <w:rPr>
          <w:rStyle w:val="TagStyle"/>
          <w:rtl/>
        </w:rPr>
        <w:t xml:space="preserve"> &lt;&lt; יור &gt;&gt;</w:t>
      </w:r>
      <w:r>
        <w:rPr>
          <w:rtl/>
        </w:rPr>
        <w:t xml:space="preserve"> </w:t>
      </w:r>
      <w:bookmarkEnd w:id="6547"/>
    </w:p>
    <w:p w:rsidR="00F251AD" w:rsidRDefault="00F251AD" w:rsidP="00C14609">
      <w:pPr>
        <w:rPr>
          <w:rtl/>
        </w:rPr>
      </w:pPr>
    </w:p>
    <w:p w:rsidR="00F251AD" w:rsidRDefault="00F251AD" w:rsidP="00320833">
      <w:pPr>
        <w:rPr>
          <w:rtl/>
        </w:rPr>
      </w:pPr>
      <w:bookmarkStart w:id="6548" w:name="_ETM_Q20_357082"/>
      <w:bookmarkEnd w:id="6548"/>
      <w:r>
        <w:rPr>
          <w:rFonts w:hint="cs"/>
          <w:rtl/>
        </w:rPr>
        <w:t xml:space="preserve">הינה, אחד ייגש למזכיר הכנסת ויטפל </w:t>
      </w:r>
      <w:bookmarkStart w:id="6549" w:name="_ETM_Q20_355389"/>
      <w:bookmarkEnd w:id="6549"/>
      <w:r>
        <w:rPr>
          <w:rFonts w:hint="cs"/>
          <w:rtl/>
        </w:rPr>
        <w:t xml:space="preserve">בזה. </w:t>
      </w:r>
    </w:p>
    <w:p w:rsidR="00F251AD" w:rsidRDefault="00F251AD" w:rsidP="00320833">
      <w:pPr>
        <w:rPr>
          <w:rtl/>
        </w:rPr>
      </w:pPr>
      <w:bookmarkStart w:id="6550" w:name="_ETM_Q20_356277"/>
      <w:bookmarkStart w:id="6551" w:name="_ETM_Q20_356388"/>
      <w:bookmarkEnd w:id="6550"/>
      <w:bookmarkEnd w:id="6551"/>
    </w:p>
    <w:p w:rsidR="00F251AD" w:rsidRDefault="00F251AD" w:rsidP="00320833">
      <w:pPr>
        <w:pStyle w:val="af6"/>
        <w:keepNext/>
        <w:rPr>
          <w:rtl/>
        </w:rPr>
      </w:pPr>
      <w:bookmarkStart w:id="6552" w:name="ET_interruption_6158_55"/>
      <w:r w:rsidRPr="00AF74E2">
        <w:rPr>
          <w:rStyle w:val="TagStyle"/>
          <w:rtl/>
        </w:rPr>
        <w:t xml:space="preserve"> &lt;&lt; קריאה &gt;&gt; </w:t>
      </w:r>
      <w:r>
        <w:rPr>
          <w:rtl/>
        </w:rPr>
        <w:t>אפרת רייטן מרום (העבודה):</w:t>
      </w:r>
      <w:r w:rsidRPr="00AF74E2">
        <w:rPr>
          <w:rStyle w:val="TagStyle"/>
          <w:rtl/>
        </w:rPr>
        <w:t xml:space="preserve"> &lt;&lt; קריאה &gt;&gt;</w:t>
      </w:r>
      <w:r>
        <w:rPr>
          <w:rtl/>
        </w:rPr>
        <w:t xml:space="preserve"> </w:t>
      </w:r>
      <w:bookmarkEnd w:id="6552"/>
    </w:p>
    <w:p w:rsidR="00F251AD" w:rsidRDefault="00F251AD" w:rsidP="00C14609">
      <w:pPr>
        <w:rPr>
          <w:rtl/>
        </w:rPr>
      </w:pPr>
    </w:p>
    <w:p w:rsidR="00F251AD" w:rsidRDefault="00F251AD" w:rsidP="00320833">
      <w:pPr>
        <w:rPr>
          <w:rtl/>
        </w:rPr>
      </w:pPr>
      <w:bookmarkStart w:id="6553" w:name="_ETM_Q20_358905"/>
      <w:bookmarkEnd w:id="6553"/>
      <w:r>
        <w:rPr>
          <w:rFonts w:hint="cs"/>
          <w:rtl/>
        </w:rPr>
        <w:t xml:space="preserve">לא, לא. המזכיר יודע היטב. </w:t>
      </w:r>
    </w:p>
    <w:p w:rsidR="00F251AD" w:rsidRDefault="00F251AD" w:rsidP="00320833">
      <w:pPr>
        <w:rPr>
          <w:rtl/>
        </w:rPr>
      </w:pPr>
      <w:bookmarkStart w:id="6554" w:name="_ETM_Q20_357931"/>
      <w:bookmarkStart w:id="6555" w:name="_ETM_Q20_358003"/>
      <w:bookmarkEnd w:id="6554"/>
      <w:bookmarkEnd w:id="6555"/>
    </w:p>
    <w:p w:rsidR="00F251AD" w:rsidRDefault="00F251AD" w:rsidP="00320833">
      <w:pPr>
        <w:pStyle w:val="af6"/>
        <w:keepNext/>
        <w:rPr>
          <w:rtl/>
        </w:rPr>
      </w:pPr>
      <w:bookmarkStart w:id="6556" w:name="ET_interruption_5787_56"/>
      <w:r w:rsidRPr="00AF74E2">
        <w:rPr>
          <w:rStyle w:val="TagStyle"/>
          <w:rtl/>
        </w:rPr>
        <w:t xml:space="preserve"> &lt;&lt; קריאה &gt;&gt; </w:t>
      </w:r>
      <w:r>
        <w:rPr>
          <w:rtl/>
        </w:rPr>
        <w:t>יוראי להב הרצנו (יש עתיד):</w:t>
      </w:r>
      <w:r w:rsidRPr="00AF74E2">
        <w:rPr>
          <w:rStyle w:val="TagStyle"/>
          <w:rtl/>
        </w:rPr>
        <w:t xml:space="preserve"> &lt;&lt; קריאה &gt;&gt;</w:t>
      </w:r>
      <w:r>
        <w:rPr>
          <w:rtl/>
        </w:rPr>
        <w:t xml:space="preserve"> </w:t>
      </w:r>
      <w:bookmarkEnd w:id="6556"/>
    </w:p>
    <w:p w:rsidR="00F251AD" w:rsidRDefault="00F251AD" w:rsidP="00C14609">
      <w:pPr>
        <w:rPr>
          <w:rtl/>
        </w:rPr>
      </w:pPr>
    </w:p>
    <w:p w:rsidR="00F251AD" w:rsidRPr="00AF74E2" w:rsidRDefault="00F251AD" w:rsidP="00320833">
      <w:pPr>
        <w:rPr>
          <w:rtl/>
        </w:rPr>
      </w:pPr>
      <w:r>
        <w:rPr>
          <w:rFonts w:hint="cs"/>
          <w:rtl/>
        </w:rPr>
        <w:t xml:space="preserve">אני מציע להמתין. </w:t>
      </w:r>
      <w:r w:rsidR="00990EA8">
        <w:rPr>
          <w:rFonts w:hint="cs"/>
          <w:rtl/>
        </w:rPr>
        <w:t xml:space="preserve">אני מציע להמתין. </w:t>
      </w:r>
    </w:p>
    <w:p w:rsidR="00F251AD" w:rsidRDefault="00F251AD" w:rsidP="00320833">
      <w:pPr>
        <w:rPr>
          <w:rtl/>
        </w:rPr>
      </w:pPr>
      <w:bookmarkStart w:id="6557" w:name="_ETM_Q20_354857"/>
      <w:bookmarkStart w:id="6558" w:name="_ETM_Q20_354929"/>
      <w:bookmarkStart w:id="6559" w:name="_ETM_Q20_358115"/>
      <w:bookmarkStart w:id="6560" w:name="_ETM_Q20_358199"/>
      <w:bookmarkEnd w:id="6557"/>
      <w:bookmarkEnd w:id="6558"/>
      <w:bookmarkEnd w:id="6559"/>
      <w:bookmarkEnd w:id="6560"/>
    </w:p>
    <w:p w:rsidR="00F251AD" w:rsidRDefault="00F251AD" w:rsidP="00320833">
      <w:pPr>
        <w:pStyle w:val="af7"/>
        <w:keepNext/>
        <w:rPr>
          <w:rtl/>
        </w:rPr>
      </w:pPr>
      <w:bookmarkStart w:id="6561" w:name="ET_yor_6599_53"/>
      <w:r w:rsidRPr="00AF74E2">
        <w:rPr>
          <w:rStyle w:val="TagStyle"/>
          <w:rtl/>
        </w:rPr>
        <w:t xml:space="preserve"> &lt;&lt; יור &gt;&gt; </w:t>
      </w:r>
      <w:r>
        <w:rPr>
          <w:rtl/>
        </w:rPr>
        <w:t>היו"ר משה רוט:</w:t>
      </w:r>
      <w:r w:rsidRPr="00AF74E2">
        <w:rPr>
          <w:rStyle w:val="TagStyle"/>
          <w:rtl/>
        </w:rPr>
        <w:t xml:space="preserve"> &lt;&lt; יור &gt;&gt;</w:t>
      </w:r>
      <w:r>
        <w:rPr>
          <w:rtl/>
        </w:rPr>
        <w:t xml:space="preserve"> </w:t>
      </w:r>
      <w:bookmarkEnd w:id="6561"/>
    </w:p>
    <w:p w:rsidR="00F251AD" w:rsidRDefault="00F251AD" w:rsidP="00C14609">
      <w:pPr>
        <w:rPr>
          <w:rtl/>
        </w:rPr>
      </w:pPr>
    </w:p>
    <w:p w:rsidR="00F251AD" w:rsidRDefault="00F251AD" w:rsidP="00990EA8">
      <w:pPr>
        <w:rPr>
          <w:rtl/>
        </w:rPr>
      </w:pPr>
      <w:bookmarkStart w:id="6562" w:name="_ETM_Q20_353899"/>
      <w:bookmarkEnd w:id="6562"/>
      <w:r>
        <w:rPr>
          <w:rFonts w:hint="cs"/>
          <w:rtl/>
        </w:rPr>
        <w:t xml:space="preserve">אין לך מה לפנות </w:t>
      </w:r>
      <w:bookmarkStart w:id="6563" w:name="_ETM_Q20_357770"/>
      <w:bookmarkEnd w:id="6563"/>
      <w:r>
        <w:rPr>
          <w:rFonts w:hint="cs"/>
          <w:rtl/>
        </w:rPr>
        <w:t>אליי.</w:t>
      </w:r>
      <w:r w:rsidR="00990EA8">
        <w:rPr>
          <w:rFonts w:hint="cs"/>
          <w:rtl/>
        </w:rPr>
        <w:t xml:space="preserve"> </w:t>
      </w:r>
      <w:bookmarkStart w:id="6564" w:name="_ETM_Q20_359003"/>
      <w:bookmarkStart w:id="6565" w:name="_ETM_Q20_359094"/>
      <w:bookmarkStart w:id="6566" w:name="_ETM_Q20_361392"/>
      <w:bookmarkEnd w:id="6564"/>
      <w:bookmarkEnd w:id="6565"/>
      <w:bookmarkEnd w:id="6566"/>
      <w:r>
        <w:rPr>
          <w:rFonts w:hint="cs"/>
          <w:rtl/>
        </w:rPr>
        <w:t xml:space="preserve">אל תפנה אליי. תפנה ישירות. </w:t>
      </w:r>
    </w:p>
    <w:p w:rsidR="00F251AD" w:rsidRDefault="00F251AD" w:rsidP="00320833">
      <w:pPr>
        <w:rPr>
          <w:rtl/>
        </w:rPr>
      </w:pPr>
    </w:p>
    <w:p w:rsidR="00F251AD" w:rsidRDefault="00F251AD" w:rsidP="00320833">
      <w:pPr>
        <w:pStyle w:val="af6"/>
        <w:keepNext/>
        <w:rPr>
          <w:rtl/>
        </w:rPr>
      </w:pPr>
      <w:bookmarkStart w:id="6567" w:name="ET_interruption_5787_59"/>
      <w:r w:rsidRPr="00AF74E2">
        <w:rPr>
          <w:rStyle w:val="TagStyle"/>
          <w:rtl/>
        </w:rPr>
        <w:t xml:space="preserve"> &lt;&lt; קריאה &gt;&gt; </w:t>
      </w:r>
      <w:r>
        <w:rPr>
          <w:rtl/>
        </w:rPr>
        <w:t>יוראי להב הרצנו (יש עתיד):</w:t>
      </w:r>
      <w:r w:rsidRPr="00AF74E2">
        <w:rPr>
          <w:rStyle w:val="TagStyle"/>
          <w:rtl/>
        </w:rPr>
        <w:t xml:space="preserve"> &lt;&lt; קריאה &gt;&gt;</w:t>
      </w:r>
      <w:r>
        <w:rPr>
          <w:rtl/>
        </w:rPr>
        <w:t xml:space="preserve"> </w:t>
      </w:r>
      <w:bookmarkEnd w:id="6567"/>
    </w:p>
    <w:p w:rsidR="00F251AD" w:rsidRDefault="00F251AD" w:rsidP="00C14609">
      <w:pPr>
        <w:rPr>
          <w:rtl/>
        </w:rPr>
      </w:pPr>
    </w:p>
    <w:p w:rsidR="00F251AD" w:rsidRDefault="00F251AD" w:rsidP="00320833">
      <w:pPr>
        <w:rPr>
          <w:rtl/>
        </w:rPr>
      </w:pPr>
      <w:r>
        <w:rPr>
          <w:rFonts w:hint="cs"/>
          <w:rtl/>
        </w:rPr>
        <w:t xml:space="preserve">אתה יושב-ראש הישיבה </w:t>
      </w:r>
      <w:r w:rsidR="00C14609">
        <w:rPr>
          <w:rFonts w:hint="cs"/>
          <w:rtl/>
        </w:rPr>
        <w:t>– – –</w:t>
      </w:r>
    </w:p>
    <w:p w:rsidR="00F251AD" w:rsidRDefault="00F251AD" w:rsidP="00320833">
      <w:pPr>
        <w:rPr>
          <w:rtl/>
        </w:rPr>
      </w:pPr>
    </w:p>
    <w:p w:rsidR="00F251AD" w:rsidRDefault="00F251AD" w:rsidP="00320833">
      <w:pPr>
        <w:pStyle w:val="af7"/>
        <w:keepNext/>
        <w:rPr>
          <w:rtl/>
        </w:rPr>
      </w:pPr>
      <w:bookmarkStart w:id="6568" w:name="ET_yor_6599_60"/>
      <w:r w:rsidRPr="00AF74E2">
        <w:rPr>
          <w:rStyle w:val="TagStyle"/>
          <w:rtl/>
        </w:rPr>
        <w:t xml:space="preserve"> &lt;&lt; יור &gt;&gt; </w:t>
      </w:r>
      <w:r>
        <w:rPr>
          <w:rtl/>
        </w:rPr>
        <w:t>היו"ר משה רוט:</w:t>
      </w:r>
      <w:r w:rsidRPr="00AF74E2">
        <w:rPr>
          <w:rStyle w:val="TagStyle"/>
          <w:rtl/>
        </w:rPr>
        <w:t xml:space="preserve"> &lt;&lt; יור &gt;&gt;</w:t>
      </w:r>
      <w:r>
        <w:rPr>
          <w:rtl/>
        </w:rPr>
        <w:t xml:space="preserve"> </w:t>
      </w:r>
      <w:bookmarkEnd w:id="6568"/>
    </w:p>
    <w:p w:rsidR="00F251AD" w:rsidRDefault="00F251AD" w:rsidP="00C14609">
      <w:pPr>
        <w:rPr>
          <w:rtl/>
        </w:rPr>
      </w:pPr>
    </w:p>
    <w:p w:rsidR="00F251AD" w:rsidRDefault="00F251AD" w:rsidP="00320833">
      <w:pPr>
        <w:rPr>
          <w:rtl/>
        </w:rPr>
      </w:pPr>
      <w:r>
        <w:rPr>
          <w:rFonts w:hint="cs"/>
          <w:rtl/>
        </w:rPr>
        <w:t xml:space="preserve">לא, לא, </w:t>
      </w:r>
      <w:bookmarkStart w:id="6569" w:name="_ETM_Q20_360779"/>
      <w:bookmarkEnd w:id="6569"/>
      <w:r>
        <w:rPr>
          <w:rFonts w:hint="cs"/>
          <w:rtl/>
        </w:rPr>
        <w:t>לא. תפנה קודם למזכיר הכנסת</w:t>
      </w:r>
      <w:bookmarkStart w:id="6570" w:name="_ETM_Q20_366274"/>
      <w:bookmarkEnd w:id="6570"/>
      <w:r>
        <w:rPr>
          <w:rFonts w:hint="cs"/>
          <w:rtl/>
        </w:rPr>
        <w:t xml:space="preserve"> לפי הסדר, זה הכול. </w:t>
      </w:r>
    </w:p>
    <w:p w:rsidR="00F251AD" w:rsidRDefault="00F251AD" w:rsidP="00320833">
      <w:pPr>
        <w:rPr>
          <w:rtl/>
        </w:rPr>
      </w:pPr>
      <w:bookmarkStart w:id="6571" w:name="_ETM_Q20_366488"/>
      <w:bookmarkStart w:id="6572" w:name="_ETM_Q20_366571"/>
      <w:bookmarkEnd w:id="6571"/>
      <w:bookmarkEnd w:id="6572"/>
    </w:p>
    <w:p w:rsidR="00F251AD" w:rsidRDefault="00F251AD" w:rsidP="00320833">
      <w:pPr>
        <w:pStyle w:val="af6"/>
        <w:keepNext/>
        <w:rPr>
          <w:rtl/>
        </w:rPr>
      </w:pPr>
      <w:bookmarkStart w:id="6573" w:name="ET_interruption_6158_61"/>
      <w:r w:rsidRPr="00AF74E2">
        <w:rPr>
          <w:rStyle w:val="TagStyle"/>
          <w:rtl/>
        </w:rPr>
        <w:t xml:space="preserve"> &lt;&lt; קריאה &gt;&gt; </w:t>
      </w:r>
      <w:r>
        <w:rPr>
          <w:rtl/>
        </w:rPr>
        <w:t>אפרת רייטן מרום (העבודה):</w:t>
      </w:r>
      <w:r w:rsidRPr="00AF74E2">
        <w:rPr>
          <w:rStyle w:val="TagStyle"/>
          <w:rtl/>
        </w:rPr>
        <w:t xml:space="preserve"> &lt;&lt; קריאה &gt;&gt;</w:t>
      </w:r>
      <w:r>
        <w:rPr>
          <w:rtl/>
        </w:rPr>
        <w:t xml:space="preserve"> </w:t>
      </w:r>
      <w:bookmarkEnd w:id="6573"/>
    </w:p>
    <w:p w:rsidR="00F251AD" w:rsidRDefault="00F251AD" w:rsidP="00C14609">
      <w:pPr>
        <w:rPr>
          <w:rtl/>
        </w:rPr>
      </w:pPr>
    </w:p>
    <w:p w:rsidR="00F251AD" w:rsidRDefault="00F251AD" w:rsidP="00320833">
      <w:pPr>
        <w:rPr>
          <w:rtl/>
        </w:rPr>
      </w:pPr>
      <w:r>
        <w:rPr>
          <w:rFonts w:hint="cs"/>
          <w:rtl/>
        </w:rPr>
        <w:t xml:space="preserve">המזכיר יודע היטב, הוא קיבל מכתב </w:t>
      </w:r>
      <w:r w:rsidR="00C14609">
        <w:rPr>
          <w:rFonts w:hint="cs"/>
          <w:rtl/>
        </w:rPr>
        <w:t>– – –</w:t>
      </w:r>
    </w:p>
    <w:p w:rsidR="00F251AD" w:rsidRDefault="00F251AD" w:rsidP="00320833">
      <w:pPr>
        <w:rPr>
          <w:rtl/>
        </w:rPr>
      </w:pPr>
      <w:bookmarkStart w:id="6574" w:name="_ETM_Q20_366969"/>
      <w:bookmarkStart w:id="6575" w:name="_ETM_Q20_367059"/>
      <w:bookmarkEnd w:id="6574"/>
      <w:bookmarkEnd w:id="6575"/>
    </w:p>
    <w:p w:rsidR="00F251AD" w:rsidRDefault="00F251AD" w:rsidP="00320833">
      <w:pPr>
        <w:pStyle w:val="af6"/>
        <w:keepNext/>
        <w:rPr>
          <w:rtl/>
        </w:rPr>
      </w:pPr>
      <w:bookmarkStart w:id="6576" w:name="ET_interruption_5787_63"/>
      <w:r w:rsidRPr="00AF74E2">
        <w:rPr>
          <w:rStyle w:val="TagStyle"/>
          <w:rtl/>
        </w:rPr>
        <w:t xml:space="preserve"> &lt;&lt; קריאה &gt;&gt; </w:t>
      </w:r>
      <w:r>
        <w:rPr>
          <w:rtl/>
        </w:rPr>
        <w:t>יוראי להב הרצנו (יש עתיד):</w:t>
      </w:r>
      <w:r w:rsidRPr="00AF74E2">
        <w:rPr>
          <w:rStyle w:val="TagStyle"/>
          <w:rtl/>
        </w:rPr>
        <w:t xml:space="preserve"> &lt;&lt; קריאה &gt;&gt;</w:t>
      </w:r>
      <w:r>
        <w:rPr>
          <w:rtl/>
        </w:rPr>
        <w:t xml:space="preserve"> </w:t>
      </w:r>
      <w:bookmarkEnd w:id="6576"/>
    </w:p>
    <w:p w:rsidR="00F251AD" w:rsidRDefault="00F251AD" w:rsidP="00C14609">
      <w:pPr>
        <w:rPr>
          <w:rtl/>
        </w:rPr>
      </w:pPr>
    </w:p>
    <w:p w:rsidR="00F251AD" w:rsidRDefault="00F251AD" w:rsidP="00990EA8">
      <w:pPr>
        <w:rPr>
          <w:rtl/>
        </w:rPr>
      </w:pPr>
      <w:bookmarkStart w:id="6577" w:name="_ETM_Q20_369343"/>
      <w:bookmarkEnd w:id="6577"/>
      <w:r>
        <w:rPr>
          <w:rFonts w:hint="cs"/>
          <w:rtl/>
        </w:rPr>
        <w:t>אני מציע, אדוני היושב-ראש</w:t>
      </w:r>
      <w:bookmarkStart w:id="6578" w:name="_ETM_Q20_368646"/>
      <w:bookmarkEnd w:id="6578"/>
      <w:r>
        <w:rPr>
          <w:rFonts w:hint="cs"/>
          <w:rtl/>
        </w:rPr>
        <w:t xml:space="preserve"> </w:t>
      </w:r>
      <w:r w:rsidR="00C14609">
        <w:rPr>
          <w:rFonts w:hint="cs"/>
          <w:rtl/>
        </w:rPr>
        <w:t>– –</w:t>
      </w:r>
      <w:r>
        <w:rPr>
          <w:rFonts w:hint="cs"/>
          <w:rtl/>
        </w:rPr>
        <w:t xml:space="preserve"> </w:t>
      </w:r>
    </w:p>
    <w:p w:rsidR="00F251AD" w:rsidRDefault="00F251AD" w:rsidP="00320833">
      <w:pPr>
        <w:rPr>
          <w:rtl/>
        </w:rPr>
      </w:pPr>
      <w:bookmarkStart w:id="6579" w:name="_ETM_Q20_367194"/>
      <w:bookmarkStart w:id="6580" w:name="_ETM_Q20_367278"/>
      <w:bookmarkEnd w:id="6579"/>
      <w:bookmarkEnd w:id="6580"/>
    </w:p>
    <w:p w:rsidR="00F251AD" w:rsidRDefault="00F251AD" w:rsidP="00320833">
      <w:pPr>
        <w:pStyle w:val="af7"/>
        <w:keepNext/>
        <w:rPr>
          <w:rtl/>
        </w:rPr>
      </w:pPr>
      <w:bookmarkStart w:id="6581" w:name="ET_yor_6599_64"/>
      <w:r w:rsidRPr="00AF74E2">
        <w:rPr>
          <w:rStyle w:val="TagStyle"/>
          <w:rtl/>
        </w:rPr>
        <w:t xml:space="preserve"> &lt;&lt; יור &gt;&gt; </w:t>
      </w:r>
      <w:r>
        <w:rPr>
          <w:rtl/>
        </w:rPr>
        <w:t>היו"ר משה רוט:</w:t>
      </w:r>
      <w:r w:rsidRPr="00AF74E2">
        <w:rPr>
          <w:rStyle w:val="TagStyle"/>
          <w:rtl/>
        </w:rPr>
        <w:t xml:space="preserve"> &lt;&lt; יור &gt;&gt;</w:t>
      </w:r>
      <w:r>
        <w:rPr>
          <w:rtl/>
        </w:rPr>
        <w:t xml:space="preserve"> </w:t>
      </w:r>
      <w:bookmarkEnd w:id="6581"/>
    </w:p>
    <w:p w:rsidR="00F251AD" w:rsidRDefault="00F251AD" w:rsidP="00C14609">
      <w:pPr>
        <w:rPr>
          <w:rtl/>
        </w:rPr>
      </w:pPr>
    </w:p>
    <w:p w:rsidR="00F251AD" w:rsidRDefault="00F251AD" w:rsidP="00320833">
      <w:pPr>
        <w:rPr>
          <w:rtl/>
        </w:rPr>
      </w:pPr>
      <w:bookmarkStart w:id="6582" w:name="_ETM_Q20_368112"/>
      <w:bookmarkEnd w:id="6582"/>
      <w:r>
        <w:rPr>
          <w:rFonts w:hint="cs"/>
          <w:rtl/>
        </w:rPr>
        <w:t xml:space="preserve">שמעתי. </w:t>
      </w:r>
      <w:r w:rsidR="00990EA8">
        <w:rPr>
          <w:rFonts w:hint="cs"/>
          <w:rtl/>
        </w:rPr>
        <w:t xml:space="preserve">אנחנו שמענו. </w:t>
      </w:r>
    </w:p>
    <w:p w:rsidR="00F251AD" w:rsidRDefault="00F251AD" w:rsidP="00320833">
      <w:pPr>
        <w:rPr>
          <w:rtl/>
        </w:rPr>
      </w:pPr>
      <w:bookmarkStart w:id="6583" w:name="_ETM_Q20_367863"/>
      <w:bookmarkStart w:id="6584" w:name="_ETM_Q20_367939"/>
      <w:bookmarkEnd w:id="6583"/>
      <w:bookmarkEnd w:id="6584"/>
    </w:p>
    <w:p w:rsidR="00F251AD" w:rsidRDefault="00F251AD" w:rsidP="00320833">
      <w:pPr>
        <w:pStyle w:val="af6"/>
        <w:keepNext/>
        <w:rPr>
          <w:rtl/>
        </w:rPr>
      </w:pPr>
      <w:bookmarkStart w:id="6585" w:name="ET_interruption_5787_66"/>
      <w:r w:rsidRPr="00AF74E2">
        <w:rPr>
          <w:rStyle w:val="TagStyle"/>
          <w:rtl/>
        </w:rPr>
        <w:t xml:space="preserve"> &lt;&lt; קריאה &gt;&gt; </w:t>
      </w:r>
      <w:r>
        <w:rPr>
          <w:rtl/>
        </w:rPr>
        <w:t>יוראי להב הרצנו (יש עתיד):</w:t>
      </w:r>
      <w:r w:rsidRPr="00AF74E2">
        <w:rPr>
          <w:rStyle w:val="TagStyle"/>
          <w:rtl/>
        </w:rPr>
        <w:t xml:space="preserve"> &lt;&lt; קריאה &gt;&gt;</w:t>
      </w:r>
      <w:r>
        <w:rPr>
          <w:rtl/>
        </w:rPr>
        <w:t xml:space="preserve"> </w:t>
      </w:r>
      <w:bookmarkEnd w:id="6585"/>
    </w:p>
    <w:p w:rsidR="00F251AD" w:rsidRDefault="00F251AD" w:rsidP="00C14609">
      <w:pPr>
        <w:rPr>
          <w:rtl/>
        </w:rPr>
      </w:pPr>
    </w:p>
    <w:p w:rsidR="00F251AD" w:rsidRPr="00AF74E2" w:rsidRDefault="00C14609" w:rsidP="00990EA8">
      <w:pPr>
        <w:rPr>
          <w:rtl/>
        </w:rPr>
      </w:pPr>
      <w:bookmarkStart w:id="6586" w:name="_ETM_Q20_370162"/>
      <w:bookmarkEnd w:id="6586"/>
      <w:r>
        <w:rPr>
          <w:rFonts w:hint="cs"/>
          <w:rtl/>
        </w:rPr>
        <w:t>– –</w:t>
      </w:r>
      <w:r w:rsidR="00990EA8">
        <w:rPr>
          <w:rFonts w:hint="cs"/>
          <w:rtl/>
        </w:rPr>
        <w:t xml:space="preserve"> </w:t>
      </w:r>
      <w:r w:rsidR="00F251AD">
        <w:rPr>
          <w:rFonts w:hint="cs"/>
          <w:rtl/>
        </w:rPr>
        <w:t xml:space="preserve">להמתין עם הנושא עד שהנושא יבורר וימוצה משפטית. </w:t>
      </w:r>
    </w:p>
    <w:p w:rsidR="00F251AD" w:rsidRDefault="00F251AD" w:rsidP="00320833">
      <w:pPr>
        <w:rPr>
          <w:rtl/>
        </w:rPr>
      </w:pPr>
      <w:bookmarkStart w:id="6587" w:name="_ETM_Q20_371210"/>
      <w:bookmarkStart w:id="6588" w:name="_ETM_Q20_371279"/>
      <w:bookmarkEnd w:id="6587"/>
      <w:bookmarkEnd w:id="6588"/>
    </w:p>
    <w:p w:rsidR="00F251AD" w:rsidRDefault="00F251AD" w:rsidP="00320833">
      <w:pPr>
        <w:pStyle w:val="af6"/>
        <w:keepNext/>
        <w:rPr>
          <w:rtl/>
        </w:rPr>
      </w:pPr>
      <w:bookmarkStart w:id="6589" w:name="ET_interruption_6158_65"/>
      <w:r w:rsidRPr="00AF74E2">
        <w:rPr>
          <w:rStyle w:val="TagStyle"/>
          <w:rtl/>
        </w:rPr>
        <w:t xml:space="preserve"> &lt;&lt; קריאה &gt;&gt; </w:t>
      </w:r>
      <w:r>
        <w:rPr>
          <w:rtl/>
        </w:rPr>
        <w:t>אפרת רייטן מרום (העבודה):</w:t>
      </w:r>
      <w:r w:rsidRPr="00AF74E2">
        <w:rPr>
          <w:rStyle w:val="TagStyle"/>
          <w:rtl/>
        </w:rPr>
        <w:t xml:space="preserve"> &lt;&lt; קריאה &gt;&gt;</w:t>
      </w:r>
      <w:r>
        <w:rPr>
          <w:rtl/>
        </w:rPr>
        <w:t xml:space="preserve"> </w:t>
      </w:r>
      <w:bookmarkEnd w:id="6589"/>
    </w:p>
    <w:p w:rsidR="00F251AD" w:rsidRDefault="00F251AD" w:rsidP="00C14609">
      <w:pPr>
        <w:rPr>
          <w:rtl/>
        </w:rPr>
      </w:pPr>
    </w:p>
    <w:p w:rsidR="00F251AD" w:rsidRDefault="00F251AD" w:rsidP="00320833">
      <w:pPr>
        <w:rPr>
          <w:rtl/>
        </w:rPr>
      </w:pPr>
      <w:bookmarkStart w:id="6590" w:name="_ETM_Q20_368782"/>
      <w:bookmarkEnd w:id="6590"/>
      <w:r>
        <w:rPr>
          <w:rFonts w:hint="cs"/>
          <w:rtl/>
        </w:rPr>
        <w:t xml:space="preserve">העניין של הייעוץ המשפטי </w:t>
      </w:r>
      <w:r w:rsidR="00C14609">
        <w:rPr>
          <w:rFonts w:hint="cs"/>
          <w:rtl/>
        </w:rPr>
        <w:t>– – –</w:t>
      </w:r>
      <w:r>
        <w:rPr>
          <w:rFonts w:hint="cs"/>
          <w:rtl/>
        </w:rPr>
        <w:t xml:space="preserve"> את האישור להחזיר את זה לסדר-היום. </w:t>
      </w:r>
    </w:p>
    <w:p w:rsidR="00F251AD" w:rsidRDefault="00F251AD" w:rsidP="00320833">
      <w:pPr>
        <w:rPr>
          <w:rtl/>
        </w:rPr>
      </w:pPr>
      <w:bookmarkStart w:id="6591" w:name="_ETM_Q20_377274"/>
      <w:bookmarkStart w:id="6592" w:name="_ETM_Q20_377359"/>
      <w:bookmarkEnd w:id="6591"/>
      <w:bookmarkEnd w:id="6592"/>
    </w:p>
    <w:p w:rsidR="00F251AD" w:rsidRDefault="00F251AD" w:rsidP="00320833">
      <w:pPr>
        <w:pStyle w:val="af6"/>
        <w:keepNext/>
        <w:rPr>
          <w:rtl/>
        </w:rPr>
      </w:pPr>
      <w:bookmarkStart w:id="6593" w:name="ET_interruption_5787_67"/>
      <w:r w:rsidRPr="00AF74E2">
        <w:rPr>
          <w:rStyle w:val="TagStyle"/>
          <w:rtl/>
        </w:rPr>
        <w:t xml:space="preserve"> &lt;&lt; קריאה &gt;&gt; </w:t>
      </w:r>
      <w:r>
        <w:rPr>
          <w:rtl/>
        </w:rPr>
        <w:t>יוראי להב הרצנו (יש עתיד):</w:t>
      </w:r>
      <w:r w:rsidRPr="00AF74E2">
        <w:rPr>
          <w:rStyle w:val="TagStyle"/>
          <w:rtl/>
        </w:rPr>
        <w:t xml:space="preserve"> &lt;&lt; קריאה &gt;&gt;</w:t>
      </w:r>
      <w:r>
        <w:rPr>
          <w:rtl/>
        </w:rPr>
        <w:t xml:space="preserve"> </w:t>
      </w:r>
      <w:bookmarkEnd w:id="6593"/>
    </w:p>
    <w:p w:rsidR="00F251AD" w:rsidRDefault="00F251AD" w:rsidP="00C14609">
      <w:pPr>
        <w:rPr>
          <w:rtl/>
        </w:rPr>
      </w:pPr>
    </w:p>
    <w:p w:rsidR="00F251AD" w:rsidRDefault="00F251AD" w:rsidP="00320833">
      <w:pPr>
        <w:rPr>
          <w:rtl/>
        </w:rPr>
      </w:pPr>
      <w:bookmarkStart w:id="6594" w:name="_ETM_Q20_374210"/>
      <w:bookmarkEnd w:id="6594"/>
      <w:r>
        <w:rPr>
          <w:rFonts w:hint="cs"/>
          <w:rtl/>
        </w:rPr>
        <w:t xml:space="preserve">כי </w:t>
      </w:r>
      <w:bookmarkStart w:id="6595" w:name="_ETM_Q20_373134"/>
      <w:bookmarkEnd w:id="6595"/>
      <w:r>
        <w:rPr>
          <w:rFonts w:hint="cs"/>
          <w:rtl/>
        </w:rPr>
        <w:t>י</w:t>
      </w:r>
      <w:bookmarkStart w:id="6596" w:name="_ETM_Q20_374530"/>
      <w:bookmarkEnd w:id="6596"/>
      <w:r>
        <w:rPr>
          <w:rFonts w:hint="cs"/>
          <w:rtl/>
        </w:rPr>
        <w:t xml:space="preserve">ש פה עבירות </w:t>
      </w:r>
      <w:r w:rsidR="00C14609">
        <w:rPr>
          <w:rFonts w:hint="cs"/>
          <w:rtl/>
        </w:rPr>
        <w:t>– – –</w:t>
      </w:r>
      <w:r>
        <w:rPr>
          <w:rFonts w:hint="cs"/>
          <w:rtl/>
        </w:rPr>
        <w:t xml:space="preserve"> אני אומר את זה בלי </w:t>
      </w:r>
      <w:bookmarkStart w:id="6597" w:name="_ETM_Q20_369527"/>
      <w:bookmarkEnd w:id="6597"/>
      <w:r>
        <w:rPr>
          <w:rFonts w:hint="cs"/>
          <w:rtl/>
        </w:rPr>
        <w:t xml:space="preserve">קשר לעמדתי על החוק. </w:t>
      </w:r>
    </w:p>
    <w:p w:rsidR="00F251AD" w:rsidRDefault="00F251AD" w:rsidP="00320833">
      <w:pPr>
        <w:rPr>
          <w:rtl/>
        </w:rPr>
      </w:pPr>
      <w:bookmarkStart w:id="6598" w:name="_ETM_Q20_372629"/>
      <w:bookmarkStart w:id="6599" w:name="_ETM_Q20_372721"/>
      <w:bookmarkEnd w:id="6598"/>
      <w:bookmarkEnd w:id="6599"/>
    </w:p>
    <w:p w:rsidR="00F251AD" w:rsidRDefault="00F251AD" w:rsidP="00320833">
      <w:pPr>
        <w:pStyle w:val="af6"/>
        <w:keepNext/>
        <w:rPr>
          <w:rtl/>
        </w:rPr>
      </w:pPr>
      <w:bookmarkStart w:id="6600" w:name="ET_interruption_6158_68"/>
      <w:r w:rsidRPr="00427704">
        <w:rPr>
          <w:rStyle w:val="TagStyle"/>
          <w:rtl/>
        </w:rPr>
        <w:t xml:space="preserve"> &lt;&lt; קריאה &gt;&gt; </w:t>
      </w:r>
      <w:r>
        <w:rPr>
          <w:rtl/>
        </w:rPr>
        <w:t>אפרת רייטן מרום (העבודה):</w:t>
      </w:r>
      <w:r w:rsidRPr="00427704">
        <w:rPr>
          <w:rStyle w:val="TagStyle"/>
          <w:rtl/>
        </w:rPr>
        <w:t xml:space="preserve"> &lt;&lt; קריאה &gt;&gt;</w:t>
      </w:r>
      <w:r>
        <w:rPr>
          <w:rtl/>
        </w:rPr>
        <w:t xml:space="preserve"> </w:t>
      </w:r>
      <w:bookmarkEnd w:id="6600"/>
    </w:p>
    <w:p w:rsidR="00F251AD" w:rsidRDefault="00F251AD" w:rsidP="00C14609">
      <w:pPr>
        <w:rPr>
          <w:rtl/>
        </w:rPr>
      </w:pPr>
    </w:p>
    <w:p w:rsidR="00F251AD" w:rsidRDefault="00F251AD" w:rsidP="00320833">
      <w:pPr>
        <w:rPr>
          <w:rtl/>
        </w:rPr>
      </w:pPr>
      <w:bookmarkStart w:id="6601" w:name="_ETM_Q20_375093"/>
      <w:bookmarkEnd w:id="6601"/>
      <w:r>
        <w:rPr>
          <w:rFonts w:hint="cs"/>
          <w:rtl/>
        </w:rPr>
        <w:t xml:space="preserve">אז </w:t>
      </w:r>
      <w:bookmarkStart w:id="6602" w:name="_ETM_Q20_375798"/>
      <w:bookmarkEnd w:id="6602"/>
      <w:r>
        <w:rPr>
          <w:rFonts w:hint="cs"/>
          <w:rtl/>
        </w:rPr>
        <w:t xml:space="preserve">תחליטו. מי מחליט כאן? היועץ המשפטי או המזכירות? </w:t>
      </w:r>
    </w:p>
    <w:p w:rsidR="00F251AD" w:rsidRDefault="00F251AD" w:rsidP="00320833">
      <w:pPr>
        <w:rPr>
          <w:rtl/>
        </w:rPr>
      </w:pPr>
      <w:bookmarkStart w:id="6603" w:name="_ETM_Q20_375985"/>
      <w:bookmarkEnd w:id="6603"/>
    </w:p>
    <w:p w:rsidR="00F251AD" w:rsidRDefault="00F251AD" w:rsidP="00320833">
      <w:pPr>
        <w:pStyle w:val="af7"/>
        <w:keepNext/>
        <w:rPr>
          <w:rtl/>
        </w:rPr>
      </w:pPr>
      <w:bookmarkStart w:id="6604" w:name="ET_yor_6599_69"/>
      <w:r w:rsidRPr="00427704">
        <w:rPr>
          <w:rStyle w:val="TagStyle"/>
          <w:rtl/>
        </w:rPr>
        <w:t xml:space="preserve"> &lt;&lt; יור &gt;&gt; </w:t>
      </w:r>
      <w:r>
        <w:rPr>
          <w:rtl/>
        </w:rPr>
        <w:t>היו"ר משה רוט:</w:t>
      </w:r>
      <w:r w:rsidRPr="00427704">
        <w:rPr>
          <w:rStyle w:val="TagStyle"/>
          <w:rtl/>
        </w:rPr>
        <w:t xml:space="preserve"> &lt;&lt; יור &gt;&gt;</w:t>
      </w:r>
      <w:r>
        <w:rPr>
          <w:rtl/>
        </w:rPr>
        <w:t xml:space="preserve"> </w:t>
      </w:r>
      <w:bookmarkEnd w:id="6604"/>
    </w:p>
    <w:p w:rsidR="00F251AD" w:rsidRDefault="00F251AD" w:rsidP="00C14609">
      <w:pPr>
        <w:rPr>
          <w:rtl/>
        </w:rPr>
      </w:pPr>
    </w:p>
    <w:p w:rsidR="00F251AD" w:rsidRPr="00427704" w:rsidRDefault="00F251AD" w:rsidP="00320833">
      <w:pPr>
        <w:rPr>
          <w:rtl/>
        </w:rPr>
      </w:pPr>
      <w:bookmarkStart w:id="6605" w:name="_ETM_Q20_376654"/>
      <w:bookmarkEnd w:id="6605"/>
      <w:r>
        <w:rPr>
          <w:rFonts w:hint="cs"/>
          <w:rtl/>
        </w:rPr>
        <w:t xml:space="preserve">אני </w:t>
      </w:r>
      <w:bookmarkStart w:id="6606" w:name="_ETM_Q20_380482"/>
      <w:bookmarkEnd w:id="6606"/>
      <w:r w:rsidR="00990EA8">
        <w:rPr>
          <w:rFonts w:hint="cs"/>
          <w:rtl/>
        </w:rPr>
        <w:t xml:space="preserve">גם </w:t>
      </w:r>
      <w:r>
        <w:rPr>
          <w:rFonts w:hint="cs"/>
          <w:rtl/>
        </w:rPr>
        <w:t xml:space="preserve">לא אמרתי שיש לך עמדה. </w:t>
      </w:r>
    </w:p>
    <w:p w:rsidR="00F251AD" w:rsidRDefault="00F251AD" w:rsidP="00320833">
      <w:pPr>
        <w:rPr>
          <w:rtl/>
        </w:rPr>
      </w:pPr>
      <w:bookmarkStart w:id="6607" w:name="_ETM_Q20_365360"/>
      <w:bookmarkStart w:id="6608" w:name="_ETM_Q20_365447"/>
      <w:bookmarkEnd w:id="6607"/>
      <w:bookmarkEnd w:id="6608"/>
    </w:p>
    <w:p w:rsidR="00F251AD" w:rsidRDefault="00F251AD" w:rsidP="00320833">
      <w:pPr>
        <w:pStyle w:val="af6"/>
        <w:keepNext/>
        <w:rPr>
          <w:rtl/>
        </w:rPr>
      </w:pPr>
      <w:bookmarkStart w:id="6609" w:name="ET_interruption_5115_62"/>
      <w:r w:rsidRPr="00AF74E2">
        <w:rPr>
          <w:rStyle w:val="TagStyle"/>
          <w:rtl/>
        </w:rPr>
        <w:t xml:space="preserve"> &lt;&lt; קריאה &gt;&gt; </w:t>
      </w:r>
      <w:r>
        <w:rPr>
          <w:rtl/>
        </w:rPr>
        <w:t>פנינה תמנו (המחנה הממלכתי):</w:t>
      </w:r>
      <w:r w:rsidRPr="00AF74E2">
        <w:rPr>
          <w:rStyle w:val="TagStyle"/>
          <w:rtl/>
        </w:rPr>
        <w:t xml:space="preserve"> &lt;&lt; קריאה &gt;&gt;</w:t>
      </w:r>
      <w:r>
        <w:rPr>
          <w:rtl/>
        </w:rPr>
        <w:t xml:space="preserve"> </w:t>
      </w:r>
      <w:bookmarkEnd w:id="6609"/>
    </w:p>
    <w:p w:rsidR="00F251AD" w:rsidRDefault="00F251AD" w:rsidP="00C14609">
      <w:pPr>
        <w:rPr>
          <w:rtl/>
        </w:rPr>
      </w:pPr>
    </w:p>
    <w:p w:rsidR="00F251AD" w:rsidRDefault="00F251AD" w:rsidP="00320833">
      <w:pPr>
        <w:rPr>
          <w:rtl/>
        </w:rPr>
      </w:pPr>
      <w:bookmarkStart w:id="6610" w:name="_ETM_Q20_363859"/>
      <w:bookmarkStart w:id="6611" w:name="_ETM_Q20_364107"/>
      <w:bookmarkEnd w:id="6610"/>
      <w:bookmarkEnd w:id="6611"/>
      <w:r>
        <w:rPr>
          <w:rFonts w:hint="cs"/>
          <w:rtl/>
        </w:rPr>
        <w:t>ת</w:t>
      </w:r>
      <w:bookmarkStart w:id="6612" w:name="_ETM_Q20_364217"/>
      <w:bookmarkEnd w:id="6612"/>
      <w:r>
        <w:rPr>
          <w:rFonts w:hint="cs"/>
          <w:rtl/>
        </w:rPr>
        <w:t xml:space="preserve">פסיקו </w:t>
      </w:r>
      <w:bookmarkStart w:id="6613" w:name="_ETM_Q20_364879"/>
      <w:bookmarkEnd w:id="6613"/>
      <w:r>
        <w:rPr>
          <w:rFonts w:hint="cs"/>
          <w:rtl/>
        </w:rPr>
        <w:t xml:space="preserve">להפוך את הכנסת למקום שהוא הפקר. </w:t>
      </w:r>
    </w:p>
    <w:p w:rsidR="00F251AD" w:rsidRDefault="00F251AD" w:rsidP="00320833">
      <w:pPr>
        <w:rPr>
          <w:rtl/>
        </w:rPr>
      </w:pPr>
      <w:bookmarkStart w:id="6614" w:name="_ETM_Q20_382162"/>
      <w:bookmarkStart w:id="6615" w:name="_ETM_Q20_382243"/>
      <w:bookmarkEnd w:id="6614"/>
      <w:bookmarkEnd w:id="6615"/>
    </w:p>
    <w:p w:rsidR="00F251AD" w:rsidRDefault="00F251AD" w:rsidP="00320833">
      <w:pPr>
        <w:pStyle w:val="af6"/>
        <w:keepNext/>
        <w:rPr>
          <w:rtl/>
        </w:rPr>
      </w:pPr>
      <w:bookmarkStart w:id="6616" w:name="ET_interruption_6158_70"/>
      <w:r w:rsidRPr="00427704">
        <w:rPr>
          <w:rStyle w:val="TagStyle"/>
          <w:rtl/>
        </w:rPr>
        <w:t xml:space="preserve"> &lt;&lt; קריאה &gt;&gt; </w:t>
      </w:r>
      <w:r>
        <w:rPr>
          <w:rtl/>
        </w:rPr>
        <w:t>אפרת רייטן מרום (העבודה):</w:t>
      </w:r>
      <w:r w:rsidRPr="00427704">
        <w:rPr>
          <w:rStyle w:val="TagStyle"/>
          <w:rtl/>
        </w:rPr>
        <w:t xml:space="preserve"> &lt;&lt; קריאה &gt;&gt;</w:t>
      </w:r>
      <w:r>
        <w:rPr>
          <w:rtl/>
        </w:rPr>
        <w:t xml:space="preserve"> </w:t>
      </w:r>
      <w:bookmarkEnd w:id="6616"/>
    </w:p>
    <w:p w:rsidR="00F251AD" w:rsidRDefault="00F251AD" w:rsidP="00320833">
      <w:pPr>
        <w:rPr>
          <w:rtl/>
        </w:rPr>
      </w:pPr>
    </w:p>
    <w:p w:rsidR="00F251AD" w:rsidRDefault="00F251AD" w:rsidP="00320833">
      <w:pPr>
        <w:rPr>
          <w:rtl/>
        </w:rPr>
      </w:pPr>
      <w:bookmarkStart w:id="6617" w:name="_ETM_Q20_379410"/>
      <w:bookmarkEnd w:id="6617"/>
      <w:r>
        <w:rPr>
          <w:rFonts w:hint="cs"/>
          <w:rtl/>
        </w:rPr>
        <w:t xml:space="preserve">אז אני לא צודקת? אז הייעוץ המשפטי נתן לזה אישור? </w:t>
      </w:r>
    </w:p>
    <w:p w:rsidR="00F251AD" w:rsidRDefault="00F251AD" w:rsidP="00320833">
      <w:pPr>
        <w:rPr>
          <w:rtl/>
        </w:rPr>
      </w:pPr>
      <w:bookmarkStart w:id="6618" w:name="_ETM_Q20_384911"/>
      <w:bookmarkStart w:id="6619" w:name="_ETM_Q20_384988"/>
      <w:bookmarkEnd w:id="6618"/>
      <w:bookmarkEnd w:id="6619"/>
    </w:p>
    <w:p w:rsidR="00F251AD" w:rsidRDefault="00F251AD" w:rsidP="00320833">
      <w:pPr>
        <w:pStyle w:val="af6"/>
        <w:keepNext/>
        <w:rPr>
          <w:rtl/>
        </w:rPr>
      </w:pPr>
      <w:bookmarkStart w:id="6620" w:name="ET_interruption_קריאה_71"/>
      <w:r w:rsidRPr="00427704">
        <w:rPr>
          <w:rStyle w:val="TagStyle"/>
          <w:rtl/>
        </w:rPr>
        <w:t xml:space="preserve"> &lt;&lt; קריאה &gt;&gt; </w:t>
      </w:r>
      <w:r>
        <w:rPr>
          <w:rtl/>
        </w:rPr>
        <w:t>קריאה:</w:t>
      </w:r>
      <w:r w:rsidRPr="00427704">
        <w:rPr>
          <w:rStyle w:val="TagStyle"/>
          <w:rtl/>
        </w:rPr>
        <w:t xml:space="preserve"> &lt;&lt; קריאה &gt;&gt;</w:t>
      </w:r>
      <w:r>
        <w:rPr>
          <w:rtl/>
        </w:rPr>
        <w:t xml:space="preserve"> </w:t>
      </w:r>
      <w:bookmarkEnd w:id="6620"/>
    </w:p>
    <w:p w:rsidR="00F251AD" w:rsidRDefault="00F251AD" w:rsidP="00C14609">
      <w:pPr>
        <w:rPr>
          <w:rtl/>
        </w:rPr>
      </w:pPr>
    </w:p>
    <w:p w:rsidR="00F251AD" w:rsidRDefault="00F251AD" w:rsidP="00320833">
      <w:pPr>
        <w:rPr>
          <w:rtl/>
        </w:rPr>
      </w:pPr>
      <w:r>
        <w:rPr>
          <w:rFonts w:hint="cs"/>
          <w:rtl/>
        </w:rPr>
        <w:t>נתן לזה אישור.</w:t>
      </w:r>
    </w:p>
    <w:p w:rsidR="00F251AD" w:rsidRDefault="00F251AD" w:rsidP="00320833">
      <w:pPr>
        <w:rPr>
          <w:rtl/>
        </w:rPr>
      </w:pPr>
      <w:bookmarkStart w:id="6621" w:name="_ETM_Q20_383359"/>
      <w:bookmarkStart w:id="6622" w:name="_ETM_Q20_383444"/>
      <w:bookmarkEnd w:id="6621"/>
      <w:bookmarkEnd w:id="6622"/>
    </w:p>
    <w:p w:rsidR="00F251AD" w:rsidRDefault="00F251AD" w:rsidP="00320833">
      <w:pPr>
        <w:pStyle w:val="af6"/>
        <w:keepNext/>
        <w:rPr>
          <w:rtl/>
        </w:rPr>
      </w:pPr>
      <w:bookmarkStart w:id="6623" w:name="ET_interruption_6158_72"/>
      <w:r w:rsidRPr="00427704">
        <w:rPr>
          <w:rStyle w:val="TagStyle"/>
          <w:rtl/>
        </w:rPr>
        <w:t xml:space="preserve"> &lt;&lt; קריאה &gt;&gt; </w:t>
      </w:r>
      <w:r>
        <w:rPr>
          <w:rtl/>
        </w:rPr>
        <w:t>אפרת רייטן מרום (העבודה):</w:t>
      </w:r>
      <w:r w:rsidRPr="00427704">
        <w:rPr>
          <w:rStyle w:val="TagStyle"/>
          <w:rtl/>
        </w:rPr>
        <w:t xml:space="preserve"> &lt;&lt; קריאה &gt;&gt;</w:t>
      </w:r>
      <w:r>
        <w:rPr>
          <w:rtl/>
        </w:rPr>
        <w:t xml:space="preserve"> </w:t>
      </w:r>
      <w:bookmarkEnd w:id="6623"/>
    </w:p>
    <w:p w:rsidR="00F251AD" w:rsidRDefault="00F251AD" w:rsidP="00C14609">
      <w:pPr>
        <w:rPr>
          <w:rtl/>
        </w:rPr>
      </w:pPr>
    </w:p>
    <w:p w:rsidR="00F251AD" w:rsidRDefault="00F251AD" w:rsidP="00320833">
      <w:pPr>
        <w:rPr>
          <w:rtl/>
        </w:rPr>
      </w:pPr>
      <w:bookmarkStart w:id="6624" w:name="_ETM_Q20_385627"/>
      <w:bookmarkEnd w:id="6624"/>
      <w:r>
        <w:rPr>
          <w:rFonts w:hint="cs"/>
          <w:rtl/>
        </w:rPr>
        <w:t xml:space="preserve">מאה אחוז. </w:t>
      </w:r>
    </w:p>
    <w:p w:rsidR="00F251AD" w:rsidRDefault="00F251AD" w:rsidP="00320833">
      <w:pPr>
        <w:rPr>
          <w:rtl/>
        </w:rPr>
      </w:pPr>
      <w:bookmarkStart w:id="6625" w:name="_ETM_Q20_382933"/>
      <w:bookmarkStart w:id="6626" w:name="_ETM_Q20_383006"/>
      <w:bookmarkEnd w:id="6625"/>
      <w:bookmarkEnd w:id="6626"/>
    </w:p>
    <w:p w:rsidR="00F251AD" w:rsidRDefault="00F251AD" w:rsidP="00320833">
      <w:pPr>
        <w:pStyle w:val="af6"/>
        <w:keepNext/>
        <w:rPr>
          <w:rtl/>
        </w:rPr>
      </w:pPr>
      <w:bookmarkStart w:id="6627" w:name="ET_interruption_5084_73"/>
      <w:r w:rsidRPr="00427704">
        <w:rPr>
          <w:rStyle w:val="TagStyle"/>
          <w:rtl/>
        </w:rPr>
        <w:t xml:space="preserve"> &lt;&lt; קריאה &gt;&gt; </w:t>
      </w:r>
      <w:r>
        <w:rPr>
          <w:rtl/>
        </w:rPr>
        <w:t>מיקי לוי (יש עתיד):</w:t>
      </w:r>
      <w:r w:rsidRPr="00427704">
        <w:rPr>
          <w:rStyle w:val="TagStyle"/>
          <w:rtl/>
        </w:rPr>
        <w:t xml:space="preserve"> &lt;&lt; קריאה &gt;&gt;</w:t>
      </w:r>
      <w:r>
        <w:rPr>
          <w:rtl/>
        </w:rPr>
        <w:t xml:space="preserve"> </w:t>
      </w:r>
      <w:bookmarkEnd w:id="6627"/>
    </w:p>
    <w:p w:rsidR="00F251AD" w:rsidRDefault="00F251AD" w:rsidP="00C14609">
      <w:pPr>
        <w:rPr>
          <w:rtl/>
        </w:rPr>
      </w:pPr>
    </w:p>
    <w:p w:rsidR="00F251AD" w:rsidRDefault="00F251AD" w:rsidP="00320833">
      <w:pPr>
        <w:rPr>
          <w:rtl/>
        </w:rPr>
      </w:pPr>
      <w:bookmarkStart w:id="6628" w:name="_ETM_Q20_386302"/>
      <w:bookmarkEnd w:id="6628"/>
      <w:r>
        <w:rPr>
          <w:rFonts w:hint="cs"/>
          <w:rtl/>
        </w:rPr>
        <w:t>ר</w:t>
      </w:r>
      <w:bookmarkStart w:id="6629" w:name="_ETM_Q20_386546"/>
      <w:bookmarkEnd w:id="6629"/>
      <w:r>
        <w:rPr>
          <w:rFonts w:hint="cs"/>
          <w:rtl/>
        </w:rPr>
        <w:t>ג</w:t>
      </w:r>
      <w:bookmarkStart w:id="6630" w:name="_ETM_Q20_386645"/>
      <w:bookmarkEnd w:id="6630"/>
      <w:r>
        <w:rPr>
          <w:rFonts w:hint="cs"/>
          <w:rtl/>
        </w:rPr>
        <w:t xml:space="preserve">ע. </w:t>
      </w:r>
      <w:bookmarkStart w:id="6631" w:name="_ETM_Q20_386901"/>
      <w:bookmarkEnd w:id="6631"/>
      <w:r>
        <w:rPr>
          <w:rFonts w:hint="cs"/>
          <w:rtl/>
        </w:rPr>
        <w:t xml:space="preserve">הסרתם והחזרתם? </w:t>
      </w:r>
    </w:p>
    <w:p w:rsidR="00F251AD" w:rsidRDefault="00F251AD" w:rsidP="00320833">
      <w:pPr>
        <w:rPr>
          <w:rtl/>
        </w:rPr>
      </w:pPr>
      <w:bookmarkStart w:id="6632" w:name="_ETM_Q20_385412"/>
      <w:bookmarkStart w:id="6633" w:name="_ETM_Q20_385493"/>
      <w:bookmarkEnd w:id="6632"/>
      <w:bookmarkEnd w:id="6633"/>
    </w:p>
    <w:p w:rsidR="00F251AD" w:rsidRDefault="00F251AD" w:rsidP="00320833">
      <w:pPr>
        <w:pStyle w:val="af6"/>
        <w:keepNext/>
        <w:rPr>
          <w:rtl/>
        </w:rPr>
      </w:pPr>
      <w:bookmarkStart w:id="6634" w:name="ET_interruption_5115_74"/>
      <w:r w:rsidRPr="00861222">
        <w:rPr>
          <w:rStyle w:val="TagStyle"/>
          <w:rtl/>
        </w:rPr>
        <w:t xml:space="preserve"> &lt;&lt; קריאה &gt;&gt; </w:t>
      </w:r>
      <w:r>
        <w:rPr>
          <w:rtl/>
        </w:rPr>
        <w:t>פנינה תמנו (המחנה הממלכתי):</w:t>
      </w:r>
      <w:r w:rsidRPr="00861222">
        <w:rPr>
          <w:rStyle w:val="TagStyle"/>
          <w:rtl/>
        </w:rPr>
        <w:t xml:space="preserve"> &lt;&lt; קריאה &gt;&gt;</w:t>
      </w:r>
      <w:r>
        <w:rPr>
          <w:rtl/>
        </w:rPr>
        <w:t xml:space="preserve"> </w:t>
      </w:r>
      <w:bookmarkEnd w:id="6634"/>
    </w:p>
    <w:p w:rsidR="00F251AD" w:rsidRDefault="00F251AD" w:rsidP="00C14609">
      <w:pPr>
        <w:rPr>
          <w:rtl/>
        </w:rPr>
      </w:pPr>
    </w:p>
    <w:p w:rsidR="00F251AD" w:rsidRDefault="00F251AD" w:rsidP="00320833">
      <w:pPr>
        <w:rPr>
          <w:rtl/>
        </w:rPr>
      </w:pPr>
      <w:r>
        <w:rPr>
          <w:rFonts w:hint="cs"/>
          <w:rtl/>
        </w:rPr>
        <w:t xml:space="preserve">מה זה נתנה אישור? אחרי שאתם – אני לא מבינה </w:t>
      </w:r>
      <w:r w:rsidR="00C14609">
        <w:rPr>
          <w:rFonts w:hint="cs"/>
          <w:rtl/>
        </w:rPr>
        <w:t>– – –</w:t>
      </w:r>
    </w:p>
    <w:p w:rsidR="00F251AD" w:rsidRDefault="00F251AD" w:rsidP="00320833">
      <w:pPr>
        <w:rPr>
          <w:rtl/>
        </w:rPr>
      </w:pPr>
      <w:bookmarkStart w:id="6635" w:name="_ETM_Q20_393416"/>
      <w:bookmarkStart w:id="6636" w:name="_ETM_Q20_393504"/>
      <w:bookmarkEnd w:id="6635"/>
      <w:bookmarkEnd w:id="6636"/>
    </w:p>
    <w:p w:rsidR="00F251AD" w:rsidRDefault="00F251AD" w:rsidP="00320833">
      <w:pPr>
        <w:pStyle w:val="af6"/>
        <w:keepNext/>
        <w:rPr>
          <w:rtl/>
        </w:rPr>
      </w:pPr>
      <w:bookmarkStart w:id="6637" w:name="ET_interruption_קריאות_75"/>
      <w:r w:rsidRPr="00861222">
        <w:rPr>
          <w:rStyle w:val="TagStyle"/>
          <w:rtl/>
        </w:rPr>
        <w:t xml:space="preserve"> &lt;&lt; קריאה &gt;&gt; </w:t>
      </w:r>
      <w:r>
        <w:rPr>
          <w:rtl/>
        </w:rPr>
        <w:t>קריאות:</w:t>
      </w:r>
      <w:r w:rsidRPr="00861222">
        <w:rPr>
          <w:rStyle w:val="TagStyle"/>
          <w:rtl/>
        </w:rPr>
        <w:t xml:space="preserve"> &lt;&lt; קריאה &gt;&gt;</w:t>
      </w:r>
      <w:r>
        <w:rPr>
          <w:rtl/>
        </w:rPr>
        <w:t xml:space="preserve"> </w:t>
      </w:r>
      <w:bookmarkEnd w:id="6637"/>
    </w:p>
    <w:p w:rsidR="00F251AD" w:rsidRDefault="00F251AD" w:rsidP="00C14609">
      <w:pPr>
        <w:rPr>
          <w:rtl/>
        </w:rPr>
      </w:pPr>
    </w:p>
    <w:p w:rsidR="00F251AD" w:rsidRDefault="00C14609" w:rsidP="00320833">
      <w:pPr>
        <w:rPr>
          <w:rtl/>
        </w:rPr>
      </w:pPr>
      <w:bookmarkStart w:id="6638" w:name="_ETM_Q20_389745"/>
      <w:bookmarkEnd w:id="6638"/>
      <w:r>
        <w:rPr>
          <w:rFonts w:hint="cs"/>
          <w:rtl/>
        </w:rPr>
        <w:t>– – –</w:t>
      </w:r>
    </w:p>
    <w:p w:rsidR="00F251AD" w:rsidRDefault="00F251AD" w:rsidP="00320833">
      <w:pPr>
        <w:rPr>
          <w:rtl/>
        </w:rPr>
      </w:pPr>
      <w:bookmarkStart w:id="6639" w:name="_ETM_Q20_393590"/>
      <w:bookmarkStart w:id="6640" w:name="_ETM_Q20_393697"/>
      <w:bookmarkEnd w:id="6639"/>
      <w:bookmarkEnd w:id="6640"/>
    </w:p>
    <w:p w:rsidR="00F251AD" w:rsidRDefault="00F251AD" w:rsidP="00320833">
      <w:pPr>
        <w:pStyle w:val="af6"/>
        <w:keepNext/>
        <w:rPr>
          <w:rtl/>
        </w:rPr>
      </w:pPr>
      <w:bookmarkStart w:id="6641" w:name="ET_interruption_6158_76"/>
      <w:r w:rsidRPr="00861222">
        <w:rPr>
          <w:rStyle w:val="TagStyle"/>
          <w:rtl/>
        </w:rPr>
        <w:t xml:space="preserve"> &lt;&lt; קריאה &gt;&gt; </w:t>
      </w:r>
      <w:r>
        <w:rPr>
          <w:rtl/>
        </w:rPr>
        <w:t>אפרת רייטן מרום (העבודה):</w:t>
      </w:r>
      <w:r w:rsidRPr="00861222">
        <w:rPr>
          <w:rStyle w:val="TagStyle"/>
          <w:rtl/>
        </w:rPr>
        <w:t xml:space="preserve"> &lt;&lt; קריאה &gt;&gt;</w:t>
      </w:r>
      <w:r>
        <w:rPr>
          <w:rtl/>
        </w:rPr>
        <w:t xml:space="preserve"> </w:t>
      </w:r>
      <w:bookmarkEnd w:id="6641"/>
    </w:p>
    <w:p w:rsidR="00F251AD" w:rsidRDefault="00F251AD" w:rsidP="00C14609">
      <w:pPr>
        <w:rPr>
          <w:rtl/>
        </w:rPr>
      </w:pPr>
    </w:p>
    <w:p w:rsidR="00F251AD" w:rsidRDefault="00C14609" w:rsidP="00320833">
      <w:pPr>
        <w:rPr>
          <w:rtl/>
        </w:rPr>
      </w:pPr>
      <w:bookmarkStart w:id="6642" w:name="_ETM_Q20_388602"/>
      <w:bookmarkEnd w:id="6642"/>
      <w:r>
        <w:rPr>
          <w:rFonts w:hint="cs"/>
          <w:rtl/>
        </w:rPr>
        <w:t>– – –</w:t>
      </w:r>
      <w:r w:rsidR="00F251AD">
        <w:rPr>
          <w:rFonts w:hint="cs"/>
          <w:rtl/>
        </w:rPr>
        <w:t xml:space="preserve"> פרוטוקול </w:t>
      </w:r>
      <w:r>
        <w:rPr>
          <w:rFonts w:hint="cs"/>
          <w:rtl/>
        </w:rPr>
        <w:t>– – –</w:t>
      </w:r>
    </w:p>
    <w:p w:rsidR="00F251AD" w:rsidRDefault="00F251AD" w:rsidP="00320833">
      <w:pPr>
        <w:rPr>
          <w:rtl/>
        </w:rPr>
      </w:pPr>
      <w:bookmarkStart w:id="6643" w:name="_ETM_Q20_391681"/>
      <w:bookmarkStart w:id="6644" w:name="_ETM_Q20_391770"/>
      <w:bookmarkEnd w:id="6643"/>
      <w:bookmarkEnd w:id="6644"/>
    </w:p>
    <w:p w:rsidR="00F251AD" w:rsidRDefault="00F251AD" w:rsidP="00320833">
      <w:pPr>
        <w:pStyle w:val="af6"/>
        <w:keepNext/>
        <w:rPr>
          <w:rtl/>
        </w:rPr>
      </w:pPr>
      <w:bookmarkStart w:id="6645" w:name="ET_interruption_5115_77"/>
      <w:r w:rsidRPr="00861222">
        <w:rPr>
          <w:rStyle w:val="TagStyle"/>
          <w:rtl/>
        </w:rPr>
        <w:t xml:space="preserve"> &lt;&lt; קריאה &gt;&gt; </w:t>
      </w:r>
      <w:r>
        <w:rPr>
          <w:rtl/>
        </w:rPr>
        <w:t>פנינה תמנו (המחנה הממלכתי):</w:t>
      </w:r>
      <w:r w:rsidRPr="00861222">
        <w:rPr>
          <w:rStyle w:val="TagStyle"/>
          <w:rtl/>
        </w:rPr>
        <w:t xml:space="preserve"> &lt;&lt; קריאה &gt;&gt;</w:t>
      </w:r>
      <w:r>
        <w:rPr>
          <w:rtl/>
        </w:rPr>
        <w:t xml:space="preserve"> </w:t>
      </w:r>
      <w:bookmarkEnd w:id="6645"/>
    </w:p>
    <w:p w:rsidR="00F251AD" w:rsidRDefault="00F251AD" w:rsidP="00C14609">
      <w:pPr>
        <w:rPr>
          <w:rtl/>
        </w:rPr>
      </w:pPr>
    </w:p>
    <w:p w:rsidR="00F251AD" w:rsidRDefault="00F251AD" w:rsidP="00320833">
      <w:pPr>
        <w:rPr>
          <w:rtl/>
        </w:rPr>
      </w:pPr>
      <w:bookmarkStart w:id="6646" w:name="_ETM_Q20_391663"/>
      <w:bookmarkStart w:id="6647" w:name="_ETM_Q20_391911"/>
      <w:bookmarkStart w:id="6648" w:name="_ETM_Q20_392004"/>
      <w:bookmarkEnd w:id="6646"/>
      <w:bookmarkEnd w:id="6647"/>
      <w:bookmarkEnd w:id="6648"/>
      <w:r>
        <w:rPr>
          <w:rFonts w:hint="cs"/>
          <w:rtl/>
        </w:rPr>
        <w:t xml:space="preserve">אנחנו </w:t>
      </w:r>
      <w:bookmarkStart w:id="6649" w:name="_ETM_Q20_393907"/>
      <w:bookmarkEnd w:id="6649"/>
      <w:r>
        <w:rPr>
          <w:rFonts w:hint="cs"/>
          <w:rtl/>
        </w:rPr>
        <w:t xml:space="preserve">כל הזמן מרסקים את האופוזיציה. לא, זה </w:t>
      </w:r>
      <w:bookmarkStart w:id="6650" w:name="_ETM_Q20_396798"/>
      <w:bookmarkEnd w:id="6650"/>
      <w:r>
        <w:rPr>
          <w:rFonts w:hint="cs"/>
          <w:rtl/>
        </w:rPr>
        <w:t xml:space="preserve">פשוט בלתי אפשרי. נגמר. נגמר הסיפור הזה. אתם פוגעים בחברה בישראל. </w:t>
      </w:r>
      <w:bookmarkStart w:id="6651" w:name="_ETM_Q20_400028"/>
      <w:bookmarkStart w:id="6652" w:name="_ETM_Q20_400844"/>
      <w:bookmarkStart w:id="6653" w:name="_ETM_Q20_400939"/>
      <w:bookmarkEnd w:id="6651"/>
      <w:bookmarkEnd w:id="6652"/>
      <w:bookmarkEnd w:id="6653"/>
    </w:p>
    <w:p w:rsidR="00F251AD" w:rsidRDefault="00F251AD" w:rsidP="00320833">
      <w:pPr>
        <w:rPr>
          <w:rtl/>
        </w:rPr>
      </w:pPr>
      <w:bookmarkStart w:id="6654" w:name="_ETM_Q20_398539"/>
      <w:bookmarkStart w:id="6655" w:name="_ETM_Q20_398623"/>
      <w:bookmarkEnd w:id="6654"/>
      <w:bookmarkEnd w:id="6655"/>
    </w:p>
    <w:p w:rsidR="00F251AD" w:rsidRDefault="00F251AD" w:rsidP="00320833">
      <w:pPr>
        <w:pStyle w:val="af6"/>
        <w:keepNext/>
        <w:rPr>
          <w:rtl/>
        </w:rPr>
      </w:pPr>
      <w:bookmarkStart w:id="6656" w:name="ET_interruption_קריאות_79"/>
      <w:r w:rsidRPr="00536058">
        <w:rPr>
          <w:rStyle w:val="TagStyle"/>
          <w:rtl/>
        </w:rPr>
        <w:t xml:space="preserve"> &lt;&lt; קריאה &gt;&gt; </w:t>
      </w:r>
      <w:r>
        <w:rPr>
          <w:rtl/>
        </w:rPr>
        <w:t>קריאות:</w:t>
      </w:r>
      <w:r w:rsidRPr="00536058">
        <w:rPr>
          <w:rStyle w:val="TagStyle"/>
          <w:rtl/>
        </w:rPr>
        <w:t xml:space="preserve"> &lt;&lt; קריאה &gt;&gt;</w:t>
      </w:r>
      <w:r>
        <w:rPr>
          <w:rtl/>
        </w:rPr>
        <w:t xml:space="preserve"> </w:t>
      </w:r>
      <w:bookmarkEnd w:id="6656"/>
    </w:p>
    <w:p w:rsidR="00F251AD" w:rsidRDefault="00F251AD" w:rsidP="00C14609">
      <w:pPr>
        <w:rPr>
          <w:rtl/>
        </w:rPr>
      </w:pPr>
    </w:p>
    <w:p w:rsidR="00F251AD" w:rsidRDefault="00C14609" w:rsidP="00320833">
      <w:pPr>
        <w:rPr>
          <w:rtl/>
        </w:rPr>
      </w:pPr>
      <w:bookmarkStart w:id="6657" w:name="_ETM_Q20_400732"/>
      <w:bookmarkEnd w:id="6657"/>
      <w:r>
        <w:rPr>
          <w:rFonts w:hint="cs"/>
          <w:rtl/>
        </w:rPr>
        <w:t>– – –</w:t>
      </w:r>
    </w:p>
    <w:p w:rsidR="00F251AD" w:rsidRDefault="00F251AD" w:rsidP="00320833">
      <w:pPr>
        <w:rPr>
          <w:rtl/>
        </w:rPr>
      </w:pPr>
      <w:bookmarkStart w:id="6658" w:name="_ETM_Q20_402010"/>
      <w:bookmarkStart w:id="6659" w:name="_ETM_Q20_402080"/>
      <w:bookmarkEnd w:id="6658"/>
      <w:bookmarkEnd w:id="6659"/>
    </w:p>
    <w:p w:rsidR="00F251AD" w:rsidRDefault="00F251AD" w:rsidP="00320833">
      <w:pPr>
        <w:pStyle w:val="af6"/>
        <w:keepNext/>
        <w:rPr>
          <w:rtl/>
        </w:rPr>
      </w:pPr>
      <w:bookmarkStart w:id="6660" w:name="ET_interruption_5520_80"/>
      <w:r w:rsidRPr="00536058">
        <w:rPr>
          <w:rStyle w:val="TagStyle"/>
          <w:rtl/>
        </w:rPr>
        <w:t xml:space="preserve"> &lt;&lt; קריאה &gt;&gt; </w:t>
      </w:r>
      <w:r>
        <w:rPr>
          <w:rtl/>
        </w:rPr>
        <w:t>עודד פורר (ישראל ביתנו):</w:t>
      </w:r>
      <w:r w:rsidRPr="00536058">
        <w:rPr>
          <w:rStyle w:val="TagStyle"/>
          <w:rtl/>
        </w:rPr>
        <w:t xml:space="preserve"> &lt;&lt; קריאה &gt;&gt;</w:t>
      </w:r>
      <w:r>
        <w:rPr>
          <w:rtl/>
        </w:rPr>
        <w:t xml:space="preserve"> </w:t>
      </w:r>
      <w:bookmarkEnd w:id="6660"/>
    </w:p>
    <w:p w:rsidR="00F251AD" w:rsidRDefault="00F251AD" w:rsidP="00320833">
      <w:pPr>
        <w:rPr>
          <w:rtl/>
        </w:rPr>
      </w:pPr>
    </w:p>
    <w:p w:rsidR="00F251AD" w:rsidRDefault="00F251AD" w:rsidP="00320833">
      <w:pPr>
        <w:rPr>
          <w:rtl/>
        </w:rPr>
      </w:pPr>
      <w:r>
        <w:rPr>
          <w:rFonts w:hint="cs"/>
          <w:rtl/>
        </w:rPr>
        <w:t xml:space="preserve">היועצת המשפטית אמרה באופן מפורש שהיא מתנגדת לחלוטין </w:t>
      </w:r>
      <w:bookmarkStart w:id="6661" w:name="_ETM_Q20_403053"/>
      <w:bookmarkEnd w:id="6661"/>
      <w:r>
        <w:rPr>
          <w:rFonts w:hint="cs"/>
          <w:rtl/>
        </w:rPr>
        <w:t xml:space="preserve">לאירוע הזה. </w:t>
      </w:r>
    </w:p>
    <w:p w:rsidR="00F251AD" w:rsidRDefault="00F251AD" w:rsidP="00320833">
      <w:pPr>
        <w:rPr>
          <w:rtl/>
        </w:rPr>
      </w:pPr>
      <w:bookmarkStart w:id="6662" w:name="_ETM_Q20_410136"/>
      <w:bookmarkStart w:id="6663" w:name="_ETM_Q20_410214"/>
      <w:bookmarkEnd w:id="6662"/>
      <w:bookmarkEnd w:id="6663"/>
    </w:p>
    <w:p w:rsidR="00F251AD" w:rsidRDefault="00F251AD" w:rsidP="00320833">
      <w:pPr>
        <w:pStyle w:val="af7"/>
        <w:keepNext/>
        <w:rPr>
          <w:rtl/>
        </w:rPr>
      </w:pPr>
      <w:bookmarkStart w:id="6664" w:name="ET_yor_6599_81"/>
      <w:r w:rsidRPr="00536058">
        <w:rPr>
          <w:rStyle w:val="TagStyle"/>
          <w:rtl/>
        </w:rPr>
        <w:t xml:space="preserve"> &lt;&lt; יור &gt;&gt; </w:t>
      </w:r>
      <w:r>
        <w:rPr>
          <w:rtl/>
        </w:rPr>
        <w:t>היו"ר משה רוט:</w:t>
      </w:r>
      <w:r w:rsidRPr="00536058">
        <w:rPr>
          <w:rStyle w:val="TagStyle"/>
          <w:rtl/>
        </w:rPr>
        <w:t xml:space="preserve"> &lt;&lt; יור &gt;&gt;</w:t>
      </w:r>
      <w:r>
        <w:rPr>
          <w:rtl/>
        </w:rPr>
        <w:t xml:space="preserve"> </w:t>
      </w:r>
      <w:bookmarkEnd w:id="6664"/>
    </w:p>
    <w:p w:rsidR="00F251AD" w:rsidRDefault="00F251AD" w:rsidP="00C14609">
      <w:pPr>
        <w:rPr>
          <w:rtl/>
        </w:rPr>
      </w:pPr>
    </w:p>
    <w:p w:rsidR="00F251AD" w:rsidRDefault="00F251AD" w:rsidP="00320833">
      <w:pPr>
        <w:rPr>
          <w:rtl/>
        </w:rPr>
      </w:pPr>
      <w:r>
        <w:rPr>
          <w:rFonts w:hint="cs"/>
          <w:rtl/>
        </w:rPr>
        <w:t xml:space="preserve">אם כן, נמשיך כמובן בסדר-היום. אני מזמין </w:t>
      </w:r>
      <w:bookmarkStart w:id="6665" w:name="_ETM_Q20_406838"/>
      <w:bookmarkEnd w:id="6665"/>
      <w:r>
        <w:rPr>
          <w:rFonts w:hint="cs"/>
          <w:rtl/>
        </w:rPr>
        <w:t xml:space="preserve">את חבר הכנסת צביקה פוגל להציג את הצעת החוק. </w:t>
      </w:r>
      <w:bookmarkStart w:id="6666" w:name="_ETM_Q20_413767"/>
      <w:bookmarkEnd w:id="6666"/>
      <w:r>
        <w:rPr>
          <w:rFonts w:hint="cs"/>
          <w:rtl/>
        </w:rPr>
        <w:t>לרשותך עשר דקות, בבקשה.</w:t>
      </w:r>
    </w:p>
    <w:p w:rsidR="00F251AD" w:rsidRDefault="00F251AD" w:rsidP="00320833">
      <w:pPr>
        <w:rPr>
          <w:rtl/>
        </w:rPr>
      </w:pPr>
    </w:p>
    <w:p w:rsidR="00F251AD" w:rsidRDefault="00F251AD" w:rsidP="00320833">
      <w:pPr>
        <w:pStyle w:val="af6"/>
        <w:keepNext/>
        <w:rPr>
          <w:rtl/>
        </w:rPr>
      </w:pPr>
      <w:bookmarkStart w:id="6667" w:name="ET_interruption_קריאות_82"/>
      <w:r w:rsidRPr="00536058">
        <w:rPr>
          <w:rStyle w:val="TagStyle"/>
          <w:rtl/>
        </w:rPr>
        <w:t xml:space="preserve"> &lt;&lt; קריאה &gt;&gt; </w:t>
      </w:r>
      <w:r>
        <w:rPr>
          <w:rtl/>
        </w:rPr>
        <w:t>קריאות:</w:t>
      </w:r>
      <w:r w:rsidRPr="00536058">
        <w:rPr>
          <w:rStyle w:val="TagStyle"/>
          <w:rtl/>
        </w:rPr>
        <w:t xml:space="preserve"> &lt;&lt; קריאה &gt;&gt;</w:t>
      </w:r>
      <w:r>
        <w:rPr>
          <w:rtl/>
        </w:rPr>
        <w:t xml:space="preserve"> </w:t>
      </w:r>
      <w:bookmarkEnd w:id="6667"/>
    </w:p>
    <w:p w:rsidR="00F251AD" w:rsidRDefault="00F251AD" w:rsidP="00C14609">
      <w:pPr>
        <w:rPr>
          <w:rtl/>
        </w:rPr>
      </w:pPr>
    </w:p>
    <w:p w:rsidR="00F251AD" w:rsidRDefault="00C14609" w:rsidP="00320833">
      <w:pPr>
        <w:rPr>
          <w:rtl/>
        </w:rPr>
      </w:pPr>
      <w:bookmarkStart w:id="6668" w:name="_ETM_Q20_417134"/>
      <w:bookmarkEnd w:id="6668"/>
      <w:r>
        <w:rPr>
          <w:rFonts w:hint="cs"/>
          <w:rtl/>
        </w:rPr>
        <w:t>– – –</w:t>
      </w:r>
    </w:p>
    <w:p w:rsidR="00F251AD" w:rsidRDefault="00F251AD" w:rsidP="00320833">
      <w:pPr>
        <w:rPr>
          <w:rtl/>
        </w:rPr>
      </w:pPr>
      <w:bookmarkStart w:id="6669" w:name="_ETM_Q20_418251"/>
      <w:bookmarkStart w:id="6670" w:name="_ETM_Q20_418333"/>
      <w:bookmarkEnd w:id="6669"/>
      <w:bookmarkEnd w:id="6670"/>
    </w:p>
    <w:p w:rsidR="00F251AD" w:rsidRDefault="00F251AD" w:rsidP="00320833">
      <w:pPr>
        <w:pStyle w:val="af7"/>
        <w:keepNext/>
        <w:rPr>
          <w:rtl/>
        </w:rPr>
      </w:pPr>
      <w:bookmarkStart w:id="6671" w:name="ET_yor_6599_83"/>
      <w:r w:rsidRPr="00536058">
        <w:rPr>
          <w:rStyle w:val="TagStyle"/>
          <w:rtl/>
        </w:rPr>
        <w:t xml:space="preserve"> &lt;&lt; יור &gt;&gt; </w:t>
      </w:r>
      <w:r>
        <w:rPr>
          <w:rtl/>
        </w:rPr>
        <w:t>היו"ר משה רוט:</w:t>
      </w:r>
      <w:r w:rsidRPr="00536058">
        <w:rPr>
          <w:rStyle w:val="TagStyle"/>
          <w:rtl/>
        </w:rPr>
        <w:t xml:space="preserve"> &lt;&lt; יור &gt;&gt;</w:t>
      </w:r>
      <w:r>
        <w:rPr>
          <w:rtl/>
        </w:rPr>
        <w:t xml:space="preserve"> </w:t>
      </w:r>
      <w:bookmarkEnd w:id="6671"/>
    </w:p>
    <w:p w:rsidR="00F251AD" w:rsidRDefault="00F251AD" w:rsidP="00C14609">
      <w:pPr>
        <w:rPr>
          <w:rtl/>
        </w:rPr>
      </w:pPr>
    </w:p>
    <w:p w:rsidR="00F251AD" w:rsidRDefault="00F251AD" w:rsidP="00320833">
      <w:pPr>
        <w:rPr>
          <w:rtl/>
        </w:rPr>
      </w:pPr>
      <w:bookmarkStart w:id="6672" w:name="_ETM_Q20_419200"/>
      <w:bookmarkEnd w:id="6672"/>
      <w:r>
        <w:rPr>
          <w:rFonts w:hint="cs"/>
          <w:rtl/>
        </w:rPr>
        <w:t xml:space="preserve">חברים. </w:t>
      </w:r>
    </w:p>
    <w:p w:rsidR="00F251AD" w:rsidRDefault="00F251AD" w:rsidP="00320833">
      <w:pPr>
        <w:rPr>
          <w:rtl/>
        </w:rPr>
      </w:pPr>
      <w:bookmarkStart w:id="6673" w:name="_ETM_Q20_425234"/>
      <w:bookmarkStart w:id="6674" w:name="_ETM_Q20_425303"/>
      <w:bookmarkEnd w:id="6673"/>
      <w:bookmarkEnd w:id="6674"/>
    </w:p>
    <w:p w:rsidR="00F251AD" w:rsidRDefault="00F251AD" w:rsidP="00320833">
      <w:pPr>
        <w:pStyle w:val="af6"/>
        <w:keepNext/>
        <w:rPr>
          <w:rtl/>
        </w:rPr>
      </w:pPr>
      <w:bookmarkStart w:id="6675" w:name="_ETM_Q20_420502"/>
      <w:bookmarkStart w:id="6676" w:name="_ETM_Q20_420624"/>
      <w:bookmarkStart w:id="6677" w:name="ET_interruption_5115_130"/>
      <w:bookmarkEnd w:id="6675"/>
      <w:bookmarkEnd w:id="6676"/>
      <w:r w:rsidRPr="00C8546B">
        <w:rPr>
          <w:rStyle w:val="TagStyle"/>
          <w:rtl/>
        </w:rPr>
        <w:t xml:space="preserve"> &lt;&lt; קריאה &gt;&gt; </w:t>
      </w:r>
      <w:r>
        <w:rPr>
          <w:rtl/>
        </w:rPr>
        <w:t>פנינה תמנו (המחנה הממלכתי):</w:t>
      </w:r>
      <w:r w:rsidRPr="00C8546B">
        <w:rPr>
          <w:rStyle w:val="TagStyle"/>
          <w:rtl/>
        </w:rPr>
        <w:t xml:space="preserve"> &lt;&lt; קריאה &gt;&gt;</w:t>
      </w:r>
      <w:r>
        <w:rPr>
          <w:rtl/>
        </w:rPr>
        <w:t xml:space="preserve"> </w:t>
      </w:r>
      <w:bookmarkEnd w:id="6677"/>
    </w:p>
    <w:p w:rsidR="00F251AD" w:rsidRDefault="00F251AD" w:rsidP="00C14609">
      <w:pPr>
        <w:rPr>
          <w:rtl/>
        </w:rPr>
      </w:pPr>
    </w:p>
    <w:p w:rsidR="00F251AD" w:rsidRPr="00C8546B" w:rsidRDefault="00F251AD" w:rsidP="00320833">
      <w:pPr>
        <w:rPr>
          <w:rtl/>
        </w:rPr>
      </w:pPr>
      <w:r>
        <w:rPr>
          <w:rFonts w:hint="cs"/>
          <w:rtl/>
        </w:rPr>
        <w:t xml:space="preserve">מזכיר הכנסת, אני מצטערת, זה </w:t>
      </w:r>
      <w:bookmarkStart w:id="6678" w:name="_ETM_Q20_422670"/>
      <w:bookmarkEnd w:id="6678"/>
      <w:r>
        <w:rPr>
          <w:rFonts w:hint="cs"/>
          <w:rtl/>
        </w:rPr>
        <w:t xml:space="preserve">לא קשור לייעוץ המשפטי. </w:t>
      </w:r>
    </w:p>
    <w:p w:rsidR="00F251AD" w:rsidRDefault="00F251AD" w:rsidP="00320833">
      <w:pPr>
        <w:rPr>
          <w:rtl/>
        </w:rPr>
      </w:pPr>
    </w:p>
    <w:p w:rsidR="00F251AD" w:rsidRDefault="00F251AD" w:rsidP="00320833">
      <w:pPr>
        <w:pStyle w:val="af7"/>
        <w:keepNext/>
        <w:rPr>
          <w:rtl/>
        </w:rPr>
      </w:pPr>
      <w:bookmarkStart w:id="6679" w:name="ET_yor_6599_85"/>
      <w:r w:rsidRPr="00536058">
        <w:rPr>
          <w:rStyle w:val="TagStyle"/>
          <w:rtl/>
        </w:rPr>
        <w:t xml:space="preserve"> &lt;&lt; יור &gt;&gt; </w:t>
      </w:r>
      <w:r>
        <w:rPr>
          <w:rtl/>
        </w:rPr>
        <w:t>היו"ר משה רוט:</w:t>
      </w:r>
      <w:r w:rsidRPr="00536058">
        <w:rPr>
          <w:rStyle w:val="TagStyle"/>
          <w:rtl/>
        </w:rPr>
        <w:t xml:space="preserve"> &lt;&lt; יור &gt;&gt;</w:t>
      </w:r>
      <w:r>
        <w:rPr>
          <w:rtl/>
        </w:rPr>
        <w:t xml:space="preserve"> </w:t>
      </w:r>
      <w:bookmarkEnd w:id="6679"/>
    </w:p>
    <w:p w:rsidR="00F251AD" w:rsidRDefault="00F251AD" w:rsidP="00C14609">
      <w:pPr>
        <w:rPr>
          <w:rtl/>
        </w:rPr>
      </w:pPr>
    </w:p>
    <w:p w:rsidR="00F251AD" w:rsidRDefault="00F251AD" w:rsidP="00320833">
      <w:pPr>
        <w:rPr>
          <w:rtl/>
        </w:rPr>
      </w:pPr>
      <w:r>
        <w:rPr>
          <w:rFonts w:hint="cs"/>
          <w:rtl/>
        </w:rPr>
        <w:t xml:space="preserve">מזכיר הכנסת, </w:t>
      </w:r>
      <w:bookmarkStart w:id="6680" w:name="_ETM_Q20_422522"/>
      <w:bookmarkEnd w:id="6680"/>
      <w:r>
        <w:rPr>
          <w:rFonts w:hint="cs"/>
          <w:rtl/>
        </w:rPr>
        <w:t xml:space="preserve">אם רוצים לדון על זה, אני מבקש בשקט. </w:t>
      </w:r>
    </w:p>
    <w:p w:rsidR="00F251AD" w:rsidRDefault="00F251AD" w:rsidP="00320833">
      <w:pPr>
        <w:rPr>
          <w:rtl/>
        </w:rPr>
      </w:pPr>
    </w:p>
    <w:p w:rsidR="00F251AD" w:rsidRDefault="00F251AD" w:rsidP="00320833">
      <w:pPr>
        <w:pStyle w:val="af6"/>
        <w:keepNext/>
        <w:rPr>
          <w:rtl/>
        </w:rPr>
      </w:pPr>
      <w:bookmarkStart w:id="6681" w:name="ET_interruption_5520_86"/>
      <w:r w:rsidRPr="00536058">
        <w:rPr>
          <w:rStyle w:val="TagStyle"/>
          <w:rtl/>
        </w:rPr>
        <w:t xml:space="preserve"> &lt;&lt; קריאה &gt;&gt; </w:t>
      </w:r>
      <w:r>
        <w:rPr>
          <w:rtl/>
        </w:rPr>
        <w:t>עודד פורר (ישראל ביתנו):</w:t>
      </w:r>
      <w:r w:rsidRPr="00536058">
        <w:rPr>
          <w:rStyle w:val="TagStyle"/>
          <w:rtl/>
        </w:rPr>
        <w:t xml:space="preserve"> &lt;&lt; קריאה &gt;&gt;</w:t>
      </w:r>
      <w:r>
        <w:rPr>
          <w:rtl/>
        </w:rPr>
        <w:t xml:space="preserve"> </w:t>
      </w:r>
      <w:bookmarkEnd w:id="6681"/>
    </w:p>
    <w:p w:rsidR="00F251AD" w:rsidRDefault="00F251AD" w:rsidP="00C14609">
      <w:pPr>
        <w:rPr>
          <w:rtl/>
        </w:rPr>
      </w:pPr>
    </w:p>
    <w:p w:rsidR="00F251AD" w:rsidRDefault="00F251AD" w:rsidP="00320833">
      <w:pPr>
        <w:rPr>
          <w:rtl/>
        </w:rPr>
      </w:pPr>
      <w:r>
        <w:rPr>
          <w:rFonts w:hint="cs"/>
          <w:rtl/>
        </w:rPr>
        <w:t xml:space="preserve">אנחנו לא </w:t>
      </w:r>
      <w:bookmarkStart w:id="6682" w:name="_ETM_Q20_422567"/>
      <w:bookmarkEnd w:id="6682"/>
      <w:r>
        <w:rPr>
          <w:rFonts w:hint="cs"/>
          <w:rtl/>
        </w:rPr>
        <w:t xml:space="preserve">נשתתף בהצבעה. </w:t>
      </w:r>
    </w:p>
    <w:p w:rsidR="00F251AD" w:rsidRDefault="00F251AD" w:rsidP="00320833">
      <w:pPr>
        <w:rPr>
          <w:rtl/>
        </w:rPr>
      </w:pPr>
      <w:bookmarkStart w:id="6683" w:name="_ETM_Q20_427832"/>
      <w:bookmarkStart w:id="6684" w:name="_ETM_Q20_427911"/>
      <w:bookmarkEnd w:id="6683"/>
      <w:bookmarkEnd w:id="6684"/>
    </w:p>
    <w:p w:rsidR="00F251AD" w:rsidRDefault="00F251AD" w:rsidP="00320833">
      <w:pPr>
        <w:pStyle w:val="af6"/>
        <w:keepNext/>
        <w:rPr>
          <w:rtl/>
        </w:rPr>
      </w:pPr>
      <w:bookmarkStart w:id="6685" w:name="ET_interruption_6158_87"/>
      <w:r w:rsidRPr="00536058">
        <w:rPr>
          <w:rStyle w:val="TagStyle"/>
          <w:rtl/>
        </w:rPr>
        <w:t xml:space="preserve"> &lt;&lt; קריאה &gt;&gt; </w:t>
      </w:r>
      <w:r>
        <w:rPr>
          <w:rtl/>
        </w:rPr>
        <w:t>אפרת רייטן מרום (העבודה):</w:t>
      </w:r>
      <w:r w:rsidRPr="00536058">
        <w:rPr>
          <w:rStyle w:val="TagStyle"/>
          <w:rtl/>
        </w:rPr>
        <w:t xml:space="preserve"> &lt;&lt; קריאה &gt;&gt;</w:t>
      </w:r>
      <w:r>
        <w:rPr>
          <w:rtl/>
        </w:rPr>
        <w:t xml:space="preserve"> </w:t>
      </w:r>
      <w:bookmarkEnd w:id="6685"/>
    </w:p>
    <w:p w:rsidR="00F251AD" w:rsidRDefault="00F251AD" w:rsidP="00C14609">
      <w:pPr>
        <w:rPr>
          <w:rtl/>
        </w:rPr>
      </w:pPr>
    </w:p>
    <w:p w:rsidR="00F251AD" w:rsidRDefault="00C14609" w:rsidP="00320833">
      <w:pPr>
        <w:rPr>
          <w:rtl/>
        </w:rPr>
      </w:pPr>
      <w:r>
        <w:rPr>
          <w:rFonts w:hint="cs"/>
          <w:rtl/>
        </w:rPr>
        <w:t>– – –</w:t>
      </w:r>
      <w:r w:rsidR="00F251AD">
        <w:rPr>
          <w:rFonts w:hint="cs"/>
          <w:rtl/>
        </w:rPr>
        <w:t xml:space="preserve"> שאנחנו </w:t>
      </w:r>
      <w:bookmarkStart w:id="6686" w:name="_ETM_Q20_425418"/>
      <w:bookmarkEnd w:id="6686"/>
      <w:r w:rsidR="00F251AD">
        <w:rPr>
          <w:rFonts w:hint="cs"/>
          <w:rtl/>
        </w:rPr>
        <w:t xml:space="preserve">לא משתתפים בהצבעה כי זו הצבעה לא לגיטימית. </w:t>
      </w:r>
    </w:p>
    <w:p w:rsidR="00F251AD" w:rsidRDefault="00F251AD" w:rsidP="00320833">
      <w:pPr>
        <w:rPr>
          <w:rtl/>
        </w:rPr>
      </w:pPr>
      <w:bookmarkStart w:id="6687" w:name="_ETM_Q20_431164"/>
      <w:bookmarkStart w:id="6688" w:name="_ETM_Q20_431235"/>
      <w:bookmarkEnd w:id="6687"/>
      <w:bookmarkEnd w:id="6688"/>
    </w:p>
    <w:p w:rsidR="00F251AD" w:rsidRDefault="00F251AD" w:rsidP="00320833">
      <w:pPr>
        <w:pStyle w:val="af6"/>
        <w:keepNext/>
        <w:rPr>
          <w:rtl/>
        </w:rPr>
      </w:pPr>
      <w:bookmarkStart w:id="6689" w:name="ET_interruption_5084_88"/>
      <w:r w:rsidRPr="00536058">
        <w:rPr>
          <w:rStyle w:val="TagStyle"/>
          <w:rtl/>
        </w:rPr>
        <w:t xml:space="preserve"> &lt;&lt; קריאה &gt;&gt; </w:t>
      </w:r>
      <w:r>
        <w:rPr>
          <w:rtl/>
        </w:rPr>
        <w:t>מיקי לוי (יש עתיד):</w:t>
      </w:r>
      <w:r w:rsidRPr="00536058">
        <w:rPr>
          <w:rStyle w:val="TagStyle"/>
          <w:rtl/>
        </w:rPr>
        <w:t xml:space="preserve"> &lt;&lt; קריאה &gt;&gt;</w:t>
      </w:r>
      <w:r>
        <w:rPr>
          <w:rtl/>
        </w:rPr>
        <w:t xml:space="preserve"> </w:t>
      </w:r>
      <w:bookmarkEnd w:id="6689"/>
    </w:p>
    <w:p w:rsidR="00F251AD" w:rsidRDefault="00F251AD" w:rsidP="00C14609">
      <w:pPr>
        <w:rPr>
          <w:rtl/>
        </w:rPr>
      </w:pPr>
    </w:p>
    <w:p w:rsidR="00F251AD" w:rsidRDefault="00F251AD" w:rsidP="00320833">
      <w:pPr>
        <w:rPr>
          <w:rtl/>
        </w:rPr>
      </w:pPr>
      <w:r>
        <w:rPr>
          <w:rFonts w:hint="cs"/>
          <w:rtl/>
        </w:rPr>
        <w:t xml:space="preserve">חבר'ה, נו, לפני שעה זה </w:t>
      </w:r>
      <w:bookmarkStart w:id="6690" w:name="_ETM_Q20_431727"/>
      <w:bookmarkEnd w:id="6690"/>
      <w:r>
        <w:rPr>
          <w:rFonts w:hint="cs"/>
          <w:rtl/>
        </w:rPr>
        <w:t xml:space="preserve">הוחזר לסדר-היום, זה לא בסדר. אין לי טענות </w:t>
      </w:r>
      <w:bookmarkStart w:id="6691" w:name="_ETM_Q20_432458"/>
      <w:bookmarkEnd w:id="6691"/>
      <w:r>
        <w:rPr>
          <w:rFonts w:hint="cs"/>
          <w:rtl/>
        </w:rPr>
        <w:t xml:space="preserve">אליכם. יש לי טענות למי שהחזיר את זה. לפני שעה </w:t>
      </w:r>
      <w:bookmarkStart w:id="6692" w:name="_ETM_Q20_435684"/>
      <w:bookmarkEnd w:id="6692"/>
      <w:r>
        <w:rPr>
          <w:rFonts w:hint="cs"/>
          <w:rtl/>
        </w:rPr>
        <w:t xml:space="preserve">זה הוחזר לסדר-היום, אנשים הלכו הביתה. זה לא בסדר. לא </w:t>
      </w:r>
      <w:bookmarkStart w:id="6693" w:name="_ETM_Q20_445370"/>
      <w:bookmarkEnd w:id="6693"/>
      <w:r>
        <w:rPr>
          <w:rFonts w:hint="cs"/>
          <w:rtl/>
        </w:rPr>
        <w:t xml:space="preserve">בסדר. </w:t>
      </w:r>
    </w:p>
    <w:p w:rsidR="00F251AD" w:rsidRDefault="00F251AD" w:rsidP="00320833">
      <w:pPr>
        <w:rPr>
          <w:rtl/>
        </w:rPr>
      </w:pPr>
    </w:p>
    <w:p w:rsidR="00F251AD" w:rsidRDefault="00F251AD" w:rsidP="00320833">
      <w:pPr>
        <w:pStyle w:val="af6"/>
        <w:keepNext/>
        <w:rPr>
          <w:rtl/>
        </w:rPr>
      </w:pPr>
      <w:bookmarkStart w:id="6694" w:name="ET_interruption_5787_89"/>
      <w:r w:rsidRPr="003F4F85">
        <w:rPr>
          <w:rStyle w:val="TagStyle"/>
          <w:rtl/>
        </w:rPr>
        <w:t xml:space="preserve"> &lt;&lt; קריאה &gt;&gt; </w:t>
      </w:r>
      <w:r>
        <w:rPr>
          <w:rtl/>
        </w:rPr>
        <w:t>יוראי להב הרצנו (יש עתיד):</w:t>
      </w:r>
      <w:r w:rsidRPr="003F4F85">
        <w:rPr>
          <w:rStyle w:val="TagStyle"/>
          <w:rtl/>
        </w:rPr>
        <w:t xml:space="preserve"> &lt;&lt; קריאה &gt;&gt;</w:t>
      </w:r>
      <w:r>
        <w:rPr>
          <w:rtl/>
        </w:rPr>
        <w:t xml:space="preserve"> </w:t>
      </w:r>
      <w:bookmarkEnd w:id="6694"/>
    </w:p>
    <w:p w:rsidR="00F251AD" w:rsidRDefault="00F251AD" w:rsidP="00C14609">
      <w:pPr>
        <w:rPr>
          <w:rtl/>
        </w:rPr>
      </w:pPr>
    </w:p>
    <w:p w:rsidR="00F251AD" w:rsidRDefault="00F251AD" w:rsidP="00990EA8">
      <w:pPr>
        <w:rPr>
          <w:rtl/>
        </w:rPr>
      </w:pPr>
      <w:bookmarkStart w:id="6695" w:name="_ETM_Q20_445097"/>
      <w:bookmarkEnd w:id="6695"/>
      <w:r>
        <w:rPr>
          <w:rFonts w:hint="cs"/>
          <w:rtl/>
        </w:rPr>
        <w:t xml:space="preserve">אני מבקש, אבל </w:t>
      </w:r>
      <w:r w:rsidR="00990EA8">
        <w:rPr>
          <w:rFonts w:hint="eastAsia"/>
          <w:rtl/>
        </w:rPr>
        <w:t>–</w:t>
      </w:r>
      <w:r w:rsidR="00990EA8">
        <w:rPr>
          <w:rFonts w:hint="cs"/>
          <w:rtl/>
        </w:rPr>
        <w:t xml:space="preserve"> </w:t>
      </w:r>
      <w:r>
        <w:rPr>
          <w:rFonts w:hint="cs"/>
          <w:rtl/>
        </w:rPr>
        <w:t xml:space="preserve">אם זה הוחזר לסדר-היום, אני מבקש </w:t>
      </w:r>
      <w:bookmarkStart w:id="6696" w:name="_ETM_Q20_447250"/>
      <w:bookmarkEnd w:id="6696"/>
      <w:r>
        <w:rPr>
          <w:rFonts w:hint="cs"/>
          <w:rtl/>
        </w:rPr>
        <w:t>שזה ייאמר כאן, כי אנחנו הבנו שהיועצת המשפטית הס</w:t>
      </w:r>
      <w:bookmarkStart w:id="6697" w:name="_ETM_Q20_451905"/>
      <w:bookmarkEnd w:id="6697"/>
      <w:r>
        <w:rPr>
          <w:rFonts w:hint="cs"/>
          <w:rtl/>
        </w:rPr>
        <w:t xml:space="preserve">ירה את זה מסדר-היום, וזה הוחזר בהפתעה, בלי </w:t>
      </w:r>
      <w:bookmarkStart w:id="6698" w:name="_ETM_Q20_457990"/>
      <w:bookmarkEnd w:id="6698"/>
      <w:r w:rsidR="00C14609">
        <w:rPr>
          <w:rFonts w:hint="cs"/>
          <w:rtl/>
        </w:rPr>
        <w:t>– – –</w:t>
      </w:r>
      <w:r>
        <w:rPr>
          <w:rFonts w:hint="cs"/>
          <w:rtl/>
        </w:rPr>
        <w:t xml:space="preserve"> אז שמישהו יגיד את </w:t>
      </w:r>
      <w:bookmarkStart w:id="6699" w:name="_ETM_Q20_457650"/>
      <w:bookmarkEnd w:id="6699"/>
      <w:r>
        <w:rPr>
          <w:rFonts w:hint="cs"/>
          <w:rtl/>
        </w:rPr>
        <w:t>זה.</w:t>
      </w:r>
    </w:p>
    <w:p w:rsidR="00F251AD" w:rsidRDefault="00F251AD" w:rsidP="00320833">
      <w:pPr>
        <w:rPr>
          <w:rtl/>
        </w:rPr>
      </w:pPr>
      <w:bookmarkStart w:id="6700" w:name="_ETM_Q20_456697"/>
      <w:bookmarkStart w:id="6701" w:name="_ETM_Q20_456784"/>
      <w:bookmarkEnd w:id="6700"/>
      <w:bookmarkEnd w:id="6701"/>
    </w:p>
    <w:p w:rsidR="00F251AD" w:rsidRDefault="00F251AD" w:rsidP="00320833">
      <w:pPr>
        <w:pStyle w:val="af7"/>
        <w:keepNext/>
        <w:rPr>
          <w:rtl/>
        </w:rPr>
      </w:pPr>
      <w:bookmarkStart w:id="6702" w:name="ET_yor_6599_90"/>
      <w:r w:rsidRPr="003F4F85">
        <w:rPr>
          <w:rStyle w:val="TagStyle"/>
          <w:rtl/>
        </w:rPr>
        <w:t xml:space="preserve"> &lt;&lt; יור &gt;&gt; </w:t>
      </w:r>
      <w:r>
        <w:rPr>
          <w:rtl/>
        </w:rPr>
        <w:t>היו"ר משה רוט:</w:t>
      </w:r>
      <w:r w:rsidRPr="003F4F85">
        <w:rPr>
          <w:rStyle w:val="TagStyle"/>
          <w:rtl/>
        </w:rPr>
        <w:t xml:space="preserve"> &lt;&lt; יור &gt;&gt;</w:t>
      </w:r>
      <w:r>
        <w:rPr>
          <w:rtl/>
        </w:rPr>
        <w:t xml:space="preserve"> </w:t>
      </w:r>
      <w:bookmarkEnd w:id="6702"/>
    </w:p>
    <w:p w:rsidR="00F251AD" w:rsidRDefault="00F251AD" w:rsidP="00C14609">
      <w:pPr>
        <w:rPr>
          <w:rtl/>
        </w:rPr>
      </w:pPr>
    </w:p>
    <w:p w:rsidR="00F251AD" w:rsidRDefault="00F251AD" w:rsidP="00320833">
      <w:pPr>
        <w:rPr>
          <w:rtl/>
        </w:rPr>
      </w:pPr>
      <w:r>
        <w:rPr>
          <w:rFonts w:hint="cs"/>
          <w:rtl/>
        </w:rPr>
        <w:t xml:space="preserve">כל הטענות הן טענות צודקות מאוד </w:t>
      </w:r>
      <w:r w:rsidR="00C14609">
        <w:rPr>
          <w:rFonts w:hint="cs"/>
          <w:rtl/>
        </w:rPr>
        <w:t>– –</w:t>
      </w:r>
      <w:r>
        <w:rPr>
          <w:rFonts w:hint="cs"/>
          <w:rtl/>
        </w:rPr>
        <w:t xml:space="preserve"> </w:t>
      </w:r>
    </w:p>
    <w:p w:rsidR="00F251AD" w:rsidRDefault="00F251AD" w:rsidP="00320833">
      <w:pPr>
        <w:rPr>
          <w:rtl/>
        </w:rPr>
      </w:pPr>
      <w:bookmarkStart w:id="6703" w:name="_ETM_Q20_459255"/>
      <w:bookmarkStart w:id="6704" w:name="_ETM_Q20_459331"/>
      <w:bookmarkEnd w:id="6703"/>
      <w:bookmarkEnd w:id="6704"/>
    </w:p>
    <w:p w:rsidR="00F251AD" w:rsidRDefault="00F251AD" w:rsidP="00320833">
      <w:pPr>
        <w:pStyle w:val="af6"/>
        <w:keepNext/>
        <w:rPr>
          <w:rtl/>
        </w:rPr>
      </w:pPr>
      <w:bookmarkStart w:id="6705" w:name="ET_interruption_6341_91"/>
      <w:r w:rsidRPr="003F4F85">
        <w:rPr>
          <w:rStyle w:val="TagStyle"/>
          <w:rtl/>
        </w:rPr>
        <w:t xml:space="preserve"> &lt;&lt; קריאה &gt;&gt; </w:t>
      </w:r>
      <w:r>
        <w:rPr>
          <w:rtl/>
        </w:rPr>
        <w:t>דבי ביטון (יש עתיד):</w:t>
      </w:r>
      <w:r w:rsidRPr="003F4F85">
        <w:rPr>
          <w:rStyle w:val="TagStyle"/>
          <w:rtl/>
        </w:rPr>
        <w:t xml:space="preserve"> &lt;&lt; קריאה &gt;&gt;</w:t>
      </w:r>
      <w:r>
        <w:rPr>
          <w:rtl/>
        </w:rPr>
        <w:t xml:space="preserve"> </w:t>
      </w:r>
      <w:bookmarkEnd w:id="6705"/>
    </w:p>
    <w:p w:rsidR="00F251AD" w:rsidRDefault="00F251AD" w:rsidP="00C14609">
      <w:pPr>
        <w:rPr>
          <w:rtl/>
        </w:rPr>
      </w:pPr>
    </w:p>
    <w:p w:rsidR="00F251AD" w:rsidRDefault="00F251AD" w:rsidP="00320833">
      <w:pPr>
        <w:rPr>
          <w:rtl/>
        </w:rPr>
      </w:pPr>
      <w:bookmarkStart w:id="6706" w:name="_ETM_Q20_461810"/>
      <w:bookmarkEnd w:id="6706"/>
      <w:r>
        <w:rPr>
          <w:rFonts w:hint="cs"/>
          <w:rtl/>
        </w:rPr>
        <w:t xml:space="preserve">היושב-ראש, למה לא מאפשרים </w:t>
      </w:r>
      <w:r w:rsidR="00C14609">
        <w:rPr>
          <w:rFonts w:hint="cs"/>
          <w:rtl/>
        </w:rPr>
        <w:t>– – –</w:t>
      </w:r>
    </w:p>
    <w:p w:rsidR="00F251AD" w:rsidRDefault="00F251AD" w:rsidP="00320833">
      <w:pPr>
        <w:rPr>
          <w:rtl/>
        </w:rPr>
      </w:pPr>
      <w:bookmarkStart w:id="6707" w:name="_ETM_Q20_465303"/>
      <w:bookmarkStart w:id="6708" w:name="_ETM_Q20_465378"/>
      <w:bookmarkEnd w:id="6707"/>
      <w:bookmarkEnd w:id="6708"/>
    </w:p>
    <w:p w:rsidR="00F251AD" w:rsidRDefault="00F251AD" w:rsidP="00320833">
      <w:pPr>
        <w:pStyle w:val="af7"/>
        <w:keepNext/>
        <w:rPr>
          <w:rtl/>
        </w:rPr>
      </w:pPr>
      <w:bookmarkStart w:id="6709" w:name="ET_yor_6599_92"/>
      <w:r w:rsidRPr="003F4F85">
        <w:rPr>
          <w:rStyle w:val="TagStyle"/>
          <w:rtl/>
        </w:rPr>
        <w:t xml:space="preserve"> &lt;&lt; יור &gt;&gt; </w:t>
      </w:r>
      <w:r>
        <w:rPr>
          <w:rtl/>
        </w:rPr>
        <w:t>היו"ר משה רוט:</w:t>
      </w:r>
      <w:r w:rsidRPr="003F4F85">
        <w:rPr>
          <w:rStyle w:val="TagStyle"/>
          <w:rtl/>
        </w:rPr>
        <w:t xml:space="preserve"> &lt;&lt; יור &gt;&gt;</w:t>
      </w:r>
      <w:r>
        <w:rPr>
          <w:rtl/>
        </w:rPr>
        <w:t xml:space="preserve"> </w:t>
      </w:r>
      <w:bookmarkEnd w:id="6709"/>
    </w:p>
    <w:p w:rsidR="00F251AD" w:rsidRDefault="00F251AD" w:rsidP="00C14609">
      <w:pPr>
        <w:rPr>
          <w:rtl/>
        </w:rPr>
      </w:pPr>
    </w:p>
    <w:p w:rsidR="00F251AD" w:rsidRDefault="00C14609" w:rsidP="00320833">
      <w:pPr>
        <w:rPr>
          <w:rtl/>
        </w:rPr>
      </w:pPr>
      <w:bookmarkStart w:id="6710" w:name="_ETM_Q20_466253"/>
      <w:bookmarkEnd w:id="6710"/>
      <w:r>
        <w:rPr>
          <w:rFonts w:hint="cs"/>
          <w:rtl/>
        </w:rPr>
        <w:t>– –</w:t>
      </w:r>
      <w:r w:rsidR="00F251AD">
        <w:rPr>
          <w:rFonts w:hint="cs"/>
          <w:rtl/>
        </w:rPr>
        <w:t xml:space="preserve"> אבל הכתובת לטענות – כל מה שקשור לסדר-היום זה </w:t>
      </w:r>
      <w:bookmarkStart w:id="6711" w:name="_ETM_Q20_469014"/>
      <w:bookmarkEnd w:id="6711"/>
      <w:r w:rsidR="00F251AD">
        <w:rPr>
          <w:rFonts w:hint="cs"/>
          <w:rtl/>
        </w:rPr>
        <w:t>למזכירות הכנסת.</w:t>
      </w:r>
    </w:p>
    <w:p w:rsidR="00F251AD" w:rsidRDefault="00F251AD" w:rsidP="00320833">
      <w:pPr>
        <w:rPr>
          <w:rtl/>
        </w:rPr>
      </w:pPr>
      <w:bookmarkStart w:id="6712" w:name="_ETM_Q20_466552"/>
      <w:bookmarkStart w:id="6713" w:name="_ETM_Q20_466641"/>
      <w:bookmarkEnd w:id="6712"/>
      <w:bookmarkEnd w:id="6713"/>
    </w:p>
    <w:p w:rsidR="00F251AD" w:rsidRDefault="00F251AD" w:rsidP="00320833">
      <w:pPr>
        <w:pStyle w:val="af6"/>
        <w:keepNext/>
        <w:rPr>
          <w:rtl/>
        </w:rPr>
      </w:pPr>
      <w:r w:rsidRPr="003F4F85">
        <w:rPr>
          <w:rStyle w:val="TagStyle"/>
          <w:rtl/>
        </w:rPr>
        <w:t xml:space="preserve"> &lt;&lt; קריאה &gt;&gt; </w:t>
      </w:r>
      <w:r>
        <w:rPr>
          <w:rtl/>
        </w:rPr>
        <w:t>יוראי להב הרצנו (יש עתיד):</w:t>
      </w:r>
      <w:r w:rsidRPr="003F4F85">
        <w:rPr>
          <w:rStyle w:val="TagStyle"/>
          <w:rtl/>
        </w:rPr>
        <w:t xml:space="preserve"> &lt;&lt; קריאה &gt;&gt;</w:t>
      </w:r>
      <w:r>
        <w:rPr>
          <w:rtl/>
        </w:rPr>
        <w:t xml:space="preserve"> </w:t>
      </w:r>
    </w:p>
    <w:p w:rsidR="00F251AD" w:rsidRDefault="00F251AD" w:rsidP="00C14609">
      <w:pPr>
        <w:rPr>
          <w:rtl/>
        </w:rPr>
      </w:pPr>
    </w:p>
    <w:p w:rsidR="00F251AD" w:rsidRDefault="00F251AD" w:rsidP="00320833">
      <w:pPr>
        <w:rPr>
          <w:rtl/>
        </w:rPr>
      </w:pPr>
      <w:bookmarkStart w:id="6714" w:name="_ETM_Q20_468906"/>
      <w:bookmarkEnd w:id="6714"/>
      <w:r>
        <w:rPr>
          <w:rFonts w:hint="cs"/>
          <w:rtl/>
        </w:rPr>
        <w:t>אתה מנהל את הישיבה.</w:t>
      </w:r>
    </w:p>
    <w:p w:rsidR="00F251AD" w:rsidRDefault="00F251AD" w:rsidP="00320833">
      <w:pPr>
        <w:rPr>
          <w:rtl/>
        </w:rPr>
      </w:pPr>
      <w:bookmarkStart w:id="6715" w:name="_ETM_Q20_467690"/>
      <w:bookmarkStart w:id="6716" w:name="_ETM_Q20_467772"/>
      <w:bookmarkEnd w:id="6715"/>
      <w:bookmarkEnd w:id="6716"/>
    </w:p>
    <w:p w:rsidR="00F251AD" w:rsidRDefault="00F251AD" w:rsidP="00320833">
      <w:pPr>
        <w:pStyle w:val="af7"/>
        <w:keepNext/>
        <w:rPr>
          <w:rtl/>
        </w:rPr>
      </w:pPr>
      <w:bookmarkStart w:id="6717" w:name="ET_yor_6599_94"/>
      <w:r w:rsidRPr="003F4F85">
        <w:rPr>
          <w:rStyle w:val="TagStyle"/>
          <w:rtl/>
        </w:rPr>
        <w:t xml:space="preserve"> &lt;&lt; יור &gt;&gt; </w:t>
      </w:r>
      <w:r>
        <w:rPr>
          <w:rtl/>
        </w:rPr>
        <w:t>היו"ר משה רוט:</w:t>
      </w:r>
      <w:r w:rsidRPr="003F4F85">
        <w:rPr>
          <w:rStyle w:val="TagStyle"/>
          <w:rtl/>
        </w:rPr>
        <w:t xml:space="preserve"> &lt;&lt; יור &gt;&gt;</w:t>
      </w:r>
      <w:r>
        <w:rPr>
          <w:rtl/>
        </w:rPr>
        <w:t xml:space="preserve"> </w:t>
      </w:r>
      <w:bookmarkEnd w:id="6717"/>
    </w:p>
    <w:p w:rsidR="00F251AD" w:rsidRDefault="00F251AD" w:rsidP="00C14609">
      <w:pPr>
        <w:rPr>
          <w:rtl/>
        </w:rPr>
      </w:pPr>
    </w:p>
    <w:p w:rsidR="00F251AD" w:rsidRDefault="00F251AD" w:rsidP="00320833">
      <w:pPr>
        <w:rPr>
          <w:rtl/>
        </w:rPr>
      </w:pPr>
      <w:bookmarkStart w:id="6718" w:name="_ETM_Q20_468620"/>
      <w:bookmarkEnd w:id="6718"/>
      <w:r>
        <w:rPr>
          <w:rFonts w:hint="cs"/>
          <w:rtl/>
        </w:rPr>
        <w:t xml:space="preserve">אני יודע. אני יודע. אני יודע. </w:t>
      </w:r>
      <w:bookmarkStart w:id="6719" w:name="_ETM_Q20_473914"/>
      <w:bookmarkEnd w:id="6719"/>
      <w:r>
        <w:rPr>
          <w:rFonts w:hint="cs"/>
          <w:rtl/>
        </w:rPr>
        <w:t xml:space="preserve">חבר הכנסת הרצנו, אני יודע, אני מכיר את </w:t>
      </w:r>
      <w:bookmarkStart w:id="6720" w:name="_ETM_Q20_473371"/>
      <w:bookmarkEnd w:id="6720"/>
      <w:r>
        <w:rPr>
          <w:rFonts w:hint="cs"/>
          <w:rtl/>
        </w:rPr>
        <w:t xml:space="preserve">הכללים, אני יודע. אני אומר, כל מה שקשור לסדר-היום – אין </w:t>
      </w:r>
      <w:bookmarkStart w:id="6721" w:name="_ETM_Q20_477907"/>
      <w:bookmarkEnd w:id="6721"/>
      <w:r>
        <w:rPr>
          <w:rFonts w:hint="cs"/>
          <w:rtl/>
        </w:rPr>
        <w:t xml:space="preserve">צורך לפנות אליי, כי גם אני אפנה למזכירות הכנסת. </w:t>
      </w:r>
      <w:bookmarkStart w:id="6722" w:name="_ETM_Q20_482229"/>
      <w:bookmarkEnd w:id="6722"/>
    </w:p>
    <w:p w:rsidR="00F251AD" w:rsidRDefault="00F251AD" w:rsidP="00320833">
      <w:pPr>
        <w:rPr>
          <w:rtl/>
        </w:rPr>
      </w:pPr>
      <w:bookmarkStart w:id="6723" w:name="_ETM_Q20_482312"/>
      <w:bookmarkEnd w:id="6723"/>
    </w:p>
    <w:p w:rsidR="00F251AD" w:rsidRDefault="00F251AD" w:rsidP="00320833">
      <w:pPr>
        <w:pStyle w:val="af6"/>
        <w:keepNext/>
        <w:rPr>
          <w:rtl/>
        </w:rPr>
      </w:pPr>
      <w:bookmarkStart w:id="6724" w:name="ET_interruption_קריאות_95"/>
      <w:r w:rsidRPr="00BE4848">
        <w:rPr>
          <w:rStyle w:val="TagStyle"/>
          <w:rtl/>
        </w:rPr>
        <w:t xml:space="preserve"> &lt;&lt; קריאה &gt;&gt; </w:t>
      </w:r>
      <w:r>
        <w:rPr>
          <w:rtl/>
        </w:rPr>
        <w:t>קריאות:</w:t>
      </w:r>
      <w:r w:rsidRPr="00BE4848">
        <w:rPr>
          <w:rStyle w:val="TagStyle"/>
          <w:rtl/>
        </w:rPr>
        <w:t xml:space="preserve"> &lt;&lt; קריאה &gt;&gt;</w:t>
      </w:r>
      <w:r>
        <w:rPr>
          <w:rtl/>
        </w:rPr>
        <w:t xml:space="preserve"> </w:t>
      </w:r>
      <w:bookmarkEnd w:id="6724"/>
    </w:p>
    <w:p w:rsidR="00F251AD" w:rsidRDefault="00F251AD" w:rsidP="00C14609">
      <w:pPr>
        <w:rPr>
          <w:rtl/>
        </w:rPr>
      </w:pPr>
    </w:p>
    <w:p w:rsidR="00F251AD" w:rsidRDefault="00C14609" w:rsidP="00320833">
      <w:pPr>
        <w:rPr>
          <w:rtl/>
        </w:rPr>
      </w:pPr>
      <w:bookmarkStart w:id="6725" w:name="_ETM_Q20_484600"/>
      <w:bookmarkEnd w:id="6725"/>
      <w:r>
        <w:rPr>
          <w:rFonts w:hint="cs"/>
          <w:rtl/>
        </w:rPr>
        <w:t>– – –</w:t>
      </w:r>
    </w:p>
    <w:p w:rsidR="00F251AD" w:rsidRDefault="00F251AD" w:rsidP="00320833">
      <w:pPr>
        <w:rPr>
          <w:rtl/>
        </w:rPr>
      </w:pPr>
    </w:p>
    <w:p w:rsidR="00F251AD" w:rsidRDefault="00F251AD" w:rsidP="00320833">
      <w:pPr>
        <w:pStyle w:val="a4"/>
        <w:keepNext/>
        <w:rPr>
          <w:rtl/>
        </w:rPr>
      </w:pPr>
      <w:bookmarkStart w:id="6726" w:name="ET_speaker_6358_96"/>
      <w:r w:rsidRPr="00BE4848">
        <w:rPr>
          <w:rStyle w:val="TagStyle"/>
          <w:rtl/>
        </w:rPr>
        <w:t xml:space="preserve"> &lt;&lt; דובר &gt;&gt; </w:t>
      </w:r>
      <w:bookmarkStart w:id="6727" w:name="_Toc182423762"/>
      <w:bookmarkStart w:id="6728" w:name="_Toc182430273"/>
      <w:bookmarkStart w:id="6729" w:name="_Toc182431933"/>
      <w:bookmarkStart w:id="6730" w:name="_Toc182432048"/>
      <w:r>
        <w:rPr>
          <w:rtl/>
        </w:rPr>
        <w:t>צביקה פוגל (עוצמה יהודית):</w:t>
      </w:r>
      <w:bookmarkEnd w:id="6727"/>
      <w:bookmarkEnd w:id="6728"/>
      <w:bookmarkEnd w:id="6729"/>
      <w:bookmarkEnd w:id="6730"/>
      <w:r w:rsidRPr="00BE4848">
        <w:rPr>
          <w:rStyle w:val="TagStyle"/>
          <w:rtl/>
        </w:rPr>
        <w:t xml:space="preserve"> &lt;&lt; דובר &gt;&gt;</w:t>
      </w:r>
      <w:r>
        <w:rPr>
          <w:rtl/>
        </w:rPr>
        <w:t xml:space="preserve"> </w:t>
      </w:r>
      <w:bookmarkEnd w:id="6726"/>
    </w:p>
    <w:p w:rsidR="00F251AD" w:rsidRDefault="00F251AD" w:rsidP="00C14609">
      <w:pPr>
        <w:rPr>
          <w:rtl/>
        </w:rPr>
      </w:pPr>
    </w:p>
    <w:p w:rsidR="00F251AD" w:rsidRDefault="00F251AD" w:rsidP="00320833">
      <w:pPr>
        <w:rPr>
          <w:rtl/>
        </w:rPr>
      </w:pPr>
      <w:r>
        <w:rPr>
          <w:rFonts w:hint="cs"/>
          <w:rtl/>
        </w:rPr>
        <w:t>אדוני היושב-ראש, אני אשמח לקבל את עשר הדקות מ</w:t>
      </w:r>
      <w:r w:rsidR="00990EA8">
        <w:rPr>
          <w:rFonts w:hint="cs"/>
          <w:rtl/>
        </w:rPr>
        <w:t>ה</w:t>
      </w:r>
      <w:r>
        <w:rPr>
          <w:rFonts w:hint="cs"/>
          <w:rtl/>
        </w:rPr>
        <w:t xml:space="preserve">התחלה, </w:t>
      </w:r>
      <w:bookmarkStart w:id="6731" w:name="_ETM_Q20_492766"/>
      <w:bookmarkEnd w:id="6731"/>
      <w:r>
        <w:rPr>
          <w:rFonts w:hint="cs"/>
          <w:rtl/>
        </w:rPr>
        <w:t>ואם אפשר לעצור שם את הרעש.</w:t>
      </w:r>
    </w:p>
    <w:p w:rsidR="00F251AD" w:rsidRDefault="00F251AD" w:rsidP="00320833">
      <w:pPr>
        <w:rPr>
          <w:rtl/>
        </w:rPr>
      </w:pPr>
      <w:bookmarkStart w:id="6732" w:name="_ETM_Q20_495064"/>
      <w:bookmarkStart w:id="6733" w:name="_ETM_Q20_495148"/>
      <w:bookmarkEnd w:id="6732"/>
      <w:bookmarkEnd w:id="6733"/>
    </w:p>
    <w:p w:rsidR="00F251AD" w:rsidRDefault="00F251AD" w:rsidP="00320833">
      <w:pPr>
        <w:pStyle w:val="af6"/>
        <w:keepNext/>
        <w:rPr>
          <w:rtl/>
        </w:rPr>
      </w:pPr>
      <w:bookmarkStart w:id="6734" w:name="_ETM_Q20_494520"/>
      <w:bookmarkStart w:id="6735" w:name="_ETM_Q20_494610"/>
      <w:bookmarkStart w:id="6736" w:name="ET_interruption_6158_98"/>
      <w:bookmarkEnd w:id="6734"/>
      <w:bookmarkEnd w:id="6735"/>
      <w:r w:rsidRPr="00BE4848">
        <w:rPr>
          <w:rStyle w:val="TagStyle"/>
          <w:rtl/>
        </w:rPr>
        <w:t xml:space="preserve"> &lt;&lt; קריאה &gt;&gt; </w:t>
      </w:r>
      <w:r>
        <w:rPr>
          <w:rtl/>
        </w:rPr>
        <w:t>אפרת רייטן מרום (העבודה):</w:t>
      </w:r>
      <w:r w:rsidRPr="00BE4848">
        <w:rPr>
          <w:rStyle w:val="TagStyle"/>
          <w:rtl/>
        </w:rPr>
        <w:t xml:space="preserve"> &lt;&lt; קריאה &gt;&gt;</w:t>
      </w:r>
      <w:r>
        <w:rPr>
          <w:rtl/>
        </w:rPr>
        <w:t xml:space="preserve"> </w:t>
      </w:r>
      <w:bookmarkEnd w:id="6736"/>
    </w:p>
    <w:p w:rsidR="00F251AD" w:rsidRDefault="00F251AD" w:rsidP="00C14609">
      <w:pPr>
        <w:rPr>
          <w:rtl/>
        </w:rPr>
      </w:pPr>
    </w:p>
    <w:p w:rsidR="00F251AD" w:rsidRDefault="00C14609" w:rsidP="00320833">
      <w:pPr>
        <w:rPr>
          <w:rtl/>
        </w:rPr>
      </w:pPr>
      <w:bookmarkStart w:id="6737" w:name="_ETM_Q20_491801"/>
      <w:bookmarkEnd w:id="6737"/>
      <w:r>
        <w:rPr>
          <w:rFonts w:hint="cs"/>
          <w:rtl/>
        </w:rPr>
        <w:t>– – –</w:t>
      </w:r>
      <w:r w:rsidR="00F251AD">
        <w:rPr>
          <w:rFonts w:hint="cs"/>
          <w:rtl/>
        </w:rPr>
        <w:t xml:space="preserve"> </w:t>
      </w:r>
      <w:bookmarkStart w:id="6738" w:name="_ETM_Q20_492923"/>
      <w:bookmarkEnd w:id="6738"/>
      <w:r w:rsidR="00F251AD">
        <w:rPr>
          <w:rFonts w:hint="cs"/>
          <w:rtl/>
        </w:rPr>
        <w:t xml:space="preserve">ואם קורה משהו בחוץ </w:t>
      </w:r>
      <w:r>
        <w:rPr>
          <w:rFonts w:hint="cs"/>
          <w:rtl/>
        </w:rPr>
        <w:t>– – –</w:t>
      </w:r>
    </w:p>
    <w:p w:rsidR="00F251AD" w:rsidRDefault="00F251AD" w:rsidP="00320833">
      <w:pPr>
        <w:rPr>
          <w:rtl/>
        </w:rPr>
      </w:pPr>
      <w:bookmarkStart w:id="6739" w:name="_ETM_Q20_500400"/>
      <w:bookmarkStart w:id="6740" w:name="_ETM_Q20_500487"/>
      <w:bookmarkEnd w:id="6739"/>
      <w:bookmarkEnd w:id="6740"/>
    </w:p>
    <w:p w:rsidR="00F251AD" w:rsidRDefault="00F251AD" w:rsidP="00320833">
      <w:pPr>
        <w:pStyle w:val="af7"/>
        <w:keepNext/>
        <w:rPr>
          <w:rtl/>
        </w:rPr>
      </w:pPr>
      <w:bookmarkStart w:id="6741" w:name="ET_yor_6599_99"/>
      <w:r w:rsidRPr="00BE4848">
        <w:rPr>
          <w:rStyle w:val="TagStyle"/>
          <w:rtl/>
        </w:rPr>
        <w:t xml:space="preserve"> &lt;&lt; יור &gt;&gt; </w:t>
      </w:r>
      <w:r>
        <w:rPr>
          <w:rtl/>
        </w:rPr>
        <w:t>היו"ר משה רוט:</w:t>
      </w:r>
      <w:r w:rsidRPr="00BE4848">
        <w:rPr>
          <w:rStyle w:val="TagStyle"/>
          <w:rtl/>
        </w:rPr>
        <w:t xml:space="preserve"> &lt;&lt; יור &gt;&gt;</w:t>
      </w:r>
      <w:r>
        <w:rPr>
          <w:rtl/>
        </w:rPr>
        <w:t xml:space="preserve"> </w:t>
      </w:r>
      <w:bookmarkEnd w:id="6741"/>
    </w:p>
    <w:p w:rsidR="00F251AD" w:rsidRDefault="00F251AD" w:rsidP="00C14609">
      <w:pPr>
        <w:rPr>
          <w:rtl/>
        </w:rPr>
      </w:pPr>
    </w:p>
    <w:p w:rsidR="00F251AD" w:rsidRDefault="00F251AD" w:rsidP="00320833">
      <w:pPr>
        <w:rPr>
          <w:rtl/>
        </w:rPr>
      </w:pPr>
      <w:bookmarkStart w:id="6742" w:name="_ETM_Q20_498127"/>
      <w:bookmarkEnd w:id="6742"/>
      <w:r>
        <w:rPr>
          <w:rFonts w:hint="cs"/>
          <w:rtl/>
        </w:rPr>
        <w:t xml:space="preserve">כלל גדול: השעון לא </w:t>
      </w:r>
      <w:bookmarkStart w:id="6743" w:name="_ETM_Q20_496016"/>
      <w:bookmarkEnd w:id="6743"/>
      <w:r>
        <w:rPr>
          <w:rFonts w:hint="cs"/>
          <w:rtl/>
        </w:rPr>
        <w:t xml:space="preserve">מתחיל, רק כשאני שומע את המילה הראשונה. </w:t>
      </w:r>
    </w:p>
    <w:p w:rsidR="00F251AD" w:rsidRDefault="00F251AD" w:rsidP="00320833">
      <w:pPr>
        <w:rPr>
          <w:rtl/>
        </w:rPr>
      </w:pPr>
      <w:bookmarkStart w:id="6744" w:name="_ETM_Q20_498576"/>
      <w:bookmarkStart w:id="6745" w:name="_ETM_Q20_498589"/>
      <w:bookmarkEnd w:id="6744"/>
      <w:bookmarkEnd w:id="6745"/>
    </w:p>
    <w:p w:rsidR="00F251AD" w:rsidRDefault="00F251AD" w:rsidP="00320833">
      <w:pPr>
        <w:pStyle w:val="-"/>
        <w:keepNext/>
        <w:rPr>
          <w:rtl/>
        </w:rPr>
      </w:pPr>
      <w:bookmarkStart w:id="6746" w:name="ET_speakercontinue_6358_100"/>
      <w:r w:rsidRPr="00BE4848">
        <w:rPr>
          <w:rStyle w:val="TagStyle"/>
          <w:rtl/>
        </w:rPr>
        <w:t xml:space="preserve"> &lt;&lt; דובר_המשך &gt;&gt; </w:t>
      </w:r>
      <w:r>
        <w:rPr>
          <w:rtl/>
        </w:rPr>
        <w:t>צביקה פוגל (עוצמה יהודית):</w:t>
      </w:r>
      <w:r w:rsidRPr="00BE4848">
        <w:rPr>
          <w:rStyle w:val="TagStyle"/>
          <w:rtl/>
        </w:rPr>
        <w:t xml:space="preserve"> &lt;&lt; דובר_המשך &gt;&gt;</w:t>
      </w:r>
      <w:r>
        <w:rPr>
          <w:rtl/>
        </w:rPr>
        <w:t xml:space="preserve"> </w:t>
      </w:r>
      <w:bookmarkEnd w:id="6746"/>
    </w:p>
    <w:p w:rsidR="00F251AD" w:rsidRDefault="00F251AD" w:rsidP="00C14609">
      <w:pPr>
        <w:rPr>
          <w:rtl/>
        </w:rPr>
      </w:pPr>
    </w:p>
    <w:p w:rsidR="00F251AD" w:rsidRDefault="00F251AD" w:rsidP="00320833">
      <w:pPr>
        <w:rPr>
          <w:rtl/>
        </w:rPr>
      </w:pPr>
      <w:bookmarkStart w:id="6747" w:name="_ETM_Q20_499374"/>
      <w:bookmarkEnd w:id="6747"/>
      <w:r>
        <w:rPr>
          <w:rFonts w:hint="cs"/>
          <w:rtl/>
        </w:rPr>
        <w:t xml:space="preserve">אתה תשמע. </w:t>
      </w:r>
    </w:p>
    <w:p w:rsidR="00F251AD" w:rsidRDefault="00F251AD" w:rsidP="00320833">
      <w:pPr>
        <w:rPr>
          <w:rtl/>
        </w:rPr>
      </w:pPr>
      <w:bookmarkStart w:id="6748" w:name="_ETM_Q20_500769"/>
      <w:bookmarkStart w:id="6749" w:name="_ETM_Q20_500866"/>
      <w:bookmarkEnd w:id="6748"/>
      <w:bookmarkEnd w:id="6749"/>
    </w:p>
    <w:p w:rsidR="00F251AD" w:rsidRDefault="00F251AD" w:rsidP="00320833">
      <w:pPr>
        <w:pStyle w:val="af6"/>
        <w:keepNext/>
        <w:rPr>
          <w:rtl/>
        </w:rPr>
      </w:pPr>
      <w:bookmarkStart w:id="6750" w:name="ET_interruption_קריאות_101"/>
      <w:r w:rsidRPr="00BE4848">
        <w:rPr>
          <w:rStyle w:val="TagStyle"/>
          <w:rtl/>
        </w:rPr>
        <w:t xml:space="preserve"> &lt;&lt; קריאה &gt;&gt; </w:t>
      </w:r>
      <w:r>
        <w:rPr>
          <w:rtl/>
        </w:rPr>
        <w:t>קריאות:</w:t>
      </w:r>
      <w:r w:rsidRPr="00BE4848">
        <w:rPr>
          <w:rStyle w:val="TagStyle"/>
          <w:rtl/>
        </w:rPr>
        <w:t xml:space="preserve"> &lt;&lt; קריאה &gt;&gt;</w:t>
      </w:r>
      <w:r>
        <w:rPr>
          <w:rtl/>
        </w:rPr>
        <w:t xml:space="preserve"> </w:t>
      </w:r>
      <w:bookmarkEnd w:id="6750"/>
    </w:p>
    <w:p w:rsidR="00F251AD" w:rsidRDefault="00F251AD" w:rsidP="00C14609">
      <w:pPr>
        <w:rPr>
          <w:rtl/>
        </w:rPr>
      </w:pPr>
    </w:p>
    <w:p w:rsidR="00F251AD" w:rsidRDefault="00C14609" w:rsidP="00320833">
      <w:pPr>
        <w:rPr>
          <w:rtl/>
        </w:rPr>
      </w:pPr>
      <w:bookmarkStart w:id="6751" w:name="_ETM_Q20_503250"/>
      <w:bookmarkEnd w:id="6751"/>
      <w:r>
        <w:rPr>
          <w:rFonts w:hint="cs"/>
          <w:rtl/>
        </w:rPr>
        <w:t>– – –</w:t>
      </w:r>
    </w:p>
    <w:p w:rsidR="00F251AD" w:rsidRDefault="00F251AD" w:rsidP="00320833">
      <w:pPr>
        <w:rPr>
          <w:rtl/>
        </w:rPr>
      </w:pPr>
      <w:bookmarkStart w:id="6752" w:name="_ETM_Q20_505985"/>
      <w:bookmarkStart w:id="6753" w:name="_ETM_Q20_506065"/>
      <w:bookmarkEnd w:id="6752"/>
      <w:bookmarkEnd w:id="6753"/>
    </w:p>
    <w:p w:rsidR="00F251AD" w:rsidRDefault="00F251AD" w:rsidP="00320833">
      <w:pPr>
        <w:pStyle w:val="af7"/>
        <w:keepNext/>
        <w:rPr>
          <w:rtl/>
        </w:rPr>
      </w:pPr>
      <w:bookmarkStart w:id="6754" w:name="ET_yor_6599_102"/>
      <w:r w:rsidRPr="00BE4848">
        <w:rPr>
          <w:rStyle w:val="TagStyle"/>
          <w:rtl/>
        </w:rPr>
        <w:t xml:space="preserve"> &lt;&lt; יור &gt;&gt; </w:t>
      </w:r>
      <w:r>
        <w:rPr>
          <w:rtl/>
        </w:rPr>
        <w:t>היו"ר משה רוט:</w:t>
      </w:r>
      <w:r w:rsidRPr="00BE4848">
        <w:rPr>
          <w:rStyle w:val="TagStyle"/>
          <w:rtl/>
        </w:rPr>
        <w:t xml:space="preserve"> &lt;&lt; יור &gt;&gt;</w:t>
      </w:r>
      <w:r>
        <w:rPr>
          <w:rtl/>
        </w:rPr>
        <w:t xml:space="preserve"> </w:t>
      </w:r>
      <w:bookmarkEnd w:id="6754"/>
    </w:p>
    <w:p w:rsidR="00F251AD" w:rsidRDefault="00F251AD" w:rsidP="00C14609">
      <w:pPr>
        <w:rPr>
          <w:rtl/>
        </w:rPr>
      </w:pPr>
    </w:p>
    <w:p w:rsidR="00F251AD" w:rsidRDefault="00F251AD" w:rsidP="00320833">
      <w:pPr>
        <w:rPr>
          <w:rtl/>
        </w:rPr>
      </w:pPr>
      <w:bookmarkStart w:id="6755" w:name="_ETM_Q20_506937"/>
      <w:bookmarkEnd w:id="6755"/>
      <w:r>
        <w:rPr>
          <w:rFonts w:hint="cs"/>
          <w:rtl/>
        </w:rPr>
        <w:t xml:space="preserve">כל עוד אין לך יכולת לדבר, השעון לא עובד. </w:t>
      </w:r>
      <w:bookmarkStart w:id="6756" w:name="_ETM_Q20_505397"/>
      <w:bookmarkEnd w:id="6756"/>
      <w:r>
        <w:rPr>
          <w:rFonts w:hint="cs"/>
          <w:rtl/>
        </w:rPr>
        <w:t xml:space="preserve">אני מבקש שקט במליאה. סליחה, מזכיר הכנסת, אני יכול </w:t>
      </w:r>
      <w:bookmarkStart w:id="6757" w:name="_ETM_Q20_512217"/>
      <w:bookmarkEnd w:id="6757"/>
      <w:r>
        <w:rPr>
          <w:rFonts w:hint="cs"/>
          <w:rtl/>
        </w:rPr>
        <w:t xml:space="preserve">לבקש? מזכיר הכנסת, אנא, לשמור על שקט במליאה, ואפשר </w:t>
      </w:r>
      <w:bookmarkStart w:id="6758" w:name="_ETM_Q20_515687"/>
      <w:bookmarkEnd w:id="6758"/>
      <w:r>
        <w:rPr>
          <w:rFonts w:hint="cs"/>
          <w:rtl/>
        </w:rPr>
        <w:t xml:space="preserve">לדון על זה בחוץ. סדרנים, נא להראות להם איפה </w:t>
      </w:r>
      <w:bookmarkStart w:id="6759" w:name="_ETM_Q20_523218"/>
      <w:bookmarkEnd w:id="6759"/>
      <w:r>
        <w:rPr>
          <w:rFonts w:hint="cs"/>
          <w:rtl/>
        </w:rPr>
        <w:t xml:space="preserve">מקום טוב לדון על כך. </w:t>
      </w:r>
      <w:bookmarkStart w:id="6760" w:name="_ETM_Q20_526887"/>
      <w:bookmarkEnd w:id="6760"/>
    </w:p>
    <w:p w:rsidR="00F251AD" w:rsidRDefault="00F251AD" w:rsidP="00320833">
      <w:pPr>
        <w:rPr>
          <w:rtl/>
        </w:rPr>
      </w:pPr>
      <w:bookmarkStart w:id="6761" w:name="_ETM_Q20_521728"/>
      <w:bookmarkStart w:id="6762" w:name="_ETM_Q20_521810"/>
      <w:bookmarkEnd w:id="6761"/>
      <w:bookmarkEnd w:id="6762"/>
    </w:p>
    <w:p w:rsidR="00F251AD" w:rsidRDefault="00F251AD" w:rsidP="00320833">
      <w:pPr>
        <w:pStyle w:val="af6"/>
        <w:keepNext/>
        <w:rPr>
          <w:rtl/>
        </w:rPr>
      </w:pPr>
      <w:bookmarkStart w:id="6763" w:name="ET_interruption_קריאות_103"/>
      <w:r w:rsidRPr="00293B75">
        <w:rPr>
          <w:rStyle w:val="TagStyle"/>
          <w:rtl/>
        </w:rPr>
        <w:t xml:space="preserve"> &lt;&lt; קריאה &gt;&gt; </w:t>
      </w:r>
      <w:r>
        <w:rPr>
          <w:rtl/>
        </w:rPr>
        <w:t>קריאות:</w:t>
      </w:r>
      <w:r w:rsidRPr="00293B75">
        <w:rPr>
          <w:rStyle w:val="TagStyle"/>
          <w:rtl/>
        </w:rPr>
        <w:t xml:space="preserve"> &lt;&lt; קריאה &gt;&gt;</w:t>
      </w:r>
      <w:r>
        <w:rPr>
          <w:rtl/>
        </w:rPr>
        <w:t xml:space="preserve"> </w:t>
      </w:r>
      <w:bookmarkEnd w:id="6763"/>
    </w:p>
    <w:p w:rsidR="00F251AD" w:rsidRDefault="00F251AD" w:rsidP="00C14609">
      <w:pPr>
        <w:rPr>
          <w:rtl/>
        </w:rPr>
      </w:pPr>
    </w:p>
    <w:p w:rsidR="00F251AD" w:rsidRDefault="00C14609" w:rsidP="00320833">
      <w:pPr>
        <w:rPr>
          <w:rtl/>
        </w:rPr>
      </w:pPr>
      <w:bookmarkStart w:id="6764" w:name="_ETM_Q20_524363"/>
      <w:bookmarkEnd w:id="6764"/>
      <w:r>
        <w:rPr>
          <w:rFonts w:hint="cs"/>
          <w:rtl/>
        </w:rPr>
        <w:t>– – –</w:t>
      </w:r>
    </w:p>
    <w:p w:rsidR="00F251AD" w:rsidRDefault="00F251AD" w:rsidP="00320833">
      <w:pPr>
        <w:rPr>
          <w:rtl/>
        </w:rPr>
      </w:pPr>
      <w:bookmarkStart w:id="6765" w:name="_ETM_Q20_525648"/>
      <w:bookmarkStart w:id="6766" w:name="_ETM_Q20_525745"/>
      <w:bookmarkEnd w:id="6765"/>
      <w:bookmarkEnd w:id="6766"/>
    </w:p>
    <w:p w:rsidR="00F251AD" w:rsidRDefault="00F251AD" w:rsidP="00320833">
      <w:pPr>
        <w:pStyle w:val="af7"/>
        <w:keepNext/>
        <w:rPr>
          <w:rtl/>
        </w:rPr>
      </w:pPr>
      <w:bookmarkStart w:id="6767" w:name="ET_yor_6599_104"/>
      <w:r w:rsidRPr="00293B75">
        <w:rPr>
          <w:rStyle w:val="TagStyle"/>
          <w:rtl/>
        </w:rPr>
        <w:t xml:space="preserve"> &lt;&lt; יור &gt;&gt; </w:t>
      </w:r>
      <w:r>
        <w:rPr>
          <w:rtl/>
        </w:rPr>
        <w:t>היו"ר משה רוט:</w:t>
      </w:r>
      <w:r w:rsidRPr="00293B75">
        <w:rPr>
          <w:rStyle w:val="TagStyle"/>
          <w:rtl/>
        </w:rPr>
        <w:t xml:space="preserve"> &lt;&lt; יור &gt;&gt;</w:t>
      </w:r>
      <w:r>
        <w:rPr>
          <w:rtl/>
        </w:rPr>
        <w:t xml:space="preserve"> </w:t>
      </w:r>
      <w:bookmarkEnd w:id="6767"/>
    </w:p>
    <w:p w:rsidR="00F251AD" w:rsidRDefault="00F251AD" w:rsidP="00C14609">
      <w:pPr>
        <w:rPr>
          <w:rtl/>
        </w:rPr>
      </w:pPr>
    </w:p>
    <w:p w:rsidR="00F251AD" w:rsidRDefault="00F251AD" w:rsidP="00320833">
      <w:pPr>
        <w:rPr>
          <w:rtl/>
        </w:rPr>
      </w:pPr>
      <w:bookmarkStart w:id="6768" w:name="_ETM_Q20_526588"/>
      <w:bookmarkStart w:id="6769" w:name="_ETM_Q20_526981"/>
      <w:bookmarkStart w:id="6770" w:name="_ETM_Q20_527015"/>
      <w:bookmarkStart w:id="6771" w:name="_ETM_Q20_527090"/>
      <w:bookmarkEnd w:id="6768"/>
      <w:bookmarkEnd w:id="6769"/>
      <w:bookmarkEnd w:id="6770"/>
      <w:bookmarkEnd w:id="6771"/>
      <w:r>
        <w:rPr>
          <w:rFonts w:hint="cs"/>
          <w:rtl/>
        </w:rPr>
        <w:t>חברי הכנסת, אני מבקש.</w:t>
      </w:r>
    </w:p>
    <w:p w:rsidR="00F251AD" w:rsidRDefault="00F251AD" w:rsidP="00320833">
      <w:pPr>
        <w:rPr>
          <w:rtl/>
        </w:rPr>
      </w:pPr>
    </w:p>
    <w:p w:rsidR="00F251AD" w:rsidRDefault="00F251AD" w:rsidP="00320833">
      <w:pPr>
        <w:pStyle w:val="af6"/>
        <w:keepNext/>
        <w:rPr>
          <w:rtl/>
        </w:rPr>
      </w:pPr>
      <w:bookmarkStart w:id="6772" w:name="ET_interruption_5115_105"/>
      <w:r w:rsidRPr="00293B75">
        <w:rPr>
          <w:rStyle w:val="TagStyle"/>
          <w:rtl/>
        </w:rPr>
        <w:t xml:space="preserve"> &lt;&lt; קריאה &gt;&gt; </w:t>
      </w:r>
      <w:r>
        <w:rPr>
          <w:rtl/>
        </w:rPr>
        <w:t>פנינה תמנו (המחנה הממלכתי):</w:t>
      </w:r>
      <w:r w:rsidRPr="00293B75">
        <w:rPr>
          <w:rStyle w:val="TagStyle"/>
          <w:rtl/>
        </w:rPr>
        <w:t xml:space="preserve"> &lt;&lt; קריאה &gt;&gt;</w:t>
      </w:r>
      <w:r>
        <w:rPr>
          <w:rtl/>
        </w:rPr>
        <w:t xml:space="preserve"> </w:t>
      </w:r>
      <w:bookmarkEnd w:id="6772"/>
    </w:p>
    <w:p w:rsidR="00F251AD" w:rsidRDefault="00F251AD" w:rsidP="00C14609">
      <w:pPr>
        <w:rPr>
          <w:rtl/>
        </w:rPr>
      </w:pPr>
    </w:p>
    <w:p w:rsidR="00F251AD" w:rsidRDefault="00F251AD" w:rsidP="00320833">
      <w:pPr>
        <w:rPr>
          <w:rtl/>
        </w:rPr>
      </w:pPr>
      <w:r>
        <w:rPr>
          <w:rFonts w:hint="cs"/>
          <w:rtl/>
        </w:rPr>
        <w:t>ממש ביזיון.</w:t>
      </w:r>
      <w:r w:rsidR="00A95CCE">
        <w:rPr>
          <w:rFonts w:hint="cs"/>
          <w:rtl/>
        </w:rPr>
        <w:t xml:space="preserve"> ממש ביזיון. </w:t>
      </w:r>
    </w:p>
    <w:p w:rsidR="00F251AD" w:rsidRDefault="00F251AD" w:rsidP="00320833">
      <w:pPr>
        <w:rPr>
          <w:rtl/>
        </w:rPr>
      </w:pPr>
      <w:bookmarkStart w:id="6773" w:name="_ETM_Q20_531956"/>
      <w:bookmarkStart w:id="6774" w:name="_ETM_Q20_532048"/>
      <w:bookmarkEnd w:id="6773"/>
      <w:bookmarkEnd w:id="6774"/>
    </w:p>
    <w:p w:rsidR="00F251AD" w:rsidRDefault="00F251AD" w:rsidP="00320833">
      <w:pPr>
        <w:pStyle w:val="af6"/>
        <w:keepNext/>
        <w:rPr>
          <w:rtl/>
        </w:rPr>
      </w:pPr>
      <w:bookmarkStart w:id="6775" w:name="ET_interruption_6158_106"/>
      <w:r w:rsidRPr="00293B75">
        <w:rPr>
          <w:rStyle w:val="TagStyle"/>
          <w:rtl/>
        </w:rPr>
        <w:t xml:space="preserve"> &lt;&lt; קריאה &gt;&gt; </w:t>
      </w:r>
      <w:r>
        <w:rPr>
          <w:rtl/>
        </w:rPr>
        <w:t>אפרת רייטן מרום (העבודה):</w:t>
      </w:r>
      <w:r w:rsidRPr="00293B75">
        <w:rPr>
          <w:rStyle w:val="TagStyle"/>
          <w:rtl/>
        </w:rPr>
        <w:t xml:space="preserve"> &lt;&lt; קריאה &gt;&gt;</w:t>
      </w:r>
      <w:r>
        <w:rPr>
          <w:rtl/>
        </w:rPr>
        <w:t xml:space="preserve"> </w:t>
      </w:r>
      <w:bookmarkEnd w:id="6775"/>
    </w:p>
    <w:p w:rsidR="00F251AD" w:rsidRDefault="00F251AD" w:rsidP="00C14609">
      <w:pPr>
        <w:rPr>
          <w:rtl/>
        </w:rPr>
      </w:pPr>
    </w:p>
    <w:p w:rsidR="00F251AD" w:rsidRDefault="00F251AD" w:rsidP="00A95CCE">
      <w:pPr>
        <w:rPr>
          <w:rtl/>
        </w:rPr>
      </w:pPr>
      <w:r>
        <w:rPr>
          <w:rFonts w:hint="cs"/>
          <w:rtl/>
        </w:rPr>
        <w:t xml:space="preserve">ביזיון. תמשיכו לדרוס את חברי הכנסת, את </w:t>
      </w:r>
      <w:bookmarkStart w:id="6776" w:name="_ETM_Q20_535265"/>
      <w:bookmarkEnd w:id="6776"/>
      <w:r>
        <w:rPr>
          <w:rFonts w:hint="cs"/>
          <w:rtl/>
        </w:rPr>
        <w:t xml:space="preserve">הכנסת </w:t>
      </w:r>
      <w:r w:rsidR="00C14609">
        <w:rPr>
          <w:rFonts w:hint="cs"/>
          <w:rtl/>
        </w:rPr>
        <w:t>– – –</w:t>
      </w:r>
    </w:p>
    <w:p w:rsidR="00F251AD" w:rsidRDefault="00F251AD" w:rsidP="00320833">
      <w:pPr>
        <w:rPr>
          <w:rtl/>
        </w:rPr>
      </w:pPr>
    </w:p>
    <w:p w:rsidR="00F251AD" w:rsidRDefault="00F251AD" w:rsidP="00320833">
      <w:pPr>
        <w:pStyle w:val="af6"/>
        <w:keepNext/>
        <w:rPr>
          <w:rtl/>
        </w:rPr>
      </w:pPr>
      <w:bookmarkStart w:id="6777" w:name="ET_interruption_5115_109"/>
      <w:r w:rsidRPr="00293B75">
        <w:rPr>
          <w:rStyle w:val="TagStyle"/>
          <w:rtl/>
        </w:rPr>
        <w:t xml:space="preserve"> &lt;&lt; קריאה &gt;&gt; </w:t>
      </w:r>
      <w:r>
        <w:rPr>
          <w:rtl/>
        </w:rPr>
        <w:t>פנינה תמנו (המחנה הממלכתי):</w:t>
      </w:r>
      <w:r w:rsidRPr="00293B75">
        <w:rPr>
          <w:rStyle w:val="TagStyle"/>
          <w:rtl/>
        </w:rPr>
        <w:t xml:space="preserve"> &lt;&lt; קריאה &gt;&gt;</w:t>
      </w:r>
      <w:r>
        <w:rPr>
          <w:rtl/>
        </w:rPr>
        <w:t xml:space="preserve"> </w:t>
      </w:r>
      <w:bookmarkEnd w:id="6777"/>
    </w:p>
    <w:p w:rsidR="00F251AD" w:rsidRDefault="00F251AD" w:rsidP="00C14609">
      <w:pPr>
        <w:rPr>
          <w:rtl/>
        </w:rPr>
      </w:pPr>
    </w:p>
    <w:p w:rsidR="00F251AD" w:rsidRDefault="00F251AD" w:rsidP="00320833">
      <w:pPr>
        <w:rPr>
          <w:rtl/>
        </w:rPr>
      </w:pPr>
      <w:r>
        <w:rPr>
          <w:rFonts w:hint="cs"/>
          <w:rtl/>
        </w:rPr>
        <w:t>מה זה צריך להיות? זה לא עסק פרטי.</w:t>
      </w:r>
    </w:p>
    <w:p w:rsidR="00F251AD" w:rsidRDefault="00F251AD" w:rsidP="00320833">
      <w:pPr>
        <w:rPr>
          <w:rtl/>
        </w:rPr>
      </w:pPr>
      <w:bookmarkStart w:id="6778" w:name="_ETM_Q20_532433"/>
      <w:bookmarkStart w:id="6779" w:name="_ETM_Q20_532530"/>
      <w:bookmarkEnd w:id="6778"/>
      <w:bookmarkEnd w:id="6779"/>
    </w:p>
    <w:p w:rsidR="00F251AD" w:rsidRDefault="00F251AD" w:rsidP="00320833">
      <w:pPr>
        <w:pStyle w:val="af6"/>
        <w:keepNext/>
        <w:rPr>
          <w:rtl/>
        </w:rPr>
      </w:pPr>
      <w:bookmarkStart w:id="6780" w:name="ET_interruption_6158_110"/>
      <w:r w:rsidRPr="00293B75">
        <w:rPr>
          <w:rStyle w:val="TagStyle"/>
          <w:rtl/>
        </w:rPr>
        <w:t xml:space="preserve"> &lt;&lt; קריאה &gt;&gt; </w:t>
      </w:r>
      <w:r>
        <w:rPr>
          <w:rtl/>
        </w:rPr>
        <w:t>אפרת רייטן מרום (העבודה):</w:t>
      </w:r>
      <w:r w:rsidRPr="00293B75">
        <w:rPr>
          <w:rStyle w:val="TagStyle"/>
          <w:rtl/>
        </w:rPr>
        <w:t xml:space="preserve"> &lt;&lt; קריאה &gt;&gt;</w:t>
      </w:r>
      <w:r>
        <w:rPr>
          <w:rtl/>
        </w:rPr>
        <w:t xml:space="preserve"> </w:t>
      </w:r>
      <w:bookmarkEnd w:id="6780"/>
    </w:p>
    <w:p w:rsidR="00F251AD" w:rsidRDefault="00F251AD" w:rsidP="00C14609">
      <w:pPr>
        <w:rPr>
          <w:rtl/>
        </w:rPr>
      </w:pPr>
    </w:p>
    <w:p w:rsidR="00F251AD" w:rsidRDefault="00F251AD" w:rsidP="00320833">
      <w:pPr>
        <w:rPr>
          <w:rtl/>
        </w:rPr>
      </w:pPr>
      <w:bookmarkStart w:id="6781" w:name="_ETM_Q20_534753"/>
      <w:bookmarkStart w:id="6782" w:name="_ETM_Q20_535233"/>
      <w:bookmarkEnd w:id="6781"/>
      <w:bookmarkEnd w:id="6782"/>
      <w:r>
        <w:rPr>
          <w:rFonts w:hint="cs"/>
          <w:rtl/>
        </w:rPr>
        <w:t xml:space="preserve">בגלל זה ככה נראית המדינה. </w:t>
      </w:r>
      <w:bookmarkStart w:id="6783" w:name="_ETM_Q20_527902"/>
      <w:bookmarkEnd w:id="6783"/>
    </w:p>
    <w:p w:rsidR="00F251AD" w:rsidRDefault="00F251AD" w:rsidP="00320833">
      <w:pPr>
        <w:rPr>
          <w:rtl/>
        </w:rPr>
      </w:pPr>
      <w:bookmarkStart w:id="6784" w:name="_ETM_Q20_539115"/>
      <w:bookmarkStart w:id="6785" w:name="_ETM_Q20_539197"/>
      <w:bookmarkEnd w:id="6784"/>
      <w:bookmarkEnd w:id="6785"/>
    </w:p>
    <w:p w:rsidR="00F251AD" w:rsidRDefault="00F251AD" w:rsidP="00320833">
      <w:pPr>
        <w:pStyle w:val="af7"/>
        <w:keepNext/>
        <w:rPr>
          <w:rtl/>
        </w:rPr>
      </w:pPr>
      <w:bookmarkStart w:id="6786" w:name="ET_yor_6599_111"/>
      <w:r w:rsidRPr="00293B75">
        <w:rPr>
          <w:rStyle w:val="TagStyle"/>
          <w:rtl/>
        </w:rPr>
        <w:t xml:space="preserve"> &lt;&lt; יור &gt;&gt; </w:t>
      </w:r>
      <w:r>
        <w:rPr>
          <w:rtl/>
        </w:rPr>
        <w:t>היו"ר משה רוט:</w:t>
      </w:r>
      <w:r w:rsidRPr="00293B75">
        <w:rPr>
          <w:rStyle w:val="TagStyle"/>
          <w:rtl/>
        </w:rPr>
        <w:t xml:space="preserve"> &lt;&lt; יור &gt;&gt;</w:t>
      </w:r>
      <w:r>
        <w:rPr>
          <w:rtl/>
        </w:rPr>
        <w:t xml:space="preserve"> </w:t>
      </w:r>
      <w:bookmarkEnd w:id="6786"/>
    </w:p>
    <w:p w:rsidR="00F251AD" w:rsidRDefault="00F251AD" w:rsidP="00C14609">
      <w:pPr>
        <w:rPr>
          <w:rtl/>
        </w:rPr>
      </w:pPr>
    </w:p>
    <w:p w:rsidR="00F251AD" w:rsidRDefault="00F251AD" w:rsidP="00320833">
      <w:pPr>
        <w:rPr>
          <w:rtl/>
        </w:rPr>
      </w:pPr>
      <w:bookmarkStart w:id="6787" w:name="_ETM_Q20_539984"/>
      <w:bookmarkEnd w:id="6787"/>
      <w:r>
        <w:rPr>
          <w:rFonts w:hint="cs"/>
          <w:rtl/>
        </w:rPr>
        <w:t>כן, בבקשה.</w:t>
      </w:r>
    </w:p>
    <w:p w:rsidR="00F251AD" w:rsidRDefault="00F251AD" w:rsidP="00320833">
      <w:pPr>
        <w:rPr>
          <w:rtl/>
        </w:rPr>
      </w:pPr>
      <w:bookmarkStart w:id="6788" w:name="_ETM_Q20_542219"/>
      <w:bookmarkStart w:id="6789" w:name="_ETM_Q20_542296"/>
      <w:bookmarkEnd w:id="6788"/>
      <w:bookmarkEnd w:id="6789"/>
    </w:p>
    <w:p w:rsidR="00F251AD" w:rsidRDefault="00F251AD" w:rsidP="00320833">
      <w:pPr>
        <w:pStyle w:val="-"/>
        <w:keepNext/>
        <w:rPr>
          <w:rtl/>
        </w:rPr>
      </w:pPr>
      <w:bookmarkStart w:id="6790" w:name="ET_speakercontinue_6358_112"/>
      <w:r w:rsidRPr="00293B75">
        <w:rPr>
          <w:rStyle w:val="TagStyle"/>
          <w:rtl/>
        </w:rPr>
        <w:t xml:space="preserve"> &lt;&lt; דובר_המשך &gt;&gt; </w:t>
      </w:r>
      <w:r>
        <w:rPr>
          <w:rtl/>
        </w:rPr>
        <w:t>צביקה פוגל (עוצמה יהודית):</w:t>
      </w:r>
      <w:r w:rsidRPr="00293B75">
        <w:rPr>
          <w:rStyle w:val="TagStyle"/>
          <w:rtl/>
        </w:rPr>
        <w:t xml:space="preserve"> &lt;&lt; דובר_המשך &gt;&gt;</w:t>
      </w:r>
      <w:r>
        <w:rPr>
          <w:rtl/>
        </w:rPr>
        <w:t xml:space="preserve"> </w:t>
      </w:r>
      <w:bookmarkEnd w:id="6790"/>
    </w:p>
    <w:p w:rsidR="00F251AD" w:rsidRDefault="00F251AD" w:rsidP="00C14609">
      <w:pPr>
        <w:rPr>
          <w:rtl/>
        </w:rPr>
      </w:pPr>
    </w:p>
    <w:p w:rsidR="00F251AD" w:rsidRDefault="00F251AD" w:rsidP="0027086E">
      <w:pPr>
        <w:rPr>
          <w:rtl/>
        </w:rPr>
      </w:pPr>
      <w:bookmarkStart w:id="6791" w:name="_ETM_Q20_543134"/>
      <w:bookmarkStart w:id="6792" w:name="_ETM_Q20_389550"/>
      <w:bookmarkStart w:id="6793" w:name="_ETM_Q20_389628"/>
      <w:bookmarkStart w:id="6794" w:name="_ETM_Q20_276492"/>
      <w:bookmarkStart w:id="6795" w:name="_ETM_Q20_276583"/>
      <w:bookmarkStart w:id="6796" w:name="_ETM_Q20_276651"/>
      <w:bookmarkStart w:id="6797" w:name="_ETM_Q20_276738"/>
      <w:bookmarkStart w:id="6798" w:name="_ETM_Q20_283510"/>
      <w:bookmarkStart w:id="6799" w:name="_ETM_Q20_493230"/>
      <w:bookmarkEnd w:id="6791"/>
      <w:bookmarkEnd w:id="6792"/>
      <w:bookmarkEnd w:id="6793"/>
      <w:bookmarkEnd w:id="6794"/>
      <w:bookmarkEnd w:id="6795"/>
      <w:bookmarkEnd w:id="6796"/>
      <w:bookmarkEnd w:id="6797"/>
      <w:bookmarkEnd w:id="6798"/>
      <w:bookmarkEnd w:id="6799"/>
      <w:r>
        <w:rPr>
          <w:rtl/>
        </w:rPr>
        <w:t xml:space="preserve">אדוני </w:t>
      </w:r>
      <w:bookmarkStart w:id="6800" w:name="_ETM_Q20_545680"/>
      <w:bookmarkEnd w:id="6800"/>
      <w:r>
        <w:rPr>
          <w:rtl/>
        </w:rPr>
        <w:t>היושב-ראש</w:t>
      </w:r>
      <w:r>
        <w:rPr>
          <w:rFonts w:hint="cs"/>
          <w:rtl/>
        </w:rPr>
        <w:t>,</w:t>
      </w:r>
      <w:r>
        <w:rPr>
          <w:rtl/>
        </w:rPr>
        <w:t xml:space="preserve"> </w:t>
      </w:r>
      <w:bookmarkStart w:id="6801" w:name="_ETM_Q20_546370"/>
      <w:bookmarkEnd w:id="6801"/>
      <w:r>
        <w:rPr>
          <w:rtl/>
        </w:rPr>
        <w:t xml:space="preserve">חבריי </w:t>
      </w:r>
      <w:bookmarkStart w:id="6802" w:name="_ETM_Q20_546880"/>
      <w:bookmarkEnd w:id="6802"/>
      <w:r>
        <w:rPr>
          <w:rtl/>
        </w:rPr>
        <w:t xml:space="preserve">חברי </w:t>
      </w:r>
      <w:bookmarkStart w:id="6803" w:name="_ETM_Q20_547210"/>
      <w:bookmarkEnd w:id="6803"/>
      <w:r>
        <w:rPr>
          <w:rtl/>
        </w:rPr>
        <w:t>הכנסת</w:t>
      </w:r>
      <w:r>
        <w:rPr>
          <w:rFonts w:hint="cs"/>
          <w:rtl/>
        </w:rPr>
        <w:t>,</w:t>
      </w:r>
      <w:r>
        <w:rPr>
          <w:rtl/>
        </w:rPr>
        <w:t xml:space="preserve"> </w:t>
      </w:r>
      <w:bookmarkStart w:id="6804" w:name="_ETM_Q20_549590"/>
      <w:bookmarkEnd w:id="6804"/>
      <w:r>
        <w:rPr>
          <w:rtl/>
        </w:rPr>
        <w:t xml:space="preserve">כבוד </w:t>
      </w:r>
      <w:bookmarkStart w:id="6805" w:name="_ETM_Q20_549860"/>
      <w:bookmarkEnd w:id="6805"/>
      <w:r>
        <w:rPr>
          <w:rtl/>
        </w:rPr>
        <w:t>השרה</w:t>
      </w:r>
      <w:r>
        <w:rPr>
          <w:rFonts w:hint="cs"/>
          <w:rtl/>
        </w:rPr>
        <w:t>,</w:t>
      </w:r>
      <w:r>
        <w:rPr>
          <w:rtl/>
        </w:rPr>
        <w:t xml:space="preserve"> </w:t>
      </w:r>
      <w:bookmarkStart w:id="6806" w:name="_ETM_Q20_550730"/>
      <w:bookmarkEnd w:id="6806"/>
      <w:r>
        <w:rPr>
          <w:rtl/>
        </w:rPr>
        <w:t xml:space="preserve">כנסת </w:t>
      </w:r>
      <w:bookmarkStart w:id="6807" w:name="_ETM_Q20_551150"/>
      <w:bookmarkEnd w:id="6807"/>
      <w:r>
        <w:rPr>
          <w:rtl/>
        </w:rPr>
        <w:t>נכבדה</w:t>
      </w:r>
      <w:r>
        <w:rPr>
          <w:rFonts w:hint="cs"/>
          <w:rtl/>
        </w:rPr>
        <w:t>,</w:t>
      </w:r>
      <w:r>
        <w:rPr>
          <w:rtl/>
        </w:rPr>
        <w:t xml:space="preserve"> </w:t>
      </w:r>
      <w:bookmarkStart w:id="6808" w:name="_ETM_Q20_554029"/>
      <w:bookmarkEnd w:id="6808"/>
      <w:r>
        <w:rPr>
          <w:rtl/>
        </w:rPr>
        <w:t xml:space="preserve">אני </w:t>
      </w:r>
      <w:bookmarkStart w:id="6809" w:name="_ETM_Q20_554240"/>
      <w:bookmarkEnd w:id="6809"/>
      <w:r>
        <w:rPr>
          <w:rtl/>
        </w:rPr>
        <w:t xml:space="preserve">מבקש </w:t>
      </w:r>
      <w:bookmarkStart w:id="6810" w:name="_ETM_Q20_554689"/>
      <w:bookmarkEnd w:id="6810"/>
      <w:r>
        <w:rPr>
          <w:rtl/>
        </w:rPr>
        <w:t xml:space="preserve">להציג </w:t>
      </w:r>
      <w:bookmarkStart w:id="6811" w:name="_ETM_Q20_555079"/>
      <w:bookmarkEnd w:id="6811"/>
      <w:r>
        <w:rPr>
          <w:rtl/>
        </w:rPr>
        <w:t xml:space="preserve">בפניכם </w:t>
      </w:r>
      <w:bookmarkStart w:id="6812" w:name="_ETM_Q20_555589"/>
      <w:bookmarkEnd w:id="6812"/>
      <w:r>
        <w:rPr>
          <w:rtl/>
        </w:rPr>
        <w:t xml:space="preserve">את </w:t>
      </w:r>
      <w:bookmarkStart w:id="6813" w:name="_ETM_Q20_555740"/>
      <w:bookmarkEnd w:id="6813"/>
      <w:r>
        <w:rPr>
          <w:rtl/>
        </w:rPr>
        <w:t xml:space="preserve">הצעת </w:t>
      </w:r>
      <w:bookmarkStart w:id="6814" w:name="_ETM_Q20_556159"/>
      <w:bookmarkEnd w:id="6814"/>
      <w:r>
        <w:rPr>
          <w:rtl/>
        </w:rPr>
        <w:t xml:space="preserve">חוק </w:t>
      </w:r>
      <w:bookmarkStart w:id="6815" w:name="_ETM_Q20_556430"/>
      <w:bookmarkEnd w:id="6815"/>
      <w:r>
        <w:rPr>
          <w:rtl/>
        </w:rPr>
        <w:t xml:space="preserve">המשטרה </w:t>
      </w:r>
      <w:bookmarkStart w:id="6816" w:name="_ETM_Q20_557060"/>
      <w:bookmarkEnd w:id="6816"/>
      <w:r>
        <w:rPr>
          <w:rFonts w:hint="cs"/>
          <w:rtl/>
        </w:rPr>
        <w:t>(</w:t>
      </w:r>
      <w:r>
        <w:rPr>
          <w:rtl/>
        </w:rPr>
        <w:t xml:space="preserve">חדירה </w:t>
      </w:r>
      <w:bookmarkStart w:id="6817" w:name="_ETM_Q20_557509"/>
      <w:bookmarkEnd w:id="6817"/>
      <w:r>
        <w:rPr>
          <w:rtl/>
        </w:rPr>
        <w:t xml:space="preserve">לחומר </w:t>
      </w:r>
      <w:bookmarkStart w:id="6818" w:name="_ETM_Q20_558020"/>
      <w:bookmarkEnd w:id="6818"/>
      <w:r>
        <w:rPr>
          <w:rtl/>
        </w:rPr>
        <w:t>מחשב</w:t>
      </w:r>
      <w:r>
        <w:rPr>
          <w:rFonts w:hint="cs"/>
          <w:rtl/>
        </w:rPr>
        <w:t>), התשפ"ד</w:t>
      </w:r>
      <w:r>
        <w:rPr>
          <w:rFonts w:hint="eastAsia"/>
          <w:rtl/>
        </w:rPr>
        <w:t>–</w:t>
      </w:r>
      <w:r>
        <w:rPr>
          <w:rFonts w:hint="cs"/>
          <w:rtl/>
        </w:rPr>
        <w:t>2024</w:t>
      </w:r>
      <w:bookmarkStart w:id="6819" w:name="_ETM_Q20_558920"/>
      <w:bookmarkStart w:id="6820" w:name="_ETM_Q20_560210"/>
      <w:bookmarkStart w:id="6821" w:name="_ETM_Q20_563350"/>
      <w:bookmarkEnd w:id="6819"/>
      <w:bookmarkEnd w:id="6820"/>
      <w:bookmarkEnd w:id="6821"/>
      <w:r>
        <w:rPr>
          <w:rFonts w:hint="cs"/>
          <w:rtl/>
        </w:rPr>
        <w:t xml:space="preserve">. </w:t>
      </w:r>
      <w:r>
        <w:rPr>
          <w:rtl/>
        </w:rPr>
        <w:t>הפני</w:t>
      </w:r>
      <w:r>
        <w:rPr>
          <w:rFonts w:hint="cs"/>
          <w:rtl/>
        </w:rPr>
        <w:t>י</w:t>
      </w:r>
      <w:r>
        <w:rPr>
          <w:rtl/>
        </w:rPr>
        <w:t xml:space="preserve">ה </w:t>
      </w:r>
      <w:bookmarkStart w:id="6822" w:name="_ETM_Q20_563860"/>
      <w:bookmarkEnd w:id="6822"/>
      <w:r>
        <w:rPr>
          <w:rtl/>
        </w:rPr>
        <w:t xml:space="preserve">הראשונה </w:t>
      </w:r>
      <w:bookmarkStart w:id="6823" w:name="_ETM_Q20_564370"/>
      <w:bookmarkEnd w:id="6823"/>
      <w:r>
        <w:rPr>
          <w:rtl/>
        </w:rPr>
        <w:t>שלי</w:t>
      </w:r>
      <w:r>
        <w:rPr>
          <w:rFonts w:hint="cs"/>
          <w:rtl/>
        </w:rPr>
        <w:t>,</w:t>
      </w:r>
      <w:r>
        <w:rPr>
          <w:rtl/>
        </w:rPr>
        <w:t xml:space="preserve"> </w:t>
      </w:r>
      <w:bookmarkStart w:id="6824" w:name="_ETM_Q20_564670"/>
      <w:bookmarkEnd w:id="6824"/>
      <w:r>
        <w:rPr>
          <w:rtl/>
        </w:rPr>
        <w:t>ברשותך</w:t>
      </w:r>
      <w:r>
        <w:rPr>
          <w:rFonts w:hint="cs"/>
          <w:rtl/>
        </w:rPr>
        <w:t>,</w:t>
      </w:r>
      <w:r>
        <w:rPr>
          <w:rtl/>
        </w:rPr>
        <w:t xml:space="preserve"> </w:t>
      </w:r>
      <w:bookmarkStart w:id="6825" w:name="_ETM_Q20_565270"/>
      <w:bookmarkEnd w:id="6825"/>
      <w:r>
        <w:rPr>
          <w:rtl/>
        </w:rPr>
        <w:t xml:space="preserve">אדוני </w:t>
      </w:r>
      <w:bookmarkStart w:id="6826" w:name="_ETM_Q20_565600"/>
      <w:bookmarkEnd w:id="6826"/>
      <w:r>
        <w:rPr>
          <w:rtl/>
        </w:rPr>
        <w:t>היושב-ראש</w:t>
      </w:r>
      <w:r>
        <w:rPr>
          <w:rFonts w:hint="cs"/>
          <w:rtl/>
        </w:rPr>
        <w:t>,</w:t>
      </w:r>
      <w:r>
        <w:rPr>
          <w:rtl/>
        </w:rPr>
        <w:t xml:space="preserve"> </w:t>
      </w:r>
      <w:bookmarkStart w:id="6827" w:name="_ETM_Q20_566830"/>
      <w:bookmarkEnd w:id="6827"/>
      <w:r>
        <w:rPr>
          <w:rtl/>
        </w:rPr>
        <w:t xml:space="preserve">היא </w:t>
      </w:r>
      <w:bookmarkStart w:id="6828" w:name="_ETM_Q20_566950"/>
      <w:bookmarkEnd w:id="6828"/>
      <w:r>
        <w:rPr>
          <w:rtl/>
        </w:rPr>
        <w:t xml:space="preserve">לאזרחי </w:t>
      </w:r>
      <w:bookmarkStart w:id="6829" w:name="_ETM_Q20_567550"/>
      <w:bookmarkEnd w:id="6829"/>
      <w:r>
        <w:rPr>
          <w:rtl/>
        </w:rPr>
        <w:t>ישראל</w:t>
      </w:r>
      <w:r>
        <w:rPr>
          <w:rFonts w:hint="cs"/>
          <w:rtl/>
        </w:rPr>
        <w:t>.</w:t>
      </w:r>
      <w:bookmarkStart w:id="6830" w:name="_ETM_Q20_569635"/>
      <w:bookmarkStart w:id="6831" w:name="_ETM_Q20_569734"/>
      <w:bookmarkStart w:id="6832" w:name="_ETM_Q20_569763"/>
      <w:bookmarkStart w:id="6833" w:name="_ETM_Q20_569833"/>
      <w:bookmarkStart w:id="6834" w:name="_ETM_Q20_569350"/>
      <w:bookmarkEnd w:id="6830"/>
      <w:bookmarkEnd w:id="6831"/>
      <w:bookmarkEnd w:id="6832"/>
      <w:bookmarkEnd w:id="6833"/>
      <w:bookmarkEnd w:id="6834"/>
      <w:r>
        <w:rPr>
          <w:rFonts w:hint="cs"/>
          <w:rtl/>
        </w:rPr>
        <w:t xml:space="preserve"> </w:t>
      </w:r>
      <w:r>
        <w:rPr>
          <w:rtl/>
        </w:rPr>
        <w:t xml:space="preserve">מיום </w:t>
      </w:r>
      <w:bookmarkStart w:id="6835" w:name="_ETM_Q20_569619"/>
      <w:bookmarkEnd w:id="6835"/>
      <w:r>
        <w:rPr>
          <w:rtl/>
        </w:rPr>
        <w:t xml:space="preserve">כניסתי </w:t>
      </w:r>
      <w:bookmarkStart w:id="6836" w:name="_ETM_Q20_570159"/>
      <w:bookmarkEnd w:id="6836"/>
      <w:r>
        <w:rPr>
          <w:rtl/>
        </w:rPr>
        <w:t>לכנסת</w:t>
      </w:r>
      <w:r>
        <w:rPr>
          <w:rFonts w:hint="cs"/>
          <w:rtl/>
        </w:rPr>
        <w:t>,</w:t>
      </w:r>
      <w:r>
        <w:rPr>
          <w:rtl/>
        </w:rPr>
        <w:t xml:space="preserve"> </w:t>
      </w:r>
      <w:bookmarkStart w:id="6837" w:name="_ETM_Q20_572010"/>
      <w:bookmarkEnd w:id="6837"/>
      <w:r>
        <w:rPr>
          <w:rtl/>
        </w:rPr>
        <w:t xml:space="preserve">ובמיוחד </w:t>
      </w:r>
      <w:bookmarkStart w:id="6838" w:name="_ETM_Q20_572790"/>
      <w:bookmarkEnd w:id="6838"/>
      <w:r>
        <w:rPr>
          <w:rtl/>
        </w:rPr>
        <w:t>מ</w:t>
      </w:r>
      <w:r>
        <w:rPr>
          <w:rFonts w:hint="cs"/>
          <w:rtl/>
        </w:rPr>
        <w:t xml:space="preserve">אז </w:t>
      </w:r>
      <w:bookmarkStart w:id="6839" w:name="_ETM_Q20_573029"/>
      <w:bookmarkEnd w:id="6839"/>
      <w:r>
        <w:rPr>
          <w:rFonts w:hint="cs"/>
          <w:rtl/>
        </w:rPr>
        <w:t>ש</w:t>
      </w:r>
      <w:r>
        <w:rPr>
          <w:rtl/>
        </w:rPr>
        <w:t xml:space="preserve">מוניתי </w:t>
      </w:r>
      <w:bookmarkStart w:id="6840" w:name="_ETM_Q20_573600"/>
      <w:bookmarkEnd w:id="6840"/>
      <w:r>
        <w:rPr>
          <w:rtl/>
        </w:rPr>
        <w:t>ליושב</w:t>
      </w:r>
      <w:r>
        <w:rPr>
          <w:rFonts w:hint="cs"/>
          <w:rtl/>
        </w:rPr>
        <w:t>-</w:t>
      </w:r>
      <w:bookmarkStart w:id="6841" w:name="_ETM_Q20_573960"/>
      <w:bookmarkEnd w:id="6841"/>
      <w:r>
        <w:rPr>
          <w:rtl/>
        </w:rPr>
        <w:t xml:space="preserve">ראש </w:t>
      </w:r>
      <w:bookmarkStart w:id="6842" w:name="_ETM_Q20_574170"/>
      <w:bookmarkEnd w:id="6842"/>
      <w:r>
        <w:rPr>
          <w:rtl/>
        </w:rPr>
        <w:t xml:space="preserve">הוועדה </w:t>
      </w:r>
      <w:bookmarkStart w:id="6843" w:name="_ETM_Q20_574529"/>
      <w:bookmarkEnd w:id="6843"/>
      <w:r>
        <w:rPr>
          <w:rtl/>
        </w:rPr>
        <w:t xml:space="preserve">לביטחון </w:t>
      </w:r>
      <w:bookmarkStart w:id="6844" w:name="_ETM_Q20_575070"/>
      <w:bookmarkEnd w:id="6844"/>
      <w:r>
        <w:rPr>
          <w:rtl/>
        </w:rPr>
        <w:t>לאומי</w:t>
      </w:r>
      <w:r>
        <w:rPr>
          <w:rFonts w:hint="cs"/>
          <w:rtl/>
        </w:rPr>
        <w:t>,</w:t>
      </w:r>
      <w:r>
        <w:rPr>
          <w:rtl/>
        </w:rPr>
        <w:t xml:space="preserve"> </w:t>
      </w:r>
      <w:bookmarkStart w:id="6845" w:name="_ETM_Q20_575979"/>
      <w:bookmarkEnd w:id="6845"/>
      <w:r>
        <w:rPr>
          <w:rtl/>
        </w:rPr>
        <w:t xml:space="preserve">שמתי </w:t>
      </w:r>
      <w:bookmarkStart w:id="6846" w:name="_ETM_Q20_576549"/>
      <w:bookmarkEnd w:id="6846"/>
      <w:r>
        <w:rPr>
          <w:rtl/>
        </w:rPr>
        <w:t xml:space="preserve">לי </w:t>
      </w:r>
      <w:bookmarkStart w:id="6847" w:name="_ETM_Q20_576700"/>
      <w:bookmarkEnd w:id="6847"/>
      <w:r>
        <w:rPr>
          <w:rtl/>
        </w:rPr>
        <w:t xml:space="preserve">למטרה </w:t>
      </w:r>
      <w:bookmarkStart w:id="6848" w:name="_ETM_Q20_577329"/>
      <w:bookmarkEnd w:id="6848"/>
      <w:r>
        <w:rPr>
          <w:rtl/>
        </w:rPr>
        <w:t xml:space="preserve">להיאבק </w:t>
      </w:r>
      <w:bookmarkStart w:id="6849" w:name="_ETM_Q20_578439"/>
      <w:bookmarkEnd w:id="6849"/>
      <w:r>
        <w:rPr>
          <w:rtl/>
        </w:rPr>
        <w:t xml:space="preserve">בארגוני </w:t>
      </w:r>
      <w:bookmarkStart w:id="6850" w:name="_ETM_Q20_579009"/>
      <w:bookmarkEnd w:id="6850"/>
      <w:r>
        <w:rPr>
          <w:rtl/>
        </w:rPr>
        <w:t>הפשיעה</w:t>
      </w:r>
      <w:r>
        <w:rPr>
          <w:rFonts w:hint="cs"/>
          <w:rtl/>
        </w:rPr>
        <w:t>.</w:t>
      </w:r>
      <w:bookmarkStart w:id="6851" w:name="_ETM_Q20_579100"/>
      <w:bookmarkEnd w:id="6851"/>
      <w:r>
        <w:rPr>
          <w:rtl/>
        </w:rPr>
        <w:t xml:space="preserve"> </w:t>
      </w:r>
      <w:bookmarkStart w:id="6852" w:name="_ETM_Q20_580839"/>
      <w:bookmarkEnd w:id="6852"/>
      <w:r>
        <w:rPr>
          <w:rtl/>
        </w:rPr>
        <w:t>לכן</w:t>
      </w:r>
      <w:r>
        <w:rPr>
          <w:rFonts w:hint="cs"/>
          <w:rtl/>
        </w:rPr>
        <w:t>,</w:t>
      </w:r>
      <w:r>
        <w:rPr>
          <w:rtl/>
        </w:rPr>
        <w:t xml:space="preserve"> </w:t>
      </w:r>
      <w:bookmarkStart w:id="6853" w:name="_ETM_Q20_581229"/>
      <w:bookmarkEnd w:id="6853"/>
      <w:r>
        <w:rPr>
          <w:rtl/>
        </w:rPr>
        <w:t xml:space="preserve">אדוני </w:t>
      </w:r>
      <w:bookmarkStart w:id="6854" w:name="_ETM_Q20_581589"/>
      <w:bookmarkEnd w:id="6854"/>
      <w:r>
        <w:rPr>
          <w:rtl/>
        </w:rPr>
        <w:t>היושב-ראש</w:t>
      </w:r>
      <w:r>
        <w:rPr>
          <w:rFonts w:hint="cs"/>
          <w:rtl/>
        </w:rPr>
        <w:t>,</w:t>
      </w:r>
      <w:r>
        <w:rPr>
          <w:rtl/>
        </w:rPr>
        <w:t xml:space="preserve"> </w:t>
      </w:r>
      <w:bookmarkStart w:id="6855" w:name="_ETM_Q20_582189"/>
      <w:bookmarkEnd w:id="6855"/>
      <w:r>
        <w:rPr>
          <w:rtl/>
        </w:rPr>
        <w:t xml:space="preserve">בשנתיים </w:t>
      </w:r>
      <w:bookmarkStart w:id="6856" w:name="_ETM_Q20_582790"/>
      <w:bookmarkEnd w:id="6856"/>
      <w:r>
        <w:rPr>
          <w:rtl/>
        </w:rPr>
        <w:t xml:space="preserve">האחרונות </w:t>
      </w:r>
      <w:bookmarkStart w:id="6857" w:name="_ETM_Q20_583990"/>
      <w:bookmarkEnd w:id="6857"/>
      <w:r>
        <w:rPr>
          <w:rtl/>
        </w:rPr>
        <w:t xml:space="preserve">חוקקתי </w:t>
      </w:r>
      <w:bookmarkStart w:id="6858" w:name="_ETM_Q20_584890"/>
      <w:bookmarkEnd w:id="6858"/>
      <w:r>
        <w:rPr>
          <w:rtl/>
        </w:rPr>
        <w:t xml:space="preserve">ביחד </w:t>
      </w:r>
      <w:bookmarkStart w:id="6859" w:name="_ETM_Q20_585310"/>
      <w:bookmarkEnd w:id="6859"/>
      <w:r>
        <w:rPr>
          <w:rtl/>
        </w:rPr>
        <w:t xml:space="preserve">עם </w:t>
      </w:r>
      <w:bookmarkStart w:id="6860" w:name="_ETM_Q20_585430"/>
      <w:bookmarkEnd w:id="6860"/>
      <w:r>
        <w:rPr>
          <w:rtl/>
        </w:rPr>
        <w:t xml:space="preserve">חבריי </w:t>
      </w:r>
      <w:bookmarkStart w:id="6861" w:name="_ETM_Q20_585909"/>
      <w:bookmarkEnd w:id="6861"/>
      <w:r>
        <w:rPr>
          <w:rtl/>
        </w:rPr>
        <w:t xml:space="preserve">בעוצמה </w:t>
      </w:r>
      <w:bookmarkStart w:id="6862" w:name="_ETM_Q20_586329"/>
      <w:bookmarkEnd w:id="6862"/>
      <w:r>
        <w:rPr>
          <w:rtl/>
        </w:rPr>
        <w:t xml:space="preserve">יהודית </w:t>
      </w:r>
      <w:bookmarkStart w:id="6863" w:name="_ETM_Q20_587729"/>
      <w:bookmarkEnd w:id="6863"/>
      <w:r>
        <w:rPr>
          <w:rFonts w:hint="cs"/>
          <w:rtl/>
        </w:rPr>
        <w:t xml:space="preserve">את </w:t>
      </w:r>
      <w:r>
        <w:rPr>
          <w:rtl/>
        </w:rPr>
        <w:t xml:space="preserve">הצעת </w:t>
      </w:r>
      <w:bookmarkStart w:id="6864" w:name="_ETM_Q20_588119"/>
      <w:bookmarkEnd w:id="6864"/>
      <w:r>
        <w:rPr>
          <w:rtl/>
        </w:rPr>
        <w:t xml:space="preserve">חוק </w:t>
      </w:r>
      <w:bookmarkStart w:id="6865" w:name="_ETM_Q20_588389"/>
      <w:bookmarkEnd w:id="6865"/>
      <w:r>
        <w:rPr>
          <w:rtl/>
        </w:rPr>
        <w:t xml:space="preserve">המאבק </w:t>
      </w:r>
      <w:bookmarkStart w:id="6866" w:name="_ETM_Q20_588899"/>
      <w:bookmarkEnd w:id="6866"/>
      <w:r>
        <w:rPr>
          <w:rtl/>
        </w:rPr>
        <w:t xml:space="preserve">בכלי </w:t>
      </w:r>
      <w:bookmarkStart w:id="6867" w:name="_ETM_Q20_589259"/>
      <w:bookmarkEnd w:id="6867"/>
      <w:r>
        <w:rPr>
          <w:rtl/>
        </w:rPr>
        <w:t xml:space="preserve">הנשק </w:t>
      </w:r>
      <w:bookmarkStart w:id="6868" w:name="_ETM_Q20_589739"/>
      <w:bookmarkEnd w:id="6868"/>
      <w:r>
        <w:rPr>
          <w:rtl/>
        </w:rPr>
        <w:t>הבלתי</w:t>
      </w:r>
      <w:bookmarkStart w:id="6869" w:name="_ETM_Q20_590099"/>
      <w:bookmarkEnd w:id="6869"/>
      <w:r>
        <w:rPr>
          <w:rFonts w:hint="cs"/>
          <w:rtl/>
        </w:rPr>
        <w:t>-</w:t>
      </w:r>
      <w:r>
        <w:rPr>
          <w:rtl/>
        </w:rPr>
        <w:t>חוקי</w:t>
      </w:r>
      <w:r>
        <w:rPr>
          <w:rFonts w:hint="cs"/>
          <w:rtl/>
        </w:rPr>
        <w:t>ים,</w:t>
      </w:r>
      <w:r>
        <w:rPr>
          <w:rtl/>
        </w:rPr>
        <w:t xml:space="preserve"> </w:t>
      </w:r>
      <w:bookmarkStart w:id="6870" w:name="_ETM_Q20_590999"/>
      <w:bookmarkEnd w:id="6870"/>
      <w:r>
        <w:rPr>
          <w:rtl/>
        </w:rPr>
        <w:t xml:space="preserve">את </w:t>
      </w:r>
      <w:bookmarkStart w:id="6871" w:name="_ETM_Q20_591149"/>
      <w:bookmarkEnd w:id="6871"/>
      <w:r>
        <w:rPr>
          <w:rtl/>
        </w:rPr>
        <w:t xml:space="preserve">חוק </w:t>
      </w:r>
      <w:bookmarkStart w:id="6872" w:name="_ETM_Q20_591389"/>
      <w:bookmarkEnd w:id="6872"/>
      <w:r>
        <w:rPr>
          <w:rFonts w:hint="cs"/>
          <w:rtl/>
        </w:rPr>
        <w:t xml:space="preserve">הפרוטקשן, </w:t>
      </w:r>
      <w:bookmarkStart w:id="6873" w:name="_ETM_Q20_591939"/>
      <w:bookmarkStart w:id="6874" w:name="_ETM_Q20_592810"/>
      <w:bookmarkEnd w:id="6873"/>
      <w:bookmarkEnd w:id="6874"/>
      <w:r>
        <w:rPr>
          <w:rtl/>
        </w:rPr>
        <w:t xml:space="preserve">את </w:t>
      </w:r>
      <w:bookmarkStart w:id="6875" w:name="_ETM_Q20_592990"/>
      <w:bookmarkEnd w:id="6875"/>
      <w:r>
        <w:rPr>
          <w:rtl/>
        </w:rPr>
        <w:t xml:space="preserve">חוק </w:t>
      </w:r>
      <w:bookmarkStart w:id="6876" w:name="_ETM_Q20_593289"/>
      <w:bookmarkEnd w:id="6876"/>
      <w:r>
        <w:rPr>
          <w:rtl/>
        </w:rPr>
        <w:t xml:space="preserve">המאבק </w:t>
      </w:r>
      <w:bookmarkStart w:id="6877" w:name="_ETM_Q20_593770"/>
      <w:bookmarkEnd w:id="6877"/>
      <w:r>
        <w:rPr>
          <w:rtl/>
        </w:rPr>
        <w:t xml:space="preserve">בארגוני </w:t>
      </w:r>
      <w:bookmarkStart w:id="6878" w:name="_ETM_Q20_594310"/>
      <w:bookmarkEnd w:id="6878"/>
      <w:r>
        <w:rPr>
          <w:rtl/>
        </w:rPr>
        <w:t>פשיעה</w:t>
      </w:r>
      <w:r>
        <w:rPr>
          <w:rFonts w:hint="cs"/>
          <w:rtl/>
        </w:rPr>
        <w:t>,</w:t>
      </w:r>
      <w:r>
        <w:rPr>
          <w:rtl/>
        </w:rPr>
        <w:t xml:space="preserve"> </w:t>
      </w:r>
      <w:bookmarkStart w:id="6879" w:name="_ETM_Q20_594700"/>
      <w:bookmarkEnd w:id="6879"/>
      <w:r>
        <w:rPr>
          <w:rtl/>
        </w:rPr>
        <w:t xml:space="preserve">שאני </w:t>
      </w:r>
      <w:bookmarkStart w:id="6880" w:name="_ETM_Q20_594999"/>
      <w:bookmarkEnd w:id="6880"/>
      <w:r>
        <w:rPr>
          <w:rtl/>
        </w:rPr>
        <w:t xml:space="preserve">מקווה </w:t>
      </w:r>
      <w:bookmarkStart w:id="6881" w:name="_ETM_Q20_595389"/>
      <w:bookmarkEnd w:id="6881"/>
      <w:r>
        <w:rPr>
          <w:rtl/>
        </w:rPr>
        <w:t xml:space="preserve">שבימים </w:t>
      </w:r>
      <w:bookmarkStart w:id="6882" w:name="_ETM_Q20_595959"/>
      <w:bookmarkEnd w:id="6882"/>
      <w:r>
        <w:rPr>
          <w:rtl/>
        </w:rPr>
        <w:t xml:space="preserve">הקרובים </w:t>
      </w:r>
      <w:bookmarkStart w:id="6883" w:name="_ETM_Q20_597039"/>
      <w:bookmarkEnd w:id="6883"/>
      <w:r>
        <w:rPr>
          <w:rtl/>
        </w:rPr>
        <w:t xml:space="preserve">יובא </w:t>
      </w:r>
      <w:bookmarkStart w:id="6884" w:name="_ETM_Q20_597339"/>
      <w:bookmarkEnd w:id="6884"/>
      <w:r>
        <w:rPr>
          <w:rtl/>
        </w:rPr>
        <w:t xml:space="preserve">גם </w:t>
      </w:r>
      <w:bookmarkStart w:id="6885" w:name="_ETM_Q20_597579"/>
      <w:bookmarkEnd w:id="6885"/>
      <w:r>
        <w:rPr>
          <w:rtl/>
        </w:rPr>
        <w:t xml:space="preserve">הוא </w:t>
      </w:r>
      <w:bookmarkStart w:id="6886" w:name="_ETM_Q20_597759"/>
      <w:bookmarkEnd w:id="6886"/>
      <w:r>
        <w:rPr>
          <w:rtl/>
        </w:rPr>
        <w:t xml:space="preserve">למליאה </w:t>
      </w:r>
      <w:bookmarkStart w:id="6887" w:name="_ETM_Q20_598359"/>
      <w:bookmarkEnd w:id="6887"/>
      <w:r>
        <w:rPr>
          <w:rtl/>
        </w:rPr>
        <w:t xml:space="preserve">לאישור </w:t>
      </w:r>
      <w:bookmarkStart w:id="6888" w:name="_ETM_Q20_598869"/>
      <w:bookmarkEnd w:id="6888"/>
      <w:r>
        <w:rPr>
          <w:rtl/>
        </w:rPr>
        <w:t xml:space="preserve">בקריאה </w:t>
      </w:r>
      <w:bookmarkStart w:id="6889" w:name="_ETM_Q20_599319"/>
      <w:bookmarkEnd w:id="6889"/>
      <w:r>
        <w:rPr>
          <w:rtl/>
        </w:rPr>
        <w:t xml:space="preserve">השנייה </w:t>
      </w:r>
      <w:bookmarkStart w:id="6890" w:name="_ETM_Q20_599679"/>
      <w:bookmarkEnd w:id="6890"/>
      <w:r>
        <w:rPr>
          <w:rtl/>
        </w:rPr>
        <w:t>והשלישית</w:t>
      </w:r>
      <w:r>
        <w:rPr>
          <w:rFonts w:hint="cs"/>
          <w:rtl/>
        </w:rPr>
        <w:t>,</w:t>
      </w:r>
      <w:r>
        <w:rPr>
          <w:rtl/>
        </w:rPr>
        <w:t xml:space="preserve"> </w:t>
      </w:r>
      <w:bookmarkStart w:id="6891" w:name="_ETM_Q20_600970"/>
      <w:bookmarkEnd w:id="6891"/>
      <w:r>
        <w:rPr>
          <w:rtl/>
        </w:rPr>
        <w:t xml:space="preserve">ועוד </w:t>
      </w:r>
      <w:bookmarkStart w:id="6892" w:name="_ETM_Q20_601270"/>
      <w:bookmarkEnd w:id="6892"/>
      <w:r>
        <w:rPr>
          <w:rtl/>
        </w:rPr>
        <w:t xml:space="preserve">חוקים </w:t>
      </w:r>
      <w:bookmarkStart w:id="6893" w:name="_ETM_Q20_601689"/>
      <w:bookmarkEnd w:id="6893"/>
      <w:r>
        <w:rPr>
          <w:rtl/>
        </w:rPr>
        <w:t>רבים</w:t>
      </w:r>
      <w:r>
        <w:rPr>
          <w:rFonts w:hint="cs"/>
          <w:rtl/>
        </w:rPr>
        <w:t>,</w:t>
      </w:r>
      <w:r>
        <w:rPr>
          <w:rtl/>
        </w:rPr>
        <w:t xml:space="preserve"> </w:t>
      </w:r>
      <w:bookmarkStart w:id="6894" w:name="_ETM_Q20_602110"/>
      <w:bookmarkEnd w:id="6894"/>
      <w:r>
        <w:rPr>
          <w:rtl/>
        </w:rPr>
        <w:t xml:space="preserve">טובים </w:t>
      </w:r>
      <w:bookmarkStart w:id="6895" w:name="_ETM_Q20_602470"/>
      <w:bookmarkEnd w:id="6895"/>
      <w:r>
        <w:rPr>
          <w:rtl/>
        </w:rPr>
        <w:t>וחשובים</w:t>
      </w:r>
      <w:r>
        <w:rPr>
          <w:rFonts w:hint="cs"/>
          <w:rtl/>
        </w:rPr>
        <w:t>,</w:t>
      </w:r>
      <w:r>
        <w:rPr>
          <w:rtl/>
        </w:rPr>
        <w:t xml:space="preserve"> </w:t>
      </w:r>
      <w:bookmarkStart w:id="6896" w:name="_ETM_Q20_603890"/>
      <w:bookmarkEnd w:id="6896"/>
      <w:r>
        <w:rPr>
          <w:rtl/>
        </w:rPr>
        <w:t>המ</w:t>
      </w:r>
      <w:r>
        <w:rPr>
          <w:rFonts w:hint="cs"/>
          <w:rtl/>
        </w:rPr>
        <w:t>קנ</w:t>
      </w:r>
      <w:r>
        <w:rPr>
          <w:rtl/>
        </w:rPr>
        <w:t xml:space="preserve">ים </w:t>
      </w:r>
      <w:bookmarkStart w:id="6897" w:name="_ETM_Q20_604520"/>
      <w:bookmarkEnd w:id="6897"/>
      <w:r>
        <w:rPr>
          <w:rtl/>
        </w:rPr>
        <w:t xml:space="preserve">יותר </w:t>
      </w:r>
      <w:bookmarkStart w:id="6898" w:name="_ETM_Q20_604939"/>
      <w:bookmarkEnd w:id="6898"/>
      <w:r>
        <w:rPr>
          <w:rtl/>
        </w:rPr>
        <w:t>מהכ</w:t>
      </w:r>
      <w:r>
        <w:rPr>
          <w:rFonts w:hint="cs"/>
          <w:rtl/>
        </w:rPr>
        <w:t>ו</w:t>
      </w:r>
      <w:r>
        <w:rPr>
          <w:rtl/>
        </w:rPr>
        <w:t>ל</w:t>
      </w:r>
      <w:r>
        <w:rPr>
          <w:rFonts w:hint="cs"/>
          <w:rtl/>
        </w:rPr>
        <w:t>,</w:t>
      </w:r>
      <w:r>
        <w:rPr>
          <w:rtl/>
        </w:rPr>
        <w:t xml:space="preserve"> </w:t>
      </w:r>
      <w:bookmarkStart w:id="6899" w:name="_ETM_Q20_605479"/>
      <w:bookmarkEnd w:id="6899"/>
      <w:r>
        <w:rPr>
          <w:rtl/>
        </w:rPr>
        <w:t>אדוני</w:t>
      </w:r>
      <w:r>
        <w:rPr>
          <w:rFonts w:hint="cs"/>
          <w:rtl/>
        </w:rPr>
        <w:t>,</w:t>
      </w:r>
      <w:r>
        <w:rPr>
          <w:rtl/>
        </w:rPr>
        <w:t xml:space="preserve"> </w:t>
      </w:r>
      <w:bookmarkStart w:id="6900" w:name="_ETM_Q20_606470"/>
      <w:bookmarkEnd w:id="6900"/>
      <w:r>
        <w:rPr>
          <w:rtl/>
        </w:rPr>
        <w:t xml:space="preserve">למשטרת </w:t>
      </w:r>
      <w:bookmarkStart w:id="6901" w:name="_ETM_Q20_607070"/>
      <w:bookmarkEnd w:id="6901"/>
      <w:r>
        <w:rPr>
          <w:rtl/>
        </w:rPr>
        <w:t xml:space="preserve">ישראל </w:t>
      </w:r>
      <w:bookmarkStart w:id="6902" w:name="_ETM_Q20_608170"/>
      <w:bookmarkEnd w:id="6902"/>
      <w:r>
        <w:rPr>
          <w:rtl/>
        </w:rPr>
        <w:t xml:space="preserve">סמכויות </w:t>
      </w:r>
      <w:bookmarkStart w:id="6903" w:name="_ETM_Q20_608920"/>
      <w:bookmarkEnd w:id="6903"/>
      <w:r>
        <w:rPr>
          <w:rtl/>
        </w:rPr>
        <w:t xml:space="preserve">יוצאות </w:t>
      </w:r>
      <w:bookmarkStart w:id="6904" w:name="_ETM_Q20_609339"/>
      <w:bookmarkEnd w:id="6904"/>
      <w:r>
        <w:rPr>
          <w:rtl/>
        </w:rPr>
        <w:t xml:space="preserve">דופן </w:t>
      </w:r>
      <w:bookmarkStart w:id="6905" w:name="_ETM_Q20_610270"/>
      <w:bookmarkEnd w:id="6905"/>
      <w:r>
        <w:rPr>
          <w:rtl/>
        </w:rPr>
        <w:t xml:space="preserve">כחלק </w:t>
      </w:r>
      <w:bookmarkStart w:id="6906" w:name="_ETM_Q20_610840"/>
      <w:bookmarkEnd w:id="6906"/>
      <w:r>
        <w:rPr>
          <w:rtl/>
        </w:rPr>
        <w:t xml:space="preserve">מהמאבק </w:t>
      </w:r>
      <w:bookmarkStart w:id="6907" w:name="_ETM_Q20_611590"/>
      <w:bookmarkEnd w:id="6907"/>
      <w:r>
        <w:rPr>
          <w:rtl/>
        </w:rPr>
        <w:t xml:space="preserve">בפשיעה </w:t>
      </w:r>
      <w:bookmarkStart w:id="6908" w:name="_ETM_Q20_612220"/>
      <w:bookmarkEnd w:id="6908"/>
      <w:r>
        <w:rPr>
          <w:rtl/>
        </w:rPr>
        <w:t xml:space="preserve">הגואה </w:t>
      </w:r>
      <w:bookmarkStart w:id="6909" w:name="_ETM_Q20_613180"/>
      <w:bookmarkEnd w:id="6909"/>
      <w:r>
        <w:rPr>
          <w:rtl/>
        </w:rPr>
        <w:t>ו</w:t>
      </w:r>
      <w:r>
        <w:rPr>
          <w:rFonts w:hint="cs"/>
          <w:rtl/>
        </w:rPr>
        <w:t>ב</w:t>
      </w:r>
      <w:r>
        <w:rPr>
          <w:rtl/>
        </w:rPr>
        <w:t xml:space="preserve">ארגוני </w:t>
      </w:r>
      <w:bookmarkStart w:id="6910" w:name="_ETM_Q20_613900"/>
      <w:bookmarkEnd w:id="6910"/>
      <w:r>
        <w:rPr>
          <w:rtl/>
        </w:rPr>
        <w:t xml:space="preserve">הפשיעה </w:t>
      </w:r>
      <w:bookmarkStart w:id="6911" w:name="_ETM_Q20_614380"/>
      <w:bookmarkEnd w:id="6911"/>
      <w:r>
        <w:rPr>
          <w:rtl/>
        </w:rPr>
        <w:t>בפרט</w:t>
      </w:r>
      <w:r>
        <w:rPr>
          <w:rFonts w:hint="cs"/>
          <w:rtl/>
        </w:rPr>
        <w:t>.</w:t>
      </w:r>
    </w:p>
    <w:p w:rsidR="00F251AD" w:rsidRDefault="00F251AD" w:rsidP="00320833">
      <w:pPr>
        <w:rPr>
          <w:rtl/>
        </w:rPr>
      </w:pPr>
      <w:bookmarkStart w:id="6912" w:name="_ETM_Q20_614769"/>
      <w:bookmarkStart w:id="6913" w:name="_ETM_Q20_614859"/>
      <w:bookmarkEnd w:id="6912"/>
      <w:bookmarkEnd w:id="6913"/>
    </w:p>
    <w:p w:rsidR="00F251AD" w:rsidRDefault="00F251AD" w:rsidP="00320833">
      <w:pPr>
        <w:rPr>
          <w:rtl/>
        </w:rPr>
      </w:pPr>
      <w:bookmarkStart w:id="6914" w:name="_ETM_Q20_614881"/>
      <w:bookmarkStart w:id="6915" w:name="_ETM_Q20_614956"/>
      <w:bookmarkStart w:id="6916" w:name="_ETM_Q20_615939"/>
      <w:bookmarkEnd w:id="6914"/>
      <w:bookmarkEnd w:id="6915"/>
      <w:bookmarkEnd w:id="6916"/>
      <w:r>
        <w:rPr>
          <w:rtl/>
        </w:rPr>
        <w:t xml:space="preserve">אדוני </w:t>
      </w:r>
      <w:bookmarkStart w:id="6917" w:name="_ETM_Q20_616330"/>
      <w:bookmarkEnd w:id="6917"/>
      <w:r>
        <w:rPr>
          <w:rtl/>
        </w:rPr>
        <w:t>היושב-ראש</w:t>
      </w:r>
      <w:r>
        <w:rPr>
          <w:rFonts w:hint="cs"/>
          <w:rtl/>
        </w:rPr>
        <w:t>,</w:t>
      </w:r>
      <w:r>
        <w:rPr>
          <w:rtl/>
        </w:rPr>
        <w:t xml:space="preserve"> </w:t>
      </w:r>
      <w:bookmarkStart w:id="6918" w:name="_ETM_Q20_617049"/>
      <w:bookmarkEnd w:id="6918"/>
      <w:r>
        <w:rPr>
          <w:rtl/>
        </w:rPr>
        <w:t xml:space="preserve">חבריי </w:t>
      </w:r>
      <w:bookmarkStart w:id="6919" w:name="_ETM_Q20_617470"/>
      <w:bookmarkEnd w:id="6919"/>
      <w:r>
        <w:rPr>
          <w:rtl/>
        </w:rPr>
        <w:t xml:space="preserve">חברי </w:t>
      </w:r>
      <w:bookmarkStart w:id="6920" w:name="_ETM_Q20_617830"/>
      <w:bookmarkEnd w:id="6920"/>
      <w:r>
        <w:rPr>
          <w:rtl/>
        </w:rPr>
        <w:t>הכנסת</w:t>
      </w:r>
      <w:r>
        <w:rPr>
          <w:rFonts w:hint="cs"/>
          <w:rtl/>
        </w:rPr>
        <w:t>,</w:t>
      </w:r>
      <w:r>
        <w:rPr>
          <w:rtl/>
        </w:rPr>
        <w:t xml:space="preserve"> </w:t>
      </w:r>
      <w:bookmarkStart w:id="6921" w:name="_ETM_Q20_618340"/>
      <w:bookmarkEnd w:id="6921"/>
      <w:r>
        <w:rPr>
          <w:rtl/>
        </w:rPr>
        <w:t xml:space="preserve">אזרחי </w:t>
      </w:r>
      <w:bookmarkStart w:id="6922" w:name="_ETM_Q20_618819"/>
      <w:bookmarkEnd w:id="6922"/>
      <w:r>
        <w:rPr>
          <w:rtl/>
        </w:rPr>
        <w:t>ישראל</w:t>
      </w:r>
      <w:r>
        <w:rPr>
          <w:rFonts w:hint="cs"/>
          <w:rtl/>
        </w:rPr>
        <w:t>,</w:t>
      </w:r>
      <w:r>
        <w:rPr>
          <w:rtl/>
        </w:rPr>
        <w:t xml:space="preserve"> </w:t>
      </w:r>
      <w:bookmarkStart w:id="6923" w:name="_ETM_Q20_620060"/>
      <w:bookmarkEnd w:id="6923"/>
      <w:r>
        <w:rPr>
          <w:rtl/>
        </w:rPr>
        <w:t xml:space="preserve">אני </w:t>
      </w:r>
      <w:bookmarkStart w:id="6924" w:name="_ETM_Q20_620269"/>
      <w:bookmarkEnd w:id="6924"/>
      <w:r>
        <w:rPr>
          <w:rtl/>
        </w:rPr>
        <w:t xml:space="preserve">עומד </w:t>
      </w:r>
      <w:bookmarkStart w:id="6925" w:name="_ETM_Q20_620569"/>
      <w:bookmarkEnd w:id="6925"/>
      <w:r>
        <w:rPr>
          <w:rtl/>
        </w:rPr>
        <w:t xml:space="preserve">פה </w:t>
      </w:r>
      <w:bookmarkStart w:id="6926" w:name="_ETM_Q20_620780"/>
      <w:bookmarkEnd w:id="6926"/>
      <w:r>
        <w:rPr>
          <w:rtl/>
        </w:rPr>
        <w:t>היום</w:t>
      </w:r>
      <w:r>
        <w:rPr>
          <w:rFonts w:hint="cs"/>
          <w:rtl/>
        </w:rPr>
        <w:t>,</w:t>
      </w:r>
      <w:r>
        <w:rPr>
          <w:rtl/>
        </w:rPr>
        <w:t xml:space="preserve"> </w:t>
      </w:r>
      <w:bookmarkStart w:id="6927" w:name="_ETM_Q20_622220"/>
      <w:bookmarkEnd w:id="6927"/>
      <w:r>
        <w:rPr>
          <w:rtl/>
        </w:rPr>
        <w:t xml:space="preserve">לא </w:t>
      </w:r>
      <w:bookmarkStart w:id="6928" w:name="_ETM_Q20_622430"/>
      <w:bookmarkEnd w:id="6928"/>
      <w:r>
        <w:rPr>
          <w:rtl/>
        </w:rPr>
        <w:t xml:space="preserve">פחות </w:t>
      </w:r>
      <w:bookmarkStart w:id="6929" w:name="_ETM_Q20_623640"/>
      <w:bookmarkEnd w:id="6929"/>
      <w:r>
        <w:rPr>
          <w:rtl/>
        </w:rPr>
        <w:t>חשוב</w:t>
      </w:r>
      <w:r>
        <w:rPr>
          <w:rFonts w:hint="cs"/>
          <w:rtl/>
        </w:rPr>
        <w:t>,</w:t>
      </w:r>
      <w:r>
        <w:rPr>
          <w:rtl/>
        </w:rPr>
        <w:t xml:space="preserve"> </w:t>
      </w:r>
      <w:bookmarkStart w:id="6930" w:name="_ETM_Q20_624810"/>
      <w:bookmarkEnd w:id="6930"/>
      <w:r>
        <w:rPr>
          <w:rtl/>
        </w:rPr>
        <w:t xml:space="preserve">כדי </w:t>
      </w:r>
      <w:bookmarkStart w:id="6931" w:name="_ETM_Q20_625110"/>
      <w:bookmarkEnd w:id="6931"/>
      <w:r>
        <w:rPr>
          <w:rtl/>
        </w:rPr>
        <w:t xml:space="preserve">להרגיע </w:t>
      </w:r>
      <w:bookmarkStart w:id="6932" w:name="_ETM_Q20_625709"/>
      <w:bookmarkEnd w:id="6932"/>
      <w:r>
        <w:rPr>
          <w:rtl/>
        </w:rPr>
        <w:t xml:space="preserve">את </w:t>
      </w:r>
      <w:bookmarkStart w:id="6933" w:name="_ETM_Q20_625890"/>
      <w:bookmarkEnd w:id="6933"/>
      <w:r>
        <w:rPr>
          <w:rtl/>
        </w:rPr>
        <w:t xml:space="preserve">הציבור </w:t>
      </w:r>
      <w:bookmarkStart w:id="6934" w:name="_ETM_Q20_626940"/>
      <w:bookmarkEnd w:id="6934"/>
      <w:r>
        <w:rPr>
          <w:rtl/>
        </w:rPr>
        <w:t xml:space="preserve">ולומר </w:t>
      </w:r>
      <w:bookmarkStart w:id="6935" w:name="_ETM_Q20_627540"/>
      <w:bookmarkEnd w:id="6935"/>
      <w:r>
        <w:rPr>
          <w:rtl/>
        </w:rPr>
        <w:t xml:space="preserve">באופן </w:t>
      </w:r>
      <w:bookmarkStart w:id="6936" w:name="_ETM_Q20_628050"/>
      <w:bookmarkEnd w:id="6936"/>
      <w:r>
        <w:rPr>
          <w:rtl/>
        </w:rPr>
        <w:t>חד</w:t>
      </w:r>
      <w:r>
        <w:rPr>
          <w:rFonts w:hint="cs"/>
          <w:rtl/>
        </w:rPr>
        <w:t>-</w:t>
      </w:r>
      <w:bookmarkStart w:id="6937" w:name="_ETM_Q20_628349"/>
      <w:bookmarkEnd w:id="6937"/>
      <w:r>
        <w:rPr>
          <w:rtl/>
        </w:rPr>
        <w:t>משמעי</w:t>
      </w:r>
      <w:r>
        <w:rPr>
          <w:rFonts w:hint="cs"/>
          <w:rtl/>
        </w:rPr>
        <w:t>:</w:t>
      </w:r>
      <w:r>
        <w:rPr>
          <w:rtl/>
        </w:rPr>
        <w:t xml:space="preserve"> </w:t>
      </w:r>
      <w:bookmarkStart w:id="6938" w:name="_ETM_Q20_629690"/>
      <w:bookmarkEnd w:id="6938"/>
      <w:r>
        <w:rPr>
          <w:rtl/>
        </w:rPr>
        <w:t xml:space="preserve">השימוש </w:t>
      </w:r>
      <w:bookmarkStart w:id="6939" w:name="_ETM_Q20_630560"/>
      <w:bookmarkEnd w:id="6939"/>
      <w:r>
        <w:rPr>
          <w:rtl/>
        </w:rPr>
        <w:t>במ</w:t>
      </w:r>
      <w:r>
        <w:rPr>
          <w:rFonts w:hint="cs"/>
          <w:rtl/>
        </w:rPr>
        <w:t>ה ש</w:t>
      </w:r>
      <w:bookmarkStart w:id="6940" w:name="_ETM_Q20_631490"/>
      <w:bookmarkEnd w:id="6940"/>
      <w:r>
        <w:rPr>
          <w:rtl/>
        </w:rPr>
        <w:t xml:space="preserve">אנחנו </w:t>
      </w:r>
      <w:bookmarkStart w:id="6941" w:name="_ETM_Q20_631880"/>
      <w:bookmarkEnd w:id="6941"/>
      <w:r>
        <w:rPr>
          <w:rtl/>
        </w:rPr>
        <w:t xml:space="preserve">נוהגים </w:t>
      </w:r>
      <w:bookmarkStart w:id="6942" w:name="_ETM_Q20_632330"/>
      <w:bookmarkEnd w:id="6942"/>
      <w:r>
        <w:rPr>
          <w:rtl/>
        </w:rPr>
        <w:t xml:space="preserve">לקרוא </w:t>
      </w:r>
      <w:bookmarkStart w:id="6943" w:name="_ETM_Q20_632780"/>
      <w:bookmarkEnd w:id="6943"/>
      <w:proofErr w:type="spellStart"/>
      <w:r>
        <w:rPr>
          <w:rtl/>
        </w:rPr>
        <w:t>רוגלות</w:t>
      </w:r>
      <w:proofErr w:type="spellEnd"/>
      <w:r>
        <w:rPr>
          <w:rtl/>
        </w:rPr>
        <w:t xml:space="preserve"> </w:t>
      </w:r>
      <w:bookmarkStart w:id="6944" w:name="_ETM_Q20_633870"/>
      <w:bookmarkEnd w:id="6944"/>
      <w:r>
        <w:rPr>
          <w:rtl/>
        </w:rPr>
        <w:t>י</w:t>
      </w:r>
      <w:r>
        <w:rPr>
          <w:rFonts w:hint="cs"/>
          <w:rtl/>
        </w:rPr>
        <w:t>י</w:t>
      </w:r>
      <w:r>
        <w:rPr>
          <w:rtl/>
        </w:rPr>
        <w:t xml:space="preserve">עשה </w:t>
      </w:r>
      <w:bookmarkStart w:id="6945" w:name="_ETM_Q20_634620"/>
      <w:bookmarkEnd w:id="6945"/>
      <w:r>
        <w:rPr>
          <w:rtl/>
        </w:rPr>
        <w:t xml:space="preserve">אך </w:t>
      </w:r>
      <w:bookmarkStart w:id="6946" w:name="_ETM_Q20_634920"/>
      <w:bookmarkEnd w:id="6946"/>
      <w:r>
        <w:rPr>
          <w:rtl/>
        </w:rPr>
        <w:t xml:space="preserve">ורק </w:t>
      </w:r>
      <w:bookmarkStart w:id="6947" w:name="_ETM_Q20_635819"/>
      <w:bookmarkEnd w:id="6947"/>
      <w:r>
        <w:rPr>
          <w:rtl/>
        </w:rPr>
        <w:t xml:space="preserve">כלפי </w:t>
      </w:r>
      <w:bookmarkStart w:id="6948" w:name="_ETM_Q20_636269"/>
      <w:bookmarkEnd w:id="6948"/>
      <w:r>
        <w:rPr>
          <w:rtl/>
        </w:rPr>
        <w:t>עב</w:t>
      </w:r>
      <w:r>
        <w:rPr>
          <w:rFonts w:hint="cs"/>
          <w:rtl/>
        </w:rPr>
        <w:t>י</w:t>
      </w:r>
      <w:r>
        <w:rPr>
          <w:rtl/>
        </w:rPr>
        <w:t>רות</w:t>
      </w:r>
      <w:r>
        <w:rPr>
          <w:rFonts w:hint="cs"/>
          <w:rtl/>
        </w:rPr>
        <w:t xml:space="preserve"> פשע.</w:t>
      </w:r>
      <w:bookmarkStart w:id="6949" w:name="_ETM_Q20_636790"/>
      <w:bookmarkEnd w:id="6949"/>
      <w:r>
        <w:rPr>
          <w:rtl/>
        </w:rPr>
        <w:t xml:space="preserve"> </w:t>
      </w:r>
      <w:bookmarkStart w:id="6950" w:name="_ETM_Q20_637910"/>
      <w:bookmarkEnd w:id="6950"/>
      <w:r>
        <w:rPr>
          <w:rtl/>
        </w:rPr>
        <w:t xml:space="preserve">הכלי </w:t>
      </w:r>
      <w:bookmarkStart w:id="6951" w:name="_ETM_Q20_638390"/>
      <w:bookmarkEnd w:id="6951"/>
      <w:r>
        <w:rPr>
          <w:rtl/>
        </w:rPr>
        <w:t xml:space="preserve">הזה </w:t>
      </w:r>
      <w:bookmarkStart w:id="6952" w:name="_ETM_Q20_639170"/>
      <w:bookmarkEnd w:id="6952"/>
      <w:r>
        <w:rPr>
          <w:rtl/>
        </w:rPr>
        <w:t xml:space="preserve">יאפשר </w:t>
      </w:r>
      <w:bookmarkStart w:id="6953" w:name="_ETM_Q20_639680"/>
      <w:bookmarkEnd w:id="6953"/>
      <w:r>
        <w:rPr>
          <w:rtl/>
        </w:rPr>
        <w:t xml:space="preserve">למשטרת </w:t>
      </w:r>
      <w:bookmarkStart w:id="6954" w:name="_ETM_Q20_640250"/>
      <w:bookmarkEnd w:id="6954"/>
      <w:r>
        <w:rPr>
          <w:rtl/>
        </w:rPr>
        <w:t xml:space="preserve">ישראל </w:t>
      </w:r>
      <w:bookmarkStart w:id="6955" w:name="_ETM_Q20_640760"/>
      <w:bookmarkEnd w:id="6955"/>
      <w:r>
        <w:rPr>
          <w:rtl/>
        </w:rPr>
        <w:t xml:space="preserve">לפענח </w:t>
      </w:r>
      <w:bookmarkStart w:id="6956" w:name="_ETM_Q20_641570"/>
      <w:bookmarkEnd w:id="6956"/>
      <w:r>
        <w:rPr>
          <w:rtl/>
        </w:rPr>
        <w:t xml:space="preserve">יותר </w:t>
      </w:r>
      <w:bookmarkStart w:id="6957" w:name="_ETM_Q20_642050"/>
      <w:bookmarkEnd w:id="6957"/>
      <w:r>
        <w:rPr>
          <w:rtl/>
        </w:rPr>
        <w:t>תיקים</w:t>
      </w:r>
      <w:r>
        <w:rPr>
          <w:rFonts w:hint="cs"/>
          <w:rtl/>
        </w:rPr>
        <w:t xml:space="preserve"> </w:t>
      </w:r>
      <w:bookmarkStart w:id="6958" w:name="_ETM_Q20_640260"/>
      <w:bookmarkEnd w:id="6958"/>
      <w:r w:rsidR="00C14609">
        <w:rPr>
          <w:rFonts w:hint="cs"/>
          <w:rtl/>
        </w:rPr>
        <w:t>– – –</w:t>
      </w:r>
    </w:p>
    <w:p w:rsidR="00F251AD" w:rsidRDefault="00F251AD" w:rsidP="00320833">
      <w:pPr>
        <w:rPr>
          <w:rtl/>
        </w:rPr>
      </w:pPr>
      <w:bookmarkStart w:id="6959" w:name="_ETM_Q20_637919"/>
      <w:bookmarkStart w:id="6960" w:name="_ETM_Q20_638009"/>
      <w:bookmarkEnd w:id="6959"/>
      <w:bookmarkEnd w:id="6960"/>
    </w:p>
    <w:p w:rsidR="00F251AD" w:rsidRDefault="00F251AD" w:rsidP="00320833">
      <w:pPr>
        <w:pStyle w:val="af6"/>
        <w:keepNext/>
        <w:rPr>
          <w:rtl/>
        </w:rPr>
      </w:pPr>
      <w:bookmarkStart w:id="6961" w:name="ET_interruption_6341_131"/>
      <w:r w:rsidRPr="00C8546B">
        <w:rPr>
          <w:rStyle w:val="TagStyle"/>
          <w:rtl/>
        </w:rPr>
        <w:t xml:space="preserve"> &lt;&lt; קריאה &gt;&gt; </w:t>
      </w:r>
      <w:r>
        <w:rPr>
          <w:rtl/>
        </w:rPr>
        <w:t>דבי ביטון (יש עתיד):</w:t>
      </w:r>
      <w:r w:rsidRPr="00C8546B">
        <w:rPr>
          <w:rStyle w:val="TagStyle"/>
          <w:rtl/>
        </w:rPr>
        <w:t xml:space="preserve"> &lt;&lt; קריאה &gt;&gt;</w:t>
      </w:r>
      <w:r>
        <w:rPr>
          <w:rtl/>
        </w:rPr>
        <w:t xml:space="preserve"> </w:t>
      </w:r>
      <w:bookmarkEnd w:id="6961"/>
    </w:p>
    <w:p w:rsidR="00F251AD" w:rsidRDefault="00F251AD" w:rsidP="00C14609">
      <w:pPr>
        <w:rPr>
          <w:rtl/>
        </w:rPr>
      </w:pPr>
    </w:p>
    <w:p w:rsidR="00F251AD" w:rsidRPr="00C8546B" w:rsidRDefault="00F251AD" w:rsidP="00320833">
      <w:pPr>
        <w:rPr>
          <w:rtl/>
        </w:rPr>
      </w:pPr>
      <w:bookmarkStart w:id="6962" w:name="_ETM_Q20_640631"/>
      <w:bookmarkEnd w:id="6962"/>
      <w:r>
        <w:rPr>
          <w:rFonts w:hint="cs"/>
          <w:rtl/>
        </w:rPr>
        <w:t xml:space="preserve">גם המסמכים זה </w:t>
      </w:r>
      <w:bookmarkStart w:id="6963" w:name="_ETM_Q20_637386"/>
      <w:bookmarkEnd w:id="6963"/>
      <w:r>
        <w:rPr>
          <w:rFonts w:hint="cs"/>
          <w:rtl/>
        </w:rPr>
        <w:t xml:space="preserve">פשע, אז למה </w:t>
      </w:r>
      <w:r w:rsidR="00C14609">
        <w:rPr>
          <w:rFonts w:hint="cs"/>
          <w:rtl/>
        </w:rPr>
        <w:t>– – –</w:t>
      </w:r>
    </w:p>
    <w:p w:rsidR="00F251AD" w:rsidRDefault="00F251AD" w:rsidP="00320833">
      <w:pPr>
        <w:rPr>
          <w:rtl/>
        </w:rPr>
      </w:pPr>
    </w:p>
    <w:p w:rsidR="00F251AD" w:rsidRDefault="00F251AD" w:rsidP="00320833">
      <w:pPr>
        <w:pStyle w:val="af6"/>
        <w:keepNext/>
        <w:rPr>
          <w:rtl/>
        </w:rPr>
      </w:pPr>
      <w:bookmarkStart w:id="6964" w:name="ET_interruption_5791_113"/>
      <w:r w:rsidRPr="002F3721">
        <w:rPr>
          <w:rStyle w:val="TagStyle"/>
          <w:rtl/>
        </w:rPr>
        <w:t xml:space="preserve"> &lt;&lt; קריאה &gt;&gt; </w:t>
      </w:r>
      <w:r>
        <w:rPr>
          <w:rtl/>
        </w:rPr>
        <w:t>יואב סגלוביץ' (יש עתיד):</w:t>
      </w:r>
      <w:r w:rsidRPr="002F3721">
        <w:rPr>
          <w:rStyle w:val="TagStyle"/>
          <w:rtl/>
        </w:rPr>
        <w:t xml:space="preserve"> &lt;&lt; קריאה &gt;&gt;</w:t>
      </w:r>
      <w:r>
        <w:rPr>
          <w:rtl/>
        </w:rPr>
        <w:t xml:space="preserve"> </w:t>
      </w:r>
      <w:bookmarkEnd w:id="6964"/>
    </w:p>
    <w:p w:rsidR="00F251AD" w:rsidRDefault="00F251AD" w:rsidP="00C14609">
      <w:pPr>
        <w:rPr>
          <w:rtl/>
        </w:rPr>
      </w:pPr>
    </w:p>
    <w:p w:rsidR="00F251AD" w:rsidRDefault="00F251AD" w:rsidP="00320833">
      <w:pPr>
        <w:rPr>
          <w:rtl/>
        </w:rPr>
      </w:pPr>
      <w:r>
        <w:rPr>
          <w:rFonts w:hint="cs"/>
          <w:rtl/>
        </w:rPr>
        <w:t>פשע? לקיחת שוחד זה פשע?</w:t>
      </w:r>
    </w:p>
    <w:p w:rsidR="00F251AD" w:rsidRDefault="00F251AD" w:rsidP="00320833">
      <w:pPr>
        <w:rPr>
          <w:rtl/>
        </w:rPr>
      </w:pPr>
    </w:p>
    <w:p w:rsidR="00F251AD" w:rsidRDefault="00F251AD" w:rsidP="00320833">
      <w:pPr>
        <w:pStyle w:val="af6"/>
        <w:keepNext/>
        <w:rPr>
          <w:rtl/>
        </w:rPr>
      </w:pPr>
      <w:bookmarkStart w:id="6965" w:name="ET_interruption_6341_114"/>
      <w:r w:rsidRPr="002F3721">
        <w:rPr>
          <w:rStyle w:val="TagStyle"/>
          <w:rtl/>
        </w:rPr>
        <w:t xml:space="preserve"> &lt;&lt; קריאה &gt;&gt; </w:t>
      </w:r>
      <w:r>
        <w:rPr>
          <w:rtl/>
        </w:rPr>
        <w:t>דבי ביטון (יש עתיד):</w:t>
      </w:r>
      <w:r w:rsidRPr="002F3721">
        <w:rPr>
          <w:rStyle w:val="TagStyle"/>
          <w:rtl/>
        </w:rPr>
        <w:t xml:space="preserve"> &lt;&lt; קריאה &gt;&gt;</w:t>
      </w:r>
      <w:r>
        <w:rPr>
          <w:rtl/>
        </w:rPr>
        <w:t xml:space="preserve"> </w:t>
      </w:r>
      <w:bookmarkEnd w:id="6965"/>
    </w:p>
    <w:p w:rsidR="00F251AD" w:rsidRDefault="00F251AD" w:rsidP="00C14609">
      <w:pPr>
        <w:rPr>
          <w:rtl/>
        </w:rPr>
      </w:pPr>
    </w:p>
    <w:p w:rsidR="00F251AD" w:rsidRDefault="00F251AD" w:rsidP="00320833">
      <w:pPr>
        <w:rPr>
          <w:rtl/>
        </w:rPr>
      </w:pPr>
      <w:bookmarkStart w:id="6966" w:name="_ETM_Q20_641800"/>
      <w:bookmarkEnd w:id="6966"/>
      <w:r>
        <w:rPr>
          <w:rFonts w:hint="cs"/>
          <w:rtl/>
        </w:rPr>
        <w:t xml:space="preserve">המסמכים עכשיו </w:t>
      </w:r>
      <w:r w:rsidR="00C14609">
        <w:rPr>
          <w:rFonts w:hint="cs"/>
          <w:rtl/>
        </w:rPr>
        <w:t>– – –</w:t>
      </w:r>
      <w:r>
        <w:rPr>
          <w:rFonts w:hint="cs"/>
          <w:rtl/>
        </w:rPr>
        <w:t xml:space="preserve"> זה לא פשע? </w:t>
      </w:r>
    </w:p>
    <w:p w:rsidR="00F251AD" w:rsidRDefault="00F251AD" w:rsidP="00320833">
      <w:pPr>
        <w:rPr>
          <w:rtl/>
        </w:rPr>
      </w:pPr>
    </w:p>
    <w:p w:rsidR="00F251AD" w:rsidRDefault="00F251AD" w:rsidP="00320833">
      <w:pPr>
        <w:pStyle w:val="-"/>
        <w:keepNext/>
        <w:rPr>
          <w:rtl/>
        </w:rPr>
      </w:pPr>
      <w:bookmarkStart w:id="6967" w:name="ET_speakercontinue_6358_115"/>
      <w:r w:rsidRPr="002F3721">
        <w:rPr>
          <w:rStyle w:val="TagStyle"/>
          <w:rtl/>
        </w:rPr>
        <w:t xml:space="preserve"> &lt;&lt; דובר_המשך &gt;&gt; </w:t>
      </w:r>
      <w:r>
        <w:rPr>
          <w:rtl/>
        </w:rPr>
        <w:t>צביקה פוגל (עוצמה יהודית):</w:t>
      </w:r>
      <w:r w:rsidRPr="002F3721">
        <w:rPr>
          <w:rStyle w:val="TagStyle"/>
          <w:rtl/>
        </w:rPr>
        <w:t xml:space="preserve"> &lt;&lt; דובר_המשך &gt;&gt;</w:t>
      </w:r>
      <w:r>
        <w:rPr>
          <w:rtl/>
        </w:rPr>
        <w:t xml:space="preserve"> </w:t>
      </w:r>
      <w:bookmarkEnd w:id="6967"/>
    </w:p>
    <w:p w:rsidR="00F251AD" w:rsidRDefault="00F251AD" w:rsidP="00C14609">
      <w:pPr>
        <w:rPr>
          <w:rtl/>
        </w:rPr>
      </w:pPr>
    </w:p>
    <w:p w:rsidR="00F251AD" w:rsidRDefault="00F251AD" w:rsidP="00320833">
      <w:pPr>
        <w:rPr>
          <w:rtl/>
        </w:rPr>
      </w:pPr>
      <w:r>
        <w:rPr>
          <w:rFonts w:hint="cs"/>
          <w:rtl/>
        </w:rPr>
        <w:t xml:space="preserve">לפענח </w:t>
      </w:r>
      <w:r w:rsidR="00C14609">
        <w:rPr>
          <w:rFonts w:hint="cs"/>
          <w:rtl/>
        </w:rPr>
        <w:t>– – –</w:t>
      </w:r>
    </w:p>
    <w:p w:rsidR="00F251AD" w:rsidRDefault="00F251AD" w:rsidP="00320833">
      <w:pPr>
        <w:rPr>
          <w:rtl/>
        </w:rPr>
      </w:pPr>
      <w:bookmarkStart w:id="6968" w:name="_ETM_Q20_641313"/>
      <w:bookmarkStart w:id="6969" w:name="_ETM_Q20_641392"/>
      <w:bookmarkEnd w:id="6968"/>
      <w:bookmarkEnd w:id="6969"/>
    </w:p>
    <w:p w:rsidR="00F251AD" w:rsidRDefault="00F251AD" w:rsidP="00320833">
      <w:pPr>
        <w:pStyle w:val="af6"/>
        <w:keepNext/>
        <w:rPr>
          <w:rtl/>
        </w:rPr>
      </w:pPr>
      <w:bookmarkStart w:id="6970" w:name="ET_interruption_5791_116"/>
      <w:r w:rsidRPr="002F3721">
        <w:rPr>
          <w:rStyle w:val="TagStyle"/>
          <w:rtl/>
        </w:rPr>
        <w:t xml:space="preserve"> &lt;&lt; קריאה &gt;&gt; </w:t>
      </w:r>
      <w:r>
        <w:rPr>
          <w:rtl/>
        </w:rPr>
        <w:t>יואב סגלוביץ' (יש עתיד):</w:t>
      </w:r>
      <w:r w:rsidRPr="002F3721">
        <w:rPr>
          <w:rStyle w:val="TagStyle"/>
          <w:rtl/>
        </w:rPr>
        <w:t xml:space="preserve"> &lt;&lt; קריאה &gt;&gt;</w:t>
      </w:r>
      <w:r>
        <w:rPr>
          <w:rtl/>
        </w:rPr>
        <w:t xml:space="preserve"> </w:t>
      </w:r>
      <w:bookmarkEnd w:id="6970"/>
    </w:p>
    <w:p w:rsidR="00F251AD" w:rsidRDefault="00F251AD" w:rsidP="00C14609">
      <w:pPr>
        <w:rPr>
          <w:rtl/>
        </w:rPr>
      </w:pPr>
    </w:p>
    <w:p w:rsidR="00F251AD" w:rsidRDefault="00F251AD" w:rsidP="00320833">
      <w:pPr>
        <w:rPr>
          <w:rtl/>
        </w:rPr>
      </w:pPr>
      <w:bookmarkStart w:id="6971" w:name="_ETM_Q20_643647"/>
      <w:bookmarkEnd w:id="6971"/>
      <w:r>
        <w:rPr>
          <w:rFonts w:hint="cs"/>
          <w:rtl/>
        </w:rPr>
        <w:t>לקיחת שוחד זה פשע?</w:t>
      </w:r>
      <w:bookmarkStart w:id="6972" w:name="_ETM_Q20_649661"/>
      <w:bookmarkEnd w:id="6972"/>
    </w:p>
    <w:p w:rsidR="00F251AD" w:rsidRDefault="00F251AD" w:rsidP="00320833">
      <w:pPr>
        <w:rPr>
          <w:rtl/>
        </w:rPr>
      </w:pPr>
    </w:p>
    <w:p w:rsidR="00F251AD" w:rsidRDefault="00F251AD" w:rsidP="00320833">
      <w:pPr>
        <w:pStyle w:val="af6"/>
        <w:keepNext/>
        <w:rPr>
          <w:rtl/>
        </w:rPr>
      </w:pPr>
      <w:bookmarkStart w:id="6973" w:name="_ETM_Q20_649737"/>
      <w:bookmarkStart w:id="6974" w:name="ET_interruption_6345_117"/>
      <w:bookmarkEnd w:id="6973"/>
      <w:r w:rsidRPr="002F3721">
        <w:rPr>
          <w:rStyle w:val="TagStyle"/>
          <w:rtl/>
        </w:rPr>
        <w:t xml:space="preserve"> &lt;&lt; קריאה &gt;&gt; </w:t>
      </w:r>
      <w:r>
        <w:rPr>
          <w:rtl/>
        </w:rPr>
        <w:t>טלי גוטליב (הליכוד):</w:t>
      </w:r>
      <w:r w:rsidRPr="002F3721">
        <w:rPr>
          <w:rStyle w:val="TagStyle"/>
          <w:rtl/>
        </w:rPr>
        <w:t xml:space="preserve"> &lt;&lt; קריאה &gt;&gt;</w:t>
      </w:r>
      <w:r>
        <w:rPr>
          <w:rtl/>
        </w:rPr>
        <w:t xml:space="preserve"> </w:t>
      </w:r>
      <w:bookmarkEnd w:id="6974"/>
    </w:p>
    <w:p w:rsidR="00F251AD" w:rsidRDefault="00F251AD" w:rsidP="00C14609">
      <w:pPr>
        <w:rPr>
          <w:rtl/>
        </w:rPr>
      </w:pPr>
    </w:p>
    <w:p w:rsidR="00F251AD" w:rsidRDefault="00F251AD" w:rsidP="00320833">
      <w:pPr>
        <w:rPr>
          <w:rtl/>
        </w:rPr>
      </w:pPr>
      <w:r>
        <w:rPr>
          <w:rFonts w:hint="cs"/>
          <w:rtl/>
        </w:rPr>
        <w:t xml:space="preserve">אבל סגלוביץ', אתם </w:t>
      </w:r>
      <w:bookmarkStart w:id="6975" w:name="_ETM_Q20_647508"/>
      <w:bookmarkEnd w:id="6975"/>
      <w:r>
        <w:rPr>
          <w:rFonts w:hint="cs"/>
          <w:rtl/>
        </w:rPr>
        <w:t xml:space="preserve">הפעלתם </w:t>
      </w:r>
      <w:proofErr w:type="spellStart"/>
      <w:r>
        <w:rPr>
          <w:rFonts w:hint="cs"/>
          <w:rtl/>
        </w:rPr>
        <w:t>רוגלות</w:t>
      </w:r>
      <w:proofErr w:type="spellEnd"/>
      <w:r>
        <w:rPr>
          <w:rFonts w:hint="cs"/>
          <w:rtl/>
        </w:rPr>
        <w:t xml:space="preserve"> בלי חוק.</w:t>
      </w:r>
    </w:p>
    <w:p w:rsidR="00F251AD" w:rsidRDefault="00F251AD" w:rsidP="00320833">
      <w:pPr>
        <w:rPr>
          <w:rtl/>
        </w:rPr>
      </w:pPr>
      <w:bookmarkStart w:id="6976" w:name="_ETM_Q20_652923"/>
      <w:bookmarkStart w:id="6977" w:name="_ETM_Q20_653004"/>
      <w:bookmarkEnd w:id="6976"/>
      <w:bookmarkEnd w:id="6977"/>
    </w:p>
    <w:p w:rsidR="00F251AD" w:rsidRDefault="00F251AD" w:rsidP="00320833">
      <w:pPr>
        <w:pStyle w:val="af7"/>
        <w:keepNext/>
        <w:rPr>
          <w:rtl/>
        </w:rPr>
      </w:pPr>
      <w:bookmarkStart w:id="6978" w:name="ET_yor_6599_118"/>
      <w:r w:rsidRPr="002F3721">
        <w:rPr>
          <w:rStyle w:val="TagStyle"/>
          <w:rtl/>
        </w:rPr>
        <w:t xml:space="preserve"> &lt;&lt; יור &gt;&gt; </w:t>
      </w:r>
      <w:r>
        <w:rPr>
          <w:rtl/>
        </w:rPr>
        <w:t>היו"ר משה רוט:</w:t>
      </w:r>
      <w:r w:rsidRPr="002F3721">
        <w:rPr>
          <w:rStyle w:val="TagStyle"/>
          <w:rtl/>
        </w:rPr>
        <w:t xml:space="preserve"> &lt;&lt; יור &gt;&gt;</w:t>
      </w:r>
      <w:r>
        <w:rPr>
          <w:rtl/>
        </w:rPr>
        <w:t xml:space="preserve"> </w:t>
      </w:r>
      <w:bookmarkEnd w:id="6978"/>
    </w:p>
    <w:p w:rsidR="00F251AD" w:rsidRDefault="00F251AD" w:rsidP="00C14609">
      <w:pPr>
        <w:rPr>
          <w:rtl/>
        </w:rPr>
      </w:pPr>
    </w:p>
    <w:p w:rsidR="00F251AD" w:rsidRDefault="00F251AD" w:rsidP="00320833">
      <w:pPr>
        <w:rPr>
          <w:rtl/>
        </w:rPr>
      </w:pPr>
      <w:r>
        <w:rPr>
          <w:rFonts w:hint="cs"/>
          <w:rtl/>
        </w:rPr>
        <w:t xml:space="preserve">שנייה, שנייה. חברים, בשביל זה יש ועדה, בשביל הדיון. </w:t>
      </w:r>
    </w:p>
    <w:p w:rsidR="00F251AD" w:rsidRDefault="00F251AD" w:rsidP="00320833">
      <w:pPr>
        <w:rPr>
          <w:rtl/>
        </w:rPr>
      </w:pPr>
      <w:bookmarkStart w:id="6979" w:name="_ETM_Q20_641659"/>
      <w:bookmarkStart w:id="6980" w:name="_ETM_Q20_641735"/>
      <w:bookmarkEnd w:id="6979"/>
      <w:bookmarkEnd w:id="6980"/>
    </w:p>
    <w:p w:rsidR="00F251AD" w:rsidRDefault="00F251AD" w:rsidP="00320833">
      <w:pPr>
        <w:pStyle w:val="af6"/>
        <w:keepNext/>
        <w:rPr>
          <w:rtl/>
        </w:rPr>
      </w:pPr>
      <w:bookmarkStart w:id="6981" w:name="ET_interruption_6341_119"/>
      <w:r w:rsidRPr="002F3721">
        <w:rPr>
          <w:rStyle w:val="TagStyle"/>
          <w:rtl/>
        </w:rPr>
        <w:t xml:space="preserve"> &lt;&lt; קריאה &gt;&gt; </w:t>
      </w:r>
      <w:r>
        <w:rPr>
          <w:rtl/>
        </w:rPr>
        <w:t>דבי ביטון (יש עתיד):</w:t>
      </w:r>
      <w:r w:rsidRPr="002F3721">
        <w:rPr>
          <w:rStyle w:val="TagStyle"/>
          <w:rtl/>
        </w:rPr>
        <w:t xml:space="preserve"> &lt;&lt; קריאה &gt;&gt;</w:t>
      </w:r>
      <w:r>
        <w:rPr>
          <w:rtl/>
        </w:rPr>
        <w:t xml:space="preserve"> </w:t>
      </w:r>
      <w:bookmarkEnd w:id="6981"/>
    </w:p>
    <w:p w:rsidR="00F251AD" w:rsidRDefault="00F251AD" w:rsidP="00C14609">
      <w:pPr>
        <w:rPr>
          <w:rtl/>
        </w:rPr>
      </w:pPr>
    </w:p>
    <w:p w:rsidR="00F251AD" w:rsidRDefault="00F251AD" w:rsidP="00320833">
      <w:pPr>
        <w:rPr>
          <w:rtl/>
        </w:rPr>
      </w:pPr>
      <w:bookmarkStart w:id="6982" w:name="_ETM_Q20_656178"/>
      <w:bookmarkStart w:id="6983" w:name="_ETM_Q20_656260"/>
      <w:bookmarkEnd w:id="6982"/>
      <w:bookmarkEnd w:id="6983"/>
      <w:r>
        <w:rPr>
          <w:rFonts w:hint="cs"/>
          <w:rtl/>
        </w:rPr>
        <w:t xml:space="preserve">אבל אני שואלת אותך. הגנבה </w:t>
      </w:r>
      <w:bookmarkStart w:id="6984" w:name="_ETM_Q20_653494"/>
      <w:bookmarkEnd w:id="6984"/>
      <w:r>
        <w:rPr>
          <w:rFonts w:hint="cs"/>
          <w:rtl/>
        </w:rPr>
        <w:t>של המסמכים</w:t>
      </w:r>
      <w:bookmarkStart w:id="6985" w:name="_ETM_Q20_648814"/>
      <w:bookmarkEnd w:id="6985"/>
      <w:r>
        <w:rPr>
          <w:rFonts w:hint="cs"/>
          <w:rtl/>
        </w:rPr>
        <w:t xml:space="preserve"> זה לא נחשב פשע? לא יהיה אינטרס לבדוק מה זה? זה </w:t>
      </w:r>
      <w:bookmarkStart w:id="6986" w:name="_ETM_Q20_659322"/>
      <w:bookmarkEnd w:id="6986"/>
      <w:r>
        <w:rPr>
          <w:rFonts w:hint="cs"/>
          <w:rtl/>
        </w:rPr>
        <w:t xml:space="preserve">לא ישרת </w:t>
      </w:r>
      <w:r w:rsidR="00C14609">
        <w:rPr>
          <w:rFonts w:hint="cs"/>
          <w:rtl/>
        </w:rPr>
        <w:t>– – –</w:t>
      </w:r>
    </w:p>
    <w:p w:rsidR="00F251AD" w:rsidRDefault="00F251AD" w:rsidP="00320833">
      <w:pPr>
        <w:rPr>
          <w:rtl/>
        </w:rPr>
      </w:pPr>
      <w:bookmarkStart w:id="6987" w:name="_ETM_Q20_654460"/>
      <w:bookmarkStart w:id="6988" w:name="_ETM_Q20_654538"/>
      <w:bookmarkEnd w:id="6987"/>
      <w:bookmarkEnd w:id="6988"/>
    </w:p>
    <w:p w:rsidR="00F251AD" w:rsidRDefault="00F251AD" w:rsidP="00320833">
      <w:pPr>
        <w:pStyle w:val="af6"/>
        <w:keepNext/>
        <w:rPr>
          <w:rtl/>
        </w:rPr>
      </w:pPr>
      <w:bookmarkStart w:id="6989" w:name="ET_interruption_קריאות_120"/>
      <w:r w:rsidRPr="002F3721">
        <w:rPr>
          <w:rStyle w:val="TagStyle"/>
          <w:rtl/>
        </w:rPr>
        <w:t xml:space="preserve"> &lt;&lt; קריאה &gt;&gt; </w:t>
      </w:r>
      <w:r>
        <w:rPr>
          <w:rtl/>
        </w:rPr>
        <w:t>קריאות:</w:t>
      </w:r>
      <w:r w:rsidRPr="002F3721">
        <w:rPr>
          <w:rStyle w:val="TagStyle"/>
          <w:rtl/>
        </w:rPr>
        <w:t xml:space="preserve"> &lt;&lt; קריאה &gt;&gt;</w:t>
      </w:r>
      <w:r>
        <w:rPr>
          <w:rtl/>
        </w:rPr>
        <w:t xml:space="preserve"> </w:t>
      </w:r>
      <w:bookmarkEnd w:id="6989"/>
    </w:p>
    <w:p w:rsidR="00F251AD" w:rsidRDefault="00F251AD" w:rsidP="00C14609">
      <w:pPr>
        <w:rPr>
          <w:rtl/>
        </w:rPr>
      </w:pPr>
    </w:p>
    <w:p w:rsidR="00F251AD" w:rsidRDefault="00C14609" w:rsidP="00320833">
      <w:pPr>
        <w:rPr>
          <w:rtl/>
        </w:rPr>
      </w:pPr>
      <w:bookmarkStart w:id="6990" w:name="_ETM_Q20_656755"/>
      <w:bookmarkEnd w:id="6990"/>
      <w:r>
        <w:rPr>
          <w:rFonts w:hint="cs"/>
          <w:rtl/>
        </w:rPr>
        <w:t>– – –</w:t>
      </w:r>
    </w:p>
    <w:p w:rsidR="00F251AD" w:rsidRDefault="00F251AD" w:rsidP="00320833">
      <w:pPr>
        <w:rPr>
          <w:rtl/>
        </w:rPr>
      </w:pPr>
      <w:bookmarkStart w:id="6991" w:name="_ETM_Q20_657820"/>
      <w:bookmarkStart w:id="6992" w:name="_ETM_Q20_657908"/>
      <w:bookmarkEnd w:id="6991"/>
      <w:bookmarkEnd w:id="6992"/>
    </w:p>
    <w:p w:rsidR="00F251AD" w:rsidRDefault="00F251AD" w:rsidP="00320833">
      <w:pPr>
        <w:pStyle w:val="af7"/>
        <w:keepNext/>
        <w:rPr>
          <w:rtl/>
        </w:rPr>
      </w:pPr>
      <w:bookmarkStart w:id="6993" w:name="ET_yor_6599_121"/>
      <w:r w:rsidRPr="002F3721">
        <w:rPr>
          <w:rStyle w:val="TagStyle"/>
          <w:rtl/>
        </w:rPr>
        <w:t xml:space="preserve"> &lt;&lt; יור &gt;&gt; </w:t>
      </w:r>
      <w:r>
        <w:rPr>
          <w:rtl/>
        </w:rPr>
        <w:t>היו"ר משה רוט:</w:t>
      </w:r>
      <w:r w:rsidRPr="002F3721">
        <w:rPr>
          <w:rStyle w:val="TagStyle"/>
          <w:rtl/>
        </w:rPr>
        <w:t xml:space="preserve"> &lt;&lt; יור &gt;&gt;</w:t>
      </w:r>
      <w:r>
        <w:rPr>
          <w:rtl/>
        </w:rPr>
        <w:t xml:space="preserve"> </w:t>
      </w:r>
      <w:bookmarkEnd w:id="6993"/>
    </w:p>
    <w:p w:rsidR="00F251AD" w:rsidRDefault="00F251AD" w:rsidP="00C14609">
      <w:pPr>
        <w:rPr>
          <w:rtl/>
        </w:rPr>
      </w:pPr>
    </w:p>
    <w:p w:rsidR="00F251AD" w:rsidRDefault="00F251AD" w:rsidP="00320833">
      <w:pPr>
        <w:rPr>
          <w:rtl/>
        </w:rPr>
      </w:pPr>
      <w:bookmarkStart w:id="6994" w:name="_ETM_Q20_658697"/>
      <w:bookmarkEnd w:id="6994"/>
      <w:r>
        <w:rPr>
          <w:rFonts w:hint="cs"/>
          <w:rtl/>
        </w:rPr>
        <w:t xml:space="preserve">חברת הכנסת ביטון, אם </w:t>
      </w:r>
      <w:bookmarkStart w:id="6995" w:name="_ETM_Q20_663100"/>
      <w:bookmarkEnd w:id="6995"/>
      <w:r>
        <w:rPr>
          <w:rFonts w:hint="cs"/>
          <w:rtl/>
        </w:rPr>
        <w:t xml:space="preserve">יש צורך לדון, אז יש ועדה. אם להבהיר, </w:t>
      </w:r>
      <w:bookmarkStart w:id="6996" w:name="_ETM_Q20_667314"/>
      <w:bookmarkEnd w:id="6996"/>
      <w:r>
        <w:rPr>
          <w:rFonts w:hint="cs"/>
          <w:rtl/>
        </w:rPr>
        <w:t xml:space="preserve">אני אבקש מחבר הכנסת פוגל גם להבהיר, אבל אין </w:t>
      </w:r>
      <w:bookmarkStart w:id="6997" w:name="_ETM_Q20_665769"/>
      <w:bookmarkEnd w:id="6997"/>
      <w:r>
        <w:rPr>
          <w:rFonts w:hint="cs"/>
          <w:rtl/>
        </w:rPr>
        <w:t xml:space="preserve">צורך לדון. </w:t>
      </w:r>
    </w:p>
    <w:p w:rsidR="00F251AD" w:rsidRDefault="00F251AD" w:rsidP="00320833">
      <w:pPr>
        <w:rPr>
          <w:rtl/>
        </w:rPr>
      </w:pPr>
      <w:bookmarkStart w:id="6998" w:name="_ETM_Q20_672137"/>
      <w:bookmarkStart w:id="6999" w:name="_ETM_Q20_672245"/>
      <w:bookmarkEnd w:id="6998"/>
      <w:bookmarkEnd w:id="6999"/>
    </w:p>
    <w:p w:rsidR="00F251AD" w:rsidRDefault="00F251AD" w:rsidP="00320833">
      <w:pPr>
        <w:pStyle w:val="-"/>
        <w:keepNext/>
        <w:rPr>
          <w:rtl/>
        </w:rPr>
      </w:pPr>
      <w:bookmarkStart w:id="7000" w:name="ET_speakercontinue_6358_122"/>
      <w:r w:rsidRPr="009320E2">
        <w:rPr>
          <w:rStyle w:val="TagStyle"/>
          <w:rtl/>
        </w:rPr>
        <w:t xml:space="preserve"> &lt;&lt; דובר_המשך &gt;&gt; </w:t>
      </w:r>
      <w:r>
        <w:rPr>
          <w:rtl/>
        </w:rPr>
        <w:t>צביקה פוגל (עוצמה יהודית):</w:t>
      </w:r>
      <w:r w:rsidRPr="009320E2">
        <w:rPr>
          <w:rStyle w:val="TagStyle"/>
          <w:rtl/>
        </w:rPr>
        <w:t xml:space="preserve"> &lt;&lt; דובר_המשך &gt;&gt;</w:t>
      </w:r>
      <w:r>
        <w:rPr>
          <w:rtl/>
        </w:rPr>
        <w:t xml:space="preserve"> </w:t>
      </w:r>
      <w:bookmarkEnd w:id="7000"/>
    </w:p>
    <w:p w:rsidR="00F251AD" w:rsidRDefault="00F251AD" w:rsidP="00C14609">
      <w:pPr>
        <w:rPr>
          <w:rtl/>
        </w:rPr>
      </w:pPr>
    </w:p>
    <w:p w:rsidR="00F251AD" w:rsidRDefault="00F251AD" w:rsidP="00320833">
      <w:pPr>
        <w:rPr>
          <w:rtl/>
        </w:rPr>
      </w:pPr>
      <w:bookmarkStart w:id="7001" w:name="_ETM_Q20_673053"/>
      <w:bookmarkStart w:id="7002" w:name="_ETM_Q20_643837"/>
      <w:bookmarkStart w:id="7003" w:name="_ETM_Q20_662090"/>
      <w:bookmarkStart w:id="7004" w:name="_ETM_Q20_662155"/>
      <w:bookmarkStart w:id="7005" w:name="_ETM_Q20_665159"/>
      <w:bookmarkStart w:id="7006" w:name="_ETM_Q20_666059"/>
      <w:bookmarkStart w:id="7007" w:name="_ETM_Q20_666269"/>
      <w:bookmarkStart w:id="7008" w:name="_ETM_Q20_666719"/>
      <w:bookmarkStart w:id="7009" w:name="_ETM_Q20_667079"/>
      <w:bookmarkStart w:id="7010" w:name="_ETM_Q20_667379"/>
      <w:bookmarkStart w:id="7011" w:name="_ETM_Q20_667499"/>
      <w:bookmarkStart w:id="7012" w:name="_ETM_Q20_667709"/>
      <w:bookmarkStart w:id="7013" w:name="_ETM_Q20_667919"/>
      <w:bookmarkStart w:id="7014" w:name="_ETM_Q20_668849"/>
      <w:bookmarkStart w:id="7015" w:name="_ETM_Q20_669090"/>
      <w:bookmarkStart w:id="7016" w:name="_ETM_Q20_669900"/>
      <w:bookmarkStart w:id="7017" w:name="_ETM_Q20_67068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r>
        <w:rPr>
          <w:rtl/>
        </w:rPr>
        <w:t xml:space="preserve">אדוני </w:t>
      </w:r>
      <w:bookmarkStart w:id="7018" w:name="_ETM_Q20_671069"/>
      <w:bookmarkEnd w:id="7018"/>
      <w:r>
        <w:rPr>
          <w:rtl/>
        </w:rPr>
        <w:t>היושב-ראש</w:t>
      </w:r>
      <w:r>
        <w:rPr>
          <w:rFonts w:hint="cs"/>
          <w:rtl/>
        </w:rPr>
        <w:t>,</w:t>
      </w:r>
      <w:r>
        <w:rPr>
          <w:rtl/>
        </w:rPr>
        <w:t xml:space="preserve"> </w:t>
      </w:r>
      <w:bookmarkStart w:id="7019" w:name="_ETM_Q20_671699"/>
      <w:bookmarkEnd w:id="7019"/>
      <w:r>
        <w:rPr>
          <w:rtl/>
        </w:rPr>
        <w:t xml:space="preserve">אם </w:t>
      </w:r>
      <w:bookmarkStart w:id="7020" w:name="_ETM_Q20_671819"/>
      <w:bookmarkEnd w:id="7020"/>
      <w:r>
        <w:rPr>
          <w:rtl/>
        </w:rPr>
        <w:t>לחבר</w:t>
      </w:r>
      <w:r>
        <w:rPr>
          <w:rFonts w:hint="cs"/>
          <w:rtl/>
        </w:rPr>
        <w:t>י</w:t>
      </w:r>
      <w:r>
        <w:rPr>
          <w:rtl/>
        </w:rPr>
        <w:t xml:space="preserve">י </w:t>
      </w:r>
      <w:bookmarkStart w:id="7021" w:name="_ETM_Q20_672299"/>
      <w:bookmarkEnd w:id="7021"/>
      <w:r>
        <w:rPr>
          <w:rtl/>
        </w:rPr>
        <w:t xml:space="preserve">חברי </w:t>
      </w:r>
      <w:bookmarkStart w:id="7022" w:name="_ETM_Q20_672599"/>
      <w:bookmarkEnd w:id="7022"/>
      <w:r>
        <w:rPr>
          <w:rtl/>
        </w:rPr>
        <w:t xml:space="preserve">הכנסת </w:t>
      </w:r>
      <w:bookmarkStart w:id="7023" w:name="_ETM_Q20_672930"/>
      <w:bookmarkEnd w:id="7023"/>
      <w:r>
        <w:rPr>
          <w:rtl/>
        </w:rPr>
        <w:t xml:space="preserve">הייתה </w:t>
      </w:r>
      <w:bookmarkStart w:id="7024" w:name="_ETM_Q20_673169"/>
      <w:bookmarkEnd w:id="7024"/>
      <w:r>
        <w:rPr>
          <w:rtl/>
        </w:rPr>
        <w:t>סבלנות</w:t>
      </w:r>
      <w:r>
        <w:rPr>
          <w:rFonts w:hint="cs"/>
          <w:rtl/>
        </w:rPr>
        <w:t>,</w:t>
      </w:r>
      <w:r>
        <w:rPr>
          <w:rtl/>
        </w:rPr>
        <w:t xml:space="preserve"> </w:t>
      </w:r>
      <w:bookmarkStart w:id="7025" w:name="_ETM_Q20_673769"/>
      <w:bookmarkEnd w:id="7025"/>
      <w:r>
        <w:rPr>
          <w:rtl/>
        </w:rPr>
        <w:t xml:space="preserve">הייתי </w:t>
      </w:r>
      <w:bookmarkStart w:id="7026" w:name="_ETM_Q20_674040"/>
      <w:bookmarkEnd w:id="7026"/>
      <w:r>
        <w:rPr>
          <w:rtl/>
        </w:rPr>
        <w:t xml:space="preserve">מגיע </w:t>
      </w:r>
      <w:bookmarkStart w:id="7027" w:name="_ETM_Q20_674340"/>
      <w:bookmarkEnd w:id="7027"/>
      <w:r>
        <w:rPr>
          <w:rtl/>
        </w:rPr>
        <w:t xml:space="preserve">גם </w:t>
      </w:r>
      <w:bookmarkStart w:id="7028" w:name="_ETM_Q20_674519"/>
      <w:bookmarkEnd w:id="7028"/>
      <w:r>
        <w:rPr>
          <w:rtl/>
        </w:rPr>
        <w:t>ל</w:t>
      </w:r>
      <w:bookmarkStart w:id="7029" w:name="_ETM_Q20_674669"/>
      <w:bookmarkEnd w:id="7029"/>
      <w:r>
        <w:rPr>
          <w:rtl/>
        </w:rPr>
        <w:t>הסבר</w:t>
      </w:r>
      <w:r>
        <w:rPr>
          <w:rFonts w:hint="cs"/>
          <w:rtl/>
        </w:rPr>
        <w:t>,</w:t>
      </w:r>
      <w:r>
        <w:rPr>
          <w:rtl/>
        </w:rPr>
        <w:t xml:space="preserve"> </w:t>
      </w:r>
      <w:bookmarkStart w:id="7030" w:name="_ETM_Q20_675239"/>
      <w:bookmarkEnd w:id="7030"/>
      <w:r>
        <w:rPr>
          <w:rtl/>
        </w:rPr>
        <w:t xml:space="preserve">אז </w:t>
      </w:r>
      <w:bookmarkStart w:id="7031" w:name="_ETM_Q20_675719"/>
      <w:bookmarkEnd w:id="7031"/>
      <w:r>
        <w:rPr>
          <w:rFonts w:hint="cs"/>
          <w:rtl/>
        </w:rPr>
        <w:t xml:space="preserve">אני </w:t>
      </w:r>
      <w:r>
        <w:rPr>
          <w:rtl/>
        </w:rPr>
        <w:t>מ</w:t>
      </w:r>
      <w:r>
        <w:rPr>
          <w:rFonts w:hint="cs"/>
          <w:rtl/>
        </w:rPr>
        <w:t>ק</w:t>
      </w:r>
      <w:r>
        <w:rPr>
          <w:rtl/>
        </w:rPr>
        <w:t xml:space="preserve">ווה </w:t>
      </w:r>
      <w:bookmarkStart w:id="7032" w:name="_ETM_Q20_676139"/>
      <w:bookmarkEnd w:id="7032"/>
      <w:r>
        <w:rPr>
          <w:rtl/>
        </w:rPr>
        <w:t>ש</w:t>
      </w:r>
      <w:r>
        <w:rPr>
          <w:rFonts w:hint="cs"/>
          <w:rtl/>
        </w:rPr>
        <w:t xml:space="preserve">תהיה להם. </w:t>
      </w:r>
    </w:p>
    <w:p w:rsidR="00F251AD" w:rsidRDefault="00F251AD" w:rsidP="00320833">
      <w:pPr>
        <w:rPr>
          <w:rtl/>
        </w:rPr>
      </w:pPr>
      <w:bookmarkStart w:id="7033" w:name="_ETM_Q20_677369"/>
      <w:bookmarkStart w:id="7034" w:name="_ETM_Q20_677450"/>
      <w:bookmarkEnd w:id="7033"/>
      <w:bookmarkEnd w:id="7034"/>
    </w:p>
    <w:p w:rsidR="00F251AD" w:rsidRDefault="00F251AD" w:rsidP="00320833">
      <w:pPr>
        <w:pStyle w:val="af7"/>
        <w:keepNext/>
        <w:rPr>
          <w:rtl/>
        </w:rPr>
      </w:pPr>
      <w:bookmarkStart w:id="7035" w:name="ET_yor_6599_123"/>
      <w:r w:rsidRPr="009320E2">
        <w:rPr>
          <w:rStyle w:val="TagStyle"/>
          <w:rtl/>
        </w:rPr>
        <w:t xml:space="preserve"> &lt;&lt; יור &gt;&gt; </w:t>
      </w:r>
      <w:r>
        <w:rPr>
          <w:rtl/>
        </w:rPr>
        <w:t>היו"ר משה רוט:</w:t>
      </w:r>
      <w:r w:rsidRPr="009320E2">
        <w:rPr>
          <w:rStyle w:val="TagStyle"/>
          <w:rtl/>
        </w:rPr>
        <w:t xml:space="preserve"> &lt;&lt; יור &gt;&gt;</w:t>
      </w:r>
      <w:r>
        <w:rPr>
          <w:rtl/>
        </w:rPr>
        <w:t xml:space="preserve"> </w:t>
      </w:r>
      <w:bookmarkEnd w:id="7035"/>
    </w:p>
    <w:p w:rsidR="00F251AD" w:rsidRDefault="00F251AD" w:rsidP="00C14609">
      <w:pPr>
        <w:rPr>
          <w:rtl/>
        </w:rPr>
      </w:pPr>
    </w:p>
    <w:p w:rsidR="00F251AD" w:rsidRDefault="00F251AD" w:rsidP="00320833">
      <w:pPr>
        <w:rPr>
          <w:rtl/>
        </w:rPr>
      </w:pPr>
      <w:r>
        <w:rPr>
          <w:rFonts w:hint="cs"/>
          <w:rtl/>
        </w:rPr>
        <w:t>אז הינה</w:t>
      </w:r>
      <w:r w:rsidR="00A95CCE">
        <w:rPr>
          <w:rFonts w:hint="cs"/>
          <w:rtl/>
        </w:rPr>
        <w:t>,</w:t>
      </w:r>
      <w:r>
        <w:rPr>
          <w:rFonts w:hint="cs"/>
          <w:rtl/>
        </w:rPr>
        <w:t xml:space="preserve"> אני מחכה להסבר. </w:t>
      </w:r>
      <w:bookmarkStart w:id="7036" w:name="_ETM_Q20_675143"/>
      <w:bookmarkEnd w:id="7036"/>
    </w:p>
    <w:p w:rsidR="00F251AD" w:rsidRDefault="00F251AD" w:rsidP="00320833">
      <w:pPr>
        <w:rPr>
          <w:rtl/>
        </w:rPr>
      </w:pPr>
      <w:bookmarkStart w:id="7037" w:name="_ETM_Q20_677347"/>
      <w:bookmarkStart w:id="7038" w:name="_ETM_Q20_677437"/>
      <w:bookmarkEnd w:id="7037"/>
      <w:bookmarkEnd w:id="7038"/>
    </w:p>
    <w:p w:rsidR="00F251AD" w:rsidRDefault="00F251AD" w:rsidP="00320833">
      <w:pPr>
        <w:pStyle w:val="af6"/>
        <w:keepNext/>
        <w:rPr>
          <w:rtl/>
        </w:rPr>
      </w:pPr>
      <w:bookmarkStart w:id="7039" w:name="ET_interruption_6341_125"/>
      <w:r w:rsidRPr="004F4D56">
        <w:rPr>
          <w:rStyle w:val="TagStyle"/>
          <w:rtl/>
        </w:rPr>
        <w:t xml:space="preserve"> &lt;&lt; קריאה &gt;&gt; </w:t>
      </w:r>
      <w:r>
        <w:rPr>
          <w:rtl/>
        </w:rPr>
        <w:t>דבי ביטון (יש עתיד):</w:t>
      </w:r>
      <w:r w:rsidRPr="004F4D56">
        <w:rPr>
          <w:rStyle w:val="TagStyle"/>
          <w:rtl/>
        </w:rPr>
        <w:t xml:space="preserve"> &lt;&lt; קריאה &gt;&gt;</w:t>
      </w:r>
      <w:r>
        <w:rPr>
          <w:rtl/>
        </w:rPr>
        <w:t xml:space="preserve"> </w:t>
      </w:r>
      <w:bookmarkEnd w:id="7039"/>
    </w:p>
    <w:p w:rsidR="00F251AD" w:rsidRDefault="00F251AD" w:rsidP="00C14609">
      <w:pPr>
        <w:rPr>
          <w:rtl/>
        </w:rPr>
      </w:pPr>
    </w:p>
    <w:p w:rsidR="00F251AD" w:rsidRPr="004F4D56" w:rsidRDefault="00F251AD" w:rsidP="00320833">
      <w:pPr>
        <w:rPr>
          <w:rtl/>
        </w:rPr>
      </w:pPr>
      <w:bookmarkStart w:id="7040" w:name="_ETM_Q20_679615"/>
      <w:bookmarkEnd w:id="7040"/>
      <w:r>
        <w:rPr>
          <w:rFonts w:hint="cs"/>
          <w:rtl/>
        </w:rPr>
        <w:t xml:space="preserve">אז היה לכם חשוב </w:t>
      </w:r>
      <w:r w:rsidR="00C14609">
        <w:rPr>
          <w:rFonts w:hint="cs"/>
          <w:rtl/>
        </w:rPr>
        <w:t>– – –</w:t>
      </w:r>
      <w:r>
        <w:rPr>
          <w:rFonts w:hint="cs"/>
          <w:rtl/>
        </w:rPr>
        <w:t xml:space="preserve"> את החוק הזה.</w:t>
      </w:r>
      <w:r w:rsidR="00A95CCE">
        <w:rPr>
          <w:rFonts w:hint="cs"/>
          <w:rtl/>
        </w:rPr>
        <w:t xml:space="preserve"> מעניין למה זה קרה. </w:t>
      </w:r>
    </w:p>
    <w:p w:rsidR="00F251AD" w:rsidRDefault="00F251AD" w:rsidP="00320833">
      <w:pPr>
        <w:rPr>
          <w:rtl/>
        </w:rPr>
      </w:pPr>
      <w:bookmarkStart w:id="7041" w:name="_ETM_Q20_675815"/>
      <w:bookmarkStart w:id="7042" w:name="_ETM_Q20_675875"/>
      <w:bookmarkEnd w:id="7041"/>
      <w:bookmarkEnd w:id="7042"/>
    </w:p>
    <w:p w:rsidR="00F251AD" w:rsidRDefault="00F251AD" w:rsidP="00320833">
      <w:pPr>
        <w:pStyle w:val="-"/>
        <w:keepNext/>
        <w:rPr>
          <w:rtl/>
        </w:rPr>
      </w:pPr>
      <w:bookmarkStart w:id="7043" w:name="ET_speakercontinue_6358_124"/>
      <w:r w:rsidRPr="009320E2">
        <w:rPr>
          <w:rStyle w:val="TagStyle"/>
          <w:rtl/>
        </w:rPr>
        <w:t xml:space="preserve"> &lt;&lt; דובר_המשך &gt;&gt; </w:t>
      </w:r>
      <w:r>
        <w:rPr>
          <w:rtl/>
        </w:rPr>
        <w:t>צביקה פוגל (עוצמה יהודית):</w:t>
      </w:r>
      <w:r w:rsidRPr="009320E2">
        <w:rPr>
          <w:rStyle w:val="TagStyle"/>
          <w:rtl/>
        </w:rPr>
        <w:t xml:space="preserve"> &lt;&lt; דובר_המשך &gt;&gt;</w:t>
      </w:r>
      <w:r>
        <w:rPr>
          <w:rtl/>
        </w:rPr>
        <w:t xml:space="preserve"> </w:t>
      </w:r>
      <w:bookmarkEnd w:id="7043"/>
    </w:p>
    <w:p w:rsidR="00F251AD" w:rsidRDefault="00F251AD" w:rsidP="00320833">
      <w:pPr>
        <w:rPr>
          <w:rtl/>
        </w:rPr>
      </w:pPr>
    </w:p>
    <w:p w:rsidR="00F251AD" w:rsidRDefault="00F251AD" w:rsidP="00320833">
      <w:pPr>
        <w:rPr>
          <w:rtl/>
        </w:rPr>
      </w:pPr>
      <w:bookmarkStart w:id="7044" w:name="_ETM_Q20_677561"/>
      <w:bookmarkStart w:id="7045" w:name="_ETM_Q20_675991"/>
      <w:bookmarkStart w:id="7046" w:name="_ETM_Q20_676047"/>
      <w:bookmarkStart w:id="7047" w:name="_ETM_Q20_676620"/>
      <w:bookmarkStart w:id="7048" w:name="_ETM_Q20_676979"/>
      <w:bookmarkStart w:id="7049" w:name="_ETM_Q20_677819"/>
      <w:bookmarkEnd w:id="7044"/>
      <w:bookmarkEnd w:id="7045"/>
      <w:bookmarkEnd w:id="7046"/>
      <w:bookmarkEnd w:id="7047"/>
      <w:bookmarkEnd w:id="7048"/>
      <w:bookmarkEnd w:id="7049"/>
      <w:r>
        <w:rPr>
          <w:rtl/>
        </w:rPr>
        <w:t xml:space="preserve">הכלי </w:t>
      </w:r>
      <w:bookmarkStart w:id="7050" w:name="_ETM_Q20_678299"/>
      <w:bookmarkEnd w:id="7050"/>
      <w:r>
        <w:rPr>
          <w:rtl/>
        </w:rPr>
        <w:t xml:space="preserve">הזה </w:t>
      </w:r>
      <w:bookmarkStart w:id="7051" w:name="_ETM_Q20_678599"/>
      <w:bookmarkEnd w:id="7051"/>
      <w:r>
        <w:rPr>
          <w:rtl/>
        </w:rPr>
        <w:t xml:space="preserve">יאפשר </w:t>
      </w:r>
      <w:bookmarkStart w:id="7052" w:name="_ETM_Q20_679199"/>
      <w:bookmarkEnd w:id="7052"/>
      <w:r>
        <w:rPr>
          <w:rtl/>
        </w:rPr>
        <w:t xml:space="preserve">למשטרת </w:t>
      </w:r>
      <w:bookmarkStart w:id="7053" w:name="_ETM_Q20_680350"/>
      <w:bookmarkEnd w:id="7053"/>
      <w:r w:rsidR="00C14609">
        <w:rPr>
          <w:rFonts w:hint="cs"/>
          <w:rtl/>
        </w:rPr>
        <w:t>– – –</w:t>
      </w:r>
    </w:p>
    <w:p w:rsidR="00F251AD" w:rsidRDefault="00F251AD" w:rsidP="00320833">
      <w:pPr>
        <w:rPr>
          <w:rtl/>
        </w:rPr>
      </w:pPr>
      <w:bookmarkStart w:id="7054" w:name="_ETM_Q20_680358"/>
      <w:bookmarkStart w:id="7055" w:name="_ETM_Q20_680419"/>
      <w:bookmarkEnd w:id="7054"/>
      <w:bookmarkEnd w:id="7055"/>
    </w:p>
    <w:p w:rsidR="00F251AD" w:rsidRDefault="00F251AD" w:rsidP="00320833">
      <w:pPr>
        <w:pStyle w:val="af7"/>
        <w:keepNext/>
        <w:rPr>
          <w:rtl/>
        </w:rPr>
      </w:pPr>
      <w:bookmarkStart w:id="7056" w:name="ET_yor_6599_126"/>
      <w:r w:rsidRPr="004F4D56">
        <w:rPr>
          <w:rStyle w:val="TagStyle"/>
          <w:rtl/>
        </w:rPr>
        <w:t xml:space="preserve"> &lt;&lt; יור &gt;&gt; </w:t>
      </w:r>
      <w:r>
        <w:rPr>
          <w:rtl/>
        </w:rPr>
        <w:t>היו"ר משה רוט:</w:t>
      </w:r>
      <w:r w:rsidRPr="004F4D56">
        <w:rPr>
          <w:rStyle w:val="TagStyle"/>
          <w:rtl/>
        </w:rPr>
        <w:t xml:space="preserve"> &lt;&lt; יור &gt;&gt;</w:t>
      </w:r>
      <w:r>
        <w:rPr>
          <w:rtl/>
        </w:rPr>
        <w:t xml:space="preserve"> </w:t>
      </w:r>
      <w:bookmarkEnd w:id="7056"/>
    </w:p>
    <w:p w:rsidR="00F251AD" w:rsidRDefault="00F251AD" w:rsidP="00C14609">
      <w:pPr>
        <w:rPr>
          <w:rtl/>
        </w:rPr>
      </w:pPr>
    </w:p>
    <w:p w:rsidR="00F251AD" w:rsidRDefault="00F251AD" w:rsidP="00320833">
      <w:pPr>
        <w:rPr>
          <w:rtl/>
        </w:rPr>
      </w:pPr>
      <w:r>
        <w:rPr>
          <w:rFonts w:hint="cs"/>
          <w:rtl/>
        </w:rPr>
        <w:t xml:space="preserve">בואי נשמע קודם כול מה יש </w:t>
      </w:r>
      <w:bookmarkStart w:id="7057" w:name="_ETM_Q20_681628"/>
      <w:bookmarkEnd w:id="7057"/>
      <w:r>
        <w:rPr>
          <w:rFonts w:hint="cs"/>
          <w:rtl/>
        </w:rPr>
        <w:t xml:space="preserve">לו להגיד, אחרי זה </w:t>
      </w:r>
      <w:r w:rsidR="00C14609">
        <w:rPr>
          <w:rFonts w:hint="cs"/>
          <w:rtl/>
        </w:rPr>
        <w:t>– – –</w:t>
      </w:r>
    </w:p>
    <w:p w:rsidR="00F251AD" w:rsidRDefault="00F251AD" w:rsidP="00320833">
      <w:pPr>
        <w:rPr>
          <w:rtl/>
        </w:rPr>
      </w:pPr>
      <w:bookmarkStart w:id="7058" w:name="_ETM_Q20_680606"/>
      <w:bookmarkStart w:id="7059" w:name="_ETM_Q20_680691"/>
      <w:bookmarkEnd w:id="7058"/>
      <w:bookmarkEnd w:id="7059"/>
    </w:p>
    <w:p w:rsidR="00F251AD" w:rsidRDefault="00F251AD" w:rsidP="00320833">
      <w:pPr>
        <w:pStyle w:val="-"/>
        <w:keepNext/>
        <w:rPr>
          <w:rtl/>
        </w:rPr>
      </w:pPr>
      <w:bookmarkStart w:id="7060" w:name="_ETM_Q20_681253"/>
      <w:bookmarkStart w:id="7061" w:name="_ETM_Q20_681336"/>
      <w:bookmarkStart w:id="7062" w:name="ET_speakercontinue_6358_128"/>
      <w:bookmarkEnd w:id="7060"/>
      <w:bookmarkEnd w:id="7061"/>
      <w:r w:rsidRPr="004F4D56">
        <w:rPr>
          <w:rStyle w:val="TagStyle"/>
          <w:rtl/>
        </w:rPr>
        <w:t xml:space="preserve"> &lt;&lt; דובר_המשך &gt;&gt; </w:t>
      </w:r>
      <w:r>
        <w:rPr>
          <w:rtl/>
        </w:rPr>
        <w:t>צביקה פוגל (עוצמה יהודית):</w:t>
      </w:r>
      <w:r w:rsidRPr="004F4D56">
        <w:rPr>
          <w:rStyle w:val="TagStyle"/>
          <w:rtl/>
        </w:rPr>
        <w:t xml:space="preserve"> &lt;&lt; דובר_המשך &gt;&gt;</w:t>
      </w:r>
      <w:r>
        <w:rPr>
          <w:rtl/>
        </w:rPr>
        <w:t xml:space="preserve"> </w:t>
      </w:r>
      <w:bookmarkEnd w:id="7062"/>
    </w:p>
    <w:p w:rsidR="00F251AD" w:rsidRDefault="00F251AD" w:rsidP="00C14609">
      <w:pPr>
        <w:rPr>
          <w:rtl/>
        </w:rPr>
      </w:pPr>
    </w:p>
    <w:p w:rsidR="00F251AD" w:rsidRDefault="00F251AD" w:rsidP="00320833">
      <w:pPr>
        <w:rPr>
          <w:rtl/>
        </w:rPr>
      </w:pPr>
      <w:bookmarkStart w:id="7063" w:name="_ETM_Q20_682144"/>
      <w:bookmarkEnd w:id="7063"/>
      <w:r>
        <w:rPr>
          <w:rFonts w:hint="cs"/>
          <w:rtl/>
        </w:rPr>
        <w:t xml:space="preserve">דבי, אני לא זוכר שאי פעם הפרעתי לך. </w:t>
      </w:r>
      <w:bookmarkStart w:id="7064" w:name="_ETM_Q20_683803"/>
      <w:bookmarkEnd w:id="7064"/>
    </w:p>
    <w:p w:rsidR="00F251AD" w:rsidRDefault="00F251AD" w:rsidP="00320833">
      <w:pPr>
        <w:rPr>
          <w:rtl/>
        </w:rPr>
      </w:pPr>
      <w:bookmarkStart w:id="7065" w:name="_ETM_Q20_684764"/>
      <w:bookmarkStart w:id="7066" w:name="_ETM_Q20_684849"/>
      <w:bookmarkEnd w:id="7065"/>
      <w:bookmarkEnd w:id="7066"/>
    </w:p>
    <w:p w:rsidR="00F251AD" w:rsidRDefault="00F251AD" w:rsidP="00320833">
      <w:pPr>
        <w:pStyle w:val="af6"/>
        <w:keepNext/>
        <w:rPr>
          <w:rtl/>
        </w:rPr>
      </w:pPr>
      <w:bookmarkStart w:id="7067" w:name="ET_interruption_6341_129"/>
      <w:r w:rsidRPr="004F4D56">
        <w:rPr>
          <w:rStyle w:val="TagStyle"/>
          <w:rtl/>
        </w:rPr>
        <w:t xml:space="preserve"> &lt;&lt; קריאה &gt;&gt; </w:t>
      </w:r>
      <w:r>
        <w:rPr>
          <w:rtl/>
        </w:rPr>
        <w:t>דבי ביטון (יש עתיד):</w:t>
      </w:r>
      <w:r w:rsidRPr="004F4D56">
        <w:rPr>
          <w:rStyle w:val="TagStyle"/>
          <w:rtl/>
        </w:rPr>
        <w:t xml:space="preserve"> &lt;&lt; קריאה &gt;&gt;</w:t>
      </w:r>
      <w:r>
        <w:rPr>
          <w:rtl/>
        </w:rPr>
        <w:t xml:space="preserve"> </w:t>
      </w:r>
      <w:bookmarkEnd w:id="7067"/>
    </w:p>
    <w:p w:rsidR="00F251AD" w:rsidRDefault="00F251AD" w:rsidP="00C14609">
      <w:pPr>
        <w:rPr>
          <w:rtl/>
        </w:rPr>
      </w:pPr>
    </w:p>
    <w:p w:rsidR="00F251AD" w:rsidRDefault="00F251AD" w:rsidP="00320833">
      <w:pPr>
        <w:rPr>
          <w:rtl/>
        </w:rPr>
      </w:pPr>
      <w:bookmarkStart w:id="7068" w:name="_ETM_Q20_688580"/>
      <w:bookmarkStart w:id="7069" w:name="_ETM_Q20_688819"/>
      <w:bookmarkEnd w:id="7068"/>
      <w:bookmarkEnd w:id="7069"/>
      <w:r>
        <w:rPr>
          <w:rFonts w:hint="cs"/>
          <w:rtl/>
        </w:rPr>
        <w:t>א</w:t>
      </w:r>
      <w:bookmarkStart w:id="7070" w:name="_ETM_Q20_688917"/>
      <w:bookmarkEnd w:id="7070"/>
      <w:r>
        <w:rPr>
          <w:rFonts w:hint="cs"/>
          <w:rtl/>
        </w:rPr>
        <w:t xml:space="preserve">תה צודק. </w:t>
      </w:r>
    </w:p>
    <w:p w:rsidR="00F251AD" w:rsidRDefault="00F251AD" w:rsidP="00320833">
      <w:pPr>
        <w:rPr>
          <w:rtl/>
        </w:rPr>
      </w:pPr>
      <w:bookmarkStart w:id="7071" w:name="_ETM_Q20_685679"/>
      <w:bookmarkStart w:id="7072" w:name="_ETM_Q20_685752"/>
      <w:bookmarkEnd w:id="7071"/>
      <w:bookmarkEnd w:id="7072"/>
    </w:p>
    <w:p w:rsidR="00F251AD" w:rsidRDefault="00F251AD" w:rsidP="00320833">
      <w:pPr>
        <w:pStyle w:val="-"/>
        <w:keepNext/>
        <w:rPr>
          <w:rtl/>
        </w:rPr>
      </w:pPr>
      <w:bookmarkStart w:id="7073" w:name="ET_speakercontinue_6358_130"/>
      <w:r w:rsidRPr="004F4D56">
        <w:rPr>
          <w:rStyle w:val="TagStyle"/>
          <w:rtl/>
        </w:rPr>
        <w:t xml:space="preserve"> &lt;&lt; דובר_המשך &gt;&gt; </w:t>
      </w:r>
      <w:r>
        <w:rPr>
          <w:rtl/>
        </w:rPr>
        <w:t>צביקה פוגל (עוצמה יהודית):</w:t>
      </w:r>
      <w:r w:rsidRPr="004F4D56">
        <w:rPr>
          <w:rStyle w:val="TagStyle"/>
          <w:rtl/>
        </w:rPr>
        <w:t xml:space="preserve"> &lt;&lt; דובר_המשך &gt;&gt;</w:t>
      </w:r>
      <w:r>
        <w:rPr>
          <w:rtl/>
        </w:rPr>
        <w:t xml:space="preserve"> </w:t>
      </w:r>
      <w:bookmarkEnd w:id="7073"/>
    </w:p>
    <w:p w:rsidR="00F251AD" w:rsidRDefault="00F251AD" w:rsidP="00C14609">
      <w:pPr>
        <w:rPr>
          <w:rtl/>
        </w:rPr>
      </w:pPr>
    </w:p>
    <w:p w:rsidR="00F251AD" w:rsidRDefault="00F251AD" w:rsidP="00320833">
      <w:pPr>
        <w:rPr>
          <w:rtl/>
        </w:rPr>
      </w:pPr>
      <w:bookmarkStart w:id="7074" w:name="_ETM_Q20_686573"/>
      <w:bookmarkStart w:id="7075" w:name="_ETM_Q20_684926"/>
      <w:bookmarkStart w:id="7076" w:name="_ETM_Q20_685006"/>
      <w:bookmarkStart w:id="7077" w:name="_ETM_Q20_680534"/>
      <w:bookmarkStart w:id="7078" w:name="_ETM_Q20_680613"/>
      <w:bookmarkStart w:id="7079" w:name="_ETM_Q20_688530"/>
      <w:bookmarkEnd w:id="7074"/>
      <w:bookmarkEnd w:id="7075"/>
      <w:bookmarkEnd w:id="7076"/>
      <w:bookmarkEnd w:id="7077"/>
      <w:bookmarkEnd w:id="7078"/>
      <w:bookmarkEnd w:id="7079"/>
      <w:r>
        <w:rPr>
          <w:rtl/>
        </w:rPr>
        <w:t xml:space="preserve">הכלי </w:t>
      </w:r>
      <w:bookmarkStart w:id="7080" w:name="_ETM_Q20_688950"/>
      <w:bookmarkEnd w:id="7080"/>
      <w:r>
        <w:rPr>
          <w:rtl/>
        </w:rPr>
        <w:t xml:space="preserve">הזה </w:t>
      </w:r>
      <w:bookmarkStart w:id="7081" w:name="_ETM_Q20_689160"/>
      <w:bookmarkEnd w:id="7081"/>
      <w:r>
        <w:rPr>
          <w:rFonts w:hint="cs"/>
          <w:rtl/>
        </w:rPr>
        <w:t>י</w:t>
      </w:r>
      <w:r>
        <w:rPr>
          <w:rtl/>
        </w:rPr>
        <w:t xml:space="preserve">אפשר </w:t>
      </w:r>
      <w:bookmarkStart w:id="7082" w:name="_ETM_Q20_689580"/>
      <w:bookmarkEnd w:id="7082"/>
      <w:r>
        <w:rPr>
          <w:rtl/>
        </w:rPr>
        <w:t xml:space="preserve">למשטרת </w:t>
      </w:r>
      <w:bookmarkStart w:id="7083" w:name="_ETM_Q20_690060"/>
      <w:bookmarkEnd w:id="7083"/>
      <w:r>
        <w:rPr>
          <w:rtl/>
        </w:rPr>
        <w:t xml:space="preserve">ישראל </w:t>
      </w:r>
      <w:bookmarkStart w:id="7084" w:name="_ETM_Q20_690450"/>
      <w:bookmarkEnd w:id="7084"/>
      <w:r>
        <w:rPr>
          <w:rtl/>
        </w:rPr>
        <w:t xml:space="preserve">לפענח </w:t>
      </w:r>
      <w:bookmarkStart w:id="7085" w:name="_ETM_Q20_691020"/>
      <w:bookmarkEnd w:id="7085"/>
      <w:r>
        <w:rPr>
          <w:rtl/>
        </w:rPr>
        <w:t xml:space="preserve">יותר </w:t>
      </w:r>
      <w:bookmarkStart w:id="7086" w:name="_ETM_Q20_691380"/>
      <w:bookmarkEnd w:id="7086"/>
      <w:r>
        <w:rPr>
          <w:rtl/>
        </w:rPr>
        <w:t xml:space="preserve">תיקים </w:t>
      </w:r>
      <w:bookmarkStart w:id="7087" w:name="_ETM_Q20_691800"/>
      <w:bookmarkEnd w:id="7087"/>
      <w:r>
        <w:rPr>
          <w:rFonts w:hint="cs"/>
          <w:rtl/>
        </w:rPr>
        <w:t>ש</w:t>
      </w:r>
      <w:r>
        <w:rPr>
          <w:rtl/>
        </w:rPr>
        <w:t xml:space="preserve">בהם </w:t>
      </w:r>
      <w:bookmarkStart w:id="7088" w:name="_ETM_Q20_692070"/>
      <w:bookmarkEnd w:id="7088"/>
      <w:r>
        <w:rPr>
          <w:rtl/>
        </w:rPr>
        <w:t xml:space="preserve">מעורבים </w:t>
      </w:r>
      <w:bookmarkStart w:id="7089" w:name="_ETM_Q20_692610"/>
      <w:bookmarkEnd w:id="7089"/>
      <w:r>
        <w:rPr>
          <w:rtl/>
        </w:rPr>
        <w:t xml:space="preserve">ארגוני </w:t>
      </w:r>
      <w:bookmarkStart w:id="7090" w:name="_ETM_Q20_693059"/>
      <w:bookmarkEnd w:id="7090"/>
      <w:r>
        <w:rPr>
          <w:rtl/>
        </w:rPr>
        <w:t>פשיעה</w:t>
      </w:r>
      <w:r>
        <w:rPr>
          <w:rFonts w:hint="cs"/>
          <w:rtl/>
        </w:rPr>
        <w:t>,</w:t>
      </w:r>
      <w:r>
        <w:rPr>
          <w:rtl/>
        </w:rPr>
        <w:t xml:space="preserve"> </w:t>
      </w:r>
      <w:bookmarkStart w:id="7091" w:name="_ETM_Q20_694140"/>
      <w:bookmarkEnd w:id="7091"/>
      <w:r>
        <w:rPr>
          <w:rtl/>
        </w:rPr>
        <w:t xml:space="preserve">ויאפשר </w:t>
      </w:r>
      <w:bookmarkStart w:id="7092" w:name="_ETM_Q20_694740"/>
      <w:bookmarkEnd w:id="7092"/>
      <w:r>
        <w:rPr>
          <w:rtl/>
        </w:rPr>
        <w:t xml:space="preserve">גם </w:t>
      </w:r>
      <w:bookmarkStart w:id="7093" w:name="_ETM_Q20_694980"/>
      <w:bookmarkEnd w:id="7093"/>
      <w:r>
        <w:rPr>
          <w:rtl/>
        </w:rPr>
        <w:t xml:space="preserve">לפרקליטות </w:t>
      </w:r>
      <w:bookmarkStart w:id="7094" w:name="_ETM_Q20_695790"/>
      <w:bookmarkEnd w:id="7094"/>
      <w:r>
        <w:rPr>
          <w:rtl/>
        </w:rPr>
        <w:t xml:space="preserve">להגיש </w:t>
      </w:r>
      <w:bookmarkStart w:id="7095" w:name="_ETM_Q20_696209"/>
      <w:bookmarkEnd w:id="7095"/>
      <w:r>
        <w:rPr>
          <w:rtl/>
        </w:rPr>
        <w:t xml:space="preserve">יותר </w:t>
      </w:r>
      <w:bookmarkStart w:id="7096" w:name="_ETM_Q20_696510"/>
      <w:bookmarkEnd w:id="7096"/>
      <w:r>
        <w:rPr>
          <w:rtl/>
        </w:rPr>
        <w:t xml:space="preserve">כתבי </w:t>
      </w:r>
      <w:bookmarkStart w:id="7097" w:name="_ETM_Q20_696929"/>
      <w:bookmarkEnd w:id="7097"/>
      <w:r>
        <w:rPr>
          <w:rtl/>
        </w:rPr>
        <w:t xml:space="preserve">אישום </w:t>
      </w:r>
      <w:bookmarkStart w:id="7098" w:name="_ETM_Q20_697260"/>
      <w:bookmarkEnd w:id="7098"/>
      <w:r>
        <w:rPr>
          <w:rtl/>
        </w:rPr>
        <w:t xml:space="preserve">בעבירות </w:t>
      </w:r>
      <w:bookmarkStart w:id="7099" w:name="_ETM_Q20_697770"/>
      <w:bookmarkEnd w:id="7099"/>
      <w:r>
        <w:rPr>
          <w:rtl/>
        </w:rPr>
        <w:t>חמורות</w:t>
      </w:r>
      <w:r>
        <w:rPr>
          <w:rFonts w:hint="cs"/>
          <w:rtl/>
        </w:rPr>
        <w:t>.</w:t>
      </w:r>
    </w:p>
    <w:p w:rsidR="00F251AD" w:rsidRDefault="00F251AD" w:rsidP="00320833">
      <w:pPr>
        <w:rPr>
          <w:rtl/>
        </w:rPr>
      </w:pPr>
      <w:bookmarkStart w:id="7100" w:name="_ETM_Q20_701146"/>
      <w:bookmarkStart w:id="7101" w:name="_ETM_Q20_701239"/>
      <w:bookmarkStart w:id="7102" w:name="_ETM_Q20_701259"/>
      <w:bookmarkEnd w:id="7100"/>
      <w:bookmarkEnd w:id="7101"/>
      <w:bookmarkEnd w:id="7102"/>
    </w:p>
    <w:p w:rsidR="00F251AD" w:rsidRDefault="00F251AD" w:rsidP="00320833">
      <w:pPr>
        <w:rPr>
          <w:rtl/>
        </w:rPr>
      </w:pPr>
      <w:bookmarkStart w:id="7103" w:name="_ETM_Q20_701326"/>
      <w:bookmarkStart w:id="7104" w:name="_ETM_Q20_699170"/>
      <w:bookmarkEnd w:id="7103"/>
      <w:bookmarkEnd w:id="7104"/>
      <w:r>
        <w:rPr>
          <w:rtl/>
        </w:rPr>
        <w:t xml:space="preserve">החוק </w:t>
      </w:r>
      <w:bookmarkStart w:id="7105" w:name="_ETM_Q20_699590"/>
      <w:bookmarkEnd w:id="7105"/>
      <w:r>
        <w:rPr>
          <w:rtl/>
        </w:rPr>
        <w:t>הזה</w:t>
      </w:r>
      <w:r>
        <w:rPr>
          <w:rFonts w:hint="cs"/>
          <w:rtl/>
        </w:rPr>
        <w:t>,</w:t>
      </w:r>
      <w:r>
        <w:rPr>
          <w:rtl/>
        </w:rPr>
        <w:t xml:space="preserve"> </w:t>
      </w:r>
      <w:bookmarkStart w:id="7106" w:name="_ETM_Q20_699950"/>
      <w:bookmarkEnd w:id="7106"/>
      <w:r>
        <w:rPr>
          <w:rtl/>
        </w:rPr>
        <w:t>חבריי</w:t>
      </w:r>
      <w:r>
        <w:rPr>
          <w:rFonts w:hint="cs"/>
          <w:rtl/>
        </w:rPr>
        <w:t>,</w:t>
      </w:r>
      <w:r>
        <w:rPr>
          <w:rtl/>
        </w:rPr>
        <w:t xml:space="preserve"> </w:t>
      </w:r>
      <w:bookmarkStart w:id="7107" w:name="_ETM_Q20_701159"/>
      <w:bookmarkEnd w:id="7107"/>
      <w:r>
        <w:rPr>
          <w:rtl/>
        </w:rPr>
        <w:t xml:space="preserve">שאני </w:t>
      </w:r>
      <w:bookmarkStart w:id="7108" w:name="_ETM_Q20_701459"/>
      <w:bookmarkEnd w:id="7108"/>
      <w:r>
        <w:rPr>
          <w:rtl/>
        </w:rPr>
        <w:t xml:space="preserve">מציג </w:t>
      </w:r>
      <w:bookmarkStart w:id="7109" w:name="_ETM_Q20_701819"/>
      <w:bookmarkEnd w:id="7109"/>
      <w:r>
        <w:rPr>
          <w:rtl/>
        </w:rPr>
        <w:t xml:space="preserve">היום </w:t>
      </w:r>
      <w:bookmarkStart w:id="7110" w:name="_ETM_Q20_702029"/>
      <w:bookmarkEnd w:id="7110"/>
      <w:r>
        <w:rPr>
          <w:rtl/>
        </w:rPr>
        <w:t xml:space="preserve">בפניכם </w:t>
      </w:r>
      <w:bookmarkStart w:id="7111" w:name="_ETM_Q20_702629"/>
      <w:bookmarkEnd w:id="7111"/>
      <w:r>
        <w:rPr>
          <w:rtl/>
        </w:rPr>
        <w:t xml:space="preserve">יסייע </w:t>
      </w:r>
      <w:bookmarkStart w:id="7112" w:name="_ETM_Q20_703169"/>
      <w:bookmarkEnd w:id="7112"/>
      <w:r>
        <w:rPr>
          <w:rtl/>
        </w:rPr>
        <w:t xml:space="preserve">למשטרת </w:t>
      </w:r>
      <w:bookmarkStart w:id="7113" w:name="_ETM_Q20_703679"/>
      <w:bookmarkEnd w:id="7113"/>
      <w:r>
        <w:rPr>
          <w:rtl/>
        </w:rPr>
        <w:t xml:space="preserve">ישראל </w:t>
      </w:r>
      <w:bookmarkStart w:id="7114" w:name="_ETM_Q20_704980"/>
      <w:bookmarkEnd w:id="7114"/>
      <w:r>
        <w:rPr>
          <w:rtl/>
        </w:rPr>
        <w:t xml:space="preserve">לעצור </w:t>
      </w:r>
      <w:bookmarkStart w:id="7115" w:name="_ETM_Q20_705580"/>
      <w:bookmarkEnd w:id="7115"/>
      <w:r>
        <w:rPr>
          <w:rtl/>
        </w:rPr>
        <w:t xml:space="preserve">את </w:t>
      </w:r>
      <w:bookmarkStart w:id="7116" w:name="_ETM_Q20_705730"/>
      <w:bookmarkEnd w:id="7116"/>
      <w:r>
        <w:rPr>
          <w:rtl/>
        </w:rPr>
        <w:t xml:space="preserve">הרציחות </w:t>
      </w:r>
      <w:bookmarkStart w:id="7117" w:name="_ETM_Q20_706390"/>
      <w:bookmarkEnd w:id="7117"/>
      <w:r>
        <w:rPr>
          <w:rtl/>
        </w:rPr>
        <w:t xml:space="preserve">ולהוריד </w:t>
      </w:r>
      <w:bookmarkStart w:id="7118" w:name="_ETM_Q20_707020"/>
      <w:bookmarkEnd w:id="7118"/>
      <w:r>
        <w:rPr>
          <w:rtl/>
        </w:rPr>
        <w:t xml:space="preserve">את </w:t>
      </w:r>
      <w:bookmarkStart w:id="7119" w:name="_ETM_Q20_707140"/>
      <w:bookmarkEnd w:id="7119"/>
      <w:r>
        <w:rPr>
          <w:rtl/>
        </w:rPr>
        <w:t xml:space="preserve">מפלס </w:t>
      </w:r>
      <w:bookmarkStart w:id="7120" w:name="_ETM_Q20_707809"/>
      <w:bookmarkEnd w:id="7120"/>
      <w:r>
        <w:rPr>
          <w:rFonts w:hint="cs"/>
          <w:rtl/>
        </w:rPr>
        <w:t xml:space="preserve">הפחד </w:t>
      </w:r>
      <w:bookmarkStart w:id="7121" w:name="_ETM_Q20_707900"/>
      <w:bookmarkStart w:id="7122" w:name="_ETM_Q20_708140"/>
      <w:bookmarkEnd w:id="7121"/>
      <w:bookmarkEnd w:id="7122"/>
      <w:r>
        <w:rPr>
          <w:rtl/>
        </w:rPr>
        <w:t>ברחובות</w:t>
      </w:r>
      <w:r>
        <w:rPr>
          <w:rFonts w:hint="cs"/>
          <w:rtl/>
        </w:rPr>
        <w:t>,</w:t>
      </w:r>
      <w:r>
        <w:rPr>
          <w:rtl/>
        </w:rPr>
        <w:t xml:space="preserve"> </w:t>
      </w:r>
      <w:bookmarkStart w:id="7123" w:name="_ETM_Q20_709300"/>
      <w:bookmarkEnd w:id="7123"/>
      <w:r>
        <w:rPr>
          <w:rtl/>
        </w:rPr>
        <w:t xml:space="preserve">ואין </w:t>
      </w:r>
      <w:bookmarkStart w:id="7124" w:name="_ETM_Q20_709630"/>
      <w:bookmarkEnd w:id="7124"/>
      <w:r>
        <w:rPr>
          <w:rtl/>
        </w:rPr>
        <w:t xml:space="preserve">לי </w:t>
      </w:r>
      <w:bookmarkStart w:id="7125" w:name="_ETM_Q20_709750"/>
      <w:bookmarkEnd w:id="7125"/>
      <w:r>
        <w:rPr>
          <w:rtl/>
        </w:rPr>
        <w:t>ספק</w:t>
      </w:r>
      <w:r>
        <w:rPr>
          <w:rFonts w:hint="cs"/>
          <w:rtl/>
        </w:rPr>
        <w:t xml:space="preserve"> כי</w:t>
      </w:r>
      <w:bookmarkStart w:id="7126" w:name="_ETM_Q20_711209"/>
      <w:bookmarkEnd w:id="7126"/>
      <w:r>
        <w:rPr>
          <w:rtl/>
        </w:rPr>
        <w:t xml:space="preserve"> </w:t>
      </w:r>
      <w:bookmarkStart w:id="7127" w:name="_ETM_Q20_711480"/>
      <w:bookmarkEnd w:id="7127"/>
      <w:r>
        <w:rPr>
          <w:rtl/>
        </w:rPr>
        <w:t xml:space="preserve">בשימוש </w:t>
      </w:r>
      <w:bookmarkStart w:id="7128" w:name="_ETM_Q20_712079"/>
      <w:bookmarkEnd w:id="7128"/>
      <w:r>
        <w:rPr>
          <w:rtl/>
        </w:rPr>
        <w:t xml:space="preserve">נכון </w:t>
      </w:r>
      <w:bookmarkStart w:id="7129" w:name="_ETM_Q20_712980"/>
      <w:bookmarkEnd w:id="7129"/>
      <w:r>
        <w:rPr>
          <w:rtl/>
        </w:rPr>
        <w:t xml:space="preserve">הכלי </w:t>
      </w:r>
      <w:bookmarkStart w:id="7130" w:name="_ETM_Q20_713400"/>
      <w:bookmarkEnd w:id="7130"/>
      <w:r>
        <w:rPr>
          <w:rtl/>
        </w:rPr>
        <w:t xml:space="preserve">הזה </w:t>
      </w:r>
      <w:bookmarkStart w:id="7131" w:name="_ETM_Q20_713669"/>
      <w:bookmarkEnd w:id="7131"/>
      <w:r>
        <w:rPr>
          <w:rtl/>
        </w:rPr>
        <w:t xml:space="preserve">דווקא </w:t>
      </w:r>
      <w:bookmarkStart w:id="7132" w:name="_ETM_Q20_714029"/>
      <w:bookmarkEnd w:id="7132"/>
      <w:r>
        <w:rPr>
          <w:rtl/>
        </w:rPr>
        <w:t xml:space="preserve">יגביר </w:t>
      </w:r>
      <w:bookmarkStart w:id="7133" w:name="_ETM_Q20_714599"/>
      <w:bookmarkEnd w:id="7133"/>
      <w:r>
        <w:rPr>
          <w:rtl/>
        </w:rPr>
        <w:t xml:space="preserve">את </w:t>
      </w:r>
      <w:bookmarkStart w:id="7134" w:name="_ETM_Q20_714749"/>
      <w:bookmarkEnd w:id="7134"/>
      <w:r>
        <w:rPr>
          <w:rtl/>
        </w:rPr>
        <w:t xml:space="preserve">אמון </w:t>
      </w:r>
      <w:bookmarkStart w:id="7135" w:name="_ETM_Q20_715019"/>
      <w:bookmarkEnd w:id="7135"/>
      <w:r>
        <w:rPr>
          <w:rtl/>
        </w:rPr>
        <w:t xml:space="preserve">הציבור </w:t>
      </w:r>
      <w:bookmarkStart w:id="7136" w:name="_ETM_Q20_715469"/>
      <w:bookmarkEnd w:id="7136"/>
      <w:r>
        <w:rPr>
          <w:rtl/>
        </w:rPr>
        <w:t xml:space="preserve">במשטרה </w:t>
      </w:r>
      <w:bookmarkStart w:id="7137" w:name="_ETM_Q20_717040"/>
      <w:bookmarkEnd w:id="7137"/>
      <w:r>
        <w:rPr>
          <w:rFonts w:hint="cs"/>
          <w:rtl/>
        </w:rPr>
        <w:t>ו</w:t>
      </w:r>
      <w:r w:rsidR="00A95CCE">
        <w:rPr>
          <w:rFonts w:hint="cs"/>
          <w:rtl/>
        </w:rPr>
        <w:t>ב</w:t>
      </w:r>
      <w:r>
        <w:rPr>
          <w:rtl/>
        </w:rPr>
        <w:t xml:space="preserve">מערכת </w:t>
      </w:r>
      <w:bookmarkStart w:id="7138" w:name="_ETM_Q20_717720"/>
      <w:bookmarkEnd w:id="7138"/>
      <w:r>
        <w:rPr>
          <w:rFonts w:hint="cs"/>
          <w:rtl/>
        </w:rPr>
        <w:t>ה</w:t>
      </w:r>
      <w:r>
        <w:rPr>
          <w:rtl/>
        </w:rPr>
        <w:t>משפט</w:t>
      </w:r>
      <w:r>
        <w:rPr>
          <w:rFonts w:hint="cs"/>
          <w:rtl/>
        </w:rPr>
        <w:t>.</w:t>
      </w:r>
    </w:p>
    <w:p w:rsidR="00F251AD" w:rsidRDefault="00F251AD" w:rsidP="00320833">
      <w:pPr>
        <w:rPr>
          <w:rtl/>
        </w:rPr>
      </w:pPr>
      <w:bookmarkStart w:id="7139" w:name="_ETM_Q20_717254"/>
      <w:bookmarkStart w:id="7140" w:name="_ETM_Q20_717358"/>
      <w:bookmarkEnd w:id="7139"/>
      <w:bookmarkEnd w:id="7140"/>
    </w:p>
    <w:p w:rsidR="00F251AD" w:rsidRDefault="00F251AD" w:rsidP="00A95CCE">
      <w:pPr>
        <w:rPr>
          <w:rtl/>
        </w:rPr>
      </w:pPr>
      <w:bookmarkStart w:id="7141" w:name="_ETM_Q20_717423"/>
      <w:bookmarkStart w:id="7142" w:name="_ETM_Q20_717495"/>
      <w:bookmarkStart w:id="7143" w:name="_ETM_Q20_719010"/>
      <w:bookmarkEnd w:id="7141"/>
      <w:bookmarkEnd w:id="7142"/>
      <w:bookmarkEnd w:id="7143"/>
      <w:r>
        <w:rPr>
          <w:rtl/>
        </w:rPr>
        <w:t xml:space="preserve">אדוני </w:t>
      </w:r>
      <w:bookmarkStart w:id="7144" w:name="_ETM_Q20_719430"/>
      <w:bookmarkEnd w:id="7144"/>
      <w:r>
        <w:rPr>
          <w:rtl/>
        </w:rPr>
        <w:t>היושב-ראש</w:t>
      </w:r>
      <w:r>
        <w:rPr>
          <w:rFonts w:hint="cs"/>
          <w:rtl/>
        </w:rPr>
        <w:t>,</w:t>
      </w:r>
      <w:r>
        <w:rPr>
          <w:rtl/>
        </w:rPr>
        <w:t xml:space="preserve"> </w:t>
      </w:r>
      <w:bookmarkStart w:id="7145" w:name="_ETM_Q20_720510"/>
      <w:bookmarkEnd w:id="7145"/>
      <w:r>
        <w:rPr>
          <w:rtl/>
        </w:rPr>
        <w:t xml:space="preserve">מדובר </w:t>
      </w:r>
      <w:bookmarkStart w:id="7146" w:name="_ETM_Q20_721260"/>
      <w:bookmarkEnd w:id="7146"/>
      <w:r>
        <w:rPr>
          <w:rtl/>
        </w:rPr>
        <w:t xml:space="preserve">בנושא </w:t>
      </w:r>
      <w:bookmarkStart w:id="7147" w:name="_ETM_Q20_721739"/>
      <w:bookmarkEnd w:id="7147"/>
      <w:r>
        <w:rPr>
          <w:rtl/>
        </w:rPr>
        <w:t xml:space="preserve">קריטי </w:t>
      </w:r>
      <w:bookmarkStart w:id="7148" w:name="_ETM_Q20_722719"/>
      <w:bookmarkEnd w:id="7148"/>
      <w:r>
        <w:rPr>
          <w:rtl/>
        </w:rPr>
        <w:t xml:space="preserve">הנוגע </w:t>
      </w:r>
      <w:bookmarkStart w:id="7149" w:name="_ETM_Q20_723469"/>
      <w:bookmarkEnd w:id="7149"/>
      <w:r>
        <w:rPr>
          <w:rtl/>
        </w:rPr>
        <w:t xml:space="preserve">לביטחונם </w:t>
      </w:r>
      <w:bookmarkStart w:id="7150" w:name="_ETM_Q20_724159"/>
      <w:bookmarkEnd w:id="7150"/>
      <w:r>
        <w:rPr>
          <w:rtl/>
        </w:rPr>
        <w:t xml:space="preserve">של </w:t>
      </w:r>
      <w:bookmarkStart w:id="7151" w:name="_ETM_Q20_724340"/>
      <w:bookmarkEnd w:id="7151"/>
      <w:r>
        <w:rPr>
          <w:rtl/>
        </w:rPr>
        <w:t xml:space="preserve">אזרחי </w:t>
      </w:r>
      <w:bookmarkStart w:id="7152" w:name="_ETM_Q20_724790"/>
      <w:bookmarkEnd w:id="7152"/>
      <w:r>
        <w:rPr>
          <w:rtl/>
        </w:rPr>
        <w:t>ישראל</w:t>
      </w:r>
      <w:r>
        <w:rPr>
          <w:rFonts w:hint="cs"/>
          <w:rtl/>
        </w:rPr>
        <w:t>.</w:t>
      </w:r>
      <w:r>
        <w:rPr>
          <w:rtl/>
        </w:rPr>
        <w:t xml:space="preserve"> </w:t>
      </w:r>
      <w:bookmarkStart w:id="7153" w:name="_ETM_Q20_726140"/>
      <w:bookmarkStart w:id="7154" w:name="_ETM_Q20_727730"/>
      <w:bookmarkEnd w:id="7153"/>
      <w:bookmarkEnd w:id="7154"/>
      <w:r>
        <w:rPr>
          <w:rtl/>
        </w:rPr>
        <w:t xml:space="preserve">חבריי </w:t>
      </w:r>
      <w:bookmarkStart w:id="7155" w:name="_ETM_Q20_728179"/>
      <w:bookmarkEnd w:id="7155"/>
      <w:r>
        <w:rPr>
          <w:rtl/>
        </w:rPr>
        <w:t xml:space="preserve">חברי </w:t>
      </w:r>
      <w:bookmarkStart w:id="7156" w:name="_ETM_Q20_728569"/>
      <w:bookmarkEnd w:id="7156"/>
      <w:r>
        <w:rPr>
          <w:rtl/>
        </w:rPr>
        <w:t>הכנסת</w:t>
      </w:r>
      <w:r>
        <w:rPr>
          <w:rFonts w:hint="cs"/>
          <w:rtl/>
        </w:rPr>
        <w:t>,</w:t>
      </w:r>
      <w:r>
        <w:rPr>
          <w:rtl/>
        </w:rPr>
        <w:t xml:space="preserve"> </w:t>
      </w:r>
      <w:bookmarkStart w:id="7157" w:name="_ETM_Q20_729489"/>
      <w:bookmarkEnd w:id="7157"/>
      <w:r>
        <w:rPr>
          <w:rtl/>
        </w:rPr>
        <w:t xml:space="preserve">אזרחי </w:t>
      </w:r>
      <w:bookmarkStart w:id="7158" w:name="_ETM_Q20_730059"/>
      <w:bookmarkEnd w:id="7158"/>
      <w:r>
        <w:rPr>
          <w:rtl/>
        </w:rPr>
        <w:t>ישראל</w:t>
      </w:r>
      <w:r w:rsidR="00A95CCE">
        <w:rPr>
          <w:rFonts w:hint="cs"/>
          <w:rtl/>
        </w:rPr>
        <w:t>,</w:t>
      </w:r>
      <w:r>
        <w:rPr>
          <w:rtl/>
        </w:rPr>
        <w:t xml:space="preserve"> </w:t>
      </w:r>
      <w:bookmarkStart w:id="7159" w:name="_ETM_Q20_731390"/>
      <w:bookmarkEnd w:id="7159"/>
      <w:r>
        <w:rPr>
          <w:rtl/>
        </w:rPr>
        <w:t xml:space="preserve">בעידן </w:t>
      </w:r>
      <w:bookmarkStart w:id="7160" w:name="_ETM_Q20_731930"/>
      <w:bookmarkEnd w:id="7160"/>
      <w:r>
        <w:rPr>
          <w:rtl/>
        </w:rPr>
        <w:t xml:space="preserve">הדיגיטלי </w:t>
      </w:r>
      <w:bookmarkStart w:id="7161" w:name="_ETM_Q20_732650"/>
      <w:bookmarkEnd w:id="7161"/>
      <w:r>
        <w:rPr>
          <w:rtl/>
        </w:rPr>
        <w:t xml:space="preserve">הפשיעה </w:t>
      </w:r>
      <w:bookmarkStart w:id="7162" w:name="_ETM_Q20_733670"/>
      <w:bookmarkEnd w:id="7162"/>
      <w:r>
        <w:rPr>
          <w:rtl/>
        </w:rPr>
        <w:t xml:space="preserve">משנה </w:t>
      </w:r>
      <w:bookmarkStart w:id="7163" w:name="_ETM_Q20_734240"/>
      <w:bookmarkEnd w:id="7163"/>
      <w:r>
        <w:rPr>
          <w:rtl/>
        </w:rPr>
        <w:t xml:space="preserve">את </w:t>
      </w:r>
      <w:bookmarkStart w:id="7164" w:name="_ETM_Q20_734360"/>
      <w:bookmarkEnd w:id="7164"/>
      <w:r>
        <w:rPr>
          <w:rtl/>
        </w:rPr>
        <w:t>פניה</w:t>
      </w:r>
      <w:r>
        <w:rPr>
          <w:rFonts w:hint="cs"/>
          <w:rtl/>
        </w:rPr>
        <w:t>:</w:t>
      </w:r>
      <w:r>
        <w:rPr>
          <w:rtl/>
        </w:rPr>
        <w:t xml:space="preserve"> </w:t>
      </w:r>
      <w:bookmarkStart w:id="7165" w:name="_ETM_Q20_735290"/>
      <w:bookmarkEnd w:id="7165"/>
      <w:r>
        <w:rPr>
          <w:rtl/>
        </w:rPr>
        <w:t xml:space="preserve">ארגוני </w:t>
      </w:r>
      <w:bookmarkStart w:id="7166" w:name="_ETM_Q20_735830"/>
      <w:bookmarkEnd w:id="7166"/>
      <w:r>
        <w:rPr>
          <w:rtl/>
        </w:rPr>
        <w:t xml:space="preserve">פשיעה </w:t>
      </w:r>
      <w:bookmarkStart w:id="7167" w:name="_ETM_Q20_735989"/>
      <w:bookmarkStart w:id="7168" w:name="_ETM_Q20_736139"/>
      <w:bookmarkEnd w:id="7167"/>
      <w:bookmarkEnd w:id="7168"/>
      <w:r>
        <w:rPr>
          <w:rtl/>
        </w:rPr>
        <w:t xml:space="preserve">משתמשים </w:t>
      </w:r>
      <w:bookmarkStart w:id="7169" w:name="_ETM_Q20_736800"/>
      <w:bookmarkEnd w:id="7169"/>
      <w:r>
        <w:rPr>
          <w:rtl/>
        </w:rPr>
        <w:t xml:space="preserve">בטכנולוגיות </w:t>
      </w:r>
      <w:bookmarkStart w:id="7170" w:name="_ETM_Q20_737669"/>
      <w:bookmarkEnd w:id="7170"/>
      <w:r>
        <w:rPr>
          <w:rtl/>
        </w:rPr>
        <w:t>מתקדמות</w:t>
      </w:r>
      <w:r>
        <w:rPr>
          <w:rFonts w:hint="cs"/>
          <w:rtl/>
        </w:rPr>
        <w:t>,</w:t>
      </w:r>
      <w:r>
        <w:rPr>
          <w:rtl/>
        </w:rPr>
        <w:t xml:space="preserve"> </w:t>
      </w:r>
      <w:bookmarkStart w:id="7171" w:name="_ETM_Q20_738830"/>
      <w:bookmarkEnd w:id="7171"/>
      <w:r>
        <w:rPr>
          <w:rtl/>
        </w:rPr>
        <w:t xml:space="preserve">באפליקציות </w:t>
      </w:r>
      <w:bookmarkStart w:id="7172" w:name="_ETM_Q20_739760"/>
      <w:bookmarkEnd w:id="7172"/>
      <w:r>
        <w:rPr>
          <w:rtl/>
        </w:rPr>
        <w:t xml:space="preserve">מוצפנות </w:t>
      </w:r>
      <w:bookmarkStart w:id="7173" w:name="_ETM_Q20_740870"/>
      <w:bookmarkEnd w:id="7173"/>
      <w:r>
        <w:rPr>
          <w:rtl/>
        </w:rPr>
        <w:t xml:space="preserve">ובאמצעים </w:t>
      </w:r>
      <w:bookmarkStart w:id="7174" w:name="_ETM_Q20_741710"/>
      <w:bookmarkEnd w:id="7174"/>
      <w:r>
        <w:rPr>
          <w:rtl/>
        </w:rPr>
        <w:t xml:space="preserve">דיגיטליים </w:t>
      </w:r>
      <w:bookmarkStart w:id="7175" w:name="_ETM_Q20_742370"/>
      <w:bookmarkEnd w:id="7175"/>
      <w:r>
        <w:rPr>
          <w:rtl/>
        </w:rPr>
        <w:t xml:space="preserve">אחרים </w:t>
      </w:r>
      <w:bookmarkStart w:id="7176" w:name="_ETM_Q20_742790"/>
      <w:bookmarkEnd w:id="7176"/>
      <w:r>
        <w:rPr>
          <w:rtl/>
        </w:rPr>
        <w:t xml:space="preserve">מתוחכמים </w:t>
      </w:r>
      <w:bookmarkStart w:id="7177" w:name="_ETM_Q20_744010"/>
      <w:bookmarkEnd w:id="7177"/>
      <w:r>
        <w:rPr>
          <w:rtl/>
        </w:rPr>
        <w:t xml:space="preserve">כדי </w:t>
      </w:r>
      <w:bookmarkStart w:id="7178" w:name="_ETM_Q20_744550"/>
      <w:bookmarkEnd w:id="7178"/>
      <w:r>
        <w:rPr>
          <w:rtl/>
        </w:rPr>
        <w:t xml:space="preserve">לתכנן </w:t>
      </w:r>
      <w:bookmarkStart w:id="7179" w:name="_ETM_Q20_745300"/>
      <w:bookmarkEnd w:id="7179"/>
      <w:r>
        <w:rPr>
          <w:rtl/>
        </w:rPr>
        <w:t xml:space="preserve">ולבצע </w:t>
      </w:r>
      <w:bookmarkStart w:id="7180" w:name="_ETM_Q20_745870"/>
      <w:bookmarkEnd w:id="7180"/>
      <w:r>
        <w:rPr>
          <w:rtl/>
        </w:rPr>
        <w:t>פשעים</w:t>
      </w:r>
      <w:r>
        <w:rPr>
          <w:rFonts w:hint="cs"/>
          <w:rtl/>
        </w:rPr>
        <w:t>.</w:t>
      </w:r>
    </w:p>
    <w:p w:rsidR="00F251AD" w:rsidRDefault="00F251AD" w:rsidP="00320833">
      <w:pPr>
        <w:rPr>
          <w:rtl/>
        </w:rPr>
      </w:pPr>
    </w:p>
    <w:p w:rsidR="00F251AD" w:rsidRDefault="00F251AD" w:rsidP="00320833">
      <w:pPr>
        <w:rPr>
          <w:rtl/>
        </w:rPr>
      </w:pPr>
      <w:bookmarkStart w:id="7181" w:name="TOR_Q21"/>
      <w:bookmarkStart w:id="7182" w:name="_ETM_Q21_180000"/>
      <w:bookmarkEnd w:id="7181"/>
      <w:bookmarkEnd w:id="7182"/>
      <w:r>
        <w:rPr>
          <w:rFonts w:hint="cs"/>
          <w:rtl/>
        </w:rPr>
        <w:t xml:space="preserve">המציאות הזאת מחייבת אותנו להתאים את הכלים העומדים לרשות משטרת ישראל למציאות המשתנה. לא ייתכן </w:t>
      </w:r>
      <w:r>
        <w:rPr>
          <w:rtl/>
        </w:rPr>
        <w:t>–</w:t>
      </w:r>
      <w:r>
        <w:rPr>
          <w:rFonts w:hint="cs"/>
          <w:rtl/>
        </w:rPr>
        <w:t xml:space="preserve"> ואני </w:t>
      </w:r>
      <w:bookmarkStart w:id="7183" w:name="_ETM_Q21_156277"/>
      <w:bookmarkEnd w:id="7183"/>
      <w:r>
        <w:rPr>
          <w:rFonts w:hint="cs"/>
          <w:rtl/>
        </w:rPr>
        <w:t xml:space="preserve">מצטט חלק מכם, חבריי גם בקואליציה וגם באופוזיציה – לא ייתכן </w:t>
      </w:r>
      <w:bookmarkStart w:id="7184" w:name="_ETM_Q21_165301"/>
      <w:bookmarkEnd w:id="7184"/>
      <w:r>
        <w:rPr>
          <w:rFonts w:hint="cs"/>
          <w:rtl/>
        </w:rPr>
        <w:t xml:space="preserve">שבזמן שעבריינים משתמשים בטכנולוגיות מתוחכמות אחד כלפי השני, אנחנו נצפה ממשטרת </w:t>
      </w:r>
      <w:bookmarkStart w:id="7185" w:name="_ETM_Q21_171926"/>
      <w:bookmarkEnd w:id="7185"/>
      <w:r>
        <w:rPr>
          <w:rFonts w:hint="cs"/>
          <w:rtl/>
        </w:rPr>
        <w:t>ישראל להילחם בפשיעה הזאת, בכמויות הנשק הבלתי-חוקי שמסתובב ברחובות</w:t>
      </w:r>
      <w:bookmarkStart w:id="7186" w:name="_ETM_Q21_176661"/>
      <w:bookmarkEnd w:id="7186"/>
      <w:r>
        <w:rPr>
          <w:rFonts w:hint="cs"/>
          <w:rtl/>
        </w:rPr>
        <w:t xml:space="preserve">, בעבירות הרצח, בגנבות הרכב ובעבירות הסמים וההימורים, כשהשוטרים מצוידים </w:t>
      </w:r>
      <w:bookmarkStart w:id="7187" w:name="_ETM_Q21_184930"/>
      <w:bookmarkEnd w:id="7187"/>
      <w:r>
        <w:rPr>
          <w:rFonts w:hint="cs"/>
          <w:rtl/>
        </w:rPr>
        <w:t xml:space="preserve">במקלות ובאבנים. לא יכול להיות שארגוני הפשיעה כמעט תמיד </w:t>
      </w:r>
      <w:bookmarkStart w:id="7188" w:name="_ETM_Q21_192242"/>
      <w:bookmarkEnd w:id="7188"/>
      <w:r>
        <w:rPr>
          <w:rFonts w:hint="cs"/>
          <w:rtl/>
        </w:rPr>
        <w:t xml:space="preserve">יהיו עשרה צעדים קדימה מהמשטרה. </w:t>
      </w:r>
    </w:p>
    <w:p w:rsidR="00F251AD" w:rsidRDefault="00F251AD" w:rsidP="00320833">
      <w:pPr>
        <w:rPr>
          <w:rtl/>
        </w:rPr>
      </w:pPr>
      <w:bookmarkStart w:id="7189" w:name="_ETM_Q21_192617"/>
      <w:bookmarkStart w:id="7190" w:name="_ETM_Q21_192685"/>
      <w:bookmarkEnd w:id="7189"/>
      <w:bookmarkEnd w:id="7190"/>
    </w:p>
    <w:p w:rsidR="00F251AD" w:rsidRDefault="00F251AD" w:rsidP="00A95CCE">
      <w:pPr>
        <w:rPr>
          <w:rtl/>
        </w:rPr>
      </w:pPr>
      <w:bookmarkStart w:id="7191" w:name="_ETM_Q21_192792"/>
      <w:bookmarkStart w:id="7192" w:name="_ETM_Q21_192848"/>
      <w:bookmarkEnd w:id="7191"/>
      <w:bookmarkEnd w:id="7192"/>
      <w:r>
        <w:rPr>
          <w:rFonts w:hint="cs"/>
          <w:rtl/>
        </w:rPr>
        <w:t>אדוני היושב-ראש, האזנת סתר לתקשורת</w:t>
      </w:r>
      <w:bookmarkStart w:id="7193" w:name="_ETM_Q21_195216"/>
      <w:bookmarkEnd w:id="7193"/>
      <w:r>
        <w:rPr>
          <w:rFonts w:hint="cs"/>
          <w:rtl/>
        </w:rPr>
        <w:t xml:space="preserve"> בין מחשבים או חדירה לחומר מחשב מהווים כלי הכרחי, שמטרתו </w:t>
      </w:r>
      <w:bookmarkStart w:id="7194" w:name="_ETM_Q21_203312"/>
      <w:bookmarkEnd w:id="7194"/>
      <w:r>
        <w:rPr>
          <w:rFonts w:hint="cs"/>
          <w:rtl/>
        </w:rPr>
        <w:t xml:space="preserve">הראשונית היא הגנה על הביטחון, על החוק ועל הסדר החברתי. </w:t>
      </w:r>
      <w:bookmarkStart w:id="7195" w:name="_ETM_Q21_207011"/>
      <w:bookmarkStart w:id="7196" w:name="_ETM_Q21_180630"/>
      <w:bookmarkStart w:id="7197" w:name="_ETM_Q21_182320"/>
      <w:bookmarkStart w:id="7198" w:name="_ETM_Q21_183070"/>
      <w:bookmarkStart w:id="7199" w:name="_ETM_Q21_184290"/>
      <w:bookmarkStart w:id="7200" w:name="_ETM_Q21_184470"/>
      <w:bookmarkStart w:id="7201" w:name="_ETM_Q21_184859"/>
      <w:bookmarkStart w:id="7202" w:name="_ETM_Q21_185460"/>
      <w:bookmarkStart w:id="7203" w:name="_ETM_Q21_186059"/>
      <w:bookmarkStart w:id="7204" w:name="_ETM_Q21_186990"/>
      <w:bookmarkStart w:id="7205" w:name="_ETM_Q21_187200"/>
      <w:bookmarkStart w:id="7206" w:name="_ETM_Q21_187710"/>
      <w:bookmarkStart w:id="7207" w:name="_ETM_Q21_188460"/>
      <w:bookmarkStart w:id="7208" w:name="_ETM_Q21_188820"/>
      <w:bookmarkStart w:id="7209" w:name="_ETM_Q21_189770"/>
      <w:bookmarkStart w:id="7210" w:name="_ETM_Q21_190250"/>
      <w:bookmarkStart w:id="7211" w:name="_ETM_Q21_191809"/>
      <w:bookmarkStart w:id="7212" w:name="_ETM_Q21_192379"/>
      <w:bookmarkStart w:id="7213" w:name="_ETM_Q21_192799"/>
      <w:bookmarkStart w:id="7214" w:name="_ETM_Q21_193160"/>
      <w:bookmarkStart w:id="7215" w:name="_ETM_Q21_193789"/>
      <w:bookmarkStart w:id="7216" w:name="_ETM_Q21_194539"/>
      <w:bookmarkStart w:id="7217" w:name="_ETM_Q21_194719"/>
      <w:bookmarkStart w:id="7218" w:name="_ETM_Q21_195830"/>
      <w:bookmarkStart w:id="7219" w:name="_ETM_Q21_195949"/>
      <w:bookmarkStart w:id="7220" w:name="_ETM_Q21_196430"/>
      <w:bookmarkStart w:id="7221" w:name="_ETM_Q21_196880"/>
      <w:bookmarkStart w:id="7222" w:name="_ETM_Q21_197750"/>
      <w:bookmarkStart w:id="7223" w:name="_ETM_Q21_198349"/>
      <w:bookmarkStart w:id="7224" w:name="_ETM_Q21_198680"/>
      <w:bookmarkStart w:id="7225" w:name="_ETM_Q21_199609"/>
      <w:bookmarkStart w:id="7226" w:name="_ETM_Q21_200359"/>
      <w:bookmarkStart w:id="7227" w:name="_ETM_Q21_200900"/>
      <w:bookmarkStart w:id="7228" w:name="_ETM_Q21_201019"/>
      <w:bookmarkStart w:id="7229" w:name="_ETM_Q21_201470"/>
      <w:bookmarkStart w:id="7230" w:name="_ETM_Q21_201589"/>
      <w:bookmarkStart w:id="7231" w:name="_ETM_Q21_202570"/>
      <w:bookmarkStart w:id="7232" w:name="_ETM_Q21_202779"/>
      <w:bookmarkStart w:id="7233" w:name="_ETM_Q21_203260"/>
      <w:bookmarkStart w:id="7234" w:name="_ETM_Q21_203500"/>
      <w:bookmarkStart w:id="7235" w:name="_ETM_Q21_203890"/>
      <w:bookmarkStart w:id="7236" w:name="_ETM_Q21_205119"/>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r>
        <w:rPr>
          <w:rtl/>
        </w:rPr>
        <w:t xml:space="preserve">כמו </w:t>
      </w:r>
      <w:bookmarkStart w:id="7237" w:name="_ETM_Q21_205510"/>
      <w:bookmarkEnd w:id="7237"/>
      <w:r>
        <w:rPr>
          <w:rtl/>
        </w:rPr>
        <w:t xml:space="preserve">שבעבר </w:t>
      </w:r>
      <w:bookmarkStart w:id="7238" w:name="_ETM_Q21_206320"/>
      <w:bookmarkEnd w:id="7238"/>
      <w:r>
        <w:rPr>
          <w:rtl/>
        </w:rPr>
        <w:t xml:space="preserve">העניק </w:t>
      </w:r>
      <w:bookmarkStart w:id="7239" w:name="_ETM_Q21_206619"/>
      <w:bookmarkEnd w:id="7239"/>
      <w:r>
        <w:rPr>
          <w:rtl/>
        </w:rPr>
        <w:t xml:space="preserve">המחוקק </w:t>
      </w:r>
      <w:bookmarkStart w:id="7240" w:name="_ETM_Q21_207220"/>
      <w:bookmarkEnd w:id="7240"/>
      <w:r>
        <w:rPr>
          <w:rtl/>
        </w:rPr>
        <w:t xml:space="preserve">למשטרה </w:t>
      </w:r>
      <w:bookmarkStart w:id="7241" w:name="_ETM_Q21_207760"/>
      <w:bookmarkEnd w:id="7241"/>
      <w:r>
        <w:rPr>
          <w:rtl/>
        </w:rPr>
        <w:t xml:space="preserve">סמכות </w:t>
      </w:r>
      <w:bookmarkStart w:id="7242" w:name="_ETM_Q21_208330"/>
      <w:bookmarkEnd w:id="7242"/>
      <w:r>
        <w:rPr>
          <w:rtl/>
        </w:rPr>
        <w:t xml:space="preserve">לבצע </w:t>
      </w:r>
      <w:bookmarkStart w:id="7243" w:name="_ETM_Q21_208750"/>
      <w:bookmarkEnd w:id="7243"/>
      <w:r>
        <w:rPr>
          <w:rtl/>
        </w:rPr>
        <w:t xml:space="preserve">האזנות </w:t>
      </w:r>
      <w:bookmarkStart w:id="7244" w:name="_ETM_Q21_209110"/>
      <w:bookmarkEnd w:id="7244"/>
      <w:r>
        <w:rPr>
          <w:rtl/>
        </w:rPr>
        <w:t xml:space="preserve">סתר </w:t>
      </w:r>
      <w:bookmarkStart w:id="7245" w:name="_ETM_Q21_209949"/>
      <w:bookmarkEnd w:id="7245"/>
      <w:r>
        <w:rPr>
          <w:rtl/>
        </w:rPr>
        <w:t>ב</w:t>
      </w:r>
      <w:r>
        <w:rPr>
          <w:rFonts w:hint="cs"/>
          <w:rtl/>
        </w:rPr>
        <w:t>צו</w:t>
      </w:r>
      <w:r>
        <w:rPr>
          <w:rtl/>
        </w:rPr>
        <w:t xml:space="preserve"> </w:t>
      </w:r>
      <w:bookmarkStart w:id="7246" w:name="_ETM_Q21_210369"/>
      <w:bookmarkEnd w:id="7246"/>
      <w:r>
        <w:rPr>
          <w:rtl/>
        </w:rPr>
        <w:t>שופט</w:t>
      </w:r>
      <w:r>
        <w:rPr>
          <w:rFonts w:hint="cs"/>
          <w:rtl/>
        </w:rPr>
        <w:t>,</w:t>
      </w:r>
      <w:r>
        <w:rPr>
          <w:rtl/>
        </w:rPr>
        <w:t xml:space="preserve"> </w:t>
      </w:r>
      <w:bookmarkStart w:id="7247" w:name="_ETM_Q21_211369"/>
      <w:bookmarkEnd w:id="7247"/>
      <w:r>
        <w:rPr>
          <w:rtl/>
        </w:rPr>
        <w:t xml:space="preserve">כך </w:t>
      </w:r>
      <w:bookmarkStart w:id="7248" w:name="_ETM_Q21_211820"/>
      <w:bookmarkEnd w:id="7248"/>
      <w:r>
        <w:rPr>
          <w:rtl/>
        </w:rPr>
        <w:t xml:space="preserve">עלינו </w:t>
      </w:r>
      <w:bookmarkStart w:id="7249" w:name="_ETM_Q21_212180"/>
      <w:bookmarkEnd w:id="7249"/>
      <w:r>
        <w:rPr>
          <w:rtl/>
        </w:rPr>
        <w:t xml:space="preserve">להסדיר </w:t>
      </w:r>
      <w:bookmarkStart w:id="7250" w:name="_ETM_Q21_213200"/>
      <w:bookmarkEnd w:id="7250"/>
      <w:r>
        <w:rPr>
          <w:rtl/>
        </w:rPr>
        <w:t xml:space="preserve">בחקיקה </w:t>
      </w:r>
      <w:bookmarkStart w:id="7251" w:name="_ETM_Q21_213860"/>
      <w:bookmarkEnd w:id="7251"/>
      <w:r>
        <w:rPr>
          <w:rtl/>
        </w:rPr>
        <w:t xml:space="preserve">את </w:t>
      </w:r>
      <w:bookmarkStart w:id="7252" w:name="_ETM_Q21_214010"/>
      <w:bookmarkEnd w:id="7252"/>
      <w:r>
        <w:rPr>
          <w:rtl/>
        </w:rPr>
        <w:t xml:space="preserve">השימוש </w:t>
      </w:r>
      <w:bookmarkStart w:id="7253" w:name="_ETM_Q21_214940"/>
      <w:bookmarkEnd w:id="7253"/>
      <w:r>
        <w:rPr>
          <w:rtl/>
        </w:rPr>
        <w:t xml:space="preserve">באמצעי </w:t>
      </w:r>
      <w:bookmarkStart w:id="7254" w:name="_ETM_Q21_215540"/>
      <w:bookmarkEnd w:id="7254"/>
      <w:r>
        <w:rPr>
          <w:rtl/>
        </w:rPr>
        <w:t xml:space="preserve">מעקב </w:t>
      </w:r>
      <w:bookmarkStart w:id="7255" w:name="_ETM_Q21_216050"/>
      <w:bookmarkEnd w:id="7255"/>
      <w:r>
        <w:rPr>
          <w:rtl/>
        </w:rPr>
        <w:t xml:space="preserve">דיגיטליים </w:t>
      </w:r>
      <w:bookmarkStart w:id="7256" w:name="_ETM_Q21_216710"/>
      <w:bookmarkEnd w:id="7256"/>
      <w:r>
        <w:rPr>
          <w:rFonts w:hint="cs"/>
          <w:rtl/>
        </w:rPr>
        <w:t xml:space="preserve">מתקדמים. </w:t>
      </w:r>
      <w:bookmarkStart w:id="7257" w:name="_ETM_Q21_220718"/>
      <w:bookmarkStart w:id="7258" w:name="_ETM_Q21_220780"/>
      <w:bookmarkStart w:id="7259" w:name="_ETM_Q21_220862"/>
      <w:bookmarkStart w:id="7260" w:name="_ETM_Q21_220904"/>
      <w:bookmarkStart w:id="7261" w:name="_ETM_Q21_218370"/>
      <w:bookmarkEnd w:id="7257"/>
      <w:bookmarkEnd w:id="7258"/>
      <w:bookmarkEnd w:id="7259"/>
      <w:bookmarkEnd w:id="7260"/>
      <w:bookmarkEnd w:id="7261"/>
      <w:r>
        <w:rPr>
          <w:rtl/>
        </w:rPr>
        <w:t xml:space="preserve">אך </w:t>
      </w:r>
      <w:bookmarkStart w:id="7262" w:name="_ETM_Q21_218790"/>
      <w:bookmarkEnd w:id="7262"/>
      <w:r>
        <w:rPr>
          <w:rtl/>
        </w:rPr>
        <w:t xml:space="preserve">חשוב </w:t>
      </w:r>
      <w:bookmarkStart w:id="7263" w:name="_ETM_Q21_219629"/>
      <w:bookmarkEnd w:id="7263"/>
      <w:r>
        <w:rPr>
          <w:rtl/>
        </w:rPr>
        <w:t>להזכיר</w:t>
      </w:r>
      <w:r>
        <w:rPr>
          <w:rFonts w:hint="cs"/>
          <w:rtl/>
        </w:rPr>
        <w:t>,</w:t>
      </w:r>
      <w:r>
        <w:rPr>
          <w:rtl/>
        </w:rPr>
        <w:t xml:space="preserve"> </w:t>
      </w:r>
      <w:bookmarkStart w:id="7264" w:name="_ETM_Q21_220290"/>
      <w:bookmarkEnd w:id="7264"/>
      <w:r>
        <w:rPr>
          <w:rtl/>
        </w:rPr>
        <w:t xml:space="preserve">אדוני </w:t>
      </w:r>
      <w:bookmarkStart w:id="7265" w:name="_ETM_Q21_220620"/>
      <w:bookmarkEnd w:id="7265"/>
      <w:r>
        <w:rPr>
          <w:rtl/>
        </w:rPr>
        <w:t>היושב-ראש</w:t>
      </w:r>
      <w:r>
        <w:rPr>
          <w:rFonts w:hint="cs"/>
          <w:rtl/>
        </w:rPr>
        <w:t>,</w:t>
      </w:r>
      <w:r>
        <w:rPr>
          <w:rtl/>
        </w:rPr>
        <w:t xml:space="preserve"> </w:t>
      </w:r>
      <w:bookmarkStart w:id="7266" w:name="_ETM_Q21_221879"/>
      <w:bookmarkEnd w:id="7266"/>
      <w:r>
        <w:rPr>
          <w:rtl/>
        </w:rPr>
        <w:t xml:space="preserve">איננו </w:t>
      </w:r>
      <w:bookmarkStart w:id="7267" w:name="_ETM_Q21_222420"/>
      <w:bookmarkEnd w:id="7267"/>
      <w:r>
        <w:rPr>
          <w:rtl/>
        </w:rPr>
        <w:t xml:space="preserve">מדברים </w:t>
      </w:r>
      <w:bookmarkStart w:id="7268" w:name="_ETM_Q21_222899"/>
      <w:bookmarkEnd w:id="7268"/>
      <w:r>
        <w:rPr>
          <w:rtl/>
        </w:rPr>
        <w:t xml:space="preserve">על </w:t>
      </w:r>
      <w:bookmarkStart w:id="7269" w:name="_ETM_Q21_223109"/>
      <w:bookmarkEnd w:id="7269"/>
      <w:r>
        <w:rPr>
          <w:rtl/>
        </w:rPr>
        <w:t xml:space="preserve">מתן </w:t>
      </w:r>
      <w:bookmarkStart w:id="7270" w:name="_ETM_Q21_223469"/>
      <w:bookmarkEnd w:id="7270"/>
      <w:r>
        <w:rPr>
          <w:rtl/>
        </w:rPr>
        <w:t xml:space="preserve">סמכויות </w:t>
      </w:r>
      <w:bookmarkStart w:id="7271" w:name="_ETM_Q21_224190"/>
      <w:bookmarkEnd w:id="7271"/>
      <w:r>
        <w:rPr>
          <w:rtl/>
        </w:rPr>
        <w:t xml:space="preserve">בלתי </w:t>
      </w:r>
      <w:bookmarkStart w:id="7272" w:name="_ETM_Q21_224519"/>
      <w:bookmarkEnd w:id="7272"/>
      <w:r>
        <w:rPr>
          <w:rtl/>
        </w:rPr>
        <w:t xml:space="preserve">מוגבלות </w:t>
      </w:r>
      <w:bookmarkStart w:id="7273" w:name="_ETM_Q21_225690"/>
      <w:bookmarkStart w:id="7274" w:name="_ETM_Q21_226170"/>
      <w:bookmarkEnd w:id="7273"/>
      <w:bookmarkEnd w:id="7274"/>
      <w:r>
        <w:rPr>
          <w:rFonts w:hint="cs"/>
          <w:rtl/>
        </w:rPr>
        <w:t>ו/</w:t>
      </w:r>
      <w:r>
        <w:rPr>
          <w:rtl/>
        </w:rPr>
        <w:t xml:space="preserve">או </w:t>
      </w:r>
      <w:bookmarkStart w:id="7275" w:name="_ETM_Q21_227390"/>
      <w:bookmarkEnd w:id="7275"/>
      <w:r>
        <w:rPr>
          <w:rtl/>
        </w:rPr>
        <w:t xml:space="preserve">חזרה </w:t>
      </w:r>
      <w:bookmarkStart w:id="7276" w:name="_ETM_Q21_227990"/>
      <w:bookmarkEnd w:id="7276"/>
      <w:r>
        <w:rPr>
          <w:rtl/>
        </w:rPr>
        <w:t xml:space="preserve">לשימוש </w:t>
      </w:r>
      <w:bookmarkStart w:id="7277" w:name="_ETM_Q21_228590"/>
      <w:bookmarkEnd w:id="7277"/>
      <w:r>
        <w:rPr>
          <w:rtl/>
        </w:rPr>
        <w:t xml:space="preserve">בלתי </w:t>
      </w:r>
      <w:bookmarkStart w:id="7278" w:name="_ETM_Q21_228920"/>
      <w:bookmarkEnd w:id="7278"/>
      <w:r>
        <w:rPr>
          <w:rtl/>
        </w:rPr>
        <w:t>חוקי</w:t>
      </w:r>
      <w:r>
        <w:rPr>
          <w:rFonts w:hint="cs"/>
          <w:rtl/>
        </w:rPr>
        <w:t>,</w:t>
      </w:r>
      <w:r>
        <w:rPr>
          <w:rtl/>
        </w:rPr>
        <w:t xml:space="preserve"> </w:t>
      </w:r>
      <w:bookmarkStart w:id="7279" w:name="_ETM_Q21_229310"/>
      <w:bookmarkEnd w:id="7279"/>
      <w:r>
        <w:rPr>
          <w:rtl/>
        </w:rPr>
        <w:t xml:space="preserve">כמו </w:t>
      </w:r>
      <w:bookmarkStart w:id="7280" w:name="_ETM_Q21_229550"/>
      <w:bookmarkEnd w:id="7280"/>
      <w:r>
        <w:rPr>
          <w:rtl/>
        </w:rPr>
        <w:t xml:space="preserve">שנעשה </w:t>
      </w:r>
      <w:bookmarkStart w:id="7281" w:name="_ETM_Q21_230120"/>
      <w:bookmarkEnd w:id="7281"/>
      <w:r>
        <w:rPr>
          <w:rtl/>
        </w:rPr>
        <w:t>בעבר</w:t>
      </w:r>
      <w:r>
        <w:rPr>
          <w:rFonts w:hint="cs"/>
          <w:rtl/>
        </w:rPr>
        <w:t>;</w:t>
      </w:r>
      <w:r>
        <w:rPr>
          <w:rtl/>
        </w:rPr>
        <w:t xml:space="preserve"> </w:t>
      </w:r>
      <w:bookmarkStart w:id="7282" w:name="_ETM_Q21_231190"/>
      <w:bookmarkEnd w:id="7282"/>
      <w:r>
        <w:rPr>
          <w:rtl/>
        </w:rPr>
        <w:t xml:space="preserve">אנחנו </w:t>
      </w:r>
      <w:bookmarkStart w:id="7283" w:name="_ETM_Q21_231640"/>
      <w:bookmarkEnd w:id="7283"/>
      <w:r>
        <w:rPr>
          <w:rtl/>
        </w:rPr>
        <w:t xml:space="preserve">נעמוד </w:t>
      </w:r>
      <w:bookmarkStart w:id="7284" w:name="_ETM_Q21_232449"/>
      <w:bookmarkEnd w:id="7284"/>
      <w:r>
        <w:rPr>
          <w:rtl/>
        </w:rPr>
        <w:t>על</w:t>
      </w:r>
      <w:r>
        <w:rPr>
          <w:rFonts w:hint="cs"/>
          <w:rtl/>
        </w:rPr>
        <w:t xml:space="preserve"> </w:t>
      </w:r>
      <w:r>
        <w:rPr>
          <w:rtl/>
        </w:rPr>
        <w:t xml:space="preserve">כך </w:t>
      </w:r>
      <w:bookmarkStart w:id="7285" w:name="_ETM_Q21_232989"/>
      <w:bookmarkEnd w:id="7285"/>
      <w:r>
        <w:rPr>
          <w:rtl/>
        </w:rPr>
        <w:t xml:space="preserve">שהחוק </w:t>
      </w:r>
      <w:bookmarkStart w:id="7286" w:name="_ETM_Q21_233559"/>
      <w:bookmarkEnd w:id="7286"/>
      <w:r>
        <w:rPr>
          <w:rtl/>
        </w:rPr>
        <w:t xml:space="preserve">המוצע </w:t>
      </w:r>
      <w:bookmarkStart w:id="7287" w:name="_ETM_Q21_234589"/>
      <w:bookmarkEnd w:id="7287"/>
      <w:r>
        <w:rPr>
          <w:rtl/>
        </w:rPr>
        <w:t xml:space="preserve">יכלול </w:t>
      </w:r>
      <w:bookmarkStart w:id="7288" w:name="_ETM_Q21_235280"/>
      <w:bookmarkEnd w:id="7288"/>
      <w:r>
        <w:rPr>
          <w:rtl/>
        </w:rPr>
        <w:t xml:space="preserve">את </w:t>
      </w:r>
      <w:bookmarkStart w:id="7289" w:name="_ETM_Q21_235429"/>
      <w:bookmarkEnd w:id="7289"/>
      <w:r>
        <w:rPr>
          <w:rtl/>
        </w:rPr>
        <w:t xml:space="preserve">המגבלות </w:t>
      </w:r>
      <w:bookmarkStart w:id="7290" w:name="_ETM_Q21_236089"/>
      <w:bookmarkEnd w:id="7290"/>
      <w:r>
        <w:rPr>
          <w:rtl/>
        </w:rPr>
        <w:t>הבאות</w:t>
      </w:r>
      <w:r>
        <w:rPr>
          <w:rFonts w:hint="cs"/>
          <w:rtl/>
        </w:rPr>
        <w:t>:</w:t>
      </w:r>
      <w:r>
        <w:rPr>
          <w:rtl/>
        </w:rPr>
        <w:t xml:space="preserve"> </w:t>
      </w:r>
      <w:bookmarkStart w:id="7291" w:name="_ETM_Q21_237269"/>
      <w:bookmarkEnd w:id="7291"/>
      <w:r>
        <w:rPr>
          <w:rtl/>
        </w:rPr>
        <w:t xml:space="preserve">הגנה </w:t>
      </w:r>
      <w:bookmarkStart w:id="7292" w:name="_ETM_Q21_237780"/>
      <w:bookmarkEnd w:id="7292"/>
      <w:r>
        <w:rPr>
          <w:rtl/>
        </w:rPr>
        <w:t xml:space="preserve">על </w:t>
      </w:r>
      <w:bookmarkStart w:id="7293" w:name="_ETM_Q21_237899"/>
      <w:bookmarkEnd w:id="7293"/>
      <w:r>
        <w:rPr>
          <w:rtl/>
        </w:rPr>
        <w:t xml:space="preserve">פרטיותם </w:t>
      </w:r>
      <w:bookmarkStart w:id="7294" w:name="_ETM_Q21_238499"/>
      <w:bookmarkEnd w:id="7294"/>
      <w:r>
        <w:rPr>
          <w:rtl/>
        </w:rPr>
        <w:t xml:space="preserve">של </w:t>
      </w:r>
      <w:bookmarkStart w:id="7295" w:name="_ETM_Q21_238649"/>
      <w:bookmarkEnd w:id="7295"/>
      <w:r>
        <w:rPr>
          <w:rtl/>
        </w:rPr>
        <w:t>אזרחים</w:t>
      </w:r>
      <w:r>
        <w:rPr>
          <w:rFonts w:hint="cs"/>
          <w:rtl/>
        </w:rPr>
        <w:t xml:space="preserve"> –</w:t>
      </w:r>
      <w:r>
        <w:rPr>
          <w:rtl/>
        </w:rPr>
        <w:t xml:space="preserve"> </w:t>
      </w:r>
      <w:bookmarkStart w:id="7296" w:name="_ETM_Q21_239670"/>
      <w:bookmarkEnd w:id="7296"/>
      <w:r>
        <w:rPr>
          <w:rtl/>
        </w:rPr>
        <w:t xml:space="preserve">רק </w:t>
      </w:r>
      <w:bookmarkStart w:id="7297" w:name="_ETM_Q21_240300"/>
      <w:bookmarkEnd w:id="7297"/>
      <w:r>
        <w:rPr>
          <w:rtl/>
        </w:rPr>
        <w:t xml:space="preserve">מי </w:t>
      </w:r>
      <w:bookmarkStart w:id="7298" w:name="_ETM_Q21_240510"/>
      <w:bookmarkEnd w:id="7298"/>
      <w:r>
        <w:rPr>
          <w:rtl/>
        </w:rPr>
        <w:t xml:space="preserve">שמוגדר </w:t>
      </w:r>
      <w:bookmarkStart w:id="7299" w:name="_ETM_Q21_241170"/>
      <w:bookmarkEnd w:id="7299"/>
      <w:r>
        <w:rPr>
          <w:rtl/>
        </w:rPr>
        <w:t xml:space="preserve">ארגון </w:t>
      </w:r>
      <w:bookmarkStart w:id="7300" w:name="_ETM_Q21_241679"/>
      <w:bookmarkEnd w:id="7300"/>
      <w:r>
        <w:rPr>
          <w:rtl/>
        </w:rPr>
        <w:t>פשע</w:t>
      </w:r>
      <w:r>
        <w:rPr>
          <w:rFonts w:hint="cs"/>
          <w:rtl/>
        </w:rPr>
        <w:t>,</w:t>
      </w:r>
      <w:r>
        <w:rPr>
          <w:rtl/>
        </w:rPr>
        <w:t xml:space="preserve"> </w:t>
      </w:r>
      <w:bookmarkStart w:id="7301" w:name="_ETM_Q21_242489"/>
      <w:bookmarkEnd w:id="7301"/>
      <w:r>
        <w:rPr>
          <w:rtl/>
        </w:rPr>
        <w:t xml:space="preserve">אפשר </w:t>
      </w:r>
      <w:bookmarkStart w:id="7302" w:name="_ETM_Q21_242940"/>
      <w:bookmarkEnd w:id="7302"/>
      <w:r>
        <w:rPr>
          <w:rtl/>
        </w:rPr>
        <w:t xml:space="preserve">יהיה </w:t>
      </w:r>
      <w:bookmarkStart w:id="7303" w:name="_ETM_Q21_243179"/>
      <w:bookmarkEnd w:id="7303"/>
      <w:r>
        <w:rPr>
          <w:rtl/>
        </w:rPr>
        <w:t xml:space="preserve">לפעול </w:t>
      </w:r>
      <w:bookmarkStart w:id="7304" w:name="_ETM_Q21_243659"/>
      <w:bookmarkEnd w:id="7304"/>
      <w:r>
        <w:rPr>
          <w:rtl/>
        </w:rPr>
        <w:t>נגדו</w:t>
      </w:r>
      <w:r>
        <w:rPr>
          <w:rFonts w:hint="cs"/>
          <w:rtl/>
        </w:rPr>
        <w:t>.</w:t>
      </w:r>
    </w:p>
    <w:p w:rsidR="00F251AD" w:rsidRDefault="00F251AD" w:rsidP="00320833">
      <w:pPr>
        <w:rPr>
          <w:rtl/>
        </w:rPr>
      </w:pPr>
      <w:bookmarkStart w:id="7305" w:name="_ETM_Q21_249499"/>
      <w:bookmarkStart w:id="7306" w:name="_ETM_Q21_249586"/>
      <w:bookmarkEnd w:id="7305"/>
      <w:bookmarkEnd w:id="7306"/>
    </w:p>
    <w:p w:rsidR="00F251AD" w:rsidRDefault="00F251AD" w:rsidP="00320833">
      <w:pPr>
        <w:pStyle w:val="af6"/>
        <w:keepNext/>
        <w:rPr>
          <w:rtl/>
        </w:rPr>
      </w:pPr>
      <w:bookmarkStart w:id="7307" w:name="ET_interruption_5084_6"/>
      <w:r w:rsidRPr="00493D00">
        <w:rPr>
          <w:rStyle w:val="TagStyle"/>
          <w:rtl/>
        </w:rPr>
        <w:t xml:space="preserve"> &lt;&lt; קריאה &gt;&gt; </w:t>
      </w:r>
      <w:r>
        <w:rPr>
          <w:rtl/>
        </w:rPr>
        <w:t>מיקי לוי (יש עתיד):</w:t>
      </w:r>
      <w:r w:rsidRPr="00493D00">
        <w:rPr>
          <w:rStyle w:val="TagStyle"/>
          <w:rtl/>
        </w:rPr>
        <w:t xml:space="preserve"> &lt;&lt; קריאה &gt;&gt;</w:t>
      </w:r>
      <w:r>
        <w:rPr>
          <w:rtl/>
        </w:rPr>
        <w:t xml:space="preserve">   </w:t>
      </w:r>
      <w:bookmarkEnd w:id="7307"/>
    </w:p>
    <w:p w:rsidR="00F251AD" w:rsidRDefault="00F251AD" w:rsidP="00C14609">
      <w:pPr>
        <w:rPr>
          <w:rtl/>
        </w:rPr>
      </w:pPr>
    </w:p>
    <w:p w:rsidR="00F251AD" w:rsidRDefault="00F251AD" w:rsidP="00320833">
      <w:pPr>
        <w:rPr>
          <w:rtl/>
        </w:rPr>
      </w:pPr>
      <w:r>
        <w:rPr>
          <w:rFonts w:hint="cs"/>
          <w:rtl/>
        </w:rPr>
        <w:t xml:space="preserve">למה לא בית המשפט? </w:t>
      </w:r>
    </w:p>
    <w:p w:rsidR="00F251AD" w:rsidRDefault="00F251AD" w:rsidP="00320833">
      <w:pPr>
        <w:rPr>
          <w:rtl/>
        </w:rPr>
      </w:pPr>
    </w:p>
    <w:p w:rsidR="00F251AD" w:rsidRDefault="00F251AD" w:rsidP="00A95CCE">
      <w:pPr>
        <w:pStyle w:val="-"/>
        <w:keepNext/>
        <w:rPr>
          <w:rtl/>
        </w:rPr>
      </w:pPr>
      <w:bookmarkStart w:id="7308" w:name="ET_speakercontinue_6511_10"/>
      <w:r w:rsidRPr="00493D00">
        <w:rPr>
          <w:rStyle w:val="TagStyle"/>
          <w:rtl/>
        </w:rPr>
        <w:t xml:space="preserve"> &lt;&lt; דובר_המשך &gt;&gt; </w:t>
      </w:r>
      <w:r>
        <w:rPr>
          <w:rtl/>
        </w:rPr>
        <w:t xml:space="preserve">צביקה פוגל </w:t>
      </w:r>
      <w:r w:rsidR="00A95CCE">
        <w:rPr>
          <w:rtl/>
        </w:rPr>
        <w:t>(עוצמה יהודית)</w:t>
      </w:r>
      <w:r>
        <w:rPr>
          <w:rtl/>
        </w:rPr>
        <w:t>:</w:t>
      </w:r>
      <w:r w:rsidRPr="00493D00">
        <w:rPr>
          <w:rStyle w:val="TagStyle"/>
          <w:rtl/>
        </w:rPr>
        <w:t xml:space="preserve"> &lt;&lt; דובר_המשך &gt;&gt;</w:t>
      </w:r>
      <w:r>
        <w:rPr>
          <w:rtl/>
        </w:rPr>
        <w:t xml:space="preserve">   </w:t>
      </w:r>
      <w:bookmarkEnd w:id="7308"/>
    </w:p>
    <w:p w:rsidR="00F251AD" w:rsidRDefault="00F251AD" w:rsidP="00C14609">
      <w:pPr>
        <w:rPr>
          <w:rtl/>
        </w:rPr>
      </w:pPr>
    </w:p>
    <w:p w:rsidR="00F251AD" w:rsidRDefault="00F251AD" w:rsidP="00320833">
      <w:pPr>
        <w:rPr>
          <w:rtl/>
        </w:rPr>
      </w:pPr>
      <w:bookmarkStart w:id="7309" w:name="_ETM_Q21_244650"/>
      <w:bookmarkEnd w:id="7309"/>
      <w:r>
        <w:rPr>
          <w:rtl/>
        </w:rPr>
        <w:t xml:space="preserve">הדבר </w:t>
      </w:r>
      <w:bookmarkStart w:id="7310" w:name="_ETM_Q21_245069"/>
      <w:bookmarkEnd w:id="7310"/>
      <w:r>
        <w:rPr>
          <w:rtl/>
        </w:rPr>
        <w:t>השני</w:t>
      </w:r>
      <w:r>
        <w:rPr>
          <w:rFonts w:hint="cs"/>
          <w:rtl/>
        </w:rPr>
        <w:t>:</w:t>
      </w:r>
      <w:r>
        <w:rPr>
          <w:rtl/>
        </w:rPr>
        <w:t xml:space="preserve"> </w:t>
      </w:r>
      <w:bookmarkStart w:id="7311" w:name="_ETM_Q21_246869"/>
      <w:bookmarkStart w:id="7312" w:name="_ETM_Q21_247319"/>
      <w:bookmarkStart w:id="7313" w:name="_ETM_Q21_247920"/>
      <w:bookmarkEnd w:id="7311"/>
      <w:bookmarkEnd w:id="7312"/>
      <w:bookmarkEnd w:id="7313"/>
      <w:r>
        <w:rPr>
          <w:rtl/>
        </w:rPr>
        <w:t xml:space="preserve">אישור </w:t>
      </w:r>
      <w:bookmarkStart w:id="7314" w:name="_ETM_Q21_248310"/>
      <w:bookmarkEnd w:id="7314"/>
      <w:r>
        <w:rPr>
          <w:rtl/>
        </w:rPr>
        <w:t xml:space="preserve">שיפוטי </w:t>
      </w:r>
      <w:bookmarkStart w:id="7315" w:name="_ETM_Q21_249330"/>
      <w:bookmarkEnd w:id="7315"/>
      <w:r>
        <w:rPr>
          <w:rtl/>
        </w:rPr>
        <w:t xml:space="preserve">על </w:t>
      </w:r>
      <w:bookmarkStart w:id="7316" w:name="_ETM_Q21_249600"/>
      <w:bookmarkEnd w:id="7316"/>
      <w:r>
        <w:rPr>
          <w:rtl/>
        </w:rPr>
        <w:t xml:space="preserve">כל </w:t>
      </w:r>
      <w:bookmarkStart w:id="7317" w:name="_ETM_Q21_250560"/>
      <w:bookmarkEnd w:id="7317"/>
      <w:r>
        <w:rPr>
          <w:rtl/>
        </w:rPr>
        <w:t xml:space="preserve">שימוש </w:t>
      </w:r>
      <w:bookmarkStart w:id="7318" w:name="_ETM_Q21_251640"/>
      <w:bookmarkEnd w:id="7318"/>
      <w:r>
        <w:rPr>
          <w:rtl/>
        </w:rPr>
        <w:t xml:space="preserve">באמצעים </w:t>
      </w:r>
      <w:bookmarkStart w:id="7319" w:name="_ETM_Q21_252330"/>
      <w:bookmarkEnd w:id="7319"/>
      <w:r>
        <w:rPr>
          <w:rtl/>
        </w:rPr>
        <w:t>האלה</w:t>
      </w:r>
      <w:r>
        <w:rPr>
          <w:rFonts w:hint="cs"/>
          <w:rtl/>
        </w:rPr>
        <w:t>.</w:t>
      </w:r>
      <w:r>
        <w:rPr>
          <w:rtl/>
        </w:rPr>
        <w:t xml:space="preserve"> </w:t>
      </w:r>
      <w:bookmarkStart w:id="7320" w:name="_ETM_Q21_252630"/>
      <w:bookmarkEnd w:id="7320"/>
      <w:r>
        <w:rPr>
          <w:rtl/>
        </w:rPr>
        <w:t xml:space="preserve">אני </w:t>
      </w:r>
      <w:bookmarkStart w:id="7321" w:name="_ETM_Q21_252780"/>
      <w:bookmarkEnd w:id="7321"/>
      <w:r>
        <w:rPr>
          <w:rtl/>
        </w:rPr>
        <w:t xml:space="preserve">אומר </w:t>
      </w:r>
      <w:bookmarkStart w:id="7322" w:name="_ETM_Q21_252990"/>
      <w:bookmarkEnd w:id="7322"/>
      <w:r>
        <w:rPr>
          <w:rtl/>
        </w:rPr>
        <w:t>ש</w:t>
      </w:r>
      <w:r>
        <w:rPr>
          <w:rFonts w:hint="cs"/>
          <w:rtl/>
        </w:rPr>
        <w:t>נית –</w:t>
      </w:r>
      <w:r>
        <w:rPr>
          <w:rtl/>
        </w:rPr>
        <w:t xml:space="preserve"> </w:t>
      </w:r>
      <w:bookmarkStart w:id="7323" w:name="_ETM_Q21_254020"/>
      <w:bookmarkEnd w:id="7323"/>
      <w:r>
        <w:rPr>
          <w:rtl/>
        </w:rPr>
        <w:t xml:space="preserve">אישור </w:t>
      </w:r>
      <w:bookmarkStart w:id="7324" w:name="_ETM_Q21_254860"/>
      <w:bookmarkEnd w:id="7324"/>
      <w:r>
        <w:rPr>
          <w:rtl/>
        </w:rPr>
        <w:t xml:space="preserve">שיפוטי </w:t>
      </w:r>
      <w:bookmarkStart w:id="7325" w:name="_ETM_Q21_256030"/>
      <w:bookmarkEnd w:id="7325"/>
      <w:r>
        <w:rPr>
          <w:rtl/>
        </w:rPr>
        <w:t xml:space="preserve">על </w:t>
      </w:r>
      <w:bookmarkStart w:id="7326" w:name="_ETM_Q21_256299"/>
      <w:bookmarkEnd w:id="7326"/>
      <w:r>
        <w:rPr>
          <w:rtl/>
        </w:rPr>
        <w:t xml:space="preserve">כל </w:t>
      </w:r>
      <w:bookmarkStart w:id="7327" w:name="_ETM_Q21_256630"/>
      <w:bookmarkEnd w:id="7327"/>
      <w:r>
        <w:rPr>
          <w:rtl/>
        </w:rPr>
        <w:t xml:space="preserve">שימוש </w:t>
      </w:r>
      <w:bookmarkStart w:id="7328" w:name="_ETM_Q21_257170"/>
      <w:bookmarkEnd w:id="7328"/>
      <w:r>
        <w:rPr>
          <w:rtl/>
        </w:rPr>
        <w:t xml:space="preserve">באמצעים </w:t>
      </w:r>
      <w:bookmarkStart w:id="7329" w:name="_ETM_Q21_257799"/>
      <w:bookmarkEnd w:id="7329"/>
      <w:r>
        <w:rPr>
          <w:rtl/>
        </w:rPr>
        <w:t>האלה</w:t>
      </w:r>
      <w:r>
        <w:rPr>
          <w:rFonts w:hint="cs"/>
          <w:rtl/>
        </w:rPr>
        <w:t>.</w:t>
      </w:r>
    </w:p>
    <w:p w:rsidR="00F251AD" w:rsidRDefault="00F251AD" w:rsidP="00320833">
      <w:pPr>
        <w:rPr>
          <w:rtl/>
        </w:rPr>
      </w:pPr>
    </w:p>
    <w:p w:rsidR="00F251AD" w:rsidRDefault="00F251AD" w:rsidP="00320833">
      <w:pPr>
        <w:pStyle w:val="af6"/>
        <w:keepNext/>
        <w:rPr>
          <w:rtl/>
        </w:rPr>
      </w:pPr>
      <w:bookmarkStart w:id="7330" w:name="ET_interruption_5084_11"/>
      <w:r w:rsidRPr="00493D00">
        <w:rPr>
          <w:rStyle w:val="TagStyle"/>
          <w:rtl/>
        </w:rPr>
        <w:t xml:space="preserve"> &lt;&lt; קריאה &gt;&gt; </w:t>
      </w:r>
      <w:r>
        <w:rPr>
          <w:rtl/>
        </w:rPr>
        <w:t>מיקי לוי (יש עתיד):</w:t>
      </w:r>
      <w:r w:rsidRPr="00493D00">
        <w:rPr>
          <w:rStyle w:val="TagStyle"/>
          <w:rtl/>
        </w:rPr>
        <w:t xml:space="preserve"> &lt;&lt; קריאה &gt;&gt;</w:t>
      </w:r>
      <w:r>
        <w:rPr>
          <w:rtl/>
        </w:rPr>
        <w:t xml:space="preserve">   </w:t>
      </w:r>
      <w:bookmarkEnd w:id="7330"/>
    </w:p>
    <w:p w:rsidR="00F251AD" w:rsidRDefault="00F251AD" w:rsidP="00C14609">
      <w:pPr>
        <w:rPr>
          <w:rtl/>
        </w:rPr>
      </w:pPr>
    </w:p>
    <w:p w:rsidR="00F251AD" w:rsidRDefault="00C14609" w:rsidP="00320833">
      <w:pPr>
        <w:rPr>
          <w:rtl/>
        </w:rPr>
      </w:pPr>
      <w:r>
        <w:rPr>
          <w:rFonts w:hint="cs"/>
          <w:rtl/>
        </w:rPr>
        <w:t>– – –</w:t>
      </w:r>
      <w:r w:rsidR="00F251AD">
        <w:rPr>
          <w:rFonts w:hint="cs"/>
          <w:rtl/>
        </w:rPr>
        <w:t xml:space="preserve"> כל </w:t>
      </w:r>
      <w:bookmarkStart w:id="7331" w:name="_ETM_Q21_262355"/>
      <w:bookmarkEnd w:id="7331"/>
      <w:r w:rsidR="00F251AD">
        <w:rPr>
          <w:rFonts w:hint="cs"/>
          <w:rtl/>
        </w:rPr>
        <w:t xml:space="preserve">הפוליטיקאים. </w:t>
      </w:r>
    </w:p>
    <w:p w:rsidR="00F251AD" w:rsidRDefault="00F251AD" w:rsidP="00320833">
      <w:pPr>
        <w:rPr>
          <w:rtl/>
        </w:rPr>
      </w:pPr>
      <w:bookmarkStart w:id="7332" w:name="_ETM_Q21_264851"/>
      <w:bookmarkStart w:id="7333" w:name="_ETM_Q21_264918"/>
      <w:bookmarkEnd w:id="7332"/>
      <w:bookmarkEnd w:id="7333"/>
    </w:p>
    <w:p w:rsidR="00F251AD" w:rsidRDefault="00F251AD" w:rsidP="00A95CCE">
      <w:pPr>
        <w:pStyle w:val="-"/>
        <w:keepNext/>
        <w:rPr>
          <w:rtl/>
        </w:rPr>
      </w:pPr>
      <w:bookmarkStart w:id="7334" w:name="ET_speakercontinue_6511_12"/>
      <w:r w:rsidRPr="00493D00">
        <w:rPr>
          <w:rStyle w:val="TagStyle"/>
          <w:rtl/>
        </w:rPr>
        <w:t xml:space="preserve"> &lt;&lt; דובר_המשך &gt;&gt; </w:t>
      </w:r>
      <w:r>
        <w:rPr>
          <w:rtl/>
        </w:rPr>
        <w:t xml:space="preserve">צביקה פוגל </w:t>
      </w:r>
      <w:r w:rsidR="00A95CCE">
        <w:rPr>
          <w:rtl/>
        </w:rPr>
        <w:t>(עוצמה יהודית)</w:t>
      </w:r>
      <w:r>
        <w:rPr>
          <w:rtl/>
        </w:rPr>
        <w:t>:</w:t>
      </w:r>
      <w:r w:rsidRPr="00493D00">
        <w:rPr>
          <w:rStyle w:val="TagStyle"/>
          <w:rtl/>
        </w:rPr>
        <w:t xml:space="preserve"> &lt;&lt; דובר_המשך &gt;&gt;</w:t>
      </w:r>
      <w:r>
        <w:rPr>
          <w:rtl/>
        </w:rPr>
        <w:t xml:space="preserve">   </w:t>
      </w:r>
      <w:bookmarkEnd w:id="7334"/>
    </w:p>
    <w:p w:rsidR="00F251AD" w:rsidRDefault="00F251AD" w:rsidP="00C14609">
      <w:pPr>
        <w:rPr>
          <w:rtl/>
        </w:rPr>
      </w:pPr>
    </w:p>
    <w:p w:rsidR="00F251AD" w:rsidRDefault="00F251AD" w:rsidP="00320833">
      <w:pPr>
        <w:rPr>
          <w:rtl/>
        </w:rPr>
      </w:pPr>
      <w:bookmarkStart w:id="7335" w:name="_ETM_Q21_266095"/>
      <w:bookmarkStart w:id="7336" w:name="_ETM_Q21_258549"/>
      <w:bookmarkStart w:id="7337" w:name="_ETM_Q21_259920"/>
      <w:bookmarkStart w:id="7338" w:name="_ETM_Q21_260459"/>
      <w:bookmarkStart w:id="7339" w:name="_ETM_Q21_261750"/>
      <w:bookmarkEnd w:id="7335"/>
      <w:bookmarkEnd w:id="7336"/>
      <w:bookmarkEnd w:id="7337"/>
      <w:bookmarkEnd w:id="7338"/>
      <w:bookmarkEnd w:id="7339"/>
      <w:r>
        <w:rPr>
          <w:rFonts w:hint="cs"/>
          <w:rtl/>
        </w:rPr>
        <w:t>ה</w:t>
      </w:r>
      <w:r>
        <w:rPr>
          <w:rtl/>
        </w:rPr>
        <w:t xml:space="preserve">שופטים </w:t>
      </w:r>
      <w:bookmarkStart w:id="7340" w:name="_ETM_Q21_263280"/>
      <w:bookmarkEnd w:id="7340"/>
      <w:r>
        <w:rPr>
          <w:rtl/>
        </w:rPr>
        <w:t xml:space="preserve">יגדירו </w:t>
      </w:r>
      <w:bookmarkStart w:id="7341" w:name="_ETM_Q21_264090"/>
      <w:bookmarkEnd w:id="7341"/>
      <w:r>
        <w:rPr>
          <w:rtl/>
        </w:rPr>
        <w:t xml:space="preserve">את </w:t>
      </w:r>
      <w:bookmarkStart w:id="7342" w:name="_ETM_Q21_264360"/>
      <w:bookmarkEnd w:id="7342"/>
      <w:r>
        <w:rPr>
          <w:rtl/>
        </w:rPr>
        <w:t xml:space="preserve">הגבולות </w:t>
      </w:r>
      <w:bookmarkStart w:id="7343" w:name="_ETM_Q21_264990"/>
      <w:bookmarkEnd w:id="7343"/>
      <w:r>
        <w:rPr>
          <w:rtl/>
        </w:rPr>
        <w:t xml:space="preserve">של </w:t>
      </w:r>
      <w:bookmarkStart w:id="7344" w:name="_ETM_Q21_265200"/>
      <w:bookmarkEnd w:id="7344"/>
      <w:r>
        <w:rPr>
          <w:rtl/>
        </w:rPr>
        <w:t xml:space="preserve">התוכן </w:t>
      </w:r>
      <w:bookmarkStart w:id="7345" w:name="_ETM_Q21_266500"/>
      <w:bookmarkEnd w:id="7345"/>
      <w:r>
        <w:rPr>
          <w:rtl/>
        </w:rPr>
        <w:t xml:space="preserve">ואת </w:t>
      </w:r>
      <w:bookmarkStart w:id="7346" w:name="_ETM_Q21_266890"/>
      <w:bookmarkEnd w:id="7346"/>
      <w:r>
        <w:rPr>
          <w:rtl/>
        </w:rPr>
        <w:t xml:space="preserve">הגבלת </w:t>
      </w:r>
      <w:bookmarkStart w:id="7347" w:name="_ETM_Q21_267459"/>
      <w:bookmarkEnd w:id="7347"/>
      <w:r>
        <w:rPr>
          <w:rtl/>
        </w:rPr>
        <w:t xml:space="preserve">הזמן </w:t>
      </w:r>
      <w:bookmarkStart w:id="7348" w:name="_ETM_Q21_267970"/>
      <w:bookmarkEnd w:id="7348"/>
      <w:r>
        <w:rPr>
          <w:rtl/>
        </w:rPr>
        <w:t xml:space="preserve">שבהם </w:t>
      </w:r>
      <w:bookmarkStart w:id="7349" w:name="_ETM_Q21_268450"/>
      <w:bookmarkEnd w:id="7349"/>
      <w:r>
        <w:rPr>
          <w:rtl/>
        </w:rPr>
        <w:t xml:space="preserve">אפשר </w:t>
      </w:r>
      <w:bookmarkStart w:id="7350" w:name="_ETM_Q21_268750"/>
      <w:bookmarkEnd w:id="7350"/>
      <w:r>
        <w:rPr>
          <w:rtl/>
        </w:rPr>
        <w:t xml:space="preserve">יהיה </w:t>
      </w:r>
      <w:bookmarkStart w:id="7351" w:name="_ETM_Q21_268990"/>
      <w:bookmarkEnd w:id="7351"/>
      <w:r>
        <w:rPr>
          <w:rtl/>
        </w:rPr>
        <w:t xml:space="preserve">להפעיל </w:t>
      </w:r>
      <w:bookmarkStart w:id="7352" w:name="_ETM_Q21_269350"/>
      <w:bookmarkEnd w:id="7352"/>
      <w:r>
        <w:rPr>
          <w:rtl/>
        </w:rPr>
        <w:t xml:space="preserve">את </w:t>
      </w:r>
      <w:bookmarkStart w:id="7353" w:name="_ETM_Q21_269440"/>
      <w:bookmarkEnd w:id="7353"/>
      <w:r>
        <w:rPr>
          <w:rtl/>
        </w:rPr>
        <w:t>האמצעי</w:t>
      </w:r>
      <w:r>
        <w:rPr>
          <w:rFonts w:hint="cs"/>
          <w:rtl/>
        </w:rPr>
        <w:t>.</w:t>
      </w:r>
      <w:r>
        <w:rPr>
          <w:rtl/>
        </w:rPr>
        <w:t xml:space="preserve"> </w:t>
      </w:r>
      <w:bookmarkStart w:id="7354" w:name="_ETM_Q21_270850"/>
      <w:bookmarkEnd w:id="7354"/>
      <w:r>
        <w:rPr>
          <w:rtl/>
        </w:rPr>
        <w:t xml:space="preserve">תהיה </w:t>
      </w:r>
      <w:bookmarkStart w:id="7355" w:name="_ETM_Q21_271120"/>
      <w:bookmarkEnd w:id="7355"/>
      <w:r>
        <w:rPr>
          <w:rtl/>
        </w:rPr>
        <w:t xml:space="preserve">חובת </w:t>
      </w:r>
      <w:bookmarkStart w:id="7356" w:name="_ETM_Q21_271659"/>
      <w:bookmarkEnd w:id="7356"/>
      <w:r>
        <w:rPr>
          <w:rtl/>
        </w:rPr>
        <w:t xml:space="preserve">דיווח </w:t>
      </w:r>
      <w:bookmarkStart w:id="7357" w:name="_ETM_Q21_272080"/>
      <w:bookmarkEnd w:id="7357"/>
      <w:r>
        <w:rPr>
          <w:rtl/>
        </w:rPr>
        <w:t xml:space="preserve">של </w:t>
      </w:r>
      <w:bookmarkStart w:id="7358" w:name="_ETM_Q21_272290"/>
      <w:bookmarkEnd w:id="7358"/>
      <w:r>
        <w:rPr>
          <w:rtl/>
        </w:rPr>
        <w:t>המשטרה</w:t>
      </w:r>
      <w:r>
        <w:rPr>
          <w:rFonts w:hint="cs"/>
          <w:rtl/>
        </w:rPr>
        <w:t>,</w:t>
      </w:r>
      <w:r>
        <w:rPr>
          <w:rtl/>
        </w:rPr>
        <w:t xml:space="preserve"> </w:t>
      </w:r>
      <w:bookmarkStart w:id="7359" w:name="_ETM_Q21_273069"/>
      <w:bookmarkEnd w:id="7359"/>
      <w:r>
        <w:rPr>
          <w:rtl/>
        </w:rPr>
        <w:t xml:space="preserve">חובת </w:t>
      </w:r>
      <w:bookmarkStart w:id="7360" w:name="_ETM_Q21_273520"/>
      <w:bookmarkEnd w:id="7360"/>
      <w:r>
        <w:rPr>
          <w:rtl/>
        </w:rPr>
        <w:t xml:space="preserve">דיווח </w:t>
      </w:r>
      <w:bookmarkStart w:id="7361" w:name="_ETM_Q21_273909"/>
      <w:bookmarkEnd w:id="7361"/>
      <w:r>
        <w:rPr>
          <w:rtl/>
        </w:rPr>
        <w:t xml:space="preserve">חודשית </w:t>
      </w:r>
      <w:bookmarkStart w:id="7362" w:name="_ETM_Q21_274869"/>
      <w:bookmarkEnd w:id="7362"/>
      <w:r>
        <w:rPr>
          <w:rtl/>
        </w:rPr>
        <w:t xml:space="preserve">לוועדה </w:t>
      </w:r>
      <w:bookmarkStart w:id="7363" w:name="_ETM_Q21_275350"/>
      <w:bookmarkEnd w:id="7363"/>
      <w:r>
        <w:rPr>
          <w:rtl/>
        </w:rPr>
        <w:t xml:space="preserve">לביטחון </w:t>
      </w:r>
      <w:bookmarkStart w:id="7364" w:name="_ETM_Q21_275920"/>
      <w:bookmarkEnd w:id="7364"/>
      <w:r>
        <w:rPr>
          <w:rtl/>
        </w:rPr>
        <w:t>לאומי</w:t>
      </w:r>
      <w:r w:rsidR="00A95CCE">
        <w:rPr>
          <w:rFonts w:hint="cs"/>
          <w:rtl/>
        </w:rPr>
        <w:t>,</w:t>
      </w:r>
      <w:r>
        <w:rPr>
          <w:rtl/>
        </w:rPr>
        <w:t xml:space="preserve"> </w:t>
      </w:r>
      <w:bookmarkStart w:id="7365" w:name="_ETM_Q21_276729"/>
      <w:bookmarkEnd w:id="7365"/>
      <w:r>
        <w:rPr>
          <w:rtl/>
        </w:rPr>
        <w:t xml:space="preserve">בנוסף </w:t>
      </w:r>
      <w:bookmarkStart w:id="7366" w:name="_ETM_Q21_277420"/>
      <w:bookmarkEnd w:id="7366"/>
      <w:r>
        <w:rPr>
          <w:rtl/>
        </w:rPr>
        <w:t xml:space="preserve">לפיקוח </w:t>
      </w:r>
      <w:bookmarkStart w:id="7367" w:name="_ETM_Q21_277959"/>
      <w:bookmarkEnd w:id="7367"/>
      <w:r>
        <w:rPr>
          <w:rtl/>
        </w:rPr>
        <w:t xml:space="preserve">של </w:t>
      </w:r>
      <w:bookmarkStart w:id="7368" w:name="_ETM_Q21_278170"/>
      <w:bookmarkEnd w:id="7368"/>
      <w:r>
        <w:rPr>
          <w:rtl/>
        </w:rPr>
        <w:t xml:space="preserve">היועמ"ש </w:t>
      </w:r>
      <w:bookmarkStart w:id="7369" w:name="_ETM_Q21_278709"/>
      <w:bookmarkEnd w:id="7369"/>
      <w:r>
        <w:rPr>
          <w:rtl/>
        </w:rPr>
        <w:t>לממשלה</w:t>
      </w:r>
      <w:r>
        <w:rPr>
          <w:rFonts w:hint="cs"/>
          <w:rtl/>
        </w:rPr>
        <w:t>,</w:t>
      </w:r>
      <w:r>
        <w:rPr>
          <w:rtl/>
        </w:rPr>
        <w:t xml:space="preserve"> </w:t>
      </w:r>
      <w:bookmarkStart w:id="7370" w:name="_ETM_Q21_279970"/>
      <w:bookmarkEnd w:id="7370"/>
      <w:r>
        <w:rPr>
          <w:rtl/>
        </w:rPr>
        <w:t xml:space="preserve">שכבר </w:t>
      </w:r>
      <w:bookmarkStart w:id="7371" w:name="_ETM_Q21_280450"/>
      <w:bookmarkEnd w:id="7371"/>
      <w:r>
        <w:rPr>
          <w:rtl/>
        </w:rPr>
        <w:t xml:space="preserve">היום </w:t>
      </w:r>
      <w:bookmarkStart w:id="7372" w:name="_ETM_Q21_280780"/>
      <w:bookmarkEnd w:id="7372"/>
      <w:r>
        <w:rPr>
          <w:rtl/>
        </w:rPr>
        <w:t xml:space="preserve">נמצא </w:t>
      </w:r>
      <w:bookmarkStart w:id="7373" w:name="_ETM_Q21_281140"/>
      <w:bookmarkEnd w:id="7373"/>
      <w:r>
        <w:rPr>
          <w:rtl/>
        </w:rPr>
        <w:t>בחוק</w:t>
      </w:r>
      <w:r>
        <w:rPr>
          <w:rFonts w:hint="cs"/>
          <w:rtl/>
        </w:rPr>
        <w:t>.</w:t>
      </w:r>
    </w:p>
    <w:p w:rsidR="00F251AD" w:rsidRDefault="00F251AD" w:rsidP="00320833">
      <w:pPr>
        <w:rPr>
          <w:rtl/>
        </w:rPr>
      </w:pPr>
      <w:bookmarkStart w:id="7374" w:name="_ETM_Q21_284183"/>
      <w:bookmarkStart w:id="7375" w:name="_ETM_Q21_284287"/>
      <w:bookmarkEnd w:id="7374"/>
      <w:bookmarkEnd w:id="7375"/>
    </w:p>
    <w:p w:rsidR="00F251AD" w:rsidRDefault="00F251AD" w:rsidP="00320833">
      <w:pPr>
        <w:rPr>
          <w:rtl/>
        </w:rPr>
      </w:pPr>
      <w:bookmarkStart w:id="7376" w:name="_ETM_Q21_284375"/>
      <w:bookmarkStart w:id="7377" w:name="_ETM_Q21_284463"/>
      <w:bookmarkStart w:id="7378" w:name="_ETM_Q21_282459"/>
      <w:bookmarkEnd w:id="7376"/>
      <w:bookmarkEnd w:id="7377"/>
      <w:bookmarkEnd w:id="7378"/>
      <w:r>
        <w:rPr>
          <w:rtl/>
        </w:rPr>
        <w:t xml:space="preserve">חבריי </w:t>
      </w:r>
      <w:bookmarkStart w:id="7379" w:name="_ETM_Q21_282970"/>
      <w:bookmarkEnd w:id="7379"/>
      <w:r>
        <w:rPr>
          <w:rtl/>
        </w:rPr>
        <w:t xml:space="preserve">חברי </w:t>
      </w:r>
      <w:bookmarkStart w:id="7380" w:name="_ETM_Q21_283330"/>
      <w:bookmarkEnd w:id="7380"/>
      <w:r>
        <w:rPr>
          <w:rtl/>
        </w:rPr>
        <w:t>הכנסת</w:t>
      </w:r>
      <w:r>
        <w:rPr>
          <w:rFonts w:hint="cs"/>
          <w:rtl/>
        </w:rPr>
        <w:t>,</w:t>
      </w:r>
      <w:r>
        <w:rPr>
          <w:rtl/>
        </w:rPr>
        <w:t xml:space="preserve"> </w:t>
      </w:r>
      <w:bookmarkStart w:id="7381" w:name="_ETM_Q21_284510"/>
      <w:bookmarkEnd w:id="7381"/>
      <w:r>
        <w:rPr>
          <w:rtl/>
        </w:rPr>
        <w:t xml:space="preserve">עלינו </w:t>
      </w:r>
      <w:bookmarkStart w:id="7382" w:name="_ETM_Q21_284959"/>
      <w:bookmarkEnd w:id="7382"/>
      <w:r>
        <w:rPr>
          <w:rtl/>
        </w:rPr>
        <w:t xml:space="preserve">למצוא </w:t>
      </w:r>
      <w:bookmarkStart w:id="7383" w:name="_ETM_Q21_285350"/>
      <w:bookmarkEnd w:id="7383"/>
      <w:r>
        <w:rPr>
          <w:rtl/>
        </w:rPr>
        <w:t xml:space="preserve">את </w:t>
      </w:r>
      <w:bookmarkStart w:id="7384" w:name="_ETM_Q21_285470"/>
      <w:bookmarkEnd w:id="7384"/>
      <w:r>
        <w:rPr>
          <w:rtl/>
        </w:rPr>
        <w:t xml:space="preserve">האיזון </w:t>
      </w:r>
      <w:bookmarkStart w:id="7385" w:name="_ETM_Q21_285890"/>
      <w:bookmarkEnd w:id="7385"/>
      <w:r>
        <w:rPr>
          <w:rtl/>
        </w:rPr>
        <w:t xml:space="preserve">הנכון </w:t>
      </w:r>
      <w:bookmarkStart w:id="7386" w:name="_ETM_Q21_286940"/>
      <w:bookmarkEnd w:id="7386"/>
      <w:r>
        <w:rPr>
          <w:rtl/>
        </w:rPr>
        <w:t xml:space="preserve">בין </w:t>
      </w:r>
      <w:bookmarkStart w:id="7387" w:name="_ETM_Q21_287209"/>
      <w:bookmarkEnd w:id="7387"/>
      <w:r>
        <w:rPr>
          <w:rtl/>
        </w:rPr>
        <w:t xml:space="preserve">הצורך </w:t>
      </w:r>
      <w:bookmarkStart w:id="7388" w:name="_ETM_Q21_288759"/>
      <w:bookmarkEnd w:id="7388"/>
      <w:r>
        <w:rPr>
          <w:rtl/>
        </w:rPr>
        <w:t xml:space="preserve">להילחם </w:t>
      </w:r>
      <w:bookmarkStart w:id="7389" w:name="_ETM_Q21_289600"/>
      <w:bookmarkEnd w:id="7389"/>
      <w:r>
        <w:rPr>
          <w:rtl/>
        </w:rPr>
        <w:t xml:space="preserve">בפשיעה </w:t>
      </w:r>
      <w:bookmarkStart w:id="7390" w:name="_ETM_Q21_290170"/>
      <w:bookmarkEnd w:id="7390"/>
      <w:r>
        <w:rPr>
          <w:rtl/>
        </w:rPr>
        <w:t xml:space="preserve">חמורה </w:t>
      </w:r>
      <w:bookmarkStart w:id="7391" w:name="_ETM_Q21_291220"/>
      <w:bookmarkEnd w:id="7391"/>
      <w:r>
        <w:rPr>
          <w:rtl/>
        </w:rPr>
        <w:t xml:space="preserve">ומצד </w:t>
      </w:r>
      <w:bookmarkStart w:id="7392" w:name="_ETM_Q21_291759"/>
      <w:bookmarkEnd w:id="7392"/>
      <w:r>
        <w:rPr>
          <w:rtl/>
        </w:rPr>
        <w:t xml:space="preserve">שני </w:t>
      </w:r>
      <w:bookmarkStart w:id="7393" w:name="_ETM_Q21_292770"/>
      <w:bookmarkEnd w:id="7393"/>
      <w:r>
        <w:rPr>
          <w:rtl/>
        </w:rPr>
        <w:t xml:space="preserve">לשמור </w:t>
      </w:r>
      <w:bookmarkStart w:id="7394" w:name="_ETM_Q21_293429"/>
      <w:bookmarkEnd w:id="7394"/>
      <w:r>
        <w:rPr>
          <w:rtl/>
        </w:rPr>
        <w:t xml:space="preserve">על </w:t>
      </w:r>
      <w:bookmarkStart w:id="7395" w:name="_ETM_Q21_293520"/>
      <w:bookmarkEnd w:id="7395"/>
      <w:r>
        <w:rPr>
          <w:rtl/>
        </w:rPr>
        <w:t xml:space="preserve">זכויות </w:t>
      </w:r>
      <w:bookmarkStart w:id="7396" w:name="_ETM_Q21_293939"/>
      <w:bookmarkEnd w:id="7396"/>
      <w:r>
        <w:rPr>
          <w:rtl/>
        </w:rPr>
        <w:t>הפרט</w:t>
      </w:r>
      <w:r>
        <w:rPr>
          <w:rFonts w:hint="cs"/>
          <w:rtl/>
        </w:rPr>
        <w:t>.</w:t>
      </w:r>
      <w:r>
        <w:rPr>
          <w:rtl/>
        </w:rPr>
        <w:t xml:space="preserve"> </w:t>
      </w:r>
      <w:bookmarkStart w:id="7397" w:name="_ETM_Q21_294979"/>
      <w:bookmarkEnd w:id="7397"/>
      <w:r>
        <w:rPr>
          <w:rtl/>
        </w:rPr>
        <w:t xml:space="preserve">אנחנו </w:t>
      </w:r>
      <w:bookmarkStart w:id="7398" w:name="_ETM_Q21_295310"/>
      <w:bookmarkEnd w:id="7398"/>
      <w:r>
        <w:rPr>
          <w:rtl/>
        </w:rPr>
        <w:t xml:space="preserve">חייבים </w:t>
      </w:r>
      <w:bookmarkStart w:id="7399" w:name="_ETM_Q21_296329"/>
      <w:bookmarkEnd w:id="7399"/>
      <w:r>
        <w:rPr>
          <w:rtl/>
        </w:rPr>
        <w:t xml:space="preserve">להעניק </w:t>
      </w:r>
      <w:bookmarkStart w:id="7400" w:name="_ETM_Q21_296750"/>
      <w:bookmarkEnd w:id="7400"/>
      <w:r>
        <w:rPr>
          <w:rtl/>
        </w:rPr>
        <w:t xml:space="preserve">למשטרה </w:t>
      </w:r>
      <w:bookmarkStart w:id="7401" w:name="_ETM_Q21_297560"/>
      <w:bookmarkEnd w:id="7401"/>
      <w:r>
        <w:rPr>
          <w:rtl/>
        </w:rPr>
        <w:t xml:space="preserve">את </w:t>
      </w:r>
      <w:bookmarkStart w:id="7402" w:name="_ETM_Q21_297740"/>
      <w:bookmarkEnd w:id="7402"/>
      <w:r>
        <w:rPr>
          <w:rtl/>
        </w:rPr>
        <w:t xml:space="preserve">הכלים </w:t>
      </w:r>
      <w:bookmarkStart w:id="7403" w:name="_ETM_Q21_298219"/>
      <w:bookmarkEnd w:id="7403"/>
      <w:r>
        <w:rPr>
          <w:rtl/>
        </w:rPr>
        <w:t xml:space="preserve">להגן </w:t>
      </w:r>
      <w:bookmarkStart w:id="7404" w:name="_ETM_Q21_298640"/>
      <w:bookmarkEnd w:id="7404"/>
      <w:r>
        <w:rPr>
          <w:rtl/>
        </w:rPr>
        <w:t xml:space="preserve">על </w:t>
      </w:r>
      <w:bookmarkStart w:id="7405" w:name="_ETM_Q21_298789"/>
      <w:bookmarkEnd w:id="7405"/>
      <w:r>
        <w:rPr>
          <w:rtl/>
        </w:rPr>
        <w:t xml:space="preserve">הציבור </w:t>
      </w:r>
      <w:bookmarkStart w:id="7406" w:name="_ETM_Q21_299869"/>
      <w:bookmarkEnd w:id="7406"/>
      <w:r>
        <w:rPr>
          <w:rtl/>
        </w:rPr>
        <w:t xml:space="preserve">וכן </w:t>
      </w:r>
      <w:bookmarkStart w:id="7407" w:name="_ETM_Q21_300950"/>
      <w:bookmarkEnd w:id="7407"/>
      <w:r>
        <w:rPr>
          <w:rtl/>
        </w:rPr>
        <w:t xml:space="preserve">באופן </w:t>
      </w:r>
      <w:bookmarkStart w:id="7408" w:name="_ETM_Q21_301549"/>
      <w:bookmarkEnd w:id="7408"/>
      <w:r>
        <w:rPr>
          <w:rtl/>
        </w:rPr>
        <w:t xml:space="preserve">מידתי </w:t>
      </w:r>
      <w:bookmarkStart w:id="7409" w:name="_ETM_Q21_302180"/>
      <w:bookmarkEnd w:id="7409"/>
      <w:r>
        <w:rPr>
          <w:rtl/>
        </w:rPr>
        <w:t>ומפוקח</w:t>
      </w:r>
      <w:r>
        <w:rPr>
          <w:rFonts w:hint="cs"/>
          <w:rtl/>
        </w:rPr>
        <w:t>.</w:t>
      </w:r>
      <w:r>
        <w:rPr>
          <w:rtl/>
        </w:rPr>
        <w:t xml:space="preserve"> </w:t>
      </w:r>
      <w:bookmarkStart w:id="7410" w:name="_ETM_Q21_303649"/>
      <w:bookmarkEnd w:id="7410"/>
      <w:r>
        <w:rPr>
          <w:rtl/>
        </w:rPr>
        <w:t xml:space="preserve">אני </w:t>
      </w:r>
      <w:bookmarkStart w:id="7411" w:name="_ETM_Q21_303920"/>
      <w:bookmarkEnd w:id="7411"/>
      <w:r>
        <w:rPr>
          <w:rtl/>
        </w:rPr>
        <w:t xml:space="preserve">מקווה </w:t>
      </w:r>
      <w:bookmarkStart w:id="7412" w:name="_ETM_Q21_304310"/>
      <w:bookmarkEnd w:id="7412"/>
      <w:r>
        <w:rPr>
          <w:rtl/>
        </w:rPr>
        <w:t xml:space="preserve">מאוד </w:t>
      </w:r>
      <w:bookmarkStart w:id="7413" w:name="_ETM_Q21_304700"/>
      <w:bookmarkEnd w:id="7413"/>
      <w:r>
        <w:rPr>
          <w:rtl/>
        </w:rPr>
        <w:t xml:space="preserve">למצוא </w:t>
      </w:r>
      <w:bookmarkStart w:id="7414" w:name="_ETM_Q21_305060"/>
      <w:bookmarkEnd w:id="7414"/>
      <w:r>
        <w:rPr>
          <w:rtl/>
        </w:rPr>
        <w:t xml:space="preserve">בבית </w:t>
      </w:r>
      <w:bookmarkStart w:id="7415" w:name="_ETM_Q21_305539"/>
      <w:bookmarkEnd w:id="7415"/>
      <w:r>
        <w:rPr>
          <w:rtl/>
        </w:rPr>
        <w:t xml:space="preserve">הזה </w:t>
      </w:r>
      <w:bookmarkStart w:id="7416" w:name="_ETM_Q21_306320"/>
      <w:bookmarkEnd w:id="7416"/>
      <w:r>
        <w:rPr>
          <w:rtl/>
        </w:rPr>
        <w:t xml:space="preserve">שותפים </w:t>
      </w:r>
      <w:bookmarkStart w:id="7417" w:name="_ETM_Q21_306950"/>
      <w:bookmarkEnd w:id="7417"/>
      <w:r>
        <w:rPr>
          <w:rtl/>
        </w:rPr>
        <w:t xml:space="preserve">למהלך </w:t>
      </w:r>
      <w:bookmarkStart w:id="7418" w:name="_ETM_Q21_307610"/>
      <w:bookmarkEnd w:id="7418"/>
      <w:r>
        <w:rPr>
          <w:rtl/>
        </w:rPr>
        <w:t xml:space="preserve">הזה </w:t>
      </w:r>
      <w:bookmarkStart w:id="7419" w:name="_ETM_Q21_308300"/>
      <w:bookmarkEnd w:id="7419"/>
      <w:r>
        <w:rPr>
          <w:rtl/>
        </w:rPr>
        <w:t>ע</w:t>
      </w:r>
      <w:r>
        <w:rPr>
          <w:rFonts w:hint="cs"/>
          <w:rtl/>
        </w:rPr>
        <w:t>ל יד</w:t>
      </w:r>
      <w:r>
        <w:rPr>
          <w:rtl/>
        </w:rPr>
        <w:t xml:space="preserve">י </w:t>
      </w:r>
      <w:bookmarkStart w:id="7420" w:name="_ETM_Q21_308720"/>
      <w:bookmarkEnd w:id="7420"/>
      <w:r>
        <w:rPr>
          <w:rtl/>
        </w:rPr>
        <w:t xml:space="preserve">חוק </w:t>
      </w:r>
      <w:bookmarkStart w:id="7421" w:name="_ETM_Q21_309169"/>
      <w:bookmarkEnd w:id="7421"/>
      <w:r>
        <w:rPr>
          <w:rtl/>
        </w:rPr>
        <w:t xml:space="preserve">שיסדיר </w:t>
      </w:r>
      <w:bookmarkStart w:id="7422" w:name="_ETM_Q21_309860"/>
      <w:bookmarkEnd w:id="7422"/>
      <w:r>
        <w:rPr>
          <w:rtl/>
        </w:rPr>
        <w:t xml:space="preserve">את </w:t>
      </w:r>
      <w:bookmarkStart w:id="7423" w:name="_ETM_Q21_310010"/>
      <w:bookmarkEnd w:id="7423"/>
      <w:r>
        <w:rPr>
          <w:rtl/>
        </w:rPr>
        <w:t xml:space="preserve">השימוש </w:t>
      </w:r>
      <w:bookmarkStart w:id="7424" w:name="_ETM_Q21_310610"/>
      <w:bookmarkEnd w:id="7424"/>
      <w:proofErr w:type="spellStart"/>
      <w:r>
        <w:rPr>
          <w:rtl/>
        </w:rPr>
        <w:t>ברוגלות</w:t>
      </w:r>
      <w:proofErr w:type="spellEnd"/>
      <w:r>
        <w:rPr>
          <w:rtl/>
        </w:rPr>
        <w:t xml:space="preserve"> </w:t>
      </w:r>
      <w:bookmarkStart w:id="7425" w:name="_ETM_Q21_311180"/>
      <w:bookmarkStart w:id="7426" w:name="_ETM_Q21_311360"/>
      <w:bookmarkEnd w:id="7425"/>
      <w:bookmarkEnd w:id="7426"/>
      <w:r>
        <w:rPr>
          <w:rFonts w:hint="cs"/>
          <w:rtl/>
        </w:rPr>
        <w:t>וב</w:t>
      </w:r>
      <w:r>
        <w:rPr>
          <w:rtl/>
        </w:rPr>
        <w:t xml:space="preserve">אמצעים </w:t>
      </w:r>
      <w:bookmarkStart w:id="7427" w:name="_ETM_Q21_311810"/>
      <w:bookmarkEnd w:id="7427"/>
      <w:r>
        <w:rPr>
          <w:rtl/>
        </w:rPr>
        <w:t>הטכנולוגיים</w:t>
      </w:r>
      <w:r>
        <w:rPr>
          <w:rFonts w:hint="cs"/>
          <w:rtl/>
        </w:rPr>
        <w:t>.</w:t>
      </w:r>
    </w:p>
    <w:p w:rsidR="00F251AD" w:rsidRDefault="00F251AD" w:rsidP="00320833">
      <w:pPr>
        <w:rPr>
          <w:rtl/>
        </w:rPr>
      </w:pPr>
      <w:bookmarkStart w:id="7428" w:name="_ETM_Q21_315757"/>
      <w:bookmarkStart w:id="7429" w:name="_ETM_Q21_315840"/>
      <w:bookmarkStart w:id="7430" w:name="_ETM_Q21_315917"/>
      <w:bookmarkEnd w:id="7428"/>
      <w:bookmarkEnd w:id="7429"/>
      <w:bookmarkEnd w:id="7430"/>
    </w:p>
    <w:p w:rsidR="00F251AD" w:rsidRDefault="00F251AD" w:rsidP="00A95CCE">
      <w:pPr>
        <w:rPr>
          <w:rtl/>
        </w:rPr>
      </w:pPr>
      <w:bookmarkStart w:id="7431" w:name="_ETM_Q21_315992"/>
      <w:bookmarkStart w:id="7432" w:name="_ETM_Q21_313430"/>
      <w:bookmarkEnd w:id="7431"/>
      <w:bookmarkEnd w:id="7432"/>
      <w:r>
        <w:rPr>
          <w:rtl/>
        </w:rPr>
        <w:t xml:space="preserve">אדוני </w:t>
      </w:r>
      <w:bookmarkStart w:id="7433" w:name="_ETM_Q21_313880"/>
      <w:bookmarkEnd w:id="7433"/>
      <w:r>
        <w:rPr>
          <w:rtl/>
        </w:rPr>
        <w:t>היושב-ראש</w:t>
      </w:r>
      <w:r>
        <w:rPr>
          <w:rFonts w:hint="cs"/>
          <w:rtl/>
        </w:rPr>
        <w:t>,</w:t>
      </w:r>
      <w:r>
        <w:rPr>
          <w:rtl/>
        </w:rPr>
        <w:t xml:space="preserve"> </w:t>
      </w:r>
      <w:bookmarkStart w:id="7434" w:name="_ETM_Q21_315169"/>
      <w:bookmarkEnd w:id="7434"/>
      <w:r>
        <w:rPr>
          <w:rtl/>
        </w:rPr>
        <w:t xml:space="preserve">אני </w:t>
      </w:r>
      <w:bookmarkStart w:id="7435" w:name="_ETM_Q21_315410"/>
      <w:bookmarkEnd w:id="7435"/>
      <w:r>
        <w:rPr>
          <w:rtl/>
        </w:rPr>
        <w:t xml:space="preserve">שומע </w:t>
      </w:r>
      <w:bookmarkStart w:id="7436" w:name="_ETM_Q21_316340"/>
      <w:bookmarkEnd w:id="7436"/>
      <w:r>
        <w:rPr>
          <w:rtl/>
        </w:rPr>
        <w:t xml:space="preserve">ומקשיב </w:t>
      </w:r>
      <w:bookmarkStart w:id="7437" w:name="_ETM_Q21_317210"/>
      <w:bookmarkEnd w:id="7437"/>
      <w:r>
        <w:rPr>
          <w:rtl/>
        </w:rPr>
        <w:t xml:space="preserve">היטב </w:t>
      </w:r>
      <w:bookmarkStart w:id="7438" w:name="_ETM_Q21_317690"/>
      <w:bookmarkEnd w:id="7438"/>
      <w:r>
        <w:rPr>
          <w:rtl/>
        </w:rPr>
        <w:t>לחש</w:t>
      </w:r>
      <w:r>
        <w:rPr>
          <w:rFonts w:hint="cs"/>
          <w:rtl/>
        </w:rPr>
        <w:t>ש</w:t>
      </w:r>
      <w:r>
        <w:rPr>
          <w:rtl/>
        </w:rPr>
        <w:t xml:space="preserve">ות </w:t>
      </w:r>
      <w:bookmarkStart w:id="7439" w:name="_ETM_Q21_318740"/>
      <w:bookmarkEnd w:id="7439"/>
      <w:r>
        <w:rPr>
          <w:rtl/>
        </w:rPr>
        <w:t>שעול</w:t>
      </w:r>
      <w:r w:rsidR="00A95CCE">
        <w:rPr>
          <w:rFonts w:hint="cs"/>
          <w:rtl/>
        </w:rPr>
        <w:t>ים</w:t>
      </w:r>
      <w:r>
        <w:rPr>
          <w:rtl/>
        </w:rPr>
        <w:t xml:space="preserve"> </w:t>
      </w:r>
      <w:bookmarkStart w:id="7440" w:name="_ETM_Q21_319160"/>
      <w:bookmarkEnd w:id="7440"/>
      <w:r>
        <w:rPr>
          <w:rtl/>
        </w:rPr>
        <w:t>מהציבור</w:t>
      </w:r>
      <w:r>
        <w:rPr>
          <w:rFonts w:hint="cs"/>
          <w:rtl/>
        </w:rPr>
        <w:t>,</w:t>
      </w:r>
      <w:r>
        <w:rPr>
          <w:rtl/>
        </w:rPr>
        <w:t xml:space="preserve"> </w:t>
      </w:r>
      <w:bookmarkStart w:id="7441" w:name="_ETM_Q21_320310"/>
      <w:bookmarkEnd w:id="7441"/>
      <w:r>
        <w:rPr>
          <w:rtl/>
        </w:rPr>
        <w:t xml:space="preserve">אך </w:t>
      </w:r>
      <w:bookmarkStart w:id="7442" w:name="_ETM_Q21_320550"/>
      <w:bookmarkEnd w:id="7442"/>
      <w:r>
        <w:rPr>
          <w:rtl/>
        </w:rPr>
        <w:t xml:space="preserve">אני </w:t>
      </w:r>
      <w:bookmarkStart w:id="7443" w:name="_ETM_Q21_320760"/>
      <w:bookmarkEnd w:id="7443"/>
      <w:r>
        <w:rPr>
          <w:rtl/>
        </w:rPr>
        <w:t xml:space="preserve">חוזר </w:t>
      </w:r>
      <w:bookmarkStart w:id="7444" w:name="_ETM_Q21_321239"/>
      <w:bookmarkEnd w:id="7444"/>
      <w:r>
        <w:rPr>
          <w:rtl/>
        </w:rPr>
        <w:t>ואומר</w:t>
      </w:r>
      <w:r>
        <w:rPr>
          <w:rFonts w:hint="cs"/>
          <w:rtl/>
        </w:rPr>
        <w:t>:</w:t>
      </w:r>
      <w:r>
        <w:rPr>
          <w:rtl/>
        </w:rPr>
        <w:t xml:space="preserve"> </w:t>
      </w:r>
      <w:bookmarkStart w:id="7445" w:name="_ETM_Q21_322200"/>
      <w:bookmarkEnd w:id="7445"/>
      <w:r>
        <w:rPr>
          <w:rtl/>
        </w:rPr>
        <w:t xml:space="preserve">מציאות </w:t>
      </w:r>
      <w:bookmarkStart w:id="7446" w:name="_ETM_Q21_322739"/>
      <w:bookmarkEnd w:id="7446"/>
      <w:r>
        <w:rPr>
          <w:rtl/>
        </w:rPr>
        <w:t xml:space="preserve">שבה </w:t>
      </w:r>
      <w:bookmarkStart w:id="7447" w:name="_ETM_Q21_323099"/>
      <w:bookmarkEnd w:id="7447"/>
      <w:r>
        <w:rPr>
          <w:rtl/>
        </w:rPr>
        <w:t xml:space="preserve">ארגוני </w:t>
      </w:r>
      <w:bookmarkStart w:id="7448" w:name="_ETM_Q21_323520"/>
      <w:bookmarkEnd w:id="7448"/>
      <w:r>
        <w:rPr>
          <w:rtl/>
        </w:rPr>
        <w:t xml:space="preserve">הפשיעה </w:t>
      </w:r>
      <w:bookmarkStart w:id="7449" w:name="_ETM_Q21_324510"/>
      <w:bookmarkEnd w:id="7449"/>
      <w:r>
        <w:rPr>
          <w:rtl/>
        </w:rPr>
        <w:t xml:space="preserve">מתחמשים </w:t>
      </w:r>
      <w:bookmarkStart w:id="7450" w:name="_ETM_Q21_325440"/>
      <w:bookmarkEnd w:id="7450"/>
      <w:r>
        <w:rPr>
          <w:rtl/>
        </w:rPr>
        <w:t xml:space="preserve">בטכנולוגיות </w:t>
      </w:r>
      <w:bookmarkStart w:id="7451" w:name="_ETM_Q21_326250"/>
      <w:bookmarkEnd w:id="7451"/>
      <w:r>
        <w:rPr>
          <w:rtl/>
        </w:rPr>
        <w:t>מתקדמות</w:t>
      </w:r>
      <w:r>
        <w:rPr>
          <w:rFonts w:hint="cs"/>
          <w:rtl/>
        </w:rPr>
        <w:t>, בעוד</w:t>
      </w:r>
      <w:bookmarkStart w:id="7452" w:name="_ETM_Q21_327300"/>
      <w:bookmarkEnd w:id="7452"/>
      <w:r>
        <w:rPr>
          <w:rtl/>
        </w:rPr>
        <w:t xml:space="preserve"> </w:t>
      </w:r>
      <w:bookmarkStart w:id="7453" w:name="_ETM_Q21_327630"/>
      <w:bookmarkEnd w:id="7453"/>
      <w:r>
        <w:rPr>
          <w:rtl/>
        </w:rPr>
        <w:t xml:space="preserve">ידיה </w:t>
      </w:r>
      <w:bookmarkStart w:id="7454" w:name="_ETM_Q21_328050"/>
      <w:bookmarkEnd w:id="7454"/>
      <w:r>
        <w:rPr>
          <w:rtl/>
        </w:rPr>
        <w:t xml:space="preserve">של </w:t>
      </w:r>
      <w:bookmarkStart w:id="7455" w:name="_ETM_Q21_328200"/>
      <w:bookmarkEnd w:id="7455"/>
      <w:r>
        <w:rPr>
          <w:rtl/>
        </w:rPr>
        <w:t xml:space="preserve">המשטרה </w:t>
      </w:r>
      <w:bookmarkStart w:id="7456" w:name="_ETM_Q21_328710"/>
      <w:bookmarkEnd w:id="7456"/>
      <w:r>
        <w:rPr>
          <w:rFonts w:hint="cs"/>
          <w:rtl/>
        </w:rPr>
        <w:t>כ</w:t>
      </w:r>
      <w:r>
        <w:rPr>
          <w:rtl/>
        </w:rPr>
        <w:t>בולות</w:t>
      </w:r>
      <w:r>
        <w:rPr>
          <w:rFonts w:hint="cs"/>
          <w:rtl/>
        </w:rPr>
        <w:t>,</w:t>
      </w:r>
      <w:r>
        <w:rPr>
          <w:rtl/>
        </w:rPr>
        <w:t xml:space="preserve"> </w:t>
      </w:r>
      <w:bookmarkStart w:id="7457" w:name="_ETM_Q21_329730"/>
      <w:bookmarkEnd w:id="7457"/>
      <w:r>
        <w:rPr>
          <w:rtl/>
        </w:rPr>
        <w:t>ה</w:t>
      </w:r>
      <w:r>
        <w:rPr>
          <w:rFonts w:hint="cs"/>
          <w:rtl/>
        </w:rPr>
        <w:t>יא</w:t>
      </w:r>
      <w:r>
        <w:rPr>
          <w:rtl/>
        </w:rPr>
        <w:t xml:space="preserve"> </w:t>
      </w:r>
      <w:bookmarkStart w:id="7458" w:name="_ETM_Q21_330519"/>
      <w:bookmarkEnd w:id="7458"/>
      <w:r>
        <w:rPr>
          <w:rtl/>
        </w:rPr>
        <w:t xml:space="preserve">הסכנה </w:t>
      </w:r>
      <w:bookmarkStart w:id="7459" w:name="_ETM_Q21_331150"/>
      <w:bookmarkEnd w:id="7459"/>
      <w:r>
        <w:rPr>
          <w:rtl/>
        </w:rPr>
        <w:t xml:space="preserve">האמיתית </w:t>
      </w:r>
      <w:bookmarkStart w:id="7460" w:name="_ETM_Q21_331599"/>
      <w:bookmarkStart w:id="7461" w:name="_ETM_Q21_331690"/>
      <w:bookmarkEnd w:id="7460"/>
      <w:bookmarkEnd w:id="7461"/>
      <w:r>
        <w:rPr>
          <w:rFonts w:hint="cs"/>
          <w:rtl/>
        </w:rPr>
        <w:t>ל</w:t>
      </w:r>
      <w:r>
        <w:rPr>
          <w:rtl/>
        </w:rPr>
        <w:t xml:space="preserve">דמוקרטיה </w:t>
      </w:r>
      <w:bookmarkStart w:id="7462" w:name="_ETM_Q21_332379"/>
      <w:bookmarkEnd w:id="7462"/>
      <w:r>
        <w:rPr>
          <w:rFonts w:hint="cs"/>
          <w:rtl/>
        </w:rPr>
        <w:t>ו</w:t>
      </w:r>
      <w:r>
        <w:rPr>
          <w:rtl/>
        </w:rPr>
        <w:t xml:space="preserve">לביטחון </w:t>
      </w:r>
      <w:bookmarkStart w:id="7463" w:name="_ETM_Q21_332919"/>
      <w:bookmarkEnd w:id="7463"/>
      <w:r>
        <w:rPr>
          <w:rtl/>
        </w:rPr>
        <w:t>הציבור</w:t>
      </w:r>
      <w:r>
        <w:rPr>
          <w:rFonts w:hint="cs"/>
          <w:rtl/>
        </w:rPr>
        <w:t>.</w:t>
      </w:r>
      <w:bookmarkStart w:id="7464" w:name="_ETM_Q21_334456"/>
      <w:bookmarkStart w:id="7465" w:name="_ETM_Q21_334574"/>
      <w:bookmarkStart w:id="7466" w:name="_ETM_Q21_334631"/>
      <w:bookmarkStart w:id="7467" w:name="_ETM_Q21_334708"/>
      <w:bookmarkStart w:id="7468" w:name="_ETM_Q21_334150"/>
      <w:bookmarkEnd w:id="7464"/>
      <w:bookmarkEnd w:id="7465"/>
      <w:bookmarkEnd w:id="7466"/>
      <w:bookmarkEnd w:id="7467"/>
      <w:bookmarkEnd w:id="7468"/>
      <w:r w:rsidR="00A95CCE">
        <w:rPr>
          <w:rFonts w:hint="cs"/>
          <w:rtl/>
        </w:rPr>
        <w:t xml:space="preserve"> </w:t>
      </w:r>
      <w:r>
        <w:rPr>
          <w:rtl/>
        </w:rPr>
        <w:t xml:space="preserve">אי </w:t>
      </w:r>
      <w:bookmarkStart w:id="7469" w:name="_ETM_Q21_334300"/>
      <w:bookmarkEnd w:id="7469"/>
      <w:r>
        <w:rPr>
          <w:rtl/>
        </w:rPr>
        <w:t>לכך</w:t>
      </w:r>
      <w:r>
        <w:rPr>
          <w:rFonts w:hint="cs"/>
          <w:rtl/>
        </w:rPr>
        <w:t>,</w:t>
      </w:r>
      <w:r>
        <w:rPr>
          <w:rtl/>
        </w:rPr>
        <w:t xml:space="preserve"> </w:t>
      </w:r>
      <w:bookmarkStart w:id="7470" w:name="_ETM_Q21_334720"/>
      <w:bookmarkEnd w:id="7470"/>
      <w:r>
        <w:rPr>
          <w:rtl/>
        </w:rPr>
        <w:t xml:space="preserve">אבקש </w:t>
      </w:r>
      <w:bookmarkStart w:id="7471" w:name="_ETM_Q21_335110"/>
      <w:bookmarkEnd w:id="7471"/>
      <w:r>
        <w:rPr>
          <w:rtl/>
        </w:rPr>
        <w:t xml:space="preserve">מחבריי </w:t>
      </w:r>
      <w:bookmarkStart w:id="7472" w:name="_ETM_Q21_335650"/>
      <w:bookmarkEnd w:id="7472"/>
      <w:r>
        <w:rPr>
          <w:rtl/>
        </w:rPr>
        <w:t xml:space="preserve">חברי </w:t>
      </w:r>
      <w:bookmarkStart w:id="7473" w:name="_ETM_Q21_336010"/>
      <w:bookmarkEnd w:id="7473"/>
      <w:r>
        <w:rPr>
          <w:rtl/>
        </w:rPr>
        <w:t xml:space="preserve">הכנסת </w:t>
      </w:r>
      <w:bookmarkStart w:id="7474" w:name="_ETM_Q21_336889"/>
      <w:bookmarkEnd w:id="7474"/>
      <w:r>
        <w:rPr>
          <w:rtl/>
        </w:rPr>
        <w:t xml:space="preserve">לתמוך </w:t>
      </w:r>
      <w:bookmarkStart w:id="7475" w:name="_ETM_Q21_337430"/>
      <w:bookmarkEnd w:id="7475"/>
      <w:r>
        <w:rPr>
          <w:rtl/>
        </w:rPr>
        <w:t xml:space="preserve">בהצעת </w:t>
      </w:r>
      <w:bookmarkStart w:id="7476" w:name="_ETM_Q21_337940"/>
      <w:bookmarkEnd w:id="7476"/>
      <w:r>
        <w:rPr>
          <w:rtl/>
        </w:rPr>
        <w:t xml:space="preserve">החוק </w:t>
      </w:r>
      <w:bookmarkStart w:id="7477" w:name="_ETM_Q21_338239"/>
      <w:bookmarkEnd w:id="7477"/>
      <w:r>
        <w:rPr>
          <w:rtl/>
        </w:rPr>
        <w:t xml:space="preserve">החשובה </w:t>
      </w:r>
      <w:bookmarkStart w:id="7478" w:name="_ETM_Q21_338810"/>
      <w:bookmarkEnd w:id="7478"/>
      <w:r>
        <w:rPr>
          <w:rtl/>
        </w:rPr>
        <w:t>הזאת</w:t>
      </w:r>
      <w:r>
        <w:rPr>
          <w:rFonts w:hint="cs"/>
          <w:rtl/>
        </w:rPr>
        <w:t>.</w:t>
      </w:r>
      <w:r>
        <w:rPr>
          <w:rtl/>
        </w:rPr>
        <w:t xml:space="preserve"> </w:t>
      </w:r>
      <w:bookmarkStart w:id="7479" w:name="_ETM_Q21_339500"/>
      <w:bookmarkEnd w:id="7479"/>
      <w:r>
        <w:rPr>
          <w:rtl/>
        </w:rPr>
        <w:t xml:space="preserve">ננהל </w:t>
      </w:r>
      <w:bookmarkStart w:id="7480" w:name="_ETM_Q21_340069"/>
      <w:bookmarkEnd w:id="7480"/>
      <w:r>
        <w:rPr>
          <w:rtl/>
        </w:rPr>
        <w:t xml:space="preserve">דיון </w:t>
      </w:r>
      <w:bookmarkStart w:id="7481" w:name="_ETM_Q21_340459"/>
      <w:bookmarkEnd w:id="7481"/>
      <w:r>
        <w:rPr>
          <w:rtl/>
        </w:rPr>
        <w:t xml:space="preserve">ארוך </w:t>
      </w:r>
      <w:bookmarkStart w:id="7482" w:name="_ETM_Q21_340940"/>
      <w:bookmarkEnd w:id="7482"/>
      <w:r>
        <w:rPr>
          <w:rtl/>
        </w:rPr>
        <w:t xml:space="preserve">ומקיף </w:t>
      </w:r>
      <w:bookmarkStart w:id="7483" w:name="_ETM_Q21_341480"/>
      <w:bookmarkEnd w:id="7483"/>
      <w:r>
        <w:rPr>
          <w:rtl/>
        </w:rPr>
        <w:t xml:space="preserve">אצלי </w:t>
      </w:r>
      <w:bookmarkStart w:id="7484" w:name="_ETM_Q21_341780"/>
      <w:bookmarkEnd w:id="7484"/>
      <w:r>
        <w:rPr>
          <w:rtl/>
        </w:rPr>
        <w:t>בוועדה</w:t>
      </w:r>
      <w:r>
        <w:rPr>
          <w:rFonts w:hint="cs"/>
          <w:rtl/>
        </w:rPr>
        <w:t>.</w:t>
      </w:r>
      <w:r>
        <w:rPr>
          <w:rtl/>
        </w:rPr>
        <w:t xml:space="preserve"> </w:t>
      </w:r>
      <w:bookmarkStart w:id="7485" w:name="_ETM_Q21_342800"/>
      <w:bookmarkEnd w:id="7485"/>
      <w:r>
        <w:rPr>
          <w:rtl/>
        </w:rPr>
        <w:t xml:space="preserve">זו </w:t>
      </w:r>
      <w:bookmarkStart w:id="7486" w:name="_ETM_Q21_343010"/>
      <w:bookmarkEnd w:id="7486"/>
      <w:r>
        <w:rPr>
          <w:rtl/>
        </w:rPr>
        <w:t xml:space="preserve">הצעה </w:t>
      </w:r>
      <w:bookmarkStart w:id="7487" w:name="_ETM_Q21_343790"/>
      <w:bookmarkEnd w:id="7487"/>
      <w:r>
        <w:rPr>
          <w:rtl/>
        </w:rPr>
        <w:t xml:space="preserve">מאוזנת </w:t>
      </w:r>
      <w:bookmarkStart w:id="7488" w:name="_ETM_Q21_344840"/>
      <w:bookmarkEnd w:id="7488"/>
      <w:r>
        <w:rPr>
          <w:rFonts w:hint="cs"/>
          <w:rtl/>
        </w:rPr>
        <w:t>ו</w:t>
      </w:r>
      <w:r>
        <w:rPr>
          <w:rtl/>
        </w:rPr>
        <w:t>אחראית</w:t>
      </w:r>
      <w:r>
        <w:rPr>
          <w:rFonts w:hint="cs"/>
          <w:rtl/>
        </w:rPr>
        <w:t>,</w:t>
      </w:r>
      <w:r>
        <w:rPr>
          <w:rtl/>
        </w:rPr>
        <w:t xml:space="preserve"> </w:t>
      </w:r>
      <w:bookmarkStart w:id="7489" w:name="_ETM_Q21_345860"/>
      <w:bookmarkEnd w:id="7489"/>
      <w:r>
        <w:rPr>
          <w:rtl/>
        </w:rPr>
        <w:t xml:space="preserve">שתשלב </w:t>
      </w:r>
      <w:bookmarkStart w:id="7490" w:name="_ETM_Q21_347090"/>
      <w:bookmarkEnd w:id="7490"/>
      <w:r>
        <w:rPr>
          <w:rtl/>
        </w:rPr>
        <w:t xml:space="preserve">בין </w:t>
      </w:r>
      <w:bookmarkStart w:id="7491" w:name="_ETM_Q21_347330"/>
      <w:bookmarkEnd w:id="7491"/>
      <w:r>
        <w:rPr>
          <w:rtl/>
        </w:rPr>
        <w:t xml:space="preserve">צורכי </w:t>
      </w:r>
      <w:bookmarkStart w:id="7492" w:name="_ETM_Q21_347810"/>
      <w:bookmarkEnd w:id="7492"/>
      <w:r>
        <w:rPr>
          <w:rtl/>
        </w:rPr>
        <w:t xml:space="preserve">הביטחון </w:t>
      </w:r>
      <w:bookmarkStart w:id="7493" w:name="_ETM_Q21_348770"/>
      <w:bookmarkEnd w:id="7493"/>
      <w:r>
        <w:rPr>
          <w:rtl/>
        </w:rPr>
        <w:t xml:space="preserve">לבין </w:t>
      </w:r>
      <w:bookmarkStart w:id="7494" w:name="_ETM_Q21_349160"/>
      <w:bookmarkEnd w:id="7494"/>
      <w:r>
        <w:rPr>
          <w:rtl/>
        </w:rPr>
        <w:t xml:space="preserve">ההגנה </w:t>
      </w:r>
      <w:bookmarkStart w:id="7495" w:name="_ETM_Q21_350230"/>
      <w:bookmarkEnd w:id="7495"/>
      <w:r>
        <w:rPr>
          <w:rtl/>
        </w:rPr>
        <w:t xml:space="preserve">על </w:t>
      </w:r>
      <w:bookmarkStart w:id="7496" w:name="_ETM_Q21_350409"/>
      <w:bookmarkEnd w:id="7496"/>
      <w:r>
        <w:rPr>
          <w:rtl/>
        </w:rPr>
        <w:t xml:space="preserve">זכויות </w:t>
      </w:r>
      <w:bookmarkStart w:id="7497" w:name="_ETM_Q21_350889"/>
      <w:bookmarkEnd w:id="7497"/>
      <w:r>
        <w:rPr>
          <w:rtl/>
        </w:rPr>
        <w:t>האזרח</w:t>
      </w:r>
      <w:r>
        <w:rPr>
          <w:rFonts w:hint="cs"/>
          <w:rtl/>
        </w:rPr>
        <w:t>.</w:t>
      </w:r>
      <w:r>
        <w:rPr>
          <w:rtl/>
        </w:rPr>
        <w:t xml:space="preserve"> </w:t>
      </w:r>
      <w:bookmarkStart w:id="7498" w:name="_ETM_Q21_351770"/>
      <w:bookmarkEnd w:id="7498"/>
      <w:r>
        <w:rPr>
          <w:rtl/>
        </w:rPr>
        <w:t>תודה</w:t>
      </w:r>
      <w:r>
        <w:rPr>
          <w:rFonts w:hint="cs"/>
          <w:rtl/>
        </w:rPr>
        <w:t>.</w:t>
      </w:r>
    </w:p>
    <w:p w:rsidR="00F251AD" w:rsidRDefault="00F251AD" w:rsidP="00320833">
      <w:pPr>
        <w:rPr>
          <w:rtl/>
        </w:rPr>
      </w:pPr>
    </w:p>
    <w:p w:rsidR="00F251AD" w:rsidRDefault="00F251AD" w:rsidP="00320833">
      <w:pPr>
        <w:pStyle w:val="af7"/>
        <w:keepNext/>
        <w:rPr>
          <w:rtl/>
        </w:rPr>
      </w:pPr>
      <w:bookmarkStart w:id="7499" w:name="ET_yor_6599_13"/>
      <w:r w:rsidRPr="00493D00">
        <w:rPr>
          <w:rStyle w:val="TagStyle"/>
          <w:rtl/>
        </w:rPr>
        <w:t xml:space="preserve"> &lt;&lt; יור &gt;&gt; </w:t>
      </w:r>
      <w:r>
        <w:rPr>
          <w:rtl/>
        </w:rPr>
        <w:t>היו"ר משה רוט:</w:t>
      </w:r>
      <w:r w:rsidRPr="00493D00">
        <w:rPr>
          <w:rStyle w:val="TagStyle"/>
          <w:rtl/>
        </w:rPr>
        <w:t xml:space="preserve"> &lt;&lt; יור &gt;&gt;</w:t>
      </w:r>
      <w:r>
        <w:rPr>
          <w:rtl/>
        </w:rPr>
        <w:t xml:space="preserve">   </w:t>
      </w:r>
      <w:bookmarkEnd w:id="7499"/>
    </w:p>
    <w:p w:rsidR="00F251AD" w:rsidRDefault="00F251AD" w:rsidP="00C14609">
      <w:pPr>
        <w:rPr>
          <w:rtl/>
        </w:rPr>
      </w:pPr>
    </w:p>
    <w:p w:rsidR="00F251AD" w:rsidRDefault="00F251AD" w:rsidP="00A95CCE">
      <w:pPr>
        <w:rPr>
          <w:rtl/>
        </w:rPr>
      </w:pPr>
      <w:bookmarkStart w:id="7500" w:name="_ETM_Q21_352820"/>
      <w:bookmarkEnd w:id="7500"/>
      <w:r>
        <w:rPr>
          <w:rtl/>
        </w:rPr>
        <w:t xml:space="preserve">תודה </w:t>
      </w:r>
      <w:bookmarkStart w:id="7501" w:name="_ETM_Q21_353090"/>
      <w:bookmarkEnd w:id="7501"/>
      <w:r>
        <w:rPr>
          <w:rtl/>
        </w:rPr>
        <w:t>רבה</w:t>
      </w:r>
      <w:r>
        <w:rPr>
          <w:rFonts w:hint="cs"/>
          <w:rtl/>
        </w:rPr>
        <w:t>,</w:t>
      </w:r>
      <w:r>
        <w:rPr>
          <w:rtl/>
        </w:rPr>
        <w:t xml:space="preserve"> </w:t>
      </w:r>
      <w:bookmarkStart w:id="7502" w:name="_ETM_Q21_353300"/>
      <w:bookmarkEnd w:id="7502"/>
      <w:r>
        <w:rPr>
          <w:rtl/>
        </w:rPr>
        <w:t>אדוני</w:t>
      </w:r>
      <w:r>
        <w:rPr>
          <w:rFonts w:hint="cs"/>
          <w:rtl/>
        </w:rPr>
        <w:t>.</w:t>
      </w:r>
      <w:r>
        <w:rPr>
          <w:rtl/>
        </w:rPr>
        <w:t xml:space="preserve"> </w:t>
      </w:r>
      <w:bookmarkStart w:id="7503" w:name="_ETM_Q21_356270"/>
      <w:bookmarkEnd w:id="7503"/>
      <w:r>
        <w:rPr>
          <w:rtl/>
        </w:rPr>
        <w:t xml:space="preserve">אני </w:t>
      </w:r>
      <w:bookmarkStart w:id="7504" w:name="_ETM_Q21_356480"/>
      <w:bookmarkEnd w:id="7504"/>
      <w:r>
        <w:rPr>
          <w:rtl/>
        </w:rPr>
        <w:t xml:space="preserve">מזמין </w:t>
      </w:r>
      <w:bookmarkStart w:id="7505" w:name="_ETM_Q21_356780"/>
      <w:bookmarkEnd w:id="7505"/>
      <w:r>
        <w:rPr>
          <w:rtl/>
        </w:rPr>
        <w:t xml:space="preserve">את </w:t>
      </w:r>
      <w:bookmarkStart w:id="7506" w:name="_ETM_Q21_356900"/>
      <w:bookmarkEnd w:id="7506"/>
      <w:r>
        <w:rPr>
          <w:rtl/>
        </w:rPr>
        <w:t xml:space="preserve">השר </w:t>
      </w:r>
      <w:bookmarkStart w:id="7507" w:name="_ETM_Q21_357290"/>
      <w:bookmarkEnd w:id="7507"/>
      <w:r>
        <w:rPr>
          <w:rtl/>
        </w:rPr>
        <w:t xml:space="preserve">לביטחון </w:t>
      </w:r>
      <w:bookmarkStart w:id="7508" w:name="_ETM_Q21_357770"/>
      <w:bookmarkEnd w:id="7508"/>
      <w:r>
        <w:rPr>
          <w:rtl/>
        </w:rPr>
        <w:t xml:space="preserve">לאומי </w:t>
      </w:r>
      <w:bookmarkStart w:id="7509" w:name="_ETM_Q21_358340"/>
      <w:bookmarkEnd w:id="7509"/>
      <w:r>
        <w:rPr>
          <w:rtl/>
        </w:rPr>
        <w:t xml:space="preserve">חברי </w:t>
      </w:r>
      <w:bookmarkStart w:id="7510" w:name="_ETM_Q21_358700"/>
      <w:bookmarkEnd w:id="7510"/>
      <w:r>
        <w:rPr>
          <w:rFonts w:hint="cs"/>
          <w:rtl/>
        </w:rPr>
        <w:t>ה</w:t>
      </w:r>
      <w:r>
        <w:rPr>
          <w:rtl/>
        </w:rPr>
        <w:t xml:space="preserve">כנסת </w:t>
      </w:r>
      <w:bookmarkStart w:id="7511" w:name="_ETM_Q21_359120"/>
      <w:bookmarkEnd w:id="7511"/>
      <w:r>
        <w:rPr>
          <w:rtl/>
        </w:rPr>
        <w:t xml:space="preserve">איתמר </w:t>
      </w:r>
      <w:bookmarkStart w:id="7512" w:name="_ETM_Q21_359480"/>
      <w:bookmarkEnd w:id="7512"/>
      <w:r>
        <w:rPr>
          <w:rtl/>
        </w:rPr>
        <w:t xml:space="preserve">בן </w:t>
      </w:r>
      <w:bookmarkStart w:id="7513" w:name="_ETM_Q21_359630"/>
      <w:bookmarkEnd w:id="7513"/>
      <w:r>
        <w:rPr>
          <w:rtl/>
        </w:rPr>
        <w:t xml:space="preserve">גביר </w:t>
      </w:r>
      <w:bookmarkStart w:id="7514" w:name="_ETM_Q21_359959"/>
      <w:bookmarkEnd w:id="7514"/>
      <w:r>
        <w:rPr>
          <w:rtl/>
        </w:rPr>
        <w:t xml:space="preserve">להציג </w:t>
      </w:r>
      <w:bookmarkStart w:id="7515" w:name="_ETM_Q21_360530"/>
      <w:bookmarkEnd w:id="7515"/>
      <w:r>
        <w:rPr>
          <w:rtl/>
        </w:rPr>
        <w:t xml:space="preserve">את </w:t>
      </w:r>
      <w:bookmarkStart w:id="7516" w:name="_ETM_Q21_360740"/>
      <w:bookmarkEnd w:id="7516"/>
      <w:r>
        <w:rPr>
          <w:rtl/>
        </w:rPr>
        <w:t xml:space="preserve">עמדת </w:t>
      </w:r>
      <w:bookmarkStart w:id="7517" w:name="_ETM_Q21_361100"/>
      <w:bookmarkEnd w:id="7517"/>
      <w:r>
        <w:rPr>
          <w:rtl/>
        </w:rPr>
        <w:t xml:space="preserve">הממשלה </w:t>
      </w:r>
      <w:bookmarkStart w:id="7518" w:name="_ETM_Q21_361580"/>
      <w:bookmarkEnd w:id="7518"/>
      <w:r>
        <w:rPr>
          <w:rtl/>
        </w:rPr>
        <w:t xml:space="preserve">ביחס </w:t>
      </w:r>
      <w:bookmarkStart w:id="7519" w:name="_ETM_Q21_361940"/>
      <w:bookmarkEnd w:id="7519"/>
      <w:r>
        <w:rPr>
          <w:rtl/>
        </w:rPr>
        <w:t>לה</w:t>
      </w:r>
      <w:bookmarkStart w:id="7520" w:name="_ETM_Q21_362400"/>
      <w:bookmarkEnd w:id="7520"/>
      <w:r>
        <w:rPr>
          <w:rFonts w:hint="cs"/>
          <w:rtl/>
        </w:rPr>
        <w:t>צעת החוק.</w:t>
      </w:r>
    </w:p>
    <w:p w:rsidR="00F251AD" w:rsidRDefault="00F251AD" w:rsidP="00320833">
      <w:pPr>
        <w:rPr>
          <w:rtl/>
        </w:rPr>
      </w:pPr>
    </w:p>
    <w:p w:rsidR="00F251AD" w:rsidRDefault="00F251AD" w:rsidP="00320833">
      <w:pPr>
        <w:pStyle w:val="a4"/>
        <w:keepNext/>
        <w:rPr>
          <w:rtl/>
        </w:rPr>
      </w:pPr>
      <w:bookmarkStart w:id="7521" w:name="ET_speaker_6427_14"/>
      <w:r w:rsidRPr="00493D00">
        <w:rPr>
          <w:rStyle w:val="TagStyle"/>
          <w:rtl/>
        </w:rPr>
        <w:t xml:space="preserve"> &lt;&lt; דובר &gt;&gt; </w:t>
      </w:r>
      <w:bookmarkStart w:id="7522" w:name="_Toc182423763"/>
      <w:bookmarkStart w:id="7523" w:name="_Toc182430274"/>
      <w:bookmarkStart w:id="7524" w:name="_Toc182431934"/>
      <w:bookmarkStart w:id="7525" w:name="_Toc182432049"/>
      <w:r>
        <w:rPr>
          <w:rtl/>
        </w:rPr>
        <w:t>השר לביטחון לאומי איתמר בן גביר:</w:t>
      </w:r>
      <w:bookmarkEnd w:id="7522"/>
      <w:bookmarkEnd w:id="7523"/>
      <w:bookmarkEnd w:id="7524"/>
      <w:bookmarkEnd w:id="7525"/>
      <w:r w:rsidRPr="00493D00">
        <w:rPr>
          <w:rStyle w:val="TagStyle"/>
          <w:rtl/>
        </w:rPr>
        <w:t xml:space="preserve"> &lt;&lt; דובר &gt;&gt;</w:t>
      </w:r>
      <w:r>
        <w:rPr>
          <w:rtl/>
        </w:rPr>
        <w:t xml:space="preserve">   </w:t>
      </w:r>
      <w:bookmarkEnd w:id="7521"/>
    </w:p>
    <w:p w:rsidR="00F251AD" w:rsidRDefault="00F251AD" w:rsidP="00C14609">
      <w:pPr>
        <w:rPr>
          <w:rtl/>
        </w:rPr>
      </w:pPr>
    </w:p>
    <w:p w:rsidR="00F251AD" w:rsidRDefault="00F251AD" w:rsidP="00320833">
      <w:pPr>
        <w:rPr>
          <w:rtl/>
        </w:rPr>
      </w:pPr>
      <w:bookmarkStart w:id="7526" w:name="_ETM_Q21_368650"/>
      <w:bookmarkStart w:id="7527" w:name="_ETM_Q21_368859"/>
      <w:bookmarkEnd w:id="7526"/>
      <w:bookmarkEnd w:id="7527"/>
      <w:r>
        <w:rPr>
          <w:rtl/>
        </w:rPr>
        <w:t xml:space="preserve">אדוני </w:t>
      </w:r>
      <w:bookmarkStart w:id="7528" w:name="_ETM_Q21_369099"/>
      <w:bookmarkEnd w:id="7528"/>
      <w:r>
        <w:rPr>
          <w:rtl/>
        </w:rPr>
        <w:t>היושב-ראש</w:t>
      </w:r>
      <w:r>
        <w:rPr>
          <w:rFonts w:hint="cs"/>
          <w:rtl/>
        </w:rPr>
        <w:t>,</w:t>
      </w:r>
      <w:r>
        <w:rPr>
          <w:rtl/>
        </w:rPr>
        <w:t xml:space="preserve"> </w:t>
      </w:r>
      <w:bookmarkStart w:id="7529" w:name="_ETM_Q21_369730"/>
      <w:bookmarkEnd w:id="7529"/>
      <w:r>
        <w:rPr>
          <w:rtl/>
        </w:rPr>
        <w:t xml:space="preserve">כנסת </w:t>
      </w:r>
      <w:bookmarkStart w:id="7530" w:name="_ETM_Q21_370150"/>
      <w:bookmarkEnd w:id="7530"/>
      <w:r>
        <w:rPr>
          <w:rtl/>
        </w:rPr>
        <w:t>נכבדה</w:t>
      </w:r>
      <w:r>
        <w:rPr>
          <w:rFonts w:hint="cs"/>
          <w:rtl/>
        </w:rPr>
        <w:t>,</w:t>
      </w:r>
      <w:r>
        <w:rPr>
          <w:rtl/>
        </w:rPr>
        <w:t xml:space="preserve"> </w:t>
      </w:r>
      <w:bookmarkStart w:id="7531" w:name="_ETM_Q21_372299"/>
      <w:bookmarkEnd w:id="7531"/>
      <w:r>
        <w:rPr>
          <w:rtl/>
        </w:rPr>
        <w:t xml:space="preserve">אני </w:t>
      </w:r>
      <w:bookmarkStart w:id="7532" w:name="_ETM_Q21_372510"/>
      <w:bookmarkEnd w:id="7532"/>
      <w:r>
        <w:rPr>
          <w:rFonts w:hint="cs"/>
          <w:rtl/>
        </w:rPr>
        <w:t>א</w:t>
      </w:r>
      <w:r>
        <w:rPr>
          <w:rtl/>
        </w:rPr>
        <w:t xml:space="preserve">תחיל </w:t>
      </w:r>
      <w:bookmarkStart w:id="7533" w:name="_ETM_Q21_372809"/>
      <w:bookmarkEnd w:id="7533"/>
      <w:r>
        <w:rPr>
          <w:rtl/>
        </w:rPr>
        <w:t xml:space="preserve">בכך </w:t>
      </w:r>
      <w:bookmarkStart w:id="7534" w:name="_ETM_Q21_373139"/>
      <w:bookmarkEnd w:id="7534"/>
      <w:r>
        <w:rPr>
          <w:rtl/>
        </w:rPr>
        <w:t xml:space="preserve">שאני </w:t>
      </w:r>
      <w:bookmarkStart w:id="7535" w:name="_ETM_Q21_373949"/>
      <w:bookmarkEnd w:id="7535"/>
      <w:r>
        <w:rPr>
          <w:rtl/>
        </w:rPr>
        <w:t xml:space="preserve">לא </w:t>
      </w:r>
      <w:bookmarkStart w:id="7536" w:name="_ETM_Q21_374040"/>
      <w:bookmarkEnd w:id="7536"/>
      <w:r>
        <w:rPr>
          <w:rtl/>
        </w:rPr>
        <w:t xml:space="preserve">כל </w:t>
      </w:r>
      <w:bookmarkStart w:id="7537" w:name="_ETM_Q21_374189"/>
      <w:bookmarkEnd w:id="7537"/>
      <w:r>
        <w:rPr>
          <w:rtl/>
        </w:rPr>
        <w:t xml:space="preserve">כך </w:t>
      </w:r>
      <w:bookmarkStart w:id="7538" w:name="_ETM_Q21_374309"/>
      <w:bookmarkEnd w:id="7538"/>
      <w:r>
        <w:rPr>
          <w:rtl/>
        </w:rPr>
        <w:t xml:space="preserve">מבין </w:t>
      </w:r>
      <w:bookmarkStart w:id="7539" w:name="_ETM_Q21_374609"/>
      <w:bookmarkEnd w:id="7539"/>
      <w:r>
        <w:rPr>
          <w:rtl/>
        </w:rPr>
        <w:t xml:space="preserve">על </w:t>
      </w:r>
      <w:bookmarkStart w:id="7540" w:name="_ETM_Q21_374730"/>
      <w:bookmarkEnd w:id="7540"/>
      <w:r>
        <w:rPr>
          <w:rtl/>
        </w:rPr>
        <w:t xml:space="preserve">מה </w:t>
      </w:r>
      <w:bookmarkStart w:id="7541" w:name="_ETM_Q21_374879"/>
      <w:bookmarkEnd w:id="7541"/>
      <w:r>
        <w:rPr>
          <w:rtl/>
        </w:rPr>
        <w:t xml:space="preserve">מתרעמת </w:t>
      </w:r>
      <w:bookmarkStart w:id="7542" w:name="_ETM_Q21_375359"/>
      <w:bookmarkEnd w:id="7542"/>
      <w:r>
        <w:rPr>
          <w:rtl/>
        </w:rPr>
        <w:t xml:space="preserve">כאן </w:t>
      </w:r>
      <w:bookmarkStart w:id="7543" w:name="_ETM_Q21_375569"/>
      <w:bookmarkEnd w:id="7543"/>
      <w:r>
        <w:rPr>
          <w:rtl/>
        </w:rPr>
        <w:t>האופוזיציה</w:t>
      </w:r>
      <w:r>
        <w:rPr>
          <w:rFonts w:hint="cs"/>
          <w:rtl/>
        </w:rPr>
        <w:t>.</w:t>
      </w:r>
      <w:r>
        <w:rPr>
          <w:rtl/>
        </w:rPr>
        <w:t xml:space="preserve"> </w:t>
      </w:r>
      <w:bookmarkStart w:id="7544" w:name="_ETM_Q21_377250"/>
      <w:bookmarkEnd w:id="7544"/>
      <w:r>
        <w:rPr>
          <w:rtl/>
        </w:rPr>
        <w:t xml:space="preserve">בזמנו </w:t>
      </w:r>
      <w:bookmarkStart w:id="7545" w:name="_ETM_Q21_378360"/>
      <w:bookmarkEnd w:id="7545"/>
      <w:r>
        <w:rPr>
          <w:rtl/>
        </w:rPr>
        <w:t xml:space="preserve">הייתה </w:t>
      </w:r>
      <w:bookmarkStart w:id="7546" w:name="_ETM_Q21_378660"/>
      <w:bookmarkEnd w:id="7546"/>
      <w:r>
        <w:rPr>
          <w:rtl/>
        </w:rPr>
        <w:t xml:space="preserve">תמיכה </w:t>
      </w:r>
      <w:bookmarkStart w:id="7547" w:name="_ETM_Q21_379139"/>
      <w:bookmarkEnd w:id="7547"/>
      <w:r>
        <w:rPr>
          <w:rtl/>
        </w:rPr>
        <w:t xml:space="preserve">של </w:t>
      </w:r>
      <w:bookmarkStart w:id="7548" w:name="_ETM_Q21_379320"/>
      <w:bookmarkEnd w:id="7548"/>
      <w:r>
        <w:rPr>
          <w:rtl/>
        </w:rPr>
        <w:t xml:space="preserve">האופוזיציה </w:t>
      </w:r>
      <w:bookmarkStart w:id="7549" w:name="_ETM_Q21_379980"/>
      <w:bookmarkEnd w:id="7549"/>
      <w:r>
        <w:rPr>
          <w:rtl/>
        </w:rPr>
        <w:t xml:space="preserve">בהצעה </w:t>
      </w:r>
      <w:bookmarkStart w:id="7550" w:name="_ETM_Q21_380370"/>
      <w:bookmarkEnd w:id="7550"/>
      <w:r>
        <w:rPr>
          <w:rtl/>
        </w:rPr>
        <w:t>הזאת</w:t>
      </w:r>
      <w:r>
        <w:rPr>
          <w:rFonts w:hint="cs"/>
          <w:rtl/>
        </w:rPr>
        <w:t>,</w:t>
      </w:r>
      <w:r>
        <w:rPr>
          <w:rtl/>
        </w:rPr>
        <w:t xml:space="preserve"> </w:t>
      </w:r>
      <w:bookmarkStart w:id="7551" w:name="_ETM_Q21_380639"/>
      <w:bookmarkEnd w:id="7551"/>
      <w:r>
        <w:rPr>
          <w:rtl/>
        </w:rPr>
        <w:t xml:space="preserve">רק </w:t>
      </w:r>
      <w:bookmarkStart w:id="7552" w:name="_ETM_Q21_380850"/>
      <w:bookmarkEnd w:id="7552"/>
      <w:r>
        <w:rPr>
          <w:rtl/>
        </w:rPr>
        <w:t>מה</w:t>
      </w:r>
      <w:r>
        <w:rPr>
          <w:rFonts w:hint="cs"/>
          <w:rtl/>
        </w:rPr>
        <w:t xml:space="preserve"> –</w:t>
      </w:r>
      <w:r>
        <w:rPr>
          <w:rtl/>
        </w:rPr>
        <w:t xml:space="preserve"> </w:t>
      </w:r>
      <w:bookmarkStart w:id="7553" w:name="_ETM_Q21_381599"/>
      <w:bookmarkEnd w:id="7553"/>
      <w:r>
        <w:rPr>
          <w:rtl/>
        </w:rPr>
        <w:t xml:space="preserve">הם </w:t>
      </w:r>
      <w:bookmarkStart w:id="7554" w:name="_ETM_Q21_381780"/>
      <w:bookmarkEnd w:id="7554"/>
      <w:r>
        <w:rPr>
          <w:rtl/>
        </w:rPr>
        <w:t xml:space="preserve">חשבו </w:t>
      </w:r>
      <w:bookmarkStart w:id="7555" w:name="_ETM_Q21_382200"/>
      <w:bookmarkEnd w:id="7555"/>
      <w:r>
        <w:rPr>
          <w:rtl/>
        </w:rPr>
        <w:t xml:space="preserve">שזו </w:t>
      </w:r>
      <w:bookmarkStart w:id="7556" w:name="_ETM_Q21_382500"/>
      <w:bookmarkEnd w:id="7556"/>
      <w:r>
        <w:rPr>
          <w:rtl/>
        </w:rPr>
        <w:t xml:space="preserve">הצעה </w:t>
      </w:r>
      <w:bookmarkStart w:id="7557" w:name="_ETM_Q21_383040"/>
      <w:bookmarkEnd w:id="7557"/>
      <w:r>
        <w:rPr>
          <w:rtl/>
        </w:rPr>
        <w:t>ש</w:t>
      </w:r>
      <w:bookmarkStart w:id="7558" w:name="_ETM_Q21_383219"/>
      <w:bookmarkEnd w:id="7558"/>
      <w:r>
        <w:rPr>
          <w:rtl/>
        </w:rPr>
        <w:t xml:space="preserve">מופנית </w:t>
      </w:r>
      <w:bookmarkStart w:id="7559" w:name="_ETM_Q21_383639"/>
      <w:bookmarkEnd w:id="7559"/>
      <w:r>
        <w:rPr>
          <w:rtl/>
        </w:rPr>
        <w:t xml:space="preserve">כלפי </w:t>
      </w:r>
      <w:bookmarkStart w:id="7560" w:name="_ETM_Q21_383939"/>
      <w:bookmarkEnd w:id="7560"/>
      <w:r>
        <w:rPr>
          <w:rtl/>
        </w:rPr>
        <w:t>פוליטיקאים</w:t>
      </w:r>
      <w:r>
        <w:rPr>
          <w:rFonts w:hint="cs"/>
          <w:rtl/>
        </w:rPr>
        <w:t>.</w:t>
      </w:r>
      <w:r>
        <w:rPr>
          <w:rtl/>
        </w:rPr>
        <w:t xml:space="preserve"> </w:t>
      </w:r>
      <w:bookmarkStart w:id="7561" w:name="_ETM_Q21_385500"/>
      <w:bookmarkEnd w:id="7561"/>
      <w:r>
        <w:rPr>
          <w:rtl/>
        </w:rPr>
        <w:t xml:space="preserve">הגיעה </w:t>
      </w:r>
      <w:bookmarkStart w:id="7562" w:name="_ETM_Q21_385859"/>
      <w:bookmarkEnd w:id="7562"/>
      <w:r>
        <w:rPr>
          <w:rtl/>
        </w:rPr>
        <w:t xml:space="preserve">משמרת </w:t>
      </w:r>
      <w:bookmarkStart w:id="7563" w:name="_ETM_Q21_386370"/>
      <w:bookmarkEnd w:id="7563"/>
      <w:r>
        <w:rPr>
          <w:rtl/>
        </w:rPr>
        <w:t>חדשה</w:t>
      </w:r>
      <w:r>
        <w:rPr>
          <w:rFonts w:hint="cs"/>
          <w:rtl/>
        </w:rPr>
        <w:t>,</w:t>
      </w:r>
      <w:r>
        <w:rPr>
          <w:rtl/>
        </w:rPr>
        <w:t xml:space="preserve"> </w:t>
      </w:r>
      <w:bookmarkStart w:id="7564" w:name="_ETM_Q21_387689"/>
      <w:bookmarkEnd w:id="7564"/>
      <w:r>
        <w:rPr>
          <w:rtl/>
        </w:rPr>
        <w:t xml:space="preserve">לא </w:t>
      </w:r>
      <w:bookmarkStart w:id="7565" w:name="_ETM_Q21_387959"/>
      <w:bookmarkEnd w:id="7565"/>
      <w:r>
        <w:rPr>
          <w:rtl/>
        </w:rPr>
        <w:t xml:space="preserve">מסכימה </w:t>
      </w:r>
      <w:bookmarkStart w:id="7566" w:name="_ETM_Q21_388620"/>
      <w:bookmarkEnd w:id="7566"/>
      <w:r>
        <w:rPr>
          <w:rtl/>
        </w:rPr>
        <w:t xml:space="preserve">לרדוף </w:t>
      </w:r>
      <w:bookmarkStart w:id="7567" w:name="_ETM_Q21_389099"/>
      <w:bookmarkEnd w:id="7567"/>
      <w:r>
        <w:rPr>
          <w:rtl/>
        </w:rPr>
        <w:t xml:space="preserve">אחרי </w:t>
      </w:r>
      <w:bookmarkStart w:id="7568" w:name="_ETM_Q21_389519"/>
      <w:bookmarkEnd w:id="7568"/>
      <w:r>
        <w:rPr>
          <w:rtl/>
        </w:rPr>
        <w:t>פוליטיקאי</w:t>
      </w:r>
      <w:r>
        <w:rPr>
          <w:rFonts w:hint="cs"/>
          <w:rtl/>
        </w:rPr>
        <w:t>ם ולתפור להם תיקים.</w:t>
      </w:r>
    </w:p>
    <w:p w:rsidR="00F251AD" w:rsidRDefault="00F251AD" w:rsidP="00320833">
      <w:pPr>
        <w:rPr>
          <w:rtl/>
        </w:rPr>
      </w:pPr>
    </w:p>
    <w:p w:rsidR="00F251AD" w:rsidRDefault="00F251AD" w:rsidP="00320833">
      <w:pPr>
        <w:pStyle w:val="af6"/>
        <w:keepNext/>
        <w:rPr>
          <w:rtl/>
        </w:rPr>
      </w:pPr>
      <w:r w:rsidRPr="000D0CBE">
        <w:rPr>
          <w:rStyle w:val="TagStyle"/>
          <w:rtl/>
        </w:rPr>
        <w:t xml:space="preserve"> &lt;&lt; קריאה &gt;&gt; </w:t>
      </w:r>
      <w:r>
        <w:rPr>
          <w:rtl/>
        </w:rPr>
        <w:t>יוראי להב הרצנו (יש עתיד):</w:t>
      </w:r>
      <w:r w:rsidRPr="000D0CBE">
        <w:rPr>
          <w:rStyle w:val="TagStyle"/>
          <w:rtl/>
        </w:rPr>
        <w:t xml:space="preserve"> &lt;&lt; קריאה &gt;&gt;</w:t>
      </w:r>
      <w:r>
        <w:rPr>
          <w:rtl/>
        </w:rPr>
        <w:t xml:space="preserve">   </w:t>
      </w:r>
    </w:p>
    <w:p w:rsidR="00F251AD" w:rsidRDefault="00F251AD" w:rsidP="00C14609">
      <w:pPr>
        <w:rPr>
          <w:rtl/>
        </w:rPr>
      </w:pPr>
    </w:p>
    <w:p w:rsidR="00F251AD" w:rsidRDefault="00C14609" w:rsidP="00320833">
      <w:pPr>
        <w:rPr>
          <w:rtl/>
        </w:rPr>
      </w:pPr>
      <w:r>
        <w:rPr>
          <w:rFonts w:hint="cs"/>
          <w:rtl/>
        </w:rPr>
        <w:t>– – –</w:t>
      </w:r>
      <w:r w:rsidR="00A95CCE">
        <w:rPr>
          <w:rFonts w:hint="cs"/>
          <w:rtl/>
        </w:rPr>
        <w:t xml:space="preserve"> </w:t>
      </w:r>
      <w:r w:rsidR="00F251AD">
        <w:rPr>
          <w:rFonts w:hint="cs"/>
          <w:rtl/>
        </w:rPr>
        <w:t xml:space="preserve">כשאתה מדבר. </w:t>
      </w:r>
    </w:p>
    <w:p w:rsidR="00F251AD" w:rsidRDefault="00F251AD" w:rsidP="00320833">
      <w:pPr>
        <w:rPr>
          <w:rtl/>
        </w:rPr>
      </w:pPr>
    </w:p>
    <w:p w:rsidR="00F251AD" w:rsidRDefault="00F251AD" w:rsidP="00320833">
      <w:pPr>
        <w:pStyle w:val="-"/>
        <w:keepNext/>
        <w:rPr>
          <w:rtl/>
        </w:rPr>
      </w:pPr>
      <w:bookmarkStart w:id="7569" w:name="ET_speakercontinue_6427_16"/>
      <w:r w:rsidRPr="000D0CBE">
        <w:rPr>
          <w:rStyle w:val="TagStyle"/>
          <w:rtl/>
        </w:rPr>
        <w:t xml:space="preserve"> &lt;&lt; דובר_המשך &gt;&gt; </w:t>
      </w:r>
      <w:r>
        <w:rPr>
          <w:rtl/>
        </w:rPr>
        <w:t>השר לביטחון לאומי איתמר בן גביר:</w:t>
      </w:r>
      <w:r w:rsidRPr="000D0CBE">
        <w:rPr>
          <w:rStyle w:val="TagStyle"/>
          <w:rtl/>
        </w:rPr>
        <w:t xml:space="preserve"> &lt;&lt; דובר_המשך &gt;&gt;</w:t>
      </w:r>
      <w:r>
        <w:rPr>
          <w:rtl/>
        </w:rPr>
        <w:t xml:space="preserve">   </w:t>
      </w:r>
      <w:bookmarkEnd w:id="7569"/>
    </w:p>
    <w:p w:rsidR="00F251AD" w:rsidRDefault="00F251AD" w:rsidP="00C14609">
      <w:pPr>
        <w:rPr>
          <w:rtl/>
        </w:rPr>
      </w:pPr>
    </w:p>
    <w:p w:rsidR="00F251AD" w:rsidRDefault="00F251AD" w:rsidP="00320833">
      <w:pPr>
        <w:rPr>
          <w:rtl/>
        </w:rPr>
      </w:pPr>
      <w:r>
        <w:rPr>
          <w:rFonts w:hint="cs"/>
          <w:rtl/>
        </w:rPr>
        <w:t xml:space="preserve">צא החוצה כבר, לך. </w:t>
      </w:r>
    </w:p>
    <w:p w:rsidR="00F251AD" w:rsidRDefault="00F251AD" w:rsidP="00320833">
      <w:pPr>
        <w:rPr>
          <w:rtl/>
        </w:rPr>
      </w:pPr>
    </w:p>
    <w:p w:rsidR="00F251AD" w:rsidRDefault="00F251AD" w:rsidP="00320833">
      <w:pPr>
        <w:pStyle w:val="af6"/>
        <w:keepNext/>
        <w:rPr>
          <w:rtl/>
        </w:rPr>
      </w:pPr>
      <w:bookmarkStart w:id="7570" w:name="ET_interruption_6345_17"/>
      <w:r w:rsidRPr="000D0CBE">
        <w:rPr>
          <w:rStyle w:val="TagStyle"/>
          <w:rtl/>
        </w:rPr>
        <w:t xml:space="preserve"> &lt;&lt; קריאה &gt;&gt; </w:t>
      </w:r>
      <w:r>
        <w:rPr>
          <w:rtl/>
        </w:rPr>
        <w:t>טלי גוטליב (הליכוד):</w:t>
      </w:r>
      <w:r w:rsidRPr="000D0CBE">
        <w:rPr>
          <w:rStyle w:val="TagStyle"/>
          <w:rtl/>
        </w:rPr>
        <w:t xml:space="preserve"> &lt;&lt; קריאה &gt;&gt;</w:t>
      </w:r>
      <w:r>
        <w:rPr>
          <w:rtl/>
        </w:rPr>
        <w:t xml:space="preserve">   </w:t>
      </w:r>
      <w:bookmarkEnd w:id="7570"/>
    </w:p>
    <w:p w:rsidR="00F251AD" w:rsidRDefault="00F251AD" w:rsidP="00C14609">
      <w:pPr>
        <w:rPr>
          <w:rtl/>
        </w:rPr>
      </w:pPr>
    </w:p>
    <w:p w:rsidR="00F251AD" w:rsidRDefault="00F251AD" w:rsidP="00320833">
      <w:pPr>
        <w:rPr>
          <w:rtl/>
        </w:rPr>
      </w:pPr>
      <w:r>
        <w:rPr>
          <w:rFonts w:hint="cs"/>
          <w:rtl/>
        </w:rPr>
        <w:t xml:space="preserve">אדוני השר, אנחנו מקשיבים לך. </w:t>
      </w:r>
    </w:p>
    <w:p w:rsidR="00A95CCE" w:rsidRDefault="00A95CCE" w:rsidP="00320833">
      <w:pPr>
        <w:rPr>
          <w:rtl/>
        </w:rPr>
      </w:pPr>
    </w:p>
    <w:p w:rsidR="00F251AD" w:rsidRDefault="00F251AD" w:rsidP="00320833">
      <w:pPr>
        <w:pStyle w:val="-"/>
        <w:keepNext/>
        <w:rPr>
          <w:rtl/>
        </w:rPr>
      </w:pPr>
      <w:bookmarkStart w:id="7571" w:name="_ETM_Q21_392693"/>
      <w:bookmarkStart w:id="7572" w:name="_ETM_Q21_392768"/>
      <w:bookmarkStart w:id="7573" w:name="ET_speakercontinue_6427_18"/>
      <w:bookmarkEnd w:id="7571"/>
      <w:bookmarkEnd w:id="7572"/>
      <w:r w:rsidRPr="000D0CBE">
        <w:rPr>
          <w:rStyle w:val="TagStyle"/>
          <w:rtl/>
        </w:rPr>
        <w:t xml:space="preserve"> &lt;&lt; דובר_המשך &gt;&gt; </w:t>
      </w:r>
      <w:r>
        <w:rPr>
          <w:rtl/>
        </w:rPr>
        <w:t>השר לביטחון לאומי איתמר בן גביר:</w:t>
      </w:r>
      <w:r w:rsidRPr="000D0CBE">
        <w:rPr>
          <w:rStyle w:val="TagStyle"/>
          <w:rtl/>
        </w:rPr>
        <w:t xml:space="preserve"> &lt;&lt; דובר_המשך &gt;&gt;</w:t>
      </w:r>
      <w:r>
        <w:rPr>
          <w:rtl/>
        </w:rPr>
        <w:t xml:space="preserve">   </w:t>
      </w:r>
      <w:bookmarkEnd w:id="7573"/>
    </w:p>
    <w:p w:rsidR="00F251AD" w:rsidRDefault="00F251AD" w:rsidP="00C14609">
      <w:pPr>
        <w:rPr>
          <w:rtl/>
        </w:rPr>
      </w:pPr>
    </w:p>
    <w:p w:rsidR="00F251AD" w:rsidRDefault="00F251AD" w:rsidP="00A95CCE">
      <w:pPr>
        <w:rPr>
          <w:rtl/>
        </w:rPr>
      </w:pPr>
      <w:bookmarkStart w:id="7574" w:name="_ETM_Q21_393702"/>
      <w:bookmarkStart w:id="7575" w:name="_ETM_Q21_390180"/>
      <w:bookmarkStart w:id="7576" w:name="_ETM_Q21_390659"/>
      <w:bookmarkStart w:id="7577" w:name="_ETM_Q21_390870"/>
      <w:bookmarkStart w:id="7578" w:name="_ETM_Q21_392380"/>
      <w:bookmarkEnd w:id="7574"/>
      <w:bookmarkEnd w:id="7575"/>
      <w:bookmarkEnd w:id="7576"/>
      <w:bookmarkEnd w:id="7577"/>
      <w:bookmarkEnd w:id="7578"/>
      <w:r>
        <w:rPr>
          <w:rtl/>
        </w:rPr>
        <w:t xml:space="preserve">הגיע </w:t>
      </w:r>
      <w:bookmarkStart w:id="7579" w:name="_ETM_Q21_393340"/>
      <w:bookmarkStart w:id="7580" w:name="_ETM_Q21_393489"/>
      <w:bookmarkStart w:id="7581" w:name="_ETM_Q21_393819"/>
      <w:bookmarkStart w:id="7582" w:name="_ETM_Q21_393970"/>
      <w:bookmarkStart w:id="7583" w:name="_ETM_Q21_395060"/>
      <w:bookmarkStart w:id="7584" w:name="_ETM_Q21_396480"/>
      <w:bookmarkStart w:id="7585" w:name="_ETM_Q21_396870"/>
      <w:bookmarkEnd w:id="7579"/>
      <w:bookmarkEnd w:id="7580"/>
      <w:bookmarkEnd w:id="7581"/>
      <w:bookmarkEnd w:id="7582"/>
      <w:bookmarkEnd w:id="7583"/>
      <w:bookmarkEnd w:id="7584"/>
      <w:bookmarkEnd w:id="7585"/>
      <w:r>
        <w:rPr>
          <w:rtl/>
        </w:rPr>
        <w:t xml:space="preserve">יושב-ראש </w:t>
      </w:r>
      <w:bookmarkStart w:id="7586" w:name="_ETM_Q21_398650"/>
      <w:bookmarkEnd w:id="7586"/>
      <w:r>
        <w:rPr>
          <w:rFonts w:hint="cs"/>
          <w:rtl/>
        </w:rPr>
        <w:t xml:space="preserve">מוכשר וחרוץ, </w:t>
      </w:r>
      <w:bookmarkStart w:id="7587" w:name="_ETM_Q21_399279"/>
      <w:bookmarkStart w:id="7588" w:name="_ETM_Q21_399909"/>
      <w:bookmarkEnd w:id="7587"/>
      <w:bookmarkEnd w:id="7588"/>
      <w:r>
        <w:rPr>
          <w:rFonts w:hint="cs"/>
          <w:rtl/>
        </w:rPr>
        <w:t>יו</w:t>
      </w:r>
      <w:r>
        <w:rPr>
          <w:rtl/>
        </w:rPr>
        <w:t xml:space="preserve">שב-ראש </w:t>
      </w:r>
      <w:bookmarkStart w:id="7589" w:name="_ETM_Q21_400389"/>
      <w:bookmarkEnd w:id="7589"/>
      <w:r>
        <w:rPr>
          <w:rtl/>
        </w:rPr>
        <w:t xml:space="preserve">הוועדה </w:t>
      </w:r>
      <w:bookmarkStart w:id="7590" w:name="_ETM_Q21_400810"/>
      <w:bookmarkEnd w:id="7590"/>
      <w:r>
        <w:rPr>
          <w:rtl/>
        </w:rPr>
        <w:t>ל</w:t>
      </w:r>
      <w:r>
        <w:rPr>
          <w:rFonts w:hint="cs"/>
          <w:rtl/>
        </w:rPr>
        <w:t xml:space="preserve">ביטחון לאומי צביקה פוגל, הגיע שר שחושב </w:t>
      </w:r>
      <w:bookmarkStart w:id="7591" w:name="_ETM_Q21_403717"/>
      <w:bookmarkEnd w:id="7591"/>
      <w:r>
        <w:rPr>
          <w:rFonts w:hint="cs"/>
          <w:rtl/>
        </w:rPr>
        <w:t xml:space="preserve">שמצד אחד </w:t>
      </w:r>
      <w:bookmarkStart w:id="7592" w:name="_ETM_Q21_401349"/>
      <w:bookmarkStart w:id="7593" w:name="_ETM_Q21_401799"/>
      <w:bookmarkStart w:id="7594" w:name="_ETM_Q21_402010"/>
      <w:bookmarkStart w:id="7595" w:name="_ETM_Q21_403239"/>
      <w:bookmarkStart w:id="7596" w:name="_ETM_Q21_403599"/>
      <w:bookmarkStart w:id="7597" w:name="_ETM_Q21_404349"/>
      <w:bookmarkStart w:id="7598" w:name="_ETM_Q21_404739"/>
      <w:bookmarkStart w:id="7599" w:name="_ETM_Q21_406120"/>
      <w:bookmarkStart w:id="7600" w:name="_ETM_Q21_406629"/>
      <w:bookmarkStart w:id="7601" w:name="_ETM_Q21_406959"/>
      <w:bookmarkEnd w:id="7592"/>
      <w:bookmarkEnd w:id="7593"/>
      <w:bookmarkEnd w:id="7594"/>
      <w:bookmarkEnd w:id="7595"/>
      <w:bookmarkEnd w:id="7596"/>
      <w:bookmarkEnd w:id="7597"/>
      <w:bookmarkEnd w:id="7598"/>
      <w:bookmarkEnd w:id="7599"/>
      <w:bookmarkEnd w:id="7600"/>
      <w:bookmarkEnd w:id="7601"/>
      <w:r>
        <w:rPr>
          <w:rFonts w:hint="cs"/>
          <w:rtl/>
        </w:rPr>
        <w:t>צר</w:t>
      </w:r>
      <w:r>
        <w:rPr>
          <w:rtl/>
        </w:rPr>
        <w:t xml:space="preserve">יך </w:t>
      </w:r>
      <w:bookmarkStart w:id="7602" w:name="_ETM_Q21_407319"/>
      <w:bookmarkEnd w:id="7602"/>
      <w:r>
        <w:rPr>
          <w:rtl/>
        </w:rPr>
        <w:t xml:space="preserve">לתת </w:t>
      </w:r>
      <w:bookmarkStart w:id="7603" w:name="_ETM_Q21_407799"/>
      <w:bookmarkEnd w:id="7603"/>
      <w:r>
        <w:rPr>
          <w:rtl/>
        </w:rPr>
        <w:t xml:space="preserve">כלים </w:t>
      </w:r>
      <w:bookmarkStart w:id="7604" w:name="_ETM_Q21_409029"/>
      <w:bookmarkEnd w:id="7604"/>
      <w:r>
        <w:rPr>
          <w:rtl/>
        </w:rPr>
        <w:t xml:space="preserve">למשטרה </w:t>
      </w:r>
      <w:bookmarkStart w:id="7605" w:name="_ETM_Q21_409810"/>
      <w:bookmarkEnd w:id="7605"/>
      <w:r>
        <w:rPr>
          <w:rtl/>
        </w:rPr>
        <w:t xml:space="preserve">במאבק </w:t>
      </w:r>
      <w:bookmarkStart w:id="7606" w:name="_ETM_Q21_410439"/>
      <w:bookmarkEnd w:id="7606"/>
      <w:r>
        <w:rPr>
          <w:rtl/>
        </w:rPr>
        <w:t xml:space="preserve">שלה </w:t>
      </w:r>
      <w:bookmarkStart w:id="7607" w:name="_ETM_Q21_411730"/>
      <w:bookmarkEnd w:id="7607"/>
      <w:r>
        <w:rPr>
          <w:rtl/>
        </w:rPr>
        <w:t xml:space="preserve">במשפחות </w:t>
      </w:r>
      <w:bookmarkStart w:id="7608" w:name="_ETM_Q21_412450"/>
      <w:bookmarkEnd w:id="7608"/>
      <w:r>
        <w:rPr>
          <w:rtl/>
        </w:rPr>
        <w:t xml:space="preserve">הפשע </w:t>
      </w:r>
      <w:bookmarkStart w:id="7609" w:name="_ETM_Q21_412959"/>
      <w:bookmarkEnd w:id="7609"/>
      <w:r>
        <w:rPr>
          <w:rtl/>
        </w:rPr>
        <w:t xml:space="preserve">ובמעשי </w:t>
      </w:r>
      <w:bookmarkStart w:id="7610" w:name="_ETM_Q21_413650"/>
      <w:bookmarkEnd w:id="7610"/>
      <w:r>
        <w:rPr>
          <w:rtl/>
        </w:rPr>
        <w:t>הרצח</w:t>
      </w:r>
      <w:r>
        <w:rPr>
          <w:rFonts w:hint="cs"/>
          <w:rtl/>
        </w:rPr>
        <w:t>,</w:t>
      </w:r>
      <w:r>
        <w:rPr>
          <w:rtl/>
        </w:rPr>
        <w:t xml:space="preserve"> </w:t>
      </w:r>
      <w:bookmarkStart w:id="7611" w:name="_ETM_Q21_414969"/>
      <w:bookmarkEnd w:id="7611"/>
      <w:r w:rsidR="00A95CCE">
        <w:rPr>
          <w:rFonts w:hint="cs"/>
          <w:rtl/>
        </w:rPr>
        <w:t>ו</w:t>
      </w:r>
      <w:r>
        <w:rPr>
          <w:rtl/>
        </w:rPr>
        <w:t xml:space="preserve">מצד </w:t>
      </w:r>
      <w:bookmarkStart w:id="7612" w:name="_ETM_Q21_415419"/>
      <w:bookmarkEnd w:id="7612"/>
      <w:r>
        <w:rPr>
          <w:rtl/>
        </w:rPr>
        <w:t xml:space="preserve">שני </w:t>
      </w:r>
      <w:bookmarkStart w:id="7613" w:name="_ETM_Q21_416169"/>
      <w:bookmarkEnd w:id="7613"/>
      <w:r>
        <w:rPr>
          <w:rtl/>
        </w:rPr>
        <w:t xml:space="preserve">צריך </w:t>
      </w:r>
      <w:bookmarkStart w:id="7614" w:name="_ETM_Q21_416409"/>
      <w:bookmarkEnd w:id="7614"/>
      <w:r>
        <w:rPr>
          <w:rtl/>
        </w:rPr>
        <w:t xml:space="preserve">לעגן </w:t>
      </w:r>
      <w:bookmarkStart w:id="7615" w:name="_ETM_Q21_416739"/>
      <w:bookmarkEnd w:id="7615"/>
      <w:r>
        <w:rPr>
          <w:rtl/>
        </w:rPr>
        <w:t xml:space="preserve">את </w:t>
      </w:r>
      <w:bookmarkStart w:id="7616" w:name="_ETM_Q21_416829"/>
      <w:bookmarkEnd w:id="7616"/>
      <w:r>
        <w:rPr>
          <w:rtl/>
        </w:rPr>
        <w:t xml:space="preserve">זה </w:t>
      </w:r>
      <w:bookmarkStart w:id="7617" w:name="_ETM_Q21_416949"/>
      <w:bookmarkEnd w:id="7617"/>
      <w:r>
        <w:rPr>
          <w:rtl/>
        </w:rPr>
        <w:t xml:space="preserve">בצורה </w:t>
      </w:r>
      <w:bookmarkStart w:id="7618" w:name="_ETM_Q21_417309"/>
      <w:bookmarkEnd w:id="7618"/>
      <w:r>
        <w:rPr>
          <w:rtl/>
        </w:rPr>
        <w:t>פשוטה</w:t>
      </w:r>
      <w:r>
        <w:rPr>
          <w:rFonts w:hint="cs"/>
          <w:rtl/>
        </w:rPr>
        <w:t>:</w:t>
      </w:r>
      <w:r>
        <w:rPr>
          <w:rtl/>
        </w:rPr>
        <w:t xml:space="preserve"> </w:t>
      </w:r>
      <w:bookmarkStart w:id="7619" w:name="_ETM_Q21_417969"/>
      <w:bookmarkEnd w:id="7619"/>
      <w:r>
        <w:rPr>
          <w:rtl/>
        </w:rPr>
        <w:t xml:space="preserve">אנחנו </w:t>
      </w:r>
      <w:bookmarkStart w:id="7620" w:name="_ETM_Q21_418689"/>
      <w:bookmarkEnd w:id="7620"/>
      <w:r>
        <w:rPr>
          <w:rtl/>
        </w:rPr>
        <w:t xml:space="preserve">לא </w:t>
      </w:r>
      <w:bookmarkStart w:id="7621" w:name="_ETM_Q21_419139"/>
      <w:bookmarkEnd w:id="7621"/>
      <w:r>
        <w:rPr>
          <w:rtl/>
        </w:rPr>
        <w:t xml:space="preserve">ניתן </w:t>
      </w:r>
      <w:bookmarkStart w:id="7622" w:name="_ETM_Q21_419620"/>
      <w:bookmarkEnd w:id="7622"/>
      <w:r>
        <w:rPr>
          <w:rtl/>
        </w:rPr>
        <w:t>יד</w:t>
      </w:r>
      <w:bookmarkStart w:id="7623" w:name="_ETM_Q21_420810"/>
      <w:bookmarkStart w:id="7624" w:name="_ETM_Q21_421350"/>
      <w:bookmarkStart w:id="7625" w:name="_ETM_Q21_421950"/>
      <w:bookmarkEnd w:id="7623"/>
      <w:bookmarkEnd w:id="7624"/>
      <w:bookmarkEnd w:id="7625"/>
      <w:r>
        <w:rPr>
          <w:rtl/>
        </w:rPr>
        <w:t xml:space="preserve"> </w:t>
      </w:r>
      <w:bookmarkStart w:id="7626" w:name="_ETM_Q21_423060"/>
      <w:bookmarkEnd w:id="7626"/>
      <w:r>
        <w:rPr>
          <w:rtl/>
        </w:rPr>
        <w:t xml:space="preserve">לקחת </w:t>
      </w:r>
      <w:bookmarkStart w:id="7627" w:name="_ETM_Q21_423600"/>
      <w:bookmarkEnd w:id="7627"/>
      <w:r>
        <w:rPr>
          <w:rtl/>
        </w:rPr>
        <w:t xml:space="preserve">את </w:t>
      </w:r>
      <w:bookmarkStart w:id="7628" w:name="_ETM_Q21_423660"/>
      <w:bookmarkEnd w:id="7628"/>
      <w:r>
        <w:rPr>
          <w:rtl/>
        </w:rPr>
        <w:t xml:space="preserve">הכלי </w:t>
      </w:r>
      <w:bookmarkStart w:id="7629" w:name="_ETM_Q21_423960"/>
      <w:bookmarkEnd w:id="7629"/>
      <w:r>
        <w:rPr>
          <w:rtl/>
        </w:rPr>
        <w:t xml:space="preserve">הזה </w:t>
      </w:r>
      <w:bookmarkStart w:id="7630" w:name="_ETM_Q21_425099"/>
      <w:bookmarkEnd w:id="7630"/>
      <w:r>
        <w:rPr>
          <w:rtl/>
        </w:rPr>
        <w:t xml:space="preserve">ולהשתמש </w:t>
      </w:r>
      <w:bookmarkStart w:id="7631" w:name="_ETM_Q21_425909"/>
      <w:bookmarkEnd w:id="7631"/>
      <w:r>
        <w:rPr>
          <w:rtl/>
        </w:rPr>
        <w:t xml:space="preserve">בו </w:t>
      </w:r>
      <w:bookmarkStart w:id="7632" w:name="_ETM_Q21_426150"/>
      <w:bookmarkEnd w:id="7632"/>
      <w:r>
        <w:rPr>
          <w:rtl/>
        </w:rPr>
        <w:t xml:space="preserve">לרדיפה </w:t>
      </w:r>
      <w:bookmarkStart w:id="7633" w:name="_ETM_Q21_426749"/>
      <w:bookmarkEnd w:id="7633"/>
      <w:r>
        <w:rPr>
          <w:rtl/>
        </w:rPr>
        <w:t>פוליטית</w:t>
      </w:r>
      <w:r>
        <w:rPr>
          <w:rFonts w:hint="cs"/>
          <w:rtl/>
        </w:rPr>
        <w:t>, להתעמרות, לשנאה, לאפליה, לחוסר שוויון</w:t>
      </w:r>
      <w:r w:rsidR="00A95CCE">
        <w:rPr>
          <w:rFonts w:hint="cs"/>
          <w:rtl/>
        </w:rPr>
        <w:t>.</w:t>
      </w:r>
      <w:r>
        <w:rPr>
          <w:rFonts w:hint="cs"/>
          <w:rtl/>
        </w:rPr>
        <w:t xml:space="preserve"> אנחנו לא </w:t>
      </w:r>
      <w:bookmarkStart w:id="7634" w:name="_ETM_Q21_438359"/>
      <w:bookmarkEnd w:id="7634"/>
      <w:r>
        <w:rPr>
          <w:rFonts w:hint="cs"/>
          <w:rtl/>
        </w:rPr>
        <w:t xml:space="preserve">ניתן את זה. </w:t>
      </w:r>
      <w:bookmarkStart w:id="7635" w:name="_ETM_Q21_428159"/>
      <w:bookmarkStart w:id="7636" w:name="_ETM_Q21_428309"/>
      <w:bookmarkStart w:id="7637" w:name="_ETM_Q21_428579"/>
      <w:bookmarkStart w:id="7638" w:name="_ETM_Q21_429700"/>
      <w:bookmarkStart w:id="7639" w:name="_ETM_Q21_429879"/>
      <w:bookmarkStart w:id="7640" w:name="_ETM_Q21_431379"/>
      <w:bookmarkStart w:id="7641" w:name="_ETM_Q21_433120"/>
      <w:bookmarkStart w:id="7642" w:name="_ETM_Q21_433930"/>
      <w:bookmarkStart w:id="7643" w:name="_ETM_Q21_434829"/>
      <w:bookmarkStart w:id="7644" w:name="_ETM_Q21_435280"/>
      <w:bookmarkStart w:id="7645" w:name="_ETM_Q21_435430"/>
      <w:bookmarkStart w:id="7646" w:name="_ETM_Q21_435819"/>
      <w:bookmarkStart w:id="7647" w:name="_ETM_Q21_435969"/>
      <w:bookmarkStart w:id="7648" w:name="_ETM_Q21_436870"/>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r>
        <w:rPr>
          <w:rtl/>
        </w:rPr>
        <w:t xml:space="preserve">זה </w:t>
      </w:r>
      <w:bookmarkStart w:id="7649" w:name="_ETM_Q21_437200"/>
      <w:bookmarkEnd w:id="7649"/>
      <w:r>
        <w:rPr>
          <w:rtl/>
        </w:rPr>
        <w:t xml:space="preserve">בדיוק </w:t>
      </w:r>
      <w:bookmarkStart w:id="7650" w:name="_ETM_Q21_437560"/>
      <w:bookmarkEnd w:id="7650"/>
      <w:r>
        <w:rPr>
          <w:rtl/>
        </w:rPr>
        <w:t>העניין</w:t>
      </w:r>
      <w:r>
        <w:rPr>
          <w:rFonts w:hint="cs"/>
          <w:rtl/>
        </w:rPr>
        <w:t>:</w:t>
      </w:r>
      <w:r>
        <w:rPr>
          <w:rtl/>
        </w:rPr>
        <w:t xml:space="preserve"> </w:t>
      </w:r>
      <w:bookmarkStart w:id="7651" w:name="_ETM_Q21_439259"/>
      <w:bookmarkEnd w:id="7651"/>
      <w:r>
        <w:rPr>
          <w:rtl/>
        </w:rPr>
        <w:t xml:space="preserve">מצד </w:t>
      </w:r>
      <w:bookmarkStart w:id="7652" w:name="_ETM_Q21_440159"/>
      <w:bookmarkEnd w:id="7652"/>
      <w:r>
        <w:rPr>
          <w:rFonts w:hint="cs"/>
          <w:rtl/>
        </w:rPr>
        <w:t>אחד</w:t>
      </w:r>
      <w:r>
        <w:rPr>
          <w:rtl/>
        </w:rPr>
        <w:t xml:space="preserve"> </w:t>
      </w:r>
      <w:bookmarkStart w:id="7653" w:name="_ETM_Q21_441520"/>
      <w:bookmarkEnd w:id="7653"/>
      <w:r>
        <w:rPr>
          <w:rtl/>
        </w:rPr>
        <w:t xml:space="preserve">אנחנו </w:t>
      </w:r>
      <w:bookmarkStart w:id="7654" w:name="_ETM_Q21_442150"/>
      <w:bookmarkEnd w:id="7654"/>
      <w:r>
        <w:rPr>
          <w:rtl/>
        </w:rPr>
        <w:t>כ</w:t>
      </w:r>
      <w:r>
        <w:rPr>
          <w:rFonts w:hint="cs"/>
          <w:rtl/>
        </w:rPr>
        <w:t>א</w:t>
      </w:r>
      <w:r>
        <w:rPr>
          <w:rtl/>
        </w:rPr>
        <w:t xml:space="preserve">ן </w:t>
      </w:r>
      <w:bookmarkStart w:id="7655" w:name="_ETM_Q21_442810"/>
      <w:bookmarkEnd w:id="7655"/>
      <w:r>
        <w:rPr>
          <w:rtl/>
        </w:rPr>
        <w:t xml:space="preserve">רוצים </w:t>
      </w:r>
      <w:bookmarkStart w:id="7656" w:name="_ETM_Q21_443379"/>
      <w:bookmarkEnd w:id="7656"/>
      <w:r>
        <w:rPr>
          <w:rtl/>
        </w:rPr>
        <w:t xml:space="preserve">את </w:t>
      </w:r>
      <w:bookmarkStart w:id="7657" w:name="_ETM_Q21_443470"/>
      <w:bookmarkEnd w:id="7657"/>
      <w:r>
        <w:rPr>
          <w:rtl/>
        </w:rPr>
        <w:t xml:space="preserve">החוק </w:t>
      </w:r>
      <w:bookmarkStart w:id="7658" w:name="_ETM_Q21_443800"/>
      <w:bookmarkEnd w:id="7658"/>
      <w:r>
        <w:rPr>
          <w:rtl/>
        </w:rPr>
        <w:t>הזה</w:t>
      </w:r>
      <w:r>
        <w:rPr>
          <w:rFonts w:hint="cs"/>
          <w:rtl/>
        </w:rPr>
        <w:t>,</w:t>
      </w:r>
      <w:r>
        <w:rPr>
          <w:rtl/>
        </w:rPr>
        <w:t xml:space="preserve"> </w:t>
      </w:r>
      <w:bookmarkStart w:id="7659" w:name="_ETM_Q21_444190"/>
      <w:bookmarkEnd w:id="7659"/>
      <w:r>
        <w:rPr>
          <w:rtl/>
        </w:rPr>
        <w:t xml:space="preserve">אבל </w:t>
      </w:r>
      <w:bookmarkStart w:id="7660" w:name="_ETM_Q21_444430"/>
      <w:bookmarkEnd w:id="7660"/>
      <w:r>
        <w:rPr>
          <w:rtl/>
        </w:rPr>
        <w:t xml:space="preserve">מצד </w:t>
      </w:r>
      <w:bookmarkStart w:id="7661" w:name="_ETM_Q21_444819"/>
      <w:bookmarkEnd w:id="7661"/>
      <w:r>
        <w:rPr>
          <w:rtl/>
        </w:rPr>
        <w:t xml:space="preserve">שני </w:t>
      </w:r>
      <w:bookmarkStart w:id="7662" w:name="_ETM_Q21_445150"/>
      <w:bookmarkEnd w:id="7662"/>
      <w:r>
        <w:rPr>
          <w:rtl/>
        </w:rPr>
        <w:t xml:space="preserve">הוא </w:t>
      </w:r>
      <w:bookmarkStart w:id="7663" w:name="_ETM_Q21_445270"/>
      <w:bookmarkEnd w:id="7663"/>
      <w:r>
        <w:rPr>
          <w:rtl/>
        </w:rPr>
        <w:t xml:space="preserve">יעבור </w:t>
      </w:r>
      <w:bookmarkStart w:id="7664" w:name="_ETM_Q21_445629"/>
      <w:bookmarkEnd w:id="7664"/>
      <w:r>
        <w:rPr>
          <w:rtl/>
        </w:rPr>
        <w:t xml:space="preserve">תחת </w:t>
      </w:r>
      <w:bookmarkStart w:id="7665" w:name="_ETM_Q21_445990"/>
      <w:bookmarkEnd w:id="7665"/>
      <w:r>
        <w:rPr>
          <w:rtl/>
        </w:rPr>
        <w:t>הגבלות</w:t>
      </w:r>
      <w:r>
        <w:rPr>
          <w:rFonts w:hint="cs"/>
          <w:rtl/>
        </w:rPr>
        <w:t>,</w:t>
      </w:r>
      <w:r>
        <w:rPr>
          <w:rtl/>
        </w:rPr>
        <w:t xml:space="preserve"> </w:t>
      </w:r>
      <w:bookmarkStart w:id="7666" w:name="_ETM_Q21_447300"/>
      <w:bookmarkEnd w:id="7666"/>
      <w:r>
        <w:rPr>
          <w:rtl/>
        </w:rPr>
        <w:t xml:space="preserve">תחת </w:t>
      </w:r>
      <w:bookmarkStart w:id="7667" w:name="_ETM_Q21_447750"/>
      <w:bookmarkEnd w:id="7667"/>
      <w:r>
        <w:rPr>
          <w:rtl/>
        </w:rPr>
        <w:t>פיקוח</w:t>
      </w:r>
      <w:r>
        <w:rPr>
          <w:rFonts w:hint="cs"/>
          <w:rtl/>
        </w:rPr>
        <w:t xml:space="preserve">, תחת </w:t>
      </w:r>
      <w:bookmarkStart w:id="7668" w:name="_ETM_Q21_449000"/>
      <w:bookmarkStart w:id="7669" w:name="_ETM_Q21_449390"/>
      <w:bookmarkStart w:id="7670" w:name="_ETM_Q21_449870"/>
      <w:bookmarkEnd w:id="7668"/>
      <w:bookmarkEnd w:id="7669"/>
      <w:bookmarkEnd w:id="7670"/>
      <w:r>
        <w:rPr>
          <w:rtl/>
        </w:rPr>
        <w:t xml:space="preserve">ידיעה </w:t>
      </w:r>
      <w:bookmarkStart w:id="7671" w:name="_ETM_Q21_451300"/>
      <w:bookmarkStart w:id="7672" w:name="_ETM_Q21_451900"/>
      <w:bookmarkEnd w:id="7671"/>
      <w:bookmarkEnd w:id="7672"/>
      <w:r>
        <w:rPr>
          <w:rFonts w:hint="cs"/>
          <w:rtl/>
        </w:rPr>
        <w:t>ודקדוק</w:t>
      </w:r>
      <w:r>
        <w:rPr>
          <w:rtl/>
        </w:rPr>
        <w:t xml:space="preserve"> </w:t>
      </w:r>
      <w:bookmarkStart w:id="7673" w:name="_ETM_Q21_452199"/>
      <w:bookmarkEnd w:id="7673"/>
      <w:r>
        <w:rPr>
          <w:rtl/>
        </w:rPr>
        <w:t xml:space="preserve">ברחל </w:t>
      </w:r>
      <w:bookmarkStart w:id="7674" w:name="_ETM_Q21_452680"/>
      <w:bookmarkEnd w:id="7674"/>
      <w:r>
        <w:rPr>
          <w:rtl/>
        </w:rPr>
        <w:t xml:space="preserve">בתך </w:t>
      </w:r>
      <w:bookmarkStart w:id="7675" w:name="_ETM_Q21_453040"/>
      <w:bookmarkEnd w:id="7675"/>
      <w:r>
        <w:rPr>
          <w:rtl/>
        </w:rPr>
        <w:t>הקטנה</w:t>
      </w:r>
      <w:r>
        <w:rPr>
          <w:rFonts w:hint="cs"/>
          <w:rtl/>
        </w:rPr>
        <w:t>,</w:t>
      </w:r>
      <w:r>
        <w:rPr>
          <w:rtl/>
        </w:rPr>
        <w:t xml:space="preserve"> </w:t>
      </w:r>
      <w:bookmarkStart w:id="7676" w:name="_ETM_Q21_453970"/>
      <w:bookmarkEnd w:id="7676"/>
      <w:r>
        <w:rPr>
          <w:rtl/>
        </w:rPr>
        <w:t xml:space="preserve">שלא </w:t>
      </w:r>
      <w:bookmarkStart w:id="7677" w:name="_ETM_Q21_454660"/>
      <w:bookmarkEnd w:id="7677"/>
      <w:r>
        <w:rPr>
          <w:rtl/>
        </w:rPr>
        <w:t xml:space="preserve">משתמשים </w:t>
      </w:r>
      <w:bookmarkStart w:id="7678" w:name="_ETM_Q21_455350"/>
      <w:bookmarkEnd w:id="7678"/>
      <w:r>
        <w:rPr>
          <w:rtl/>
        </w:rPr>
        <w:t xml:space="preserve">בכלי </w:t>
      </w:r>
      <w:bookmarkStart w:id="7679" w:name="_ETM_Q21_455860"/>
      <w:bookmarkEnd w:id="7679"/>
      <w:r>
        <w:rPr>
          <w:rtl/>
        </w:rPr>
        <w:t xml:space="preserve">הזה </w:t>
      </w:r>
      <w:bookmarkStart w:id="7680" w:name="_ETM_Q21_457039"/>
      <w:bookmarkEnd w:id="7680"/>
      <w:r>
        <w:rPr>
          <w:rtl/>
        </w:rPr>
        <w:t xml:space="preserve">כדי </w:t>
      </w:r>
      <w:bookmarkStart w:id="7681" w:name="_ETM_Q21_457370"/>
      <w:bookmarkEnd w:id="7681"/>
      <w:r>
        <w:rPr>
          <w:rtl/>
        </w:rPr>
        <w:t xml:space="preserve">לסגור </w:t>
      </w:r>
      <w:bookmarkStart w:id="7682" w:name="_ETM_Q21_457729"/>
      <w:bookmarkEnd w:id="7682"/>
      <w:r>
        <w:rPr>
          <w:rtl/>
        </w:rPr>
        <w:t>חשבונות</w:t>
      </w:r>
      <w:r>
        <w:rPr>
          <w:rFonts w:hint="cs"/>
          <w:rtl/>
        </w:rPr>
        <w:t>.</w:t>
      </w:r>
    </w:p>
    <w:p w:rsidR="00F251AD" w:rsidRDefault="00F251AD" w:rsidP="00320833">
      <w:pPr>
        <w:rPr>
          <w:rtl/>
        </w:rPr>
      </w:pPr>
      <w:bookmarkStart w:id="7683" w:name="_ETM_Q21_460280"/>
      <w:bookmarkStart w:id="7684" w:name="_ETM_Q21_460370"/>
      <w:bookmarkEnd w:id="7683"/>
      <w:bookmarkEnd w:id="7684"/>
    </w:p>
    <w:p w:rsidR="00F251AD" w:rsidRDefault="00F251AD" w:rsidP="00A95CCE">
      <w:pPr>
        <w:rPr>
          <w:rtl/>
        </w:rPr>
      </w:pPr>
      <w:bookmarkStart w:id="7685" w:name="_ETM_Q21_460503"/>
      <w:bookmarkStart w:id="7686" w:name="_ETM_Q21_460578"/>
      <w:bookmarkStart w:id="7687" w:name="_ETM_Q21_460130"/>
      <w:bookmarkEnd w:id="7685"/>
      <w:bookmarkEnd w:id="7686"/>
      <w:bookmarkEnd w:id="7687"/>
      <w:r>
        <w:rPr>
          <w:rtl/>
        </w:rPr>
        <w:t xml:space="preserve">הצעת </w:t>
      </w:r>
      <w:bookmarkStart w:id="7688" w:name="_ETM_Q21_460460"/>
      <w:bookmarkEnd w:id="7688"/>
      <w:r>
        <w:rPr>
          <w:rtl/>
        </w:rPr>
        <w:t>החוק</w:t>
      </w:r>
      <w:r>
        <w:rPr>
          <w:rFonts w:hint="cs"/>
          <w:rtl/>
        </w:rPr>
        <w:t xml:space="preserve"> שבפנינו –</w:t>
      </w:r>
      <w:r>
        <w:rPr>
          <w:rtl/>
        </w:rPr>
        <w:t xml:space="preserve"> </w:t>
      </w:r>
      <w:bookmarkStart w:id="7689" w:name="_ETM_Q21_461089"/>
      <w:bookmarkEnd w:id="7689"/>
      <w:r>
        <w:rPr>
          <w:rtl/>
        </w:rPr>
        <w:t xml:space="preserve">אני </w:t>
      </w:r>
      <w:bookmarkStart w:id="7690" w:name="_ETM_Q21_461389"/>
      <w:bookmarkEnd w:id="7690"/>
      <w:r>
        <w:rPr>
          <w:rtl/>
        </w:rPr>
        <w:t xml:space="preserve">אולי </w:t>
      </w:r>
      <w:bookmarkStart w:id="7691" w:name="_ETM_Q21_461900"/>
      <w:bookmarkEnd w:id="7691"/>
      <w:r>
        <w:rPr>
          <w:rFonts w:hint="cs"/>
          <w:rtl/>
        </w:rPr>
        <w:t>א</w:t>
      </w:r>
      <w:r>
        <w:rPr>
          <w:rtl/>
        </w:rPr>
        <w:t xml:space="preserve">פרט </w:t>
      </w:r>
      <w:bookmarkStart w:id="7692" w:name="_ETM_Q21_462290"/>
      <w:bookmarkEnd w:id="7692"/>
      <w:r>
        <w:rPr>
          <w:rtl/>
        </w:rPr>
        <w:t xml:space="preserve">עליה </w:t>
      </w:r>
      <w:bookmarkStart w:id="7693" w:name="_ETM_Q21_462560"/>
      <w:bookmarkEnd w:id="7693"/>
      <w:r>
        <w:rPr>
          <w:rtl/>
        </w:rPr>
        <w:t>טיפה</w:t>
      </w:r>
      <w:r>
        <w:rPr>
          <w:rFonts w:hint="cs"/>
          <w:rtl/>
        </w:rPr>
        <w:t xml:space="preserve"> –</w:t>
      </w:r>
      <w:r>
        <w:rPr>
          <w:rtl/>
        </w:rPr>
        <w:t xml:space="preserve"> </w:t>
      </w:r>
      <w:bookmarkStart w:id="7694" w:name="_ETM_Q21_462949"/>
      <w:bookmarkStart w:id="7695" w:name="_ETM_Q21_464480"/>
      <w:bookmarkEnd w:id="7694"/>
      <w:bookmarkEnd w:id="7695"/>
      <w:r>
        <w:rPr>
          <w:rFonts w:hint="cs"/>
          <w:rtl/>
        </w:rPr>
        <w:t>עוסקת</w:t>
      </w:r>
      <w:r>
        <w:rPr>
          <w:rtl/>
        </w:rPr>
        <w:t xml:space="preserve"> </w:t>
      </w:r>
      <w:bookmarkStart w:id="7696" w:name="_ETM_Q21_465110"/>
      <w:bookmarkEnd w:id="7696"/>
      <w:r>
        <w:rPr>
          <w:rtl/>
        </w:rPr>
        <w:t xml:space="preserve">בשתי </w:t>
      </w:r>
      <w:bookmarkStart w:id="7697" w:name="_ETM_Q21_465440"/>
      <w:bookmarkEnd w:id="7697"/>
      <w:r>
        <w:rPr>
          <w:rtl/>
        </w:rPr>
        <w:t xml:space="preserve">סמכויות </w:t>
      </w:r>
      <w:bookmarkStart w:id="7698" w:name="_ETM_Q21_465920"/>
      <w:bookmarkEnd w:id="7698"/>
      <w:r>
        <w:rPr>
          <w:rtl/>
        </w:rPr>
        <w:t>נפרדות</w:t>
      </w:r>
      <w:r>
        <w:rPr>
          <w:rFonts w:hint="cs"/>
          <w:rtl/>
        </w:rPr>
        <w:t>: האחת,</w:t>
      </w:r>
      <w:bookmarkStart w:id="7699" w:name="_ETM_Q21_467550"/>
      <w:bookmarkEnd w:id="7699"/>
      <w:r>
        <w:rPr>
          <w:rtl/>
        </w:rPr>
        <w:t xml:space="preserve"> </w:t>
      </w:r>
      <w:bookmarkStart w:id="7700" w:name="_ETM_Q21_468710"/>
      <w:bookmarkEnd w:id="7700"/>
      <w:r>
        <w:rPr>
          <w:rtl/>
        </w:rPr>
        <w:t xml:space="preserve">הענקת </w:t>
      </w:r>
      <w:bookmarkStart w:id="7701" w:name="_ETM_Q21_469220"/>
      <w:bookmarkEnd w:id="7701"/>
      <w:r>
        <w:rPr>
          <w:rtl/>
        </w:rPr>
        <w:t xml:space="preserve">סמכות </w:t>
      </w:r>
      <w:bookmarkStart w:id="7702" w:name="_ETM_Q21_469580"/>
      <w:bookmarkEnd w:id="7702"/>
      <w:r>
        <w:rPr>
          <w:rtl/>
        </w:rPr>
        <w:t xml:space="preserve">למשטרת </w:t>
      </w:r>
      <w:bookmarkStart w:id="7703" w:name="_ETM_Q21_470029"/>
      <w:bookmarkEnd w:id="7703"/>
      <w:r>
        <w:rPr>
          <w:rtl/>
        </w:rPr>
        <w:t xml:space="preserve">ישראל </w:t>
      </w:r>
      <w:bookmarkStart w:id="7704" w:name="_ETM_Q21_470389"/>
      <w:bookmarkEnd w:id="7704"/>
      <w:r>
        <w:rPr>
          <w:rtl/>
        </w:rPr>
        <w:t xml:space="preserve">לבקש </w:t>
      </w:r>
      <w:bookmarkStart w:id="7705" w:name="_ETM_Q21_470779"/>
      <w:bookmarkEnd w:id="7705"/>
      <w:r>
        <w:rPr>
          <w:rtl/>
        </w:rPr>
        <w:t xml:space="preserve">מבית </w:t>
      </w:r>
      <w:bookmarkStart w:id="7706" w:name="_ETM_Q21_471020"/>
      <w:bookmarkEnd w:id="7706"/>
      <w:r>
        <w:rPr>
          <w:rtl/>
        </w:rPr>
        <w:t xml:space="preserve">המשפט </w:t>
      </w:r>
      <w:bookmarkStart w:id="7707" w:name="_ETM_Q21_471409"/>
      <w:bookmarkEnd w:id="7707"/>
      <w:r>
        <w:rPr>
          <w:rtl/>
        </w:rPr>
        <w:t xml:space="preserve">צו </w:t>
      </w:r>
      <w:bookmarkStart w:id="7708" w:name="_ETM_Q21_471650"/>
      <w:bookmarkEnd w:id="7708"/>
      <w:r>
        <w:rPr>
          <w:rtl/>
        </w:rPr>
        <w:t xml:space="preserve">חדירה </w:t>
      </w:r>
      <w:bookmarkStart w:id="7709" w:name="_ETM_Q21_473240"/>
      <w:bookmarkEnd w:id="7709"/>
      <w:r>
        <w:rPr>
          <w:rtl/>
        </w:rPr>
        <w:t xml:space="preserve">לחומר </w:t>
      </w:r>
      <w:bookmarkStart w:id="7710" w:name="_ETM_Q21_474419"/>
      <w:bookmarkEnd w:id="7710"/>
      <w:r>
        <w:rPr>
          <w:rtl/>
        </w:rPr>
        <w:t xml:space="preserve">מחשב </w:t>
      </w:r>
      <w:bookmarkStart w:id="7711" w:name="_ETM_Q21_474960"/>
      <w:bookmarkEnd w:id="7711"/>
      <w:r>
        <w:rPr>
          <w:rtl/>
        </w:rPr>
        <w:t xml:space="preserve">לצורך </w:t>
      </w:r>
      <w:bookmarkStart w:id="7712" w:name="_ETM_Q21_475350"/>
      <w:bookmarkEnd w:id="7712"/>
      <w:r>
        <w:rPr>
          <w:rtl/>
        </w:rPr>
        <w:t xml:space="preserve">גילוי </w:t>
      </w:r>
      <w:bookmarkStart w:id="7713" w:name="_ETM_Q21_475800"/>
      <w:bookmarkEnd w:id="7713"/>
      <w:r>
        <w:rPr>
          <w:rtl/>
        </w:rPr>
        <w:t>ח</w:t>
      </w:r>
      <w:r>
        <w:rPr>
          <w:rFonts w:hint="cs"/>
          <w:rtl/>
        </w:rPr>
        <w:t>קיר</w:t>
      </w:r>
      <w:r>
        <w:rPr>
          <w:rtl/>
        </w:rPr>
        <w:t xml:space="preserve">ה </w:t>
      </w:r>
      <w:bookmarkStart w:id="7714" w:name="_ETM_Q21_476919"/>
      <w:bookmarkEnd w:id="7714"/>
      <w:r>
        <w:rPr>
          <w:rtl/>
        </w:rPr>
        <w:t xml:space="preserve">או </w:t>
      </w:r>
      <w:bookmarkStart w:id="7715" w:name="_ETM_Q21_477070"/>
      <w:bookmarkEnd w:id="7715"/>
      <w:r>
        <w:rPr>
          <w:rtl/>
        </w:rPr>
        <w:t xml:space="preserve">מניעה </w:t>
      </w:r>
      <w:bookmarkStart w:id="7716" w:name="_ETM_Q21_477400"/>
      <w:bookmarkEnd w:id="7716"/>
      <w:r>
        <w:rPr>
          <w:rtl/>
        </w:rPr>
        <w:t xml:space="preserve">של </w:t>
      </w:r>
      <w:bookmarkStart w:id="7717" w:name="_ETM_Q21_477550"/>
      <w:bookmarkEnd w:id="7717"/>
      <w:r>
        <w:rPr>
          <w:rtl/>
        </w:rPr>
        <w:t xml:space="preserve">פשעים </w:t>
      </w:r>
      <w:bookmarkStart w:id="7718" w:name="_ETM_Q21_477850"/>
      <w:bookmarkEnd w:id="7718"/>
      <w:r>
        <w:rPr>
          <w:rtl/>
        </w:rPr>
        <w:t>חמורים</w:t>
      </w:r>
      <w:r>
        <w:rPr>
          <w:rFonts w:hint="cs"/>
          <w:rtl/>
        </w:rPr>
        <w:t>,</w:t>
      </w:r>
      <w:r>
        <w:rPr>
          <w:rtl/>
        </w:rPr>
        <w:t xml:space="preserve"> </w:t>
      </w:r>
      <w:bookmarkStart w:id="7719" w:name="_ETM_Q21_479069"/>
      <w:bookmarkEnd w:id="7719"/>
      <w:r>
        <w:rPr>
          <w:rtl/>
        </w:rPr>
        <w:t xml:space="preserve">וזאת </w:t>
      </w:r>
      <w:bookmarkStart w:id="7720" w:name="_ETM_Q21_479400"/>
      <w:bookmarkEnd w:id="7720"/>
      <w:r>
        <w:rPr>
          <w:rtl/>
        </w:rPr>
        <w:t xml:space="preserve">ללא </w:t>
      </w:r>
      <w:bookmarkStart w:id="7721" w:name="_ETM_Q21_479639"/>
      <w:bookmarkEnd w:id="7721"/>
      <w:r>
        <w:rPr>
          <w:rtl/>
        </w:rPr>
        <w:t xml:space="preserve">נוכחות </w:t>
      </w:r>
      <w:bookmarkStart w:id="7722" w:name="_ETM_Q21_480180"/>
      <w:bookmarkEnd w:id="7722"/>
      <w:r>
        <w:rPr>
          <w:rtl/>
        </w:rPr>
        <w:t xml:space="preserve">עדים </w:t>
      </w:r>
      <w:bookmarkStart w:id="7723" w:name="_ETM_Q21_480509"/>
      <w:bookmarkEnd w:id="7723"/>
      <w:r>
        <w:rPr>
          <w:rtl/>
        </w:rPr>
        <w:t>ול</w:t>
      </w:r>
      <w:r>
        <w:rPr>
          <w:rFonts w:hint="cs"/>
          <w:rtl/>
        </w:rPr>
        <w:t>ל</w:t>
      </w:r>
      <w:r>
        <w:rPr>
          <w:rtl/>
        </w:rPr>
        <w:t xml:space="preserve">א </w:t>
      </w:r>
      <w:bookmarkStart w:id="7724" w:name="_ETM_Q21_480690"/>
      <w:bookmarkEnd w:id="7724"/>
      <w:r>
        <w:rPr>
          <w:rFonts w:hint="cs"/>
          <w:rtl/>
        </w:rPr>
        <w:t>נוכחות</w:t>
      </w:r>
      <w:r>
        <w:rPr>
          <w:rtl/>
        </w:rPr>
        <w:t xml:space="preserve"> </w:t>
      </w:r>
      <w:bookmarkStart w:id="7725" w:name="_ETM_Q21_481440"/>
      <w:bookmarkEnd w:id="7725"/>
      <w:r>
        <w:rPr>
          <w:rtl/>
        </w:rPr>
        <w:t xml:space="preserve">או </w:t>
      </w:r>
      <w:bookmarkStart w:id="7726" w:name="_ETM_Q21_481560"/>
      <w:bookmarkEnd w:id="7726"/>
      <w:r>
        <w:rPr>
          <w:rtl/>
        </w:rPr>
        <w:t xml:space="preserve">ידיעות </w:t>
      </w:r>
      <w:bookmarkStart w:id="7727" w:name="_ETM_Q21_481919"/>
      <w:bookmarkEnd w:id="7727"/>
      <w:r>
        <w:rPr>
          <w:rtl/>
        </w:rPr>
        <w:t>מחזיק</w:t>
      </w:r>
      <w:r>
        <w:rPr>
          <w:rFonts w:hint="cs"/>
          <w:rtl/>
        </w:rPr>
        <w:t xml:space="preserve"> חומר מחשב, </w:t>
      </w:r>
      <w:bookmarkStart w:id="7728" w:name="_ETM_Q21_481733"/>
      <w:bookmarkEnd w:id="7728"/>
      <w:r>
        <w:rPr>
          <w:rFonts w:hint="cs"/>
          <w:rtl/>
        </w:rPr>
        <w:t xml:space="preserve">מה שנקרא, חיפוש סמוי. </w:t>
      </w:r>
      <w:bookmarkStart w:id="7729" w:name="_ETM_Q21_483634"/>
      <w:bookmarkStart w:id="7730" w:name="_ETM_Q21_483720"/>
      <w:bookmarkStart w:id="7731" w:name="_ETM_Q21_483795"/>
      <w:bookmarkStart w:id="7732" w:name="_ETM_Q21_483866"/>
      <w:bookmarkStart w:id="7733" w:name="_ETM_Q21_480000"/>
      <w:bookmarkStart w:id="7734" w:name="_ETM_Q21_480210"/>
      <w:bookmarkStart w:id="7735" w:name="_ETM_Q21_480420"/>
      <w:bookmarkStart w:id="7736" w:name="_ETM_Q21_480989"/>
      <w:bookmarkStart w:id="7737" w:name="_ETM_Q21_481319"/>
      <w:bookmarkStart w:id="7738" w:name="_ETM_Q21_481500"/>
      <w:bookmarkStart w:id="7739" w:name="_ETM_Q21_482250"/>
      <w:bookmarkStart w:id="7740" w:name="_ETM_Q21_482370"/>
      <w:bookmarkStart w:id="7741" w:name="_ETM_Q21_482700"/>
      <w:bookmarkStart w:id="7742" w:name="_ETM_Q21_483060"/>
      <w:bookmarkStart w:id="7743" w:name="_ETM_Q21_483300"/>
      <w:bookmarkStart w:id="7744" w:name="_ETM_Q21_483659"/>
      <w:bookmarkStart w:id="7745" w:name="_ETM_Q21_483779"/>
      <w:bookmarkStart w:id="7746" w:name="_ETM_Q21_484259"/>
      <w:bookmarkStart w:id="7747" w:name="_ETM_Q21_485310"/>
      <w:bookmarkStart w:id="7748" w:name="_ETM_Q21_485850"/>
      <w:bookmarkStart w:id="7749" w:name="_ETM_Q21_486299"/>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r>
        <w:rPr>
          <w:rtl/>
        </w:rPr>
        <w:t xml:space="preserve">בנושא </w:t>
      </w:r>
      <w:bookmarkStart w:id="7750" w:name="_ETM_Q21_486809"/>
      <w:bookmarkEnd w:id="7750"/>
      <w:r>
        <w:rPr>
          <w:rtl/>
        </w:rPr>
        <w:t xml:space="preserve">הזה </w:t>
      </w:r>
      <w:bookmarkStart w:id="7751" w:name="_ETM_Q21_486990"/>
      <w:bookmarkEnd w:id="7751"/>
      <w:r>
        <w:rPr>
          <w:rtl/>
        </w:rPr>
        <w:t xml:space="preserve">אני </w:t>
      </w:r>
      <w:bookmarkStart w:id="7752" w:name="_ETM_Q21_487109"/>
      <w:bookmarkEnd w:id="7752"/>
      <w:r>
        <w:rPr>
          <w:rtl/>
        </w:rPr>
        <w:t xml:space="preserve">כבר </w:t>
      </w:r>
      <w:bookmarkStart w:id="7753" w:name="_ETM_Q21_487379"/>
      <w:bookmarkEnd w:id="7753"/>
      <w:r>
        <w:rPr>
          <w:rtl/>
        </w:rPr>
        <w:t>אומר</w:t>
      </w:r>
      <w:r>
        <w:rPr>
          <w:rFonts w:hint="cs"/>
          <w:rtl/>
        </w:rPr>
        <w:t xml:space="preserve"> –</w:t>
      </w:r>
      <w:r>
        <w:rPr>
          <w:rtl/>
        </w:rPr>
        <w:t xml:space="preserve"> </w:t>
      </w:r>
      <w:bookmarkStart w:id="7754" w:name="_ETM_Q21_488140"/>
      <w:bookmarkEnd w:id="7754"/>
      <w:r>
        <w:rPr>
          <w:rtl/>
        </w:rPr>
        <w:t xml:space="preserve">בשלב </w:t>
      </w:r>
      <w:bookmarkStart w:id="7755" w:name="_ETM_Q21_488830"/>
      <w:bookmarkEnd w:id="7755"/>
      <w:r>
        <w:rPr>
          <w:rtl/>
        </w:rPr>
        <w:t xml:space="preserve">הזה </w:t>
      </w:r>
      <w:bookmarkStart w:id="7756" w:name="_ETM_Q21_489480"/>
      <w:bookmarkEnd w:id="7756"/>
      <w:r>
        <w:rPr>
          <w:rtl/>
        </w:rPr>
        <w:t xml:space="preserve">הממשלה </w:t>
      </w:r>
      <w:bookmarkStart w:id="7757" w:name="_ETM_Q21_490169"/>
      <w:bookmarkEnd w:id="7757"/>
      <w:r>
        <w:rPr>
          <w:rtl/>
        </w:rPr>
        <w:t xml:space="preserve">לא </w:t>
      </w:r>
      <w:bookmarkStart w:id="7758" w:name="_ETM_Q21_490349"/>
      <w:bookmarkEnd w:id="7758"/>
      <w:r>
        <w:rPr>
          <w:rtl/>
        </w:rPr>
        <w:t xml:space="preserve">תומכת </w:t>
      </w:r>
      <w:bookmarkStart w:id="7759" w:name="_ETM_Q21_490799"/>
      <w:bookmarkEnd w:id="7759"/>
      <w:r>
        <w:rPr>
          <w:rtl/>
        </w:rPr>
        <w:t>בזה</w:t>
      </w:r>
      <w:r>
        <w:rPr>
          <w:rFonts w:hint="cs"/>
          <w:rtl/>
        </w:rPr>
        <w:t>.</w:t>
      </w:r>
      <w:r>
        <w:rPr>
          <w:rtl/>
        </w:rPr>
        <w:t xml:space="preserve"> </w:t>
      </w:r>
      <w:bookmarkStart w:id="7760" w:name="_ETM_Q21_491800"/>
      <w:bookmarkEnd w:id="7760"/>
      <w:r>
        <w:rPr>
          <w:rtl/>
        </w:rPr>
        <w:t xml:space="preserve">אנחנו </w:t>
      </w:r>
      <w:bookmarkStart w:id="7761" w:name="_ETM_Q21_492160"/>
      <w:bookmarkEnd w:id="7761"/>
      <w:r>
        <w:rPr>
          <w:rtl/>
        </w:rPr>
        <w:t xml:space="preserve">לא </w:t>
      </w:r>
      <w:bookmarkStart w:id="7762" w:name="_ETM_Q21_492339"/>
      <w:bookmarkEnd w:id="7762"/>
      <w:r>
        <w:rPr>
          <w:rtl/>
        </w:rPr>
        <w:t xml:space="preserve">נעביר </w:t>
      </w:r>
      <w:bookmarkStart w:id="7763" w:name="_ETM_Q21_492700"/>
      <w:bookmarkEnd w:id="7763"/>
      <w:r>
        <w:rPr>
          <w:rtl/>
        </w:rPr>
        <w:t xml:space="preserve">את </w:t>
      </w:r>
      <w:bookmarkStart w:id="7764" w:name="_ETM_Q21_492820"/>
      <w:bookmarkEnd w:id="7764"/>
      <w:r>
        <w:rPr>
          <w:rtl/>
        </w:rPr>
        <w:t xml:space="preserve">החיפוש </w:t>
      </w:r>
      <w:bookmarkStart w:id="7765" w:name="_ETM_Q21_493210"/>
      <w:bookmarkEnd w:id="7765"/>
      <w:r>
        <w:rPr>
          <w:rtl/>
        </w:rPr>
        <w:t xml:space="preserve">הסמוי </w:t>
      </w:r>
      <w:bookmarkStart w:id="7766" w:name="_ETM_Q21_494170"/>
      <w:bookmarkEnd w:id="7766"/>
      <w:r>
        <w:rPr>
          <w:rtl/>
        </w:rPr>
        <w:t xml:space="preserve">עד </w:t>
      </w:r>
      <w:bookmarkStart w:id="7767" w:name="_ETM_Q21_494410"/>
      <w:bookmarkEnd w:id="7767"/>
      <w:r>
        <w:rPr>
          <w:rtl/>
        </w:rPr>
        <w:t>ש</w:t>
      </w:r>
      <w:bookmarkStart w:id="7768" w:name="_ETM_Q21_494830"/>
      <w:bookmarkEnd w:id="7768"/>
      <w:r>
        <w:rPr>
          <w:rtl/>
        </w:rPr>
        <w:t xml:space="preserve">לא </w:t>
      </w:r>
      <w:bookmarkStart w:id="7769" w:name="_ETM_Q21_494980"/>
      <w:bookmarkEnd w:id="7769"/>
      <w:r>
        <w:rPr>
          <w:rtl/>
        </w:rPr>
        <w:t xml:space="preserve">נדע </w:t>
      </w:r>
      <w:bookmarkStart w:id="7770" w:name="_ETM_Q21_495430"/>
      <w:bookmarkEnd w:id="7770"/>
      <w:r>
        <w:rPr>
          <w:rtl/>
        </w:rPr>
        <w:t xml:space="preserve">מפורשות </w:t>
      </w:r>
      <w:bookmarkStart w:id="7771" w:name="_ETM_Q21_496839"/>
      <w:bookmarkEnd w:id="7771"/>
      <w:r>
        <w:rPr>
          <w:rtl/>
        </w:rPr>
        <w:t xml:space="preserve">ובידיעה </w:t>
      </w:r>
      <w:bookmarkStart w:id="7772" w:name="_ETM_Q21_498180"/>
      <w:bookmarkEnd w:id="7772"/>
      <w:r>
        <w:rPr>
          <w:rtl/>
        </w:rPr>
        <w:t>ש</w:t>
      </w:r>
      <w:bookmarkStart w:id="7773" w:name="_ETM_Q21_498540"/>
      <w:bookmarkEnd w:id="7773"/>
      <w:r>
        <w:rPr>
          <w:rtl/>
        </w:rPr>
        <w:t xml:space="preserve">לא </w:t>
      </w:r>
      <w:bookmarkStart w:id="7774" w:name="_ETM_Q21_499320"/>
      <w:bookmarkEnd w:id="7774"/>
      <w:r>
        <w:rPr>
          <w:rtl/>
        </w:rPr>
        <w:t xml:space="preserve">משתמשים </w:t>
      </w:r>
      <w:bookmarkStart w:id="7775" w:name="_ETM_Q21_499950"/>
      <w:bookmarkEnd w:id="7775"/>
      <w:r>
        <w:rPr>
          <w:rtl/>
        </w:rPr>
        <w:t xml:space="preserve">בזה </w:t>
      </w:r>
      <w:bookmarkStart w:id="7776" w:name="_ETM_Q21_500960"/>
      <w:bookmarkEnd w:id="7776"/>
      <w:r>
        <w:rPr>
          <w:rtl/>
        </w:rPr>
        <w:t xml:space="preserve">כדי </w:t>
      </w:r>
      <w:bookmarkStart w:id="7777" w:name="_ETM_Q21_501439"/>
      <w:bookmarkEnd w:id="7777"/>
      <w:r>
        <w:rPr>
          <w:rtl/>
        </w:rPr>
        <w:t xml:space="preserve">לפגוע </w:t>
      </w:r>
      <w:bookmarkStart w:id="7778" w:name="_ETM_Q21_501949"/>
      <w:bookmarkEnd w:id="7778"/>
      <w:r>
        <w:rPr>
          <w:rtl/>
        </w:rPr>
        <w:t xml:space="preserve">במישהו </w:t>
      </w:r>
      <w:bookmarkStart w:id="7779" w:name="_ETM_Q21_502339"/>
      <w:bookmarkEnd w:id="7779"/>
      <w:r>
        <w:rPr>
          <w:rtl/>
        </w:rPr>
        <w:t>ולח</w:t>
      </w:r>
      <w:r>
        <w:rPr>
          <w:rFonts w:hint="cs"/>
          <w:rtl/>
        </w:rPr>
        <w:t>סל חשבונות.</w:t>
      </w:r>
    </w:p>
    <w:p w:rsidR="00F251AD" w:rsidRDefault="00F251AD" w:rsidP="00320833">
      <w:pPr>
        <w:rPr>
          <w:rtl/>
        </w:rPr>
      </w:pPr>
    </w:p>
    <w:p w:rsidR="00F251AD" w:rsidRDefault="00F251AD" w:rsidP="00320833">
      <w:pPr>
        <w:pStyle w:val="af6"/>
        <w:keepNext/>
        <w:rPr>
          <w:rtl/>
        </w:rPr>
      </w:pPr>
      <w:bookmarkStart w:id="7780" w:name="ET_interruption_6345_21"/>
      <w:r w:rsidRPr="000D0CBE">
        <w:rPr>
          <w:rStyle w:val="TagStyle"/>
          <w:rtl/>
        </w:rPr>
        <w:t xml:space="preserve"> &lt;&lt; קריאה &gt;&gt; </w:t>
      </w:r>
      <w:r>
        <w:rPr>
          <w:rtl/>
        </w:rPr>
        <w:t>טלי גוטליב (הליכוד):</w:t>
      </w:r>
      <w:r w:rsidRPr="000D0CBE">
        <w:rPr>
          <w:rStyle w:val="TagStyle"/>
          <w:rtl/>
        </w:rPr>
        <w:t xml:space="preserve"> &lt;&lt; קריאה &gt;&gt;</w:t>
      </w:r>
      <w:r>
        <w:rPr>
          <w:rtl/>
        </w:rPr>
        <w:t xml:space="preserve">   </w:t>
      </w:r>
      <w:bookmarkEnd w:id="7780"/>
    </w:p>
    <w:p w:rsidR="00F251AD" w:rsidRDefault="00F251AD" w:rsidP="00C14609">
      <w:pPr>
        <w:rPr>
          <w:rtl/>
          <w:lang w:eastAsia="he-IL"/>
        </w:rPr>
      </w:pPr>
    </w:p>
    <w:p w:rsidR="00F251AD" w:rsidRDefault="00F251AD" w:rsidP="00A95CCE">
      <w:pPr>
        <w:rPr>
          <w:rtl/>
        </w:rPr>
      </w:pPr>
      <w:r>
        <w:rPr>
          <w:rFonts w:hint="cs"/>
          <w:rtl/>
        </w:rPr>
        <w:t xml:space="preserve">הכי חשוב שהחוק הזה, אדוני </w:t>
      </w:r>
      <w:bookmarkStart w:id="7781" w:name="_ETM_Q21_503631"/>
      <w:bookmarkEnd w:id="7781"/>
      <w:r>
        <w:rPr>
          <w:rFonts w:hint="cs"/>
          <w:rtl/>
        </w:rPr>
        <w:t xml:space="preserve">השר, צמצם מאוד – הרי השתמשו בזה בלי חוק. עבדו עלינו </w:t>
      </w:r>
      <w:r w:rsidR="00C14609">
        <w:rPr>
          <w:rFonts w:hint="cs"/>
          <w:rtl/>
        </w:rPr>
        <w:t>– – –</w:t>
      </w:r>
      <w:r>
        <w:rPr>
          <w:rFonts w:hint="cs"/>
          <w:rtl/>
        </w:rPr>
        <w:t xml:space="preserve"> אני לא שם, אבל החוק שצביקה ואתם הגשתם מסייג את זה רק לארגוני פשע</w:t>
      </w:r>
      <w:r w:rsidR="00A95CCE">
        <w:rPr>
          <w:rFonts w:hint="cs"/>
          <w:rtl/>
        </w:rPr>
        <w:t xml:space="preserve">, אחרת לא היינו רוצים. </w:t>
      </w:r>
    </w:p>
    <w:p w:rsidR="00F251AD" w:rsidRDefault="00F251AD" w:rsidP="00C14609">
      <w:pPr>
        <w:rPr>
          <w:rtl/>
        </w:rPr>
      </w:pPr>
    </w:p>
    <w:p w:rsidR="00F251AD" w:rsidRDefault="00F251AD" w:rsidP="00320833">
      <w:pPr>
        <w:pStyle w:val="-"/>
        <w:keepNext/>
        <w:rPr>
          <w:rtl/>
        </w:rPr>
      </w:pPr>
      <w:bookmarkStart w:id="7782" w:name="ET_speakercontinue_6427_23"/>
      <w:r w:rsidRPr="000D0CBE">
        <w:rPr>
          <w:rStyle w:val="TagStyle"/>
          <w:rtl/>
        </w:rPr>
        <w:t xml:space="preserve"> &lt;&lt; דובר_המשך &gt;&gt; </w:t>
      </w:r>
      <w:r>
        <w:rPr>
          <w:rtl/>
        </w:rPr>
        <w:t>השר לביטחון לאומי איתמר בן גביר:</w:t>
      </w:r>
      <w:r w:rsidRPr="000D0CBE">
        <w:rPr>
          <w:rStyle w:val="TagStyle"/>
          <w:rtl/>
        </w:rPr>
        <w:t xml:space="preserve"> &lt;&lt; דובר_המשך &gt;&gt;</w:t>
      </w:r>
      <w:r>
        <w:rPr>
          <w:rtl/>
        </w:rPr>
        <w:t xml:space="preserve">   </w:t>
      </w:r>
      <w:bookmarkEnd w:id="7782"/>
    </w:p>
    <w:p w:rsidR="00F251AD" w:rsidRDefault="00F251AD" w:rsidP="00C14609">
      <w:pPr>
        <w:rPr>
          <w:rtl/>
        </w:rPr>
      </w:pPr>
    </w:p>
    <w:p w:rsidR="00F251AD" w:rsidRDefault="00F251AD" w:rsidP="00067B5C">
      <w:pPr>
        <w:rPr>
          <w:rtl/>
        </w:rPr>
      </w:pPr>
      <w:r>
        <w:rPr>
          <w:rFonts w:hint="cs"/>
          <w:rtl/>
        </w:rPr>
        <w:t xml:space="preserve">בדיוק. בדיוק, השנייה אמרתי את זה. תיקונים עקיפים – אגב, חבר הכנסת סעדה, ראיתי גם מה </w:t>
      </w:r>
      <w:bookmarkStart w:id="7783" w:name="_ETM_Q21_523544"/>
      <w:bookmarkEnd w:id="7783"/>
      <w:r>
        <w:rPr>
          <w:rFonts w:hint="cs"/>
          <w:rtl/>
        </w:rPr>
        <w:t xml:space="preserve">שאמרת היום למפכ"ל. שמעתי אותך אומר את זה, שבגלל החוסר </w:t>
      </w:r>
      <w:bookmarkStart w:id="7784" w:name="_ETM_Q21_536233"/>
      <w:bookmarkEnd w:id="7784"/>
      <w:r>
        <w:rPr>
          <w:rFonts w:hint="cs"/>
          <w:rtl/>
        </w:rPr>
        <w:t xml:space="preserve">בכלים הללו </w:t>
      </w:r>
      <w:r>
        <w:rPr>
          <w:rtl/>
        </w:rPr>
        <w:t>–</w:t>
      </w:r>
      <w:r>
        <w:rPr>
          <w:rFonts w:hint="cs"/>
          <w:rtl/>
        </w:rPr>
        <w:t xml:space="preserve"> צריך לומר את האמת – למשטרה מאוד מאוד </w:t>
      </w:r>
      <w:bookmarkStart w:id="7785" w:name="_ETM_Q21_543336"/>
      <w:bookmarkEnd w:id="7785"/>
      <w:r>
        <w:rPr>
          <w:rFonts w:hint="cs"/>
          <w:rtl/>
        </w:rPr>
        <w:t xml:space="preserve">קשה לפענח פשעים עם עיניים מכוסות וידיים קשורות. </w:t>
      </w:r>
      <w:bookmarkStart w:id="7786" w:name="_ETM_Q21_544728"/>
      <w:bookmarkStart w:id="7787" w:name="_ETM_Q21_544758"/>
      <w:bookmarkStart w:id="7788" w:name="_ETM_Q21_544846"/>
      <w:bookmarkEnd w:id="7786"/>
      <w:bookmarkEnd w:id="7787"/>
      <w:bookmarkEnd w:id="7788"/>
      <w:r>
        <w:rPr>
          <w:rFonts w:hint="cs"/>
          <w:rtl/>
        </w:rPr>
        <w:t xml:space="preserve">לכן, הבסיס </w:t>
      </w:r>
      <w:bookmarkStart w:id="7789" w:name="_ETM_Q21_546630"/>
      <w:bookmarkEnd w:id="7789"/>
      <w:r>
        <w:rPr>
          <w:rFonts w:hint="cs"/>
          <w:rtl/>
        </w:rPr>
        <w:t xml:space="preserve">הוא תיקונים עקיפים לחוק האזנת סתר על מנת להתאים את החוק למציאות הטכנולוגית </w:t>
      </w:r>
      <w:r w:rsidR="00067B5C">
        <w:rPr>
          <w:rFonts w:hint="eastAsia"/>
          <w:rtl/>
        </w:rPr>
        <w:t>–</w:t>
      </w:r>
      <w:r w:rsidR="00067B5C">
        <w:rPr>
          <w:rFonts w:hint="cs"/>
          <w:rtl/>
        </w:rPr>
        <w:t xml:space="preserve"> </w:t>
      </w:r>
      <w:r>
        <w:rPr>
          <w:rFonts w:hint="cs"/>
          <w:rtl/>
        </w:rPr>
        <w:t xml:space="preserve">כן, מאז שהחוקים הללו נכתבו, עברו </w:t>
      </w:r>
      <w:bookmarkStart w:id="7790" w:name="_ETM_Q21_558464"/>
      <w:bookmarkEnd w:id="7790"/>
      <w:r>
        <w:rPr>
          <w:rFonts w:hint="cs"/>
          <w:rtl/>
        </w:rPr>
        <w:t xml:space="preserve">שנים רבות – </w:t>
      </w:r>
      <w:r w:rsidR="00067B5C">
        <w:rPr>
          <w:rFonts w:hint="cs"/>
          <w:rtl/>
        </w:rPr>
        <w:t>ו</w:t>
      </w:r>
      <w:r>
        <w:rPr>
          <w:rFonts w:hint="cs"/>
          <w:rtl/>
        </w:rPr>
        <w:t>להבהיר באופן מפורש ש</w:t>
      </w:r>
      <w:r w:rsidR="00067B5C">
        <w:rPr>
          <w:rFonts w:hint="cs"/>
          <w:rtl/>
        </w:rPr>
        <w:t>ב</w:t>
      </w:r>
      <w:r>
        <w:rPr>
          <w:rFonts w:hint="cs"/>
          <w:rtl/>
        </w:rPr>
        <w:t xml:space="preserve">סמכות של משטרת ישראל לבצע </w:t>
      </w:r>
      <w:bookmarkStart w:id="7791" w:name="_ETM_Q21_565359"/>
      <w:bookmarkEnd w:id="7791"/>
      <w:r>
        <w:rPr>
          <w:rFonts w:hint="cs"/>
          <w:rtl/>
        </w:rPr>
        <w:t xml:space="preserve">פעולות עזר, גם חדירה למחשב, וזאת על </w:t>
      </w:r>
      <w:bookmarkStart w:id="7792" w:name="_ETM_Q21_567845"/>
      <w:bookmarkEnd w:id="7792"/>
      <w:r>
        <w:rPr>
          <w:rFonts w:hint="cs"/>
          <w:rtl/>
        </w:rPr>
        <w:t xml:space="preserve">מנת להתקין אמצעי שמאפשר </w:t>
      </w:r>
      <w:bookmarkStart w:id="7793" w:name="_ETM_Q21_573472"/>
      <w:bookmarkEnd w:id="7793"/>
      <w:r>
        <w:rPr>
          <w:rFonts w:hint="cs"/>
          <w:rtl/>
        </w:rPr>
        <w:t xml:space="preserve">את אותה האזנה, כדי שתביא לחשיפה של מקרי רצח, של </w:t>
      </w:r>
      <w:bookmarkStart w:id="7794" w:name="_ETM_Q21_580095"/>
      <w:bookmarkEnd w:id="7794"/>
      <w:r>
        <w:rPr>
          <w:rFonts w:hint="cs"/>
          <w:rtl/>
        </w:rPr>
        <w:t xml:space="preserve">פרוטקשן, של העברת אמל"ח וכו' </w:t>
      </w:r>
      <w:proofErr w:type="spellStart"/>
      <w:r>
        <w:rPr>
          <w:rFonts w:hint="cs"/>
          <w:rtl/>
        </w:rPr>
        <w:t>וכו</w:t>
      </w:r>
      <w:proofErr w:type="spellEnd"/>
      <w:r>
        <w:rPr>
          <w:rFonts w:hint="cs"/>
          <w:rtl/>
        </w:rPr>
        <w:t xml:space="preserve">'. </w:t>
      </w:r>
      <w:bookmarkStart w:id="7795" w:name="_ETM_Q21_582195"/>
      <w:bookmarkEnd w:id="7795"/>
    </w:p>
    <w:p w:rsidR="00F251AD" w:rsidRDefault="00F251AD" w:rsidP="00320833">
      <w:pPr>
        <w:rPr>
          <w:rtl/>
        </w:rPr>
      </w:pPr>
      <w:bookmarkStart w:id="7796" w:name="_ETM_Q21_582266"/>
      <w:bookmarkEnd w:id="7796"/>
    </w:p>
    <w:p w:rsidR="00F251AD" w:rsidRDefault="00F251AD" w:rsidP="00067B5C">
      <w:pPr>
        <w:rPr>
          <w:rtl/>
        </w:rPr>
      </w:pPr>
      <w:bookmarkStart w:id="7797" w:name="_ETM_Q21_582308"/>
      <w:bookmarkStart w:id="7798" w:name="_ETM_Q21_582368"/>
      <w:bookmarkEnd w:id="7797"/>
      <w:bookmarkEnd w:id="7798"/>
      <w:r>
        <w:rPr>
          <w:rFonts w:hint="cs"/>
          <w:rtl/>
        </w:rPr>
        <w:t>צריך לזכור שבעקבות פרשת</w:t>
      </w:r>
      <w:bookmarkStart w:id="7799" w:name="_ETM_Q21_584047"/>
      <w:bookmarkEnd w:id="7799"/>
      <w:r>
        <w:rPr>
          <w:rFonts w:hint="cs"/>
          <w:rtl/>
        </w:rPr>
        <w:t xml:space="preserve"> </w:t>
      </w:r>
      <w:proofErr w:type="spellStart"/>
      <w:r>
        <w:rPr>
          <w:rFonts w:hint="cs"/>
          <w:rtl/>
        </w:rPr>
        <w:t>פגסוס</w:t>
      </w:r>
      <w:proofErr w:type="spellEnd"/>
      <w:r>
        <w:rPr>
          <w:rFonts w:hint="cs"/>
          <w:rtl/>
        </w:rPr>
        <w:t xml:space="preserve"> והפרסומים כי מערכת אכיפת החוק השתמשה בסמכות לא לה </w:t>
      </w:r>
      <w:bookmarkStart w:id="7800" w:name="_ETM_Q21_590979"/>
      <w:bookmarkEnd w:id="7800"/>
      <w:r>
        <w:rPr>
          <w:rFonts w:hint="cs"/>
          <w:rtl/>
        </w:rPr>
        <w:t>ומשכה מידע שאסור היה לה למשוך</w:t>
      </w:r>
      <w:r w:rsidR="00067B5C">
        <w:rPr>
          <w:rFonts w:hint="cs"/>
          <w:rtl/>
        </w:rPr>
        <w:t>,</w:t>
      </w:r>
      <w:r>
        <w:rPr>
          <w:rFonts w:hint="cs"/>
          <w:rtl/>
        </w:rPr>
        <w:t xml:space="preserve"> הופסקה יכולת השימוש של </w:t>
      </w:r>
      <w:bookmarkStart w:id="7801" w:name="_ETM_Q21_600900"/>
      <w:bookmarkEnd w:id="7801"/>
      <w:r>
        <w:rPr>
          <w:rFonts w:hint="cs"/>
          <w:rtl/>
        </w:rPr>
        <w:t xml:space="preserve">ממשלת ישראל </w:t>
      </w:r>
      <w:r w:rsidR="00C14609">
        <w:rPr>
          <w:rFonts w:hint="cs"/>
          <w:rtl/>
        </w:rPr>
        <w:t>– – –</w:t>
      </w:r>
      <w:r>
        <w:rPr>
          <w:rFonts w:hint="cs"/>
          <w:rtl/>
        </w:rPr>
        <w:t xml:space="preserve"> </w:t>
      </w:r>
    </w:p>
    <w:p w:rsidR="00F251AD" w:rsidRDefault="00F251AD" w:rsidP="00320833">
      <w:pPr>
        <w:rPr>
          <w:rtl/>
        </w:rPr>
      </w:pPr>
    </w:p>
    <w:p w:rsidR="00F251AD" w:rsidRDefault="00F251AD" w:rsidP="00320833">
      <w:pPr>
        <w:pStyle w:val="af6"/>
        <w:keepNext/>
        <w:rPr>
          <w:rtl/>
        </w:rPr>
      </w:pPr>
      <w:bookmarkStart w:id="7802" w:name="ET_interruption_6357_26"/>
      <w:r w:rsidRPr="008964E4">
        <w:rPr>
          <w:rStyle w:val="TagStyle"/>
          <w:rtl/>
        </w:rPr>
        <w:t xml:space="preserve"> &lt;&lt; קריאה &gt;&gt; </w:t>
      </w:r>
      <w:r>
        <w:rPr>
          <w:rtl/>
        </w:rPr>
        <w:t>משה סעדה (הליכוד):</w:t>
      </w:r>
      <w:r w:rsidRPr="008964E4">
        <w:rPr>
          <w:rStyle w:val="TagStyle"/>
          <w:rtl/>
        </w:rPr>
        <w:t xml:space="preserve"> &lt;&lt; קריאה &gt;&gt;</w:t>
      </w:r>
      <w:r>
        <w:rPr>
          <w:rtl/>
        </w:rPr>
        <w:t xml:space="preserve">   </w:t>
      </w:r>
      <w:bookmarkEnd w:id="7802"/>
    </w:p>
    <w:p w:rsidR="00F251AD" w:rsidRDefault="00F251AD" w:rsidP="00C14609">
      <w:pPr>
        <w:rPr>
          <w:rtl/>
        </w:rPr>
      </w:pPr>
    </w:p>
    <w:p w:rsidR="00F251AD" w:rsidRDefault="00C14609" w:rsidP="00320833">
      <w:pPr>
        <w:rPr>
          <w:rtl/>
        </w:rPr>
      </w:pPr>
      <w:r>
        <w:rPr>
          <w:rFonts w:hint="cs"/>
          <w:rtl/>
        </w:rPr>
        <w:t>– – –</w:t>
      </w:r>
      <w:r w:rsidR="00F251AD">
        <w:rPr>
          <w:rFonts w:hint="cs"/>
          <w:rtl/>
        </w:rPr>
        <w:t xml:space="preserve"> לחקור גם.</w:t>
      </w:r>
    </w:p>
    <w:p w:rsidR="00F251AD" w:rsidRDefault="00F251AD" w:rsidP="00320833">
      <w:pPr>
        <w:rPr>
          <w:rtl/>
        </w:rPr>
      </w:pPr>
      <w:bookmarkStart w:id="7803" w:name="_ETM_Q21_598478"/>
      <w:bookmarkStart w:id="7804" w:name="_ETM_Q21_598543"/>
      <w:bookmarkEnd w:id="7803"/>
      <w:bookmarkEnd w:id="7804"/>
    </w:p>
    <w:p w:rsidR="00F251AD" w:rsidRDefault="00F251AD" w:rsidP="00320833">
      <w:pPr>
        <w:pStyle w:val="-"/>
        <w:keepNext/>
        <w:rPr>
          <w:rtl/>
        </w:rPr>
      </w:pPr>
      <w:bookmarkStart w:id="7805" w:name="ET_speakercontinue_6427_27"/>
      <w:r w:rsidRPr="008964E4">
        <w:rPr>
          <w:rStyle w:val="TagStyle"/>
          <w:rtl/>
        </w:rPr>
        <w:t xml:space="preserve"> &lt;&lt; דובר_המשך &gt;&gt; </w:t>
      </w:r>
      <w:r>
        <w:rPr>
          <w:rtl/>
        </w:rPr>
        <w:t>השר לביטחון לאומי איתמר בן גביר:</w:t>
      </w:r>
      <w:r w:rsidRPr="008964E4">
        <w:rPr>
          <w:rStyle w:val="TagStyle"/>
          <w:rtl/>
        </w:rPr>
        <w:t xml:space="preserve"> &lt;&lt; דובר_המשך &gt;&gt;</w:t>
      </w:r>
      <w:r>
        <w:rPr>
          <w:rtl/>
        </w:rPr>
        <w:t xml:space="preserve">   </w:t>
      </w:r>
      <w:bookmarkEnd w:id="7805"/>
    </w:p>
    <w:p w:rsidR="00F251AD" w:rsidRDefault="00F251AD" w:rsidP="00C14609">
      <w:pPr>
        <w:rPr>
          <w:rtl/>
        </w:rPr>
      </w:pPr>
    </w:p>
    <w:p w:rsidR="00F251AD" w:rsidRDefault="00F251AD" w:rsidP="00320833">
      <w:pPr>
        <w:rPr>
          <w:rtl/>
        </w:rPr>
      </w:pPr>
      <w:bookmarkStart w:id="7806" w:name="_ETM_Q21_599442"/>
      <w:bookmarkEnd w:id="7806"/>
      <w:r>
        <w:rPr>
          <w:rFonts w:hint="cs"/>
          <w:rtl/>
        </w:rPr>
        <w:t xml:space="preserve">כן, אבל למעשה שפכו את </w:t>
      </w:r>
      <w:bookmarkStart w:id="7807" w:name="_ETM_Q21_605197"/>
      <w:bookmarkEnd w:id="7807"/>
      <w:r>
        <w:rPr>
          <w:rFonts w:hint="cs"/>
          <w:rtl/>
        </w:rPr>
        <w:t xml:space="preserve">התינוק עם המים, נכון. המשטרה </w:t>
      </w:r>
      <w:bookmarkStart w:id="7808" w:name="_ETM_Q21_611091"/>
      <w:bookmarkEnd w:id="7808"/>
      <w:r>
        <w:rPr>
          <w:rFonts w:hint="cs"/>
          <w:rtl/>
        </w:rPr>
        <w:t xml:space="preserve">עמדה בכל ההמלצות, היה צוות מררי, שקבע, וכעת, לאחרונה, כשאנחנו </w:t>
      </w:r>
      <w:bookmarkStart w:id="7809" w:name="_ETM_Q21_615647"/>
      <w:bookmarkEnd w:id="7809"/>
      <w:r>
        <w:rPr>
          <w:rFonts w:hint="cs"/>
          <w:rtl/>
        </w:rPr>
        <w:t xml:space="preserve">הבאנו את זה, אנחנו גם הבהרנו למשטרה שזה יהיה בוועדה, ובוועדה אנחנו נוסיף כלים של פיקוח ובקרה. </w:t>
      </w:r>
    </w:p>
    <w:p w:rsidR="00F251AD" w:rsidRDefault="00F251AD" w:rsidP="00320833">
      <w:pPr>
        <w:rPr>
          <w:rtl/>
        </w:rPr>
      </w:pPr>
    </w:p>
    <w:p w:rsidR="00F251AD" w:rsidRDefault="00F251AD" w:rsidP="00320833">
      <w:pPr>
        <w:rPr>
          <w:rtl/>
        </w:rPr>
      </w:pPr>
      <w:r>
        <w:rPr>
          <w:rFonts w:hint="cs"/>
          <w:rtl/>
        </w:rPr>
        <w:t xml:space="preserve">טלי, משה, </w:t>
      </w:r>
      <w:bookmarkStart w:id="7810" w:name="_ETM_Q21_627682"/>
      <w:bookmarkEnd w:id="7810"/>
      <w:r>
        <w:rPr>
          <w:rFonts w:hint="cs"/>
          <w:rtl/>
        </w:rPr>
        <w:t xml:space="preserve">חברי הכנסת, אני רוצה אתכם – זה חשוב מאוד שתהיו </w:t>
      </w:r>
      <w:bookmarkStart w:id="7811" w:name="_ETM_Q21_628498"/>
      <w:bookmarkEnd w:id="7811"/>
      <w:r>
        <w:rPr>
          <w:rFonts w:hint="cs"/>
          <w:rtl/>
        </w:rPr>
        <w:t xml:space="preserve">בדיוני הוועדה. אתם משפטנים, וזה מאוד חשוב שאתם תגיעו לשם. </w:t>
      </w:r>
      <w:bookmarkStart w:id="7812" w:name="_ETM_Q21_638739"/>
      <w:bookmarkEnd w:id="7812"/>
      <w:r>
        <w:rPr>
          <w:rFonts w:hint="cs"/>
          <w:rtl/>
        </w:rPr>
        <w:t xml:space="preserve">עוד פעם, הרי כולנו באותו צד, אנחנו רוצים לפתור את </w:t>
      </w:r>
      <w:bookmarkStart w:id="7813" w:name="_ETM_Q21_641969"/>
      <w:bookmarkEnd w:id="7813"/>
      <w:r>
        <w:rPr>
          <w:rFonts w:hint="cs"/>
          <w:rtl/>
        </w:rPr>
        <w:t xml:space="preserve">מעשי הרצח, לפענח ולהגיע לחקר האמת. כרגע, מצד שני, אני </w:t>
      </w:r>
      <w:bookmarkStart w:id="7814" w:name="_ETM_Q21_648977"/>
      <w:bookmarkEnd w:id="7814"/>
      <w:r>
        <w:rPr>
          <w:rFonts w:hint="cs"/>
          <w:rtl/>
        </w:rPr>
        <w:t xml:space="preserve">אומר את זה בצורה הכי פשוטה, אנחנו לא ניתן יד </w:t>
      </w:r>
      <w:bookmarkStart w:id="7815" w:name="_ETM_Q21_649216"/>
      <w:bookmarkEnd w:id="7815"/>
      <w:r>
        <w:rPr>
          <w:rFonts w:hint="cs"/>
          <w:rtl/>
        </w:rPr>
        <w:t xml:space="preserve">למישהו שיבוא וירצה לנצל את האמצעים האלה – שהם אמצעים חודרניים ופוגעים בפרטיות – שלא כדין. </w:t>
      </w:r>
    </w:p>
    <w:p w:rsidR="00F251AD" w:rsidRDefault="00F251AD" w:rsidP="00320833">
      <w:pPr>
        <w:rPr>
          <w:rtl/>
        </w:rPr>
      </w:pPr>
      <w:bookmarkStart w:id="7816" w:name="_ETM_Q21_659620"/>
      <w:bookmarkStart w:id="7817" w:name="_ETM_Q21_659692"/>
      <w:bookmarkEnd w:id="7816"/>
      <w:bookmarkEnd w:id="7817"/>
    </w:p>
    <w:p w:rsidR="00F251AD" w:rsidRDefault="00F251AD" w:rsidP="00067B5C">
      <w:pPr>
        <w:rPr>
          <w:rtl/>
        </w:rPr>
      </w:pPr>
      <w:bookmarkStart w:id="7818" w:name="_ETM_Q21_659780"/>
      <w:bookmarkStart w:id="7819" w:name="_ETM_Q21_659848"/>
      <w:bookmarkEnd w:id="7818"/>
      <w:bookmarkEnd w:id="7819"/>
      <w:r>
        <w:rPr>
          <w:rFonts w:hint="cs"/>
          <w:rtl/>
        </w:rPr>
        <w:t xml:space="preserve">בהתאם למדיניות שלי, משטרת ישראל השקיעה </w:t>
      </w:r>
      <w:bookmarkStart w:id="7820" w:name="_ETM_Q21_664436"/>
      <w:bookmarkEnd w:id="7820"/>
      <w:r>
        <w:rPr>
          <w:rFonts w:hint="cs"/>
          <w:rtl/>
        </w:rPr>
        <w:t xml:space="preserve">עשרות מיליונים בהתאמת המערכות על מנת למנוע את מה שהיה בעבר, </w:t>
      </w:r>
      <w:bookmarkStart w:id="7821" w:name="_ETM_Q21_671875"/>
      <w:bookmarkEnd w:id="7821"/>
      <w:r>
        <w:rPr>
          <w:rFonts w:hint="cs"/>
          <w:rtl/>
        </w:rPr>
        <w:t xml:space="preserve">כל מיני </w:t>
      </w:r>
      <w:proofErr w:type="spellStart"/>
      <w:r>
        <w:rPr>
          <w:rFonts w:hint="cs"/>
          <w:rtl/>
        </w:rPr>
        <w:t>ניוונים</w:t>
      </w:r>
      <w:proofErr w:type="spellEnd"/>
      <w:r>
        <w:rPr>
          <w:rFonts w:hint="cs"/>
          <w:rtl/>
        </w:rPr>
        <w:t xml:space="preserve"> שעשו </w:t>
      </w:r>
      <w:r w:rsidR="00067B5C">
        <w:rPr>
          <w:rFonts w:hint="cs"/>
          <w:rtl/>
        </w:rPr>
        <w:t>ל</w:t>
      </w:r>
      <w:r>
        <w:rPr>
          <w:rFonts w:hint="cs"/>
          <w:rtl/>
        </w:rPr>
        <w:t xml:space="preserve">משטרה, כדי שלא יוכלו להשתמש בזה </w:t>
      </w:r>
      <w:bookmarkStart w:id="7822" w:name="_ETM_Q21_677260"/>
      <w:bookmarkEnd w:id="7822"/>
      <w:r>
        <w:rPr>
          <w:rFonts w:hint="cs"/>
          <w:rtl/>
        </w:rPr>
        <w:t>ולפעול נגד מה שאסור להם</w:t>
      </w:r>
      <w:r w:rsidR="00067B5C">
        <w:rPr>
          <w:rFonts w:hint="cs"/>
          <w:rtl/>
        </w:rPr>
        <w:t>,</w:t>
      </w:r>
      <w:r>
        <w:rPr>
          <w:rFonts w:hint="cs"/>
          <w:rtl/>
        </w:rPr>
        <w:t xml:space="preserve"> לפעול נגדו. כעת, לאחר ביצוע </w:t>
      </w:r>
      <w:bookmarkStart w:id="7823" w:name="_ETM_Q21_685628"/>
      <w:bookmarkEnd w:id="7823"/>
      <w:r>
        <w:rPr>
          <w:rFonts w:hint="cs"/>
          <w:rtl/>
        </w:rPr>
        <w:t xml:space="preserve">הפעולות האלה, הגיעה העת לקדם את החוק הזה – כמובן, עקב </w:t>
      </w:r>
      <w:bookmarkStart w:id="7824" w:name="_ETM_Q21_693980"/>
      <w:bookmarkEnd w:id="7824"/>
      <w:r>
        <w:rPr>
          <w:rFonts w:hint="cs"/>
          <w:rtl/>
        </w:rPr>
        <w:t xml:space="preserve">בצד אגודל, כמובן, צעד אחר צעד, כמובן, תוך כדי שאנחנו </w:t>
      </w:r>
      <w:bookmarkStart w:id="7825" w:name="_ETM_Q21_698908"/>
      <w:bookmarkEnd w:id="7825"/>
      <w:r>
        <w:rPr>
          <w:rFonts w:hint="cs"/>
          <w:rtl/>
        </w:rPr>
        <w:t xml:space="preserve">מפקחים, בודקים, רואים שהדברים הללו נעשים בבקרה ובפיקוח. </w:t>
      </w:r>
    </w:p>
    <w:p w:rsidR="00F251AD" w:rsidRDefault="00F251AD" w:rsidP="00320833">
      <w:pPr>
        <w:rPr>
          <w:rtl/>
        </w:rPr>
      </w:pPr>
      <w:bookmarkStart w:id="7826" w:name="_ETM_Q21_703334"/>
      <w:bookmarkStart w:id="7827" w:name="_ETM_Q21_703408"/>
      <w:bookmarkEnd w:id="7826"/>
      <w:bookmarkEnd w:id="7827"/>
    </w:p>
    <w:p w:rsidR="00F251AD" w:rsidRDefault="00F251AD" w:rsidP="00067B5C">
      <w:pPr>
        <w:rPr>
          <w:rtl/>
        </w:rPr>
      </w:pPr>
      <w:bookmarkStart w:id="7828" w:name="_ETM_Q21_703463"/>
      <w:bookmarkStart w:id="7829" w:name="_ETM_Q21_703550"/>
      <w:bookmarkEnd w:id="7828"/>
      <w:bookmarkEnd w:id="7829"/>
      <w:r>
        <w:rPr>
          <w:rFonts w:hint="cs"/>
          <w:rtl/>
        </w:rPr>
        <w:t xml:space="preserve">לכן, ביום </w:t>
      </w:r>
      <w:bookmarkStart w:id="7830" w:name="_ETM_Q21_705623"/>
      <w:bookmarkEnd w:id="7830"/>
      <w:r>
        <w:rPr>
          <w:rFonts w:hint="cs"/>
          <w:rtl/>
        </w:rPr>
        <w:t>10 בנובמבר דנה ועדת השרים לענייני חקיקה בהצעת החוק על מנת ל</w:t>
      </w:r>
      <w:bookmarkStart w:id="7831" w:name="_ETM_Q21_712119"/>
      <w:bookmarkEnd w:id="7831"/>
      <w:r>
        <w:rPr>
          <w:rFonts w:hint="cs"/>
          <w:rtl/>
        </w:rPr>
        <w:t>אפשר למשטרת ישראל את השימוש בכלים הטכנולוגיים</w:t>
      </w:r>
      <w:r w:rsidR="00067B5C">
        <w:rPr>
          <w:rFonts w:hint="cs"/>
          <w:rtl/>
        </w:rPr>
        <w:t>, ו</w:t>
      </w:r>
      <w:r>
        <w:rPr>
          <w:rFonts w:hint="cs"/>
          <w:rtl/>
        </w:rPr>
        <w:t xml:space="preserve">מצד שני, </w:t>
      </w:r>
      <w:bookmarkStart w:id="7832" w:name="_ETM_Q21_717825"/>
      <w:bookmarkEnd w:id="7832"/>
      <w:r>
        <w:rPr>
          <w:rFonts w:hint="cs"/>
          <w:rtl/>
        </w:rPr>
        <w:t xml:space="preserve">לאזן את זה באמת עם מה שהזכרתי בכל האמור. ועדת </w:t>
      </w:r>
      <w:bookmarkStart w:id="7833" w:name="_ETM_Q21_718896"/>
      <w:bookmarkEnd w:id="7833"/>
      <w:r>
        <w:rPr>
          <w:rFonts w:hint="cs"/>
          <w:rtl/>
        </w:rPr>
        <w:t xml:space="preserve">השרים החליטה שיקודמו רק תיקונים הנוגעים לחוק האזנת סתר, לא </w:t>
      </w:r>
      <w:bookmarkStart w:id="7834" w:name="_ETM_Q21_722155"/>
      <w:bookmarkEnd w:id="7834"/>
      <w:r>
        <w:rPr>
          <w:rFonts w:hint="cs"/>
          <w:rtl/>
        </w:rPr>
        <w:t xml:space="preserve">לחוק החיפוש הסמוי; ועדת השרים החליטה שבמסגרת קידום ההצעה ישולבו </w:t>
      </w:r>
      <w:bookmarkStart w:id="7835" w:name="_ETM_Q21_726842"/>
      <w:bookmarkEnd w:id="7835"/>
      <w:r>
        <w:rPr>
          <w:rFonts w:hint="cs"/>
          <w:rtl/>
        </w:rPr>
        <w:t xml:space="preserve">תיקונים נוספים. הצעת החוק תגדיר באופן מפורש מה מותר ומה אסור. ייקבעו מנגנונים של פיקוח, של בקרה, של סנקציות </w:t>
      </w:r>
      <w:bookmarkStart w:id="7836" w:name="_ETM_Q21_743714"/>
      <w:bookmarkEnd w:id="7836"/>
      <w:r>
        <w:rPr>
          <w:rFonts w:hint="cs"/>
          <w:rtl/>
        </w:rPr>
        <w:t xml:space="preserve">פליליות נגד מי שמפר את ההוראות. </w:t>
      </w:r>
    </w:p>
    <w:p w:rsidR="00F251AD" w:rsidRDefault="00F251AD" w:rsidP="00320833">
      <w:pPr>
        <w:rPr>
          <w:rtl/>
        </w:rPr>
      </w:pPr>
    </w:p>
    <w:p w:rsidR="00F251AD" w:rsidRDefault="00F251AD" w:rsidP="00067B5C">
      <w:pPr>
        <w:rPr>
          <w:rtl/>
          <w:lang w:eastAsia="he-IL"/>
        </w:rPr>
      </w:pPr>
      <w:bookmarkStart w:id="7837" w:name="TOR_Q22"/>
      <w:bookmarkEnd w:id="7837"/>
      <w:r>
        <w:rPr>
          <w:rFonts w:hint="cs"/>
          <w:rtl/>
          <w:lang w:eastAsia="he-IL"/>
        </w:rPr>
        <w:t>יש לנו דרך ארוכה מאוד, אבל בעזרת השם, זאת דרך שתיתן למשטרה את הכלים, וזה מאוד מאוד חשוב</w:t>
      </w:r>
      <w:r w:rsidR="00067B5C">
        <w:rPr>
          <w:rFonts w:hint="cs"/>
          <w:rtl/>
          <w:lang w:eastAsia="he-IL"/>
        </w:rPr>
        <w:t>,</w:t>
      </w:r>
      <w:r>
        <w:rPr>
          <w:rFonts w:hint="cs"/>
          <w:rtl/>
          <w:lang w:eastAsia="he-IL"/>
        </w:rPr>
        <w:t xml:space="preserve"> ומצד שני, </w:t>
      </w:r>
      <w:r w:rsidR="00067B5C">
        <w:rPr>
          <w:rFonts w:hint="cs"/>
          <w:rtl/>
          <w:lang w:eastAsia="he-IL"/>
        </w:rPr>
        <w:t xml:space="preserve">היא </w:t>
      </w:r>
      <w:r>
        <w:rPr>
          <w:rFonts w:hint="cs"/>
          <w:rtl/>
          <w:lang w:eastAsia="he-IL"/>
        </w:rPr>
        <w:t xml:space="preserve">גם תקבע את הסייגים ואת ההגבלות. </w:t>
      </w:r>
      <w:bookmarkStart w:id="7838" w:name="_ETM_Q22_156000"/>
      <w:bookmarkEnd w:id="7838"/>
      <w:r>
        <w:rPr>
          <w:rFonts w:hint="cs"/>
          <w:rtl/>
          <w:lang w:eastAsia="he-IL"/>
        </w:rPr>
        <w:t>על כן, אנחנו מבקשים מחברי הכנסת לתמוך בהצעת החוק כדי להילחם בפשע, כדי להילחם במשפחות הפשע, כדי להילחם ברציחות, אבל מצד שני, לדייק אות</w:t>
      </w:r>
      <w:r w:rsidR="00067B5C">
        <w:rPr>
          <w:rFonts w:hint="cs"/>
          <w:rtl/>
          <w:lang w:eastAsia="he-IL"/>
        </w:rPr>
        <w:t>ה</w:t>
      </w:r>
      <w:r>
        <w:rPr>
          <w:rFonts w:hint="cs"/>
          <w:rtl/>
          <w:lang w:eastAsia="he-IL"/>
        </w:rPr>
        <w:t xml:space="preserve"> ולמנוע פגיעה שלא כדת ושלא כדין.</w:t>
      </w:r>
      <w:bookmarkStart w:id="7839" w:name="_ETM_Q22_178000"/>
      <w:bookmarkEnd w:id="7839"/>
      <w:r>
        <w:rPr>
          <w:rFonts w:hint="cs"/>
          <w:rtl/>
          <w:lang w:eastAsia="he-IL"/>
        </w:rPr>
        <w:t xml:space="preserve"> תודה רבה. </w:t>
      </w:r>
    </w:p>
    <w:p w:rsidR="00F251AD" w:rsidRDefault="00F251AD" w:rsidP="00320833">
      <w:pPr>
        <w:rPr>
          <w:rtl/>
          <w:lang w:eastAsia="he-IL"/>
        </w:rPr>
      </w:pPr>
    </w:p>
    <w:p w:rsidR="00F251AD" w:rsidRDefault="00F251AD" w:rsidP="00320833">
      <w:pPr>
        <w:pStyle w:val="af7"/>
        <w:keepNext/>
        <w:rPr>
          <w:rtl/>
        </w:rPr>
      </w:pPr>
      <w:bookmarkStart w:id="7840" w:name="ET_yor_6599_14"/>
      <w:r w:rsidRPr="00F228D9">
        <w:rPr>
          <w:rStyle w:val="TagStyle"/>
          <w:rtl/>
        </w:rPr>
        <w:t xml:space="preserve"> &lt;&lt; יור &gt;&gt;</w:t>
      </w:r>
      <w:r w:rsidRPr="00410529">
        <w:rPr>
          <w:rStyle w:val="TagStyle"/>
          <w:rtl/>
        </w:rPr>
        <w:t xml:space="preserve"> </w:t>
      </w:r>
      <w:r>
        <w:rPr>
          <w:rtl/>
        </w:rPr>
        <w:t>היו"ר משה רוט:</w:t>
      </w:r>
      <w:r w:rsidRPr="00410529">
        <w:rPr>
          <w:rStyle w:val="TagStyle"/>
          <w:rtl/>
        </w:rPr>
        <w:t xml:space="preserve"> </w:t>
      </w:r>
      <w:r w:rsidRPr="00F228D9">
        <w:rPr>
          <w:rStyle w:val="TagStyle"/>
          <w:rtl/>
        </w:rPr>
        <w:t>&lt;&lt; יור &gt;&gt;</w:t>
      </w:r>
      <w:r>
        <w:rPr>
          <w:rtl/>
        </w:rPr>
        <w:t xml:space="preserve">  </w:t>
      </w:r>
      <w:bookmarkEnd w:id="7840"/>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תודה רבה, אדוני השר. יש לנו חבר כנסת </w:t>
      </w:r>
      <w:bookmarkStart w:id="7841" w:name="_ETM_Q22_181000"/>
      <w:bookmarkEnd w:id="7841"/>
      <w:r>
        <w:rPr>
          <w:rFonts w:hint="cs"/>
          <w:rtl/>
          <w:lang w:eastAsia="he-IL"/>
        </w:rPr>
        <w:t xml:space="preserve">שרוצה להתנגד. חבר הכנסת שירי, בבקשה. </w:t>
      </w:r>
    </w:p>
    <w:p w:rsidR="00F251AD" w:rsidRDefault="00F251AD" w:rsidP="00320833">
      <w:pPr>
        <w:rPr>
          <w:rtl/>
          <w:lang w:eastAsia="he-IL"/>
        </w:rPr>
      </w:pPr>
    </w:p>
    <w:p w:rsidR="00F251AD" w:rsidRDefault="00F251AD" w:rsidP="00320833">
      <w:pPr>
        <w:pStyle w:val="a4"/>
        <w:keepNext/>
        <w:rPr>
          <w:rtl/>
        </w:rPr>
      </w:pPr>
      <w:bookmarkStart w:id="7842" w:name="ET_speaker_6361_4"/>
      <w:r w:rsidRPr="00F228D9">
        <w:rPr>
          <w:rStyle w:val="TagStyle"/>
          <w:rtl/>
        </w:rPr>
        <w:t xml:space="preserve"> &lt;&lt; דובר &gt;&gt;</w:t>
      </w:r>
      <w:r w:rsidRPr="000C0D50">
        <w:rPr>
          <w:rStyle w:val="TagStyle"/>
          <w:rtl/>
        </w:rPr>
        <w:t xml:space="preserve"> </w:t>
      </w:r>
      <w:bookmarkStart w:id="7843" w:name="_Toc182423764"/>
      <w:bookmarkStart w:id="7844" w:name="_Toc182430275"/>
      <w:bookmarkStart w:id="7845" w:name="_Toc182431935"/>
      <w:bookmarkStart w:id="7846" w:name="_Toc182432050"/>
      <w:r>
        <w:rPr>
          <w:rtl/>
        </w:rPr>
        <w:t>נאור שירי (יש עתיד):</w:t>
      </w:r>
      <w:bookmarkEnd w:id="7843"/>
      <w:bookmarkEnd w:id="7844"/>
      <w:bookmarkEnd w:id="7845"/>
      <w:bookmarkEnd w:id="7846"/>
      <w:r w:rsidRPr="000C0D50">
        <w:rPr>
          <w:rStyle w:val="TagStyle"/>
          <w:rtl/>
        </w:rPr>
        <w:t xml:space="preserve"> </w:t>
      </w:r>
      <w:r w:rsidRPr="00F228D9">
        <w:rPr>
          <w:rStyle w:val="TagStyle"/>
          <w:rtl/>
        </w:rPr>
        <w:t>&lt;&lt; דובר &gt;&gt;</w:t>
      </w:r>
      <w:r>
        <w:rPr>
          <w:rtl/>
        </w:rPr>
        <w:t xml:space="preserve">  </w:t>
      </w:r>
      <w:bookmarkEnd w:id="7842"/>
    </w:p>
    <w:p w:rsidR="00F251AD" w:rsidRDefault="00F251AD" w:rsidP="00C14609">
      <w:pPr>
        <w:rPr>
          <w:rtl/>
          <w:lang w:eastAsia="he-IL"/>
        </w:rPr>
      </w:pPr>
    </w:p>
    <w:p w:rsidR="00F251AD" w:rsidRDefault="00F251AD" w:rsidP="00067B5C">
      <w:pPr>
        <w:rPr>
          <w:rtl/>
          <w:lang w:eastAsia="he-IL"/>
        </w:rPr>
      </w:pPr>
      <w:r>
        <w:rPr>
          <w:rFonts w:hint="cs"/>
          <w:rtl/>
          <w:lang w:eastAsia="he-IL"/>
        </w:rPr>
        <w:t>תודה רבה, אדוני היושב-ראש. חבריי חברי הכנסת, אין פה אף אחד שחושב שלא צריך להילחם בארגוני פשיע</w:t>
      </w:r>
      <w:bookmarkStart w:id="7847" w:name="_ETM_Q22_207000"/>
      <w:bookmarkEnd w:id="7847"/>
      <w:r>
        <w:rPr>
          <w:rFonts w:hint="cs"/>
          <w:rtl/>
          <w:lang w:eastAsia="he-IL"/>
        </w:rPr>
        <w:t xml:space="preserve">ה, או לא רוצה שימגרו את מקרי הרציחות </w:t>
      </w:r>
      <w:bookmarkStart w:id="7848" w:name="_ETM_Q22_208000"/>
      <w:bookmarkEnd w:id="7848"/>
      <w:r>
        <w:rPr>
          <w:rFonts w:hint="cs"/>
          <w:rtl/>
          <w:lang w:eastAsia="he-IL"/>
        </w:rPr>
        <w:t xml:space="preserve">בחברה הערבית. הטענה שלי היא שהבעיה היא עם מה שאתם מציגים כפתרון. אתם פשוט ארגון עברייני שהשתלט על ממשלת ישראל, ואני רוצה </w:t>
      </w:r>
      <w:bookmarkStart w:id="7849" w:name="_ETM_Q22_218000"/>
      <w:bookmarkEnd w:id="7849"/>
      <w:r>
        <w:rPr>
          <w:rFonts w:hint="cs"/>
          <w:rtl/>
          <w:lang w:eastAsia="he-IL"/>
        </w:rPr>
        <w:t>להמחיש לכם: תראו איזה חוצפה יש לממשלה הזאת</w:t>
      </w:r>
      <w:r w:rsidR="00067B5C">
        <w:rPr>
          <w:rFonts w:hint="cs"/>
          <w:rtl/>
          <w:lang w:eastAsia="he-IL"/>
        </w:rPr>
        <w:t>.</w:t>
      </w:r>
      <w:r>
        <w:rPr>
          <w:rFonts w:hint="cs"/>
          <w:rtl/>
          <w:lang w:eastAsia="he-IL"/>
        </w:rPr>
        <w:t xml:space="preserve"> אתה מביא הצעת חוק, חבר הכנסת פוגל, אבל את מי אתה פוטר?</w:t>
      </w:r>
      <w:r>
        <w:rPr>
          <w:rFonts w:hint="cs"/>
          <w:lang w:eastAsia="he-IL"/>
        </w:rPr>
        <w:t xml:space="preserve"> </w:t>
      </w:r>
      <w:r>
        <w:rPr>
          <w:rFonts w:hint="cs"/>
          <w:rtl/>
          <w:lang w:eastAsia="he-IL"/>
        </w:rPr>
        <w:t>את נבחרי הציבור. 24%</w:t>
      </w:r>
      <w:bookmarkStart w:id="7850" w:name="_ETM_Q22_234000"/>
      <w:bookmarkEnd w:id="7850"/>
      <w:r>
        <w:rPr>
          <w:rFonts w:hint="cs"/>
          <w:rtl/>
          <w:lang w:eastAsia="he-IL"/>
        </w:rPr>
        <w:t xml:space="preserve"> ממדינת ישראל לא מאמינים בכנסת ישראל; 13% מהם – רק 13% מאמינים במפלגות ובפוליטיקאים. אתם התוצאה והסיבה לזה שהשם הנרדף לפוליטיקאי הוא גנב, שקרן ורמאי. אתם יושבים תחת ראש ממשלה </w:t>
      </w:r>
      <w:bookmarkStart w:id="7851" w:name="_ETM_Q22_254000"/>
      <w:bookmarkEnd w:id="7851"/>
      <w:r>
        <w:rPr>
          <w:rFonts w:hint="cs"/>
          <w:rtl/>
          <w:lang w:eastAsia="he-IL"/>
        </w:rPr>
        <w:t xml:space="preserve">שהפך את מוסד השוחד, </w:t>
      </w:r>
      <w:r w:rsidR="00067B5C">
        <w:rPr>
          <w:rFonts w:hint="cs"/>
          <w:rtl/>
          <w:lang w:eastAsia="he-IL"/>
        </w:rPr>
        <w:t>ה</w:t>
      </w:r>
      <w:r>
        <w:rPr>
          <w:rFonts w:hint="cs"/>
          <w:rtl/>
          <w:lang w:eastAsia="he-IL"/>
        </w:rPr>
        <w:t xml:space="preserve">מרמה והפרת </w:t>
      </w:r>
      <w:r w:rsidR="00067B5C">
        <w:rPr>
          <w:rFonts w:hint="cs"/>
          <w:rtl/>
          <w:lang w:eastAsia="he-IL"/>
        </w:rPr>
        <w:t>ה</w:t>
      </w:r>
      <w:r>
        <w:rPr>
          <w:rFonts w:hint="cs"/>
          <w:rtl/>
          <w:lang w:eastAsia="he-IL"/>
        </w:rPr>
        <w:t xml:space="preserve">אמונים, לממש – </w:t>
      </w:r>
      <w:bookmarkStart w:id="7852" w:name="_ETM_Q22_259000"/>
      <w:bookmarkEnd w:id="7852"/>
      <w:r>
        <w:rPr>
          <w:rFonts w:hint="cs"/>
          <w:rtl/>
          <w:lang w:eastAsia="he-IL"/>
        </w:rPr>
        <w:t xml:space="preserve">יש לו קציני לוגיסטיקה. כל המתנות שהוא מקבל – שעונים, אפודים, חולצות, סיגרים, שמפניות – הפכתם את זה למופע של נהנתנות ושוחד. ואת מי אתם בוחרים להדיר </w:t>
      </w:r>
      <w:bookmarkStart w:id="7853" w:name="_ETM_Q22_271000"/>
      <w:bookmarkEnd w:id="7853"/>
      <w:r>
        <w:rPr>
          <w:rFonts w:hint="cs"/>
          <w:rtl/>
          <w:lang w:eastAsia="he-IL"/>
        </w:rPr>
        <w:t xml:space="preserve">מהצעת החוק הזאת באופן ממש </w:t>
      </w:r>
      <w:proofErr w:type="spellStart"/>
      <w:r>
        <w:rPr>
          <w:rFonts w:hint="cs"/>
          <w:rtl/>
          <w:lang w:eastAsia="he-IL"/>
        </w:rPr>
        <w:t>ממש</w:t>
      </w:r>
      <w:proofErr w:type="spellEnd"/>
      <w:r>
        <w:rPr>
          <w:rFonts w:hint="cs"/>
          <w:rtl/>
          <w:lang w:eastAsia="he-IL"/>
        </w:rPr>
        <w:t xml:space="preserve"> נוח? </w:t>
      </w:r>
      <w:r w:rsidR="00067B5C">
        <w:rPr>
          <w:rFonts w:hint="cs"/>
          <w:rtl/>
          <w:lang w:eastAsia="he-IL"/>
        </w:rPr>
        <w:t>את</w:t>
      </w:r>
      <w:r>
        <w:rPr>
          <w:rFonts w:hint="cs"/>
          <w:rtl/>
          <w:lang w:eastAsia="he-IL"/>
        </w:rPr>
        <w:t xml:space="preserve"> הפוליטיקה. הפוליטיקאים הם לא מושחתים, ואין שר אוצר שהיה בכלא, ראש ממשלה </w:t>
      </w:r>
      <w:bookmarkStart w:id="7854" w:name="_ETM_Q22_283000"/>
      <w:bookmarkEnd w:id="7854"/>
      <w:r>
        <w:rPr>
          <w:rFonts w:hint="cs"/>
          <w:rtl/>
          <w:lang w:eastAsia="he-IL"/>
        </w:rPr>
        <w:t xml:space="preserve">שהיה בכלא, שר פנים, ראשי ערים – הם לא, </w:t>
      </w:r>
      <w:bookmarkStart w:id="7855" w:name="_ETM_Q22_287000"/>
      <w:bookmarkEnd w:id="7855"/>
      <w:r>
        <w:rPr>
          <w:rFonts w:hint="cs"/>
          <w:rtl/>
          <w:lang w:eastAsia="he-IL"/>
        </w:rPr>
        <w:t xml:space="preserve">כי אתם מורמים מהעם. אתם מורמים מהעם. </w:t>
      </w:r>
    </w:p>
    <w:p w:rsidR="00F251AD" w:rsidRDefault="00F251AD" w:rsidP="00320833">
      <w:pPr>
        <w:rPr>
          <w:rtl/>
          <w:lang w:eastAsia="he-IL"/>
        </w:rPr>
      </w:pPr>
    </w:p>
    <w:p w:rsidR="00F251AD" w:rsidRDefault="00F251AD" w:rsidP="00320833">
      <w:pPr>
        <w:pStyle w:val="af6"/>
        <w:keepNext/>
        <w:rPr>
          <w:rtl/>
        </w:rPr>
      </w:pPr>
      <w:bookmarkStart w:id="7856" w:name="ET_interruption_5084_5"/>
      <w:r w:rsidRPr="00F228D9">
        <w:rPr>
          <w:rStyle w:val="TagStyle"/>
          <w:rtl/>
        </w:rPr>
        <w:t xml:space="preserve"> &lt;&lt; קריאה &gt;&gt;</w:t>
      </w:r>
      <w:r w:rsidRPr="000C0D50">
        <w:rPr>
          <w:rStyle w:val="TagStyle"/>
          <w:rtl/>
        </w:rPr>
        <w:t xml:space="preserve"> </w:t>
      </w:r>
      <w:r>
        <w:rPr>
          <w:rtl/>
        </w:rPr>
        <w:t>מיקי לוי (יש עתיד):</w:t>
      </w:r>
      <w:r w:rsidRPr="000C0D50">
        <w:rPr>
          <w:rStyle w:val="TagStyle"/>
          <w:rtl/>
        </w:rPr>
        <w:t xml:space="preserve"> </w:t>
      </w:r>
      <w:r w:rsidRPr="00F228D9">
        <w:rPr>
          <w:rStyle w:val="TagStyle"/>
          <w:rtl/>
        </w:rPr>
        <w:t>&lt;&lt; קריאה &gt;&gt;</w:t>
      </w:r>
      <w:r>
        <w:rPr>
          <w:rtl/>
        </w:rPr>
        <w:t xml:space="preserve">  </w:t>
      </w:r>
      <w:bookmarkEnd w:id="7856"/>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הנשיא. </w:t>
      </w:r>
    </w:p>
    <w:p w:rsidR="00F251AD" w:rsidRDefault="00F251AD" w:rsidP="00320833">
      <w:pPr>
        <w:rPr>
          <w:rtl/>
          <w:lang w:eastAsia="he-IL"/>
        </w:rPr>
      </w:pPr>
    </w:p>
    <w:p w:rsidR="00F251AD" w:rsidRDefault="00F251AD" w:rsidP="00320833">
      <w:pPr>
        <w:pStyle w:val="-"/>
        <w:keepNext/>
        <w:rPr>
          <w:rtl/>
        </w:rPr>
      </w:pPr>
      <w:bookmarkStart w:id="7857" w:name="ET_speakercontinue_6361_6"/>
      <w:r w:rsidRPr="00F228D9">
        <w:rPr>
          <w:rStyle w:val="TagStyle"/>
          <w:rtl/>
        </w:rPr>
        <w:t xml:space="preserve"> &lt;&lt; דובר_המשך &gt;&gt;</w:t>
      </w:r>
      <w:r w:rsidRPr="000C0D50">
        <w:rPr>
          <w:rStyle w:val="TagStyle"/>
          <w:rtl/>
        </w:rPr>
        <w:t xml:space="preserve"> </w:t>
      </w:r>
      <w:r>
        <w:rPr>
          <w:rtl/>
        </w:rPr>
        <w:t>נאור שירי (יש עתיד):</w:t>
      </w:r>
      <w:r w:rsidRPr="000C0D50">
        <w:rPr>
          <w:rStyle w:val="TagStyle"/>
          <w:rtl/>
        </w:rPr>
        <w:t xml:space="preserve"> </w:t>
      </w:r>
      <w:r w:rsidRPr="00F228D9">
        <w:rPr>
          <w:rStyle w:val="TagStyle"/>
          <w:rtl/>
        </w:rPr>
        <w:t>&lt;&lt; דובר_המשך &gt;&gt;</w:t>
      </w:r>
      <w:r>
        <w:rPr>
          <w:rtl/>
        </w:rPr>
        <w:t xml:space="preserve">  </w:t>
      </w:r>
      <w:bookmarkEnd w:id="7857"/>
    </w:p>
    <w:p w:rsidR="00F251AD" w:rsidRDefault="00F251AD" w:rsidP="00C14609">
      <w:pPr>
        <w:rPr>
          <w:rtl/>
          <w:lang w:eastAsia="he-IL"/>
        </w:rPr>
      </w:pPr>
    </w:p>
    <w:p w:rsidR="00F251AD" w:rsidRDefault="00F251AD" w:rsidP="00320833">
      <w:pPr>
        <w:rPr>
          <w:rtl/>
          <w:lang w:eastAsia="he-IL"/>
        </w:rPr>
      </w:pPr>
      <w:r>
        <w:rPr>
          <w:rFonts w:hint="cs"/>
          <w:rtl/>
          <w:lang w:eastAsia="he-IL"/>
        </w:rPr>
        <w:t>הנשיא. חס וחלילה</w:t>
      </w:r>
      <w:bookmarkStart w:id="7858" w:name="_ETM_Q22_293000"/>
      <w:bookmarkEnd w:id="7858"/>
      <w:r>
        <w:rPr>
          <w:rFonts w:hint="cs"/>
          <w:rtl/>
          <w:lang w:eastAsia="he-IL"/>
        </w:rPr>
        <w:t xml:space="preserve"> שיחקרו פוליטיקאים, כי אנחנו לא עושים כלום. איך אתם מצפים </w:t>
      </w:r>
      <w:r w:rsidR="00C14609">
        <w:rPr>
          <w:rFonts w:hint="cs"/>
          <w:rtl/>
          <w:lang w:eastAsia="he-IL"/>
        </w:rPr>
        <w:t>– – –</w:t>
      </w:r>
      <w:r>
        <w:rPr>
          <w:rFonts w:hint="cs"/>
          <w:rtl/>
          <w:lang w:eastAsia="he-IL"/>
        </w:rPr>
        <w:t xml:space="preserve"> </w:t>
      </w:r>
    </w:p>
    <w:p w:rsidR="00F251AD" w:rsidRDefault="00F251AD" w:rsidP="00320833">
      <w:pPr>
        <w:rPr>
          <w:rtl/>
          <w:lang w:eastAsia="he-IL"/>
        </w:rPr>
      </w:pPr>
    </w:p>
    <w:p w:rsidR="00F251AD" w:rsidRDefault="00F251AD" w:rsidP="00320833">
      <w:pPr>
        <w:pStyle w:val="af7"/>
        <w:keepNext/>
        <w:rPr>
          <w:rtl/>
        </w:rPr>
      </w:pPr>
      <w:r w:rsidRPr="00F228D9">
        <w:rPr>
          <w:rStyle w:val="TagStyle"/>
          <w:rtl/>
        </w:rPr>
        <w:t xml:space="preserve"> &lt;&lt; יור &gt;&gt;</w:t>
      </w:r>
      <w:r w:rsidRPr="00410529">
        <w:rPr>
          <w:rStyle w:val="TagStyle"/>
          <w:rtl/>
        </w:rPr>
        <w:t xml:space="preserve"> </w:t>
      </w:r>
      <w:r>
        <w:rPr>
          <w:rtl/>
        </w:rPr>
        <w:t>היו"ר משה רוט:</w:t>
      </w:r>
      <w:r w:rsidRPr="00410529">
        <w:rPr>
          <w:rStyle w:val="TagStyle"/>
          <w:rtl/>
        </w:rPr>
        <w:t xml:space="preserve"> </w:t>
      </w:r>
      <w:r w:rsidRPr="00F228D9">
        <w:rPr>
          <w:rStyle w:val="TagStyle"/>
          <w:rtl/>
        </w:rPr>
        <w:t>&lt;&lt;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7859" w:name="_ETM_Q22_294000"/>
      <w:bookmarkEnd w:id="7859"/>
      <w:r>
        <w:rPr>
          <w:rFonts w:hint="cs"/>
          <w:rtl/>
          <w:lang w:eastAsia="he-IL"/>
        </w:rPr>
        <w:t xml:space="preserve">חברי הכנסת. </w:t>
      </w:r>
    </w:p>
    <w:p w:rsidR="00F251AD" w:rsidRDefault="00F251AD" w:rsidP="00320833">
      <w:pPr>
        <w:rPr>
          <w:rtl/>
          <w:lang w:eastAsia="he-IL"/>
        </w:rPr>
      </w:pPr>
      <w:bookmarkStart w:id="7860" w:name="_ETM_Q22_297000"/>
      <w:bookmarkEnd w:id="7860"/>
    </w:p>
    <w:p w:rsidR="00F251AD" w:rsidRDefault="00F251AD" w:rsidP="00320833">
      <w:pPr>
        <w:pStyle w:val="-"/>
        <w:keepNext/>
        <w:rPr>
          <w:rtl/>
        </w:rPr>
      </w:pPr>
      <w:bookmarkStart w:id="7861" w:name="ET_speakercontinue_6361_16"/>
      <w:r w:rsidRPr="00F228D9">
        <w:rPr>
          <w:rStyle w:val="TagStyle"/>
          <w:rtl/>
        </w:rPr>
        <w:t xml:space="preserve"> &lt;&lt; דובר_המשך &gt;&gt;</w:t>
      </w:r>
      <w:r w:rsidRPr="00410529">
        <w:rPr>
          <w:rStyle w:val="TagStyle"/>
          <w:rtl/>
        </w:rPr>
        <w:t xml:space="preserve"> </w:t>
      </w:r>
      <w:r>
        <w:rPr>
          <w:rtl/>
        </w:rPr>
        <w:t>נאור שירי (יש עתיד):</w:t>
      </w:r>
      <w:r w:rsidRPr="00410529">
        <w:rPr>
          <w:rStyle w:val="TagStyle"/>
          <w:rtl/>
        </w:rPr>
        <w:t xml:space="preserve"> </w:t>
      </w:r>
      <w:r w:rsidRPr="00F228D9">
        <w:rPr>
          <w:rStyle w:val="TagStyle"/>
          <w:rtl/>
        </w:rPr>
        <w:t>&lt;&lt; דובר_המשך &gt;&gt;</w:t>
      </w:r>
      <w:r>
        <w:rPr>
          <w:rtl/>
        </w:rPr>
        <w:t xml:space="preserve">  </w:t>
      </w:r>
      <w:bookmarkEnd w:id="7861"/>
    </w:p>
    <w:p w:rsidR="00F251AD" w:rsidRDefault="00F251AD" w:rsidP="00C14609">
      <w:pPr>
        <w:rPr>
          <w:rtl/>
          <w:lang w:eastAsia="he-IL"/>
        </w:rPr>
      </w:pPr>
    </w:p>
    <w:p w:rsidR="00F251AD" w:rsidRDefault="00F251AD" w:rsidP="00320833">
      <w:pPr>
        <w:rPr>
          <w:rtl/>
          <w:lang w:eastAsia="he-IL"/>
        </w:rPr>
      </w:pPr>
      <w:r>
        <w:rPr>
          <w:rFonts w:hint="cs"/>
          <w:rtl/>
          <w:lang w:eastAsia="he-IL"/>
        </w:rPr>
        <w:t>אפשר בבקשה שקט ולעצור לי את הזמן?</w:t>
      </w:r>
      <w:r>
        <w:rPr>
          <w:rFonts w:hint="cs"/>
          <w:lang w:eastAsia="he-IL"/>
        </w:rPr>
        <w:t xml:space="preserve"> </w:t>
      </w:r>
    </w:p>
    <w:p w:rsidR="00F251AD" w:rsidRDefault="00F251AD" w:rsidP="00320833">
      <w:pPr>
        <w:rPr>
          <w:rtl/>
          <w:lang w:eastAsia="he-IL"/>
        </w:rPr>
      </w:pPr>
    </w:p>
    <w:p w:rsidR="00F251AD" w:rsidRDefault="00F251AD" w:rsidP="00320833">
      <w:pPr>
        <w:pStyle w:val="af7"/>
        <w:keepNext/>
        <w:rPr>
          <w:rtl/>
        </w:rPr>
      </w:pPr>
      <w:r w:rsidRPr="00F228D9">
        <w:rPr>
          <w:rStyle w:val="TagStyle"/>
          <w:rtl/>
        </w:rPr>
        <w:t xml:space="preserve"> &lt;&lt; יור &gt;&gt;</w:t>
      </w:r>
      <w:r w:rsidRPr="00410529">
        <w:rPr>
          <w:rStyle w:val="TagStyle"/>
          <w:rtl/>
        </w:rPr>
        <w:t xml:space="preserve"> </w:t>
      </w:r>
      <w:r>
        <w:rPr>
          <w:rtl/>
        </w:rPr>
        <w:t>היו"ר משה רוט:</w:t>
      </w:r>
      <w:r w:rsidRPr="00410529">
        <w:rPr>
          <w:rStyle w:val="TagStyle"/>
          <w:rtl/>
        </w:rPr>
        <w:t xml:space="preserve"> </w:t>
      </w:r>
      <w:r w:rsidRPr="00F228D9">
        <w:rPr>
          <w:rStyle w:val="TagStyle"/>
          <w:rtl/>
        </w:rPr>
        <w:t>&lt;&lt; יור &gt;&gt;</w:t>
      </w:r>
      <w:r>
        <w:rPr>
          <w:rtl/>
        </w:rPr>
        <w:t xml:space="preserve">  </w:t>
      </w:r>
    </w:p>
    <w:p w:rsidR="00F251AD" w:rsidRDefault="00F251AD" w:rsidP="00C14609">
      <w:pPr>
        <w:rPr>
          <w:rtl/>
          <w:lang w:eastAsia="he-IL"/>
        </w:rPr>
      </w:pPr>
    </w:p>
    <w:p w:rsidR="00F251AD" w:rsidRDefault="00F251AD" w:rsidP="00320833">
      <w:pPr>
        <w:rPr>
          <w:rtl/>
          <w:lang w:eastAsia="he-IL"/>
        </w:rPr>
      </w:pPr>
      <w:bookmarkStart w:id="7862" w:name="_ETM_Q22_298000"/>
      <w:bookmarkEnd w:id="7862"/>
      <w:r>
        <w:rPr>
          <w:rFonts w:hint="cs"/>
          <w:rtl/>
          <w:lang w:eastAsia="he-IL"/>
        </w:rPr>
        <w:t xml:space="preserve">כן, שנייה, אני אעצור. חברים, אפשר לקבל שקט במליאה? יש </w:t>
      </w:r>
      <w:bookmarkStart w:id="7863" w:name="_ETM_Q22_302000"/>
      <w:bookmarkEnd w:id="7863"/>
      <w:r>
        <w:rPr>
          <w:rFonts w:hint="cs"/>
          <w:rtl/>
          <w:lang w:eastAsia="he-IL"/>
        </w:rPr>
        <w:t xml:space="preserve">לחבר הכנסת שלוש דקות בסך הכול. סבלנות. </w:t>
      </w:r>
    </w:p>
    <w:p w:rsidR="00F251AD" w:rsidRDefault="00F251AD" w:rsidP="00320833">
      <w:pPr>
        <w:rPr>
          <w:rtl/>
          <w:lang w:eastAsia="he-IL"/>
        </w:rPr>
      </w:pPr>
      <w:bookmarkStart w:id="7864" w:name="_ETM_Q22_309000"/>
      <w:bookmarkEnd w:id="7864"/>
    </w:p>
    <w:p w:rsidR="00F251AD" w:rsidRDefault="00F251AD" w:rsidP="00320833">
      <w:pPr>
        <w:pStyle w:val="af6"/>
        <w:keepNext/>
        <w:rPr>
          <w:rtl/>
        </w:rPr>
      </w:pPr>
      <w:bookmarkStart w:id="7865" w:name="ET_interruption_6162_8"/>
      <w:r w:rsidRPr="00F228D9">
        <w:rPr>
          <w:rStyle w:val="TagStyle"/>
          <w:rtl/>
        </w:rPr>
        <w:t xml:space="preserve"> &lt;&lt; קריאה &gt;&gt;</w:t>
      </w:r>
      <w:r w:rsidRPr="000C0D50">
        <w:rPr>
          <w:rStyle w:val="TagStyle"/>
          <w:rtl/>
        </w:rPr>
        <w:t xml:space="preserve"> </w:t>
      </w:r>
      <w:r>
        <w:rPr>
          <w:rtl/>
        </w:rPr>
        <w:t>ניסים ואטורי (הליכוד):</w:t>
      </w:r>
      <w:r w:rsidRPr="000C0D50">
        <w:rPr>
          <w:rStyle w:val="TagStyle"/>
          <w:rtl/>
        </w:rPr>
        <w:t xml:space="preserve"> </w:t>
      </w:r>
      <w:r w:rsidRPr="00F228D9">
        <w:rPr>
          <w:rStyle w:val="TagStyle"/>
          <w:rtl/>
        </w:rPr>
        <w:t>&lt;&lt; קריאה &gt;&gt;</w:t>
      </w:r>
      <w:r>
        <w:rPr>
          <w:rtl/>
        </w:rPr>
        <w:t xml:space="preserve">  </w:t>
      </w:r>
      <w:bookmarkEnd w:id="7865"/>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הוא מפריע לכולנו </w:t>
      </w:r>
      <w:bookmarkStart w:id="7866" w:name="_ETM_Q22_311000"/>
      <w:bookmarkEnd w:id="7866"/>
      <w:r w:rsidR="00C14609">
        <w:rPr>
          <w:rFonts w:hint="cs"/>
          <w:rtl/>
          <w:lang w:eastAsia="he-IL"/>
        </w:rPr>
        <w:t>– – –</w:t>
      </w:r>
      <w:r>
        <w:rPr>
          <w:rFonts w:hint="cs"/>
          <w:rtl/>
          <w:lang w:eastAsia="he-IL"/>
        </w:rPr>
        <w:t xml:space="preserve"> </w:t>
      </w:r>
    </w:p>
    <w:p w:rsidR="00F251AD" w:rsidRDefault="00F251AD" w:rsidP="00320833">
      <w:pPr>
        <w:rPr>
          <w:rtl/>
          <w:lang w:eastAsia="he-IL"/>
        </w:rPr>
      </w:pPr>
      <w:bookmarkStart w:id="7867" w:name="_ETM_Q22_312000"/>
      <w:bookmarkEnd w:id="7867"/>
    </w:p>
    <w:p w:rsidR="00F251AD" w:rsidRDefault="00F251AD" w:rsidP="00320833">
      <w:pPr>
        <w:pStyle w:val="-"/>
        <w:keepNext/>
        <w:rPr>
          <w:rtl/>
        </w:rPr>
      </w:pPr>
      <w:bookmarkStart w:id="7868" w:name="ET_speakercontinue_6361_9"/>
      <w:r w:rsidRPr="00F228D9">
        <w:rPr>
          <w:rStyle w:val="TagStyle"/>
          <w:rtl/>
        </w:rPr>
        <w:t xml:space="preserve"> &lt;&lt; דובר_המשך &gt;&gt;</w:t>
      </w:r>
      <w:r w:rsidRPr="000C0D50">
        <w:rPr>
          <w:rStyle w:val="TagStyle"/>
          <w:rtl/>
        </w:rPr>
        <w:t xml:space="preserve"> </w:t>
      </w:r>
      <w:r>
        <w:rPr>
          <w:rtl/>
        </w:rPr>
        <w:t>נאור שירי (יש עתיד):</w:t>
      </w:r>
      <w:r w:rsidRPr="000C0D50">
        <w:rPr>
          <w:rStyle w:val="TagStyle"/>
          <w:rtl/>
        </w:rPr>
        <w:t xml:space="preserve"> </w:t>
      </w:r>
      <w:r w:rsidRPr="00F228D9">
        <w:rPr>
          <w:rStyle w:val="TagStyle"/>
          <w:rtl/>
        </w:rPr>
        <w:t>&lt;&lt; דובר_המשך &gt;&gt;</w:t>
      </w:r>
      <w:r>
        <w:rPr>
          <w:rtl/>
        </w:rPr>
        <w:t xml:space="preserve">  </w:t>
      </w:r>
      <w:bookmarkEnd w:id="7868"/>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אז קח סירה ותשוט לקפריסין, ואטורי, אם </w:t>
      </w:r>
      <w:bookmarkStart w:id="7869" w:name="_ETM_Q22_315000"/>
      <w:bookmarkEnd w:id="7869"/>
      <w:r>
        <w:rPr>
          <w:rFonts w:hint="cs"/>
          <w:rtl/>
          <w:lang w:eastAsia="he-IL"/>
        </w:rPr>
        <w:t xml:space="preserve">אני מפריע לך, </w:t>
      </w:r>
      <w:proofErr w:type="spellStart"/>
      <w:r>
        <w:rPr>
          <w:rFonts w:hint="cs"/>
          <w:rtl/>
          <w:lang w:eastAsia="he-IL"/>
        </w:rPr>
        <w:t>גזגז</w:t>
      </w:r>
      <w:proofErr w:type="spellEnd"/>
      <w:r>
        <w:rPr>
          <w:rFonts w:hint="cs"/>
          <w:rtl/>
          <w:lang w:eastAsia="he-IL"/>
        </w:rPr>
        <w:t xml:space="preserve">. </w:t>
      </w:r>
    </w:p>
    <w:p w:rsidR="00F251AD" w:rsidRDefault="00F251AD" w:rsidP="00320833">
      <w:pPr>
        <w:rPr>
          <w:rtl/>
          <w:lang w:eastAsia="he-IL"/>
        </w:rPr>
      </w:pPr>
      <w:bookmarkStart w:id="7870" w:name="_ETM_Q22_316000"/>
      <w:bookmarkEnd w:id="7870"/>
    </w:p>
    <w:p w:rsidR="00F251AD" w:rsidRDefault="00F251AD" w:rsidP="00320833">
      <w:pPr>
        <w:pStyle w:val="af7"/>
        <w:keepNext/>
        <w:rPr>
          <w:rtl/>
        </w:rPr>
      </w:pPr>
      <w:bookmarkStart w:id="7871" w:name="ET_yor_6599_18"/>
      <w:r w:rsidRPr="00F228D9">
        <w:rPr>
          <w:rStyle w:val="TagStyle"/>
          <w:rtl/>
        </w:rPr>
        <w:t xml:space="preserve"> &lt;&lt; יור &gt;&gt;</w:t>
      </w:r>
      <w:r w:rsidRPr="00410529">
        <w:rPr>
          <w:rStyle w:val="TagStyle"/>
          <w:rtl/>
        </w:rPr>
        <w:t xml:space="preserve"> </w:t>
      </w:r>
      <w:r>
        <w:rPr>
          <w:rtl/>
        </w:rPr>
        <w:t>היו"ר משה רוט:</w:t>
      </w:r>
      <w:r w:rsidRPr="00410529">
        <w:rPr>
          <w:rStyle w:val="TagStyle"/>
          <w:rtl/>
        </w:rPr>
        <w:t xml:space="preserve"> </w:t>
      </w:r>
      <w:r w:rsidRPr="00F228D9">
        <w:rPr>
          <w:rStyle w:val="TagStyle"/>
          <w:rtl/>
        </w:rPr>
        <w:t>&lt;&lt; יור &gt;&gt;</w:t>
      </w:r>
      <w:r>
        <w:rPr>
          <w:rtl/>
        </w:rPr>
        <w:t xml:space="preserve">  </w:t>
      </w:r>
      <w:bookmarkEnd w:id="7871"/>
    </w:p>
    <w:p w:rsidR="00F251AD" w:rsidRDefault="00F251AD" w:rsidP="00C14609">
      <w:pPr>
        <w:rPr>
          <w:rtl/>
          <w:lang w:eastAsia="he-IL"/>
        </w:rPr>
      </w:pPr>
    </w:p>
    <w:p w:rsidR="00F251AD" w:rsidRDefault="00F251AD" w:rsidP="00320833">
      <w:pPr>
        <w:rPr>
          <w:rtl/>
          <w:lang w:eastAsia="he-IL"/>
        </w:rPr>
      </w:pPr>
      <w:bookmarkStart w:id="7872" w:name="_ETM_Q22_317000"/>
      <w:bookmarkEnd w:id="7872"/>
      <w:r>
        <w:rPr>
          <w:rFonts w:hint="cs"/>
          <w:rtl/>
          <w:lang w:eastAsia="he-IL"/>
        </w:rPr>
        <w:t>את העקיצות תשאיר לי. אני אטפל בזה.</w:t>
      </w:r>
    </w:p>
    <w:p w:rsidR="00F251AD" w:rsidRDefault="00F251AD" w:rsidP="00320833">
      <w:pPr>
        <w:rPr>
          <w:rtl/>
          <w:lang w:eastAsia="he-IL"/>
        </w:rPr>
      </w:pPr>
    </w:p>
    <w:p w:rsidR="00F251AD" w:rsidRDefault="00F251AD" w:rsidP="00320833">
      <w:pPr>
        <w:pStyle w:val="-"/>
        <w:keepNext/>
        <w:rPr>
          <w:rtl/>
        </w:rPr>
      </w:pPr>
      <w:bookmarkStart w:id="7873" w:name="ET_speakercontinue_6361_19"/>
      <w:r w:rsidRPr="00F228D9">
        <w:rPr>
          <w:rStyle w:val="TagStyle"/>
          <w:rtl/>
        </w:rPr>
        <w:t xml:space="preserve"> &lt;&lt; דובר_המשך &gt;&gt;</w:t>
      </w:r>
      <w:r w:rsidRPr="00410529">
        <w:rPr>
          <w:rStyle w:val="TagStyle"/>
          <w:rtl/>
        </w:rPr>
        <w:t xml:space="preserve"> </w:t>
      </w:r>
      <w:r>
        <w:rPr>
          <w:rtl/>
        </w:rPr>
        <w:t>נאור שירי (יש עתיד):</w:t>
      </w:r>
      <w:r w:rsidRPr="00410529">
        <w:rPr>
          <w:rStyle w:val="TagStyle"/>
          <w:rtl/>
        </w:rPr>
        <w:t xml:space="preserve"> </w:t>
      </w:r>
      <w:r w:rsidRPr="00F228D9">
        <w:rPr>
          <w:rStyle w:val="TagStyle"/>
          <w:rtl/>
        </w:rPr>
        <w:t>&lt;&lt; דובר_המשך &gt;&gt;</w:t>
      </w:r>
      <w:r>
        <w:rPr>
          <w:rtl/>
        </w:rPr>
        <w:t xml:space="preserve">  </w:t>
      </w:r>
      <w:bookmarkEnd w:id="7873"/>
    </w:p>
    <w:p w:rsidR="00F251AD" w:rsidRDefault="00F251AD" w:rsidP="00C14609">
      <w:pPr>
        <w:rPr>
          <w:rtl/>
          <w:lang w:eastAsia="he-IL"/>
        </w:rPr>
      </w:pPr>
    </w:p>
    <w:p w:rsidR="00F251AD" w:rsidRDefault="00F251AD" w:rsidP="00320833">
      <w:pPr>
        <w:rPr>
          <w:rtl/>
          <w:lang w:eastAsia="he-IL"/>
        </w:rPr>
      </w:pPr>
      <w:bookmarkStart w:id="7874" w:name="_ETM_Q22_318000"/>
      <w:bookmarkEnd w:id="7874"/>
      <w:r>
        <w:rPr>
          <w:rFonts w:hint="cs"/>
          <w:rtl/>
          <w:lang w:eastAsia="he-IL"/>
        </w:rPr>
        <w:t>הוא עקץ</w:t>
      </w:r>
      <w:bookmarkStart w:id="7875" w:name="_ETM_Q22_321000"/>
      <w:bookmarkEnd w:id="7875"/>
      <w:r>
        <w:rPr>
          <w:rFonts w:hint="cs"/>
          <w:rtl/>
          <w:lang w:eastAsia="he-IL"/>
        </w:rPr>
        <w:t xml:space="preserve"> – אתה לא תעקוץ אותו טוב כמוני, נכון? </w:t>
      </w:r>
    </w:p>
    <w:p w:rsidR="00F251AD" w:rsidRPr="00410529" w:rsidRDefault="00F251AD" w:rsidP="00320833">
      <w:pPr>
        <w:rPr>
          <w:rtl/>
          <w:lang w:eastAsia="he-IL"/>
        </w:rPr>
      </w:pPr>
    </w:p>
    <w:p w:rsidR="00F251AD" w:rsidRDefault="00F251AD" w:rsidP="00320833">
      <w:pPr>
        <w:pStyle w:val="af6"/>
        <w:keepNext/>
        <w:rPr>
          <w:rtl/>
        </w:rPr>
      </w:pPr>
      <w:bookmarkStart w:id="7876" w:name="ET_interruption_6605_10"/>
      <w:r w:rsidRPr="00F228D9">
        <w:rPr>
          <w:rStyle w:val="TagStyle"/>
          <w:rtl/>
        </w:rPr>
        <w:t xml:space="preserve"> &lt;&lt; קריאה &gt;&gt;</w:t>
      </w:r>
      <w:r w:rsidRPr="000C0D50">
        <w:rPr>
          <w:rStyle w:val="TagStyle"/>
          <w:rtl/>
        </w:rPr>
        <w:t xml:space="preserve"> </w:t>
      </w:r>
      <w:r>
        <w:rPr>
          <w:rtl/>
        </w:rPr>
        <w:t>השרה לשוויון חברתי וקידום מעמד האישה מאי גולן:</w:t>
      </w:r>
      <w:r w:rsidRPr="000C0D50">
        <w:rPr>
          <w:rStyle w:val="TagStyle"/>
          <w:rtl/>
        </w:rPr>
        <w:t xml:space="preserve"> </w:t>
      </w:r>
      <w:r w:rsidRPr="00F228D9">
        <w:rPr>
          <w:rStyle w:val="TagStyle"/>
          <w:rtl/>
        </w:rPr>
        <w:t>&lt;&lt; קריאה &gt;&gt;</w:t>
      </w:r>
      <w:r>
        <w:rPr>
          <w:rtl/>
        </w:rPr>
        <w:t xml:space="preserve">  </w:t>
      </w:r>
      <w:bookmarkEnd w:id="7876"/>
    </w:p>
    <w:p w:rsidR="00F251AD" w:rsidRDefault="00F251AD" w:rsidP="00C14609">
      <w:pPr>
        <w:rPr>
          <w:rtl/>
          <w:lang w:eastAsia="he-IL"/>
        </w:rPr>
      </w:pPr>
    </w:p>
    <w:p w:rsidR="00F251AD" w:rsidRDefault="00C14609" w:rsidP="00320833">
      <w:pPr>
        <w:rPr>
          <w:rtl/>
          <w:lang w:eastAsia="he-IL"/>
        </w:rPr>
      </w:pPr>
      <w:r>
        <w:rPr>
          <w:rFonts w:hint="cs"/>
          <w:rtl/>
          <w:lang w:eastAsia="he-IL"/>
        </w:rPr>
        <w:t>– – –</w:t>
      </w:r>
    </w:p>
    <w:p w:rsidR="00F251AD" w:rsidRDefault="00F251AD" w:rsidP="00320833">
      <w:pPr>
        <w:rPr>
          <w:rtl/>
          <w:lang w:eastAsia="he-IL"/>
        </w:rPr>
      </w:pPr>
      <w:bookmarkStart w:id="7877" w:name="_ETM_Q22_326000"/>
      <w:bookmarkEnd w:id="7877"/>
    </w:p>
    <w:p w:rsidR="00F251AD" w:rsidRDefault="00F251AD" w:rsidP="00320833">
      <w:pPr>
        <w:pStyle w:val="af7"/>
        <w:keepNext/>
        <w:rPr>
          <w:rtl/>
        </w:rPr>
      </w:pPr>
      <w:bookmarkStart w:id="7878" w:name="ET_yor_6599_20"/>
      <w:r w:rsidRPr="00F228D9">
        <w:rPr>
          <w:rStyle w:val="TagStyle"/>
          <w:rtl/>
        </w:rPr>
        <w:t xml:space="preserve"> &lt;&lt; יור &gt;&gt;</w:t>
      </w:r>
      <w:r w:rsidRPr="00410529">
        <w:rPr>
          <w:rStyle w:val="TagStyle"/>
          <w:rtl/>
        </w:rPr>
        <w:t xml:space="preserve"> </w:t>
      </w:r>
      <w:r>
        <w:rPr>
          <w:rtl/>
        </w:rPr>
        <w:t>היו"ר משה רוט:</w:t>
      </w:r>
      <w:r w:rsidRPr="00410529">
        <w:rPr>
          <w:rStyle w:val="TagStyle"/>
          <w:rtl/>
        </w:rPr>
        <w:t xml:space="preserve"> </w:t>
      </w:r>
      <w:r w:rsidRPr="00F228D9">
        <w:rPr>
          <w:rStyle w:val="TagStyle"/>
          <w:rtl/>
        </w:rPr>
        <w:t>&lt;&lt; יור &gt;&gt;</w:t>
      </w:r>
      <w:r>
        <w:rPr>
          <w:rtl/>
        </w:rPr>
        <w:t xml:space="preserve">  </w:t>
      </w:r>
      <w:bookmarkEnd w:id="7878"/>
    </w:p>
    <w:p w:rsidR="00F251AD" w:rsidRDefault="00F251AD" w:rsidP="00C14609">
      <w:pPr>
        <w:rPr>
          <w:rtl/>
          <w:lang w:eastAsia="he-IL"/>
        </w:rPr>
      </w:pPr>
    </w:p>
    <w:p w:rsidR="00F251AD" w:rsidRDefault="00F251AD" w:rsidP="00320833">
      <w:pPr>
        <w:rPr>
          <w:rtl/>
          <w:lang w:eastAsia="he-IL"/>
        </w:rPr>
      </w:pPr>
      <w:bookmarkStart w:id="7879" w:name="_ETM_Q22_324000"/>
      <w:bookmarkEnd w:id="7879"/>
      <w:r>
        <w:rPr>
          <w:rFonts w:hint="cs"/>
          <w:rtl/>
          <w:lang w:eastAsia="he-IL"/>
        </w:rPr>
        <w:t xml:space="preserve">שנייה, חברים, אין צורך, הבנתי, אין צורך. כבוד </w:t>
      </w:r>
      <w:bookmarkStart w:id="7880" w:name="_ETM_Q22_330000"/>
      <w:bookmarkEnd w:id="7880"/>
      <w:r>
        <w:rPr>
          <w:rFonts w:hint="cs"/>
          <w:rtl/>
          <w:lang w:eastAsia="he-IL"/>
        </w:rPr>
        <w:t xml:space="preserve">לכנסת, זה כל מה שאני מבקש, כבוד. אני </w:t>
      </w:r>
      <w:bookmarkStart w:id="7881" w:name="_ETM_Q22_336000"/>
      <w:bookmarkEnd w:id="7881"/>
      <w:r>
        <w:rPr>
          <w:rFonts w:hint="cs"/>
          <w:rtl/>
          <w:lang w:eastAsia="he-IL"/>
        </w:rPr>
        <w:t xml:space="preserve">מבקש כבוד, זה הכול. בבקשה. </w:t>
      </w:r>
    </w:p>
    <w:p w:rsidR="00F251AD" w:rsidRDefault="00F251AD" w:rsidP="00320833">
      <w:pPr>
        <w:rPr>
          <w:rtl/>
          <w:lang w:eastAsia="he-IL"/>
        </w:rPr>
      </w:pPr>
      <w:bookmarkStart w:id="7882" w:name="_ETM_Q22_339000"/>
      <w:bookmarkEnd w:id="7882"/>
    </w:p>
    <w:p w:rsidR="00F251AD" w:rsidRDefault="00F251AD" w:rsidP="00320833">
      <w:pPr>
        <w:pStyle w:val="-"/>
        <w:keepNext/>
        <w:rPr>
          <w:rtl/>
        </w:rPr>
      </w:pPr>
      <w:bookmarkStart w:id="7883" w:name="ET_speakercontinue_6361_12"/>
      <w:r w:rsidRPr="00F228D9">
        <w:rPr>
          <w:rStyle w:val="TagStyle"/>
          <w:rtl/>
        </w:rPr>
        <w:t xml:space="preserve"> &lt;&lt; דובר_המשך &gt;&gt;</w:t>
      </w:r>
      <w:r w:rsidRPr="000C0D50">
        <w:rPr>
          <w:rStyle w:val="TagStyle"/>
          <w:rtl/>
        </w:rPr>
        <w:t xml:space="preserve"> </w:t>
      </w:r>
      <w:r>
        <w:rPr>
          <w:rtl/>
        </w:rPr>
        <w:t>נאור שירי (יש עתיד):</w:t>
      </w:r>
      <w:r w:rsidRPr="000C0D50">
        <w:rPr>
          <w:rStyle w:val="TagStyle"/>
          <w:rtl/>
        </w:rPr>
        <w:t xml:space="preserve"> </w:t>
      </w:r>
      <w:r w:rsidRPr="00F228D9">
        <w:rPr>
          <w:rStyle w:val="TagStyle"/>
          <w:rtl/>
        </w:rPr>
        <w:t>&lt;&lt; דובר_המשך &gt;&gt;</w:t>
      </w:r>
      <w:r>
        <w:rPr>
          <w:rtl/>
        </w:rPr>
        <w:t xml:space="preserve">  </w:t>
      </w:r>
      <w:bookmarkEnd w:id="7883"/>
    </w:p>
    <w:p w:rsidR="00F251AD" w:rsidRDefault="00F251AD" w:rsidP="00C14609">
      <w:pPr>
        <w:rPr>
          <w:rtl/>
          <w:lang w:eastAsia="he-IL"/>
        </w:rPr>
      </w:pPr>
    </w:p>
    <w:p w:rsidR="00F251AD" w:rsidRDefault="00F251AD" w:rsidP="00067B5C">
      <w:pPr>
        <w:rPr>
          <w:rtl/>
          <w:lang w:eastAsia="he-IL"/>
        </w:rPr>
      </w:pPr>
      <w:r>
        <w:rPr>
          <w:rFonts w:hint="cs"/>
          <w:rtl/>
          <w:lang w:eastAsia="he-IL"/>
        </w:rPr>
        <w:t xml:space="preserve">הביזיון ממשיך, וצביקה פוגל היום בדיון בוועדה לביטחון </w:t>
      </w:r>
      <w:r>
        <w:rPr>
          <w:rtl/>
          <w:lang w:eastAsia="he-IL"/>
        </w:rPr>
        <w:t>–</w:t>
      </w:r>
      <w:r>
        <w:rPr>
          <w:rFonts w:hint="cs"/>
          <w:rtl/>
          <w:lang w:eastAsia="he-IL"/>
        </w:rPr>
        <w:t xml:space="preserve"> </w:t>
      </w:r>
      <w:bookmarkStart w:id="7884" w:name="_ETM_Q22_348000"/>
      <w:bookmarkEnd w:id="7884"/>
      <w:r>
        <w:rPr>
          <w:rFonts w:hint="cs"/>
          <w:rtl/>
          <w:lang w:eastAsia="he-IL"/>
        </w:rPr>
        <w:t xml:space="preserve">הרי אין כנסת, גם ההצעה הזאת, היא באה אחרי שהסרתם את זה מסדר-היום. אתם מחזירים את זה לסדר-היום, אבל גם </w:t>
      </w:r>
      <w:bookmarkStart w:id="7885" w:name="_ETM_Q22_358000"/>
      <w:bookmarkEnd w:id="7885"/>
      <w:r>
        <w:rPr>
          <w:rFonts w:hint="cs"/>
          <w:rtl/>
          <w:lang w:eastAsia="he-IL"/>
        </w:rPr>
        <w:t xml:space="preserve">מה שהיה היום בדיון בוועדה – אגב, השר לביטחון פנים </w:t>
      </w:r>
      <w:bookmarkStart w:id="7886" w:name="_ETM_Q22_361000"/>
      <w:bookmarkEnd w:id="7886"/>
      <w:r>
        <w:rPr>
          <w:rFonts w:hint="cs"/>
          <w:rtl/>
          <w:lang w:eastAsia="he-IL"/>
        </w:rPr>
        <w:t xml:space="preserve">בכלל לא חושב שחשוב להגיע לכנסת למסור דיווח. ואז </w:t>
      </w:r>
      <w:bookmarkStart w:id="7887" w:name="_ETM_Q22_365000"/>
      <w:bookmarkEnd w:id="7887"/>
      <w:r>
        <w:rPr>
          <w:rFonts w:hint="cs"/>
          <w:rtl/>
          <w:lang w:eastAsia="he-IL"/>
        </w:rPr>
        <w:t>באה כל צמרת המשטרה כאילו לדיון על לקחי חרבות ברזל</w:t>
      </w:r>
      <w:bookmarkStart w:id="7888" w:name="_ETM_Q22_369000"/>
      <w:bookmarkEnd w:id="7888"/>
      <w:r w:rsidR="00067B5C">
        <w:rPr>
          <w:rFonts w:hint="cs"/>
          <w:rtl/>
          <w:lang w:eastAsia="he-IL"/>
        </w:rPr>
        <w:t>.</w:t>
      </w:r>
      <w:r>
        <w:rPr>
          <w:rFonts w:hint="cs"/>
          <w:rtl/>
          <w:lang w:eastAsia="he-IL"/>
        </w:rPr>
        <w:t xml:space="preserve"> חצי לקח לא היה, חצי לקח לא </w:t>
      </w:r>
      <w:bookmarkStart w:id="7889" w:name="_ETM_Q22_370000"/>
      <w:bookmarkEnd w:id="7889"/>
      <w:r>
        <w:rPr>
          <w:rFonts w:hint="cs"/>
          <w:rtl/>
          <w:lang w:eastAsia="he-IL"/>
        </w:rPr>
        <w:t xml:space="preserve">היה. באנו להרצאה של משטרת ישראל </w:t>
      </w:r>
      <w:r>
        <w:rPr>
          <w:rtl/>
          <w:lang w:eastAsia="he-IL"/>
        </w:rPr>
        <w:t>–</w:t>
      </w:r>
      <w:r>
        <w:rPr>
          <w:rFonts w:hint="cs"/>
          <w:rtl/>
          <w:lang w:eastAsia="he-IL"/>
        </w:rPr>
        <w:t xml:space="preserve"> ואני לא מדיר</w:t>
      </w:r>
      <w:bookmarkStart w:id="7890" w:name="_ETM_Q22_374000"/>
      <w:bookmarkEnd w:id="7890"/>
      <w:r>
        <w:rPr>
          <w:rFonts w:hint="cs"/>
          <w:rtl/>
          <w:lang w:eastAsia="he-IL"/>
        </w:rPr>
        <w:t xml:space="preserve"> ולא חושב שהם לא עושים עבודה משמעותית</w:t>
      </w:r>
      <w:r w:rsidR="00067B5C">
        <w:rPr>
          <w:rFonts w:hint="cs"/>
          <w:rtl/>
          <w:lang w:eastAsia="he-IL"/>
        </w:rPr>
        <w:t>.</w:t>
      </w:r>
      <w:r>
        <w:rPr>
          <w:rFonts w:hint="cs"/>
          <w:rtl/>
          <w:lang w:eastAsia="he-IL"/>
        </w:rPr>
        <w:t xml:space="preserve"> אגב, אין </w:t>
      </w:r>
      <w:bookmarkStart w:id="7891" w:name="_ETM_Q22_378000"/>
      <w:bookmarkEnd w:id="7891"/>
      <w:r>
        <w:rPr>
          <w:rFonts w:hint="cs"/>
          <w:rtl/>
          <w:lang w:eastAsia="he-IL"/>
        </w:rPr>
        <w:t>לי איזה חברה אחרת שאני יכול לבחור</w:t>
      </w:r>
      <w:r w:rsidR="00067B5C">
        <w:rPr>
          <w:rFonts w:hint="cs"/>
          <w:rtl/>
          <w:lang w:eastAsia="he-IL"/>
        </w:rPr>
        <w:t>;</w:t>
      </w:r>
      <w:r>
        <w:rPr>
          <w:rFonts w:hint="cs"/>
          <w:rtl/>
          <w:lang w:eastAsia="he-IL"/>
        </w:rPr>
        <w:t xml:space="preserve"> יש רק משטרה</w:t>
      </w:r>
      <w:bookmarkStart w:id="7892" w:name="_ETM_Q22_381000"/>
      <w:bookmarkEnd w:id="7892"/>
      <w:r>
        <w:rPr>
          <w:rFonts w:hint="cs"/>
          <w:rtl/>
          <w:lang w:eastAsia="he-IL"/>
        </w:rPr>
        <w:t xml:space="preserve"> אחת במדינת ישראל</w:t>
      </w:r>
      <w:r w:rsidR="00067B5C">
        <w:rPr>
          <w:rFonts w:hint="cs"/>
          <w:rtl/>
          <w:lang w:eastAsia="he-IL"/>
        </w:rPr>
        <w:t>.</w:t>
      </w:r>
      <w:r>
        <w:rPr>
          <w:rFonts w:hint="cs"/>
          <w:rtl/>
          <w:lang w:eastAsia="he-IL"/>
        </w:rPr>
        <w:t xml:space="preserve"> הם מרצים לנו, מקריאים בפנינו נתונים </w:t>
      </w:r>
      <w:bookmarkStart w:id="7893" w:name="_ETM_Q22_386000"/>
      <w:bookmarkEnd w:id="7893"/>
      <w:r>
        <w:rPr>
          <w:rFonts w:hint="cs"/>
          <w:rtl/>
          <w:lang w:eastAsia="he-IL"/>
        </w:rPr>
        <w:t xml:space="preserve">שאף אחד לא שמע עליהם חוץ </w:t>
      </w:r>
      <w:proofErr w:type="spellStart"/>
      <w:r>
        <w:rPr>
          <w:rFonts w:hint="cs"/>
          <w:rtl/>
          <w:lang w:eastAsia="he-IL"/>
        </w:rPr>
        <w:t>משובאל</w:t>
      </w:r>
      <w:proofErr w:type="spellEnd"/>
      <w:r>
        <w:rPr>
          <w:rFonts w:hint="cs"/>
          <w:rtl/>
          <w:lang w:eastAsia="he-IL"/>
        </w:rPr>
        <w:t xml:space="preserve"> בן גביר, כי הוא קיבל את נתוני הפשיעה, אבל חברי הכנסת </w:t>
      </w:r>
      <w:bookmarkStart w:id="7894" w:name="_ETM_Q22_392000"/>
      <w:bookmarkEnd w:id="7894"/>
      <w:r>
        <w:rPr>
          <w:rFonts w:hint="cs"/>
          <w:rtl/>
          <w:lang w:eastAsia="he-IL"/>
        </w:rPr>
        <w:t xml:space="preserve">בוועדה – אגב, </w:t>
      </w:r>
      <w:r w:rsidR="00067B5C">
        <w:rPr>
          <w:rFonts w:hint="cs"/>
          <w:rtl/>
          <w:lang w:eastAsia="he-IL"/>
        </w:rPr>
        <w:t xml:space="preserve">זה </w:t>
      </w:r>
      <w:r>
        <w:rPr>
          <w:rFonts w:hint="cs"/>
          <w:rtl/>
          <w:lang w:eastAsia="he-IL"/>
        </w:rPr>
        <w:t>אמור לעניין את כולכם – אנחנו לא מקבלים. 64</w:t>
      </w:r>
      <w:bookmarkStart w:id="7895" w:name="_ETM_Q22_398000"/>
      <w:bookmarkEnd w:id="7895"/>
      <w:r>
        <w:rPr>
          <w:rFonts w:hint="cs"/>
          <w:rtl/>
          <w:lang w:eastAsia="he-IL"/>
        </w:rPr>
        <w:t xml:space="preserve"> שאילתות לשר לביטחון לאומי</w:t>
      </w:r>
      <w:bookmarkStart w:id="7896" w:name="_ETM_Q22_404140"/>
      <w:bookmarkEnd w:id="7896"/>
      <w:r w:rsidR="00067B5C">
        <w:rPr>
          <w:rFonts w:hint="cs"/>
          <w:rtl/>
          <w:lang w:eastAsia="he-IL"/>
        </w:rPr>
        <w:t>, ו</w:t>
      </w:r>
      <w:r>
        <w:rPr>
          <w:rFonts w:hint="cs"/>
          <w:rtl/>
          <w:lang w:eastAsia="he-IL"/>
        </w:rPr>
        <w:t>על אף אחת הוא לא ענה</w:t>
      </w:r>
      <w:bookmarkStart w:id="7897" w:name="_ETM_Q22_401000"/>
      <w:bookmarkEnd w:id="7897"/>
      <w:r>
        <w:rPr>
          <w:rFonts w:hint="cs"/>
          <w:rtl/>
          <w:lang w:eastAsia="he-IL"/>
        </w:rPr>
        <w:t xml:space="preserve"> שנה וחצי. מי יאמין לכם? הפכתם את הכנסת הזאת לכלום</w:t>
      </w:r>
      <w:bookmarkStart w:id="7898" w:name="_ETM_Q22_406000"/>
      <w:bookmarkEnd w:id="7898"/>
      <w:r>
        <w:rPr>
          <w:rFonts w:hint="cs"/>
          <w:rtl/>
          <w:lang w:eastAsia="he-IL"/>
        </w:rPr>
        <w:t xml:space="preserve"> ושום דבר, ואתם משתפים פעולה עם ההחלשה של המוסד הזה</w:t>
      </w:r>
      <w:bookmarkStart w:id="7899" w:name="_ETM_Q22_411000"/>
      <w:bookmarkEnd w:id="7899"/>
      <w:r>
        <w:rPr>
          <w:rFonts w:hint="cs"/>
          <w:rtl/>
          <w:lang w:eastAsia="he-IL"/>
        </w:rPr>
        <w:t xml:space="preserve">, כאילו אנחנו לא רלוונטיים. </w:t>
      </w:r>
    </w:p>
    <w:p w:rsidR="00F251AD" w:rsidRDefault="00F251AD" w:rsidP="00320833">
      <w:pPr>
        <w:rPr>
          <w:rtl/>
          <w:lang w:eastAsia="he-IL"/>
        </w:rPr>
      </w:pPr>
    </w:p>
    <w:p w:rsidR="00F251AD" w:rsidRDefault="00F251AD" w:rsidP="00320833">
      <w:pPr>
        <w:pStyle w:val="af7"/>
        <w:keepNext/>
        <w:rPr>
          <w:rtl/>
        </w:rPr>
      </w:pPr>
      <w:bookmarkStart w:id="7900" w:name="ET_yor_6599_21"/>
      <w:r w:rsidRPr="00F228D9">
        <w:rPr>
          <w:rStyle w:val="TagStyle"/>
          <w:rtl/>
        </w:rPr>
        <w:t xml:space="preserve"> &lt;&lt; יור &gt;&gt;</w:t>
      </w:r>
      <w:r w:rsidRPr="00527E35">
        <w:rPr>
          <w:rStyle w:val="TagStyle"/>
          <w:rtl/>
        </w:rPr>
        <w:t xml:space="preserve"> </w:t>
      </w:r>
      <w:r>
        <w:rPr>
          <w:rtl/>
        </w:rPr>
        <w:t>היו"ר משה רוט:</w:t>
      </w:r>
      <w:r w:rsidRPr="00527E35">
        <w:rPr>
          <w:rStyle w:val="TagStyle"/>
          <w:rtl/>
        </w:rPr>
        <w:t xml:space="preserve"> </w:t>
      </w:r>
      <w:r w:rsidRPr="00F228D9">
        <w:rPr>
          <w:rStyle w:val="TagStyle"/>
          <w:rtl/>
        </w:rPr>
        <w:t>&lt;&lt; יור &gt;&gt;</w:t>
      </w:r>
      <w:r>
        <w:rPr>
          <w:rtl/>
        </w:rPr>
        <w:t xml:space="preserve">  </w:t>
      </w:r>
      <w:bookmarkEnd w:id="7900"/>
    </w:p>
    <w:p w:rsidR="00F251AD" w:rsidRDefault="00F251AD" w:rsidP="00C14609">
      <w:pPr>
        <w:rPr>
          <w:rtl/>
          <w:lang w:eastAsia="he-IL"/>
        </w:rPr>
      </w:pPr>
    </w:p>
    <w:p w:rsidR="00F251AD" w:rsidRDefault="00F251AD" w:rsidP="00320833">
      <w:pPr>
        <w:rPr>
          <w:rtl/>
          <w:lang w:eastAsia="he-IL"/>
        </w:rPr>
      </w:pPr>
      <w:bookmarkStart w:id="7901" w:name="_ETM_Q22_412000"/>
      <w:bookmarkEnd w:id="7901"/>
      <w:r>
        <w:rPr>
          <w:rFonts w:hint="cs"/>
          <w:rtl/>
          <w:lang w:eastAsia="he-IL"/>
        </w:rPr>
        <w:t xml:space="preserve">תודה רבה. </w:t>
      </w:r>
    </w:p>
    <w:p w:rsidR="00F251AD" w:rsidRDefault="00F251AD" w:rsidP="00320833">
      <w:pPr>
        <w:rPr>
          <w:rtl/>
          <w:lang w:eastAsia="he-IL"/>
        </w:rPr>
      </w:pPr>
      <w:bookmarkStart w:id="7902" w:name="_ETM_Q22_414000"/>
      <w:bookmarkEnd w:id="7902"/>
    </w:p>
    <w:p w:rsidR="00F251AD" w:rsidRDefault="00F251AD" w:rsidP="00320833">
      <w:pPr>
        <w:pStyle w:val="-"/>
        <w:keepNext/>
        <w:rPr>
          <w:rtl/>
        </w:rPr>
      </w:pPr>
      <w:bookmarkStart w:id="7903" w:name="ET_speakercontinue_6361_22"/>
      <w:r w:rsidRPr="00F228D9">
        <w:rPr>
          <w:rStyle w:val="TagStyle"/>
          <w:rtl/>
        </w:rPr>
        <w:t xml:space="preserve"> &lt;&lt; דובר_המשך &gt;&gt;</w:t>
      </w:r>
      <w:r w:rsidRPr="00527E35">
        <w:rPr>
          <w:rStyle w:val="TagStyle"/>
          <w:rtl/>
        </w:rPr>
        <w:t xml:space="preserve"> </w:t>
      </w:r>
      <w:r>
        <w:rPr>
          <w:rtl/>
        </w:rPr>
        <w:t>נאור שירי (יש עתיד):</w:t>
      </w:r>
      <w:r w:rsidRPr="00527E35">
        <w:rPr>
          <w:rStyle w:val="TagStyle"/>
          <w:rtl/>
        </w:rPr>
        <w:t xml:space="preserve"> </w:t>
      </w:r>
      <w:r w:rsidRPr="00F228D9">
        <w:rPr>
          <w:rStyle w:val="TagStyle"/>
          <w:rtl/>
        </w:rPr>
        <w:t>&lt;&lt; דובר_המשך &gt;&gt;</w:t>
      </w:r>
      <w:r>
        <w:rPr>
          <w:rtl/>
        </w:rPr>
        <w:t xml:space="preserve">  </w:t>
      </w:r>
      <w:bookmarkEnd w:id="7903"/>
    </w:p>
    <w:p w:rsidR="00F251AD" w:rsidRDefault="00F251AD" w:rsidP="00C14609">
      <w:pPr>
        <w:rPr>
          <w:rtl/>
          <w:lang w:eastAsia="he-IL"/>
        </w:rPr>
      </w:pPr>
    </w:p>
    <w:p w:rsidR="00F251AD" w:rsidRDefault="00F251AD" w:rsidP="00320833">
      <w:pPr>
        <w:rPr>
          <w:rtl/>
          <w:lang w:eastAsia="he-IL"/>
        </w:rPr>
      </w:pPr>
      <w:bookmarkStart w:id="7904" w:name="_ETM_Q22_415000"/>
      <w:bookmarkEnd w:id="7904"/>
      <w:r>
        <w:rPr>
          <w:rFonts w:hint="cs"/>
          <w:rtl/>
          <w:lang w:eastAsia="he-IL"/>
        </w:rPr>
        <w:t xml:space="preserve">לא רק </w:t>
      </w:r>
      <w:bookmarkStart w:id="7905" w:name="_ETM_Q22_413000"/>
      <w:bookmarkEnd w:id="7905"/>
      <w:r>
        <w:rPr>
          <w:rFonts w:hint="cs"/>
          <w:rtl/>
          <w:lang w:eastAsia="he-IL"/>
        </w:rPr>
        <w:t xml:space="preserve">לנו לא עונים, גם </w:t>
      </w:r>
      <w:proofErr w:type="spellStart"/>
      <w:r>
        <w:rPr>
          <w:rFonts w:hint="cs"/>
          <w:rtl/>
          <w:lang w:eastAsia="he-IL"/>
        </w:rPr>
        <w:t>לממ"מ</w:t>
      </w:r>
      <w:proofErr w:type="spellEnd"/>
      <w:r>
        <w:rPr>
          <w:rFonts w:hint="cs"/>
          <w:rtl/>
          <w:lang w:eastAsia="he-IL"/>
        </w:rPr>
        <w:t xml:space="preserve"> לא עונים. ואז, כשבאה דוברת </w:t>
      </w:r>
      <w:bookmarkStart w:id="7906" w:name="_ETM_Q22_421000"/>
      <w:bookmarkEnd w:id="7906"/>
      <w:r>
        <w:rPr>
          <w:rFonts w:hint="cs"/>
          <w:rtl/>
          <w:lang w:eastAsia="he-IL"/>
        </w:rPr>
        <w:t xml:space="preserve">הממ"מ, זאת שעובדת שם, </w:t>
      </w:r>
      <w:r w:rsidR="00067B5C">
        <w:rPr>
          <w:rFonts w:hint="cs"/>
          <w:rtl/>
          <w:lang w:eastAsia="he-IL"/>
        </w:rPr>
        <w:t>ו</w:t>
      </w:r>
      <w:r>
        <w:rPr>
          <w:rFonts w:hint="cs"/>
          <w:rtl/>
          <w:lang w:eastAsia="he-IL"/>
        </w:rPr>
        <w:t xml:space="preserve">אומרת שאין נתונים – אז מדינת חנמאל עונה לה ואומר לה שהיא משקרת. </w:t>
      </w:r>
    </w:p>
    <w:p w:rsidR="00F251AD" w:rsidRDefault="00F251AD" w:rsidP="00320833">
      <w:pPr>
        <w:rPr>
          <w:rtl/>
          <w:lang w:eastAsia="he-IL"/>
        </w:rPr>
      </w:pPr>
    </w:p>
    <w:p w:rsidR="00F251AD" w:rsidRPr="00827B72" w:rsidRDefault="00F251AD" w:rsidP="00320833">
      <w:pPr>
        <w:pStyle w:val="af7"/>
        <w:keepNext/>
        <w:rPr>
          <w:rtl/>
        </w:rPr>
      </w:pPr>
      <w:bookmarkStart w:id="7907" w:name="ET_yor_6599_23"/>
      <w:r w:rsidRPr="00F228D9">
        <w:rPr>
          <w:rStyle w:val="TagStyle"/>
          <w:rtl/>
        </w:rPr>
        <w:t>&lt;&lt; יור &gt;&gt;</w:t>
      </w:r>
      <w:r w:rsidRPr="00827B72">
        <w:rPr>
          <w:rStyle w:val="TagStyle"/>
          <w:rtl/>
        </w:rPr>
        <w:t xml:space="preserve"> </w:t>
      </w:r>
      <w:r>
        <w:rPr>
          <w:rtl/>
        </w:rPr>
        <w:t>היו"ר משה רוט:</w:t>
      </w:r>
      <w:r w:rsidRPr="00827B72">
        <w:rPr>
          <w:rStyle w:val="TagStyle"/>
          <w:rtl/>
        </w:rPr>
        <w:t xml:space="preserve"> </w:t>
      </w:r>
      <w:r w:rsidRPr="00F228D9">
        <w:rPr>
          <w:rStyle w:val="TagStyle"/>
          <w:rtl/>
        </w:rPr>
        <w:t>&lt;&lt; יור &gt;&gt;</w:t>
      </w:r>
      <w:r>
        <w:rPr>
          <w:rtl/>
        </w:rPr>
        <w:t xml:space="preserve">  </w:t>
      </w:r>
      <w:bookmarkStart w:id="7908" w:name="_ETM_Q22_426000"/>
      <w:bookmarkEnd w:id="7907"/>
      <w:bookmarkEnd w:id="7908"/>
    </w:p>
    <w:p w:rsidR="00F251AD" w:rsidRDefault="00F251AD" w:rsidP="00C14609">
      <w:pPr>
        <w:rPr>
          <w:rtl/>
          <w:lang w:eastAsia="he-IL"/>
        </w:rPr>
      </w:pPr>
    </w:p>
    <w:p w:rsidR="00F251AD" w:rsidRDefault="00F251AD" w:rsidP="00320833">
      <w:pPr>
        <w:rPr>
          <w:rtl/>
          <w:lang w:eastAsia="he-IL"/>
        </w:rPr>
      </w:pPr>
      <w:bookmarkStart w:id="7909" w:name="_ETM_Q22_423000"/>
      <w:bookmarkEnd w:id="7909"/>
      <w:r>
        <w:rPr>
          <w:rFonts w:hint="cs"/>
          <w:rtl/>
          <w:lang w:eastAsia="he-IL"/>
        </w:rPr>
        <w:t xml:space="preserve">תודה רבה. </w:t>
      </w:r>
    </w:p>
    <w:p w:rsidR="00F251AD" w:rsidRDefault="00F251AD" w:rsidP="00320833">
      <w:pPr>
        <w:rPr>
          <w:rtl/>
          <w:lang w:eastAsia="he-IL"/>
        </w:rPr>
      </w:pPr>
      <w:bookmarkStart w:id="7910" w:name="_ETM_Q22_424000"/>
      <w:bookmarkEnd w:id="7910"/>
    </w:p>
    <w:p w:rsidR="00F251AD" w:rsidRDefault="00F251AD" w:rsidP="00320833">
      <w:pPr>
        <w:pStyle w:val="-"/>
        <w:keepNext/>
        <w:rPr>
          <w:rtl/>
        </w:rPr>
      </w:pPr>
      <w:bookmarkStart w:id="7911" w:name="ET_speakercontinue_6361_24"/>
      <w:r w:rsidRPr="00F228D9">
        <w:rPr>
          <w:rStyle w:val="TagStyle"/>
          <w:rtl/>
        </w:rPr>
        <w:t xml:space="preserve"> &lt;&lt; דובר_המשך &gt;&gt;</w:t>
      </w:r>
      <w:r w:rsidRPr="00827B72">
        <w:rPr>
          <w:rStyle w:val="TagStyle"/>
          <w:rtl/>
        </w:rPr>
        <w:t xml:space="preserve"> </w:t>
      </w:r>
      <w:r>
        <w:rPr>
          <w:rtl/>
        </w:rPr>
        <w:t>נאור שירי (יש עתיד):</w:t>
      </w:r>
      <w:r w:rsidRPr="00827B72">
        <w:rPr>
          <w:rStyle w:val="TagStyle"/>
          <w:rtl/>
        </w:rPr>
        <w:t xml:space="preserve"> </w:t>
      </w:r>
      <w:r w:rsidRPr="00F228D9">
        <w:rPr>
          <w:rStyle w:val="TagStyle"/>
          <w:rtl/>
        </w:rPr>
        <w:t>&lt;&lt; דובר_המשך &gt;&gt;</w:t>
      </w:r>
      <w:r>
        <w:rPr>
          <w:rtl/>
        </w:rPr>
        <w:t xml:space="preserve">  </w:t>
      </w:r>
      <w:bookmarkEnd w:id="7911"/>
    </w:p>
    <w:p w:rsidR="00F251AD" w:rsidRDefault="00F251AD" w:rsidP="00C14609">
      <w:pPr>
        <w:rPr>
          <w:rtl/>
          <w:lang w:eastAsia="he-IL"/>
        </w:rPr>
      </w:pPr>
    </w:p>
    <w:p w:rsidR="00F251AD" w:rsidRDefault="00F251AD" w:rsidP="00320833">
      <w:pPr>
        <w:rPr>
          <w:rtl/>
          <w:lang w:eastAsia="he-IL"/>
        </w:rPr>
      </w:pPr>
      <w:bookmarkStart w:id="7912" w:name="_ETM_Q22_425000"/>
      <w:bookmarkEnd w:id="7912"/>
      <w:r>
        <w:rPr>
          <w:rFonts w:hint="cs"/>
          <w:rtl/>
          <w:lang w:eastAsia="he-IL"/>
        </w:rPr>
        <w:t xml:space="preserve">אגב, </w:t>
      </w:r>
      <w:bookmarkStart w:id="7913" w:name="_ETM_Q22_427000"/>
      <w:bookmarkEnd w:id="7913"/>
      <w:r>
        <w:rPr>
          <w:rFonts w:hint="cs"/>
          <w:rtl/>
          <w:lang w:eastAsia="he-IL"/>
        </w:rPr>
        <w:t xml:space="preserve">חנמאל היה בדיון, וחסר לקצין אחד שיגיד משהו שהוא לא </w:t>
      </w:r>
      <w:bookmarkStart w:id="7914" w:name="_ETM_Q22_428000"/>
      <w:bookmarkEnd w:id="7914"/>
      <w:r>
        <w:rPr>
          <w:rFonts w:hint="cs"/>
          <w:rtl/>
          <w:lang w:eastAsia="he-IL"/>
        </w:rPr>
        <w:t xml:space="preserve">בדין. אה, אלמוג, נכון? </w:t>
      </w:r>
    </w:p>
    <w:p w:rsidR="00F251AD" w:rsidRDefault="00F251AD" w:rsidP="00320833">
      <w:pPr>
        <w:rPr>
          <w:rtl/>
          <w:lang w:eastAsia="he-IL"/>
        </w:rPr>
      </w:pPr>
    </w:p>
    <w:p w:rsidR="00F251AD" w:rsidRDefault="00F251AD" w:rsidP="00320833">
      <w:pPr>
        <w:pStyle w:val="af7"/>
        <w:keepNext/>
        <w:rPr>
          <w:rtl/>
        </w:rPr>
      </w:pPr>
      <w:bookmarkStart w:id="7915" w:name="ET_yor_6599_25"/>
      <w:r w:rsidRPr="00F228D9">
        <w:rPr>
          <w:rStyle w:val="TagStyle"/>
          <w:rtl/>
        </w:rPr>
        <w:t xml:space="preserve"> &lt;&lt; יור &gt;&gt;</w:t>
      </w:r>
      <w:r w:rsidRPr="00827B72">
        <w:rPr>
          <w:rStyle w:val="TagStyle"/>
          <w:rtl/>
        </w:rPr>
        <w:t xml:space="preserve"> </w:t>
      </w:r>
      <w:r>
        <w:rPr>
          <w:rtl/>
        </w:rPr>
        <w:t>היו"ר משה רוט:</w:t>
      </w:r>
      <w:r w:rsidRPr="00827B72">
        <w:rPr>
          <w:rStyle w:val="TagStyle"/>
          <w:rtl/>
        </w:rPr>
        <w:t xml:space="preserve"> </w:t>
      </w:r>
      <w:r w:rsidRPr="00F228D9">
        <w:rPr>
          <w:rStyle w:val="TagStyle"/>
          <w:rtl/>
        </w:rPr>
        <w:t>&lt;&lt; יור &gt;&gt;</w:t>
      </w:r>
      <w:r>
        <w:rPr>
          <w:rtl/>
        </w:rPr>
        <w:t xml:space="preserve">  </w:t>
      </w:r>
      <w:bookmarkEnd w:id="7915"/>
    </w:p>
    <w:p w:rsidR="00F251AD" w:rsidRDefault="00F251AD" w:rsidP="00C14609">
      <w:pPr>
        <w:rPr>
          <w:rtl/>
          <w:lang w:eastAsia="he-IL"/>
        </w:rPr>
      </w:pPr>
    </w:p>
    <w:p w:rsidR="00F251AD" w:rsidRDefault="00F251AD" w:rsidP="00320833">
      <w:pPr>
        <w:rPr>
          <w:rtl/>
          <w:lang w:eastAsia="he-IL"/>
        </w:rPr>
      </w:pPr>
      <w:bookmarkStart w:id="7916" w:name="_ETM_Q22_433000"/>
      <w:bookmarkEnd w:id="7916"/>
      <w:r>
        <w:rPr>
          <w:rFonts w:hint="cs"/>
          <w:rtl/>
          <w:lang w:eastAsia="he-IL"/>
        </w:rPr>
        <w:t>תודה רבה. חבר הכנסת פוגל, יושב-ראש</w:t>
      </w:r>
      <w:bookmarkStart w:id="7917" w:name="_ETM_Q22_435000"/>
      <w:bookmarkEnd w:id="7917"/>
      <w:r>
        <w:rPr>
          <w:rFonts w:hint="cs"/>
          <w:rtl/>
          <w:lang w:eastAsia="he-IL"/>
        </w:rPr>
        <w:t xml:space="preserve"> הוועדה, אתה רוצה להגיב ולענות? </w:t>
      </w:r>
    </w:p>
    <w:p w:rsidR="00F251AD" w:rsidRPr="00827B72" w:rsidRDefault="00F251AD" w:rsidP="00320833">
      <w:pPr>
        <w:rPr>
          <w:rtl/>
          <w:lang w:eastAsia="he-IL"/>
        </w:rPr>
      </w:pPr>
      <w:bookmarkStart w:id="7918" w:name="_ETM_Q22_440000"/>
      <w:bookmarkEnd w:id="7918"/>
    </w:p>
    <w:p w:rsidR="00F251AD" w:rsidRDefault="00F251AD" w:rsidP="00320833">
      <w:pPr>
        <w:pStyle w:val="af6"/>
        <w:keepNext/>
        <w:rPr>
          <w:rtl/>
        </w:rPr>
      </w:pPr>
      <w:bookmarkStart w:id="7919" w:name="ET_interruption_5084_13"/>
      <w:r w:rsidRPr="00F228D9">
        <w:rPr>
          <w:rStyle w:val="TagStyle"/>
          <w:rtl/>
        </w:rPr>
        <w:t xml:space="preserve"> &lt;&lt; קריאה &gt;&gt;</w:t>
      </w:r>
      <w:r w:rsidRPr="000C0D50">
        <w:rPr>
          <w:rStyle w:val="TagStyle"/>
          <w:rtl/>
        </w:rPr>
        <w:t xml:space="preserve"> </w:t>
      </w:r>
      <w:r>
        <w:rPr>
          <w:rtl/>
        </w:rPr>
        <w:t>מיקי לוי (יש עתיד):</w:t>
      </w:r>
      <w:r w:rsidRPr="000C0D50">
        <w:rPr>
          <w:rStyle w:val="TagStyle"/>
          <w:rtl/>
        </w:rPr>
        <w:t xml:space="preserve"> </w:t>
      </w:r>
      <w:r w:rsidRPr="00F228D9">
        <w:rPr>
          <w:rStyle w:val="TagStyle"/>
          <w:rtl/>
        </w:rPr>
        <w:t>&lt;&lt; קריאה &gt;&gt;</w:t>
      </w:r>
      <w:r>
        <w:rPr>
          <w:rtl/>
        </w:rPr>
        <w:t xml:space="preserve">  </w:t>
      </w:r>
      <w:bookmarkEnd w:id="7919"/>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זה חוק ראוי אבל מושחת. </w:t>
      </w:r>
    </w:p>
    <w:p w:rsidR="00F251AD" w:rsidRDefault="00F251AD" w:rsidP="00320833">
      <w:pPr>
        <w:rPr>
          <w:rtl/>
          <w:lang w:eastAsia="he-IL"/>
        </w:rPr>
      </w:pPr>
    </w:p>
    <w:p w:rsidR="00F251AD" w:rsidRDefault="00F251AD" w:rsidP="00320833">
      <w:pPr>
        <w:pStyle w:val="af7"/>
        <w:keepNext/>
        <w:rPr>
          <w:rtl/>
        </w:rPr>
      </w:pPr>
      <w:r w:rsidRPr="00F228D9">
        <w:rPr>
          <w:rStyle w:val="TagStyle"/>
          <w:rtl/>
        </w:rPr>
        <w:t xml:space="preserve"> &lt;&lt; יור &gt;&gt;</w:t>
      </w:r>
      <w:r w:rsidRPr="00827B72">
        <w:rPr>
          <w:rStyle w:val="TagStyle"/>
          <w:rtl/>
        </w:rPr>
        <w:t xml:space="preserve"> </w:t>
      </w:r>
      <w:r>
        <w:rPr>
          <w:rtl/>
        </w:rPr>
        <w:t>היו"ר משה רוט:</w:t>
      </w:r>
      <w:r w:rsidRPr="00827B72">
        <w:rPr>
          <w:rStyle w:val="TagStyle"/>
          <w:rtl/>
        </w:rPr>
        <w:t xml:space="preserve"> </w:t>
      </w:r>
      <w:r w:rsidRPr="00F228D9">
        <w:rPr>
          <w:rStyle w:val="TagStyle"/>
          <w:rtl/>
        </w:rPr>
        <w:t>&lt;&lt; יור &gt;&gt;</w:t>
      </w:r>
      <w:r>
        <w:rPr>
          <w:rtl/>
        </w:rPr>
        <w:t xml:space="preserve">  </w:t>
      </w:r>
    </w:p>
    <w:p w:rsidR="00F251AD" w:rsidRDefault="00F251AD" w:rsidP="00C14609">
      <w:pPr>
        <w:rPr>
          <w:rtl/>
          <w:lang w:eastAsia="he-IL"/>
        </w:rPr>
      </w:pPr>
    </w:p>
    <w:p w:rsidR="00F251AD" w:rsidRDefault="00F251AD" w:rsidP="00320833">
      <w:pPr>
        <w:rPr>
          <w:rtl/>
          <w:lang w:eastAsia="he-IL"/>
        </w:rPr>
      </w:pPr>
      <w:r>
        <w:rPr>
          <w:rFonts w:hint="cs"/>
          <w:rtl/>
          <w:lang w:eastAsia="he-IL"/>
        </w:rPr>
        <w:t xml:space="preserve">לא. אם כן, חברי הכנסת, </w:t>
      </w:r>
      <w:bookmarkStart w:id="7920" w:name="_ETM_Q22_443000"/>
      <w:bookmarkEnd w:id="7920"/>
      <w:r>
        <w:rPr>
          <w:rFonts w:hint="cs"/>
          <w:rtl/>
          <w:lang w:eastAsia="he-IL"/>
        </w:rPr>
        <w:t xml:space="preserve">נעבור להצבעה. </w:t>
      </w:r>
    </w:p>
    <w:p w:rsidR="00F251AD" w:rsidRDefault="00F251AD" w:rsidP="00320833">
      <w:pPr>
        <w:rPr>
          <w:rtl/>
          <w:lang w:eastAsia="he-IL"/>
        </w:rPr>
      </w:pPr>
    </w:p>
    <w:p w:rsidR="00F251AD" w:rsidRDefault="00F251AD" w:rsidP="00320833">
      <w:pPr>
        <w:pStyle w:val="af6"/>
        <w:keepNext/>
        <w:rPr>
          <w:rtl/>
        </w:rPr>
      </w:pPr>
      <w:bookmarkStart w:id="7921" w:name="ET_interruption_5084_27"/>
      <w:r w:rsidRPr="00F228D9">
        <w:rPr>
          <w:rStyle w:val="TagStyle"/>
          <w:rtl/>
        </w:rPr>
        <w:t xml:space="preserve"> &lt;&lt; קריאה &gt;&gt;</w:t>
      </w:r>
      <w:r w:rsidRPr="00827B72">
        <w:rPr>
          <w:rStyle w:val="TagStyle"/>
          <w:rtl/>
        </w:rPr>
        <w:t xml:space="preserve"> </w:t>
      </w:r>
      <w:r>
        <w:rPr>
          <w:rtl/>
        </w:rPr>
        <w:t>מיקי לוי (יש עתיד):</w:t>
      </w:r>
      <w:r w:rsidRPr="00827B72">
        <w:rPr>
          <w:rStyle w:val="TagStyle"/>
          <w:rtl/>
        </w:rPr>
        <w:t xml:space="preserve"> </w:t>
      </w:r>
      <w:r w:rsidRPr="00F228D9">
        <w:rPr>
          <w:rStyle w:val="TagStyle"/>
          <w:rtl/>
        </w:rPr>
        <w:t>&lt;&lt; קריאה &gt;&gt;</w:t>
      </w:r>
      <w:r>
        <w:rPr>
          <w:rtl/>
        </w:rPr>
        <w:t xml:space="preserve">  </w:t>
      </w:r>
      <w:bookmarkEnd w:id="7921"/>
    </w:p>
    <w:p w:rsidR="00F251AD" w:rsidRDefault="00F251AD" w:rsidP="00C14609">
      <w:pPr>
        <w:rPr>
          <w:rtl/>
        </w:rPr>
      </w:pPr>
    </w:p>
    <w:p w:rsidR="00F251AD" w:rsidRDefault="00F251AD" w:rsidP="00320833">
      <w:pPr>
        <w:rPr>
          <w:rtl/>
        </w:rPr>
      </w:pPr>
      <w:r>
        <w:rPr>
          <w:rFonts w:hint="cs"/>
          <w:rtl/>
        </w:rPr>
        <w:t xml:space="preserve">זה חוק ראוי אבל מושחת, אתם לא מתביישים? בושה. </w:t>
      </w:r>
    </w:p>
    <w:p w:rsidR="00F251AD" w:rsidRDefault="00F251AD" w:rsidP="00320833">
      <w:pPr>
        <w:rPr>
          <w:rtl/>
        </w:rPr>
      </w:pPr>
    </w:p>
    <w:p w:rsidR="00F251AD" w:rsidRDefault="00F251AD" w:rsidP="00320833">
      <w:pPr>
        <w:pStyle w:val="af7"/>
        <w:keepNext/>
        <w:rPr>
          <w:rtl/>
        </w:rPr>
      </w:pPr>
      <w:r w:rsidRPr="00F228D9">
        <w:rPr>
          <w:rStyle w:val="TagStyle"/>
          <w:rtl/>
        </w:rPr>
        <w:t xml:space="preserve"> &lt;&lt; יור &gt;&gt;</w:t>
      </w:r>
      <w:r w:rsidRPr="00827B72">
        <w:rPr>
          <w:rStyle w:val="TagStyle"/>
          <w:rtl/>
        </w:rPr>
        <w:t xml:space="preserve"> </w:t>
      </w:r>
      <w:r>
        <w:rPr>
          <w:rtl/>
        </w:rPr>
        <w:t>היו"ר משה רוט:</w:t>
      </w:r>
      <w:r w:rsidRPr="00827B72">
        <w:rPr>
          <w:rStyle w:val="TagStyle"/>
          <w:rtl/>
        </w:rPr>
        <w:t xml:space="preserve"> </w:t>
      </w:r>
      <w:r w:rsidRPr="00F228D9">
        <w:rPr>
          <w:rStyle w:val="TagStyle"/>
          <w:rtl/>
        </w:rPr>
        <w:t>&lt;&lt; יור &gt;&gt;</w:t>
      </w:r>
      <w:r>
        <w:rPr>
          <w:rtl/>
        </w:rPr>
        <w:t xml:space="preserve">  </w:t>
      </w:r>
    </w:p>
    <w:p w:rsidR="00F251AD" w:rsidRDefault="00F251AD" w:rsidP="00C14609">
      <w:pPr>
        <w:rPr>
          <w:rtl/>
        </w:rPr>
      </w:pPr>
    </w:p>
    <w:p w:rsidR="00F251AD" w:rsidRDefault="00F251AD" w:rsidP="00320833">
      <w:pPr>
        <w:rPr>
          <w:rtl/>
        </w:rPr>
      </w:pPr>
      <w:bookmarkStart w:id="7922" w:name="_ETM_Q22_453000"/>
      <w:bookmarkEnd w:id="7922"/>
      <w:r>
        <w:rPr>
          <w:rFonts w:hint="cs"/>
          <w:rtl/>
        </w:rPr>
        <w:t xml:space="preserve">שניונת, שנייה אחת. חבר הכנסת לוי, שניונת. חבר </w:t>
      </w:r>
      <w:bookmarkStart w:id="7923" w:name="_ETM_Q22_452000"/>
      <w:bookmarkEnd w:id="7923"/>
      <w:r>
        <w:rPr>
          <w:rFonts w:hint="cs"/>
          <w:rtl/>
        </w:rPr>
        <w:t xml:space="preserve">הכנסת מיקי לוי, שנייה אחת. </w:t>
      </w:r>
    </w:p>
    <w:p w:rsidR="00F251AD" w:rsidRDefault="00F251AD" w:rsidP="00320833">
      <w:pPr>
        <w:rPr>
          <w:rtl/>
        </w:rPr>
      </w:pPr>
    </w:p>
    <w:p w:rsidR="00F251AD" w:rsidRDefault="00F251AD" w:rsidP="00320833">
      <w:pPr>
        <w:rPr>
          <w:rtl/>
          <w:lang w:eastAsia="he-IL"/>
        </w:rPr>
      </w:pPr>
      <w:r>
        <w:rPr>
          <w:rFonts w:hint="cs"/>
          <w:rtl/>
        </w:rPr>
        <w:t xml:space="preserve">חברי הכנסת, אנחנו עוברים </w:t>
      </w:r>
      <w:bookmarkStart w:id="7924" w:name="_ETM_Q22_455000"/>
      <w:bookmarkEnd w:id="7924"/>
      <w:r>
        <w:rPr>
          <w:rFonts w:hint="cs"/>
          <w:rtl/>
        </w:rPr>
        <w:t xml:space="preserve">להצבעה על הצעת </w:t>
      </w:r>
      <w:r>
        <w:rPr>
          <w:rFonts w:hint="cs"/>
          <w:rtl/>
          <w:lang w:eastAsia="he-IL"/>
        </w:rPr>
        <w:t xml:space="preserve">חוק המשטרה (חדירה לחומר מחשב), התשפ"ד–2024. ההצבעה תהיה שמית. מזכירות הכנסת, נא </w:t>
      </w:r>
      <w:bookmarkStart w:id="7925" w:name="_ETM_Q22_466000"/>
      <w:bookmarkEnd w:id="7925"/>
      <w:r>
        <w:rPr>
          <w:rFonts w:hint="cs"/>
          <w:rtl/>
          <w:lang w:eastAsia="he-IL"/>
        </w:rPr>
        <w:t xml:space="preserve">לקרוא בשמות חברי הכנסת. </w:t>
      </w:r>
    </w:p>
    <w:p w:rsidR="00F251AD" w:rsidRDefault="00F251AD" w:rsidP="00320833">
      <w:pPr>
        <w:rPr>
          <w:rtl/>
          <w:lang w:eastAsia="he-IL"/>
        </w:rPr>
      </w:pPr>
    </w:p>
    <w:p w:rsidR="00F251AD" w:rsidRDefault="00F251AD" w:rsidP="00320833">
      <w:pPr>
        <w:pStyle w:val="af2"/>
        <w:keepNext/>
        <w:rPr>
          <w:rtl/>
          <w:lang w:eastAsia="he-IL"/>
        </w:rPr>
      </w:pPr>
      <w:r>
        <w:rPr>
          <w:rtl/>
          <w:lang w:eastAsia="he-IL"/>
        </w:rPr>
        <w:t xml:space="preserve">הצבעה </w:t>
      </w:r>
      <w:r>
        <w:rPr>
          <w:rFonts w:hint="cs"/>
          <w:rtl/>
          <w:lang w:eastAsia="he-IL"/>
        </w:rPr>
        <w:t>ש</w:t>
      </w:r>
      <w:r>
        <w:rPr>
          <w:rtl/>
          <w:lang w:eastAsia="he-IL"/>
        </w:rPr>
        <w:t>מ</w:t>
      </w:r>
      <w:r>
        <w:rPr>
          <w:rFonts w:hint="cs"/>
          <w:rtl/>
          <w:lang w:eastAsia="he-IL"/>
        </w:rPr>
        <w:t>ית</w:t>
      </w:r>
    </w:p>
    <w:p w:rsidR="00F251AD" w:rsidRDefault="00F251AD" w:rsidP="00320833">
      <w:pPr>
        <w:keepNext/>
        <w:rPr>
          <w:rtl/>
          <w:lang w:eastAsia="he-IL"/>
        </w:rPr>
      </w:pPr>
    </w:p>
    <w:p w:rsidR="00F251AD" w:rsidRDefault="00F251AD" w:rsidP="00320833">
      <w:pPr>
        <w:pStyle w:val="af6"/>
        <w:keepNext/>
        <w:rPr>
          <w:rtl/>
        </w:rPr>
      </w:pPr>
      <w:bookmarkStart w:id="7926" w:name="ET_interruption_6118_29"/>
      <w:r w:rsidRPr="00F228D9">
        <w:rPr>
          <w:rStyle w:val="TagStyle"/>
          <w:rtl/>
        </w:rPr>
        <w:t xml:space="preserve"> &lt;&lt; קריאה &gt;&gt;</w:t>
      </w:r>
      <w:r w:rsidRPr="00827B72">
        <w:rPr>
          <w:rStyle w:val="TagStyle"/>
          <w:rtl/>
        </w:rPr>
        <w:t xml:space="preserve"> </w:t>
      </w:r>
      <w:r>
        <w:rPr>
          <w:rtl/>
        </w:rPr>
        <w:t>סגנית מזכיר הכנסת אלינור ימין:</w:t>
      </w:r>
      <w:r w:rsidRPr="00827B72">
        <w:rPr>
          <w:rStyle w:val="TagStyle"/>
          <w:rtl/>
        </w:rPr>
        <w:t xml:space="preserve"> </w:t>
      </w:r>
      <w:r w:rsidRPr="00F228D9">
        <w:rPr>
          <w:rStyle w:val="TagStyle"/>
          <w:rtl/>
        </w:rPr>
        <w:t>&lt;&lt; קריאה &gt;&gt;</w:t>
      </w:r>
      <w:r>
        <w:rPr>
          <w:rtl/>
        </w:rPr>
        <w:t xml:space="preserve">  </w:t>
      </w:r>
      <w:bookmarkEnd w:id="7926"/>
    </w:p>
    <w:p w:rsidR="00F251AD" w:rsidRDefault="00F251AD" w:rsidP="00320833">
      <w:pPr>
        <w:ind w:firstLine="0"/>
        <w:rPr>
          <w:rtl/>
          <w:lang w:eastAsia="he-IL"/>
        </w:rPr>
      </w:pPr>
      <w:r>
        <w:rPr>
          <w:rFonts w:hint="cs"/>
          <w:rtl/>
          <w:lang w:eastAsia="he-IL"/>
        </w:rPr>
        <w:t>(קוראת בשמות חברי הכנסת)</w:t>
      </w:r>
      <w:r>
        <w:rPr>
          <w:rtl/>
          <w:lang w:eastAsia="he-IL"/>
        </w:rPr>
        <w:t xml:space="preserve"> </w:t>
      </w:r>
    </w:p>
    <w:p w:rsidR="00F251AD" w:rsidRPr="00827B72" w:rsidRDefault="00F251AD" w:rsidP="00320833">
      <w:pPr>
        <w:pStyle w:val="af3"/>
        <w:rPr>
          <w:rtl/>
          <w:lang w:eastAsia="he-IL"/>
        </w:rPr>
      </w:pPr>
    </w:p>
    <w:p w:rsidR="00F251AD" w:rsidRDefault="00F251AD" w:rsidP="0032083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יולי יואל אדלשטיין</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דן אילוז</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ואליד אלהואשלה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קארין אלהרר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זאב אלקין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משה ארבל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יעקב אשר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אביחי אברהם בוארון</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אוריאל בוסו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מישל בוסקילה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מיכאל מרדכי ביטון</w:t>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דוד ביטן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בועז ביסמוט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ולדימיר בליאק</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p>
    <w:p w:rsidR="00F251AD" w:rsidRDefault="00F251AD" w:rsidP="00320833">
      <w:pPr>
        <w:rPr>
          <w:rtl/>
          <w:lang w:eastAsia="he-IL"/>
        </w:rPr>
      </w:pPr>
      <w:r>
        <w:rPr>
          <w:rtl/>
          <w:lang w:eastAsia="he-IL"/>
        </w:rPr>
        <w:t>מירב בן ארי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רם בן ברק</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251AD" w:rsidRDefault="00F251AD" w:rsidP="0032083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ניר ברקת</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טלי גוטליב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מאי גולן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יואב גלנט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גילה גמליאל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משה גפני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סימון דוידסון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אבי דיכטר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גלית דיסטל אטבריאן</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שלום דנינו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אריה מכלוף דרעי</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עמית הלוי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שרן מרים השכל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מיכל מרים וולדיגר</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יצחק שמעון וסרלאוף</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יאסר חוג'יראת</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אימאן ח'טיב יאסין</w:t>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ווליד טאהא</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אחמד טיבי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יוסף טייב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אוהד טל</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יעקב טסלר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חילי טרופר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אלמוג כהן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מאיר כהן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מתן כהנא</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ירון לוי</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מיקי לוי</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יאיר לפיד</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סימון מושיאשוילי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מרב מיכאלי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שלי טל מירון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משתתפת בהצבעה</w:t>
      </w:r>
    </w:p>
    <w:p w:rsidR="00F251AD" w:rsidRDefault="00F251AD" w:rsidP="00320833">
      <w:pPr>
        <w:rPr>
          <w:rtl/>
          <w:lang w:eastAsia="he-IL"/>
        </w:rPr>
      </w:pPr>
      <w:r>
        <w:rPr>
          <w:rtl/>
          <w:lang w:eastAsia="he-IL"/>
        </w:rPr>
        <w:t>יונתן מישרקי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ארז מלול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יוליה מלינובסקי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מיכאל מלכיאלי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אבי מעוז</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שרון ניר</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משתתפת בהצבעה</w:t>
      </w:r>
    </w:p>
    <w:p w:rsidR="00F251AD" w:rsidRDefault="00F251AD" w:rsidP="00320833">
      <w:pPr>
        <w:rPr>
          <w:rtl/>
          <w:lang w:eastAsia="he-IL"/>
        </w:rPr>
      </w:pPr>
      <w:r>
        <w:rPr>
          <w:rtl/>
          <w:lang w:eastAsia="he-IL"/>
        </w:rPr>
        <w:t>בנימין נתניהו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יואב סגלוביץ'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יבגני סובה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p>
    <w:p w:rsidR="00F251AD" w:rsidRDefault="00F251AD" w:rsidP="00320833">
      <w:pPr>
        <w:rPr>
          <w:rtl/>
          <w:lang w:eastAsia="he-IL"/>
        </w:rPr>
      </w:pPr>
      <w:r>
        <w:rPr>
          <w:rtl/>
          <w:lang w:eastAsia="he-IL"/>
        </w:rPr>
        <w:t>צבי ידידיה סוכות</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משה סולומון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לימור סון הר מלך</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אופיר סופר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אורית מלכה סטרוק</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F251AD" w:rsidRDefault="00F251AD" w:rsidP="00320833">
      <w:pPr>
        <w:rPr>
          <w:rtl/>
          <w:lang w:eastAsia="he-IL"/>
        </w:rPr>
      </w:pPr>
      <w:r>
        <w:rPr>
          <w:rtl/>
          <w:lang w:eastAsia="he-IL"/>
        </w:rPr>
        <w:t>משה סעדה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גדעון סער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F251AD" w:rsidRDefault="00F251AD" w:rsidP="00320833">
      <w:pPr>
        <w:rPr>
          <w:rtl/>
          <w:lang w:eastAsia="he-IL"/>
        </w:rPr>
      </w:pPr>
      <w:r>
        <w:rPr>
          <w:rtl/>
          <w:lang w:eastAsia="he-IL"/>
        </w:rPr>
        <w:t>מנסור עבאס</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איימן עודה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320833">
      <w:pPr>
        <w:rPr>
          <w:rtl/>
          <w:lang w:eastAsia="he-IL"/>
        </w:rPr>
      </w:pPr>
      <w:r>
        <w:rPr>
          <w:rtl/>
          <w:lang w:eastAsia="he-IL"/>
        </w:rPr>
        <w:t>יוסף עטאונה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F251AD" w:rsidRDefault="00F251AD" w:rsidP="009635F5">
      <w:pPr>
        <w:rPr>
          <w:rtl/>
        </w:rPr>
      </w:pPr>
      <w:r w:rsidRPr="00527A75">
        <w:rPr>
          <w:rtl/>
        </w:rPr>
        <w:t>חוה אתי עטייה</w:t>
      </w:r>
      <w:r w:rsidRPr="00527A75">
        <w:rPr>
          <w:rtl/>
        </w:rPr>
        <w:tab/>
      </w:r>
      <w:r w:rsidRPr="00527A75">
        <w:rPr>
          <w:rtl/>
        </w:rPr>
        <w:tab/>
      </w:r>
      <w:r>
        <w:rPr>
          <w:rtl/>
        </w:rPr>
        <w:t xml:space="preserve">–   </w:t>
      </w:r>
      <w:r>
        <w:rPr>
          <w:rFonts w:hint="cs"/>
          <w:rtl/>
        </w:rPr>
        <w:t>בעד</w:t>
      </w:r>
    </w:p>
    <w:p w:rsidR="00F251AD" w:rsidRDefault="00F251AD" w:rsidP="009635F5">
      <w:pPr>
        <w:rPr>
          <w:rtl/>
        </w:rPr>
      </w:pPr>
      <w:r>
        <w:rPr>
          <w:rtl/>
        </w:rPr>
        <w:t>חמד עמאר</w:t>
      </w:r>
      <w:r>
        <w:rPr>
          <w:rtl/>
        </w:rPr>
        <w:tab/>
      </w:r>
      <w:r>
        <w:rPr>
          <w:rtl/>
        </w:rPr>
        <w:tab/>
        <w:t xml:space="preserve">–   </w:t>
      </w:r>
      <w:r>
        <w:rPr>
          <w:rFonts w:hint="cs"/>
          <w:rtl/>
        </w:rPr>
        <w:t>אינו נוכח</w:t>
      </w:r>
    </w:p>
    <w:p w:rsidR="00F251AD" w:rsidRDefault="00F251AD" w:rsidP="009635F5">
      <w:pPr>
        <w:rPr>
          <w:rtl/>
        </w:rPr>
      </w:pPr>
      <w:r>
        <w:rPr>
          <w:rtl/>
        </w:rPr>
        <w:t>צביקה פוגל</w:t>
      </w:r>
      <w:r>
        <w:rPr>
          <w:rtl/>
        </w:rPr>
        <w:tab/>
      </w:r>
      <w:r>
        <w:rPr>
          <w:rtl/>
        </w:rPr>
        <w:tab/>
        <w:t xml:space="preserve">–   </w:t>
      </w:r>
      <w:r>
        <w:rPr>
          <w:rFonts w:hint="cs"/>
          <w:rtl/>
        </w:rPr>
        <w:t>בעד</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9635F5">
      <w:pPr>
        <w:rPr>
          <w:rtl/>
        </w:rPr>
      </w:pPr>
      <w:r>
        <w:rPr>
          <w:rtl/>
        </w:rPr>
        <w:t>יצחק פינדרוס</w:t>
      </w:r>
      <w:r>
        <w:rPr>
          <w:rtl/>
        </w:rPr>
        <w:tab/>
      </w:r>
      <w:r>
        <w:rPr>
          <w:rtl/>
        </w:rPr>
        <w:tab/>
        <w:t xml:space="preserve">–   </w:t>
      </w:r>
      <w:r>
        <w:rPr>
          <w:rFonts w:hint="cs"/>
          <w:rtl/>
        </w:rPr>
        <w:t>אינו נוכח</w:t>
      </w:r>
    </w:p>
    <w:p w:rsidR="00F251AD" w:rsidRDefault="00F251AD" w:rsidP="009635F5">
      <w:pPr>
        <w:rPr>
          <w:rtl/>
        </w:rPr>
      </w:pPr>
      <w:r>
        <w:rPr>
          <w:rtl/>
        </w:rPr>
        <w:t>משה פסל</w:t>
      </w:r>
      <w:r>
        <w:rPr>
          <w:rtl/>
        </w:rPr>
        <w:tab/>
      </w:r>
      <w:r>
        <w:rPr>
          <w:rtl/>
        </w:rPr>
        <w:tab/>
        <w:t xml:space="preserve">–   </w:t>
      </w:r>
      <w:r>
        <w:rPr>
          <w:rFonts w:hint="cs"/>
          <w:rtl/>
        </w:rPr>
        <w:t>בעד</w:t>
      </w:r>
    </w:p>
    <w:p w:rsidR="00F251AD" w:rsidRDefault="00F251AD" w:rsidP="006F166B">
      <w:pPr>
        <w:rPr>
          <w:rtl/>
        </w:rPr>
      </w:pPr>
    </w:p>
    <w:p w:rsidR="00F251AD" w:rsidRDefault="00F251AD" w:rsidP="006F166B">
      <w:pPr>
        <w:rPr>
          <w:rtl/>
        </w:rPr>
      </w:pPr>
      <w:r>
        <w:rPr>
          <w:rtl/>
        </w:rPr>
        <w:t>יסמין פרידמן</w:t>
      </w:r>
      <w:r>
        <w:rPr>
          <w:rFonts w:hint="cs"/>
          <w:rtl/>
        </w:rPr>
        <w:t xml:space="preserve">? </w:t>
      </w:r>
    </w:p>
    <w:p w:rsidR="00F251AD" w:rsidRDefault="00F251AD" w:rsidP="006F166B">
      <w:pPr>
        <w:rPr>
          <w:rtl/>
        </w:rPr>
      </w:pPr>
    </w:p>
    <w:p w:rsidR="00F251AD" w:rsidRDefault="00F251AD" w:rsidP="006F166B">
      <w:pPr>
        <w:pStyle w:val="af6"/>
        <w:keepNext/>
        <w:rPr>
          <w:rtl/>
        </w:rPr>
      </w:pPr>
      <w:bookmarkStart w:id="7927" w:name="ET_interruption_6231_43"/>
      <w:r w:rsidRPr="00AA7584">
        <w:rPr>
          <w:rStyle w:val="TagStyle"/>
          <w:rtl/>
        </w:rPr>
        <w:t xml:space="preserve"> &lt;&lt; קריאה &gt;&gt; </w:t>
      </w:r>
      <w:r>
        <w:rPr>
          <w:rtl/>
        </w:rPr>
        <w:t>יסמין פרידמן (יש עתיד):</w:t>
      </w:r>
      <w:r w:rsidRPr="00AA7584">
        <w:rPr>
          <w:rStyle w:val="TagStyle"/>
          <w:rtl/>
        </w:rPr>
        <w:t xml:space="preserve"> &lt;&lt; קריאה &gt;&gt;</w:t>
      </w:r>
      <w:r>
        <w:rPr>
          <w:rtl/>
        </w:rPr>
        <w:t xml:space="preserve">   </w:t>
      </w:r>
      <w:bookmarkEnd w:id="7927"/>
    </w:p>
    <w:p w:rsidR="00F251AD" w:rsidRDefault="00F251AD" w:rsidP="00C14609">
      <w:pPr>
        <w:rPr>
          <w:rtl/>
        </w:rPr>
      </w:pPr>
    </w:p>
    <w:p w:rsidR="00F251AD" w:rsidRDefault="00F251AD" w:rsidP="006F166B">
      <w:pPr>
        <w:rPr>
          <w:rtl/>
        </w:rPr>
      </w:pPr>
      <w:r>
        <w:rPr>
          <w:rFonts w:hint="cs"/>
          <w:rtl/>
        </w:rPr>
        <w:t xml:space="preserve">הייעוץ המשפטי </w:t>
      </w:r>
      <w:r w:rsidR="00C14609">
        <w:rPr>
          <w:rFonts w:hint="cs"/>
          <w:rtl/>
        </w:rPr>
        <w:t>– – –</w:t>
      </w:r>
      <w:r>
        <w:rPr>
          <w:rFonts w:hint="cs"/>
          <w:rtl/>
        </w:rPr>
        <w:t xml:space="preserve"> </w:t>
      </w:r>
      <w:r>
        <w:rPr>
          <w:rtl/>
        </w:rPr>
        <w:tab/>
      </w:r>
      <w:r>
        <w:rPr>
          <w:rtl/>
        </w:rPr>
        <w:tab/>
      </w:r>
      <w:bookmarkStart w:id="7928" w:name="_ETM_Q23_187000"/>
      <w:bookmarkEnd w:id="7928"/>
    </w:p>
    <w:p w:rsidR="00F251AD" w:rsidRDefault="00F251AD" w:rsidP="009635F5">
      <w:pPr>
        <w:rPr>
          <w:rtl/>
        </w:rPr>
      </w:pPr>
      <w:bookmarkStart w:id="7929" w:name="_ETM_Q23_186000"/>
      <w:bookmarkEnd w:id="7929"/>
    </w:p>
    <w:p w:rsidR="00F251AD" w:rsidRDefault="00F251AD" w:rsidP="006F166B">
      <w:pPr>
        <w:pStyle w:val="af6"/>
        <w:keepNext/>
        <w:rPr>
          <w:rtl/>
        </w:rPr>
      </w:pPr>
      <w:bookmarkStart w:id="7930" w:name="ET_interruption_קר_אה_16"/>
      <w:r w:rsidRPr="00363F3F">
        <w:rPr>
          <w:rStyle w:val="TagStyle"/>
          <w:rtl/>
        </w:rPr>
        <w:t xml:space="preserve"> &lt;&lt; קריאה &gt;&gt; </w:t>
      </w:r>
      <w:r>
        <w:rPr>
          <w:rtl/>
        </w:rPr>
        <w:t>קריא</w:t>
      </w:r>
      <w:r>
        <w:rPr>
          <w:rFonts w:hint="cs"/>
          <w:rtl/>
        </w:rPr>
        <w:t>ות</w:t>
      </w:r>
      <w:r>
        <w:rPr>
          <w:rtl/>
        </w:rPr>
        <w:t>:</w:t>
      </w:r>
      <w:r w:rsidRPr="00363F3F">
        <w:rPr>
          <w:rStyle w:val="TagStyle"/>
          <w:rtl/>
        </w:rPr>
        <w:t xml:space="preserve"> &lt;&lt; קריאה &gt;&gt;</w:t>
      </w:r>
      <w:r>
        <w:rPr>
          <w:rtl/>
        </w:rPr>
        <w:t xml:space="preserve">  </w:t>
      </w:r>
      <w:bookmarkEnd w:id="7930"/>
    </w:p>
    <w:p w:rsidR="00F251AD" w:rsidRDefault="00F251AD" w:rsidP="00C14609">
      <w:pPr>
        <w:rPr>
          <w:rtl/>
        </w:rPr>
      </w:pPr>
    </w:p>
    <w:p w:rsidR="00F251AD" w:rsidRDefault="00C14609" w:rsidP="006F166B">
      <w:pPr>
        <w:rPr>
          <w:rtl/>
        </w:rPr>
      </w:pPr>
      <w:bookmarkStart w:id="7931" w:name="_ETM_Q23_188000"/>
      <w:bookmarkEnd w:id="7931"/>
      <w:r>
        <w:rPr>
          <w:rFonts w:hint="cs"/>
          <w:rtl/>
        </w:rPr>
        <w:t>– – –</w:t>
      </w:r>
    </w:p>
    <w:p w:rsidR="00F251AD" w:rsidRDefault="00F251AD" w:rsidP="006F166B">
      <w:pPr>
        <w:rPr>
          <w:rtl/>
        </w:rPr>
      </w:pPr>
    </w:p>
    <w:p w:rsidR="00F251AD" w:rsidRDefault="00F251AD" w:rsidP="006F166B">
      <w:pPr>
        <w:pStyle w:val="af7"/>
        <w:keepNext/>
        <w:rPr>
          <w:rtl/>
        </w:rPr>
      </w:pPr>
      <w:r w:rsidRPr="00363F3F">
        <w:rPr>
          <w:rStyle w:val="TagStyle"/>
          <w:rtl/>
        </w:rPr>
        <w:t xml:space="preserve"> &lt;&lt; יור &gt;&gt; </w:t>
      </w:r>
      <w:r>
        <w:rPr>
          <w:rtl/>
        </w:rPr>
        <w:t>היו"ר משה רוט:</w:t>
      </w:r>
      <w:r w:rsidRPr="00363F3F">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7932" w:name="_ETM_Q23_189000"/>
      <w:bookmarkEnd w:id="7932"/>
      <w:r>
        <w:rPr>
          <w:rFonts w:hint="cs"/>
          <w:rtl/>
        </w:rPr>
        <w:t xml:space="preserve">חברים, חברים, לא להפריע. לא להפריע. </w:t>
      </w:r>
    </w:p>
    <w:p w:rsidR="00F251AD" w:rsidRDefault="00F251AD" w:rsidP="006F166B">
      <w:pPr>
        <w:rPr>
          <w:rtl/>
        </w:rPr>
      </w:pPr>
      <w:bookmarkStart w:id="7933" w:name="_ETM_Q23_192000"/>
      <w:bookmarkEnd w:id="7933"/>
    </w:p>
    <w:p w:rsidR="00F251AD" w:rsidRDefault="00F251AD" w:rsidP="006F166B">
      <w:pPr>
        <w:pStyle w:val="af6"/>
        <w:keepNext/>
        <w:rPr>
          <w:rtl/>
        </w:rPr>
      </w:pPr>
      <w:r w:rsidRPr="001D56F6">
        <w:rPr>
          <w:rStyle w:val="TagStyle"/>
          <w:rtl/>
        </w:rPr>
        <w:t xml:space="preserve"> &lt;&lt; קריאה &gt;&gt; </w:t>
      </w:r>
      <w:r>
        <w:rPr>
          <w:rtl/>
        </w:rPr>
        <w:t>נאור שירי (יש עתיד):</w:t>
      </w:r>
      <w:r w:rsidRPr="001D56F6">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אין תשובה של הייעוץ המשפטי </w:t>
      </w:r>
      <w:bookmarkStart w:id="7934" w:name="_ETM_Q23_193000"/>
      <w:bookmarkEnd w:id="7934"/>
      <w:r>
        <w:rPr>
          <w:rFonts w:hint="cs"/>
          <w:rtl/>
        </w:rPr>
        <w:t xml:space="preserve">על מה שעשיתם </w:t>
      </w:r>
      <w:r w:rsidR="00C14609">
        <w:rPr>
          <w:rFonts w:hint="cs"/>
          <w:rtl/>
        </w:rPr>
        <w:t>– – –</w:t>
      </w:r>
    </w:p>
    <w:p w:rsidR="00F251AD" w:rsidRDefault="00F251AD" w:rsidP="006F166B">
      <w:pPr>
        <w:rPr>
          <w:rtl/>
        </w:rPr>
      </w:pPr>
      <w:bookmarkStart w:id="7935" w:name="_ETM_Q23_195000"/>
      <w:bookmarkStart w:id="7936" w:name="_ETM_Q23_203000"/>
      <w:bookmarkEnd w:id="7935"/>
      <w:bookmarkEnd w:id="7936"/>
    </w:p>
    <w:p w:rsidR="00F251AD" w:rsidRDefault="00F251AD" w:rsidP="006F166B">
      <w:pPr>
        <w:pStyle w:val="af6"/>
        <w:keepNext/>
        <w:rPr>
          <w:rtl/>
        </w:rPr>
      </w:pPr>
      <w:bookmarkStart w:id="7937" w:name="ET_interruption_6118_19"/>
      <w:r w:rsidRPr="00F0340A">
        <w:rPr>
          <w:rStyle w:val="TagStyle"/>
          <w:rtl/>
        </w:rPr>
        <w:t xml:space="preserve"> &lt;&lt; קריאה &gt;&gt; </w:t>
      </w:r>
      <w:r>
        <w:rPr>
          <w:rtl/>
        </w:rPr>
        <w:t>סגנית מזכיר הכנסת אלינור ימין:</w:t>
      </w:r>
      <w:r w:rsidRPr="00F0340A">
        <w:rPr>
          <w:rStyle w:val="TagStyle"/>
          <w:rtl/>
        </w:rPr>
        <w:t xml:space="preserve"> &lt;&lt; קריאה &gt;&gt;</w:t>
      </w:r>
      <w:r>
        <w:rPr>
          <w:rtl/>
        </w:rPr>
        <w:t xml:space="preserve">  </w:t>
      </w:r>
      <w:bookmarkEnd w:id="7937"/>
    </w:p>
    <w:p w:rsidR="00F251AD" w:rsidRDefault="00F251AD" w:rsidP="006F166B">
      <w:pPr>
        <w:ind w:firstLine="0"/>
        <w:rPr>
          <w:rtl/>
        </w:rPr>
      </w:pPr>
      <w:r>
        <w:rPr>
          <w:rFonts w:hint="cs"/>
          <w:rtl/>
        </w:rPr>
        <w:t>(קוראת בשמות חברי הכנסת)</w:t>
      </w:r>
    </w:p>
    <w:p w:rsidR="00F251AD" w:rsidRDefault="00F251AD" w:rsidP="006F166B">
      <w:pPr>
        <w:rPr>
          <w:rtl/>
        </w:rPr>
      </w:pPr>
    </w:p>
    <w:p w:rsidR="00F251AD" w:rsidRPr="00F0340A" w:rsidRDefault="00F251AD" w:rsidP="006F166B">
      <w:pPr>
        <w:rPr>
          <w:rtl/>
        </w:rPr>
      </w:pPr>
      <w:r>
        <w:rPr>
          <w:rFonts w:hint="cs"/>
          <w:rtl/>
        </w:rPr>
        <w:t>יסמין פרידמן</w:t>
      </w:r>
      <w:r>
        <w:rPr>
          <w:rFonts w:hint="cs"/>
          <w:rtl/>
        </w:rPr>
        <w:tab/>
      </w:r>
      <w:r>
        <w:rPr>
          <w:rtl/>
        </w:rPr>
        <w:tab/>
      </w:r>
      <w:r>
        <w:rPr>
          <w:rFonts w:hint="eastAsia"/>
          <w:rtl/>
        </w:rPr>
        <w:t>–</w:t>
      </w:r>
      <w:r>
        <w:rPr>
          <w:rFonts w:hint="cs"/>
          <w:rtl/>
        </w:rPr>
        <w:t xml:space="preserve">   נוכחת באולם אך לא אומרת את תשובתה</w:t>
      </w:r>
    </w:p>
    <w:p w:rsidR="00F251AD" w:rsidRDefault="00F251AD" w:rsidP="009635F5">
      <w:pPr>
        <w:rPr>
          <w:rtl/>
        </w:rPr>
      </w:pPr>
      <w:r>
        <w:rPr>
          <w:rtl/>
        </w:rPr>
        <w:t>אורית פרקש הכהן</w:t>
      </w:r>
      <w:r>
        <w:rPr>
          <w:rtl/>
        </w:rPr>
        <w:tab/>
        <w:t xml:space="preserve">–   </w:t>
      </w:r>
      <w:r>
        <w:rPr>
          <w:rFonts w:hint="cs"/>
          <w:rtl/>
        </w:rPr>
        <w:t>אינה נוכחת</w:t>
      </w:r>
    </w:p>
    <w:p w:rsidR="00F251AD" w:rsidRDefault="00F251AD" w:rsidP="009635F5">
      <w:pPr>
        <w:rPr>
          <w:rtl/>
        </w:rPr>
      </w:pPr>
      <w:r>
        <w:rPr>
          <w:rtl/>
        </w:rPr>
        <w:t>מטי צרפתי הרכבי</w:t>
      </w:r>
      <w:r>
        <w:rPr>
          <w:rtl/>
        </w:rPr>
        <w:tab/>
        <w:t xml:space="preserve">–   </w:t>
      </w:r>
      <w:r>
        <w:rPr>
          <w:rFonts w:hint="cs"/>
          <w:rtl/>
        </w:rPr>
        <w:t>אינה נוכחת</w:t>
      </w:r>
    </w:p>
    <w:p w:rsidR="00F251AD" w:rsidRDefault="00F251AD" w:rsidP="006F166B">
      <w:pPr>
        <w:rPr>
          <w:rtl/>
        </w:rPr>
      </w:pPr>
      <w:bookmarkStart w:id="7938" w:name="_ETM_Q23_218000"/>
      <w:bookmarkEnd w:id="7938"/>
      <w:r>
        <w:rPr>
          <w:rtl/>
        </w:rPr>
        <w:t>אריאל קלנר</w:t>
      </w:r>
      <w:r>
        <w:rPr>
          <w:rtl/>
        </w:rPr>
        <w:tab/>
      </w:r>
      <w:r>
        <w:rPr>
          <w:rtl/>
        </w:rPr>
        <w:tab/>
        <w:t xml:space="preserve">–   </w:t>
      </w:r>
      <w:r>
        <w:rPr>
          <w:rFonts w:hint="cs"/>
          <w:rtl/>
        </w:rPr>
        <w:t>בעד</w:t>
      </w:r>
    </w:p>
    <w:p w:rsidR="00F251AD" w:rsidRDefault="00F251AD" w:rsidP="006F166B">
      <w:pPr>
        <w:rPr>
          <w:rtl/>
        </w:rPr>
      </w:pPr>
      <w:r>
        <w:rPr>
          <w:rtl/>
        </w:rPr>
        <w:t>יצחק קרויזר</w:t>
      </w:r>
      <w:r>
        <w:rPr>
          <w:rtl/>
        </w:rPr>
        <w:tab/>
      </w:r>
      <w:r>
        <w:rPr>
          <w:rtl/>
        </w:rPr>
        <w:tab/>
        <w:t xml:space="preserve">–   </w:t>
      </w:r>
      <w:r>
        <w:rPr>
          <w:rFonts w:hint="cs"/>
          <w:rtl/>
        </w:rPr>
        <w:t>בעד</w:t>
      </w:r>
    </w:p>
    <w:p w:rsidR="00F251AD" w:rsidRDefault="00F251AD" w:rsidP="00067B5C">
      <w:pPr>
        <w:rPr>
          <w:rtl/>
        </w:rPr>
      </w:pPr>
    </w:p>
    <w:p w:rsidR="00F251AD" w:rsidRDefault="00F251AD" w:rsidP="006F166B">
      <w:pPr>
        <w:pStyle w:val="af6"/>
        <w:keepNext/>
        <w:rPr>
          <w:rtl/>
        </w:rPr>
      </w:pPr>
      <w:r w:rsidRPr="00363F3F">
        <w:rPr>
          <w:rStyle w:val="TagStyle"/>
          <w:rtl/>
        </w:rPr>
        <w:t xml:space="preserve">&lt;&lt; קריאה &gt;&gt; </w:t>
      </w:r>
      <w:r>
        <w:rPr>
          <w:rtl/>
        </w:rPr>
        <w:t>קריא</w:t>
      </w:r>
      <w:r>
        <w:rPr>
          <w:rFonts w:hint="cs"/>
          <w:rtl/>
        </w:rPr>
        <w:t>ות</w:t>
      </w:r>
      <w:r>
        <w:rPr>
          <w:rtl/>
        </w:rPr>
        <w:t>:</w:t>
      </w:r>
      <w:r w:rsidRPr="00363F3F">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p>
    <w:p w:rsidR="00F251AD" w:rsidRDefault="00F251AD" w:rsidP="006F166B">
      <w:pPr>
        <w:rPr>
          <w:rtl/>
        </w:rPr>
      </w:pPr>
    </w:p>
    <w:p w:rsidR="00F251AD" w:rsidRDefault="00F251AD" w:rsidP="006F166B">
      <w:pPr>
        <w:pStyle w:val="af6"/>
        <w:keepNext/>
        <w:rPr>
          <w:rtl/>
        </w:rPr>
      </w:pPr>
      <w:bookmarkStart w:id="7939" w:name="ET_interruption_6127_44"/>
      <w:r w:rsidRPr="00AA7584">
        <w:rPr>
          <w:rStyle w:val="TagStyle"/>
          <w:rtl/>
        </w:rPr>
        <w:t xml:space="preserve"> &lt;&lt; קריאה &gt;&gt; </w:t>
      </w:r>
      <w:r>
        <w:rPr>
          <w:rtl/>
        </w:rPr>
        <w:t>ולדימיר בליאק (יש עתיד):</w:t>
      </w:r>
      <w:r w:rsidRPr="00AA7584">
        <w:rPr>
          <w:rStyle w:val="TagStyle"/>
          <w:rtl/>
        </w:rPr>
        <w:t xml:space="preserve"> &lt;&lt; קריאה &gt;&gt;</w:t>
      </w:r>
      <w:r>
        <w:rPr>
          <w:rtl/>
        </w:rPr>
        <w:t xml:space="preserve">   </w:t>
      </w:r>
      <w:bookmarkEnd w:id="7939"/>
    </w:p>
    <w:p w:rsidR="00F251AD" w:rsidRDefault="00F251AD" w:rsidP="00C14609">
      <w:pPr>
        <w:rPr>
          <w:rtl/>
          <w:lang w:eastAsia="he-IL"/>
        </w:rPr>
      </w:pPr>
    </w:p>
    <w:p w:rsidR="00F251AD" w:rsidRPr="00AA7584" w:rsidRDefault="00F251AD" w:rsidP="006F166B">
      <w:pPr>
        <w:rPr>
          <w:rtl/>
          <w:lang w:eastAsia="he-IL"/>
        </w:rPr>
      </w:pPr>
      <w:r>
        <w:rPr>
          <w:rFonts w:hint="cs"/>
          <w:rtl/>
          <w:lang w:eastAsia="he-IL"/>
        </w:rPr>
        <w:t xml:space="preserve">אין עדיין חוות דעת של היועצים המשפטיים. אתה ממשיך בהצבעה, איך זה יכול להיות? </w:t>
      </w:r>
    </w:p>
    <w:p w:rsidR="00F251AD" w:rsidRDefault="00F251AD" w:rsidP="006F166B">
      <w:pPr>
        <w:rPr>
          <w:rtl/>
        </w:rPr>
      </w:pPr>
    </w:p>
    <w:p w:rsidR="00F251AD" w:rsidRDefault="00F251AD" w:rsidP="006F166B">
      <w:pPr>
        <w:pStyle w:val="af7"/>
        <w:keepNext/>
        <w:rPr>
          <w:rtl/>
        </w:rPr>
      </w:pPr>
      <w:bookmarkStart w:id="7940" w:name="ET_yor_6599_3"/>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bookmarkEnd w:id="7940"/>
    </w:p>
    <w:p w:rsidR="00F251AD" w:rsidRDefault="00F251AD" w:rsidP="00C14609">
      <w:pPr>
        <w:rPr>
          <w:rtl/>
        </w:rPr>
      </w:pPr>
    </w:p>
    <w:p w:rsidR="00F251AD" w:rsidRDefault="00F251AD" w:rsidP="006F166B">
      <w:pPr>
        <w:rPr>
          <w:rtl/>
        </w:rPr>
      </w:pPr>
      <w:r>
        <w:rPr>
          <w:rFonts w:hint="cs"/>
          <w:rtl/>
        </w:rPr>
        <w:t>שומעים אותי? חברים, אתם מפריעים להצבעה.</w:t>
      </w:r>
    </w:p>
    <w:p w:rsidR="00F251AD" w:rsidRDefault="00F251AD" w:rsidP="006F166B">
      <w:pPr>
        <w:rPr>
          <w:rtl/>
        </w:rPr>
      </w:pPr>
    </w:p>
    <w:p w:rsidR="00F251AD" w:rsidRDefault="00F251AD" w:rsidP="006F166B">
      <w:pPr>
        <w:pStyle w:val="af6"/>
        <w:keepNext/>
        <w:rPr>
          <w:rtl/>
        </w:rPr>
      </w:pPr>
      <w:bookmarkStart w:id="7941" w:name="ET_interruption_6231_45"/>
      <w:r w:rsidRPr="00AA7584">
        <w:rPr>
          <w:rStyle w:val="TagStyle"/>
          <w:rtl/>
        </w:rPr>
        <w:t xml:space="preserve"> &lt;&lt; קריאה &gt;&gt; </w:t>
      </w:r>
      <w:r>
        <w:rPr>
          <w:rtl/>
        </w:rPr>
        <w:t>יסמין פרידמן (יש עתיד):</w:t>
      </w:r>
      <w:r w:rsidRPr="00AA7584">
        <w:rPr>
          <w:rStyle w:val="TagStyle"/>
          <w:rtl/>
        </w:rPr>
        <w:t xml:space="preserve"> &lt;&lt; קריאה &gt;&gt;</w:t>
      </w:r>
      <w:r>
        <w:rPr>
          <w:rtl/>
        </w:rPr>
        <w:t xml:space="preserve">   </w:t>
      </w:r>
      <w:bookmarkEnd w:id="7941"/>
    </w:p>
    <w:p w:rsidR="00F251AD" w:rsidRDefault="00F251AD" w:rsidP="00C14609">
      <w:pPr>
        <w:rPr>
          <w:rtl/>
          <w:lang w:eastAsia="he-IL"/>
        </w:rPr>
      </w:pPr>
    </w:p>
    <w:p w:rsidR="00F251AD" w:rsidRPr="00AA7584" w:rsidRDefault="00F251AD" w:rsidP="006F166B">
      <w:pPr>
        <w:rPr>
          <w:rtl/>
          <w:lang w:eastAsia="he-IL"/>
        </w:rPr>
      </w:pPr>
      <w:r>
        <w:rPr>
          <w:rFonts w:hint="cs"/>
          <w:rtl/>
          <w:lang w:eastAsia="he-IL"/>
        </w:rPr>
        <w:t xml:space="preserve">לא הצבעתי כי </w:t>
      </w:r>
      <w:r w:rsidR="00C14609">
        <w:rPr>
          <w:rFonts w:hint="cs"/>
          <w:rtl/>
          <w:lang w:eastAsia="he-IL"/>
        </w:rPr>
        <w:t>– – –</w:t>
      </w:r>
      <w:r>
        <w:rPr>
          <w:rFonts w:hint="cs"/>
          <w:rtl/>
          <w:lang w:eastAsia="he-IL"/>
        </w:rPr>
        <w:t xml:space="preserve"> </w:t>
      </w:r>
    </w:p>
    <w:p w:rsidR="00F251AD" w:rsidRDefault="00F251AD" w:rsidP="006F166B">
      <w:pPr>
        <w:rPr>
          <w:rtl/>
        </w:rPr>
      </w:pPr>
    </w:p>
    <w:p w:rsidR="00F251AD" w:rsidRDefault="00F251AD" w:rsidP="006F166B">
      <w:pPr>
        <w:pStyle w:val="af6"/>
        <w:keepNext/>
        <w:rPr>
          <w:rtl/>
        </w:rPr>
      </w:pPr>
      <w:bookmarkStart w:id="7942" w:name="ET_interruption_5787_4"/>
      <w:r w:rsidRPr="0028734E">
        <w:rPr>
          <w:rStyle w:val="TagStyle"/>
          <w:rtl/>
        </w:rPr>
        <w:t xml:space="preserve"> &lt;&lt; קריאה &gt;&gt; </w:t>
      </w:r>
      <w:r>
        <w:rPr>
          <w:rtl/>
        </w:rPr>
        <w:t>יוראי להב הרצנו (יש עתיד):</w:t>
      </w:r>
      <w:r w:rsidRPr="0028734E">
        <w:rPr>
          <w:rStyle w:val="TagStyle"/>
          <w:rtl/>
        </w:rPr>
        <w:t xml:space="preserve"> &lt;&lt; קריאה &gt;&gt;</w:t>
      </w:r>
      <w:r>
        <w:rPr>
          <w:rtl/>
        </w:rPr>
        <w:t xml:space="preserve">  </w:t>
      </w:r>
      <w:bookmarkEnd w:id="7942"/>
    </w:p>
    <w:p w:rsidR="00F251AD" w:rsidRDefault="00F251AD" w:rsidP="00C14609">
      <w:pPr>
        <w:rPr>
          <w:rtl/>
        </w:rPr>
      </w:pPr>
    </w:p>
    <w:p w:rsidR="00F251AD" w:rsidRDefault="00F251AD" w:rsidP="006F166B">
      <w:pPr>
        <w:rPr>
          <w:rtl/>
        </w:rPr>
      </w:pPr>
      <w:r>
        <w:rPr>
          <w:rFonts w:hint="cs"/>
          <w:rtl/>
        </w:rPr>
        <w:t xml:space="preserve">אתם מפריעים לניהול הכנסת. איפה היועצת המשפטית? </w:t>
      </w:r>
    </w:p>
    <w:p w:rsidR="00F251AD" w:rsidRDefault="00F251AD" w:rsidP="006F166B">
      <w:pPr>
        <w:rPr>
          <w:rtl/>
        </w:rPr>
      </w:pPr>
    </w:p>
    <w:p w:rsidR="00F251AD" w:rsidRDefault="00F251AD" w:rsidP="006F166B">
      <w:pPr>
        <w:pStyle w:val="af7"/>
        <w:keepNext/>
        <w:rPr>
          <w:rtl/>
        </w:rPr>
      </w:pPr>
      <w:bookmarkStart w:id="7943" w:name="ET_yor_6599_5"/>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bookmarkEnd w:id="7943"/>
    </w:p>
    <w:p w:rsidR="00F251AD" w:rsidRDefault="00F251AD" w:rsidP="00C14609">
      <w:pPr>
        <w:rPr>
          <w:rtl/>
        </w:rPr>
      </w:pPr>
    </w:p>
    <w:p w:rsidR="00F251AD" w:rsidRDefault="00F251AD" w:rsidP="006F166B">
      <w:pPr>
        <w:rPr>
          <w:rtl/>
        </w:rPr>
      </w:pPr>
      <w:r>
        <w:rPr>
          <w:rFonts w:hint="cs"/>
          <w:rtl/>
        </w:rPr>
        <w:t xml:space="preserve">חברי הכנסת, לא חוקי </w:t>
      </w:r>
      <w:bookmarkStart w:id="7944" w:name="_ETM_Q23_231000"/>
      <w:bookmarkEnd w:id="7944"/>
      <w:r>
        <w:rPr>
          <w:rFonts w:hint="cs"/>
          <w:rtl/>
        </w:rPr>
        <w:t xml:space="preserve">להפריע להצבעה. אתם מפריעים להצבעה. סדרנים, סדרנים, מי שמפריע </w:t>
      </w:r>
      <w:bookmarkStart w:id="7945" w:name="_ETM_Q23_238000"/>
      <w:bookmarkEnd w:id="7945"/>
      <w:r>
        <w:rPr>
          <w:rFonts w:hint="cs"/>
          <w:rtl/>
        </w:rPr>
        <w:t>להצבעה לא צריך אפילו לקרוא לו בקריאה.</w:t>
      </w:r>
    </w:p>
    <w:p w:rsidR="00F251AD" w:rsidRDefault="00F251AD" w:rsidP="006F166B">
      <w:pPr>
        <w:rPr>
          <w:rtl/>
        </w:rPr>
      </w:pPr>
    </w:p>
    <w:p w:rsidR="00F251AD" w:rsidRDefault="00F251AD" w:rsidP="006F166B">
      <w:pPr>
        <w:pStyle w:val="af6"/>
        <w:keepNext/>
        <w:rPr>
          <w:rtl/>
        </w:rPr>
      </w:pPr>
      <w:bookmarkStart w:id="7946" w:name="ET_interruption_5787_46"/>
      <w:r w:rsidRPr="00AA7584">
        <w:rPr>
          <w:rStyle w:val="TagStyle"/>
          <w:rtl/>
        </w:rPr>
        <w:t xml:space="preserve"> &lt;&lt; קריאה &gt;&gt; </w:t>
      </w:r>
      <w:r>
        <w:rPr>
          <w:rtl/>
        </w:rPr>
        <w:t>יוראי להב הרצנו (יש עתיד):</w:t>
      </w:r>
      <w:r w:rsidRPr="00AA7584">
        <w:rPr>
          <w:rStyle w:val="TagStyle"/>
          <w:rtl/>
        </w:rPr>
        <w:t xml:space="preserve"> &lt;&lt; קריאה &gt;&gt;</w:t>
      </w:r>
      <w:r>
        <w:rPr>
          <w:rtl/>
        </w:rPr>
        <w:t xml:space="preserve">   </w:t>
      </w:r>
      <w:bookmarkEnd w:id="7946"/>
    </w:p>
    <w:p w:rsidR="00F251AD" w:rsidRDefault="00F251AD" w:rsidP="00C14609">
      <w:pPr>
        <w:rPr>
          <w:rtl/>
          <w:lang w:eastAsia="he-IL"/>
        </w:rPr>
      </w:pPr>
    </w:p>
    <w:p w:rsidR="00F251AD" w:rsidRPr="00AA7584" w:rsidRDefault="00F251AD" w:rsidP="006F166B">
      <w:pPr>
        <w:ind w:firstLine="0"/>
        <w:rPr>
          <w:rtl/>
          <w:lang w:eastAsia="he-IL"/>
        </w:rPr>
      </w:pPr>
      <w:r>
        <w:rPr>
          <w:rtl/>
          <w:lang w:eastAsia="he-IL"/>
        </w:rPr>
        <w:tab/>
      </w:r>
      <w:r>
        <w:rPr>
          <w:rFonts w:hint="cs"/>
          <w:rtl/>
          <w:lang w:eastAsia="he-IL"/>
        </w:rPr>
        <w:t>אני ל</w:t>
      </w:r>
      <w:bookmarkStart w:id="7947" w:name="_ETM_Q23_241321"/>
      <w:bookmarkEnd w:id="7947"/>
      <w:r>
        <w:rPr>
          <w:rFonts w:hint="cs"/>
          <w:rtl/>
          <w:lang w:eastAsia="he-IL"/>
        </w:rPr>
        <w:t>א מצליח להבין</w:t>
      </w:r>
      <w:r w:rsidR="00067B5C">
        <w:rPr>
          <w:rFonts w:hint="cs"/>
          <w:rtl/>
          <w:lang w:eastAsia="he-IL"/>
        </w:rPr>
        <w:t>,</w:t>
      </w:r>
      <w:r>
        <w:rPr>
          <w:rFonts w:hint="cs"/>
          <w:rtl/>
          <w:lang w:eastAsia="he-IL"/>
        </w:rPr>
        <w:t xml:space="preserve"> איפה היועצת המשפטית לכנסת? הוא לא יכול </w:t>
      </w:r>
      <w:bookmarkStart w:id="7948" w:name="_ETM_Q23_247562"/>
      <w:bookmarkEnd w:id="7948"/>
      <w:r>
        <w:rPr>
          <w:rFonts w:hint="cs"/>
          <w:rtl/>
          <w:lang w:eastAsia="he-IL"/>
        </w:rPr>
        <w:t>להוציא אותי, לא הצבעתי</w:t>
      </w:r>
      <w:r w:rsidR="00067B5C">
        <w:rPr>
          <w:rFonts w:hint="cs"/>
          <w:rtl/>
          <w:lang w:eastAsia="he-IL"/>
        </w:rPr>
        <w:t>,</w:t>
      </w:r>
      <w:r>
        <w:rPr>
          <w:rFonts w:hint="cs"/>
          <w:rtl/>
          <w:lang w:eastAsia="he-IL"/>
        </w:rPr>
        <w:t xml:space="preserve"> ואני מבקש לממש את זכותי, אני </w:t>
      </w:r>
      <w:bookmarkStart w:id="7949" w:name="_ETM_Q23_252426"/>
      <w:bookmarkEnd w:id="7949"/>
      <w:r>
        <w:rPr>
          <w:rFonts w:hint="cs"/>
          <w:rtl/>
          <w:lang w:eastAsia="he-IL"/>
        </w:rPr>
        <w:t xml:space="preserve">מבקש מהיועצת המשפטית לכנסת להגיע לכאן </w:t>
      </w:r>
      <w:r w:rsidR="00C14609">
        <w:rPr>
          <w:rFonts w:hint="cs"/>
          <w:rtl/>
          <w:lang w:eastAsia="he-IL"/>
        </w:rPr>
        <w:t>– – –</w:t>
      </w:r>
      <w:r>
        <w:rPr>
          <w:rFonts w:hint="cs"/>
          <w:rtl/>
          <w:lang w:eastAsia="he-IL"/>
        </w:rPr>
        <w:t xml:space="preserve"> </w:t>
      </w:r>
    </w:p>
    <w:p w:rsidR="00F251AD" w:rsidRDefault="00F251AD" w:rsidP="006F166B">
      <w:pPr>
        <w:rPr>
          <w:rtl/>
        </w:rPr>
      </w:pPr>
      <w:bookmarkStart w:id="7950" w:name="_ETM_Q23_240000"/>
      <w:bookmarkEnd w:id="7950"/>
    </w:p>
    <w:p w:rsidR="00F251AD" w:rsidRDefault="00F251AD" w:rsidP="006F166B">
      <w:pPr>
        <w:pStyle w:val="af6"/>
        <w:keepNext/>
        <w:rPr>
          <w:rtl/>
        </w:rPr>
      </w:pPr>
      <w:bookmarkStart w:id="7951" w:name="ET_interruption_קר_אה_20"/>
      <w:r w:rsidRPr="00F0340A">
        <w:rPr>
          <w:rStyle w:val="TagStyle"/>
          <w:rtl/>
        </w:rPr>
        <w:t xml:space="preserve"> &lt;&lt; קריאה &gt;&gt; </w:t>
      </w:r>
      <w:r>
        <w:rPr>
          <w:rtl/>
        </w:rPr>
        <w:t>קריא</w:t>
      </w:r>
      <w:r>
        <w:rPr>
          <w:rFonts w:hint="cs"/>
          <w:rtl/>
        </w:rPr>
        <w:t>ות</w:t>
      </w:r>
      <w:r>
        <w:rPr>
          <w:rtl/>
        </w:rPr>
        <w:t>:</w:t>
      </w:r>
      <w:r w:rsidRPr="00F0340A">
        <w:rPr>
          <w:rStyle w:val="TagStyle"/>
          <w:rtl/>
        </w:rPr>
        <w:t xml:space="preserve"> &lt;&lt; קריאה &gt;&gt;</w:t>
      </w:r>
      <w:r>
        <w:rPr>
          <w:rtl/>
        </w:rPr>
        <w:t xml:space="preserve">  </w:t>
      </w:r>
      <w:bookmarkEnd w:id="7951"/>
    </w:p>
    <w:p w:rsidR="00F251AD" w:rsidRDefault="00F251AD" w:rsidP="00C14609">
      <w:pPr>
        <w:rPr>
          <w:rtl/>
        </w:rPr>
      </w:pPr>
    </w:p>
    <w:p w:rsidR="00F251AD" w:rsidRDefault="00C14609" w:rsidP="006F166B">
      <w:pPr>
        <w:rPr>
          <w:rtl/>
        </w:rPr>
      </w:pPr>
      <w:r>
        <w:rPr>
          <w:rFonts w:hint="cs"/>
          <w:rtl/>
        </w:rPr>
        <w:t>– – –</w:t>
      </w:r>
    </w:p>
    <w:p w:rsidR="00F251AD" w:rsidRDefault="00F251AD" w:rsidP="006F166B">
      <w:pPr>
        <w:rPr>
          <w:rtl/>
        </w:rPr>
      </w:pPr>
      <w:bookmarkStart w:id="7952" w:name="_ETM_Q23_243000"/>
      <w:bookmarkEnd w:id="7952"/>
    </w:p>
    <w:p w:rsidR="00F251AD" w:rsidRDefault="00F251AD" w:rsidP="006F166B">
      <w:pPr>
        <w:pStyle w:val="af7"/>
        <w:keepNext/>
        <w:rPr>
          <w:rtl/>
        </w:rPr>
      </w:pPr>
      <w:r w:rsidRPr="00F0340A">
        <w:rPr>
          <w:rStyle w:val="TagStyle"/>
          <w:rtl/>
        </w:rPr>
        <w:t xml:space="preserve"> &lt;&lt; יור &gt;&gt; </w:t>
      </w:r>
      <w:r>
        <w:rPr>
          <w:rtl/>
        </w:rPr>
        <w:t>היו"ר משה רוט:</w:t>
      </w:r>
      <w:r w:rsidRPr="00F0340A">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7953" w:name="_ETM_Q23_244000"/>
      <w:bookmarkEnd w:id="7953"/>
      <w:r>
        <w:rPr>
          <w:rFonts w:hint="cs"/>
          <w:rtl/>
        </w:rPr>
        <w:t xml:space="preserve"> אתם מפריעים להצבעה. חברת הכנסת פרידמן, אני קורא אותך </w:t>
      </w:r>
      <w:bookmarkStart w:id="7954" w:name="_ETM_Q23_250000"/>
      <w:bookmarkEnd w:id="7954"/>
      <w:r>
        <w:rPr>
          <w:rFonts w:hint="cs"/>
          <w:rtl/>
        </w:rPr>
        <w:t>לסדר. אבל את לא צריכה קריאה כשאת מפריעה להצבע</w:t>
      </w:r>
      <w:bookmarkStart w:id="7955" w:name="_ETM_Q23_251000"/>
      <w:bookmarkEnd w:id="7955"/>
      <w:r>
        <w:rPr>
          <w:rFonts w:hint="cs"/>
          <w:rtl/>
        </w:rPr>
        <w:t xml:space="preserve">ה. מי שמפריע להצבעה יוצא מהאולם. סדרנים, סדרנים, הם </w:t>
      </w:r>
      <w:bookmarkStart w:id="7956" w:name="_ETM_Q23_257000"/>
      <w:bookmarkEnd w:id="7956"/>
      <w:r>
        <w:rPr>
          <w:rFonts w:hint="cs"/>
          <w:rtl/>
        </w:rPr>
        <w:t xml:space="preserve">מפריעים להצבעה, נא להוציא מהאולם. </w:t>
      </w:r>
    </w:p>
    <w:p w:rsidR="00F251AD" w:rsidRDefault="00F251AD" w:rsidP="006F166B">
      <w:pPr>
        <w:rPr>
          <w:rtl/>
        </w:rPr>
      </w:pPr>
      <w:bookmarkStart w:id="7957" w:name="_ETM_Q23_270000"/>
      <w:bookmarkStart w:id="7958" w:name="_ETM_Q23_271000"/>
      <w:bookmarkEnd w:id="7957"/>
      <w:bookmarkEnd w:id="7958"/>
    </w:p>
    <w:p w:rsidR="00F251AD" w:rsidRDefault="00F251AD" w:rsidP="006F166B">
      <w:pPr>
        <w:pStyle w:val="af6"/>
        <w:keepNext/>
        <w:rPr>
          <w:rtl/>
        </w:rPr>
      </w:pPr>
      <w:r w:rsidRPr="0028734E">
        <w:rPr>
          <w:rStyle w:val="TagStyle"/>
          <w:rtl/>
        </w:rPr>
        <w:t xml:space="preserve"> &lt;&lt; קריאה &gt;&gt; </w:t>
      </w:r>
      <w:r>
        <w:rPr>
          <w:rtl/>
        </w:rPr>
        <w:t>יוראי להב הרצנו (יש עתיד):</w:t>
      </w:r>
      <w:r w:rsidRPr="0028734E">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אני לא יוצא, אני באמצע הצבעה. ואני לא מצליח </w:t>
      </w:r>
      <w:r>
        <w:rPr>
          <w:rtl/>
        </w:rPr>
        <w:t>–</w:t>
      </w:r>
      <w:r>
        <w:rPr>
          <w:rFonts w:hint="cs"/>
          <w:rtl/>
        </w:rPr>
        <w:t xml:space="preserve"> אני </w:t>
      </w:r>
      <w:bookmarkStart w:id="7959" w:name="_ETM_Q23_273620"/>
      <w:bookmarkEnd w:id="7959"/>
      <w:r>
        <w:rPr>
          <w:rFonts w:hint="cs"/>
          <w:rtl/>
        </w:rPr>
        <w:t xml:space="preserve">מבקש שהיועצת המשפטית לכנסת תגיע לכאן. </w:t>
      </w:r>
    </w:p>
    <w:p w:rsidR="00F251AD" w:rsidRDefault="00F251AD" w:rsidP="006F166B">
      <w:pPr>
        <w:rPr>
          <w:rtl/>
        </w:rPr>
      </w:pPr>
    </w:p>
    <w:p w:rsidR="00F251AD" w:rsidRDefault="00F251AD" w:rsidP="006F166B">
      <w:pPr>
        <w:pStyle w:val="af7"/>
        <w:keepNext/>
        <w:rPr>
          <w:rtl/>
        </w:rPr>
      </w:pPr>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חבר הכנסת הרצנו, אתה </w:t>
      </w:r>
      <w:bookmarkStart w:id="7960" w:name="_ETM_Q23_275000"/>
      <w:bookmarkEnd w:id="7960"/>
      <w:r>
        <w:rPr>
          <w:rFonts w:hint="cs"/>
          <w:rtl/>
        </w:rPr>
        <w:t xml:space="preserve">בקריאה ראשונה. </w:t>
      </w:r>
    </w:p>
    <w:p w:rsidR="00F251AD" w:rsidRDefault="00F251AD" w:rsidP="006F166B">
      <w:pPr>
        <w:rPr>
          <w:rtl/>
        </w:rPr>
      </w:pPr>
    </w:p>
    <w:p w:rsidR="00F251AD" w:rsidRDefault="00F251AD" w:rsidP="006F166B">
      <w:pPr>
        <w:pStyle w:val="af6"/>
        <w:keepNext/>
        <w:rPr>
          <w:rtl/>
        </w:rPr>
      </w:pPr>
      <w:r w:rsidRPr="0028734E">
        <w:rPr>
          <w:rStyle w:val="TagStyle"/>
          <w:rtl/>
        </w:rPr>
        <w:t xml:space="preserve">&lt;&lt; קריאה &gt;&gt; </w:t>
      </w:r>
      <w:r>
        <w:rPr>
          <w:rtl/>
        </w:rPr>
        <w:t>יוראי להב הרצנו (יש עתיד):</w:t>
      </w:r>
      <w:r w:rsidRPr="0028734E">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לא יכול להיות שאתם תסירו מסדר-היום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af7"/>
        <w:keepNext/>
        <w:rPr>
          <w:rtl/>
        </w:rPr>
      </w:pPr>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p>
    <w:p w:rsidR="00F251AD" w:rsidRDefault="00F251AD" w:rsidP="006F166B">
      <w:pPr>
        <w:rPr>
          <w:rtl/>
        </w:rPr>
      </w:pPr>
    </w:p>
    <w:p w:rsidR="00F251AD" w:rsidRDefault="00F251AD" w:rsidP="006F166B">
      <w:pPr>
        <w:rPr>
          <w:rtl/>
        </w:rPr>
      </w:pPr>
      <w:r>
        <w:rPr>
          <w:rFonts w:hint="cs"/>
          <w:rtl/>
        </w:rPr>
        <w:t>חבר הכנסת הרצנו, אתה בקריאה שנייה.</w:t>
      </w:r>
      <w:bookmarkStart w:id="7961" w:name="_ETM_Q23_276000"/>
      <w:bookmarkEnd w:id="7961"/>
      <w:r>
        <w:rPr>
          <w:rFonts w:hint="cs"/>
          <w:rtl/>
        </w:rPr>
        <w:t xml:space="preserve"> אתה ממשיך לצעוק. אתה בקריאה שלישית. נא לצאת. </w:t>
      </w:r>
    </w:p>
    <w:p w:rsidR="00F251AD" w:rsidRDefault="00F251AD" w:rsidP="006F166B">
      <w:pPr>
        <w:rPr>
          <w:rtl/>
        </w:rPr>
      </w:pPr>
    </w:p>
    <w:p w:rsidR="00F251AD" w:rsidRDefault="00F251AD" w:rsidP="006F166B">
      <w:pPr>
        <w:pStyle w:val="af6"/>
        <w:keepNext/>
        <w:rPr>
          <w:rtl/>
        </w:rPr>
      </w:pPr>
      <w:r w:rsidRPr="00F0340A">
        <w:rPr>
          <w:rStyle w:val="TagStyle"/>
          <w:rtl/>
        </w:rPr>
        <w:t xml:space="preserve"> &lt;&lt; קריאה &gt;&gt; </w:t>
      </w:r>
      <w:r>
        <w:rPr>
          <w:rtl/>
        </w:rPr>
        <w:t>יוראי להב הרצנו (יש עתיד):</w:t>
      </w:r>
      <w:r w:rsidRPr="00F0340A">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7962" w:name="_ETM_Q23_283000"/>
      <w:bookmarkEnd w:id="7962"/>
      <w:r>
        <w:rPr>
          <w:rFonts w:hint="cs"/>
          <w:rtl/>
        </w:rPr>
        <w:t xml:space="preserve">תקנון </w:t>
      </w:r>
      <w:r w:rsidR="00C14609">
        <w:rPr>
          <w:rFonts w:hint="cs"/>
          <w:rtl/>
        </w:rPr>
        <w:t>– – –</w:t>
      </w:r>
      <w:r>
        <w:rPr>
          <w:rFonts w:hint="cs"/>
          <w:rtl/>
        </w:rPr>
        <w:t xml:space="preserve"> אני</w:t>
      </w:r>
      <w:bookmarkStart w:id="7963" w:name="_ETM_Q23_279000"/>
      <w:bookmarkEnd w:id="7963"/>
      <w:r>
        <w:rPr>
          <w:rFonts w:hint="cs"/>
          <w:rtl/>
        </w:rPr>
        <w:t xml:space="preserve"> באמצע הצבעה.</w:t>
      </w:r>
    </w:p>
    <w:p w:rsidR="00F251AD" w:rsidRDefault="00F251AD" w:rsidP="006F166B">
      <w:pPr>
        <w:rPr>
          <w:rtl/>
        </w:rPr>
      </w:pPr>
    </w:p>
    <w:p w:rsidR="00F251AD" w:rsidRDefault="00F251AD" w:rsidP="006F166B">
      <w:pPr>
        <w:pStyle w:val="af7"/>
        <w:keepNext/>
        <w:rPr>
          <w:rtl/>
        </w:rPr>
      </w:pPr>
      <w:bookmarkStart w:id="7964" w:name="_ETM_Q23_282000"/>
      <w:bookmarkEnd w:id="7964"/>
      <w:r w:rsidRPr="00F0340A">
        <w:rPr>
          <w:rStyle w:val="TagStyle"/>
          <w:rtl/>
        </w:rPr>
        <w:t xml:space="preserve"> &lt;&lt; יור &gt;&gt; </w:t>
      </w:r>
      <w:r>
        <w:rPr>
          <w:rtl/>
        </w:rPr>
        <w:t>היו"ר משה רוט:</w:t>
      </w:r>
      <w:r w:rsidRPr="00F0340A">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7965" w:name="_ETM_Q23_284000"/>
      <w:bookmarkEnd w:id="7965"/>
      <w:r>
        <w:rPr>
          <w:rFonts w:hint="cs"/>
          <w:rtl/>
        </w:rPr>
        <w:t xml:space="preserve">אתה מפריע להצבעה. אתה מפריע להצבעה. זה גם </w:t>
      </w:r>
      <w:bookmarkStart w:id="7966" w:name="_ETM_Q23_286000"/>
      <w:bookmarkEnd w:id="7966"/>
      <w:r>
        <w:rPr>
          <w:rFonts w:hint="cs"/>
          <w:rtl/>
        </w:rPr>
        <w:t xml:space="preserve">פלילי, אגב. חברת הכנסת תמנו, לא באמצע הצבעה. </w:t>
      </w:r>
      <w:bookmarkStart w:id="7967" w:name="_ETM_Q23_294000"/>
      <w:bookmarkEnd w:id="7967"/>
      <w:r>
        <w:rPr>
          <w:rFonts w:hint="cs"/>
          <w:rtl/>
        </w:rPr>
        <w:t xml:space="preserve">מי שיש לו משהו להגיד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af6"/>
        <w:keepNext/>
        <w:rPr>
          <w:rtl/>
        </w:rPr>
      </w:pPr>
      <w:r w:rsidRPr="00F0340A">
        <w:rPr>
          <w:rStyle w:val="TagStyle"/>
          <w:rtl/>
        </w:rPr>
        <w:t xml:space="preserve">&lt;&lt; קריאה &gt;&gt; </w:t>
      </w:r>
      <w:r>
        <w:rPr>
          <w:rtl/>
        </w:rPr>
        <w:t>קריא</w:t>
      </w:r>
      <w:r>
        <w:rPr>
          <w:rFonts w:hint="cs"/>
          <w:rtl/>
        </w:rPr>
        <w:t>ות</w:t>
      </w:r>
      <w:r>
        <w:rPr>
          <w:rtl/>
        </w:rPr>
        <w:t>:</w:t>
      </w:r>
      <w:r w:rsidRPr="00F0340A">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p>
    <w:p w:rsidR="00F251AD" w:rsidRDefault="00F251AD" w:rsidP="006F166B">
      <w:pPr>
        <w:rPr>
          <w:rtl/>
        </w:rPr>
      </w:pPr>
    </w:p>
    <w:p w:rsidR="00F251AD" w:rsidRDefault="00F251AD" w:rsidP="006F166B">
      <w:pPr>
        <w:pStyle w:val="af7"/>
        <w:rPr>
          <w:rtl/>
        </w:rPr>
      </w:pPr>
      <w:r w:rsidRPr="0088384A">
        <w:rPr>
          <w:rStyle w:val="TagStyle"/>
          <w:rtl/>
        </w:rPr>
        <w:t xml:space="preserve"> &lt;&lt; יור &gt;&gt;</w:t>
      </w:r>
      <w:r w:rsidRPr="00F0340A">
        <w:rPr>
          <w:rStyle w:val="TagStyle"/>
          <w:rtl/>
        </w:rPr>
        <w:t xml:space="preserve"> </w:t>
      </w:r>
      <w:r>
        <w:rPr>
          <w:rtl/>
        </w:rPr>
        <w:t>היו"ר משה רוט:</w:t>
      </w:r>
      <w:r w:rsidRPr="00F0340A">
        <w:rPr>
          <w:rStyle w:val="TagStyle"/>
          <w:rtl/>
        </w:rPr>
        <w:t xml:space="preserve"> </w:t>
      </w:r>
      <w:r w:rsidRPr="0088384A">
        <w:rPr>
          <w:rStyle w:val="TagStyle"/>
          <w:rtl/>
        </w:rPr>
        <w:t xml:space="preserve">&lt;&lt; יור &gt;&gt; </w:t>
      </w:r>
      <w:r>
        <w:rPr>
          <w:rtl/>
        </w:rPr>
        <w:t xml:space="preserve">  </w:t>
      </w:r>
    </w:p>
    <w:p w:rsidR="00F251AD" w:rsidRPr="0088384A" w:rsidRDefault="00F251AD" w:rsidP="006F166B">
      <w:pPr>
        <w:rPr>
          <w:rtl/>
          <w:lang w:eastAsia="he-IL"/>
        </w:rPr>
      </w:pPr>
    </w:p>
    <w:p w:rsidR="00F251AD" w:rsidRDefault="00F251AD" w:rsidP="006F166B">
      <w:pPr>
        <w:rPr>
          <w:rtl/>
        </w:rPr>
      </w:pPr>
      <w:r>
        <w:rPr>
          <w:rFonts w:hint="cs"/>
          <w:rtl/>
        </w:rPr>
        <w:t xml:space="preserve"> לא, אני יודע. סדרנים, </w:t>
      </w:r>
      <w:bookmarkStart w:id="7968" w:name="_ETM_Q23_300000"/>
      <w:bookmarkEnd w:id="7968"/>
      <w:r>
        <w:rPr>
          <w:rFonts w:hint="cs"/>
          <w:rtl/>
        </w:rPr>
        <w:t>נא ללוות את כל מי שמפריע</w:t>
      </w:r>
      <w:bookmarkStart w:id="7969" w:name="_ETM_Q23_303000"/>
      <w:bookmarkEnd w:id="7969"/>
      <w:r>
        <w:rPr>
          <w:rFonts w:hint="cs"/>
          <w:rtl/>
        </w:rPr>
        <w:t xml:space="preserve"> להצבעה </w:t>
      </w:r>
      <w:r>
        <w:rPr>
          <w:rFonts w:hint="eastAsia"/>
          <w:rtl/>
        </w:rPr>
        <w:t>–</w:t>
      </w:r>
      <w:r>
        <w:rPr>
          <w:rFonts w:hint="cs"/>
          <w:rtl/>
        </w:rPr>
        <w:t xml:space="preserve"> לצאת החוצה. </w:t>
      </w:r>
    </w:p>
    <w:p w:rsidR="00F251AD" w:rsidRDefault="00F251AD" w:rsidP="006F166B">
      <w:pPr>
        <w:rPr>
          <w:rtl/>
        </w:rPr>
      </w:pPr>
    </w:p>
    <w:p w:rsidR="00F251AD" w:rsidRDefault="00F251AD" w:rsidP="006F166B">
      <w:pPr>
        <w:pStyle w:val="af6"/>
        <w:keepNext/>
        <w:rPr>
          <w:rtl/>
        </w:rPr>
      </w:pPr>
      <w:r w:rsidRPr="00F0340A">
        <w:rPr>
          <w:rStyle w:val="TagStyle"/>
          <w:rtl/>
        </w:rPr>
        <w:t xml:space="preserve">&lt;&lt; קריאה &gt;&gt; </w:t>
      </w:r>
      <w:r>
        <w:rPr>
          <w:rtl/>
        </w:rPr>
        <w:t>קריא</w:t>
      </w:r>
      <w:r>
        <w:rPr>
          <w:rFonts w:hint="cs"/>
          <w:rtl/>
        </w:rPr>
        <w:t>ות</w:t>
      </w:r>
      <w:r>
        <w:rPr>
          <w:rtl/>
        </w:rPr>
        <w:t>:</w:t>
      </w:r>
      <w:r w:rsidRPr="00F0340A">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p>
    <w:p w:rsidR="00F251AD" w:rsidRDefault="00F251AD" w:rsidP="006F166B">
      <w:pPr>
        <w:rPr>
          <w:rtl/>
        </w:rPr>
      </w:pPr>
    </w:p>
    <w:p w:rsidR="00F251AD" w:rsidRDefault="00F251AD" w:rsidP="006F166B">
      <w:pPr>
        <w:pStyle w:val="af7"/>
        <w:rPr>
          <w:rtl/>
        </w:rPr>
      </w:pPr>
      <w:r w:rsidRPr="0088384A">
        <w:rPr>
          <w:rStyle w:val="TagStyle"/>
          <w:rtl/>
        </w:rPr>
        <w:t xml:space="preserve"> &lt;&lt; יור &gt;&gt;</w:t>
      </w:r>
      <w:r w:rsidRPr="00F0340A">
        <w:rPr>
          <w:rStyle w:val="TagStyle"/>
          <w:rtl/>
        </w:rPr>
        <w:t xml:space="preserve"> </w:t>
      </w:r>
      <w:r>
        <w:rPr>
          <w:rtl/>
        </w:rPr>
        <w:t>היו"ר משה רוט:</w:t>
      </w:r>
      <w:r w:rsidRPr="00F0340A">
        <w:rPr>
          <w:rStyle w:val="TagStyle"/>
          <w:rtl/>
        </w:rPr>
        <w:t xml:space="preserve"> </w:t>
      </w:r>
      <w:r w:rsidRPr="0088384A">
        <w:rPr>
          <w:rStyle w:val="TagStyle"/>
          <w:rtl/>
        </w:rPr>
        <w:t xml:space="preserve">&lt;&lt; יור &gt;&gt; </w:t>
      </w:r>
      <w:r>
        <w:rPr>
          <w:rtl/>
        </w:rPr>
        <w:t xml:space="preserve">  </w:t>
      </w:r>
    </w:p>
    <w:p w:rsidR="00F251AD" w:rsidRDefault="00F251AD" w:rsidP="006F166B">
      <w:pPr>
        <w:rPr>
          <w:rtl/>
        </w:rPr>
      </w:pPr>
    </w:p>
    <w:p w:rsidR="00F251AD" w:rsidRDefault="00F251AD" w:rsidP="006F166B">
      <w:pPr>
        <w:rPr>
          <w:rtl/>
        </w:rPr>
      </w:pPr>
      <w:r>
        <w:rPr>
          <w:rFonts w:hint="cs"/>
          <w:rtl/>
        </w:rPr>
        <w:t>חברת הכנסת שטרית, אני מבקש.</w:t>
      </w:r>
    </w:p>
    <w:p w:rsidR="00F251AD" w:rsidRDefault="00F251AD" w:rsidP="006F166B">
      <w:pPr>
        <w:rPr>
          <w:rtl/>
        </w:rPr>
      </w:pPr>
      <w:bookmarkStart w:id="7970" w:name="_ETM_Q23_312000"/>
      <w:bookmarkEnd w:id="7970"/>
    </w:p>
    <w:p w:rsidR="00F251AD" w:rsidRDefault="00F251AD" w:rsidP="006F166B">
      <w:pPr>
        <w:rPr>
          <w:rtl/>
        </w:rPr>
      </w:pPr>
      <w:bookmarkStart w:id="7971" w:name="_ETM_Q23_307000"/>
      <w:bookmarkEnd w:id="7971"/>
      <w:r>
        <w:rPr>
          <w:rFonts w:hint="cs"/>
          <w:rtl/>
        </w:rPr>
        <w:t>נא להמשיך.</w:t>
      </w:r>
    </w:p>
    <w:p w:rsidR="00F251AD" w:rsidRDefault="00F251AD" w:rsidP="006F166B">
      <w:pPr>
        <w:rPr>
          <w:rtl/>
        </w:rPr>
      </w:pPr>
      <w:bookmarkStart w:id="7972" w:name="_ETM_Q23_315000"/>
      <w:bookmarkEnd w:id="7972"/>
    </w:p>
    <w:p w:rsidR="00F251AD" w:rsidRDefault="00F251AD" w:rsidP="006F166B">
      <w:pPr>
        <w:pStyle w:val="af6"/>
        <w:keepNext/>
        <w:rPr>
          <w:rtl/>
        </w:rPr>
      </w:pPr>
      <w:bookmarkStart w:id="7973" w:name="ET_interruption_6118_24"/>
      <w:r w:rsidRPr="00F0340A">
        <w:rPr>
          <w:rStyle w:val="TagStyle"/>
          <w:rtl/>
        </w:rPr>
        <w:t xml:space="preserve"> &lt;&lt; קריאה &gt;&gt; </w:t>
      </w:r>
      <w:r>
        <w:rPr>
          <w:rtl/>
        </w:rPr>
        <w:t>סגנית מזכיר הכנסת אלינור ימין:</w:t>
      </w:r>
      <w:r w:rsidRPr="00F0340A">
        <w:rPr>
          <w:rStyle w:val="TagStyle"/>
          <w:rtl/>
        </w:rPr>
        <w:t xml:space="preserve"> &lt;&lt; קריאה &gt;&gt;</w:t>
      </w:r>
      <w:r>
        <w:rPr>
          <w:rtl/>
        </w:rPr>
        <w:t xml:space="preserve">  </w:t>
      </w:r>
      <w:bookmarkEnd w:id="7973"/>
    </w:p>
    <w:p w:rsidR="00F251AD" w:rsidRDefault="00F251AD" w:rsidP="006F166B">
      <w:pPr>
        <w:ind w:firstLine="0"/>
        <w:rPr>
          <w:rtl/>
        </w:rPr>
      </w:pPr>
      <w:r>
        <w:rPr>
          <w:rFonts w:hint="cs"/>
          <w:rtl/>
        </w:rPr>
        <w:t>(קוראת בשמות חברי הכנסת)</w:t>
      </w:r>
    </w:p>
    <w:p w:rsidR="00F251AD" w:rsidRPr="00F0340A" w:rsidRDefault="00F251AD" w:rsidP="006F166B">
      <w:pPr>
        <w:rPr>
          <w:rtl/>
        </w:rPr>
      </w:pPr>
      <w:bookmarkStart w:id="7974" w:name="_ETM_Q23_316000"/>
      <w:bookmarkEnd w:id="7974"/>
    </w:p>
    <w:p w:rsidR="00F251AD" w:rsidRDefault="00F251AD" w:rsidP="009635F5">
      <w:pPr>
        <w:rPr>
          <w:rtl/>
        </w:rPr>
      </w:pPr>
      <w:r>
        <w:rPr>
          <w:rtl/>
        </w:rPr>
        <w:t>גלעד קריב</w:t>
      </w:r>
      <w:r>
        <w:rPr>
          <w:rtl/>
        </w:rPr>
        <w:tab/>
      </w:r>
      <w:r>
        <w:rPr>
          <w:rtl/>
        </w:rPr>
        <w:tab/>
        <w:t xml:space="preserve">–   </w:t>
      </w:r>
      <w:r>
        <w:rPr>
          <w:rFonts w:hint="cs"/>
          <w:rtl/>
        </w:rPr>
        <w:t>אינו נוכח</w:t>
      </w:r>
    </w:p>
    <w:p w:rsidR="00F251AD" w:rsidRDefault="00F251AD" w:rsidP="009635F5">
      <w:pPr>
        <w:rPr>
          <w:rtl/>
        </w:rPr>
      </w:pPr>
      <w:r>
        <w:rPr>
          <w:rtl/>
        </w:rPr>
        <w:t>שלמה קרעי</w:t>
      </w:r>
      <w:r>
        <w:rPr>
          <w:rtl/>
        </w:rPr>
        <w:tab/>
      </w:r>
      <w:r>
        <w:rPr>
          <w:rtl/>
        </w:rPr>
        <w:tab/>
        <w:t xml:space="preserve">–   </w:t>
      </w:r>
      <w:r>
        <w:rPr>
          <w:rFonts w:hint="cs"/>
          <w:rtl/>
        </w:rPr>
        <w:t>אינו נוכח</w:t>
      </w:r>
    </w:p>
    <w:p w:rsidR="00F251AD" w:rsidRDefault="00F251AD" w:rsidP="009635F5">
      <w:pPr>
        <w:rPr>
          <w:rtl/>
        </w:rPr>
      </w:pPr>
      <w:r>
        <w:rPr>
          <w:rtl/>
        </w:rPr>
        <w:t>אליהו רביבו</w:t>
      </w:r>
      <w:r>
        <w:rPr>
          <w:rtl/>
        </w:rPr>
        <w:tab/>
      </w:r>
      <w:r>
        <w:rPr>
          <w:rtl/>
        </w:rPr>
        <w:tab/>
        <w:t xml:space="preserve">–   </w:t>
      </w:r>
      <w:r>
        <w:rPr>
          <w:rFonts w:hint="cs"/>
          <w:rtl/>
        </w:rPr>
        <w:t>בעד</w:t>
      </w:r>
    </w:p>
    <w:p w:rsidR="00F251AD" w:rsidRDefault="00F251AD" w:rsidP="009635F5">
      <w:pPr>
        <w:rPr>
          <w:rtl/>
        </w:rPr>
      </w:pPr>
      <w:r>
        <w:rPr>
          <w:rtl/>
        </w:rPr>
        <w:t>משה רוט</w:t>
      </w:r>
      <w:r>
        <w:rPr>
          <w:rtl/>
        </w:rPr>
        <w:tab/>
      </w:r>
      <w:r>
        <w:rPr>
          <w:rtl/>
        </w:rPr>
        <w:tab/>
        <w:t xml:space="preserve">–   </w:t>
      </w:r>
      <w:r>
        <w:rPr>
          <w:rFonts w:hint="cs"/>
          <w:rtl/>
        </w:rPr>
        <w:t>בעד</w:t>
      </w:r>
    </w:p>
    <w:p w:rsidR="00F251AD" w:rsidRDefault="00F251AD" w:rsidP="009635F5">
      <w:pPr>
        <w:rPr>
          <w:rtl/>
        </w:rPr>
      </w:pPr>
      <w:r>
        <w:rPr>
          <w:rtl/>
        </w:rPr>
        <w:t>שמחה רוטמן</w:t>
      </w:r>
      <w:r>
        <w:rPr>
          <w:rtl/>
        </w:rPr>
        <w:tab/>
      </w:r>
      <w:r>
        <w:rPr>
          <w:rtl/>
        </w:rPr>
        <w:tab/>
        <w:t xml:space="preserve">–   </w:t>
      </w:r>
      <w:r>
        <w:rPr>
          <w:rFonts w:hint="cs"/>
          <w:rtl/>
        </w:rPr>
        <w:t>בעד</w:t>
      </w:r>
    </w:p>
    <w:p w:rsidR="00F251AD" w:rsidRDefault="00F251AD" w:rsidP="009635F5">
      <w:pPr>
        <w:rPr>
          <w:rtl/>
        </w:rPr>
      </w:pPr>
      <w:r>
        <w:rPr>
          <w:rtl/>
        </w:rPr>
        <w:t>עידן רול</w:t>
      </w:r>
      <w:r>
        <w:rPr>
          <w:rtl/>
        </w:rPr>
        <w:tab/>
      </w:r>
      <w:r>
        <w:rPr>
          <w:rtl/>
        </w:rPr>
        <w:tab/>
      </w:r>
      <w:r>
        <w:rPr>
          <w:rtl/>
        </w:rPr>
        <w:tab/>
        <w:t xml:space="preserve">–   </w:t>
      </w:r>
      <w:r>
        <w:rPr>
          <w:rFonts w:hint="cs"/>
          <w:rtl/>
        </w:rPr>
        <w:t>אינו נוכח</w:t>
      </w:r>
    </w:p>
    <w:p w:rsidR="00F251AD" w:rsidRDefault="00F251AD" w:rsidP="009635F5">
      <w:pPr>
        <w:rPr>
          <w:rtl/>
        </w:rPr>
      </w:pPr>
      <w:r>
        <w:rPr>
          <w:rtl/>
        </w:rPr>
        <w:t>אפרת רייטן מרום</w:t>
      </w:r>
      <w:r>
        <w:rPr>
          <w:rtl/>
        </w:rPr>
        <w:tab/>
        <w:t xml:space="preserve">–   </w:t>
      </w:r>
      <w:r>
        <w:rPr>
          <w:rFonts w:hint="cs"/>
          <w:rtl/>
        </w:rPr>
        <w:t>אינה נוכחת</w:t>
      </w:r>
    </w:p>
    <w:p w:rsidR="00F251AD" w:rsidRDefault="00F251AD" w:rsidP="009635F5">
      <w:pPr>
        <w:rPr>
          <w:rtl/>
        </w:rPr>
      </w:pPr>
      <w:r>
        <w:rPr>
          <w:rtl/>
        </w:rPr>
        <w:t>אלון שוסטר</w:t>
      </w:r>
      <w:r>
        <w:rPr>
          <w:rtl/>
        </w:rPr>
        <w:tab/>
      </w:r>
      <w:r>
        <w:rPr>
          <w:rtl/>
        </w:rPr>
        <w:tab/>
        <w:t xml:space="preserve">–   </w:t>
      </w:r>
      <w:r>
        <w:rPr>
          <w:rFonts w:hint="cs"/>
          <w:rtl/>
        </w:rPr>
        <w:t>אינו נוכח</w:t>
      </w:r>
    </w:p>
    <w:p w:rsidR="00F251AD" w:rsidRDefault="00F251AD" w:rsidP="009635F5">
      <w:pPr>
        <w:rPr>
          <w:rtl/>
        </w:rPr>
      </w:pPr>
      <w:r>
        <w:rPr>
          <w:rtl/>
        </w:rPr>
        <w:t>קטי קטרין שטרית</w:t>
      </w:r>
      <w:r>
        <w:rPr>
          <w:rtl/>
        </w:rPr>
        <w:tab/>
        <w:t xml:space="preserve">–   </w:t>
      </w:r>
      <w:r>
        <w:rPr>
          <w:rFonts w:hint="cs"/>
          <w:rtl/>
        </w:rPr>
        <w:t>בעד</w:t>
      </w:r>
    </w:p>
    <w:p w:rsidR="00F251AD" w:rsidRDefault="00F251AD" w:rsidP="009635F5">
      <w:pPr>
        <w:rPr>
          <w:rtl/>
        </w:rPr>
      </w:pPr>
      <w:r>
        <w:rPr>
          <w:rtl/>
        </w:rPr>
        <w:t>אלעזר שטרן</w:t>
      </w:r>
      <w:r>
        <w:rPr>
          <w:rtl/>
        </w:rPr>
        <w:tab/>
      </w:r>
      <w:r>
        <w:rPr>
          <w:rtl/>
        </w:rPr>
        <w:tab/>
        <w:t xml:space="preserve">–   </w:t>
      </w:r>
      <w:r>
        <w:rPr>
          <w:rFonts w:hint="cs"/>
          <w:rtl/>
        </w:rPr>
        <w:t>אינו נוכח</w:t>
      </w:r>
    </w:p>
    <w:p w:rsidR="00F251AD" w:rsidRDefault="00F251AD" w:rsidP="009635F5">
      <w:pPr>
        <w:rPr>
          <w:rtl/>
        </w:rPr>
      </w:pPr>
      <w:r>
        <w:rPr>
          <w:rtl/>
        </w:rPr>
        <w:t>מיכל שיר סגמן</w:t>
      </w:r>
      <w:r>
        <w:rPr>
          <w:rtl/>
        </w:rPr>
        <w:tab/>
      </w:r>
      <w:r>
        <w:rPr>
          <w:rtl/>
        </w:rPr>
        <w:tab/>
        <w:t xml:space="preserve">–   </w:t>
      </w:r>
      <w:r>
        <w:rPr>
          <w:rFonts w:hint="cs"/>
          <w:rtl/>
        </w:rPr>
        <w:t>נגד</w:t>
      </w:r>
    </w:p>
    <w:p w:rsidR="00F251AD" w:rsidRDefault="00F251AD" w:rsidP="006F166B">
      <w:pPr>
        <w:rPr>
          <w:rtl/>
        </w:rPr>
      </w:pPr>
    </w:p>
    <w:p w:rsidR="00F251AD" w:rsidRDefault="00F251AD" w:rsidP="006F166B">
      <w:pPr>
        <w:rPr>
          <w:rtl/>
        </w:rPr>
      </w:pPr>
      <w:r>
        <w:rPr>
          <w:rtl/>
        </w:rPr>
        <w:t>נאור שירי</w:t>
      </w:r>
      <w:r>
        <w:rPr>
          <w:rFonts w:hint="cs"/>
          <w:rtl/>
        </w:rPr>
        <w:t xml:space="preserve">? אינו נוכח. </w:t>
      </w:r>
    </w:p>
    <w:p w:rsidR="00F251AD" w:rsidRDefault="00F251AD" w:rsidP="006F166B">
      <w:pPr>
        <w:rPr>
          <w:rtl/>
        </w:rPr>
      </w:pPr>
    </w:p>
    <w:p w:rsidR="00F251AD" w:rsidRDefault="00F251AD" w:rsidP="006F166B">
      <w:pPr>
        <w:pStyle w:val="af6"/>
        <w:keepNext/>
        <w:rPr>
          <w:rtl/>
        </w:rPr>
      </w:pPr>
      <w:bookmarkStart w:id="7975" w:name="ET_interruption_6361_48"/>
      <w:r w:rsidRPr="0088384A">
        <w:rPr>
          <w:rStyle w:val="TagStyle"/>
          <w:rtl/>
        </w:rPr>
        <w:t xml:space="preserve"> &lt;&lt; קריאה &gt;&gt; </w:t>
      </w:r>
      <w:r>
        <w:rPr>
          <w:rtl/>
        </w:rPr>
        <w:t>נאור שירי (יש עתיד):</w:t>
      </w:r>
      <w:r w:rsidRPr="0088384A">
        <w:rPr>
          <w:rStyle w:val="TagStyle"/>
          <w:rtl/>
        </w:rPr>
        <w:t xml:space="preserve"> &lt;&lt; קריאה &gt;&gt;</w:t>
      </w:r>
      <w:r>
        <w:rPr>
          <w:rtl/>
        </w:rPr>
        <w:t xml:space="preserve">   </w:t>
      </w:r>
      <w:bookmarkEnd w:id="7975"/>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זאת הצבעה לא חוקית. אני נוכח ולא מצביע. </w:t>
      </w:r>
    </w:p>
    <w:p w:rsidR="00F251AD" w:rsidRDefault="00F251AD" w:rsidP="006F166B">
      <w:pPr>
        <w:rPr>
          <w:rtl/>
          <w:lang w:eastAsia="he-IL"/>
        </w:rPr>
      </w:pPr>
    </w:p>
    <w:p w:rsidR="00F251AD" w:rsidRDefault="00F251AD" w:rsidP="006F166B">
      <w:pPr>
        <w:pStyle w:val="af7"/>
        <w:rPr>
          <w:rtl/>
        </w:rPr>
      </w:pPr>
      <w:r w:rsidRPr="0088384A">
        <w:rPr>
          <w:rStyle w:val="TagStyle"/>
          <w:rtl/>
        </w:rPr>
        <w:t>&lt;&lt; יור &gt;&gt;</w:t>
      </w:r>
      <w:r w:rsidRPr="00F0340A">
        <w:rPr>
          <w:rStyle w:val="TagStyle"/>
          <w:rtl/>
        </w:rPr>
        <w:t xml:space="preserve"> </w:t>
      </w:r>
      <w:r>
        <w:rPr>
          <w:rtl/>
        </w:rPr>
        <w:t>היו"ר משה רוט:</w:t>
      </w:r>
      <w:r w:rsidRPr="00F0340A">
        <w:rPr>
          <w:rStyle w:val="TagStyle"/>
          <w:rtl/>
        </w:rPr>
        <w:t xml:space="preserve"> </w:t>
      </w:r>
      <w:r w:rsidRPr="0088384A">
        <w:rPr>
          <w:rStyle w:val="TagStyle"/>
          <w:rtl/>
        </w:rPr>
        <w:t xml:space="preserve">&lt;&lt; יור &gt;&gt; </w:t>
      </w:r>
      <w:r>
        <w:rPr>
          <w:rtl/>
        </w:rPr>
        <w:t xml:space="preserve">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לא מצביע, יפה. מספיק. </w:t>
      </w:r>
    </w:p>
    <w:p w:rsidR="00F251AD" w:rsidRDefault="00F251AD" w:rsidP="006F166B">
      <w:pPr>
        <w:rPr>
          <w:rtl/>
          <w:lang w:eastAsia="he-IL"/>
        </w:rPr>
      </w:pPr>
    </w:p>
    <w:p w:rsidR="00F251AD" w:rsidRDefault="00F251AD" w:rsidP="006F166B">
      <w:pPr>
        <w:pStyle w:val="af6"/>
        <w:keepNext/>
        <w:rPr>
          <w:rtl/>
        </w:rPr>
      </w:pPr>
      <w:r w:rsidRPr="0088384A">
        <w:rPr>
          <w:rStyle w:val="TagStyle"/>
          <w:rtl/>
        </w:rPr>
        <w:t xml:space="preserve">&lt;&lt; קריאה &gt;&gt; </w:t>
      </w:r>
      <w:r>
        <w:rPr>
          <w:rtl/>
        </w:rPr>
        <w:t>נאור שירי (יש עתיד):</w:t>
      </w:r>
      <w:r w:rsidRPr="0088384A">
        <w:rPr>
          <w:rStyle w:val="TagStyle"/>
          <w:rtl/>
        </w:rPr>
        <w:t xml:space="preserve"> &lt;&lt; קריאה &gt;&gt;</w:t>
      </w:r>
      <w:r>
        <w:rPr>
          <w:rtl/>
        </w:rPr>
        <w:t xml:space="preserve">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תודה רבה על הציונים. </w:t>
      </w:r>
    </w:p>
    <w:p w:rsidR="00F251AD" w:rsidRDefault="00F251AD" w:rsidP="006F166B">
      <w:pPr>
        <w:rPr>
          <w:rtl/>
          <w:lang w:eastAsia="he-IL"/>
        </w:rPr>
      </w:pPr>
    </w:p>
    <w:p w:rsidR="00F251AD" w:rsidRDefault="00F251AD" w:rsidP="006F166B">
      <w:pPr>
        <w:pStyle w:val="af6"/>
        <w:keepNext/>
        <w:rPr>
          <w:rtl/>
        </w:rPr>
      </w:pPr>
      <w:bookmarkStart w:id="7976" w:name="ET_interruption_6127_49"/>
      <w:r w:rsidRPr="0088384A">
        <w:rPr>
          <w:rStyle w:val="TagStyle"/>
          <w:rtl/>
        </w:rPr>
        <w:t xml:space="preserve"> &lt;&lt; קריאה &gt;&gt; </w:t>
      </w:r>
      <w:r>
        <w:rPr>
          <w:rtl/>
        </w:rPr>
        <w:t>ולדימיר בליאק (יש עתיד):</w:t>
      </w:r>
      <w:r w:rsidRPr="0088384A">
        <w:rPr>
          <w:rStyle w:val="TagStyle"/>
          <w:rtl/>
        </w:rPr>
        <w:t xml:space="preserve"> &lt;&lt; קריאה &gt;&gt;</w:t>
      </w:r>
      <w:r>
        <w:rPr>
          <w:rtl/>
        </w:rPr>
        <w:t xml:space="preserve">   </w:t>
      </w:r>
      <w:bookmarkEnd w:id="7976"/>
    </w:p>
    <w:p w:rsidR="00F251AD" w:rsidRDefault="00F251AD" w:rsidP="00C14609">
      <w:pPr>
        <w:rPr>
          <w:rtl/>
          <w:lang w:eastAsia="he-IL"/>
        </w:rPr>
      </w:pPr>
    </w:p>
    <w:p w:rsidR="00F251AD" w:rsidRPr="0088384A" w:rsidRDefault="00F251AD" w:rsidP="006F166B">
      <w:pPr>
        <w:rPr>
          <w:rtl/>
          <w:lang w:eastAsia="he-IL"/>
        </w:rPr>
      </w:pPr>
      <w:r>
        <w:rPr>
          <w:rFonts w:hint="cs"/>
          <w:rtl/>
          <w:lang w:eastAsia="he-IL"/>
        </w:rPr>
        <w:t xml:space="preserve">איך אתה ממשיך בהצבעה </w:t>
      </w:r>
      <w:r w:rsidR="00C14609">
        <w:rPr>
          <w:rFonts w:hint="cs"/>
          <w:rtl/>
          <w:lang w:eastAsia="he-IL"/>
        </w:rPr>
        <w:t>– – –</w:t>
      </w:r>
      <w:r>
        <w:rPr>
          <w:rFonts w:hint="cs"/>
          <w:rtl/>
          <w:lang w:eastAsia="he-IL"/>
        </w:rPr>
        <w:t xml:space="preserve"> </w:t>
      </w:r>
    </w:p>
    <w:p w:rsidR="00F251AD" w:rsidRDefault="00F251AD" w:rsidP="006F166B">
      <w:pPr>
        <w:rPr>
          <w:rtl/>
          <w:lang w:eastAsia="he-IL"/>
        </w:rPr>
      </w:pPr>
    </w:p>
    <w:p w:rsidR="00F251AD" w:rsidRDefault="00F251AD" w:rsidP="006F166B">
      <w:pPr>
        <w:pStyle w:val="af6"/>
        <w:keepNext/>
        <w:rPr>
          <w:rtl/>
        </w:rPr>
      </w:pPr>
      <w:r w:rsidRPr="00F0340A">
        <w:rPr>
          <w:rStyle w:val="TagStyle"/>
          <w:rtl/>
        </w:rPr>
        <w:t xml:space="preserve">&lt;&lt; קריאה &gt;&gt; </w:t>
      </w:r>
      <w:r>
        <w:rPr>
          <w:rtl/>
        </w:rPr>
        <w:t>סגנית מזכיר הכנסת אלינור ימין:</w:t>
      </w:r>
      <w:r w:rsidRPr="00F0340A">
        <w:rPr>
          <w:rStyle w:val="TagStyle"/>
          <w:rtl/>
        </w:rPr>
        <w:t xml:space="preserve"> &lt;&lt; קריאה &gt;&gt;</w:t>
      </w:r>
      <w:r>
        <w:rPr>
          <w:rtl/>
        </w:rPr>
        <w:t xml:space="preserve">  </w:t>
      </w:r>
    </w:p>
    <w:p w:rsidR="00F251AD" w:rsidRDefault="00F251AD" w:rsidP="006F166B">
      <w:pPr>
        <w:ind w:firstLine="0"/>
        <w:rPr>
          <w:rtl/>
        </w:rPr>
      </w:pPr>
      <w:r>
        <w:rPr>
          <w:rFonts w:hint="cs"/>
          <w:rtl/>
        </w:rPr>
        <w:t>(קוראת בשמות חברי הכנסת)</w:t>
      </w:r>
    </w:p>
    <w:p w:rsidR="00F251AD" w:rsidRPr="0088384A" w:rsidRDefault="00F251AD" w:rsidP="006F166B">
      <w:pPr>
        <w:rPr>
          <w:rtl/>
          <w:lang w:eastAsia="he-IL"/>
        </w:rPr>
      </w:pPr>
    </w:p>
    <w:p w:rsidR="00F251AD" w:rsidRDefault="00F251AD" w:rsidP="006F166B">
      <w:pPr>
        <w:rPr>
          <w:rtl/>
        </w:rPr>
      </w:pPr>
      <w:r>
        <w:rPr>
          <w:rFonts w:hint="cs"/>
          <w:rtl/>
        </w:rPr>
        <w:t>נאור שירי</w:t>
      </w:r>
      <w:r>
        <w:rPr>
          <w:rtl/>
        </w:rPr>
        <w:tab/>
      </w:r>
      <w:r>
        <w:rPr>
          <w:rtl/>
        </w:rPr>
        <w:tab/>
        <w:t xml:space="preserve">–   </w:t>
      </w:r>
      <w:r>
        <w:rPr>
          <w:rFonts w:hint="cs"/>
          <w:rtl/>
        </w:rPr>
        <w:t>אינו משתתף בהצבעה</w:t>
      </w:r>
    </w:p>
    <w:p w:rsidR="00F251AD" w:rsidRDefault="00F251AD" w:rsidP="009635F5">
      <w:pPr>
        <w:rPr>
          <w:rtl/>
        </w:rPr>
      </w:pPr>
      <w:r>
        <w:rPr>
          <w:rtl/>
        </w:rPr>
        <w:t>אושר שקלים</w:t>
      </w:r>
      <w:r>
        <w:rPr>
          <w:rtl/>
        </w:rPr>
        <w:tab/>
      </w:r>
      <w:r>
        <w:rPr>
          <w:rtl/>
        </w:rPr>
        <w:tab/>
        <w:t xml:space="preserve">–   </w:t>
      </w:r>
      <w:r>
        <w:rPr>
          <w:rFonts w:hint="cs"/>
          <w:rtl/>
        </w:rPr>
        <w:t>בעד</w:t>
      </w:r>
    </w:p>
    <w:p w:rsidR="00F251AD" w:rsidRDefault="00F251AD" w:rsidP="009635F5">
      <w:pPr>
        <w:rPr>
          <w:rtl/>
        </w:rPr>
      </w:pPr>
      <w:r>
        <w:rPr>
          <w:rtl/>
        </w:rPr>
        <w:t>עאידה תומא סלימאן</w:t>
      </w:r>
      <w:r>
        <w:rPr>
          <w:rtl/>
        </w:rPr>
        <w:tab/>
        <w:t xml:space="preserve">–   </w:t>
      </w:r>
      <w:r>
        <w:rPr>
          <w:rFonts w:hint="cs"/>
          <w:rtl/>
        </w:rPr>
        <w:t>אינה נוכחת</w:t>
      </w:r>
    </w:p>
    <w:p w:rsidR="00F251AD" w:rsidRDefault="00F251AD" w:rsidP="006F166B">
      <w:pPr>
        <w:rPr>
          <w:rtl/>
        </w:rPr>
      </w:pPr>
    </w:p>
    <w:p w:rsidR="00F251AD" w:rsidRDefault="00F251AD" w:rsidP="006F166B">
      <w:pPr>
        <w:rPr>
          <w:rtl/>
        </w:rPr>
      </w:pPr>
      <w:r>
        <w:rPr>
          <w:rtl/>
        </w:rPr>
        <w:t>פנינה תמנו</w:t>
      </w:r>
      <w:r>
        <w:rPr>
          <w:rFonts w:hint="cs"/>
          <w:rtl/>
        </w:rPr>
        <w:t>?</w:t>
      </w:r>
    </w:p>
    <w:p w:rsidR="00F251AD" w:rsidRDefault="00F251AD" w:rsidP="006F166B">
      <w:pPr>
        <w:rPr>
          <w:rtl/>
        </w:rPr>
      </w:pPr>
    </w:p>
    <w:p w:rsidR="00F251AD" w:rsidRDefault="00F251AD" w:rsidP="006F166B">
      <w:pPr>
        <w:pStyle w:val="af6"/>
        <w:keepNext/>
        <w:rPr>
          <w:rtl/>
        </w:rPr>
      </w:pPr>
      <w:bookmarkStart w:id="7977" w:name="ET_interruption_5115_50"/>
      <w:r w:rsidRPr="0088384A">
        <w:rPr>
          <w:rStyle w:val="TagStyle"/>
          <w:rtl/>
        </w:rPr>
        <w:t xml:space="preserve"> &lt;&lt; קריאה &gt;&gt; </w:t>
      </w:r>
      <w:r>
        <w:rPr>
          <w:rtl/>
        </w:rPr>
        <w:t>פנינה תמנו (המחנה הממלכתי):</w:t>
      </w:r>
      <w:r w:rsidRPr="0088384A">
        <w:rPr>
          <w:rStyle w:val="TagStyle"/>
          <w:rtl/>
        </w:rPr>
        <w:t xml:space="preserve"> &lt;&lt; קריאה &gt;&gt;</w:t>
      </w:r>
      <w:r>
        <w:rPr>
          <w:rtl/>
        </w:rPr>
        <w:t xml:space="preserve">   </w:t>
      </w:r>
      <w:bookmarkEnd w:id="7977"/>
    </w:p>
    <w:p w:rsidR="00F251AD" w:rsidRDefault="00F251AD" w:rsidP="00C14609">
      <w:pPr>
        <w:rPr>
          <w:rtl/>
          <w:lang w:eastAsia="he-IL"/>
        </w:rPr>
      </w:pPr>
    </w:p>
    <w:p w:rsidR="00F251AD" w:rsidRDefault="00C14609" w:rsidP="006F166B">
      <w:pPr>
        <w:rPr>
          <w:rtl/>
        </w:rPr>
      </w:pPr>
      <w:r>
        <w:rPr>
          <w:rFonts w:hint="cs"/>
          <w:rtl/>
          <w:lang w:eastAsia="he-IL"/>
        </w:rPr>
        <w:t>– – –</w:t>
      </w:r>
      <w:r w:rsidR="00F251AD">
        <w:rPr>
          <w:rFonts w:hint="cs"/>
          <w:rtl/>
          <w:lang w:eastAsia="he-IL"/>
        </w:rPr>
        <w:t xml:space="preserve"> לא משתתפת </w:t>
      </w:r>
      <w:r>
        <w:rPr>
          <w:rFonts w:hint="cs"/>
          <w:rtl/>
          <w:lang w:eastAsia="he-IL"/>
        </w:rPr>
        <w:t>– – –</w:t>
      </w:r>
      <w:r w:rsidR="00F251AD">
        <w:rPr>
          <w:rtl/>
        </w:rPr>
        <w:tab/>
      </w:r>
      <w:r w:rsidR="00F251AD">
        <w:rPr>
          <w:rtl/>
        </w:rPr>
        <w:tab/>
      </w:r>
    </w:p>
    <w:p w:rsidR="00F251AD" w:rsidRDefault="00F251AD" w:rsidP="006F166B">
      <w:pPr>
        <w:rPr>
          <w:rtl/>
        </w:rPr>
      </w:pPr>
      <w:bookmarkStart w:id="7978" w:name="_ETM_Q23_370718"/>
      <w:bookmarkStart w:id="7979" w:name="_ETM_Q23_370792"/>
      <w:bookmarkEnd w:id="7978"/>
      <w:bookmarkEnd w:id="7979"/>
    </w:p>
    <w:p w:rsidR="00F251AD" w:rsidRDefault="00F251AD" w:rsidP="006F166B">
      <w:pPr>
        <w:pStyle w:val="af6"/>
        <w:keepNext/>
        <w:rPr>
          <w:rtl/>
        </w:rPr>
      </w:pPr>
      <w:bookmarkStart w:id="7980" w:name="_ETM_Q23_371503"/>
      <w:bookmarkStart w:id="7981" w:name="_ETM_Q23_371583"/>
      <w:bookmarkEnd w:id="7980"/>
      <w:bookmarkEnd w:id="7981"/>
      <w:r w:rsidRPr="0088384A">
        <w:rPr>
          <w:rStyle w:val="TagStyle"/>
          <w:rtl/>
        </w:rPr>
        <w:t xml:space="preserve">&lt;&lt; קריאה &gt;&gt; </w:t>
      </w:r>
      <w:r>
        <w:rPr>
          <w:rtl/>
        </w:rPr>
        <w:t>ולדימיר בליאק (יש עתיד):</w:t>
      </w:r>
      <w:r w:rsidRPr="0088384A">
        <w:rPr>
          <w:rStyle w:val="TagStyle"/>
          <w:rtl/>
        </w:rPr>
        <w:t xml:space="preserve"> &lt;&lt; קריאה &gt;&gt;</w:t>
      </w:r>
      <w:r>
        <w:rPr>
          <w:rtl/>
        </w:rPr>
        <w:t xml:space="preserve">   </w:t>
      </w:r>
    </w:p>
    <w:p w:rsidR="00F251AD" w:rsidRDefault="00F251AD" w:rsidP="00C14609">
      <w:pPr>
        <w:rPr>
          <w:rtl/>
          <w:lang w:eastAsia="he-IL"/>
        </w:rPr>
      </w:pPr>
    </w:p>
    <w:p w:rsidR="00F251AD" w:rsidRPr="0088384A" w:rsidRDefault="00F251AD" w:rsidP="006F166B">
      <w:pPr>
        <w:rPr>
          <w:rtl/>
          <w:lang w:eastAsia="he-IL"/>
        </w:rPr>
      </w:pPr>
      <w:r>
        <w:rPr>
          <w:rFonts w:hint="cs"/>
          <w:rtl/>
          <w:lang w:eastAsia="he-IL"/>
        </w:rPr>
        <w:t xml:space="preserve">איך אתה ממשיך בהצבעה? זה לא חוקי. </w:t>
      </w:r>
      <w:bookmarkStart w:id="7982" w:name="_ETM_Q23_380191"/>
      <w:bookmarkEnd w:id="7982"/>
    </w:p>
    <w:p w:rsidR="00F251AD" w:rsidRDefault="00F251AD" w:rsidP="006F166B">
      <w:pPr>
        <w:rPr>
          <w:rtl/>
        </w:rPr>
      </w:pPr>
    </w:p>
    <w:p w:rsidR="00F251AD" w:rsidRDefault="00F251AD" w:rsidP="006F166B">
      <w:pPr>
        <w:pStyle w:val="af7"/>
        <w:keepNext/>
        <w:rPr>
          <w:rtl/>
        </w:rPr>
      </w:pPr>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חבר הכנסת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af6"/>
        <w:keepNext/>
        <w:rPr>
          <w:rtl/>
        </w:rPr>
      </w:pPr>
      <w:r w:rsidRPr="0088384A">
        <w:rPr>
          <w:rStyle w:val="TagStyle"/>
          <w:rtl/>
        </w:rPr>
        <w:t xml:space="preserve">&lt;&lt; קריאה &gt;&gt; </w:t>
      </w:r>
      <w:r>
        <w:rPr>
          <w:rtl/>
        </w:rPr>
        <w:t>ולדימיר בליאק (יש עתיד):</w:t>
      </w:r>
      <w:r w:rsidRPr="0088384A">
        <w:rPr>
          <w:rStyle w:val="TagStyle"/>
          <w:rtl/>
        </w:rPr>
        <w:t xml:space="preserve"> &lt;&lt; קריאה &gt;&gt;</w:t>
      </w:r>
      <w:r>
        <w:rPr>
          <w:rtl/>
        </w:rPr>
        <w:t xml:space="preserve">   </w:t>
      </w:r>
    </w:p>
    <w:p w:rsidR="00F251AD" w:rsidRDefault="00F251AD" w:rsidP="00C14609">
      <w:pPr>
        <w:rPr>
          <w:rtl/>
          <w:lang w:eastAsia="he-IL"/>
        </w:rPr>
      </w:pPr>
    </w:p>
    <w:p w:rsidR="00F251AD" w:rsidRPr="0088384A" w:rsidRDefault="00F251AD" w:rsidP="006F166B">
      <w:pPr>
        <w:rPr>
          <w:rtl/>
          <w:lang w:eastAsia="he-IL"/>
        </w:rPr>
      </w:pPr>
      <w:r>
        <w:rPr>
          <w:rFonts w:hint="cs"/>
          <w:rtl/>
          <w:lang w:eastAsia="he-IL"/>
        </w:rPr>
        <w:t xml:space="preserve">כן, אתה אפילו לא זוכר איך קוראים לי. </w:t>
      </w:r>
    </w:p>
    <w:p w:rsidR="00F251AD" w:rsidRDefault="00F251AD" w:rsidP="006F166B">
      <w:pPr>
        <w:rPr>
          <w:rtl/>
        </w:rPr>
      </w:pPr>
    </w:p>
    <w:p w:rsidR="00F251AD" w:rsidRDefault="00F251AD" w:rsidP="006F166B">
      <w:pPr>
        <w:pStyle w:val="af7"/>
        <w:keepNext/>
        <w:rPr>
          <w:rtl/>
        </w:rPr>
      </w:pPr>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p>
    <w:p w:rsidR="00F251AD" w:rsidRDefault="00F251AD" w:rsidP="006F166B">
      <w:pPr>
        <w:rPr>
          <w:rtl/>
        </w:rPr>
      </w:pPr>
    </w:p>
    <w:p w:rsidR="00F251AD" w:rsidRDefault="00F251AD" w:rsidP="006F166B">
      <w:pPr>
        <w:rPr>
          <w:rtl/>
        </w:rPr>
      </w:pPr>
      <w:r>
        <w:rPr>
          <w:rFonts w:hint="cs"/>
          <w:rtl/>
        </w:rPr>
        <w:t xml:space="preserve">ולדימיר בליאק. אל תפריע להצבעה. </w:t>
      </w:r>
    </w:p>
    <w:p w:rsidR="00F251AD" w:rsidRDefault="00F251AD" w:rsidP="006F166B">
      <w:pPr>
        <w:rPr>
          <w:rtl/>
        </w:rPr>
      </w:pPr>
    </w:p>
    <w:p w:rsidR="00F251AD" w:rsidRDefault="00F251AD" w:rsidP="006F166B">
      <w:pPr>
        <w:pStyle w:val="af6"/>
        <w:keepNext/>
        <w:rPr>
          <w:rtl/>
        </w:rPr>
      </w:pPr>
      <w:r w:rsidRPr="00F0340A">
        <w:rPr>
          <w:rStyle w:val="TagStyle"/>
          <w:rtl/>
        </w:rPr>
        <w:t xml:space="preserve">&lt;&lt; קריאה &gt;&gt; </w:t>
      </w:r>
      <w:r>
        <w:rPr>
          <w:rtl/>
        </w:rPr>
        <w:t>סגנית מזכיר הכנסת אלינור ימין:</w:t>
      </w:r>
      <w:r w:rsidRPr="00F0340A">
        <w:rPr>
          <w:rStyle w:val="TagStyle"/>
          <w:rtl/>
        </w:rPr>
        <w:t xml:space="preserve"> &lt;&lt; קריאה &gt;&gt;</w:t>
      </w:r>
      <w:r>
        <w:rPr>
          <w:rtl/>
        </w:rPr>
        <w:t xml:space="preserve">  </w:t>
      </w:r>
    </w:p>
    <w:p w:rsidR="00F251AD" w:rsidRDefault="00F251AD" w:rsidP="006F166B">
      <w:pPr>
        <w:ind w:firstLine="0"/>
        <w:rPr>
          <w:rtl/>
        </w:rPr>
      </w:pPr>
      <w:r>
        <w:rPr>
          <w:rFonts w:hint="cs"/>
          <w:rtl/>
        </w:rPr>
        <w:t>(קוראת בשם חברת הכנסת)</w:t>
      </w:r>
    </w:p>
    <w:p w:rsidR="00F251AD" w:rsidRDefault="00F251AD" w:rsidP="006F166B">
      <w:pPr>
        <w:rPr>
          <w:rtl/>
        </w:rPr>
      </w:pPr>
    </w:p>
    <w:p w:rsidR="00F251AD" w:rsidRDefault="00F251AD" w:rsidP="006F166B">
      <w:pPr>
        <w:rPr>
          <w:rtl/>
        </w:rPr>
      </w:pPr>
      <w:r>
        <w:rPr>
          <w:rFonts w:hint="cs"/>
          <w:rtl/>
        </w:rPr>
        <w:t>פנינה תמנו</w:t>
      </w:r>
      <w:r>
        <w:rPr>
          <w:rtl/>
        </w:rPr>
        <w:tab/>
      </w:r>
      <w:r>
        <w:rPr>
          <w:rtl/>
        </w:rPr>
        <w:tab/>
        <w:t xml:space="preserve">–   </w:t>
      </w:r>
      <w:r>
        <w:rPr>
          <w:rFonts w:hint="cs"/>
          <w:rtl/>
        </w:rPr>
        <w:t xml:space="preserve">אינה משתתפת בהצבעה </w:t>
      </w:r>
    </w:p>
    <w:p w:rsidR="00F251AD" w:rsidRDefault="00F251AD" w:rsidP="006F166B">
      <w:pPr>
        <w:rPr>
          <w:rtl/>
        </w:rPr>
      </w:pPr>
    </w:p>
    <w:p w:rsidR="00F251AD" w:rsidRDefault="00F251AD" w:rsidP="006F166B">
      <w:pPr>
        <w:pStyle w:val="af7"/>
        <w:rPr>
          <w:rtl/>
        </w:rPr>
      </w:pPr>
      <w:bookmarkStart w:id="7983" w:name="ET_yor_6599_51"/>
      <w:r w:rsidRPr="0088384A">
        <w:rPr>
          <w:rStyle w:val="TagStyle"/>
          <w:rtl/>
        </w:rPr>
        <w:t xml:space="preserve"> &lt;&lt; יור &gt;&gt;</w:t>
      </w:r>
      <w:r w:rsidRPr="0028734E">
        <w:rPr>
          <w:rStyle w:val="TagStyle"/>
          <w:rtl/>
        </w:rPr>
        <w:t xml:space="preserve"> </w:t>
      </w:r>
      <w:r>
        <w:rPr>
          <w:rtl/>
        </w:rPr>
        <w:t>היו"ר משה רוט:</w:t>
      </w:r>
      <w:r w:rsidRPr="0028734E">
        <w:rPr>
          <w:rStyle w:val="TagStyle"/>
          <w:rtl/>
        </w:rPr>
        <w:t xml:space="preserve"> </w:t>
      </w:r>
      <w:r w:rsidRPr="0088384A">
        <w:rPr>
          <w:rStyle w:val="TagStyle"/>
          <w:rtl/>
        </w:rPr>
        <w:t>&lt;&lt; יור &gt;&gt;</w:t>
      </w:r>
      <w:bookmarkEnd w:id="7983"/>
      <w:r w:rsidRPr="0088384A">
        <w:rPr>
          <w:rStyle w:val="TagStyle"/>
          <w:rtl/>
        </w:rPr>
        <w:t xml:space="preserve"> </w:t>
      </w:r>
      <w:r>
        <w:rPr>
          <w:rtl/>
        </w:rPr>
        <w:t xml:space="preserve">  </w:t>
      </w:r>
    </w:p>
    <w:p w:rsidR="00F251AD" w:rsidRPr="0088384A" w:rsidRDefault="00F251AD" w:rsidP="006F166B">
      <w:pPr>
        <w:rPr>
          <w:rtl/>
          <w:lang w:eastAsia="he-IL"/>
        </w:rPr>
      </w:pPr>
    </w:p>
    <w:p w:rsidR="00F251AD" w:rsidRDefault="00F251AD" w:rsidP="006F166B">
      <w:pPr>
        <w:rPr>
          <w:rtl/>
        </w:rPr>
      </w:pPr>
      <w:r>
        <w:rPr>
          <w:rFonts w:hint="cs"/>
          <w:rtl/>
        </w:rPr>
        <w:t xml:space="preserve">נא להקריא שוב בשמות חברי הכנסת </w:t>
      </w:r>
      <w:bookmarkStart w:id="7984" w:name="_ETM_Q23_395000"/>
      <w:bookmarkEnd w:id="7984"/>
      <w:r>
        <w:rPr>
          <w:rFonts w:hint="cs"/>
          <w:rtl/>
        </w:rPr>
        <w:t>שרוצים להצביע.</w:t>
      </w:r>
    </w:p>
    <w:p w:rsidR="00F251AD" w:rsidRDefault="00F251AD" w:rsidP="006F166B">
      <w:pPr>
        <w:rPr>
          <w:rtl/>
        </w:rPr>
      </w:pPr>
    </w:p>
    <w:p w:rsidR="00F251AD" w:rsidRDefault="00F251AD" w:rsidP="006F166B">
      <w:pPr>
        <w:pStyle w:val="af6"/>
        <w:keepNext/>
        <w:rPr>
          <w:rtl/>
        </w:rPr>
      </w:pPr>
      <w:bookmarkStart w:id="7985" w:name="ET_interruption_6118_25"/>
      <w:r w:rsidRPr="00A15C2A">
        <w:rPr>
          <w:rStyle w:val="TagStyle"/>
          <w:rtl/>
        </w:rPr>
        <w:t xml:space="preserve"> &lt;&lt; קריאה &gt;&gt; </w:t>
      </w:r>
      <w:r>
        <w:rPr>
          <w:rtl/>
        </w:rPr>
        <w:t>סגנית מזכיר הכנסת אלינור ימין:</w:t>
      </w:r>
      <w:r w:rsidRPr="00A15C2A">
        <w:rPr>
          <w:rStyle w:val="TagStyle"/>
          <w:rtl/>
        </w:rPr>
        <w:t xml:space="preserve"> &lt;&lt; קריאה &gt;&gt;</w:t>
      </w:r>
      <w:r>
        <w:rPr>
          <w:rtl/>
        </w:rPr>
        <w:t xml:space="preserve">  </w:t>
      </w:r>
      <w:bookmarkEnd w:id="7985"/>
    </w:p>
    <w:p w:rsidR="00F251AD" w:rsidRDefault="00F251AD" w:rsidP="006F166B">
      <w:pPr>
        <w:ind w:firstLine="0"/>
        <w:rPr>
          <w:rtl/>
        </w:rPr>
      </w:pPr>
      <w:r>
        <w:rPr>
          <w:rFonts w:hint="cs"/>
          <w:rtl/>
        </w:rPr>
        <w:t>(קוראת בשמות חברי הכנסת)</w:t>
      </w:r>
    </w:p>
    <w:p w:rsidR="00F251AD" w:rsidRDefault="00F251AD" w:rsidP="006F166B">
      <w:pPr>
        <w:rPr>
          <w:rtl/>
        </w:rPr>
      </w:pPr>
      <w:bookmarkStart w:id="7986" w:name="_ETM_Q23_401000"/>
      <w:bookmarkEnd w:id="7986"/>
    </w:p>
    <w:p w:rsidR="00F251AD" w:rsidRDefault="00F251AD" w:rsidP="006F166B">
      <w:pPr>
        <w:rPr>
          <w:rtl/>
        </w:rPr>
      </w:pPr>
      <w:r>
        <w:rPr>
          <w:rtl/>
        </w:rPr>
        <w:t>אמיר אוחנה</w:t>
      </w:r>
      <w:r>
        <w:rPr>
          <w:rtl/>
        </w:rPr>
        <w:tab/>
      </w:r>
      <w:r>
        <w:rPr>
          <w:rtl/>
        </w:rPr>
        <w:tab/>
        <w:t xml:space="preserve">–   </w:t>
      </w:r>
      <w:r>
        <w:rPr>
          <w:rFonts w:hint="cs"/>
          <w:rtl/>
        </w:rPr>
        <w:t>בעד</w:t>
      </w:r>
    </w:p>
    <w:p w:rsidR="00F251AD" w:rsidRDefault="00F251AD" w:rsidP="006F166B">
      <w:pPr>
        <w:rPr>
          <w:rtl/>
        </w:rPr>
      </w:pPr>
      <w:r>
        <w:rPr>
          <w:rtl/>
        </w:rPr>
        <w:t>גדי איזנקוט</w:t>
      </w:r>
      <w:r>
        <w:rPr>
          <w:rtl/>
        </w:rPr>
        <w:tab/>
      </w:r>
      <w:r>
        <w:rPr>
          <w:rtl/>
        </w:rPr>
        <w:tab/>
        <w:t xml:space="preserve">–   </w:t>
      </w:r>
      <w:r>
        <w:rPr>
          <w:rFonts w:hint="cs"/>
          <w:rtl/>
        </w:rPr>
        <w:t>אינו נוכח</w:t>
      </w:r>
    </w:p>
    <w:p w:rsidR="00F251AD" w:rsidRDefault="00F251AD" w:rsidP="006F166B">
      <w:pPr>
        <w:rPr>
          <w:rtl/>
        </w:rPr>
      </w:pPr>
      <w:r>
        <w:rPr>
          <w:rtl/>
        </w:rPr>
        <w:t>ואליד אלהואשלה</w:t>
      </w:r>
      <w:r>
        <w:rPr>
          <w:rtl/>
        </w:rPr>
        <w:tab/>
      </w:r>
      <w:r>
        <w:rPr>
          <w:rtl/>
        </w:rPr>
        <w:tab/>
        <w:t xml:space="preserve">–   </w:t>
      </w:r>
      <w:r>
        <w:rPr>
          <w:rFonts w:hint="cs"/>
          <w:rtl/>
        </w:rPr>
        <w:t>אינו נוכח</w:t>
      </w:r>
    </w:p>
    <w:p w:rsidR="00F251AD" w:rsidRDefault="00F251AD" w:rsidP="006F166B">
      <w:pPr>
        <w:rPr>
          <w:rtl/>
        </w:rPr>
      </w:pPr>
      <w:r>
        <w:rPr>
          <w:rtl/>
        </w:rPr>
        <w:t>קארין אלהרר</w:t>
      </w:r>
      <w:r>
        <w:rPr>
          <w:rtl/>
        </w:rPr>
        <w:tab/>
      </w:r>
      <w:r>
        <w:rPr>
          <w:rtl/>
        </w:rPr>
        <w:tab/>
        <w:t xml:space="preserve">–   </w:t>
      </w:r>
      <w:r>
        <w:rPr>
          <w:rFonts w:hint="cs"/>
          <w:rtl/>
        </w:rPr>
        <w:t>אינה נוכחת</w:t>
      </w:r>
    </w:p>
    <w:p w:rsidR="00F251AD" w:rsidRDefault="00F251AD" w:rsidP="006F166B">
      <w:pPr>
        <w:rPr>
          <w:rtl/>
        </w:rPr>
      </w:pPr>
      <w:r>
        <w:rPr>
          <w:rtl/>
        </w:rPr>
        <w:t>זאב אלקין</w:t>
      </w:r>
      <w:r>
        <w:rPr>
          <w:rtl/>
        </w:rPr>
        <w:tab/>
      </w:r>
      <w:r>
        <w:rPr>
          <w:rtl/>
        </w:rPr>
        <w:tab/>
        <w:t xml:space="preserve">–   </w:t>
      </w:r>
      <w:r>
        <w:rPr>
          <w:rFonts w:hint="cs"/>
          <w:rtl/>
        </w:rPr>
        <w:t>בעד</w:t>
      </w:r>
    </w:p>
    <w:p w:rsidR="00F251AD" w:rsidRDefault="00F251AD" w:rsidP="006F166B">
      <w:pPr>
        <w:rPr>
          <w:rtl/>
        </w:rPr>
      </w:pPr>
      <w:r>
        <w:rPr>
          <w:rtl/>
        </w:rPr>
        <w:t>משה ארבל</w:t>
      </w:r>
      <w:r>
        <w:rPr>
          <w:rtl/>
        </w:rPr>
        <w:tab/>
      </w:r>
      <w:r>
        <w:rPr>
          <w:rtl/>
        </w:rPr>
        <w:tab/>
        <w:t xml:space="preserve">–   </w:t>
      </w:r>
      <w:r>
        <w:rPr>
          <w:rFonts w:hint="cs"/>
          <w:rtl/>
        </w:rPr>
        <w:t>אינו נוכח</w:t>
      </w:r>
    </w:p>
    <w:p w:rsidR="00F251AD" w:rsidRDefault="00F251AD" w:rsidP="006F166B">
      <w:pPr>
        <w:rPr>
          <w:rtl/>
        </w:rPr>
      </w:pPr>
      <w:r>
        <w:rPr>
          <w:rtl/>
        </w:rPr>
        <w:t>אוריאל בוסו</w:t>
      </w:r>
      <w:r>
        <w:rPr>
          <w:rtl/>
        </w:rPr>
        <w:tab/>
      </w:r>
      <w:r>
        <w:rPr>
          <w:rtl/>
        </w:rPr>
        <w:tab/>
        <w:t xml:space="preserve">–   </w:t>
      </w:r>
      <w:r>
        <w:rPr>
          <w:rFonts w:hint="cs"/>
          <w:rtl/>
        </w:rPr>
        <w:t xml:space="preserve">אינו </w:t>
      </w:r>
      <w:bookmarkStart w:id="7987" w:name="_ETM_Q23_412000"/>
      <w:bookmarkEnd w:id="7987"/>
      <w:r>
        <w:rPr>
          <w:rFonts w:hint="cs"/>
          <w:rtl/>
        </w:rPr>
        <w:t>נוכח</w:t>
      </w:r>
    </w:p>
    <w:p w:rsidR="00F251AD" w:rsidRDefault="00F251AD" w:rsidP="006F166B">
      <w:pPr>
        <w:rPr>
          <w:rtl/>
        </w:rPr>
      </w:pPr>
      <w:r>
        <w:rPr>
          <w:rtl/>
        </w:rPr>
        <w:t>דבי ביטון</w:t>
      </w:r>
      <w:r>
        <w:rPr>
          <w:rtl/>
        </w:rPr>
        <w:tab/>
      </w:r>
      <w:r>
        <w:rPr>
          <w:rtl/>
        </w:rPr>
        <w:tab/>
        <w:t xml:space="preserve">–   </w:t>
      </w:r>
      <w:r>
        <w:rPr>
          <w:rFonts w:hint="cs"/>
          <w:rtl/>
        </w:rPr>
        <w:t>אינה משתתפת בהצבעה</w:t>
      </w:r>
    </w:p>
    <w:p w:rsidR="00F251AD" w:rsidRDefault="00F251AD" w:rsidP="006F166B">
      <w:pPr>
        <w:rPr>
          <w:rtl/>
        </w:rPr>
      </w:pPr>
      <w:r>
        <w:rPr>
          <w:rtl/>
        </w:rPr>
        <w:t>מיכאל מרדכי ביטון</w:t>
      </w:r>
      <w:r>
        <w:rPr>
          <w:rtl/>
        </w:rPr>
        <w:tab/>
        <w:t xml:space="preserve">–   </w:t>
      </w:r>
      <w:r>
        <w:rPr>
          <w:rFonts w:hint="cs"/>
          <w:rtl/>
        </w:rPr>
        <w:t>אינו נוכח</w:t>
      </w:r>
    </w:p>
    <w:p w:rsidR="00F251AD" w:rsidRDefault="00F251AD" w:rsidP="006F166B">
      <w:pPr>
        <w:rPr>
          <w:rtl/>
        </w:rPr>
      </w:pPr>
      <w:r>
        <w:rPr>
          <w:rtl/>
        </w:rPr>
        <w:t>מירב בן ארי</w:t>
      </w:r>
      <w:r>
        <w:rPr>
          <w:rtl/>
        </w:rPr>
        <w:tab/>
      </w:r>
      <w:r>
        <w:rPr>
          <w:rtl/>
        </w:rPr>
        <w:tab/>
        <w:t xml:space="preserve">–   </w:t>
      </w:r>
      <w:r>
        <w:rPr>
          <w:rFonts w:hint="cs"/>
          <w:rtl/>
        </w:rPr>
        <w:t>אינה נוכחת</w:t>
      </w:r>
    </w:p>
    <w:p w:rsidR="00F251AD" w:rsidRDefault="00F251AD" w:rsidP="006F166B">
      <w:pPr>
        <w:rPr>
          <w:rtl/>
        </w:rPr>
      </w:pPr>
      <w:r>
        <w:rPr>
          <w:rtl/>
        </w:rPr>
        <w:t>רם בן ברק</w:t>
      </w:r>
      <w:r>
        <w:rPr>
          <w:rtl/>
        </w:rPr>
        <w:tab/>
      </w:r>
      <w:r>
        <w:rPr>
          <w:rtl/>
        </w:rPr>
        <w:tab/>
        <w:t xml:space="preserve">–   </w:t>
      </w:r>
      <w:r>
        <w:rPr>
          <w:rFonts w:hint="cs"/>
          <w:rtl/>
        </w:rPr>
        <w:t>אינו נוכח</w:t>
      </w:r>
    </w:p>
    <w:p w:rsidR="00F251AD" w:rsidRDefault="00F251AD" w:rsidP="006F166B">
      <w:pPr>
        <w:rPr>
          <w:rtl/>
        </w:rPr>
      </w:pPr>
      <w:r>
        <w:rPr>
          <w:rtl/>
        </w:rPr>
        <w:t>איתמר בן גביר</w:t>
      </w:r>
      <w:r>
        <w:rPr>
          <w:rtl/>
        </w:rPr>
        <w:tab/>
      </w:r>
      <w:r>
        <w:rPr>
          <w:rtl/>
        </w:rPr>
        <w:tab/>
        <w:t xml:space="preserve">–   </w:t>
      </w:r>
      <w:r>
        <w:rPr>
          <w:rFonts w:hint="cs"/>
          <w:rtl/>
        </w:rPr>
        <w:t>בעד</w:t>
      </w:r>
    </w:p>
    <w:p w:rsidR="00F251AD" w:rsidRDefault="00F251AD" w:rsidP="006F166B">
      <w:pPr>
        <w:rPr>
          <w:rtl/>
        </w:rPr>
      </w:pPr>
      <w:r>
        <w:rPr>
          <w:rtl/>
        </w:rPr>
        <w:t>אליהו ברוכי</w:t>
      </w:r>
      <w:r>
        <w:rPr>
          <w:rtl/>
        </w:rPr>
        <w:tab/>
      </w:r>
      <w:r>
        <w:rPr>
          <w:rtl/>
        </w:rPr>
        <w:tab/>
        <w:t xml:space="preserve">–   </w:t>
      </w:r>
      <w:r>
        <w:rPr>
          <w:rFonts w:hint="cs"/>
          <w:rtl/>
        </w:rPr>
        <w:t>אינו נוכח</w:t>
      </w:r>
    </w:p>
    <w:p w:rsidR="00F251AD" w:rsidRDefault="00F251AD" w:rsidP="006F166B">
      <w:pPr>
        <w:rPr>
          <w:rtl/>
        </w:rPr>
      </w:pPr>
      <w:r>
        <w:rPr>
          <w:rtl/>
        </w:rPr>
        <w:t>יואב גלנט</w:t>
      </w:r>
      <w:r>
        <w:rPr>
          <w:rtl/>
        </w:rPr>
        <w:tab/>
      </w:r>
      <w:r>
        <w:rPr>
          <w:rtl/>
        </w:rPr>
        <w:tab/>
        <w:t xml:space="preserve">–   </w:t>
      </w:r>
      <w:r>
        <w:rPr>
          <w:rFonts w:hint="cs"/>
          <w:rtl/>
        </w:rPr>
        <w:t>אינו נוכח</w:t>
      </w:r>
    </w:p>
    <w:p w:rsidR="00F251AD" w:rsidRDefault="00F251AD" w:rsidP="006F166B">
      <w:pPr>
        <w:rPr>
          <w:rtl/>
        </w:rPr>
      </w:pPr>
      <w:r>
        <w:rPr>
          <w:rtl/>
        </w:rPr>
        <w:t>גילה גמליאל</w:t>
      </w:r>
      <w:r>
        <w:rPr>
          <w:rtl/>
        </w:rPr>
        <w:tab/>
      </w:r>
      <w:r>
        <w:rPr>
          <w:rtl/>
        </w:rPr>
        <w:tab/>
        <w:t xml:space="preserve">–   </w:t>
      </w:r>
      <w:r>
        <w:rPr>
          <w:rFonts w:hint="cs"/>
          <w:rtl/>
        </w:rPr>
        <w:t>אינה נוכחת</w:t>
      </w:r>
    </w:p>
    <w:p w:rsidR="00F251AD" w:rsidRDefault="00F251AD" w:rsidP="006F166B">
      <w:pPr>
        <w:rPr>
          <w:rtl/>
        </w:rPr>
      </w:pPr>
      <w:r>
        <w:rPr>
          <w:rtl/>
        </w:rPr>
        <w:t>בנימין גנץ</w:t>
      </w:r>
      <w:r>
        <w:rPr>
          <w:rtl/>
        </w:rPr>
        <w:tab/>
      </w:r>
      <w:r>
        <w:rPr>
          <w:rtl/>
        </w:rPr>
        <w:tab/>
        <w:t xml:space="preserve">–   </w:t>
      </w:r>
      <w:r>
        <w:rPr>
          <w:rFonts w:hint="cs"/>
          <w:rtl/>
        </w:rPr>
        <w:t>אינו נוכח</w:t>
      </w:r>
    </w:p>
    <w:p w:rsidR="00F251AD" w:rsidRDefault="00F251AD" w:rsidP="006F166B">
      <w:pPr>
        <w:rPr>
          <w:rtl/>
        </w:rPr>
      </w:pPr>
      <w:r>
        <w:rPr>
          <w:rtl/>
        </w:rPr>
        <w:t>סימון דוידסון</w:t>
      </w:r>
      <w:r>
        <w:rPr>
          <w:rtl/>
        </w:rPr>
        <w:tab/>
      </w:r>
      <w:r>
        <w:rPr>
          <w:rtl/>
        </w:rPr>
        <w:tab/>
      </w:r>
      <w:r>
        <w:rPr>
          <w:rFonts w:hint="cs"/>
          <w:rtl/>
        </w:rPr>
        <w:t>–</w:t>
      </w:r>
      <w:r>
        <w:rPr>
          <w:rtl/>
        </w:rPr>
        <w:t xml:space="preserve"> </w:t>
      </w:r>
      <w:r>
        <w:rPr>
          <w:rFonts w:hint="cs"/>
          <w:rtl/>
        </w:rPr>
        <w:t xml:space="preserve">  אינו נוכח</w:t>
      </w:r>
      <w:r>
        <w:rPr>
          <w:rtl/>
        </w:rPr>
        <w:t xml:space="preserve"> </w:t>
      </w:r>
    </w:p>
    <w:p w:rsidR="00F251AD" w:rsidRDefault="00F251AD" w:rsidP="006F166B">
      <w:pPr>
        <w:rPr>
          <w:rtl/>
        </w:rPr>
      </w:pPr>
      <w:r>
        <w:rPr>
          <w:rtl/>
        </w:rPr>
        <w:t>אריה מכלוף דרעי</w:t>
      </w:r>
      <w:r>
        <w:rPr>
          <w:rtl/>
        </w:rPr>
        <w:tab/>
        <w:t xml:space="preserve">–   </w:t>
      </w:r>
      <w:r>
        <w:rPr>
          <w:rFonts w:hint="cs"/>
          <w:rtl/>
        </w:rPr>
        <w:t>אינו נוכח</w:t>
      </w:r>
    </w:p>
    <w:p w:rsidR="00F251AD" w:rsidRDefault="00F251AD" w:rsidP="006F166B">
      <w:pPr>
        <w:rPr>
          <w:rtl/>
        </w:rPr>
      </w:pPr>
      <w:r>
        <w:rPr>
          <w:rtl/>
        </w:rPr>
        <w:t>יאסר חוג'יראת</w:t>
      </w:r>
      <w:r>
        <w:rPr>
          <w:rtl/>
        </w:rPr>
        <w:tab/>
      </w:r>
      <w:r>
        <w:rPr>
          <w:rtl/>
        </w:rPr>
        <w:tab/>
        <w:t xml:space="preserve">–   </w:t>
      </w:r>
      <w:r>
        <w:rPr>
          <w:rFonts w:hint="cs"/>
          <w:rtl/>
        </w:rPr>
        <w:t>אינו נוכח</w:t>
      </w:r>
    </w:p>
    <w:p w:rsidR="00F251AD" w:rsidRDefault="00F251AD" w:rsidP="006F166B">
      <w:pPr>
        <w:rPr>
          <w:rtl/>
        </w:rPr>
      </w:pPr>
      <w:r>
        <w:rPr>
          <w:rtl/>
        </w:rPr>
        <w:t>אימאן ח'טיב יאסין</w:t>
      </w:r>
      <w:r>
        <w:rPr>
          <w:rtl/>
        </w:rPr>
        <w:tab/>
        <w:t xml:space="preserve">–   </w:t>
      </w:r>
      <w:r>
        <w:rPr>
          <w:rFonts w:hint="cs"/>
          <w:rtl/>
        </w:rPr>
        <w:t xml:space="preserve">אינה </w:t>
      </w:r>
      <w:bookmarkStart w:id="7988" w:name="_ETM_Q23_456000"/>
      <w:bookmarkEnd w:id="7988"/>
      <w:r>
        <w:rPr>
          <w:rFonts w:hint="cs"/>
          <w:rtl/>
        </w:rPr>
        <w:t>נוכחת</w:t>
      </w:r>
    </w:p>
    <w:p w:rsidR="00F251AD" w:rsidRDefault="00F251AD" w:rsidP="006F166B">
      <w:pPr>
        <w:rPr>
          <w:rtl/>
        </w:rPr>
      </w:pPr>
      <w:r>
        <w:rPr>
          <w:rtl/>
        </w:rPr>
        <w:t>ווליד טאהא</w:t>
      </w:r>
      <w:r>
        <w:rPr>
          <w:rtl/>
        </w:rPr>
        <w:tab/>
      </w:r>
      <w:r>
        <w:rPr>
          <w:rtl/>
        </w:rPr>
        <w:tab/>
        <w:t xml:space="preserve">–   </w:t>
      </w:r>
      <w:r>
        <w:rPr>
          <w:rFonts w:hint="cs"/>
          <w:rtl/>
        </w:rPr>
        <w:t>אינו נוכח</w:t>
      </w:r>
    </w:p>
    <w:p w:rsidR="00F251AD" w:rsidRDefault="00F251AD" w:rsidP="006F166B">
      <w:pPr>
        <w:rPr>
          <w:rtl/>
        </w:rPr>
      </w:pPr>
      <w:r>
        <w:rPr>
          <w:rtl/>
        </w:rPr>
        <w:t>בועז טופורובסקי</w:t>
      </w:r>
      <w:r>
        <w:rPr>
          <w:rtl/>
        </w:rPr>
        <w:tab/>
      </w:r>
      <w:r>
        <w:rPr>
          <w:rtl/>
        </w:rPr>
        <w:tab/>
        <w:t xml:space="preserve">–   </w:t>
      </w:r>
      <w:r>
        <w:rPr>
          <w:rFonts w:hint="cs"/>
          <w:rtl/>
        </w:rPr>
        <w:t>אינו נוכח</w:t>
      </w:r>
    </w:p>
    <w:p w:rsidR="00F251AD" w:rsidRDefault="00F251AD" w:rsidP="006F166B">
      <w:pPr>
        <w:rPr>
          <w:rtl/>
        </w:rPr>
      </w:pPr>
      <w:r>
        <w:rPr>
          <w:rtl/>
        </w:rPr>
        <w:t>משה טור פז</w:t>
      </w:r>
      <w:r>
        <w:rPr>
          <w:rtl/>
        </w:rPr>
        <w:tab/>
      </w:r>
      <w:r>
        <w:rPr>
          <w:rtl/>
        </w:rPr>
        <w:tab/>
        <w:t xml:space="preserve">–   </w:t>
      </w:r>
      <w:r>
        <w:rPr>
          <w:rFonts w:hint="cs"/>
          <w:rtl/>
        </w:rPr>
        <w:t>אינו נוכח</w:t>
      </w:r>
    </w:p>
    <w:p w:rsidR="00F251AD" w:rsidRDefault="00F251AD" w:rsidP="006F166B">
      <w:pPr>
        <w:rPr>
          <w:rtl/>
        </w:rPr>
      </w:pPr>
      <w:r>
        <w:rPr>
          <w:rtl/>
        </w:rPr>
        <w:t>אחמד טיבי</w:t>
      </w:r>
      <w:r>
        <w:rPr>
          <w:rtl/>
        </w:rPr>
        <w:tab/>
      </w:r>
      <w:r>
        <w:rPr>
          <w:rtl/>
        </w:rPr>
        <w:tab/>
        <w:t xml:space="preserve">–   </w:t>
      </w:r>
      <w:r>
        <w:rPr>
          <w:rFonts w:hint="cs"/>
          <w:rtl/>
        </w:rPr>
        <w:t>אינו נוכח</w:t>
      </w:r>
    </w:p>
    <w:p w:rsidR="00F251AD" w:rsidRDefault="00F251AD" w:rsidP="006F166B">
      <w:pPr>
        <w:rPr>
          <w:rtl/>
        </w:rPr>
      </w:pPr>
      <w:r>
        <w:rPr>
          <w:rtl/>
        </w:rPr>
        <w:t>חילי טרופר</w:t>
      </w:r>
      <w:r>
        <w:rPr>
          <w:rtl/>
        </w:rPr>
        <w:tab/>
      </w:r>
      <w:r>
        <w:rPr>
          <w:rtl/>
        </w:rPr>
        <w:tab/>
        <w:t xml:space="preserve">–   </w:t>
      </w:r>
      <w:r>
        <w:rPr>
          <w:rFonts w:hint="cs"/>
          <w:rtl/>
        </w:rPr>
        <w:t>אינו נוכח</w:t>
      </w:r>
    </w:p>
    <w:p w:rsidR="00F251AD" w:rsidRDefault="00F251AD" w:rsidP="006F166B">
      <w:pPr>
        <w:rPr>
          <w:rtl/>
        </w:rPr>
      </w:pPr>
      <w:r>
        <w:rPr>
          <w:rtl/>
        </w:rPr>
        <w:t>מאיר כהן</w:t>
      </w:r>
      <w:r>
        <w:rPr>
          <w:rtl/>
        </w:rPr>
        <w:tab/>
      </w:r>
      <w:r>
        <w:rPr>
          <w:rtl/>
        </w:rPr>
        <w:tab/>
        <w:t xml:space="preserve">–   </w:t>
      </w:r>
      <w:r>
        <w:rPr>
          <w:rFonts w:hint="cs"/>
          <w:rtl/>
        </w:rPr>
        <w:t>אינו נוכח</w:t>
      </w:r>
    </w:p>
    <w:p w:rsidR="00F251AD" w:rsidRDefault="00F251AD" w:rsidP="006F166B">
      <w:pPr>
        <w:rPr>
          <w:rtl/>
        </w:rPr>
      </w:pPr>
      <w:r>
        <w:rPr>
          <w:rtl/>
        </w:rPr>
        <w:t>מירב כהן</w:t>
      </w:r>
      <w:r>
        <w:rPr>
          <w:rtl/>
        </w:rPr>
        <w:tab/>
      </w:r>
      <w:r>
        <w:rPr>
          <w:rtl/>
        </w:rPr>
        <w:tab/>
        <w:t xml:space="preserve">–   </w:t>
      </w:r>
      <w:r>
        <w:rPr>
          <w:rFonts w:hint="cs"/>
          <w:rtl/>
        </w:rPr>
        <w:t>אינה נוכחת</w:t>
      </w:r>
    </w:p>
    <w:p w:rsidR="00F251AD" w:rsidRDefault="00F251AD" w:rsidP="006F166B">
      <w:pPr>
        <w:rPr>
          <w:rtl/>
        </w:rPr>
      </w:pPr>
      <w:r>
        <w:rPr>
          <w:rtl/>
        </w:rPr>
        <w:t>מתן כהנא</w:t>
      </w:r>
      <w:r>
        <w:rPr>
          <w:rtl/>
        </w:rPr>
        <w:tab/>
      </w:r>
      <w:r>
        <w:rPr>
          <w:rtl/>
        </w:rPr>
        <w:tab/>
        <w:t xml:space="preserve">–   </w:t>
      </w:r>
      <w:r>
        <w:rPr>
          <w:rFonts w:hint="cs"/>
          <w:rtl/>
        </w:rPr>
        <w:t>אינו נוכח</w:t>
      </w:r>
    </w:p>
    <w:p w:rsidR="00F251AD" w:rsidRDefault="00F251AD" w:rsidP="006F166B">
      <w:pPr>
        <w:rPr>
          <w:rtl/>
        </w:rPr>
      </w:pPr>
      <w:r>
        <w:rPr>
          <w:rtl/>
        </w:rPr>
        <w:t>עופר כסיף</w:t>
      </w:r>
      <w:r>
        <w:rPr>
          <w:rtl/>
        </w:rPr>
        <w:tab/>
      </w:r>
      <w:r>
        <w:rPr>
          <w:rtl/>
        </w:rPr>
        <w:tab/>
        <w:t xml:space="preserve">–   </w:t>
      </w:r>
      <w:r>
        <w:rPr>
          <w:rFonts w:hint="cs"/>
          <w:rtl/>
        </w:rPr>
        <w:t>אינו נוכח</w:t>
      </w:r>
    </w:p>
    <w:p w:rsidR="00F251AD" w:rsidRDefault="00F251AD" w:rsidP="006F166B">
      <w:pPr>
        <w:rPr>
          <w:rtl/>
        </w:rPr>
      </w:pPr>
      <w:r>
        <w:rPr>
          <w:rtl/>
        </w:rPr>
        <w:t>ישראל כץ</w:t>
      </w:r>
      <w:r>
        <w:rPr>
          <w:rtl/>
        </w:rPr>
        <w:tab/>
      </w:r>
      <w:r>
        <w:rPr>
          <w:rtl/>
        </w:rPr>
        <w:tab/>
        <w:t xml:space="preserve">–   </w:t>
      </w:r>
      <w:r>
        <w:rPr>
          <w:rFonts w:hint="cs"/>
          <w:rtl/>
        </w:rPr>
        <w:t>אינו נוכח</w:t>
      </w:r>
    </w:p>
    <w:p w:rsidR="00F251AD" w:rsidRDefault="00F251AD" w:rsidP="006F166B">
      <w:pPr>
        <w:rPr>
          <w:rtl/>
        </w:rPr>
      </w:pPr>
      <w:r>
        <w:rPr>
          <w:rtl/>
        </w:rPr>
        <w:t>רון כץ</w:t>
      </w:r>
      <w:r>
        <w:rPr>
          <w:rtl/>
        </w:rPr>
        <w:tab/>
      </w:r>
      <w:r>
        <w:rPr>
          <w:rtl/>
        </w:rPr>
        <w:tab/>
      </w:r>
      <w:r>
        <w:rPr>
          <w:rtl/>
        </w:rPr>
        <w:tab/>
        <w:t xml:space="preserve">–   </w:t>
      </w:r>
      <w:r>
        <w:rPr>
          <w:rFonts w:hint="cs"/>
          <w:rtl/>
        </w:rPr>
        <w:t>אינו נוכח</w:t>
      </w:r>
    </w:p>
    <w:p w:rsidR="00F251AD" w:rsidRDefault="00F251AD" w:rsidP="006F166B">
      <w:pPr>
        <w:rPr>
          <w:rtl/>
        </w:rPr>
      </w:pPr>
      <w:r>
        <w:rPr>
          <w:rtl/>
        </w:rPr>
        <w:t>יוראי להב הרצנו</w:t>
      </w:r>
      <w:r>
        <w:rPr>
          <w:rtl/>
        </w:rPr>
        <w:tab/>
      </w:r>
      <w:r>
        <w:rPr>
          <w:rtl/>
        </w:rPr>
        <w:tab/>
        <w:t xml:space="preserve">–   </w:t>
      </w:r>
      <w:r>
        <w:rPr>
          <w:rFonts w:hint="cs"/>
          <w:rtl/>
        </w:rPr>
        <w:t>אינו נוכח</w:t>
      </w:r>
    </w:p>
    <w:p w:rsidR="00F251AD" w:rsidRDefault="00F251AD" w:rsidP="006F166B">
      <w:pPr>
        <w:rPr>
          <w:rtl/>
        </w:rPr>
      </w:pPr>
      <w:r>
        <w:rPr>
          <w:rtl/>
        </w:rPr>
        <w:t>ירון לוי</w:t>
      </w:r>
      <w:r>
        <w:rPr>
          <w:rtl/>
        </w:rPr>
        <w:tab/>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מיקי לוי</w:t>
      </w:r>
      <w:r>
        <w:rPr>
          <w:rtl/>
        </w:rPr>
        <w:tab/>
      </w:r>
      <w:r>
        <w:rPr>
          <w:rtl/>
        </w:rPr>
        <w:tab/>
      </w:r>
      <w:r>
        <w:rPr>
          <w:rtl/>
        </w:rPr>
        <w:tab/>
        <w:t xml:space="preserve">–   </w:t>
      </w:r>
      <w:r>
        <w:rPr>
          <w:rFonts w:hint="cs"/>
          <w:rtl/>
        </w:rPr>
        <w:t>אינו משתתף בהצבעה</w:t>
      </w:r>
    </w:p>
    <w:p w:rsidR="00F251AD" w:rsidRDefault="00F251AD" w:rsidP="006F166B">
      <w:pPr>
        <w:rPr>
          <w:rtl/>
        </w:rPr>
      </w:pPr>
      <w:r>
        <w:rPr>
          <w:rtl/>
        </w:rPr>
        <w:t>נעמה לזימי</w:t>
      </w:r>
      <w:r>
        <w:rPr>
          <w:rtl/>
        </w:rPr>
        <w:tab/>
      </w:r>
      <w:r>
        <w:rPr>
          <w:rtl/>
        </w:rPr>
        <w:tab/>
        <w:t xml:space="preserve">–   </w:t>
      </w:r>
      <w:r>
        <w:rPr>
          <w:rFonts w:hint="cs"/>
          <w:rtl/>
        </w:rPr>
        <w:t xml:space="preserve">אינה </w:t>
      </w:r>
      <w:bookmarkStart w:id="7989" w:name="_ETM_Q23_514000"/>
      <w:bookmarkEnd w:id="7989"/>
      <w:r>
        <w:rPr>
          <w:rFonts w:hint="cs"/>
          <w:rtl/>
        </w:rPr>
        <w:t>נוכחת</w:t>
      </w:r>
    </w:p>
    <w:p w:rsidR="00F251AD" w:rsidRDefault="00F251AD" w:rsidP="006F166B">
      <w:pPr>
        <w:rPr>
          <w:rtl/>
        </w:rPr>
      </w:pPr>
      <w:r>
        <w:rPr>
          <w:rtl/>
        </w:rPr>
        <w:t>אביגדור ליברמן</w:t>
      </w:r>
      <w:r>
        <w:rPr>
          <w:rtl/>
        </w:rPr>
        <w:tab/>
      </w:r>
      <w:r>
        <w:rPr>
          <w:rtl/>
        </w:rPr>
        <w:tab/>
        <w:t xml:space="preserve">–   </w:t>
      </w:r>
      <w:r>
        <w:rPr>
          <w:rFonts w:hint="cs"/>
          <w:rtl/>
        </w:rPr>
        <w:t>אינו נוכח</w:t>
      </w:r>
    </w:p>
    <w:p w:rsidR="00F251AD" w:rsidRDefault="00F251AD" w:rsidP="006F166B">
      <w:pPr>
        <w:rPr>
          <w:rtl/>
        </w:rPr>
      </w:pPr>
      <w:r>
        <w:rPr>
          <w:rtl/>
        </w:rPr>
        <w:t>יאיר לפיד</w:t>
      </w:r>
      <w:r>
        <w:rPr>
          <w:rtl/>
        </w:rPr>
        <w:tab/>
      </w:r>
      <w:r>
        <w:rPr>
          <w:rtl/>
        </w:rPr>
        <w:tab/>
        <w:t xml:space="preserve">–   </w:t>
      </w:r>
      <w:r>
        <w:rPr>
          <w:rFonts w:hint="cs"/>
          <w:rtl/>
        </w:rPr>
        <w:t>אינו נוכח</w:t>
      </w:r>
    </w:p>
    <w:p w:rsidR="00F251AD" w:rsidRDefault="00F251AD" w:rsidP="006F166B">
      <w:pPr>
        <w:rPr>
          <w:rtl/>
        </w:rPr>
      </w:pPr>
      <w:r>
        <w:rPr>
          <w:rtl/>
        </w:rPr>
        <w:t>טטיאנה מזרסקי</w:t>
      </w:r>
      <w:r>
        <w:rPr>
          <w:rtl/>
        </w:rPr>
        <w:tab/>
      </w:r>
      <w:r>
        <w:rPr>
          <w:rtl/>
        </w:rPr>
        <w:tab/>
        <w:t xml:space="preserve">–   </w:t>
      </w:r>
      <w:r>
        <w:rPr>
          <w:rFonts w:hint="cs"/>
          <w:rtl/>
        </w:rPr>
        <w:t>אינה נוכחת</w:t>
      </w:r>
    </w:p>
    <w:p w:rsidR="00F251AD" w:rsidRDefault="00F251AD" w:rsidP="006F166B">
      <w:pPr>
        <w:rPr>
          <w:rtl/>
        </w:rPr>
      </w:pPr>
      <w:r>
        <w:rPr>
          <w:rtl/>
        </w:rPr>
        <w:t>מרב מיכאלי</w:t>
      </w:r>
      <w:r>
        <w:rPr>
          <w:rtl/>
        </w:rPr>
        <w:tab/>
      </w:r>
      <w:r>
        <w:rPr>
          <w:rtl/>
        </w:rPr>
        <w:tab/>
        <w:t xml:space="preserve">–   </w:t>
      </w:r>
      <w:r>
        <w:rPr>
          <w:rFonts w:hint="cs"/>
          <w:rtl/>
        </w:rPr>
        <w:t>אינה נוכחת</w:t>
      </w:r>
    </w:p>
    <w:p w:rsidR="00F251AD" w:rsidRDefault="00F251AD" w:rsidP="006F166B">
      <w:pPr>
        <w:rPr>
          <w:rtl/>
        </w:rPr>
      </w:pPr>
      <w:r>
        <w:rPr>
          <w:rtl/>
        </w:rPr>
        <w:t>יוליה מלינובסקי</w:t>
      </w:r>
      <w:r>
        <w:rPr>
          <w:rtl/>
        </w:rPr>
        <w:tab/>
      </w:r>
      <w:r>
        <w:rPr>
          <w:rtl/>
        </w:rPr>
        <w:tab/>
        <w:t xml:space="preserve">–   </w:t>
      </w:r>
      <w:r>
        <w:rPr>
          <w:rFonts w:hint="cs"/>
          <w:rtl/>
        </w:rPr>
        <w:t>אינה נוכחת</w:t>
      </w:r>
    </w:p>
    <w:p w:rsidR="00F251AD" w:rsidRDefault="00F251AD" w:rsidP="006F166B">
      <w:pPr>
        <w:rPr>
          <w:rtl/>
        </w:rPr>
      </w:pPr>
      <w:r>
        <w:rPr>
          <w:rtl/>
        </w:rPr>
        <w:t>אבי מעוז</w:t>
      </w:r>
      <w:r>
        <w:rPr>
          <w:rtl/>
        </w:rPr>
        <w:tab/>
      </w:r>
      <w:r>
        <w:rPr>
          <w:rtl/>
        </w:rPr>
        <w:tab/>
        <w:t xml:space="preserve">–   </w:t>
      </w:r>
      <w:r>
        <w:rPr>
          <w:rFonts w:hint="cs"/>
          <w:rtl/>
        </w:rPr>
        <w:t>אינו נוכח</w:t>
      </w:r>
    </w:p>
    <w:p w:rsidR="00F251AD" w:rsidRDefault="00F251AD" w:rsidP="006F166B">
      <w:pPr>
        <w:rPr>
          <w:rtl/>
        </w:rPr>
      </w:pPr>
      <w:r>
        <w:rPr>
          <w:rtl/>
        </w:rPr>
        <w:t>בנימין נתניהו</w:t>
      </w:r>
      <w:r>
        <w:rPr>
          <w:rtl/>
        </w:rPr>
        <w:tab/>
      </w:r>
      <w:r>
        <w:rPr>
          <w:rtl/>
        </w:rPr>
        <w:tab/>
        <w:t xml:space="preserve">–   </w:t>
      </w:r>
      <w:r>
        <w:rPr>
          <w:rFonts w:hint="cs"/>
          <w:rtl/>
        </w:rPr>
        <w:t>אינו נוכח</w:t>
      </w:r>
    </w:p>
    <w:p w:rsidR="00F251AD" w:rsidRDefault="00F251AD" w:rsidP="006F166B">
      <w:pPr>
        <w:rPr>
          <w:rtl/>
        </w:rPr>
      </w:pPr>
      <w:r>
        <w:rPr>
          <w:rtl/>
        </w:rPr>
        <w:t>יואב סגלוביץ'</w:t>
      </w:r>
      <w:r>
        <w:rPr>
          <w:rtl/>
        </w:rPr>
        <w:tab/>
      </w:r>
      <w:r>
        <w:rPr>
          <w:rtl/>
        </w:rPr>
        <w:tab/>
        <w:t xml:space="preserve">–   </w:t>
      </w:r>
      <w:r>
        <w:rPr>
          <w:rFonts w:hint="cs"/>
          <w:rtl/>
        </w:rPr>
        <w:t>אינו נוכח</w:t>
      </w:r>
    </w:p>
    <w:p w:rsidR="00F251AD" w:rsidRDefault="00F251AD" w:rsidP="006F166B">
      <w:pPr>
        <w:rPr>
          <w:rtl/>
        </w:rPr>
      </w:pPr>
      <w:r>
        <w:rPr>
          <w:rtl/>
        </w:rPr>
        <w:t>אופיר סופר</w:t>
      </w:r>
      <w:r>
        <w:rPr>
          <w:rtl/>
        </w:rPr>
        <w:tab/>
      </w:r>
      <w:r>
        <w:rPr>
          <w:rtl/>
        </w:rPr>
        <w:tab/>
        <w:t xml:space="preserve">–   </w:t>
      </w:r>
      <w:r>
        <w:rPr>
          <w:rFonts w:hint="cs"/>
          <w:rtl/>
        </w:rPr>
        <w:t>בעד</w:t>
      </w:r>
    </w:p>
    <w:p w:rsidR="00F251AD" w:rsidRDefault="00F251AD" w:rsidP="006F166B">
      <w:pPr>
        <w:rPr>
          <w:rtl/>
        </w:rPr>
      </w:pPr>
      <w:r>
        <w:rPr>
          <w:rtl/>
        </w:rPr>
        <w:t>אורית מלכה סטרוק</w:t>
      </w:r>
      <w:r>
        <w:rPr>
          <w:rtl/>
        </w:rPr>
        <w:tab/>
        <w:t xml:space="preserve">–   </w:t>
      </w:r>
      <w:r>
        <w:rPr>
          <w:rFonts w:hint="cs"/>
          <w:rtl/>
        </w:rPr>
        <w:t>אינה נוכחת</w:t>
      </w:r>
    </w:p>
    <w:p w:rsidR="00F251AD" w:rsidRDefault="00F251AD" w:rsidP="006F166B">
      <w:pPr>
        <w:rPr>
          <w:rtl/>
        </w:rPr>
      </w:pPr>
      <w:r>
        <w:rPr>
          <w:rtl/>
        </w:rPr>
        <w:t>מנסור עבאס</w:t>
      </w:r>
      <w:r>
        <w:rPr>
          <w:rtl/>
        </w:rPr>
        <w:tab/>
      </w:r>
      <w:r>
        <w:rPr>
          <w:rtl/>
        </w:rPr>
        <w:tab/>
        <w:t xml:space="preserve">–   </w:t>
      </w:r>
      <w:r>
        <w:rPr>
          <w:rFonts w:hint="cs"/>
          <w:rtl/>
        </w:rPr>
        <w:t>אינו נוכח</w:t>
      </w:r>
    </w:p>
    <w:p w:rsidR="00F251AD" w:rsidRDefault="00F251AD" w:rsidP="006F166B">
      <w:pPr>
        <w:rPr>
          <w:rtl/>
        </w:rPr>
      </w:pPr>
      <w:r>
        <w:rPr>
          <w:rtl/>
        </w:rPr>
        <w:t>איימן עודה</w:t>
      </w:r>
      <w:r>
        <w:rPr>
          <w:rtl/>
        </w:rPr>
        <w:tab/>
      </w:r>
      <w:r>
        <w:rPr>
          <w:rtl/>
        </w:rPr>
        <w:tab/>
        <w:t xml:space="preserve">–   </w:t>
      </w:r>
      <w:r>
        <w:rPr>
          <w:rFonts w:hint="cs"/>
          <w:rtl/>
        </w:rPr>
        <w:t>אינו נוכח</w:t>
      </w:r>
    </w:p>
    <w:p w:rsidR="00F251AD" w:rsidRDefault="00F251AD" w:rsidP="006F166B">
      <w:pPr>
        <w:rPr>
          <w:rtl/>
        </w:rPr>
      </w:pPr>
      <w:r>
        <w:rPr>
          <w:rtl/>
        </w:rPr>
        <w:t>יוסף עטאונה</w:t>
      </w:r>
      <w:r>
        <w:rPr>
          <w:rtl/>
        </w:rPr>
        <w:tab/>
      </w:r>
      <w:r>
        <w:rPr>
          <w:rtl/>
        </w:rPr>
        <w:tab/>
        <w:t xml:space="preserve">–   </w:t>
      </w:r>
      <w:r>
        <w:rPr>
          <w:rFonts w:hint="cs"/>
          <w:rtl/>
        </w:rPr>
        <w:t>אינו נוכח</w:t>
      </w:r>
    </w:p>
    <w:p w:rsidR="00F251AD" w:rsidRDefault="00F251AD" w:rsidP="006F166B">
      <w:pPr>
        <w:rPr>
          <w:rtl/>
        </w:rPr>
      </w:pPr>
      <w:r>
        <w:rPr>
          <w:rtl/>
        </w:rPr>
        <w:t>חמד עמאר</w:t>
      </w:r>
      <w:r>
        <w:rPr>
          <w:rtl/>
        </w:rPr>
        <w:tab/>
      </w:r>
      <w:r>
        <w:rPr>
          <w:rtl/>
        </w:rPr>
        <w:tab/>
        <w:t xml:space="preserve">–   </w:t>
      </w:r>
      <w:r>
        <w:rPr>
          <w:rFonts w:hint="cs"/>
          <w:rtl/>
        </w:rPr>
        <w:t>אינו נוכח</w:t>
      </w:r>
    </w:p>
    <w:p w:rsidR="00F251AD" w:rsidRDefault="00F251AD" w:rsidP="006F166B">
      <w:pPr>
        <w:rPr>
          <w:rtl/>
        </w:rPr>
      </w:pPr>
      <w:r>
        <w:rPr>
          <w:rtl/>
        </w:rPr>
        <w:t>עודד פורר</w:t>
      </w:r>
      <w:r>
        <w:rPr>
          <w:rtl/>
        </w:rPr>
        <w:tab/>
      </w:r>
      <w:r>
        <w:rPr>
          <w:rtl/>
        </w:rPr>
        <w:tab/>
        <w:t xml:space="preserve">–   </w:t>
      </w:r>
      <w:r>
        <w:rPr>
          <w:rFonts w:hint="cs"/>
          <w:rtl/>
        </w:rPr>
        <w:t>אינו נוכח</w:t>
      </w:r>
    </w:p>
    <w:p w:rsidR="00F251AD" w:rsidRDefault="00F251AD" w:rsidP="006F166B">
      <w:pPr>
        <w:rPr>
          <w:rtl/>
        </w:rPr>
      </w:pPr>
      <w:r>
        <w:rPr>
          <w:rtl/>
        </w:rPr>
        <w:t>יצחק פינדרוס</w:t>
      </w:r>
      <w:r>
        <w:rPr>
          <w:rtl/>
        </w:rPr>
        <w:tab/>
      </w:r>
      <w:r>
        <w:rPr>
          <w:rtl/>
        </w:rPr>
        <w:tab/>
        <w:t xml:space="preserve">–   </w:t>
      </w:r>
      <w:r>
        <w:rPr>
          <w:rFonts w:hint="cs"/>
          <w:rtl/>
        </w:rPr>
        <w:t>בעד</w:t>
      </w:r>
    </w:p>
    <w:p w:rsidR="00F251AD" w:rsidRDefault="00F251AD" w:rsidP="006F166B">
      <w:pPr>
        <w:rPr>
          <w:rtl/>
        </w:rPr>
      </w:pPr>
      <w:r>
        <w:rPr>
          <w:rtl/>
        </w:rPr>
        <w:t>יסמין פרידמן</w:t>
      </w:r>
      <w:r>
        <w:rPr>
          <w:rtl/>
        </w:rPr>
        <w:tab/>
      </w:r>
      <w:r>
        <w:rPr>
          <w:rtl/>
        </w:rPr>
        <w:tab/>
        <w:t xml:space="preserve">–   </w:t>
      </w:r>
      <w:r>
        <w:rPr>
          <w:rFonts w:hint="cs"/>
          <w:rtl/>
        </w:rPr>
        <w:t>אינה נוכחת</w:t>
      </w:r>
    </w:p>
    <w:p w:rsidR="00F251AD" w:rsidRDefault="00F251AD" w:rsidP="006F166B">
      <w:pPr>
        <w:rPr>
          <w:rtl/>
        </w:rPr>
      </w:pPr>
      <w:r>
        <w:rPr>
          <w:rtl/>
        </w:rPr>
        <w:t>אורית פרקש הכהן</w:t>
      </w:r>
      <w:r>
        <w:rPr>
          <w:rtl/>
        </w:rPr>
        <w:tab/>
        <w:t xml:space="preserve">–   </w:t>
      </w:r>
      <w:r>
        <w:rPr>
          <w:rFonts w:hint="cs"/>
          <w:rtl/>
        </w:rPr>
        <w:t>אינה נוכחת</w:t>
      </w:r>
    </w:p>
    <w:p w:rsidR="00F251AD" w:rsidRDefault="00F251AD" w:rsidP="006F166B">
      <w:pPr>
        <w:rPr>
          <w:rtl/>
        </w:rPr>
      </w:pPr>
      <w:r>
        <w:rPr>
          <w:rtl/>
        </w:rPr>
        <w:t>מטי צרפתי הרכבי</w:t>
      </w:r>
      <w:r>
        <w:rPr>
          <w:rtl/>
        </w:rPr>
        <w:tab/>
        <w:t xml:space="preserve">–   </w:t>
      </w:r>
      <w:r>
        <w:rPr>
          <w:rFonts w:hint="cs"/>
          <w:rtl/>
        </w:rPr>
        <w:t>אינה נוכחת</w:t>
      </w:r>
    </w:p>
    <w:p w:rsidR="00F251AD" w:rsidRDefault="00F251AD" w:rsidP="006F166B">
      <w:pPr>
        <w:rPr>
          <w:rtl/>
        </w:rPr>
      </w:pPr>
      <w:r>
        <w:rPr>
          <w:rtl/>
        </w:rPr>
        <w:t>גלעד קריב</w:t>
      </w:r>
      <w:r>
        <w:rPr>
          <w:rtl/>
        </w:rPr>
        <w:tab/>
      </w:r>
      <w:r>
        <w:rPr>
          <w:rtl/>
        </w:rPr>
        <w:tab/>
        <w:t xml:space="preserve">–   </w:t>
      </w:r>
      <w:r>
        <w:rPr>
          <w:rFonts w:hint="cs"/>
          <w:rtl/>
        </w:rPr>
        <w:t>אינו משתתף בהצבעה</w:t>
      </w:r>
    </w:p>
    <w:p w:rsidR="00F251AD" w:rsidRDefault="00F251AD" w:rsidP="006F166B">
      <w:pPr>
        <w:rPr>
          <w:rtl/>
        </w:rPr>
      </w:pPr>
      <w:r>
        <w:rPr>
          <w:rtl/>
        </w:rPr>
        <w:t>שלמה קרעי</w:t>
      </w:r>
      <w:r>
        <w:rPr>
          <w:rtl/>
        </w:rPr>
        <w:tab/>
      </w:r>
      <w:r>
        <w:rPr>
          <w:rtl/>
        </w:rPr>
        <w:tab/>
        <w:t xml:space="preserve">–   </w:t>
      </w:r>
      <w:r>
        <w:rPr>
          <w:rFonts w:hint="cs"/>
          <w:rtl/>
        </w:rPr>
        <w:t>בעד</w:t>
      </w:r>
    </w:p>
    <w:p w:rsidR="00F251AD" w:rsidRDefault="00F251AD" w:rsidP="006F166B">
      <w:pPr>
        <w:rPr>
          <w:rtl/>
        </w:rPr>
      </w:pPr>
      <w:r>
        <w:rPr>
          <w:rtl/>
        </w:rPr>
        <w:t>עידן רול</w:t>
      </w:r>
      <w:r>
        <w:rPr>
          <w:rtl/>
        </w:rPr>
        <w:tab/>
      </w:r>
      <w:r>
        <w:rPr>
          <w:rtl/>
        </w:rPr>
        <w:tab/>
      </w:r>
      <w:r>
        <w:rPr>
          <w:rtl/>
        </w:rPr>
        <w:tab/>
        <w:t xml:space="preserve">–   </w:t>
      </w:r>
      <w:r>
        <w:rPr>
          <w:rFonts w:hint="cs"/>
          <w:rtl/>
        </w:rPr>
        <w:t xml:space="preserve">אינו </w:t>
      </w:r>
      <w:bookmarkStart w:id="7990" w:name="_ETM_Q23_599000"/>
      <w:bookmarkEnd w:id="7990"/>
      <w:r>
        <w:rPr>
          <w:rFonts w:hint="cs"/>
          <w:rtl/>
        </w:rPr>
        <w:t>נוכח</w:t>
      </w:r>
    </w:p>
    <w:p w:rsidR="00F251AD" w:rsidRDefault="00F251AD" w:rsidP="006F166B">
      <w:pPr>
        <w:rPr>
          <w:rtl/>
        </w:rPr>
      </w:pPr>
      <w:r>
        <w:rPr>
          <w:rtl/>
        </w:rPr>
        <w:t>אפרת רייטן מרום</w:t>
      </w:r>
      <w:r>
        <w:rPr>
          <w:rtl/>
        </w:rPr>
        <w:tab/>
        <w:t xml:space="preserve">–   </w:t>
      </w:r>
      <w:r>
        <w:rPr>
          <w:rFonts w:hint="cs"/>
          <w:rtl/>
        </w:rPr>
        <w:t>אינה משתתפת בהצבעה</w:t>
      </w:r>
    </w:p>
    <w:p w:rsidR="00F251AD" w:rsidRDefault="00F251AD" w:rsidP="006F166B">
      <w:pPr>
        <w:rPr>
          <w:rtl/>
        </w:rPr>
      </w:pPr>
      <w:r>
        <w:rPr>
          <w:rtl/>
        </w:rPr>
        <w:t>אלון שוסטר</w:t>
      </w:r>
      <w:r>
        <w:rPr>
          <w:rtl/>
        </w:rPr>
        <w:tab/>
      </w:r>
      <w:r>
        <w:rPr>
          <w:rtl/>
        </w:rPr>
        <w:tab/>
        <w:t xml:space="preserve">–   </w:t>
      </w:r>
      <w:r>
        <w:rPr>
          <w:rFonts w:hint="cs"/>
          <w:rtl/>
        </w:rPr>
        <w:t>אינו נוכח</w:t>
      </w:r>
    </w:p>
    <w:p w:rsidR="00F251AD" w:rsidRDefault="00F251AD" w:rsidP="006F166B">
      <w:pPr>
        <w:rPr>
          <w:rtl/>
        </w:rPr>
      </w:pPr>
      <w:r>
        <w:rPr>
          <w:rtl/>
        </w:rPr>
        <w:t>אלעזר שטרן</w:t>
      </w:r>
      <w:r>
        <w:rPr>
          <w:rtl/>
        </w:rPr>
        <w:tab/>
      </w:r>
      <w:r>
        <w:rPr>
          <w:rtl/>
        </w:rPr>
        <w:tab/>
        <w:t xml:space="preserve">–   </w:t>
      </w:r>
      <w:r>
        <w:rPr>
          <w:rFonts w:hint="cs"/>
          <w:rtl/>
        </w:rPr>
        <w:t>אינו משתתף בהצבעה</w:t>
      </w:r>
    </w:p>
    <w:p w:rsidR="00F251AD" w:rsidRDefault="00F251AD" w:rsidP="006F166B">
      <w:pPr>
        <w:rPr>
          <w:rtl/>
        </w:rPr>
      </w:pPr>
      <w:r>
        <w:rPr>
          <w:rtl/>
        </w:rPr>
        <w:t>עאידה תומא סלימאן</w:t>
      </w:r>
      <w:r>
        <w:rPr>
          <w:rtl/>
        </w:rPr>
        <w:tab/>
        <w:t xml:space="preserve">–   </w:t>
      </w:r>
      <w:r>
        <w:rPr>
          <w:rFonts w:hint="cs"/>
          <w:rtl/>
        </w:rPr>
        <w:t>אינה נוכחת</w:t>
      </w:r>
    </w:p>
    <w:p w:rsidR="00F251AD" w:rsidRDefault="00F251AD" w:rsidP="006F166B">
      <w:pPr>
        <w:rPr>
          <w:rtl/>
        </w:rPr>
      </w:pPr>
    </w:p>
    <w:p w:rsidR="00F251AD" w:rsidRDefault="00F251AD" w:rsidP="006F166B">
      <w:pPr>
        <w:pStyle w:val="af7"/>
        <w:keepNext/>
        <w:rPr>
          <w:rtl/>
        </w:rPr>
      </w:pPr>
      <w:bookmarkStart w:id="7991" w:name="ET_yor_6599_9"/>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bookmarkEnd w:id="7991"/>
    </w:p>
    <w:p w:rsidR="00F251AD" w:rsidRDefault="00F251AD" w:rsidP="00C14609">
      <w:pPr>
        <w:rPr>
          <w:rtl/>
        </w:rPr>
      </w:pPr>
    </w:p>
    <w:p w:rsidR="00F251AD" w:rsidRDefault="00F251AD" w:rsidP="006F166B">
      <w:pPr>
        <w:rPr>
          <w:rtl/>
        </w:rPr>
      </w:pPr>
      <w:r>
        <w:rPr>
          <w:rFonts w:hint="cs"/>
          <w:rtl/>
        </w:rPr>
        <w:t xml:space="preserve">האם יש מישהו באולם שרוצה להצביע, חברי הכנסת שעוד לא </w:t>
      </w:r>
      <w:bookmarkStart w:id="7992" w:name="_ETM_Q23_629000"/>
      <w:bookmarkEnd w:id="7992"/>
      <w:r>
        <w:rPr>
          <w:rFonts w:hint="cs"/>
          <w:rtl/>
        </w:rPr>
        <w:t>הצביעו ורוצים להצביע? רק את זה שאלתי. תמה ההצבעה. נא לסכם.</w:t>
      </w:r>
    </w:p>
    <w:p w:rsidR="00F251AD" w:rsidRDefault="00F251AD" w:rsidP="006F166B">
      <w:pPr>
        <w:rPr>
          <w:rtl/>
        </w:rPr>
      </w:pPr>
      <w:bookmarkStart w:id="7993" w:name="_ETM_Q23_645000"/>
      <w:bookmarkStart w:id="7994" w:name="_ETM_Q23_640000"/>
      <w:bookmarkEnd w:id="7993"/>
      <w:bookmarkEnd w:id="7994"/>
    </w:p>
    <w:p w:rsidR="00F251AD" w:rsidRDefault="00F251AD" w:rsidP="006F166B">
      <w:pPr>
        <w:pStyle w:val="af6"/>
        <w:keepNext/>
        <w:rPr>
          <w:rtl/>
        </w:rPr>
      </w:pPr>
      <w:bookmarkStart w:id="7995" w:name="ET_interruption_קר_אה_26"/>
      <w:r w:rsidRPr="002D3583">
        <w:rPr>
          <w:rStyle w:val="TagStyle"/>
          <w:rtl/>
        </w:rPr>
        <w:t xml:space="preserve"> &lt;&lt; קריאה &gt;&gt; </w:t>
      </w:r>
      <w:r>
        <w:rPr>
          <w:rtl/>
        </w:rPr>
        <w:t>קריאה:</w:t>
      </w:r>
      <w:r w:rsidRPr="002D3583">
        <w:rPr>
          <w:rStyle w:val="TagStyle"/>
          <w:rtl/>
        </w:rPr>
        <w:t xml:space="preserve"> &lt;&lt; קריאה &gt;&gt;</w:t>
      </w:r>
      <w:r>
        <w:rPr>
          <w:rtl/>
        </w:rPr>
        <w:t xml:space="preserve">  </w:t>
      </w:r>
      <w:bookmarkEnd w:id="7995"/>
    </w:p>
    <w:p w:rsidR="00F251AD" w:rsidRDefault="00F251AD" w:rsidP="00C14609">
      <w:pPr>
        <w:rPr>
          <w:rtl/>
        </w:rPr>
      </w:pPr>
    </w:p>
    <w:p w:rsidR="00F251AD" w:rsidRDefault="00C14609" w:rsidP="006F166B">
      <w:pPr>
        <w:rPr>
          <w:rtl/>
        </w:rPr>
      </w:pPr>
      <w:bookmarkStart w:id="7996" w:name="_ETM_Q23_644000"/>
      <w:bookmarkEnd w:id="7996"/>
      <w:r>
        <w:rPr>
          <w:rFonts w:hint="cs"/>
          <w:rtl/>
        </w:rPr>
        <w:t>– – –</w:t>
      </w:r>
    </w:p>
    <w:p w:rsidR="00F251AD" w:rsidRDefault="00F251AD" w:rsidP="006F166B">
      <w:pPr>
        <w:rPr>
          <w:rtl/>
        </w:rPr>
      </w:pPr>
    </w:p>
    <w:p w:rsidR="00F251AD" w:rsidRDefault="00F251AD" w:rsidP="006F166B">
      <w:pPr>
        <w:pStyle w:val="af6"/>
        <w:keepNext/>
        <w:rPr>
          <w:rtl/>
        </w:rPr>
      </w:pPr>
      <w:r w:rsidRPr="009D7E8C">
        <w:rPr>
          <w:rStyle w:val="TagStyle"/>
          <w:rtl/>
        </w:rPr>
        <w:t xml:space="preserve"> &lt;&lt; קריאה &gt;&gt; </w:t>
      </w:r>
      <w:r>
        <w:rPr>
          <w:rtl/>
        </w:rPr>
        <w:t>גלעד קריב (העבודה):</w:t>
      </w:r>
      <w:r w:rsidRPr="009D7E8C">
        <w:rPr>
          <w:rStyle w:val="TagStyle"/>
          <w:rtl/>
        </w:rPr>
        <w:t xml:space="preserve"> &lt;&lt; קריאה &gt;&gt;</w:t>
      </w:r>
      <w:r>
        <w:rPr>
          <w:rtl/>
        </w:rPr>
        <w:t xml:space="preserve">   </w:t>
      </w:r>
    </w:p>
    <w:p w:rsidR="00F251AD" w:rsidRDefault="00F251AD" w:rsidP="00C14609">
      <w:pPr>
        <w:rPr>
          <w:rtl/>
          <w:lang w:eastAsia="he-IL"/>
        </w:rPr>
      </w:pPr>
    </w:p>
    <w:p w:rsidR="00F251AD" w:rsidRPr="009D7E8C" w:rsidRDefault="00F251AD" w:rsidP="006F166B">
      <w:pPr>
        <w:rPr>
          <w:rtl/>
          <w:lang w:eastAsia="he-IL"/>
        </w:rPr>
      </w:pPr>
      <w:r>
        <w:rPr>
          <w:rFonts w:hint="cs"/>
          <w:rtl/>
          <w:lang w:eastAsia="he-IL"/>
        </w:rPr>
        <w:t xml:space="preserve">רבין צדק. רבין צדק. </w:t>
      </w:r>
    </w:p>
    <w:p w:rsidR="00F251AD" w:rsidRDefault="00F251AD" w:rsidP="006F166B">
      <w:pPr>
        <w:rPr>
          <w:rtl/>
        </w:rPr>
      </w:pPr>
      <w:bookmarkStart w:id="7997" w:name="_ETM_Q23_647000"/>
      <w:bookmarkEnd w:id="7997"/>
    </w:p>
    <w:p w:rsidR="00F251AD" w:rsidRDefault="00F251AD" w:rsidP="006F166B">
      <w:pPr>
        <w:pStyle w:val="af7"/>
        <w:keepNext/>
        <w:rPr>
          <w:rtl/>
        </w:rPr>
      </w:pPr>
      <w:bookmarkStart w:id="7998" w:name="ET_yor_6599_27"/>
      <w:r w:rsidRPr="002D3583">
        <w:rPr>
          <w:rStyle w:val="TagStyle"/>
          <w:rtl/>
        </w:rPr>
        <w:t xml:space="preserve"> &lt;&lt; יור &gt;&gt; </w:t>
      </w:r>
      <w:r>
        <w:rPr>
          <w:rtl/>
        </w:rPr>
        <w:t>היו"ר משה רוט:</w:t>
      </w:r>
      <w:r w:rsidRPr="002D3583">
        <w:rPr>
          <w:rStyle w:val="TagStyle"/>
          <w:rtl/>
        </w:rPr>
        <w:t xml:space="preserve"> &lt;&lt; יור &gt;&gt;</w:t>
      </w:r>
      <w:r>
        <w:rPr>
          <w:rtl/>
        </w:rPr>
        <w:t xml:space="preserve">  </w:t>
      </w:r>
      <w:bookmarkEnd w:id="7998"/>
    </w:p>
    <w:p w:rsidR="00F251AD" w:rsidRDefault="00F251AD" w:rsidP="00C14609">
      <w:pPr>
        <w:rPr>
          <w:rtl/>
        </w:rPr>
      </w:pPr>
    </w:p>
    <w:p w:rsidR="00F251AD" w:rsidRDefault="00F251AD" w:rsidP="006F166B">
      <w:pPr>
        <w:rPr>
          <w:rtl/>
        </w:rPr>
      </w:pPr>
      <w:bookmarkStart w:id="7999" w:name="_ETM_Q23_648000"/>
      <w:bookmarkEnd w:id="7999"/>
      <w:r>
        <w:rPr>
          <w:rFonts w:hint="cs"/>
          <w:rtl/>
        </w:rPr>
        <w:t>אמר לשבור ידיים ורגליים</w:t>
      </w:r>
      <w:bookmarkStart w:id="8000" w:name="_ETM_Q23_631865"/>
      <w:bookmarkEnd w:id="8000"/>
      <w:r>
        <w:rPr>
          <w:rFonts w:hint="cs"/>
          <w:rtl/>
        </w:rPr>
        <w:t>.</w:t>
      </w:r>
    </w:p>
    <w:p w:rsidR="00F251AD" w:rsidRPr="002D3583" w:rsidRDefault="00F251AD" w:rsidP="006F166B">
      <w:pPr>
        <w:rPr>
          <w:rtl/>
        </w:rPr>
      </w:pPr>
      <w:bookmarkStart w:id="8001" w:name="_ETM_Q23_632016"/>
      <w:bookmarkEnd w:id="8001"/>
    </w:p>
    <w:p w:rsidR="00F251AD" w:rsidRDefault="00F251AD" w:rsidP="006F166B">
      <w:pPr>
        <w:pStyle w:val="af6"/>
        <w:keepNext/>
        <w:rPr>
          <w:rtl/>
        </w:rPr>
      </w:pPr>
      <w:r w:rsidRPr="0028734E">
        <w:rPr>
          <w:rStyle w:val="TagStyle"/>
          <w:rtl/>
        </w:rPr>
        <w:t xml:space="preserve"> &lt;&lt; קריאה &gt;&gt; </w:t>
      </w:r>
      <w:r>
        <w:rPr>
          <w:rtl/>
        </w:rPr>
        <w:t>יוראי להב הרצנו (יש עתיד):</w:t>
      </w:r>
      <w:r w:rsidRPr="0028734E">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א</w:t>
      </w:r>
      <w:bookmarkStart w:id="8002" w:name="_ETM_Q23_653000"/>
      <w:bookmarkEnd w:id="8002"/>
      <w:r>
        <w:rPr>
          <w:rFonts w:hint="cs"/>
          <w:rtl/>
        </w:rPr>
        <w:t xml:space="preserve">ני יכול, בבקשה, להצביע </w:t>
      </w:r>
      <w:r w:rsidR="00C14609">
        <w:rPr>
          <w:rFonts w:hint="cs"/>
          <w:rtl/>
        </w:rPr>
        <w:t>– – –</w:t>
      </w:r>
      <w:r>
        <w:rPr>
          <w:rFonts w:hint="cs"/>
          <w:rtl/>
        </w:rPr>
        <w:t xml:space="preserve"> להצביע, כי הוציאו אותי החוצה. האופוזיציה לא יכולה להצביע, או שאתה מוציא </w:t>
      </w:r>
      <w:bookmarkStart w:id="8003" w:name="_ETM_Q23_660000"/>
      <w:bookmarkEnd w:id="8003"/>
      <w:r>
        <w:rPr>
          <w:rFonts w:hint="cs"/>
          <w:rtl/>
        </w:rPr>
        <w:t xml:space="preserve">אותי באמצע הצבעה ולא מחזיר אותי </w:t>
      </w:r>
      <w:r w:rsidR="00C14609">
        <w:rPr>
          <w:rFonts w:hint="cs"/>
          <w:rtl/>
        </w:rPr>
        <w:t>– – –</w:t>
      </w:r>
      <w:r>
        <w:rPr>
          <w:rFonts w:hint="cs"/>
          <w:rtl/>
        </w:rPr>
        <w:t xml:space="preserve"> תתבייש לך. תתבייש לך </w:t>
      </w:r>
      <w:r w:rsidR="00C14609">
        <w:rPr>
          <w:rFonts w:hint="cs"/>
          <w:rtl/>
        </w:rPr>
        <w:t>– – –</w:t>
      </w:r>
    </w:p>
    <w:p w:rsidR="00F251AD" w:rsidRDefault="00F251AD" w:rsidP="006F166B">
      <w:pPr>
        <w:rPr>
          <w:rtl/>
        </w:rPr>
      </w:pPr>
    </w:p>
    <w:p w:rsidR="00F251AD" w:rsidRDefault="00F251AD" w:rsidP="006F166B">
      <w:pPr>
        <w:pStyle w:val="af7"/>
        <w:keepNext/>
        <w:rPr>
          <w:rtl/>
        </w:rPr>
      </w:pPr>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אתה צועק, </w:t>
      </w:r>
      <w:bookmarkStart w:id="8004" w:name="_ETM_Q23_665000"/>
      <w:bookmarkEnd w:id="8004"/>
      <w:r>
        <w:rPr>
          <w:rFonts w:hint="cs"/>
          <w:rtl/>
        </w:rPr>
        <w:t>מדבר, שואל?</w:t>
      </w:r>
    </w:p>
    <w:p w:rsidR="00F251AD" w:rsidRDefault="00F251AD" w:rsidP="006F166B">
      <w:pPr>
        <w:rPr>
          <w:rtl/>
        </w:rPr>
      </w:pPr>
    </w:p>
    <w:p w:rsidR="00F251AD" w:rsidRDefault="00F251AD" w:rsidP="006F166B">
      <w:pPr>
        <w:rPr>
          <w:rtl/>
        </w:rPr>
      </w:pPr>
      <w:r>
        <w:rPr>
          <w:rFonts w:hint="cs"/>
          <w:rtl/>
        </w:rPr>
        <w:t xml:space="preserve">אמרתי שתמה </w:t>
      </w:r>
      <w:bookmarkStart w:id="8005" w:name="_ETM_Q23_677000"/>
      <w:bookmarkEnd w:id="8005"/>
      <w:r>
        <w:rPr>
          <w:rFonts w:hint="cs"/>
          <w:rtl/>
        </w:rPr>
        <w:t>ההצבעה, נא לסכם.</w:t>
      </w:r>
    </w:p>
    <w:p w:rsidR="00F251AD" w:rsidRDefault="00F251AD" w:rsidP="006F166B">
      <w:pPr>
        <w:rPr>
          <w:rtl/>
        </w:rPr>
      </w:pPr>
      <w:bookmarkStart w:id="8006" w:name="_ETM_Q23_682000"/>
      <w:bookmarkStart w:id="8007" w:name="_ETM_Q23_687000"/>
      <w:bookmarkEnd w:id="8006"/>
      <w:bookmarkEnd w:id="8007"/>
    </w:p>
    <w:p w:rsidR="00F251AD" w:rsidRDefault="00F251AD" w:rsidP="006F166B">
      <w:pPr>
        <w:pStyle w:val="af6"/>
        <w:keepNext/>
        <w:rPr>
          <w:rtl/>
        </w:rPr>
      </w:pPr>
      <w:bookmarkStart w:id="8008" w:name="ET_interruption_5787_28"/>
      <w:r w:rsidRPr="002D3583">
        <w:rPr>
          <w:rStyle w:val="TagStyle"/>
          <w:rtl/>
        </w:rPr>
        <w:t xml:space="preserve"> &lt;&lt; קריאה &gt;&gt; </w:t>
      </w:r>
      <w:r>
        <w:rPr>
          <w:rtl/>
        </w:rPr>
        <w:t>יוראי להב הרצנו (יש עתיד):</w:t>
      </w:r>
      <w:r w:rsidRPr="002D3583">
        <w:rPr>
          <w:rStyle w:val="TagStyle"/>
          <w:rtl/>
        </w:rPr>
        <w:t xml:space="preserve"> &lt;&lt; קריאה &gt;&gt;</w:t>
      </w:r>
      <w:r>
        <w:rPr>
          <w:rtl/>
        </w:rPr>
        <w:t xml:space="preserve">  </w:t>
      </w:r>
      <w:bookmarkEnd w:id="8008"/>
    </w:p>
    <w:p w:rsidR="00F251AD" w:rsidRDefault="00F251AD" w:rsidP="00C14609">
      <w:pPr>
        <w:rPr>
          <w:rtl/>
        </w:rPr>
      </w:pPr>
    </w:p>
    <w:p w:rsidR="00F251AD" w:rsidRDefault="00F251AD" w:rsidP="006F166B">
      <w:pPr>
        <w:rPr>
          <w:rtl/>
        </w:rPr>
      </w:pPr>
      <w:bookmarkStart w:id="8009" w:name="_ETM_Q23_688000"/>
      <w:bookmarkEnd w:id="8009"/>
      <w:r>
        <w:rPr>
          <w:rFonts w:hint="cs"/>
          <w:rtl/>
        </w:rPr>
        <w:t>חוצפה, חוצפה. הודעת שההצבעה נסתיימה, ואתה לא קורא</w:t>
      </w:r>
      <w:bookmarkStart w:id="8010" w:name="_ETM_Q23_693000"/>
      <w:bookmarkEnd w:id="8010"/>
      <w:r>
        <w:rPr>
          <w:rFonts w:hint="cs"/>
          <w:rtl/>
        </w:rPr>
        <w:t xml:space="preserve"> לי להצביע. בסדר, אני מבין שאתם לא סופרים את האופוזיציה.</w:t>
      </w:r>
    </w:p>
    <w:p w:rsidR="00F251AD" w:rsidRDefault="00F251AD" w:rsidP="006F166B">
      <w:pPr>
        <w:rPr>
          <w:rtl/>
        </w:rPr>
      </w:pPr>
      <w:bookmarkStart w:id="8011" w:name="_ETM_Q23_692000"/>
      <w:bookmarkEnd w:id="8011"/>
    </w:p>
    <w:p w:rsidR="00F251AD" w:rsidRDefault="00F251AD" w:rsidP="006F166B">
      <w:pPr>
        <w:pStyle w:val="af7"/>
        <w:keepNext/>
        <w:rPr>
          <w:rtl/>
        </w:rPr>
      </w:pPr>
      <w:bookmarkStart w:id="8012" w:name="ET_yor_6599_29"/>
      <w:r w:rsidRPr="002D3583">
        <w:rPr>
          <w:rStyle w:val="TagStyle"/>
          <w:rtl/>
        </w:rPr>
        <w:t xml:space="preserve"> &lt;&lt; יור &gt;&gt; </w:t>
      </w:r>
      <w:r>
        <w:rPr>
          <w:rtl/>
        </w:rPr>
        <w:t>היו"ר משה רוט:</w:t>
      </w:r>
      <w:r w:rsidRPr="002D3583">
        <w:rPr>
          <w:rStyle w:val="TagStyle"/>
          <w:rtl/>
        </w:rPr>
        <w:t xml:space="preserve"> &lt;&lt; יור &gt;&gt;</w:t>
      </w:r>
      <w:r>
        <w:rPr>
          <w:rtl/>
        </w:rPr>
        <w:t xml:space="preserve">  </w:t>
      </w:r>
      <w:bookmarkEnd w:id="8012"/>
    </w:p>
    <w:p w:rsidR="00F251AD" w:rsidRDefault="00F251AD" w:rsidP="00C14609">
      <w:pPr>
        <w:rPr>
          <w:rtl/>
        </w:rPr>
      </w:pPr>
    </w:p>
    <w:p w:rsidR="00F251AD" w:rsidRDefault="00F251AD" w:rsidP="006F166B">
      <w:pPr>
        <w:rPr>
          <w:rtl/>
        </w:rPr>
      </w:pPr>
      <w:bookmarkStart w:id="8013" w:name="_ETM_Q23_690000"/>
      <w:bookmarkStart w:id="8014" w:name="_ETM_Q23_683000"/>
      <w:bookmarkEnd w:id="8013"/>
      <w:bookmarkEnd w:id="8014"/>
      <w:r>
        <w:rPr>
          <w:rFonts w:hint="cs"/>
          <w:rtl/>
        </w:rPr>
        <w:t xml:space="preserve">אתה להצביע? כי היו לך שתי אפשרויות. </w:t>
      </w:r>
    </w:p>
    <w:p w:rsidR="00F251AD" w:rsidRDefault="00F251AD" w:rsidP="006F166B">
      <w:pPr>
        <w:rPr>
          <w:rtl/>
        </w:rPr>
      </w:pPr>
      <w:bookmarkStart w:id="8015" w:name="_ETM_Q23_703000"/>
      <w:bookmarkEnd w:id="8015"/>
    </w:p>
    <w:p w:rsidR="00F251AD" w:rsidRDefault="00F251AD" w:rsidP="006F166B">
      <w:pPr>
        <w:pStyle w:val="af6"/>
        <w:keepNext/>
        <w:rPr>
          <w:rtl/>
        </w:rPr>
      </w:pPr>
      <w:bookmarkStart w:id="8016" w:name="ET_interruption_5787_12"/>
      <w:r w:rsidRPr="0028734E">
        <w:rPr>
          <w:rStyle w:val="TagStyle"/>
          <w:rtl/>
        </w:rPr>
        <w:t xml:space="preserve"> &lt;&lt; קריאה &gt;&gt; </w:t>
      </w:r>
      <w:r>
        <w:rPr>
          <w:rtl/>
        </w:rPr>
        <w:t>יוראי להב הרצנו (יש עתיד):</w:t>
      </w:r>
      <w:r w:rsidRPr="0028734E">
        <w:rPr>
          <w:rStyle w:val="TagStyle"/>
          <w:rtl/>
        </w:rPr>
        <w:t xml:space="preserve"> &lt;&lt; קריאה &gt;&gt;</w:t>
      </w:r>
      <w:r>
        <w:rPr>
          <w:rtl/>
        </w:rPr>
        <w:t xml:space="preserve">  </w:t>
      </w:r>
      <w:bookmarkEnd w:id="8016"/>
    </w:p>
    <w:p w:rsidR="00F251AD" w:rsidRDefault="00F251AD" w:rsidP="00C14609">
      <w:pPr>
        <w:rPr>
          <w:rtl/>
        </w:rPr>
      </w:pPr>
    </w:p>
    <w:p w:rsidR="00F251AD" w:rsidRDefault="00F251AD" w:rsidP="006F166B">
      <w:pPr>
        <w:rPr>
          <w:rtl/>
        </w:rPr>
      </w:pPr>
      <w:r w:rsidRPr="001A6AC8">
        <w:rPr>
          <w:rFonts w:hint="cs"/>
          <w:rtl/>
        </w:rPr>
        <w:t>תמה ההצבעה.</w:t>
      </w:r>
      <w:r>
        <w:rPr>
          <w:rFonts w:hint="cs"/>
          <w:rtl/>
        </w:rPr>
        <w:t xml:space="preserve"> איך? לא קוראים לי </w:t>
      </w:r>
      <w:bookmarkStart w:id="8017" w:name="_ETM_Q23_697000"/>
      <w:bookmarkEnd w:id="8017"/>
      <w:r>
        <w:rPr>
          <w:rFonts w:hint="cs"/>
          <w:rtl/>
        </w:rPr>
        <w:t>הרצוג.</w:t>
      </w:r>
    </w:p>
    <w:p w:rsidR="00F251AD" w:rsidRDefault="00F251AD" w:rsidP="006F166B">
      <w:pPr>
        <w:rPr>
          <w:rtl/>
        </w:rPr>
      </w:pPr>
    </w:p>
    <w:p w:rsidR="00F251AD" w:rsidRDefault="00F251AD" w:rsidP="006F166B">
      <w:pPr>
        <w:pStyle w:val="af7"/>
        <w:keepNext/>
        <w:rPr>
          <w:rtl/>
        </w:rPr>
      </w:pPr>
      <w:bookmarkStart w:id="8018" w:name="ET_yor_6599_41"/>
      <w:r w:rsidRPr="001A6AC8">
        <w:rPr>
          <w:rStyle w:val="TagStyle"/>
          <w:rtl/>
        </w:rPr>
        <w:t xml:space="preserve"> &lt;&lt; יור &gt;&gt; </w:t>
      </w:r>
      <w:r>
        <w:rPr>
          <w:rtl/>
        </w:rPr>
        <w:t>היו"ר משה רוט:</w:t>
      </w:r>
      <w:r w:rsidRPr="001A6AC8">
        <w:rPr>
          <w:rStyle w:val="TagStyle"/>
          <w:rtl/>
        </w:rPr>
        <w:t xml:space="preserve"> &lt;&lt; יור &gt;&gt;</w:t>
      </w:r>
      <w:r>
        <w:rPr>
          <w:rtl/>
        </w:rPr>
        <w:t xml:space="preserve">   </w:t>
      </w:r>
      <w:bookmarkEnd w:id="8018"/>
    </w:p>
    <w:p w:rsidR="00F251AD" w:rsidRDefault="00F251AD" w:rsidP="00C14609">
      <w:pPr>
        <w:rPr>
          <w:rtl/>
        </w:rPr>
      </w:pPr>
    </w:p>
    <w:p w:rsidR="00F251AD" w:rsidRDefault="00F251AD" w:rsidP="006F166B">
      <w:pPr>
        <w:rPr>
          <w:rtl/>
        </w:rPr>
      </w:pPr>
      <w:bookmarkStart w:id="8019" w:name="_ETM_Q23_700000"/>
      <w:bookmarkEnd w:id="8019"/>
      <w:r>
        <w:rPr>
          <w:rFonts w:hint="cs"/>
          <w:rtl/>
        </w:rPr>
        <w:t>לא הרצוג, הרצנו. אני שואל.</w:t>
      </w:r>
    </w:p>
    <w:p w:rsidR="00F251AD" w:rsidRDefault="00F251AD" w:rsidP="006F166B">
      <w:pPr>
        <w:rPr>
          <w:rtl/>
        </w:rPr>
      </w:pPr>
      <w:bookmarkStart w:id="8020" w:name="_ETM_Q23_701000"/>
      <w:bookmarkEnd w:id="8020"/>
    </w:p>
    <w:p w:rsidR="00F251AD" w:rsidRDefault="00F251AD" w:rsidP="006F166B">
      <w:pPr>
        <w:pStyle w:val="af6"/>
        <w:keepNext/>
        <w:rPr>
          <w:rtl/>
        </w:rPr>
      </w:pPr>
      <w:bookmarkStart w:id="8021" w:name="ET_interruption_5787_42"/>
      <w:r w:rsidRPr="001A6AC8">
        <w:rPr>
          <w:rStyle w:val="TagStyle"/>
          <w:rtl/>
        </w:rPr>
        <w:t xml:space="preserve"> &lt;&lt; קריאה &gt;&gt; </w:t>
      </w:r>
      <w:r>
        <w:rPr>
          <w:rtl/>
        </w:rPr>
        <w:t>יוראי להב הרצנו (יש עתיד):</w:t>
      </w:r>
      <w:r w:rsidRPr="001A6AC8">
        <w:rPr>
          <w:rStyle w:val="TagStyle"/>
          <w:rtl/>
        </w:rPr>
        <w:t xml:space="preserve"> &lt;&lt; קריאה &gt;&gt;</w:t>
      </w:r>
      <w:r>
        <w:rPr>
          <w:rtl/>
        </w:rPr>
        <w:t xml:space="preserve">   </w:t>
      </w:r>
      <w:bookmarkEnd w:id="8021"/>
    </w:p>
    <w:p w:rsidR="00F251AD" w:rsidRDefault="00F251AD" w:rsidP="00C14609">
      <w:pPr>
        <w:rPr>
          <w:rtl/>
        </w:rPr>
      </w:pPr>
    </w:p>
    <w:p w:rsidR="00F251AD" w:rsidRPr="001A6AC8" w:rsidRDefault="00F251AD" w:rsidP="006F166B">
      <w:pPr>
        <w:rPr>
          <w:rtl/>
        </w:rPr>
      </w:pPr>
      <w:bookmarkStart w:id="8022" w:name="_ETM_Q23_704000"/>
      <w:bookmarkEnd w:id="8022"/>
      <w:r>
        <w:rPr>
          <w:rFonts w:hint="cs"/>
          <w:rtl/>
        </w:rPr>
        <w:t>ההצבעה הסתיימה והתעלמת מהמנדט שלי.</w:t>
      </w:r>
    </w:p>
    <w:p w:rsidR="00F251AD" w:rsidRDefault="00F251AD" w:rsidP="006F166B">
      <w:pPr>
        <w:rPr>
          <w:rtl/>
        </w:rPr>
      </w:pPr>
    </w:p>
    <w:p w:rsidR="00F251AD" w:rsidRDefault="00F251AD" w:rsidP="006F166B">
      <w:pPr>
        <w:pStyle w:val="af7"/>
        <w:keepNext/>
        <w:rPr>
          <w:rtl/>
        </w:rPr>
      </w:pPr>
      <w:r w:rsidRPr="0028734E">
        <w:rPr>
          <w:rStyle w:val="TagStyle"/>
          <w:rtl/>
        </w:rPr>
        <w:t xml:space="preserve"> &lt;&lt; יור &gt;&gt; </w:t>
      </w:r>
      <w:r>
        <w:rPr>
          <w:rtl/>
        </w:rPr>
        <w:t>היו"ר משה רוט:</w:t>
      </w:r>
      <w:r w:rsidRPr="0028734E">
        <w:rPr>
          <w:rStyle w:val="TagStyle"/>
          <w:rtl/>
        </w:rPr>
        <w:t xml:space="preserve"> &lt;&lt; יור &gt;&gt;</w:t>
      </w:r>
      <w:r>
        <w:rPr>
          <w:rtl/>
        </w:rPr>
        <w:t xml:space="preserve">  </w:t>
      </w:r>
    </w:p>
    <w:p w:rsidR="00F251AD" w:rsidRDefault="00F251AD" w:rsidP="00C14609">
      <w:pPr>
        <w:rPr>
          <w:rtl/>
        </w:rPr>
      </w:pPr>
    </w:p>
    <w:p w:rsidR="00F251AD" w:rsidRDefault="00F251AD" w:rsidP="00067B5C">
      <w:pPr>
        <w:rPr>
          <w:rtl/>
        </w:rPr>
      </w:pPr>
      <w:r>
        <w:rPr>
          <w:rFonts w:hint="cs"/>
          <w:rtl/>
        </w:rPr>
        <w:t>מהמחאה?</w:t>
      </w:r>
    </w:p>
    <w:p w:rsidR="00F251AD" w:rsidRDefault="00F251AD" w:rsidP="006F166B">
      <w:pPr>
        <w:rPr>
          <w:rtl/>
        </w:rPr>
      </w:pPr>
      <w:bookmarkStart w:id="8023" w:name="_ETM_Q23_707066"/>
      <w:bookmarkStart w:id="8024" w:name="_ETM_Q23_707156"/>
      <w:bookmarkEnd w:id="8023"/>
      <w:bookmarkEnd w:id="8024"/>
    </w:p>
    <w:p w:rsidR="00F251AD" w:rsidRDefault="00F251AD" w:rsidP="006F166B">
      <w:pPr>
        <w:pStyle w:val="af6"/>
        <w:keepNext/>
        <w:rPr>
          <w:rtl/>
        </w:rPr>
      </w:pPr>
      <w:bookmarkStart w:id="8025" w:name="_ETM_Q23_706000"/>
      <w:bookmarkStart w:id="8026" w:name="ET_interruption_5787_30"/>
      <w:bookmarkEnd w:id="8025"/>
      <w:r w:rsidRPr="002D3583">
        <w:rPr>
          <w:rStyle w:val="TagStyle"/>
          <w:rtl/>
        </w:rPr>
        <w:t xml:space="preserve"> &lt;&lt; קריאה &gt;&gt; </w:t>
      </w:r>
      <w:r>
        <w:rPr>
          <w:rtl/>
        </w:rPr>
        <w:t>יוראי להב הרצנו (יש עתיד):</w:t>
      </w:r>
      <w:r w:rsidRPr="002D3583">
        <w:rPr>
          <w:rStyle w:val="TagStyle"/>
          <w:rtl/>
        </w:rPr>
        <w:t xml:space="preserve"> &lt;&lt; קריאה &gt;&gt;</w:t>
      </w:r>
      <w:r>
        <w:rPr>
          <w:rtl/>
        </w:rPr>
        <w:t xml:space="preserve">  </w:t>
      </w:r>
      <w:bookmarkEnd w:id="8026"/>
    </w:p>
    <w:p w:rsidR="00F251AD" w:rsidRDefault="00F251AD" w:rsidP="00C14609">
      <w:pPr>
        <w:rPr>
          <w:rtl/>
        </w:rPr>
      </w:pPr>
    </w:p>
    <w:p w:rsidR="00F251AD" w:rsidRDefault="00F251AD" w:rsidP="00067B5C">
      <w:pPr>
        <w:rPr>
          <w:rtl/>
        </w:rPr>
      </w:pPr>
      <w:r>
        <w:rPr>
          <w:rFonts w:hint="cs"/>
          <w:rtl/>
        </w:rPr>
        <w:t xml:space="preserve">מה מחאה? יש </w:t>
      </w:r>
      <w:bookmarkStart w:id="8027" w:name="_ETM_Q23_707000"/>
      <w:bookmarkEnd w:id="8027"/>
      <w:r>
        <w:rPr>
          <w:rFonts w:hint="cs"/>
          <w:rtl/>
        </w:rPr>
        <w:t xml:space="preserve">לחברי הכנסת זכות להצביע. </w:t>
      </w:r>
    </w:p>
    <w:p w:rsidR="00F251AD" w:rsidRDefault="00F251AD" w:rsidP="006F166B">
      <w:pPr>
        <w:rPr>
          <w:rtl/>
        </w:rPr>
      </w:pPr>
    </w:p>
    <w:p w:rsidR="00F251AD" w:rsidRDefault="00F251AD" w:rsidP="006F166B">
      <w:pPr>
        <w:pStyle w:val="af7"/>
        <w:keepNext/>
        <w:rPr>
          <w:rtl/>
        </w:rPr>
      </w:pPr>
      <w:r w:rsidRPr="002D3583">
        <w:rPr>
          <w:rStyle w:val="TagStyle"/>
          <w:rtl/>
        </w:rPr>
        <w:t xml:space="preserve">&lt;&lt; יור &gt;&gt; </w:t>
      </w:r>
      <w:r>
        <w:rPr>
          <w:rtl/>
        </w:rPr>
        <w:t>היו"ר משה רוט:</w:t>
      </w:r>
      <w:r w:rsidRPr="002D3583">
        <w:rPr>
          <w:rStyle w:val="TagStyle"/>
          <w:rtl/>
        </w:rPr>
        <w:t xml:space="preserve"> &lt;&lt; יור &gt;&gt;</w:t>
      </w:r>
      <w:r>
        <w:rPr>
          <w:rtl/>
        </w:rPr>
        <w:t xml:space="preserve">  </w:t>
      </w:r>
    </w:p>
    <w:p w:rsidR="00F251AD" w:rsidRDefault="00F251AD" w:rsidP="006F166B">
      <w:pPr>
        <w:rPr>
          <w:rtl/>
        </w:rPr>
      </w:pPr>
    </w:p>
    <w:p w:rsidR="00F251AD" w:rsidRDefault="00F251AD" w:rsidP="006F166B">
      <w:pPr>
        <w:rPr>
          <w:rtl/>
        </w:rPr>
      </w:pPr>
      <w:r>
        <w:rPr>
          <w:rFonts w:hint="cs"/>
          <w:rtl/>
        </w:rPr>
        <w:t>שאלתי. אני שואל פעם שנייה, פעם שלישית. אתה רוצה להצביע?</w:t>
      </w:r>
    </w:p>
    <w:p w:rsidR="00F251AD" w:rsidRDefault="00F251AD" w:rsidP="006F166B">
      <w:pPr>
        <w:rPr>
          <w:rtl/>
        </w:rPr>
      </w:pPr>
    </w:p>
    <w:p w:rsidR="00F251AD" w:rsidRDefault="00F251AD" w:rsidP="006F166B">
      <w:pPr>
        <w:pStyle w:val="af6"/>
        <w:rPr>
          <w:rtl/>
        </w:rPr>
      </w:pPr>
      <w:bookmarkStart w:id="8028" w:name="ET_interruption_5787_55"/>
      <w:r w:rsidRPr="009D7E8C">
        <w:rPr>
          <w:rStyle w:val="TagStyle"/>
          <w:rtl/>
        </w:rPr>
        <w:t xml:space="preserve"> &lt;&lt; קריאה &gt;&gt;</w:t>
      </w:r>
      <w:r w:rsidRPr="002D3583">
        <w:rPr>
          <w:rStyle w:val="TagStyle"/>
          <w:rtl/>
        </w:rPr>
        <w:t xml:space="preserve"> </w:t>
      </w:r>
      <w:r>
        <w:rPr>
          <w:rtl/>
        </w:rPr>
        <w:t>יוראי להב הרצנו (יש עתיד):</w:t>
      </w:r>
      <w:r w:rsidRPr="002D3583">
        <w:rPr>
          <w:rStyle w:val="TagStyle"/>
          <w:rtl/>
        </w:rPr>
        <w:t xml:space="preserve"> </w:t>
      </w:r>
      <w:r w:rsidRPr="009D7E8C">
        <w:rPr>
          <w:rStyle w:val="TagStyle"/>
          <w:rtl/>
        </w:rPr>
        <w:t>&lt;&lt; קריאה &gt;&gt;</w:t>
      </w:r>
      <w:bookmarkEnd w:id="8028"/>
      <w:r w:rsidRPr="009D7E8C">
        <w:rPr>
          <w:rStyle w:val="TagStyle"/>
          <w:rtl/>
        </w:rPr>
        <w:t xml:space="preserve"> </w:t>
      </w:r>
      <w:r>
        <w:rPr>
          <w:rtl/>
        </w:rPr>
        <w:t xml:space="preserve">  </w:t>
      </w:r>
    </w:p>
    <w:p w:rsidR="00F251AD" w:rsidRPr="009D7E8C" w:rsidRDefault="00F251AD" w:rsidP="006F166B">
      <w:pPr>
        <w:rPr>
          <w:rtl/>
          <w:lang w:eastAsia="he-IL"/>
        </w:rPr>
      </w:pPr>
    </w:p>
    <w:p w:rsidR="00F251AD" w:rsidRDefault="00F251AD" w:rsidP="006F166B">
      <w:pPr>
        <w:rPr>
          <w:rtl/>
        </w:rPr>
      </w:pPr>
      <w:r>
        <w:rPr>
          <w:rFonts w:hint="cs"/>
          <w:rtl/>
        </w:rPr>
        <w:t xml:space="preserve">כשאתה מוציא אותי בזמן הצבעה ולא מחזיר אותי, אתה עובר על תקנון הכנסת. </w:t>
      </w:r>
    </w:p>
    <w:p w:rsidR="00F251AD" w:rsidRDefault="00F251AD" w:rsidP="006F166B">
      <w:pPr>
        <w:rPr>
          <w:rtl/>
        </w:rPr>
      </w:pPr>
    </w:p>
    <w:p w:rsidR="00F251AD" w:rsidRDefault="00F251AD" w:rsidP="006F166B">
      <w:pPr>
        <w:pStyle w:val="af7"/>
        <w:keepNext/>
        <w:rPr>
          <w:rtl/>
        </w:rPr>
      </w:pPr>
      <w:bookmarkStart w:id="8029" w:name="ET_yor_6599_31"/>
      <w:r w:rsidRPr="002D3583">
        <w:rPr>
          <w:rStyle w:val="TagStyle"/>
          <w:rtl/>
        </w:rPr>
        <w:t xml:space="preserve"> &lt;&lt; יור &gt;&gt; </w:t>
      </w:r>
      <w:r>
        <w:rPr>
          <w:rtl/>
        </w:rPr>
        <w:t>היו"ר משה רוט:</w:t>
      </w:r>
      <w:r w:rsidRPr="002D3583">
        <w:rPr>
          <w:rStyle w:val="TagStyle"/>
          <w:rtl/>
        </w:rPr>
        <w:t xml:space="preserve"> &lt;&lt; יור &gt;&gt;</w:t>
      </w:r>
      <w:r>
        <w:rPr>
          <w:rtl/>
        </w:rPr>
        <w:t xml:space="preserve">  </w:t>
      </w:r>
      <w:bookmarkEnd w:id="8029"/>
    </w:p>
    <w:p w:rsidR="00F251AD" w:rsidRDefault="00F251AD" w:rsidP="00C14609">
      <w:pPr>
        <w:rPr>
          <w:rtl/>
        </w:rPr>
      </w:pPr>
    </w:p>
    <w:p w:rsidR="00F251AD" w:rsidRDefault="00F251AD" w:rsidP="006F166B">
      <w:pPr>
        <w:rPr>
          <w:rtl/>
        </w:rPr>
      </w:pPr>
      <w:bookmarkStart w:id="8030" w:name="_ETM_Q23_709000"/>
      <w:bookmarkEnd w:id="8030"/>
      <w:r>
        <w:rPr>
          <w:rFonts w:hint="cs"/>
          <w:rtl/>
        </w:rPr>
        <w:t xml:space="preserve">אתה </w:t>
      </w:r>
      <w:bookmarkStart w:id="8031" w:name="_ETM_Q23_717000"/>
      <w:bookmarkEnd w:id="8031"/>
      <w:r>
        <w:rPr>
          <w:rFonts w:hint="cs"/>
          <w:rtl/>
        </w:rPr>
        <w:t xml:space="preserve">רוצה הצבעה? אתה רוצה להצביע? אני לא שומע. </w:t>
      </w:r>
      <w:bookmarkStart w:id="8032" w:name="_ETM_Q23_720000"/>
      <w:bookmarkEnd w:id="8032"/>
      <w:r>
        <w:rPr>
          <w:rFonts w:hint="cs"/>
          <w:rtl/>
        </w:rPr>
        <w:t xml:space="preserve">כן או לא? </w:t>
      </w:r>
    </w:p>
    <w:p w:rsidR="00F251AD" w:rsidRDefault="00F251AD" w:rsidP="006F166B">
      <w:pPr>
        <w:rPr>
          <w:rtl/>
        </w:rPr>
      </w:pPr>
    </w:p>
    <w:p w:rsidR="00F251AD" w:rsidRDefault="00F251AD" w:rsidP="006F166B">
      <w:pPr>
        <w:pStyle w:val="af6"/>
        <w:rPr>
          <w:rtl/>
        </w:rPr>
      </w:pPr>
      <w:r w:rsidRPr="009D7E8C">
        <w:rPr>
          <w:rStyle w:val="TagStyle"/>
          <w:rtl/>
        </w:rPr>
        <w:t>&lt;&lt; קריאה &gt;&gt;</w:t>
      </w:r>
      <w:r w:rsidRPr="002D3583">
        <w:rPr>
          <w:rStyle w:val="TagStyle"/>
          <w:rtl/>
        </w:rPr>
        <w:t xml:space="preserve"> </w:t>
      </w:r>
      <w:r>
        <w:rPr>
          <w:rtl/>
        </w:rPr>
        <w:t>יוראי להב הרצנו (יש עתיד):</w:t>
      </w:r>
      <w:r w:rsidRPr="002D3583">
        <w:rPr>
          <w:rStyle w:val="TagStyle"/>
          <w:rtl/>
        </w:rPr>
        <w:t xml:space="preserve"> </w:t>
      </w:r>
      <w:r w:rsidRPr="009D7E8C">
        <w:rPr>
          <w:rStyle w:val="TagStyle"/>
          <w:rtl/>
        </w:rPr>
        <w:t xml:space="preserve">&lt;&lt; קריאה &gt;&gt; </w:t>
      </w:r>
      <w:r>
        <w:rPr>
          <w:rtl/>
        </w:rPr>
        <w:t xml:space="preserve">  </w:t>
      </w:r>
    </w:p>
    <w:p w:rsidR="00F251AD" w:rsidRPr="009D7E8C" w:rsidRDefault="00F251AD" w:rsidP="006F166B">
      <w:pPr>
        <w:rPr>
          <w:rtl/>
          <w:lang w:eastAsia="he-IL"/>
        </w:rPr>
      </w:pPr>
    </w:p>
    <w:p w:rsidR="00F251AD" w:rsidRDefault="00F251AD" w:rsidP="00067B5C">
      <w:pPr>
        <w:rPr>
          <w:rtl/>
        </w:rPr>
      </w:pPr>
      <w:r>
        <w:rPr>
          <w:rFonts w:hint="cs"/>
          <w:rtl/>
        </w:rPr>
        <w:t xml:space="preserve">ודאי שאני רוצה </w:t>
      </w:r>
      <w:r w:rsidR="00067B5C">
        <w:rPr>
          <w:rFonts w:hint="cs"/>
          <w:rtl/>
        </w:rPr>
        <w:t xml:space="preserve">להצביע. תאפשר לי להצביע. </w:t>
      </w:r>
    </w:p>
    <w:p w:rsidR="00F251AD" w:rsidRDefault="00F251AD" w:rsidP="006F166B">
      <w:pPr>
        <w:rPr>
          <w:rtl/>
        </w:rPr>
      </w:pPr>
    </w:p>
    <w:p w:rsidR="00F251AD" w:rsidRDefault="00F251AD" w:rsidP="006F166B">
      <w:pPr>
        <w:pStyle w:val="af7"/>
        <w:keepNext/>
        <w:rPr>
          <w:rtl/>
        </w:rPr>
      </w:pPr>
      <w:r w:rsidRPr="002D3583">
        <w:rPr>
          <w:rStyle w:val="TagStyle"/>
          <w:rtl/>
        </w:rPr>
        <w:t xml:space="preserve"> &lt;&lt; יור &gt;&gt; </w:t>
      </w:r>
      <w:r>
        <w:rPr>
          <w:rtl/>
        </w:rPr>
        <w:t>היו"ר משה רוט:</w:t>
      </w:r>
      <w:r w:rsidRPr="002D3583">
        <w:rPr>
          <w:rStyle w:val="TagStyle"/>
          <w:rtl/>
        </w:rPr>
        <w:t xml:space="preserve"> &lt;&lt; יור &gt;&gt;</w:t>
      </w:r>
      <w:r>
        <w:rPr>
          <w:rtl/>
        </w:rPr>
        <w:t xml:space="preserve">  </w:t>
      </w:r>
    </w:p>
    <w:p w:rsidR="00F251AD" w:rsidRDefault="00F251AD" w:rsidP="00C14609">
      <w:pPr>
        <w:rPr>
          <w:rtl/>
        </w:rPr>
      </w:pPr>
    </w:p>
    <w:p w:rsidR="00F251AD" w:rsidRDefault="00F251AD" w:rsidP="00B52F3F">
      <w:pPr>
        <w:rPr>
          <w:rtl/>
        </w:rPr>
      </w:pPr>
      <w:r>
        <w:rPr>
          <w:rFonts w:hint="cs"/>
          <w:rtl/>
        </w:rPr>
        <w:t xml:space="preserve">בבקשה, </w:t>
      </w:r>
      <w:r w:rsidR="00B52F3F">
        <w:rPr>
          <w:rFonts w:hint="cs"/>
          <w:rtl/>
        </w:rPr>
        <w:t xml:space="preserve">סגנית </w:t>
      </w:r>
      <w:r>
        <w:rPr>
          <w:rFonts w:hint="cs"/>
          <w:rtl/>
        </w:rPr>
        <w:t>מזכיר הכנסת.</w:t>
      </w:r>
    </w:p>
    <w:p w:rsidR="00F251AD" w:rsidRDefault="00F251AD" w:rsidP="006F166B">
      <w:pPr>
        <w:rPr>
          <w:rtl/>
        </w:rPr>
      </w:pPr>
      <w:bookmarkStart w:id="8033" w:name="_ETM_Q23_718000"/>
      <w:bookmarkEnd w:id="8033"/>
    </w:p>
    <w:p w:rsidR="00F251AD" w:rsidRDefault="00F251AD" w:rsidP="006F166B">
      <w:pPr>
        <w:pStyle w:val="af6"/>
        <w:keepNext/>
        <w:rPr>
          <w:rtl/>
        </w:rPr>
      </w:pPr>
      <w:bookmarkStart w:id="8034" w:name="ET_interruption_6118_32"/>
      <w:r w:rsidRPr="002D3583">
        <w:rPr>
          <w:rStyle w:val="TagStyle"/>
          <w:rtl/>
        </w:rPr>
        <w:t xml:space="preserve"> &lt;&lt; קריאה &gt;&gt; </w:t>
      </w:r>
      <w:r>
        <w:rPr>
          <w:rtl/>
        </w:rPr>
        <w:t>סגנית מזכיר הכנסת אלינור ימין:</w:t>
      </w:r>
      <w:r w:rsidRPr="002D3583">
        <w:rPr>
          <w:rStyle w:val="TagStyle"/>
          <w:rtl/>
        </w:rPr>
        <w:t xml:space="preserve"> &lt;&lt; קריאה &gt;&gt;</w:t>
      </w:r>
      <w:r>
        <w:rPr>
          <w:rtl/>
        </w:rPr>
        <w:t xml:space="preserve">  </w:t>
      </w:r>
      <w:bookmarkEnd w:id="8034"/>
    </w:p>
    <w:p w:rsidR="00F251AD" w:rsidRDefault="00F251AD" w:rsidP="006F166B">
      <w:pPr>
        <w:ind w:firstLine="0"/>
        <w:rPr>
          <w:rtl/>
        </w:rPr>
      </w:pPr>
      <w:r>
        <w:rPr>
          <w:rFonts w:hint="cs"/>
          <w:rtl/>
        </w:rPr>
        <w:t>(קוראת בשם חבר הכנסת)</w:t>
      </w:r>
    </w:p>
    <w:p w:rsidR="00F251AD" w:rsidRPr="00034B82" w:rsidRDefault="00F251AD" w:rsidP="006F166B">
      <w:pPr>
        <w:rPr>
          <w:rtl/>
        </w:rPr>
      </w:pPr>
      <w:bookmarkStart w:id="8035" w:name="_ETM_Q23_739000"/>
      <w:bookmarkEnd w:id="8035"/>
    </w:p>
    <w:p w:rsidR="00F251AD" w:rsidRDefault="00F251AD" w:rsidP="0016409A">
      <w:pPr>
        <w:rPr>
          <w:rtl/>
        </w:rPr>
      </w:pPr>
      <w:r>
        <w:rPr>
          <w:rtl/>
        </w:rPr>
        <w:t>יוראי להב הרצנו</w:t>
      </w:r>
      <w:r>
        <w:rPr>
          <w:rtl/>
        </w:rPr>
        <w:tab/>
      </w:r>
      <w:r>
        <w:rPr>
          <w:rtl/>
        </w:rPr>
        <w:tab/>
        <w:t xml:space="preserve">–   </w:t>
      </w:r>
      <w:r w:rsidR="0016409A">
        <w:rPr>
          <w:rFonts w:hint="cs"/>
          <w:rtl/>
        </w:rPr>
        <w:t xml:space="preserve">נוכח אך אינו אומר את הצבעתו </w:t>
      </w:r>
    </w:p>
    <w:p w:rsidR="00F251AD" w:rsidRDefault="00F251AD" w:rsidP="006F166B">
      <w:pPr>
        <w:rPr>
          <w:rtl/>
        </w:rPr>
      </w:pPr>
    </w:p>
    <w:p w:rsidR="00F251AD" w:rsidRDefault="00F251AD" w:rsidP="006F166B">
      <w:pPr>
        <w:pStyle w:val="af6"/>
        <w:keepNext/>
        <w:rPr>
          <w:rtl/>
        </w:rPr>
      </w:pPr>
      <w:bookmarkStart w:id="8036" w:name="ET_interruption_5787_34"/>
      <w:r w:rsidRPr="00617DA1">
        <w:rPr>
          <w:rStyle w:val="TagStyle"/>
          <w:rtl/>
        </w:rPr>
        <w:t xml:space="preserve"> &lt;&lt; קריאה &gt;&gt; </w:t>
      </w:r>
      <w:r>
        <w:rPr>
          <w:rtl/>
        </w:rPr>
        <w:t>יוראי להב הרצנו (יש עתיד):</w:t>
      </w:r>
      <w:r w:rsidRPr="00617DA1">
        <w:rPr>
          <w:rStyle w:val="TagStyle"/>
          <w:rtl/>
        </w:rPr>
        <w:t xml:space="preserve"> &lt;&lt; קריאה &gt;&gt;</w:t>
      </w:r>
      <w:r>
        <w:rPr>
          <w:rtl/>
        </w:rPr>
        <w:t xml:space="preserve">  </w:t>
      </w:r>
      <w:bookmarkEnd w:id="8036"/>
    </w:p>
    <w:p w:rsidR="00F251AD" w:rsidRDefault="00F251AD" w:rsidP="00C14609">
      <w:pPr>
        <w:rPr>
          <w:rtl/>
        </w:rPr>
      </w:pPr>
    </w:p>
    <w:p w:rsidR="00F251AD" w:rsidRDefault="00F251AD" w:rsidP="006F166B">
      <w:pPr>
        <w:rPr>
          <w:rtl/>
        </w:rPr>
      </w:pPr>
      <w:r>
        <w:rPr>
          <w:rFonts w:hint="cs"/>
          <w:rtl/>
        </w:rPr>
        <w:t xml:space="preserve">לא משתתף. אני נוכח. </w:t>
      </w:r>
    </w:p>
    <w:p w:rsidR="00F251AD" w:rsidRDefault="00F251AD" w:rsidP="006F166B">
      <w:pPr>
        <w:rPr>
          <w:rtl/>
        </w:rPr>
      </w:pPr>
    </w:p>
    <w:p w:rsidR="00F251AD" w:rsidRDefault="00F251AD" w:rsidP="006F166B">
      <w:pPr>
        <w:pStyle w:val="af7"/>
        <w:keepNext/>
        <w:rPr>
          <w:rtl/>
        </w:rPr>
      </w:pPr>
      <w:bookmarkStart w:id="8037" w:name="ET_yor_6599_35"/>
      <w:r w:rsidRPr="00617DA1">
        <w:rPr>
          <w:rStyle w:val="TagStyle"/>
          <w:rtl/>
        </w:rPr>
        <w:t xml:space="preserve"> &lt;&lt; יור &gt;&gt; </w:t>
      </w:r>
      <w:r>
        <w:rPr>
          <w:rtl/>
        </w:rPr>
        <w:t>היו"ר משה רוט:</w:t>
      </w:r>
      <w:r w:rsidRPr="00617DA1">
        <w:rPr>
          <w:rStyle w:val="TagStyle"/>
          <w:rtl/>
        </w:rPr>
        <w:t xml:space="preserve"> &lt;&lt; יור &gt;&gt;</w:t>
      </w:r>
      <w:r>
        <w:rPr>
          <w:rtl/>
        </w:rPr>
        <w:t xml:space="preserve">  </w:t>
      </w:r>
      <w:bookmarkEnd w:id="8037"/>
    </w:p>
    <w:p w:rsidR="00F251AD" w:rsidRDefault="00F251AD" w:rsidP="00C14609">
      <w:pPr>
        <w:rPr>
          <w:rtl/>
        </w:rPr>
      </w:pPr>
    </w:p>
    <w:p w:rsidR="00F251AD" w:rsidRDefault="00F251AD" w:rsidP="006F166B">
      <w:pPr>
        <w:rPr>
          <w:rtl/>
        </w:rPr>
      </w:pPr>
      <w:bookmarkStart w:id="8038" w:name="_ETM_Q23_723000"/>
      <w:bookmarkEnd w:id="8038"/>
      <w:r>
        <w:rPr>
          <w:rFonts w:hint="cs"/>
          <w:rtl/>
        </w:rPr>
        <w:t>לא משתתף.</w:t>
      </w:r>
    </w:p>
    <w:p w:rsidR="00F251AD" w:rsidRDefault="00F251AD" w:rsidP="006F166B">
      <w:pPr>
        <w:rPr>
          <w:rtl/>
        </w:rPr>
      </w:pPr>
    </w:p>
    <w:p w:rsidR="00F251AD" w:rsidRDefault="00F251AD" w:rsidP="006F166B">
      <w:pPr>
        <w:pStyle w:val="af6"/>
        <w:keepNext/>
        <w:rPr>
          <w:rtl/>
        </w:rPr>
      </w:pPr>
      <w:r w:rsidRPr="00471DB0">
        <w:rPr>
          <w:rStyle w:val="TagStyle"/>
          <w:rtl/>
        </w:rPr>
        <w:t xml:space="preserve">&lt;&lt; קריאה &gt;&gt; </w:t>
      </w:r>
      <w:r>
        <w:rPr>
          <w:rtl/>
        </w:rPr>
        <w:t>גלעד קריב (העבודה):</w:t>
      </w:r>
      <w:r w:rsidRPr="00471DB0">
        <w:rPr>
          <w:rStyle w:val="TagStyle"/>
          <w:rtl/>
        </w:rPr>
        <w:t xml:space="preserve"> &lt;&lt; קריאה &gt;&gt;</w:t>
      </w:r>
      <w:r>
        <w:rPr>
          <w:rtl/>
        </w:rPr>
        <w:t xml:space="preserve">   </w:t>
      </w:r>
    </w:p>
    <w:p w:rsidR="00F251AD" w:rsidRDefault="00F251AD" w:rsidP="00C14609">
      <w:pPr>
        <w:rPr>
          <w:rtl/>
        </w:rPr>
      </w:pPr>
      <w:bookmarkStart w:id="8039" w:name="_ETM_Q23_727000"/>
      <w:bookmarkEnd w:id="8039"/>
    </w:p>
    <w:p w:rsidR="00F251AD" w:rsidRDefault="00F251AD" w:rsidP="006F166B">
      <w:pPr>
        <w:rPr>
          <w:rtl/>
        </w:rPr>
      </w:pPr>
      <w:r>
        <w:rPr>
          <w:rFonts w:hint="cs"/>
          <w:rtl/>
        </w:rPr>
        <w:t>הוא הצביע נוכח.</w:t>
      </w:r>
    </w:p>
    <w:p w:rsidR="00F251AD" w:rsidRDefault="00F251AD" w:rsidP="006F166B">
      <w:pPr>
        <w:rPr>
          <w:rtl/>
        </w:rPr>
      </w:pPr>
    </w:p>
    <w:p w:rsidR="00F251AD" w:rsidRDefault="00F251AD" w:rsidP="006F166B">
      <w:pPr>
        <w:pStyle w:val="af7"/>
        <w:keepNext/>
        <w:rPr>
          <w:rtl/>
        </w:rPr>
      </w:pPr>
      <w:bookmarkStart w:id="8040" w:name="ET_yor_6599_36"/>
      <w:r w:rsidRPr="00617DA1">
        <w:rPr>
          <w:rStyle w:val="TagStyle"/>
          <w:rtl/>
        </w:rPr>
        <w:t xml:space="preserve"> &lt;&lt; יור &gt;&gt; </w:t>
      </w:r>
      <w:r>
        <w:rPr>
          <w:rtl/>
        </w:rPr>
        <w:t>היו"ר משה רוט:</w:t>
      </w:r>
      <w:r w:rsidRPr="00617DA1">
        <w:rPr>
          <w:rStyle w:val="TagStyle"/>
          <w:rtl/>
        </w:rPr>
        <w:t xml:space="preserve"> &lt;&lt; יור &gt;&gt;</w:t>
      </w:r>
      <w:r>
        <w:rPr>
          <w:rtl/>
        </w:rPr>
        <w:t xml:space="preserve">  </w:t>
      </w:r>
      <w:bookmarkEnd w:id="8040"/>
    </w:p>
    <w:p w:rsidR="00F251AD" w:rsidRDefault="00F251AD" w:rsidP="00C14609">
      <w:pPr>
        <w:rPr>
          <w:rtl/>
        </w:rPr>
      </w:pPr>
    </w:p>
    <w:p w:rsidR="00F251AD" w:rsidRDefault="00F251AD" w:rsidP="006F166B">
      <w:pPr>
        <w:rPr>
          <w:rtl/>
        </w:rPr>
      </w:pPr>
      <w:r>
        <w:rPr>
          <w:rFonts w:hint="cs"/>
          <w:rtl/>
        </w:rPr>
        <w:t>טוב מאוד.</w:t>
      </w:r>
    </w:p>
    <w:p w:rsidR="00F251AD" w:rsidRDefault="00F251AD" w:rsidP="006F166B">
      <w:pPr>
        <w:rPr>
          <w:rtl/>
        </w:rPr>
      </w:pPr>
      <w:bookmarkStart w:id="8041" w:name="_ETM_Q23_730000"/>
      <w:bookmarkEnd w:id="8041"/>
    </w:p>
    <w:p w:rsidR="00F251AD" w:rsidRDefault="00F251AD" w:rsidP="006F166B">
      <w:pPr>
        <w:pStyle w:val="af6"/>
        <w:keepNext/>
        <w:rPr>
          <w:rtl/>
        </w:rPr>
      </w:pPr>
      <w:bookmarkStart w:id="8042" w:name="ET_interruption_5787_45"/>
      <w:r w:rsidRPr="00471DB0">
        <w:rPr>
          <w:rStyle w:val="TagStyle"/>
          <w:rtl/>
        </w:rPr>
        <w:t xml:space="preserve"> &lt;&lt; קריאה &gt;&gt; </w:t>
      </w:r>
      <w:r>
        <w:rPr>
          <w:rtl/>
        </w:rPr>
        <w:t>יוראי להב הרצנו (יש עתיד):</w:t>
      </w:r>
      <w:r w:rsidRPr="00471DB0">
        <w:rPr>
          <w:rStyle w:val="TagStyle"/>
          <w:rtl/>
        </w:rPr>
        <w:t xml:space="preserve"> &lt;&lt; קריאה &gt;&gt;</w:t>
      </w:r>
      <w:r>
        <w:rPr>
          <w:rtl/>
        </w:rPr>
        <w:t xml:space="preserve">   </w:t>
      </w:r>
      <w:bookmarkEnd w:id="8042"/>
    </w:p>
    <w:p w:rsidR="00F251AD" w:rsidRDefault="00F251AD" w:rsidP="00C14609">
      <w:pPr>
        <w:rPr>
          <w:rtl/>
        </w:rPr>
      </w:pPr>
    </w:p>
    <w:p w:rsidR="00F251AD" w:rsidRPr="00471DB0" w:rsidRDefault="00F251AD" w:rsidP="006F166B">
      <w:pPr>
        <w:rPr>
          <w:rtl/>
        </w:rPr>
      </w:pPr>
      <w:bookmarkStart w:id="8043" w:name="_ETM_Q23_728000"/>
      <w:bookmarkEnd w:id="8043"/>
      <w:r>
        <w:rPr>
          <w:rFonts w:hint="cs"/>
          <w:rtl/>
        </w:rPr>
        <w:t xml:space="preserve">הצבעתי נוכח. </w:t>
      </w:r>
    </w:p>
    <w:p w:rsidR="00F251AD" w:rsidRDefault="00F251AD" w:rsidP="006F166B">
      <w:pPr>
        <w:rPr>
          <w:rtl/>
        </w:rPr>
      </w:pPr>
      <w:bookmarkStart w:id="8044" w:name="_ETM_Q23_734000"/>
      <w:bookmarkEnd w:id="8044"/>
    </w:p>
    <w:p w:rsidR="00F251AD" w:rsidRDefault="00F251AD" w:rsidP="006F166B">
      <w:pPr>
        <w:pStyle w:val="af6"/>
        <w:keepNext/>
        <w:rPr>
          <w:rtl/>
        </w:rPr>
      </w:pPr>
      <w:bookmarkStart w:id="8045" w:name="ET_interruption_6118_37"/>
      <w:r w:rsidRPr="00617DA1">
        <w:rPr>
          <w:rStyle w:val="TagStyle"/>
          <w:rtl/>
        </w:rPr>
        <w:t xml:space="preserve"> &lt;&lt; קריאה &gt;&gt; </w:t>
      </w:r>
      <w:r>
        <w:rPr>
          <w:rtl/>
        </w:rPr>
        <w:t>סגנית מזכיר הכנסת אלינור ימין:</w:t>
      </w:r>
      <w:r w:rsidRPr="00617DA1">
        <w:rPr>
          <w:rStyle w:val="TagStyle"/>
          <w:rtl/>
        </w:rPr>
        <w:t xml:space="preserve"> &lt;&lt; קריאה &gt;&gt;</w:t>
      </w:r>
      <w:r>
        <w:rPr>
          <w:rtl/>
        </w:rPr>
        <w:t xml:space="preserve">  </w:t>
      </w:r>
      <w:bookmarkEnd w:id="8045"/>
    </w:p>
    <w:p w:rsidR="00F251AD" w:rsidRDefault="00F251AD" w:rsidP="00C14609">
      <w:pPr>
        <w:rPr>
          <w:rtl/>
        </w:rPr>
      </w:pPr>
    </w:p>
    <w:p w:rsidR="00F251AD" w:rsidRDefault="00F251AD" w:rsidP="006F166B">
      <w:pPr>
        <w:rPr>
          <w:rtl/>
        </w:rPr>
      </w:pPr>
      <w:bookmarkStart w:id="8046" w:name="_ETM_Q23_735000"/>
      <w:bookmarkEnd w:id="8046"/>
      <w:r>
        <w:rPr>
          <w:rFonts w:hint="cs"/>
          <w:rtl/>
        </w:rPr>
        <w:t xml:space="preserve">אמרת לא משתתף. נוכח? נוכח, אך </w:t>
      </w:r>
      <w:bookmarkStart w:id="8047" w:name="_ETM_Q23_732000"/>
      <w:bookmarkEnd w:id="8047"/>
      <w:r>
        <w:rPr>
          <w:rFonts w:hint="cs"/>
          <w:rtl/>
        </w:rPr>
        <w:t>אינו אומר את הצבעתו. בסדר.</w:t>
      </w:r>
    </w:p>
    <w:p w:rsidR="00F251AD" w:rsidRDefault="00F251AD" w:rsidP="006F166B">
      <w:pPr>
        <w:rPr>
          <w:rtl/>
        </w:rPr>
      </w:pPr>
      <w:bookmarkStart w:id="8048" w:name="_ETM_Q23_748000"/>
      <w:bookmarkEnd w:id="8048"/>
    </w:p>
    <w:p w:rsidR="00F251AD" w:rsidRDefault="00F251AD" w:rsidP="006F166B">
      <w:pPr>
        <w:pStyle w:val="af6"/>
        <w:keepNext/>
        <w:rPr>
          <w:rtl/>
        </w:rPr>
      </w:pPr>
      <w:bookmarkStart w:id="8049" w:name="_ETM_Q23_736000"/>
      <w:bookmarkEnd w:id="8049"/>
      <w:r w:rsidRPr="00471DB0">
        <w:rPr>
          <w:rStyle w:val="TagStyle"/>
          <w:rtl/>
        </w:rPr>
        <w:t xml:space="preserve"> &lt;&lt; קריאה &gt;&gt; </w:t>
      </w:r>
      <w:r>
        <w:rPr>
          <w:rtl/>
        </w:rPr>
        <w:t>גלעד קריב (העבודה):</w:t>
      </w:r>
      <w:r w:rsidRPr="00471DB0">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8050" w:name="_ETM_Q23_740000"/>
      <w:bookmarkEnd w:id="8050"/>
      <w:r>
        <w:rPr>
          <w:rFonts w:hint="cs"/>
          <w:rtl/>
        </w:rPr>
        <w:t xml:space="preserve">יש אופציה לומר "נוכח". הוא נוכח. הוא נוכח. אנחנו נוכחים </w:t>
      </w:r>
      <w:proofErr w:type="spellStart"/>
      <w:r>
        <w:rPr>
          <w:rFonts w:hint="cs"/>
          <w:rtl/>
        </w:rPr>
        <w:t>באיך</w:t>
      </w:r>
      <w:proofErr w:type="spellEnd"/>
      <w:r>
        <w:rPr>
          <w:rFonts w:hint="cs"/>
          <w:rtl/>
        </w:rPr>
        <w:t xml:space="preserve"> אתם רומסים היום בפעם השנייה </w:t>
      </w:r>
      <w:r w:rsidR="00C14609">
        <w:rPr>
          <w:rFonts w:hint="cs"/>
          <w:rtl/>
        </w:rPr>
        <w:t>– – –</w:t>
      </w:r>
    </w:p>
    <w:p w:rsidR="00F251AD" w:rsidRPr="00617DA1" w:rsidRDefault="00F251AD" w:rsidP="006F166B">
      <w:pPr>
        <w:rPr>
          <w:rtl/>
        </w:rPr>
      </w:pPr>
      <w:bookmarkStart w:id="8051" w:name="_ETM_Q23_744000"/>
      <w:bookmarkEnd w:id="8051"/>
    </w:p>
    <w:p w:rsidR="00F251AD" w:rsidRDefault="00F251AD" w:rsidP="006F166B">
      <w:pPr>
        <w:pStyle w:val="af7"/>
        <w:keepNext/>
        <w:rPr>
          <w:rtl/>
        </w:rPr>
      </w:pPr>
      <w:r w:rsidRPr="00617DA1">
        <w:rPr>
          <w:rStyle w:val="TagStyle"/>
          <w:rtl/>
        </w:rPr>
        <w:t xml:space="preserve"> &lt;&lt; יור &gt;&gt; </w:t>
      </w:r>
      <w:r>
        <w:rPr>
          <w:rtl/>
        </w:rPr>
        <w:t>היו"ר משה רוט:</w:t>
      </w:r>
      <w:r w:rsidRPr="00617DA1">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יופי. מצוין. </w:t>
      </w:r>
    </w:p>
    <w:p w:rsidR="0016409A" w:rsidRDefault="0016409A" w:rsidP="006F166B">
      <w:pPr>
        <w:rPr>
          <w:rtl/>
        </w:rPr>
      </w:pPr>
      <w:bookmarkStart w:id="8052" w:name="_ETM_Q0_13761305"/>
      <w:bookmarkStart w:id="8053" w:name="_ETM_Q0_13761449"/>
      <w:bookmarkEnd w:id="8052"/>
      <w:bookmarkEnd w:id="8053"/>
    </w:p>
    <w:p w:rsidR="0016409A" w:rsidRDefault="0016409A" w:rsidP="0016409A">
      <w:pPr>
        <w:pStyle w:val="af6"/>
        <w:rPr>
          <w:rtl/>
        </w:rPr>
      </w:pPr>
      <w:bookmarkStart w:id="8054" w:name="_ETM_Q0_13761468"/>
      <w:bookmarkStart w:id="8055" w:name="_ETM_Q0_13761592"/>
      <w:bookmarkStart w:id="8056" w:name="ET_interruption_5787_1136"/>
      <w:bookmarkEnd w:id="8054"/>
      <w:bookmarkEnd w:id="8055"/>
      <w:r w:rsidRPr="0016409A">
        <w:rPr>
          <w:rStyle w:val="TagStyle"/>
          <w:rtl/>
        </w:rPr>
        <w:t xml:space="preserve"> &lt;&lt; קריאה &gt;&gt; &lt;&lt; קריאה &gt;&gt; </w:t>
      </w:r>
      <w:r w:rsidRPr="0016409A">
        <w:rPr>
          <w:rStyle w:val="TagStyle"/>
          <w:color w:val="auto"/>
          <w:bdr w:val="none" w:sz="0" w:space="0" w:color="auto"/>
          <w:rtl/>
        </w:rPr>
        <w:t>יוראי להב הרצנו (יש עתיד):</w:t>
      </w:r>
      <w:r w:rsidRPr="0016409A">
        <w:rPr>
          <w:rStyle w:val="TagStyle"/>
          <w:rtl/>
        </w:rPr>
        <w:t xml:space="preserve"> &lt;&lt; קריאה &gt;&gt;</w:t>
      </w:r>
      <w:r>
        <w:rPr>
          <w:rStyle w:val="TagStyle"/>
          <w:rtl/>
        </w:rPr>
        <w:t xml:space="preserve">    </w:t>
      </w:r>
      <w:r w:rsidRPr="0016409A">
        <w:rPr>
          <w:rStyle w:val="TagStyle"/>
          <w:rtl/>
        </w:rPr>
        <w:t>&lt;&lt; קריאה &gt;&gt;</w:t>
      </w:r>
      <w:bookmarkEnd w:id="8056"/>
      <w:r w:rsidRPr="0016409A">
        <w:rPr>
          <w:rStyle w:val="TagStyle"/>
          <w:rtl/>
        </w:rPr>
        <w:t xml:space="preserve"> </w:t>
      </w:r>
      <w:r>
        <w:rPr>
          <w:rtl/>
        </w:rPr>
        <w:t xml:space="preserve">  </w:t>
      </w:r>
    </w:p>
    <w:p w:rsidR="0016409A" w:rsidRDefault="0016409A" w:rsidP="0016409A">
      <w:pPr>
        <w:rPr>
          <w:rtl/>
          <w:lang w:eastAsia="he-IL"/>
        </w:rPr>
      </w:pPr>
    </w:p>
    <w:p w:rsidR="0016409A" w:rsidRPr="0016409A" w:rsidRDefault="0016409A" w:rsidP="0016409A">
      <w:pPr>
        <w:rPr>
          <w:rtl/>
          <w:lang w:eastAsia="he-IL"/>
        </w:rPr>
      </w:pPr>
      <w:r>
        <w:rPr>
          <w:rFonts w:hint="cs"/>
          <w:rtl/>
          <w:lang w:eastAsia="he-IL"/>
        </w:rPr>
        <w:t xml:space="preserve">זה שאתם רומסים את האופוזיציה </w:t>
      </w:r>
      <w:r w:rsidR="00C14609">
        <w:rPr>
          <w:rFonts w:hint="cs"/>
          <w:rtl/>
          <w:lang w:eastAsia="he-IL"/>
        </w:rPr>
        <w:t>– – –</w:t>
      </w:r>
      <w:r>
        <w:rPr>
          <w:rFonts w:hint="cs"/>
          <w:rtl/>
          <w:lang w:eastAsia="he-IL"/>
        </w:rPr>
        <w:t xml:space="preserve"> </w:t>
      </w:r>
    </w:p>
    <w:p w:rsidR="00F251AD" w:rsidRDefault="00F251AD" w:rsidP="006F166B">
      <w:pPr>
        <w:rPr>
          <w:rtl/>
        </w:rPr>
      </w:pPr>
      <w:bookmarkStart w:id="8057" w:name="_ETM_Q23_752000"/>
      <w:bookmarkEnd w:id="8057"/>
    </w:p>
    <w:p w:rsidR="00F251AD" w:rsidRDefault="00F251AD" w:rsidP="006F166B">
      <w:pPr>
        <w:pStyle w:val="af7"/>
        <w:keepNext/>
        <w:rPr>
          <w:rtl/>
        </w:rPr>
      </w:pPr>
      <w:r w:rsidRPr="007B06E6">
        <w:rPr>
          <w:rStyle w:val="TagStyle"/>
          <w:rtl/>
        </w:rPr>
        <w:t xml:space="preserve">&lt;&lt; יור &gt;&gt; </w:t>
      </w:r>
      <w:r>
        <w:rPr>
          <w:rtl/>
        </w:rPr>
        <w:t>היו"ר משה רוט:</w:t>
      </w:r>
      <w:r w:rsidRPr="007B06E6">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חבר הכנסת הרצנו, אני קורא אותך לסדר פעם ראשונה.</w:t>
      </w:r>
    </w:p>
    <w:p w:rsidR="00F251AD" w:rsidRDefault="00F251AD" w:rsidP="006F166B">
      <w:pPr>
        <w:rPr>
          <w:rtl/>
        </w:rPr>
      </w:pPr>
    </w:p>
    <w:p w:rsidR="00F251AD" w:rsidRDefault="00F251AD" w:rsidP="006F166B">
      <w:pPr>
        <w:pStyle w:val="af6"/>
        <w:keepNext/>
        <w:rPr>
          <w:rtl/>
        </w:rPr>
      </w:pPr>
      <w:bookmarkStart w:id="8058" w:name="ET_interruption_6461_17"/>
      <w:r w:rsidRPr="009D2B0D">
        <w:rPr>
          <w:rStyle w:val="TagStyle"/>
          <w:rtl/>
        </w:rPr>
        <w:t xml:space="preserve"> &lt;&lt; קריאה &gt;&gt; </w:t>
      </w:r>
      <w:r>
        <w:rPr>
          <w:rtl/>
        </w:rPr>
        <w:t>שר התקשורת שלמה קרעי:</w:t>
      </w:r>
      <w:r w:rsidRPr="009D2B0D">
        <w:rPr>
          <w:rStyle w:val="TagStyle"/>
          <w:rtl/>
        </w:rPr>
        <w:t xml:space="preserve"> &lt;&lt; קריאה &gt;&gt;</w:t>
      </w:r>
      <w:r>
        <w:rPr>
          <w:rtl/>
        </w:rPr>
        <w:t xml:space="preserve"> </w:t>
      </w:r>
      <w:bookmarkEnd w:id="8058"/>
    </w:p>
    <w:p w:rsidR="00F251AD" w:rsidRDefault="00F251AD" w:rsidP="00C14609">
      <w:pPr>
        <w:rPr>
          <w:rtl/>
        </w:rPr>
      </w:pPr>
    </w:p>
    <w:p w:rsidR="00F251AD" w:rsidRDefault="00F251AD" w:rsidP="006F166B">
      <w:pPr>
        <w:rPr>
          <w:rtl/>
        </w:rPr>
      </w:pPr>
      <w:r>
        <w:rPr>
          <w:rFonts w:hint="cs"/>
          <w:rtl/>
        </w:rPr>
        <w:t>תוציא אותו, תוציא אותו ישר.</w:t>
      </w:r>
    </w:p>
    <w:p w:rsidR="00F251AD" w:rsidRDefault="00F251AD" w:rsidP="006F166B">
      <w:pPr>
        <w:rPr>
          <w:rtl/>
        </w:rPr>
      </w:pPr>
    </w:p>
    <w:p w:rsidR="00F251AD" w:rsidRDefault="00F251AD" w:rsidP="006F166B">
      <w:pPr>
        <w:pStyle w:val="af6"/>
        <w:keepNext/>
        <w:rPr>
          <w:rtl/>
        </w:rPr>
      </w:pPr>
      <w:bookmarkStart w:id="8059" w:name="ET_interruption_6427_20"/>
      <w:r w:rsidRPr="009D2B0D">
        <w:rPr>
          <w:rStyle w:val="TagStyle"/>
          <w:rtl/>
        </w:rPr>
        <w:t xml:space="preserve"> &lt;&lt; קריאה &gt;&gt; </w:t>
      </w:r>
      <w:r>
        <w:rPr>
          <w:rtl/>
        </w:rPr>
        <w:t>השר לביטחון לאומי איתמר בן גביר:</w:t>
      </w:r>
      <w:r w:rsidRPr="009D2B0D">
        <w:rPr>
          <w:rStyle w:val="TagStyle"/>
          <w:rtl/>
        </w:rPr>
        <w:t xml:space="preserve"> &lt;&lt; קריאה &gt;&gt;</w:t>
      </w:r>
      <w:r>
        <w:rPr>
          <w:rtl/>
        </w:rPr>
        <w:t xml:space="preserve"> </w:t>
      </w:r>
      <w:bookmarkEnd w:id="8059"/>
    </w:p>
    <w:p w:rsidR="00F251AD" w:rsidRDefault="00F251AD" w:rsidP="00C14609">
      <w:pPr>
        <w:rPr>
          <w:rtl/>
          <w:lang w:eastAsia="he-IL"/>
        </w:rPr>
      </w:pPr>
    </w:p>
    <w:p w:rsidR="00F251AD" w:rsidRPr="009D2B0D" w:rsidRDefault="00F251AD" w:rsidP="006F166B">
      <w:pPr>
        <w:rPr>
          <w:rtl/>
        </w:rPr>
      </w:pPr>
      <w:r>
        <w:rPr>
          <w:rFonts w:hint="cs"/>
          <w:rtl/>
        </w:rPr>
        <w:t>הם חושבים שזה קפלן כאן.</w:t>
      </w:r>
      <w:bookmarkStart w:id="8060" w:name="_ETM_Q24_157082"/>
      <w:bookmarkEnd w:id="8060"/>
    </w:p>
    <w:p w:rsidR="00F251AD" w:rsidRDefault="00F251AD" w:rsidP="006F166B">
      <w:pPr>
        <w:rPr>
          <w:rtl/>
        </w:rPr>
      </w:pPr>
    </w:p>
    <w:p w:rsidR="00F251AD" w:rsidRDefault="00F251AD" w:rsidP="006F166B">
      <w:pPr>
        <w:pStyle w:val="af7"/>
        <w:keepNext/>
        <w:rPr>
          <w:rtl/>
        </w:rPr>
      </w:pPr>
      <w:r w:rsidRPr="009D2B0D">
        <w:rPr>
          <w:rStyle w:val="TagStyle"/>
          <w:rtl/>
        </w:rPr>
        <w:t xml:space="preserve"> &lt;&lt; יור &gt;&gt; </w:t>
      </w:r>
      <w:r>
        <w:rPr>
          <w:rtl/>
        </w:rPr>
        <w:t>היו"ר משה רוט:</w:t>
      </w:r>
      <w:r w:rsidRPr="009D2B0D">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סליחה.</w:t>
      </w:r>
      <w:bookmarkStart w:id="8061" w:name="_ETM_Q24_154564"/>
      <w:bookmarkEnd w:id="8061"/>
      <w:r>
        <w:rPr>
          <w:rFonts w:hint="cs"/>
          <w:rtl/>
        </w:rPr>
        <w:t xml:space="preserve"> סליחה, חברים, לא צריך.</w:t>
      </w:r>
      <w:bookmarkStart w:id="8062" w:name="_ETM_Q24_156263"/>
      <w:bookmarkStart w:id="8063" w:name="_ETM_Q24_161802"/>
      <w:bookmarkStart w:id="8064" w:name="_ETM_Q24_159011"/>
      <w:bookmarkEnd w:id="8062"/>
      <w:bookmarkEnd w:id="8063"/>
      <w:bookmarkEnd w:id="8064"/>
    </w:p>
    <w:p w:rsidR="00F251AD" w:rsidRDefault="00F251AD" w:rsidP="006F166B">
      <w:pPr>
        <w:rPr>
          <w:rtl/>
        </w:rPr>
      </w:pPr>
    </w:p>
    <w:p w:rsidR="00F251AD" w:rsidRDefault="00F251AD" w:rsidP="006F166B">
      <w:pPr>
        <w:pStyle w:val="af6"/>
        <w:keepNext/>
        <w:rPr>
          <w:rtl/>
        </w:rPr>
      </w:pPr>
      <w:r w:rsidRPr="009D2B0D">
        <w:rPr>
          <w:rStyle w:val="TagStyle"/>
          <w:rtl/>
        </w:rPr>
        <w:t xml:space="preserve"> &lt;&lt; קריאה &gt;&gt; </w:t>
      </w:r>
      <w:r>
        <w:rPr>
          <w:rtl/>
        </w:rPr>
        <w:t>יוראי להב הרצנו (יש עתיד):</w:t>
      </w:r>
      <w:r w:rsidRPr="009D2B0D">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מי שמדבר, נרקומן </w:t>
      </w:r>
      <w:proofErr w:type="spellStart"/>
      <w:r>
        <w:rPr>
          <w:rFonts w:hint="cs"/>
          <w:rtl/>
        </w:rPr>
        <w:t>לייקים</w:t>
      </w:r>
      <w:proofErr w:type="spellEnd"/>
      <w:r>
        <w:rPr>
          <w:rFonts w:hint="cs"/>
          <w:rtl/>
        </w:rPr>
        <w:t>. עבריין.</w:t>
      </w:r>
    </w:p>
    <w:p w:rsidR="00F251AD" w:rsidRDefault="00F251AD" w:rsidP="006F166B">
      <w:pPr>
        <w:rPr>
          <w:rtl/>
        </w:rPr>
      </w:pPr>
    </w:p>
    <w:p w:rsidR="00F251AD" w:rsidRDefault="00F251AD" w:rsidP="006F166B">
      <w:pPr>
        <w:pStyle w:val="af6"/>
        <w:keepNext/>
        <w:rPr>
          <w:rtl/>
        </w:rPr>
      </w:pPr>
      <w:bookmarkStart w:id="8065" w:name="ET_interruption_קר_אה_23"/>
      <w:r w:rsidRPr="009D2B0D">
        <w:rPr>
          <w:rStyle w:val="TagStyle"/>
          <w:rtl/>
        </w:rPr>
        <w:t xml:space="preserve"> &lt;&lt; קריאה &gt;&gt; </w:t>
      </w:r>
      <w:r>
        <w:rPr>
          <w:rtl/>
        </w:rPr>
        <w:t>קריאה:</w:t>
      </w:r>
      <w:r w:rsidRPr="009D2B0D">
        <w:rPr>
          <w:rStyle w:val="TagStyle"/>
          <w:rtl/>
        </w:rPr>
        <w:t xml:space="preserve"> &lt;&lt; קריאה &gt;&gt;</w:t>
      </w:r>
      <w:r>
        <w:rPr>
          <w:rtl/>
        </w:rPr>
        <w:t xml:space="preserve"> </w:t>
      </w:r>
      <w:bookmarkEnd w:id="8065"/>
    </w:p>
    <w:p w:rsidR="00F251AD" w:rsidRDefault="00F251AD" w:rsidP="00C14609">
      <w:pPr>
        <w:rPr>
          <w:rtl/>
        </w:rPr>
      </w:pPr>
    </w:p>
    <w:p w:rsidR="00F251AD" w:rsidRDefault="00F251AD" w:rsidP="006F166B">
      <w:pPr>
        <w:rPr>
          <w:rtl/>
        </w:rPr>
      </w:pPr>
      <w:bookmarkStart w:id="8066" w:name="_ETM_Q24_163982"/>
      <w:bookmarkStart w:id="8067" w:name="_ETM_Q24_163452"/>
      <w:bookmarkStart w:id="8068" w:name="_ETM_Q24_181722"/>
      <w:bookmarkStart w:id="8069" w:name="_ETM_Q24_177243"/>
      <w:bookmarkStart w:id="8070" w:name="_ETM_Q24_173703"/>
      <w:bookmarkEnd w:id="8066"/>
      <w:bookmarkEnd w:id="8067"/>
      <w:bookmarkEnd w:id="8068"/>
      <w:bookmarkEnd w:id="8069"/>
      <w:bookmarkEnd w:id="8070"/>
      <w:r>
        <w:rPr>
          <w:rFonts w:hint="cs"/>
          <w:rtl/>
        </w:rPr>
        <w:t xml:space="preserve">אתה גיבור רק על הגזרה הזאת, נראה אותך </w:t>
      </w:r>
      <w:bookmarkStart w:id="8071" w:name="_ETM_Q24_163241"/>
      <w:bookmarkEnd w:id="8071"/>
      <w:r>
        <w:rPr>
          <w:rFonts w:hint="cs"/>
          <w:rtl/>
        </w:rPr>
        <w:t>רץ לכאן כמו גבר.</w:t>
      </w:r>
    </w:p>
    <w:p w:rsidR="00F251AD" w:rsidRDefault="00F251AD" w:rsidP="006F166B">
      <w:pPr>
        <w:rPr>
          <w:rtl/>
        </w:rPr>
      </w:pPr>
    </w:p>
    <w:p w:rsidR="00F251AD" w:rsidRDefault="00F251AD" w:rsidP="006F166B">
      <w:pPr>
        <w:pStyle w:val="af6"/>
        <w:keepNext/>
        <w:rPr>
          <w:rtl/>
        </w:rPr>
      </w:pPr>
      <w:r w:rsidRPr="009D2B0D">
        <w:rPr>
          <w:rStyle w:val="TagStyle"/>
          <w:rtl/>
        </w:rPr>
        <w:t xml:space="preserve"> &lt;&lt; קריאה &gt;&gt; </w:t>
      </w:r>
      <w:r>
        <w:rPr>
          <w:rtl/>
        </w:rPr>
        <w:t>גלעד קריב (העבודה):</w:t>
      </w:r>
      <w:r w:rsidRPr="009D2B0D">
        <w:rPr>
          <w:rStyle w:val="TagStyle"/>
          <w:rtl/>
        </w:rPr>
        <w:t xml:space="preserve"> &lt;&lt; קריאה &gt;&gt;</w:t>
      </w:r>
      <w:r>
        <w:rPr>
          <w:rtl/>
        </w:rPr>
        <w:t xml:space="preserve"> </w:t>
      </w:r>
    </w:p>
    <w:p w:rsidR="00F251AD" w:rsidRDefault="00F251AD" w:rsidP="00C14609">
      <w:pPr>
        <w:rPr>
          <w:rtl/>
        </w:rPr>
      </w:pPr>
    </w:p>
    <w:p w:rsidR="005B6E1C" w:rsidRPr="009D2B0D" w:rsidRDefault="00F251AD" w:rsidP="005B6E1C">
      <w:pPr>
        <w:rPr>
          <w:rtl/>
        </w:rPr>
      </w:pPr>
      <w:proofErr w:type="spellStart"/>
      <w:r>
        <w:rPr>
          <w:rFonts w:hint="cs"/>
          <w:rtl/>
        </w:rPr>
        <w:t>גולדשטייניסט</w:t>
      </w:r>
      <w:proofErr w:type="spellEnd"/>
      <w:r>
        <w:rPr>
          <w:rFonts w:hint="cs"/>
          <w:rtl/>
        </w:rPr>
        <w:t>.</w:t>
      </w:r>
      <w:bookmarkStart w:id="8072" w:name="_ETM_Q24_176773"/>
      <w:bookmarkEnd w:id="8072"/>
      <w:r w:rsidR="005B6E1C" w:rsidRPr="005B6E1C">
        <w:rPr>
          <w:rFonts w:hint="cs"/>
          <w:rtl/>
        </w:rPr>
        <w:t xml:space="preserve"> </w:t>
      </w:r>
      <w:proofErr w:type="spellStart"/>
      <w:r w:rsidR="005B6E1C">
        <w:rPr>
          <w:rFonts w:hint="cs"/>
          <w:rtl/>
        </w:rPr>
        <w:t>גולדשטייניסט</w:t>
      </w:r>
      <w:proofErr w:type="spellEnd"/>
      <w:r w:rsidR="005B6E1C">
        <w:rPr>
          <w:rFonts w:hint="cs"/>
          <w:rtl/>
        </w:rPr>
        <w:t>.</w:t>
      </w:r>
    </w:p>
    <w:p w:rsidR="00F251AD" w:rsidRDefault="00F251AD" w:rsidP="006F166B">
      <w:pPr>
        <w:rPr>
          <w:rtl/>
        </w:rPr>
      </w:pPr>
    </w:p>
    <w:p w:rsidR="005B6E1C" w:rsidRPr="009D2B0D" w:rsidRDefault="005B6E1C" w:rsidP="005B6E1C">
      <w:pPr>
        <w:pStyle w:val="af6"/>
        <w:rPr>
          <w:rtl/>
        </w:rPr>
      </w:pPr>
      <w:bookmarkStart w:id="8073" w:name="ET_interruption_קר_אה_1137"/>
      <w:r w:rsidRPr="005B6E1C">
        <w:rPr>
          <w:rStyle w:val="TagStyle"/>
          <w:rtl/>
        </w:rPr>
        <w:t xml:space="preserve"> &lt;&lt; קריאה &gt;&gt;</w:t>
      </w:r>
      <w:r w:rsidRPr="009D2B0D">
        <w:rPr>
          <w:rStyle w:val="TagStyle"/>
          <w:rtl/>
        </w:rPr>
        <w:t xml:space="preserve"> </w:t>
      </w:r>
      <w:r>
        <w:rPr>
          <w:rtl/>
        </w:rPr>
        <w:t>קריא</w:t>
      </w:r>
      <w:r>
        <w:rPr>
          <w:rFonts w:hint="cs"/>
          <w:rtl/>
        </w:rPr>
        <w:t>ות</w:t>
      </w:r>
      <w:r>
        <w:rPr>
          <w:rtl/>
        </w:rPr>
        <w:t>:</w:t>
      </w:r>
      <w:r w:rsidRPr="009D2B0D">
        <w:rPr>
          <w:rStyle w:val="TagStyle"/>
          <w:rtl/>
        </w:rPr>
        <w:t xml:space="preserve"> </w:t>
      </w:r>
      <w:r w:rsidRPr="005B6E1C">
        <w:rPr>
          <w:rStyle w:val="TagStyle"/>
          <w:rtl/>
        </w:rPr>
        <w:t>&lt;&lt; קריאה &gt;&gt;</w:t>
      </w:r>
      <w:bookmarkEnd w:id="8073"/>
      <w:r w:rsidRPr="005B6E1C">
        <w:rPr>
          <w:rStyle w:val="TagStyle"/>
          <w:rtl/>
        </w:rPr>
        <w:t xml:space="preserve"> </w:t>
      </w:r>
    </w:p>
    <w:p w:rsidR="00F251AD" w:rsidRDefault="00F251AD" w:rsidP="006F166B">
      <w:pPr>
        <w:rPr>
          <w:rtl/>
        </w:rPr>
      </w:pPr>
    </w:p>
    <w:p w:rsidR="005B6E1C" w:rsidRDefault="00C14609" w:rsidP="006F166B">
      <w:pPr>
        <w:rPr>
          <w:rtl/>
        </w:rPr>
      </w:pPr>
      <w:r>
        <w:rPr>
          <w:rFonts w:hint="cs"/>
          <w:rtl/>
        </w:rPr>
        <w:t>– – –</w:t>
      </w:r>
      <w:r w:rsidR="005B6E1C">
        <w:rPr>
          <w:rFonts w:hint="cs"/>
          <w:rtl/>
        </w:rPr>
        <w:t xml:space="preserve"> </w:t>
      </w:r>
    </w:p>
    <w:p w:rsidR="005B6E1C" w:rsidRDefault="005B6E1C" w:rsidP="006F166B">
      <w:pPr>
        <w:rPr>
          <w:rtl/>
        </w:rPr>
      </w:pPr>
    </w:p>
    <w:p w:rsidR="00F251AD" w:rsidRDefault="00F251AD" w:rsidP="006F166B">
      <w:pPr>
        <w:pStyle w:val="af7"/>
        <w:keepNext/>
        <w:rPr>
          <w:rtl/>
        </w:rPr>
      </w:pPr>
      <w:bookmarkStart w:id="8074" w:name="ET_yor_6599_22"/>
      <w:r w:rsidRPr="009D2B0D">
        <w:rPr>
          <w:rStyle w:val="TagStyle"/>
          <w:rtl/>
        </w:rPr>
        <w:t xml:space="preserve"> &lt;&lt; יור &gt;&gt; </w:t>
      </w:r>
      <w:r>
        <w:rPr>
          <w:rtl/>
        </w:rPr>
        <w:t>היו"ר משה רוט:</w:t>
      </w:r>
      <w:r w:rsidRPr="009D2B0D">
        <w:rPr>
          <w:rStyle w:val="TagStyle"/>
          <w:rtl/>
        </w:rPr>
        <w:t xml:space="preserve"> &lt;&lt; יור &gt;&gt;</w:t>
      </w:r>
      <w:r>
        <w:rPr>
          <w:rtl/>
        </w:rPr>
        <w:t xml:space="preserve"> </w:t>
      </w:r>
      <w:bookmarkEnd w:id="8074"/>
    </w:p>
    <w:p w:rsidR="00F251AD" w:rsidRDefault="00F251AD" w:rsidP="00C14609">
      <w:pPr>
        <w:rPr>
          <w:rtl/>
        </w:rPr>
      </w:pPr>
    </w:p>
    <w:p w:rsidR="00F251AD" w:rsidRDefault="00F251AD" w:rsidP="005B6E1C">
      <w:pPr>
        <w:rPr>
          <w:rtl/>
        </w:rPr>
      </w:pPr>
      <w:bookmarkStart w:id="8075" w:name="_ETM_Q24_154572"/>
      <w:bookmarkEnd w:id="8075"/>
      <w:r>
        <w:rPr>
          <w:rFonts w:hint="cs"/>
          <w:rtl/>
        </w:rPr>
        <w:t xml:space="preserve">חבר הכנסת קריב, אין צורך. אין מחאות ואין </w:t>
      </w:r>
      <w:bookmarkStart w:id="8076" w:name="_ETM_Q24_185803"/>
      <w:bookmarkEnd w:id="8076"/>
      <w:r>
        <w:rPr>
          <w:rFonts w:hint="cs"/>
          <w:rtl/>
        </w:rPr>
        <w:t>לעבור על מחאה.</w:t>
      </w:r>
      <w:bookmarkStart w:id="8077" w:name="_ETM_Q24_186652"/>
      <w:bookmarkStart w:id="8078" w:name="_ETM_Q24_179224"/>
      <w:bookmarkStart w:id="8079" w:name="_ETM_Q24_179307"/>
      <w:bookmarkStart w:id="8080" w:name="_ETM_Q24_202930"/>
      <w:bookmarkStart w:id="8081" w:name="_ETM_Q24_189828"/>
      <w:bookmarkStart w:id="8082" w:name="_ETM_Q24_189897"/>
      <w:bookmarkEnd w:id="8077"/>
      <w:bookmarkEnd w:id="8078"/>
      <w:bookmarkEnd w:id="8079"/>
      <w:bookmarkEnd w:id="8080"/>
      <w:bookmarkEnd w:id="8081"/>
      <w:bookmarkEnd w:id="8082"/>
      <w:r>
        <w:rPr>
          <w:rFonts w:hint="cs"/>
          <w:rtl/>
        </w:rPr>
        <w:t xml:space="preserve"> </w:t>
      </w:r>
      <w:r>
        <w:rPr>
          <w:rtl/>
        </w:rPr>
        <w:t xml:space="preserve">יש </w:t>
      </w:r>
      <w:bookmarkStart w:id="8083" w:name="_ETM_Q24_203110"/>
      <w:bookmarkEnd w:id="8083"/>
      <w:r>
        <w:rPr>
          <w:rtl/>
        </w:rPr>
        <w:t xml:space="preserve">לנו </w:t>
      </w:r>
      <w:bookmarkStart w:id="8084" w:name="_ETM_Q24_203230"/>
      <w:bookmarkEnd w:id="8084"/>
      <w:r>
        <w:rPr>
          <w:rtl/>
        </w:rPr>
        <w:t xml:space="preserve">מספיק </w:t>
      </w:r>
      <w:bookmarkStart w:id="8085" w:name="_ETM_Q24_203590"/>
      <w:bookmarkEnd w:id="8085"/>
      <w:r>
        <w:rPr>
          <w:rtl/>
        </w:rPr>
        <w:t xml:space="preserve">דברים </w:t>
      </w:r>
      <w:bookmarkStart w:id="8086" w:name="_ETM_Q24_203890"/>
      <w:bookmarkEnd w:id="8086"/>
      <w:r>
        <w:rPr>
          <w:rtl/>
        </w:rPr>
        <w:t xml:space="preserve">במדינה </w:t>
      </w:r>
      <w:bookmarkStart w:id="8087" w:name="_ETM_Q24_204340"/>
      <w:bookmarkStart w:id="8088" w:name="_ETM_Q24_209099"/>
      <w:bookmarkEnd w:id="8087"/>
      <w:bookmarkEnd w:id="8088"/>
      <w:r>
        <w:rPr>
          <w:rFonts w:hint="cs"/>
          <w:rtl/>
        </w:rPr>
        <w:t>שצריך לנהל ולעשות.</w:t>
      </w:r>
    </w:p>
    <w:p w:rsidR="00F251AD" w:rsidRDefault="00F251AD" w:rsidP="006F166B">
      <w:pPr>
        <w:rPr>
          <w:rtl/>
        </w:rPr>
      </w:pPr>
    </w:p>
    <w:p w:rsidR="00F251AD" w:rsidRDefault="00F251AD" w:rsidP="006F166B">
      <w:pPr>
        <w:pStyle w:val="af6"/>
        <w:keepNext/>
        <w:rPr>
          <w:rtl/>
        </w:rPr>
      </w:pPr>
      <w:bookmarkStart w:id="8089" w:name="ET_interruption_6156_25"/>
      <w:r w:rsidRPr="009D2B0D">
        <w:rPr>
          <w:rStyle w:val="TagStyle"/>
          <w:rtl/>
        </w:rPr>
        <w:t xml:space="preserve"> &lt;&lt; קריאה &gt;&gt; </w:t>
      </w:r>
      <w:r>
        <w:rPr>
          <w:rtl/>
        </w:rPr>
        <w:t>גלעד קריב (העבודה):</w:t>
      </w:r>
      <w:r w:rsidRPr="009D2B0D">
        <w:rPr>
          <w:rStyle w:val="TagStyle"/>
          <w:rtl/>
        </w:rPr>
        <w:t xml:space="preserve"> &lt;&lt; קריאה &gt;&gt;</w:t>
      </w:r>
      <w:r>
        <w:rPr>
          <w:rtl/>
        </w:rPr>
        <w:t xml:space="preserve"> </w:t>
      </w:r>
      <w:bookmarkEnd w:id="8089"/>
    </w:p>
    <w:p w:rsidR="00F251AD" w:rsidRDefault="00F251AD" w:rsidP="00C14609">
      <w:pPr>
        <w:rPr>
          <w:rtl/>
        </w:rPr>
      </w:pPr>
    </w:p>
    <w:p w:rsidR="00F251AD" w:rsidRDefault="00F251AD" w:rsidP="006F166B">
      <w:pPr>
        <w:rPr>
          <w:rtl/>
        </w:rPr>
      </w:pPr>
      <w:r>
        <w:rPr>
          <w:rFonts w:hint="cs"/>
          <w:rtl/>
        </w:rPr>
        <w:t>תתחילו.</w:t>
      </w:r>
    </w:p>
    <w:p w:rsidR="00F251AD" w:rsidRDefault="00F251AD" w:rsidP="006F166B">
      <w:pPr>
        <w:rPr>
          <w:rtl/>
        </w:rPr>
      </w:pPr>
    </w:p>
    <w:p w:rsidR="00F251AD" w:rsidRDefault="00F251AD" w:rsidP="006F166B">
      <w:pPr>
        <w:pStyle w:val="af6"/>
        <w:keepNext/>
        <w:rPr>
          <w:rtl/>
        </w:rPr>
      </w:pPr>
      <w:bookmarkStart w:id="8090" w:name="ET_interruption_6255_27"/>
      <w:r w:rsidRPr="009D2B0D">
        <w:rPr>
          <w:rStyle w:val="TagStyle"/>
          <w:rtl/>
        </w:rPr>
        <w:t xml:space="preserve">&lt;&lt; קריאה &gt;&gt; </w:t>
      </w:r>
      <w:r>
        <w:rPr>
          <w:rtl/>
        </w:rPr>
        <w:t>סימון דוידסון (יש עתיד):</w:t>
      </w:r>
      <w:r w:rsidRPr="009D2B0D">
        <w:rPr>
          <w:rStyle w:val="TagStyle"/>
          <w:rtl/>
        </w:rPr>
        <w:t xml:space="preserve"> &lt;&lt; קריאה &gt;&gt;</w:t>
      </w:r>
      <w:r>
        <w:rPr>
          <w:rtl/>
        </w:rPr>
        <w:t xml:space="preserve"> </w:t>
      </w:r>
      <w:bookmarkEnd w:id="8090"/>
    </w:p>
    <w:p w:rsidR="00F251AD" w:rsidRDefault="00F251AD" w:rsidP="00C14609">
      <w:pPr>
        <w:rPr>
          <w:rtl/>
        </w:rPr>
      </w:pPr>
    </w:p>
    <w:p w:rsidR="00F251AD" w:rsidRDefault="00F251AD" w:rsidP="006F166B">
      <w:pPr>
        <w:rPr>
          <w:rtl/>
        </w:rPr>
      </w:pPr>
      <w:r>
        <w:rPr>
          <w:rFonts w:hint="cs"/>
          <w:rtl/>
        </w:rPr>
        <w:t xml:space="preserve">אדוני היושב-ראש, אתה צודק במאה אחוז. אנחנו מחכים שתתחילו לעשות דברים לציבור, תגיד להם. אתה צודק </w:t>
      </w:r>
      <w:bookmarkStart w:id="8091" w:name="_ETM_Q24_214372"/>
      <w:bookmarkEnd w:id="8091"/>
      <w:r>
        <w:rPr>
          <w:rFonts w:hint="cs"/>
          <w:rtl/>
        </w:rPr>
        <w:t>במאה אחוז. שיתחילו לפעול למען הציבור, תגיד להם.</w:t>
      </w:r>
    </w:p>
    <w:p w:rsidR="00F251AD" w:rsidRDefault="00F251AD" w:rsidP="006F166B">
      <w:pPr>
        <w:rPr>
          <w:rtl/>
        </w:rPr>
      </w:pPr>
    </w:p>
    <w:p w:rsidR="00F251AD" w:rsidRDefault="00F251AD" w:rsidP="006F166B">
      <w:pPr>
        <w:pStyle w:val="af7"/>
        <w:keepNext/>
        <w:rPr>
          <w:rtl/>
        </w:rPr>
      </w:pPr>
      <w:r w:rsidRPr="00541B6D">
        <w:rPr>
          <w:rStyle w:val="TagStyle"/>
          <w:rtl/>
        </w:rPr>
        <w:t xml:space="preserve"> &lt;&lt; יור &gt;&gt; </w:t>
      </w:r>
      <w:r>
        <w:rPr>
          <w:rtl/>
        </w:rPr>
        <w:t>היו"ר משה רוט:</w:t>
      </w:r>
      <w:r w:rsidRPr="00541B6D">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נטפל בזה. נטפל.</w:t>
      </w:r>
    </w:p>
    <w:p w:rsidR="00F251AD" w:rsidRDefault="00F251AD" w:rsidP="006F166B">
      <w:pPr>
        <w:rPr>
          <w:rtl/>
        </w:rPr>
      </w:pPr>
    </w:p>
    <w:p w:rsidR="00F251AD" w:rsidRDefault="00F251AD" w:rsidP="006F166B">
      <w:pPr>
        <w:pStyle w:val="af6"/>
        <w:keepNext/>
        <w:rPr>
          <w:rtl/>
        </w:rPr>
      </w:pPr>
      <w:bookmarkStart w:id="8092" w:name="ET_interruption_6255_31"/>
      <w:r w:rsidRPr="00541B6D">
        <w:rPr>
          <w:rStyle w:val="TagStyle"/>
          <w:rtl/>
        </w:rPr>
        <w:t xml:space="preserve"> &lt;&lt; קריאה &gt;&gt; </w:t>
      </w:r>
      <w:r>
        <w:rPr>
          <w:rtl/>
        </w:rPr>
        <w:t>סימון דוידסון (יש עתיד):</w:t>
      </w:r>
      <w:r w:rsidRPr="00541B6D">
        <w:rPr>
          <w:rStyle w:val="TagStyle"/>
          <w:rtl/>
        </w:rPr>
        <w:t xml:space="preserve"> &lt;&lt; קריאה &gt;&gt;</w:t>
      </w:r>
      <w:r>
        <w:rPr>
          <w:rtl/>
        </w:rPr>
        <w:t xml:space="preserve"> </w:t>
      </w:r>
      <w:bookmarkEnd w:id="8092"/>
    </w:p>
    <w:p w:rsidR="00F251AD" w:rsidRDefault="00F251AD" w:rsidP="00C14609">
      <w:pPr>
        <w:rPr>
          <w:rtl/>
        </w:rPr>
      </w:pPr>
    </w:p>
    <w:p w:rsidR="00F251AD" w:rsidRPr="00541B6D" w:rsidRDefault="00F251AD" w:rsidP="006F166B">
      <w:pPr>
        <w:rPr>
          <w:rtl/>
        </w:rPr>
      </w:pPr>
      <w:r>
        <w:rPr>
          <w:rFonts w:hint="cs"/>
          <w:rtl/>
        </w:rPr>
        <w:t>מחכים לזה.</w:t>
      </w:r>
      <w:bookmarkStart w:id="8093" w:name="_ETM_Q24_220581"/>
      <w:bookmarkEnd w:id="8093"/>
    </w:p>
    <w:p w:rsidR="00F251AD" w:rsidRPr="009D2B0D" w:rsidRDefault="00F251AD" w:rsidP="006F166B">
      <w:pPr>
        <w:rPr>
          <w:rtl/>
        </w:rPr>
      </w:pPr>
      <w:bookmarkStart w:id="8094" w:name="_ETM_Q24_210112"/>
      <w:bookmarkEnd w:id="8094"/>
    </w:p>
    <w:p w:rsidR="00F251AD" w:rsidRDefault="00F251AD" w:rsidP="006F166B">
      <w:pPr>
        <w:pStyle w:val="af7"/>
        <w:keepNext/>
        <w:rPr>
          <w:rtl/>
        </w:rPr>
      </w:pPr>
      <w:r w:rsidRPr="009D2B0D">
        <w:rPr>
          <w:rStyle w:val="TagStyle"/>
          <w:rtl/>
        </w:rPr>
        <w:t xml:space="preserve"> &lt;&lt; יור &gt;&gt; </w:t>
      </w:r>
      <w:r>
        <w:rPr>
          <w:rtl/>
        </w:rPr>
        <w:t>היו"ר משה רוט:</w:t>
      </w:r>
      <w:r w:rsidRPr="009D2B0D">
        <w:rPr>
          <w:rStyle w:val="TagStyle"/>
          <w:rtl/>
        </w:rPr>
        <w:t xml:space="preserve"> &lt;&lt; יור &gt;&gt;</w:t>
      </w:r>
      <w:r>
        <w:rPr>
          <w:rtl/>
        </w:rPr>
        <w:t xml:space="preserve"> </w:t>
      </w:r>
    </w:p>
    <w:p w:rsidR="00F251AD" w:rsidRPr="009D2B0D" w:rsidRDefault="00F251AD" w:rsidP="006F166B">
      <w:pPr>
        <w:rPr>
          <w:rtl/>
        </w:rPr>
      </w:pPr>
      <w:bookmarkStart w:id="8095" w:name="_ETM_Q24_205162"/>
      <w:bookmarkEnd w:id="8095"/>
    </w:p>
    <w:p w:rsidR="00F251AD" w:rsidRDefault="00F251AD" w:rsidP="006F166B">
      <w:pPr>
        <w:rPr>
          <w:rtl/>
        </w:rPr>
      </w:pPr>
      <w:bookmarkStart w:id="8096" w:name="_ETM_Q24_218879"/>
      <w:bookmarkStart w:id="8097" w:name="_ETM_Q24_305310"/>
      <w:bookmarkEnd w:id="8096"/>
      <w:bookmarkEnd w:id="8097"/>
      <w:r>
        <w:rPr>
          <w:rtl/>
        </w:rPr>
        <w:t xml:space="preserve">58 </w:t>
      </w:r>
      <w:bookmarkStart w:id="8098" w:name="_ETM_Q24_306300"/>
      <w:bookmarkEnd w:id="8098"/>
      <w:r>
        <w:rPr>
          <w:rtl/>
        </w:rPr>
        <w:t>ב</w:t>
      </w:r>
      <w:r>
        <w:rPr>
          <w:rFonts w:hint="cs"/>
          <w:rtl/>
        </w:rPr>
        <w:t xml:space="preserve">עד, </w:t>
      </w:r>
      <w:bookmarkStart w:id="8099" w:name="_ETM_Q24_307729"/>
      <w:bookmarkEnd w:id="8099"/>
      <w:r>
        <w:rPr>
          <w:rtl/>
        </w:rPr>
        <w:t>מתנגד</w:t>
      </w:r>
      <w:r>
        <w:rPr>
          <w:rFonts w:hint="cs"/>
          <w:rtl/>
        </w:rPr>
        <w:t xml:space="preserve"> אחד.</w:t>
      </w:r>
      <w:r>
        <w:rPr>
          <w:rtl/>
        </w:rPr>
        <w:t xml:space="preserve"> </w:t>
      </w:r>
      <w:bookmarkStart w:id="8100" w:name="_ETM_Q24_309370"/>
      <w:bookmarkEnd w:id="8100"/>
      <w:r>
        <w:rPr>
          <w:rtl/>
        </w:rPr>
        <w:t xml:space="preserve">אני </w:t>
      </w:r>
      <w:bookmarkStart w:id="8101" w:name="_ETM_Q24_309669"/>
      <w:bookmarkEnd w:id="8101"/>
      <w:r>
        <w:rPr>
          <w:rtl/>
        </w:rPr>
        <w:t xml:space="preserve">קובע </w:t>
      </w:r>
      <w:bookmarkStart w:id="8102" w:name="_ETM_Q24_310270"/>
      <w:bookmarkEnd w:id="8102"/>
      <w:r>
        <w:rPr>
          <w:rtl/>
        </w:rPr>
        <w:t>כי</w:t>
      </w:r>
      <w:bookmarkStart w:id="8103" w:name="_ETM_Q24_310419"/>
      <w:bookmarkStart w:id="8104" w:name="_ETM_Q24_315070"/>
      <w:bookmarkEnd w:id="8103"/>
      <w:bookmarkEnd w:id="8104"/>
      <w:r w:rsidRPr="009D2B0D">
        <w:rPr>
          <w:rtl/>
        </w:rPr>
        <w:t xml:space="preserve"> הצעת חוק המשטרה (חדירה לחומר מחשב), התשפ"ד</w:t>
      </w:r>
      <w:bookmarkStart w:id="8105" w:name="_ETM_Q24_117333"/>
      <w:bookmarkEnd w:id="8105"/>
      <w:r>
        <w:rPr>
          <w:rtl/>
        </w:rPr>
        <w:t>–</w:t>
      </w:r>
      <w:r w:rsidRPr="009D2B0D">
        <w:rPr>
          <w:rtl/>
        </w:rPr>
        <w:t>2024</w:t>
      </w:r>
      <w:r>
        <w:rPr>
          <w:rFonts w:hint="cs"/>
          <w:rtl/>
        </w:rPr>
        <w:t xml:space="preserve">, </w:t>
      </w:r>
      <w:r>
        <w:rPr>
          <w:rtl/>
        </w:rPr>
        <w:t xml:space="preserve">אושרה </w:t>
      </w:r>
      <w:bookmarkStart w:id="8106" w:name="_ETM_Q24_316240"/>
      <w:bookmarkEnd w:id="8106"/>
      <w:r>
        <w:rPr>
          <w:rtl/>
        </w:rPr>
        <w:t xml:space="preserve">בקריאה </w:t>
      </w:r>
      <w:bookmarkStart w:id="8107" w:name="_ETM_Q24_316750"/>
      <w:bookmarkEnd w:id="8107"/>
      <w:r>
        <w:rPr>
          <w:rtl/>
        </w:rPr>
        <w:t xml:space="preserve">טרומית </w:t>
      </w:r>
      <w:bookmarkStart w:id="8108" w:name="_ETM_Q24_317110"/>
      <w:bookmarkEnd w:id="8108"/>
      <w:r>
        <w:rPr>
          <w:rtl/>
        </w:rPr>
        <w:t xml:space="preserve">ותעבור </w:t>
      </w:r>
      <w:bookmarkStart w:id="8109" w:name="_ETM_Q24_317530"/>
      <w:bookmarkEnd w:id="8109"/>
      <w:r>
        <w:rPr>
          <w:rtl/>
        </w:rPr>
        <w:t xml:space="preserve">לדיון </w:t>
      </w:r>
      <w:bookmarkStart w:id="8110" w:name="_ETM_Q24_317889"/>
      <w:bookmarkEnd w:id="8110"/>
      <w:r>
        <w:rPr>
          <w:rtl/>
        </w:rPr>
        <w:t xml:space="preserve">בוועדת </w:t>
      </w:r>
      <w:bookmarkStart w:id="8111" w:name="_ETM_Q24_318280"/>
      <w:bookmarkEnd w:id="8111"/>
      <w:r>
        <w:rPr>
          <w:rtl/>
        </w:rPr>
        <w:t>החוקה</w:t>
      </w:r>
      <w:r>
        <w:rPr>
          <w:rFonts w:hint="cs"/>
          <w:rtl/>
        </w:rPr>
        <w:t>,</w:t>
      </w:r>
      <w:r>
        <w:rPr>
          <w:rtl/>
        </w:rPr>
        <w:t xml:space="preserve"> </w:t>
      </w:r>
      <w:bookmarkStart w:id="8112" w:name="_ETM_Q24_318730"/>
      <w:bookmarkEnd w:id="8112"/>
      <w:r>
        <w:rPr>
          <w:rtl/>
        </w:rPr>
        <w:t xml:space="preserve">חוק </w:t>
      </w:r>
      <w:bookmarkStart w:id="8113" w:name="_ETM_Q24_318970"/>
      <w:bookmarkEnd w:id="8113"/>
      <w:r>
        <w:rPr>
          <w:rtl/>
        </w:rPr>
        <w:t>ומשפט</w:t>
      </w:r>
      <w:r>
        <w:rPr>
          <w:rFonts w:hint="cs"/>
          <w:rtl/>
        </w:rPr>
        <w:t>,</w:t>
      </w:r>
      <w:r>
        <w:rPr>
          <w:rtl/>
        </w:rPr>
        <w:t xml:space="preserve"> </w:t>
      </w:r>
      <w:bookmarkStart w:id="8114" w:name="_ETM_Q24_319389"/>
      <w:bookmarkEnd w:id="8114"/>
      <w:r>
        <w:rPr>
          <w:rtl/>
        </w:rPr>
        <w:t xml:space="preserve">לצורך </w:t>
      </w:r>
      <w:bookmarkStart w:id="8115" w:name="_ETM_Q24_319810"/>
      <w:bookmarkEnd w:id="8115"/>
      <w:r>
        <w:rPr>
          <w:rtl/>
        </w:rPr>
        <w:t xml:space="preserve">הכנתה </w:t>
      </w:r>
      <w:bookmarkStart w:id="8116" w:name="_ETM_Q24_320350"/>
      <w:bookmarkEnd w:id="8116"/>
      <w:r>
        <w:rPr>
          <w:rtl/>
        </w:rPr>
        <w:t xml:space="preserve">לקריאה </w:t>
      </w:r>
      <w:bookmarkStart w:id="8117" w:name="_ETM_Q24_320740"/>
      <w:bookmarkEnd w:id="8117"/>
      <w:r>
        <w:rPr>
          <w:rtl/>
        </w:rPr>
        <w:t>הראשונה</w:t>
      </w:r>
      <w:r>
        <w:rPr>
          <w:rFonts w:hint="cs"/>
          <w:rtl/>
        </w:rPr>
        <w:t>.</w:t>
      </w:r>
    </w:p>
    <w:p w:rsidR="00F251AD" w:rsidRDefault="00F251AD" w:rsidP="006F166B">
      <w:pPr>
        <w:rPr>
          <w:rtl/>
        </w:rPr>
      </w:pPr>
    </w:p>
    <w:p w:rsidR="00F251AD" w:rsidRDefault="00F251AD" w:rsidP="006F166B">
      <w:pPr>
        <w:pStyle w:val="af6"/>
        <w:keepNext/>
        <w:rPr>
          <w:rtl/>
        </w:rPr>
      </w:pPr>
      <w:bookmarkStart w:id="8118" w:name="ET_interruption_6255_32"/>
      <w:r w:rsidRPr="00CA56AA">
        <w:rPr>
          <w:rStyle w:val="TagStyle"/>
          <w:rtl/>
        </w:rPr>
        <w:t xml:space="preserve"> &lt;&lt; קריאה &gt;&gt; </w:t>
      </w:r>
      <w:r>
        <w:rPr>
          <w:rtl/>
        </w:rPr>
        <w:t>סימון דוידסון (יש עתיד):</w:t>
      </w:r>
      <w:r w:rsidRPr="00CA56AA">
        <w:rPr>
          <w:rStyle w:val="TagStyle"/>
          <w:rtl/>
        </w:rPr>
        <w:t xml:space="preserve"> &lt;&lt; קריאה &gt;&gt;</w:t>
      </w:r>
      <w:r>
        <w:rPr>
          <w:rtl/>
        </w:rPr>
        <w:t xml:space="preserve"> </w:t>
      </w:r>
      <w:bookmarkEnd w:id="8118"/>
    </w:p>
    <w:p w:rsidR="00F251AD" w:rsidRDefault="00F251AD" w:rsidP="00C14609">
      <w:pPr>
        <w:rPr>
          <w:rtl/>
        </w:rPr>
      </w:pPr>
    </w:p>
    <w:p w:rsidR="00F251AD" w:rsidRDefault="00F251AD" w:rsidP="006F166B">
      <w:pPr>
        <w:rPr>
          <w:rtl/>
        </w:rPr>
      </w:pPr>
      <w:r>
        <w:rPr>
          <w:rFonts w:hint="cs"/>
          <w:rtl/>
        </w:rPr>
        <w:t>ועדת הבריאות</w:t>
      </w:r>
      <w:bookmarkStart w:id="8119" w:name="_ETM_Q24_319321"/>
      <w:bookmarkEnd w:id="8119"/>
      <w:r>
        <w:rPr>
          <w:rFonts w:hint="cs"/>
          <w:rtl/>
        </w:rPr>
        <w:t>, ועדת הבריאות.</w:t>
      </w:r>
    </w:p>
    <w:p w:rsidR="00F251AD" w:rsidRDefault="00F251AD" w:rsidP="006F166B">
      <w:pPr>
        <w:rPr>
          <w:rtl/>
        </w:rPr>
      </w:pPr>
    </w:p>
    <w:p w:rsidR="00F251AD" w:rsidRDefault="00F251AD" w:rsidP="006F166B">
      <w:pPr>
        <w:pStyle w:val="af6"/>
        <w:keepNext/>
        <w:rPr>
          <w:rtl/>
        </w:rPr>
      </w:pPr>
      <w:bookmarkStart w:id="8120" w:name="ET_interruption_קר_אה_36"/>
      <w:r w:rsidRPr="00CA56AA">
        <w:rPr>
          <w:rStyle w:val="TagStyle"/>
          <w:rtl/>
        </w:rPr>
        <w:t xml:space="preserve"> &lt;&lt; קריאה &gt;&gt; </w:t>
      </w:r>
      <w:r>
        <w:rPr>
          <w:rtl/>
        </w:rPr>
        <w:t>קריא</w:t>
      </w:r>
      <w:r>
        <w:rPr>
          <w:rFonts w:hint="cs"/>
          <w:rtl/>
        </w:rPr>
        <w:t>ות</w:t>
      </w:r>
      <w:bookmarkStart w:id="8121" w:name="_ETM_Q24_328281"/>
      <w:bookmarkEnd w:id="8121"/>
      <w:r>
        <w:rPr>
          <w:rtl/>
        </w:rPr>
        <w:t>:</w:t>
      </w:r>
      <w:r w:rsidRPr="00CA56AA">
        <w:rPr>
          <w:rStyle w:val="TagStyle"/>
          <w:rtl/>
        </w:rPr>
        <w:t xml:space="preserve"> &lt;&lt; קריאה &gt;&gt;</w:t>
      </w:r>
      <w:r>
        <w:rPr>
          <w:rtl/>
        </w:rPr>
        <w:t xml:space="preserve"> </w:t>
      </w:r>
      <w:bookmarkEnd w:id="8120"/>
    </w:p>
    <w:p w:rsidR="00F251AD" w:rsidRDefault="00F251AD" w:rsidP="00C14609">
      <w:pPr>
        <w:rPr>
          <w:rtl/>
        </w:rPr>
      </w:pPr>
    </w:p>
    <w:p w:rsidR="00F251AD" w:rsidRPr="00CA56AA" w:rsidRDefault="00C14609" w:rsidP="005B6E1C">
      <w:pPr>
        <w:rPr>
          <w:rtl/>
        </w:rPr>
      </w:pPr>
      <w:r>
        <w:rPr>
          <w:rFonts w:hint="cs"/>
          <w:rtl/>
        </w:rPr>
        <w:t>– – –</w:t>
      </w:r>
    </w:p>
    <w:p w:rsidR="00F251AD" w:rsidRDefault="00F251AD" w:rsidP="006F166B">
      <w:pPr>
        <w:rPr>
          <w:rtl/>
        </w:rPr>
      </w:pPr>
    </w:p>
    <w:p w:rsidR="00F251AD" w:rsidRDefault="00F251AD" w:rsidP="006F166B">
      <w:pPr>
        <w:pStyle w:val="af7"/>
        <w:keepNext/>
        <w:rPr>
          <w:rtl/>
        </w:rPr>
      </w:pPr>
      <w:bookmarkStart w:id="8122" w:name="ET_yor_6599_33"/>
      <w:r w:rsidRPr="00CA56AA">
        <w:rPr>
          <w:rStyle w:val="TagStyle"/>
          <w:rtl/>
        </w:rPr>
        <w:t xml:space="preserve"> &lt;&lt; יור &gt;&gt; </w:t>
      </w:r>
      <w:r>
        <w:rPr>
          <w:rtl/>
        </w:rPr>
        <w:t>היו"ר משה רוט:</w:t>
      </w:r>
      <w:r w:rsidRPr="00CA56AA">
        <w:rPr>
          <w:rStyle w:val="TagStyle"/>
          <w:rtl/>
        </w:rPr>
        <w:t xml:space="preserve"> &lt;&lt; יור &gt;&gt;</w:t>
      </w:r>
      <w:r>
        <w:rPr>
          <w:rtl/>
        </w:rPr>
        <w:t xml:space="preserve"> </w:t>
      </w:r>
      <w:bookmarkEnd w:id="8122"/>
    </w:p>
    <w:p w:rsidR="00F251AD" w:rsidRDefault="00F251AD" w:rsidP="00C14609">
      <w:pPr>
        <w:rPr>
          <w:rtl/>
        </w:rPr>
      </w:pPr>
    </w:p>
    <w:p w:rsidR="00F251AD" w:rsidRDefault="00F251AD" w:rsidP="006F166B">
      <w:pPr>
        <w:rPr>
          <w:rtl/>
        </w:rPr>
      </w:pPr>
      <w:r>
        <w:rPr>
          <w:rFonts w:hint="cs"/>
          <w:rtl/>
        </w:rPr>
        <w:t>הוועדה לביטחון לאומי? מוסכם על כולם?</w:t>
      </w:r>
      <w:bookmarkStart w:id="8123" w:name="_ETM_Q24_322751"/>
      <w:bookmarkEnd w:id="8123"/>
    </w:p>
    <w:p w:rsidR="00F251AD" w:rsidRDefault="00F251AD" w:rsidP="006F166B">
      <w:pPr>
        <w:rPr>
          <w:rtl/>
        </w:rPr>
      </w:pPr>
    </w:p>
    <w:p w:rsidR="00F251AD" w:rsidRDefault="00F251AD" w:rsidP="006F166B">
      <w:pPr>
        <w:pStyle w:val="af6"/>
        <w:keepNext/>
        <w:rPr>
          <w:rtl/>
        </w:rPr>
      </w:pPr>
      <w:bookmarkStart w:id="8124" w:name="ET_interruption_6255_34"/>
      <w:r w:rsidRPr="00CA56AA">
        <w:rPr>
          <w:rStyle w:val="TagStyle"/>
          <w:rtl/>
        </w:rPr>
        <w:t xml:space="preserve"> &lt;&lt; קריאה &gt;&gt; </w:t>
      </w:r>
      <w:r>
        <w:rPr>
          <w:rtl/>
        </w:rPr>
        <w:t>סימון דוידסון (יש עתיד):</w:t>
      </w:r>
      <w:r w:rsidRPr="00CA56AA">
        <w:rPr>
          <w:rStyle w:val="TagStyle"/>
          <w:rtl/>
        </w:rPr>
        <w:t xml:space="preserve"> &lt;&lt; קריאה &gt;&gt;</w:t>
      </w:r>
      <w:r>
        <w:rPr>
          <w:rtl/>
        </w:rPr>
        <w:t xml:space="preserve"> </w:t>
      </w:r>
      <w:bookmarkEnd w:id="8124"/>
    </w:p>
    <w:p w:rsidR="00F251AD" w:rsidRDefault="00F251AD" w:rsidP="00C14609">
      <w:pPr>
        <w:rPr>
          <w:rtl/>
        </w:rPr>
      </w:pPr>
    </w:p>
    <w:p w:rsidR="00F251AD" w:rsidRDefault="00F251AD" w:rsidP="006F166B">
      <w:pPr>
        <w:rPr>
          <w:rtl/>
        </w:rPr>
      </w:pPr>
      <w:r>
        <w:rPr>
          <w:rFonts w:hint="cs"/>
          <w:rtl/>
        </w:rPr>
        <w:t>ועדת הבריאות.</w:t>
      </w:r>
      <w:bookmarkStart w:id="8125" w:name="_ETM_Q24_325311"/>
      <w:bookmarkStart w:id="8126" w:name="_ETM_Q24_332706"/>
      <w:bookmarkStart w:id="8127" w:name="_ETM_Q24_332824"/>
      <w:bookmarkEnd w:id="8125"/>
      <w:bookmarkEnd w:id="8126"/>
      <w:bookmarkEnd w:id="8127"/>
    </w:p>
    <w:p w:rsidR="00F251AD" w:rsidRDefault="00F251AD" w:rsidP="006F166B">
      <w:pPr>
        <w:rPr>
          <w:rtl/>
        </w:rPr>
      </w:pPr>
    </w:p>
    <w:p w:rsidR="00F251AD" w:rsidRDefault="00F251AD" w:rsidP="006F166B">
      <w:pPr>
        <w:pStyle w:val="af6"/>
        <w:keepNext/>
        <w:rPr>
          <w:rtl/>
        </w:rPr>
      </w:pPr>
      <w:bookmarkStart w:id="8128" w:name="ET_interruption_6507_38"/>
      <w:r w:rsidRPr="00CA56AA">
        <w:rPr>
          <w:rStyle w:val="TagStyle"/>
          <w:rtl/>
        </w:rPr>
        <w:t xml:space="preserve"> &lt;&lt; קריאה &gt;&gt; </w:t>
      </w:r>
      <w:r>
        <w:rPr>
          <w:rtl/>
        </w:rPr>
        <w:t>שלי טל מירון (יש עתיד):</w:t>
      </w:r>
      <w:r w:rsidRPr="00CA56AA">
        <w:rPr>
          <w:rStyle w:val="TagStyle"/>
          <w:rtl/>
        </w:rPr>
        <w:t xml:space="preserve"> &lt;&lt; קריאה &gt;&gt;</w:t>
      </w:r>
      <w:r>
        <w:rPr>
          <w:rtl/>
        </w:rPr>
        <w:t xml:space="preserve"> </w:t>
      </w:r>
      <w:bookmarkEnd w:id="8128"/>
    </w:p>
    <w:p w:rsidR="00F251AD" w:rsidRDefault="00F251AD" w:rsidP="00C14609">
      <w:pPr>
        <w:rPr>
          <w:rtl/>
        </w:rPr>
      </w:pPr>
    </w:p>
    <w:p w:rsidR="00F251AD" w:rsidRDefault="00F251AD" w:rsidP="006F166B">
      <w:pPr>
        <w:rPr>
          <w:rtl/>
        </w:rPr>
      </w:pPr>
      <w:r>
        <w:rPr>
          <w:rFonts w:hint="cs"/>
          <w:rtl/>
        </w:rPr>
        <w:t>ועדת האתיקה, זה לא חוקי.</w:t>
      </w:r>
    </w:p>
    <w:p w:rsidR="00F251AD" w:rsidRPr="00CA56AA" w:rsidRDefault="00F251AD" w:rsidP="006F166B">
      <w:pPr>
        <w:rPr>
          <w:rtl/>
        </w:rPr>
      </w:pPr>
    </w:p>
    <w:p w:rsidR="00F251AD" w:rsidRDefault="00F251AD" w:rsidP="006F166B">
      <w:pPr>
        <w:pStyle w:val="af7"/>
        <w:keepNext/>
        <w:rPr>
          <w:rtl/>
        </w:rPr>
      </w:pPr>
      <w:r w:rsidRPr="00CA56AA">
        <w:rPr>
          <w:rStyle w:val="TagStyle"/>
          <w:rtl/>
        </w:rPr>
        <w:t xml:space="preserve"> &lt;&lt; יור &gt;&gt; </w:t>
      </w:r>
      <w:r>
        <w:rPr>
          <w:rtl/>
        </w:rPr>
        <w:t>היו"ר משה רוט:</w:t>
      </w:r>
      <w:r w:rsidRPr="00CA56AA">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אני מקשיב. לאיזו ועדה?</w:t>
      </w:r>
    </w:p>
    <w:p w:rsidR="00F251AD" w:rsidRDefault="00F251AD" w:rsidP="006F166B">
      <w:pPr>
        <w:rPr>
          <w:rtl/>
        </w:rPr>
      </w:pPr>
    </w:p>
    <w:p w:rsidR="00F251AD" w:rsidRDefault="00F251AD" w:rsidP="006F166B">
      <w:pPr>
        <w:pStyle w:val="af6"/>
        <w:keepNext/>
        <w:rPr>
          <w:rtl/>
        </w:rPr>
      </w:pPr>
      <w:bookmarkStart w:id="8129" w:name="ET_interruption_6255_39"/>
      <w:r w:rsidRPr="00CA56AA">
        <w:rPr>
          <w:rStyle w:val="TagStyle"/>
          <w:rtl/>
        </w:rPr>
        <w:t xml:space="preserve"> &lt;&lt; קריאה &gt;&gt; </w:t>
      </w:r>
      <w:r>
        <w:rPr>
          <w:rtl/>
        </w:rPr>
        <w:t>סימון דוידסון (יש עתיד):</w:t>
      </w:r>
      <w:r w:rsidRPr="00CA56AA">
        <w:rPr>
          <w:rStyle w:val="TagStyle"/>
          <w:rtl/>
        </w:rPr>
        <w:t xml:space="preserve"> &lt;&lt; קריאה &gt;&gt;</w:t>
      </w:r>
      <w:r>
        <w:rPr>
          <w:rtl/>
        </w:rPr>
        <w:t xml:space="preserve"> </w:t>
      </w:r>
      <w:bookmarkEnd w:id="8129"/>
    </w:p>
    <w:p w:rsidR="00F251AD" w:rsidRDefault="00F251AD" w:rsidP="00C14609">
      <w:pPr>
        <w:rPr>
          <w:rtl/>
        </w:rPr>
      </w:pPr>
    </w:p>
    <w:p w:rsidR="00F251AD" w:rsidRDefault="00F251AD" w:rsidP="006F166B">
      <w:pPr>
        <w:rPr>
          <w:rtl/>
        </w:rPr>
      </w:pPr>
      <w:r>
        <w:rPr>
          <w:rFonts w:hint="cs"/>
          <w:rtl/>
        </w:rPr>
        <w:t>ועדת הבריאות.</w:t>
      </w:r>
      <w:bookmarkStart w:id="8130" w:name="_ETM_Q24_332351"/>
      <w:bookmarkEnd w:id="8130"/>
    </w:p>
    <w:p w:rsidR="00F251AD" w:rsidRDefault="00F251AD" w:rsidP="006F166B">
      <w:pPr>
        <w:rPr>
          <w:rtl/>
        </w:rPr>
      </w:pPr>
    </w:p>
    <w:p w:rsidR="00F251AD" w:rsidRDefault="00F251AD" w:rsidP="006F166B">
      <w:pPr>
        <w:pStyle w:val="af6"/>
        <w:keepNext/>
        <w:rPr>
          <w:rtl/>
        </w:rPr>
      </w:pPr>
      <w:bookmarkStart w:id="8131" w:name="ET_interruption_קר_אה_40"/>
      <w:r w:rsidRPr="00B21707">
        <w:rPr>
          <w:rStyle w:val="TagStyle"/>
          <w:rtl/>
        </w:rPr>
        <w:t xml:space="preserve"> &lt;&lt; קריאה &gt;&gt; </w:t>
      </w:r>
      <w:r>
        <w:rPr>
          <w:rtl/>
        </w:rPr>
        <w:t>קריא</w:t>
      </w:r>
      <w:r>
        <w:rPr>
          <w:rFonts w:hint="cs"/>
          <w:rtl/>
        </w:rPr>
        <w:t>ות</w:t>
      </w:r>
      <w:bookmarkStart w:id="8132" w:name="_ETM_Q24_334482"/>
      <w:bookmarkEnd w:id="8132"/>
      <w:r>
        <w:rPr>
          <w:rtl/>
        </w:rPr>
        <w:t>:</w:t>
      </w:r>
      <w:r w:rsidRPr="00B21707">
        <w:rPr>
          <w:rStyle w:val="TagStyle"/>
          <w:rtl/>
        </w:rPr>
        <w:t xml:space="preserve"> &lt;&lt; קריאה &gt;&gt;</w:t>
      </w:r>
      <w:r>
        <w:rPr>
          <w:rtl/>
        </w:rPr>
        <w:t xml:space="preserve"> </w:t>
      </w:r>
      <w:bookmarkEnd w:id="8131"/>
    </w:p>
    <w:p w:rsidR="00F251AD" w:rsidRDefault="00F251AD" w:rsidP="00C14609">
      <w:pPr>
        <w:rPr>
          <w:rtl/>
        </w:rPr>
      </w:pPr>
    </w:p>
    <w:p w:rsidR="00F251AD" w:rsidRDefault="00C14609" w:rsidP="005B6E1C">
      <w:pPr>
        <w:rPr>
          <w:rtl/>
        </w:rPr>
      </w:pPr>
      <w:r>
        <w:rPr>
          <w:rFonts w:hint="cs"/>
          <w:rtl/>
        </w:rPr>
        <w:t>– – –</w:t>
      </w:r>
    </w:p>
    <w:p w:rsidR="00F251AD" w:rsidRDefault="00F251AD" w:rsidP="006F166B">
      <w:pPr>
        <w:rPr>
          <w:rtl/>
        </w:rPr>
      </w:pPr>
    </w:p>
    <w:p w:rsidR="00F251AD" w:rsidRDefault="00F251AD" w:rsidP="006F166B">
      <w:pPr>
        <w:pStyle w:val="af7"/>
        <w:keepNext/>
        <w:rPr>
          <w:rtl/>
        </w:rPr>
      </w:pPr>
      <w:r w:rsidRPr="00B21707">
        <w:rPr>
          <w:rStyle w:val="TagStyle"/>
          <w:rtl/>
        </w:rPr>
        <w:t xml:space="preserve"> &lt;&lt; יור &gt;&gt; </w:t>
      </w:r>
      <w:r>
        <w:rPr>
          <w:rtl/>
        </w:rPr>
        <w:t>היו"ר משה רוט:</w:t>
      </w:r>
      <w:r w:rsidRPr="00B21707">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ועדת הכנסת, לקבוע לאיזו ועדה.</w:t>
      </w:r>
      <w:bookmarkStart w:id="8133" w:name="_ETM_Q24_335861"/>
      <w:bookmarkEnd w:id="8133"/>
      <w:r>
        <w:rPr>
          <w:rFonts w:hint="cs"/>
          <w:rtl/>
        </w:rPr>
        <w:t xml:space="preserve"> </w:t>
      </w:r>
      <w:bookmarkStart w:id="8134" w:name="_ETM_Q24_321730"/>
      <w:bookmarkEnd w:id="8134"/>
    </w:p>
    <w:p w:rsidR="00F251AD" w:rsidRDefault="00F251AD" w:rsidP="006F166B">
      <w:pPr>
        <w:rPr>
          <w:rtl/>
        </w:rPr>
      </w:pPr>
    </w:p>
    <w:p w:rsidR="00F251AD" w:rsidRDefault="00F251AD" w:rsidP="006F166B">
      <w:pPr>
        <w:rPr>
          <w:rtl/>
        </w:rPr>
      </w:pPr>
    </w:p>
    <w:p w:rsidR="00F251AD" w:rsidRDefault="00F251AD" w:rsidP="006F166B">
      <w:pPr>
        <w:pStyle w:val="a7"/>
        <w:rPr>
          <w:rtl/>
        </w:rPr>
      </w:pPr>
      <w:bookmarkStart w:id="8135" w:name="ET_subject_מסמכים_שהונחו_על_שולחן__8"/>
      <w:r w:rsidRPr="007B06E6">
        <w:rPr>
          <w:rStyle w:val="TagStyle"/>
          <w:rtl/>
        </w:rPr>
        <w:t xml:space="preserve"> &lt;&lt; נושא &gt;&gt; </w:t>
      </w:r>
      <w:bookmarkStart w:id="8136" w:name="_Toc182423765"/>
      <w:bookmarkStart w:id="8137" w:name="_Toc182430276"/>
      <w:bookmarkStart w:id="8138" w:name="_Toc182431936"/>
      <w:bookmarkStart w:id="8139" w:name="_Toc182432051"/>
      <w:r>
        <w:rPr>
          <w:rtl/>
        </w:rPr>
        <w:t>מסמכים שהונחו על שולחן הכנסת</w:t>
      </w:r>
      <w:bookmarkEnd w:id="8136"/>
      <w:bookmarkEnd w:id="8137"/>
      <w:bookmarkEnd w:id="8138"/>
      <w:bookmarkEnd w:id="8139"/>
      <w:r w:rsidRPr="007B06E6">
        <w:rPr>
          <w:rStyle w:val="TagStyle"/>
          <w:rtl/>
        </w:rPr>
        <w:t xml:space="preserve"> &lt;&lt; נושא &gt;&gt;</w:t>
      </w:r>
      <w:r>
        <w:rPr>
          <w:rtl/>
        </w:rPr>
        <w:t xml:space="preserve"> </w:t>
      </w:r>
      <w:bookmarkEnd w:id="8135"/>
    </w:p>
    <w:p w:rsidR="00F251AD" w:rsidRDefault="00F251AD" w:rsidP="006F166B">
      <w:pPr>
        <w:rPr>
          <w:rtl/>
        </w:rPr>
      </w:pPr>
    </w:p>
    <w:p w:rsidR="00F251AD" w:rsidRDefault="00F251AD" w:rsidP="006F166B">
      <w:pPr>
        <w:pStyle w:val="af7"/>
        <w:keepNext/>
        <w:rPr>
          <w:rtl/>
        </w:rPr>
      </w:pPr>
      <w:r w:rsidRPr="007B06E6">
        <w:rPr>
          <w:rStyle w:val="TagStyle"/>
          <w:rtl/>
        </w:rPr>
        <w:t xml:space="preserve"> &lt;&lt; יור &gt;&gt; </w:t>
      </w:r>
      <w:r>
        <w:rPr>
          <w:rtl/>
        </w:rPr>
        <w:t>היו"ר משה רוט:</w:t>
      </w:r>
      <w:r w:rsidRPr="007B06E6">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tl/>
        </w:rPr>
        <w:t xml:space="preserve">הודעה </w:t>
      </w:r>
      <w:bookmarkStart w:id="8140" w:name="_ETM_Q24_322270"/>
      <w:bookmarkEnd w:id="8140"/>
      <w:r>
        <w:rPr>
          <w:rtl/>
        </w:rPr>
        <w:t>למזכירות</w:t>
      </w:r>
      <w:r>
        <w:rPr>
          <w:rFonts w:hint="cs"/>
          <w:rtl/>
        </w:rPr>
        <w:t xml:space="preserve"> הכנסת</w:t>
      </w:r>
      <w:bookmarkStart w:id="8141" w:name="_ETM_Q24_342321"/>
      <w:bookmarkEnd w:id="8141"/>
      <w:r>
        <w:rPr>
          <w:rFonts w:hint="cs"/>
          <w:rtl/>
        </w:rPr>
        <w:t>.</w:t>
      </w:r>
    </w:p>
    <w:p w:rsidR="00F251AD" w:rsidRDefault="00F251AD" w:rsidP="006F166B">
      <w:pPr>
        <w:rPr>
          <w:rtl/>
        </w:rPr>
      </w:pPr>
    </w:p>
    <w:p w:rsidR="00F251AD" w:rsidRDefault="00F251AD" w:rsidP="006F166B">
      <w:pPr>
        <w:pStyle w:val="a4"/>
        <w:keepNext/>
        <w:rPr>
          <w:rtl/>
        </w:rPr>
      </w:pPr>
      <w:bookmarkStart w:id="8142" w:name="ET_speaker_6118_10"/>
      <w:r w:rsidRPr="007B06E6">
        <w:rPr>
          <w:rStyle w:val="TagStyle"/>
          <w:rtl/>
        </w:rPr>
        <w:t xml:space="preserve"> &lt;&lt; דובר &gt;&gt; </w:t>
      </w:r>
      <w:bookmarkStart w:id="8143" w:name="_Toc182423766"/>
      <w:bookmarkStart w:id="8144" w:name="_Toc182430277"/>
      <w:bookmarkStart w:id="8145" w:name="_Toc182431937"/>
      <w:bookmarkStart w:id="8146" w:name="_Toc182432052"/>
      <w:r>
        <w:rPr>
          <w:rtl/>
        </w:rPr>
        <w:t>סגנית מזכיר הכנסת אלינור ימין:</w:t>
      </w:r>
      <w:bookmarkEnd w:id="8143"/>
      <w:bookmarkEnd w:id="8144"/>
      <w:bookmarkEnd w:id="8145"/>
      <w:bookmarkEnd w:id="8146"/>
      <w:r w:rsidRPr="007B06E6">
        <w:rPr>
          <w:rStyle w:val="TagStyle"/>
          <w:rtl/>
        </w:rPr>
        <w:t xml:space="preserve"> &lt;&lt; דובר &gt;&gt;</w:t>
      </w:r>
      <w:r>
        <w:rPr>
          <w:rtl/>
        </w:rPr>
        <w:t xml:space="preserve"> </w:t>
      </w:r>
      <w:bookmarkEnd w:id="8142"/>
    </w:p>
    <w:p w:rsidR="00F251AD" w:rsidRDefault="00F251AD" w:rsidP="00C14609">
      <w:pPr>
        <w:rPr>
          <w:rtl/>
        </w:rPr>
      </w:pPr>
    </w:p>
    <w:p w:rsidR="00F251AD" w:rsidRDefault="00F251AD" w:rsidP="006F166B">
      <w:pPr>
        <w:rPr>
          <w:rtl/>
        </w:rPr>
      </w:pPr>
      <w:bookmarkStart w:id="8147" w:name="_ETM_Q24_327450"/>
      <w:bookmarkEnd w:id="8147"/>
      <w:r>
        <w:rPr>
          <w:rFonts w:hint="cs"/>
          <w:rtl/>
        </w:rPr>
        <w:t xml:space="preserve">תודה. </w:t>
      </w:r>
      <w:bookmarkStart w:id="8148" w:name="_ETM_Q24_345988"/>
      <w:bookmarkEnd w:id="8148"/>
      <w:r>
        <w:rPr>
          <w:rFonts w:hint="cs"/>
          <w:rtl/>
        </w:rPr>
        <w:t>ברשות יושב-ראש</w:t>
      </w:r>
      <w:r>
        <w:rPr>
          <w:rtl/>
        </w:rPr>
        <w:t xml:space="preserve"> </w:t>
      </w:r>
      <w:bookmarkStart w:id="8149" w:name="_ETM_Q24_347419"/>
      <w:bookmarkEnd w:id="8149"/>
      <w:r>
        <w:rPr>
          <w:rtl/>
        </w:rPr>
        <w:t>הישיבה</w:t>
      </w:r>
      <w:r>
        <w:rPr>
          <w:rFonts w:hint="cs"/>
          <w:rtl/>
        </w:rPr>
        <w:t>,</w:t>
      </w:r>
      <w:r>
        <w:rPr>
          <w:rtl/>
        </w:rPr>
        <w:t xml:space="preserve"> </w:t>
      </w:r>
      <w:bookmarkStart w:id="8150" w:name="_ETM_Q24_347750"/>
      <w:bookmarkEnd w:id="8150"/>
      <w:r>
        <w:rPr>
          <w:rtl/>
        </w:rPr>
        <w:t xml:space="preserve">אני </w:t>
      </w:r>
      <w:bookmarkStart w:id="8151" w:name="_ETM_Q24_347840"/>
      <w:bookmarkEnd w:id="8151"/>
      <w:r>
        <w:rPr>
          <w:rtl/>
        </w:rPr>
        <w:t>מתכבד</w:t>
      </w:r>
      <w:r>
        <w:rPr>
          <w:rFonts w:hint="cs"/>
          <w:rtl/>
        </w:rPr>
        <w:t>ת</w:t>
      </w:r>
      <w:r>
        <w:rPr>
          <w:rtl/>
        </w:rPr>
        <w:t xml:space="preserve"> </w:t>
      </w:r>
      <w:bookmarkStart w:id="8152" w:name="_ETM_Q24_348169"/>
      <w:bookmarkEnd w:id="8152"/>
      <w:r>
        <w:rPr>
          <w:rtl/>
        </w:rPr>
        <w:t>להודיעכם</w:t>
      </w:r>
      <w:r>
        <w:rPr>
          <w:rFonts w:hint="cs"/>
          <w:rtl/>
        </w:rPr>
        <w:t>,</w:t>
      </w:r>
      <w:r>
        <w:rPr>
          <w:rtl/>
        </w:rPr>
        <w:t xml:space="preserve"> </w:t>
      </w:r>
      <w:bookmarkStart w:id="8153" w:name="_ETM_Q24_348560"/>
      <w:bookmarkEnd w:id="8153"/>
      <w:r>
        <w:rPr>
          <w:rtl/>
        </w:rPr>
        <w:t xml:space="preserve">כי </w:t>
      </w:r>
      <w:bookmarkStart w:id="8154" w:name="_ETM_Q24_348680"/>
      <w:bookmarkEnd w:id="8154"/>
      <w:r>
        <w:rPr>
          <w:rtl/>
        </w:rPr>
        <w:t>הונח</w:t>
      </w:r>
      <w:r>
        <w:rPr>
          <w:rFonts w:hint="cs"/>
          <w:rtl/>
        </w:rPr>
        <w:t>ו</w:t>
      </w:r>
      <w:r>
        <w:rPr>
          <w:rtl/>
        </w:rPr>
        <w:t xml:space="preserve"> </w:t>
      </w:r>
      <w:bookmarkStart w:id="8155" w:name="_ETM_Q24_348919"/>
      <w:bookmarkEnd w:id="8155"/>
      <w:r>
        <w:rPr>
          <w:rtl/>
        </w:rPr>
        <w:t xml:space="preserve">היום </w:t>
      </w:r>
      <w:bookmarkStart w:id="8156" w:name="_ETM_Q24_349100"/>
      <w:bookmarkEnd w:id="8156"/>
      <w:r>
        <w:rPr>
          <w:rtl/>
        </w:rPr>
        <w:t xml:space="preserve">על </w:t>
      </w:r>
      <w:bookmarkStart w:id="8157" w:name="_ETM_Q24_349160"/>
      <w:bookmarkEnd w:id="8157"/>
      <w:r>
        <w:rPr>
          <w:rtl/>
        </w:rPr>
        <w:t xml:space="preserve">שולחן </w:t>
      </w:r>
      <w:bookmarkStart w:id="8158" w:name="_ETM_Q24_349520"/>
      <w:bookmarkEnd w:id="8158"/>
      <w:r>
        <w:rPr>
          <w:rtl/>
        </w:rPr>
        <w:t>הכנסת</w:t>
      </w:r>
      <w:r>
        <w:rPr>
          <w:rFonts w:hint="cs"/>
          <w:rtl/>
        </w:rPr>
        <w:t xml:space="preserve"> – </w:t>
      </w:r>
      <w:bookmarkStart w:id="8159" w:name="_ETM_Q24_349940"/>
      <w:bookmarkStart w:id="8160" w:name="_ETM_Q24_347722"/>
      <w:bookmarkEnd w:id="8159"/>
      <w:bookmarkEnd w:id="8160"/>
    </w:p>
    <w:p w:rsidR="00F251AD" w:rsidRDefault="00F251AD" w:rsidP="006F166B">
      <w:pPr>
        <w:rPr>
          <w:rtl/>
        </w:rPr>
      </w:pPr>
    </w:p>
    <w:p w:rsidR="00F251AD" w:rsidRDefault="00F251AD" w:rsidP="006F166B">
      <w:pPr>
        <w:rPr>
          <w:rtl/>
        </w:rPr>
      </w:pPr>
      <w:r>
        <w:rPr>
          <w:rtl/>
        </w:rPr>
        <w:t xml:space="preserve">לקריאה </w:t>
      </w:r>
      <w:bookmarkStart w:id="8161" w:name="_ETM_Q24_350180"/>
      <w:bookmarkEnd w:id="8161"/>
      <w:r>
        <w:rPr>
          <w:rFonts w:hint="cs"/>
          <w:rtl/>
        </w:rPr>
        <w:t>שנ</w:t>
      </w:r>
      <w:r>
        <w:rPr>
          <w:rtl/>
        </w:rPr>
        <w:t xml:space="preserve">ייה </w:t>
      </w:r>
      <w:bookmarkStart w:id="8162" w:name="_ETM_Q24_350389"/>
      <w:bookmarkEnd w:id="8162"/>
      <w:r>
        <w:rPr>
          <w:rtl/>
        </w:rPr>
        <w:t xml:space="preserve">ולקריאה </w:t>
      </w:r>
      <w:bookmarkStart w:id="8163" w:name="_ETM_Q24_350690"/>
      <w:bookmarkEnd w:id="8163"/>
      <w:r>
        <w:rPr>
          <w:rtl/>
        </w:rPr>
        <w:t>שלישית</w:t>
      </w:r>
      <w:bookmarkStart w:id="8164" w:name="_ETM_Q24_351710"/>
      <w:bookmarkEnd w:id="8164"/>
      <w:r>
        <w:rPr>
          <w:rFonts w:hint="cs"/>
          <w:rtl/>
        </w:rPr>
        <w:t xml:space="preserve">: </w:t>
      </w:r>
      <w:r>
        <w:rPr>
          <w:rtl/>
        </w:rPr>
        <w:t xml:space="preserve">הצעת </w:t>
      </w:r>
      <w:bookmarkStart w:id="8165" w:name="_ETM_Q24_352070"/>
      <w:bookmarkEnd w:id="8165"/>
      <w:r>
        <w:rPr>
          <w:rtl/>
        </w:rPr>
        <w:t xml:space="preserve">חוק </w:t>
      </w:r>
      <w:bookmarkStart w:id="8166" w:name="_ETM_Q24_352280"/>
      <w:bookmarkEnd w:id="8166"/>
      <w:r>
        <w:rPr>
          <w:rtl/>
        </w:rPr>
        <w:t xml:space="preserve">העונשין </w:t>
      </w:r>
      <w:bookmarkStart w:id="8167" w:name="_ETM_Q24_352700"/>
      <w:bookmarkEnd w:id="8167"/>
      <w:r>
        <w:rPr>
          <w:rFonts w:hint="cs"/>
          <w:rtl/>
        </w:rPr>
        <w:t>(</w:t>
      </w:r>
      <w:r>
        <w:rPr>
          <w:rtl/>
        </w:rPr>
        <w:t xml:space="preserve">תיקון </w:t>
      </w:r>
      <w:bookmarkStart w:id="8168" w:name="_ETM_Q24_352970"/>
      <w:bookmarkEnd w:id="8168"/>
      <w:r>
        <w:rPr>
          <w:rtl/>
        </w:rPr>
        <w:t>מס</w:t>
      </w:r>
      <w:r>
        <w:rPr>
          <w:rFonts w:hint="cs"/>
          <w:rtl/>
        </w:rPr>
        <w:t>'</w:t>
      </w:r>
      <w:r>
        <w:rPr>
          <w:rtl/>
        </w:rPr>
        <w:t xml:space="preserve"> </w:t>
      </w:r>
      <w:bookmarkStart w:id="8169" w:name="_ETM_Q24_353360"/>
      <w:bookmarkEnd w:id="8169"/>
      <w:r>
        <w:rPr>
          <w:rtl/>
        </w:rPr>
        <w:t>151</w:t>
      </w:r>
      <w:r>
        <w:rPr>
          <w:rFonts w:hint="cs"/>
          <w:rtl/>
        </w:rPr>
        <w:t>),</w:t>
      </w:r>
      <w:r>
        <w:rPr>
          <w:rtl/>
        </w:rPr>
        <w:t xml:space="preserve"> </w:t>
      </w:r>
      <w:bookmarkStart w:id="8170" w:name="_ETM_Q24_354139"/>
      <w:bookmarkEnd w:id="8170"/>
      <w:r>
        <w:rPr>
          <w:rtl/>
        </w:rPr>
        <w:t>התשפ"</w:t>
      </w:r>
      <w:r>
        <w:rPr>
          <w:rFonts w:hint="cs"/>
          <w:rtl/>
        </w:rPr>
        <w:t>ה</w:t>
      </w:r>
      <w:r>
        <w:rPr>
          <w:rtl/>
        </w:rPr>
        <w:t>–</w:t>
      </w:r>
      <w:r>
        <w:rPr>
          <w:rFonts w:hint="cs"/>
          <w:rtl/>
        </w:rPr>
        <w:t>2024,</w:t>
      </w:r>
      <w:r>
        <w:rPr>
          <w:rtl/>
        </w:rPr>
        <w:t xml:space="preserve"> </w:t>
      </w:r>
      <w:bookmarkStart w:id="8171" w:name="_ETM_Q24_354560"/>
      <w:bookmarkStart w:id="8172" w:name="_ETM_Q24_355340"/>
      <w:bookmarkEnd w:id="8171"/>
      <w:bookmarkEnd w:id="8172"/>
      <w:r>
        <w:rPr>
          <w:rFonts w:hint="cs"/>
          <w:rtl/>
        </w:rPr>
        <w:t>ש</w:t>
      </w:r>
      <w:r>
        <w:rPr>
          <w:rtl/>
        </w:rPr>
        <w:t xml:space="preserve">החזירה </w:t>
      </w:r>
      <w:bookmarkStart w:id="8173" w:name="_ETM_Q24_355730"/>
      <w:bookmarkEnd w:id="8173"/>
      <w:r>
        <w:rPr>
          <w:rtl/>
        </w:rPr>
        <w:t xml:space="preserve">ועדת </w:t>
      </w:r>
      <w:bookmarkStart w:id="8174" w:name="_ETM_Q24_356000"/>
      <w:bookmarkEnd w:id="8174"/>
      <w:r>
        <w:rPr>
          <w:rtl/>
        </w:rPr>
        <w:t>החוקה</w:t>
      </w:r>
      <w:r>
        <w:rPr>
          <w:rFonts w:hint="cs"/>
          <w:rtl/>
        </w:rPr>
        <w:t>,</w:t>
      </w:r>
      <w:r>
        <w:rPr>
          <w:rtl/>
        </w:rPr>
        <w:t xml:space="preserve"> </w:t>
      </w:r>
      <w:bookmarkStart w:id="8175" w:name="_ETM_Q24_356270"/>
      <w:bookmarkEnd w:id="8175"/>
      <w:r>
        <w:rPr>
          <w:rtl/>
        </w:rPr>
        <w:t xml:space="preserve">חוק </w:t>
      </w:r>
      <w:bookmarkStart w:id="8176" w:name="_ETM_Q24_356450"/>
      <w:bookmarkEnd w:id="8176"/>
      <w:r>
        <w:rPr>
          <w:rtl/>
        </w:rPr>
        <w:t>ומשפט</w:t>
      </w:r>
      <w:r>
        <w:rPr>
          <w:rFonts w:hint="cs"/>
          <w:rtl/>
        </w:rPr>
        <w:t>.</w:t>
      </w:r>
      <w:r>
        <w:rPr>
          <w:rtl/>
        </w:rPr>
        <w:t xml:space="preserve"> </w:t>
      </w:r>
      <w:bookmarkStart w:id="8177" w:name="_ETM_Q24_357500"/>
      <w:bookmarkEnd w:id="8177"/>
    </w:p>
    <w:p w:rsidR="00F251AD" w:rsidRDefault="00F251AD" w:rsidP="006F166B">
      <w:pPr>
        <w:rPr>
          <w:rtl/>
        </w:rPr>
      </w:pPr>
    </w:p>
    <w:p w:rsidR="00F251AD" w:rsidRDefault="00F251AD" w:rsidP="006F166B">
      <w:pPr>
        <w:rPr>
          <w:rtl/>
        </w:rPr>
      </w:pPr>
      <w:r>
        <w:rPr>
          <w:rFonts w:hint="cs"/>
          <w:rtl/>
        </w:rPr>
        <w:t xml:space="preserve">לקריאה ראשונה, מטעם הממשלה: </w:t>
      </w:r>
      <w:r>
        <w:rPr>
          <w:rtl/>
        </w:rPr>
        <w:t xml:space="preserve">הצעת </w:t>
      </w:r>
      <w:bookmarkStart w:id="8178" w:name="_ETM_Q24_357950"/>
      <w:bookmarkEnd w:id="8178"/>
      <w:r>
        <w:rPr>
          <w:rtl/>
        </w:rPr>
        <w:t xml:space="preserve">חוק </w:t>
      </w:r>
      <w:bookmarkStart w:id="8179" w:name="_ETM_Q24_358130"/>
      <w:bookmarkEnd w:id="8179"/>
      <w:r>
        <w:rPr>
          <w:rtl/>
        </w:rPr>
        <w:t xml:space="preserve">ההתייעלות </w:t>
      </w:r>
      <w:bookmarkStart w:id="8180" w:name="_ETM_Q24_358550"/>
      <w:bookmarkEnd w:id="8180"/>
      <w:r>
        <w:rPr>
          <w:rtl/>
        </w:rPr>
        <w:t xml:space="preserve">הכלכלית </w:t>
      </w:r>
      <w:bookmarkStart w:id="8181" w:name="_ETM_Q24_359540"/>
      <w:bookmarkEnd w:id="8181"/>
      <w:r>
        <w:rPr>
          <w:rFonts w:hint="cs"/>
          <w:rtl/>
        </w:rPr>
        <w:t>(</w:t>
      </w:r>
      <w:r>
        <w:rPr>
          <w:rtl/>
        </w:rPr>
        <w:t xml:space="preserve">תיקוני </w:t>
      </w:r>
      <w:bookmarkStart w:id="8182" w:name="_ETM_Q24_359930"/>
      <w:bookmarkEnd w:id="8182"/>
      <w:r>
        <w:rPr>
          <w:rtl/>
        </w:rPr>
        <w:t xml:space="preserve">חקיקה </w:t>
      </w:r>
      <w:bookmarkStart w:id="8183" w:name="_ETM_Q24_360320"/>
      <w:bookmarkEnd w:id="8183"/>
      <w:r>
        <w:rPr>
          <w:rtl/>
        </w:rPr>
        <w:t xml:space="preserve">להשגת </w:t>
      </w:r>
      <w:bookmarkStart w:id="8184" w:name="_ETM_Q24_360740"/>
      <w:bookmarkEnd w:id="8184"/>
      <w:r>
        <w:rPr>
          <w:rtl/>
        </w:rPr>
        <w:t xml:space="preserve">יעדי </w:t>
      </w:r>
      <w:bookmarkStart w:id="8185" w:name="_ETM_Q24_361010"/>
      <w:bookmarkEnd w:id="8185"/>
      <w:r>
        <w:rPr>
          <w:rtl/>
        </w:rPr>
        <w:t xml:space="preserve">התקציב </w:t>
      </w:r>
      <w:bookmarkStart w:id="8186" w:name="_ETM_Q24_361310"/>
      <w:bookmarkEnd w:id="8186"/>
      <w:r>
        <w:rPr>
          <w:rtl/>
        </w:rPr>
        <w:t xml:space="preserve">לשנות </w:t>
      </w:r>
      <w:bookmarkStart w:id="8187" w:name="_ETM_Q24_361550"/>
      <w:bookmarkEnd w:id="8187"/>
      <w:r>
        <w:rPr>
          <w:rtl/>
        </w:rPr>
        <w:t xml:space="preserve">התקציב </w:t>
      </w:r>
      <w:bookmarkStart w:id="8188" w:name="_ETM_Q24_361970"/>
      <w:bookmarkStart w:id="8189" w:name="_ETM_Q24_362240"/>
      <w:bookmarkEnd w:id="8188"/>
      <w:bookmarkEnd w:id="8189"/>
      <w:r>
        <w:rPr>
          <w:rFonts w:hint="cs"/>
          <w:rtl/>
        </w:rPr>
        <w:t>2025) (</w:t>
      </w:r>
      <w:bookmarkStart w:id="8190" w:name="_ETM_Q24_362780"/>
      <w:bookmarkEnd w:id="8190"/>
      <w:r>
        <w:rPr>
          <w:rtl/>
        </w:rPr>
        <w:t xml:space="preserve">הקפאת </w:t>
      </w:r>
      <w:bookmarkStart w:id="8191" w:name="_ETM_Q24_363169"/>
      <w:bookmarkEnd w:id="8191"/>
      <w:r>
        <w:rPr>
          <w:rtl/>
        </w:rPr>
        <w:t xml:space="preserve">שכר </w:t>
      </w:r>
      <w:bookmarkStart w:id="8192" w:name="_ETM_Q24_363830"/>
      <w:bookmarkStart w:id="8193" w:name="_ETM_Q24_364070"/>
      <w:bookmarkEnd w:id="8192"/>
      <w:bookmarkEnd w:id="8193"/>
      <w:r>
        <w:rPr>
          <w:rtl/>
        </w:rPr>
        <w:t>נושא</w:t>
      </w:r>
      <w:r>
        <w:rPr>
          <w:rFonts w:hint="cs"/>
          <w:rtl/>
        </w:rPr>
        <w:t>י</w:t>
      </w:r>
      <w:r>
        <w:rPr>
          <w:rtl/>
        </w:rPr>
        <w:t xml:space="preserve"> </w:t>
      </w:r>
      <w:bookmarkStart w:id="8194" w:name="_ETM_Q24_364310"/>
      <w:bookmarkEnd w:id="8194"/>
      <w:r>
        <w:rPr>
          <w:rtl/>
        </w:rPr>
        <w:t xml:space="preserve">משרה </w:t>
      </w:r>
      <w:bookmarkStart w:id="8195" w:name="_ETM_Q24_364639"/>
      <w:bookmarkEnd w:id="8195"/>
      <w:r>
        <w:rPr>
          <w:rtl/>
        </w:rPr>
        <w:t xml:space="preserve">ברשויות </w:t>
      </w:r>
      <w:bookmarkStart w:id="8196" w:name="_ETM_Q24_364970"/>
      <w:bookmarkEnd w:id="8196"/>
      <w:r>
        <w:rPr>
          <w:rtl/>
        </w:rPr>
        <w:t xml:space="preserve">השלטון </w:t>
      </w:r>
      <w:bookmarkStart w:id="8197" w:name="_ETM_Q24_365300"/>
      <w:bookmarkEnd w:id="8197"/>
      <w:r>
        <w:rPr>
          <w:rtl/>
        </w:rPr>
        <w:t>ו</w:t>
      </w:r>
      <w:r>
        <w:rPr>
          <w:rFonts w:hint="cs"/>
          <w:rtl/>
        </w:rPr>
        <w:t>ב</w:t>
      </w:r>
      <w:bookmarkStart w:id="8198" w:name="_ETM_Q24_361952"/>
      <w:bookmarkEnd w:id="8198"/>
      <w:r>
        <w:rPr>
          <w:rtl/>
        </w:rPr>
        <w:t xml:space="preserve">רשויות </w:t>
      </w:r>
      <w:bookmarkStart w:id="8199" w:name="_ETM_Q24_365720"/>
      <w:bookmarkEnd w:id="8199"/>
      <w:r>
        <w:rPr>
          <w:rtl/>
        </w:rPr>
        <w:t xml:space="preserve">מקומיות </w:t>
      </w:r>
      <w:bookmarkStart w:id="8200" w:name="_ETM_Q24_366080"/>
      <w:bookmarkEnd w:id="8200"/>
      <w:r>
        <w:rPr>
          <w:rtl/>
        </w:rPr>
        <w:t xml:space="preserve">בשנת </w:t>
      </w:r>
      <w:bookmarkStart w:id="8201" w:name="_ETM_Q24_366320"/>
      <w:bookmarkStart w:id="8202" w:name="_ETM_Q24_366590"/>
      <w:bookmarkEnd w:id="8201"/>
      <w:bookmarkEnd w:id="8202"/>
      <w:r>
        <w:rPr>
          <w:rFonts w:hint="cs"/>
          <w:rtl/>
        </w:rPr>
        <w:t>2025</w:t>
      </w:r>
      <w:r>
        <w:rPr>
          <w:rtl/>
        </w:rPr>
        <w:t xml:space="preserve"> </w:t>
      </w:r>
      <w:bookmarkStart w:id="8203" w:name="_ETM_Q24_367040"/>
      <w:bookmarkEnd w:id="8203"/>
      <w:r>
        <w:rPr>
          <w:rFonts w:hint="cs"/>
          <w:rtl/>
        </w:rPr>
        <w:t>ו</w:t>
      </w:r>
      <w:r>
        <w:rPr>
          <w:rtl/>
        </w:rPr>
        <w:t xml:space="preserve">העלאת </w:t>
      </w:r>
      <w:bookmarkStart w:id="8204" w:name="_ETM_Q24_367430"/>
      <w:bookmarkEnd w:id="8204"/>
      <w:r>
        <w:rPr>
          <w:rtl/>
        </w:rPr>
        <w:t xml:space="preserve">דמי </w:t>
      </w:r>
      <w:bookmarkStart w:id="8205" w:name="_ETM_Q24_367610"/>
      <w:bookmarkEnd w:id="8205"/>
      <w:r>
        <w:rPr>
          <w:rtl/>
        </w:rPr>
        <w:t xml:space="preserve">ביטוח </w:t>
      </w:r>
      <w:bookmarkStart w:id="8206" w:name="_ETM_Q24_367940"/>
      <w:bookmarkEnd w:id="8206"/>
      <w:r>
        <w:rPr>
          <w:rtl/>
        </w:rPr>
        <w:t>לאומי</w:t>
      </w:r>
      <w:r>
        <w:rPr>
          <w:rFonts w:hint="cs"/>
          <w:rtl/>
        </w:rPr>
        <w:t>),</w:t>
      </w:r>
      <w:r>
        <w:rPr>
          <w:rtl/>
        </w:rPr>
        <w:t xml:space="preserve"> </w:t>
      </w:r>
      <w:bookmarkStart w:id="8207" w:name="_ETM_Q24_368690"/>
      <w:bookmarkEnd w:id="8207"/>
      <w:r>
        <w:rPr>
          <w:rtl/>
        </w:rPr>
        <w:t>התשפ"</w:t>
      </w:r>
      <w:r>
        <w:rPr>
          <w:rFonts w:hint="cs"/>
          <w:rtl/>
        </w:rPr>
        <w:t>ה</w:t>
      </w:r>
      <w:r>
        <w:rPr>
          <w:rtl/>
        </w:rPr>
        <w:t>–</w:t>
      </w:r>
      <w:bookmarkStart w:id="8208" w:name="_ETM_Q24_369410"/>
      <w:bookmarkStart w:id="8209" w:name="_ETM_Q24_369770"/>
      <w:bookmarkEnd w:id="8208"/>
      <w:bookmarkEnd w:id="8209"/>
      <w:r>
        <w:rPr>
          <w:rFonts w:hint="cs"/>
          <w:rtl/>
        </w:rPr>
        <w:t>2024.</w:t>
      </w:r>
    </w:p>
    <w:p w:rsidR="00F251AD" w:rsidRDefault="00F251AD" w:rsidP="006F166B">
      <w:pPr>
        <w:rPr>
          <w:rtl/>
        </w:rPr>
      </w:pPr>
    </w:p>
    <w:p w:rsidR="00F251AD" w:rsidRDefault="00F251AD" w:rsidP="005B6E1C">
      <w:pPr>
        <w:rPr>
          <w:rtl/>
        </w:rPr>
      </w:pPr>
      <w:bookmarkStart w:id="8210" w:name="_ETM_Q24_370880"/>
      <w:bookmarkEnd w:id="8210"/>
      <w:r>
        <w:rPr>
          <w:rtl/>
        </w:rPr>
        <w:t xml:space="preserve">כמו </w:t>
      </w:r>
      <w:bookmarkStart w:id="8211" w:name="_ETM_Q24_371150"/>
      <w:bookmarkEnd w:id="8211"/>
      <w:r>
        <w:rPr>
          <w:rtl/>
        </w:rPr>
        <w:t>כן</w:t>
      </w:r>
      <w:r>
        <w:rPr>
          <w:rFonts w:hint="cs"/>
          <w:rtl/>
        </w:rPr>
        <w:t>,</w:t>
      </w:r>
      <w:r>
        <w:rPr>
          <w:rtl/>
        </w:rPr>
        <w:t xml:space="preserve"> </w:t>
      </w:r>
      <w:bookmarkStart w:id="8212" w:name="_ETM_Q24_371330"/>
      <w:bookmarkEnd w:id="8212"/>
      <w:r>
        <w:rPr>
          <w:rtl/>
        </w:rPr>
        <w:t xml:space="preserve">אבקש </w:t>
      </w:r>
      <w:bookmarkStart w:id="8213" w:name="_ETM_Q24_371630"/>
      <w:bookmarkEnd w:id="8213"/>
      <w:r>
        <w:rPr>
          <w:rtl/>
        </w:rPr>
        <w:t xml:space="preserve">להודיעכם </w:t>
      </w:r>
      <w:bookmarkStart w:id="8214" w:name="_ETM_Q24_372080"/>
      <w:bookmarkEnd w:id="8214"/>
      <w:r>
        <w:rPr>
          <w:rtl/>
        </w:rPr>
        <w:t xml:space="preserve">כי </w:t>
      </w:r>
      <w:bookmarkStart w:id="8215" w:name="_ETM_Q24_372200"/>
      <w:bookmarkEnd w:id="8215"/>
      <w:r>
        <w:rPr>
          <w:rtl/>
        </w:rPr>
        <w:t xml:space="preserve">בהתאם </w:t>
      </w:r>
      <w:bookmarkStart w:id="8216" w:name="_ETM_Q24_372440"/>
      <w:bookmarkEnd w:id="8216"/>
      <w:r>
        <w:rPr>
          <w:rtl/>
        </w:rPr>
        <w:t xml:space="preserve">לסעיף </w:t>
      </w:r>
      <w:bookmarkStart w:id="8217" w:name="_ETM_Q24_372710"/>
      <w:bookmarkEnd w:id="8217"/>
      <w:r>
        <w:rPr>
          <w:rtl/>
        </w:rPr>
        <w:t>96</w:t>
      </w:r>
      <w:r>
        <w:rPr>
          <w:rFonts w:hint="cs"/>
          <w:rtl/>
        </w:rPr>
        <w:t>ה(</w:t>
      </w:r>
      <w:bookmarkStart w:id="8218" w:name="_ETM_Q24_373340"/>
      <w:bookmarkEnd w:id="8218"/>
      <w:r>
        <w:rPr>
          <w:rtl/>
        </w:rPr>
        <w:t>2</w:t>
      </w:r>
      <w:r>
        <w:rPr>
          <w:rFonts w:hint="cs"/>
          <w:rtl/>
        </w:rPr>
        <w:t>)</w:t>
      </w:r>
      <w:r>
        <w:rPr>
          <w:rtl/>
        </w:rPr>
        <w:t xml:space="preserve"> </w:t>
      </w:r>
      <w:bookmarkStart w:id="8219" w:name="_ETM_Q24_373580"/>
      <w:bookmarkEnd w:id="8219"/>
      <w:r>
        <w:rPr>
          <w:rtl/>
        </w:rPr>
        <w:t xml:space="preserve">לתקנון </w:t>
      </w:r>
      <w:bookmarkStart w:id="8220" w:name="_ETM_Q24_373940"/>
      <w:bookmarkEnd w:id="8220"/>
      <w:r>
        <w:rPr>
          <w:rtl/>
        </w:rPr>
        <w:t>הכנסת</w:t>
      </w:r>
      <w:r>
        <w:rPr>
          <w:rFonts w:hint="cs"/>
          <w:rtl/>
        </w:rPr>
        <w:t>,</w:t>
      </w:r>
      <w:r>
        <w:rPr>
          <w:rtl/>
        </w:rPr>
        <w:t xml:space="preserve"> </w:t>
      </w:r>
      <w:bookmarkStart w:id="8221" w:name="_ETM_Q24_374330"/>
      <w:bookmarkEnd w:id="8221"/>
      <w:r>
        <w:rPr>
          <w:rtl/>
        </w:rPr>
        <w:t xml:space="preserve">עקב </w:t>
      </w:r>
      <w:bookmarkStart w:id="8222" w:name="_ETM_Q24_374540"/>
      <w:bookmarkEnd w:id="8222"/>
      <w:r>
        <w:rPr>
          <w:rtl/>
        </w:rPr>
        <w:t xml:space="preserve">מינויו </w:t>
      </w:r>
      <w:bookmarkStart w:id="8223" w:name="_ETM_Q24_374810"/>
      <w:bookmarkEnd w:id="8223"/>
      <w:r>
        <w:rPr>
          <w:rtl/>
        </w:rPr>
        <w:t xml:space="preserve">של </w:t>
      </w:r>
      <w:bookmarkStart w:id="8224" w:name="_ETM_Q24_374900"/>
      <w:bookmarkEnd w:id="8224"/>
      <w:r>
        <w:rPr>
          <w:rtl/>
        </w:rPr>
        <w:t xml:space="preserve">חבר </w:t>
      </w:r>
      <w:bookmarkStart w:id="8225" w:name="_ETM_Q24_375139"/>
      <w:bookmarkEnd w:id="8225"/>
      <w:r>
        <w:rPr>
          <w:rtl/>
        </w:rPr>
        <w:t xml:space="preserve">הכנסת </w:t>
      </w:r>
      <w:bookmarkStart w:id="8226" w:name="_ETM_Q24_375470"/>
      <w:bookmarkEnd w:id="8226"/>
      <w:r>
        <w:rPr>
          <w:rtl/>
        </w:rPr>
        <w:t xml:space="preserve">זאב </w:t>
      </w:r>
      <w:bookmarkStart w:id="8227" w:name="_ETM_Q24_375710"/>
      <w:bookmarkEnd w:id="8227"/>
      <w:r>
        <w:rPr>
          <w:rtl/>
        </w:rPr>
        <w:t xml:space="preserve">אלקין </w:t>
      </w:r>
      <w:bookmarkStart w:id="8228" w:name="_ETM_Q24_375980"/>
      <w:bookmarkEnd w:id="8228"/>
      <w:r>
        <w:rPr>
          <w:rtl/>
        </w:rPr>
        <w:t>ל</w:t>
      </w:r>
      <w:r>
        <w:rPr>
          <w:rFonts w:hint="cs"/>
          <w:rtl/>
        </w:rPr>
        <w:t>ש</w:t>
      </w:r>
      <w:r>
        <w:rPr>
          <w:rtl/>
        </w:rPr>
        <w:t xml:space="preserve">ר </w:t>
      </w:r>
      <w:bookmarkStart w:id="8229" w:name="_ETM_Q24_376819"/>
      <w:bookmarkEnd w:id="8229"/>
      <w:r>
        <w:rPr>
          <w:rtl/>
        </w:rPr>
        <w:t xml:space="preserve">ביום </w:t>
      </w:r>
      <w:bookmarkStart w:id="8230" w:name="_ETM_Q24_377120"/>
      <w:bookmarkEnd w:id="8230"/>
      <w:r>
        <w:rPr>
          <w:rtl/>
        </w:rPr>
        <w:t xml:space="preserve">ז' </w:t>
      </w:r>
      <w:bookmarkStart w:id="8231" w:name="_ETM_Q24_377389"/>
      <w:bookmarkEnd w:id="8231"/>
      <w:r>
        <w:rPr>
          <w:rtl/>
        </w:rPr>
        <w:t xml:space="preserve">בחשוון </w:t>
      </w:r>
      <w:bookmarkStart w:id="8232" w:name="_ETM_Q24_377840"/>
      <w:bookmarkEnd w:id="8232"/>
      <w:r>
        <w:rPr>
          <w:rtl/>
        </w:rPr>
        <w:t>התשפ"</w:t>
      </w:r>
      <w:r>
        <w:rPr>
          <w:rFonts w:hint="cs"/>
          <w:rtl/>
        </w:rPr>
        <w:t xml:space="preserve">ה, </w:t>
      </w:r>
      <w:bookmarkStart w:id="8233" w:name="_ETM_Q24_378290"/>
      <w:bookmarkStart w:id="8234" w:name="_ETM_Q24_379400"/>
      <w:bookmarkEnd w:id="8233"/>
      <w:bookmarkEnd w:id="8234"/>
      <w:r>
        <w:rPr>
          <w:rFonts w:hint="cs"/>
          <w:rtl/>
        </w:rPr>
        <w:t>8 בנובמבר 2024,</w:t>
      </w:r>
      <w:r>
        <w:rPr>
          <w:rtl/>
        </w:rPr>
        <w:t xml:space="preserve"> </w:t>
      </w:r>
      <w:bookmarkStart w:id="8235" w:name="_ETM_Q24_380480"/>
      <w:bookmarkEnd w:id="8235"/>
      <w:r>
        <w:rPr>
          <w:rtl/>
        </w:rPr>
        <w:t xml:space="preserve">הוא </w:t>
      </w:r>
      <w:bookmarkStart w:id="8236" w:name="_ETM_Q24_380599"/>
      <w:bookmarkEnd w:id="8236"/>
      <w:r>
        <w:rPr>
          <w:rtl/>
        </w:rPr>
        <w:t xml:space="preserve">הודיע </w:t>
      </w:r>
      <w:bookmarkStart w:id="8237" w:name="_ETM_Q24_380870"/>
      <w:bookmarkEnd w:id="8237"/>
      <w:r>
        <w:rPr>
          <w:rtl/>
        </w:rPr>
        <w:t xml:space="preserve">כי </w:t>
      </w:r>
      <w:bookmarkStart w:id="8238" w:name="_ETM_Q24_380959"/>
      <w:bookmarkEnd w:id="8238"/>
      <w:r>
        <w:rPr>
          <w:rtl/>
        </w:rPr>
        <w:t>ח</w:t>
      </w:r>
      <w:r>
        <w:rPr>
          <w:rFonts w:hint="cs"/>
          <w:rtl/>
        </w:rPr>
        <w:t>בר הכנסת</w:t>
      </w:r>
      <w:r>
        <w:rPr>
          <w:rtl/>
        </w:rPr>
        <w:t xml:space="preserve"> </w:t>
      </w:r>
      <w:bookmarkStart w:id="8239" w:name="_ETM_Q24_381500"/>
      <w:bookmarkEnd w:id="8239"/>
      <w:r>
        <w:rPr>
          <w:rtl/>
        </w:rPr>
        <w:t xml:space="preserve">מישל </w:t>
      </w:r>
      <w:bookmarkStart w:id="8240" w:name="_ETM_Q24_381769"/>
      <w:bookmarkEnd w:id="8240"/>
      <w:r>
        <w:rPr>
          <w:rtl/>
        </w:rPr>
        <w:t xml:space="preserve">בוסקילה </w:t>
      </w:r>
      <w:bookmarkStart w:id="8241" w:name="_ETM_Q24_382219"/>
      <w:bookmarkEnd w:id="8241"/>
      <w:r>
        <w:rPr>
          <w:rFonts w:hint="cs"/>
          <w:rtl/>
        </w:rPr>
        <w:t>יהיה ה</w:t>
      </w:r>
      <w:r>
        <w:rPr>
          <w:rtl/>
        </w:rPr>
        <w:t xml:space="preserve">יוזם </w:t>
      </w:r>
      <w:bookmarkStart w:id="8242" w:name="_ETM_Q24_382639"/>
      <w:bookmarkEnd w:id="8242"/>
      <w:r>
        <w:rPr>
          <w:rtl/>
        </w:rPr>
        <w:t xml:space="preserve">של </w:t>
      </w:r>
      <w:bookmarkStart w:id="8243" w:name="_ETM_Q24_382790"/>
      <w:bookmarkEnd w:id="8243"/>
      <w:r>
        <w:rPr>
          <w:rtl/>
        </w:rPr>
        <w:t xml:space="preserve">הצעות </w:t>
      </w:r>
      <w:bookmarkStart w:id="8244" w:name="_ETM_Q24_383060"/>
      <w:bookmarkEnd w:id="8244"/>
      <w:r>
        <w:rPr>
          <w:rtl/>
        </w:rPr>
        <w:t xml:space="preserve">החוק </w:t>
      </w:r>
      <w:bookmarkStart w:id="8245" w:name="_ETM_Q24_383269"/>
      <w:bookmarkEnd w:id="8245"/>
      <w:r>
        <w:rPr>
          <w:rtl/>
        </w:rPr>
        <w:t>במקומו</w:t>
      </w:r>
      <w:r>
        <w:rPr>
          <w:rFonts w:hint="cs"/>
          <w:rtl/>
        </w:rPr>
        <w:t xml:space="preserve">: </w:t>
      </w:r>
      <w:r>
        <w:rPr>
          <w:rtl/>
        </w:rPr>
        <w:t>כ/</w:t>
      </w:r>
      <w:r w:rsidRPr="00A17DD7">
        <w:rPr>
          <w:rtl/>
        </w:rPr>
        <w:t>1067</w:t>
      </w:r>
      <w:r w:rsidR="005B6E1C">
        <w:rPr>
          <w:rFonts w:hint="cs"/>
          <w:rtl/>
        </w:rPr>
        <w:t>,</w:t>
      </w:r>
      <w:r>
        <w:rPr>
          <w:rtl/>
        </w:rPr>
        <w:t xml:space="preserve"> הצעת</w:t>
      </w:r>
      <w:r w:rsidRPr="00A17DD7">
        <w:rPr>
          <w:rtl/>
        </w:rPr>
        <w:t xml:space="preserve"> חוק הכניסה לישראל (תיקון מס' 41) (אי-מתן אשרה ורישיון ישיבה בישראל), התשפ"ה–2024; </w:t>
      </w:r>
      <w:r>
        <w:rPr>
          <w:rtl/>
        </w:rPr>
        <w:t>כ/1043</w:t>
      </w:r>
      <w:r w:rsidR="005B6E1C">
        <w:rPr>
          <w:rFonts w:hint="cs"/>
          <w:rtl/>
        </w:rPr>
        <w:t>,</w:t>
      </w:r>
      <w:r w:rsidRPr="00A17DD7">
        <w:rPr>
          <w:rtl/>
        </w:rPr>
        <w:t xml:space="preserve"> חוק-יסוד: ירושלים בירת ישראל (תיקון מס' 3)</w:t>
      </w:r>
      <w:r>
        <w:rPr>
          <w:rFonts w:hint="cs"/>
          <w:rtl/>
        </w:rPr>
        <w:t>;</w:t>
      </w:r>
      <w:r w:rsidRPr="00A17DD7">
        <w:rPr>
          <w:rtl/>
        </w:rPr>
        <w:t xml:space="preserve"> </w:t>
      </w:r>
      <w:r>
        <w:rPr>
          <w:rtl/>
        </w:rPr>
        <w:t>פ/</w:t>
      </w:r>
      <w:r w:rsidRPr="00A17DD7">
        <w:rPr>
          <w:rtl/>
        </w:rPr>
        <w:t>2453/25</w:t>
      </w:r>
      <w:r w:rsidR="005B6E1C">
        <w:rPr>
          <w:rFonts w:hint="cs"/>
          <w:rtl/>
        </w:rPr>
        <w:t>,</w:t>
      </w:r>
      <w:r>
        <w:rPr>
          <w:rtl/>
        </w:rPr>
        <w:t xml:space="preserve"> הצעת</w:t>
      </w:r>
      <w:r w:rsidRPr="00A17DD7">
        <w:rPr>
          <w:rtl/>
        </w:rPr>
        <w:t xml:space="preserve"> חוק הקפאת כספים ששילמה הרשות הפלסטינית בזיקה לטרור מהכספים המועברים אליה מממשלת ישראל (</w:t>
      </w:r>
      <w:r>
        <w:rPr>
          <w:rtl/>
        </w:rPr>
        <w:t xml:space="preserve">תיקון – </w:t>
      </w:r>
      <w:r w:rsidRPr="00A17DD7">
        <w:rPr>
          <w:rtl/>
        </w:rPr>
        <w:t>חילוט הכספים וניהולם), התשפ</w:t>
      </w:r>
      <w:r>
        <w:rPr>
          <w:rtl/>
        </w:rPr>
        <w:t>"ג–</w:t>
      </w:r>
      <w:r w:rsidRPr="00A17DD7">
        <w:rPr>
          <w:rtl/>
        </w:rPr>
        <w:t>2023;</w:t>
      </w:r>
      <w:r>
        <w:rPr>
          <w:rtl/>
        </w:rPr>
        <w:t xml:space="preserve"> פ/</w:t>
      </w:r>
      <w:r w:rsidRPr="00A17DD7">
        <w:rPr>
          <w:rtl/>
        </w:rPr>
        <w:t>4869/25</w:t>
      </w:r>
      <w:r w:rsidR="005B6E1C">
        <w:rPr>
          <w:rFonts w:hint="cs"/>
          <w:rtl/>
        </w:rPr>
        <w:t>,</w:t>
      </w:r>
      <w:r>
        <w:rPr>
          <w:rtl/>
        </w:rPr>
        <w:t xml:space="preserve"> הצעת</w:t>
      </w:r>
      <w:r>
        <w:rPr>
          <w:rFonts w:hint="cs"/>
          <w:rtl/>
        </w:rPr>
        <w:t xml:space="preserve"> </w:t>
      </w:r>
      <w:r w:rsidRPr="00A17DD7">
        <w:rPr>
          <w:rtl/>
        </w:rPr>
        <w:t xml:space="preserve">חוק לשכת עורכי הדין (תיקון מס' 44), התשפ"ד–2024; </w:t>
      </w:r>
      <w:r>
        <w:rPr>
          <w:rtl/>
        </w:rPr>
        <w:t>פ/</w:t>
      </w:r>
      <w:r w:rsidRPr="00A17DD7">
        <w:rPr>
          <w:rtl/>
        </w:rPr>
        <w:t>4842/25</w:t>
      </w:r>
      <w:r w:rsidR="005B6E1C">
        <w:rPr>
          <w:rFonts w:hint="cs"/>
          <w:rtl/>
        </w:rPr>
        <w:t>,</w:t>
      </w:r>
      <w:r>
        <w:rPr>
          <w:rtl/>
        </w:rPr>
        <w:t xml:space="preserve"> הצעת</w:t>
      </w:r>
      <w:r w:rsidRPr="00A17DD7">
        <w:rPr>
          <w:rtl/>
        </w:rPr>
        <w:t xml:space="preserve"> חוק תעריפי התחבורה הציבורית (</w:t>
      </w:r>
      <w:r>
        <w:rPr>
          <w:rtl/>
        </w:rPr>
        <w:t xml:space="preserve">תיקון – </w:t>
      </w:r>
      <w:r w:rsidRPr="00A17DD7">
        <w:rPr>
          <w:rtl/>
        </w:rPr>
        <w:t>הגבלת תעריפי תחבורה ציבורית), התשפ</w:t>
      </w:r>
      <w:r>
        <w:rPr>
          <w:rtl/>
        </w:rPr>
        <w:t>"ד–</w:t>
      </w:r>
      <w:r w:rsidRPr="00A17DD7">
        <w:rPr>
          <w:rtl/>
        </w:rPr>
        <w:t xml:space="preserve">2024; </w:t>
      </w:r>
      <w:r>
        <w:rPr>
          <w:rtl/>
        </w:rPr>
        <w:t>פ/</w:t>
      </w:r>
      <w:r w:rsidRPr="00A17DD7">
        <w:rPr>
          <w:rtl/>
        </w:rPr>
        <w:t>4771/25</w:t>
      </w:r>
      <w:r w:rsidR="005B6E1C">
        <w:rPr>
          <w:rFonts w:hint="cs"/>
          <w:rtl/>
        </w:rPr>
        <w:t>,</w:t>
      </w:r>
      <w:r>
        <w:rPr>
          <w:rtl/>
        </w:rPr>
        <w:t xml:space="preserve"> הצעת</w:t>
      </w:r>
      <w:r w:rsidRPr="00A17DD7">
        <w:rPr>
          <w:rtl/>
        </w:rPr>
        <w:t xml:space="preserve"> חוק מוכנות ותגובה לתקריות של זיהום הים והסביבה החופית בשמן, התשפ</w:t>
      </w:r>
      <w:r>
        <w:rPr>
          <w:rtl/>
        </w:rPr>
        <w:t>"ד–</w:t>
      </w:r>
      <w:r w:rsidRPr="00A17DD7">
        <w:rPr>
          <w:rtl/>
        </w:rPr>
        <w:t xml:space="preserve">2024; </w:t>
      </w:r>
      <w:r>
        <w:rPr>
          <w:rtl/>
        </w:rPr>
        <w:t>פ/</w:t>
      </w:r>
      <w:r w:rsidRPr="00A17DD7">
        <w:rPr>
          <w:rtl/>
        </w:rPr>
        <w:t>2375/25</w:t>
      </w:r>
      <w:r w:rsidR="005B6E1C">
        <w:rPr>
          <w:rFonts w:hint="cs"/>
          <w:rtl/>
        </w:rPr>
        <w:t>,</w:t>
      </w:r>
      <w:r>
        <w:rPr>
          <w:rtl/>
        </w:rPr>
        <w:t xml:space="preserve"> הצעת</w:t>
      </w:r>
      <w:r w:rsidRPr="00A17DD7">
        <w:rPr>
          <w:rtl/>
        </w:rPr>
        <w:t xml:space="preserve"> חוק להסדרת המגורים בשטחי מרעה, התשפ</w:t>
      </w:r>
      <w:r>
        <w:rPr>
          <w:rtl/>
        </w:rPr>
        <w:t>"ג–</w:t>
      </w:r>
      <w:r w:rsidRPr="00A17DD7">
        <w:rPr>
          <w:rtl/>
        </w:rPr>
        <w:t>2023;</w:t>
      </w:r>
      <w:r>
        <w:rPr>
          <w:rtl/>
        </w:rPr>
        <w:t xml:space="preserve"> </w:t>
      </w:r>
      <w:r w:rsidRPr="00A17DD7">
        <w:rPr>
          <w:rtl/>
        </w:rPr>
        <w:t>מ/1612</w:t>
      </w:r>
      <w:r>
        <w:rPr>
          <w:rFonts w:hint="cs"/>
          <w:rtl/>
        </w:rPr>
        <w:t xml:space="preserve"> </w:t>
      </w:r>
      <w:r w:rsidRPr="00A17DD7">
        <w:rPr>
          <w:rtl/>
        </w:rPr>
        <w:t xml:space="preserve">[פוצלה לפי סעיף 84(ב) לתקנון] </w:t>
      </w:r>
      <w:r>
        <w:rPr>
          <w:rFonts w:hint="cs"/>
          <w:rtl/>
        </w:rPr>
        <w:t>–</w:t>
      </w:r>
      <w:r w:rsidRPr="00A17DD7">
        <w:rPr>
          <w:rtl/>
        </w:rPr>
        <w:t xml:space="preserve"> פרק ו' (פסולת בניין) מתוך הצעת חוק הת</w:t>
      </w:r>
      <w:r w:rsidR="00B52F3F">
        <w:rPr>
          <w:rFonts w:hint="cs"/>
          <w:rtl/>
        </w:rPr>
        <w:t>ו</w:t>
      </w:r>
      <w:r w:rsidRPr="00A17DD7">
        <w:rPr>
          <w:rtl/>
        </w:rPr>
        <w:t>כנית הכלכלית (תיקוני חקיקה ליישום המדיניות הכלכלית לשנות התקציב 2023</w:t>
      </w:r>
      <w:r>
        <w:rPr>
          <w:rtl/>
        </w:rPr>
        <w:t xml:space="preserve"> </w:t>
      </w:r>
      <w:r w:rsidRPr="00A17DD7">
        <w:rPr>
          <w:rtl/>
        </w:rPr>
        <w:t>ו-2024), התשפ</w:t>
      </w:r>
      <w:r>
        <w:rPr>
          <w:rtl/>
        </w:rPr>
        <w:t>"ג–</w:t>
      </w:r>
      <w:r w:rsidRPr="00A17DD7">
        <w:rPr>
          <w:rtl/>
        </w:rPr>
        <w:t xml:space="preserve">2023; </w:t>
      </w:r>
      <w:r>
        <w:rPr>
          <w:rtl/>
        </w:rPr>
        <w:t>פ/</w:t>
      </w:r>
      <w:r w:rsidRPr="00A17DD7">
        <w:rPr>
          <w:rtl/>
        </w:rPr>
        <w:t>4338/25</w:t>
      </w:r>
      <w:r w:rsidR="005B6E1C">
        <w:rPr>
          <w:rFonts w:hint="cs"/>
          <w:rtl/>
        </w:rPr>
        <w:t>,</w:t>
      </w:r>
      <w:r>
        <w:rPr>
          <w:rtl/>
        </w:rPr>
        <w:t xml:space="preserve"> הצעת</w:t>
      </w:r>
      <w:r w:rsidRPr="00A17DD7">
        <w:rPr>
          <w:rtl/>
        </w:rPr>
        <w:t xml:space="preserve"> חוק חכירה הוגנת, התשפ</w:t>
      </w:r>
      <w:r>
        <w:rPr>
          <w:rtl/>
        </w:rPr>
        <w:t>"ד–</w:t>
      </w:r>
      <w:r w:rsidRPr="00A17DD7">
        <w:rPr>
          <w:rtl/>
        </w:rPr>
        <w:t xml:space="preserve">2024; </w:t>
      </w:r>
      <w:r>
        <w:rPr>
          <w:rtl/>
        </w:rPr>
        <w:t>פ/</w:t>
      </w:r>
      <w:r w:rsidRPr="00A17DD7">
        <w:rPr>
          <w:rtl/>
        </w:rPr>
        <w:t>4179/25</w:t>
      </w:r>
      <w:r w:rsidR="005B6E1C">
        <w:rPr>
          <w:rFonts w:hint="cs"/>
          <w:rtl/>
        </w:rPr>
        <w:t>,</w:t>
      </w:r>
      <w:r>
        <w:rPr>
          <w:rtl/>
        </w:rPr>
        <w:t xml:space="preserve"> הצעת</w:t>
      </w:r>
      <w:r w:rsidRPr="00A17DD7">
        <w:rPr>
          <w:rtl/>
        </w:rPr>
        <w:t xml:space="preserve"> חוק שירות המילואים (</w:t>
      </w:r>
      <w:r>
        <w:rPr>
          <w:rtl/>
        </w:rPr>
        <w:t xml:space="preserve">תיקון – </w:t>
      </w:r>
      <w:r w:rsidRPr="00A17DD7">
        <w:rPr>
          <w:rtl/>
        </w:rPr>
        <w:t>הרחבת מתווה התגמולים לחיילי מילואים שאינם מפקדים), התשפ</w:t>
      </w:r>
      <w:r>
        <w:rPr>
          <w:rtl/>
        </w:rPr>
        <w:t>"ד–</w:t>
      </w:r>
      <w:r w:rsidRPr="00A17DD7">
        <w:rPr>
          <w:rtl/>
        </w:rPr>
        <w:t xml:space="preserve">2024; </w:t>
      </w:r>
      <w:r>
        <w:rPr>
          <w:rtl/>
        </w:rPr>
        <w:t>פ/</w:t>
      </w:r>
      <w:r w:rsidRPr="00A17DD7">
        <w:rPr>
          <w:rtl/>
        </w:rPr>
        <w:t>3943/25</w:t>
      </w:r>
      <w:r w:rsidR="005B6E1C">
        <w:rPr>
          <w:rFonts w:hint="cs"/>
          <w:rtl/>
        </w:rPr>
        <w:t>,</w:t>
      </w:r>
      <w:r>
        <w:rPr>
          <w:rtl/>
        </w:rPr>
        <w:t xml:space="preserve"> הצעת</w:t>
      </w:r>
      <w:r w:rsidRPr="00A17DD7">
        <w:rPr>
          <w:rtl/>
        </w:rPr>
        <w:t xml:space="preserve"> חוק להקמת אוניברסיטה בעיר אשדוד, התשפ</w:t>
      </w:r>
      <w:r>
        <w:rPr>
          <w:rtl/>
        </w:rPr>
        <w:t>"ד–</w:t>
      </w:r>
      <w:r w:rsidRPr="00A17DD7">
        <w:rPr>
          <w:rtl/>
        </w:rPr>
        <w:t>2023;</w:t>
      </w:r>
      <w:r>
        <w:rPr>
          <w:rtl/>
        </w:rPr>
        <w:t xml:space="preserve"> פ/</w:t>
      </w:r>
      <w:r w:rsidRPr="00A17DD7">
        <w:rPr>
          <w:rtl/>
        </w:rPr>
        <w:t>2519/25</w:t>
      </w:r>
      <w:r w:rsidR="005B6E1C">
        <w:rPr>
          <w:rFonts w:hint="cs"/>
          <w:rtl/>
        </w:rPr>
        <w:t>,</w:t>
      </w:r>
      <w:r>
        <w:rPr>
          <w:rtl/>
        </w:rPr>
        <w:t xml:space="preserve"> הצעת</w:t>
      </w:r>
      <w:r w:rsidRPr="00A17DD7">
        <w:rPr>
          <w:rtl/>
        </w:rPr>
        <w:t xml:space="preserve"> חוק סל הקליטה (</w:t>
      </w:r>
      <w:r>
        <w:rPr>
          <w:rtl/>
        </w:rPr>
        <w:t xml:space="preserve">תיקון – </w:t>
      </w:r>
      <w:r w:rsidRPr="00A17DD7">
        <w:rPr>
          <w:rtl/>
        </w:rPr>
        <w:t>שעות לימוד עברית), התשפ</w:t>
      </w:r>
      <w:r>
        <w:rPr>
          <w:rtl/>
        </w:rPr>
        <w:t>"ג–</w:t>
      </w:r>
      <w:r w:rsidRPr="00A17DD7">
        <w:rPr>
          <w:rtl/>
        </w:rPr>
        <w:t xml:space="preserve">2023; </w:t>
      </w:r>
      <w:r>
        <w:rPr>
          <w:rtl/>
        </w:rPr>
        <w:t>פ/</w:t>
      </w:r>
      <w:r w:rsidRPr="00A17DD7">
        <w:rPr>
          <w:rtl/>
        </w:rPr>
        <w:t>3088/25</w:t>
      </w:r>
      <w:r w:rsidR="005B6E1C">
        <w:rPr>
          <w:rFonts w:hint="cs"/>
          <w:rtl/>
        </w:rPr>
        <w:t>,</w:t>
      </w:r>
      <w:r>
        <w:rPr>
          <w:rtl/>
        </w:rPr>
        <w:t xml:space="preserve"> הצעת</w:t>
      </w:r>
      <w:r w:rsidRPr="00A17DD7">
        <w:rPr>
          <w:rtl/>
        </w:rPr>
        <w:t xml:space="preserve"> חוק שמירת הניקיון (</w:t>
      </w:r>
      <w:r>
        <w:rPr>
          <w:rtl/>
        </w:rPr>
        <w:t xml:space="preserve">תיקון – </w:t>
      </w:r>
      <w:r w:rsidRPr="00A17DD7">
        <w:rPr>
          <w:rtl/>
        </w:rPr>
        <w:t>טיפול בפסולת בניין), התשפ</w:t>
      </w:r>
      <w:r>
        <w:rPr>
          <w:rtl/>
        </w:rPr>
        <w:t>"ג–</w:t>
      </w:r>
      <w:r w:rsidRPr="00A17DD7">
        <w:rPr>
          <w:rtl/>
        </w:rPr>
        <w:t xml:space="preserve">2023; </w:t>
      </w:r>
      <w:r>
        <w:rPr>
          <w:rtl/>
        </w:rPr>
        <w:t>פ/</w:t>
      </w:r>
      <w:r w:rsidRPr="00A17DD7">
        <w:rPr>
          <w:rtl/>
        </w:rPr>
        <w:t>2189/25</w:t>
      </w:r>
      <w:r w:rsidR="005B6E1C">
        <w:rPr>
          <w:rFonts w:hint="cs"/>
          <w:rtl/>
        </w:rPr>
        <w:t>,</w:t>
      </w:r>
      <w:r>
        <w:rPr>
          <w:rtl/>
        </w:rPr>
        <w:t xml:space="preserve"> הצעת</w:t>
      </w:r>
      <w:r w:rsidRPr="00A17DD7">
        <w:rPr>
          <w:rtl/>
        </w:rPr>
        <w:t xml:space="preserve"> חוק לימוד חובה (</w:t>
      </w:r>
      <w:r>
        <w:rPr>
          <w:rtl/>
        </w:rPr>
        <w:t xml:space="preserve">תיקון – </w:t>
      </w:r>
      <w:r w:rsidRPr="00A17DD7">
        <w:rPr>
          <w:rtl/>
        </w:rPr>
        <w:t>חינוך חינם לפעוטות ולילדים), התשפ</w:t>
      </w:r>
      <w:r>
        <w:rPr>
          <w:rtl/>
        </w:rPr>
        <w:t>"ג–</w:t>
      </w:r>
      <w:r w:rsidRPr="00A17DD7">
        <w:rPr>
          <w:rtl/>
        </w:rPr>
        <w:t xml:space="preserve"> 2023; </w:t>
      </w:r>
      <w:r>
        <w:rPr>
          <w:rtl/>
        </w:rPr>
        <w:t>פ/</w:t>
      </w:r>
      <w:r w:rsidRPr="00A17DD7">
        <w:rPr>
          <w:rtl/>
        </w:rPr>
        <w:t>3073/25</w:t>
      </w:r>
      <w:r w:rsidR="005B6E1C">
        <w:rPr>
          <w:rFonts w:hint="cs"/>
          <w:rtl/>
        </w:rPr>
        <w:t>,</w:t>
      </w:r>
      <w:r>
        <w:rPr>
          <w:rtl/>
        </w:rPr>
        <w:t xml:space="preserve"> הצעת</w:t>
      </w:r>
      <w:r w:rsidRPr="00A17DD7">
        <w:rPr>
          <w:rtl/>
        </w:rPr>
        <w:t xml:space="preserve"> חוק לעידוד השקעות הון (</w:t>
      </w:r>
      <w:r>
        <w:rPr>
          <w:rtl/>
        </w:rPr>
        <w:t xml:space="preserve">תיקון – </w:t>
      </w:r>
      <w:r w:rsidRPr="00A17DD7">
        <w:rPr>
          <w:rtl/>
        </w:rPr>
        <w:t>הטבות לחברת התחדשות עירונית בפריפריה), התשפ</w:t>
      </w:r>
      <w:r>
        <w:rPr>
          <w:rtl/>
        </w:rPr>
        <w:t>"ג–</w:t>
      </w:r>
      <w:r w:rsidRPr="00A17DD7">
        <w:rPr>
          <w:rtl/>
        </w:rPr>
        <w:t>2023</w:t>
      </w:r>
      <w:r>
        <w:rPr>
          <w:rFonts w:hint="cs"/>
          <w:rtl/>
        </w:rPr>
        <w:t>;</w:t>
      </w:r>
      <w:r w:rsidRPr="00A17DD7">
        <w:rPr>
          <w:rtl/>
        </w:rPr>
        <w:t xml:space="preserve"> </w:t>
      </w:r>
      <w:r>
        <w:rPr>
          <w:rtl/>
        </w:rPr>
        <w:t>פ/</w:t>
      </w:r>
      <w:r w:rsidRPr="00A17DD7">
        <w:rPr>
          <w:rtl/>
        </w:rPr>
        <w:t>3025/25</w:t>
      </w:r>
      <w:r w:rsidR="005B6E1C">
        <w:rPr>
          <w:rFonts w:hint="cs"/>
          <w:rtl/>
        </w:rPr>
        <w:t>,</w:t>
      </w:r>
      <w:r>
        <w:rPr>
          <w:rtl/>
        </w:rPr>
        <w:t xml:space="preserve"> הצעת</w:t>
      </w:r>
      <w:r w:rsidRPr="00A17DD7">
        <w:rPr>
          <w:rtl/>
        </w:rPr>
        <w:t xml:space="preserve"> חוק לתיקון פקודת מסי העירייה ומסי הממשלה (</w:t>
      </w:r>
      <w:proofErr w:type="spellStart"/>
      <w:r w:rsidRPr="00A17DD7">
        <w:rPr>
          <w:rtl/>
        </w:rPr>
        <w:t>פטורין</w:t>
      </w:r>
      <w:proofErr w:type="spellEnd"/>
      <w:r w:rsidRPr="00A17DD7">
        <w:rPr>
          <w:rtl/>
        </w:rPr>
        <w:t>) (פטור מארנונה לישיבת הסדר ולמכינה קדם צבאית), התשפ</w:t>
      </w:r>
      <w:r>
        <w:rPr>
          <w:rtl/>
        </w:rPr>
        <w:t>"ג–</w:t>
      </w:r>
      <w:r w:rsidRPr="00A17DD7">
        <w:rPr>
          <w:rtl/>
        </w:rPr>
        <w:t>2023;</w:t>
      </w:r>
      <w:r>
        <w:rPr>
          <w:rtl/>
        </w:rPr>
        <w:t xml:space="preserve"> פ/</w:t>
      </w:r>
      <w:r w:rsidRPr="00A17DD7">
        <w:rPr>
          <w:rtl/>
        </w:rPr>
        <w:t>2645/25</w:t>
      </w:r>
      <w:r w:rsidR="005B6E1C">
        <w:rPr>
          <w:rFonts w:hint="cs"/>
          <w:rtl/>
        </w:rPr>
        <w:t>,</w:t>
      </w:r>
      <w:r>
        <w:rPr>
          <w:rtl/>
        </w:rPr>
        <w:t xml:space="preserve"> הצעת</w:t>
      </w:r>
      <w:r w:rsidRPr="00A17DD7">
        <w:rPr>
          <w:rtl/>
        </w:rPr>
        <w:t xml:space="preserve"> חוק ירושלים רבתי, התשפ</w:t>
      </w:r>
      <w:r>
        <w:rPr>
          <w:rtl/>
        </w:rPr>
        <w:t>"ג–</w:t>
      </w:r>
      <w:r w:rsidRPr="00A17DD7">
        <w:rPr>
          <w:rtl/>
        </w:rPr>
        <w:t>2023;</w:t>
      </w:r>
      <w:r>
        <w:rPr>
          <w:rtl/>
        </w:rPr>
        <w:t xml:space="preserve"> פ/</w:t>
      </w:r>
      <w:r w:rsidRPr="00A17DD7">
        <w:rPr>
          <w:rtl/>
        </w:rPr>
        <w:t>2520/25</w:t>
      </w:r>
      <w:r w:rsidR="005B6E1C">
        <w:rPr>
          <w:rFonts w:hint="cs"/>
          <w:rtl/>
        </w:rPr>
        <w:t>,</w:t>
      </w:r>
      <w:r>
        <w:rPr>
          <w:rtl/>
        </w:rPr>
        <w:t xml:space="preserve"> הצעת</w:t>
      </w:r>
      <w:r w:rsidRPr="00A17DD7">
        <w:rPr>
          <w:rtl/>
        </w:rPr>
        <w:t xml:space="preserve"> חוק החלת הריבונות הישראלית על בקעת הירדן, התשפ</w:t>
      </w:r>
      <w:r>
        <w:rPr>
          <w:rtl/>
        </w:rPr>
        <w:t>"ג–</w:t>
      </w:r>
      <w:r w:rsidRPr="00A17DD7">
        <w:rPr>
          <w:rtl/>
        </w:rPr>
        <w:t>2023;</w:t>
      </w:r>
      <w:r>
        <w:rPr>
          <w:rtl/>
        </w:rPr>
        <w:t xml:space="preserve"> פ/</w:t>
      </w:r>
      <w:r w:rsidRPr="00A17DD7">
        <w:rPr>
          <w:rtl/>
        </w:rPr>
        <w:t>2513/25</w:t>
      </w:r>
      <w:r w:rsidR="005B6E1C">
        <w:rPr>
          <w:rFonts w:hint="cs"/>
          <w:rtl/>
        </w:rPr>
        <w:t>,</w:t>
      </w:r>
      <w:r>
        <w:rPr>
          <w:rtl/>
        </w:rPr>
        <w:t xml:space="preserve"> הצעת</w:t>
      </w:r>
      <w:r w:rsidRPr="00A17DD7">
        <w:rPr>
          <w:rtl/>
        </w:rPr>
        <w:t xml:space="preserve"> חוק לקביעת מעמדם של בני זוג שבאו בהסכם הזוגיות, התשפ</w:t>
      </w:r>
      <w:r>
        <w:rPr>
          <w:rtl/>
        </w:rPr>
        <w:t>"ג–</w:t>
      </w:r>
      <w:r w:rsidRPr="00A17DD7">
        <w:rPr>
          <w:rtl/>
        </w:rPr>
        <w:t>2023;</w:t>
      </w:r>
      <w:r>
        <w:rPr>
          <w:rtl/>
        </w:rPr>
        <w:t xml:space="preserve"> פ/</w:t>
      </w:r>
      <w:r w:rsidRPr="00A17DD7">
        <w:rPr>
          <w:rtl/>
        </w:rPr>
        <w:t>2511/25</w:t>
      </w:r>
      <w:r w:rsidR="005B6E1C">
        <w:rPr>
          <w:rFonts w:hint="cs"/>
          <w:rtl/>
        </w:rPr>
        <w:t>,</w:t>
      </w:r>
      <w:r>
        <w:rPr>
          <w:rtl/>
        </w:rPr>
        <w:t xml:space="preserve"> הצעת</w:t>
      </w:r>
      <w:r w:rsidRPr="00A17DD7">
        <w:rPr>
          <w:rtl/>
        </w:rPr>
        <w:t xml:space="preserve"> חוק הביטוח הלאומי (</w:t>
      </w:r>
      <w:r>
        <w:rPr>
          <w:rtl/>
        </w:rPr>
        <w:t xml:space="preserve">תיקון – </w:t>
      </w:r>
      <w:r w:rsidRPr="00A17DD7">
        <w:rPr>
          <w:rtl/>
        </w:rPr>
        <w:t>דמי ביטוח מופחתים למעסיק קולט עלייה), התשפ</w:t>
      </w:r>
      <w:r>
        <w:rPr>
          <w:rtl/>
        </w:rPr>
        <w:t>"ג–</w:t>
      </w:r>
      <w:r w:rsidRPr="00A17DD7">
        <w:rPr>
          <w:rtl/>
        </w:rPr>
        <w:t xml:space="preserve">2023; </w:t>
      </w:r>
      <w:r>
        <w:rPr>
          <w:rtl/>
        </w:rPr>
        <w:t>פ/</w:t>
      </w:r>
      <w:r w:rsidRPr="00A17DD7">
        <w:rPr>
          <w:rtl/>
        </w:rPr>
        <w:t>2503/25</w:t>
      </w:r>
      <w:r w:rsidR="005B6E1C">
        <w:rPr>
          <w:rFonts w:hint="cs"/>
          <w:rtl/>
        </w:rPr>
        <w:t>,</w:t>
      </w:r>
      <w:r>
        <w:rPr>
          <w:rtl/>
        </w:rPr>
        <w:t xml:space="preserve"> הצעת</w:t>
      </w:r>
      <w:r w:rsidRPr="00A17DD7">
        <w:rPr>
          <w:rtl/>
        </w:rPr>
        <w:t xml:space="preserve"> חוק המאבק בטרור (</w:t>
      </w:r>
      <w:r>
        <w:rPr>
          <w:rtl/>
        </w:rPr>
        <w:t xml:space="preserve">תיקון – </w:t>
      </w:r>
      <w:r w:rsidRPr="00A17DD7">
        <w:rPr>
          <w:rtl/>
        </w:rPr>
        <w:t>אי-החזרת גופות מחבלים), התשפ</w:t>
      </w:r>
      <w:r>
        <w:rPr>
          <w:rtl/>
        </w:rPr>
        <w:t>"ג–</w:t>
      </w:r>
      <w:r w:rsidRPr="00A17DD7">
        <w:rPr>
          <w:rtl/>
        </w:rPr>
        <w:t xml:space="preserve">2023; </w:t>
      </w:r>
      <w:r>
        <w:rPr>
          <w:rtl/>
        </w:rPr>
        <w:t>פ/</w:t>
      </w:r>
      <w:r w:rsidRPr="00A17DD7">
        <w:rPr>
          <w:rtl/>
        </w:rPr>
        <w:t>2491/25</w:t>
      </w:r>
      <w:r w:rsidR="005B6E1C">
        <w:rPr>
          <w:rFonts w:hint="cs"/>
          <w:rtl/>
        </w:rPr>
        <w:t>,</w:t>
      </w:r>
      <w:r>
        <w:rPr>
          <w:rtl/>
        </w:rPr>
        <w:t xml:space="preserve"> הצעת</w:t>
      </w:r>
      <w:r w:rsidRPr="00A17DD7">
        <w:rPr>
          <w:rtl/>
        </w:rPr>
        <w:t xml:space="preserve"> חוק למניעת השתלטות תושבי הרשות הפלסטינית על שטחי </w:t>
      </w:r>
      <w:r w:rsidR="005B6E1C">
        <w:t>C</w:t>
      </w:r>
      <w:r w:rsidRPr="00A17DD7">
        <w:rPr>
          <w:rtl/>
        </w:rPr>
        <w:t>, התשפ</w:t>
      </w:r>
      <w:r>
        <w:rPr>
          <w:rtl/>
        </w:rPr>
        <w:t>"ג–</w:t>
      </w:r>
      <w:r w:rsidRPr="00A17DD7">
        <w:rPr>
          <w:rtl/>
        </w:rPr>
        <w:t>2023;</w:t>
      </w:r>
      <w:r>
        <w:rPr>
          <w:rtl/>
        </w:rPr>
        <w:t xml:space="preserve"> פ/</w:t>
      </w:r>
      <w:r w:rsidRPr="00A17DD7">
        <w:rPr>
          <w:rtl/>
        </w:rPr>
        <w:t>2484/25</w:t>
      </w:r>
      <w:r w:rsidR="005B6E1C">
        <w:rPr>
          <w:rFonts w:hint="cs"/>
          <w:rtl/>
        </w:rPr>
        <w:t>,</w:t>
      </w:r>
      <w:r>
        <w:rPr>
          <w:rtl/>
        </w:rPr>
        <w:t xml:space="preserve"> הצעת</w:t>
      </w:r>
      <w:r w:rsidRPr="00A17DD7">
        <w:rPr>
          <w:rtl/>
        </w:rPr>
        <w:t xml:space="preserve"> חוק גמול לחיילים בשירות סדיר, התשפ</w:t>
      </w:r>
      <w:r>
        <w:rPr>
          <w:rtl/>
        </w:rPr>
        <w:t>"ג–</w:t>
      </w:r>
      <w:r w:rsidRPr="00A17DD7">
        <w:rPr>
          <w:rtl/>
        </w:rPr>
        <w:t xml:space="preserve">2023; </w:t>
      </w:r>
      <w:r>
        <w:rPr>
          <w:rtl/>
        </w:rPr>
        <w:t>פ/</w:t>
      </w:r>
      <w:r w:rsidRPr="00A17DD7">
        <w:rPr>
          <w:rtl/>
        </w:rPr>
        <w:t>2482/25</w:t>
      </w:r>
      <w:r w:rsidR="005B6E1C">
        <w:rPr>
          <w:rFonts w:hint="cs"/>
          <w:rtl/>
        </w:rPr>
        <w:t>,</w:t>
      </w:r>
      <w:r>
        <w:rPr>
          <w:rtl/>
        </w:rPr>
        <w:t xml:space="preserve"> הצעת</w:t>
      </w:r>
      <w:r w:rsidRPr="00A17DD7">
        <w:rPr>
          <w:rtl/>
        </w:rPr>
        <w:t xml:space="preserve"> חוק חיבור בתים בהתיישבות הצעירה לחשמל, התשפ</w:t>
      </w:r>
      <w:r>
        <w:rPr>
          <w:rtl/>
        </w:rPr>
        <w:t>"ג–</w:t>
      </w:r>
      <w:r w:rsidRPr="00A17DD7">
        <w:rPr>
          <w:rtl/>
        </w:rPr>
        <w:t xml:space="preserve">2023; </w:t>
      </w:r>
      <w:r>
        <w:rPr>
          <w:rtl/>
        </w:rPr>
        <w:t>פ/</w:t>
      </w:r>
      <w:r w:rsidRPr="00A17DD7">
        <w:rPr>
          <w:rtl/>
        </w:rPr>
        <w:t>2446/25</w:t>
      </w:r>
      <w:r w:rsidR="005B6E1C">
        <w:rPr>
          <w:rFonts w:hint="cs"/>
          <w:rtl/>
        </w:rPr>
        <w:t>,</w:t>
      </w:r>
      <w:r>
        <w:rPr>
          <w:rtl/>
        </w:rPr>
        <w:t xml:space="preserve"> הצעת</w:t>
      </w:r>
      <w:r w:rsidRPr="00A17DD7">
        <w:rPr>
          <w:rtl/>
        </w:rPr>
        <w:t xml:space="preserve"> חוק מעמדן של ההסתדרות הציונית העולמית ושל הסוכנות היהודית לארץ-ישראל (</w:t>
      </w:r>
      <w:r>
        <w:rPr>
          <w:rtl/>
        </w:rPr>
        <w:t xml:space="preserve">תיקון – </w:t>
      </w:r>
      <w:r w:rsidRPr="00A17DD7">
        <w:rPr>
          <w:rtl/>
        </w:rPr>
        <w:t>ניהול והקצאת מקרקעין באזור יהודה והשומרון על ידי החטיבה להתיישבות), התשפ</w:t>
      </w:r>
      <w:r>
        <w:rPr>
          <w:rtl/>
        </w:rPr>
        <w:t>"ג–</w:t>
      </w:r>
      <w:r w:rsidRPr="00A17DD7">
        <w:rPr>
          <w:rtl/>
        </w:rPr>
        <w:t xml:space="preserve">2023; </w:t>
      </w:r>
      <w:r>
        <w:rPr>
          <w:rtl/>
        </w:rPr>
        <w:t>פ/</w:t>
      </w:r>
      <w:r w:rsidRPr="00A17DD7">
        <w:rPr>
          <w:rtl/>
        </w:rPr>
        <w:t>2445/25</w:t>
      </w:r>
      <w:r w:rsidR="005B6E1C">
        <w:rPr>
          <w:rFonts w:hint="cs"/>
          <w:rtl/>
        </w:rPr>
        <w:t>,</w:t>
      </w:r>
      <w:r>
        <w:rPr>
          <w:rtl/>
        </w:rPr>
        <w:t xml:space="preserve"> הצעת</w:t>
      </w:r>
      <w:r w:rsidRPr="00A17DD7">
        <w:rPr>
          <w:rtl/>
        </w:rPr>
        <w:t xml:space="preserve"> חוק גוש אריאל, התשפ</w:t>
      </w:r>
      <w:r>
        <w:rPr>
          <w:rtl/>
        </w:rPr>
        <w:t>"ג–</w:t>
      </w:r>
      <w:r w:rsidRPr="00A17DD7">
        <w:rPr>
          <w:rtl/>
        </w:rPr>
        <w:t>2023;</w:t>
      </w:r>
      <w:r>
        <w:rPr>
          <w:rtl/>
        </w:rPr>
        <w:t xml:space="preserve"> פ/</w:t>
      </w:r>
      <w:r w:rsidRPr="00A17DD7">
        <w:rPr>
          <w:rtl/>
        </w:rPr>
        <w:t>2442/25</w:t>
      </w:r>
      <w:r w:rsidR="005B6E1C">
        <w:rPr>
          <w:rFonts w:hint="cs"/>
          <w:rtl/>
        </w:rPr>
        <w:t>,</w:t>
      </w:r>
      <w:r>
        <w:rPr>
          <w:rtl/>
        </w:rPr>
        <w:t xml:space="preserve"> הצעת</w:t>
      </w:r>
      <w:r w:rsidRPr="00A17DD7">
        <w:rPr>
          <w:rtl/>
        </w:rPr>
        <w:t xml:space="preserve"> חוק המועצה להשכלה גבוהה (</w:t>
      </w:r>
      <w:r>
        <w:rPr>
          <w:rtl/>
        </w:rPr>
        <w:t xml:space="preserve">תיקון – </w:t>
      </w:r>
      <w:r w:rsidRPr="00A17DD7">
        <w:rPr>
          <w:rtl/>
        </w:rPr>
        <w:t>איסור פעילות פוגענית), התשפ</w:t>
      </w:r>
      <w:r>
        <w:rPr>
          <w:rtl/>
        </w:rPr>
        <w:t>"ג–</w:t>
      </w:r>
      <w:r w:rsidRPr="00A17DD7">
        <w:rPr>
          <w:rtl/>
        </w:rPr>
        <w:t xml:space="preserve">2023; </w:t>
      </w:r>
      <w:r>
        <w:rPr>
          <w:rtl/>
        </w:rPr>
        <w:t>פ/</w:t>
      </w:r>
      <w:r w:rsidRPr="00A17DD7">
        <w:rPr>
          <w:rtl/>
        </w:rPr>
        <w:t>2424/25</w:t>
      </w:r>
      <w:r w:rsidR="005B6E1C">
        <w:rPr>
          <w:rFonts w:hint="cs"/>
          <w:rtl/>
        </w:rPr>
        <w:t>,</w:t>
      </w:r>
      <w:r>
        <w:rPr>
          <w:rtl/>
        </w:rPr>
        <w:t xml:space="preserve"> הצעת</w:t>
      </w:r>
      <w:r w:rsidRPr="00A17DD7">
        <w:rPr>
          <w:rtl/>
        </w:rPr>
        <w:t xml:space="preserve"> חוק העונשין (</w:t>
      </w:r>
      <w:r>
        <w:rPr>
          <w:rtl/>
        </w:rPr>
        <w:t xml:space="preserve">תיקון – </w:t>
      </w:r>
      <w:r w:rsidRPr="00A17DD7">
        <w:rPr>
          <w:rtl/>
        </w:rPr>
        <w:t>עבירות אלימות במתחם הר הבית), התשפ</w:t>
      </w:r>
      <w:r>
        <w:rPr>
          <w:rtl/>
        </w:rPr>
        <w:t>"ג–</w:t>
      </w:r>
      <w:r w:rsidRPr="00A17DD7">
        <w:rPr>
          <w:rtl/>
        </w:rPr>
        <w:t xml:space="preserve">2023; </w:t>
      </w:r>
      <w:r>
        <w:rPr>
          <w:rtl/>
        </w:rPr>
        <w:t>פ/</w:t>
      </w:r>
      <w:r w:rsidRPr="00A17DD7">
        <w:rPr>
          <w:rtl/>
        </w:rPr>
        <w:t>2418/25</w:t>
      </w:r>
      <w:r w:rsidR="005B6E1C">
        <w:rPr>
          <w:rFonts w:hint="cs"/>
          <w:rtl/>
        </w:rPr>
        <w:t>,</w:t>
      </w:r>
      <w:r>
        <w:rPr>
          <w:rtl/>
        </w:rPr>
        <w:t xml:space="preserve"> הצעת</w:t>
      </w:r>
      <w:r w:rsidRPr="00A17DD7">
        <w:rPr>
          <w:rtl/>
        </w:rPr>
        <w:t xml:space="preserve"> חוק ההוצאה לפועל (</w:t>
      </w:r>
      <w:r>
        <w:rPr>
          <w:rtl/>
        </w:rPr>
        <w:t xml:space="preserve">תיקון – </w:t>
      </w:r>
      <w:r w:rsidRPr="00A17DD7">
        <w:rPr>
          <w:rtl/>
        </w:rPr>
        <w:t>ריבית ודמי פיגורים), התשפ</w:t>
      </w:r>
      <w:r>
        <w:rPr>
          <w:rtl/>
        </w:rPr>
        <w:t>"ג–</w:t>
      </w:r>
      <w:r w:rsidRPr="00A17DD7">
        <w:rPr>
          <w:rtl/>
        </w:rPr>
        <w:t xml:space="preserve">2023; </w:t>
      </w:r>
      <w:r>
        <w:rPr>
          <w:rtl/>
        </w:rPr>
        <w:t>פ/</w:t>
      </w:r>
      <w:r w:rsidRPr="00A17DD7">
        <w:rPr>
          <w:rtl/>
        </w:rPr>
        <w:t>2402/25</w:t>
      </w:r>
      <w:r w:rsidR="005B6E1C">
        <w:rPr>
          <w:rFonts w:hint="cs"/>
          <w:rtl/>
        </w:rPr>
        <w:t>,</w:t>
      </w:r>
      <w:r>
        <w:rPr>
          <w:rtl/>
        </w:rPr>
        <w:t xml:space="preserve"> הצעת</w:t>
      </w:r>
      <w:r w:rsidRPr="00A17DD7">
        <w:rPr>
          <w:rtl/>
        </w:rPr>
        <w:t xml:space="preserve"> חוק לתיקון פקודת סדר הדין הפלילי (מעצר וחיפוש) (סמכות חיפוש בלא צו) (הוראת שעה), התשפ</w:t>
      </w:r>
      <w:r>
        <w:rPr>
          <w:rtl/>
        </w:rPr>
        <w:t>"ג–</w:t>
      </w:r>
      <w:r w:rsidRPr="00A17DD7">
        <w:rPr>
          <w:rtl/>
        </w:rPr>
        <w:t xml:space="preserve">2023; </w:t>
      </w:r>
      <w:r>
        <w:rPr>
          <w:rtl/>
        </w:rPr>
        <w:t>פ/</w:t>
      </w:r>
      <w:r w:rsidRPr="00A17DD7">
        <w:rPr>
          <w:rtl/>
        </w:rPr>
        <w:t>1532/25</w:t>
      </w:r>
      <w:r w:rsidR="005B6E1C">
        <w:rPr>
          <w:rFonts w:hint="cs"/>
          <w:rtl/>
        </w:rPr>
        <w:t>,</w:t>
      </w:r>
      <w:r>
        <w:rPr>
          <w:rtl/>
        </w:rPr>
        <w:t xml:space="preserve"> הצעת</w:t>
      </w:r>
      <w:r w:rsidRPr="00A17DD7">
        <w:rPr>
          <w:rtl/>
        </w:rPr>
        <w:t xml:space="preserve"> חוק לביטול אזרחותו או תושבותו של פעיל טרור שמקבל תגמול עבור ביצוע מעשה הטרור (תיקוני חקיקה), התשפ</w:t>
      </w:r>
      <w:r>
        <w:rPr>
          <w:rtl/>
        </w:rPr>
        <w:t>"ג–</w:t>
      </w:r>
      <w:r w:rsidRPr="00A17DD7">
        <w:rPr>
          <w:rtl/>
        </w:rPr>
        <w:t xml:space="preserve">2023; </w:t>
      </w:r>
      <w:r>
        <w:rPr>
          <w:rtl/>
        </w:rPr>
        <w:t>פ/</w:t>
      </w:r>
      <w:r w:rsidRPr="00A17DD7">
        <w:rPr>
          <w:rtl/>
        </w:rPr>
        <w:t>1747/25</w:t>
      </w:r>
      <w:r w:rsidR="005B6E1C">
        <w:rPr>
          <w:rFonts w:hint="cs"/>
          <w:rtl/>
        </w:rPr>
        <w:t>,</w:t>
      </w:r>
      <w:r>
        <w:rPr>
          <w:rtl/>
        </w:rPr>
        <w:t xml:space="preserve"> הצעת</w:t>
      </w:r>
      <w:r w:rsidRPr="00A17DD7">
        <w:rPr>
          <w:rtl/>
        </w:rPr>
        <w:t xml:space="preserve"> חוק הרשויות המקומיות (בחירת ראש הרשות </w:t>
      </w:r>
      <w:proofErr w:type="spellStart"/>
      <w:r w:rsidRPr="00A17DD7">
        <w:rPr>
          <w:rtl/>
        </w:rPr>
        <w:t>וסגניו</w:t>
      </w:r>
      <w:proofErr w:type="spellEnd"/>
      <w:r w:rsidRPr="00A17DD7">
        <w:rPr>
          <w:rtl/>
        </w:rPr>
        <w:t xml:space="preserve"> וכהונתם) (</w:t>
      </w:r>
      <w:r>
        <w:rPr>
          <w:rtl/>
        </w:rPr>
        <w:t xml:space="preserve">תיקון – </w:t>
      </w:r>
      <w:r w:rsidRPr="00A17DD7">
        <w:rPr>
          <w:rtl/>
        </w:rPr>
        <w:t>הליכים משפטיים נגד ראש רשות), התשפ</w:t>
      </w:r>
      <w:r>
        <w:rPr>
          <w:rtl/>
        </w:rPr>
        <w:t>"ג–</w:t>
      </w:r>
      <w:r w:rsidRPr="00A17DD7">
        <w:rPr>
          <w:rtl/>
        </w:rPr>
        <w:t xml:space="preserve">2023; </w:t>
      </w:r>
      <w:r>
        <w:rPr>
          <w:rtl/>
        </w:rPr>
        <w:t>פ/</w:t>
      </w:r>
      <w:r w:rsidRPr="00A17DD7">
        <w:rPr>
          <w:rtl/>
        </w:rPr>
        <w:t>1604/25</w:t>
      </w:r>
      <w:r w:rsidR="005B6E1C">
        <w:rPr>
          <w:rFonts w:hint="cs"/>
          <w:rtl/>
        </w:rPr>
        <w:t>,</w:t>
      </w:r>
      <w:r>
        <w:rPr>
          <w:rtl/>
        </w:rPr>
        <w:t xml:space="preserve"> הצעת</w:t>
      </w:r>
      <w:r w:rsidRPr="00A17DD7">
        <w:rPr>
          <w:rtl/>
        </w:rPr>
        <w:t xml:space="preserve"> חוק-יסוד: הממשלה (</w:t>
      </w:r>
      <w:r>
        <w:rPr>
          <w:rtl/>
        </w:rPr>
        <w:t xml:space="preserve">תיקון – </w:t>
      </w:r>
      <w:r w:rsidRPr="00A17DD7">
        <w:rPr>
          <w:rtl/>
        </w:rPr>
        <w:t>אי-כשירות של נאשם להרכיב את הממשלה</w:t>
      </w:r>
      <w:r>
        <w:rPr>
          <w:rtl/>
        </w:rPr>
        <w:t>, פ/</w:t>
      </w:r>
      <w:r w:rsidRPr="00A17DD7">
        <w:rPr>
          <w:rtl/>
        </w:rPr>
        <w:t>1549/25</w:t>
      </w:r>
      <w:r w:rsidR="005B6E1C">
        <w:rPr>
          <w:rFonts w:hint="cs"/>
          <w:rtl/>
        </w:rPr>
        <w:t>,</w:t>
      </w:r>
      <w:r>
        <w:rPr>
          <w:rtl/>
        </w:rPr>
        <w:t xml:space="preserve"> הצעת</w:t>
      </w:r>
      <w:r w:rsidRPr="00A17DD7">
        <w:rPr>
          <w:rtl/>
        </w:rPr>
        <w:t xml:space="preserve"> חוק-יסוד: זכויות בהליך פלילי</w:t>
      </w:r>
      <w:r>
        <w:rPr>
          <w:rFonts w:hint="cs"/>
          <w:rtl/>
        </w:rPr>
        <w:t>.</w:t>
      </w:r>
    </w:p>
    <w:p w:rsidR="00F251AD" w:rsidRDefault="00F251AD" w:rsidP="006F166B">
      <w:pPr>
        <w:rPr>
          <w:rtl/>
        </w:rPr>
      </w:pPr>
    </w:p>
    <w:p w:rsidR="00F251AD" w:rsidRDefault="00F251AD" w:rsidP="00C14609">
      <w:pPr>
        <w:rPr>
          <w:rtl/>
        </w:rPr>
      </w:pPr>
      <w:bookmarkStart w:id="8246" w:name="_ETM_Q24_384129"/>
      <w:bookmarkStart w:id="8247" w:name="_ETM_Q24_384609"/>
      <w:bookmarkEnd w:id="8246"/>
      <w:bookmarkEnd w:id="8247"/>
      <w:r>
        <w:rPr>
          <w:rtl/>
        </w:rPr>
        <w:t xml:space="preserve">עקב </w:t>
      </w:r>
      <w:bookmarkStart w:id="8248" w:name="_ETM_Q24_384879"/>
      <w:bookmarkEnd w:id="8248"/>
      <w:r>
        <w:rPr>
          <w:rtl/>
        </w:rPr>
        <w:t>מינוי</w:t>
      </w:r>
      <w:r>
        <w:rPr>
          <w:rFonts w:hint="cs"/>
          <w:rtl/>
        </w:rPr>
        <w:t>ה</w:t>
      </w:r>
      <w:r>
        <w:rPr>
          <w:rtl/>
        </w:rPr>
        <w:t xml:space="preserve"> </w:t>
      </w:r>
      <w:bookmarkStart w:id="8249" w:name="_ETM_Q24_385239"/>
      <w:bookmarkEnd w:id="8249"/>
      <w:r>
        <w:rPr>
          <w:rtl/>
        </w:rPr>
        <w:t xml:space="preserve">של </w:t>
      </w:r>
      <w:bookmarkStart w:id="8250" w:name="_ETM_Q24_385359"/>
      <w:bookmarkEnd w:id="8250"/>
      <w:r>
        <w:rPr>
          <w:rtl/>
        </w:rPr>
        <w:t xml:space="preserve">חברת </w:t>
      </w:r>
      <w:bookmarkStart w:id="8251" w:name="_ETM_Q24_385629"/>
      <w:bookmarkEnd w:id="8251"/>
      <w:r>
        <w:rPr>
          <w:rtl/>
        </w:rPr>
        <w:t xml:space="preserve">הכנסת </w:t>
      </w:r>
      <w:bookmarkStart w:id="8252" w:name="_ETM_Q24_385959"/>
      <w:bookmarkEnd w:id="8252"/>
      <w:r>
        <w:rPr>
          <w:rtl/>
        </w:rPr>
        <w:t xml:space="preserve">שרן </w:t>
      </w:r>
      <w:bookmarkStart w:id="8253" w:name="_ETM_Q24_386529"/>
      <w:bookmarkEnd w:id="8253"/>
      <w:r>
        <w:rPr>
          <w:rtl/>
        </w:rPr>
        <w:t xml:space="preserve">השכל </w:t>
      </w:r>
      <w:bookmarkStart w:id="8254" w:name="_ETM_Q24_386859"/>
      <w:bookmarkEnd w:id="8254"/>
      <w:r>
        <w:rPr>
          <w:rFonts w:hint="cs"/>
          <w:rtl/>
        </w:rPr>
        <w:t>ל</w:t>
      </w:r>
      <w:r>
        <w:rPr>
          <w:rtl/>
        </w:rPr>
        <w:t xml:space="preserve">סגנית </w:t>
      </w:r>
      <w:bookmarkStart w:id="8255" w:name="_ETM_Q24_387219"/>
      <w:bookmarkEnd w:id="8255"/>
      <w:r>
        <w:rPr>
          <w:rFonts w:hint="cs"/>
          <w:rtl/>
        </w:rPr>
        <w:t>ש</w:t>
      </w:r>
      <w:r>
        <w:rPr>
          <w:rtl/>
        </w:rPr>
        <w:t xml:space="preserve">ר </w:t>
      </w:r>
      <w:bookmarkStart w:id="8256" w:name="_ETM_Q24_387459"/>
      <w:bookmarkEnd w:id="8256"/>
      <w:r>
        <w:rPr>
          <w:rtl/>
        </w:rPr>
        <w:t xml:space="preserve">ביום </w:t>
      </w:r>
      <w:bookmarkStart w:id="8257" w:name="_ETM_Q24_387730"/>
      <w:bookmarkEnd w:id="8257"/>
      <w:r>
        <w:rPr>
          <w:rtl/>
        </w:rPr>
        <w:t xml:space="preserve">י' </w:t>
      </w:r>
      <w:bookmarkStart w:id="8258" w:name="_ETM_Q24_387909"/>
      <w:bookmarkEnd w:id="8258"/>
      <w:r>
        <w:rPr>
          <w:rtl/>
        </w:rPr>
        <w:t xml:space="preserve">בחשוון </w:t>
      </w:r>
      <w:bookmarkStart w:id="8259" w:name="_ETM_Q24_388329"/>
      <w:bookmarkEnd w:id="8259"/>
      <w:r>
        <w:rPr>
          <w:rtl/>
        </w:rPr>
        <w:t>התשפ"</w:t>
      </w:r>
      <w:r>
        <w:rPr>
          <w:rFonts w:hint="cs"/>
          <w:rtl/>
        </w:rPr>
        <w:t xml:space="preserve">ה, 11 בנובמבר 2024, </w:t>
      </w:r>
      <w:bookmarkStart w:id="8260" w:name="_ETM_Q24_389290"/>
      <w:bookmarkStart w:id="8261" w:name="_ETM_Q24_390549"/>
      <w:bookmarkStart w:id="8262" w:name="_ETM_Q24_391090"/>
      <w:bookmarkEnd w:id="8260"/>
      <w:bookmarkEnd w:id="8261"/>
      <w:bookmarkEnd w:id="8262"/>
      <w:r>
        <w:rPr>
          <w:rFonts w:hint="cs"/>
          <w:rtl/>
        </w:rPr>
        <w:t>היא הודיעה כי</w:t>
      </w:r>
      <w:r>
        <w:rPr>
          <w:rtl/>
        </w:rPr>
        <w:t xml:space="preserve"> </w:t>
      </w:r>
      <w:bookmarkStart w:id="8263" w:name="_ETM_Q24_391419"/>
      <w:bookmarkEnd w:id="8263"/>
      <w:r>
        <w:rPr>
          <w:rtl/>
        </w:rPr>
        <w:t>חבר</w:t>
      </w:r>
      <w:r>
        <w:rPr>
          <w:rFonts w:hint="cs"/>
          <w:rtl/>
        </w:rPr>
        <w:t>י</w:t>
      </w:r>
      <w:r>
        <w:rPr>
          <w:rtl/>
        </w:rPr>
        <w:t xml:space="preserve"> </w:t>
      </w:r>
      <w:bookmarkStart w:id="8264" w:name="_ETM_Q24_391840"/>
      <w:bookmarkEnd w:id="8264"/>
      <w:r>
        <w:rPr>
          <w:rtl/>
        </w:rPr>
        <w:t xml:space="preserve">הכנסת </w:t>
      </w:r>
      <w:bookmarkStart w:id="8265" w:name="_ETM_Q24_392230"/>
      <w:bookmarkEnd w:id="8265"/>
      <w:r>
        <w:rPr>
          <w:rtl/>
        </w:rPr>
        <w:t xml:space="preserve">מישל </w:t>
      </w:r>
      <w:bookmarkStart w:id="8266" w:name="_ETM_Q24_392469"/>
      <w:bookmarkEnd w:id="8266"/>
      <w:r>
        <w:rPr>
          <w:rtl/>
        </w:rPr>
        <w:t>בוסקילה</w:t>
      </w:r>
      <w:r>
        <w:rPr>
          <w:rFonts w:hint="cs"/>
          <w:rtl/>
        </w:rPr>
        <w:t xml:space="preserve">, </w:t>
      </w:r>
      <w:bookmarkStart w:id="8267" w:name="_ETM_Q24_393189"/>
      <w:bookmarkStart w:id="8268" w:name="_ETM_Q24_393489"/>
      <w:bookmarkStart w:id="8269" w:name="_ETM_Q24_393819"/>
      <w:bookmarkStart w:id="8270" w:name="_ETM_Q24_394029"/>
      <w:bookmarkStart w:id="8271" w:name="_ETM_Q24_394329"/>
      <w:bookmarkStart w:id="8272" w:name="_ETM_Q24_394689"/>
      <w:bookmarkEnd w:id="8267"/>
      <w:bookmarkEnd w:id="8268"/>
      <w:bookmarkEnd w:id="8269"/>
      <w:bookmarkEnd w:id="8270"/>
      <w:bookmarkEnd w:id="8271"/>
      <w:bookmarkEnd w:id="8272"/>
      <w:r>
        <w:rPr>
          <w:rFonts w:hint="cs"/>
          <w:rtl/>
        </w:rPr>
        <w:t>ד</w:t>
      </w:r>
      <w:r>
        <w:rPr>
          <w:rtl/>
        </w:rPr>
        <w:t xml:space="preserve">ן </w:t>
      </w:r>
      <w:bookmarkStart w:id="8273" w:name="_ETM_Q24_394930"/>
      <w:bookmarkEnd w:id="8273"/>
      <w:r>
        <w:rPr>
          <w:rtl/>
        </w:rPr>
        <w:t xml:space="preserve">אילוז </w:t>
      </w:r>
      <w:bookmarkStart w:id="8274" w:name="_ETM_Q24_395199"/>
      <w:bookmarkEnd w:id="8274"/>
      <w:r>
        <w:rPr>
          <w:rFonts w:hint="cs"/>
          <w:rtl/>
        </w:rPr>
        <w:t>ו</w:t>
      </w:r>
      <w:r>
        <w:rPr>
          <w:rtl/>
        </w:rPr>
        <w:t xml:space="preserve">משה </w:t>
      </w:r>
      <w:bookmarkStart w:id="8275" w:name="_ETM_Q24_395469"/>
      <w:bookmarkEnd w:id="8275"/>
      <w:r>
        <w:rPr>
          <w:rtl/>
        </w:rPr>
        <w:t xml:space="preserve">פסל </w:t>
      </w:r>
      <w:bookmarkStart w:id="8276" w:name="_ETM_Q24_396279"/>
      <w:bookmarkEnd w:id="8276"/>
      <w:r>
        <w:rPr>
          <w:rtl/>
        </w:rPr>
        <w:t xml:space="preserve">יהיו </w:t>
      </w:r>
      <w:bookmarkStart w:id="8277" w:name="_ETM_Q24_396489"/>
      <w:bookmarkEnd w:id="8277"/>
      <w:r>
        <w:rPr>
          <w:rtl/>
        </w:rPr>
        <w:t>יוזמ</w:t>
      </w:r>
      <w:r>
        <w:rPr>
          <w:rFonts w:hint="cs"/>
          <w:rtl/>
        </w:rPr>
        <w:t>ים</w:t>
      </w:r>
      <w:r>
        <w:rPr>
          <w:rtl/>
        </w:rPr>
        <w:t xml:space="preserve"> </w:t>
      </w:r>
      <w:bookmarkStart w:id="8278" w:name="_ETM_Q24_396819"/>
      <w:bookmarkEnd w:id="8278"/>
      <w:r>
        <w:rPr>
          <w:rtl/>
        </w:rPr>
        <w:t xml:space="preserve">של </w:t>
      </w:r>
      <w:bookmarkStart w:id="8279" w:name="_ETM_Q24_396969"/>
      <w:bookmarkEnd w:id="8279"/>
      <w:r>
        <w:rPr>
          <w:rtl/>
        </w:rPr>
        <w:t xml:space="preserve">הצעות </w:t>
      </w:r>
      <w:bookmarkStart w:id="8280" w:name="_ETM_Q24_397269"/>
      <w:bookmarkEnd w:id="8280"/>
      <w:r>
        <w:rPr>
          <w:rFonts w:hint="cs"/>
          <w:rtl/>
        </w:rPr>
        <w:t>ה</w:t>
      </w:r>
      <w:r>
        <w:rPr>
          <w:rtl/>
        </w:rPr>
        <w:t xml:space="preserve">חוק </w:t>
      </w:r>
      <w:bookmarkStart w:id="8281" w:name="_ETM_Q24_397480"/>
      <w:bookmarkEnd w:id="8281"/>
      <w:r>
        <w:rPr>
          <w:rtl/>
        </w:rPr>
        <w:t>במקומה</w:t>
      </w:r>
      <w:r>
        <w:rPr>
          <w:rFonts w:hint="cs"/>
          <w:rtl/>
        </w:rPr>
        <w:t xml:space="preserve">: </w:t>
      </w:r>
      <w:r w:rsidRPr="00A17DD7">
        <w:rPr>
          <w:rtl/>
        </w:rPr>
        <w:t>פ/237/25</w:t>
      </w:r>
      <w:r w:rsidR="005B6E1C">
        <w:rPr>
          <w:rFonts w:hint="cs"/>
          <w:rtl/>
        </w:rPr>
        <w:t>,</w:t>
      </w:r>
      <w:r w:rsidRPr="00A17DD7">
        <w:rPr>
          <w:rtl/>
        </w:rPr>
        <w:t xml:space="preserve"> הצעת חוק החלת החוק הישראלי בשטח בקעת הירדן (הליך קבלת אזרחות), התשפ</w:t>
      </w:r>
      <w:r>
        <w:rPr>
          <w:rtl/>
        </w:rPr>
        <w:t>"ג–</w:t>
      </w:r>
      <w:r w:rsidRPr="00A17DD7">
        <w:rPr>
          <w:rtl/>
        </w:rPr>
        <w:t>2022; פ/231/25</w:t>
      </w:r>
      <w:r w:rsidR="005B6E1C">
        <w:rPr>
          <w:rFonts w:hint="cs"/>
          <w:rtl/>
        </w:rPr>
        <w:t>,</w:t>
      </w:r>
      <w:r w:rsidRPr="00A17DD7">
        <w:rPr>
          <w:rtl/>
        </w:rPr>
        <w:t xml:space="preserve"> הצעת חוק לתיקון פקודת בתי הסוהר (שלילת זכאות למימון שירותי בריאות משפרי איכות חיים לאסיר ביטחוני), התשפ</w:t>
      </w:r>
      <w:r>
        <w:rPr>
          <w:rtl/>
        </w:rPr>
        <w:t>"ג–</w:t>
      </w:r>
      <w:r w:rsidRPr="00A17DD7">
        <w:rPr>
          <w:rtl/>
        </w:rPr>
        <w:t>2022; פ/748/25</w:t>
      </w:r>
      <w:r w:rsidR="005B6E1C">
        <w:rPr>
          <w:rFonts w:hint="cs"/>
          <w:rtl/>
        </w:rPr>
        <w:t>,</w:t>
      </w:r>
      <w:r w:rsidRPr="00A17DD7">
        <w:rPr>
          <w:rtl/>
        </w:rPr>
        <w:t xml:space="preserve"> הצעת חוק עובדים זרים (</w:t>
      </w:r>
      <w:r>
        <w:rPr>
          <w:rtl/>
        </w:rPr>
        <w:t xml:space="preserve">תיקון – </w:t>
      </w:r>
      <w:r w:rsidRPr="00A17DD7">
        <w:rPr>
          <w:rtl/>
        </w:rPr>
        <w:t xml:space="preserve">שימוש בכספים שלא הוצאו על ידי עובדים זרים ומסתננים), </w:t>
      </w:r>
      <w:proofErr w:type="spellStart"/>
      <w:r w:rsidRPr="00A17DD7">
        <w:rPr>
          <w:rtl/>
        </w:rPr>
        <w:t>התשפ</w:t>
      </w:r>
      <w:proofErr w:type="spellEnd"/>
      <w:r w:rsidRPr="00A17DD7">
        <w:rPr>
          <w:rtl/>
        </w:rPr>
        <w:t>''ג</w:t>
      </w:r>
      <w:r>
        <w:rPr>
          <w:rFonts w:hint="cs"/>
          <w:rtl/>
        </w:rPr>
        <w:t>–</w:t>
      </w:r>
      <w:r w:rsidRPr="00A17DD7">
        <w:rPr>
          <w:rtl/>
        </w:rPr>
        <w:t>2022; פ/749/25</w:t>
      </w:r>
      <w:r w:rsidR="005B6E1C">
        <w:rPr>
          <w:rFonts w:hint="cs"/>
          <w:rtl/>
        </w:rPr>
        <w:t>,</w:t>
      </w:r>
      <w:r w:rsidRPr="00A17DD7">
        <w:rPr>
          <w:rtl/>
        </w:rPr>
        <w:t xml:space="preserve"> הצעת חוק עובדים זרים (</w:t>
      </w:r>
      <w:r>
        <w:rPr>
          <w:rtl/>
        </w:rPr>
        <w:t xml:space="preserve">תיקון – </w:t>
      </w:r>
      <w:r w:rsidRPr="00A17DD7">
        <w:rPr>
          <w:rtl/>
        </w:rPr>
        <w:t>אי-תחולת הסדר פנסיוני על עובד זר המועסק אצל יחיד בענף הסיעוד), התשפ</w:t>
      </w:r>
      <w:r>
        <w:rPr>
          <w:rtl/>
        </w:rPr>
        <w:t>"ג–</w:t>
      </w:r>
      <w:r w:rsidRPr="00A17DD7">
        <w:rPr>
          <w:rtl/>
        </w:rPr>
        <w:t>2022;</w:t>
      </w:r>
      <w:r>
        <w:rPr>
          <w:rtl/>
        </w:rPr>
        <w:t xml:space="preserve"> </w:t>
      </w:r>
      <w:r w:rsidRPr="00A17DD7">
        <w:rPr>
          <w:rtl/>
        </w:rPr>
        <w:t>פ/541/25</w:t>
      </w:r>
      <w:r w:rsidR="005B6E1C">
        <w:rPr>
          <w:rFonts w:hint="cs"/>
          <w:rtl/>
        </w:rPr>
        <w:t>,</w:t>
      </w:r>
      <w:r w:rsidRPr="00A17DD7">
        <w:rPr>
          <w:rtl/>
        </w:rPr>
        <w:t xml:space="preserve"> הצעת חוק עבודת נשים (</w:t>
      </w:r>
      <w:r>
        <w:rPr>
          <w:rtl/>
        </w:rPr>
        <w:t xml:space="preserve">תיקון – </w:t>
      </w:r>
      <w:r w:rsidRPr="00A17DD7">
        <w:rPr>
          <w:rtl/>
        </w:rPr>
        <w:t>תקופת לידה והורות להורה יחיד), התשפ</w:t>
      </w:r>
      <w:r>
        <w:rPr>
          <w:rtl/>
        </w:rPr>
        <w:t>"ג–</w:t>
      </w:r>
      <w:r w:rsidRPr="00A17DD7">
        <w:rPr>
          <w:rtl/>
        </w:rPr>
        <w:t>2022;</w:t>
      </w:r>
      <w:r>
        <w:rPr>
          <w:rtl/>
        </w:rPr>
        <w:t xml:space="preserve"> </w:t>
      </w:r>
      <w:r w:rsidRPr="00A17DD7">
        <w:rPr>
          <w:rtl/>
        </w:rPr>
        <w:t>פ/3118/25</w:t>
      </w:r>
      <w:r w:rsidR="005B6E1C">
        <w:rPr>
          <w:rFonts w:hint="cs"/>
          <w:rtl/>
        </w:rPr>
        <w:t>,</w:t>
      </w:r>
      <w:r w:rsidRPr="00A17DD7">
        <w:rPr>
          <w:rtl/>
        </w:rPr>
        <w:t xml:space="preserve"> הצעת חוק הפיקוח על מעונות יום לפעוטות (</w:t>
      </w:r>
      <w:r>
        <w:rPr>
          <w:rtl/>
        </w:rPr>
        <w:t xml:space="preserve">תיקון – </w:t>
      </w:r>
      <w:r w:rsidRPr="00A17DD7">
        <w:rPr>
          <w:rtl/>
        </w:rPr>
        <w:t>העסקת עובד זר בתחזוקה וניקיון במעון היום), התשפ</w:t>
      </w:r>
      <w:r>
        <w:rPr>
          <w:rtl/>
        </w:rPr>
        <w:t xml:space="preserve">"ג–2023; </w:t>
      </w:r>
      <w:r w:rsidRPr="00A17DD7">
        <w:rPr>
          <w:rtl/>
        </w:rPr>
        <w:t>פ/30</w:t>
      </w:r>
      <w:r>
        <w:rPr>
          <w:rtl/>
        </w:rPr>
        <w:t>/25</w:t>
      </w:r>
      <w:r w:rsidR="005B6E1C">
        <w:rPr>
          <w:rFonts w:hint="cs"/>
          <w:rtl/>
        </w:rPr>
        <w:t>,</w:t>
      </w:r>
      <w:r>
        <w:rPr>
          <w:rtl/>
        </w:rPr>
        <w:t xml:space="preserve"> </w:t>
      </w:r>
      <w:r w:rsidRPr="00A17DD7">
        <w:rPr>
          <w:rtl/>
        </w:rPr>
        <w:t>הצעת חוק צער בעלי חיים (הגנה על בעלי חיים) (</w:t>
      </w:r>
      <w:r>
        <w:rPr>
          <w:rtl/>
        </w:rPr>
        <w:t xml:space="preserve">תיקון – </w:t>
      </w:r>
      <w:r w:rsidRPr="00A17DD7">
        <w:rPr>
          <w:rtl/>
        </w:rPr>
        <w:t>איחוד סמכויות), התשפ</w:t>
      </w:r>
      <w:r>
        <w:rPr>
          <w:rtl/>
        </w:rPr>
        <w:t>"ג–</w:t>
      </w:r>
      <w:r w:rsidRPr="00A17DD7">
        <w:rPr>
          <w:rtl/>
        </w:rPr>
        <w:t>2022;</w:t>
      </w:r>
      <w:r>
        <w:rPr>
          <w:rtl/>
        </w:rPr>
        <w:t xml:space="preserve"> </w:t>
      </w:r>
      <w:r w:rsidRPr="00A17DD7">
        <w:rPr>
          <w:rtl/>
        </w:rPr>
        <w:t>פ/54</w:t>
      </w:r>
      <w:r>
        <w:rPr>
          <w:rtl/>
        </w:rPr>
        <w:t>/25</w:t>
      </w:r>
      <w:r w:rsidR="005B6E1C">
        <w:rPr>
          <w:rFonts w:hint="cs"/>
          <w:rtl/>
        </w:rPr>
        <w:t>,</w:t>
      </w:r>
      <w:r>
        <w:rPr>
          <w:rtl/>
        </w:rPr>
        <w:t xml:space="preserve"> </w:t>
      </w:r>
      <w:r w:rsidRPr="00A17DD7">
        <w:rPr>
          <w:rtl/>
        </w:rPr>
        <w:t>הצעת חוק מתן סמכויות פיקוח והסמכת מפקחים ופקחים (תיקוני חקיקה), התשפ</w:t>
      </w:r>
      <w:r>
        <w:rPr>
          <w:rtl/>
        </w:rPr>
        <w:t>"ג–</w:t>
      </w:r>
      <w:r w:rsidRPr="00A17DD7">
        <w:rPr>
          <w:rtl/>
        </w:rPr>
        <w:t>2022;</w:t>
      </w:r>
      <w:r>
        <w:rPr>
          <w:rtl/>
        </w:rPr>
        <w:t xml:space="preserve"> </w:t>
      </w:r>
      <w:r w:rsidRPr="00A17DD7">
        <w:rPr>
          <w:rtl/>
        </w:rPr>
        <w:t>פ/72</w:t>
      </w:r>
      <w:r>
        <w:rPr>
          <w:rtl/>
        </w:rPr>
        <w:t>/25</w:t>
      </w:r>
      <w:r w:rsidR="005B6E1C">
        <w:rPr>
          <w:rFonts w:hint="cs"/>
          <w:rtl/>
        </w:rPr>
        <w:t>,</w:t>
      </w:r>
      <w:r>
        <w:rPr>
          <w:rtl/>
        </w:rPr>
        <w:t xml:space="preserve"> </w:t>
      </w:r>
      <w:r w:rsidRPr="00A17DD7">
        <w:rPr>
          <w:rtl/>
        </w:rPr>
        <w:t>הצעת חוק בית הדין לעבודה (</w:t>
      </w:r>
      <w:r>
        <w:rPr>
          <w:rtl/>
        </w:rPr>
        <w:t xml:space="preserve">תיקון – </w:t>
      </w:r>
      <w:r w:rsidRPr="00A17DD7">
        <w:rPr>
          <w:rtl/>
        </w:rPr>
        <w:t>ערעור לפני בית המשפט העליון), התשפ</w:t>
      </w:r>
      <w:r>
        <w:rPr>
          <w:rtl/>
        </w:rPr>
        <w:t>"ג–</w:t>
      </w:r>
      <w:r w:rsidRPr="00A17DD7">
        <w:rPr>
          <w:rtl/>
        </w:rPr>
        <w:t>2022;</w:t>
      </w:r>
      <w:r>
        <w:rPr>
          <w:rtl/>
        </w:rPr>
        <w:t xml:space="preserve"> </w:t>
      </w:r>
      <w:r w:rsidRPr="00A17DD7">
        <w:rPr>
          <w:rtl/>
        </w:rPr>
        <w:t>פ/77</w:t>
      </w:r>
      <w:r>
        <w:rPr>
          <w:rtl/>
        </w:rPr>
        <w:t>/25</w:t>
      </w:r>
      <w:r w:rsidR="005B6E1C">
        <w:rPr>
          <w:rFonts w:hint="cs"/>
          <w:rtl/>
        </w:rPr>
        <w:t>,</w:t>
      </w:r>
      <w:r>
        <w:rPr>
          <w:rtl/>
        </w:rPr>
        <w:t xml:space="preserve"> </w:t>
      </w:r>
      <w:r w:rsidRPr="00A17DD7">
        <w:rPr>
          <w:rtl/>
        </w:rPr>
        <w:t>הצעת חוק יישוב סכסוכי עבודה (</w:t>
      </w:r>
      <w:r>
        <w:rPr>
          <w:rtl/>
        </w:rPr>
        <w:t xml:space="preserve">תיקון – </w:t>
      </w:r>
      <w:r w:rsidRPr="00A17DD7">
        <w:rPr>
          <w:rtl/>
        </w:rPr>
        <w:t>בוררות חובה בשירותים חיוניים), התשפ</w:t>
      </w:r>
      <w:r>
        <w:rPr>
          <w:rtl/>
        </w:rPr>
        <w:t>"ג–</w:t>
      </w:r>
      <w:r w:rsidRPr="00A17DD7">
        <w:rPr>
          <w:rtl/>
        </w:rPr>
        <w:t>2022;</w:t>
      </w:r>
      <w:r>
        <w:rPr>
          <w:rtl/>
        </w:rPr>
        <w:t xml:space="preserve"> </w:t>
      </w:r>
      <w:r w:rsidRPr="00A17DD7">
        <w:rPr>
          <w:rtl/>
        </w:rPr>
        <w:t>פ/73</w:t>
      </w:r>
      <w:r>
        <w:rPr>
          <w:rtl/>
        </w:rPr>
        <w:t>/25</w:t>
      </w:r>
      <w:r w:rsidR="005B6E1C">
        <w:rPr>
          <w:rFonts w:hint="cs"/>
          <w:rtl/>
        </w:rPr>
        <w:t>,</w:t>
      </w:r>
      <w:r>
        <w:rPr>
          <w:rtl/>
        </w:rPr>
        <w:t xml:space="preserve"> </w:t>
      </w:r>
      <w:r w:rsidRPr="00A17DD7">
        <w:rPr>
          <w:rtl/>
        </w:rPr>
        <w:t>הצעת חוק יישום ת</w:t>
      </w:r>
      <w:r w:rsidR="00B52F3F">
        <w:rPr>
          <w:rFonts w:hint="cs"/>
          <w:rtl/>
        </w:rPr>
        <w:t>ו</w:t>
      </w:r>
      <w:r w:rsidRPr="00A17DD7">
        <w:rPr>
          <w:rtl/>
        </w:rPr>
        <w:t>כנית ההתנתקות (</w:t>
      </w:r>
      <w:r>
        <w:rPr>
          <w:rtl/>
        </w:rPr>
        <w:t xml:space="preserve">תיקון – </w:t>
      </w:r>
      <w:r w:rsidRPr="00A17DD7">
        <w:rPr>
          <w:rtl/>
        </w:rPr>
        <w:t>ביטול סעיפי הפינוי ושינוי שם החוק), התשפ</w:t>
      </w:r>
      <w:r>
        <w:rPr>
          <w:rtl/>
        </w:rPr>
        <w:t>"ג–</w:t>
      </w:r>
      <w:r w:rsidRPr="00A17DD7">
        <w:rPr>
          <w:rtl/>
        </w:rPr>
        <w:t>2022;</w:t>
      </w:r>
      <w:r>
        <w:rPr>
          <w:rtl/>
        </w:rPr>
        <w:t xml:space="preserve"> </w:t>
      </w:r>
      <w:r w:rsidRPr="00A17DD7">
        <w:rPr>
          <w:rtl/>
        </w:rPr>
        <w:t>פ/127</w:t>
      </w:r>
      <w:r>
        <w:rPr>
          <w:rtl/>
        </w:rPr>
        <w:t>/25</w:t>
      </w:r>
      <w:r w:rsidR="005B6E1C">
        <w:rPr>
          <w:rFonts w:hint="cs"/>
          <w:rtl/>
        </w:rPr>
        <w:t>,</w:t>
      </w:r>
      <w:r>
        <w:rPr>
          <w:rtl/>
        </w:rPr>
        <w:t xml:space="preserve"> </w:t>
      </w:r>
      <w:r w:rsidRPr="00A17DD7">
        <w:rPr>
          <w:rtl/>
        </w:rPr>
        <w:t>הצעת חוק הסכמים לנשיאת עוברים (אישור הסכם ומעמד היילוד) (</w:t>
      </w:r>
      <w:r>
        <w:rPr>
          <w:rtl/>
        </w:rPr>
        <w:t xml:space="preserve">תיקון – הורים מיועדים), התשפ"ג–2022; </w:t>
      </w:r>
      <w:r w:rsidRPr="00A17DD7">
        <w:rPr>
          <w:rtl/>
        </w:rPr>
        <w:t>פ/130</w:t>
      </w:r>
      <w:r>
        <w:rPr>
          <w:rtl/>
        </w:rPr>
        <w:t>/25</w:t>
      </w:r>
      <w:r w:rsidR="005B6E1C">
        <w:rPr>
          <w:rFonts w:hint="cs"/>
          <w:rtl/>
        </w:rPr>
        <w:t>,</w:t>
      </w:r>
      <w:r>
        <w:rPr>
          <w:rtl/>
        </w:rPr>
        <w:t xml:space="preserve"> </w:t>
      </w:r>
      <w:r w:rsidRPr="00A17DD7">
        <w:rPr>
          <w:rtl/>
        </w:rPr>
        <w:t>הצעת חוק עובדים זרים (</w:t>
      </w:r>
      <w:r>
        <w:rPr>
          <w:rtl/>
        </w:rPr>
        <w:t xml:space="preserve">תיקון – </w:t>
      </w:r>
      <w:r w:rsidRPr="00A17DD7">
        <w:rPr>
          <w:rtl/>
        </w:rPr>
        <w:t>הפחתת אגרות בענף החקלאות) (הוראת שעה), התשפ</w:t>
      </w:r>
      <w:r>
        <w:rPr>
          <w:rtl/>
        </w:rPr>
        <w:t>"ג–</w:t>
      </w:r>
      <w:r w:rsidRPr="00A17DD7">
        <w:rPr>
          <w:rtl/>
        </w:rPr>
        <w:t>2022; פ/105</w:t>
      </w:r>
      <w:r>
        <w:rPr>
          <w:rtl/>
        </w:rPr>
        <w:t>/25</w:t>
      </w:r>
      <w:r w:rsidR="005B6E1C">
        <w:rPr>
          <w:rFonts w:hint="cs"/>
          <w:rtl/>
        </w:rPr>
        <w:t>,</w:t>
      </w:r>
      <w:r>
        <w:rPr>
          <w:rtl/>
        </w:rPr>
        <w:t xml:space="preserve"> </w:t>
      </w:r>
      <w:r w:rsidRPr="00A17DD7">
        <w:rPr>
          <w:rtl/>
        </w:rPr>
        <w:t>הצעת חוק להסדרת הפיקוח על כלבים (</w:t>
      </w:r>
      <w:r>
        <w:rPr>
          <w:rtl/>
        </w:rPr>
        <w:t xml:space="preserve">תיקון – </w:t>
      </w:r>
      <w:r w:rsidRPr="00A17DD7">
        <w:rPr>
          <w:rtl/>
        </w:rPr>
        <w:t>כלבי הפקר), התשפ</w:t>
      </w:r>
      <w:r>
        <w:rPr>
          <w:rtl/>
        </w:rPr>
        <w:t>"ג–</w:t>
      </w:r>
      <w:r w:rsidRPr="00A17DD7">
        <w:rPr>
          <w:rtl/>
        </w:rPr>
        <w:t>2022;</w:t>
      </w:r>
      <w:r>
        <w:rPr>
          <w:rtl/>
        </w:rPr>
        <w:t xml:space="preserve"> </w:t>
      </w:r>
      <w:r w:rsidRPr="00A17DD7">
        <w:rPr>
          <w:rtl/>
        </w:rPr>
        <w:t>פ/113</w:t>
      </w:r>
      <w:r>
        <w:rPr>
          <w:rtl/>
        </w:rPr>
        <w:t>/25</w:t>
      </w:r>
      <w:r w:rsidR="005B6E1C">
        <w:rPr>
          <w:rFonts w:hint="cs"/>
          <w:rtl/>
        </w:rPr>
        <w:t>,</w:t>
      </w:r>
      <w:r>
        <w:rPr>
          <w:rtl/>
        </w:rPr>
        <w:t xml:space="preserve"> </w:t>
      </w:r>
      <w:r w:rsidRPr="00A17DD7">
        <w:rPr>
          <w:rtl/>
        </w:rPr>
        <w:t>הצעת חוק התובע הכללי, התשפ</w:t>
      </w:r>
      <w:r>
        <w:rPr>
          <w:rtl/>
        </w:rPr>
        <w:t>"ג–</w:t>
      </w:r>
      <w:r w:rsidRPr="00A17DD7">
        <w:rPr>
          <w:rtl/>
        </w:rPr>
        <w:t>2022;</w:t>
      </w:r>
      <w:r>
        <w:rPr>
          <w:rtl/>
        </w:rPr>
        <w:t xml:space="preserve"> </w:t>
      </w:r>
      <w:r w:rsidRPr="00A17DD7">
        <w:rPr>
          <w:rtl/>
        </w:rPr>
        <w:t>פ/139</w:t>
      </w:r>
      <w:r>
        <w:rPr>
          <w:rtl/>
        </w:rPr>
        <w:t>/25</w:t>
      </w:r>
      <w:r w:rsidR="005B6E1C">
        <w:rPr>
          <w:rFonts w:hint="cs"/>
          <w:rtl/>
        </w:rPr>
        <w:t>,</w:t>
      </w:r>
      <w:r>
        <w:rPr>
          <w:rtl/>
        </w:rPr>
        <w:t xml:space="preserve"> </w:t>
      </w:r>
      <w:r w:rsidRPr="00A17DD7">
        <w:rPr>
          <w:rtl/>
        </w:rPr>
        <w:t>הצעת חוק צער בעלי חיים (הגנה על בעלי חיים) (</w:t>
      </w:r>
      <w:r>
        <w:rPr>
          <w:rtl/>
        </w:rPr>
        <w:t xml:space="preserve">תיקון – </w:t>
      </w:r>
      <w:r w:rsidRPr="00A17DD7">
        <w:rPr>
          <w:rtl/>
        </w:rPr>
        <w:t>איסור משלוחים חיים לשחיטה), התשפ</w:t>
      </w:r>
      <w:r>
        <w:rPr>
          <w:rtl/>
        </w:rPr>
        <w:t>"ג–</w:t>
      </w:r>
      <w:r w:rsidRPr="00A17DD7">
        <w:rPr>
          <w:rtl/>
        </w:rPr>
        <w:t>2022;</w:t>
      </w:r>
      <w:r>
        <w:rPr>
          <w:rtl/>
        </w:rPr>
        <w:t xml:space="preserve"> </w:t>
      </w:r>
      <w:r w:rsidRPr="00A17DD7">
        <w:rPr>
          <w:rtl/>
        </w:rPr>
        <w:t>פ/162</w:t>
      </w:r>
      <w:r>
        <w:rPr>
          <w:rtl/>
        </w:rPr>
        <w:t>/25</w:t>
      </w:r>
      <w:r w:rsidR="005B6E1C">
        <w:rPr>
          <w:rFonts w:hint="cs"/>
          <w:rtl/>
        </w:rPr>
        <w:t>,</w:t>
      </w:r>
      <w:r>
        <w:rPr>
          <w:rtl/>
        </w:rPr>
        <w:t xml:space="preserve"> </w:t>
      </w:r>
      <w:r w:rsidRPr="00A17DD7">
        <w:rPr>
          <w:rtl/>
        </w:rPr>
        <w:t>הצעת חוק-יסוד: הכנסת (</w:t>
      </w:r>
      <w:r>
        <w:rPr>
          <w:rtl/>
        </w:rPr>
        <w:t xml:space="preserve">תיקון – </w:t>
      </w:r>
      <w:r w:rsidRPr="00A17DD7">
        <w:rPr>
          <w:rtl/>
        </w:rPr>
        <w:t>מניין חברי הכנסת במליאה)</w:t>
      </w:r>
      <w:r>
        <w:rPr>
          <w:rFonts w:hint="cs"/>
          <w:rtl/>
        </w:rPr>
        <w:t>;</w:t>
      </w:r>
      <w:r w:rsidRPr="00A17DD7">
        <w:rPr>
          <w:rtl/>
        </w:rPr>
        <w:t xml:space="preserve"> פ/149</w:t>
      </w:r>
      <w:r>
        <w:rPr>
          <w:rtl/>
        </w:rPr>
        <w:t>/25</w:t>
      </w:r>
      <w:r w:rsidR="005B6E1C">
        <w:rPr>
          <w:rFonts w:hint="cs"/>
          <w:rtl/>
        </w:rPr>
        <w:t>,</w:t>
      </w:r>
      <w:r>
        <w:rPr>
          <w:rtl/>
        </w:rPr>
        <w:t xml:space="preserve"> </w:t>
      </w:r>
      <w:r w:rsidRPr="00A17DD7">
        <w:rPr>
          <w:rtl/>
        </w:rPr>
        <w:t>הצעת חוק המועצות האזוריות (בחירת ראש המועצה) (</w:t>
      </w:r>
      <w:r>
        <w:rPr>
          <w:rtl/>
        </w:rPr>
        <w:t xml:space="preserve">תיקון – </w:t>
      </w:r>
      <w:r w:rsidRPr="00A17DD7">
        <w:rPr>
          <w:rtl/>
        </w:rPr>
        <w:t>הגשת רשימה על ידי סיעה או מפלגה), התשפ</w:t>
      </w:r>
      <w:r>
        <w:rPr>
          <w:rtl/>
        </w:rPr>
        <w:t>"ג–</w:t>
      </w:r>
      <w:r w:rsidRPr="00A17DD7">
        <w:rPr>
          <w:rtl/>
        </w:rPr>
        <w:t>2022;</w:t>
      </w:r>
      <w:r>
        <w:rPr>
          <w:rtl/>
        </w:rPr>
        <w:t xml:space="preserve"> </w:t>
      </w:r>
      <w:r w:rsidRPr="00A17DD7">
        <w:rPr>
          <w:rtl/>
        </w:rPr>
        <w:t>פ</w:t>
      </w:r>
      <w:r>
        <w:rPr>
          <w:rFonts w:hint="cs"/>
          <w:rtl/>
        </w:rPr>
        <w:t>/250/25</w:t>
      </w:r>
      <w:r w:rsidR="005B6E1C">
        <w:rPr>
          <w:rFonts w:hint="cs"/>
          <w:rtl/>
        </w:rPr>
        <w:t>,</w:t>
      </w:r>
      <w:r>
        <w:rPr>
          <w:rFonts w:hint="cs"/>
          <w:rtl/>
        </w:rPr>
        <w:t xml:space="preserve"> </w:t>
      </w:r>
      <w:r w:rsidRPr="00A17DD7">
        <w:rPr>
          <w:rtl/>
        </w:rPr>
        <w:t>הצעת חוק הבנקאות (שירות ללקוח) (</w:t>
      </w:r>
      <w:r>
        <w:rPr>
          <w:rtl/>
        </w:rPr>
        <w:t xml:space="preserve">תיקון – </w:t>
      </w:r>
      <w:r w:rsidRPr="00A17DD7">
        <w:rPr>
          <w:rtl/>
        </w:rPr>
        <w:t>הקלת התנאים במתן הלוואה לרכישת דירה), התשפ</w:t>
      </w:r>
      <w:r>
        <w:rPr>
          <w:rtl/>
        </w:rPr>
        <w:t>"ג–</w:t>
      </w:r>
      <w:r w:rsidRPr="00A17DD7">
        <w:rPr>
          <w:rtl/>
        </w:rPr>
        <w:t>2022;</w:t>
      </w:r>
      <w:r>
        <w:rPr>
          <w:rtl/>
        </w:rPr>
        <w:t xml:space="preserve"> </w:t>
      </w:r>
      <w:r w:rsidRPr="00A17DD7">
        <w:rPr>
          <w:rtl/>
        </w:rPr>
        <w:t>פ/197</w:t>
      </w:r>
      <w:r>
        <w:rPr>
          <w:rtl/>
        </w:rPr>
        <w:t>/25</w:t>
      </w:r>
      <w:r w:rsidR="005B6E1C">
        <w:rPr>
          <w:rFonts w:hint="cs"/>
          <w:rtl/>
        </w:rPr>
        <w:t>,</w:t>
      </w:r>
      <w:r>
        <w:rPr>
          <w:rFonts w:hint="cs"/>
          <w:rtl/>
        </w:rPr>
        <w:t xml:space="preserve"> </w:t>
      </w:r>
      <w:r w:rsidRPr="00A17DD7">
        <w:rPr>
          <w:rtl/>
        </w:rPr>
        <w:t>הצעת חוק בדבר סמכויות להשבת פליטים שהשבתם לא מהווה סכנה, התשפ</w:t>
      </w:r>
      <w:r>
        <w:rPr>
          <w:rtl/>
        </w:rPr>
        <w:t>"ג–</w:t>
      </w:r>
      <w:r w:rsidRPr="00A17DD7">
        <w:rPr>
          <w:rtl/>
        </w:rPr>
        <w:t>2022; פ/193</w:t>
      </w:r>
      <w:r>
        <w:rPr>
          <w:rtl/>
        </w:rPr>
        <w:t>/25</w:t>
      </w:r>
      <w:r w:rsidR="005B6E1C">
        <w:rPr>
          <w:rFonts w:hint="cs"/>
          <w:rtl/>
        </w:rPr>
        <w:t>,</w:t>
      </w:r>
      <w:r>
        <w:rPr>
          <w:rtl/>
        </w:rPr>
        <w:t xml:space="preserve"> </w:t>
      </w:r>
      <w:r w:rsidRPr="00A17DD7">
        <w:rPr>
          <w:rtl/>
        </w:rPr>
        <w:t>הצעת חוק חסינות חיילי צה"ל באירועים מבצעיים, התשפ</w:t>
      </w:r>
      <w:r>
        <w:rPr>
          <w:rtl/>
        </w:rPr>
        <w:t>"ג–</w:t>
      </w:r>
      <w:r w:rsidRPr="00A17DD7">
        <w:rPr>
          <w:rtl/>
        </w:rPr>
        <w:t>2022;</w:t>
      </w:r>
      <w:r>
        <w:rPr>
          <w:rtl/>
        </w:rPr>
        <w:t xml:space="preserve"> </w:t>
      </w:r>
      <w:r w:rsidRPr="00A17DD7">
        <w:rPr>
          <w:rtl/>
        </w:rPr>
        <w:t>פ/223</w:t>
      </w:r>
      <w:r>
        <w:rPr>
          <w:rtl/>
        </w:rPr>
        <w:t>/25</w:t>
      </w:r>
      <w:r w:rsidR="005B6E1C">
        <w:rPr>
          <w:rFonts w:hint="cs"/>
          <w:rtl/>
        </w:rPr>
        <w:t>,</w:t>
      </w:r>
      <w:r>
        <w:rPr>
          <w:rtl/>
        </w:rPr>
        <w:t xml:space="preserve"> </w:t>
      </w:r>
      <w:r w:rsidRPr="00A17DD7">
        <w:rPr>
          <w:rtl/>
        </w:rPr>
        <w:t>הצעת חוק להגנה על חיילי צה"ל וגורמים ישראלים אחרים מתלונות שווא של הרשות הפלסטינית, התשפ</w:t>
      </w:r>
      <w:r>
        <w:rPr>
          <w:rtl/>
        </w:rPr>
        <w:t>"ג–</w:t>
      </w:r>
      <w:r w:rsidRPr="00A17DD7">
        <w:rPr>
          <w:rtl/>
        </w:rPr>
        <w:t>2022; פ/228</w:t>
      </w:r>
      <w:r>
        <w:rPr>
          <w:rtl/>
        </w:rPr>
        <w:t>/25</w:t>
      </w:r>
      <w:r w:rsidR="005B6E1C">
        <w:rPr>
          <w:rFonts w:hint="cs"/>
          <w:rtl/>
        </w:rPr>
        <w:t>,</w:t>
      </w:r>
      <w:r>
        <w:rPr>
          <w:rtl/>
        </w:rPr>
        <w:t xml:space="preserve"> </w:t>
      </w:r>
      <w:r w:rsidRPr="00A17DD7">
        <w:rPr>
          <w:rtl/>
        </w:rPr>
        <w:t>הצעת חוק המאבק בטרור (</w:t>
      </w:r>
      <w:r>
        <w:rPr>
          <w:rtl/>
        </w:rPr>
        <w:t xml:space="preserve">תיקון – </w:t>
      </w:r>
      <w:r w:rsidRPr="00A17DD7">
        <w:rPr>
          <w:rtl/>
        </w:rPr>
        <w:t>קנס חובה בעקבות הרשעה בגין עבירות טרור), התשפ</w:t>
      </w:r>
      <w:r>
        <w:rPr>
          <w:rtl/>
        </w:rPr>
        <w:t>"ג–</w:t>
      </w:r>
      <w:r w:rsidRPr="00A17DD7">
        <w:rPr>
          <w:rtl/>
        </w:rPr>
        <w:t>2022;</w:t>
      </w:r>
      <w:r>
        <w:rPr>
          <w:rtl/>
        </w:rPr>
        <w:t xml:space="preserve"> </w:t>
      </w:r>
      <w:r w:rsidRPr="00A17DD7">
        <w:rPr>
          <w:rtl/>
        </w:rPr>
        <w:t>פ/233</w:t>
      </w:r>
      <w:r>
        <w:rPr>
          <w:rtl/>
        </w:rPr>
        <w:t xml:space="preserve">/25 – </w:t>
      </w:r>
      <w:r w:rsidRPr="00A17DD7">
        <w:rPr>
          <w:rtl/>
        </w:rPr>
        <w:t>הצעת חוק הדחת נציג ציבור התומך במאבק מזוין נגד מדינת ישראל (תיקוני חקיקה), התשפ</w:t>
      </w:r>
      <w:r>
        <w:rPr>
          <w:rtl/>
        </w:rPr>
        <w:t>"ג–</w:t>
      </w:r>
      <w:r w:rsidRPr="00A17DD7">
        <w:rPr>
          <w:rtl/>
        </w:rPr>
        <w:t>2022;</w:t>
      </w:r>
      <w:r>
        <w:rPr>
          <w:rtl/>
        </w:rPr>
        <w:t xml:space="preserve"> </w:t>
      </w:r>
      <w:r w:rsidRPr="00A17DD7">
        <w:rPr>
          <w:rtl/>
        </w:rPr>
        <w:t>פ/160</w:t>
      </w:r>
      <w:r>
        <w:rPr>
          <w:rtl/>
        </w:rPr>
        <w:t>/25</w:t>
      </w:r>
      <w:r w:rsidR="005B6E1C">
        <w:rPr>
          <w:rFonts w:hint="cs"/>
          <w:rtl/>
        </w:rPr>
        <w:t>,</w:t>
      </w:r>
      <w:r>
        <w:rPr>
          <w:rtl/>
        </w:rPr>
        <w:t xml:space="preserve"> </w:t>
      </w:r>
      <w:r w:rsidRPr="00A17DD7">
        <w:rPr>
          <w:rtl/>
        </w:rPr>
        <w:t>הצעת חוק הכנסת (</w:t>
      </w:r>
      <w:r>
        <w:rPr>
          <w:rtl/>
        </w:rPr>
        <w:t xml:space="preserve">תיקון – </w:t>
      </w:r>
      <w:r w:rsidRPr="00A17DD7">
        <w:rPr>
          <w:rtl/>
        </w:rPr>
        <w:t>חובת התייצבות בפני ועדות הכנסת), התשפ</w:t>
      </w:r>
      <w:r>
        <w:rPr>
          <w:rtl/>
        </w:rPr>
        <w:t>"ג–</w:t>
      </w:r>
      <w:r w:rsidRPr="00A17DD7">
        <w:rPr>
          <w:rtl/>
        </w:rPr>
        <w:t>2022;</w:t>
      </w:r>
      <w:r>
        <w:rPr>
          <w:rtl/>
        </w:rPr>
        <w:t xml:space="preserve"> </w:t>
      </w:r>
      <w:r w:rsidRPr="00A17DD7">
        <w:rPr>
          <w:rtl/>
        </w:rPr>
        <w:t>פ/317</w:t>
      </w:r>
      <w:r>
        <w:rPr>
          <w:rtl/>
        </w:rPr>
        <w:t>/25</w:t>
      </w:r>
      <w:r w:rsidR="005B6E1C">
        <w:rPr>
          <w:rFonts w:hint="cs"/>
          <w:rtl/>
        </w:rPr>
        <w:t>,</w:t>
      </w:r>
      <w:r w:rsidRPr="00A17DD7">
        <w:rPr>
          <w:rtl/>
        </w:rPr>
        <w:t xml:space="preserve"> הצעת חוק להנצחת מורשת המחתרות, התשפ</w:t>
      </w:r>
      <w:r>
        <w:rPr>
          <w:rtl/>
        </w:rPr>
        <w:t>"ג–</w:t>
      </w:r>
      <w:r w:rsidRPr="00A17DD7">
        <w:rPr>
          <w:rtl/>
        </w:rPr>
        <w:t>2022; פ/390</w:t>
      </w:r>
      <w:r>
        <w:rPr>
          <w:rtl/>
        </w:rPr>
        <w:t>/25</w:t>
      </w:r>
      <w:r w:rsidR="005B6E1C">
        <w:rPr>
          <w:rFonts w:hint="cs"/>
          <w:rtl/>
        </w:rPr>
        <w:t>,</w:t>
      </w:r>
      <w:r w:rsidRPr="00A17DD7">
        <w:rPr>
          <w:rtl/>
        </w:rPr>
        <w:t xml:space="preserve"> הצעת חוק העונשין (</w:t>
      </w:r>
      <w:r>
        <w:rPr>
          <w:rtl/>
        </w:rPr>
        <w:t xml:space="preserve">תיקון – </w:t>
      </w:r>
      <w:r w:rsidRPr="00A17DD7">
        <w:rPr>
          <w:rtl/>
        </w:rPr>
        <w:t>הגדרת סוכן חוץ), התשפ</w:t>
      </w:r>
      <w:r>
        <w:rPr>
          <w:rtl/>
        </w:rPr>
        <w:t>"ג–</w:t>
      </w:r>
      <w:r w:rsidRPr="00A17DD7">
        <w:rPr>
          <w:rtl/>
        </w:rPr>
        <w:t>2022;</w:t>
      </w:r>
      <w:r>
        <w:rPr>
          <w:rtl/>
        </w:rPr>
        <w:t xml:space="preserve"> </w:t>
      </w:r>
      <w:r w:rsidRPr="00A17DD7">
        <w:rPr>
          <w:rtl/>
        </w:rPr>
        <w:t>הצעת חוק העונשין (</w:t>
      </w:r>
      <w:r>
        <w:rPr>
          <w:rtl/>
        </w:rPr>
        <w:t xml:space="preserve">תיקון – </w:t>
      </w:r>
      <w:r w:rsidRPr="00A17DD7">
        <w:rPr>
          <w:rtl/>
        </w:rPr>
        <w:t>הגדרת סוכן חוץ), התשפ</w:t>
      </w:r>
      <w:r>
        <w:rPr>
          <w:rtl/>
        </w:rPr>
        <w:t>"ג–</w:t>
      </w:r>
      <w:r w:rsidRPr="00A17DD7">
        <w:rPr>
          <w:rtl/>
        </w:rPr>
        <w:t>2022;</w:t>
      </w:r>
      <w:r>
        <w:rPr>
          <w:rtl/>
        </w:rPr>
        <w:t xml:space="preserve"> </w:t>
      </w:r>
      <w:r w:rsidRPr="00A17DD7">
        <w:rPr>
          <w:rtl/>
        </w:rPr>
        <w:t>פ/4614</w:t>
      </w:r>
      <w:r>
        <w:rPr>
          <w:rtl/>
        </w:rPr>
        <w:t>/25</w:t>
      </w:r>
      <w:r w:rsidR="005B6E1C">
        <w:rPr>
          <w:rFonts w:hint="cs"/>
          <w:rtl/>
        </w:rPr>
        <w:t>,</w:t>
      </w:r>
      <w:r>
        <w:rPr>
          <w:rtl/>
        </w:rPr>
        <w:t xml:space="preserve"> </w:t>
      </w:r>
      <w:r w:rsidRPr="00A17DD7">
        <w:rPr>
          <w:rtl/>
        </w:rPr>
        <w:t>הצעת חוק זיכרון השואה והגבורה</w:t>
      </w:r>
      <w:r>
        <w:rPr>
          <w:rtl/>
        </w:rPr>
        <w:t xml:space="preserve"> –</w:t>
      </w:r>
      <w:r>
        <w:rPr>
          <w:rFonts w:hint="cs"/>
          <w:rtl/>
        </w:rPr>
        <w:t xml:space="preserve"> </w:t>
      </w:r>
      <w:r w:rsidRPr="00A17DD7">
        <w:rPr>
          <w:rtl/>
        </w:rPr>
        <w:t>יד ושם (</w:t>
      </w:r>
      <w:r>
        <w:rPr>
          <w:rtl/>
        </w:rPr>
        <w:t xml:space="preserve">תיקון – </w:t>
      </w:r>
      <w:r w:rsidRPr="00A17DD7">
        <w:rPr>
          <w:rtl/>
        </w:rPr>
        <w:t>זיכרון גבורת היהודים שהצילו את בני עמם), התשפ</w:t>
      </w:r>
      <w:r>
        <w:rPr>
          <w:rtl/>
        </w:rPr>
        <w:t>"ד–</w:t>
      </w:r>
      <w:r w:rsidRPr="00A17DD7">
        <w:rPr>
          <w:rtl/>
        </w:rPr>
        <w:t>2024;</w:t>
      </w:r>
      <w:r>
        <w:rPr>
          <w:rtl/>
        </w:rPr>
        <w:t xml:space="preserve"> </w:t>
      </w:r>
      <w:r w:rsidRPr="00A17DD7">
        <w:rPr>
          <w:rtl/>
        </w:rPr>
        <w:t>פ/4897</w:t>
      </w:r>
      <w:r>
        <w:rPr>
          <w:rtl/>
        </w:rPr>
        <w:t>/25</w:t>
      </w:r>
      <w:r w:rsidR="005B6E1C">
        <w:rPr>
          <w:rFonts w:hint="cs"/>
          <w:rtl/>
        </w:rPr>
        <w:t>,</w:t>
      </w:r>
      <w:r>
        <w:rPr>
          <w:rtl/>
        </w:rPr>
        <w:t xml:space="preserve"> </w:t>
      </w:r>
      <w:r w:rsidRPr="00A17DD7">
        <w:rPr>
          <w:rtl/>
        </w:rPr>
        <w:t>הצעת חוק עיטור הפציעה הקרבית, התשפ</w:t>
      </w:r>
      <w:r>
        <w:rPr>
          <w:rtl/>
        </w:rPr>
        <w:t>"ה–</w:t>
      </w:r>
      <w:r w:rsidRPr="00A17DD7">
        <w:rPr>
          <w:rtl/>
        </w:rPr>
        <w:t>2024;</w:t>
      </w:r>
      <w:r>
        <w:rPr>
          <w:rtl/>
        </w:rPr>
        <w:t xml:space="preserve"> </w:t>
      </w:r>
      <w:r w:rsidRPr="00A17DD7">
        <w:rPr>
          <w:rtl/>
        </w:rPr>
        <w:t>פ/4780</w:t>
      </w:r>
      <w:r>
        <w:rPr>
          <w:rtl/>
        </w:rPr>
        <w:t>/25</w:t>
      </w:r>
      <w:r w:rsidR="005B6E1C">
        <w:rPr>
          <w:rFonts w:hint="cs"/>
          <w:rtl/>
        </w:rPr>
        <w:t>,</w:t>
      </w:r>
      <w:r w:rsidRPr="00A17DD7">
        <w:rPr>
          <w:rtl/>
        </w:rPr>
        <w:t xml:space="preserve"> הצעת חוק הביטוח הלאומי (</w:t>
      </w:r>
      <w:r>
        <w:rPr>
          <w:rtl/>
        </w:rPr>
        <w:t xml:space="preserve">תיקון – </w:t>
      </w:r>
      <w:r w:rsidRPr="00A17DD7">
        <w:rPr>
          <w:rtl/>
        </w:rPr>
        <w:t>מענק לכיסוי הוצאות בלידת בית), התשפ</w:t>
      </w:r>
      <w:r>
        <w:rPr>
          <w:rtl/>
        </w:rPr>
        <w:t>"ד–</w:t>
      </w:r>
      <w:r w:rsidRPr="00A17DD7">
        <w:rPr>
          <w:rtl/>
        </w:rPr>
        <w:t>2024;</w:t>
      </w:r>
      <w:r>
        <w:rPr>
          <w:rtl/>
        </w:rPr>
        <w:t xml:space="preserve"> </w:t>
      </w:r>
      <w:r w:rsidRPr="00A17DD7">
        <w:rPr>
          <w:rtl/>
        </w:rPr>
        <w:t>פ/3337</w:t>
      </w:r>
      <w:r>
        <w:rPr>
          <w:rtl/>
        </w:rPr>
        <w:t>/25</w:t>
      </w:r>
      <w:r w:rsidR="005B6E1C">
        <w:rPr>
          <w:rFonts w:hint="cs"/>
          <w:rtl/>
        </w:rPr>
        <w:t>,</w:t>
      </w:r>
      <w:r>
        <w:rPr>
          <w:rtl/>
        </w:rPr>
        <w:t xml:space="preserve"> </w:t>
      </w:r>
      <w:r w:rsidRPr="00A17DD7">
        <w:rPr>
          <w:rtl/>
        </w:rPr>
        <w:t>הצעת חוק לתיקון פקודת בריאות העם (מכשירים רפואיים מיוחדים), התשפ</w:t>
      </w:r>
      <w:r>
        <w:rPr>
          <w:rtl/>
        </w:rPr>
        <w:t>"ג–</w:t>
      </w:r>
      <w:r w:rsidRPr="00A17DD7">
        <w:rPr>
          <w:rtl/>
        </w:rPr>
        <w:t>2023; פ/4682</w:t>
      </w:r>
      <w:r>
        <w:rPr>
          <w:rtl/>
        </w:rPr>
        <w:t>/25</w:t>
      </w:r>
      <w:r w:rsidR="005B6E1C">
        <w:rPr>
          <w:rFonts w:hint="cs"/>
          <w:rtl/>
        </w:rPr>
        <w:t>,</w:t>
      </w:r>
      <w:r>
        <w:rPr>
          <w:rtl/>
        </w:rPr>
        <w:t xml:space="preserve"> </w:t>
      </w:r>
      <w:r w:rsidRPr="00A17DD7">
        <w:rPr>
          <w:rtl/>
        </w:rPr>
        <w:t>הצעת חוק ייסוד כיתות כוננות ביישובים, התשפ</w:t>
      </w:r>
      <w:r>
        <w:rPr>
          <w:rtl/>
        </w:rPr>
        <w:t>"ד–</w:t>
      </w:r>
      <w:r w:rsidRPr="00A17DD7">
        <w:rPr>
          <w:rtl/>
        </w:rPr>
        <w:t>2024;</w:t>
      </w:r>
      <w:r>
        <w:rPr>
          <w:rtl/>
        </w:rPr>
        <w:t xml:space="preserve"> </w:t>
      </w:r>
      <w:r w:rsidRPr="00A17DD7">
        <w:rPr>
          <w:rtl/>
        </w:rPr>
        <w:t>פ/4645</w:t>
      </w:r>
      <w:r>
        <w:rPr>
          <w:rtl/>
        </w:rPr>
        <w:t>/25</w:t>
      </w:r>
      <w:r w:rsidR="005B6E1C">
        <w:rPr>
          <w:rFonts w:hint="cs"/>
          <w:rtl/>
        </w:rPr>
        <w:t>,</w:t>
      </w:r>
      <w:r>
        <w:rPr>
          <w:rtl/>
        </w:rPr>
        <w:t xml:space="preserve"> </w:t>
      </w:r>
      <w:r w:rsidRPr="00A17DD7">
        <w:rPr>
          <w:rtl/>
        </w:rPr>
        <w:t>הצעת חוק הרשויות המקומיות (בחירות) (</w:t>
      </w:r>
      <w:r>
        <w:rPr>
          <w:rtl/>
        </w:rPr>
        <w:t xml:space="preserve">תיקון – </w:t>
      </w:r>
      <w:r w:rsidRPr="00A17DD7">
        <w:rPr>
          <w:rtl/>
        </w:rPr>
        <w:t>קיצור תקופת הצינון למנהל כללי), התשפ</w:t>
      </w:r>
      <w:r>
        <w:rPr>
          <w:rtl/>
        </w:rPr>
        <w:t>"ד–</w:t>
      </w:r>
      <w:r w:rsidRPr="00A17DD7">
        <w:rPr>
          <w:rtl/>
        </w:rPr>
        <w:t>2024;</w:t>
      </w:r>
      <w:r>
        <w:rPr>
          <w:rtl/>
        </w:rPr>
        <w:t xml:space="preserve"> </w:t>
      </w:r>
      <w:r w:rsidRPr="00A17DD7">
        <w:rPr>
          <w:rtl/>
        </w:rPr>
        <w:t>פ/4638</w:t>
      </w:r>
      <w:r>
        <w:rPr>
          <w:rtl/>
        </w:rPr>
        <w:t>/25</w:t>
      </w:r>
      <w:r w:rsidR="005B6E1C">
        <w:rPr>
          <w:rFonts w:hint="cs"/>
          <w:rtl/>
        </w:rPr>
        <w:t>,</w:t>
      </w:r>
      <w:r>
        <w:rPr>
          <w:rtl/>
        </w:rPr>
        <w:t xml:space="preserve"> </w:t>
      </w:r>
      <w:r w:rsidRPr="00A17DD7">
        <w:rPr>
          <w:rtl/>
        </w:rPr>
        <w:t>הצעת חוק התפזרות הכנסת העשרים וחמש, התשפ</w:t>
      </w:r>
      <w:r>
        <w:rPr>
          <w:rtl/>
        </w:rPr>
        <w:t>"ד–</w:t>
      </w:r>
      <w:r w:rsidRPr="00A17DD7">
        <w:rPr>
          <w:rtl/>
        </w:rPr>
        <w:t>2024;</w:t>
      </w:r>
      <w:r>
        <w:rPr>
          <w:rtl/>
        </w:rPr>
        <w:t xml:space="preserve"> </w:t>
      </w:r>
      <w:r w:rsidRPr="00A17DD7">
        <w:rPr>
          <w:rtl/>
        </w:rPr>
        <w:t>פ/4529</w:t>
      </w:r>
      <w:r>
        <w:rPr>
          <w:rtl/>
        </w:rPr>
        <w:t>/25</w:t>
      </w:r>
      <w:r w:rsidR="005B6E1C">
        <w:rPr>
          <w:rFonts w:hint="cs"/>
          <w:rtl/>
        </w:rPr>
        <w:t>,</w:t>
      </w:r>
      <w:r>
        <w:rPr>
          <w:rtl/>
        </w:rPr>
        <w:t xml:space="preserve"> </w:t>
      </w:r>
      <w:r w:rsidRPr="00A17DD7">
        <w:rPr>
          <w:rtl/>
        </w:rPr>
        <w:t>הצעת חוק התאמות בבחינות רישוי מקצועיות לחיילי מילואים (תיקוני חקיקה), התשפ</w:t>
      </w:r>
      <w:r>
        <w:rPr>
          <w:rtl/>
        </w:rPr>
        <w:t>"ד–</w:t>
      </w:r>
      <w:r w:rsidRPr="00A17DD7">
        <w:rPr>
          <w:rtl/>
        </w:rPr>
        <w:t>2024;</w:t>
      </w:r>
      <w:r>
        <w:rPr>
          <w:rtl/>
        </w:rPr>
        <w:t xml:space="preserve"> </w:t>
      </w:r>
      <w:r w:rsidRPr="00A17DD7">
        <w:rPr>
          <w:rtl/>
        </w:rPr>
        <w:t>פ/4029</w:t>
      </w:r>
      <w:r>
        <w:rPr>
          <w:rtl/>
        </w:rPr>
        <w:t>/25</w:t>
      </w:r>
      <w:r w:rsidR="005B6E1C">
        <w:rPr>
          <w:rFonts w:hint="cs"/>
          <w:rtl/>
        </w:rPr>
        <w:t>,</w:t>
      </w:r>
      <w:r>
        <w:rPr>
          <w:rtl/>
        </w:rPr>
        <w:t xml:space="preserve"> </w:t>
      </w:r>
      <w:r w:rsidRPr="00A17DD7">
        <w:rPr>
          <w:rtl/>
        </w:rPr>
        <w:t>הצעת חוק פיצויי פיטורים (</w:t>
      </w:r>
      <w:r>
        <w:rPr>
          <w:rtl/>
        </w:rPr>
        <w:t xml:space="preserve">תיקון – </w:t>
      </w:r>
      <w:r w:rsidRPr="00A17DD7">
        <w:rPr>
          <w:rtl/>
        </w:rPr>
        <w:t>התפטרות בזמן מלחמת חרבות ברזל) (הוראת שעה), התשפ</w:t>
      </w:r>
      <w:r>
        <w:rPr>
          <w:rtl/>
        </w:rPr>
        <w:t>"ד–</w:t>
      </w:r>
      <w:r w:rsidRPr="00A17DD7">
        <w:rPr>
          <w:rtl/>
        </w:rPr>
        <w:t>2023;</w:t>
      </w:r>
      <w:r>
        <w:rPr>
          <w:rtl/>
        </w:rPr>
        <w:t xml:space="preserve"> </w:t>
      </w:r>
      <w:r w:rsidRPr="00A17DD7">
        <w:rPr>
          <w:rtl/>
        </w:rPr>
        <w:t>פ/3855</w:t>
      </w:r>
      <w:r>
        <w:rPr>
          <w:rtl/>
        </w:rPr>
        <w:t>/25</w:t>
      </w:r>
      <w:r w:rsidR="005B6E1C">
        <w:rPr>
          <w:rFonts w:hint="cs"/>
          <w:rtl/>
        </w:rPr>
        <w:t>,</w:t>
      </w:r>
      <w:r>
        <w:rPr>
          <w:rtl/>
        </w:rPr>
        <w:t xml:space="preserve"> </w:t>
      </w:r>
      <w:r w:rsidRPr="00A17DD7">
        <w:rPr>
          <w:rtl/>
        </w:rPr>
        <w:t>הצעת חוק תגמול ספורטאים בעלי דירוג עולמי, התשפ</w:t>
      </w:r>
      <w:r>
        <w:rPr>
          <w:rtl/>
        </w:rPr>
        <w:t>"ג–</w:t>
      </w:r>
      <w:r w:rsidRPr="00A17DD7">
        <w:rPr>
          <w:rtl/>
        </w:rPr>
        <w:t>2023;</w:t>
      </w:r>
      <w:r>
        <w:rPr>
          <w:rtl/>
        </w:rPr>
        <w:t xml:space="preserve"> </w:t>
      </w:r>
      <w:r w:rsidRPr="00A17DD7">
        <w:rPr>
          <w:rtl/>
        </w:rPr>
        <w:t>פ/3920</w:t>
      </w:r>
      <w:r>
        <w:rPr>
          <w:rtl/>
        </w:rPr>
        <w:t>/25</w:t>
      </w:r>
      <w:r w:rsidR="00C14609">
        <w:rPr>
          <w:rFonts w:hint="cs"/>
          <w:rtl/>
        </w:rPr>
        <w:t>,</w:t>
      </w:r>
      <w:r w:rsidRPr="00A17DD7">
        <w:rPr>
          <w:rtl/>
        </w:rPr>
        <w:t xml:space="preserve"> הצעת חוק לתיקון פקודת מס הכנסה (ניכוי סכומים שהוצאו לצורך טיפול בילד), התשפ</w:t>
      </w:r>
      <w:r>
        <w:rPr>
          <w:rtl/>
        </w:rPr>
        <w:t>"ג–</w:t>
      </w:r>
      <w:r w:rsidRPr="00A17DD7">
        <w:rPr>
          <w:rtl/>
        </w:rPr>
        <w:t>2023;</w:t>
      </w:r>
      <w:r>
        <w:rPr>
          <w:rtl/>
        </w:rPr>
        <w:t xml:space="preserve"> </w:t>
      </w:r>
      <w:r w:rsidRPr="00A17DD7">
        <w:rPr>
          <w:rtl/>
        </w:rPr>
        <w:t>פ/120</w:t>
      </w:r>
      <w:r>
        <w:rPr>
          <w:rtl/>
        </w:rPr>
        <w:t>/25</w:t>
      </w:r>
      <w:r w:rsidR="005B6E1C">
        <w:rPr>
          <w:rFonts w:hint="cs"/>
          <w:rtl/>
        </w:rPr>
        <w:t>,</w:t>
      </w:r>
      <w:r>
        <w:rPr>
          <w:rtl/>
        </w:rPr>
        <w:t xml:space="preserve"> </w:t>
      </w:r>
      <w:r w:rsidRPr="00A17DD7">
        <w:rPr>
          <w:rtl/>
        </w:rPr>
        <w:t>הצעת חוק ביטוח בריאות ממלכתי (</w:t>
      </w:r>
      <w:r>
        <w:rPr>
          <w:rtl/>
        </w:rPr>
        <w:t xml:space="preserve">תיקון – </w:t>
      </w:r>
      <w:r w:rsidRPr="00A17DD7">
        <w:rPr>
          <w:rtl/>
        </w:rPr>
        <w:t>העברת שירותי הגמילה לתוספת השנייה), התשפ</w:t>
      </w:r>
      <w:r>
        <w:rPr>
          <w:rtl/>
        </w:rPr>
        <w:t>"ג–</w:t>
      </w:r>
      <w:r w:rsidRPr="00A17DD7">
        <w:rPr>
          <w:rtl/>
        </w:rPr>
        <w:t>2022; פ/3529</w:t>
      </w:r>
      <w:r>
        <w:rPr>
          <w:rtl/>
        </w:rPr>
        <w:t>/25</w:t>
      </w:r>
      <w:r w:rsidR="005B6E1C">
        <w:rPr>
          <w:rFonts w:hint="cs"/>
          <w:rtl/>
        </w:rPr>
        <w:t>,</w:t>
      </w:r>
      <w:r>
        <w:rPr>
          <w:rtl/>
        </w:rPr>
        <w:t xml:space="preserve"> </w:t>
      </w:r>
      <w:r>
        <w:rPr>
          <w:rFonts w:hint="cs"/>
          <w:rtl/>
        </w:rPr>
        <w:t>ה</w:t>
      </w:r>
      <w:r w:rsidRPr="00A17DD7">
        <w:rPr>
          <w:rtl/>
        </w:rPr>
        <w:t>צעת חוק צעירים חסרי עורף משפחתי, התשפ</w:t>
      </w:r>
      <w:r>
        <w:rPr>
          <w:rtl/>
        </w:rPr>
        <w:t>"ג–</w:t>
      </w:r>
      <w:r w:rsidRPr="00A17DD7">
        <w:rPr>
          <w:rtl/>
        </w:rPr>
        <w:t>2023;</w:t>
      </w:r>
      <w:r>
        <w:rPr>
          <w:rtl/>
        </w:rPr>
        <w:t xml:space="preserve"> </w:t>
      </w:r>
      <w:r w:rsidRPr="00A17DD7">
        <w:rPr>
          <w:rtl/>
        </w:rPr>
        <w:t>פ/3352</w:t>
      </w:r>
      <w:r>
        <w:rPr>
          <w:rtl/>
        </w:rPr>
        <w:t>/25</w:t>
      </w:r>
      <w:r w:rsidR="005B6E1C">
        <w:rPr>
          <w:rFonts w:hint="cs"/>
          <w:rtl/>
        </w:rPr>
        <w:t>,</w:t>
      </w:r>
      <w:r>
        <w:rPr>
          <w:rFonts w:hint="cs"/>
          <w:rtl/>
        </w:rPr>
        <w:t xml:space="preserve"> </w:t>
      </w:r>
      <w:r w:rsidRPr="00A17DD7">
        <w:rPr>
          <w:rtl/>
        </w:rPr>
        <w:t>הצעת חוק למניעת אלימות במשפחה (</w:t>
      </w:r>
      <w:r>
        <w:rPr>
          <w:rtl/>
        </w:rPr>
        <w:t xml:space="preserve">תיקון – </w:t>
      </w:r>
      <w:r w:rsidRPr="00A17DD7">
        <w:rPr>
          <w:rtl/>
        </w:rPr>
        <w:t>פיקוח טכנולוגי להבטחת קיומו של צו הגנה והערכת מסוכנות</w:t>
      </w:r>
      <w:r>
        <w:rPr>
          <w:rtl/>
        </w:rPr>
        <w:t xml:space="preserve"> – </w:t>
      </w:r>
      <w:r w:rsidRPr="00A17DD7">
        <w:rPr>
          <w:rtl/>
        </w:rPr>
        <w:t>הוראת שעה), התשפ</w:t>
      </w:r>
      <w:r>
        <w:rPr>
          <w:rtl/>
        </w:rPr>
        <w:t>"ג–</w:t>
      </w:r>
      <w:r w:rsidRPr="00A17DD7">
        <w:rPr>
          <w:rtl/>
        </w:rPr>
        <w:t>2023; פ/3089/25</w:t>
      </w:r>
      <w:r w:rsidR="005B6E1C">
        <w:rPr>
          <w:rFonts w:hint="cs"/>
          <w:rtl/>
        </w:rPr>
        <w:t>,</w:t>
      </w:r>
      <w:r>
        <w:rPr>
          <w:rtl/>
        </w:rPr>
        <w:t xml:space="preserve"> הצעת</w:t>
      </w:r>
      <w:r w:rsidRPr="00A17DD7">
        <w:rPr>
          <w:rtl/>
        </w:rPr>
        <w:t xml:space="preserve"> חוק איסור לכידת בעלי חיים באמצעות מלכודות, התשפ</w:t>
      </w:r>
      <w:r>
        <w:rPr>
          <w:rtl/>
        </w:rPr>
        <w:t>"ג–</w:t>
      </w:r>
      <w:r w:rsidRPr="00A17DD7">
        <w:rPr>
          <w:rtl/>
        </w:rPr>
        <w:t>2023; פ/3064/25</w:t>
      </w:r>
      <w:r w:rsidR="005B6E1C">
        <w:rPr>
          <w:rFonts w:hint="cs"/>
          <w:rtl/>
        </w:rPr>
        <w:t>,</w:t>
      </w:r>
      <w:r>
        <w:rPr>
          <w:rtl/>
        </w:rPr>
        <w:t xml:space="preserve"> הצעת</w:t>
      </w:r>
      <w:r w:rsidRPr="00A17DD7">
        <w:rPr>
          <w:rtl/>
        </w:rPr>
        <w:t xml:space="preserve"> חוק לתיקון פקודת מס הכנסה (שינוי הקריטריונים ליישוב מוטב), התשפ</w:t>
      </w:r>
      <w:r>
        <w:rPr>
          <w:rtl/>
        </w:rPr>
        <w:t>"ג–</w:t>
      </w:r>
      <w:r w:rsidRPr="00A17DD7">
        <w:rPr>
          <w:rtl/>
        </w:rPr>
        <w:t>2023; פ/3043/25</w:t>
      </w:r>
      <w:r w:rsidR="005B6E1C">
        <w:rPr>
          <w:rFonts w:hint="cs"/>
          <w:rtl/>
        </w:rPr>
        <w:t>,</w:t>
      </w:r>
      <w:r>
        <w:rPr>
          <w:rtl/>
        </w:rPr>
        <w:t xml:space="preserve"> הצעת</w:t>
      </w:r>
      <w:r w:rsidRPr="00A17DD7">
        <w:rPr>
          <w:rtl/>
        </w:rPr>
        <w:t xml:space="preserve"> חוק דמי מחלה (היעדרות בשל מחלת ילד) (</w:t>
      </w:r>
      <w:r>
        <w:rPr>
          <w:rtl/>
        </w:rPr>
        <w:t xml:space="preserve">תיקון – </w:t>
      </w:r>
      <w:r w:rsidRPr="00A17DD7">
        <w:rPr>
          <w:rtl/>
        </w:rPr>
        <w:t>היעדרות בשל אשפוז פג), התשפ</w:t>
      </w:r>
      <w:r>
        <w:rPr>
          <w:rtl/>
        </w:rPr>
        <w:t>"ג–</w:t>
      </w:r>
      <w:r w:rsidRPr="00A17DD7">
        <w:rPr>
          <w:rtl/>
        </w:rPr>
        <w:t>2023;</w:t>
      </w:r>
      <w:r>
        <w:rPr>
          <w:rtl/>
        </w:rPr>
        <w:t xml:space="preserve"> </w:t>
      </w:r>
      <w:r w:rsidRPr="00A17DD7">
        <w:rPr>
          <w:rtl/>
        </w:rPr>
        <w:t>פ/2976/25</w:t>
      </w:r>
      <w:r w:rsidR="005B6E1C">
        <w:rPr>
          <w:rFonts w:hint="cs"/>
          <w:rtl/>
        </w:rPr>
        <w:t>,</w:t>
      </w:r>
      <w:r>
        <w:rPr>
          <w:rtl/>
        </w:rPr>
        <w:t xml:space="preserve"> הצעת</w:t>
      </w:r>
      <w:r w:rsidRPr="00A17DD7">
        <w:rPr>
          <w:rtl/>
        </w:rPr>
        <w:t xml:space="preserve"> חוק בינוי ופינוי של אזורי שיקום (כפר שלם), התשפ</w:t>
      </w:r>
      <w:r>
        <w:rPr>
          <w:rtl/>
        </w:rPr>
        <w:t>"ג–</w:t>
      </w:r>
      <w:r w:rsidRPr="00A17DD7">
        <w:rPr>
          <w:rtl/>
        </w:rPr>
        <w:t>2023;</w:t>
      </w:r>
      <w:r>
        <w:rPr>
          <w:rtl/>
        </w:rPr>
        <w:t xml:space="preserve"> </w:t>
      </w:r>
      <w:r w:rsidRPr="00A17DD7">
        <w:rPr>
          <w:rtl/>
        </w:rPr>
        <w:t>פ/2599/25</w:t>
      </w:r>
      <w:r w:rsidR="005B6E1C">
        <w:rPr>
          <w:rFonts w:hint="cs"/>
          <w:rtl/>
        </w:rPr>
        <w:t>,</w:t>
      </w:r>
      <w:r>
        <w:rPr>
          <w:rtl/>
        </w:rPr>
        <w:t xml:space="preserve"> הצעת</w:t>
      </w:r>
      <w:r w:rsidRPr="00A17DD7">
        <w:rPr>
          <w:rtl/>
        </w:rPr>
        <w:t xml:space="preserve"> חוק לתיקון פקודת מס הכנסה (שינוי הקריטריונים ליישוב מוטב), התשפ</w:t>
      </w:r>
      <w:r>
        <w:rPr>
          <w:rtl/>
        </w:rPr>
        <w:t>"ג–</w:t>
      </w:r>
      <w:r w:rsidRPr="00A17DD7">
        <w:rPr>
          <w:rtl/>
        </w:rPr>
        <w:t>2023; פ/2507/25</w:t>
      </w:r>
      <w:r w:rsidR="005B6E1C">
        <w:rPr>
          <w:rFonts w:hint="cs"/>
          <w:rtl/>
        </w:rPr>
        <w:t>,</w:t>
      </w:r>
      <w:r>
        <w:rPr>
          <w:rtl/>
        </w:rPr>
        <w:t xml:space="preserve"> הצעת</w:t>
      </w:r>
      <w:r w:rsidRPr="00A17DD7">
        <w:rPr>
          <w:rtl/>
        </w:rPr>
        <w:t xml:space="preserve"> חוק דמי מחלה (היעדרות בשל מחלת ילד) (</w:t>
      </w:r>
      <w:r>
        <w:rPr>
          <w:rtl/>
        </w:rPr>
        <w:t xml:space="preserve">תיקון – </w:t>
      </w:r>
      <w:r w:rsidRPr="00A17DD7">
        <w:rPr>
          <w:rtl/>
        </w:rPr>
        <w:t>היעדרות בעקבות פגיעה בעבירת מין או אלימות חמורה), התשפ</w:t>
      </w:r>
      <w:r>
        <w:rPr>
          <w:rtl/>
        </w:rPr>
        <w:t>"ג–</w:t>
      </w:r>
      <w:r w:rsidRPr="00A17DD7">
        <w:rPr>
          <w:rtl/>
        </w:rPr>
        <w:t>2023;</w:t>
      </w:r>
      <w:r>
        <w:rPr>
          <w:rtl/>
        </w:rPr>
        <w:t xml:space="preserve"> </w:t>
      </w:r>
      <w:r w:rsidRPr="00A17DD7">
        <w:rPr>
          <w:rtl/>
        </w:rPr>
        <w:t>פ/1900/25</w:t>
      </w:r>
      <w:r w:rsidR="005B6E1C">
        <w:rPr>
          <w:rFonts w:hint="cs"/>
          <w:rtl/>
        </w:rPr>
        <w:t>,</w:t>
      </w:r>
      <w:r>
        <w:rPr>
          <w:rtl/>
        </w:rPr>
        <w:t xml:space="preserve"> הצעת</w:t>
      </w:r>
      <w:r w:rsidRPr="00A17DD7">
        <w:rPr>
          <w:rtl/>
        </w:rPr>
        <w:t xml:space="preserve"> חוק איסור שימוש ברכב ממשלתי לשר וסגן שר ביום המנוחה השבועי ובחג, התשפ</w:t>
      </w:r>
      <w:r>
        <w:rPr>
          <w:rtl/>
        </w:rPr>
        <w:t>"ג–</w:t>
      </w:r>
      <w:r w:rsidRPr="00A17DD7">
        <w:rPr>
          <w:rtl/>
        </w:rPr>
        <w:t>2023;</w:t>
      </w:r>
      <w:r>
        <w:rPr>
          <w:rtl/>
        </w:rPr>
        <w:t xml:space="preserve"> </w:t>
      </w:r>
      <w:r w:rsidRPr="00A17DD7">
        <w:rPr>
          <w:rtl/>
        </w:rPr>
        <w:t>פ/1710/25</w:t>
      </w:r>
      <w:r w:rsidR="005B6E1C">
        <w:rPr>
          <w:rFonts w:hint="cs"/>
          <w:rtl/>
        </w:rPr>
        <w:t>,</w:t>
      </w:r>
      <w:r>
        <w:rPr>
          <w:rtl/>
        </w:rPr>
        <w:t xml:space="preserve"> הצעת</w:t>
      </w:r>
      <w:r w:rsidRPr="00A17DD7">
        <w:rPr>
          <w:rtl/>
        </w:rPr>
        <w:t xml:space="preserve"> חוק הארכת השעיה של עובד המדינה ופיטורים של עובד הוראה לשם הגנה על קטין או חסר ישע (תיקוני חקיקה), התשפ</w:t>
      </w:r>
      <w:r>
        <w:rPr>
          <w:rtl/>
        </w:rPr>
        <w:t>"ג–</w:t>
      </w:r>
      <w:r w:rsidRPr="00A17DD7">
        <w:rPr>
          <w:rtl/>
        </w:rPr>
        <w:t>2023;</w:t>
      </w:r>
      <w:r>
        <w:rPr>
          <w:rtl/>
        </w:rPr>
        <w:t xml:space="preserve"> </w:t>
      </w:r>
      <w:r w:rsidRPr="00A17DD7">
        <w:rPr>
          <w:rtl/>
        </w:rPr>
        <w:t>פ/1234/25</w:t>
      </w:r>
      <w:r w:rsidR="005B6E1C">
        <w:rPr>
          <w:rFonts w:hint="cs"/>
          <w:rtl/>
        </w:rPr>
        <w:t>,</w:t>
      </w:r>
      <w:r>
        <w:rPr>
          <w:rtl/>
        </w:rPr>
        <w:t xml:space="preserve"> הצעת</w:t>
      </w:r>
      <w:r w:rsidRPr="00A17DD7">
        <w:rPr>
          <w:rtl/>
        </w:rPr>
        <w:t xml:space="preserve"> חוק שעות עבודה ומנוחה (</w:t>
      </w:r>
      <w:r>
        <w:rPr>
          <w:rtl/>
        </w:rPr>
        <w:t xml:space="preserve">תיקון – </w:t>
      </w:r>
      <w:r w:rsidRPr="00A17DD7">
        <w:rPr>
          <w:rtl/>
        </w:rPr>
        <w:t>סוף שבוע ארוך), התשפ</w:t>
      </w:r>
      <w:r>
        <w:rPr>
          <w:rtl/>
        </w:rPr>
        <w:t>"ג–</w:t>
      </w:r>
      <w:r w:rsidRPr="00A17DD7">
        <w:rPr>
          <w:rtl/>
        </w:rPr>
        <w:t>2023;</w:t>
      </w:r>
      <w:r>
        <w:rPr>
          <w:rtl/>
        </w:rPr>
        <w:t xml:space="preserve"> </w:t>
      </w:r>
      <w:r w:rsidRPr="00A17DD7">
        <w:rPr>
          <w:rtl/>
        </w:rPr>
        <w:t>פ/1243/25</w:t>
      </w:r>
      <w:r w:rsidR="005B6E1C">
        <w:rPr>
          <w:rFonts w:hint="cs"/>
          <w:rtl/>
        </w:rPr>
        <w:t>,</w:t>
      </w:r>
      <w:r>
        <w:rPr>
          <w:rtl/>
        </w:rPr>
        <w:t xml:space="preserve"> הצעת</w:t>
      </w:r>
      <w:r w:rsidRPr="00A17DD7">
        <w:rPr>
          <w:rtl/>
        </w:rPr>
        <w:t xml:space="preserve"> חוק יסודות התקציב (</w:t>
      </w:r>
      <w:r>
        <w:rPr>
          <w:rtl/>
        </w:rPr>
        <w:t xml:space="preserve">תיקון – </w:t>
      </w:r>
      <w:r w:rsidRPr="00A17DD7">
        <w:rPr>
          <w:rtl/>
        </w:rPr>
        <w:t xml:space="preserve">הפחתת תקציב או תמיכה בשל פעילות נגד עקרונות המדינה של עובד או נושא </w:t>
      </w:r>
      <w:r>
        <w:rPr>
          <w:rtl/>
        </w:rPr>
        <w:t>משרה), התשפ"ג–2023; פ/1190/25</w:t>
      </w:r>
      <w:r w:rsidR="005B6E1C">
        <w:rPr>
          <w:rFonts w:hint="cs"/>
          <w:rtl/>
        </w:rPr>
        <w:t>,</w:t>
      </w:r>
      <w:r>
        <w:rPr>
          <w:rFonts w:hint="cs"/>
          <w:rtl/>
        </w:rPr>
        <w:t xml:space="preserve"> הצעת</w:t>
      </w:r>
      <w:r w:rsidRPr="00A17DD7">
        <w:rPr>
          <w:rtl/>
        </w:rPr>
        <w:t xml:space="preserve"> חוק לתיקון סדרי הדין (חקירת עדים) (</w:t>
      </w:r>
      <w:r>
        <w:rPr>
          <w:rtl/>
        </w:rPr>
        <w:t xml:space="preserve">תיקון – </w:t>
      </w:r>
      <w:r w:rsidRPr="00A17DD7">
        <w:rPr>
          <w:rtl/>
        </w:rPr>
        <w:t>מתן עדות שלא בפני הנאשם בעבירת נטילת דמי חסות), התשפ</w:t>
      </w:r>
      <w:r>
        <w:rPr>
          <w:rtl/>
        </w:rPr>
        <w:t>"ג–</w:t>
      </w:r>
      <w:r w:rsidRPr="00A17DD7">
        <w:rPr>
          <w:rtl/>
        </w:rPr>
        <w:t>2023;</w:t>
      </w:r>
      <w:r>
        <w:rPr>
          <w:rtl/>
        </w:rPr>
        <w:t xml:space="preserve"> </w:t>
      </w:r>
      <w:r w:rsidRPr="00A17DD7">
        <w:rPr>
          <w:rtl/>
        </w:rPr>
        <w:t>פ/1227/25</w:t>
      </w:r>
      <w:r>
        <w:rPr>
          <w:rtl/>
        </w:rPr>
        <w:t xml:space="preserve"> – הצעת</w:t>
      </w:r>
      <w:r w:rsidRPr="00A17DD7">
        <w:rPr>
          <w:rtl/>
        </w:rPr>
        <w:t xml:space="preserve"> חוק גוש אריאל, התשפ</w:t>
      </w:r>
      <w:r>
        <w:rPr>
          <w:rtl/>
        </w:rPr>
        <w:t>"ג–</w:t>
      </w:r>
      <w:r w:rsidRPr="00A17DD7">
        <w:rPr>
          <w:rtl/>
        </w:rPr>
        <w:t>2023;</w:t>
      </w:r>
      <w:r>
        <w:rPr>
          <w:rtl/>
        </w:rPr>
        <w:t xml:space="preserve"> </w:t>
      </w:r>
      <w:r w:rsidRPr="00A17DD7">
        <w:rPr>
          <w:rtl/>
        </w:rPr>
        <w:t>פ/1224/25</w:t>
      </w:r>
      <w:r w:rsidR="005B6E1C">
        <w:rPr>
          <w:rFonts w:hint="cs"/>
          <w:rtl/>
        </w:rPr>
        <w:t>,</w:t>
      </w:r>
      <w:r>
        <w:rPr>
          <w:rtl/>
        </w:rPr>
        <w:t xml:space="preserve"> הצעת</w:t>
      </w:r>
      <w:r w:rsidRPr="00A17DD7">
        <w:rPr>
          <w:rtl/>
        </w:rPr>
        <w:t xml:space="preserve"> חוק גוש מערב השומרון, התשפ</w:t>
      </w:r>
      <w:r>
        <w:rPr>
          <w:rtl/>
        </w:rPr>
        <w:t>"ג–</w:t>
      </w:r>
      <w:r w:rsidRPr="00A17DD7">
        <w:rPr>
          <w:rtl/>
        </w:rPr>
        <w:t>2023;</w:t>
      </w:r>
      <w:r>
        <w:rPr>
          <w:rtl/>
        </w:rPr>
        <w:t xml:space="preserve"> </w:t>
      </w:r>
      <w:r w:rsidRPr="00A17DD7">
        <w:rPr>
          <w:rtl/>
        </w:rPr>
        <w:t>פ/1222/25</w:t>
      </w:r>
      <w:r w:rsidR="005B6E1C">
        <w:rPr>
          <w:rFonts w:hint="cs"/>
          <w:rtl/>
        </w:rPr>
        <w:t>,</w:t>
      </w:r>
      <w:r>
        <w:rPr>
          <w:rtl/>
        </w:rPr>
        <w:t xml:space="preserve"> הצעת</w:t>
      </w:r>
      <w:r w:rsidRPr="00A17DD7">
        <w:rPr>
          <w:rtl/>
        </w:rPr>
        <w:t xml:space="preserve"> חוק גוש מרכז בנימין, התשפ</w:t>
      </w:r>
      <w:r>
        <w:rPr>
          <w:rtl/>
        </w:rPr>
        <w:t>"ג–</w:t>
      </w:r>
      <w:r w:rsidRPr="00A17DD7">
        <w:rPr>
          <w:rtl/>
        </w:rPr>
        <w:t>2023;</w:t>
      </w:r>
      <w:r>
        <w:rPr>
          <w:rtl/>
        </w:rPr>
        <w:t xml:space="preserve"> </w:t>
      </w:r>
      <w:r w:rsidRPr="00A17DD7">
        <w:rPr>
          <w:rtl/>
        </w:rPr>
        <w:t>פ/1193/25</w:t>
      </w:r>
      <w:r w:rsidR="005B6E1C">
        <w:rPr>
          <w:rFonts w:hint="cs"/>
          <w:rtl/>
        </w:rPr>
        <w:t>,</w:t>
      </w:r>
      <w:r>
        <w:rPr>
          <w:rtl/>
        </w:rPr>
        <w:t xml:space="preserve"> הצעת</w:t>
      </w:r>
      <w:r w:rsidRPr="00A17DD7">
        <w:rPr>
          <w:rtl/>
        </w:rPr>
        <w:t xml:space="preserve"> חוק חברון ובנותיה, התשפ</w:t>
      </w:r>
      <w:r>
        <w:rPr>
          <w:rtl/>
        </w:rPr>
        <w:t>"ג–</w:t>
      </w:r>
      <w:r w:rsidRPr="00A17DD7">
        <w:rPr>
          <w:rtl/>
        </w:rPr>
        <w:t>2023;</w:t>
      </w:r>
      <w:r>
        <w:rPr>
          <w:rtl/>
        </w:rPr>
        <w:t xml:space="preserve"> </w:t>
      </w:r>
      <w:r w:rsidRPr="00A17DD7">
        <w:rPr>
          <w:rtl/>
        </w:rPr>
        <w:t>פ/1216/25</w:t>
      </w:r>
      <w:r w:rsidR="005B6E1C">
        <w:rPr>
          <w:rFonts w:hint="cs"/>
          <w:rtl/>
        </w:rPr>
        <w:t>,</w:t>
      </w:r>
      <w:r>
        <w:rPr>
          <w:rtl/>
        </w:rPr>
        <w:t xml:space="preserve"> הצעת</w:t>
      </w:r>
      <w:r w:rsidRPr="00A17DD7">
        <w:rPr>
          <w:rtl/>
        </w:rPr>
        <w:t xml:space="preserve"> חוק מעלה אדומים, התשפ</w:t>
      </w:r>
      <w:r>
        <w:rPr>
          <w:rtl/>
        </w:rPr>
        <w:t>"ג–</w:t>
      </w:r>
      <w:r w:rsidRPr="00A17DD7">
        <w:rPr>
          <w:rtl/>
        </w:rPr>
        <w:t>2023;</w:t>
      </w:r>
      <w:r>
        <w:rPr>
          <w:rtl/>
        </w:rPr>
        <w:t xml:space="preserve"> </w:t>
      </w:r>
      <w:r w:rsidRPr="00A17DD7">
        <w:rPr>
          <w:rtl/>
        </w:rPr>
        <w:t>פ/1223/25</w:t>
      </w:r>
      <w:r w:rsidR="005B6E1C">
        <w:rPr>
          <w:rFonts w:hint="cs"/>
          <w:rtl/>
        </w:rPr>
        <w:t>,</w:t>
      </w:r>
      <w:r>
        <w:rPr>
          <w:rtl/>
        </w:rPr>
        <w:t xml:space="preserve"> הצעת</w:t>
      </w:r>
      <w:r w:rsidRPr="00A17DD7">
        <w:rPr>
          <w:rtl/>
        </w:rPr>
        <w:t xml:space="preserve"> חוק גוש לב השומרון, התשפ</w:t>
      </w:r>
      <w:r>
        <w:rPr>
          <w:rtl/>
        </w:rPr>
        <w:t>"ג–</w:t>
      </w:r>
      <w:r w:rsidRPr="00A17DD7">
        <w:rPr>
          <w:rtl/>
        </w:rPr>
        <w:t>2023;</w:t>
      </w:r>
      <w:r>
        <w:rPr>
          <w:rtl/>
        </w:rPr>
        <w:t xml:space="preserve"> </w:t>
      </w:r>
      <w:r w:rsidRPr="00A17DD7">
        <w:rPr>
          <w:rtl/>
        </w:rPr>
        <w:t>פ/1221/25</w:t>
      </w:r>
      <w:r w:rsidR="005B6E1C">
        <w:rPr>
          <w:rFonts w:hint="cs"/>
          <w:rtl/>
        </w:rPr>
        <w:t>,</w:t>
      </w:r>
      <w:r>
        <w:rPr>
          <w:rtl/>
        </w:rPr>
        <w:t xml:space="preserve"> הצעת</w:t>
      </w:r>
      <w:r w:rsidRPr="00A17DD7">
        <w:rPr>
          <w:rtl/>
        </w:rPr>
        <w:t xml:space="preserve"> חוק גוש מודיעין, התשפ</w:t>
      </w:r>
      <w:r>
        <w:rPr>
          <w:rtl/>
        </w:rPr>
        <w:t>"ג–</w:t>
      </w:r>
      <w:r w:rsidRPr="00A17DD7">
        <w:rPr>
          <w:rtl/>
        </w:rPr>
        <w:t>2023;</w:t>
      </w:r>
      <w:r>
        <w:rPr>
          <w:rtl/>
        </w:rPr>
        <w:t xml:space="preserve"> </w:t>
      </w:r>
      <w:r w:rsidRPr="00A17DD7">
        <w:rPr>
          <w:rtl/>
        </w:rPr>
        <w:t>פ/1184/25</w:t>
      </w:r>
      <w:r w:rsidR="005B6E1C">
        <w:rPr>
          <w:rFonts w:hint="cs"/>
          <w:rtl/>
        </w:rPr>
        <w:t>,</w:t>
      </w:r>
      <w:r>
        <w:rPr>
          <w:rtl/>
        </w:rPr>
        <w:t xml:space="preserve"> הצעת</w:t>
      </w:r>
      <w:r w:rsidRPr="00A17DD7">
        <w:rPr>
          <w:rtl/>
        </w:rPr>
        <w:t xml:space="preserve"> חוק-יסוד: הכנסת (</w:t>
      </w:r>
      <w:r>
        <w:rPr>
          <w:rtl/>
        </w:rPr>
        <w:t xml:space="preserve">תיקון – </w:t>
      </w:r>
      <w:r w:rsidRPr="00A17DD7">
        <w:rPr>
          <w:rtl/>
        </w:rPr>
        <w:t>ביטול סעיפים 7א ו-42א(ג))</w:t>
      </w:r>
      <w:r>
        <w:rPr>
          <w:rFonts w:hint="cs"/>
          <w:rtl/>
        </w:rPr>
        <w:t>;</w:t>
      </w:r>
      <w:r w:rsidRPr="00A17DD7">
        <w:rPr>
          <w:rtl/>
        </w:rPr>
        <w:t xml:space="preserve"> פ/1181/25</w:t>
      </w:r>
      <w:r w:rsidR="005B6E1C">
        <w:rPr>
          <w:rFonts w:hint="cs"/>
          <w:rtl/>
        </w:rPr>
        <w:t>,</w:t>
      </w:r>
      <w:r>
        <w:rPr>
          <w:rtl/>
        </w:rPr>
        <w:t xml:space="preserve"> הצעת</w:t>
      </w:r>
      <w:r w:rsidRPr="00A17DD7">
        <w:rPr>
          <w:rtl/>
        </w:rPr>
        <w:t xml:space="preserve"> חוק העונשין (</w:t>
      </w:r>
      <w:r>
        <w:rPr>
          <w:rtl/>
        </w:rPr>
        <w:t xml:space="preserve">תיקון – </w:t>
      </w:r>
      <w:r w:rsidRPr="00A17DD7">
        <w:rPr>
          <w:rtl/>
        </w:rPr>
        <w:t>עונש מוות למחבלים), התשפ</w:t>
      </w:r>
      <w:r>
        <w:rPr>
          <w:rtl/>
        </w:rPr>
        <w:t>"ג–</w:t>
      </w:r>
      <w:r w:rsidRPr="00A17DD7">
        <w:rPr>
          <w:rtl/>
        </w:rPr>
        <w:t>2023;</w:t>
      </w:r>
      <w:r>
        <w:rPr>
          <w:rtl/>
        </w:rPr>
        <w:t xml:space="preserve"> </w:t>
      </w:r>
      <w:r w:rsidRPr="00A17DD7">
        <w:rPr>
          <w:rtl/>
        </w:rPr>
        <w:t>פ/1179/25</w:t>
      </w:r>
      <w:r w:rsidR="005B6E1C">
        <w:rPr>
          <w:rFonts w:hint="cs"/>
          <w:rtl/>
        </w:rPr>
        <w:t>,</w:t>
      </w:r>
      <w:r>
        <w:rPr>
          <w:rtl/>
        </w:rPr>
        <w:t xml:space="preserve"> הצעת</w:t>
      </w:r>
      <w:r w:rsidRPr="00A17DD7">
        <w:rPr>
          <w:rtl/>
        </w:rPr>
        <w:t xml:space="preserve"> חוק חינוך ממלכתי (</w:t>
      </w:r>
      <w:r>
        <w:rPr>
          <w:rtl/>
        </w:rPr>
        <w:t xml:space="preserve">תיקון – </w:t>
      </w:r>
      <w:r w:rsidRPr="00A17DD7">
        <w:rPr>
          <w:rtl/>
        </w:rPr>
        <w:t>איסור תמיכה בטרור), התשפ</w:t>
      </w:r>
      <w:r>
        <w:rPr>
          <w:rtl/>
        </w:rPr>
        <w:t>"ג–</w:t>
      </w:r>
      <w:r w:rsidRPr="00A17DD7">
        <w:rPr>
          <w:rtl/>
        </w:rPr>
        <w:t>2023;</w:t>
      </w:r>
      <w:r>
        <w:rPr>
          <w:rtl/>
        </w:rPr>
        <w:t xml:space="preserve"> </w:t>
      </w:r>
      <w:r w:rsidRPr="00A17DD7">
        <w:rPr>
          <w:rtl/>
        </w:rPr>
        <w:t>פ/1219/25</w:t>
      </w:r>
      <w:r w:rsidR="005B6E1C">
        <w:rPr>
          <w:rFonts w:hint="cs"/>
          <w:rtl/>
        </w:rPr>
        <w:t>,</w:t>
      </w:r>
      <w:r>
        <w:rPr>
          <w:rtl/>
        </w:rPr>
        <w:t xml:space="preserve"> הצעת</w:t>
      </w:r>
      <w:r w:rsidRPr="00A17DD7">
        <w:rPr>
          <w:rtl/>
        </w:rPr>
        <w:t xml:space="preserve"> חוק המאבק בטרור (</w:t>
      </w:r>
      <w:r>
        <w:rPr>
          <w:rtl/>
        </w:rPr>
        <w:t xml:space="preserve">תיקון – </w:t>
      </w:r>
      <w:r w:rsidRPr="00A17DD7">
        <w:rPr>
          <w:rtl/>
        </w:rPr>
        <w:t>אי-החזרת גופות מחבלים), התשפ</w:t>
      </w:r>
      <w:r>
        <w:rPr>
          <w:rtl/>
        </w:rPr>
        <w:t>"ג–</w:t>
      </w:r>
      <w:r w:rsidRPr="00A17DD7">
        <w:rPr>
          <w:rtl/>
        </w:rPr>
        <w:t>2023;</w:t>
      </w:r>
      <w:r>
        <w:rPr>
          <w:rtl/>
        </w:rPr>
        <w:t xml:space="preserve"> </w:t>
      </w:r>
      <w:r w:rsidRPr="00A17DD7">
        <w:rPr>
          <w:rtl/>
        </w:rPr>
        <w:t>פ/1138/25</w:t>
      </w:r>
      <w:r w:rsidR="005B6E1C">
        <w:rPr>
          <w:rFonts w:hint="cs"/>
          <w:rtl/>
        </w:rPr>
        <w:t>,</w:t>
      </w:r>
      <w:r>
        <w:rPr>
          <w:rtl/>
        </w:rPr>
        <w:t xml:space="preserve"> הצעת</w:t>
      </w:r>
      <w:r w:rsidRPr="00A17DD7">
        <w:rPr>
          <w:rtl/>
        </w:rPr>
        <w:t xml:space="preserve"> חוק הגנה על הציבור מפני עבריינים שביצעו עבירות אלימות חמורות, התשפ</w:t>
      </w:r>
      <w:r>
        <w:rPr>
          <w:rtl/>
        </w:rPr>
        <w:t>"ג–</w:t>
      </w:r>
      <w:r w:rsidRPr="00A17DD7">
        <w:rPr>
          <w:rtl/>
        </w:rPr>
        <w:t>2023;</w:t>
      </w:r>
      <w:r>
        <w:rPr>
          <w:rtl/>
        </w:rPr>
        <w:t xml:space="preserve"> </w:t>
      </w:r>
      <w:r w:rsidRPr="00A17DD7">
        <w:rPr>
          <w:rtl/>
        </w:rPr>
        <w:t>פ/1070/25</w:t>
      </w:r>
      <w:r w:rsidR="005B6E1C">
        <w:rPr>
          <w:rFonts w:hint="cs"/>
          <w:rtl/>
        </w:rPr>
        <w:t>,</w:t>
      </w:r>
      <w:r>
        <w:rPr>
          <w:rtl/>
        </w:rPr>
        <w:t xml:space="preserve"> הצעת</w:t>
      </w:r>
      <w:r w:rsidRPr="00A17DD7">
        <w:rPr>
          <w:rtl/>
        </w:rPr>
        <w:t xml:space="preserve"> חוק עמותות חוץ, התשפ</w:t>
      </w:r>
      <w:r>
        <w:rPr>
          <w:rtl/>
        </w:rPr>
        <w:t>"ג–</w:t>
      </w:r>
      <w:r w:rsidRPr="00A17DD7">
        <w:rPr>
          <w:rtl/>
        </w:rPr>
        <w:t>2022; פ/1104/25</w:t>
      </w:r>
      <w:r w:rsidR="005B6E1C">
        <w:rPr>
          <w:rFonts w:hint="cs"/>
          <w:rtl/>
        </w:rPr>
        <w:t>,</w:t>
      </w:r>
      <w:r>
        <w:rPr>
          <w:rtl/>
        </w:rPr>
        <w:t xml:space="preserve"> הצעת</w:t>
      </w:r>
      <w:r w:rsidRPr="00A17DD7">
        <w:rPr>
          <w:rtl/>
        </w:rPr>
        <w:t xml:space="preserve"> חוק למניעת השתלטות תושבי הרשות הפלסטינית על שטחי </w:t>
      </w:r>
      <w:r>
        <w:t>C</w:t>
      </w:r>
      <w:r w:rsidRPr="00A17DD7">
        <w:rPr>
          <w:rtl/>
        </w:rPr>
        <w:t>, התשפ</w:t>
      </w:r>
      <w:r>
        <w:rPr>
          <w:rtl/>
        </w:rPr>
        <w:t>"ג–</w:t>
      </w:r>
      <w:r w:rsidRPr="00A17DD7">
        <w:rPr>
          <w:rtl/>
        </w:rPr>
        <w:t>2023;</w:t>
      </w:r>
      <w:r>
        <w:rPr>
          <w:rtl/>
        </w:rPr>
        <w:t xml:space="preserve"> </w:t>
      </w:r>
      <w:r w:rsidRPr="00A17DD7">
        <w:rPr>
          <w:rtl/>
        </w:rPr>
        <w:t>פ/1060/25</w:t>
      </w:r>
      <w:r w:rsidR="005B6E1C">
        <w:rPr>
          <w:rFonts w:hint="cs"/>
          <w:rtl/>
        </w:rPr>
        <w:t>,</w:t>
      </w:r>
      <w:r>
        <w:rPr>
          <w:rtl/>
        </w:rPr>
        <w:t xml:space="preserve"> הצעת</w:t>
      </w:r>
      <w:r w:rsidRPr="00A17DD7">
        <w:rPr>
          <w:rtl/>
        </w:rPr>
        <w:t xml:space="preserve"> חוק הממשלה (</w:t>
      </w:r>
      <w:r>
        <w:rPr>
          <w:rtl/>
        </w:rPr>
        <w:t xml:space="preserve">תיקון – </w:t>
      </w:r>
      <w:r w:rsidRPr="00A17DD7">
        <w:rPr>
          <w:rtl/>
        </w:rPr>
        <w:t>ועדת שרים לענייני חקיקה), התשפ</w:t>
      </w:r>
      <w:r>
        <w:rPr>
          <w:rtl/>
        </w:rPr>
        <w:t>"ג–</w:t>
      </w:r>
      <w:r w:rsidRPr="00A17DD7">
        <w:rPr>
          <w:rtl/>
        </w:rPr>
        <w:t>2022; פ/1059/25</w:t>
      </w:r>
      <w:r w:rsidR="005B6E1C">
        <w:rPr>
          <w:rFonts w:hint="cs"/>
          <w:rtl/>
        </w:rPr>
        <w:t>,</w:t>
      </w:r>
      <w:r>
        <w:rPr>
          <w:rtl/>
        </w:rPr>
        <w:t xml:space="preserve"> הצעת</w:t>
      </w:r>
      <w:r w:rsidRPr="00A17DD7">
        <w:rPr>
          <w:rtl/>
        </w:rPr>
        <w:t xml:space="preserve"> חוק העונשין (</w:t>
      </w:r>
      <w:r>
        <w:rPr>
          <w:rtl/>
        </w:rPr>
        <w:t xml:space="preserve">תיקון – </w:t>
      </w:r>
      <w:r w:rsidRPr="00A17DD7">
        <w:rPr>
          <w:rtl/>
        </w:rPr>
        <w:t>עבירות אלימות במתחם הר הבית), התשפ</w:t>
      </w:r>
      <w:r>
        <w:rPr>
          <w:rtl/>
        </w:rPr>
        <w:t>"ג–</w:t>
      </w:r>
      <w:r w:rsidRPr="00A17DD7">
        <w:rPr>
          <w:rtl/>
        </w:rPr>
        <w:t>2022; פ/1067/25</w:t>
      </w:r>
      <w:r w:rsidR="005B6E1C">
        <w:rPr>
          <w:rFonts w:hint="cs"/>
          <w:rtl/>
        </w:rPr>
        <w:t>,</w:t>
      </w:r>
      <w:r>
        <w:rPr>
          <w:rtl/>
        </w:rPr>
        <w:t xml:space="preserve"> הצעת</w:t>
      </w:r>
      <w:r w:rsidRPr="00A17DD7">
        <w:rPr>
          <w:rtl/>
        </w:rPr>
        <w:t xml:space="preserve"> חוק המקרקעין (</w:t>
      </w:r>
      <w:r>
        <w:rPr>
          <w:rtl/>
        </w:rPr>
        <w:t xml:space="preserve">תיקון – </w:t>
      </w:r>
      <w:r w:rsidRPr="00A17DD7">
        <w:rPr>
          <w:rtl/>
        </w:rPr>
        <w:t>הארכת התקופה לשימוש בכוח נגד הסגת גבול), התשפ</w:t>
      </w:r>
      <w:r>
        <w:rPr>
          <w:rtl/>
        </w:rPr>
        <w:t>"ג–</w:t>
      </w:r>
      <w:r w:rsidRPr="00A17DD7">
        <w:rPr>
          <w:rtl/>
        </w:rPr>
        <w:t>2022; פ/1042/25</w:t>
      </w:r>
      <w:r w:rsidR="005B6E1C">
        <w:rPr>
          <w:rFonts w:hint="cs"/>
          <w:rtl/>
        </w:rPr>
        <w:t>,</w:t>
      </w:r>
      <w:r>
        <w:rPr>
          <w:rtl/>
        </w:rPr>
        <w:t xml:space="preserve"> הצעת</w:t>
      </w:r>
      <w:r w:rsidRPr="00A17DD7">
        <w:rPr>
          <w:rtl/>
        </w:rPr>
        <w:t xml:space="preserve"> חוק פרס כספי בעבור לכידת מחבל, התשפ</w:t>
      </w:r>
      <w:r>
        <w:rPr>
          <w:rtl/>
        </w:rPr>
        <w:t>"ג–</w:t>
      </w:r>
      <w:r w:rsidRPr="00A17DD7">
        <w:rPr>
          <w:rtl/>
        </w:rPr>
        <w:t>2022; פ/1046/25</w:t>
      </w:r>
      <w:r w:rsidR="005B6E1C">
        <w:rPr>
          <w:rFonts w:hint="cs"/>
          <w:rtl/>
        </w:rPr>
        <w:t>,</w:t>
      </w:r>
      <w:r>
        <w:rPr>
          <w:rtl/>
        </w:rPr>
        <w:t xml:space="preserve"> הצעת</w:t>
      </w:r>
      <w:r w:rsidRPr="00A17DD7">
        <w:rPr>
          <w:rtl/>
        </w:rPr>
        <w:t xml:space="preserve"> חוק המאבק בטרור (</w:t>
      </w:r>
      <w:r>
        <w:rPr>
          <w:rtl/>
        </w:rPr>
        <w:t xml:space="preserve">תיקון – </w:t>
      </w:r>
      <w:r w:rsidRPr="00A17DD7">
        <w:rPr>
          <w:rtl/>
        </w:rPr>
        <w:t>זכות להחזיק בגופות מחבלים לצורכי משא ומתן), התשפ</w:t>
      </w:r>
      <w:r>
        <w:rPr>
          <w:rtl/>
        </w:rPr>
        <w:t>"ג–</w:t>
      </w:r>
      <w:r w:rsidRPr="00A17DD7">
        <w:rPr>
          <w:rtl/>
        </w:rPr>
        <w:t>2022; פ/841/25</w:t>
      </w:r>
      <w:r w:rsidR="005B6E1C">
        <w:rPr>
          <w:rFonts w:hint="cs"/>
          <w:rtl/>
        </w:rPr>
        <w:t>,</w:t>
      </w:r>
      <w:r>
        <w:rPr>
          <w:rFonts w:hint="cs"/>
          <w:rtl/>
        </w:rPr>
        <w:t xml:space="preserve"> </w:t>
      </w:r>
      <w:r w:rsidRPr="00A17DD7">
        <w:rPr>
          <w:rtl/>
        </w:rPr>
        <w:t>הצעת חוק לתיקון פקודת הבנקאות (תקופת צינון למפקח על הבנקים), התשפ</w:t>
      </w:r>
      <w:r>
        <w:rPr>
          <w:rtl/>
        </w:rPr>
        <w:t>"ג–</w:t>
      </w:r>
      <w:r w:rsidRPr="00A17DD7">
        <w:rPr>
          <w:rtl/>
        </w:rPr>
        <w:t>2022; פ/869/25</w:t>
      </w:r>
      <w:r w:rsidR="005B6E1C">
        <w:rPr>
          <w:rFonts w:hint="cs"/>
          <w:rtl/>
        </w:rPr>
        <w:t>,</w:t>
      </w:r>
      <w:r>
        <w:rPr>
          <w:rtl/>
        </w:rPr>
        <w:t xml:space="preserve"> הצעת</w:t>
      </w:r>
      <w:r w:rsidRPr="00A17DD7">
        <w:rPr>
          <w:rtl/>
        </w:rPr>
        <w:t xml:space="preserve"> חוק איסור הנפת דגל הרשות הפלסטינית, התשפ</w:t>
      </w:r>
      <w:r>
        <w:rPr>
          <w:rtl/>
        </w:rPr>
        <w:t>"ג–</w:t>
      </w:r>
      <w:r w:rsidRPr="00A17DD7">
        <w:rPr>
          <w:rtl/>
        </w:rPr>
        <w:t>2022; פ/882/25</w:t>
      </w:r>
      <w:r w:rsidR="005B6E1C">
        <w:rPr>
          <w:rFonts w:hint="cs"/>
          <w:rtl/>
        </w:rPr>
        <w:t>,</w:t>
      </w:r>
      <w:r>
        <w:rPr>
          <w:rtl/>
        </w:rPr>
        <w:t xml:space="preserve"> הצעת</w:t>
      </w:r>
      <w:r w:rsidRPr="00A17DD7">
        <w:rPr>
          <w:rtl/>
        </w:rPr>
        <w:t xml:space="preserve"> חוק-יסוד: כבוד האדם וחירותו (</w:t>
      </w:r>
      <w:r>
        <w:rPr>
          <w:rtl/>
        </w:rPr>
        <w:t xml:space="preserve">תיקון – </w:t>
      </w:r>
      <w:r w:rsidRPr="00A17DD7">
        <w:rPr>
          <w:rtl/>
        </w:rPr>
        <w:t>פגיעה בזכויות)</w:t>
      </w:r>
      <w:r>
        <w:rPr>
          <w:rFonts w:hint="cs"/>
          <w:rtl/>
        </w:rPr>
        <w:t>;</w:t>
      </w:r>
      <w:r w:rsidRPr="00A17DD7">
        <w:rPr>
          <w:rtl/>
        </w:rPr>
        <w:t xml:space="preserve"> פ/826/25</w:t>
      </w:r>
      <w:r w:rsidR="005B6E1C">
        <w:rPr>
          <w:rFonts w:hint="cs"/>
          <w:rtl/>
        </w:rPr>
        <w:t>,</w:t>
      </w:r>
      <w:r>
        <w:rPr>
          <w:rtl/>
        </w:rPr>
        <w:t xml:space="preserve"> הצעת</w:t>
      </w:r>
      <w:r w:rsidRPr="00A17DD7">
        <w:rPr>
          <w:rtl/>
        </w:rPr>
        <w:t xml:space="preserve"> חוק חוזה קבלנות (</w:t>
      </w:r>
      <w:r>
        <w:rPr>
          <w:rtl/>
        </w:rPr>
        <w:t xml:space="preserve">תיקון – </w:t>
      </w:r>
      <w:r w:rsidRPr="00A17DD7">
        <w:rPr>
          <w:rtl/>
        </w:rPr>
        <w:t>חופש מהעסקה), התשפ</w:t>
      </w:r>
      <w:r>
        <w:rPr>
          <w:rtl/>
        </w:rPr>
        <w:t>"ג–</w:t>
      </w:r>
      <w:r w:rsidRPr="00A17DD7">
        <w:rPr>
          <w:rtl/>
        </w:rPr>
        <w:t>2022; פ/834/25</w:t>
      </w:r>
      <w:r w:rsidR="005B6E1C">
        <w:rPr>
          <w:rFonts w:hint="cs"/>
          <w:rtl/>
        </w:rPr>
        <w:t>,</w:t>
      </w:r>
      <w:r>
        <w:rPr>
          <w:rtl/>
        </w:rPr>
        <w:t xml:space="preserve"> הצעת</w:t>
      </w:r>
      <w:r w:rsidRPr="00A17DD7">
        <w:rPr>
          <w:rtl/>
        </w:rPr>
        <w:t xml:space="preserve"> חוק לתיקון פקודת בריאות העם (הזכות לשימור פוריות), התשפ</w:t>
      </w:r>
      <w:r>
        <w:rPr>
          <w:rtl/>
        </w:rPr>
        <w:t>"ג–</w:t>
      </w:r>
      <w:r w:rsidRPr="00A17DD7">
        <w:rPr>
          <w:rtl/>
        </w:rPr>
        <w:t>2022; פ/805/25</w:t>
      </w:r>
      <w:r w:rsidR="005B6E1C">
        <w:rPr>
          <w:rFonts w:hint="cs"/>
          <w:rtl/>
        </w:rPr>
        <w:t>,</w:t>
      </w:r>
      <w:r>
        <w:rPr>
          <w:rtl/>
        </w:rPr>
        <w:t xml:space="preserve"> הצעת</w:t>
      </w:r>
      <w:r w:rsidRPr="00A17DD7">
        <w:rPr>
          <w:rtl/>
        </w:rPr>
        <w:t xml:space="preserve"> חוק-יסוד: בחירות אזוריות וארציות (תיקוני חקיקה)</w:t>
      </w:r>
      <w:r>
        <w:rPr>
          <w:rFonts w:hint="cs"/>
          <w:rtl/>
        </w:rPr>
        <w:t>;</w:t>
      </w:r>
      <w:r w:rsidRPr="00A17DD7">
        <w:rPr>
          <w:rtl/>
        </w:rPr>
        <w:t xml:space="preserve"> פ/758/25</w:t>
      </w:r>
      <w:r w:rsidR="005B6E1C">
        <w:rPr>
          <w:rFonts w:hint="cs"/>
          <w:rtl/>
        </w:rPr>
        <w:t>,</w:t>
      </w:r>
      <w:r>
        <w:rPr>
          <w:rtl/>
        </w:rPr>
        <w:t xml:space="preserve"> הצעת</w:t>
      </w:r>
      <w:r w:rsidRPr="00A17DD7">
        <w:rPr>
          <w:rtl/>
        </w:rPr>
        <w:t xml:space="preserve"> חוק חוזה הביטוח (</w:t>
      </w:r>
      <w:r>
        <w:rPr>
          <w:rtl/>
        </w:rPr>
        <w:t xml:space="preserve">תיקון – </w:t>
      </w:r>
      <w:r w:rsidRPr="00A17DD7">
        <w:rPr>
          <w:rtl/>
        </w:rPr>
        <w:t>בחינת סבירות פעולות מבטח, העברת נטל ועיצום כספי), התשפ</w:t>
      </w:r>
      <w:r>
        <w:rPr>
          <w:rtl/>
        </w:rPr>
        <w:t>"ג–</w:t>
      </w:r>
      <w:r w:rsidRPr="00A17DD7">
        <w:rPr>
          <w:rtl/>
        </w:rPr>
        <w:t>2022; פ/761/25</w:t>
      </w:r>
      <w:r w:rsidR="005B6E1C">
        <w:rPr>
          <w:rFonts w:hint="cs"/>
          <w:rtl/>
        </w:rPr>
        <w:t>,</w:t>
      </w:r>
      <w:r>
        <w:rPr>
          <w:rtl/>
        </w:rPr>
        <w:t xml:space="preserve"> הצעת</w:t>
      </w:r>
      <w:r w:rsidRPr="00A17DD7">
        <w:rPr>
          <w:rtl/>
        </w:rPr>
        <w:t xml:space="preserve"> חוק הביטוח הלאומי (</w:t>
      </w:r>
      <w:r>
        <w:rPr>
          <w:rtl/>
        </w:rPr>
        <w:t xml:space="preserve">תיקון – </w:t>
      </w:r>
      <w:r w:rsidRPr="00A17DD7">
        <w:rPr>
          <w:rtl/>
        </w:rPr>
        <w:t>ביטול מענק עבודה מועדפת), התשפ</w:t>
      </w:r>
      <w:r>
        <w:rPr>
          <w:rtl/>
        </w:rPr>
        <w:t>"ג–</w:t>
      </w:r>
      <w:r w:rsidRPr="00A17DD7">
        <w:rPr>
          <w:rtl/>
        </w:rPr>
        <w:t>2022; פ/780/25</w:t>
      </w:r>
      <w:r>
        <w:rPr>
          <w:rtl/>
        </w:rPr>
        <w:t xml:space="preserve"> הצעת</w:t>
      </w:r>
      <w:r w:rsidRPr="00A17DD7">
        <w:rPr>
          <w:rtl/>
        </w:rPr>
        <w:t xml:space="preserve"> חוק זכויות נפגעי עבירה (</w:t>
      </w:r>
      <w:r>
        <w:rPr>
          <w:rtl/>
        </w:rPr>
        <w:t xml:space="preserve">תיקון – </w:t>
      </w:r>
      <w:r w:rsidRPr="00A17DD7">
        <w:rPr>
          <w:rtl/>
        </w:rPr>
        <w:t>הרחבת זכות העיון לנפגעי עבירות מין), התשפ</w:t>
      </w:r>
      <w:r>
        <w:rPr>
          <w:rtl/>
        </w:rPr>
        <w:t>"ג–</w:t>
      </w:r>
      <w:r w:rsidRPr="00A17DD7">
        <w:rPr>
          <w:rtl/>
        </w:rPr>
        <w:t>2022; פ/787/25</w:t>
      </w:r>
      <w:r w:rsidR="005B6E1C">
        <w:rPr>
          <w:rFonts w:hint="cs"/>
          <w:rtl/>
        </w:rPr>
        <w:t>,</w:t>
      </w:r>
      <w:r>
        <w:rPr>
          <w:rtl/>
        </w:rPr>
        <w:t xml:space="preserve"> הצעת</w:t>
      </w:r>
      <w:r w:rsidRPr="00A17DD7">
        <w:rPr>
          <w:rtl/>
        </w:rPr>
        <w:t xml:space="preserve"> חוק עובדים זרים (</w:t>
      </w:r>
      <w:r>
        <w:rPr>
          <w:rtl/>
        </w:rPr>
        <w:t xml:space="preserve">תיקון – </w:t>
      </w:r>
      <w:r w:rsidRPr="00A17DD7">
        <w:rPr>
          <w:rtl/>
        </w:rPr>
        <w:t>היתר להעסקת עובד זר בענף הסיעוד), התשפ</w:t>
      </w:r>
      <w:r>
        <w:rPr>
          <w:rtl/>
        </w:rPr>
        <w:t>"ג–</w:t>
      </w:r>
      <w:r w:rsidRPr="00A17DD7">
        <w:rPr>
          <w:rtl/>
        </w:rPr>
        <w:t>2022; פ/792/25</w:t>
      </w:r>
      <w:r w:rsidR="005B6E1C">
        <w:rPr>
          <w:rFonts w:hint="cs"/>
          <w:rtl/>
        </w:rPr>
        <w:t>,</w:t>
      </w:r>
      <w:r>
        <w:rPr>
          <w:rtl/>
        </w:rPr>
        <w:t xml:space="preserve"> הצעת</w:t>
      </w:r>
      <w:r w:rsidRPr="00A17DD7">
        <w:rPr>
          <w:rtl/>
        </w:rPr>
        <w:t xml:space="preserve"> חוק-יסוד: הפרדת רשויות (תיקוני חקיקה)</w:t>
      </w:r>
      <w:r>
        <w:rPr>
          <w:rFonts w:hint="cs"/>
          <w:rtl/>
        </w:rPr>
        <w:t>;</w:t>
      </w:r>
      <w:r w:rsidRPr="00A17DD7">
        <w:rPr>
          <w:rtl/>
        </w:rPr>
        <w:t xml:space="preserve"> פ/811/25</w:t>
      </w:r>
      <w:r w:rsidR="005B6E1C">
        <w:rPr>
          <w:rFonts w:hint="cs"/>
          <w:rtl/>
        </w:rPr>
        <w:t>,</w:t>
      </w:r>
      <w:r>
        <w:rPr>
          <w:rtl/>
        </w:rPr>
        <w:t xml:space="preserve"> הצעת</w:t>
      </w:r>
      <w:r w:rsidRPr="00A17DD7">
        <w:rPr>
          <w:rtl/>
        </w:rPr>
        <w:t xml:space="preserve"> חוק סדר הדין הפלילי (</w:t>
      </w:r>
      <w:r>
        <w:rPr>
          <w:rtl/>
        </w:rPr>
        <w:t xml:space="preserve">תיקון – </w:t>
      </w:r>
      <w:r w:rsidRPr="00A17DD7">
        <w:rPr>
          <w:rtl/>
        </w:rPr>
        <w:t>הגבלת משך זמן החקירה המשטרתית), התשפ</w:t>
      </w:r>
      <w:r>
        <w:rPr>
          <w:rtl/>
        </w:rPr>
        <w:t>"ג–</w:t>
      </w:r>
      <w:r w:rsidRPr="00A17DD7">
        <w:rPr>
          <w:rtl/>
        </w:rPr>
        <w:t>2022; פ/819/25</w:t>
      </w:r>
      <w:r w:rsidR="005B6E1C">
        <w:rPr>
          <w:rFonts w:hint="cs"/>
          <w:rtl/>
        </w:rPr>
        <w:t>,</w:t>
      </w:r>
      <w:r>
        <w:rPr>
          <w:rtl/>
        </w:rPr>
        <w:t xml:space="preserve"> הצעת</w:t>
      </w:r>
      <w:r w:rsidRPr="00A17DD7">
        <w:rPr>
          <w:rtl/>
        </w:rPr>
        <w:t xml:space="preserve"> חוק-יסוד: חופש העיסוק (</w:t>
      </w:r>
      <w:r>
        <w:rPr>
          <w:rtl/>
        </w:rPr>
        <w:t xml:space="preserve">תיקון – </w:t>
      </w:r>
      <w:r w:rsidRPr="00A17DD7">
        <w:rPr>
          <w:rtl/>
        </w:rPr>
        <w:t>החלת חוק היסוד על אזרחי ישראל ותושבי קבע בלבד)</w:t>
      </w:r>
      <w:r>
        <w:rPr>
          <w:rFonts w:hint="cs"/>
          <w:rtl/>
        </w:rPr>
        <w:t>;</w:t>
      </w:r>
      <w:r w:rsidRPr="00A17DD7">
        <w:rPr>
          <w:rtl/>
        </w:rPr>
        <w:t xml:space="preserve"> פ/822/25</w:t>
      </w:r>
      <w:r w:rsidR="005B6E1C">
        <w:rPr>
          <w:rFonts w:hint="cs"/>
          <w:rtl/>
        </w:rPr>
        <w:t>,</w:t>
      </w:r>
      <w:r>
        <w:rPr>
          <w:rtl/>
        </w:rPr>
        <w:t xml:space="preserve"> הצעת</w:t>
      </w:r>
      <w:r w:rsidRPr="00A17DD7">
        <w:rPr>
          <w:rtl/>
        </w:rPr>
        <w:t xml:space="preserve"> חוק סדר הדין הפלילי (חקירת חשודים) (</w:t>
      </w:r>
      <w:r>
        <w:rPr>
          <w:rtl/>
        </w:rPr>
        <w:t xml:space="preserve">תיקון – </w:t>
      </w:r>
      <w:r w:rsidRPr="00A17DD7">
        <w:rPr>
          <w:rtl/>
        </w:rPr>
        <w:t>זכויות חשודים), התשפ</w:t>
      </w:r>
      <w:r>
        <w:rPr>
          <w:rtl/>
        </w:rPr>
        <w:t>"ג–</w:t>
      </w:r>
      <w:r w:rsidRPr="00A17DD7">
        <w:rPr>
          <w:rtl/>
        </w:rPr>
        <w:t>2022; פ/756/25</w:t>
      </w:r>
      <w:r w:rsidR="005B6E1C">
        <w:rPr>
          <w:rFonts w:hint="cs"/>
          <w:rtl/>
        </w:rPr>
        <w:t>,</w:t>
      </w:r>
      <w:r>
        <w:rPr>
          <w:rtl/>
        </w:rPr>
        <w:t xml:space="preserve"> הצעת</w:t>
      </w:r>
      <w:r w:rsidRPr="00A17DD7">
        <w:rPr>
          <w:rtl/>
        </w:rPr>
        <w:t xml:space="preserve"> חוק זכויות נפגעי עבירה (</w:t>
      </w:r>
      <w:r>
        <w:rPr>
          <w:rtl/>
        </w:rPr>
        <w:t xml:space="preserve">תיקון – </w:t>
      </w:r>
      <w:r w:rsidRPr="00A17DD7">
        <w:rPr>
          <w:rtl/>
        </w:rPr>
        <w:t>זכויות נפגעי פעולות איבה), התשפ</w:t>
      </w:r>
      <w:r>
        <w:rPr>
          <w:rtl/>
        </w:rPr>
        <w:t>"ג–</w:t>
      </w:r>
      <w:r w:rsidRPr="00A17DD7">
        <w:rPr>
          <w:rtl/>
        </w:rPr>
        <w:t>2022; פ/722/25</w:t>
      </w:r>
      <w:r w:rsidR="005B6E1C">
        <w:rPr>
          <w:rFonts w:hint="cs"/>
          <w:rtl/>
        </w:rPr>
        <w:t>,</w:t>
      </w:r>
      <w:r>
        <w:rPr>
          <w:rtl/>
        </w:rPr>
        <w:t xml:space="preserve"> הצעת</w:t>
      </w:r>
      <w:r w:rsidRPr="00A17DD7">
        <w:rPr>
          <w:rtl/>
        </w:rPr>
        <w:t xml:space="preserve"> חוק גוש מנשה, התשפ</w:t>
      </w:r>
      <w:r>
        <w:rPr>
          <w:rtl/>
        </w:rPr>
        <w:t>"ג–</w:t>
      </w:r>
      <w:r w:rsidRPr="00A17DD7">
        <w:rPr>
          <w:rtl/>
        </w:rPr>
        <w:t>2022; פ/733/25</w:t>
      </w:r>
      <w:r w:rsidR="005B6E1C">
        <w:rPr>
          <w:rFonts w:hint="cs"/>
          <w:rtl/>
        </w:rPr>
        <w:t>,</w:t>
      </w:r>
      <w:r>
        <w:rPr>
          <w:rtl/>
        </w:rPr>
        <w:t xml:space="preserve"> הצעת</w:t>
      </w:r>
      <w:r w:rsidRPr="00A17DD7">
        <w:rPr>
          <w:rtl/>
        </w:rPr>
        <w:t xml:space="preserve"> חוק גוש עציון, התשפ</w:t>
      </w:r>
      <w:r>
        <w:rPr>
          <w:rtl/>
        </w:rPr>
        <w:t>"ג–</w:t>
      </w:r>
      <w:r w:rsidRPr="00A17DD7">
        <w:rPr>
          <w:rtl/>
        </w:rPr>
        <w:t>2022; פ/735/25</w:t>
      </w:r>
      <w:r w:rsidR="005B6E1C">
        <w:rPr>
          <w:rFonts w:hint="cs"/>
          <w:rtl/>
        </w:rPr>
        <w:t>,</w:t>
      </w:r>
      <w:r>
        <w:rPr>
          <w:rtl/>
        </w:rPr>
        <w:t xml:space="preserve"> הצעת</w:t>
      </w:r>
      <w:r w:rsidRPr="00A17DD7">
        <w:rPr>
          <w:rtl/>
        </w:rPr>
        <w:t xml:space="preserve"> חוק למניעת פגיעה במדינת ישראל באמצעות חרם (</w:t>
      </w:r>
      <w:r>
        <w:rPr>
          <w:rtl/>
        </w:rPr>
        <w:t xml:space="preserve">תיקון – </w:t>
      </w:r>
      <w:r w:rsidRPr="00A17DD7">
        <w:rPr>
          <w:rtl/>
        </w:rPr>
        <w:t>פיצויים ללא הוכחת נזק), התשפ</w:t>
      </w:r>
      <w:r>
        <w:rPr>
          <w:rtl/>
        </w:rPr>
        <w:t>"ג–</w:t>
      </w:r>
      <w:r w:rsidRPr="00A17DD7">
        <w:rPr>
          <w:rtl/>
        </w:rPr>
        <w:t>2022; פ/684/25</w:t>
      </w:r>
      <w:r w:rsidR="005B6E1C">
        <w:rPr>
          <w:rFonts w:hint="cs"/>
          <w:rtl/>
        </w:rPr>
        <w:t>,</w:t>
      </w:r>
      <w:r>
        <w:rPr>
          <w:rtl/>
        </w:rPr>
        <w:t xml:space="preserve"> הצעת</w:t>
      </w:r>
      <w:r w:rsidRPr="00A17DD7">
        <w:rPr>
          <w:rtl/>
        </w:rPr>
        <w:t xml:space="preserve"> חוק ירושלים ובנותיה, התשפ</w:t>
      </w:r>
      <w:r>
        <w:rPr>
          <w:rtl/>
        </w:rPr>
        <w:t>"ג–</w:t>
      </w:r>
      <w:r w:rsidRPr="00A17DD7">
        <w:rPr>
          <w:rtl/>
        </w:rPr>
        <w:t>2022; פ/738/25</w:t>
      </w:r>
      <w:r w:rsidR="005B6E1C">
        <w:rPr>
          <w:rFonts w:hint="cs"/>
          <w:rtl/>
        </w:rPr>
        <w:t>,</w:t>
      </w:r>
      <w:r>
        <w:rPr>
          <w:rtl/>
        </w:rPr>
        <w:t xml:space="preserve"> הצעת</w:t>
      </w:r>
      <w:r w:rsidRPr="00A17DD7">
        <w:rPr>
          <w:rtl/>
        </w:rPr>
        <w:t xml:space="preserve"> חוק הממשלה (</w:t>
      </w:r>
      <w:r>
        <w:rPr>
          <w:rtl/>
        </w:rPr>
        <w:t xml:space="preserve">תיקון – </w:t>
      </w:r>
      <w:r w:rsidRPr="00A17DD7">
        <w:rPr>
          <w:rtl/>
        </w:rPr>
        <w:t xml:space="preserve">דיווח שר בדבר </w:t>
      </w:r>
      <w:r>
        <w:rPr>
          <w:rtl/>
        </w:rPr>
        <w:t>אי-</w:t>
      </w:r>
      <w:r w:rsidRPr="00A17DD7">
        <w:rPr>
          <w:rtl/>
        </w:rPr>
        <w:t>התקנת תקנות במועד), התשפ</w:t>
      </w:r>
      <w:r>
        <w:rPr>
          <w:rtl/>
        </w:rPr>
        <w:t>"ג–</w:t>
      </w:r>
      <w:r w:rsidRPr="00A17DD7">
        <w:rPr>
          <w:rtl/>
        </w:rPr>
        <w:t>2022; פ/686/25</w:t>
      </w:r>
      <w:r w:rsidR="002838DF">
        <w:rPr>
          <w:rFonts w:hint="cs"/>
          <w:rtl/>
        </w:rPr>
        <w:t>,</w:t>
      </w:r>
      <w:r>
        <w:rPr>
          <w:rtl/>
        </w:rPr>
        <w:t xml:space="preserve"> הצעת</w:t>
      </w:r>
      <w:r w:rsidRPr="00A17DD7">
        <w:rPr>
          <w:rtl/>
        </w:rPr>
        <w:t xml:space="preserve"> חוק החלת דיני הקרקעות והתכנון והבנייה הישראליים ביהודה והשומרון, התשפ</w:t>
      </w:r>
      <w:r>
        <w:rPr>
          <w:rtl/>
        </w:rPr>
        <w:t>"ג–</w:t>
      </w:r>
      <w:r w:rsidRPr="00A17DD7">
        <w:rPr>
          <w:rtl/>
        </w:rPr>
        <w:t>2022; פ/739/25</w:t>
      </w:r>
      <w:r w:rsidR="002838DF">
        <w:rPr>
          <w:rFonts w:hint="cs"/>
          <w:rtl/>
        </w:rPr>
        <w:t>,</w:t>
      </w:r>
      <w:r>
        <w:rPr>
          <w:rtl/>
        </w:rPr>
        <w:t xml:space="preserve"> הצעת</w:t>
      </w:r>
      <w:r w:rsidRPr="00A17DD7">
        <w:rPr>
          <w:rtl/>
        </w:rPr>
        <w:t xml:space="preserve"> חוק-יסוד: הכנסת (</w:t>
      </w:r>
      <w:r>
        <w:rPr>
          <w:rtl/>
        </w:rPr>
        <w:t xml:space="preserve">תיקון – </w:t>
      </w:r>
      <w:r w:rsidRPr="00A17DD7">
        <w:rPr>
          <w:rtl/>
        </w:rPr>
        <w:t>פסילת רשימת מועמדים או אדם המועמד לבחירות לכנסת בשל תמיכה או העלאה על נס של רוצחי יהודים)</w:t>
      </w:r>
      <w:r>
        <w:rPr>
          <w:rFonts w:hint="cs"/>
          <w:rtl/>
        </w:rPr>
        <w:t>;</w:t>
      </w:r>
      <w:r w:rsidRPr="00A17DD7">
        <w:rPr>
          <w:rtl/>
        </w:rPr>
        <w:t xml:space="preserve"> פ/714/25</w:t>
      </w:r>
      <w:r w:rsidR="002838DF">
        <w:rPr>
          <w:rFonts w:hint="cs"/>
          <w:rtl/>
        </w:rPr>
        <w:t>,</w:t>
      </w:r>
      <w:r>
        <w:rPr>
          <w:rtl/>
        </w:rPr>
        <w:t xml:space="preserve"> הצעת</w:t>
      </w:r>
      <w:r w:rsidRPr="00A17DD7">
        <w:rPr>
          <w:rtl/>
        </w:rPr>
        <w:t xml:space="preserve"> חוק עקרונות האסדרה (</w:t>
      </w:r>
      <w:r>
        <w:rPr>
          <w:rtl/>
        </w:rPr>
        <w:t xml:space="preserve">תיקון – </w:t>
      </w:r>
      <w:r w:rsidRPr="00A17DD7">
        <w:rPr>
          <w:rtl/>
        </w:rPr>
        <w:t>פקיעת אסדרה), התשפ</w:t>
      </w:r>
      <w:r>
        <w:rPr>
          <w:rtl/>
        </w:rPr>
        <w:t>"ג–</w:t>
      </w:r>
      <w:r w:rsidRPr="00A17DD7">
        <w:rPr>
          <w:rtl/>
        </w:rPr>
        <w:t>2022; פ/693/25</w:t>
      </w:r>
      <w:r w:rsidR="002838DF">
        <w:rPr>
          <w:rFonts w:hint="cs"/>
          <w:rtl/>
        </w:rPr>
        <w:t>,</w:t>
      </w:r>
      <w:r>
        <w:rPr>
          <w:rtl/>
        </w:rPr>
        <w:t xml:space="preserve"> הצעת</w:t>
      </w:r>
      <w:r w:rsidRPr="00A17DD7">
        <w:rPr>
          <w:rtl/>
        </w:rPr>
        <w:t xml:space="preserve"> חוק לתיקון פקודת מס הכנסה (שינוי מדרגות המס), התשפ</w:t>
      </w:r>
      <w:r>
        <w:rPr>
          <w:rtl/>
        </w:rPr>
        <w:t>"ג–</w:t>
      </w:r>
      <w:r w:rsidRPr="00A17DD7">
        <w:rPr>
          <w:rtl/>
        </w:rPr>
        <w:t>2022; פ/705/25</w:t>
      </w:r>
      <w:r w:rsidR="002838DF">
        <w:rPr>
          <w:rFonts w:hint="cs"/>
          <w:rtl/>
        </w:rPr>
        <w:t>,</w:t>
      </w:r>
      <w:r>
        <w:rPr>
          <w:rtl/>
        </w:rPr>
        <w:t xml:space="preserve"> הצעת</w:t>
      </w:r>
      <w:r w:rsidRPr="00A17DD7">
        <w:rPr>
          <w:rtl/>
        </w:rPr>
        <w:t xml:space="preserve"> חוק לתיקון פקודת בתי הסוהר (תנאי אסיר ביטחוני בבתי הסוהר), התשפ</w:t>
      </w:r>
      <w:r>
        <w:rPr>
          <w:rtl/>
        </w:rPr>
        <w:t>"ג–</w:t>
      </w:r>
      <w:r w:rsidRPr="00A17DD7">
        <w:rPr>
          <w:rtl/>
        </w:rPr>
        <w:t>2022;</w:t>
      </w:r>
      <w:r>
        <w:rPr>
          <w:rtl/>
        </w:rPr>
        <w:t xml:space="preserve"> </w:t>
      </w:r>
      <w:r w:rsidRPr="00A17DD7">
        <w:rPr>
          <w:rtl/>
        </w:rPr>
        <w:t>פ/700/25</w:t>
      </w:r>
      <w:r w:rsidR="002838DF">
        <w:rPr>
          <w:rFonts w:hint="cs"/>
          <w:rtl/>
        </w:rPr>
        <w:t>,</w:t>
      </w:r>
      <w:r>
        <w:rPr>
          <w:rtl/>
        </w:rPr>
        <w:t xml:space="preserve"> הצעת</w:t>
      </w:r>
      <w:r w:rsidRPr="00A17DD7">
        <w:rPr>
          <w:rtl/>
        </w:rPr>
        <w:t xml:space="preserve"> חוק לתיקון פקודת מס הכנסה (ביטול מס בגין זקיפה סלולרית), התשפ</w:t>
      </w:r>
      <w:r>
        <w:rPr>
          <w:rtl/>
        </w:rPr>
        <w:t>"ג–</w:t>
      </w:r>
      <w:r w:rsidRPr="00A17DD7">
        <w:rPr>
          <w:rtl/>
        </w:rPr>
        <w:t>2022; פ/650/25</w:t>
      </w:r>
      <w:r w:rsidR="002838DF">
        <w:rPr>
          <w:rFonts w:hint="cs"/>
          <w:rtl/>
        </w:rPr>
        <w:t>,</w:t>
      </w:r>
      <w:r>
        <w:rPr>
          <w:rtl/>
        </w:rPr>
        <w:t xml:space="preserve"> הצעת</w:t>
      </w:r>
      <w:r w:rsidRPr="00A17DD7">
        <w:rPr>
          <w:rtl/>
        </w:rPr>
        <w:t xml:space="preserve"> חוק מס ערך מוסף (</w:t>
      </w:r>
      <w:r>
        <w:rPr>
          <w:rtl/>
        </w:rPr>
        <w:t xml:space="preserve">תיקון – </w:t>
      </w:r>
      <w:r w:rsidRPr="00A17DD7">
        <w:rPr>
          <w:rtl/>
        </w:rPr>
        <w:t>פטור ממס על תשר), התשפ</w:t>
      </w:r>
      <w:r>
        <w:rPr>
          <w:rtl/>
        </w:rPr>
        <w:t>"ג–</w:t>
      </w:r>
      <w:r w:rsidRPr="00A17DD7">
        <w:rPr>
          <w:rtl/>
        </w:rPr>
        <w:t>2022; פ/679/25</w:t>
      </w:r>
      <w:r w:rsidR="002838DF">
        <w:rPr>
          <w:rFonts w:hint="cs"/>
          <w:rtl/>
        </w:rPr>
        <w:t>,</w:t>
      </w:r>
      <w:r>
        <w:rPr>
          <w:rtl/>
        </w:rPr>
        <w:t xml:space="preserve"> הצעת</w:t>
      </w:r>
      <w:r w:rsidRPr="00A17DD7">
        <w:rPr>
          <w:rtl/>
        </w:rPr>
        <w:t xml:space="preserve"> חוק הביטוח הלאומי (</w:t>
      </w:r>
      <w:r>
        <w:rPr>
          <w:rtl/>
        </w:rPr>
        <w:t xml:space="preserve">תיקון – </w:t>
      </w:r>
      <w:r w:rsidRPr="00A17DD7">
        <w:rPr>
          <w:rtl/>
        </w:rPr>
        <w:t>הודעה לפני גביית חוב), התשפ</w:t>
      </w:r>
      <w:r>
        <w:rPr>
          <w:rtl/>
        </w:rPr>
        <w:t>"ג–</w:t>
      </w:r>
      <w:r w:rsidRPr="00A17DD7">
        <w:rPr>
          <w:rtl/>
        </w:rPr>
        <w:t>2022; פ/681/25</w:t>
      </w:r>
      <w:r w:rsidR="002838DF">
        <w:rPr>
          <w:rFonts w:hint="cs"/>
          <w:rtl/>
        </w:rPr>
        <w:t>,</w:t>
      </w:r>
      <w:r>
        <w:rPr>
          <w:rtl/>
        </w:rPr>
        <w:t xml:space="preserve"> הצעת</w:t>
      </w:r>
      <w:r w:rsidRPr="00A17DD7">
        <w:rPr>
          <w:rtl/>
        </w:rPr>
        <w:t xml:space="preserve"> חוק בתי המשפט (</w:t>
      </w:r>
      <w:r>
        <w:rPr>
          <w:rtl/>
        </w:rPr>
        <w:t xml:space="preserve">תיקון – </w:t>
      </w:r>
      <w:r w:rsidRPr="00A17DD7">
        <w:rPr>
          <w:rtl/>
        </w:rPr>
        <w:t>תקופת צינון במועמדות חבר כנסת או שר למשרת שופט), התשפ</w:t>
      </w:r>
      <w:r>
        <w:rPr>
          <w:rtl/>
        </w:rPr>
        <w:t>"ג–</w:t>
      </w:r>
      <w:r w:rsidRPr="00A17DD7">
        <w:rPr>
          <w:rtl/>
        </w:rPr>
        <w:t>2022; פ/648/25</w:t>
      </w:r>
      <w:r w:rsidR="002838DF">
        <w:rPr>
          <w:rFonts w:hint="cs"/>
          <w:rtl/>
        </w:rPr>
        <w:t>,</w:t>
      </w:r>
      <w:r>
        <w:rPr>
          <w:rtl/>
        </w:rPr>
        <w:t xml:space="preserve"> הצעת</w:t>
      </w:r>
      <w:r w:rsidRPr="00A17DD7">
        <w:rPr>
          <w:rtl/>
        </w:rPr>
        <w:t xml:space="preserve"> חוק דמי מחלה (היעדרות בשל מחלת ילד) (</w:t>
      </w:r>
      <w:r>
        <w:rPr>
          <w:rtl/>
        </w:rPr>
        <w:t xml:space="preserve">תיקון – </w:t>
      </w:r>
      <w:r w:rsidRPr="00A17DD7">
        <w:rPr>
          <w:rtl/>
        </w:rPr>
        <w:t>היעדרות בעקבות פגיעה בעבירת מין או אלימות חמורה), התשפ</w:t>
      </w:r>
      <w:r>
        <w:rPr>
          <w:rtl/>
        </w:rPr>
        <w:t>"ג–</w:t>
      </w:r>
      <w:r w:rsidRPr="00A17DD7">
        <w:rPr>
          <w:rtl/>
        </w:rPr>
        <w:t>2022; פ/717/25</w:t>
      </w:r>
      <w:r w:rsidR="002838DF">
        <w:rPr>
          <w:rFonts w:hint="cs"/>
          <w:rtl/>
        </w:rPr>
        <w:t>,</w:t>
      </w:r>
      <w:r>
        <w:rPr>
          <w:rtl/>
        </w:rPr>
        <w:t xml:space="preserve"> הצעת</w:t>
      </w:r>
      <w:r w:rsidRPr="00A17DD7">
        <w:rPr>
          <w:rtl/>
        </w:rPr>
        <w:t xml:space="preserve"> חוק חינוך ממלכתי (</w:t>
      </w:r>
      <w:r>
        <w:rPr>
          <w:rtl/>
        </w:rPr>
        <w:t xml:space="preserve">תיקון – </w:t>
      </w:r>
      <w:r w:rsidRPr="00A17DD7">
        <w:rPr>
          <w:rtl/>
        </w:rPr>
        <w:t>חינוך ממלכתי חרדי), התשפ</w:t>
      </w:r>
      <w:r>
        <w:rPr>
          <w:rtl/>
        </w:rPr>
        <w:t>"ג–</w:t>
      </w:r>
      <w:r w:rsidRPr="00A17DD7">
        <w:rPr>
          <w:rtl/>
        </w:rPr>
        <w:t>2022; פ/751/25</w:t>
      </w:r>
      <w:r w:rsidR="002838DF">
        <w:rPr>
          <w:rFonts w:hint="cs"/>
          <w:rtl/>
        </w:rPr>
        <w:t>,</w:t>
      </w:r>
      <w:r>
        <w:rPr>
          <w:rtl/>
        </w:rPr>
        <w:t xml:space="preserve"> הצעת</w:t>
      </w:r>
      <w:r w:rsidRPr="00A17DD7">
        <w:rPr>
          <w:rtl/>
        </w:rPr>
        <w:t xml:space="preserve"> חוק התכנון והבנייה (</w:t>
      </w:r>
      <w:r>
        <w:rPr>
          <w:rtl/>
        </w:rPr>
        <w:t xml:space="preserve">תיקון – </w:t>
      </w:r>
      <w:r w:rsidRPr="00A17DD7">
        <w:rPr>
          <w:rtl/>
        </w:rPr>
        <w:t>חובת שידור והקלטת ישיבות, ניהול פרוטוקול ופרסומו), התשפ</w:t>
      </w:r>
      <w:r>
        <w:rPr>
          <w:rtl/>
        </w:rPr>
        <w:t>"ג–</w:t>
      </w:r>
      <w:r w:rsidRPr="00A17DD7">
        <w:rPr>
          <w:rtl/>
        </w:rPr>
        <w:t>2022; פ/652/25</w:t>
      </w:r>
      <w:r w:rsidR="002838DF">
        <w:rPr>
          <w:rFonts w:hint="cs"/>
          <w:rtl/>
        </w:rPr>
        <w:t>,</w:t>
      </w:r>
      <w:r>
        <w:rPr>
          <w:rtl/>
        </w:rPr>
        <w:t xml:space="preserve"> הצעת</w:t>
      </w:r>
      <w:r w:rsidRPr="00A17DD7">
        <w:rPr>
          <w:rtl/>
        </w:rPr>
        <w:t xml:space="preserve"> חוק לתיקון פקודת מס הכנסה (דיווח שנתי או חצי שנתי לסוגי נכסים), התשפ</w:t>
      </w:r>
      <w:r>
        <w:rPr>
          <w:rtl/>
        </w:rPr>
        <w:t>"ג–</w:t>
      </w:r>
      <w:r w:rsidRPr="00A17DD7">
        <w:rPr>
          <w:rtl/>
        </w:rPr>
        <w:t>2022; פ/723/25</w:t>
      </w:r>
      <w:r w:rsidR="002838DF">
        <w:rPr>
          <w:rFonts w:hint="cs"/>
          <w:rtl/>
        </w:rPr>
        <w:t>,</w:t>
      </w:r>
      <w:r>
        <w:rPr>
          <w:rtl/>
        </w:rPr>
        <w:t xml:space="preserve"> הצעת</w:t>
      </w:r>
      <w:r w:rsidRPr="00A17DD7">
        <w:rPr>
          <w:rtl/>
        </w:rPr>
        <w:t xml:space="preserve"> חוק לתיקון פקודת מס הכנסה (הכרה בהוצאות טיפול בילדים), התשפ</w:t>
      </w:r>
      <w:r>
        <w:rPr>
          <w:rtl/>
        </w:rPr>
        <w:t>"ג–</w:t>
      </w:r>
      <w:r w:rsidRPr="00A17DD7">
        <w:rPr>
          <w:rtl/>
        </w:rPr>
        <w:t>2022; פ/701/25</w:t>
      </w:r>
      <w:r w:rsidR="002838DF">
        <w:rPr>
          <w:rFonts w:hint="cs"/>
          <w:rtl/>
        </w:rPr>
        <w:t>,</w:t>
      </w:r>
      <w:r>
        <w:rPr>
          <w:rtl/>
        </w:rPr>
        <w:t xml:space="preserve"> הצעת</w:t>
      </w:r>
      <w:r w:rsidRPr="00A17DD7">
        <w:rPr>
          <w:rtl/>
        </w:rPr>
        <w:t xml:space="preserve"> חוק הרשויות המקומיות (אכיפה סביבתית</w:t>
      </w:r>
      <w:r>
        <w:rPr>
          <w:rtl/>
        </w:rPr>
        <w:t xml:space="preserve"> – </w:t>
      </w:r>
      <w:r w:rsidRPr="00A17DD7">
        <w:rPr>
          <w:rtl/>
        </w:rPr>
        <w:t>סמכויות פקחים) (</w:t>
      </w:r>
      <w:r>
        <w:rPr>
          <w:rtl/>
        </w:rPr>
        <w:t xml:space="preserve">תיקון – </w:t>
      </w:r>
      <w:r w:rsidRPr="00A17DD7">
        <w:rPr>
          <w:rtl/>
        </w:rPr>
        <w:t>הסמכת פקחים באיגוד ערים לווטרינריה), התשפ</w:t>
      </w:r>
      <w:r>
        <w:rPr>
          <w:rtl/>
        </w:rPr>
        <w:t>"ג–</w:t>
      </w:r>
      <w:r w:rsidRPr="00A17DD7">
        <w:rPr>
          <w:rtl/>
        </w:rPr>
        <w:t>2022; פ/649/25</w:t>
      </w:r>
      <w:r w:rsidR="002838DF">
        <w:rPr>
          <w:rFonts w:hint="cs"/>
          <w:rtl/>
        </w:rPr>
        <w:t>,</w:t>
      </w:r>
      <w:r>
        <w:rPr>
          <w:rtl/>
        </w:rPr>
        <w:t xml:space="preserve"> הצעת</w:t>
      </w:r>
      <w:r w:rsidRPr="00A17DD7">
        <w:rPr>
          <w:rtl/>
        </w:rPr>
        <w:t xml:space="preserve"> חוק למניעת העסקה של עובד הוראה התומך בטרור, התשפ</w:t>
      </w:r>
      <w:r>
        <w:rPr>
          <w:rtl/>
        </w:rPr>
        <w:t>"ג–</w:t>
      </w:r>
      <w:r w:rsidRPr="00A17DD7">
        <w:rPr>
          <w:rtl/>
        </w:rPr>
        <w:t>2022; פ/651/25</w:t>
      </w:r>
      <w:r w:rsidR="002838DF">
        <w:rPr>
          <w:rFonts w:hint="cs"/>
          <w:rtl/>
        </w:rPr>
        <w:t>,</w:t>
      </w:r>
      <w:r>
        <w:rPr>
          <w:rtl/>
        </w:rPr>
        <w:t xml:space="preserve"> הצעת</w:t>
      </w:r>
      <w:r w:rsidRPr="00A17DD7">
        <w:rPr>
          <w:rtl/>
        </w:rPr>
        <w:t xml:space="preserve"> חוק צער בעלי חיים (הגנה על בעלי חיים) (</w:t>
      </w:r>
      <w:r>
        <w:rPr>
          <w:rtl/>
        </w:rPr>
        <w:t xml:space="preserve">תיקון – </w:t>
      </w:r>
      <w:r w:rsidRPr="00A17DD7">
        <w:rPr>
          <w:rtl/>
        </w:rPr>
        <w:t>איסור שימוש במלכודות דבק ומלכודות רגל, והחלת עבירות באזור יהודה והשומרון), התשפ</w:t>
      </w:r>
      <w:r>
        <w:rPr>
          <w:rtl/>
        </w:rPr>
        <w:t>"ג–</w:t>
      </w:r>
      <w:r w:rsidRPr="00A17DD7">
        <w:rPr>
          <w:rtl/>
        </w:rPr>
        <w:t>2022; פ/516/25</w:t>
      </w:r>
      <w:r w:rsidR="002838DF">
        <w:rPr>
          <w:rFonts w:hint="cs"/>
          <w:rtl/>
        </w:rPr>
        <w:t>,</w:t>
      </w:r>
      <w:r>
        <w:rPr>
          <w:rtl/>
        </w:rPr>
        <w:t xml:space="preserve"> הצעת</w:t>
      </w:r>
      <w:r w:rsidRPr="00A17DD7">
        <w:rPr>
          <w:rtl/>
        </w:rPr>
        <w:t xml:space="preserve"> חוק הירושה (</w:t>
      </w:r>
      <w:r>
        <w:rPr>
          <w:rtl/>
        </w:rPr>
        <w:t xml:space="preserve">תיקון – </w:t>
      </w:r>
      <w:r w:rsidRPr="00A17DD7">
        <w:rPr>
          <w:rtl/>
        </w:rPr>
        <w:t>שלילת הזכות לירושה), התשפ</w:t>
      </w:r>
      <w:r>
        <w:rPr>
          <w:rtl/>
        </w:rPr>
        <w:t>"ג–</w:t>
      </w:r>
      <w:r w:rsidRPr="00A17DD7">
        <w:rPr>
          <w:rtl/>
        </w:rPr>
        <w:t>2022; פ/584/25</w:t>
      </w:r>
      <w:r w:rsidR="002838DF">
        <w:rPr>
          <w:rFonts w:hint="cs"/>
          <w:rtl/>
        </w:rPr>
        <w:t>,</w:t>
      </w:r>
      <w:r>
        <w:rPr>
          <w:rtl/>
        </w:rPr>
        <w:t xml:space="preserve"> הצעת</w:t>
      </w:r>
      <w:r w:rsidRPr="00A17DD7">
        <w:rPr>
          <w:rtl/>
        </w:rPr>
        <w:t xml:space="preserve"> חוק התגמולים לנפגעי פעולות איבה (</w:t>
      </w:r>
      <w:r>
        <w:rPr>
          <w:rtl/>
        </w:rPr>
        <w:t xml:space="preserve">תיקון – </w:t>
      </w:r>
      <w:r w:rsidRPr="00A17DD7">
        <w:rPr>
          <w:rtl/>
        </w:rPr>
        <w:t>תביעה נגד מפגע), התשפ</w:t>
      </w:r>
      <w:r>
        <w:rPr>
          <w:rtl/>
        </w:rPr>
        <w:t>"ג–</w:t>
      </w:r>
      <w:r w:rsidRPr="00A17DD7">
        <w:rPr>
          <w:rtl/>
        </w:rPr>
        <w:t>2022; פ/410/25</w:t>
      </w:r>
      <w:r w:rsidR="002838DF">
        <w:rPr>
          <w:rFonts w:hint="cs"/>
          <w:rtl/>
        </w:rPr>
        <w:t>,</w:t>
      </w:r>
      <w:r>
        <w:rPr>
          <w:rtl/>
        </w:rPr>
        <w:t xml:space="preserve"> הצעת</w:t>
      </w:r>
      <w:r w:rsidRPr="00A17DD7">
        <w:rPr>
          <w:rtl/>
        </w:rPr>
        <w:t xml:space="preserve"> חוק בתי המשפט (</w:t>
      </w:r>
      <w:r>
        <w:rPr>
          <w:rtl/>
        </w:rPr>
        <w:t xml:space="preserve">תיקון – </w:t>
      </w:r>
      <w:r w:rsidRPr="00A17DD7">
        <w:rPr>
          <w:rtl/>
        </w:rPr>
        <w:t>קביעת מותבים בבית המשפט העליון), התשפ</w:t>
      </w:r>
      <w:r>
        <w:rPr>
          <w:rtl/>
        </w:rPr>
        <w:t>"ג–</w:t>
      </w:r>
      <w:r w:rsidRPr="00A17DD7">
        <w:rPr>
          <w:rtl/>
        </w:rPr>
        <w:t>2022; פ/537/25</w:t>
      </w:r>
      <w:r w:rsidR="002838DF">
        <w:rPr>
          <w:rFonts w:hint="cs"/>
          <w:rtl/>
        </w:rPr>
        <w:t>,</w:t>
      </w:r>
      <w:r>
        <w:rPr>
          <w:rtl/>
        </w:rPr>
        <w:t xml:space="preserve"> הצעת</w:t>
      </w:r>
      <w:r w:rsidRPr="00A17DD7">
        <w:rPr>
          <w:rtl/>
        </w:rPr>
        <w:t xml:space="preserve"> חוק-יסוד: הכנסת (</w:t>
      </w:r>
      <w:r>
        <w:rPr>
          <w:rtl/>
        </w:rPr>
        <w:t xml:space="preserve">תיקון – </w:t>
      </w:r>
      <w:r w:rsidRPr="00A17DD7">
        <w:rPr>
          <w:rtl/>
        </w:rPr>
        <w:t>הרוב הנדרש למניעת השתתפות בבחירות)</w:t>
      </w:r>
      <w:r>
        <w:rPr>
          <w:rFonts w:hint="cs"/>
          <w:rtl/>
        </w:rPr>
        <w:t>;</w:t>
      </w:r>
      <w:r w:rsidRPr="00A17DD7">
        <w:rPr>
          <w:rtl/>
        </w:rPr>
        <w:t xml:space="preserve"> פ/525/25</w:t>
      </w:r>
      <w:r w:rsidR="002838DF">
        <w:rPr>
          <w:rFonts w:hint="cs"/>
          <w:rtl/>
        </w:rPr>
        <w:t>,</w:t>
      </w:r>
      <w:r>
        <w:rPr>
          <w:rtl/>
        </w:rPr>
        <w:t xml:space="preserve"> הצעת</w:t>
      </w:r>
      <w:r w:rsidRPr="00A17DD7">
        <w:rPr>
          <w:rtl/>
        </w:rPr>
        <w:t xml:space="preserve"> חוק-יסוד: השפיטה (</w:t>
      </w:r>
      <w:r>
        <w:rPr>
          <w:rtl/>
        </w:rPr>
        <w:t xml:space="preserve">תיקון – </w:t>
      </w:r>
      <w:r w:rsidRPr="00A17DD7">
        <w:rPr>
          <w:rtl/>
        </w:rPr>
        <w:t>רשות ערעור למדינה על זיכוי אדם בפלילים)</w:t>
      </w:r>
      <w:r>
        <w:rPr>
          <w:rFonts w:hint="cs"/>
          <w:rtl/>
        </w:rPr>
        <w:t>;</w:t>
      </w:r>
      <w:r w:rsidRPr="00A17DD7">
        <w:rPr>
          <w:rtl/>
        </w:rPr>
        <w:t xml:space="preserve"> פ/544/25</w:t>
      </w:r>
      <w:r w:rsidR="002838DF">
        <w:rPr>
          <w:rFonts w:hint="cs"/>
          <w:rtl/>
        </w:rPr>
        <w:t>,</w:t>
      </w:r>
      <w:r>
        <w:rPr>
          <w:rtl/>
        </w:rPr>
        <w:t xml:space="preserve"> הצעת</w:t>
      </w:r>
      <w:r w:rsidRPr="00A17DD7">
        <w:rPr>
          <w:rtl/>
        </w:rPr>
        <w:t xml:space="preserve"> חוק-יסוד: השפיטה (</w:t>
      </w:r>
      <w:r>
        <w:rPr>
          <w:rtl/>
        </w:rPr>
        <w:t xml:space="preserve">תיקון – </w:t>
      </w:r>
      <w:r w:rsidRPr="00A17DD7">
        <w:rPr>
          <w:rtl/>
        </w:rPr>
        <w:t>הגבלת זכות העמידה)</w:t>
      </w:r>
      <w:r>
        <w:rPr>
          <w:rFonts w:hint="cs"/>
          <w:rtl/>
        </w:rPr>
        <w:t>;</w:t>
      </w:r>
      <w:r w:rsidRPr="00A17DD7">
        <w:rPr>
          <w:rtl/>
        </w:rPr>
        <w:t xml:space="preserve"> פ/490/25</w:t>
      </w:r>
      <w:r w:rsidR="002838DF">
        <w:rPr>
          <w:rFonts w:hint="cs"/>
          <w:rtl/>
        </w:rPr>
        <w:t>,</w:t>
      </w:r>
      <w:r>
        <w:rPr>
          <w:rtl/>
        </w:rPr>
        <w:t xml:space="preserve"> הצעת</w:t>
      </w:r>
      <w:r w:rsidRPr="00A17DD7">
        <w:rPr>
          <w:rtl/>
        </w:rPr>
        <w:t xml:space="preserve"> חוק שיפוט בתי דין רבניים (נישואין וגירושין) (</w:t>
      </w:r>
      <w:r>
        <w:rPr>
          <w:rtl/>
        </w:rPr>
        <w:t xml:space="preserve">תיקון – </w:t>
      </w:r>
      <w:r w:rsidRPr="00A17DD7">
        <w:rPr>
          <w:rtl/>
        </w:rPr>
        <w:t>נישואין אזרחיים בשטח שגרירות בישראל), התשפ</w:t>
      </w:r>
      <w:r>
        <w:rPr>
          <w:rtl/>
        </w:rPr>
        <w:t>"ג–</w:t>
      </w:r>
      <w:r w:rsidRPr="00A17DD7">
        <w:rPr>
          <w:rtl/>
        </w:rPr>
        <w:t>2022; פ/343/25</w:t>
      </w:r>
      <w:r w:rsidR="002838DF">
        <w:rPr>
          <w:rFonts w:hint="cs"/>
          <w:rtl/>
        </w:rPr>
        <w:t>,</w:t>
      </w:r>
      <w:r>
        <w:rPr>
          <w:rtl/>
        </w:rPr>
        <w:t xml:space="preserve"> הצעת</w:t>
      </w:r>
      <w:r w:rsidRPr="00A17DD7">
        <w:rPr>
          <w:rtl/>
        </w:rPr>
        <w:t xml:space="preserve"> חוק לתיקון פקודת מס הכנסה (שווי השימוש ברכב או ברדיו טלפון נייד), התשפ</w:t>
      </w:r>
      <w:r>
        <w:rPr>
          <w:rtl/>
        </w:rPr>
        <w:t>"ג–</w:t>
      </w:r>
      <w:r w:rsidRPr="00A17DD7">
        <w:rPr>
          <w:rtl/>
        </w:rPr>
        <w:t>2022; פ/298/25</w:t>
      </w:r>
      <w:r w:rsidR="002838DF">
        <w:rPr>
          <w:rFonts w:hint="cs"/>
          <w:rtl/>
        </w:rPr>
        <w:t>,</w:t>
      </w:r>
      <w:r>
        <w:rPr>
          <w:rtl/>
        </w:rPr>
        <w:t xml:space="preserve"> הצעת</w:t>
      </w:r>
      <w:r w:rsidRPr="00A17DD7">
        <w:rPr>
          <w:rtl/>
        </w:rPr>
        <w:t xml:space="preserve"> חוק העונשין (</w:t>
      </w:r>
      <w:r>
        <w:rPr>
          <w:rtl/>
        </w:rPr>
        <w:t xml:space="preserve">תיקון – </w:t>
      </w:r>
      <w:r w:rsidRPr="00A17DD7">
        <w:rPr>
          <w:rtl/>
        </w:rPr>
        <w:t>עונש מינימום למצית נכס ציבורי), התשפ</w:t>
      </w:r>
      <w:r>
        <w:rPr>
          <w:rtl/>
        </w:rPr>
        <w:t>"ג–</w:t>
      </w:r>
      <w:r w:rsidRPr="00A17DD7">
        <w:rPr>
          <w:rtl/>
        </w:rPr>
        <w:t>2022; פ/400/25</w:t>
      </w:r>
      <w:r w:rsidR="002838DF">
        <w:rPr>
          <w:rFonts w:hint="cs"/>
          <w:rtl/>
        </w:rPr>
        <w:t>,</w:t>
      </w:r>
      <w:r>
        <w:rPr>
          <w:rtl/>
        </w:rPr>
        <w:t xml:space="preserve"> הצעת</w:t>
      </w:r>
      <w:r w:rsidRPr="00A17DD7">
        <w:rPr>
          <w:rtl/>
        </w:rPr>
        <w:t xml:space="preserve"> חוק לתיקון פקודת המסים (גבייה) (גבייה לפי חוק ההוצאה לפועל), התשפ</w:t>
      </w:r>
      <w:r>
        <w:rPr>
          <w:rtl/>
        </w:rPr>
        <w:t>"ג–</w:t>
      </w:r>
      <w:r w:rsidRPr="00A17DD7">
        <w:rPr>
          <w:rtl/>
        </w:rPr>
        <w:t>2022; פ/347/25</w:t>
      </w:r>
      <w:r w:rsidR="002838DF">
        <w:rPr>
          <w:rFonts w:hint="cs"/>
          <w:rtl/>
        </w:rPr>
        <w:t>,</w:t>
      </w:r>
      <w:r>
        <w:rPr>
          <w:rtl/>
        </w:rPr>
        <w:t xml:space="preserve"> הצעת</w:t>
      </w:r>
      <w:r w:rsidRPr="00A17DD7">
        <w:rPr>
          <w:rtl/>
        </w:rPr>
        <w:t xml:space="preserve"> חוק העונשין (</w:t>
      </w:r>
      <w:r>
        <w:rPr>
          <w:rtl/>
        </w:rPr>
        <w:t xml:space="preserve">תיקון – </w:t>
      </w:r>
      <w:r w:rsidRPr="00A17DD7">
        <w:rPr>
          <w:rtl/>
        </w:rPr>
        <w:t>הגנת בית מגורים, נכס, בית עסק, משק חקלאי מגודר ורכב), התשפ</w:t>
      </w:r>
      <w:r>
        <w:rPr>
          <w:rtl/>
        </w:rPr>
        <w:t>"ג–</w:t>
      </w:r>
      <w:r w:rsidRPr="00A17DD7">
        <w:rPr>
          <w:rtl/>
        </w:rPr>
        <w:t>2022;</w:t>
      </w:r>
      <w:r>
        <w:rPr>
          <w:rtl/>
        </w:rPr>
        <w:t xml:space="preserve"> </w:t>
      </w:r>
      <w:r w:rsidRPr="00A17DD7">
        <w:rPr>
          <w:rtl/>
        </w:rPr>
        <w:t>פ/4725/25</w:t>
      </w:r>
      <w:r w:rsidR="002838DF">
        <w:rPr>
          <w:rFonts w:hint="cs"/>
          <w:rtl/>
        </w:rPr>
        <w:t>,</w:t>
      </w:r>
      <w:r>
        <w:rPr>
          <w:rtl/>
        </w:rPr>
        <w:t xml:space="preserve"> הצעת</w:t>
      </w:r>
      <w:r w:rsidRPr="00A17DD7">
        <w:rPr>
          <w:rtl/>
        </w:rPr>
        <w:t xml:space="preserve"> חוק המועצה לענף הלול (ייצור ושיווק) (</w:t>
      </w:r>
      <w:r>
        <w:rPr>
          <w:rtl/>
        </w:rPr>
        <w:t xml:space="preserve">תיקון – </w:t>
      </w:r>
      <w:r w:rsidRPr="00A17DD7">
        <w:rPr>
          <w:rtl/>
        </w:rPr>
        <w:t>סימון ביצים), התשפ</w:t>
      </w:r>
      <w:r>
        <w:rPr>
          <w:rtl/>
        </w:rPr>
        <w:t>"ד–</w:t>
      </w:r>
      <w:r w:rsidRPr="00A17DD7">
        <w:rPr>
          <w:rtl/>
        </w:rPr>
        <w:t>2024;</w:t>
      </w:r>
      <w:r>
        <w:rPr>
          <w:rtl/>
        </w:rPr>
        <w:t xml:space="preserve"> </w:t>
      </w:r>
      <w:r w:rsidRPr="00A17DD7">
        <w:rPr>
          <w:rtl/>
        </w:rPr>
        <w:t>פ/3770/25</w:t>
      </w:r>
      <w:r w:rsidR="002838DF">
        <w:rPr>
          <w:rFonts w:hint="cs"/>
          <w:rtl/>
        </w:rPr>
        <w:t>,</w:t>
      </w:r>
      <w:r>
        <w:rPr>
          <w:rtl/>
        </w:rPr>
        <w:t xml:space="preserve"> הצעת</w:t>
      </w:r>
      <w:r w:rsidRPr="00A17DD7">
        <w:rPr>
          <w:rtl/>
        </w:rPr>
        <w:t xml:space="preserve"> חוק מחקר ופיתוח בקנאביס למטרות רפואיות, התשפ</w:t>
      </w:r>
      <w:r>
        <w:rPr>
          <w:rtl/>
        </w:rPr>
        <w:t>"ג–</w:t>
      </w:r>
      <w:r w:rsidRPr="00A17DD7">
        <w:rPr>
          <w:rtl/>
        </w:rPr>
        <w:t>2023;</w:t>
      </w:r>
      <w:r>
        <w:rPr>
          <w:rtl/>
        </w:rPr>
        <w:t xml:space="preserve"> </w:t>
      </w:r>
      <w:r w:rsidRPr="00A17DD7">
        <w:rPr>
          <w:rtl/>
        </w:rPr>
        <w:t>פ/3672/25</w:t>
      </w:r>
      <w:r w:rsidR="002838DF">
        <w:rPr>
          <w:rFonts w:hint="cs"/>
          <w:rtl/>
        </w:rPr>
        <w:t>,</w:t>
      </w:r>
      <w:r>
        <w:rPr>
          <w:rtl/>
        </w:rPr>
        <w:t xml:space="preserve"> הצעת</w:t>
      </w:r>
      <w:r w:rsidRPr="00A17DD7">
        <w:rPr>
          <w:rtl/>
        </w:rPr>
        <w:t xml:space="preserve"> חוק עובדים בתעשיית הקנאביס, התשפ</w:t>
      </w:r>
      <w:r>
        <w:rPr>
          <w:rtl/>
        </w:rPr>
        <w:t>"ג–</w:t>
      </w:r>
      <w:r w:rsidRPr="00A17DD7">
        <w:rPr>
          <w:rtl/>
        </w:rPr>
        <w:t>2023; פ/3676/25</w:t>
      </w:r>
      <w:r w:rsidR="002838DF">
        <w:rPr>
          <w:rFonts w:hint="cs"/>
          <w:rtl/>
        </w:rPr>
        <w:t>,</w:t>
      </w:r>
      <w:r>
        <w:rPr>
          <w:rtl/>
        </w:rPr>
        <w:t xml:space="preserve"> הצעת</w:t>
      </w:r>
      <w:r w:rsidRPr="00A17DD7">
        <w:rPr>
          <w:rtl/>
        </w:rPr>
        <w:t xml:space="preserve"> חוק מימון טיפול בקנאביס רפואי לילד</w:t>
      </w:r>
      <w:r>
        <w:rPr>
          <w:rtl/>
        </w:rPr>
        <w:t>ים חולי אפילפסיה, התשפ"ג–2023;</w:t>
      </w:r>
      <w:r>
        <w:rPr>
          <w:rFonts w:hint="cs"/>
          <w:rtl/>
        </w:rPr>
        <w:t xml:space="preserve"> </w:t>
      </w:r>
      <w:r w:rsidRPr="00A17DD7">
        <w:rPr>
          <w:rtl/>
        </w:rPr>
        <w:t>פ/3675/25</w:t>
      </w:r>
      <w:r w:rsidR="002838DF">
        <w:rPr>
          <w:rFonts w:hint="cs"/>
          <w:rtl/>
        </w:rPr>
        <w:t>,</w:t>
      </w:r>
      <w:r>
        <w:rPr>
          <w:rtl/>
        </w:rPr>
        <w:t xml:space="preserve"> הצעת</w:t>
      </w:r>
      <w:r w:rsidRPr="00A17DD7">
        <w:rPr>
          <w:rtl/>
        </w:rPr>
        <w:t xml:space="preserve"> חוק הפעלת מוקד טלפוני לטיפול בקנאביס רפואי, התשפ</w:t>
      </w:r>
      <w:r>
        <w:rPr>
          <w:rtl/>
        </w:rPr>
        <w:t>"ג–</w:t>
      </w:r>
      <w:r w:rsidRPr="00A17DD7">
        <w:rPr>
          <w:rtl/>
        </w:rPr>
        <w:t>2023;</w:t>
      </w:r>
      <w:r>
        <w:rPr>
          <w:rtl/>
        </w:rPr>
        <w:t xml:space="preserve"> </w:t>
      </w:r>
      <w:r w:rsidRPr="00A17DD7">
        <w:rPr>
          <w:rtl/>
        </w:rPr>
        <w:t>פ/3636/25</w:t>
      </w:r>
      <w:r w:rsidR="002838DF">
        <w:rPr>
          <w:rFonts w:hint="cs"/>
          <w:rtl/>
        </w:rPr>
        <w:t>,</w:t>
      </w:r>
      <w:r>
        <w:rPr>
          <w:rtl/>
        </w:rPr>
        <w:t xml:space="preserve"> הצעת</w:t>
      </w:r>
      <w:r w:rsidRPr="00A17DD7">
        <w:rPr>
          <w:rtl/>
        </w:rPr>
        <w:t xml:space="preserve"> חוק ייצוא קנאביס למטרות רפואיות, התשפ</w:t>
      </w:r>
      <w:r>
        <w:rPr>
          <w:rtl/>
        </w:rPr>
        <w:t>"ג–</w:t>
      </w:r>
      <w:r w:rsidRPr="00A17DD7">
        <w:rPr>
          <w:rtl/>
        </w:rPr>
        <w:t>2023;</w:t>
      </w:r>
      <w:r>
        <w:rPr>
          <w:rtl/>
        </w:rPr>
        <w:t xml:space="preserve"> </w:t>
      </w:r>
      <w:r w:rsidRPr="00A17DD7">
        <w:rPr>
          <w:rtl/>
        </w:rPr>
        <w:t>פ/1146/25</w:t>
      </w:r>
      <w:r w:rsidR="002838DF">
        <w:rPr>
          <w:rFonts w:hint="cs"/>
          <w:rtl/>
        </w:rPr>
        <w:t>,</w:t>
      </w:r>
      <w:r>
        <w:rPr>
          <w:rtl/>
        </w:rPr>
        <w:t xml:space="preserve"> הצעת</w:t>
      </w:r>
      <w:r w:rsidRPr="00A17DD7">
        <w:rPr>
          <w:rtl/>
        </w:rPr>
        <w:t xml:space="preserve"> חוק כלי הירייה (</w:t>
      </w:r>
      <w:r>
        <w:rPr>
          <w:rtl/>
        </w:rPr>
        <w:t xml:space="preserve">תיקון – </w:t>
      </w:r>
      <w:r w:rsidRPr="00A17DD7">
        <w:rPr>
          <w:rtl/>
        </w:rPr>
        <w:t>זכאות לרישיון כלי ירייה למי ששירת כלוחם וכשוטר), התשפ</w:t>
      </w:r>
      <w:r>
        <w:rPr>
          <w:rtl/>
        </w:rPr>
        <w:t>"ג–</w:t>
      </w:r>
      <w:r w:rsidRPr="00A17DD7">
        <w:rPr>
          <w:rtl/>
        </w:rPr>
        <w:t>2023; פ/829/25</w:t>
      </w:r>
      <w:r w:rsidR="002838DF">
        <w:rPr>
          <w:rFonts w:hint="cs"/>
          <w:rtl/>
        </w:rPr>
        <w:t>,</w:t>
      </w:r>
      <w:r>
        <w:rPr>
          <w:rtl/>
        </w:rPr>
        <w:t xml:space="preserve"> הצעת</w:t>
      </w:r>
      <w:r w:rsidRPr="00A17DD7">
        <w:rPr>
          <w:rtl/>
        </w:rPr>
        <w:t xml:space="preserve"> חוק הסכמים קיבוציים (</w:t>
      </w:r>
      <w:r>
        <w:rPr>
          <w:rtl/>
        </w:rPr>
        <w:t>תיקון – אי-</w:t>
      </w:r>
      <w:r w:rsidRPr="00A17DD7">
        <w:rPr>
          <w:rtl/>
        </w:rPr>
        <w:t>תחולה על עובד זר בענף החקלאות), התשפ</w:t>
      </w:r>
      <w:r>
        <w:rPr>
          <w:rtl/>
        </w:rPr>
        <w:t>"ג–</w:t>
      </w:r>
      <w:r w:rsidRPr="00A17DD7">
        <w:rPr>
          <w:rtl/>
        </w:rPr>
        <w:t>2022; פ/771/25</w:t>
      </w:r>
      <w:r w:rsidR="002838DF">
        <w:rPr>
          <w:rFonts w:hint="cs"/>
          <w:rtl/>
        </w:rPr>
        <w:t>,</w:t>
      </w:r>
      <w:r>
        <w:rPr>
          <w:rtl/>
        </w:rPr>
        <w:t xml:space="preserve"> הצעת</w:t>
      </w:r>
      <w:r w:rsidRPr="00A17DD7">
        <w:rPr>
          <w:rtl/>
        </w:rPr>
        <w:t xml:space="preserve"> חוק העסקת עובדי חינוך בגני ילדים באמצעות חוזה אישי (תיקוני חקיקה), התשפ</w:t>
      </w:r>
      <w:r>
        <w:rPr>
          <w:rtl/>
        </w:rPr>
        <w:t>"ג–</w:t>
      </w:r>
      <w:r w:rsidRPr="00A17DD7">
        <w:rPr>
          <w:rtl/>
        </w:rPr>
        <w:t>2022; פ/774/25</w:t>
      </w:r>
      <w:r w:rsidR="002838DF">
        <w:rPr>
          <w:rFonts w:hint="cs"/>
          <w:rtl/>
        </w:rPr>
        <w:t>,</w:t>
      </w:r>
      <w:r>
        <w:rPr>
          <w:rtl/>
        </w:rPr>
        <w:t xml:space="preserve"> הצעת</w:t>
      </w:r>
      <w:r w:rsidRPr="00A17DD7">
        <w:rPr>
          <w:rtl/>
        </w:rPr>
        <w:t xml:space="preserve"> חוק לימוד חובה (</w:t>
      </w:r>
      <w:r>
        <w:rPr>
          <w:rtl/>
        </w:rPr>
        <w:t xml:space="preserve">תיקון – </w:t>
      </w:r>
      <w:r w:rsidRPr="00A17DD7">
        <w:rPr>
          <w:rtl/>
        </w:rPr>
        <w:t>התאמת לוח החופשות לימי העבודה במשק), התשפ</w:t>
      </w:r>
      <w:r>
        <w:rPr>
          <w:rtl/>
        </w:rPr>
        <w:t>"ג–</w:t>
      </w:r>
      <w:r w:rsidRPr="00A17DD7">
        <w:rPr>
          <w:rtl/>
        </w:rPr>
        <w:t>2022; פ/796/25</w:t>
      </w:r>
      <w:r w:rsidR="002838DF">
        <w:rPr>
          <w:rFonts w:hint="cs"/>
          <w:rtl/>
        </w:rPr>
        <w:t>,</w:t>
      </w:r>
      <w:r>
        <w:rPr>
          <w:rtl/>
        </w:rPr>
        <w:t xml:space="preserve"> הצעת</w:t>
      </w:r>
      <w:r w:rsidRPr="00A17DD7">
        <w:rPr>
          <w:rtl/>
        </w:rPr>
        <w:t xml:space="preserve"> חוק הגנת השכר (</w:t>
      </w:r>
      <w:r>
        <w:rPr>
          <w:rtl/>
        </w:rPr>
        <w:t xml:space="preserve">תיקון – </w:t>
      </w:r>
      <w:r w:rsidRPr="00A17DD7">
        <w:rPr>
          <w:rtl/>
        </w:rPr>
        <w:t>הגבלת ניכוי דמי חבר ודמי טיפול מקצועי ארגוני), התשפ</w:t>
      </w:r>
      <w:r>
        <w:rPr>
          <w:rtl/>
        </w:rPr>
        <w:t>"ג–</w:t>
      </w:r>
      <w:r w:rsidRPr="00A17DD7">
        <w:rPr>
          <w:rtl/>
        </w:rPr>
        <w:t>2022; פ/580/25</w:t>
      </w:r>
      <w:r w:rsidR="007F3250">
        <w:rPr>
          <w:rFonts w:hint="cs"/>
          <w:rtl/>
        </w:rPr>
        <w:t>,</w:t>
      </w:r>
      <w:r>
        <w:rPr>
          <w:rtl/>
        </w:rPr>
        <w:t xml:space="preserve"> הצעת</w:t>
      </w:r>
      <w:r w:rsidRPr="00A17DD7">
        <w:rPr>
          <w:rtl/>
        </w:rPr>
        <w:t xml:space="preserve"> חוק עוסק זעיר, התשפ</w:t>
      </w:r>
      <w:r>
        <w:rPr>
          <w:rtl/>
        </w:rPr>
        <w:t>"ג–</w:t>
      </w:r>
      <w:r w:rsidRPr="00A17DD7">
        <w:rPr>
          <w:rtl/>
        </w:rPr>
        <w:t>2022; פ/496/25</w:t>
      </w:r>
      <w:r w:rsidR="007F3250">
        <w:rPr>
          <w:rFonts w:hint="cs"/>
          <w:rtl/>
        </w:rPr>
        <w:t>,</w:t>
      </w:r>
      <w:r>
        <w:rPr>
          <w:rtl/>
        </w:rPr>
        <w:t xml:space="preserve"> הצעת</w:t>
      </w:r>
      <w:r w:rsidRPr="00A17DD7">
        <w:rPr>
          <w:rtl/>
        </w:rPr>
        <w:t xml:space="preserve"> חוק השמירה על המקומות הקדושים (</w:t>
      </w:r>
      <w:r>
        <w:rPr>
          <w:rtl/>
        </w:rPr>
        <w:t xml:space="preserve">תיקון – </w:t>
      </w:r>
      <w:r w:rsidRPr="00A17DD7">
        <w:rPr>
          <w:rtl/>
        </w:rPr>
        <w:t>חופש הפולחן), התשפ</w:t>
      </w:r>
      <w:r>
        <w:rPr>
          <w:rtl/>
        </w:rPr>
        <w:t>"ג–</w:t>
      </w:r>
      <w:r w:rsidRPr="00A17DD7">
        <w:rPr>
          <w:rtl/>
        </w:rPr>
        <w:t>2022; פ/582/25</w:t>
      </w:r>
      <w:r w:rsidR="007F3250">
        <w:rPr>
          <w:rFonts w:hint="cs"/>
          <w:rtl/>
        </w:rPr>
        <w:t>,</w:t>
      </w:r>
      <w:r>
        <w:rPr>
          <w:rtl/>
        </w:rPr>
        <w:t xml:space="preserve"> הצעת</w:t>
      </w:r>
      <w:r w:rsidRPr="00A17DD7">
        <w:rPr>
          <w:rtl/>
        </w:rPr>
        <w:t xml:space="preserve"> חוק בתי המשפט (</w:t>
      </w:r>
      <w:r>
        <w:rPr>
          <w:rtl/>
        </w:rPr>
        <w:t xml:space="preserve">תיקון – </w:t>
      </w:r>
      <w:r w:rsidRPr="00A17DD7">
        <w:rPr>
          <w:rtl/>
        </w:rPr>
        <w:t>שקיפות הליכים משפטיים), התשפ</w:t>
      </w:r>
      <w:r>
        <w:rPr>
          <w:rtl/>
        </w:rPr>
        <w:t>"ג–</w:t>
      </w:r>
      <w:r w:rsidRPr="00A17DD7">
        <w:rPr>
          <w:rtl/>
        </w:rPr>
        <w:t>2022; פ/501/25</w:t>
      </w:r>
      <w:r w:rsidR="007F3250">
        <w:rPr>
          <w:rFonts w:hint="cs"/>
          <w:rtl/>
        </w:rPr>
        <w:t>,</w:t>
      </w:r>
      <w:r>
        <w:rPr>
          <w:rtl/>
        </w:rPr>
        <w:t xml:space="preserve"> הצעת</w:t>
      </w:r>
      <w:r w:rsidRPr="00A17DD7">
        <w:rPr>
          <w:rtl/>
        </w:rPr>
        <w:t xml:space="preserve"> חוק זכויות הסטודנט (</w:t>
      </w:r>
      <w:r>
        <w:rPr>
          <w:rtl/>
        </w:rPr>
        <w:t xml:space="preserve">תיקון – </w:t>
      </w:r>
      <w:r w:rsidRPr="00A17DD7">
        <w:rPr>
          <w:rtl/>
        </w:rPr>
        <w:t>ביטול ארגון סטודנטים יציג), התשפ</w:t>
      </w:r>
      <w:r>
        <w:rPr>
          <w:rtl/>
        </w:rPr>
        <w:t>"ג–</w:t>
      </w:r>
      <w:r w:rsidRPr="00A17DD7">
        <w:rPr>
          <w:rtl/>
        </w:rPr>
        <w:t>2022;</w:t>
      </w:r>
      <w:r>
        <w:rPr>
          <w:rtl/>
        </w:rPr>
        <w:t xml:space="preserve"> </w:t>
      </w:r>
      <w:r w:rsidRPr="00A17DD7">
        <w:rPr>
          <w:rtl/>
        </w:rPr>
        <w:t>פ/252/25</w:t>
      </w:r>
      <w:r w:rsidR="007F3250">
        <w:rPr>
          <w:rFonts w:hint="cs"/>
          <w:rtl/>
        </w:rPr>
        <w:t>,</w:t>
      </w:r>
      <w:r>
        <w:rPr>
          <w:rtl/>
        </w:rPr>
        <w:t xml:space="preserve"> הצעת</w:t>
      </w:r>
      <w:r w:rsidRPr="00A17DD7">
        <w:rPr>
          <w:rtl/>
        </w:rPr>
        <w:t xml:space="preserve"> חוק להסדרת רעיית דבורים וייצור דבש, התשפ</w:t>
      </w:r>
      <w:r>
        <w:rPr>
          <w:rtl/>
        </w:rPr>
        <w:t>"ג–</w:t>
      </w:r>
      <w:r w:rsidRPr="00A17DD7">
        <w:rPr>
          <w:rtl/>
        </w:rPr>
        <w:t>2022; פ/171/25</w:t>
      </w:r>
      <w:r w:rsidR="007F3250">
        <w:rPr>
          <w:rFonts w:hint="cs"/>
          <w:rtl/>
        </w:rPr>
        <w:t>,</w:t>
      </w:r>
      <w:r>
        <w:rPr>
          <w:rtl/>
        </w:rPr>
        <w:t xml:space="preserve"> הצעת</w:t>
      </w:r>
      <w:r w:rsidRPr="00A17DD7">
        <w:rPr>
          <w:rtl/>
        </w:rPr>
        <w:t xml:space="preserve"> חוק תכנון משק החלב (</w:t>
      </w:r>
      <w:r>
        <w:rPr>
          <w:rtl/>
        </w:rPr>
        <w:t xml:space="preserve">תיקון – </w:t>
      </w:r>
      <w:r w:rsidRPr="00A17DD7">
        <w:rPr>
          <w:rtl/>
        </w:rPr>
        <w:t>ביטול החוק), התשפ</w:t>
      </w:r>
      <w:r>
        <w:rPr>
          <w:rtl/>
        </w:rPr>
        <w:t>"ג–</w:t>
      </w:r>
      <w:r w:rsidRPr="00A17DD7">
        <w:rPr>
          <w:rtl/>
        </w:rPr>
        <w:t>2022;</w:t>
      </w:r>
      <w:r>
        <w:rPr>
          <w:rtl/>
        </w:rPr>
        <w:t xml:space="preserve"> </w:t>
      </w:r>
      <w:r w:rsidRPr="00A17DD7">
        <w:rPr>
          <w:rtl/>
        </w:rPr>
        <w:t>פ/181/25</w:t>
      </w:r>
      <w:r>
        <w:rPr>
          <w:rtl/>
        </w:rPr>
        <w:t xml:space="preserve"> – הצעת</w:t>
      </w:r>
      <w:r w:rsidRPr="00A17DD7">
        <w:rPr>
          <w:rtl/>
        </w:rPr>
        <w:t xml:space="preserve"> חוק הפרטת תאגיד השידור הציבורי הישראלי, התשפ</w:t>
      </w:r>
      <w:r>
        <w:rPr>
          <w:rtl/>
        </w:rPr>
        <w:t>"ג–</w:t>
      </w:r>
      <w:r w:rsidRPr="00A17DD7">
        <w:rPr>
          <w:rtl/>
        </w:rPr>
        <w:t>2022;</w:t>
      </w:r>
      <w:r>
        <w:rPr>
          <w:rtl/>
        </w:rPr>
        <w:t xml:space="preserve"> </w:t>
      </w:r>
      <w:r w:rsidRPr="00A17DD7">
        <w:rPr>
          <w:rtl/>
        </w:rPr>
        <w:t>פ/174/25</w:t>
      </w:r>
      <w:r w:rsidR="007F3250">
        <w:rPr>
          <w:rFonts w:hint="cs"/>
          <w:rtl/>
        </w:rPr>
        <w:t>,</w:t>
      </w:r>
      <w:r>
        <w:rPr>
          <w:rtl/>
        </w:rPr>
        <w:t xml:space="preserve"> הצעת</w:t>
      </w:r>
      <w:r w:rsidRPr="00A17DD7">
        <w:rPr>
          <w:rtl/>
        </w:rPr>
        <w:t xml:space="preserve"> חוק המועצה לייצור ולשיווק של אגוזי אדמה (</w:t>
      </w:r>
      <w:r>
        <w:rPr>
          <w:rtl/>
        </w:rPr>
        <w:t xml:space="preserve">תיקון – </w:t>
      </w:r>
      <w:r w:rsidRPr="00A17DD7">
        <w:rPr>
          <w:rtl/>
        </w:rPr>
        <w:t>ביטול החוק), התשפ</w:t>
      </w:r>
      <w:r>
        <w:rPr>
          <w:rtl/>
        </w:rPr>
        <w:t>"ג–</w:t>
      </w:r>
      <w:r w:rsidRPr="00A17DD7">
        <w:rPr>
          <w:rtl/>
        </w:rPr>
        <w:t>2022;</w:t>
      </w:r>
      <w:r>
        <w:rPr>
          <w:rtl/>
        </w:rPr>
        <w:t xml:space="preserve"> </w:t>
      </w:r>
      <w:r w:rsidRPr="00A17DD7">
        <w:rPr>
          <w:rtl/>
        </w:rPr>
        <w:t>פ/178/25</w:t>
      </w:r>
      <w:r w:rsidR="007F3250">
        <w:rPr>
          <w:rFonts w:hint="cs"/>
          <w:rtl/>
        </w:rPr>
        <w:t>,</w:t>
      </w:r>
      <w:r>
        <w:rPr>
          <w:rtl/>
        </w:rPr>
        <w:t xml:space="preserve"> הצעת</w:t>
      </w:r>
      <w:r w:rsidRPr="00A17DD7">
        <w:rPr>
          <w:rtl/>
        </w:rPr>
        <w:t xml:space="preserve"> חוק הפרטת גלי צה"ל, התשפ</w:t>
      </w:r>
      <w:r>
        <w:rPr>
          <w:rtl/>
        </w:rPr>
        <w:t>"ג–</w:t>
      </w:r>
      <w:r w:rsidRPr="00A17DD7">
        <w:rPr>
          <w:rtl/>
        </w:rPr>
        <w:t xml:space="preserve"> 2022;</w:t>
      </w:r>
      <w:r>
        <w:rPr>
          <w:rtl/>
        </w:rPr>
        <w:t xml:space="preserve"> </w:t>
      </w:r>
      <w:r w:rsidRPr="00A17DD7">
        <w:rPr>
          <w:rtl/>
        </w:rPr>
        <w:t>פ/241/25</w:t>
      </w:r>
      <w:r w:rsidR="007F3250">
        <w:rPr>
          <w:rFonts w:hint="cs"/>
          <w:rtl/>
        </w:rPr>
        <w:t>,</w:t>
      </w:r>
      <w:r>
        <w:rPr>
          <w:rtl/>
        </w:rPr>
        <w:t xml:space="preserve"> הצעת</w:t>
      </w:r>
      <w:r w:rsidRPr="00A17DD7">
        <w:rPr>
          <w:rtl/>
        </w:rPr>
        <w:t xml:space="preserve"> חוק מכר סיטונאי חקלאי, התשפ</w:t>
      </w:r>
      <w:r>
        <w:rPr>
          <w:rtl/>
        </w:rPr>
        <w:t>"ג–</w:t>
      </w:r>
      <w:r w:rsidRPr="00A17DD7">
        <w:rPr>
          <w:rtl/>
        </w:rPr>
        <w:t>2022;</w:t>
      </w:r>
      <w:r>
        <w:rPr>
          <w:rtl/>
        </w:rPr>
        <w:t xml:space="preserve"> </w:t>
      </w:r>
      <w:r w:rsidRPr="00A17DD7">
        <w:rPr>
          <w:rtl/>
        </w:rPr>
        <w:t>פ/207/25</w:t>
      </w:r>
      <w:r w:rsidR="007F3250">
        <w:rPr>
          <w:rFonts w:hint="cs"/>
          <w:rtl/>
        </w:rPr>
        <w:t>,</w:t>
      </w:r>
      <w:r>
        <w:rPr>
          <w:rtl/>
        </w:rPr>
        <w:t xml:space="preserve"> הצעת</w:t>
      </w:r>
      <w:r w:rsidRPr="00A17DD7">
        <w:rPr>
          <w:rtl/>
        </w:rPr>
        <w:t xml:space="preserve"> חוק לתיקון פקודת התעבורה (החרגת בעלי רישיון שימוש בקנבוס רפואי), התשפ</w:t>
      </w:r>
      <w:r>
        <w:rPr>
          <w:rtl/>
        </w:rPr>
        <w:t>"ג–</w:t>
      </w:r>
      <w:r w:rsidRPr="00A17DD7">
        <w:rPr>
          <w:rtl/>
        </w:rPr>
        <w:t>2022; פ/240/25</w:t>
      </w:r>
      <w:r w:rsidR="007F3250">
        <w:rPr>
          <w:rFonts w:hint="cs"/>
          <w:rtl/>
        </w:rPr>
        <w:t>,</w:t>
      </w:r>
      <w:r>
        <w:rPr>
          <w:rtl/>
        </w:rPr>
        <w:t xml:space="preserve"> הצעת</w:t>
      </w:r>
      <w:r w:rsidRPr="00A17DD7">
        <w:rPr>
          <w:rtl/>
        </w:rPr>
        <w:t xml:space="preserve"> חוק ההכרה בענף הפוקר, התשפ</w:t>
      </w:r>
      <w:r>
        <w:rPr>
          <w:rtl/>
        </w:rPr>
        <w:t>"ג–</w:t>
      </w:r>
      <w:r w:rsidRPr="00A17DD7">
        <w:rPr>
          <w:rtl/>
        </w:rPr>
        <w:t>2022; פ/146/25</w:t>
      </w:r>
      <w:r w:rsidR="007F3250">
        <w:rPr>
          <w:rFonts w:hint="cs"/>
          <w:rtl/>
        </w:rPr>
        <w:t>,</w:t>
      </w:r>
      <w:r>
        <w:rPr>
          <w:rtl/>
        </w:rPr>
        <w:t xml:space="preserve"> הצעת</w:t>
      </w:r>
      <w:r w:rsidRPr="00A17DD7">
        <w:rPr>
          <w:rtl/>
        </w:rPr>
        <w:t xml:space="preserve"> חוק יישוב סכסוכי עבודה (</w:t>
      </w:r>
      <w:r>
        <w:rPr>
          <w:rtl/>
        </w:rPr>
        <w:t xml:space="preserve">תיקון – </w:t>
      </w:r>
      <w:r w:rsidRPr="00A17DD7">
        <w:rPr>
          <w:rtl/>
        </w:rPr>
        <w:t>סכסוך עבודה פוליטי), התשפ</w:t>
      </w:r>
      <w:r>
        <w:rPr>
          <w:rtl/>
        </w:rPr>
        <w:t>"ג–</w:t>
      </w:r>
      <w:r w:rsidRPr="00A17DD7">
        <w:rPr>
          <w:rtl/>
        </w:rPr>
        <w:t>2022; פ/198/25</w:t>
      </w:r>
      <w:r w:rsidR="007F3250">
        <w:rPr>
          <w:rFonts w:hint="cs"/>
          <w:rtl/>
        </w:rPr>
        <w:t>,</w:t>
      </w:r>
      <w:r>
        <w:rPr>
          <w:rtl/>
        </w:rPr>
        <w:t xml:space="preserve"> הצעת</w:t>
      </w:r>
      <w:r w:rsidRPr="00A17DD7">
        <w:rPr>
          <w:rtl/>
        </w:rPr>
        <w:t xml:space="preserve"> חוק מועצת הצמחים (ייצור ושיווק) (</w:t>
      </w:r>
      <w:r>
        <w:rPr>
          <w:rtl/>
        </w:rPr>
        <w:t xml:space="preserve">תיקון – </w:t>
      </w:r>
      <w:r w:rsidRPr="00A17DD7">
        <w:rPr>
          <w:rtl/>
        </w:rPr>
        <w:t>ביטול מועצת הצמחים), התשפ</w:t>
      </w:r>
      <w:r>
        <w:rPr>
          <w:rtl/>
        </w:rPr>
        <w:t>"ג–</w:t>
      </w:r>
      <w:r w:rsidRPr="00A17DD7">
        <w:rPr>
          <w:rtl/>
        </w:rPr>
        <w:t>2022; פ/119/25</w:t>
      </w:r>
      <w:r w:rsidR="007F3250">
        <w:rPr>
          <w:rFonts w:hint="cs"/>
          <w:rtl/>
        </w:rPr>
        <w:t>,</w:t>
      </w:r>
      <w:r>
        <w:rPr>
          <w:rtl/>
        </w:rPr>
        <w:t xml:space="preserve"> הצעת</w:t>
      </w:r>
      <w:r w:rsidRPr="00A17DD7">
        <w:rPr>
          <w:rtl/>
        </w:rPr>
        <w:t xml:space="preserve"> חוק ביטוח בריאות ממלכתי (</w:t>
      </w:r>
      <w:r>
        <w:rPr>
          <w:rtl/>
        </w:rPr>
        <w:t xml:space="preserve">תיקון – </w:t>
      </w:r>
      <w:r w:rsidRPr="00A17DD7">
        <w:rPr>
          <w:rtl/>
        </w:rPr>
        <w:t>הוספת טיפול בקנבוס למטרות רפואיות לסל שירותי הבריאות), התשפ</w:t>
      </w:r>
      <w:r>
        <w:rPr>
          <w:rtl/>
        </w:rPr>
        <w:t>"ג–</w:t>
      </w:r>
      <w:r w:rsidRPr="00A17DD7">
        <w:rPr>
          <w:rtl/>
        </w:rPr>
        <w:t>2022; פ/57/25</w:t>
      </w:r>
      <w:r w:rsidR="007F3250">
        <w:rPr>
          <w:rFonts w:hint="cs"/>
          <w:rtl/>
        </w:rPr>
        <w:t>,</w:t>
      </w:r>
      <w:r>
        <w:rPr>
          <w:rtl/>
        </w:rPr>
        <w:t xml:space="preserve"> הצעת</w:t>
      </w:r>
      <w:r w:rsidRPr="00A17DD7">
        <w:rPr>
          <w:rtl/>
        </w:rPr>
        <w:t xml:space="preserve"> חוק האגודות העותומניות (רישום ופיקוח), התשפ</w:t>
      </w:r>
      <w:r>
        <w:rPr>
          <w:rtl/>
        </w:rPr>
        <w:t>"ג–</w:t>
      </w:r>
      <w:r w:rsidRPr="00A17DD7">
        <w:rPr>
          <w:rtl/>
        </w:rPr>
        <w:t>2022; פ/14/25</w:t>
      </w:r>
      <w:r w:rsidR="007F3250">
        <w:rPr>
          <w:rFonts w:hint="cs"/>
          <w:rtl/>
        </w:rPr>
        <w:t>,</w:t>
      </w:r>
      <w:r>
        <w:rPr>
          <w:rtl/>
        </w:rPr>
        <w:t xml:space="preserve"> הצעת</w:t>
      </w:r>
      <w:r w:rsidRPr="00A17DD7">
        <w:rPr>
          <w:rtl/>
        </w:rPr>
        <w:t xml:space="preserve"> חוק הסכמים קיבוציים (</w:t>
      </w:r>
      <w:r>
        <w:rPr>
          <w:rtl/>
        </w:rPr>
        <w:t xml:space="preserve">תיקון – </w:t>
      </w:r>
      <w:r w:rsidRPr="00A17DD7">
        <w:rPr>
          <w:rtl/>
        </w:rPr>
        <w:t>יציגות ארגון עובדים והגנה על הפרט), התשפ</w:t>
      </w:r>
      <w:r>
        <w:rPr>
          <w:rtl/>
        </w:rPr>
        <w:t>"ג–</w:t>
      </w:r>
      <w:r w:rsidRPr="00A17DD7">
        <w:rPr>
          <w:rtl/>
        </w:rPr>
        <w:t>2022; פ/9/25</w:t>
      </w:r>
      <w:r w:rsidR="007F3250">
        <w:rPr>
          <w:rFonts w:hint="cs"/>
          <w:rtl/>
        </w:rPr>
        <w:t>,</w:t>
      </w:r>
      <w:r>
        <w:rPr>
          <w:rtl/>
        </w:rPr>
        <w:t xml:space="preserve"> הצעת</w:t>
      </w:r>
      <w:r w:rsidRPr="00A17DD7">
        <w:rPr>
          <w:rtl/>
        </w:rPr>
        <w:t xml:space="preserve"> חוק לתיקון פקודת הסמים המסוכנים (הגדרת צמח הקנבוס, מדרוג עבירות</w:t>
      </w:r>
      <w:r>
        <w:rPr>
          <w:rFonts w:hint="cs"/>
          <w:rtl/>
        </w:rPr>
        <w:t xml:space="preserve"> </w:t>
      </w:r>
      <w:r w:rsidRPr="00A17DD7">
        <w:rPr>
          <w:rtl/>
        </w:rPr>
        <w:t>ועונשים בסם קנבוס), התשפ</w:t>
      </w:r>
      <w:r>
        <w:rPr>
          <w:rtl/>
        </w:rPr>
        <w:t>"ג–</w:t>
      </w:r>
      <w:r w:rsidRPr="00A17DD7">
        <w:rPr>
          <w:rtl/>
        </w:rPr>
        <w:t>2022; פ/51016/25</w:t>
      </w:r>
      <w:r w:rsidR="007F3250">
        <w:rPr>
          <w:rFonts w:hint="cs"/>
          <w:rtl/>
        </w:rPr>
        <w:t>,</w:t>
      </w:r>
      <w:r>
        <w:rPr>
          <w:rtl/>
        </w:rPr>
        <w:t xml:space="preserve"> הצעת</w:t>
      </w:r>
      <w:r w:rsidRPr="00A17DD7">
        <w:rPr>
          <w:rtl/>
        </w:rPr>
        <w:t xml:space="preserve"> חוק לידה שקטה (תיקוני חקיקה), התשפ</w:t>
      </w:r>
      <w:r>
        <w:rPr>
          <w:rtl/>
        </w:rPr>
        <w:t>"ה–</w:t>
      </w:r>
      <w:r w:rsidRPr="00A17DD7">
        <w:rPr>
          <w:rtl/>
        </w:rPr>
        <w:t>2024; פ/5018/25</w:t>
      </w:r>
      <w:r w:rsidR="007F3250">
        <w:rPr>
          <w:rFonts w:hint="cs"/>
          <w:rtl/>
        </w:rPr>
        <w:t>,</w:t>
      </w:r>
      <w:r>
        <w:rPr>
          <w:rtl/>
        </w:rPr>
        <w:t xml:space="preserve"> הצעת</w:t>
      </w:r>
      <w:r w:rsidRPr="00A17DD7">
        <w:rPr>
          <w:rtl/>
        </w:rPr>
        <w:t xml:space="preserve"> חוק העברת אמצעי לחימה רוסיים שנתפסו בלבנון וברשות הפלסטינית לטובת חימוש אוקראינה התשפ</w:t>
      </w:r>
      <w:r>
        <w:rPr>
          <w:rtl/>
        </w:rPr>
        <w:t>"ה–</w:t>
      </w:r>
      <w:r w:rsidRPr="00A17DD7">
        <w:rPr>
          <w:rtl/>
        </w:rPr>
        <w:t>2024; פ/5017/25</w:t>
      </w:r>
      <w:r w:rsidR="007F3250">
        <w:rPr>
          <w:rFonts w:hint="cs"/>
          <w:rtl/>
        </w:rPr>
        <w:t>,</w:t>
      </w:r>
      <w:r>
        <w:rPr>
          <w:rtl/>
        </w:rPr>
        <w:t xml:space="preserve"> הצעת</w:t>
      </w:r>
      <w:r w:rsidRPr="00A17DD7">
        <w:rPr>
          <w:rtl/>
        </w:rPr>
        <w:t xml:space="preserve"> חוק כלי הירייה (</w:t>
      </w:r>
      <w:r>
        <w:rPr>
          <w:rtl/>
        </w:rPr>
        <w:t xml:space="preserve">תיקון – </w:t>
      </w:r>
      <w:r w:rsidRPr="00A17DD7">
        <w:rPr>
          <w:rtl/>
        </w:rPr>
        <w:t>חימוש אזרחים בנשק ארוך בשעת חירום), התשפ</w:t>
      </w:r>
      <w:r>
        <w:rPr>
          <w:rtl/>
        </w:rPr>
        <w:t>"ה–</w:t>
      </w:r>
      <w:r w:rsidRPr="00A17DD7">
        <w:rPr>
          <w:rtl/>
        </w:rPr>
        <w:t>2024; פ/5022/25</w:t>
      </w:r>
      <w:r w:rsidR="007F3250">
        <w:rPr>
          <w:rFonts w:hint="cs"/>
          <w:rtl/>
        </w:rPr>
        <w:t>,</w:t>
      </w:r>
      <w:r>
        <w:rPr>
          <w:rtl/>
        </w:rPr>
        <w:t xml:space="preserve"> הצעת</w:t>
      </w:r>
      <w:r w:rsidRPr="00A17DD7">
        <w:rPr>
          <w:rtl/>
        </w:rPr>
        <w:t xml:space="preserve"> חוק חימוש כל אדם מכוחות הביטחון המוצב בקו עימות או סמוך אליו, התשפ</w:t>
      </w:r>
      <w:r>
        <w:rPr>
          <w:rtl/>
        </w:rPr>
        <w:t>"ה–</w:t>
      </w:r>
      <w:r w:rsidRPr="00A17DD7">
        <w:rPr>
          <w:rtl/>
        </w:rPr>
        <w:t>2024; פ/5021/25</w:t>
      </w:r>
      <w:r w:rsidR="007F3250">
        <w:rPr>
          <w:rFonts w:hint="cs"/>
          <w:rtl/>
        </w:rPr>
        <w:t>,</w:t>
      </w:r>
      <w:r>
        <w:rPr>
          <w:rtl/>
        </w:rPr>
        <w:t xml:space="preserve"> הצעת</w:t>
      </w:r>
      <w:r w:rsidRPr="00A17DD7">
        <w:rPr>
          <w:rtl/>
        </w:rPr>
        <w:t xml:space="preserve"> חוק תשלומי פיצוי על כניסת מוצרים שאינ</w:t>
      </w:r>
      <w:r>
        <w:rPr>
          <w:rtl/>
        </w:rPr>
        <w:t>ם סיוע הומניטרי, התשפ"ה–2024</w:t>
      </w:r>
      <w:r>
        <w:rPr>
          <w:rFonts w:hint="cs"/>
          <w:rtl/>
        </w:rPr>
        <w:t xml:space="preserve">; </w:t>
      </w:r>
      <w:r>
        <w:rPr>
          <w:rtl/>
        </w:rPr>
        <w:t>פ/755/25</w:t>
      </w:r>
      <w:r w:rsidR="007F3250">
        <w:rPr>
          <w:rFonts w:hint="cs"/>
          <w:rtl/>
        </w:rPr>
        <w:t>,</w:t>
      </w:r>
      <w:r>
        <w:rPr>
          <w:rFonts w:hint="cs"/>
          <w:rtl/>
        </w:rPr>
        <w:t xml:space="preserve"> הצעת</w:t>
      </w:r>
      <w:r w:rsidRPr="00A17DD7">
        <w:rPr>
          <w:rtl/>
        </w:rPr>
        <w:t xml:space="preserve"> חוק הסדרת השימוש בקנאביס למטרות רפואיות, התשפ</w:t>
      </w:r>
      <w:r>
        <w:rPr>
          <w:rtl/>
        </w:rPr>
        <w:t>"ג–</w:t>
      </w:r>
      <w:r w:rsidRPr="00A17DD7">
        <w:rPr>
          <w:rtl/>
        </w:rPr>
        <w:t>2022</w:t>
      </w:r>
      <w:r>
        <w:rPr>
          <w:rFonts w:hint="cs"/>
          <w:rtl/>
        </w:rPr>
        <w:t>.</w:t>
      </w:r>
    </w:p>
    <w:p w:rsidR="00F251AD" w:rsidRDefault="00F251AD" w:rsidP="006F166B">
      <w:pPr>
        <w:rPr>
          <w:rtl/>
        </w:rPr>
      </w:pPr>
    </w:p>
    <w:p w:rsidR="00F251AD" w:rsidRDefault="00F251AD" w:rsidP="006F166B">
      <w:pPr>
        <w:rPr>
          <w:rtl/>
        </w:rPr>
      </w:pPr>
      <w:bookmarkStart w:id="8282" w:name="_ETM_Q24_398499"/>
      <w:bookmarkEnd w:id="8282"/>
      <w:r>
        <w:rPr>
          <w:rtl/>
        </w:rPr>
        <w:t>בנוסף</w:t>
      </w:r>
      <w:r>
        <w:rPr>
          <w:rFonts w:hint="cs"/>
          <w:rtl/>
        </w:rPr>
        <w:t>,</w:t>
      </w:r>
      <w:r>
        <w:rPr>
          <w:rtl/>
        </w:rPr>
        <w:t xml:space="preserve"> </w:t>
      </w:r>
      <w:bookmarkStart w:id="8283" w:name="_ETM_Q24_398980"/>
      <w:bookmarkEnd w:id="8283"/>
      <w:r>
        <w:rPr>
          <w:rtl/>
        </w:rPr>
        <w:t xml:space="preserve">על </w:t>
      </w:r>
      <w:bookmarkStart w:id="8284" w:name="_ETM_Q24_399069"/>
      <w:bookmarkEnd w:id="8284"/>
      <w:r>
        <w:rPr>
          <w:rtl/>
        </w:rPr>
        <w:t xml:space="preserve">פי </w:t>
      </w:r>
      <w:bookmarkStart w:id="8285" w:name="_ETM_Q24_399189"/>
      <w:bookmarkEnd w:id="8285"/>
      <w:r>
        <w:rPr>
          <w:rtl/>
        </w:rPr>
        <w:t xml:space="preserve">סעיף </w:t>
      </w:r>
      <w:bookmarkStart w:id="8286" w:name="_ETM_Q24_399430"/>
      <w:bookmarkEnd w:id="8286"/>
      <w:r>
        <w:rPr>
          <w:rtl/>
        </w:rPr>
        <w:t>96</w:t>
      </w:r>
      <w:r>
        <w:rPr>
          <w:rFonts w:hint="cs"/>
          <w:rtl/>
        </w:rPr>
        <w:t>(</w:t>
      </w:r>
      <w:bookmarkStart w:id="8287" w:name="_ETM_Q24_399939"/>
      <w:bookmarkEnd w:id="8287"/>
      <w:r>
        <w:rPr>
          <w:rtl/>
        </w:rPr>
        <w:t>ה</w:t>
      </w:r>
      <w:r>
        <w:rPr>
          <w:rFonts w:hint="cs"/>
          <w:rtl/>
        </w:rPr>
        <w:t>)</w:t>
      </w:r>
      <w:bookmarkStart w:id="8288" w:name="_ETM_Q24_400150"/>
      <w:bookmarkEnd w:id="8288"/>
      <w:r>
        <w:rPr>
          <w:rFonts w:hint="cs"/>
          <w:rtl/>
        </w:rPr>
        <w:t>(</w:t>
      </w:r>
      <w:r>
        <w:rPr>
          <w:rtl/>
        </w:rPr>
        <w:t>1</w:t>
      </w:r>
      <w:r>
        <w:rPr>
          <w:rFonts w:hint="cs"/>
          <w:rtl/>
        </w:rPr>
        <w:t>),</w:t>
      </w:r>
      <w:r>
        <w:rPr>
          <w:rtl/>
        </w:rPr>
        <w:t xml:space="preserve"> </w:t>
      </w:r>
      <w:bookmarkStart w:id="8289" w:name="_ETM_Q24_401579"/>
      <w:bookmarkEnd w:id="8289"/>
      <w:r>
        <w:rPr>
          <w:rtl/>
        </w:rPr>
        <w:t>שמ</w:t>
      </w:r>
      <w:r>
        <w:rPr>
          <w:rFonts w:hint="cs"/>
          <w:rtl/>
        </w:rPr>
        <w:t>ם</w:t>
      </w:r>
      <w:r>
        <w:rPr>
          <w:rtl/>
        </w:rPr>
        <w:t xml:space="preserve"> </w:t>
      </w:r>
      <w:bookmarkStart w:id="8290" w:name="_ETM_Q24_401819"/>
      <w:bookmarkEnd w:id="8290"/>
      <w:r>
        <w:rPr>
          <w:rtl/>
        </w:rPr>
        <w:t xml:space="preserve">של </w:t>
      </w:r>
      <w:bookmarkStart w:id="8291" w:name="_ETM_Q24_401939"/>
      <w:bookmarkEnd w:id="8291"/>
      <w:r>
        <w:rPr>
          <w:rtl/>
        </w:rPr>
        <w:t xml:space="preserve">חברי </w:t>
      </w:r>
      <w:bookmarkStart w:id="8292" w:name="_ETM_Q24_402180"/>
      <w:bookmarkEnd w:id="8292"/>
      <w:r>
        <w:rPr>
          <w:rtl/>
        </w:rPr>
        <w:t xml:space="preserve">הכנסת </w:t>
      </w:r>
      <w:bookmarkStart w:id="8293" w:name="_ETM_Q24_402540"/>
      <w:bookmarkEnd w:id="8293"/>
      <w:r>
        <w:rPr>
          <w:rtl/>
        </w:rPr>
        <w:t xml:space="preserve">נמחק </w:t>
      </w:r>
      <w:bookmarkStart w:id="8294" w:name="_ETM_Q24_402840"/>
      <w:bookmarkEnd w:id="8294"/>
      <w:r>
        <w:rPr>
          <w:rtl/>
        </w:rPr>
        <w:t xml:space="preserve">מהצעות </w:t>
      </w:r>
      <w:bookmarkStart w:id="8295" w:name="_ETM_Q24_403230"/>
      <w:bookmarkEnd w:id="8295"/>
      <w:r>
        <w:rPr>
          <w:rtl/>
        </w:rPr>
        <w:t xml:space="preserve">חוק </w:t>
      </w:r>
      <w:bookmarkStart w:id="8296" w:name="_ETM_Q24_403469"/>
      <w:bookmarkEnd w:id="8296"/>
      <w:r>
        <w:rPr>
          <w:rtl/>
        </w:rPr>
        <w:t xml:space="preserve">שהיו </w:t>
      </w:r>
      <w:bookmarkStart w:id="8297" w:name="_ETM_Q24_403709"/>
      <w:bookmarkEnd w:id="8297"/>
      <w:r>
        <w:rPr>
          <w:rtl/>
        </w:rPr>
        <w:t xml:space="preserve">שותפים </w:t>
      </w:r>
      <w:bookmarkStart w:id="8298" w:name="_ETM_Q24_404099"/>
      <w:bookmarkEnd w:id="8298"/>
      <w:r>
        <w:rPr>
          <w:rtl/>
        </w:rPr>
        <w:t xml:space="preserve">להן </w:t>
      </w:r>
      <w:bookmarkStart w:id="8299" w:name="_ETM_Q24_404309"/>
      <w:bookmarkEnd w:id="8299"/>
      <w:r>
        <w:rPr>
          <w:rtl/>
        </w:rPr>
        <w:t xml:space="preserve">עם </w:t>
      </w:r>
      <w:bookmarkStart w:id="8300" w:name="_ETM_Q24_404549"/>
      <w:bookmarkEnd w:id="8300"/>
      <w:r>
        <w:rPr>
          <w:rtl/>
        </w:rPr>
        <w:t xml:space="preserve">מציעים </w:t>
      </w:r>
      <w:bookmarkStart w:id="8301" w:name="_ETM_Q24_404849"/>
      <w:bookmarkEnd w:id="8301"/>
      <w:r>
        <w:rPr>
          <w:rtl/>
        </w:rPr>
        <w:t>אחרים</w:t>
      </w:r>
      <w:r>
        <w:rPr>
          <w:rFonts w:hint="cs"/>
          <w:rtl/>
        </w:rPr>
        <w:t>.</w:t>
      </w:r>
      <w:bookmarkStart w:id="8302" w:name="_ETM_Q24_405269"/>
      <w:bookmarkEnd w:id="8302"/>
      <w:r>
        <w:rPr>
          <w:rFonts w:hint="cs"/>
          <w:rtl/>
        </w:rPr>
        <w:t xml:space="preserve"> </w:t>
      </w:r>
      <w:r>
        <w:rPr>
          <w:rtl/>
        </w:rPr>
        <w:t>תודה</w:t>
      </w:r>
      <w:r>
        <w:rPr>
          <w:rFonts w:hint="cs"/>
          <w:rtl/>
        </w:rPr>
        <w:t>.</w:t>
      </w:r>
      <w:r>
        <w:rPr>
          <w:rtl/>
        </w:rPr>
        <w:t xml:space="preserve"> </w:t>
      </w:r>
      <w:bookmarkStart w:id="8303" w:name="_ETM_Q24_406439"/>
      <w:bookmarkEnd w:id="8303"/>
    </w:p>
    <w:p w:rsidR="00F251AD" w:rsidRDefault="00F251AD" w:rsidP="006F166B">
      <w:pPr>
        <w:rPr>
          <w:rtl/>
        </w:rPr>
      </w:pPr>
    </w:p>
    <w:p w:rsidR="00F251AD" w:rsidRDefault="00F251AD" w:rsidP="006F166B">
      <w:pPr>
        <w:pStyle w:val="af7"/>
        <w:keepNext/>
        <w:rPr>
          <w:rtl/>
        </w:rPr>
      </w:pPr>
      <w:r w:rsidRPr="007B06E6">
        <w:rPr>
          <w:rStyle w:val="TagStyle"/>
          <w:rtl/>
        </w:rPr>
        <w:t xml:space="preserve"> &lt;&lt; יור &gt;&gt; </w:t>
      </w:r>
      <w:r>
        <w:rPr>
          <w:rtl/>
        </w:rPr>
        <w:t>היו"ר משה רוט:</w:t>
      </w:r>
      <w:r w:rsidRPr="007B06E6">
        <w:rPr>
          <w:rStyle w:val="TagStyle"/>
          <w:rtl/>
        </w:rPr>
        <w:t xml:space="preserve"> &lt;&lt; יור &gt;&gt;</w:t>
      </w:r>
      <w:r>
        <w:rPr>
          <w:rtl/>
        </w:rPr>
        <w:t xml:space="preserve"> </w:t>
      </w:r>
    </w:p>
    <w:p w:rsidR="00F251AD" w:rsidRDefault="00F251AD" w:rsidP="00C14609">
      <w:pPr>
        <w:rPr>
          <w:rtl/>
        </w:rPr>
      </w:pPr>
    </w:p>
    <w:p w:rsidR="00F251AD" w:rsidRDefault="00F251AD" w:rsidP="007F3250">
      <w:pPr>
        <w:rPr>
          <w:rtl/>
        </w:rPr>
      </w:pPr>
      <w:r>
        <w:rPr>
          <w:rtl/>
        </w:rPr>
        <w:t xml:space="preserve">תודה </w:t>
      </w:r>
      <w:bookmarkStart w:id="8304" w:name="_ETM_Q24_406739"/>
      <w:bookmarkEnd w:id="8304"/>
      <w:r>
        <w:rPr>
          <w:rtl/>
        </w:rPr>
        <w:t>רבה</w:t>
      </w:r>
      <w:r>
        <w:rPr>
          <w:rFonts w:hint="cs"/>
          <w:rtl/>
        </w:rPr>
        <w:t>.</w:t>
      </w:r>
      <w:r>
        <w:rPr>
          <w:rtl/>
        </w:rPr>
        <w:t xml:space="preserve"> </w:t>
      </w:r>
      <w:bookmarkStart w:id="8305" w:name="_ETM_Q24_408069"/>
      <w:bookmarkEnd w:id="8305"/>
    </w:p>
    <w:p w:rsidR="007F3250" w:rsidRDefault="007F3250" w:rsidP="007F3250">
      <w:pPr>
        <w:rPr>
          <w:rtl/>
        </w:rPr>
      </w:pPr>
    </w:p>
    <w:p w:rsidR="007F3250" w:rsidRDefault="007F3250" w:rsidP="007F3250">
      <w:pPr>
        <w:rPr>
          <w:rtl/>
        </w:rPr>
      </w:pPr>
    </w:p>
    <w:p w:rsidR="00F251AD" w:rsidRDefault="00F251AD" w:rsidP="006F166B">
      <w:pPr>
        <w:pStyle w:val="a7"/>
        <w:rPr>
          <w:rStyle w:val="TagStyle"/>
          <w:rtl/>
        </w:rPr>
      </w:pPr>
      <w:bookmarkStart w:id="8306" w:name="ET_hatsach_644239_12"/>
    </w:p>
    <w:p w:rsidR="00F251AD" w:rsidRDefault="00F251AD" w:rsidP="006F166B">
      <w:pPr>
        <w:pStyle w:val="a7"/>
        <w:rPr>
          <w:rStyle w:val="TagStyle"/>
          <w:rtl/>
        </w:rPr>
      </w:pPr>
    </w:p>
    <w:p w:rsidR="00F251AD" w:rsidRDefault="00F251AD" w:rsidP="006F166B">
      <w:pPr>
        <w:pStyle w:val="a7"/>
        <w:rPr>
          <w:rtl/>
        </w:rPr>
      </w:pPr>
      <w:r w:rsidRPr="00F73512">
        <w:rPr>
          <w:rStyle w:val="TagStyle"/>
          <w:rtl/>
        </w:rPr>
        <w:t xml:space="preserve"> &lt;&lt; הצח &gt;&gt; </w:t>
      </w:r>
      <w:bookmarkStart w:id="8307" w:name="_Toc182423767"/>
      <w:bookmarkStart w:id="8308" w:name="_Toc182430278"/>
      <w:bookmarkStart w:id="8309" w:name="_Toc182431938"/>
      <w:bookmarkStart w:id="8310" w:name="_Toc182432053"/>
      <w:r>
        <w:rPr>
          <w:rtl/>
        </w:rPr>
        <w:t>הצעת חוק לשכת עורכי הדין (תיקון – אימון מתמחים), התשפ"ד–2024</w:t>
      </w:r>
      <w:bookmarkEnd w:id="8307"/>
      <w:bookmarkEnd w:id="8308"/>
      <w:bookmarkEnd w:id="8309"/>
      <w:bookmarkEnd w:id="8310"/>
      <w:r w:rsidRPr="00F73512">
        <w:rPr>
          <w:rStyle w:val="TagStyle"/>
          <w:rtl/>
        </w:rPr>
        <w:t xml:space="preserve"> &lt;&lt; הצח &gt;&gt;</w:t>
      </w:r>
      <w:r>
        <w:rPr>
          <w:rtl/>
        </w:rPr>
        <w:t xml:space="preserve"> </w:t>
      </w:r>
      <w:bookmarkEnd w:id="8306"/>
    </w:p>
    <w:p w:rsidR="00F251AD" w:rsidRDefault="00F251AD" w:rsidP="006F166B">
      <w:pPr>
        <w:rPr>
          <w:rtl/>
        </w:rPr>
      </w:pPr>
      <w:r>
        <w:rPr>
          <w:rtl/>
        </w:rPr>
        <w:t>[הצעת חוק פ/25/</w:t>
      </w:r>
      <w:r>
        <w:rPr>
          <w:rFonts w:hint="cs"/>
          <w:rtl/>
        </w:rPr>
        <w:t>/</w:t>
      </w:r>
      <w:r>
        <w:rPr>
          <w:rtl/>
        </w:rPr>
        <w:t>4579; נספחות.]</w:t>
      </w:r>
    </w:p>
    <w:p w:rsidR="00F251AD" w:rsidRDefault="00F251AD" w:rsidP="006F166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251AD" w:rsidRPr="00F73512" w:rsidRDefault="00F251AD" w:rsidP="006F166B">
      <w:pPr>
        <w:rPr>
          <w:rtl/>
        </w:rPr>
      </w:pPr>
    </w:p>
    <w:p w:rsidR="00F251AD" w:rsidRDefault="00F251AD" w:rsidP="006F166B">
      <w:pPr>
        <w:pStyle w:val="af7"/>
        <w:keepNext/>
        <w:rPr>
          <w:rtl/>
        </w:rPr>
      </w:pPr>
      <w:r w:rsidRPr="00F73512">
        <w:rPr>
          <w:rStyle w:val="TagStyle"/>
          <w:rtl/>
        </w:rPr>
        <w:t xml:space="preserve"> &lt;&lt; יור &gt;&gt; </w:t>
      </w:r>
      <w:r>
        <w:rPr>
          <w:rtl/>
        </w:rPr>
        <w:t>היו"ר משה רוט:</w:t>
      </w:r>
      <w:r w:rsidRPr="00F73512">
        <w:rPr>
          <w:rStyle w:val="TagStyle"/>
          <w:rtl/>
        </w:rPr>
        <w:t xml:space="preserve"> &lt;&lt; יור &gt;&gt;</w:t>
      </w:r>
      <w:r>
        <w:rPr>
          <w:rtl/>
        </w:rPr>
        <w:t xml:space="preserve"> </w:t>
      </w:r>
    </w:p>
    <w:p w:rsidR="00F251AD" w:rsidRDefault="00F251AD" w:rsidP="00C14609">
      <w:pPr>
        <w:rPr>
          <w:rtl/>
        </w:rPr>
      </w:pPr>
    </w:p>
    <w:p w:rsidR="00F251AD" w:rsidRDefault="00F251AD" w:rsidP="00583A95">
      <w:pPr>
        <w:rPr>
          <w:rtl/>
        </w:rPr>
      </w:pPr>
      <w:r>
        <w:rPr>
          <w:rtl/>
        </w:rPr>
        <w:t xml:space="preserve">חברי </w:t>
      </w:r>
      <w:bookmarkStart w:id="8311" w:name="_ETM_Q24_408370"/>
      <w:bookmarkEnd w:id="8311"/>
      <w:r>
        <w:rPr>
          <w:rtl/>
        </w:rPr>
        <w:t>הכנסת</w:t>
      </w:r>
      <w:r>
        <w:rPr>
          <w:rFonts w:hint="cs"/>
          <w:rtl/>
        </w:rPr>
        <w:t>,</w:t>
      </w:r>
      <w:r>
        <w:rPr>
          <w:rtl/>
        </w:rPr>
        <w:t xml:space="preserve"> </w:t>
      </w:r>
      <w:bookmarkStart w:id="8312" w:name="_ETM_Q24_408760"/>
      <w:bookmarkEnd w:id="8312"/>
      <w:r>
        <w:rPr>
          <w:rtl/>
        </w:rPr>
        <w:t xml:space="preserve">אנחנו </w:t>
      </w:r>
      <w:bookmarkStart w:id="8313" w:name="_ETM_Q24_409000"/>
      <w:bookmarkEnd w:id="8313"/>
      <w:r>
        <w:rPr>
          <w:rtl/>
        </w:rPr>
        <w:t xml:space="preserve">עוברים </w:t>
      </w:r>
      <w:bookmarkStart w:id="8314" w:name="_ETM_Q24_410319"/>
      <w:bookmarkEnd w:id="8314"/>
      <w:r>
        <w:rPr>
          <w:rtl/>
        </w:rPr>
        <w:t xml:space="preserve">לנושא </w:t>
      </w:r>
      <w:bookmarkStart w:id="8315" w:name="_ETM_Q24_410680"/>
      <w:bookmarkEnd w:id="8315"/>
      <w:r>
        <w:rPr>
          <w:rtl/>
        </w:rPr>
        <w:t xml:space="preserve">הבא </w:t>
      </w:r>
      <w:bookmarkStart w:id="8316" w:name="_ETM_Q24_410890"/>
      <w:bookmarkEnd w:id="8316"/>
      <w:r>
        <w:rPr>
          <w:rtl/>
        </w:rPr>
        <w:t xml:space="preserve">על </w:t>
      </w:r>
      <w:bookmarkStart w:id="8317" w:name="_ETM_Q24_411010"/>
      <w:bookmarkEnd w:id="8317"/>
      <w:r>
        <w:rPr>
          <w:rtl/>
        </w:rPr>
        <w:t>סדר</w:t>
      </w:r>
      <w:bookmarkStart w:id="8318" w:name="_ETM_Q24_411370"/>
      <w:bookmarkEnd w:id="8318"/>
      <w:r>
        <w:rPr>
          <w:rFonts w:hint="cs"/>
          <w:rtl/>
        </w:rPr>
        <w:t>-</w:t>
      </w:r>
      <w:r>
        <w:rPr>
          <w:rtl/>
        </w:rPr>
        <w:t>היום</w:t>
      </w:r>
      <w:r w:rsidR="00583A95">
        <w:rPr>
          <w:rFonts w:hint="cs"/>
          <w:rtl/>
        </w:rPr>
        <w:t>.</w:t>
      </w:r>
      <w:r>
        <w:rPr>
          <w:rtl/>
        </w:rPr>
        <w:t xml:space="preserve"> </w:t>
      </w:r>
      <w:bookmarkStart w:id="8319" w:name="_ETM_Q24_411879"/>
      <w:bookmarkEnd w:id="8319"/>
      <w:r>
        <w:rPr>
          <w:rtl/>
        </w:rPr>
        <w:t xml:space="preserve">סדרני </w:t>
      </w:r>
      <w:bookmarkStart w:id="8320" w:name="_ETM_Q24_412510"/>
      <w:bookmarkEnd w:id="8320"/>
      <w:r>
        <w:rPr>
          <w:rtl/>
        </w:rPr>
        <w:t>הכנסת</w:t>
      </w:r>
      <w:r>
        <w:rPr>
          <w:rFonts w:hint="cs"/>
          <w:rtl/>
        </w:rPr>
        <w:t>,</w:t>
      </w:r>
      <w:r>
        <w:rPr>
          <w:rtl/>
        </w:rPr>
        <w:t xml:space="preserve"> </w:t>
      </w:r>
      <w:bookmarkStart w:id="8321" w:name="_ETM_Q24_412989"/>
      <w:bookmarkEnd w:id="8321"/>
      <w:r>
        <w:rPr>
          <w:rtl/>
        </w:rPr>
        <w:t xml:space="preserve">כל </w:t>
      </w:r>
      <w:bookmarkStart w:id="8322" w:name="_ETM_Q24_413260"/>
      <w:bookmarkEnd w:id="8322"/>
      <w:r>
        <w:rPr>
          <w:rtl/>
        </w:rPr>
        <w:t xml:space="preserve">אלה </w:t>
      </w:r>
      <w:bookmarkStart w:id="8323" w:name="_ETM_Q24_413470"/>
      <w:bookmarkEnd w:id="8323"/>
      <w:r>
        <w:rPr>
          <w:rtl/>
        </w:rPr>
        <w:t xml:space="preserve">שהוצאו </w:t>
      </w:r>
      <w:bookmarkStart w:id="8324" w:name="_ETM_Q24_414430"/>
      <w:bookmarkEnd w:id="8324"/>
      <w:r>
        <w:rPr>
          <w:rtl/>
        </w:rPr>
        <w:t>בקריאות</w:t>
      </w:r>
      <w:r>
        <w:rPr>
          <w:rFonts w:hint="cs"/>
          <w:rtl/>
        </w:rPr>
        <w:t>,</w:t>
      </w:r>
      <w:r>
        <w:rPr>
          <w:rtl/>
        </w:rPr>
        <w:t xml:space="preserve"> </w:t>
      </w:r>
      <w:bookmarkStart w:id="8325" w:name="_ETM_Q24_415480"/>
      <w:bookmarkEnd w:id="8325"/>
      <w:r>
        <w:rPr>
          <w:rtl/>
        </w:rPr>
        <w:t xml:space="preserve">אפשר </w:t>
      </w:r>
      <w:bookmarkStart w:id="8326" w:name="_ETM_Q24_415900"/>
      <w:bookmarkEnd w:id="8326"/>
      <w:r>
        <w:rPr>
          <w:rtl/>
        </w:rPr>
        <w:t xml:space="preserve">להחזיר </w:t>
      </w:r>
      <w:bookmarkStart w:id="8327" w:name="_ETM_Q24_416319"/>
      <w:bookmarkEnd w:id="8327"/>
      <w:r>
        <w:rPr>
          <w:rtl/>
        </w:rPr>
        <w:t>אותם</w:t>
      </w:r>
      <w:r>
        <w:rPr>
          <w:rFonts w:hint="cs"/>
          <w:rtl/>
        </w:rPr>
        <w:t>.</w:t>
      </w:r>
      <w:r>
        <w:rPr>
          <w:rtl/>
        </w:rPr>
        <w:t xml:space="preserve"> </w:t>
      </w:r>
      <w:bookmarkStart w:id="8328" w:name="_ETM_Q24_417589"/>
      <w:bookmarkEnd w:id="8328"/>
      <w:r>
        <w:rPr>
          <w:rtl/>
        </w:rPr>
        <w:t xml:space="preserve">הנושא </w:t>
      </w:r>
      <w:bookmarkStart w:id="8329" w:name="_ETM_Q24_418010"/>
      <w:bookmarkEnd w:id="8329"/>
      <w:r>
        <w:rPr>
          <w:rtl/>
        </w:rPr>
        <w:t xml:space="preserve">הבא </w:t>
      </w:r>
      <w:bookmarkStart w:id="8330" w:name="_ETM_Q24_418249"/>
      <w:bookmarkEnd w:id="8330"/>
      <w:r>
        <w:rPr>
          <w:rtl/>
        </w:rPr>
        <w:t xml:space="preserve">על </w:t>
      </w:r>
      <w:bookmarkStart w:id="8331" w:name="_ETM_Q24_418309"/>
      <w:bookmarkEnd w:id="8331"/>
      <w:r>
        <w:rPr>
          <w:rtl/>
        </w:rPr>
        <w:t>סדר</w:t>
      </w:r>
      <w:bookmarkStart w:id="8332" w:name="_ETM_Q24_418639"/>
      <w:bookmarkEnd w:id="8332"/>
      <w:r>
        <w:rPr>
          <w:rFonts w:hint="cs"/>
          <w:rtl/>
        </w:rPr>
        <w:t>-</w:t>
      </w:r>
      <w:r>
        <w:rPr>
          <w:rtl/>
        </w:rPr>
        <w:t xml:space="preserve">היום </w:t>
      </w:r>
      <w:bookmarkStart w:id="8333" w:name="_ETM_Q24_418939"/>
      <w:bookmarkEnd w:id="8333"/>
      <w:r w:rsidR="00583A95">
        <w:rPr>
          <w:rFonts w:hint="cs"/>
          <w:rtl/>
        </w:rPr>
        <w:t xml:space="preserve">– </w:t>
      </w:r>
      <w:r>
        <w:rPr>
          <w:rtl/>
        </w:rPr>
        <w:t xml:space="preserve">הצעת </w:t>
      </w:r>
      <w:bookmarkStart w:id="8334" w:name="_ETM_Q24_419269"/>
      <w:bookmarkEnd w:id="8334"/>
      <w:r>
        <w:rPr>
          <w:rtl/>
        </w:rPr>
        <w:t xml:space="preserve">חוק </w:t>
      </w:r>
      <w:bookmarkStart w:id="8335" w:name="_ETM_Q24_419510"/>
      <w:bookmarkEnd w:id="8335"/>
      <w:r>
        <w:rPr>
          <w:rtl/>
        </w:rPr>
        <w:t xml:space="preserve">לשכת </w:t>
      </w:r>
      <w:bookmarkStart w:id="8336" w:name="_ETM_Q24_419900"/>
      <w:bookmarkEnd w:id="8336"/>
      <w:r>
        <w:rPr>
          <w:rtl/>
        </w:rPr>
        <w:t>עו</w:t>
      </w:r>
      <w:r>
        <w:rPr>
          <w:rFonts w:hint="cs"/>
          <w:rtl/>
        </w:rPr>
        <w:t>רכי הדין</w:t>
      </w:r>
      <w:r>
        <w:rPr>
          <w:rtl/>
        </w:rPr>
        <w:t xml:space="preserve"> </w:t>
      </w:r>
      <w:bookmarkStart w:id="8337" w:name="_ETM_Q24_420589"/>
      <w:bookmarkEnd w:id="8337"/>
      <w:r>
        <w:rPr>
          <w:rFonts w:hint="cs"/>
          <w:rtl/>
        </w:rPr>
        <w:t>(</w:t>
      </w:r>
      <w:r>
        <w:rPr>
          <w:rtl/>
        </w:rPr>
        <w:t xml:space="preserve">תיקון </w:t>
      </w:r>
      <w:bookmarkStart w:id="8338" w:name="_ETM_Q24_421129"/>
      <w:bookmarkEnd w:id="8338"/>
      <w:r>
        <w:rPr>
          <w:rtl/>
        </w:rPr>
        <w:t>–</w:t>
      </w:r>
      <w:r>
        <w:rPr>
          <w:rFonts w:hint="cs"/>
          <w:rtl/>
        </w:rPr>
        <w:t xml:space="preserve"> </w:t>
      </w:r>
      <w:r>
        <w:rPr>
          <w:rtl/>
        </w:rPr>
        <w:t>א</w:t>
      </w:r>
      <w:r>
        <w:rPr>
          <w:rFonts w:hint="cs"/>
          <w:rtl/>
        </w:rPr>
        <w:t>י</w:t>
      </w:r>
      <w:r>
        <w:rPr>
          <w:rtl/>
        </w:rPr>
        <w:t xml:space="preserve">מון </w:t>
      </w:r>
      <w:bookmarkStart w:id="8339" w:name="_ETM_Q24_421489"/>
      <w:bookmarkEnd w:id="8339"/>
      <w:r>
        <w:rPr>
          <w:rtl/>
        </w:rPr>
        <w:t>מתמחים</w:t>
      </w:r>
      <w:r>
        <w:rPr>
          <w:rFonts w:hint="cs"/>
          <w:rtl/>
        </w:rPr>
        <w:t>)</w:t>
      </w:r>
      <w:bookmarkStart w:id="8340" w:name="_ETM_Q24_422120"/>
      <w:bookmarkStart w:id="8341" w:name="_ETM_Q24_423949"/>
      <w:bookmarkEnd w:id="8340"/>
      <w:bookmarkEnd w:id="8341"/>
      <w:r>
        <w:rPr>
          <w:rFonts w:hint="cs"/>
          <w:rtl/>
        </w:rPr>
        <w:t>, התשפ"ד</w:t>
      </w:r>
      <w:r>
        <w:rPr>
          <w:rtl/>
        </w:rPr>
        <w:t>–</w:t>
      </w:r>
      <w:r>
        <w:rPr>
          <w:rFonts w:hint="cs"/>
          <w:rtl/>
        </w:rPr>
        <w:t xml:space="preserve">2024, של </w:t>
      </w:r>
      <w:r>
        <w:rPr>
          <w:rtl/>
        </w:rPr>
        <w:t xml:space="preserve">חבר </w:t>
      </w:r>
      <w:bookmarkStart w:id="8342" w:name="_ETM_Q24_424309"/>
      <w:bookmarkEnd w:id="8342"/>
      <w:r>
        <w:rPr>
          <w:rtl/>
        </w:rPr>
        <w:t xml:space="preserve">כנסת </w:t>
      </w:r>
      <w:bookmarkStart w:id="8343" w:name="_ETM_Q24_424760"/>
      <w:bookmarkEnd w:id="8343"/>
      <w:r>
        <w:rPr>
          <w:rtl/>
        </w:rPr>
        <w:t xml:space="preserve">סימון </w:t>
      </w:r>
      <w:bookmarkStart w:id="8344" w:name="_ETM_Q24_425299"/>
      <w:bookmarkEnd w:id="8344"/>
      <w:r>
        <w:rPr>
          <w:rFonts w:hint="cs"/>
          <w:rtl/>
        </w:rPr>
        <w:t>מושיאשוילי</w:t>
      </w:r>
      <w:r>
        <w:rPr>
          <w:rtl/>
        </w:rPr>
        <w:t xml:space="preserve"> </w:t>
      </w:r>
      <w:bookmarkStart w:id="8345" w:name="_ETM_Q24_427159"/>
      <w:bookmarkEnd w:id="8345"/>
      <w:r>
        <w:rPr>
          <w:rtl/>
        </w:rPr>
        <w:t xml:space="preserve">וקבוצת </w:t>
      </w:r>
      <w:bookmarkStart w:id="8346" w:name="_ETM_Q24_427730"/>
      <w:bookmarkEnd w:id="8346"/>
      <w:r>
        <w:rPr>
          <w:rtl/>
        </w:rPr>
        <w:t xml:space="preserve">חברי </w:t>
      </w:r>
      <w:bookmarkStart w:id="8347" w:name="_ETM_Q24_428090"/>
      <w:bookmarkEnd w:id="8347"/>
      <w:r>
        <w:rPr>
          <w:rtl/>
        </w:rPr>
        <w:t>הכנסת</w:t>
      </w:r>
      <w:r>
        <w:rPr>
          <w:rFonts w:hint="cs"/>
          <w:rtl/>
        </w:rPr>
        <w:t>.</w:t>
      </w:r>
      <w:r>
        <w:rPr>
          <w:rtl/>
        </w:rPr>
        <w:t xml:space="preserve"> </w:t>
      </w:r>
      <w:bookmarkStart w:id="8348" w:name="_ETM_Q24_428540"/>
      <w:bookmarkEnd w:id="8348"/>
      <w:r>
        <w:rPr>
          <w:rtl/>
        </w:rPr>
        <w:t xml:space="preserve">אני </w:t>
      </w:r>
      <w:bookmarkStart w:id="8349" w:name="_ETM_Q24_428659"/>
      <w:bookmarkEnd w:id="8349"/>
      <w:r>
        <w:rPr>
          <w:rtl/>
        </w:rPr>
        <w:t xml:space="preserve">מזמין </w:t>
      </w:r>
      <w:bookmarkStart w:id="8350" w:name="_ETM_Q24_428930"/>
      <w:bookmarkEnd w:id="8350"/>
      <w:r>
        <w:rPr>
          <w:rtl/>
        </w:rPr>
        <w:t xml:space="preserve">את </w:t>
      </w:r>
      <w:bookmarkStart w:id="8351" w:name="_ETM_Q24_428989"/>
      <w:bookmarkEnd w:id="8351"/>
      <w:r>
        <w:rPr>
          <w:rtl/>
        </w:rPr>
        <w:t xml:space="preserve">חבר </w:t>
      </w:r>
      <w:bookmarkStart w:id="8352" w:name="_ETM_Q24_429200"/>
      <w:bookmarkEnd w:id="8352"/>
      <w:r>
        <w:rPr>
          <w:rtl/>
        </w:rPr>
        <w:t xml:space="preserve">הכנסת </w:t>
      </w:r>
      <w:bookmarkStart w:id="8353" w:name="_ETM_Q24_429650"/>
      <w:bookmarkEnd w:id="8353"/>
      <w:r>
        <w:rPr>
          <w:rtl/>
        </w:rPr>
        <w:t xml:space="preserve">סימון </w:t>
      </w:r>
      <w:bookmarkStart w:id="8354" w:name="_ETM_Q24_431219"/>
      <w:bookmarkEnd w:id="8354"/>
      <w:r>
        <w:rPr>
          <w:rFonts w:hint="cs"/>
          <w:rtl/>
        </w:rPr>
        <w:t>מושיאשוילי</w:t>
      </w:r>
      <w:r>
        <w:rPr>
          <w:rtl/>
        </w:rPr>
        <w:t xml:space="preserve"> </w:t>
      </w:r>
      <w:bookmarkStart w:id="8355" w:name="_ETM_Q24_431790"/>
      <w:bookmarkEnd w:id="8355"/>
      <w:r>
        <w:rPr>
          <w:rtl/>
        </w:rPr>
        <w:t xml:space="preserve">להציג </w:t>
      </w:r>
      <w:bookmarkStart w:id="8356" w:name="_ETM_Q24_432150"/>
      <w:bookmarkEnd w:id="8356"/>
      <w:r>
        <w:rPr>
          <w:rtl/>
        </w:rPr>
        <w:t xml:space="preserve">את </w:t>
      </w:r>
      <w:bookmarkStart w:id="8357" w:name="_ETM_Q24_432269"/>
      <w:bookmarkEnd w:id="8357"/>
      <w:r>
        <w:rPr>
          <w:rtl/>
        </w:rPr>
        <w:t xml:space="preserve">הצעת </w:t>
      </w:r>
      <w:bookmarkStart w:id="8358" w:name="_ETM_Q24_432629"/>
      <w:bookmarkEnd w:id="8358"/>
      <w:r>
        <w:rPr>
          <w:rtl/>
        </w:rPr>
        <w:t>החוק</w:t>
      </w:r>
      <w:r>
        <w:rPr>
          <w:rFonts w:hint="cs"/>
          <w:rtl/>
        </w:rPr>
        <w:t>.</w:t>
      </w:r>
      <w:r>
        <w:rPr>
          <w:rtl/>
        </w:rPr>
        <w:t xml:space="preserve"> </w:t>
      </w:r>
      <w:bookmarkStart w:id="8359" w:name="_ETM_Q24_433510"/>
      <w:bookmarkStart w:id="8360" w:name="_ETM_Q24_452610"/>
      <w:bookmarkEnd w:id="8359"/>
      <w:bookmarkEnd w:id="8360"/>
      <w:r>
        <w:rPr>
          <w:rtl/>
        </w:rPr>
        <w:t>בבקשה</w:t>
      </w:r>
      <w:r>
        <w:rPr>
          <w:rFonts w:hint="cs"/>
          <w:rtl/>
        </w:rPr>
        <w:t>,</w:t>
      </w:r>
      <w:r>
        <w:rPr>
          <w:rtl/>
        </w:rPr>
        <w:t xml:space="preserve"> </w:t>
      </w:r>
      <w:bookmarkStart w:id="8361" w:name="_ETM_Q24_453240"/>
      <w:bookmarkEnd w:id="8361"/>
      <w:r>
        <w:rPr>
          <w:rtl/>
        </w:rPr>
        <w:t>אדוני</w:t>
      </w:r>
      <w:r>
        <w:rPr>
          <w:rFonts w:hint="cs"/>
          <w:rtl/>
        </w:rPr>
        <w:t>, עשר</w:t>
      </w:r>
      <w:bookmarkStart w:id="8362" w:name="_ETM_Q24_454350"/>
      <w:bookmarkEnd w:id="8362"/>
      <w:r>
        <w:rPr>
          <w:rtl/>
        </w:rPr>
        <w:t xml:space="preserve"> </w:t>
      </w:r>
      <w:bookmarkStart w:id="8363" w:name="_ETM_Q24_454680"/>
      <w:bookmarkEnd w:id="8363"/>
      <w:r>
        <w:rPr>
          <w:rtl/>
        </w:rPr>
        <w:t>דקות</w:t>
      </w:r>
      <w:r>
        <w:rPr>
          <w:rFonts w:hint="cs"/>
          <w:rtl/>
        </w:rPr>
        <w:t>.</w:t>
      </w:r>
      <w:r>
        <w:rPr>
          <w:rtl/>
        </w:rPr>
        <w:t xml:space="preserve"> </w:t>
      </w:r>
      <w:bookmarkStart w:id="8364" w:name="_ETM_Q24_455190"/>
      <w:bookmarkEnd w:id="8364"/>
    </w:p>
    <w:p w:rsidR="00F251AD" w:rsidRDefault="00F251AD" w:rsidP="006F166B">
      <w:pPr>
        <w:rPr>
          <w:rtl/>
        </w:rPr>
      </w:pPr>
    </w:p>
    <w:p w:rsidR="00F251AD" w:rsidRDefault="00F251AD" w:rsidP="006F166B">
      <w:pPr>
        <w:pStyle w:val="a4"/>
        <w:keepNext/>
        <w:rPr>
          <w:rtl/>
        </w:rPr>
      </w:pPr>
      <w:bookmarkStart w:id="8365" w:name="ET_speaker_6519_6"/>
      <w:r w:rsidRPr="007B06E6">
        <w:rPr>
          <w:rStyle w:val="TagStyle"/>
          <w:rtl/>
        </w:rPr>
        <w:t xml:space="preserve"> &lt;&lt; דובר &gt;&gt; </w:t>
      </w:r>
      <w:bookmarkStart w:id="8366" w:name="_Toc182423768"/>
      <w:bookmarkStart w:id="8367" w:name="_Toc182430279"/>
      <w:bookmarkStart w:id="8368" w:name="_Toc182431939"/>
      <w:bookmarkStart w:id="8369" w:name="_Toc182432054"/>
      <w:r>
        <w:rPr>
          <w:rtl/>
        </w:rPr>
        <w:t>סימון מושיאשוילי (ש"ס):</w:t>
      </w:r>
      <w:bookmarkEnd w:id="8366"/>
      <w:bookmarkEnd w:id="8367"/>
      <w:bookmarkEnd w:id="8368"/>
      <w:bookmarkEnd w:id="8369"/>
      <w:r w:rsidRPr="007B06E6">
        <w:rPr>
          <w:rStyle w:val="TagStyle"/>
          <w:rtl/>
        </w:rPr>
        <w:t xml:space="preserve"> &lt;&lt; דובר &gt;&gt;</w:t>
      </w:r>
      <w:r>
        <w:rPr>
          <w:rtl/>
        </w:rPr>
        <w:t xml:space="preserve"> </w:t>
      </w:r>
      <w:bookmarkEnd w:id="8365"/>
    </w:p>
    <w:p w:rsidR="00F251AD" w:rsidRDefault="00F251AD" w:rsidP="00C14609">
      <w:pPr>
        <w:rPr>
          <w:rtl/>
        </w:rPr>
      </w:pPr>
    </w:p>
    <w:p w:rsidR="00F251AD" w:rsidRDefault="00F251AD" w:rsidP="00583A95">
      <w:pPr>
        <w:rPr>
          <w:rtl/>
        </w:rPr>
      </w:pPr>
      <w:r>
        <w:rPr>
          <w:rtl/>
        </w:rPr>
        <w:t xml:space="preserve">אדוני </w:t>
      </w:r>
      <w:bookmarkStart w:id="8370" w:name="_ETM_Q24_455730"/>
      <w:bookmarkEnd w:id="8370"/>
      <w:r w:rsidR="00583A95">
        <w:rPr>
          <w:rFonts w:hint="cs"/>
          <w:rtl/>
        </w:rPr>
        <w:t>ה</w:t>
      </w:r>
      <w:r>
        <w:rPr>
          <w:rtl/>
        </w:rPr>
        <w:t>יושב-ראש</w:t>
      </w:r>
      <w:r>
        <w:rPr>
          <w:rFonts w:hint="cs"/>
          <w:rtl/>
        </w:rPr>
        <w:t>,</w:t>
      </w:r>
      <w:r>
        <w:rPr>
          <w:rtl/>
        </w:rPr>
        <w:t xml:space="preserve"> </w:t>
      </w:r>
      <w:bookmarkStart w:id="8371" w:name="_ETM_Q24_457410"/>
      <w:bookmarkEnd w:id="8371"/>
      <w:r>
        <w:rPr>
          <w:rtl/>
        </w:rPr>
        <w:t xml:space="preserve">חבריי </w:t>
      </w:r>
      <w:bookmarkStart w:id="8372" w:name="_ETM_Q24_458010"/>
      <w:bookmarkEnd w:id="8372"/>
      <w:r>
        <w:rPr>
          <w:rtl/>
        </w:rPr>
        <w:t xml:space="preserve">חברי </w:t>
      </w:r>
      <w:bookmarkStart w:id="8373" w:name="_ETM_Q24_458339"/>
      <w:bookmarkEnd w:id="8373"/>
      <w:r>
        <w:rPr>
          <w:rtl/>
        </w:rPr>
        <w:t>הכנסת</w:t>
      </w:r>
      <w:r>
        <w:rPr>
          <w:rFonts w:hint="cs"/>
          <w:rtl/>
        </w:rPr>
        <w:t>,</w:t>
      </w:r>
      <w:r>
        <w:rPr>
          <w:rtl/>
        </w:rPr>
        <w:t xml:space="preserve"> </w:t>
      </w:r>
      <w:bookmarkStart w:id="8374" w:name="_ETM_Q24_458910"/>
      <w:bookmarkEnd w:id="8374"/>
      <w:r>
        <w:rPr>
          <w:rtl/>
        </w:rPr>
        <w:t>השרים</w:t>
      </w:r>
      <w:r>
        <w:rPr>
          <w:rFonts w:hint="cs"/>
          <w:rtl/>
        </w:rPr>
        <w:t>,</w:t>
      </w:r>
      <w:r>
        <w:rPr>
          <w:rtl/>
        </w:rPr>
        <w:t xml:space="preserve"> </w:t>
      </w:r>
      <w:bookmarkStart w:id="8375" w:name="_ETM_Q24_460080"/>
      <w:bookmarkEnd w:id="8375"/>
      <w:r>
        <w:rPr>
          <w:rtl/>
        </w:rPr>
        <w:t xml:space="preserve">מכובדיי </w:t>
      </w:r>
      <w:bookmarkStart w:id="8376" w:name="_ETM_Q24_460620"/>
      <w:bookmarkEnd w:id="8376"/>
      <w:r>
        <w:rPr>
          <w:rtl/>
        </w:rPr>
        <w:t>כולם</w:t>
      </w:r>
      <w:r>
        <w:rPr>
          <w:rFonts w:hint="cs"/>
          <w:rtl/>
        </w:rPr>
        <w:t>,</w:t>
      </w:r>
      <w:r>
        <w:rPr>
          <w:rtl/>
        </w:rPr>
        <w:t xml:space="preserve"> </w:t>
      </w:r>
      <w:bookmarkStart w:id="8377" w:name="_ETM_Q24_463080"/>
      <w:bookmarkEnd w:id="8377"/>
      <w:r>
        <w:rPr>
          <w:rtl/>
        </w:rPr>
        <w:t>חברים</w:t>
      </w:r>
      <w:r>
        <w:rPr>
          <w:rFonts w:hint="cs"/>
          <w:rtl/>
        </w:rPr>
        <w:t>,</w:t>
      </w:r>
      <w:r>
        <w:rPr>
          <w:rtl/>
        </w:rPr>
        <w:t xml:space="preserve"> </w:t>
      </w:r>
      <w:bookmarkStart w:id="8378" w:name="_ETM_Q24_463620"/>
      <w:bookmarkEnd w:id="8378"/>
      <w:r>
        <w:rPr>
          <w:rtl/>
        </w:rPr>
        <w:t xml:space="preserve">אני </w:t>
      </w:r>
      <w:bookmarkStart w:id="8379" w:name="_ETM_Q24_463860"/>
      <w:bookmarkEnd w:id="8379"/>
      <w:r>
        <w:rPr>
          <w:rtl/>
        </w:rPr>
        <w:t xml:space="preserve">אתחיל </w:t>
      </w:r>
      <w:bookmarkStart w:id="8380" w:name="_ETM_Q24_464639"/>
      <w:bookmarkEnd w:id="8380"/>
      <w:r>
        <w:rPr>
          <w:rtl/>
        </w:rPr>
        <w:t xml:space="preserve">בנימה </w:t>
      </w:r>
      <w:bookmarkStart w:id="8381" w:name="_ETM_Q24_465029"/>
      <w:bookmarkEnd w:id="8381"/>
      <w:r>
        <w:rPr>
          <w:rtl/>
        </w:rPr>
        <w:t>אישית</w:t>
      </w:r>
      <w:r>
        <w:rPr>
          <w:rFonts w:hint="cs"/>
          <w:rtl/>
        </w:rPr>
        <w:t>.</w:t>
      </w:r>
      <w:r>
        <w:rPr>
          <w:rtl/>
        </w:rPr>
        <w:t xml:space="preserve"> </w:t>
      </w:r>
      <w:bookmarkStart w:id="8382" w:name="_ETM_Q24_468860"/>
      <w:bookmarkEnd w:id="8382"/>
      <w:r>
        <w:rPr>
          <w:rtl/>
        </w:rPr>
        <w:t xml:space="preserve">מניסיוני </w:t>
      </w:r>
      <w:bookmarkStart w:id="8383" w:name="_ETM_Q24_469610"/>
      <w:bookmarkEnd w:id="8383"/>
      <w:r>
        <w:rPr>
          <w:rtl/>
        </w:rPr>
        <w:t xml:space="preserve">האישי </w:t>
      </w:r>
      <w:bookmarkStart w:id="8384" w:name="_ETM_Q24_470029"/>
      <w:bookmarkEnd w:id="8384"/>
      <w:r>
        <w:rPr>
          <w:rtl/>
        </w:rPr>
        <w:t xml:space="preserve">לפני </w:t>
      </w:r>
      <w:bookmarkStart w:id="8385" w:name="_ETM_Q24_470360"/>
      <w:bookmarkEnd w:id="8385"/>
      <w:r>
        <w:rPr>
          <w:rtl/>
        </w:rPr>
        <w:t xml:space="preserve">כ-22 </w:t>
      </w:r>
      <w:bookmarkStart w:id="8386" w:name="_ETM_Q24_471140"/>
      <w:bookmarkEnd w:id="8386"/>
      <w:r>
        <w:rPr>
          <w:rtl/>
        </w:rPr>
        <w:t>שנה</w:t>
      </w:r>
      <w:r>
        <w:rPr>
          <w:rFonts w:hint="cs"/>
          <w:rtl/>
        </w:rPr>
        <w:t>,</w:t>
      </w:r>
      <w:r>
        <w:rPr>
          <w:rtl/>
        </w:rPr>
        <w:t xml:space="preserve"> </w:t>
      </w:r>
      <w:bookmarkStart w:id="8387" w:name="_ETM_Q24_472010"/>
      <w:bookmarkEnd w:id="8387"/>
      <w:r>
        <w:rPr>
          <w:rFonts w:hint="cs"/>
          <w:rtl/>
        </w:rPr>
        <w:t>ע</w:t>
      </w:r>
      <w:r>
        <w:rPr>
          <w:rtl/>
        </w:rPr>
        <w:t xml:space="preserve">ת </w:t>
      </w:r>
      <w:bookmarkStart w:id="8388" w:name="_ETM_Q24_472220"/>
      <w:bookmarkEnd w:id="8388"/>
      <w:r>
        <w:rPr>
          <w:rFonts w:hint="cs"/>
          <w:rtl/>
        </w:rPr>
        <w:t>התמחית</w:t>
      </w:r>
      <w:r>
        <w:rPr>
          <w:rFonts w:hint="eastAsia"/>
          <w:rtl/>
        </w:rPr>
        <w:t>י</w:t>
      </w:r>
      <w:r>
        <w:rPr>
          <w:rFonts w:hint="cs"/>
          <w:rtl/>
        </w:rPr>
        <w:t>,</w:t>
      </w:r>
      <w:r>
        <w:rPr>
          <w:rtl/>
        </w:rPr>
        <w:t xml:space="preserve"> </w:t>
      </w:r>
      <w:bookmarkStart w:id="8389" w:name="_ETM_Q24_475680"/>
      <w:bookmarkEnd w:id="8389"/>
      <w:r>
        <w:rPr>
          <w:rtl/>
        </w:rPr>
        <w:t xml:space="preserve">ההתמחות </w:t>
      </w:r>
      <w:bookmarkStart w:id="8390" w:name="_ETM_Q24_476669"/>
      <w:bookmarkEnd w:id="8390"/>
      <w:r>
        <w:rPr>
          <w:rtl/>
        </w:rPr>
        <w:t xml:space="preserve">זו </w:t>
      </w:r>
      <w:bookmarkStart w:id="8391" w:name="_ETM_Q24_476879"/>
      <w:bookmarkEnd w:id="8391"/>
      <w:r>
        <w:rPr>
          <w:rtl/>
        </w:rPr>
        <w:t xml:space="preserve">תקופה </w:t>
      </w:r>
      <w:bookmarkStart w:id="8392" w:name="_ETM_Q24_477270"/>
      <w:bookmarkEnd w:id="8392"/>
      <w:r>
        <w:rPr>
          <w:rtl/>
        </w:rPr>
        <w:t xml:space="preserve">מאתגרת </w:t>
      </w:r>
      <w:bookmarkStart w:id="8393" w:name="_ETM_Q24_477809"/>
      <w:bookmarkEnd w:id="8393"/>
      <w:r>
        <w:rPr>
          <w:rtl/>
        </w:rPr>
        <w:t>מאוד</w:t>
      </w:r>
      <w:r>
        <w:rPr>
          <w:rFonts w:hint="cs"/>
          <w:rtl/>
        </w:rPr>
        <w:t>.</w:t>
      </w:r>
      <w:r>
        <w:rPr>
          <w:rtl/>
        </w:rPr>
        <w:t xml:space="preserve"> </w:t>
      </w:r>
      <w:bookmarkStart w:id="8394" w:name="_ETM_Q24_481029"/>
      <w:bookmarkEnd w:id="8394"/>
      <w:r>
        <w:rPr>
          <w:rtl/>
        </w:rPr>
        <w:t xml:space="preserve">היא </w:t>
      </w:r>
      <w:bookmarkStart w:id="8395" w:name="_ETM_Q24_481150"/>
      <w:bookmarkEnd w:id="8395"/>
      <w:r>
        <w:rPr>
          <w:rtl/>
        </w:rPr>
        <w:t xml:space="preserve">נותנת </w:t>
      </w:r>
      <w:bookmarkStart w:id="8396" w:name="_ETM_Q24_481630"/>
      <w:bookmarkEnd w:id="8396"/>
      <w:r>
        <w:rPr>
          <w:rtl/>
        </w:rPr>
        <w:t xml:space="preserve">כלים </w:t>
      </w:r>
      <w:bookmarkStart w:id="8397" w:name="_ETM_Q24_481960"/>
      <w:bookmarkEnd w:id="8397"/>
      <w:r>
        <w:rPr>
          <w:rtl/>
        </w:rPr>
        <w:t>רבים</w:t>
      </w:r>
      <w:r>
        <w:rPr>
          <w:rFonts w:hint="cs"/>
          <w:rtl/>
        </w:rPr>
        <w:t>,</w:t>
      </w:r>
      <w:r>
        <w:rPr>
          <w:rtl/>
        </w:rPr>
        <w:t xml:space="preserve"> </w:t>
      </w:r>
      <w:bookmarkStart w:id="8398" w:name="_ETM_Q24_480589"/>
      <w:bookmarkEnd w:id="8398"/>
      <w:r>
        <w:rPr>
          <w:rtl/>
        </w:rPr>
        <w:t xml:space="preserve">היא </w:t>
      </w:r>
      <w:bookmarkStart w:id="8399" w:name="_ETM_Q24_480710"/>
      <w:bookmarkEnd w:id="8399"/>
      <w:r>
        <w:rPr>
          <w:rtl/>
        </w:rPr>
        <w:t xml:space="preserve">נותנת </w:t>
      </w:r>
      <w:bookmarkStart w:id="8400" w:name="_ETM_Q24_481189"/>
      <w:bookmarkEnd w:id="8400"/>
      <w:r>
        <w:rPr>
          <w:rtl/>
        </w:rPr>
        <w:t xml:space="preserve">כלים </w:t>
      </w:r>
      <w:bookmarkStart w:id="8401" w:name="_ETM_Q24_481550"/>
      <w:bookmarkEnd w:id="8401"/>
      <w:r>
        <w:rPr>
          <w:rtl/>
        </w:rPr>
        <w:t xml:space="preserve">רבים </w:t>
      </w:r>
      <w:bookmarkStart w:id="8402" w:name="_ETM_Q24_482330"/>
      <w:bookmarkEnd w:id="8402"/>
      <w:r>
        <w:rPr>
          <w:rtl/>
        </w:rPr>
        <w:t>ל</w:t>
      </w:r>
      <w:r w:rsidR="00583A95">
        <w:rPr>
          <w:rtl/>
        </w:rPr>
        <w:t>מתמ</w:t>
      </w:r>
      <w:r w:rsidRPr="00FE5689">
        <w:rPr>
          <w:rtl/>
        </w:rPr>
        <w:t>חֶה</w:t>
      </w:r>
      <w:r>
        <w:rPr>
          <w:rFonts w:hint="cs"/>
          <w:rtl/>
        </w:rPr>
        <w:t>, ל</w:t>
      </w:r>
      <w:r w:rsidR="00583A95">
        <w:rPr>
          <w:rtl/>
        </w:rPr>
        <w:t>מתמ</w:t>
      </w:r>
      <w:r w:rsidRPr="00FE5689">
        <w:rPr>
          <w:rtl/>
        </w:rPr>
        <w:t>חָה</w:t>
      </w:r>
      <w:bookmarkStart w:id="8403" w:name="_ETM_Q24_482012"/>
      <w:bookmarkEnd w:id="8403"/>
      <w:r>
        <w:rPr>
          <w:rFonts w:hint="cs"/>
          <w:rtl/>
        </w:rPr>
        <w:t>.</w:t>
      </w:r>
      <w:r>
        <w:rPr>
          <w:rtl/>
        </w:rPr>
        <w:t xml:space="preserve"> </w:t>
      </w:r>
      <w:bookmarkStart w:id="8404" w:name="_ETM_Q24_484880"/>
      <w:bookmarkEnd w:id="8404"/>
    </w:p>
    <w:p w:rsidR="00F251AD" w:rsidRDefault="00F251AD" w:rsidP="006F166B">
      <w:pPr>
        <w:rPr>
          <w:rtl/>
        </w:rPr>
      </w:pPr>
    </w:p>
    <w:p w:rsidR="00F251AD" w:rsidRDefault="00F251AD" w:rsidP="006F166B">
      <w:pPr>
        <w:pStyle w:val="a4"/>
        <w:keepNext/>
        <w:rPr>
          <w:rtl/>
        </w:rPr>
      </w:pPr>
      <w:bookmarkStart w:id="8405" w:name="ET_speaker_6127_16"/>
      <w:r w:rsidRPr="00F73512">
        <w:rPr>
          <w:rStyle w:val="TagStyle"/>
          <w:rtl/>
        </w:rPr>
        <w:t xml:space="preserve"> &lt;&lt; דובר &gt;&gt; </w:t>
      </w:r>
      <w:bookmarkStart w:id="8406" w:name="_Toc182423769"/>
      <w:bookmarkStart w:id="8407" w:name="_Toc182430280"/>
      <w:bookmarkStart w:id="8408" w:name="_Toc182431940"/>
      <w:bookmarkStart w:id="8409" w:name="_Toc182432055"/>
      <w:r>
        <w:rPr>
          <w:rtl/>
        </w:rPr>
        <w:t>ולדימיר בליאק (יש עתיד):</w:t>
      </w:r>
      <w:bookmarkEnd w:id="8406"/>
      <w:bookmarkEnd w:id="8407"/>
      <w:bookmarkEnd w:id="8408"/>
      <w:bookmarkEnd w:id="8409"/>
      <w:r w:rsidRPr="00F73512">
        <w:rPr>
          <w:rStyle w:val="TagStyle"/>
          <w:rtl/>
        </w:rPr>
        <w:t xml:space="preserve"> &lt;&lt; דובר &gt;&gt;</w:t>
      </w:r>
      <w:r>
        <w:rPr>
          <w:rtl/>
        </w:rPr>
        <w:t xml:space="preserve"> </w:t>
      </w:r>
      <w:bookmarkEnd w:id="8405"/>
    </w:p>
    <w:p w:rsidR="00F251AD" w:rsidRDefault="00F251AD" w:rsidP="006F166B">
      <w:pPr>
        <w:rPr>
          <w:rtl/>
          <w:lang w:eastAsia="he-IL"/>
        </w:rPr>
      </w:pPr>
    </w:p>
    <w:p w:rsidR="00F251AD" w:rsidRPr="00F73512" w:rsidRDefault="00F251AD" w:rsidP="006F166B">
      <w:pPr>
        <w:rPr>
          <w:rtl/>
          <w:lang w:eastAsia="he-IL"/>
        </w:rPr>
      </w:pPr>
      <w:r>
        <w:rPr>
          <w:rFonts w:hint="cs"/>
          <w:rtl/>
          <w:lang w:eastAsia="he-IL"/>
        </w:rPr>
        <w:t>22 שנה זו טלי, זה לא אתה.</w:t>
      </w:r>
    </w:p>
    <w:p w:rsidR="00F251AD" w:rsidRDefault="00F251AD" w:rsidP="006F166B">
      <w:pPr>
        <w:rPr>
          <w:rtl/>
          <w:lang w:eastAsia="he-IL"/>
        </w:rPr>
      </w:pPr>
    </w:p>
    <w:p w:rsidR="00F251AD" w:rsidRDefault="00F251AD" w:rsidP="006F166B">
      <w:pPr>
        <w:pStyle w:val="-"/>
        <w:keepNext/>
        <w:rPr>
          <w:rtl/>
        </w:rPr>
      </w:pPr>
      <w:bookmarkStart w:id="8410" w:name="ET_speakercontinue_6519_15"/>
      <w:r w:rsidRPr="00F73512">
        <w:rPr>
          <w:rStyle w:val="TagStyle"/>
          <w:rtl/>
        </w:rPr>
        <w:t xml:space="preserve"> &lt;&lt; דובר_המשך &gt;&gt; </w:t>
      </w:r>
      <w:r>
        <w:rPr>
          <w:rtl/>
        </w:rPr>
        <w:t>סימון מושיאשוילי (ש"ס):</w:t>
      </w:r>
      <w:r w:rsidRPr="00F73512">
        <w:rPr>
          <w:rStyle w:val="TagStyle"/>
          <w:rtl/>
        </w:rPr>
        <w:t xml:space="preserve"> &lt;&lt; דובר_המשך &gt;&gt;</w:t>
      </w:r>
      <w:r>
        <w:rPr>
          <w:rtl/>
        </w:rPr>
        <w:t xml:space="preserve"> </w:t>
      </w:r>
      <w:bookmarkEnd w:id="8410"/>
    </w:p>
    <w:p w:rsidR="00F251AD" w:rsidRPr="00F73512" w:rsidRDefault="00F251AD" w:rsidP="006F166B">
      <w:pPr>
        <w:rPr>
          <w:rtl/>
          <w:lang w:eastAsia="he-IL"/>
        </w:rPr>
      </w:pPr>
    </w:p>
    <w:p w:rsidR="00F251AD" w:rsidRDefault="00F251AD" w:rsidP="006F166B">
      <w:pPr>
        <w:rPr>
          <w:rtl/>
        </w:rPr>
      </w:pPr>
      <w:bookmarkStart w:id="8411" w:name="_ETM_Q24_487729"/>
      <w:bookmarkStart w:id="8412" w:name="_ETM_Q24_488779"/>
      <w:bookmarkEnd w:id="8411"/>
      <w:bookmarkEnd w:id="8412"/>
      <w:r>
        <w:rPr>
          <w:rtl/>
        </w:rPr>
        <w:t xml:space="preserve">22 </w:t>
      </w:r>
      <w:bookmarkStart w:id="8413" w:name="_ETM_Q24_489290"/>
      <w:bookmarkEnd w:id="8413"/>
      <w:r>
        <w:rPr>
          <w:rtl/>
        </w:rPr>
        <w:t>שנה</w:t>
      </w:r>
      <w:r>
        <w:rPr>
          <w:rFonts w:hint="cs"/>
          <w:rtl/>
        </w:rPr>
        <w:t>, כן.</w:t>
      </w:r>
      <w:r>
        <w:rPr>
          <w:rtl/>
        </w:rPr>
        <w:t xml:space="preserve"> </w:t>
      </w:r>
      <w:bookmarkStart w:id="8414" w:name="_ETM_Q24_490910"/>
      <w:bookmarkStart w:id="8415" w:name="_ETM_Q24_491480"/>
      <w:bookmarkEnd w:id="8414"/>
      <w:bookmarkEnd w:id="8415"/>
      <w:r>
        <w:rPr>
          <w:rFonts w:hint="cs"/>
          <w:rtl/>
        </w:rPr>
        <w:t xml:space="preserve">22 שנה. </w:t>
      </w:r>
      <w:r>
        <w:rPr>
          <w:rtl/>
        </w:rPr>
        <w:t xml:space="preserve">יחד </w:t>
      </w:r>
      <w:bookmarkStart w:id="8416" w:name="_ETM_Q24_491839"/>
      <w:bookmarkEnd w:id="8416"/>
      <w:r>
        <w:rPr>
          <w:rtl/>
        </w:rPr>
        <w:t xml:space="preserve">עם </w:t>
      </w:r>
      <w:bookmarkStart w:id="8417" w:name="_ETM_Q24_491930"/>
      <w:bookmarkEnd w:id="8417"/>
      <w:r>
        <w:rPr>
          <w:rtl/>
        </w:rPr>
        <w:t>זאת</w:t>
      </w:r>
      <w:r>
        <w:rPr>
          <w:rFonts w:hint="cs"/>
          <w:rtl/>
        </w:rPr>
        <w:t xml:space="preserve">, </w:t>
      </w:r>
      <w:bookmarkStart w:id="8418" w:name="_ETM_Q24_492440"/>
      <w:bookmarkStart w:id="8419" w:name="_ETM_Q24_492769"/>
      <w:bookmarkStart w:id="8420" w:name="_ETM_Q24_492860"/>
      <w:bookmarkStart w:id="8421" w:name="_ETM_Q24_493279"/>
      <w:bookmarkEnd w:id="8418"/>
      <w:bookmarkEnd w:id="8419"/>
      <w:bookmarkEnd w:id="8420"/>
      <w:bookmarkEnd w:id="8421"/>
      <w:r>
        <w:rPr>
          <w:rFonts w:hint="cs"/>
          <w:rtl/>
        </w:rPr>
        <w:t xml:space="preserve">זאת </w:t>
      </w:r>
      <w:r>
        <w:rPr>
          <w:rtl/>
        </w:rPr>
        <w:t xml:space="preserve">תקופה </w:t>
      </w:r>
      <w:bookmarkStart w:id="8422" w:name="_ETM_Q24_493639"/>
      <w:bookmarkEnd w:id="8422"/>
      <w:r>
        <w:rPr>
          <w:rtl/>
        </w:rPr>
        <w:t xml:space="preserve">מאוד </w:t>
      </w:r>
      <w:bookmarkStart w:id="8423" w:name="_ETM_Q24_493910"/>
      <w:bookmarkEnd w:id="8423"/>
      <w:r>
        <w:rPr>
          <w:rtl/>
        </w:rPr>
        <w:t>מאתגרת</w:t>
      </w:r>
      <w:r>
        <w:rPr>
          <w:rFonts w:hint="cs"/>
          <w:rtl/>
        </w:rPr>
        <w:t>,</w:t>
      </w:r>
      <w:r>
        <w:rPr>
          <w:rtl/>
        </w:rPr>
        <w:t xml:space="preserve"> </w:t>
      </w:r>
      <w:bookmarkStart w:id="8424" w:name="_ETM_Q24_494570"/>
      <w:bookmarkEnd w:id="8424"/>
      <w:r>
        <w:rPr>
          <w:rtl/>
        </w:rPr>
        <w:t>קשה</w:t>
      </w:r>
      <w:r>
        <w:rPr>
          <w:rFonts w:hint="cs"/>
          <w:rtl/>
        </w:rPr>
        <w:t>,</w:t>
      </w:r>
      <w:r>
        <w:rPr>
          <w:rtl/>
        </w:rPr>
        <w:t xml:space="preserve"> </w:t>
      </w:r>
      <w:bookmarkStart w:id="8425" w:name="_ETM_Q24_496070"/>
      <w:bookmarkEnd w:id="8425"/>
      <w:r>
        <w:rPr>
          <w:rtl/>
        </w:rPr>
        <w:t>ו</w:t>
      </w:r>
      <w:r>
        <w:rPr>
          <w:rFonts w:hint="cs"/>
          <w:rtl/>
        </w:rPr>
        <w:t>ל</w:t>
      </w:r>
      <w:r>
        <w:rPr>
          <w:rtl/>
        </w:rPr>
        <w:t xml:space="preserve">חלק </w:t>
      </w:r>
      <w:bookmarkStart w:id="8426" w:name="_ETM_Q24_498199"/>
      <w:bookmarkEnd w:id="8426"/>
      <w:r>
        <w:rPr>
          <w:rtl/>
        </w:rPr>
        <w:t xml:space="preserve">מהמתמחים </w:t>
      </w:r>
      <w:bookmarkStart w:id="8427" w:name="_ETM_Q24_498800"/>
      <w:bookmarkEnd w:id="8427"/>
      <w:r>
        <w:rPr>
          <w:rtl/>
        </w:rPr>
        <w:t xml:space="preserve">אפילו </w:t>
      </w:r>
      <w:bookmarkStart w:id="8428" w:name="_ETM_Q24_499130"/>
      <w:bookmarkEnd w:id="8428"/>
      <w:r>
        <w:rPr>
          <w:rtl/>
        </w:rPr>
        <w:t xml:space="preserve">לא </w:t>
      </w:r>
      <w:bookmarkStart w:id="8429" w:name="_ETM_Q24_499250"/>
      <w:bookmarkEnd w:id="8429"/>
      <w:r>
        <w:rPr>
          <w:rtl/>
        </w:rPr>
        <w:t>נעימה</w:t>
      </w:r>
      <w:r>
        <w:rPr>
          <w:rFonts w:hint="cs"/>
          <w:rtl/>
        </w:rPr>
        <w:t>.</w:t>
      </w:r>
      <w:r>
        <w:rPr>
          <w:rtl/>
        </w:rPr>
        <w:t xml:space="preserve"> </w:t>
      </w:r>
      <w:bookmarkStart w:id="8430" w:name="_ETM_Q24_501539"/>
      <w:bookmarkEnd w:id="8430"/>
    </w:p>
    <w:p w:rsidR="00F251AD" w:rsidRDefault="00F251AD" w:rsidP="006F166B">
      <w:pPr>
        <w:rPr>
          <w:rtl/>
        </w:rPr>
      </w:pPr>
    </w:p>
    <w:p w:rsidR="00F251AD" w:rsidRDefault="00F251AD" w:rsidP="00583A95">
      <w:pPr>
        <w:rPr>
          <w:rtl/>
        </w:rPr>
      </w:pPr>
      <w:r>
        <w:rPr>
          <w:rtl/>
        </w:rPr>
        <w:t xml:space="preserve">בהצעת </w:t>
      </w:r>
      <w:bookmarkStart w:id="8431" w:name="_ETM_Q24_502080"/>
      <w:bookmarkEnd w:id="8431"/>
      <w:r>
        <w:rPr>
          <w:rtl/>
        </w:rPr>
        <w:t xml:space="preserve">חוק </w:t>
      </w:r>
      <w:bookmarkStart w:id="8432" w:name="_ETM_Q24_503100"/>
      <w:bookmarkEnd w:id="8432"/>
      <w:r>
        <w:rPr>
          <w:rtl/>
        </w:rPr>
        <w:t xml:space="preserve">לשכת </w:t>
      </w:r>
      <w:bookmarkStart w:id="8433" w:name="_ETM_Q24_503520"/>
      <w:bookmarkEnd w:id="8433"/>
      <w:r>
        <w:rPr>
          <w:rtl/>
        </w:rPr>
        <w:t>עו</w:t>
      </w:r>
      <w:r>
        <w:rPr>
          <w:rFonts w:hint="cs"/>
          <w:rtl/>
        </w:rPr>
        <w:t>רכי הדין</w:t>
      </w:r>
      <w:r>
        <w:rPr>
          <w:rtl/>
        </w:rPr>
        <w:t xml:space="preserve"> </w:t>
      </w:r>
      <w:bookmarkStart w:id="8434" w:name="_ETM_Q24_504060"/>
      <w:bookmarkEnd w:id="8434"/>
      <w:r>
        <w:rPr>
          <w:rFonts w:hint="cs"/>
          <w:rtl/>
        </w:rPr>
        <w:t>(</w:t>
      </w:r>
      <w:r>
        <w:rPr>
          <w:rtl/>
        </w:rPr>
        <w:t>תיקון</w:t>
      </w:r>
      <w:r>
        <w:rPr>
          <w:rFonts w:hint="cs"/>
          <w:rtl/>
        </w:rPr>
        <w:t xml:space="preserve"> </w:t>
      </w:r>
      <w:r>
        <w:rPr>
          <w:rtl/>
        </w:rPr>
        <w:t xml:space="preserve">– </w:t>
      </w:r>
      <w:bookmarkStart w:id="8435" w:name="_ETM_Q24_504359"/>
      <w:bookmarkEnd w:id="8435"/>
      <w:r>
        <w:rPr>
          <w:rFonts w:hint="cs"/>
          <w:rtl/>
        </w:rPr>
        <w:t>א</w:t>
      </w:r>
      <w:r>
        <w:rPr>
          <w:rtl/>
        </w:rPr>
        <w:t xml:space="preserve">ימון </w:t>
      </w:r>
      <w:bookmarkStart w:id="8436" w:name="_ETM_Q24_504600"/>
      <w:bookmarkEnd w:id="8436"/>
      <w:r>
        <w:rPr>
          <w:rtl/>
        </w:rPr>
        <w:t>מתמחים</w:t>
      </w:r>
      <w:r>
        <w:rPr>
          <w:rFonts w:hint="cs"/>
          <w:rtl/>
        </w:rPr>
        <w:t>),</w:t>
      </w:r>
      <w:r>
        <w:rPr>
          <w:rtl/>
        </w:rPr>
        <w:t xml:space="preserve"> </w:t>
      </w:r>
      <w:bookmarkStart w:id="8437" w:name="_ETM_Q24_505410"/>
      <w:bookmarkEnd w:id="8437"/>
      <w:r>
        <w:rPr>
          <w:rFonts w:hint="cs"/>
          <w:rtl/>
        </w:rPr>
        <w:t>ה</w:t>
      </w:r>
      <w:r>
        <w:rPr>
          <w:rtl/>
        </w:rPr>
        <w:t>תשפ"ד–</w:t>
      </w:r>
      <w:bookmarkStart w:id="8438" w:name="_ETM_Q24_506460"/>
      <w:bookmarkEnd w:id="8438"/>
      <w:r>
        <w:rPr>
          <w:rtl/>
        </w:rPr>
        <w:t>2024</w:t>
      </w:r>
      <w:r>
        <w:rPr>
          <w:rFonts w:hint="cs"/>
          <w:rtl/>
        </w:rPr>
        <w:t>,</w:t>
      </w:r>
      <w:r>
        <w:rPr>
          <w:rtl/>
        </w:rPr>
        <w:t xml:space="preserve"> </w:t>
      </w:r>
      <w:bookmarkStart w:id="8439" w:name="_ETM_Q24_507449"/>
      <w:bookmarkEnd w:id="8439"/>
      <w:r>
        <w:rPr>
          <w:rtl/>
        </w:rPr>
        <w:t xml:space="preserve">אני </w:t>
      </w:r>
      <w:bookmarkStart w:id="8440" w:name="_ETM_Q24_507570"/>
      <w:bookmarkEnd w:id="8440"/>
      <w:r>
        <w:rPr>
          <w:rtl/>
        </w:rPr>
        <w:t xml:space="preserve">מבקש </w:t>
      </w:r>
      <w:bookmarkStart w:id="8441" w:name="_ETM_Q24_508740"/>
      <w:bookmarkEnd w:id="8441"/>
      <w:r>
        <w:rPr>
          <w:rtl/>
        </w:rPr>
        <w:t>לי</w:t>
      </w:r>
      <w:r>
        <w:rPr>
          <w:rFonts w:hint="cs"/>
          <w:rtl/>
        </w:rPr>
        <w:t>י</w:t>
      </w:r>
      <w:r>
        <w:rPr>
          <w:rtl/>
        </w:rPr>
        <w:t xml:space="preserve">על </w:t>
      </w:r>
      <w:bookmarkStart w:id="8442" w:name="_ETM_Q24_509880"/>
      <w:bookmarkEnd w:id="8442"/>
      <w:r>
        <w:rPr>
          <w:rtl/>
        </w:rPr>
        <w:t xml:space="preserve">ולעזור </w:t>
      </w:r>
      <w:bookmarkStart w:id="8443" w:name="_ETM_Q24_510990"/>
      <w:bookmarkEnd w:id="8443"/>
      <w:r>
        <w:rPr>
          <w:rtl/>
        </w:rPr>
        <w:t xml:space="preserve">לציבור </w:t>
      </w:r>
      <w:bookmarkStart w:id="8444" w:name="_ETM_Q24_511529"/>
      <w:bookmarkEnd w:id="8444"/>
      <w:r>
        <w:rPr>
          <w:rtl/>
        </w:rPr>
        <w:t xml:space="preserve">המתמחים </w:t>
      </w:r>
      <w:bookmarkStart w:id="8445" w:name="_ETM_Q24_512310"/>
      <w:bookmarkEnd w:id="8445"/>
      <w:r>
        <w:rPr>
          <w:rFonts w:hint="cs"/>
          <w:rtl/>
        </w:rPr>
        <w:t>ו</w:t>
      </w:r>
      <w:r>
        <w:rPr>
          <w:rtl/>
        </w:rPr>
        <w:t xml:space="preserve">המתמחות </w:t>
      </w:r>
      <w:bookmarkStart w:id="8446" w:name="_ETM_Q24_512910"/>
      <w:bookmarkEnd w:id="8446"/>
      <w:r>
        <w:rPr>
          <w:rtl/>
        </w:rPr>
        <w:t xml:space="preserve">בתחום </w:t>
      </w:r>
      <w:bookmarkStart w:id="8447" w:name="_ETM_Q24_513239"/>
      <w:bookmarkEnd w:id="8447"/>
      <w:r>
        <w:rPr>
          <w:rtl/>
        </w:rPr>
        <w:t>המשפטים</w:t>
      </w:r>
      <w:r>
        <w:rPr>
          <w:rFonts w:hint="cs"/>
          <w:rtl/>
        </w:rPr>
        <w:t>.</w:t>
      </w:r>
      <w:r>
        <w:rPr>
          <w:rtl/>
        </w:rPr>
        <w:t xml:space="preserve"> </w:t>
      </w:r>
      <w:bookmarkStart w:id="8448" w:name="_ETM_Q24_514860"/>
      <w:bookmarkEnd w:id="8448"/>
      <w:r>
        <w:rPr>
          <w:rtl/>
        </w:rPr>
        <w:t>חברים</w:t>
      </w:r>
      <w:r>
        <w:rPr>
          <w:rFonts w:hint="cs"/>
          <w:rtl/>
        </w:rPr>
        <w:t>,</w:t>
      </w:r>
      <w:r>
        <w:rPr>
          <w:rtl/>
        </w:rPr>
        <w:t xml:space="preserve"> </w:t>
      </w:r>
      <w:bookmarkStart w:id="8449" w:name="_ETM_Q24_515910"/>
      <w:bookmarkEnd w:id="8449"/>
      <w:r>
        <w:rPr>
          <w:rtl/>
        </w:rPr>
        <w:t xml:space="preserve">כל </w:t>
      </w:r>
      <w:bookmarkStart w:id="8450" w:name="_ETM_Q24_516150"/>
      <w:bookmarkEnd w:id="8450"/>
      <w:r>
        <w:rPr>
          <w:rFonts w:hint="cs"/>
          <w:rtl/>
        </w:rPr>
        <w:t>אחד ואחת</w:t>
      </w:r>
      <w:r>
        <w:rPr>
          <w:rtl/>
        </w:rPr>
        <w:t xml:space="preserve"> </w:t>
      </w:r>
      <w:bookmarkStart w:id="8451" w:name="_ETM_Q24_516960"/>
      <w:bookmarkEnd w:id="8451"/>
      <w:r>
        <w:rPr>
          <w:rtl/>
        </w:rPr>
        <w:t xml:space="preserve">שנרשם </w:t>
      </w:r>
      <w:bookmarkStart w:id="8452" w:name="_ETM_Q24_517650"/>
      <w:bookmarkEnd w:id="8452"/>
      <w:r>
        <w:rPr>
          <w:rtl/>
        </w:rPr>
        <w:t xml:space="preserve">ולומד </w:t>
      </w:r>
      <w:bookmarkStart w:id="8453" w:name="_ETM_Q24_518040"/>
      <w:bookmarkEnd w:id="8453"/>
      <w:r>
        <w:rPr>
          <w:rtl/>
        </w:rPr>
        <w:t xml:space="preserve">את </w:t>
      </w:r>
      <w:bookmarkStart w:id="8454" w:name="_ETM_Q24_518160"/>
      <w:bookmarkEnd w:id="8454"/>
      <w:r>
        <w:rPr>
          <w:rtl/>
        </w:rPr>
        <w:t xml:space="preserve">קורס </w:t>
      </w:r>
      <w:bookmarkStart w:id="8455" w:name="_ETM_Q24_518460"/>
      <w:bookmarkEnd w:id="8455"/>
      <w:r>
        <w:rPr>
          <w:rFonts w:hint="cs"/>
          <w:rtl/>
        </w:rPr>
        <w:t>ה-</w:t>
      </w:r>
      <w:r>
        <w:t>L</w:t>
      </w:r>
      <w:bookmarkStart w:id="8456" w:name="_ETM_Q24_516112"/>
      <w:bookmarkEnd w:id="8456"/>
      <w:r>
        <w:t>L.B</w:t>
      </w:r>
      <w:r>
        <w:rPr>
          <w:rFonts w:hint="cs"/>
          <w:rtl/>
        </w:rPr>
        <w:t>,</w:t>
      </w:r>
      <w:r>
        <w:rPr>
          <w:rtl/>
        </w:rPr>
        <w:t xml:space="preserve"> </w:t>
      </w:r>
      <w:bookmarkStart w:id="8457" w:name="_ETM_Q24_519210"/>
      <w:bookmarkEnd w:id="8457"/>
      <w:r>
        <w:rPr>
          <w:rtl/>
        </w:rPr>
        <w:t xml:space="preserve">תואר </w:t>
      </w:r>
      <w:bookmarkStart w:id="8458" w:name="_ETM_Q24_519510"/>
      <w:bookmarkEnd w:id="8458"/>
      <w:r>
        <w:rPr>
          <w:rtl/>
        </w:rPr>
        <w:t xml:space="preserve">ראשון </w:t>
      </w:r>
      <w:bookmarkStart w:id="8459" w:name="_ETM_Q24_519750"/>
      <w:bookmarkEnd w:id="8459"/>
      <w:r>
        <w:rPr>
          <w:rtl/>
        </w:rPr>
        <w:t>במשפטים</w:t>
      </w:r>
      <w:r>
        <w:rPr>
          <w:rFonts w:hint="cs"/>
          <w:rtl/>
        </w:rPr>
        <w:t>,</w:t>
      </w:r>
      <w:bookmarkStart w:id="8460" w:name="_ETM_Q24_512441"/>
      <w:bookmarkEnd w:id="8460"/>
      <w:r>
        <w:rPr>
          <w:rtl/>
        </w:rPr>
        <w:t xml:space="preserve"> </w:t>
      </w:r>
      <w:bookmarkStart w:id="8461" w:name="_ETM_Q24_520920"/>
      <w:bookmarkEnd w:id="8461"/>
      <w:r>
        <w:rPr>
          <w:rtl/>
        </w:rPr>
        <w:t xml:space="preserve">משקיע </w:t>
      </w:r>
      <w:bookmarkStart w:id="8462" w:name="_ETM_Q24_521519"/>
      <w:bookmarkEnd w:id="8462"/>
      <w:r>
        <w:rPr>
          <w:rtl/>
        </w:rPr>
        <w:t xml:space="preserve">את </w:t>
      </w:r>
      <w:bookmarkStart w:id="8463" w:name="_ETM_Q24_521670"/>
      <w:bookmarkEnd w:id="8463"/>
      <w:r>
        <w:rPr>
          <w:rtl/>
        </w:rPr>
        <w:t xml:space="preserve">מיטב </w:t>
      </w:r>
      <w:bookmarkStart w:id="8464" w:name="_ETM_Q24_522029"/>
      <w:bookmarkEnd w:id="8464"/>
      <w:r>
        <w:rPr>
          <w:rtl/>
        </w:rPr>
        <w:t xml:space="preserve">כספו </w:t>
      </w:r>
      <w:bookmarkStart w:id="8465" w:name="_ETM_Q24_523229"/>
      <w:bookmarkEnd w:id="8465"/>
      <w:r>
        <w:rPr>
          <w:rtl/>
        </w:rPr>
        <w:t xml:space="preserve">ומרצו </w:t>
      </w:r>
      <w:bookmarkStart w:id="8466" w:name="_ETM_Q24_523859"/>
      <w:bookmarkEnd w:id="8466"/>
      <w:r>
        <w:rPr>
          <w:rtl/>
        </w:rPr>
        <w:t xml:space="preserve">במהלך </w:t>
      </w:r>
      <w:bookmarkStart w:id="8467" w:name="_ETM_Q24_524399"/>
      <w:bookmarkEnd w:id="8467"/>
      <w:r>
        <w:rPr>
          <w:rtl/>
        </w:rPr>
        <w:t xml:space="preserve">לימודי </w:t>
      </w:r>
      <w:bookmarkStart w:id="8468" w:name="_ETM_Q24_524819"/>
      <w:bookmarkEnd w:id="8468"/>
      <w:r>
        <w:rPr>
          <w:rtl/>
        </w:rPr>
        <w:t>התואר</w:t>
      </w:r>
      <w:r>
        <w:rPr>
          <w:rFonts w:hint="cs"/>
          <w:rtl/>
        </w:rPr>
        <w:t xml:space="preserve"> –</w:t>
      </w:r>
      <w:r>
        <w:rPr>
          <w:rtl/>
        </w:rPr>
        <w:t xml:space="preserve"> </w:t>
      </w:r>
      <w:bookmarkStart w:id="8469" w:name="_ETM_Q24_525880"/>
      <w:bookmarkEnd w:id="8469"/>
      <w:r>
        <w:rPr>
          <w:rtl/>
        </w:rPr>
        <w:t xml:space="preserve">לימודי </w:t>
      </w:r>
      <w:bookmarkStart w:id="8470" w:name="_ETM_Q24_526270"/>
      <w:bookmarkEnd w:id="8470"/>
      <w:r>
        <w:rPr>
          <w:rtl/>
        </w:rPr>
        <w:t xml:space="preserve">התואר </w:t>
      </w:r>
      <w:bookmarkStart w:id="8471" w:name="_ETM_Q24_526630"/>
      <w:bookmarkEnd w:id="8471"/>
      <w:r w:rsidR="00583A95">
        <w:rPr>
          <w:rFonts w:hint="cs"/>
          <w:rtl/>
        </w:rPr>
        <w:t xml:space="preserve">הם </w:t>
      </w:r>
      <w:r>
        <w:rPr>
          <w:rtl/>
        </w:rPr>
        <w:t xml:space="preserve">בערך </w:t>
      </w:r>
      <w:bookmarkStart w:id="8472" w:name="_ETM_Q24_527260"/>
      <w:bookmarkEnd w:id="8472"/>
      <w:r>
        <w:rPr>
          <w:rFonts w:hint="cs"/>
          <w:rtl/>
        </w:rPr>
        <w:t>שלוש וחצי</w:t>
      </w:r>
      <w:r>
        <w:rPr>
          <w:rtl/>
        </w:rPr>
        <w:t xml:space="preserve"> </w:t>
      </w:r>
      <w:bookmarkStart w:id="8473" w:name="_ETM_Q24_528190"/>
      <w:bookmarkEnd w:id="8473"/>
      <w:r>
        <w:rPr>
          <w:rtl/>
        </w:rPr>
        <w:t>שנים</w:t>
      </w:r>
      <w:r>
        <w:rPr>
          <w:rFonts w:hint="cs"/>
          <w:rtl/>
        </w:rPr>
        <w:t>.</w:t>
      </w:r>
      <w:r>
        <w:rPr>
          <w:rtl/>
        </w:rPr>
        <w:t xml:space="preserve"> </w:t>
      </w:r>
      <w:bookmarkStart w:id="8474" w:name="_ETM_Q24_530550"/>
      <w:bookmarkEnd w:id="8474"/>
      <w:r>
        <w:rPr>
          <w:rtl/>
        </w:rPr>
        <w:t>ל</w:t>
      </w:r>
      <w:r>
        <w:rPr>
          <w:rFonts w:hint="cs"/>
          <w:rtl/>
        </w:rPr>
        <w:t>ה</w:t>
      </w:r>
      <w:r>
        <w:rPr>
          <w:rtl/>
        </w:rPr>
        <w:t>ו</w:t>
      </w:r>
      <w:r>
        <w:rPr>
          <w:rFonts w:hint="cs"/>
          <w:rtl/>
        </w:rPr>
        <w:t>ו</w:t>
      </w:r>
      <w:r>
        <w:rPr>
          <w:rtl/>
        </w:rPr>
        <w:t xml:space="preserve">י </w:t>
      </w:r>
      <w:bookmarkStart w:id="8475" w:name="_ETM_Q24_531000"/>
      <w:bookmarkEnd w:id="8475"/>
      <w:r>
        <w:rPr>
          <w:rtl/>
        </w:rPr>
        <w:t xml:space="preserve">ידוע </w:t>
      </w:r>
      <w:bookmarkStart w:id="8476" w:name="_ETM_Q24_531329"/>
      <w:bookmarkEnd w:id="8476"/>
      <w:r>
        <w:rPr>
          <w:rtl/>
        </w:rPr>
        <w:t xml:space="preserve">לכם </w:t>
      </w:r>
      <w:bookmarkStart w:id="8477" w:name="_ETM_Q24_531839"/>
      <w:bookmarkEnd w:id="8477"/>
      <w:r>
        <w:rPr>
          <w:rtl/>
        </w:rPr>
        <w:t xml:space="preserve">כי </w:t>
      </w:r>
      <w:bookmarkStart w:id="8478" w:name="_ETM_Q24_532020"/>
      <w:bookmarkEnd w:id="8478"/>
      <w:r>
        <w:rPr>
          <w:rtl/>
        </w:rPr>
        <w:t xml:space="preserve">בתום </w:t>
      </w:r>
      <w:bookmarkStart w:id="8479" w:name="_ETM_Q24_532320"/>
      <w:bookmarkEnd w:id="8479"/>
      <w:r>
        <w:rPr>
          <w:rtl/>
        </w:rPr>
        <w:t>תקופת</w:t>
      </w:r>
      <w:r>
        <w:rPr>
          <w:rFonts w:hint="cs"/>
          <w:rtl/>
        </w:rPr>
        <w:t xml:space="preserve"> שלוש וחצי</w:t>
      </w:r>
      <w:bookmarkStart w:id="8480" w:name="_ETM_Q24_532739"/>
      <w:bookmarkEnd w:id="8480"/>
      <w:r>
        <w:rPr>
          <w:rtl/>
        </w:rPr>
        <w:t xml:space="preserve"> </w:t>
      </w:r>
      <w:bookmarkStart w:id="8481" w:name="_ETM_Q24_533399"/>
      <w:bookmarkEnd w:id="8481"/>
      <w:r>
        <w:rPr>
          <w:rFonts w:hint="cs"/>
          <w:rtl/>
        </w:rPr>
        <w:t>ה</w:t>
      </w:r>
      <w:r>
        <w:rPr>
          <w:rtl/>
        </w:rPr>
        <w:t>שנים</w:t>
      </w:r>
      <w:r>
        <w:rPr>
          <w:rFonts w:hint="cs"/>
          <w:rtl/>
        </w:rPr>
        <w:t>,</w:t>
      </w:r>
      <w:r>
        <w:rPr>
          <w:rtl/>
        </w:rPr>
        <w:t xml:space="preserve"> </w:t>
      </w:r>
      <w:bookmarkStart w:id="8482" w:name="_ETM_Q24_535390"/>
      <w:bookmarkEnd w:id="8482"/>
      <w:r>
        <w:rPr>
          <w:rtl/>
        </w:rPr>
        <w:t xml:space="preserve">על </w:t>
      </w:r>
      <w:bookmarkStart w:id="8483" w:name="_ETM_Q24_535600"/>
      <w:bookmarkEnd w:id="8483"/>
      <w:r>
        <w:rPr>
          <w:rtl/>
        </w:rPr>
        <w:t xml:space="preserve">הסטודנט </w:t>
      </w:r>
      <w:bookmarkStart w:id="8484" w:name="_ETM_Q24_536809"/>
      <w:bookmarkEnd w:id="8484"/>
      <w:r>
        <w:rPr>
          <w:rtl/>
        </w:rPr>
        <w:t>למשפטים</w:t>
      </w:r>
      <w:r>
        <w:rPr>
          <w:rFonts w:hint="cs"/>
          <w:rtl/>
        </w:rPr>
        <w:t>,</w:t>
      </w:r>
      <w:r>
        <w:rPr>
          <w:rtl/>
        </w:rPr>
        <w:t xml:space="preserve"> </w:t>
      </w:r>
      <w:bookmarkStart w:id="8485" w:name="_ETM_Q24_537440"/>
      <w:bookmarkEnd w:id="8485"/>
      <w:r>
        <w:rPr>
          <w:rtl/>
        </w:rPr>
        <w:t>אדוני</w:t>
      </w:r>
      <w:r>
        <w:rPr>
          <w:rFonts w:hint="cs"/>
          <w:rtl/>
        </w:rPr>
        <w:t>,</w:t>
      </w:r>
      <w:r>
        <w:rPr>
          <w:rtl/>
        </w:rPr>
        <w:t xml:space="preserve"> </w:t>
      </w:r>
      <w:bookmarkStart w:id="8486" w:name="_ETM_Q24_538010"/>
      <w:bookmarkEnd w:id="8486"/>
      <w:r>
        <w:rPr>
          <w:rtl/>
        </w:rPr>
        <w:t xml:space="preserve">לעבור </w:t>
      </w:r>
      <w:bookmarkStart w:id="8487" w:name="_ETM_Q24_538460"/>
      <w:bookmarkEnd w:id="8487"/>
      <w:r>
        <w:rPr>
          <w:rtl/>
        </w:rPr>
        <w:t xml:space="preserve">תקופת </w:t>
      </w:r>
      <w:bookmarkStart w:id="8488" w:name="_ETM_Q24_538819"/>
      <w:bookmarkEnd w:id="8488"/>
      <w:r>
        <w:rPr>
          <w:rtl/>
        </w:rPr>
        <w:t xml:space="preserve">התמחות </w:t>
      </w:r>
      <w:bookmarkStart w:id="8489" w:name="_ETM_Q24_539210"/>
      <w:bookmarkEnd w:id="8489"/>
      <w:r>
        <w:rPr>
          <w:rtl/>
        </w:rPr>
        <w:t>במקצוע</w:t>
      </w:r>
      <w:r>
        <w:rPr>
          <w:rFonts w:hint="cs"/>
          <w:rtl/>
        </w:rPr>
        <w:t>.</w:t>
      </w:r>
      <w:bookmarkStart w:id="8490" w:name="_ETM_Q24_538721"/>
      <w:bookmarkEnd w:id="8490"/>
      <w:r>
        <w:rPr>
          <w:rtl/>
        </w:rPr>
        <w:t xml:space="preserve"> </w:t>
      </w:r>
      <w:bookmarkStart w:id="8491" w:name="_ETM_Q24_541399"/>
      <w:bookmarkEnd w:id="8491"/>
      <w:r w:rsidR="00583A95">
        <w:rPr>
          <w:rFonts w:hint="cs"/>
          <w:rtl/>
        </w:rPr>
        <w:t>ב</w:t>
      </w:r>
      <w:r>
        <w:rPr>
          <w:rtl/>
        </w:rPr>
        <w:t xml:space="preserve">תקופת </w:t>
      </w:r>
      <w:bookmarkStart w:id="8492" w:name="_ETM_Q24_541789"/>
      <w:bookmarkEnd w:id="8492"/>
      <w:r>
        <w:rPr>
          <w:rtl/>
        </w:rPr>
        <w:t>ההתמחות</w:t>
      </w:r>
      <w:r>
        <w:rPr>
          <w:rFonts w:hint="cs"/>
          <w:rtl/>
        </w:rPr>
        <w:t>,</w:t>
      </w:r>
      <w:r>
        <w:rPr>
          <w:rtl/>
        </w:rPr>
        <w:t xml:space="preserve"> </w:t>
      </w:r>
      <w:bookmarkStart w:id="8493" w:name="_ETM_Q24_542300"/>
      <w:bookmarkEnd w:id="8493"/>
      <w:r>
        <w:rPr>
          <w:rtl/>
        </w:rPr>
        <w:t xml:space="preserve">מעבר </w:t>
      </w:r>
      <w:bookmarkStart w:id="8494" w:name="_ETM_Q24_542629"/>
      <w:bookmarkEnd w:id="8494"/>
      <w:r>
        <w:rPr>
          <w:rtl/>
        </w:rPr>
        <w:t>לכך</w:t>
      </w:r>
      <w:r w:rsidR="00583A95">
        <w:rPr>
          <w:rFonts w:hint="cs"/>
          <w:rtl/>
        </w:rPr>
        <w:t xml:space="preserve"> שהיא חובה</w:t>
      </w:r>
      <w:r>
        <w:rPr>
          <w:rFonts w:hint="cs"/>
          <w:rtl/>
        </w:rPr>
        <w:t>,</w:t>
      </w:r>
      <w:r>
        <w:rPr>
          <w:rtl/>
        </w:rPr>
        <w:t xml:space="preserve"> </w:t>
      </w:r>
      <w:bookmarkStart w:id="8495" w:name="_ETM_Q24_543020"/>
      <w:bookmarkEnd w:id="8495"/>
      <w:r w:rsidR="00583A95">
        <w:rPr>
          <w:rFonts w:hint="cs"/>
          <w:rtl/>
        </w:rPr>
        <w:t>ו</w:t>
      </w:r>
      <w:r>
        <w:rPr>
          <w:rtl/>
        </w:rPr>
        <w:t xml:space="preserve">כמו </w:t>
      </w:r>
      <w:bookmarkStart w:id="8496" w:name="_ETM_Q24_543199"/>
      <w:bookmarkEnd w:id="8496"/>
      <w:r>
        <w:rPr>
          <w:rtl/>
        </w:rPr>
        <w:t>שציינתי</w:t>
      </w:r>
      <w:bookmarkStart w:id="8497" w:name="_ETM_Q24_543829"/>
      <w:bookmarkStart w:id="8498" w:name="_ETM_Q24_544040"/>
      <w:bookmarkStart w:id="8499" w:name="_ETM_Q24_543890"/>
      <w:bookmarkEnd w:id="8497"/>
      <w:bookmarkEnd w:id="8498"/>
      <w:bookmarkEnd w:id="8499"/>
      <w:r>
        <w:rPr>
          <w:rFonts w:hint="cs"/>
          <w:rtl/>
        </w:rPr>
        <w:t xml:space="preserve"> </w:t>
      </w:r>
      <w:r>
        <w:rPr>
          <w:rtl/>
        </w:rPr>
        <w:t xml:space="preserve">היא </w:t>
      </w:r>
      <w:bookmarkStart w:id="8500" w:name="_ETM_Q24_545960"/>
      <w:bookmarkEnd w:id="8500"/>
      <w:r>
        <w:rPr>
          <w:rtl/>
        </w:rPr>
        <w:t xml:space="preserve">חובה </w:t>
      </w:r>
      <w:bookmarkStart w:id="8501" w:name="_ETM_Q24_546290"/>
      <w:bookmarkEnd w:id="8501"/>
      <w:r>
        <w:rPr>
          <w:rtl/>
        </w:rPr>
        <w:t xml:space="preserve">בהתאם </w:t>
      </w:r>
      <w:bookmarkStart w:id="8502" w:name="_ETM_Q24_546619"/>
      <w:bookmarkEnd w:id="8502"/>
      <w:r>
        <w:rPr>
          <w:rtl/>
        </w:rPr>
        <w:t>לחוק</w:t>
      </w:r>
      <w:r>
        <w:rPr>
          <w:rFonts w:hint="cs"/>
          <w:rtl/>
        </w:rPr>
        <w:t>,</w:t>
      </w:r>
      <w:r>
        <w:rPr>
          <w:rtl/>
        </w:rPr>
        <w:t xml:space="preserve"> </w:t>
      </w:r>
      <w:bookmarkStart w:id="8503" w:name="_ETM_Q24_547189"/>
      <w:bookmarkStart w:id="8504" w:name="_ETM_Q24_547579"/>
      <w:bookmarkStart w:id="8505" w:name="_ETM_Q24_547909"/>
      <w:bookmarkEnd w:id="8503"/>
      <w:bookmarkEnd w:id="8504"/>
      <w:bookmarkEnd w:id="8505"/>
      <w:r w:rsidR="00583A95">
        <w:rPr>
          <w:rFonts w:hint="cs"/>
          <w:rtl/>
        </w:rPr>
        <w:t xml:space="preserve">זה </w:t>
      </w:r>
      <w:r>
        <w:rPr>
          <w:rtl/>
        </w:rPr>
        <w:t xml:space="preserve">מה </w:t>
      </w:r>
      <w:bookmarkStart w:id="8506" w:name="_ETM_Q24_548029"/>
      <w:bookmarkEnd w:id="8506"/>
      <w:r>
        <w:rPr>
          <w:rtl/>
        </w:rPr>
        <w:t xml:space="preserve">שהחוק </w:t>
      </w:r>
      <w:bookmarkStart w:id="8507" w:name="_ETM_Q24_548359"/>
      <w:bookmarkEnd w:id="8507"/>
      <w:r>
        <w:rPr>
          <w:rtl/>
        </w:rPr>
        <w:t xml:space="preserve">מחייב </w:t>
      </w:r>
      <w:bookmarkStart w:id="8508" w:name="_ETM_Q24_548719"/>
      <w:bookmarkEnd w:id="8508"/>
      <w:r>
        <w:rPr>
          <w:rtl/>
        </w:rPr>
        <w:t>אותנו</w:t>
      </w:r>
      <w:bookmarkStart w:id="8509" w:name="_ETM_Q24_549740"/>
      <w:bookmarkEnd w:id="8509"/>
      <w:r w:rsidR="00583A95">
        <w:rPr>
          <w:rFonts w:hint="cs"/>
          <w:rtl/>
        </w:rPr>
        <w:t>,</w:t>
      </w:r>
      <w:r>
        <w:rPr>
          <w:rFonts w:hint="cs"/>
          <w:rtl/>
        </w:rPr>
        <w:t xml:space="preserve"> </w:t>
      </w:r>
      <w:r>
        <w:rPr>
          <w:rtl/>
        </w:rPr>
        <w:t>בעצם</w:t>
      </w:r>
      <w:r>
        <w:rPr>
          <w:rFonts w:hint="cs"/>
          <w:rtl/>
        </w:rPr>
        <w:t xml:space="preserve"> עורך הדין</w:t>
      </w:r>
      <w:bookmarkStart w:id="8510" w:name="_ETM_Q24_550160"/>
      <w:bookmarkEnd w:id="8510"/>
      <w:r>
        <w:rPr>
          <w:rtl/>
        </w:rPr>
        <w:t xml:space="preserve"> </w:t>
      </w:r>
      <w:bookmarkStart w:id="8511" w:name="_ETM_Q24_551090"/>
      <w:bookmarkEnd w:id="8511"/>
      <w:r>
        <w:rPr>
          <w:rtl/>
        </w:rPr>
        <w:t xml:space="preserve">לעתיד </w:t>
      </w:r>
      <w:bookmarkStart w:id="8512" w:name="_ETM_Q24_552370"/>
      <w:bookmarkEnd w:id="8512"/>
      <w:r>
        <w:rPr>
          <w:rtl/>
        </w:rPr>
        <w:t xml:space="preserve">לומד </w:t>
      </w:r>
      <w:bookmarkStart w:id="8513" w:name="_ETM_Q24_552820"/>
      <w:bookmarkEnd w:id="8513"/>
      <w:r>
        <w:rPr>
          <w:rtl/>
        </w:rPr>
        <w:t xml:space="preserve">את </w:t>
      </w:r>
      <w:bookmarkStart w:id="8514" w:name="_ETM_Q24_552940"/>
      <w:bookmarkEnd w:id="8514"/>
      <w:r>
        <w:rPr>
          <w:rtl/>
        </w:rPr>
        <w:t xml:space="preserve">המקצוע </w:t>
      </w:r>
      <w:bookmarkStart w:id="8515" w:name="_ETM_Q24_553420"/>
      <w:bookmarkEnd w:id="8515"/>
      <w:r>
        <w:rPr>
          <w:rtl/>
        </w:rPr>
        <w:t>למעשה</w:t>
      </w:r>
      <w:r>
        <w:rPr>
          <w:rFonts w:hint="cs"/>
          <w:rtl/>
        </w:rPr>
        <w:t>.</w:t>
      </w:r>
      <w:bookmarkStart w:id="8516" w:name="_ETM_Q24_549810"/>
      <w:bookmarkEnd w:id="8516"/>
      <w:r>
        <w:rPr>
          <w:rtl/>
        </w:rPr>
        <w:t xml:space="preserve"> </w:t>
      </w:r>
      <w:bookmarkStart w:id="8517" w:name="_ETM_Q24_556190"/>
      <w:bookmarkStart w:id="8518" w:name="_ETM_Q24_557450"/>
      <w:bookmarkEnd w:id="8517"/>
      <w:bookmarkEnd w:id="8518"/>
      <w:r>
        <w:rPr>
          <w:rFonts w:hint="cs"/>
          <w:rtl/>
        </w:rPr>
        <w:t>כ</w:t>
      </w:r>
      <w:r>
        <w:rPr>
          <w:rtl/>
        </w:rPr>
        <w:t xml:space="preserve">יום </w:t>
      </w:r>
      <w:bookmarkStart w:id="8519" w:name="_ETM_Q24_556580"/>
      <w:bookmarkEnd w:id="8519"/>
      <w:r>
        <w:rPr>
          <w:rtl/>
        </w:rPr>
        <w:t xml:space="preserve">יותר </w:t>
      </w:r>
      <w:bookmarkStart w:id="8520" w:name="_ETM_Q24_556880"/>
      <w:bookmarkEnd w:id="8520"/>
      <w:proofErr w:type="spellStart"/>
      <w:r>
        <w:rPr>
          <w:rtl/>
        </w:rPr>
        <w:t>מבעבר</w:t>
      </w:r>
      <w:proofErr w:type="spellEnd"/>
      <w:r>
        <w:rPr>
          <w:rtl/>
        </w:rPr>
        <w:t xml:space="preserve"> </w:t>
      </w:r>
      <w:bookmarkStart w:id="8521" w:name="_ETM_Q24_561650"/>
      <w:bookmarkEnd w:id="8521"/>
      <w:r>
        <w:rPr>
          <w:rFonts w:hint="cs"/>
          <w:rtl/>
        </w:rPr>
        <w:t xml:space="preserve">קיימת בעיה למצוא מקום להתמחות בו. </w:t>
      </w:r>
      <w:bookmarkStart w:id="8522" w:name="_ETM_Q24_565834"/>
      <w:bookmarkStart w:id="8523" w:name="_ETM_Q24_565930"/>
      <w:bookmarkStart w:id="8524" w:name="_ETM_Q24_565993"/>
      <w:bookmarkStart w:id="8525" w:name="_ETM_Q24_566088"/>
      <w:bookmarkStart w:id="8526" w:name="_ETM_Q24_565990"/>
      <w:bookmarkEnd w:id="8522"/>
      <w:bookmarkEnd w:id="8523"/>
      <w:bookmarkEnd w:id="8524"/>
      <w:bookmarkEnd w:id="8525"/>
      <w:bookmarkEnd w:id="8526"/>
    </w:p>
    <w:p w:rsidR="00F251AD" w:rsidRDefault="00F251AD" w:rsidP="006F166B">
      <w:pPr>
        <w:rPr>
          <w:rtl/>
        </w:rPr>
      </w:pPr>
    </w:p>
    <w:p w:rsidR="00F251AD" w:rsidRDefault="00F251AD" w:rsidP="006F166B">
      <w:pPr>
        <w:rPr>
          <w:rtl/>
        </w:rPr>
      </w:pPr>
      <w:r>
        <w:rPr>
          <w:rtl/>
        </w:rPr>
        <w:t>חברים</w:t>
      </w:r>
      <w:bookmarkStart w:id="8527" w:name="_ETM_Q24_566979"/>
      <w:bookmarkEnd w:id="8527"/>
      <w:r>
        <w:rPr>
          <w:rFonts w:hint="cs"/>
          <w:rtl/>
        </w:rPr>
        <w:t xml:space="preserve">, </w:t>
      </w:r>
      <w:bookmarkStart w:id="8528" w:name="_ETM_Q24_567210"/>
      <w:bookmarkEnd w:id="8528"/>
      <w:r>
        <w:rPr>
          <w:rtl/>
        </w:rPr>
        <w:t xml:space="preserve">זה </w:t>
      </w:r>
      <w:bookmarkStart w:id="8529" w:name="_ETM_Q24_567250"/>
      <w:bookmarkEnd w:id="8529"/>
      <w:r>
        <w:rPr>
          <w:rtl/>
        </w:rPr>
        <w:t xml:space="preserve">חוק </w:t>
      </w:r>
      <w:bookmarkStart w:id="8530" w:name="_ETM_Q24_568439"/>
      <w:bookmarkEnd w:id="8530"/>
      <w:r>
        <w:rPr>
          <w:rtl/>
        </w:rPr>
        <w:t xml:space="preserve">שהוא </w:t>
      </w:r>
      <w:bookmarkStart w:id="8531" w:name="_ETM_Q24_568770"/>
      <w:bookmarkEnd w:id="8531"/>
      <w:r>
        <w:rPr>
          <w:rtl/>
        </w:rPr>
        <w:t xml:space="preserve">חברתי </w:t>
      </w:r>
      <w:bookmarkStart w:id="8532" w:name="_ETM_Q24_570200"/>
      <w:bookmarkEnd w:id="8532"/>
      <w:r>
        <w:rPr>
          <w:rtl/>
        </w:rPr>
        <w:t xml:space="preserve">מהמעלה </w:t>
      </w:r>
      <w:bookmarkStart w:id="8533" w:name="_ETM_Q24_570860"/>
      <w:bookmarkEnd w:id="8533"/>
      <w:r>
        <w:rPr>
          <w:rtl/>
        </w:rPr>
        <w:t>הראשונה</w:t>
      </w:r>
      <w:r>
        <w:rPr>
          <w:rFonts w:hint="cs"/>
          <w:rtl/>
        </w:rPr>
        <w:t>.</w:t>
      </w:r>
      <w:r>
        <w:rPr>
          <w:rtl/>
        </w:rPr>
        <w:t xml:space="preserve"> </w:t>
      </w:r>
      <w:bookmarkStart w:id="8534" w:name="_ETM_Q24_573440"/>
      <w:bookmarkEnd w:id="8534"/>
      <w:r>
        <w:rPr>
          <w:rtl/>
        </w:rPr>
        <w:t xml:space="preserve">חלק </w:t>
      </w:r>
      <w:bookmarkStart w:id="8535" w:name="_ETM_Q24_573800"/>
      <w:bookmarkEnd w:id="8535"/>
      <w:r>
        <w:rPr>
          <w:rtl/>
        </w:rPr>
        <w:t>מהסטודנטים</w:t>
      </w:r>
      <w:r>
        <w:rPr>
          <w:rFonts w:hint="cs"/>
          <w:rtl/>
        </w:rPr>
        <w:t>,</w:t>
      </w:r>
      <w:r>
        <w:rPr>
          <w:rtl/>
        </w:rPr>
        <w:t xml:space="preserve"> </w:t>
      </w:r>
      <w:bookmarkStart w:id="8536" w:name="_ETM_Q24_574400"/>
      <w:bookmarkEnd w:id="8536"/>
      <w:r>
        <w:rPr>
          <w:rtl/>
        </w:rPr>
        <w:t xml:space="preserve">אדוני </w:t>
      </w:r>
      <w:bookmarkStart w:id="8537" w:name="_ETM_Q24_574670"/>
      <w:bookmarkEnd w:id="8537"/>
      <w:r>
        <w:rPr>
          <w:rtl/>
        </w:rPr>
        <w:t>היושב-ראש</w:t>
      </w:r>
      <w:r>
        <w:rPr>
          <w:rFonts w:hint="cs"/>
          <w:rtl/>
        </w:rPr>
        <w:t>,</w:t>
      </w:r>
      <w:r>
        <w:rPr>
          <w:rtl/>
        </w:rPr>
        <w:t xml:space="preserve"> </w:t>
      </w:r>
      <w:bookmarkStart w:id="8538" w:name="_ETM_Q24_575180"/>
      <w:bookmarkEnd w:id="8538"/>
      <w:r>
        <w:rPr>
          <w:rtl/>
        </w:rPr>
        <w:t xml:space="preserve">לאחר </w:t>
      </w:r>
      <w:bookmarkStart w:id="8539" w:name="_ETM_Q24_575570"/>
      <w:bookmarkEnd w:id="8539"/>
      <w:r>
        <w:rPr>
          <w:rtl/>
        </w:rPr>
        <w:t xml:space="preserve">מסע </w:t>
      </w:r>
      <w:bookmarkStart w:id="8540" w:name="_ETM_Q24_575870"/>
      <w:bookmarkEnd w:id="8540"/>
      <w:r>
        <w:rPr>
          <w:rtl/>
        </w:rPr>
        <w:t xml:space="preserve">לימודי </w:t>
      </w:r>
      <w:bookmarkStart w:id="8541" w:name="_ETM_Q24_576230"/>
      <w:bookmarkEnd w:id="8541"/>
      <w:r>
        <w:rPr>
          <w:rtl/>
        </w:rPr>
        <w:t xml:space="preserve">בן </w:t>
      </w:r>
      <w:bookmarkStart w:id="8542" w:name="_ETM_Q24_576440"/>
      <w:bookmarkEnd w:id="8542"/>
      <w:r>
        <w:rPr>
          <w:rFonts w:hint="cs"/>
          <w:rtl/>
        </w:rPr>
        <w:t>שלוש וחצי</w:t>
      </w:r>
      <w:r>
        <w:rPr>
          <w:rtl/>
        </w:rPr>
        <w:t xml:space="preserve"> </w:t>
      </w:r>
      <w:bookmarkStart w:id="8543" w:name="_ETM_Q24_577130"/>
      <w:bookmarkEnd w:id="8543"/>
      <w:r>
        <w:rPr>
          <w:rtl/>
        </w:rPr>
        <w:t xml:space="preserve">שנים </w:t>
      </w:r>
      <w:bookmarkStart w:id="8544" w:name="_ETM_Q24_577430"/>
      <w:bookmarkEnd w:id="8544"/>
      <w:r>
        <w:rPr>
          <w:rtl/>
        </w:rPr>
        <w:t>נתקעים</w:t>
      </w:r>
      <w:r>
        <w:rPr>
          <w:rFonts w:hint="cs"/>
          <w:rtl/>
        </w:rPr>
        <w:t>,</w:t>
      </w:r>
      <w:r>
        <w:rPr>
          <w:rtl/>
        </w:rPr>
        <w:t xml:space="preserve"> </w:t>
      </w:r>
      <w:bookmarkStart w:id="8545" w:name="_ETM_Q24_578490"/>
      <w:bookmarkEnd w:id="8545"/>
      <w:r>
        <w:rPr>
          <w:rtl/>
        </w:rPr>
        <w:t xml:space="preserve">ובלית </w:t>
      </w:r>
      <w:bookmarkStart w:id="8546" w:name="_ETM_Q24_578880"/>
      <w:bookmarkEnd w:id="8546"/>
      <w:r>
        <w:rPr>
          <w:rtl/>
        </w:rPr>
        <w:t xml:space="preserve">ברירה </w:t>
      </w:r>
      <w:bookmarkStart w:id="8547" w:name="_ETM_Q24_579270"/>
      <w:bookmarkEnd w:id="8547"/>
      <w:r>
        <w:rPr>
          <w:rtl/>
        </w:rPr>
        <w:t xml:space="preserve">ממתינים </w:t>
      </w:r>
      <w:bookmarkStart w:id="8548" w:name="_ETM_Q24_579749"/>
      <w:bookmarkEnd w:id="8548"/>
      <w:r>
        <w:rPr>
          <w:rtl/>
        </w:rPr>
        <w:t xml:space="preserve">חודשים </w:t>
      </w:r>
      <w:bookmarkStart w:id="8549" w:name="_ETM_Q24_580259"/>
      <w:bookmarkEnd w:id="8549"/>
      <w:r>
        <w:rPr>
          <w:rtl/>
        </w:rPr>
        <w:t xml:space="preserve">רבים </w:t>
      </w:r>
      <w:bookmarkStart w:id="8550" w:name="_ETM_Q24_580589"/>
      <w:bookmarkEnd w:id="8550"/>
      <w:r>
        <w:rPr>
          <w:rtl/>
        </w:rPr>
        <w:t xml:space="preserve">עד </w:t>
      </w:r>
      <w:bookmarkStart w:id="8551" w:name="_ETM_Q24_580740"/>
      <w:bookmarkEnd w:id="8551"/>
      <w:r>
        <w:rPr>
          <w:rtl/>
        </w:rPr>
        <w:t xml:space="preserve">אשר </w:t>
      </w:r>
      <w:bookmarkStart w:id="8552" w:name="_ETM_Q24_581009"/>
      <w:bookmarkEnd w:id="8552"/>
      <w:r>
        <w:rPr>
          <w:rtl/>
        </w:rPr>
        <w:t xml:space="preserve">מתפנה </w:t>
      </w:r>
      <w:bookmarkStart w:id="8553" w:name="_ETM_Q24_581429"/>
      <w:bookmarkEnd w:id="8553"/>
      <w:r>
        <w:rPr>
          <w:rtl/>
        </w:rPr>
        <w:t>משרה</w:t>
      </w:r>
      <w:r>
        <w:rPr>
          <w:rFonts w:hint="cs"/>
          <w:rtl/>
        </w:rPr>
        <w:t>.</w:t>
      </w:r>
      <w:r>
        <w:rPr>
          <w:rtl/>
        </w:rPr>
        <w:t xml:space="preserve"> </w:t>
      </w:r>
      <w:bookmarkStart w:id="8554" w:name="_ETM_Q24_582529"/>
      <w:bookmarkEnd w:id="8554"/>
      <w:r>
        <w:rPr>
          <w:rtl/>
        </w:rPr>
        <w:t xml:space="preserve">חלקם </w:t>
      </w:r>
      <w:bookmarkStart w:id="8555" w:name="_ETM_Q24_583249"/>
      <w:bookmarkEnd w:id="8555"/>
      <w:r>
        <w:rPr>
          <w:rtl/>
        </w:rPr>
        <w:t xml:space="preserve">אף </w:t>
      </w:r>
      <w:bookmarkStart w:id="8556" w:name="_ETM_Q24_583460"/>
      <w:bookmarkEnd w:id="8556"/>
      <w:r>
        <w:rPr>
          <w:rtl/>
        </w:rPr>
        <w:t xml:space="preserve">בעלי </w:t>
      </w:r>
      <w:bookmarkStart w:id="8557" w:name="_ETM_Q24_583759"/>
      <w:bookmarkEnd w:id="8557"/>
      <w:r>
        <w:rPr>
          <w:rtl/>
        </w:rPr>
        <w:t>משפחות</w:t>
      </w:r>
      <w:r>
        <w:rPr>
          <w:rFonts w:hint="cs"/>
          <w:rtl/>
        </w:rPr>
        <w:t>.</w:t>
      </w:r>
      <w:r>
        <w:rPr>
          <w:rtl/>
        </w:rPr>
        <w:t xml:space="preserve"> </w:t>
      </w:r>
      <w:bookmarkStart w:id="8558" w:name="_ETM_Q24_585659"/>
      <w:bookmarkEnd w:id="8558"/>
      <w:r>
        <w:rPr>
          <w:rtl/>
        </w:rPr>
        <w:t xml:space="preserve">דבר </w:t>
      </w:r>
      <w:bookmarkStart w:id="8559" w:name="_ETM_Q24_586049"/>
      <w:bookmarkEnd w:id="8559"/>
      <w:r>
        <w:rPr>
          <w:rtl/>
        </w:rPr>
        <w:t xml:space="preserve">זה </w:t>
      </w:r>
      <w:bookmarkStart w:id="8560" w:name="_ETM_Q24_586259"/>
      <w:bookmarkEnd w:id="8560"/>
      <w:r>
        <w:rPr>
          <w:rtl/>
        </w:rPr>
        <w:t xml:space="preserve">גורם </w:t>
      </w:r>
      <w:bookmarkStart w:id="8561" w:name="_ETM_Q24_586589"/>
      <w:bookmarkEnd w:id="8561"/>
      <w:r>
        <w:rPr>
          <w:rtl/>
        </w:rPr>
        <w:t xml:space="preserve">להם </w:t>
      </w:r>
      <w:bookmarkStart w:id="8562" w:name="_ETM_Q24_586830"/>
      <w:bookmarkStart w:id="8563" w:name="_ETM_Q24_587220"/>
      <w:bookmarkEnd w:id="8562"/>
      <w:bookmarkEnd w:id="8563"/>
      <w:r>
        <w:rPr>
          <w:rtl/>
        </w:rPr>
        <w:t xml:space="preserve">לעוול </w:t>
      </w:r>
      <w:bookmarkStart w:id="8564" w:name="_ETM_Q24_588029"/>
      <w:bookmarkEnd w:id="8564"/>
      <w:r>
        <w:rPr>
          <w:rtl/>
        </w:rPr>
        <w:t xml:space="preserve">וגורם </w:t>
      </w:r>
      <w:bookmarkStart w:id="8565" w:name="_ETM_Q24_588540"/>
      <w:bookmarkEnd w:id="8565"/>
      <w:r>
        <w:rPr>
          <w:rtl/>
        </w:rPr>
        <w:t xml:space="preserve">לעוגמת </w:t>
      </w:r>
      <w:bookmarkStart w:id="8566" w:name="_ETM_Q24_588990"/>
      <w:bookmarkEnd w:id="8566"/>
      <w:r>
        <w:rPr>
          <w:rtl/>
        </w:rPr>
        <w:t>נפש</w:t>
      </w:r>
      <w:r>
        <w:rPr>
          <w:rFonts w:hint="cs"/>
          <w:rtl/>
        </w:rPr>
        <w:t>.</w:t>
      </w:r>
      <w:r>
        <w:rPr>
          <w:rtl/>
        </w:rPr>
        <w:t xml:space="preserve"> </w:t>
      </w:r>
      <w:bookmarkStart w:id="8567" w:name="_ETM_Q24_589680"/>
      <w:bookmarkEnd w:id="8567"/>
      <w:r>
        <w:rPr>
          <w:rtl/>
        </w:rPr>
        <w:t xml:space="preserve">אנשים </w:t>
      </w:r>
      <w:bookmarkStart w:id="8568" w:name="_ETM_Q24_590100"/>
      <w:bookmarkEnd w:id="8568"/>
      <w:r>
        <w:rPr>
          <w:rtl/>
        </w:rPr>
        <w:t xml:space="preserve">שהם </w:t>
      </w:r>
      <w:bookmarkStart w:id="8569" w:name="_ETM_Q24_590310"/>
      <w:bookmarkEnd w:id="8569"/>
      <w:r>
        <w:rPr>
          <w:rtl/>
        </w:rPr>
        <w:t xml:space="preserve">בעלי </w:t>
      </w:r>
      <w:bookmarkStart w:id="8570" w:name="_ETM_Q24_590549"/>
      <w:bookmarkEnd w:id="8570"/>
      <w:r>
        <w:rPr>
          <w:rtl/>
        </w:rPr>
        <w:t xml:space="preserve">משפחות </w:t>
      </w:r>
      <w:bookmarkStart w:id="8571" w:name="_ETM_Q24_591060"/>
      <w:bookmarkEnd w:id="8571"/>
      <w:r>
        <w:rPr>
          <w:rtl/>
        </w:rPr>
        <w:t xml:space="preserve">ממתינים </w:t>
      </w:r>
      <w:bookmarkStart w:id="8572" w:name="_ETM_Q24_591509"/>
      <w:bookmarkEnd w:id="8572"/>
      <w:r>
        <w:rPr>
          <w:rtl/>
        </w:rPr>
        <w:t>להתמחות</w:t>
      </w:r>
      <w:r>
        <w:rPr>
          <w:rFonts w:hint="cs"/>
          <w:rtl/>
        </w:rPr>
        <w:t>.</w:t>
      </w:r>
      <w:r>
        <w:rPr>
          <w:rtl/>
        </w:rPr>
        <w:t xml:space="preserve"> </w:t>
      </w:r>
      <w:bookmarkStart w:id="8573" w:name="_ETM_Q24_594010"/>
      <w:bookmarkEnd w:id="8573"/>
    </w:p>
    <w:p w:rsidR="00F251AD" w:rsidRDefault="00F251AD" w:rsidP="006F166B">
      <w:pPr>
        <w:rPr>
          <w:rtl/>
        </w:rPr>
      </w:pPr>
    </w:p>
    <w:p w:rsidR="00F251AD" w:rsidRDefault="00F251AD" w:rsidP="006F166B">
      <w:pPr>
        <w:rPr>
          <w:rtl/>
        </w:rPr>
      </w:pPr>
      <w:r>
        <w:rPr>
          <w:rtl/>
        </w:rPr>
        <w:t>לרוב</w:t>
      </w:r>
      <w:bookmarkStart w:id="8574" w:name="_ETM_Q24_594520"/>
      <w:bookmarkEnd w:id="8574"/>
      <w:r>
        <w:rPr>
          <w:rFonts w:hint="cs"/>
          <w:rtl/>
        </w:rPr>
        <w:t xml:space="preserve">, </w:t>
      </w:r>
      <w:r>
        <w:rPr>
          <w:rtl/>
        </w:rPr>
        <w:t>כיום</w:t>
      </w:r>
      <w:r>
        <w:rPr>
          <w:rFonts w:hint="cs"/>
          <w:rtl/>
        </w:rPr>
        <w:t xml:space="preserve"> </w:t>
      </w:r>
      <w:bookmarkStart w:id="8575" w:name="_ETM_Q24_593000"/>
      <w:bookmarkEnd w:id="8575"/>
      <w:r>
        <w:rPr>
          <w:rFonts w:hint="cs"/>
          <w:rtl/>
        </w:rPr>
        <w:t>עורכי דין</w:t>
      </w:r>
      <w:bookmarkStart w:id="8576" w:name="_ETM_Q24_594940"/>
      <w:bookmarkEnd w:id="8576"/>
      <w:r>
        <w:rPr>
          <w:rtl/>
        </w:rPr>
        <w:t xml:space="preserve"> </w:t>
      </w:r>
      <w:bookmarkStart w:id="8577" w:name="_ETM_Q24_595480"/>
      <w:bookmarkEnd w:id="8577"/>
      <w:r>
        <w:rPr>
          <w:rtl/>
        </w:rPr>
        <w:t xml:space="preserve">שהם </w:t>
      </w:r>
      <w:bookmarkStart w:id="8578" w:name="_ETM_Q24_595870"/>
      <w:bookmarkEnd w:id="8578"/>
      <w:r>
        <w:rPr>
          <w:rtl/>
        </w:rPr>
        <w:t xml:space="preserve">בעלי </w:t>
      </w:r>
      <w:bookmarkStart w:id="8579" w:name="_ETM_Q24_596200"/>
      <w:bookmarkEnd w:id="8579"/>
      <w:r>
        <w:rPr>
          <w:rtl/>
        </w:rPr>
        <w:t xml:space="preserve">ותק </w:t>
      </w:r>
      <w:bookmarkStart w:id="8580" w:name="_ETM_Q24_596470"/>
      <w:bookmarkEnd w:id="8580"/>
      <w:r>
        <w:rPr>
          <w:rtl/>
        </w:rPr>
        <w:t xml:space="preserve">של </w:t>
      </w:r>
      <w:bookmarkStart w:id="8581" w:name="_ETM_Q24_596650"/>
      <w:bookmarkEnd w:id="8581"/>
      <w:r>
        <w:rPr>
          <w:rFonts w:hint="cs"/>
          <w:rtl/>
        </w:rPr>
        <w:t>חמש</w:t>
      </w:r>
      <w:r>
        <w:rPr>
          <w:rtl/>
        </w:rPr>
        <w:t xml:space="preserve"> </w:t>
      </w:r>
      <w:bookmarkStart w:id="8582" w:name="_ETM_Q24_596980"/>
      <w:bookmarkEnd w:id="8582"/>
      <w:r>
        <w:rPr>
          <w:rtl/>
        </w:rPr>
        <w:t xml:space="preserve">שנים </w:t>
      </w:r>
      <w:bookmarkStart w:id="8583" w:name="_ETM_Q24_597220"/>
      <w:bookmarkEnd w:id="8583"/>
      <w:r>
        <w:rPr>
          <w:rtl/>
        </w:rPr>
        <w:t xml:space="preserve">לפחות </w:t>
      </w:r>
      <w:bookmarkStart w:id="8584" w:name="_ETM_Q24_597820"/>
      <w:bookmarkEnd w:id="8584"/>
      <w:r>
        <w:rPr>
          <w:rtl/>
        </w:rPr>
        <w:t xml:space="preserve">מאמנים </w:t>
      </w:r>
      <w:bookmarkStart w:id="8585" w:name="_ETM_Q24_598270"/>
      <w:bookmarkEnd w:id="8585"/>
      <w:r>
        <w:rPr>
          <w:rtl/>
        </w:rPr>
        <w:t xml:space="preserve">מתמחה </w:t>
      </w:r>
      <w:bookmarkStart w:id="8586" w:name="_ETM_Q24_598690"/>
      <w:bookmarkEnd w:id="8586"/>
      <w:r>
        <w:rPr>
          <w:rFonts w:hint="cs"/>
          <w:rtl/>
        </w:rPr>
        <w:t>אחד.</w:t>
      </w:r>
      <w:r>
        <w:rPr>
          <w:rtl/>
        </w:rPr>
        <w:t xml:space="preserve"> </w:t>
      </w:r>
      <w:bookmarkStart w:id="8587" w:name="_ETM_Q24_599880"/>
      <w:bookmarkEnd w:id="8587"/>
      <w:proofErr w:type="spellStart"/>
      <w:r>
        <w:rPr>
          <w:rtl/>
        </w:rPr>
        <w:t>הס</w:t>
      </w:r>
      <w:r>
        <w:rPr>
          <w:rFonts w:hint="cs"/>
          <w:rtl/>
        </w:rPr>
        <w:t>י</w:t>
      </w:r>
      <w:r>
        <w:rPr>
          <w:rtl/>
        </w:rPr>
        <w:t>פ</w:t>
      </w:r>
      <w:r>
        <w:rPr>
          <w:rFonts w:hint="cs"/>
          <w:rtl/>
        </w:rPr>
        <w:t>ה</w:t>
      </w:r>
      <w:bookmarkStart w:id="8588" w:name="_ETM_Q24_596060"/>
      <w:bookmarkEnd w:id="8588"/>
      <w:proofErr w:type="spellEnd"/>
      <w:r>
        <w:rPr>
          <w:rtl/>
        </w:rPr>
        <w:t xml:space="preserve"> </w:t>
      </w:r>
      <w:bookmarkStart w:id="8589" w:name="_ETM_Q24_600479"/>
      <w:bookmarkEnd w:id="8589"/>
      <w:r>
        <w:rPr>
          <w:rtl/>
        </w:rPr>
        <w:t xml:space="preserve">של </w:t>
      </w:r>
      <w:bookmarkStart w:id="8590" w:name="_ETM_Q24_600689"/>
      <w:bookmarkEnd w:id="8590"/>
      <w:r>
        <w:rPr>
          <w:rtl/>
        </w:rPr>
        <w:t xml:space="preserve">סעיף </w:t>
      </w:r>
      <w:bookmarkStart w:id="8591" w:name="_ETM_Q24_601020"/>
      <w:bookmarkEnd w:id="8591"/>
      <w:r>
        <w:rPr>
          <w:rtl/>
        </w:rPr>
        <w:t>29</w:t>
      </w:r>
      <w:bookmarkStart w:id="8592" w:name="_ETM_Q24_601740"/>
      <w:bookmarkEnd w:id="8592"/>
      <w:r>
        <w:rPr>
          <w:rFonts w:hint="cs"/>
          <w:rtl/>
        </w:rPr>
        <w:t>(</w:t>
      </w:r>
      <w:r>
        <w:rPr>
          <w:rtl/>
        </w:rPr>
        <w:t>ב</w:t>
      </w:r>
      <w:r>
        <w:rPr>
          <w:rFonts w:hint="cs"/>
          <w:rtl/>
        </w:rPr>
        <w:t>)</w:t>
      </w:r>
      <w:bookmarkStart w:id="8593" w:name="_ETM_Q24_603341"/>
      <w:bookmarkEnd w:id="8593"/>
      <w:r>
        <w:rPr>
          <w:rtl/>
        </w:rPr>
        <w:t xml:space="preserve"> </w:t>
      </w:r>
      <w:bookmarkStart w:id="8594" w:name="_ETM_Q24_601979"/>
      <w:bookmarkEnd w:id="8594"/>
      <w:r>
        <w:rPr>
          <w:rtl/>
        </w:rPr>
        <w:t xml:space="preserve">לחוק </w:t>
      </w:r>
      <w:bookmarkStart w:id="8595" w:name="_ETM_Q24_602310"/>
      <w:bookmarkEnd w:id="8595"/>
      <w:r>
        <w:rPr>
          <w:rtl/>
        </w:rPr>
        <w:t xml:space="preserve">לשכת </w:t>
      </w:r>
      <w:bookmarkStart w:id="8596" w:name="_ETM_Q24_602670"/>
      <w:bookmarkEnd w:id="8596"/>
      <w:r>
        <w:rPr>
          <w:rtl/>
        </w:rPr>
        <w:t>עו</w:t>
      </w:r>
      <w:r>
        <w:rPr>
          <w:rFonts w:hint="cs"/>
          <w:rtl/>
        </w:rPr>
        <w:t>רכי הדין,</w:t>
      </w:r>
      <w:r>
        <w:rPr>
          <w:rtl/>
        </w:rPr>
        <w:t xml:space="preserve"> </w:t>
      </w:r>
      <w:bookmarkStart w:id="8597" w:name="_ETM_Q24_603240"/>
      <w:bookmarkStart w:id="8598" w:name="_ETM_Q24_618711"/>
      <w:bookmarkEnd w:id="8597"/>
      <w:bookmarkEnd w:id="8598"/>
      <w:proofErr w:type="spellStart"/>
      <w:r w:rsidR="00292509">
        <w:rPr>
          <w:rFonts w:hint="cs"/>
          <w:rtl/>
        </w:rPr>
        <w:t>ה</w:t>
      </w:r>
      <w:r>
        <w:rPr>
          <w:rtl/>
        </w:rPr>
        <w:t>תשכ"א</w:t>
      </w:r>
      <w:proofErr w:type="spellEnd"/>
      <w:r>
        <w:rPr>
          <w:rtl/>
        </w:rPr>
        <w:t>–</w:t>
      </w:r>
      <w:bookmarkStart w:id="8599" w:name="_ETM_Q24_604959"/>
      <w:bookmarkEnd w:id="8599"/>
      <w:r>
        <w:rPr>
          <w:rtl/>
        </w:rPr>
        <w:t>1961</w:t>
      </w:r>
      <w:r>
        <w:rPr>
          <w:rFonts w:hint="cs"/>
          <w:rtl/>
        </w:rPr>
        <w:t>,</w:t>
      </w:r>
      <w:r>
        <w:rPr>
          <w:rtl/>
        </w:rPr>
        <w:t xml:space="preserve"> </w:t>
      </w:r>
      <w:bookmarkStart w:id="8600" w:name="_ETM_Q24_607209"/>
      <w:bookmarkEnd w:id="8600"/>
      <w:r>
        <w:rPr>
          <w:rtl/>
        </w:rPr>
        <w:t xml:space="preserve">קובע </w:t>
      </w:r>
      <w:bookmarkStart w:id="8601" w:name="_ETM_Q24_607719"/>
      <w:bookmarkEnd w:id="8601"/>
      <w:r>
        <w:rPr>
          <w:rtl/>
        </w:rPr>
        <w:t>כ</w:t>
      </w:r>
      <w:r>
        <w:rPr>
          <w:rFonts w:hint="cs"/>
          <w:rtl/>
        </w:rPr>
        <w:t xml:space="preserve">י </w:t>
      </w:r>
      <w:r>
        <w:rPr>
          <w:rtl/>
        </w:rPr>
        <w:t xml:space="preserve">מי </w:t>
      </w:r>
      <w:bookmarkStart w:id="8602" w:name="_ETM_Q24_608170"/>
      <w:bookmarkEnd w:id="8602"/>
      <w:r>
        <w:rPr>
          <w:rFonts w:hint="cs"/>
          <w:rtl/>
        </w:rPr>
        <w:t>ש</w:t>
      </w:r>
      <w:bookmarkStart w:id="8603" w:name="_ETM_Q24_606652"/>
      <w:bookmarkEnd w:id="8603"/>
      <w:r>
        <w:rPr>
          <w:rtl/>
        </w:rPr>
        <w:t xml:space="preserve">רשאי </w:t>
      </w:r>
      <w:bookmarkStart w:id="8604" w:name="_ETM_Q24_608529"/>
      <w:bookmarkEnd w:id="8604"/>
      <w:r>
        <w:rPr>
          <w:rtl/>
        </w:rPr>
        <w:t xml:space="preserve">להיות </w:t>
      </w:r>
      <w:bookmarkStart w:id="8605" w:name="_ETM_Q24_608799"/>
      <w:bookmarkEnd w:id="8605"/>
      <w:r>
        <w:rPr>
          <w:rtl/>
        </w:rPr>
        <w:t xml:space="preserve">מאמן </w:t>
      </w:r>
      <w:bookmarkStart w:id="8606" w:name="_ETM_Q24_609370"/>
      <w:bookmarkEnd w:id="8606"/>
      <w:r>
        <w:rPr>
          <w:rtl/>
        </w:rPr>
        <w:t>רשאי</w:t>
      </w:r>
      <w:r>
        <w:rPr>
          <w:rFonts w:hint="cs"/>
          <w:rtl/>
        </w:rPr>
        <w:t>,</w:t>
      </w:r>
      <w:r>
        <w:rPr>
          <w:rtl/>
        </w:rPr>
        <w:t xml:space="preserve"> </w:t>
      </w:r>
      <w:bookmarkStart w:id="8607" w:name="_ETM_Q24_609849"/>
      <w:bookmarkEnd w:id="8607"/>
      <w:r>
        <w:rPr>
          <w:rtl/>
        </w:rPr>
        <w:t xml:space="preserve">באישור </w:t>
      </w:r>
      <w:bookmarkStart w:id="8608" w:name="_ETM_Q24_610299"/>
      <w:bookmarkEnd w:id="8608"/>
      <w:r>
        <w:rPr>
          <w:rtl/>
        </w:rPr>
        <w:t>הלשכה</w:t>
      </w:r>
      <w:r>
        <w:rPr>
          <w:rFonts w:hint="cs"/>
          <w:rtl/>
        </w:rPr>
        <w:t>,</w:t>
      </w:r>
      <w:r>
        <w:rPr>
          <w:rtl/>
        </w:rPr>
        <w:t xml:space="preserve"> </w:t>
      </w:r>
      <w:bookmarkStart w:id="8609" w:name="_ETM_Q24_610689"/>
      <w:bookmarkEnd w:id="8609"/>
      <w:r>
        <w:rPr>
          <w:rtl/>
        </w:rPr>
        <w:t xml:space="preserve">לאמן </w:t>
      </w:r>
      <w:bookmarkStart w:id="8610" w:name="_ETM_Q24_611110"/>
      <w:bookmarkEnd w:id="8610"/>
      <w:r>
        <w:rPr>
          <w:rtl/>
        </w:rPr>
        <w:t xml:space="preserve">שני </w:t>
      </w:r>
      <w:bookmarkStart w:id="8611" w:name="_ETM_Q24_611409"/>
      <w:bookmarkEnd w:id="8611"/>
      <w:r>
        <w:rPr>
          <w:rtl/>
        </w:rPr>
        <w:t>מתמחים</w:t>
      </w:r>
      <w:r>
        <w:rPr>
          <w:rFonts w:hint="cs"/>
          <w:rtl/>
        </w:rPr>
        <w:t>.</w:t>
      </w:r>
      <w:r>
        <w:rPr>
          <w:rtl/>
        </w:rPr>
        <w:t xml:space="preserve"> </w:t>
      </w:r>
      <w:bookmarkStart w:id="8612" w:name="_ETM_Q24_613269"/>
      <w:bookmarkEnd w:id="8612"/>
      <w:r>
        <w:rPr>
          <w:rtl/>
        </w:rPr>
        <w:t xml:space="preserve">האפשרות </w:t>
      </w:r>
      <w:bookmarkStart w:id="8613" w:name="_ETM_Q24_613900"/>
      <w:bookmarkEnd w:id="8613"/>
      <w:r>
        <w:rPr>
          <w:rtl/>
        </w:rPr>
        <w:t xml:space="preserve">לאמן </w:t>
      </w:r>
      <w:bookmarkStart w:id="8614" w:name="_ETM_Q24_614170"/>
      <w:bookmarkEnd w:id="8614"/>
      <w:r>
        <w:rPr>
          <w:rtl/>
        </w:rPr>
        <w:t xml:space="preserve">שני </w:t>
      </w:r>
      <w:bookmarkStart w:id="8615" w:name="_ETM_Q24_614409"/>
      <w:bookmarkEnd w:id="8615"/>
      <w:r>
        <w:rPr>
          <w:rtl/>
        </w:rPr>
        <w:t xml:space="preserve">מתמחים </w:t>
      </w:r>
      <w:bookmarkStart w:id="8616" w:name="_ETM_Q24_614920"/>
      <w:bookmarkEnd w:id="8616"/>
      <w:r>
        <w:rPr>
          <w:rtl/>
        </w:rPr>
        <w:t xml:space="preserve">במקביל </w:t>
      </w:r>
      <w:bookmarkStart w:id="8617" w:name="_ETM_Q24_615580"/>
      <w:bookmarkEnd w:id="8617"/>
      <w:r>
        <w:rPr>
          <w:rtl/>
        </w:rPr>
        <w:t xml:space="preserve">עשויה </w:t>
      </w:r>
      <w:bookmarkStart w:id="8618" w:name="_ETM_Q24_616030"/>
      <w:bookmarkEnd w:id="8618"/>
      <w:r>
        <w:rPr>
          <w:rtl/>
        </w:rPr>
        <w:t xml:space="preserve">לצמצם </w:t>
      </w:r>
      <w:bookmarkStart w:id="8619" w:name="_ETM_Q24_616659"/>
      <w:bookmarkEnd w:id="8619"/>
      <w:r>
        <w:rPr>
          <w:rtl/>
        </w:rPr>
        <w:t xml:space="preserve">את </w:t>
      </w:r>
      <w:bookmarkStart w:id="8620" w:name="_ETM_Q24_616780"/>
      <w:bookmarkEnd w:id="8620"/>
      <w:r>
        <w:rPr>
          <w:rtl/>
        </w:rPr>
        <w:t xml:space="preserve">אותו </w:t>
      </w:r>
      <w:bookmarkStart w:id="8621" w:name="_ETM_Q24_616989"/>
      <w:bookmarkEnd w:id="8621"/>
      <w:r>
        <w:rPr>
          <w:rFonts w:hint="cs"/>
          <w:rtl/>
        </w:rPr>
        <w:t>ה</w:t>
      </w:r>
      <w:r>
        <w:rPr>
          <w:rtl/>
        </w:rPr>
        <w:t>מחסור</w:t>
      </w:r>
      <w:r>
        <w:rPr>
          <w:rFonts w:hint="cs"/>
          <w:rtl/>
        </w:rPr>
        <w:t>.</w:t>
      </w:r>
      <w:r>
        <w:rPr>
          <w:rtl/>
        </w:rPr>
        <w:t xml:space="preserve"> </w:t>
      </w:r>
      <w:bookmarkStart w:id="8622" w:name="_ETM_Q24_618670"/>
      <w:bookmarkEnd w:id="8622"/>
      <w:r>
        <w:rPr>
          <w:rtl/>
        </w:rPr>
        <w:t xml:space="preserve">אלא </w:t>
      </w:r>
      <w:bookmarkStart w:id="8623" w:name="_ETM_Q24_618969"/>
      <w:bookmarkEnd w:id="8623"/>
      <w:r>
        <w:rPr>
          <w:rFonts w:hint="cs"/>
          <w:rtl/>
        </w:rPr>
        <w:t>ש</w:t>
      </w:r>
      <w:bookmarkStart w:id="8624" w:name="_ETM_Q24_616251"/>
      <w:bookmarkStart w:id="8625" w:name="_ETM_Q24_617272"/>
      <w:bookmarkEnd w:id="8624"/>
      <w:bookmarkEnd w:id="8625"/>
      <w:r>
        <w:rPr>
          <w:rtl/>
        </w:rPr>
        <w:t xml:space="preserve">המצב </w:t>
      </w:r>
      <w:bookmarkStart w:id="8626" w:name="_ETM_Q24_619389"/>
      <w:bookmarkEnd w:id="8626"/>
      <w:r>
        <w:rPr>
          <w:rtl/>
        </w:rPr>
        <w:t xml:space="preserve">כיום </w:t>
      </w:r>
      <w:bookmarkStart w:id="8627" w:name="_ETM_Q24_619749"/>
      <w:bookmarkEnd w:id="8627"/>
      <w:r>
        <w:rPr>
          <w:rFonts w:hint="cs"/>
          <w:rtl/>
        </w:rPr>
        <w:t xml:space="preserve">הוא </w:t>
      </w:r>
      <w:r>
        <w:rPr>
          <w:rtl/>
        </w:rPr>
        <w:t xml:space="preserve">שההמתנה </w:t>
      </w:r>
      <w:bookmarkStart w:id="8628" w:name="_ETM_Q24_620409"/>
      <w:bookmarkEnd w:id="8628"/>
      <w:r>
        <w:rPr>
          <w:rtl/>
        </w:rPr>
        <w:t xml:space="preserve">ארוכה </w:t>
      </w:r>
      <w:bookmarkStart w:id="8629" w:name="_ETM_Q24_620739"/>
      <w:bookmarkEnd w:id="8629"/>
      <w:r>
        <w:rPr>
          <w:rtl/>
        </w:rPr>
        <w:t xml:space="preserve">מדי </w:t>
      </w:r>
      <w:bookmarkStart w:id="8630" w:name="_ETM_Q24_621040"/>
      <w:bookmarkEnd w:id="8630"/>
      <w:r>
        <w:rPr>
          <w:rtl/>
        </w:rPr>
        <w:t>למע</w:t>
      </w:r>
      <w:r>
        <w:rPr>
          <w:rFonts w:hint="cs"/>
          <w:rtl/>
        </w:rPr>
        <w:t>נה</w:t>
      </w:r>
      <w:r>
        <w:rPr>
          <w:rtl/>
        </w:rPr>
        <w:t xml:space="preserve"> </w:t>
      </w:r>
      <w:bookmarkStart w:id="8631" w:name="_ETM_Q24_621489"/>
      <w:bookmarkEnd w:id="8631"/>
      <w:r>
        <w:rPr>
          <w:rFonts w:hint="cs"/>
          <w:rtl/>
        </w:rPr>
        <w:t>מאת</w:t>
      </w:r>
      <w:r>
        <w:rPr>
          <w:rtl/>
        </w:rPr>
        <w:t xml:space="preserve"> </w:t>
      </w:r>
      <w:bookmarkStart w:id="8632" w:name="_ETM_Q24_621849"/>
      <w:bookmarkEnd w:id="8632"/>
      <w:r>
        <w:rPr>
          <w:rtl/>
        </w:rPr>
        <w:t xml:space="preserve">לשכת </w:t>
      </w:r>
      <w:bookmarkStart w:id="8633" w:name="_ETM_Q24_622209"/>
      <w:bookmarkEnd w:id="8633"/>
      <w:r>
        <w:rPr>
          <w:rtl/>
        </w:rPr>
        <w:t>עו</w:t>
      </w:r>
      <w:r>
        <w:rPr>
          <w:rFonts w:hint="cs"/>
          <w:rtl/>
        </w:rPr>
        <w:t>רכי הדין.</w:t>
      </w:r>
      <w:r>
        <w:rPr>
          <w:rtl/>
        </w:rPr>
        <w:t xml:space="preserve"> </w:t>
      </w:r>
      <w:bookmarkStart w:id="8634" w:name="_ETM_Q24_622689"/>
      <w:bookmarkEnd w:id="8634"/>
      <w:r>
        <w:rPr>
          <w:rtl/>
        </w:rPr>
        <w:t xml:space="preserve">הם </w:t>
      </w:r>
      <w:bookmarkStart w:id="8635" w:name="_ETM_Q24_622779"/>
      <w:bookmarkEnd w:id="8635"/>
      <w:r>
        <w:rPr>
          <w:rtl/>
        </w:rPr>
        <w:t xml:space="preserve">פשוט </w:t>
      </w:r>
      <w:bookmarkStart w:id="8636" w:name="_ETM_Q24_623109"/>
      <w:bookmarkEnd w:id="8636"/>
      <w:r>
        <w:rPr>
          <w:rtl/>
        </w:rPr>
        <w:t xml:space="preserve">לא </w:t>
      </w:r>
      <w:bookmarkStart w:id="8637" w:name="_ETM_Q24_623200"/>
      <w:bookmarkEnd w:id="8637"/>
      <w:r>
        <w:rPr>
          <w:rtl/>
        </w:rPr>
        <w:t xml:space="preserve">עונים </w:t>
      </w:r>
      <w:bookmarkStart w:id="8638" w:name="_ETM_Q24_623439"/>
      <w:bookmarkEnd w:id="8638"/>
      <w:r>
        <w:rPr>
          <w:rtl/>
        </w:rPr>
        <w:t>לפעמים</w:t>
      </w:r>
      <w:r>
        <w:rPr>
          <w:rFonts w:hint="cs"/>
          <w:rtl/>
        </w:rPr>
        <w:t>.</w:t>
      </w:r>
      <w:r>
        <w:rPr>
          <w:rtl/>
        </w:rPr>
        <w:t xml:space="preserve"> </w:t>
      </w:r>
      <w:bookmarkStart w:id="8639" w:name="_ETM_Q24_626500"/>
      <w:bookmarkEnd w:id="8639"/>
      <w:r>
        <w:rPr>
          <w:rtl/>
        </w:rPr>
        <w:t xml:space="preserve">ההמתנה </w:t>
      </w:r>
      <w:bookmarkStart w:id="8640" w:name="_ETM_Q24_627040"/>
      <w:bookmarkEnd w:id="8640"/>
      <w:r>
        <w:rPr>
          <w:rtl/>
        </w:rPr>
        <w:t xml:space="preserve">הזאת </w:t>
      </w:r>
      <w:bookmarkStart w:id="8641" w:name="_ETM_Q24_627250"/>
      <w:bookmarkEnd w:id="8641"/>
      <w:r>
        <w:rPr>
          <w:rtl/>
        </w:rPr>
        <w:t xml:space="preserve">מערימה </w:t>
      </w:r>
      <w:bookmarkStart w:id="8642" w:name="_ETM_Q24_627670"/>
      <w:bookmarkEnd w:id="8642"/>
      <w:r>
        <w:rPr>
          <w:rtl/>
        </w:rPr>
        <w:t>קשיים</w:t>
      </w:r>
      <w:r>
        <w:rPr>
          <w:rFonts w:hint="cs"/>
          <w:rtl/>
        </w:rPr>
        <w:t>,</w:t>
      </w:r>
      <w:r>
        <w:rPr>
          <w:rtl/>
        </w:rPr>
        <w:t xml:space="preserve"> </w:t>
      </w:r>
      <w:bookmarkStart w:id="8643" w:name="_ETM_Q24_629209"/>
      <w:bookmarkEnd w:id="8643"/>
      <w:r>
        <w:rPr>
          <w:rtl/>
        </w:rPr>
        <w:t>וה</w:t>
      </w:r>
      <w:r w:rsidR="00583A95">
        <w:rPr>
          <w:rtl/>
        </w:rPr>
        <w:t>מתמ</w:t>
      </w:r>
      <w:r w:rsidRPr="00551EF5">
        <w:rPr>
          <w:rtl/>
        </w:rPr>
        <w:t>חֶה</w:t>
      </w:r>
      <w:bookmarkStart w:id="8644" w:name="_ETM_Q24_634621"/>
      <w:bookmarkEnd w:id="8644"/>
      <w:r>
        <w:rPr>
          <w:rtl/>
        </w:rPr>
        <w:t xml:space="preserve"> </w:t>
      </w:r>
      <w:bookmarkStart w:id="8645" w:name="_ETM_Q24_630019"/>
      <w:bookmarkEnd w:id="8645"/>
      <w:r>
        <w:rPr>
          <w:rtl/>
        </w:rPr>
        <w:t xml:space="preserve">או </w:t>
      </w:r>
      <w:bookmarkStart w:id="8646" w:name="_ETM_Q24_630170"/>
      <w:bookmarkEnd w:id="8646"/>
      <w:r>
        <w:rPr>
          <w:rtl/>
        </w:rPr>
        <w:t>ה</w:t>
      </w:r>
      <w:r w:rsidR="00583A95">
        <w:rPr>
          <w:rtl/>
        </w:rPr>
        <w:t>מתמ</w:t>
      </w:r>
      <w:r w:rsidRPr="00551EF5">
        <w:rPr>
          <w:rtl/>
        </w:rPr>
        <w:t>חָה</w:t>
      </w:r>
      <w:r>
        <w:rPr>
          <w:rtl/>
        </w:rPr>
        <w:t xml:space="preserve"> </w:t>
      </w:r>
      <w:bookmarkStart w:id="8647" w:name="_ETM_Q24_630709"/>
      <w:bookmarkEnd w:id="8647"/>
      <w:r>
        <w:rPr>
          <w:rtl/>
        </w:rPr>
        <w:t xml:space="preserve">נאלצים </w:t>
      </w:r>
      <w:bookmarkStart w:id="8648" w:name="_ETM_Q24_631310"/>
      <w:bookmarkEnd w:id="8648"/>
      <w:r>
        <w:rPr>
          <w:rtl/>
        </w:rPr>
        <w:t>להמתין</w:t>
      </w:r>
      <w:r>
        <w:rPr>
          <w:rFonts w:hint="cs"/>
          <w:rtl/>
        </w:rPr>
        <w:t>.</w:t>
      </w:r>
    </w:p>
    <w:p w:rsidR="00F251AD" w:rsidRDefault="00F251AD" w:rsidP="006F166B">
      <w:pPr>
        <w:rPr>
          <w:rtl/>
        </w:rPr>
      </w:pPr>
    </w:p>
    <w:p w:rsidR="00F251AD" w:rsidRDefault="00F251AD" w:rsidP="006F166B">
      <w:pPr>
        <w:pStyle w:val="af7"/>
        <w:keepNext/>
        <w:rPr>
          <w:rtl/>
        </w:rPr>
      </w:pPr>
      <w:r w:rsidRPr="00551EF5">
        <w:rPr>
          <w:rStyle w:val="TagStyle"/>
          <w:rtl/>
        </w:rPr>
        <w:t xml:space="preserve"> &lt;&lt; יור &gt;&gt; </w:t>
      </w:r>
      <w:r>
        <w:rPr>
          <w:rtl/>
        </w:rPr>
        <w:t>היו"ר משה רוט:</w:t>
      </w:r>
      <w:r w:rsidRPr="00551EF5">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8649" w:name="_ETM_Q24_632239"/>
      <w:bookmarkEnd w:id="8649"/>
      <w:r>
        <w:rPr>
          <w:rtl/>
        </w:rPr>
        <w:t xml:space="preserve">מה </w:t>
      </w:r>
      <w:bookmarkStart w:id="8650" w:name="_ETM_Q24_632390"/>
      <w:bookmarkEnd w:id="8650"/>
      <w:r>
        <w:rPr>
          <w:rtl/>
        </w:rPr>
        <w:t xml:space="preserve">הסיבה </w:t>
      </w:r>
      <w:bookmarkStart w:id="8651" w:name="_ETM_Q24_632750"/>
      <w:bookmarkEnd w:id="8651"/>
      <w:r>
        <w:rPr>
          <w:rtl/>
        </w:rPr>
        <w:t>להמתנה</w:t>
      </w:r>
      <w:r>
        <w:rPr>
          <w:rFonts w:hint="cs"/>
          <w:rtl/>
        </w:rPr>
        <w:t>?</w:t>
      </w:r>
    </w:p>
    <w:p w:rsidR="00F251AD" w:rsidRDefault="00F251AD" w:rsidP="006F166B">
      <w:pPr>
        <w:rPr>
          <w:rtl/>
          <w:lang w:eastAsia="he-IL"/>
        </w:rPr>
      </w:pPr>
    </w:p>
    <w:p w:rsidR="00F251AD" w:rsidRDefault="00F251AD" w:rsidP="006F166B">
      <w:pPr>
        <w:pStyle w:val="-"/>
        <w:keepNext/>
        <w:rPr>
          <w:rtl/>
        </w:rPr>
      </w:pPr>
      <w:bookmarkStart w:id="8652" w:name="ET_speakercontinue_6519_45"/>
      <w:r w:rsidRPr="00551EF5">
        <w:rPr>
          <w:rStyle w:val="TagStyle"/>
          <w:rtl/>
        </w:rPr>
        <w:t xml:space="preserve"> &lt;&lt; דובר_המשך &gt;&gt; </w:t>
      </w:r>
      <w:r>
        <w:rPr>
          <w:rtl/>
        </w:rPr>
        <w:t>סימון מושיאשוילי (ש"ס):</w:t>
      </w:r>
      <w:r w:rsidRPr="00551EF5">
        <w:rPr>
          <w:rStyle w:val="TagStyle"/>
          <w:rtl/>
        </w:rPr>
        <w:t xml:space="preserve"> &lt;&lt; דובר_המשך &gt;&gt;</w:t>
      </w:r>
      <w:r>
        <w:rPr>
          <w:rtl/>
        </w:rPr>
        <w:t xml:space="preserve"> </w:t>
      </w:r>
      <w:bookmarkEnd w:id="8652"/>
    </w:p>
    <w:p w:rsidR="00F251AD" w:rsidRDefault="00F251AD" w:rsidP="00C14609">
      <w:pPr>
        <w:rPr>
          <w:rtl/>
          <w:lang w:eastAsia="he-IL"/>
        </w:rPr>
      </w:pPr>
    </w:p>
    <w:p w:rsidR="00F251AD" w:rsidRDefault="00F251AD" w:rsidP="00583A95">
      <w:pPr>
        <w:rPr>
          <w:rtl/>
        </w:rPr>
      </w:pPr>
      <w:r>
        <w:rPr>
          <w:rFonts w:hint="cs"/>
          <w:rtl/>
          <w:lang w:eastAsia="he-IL"/>
        </w:rPr>
        <w:t xml:space="preserve">לא עונים, הם פשוט לא משיבים. הרי </w:t>
      </w:r>
      <w:bookmarkStart w:id="8653" w:name="_ETM_Q24_633530"/>
      <w:bookmarkStart w:id="8654" w:name="_ETM_Q24_633859"/>
      <w:bookmarkStart w:id="8655" w:name="_ETM_Q24_634099"/>
      <w:bookmarkStart w:id="8656" w:name="_ETM_Q24_634250"/>
      <w:bookmarkStart w:id="8657" w:name="_ETM_Q24_634400"/>
      <w:bookmarkStart w:id="8658" w:name="_ETM_Q24_634760"/>
      <w:bookmarkStart w:id="8659" w:name="_ETM_Q24_634909"/>
      <w:bookmarkStart w:id="8660" w:name="_ETM_Q24_635030"/>
      <w:bookmarkStart w:id="8661" w:name="_ETM_Q24_635480"/>
      <w:bookmarkStart w:id="8662" w:name="_ETM_Q24_635659"/>
      <w:bookmarkStart w:id="8663" w:name="_ETM_Q24_636049"/>
      <w:bookmarkEnd w:id="8653"/>
      <w:bookmarkEnd w:id="8654"/>
      <w:bookmarkEnd w:id="8655"/>
      <w:bookmarkEnd w:id="8656"/>
      <w:bookmarkEnd w:id="8657"/>
      <w:bookmarkEnd w:id="8658"/>
      <w:bookmarkEnd w:id="8659"/>
      <w:bookmarkEnd w:id="8660"/>
      <w:bookmarkEnd w:id="8661"/>
      <w:bookmarkEnd w:id="8662"/>
      <w:bookmarkEnd w:id="8663"/>
      <w:r>
        <w:rPr>
          <w:rFonts w:hint="cs"/>
          <w:rtl/>
        </w:rPr>
        <w:t>כל עורך דין</w:t>
      </w:r>
      <w:bookmarkStart w:id="8664" w:name="_ETM_Q24_637141"/>
      <w:bookmarkEnd w:id="8664"/>
      <w:r>
        <w:rPr>
          <w:rtl/>
        </w:rPr>
        <w:t xml:space="preserve"> </w:t>
      </w:r>
      <w:bookmarkStart w:id="8665" w:name="_ETM_Q24_639160"/>
      <w:bookmarkEnd w:id="8665"/>
      <w:r>
        <w:rPr>
          <w:rtl/>
        </w:rPr>
        <w:t xml:space="preserve">שהוא </w:t>
      </w:r>
      <w:bookmarkStart w:id="8666" w:name="_ETM_Q24_639430"/>
      <w:bookmarkEnd w:id="8666"/>
      <w:r>
        <w:rPr>
          <w:rtl/>
        </w:rPr>
        <w:t xml:space="preserve">מעל </w:t>
      </w:r>
      <w:bookmarkStart w:id="8667" w:name="_ETM_Q24_639700"/>
      <w:bookmarkEnd w:id="8667"/>
      <w:r>
        <w:rPr>
          <w:rFonts w:hint="cs"/>
          <w:rtl/>
        </w:rPr>
        <w:t>חמש</w:t>
      </w:r>
      <w:r>
        <w:rPr>
          <w:rtl/>
        </w:rPr>
        <w:t xml:space="preserve"> </w:t>
      </w:r>
      <w:bookmarkStart w:id="8668" w:name="_ETM_Q24_640060"/>
      <w:bookmarkEnd w:id="8668"/>
      <w:r>
        <w:rPr>
          <w:rtl/>
        </w:rPr>
        <w:t xml:space="preserve">שנים </w:t>
      </w:r>
      <w:bookmarkStart w:id="8669" w:name="_ETM_Q24_640300"/>
      <w:bookmarkEnd w:id="8669"/>
      <w:r>
        <w:rPr>
          <w:rtl/>
        </w:rPr>
        <w:t xml:space="preserve">במקצוע </w:t>
      </w:r>
      <w:bookmarkStart w:id="8670" w:name="_ETM_Q24_640840"/>
      <w:bookmarkEnd w:id="8670"/>
      <w:r>
        <w:rPr>
          <w:rtl/>
        </w:rPr>
        <w:t xml:space="preserve">יכול </w:t>
      </w:r>
      <w:bookmarkStart w:id="8671" w:name="_ETM_Q24_641200"/>
      <w:bookmarkEnd w:id="8671"/>
      <w:r>
        <w:rPr>
          <w:rtl/>
        </w:rPr>
        <w:t xml:space="preserve">לאמן </w:t>
      </w:r>
      <w:bookmarkStart w:id="8672" w:name="_ETM_Q24_641500"/>
      <w:bookmarkEnd w:id="8672"/>
      <w:r>
        <w:rPr>
          <w:rtl/>
        </w:rPr>
        <w:t xml:space="preserve">שני </w:t>
      </w:r>
      <w:bookmarkStart w:id="8673" w:name="_ETM_Q24_641770"/>
      <w:bookmarkEnd w:id="8673"/>
      <w:r>
        <w:rPr>
          <w:rtl/>
        </w:rPr>
        <w:t xml:space="preserve">מתמחים </w:t>
      </w:r>
      <w:bookmarkStart w:id="8674" w:name="_ETM_Q24_642190"/>
      <w:bookmarkEnd w:id="8674"/>
      <w:r>
        <w:rPr>
          <w:rtl/>
        </w:rPr>
        <w:t xml:space="preserve">בהתאם </w:t>
      </w:r>
      <w:bookmarkStart w:id="8675" w:name="_ETM_Q24_642490"/>
      <w:bookmarkEnd w:id="8675"/>
      <w:r>
        <w:rPr>
          <w:rtl/>
        </w:rPr>
        <w:t>לחוק</w:t>
      </w:r>
      <w:r>
        <w:rPr>
          <w:rFonts w:hint="cs"/>
          <w:rtl/>
        </w:rPr>
        <w:t>.</w:t>
      </w:r>
      <w:r>
        <w:rPr>
          <w:rtl/>
        </w:rPr>
        <w:t xml:space="preserve"> </w:t>
      </w:r>
      <w:bookmarkStart w:id="8676" w:name="_ETM_Q24_644360"/>
      <w:bookmarkEnd w:id="8676"/>
      <w:r>
        <w:rPr>
          <w:rtl/>
        </w:rPr>
        <w:t xml:space="preserve">אני </w:t>
      </w:r>
      <w:bookmarkStart w:id="8677" w:name="_ETM_Q24_644629"/>
      <w:bookmarkStart w:id="8678" w:name="_ETM_Q24_644840"/>
      <w:bookmarkStart w:id="8679" w:name="_ETM_Q24_645110"/>
      <w:bookmarkStart w:id="8680" w:name="_ETM_Q24_645530"/>
      <w:bookmarkEnd w:id="8677"/>
      <w:bookmarkEnd w:id="8678"/>
      <w:bookmarkEnd w:id="8679"/>
      <w:bookmarkEnd w:id="8680"/>
      <w:r>
        <w:rPr>
          <w:rFonts w:hint="cs"/>
          <w:rtl/>
        </w:rPr>
        <w:t>כעורך דין</w:t>
      </w:r>
      <w:r>
        <w:rPr>
          <w:rtl/>
        </w:rPr>
        <w:t xml:space="preserve"> </w:t>
      </w:r>
      <w:bookmarkStart w:id="8681" w:name="_ETM_Q24_645830"/>
      <w:bookmarkEnd w:id="8681"/>
      <w:r>
        <w:rPr>
          <w:rFonts w:hint="cs"/>
          <w:rtl/>
        </w:rPr>
        <w:t xml:space="preserve">רוצה </w:t>
      </w:r>
      <w:r>
        <w:rPr>
          <w:rtl/>
        </w:rPr>
        <w:t xml:space="preserve">לאמן </w:t>
      </w:r>
      <w:bookmarkStart w:id="8682" w:name="_ETM_Q24_646160"/>
      <w:bookmarkStart w:id="8683" w:name="_ETM_Q24_646519"/>
      <w:bookmarkEnd w:id="8682"/>
      <w:bookmarkEnd w:id="8683"/>
      <w:r>
        <w:rPr>
          <w:rFonts w:hint="cs"/>
          <w:rtl/>
        </w:rPr>
        <w:t xml:space="preserve">שניים, </w:t>
      </w:r>
      <w:r>
        <w:rPr>
          <w:rtl/>
        </w:rPr>
        <w:t>נניח</w:t>
      </w:r>
      <w:bookmarkStart w:id="8684" w:name="_ETM_Q24_642521"/>
      <w:bookmarkEnd w:id="8684"/>
      <w:r>
        <w:rPr>
          <w:rFonts w:hint="cs"/>
          <w:rtl/>
        </w:rPr>
        <w:t>;</w:t>
      </w:r>
      <w:r>
        <w:rPr>
          <w:rtl/>
        </w:rPr>
        <w:t xml:space="preserve"> </w:t>
      </w:r>
      <w:bookmarkStart w:id="8685" w:name="_ETM_Q24_647610"/>
      <w:bookmarkEnd w:id="8685"/>
      <w:r>
        <w:rPr>
          <w:rtl/>
        </w:rPr>
        <w:t xml:space="preserve">אני </w:t>
      </w:r>
      <w:bookmarkStart w:id="8686" w:name="_ETM_Q24_647849"/>
      <w:bookmarkEnd w:id="8686"/>
      <w:r>
        <w:rPr>
          <w:rtl/>
        </w:rPr>
        <w:t xml:space="preserve">שולח </w:t>
      </w:r>
      <w:bookmarkStart w:id="8687" w:name="_ETM_Q24_648180"/>
      <w:bookmarkEnd w:id="8687"/>
      <w:r>
        <w:rPr>
          <w:rtl/>
        </w:rPr>
        <w:t xml:space="preserve">בבקשה </w:t>
      </w:r>
      <w:bookmarkStart w:id="8688" w:name="_ETM_Q24_648569"/>
      <w:bookmarkEnd w:id="8688"/>
      <w:r>
        <w:rPr>
          <w:rtl/>
        </w:rPr>
        <w:t xml:space="preserve">ללשכת </w:t>
      </w:r>
      <w:bookmarkStart w:id="8689" w:name="_ETM_Q24_649019"/>
      <w:bookmarkEnd w:id="8689"/>
      <w:r>
        <w:rPr>
          <w:rFonts w:hint="cs"/>
          <w:rtl/>
        </w:rPr>
        <w:t xml:space="preserve">עורכי הדין </w:t>
      </w:r>
      <w:bookmarkStart w:id="8690" w:name="_ETM_Q24_649221"/>
      <w:bookmarkStart w:id="8691" w:name="_ETM_Q24_650609"/>
      <w:bookmarkEnd w:id="8690"/>
      <w:bookmarkEnd w:id="8691"/>
      <w:r w:rsidR="00583A95">
        <w:rPr>
          <w:rFonts w:hint="cs"/>
          <w:rtl/>
        </w:rPr>
        <w:t>ו</w:t>
      </w:r>
      <w:r>
        <w:rPr>
          <w:rtl/>
        </w:rPr>
        <w:t xml:space="preserve">פשוט </w:t>
      </w:r>
      <w:bookmarkStart w:id="8692" w:name="_ETM_Q24_650939"/>
      <w:bookmarkEnd w:id="8692"/>
      <w:r>
        <w:rPr>
          <w:rtl/>
        </w:rPr>
        <w:t xml:space="preserve">לא </w:t>
      </w:r>
      <w:bookmarkStart w:id="8693" w:name="_ETM_Q24_651060"/>
      <w:bookmarkEnd w:id="8693"/>
      <w:r>
        <w:rPr>
          <w:rtl/>
        </w:rPr>
        <w:t xml:space="preserve">מקבל </w:t>
      </w:r>
      <w:bookmarkStart w:id="8694" w:name="_ETM_Q24_651420"/>
      <w:bookmarkEnd w:id="8694"/>
      <w:r>
        <w:rPr>
          <w:rtl/>
        </w:rPr>
        <w:t>תשובה</w:t>
      </w:r>
      <w:r>
        <w:rPr>
          <w:rFonts w:hint="cs"/>
          <w:rtl/>
        </w:rPr>
        <w:t>,</w:t>
      </w:r>
      <w:r>
        <w:rPr>
          <w:rtl/>
        </w:rPr>
        <w:t xml:space="preserve"> </w:t>
      </w:r>
      <w:bookmarkStart w:id="8695" w:name="_ETM_Q24_651749"/>
      <w:bookmarkEnd w:id="8695"/>
      <w:r>
        <w:rPr>
          <w:rtl/>
        </w:rPr>
        <w:t xml:space="preserve">וזה </w:t>
      </w:r>
      <w:bookmarkStart w:id="8696" w:name="_ETM_Q24_651989"/>
      <w:bookmarkEnd w:id="8696"/>
      <w:r>
        <w:rPr>
          <w:rtl/>
        </w:rPr>
        <w:t>מתמסמס</w:t>
      </w:r>
      <w:r>
        <w:rPr>
          <w:rFonts w:hint="cs"/>
          <w:rtl/>
        </w:rPr>
        <w:t>.</w:t>
      </w:r>
      <w:r>
        <w:rPr>
          <w:rtl/>
        </w:rPr>
        <w:t xml:space="preserve"> </w:t>
      </w:r>
      <w:bookmarkStart w:id="8697" w:name="_ETM_Q24_653390"/>
      <w:bookmarkEnd w:id="8697"/>
      <w:r>
        <w:rPr>
          <w:rtl/>
        </w:rPr>
        <w:t xml:space="preserve">מה </w:t>
      </w:r>
      <w:bookmarkStart w:id="8698" w:name="_ETM_Q24_653569"/>
      <w:bookmarkEnd w:id="8698"/>
      <w:r>
        <w:rPr>
          <w:rtl/>
        </w:rPr>
        <w:t xml:space="preserve">שקורה </w:t>
      </w:r>
      <w:bookmarkStart w:id="8699" w:name="_ETM_Q24_654410"/>
      <w:bookmarkEnd w:id="8699"/>
      <w:r>
        <w:rPr>
          <w:rFonts w:hint="cs"/>
          <w:rtl/>
        </w:rPr>
        <w:t>הוא ש</w:t>
      </w:r>
      <w:r>
        <w:rPr>
          <w:rtl/>
        </w:rPr>
        <w:t xml:space="preserve">המתמחה </w:t>
      </w:r>
      <w:bookmarkStart w:id="8700" w:name="_ETM_Q24_655040"/>
      <w:bookmarkEnd w:id="8700"/>
      <w:r>
        <w:rPr>
          <w:rtl/>
        </w:rPr>
        <w:t xml:space="preserve">השני </w:t>
      </w:r>
      <w:bookmarkStart w:id="8701" w:name="_ETM_Q24_655430"/>
      <w:bookmarkEnd w:id="8701"/>
      <w:r>
        <w:rPr>
          <w:rtl/>
        </w:rPr>
        <w:t xml:space="preserve">או </w:t>
      </w:r>
      <w:bookmarkStart w:id="8702" w:name="_ETM_Q24_655550"/>
      <w:bookmarkStart w:id="8703" w:name="_ETM_Q24_655760"/>
      <w:bookmarkStart w:id="8704" w:name="_ETM_Q24_655940"/>
      <w:bookmarkEnd w:id="8702"/>
      <w:bookmarkEnd w:id="8703"/>
      <w:bookmarkEnd w:id="8704"/>
      <w:r>
        <w:rPr>
          <w:rtl/>
        </w:rPr>
        <w:t>השניי</w:t>
      </w:r>
      <w:bookmarkStart w:id="8705" w:name="_ETM_Q24_654722"/>
      <w:bookmarkEnd w:id="8705"/>
      <w:r>
        <w:rPr>
          <w:rtl/>
        </w:rPr>
        <w:t xml:space="preserve">ה </w:t>
      </w:r>
      <w:bookmarkStart w:id="8706" w:name="_ETM_Q24_657250"/>
      <w:bookmarkEnd w:id="8706"/>
      <w:r>
        <w:rPr>
          <w:rtl/>
        </w:rPr>
        <w:t xml:space="preserve">פשוט </w:t>
      </w:r>
      <w:bookmarkStart w:id="8707" w:name="_ETM_Q24_657550"/>
      <w:bookmarkEnd w:id="8707"/>
      <w:r>
        <w:rPr>
          <w:rtl/>
        </w:rPr>
        <w:t xml:space="preserve">נאלצים </w:t>
      </w:r>
      <w:bookmarkStart w:id="8708" w:name="_ETM_Q24_658000"/>
      <w:bookmarkEnd w:id="8708"/>
      <w:r>
        <w:rPr>
          <w:rtl/>
        </w:rPr>
        <w:t xml:space="preserve">לדחות </w:t>
      </w:r>
      <w:bookmarkStart w:id="8709" w:name="_ETM_Q24_658480"/>
      <w:bookmarkStart w:id="8710" w:name="_ETM_Q24_659170"/>
      <w:bookmarkEnd w:id="8709"/>
      <w:bookmarkEnd w:id="8710"/>
      <w:r>
        <w:rPr>
          <w:rtl/>
        </w:rPr>
        <w:t xml:space="preserve">את </w:t>
      </w:r>
      <w:bookmarkStart w:id="8711" w:name="_ETM_Q24_659380"/>
      <w:bookmarkEnd w:id="8711"/>
      <w:r>
        <w:rPr>
          <w:rtl/>
        </w:rPr>
        <w:t xml:space="preserve">ההתמחות </w:t>
      </w:r>
      <w:bookmarkStart w:id="8712" w:name="_ETM_Q24_659980"/>
      <w:bookmarkEnd w:id="8712"/>
      <w:r>
        <w:rPr>
          <w:rtl/>
        </w:rPr>
        <w:t xml:space="preserve">שלהם </w:t>
      </w:r>
      <w:bookmarkStart w:id="8713" w:name="_ETM_Q24_660250"/>
      <w:bookmarkEnd w:id="8713"/>
      <w:r>
        <w:rPr>
          <w:rtl/>
        </w:rPr>
        <w:t>בפועל</w:t>
      </w:r>
      <w:r>
        <w:rPr>
          <w:rFonts w:hint="cs"/>
          <w:rtl/>
        </w:rPr>
        <w:t>.</w:t>
      </w:r>
      <w:r>
        <w:rPr>
          <w:rtl/>
        </w:rPr>
        <w:t xml:space="preserve"> </w:t>
      </w:r>
      <w:bookmarkStart w:id="8714" w:name="_ETM_Q24_663810"/>
      <w:bookmarkEnd w:id="8714"/>
    </w:p>
    <w:p w:rsidR="00F251AD" w:rsidRDefault="00F251AD" w:rsidP="006F166B">
      <w:pPr>
        <w:rPr>
          <w:rtl/>
        </w:rPr>
      </w:pPr>
    </w:p>
    <w:p w:rsidR="00F251AD" w:rsidRDefault="00F251AD" w:rsidP="006F166B">
      <w:pPr>
        <w:rPr>
          <w:rtl/>
        </w:rPr>
      </w:pPr>
      <w:r>
        <w:rPr>
          <w:rtl/>
        </w:rPr>
        <w:t>אני</w:t>
      </w:r>
      <w:r>
        <w:rPr>
          <w:rFonts w:hint="cs"/>
          <w:rtl/>
        </w:rPr>
        <w:t>,</w:t>
      </w:r>
      <w:r>
        <w:rPr>
          <w:rtl/>
        </w:rPr>
        <w:t xml:space="preserve"> </w:t>
      </w:r>
      <w:bookmarkStart w:id="8715" w:name="_ETM_Q24_664079"/>
      <w:bookmarkEnd w:id="8715"/>
      <w:r>
        <w:rPr>
          <w:rtl/>
        </w:rPr>
        <w:t xml:space="preserve">בתקופת </w:t>
      </w:r>
      <w:bookmarkStart w:id="8716" w:name="_ETM_Q24_664529"/>
      <w:bookmarkEnd w:id="8716"/>
      <w:r>
        <w:rPr>
          <w:rtl/>
        </w:rPr>
        <w:t xml:space="preserve">ההתמחות </w:t>
      </w:r>
      <w:bookmarkStart w:id="8717" w:name="_ETM_Q24_664980"/>
      <w:bookmarkEnd w:id="8717"/>
      <w:r>
        <w:rPr>
          <w:rtl/>
        </w:rPr>
        <w:t>שלי</w:t>
      </w:r>
      <w:r>
        <w:rPr>
          <w:rFonts w:hint="cs"/>
          <w:rtl/>
        </w:rPr>
        <w:t>,</w:t>
      </w:r>
      <w:r>
        <w:rPr>
          <w:rtl/>
        </w:rPr>
        <w:t xml:space="preserve"> </w:t>
      </w:r>
      <w:bookmarkStart w:id="8718" w:name="_ETM_Q24_665219"/>
      <w:bookmarkEnd w:id="8718"/>
      <w:r>
        <w:rPr>
          <w:rtl/>
        </w:rPr>
        <w:t xml:space="preserve">הייתה </w:t>
      </w:r>
      <w:bookmarkStart w:id="8719" w:name="_ETM_Q24_665459"/>
      <w:bookmarkEnd w:id="8719"/>
      <w:r>
        <w:rPr>
          <w:rFonts w:hint="cs"/>
          <w:rtl/>
        </w:rPr>
        <w:t>לי סייעתא ד</w:t>
      </w:r>
      <w:bookmarkStart w:id="8720" w:name="_ETM_Q24_664063"/>
      <w:bookmarkEnd w:id="8720"/>
      <w:r>
        <w:rPr>
          <w:rFonts w:hint="cs"/>
          <w:rtl/>
        </w:rPr>
        <w:t>שמיא,</w:t>
      </w:r>
      <w:r>
        <w:rPr>
          <w:rtl/>
        </w:rPr>
        <w:t xml:space="preserve"> </w:t>
      </w:r>
      <w:bookmarkStart w:id="8721" w:name="_ETM_Q24_666209"/>
      <w:bookmarkStart w:id="8722" w:name="_ETM_Q24_666359"/>
      <w:bookmarkEnd w:id="8721"/>
      <w:bookmarkEnd w:id="8722"/>
      <w:r>
        <w:rPr>
          <w:rtl/>
        </w:rPr>
        <w:t xml:space="preserve">התמחיתי </w:t>
      </w:r>
      <w:bookmarkStart w:id="8723" w:name="_ETM_Q24_667049"/>
      <w:bookmarkEnd w:id="8723"/>
      <w:r>
        <w:rPr>
          <w:rtl/>
        </w:rPr>
        <w:t xml:space="preserve">במקום </w:t>
      </w:r>
      <w:bookmarkStart w:id="8724" w:name="_ETM_Q24_667620"/>
      <w:bookmarkEnd w:id="8724"/>
      <w:r>
        <w:rPr>
          <w:rtl/>
        </w:rPr>
        <w:t xml:space="preserve">שנהניתי </w:t>
      </w:r>
      <w:bookmarkStart w:id="8725" w:name="_ETM_Q24_668219"/>
      <w:bookmarkEnd w:id="8725"/>
      <w:r>
        <w:rPr>
          <w:rtl/>
        </w:rPr>
        <w:t xml:space="preserve">להיכנס </w:t>
      </w:r>
      <w:bookmarkStart w:id="8726" w:name="_ETM_Q24_671240"/>
      <w:bookmarkEnd w:id="8726"/>
      <w:r>
        <w:rPr>
          <w:rFonts w:hint="cs"/>
          <w:rtl/>
        </w:rPr>
        <w:t xml:space="preserve">אליו. </w:t>
      </w:r>
      <w:r>
        <w:rPr>
          <w:rtl/>
        </w:rPr>
        <w:t xml:space="preserve">אבל </w:t>
      </w:r>
      <w:bookmarkStart w:id="8727" w:name="_ETM_Q24_671570"/>
      <w:bookmarkEnd w:id="8727"/>
      <w:r>
        <w:rPr>
          <w:rtl/>
        </w:rPr>
        <w:t xml:space="preserve">העבודה </w:t>
      </w:r>
      <w:bookmarkStart w:id="8728" w:name="_ETM_Q24_672020"/>
      <w:bookmarkEnd w:id="8728"/>
      <w:r>
        <w:rPr>
          <w:rtl/>
        </w:rPr>
        <w:t xml:space="preserve">היא </w:t>
      </w:r>
      <w:bookmarkStart w:id="8729" w:name="_ETM_Q24_672140"/>
      <w:bookmarkEnd w:id="8729"/>
      <w:r>
        <w:rPr>
          <w:rtl/>
        </w:rPr>
        <w:t>קשה</w:t>
      </w:r>
      <w:r>
        <w:rPr>
          <w:rFonts w:hint="cs"/>
          <w:rtl/>
        </w:rPr>
        <w:t>, קשה</w:t>
      </w:r>
      <w:r>
        <w:rPr>
          <w:rtl/>
        </w:rPr>
        <w:t xml:space="preserve"> </w:t>
      </w:r>
      <w:bookmarkStart w:id="8730" w:name="_ETM_Q24_673010"/>
      <w:bookmarkEnd w:id="8730"/>
      <w:r>
        <w:rPr>
          <w:rtl/>
        </w:rPr>
        <w:t>מאוד</w:t>
      </w:r>
      <w:r>
        <w:rPr>
          <w:rFonts w:hint="cs"/>
          <w:rtl/>
        </w:rPr>
        <w:t>,</w:t>
      </w:r>
      <w:r>
        <w:rPr>
          <w:rtl/>
        </w:rPr>
        <w:t xml:space="preserve"> </w:t>
      </w:r>
      <w:bookmarkStart w:id="8731" w:name="_ETM_Q24_673280"/>
      <w:bookmarkEnd w:id="8731"/>
      <w:r>
        <w:rPr>
          <w:rtl/>
        </w:rPr>
        <w:t xml:space="preserve">מבוקר </w:t>
      </w:r>
      <w:bookmarkStart w:id="8732" w:name="_ETM_Q24_673730"/>
      <w:bookmarkEnd w:id="8732"/>
      <w:r>
        <w:rPr>
          <w:rtl/>
        </w:rPr>
        <w:t xml:space="preserve">עד </w:t>
      </w:r>
      <w:bookmarkStart w:id="8733" w:name="_ETM_Q24_673880"/>
      <w:bookmarkEnd w:id="8733"/>
      <w:r>
        <w:rPr>
          <w:rtl/>
        </w:rPr>
        <w:t>ערב</w:t>
      </w:r>
      <w:r>
        <w:rPr>
          <w:rFonts w:hint="cs"/>
          <w:rtl/>
        </w:rPr>
        <w:t>.</w:t>
      </w:r>
      <w:r>
        <w:rPr>
          <w:rtl/>
        </w:rPr>
        <w:t xml:space="preserve"> </w:t>
      </w:r>
      <w:bookmarkStart w:id="8734" w:name="_ETM_Q24_674180"/>
      <w:bookmarkEnd w:id="8734"/>
    </w:p>
    <w:p w:rsidR="00F251AD" w:rsidRDefault="00F251AD" w:rsidP="006F166B">
      <w:pPr>
        <w:rPr>
          <w:rtl/>
        </w:rPr>
      </w:pPr>
    </w:p>
    <w:p w:rsidR="00F251AD" w:rsidRDefault="00F251AD" w:rsidP="006F166B">
      <w:pPr>
        <w:pStyle w:val="af7"/>
        <w:keepNext/>
        <w:rPr>
          <w:rtl/>
        </w:rPr>
      </w:pPr>
      <w:bookmarkStart w:id="8735" w:name="ET_yor_6599_46"/>
      <w:r w:rsidRPr="00551EF5">
        <w:rPr>
          <w:rStyle w:val="TagStyle"/>
          <w:rtl/>
        </w:rPr>
        <w:t xml:space="preserve"> &lt;&lt; יור &gt;&gt; </w:t>
      </w:r>
      <w:r>
        <w:rPr>
          <w:rtl/>
        </w:rPr>
        <w:t>היו"ר משה רוט:</w:t>
      </w:r>
      <w:r w:rsidRPr="00551EF5">
        <w:rPr>
          <w:rStyle w:val="TagStyle"/>
          <w:rtl/>
        </w:rPr>
        <w:t xml:space="preserve"> &lt;&lt; יור &gt;&gt;</w:t>
      </w:r>
      <w:r>
        <w:rPr>
          <w:rtl/>
        </w:rPr>
        <w:t xml:space="preserve"> </w:t>
      </w:r>
      <w:bookmarkEnd w:id="8735"/>
    </w:p>
    <w:p w:rsidR="00F251AD" w:rsidRDefault="00F251AD" w:rsidP="00C14609">
      <w:pPr>
        <w:rPr>
          <w:rtl/>
        </w:rPr>
      </w:pPr>
    </w:p>
    <w:p w:rsidR="00F251AD" w:rsidRDefault="00F251AD" w:rsidP="006F166B">
      <w:pPr>
        <w:rPr>
          <w:rtl/>
        </w:rPr>
      </w:pPr>
      <w:r>
        <w:rPr>
          <w:rFonts w:hint="cs"/>
          <w:rtl/>
        </w:rPr>
        <w:t>מה הפתרון?</w:t>
      </w:r>
    </w:p>
    <w:p w:rsidR="00F251AD" w:rsidRDefault="00F251AD" w:rsidP="006F166B">
      <w:pPr>
        <w:rPr>
          <w:rtl/>
        </w:rPr>
      </w:pPr>
    </w:p>
    <w:p w:rsidR="00F251AD" w:rsidRDefault="00F251AD" w:rsidP="006F166B">
      <w:pPr>
        <w:pStyle w:val="-"/>
        <w:keepNext/>
        <w:rPr>
          <w:rtl/>
        </w:rPr>
      </w:pPr>
      <w:bookmarkStart w:id="8736" w:name="ET_speakercontinue_6519_47"/>
      <w:r w:rsidRPr="00551EF5">
        <w:rPr>
          <w:rStyle w:val="TagStyle"/>
          <w:rtl/>
        </w:rPr>
        <w:t xml:space="preserve"> &lt;&lt; דובר_המשך &gt;&gt; </w:t>
      </w:r>
      <w:r>
        <w:rPr>
          <w:rtl/>
        </w:rPr>
        <w:t>סימון מושיאשוילי (ש"ס):</w:t>
      </w:r>
      <w:r w:rsidRPr="00551EF5">
        <w:rPr>
          <w:rStyle w:val="TagStyle"/>
          <w:rtl/>
        </w:rPr>
        <w:t xml:space="preserve"> &lt;&lt; דובר_המשך &gt;&gt;</w:t>
      </w:r>
      <w:r>
        <w:rPr>
          <w:rtl/>
        </w:rPr>
        <w:t xml:space="preserve"> </w:t>
      </w:r>
      <w:bookmarkEnd w:id="8736"/>
    </w:p>
    <w:p w:rsidR="00F251AD" w:rsidRDefault="00F251AD" w:rsidP="00C14609">
      <w:pPr>
        <w:rPr>
          <w:rtl/>
        </w:rPr>
      </w:pPr>
    </w:p>
    <w:p w:rsidR="00F251AD" w:rsidRDefault="00F251AD" w:rsidP="00583A95">
      <w:pPr>
        <w:rPr>
          <w:rtl/>
        </w:rPr>
      </w:pPr>
      <w:r>
        <w:rPr>
          <w:rtl/>
        </w:rPr>
        <w:t>לכן</w:t>
      </w:r>
      <w:r>
        <w:rPr>
          <w:rFonts w:hint="cs"/>
          <w:rtl/>
        </w:rPr>
        <w:t>,</w:t>
      </w:r>
      <w:r>
        <w:rPr>
          <w:rtl/>
        </w:rPr>
        <w:t xml:space="preserve"> </w:t>
      </w:r>
      <w:bookmarkStart w:id="8737" w:name="_ETM_Q24_674480"/>
      <w:bookmarkEnd w:id="8737"/>
      <w:r>
        <w:rPr>
          <w:rtl/>
        </w:rPr>
        <w:t>חברים</w:t>
      </w:r>
      <w:r>
        <w:rPr>
          <w:rFonts w:hint="cs"/>
          <w:rtl/>
        </w:rPr>
        <w:t>,</w:t>
      </w:r>
      <w:bookmarkStart w:id="8738" w:name="_ETM_Q24_672082"/>
      <w:bookmarkEnd w:id="8738"/>
      <w:r>
        <w:rPr>
          <w:rtl/>
        </w:rPr>
        <w:t xml:space="preserve"> </w:t>
      </w:r>
      <w:bookmarkStart w:id="8739" w:name="_ETM_Q24_674990"/>
      <w:bookmarkEnd w:id="8739"/>
      <w:r>
        <w:rPr>
          <w:rtl/>
        </w:rPr>
        <w:t xml:space="preserve">אני </w:t>
      </w:r>
      <w:bookmarkStart w:id="8740" w:name="_ETM_Q24_675230"/>
      <w:bookmarkEnd w:id="8740"/>
      <w:r>
        <w:rPr>
          <w:rtl/>
        </w:rPr>
        <w:t>מציע</w:t>
      </w:r>
      <w:bookmarkStart w:id="8741" w:name="_ETM_Q24_675680"/>
      <w:bookmarkEnd w:id="8741"/>
      <w:r>
        <w:rPr>
          <w:rtl/>
        </w:rPr>
        <w:t xml:space="preserve"> </w:t>
      </w:r>
      <w:bookmarkStart w:id="8742" w:name="_ETM_Q24_676560"/>
      <w:bookmarkEnd w:id="8742"/>
      <w:r>
        <w:rPr>
          <w:rtl/>
        </w:rPr>
        <w:t xml:space="preserve">בהצעת </w:t>
      </w:r>
      <w:bookmarkStart w:id="8743" w:name="_ETM_Q24_677099"/>
      <w:bookmarkEnd w:id="8743"/>
      <w:r>
        <w:rPr>
          <w:rtl/>
        </w:rPr>
        <w:t xml:space="preserve">החוק </w:t>
      </w:r>
      <w:bookmarkStart w:id="8744" w:name="_ETM_Q24_677400"/>
      <w:bookmarkEnd w:id="8744"/>
      <w:r>
        <w:rPr>
          <w:rtl/>
        </w:rPr>
        <w:t xml:space="preserve">הזו </w:t>
      </w:r>
      <w:bookmarkStart w:id="8745" w:name="_ETM_Q24_678390"/>
      <w:bookmarkEnd w:id="8745"/>
      <w:r>
        <w:rPr>
          <w:rtl/>
        </w:rPr>
        <w:t xml:space="preserve">להגביל </w:t>
      </w:r>
      <w:bookmarkStart w:id="8746" w:name="_ETM_Q24_679349"/>
      <w:bookmarkEnd w:id="8746"/>
      <w:r>
        <w:rPr>
          <w:rtl/>
        </w:rPr>
        <w:t xml:space="preserve">את </w:t>
      </w:r>
      <w:bookmarkStart w:id="8747" w:name="_ETM_Q24_679560"/>
      <w:bookmarkEnd w:id="8747"/>
      <w:r>
        <w:rPr>
          <w:rtl/>
        </w:rPr>
        <w:t xml:space="preserve">מועד </w:t>
      </w:r>
      <w:bookmarkStart w:id="8748" w:name="_ETM_Q24_679980"/>
      <w:bookmarkEnd w:id="8748"/>
      <w:r>
        <w:rPr>
          <w:rtl/>
        </w:rPr>
        <w:t xml:space="preserve">מתן </w:t>
      </w:r>
      <w:bookmarkStart w:id="8749" w:name="_ETM_Q24_680340"/>
      <w:bookmarkEnd w:id="8749"/>
      <w:r>
        <w:rPr>
          <w:rtl/>
        </w:rPr>
        <w:t xml:space="preserve">המענה </w:t>
      </w:r>
      <w:bookmarkStart w:id="8750" w:name="_ETM_Q24_680730"/>
      <w:bookmarkEnd w:id="8750"/>
      <w:r>
        <w:rPr>
          <w:rtl/>
        </w:rPr>
        <w:t xml:space="preserve">של </w:t>
      </w:r>
      <w:bookmarkStart w:id="8751" w:name="_ETM_Q24_680909"/>
      <w:bookmarkEnd w:id="8751"/>
      <w:r>
        <w:rPr>
          <w:rtl/>
        </w:rPr>
        <w:t xml:space="preserve">לשכת </w:t>
      </w:r>
      <w:bookmarkStart w:id="8752" w:name="_ETM_Q24_681239"/>
      <w:bookmarkEnd w:id="8752"/>
      <w:r>
        <w:rPr>
          <w:rtl/>
        </w:rPr>
        <w:t>עו</w:t>
      </w:r>
      <w:r>
        <w:rPr>
          <w:rFonts w:hint="cs"/>
          <w:rtl/>
        </w:rPr>
        <w:t>רכי הדין,</w:t>
      </w:r>
      <w:r>
        <w:rPr>
          <w:rtl/>
        </w:rPr>
        <w:t xml:space="preserve"> </w:t>
      </w:r>
      <w:bookmarkStart w:id="8753" w:name="_ETM_Q24_681810"/>
      <w:bookmarkEnd w:id="8753"/>
      <w:r>
        <w:rPr>
          <w:rtl/>
        </w:rPr>
        <w:t xml:space="preserve">כך </w:t>
      </w:r>
      <w:bookmarkStart w:id="8754" w:name="_ETM_Q24_681989"/>
      <w:bookmarkEnd w:id="8754"/>
      <w:r>
        <w:rPr>
          <w:rtl/>
        </w:rPr>
        <w:t xml:space="preserve">שתינתן </w:t>
      </w:r>
      <w:bookmarkStart w:id="8755" w:name="_ETM_Q24_682560"/>
      <w:bookmarkEnd w:id="8755"/>
      <w:r>
        <w:rPr>
          <w:rFonts w:hint="cs"/>
          <w:rtl/>
        </w:rPr>
        <w:t xml:space="preserve">תשובה </w:t>
      </w:r>
      <w:r>
        <w:rPr>
          <w:rtl/>
        </w:rPr>
        <w:t>ל</w:t>
      </w:r>
      <w:r>
        <w:rPr>
          <w:rFonts w:hint="cs"/>
          <w:rtl/>
        </w:rPr>
        <w:t>א יאוחר</w:t>
      </w:r>
      <w:r>
        <w:rPr>
          <w:rtl/>
        </w:rPr>
        <w:t xml:space="preserve"> </w:t>
      </w:r>
      <w:bookmarkStart w:id="8756" w:name="_ETM_Q24_682680"/>
      <w:bookmarkStart w:id="8757" w:name="_ETM_Q24_683159"/>
      <w:bookmarkStart w:id="8758" w:name="_ETM_Q24_680212"/>
      <w:bookmarkEnd w:id="8756"/>
      <w:bookmarkEnd w:id="8757"/>
      <w:bookmarkEnd w:id="8758"/>
      <w:r>
        <w:rPr>
          <w:rtl/>
        </w:rPr>
        <w:t xml:space="preserve">מ-60 </w:t>
      </w:r>
      <w:bookmarkStart w:id="8759" w:name="_ETM_Q24_683640"/>
      <w:bookmarkEnd w:id="8759"/>
      <w:r>
        <w:rPr>
          <w:rtl/>
        </w:rPr>
        <w:t xml:space="preserve">ימים </w:t>
      </w:r>
      <w:bookmarkStart w:id="8760" w:name="_ETM_Q24_683970"/>
      <w:bookmarkEnd w:id="8760"/>
      <w:r>
        <w:rPr>
          <w:rtl/>
        </w:rPr>
        <w:t xml:space="preserve">מיום </w:t>
      </w:r>
      <w:bookmarkStart w:id="8761" w:name="_ETM_Q24_684180"/>
      <w:bookmarkEnd w:id="8761"/>
      <w:r>
        <w:rPr>
          <w:rtl/>
        </w:rPr>
        <w:t>הגשת</w:t>
      </w:r>
      <w:r>
        <w:rPr>
          <w:rFonts w:hint="cs"/>
          <w:rtl/>
        </w:rPr>
        <w:t xml:space="preserve"> </w:t>
      </w:r>
      <w:r>
        <w:rPr>
          <w:rtl/>
        </w:rPr>
        <w:t>ה</w:t>
      </w:r>
      <w:r>
        <w:rPr>
          <w:rFonts w:hint="cs"/>
          <w:rtl/>
        </w:rPr>
        <w:t>בקשה.</w:t>
      </w:r>
      <w:r>
        <w:rPr>
          <w:rtl/>
        </w:rPr>
        <w:t xml:space="preserve"> </w:t>
      </w:r>
      <w:bookmarkStart w:id="8762" w:name="_ETM_Q24_685790"/>
      <w:bookmarkEnd w:id="8762"/>
      <w:r>
        <w:rPr>
          <w:rtl/>
        </w:rPr>
        <w:t xml:space="preserve">אני </w:t>
      </w:r>
      <w:bookmarkStart w:id="8763" w:name="_ETM_Q24_686150"/>
      <w:bookmarkEnd w:id="8763"/>
      <w:r>
        <w:rPr>
          <w:rtl/>
        </w:rPr>
        <w:t xml:space="preserve">התייעצתי </w:t>
      </w:r>
      <w:bookmarkStart w:id="8764" w:name="_ETM_Q24_686630"/>
      <w:bookmarkEnd w:id="8764"/>
      <w:r>
        <w:rPr>
          <w:rtl/>
        </w:rPr>
        <w:t xml:space="preserve">עם </w:t>
      </w:r>
      <w:bookmarkStart w:id="8765" w:name="_ETM_Q24_686690"/>
      <w:bookmarkEnd w:id="8765"/>
      <w:r>
        <w:rPr>
          <w:rtl/>
        </w:rPr>
        <w:t xml:space="preserve">עוד </w:t>
      </w:r>
      <w:bookmarkStart w:id="8766" w:name="_ETM_Q24_686870"/>
      <w:bookmarkEnd w:id="8766"/>
      <w:r>
        <w:rPr>
          <w:rFonts w:hint="cs"/>
          <w:rtl/>
        </w:rPr>
        <w:t>אחד</w:t>
      </w:r>
      <w:r>
        <w:rPr>
          <w:rtl/>
        </w:rPr>
        <w:t xml:space="preserve"> </w:t>
      </w:r>
      <w:bookmarkStart w:id="8767" w:name="_ETM_Q24_687930"/>
      <w:bookmarkEnd w:id="8767"/>
      <w:r>
        <w:rPr>
          <w:rtl/>
        </w:rPr>
        <w:t>מ</w:t>
      </w:r>
      <w:bookmarkStart w:id="8768" w:name="_ETM_Q24_688200"/>
      <w:bookmarkEnd w:id="8768"/>
      <w:r>
        <w:rPr>
          <w:rtl/>
        </w:rPr>
        <w:t xml:space="preserve">האנשים </w:t>
      </w:r>
      <w:bookmarkStart w:id="8769" w:name="_ETM_Q24_688620"/>
      <w:bookmarkEnd w:id="8769"/>
      <w:r>
        <w:rPr>
          <w:rtl/>
        </w:rPr>
        <w:t>המקצועיים</w:t>
      </w:r>
      <w:r>
        <w:rPr>
          <w:rFonts w:hint="cs"/>
          <w:rtl/>
        </w:rPr>
        <w:t>,</w:t>
      </w:r>
      <w:r>
        <w:rPr>
          <w:rtl/>
        </w:rPr>
        <w:t xml:space="preserve"> </w:t>
      </w:r>
      <w:bookmarkStart w:id="8770" w:name="_ETM_Q24_689609"/>
      <w:bookmarkEnd w:id="8770"/>
      <w:r>
        <w:rPr>
          <w:rtl/>
        </w:rPr>
        <w:t xml:space="preserve">אם </w:t>
      </w:r>
      <w:bookmarkStart w:id="8771" w:name="_ETM_Q24_689730"/>
      <w:bookmarkEnd w:id="8771"/>
      <w:r>
        <w:rPr>
          <w:rtl/>
        </w:rPr>
        <w:t xml:space="preserve">תרצה </w:t>
      </w:r>
      <w:bookmarkStart w:id="8772" w:name="_ETM_Q24_690000"/>
      <w:bookmarkEnd w:id="8772"/>
      <w:r>
        <w:rPr>
          <w:rFonts w:hint="cs"/>
          <w:rtl/>
        </w:rPr>
        <w:t>אני אומר</w:t>
      </w:r>
      <w:r>
        <w:rPr>
          <w:rtl/>
        </w:rPr>
        <w:t xml:space="preserve"> </w:t>
      </w:r>
      <w:bookmarkStart w:id="8773" w:name="_ETM_Q24_690209"/>
      <w:bookmarkEnd w:id="8773"/>
      <w:r>
        <w:rPr>
          <w:rtl/>
        </w:rPr>
        <w:t xml:space="preserve">לך </w:t>
      </w:r>
      <w:bookmarkStart w:id="8774" w:name="_ETM_Q24_690359"/>
      <w:bookmarkEnd w:id="8774"/>
      <w:r>
        <w:rPr>
          <w:rtl/>
        </w:rPr>
        <w:t xml:space="preserve">אחר </w:t>
      </w:r>
      <w:bookmarkStart w:id="8775" w:name="_ETM_Q24_690510"/>
      <w:bookmarkEnd w:id="8775"/>
      <w:r>
        <w:rPr>
          <w:rtl/>
        </w:rPr>
        <w:t xml:space="preserve">כך </w:t>
      </w:r>
      <w:bookmarkStart w:id="8776" w:name="_ETM_Q24_690689"/>
      <w:bookmarkEnd w:id="8776"/>
      <w:r>
        <w:rPr>
          <w:rtl/>
        </w:rPr>
        <w:t xml:space="preserve">את </w:t>
      </w:r>
      <w:bookmarkStart w:id="8777" w:name="_ETM_Q24_690780"/>
      <w:bookmarkEnd w:id="8777"/>
      <w:r>
        <w:rPr>
          <w:rtl/>
        </w:rPr>
        <w:t xml:space="preserve">השם </w:t>
      </w:r>
      <w:bookmarkStart w:id="8778" w:name="_ETM_Q24_691019"/>
      <w:bookmarkEnd w:id="8778"/>
      <w:r>
        <w:rPr>
          <w:rtl/>
        </w:rPr>
        <w:t>שלו</w:t>
      </w:r>
      <w:bookmarkStart w:id="8779" w:name="_ETM_Q24_686762"/>
      <w:bookmarkEnd w:id="8779"/>
      <w:r>
        <w:rPr>
          <w:rFonts w:hint="cs"/>
          <w:rtl/>
        </w:rPr>
        <w:t>.</w:t>
      </w:r>
      <w:r>
        <w:rPr>
          <w:rtl/>
        </w:rPr>
        <w:t xml:space="preserve"> </w:t>
      </w:r>
      <w:bookmarkStart w:id="8780" w:name="_ETM_Q24_691870"/>
      <w:bookmarkEnd w:id="8780"/>
      <w:r>
        <w:rPr>
          <w:rtl/>
        </w:rPr>
        <w:t xml:space="preserve">הוא </w:t>
      </w:r>
      <w:bookmarkStart w:id="8781" w:name="_ETM_Q24_691959"/>
      <w:bookmarkEnd w:id="8781"/>
      <w:r>
        <w:rPr>
          <w:rtl/>
        </w:rPr>
        <w:t xml:space="preserve">אומר </w:t>
      </w:r>
      <w:bookmarkStart w:id="8782" w:name="_ETM_Q24_692110"/>
      <w:bookmarkEnd w:id="8782"/>
      <w:r>
        <w:rPr>
          <w:rtl/>
        </w:rPr>
        <w:t>לי</w:t>
      </w:r>
      <w:r>
        <w:rPr>
          <w:rFonts w:hint="cs"/>
          <w:rtl/>
        </w:rPr>
        <w:t>:</w:t>
      </w:r>
      <w:r>
        <w:rPr>
          <w:rtl/>
        </w:rPr>
        <w:t xml:space="preserve"> </w:t>
      </w:r>
      <w:bookmarkStart w:id="8783" w:name="_ETM_Q24_692200"/>
      <w:bookmarkEnd w:id="8783"/>
      <w:r>
        <w:rPr>
          <w:rtl/>
        </w:rPr>
        <w:t>סימון</w:t>
      </w:r>
      <w:r>
        <w:rPr>
          <w:rFonts w:hint="cs"/>
          <w:rtl/>
        </w:rPr>
        <w:t>,</w:t>
      </w:r>
      <w:r>
        <w:rPr>
          <w:rtl/>
        </w:rPr>
        <w:t xml:space="preserve"> </w:t>
      </w:r>
      <w:bookmarkStart w:id="8784" w:name="_ETM_Q24_692500"/>
      <w:bookmarkEnd w:id="8784"/>
      <w:r>
        <w:rPr>
          <w:rtl/>
        </w:rPr>
        <w:t xml:space="preserve">תעשה </w:t>
      </w:r>
      <w:bookmarkStart w:id="8785" w:name="_ETM_Q24_692770"/>
      <w:bookmarkEnd w:id="8785"/>
      <w:r>
        <w:rPr>
          <w:rtl/>
        </w:rPr>
        <w:t xml:space="preserve">דבר </w:t>
      </w:r>
      <w:bookmarkStart w:id="8786" w:name="_ETM_Q24_693040"/>
      <w:bookmarkEnd w:id="8786"/>
      <w:r>
        <w:rPr>
          <w:rtl/>
        </w:rPr>
        <w:t>נוסף</w:t>
      </w:r>
      <w:r>
        <w:rPr>
          <w:rFonts w:hint="cs"/>
          <w:rtl/>
        </w:rPr>
        <w:t xml:space="preserve"> –</w:t>
      </w:r>
      <w:r>
        <w:rPr>
          <w:rtl/>
        </w:rPr>
        <w:t xml:space="preserve"> </w:t>
      </w:r>
      <w:bookmarkStart w:id="8787" w:name="_ETM_Q24_694030"/>
      <w:bookmarkEnd w:id="8787"/>
      <w:r>
        <w:rPr>
          <w:rtl/>
        </w:rPr>
        <w:t xml:space="preserve">תעשה </w:t>
      </w:r>
      <w:bookmarkStart w:id="8788" w:name="_ETM_Q24_694420"/>
      <w:bookmarkEnd w:id="8788"/>
      <w:r>
        <w:rPr>
          <w:rtl/>
        </w:rPr>
        <w:t xml:space="preserve">שמעל </w:t>
      </w:r>
      <w:bookmarkStart w:id="8789" w:name="_ETM_Q24_694870"/>
      <w:bookmarkEnd w:id="8789"/>
      <w:r>
        <w:rPr>
          <w:rFonts w:hint="cs"/>
          <w:rtl/>
        </w:rPr>
        <w:t>שמונה</w:t>
      </w:r>
      <w:r>
        <w:rPr>
          <w:rtl/>
        </w:rPr>
        <w:t xml:space="preserve"> </w:t>
      </w:r>
      <w:bookmarkStart w:id="8790" w:name="_ETM_Q24_695290"/>
      <w:bookmarkEnd w:id="8790"/>
      <w:r>
        <w:rPr>
          <w:rtl/>
        </w:rPr>
        <w:t xml:space="preserve">שנים </w:t>
      </w:r>
      <w:bookmarkStart w:id="8791" w:name="_ETM_Q24_695559"/>
      <w:bookmarkEnd w:id="8791"/>
      <w:r>
        <w:rPr>
          <w:rtl/>
        </w:rPr>
        <w:t xml:space="preserve">במקצוע </w:t>
      </w:r>
      <w:bookmarkStart w:id="8792" w:name="_ETM_Q24_696040"/>
      <w:bookmarkEnd w:id="8792"/>
      <w:r>
        <w:rPr>
          <w:rtl/>
        </w:rPr>
        <w:t xml:space="preserve">הוא </w:t>
      </w:r>
      <w:bookmarkStart w:id="8793" w:name="_ETM_Q24_696160"/>
      <w:bookmarkEnd w:id="8793"/>
      <w:r>
        <w:rPr>
          <w:rtl/>
        </w:rPr>
        <w:t xml:space="preserve">יוכל </w:t>
      </w:r>
      <w:bookmarkStart w:id="8794" w:name="_ETM_Q24_696760"/>
      <w:bookmarkEnd w:id="8794"/>
      <w:r>
        <w:rPr>
          <w:rtl/>
        </w:rPr>
        <w:t xml:space="preserve">לאמן </w:t>
      </w:r>
      <w:bookmarkStart w:id="8795" w:name="_ETM_Q24_697590"/>
      <w:bookmarkEnd w:id="8795"/>
      <w:r>
        <w:rPr>
          <w:rFonts w:hint="cs"/>
          <w:rtl/>
        </w:rPr>
        <w:t>שניים אפילו</w:t>
      </w:r>
      <w:r>
        <w:rPr>
          <w:rtl/>
        </w:rPr>
        <w:t xml:space="preserve"> </w:t>
      </w:r>
      <w:bookmarkStart w:id="8796" w:name="_ETM_Q24_698760"/>
      <w:bookmarkStart w:id="8797" w:name="_ETM_Q24_699599"/>
      <w:bookmarkStart w:id="8798" w:name="_ETM_Q24_696263"/>
      <w:bookmarkEnd w:id="8796"/>
      <w:bookmarkEnd w:id="8797"/>
      <w:bookmarkEnd w:id="8798"/>
      <w:r>
        <w:rPr>
          <w:rtl/>
        </w:rPr>
        <w:t xml:space="preserve">ללא </w:t>
      </w:r>
      <w:bookmarkStart w:id="8799" w:name="_ETM_Q24_699959"/>
      <w:bookmarkEnd w:id="8799"/>
      <w:r>
        <w:rPr>
          <w:rtl/>
        </w:rPr>
        <w:t xml:space="preserve">אישור </w:t>
      </w:r>
      <w:bookmarkStart w:id="8800" w:name="_ETM_Q24_700379"/>
      <w:bookmarkEnd w:id="8800"/>
      <w:r>
        <w:rPr>
          <w:rtl/>
        </w:rPr>
        <w:t xml:space="preserve">מלשכת </w:t>
      </w:r>
      <w:bookmarkStart w:id="8801" w:name="_ETM_Q24_701069"/>
      <w:bookmarkEnd w:id="8801"/>
      <w:r>
        <w:rPr>
          <w:rtl/>
        </w:rPr>
        <w:t>עו</w:t>
      </w:r>
      <w:r>
        <w:rPr>
          <w:rFonts w:hint="cs"/>
          <w:rtl/>
        </w:rPr>
        <w:t>רכי הדין.</w:t>
      </w:r>
      <w:r>
        <w:rPr>
          <w:rtl/>
        </w:rPr>
        <w:t xml:space="preserve"> </w:t>
      </w:r>
      <w:bookmarkStart w:id="8802" w:name="_ETM_Q24_702330"/>
      <w:bookmarkStart w:id="8803" w:name="_ETM_Q24_703350"/>
      <w:bookmarkEnd w:id="8802"/>
      <w:bookmarkEnd w:id="8803"/>
      <w:r>
        <w:rPr>
          <w:rtl/>
        </w:rPr>
        <w:t xml:space="preserve">ולדימיר </w:t>
      </w:r>
      <w:bookmarkStart w:id="8804" w:name="_ETM_Q24_704529"/>
      <w:bookmarkEnd w:id="8804"/>
      <w:r>
        <w:rPr>
          <w:rtl/>
        </w:rPr>
        <w:t>מ</w:t>
      </w:r>
      <w:bookmarkStart w:id="8805" w:name="_ETM_Q24_704950"/>
      <w:bookmarkStart w:id="8806" w:name="_ETM_Q24_705760"/>
      <w:bookmarkEnd w:id="8805"/>
      <w:bookmarkEnd w:id="8806"/>
      <w:r>
        <w:rPr>
          <w:rFonts w:hint="cs"/>
          <w:rtl/>
        </w:rPr>
        <w:t>הסיעה שלכם, שתומך בחוק</w:t>
      </w:r>
      <w:r w:rsidR="00583A95">
        <w:rPr>
          <w:rFonts w:hint="cs"/>
          <w:rtl/>
        </w:rPr>
        <w:t>,</w:t>
      </w:r>
      <w:r>
        <w:rPr>
          <w:rFonts w:hint="cs"/>
          <w:rtl/>
        </w:rPr>
        <w:t xml:space="preserve"> </w:t>
      </w:r>
      <w:bookmarkStart w:id="8807" w:name="_ETM_Q24_708250"/>
      <w:bookmarkStart w:id="8808" w:name="_ETM_Q24_708370"/>
      <w:bookmarkEnd w:id="8807"/>
      <w:bookmarkEnd w:id="8808"/>
      <w:r>
        <w:rPr>
          <w:rtl/>
        </w:rPr>
        <w:t xml:space="preserve">אמר </w:t>
      </w:r>
      <w:bookmarkStart w:id="8809" w:name="_ETM_Q24_708670"/>
      <w:bookmarkEnd w:id="8809"/>
      <w:r>
        <w:rPr>
          <w:rtl/>
        </w:rPr>
        <w:t>לי</w:t>
      </w:r>
      <w:r>
        <w:rPr>
          <w:rFonts w:hint="cs"/>
          <w:rtl/>
        </w:rPr>
        <w:t>:</w:t>
      </w:r>
      <w:r>
        <w:rPr>
          <w:rtl/>
        </w:rPr>
        <w:t xml:space="preserve"> </w:t>
      </w:r>
      <w:bookmarkStart w:id="8810" w:name="_ETM_Q24_708760"/>
      <w:bookmarkEnd w:id="8810"/>
      <w:r>
        <w:rPr>
          <w:rtl/>
        </w:rPr>
        <w:t>סימון</w:t>
      </w:r>
      <w:r>
        <w:rPr>
          <w:rFonts w:hint="cs"/>
          <w:rtl/>
        </w:rPr>
        <w:t>,</w:t>
      </w:r>
      <w:r>
        <w:rPr>
          <w:rtl/>
        </w:rPr>
        <w:t xml:space="preserve"> </w:t>
      </w:r>
      <w:bookmarkStart w:id="8811" w:name="_ETM_Q24_709120"/>
      <w:bookmarkEnd w:id="8811"/>
      <w:r>
        <w:rPr>
          <w:rtl/>
        </w:rPr>
        <w:t>אצלנ</w:t>
      </w:r>
      <w:bookmarkStart w:id="8812" w:name="_ETM_Q24_705752"/>
      <w:bookmarkEnd w:id="8812"/>
      <w:r>
        <w:rPr>
          <w:rtl/>
        </w:rPr>
        <w:t>ו</w:t>
      </w:r>
      <w:r>
        <w:rPr>
          <w:rFonts w:hint="cs"/>
          <w:rtl/>
        </w:rPr>
        <w:t>,</w:t>
      </w:r>
      <w:r>
        <w:rPr>
          <w:rtl/>
        </w:rPr>
        <w:t xml:space="preserve"> </w:t>
      </w:r>
      <w:bookmarkStart w:id="8813" w:name="_ETM_Q24_709420"/>
      <w:bookmarkEnd w:id="8813"/>
      <w:r>
        <w:rPr>
          <w:rtl/>
        </w:rPr>
        <w:t xml:space="preserve">אצל </w:t>
      </w:r>
      <w:bookmarkStart w:id="8814" w:name="_ETM_Q24_709959"/>
      <w:bookmarkEnd w:id="8814"/>
      <w:r>
        <w:rPr>
          <w:rtl/>
        </w:rPr>
        <w:t>רוא</w:t>
      </w:r>
      <w:r>
        <w:rPr>
          <w:rFonts w:hint="cs"/>
          <w:rtl/>
        </w:rPr>
        <w:t>י</w:t>
      </w:r>
      <w:r>
        <w:rPr>
          <w:rtl/>
        </w:rPr>
        <w:t xml:space="preserve"> </w:t>
      </w:r>
      <w:bookmarkStart w:id="8815" w:name="_ETM_Q24_710230"/>
      <w:bookmarkEnd w:id="8815"/>
      <w:r>
        <w:rPr>
          <w:rtl/>
        </w:rPr>
        <w:t xml:space="preserve">החשבון </w:t>
      </w:r>
      <w:bookmarkStart w:id="8816" w:name="_ETM_Q24_710800"/>
      <w:bookmarkEnd w:id="8816"/>
      <w:r w:rsidR="00583A95">
        <w:rPr>
          <w:rFonts w:hint="cs"/>
          <w:rtl/>
        </w:rPr>
        <w:t xml:space="preserve">– </w:t>
      </w:r>
      <w:r>
        <w:rPr>
          <w:rtl/>
        </w:rPr>
        <w:t xml:space="preserve">בין </w:t>
      </w:r>
      <w:bookmarkStart w:id="8817" w:name="_ETM_Q24_710980"/>
      <w:bookmarkEnd w:id="8817"/>
      <w:r>
        <w:rPr>
          <w:rFonts w:hint="cs"/>
          <w:rtl/>
        </w:rPr>
        <w:t>שלושה</w:t>
      </w:r>
      <w:r>
        <w:rPr>
          <w:rtl/>
        </w:rPr>
        <w:t xml:space="preserve"> </w:t>
      </w:r>
      <w:bookmarkStart w:id="8818" w:name="_ETM_Q24_711429"/>
      <w:bookmarkEnd w:id="8818"/>
      <w:r>
        <w:rPr>
          <w:rtl/>
        </w:rPr>
        <w:t>ל</w:t>
      </w:r>
      <w:bookmarkStart w:id="8819" w:name="_ETM_Q24_712420"/>
      <w:bookmarkEnd w:id="8819"/>
      <w:r>
        <w:rPr>
          <w:rFonts w:hint="cs"/>
          <w:rtl/>
        </w:rPr>
        <w:t>חמישה מתמחים.</w:t>
      </w:r>
    </w:p>
    <w:p w:rsidR="00F251AD" w:rsidRDefault="00F251AD" w:rsidP="006F166B">
      <w:pPr>
        <w:rPr>
          <w:rtl/>
        </w:rPr>
      </w:pPr>
    </w:p>
    <w:p w:rsidR="00F251AD" w:rsidRDefault="00F251AD" w:rsidP="006F166B">
      <w:pPr>
        <w:pStyle w:val="af6"/>
        <w:keepNext/>
        <w:rPr>
          <w:rtl/>
        </w:rPr>
      </w:pPr>
      <w:bookmarkStart w:id="8820" w:name="ET_interruption_5084_48"/>
      <w:r w:rsidRPr="00551EF5">
        <w:rPr>
          <w:rStyle w:val="TagStyle"/>
          <w:rtl/>
        </w:rPr>
        <w:t xml:space="preserve"> &lt;&lt; קריאה &gt;&gt; </w:t>
      </w:r>
      <w:r>
        <w:rPr>
          <w:rtl/>
        </w:rPr>
        <w:t>מיקי לוי (יש עתיד):</w:t>
      </w:r>
      <w:r w:rsidRPr="00551EF5">
        <w:rPr>
          <w:rStyle w:val="TagStyle"/>
          <w:rtl/>
        </w:rPr>
        <w:t xml:space="preserve"> &lt;&lt; קריאה &gt;&gt;</w:t>
      </w:r>
      <w:r>
        <w:rPr>
          <w:rtl/>
        </w:rPr>
        <w:t xml:space="preserve"> </w:t>
      </w:r>
      <w:bookmarkEnd w:id="8820"/>
    </w:p>
    <w:p w:rsidR="00F251AD" w:rsidRDefault="00F251AD" w:rsidP="00C14609">
      <w:pPr>
        <w:rPr>
          <w:rtl/>
        </w:rPr>
      </w:pPr>
    </w:p>
    <w:p w:rsidR="00F251AD" w:rsidRDefault="00F251AD" w:rsidP="006F166B">
      <w:pPr>
        <w:rPr>
          <w:rtl/>
        </w:rPr>
      </w:pPr>
      <w:bookmarkStart w:id="8821" w:name="_ETM_Q24_708533"/>
      <w:bookmarkEnd w:id="8821"/>
      <w:r>
        <w:rPr>
          <w:rtl/>
        </w:rPr>
        <w:t xml:space="preserve">אבל </w:t>
      </w:r>
      <w:bookmarkStart w:id="8822" w:name="_ETM_Q24_712630"/>
      <w:bookmarkEnd w:id="8822"/>
      <w:r>
        <w:rPr>
          <w:rtl/>
        </w:rPr>
        <w:t xml:space="preserve">אני </w:t>
      </w:r>
      <w:bookmarkStart w:id="8823" w:name="_ETM_Q24_713080"/>
      <w:bookmarkEnd w:id="8823"/>
      <w:r>
        <w:rPr>
          <w:rFonts w:hint="cs"/>
          <w:rtl/>
        </w:rPr>
        <w:t xml:space="preserve">רוצה </w:t>
      </w:r>
      <w:bookmarkStart w:id="8824" w:name="_ETM_Q24_711235"/>
      <w:bookmarkEnd w:id="8824"/>
      <w:r>
        <w:rPr>
          <w:rFonts w:hint="cs"/>
          <w:rtl/>
        </w:rPr>
        <w:t>לה</w:t>
      </w:r>
      <w:r>
        <w:rPr>
          <w:rtl/>
        </w:rPr>
        <w:t xml:space="preserve">גיד </w:t>
      </w:r>
      <w:bookmarkStart w:id="8825" w:name="_ETM_Q24_713319"/>
      <w:bookmarkEnd w:id="8825"/>
      <w:r>
        <w:rPr>
          <w:rtl/>
        </w:rPr>
        <w:t xml:space="preserve">לך </w:t>
      </w:r>
      <w:bookmarkStart w:id="8826" w:name="_ETM_Q24_713559"/>
      <w:bookmarkEnd w:id="8826"/>
      <w:r>
        <w:rPr>
          <w:rtl/>
        </w:rPr>
        <w:t>מ</w:t>
      </w:r>
      <w:r>
        <w:rPr>
          <w:rFonts w:hint="cs"/>
          <w:rtl/>
        </w:rPr>
        <w:t>שהו.</w:t>
      </w:r>
    </w:p>
    <w:p w:rsidR="00F251AD" w:rsidRDefault="00F251AD" w:rsidP="006F166B">
      <w:pPr>
        <w:rPr>
          <w:rtl/>
        </w:rPr>
      </w:pPr>
    </w:p>
    <w:p w:rsidR="00F251AD" w:rsidRDefault="00F251AD" w:rsidP="006F166B">
      <w:pPr>
        <w:pStyle w:val="-"/>
        <w:keepNext/>
        <w:rPr>
          <w:rtl/>
        </w:rPr>
      </w:pPr>
      <w:bookmarkStart w:id="8827" w:name="ET_speakercontinue_6519_49"/>
      <w:r w:rsidRPr="00551EF5">
        <w:rPr>
          <w:rStyle w:val="TagStyle"/>
          <w:rtl/>
        </w:rPr>
        <w:t xml:space="preserve"> &lt;&lt; דובר_המשך &gt;&gt; </w:t>
      </w:r>
      <w:r>
        <w:rPr>
          <w:rtl/>
        </w:rPr>
        <w:t>סימון מושיאשוילי (ש"ס):</w:t>
      </w:r>
      <w:r w:rsidRPr="00551EF5">
        <w:rPr>
          <w:rStyle w:val="TagStyle"/>
          <w:rtl/>
        </w:rPr>
        <w:t xml:space="preserve"> &lt;&lt; דובר_המשך &gt;&gt;</w:t>
      </w:r>
      <w:r>
        <w:rPr>
          <w:rtl/>
        </w:rPr>
        <w:t xml:space="preserve"> </w:t>
      </w:r>
      <w:bookmarkEnd w:id="8827"/>
    </w:p>
    <w:p w:rsidR="00F251AD" w:rsidRDefault="00F251AD" w:rsidP="00C14609">
      <w:pPr>
        <w:rPr>
          <w:rtl/>
        </w:rPr>
      </w:pPr>
    </w:p>
    <w:p w:rsidR="00F251AD" w:rsidRDefault="00F251AD" w:rsidP="006F166B">
      <w:pPr>
        <w:rPr>
          <w:rtl/>
        </w:rPr>
      </w:pPr>
      <w:r>
        <w:rPr>
          <w:rFonts w:hint="cs"/>
          <w:rtl/>
        </w:rPr>
        <w:t>אתה מבין את האבסורד הזה? הם יכולים לסרב. שיסרבו לבקשה, אין שום בעיה.</w:t>
      </w:r>
      <w:bookmarkStart w:id="8828" w:name="_ETM_Q24_712972"/>
      <w:bookmarkEnd w:id="8828"/>
      <w:r>
        <w:rPr>
          <w:rFonts w:hint="cs"/>
          <w:rtl/>
        </w:rPr>
        <w:t xml:space="preserve"> אין שום בעיה לסרב, אני לא מחייב אותם לאשר. אבל שייתנו תשובה. </w:t>
      </w:r>
    </w:p>
    <w:p w:rsidR="00F251AD" w:rsidRDefault="00F251AD" w:rsidP="006F166B">
      <w:pPr>
        <w:rPr>
          <w:rtl/>
        </w:rPr>
      </w:pPr>
    </w:p>
    <w:p w:rsidR="00F251AD" w:rsidRDefault="00F251AD" w:rsidP="006F166B">
      <w:pPr>
        <w:pStyle w:val="af6"/>
        <w:keepNext/>
        <w:rPr>
          <w:rtl/>
        </w:rPr>
      </w:pPr>
      <w:bookmarkStart w:id="8829" w:name="ET_interruption_5084_50"/>
      <w:r w:rsidRPr="00551EF5">
        <w:rPr>
          <w:rStyle w:val="TagStyle"/>
          <w:rtl/>
        </w:rPr>
        <w:t xml:space="preserve"> &lt;&lt; קריאה &gt;&gt; </w:t>
      </w:r>
      <w:r>
        <w:rPr>
          <w:rtl/>
        </w:rPr>
        <w:t>מיקי לוי (יש עתיד):</w:t>
      </w:r>
      <w:r w:rsidRPr="00551EF5">
        <w:rPr>
          <w:rStyle w:val="TagStyle"/>
          <w:rtl/>
        </w:rPr>
        <w:t xml:space="preserve"> &lt;&lt; קריאה &gt;&gt;</w:t>
      </w:r>
      <w:r>
        <w:rPr>
          <w:rtl/>
        </w:rPr>
        <w:t xml:space="preserve"> </w:t>
      </w:r>
      <w:bookmarkEnd w:id="8829"/>
    </w:p>
    <w:p w:rsidR="00F251AD" w:rsidRDefault="00F251AD" w:rsidP="00C14609">
      <w:pPr>
        <w:rPr>
          <w:rtl/>
        </w:rPr>
      </w:pPr>
    </w:p>
    <w:p w:rsidR="00F251AD" w:rsidRDefault="00F251AD" w:rsidP="006F166B">
      <w:pPr>
        <w:rPr>
          <w:rtl/>
        </w:rPr>
      </w:pPr>
      <w:bookmarkStart w:id="8830" w:name="_ETM_Q24_714130"/>
      <w:bookmarkStart w:id="8831" w:name="_ETM_Q24_710692"/>
      <w:bookmarkStart w:id="8832" w:name="_ETM_Q24_718840"/>
      <w:bookmarkStart w:id="8833" w:name="_ETM_Q24_718392"/>
      <w:bookmarkStart w:id="8834" w:name="_ETM_Q24_728390"/>
      <w:bookmarkEnd w:id="8830"/>
      <w:bookmarkEnd w:id="8831"/>
      <w:bookmarkEnd w:id="8832"/>
      <w:bookmarkEnd w:id="8833"/>
      <w:bookmarkEnd w:id="8834"/>
      <w:r>
        <w:rPr>
          <w:rFonts w:hint="cs"/>
          <w:rtl/>
        </w:rPr>
        <w:t xml:space="preserve">לעיתים אותו עורך </w:t>
      </w:r>
      <w:bookmarkStart w:id="8835" w:name="_ETM_Q24_726827"/>
      <w:bookmarkEnd w:id="8835"/>
      <w:r>
        <w:rPr>
          <w:rFonts w:hint="cs"/>
          <w:rtl/>
        </w:rPr>
        <w:t xml:space="preserve">דין </w:t>
      </w:r>
      <w:r>
        <w:rPr>
          <w:rtl/>
        </w:rPr>
        <w:t>–</w:t>
      </w:r>
      <w:r>
        <w:rPr>
          <w:rFonts w:hint="cs"/>
          <w:rtl/>
        </w:rPr>
        <w:t xml:space="preserve"> למה זה ככה? כי לעיתים אותו עורך דין</w:t>
      </w:r>
      <w:bookmarkStart w:id="8836" w:name="_ETM_Q24_722662"/>
      <w:bookmarkEnd w:id="8836"/>
      <w:r>
        <w:rPr>
          <w:rFonts w:hint="cs"/>
          <w:rtl/>
        </w:rPr>
        <w:t xml:space="preserve"> לא היה במקצוע נגיד שנתיים או שלוש, </w:t>
      </w:r>
      <w:bookmarkStart w:id="8837" w:name="_ETM_Q24_731000"/>
      <w:bookmarkStart w:id="8838" w:name="_ETM_Q24_731959"/>
      <w:bookmarkEnd w:id="8837"/>
      <w:bookmarkEnd w:id="8838"/>
      <w:r>
        <w:rPr>
          <w:rtl/>
        </w:rPr>
        <w:t xml:space="preserve">ואז </w:t>
      </w:r>
      <w:bookmarkStart w:id="8839" w:name="_ETM_Q24_732379"/>
      <w:bookmarkEnd w:id="8839"/>
      <w:r>
        <w:rPr>
          <w:rtl/>
        </w:rPr>
        <w:t>הצטרף</w:t>
      </w:r>
      <w:r>
        <w:rPr>
          <w:rFonts w:hint="cs"/>
          <w:rtl/>
        </w:rPr>
        <w:t>,</w:t>
      </w:r>
      <w:r>
        <w:rPr>
          <w:rtl/>
        </w:rPr>
        <w:t xml:space="preserve"> </w:t>
      </w:r>
      <w:bookmarkStart w:id="8840" w:name="_ETM_Q24_732859"/>
      <w:bookmarkEnd w:id="8840"/>
      <w:r>
        <w:rPr>
          <w:rtl/>
        </w:rPr>
        <w:t xml:space="preserve">ואז </w:t>
      </w:r>
      <w:bookmarkStart w:id="8841" w:name="_ETM_Q24_733340"/>
      <w:bookmarkEnd w:id="8841"/>
      <w:r>
        <w:rPr>
          <w:rtl/>
        </w:rPr>
        <w:t xml:space="preserve">אין </w:t>
      </w:r>
      <w:bookmarkStart w:id="8842" w:name="_ETM_Q24_733549"/>
      <w:bookmarkEnd w:id="8842"/>
      <w:r>
        <w:rPr>
          <w:rFonts w:hint="cs"/>
          <w:rtl/>
        </w:rPr>
        <w:t xml:space="preserve">לו </w:t>
      </w:r>
      <w:r>
        <w:rPr>
          <w:rtl/>
        </w:rPr>
        <w:t xml:space="preserve">את </w:t>
      </w:r>
      <w:bookmarkStart w:id="8843" w:name="_ETM_Q24_733670"/>
      <w:bookmarkEnd w:id="8843"/>
      <w:r>
        <w:rPr>
          <w:rtl/>
        </w:rPr>
        <w:t xml:space="preserve">הזמן </w:t>
      </w:r>
      <w:bookmarkStart w:id="8844" w:name="_ETM_Q24_734090"/>
      <w:bookmarkEnd w:id="8844"/>
      <w:r>
        <w:rPr>
          <w:rtl/>
        </w:rPr>
        <w:t>המתאים</w:t>
      </w:r>
      <w:r>
        <w:rPr>
          <w:rFonts w:hint="cs"/>
          <w:rtl/>
        </w:rPr>
        <w:t>.</w:t>
      </w:r>
      <w:r>
        <w:rPr>
          <w:rtl/>
        </w:rPr>
        <w:t xml:space="preserve"> </w:t>
      </w:r>
      <w:bookmarkStart w:id="8845" w:name="_ETM_Q24_734989"/>
      <w:bookmarkEnd w:id="8845"/>
      <w:r>
        <w:rPr>
          <w:rtl/>
        </w:rPr>
        <w:t>הצעתי</w:t>
      </w:r>
      <w:bookmarkStart w:id="8846" w:name="_ETM_Q24_730461"/>
      <w:bookmarkEnd w:id="8846"/>
      <w:r>
        <w:rPr>
          <w:rFonts w:hint="cs"/>
          <w:rtl/>
        </w:rPr>
        <w:t>:</w:t>
      </w:r>
      <w:r>
        <w:rPr>
          <w:rtl/>
        </w:rPr>
        <w:t xml:space="preserve"> </w:t>
      </w:r>
      <w:bookmarkStart w:id="8847" w:name="_ETM_Q24_735859"/>
      <w:bookmarkEnd w:id="8847"/>
      <w:r>
        <w:rPr>
          <w:rtl/>
        </w:rPr>
        <w:t xml:space="preserve">תשאיר </w:t>
      </w:r>
      <w:bookmarkStart w:id="8848" w:name="_ETM_Q24_736190"/>
      <w:bookmarkEnd w:id="8848"/>
      <w:r>
        <w:rPr>
          <w:rtl/>
        </w:rPr>
        <w:t xml:space="preserve">את </w:t>
      </w:r>
      <w:bookmarkStart w:id="8849" w:name="_ETM_Q24_736280"/>
      <w:bookmarkEnd w:id="8849"/>
      <w:r>
        <w:rPr>
          <w:rtl/>
        </w:rPr>
        <w:t xml:space="preserve">זה </w:t>
      </w:r>
      <w:bookmarkStart w:id="8850" w:name="_ETM_Q24_736400"/>
      <w:bookmarkEnd w:id="8850"/>
      <w:r>
        <w:rPr>
          <w:rtl/>
        </w:rPr>
        <w:t>ככה</w:t>
      </w:r>
      <w:r>
        <w:rPr>
          <w:rFonts w:hint="cs"/>
          <w:rtl/>
        </w:rPr>
        <w:t>, אני תומך. תשאיר את זה 60</w:t>
      </w:r>
      <w:r>
        <w:rPr>
          <w:rtl/>
        </w:rPr>
        <w:t xml:space="preserve"> </w:t>
      </w:r>
      <w:bookmarkStart w:id="8851" w:name="_ETM_Q24_738050"/>
      <w:bookmarkStart w:id="8852" w:name="_ETM_Q24_738229"/>
      <w:bookmarkStart w:id="8853" w:name="_ETM_Q24_739880"/>
      <w:bookmarkStart w:id="8854" w:name="_ETM_Q24_740210"/>
      <w:bookmarkEnd w:id="8851"/>
      <w:bookmarkEnd w:id="8852"/>
      <w:bookmarkEnd w:id="8853"/>
      <w:bookmarkEnd w:id="8854"/>
      <w:r>
        <w:rPr>
          <w:rtl/>
        </w:rPr>
        <w:t>יום</w:t>
      </w:r>
      <w:r>
        <w:rPr>
          <w:rFonts w:hint="cs"/>
          <w:rtl/>
        </w:rPr>
        <w:t>, זה אחלה.</w:t>
      </w:r>
      <w:r w:rsidR="00583A95">
        <w:rPr>
          <w:rFonts w:hint="cs"/>
          <w:rtl/>
        </w:rPr>
        <w:t xml:space="preserve"> לא צריך אוטומטית. </w:t>
      </w:r>
    </w:p>
    <w:p w:rsidR="00F251AD" w:rsidRDefault="00F251AD" w:rsidP="006F166B">
      <w:pPr>
        <w:rPr>
          <w:rtl/>
        </w:rPr>
      </w:pPr>
    </w:p>
    <w:p w:rsidR="00F251AD" w:rsidRDefault="00F251AD" w:rsidP="006F166B">
      <w:pPr>
        <w:pStyle w:val="-"/>
        <w:keepNext/>
        <w:rPr>
          <w:rtl/>
        </w:rPr>
      </w:pPr>
      <w:bookmarkStart w:id="8855" w:name="ET_speakercontinue_6519_51"/>
      <w:r w:rsidRPr="00551EF5">
        <w:rPr>
          <w:rStyle w:val="TagStyle"/>
          <w:rtl/>
        </w:rPr>
        <w:t xml:space="preserve"> &lt;&lt; דובר_המשך &gt;&gt; </w:t>
      </w:r>
      <w:r>
        <w:rPr>
          <w:rtl/>
        </w:rPr>
        <w:t>סימון מושיאשוילי (ש"ס):</w:t>
      </w:r>
      <w:r w:rsidRPr="00551EF5">
        <w:rPr>
          <w:rStyle w:val="TagStyle"/>
          <w:rtl/>
        </w:rPr>
        <w:t xml:space="preserve"> &lt;&lt; דובר_המשך &gt;&gt;</w:t>
      </w:r>
      <w:r>
        <w:rPr>
          <w:rtl/>
        </w:rPr>
        <w:t xml:space="preserve"> </w:t>
      </w:r>
      <w:bookmarkEnd w:id="8855"/>
    </w:p>
    <w:p w:rsidR="00F251AD" w:rsidRDefault="00F251AD" w:rsidP="00C14609">
      <w:pPr>
        <w:rPr>
          <w:rtl/>
        </w:rPr>
      </w:pPr>
    </w:p>
    <w:p w:rsidR="00F251AD" w:rsidRDefault="00F251AD" w:rsidP="00583A95">
      <w:pPr>
        <w:rPr>
          <w:rtl/>
        </w:rPr>
      </w:pPr>
      <w:r>
        <w:rPr>
          <w:rFonts w:hint="cs"/>
          <w:rtl/>
        </w:rPr>
        <w:t>כן, 60 יום.</w:t>
      </w:r>
      <w:bookmarkStart w:id="8856" w:name="_ETM_Q24_735811"/>
      <w:bookmarkEnd w:id="8856"/>
      <w:r>
        <w:rPr>
          <w:rFonts w:hint="cs"/>
          <w:rtl/>
        </w:rPr>
        <w:t xml:space="preserve"> אני משאיר את זה.</w:t>
      </w:r>
      <w:r w:rsidR="00583A95">
        <w:rPr>
          <w:rFonts w:hint="cs"/>
          <w:rtl/>
        </w:rPr>
        <w:t xml:space="preserve"> </w:t>
      </w:r>
      <w:r>
        <w:rPr>
          <w:rFonts w:hint="cs"/>
          <w:rtl/>
        </w:rPr>
        <w:t xml:space="preserve">משאיר. </w:t>
      </w:r>
      <w:bookmarkStart w:id="8857" w:name="_ETM_Q24_740360"/>
      <w:bookmarkStart w:id="8858" w:name="_ETM_Q24_740509"/>
      <w:bookmarkStart w:id="8859" w:name="_ETM_Q24_740780"/>
      <w:bookmarkStart w:id="8860" w:name="_ETM_Q24_740960"/>
      <w:bookmarkStart w:id="8861" w:name="_ETM_Q24_741139"/>
      <w:bookmarkStart w:id="8862" w:name="_ETM_Q24_741530"/>
      <w:bookmarkStart w:id="8863" w:name="_ETM_Q24_741770"/>
      <w:bookmarkStart w:id="8864" w:name="_ETM_Q24_743840"/>
      <w:bookmarkStart w:id="8865" w:name="_ETM_Q24_737552"/>
      <w:bookmarkEnd w:id="8857"/>
      <w:bookmarkEnd w:id="8858"/>
      <w:bookmarkEnd w:id="8859"/>
      <w:bookmarkEnd w:id="8860"/>
      <w:bookmarkEnd w:id="8861"/>
      <w:bookmarkEnd w:id="8862"/>
      <w:bookmarkEnd w:id="8863"/>
      <w:bookmarkEnd w:id="8864"/>
      <w:bookmarkEnd w:id="8865"/>
      <w:r>
        <w:rPr>
          <w:rFonts w:hint="cs"/>
          <w:rtl/>
        </w:rPr>
        <w:t>מאה אחוז. תודה רבה לכם, חברים.</w:t>
      </w:r>
    </w:p>
    <w:p w:rsidR="00F251AD" w:rsidRDefault="00F251AD" w:rsidP="009635F5">
      <w:pPr>
        <w:rPr>
          <w:rtl/>
        </w:rPr>
      </w:pPr>
      <w:bookmarkStart w:id="8866" w:name="_ETM_Q24_741171"/>
      <w:bookmarkEnd w:id="8866"/>
    </w:p>
    <w:p w:rsidR="00F251AD" w:rsidRDefault="00F251AD" w:rsidP="006F166B">
      <w:pPr>
        <w:pStyle w:val="af7"/>
        <w:keepNext/>
        <w:rPr>
          <w:rtl/>
        </w:rPr>
      </w:pPr>
      <w:bookmarkStart w:id="8867" w:name="ET_yor_6599_2"/>
      <w:r w:rsidRPr="00270DC6">
        <w:rPr>
          <w:rStyle w:val="TagStyle"/>
          <w:rtl/>
        </w:rPr>
        <w:t xml:space="preserve">&lt;&lt; יור &gt;&gt; </w:t>
      </w:r>
      <w:r>
        <w:rPr>
          <w:rtl/>
        </w:rPr>
        <w:t>היו"ר משה רוט:</w:t>
      </w:r>
      <w:r w:rsidRPr="00270DC6">
        <w:rPr>
          <w:rStyle w:val="TagStyle"/>
          <w:rtl/>
        </w:rPr>
        <w:t xml:space="preserve"> &lt;&lt; יור &gt;&gt;</w:t>
      </w:r>
      <w:r>
        <w:rPr>
          <w:rtl/>
        </w:rPr>
        <w:t xml:space="preserve">   </w:t>
      </w:r>
      <w:bookmarkEnd w:id="886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תודה רבה. אני מזמין את שר המשפטים חבר </w:t>
      </w:r>
      <w:bookmarkStart w:id="8868" w:name="_ETM_Q25_151000"/>
      <w:bookmarkEnd w:id="8868"/>
      <w:r>
        <w:rPr>
          <w:rFonts w:hint="cs"/>
          <w:rtl/>
          <w:lang w:eastAsia="he-IL"/>
        </w:rPr>
        <w:t xml:space="preserve">הכנסת יריב לוין להציג את עמדת הממשלה ביחס </w:t>
      </w:r>
      <w:bookmarkStart w:id="8869" w:name="_ETM_Q25_157000"/>
      <w:bookmarkEnd w:id="8869"/>
      <w:r>
        <w:rPr>
          <w:rFonts w:hint="cs"/>
          <w:rtl/>
          <w:lang w:eastAsia="he-IL"/>
        </w:rPr>
        <w:t>להצעת החוק. בבקשה, אדוני.</w:t>
      </w:r>
    </w:p>
    <w:p w:rsidR="00F251AD" w:rsidRDefault="00F251AD" w:rsidP="006F166B">
      <w:pPr>
        <w:rPr>
          <w:rtl/>
          <w:lang w:eastAsia="he-IL"/>
        </w:rPr>
      </w:pPr>
    </w:p>
    <w:p w:rsidR="00F251AD" w:rsidRDefault="00F251AD" w:rsidP="006F166B">
      <w:pPr>
        <w:pStyle w:val="a4"/>
        <w:keepNext/>
        <w:rPr>
          <w:rtl/>
        </w:rPr>
      </w:pPr>
      <w:bookmarkStart w:id="8870" w:name="ET_speaker_6392_3"/>
      <w:r w:rsidRPr="00270DC6">
        <w:rPr>
          <w:rStyle w:val="TagStyle"/>
          <w:rtl/>
        </w:rPr>
        <w:t xml:space="preserve"> &lt;&lt; דובר &gt;&gt; </w:t>
      </w:r>
      <w:bookmarkStart w:id="8871" w:name="_Toc182423770"/>
      <w:bookmarkStart w:id="8872" w:name="_Toc182430281"/>
      <w:bookmarkStart w:id="8873" w:name="_Toc182431941"/>
      <w:bookmarkStart w:id="8874" w:name="_Toc182432056"/>
      <w:r>
        <w:rPr>
          <w:rtl/>
        </w:rPr>
        <w:t>שר המשפטים יריב לוין:</w:t>
      </w:r>
      <w:bookmarkEnd w:id="8871"/>
      <w:bookmarkEnd w:id="8872"/>
      <w:bookmarkEnd w:id="8873"/>
      <w:bookmarkEnd w:id="8874"/>
      <w:r w:rsidRPr="00270DC6">
        <w:rPr>
          <w:rStyle w:val="TagStyle"/>
          <w:rtl/>
        </w:rPr>
        <w:t xml:space="preserve"> &lt;&lt; דובר &gt;&gt;</w:t>
      </w:r>
      <w:r>
        <w:rPr>
          <w:rtl/>
        </w:rPr>
        <w:t xml:space="preserve">   </w:t>
      </w:r>
      <w:bookmarkEnd w:id="8870"/>
    </w:p>
    <w:p w:rsidR="00F251AD" w:rsidRDefault="00F251AD" w:rsidP="00C14609">
      <w:pPr>
        <w:rPr>
          <w:rtl/>
          <w:lang w:eastAsia="he-IL"/>
        </w:rPr>
      </w:pPr>
    </w:p>
    <w:p w:rsidR="00F251AD" w:rsidRDefault="00F251AD" w:rsidP="006F166B">
      <w:pPr>
        <w:rPr>
          <w:rtl/>
          <w:lang w:eastAsia="he-IL"/>
        </w:rPr>
      </w:pPr>
      <w:r>
        <w:rPr>
          <w:rFonts w:hint="cs"/>
          <w:rtl/>
          <w:lang w:eastAsia="he-IL"/>
        </w:rPr>
        <w:t>תודה רבה. אדוני היושב-ראש, השרים</w:t>
      </w:r>
      <w:bookmarkStart w:id="8875" w:name="_ETM_Q25_176000"/>
      <w:bookmarkEnd w:id="8875"/>
      <w:r>
        <w:rPr>
          <w:rFonts w:hint="cs"/>
          <w:rtl/>
          <w:lang w:eastAsia="he-IL"/>
        </w:rPr>
        <w:t xml:space="preserve">, חברות וחברי הכנסת, אני רוצה להודות לחברי חבר הכנסת סימון מושיאשוילי. תודה רבה לך על הצעת חוק טובה, צודקת. אני חושב שהיא הוסברה כאן, </w:t>
      </w:r>
      <w:bookmarkStart w:id="8876" w:name="_ETM_Q25_189000"/>
      <w:bookmarkEnd w:id="8876"/>
      <w:r>
        <w:rPr>
          <w:rFonts w:hint="cs"/>
          <w:rtl/>
          <w:lang w:eastAsia="he-IL"/>
        </w:rPr>
        <w:t xml:space="preserve">ואין צורך לחזור על הדברים. </w:t>
      </w:r>
    </w:p>
    <w:p w:rsidR="00F251AD" w:rsidRDefault="00F251AD" w:rsidP="006F166B">
      <w:pPr>
        <w:rPr>
          <w:rtl/>
          <w:lang w:eastAsia="he-IL"/>
        </w:rPr>
      </w:pPr>
      <w:bookmarkStart w:id="8877" w:name="_ETM_Q25_199000"/>
      <w:bookmarkEnd w:id="8877"/>
    </w:p>
    <w:p w:rsidR="00F251AD" w:rsidRDefault="00F251AD" w:rsidP="00583A95">
      <w:pPr>
        <w:rPr>
          <w:rtl/>
          <w:lang w:eastAsia="he-IL"/>
        </w:rPr>
      </w:pPr>
      <w:r>
        <w:rPr>
          <w:rFonts w:hint="cs"/>
          <w:rtl/>
          <w:lang w:eastAsia="he-IL"/>
        </w:rPr>
        <w:t xml:space="preserve">בעיניי, בכלל, המצב שההתמחות נמשכת שנה </w:t>
      </w:r>
      <w:bookmarkStart w:id="8878" w:name="_ETM_Q25_198000"/>
      <w:bookmarkEnd w:id="8878"/>
      <w:r>
        <w:rPr>
          <w:rFonts w:hint="cs"/>
          <w:rtl/>
          <w:lang w:eastAsia="he-IL"/>
        </w:rPr>
        <w:t xml:space="preserve">וחצי </w:t>
      </w:r>
      <w:r>
        <w:rPr>
          <w:rtl/>
          <w:lang w:eastAsia="he-IL"/>
        </w:rPr>
        <w:t>–</w:t>
      </w:r>
      <w:r>
        <w:rPr>
          <w:rFonts w:hint="cs"/>
          <w:rtl/>
          <w:lang w:eastAsia="he-IL"/>
        </w:rPr>
        <w:t xml:space="preserve"> ההתמחות הועלתה לפני כמה שנים לשנה וחצי</w:t>
      </w:r>
      <w:bookmarkStart w:id="8879" w:name="_ETM_Q25_205000"/>
      <w:bookmarkEnd w:id="8879"/>
      <w:r w:rsidR="00583A95">
        <w:rPr>
          <w:rFonts w:hint="cs"/>
          <w:rtl/>
          <w:lang w:eastAsia="he-IL"/>
        </w:rPr>
        <w:t>,</w:t>
      </w:r>
      <w:r>
        <w:rPr>
          <w:rFonts w:hint="cs"/>
          <w:rtl/>
          <w:lang w:eastAsia="he-IL"/>
        </w:rPr>
        <w:t xml:space="preserve"> דבר לא מוצדק על פניו </w:t>
      </w:r>
      <w:r w:rsidR="00583A95">
        <w:rPr>
          <w:rFonts w:hint="eastAsia"/>
          <w:rtl/>
          <w:lang w:eastAsia="he-IL"/>
        </w:rPr>
        <w:t>–</w:t>
      </w:r>
      <w:r w:rsidR="00583A95">
        <w:rPr>
          <w:rFonts w:hint="cs"/>
          <w:rtl/>
          <w:lang w:eastAsia="he-IL"/>
        </w:rPr>
        <w:t xml:space="preserve"> </w:t>
      </w:r>
      <w:r>
        <w:rPr>
          <w:rFonts w:hint="cs"/>
          <w:rtl/>
          <w:lang w:eastAsia="he-IL"/>
        </w:rPr>
        <w:t xml:space="preserve">ומעבר להרבה עיוותים שהוא יצר, הוא יצר </w:t>
      </w:r>
      <w:bookmarkStart w:id="8880" w:name="_ETM_Q25_210000"/>
      <w:bookmarkEnd w:id="8880"/>
      <w:r>
        <w:rPr>
          <w:rFonts w:hint="cs"/>
          <w:rtl/>
          <w:lang w:eastAsia="he-IL"/>
        </w:rPr>
        <w:t>גם מצב שבו בו</w:t>
      </w:r>
      <w:r w:rsidR="00583A95">
        <w:rPr>
          <w:rFonts w:hint="cs"/>
          <w:rtl/>
          <w:lang w:eastAsia="he-IL"/>
        </w:rPr>
        <w:t>-</w:t>
      </w:r>
      <w:r>
        <w:rPr>
          <w:rFonts w:hint="cs"/>
          <w:rtl/>
          <w:lang w:eastAsia="he-IL"/>
        </w:rPr>
        <w:t>בזמן</w:t>
      </w:r>
      <w:r w:rsidR="00583A95">
        <w:rPr>
          <w:rFonts w:hint="cs"/>
          <w:rtl/>
          <w:lang w:eastAsia="he-IL"/>
        </w:rPr>
        <w:t>,</w:t>
      </w:r>
      <w:r>
        <w:rPr>
          <w:rFonts w:hint="cs"/>
          <w:rtl/>
          <w:lang w:eastAsia="he-IL"/>
        </w:rPr>
        <w:t xml:space="preserve"> למעשה</w:t>
      </w:r>
      <w:r w:rsidR="00583A95">
        <w:rPr>
          <w:rFonts w:hint="cs"/>
          <w:rtl/>
          <w:lang w:eastAsia="he-IL"/>
        </w:rPr>
        <w:t>,</w:t>
      </w:r>
      <w:r>
        <w:rPr>
          <w:rFonts w:hint="cs"/>
          <w:rtl/>
          <w:lang w:eastAsia="he-IL"/>
        </w:rPr>
        <w:t xml:space="preserve"> שני מחזורים צריכים להתמחות ביחד, כך שצריך בחלק מפרקי הזמן כפול מקומות</w:t>
      </w:r>
      <w:bookmarkStart w:id="8881" w:name="_ETM_Q25_220000"/>
      <w:bookmarkEnd w:id="8881"/>
      <w:r>
        <w:rPr>
          <w:rFonts w:hint="cs"/>
          <w:rtl/>
          <w:lang w:eastAsia="he-IL"/>
        </w:rPr>
        <w:t xml:space="preserve"> התמחות. הדבר הזה יוצר קושי גדול למתמחים למצוא מקומות התמחות. אני מקווה שאחרי שבהוראת </w:t>
      </w:r>
      <w:bookmarkStart w:id="8882" w:name="_ETM_Q25_225000"/>
      <w:bookmarkEnd w:id="8882"/>
      <w:r>
        <w:rPr>
          <w:rFonts w:hint="cs"/>
          <w:rtl/>
          <w:lang w:eastAsia="he-IL"/>
        </w:rPr>
        <w:t>שעה קיצרנו את ההתמחות לשנה</w:t>
      </w:r>
      <w:r w:rsidR="00583A95">
        <w:rPr>
          <w:rFonts w:hint="cs"/>
          <w:rtl/>
          <w:lang w:eastAsia="he-IL"/>
        </w:rPr>
        <w:t>,</w:t>
      </w:r>
      <w:r>
        <w:rPr>
          <w:rFonts w:hint="cs"/>
          <w:rtl/>
          <w:lang w:eastAsia="he-IL"/>
        </w:rPr>
        <w:t xml:space="preserve"> נוכח אירועי המלחמה, נוכל בסופו של </w:t>
      </w:r>
      <w:bookmarkStart w:id="8883" w:name="_ETM_Q25_231000"/>
      <w:bookmarkEnd w:id="8883"/>
      <w:r>
        <w:rPr>
          <w:rFonts w:hint="cs"/>
          <w:rtl/>
          <w:lang w:eastAsia="he-IL"/>
        </w:rPr>
        <w:t xml:space="preserve">עניין להפוך את זה להסדר קבוע, בדיוק כמו שהיה במשך שנים ארוכות עד שנת 2017. </w:t>
      </w:r>
    </w:p>
    <w:p w:rsidR="00F251AD" w:rsidRDefault="00F251AD" w:rsidP="006F166B">
      <w:pPr>
        <w:rPr>
          <w:rtl/>
          <w:lang w:eastAsia="he-IL"/>
        </w:rPr>
      </w:pPr>
    </w:p>
    <w:p w:rsidR="00F251AD" w:rsidRDefault="00F251AD" w:rsidP="00583A95">
      <w:pPr>
        <w:rPr>
          <w:rtl/>
          <w:lang w:eastAsia="he-IL"/>
        </w:rPr>
      </w:pPr>
      <w:r>
        <w:rPr>
          <w:rFonts w:hint="cs"/>
          <w:rtl/>
          <w:lang w:eastAsia="he-IL"/>
        </w:rPr>
        <w:t xml:space="preserve">אבל עד אז אני חושב </w:t>
      </w:r>
      <w:bookmarkStart w:id="8884" w:name="_ETM_Q25_243000"/>
      <w:bookmarkEnd w:id="8884"/>
      <w:r>
        <w:rPr>
          <w:rFonts w:hint="cs"/>
          <w:rtl/>
          <w:lang w:eastAsia="he-IL"/>
        </w:rPr>
        <w:t xml:space="preserve">שיש צורך לנסות לסייע למתמחים היכן שאפשר במציאת מקומות התמחות. חלק מהדרכים להגדיל את אפשרויות ההתמחות זה האפשרות של </w:t>
      </w:r>
      <w:bookmarkStart w:id="8885" w:name="_ETM_Q25_254000"/>
      <w:bookmarkEnd w:id="8885"/>
      <w:r>
        <w:rPr>
          <w:rFonts w:hint="cs"/>
          <w:rtl/>
          <w:lang w:eastAsia="he-IL"/>
        </w:rPr>
        <w:t xml:space="preserve">מאמן לאמן יותר מאשר מתמחה אחד, אלא שבעניין הזה, שוב, </w:t>
      </w:r>
      <w:bookmarkStart w:id="8886" w:name="_ETM_Q25_256000"/>
      <w:bookmarkEnd w:id="8886"/>
      <w:r>
        <w:rPr>
          <w:rFonts w:hint="cs"/>
          <w:rtl/>
          <w:lang w:eastAsia="he-IL"/>
        </w:rPr>
        <w:t xml:space="preserve">כמו בהרבה דברים אחרים, לשכת עורכי הדין, שתיארתי קודם מקצת מאופן פעולתה, במקום לטפל במה שצריך ולתת שירות </w:t>
      </w:r>
      <w:bookmarkStart w:id="8887" w:name="_ETM_Q25_268000"/>
      <w:bookmarkEnd w:id="8887"/>
      <w:r>
        <w:rPr>
          <w:rFonts w:hint="cs"/>
          <w:rtl/>
          <w:lang w:eastAsia="he-IL"/>
        </w:rPr>
        <w:t xml:space="preserve">כפי שצריך, עושה דברים אחרים; בין היתר, פרק זמן בלתי סביר לחלוטין לוקח כאשר מוגשת בקשה של מאמן לאמן שני מתמחים במקביל. </w:t>
      </w:r>
      <w:bookmarkStart w:id="8888" w:name="_ETM_Q25_281000"/>
      <w:bookmarkEnd w:id="8888"/>
      <w:r>
        <w:rPr>
          <w:rFonts w:hint="cs"/>
          <w:rtl/>
          <w:lang w:eastAsia="he-IL"/>
        </w:rPr>
        <w:t xml:space="preserve">ההצעה שמובאת כאן מציעה לתחום את פרק הזמן הזה ל-60 ימים. היא בוודאי נכונה, היא בוודאי צודקת. אני מוכרח לומר, אדוני היושב-ראש, שאני בכלל לא בטוח שלא יהיה נכון אפילו </w:t>
      </w:r>
      <w:bookmarkStart w:id="8889" w:name="_ETM_Q25_291000"/>
      <w:bookmarkEnd w:id="8889"/>
      <w:r>
        <w:rPr>
          <w:rFonts w:hint="cs"/>
          <w:rtl/>
          <w:lang w:eastAsia="he-IL"/>
        </w:rPr>
        <w:t xml:space="preserve">לקצר את פרק הזמן הזה עוד יותר. אני בטוח שהנושא הזה ייבדק לעומק בוועדת החוקה. </w:t>
      </w:r>
    </w:p>
    <w:p w:rsidR="00F251AD" w:rsidRDefault="00F251AD" w:rsidP="006F166B">
      <w:pPr>
        <w:rPr>
          <w:rtl/>
          <w:lang w:eastAsia="he-IL"/>
        </w:rPr>
      </w:pPr>
    </w:p>
    <w:p w:rsidR="00F251AD" w:rsidRDefault="00F251AD" w:rsidP="001F1752">
      <w:pPr>
        <w:rPr>
          <w:rtl/>
          <w:lang w:eastAsia="he-IL"/>
        </w:rPr>
      </w:pPr>
      <w:r>
        <w:rPr>
          <w:rFonts w:hint="cs"/>
          <w:rtl/>
          <w:lang w:eastAsia="he-IL"/>
        </w:rPr>
        <w:t xml:space="preserve">לפיכך אני שמח ומברך על הצעת החוק. הממשלה מציעה לתמוך בהצעת החוק </w:t>
      </w:r>
      <w:bookmarkStart w:id="8890" w:name="_ETM_Q25_312000"/>
      <w:bookmarkEnd w:id="8890"/>
      <w:r>
        <w:rPr>
          <w:rFonts w:hint="cs"/>
          <w:rtl/>
          <w:lang w:eastAsia="he-IL"/>
        </w:rPr>
        <w:t xml:space="preserve">בקריאה הטרומית. המשך הליכי החקיקה יהיו בתיאום עם משרד </w:t>
      </w:r>
      <w:bookmarkStart w:id="8891" w:name="_ETM_Q25_314000"/>
      <w:bookmarkEnd w:id="8891"/>
      <w:r>
        <w:rPr>
          <w:rFonts w:hint="cs"/>
          <w:rtl/>
          <w:lang w:eastAsia="he-IL"/>
        </w:rPr>
        <w:t>המשפטים. אני שוב מברך אותך על הצעה טובה, בעניין שלמען האמת היית מצפה שעם קצת רצון טוב ייפתר בחיי היום-יום</w:t>
      </w:r>
      <w:bookmarkStart w:id="8892" w:name="_ETM_Q25_327000"/>
      <w:bookmarkEnd w:id="8892"/>
      <w:r>
        <w:rPr>
          <w:rFonts w:hint="cs"/>
          <w:rtl/>
          <w:lang w:eastAsia="he-IL"/>
        </w:rPr>
        <w:t xml:space="preserve"> בכלל בלי צורך להביא אותו לחקיקה, אבל זה המצב, ואנחנו נשתדל לסייע גם בעניין הזה. </w:t>
      </w:r>
    </w:p>
    <w:p w:rsidR="00F251AD" w:rsidRDefault="00F251AD" w:rsidP="006F166B">
      <w:pPr>
        <w:rPr>
          <w:rtl/>
          <w:lang w:eastAsia="he-IL"/>
        </w:rPr>
      </w:pPr>
    </w:p>
    <w:p w:rsidR="00F251AD" w:rsidRDefault="00F251AD" w:rsidP="006F166B">
      <w:pPr>
        <w:pStyle w:val="af7"/>
        <w:keepNext/>
        <w:rPr>
          <w:rtl/>
        </w:rPr>
      </w:pPr>
      <w:r w:rsidRPr="001E6B62">
        <w:rPr>
          <w:rStyle w:val="TagStyle"/>
          <w:rtl/>
        </w:rPr>
        <w:t xml:space="preserve"> &lt;&lt; יור &gt;&gt; </w:t>
      </w:r>
      <w:r>
        <w:rPr>
          <w:rtl/>
        </w:rPr>
        <w:t>היו"ר משה רוט:</w:t>
      </w:r>
      <w:r w:rsidRPr="001E6B62">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זה אפילו מוזר.</w:t>
      </w:r>
    </w:p>
    <w:p w:rsidR="00F251AD" w:rsidRDefault="00F251AD" w:rsidP="006F166B">
      <w:pPr>
        <w:rPr>
          <w:rtl/>
          <w:lang w:eastAsia="he-IL"/>
        </w:rPr>
      </w:pPr>
    </w:p>
    <w:p w:rsidR="00F251AD" w:rsidRDefault="00F251AD" w:rsidP="006F166B">
      <w:pPr>
        <w:pStyle w:val="-"/>
        <w:keepNext/>
        <w:rPr>
          <w:rtl/>
        </w:rPr>
      </w:pPr>
      <w:bookmarkStart w:id="8893" w:name="ET_speakercontinue_6392_18"/>
      <w:r w:rsidRPr="001E6B62">
        <w:rPr>
          <w:rStyle w:val="TagStyle"/>
          <w:rtl/>
        </w:rPr>
        <w:t xml:space="preserve"> &lt;&lt; דובר_המשך &gt;&gt;</w:t>
      </w:r>
      <w:r w:rsidRPr="00270DC6">
        <w:rPr>
          <w:rStyle w:val="TagStyle"/>
          <w:rtl/>
        </w:rPr>
        <w:t xml:space="preserve"> </w:t>
      </w:r>
      <w:r>
        <w:rPr>
          <w:rtl/>
        </w:rPr>
        <w:t>שר המשפטים יריב לוין:</w:t>
      </w:r>
      <w:r w:rsidRPr="00270DC6">
        <w:rPr>
          <w:rStyle w:val="TagStyle"/>
          <w:rtl/>
        </w:rPr>
        <w:t xml:space="preserve"> </w:t>
      </w:r>
      <w:r w:rsidRPr="001E6B62">
        <w:rPr>
          <w:rStyle w:val="TagStyle"/>
          <w:rtl/>
        </w:rPr>
        <w:t>&lt;&lt; דובר_המשך &gt;&gt;</w:t>
      </w:r>
      <w:bookmarkEnd w:id="8893"/>
      <w:r w:rsidRPr="001E6B62">
        <w:rPr>
          <w:rStyle w:val="TagStyle"/>
          <w:rtl/>
        </w:rPr>
        <w:t xml:space="preserve"> </w:t>
      </w:r>
      <w:r>
        <w:rPr>
          <w:rtl/>
        </w:rPr>
        <w:t xml:space="preserve">   </w:t>
      </w:r>
    </w:p>
    <w:p w:rsidR="00F251AD" w:rsidRDefault="00F251AD" w:rsidP="00C14609">
      <w:pPr>
        <w:rPr>
          <w:rtl/>
          <w:lang w:eastAsia="he-IL"/>
        </w:rPr>
      </w:pPr>
    </w:p>
    <w:p w:rsidR="00F251AD" w:rsidRDefault="00F251AD" w:rsidP="006F166B">
      <w:pPr>
        <w:rPr>
          <w:rtl/>
          <w:lang w:eastAsia="he-IL"/>
        </w:rPr>
      </w:pPr>
      <w:bookmarkStart w:id="8894" w:name="_ETM_Q25_333000"/>
      <w:bookmarkEnd w:id="8894"/>
      <w:r>
        <w:rPr>
          <w:rFonts w:hint="cs"/>
          <w:rtl/>
          <w:lang w:eastAsia="he-IL"/>
        </w:rPr>
        <w:t xml:space="preserve">כן. אנחנו נעשה מאמץ, מאחר שזה המצב, לסייע למתמחים עד כמה שביכולתנו. </w:t>
      </w:r>
    </w:p>
    <w:p w:rsidR="00F251AD" w:rsidRDefault="00F251AD" w:rsidP="006F166B">
      <w:pPr>
        <w:rPr>
          <w:rtl/>
          <w:lang w:eastAsia="he-IL"/>
        </w:rPr>
      </w:pPr>
    </w:p>
    <w:p w:rsidR="00F251AD" w:rsidRDefault="00F251AD" w:rsidP="006F166B">
      <w:pPr>
        <w:rPr>
          <w:rtl/>
          <w:lang w:eastAsia="he-IL"/>
        </w:rPr>
      </w:pPr>
      <w:bookmarkStart w:id="8895" w:name="_ETM_Q25_342000"/>
      <w:bookmarkEnd w:id="8895"/>
      <w:r>
        <w:rPr>
          <w:rFonts w:hint="cs"/>
          <w:rtl/>
          <w:lang w:eastAsia="he-IL"/>
        </w:rPr>
        <w:t>מכאן אני כמובן קורא</w:t>
      </w:r>
      <w:bookmarkStart w:id="8896" w:name="_ETM_Q25_345000"/>
      <w:bookmarkEnd w:id="8896"/>
      <w:r>
        <w:rPr>
          <w:rFonts w:hint="cs"/>
          <w:rtl/>
          <w:lang w:eastAsia="he-IL"/>
        </w:rPr>
        <w:t xml:space="preserve"> לכנסת לתמוך בהצעת החוק. תודה.</w:t>
      </w:r>
    </w:p>
    <w:p w:rsidR="00F251AD" w:rsidRDefault="00F251AD" w:rsidP="006F166B">
      <w:pPr>
        <w:rPr>
          <w:rtl/>
          <w:lang w:eastAsia="he-IL"/>
        </w:rPr>
      </w:pPr>
    </w:p>
    <w:p w:rsidR="00F251AD" w:rsidRDefault="00F251AD" w:rsidP="006F166B">
      <w:pPr>
        <w:pStyle w:val="af7"/>
        <w:keepNext/>
        <w:rPr>
          <w:rtl/>
        </w:rPr>
      </w:pPr>
      <w:bookmarkStart w:id="8897" w:name="ET_yor_6599_4"/>
      <w:r w:rsidRPr="00270DC6">
        <w:rPr>
          <w:rStyle w:val="TagStyle"/>
          <w:rtl/>
        </w:rPr>
        <w:t xml:space="preserve"> &lt;&lt; יור &gt;&gt; </w:t>
      </w:r>
      <w:r>
        <w:rPr>
          <w:rtl/>
        </w:rPr>
        <w:t>היו"ר משה רוט:</w:t>
      </w:r>
      <w:r w:rsidRPr="00270DC6">
        <w:rPr>
          <w:rStyle w:val="TagStyle"/>
          <w:rtl/>
        </w:rPr>
        <w:t xml:space="preserve"> &lt;&lt; יור &gt;&gt;</w:t>
      </w:r>
      <w:r>
        <w:rPr>
          <w:rtl/>
        </w:rPr>
        <w:t xml:space="preserve">   </w:t>
      </w:r>
      <w:bookmarkEnd w:id="8897"/>
    </w:p>
    <w:p w:rsidR="00F251AD" w:rsidRDefault="00F251AD" w:rsidP="00C14609">
      <w:pPr>
        <w:rPr>
          <w:rtl/>
          <w:lang w:eastAsia="he-IL"/>
        </w:rPr>
      </w:pPr>
    </w:p>
    <w:p w:rsidR="00F251AD" w:rsidRDefault="00F251AD" w:rsidP="006F166B">
      <w:pPr>
        <w:rPr>
          <w:rtl/>
          <w:lang w:eastAsia="he-IL"/>
        </w:rPr>
      </w:pPr>
      <w:r>
        <w:rPr>
          <w:rFonts w:hint="cs"/>
          <w:rtl/>
          <w:lang w:eastAsia="he-IL"/>
        </w:rPr>
        <w:t>תודה רבה, אדוני השר. להצעת החוק הוגשה התנגדות. חבר הכנסת לפיד, יושב-ראש האופוזיציה, בבקשה.</w:t>
      </w:r>
    </w:p>
    <w:p w:rsidR="00F251AD" w:rsidRDefault="00F251AD" w:rsidP="006F166B">
      <w:pPr>
        <w:rPr>
          <w:rtl/>
          <w:lang w:eastAsia="he-IL"/>
        </w:rPr>
      </w:pPr>
    </w:p>
    <w:p w:rsidR="00F251AD" w:rsidRDefault="00F251AD" w:rsidP="006F166B">
      <w:pPr>
        <w:pStyle w:val="a4"/>
        <w:keepNext/>
        <w:rPr>
          <w:rtl/>
        </w:rPr>
      </w:pPr>
      <w:bookmarkStart w:id="8898" w:name="ET_speaker_5087_5"/>
      <w:r w:rsidRPr="00270DC6">
        <w:rPr>
          <w:rStyle w:val="TagStyle"/>
          <w:rtl/>
        </w:rPr>
        <w:t xml:space="preserve"> &lt;&lt; דובר &gt;&gt; </w:t>
      </w:r>
      <w:bookmarkStart w:id="8899" w:name="_Toc182423771"/>
      <w:bookmarkStart w:id="8900" w:name="_Toc182430282"/>
      <w:bookmarkStart w:id="8901" w:name="_Toc182431942"/>
      <w:bookmarkStart w:id="8902" w:name="_Toc182432057"/>
      <w:r>
        <w:rPr>
          <w:rtl/>
        </w:rPr>
        <w:t>יאיר לפיד (יש עתיד):</w:t>
      </w:r>
      <w:bookmarkEnd w:id="8899"/>
      <w:bookmarkEnd w:id="8900"/>
      <w:bookmarkEnd w:id="8901"/>
      <w:bookmarkEnd w:id="8902"/>
      <w:r w:rsidRPr="00270DC6">
        <w:rPr>
          <w:rStyle w:val="TagStyle"/>
          <w:rtl/>
        </w:rPr>
        <w:t xml:space="preserve"> &lt;&lt; דובר &gt;&gt;</w:t>
      </w:r>
      <w:r>
        <w:rPr>
          <w:rtl/>
        </w:rPr>
        <w:t xml:space="preserve">   </w:t>
      </w:r>
      <w:bookmarkEnd w:id="8898"/>
    </w:p>
    <w:p w:rsidR="00F251AD" w:rsidRDefault="00F251AD" w:rsidP="00C14609">
      <w:pPr>
        <w:rPr>
          <w:rtl/>
          <w:lang w:eastAsia="he-IL"/>
        </w:rPr>
      </w:pPr>
    </w:p>
    <w:p w:rsidR="00F251AD" w:rsidRDefault="00F251AD" w:rsidP="001F1752">
      <w:pPr>
        <w:rPr>
          <w:rtl/>
          <w:lang w:eastAsia="he-IL"/>
        </w:rPr>
      </w:pPr>
      <w:r>
        <w:rPr>
          <w:rFonts w:hint="cs"/>
          <w:rtl/>
          <w:lang w:eastAsia="he-IL"/>
        </w:rPr>
        <w:t xml:space="preserve">אדוני שר המשפטים, במה </w:t>
      </w:r>
      <w:bookmarkStart w:id="8903" w:name="_ETM_Q25_368000"/>
      <w:bookmarkEnd w:id="8903"/>
      <w:r>
        <w:rPr>
          <w:rFonts w:hint="cs"/>
          <w:rtl/>
          <w:lang w:eastAsia="he-IL"/>
        </w:rPr>
        <w:t xml:space="preserve">בשם אלוהים אתם מתעסקים? אתמול קברנו ארבעה חיילים. שני אזרחים נהרגו </w:t>
      </w:r>
      <w:bookmarkStart w:id="8904" w:name="_ETM_Q25_373000"/>
      <w:bookmarkEnd w:id="8904"/>
      <w:r>
        <w:rPr>
          <w:rFonts w:hint="cs"/>
          <w:rtl/>
          <w:lang w:eastAsia="he-IL"/>
        </w:rPr>
        <w:t xml:space="preserve">בנהריה. כל יום מתים חיילים. במה אתם מתעסקים, בלהחזיר את ההפיכה המשפטית? זה מה שאנחנו צריכים </w:t>
      </w:r>
      <w:bookmarkStart w:id="8905" w:name="_ETM_Q25_387000"/>
      <w:bookmarkEnd w:id="8905"/>
      <w:r>
        <w:rPr>
          <w:rFonts w:hint="cs"/>
          <w:rtl/>
          <w:lang w:eastAsia="he-IL"/>
        </w:rPr>
        <w:t xml:space="preserve">עכשיו? במה? ומי מנהל אתכם?  </w:t>
      </w:r>
    </w:p>
    <w:p w:rsidR="00F251AD" w:rsidRDefault="00F251AD" w:rsidP="006F166B">
      <w:pPr>
        <w:rPr>
          <w:rtl/>
          <w:lang w:eastAsia="he-IL"/>
        </w:rPr>
      </w:pPr>
    </w:p>
    <w:p w:rsidR="00F251AD" w:rsidRDefault="00F251AD" w:rsidP="006F166B">
      <w:pPr>
        <w:rPr>
          <w:rtl/>
          <w:lang w:eastAsia="he-IL"/>
        </w:rPr>
      </w:pPr>
      <w:bookmarkStart w:id="8906" w:name="_ETM_Q25_388000"/>
      <w:bookmarkEnd w:id="8906"/>
      <w:r>
        <w:rPr>
          <w:rFonts w:hint="cs"/>
          <w:rtl/>
          <w:lang w:eastAsia="he-IL"/>
        </w:rPr>
        <w:t xml:space="preserve">היום משפחת רבין ביקשה שלא נעשה יום </w:t>
      </w:r>
      <w:bookmarkStart w:id="8907" w:name="_ETM_Q25_393000"/>
      <w:bookmarkEnd w:id="8907"/>
      <w:r>
        <w:rPr>
          <w:rFonts w:hint="cs"/>
          <w:rtl/>
          <w:lang w:eastAsia="he-IL"/>
        </w:rPr>
        <w:t xml:space="preserve">חגיגי לזכר רבין פה בכנסת </w:t>
      </w:r>
      <w:r>
        <w:rPr>
          <w:rFonts w:hint="eastAsia"/>
          <w:rtl/>
          <w:lang w:eastAsia="he-IL"/>
        </w:rPr>
        <w:t>–</w:t>
      </w:r>
      <w:r>
        <w:rPr>
          <w:rFonts w:hint="cs"/>
          <w:rtl/>
          <w:lang w:eastAsia="he-IL"/>
        </w:rPr>
        <w:t xml:space="preserve"> לא נעשה. אבל היום זה היום שבו </w:t>
      </w:r>
      <w:r w:rsidR="00C14609">
        <w:rPr>
          <w:rFonts w:hint="cs"/>
          <w:rtl/>
          <w:lang w:eastAsia="he-IL"/>
        </w:rPr>
        <w:t>– – –</w:t>
      </w:r>
      <w:r>
        <w:rPr>
          <w:rFonts w:hint="cs"/>
          <w:rtl/>
          <w:lang w:eastAsia="he-IL"/>
        </w:rPr>
        <w:t xml:space="preserve"> </w:t>
      </w:r>
    </w:p>
    <w:p w:rsidR="00F251AD" w:rsidRDefault="00F251AD" w:rsidP="006F166B">
      <w:pPr>
        <w:rPr>
          <w:rtl/>
          <w:lang w:eastAsia="he-IL"/>
        </w:rPr>
      </w:pPr>
    </w:p>
    <w:p w:rsidR="00F251AD" w:rsidRDefault="00F251AD" w:rsidP="006F166B">
      <w:pPr>
        <w:pStyle w:val="af6"/>
        <w:keepNext/>
        <w:rPr>
          <w:rtl/>
        </w:rPr>
      </w:pPr>
      <w:bookmarkStart w:id="8908" w:name="ET_interruption_קריאה_19"/>
      <w:r w:rsidRPr="007E48EB">
        <w:rPr>
          <w:rStyle w:val="TagStyle"/>
          <w:rtl/>
        </w:rPr>
        <w:t xml:space="preserve"> &lt;&lt; קריאה &gt;&gt; </w:t>
      </w:r>
      <w:r>
        <w:rPr>
          <w:rtl/>
        </w:rPr>
        <w:t>קריאה:</w:t>
      </w:r>
      <w:r w:rsidRPr="007E48EB">
        <w:rPr>
          <w:rStyle w:val="TagStyle"/>
          <w:rtl/>
        </w:rPr>
        <w:t xml:space="preserve"> &lt;&lt; קריאה &gt;&gt;</w:t>
      </w:r>
      <w:r>
        <w:rPr>
          <w:rtl/>
        </w:rPr>
        <w:t xml:space="preserve">   </w:t>
      </w:r>
      <w:bookmarkEnd w:id="8908"/>
    </w:p>
    <w:p w:rsidR="00F251AD" w:rsidRDefault="00F251AD" w:rsidP="00C14609">
      <w:pPr>
        <w:rPr>
          <w:rtl/>
          <w:lang w:eastAsia="he-IL"/>
        </w:rPr>
      </w:pPr>
    </w:p>
    <w:p w:rsidR="00F251AD" w:rsidRPr="007E48EB" w:rsidRDefault="00C14609" w:rsidP="006F166B">
      <w:pPr>
        <w:rPr>
          <w:rtl/>
          <w:lang w:eastAsia="he-IL"/>
        </w:rPr>
      </w:pPr>
      <w:r>
        <w:rPr>
          <w:rFonts w:hint="cs"/>
          <w:rtl/>
          <w:lang w:eastAsia="he-IL"/>
        </w:rPr>
        <w:t>– – –</w:t>
      </w:r>
      <w:r w:rsidR="00F251AD">
        <w:rPr>
          <w:rFonts w:hint="cs"/>
          <w:rtl/>
          <w:lang w:eastAsia="he-IL"/>
        </w:rPr>
        <w:t xml:space="preserve"> </w:t>
      </w:r>
      <w:bookmarkStart w:id="8909" w:name="_ETM_Q25_398000"/>
      <w:bookmarkEnd w:id="8909"/>
      <w:r w:rsidR="00F251AD">
        <w:rPr>
          <w:rFonts w:hint="cs"/>
          <w:rtl/>
          <w:lang w:eastAsia="he-IL"/>
        </w:rPr>
        <w:t xml:space="preserve">איך זה יכול להיות חגיגי </w:t>
      </w:r>
      <w:r>
        <w:rPr>
          <w:rFonts w:hint="cs"/>
          <w:rtl/>
          <w:lang w:eastAsia="he-IL"/>
        </w:rPr>
        <w:t>– – –</w:t>
      </w:r>
      <w:r w:rsidR="00F251AD">
        <w:rPr>
          <w:rFonts w:hint="cs"/>
          <w:rtl/>
          <w:lang w:eastAsia="he-IL"/>
        </w:rPr>
        <w:t xml:space="preserve"> </w:t>
      </w:r>
    </w:p>
    <w:p w:rsidR="00F251AD" w:rsidRDefault="00F251AD" w:rsidP="00C14609">
      <w:pPr>
        <w:rPr>
          <w:rtl/>
          <w:lang w:eastAsia="he-IL"/>
        </w:rPr>
      </w:pPr>
    </w:p>
    <w:p w:rsidR="00F251AD" w:rsidRDefault="00F251AD" w:rsidP="006F166B">
      <w:pPr>
        <w:pStyle w:val="-"/>
        <w:keepNext/>
        <w:rPr>
          <w:rtl/>
        </w:rPr>
      </w:pPr>
      <w:bookmarkStart w:id="8910" w:name="ET_speakercontinue_5087_22"/>
      <w:r w:rsidRPr="007E48EB">
        <w:rPr>
          <w:rStyle w:val="TagStyle"/>
          <w:rtl/>
        </w:rPr>
        <w:t xml:space="preserve"> &lt;&lt; דובר_המשך &gt;&gt; </w:t>
      </w:r>
      <w:r>
        <w:rPr>
          <w:rtl/>
        </w:rPr>
        <w:t>יאיר לפיד (יש עתיד):</w:t>
      </w:r>
      <w:r w:rsidRPr="007E48EB">
        <w:rPr>
          <w:rStyle w:val="TagStyle"/>
          <w:rtl/>
        </w:rPr>
        <w:t xml:space="preserve"> &lt;&lt; דובר_המשך &gt;&gt;</w:t>
      </w:r>
      <w:r>
        <w:rPr>
          <w:rtl/>
        </w:rPr>
        <w:t xml:space="preserve">   </w:t>
      </w:r>
      <w:bookmarkEnd w:id="8910"/>
    </w:p>
    <w:p w:rsidR="00F251AD" w:rsidRDefault="00F251AD" w:rsidP="00C14609">
      <w:pPr>
        <w:rPr>
          <w:rtl/>
          <w:lang w:eastAsia="he-IL"/>
        </w:rPr>
      </w:pPr>
    </w:p>
    <w:p w:rsidR="00F251AD" w:rsidRPr="007E48EB" w:rsidRDefault="00F251AD" w:rsidP="006F166B">
      <w:pPr>
        <w:rPr>
          <w:rtl/>
          <w:lang w:eastAsia="he-IL"/>
        </w:rPr>
      </w:pPr>
      <w:r>
        <w:rPr>
          <w:rFonts w:hint="cs"/>
          <w:rtl/>
          <w:lang w:eastAsia="he-IL"/>
        </w:rPr>
        <w:t xml:space="preserve">יום הציון </w:t>
      </w:r>
      <w:bookmarkStart w:id="8911" w:name="_ETM_Q25_399000"/>
      <w:bookmarkEnd w:id="8911"/>
      <w:r>
        <w:rPr>
          <w:rFonts w:hint="cs"/>
          <w:rtl/>
          <w:lang w:eastAsia="he-IL"/>
        </w:rPr>
        <w:t>לזכרו של יצחק רבין.</w:t>
      </w:r>
    </w:p>
    <w:p w:rsidR="00F251AD" w:rsidRPr="007E48EB" w:rsidRDefault="00F251AD" w:rsidP="006F166B">
      <w:pPr>
        <w:rPr>
          <w:rtl/>
          <w:lang w:eastAsia="he-IL"/>
        </w:rPr>
      </w:pPr>
    </w:p>
    <w:p w:rsidR="00F251AD" w:rsidRDefault="00F251AD" w:rsidP="006F166B">
      <w:pPr>
        <w:pStyle w:val="af6"/>
        <w:keepNext/>
        <w:rPr>
          <w:rtl/>
        </w:rPr>
      </w:pPr>
      <w:bookmarkStart w:id="8912" w:name="ET_interruption_6345_6"/>
      <w:r w:rsidRPr="00270DC6">
        <w:rPr>
          <w:rStyle w:val="TagStyle"/>
          <w:rtl/>
        </w:rPr>
        <w:t xml:space="preserve"> &lt;&lt; קריאה &gt;&gt; </w:t>
      </w:r>
      <w:r>
        <w:rPr>
          <w:rtl/>
        </w:rPr>
        <w:t>טלי גוטליב (הליכוד):</w:t>
      </w:r>
      <w:r w:rsidRPr="00270DC6">
        <w:rPr>
          <w:rStyle w:val="TagStyle"/>
          <w:rtl/>
        </w:rPr>
        <w:t xml:space="preserve"> &lt;&lt; קריאה &gt;&gt;</w:t>
      </w:r>
      <w:r>
        <w:rPr>
          <w:rtl/>
        </w:rPr>
        <w:t xml:space="preserve">   </w:t>
      </w:r>
      <w:bookmarkEnd w:id="8912"/>
    </w:p>
    <w:p w:rsidR="00F251AD" w:rsidRDefault="00F251AD" w:rsidP="00C14609">
      <w:pPr>
        <w:rPr>
          <w:rtl/>
          <w:lang w:eastAsia="he-IL"/>
        </w:rPr>
      </w:pPr>
    </w:p>
    <w:p w:rsidR="00F251AD" w:rsidRDefault="00F251AD" w:rsidP="006F166B">
      <w:pPr>
        <w:rPr>
          <w:rtl/>
          <w:lang w:eastAsia="he-IL"/>
        </w:rPr>
      </w:pPr>
      <w:r>
        <w:rPr>
          <w:rFonts w:hint="cs"/>
          <w:rtl/>
          <w:lang w:eastAsia="he-IL"/>
        </w:rPr>
        <w:t>זה לא יום חגיגי, זה יום חשוב.</w:t>
      </w:r>
    </w:p>
    <w:p w:rsidR="00F251AD" w:rsidRDefault="00F251AD" w:rsidP="006F166B">
      <w:pPr>
        <w:rPr>
          <w:rtl/>
          <w:lang w:eastAsia="he-IL"/>
        </w:rPr>
      </w:pPr>
    </w:p>
    <w:p w:rsidR="00F251AD" w:rsidRDefault="00F251AD" w:rsidP="006F166B">
      <w:pPr>
        <w:pStyle w:val="af6"/>
        <w:keepNext/>
        <w:rPr>
          <w:rtl/>
        </w:rPr>
      </w:pPr>
      <w:bookmarkStart w:id="8913" w:name="ET_interruption_קריאות_23"/>
      <w:r w:rsidRPr="007E48EB">
        <w:rPr>
          <w:rStyle w:val="TagStyle"/>
          <w:rtl/>
        </w:rPr>
        <w:t xml:space="preserve">&lt;&lt; קריאה &gt;&gt; </w:t>
      </w:r>
      <w:r>
        <w:rPr>
          <w:rtl/>
        </w:rPr>
        <w:t>קריא</w:t>
      </w:r>
      <w:r>
        <w:rPr>
          <w:rFonts w:hint="cs"/>
          <w:rtl/>
        </w:rPr>
        <w:t>ה</w:t>
      </w:r>
      <w:r>
        <w:rPr>
          <w:rtl/>
        </w:rPr>
        <w:t>:</w:t>
      </w:r>
      <w:r w:rsidRPr="007E48EB">
        <w:rPr>
          <w:rStyle w:val="TagStyle"/>
          <w:rtl/>
        </w:rPr>
        <w:t xml:space="preserve"> &lt;&lt; קריאה &gt;&gt;</w:t>
      </w:r>
      <w:r>
        <w:rPr>
          <w:rtl/>
        </w:rPr>
        <w:t xml:space="preserve">   </w:t>
      </w:r>
      <w:bookmarkEnd w:id="8913"/>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לא, אבל זה איך זה יכול להיות חגיגי </w:t>
      </w:r>
      <w:r w:rsidR="00C14609">
        <w:rPr>
          <w:rFonts w:hint="cs"/>
          <w:rtl/>
          <w:lang w:eastAsia="he-IL"/>
        </w:rPr>
        <w:t>– – –</w:t>
      </w:r>
      <w:r>
        <w:rPr>
          <w:rFonts w:hint="cs"/>
          <w:rtl/>
          <w:lang w:eastAsia="he-IL"/>
        </w:rPr>
        <w:t xml:space="preserve"> </w:t>
      </w:r>
    </w:p>
    <w:p w:rsidR="00F251AD" w:rsidRPr="007E48EB" w:rsidRDefault="00F251AD" w:rsidP="006F166B">
      <w:pPr>
        <w:rPr>
          <w:rtl/>
          <w:lang w:eastAsia="he-IL"/>
        </w:rPr>
      </w:pPr>
      <w:bookmarkStart w:id="8914" w:name="_ETM_Q25_405000"/>
      <w:bookmarkEnd w:id="8914"/>
    </w:p>
    <w:p w:rsidR="00F251AD" w:rsidRDefault="00F251AD" w:rsidP="006F166B">
      <w:pPr>
        <w:pStyle w:val="-"/>
        <w:keepNext/>
        <w:rPr>
          <w:rtl/>
        </w:rPr>
      </w:pPr>
      <w:bookmarkStart w:id="8915" w:name="ET_speakercontinue_5087_7"/>
      <w:r w:rsidRPr="00270DC6">
        <w:rPr>
          <w:rStyle w:val="TagStyle"/>
          <w:rtl/>
        </w:rPr>
        <w:t xml:space="preserve"> &lt;&lt; דובר_המשך &gt;&gt; </w:t>
      </w:r>
      <w:r>
        <w:rPr>
          <w:rtl/>
        </w:rPr>
        <w:t>יאיר לפיד (יש עתיד):</w:t>
      </w:r>
      <w:r w:rsidRPr="00270DC6">
        <w:rPr>
          <w:rStyle w:val="TagStyle"/>
          <w:rtl/>
        </w:rPr>
        <w:t xml:space="preserve"> &lt;&lt; דובר_המשך &gt;&gt;</w:t>
      </w:r>
      <w:r>
        <w:rPr>
          <w:rtl/>
        </w:rPr>
        <w:t xml:space="preserve">   </w:t>
      </w:r>
      <w:bookmarkEnd w:id="8915"/>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מאה אחוז, יום אבל. תבחרו </w:t>
      </w:r>
      <w:bookmarkStart w:id="8916" w:name="_ETM_Q25_410000"/>
      <w:bookmarkEnd w:id="8916"/>
      <w:r>
        <w:rPr>
          <w:rFonts w:hint="cs"/>
          <w:rtl/>
          <w:lang w:eastAsia="he-IL"/>
        </w:rPr>
        <w:t xml:space="preserve">את הביטוי. </w:t>
      </w:r>
    </w:p>
    <w:p w:rsidR="00F251AD" w:rsidRDefault="00F251AD" w:rsidP="006F166B">
      <w:pPr>
        <w:rPr>
          <w:rtl/>
          <w:lang w:eastAsia="he-IL"/>
        </w:rPr>
      </w:pPr>
    </w:p>
    <w:p w:rsidR="00F251AD" w:rsidRDefault="00F251AD" w:rsidP="006F166B">
      <w:pPr>
        <w:pStyle w:val="af6"/>
        <w:keepNext/>
        <w:rPr>
          <w:rtl/>
        </w:rPr>
      </w:pPr>
      <w:bookmarkStart w:id="8917" w:name="ET_interruption_6162_24"/>
      <w:r w:rsidRPr="007E48EB">
        <w:rPr>
          <w:rStyle w:val="TagStyle"/>
          <w:rtl/>
        </w:rPr>
        <w:t xml:space="preserve"> &lt;&lt; קריאה &gt;&gt; </w:t>
      </w:r>
      <w:r>
        <w:rPr>
          <w:rtl/>
        </w:rPr>
        <w:t>ניסים ואטורי (הליכוד):</w:t>
      </w:r>
      <w:r w:rsidRPr="007E48EB">
        <w:rPr>
          <w:rStyle w:val="TagStyle"/>
          <w:rtl/>
        </w:rPr>
        <w:t xml:space="preserve"> &lt;&lt; קריאה &gt;&gt;</w:t>
      </w:r>
      <w:r>
        <w:rPr>
          <w:rtl/>
        </w:rPr>
        <w:t xml:space="preserve">   </w:t>
      </w:r>
      <w:bookmarkEnd w:id="891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הפעם הוא לא חגיגי. </w:t>
      </w:r>
    </w:p>
    <w:p w:rsidR="00F251AD" w:rsidRDefault="00F251AD" w:rsidP="006F166B">
      <w:pPr>
        <w:rPr>
          <w:rtl/>
          <w:lang w:eastAsia="he-IL"/>
        </w:rPr>
      </w:pPr>
      <w:bookmarkStart w:id="8918" w:name="_ETM_Q25_411000"/>
      <w:bookmarkEnd w:id="8918"/>
    </w:p>
    <w:p w:rsidR="00F251AD" w:rsidRDefault="00F251AD" w:rsidP="006F166B">
      <w:pPr>
        <w:pStyle w:val="af7"/>
        <w:keepNext/>
        <w:rPr>
          <w:rtl/>
        </w:rPr>
      </w:pPr>
      <w:r w:rsidRPr="007E48EB">
        <w:rPr>
          <w:rStyle w:val="TagStyle"/>
          <w:rtl/>
        </w:rPr>
        <w:t xml:space="preserve"> &lt;&lt; יור &gt;&gt; </w:t>
      </w:r>
      <w:r>
        <w:rPr>
          <w:rtl/>
        </w:rPr>
        <w:t>היו"ר משה רוט:</w:t>
      </w:r>
      <w:r w:rsidRPr="007E48EB">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חברים, חברים,</w:t>
      </w:r>
      <w:bookmarkStart w:id="8919" w:name="_ETM_Q25_406000"/>
      <w:bookmarkEnd w:id="8919"/>
      <w:r>
        <w:rPr>
          <w:rFonts w:hint="cs"/>
          <w:rtl/>
          <w:lang w:eastAsia="he-IL"/>
        </w:rPr>
        <w:t xml:space="preserve"> אין צורך. </w:t>
      </w:r>
    </w:p>
    <w:p w:rsidR="00F251AD" w:rsidRPr="007E48EB" w:rsidRDefault="00F251AD" w:rsidP="006F166B">
      <w:pPr>
        <w:rPr>
          <w:rtl/>
          <w:lang w:eastAsia="he-IL"/>
        </w:rPr>
      </w:pPr>
      <w:bookmarkStart w:id="8920" w:name="_ETM_Q25_408000"/>
      <w:bookmarkEnd w:id="8920"/>
    </w:p>
    <w:p w:rsidR="00F251AD" w:rsidRDefault="00F251AD" w:rsidP="006F166B">
      <w:pPr>
        <w:pStyle w:val="-"/>
        <w:keepNext/>
        <w:rPr>
          <w:rtl/>
        </w:rPr>
      </w:pPr>
      <w:bookmarkStart w:id="8921" w:name="ET_speakercontinue_5087_25"/>
      <w:r w:rsidRPr="007E48EB">
        <w:rPr>
          <w:rStyle w:val="TagStyle"/>
          <w:rtl/>
        </w:rPr>
        <w:t xml:space="preserve"> &lt;&lt; דובר_המשך &gt;&gt; </w:t>
      </w:r>
      <w:r>
        <w:rPr>
          <w:rtl/>
        </w:rPr>
        <w:t>יאיר לפיד (יש עתיד):</w:t>
      </w:r>
      <w:r w:rsidRPr="007E48EB">
        <w:rPr>
          <w:rStyle w:val="TagStyle"/>
          <w:rtl/>
        </w:rPr>
        <w:t xml:space="preserve"> &lt;&lt; דובר_המשך &gt;&gt;</w:t>
      </w:r>
      <w:r>
        <w:rPr>
          <w:rtl/>
        </w:rPr>
        <w:t xml:space="preserve">   </w:t>
      </w:r>
      <w:bookmarkEnd w:id="8921"/>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תבחרו את הביטוי. </w:t>
      </w:r>
    </w:p>
    <w:p w:rsidR="00F251AD" w:rsidRPr="007E48EB" w:rsidRDefault="00F251AD" w:rsidP="006F166B">
      <w:pPr>
        <w:rPr>
          <w:rtl/>
          <w:lang w:eastAsia="he-IL"/>
        </w:rPr>
      </w:pPr>
      <w:bookmarkStart w:id="8922" w:name="_ETM_Q25_412000"/>
      <w:bookmarkEnd w:id="8922"/>
    </w:p>
    <w:p w:rsidR="00F251AD" w:rsidRDefault="00F251AD" w:rsidP="006F166B">
      <w:pPr>
        <w:rPr>
          <w:rtl/>
          <w:lang w:eastAsia="he-IL"/>
        </w:rPr>
      </w:pPr>
      <w:r>
        <w:rPr>
          <w:rFonts w:hint="cs"/>
          <w:rtl/>
          <w:lang w:eastAsia="he-IL"/>
        </w:rPr>
        <w:t xml:space="preserve">לפני שלוש שנים, ביום השנה לרבין, </w:t>
      </w:r>
      <w:bookmarkStart w:id="8923" w:name="_ETM_Q25_415000"/>
      <w:bookmarkEnd w:id="8923"/>
      <w:r>
        <w:rPr>
          <w:rFonts w:hint="cs"/>
          <w:rtl/>
          <w:lang w:eastAsia="he-IL"/>
        </w:rPr>
        <w:t>עמדתי פה ואמרתי: צאצאיו האידיאולוגיים של יגאל עמיר נמצאים בכנסת. כל הכנסת רתחה, והיום צאצאיו האידיאולוגיים</w:t>
      </w:r>
      <w:bookmarkStart w:id="8924" w:name="_ETM_Q25_423000"/>
      <w:bookmarkEnd w:id="8924"/>
      <w:r>
        <w:rPr>
          <w:rFonts w:hint="cs"/>
          <w:rtl/>
          <w:lang w:eastAsia="he-IL"/>
        </w:rPr>
        <w:t xml:space="preserve"> של יגאל עמיר מנהלים את ממשלת ישראל. זוהי האמת. </w:t>
      </w:r>
    </w:p>
    <w:p w:rsidR="00F251AD" w:rsidRDefault="00F251AD" w:rsidP="006F166B">
      <w:pPr>
        <w:rPr>
          <w:rtl/>
          <w:lang w:eastAsia="he-IL"/>
        </w:rPr>
      </w:pPr>
    </w:p>
    <w:p w:rsidR="00F251AD" w:rsidRDefault="00F251AD" w:rsidP="006F166B">
      <w:pPr>
        <w:rPr>
          <w:rtl/>
          <w:lang w:eastAsia="he-IL"/>
        </w:rPr>
      </w:pPr>
      <w:bookmarkStart w:id="8925" w:name="_ETM_Q25_428000"/>
      <w:bookmarkEnd w:id="8925"/>
      <w:r>
        <w:rPr>
          <w:rFonts w:hint="cs"/>
          <w:rtl/>
          <w:lang w:eastAsia="he-IL"/>
        </w:rPr>
        <w:t xml:space="preserve">ועוד מדברים </w:t>
      </w:r>
      <w:r>
        <w:rPr>
          <w:rtl/>
          <w:lang w:eastAsia="he-IL"/>
        </w:rPr>
        <w:t>–</w:t>
      </w:r>
      <w:r>
        <w:rPr>
          <w:rFonts w:hint="cs"/>
          <w:rtl/>
          <w:lang w:eastAsia="he-IL"/>
        </w:rPr>
        <w:t xml:space="preserve"> כבר שלושה ימים חזרו </w:t>
      </w:r>
      <w:bookmarkStart w:id="8926" w:name="_ETM_Q25_432000"/>
      <w:bookmarkEnd w:id="8926"/>
      <w:r>
        <w:rPr>
          <w:rFonts w:hint="cs"/>
          <w:rtl/>
          <w:lang w:eastAsia="he-IL"/>
        </w:rPr>
        <w:t xml:space="preserve">למשפט "אכיפה בררנית". אתם יודעים איפה יש אכיפה בררנית? כשיש צו גיוס אחד שמגיע לבני ברק וצו גיוס </w:t>
      </w:r>
      <w:bookmarkStart w:id="8927" w:name="_ETM_Q25_436000"/>
      <w:bookmarkEnd w:id="8927"/>
      <w:r>
        <w:rPr>
          <w:rFonts w:hint="cs"/>
          <w:rtl/>
          <w:lang w:eastAsia="he-IL"/>
        </w:rPr>
        <w:t>שני שמגיע למודיעין. אז יש אכיפה בררנית במדינת ישראל. זה המקום היחיד שיש אכיפה בררנית</w:t>
      </w:r>
      <w:bookmarkStart w:id="8928" w:name="_ETM_Q25_448000"/>
      <w:bookmarkEnd w:id="8928"/>
      <w:r>
        <w:rPr>
          <w:rFonts w:hint="cs"/>
          <w:rtl/>
          <w:lang w:eastAsia="he-IL"/>
        </w:rPr>
        <w:t xml:space="preserve"> במדינת ישראל, שיש בו אפליה אמיתית בין אזרח לאזרח, בין דם לדם. זו האכיפה הבררנית היחידה. לא רק שהכנסתם את </w:t>
      </w:r>
      <w:proofErr w:type="spellStart"/>
      <w:r>
        <w:rPr>
          <w:rFonts w:hint="cs"/>
          <w:rtl/>
          <w:lang w:eastAsia="he-IL"/>
        </w:rPr>
        <w:t>הכהניסטים</w:t>
      </w:r>
      <w:proofErr w:type="spellEnd"/>
      <w:r>
        <w:rPr>
          <w:rFonts w:hint="cs"/>
          <w:rtl/>
          <w:lang w:eastAsia="he-IL"/>
        </w:rPr>
        <w:t xml:space="preserve"> לממשלה, הם מנהלים את החיים שלכם. איך </w:t>
      </w:r>
      <w:bookmarkStart w:id="8929" w:name="_ETM_Q25_461000"/>
      <w:bookmarkEnd w:id="8929"/>
      <w:r>
        <w:rPr>
          <w:rFonts w:hint="cs"/>
          <w:rtl/>
          <w:lang w:eastAsia="he-IL"/>
        </w:rPr>
        <w:t xml:space="preserve">הליכודניקים לא מתביישים? איך </w:t>
      </w:r>
      <w:proofErr w:type="spellStart"/>
      <w:r>
        <w:rPr>
          <w:rFonts w:hint="cs"/>
          <w:rtl/>
          <w:lang w:eastAsia="he-IL"/>
        </w:rPr>
        <w:t>הש"סניקים</w:t>
      </w:r>
      <w:proofErr w:type="spellEnd"/>
      <w:r>
        <w:rPr>
          <w:rFonts w:hint="cs"/>
          <w:rtl/>
          <w:lang w:eastAsia="he-IL"/>
        </w:rPr>
        <w:t xml:space="preserve"> לא מתביישים? במה אתם מתעסקים? חיילים נהרגים כל יום</w:t>
      </w:r>
      <w:bookmarkStart w:id="8930" w:name="_ETM_Q25_471000"/>
      <w:bookmarkEnd w:id="8930"/>
      <w:r>
        <w:rPr>
          <w:rFonts w:hint="cs"/>
          <w:rtl/>
          <w:lang w:eastAsia="he-IL"/>
        </w:rPr>
        <w:t xml:space="preserve">. במה בשם אלוהים אתם מתעסקים? תודה רבה. </w:t>
      </w:r>
    </w:p>
    <w:p w:rsidR="00F251AD" w:rsidRDefault="00F251AD" w:rsidP="006F166B">
      <w:pPr>
        <w:rPr>
          <w:rtl/>
          <w:lang w:eastAsia="he-IL"/>
        </w:rPr>
      </w:pPr>
    </w:p>
    <w:p w:rsidR="00F251AD" w:rsidRDefault="00F251AD" w:rsidP="006F166B">
      <w:pPr>
        <w:pStyle w:val="af7"/>
        <w:keepNext/>
        <w:rPr>
          <w:rtl/>
        </w:rPr>
      </w:pPr>
      <w:r w:rsidRPr="00270DC6">
        <w:rPr>
          <w:rStyle w:val="TagStyle"/>
          <w:rtl/>
        </w:rPr>
        <w:t xml:space="preserve"> &lt;&lt; יור &gt;&gt; </w:t>
      </w:r>
      <w:r>
        <w:rPr>
          <w:rtl/>
        </w:rPr>
        <w:t>היו"ר משה רוט:</w:t>
      </w:r>
      <w:r w:rsidRPr="00270DC6">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תודה רבה. </w:t>
      </w:r>
    </w:p>
    <w:p w:rsidR="00F251AD" w:rsidRDefault="00F251AD" w:rsidP="006F166B">
      <w:pPr>
        <w:rPr>
          <w:rtl/>
          <w:lang w:eastAsia="he-IL"/>
        </w:rPr>
      </w:pPr>
    </w:p>
    <w:p w:rsidR="00F251AD" w:rsidRDefault="00F251AD" w:rsidP="006F166B">
      <w:pPr>
        <w:pStyle w:val="af6"/>
        <w:keepNext/>
        <w:rPr>
          <w:rtl/>
        </w:rPr>
      </w:pPr>
      <w:bookmarkStart w:id="8931" w:name="ET_interruption_6162_27"/>
      <w:r w:rsidRPr="007E48EB">
        <w:rPr>
          <w:rStyle w:val="TagStyle"/>
          <w:rtl/>
        </w:rPr>
        <w:t xml:space="preserve"> &lt;&lt; קריאה &gt;&gt; </w:t>
      </w:r>
      <w:r>
        <w:rPr>
          <w:rtl/>
        </w:rPr>
        <w:t>ניסים ואטורי (הליכוד):</w:t>
      </w:r>
      <w:r w:rsidRPr="007E48EB">
        <w:rPr>
          <w:rStyle w:val="TagStyle"/>
          <w:rtl/>
        </w:rPr>
        <w:t xml:space="preserve"> &lt;&lt; קריאה &gt;&gt;</w:t>
      </w:r>
      <w:r>
        <w:rPr>
          <w:rtl/>
        </w:rPr>
        <w:t xml:space="preserve">   </w:t>
      </w:r>
      <w:bookmarkEnd w:id="8931"/>
    </w:p>
    <w:p w:rsidR="00F251AD" w:rsidRDefault="00F251AD" w:rsidP="00C14609">
      <w:pPr>
        <w:rPr>
          <w:rtl/>
          <w:lang w:eastAsia="he-IL"/>
        </w:rPr>
      </w:pPr>
    </w:p>
    <w:p w:rsidR="00F251AD" w:rsidRDefault="00F251AD" w:rsidP="006F166B">
      <w:pPr>
        <w:rPr>
          <w:rtl/>
          <w:lang w:eastAsia="he-IL"/>
        </w:rPr>
      </w:pPr>
      <w:r>
        <w:rPr>
          <w:rFonts w:hint="cs"/>
          <w:rtl/>
          <w:lang w:eastAsia="he-IL"/>
        </w:rPr>
        <w:t>מאז שגידלת זקן התחלת לדבר בשם אלוהים.</w:t>
      </w:r>
    </w:p>
    <w:p w:rsidR="00F251AD" w:rsidRPr="005165B9" w:rsidRDefault="00F251AD" w:rsidP="006F166B">
      <w:pPr>
        <w:rPr>
          <w:rtl/>
          <w:lang w:eastAsia="he-IL"/>
        </w:rPr>
      </w:pPr>
      <w:bookmarkStart w:id="8932" w:name="_ETM_Q25_481000"/>
      <w:bookmarkStart w:id="8933" w:name="ET_interruption_6341_10"/>
      <w:bookmarkEnd w:id="8932"/>
    </w:p>
    <w:p w:rsidR="00F251AD" w:rsidRDefault="00F251AD" w:rsidP="006F166B">
      <w:pPr>
        <w:pStyle w:val="af6"/>
        <w:keepNext/>
        <w:rPr>
          <w:rtl/>
        </w:rPr>
      </w:pPr>
      <w:r w:rsidRPr="00270DC6">
        <w:rPr>
          <w:rStyle w:val="TagStyle"/>
          <w:rtl/>
        </w:rPr>
        <w:t xml:space="preserve"> &lt;&lt; קריאה &gt;&gt; </w:t>
      </w:r>
      <w:r>
        <w:rPr>
          <w:rtl/>
        </w:rPr>
        <w:t>דבי ביטון (יש עתיד):</w:t>
      </w:r>
      <w:r w:rsidRPr="00270DC6">
        <w:rPr>
          <w:rStyle w:val="TagStyle"/>
          <w:rtl/>
        </w:rPr>
        <w:t xml:space="preserve"> &lt;&lt; קריאה &gt;&gt;</w:t>
      </w:r>
      <w:r>
        <w:rPr>
          <w:rtl/>
        </w:rPr>
        <w:t xml:space="preserve">   </w:t>
      </w:r>
      <w:bookmarkEnd w:id="8933"/>
    </w:p>
    <w:p w:rsidR="00F251AD" w:rsidRDefault="00F251AD" w:rsidP="00C14609">
      <w:pPr>
        <w:rPr>
          <w:rtl/>
          <w:lang w:eastAsia="he-IL"/>
        </w:rPr>
      </w:pPr>
    </w:p>
    <w:p w:rsidR="00F251AD" w:rsidRDefault="00C14609" w:rsidP="006F166B">
      <w:pPr>
        <w:rPr>
          <w:rtl/>
          <w:lang w:eastAsia="he-IL"/>
        </w:rPr>
      </w:pPr>
      <w:r>
        <w:rPr>
          <w:rFonts w:hint="cs"/>
          <w:rtl/>
          <w:lang w:eastAsia="he-IL"/>
        </w:rPr>
        <w:t>– – –</w:t>
      </w:r>
      <w:r w:rsidR="00F251AD">
        <w:rPr>
          <w:rFonts w:hint="cs"/>
          <w:rtl/>
          <w:lang w:eastAsia="he-IL"/>
        </w:rPr>
        <w:t xml:space="preserve"> </w:t>
      </w:r>
    </w:p>
    <w:p w:rsidR="00F251AD" w:rsidRDefault="00F251AD" w:rsidP="006F166B">
      <w:pPr>
        <w:rPr>
          <w:rtl/>
          <w:lang w:eastAsia="he-IL"/>
        </w:rPr>
      </w:pPr>
    </w:p>
    <w:p w:rsidR="00F251AD" w:rsidRDefault="00F251AD" w:rsidP="006F166B">
      <w:pPr>
        <w:pStyle w:val="af7"/>
        <w:keepNext/>
        <w:rPr>
          <w:rtl/>
        </w:rPr>
      </w:pPr>
      <w:r w:rsidRPr="00270DC6">
        <w:rPr>
          <w:rStyle w:val="TagStyle"/>
          <w:rtl/>
        </w:rPr>
        <w:t xml:space="preserve"> &lt;&lt; יור &gt;&gt; </w:t>
      </w:r>
      <w:r>
        <w:rPr>
          <w:rtl/>
        </w:rPr>
        <w:t>היו"ר משה רוט:</w:t>
      </w:r>
      <w:r w:rsidRPr="00270DC6">
        <w:rPr>
          <w:rStyle w:val="TagStyle"/>
          <w:rtl/>
        </w:rPr>
        <w:t xml:space="preserve"> &lt;&lt; יור &gt;&gt;</w:t>
      </w:r>
      <w:r>
        <w:rPr>
          <w:rtl/>
        </w:rPr>
        <w:t xml:space="preserve">   </w:t>
      </w:r>
    </w:p>
    <w:p w:rsidR="00F251AD" w:rsidRDefault="00F251AD" w:rsidP="00C14609">
      <w:pPr>
        <w:rPr>
          <w:rtl/>
          <w:lang w:eastAsia="he-IL"/>
        </w:rPr>
      </w:pPr>
    </w:p>
    <w:p w:rsidR="00F251AD" w:rsidRDefault="001F1752" w:rsidP="006F166B">
      <w:pPr>
        <w:rPr>
          <w:rtl/>
          <w:lang w:eastAsia="he-IL"/>
        </w:rPr>
      </w:pPr>
      <w:r>
        <w:rPr>
          <w:rFonts w:hint="cs"/>
          <w:rtl/>
          <w:lang w:eastAsia="he-IL"/>
        </w:rPr>
        <w:t xml:space="preserve">סליחה, חברים. </w:t>
      </w:r>
      <w:r w:rsidR="00F251AD">
        <w:rPr>
          <w:rFonts w:hint="cs"/>
          <w:rtl/>
          <w:lang w:eastAsia="he-IL"/>
        </w:rPr>
        <w:t xml:space="preserve">המציע, חבר הכנסת מושיאשוילי, אתה רוצה להשיב? אתה רוצה להשיב מהצד? זה אפשרי. </w:t>
      </w:r>
      <w:bookmarkStart w:id="8934" w:name="_ETM_Q25_497000"/>
      <w:bookmarkEnd w:id="8934"/>
    </w:p>
    <w:p w:rsidR="00F251AD" w:rsidRDefault="00F251AD" w:rsidP="006F166B">
      <w:pPr>
        <w:rPr>
          <w:rtl/>
          <w:lang w:eastAsia="he-IL"/>
        </w:rPr>
      </w:pPr>
    </w:p>
    <w:p w:rsidR="00F251AD" w:rsidRDefault="00F251AD" w:rsidP="006F166B">
      <w:pPr>
        <w:pStyle w:val="af6"/>
        <w:keepNext/>
        <w:rPr>
          <w:rtl/>
        </w:rPr>
      </w:pPr>
      <w:bookmarkStart w:id="8935" w:name="ET_interruption_קריאה_29"/>
      <w:r w:rsidRPr="005165B9">
        <w:rPr>
          <w:rStyle w:val="TagStyle"/>
          <w:rtl/>
        </w:rPr>
        <w:t xml:space="preserve"> &lt;&lt; קריאה &gt;&gt; </w:t>
      </w:r>
      <w:r>
        <w:rPr>
          <w:rtl/>
        </w:rPr>
        <w:t>קריאה:</w:t>
      </w:r>
      <w:r w:rsidRPr="005165B9">
        <w:rPr>
          <w:rStyle w:val="TagStyle"/>
          <w:rtl/>
        </w:rPr>
        <w:t xml:space="preserve"> &lt;&lt; קריאה &gt;&gt;</w:t>
      </w:r>
      <w:r>
        <w:rPr>
          <w:rtl/>
        </w:rPr>
        <w:t xml:space="preserve">   </w:t>
      </w:r>
      <w:bookmarkEnd w:id="8935"/>
    </w:p>
    <w:p w:rsidR="00F251AD" w:rsidRDefault="00F251AD" w:rsidP="00C14609">
      <w:pPr>
        <w:rPr>
          <w:rtl/>
          <w:lang w:eastAsia="he-IL"/>
        </w:rPr>
      </w:pPr>
    </w:p>
    <w:p w:rsidR="00F251AD" w:rsidRDefault="00F251AD" w:rsidP="006F166B">
      <w:pPr>
        <w:rPr>
          <w:rtl/>
          <w:lang w:eastAsia="he-IL"/>
        </w:rPr>
      </w:pPr>
      <w:r>
        <w:rPr>
          <w:rFonts w:hint="cs"/>
          <w:rtl/>
          <w:lang w:eastAsia="he-IL"/>
        </w:rPr>
        <w:t>מה ההצעה, שזה יהיה שנה?</w:t>
      </w:r>
    </w:p>
    <w:p w:rsidR="00F251AD" w:rsidRDefault="00F251AD" w:rsidP="006F166B">
      <w:pPr>
        <w:rPr>
          <w:rtl/>
          <w:lang w:eastAsia="he-IL"/>
        </w:rPr>
      </w:pPr>
      <w:bookmarkStart w:id="8936" w:name="_ETM_Q25_509000"/>
      <w:bookmarkEnd w:id="8936"/>
    </w:p>
    <w:p w:rsidR="00F251AD" w:rsidRDefault="00F251AD" w:rsidP="006F166B">
      <w:pPr>
        <w:pStyle w:val="af7"/>
        <w:keepNext/>
        <w:rPr>
          <w:rtl/>
        </w:rPr>
      </w:pPr>
      <w:r w:rsidRPr="005165B9">
        <w:rPr>
          <w:rStyle w:val="TagStyle"/>
          <w:rtl/>
        </w:rPr>
        <w:t xml:space="preserve"> &lt;&lt; יור &gt;&gt; </w:t>
      </w:r>
      <w:r>
        <w:rPr>
          <w:rtl/>
        </w:rPr>
        <w:t>היו"ר משה רוט:</w:t>
      </w:r>
      <w:r w:rsidRPr="005165B9">
        <w:rPr>
          <w:rStyle w:val="TagStyle"/>
          <w:rtl/>
        </w:rPr>
        <w:t xml:space="preserve"> &lt;&lt; יור &gt;&gt;</w:t>
      </w:r>
      <w:r>
        <w:rPr>
          <w:rtl/>
        </w:rPr>
        <w:t xml:space="preserve">   </w:t>
      </w:r>
    </w:p>
    <w:p w:rsidR="00F251AD" w:rsidRDefault="00F251AD" w:rsidP="00C14609">
      <w:pPr>
        <w:rPr>
          <w:rtl/>
          <w:lang w:eastAsia="he-IL"/>
        </w:rPr>
      </w:pPr>
    </w:p>
    <w:p w:rsidR="00F251AD" w:rsidRDefault="00F251AD" w:rsidP="001F1752">
      <w:pPr>
        <w:rPr>
          <w:rtl/>
          <w:lang w:eastAsia="he-IL"/>
        </w:rPr>
      </w:pPr>
      <w:bookmarkStart w:id="8937" w:name="_ETM_Q25_510000"/>
      <w:bookmarkEnd w:id="8937"/>
      <w:r>
        <w:rPr>
          <w:rFonts w:hint="cs"/>
          <w:rtl/>
          <w:lang w:eastAsia="he-IL"/>
        </w:rPr>
        <w:t xml:space="preserve">מה ההצעה? לעזור למתמחים. לאפשר יותר מתמחים. </w:t>
      </w:r>
    </w:p>
    <w:p w:rsidR="00F251AD" w:rsidRPr="005165B9" w:rsidRDefault="00F251AD" w:rsidP="006F166B">
      <w:pPr>
        <w:rPr>
          <w:rtl/>
          <w:lang w:eastAsia="he-IL"/>
        </w:rPr>
      </w:pPr>
      <w:bookmarkStart w:id="8938" w:name="_ETM_Q25_517000"/>
      <w:bookmarkEnd w:id="8938"/>
    </w:p>
    <w:p w:rsidR="00F251AD" w:rsidRDefault="00F251AD" w:rsidP="006F166B">
      <w:pPr>
        <w:pStyle w:val="af6"/>
        <w:keepNext/>
        <w:rPr>
          <w:rtl/>
        </w:rPr>
      </w:pPr>
      <w:bookmarkStart w:id="8939" w:name="ET_interruption_6345_13"/>
      <w:r w:rsidRPr="00270DC6">
        <w:rPr>
          <w:rStyle w:val="TagStyle"/>
          <w:rtl/>
        </w:rPr>
        <w:t xml:space="preserve"> &lt;&lt; קריאה &gt;&gt; </w:t>
      </w:r>
      <w:r>
        <w:rPr>
          <w:rtl/>
        </w:rPr>
        <w:t>טלי גוטליב (הליכוד):</w:t>
      </w:r>
      <w:r w:rsidRPr="00270DC6">
        <w:rPr>
          <w:rStyle w:val="TagStyle"/>
          <w:rtl/>
        </w:rPr>
        <w:t xml:space="preserve"> &lt;&lt; קריאה &gt;&gt;</w:t>
      </w:r>
      <w:r>
        <w:rPr>
          <w:rtl/>
        </w:rPr>
        <w:t xml:space="preserve">   </w:t>
      </w:r>
      <w:bookmarkEnd w:id="8939"/>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לא, ההצעה היא שלבקשה לאמן מתמחים תינתן מייד תשובה </w:t>
      </w:r>
      <w:r w:rsidR="00C14609">
        <w:rPr>
          <w:rFonts w:hint="cs"/>
          <w:rtl/>
          <w:lang w:eastAsia="he-IL"/>
        </w:rPr>
        <w:t>– – –</w:t>
      </w:r>
      <w:r>
        <w:rPr>
          <w:rFonts w:hint="cs"/>
          <w:rtl/>
          <w:lang w:eastAsia="he-IL"/>
        </w:rPr>
        <w:t xml:space="preserve"> במשך 60 יום. </w:t>
      </w:r>
      <w:bookmarkStart w:id="8940" w:name="_ETM_Q25_519000"/>
      <w:bookmarkStart w:id="8941" w:name="_ETM_Q25_522000"/>
      <w:bookmarkEnd w:id="8940"/>
      <w:bookmarkEnd w:id="8941"/>
      <w:r>
        <w:rPr>
          <w:rFonts w:hint="cs"/>
          <w:rtl/>
          <w:lang w:eastAsia="he-IL"/>
        </w:rPr>
        <w:t xml:space="preserve">שהתשובה של </w:t>
      </w:r>
      <w:bookmarkStart w:id="8942" w:name="_ETM_Q25_525000"/>
      <w:bookmarkEnd w:id="8942"/>
      <w:r>
        <w:rPr>
          <w:rFonts w:hint="cs"/>
          <w:rtl/>
          <w:lang w:eastAsia="he-IL"/>
        </w:rPr>
        <w:t xml:space="preserve">הלשכה לאמן מתמחה תהיה תוך 60 יום </w:t>
      </w:r>
      <w:r w:rsidR="00C14609">
        <w:rPr>
          <w:rFonts w:hint="cs"/>
          <w:rtl/>
          <w:lang w:eastAsia="he-IL"/>
        </w:rPr>
        <w:t>– – –</w:t>
      </w:r>
      <w:r>
        <w:rPr>
          <w:rFonts w:hint="cs"/>
          <w:rtl/>
          <w:lang w:eastAsia="he-IL"/>
        </w:rPr>
        <w:t xml:space="preserve"> שנה לא מאשרים </w:t>
      </w:r>
      <w:r w:rsidR="00C14609">
        <w:rPr>
          <w:rFonts w:hint="cs"/>
          <w:rtl/>
          <w:lang w:eastAsia="he-IL"/>
        </w:rPr>
        <w:t>– – –</w:t>
      </w:r>
    </w:p>
    <w:p w:rsidR="00F251AD" w:rsidRPr="005165B9" w:rsidRDefault="00F251AD" w:rsidP="006F166B">
      <w:pPr>
        <w:rPr>
          <w:rtl/>
          <w:lang w:eastAsia="he-IL"/>
        </w:rPr>
      </w:pPr>
    </w:p>
    <w:p w:rsidR="00F251AD" w:rsidRDefault="00F251AD" w:rsidP="006F166B">
      <w:pPr>
        <w:pStyle w:val="a4"/>
        <w:keepNext/>
        <w:rPr>
          <w:rtl/>
        </w:rPr>
      </w:pPr>
      <w:bookmarkStart w:id="8943" w:name="ET_speaker_6519_12"/>
      <w:r w:rsidRPr="00270DC6">
        <w:rPr>
          <w:rStyle w:val="TagStyle"/>
          <w:rtl/>
        </w:rPr>
        <w:t xml:space="preserve"> &lt;&lt; דובר &gt;&gt; </w:t>
      </w:r>
      <w:bookmarkStart w:id="8944" w:name="_Toc182423772"/>
      <w:bookmarkStart w:id="8945" w:name="_Toc182430283"/>
      <w:bookmarkStart w:id="8946" w:name="_Toc182431943"/>
      <w:bookmarkStart w:id="8947" w:name="_Toc182432058"/>
      <w:r>
        <w:rPr>
          <w:rtl/>
        </w:rPr>
        <w:t>סימון מושיאשוילי (ש"ס):</w:t>
      </w:r>
      <w:bookmarkEnd w:id="8944"/>
      <w:bookmarkEnd w:id="8945"/>
      <w:bookmarkEnd w:id="8946"/>
      <w:bookmarkEnd w:id="8947"/>
      <w:r w:rsidRPr="00270DC6">
        <w:rPr>
          <w:rStyle w:val="TagStyle"/>
          <w:rtl/>
        </w:rPr>
        <w:t xml:space="preserve"> &lt;&lt; דובר &gt;&gt;</w:t>
      </w:r>
      <w:r>
        <w:rPr>
          <w:rtl/>
        </w:rPr>
        <w:t xml:space="preserve">   </w:t>
      </w:r>
      <w:bookmarkEnd w:id="8943"/>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עליתי רק להודות לכל </w:t>
      </w:r>
      <w:bookmarkStart w:id="8948" w:name="_ETM_Q25_529000"/>
      <w:bookmarkEnd w:id="8948"/>
      <w:r>
        <w:rPr>
          <w:rFonts w:hint="cs"/>
          <w:rtl/>
          <w:lang w:eastAsia="he-IL"/>
        </w:rPr>
        <w:t xml:space="preserve">מי שתומך. </w:t>
      </w:r>
    </w:p>
    <w:p w:rsidR="00F251AD" w:rsidRDefault="00F251AD" w:rsidP="006F166B">
      <w:pPr>
        <w:rPr>
          <w:rtl/>
          <w:lang w:eastAsia="he-IL"/>
        </w:rPr>
      </w:pPr>
      <w:bookmarkStart w:id="8949" w:name="_ETM_Q25_532000"/>
      <w:bookmarkEnd w:id="8949"/>
    </w:p>
    <w:p w:rsidR="00F251AD" w:rsidRDefault="00F251AD" w:rsidP="006F166B">
      <w:pPr>
        <w:rPr>
          <w:rtl/>
          <w:lang w:eastAsia="he-IL"/>
        </w:rPr>
      </w:pPr>
      <w:bookmarkStart w:id="8950" w:name="_ETM_Q25_533000"/>
      <w:bookmarkEnd w:id="8950"/>
      <w:r>
        <w:rPr>
          <w:rFonts w:hint="cs"/>
          <w:rtl/>
          <w:lang w:eastAsia="he-IL"/>
        </w:rPr>
        <w:t xml:space="preserve">ראש האופוזיציה חבר הכנסת לפיד, אין קשר להפיכה משטרית, זה בסך </w:t>
      </w:r>
      <w:bookmarkStart w:id="8951" w:name="_ETM_Q25_535000"/>
      <w:bookmarkEnd w:id="8951"/>
      <w:r>
        <w:rPr>
          <w:rFonts w:hint="cs"/>
          <w:rtl/>
          <w:lang w:eastAsia="he-IL"/>
        </w:rPr>
        <w:t>הכול לעזור לסטודנט או סטודנטית להתקבל להתמחות, שכל עורך דין שכבר עובד יותר</w:t>
      </w:r>
      <w:bookmarkStart w:id="8952" w:name="_ETM_Q25_543000"/>
      <w:bookmarkEnd w:id="8952"/>
      <w:r>
        <w:rPr>
          <w:rFonts w:hint="cs"/>
          <w:rtl/>
          <w:lang w:eastAsia="he-IL"/>
        </w:rPr>
        <w:t xml:space="preserve"> מחמש שנים יוכל לאמן שני מתמחים. זה הכול. </w:t>
      </w:r>
    </w:p>
    <w:p w:rsidR="00F251AD" w:rsidRDefault="00F251AD" w:rsidP="006F166B">
      <w:pPr>
        <w:rPr>
          <w:rtl/>
          <w:lang w:eastAsia="he-IL"/>
        </w:rPr>
      </w:pPr>
    </w:p>
    <w:p w:rsidR="00F251AD" w:rsidRDefault="00F251AD" w:rsidP="006F166B">
      <w:pPr>
        <w:pStyle w:val="af6"/>
        <w:keepNext/>
        <w:rPr>
          <w:rtl/>
        </w:rPr>
      </w:pPr>
      <w:bookmarkStart w:id="8953" w:name="ET_interruption_6341_14"/>
      <w:r w:rsidRPr="00270DC6">
        <w:rPr>
          <w:rStyle w:val="TagStyle"/>
          <w:rtl/>
        </w:rPr>
        <w:t xml:space="preserve"> &lt;&lt; קריאה &gt;&gt; </w:t>
      </w:r>
      <w:r>
        <w:rPr>
          <w:rtl/>
        </w:rPr>
        <w:t>דבי ביטון (יש עתיד):</w:t>
      </w:r>
      <w:r w:rsidRPr="00270DC6">
        <w:rPr>
          <w:rStyle w:val="TagStyle"/>
          <w:rtl/>
        </w:rPr>
        <w:t xml:space="preserve"> &lt;&lt; קריאה &gt;&gt;</w:t>
      </w:r>
      <w:r>
        <w:rPr>
          <w:rtl/>
        </w:rPr>
        <w:t xml:space="preserve">   </w:t>
      </w:r>
      <w:bookmarkEnd w:id="8953"/>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למה אתה חושב שיכולים להיות שניים? אני </w:t>
      </w:r>
      <w:bookmarkStart w:id="8954" w:name="_ETM_Q25_550000"/>
      <w:bookmarkEnd w:id="8954"/>
      <w:r>
        <w:rPr>
          <w:rFonts w:hint="cs"/>
          <w:rtl/>
          <w:lang w:eastAsia="he-IL"/>
        </w:rPr>
        <w:t xml:space="preserve">הייתי מאמנת של ארבעה אנשים, אחד-אחד, אבל כשאתה </w:t>
      </w:r>
      <w:bookmarkStart w:id="8955" w:name="_ETM_Q25_555000"/>
      <w:bookmarkEnd w:id="8955"/>
      <w:r>
        <w:rPr>
          <w:rFonts w:hint="cs"/>
          <w:rtl/>
          <w:lang w:eastAsia="he-IL"/>
        </w:rPr>
        <w:t xml:space="preserve">לוקח אחד, יש לך את האפשרות </w:t>
      </w:r>
      <w:r w:rsidR="00C14609">
        <w:rPr>
          <w:rFonts w:hint="cs"/>
          <w:rtl/>
          <w:lang w:eastAsia="he-IL"/>
        </w:rPr>
        <w:t>– – –</w:t>
      </w:r>
      <w:r>
        <w:rPr>
          <w:rFonts w:hint="cs"/>
          <w:rtl/>
          <w:lang w:eastAsia="he-IL"/>
        </w:rPr>
        <w:t xml:space="preserve"> </w:t>
      </w:r>
    </w:p>
    <w:p w:rsidR="00F251AD" w:rsidRDefault="00F251AD" w:rsidP="006F166B">
      <w:pPr>
        <w:rPr>
          <w:rtl/>
          <w:lang w:eastAsia="he-IL"/>
        </w:rPr>
      </w:pPr>
    </w:p>
    <w:p w:rsidR="00F251AD" w:rsidRDefault="00F251AD" w:rsidP="006F166B">
      <w:pPr>
        <w:pStyle w:val="af7"/>
        <w:keepNext/>
        <w:rPr>
          <w:rtl/>
        </w:rPr>
      </w:pPr>
      <w:r w:rsidRPr="005165B9">
        <w:rPr>
          <w:rStyle w:val="TagStyle"/>
          <w:rtl/>
        </w:rPr>
        <w:t xml:space="preserve"> &lt;&lt; יור &gt;&gt; </w:t>
      </w:r>
      <w:r>
        <w:rPr>
          <w:rtl/>
        </w:rPr>
        <w:t>היו"ר משה רוט:</w:t>
      </w:r>
      <w:r w:rsidRPr="005165B9">
        <w:rPr>
          <w:rStyle w:val="TagStyle"/>
          <w:rtl/>
        </w:rPr>
        <w:t xml:space="preserve"> &lt;&lt; יור &gt;&gt;</w:t>
      </w:r>
      <w:r>
        <w:rPr>
          <w:rtl/>
        </w:rPr>
        <w:t xml:space="preserve">   </w:t>
      </w:r>
    </w:p>
    <w:p w:rsidR="00F251AD" w:rsidRDefault="00F251AD" w:rsidP="00C14609">
      <w:pPr>
        <w:rPr>
          <w:rtl/>
          <w:lang w:eastAsia="he-IL"/>
        </w:rPr>
      </w:pPr>
    </w:p>
    <w:p w:rsidR="00F251AD" w:rsidRPr="005165B9" w:rsidRDefault="00F251AD" w:rsidP="006F166B">
      <w:pPr>
        <w:rPr>
          <w:rtl/>
          <w:lang w:eastAsia="he-IL"/>
        </w:rPr>
      </w:pPr>
      <w:r>
        <w:rPr>
          <w:rFonts w:hint="cs"/>
          <w:rtl/>
          <w:lang w:eastAsia="he-IL"/>
        </w:rPr>
        <w:t xml:space="preserve">החוק מאפשר שניים. </w:t>
      </w:r>
    </w:p>
    <w:p w:rsidR="00F251AD" w:rsidRDefault="00F251AD" w:rsidP="006F166B">
      <w:pPr>
        <w:rPr>
          <w:rtl/>
          <w:lang w:eastAsia="he-IL"/>
        </w:rPr>
      </w:pPr>
    </w:p>
    <w:p w:rsidR="00F251AD" w:rsidRDefault="00F251AD" w:rsidP="006F166B">
      <w:pPr>
        <w:pStyle w:val="-"/>
        <w:keepNext/>
        <w:rPr>
          <w:rtl/>
        </w:rPr>
      </w:pPr>
      <w:r w:rsidRPr="00270DC6">
        <w:rPr>
          <w:rStyle w:val="TagStyle"/>
          <w:rtl/>
        </w:rPr>
        <w:t xml:space="preserve"> &lt;&lt; דובר_המשך &gt;&gt; </w:t>
      </w:r>
      <w:r>
        <w:rPr>
          <w:rtl/>
        </w:rPr>
        <w:t>סימון מושיאשוילי (ש"ס):</w:t>
      </w:r>
      <w:r w:rsidRPr="00270DC6">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א</w:t>
      </w:r>
      <w:bookmarkStart w:id="8956" w:name="_ETM_Q25_557000"/>
      <w:bookmarkEnd w:id="8956"/>
      <w:r>
        <w:rPr>
          <w:rFonts w:hint="cs"/>
          <w:rtl/>
          <w:lang w:eastAsia="he-IL"/>
        </w:rPr>
        <w:t xml:space="preserve">ז אני רוצה להודות לכל מי שתומך בחוק החברתי הזה. זה חוק שעושה טוב, טוב מאוד, לסטודנט ולסטודנטית. </w:t>
      </w:r>
    </w:p>
    <w:p w:rsidR="00F251AD" w:rsidRDefault="00F251AD" w:rsidP="006F166B">
      <w:pPr>
        <w:rPr>
          <w:rtl/>
          <w:lang w:eastAsia="he-IL"/>
        </w:rPr>
      </w:pPr>
    </w:p>
    <w:p w:rsidR="00F251AD" w:rsidRDefault="00F251AD" w:rsidP="006F166B">
      <w:pPr>
        <w:pStyle w:val="af6"/>
        <w:keepNext/>
        <w:rPr>
          <w:rtl/>
        </w:rPr>
      </w:pPr>
      <w:bookmarkStart w:id="8957" w:name="ET_interruption_6341_34"/>
      <w:r w:rsidRPr="005165B9">
        <w:rPr>
          <w:rStyle w:val="TagStyle"/>
          <w:rtl/>
        </w:rPr>
        <w:t xml:space="preserve"> &lt;&lt; קריאה &gt;&gt; </w:t>
      </w:r>
      <w:r>
        <w:rPr>
          <w:rtl/>
        </w:rPr>
        <w:t>דבי ביטון (יש עתיד):</w:t>
      </w:r>
      <w:r w:rsidRPr="005165B9">
        <w:rPr>
          <w:rStyle w:val="TagStyle"/>
          <w:rtl/>
        </w:rPr>
        <w:t xml:space="preserve"> &lt;&lt; קריאה &gt;&gt;</w:t>
      </w:r>
      <w:r>
        <w:rPr>
          <w:rtl/>
        </w:rPr>
        <w:t xml:space="preserve">   </w:t>
      </w:r>
      <w:bookmarkEnd w:id="8957"/>
    </w:p>
    <w:p w:rsidR="00F251AD" w:rsidRDefault="00F251AD" w:rsidP="00C14609">
      <w:pPr>
        <w:rPr>
          <w:rtl/>
          <w:lang w:eastAsia="he-IL"/>
        </w:rPr>
      </w:pPr>
    </w:p>
    <w:p w:rsidR="00F251AD" w:rsidRPr="005165B9" w:rsidRDefault="00C14609" w:rsidP="006F166B">
      <w:pPr>
        <w:rPr>
          <w:rtl/>
          <w:lang w:eastAsia="he-IL"/>
        </w:rPr>
      </w:pPr>
      <w:bookmarkStart w:id="8958" w:name="_ETM_Q25_566000"/>
      <w:bookmarkEnd w:id="8958"/>
      <w:r>
        <w:rPr>
          <w:rFonts w:hint="cs"/>
          <w:rtl/>
          <w:lang w:eastAsia="he-IL"/>
        </w:rPr>
        <w:t>– – –</w:t>
      </w:r>
      <w:bookmarkStart w:id="8959" w:name="_ETM_Q25_570000"/>
      <w:bookmarkEnd w:id="8959"/>
      <w:r w:rsidR="00F251AD">
        <w:rPr>
          <w:rFonts w:hint="cs"/>
          <w:rtl/>
          <w:lang w:eastAsia="he-IL"/>
        </w:rPr>
        <w:t xml:space="preserve"> להוריד את הרמה. </w:t>
      </w:r>
    </w:p>
    <w:p w:rsidR="00F251AD" w:rsidRDefault="00F251AD" w:rsidP="006F166B">
      <w:pPr>
        <w:rPr>
          <w:rtl/>
          <w:lang w:eastAsia="he-IL"/>
        </w:rPr>
      </w:pPr>
      <w:bookmarkStart w:id="8960" w:name="_ETM_Q25_567000"/>
      <w:bookmarkEnd w:id="8960"/>
    </w:p>
    <w:p w:rsidR="00F251AD" w:rsidRDefault="00F251AD" w:rsidP="006F166B">
      <w:pPr>
        <w:pStyle w:val="af7"/>
        <w:keepNext/>
        <w:rPr>
          <w:rtl/>
        </w:rPr>
      </w:pPr>
      <w:r w:rsidRPr="005165B9">
        <w:rPr>
          <w:rStyle w:val="TagStyle"/>
          <w:rtl/>
        </w:rPr>
        <w:t xml:space="preserve"> &lt;&lt; יור &gt;&gt; </w:t>
      </w:r>
      <w:r>
        <w:rPr>
          <w:rtl/>
        </w:rPr>
        <w:t>היו"ר משה רוט:</w:t>
      </w:r>
      <w:r w:rsidRPr="005165B9">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bookmarkStart w:id="8961" w:name="_ETM_Q25_571000"/>
      <w:bookmarkEnd w:id="8961"/>
      <w:r>
        <w:rPr>
          <w:rFonts w:hint="cs"/>
          <w:rtl/>
          <w:lang w:eastAsia="he-IL"/>
        </w:rPr>
        <w:t xml:space="preserve">תודה רבה.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חברי הכנסת, עוברים להצבעה על הצעת חוק לשכת עורכי הדין (תיקון </w:t>
      </w:r>
      <w:r>
        <w:rPr>
          <w:rFonts w:hint="eastAsia"/>
          <w:rtl/>
          <w:lang w:eastAsia="he-IL"/>
        </w:rPr>
        <w:t>–</w:t>
      </w:r>
      <w:r>
        <w:rPr>
          <w:rFonts w:hint="cs"/>
          <w:rtl/>
          <w:lang w:eastAsia="he-IL"/>
        </w:rPr>
        <w:t xml:space="preserve"> אימון מתמחים), התשפ"ד</w:t>
      </w:r>
      <w:r>
        <w:rPr>
          <w:rFonts w:hint="eastAsia"/>
          <w:rtl/>
          <w:lang w:eastAsia="he-IL"/>
        </w:rPr>
        <w:t>–</w:t>
      </w:r>
      <w:r>
        <w:rPr>
          <w:rFonts w:hint="cs"/>
          <w:rtl/>
          <w:lang w:eastAsia="he-IL"/>
        </w:rPr>
        <w:t xml:space="preserve">2024. ההצבעה </w:t>
      </w:r>
      <w:bookmarkStart w:id="8962" w:name="_ETM_Q25_580000"/>
      <w:bookmarkEnd w:id="8962"/>
      <w:r>
        <w:rPr>
          <w:rFonts w:hint="cs"/>
          <w:rtl/>
          <w:lang w:eastAsia="he-IL"/>
        </w:rPr>
        <w:t xml:space="preserve">תהיה שמית. מזכירות הכנסת, נא לקרוא בשמות חברי הכנסת שרוצים להצביע, בבקשה. </w:t>
      </w:r>
    </w:p>
    <w:p w:rsidR="00F251AD" w:rsidRDefault="00F251AD" w:rsidP="006F166B">
      <w:pPr>
        <w:rPr>
          <w:rtl/>
          <w:lang w:eastAsia="he-IL"/>
        </w:rPr>
      </w:pPr>
    </w:p>
    <w:p w:rsidR="00F251AD" w:rsidRPr="00DA134E" w:rsidRDefault="00F251AD" w:rsidP="006F166B">
      <w:pPr>
        <w:pStyle w:val="af2"/>
        <w:keepNext/>
        <w:rPr>
          <w:rtl/>
          <w:lang w:eastAsia="he-IL"/>
        </w:rPr>
      </w:pPr>
      <w:r>
        <w:rPr>
          <w:rtl/>
          <w:lang w:eastAsia="he-IL"/>
        </w:rPr>
        <w:t xml:space="preserve">הצבעה </w:t>
      </w:r>
      <w:r>
        <w:rPr>
          <w:rFonts w:hint="cs"/>
          <w:rtl/>
          <w:lang w:eastAsia="he-IL"/>
        </w:rPr>
        <w:t>שמית</w:t>
      </w:r>
    </w:p>
    <w:p w:rsidR="00F251AD" w:rsidRPr="001F1752" w:rsidRDefault="00F251AD" w:rsidP="00C14609">
      <w:pPr>
        <w:rPr>
          <w:rtl/>
        </w:rPr>
      </w:pPr>
    </w:p>
    <w:p w:rsidR="00F251AD" w:rsidRDefault="00F251AD" w:rsidP="006F166B">
      <w:pPr>
        <w:pStyle w:val="af6"/>
        <w:keepNext/>
        <w:rPr>
          <w:rtl/>
        </w:rPr>
      </w:pPr>
      <w:bookmarkStart w:id="8963" w:name="ET_interruption_6118_18"/>
      <w:r w:rsidRPr="00DA134E">
        <w:rPr>
          <w:rStyle w:val="TagStyle"/>
          <w:rtl/>
        </w:rPr>
        <w:t xml:space="preserve"> &lt;&lt; קריאה &gt;&gt; </w:t>
      </w:r>
      <w:r>
        <w:rPr>
          <w:rtl/>
        </w:rPr>
        <w:t>סגנית מזכיר הכנסת אלינור ימין:</w:t>
      </w:r>
      <w:r w:rsidRPr="00DA134E">
        <w:rPr>
          <w:rStyle w:val="TagStyle"/>
          <w:rtl/>
        </w:rPr>
        <w:t xml:space="preserve"> &lt;&lt; קריאה &gt;&gt;</w:t>
      </w:r>
      <w:r>
        <w:rPr>
          <w:rtl/>
        </w:rPr>
        <w:t xml:space="preserve">   </w:t>
      </w:r>
      <w:bookmarkEnd w:id="8963"/>
    </w:p>
    <w:p w:rsidR="00F251AD" w:rsidRDefault="00F251AD" w:rsidP="001F1752">
      <w:pPr>
        <w:ind w:firstLine="0"/>
        <w:rPr>
          <w:rtl/>
          <w:lang w:eastAsia="he-IL"/>
        </w:rPr>
      </w:pPr>
      <w:r>
        <w:rPr>
          <w:rFonts w:hint="cs"/>
          <w:rtl/>
          <w:lang w:eastAsia="he-IL"/>
        </w:rPr>
        <w:t>(קוראת בשמות חברי הכנסת)</w:t>
      </w:r>
    </w:p>
    <w:p w:rsidR="00F251AD" w:rsidRPr="00DA134E" w:rsidRDefault="00F251AD" w:rsidP="006F166B">
      <w:pPr>
        <w:ind w:firstLine="0"/>
        <w:rPr>
          <w:rtl/>
          <w:lang w:eastAsia="he-IL"/>
        </w:rPr>
      </w:pPr>
    </w:p>
    <w:p w:rsidR="00F251AD" w:rsidRDefault="00F251AD" w:rsidP="006F166B">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F251AD" w:rsidRDefault="00F251AD" w:rsidP="006F166B">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משתתפת בהצבעה</w:t>
      </w:r>
    </w:p>
    <w:p w:rsidR="00F251AD" w:rsidRDefault="00F251AD" w:rsidP="006F166B">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משתתף בהצבעה</w:t>
      </w:r>
    </w:p>
    <w:p w:rsidR="00F251AD" w:rsidRDefault="00F251AD" w:rsidP="006F166B">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8964" w:name="_ETM_Q25_682000"/>
      <w:bookmarkEnd w:id="8964"/>
      <w:r>
        <w:rPr>
          <w:rFonts w:hint="cs"/>
          <w:rtl/>
          <w:lang w:eastAsia="he-IL"/>
        </w:rPr>
        <w:t>נוכחת</w:t>
      </w:r>
    </w:p>
    <w:p w:rsidR="00F251AD" w:rsidRDefault="00F251AD" w:rsidP="006F166B">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r>
        <w:rPr>
          <w:rFonts w:hint="eastAsia"/>
          <w:rtl/>
          <w:lang w:eastAsia="he-IL"/>
        </w:rPr>
        <w:t xml:space="preserve"> </w:t>
      </w:r>
    </w:p>
    <w:p w:rsidR="00F251AD" w:rsidRDefault="00F251AD" w:rsidP="006F166B">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bookmarkStart w:id="8965" w:name="_ETM_Q25_742000"/>
      <w:bookmarkStart w:id="8966" w:name="TOR_Q26"/>
      <w:bookmarkEnd w:id="8965"/>
      <w:bookmarkEnd w:id="8966"/>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F251AD" w:rsidRDefault="00F251AD" w:rsidP="006F166B">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משתתפת בהצבעה</w:t>
      </w:r>
    </w:p>
    <w:p w:rsidR="00F251AD" w:rsidRDefault="00F251AD" w:rsidP="006F166B">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אינה משתתפת בהצבעה</w:t>
      </w:r>
    </w:p>
    <w:p w:rsidR="00F251AD" w:rsidRDefault="00F251AD" w:rsidP="006F166B">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משתתפת בהצבעה</w:t>
      </w:r>
    </w:p>
    <w:p w:rsidR="00F251AD" w:rsidRDefault="00F251AD" w:rsidP="006F166B">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 xml:space="preserve">אינה </w:t>
      </w:r>
      <w:bookmarkStart w:id="8967" w:name="_ETM_Q26_331028"/>
      <w:bookmarkEnd w:id="8967"/>
      <w:r>
        <w:rPr>
          <w:rFonts w:hint="cs"/>
          <w:rtl/>
          <w:lang w:eastAsia="he-IL"/>
        </w:rPr>
        <w:t>נוכחת</w:t>
      </w:r>
    </w:p>
    <w:p w:rsidR="00F251AD" w:rsidRDefault="00F251AD" w:rsidP="006F166B">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לא משתתף</w:t>
      </w:r>
    </w:p>
    <w:p w:rsidR="00F251AD" w:rsidRDefault="00F251AD" w:rsidP="006F166B">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משתתף בהצבעה</w:t>
      </w:r>
    </w:p>
    <w:p w:rsidR="00F251AD" w:rsidRDefault="00F251AD" w:rsidP="006F166B">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p>
    <w:p w:rsidR="00F251AD" w:rsidRDefault="00F251AD" w:rsidP="006F166B">
      <w:pPr>
        <w:pStyle w:val="af7"/>
        <w:keepNext/>
        <w:rPr>
          <w:rtl/>
        </w:rPr>
      </w:pPr>
      <w:r w:rsidRPr="00A5660B">
        <w:rPr>
          <w:rStyle w:val="TagStyle"/>
          <w:rtl/>
        </w:rPr>
        <w:t xml:space="preserve"> &lt;&lt; יור &gt;&gt; </w:t>
      </w:r>
      <w:r>
        <w:rPr>
          <w:rtl/>
        </w:rPr>
        <w:t>היו"ר משה רוט:</w:t>
      </w:r>
      <w:r w:rsidRPr="00A5660B">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מזכירות הכנסת, נא לקרוא בשמות חברי הכנסת שרוצים להצביע.</w:t>
      </w:r>
    </w:p>
    <w:p w:rsidR="00F251AD" w:rsidRDefault="00F251AD" w:rsidP="006F166B">
      <w:pPr>
        <w:rPr>
          <w:rtl/>
          <w:lang w:eastAsia="he-IL"/>
        </w:rPr>
      </w:pPr>
    </w:p>
    <w:p w:rsidR="00F251AD" w:rsidRDefault="00F251AD" w:rsidP="006F166B">
      <w:pPr>
        <w:pStyle w:val="af6"/>
        <w:keepNext/>
        <w:rPr>
          <w:rtl/>
        </w:rPr>
      </w:pPr>
      <w:bookmarkStart w:id="8968" w:name="ET_interruption_6118_3"/>
      <w:r w:rsidRPr="00A5660B">
        <w:rPr>
          <w:rStyle w:val="TagStyle"/>
          <w:rtl/>
        </w:rPr>
        <w:t xml:space="preserve"> &lt;&lt; קריאה &gt;&gt; </w:t>
      </w:r>
      <w:r>
        <w:rPr>
          <w:rtl/>
        </w:rPr>
        <w:t>סגנית מזכיר הכנסת אלינור ימין:</w:t>
      </w:r>
      <w:r w:rsidRPr="00A5660B">
        <w:rPr>
          <w:rStyle w:val="TagStyle"/>
          <w:rtl/>
        </w:rPr>
        <w:t xml:space="preserve"> &lt;&lt; קריאה &gt;&gt;</w:t>
      </w:r>
      <w:r>
        <w:rPr>
          <w:rtl/>
        </w:rPr>
        <w:t xml:space="preserve">   </w:t>
      </w:r>
      <w:bookmarkEnd w:id="8968"/>
    </w:p>
    <w:p w:rsidR="00F251AD" w:rsidRDefault="00F251AD" w:rsidP="006F166B">
      <w:pPr>
        <w:ind w:firstLine="0"/>
        <w:rPr>
          <w:rtl/>
          <w:lang w:eastAsia="he-IL"/>
        </w:rPr>
      </w:pPr>
      <w:r>
        <w:rPr>
          <w:rFonts w:hint="cs"/>
          <w:rtl/>
          <w:lang w:eastAsia="he-IL"/>
        </w:rPr>
        <w:t>(קוראת בשמות חברי הכנסת)</w:t>
      </w:r>
    </w:p>
    <w:p w:rsidR="00F251AD" w:rsidRPr="00A5660B" w:rsidRDefault="00F251AD" w:rsidP="006F166B">
      <w:pPr>
        <w:rPr>
          <w:rtl/>
          <w:lang w:eastAsia="he-IL"/>
        </w:rPr>
      </w:pPr>
    </w:p>
    <w:p w:rsidR="00F251AD" w:rsidRDefault="00F251AD" w:rsidP="001F1752">
      <w:pPr>
        <w:rPr>
          <w:rtl/>
          <w:lang w:eastAsia="he-IL"/>
        </w:rPr>
      </w:pPr>
      <w:r>
        <w:rPr>
          <w:rFonts w:hint="eastAsia"/>
          <w:rtl/>
          <w:lang w:eastAsia="he-IL"/>
        </w:rPr>
        <w:t>יולי</w:t>
      </w:r>
      <w:r>
        <w:rPr>
          <w:rtl/>
          <w:lang w:eastAsia="he-IL"/>
        </w:rPr>
        <w:t xml:space="preserve"> יואל אדלשטיין</w:t>
      </w:r>
      <w:r>
        <w:rPr>
          <w:rtl/>
          <w:lang w:eastAsia="he-IL"/>
        </w:rPr>
        <w:tab/>
      </w:r>
      <w:r w:rsidR="001F1752">
        <w:rPr>
          <w:rFonts w:hint="cs"/>
          <w:rtl/>
          <w:lang w:eastAsia="he-IL"/>
        </w:rPr>
        <w:t>–</w:t>
      </w:r>
      <w:r>
        <w:rPr>
          <w:rtl/>
          <w:lang w:eastAsia="he-IL"/>
        </w:rPr>
        <w:t xml:space="preserve">  </w:t>
      </w:r>
      <w:r>
        <w:rPr>
          <w:rFonts w:hint="cs"/>
          <w:rtl/>
          <w:lang w:eastAsia="he-IL"/>
        </w:rPr>
        <w:t>אינו נוכח</w:t>
      </w:r>
      <w:r>
        <w:rPr>
          <w:rtl/>
          <w:lang w:eastAsia="he-IL"/>
        </w:rPr>
        <w:t xml:space="preserve"> </w:t>
      </w:r>
    </w:p>
    <w:p w:rsidR="00F251AD" w:rsidRDefault="00F251AD" w:rsidP="006F166B">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r>
        <w:rPr>
          <w:rtl/>
          <w:lang w:eastAsia="he-IL"/>
        </w:rPr>
        <w:t xml:space="preserve"> </w:t>
      </w:r>
    </w:p>
    <w:p w:rsidR="00F251AD" w:rsidRDefault="00F251AD" w:rsidP="006F166B">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משתתף בהצבעה</w:t>
      </w:r>
    </w:p>
    <w:p w:rsidR="00F251AD" w:rsidRDefault="00F251AD" w:rsidP="006F166B">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p>
    <w:p w:rsidR="00F251AD" w:rsidRDefault="00F251AD" w:rsidP="006F166B">
      <w:pPr>
        <w:pStyle w:val="af7"/>
        <w:keepNext/>
        <w:rPr>
          <w:rtl/>
        </w:rPr>
      </w:pPr>
      <w:r w:rsidRPr="00A5660B">
        <w:rPr>
          <w:rStyle w:val="TagStyle"/>
          <w:rtl/>
        </w:rPr>
        <w:t xml:space="preserve"> &lt;&lt; יור &gt;&gt; </w:t>
      </w:r>
      <w:r>
        <w:rPr>
          <w:rtl/>
        </w:rPr>
        <w:t>היו"ר משה רוט:</w:t>
      </w:r>
      <w:r w:rsidRPr="00A5660B">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rPr>
      </w:pPr>
      <w:r>
        <w:rPr>
          <w:rFonts w:hint="cs"/>
          <w:rtl/>
          <w:lang w:eastAsia="he-IL"/>
        </w:rPr>
        <w:t xml:space="preserve">האם יש חברי כנסת שרוצים להצביע ועוד לא </w:t>
      </w:r>
      <w:bookmarkStart w:id="8969" w:name="_ETM_Q26_641437"/>
      <w:bookmarkEnd w:id="8969"/>
      <w:r>
        <w:rPr>
          <w:rFonts w:hint="cs"/>
          <w:rtl/>
          <w:lang w:eastAsia="he-IL"/>
        </w:rPr>
        <w:t xml:space="preserve">הצביעו? האם יש חבר כנסת במליאה שרוצה להצביע? אם כן, תמה ההצבעה. מזכירות הכנסת, נא לסכם. </w:t>
      </w:r>
      <w:r>
        <w:rPr>
          <w:rFonts w:hint="cs"/>
          <w:rtl/>
        </w:rPr>
        <w:t>56 בעד, אין מתנגדים</w:t>
      </w:r>
      <w:bookmarkStart w:id="8970" w:name="_ETM_Q27_166379"/>
      <w:bookmarkEnd w:id="8970"/>
      <w:r>
        <w:rPr>
          <w:rFonts w:hint="cs"/>
          <w:rtl/>
        </w:rPr>
        <w:t xml:space="preserve">. אני קובע כי </w:t>
      </w:r>
      <w:bookmarkStart w:id="8971" w:name="_ETM_Q27_49232"/>
      <w:bookmarkEnd w:id="8971"/>
      <w:r w:rsidRPr="00A92A27">
        <w:rPr>
          <w:rtl/>
        </w:rPr>
        <w:t xml:space="preserve">הצעת חוק לשכת עורכי הדין </w:t>
      </w:r>
      <w:r>
        <w:rPr>
          <w:rFonts w:hint="cs"/>
          <w:rtl/>
        </w:rPr>
        <w:t>(</w:t>
      </w:r>
      <w:r w:rsidRPr="00A92A27">
        <w:rPr>
          <w:rtl/>
        </w:rPr>
        <w:t xml:space="preserve">תיקון </w:t>
      </w:r>
      <w:r>
        <w:rPr>
          <w:rFonts w:hint="cs"/>
          <w:rtl/>
        </w:rPr>
        <w:t>–</w:t>
      </w:r>
      <w:r w:rsidRPr="00A92A27">
        <w:rPr>
          <w:rtl/>
        </w:rPr>
        <w:t xml:space="preserve"> אימון מתמחים</w:t>
      </w:r>
      <w:bookmarkStart w:id="8972" w:name="_ETM_Q27_172352"/>
      <w:bookmarkEnd w:id="8972"/>
      <w:r>
        <w:rPr>
          <w:rFonts w:hint="cs"/>
          <w:rtl/>
        </w:rPr>
        <w:t>)</w:t>
      </w:r>
      <w:r w:rsidRPr="00A92A27">
        <w:rPr>
          <w:rtl/>
        </w:rPr>
        <w:t xml:space="preserve"> התשפ"ד</w:t>
      </w:r>
      <w:r>
        <w:rPr>
          <w:rFonts w:hint="eastAsia"/>
          <w:rtl/>
        </w:rPr>
        <w:t>–</w:t>
      </w:r>
      <w:r w:rsidRPr="00A92A27">
        <w:rPr>
          <w:rtl/>
        </w:rPr>
        <w:t>20</w:t>
      </w:r>
      <w:r>
        <w:rPr>
          <w:rFonts w:hint="cs"/>
          <w:rtl/>
        </w:rPr>
        <w:t>24</w:t>
      </w:r>
      <w:bookmarkStart w:id="8973" w:name="_ETM_Q27_175322"/>
      <w:bookmarkEnd w:id="8973"/>
      <w:r>
        <w:rPr>
          <w:rFonts w:hint="cs"/>
          <w:rtl/>
        </w:rPr>
        <w:t xml:space="preserve">, אושרה בקריאה טרומית, ותעבור לדיון בוועדת חוקה חוק ומשפט </w:t>
      </w:r>
      <w:bookmarkStart w:id="8974" w:name="_ETM_Q27_179001"/>
      <w:bookmarkEnd w:id="8974"/>
      <w:r>
        <w:rPr>
          <w:rFonts w:hint="cs"/>
          <w:rtl/>
        </w:rPr>
        <w:t xml:space="preserve">לצורך הכנתה לקריאה הראשונה. </w:t>
      </w:r>
      <w:bookmarkStart w:id="8975" w:name="_ETM_Q27_182260"/>
      <w:bookmarkEnd w:id="8975"/>
    </w:p>
    <w:p w:rsidR="00F251AD" w:rsidRDefault="00F251AD" w:rsidP="006F166B">
      <w:pPr>
        <w:rPr>
          <w:rtl/>
        </w:rPr>
      </w:pPr>
    </w:p>
    <w:p w:rsidR="00F251AD" w:rsidRDefault="00F251AD" w:rsidP="006F166B">
      <w:pPr>
        <w:rPr>
          <w:rtl/>
        </w:rPr>
      </w:pPr>
    </w:p>
    <w:p w:rsidR="00F251AD" w:rsidRDefault="00F251AD" w:rsidP="006F166B">
      <w:pPr>
        <w:pStyle w:val="a7"/>
        <w:rPr>
          <w:rtl/>
        </w:rPr>
      </w:pPr>
      <w:bookmarkStart w:id="8976" w:name="ET_hatsach_644243_2"/>
      <w:r w:rsidRPr="00A92A27">
        <w:rPr>
          <w:rStyle w:val="TagStyle"/>
          <w:rtl/>
        </w:rPr>
        <w:t xml:space="preserve"> &lt;&lt; הצח &gt;&gt; </w:t>
      </w:r>
      <w:bookmarkStart w:id="8977" w:name="_Toc182423773"/>
      <w:bookmarkStart w:id="8978" w:name="_Toc182430284"/>
      <w:bookmarkStart w:id="8979" w:name="_Toc182431944"/>
      <w:bookmarkStart w:id="8980" w:name="_Toc182432059"/>
      <w:r>
        <w:rPr>
          <w:rtl/>
        </w:rPr>
        <w:t>הצעת חוק אסטרטגיית הביטחון הלאומי, התשפ"ד</w:t>
      </w:r>
      <w:r>
        <w:rPr>
          <w:rFonts w:hint="cs"/>
          <w:rtl/>
        </w:rPr>
        <w:t>–</w:t>
      </w:r>
      <w:r>
        <w:rPr>
          <w:rtl/>
        </w:rPr>
        <w:t>2024</w:t>
      </w:r>
      <w:bookmarkEnd w:id="8977"/>
      <w:bookmarkEnd w:id="8978"/>
      <w:bookmarkEnd w:id="8979"/>
      <w:bookmarkEnd w:id="8980"/>
      <w:r w:rsidRPr="00A92A27">
        <w:rPr>
          <w:rStyle w:val="TagStyle"/>
          <w:rtl/>
        </w:rPr>
        <w:t xml:space="preserve"> &lt;&lt; הצח &gt;&gt;</w:t>
      </w:r>
      <w:r>
        <w:rPr>
          <w:rtl/>
        </w:rPr>
        <w:t xml:space="preserve"> </w:t>
      </w:r>
      <w:bookmarkEnd w:id="8976"/>
    </w:p>
    <w:p w:rsidR="00F251AD" w:rsidRDefault="00F251AD" w:rsidP="006F166B">
      <w:pPr>
        <w:rPr>
          <w:rtl/>
        </w:rPr>
      </w:pPr>
      <w:r>
        <w:rPr>
          <w:rtl/>
        </w:rPr>
        <w:t>[הצעת חוק פ/4888</w:t>
      </w:r>
      <w:r>
        <w:rPr>
          <w:rFonts w:hint="cs"/>
          <w:rtl/>
        </w:rPr>
        <w:t>/25</w:t>
      </w:r>
      <w:r>
        <w:rPr>
          <w:rtl/>
        </w:rPr>
        <w:t>; נספחות.]</w:t>
      </w:r>
    </w:p>
    <w:p w:rsidR="00F251AD" w:rsidRDefault="00F251AD" w:rsidP="006F166B">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sidRPr="00E30530">
        <w:rPr>
          <w:rtl/>
        </w:rPr>
        <w:t>הכנסת</w:t>
      </w:r>
      <w:r>
        <w:rPr>
          <w:rtl/>
        </w:rPr>
        <w:t>)</w:t>
      </w:r>
    </w:p>
    <w:p w:rsidR="00F251AD" w:rsidRDefault="00F251AD" w:rsidP="006F166B">
      <w:pPr>
        <w:rPr>
          <w:rtl/>
        </w:rPr>
      </w:pPr>
      <w:bookmarkStart w:id="8981" w:name="_ETM_Q27_183860"/>
      <w:bookmarkEnd w:id="8981"/>
    </w:p>
    <w:p w:rsidR="00F251AD" w:rsidRDefault="00F251AD" w:rsidP="006F166B">
      <w:pPr>
        <w:pStyle w:val="af7"/>
        <w:keepNext/>
        <w:rPr>
          <w:rtl/>
        </w:rPr>
      </w:pPr>
      <w:r w:rsidRPr="004E3A2D">
        <w:rPr>
          <w:rStyle w:val="TagStyle"/>
          <w:rtl/>
        </w:rPr>
        <w:t xml:space="preserve"> &lt;&lt; יור &gt;&gt; </w:t>
      </w:r>
      <w:r>
        <w:rPr>
          <w:rtl/>
        </w:rPr>
        <w:t>היו"ר משה רוט:</w:t>
      </w:r>
      <w:r w:rsidRPr="004E3A2D">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8982" w:name="_ETM_Q27_186241"/>
      <w:bookmarkEnd w:id="8982"/>
      <w:r>
        <w:rPr>
          <w:rtl/>
        </w:rPr>
        <w:t xml:space="preserve">נעבור </w:t>
      </w:r>
      <w:bookmarkStart w:id="8983" w:name="_ETM_Q27_184399"/>
      <w:bookmarkEnd w:id="8983"/>
      <w:r>
        <w:rPr>
          <w:rtl/>
        </w:rPr>
        <w:t xml:space="preserve">לנושא </w:t>
      </w:r>
      <w:bookmarkStart w:id="8984" w:name="_ETM_Q27_184850"/>
      <w:bookmarkEnd w:id="8984"/>
      <w:r>
        <w:rPr>
          <w:rtl/>
        </w:rPr>
        <w:t xml:space="preserve">הבא </w:t>
      </w:r>
      <w:bookmarkStart w:id="8985" w:name="_ETM_Q27_185029"/>
      <w:bookmarkEnd w:id="8985"/>
      <w:r>
        <w:rPr>
          <w:rtl/>
        </w:rPr>
        <w:t xml:space="preserve">על </w:t>
      </w:r>
      <w:bookmarkStart w:id="8986" w:name="_ETM_Q27_185149"/>
      <w:bookmarkEnd w:id="8986"/>
      <w:r>
        <w:rPr>
          <w:rtl/>
        </w:rPr>
        <w:t>סדר</w:t>
      </w:r>
      <w:bookmarkStart w:id="8987" w:name="_ETM_Q27_185450"/>
      <w:bookmarkEnd w:id="8987"/>
      <w:r>
        <w:rPr>
          <w:rFonts w:hint="cs"/>
          <w:rtl/>
        </w:rPr>
        <w:t>-</w:t>
      </w:r>
      <w:r>
        <w:rPr>
          <w:rtl/>
        </w:rPr>
        <w:t>היום</w:t>
      </w:r>
      <w:r>
        <w:rPr>
          <w:rFonts w:hint="cs"/>
          <w:rtl/>
        </w:rPr>
        <w:t>:</w:t>
      </w:r>
      <w:r>
        <w:rPr>
          <w:rtl/>
        </w:rPr>
        <w:t xml:space="preserve"> </w:t>
      </w:r>
      <w:bookmarkStart w:id="8988" w:name="_ETM_Q27_186230"/>
      <w:bookmarkStart w:id="8989" w:name="_ETM_Q27_190820"/>
      <w:bookmarkEnd w:id="8988"/>
      <w:bookmarkEnd w:id="8989"/>
      <w:r w:rsidRPr="004E3A2D">
        <w:rPr>
          <w:rtl/>
        </w:rPr>
        <w:t>הצעת חוק אסטרטגיית הביטחון הלאומי, התשפ"ד</w:t>
      </w:r>
      <w:r>
        <w:rPr>
          <w:rFonts w:hint="eastAsia"/>
          <w:rtl/>
        </w:rPr>
        <w:t>–</w:t>
      </w:r>
      <w:bookmarkStart w:id="8990" w:name="_ETM_Q27_190915"/>
      <w:bookmarkEnd w:id="8990"/>
      <w:r w:rsidRPr="004E3A2D">
        <w:rPr>
          <w:rtl/>
        </w:rPr>
        <w:t>2024</w:t>
      </w:r>
      <w:r>
        <w:rPr>
          <w:rFonts w:hint="cs"/>
          <w:rtl/>
        </w:rPr>
        <w:t>,</w:t>
      </w:r>
      <w:r w:rsidRPr="004E3A2D">
        <w:rPr>
          <w:rtl/>
        </w:rPr>
        <w:t xml:space="preserve"> </w:t>
      </w:r>
      <w:r>
        <w:rPr>
          <w:rtl/>
        </w:rPr>
        <w:t>ש</w:t>
      </w:r>
      <w:r>
        <w:rPr>
          <w:rFonts w:hint="cs"/>
          <w:rtl/>
        </w:rPr>
        <w:t>ל</w:t>
      </w:r>
      <w:bookmarkStart w:id="8991" w:name="_ETM_Q27_194024"/>
      <w:bookmarkEnd w:id="8991"/>
      <w:r>
        <w:rPr>
          <w:rtl/>
        </w:rPr>
        <w:t xml:space="preserve"> </w:t>
      </w:r>
      <w:bookmarkStart w:id="8992" w:name="_ETM_Q27_192260"/>
      <w:bookmarkEnd w:id="8992"/>
      <w:r>
        <w:rPr>
          <w:rtl/>
        </w:rPr>
        <w:t xml:space="preserve">חברי </w:t>
      </w:r>
      <w:bookmarkStart w:id="8993" w:name="_ETM_Q27_192619"/>
      <w:bookmarkEnd w:id="8993"/>
      <w:r>
        <w:rPr>
          <w:rtl/>
        </w:rPr>
        <w:t xml:space="preserve">הכנסת </w:t>
      </w:r>
      <w:bookmarkStart w:id="8994" w:name="_ETM_Q27_193100"/>
      <w:bookmarkEnd w:id="8994"/>
      <w:r>
        <w:rPr>
          <w:rtl/>
        </w:rPr>
        <w:t xml:space="preserve">גדי </w:t>
      </w:r>
      <w:bookmarkStart w:id="8995" w:name="_ETM_Q27_193460"/>
      <w:bookmarkEnd w:id="8995"/>
      <w:r>
        <w:rPr>
          <w:rtl/>
        </w:rPr>
        <w:t xml:space="preserve">איזנקוט </w:t>
      </w:r>
      <w:bookmarkStart w:id="8996" w:name="_ETM_Q27_194090"/>
      <w:bookmarkEnd w:id="8996"/>
      <w:r>
        <w:rPr>
          <w:rtl/>
        </w:rPr>
        <w:t xml:space="preserve">ויולי </w:t>
      </w:r>
      <w:bookmarkStart w:id="8997" w:name="_ETM_Q27_194629"/>
      <w:bookmarkEnd w:id="8997"/>
      <w:r>
        <w:rPr>
          <w:rtl/>
        </w:rPr>
        <w:t xml:space="preserve">יואל </w:t>
      </w:r>
      <w:bookmarkStart w:id="8998" w:name="_ETM_Q27_195020"/>
      <w:bookmarkStart w:id="8999" w:name="_ETM_Q27_195320"/>
      <w:bookmarkEnd w:id="8998"/>
      <w:bookmarkEnd w:id="8999"/>
      <w:r>
        <w:rPr>
          <w:rFonts w:hint="cs"/>
          <w:rtl/>
        </w:rPr>
        <w:t>אדל</w:t>
      </w:r>
      <w:r>
        <w:rPr>
          <w:rtl/>
        </w:rPr>
        <w:t>שטיין</w:t>
      </w:r>
      <w:r>
        <w:rPr>
          <w:rFonts w:hint="cs"/>
          <w:rtl/>
        </w:rPr>
        <w:t>.</w:t>
      </w:r>
      <w:bookmarkStart w:id="9000" w:name="_ETM_Q27_196834"/>
      <w:bookmarkEnd w:id="9000"/>
      <w:r>
        <w:rPr>
          <w:rtl/>
        </w:rPr>
        <w:t xml:space="preserve"> </w:t>
      </w:r>
      <w:bookmarkStart w:id="9001" w:name="_ETM_Q27_196130"/>
      <w:bookmarkEnd w:id="9001"/>
      <w:r>
        <w:rPr>
          <w:rtl/>
        </w:rPr>
        <w:t xml:space="preserve">אני </w:t>
      </w:r>
      <w:bookmarkStart w:id="9002" w:name="_ETM_Q27_196400"/>
      <w:bookmarkEnd w:id="9002"/>
      <w:r>
        <w:rPr>
          <w:rtl/>
        </w:rPr>
        <w:t xml:space="preserve">מזמין </w:t>
      </w:r>
      <w:bookmarkStart w:id="9003" w:name="_ETM_Q27_196760"/>
      <w:bookmarkEnd w:id="9003"/>
      <w:r>
        <w:rPr>
          <w:rtl/>
        </w:rPr>
        <w:t xml:space="preserve">את </w:t>
      </w:r>
      <w:bookmarkStart w:id="9004" w:name="_ETM_Q27_196910"/>
      <w:bookmarkEnd w:id="9004"/>
      <w:r>
        <w:rPr>
          <w:rtl/>
        </w:rPr>
        <w:t xml:space="preserve">חבר </w:t>
      </w:r>
      <w:bookmarkStart w:id="9005" w:name="_ETM_Q27_197180"/>
      <w:bookmarkEnd w:id="9005"/>
      <w:r>
        <w:rPr>
          <w:rtl/>
        </w:rPr>
        <w:t xml:space="preserve">הכנסת </w:t>
      </w:r>
      <w:bookmarkStart w:id="9006" w:name="_ETM_Q27_197510"/>
      <w:bookmarkEnd w:id="9006"/>
      <w:r>
        <w:rPr>
          <w:rtl/>
        </w:rPr>
        <w:t xml:space="preserve">גדי </w:t>
      </w:r>
      <w:bookmarkStart w:id="9007" w:name="_ETM_Q27_197779"/>
      <w:bookmarkEnd w:id="9007"/>
      <w:r>
        <w:rPr>
          <w:rtl/>
        </w:rPr>
        <w:t xml:space="preserve">איזנקוט </w:t>
      </w:r>
      <w:bookmarkStart w:id="9008" w:name="_ETM_Q27_198289"/>
      <w:bookmarkEnd w:id="9008"/>
      <w:r>
        <w:rPr>
          <w:rtl/>
        </w:rPr>
        <w:t xml:space="preserve">להציג </w:t>
      </w:r>
      <w:bookmarkStart w:id="9009" w:name="_ETM_Q27_198650"/>
      <w:bookmarkEnd w:id="9009"/>
      <w:r>
        <w:rPr>
          <w:rtl/>
        </w:rPr>
        <w:t xml:space="preserve">את </w:t>
      </w:r>
      <w:bookmarkStart w:id="9010" w:name="_ETM_Q27_198769"/>
      <w:bookmarkEnd w:id="9010"/>
      <w:r>
        <w:rPr>
          <w:rtl/>
        </w:rPr>
        <w:t xml:space="preserve">הצעת </w:t>
      </w:r>
      <w:bookmarkStart w:id="9011" w:name="_ETM_Q27_199070"/>
      <w:bookmarkEnd w:id="9011"/>
      <w:r>
        <w:rPr>
          <w:rtl/>
        </w:rPr>
        <w:t>החוק</w:t>
      </w:r>
      <w:r>
        <w:rPr>
          <w:rFonts w:hint="cs"/>
          <w:rtl/>
        </w:rPr>
        <w:t>.</w:t>
      </w:r>
      <w:r>
        <w:rPr>
          <w:rtl/>
        </w:rPr>
        <w:t xml:space="preserve"> </w:t>
      </w:r>
      <w:bookmarkStart w:id="9012" w:name="_ETM_Q27_199489"/>
      <w:bookmarkStart w:id="9013" w:name="_ETM_Q27_209830"/>
      <w:bookmarkStart w:id="9014" w:name="_ETM_Q27_214649"/>
      <w:bookmarkEnd w:id="9012"/>
      <w:bookmarkEnd w:id="9013"/>
      <w:bookmarkEnd w:id="9014"/>
      <w:r>
        <w:rPr>
          <w:rtl/>
        </w:rPr>
        <w:t>בבקשה</w:t>
      </w:r>
      <w:r>
        <w:rPr>
          <w:rFonts w:hint="cs"/>
          <w:rtl/>
        </w:rPr>
        <w:t>,</w:t>
      </w:r>
      <w:r>
        <w:rPr>
          <w:rtl/>
        </w:rPr>
        <w:t xml:space="preserve"> </w:t>
      </w:r>
      <w:bookmarkStart w:id="9015" w:name="_ETM_Q27_215219"/>
      <w:bookmarkEnd w:id="9015"/>
      <w:r>
        <w:rPr>
          <w:rtl/>
        </w:rPr>
        <w:t>אדוני</w:t>
      </w:r>
      <w:r>
        <w:rPr>
          <w:rFonts w:hint="cs"/>
          <w:rtl/>
        </w:rPr>
        <w:t>,</w:t>
      </w:r>
      <w:r>
        <w:rPr>
          <w:rtl/>
        </w:rPr>
        <w:t xml:space="preserve"> </w:t>
      </w:r>
      <w:bookmarkStart w:id="9016" w:name="_ETM_Q27_215879"/>
      <w:bookmarkEnd w:id="9016"/>
      <w:r>
        <w:rPr>
          <w:rFonts w:hint="cs"/>
          <w:rtl/>
        </w:rPr>
        <w:t>עשר</w:t>
      </w:r>
      <w:r>
        <w:rPr>
          <w:rtl/>
        </w:rPr>
        <w:t xml:space="preserve"> </w:t>
      </w:r>
      <w:bookmarkStart w:id="9017" w:name="_ETM_Q27_216149"/>
      <w:bookmarkEnd w:id="9017"/>
      <w:r>
        <w:rPr>
          <w:rtl/>
        </w:rPr>
        <w:t xml:space="preserve">דקות </w:t>
      </w:r>
      <w:bookmarkStart w:id="9018" w:name="_ETM_Q27_216449"/>
      <w:bookmarkEnd w:id="9018"/>
      <w:r>
        <w:rPr>
          <w:rtl/>
        </w:rPr>
        <w:t>לרשותך</w:t>
      </w:r>
      <w:r>
        <w:rPr>
          <w:rFonts w:hint="cs"/>
          <w:rtl/>
        </w:rPr>
        <w:t>.</w:t>
      </w:r>
    </w:p>
    <w:p w:rsidR="00F251AD" w:rsidRDefault="00F251AD" w:rsidP="006F166B">
      <w:pPr>
        <w:rPr>
          <w:rtl/>
        </w:rPr>
      </w:pPr>
    </w:p>
    <w:p w:rsidR="00F251AD" w:rsidRDefault="00F251AD" w:rsidP="006F166B">
      <w:pPr>
        <w:pStyle w:val="a4"/>
        <w:keepNext/>
        <w:rPr>
          <w:rtl/>
        </w:rPr>
      </w:pPr>
      <w:bookmarkStart w:id="9019" w:name="ET_speaker_6339_4"/>
      <w:r w:rsidRPr="004E3A2D">
        <w:rPr>
          <w:rStyle w:val="TagStyle"/>
          <w:rtl/>
        </w:rPr>
        <w:t xml:space="preserve"> &lt;&lt; דובר &gt;&gt; </w:t>
      </w:r>
      <w:bookmarkStart w:id="9020" w:name="_Toc182423774"/>
      <w:bookmarkStart w:id="9021" w:name="_Toc182430285"/>
      <w:bookmarkStart w:id="9022" w:name="_Toc182431945"/>
      <w:bookmarkStart w:id="9023" w:name="_Toc182432060"/>
      <w:r>
        <w:rPr>
          <w:rtl/>
        </w:rPr>
        <w:t>גדי איזנקוט (המחנה הממלכתי):</w:t>
      </w:r>
      <w:bookmarkEnd w:id="9020"/>
      <w:bookmarkEnd w:id="9021"/>
      <w:bookmarkEnd w:id="9022"/>
      <w:bookmarkEnd w:id="9023"/>
      <w:r w:rsidRPr="004E3A2D">
        <w:rPr>
          <w:rStyle w:val="TagStyle"/>
          <w:rtl/>
        </w:rPr>
        <w:t xml:space="preserve"> &lt;&lt; דובר &gt;&gt;</w:t>
      </w:r>
      <w:r>
        <w:rPr>
          <w:rtl/>
        </w:rPr>
        <w:t xml:space="preserve"> </w:t>
      </w:r>
      <w:bookmarkEnd w:id="9019"/>
    </w:p>
    <w:p w:rsidR="00F251AD" w:rsidRDefault="00F251AD" w:rsidP="00C14609">
      <w:pPr>
        <w:rPr>
          <w:rtl/>
        </w:rPr>
      </w:pPr>
    </w:p>
    <w:p w:rsidR="00F251AD" w:rsidRDefault="00F251AD" w:rsidP="00C14609">
      <w:pPr>
        <w:rPr>
          <w:rtl/>
        </w:rPr>
      </w:pPr>
      <w:r>
        <w:rPr>
          <w:rtl/>
        </w:rPr>
        <w:t xml:space="preserve"> </w:t>
      </w:r>
      <w:bookmarkStart w:id="9024" w:name="_ETM_Q27_219700"/>
      <w:bookmarkEnd w:id="9024"/>
      <w:r>
        <w:rPr>
          <w:rtl/>
        </w:rPr>
        <w:t xml:space="preserve">אדוני </w:t>
      </w:r>
      <w:bookmarkStart w:id="9025" w:name="_ETM_Q27_220090"/>
      <w:bookmarkEnd w:id="9025"/>
      <w:r>
        <w:rPr>
          <w:rtl/>
        </w:rPr>
        <w:t>היושב-ראש</w:t>
      </w:r>
      <w:r>
        <w:rPr>
          <w:rFonts w:hint="cs"/>
          <w:rtl/>
        </w:rPr>
        <w:t>,</w:t>
      </w:r>
      <w:bookmarkStart w:id="9026" w:name="_ETM_Q27_217394"/>
      <w:bookmarkEnd w:id="9026"/>
      <w:r>
        <w:rPr>
          <w:rtl/>
        </w:rPr>
        <w:t xml:space="preserve"> </w:t>
      </w:r>
      <w:bookmarkStart w:id="9027" w:name="_ETM_Q27_220780"/>
      <w:bookmarkEnd w:id="9027"/>
      <w:r>
        <w:rPr>
          <w:rtl/>
        </w:rPr>
        <w:t xml:space="preserve">כנסת </w:t>
      </w:r>
      <w:bookmarkStart w:id="9028" w:name="_ETM_Q27_221200"/>
      <w:bookmarkEnd w:id="9028"/>
      <w:r>
        <w:rPr>
          <w:rtl/>
        </w:rPr>
        <w:t>נכבדה</w:t>
      </w:r>
      <w:r>
        <w:rPr>
          <w:rFonts w:hint="cs"/>
          <w:rtl/>
        </w:rPr>
        <w:t>,</w:t>
      </w:r>
      <w:r>
        <w:rPr>
          <w:rtl/>
        </w:rPr>
        <w:t xml:space="preserve"> </w:t>
      </w:r>
      <w:bookmarkStart w:id="9029" w:name="_ETM_Q27_223000"/>
      <w:bookmarkEnd w:id="9029"/>
      <w:r>
        <w:rPr>
          <w:rtl/>
        </w:rPr>
        <w:t xml:space="preserve">חוק </w:t>
      </w:r>
      <w:bookmarkStart w:id="9030" w:name="_ETM_Q27_223479"/>
      <w:bookmarkEnd w:id="9030"/>
      <w:r>
        <w:rPr>
          <w:rtl/>
        </w:rPr>
        <w:t>אסטרטגי</w:t>
      </w:r>
      <w:r>
        <w:rPr>
          <w:rFonts w:hint="cs"/>
          <w:rtl/>
        </w:rPr>
        <w:t>י</w:t>
      </w:r>
      <w:r>
        <w:rPr>
          <w:rtl/>
        </w:rPr>
        <w:t xml:space="preserve">ת </w:t>
      </w:r>
      <w:bookmarkStart w:id="9031" w:name="_ETM_Q27_224109"/>
      <w:bookmarkEnd w:id="9031"/>
      <w:r>
        <w:rPr>
          <w:rtl/>
        </w:rPr>
        <w:t xml:space="preserve">ביטחון </w:t>
      </w:r>
      <w:bookmarkStart w:id="9032" w:name="_ETM_Q27_224559"/>
      <w:bookmarkEnd w:id="9032"/>
      <w:r>
        <w:rPr>
          <w:rtl/>
        </w:rPr>
        <w:t xml:space="preserve">לאומי </w:t>
      </w:r>
      <w:bookmarkStart w:id="9033" w:name="_ETM_Q27_225340"/>
      <w:bookmarkEnd w:id="9033"/>
      <w:r>
        <w:rPr>
          <w:rFonts w:hint="cs"/>
          <w:rtl/>
        </w:rPr>
        <w:t>הונח</w:t>
      </w:r>
      <w:bookmarkStart w:id="9034" w:name="_ETM_Q27_229104"/>
      <w:bookmarkEnd w:id="9034"/>
      <w:r>
        <w:rPr>
          <w:rtl/>
        </w:rPr>
        <w:t xml:space="preserve"> </w:t>
      </w:r>
      <w:bookmarkStart w:id="9035" w:name="_ETM_Q27_226000"/>
      <w:bookmarkEnd w:id="9035"/>
      <w:r>
        <w:rPr>
          <w:rtl/>
        </w:rPr>
        <w:t xml:space="preserve">יחד </w:t>
      </w:r>
      <w:bookmarkStart w:id="9036" w:name="_ETM_Q27_226359"/>
      <w:bookmarkEnd w:id="9036"/>
      <w:r>
        <w:rPr>
          <w:rtl/>
        </w:rPr>
        <w:t xml:space="preserve">עם </w:t>
      </w:r>
      <w:bookmarkStart w:id="9037" w:name="_ETM_Q27_226479"/>
      <w:bookmarkEnd w:id="9037"/>
      <w:r>
        <w:rPr>
          <w:rtl/>
        </w:rPr>
        <w:t>יושב</w:t>
      </w:r>
      <w:bookmarkStart w:id="9038" w:name="_ETM_Q27_226780"/>
      <w:bookmarkEnd w:id="9038"/>
      <w:r>
        <w:rPr>
          <w:rFonts w:hint="cs"/>
          <w:rtl/>
        </w:rPr>
        <w:t>-</w:t>
      </w:r>
      <w:r>
        <w:rPr>
          <w:rtl/>
        </w:rPr>
        <w:t xml:space="preserve">ראש </w:t>
      </w:r>
      <w:bookmarkStart w:id="9039" w:name="_ETM_Q27_227650"/>
      <w:bookmarkEnd w:id="9039"/>
      <w:r>
        <w:rPr>
          <w:rtl/>
        </w:rPr>
        <w:t xml:space="preserve">ועדת </w:t>
      </w:r>
      <w:bookmarkStart w:id="9040" w:name="_ETM_Q27_228100"/>
      <w:bookmarkEnd w:id="9040"/>
      <w:r>
        <w:rPr>
          <w:rtl/>
        </w:rPr>
        <w:t xml:space="preserve">חוץ </w:t>
      </w:r>
      <w:bookmarkStart w:id="9041" w:name="_ETM_Q27_228340"/>
      <w:bookmarkEnd w:id="9041"/>
      <w:r>
        <w:rPr>
          <w:rtl/>
        </w:rPr>
        <w:t xml:space="preserve">וביטחון </w:t>
      </w:r>
      <w:bookmarkStart w:id="9042" w:name="_ETM_Q27_229060"/>
      <w:bookmarkEnd w:id="9042"/>
      <w:r>
        <w:rPr>
          <w:rtl/>
        </w:rPr>
        <w:t xml:space="preserve">חבר </w:t>
      </w:r>
      <w:bookmarkStart w:id="9043" w:name="_ETM_Q27_229330"/>
      <w:bookmarkEnd w:id="9043"/>
      <w:r>
        <w:rPr>
          <w:rtl/>
        </w:rPr>
        <w:t xml:space="preserve">הכנסת </w:t>
      </w:r>
      <w:bookmarkStart w:id="9044" w:name="_ETM_Q27_230600"/>
      <w:bookmarkEnd w:id="9044"/>
      <w:r>
        <w:rPr>
          <w:rtl/>
        </w:rPr>
        <w:t xml:space="preserve">יולי </w:t>
      </w:r>
      <w:bookmarkStart w:id="9045" w:name="_ETM_Q27_230930"/>
      <w:bookmarkEnd w:id="9045"/>
      <w:r>
        <w:rPr>
          <w:rtl/>
        </w:rPr>
        <w:t>אדלשטיין</w:t>
      </w:r>
      <w:r>
        <w:rPr>
          <w:rFonts w:hint="cs"/>
          <w:rtl/>
        </w:rPr>
        <w:t>,</w:t>
      </w:r>
      <w:bookmarkStart w:id="9046" w:name="_ETM_Q27_234474"/>
      <w:bookmarkEnd w:id="9046"/>
      <w:r>
        <w:rPr>
          <w:rtl/>
        </w:rPr>
        <w:t xml:space="preserve"> </w:t>
      </w:r>
      <w:bookmarkStart w:id="9047" w:name="_ETM_Q27_231860"/>
      <w:bookmarkEnd w:id="9047"/>
      <w:r>
        <w:rPr>
          <w:rtl/>
        </w:rPr>
        <w:t xml:space="preserve">ומהווה </w:t>
      </w:r>
      <w:bookmarkStart w:id="9048" w:name="_ETM_Q27_232460"/>
      <w:bookmarkEnd w:id="9048"/>
      <w:r>
        <w:rPr>
          <w:rtl/>
        </w:rPr>
        <w:t xml:space="preserve">בעיניי </w:t>
      </w:r>
      <w:bookmarkStart w:id="9049" w:name="_ETM_Q27_233640"/>
      <w:bookmarkEnd w:id="9049"/>
      <w:r>
        <w:rPr>
          <w:rtl/>
        </w:rPr>
        <w:t xml:space="preserve">צורך </w:t>
      </w:r>
      <w:bookmarkStart w:id="9050" w:name="_ETM_Q27_234030"/>
      <w:bookmarkEnd w:id="9050"/>
      <w:r>
        <w:rPr>
          <w:rtl/>
        </w:rPr>
        <w:t xml:space="preserve">חיוני </w:t>
      </w:r>
      <w:bookmarkStart w:id="9051" w:name="_ETM_Q27_234690"/>
      <w:bookmarkEnd w:id="9051"/>
      <w:r>
        <w:rPr>
          <w:rtl/>
        </w:rPr>
        <w:t xml:space="preserve">להבטחת </w:t>
      </w:r>
      <w:bookmarkStart w:id="9052" w:name="_ETM_Q27_235379"/>
      <w:bookmarkEnd w:id="9052"/>
      <w:r>
        <w:rPr>
          <w:rtl/>
        </w:rPr>
        <w:t xml:space="preserve">הביטחון </w:t>
      </w:r>
      <w:bookmarkStart w:id="9053" w:name="_ETM_Q27_235859"/>
      <w:bookmarkEnd w:id="9053"/>
      <w:r>
        <w:rPr>
          <w:rtl/>
        </w:rPr>
        <w:t xml:space="preserve">הלאומי </w:t>
      </w:r>
      <w:bookmarkStart w:id="9054" w:name="_ETM_Q27_236999"/>
      <w:bookmarkEnd w:id="9054"/>
      <w:r>
        <w:rPr>
          <w:rtl/>
        </w:rPr>
        <w:t xml:space="preserve">של </w:t>
      </w:r>
      <w:bookmarkStart w:id="9055" w:name="_ETM_Q27_237269"/>
      <w:bookmarkEnd w:id="9055"/>
      <w:r>
        <w:rPr>
          <w:rtl/>
        </w:rPr>
        <w:t xml:space="preserve">ישראל </w:t>
      </w:r>
      <w:bookmarkStart w:id="9056" w:name="_ETM_Q27_237839"/>
      <w:bookmarkEnd w:id="9056"/>
      <w:r>
        <w:rPr>
          <w:rtl/>
        </w:rPr>
        <w:t xml:space="preserve">מול </w:t>
      </w:r>
      <w:bookmarkStart w:id="9057" w:name="_ETM_Q27_238079"/>
      <w:bookmarkEnd w:id="9057"/>
      <w:r>
        <w:rPr>
          <w:rtl/>
        </w:rPr>
        <w:t xml:space="preserve">איומים </w:t>
      </w:r>
      <w:bookmarkStart w:id="9058" w:name="_ETM_Q27_238499"/>
      <w:bookmarkEnd w:id="9058"/>
      <w:r>
        <w:rPr>
          <w:rtl/>
        </w:rPr>
        <w:t>שיל</w:t>
      </w:r>
      <w:r>
        <w:rPr>
          <w:rFonts w:hint="cs"/>
          <w:rtl/>
        </w:rPr>
        <w:t>כ</w:t>
      </w:r>
      <w:r>
        <w:rPr>
          <w:rtl/>
        </w:rPr>
        <w:t xml:space="preserve">ו </w:t>
      </w:r>
      <w:bookmarkStart w:id="9059" w:name="_ETM_Q27_238979"/>
      <w:bookmarkEnd w:id="9059"/>
      <w:r>
        <w:rPr>
          <w:rtl/>
        </w:rPr>
        <w:t>ויגדלו</w:t>
      </w:r>
      <w:r>
        <w:rPr>
          <w:rFonts w:hint="cs"/>
          <w:rtl/>
        </w:rPr>
        <w:t>.</w:t>
      </w:r>
      <w:bookmarkStart w:id="9060" w:name="_ETM_Q27_240875"/>
      <w:bookmarkEnd w:id="9060"/>
      <w:r w:rsidR="00C14609">
        <w:rPr>
          <w:rFonts w:hint="cs"/>
          <w:rtl/>
        </w:rPr>
        <w:t xml:space="preserve"> </w:t>
      </w:r>
      <w:bookmarkStart w:id="9061" w:name="_ETM_Q27_240800"/>
      <w:bookmarkEnd w:id="9061"/>
      <w:r>
        <w:rPr>
          <w:rtl/>
        </w:rPr>
        <w:t xml:space="preserve">הביטחון </w:t>
      </w:r>
      <w:bookmarkStart w:id="9062" w:name="_ETM_Q27_242319"/>
      <w:bookmarkEnd w:id="9062"/>
      <w:r>
        <w:rPr>
          <w:rtl/>
        </w:rPr>
        <w:t xml:space="preserve">הוא </w:t>
      </w:r>
      <w:bookmarkStart w:id="9063" w:name="_ETM_Q27_242559"/>
      <w:bookmarkEnd w:id="9063"/>
      <w:r>
        <w:rPr>
          <w:rtl/>
        </w:rPr>
        <w:t xml:space="preserve">תעודת </w:t>
      </w:r>
      <w:bookmarkStart w:id="9064" w:name="_ETM_Q27_243010"/>
      <w:bookmarkEnd w:id="9064"/>
      <w:r>
        <w:rPr>
          <w:rtl/>
        </w:rPr>
        <w:t xml:space="preserve">הביטוח </w:t>
      </w:r>
      <w:bookmarkStart w:id="9065" w:name="_ETM_Q27_243519"/>
      <w:bookmarkEnd w:id="9065"/>
      <w:r>
        <w:rPr>
          <w:rFonts w:hint="cs"/>
          <w:rtl/>
        </w:rPr>
        <w:t>ל</w:t>
      </w:r>
      <w:r>
        <w:rPr>
          <w:rtl/>
        </w:rPr>
        <w:t xml:space="preserve">חיים </w:t>
      </w:r>
      <w:bookmarkStart w:id="9066" w:name="_ETM_Q27_243909"/>
      <w:bookmarkEnd w:id="9066"/>
      <w:r>
        <w:rPr>
          <w:rtl/>
        </w:rPr>
        <w:t xml:space="preserve">במדינת </w:t>
      </w:r>
      <w:bookmarkStart w:id="9067" w:name="_ETM_Q27_244360"/>
      <w:bookmarkEnd w:id="9067"/>
      <w:r>
        <w:rPr>
          <w:rtl/>
        </w:rPr>
        <w:t>ישראל</w:t>
      </w:r>
      <w:r>
        <w:rPr>
          <w:rFonts w:hint="cs"/>
          <w:rtl/>
        </w:rPr>
        <w:t>.</w:t>
      </w:r>
      <w:r>
        <w:rPr>
          <w:rtl/>
        </w:rPr>
        <w:t xml:space="preserve"> </w:t>
      </w:r>
      <w:bookmarkStart w:id="9068" w:name="_ETM_Q27_245560"/>
      <w:bookmarkEnd w:id="9068"/>
      <w:r>
        <w:rPr>
          <w:rtl/>
        </w:rPr>
        <w:t xml:space="preserve">באופן </w:t>
      </w:r>
      <w:bookmarkStart w:id="9069" w:name="_ETM_Q27_246040"/>
      <w:bookmarkEnd w:id="9069"/>
      <w:r>
        <w:rPr>
          <w:rtl/>
        </w:rPr>
        <w:t xml:space="preserve">מפתיע </w:t>
      </w:r>
      <w:bookmarkStart w:id="9070" w:name="_ETM_Q27_247009"/>
      <w:bookmarkEnd w:id="9070"/>
      <w:r>
        <w:rPr>
          <w:rtl/>
        </w:rPr>
        <w:t xml:space="preserve">מעולם </w:t>
      </w:r>
      <w:bookmarkStart w:id="9071" w:name="_ETM_Q27_247700"/>
      <w:bookmarkEnd w:id="9071"/>
      <w:r>
        <w:rPr>
          <w:rtl/>
        </w:rPr>
        <w:t xml:space="preserve">לא </w:t>
      </w:r>
      <w:bookmarkStart w:id="9072" w:name="_ETM_Q27_247819"/>
      <w:bookmarkEnd w:id="9072"/>
      <w:r>
        <w:rPr>
          <w:rtl/>
        </w:rPr>
        <w:t xml:space="preserve">גובשה </w:t>
      </w:r>
      <w:bookmarkStart w:id="9073" w:name="_ETM_Q27_248299"/>
      <w:bookmarkEnd w:id="9073"/>
      <w:r>
        <w:rPr>
          <w:rtl/>
        </w:rPr>
        <w:t xml:space="preserve">תפיסת </w:t>
      </w:r>
      <w:bookmarkStart w:id="9074" w:name="_ETM_Q27_248720"/>
      <w:bookmarkEnd w:id="9074"/>
      <w:r>
        <w:rPr>
          <w:rtl/>
        </w:rPr>
        <w:t xml:space="preserve">ביטחון </w:t>
      </w:r>
      <w:bookmarkStart w:id="9075" w:name="_ETM_Q27_249200"/>
      <w:bookmarkEnd w:id="9075"/>
      <w:r>
        <w:rPr>
          <w:rtl/>
        </w:rPr>
        <w:t xml:space="preserve">לאומי </w:t>
      </w:r>
      <w:bookmarkStart w:id="9076" w:name="_ETM_Q27_250189"/>
      <w:bookmarkEnd w:id="9076"/>
      <w:r>
        <w:rPr>
          <w:rtl/>
        </w:rPr>
        <w:t xml:space="preserve">פורמלית </w:t>
      </w:r>
      <w:bookmarkStart w:id="9077" w:name="_ETM_Q27_250850"/>
      <w:bookmarkEnd w:id="9077"/>
      <w:r>
        <w:rPr>
          <w:rtl/>
        </w:rPr>
        <w:t xml:space="preserve">למדינת </w:t>
      </w:r>
      <w:bookmarkStart w:id="9078" w:name="_ETM_Q27_251329"/>
      <w:bookmarkEnd w:id="9078"/>
      <w:r>
        <w:rPr>
          <w:rtl/>
        </w:rPr>
        <w:t>ישראל</w:t>
      </w:r>
      <w:r>
        <w:rPr>
          <w:rFonts w:hint="cs"/>
          <w:rtl/>
        </w:rPr>
        <w:t>.</w:t>
      </w:r>
      <w:r>
        <w:rPr>
          <w:rtl/>
        </w:rPr>
        <w:t xml:space="preserve"> </w:t>
      </w:r>
      <w:bookmarkStart w:id="9079" w:name="_ETM_Q27_252539"/>
      <w:bookmarkEnd w:id="9079"/>
      <w:r>
        <w:rPr>
          <w:rtl/>
        </w:rPr>
        <w:t xml:space="preserve">נעשו </w:t>
      </w:r>
      <w:bookmarkStart w:id="9080" w:name="_ETM_Q27_253109"/>
      <w:bookmarkEnd w:id="9080"/>
      <w:r>
        <w:rPr>
          <w:rtl/>
        </w:rPr>
        <w:t>עבודות</w:t>
      </w:r>
      <w:r>
        <w:rPr>
          <w:rFonts w:hint="cs"/>
          <w:rtl/>
        </w:rPr>
        <w:t>,</w:t>
      </w:r>
      <w:r>
        <w:rPr>
          <w:rtl/>
        </w:rPr>
        <w:t xml:space="preserve"> </w:t>
      </w:r>
      <w:bookmarkStart w:id="9081" w:name="_ETM_Q27_254490"/>
      <w:bookmarkEnd w:id="9081"/>
      <w:r>
        <w:rPr>
          <w:rtl/>
        </w:rPr>
        <w:t xml:space="preserve">היו </w:t>
      </w:r>
      <w:bookmarkStart w:id="9082" w:name="_ETM_Q27_254880"/>
      <w:bookmarkEnd w:id="9082"/>
      <w:r>
        <w:rPr>
          <w:rtl/>
        </w:rPr>
        <w:t xml:space="preserve">הרבה </w:t>
      </w:r>
      <w:bookmarkStart w:id="9083" w:name="_ETM_Q27_255179"/>
      <w:bookmarkEnd w:id="9083"/>
      <w:r>
        <w:rPr>
          <w:rtl/>
        </w:rPr>
        <w:t xml:space="preserve">מאוד </w:t>
      </w:r>
      <w:bookmarkStart w:id="9084" w:name="_ETM_Q27_256170"/>
      <w:bookmarkEnd w:id="9084"/>
      <w:r>
        <w:rPr>
          <w:rtl/>
        </w:rPr>
        <w:t>דיונים</w:t>
      </w:r>
      <w:r w:rsidR="001F1752">
        <w:rPr>
          <w:rFonts w:hint="cs"/>
          <w:rtl/>
        </w:rPr>
        <w:t>;</w:t>
      </w:r>
      <w:r>
        <w:rPr>
          <w:rtl/>
        </w:rPr>
        <w:t xml:space="preserve"> </w:t>
      </w:r>
      <w:bookmarkStart w:id="9085" w:name="_ETM_Q27_257380"/>
      <w:bookmarkEnd w:id="9085"/>
      <w:r>
        <w:rPr>
          <w:rtl/>
        </w:rPr>
        <w:t xml:space="preserve">בשורה </w:t>
      </w:r>
      <w:bookmarkStart w:id="9086" w:name="_ETM_Q27_257829"/>
      <w:bookmarkEnd w:id="9086"/>
      <w:r>
        <w:rPr>
          <w:rFonts w:hint="cs"/>
          <w:rtl/>
        </w:rPr>
        <w:t>ה</w:t>
      </w:r>
      <w:bookmarkStart w:id="9087" w:name="_ETM_Q27_258584"/>
      <w:bookmarkEnd w:id="9087"/>
      <w:r>
        <w:rPr>
          <w:rtl/>
        </w:rPr>
        <w:t xml:space="preserve">תחתונה </w:t>
      </w:r>
      <w:bookmarkStart w:id="9088" w:name="_ETM_Q27_258399"/>
      <w:bookmarkEnd w:id="9088"/>
      <w:r>
        <w:rPr>
          <w:rtl/>
        </w:rPr>
        <w:t xml:space="preserve">מעולם </w:t>
      </w:r>
      <w:bookmarkStart w:id="9089" w:name="_ETM_Q27_259729"/>
      <w:bookmarkEnd w:id="9089"/>
      <w:r>
        <w:rPr>
          <w:rtl/>
        </w:rPr>
        <w:t xml:space="preserve">לא </w:t>
      </w:r>
      <w:bookmarkStart w:id="9090" w:name="_ETM_Q27_259939"/>
      <w:bookmarkEnd w:id="9090"/>
      <w:r>
        <w:rPr>
          <w:rtl/>
        </w:rPr>
        <w:t xml:space="preserve">הוגשה </w:t>
      </w:r>
      <w:bookmarkStart w:id="9091" w:name="_ETM_Q27_261640"/>
      <w:bookmarkEnd w:id="9091"/>
      <w:r>
        <w:rPr>
          <w:rtl/>
        </w:rPr>
        <w:t xml:space="preserve">תפיסת </w:t>
      </w:r>
      <w:bookmarkStart w:id="9092" w:name="_ETM_Q27_262060"/>
      <w:bookmarkEnd w:id="9092"/>
      <w:r>
        <w:rPr>
          <w:rtl/>
        </w:rPr>
        <w:t xml:space="preserve">ביטחון </w:t>
      </w:r>
      <w:bookmarkStart w:id="9093" w:name="_ETM_Q27_263170"/>
      <w:bookmarkEnd w:id="9093"/>
      <w:r>
        <w:rPr>
          <w:rtl/>
        </w:rPr>
        <w:t>לאומי</w:t>
      </w:r>
      <w:bookmarkStart w:id="9094" w:name="_ETM_Q27_265764"/>
      <w:bookmarkEnd w:id="9094"/>
      <w:r>
        <w:rPr>
          <w:rFonts w:hint="cs"/>
          <w:rtl/>
        </w:rPr>
        <w:t>,</w:t>
      </w:r>
      <w:r>
        <w:rPr>
          <w:rtl/>
        </w:rPr>
        <w:t xml:space="preserve"> </w:t>
      </w:r>
      <w:bookmarkStart w:id="9095" w:name="_ETM_Q27_263740"/>
      <w:bookmarkEnd w:id="9095"/>
      <w:r>
        <w:rPr>
          <w:rtl/>
        </w:rPr>
        <w:t xml:space="preserve">לא </w:t>
      </w:r>
      <w:bookmarkStart w:id="9096" w:name="_ETM_Q27_263950"/>
      <w:bookmarkEnd w:id="9096"/>
      <w:r>
        <w:rPr>
          <w:rtl/>
        </w:rPr>
        <w:t xml:space="preserve">לכנסת </w:t>
      </w:r>
      <w:bookmarkStart w:id="9097" w:name="_ETM_Q27_265630"/>
      <w:bookmarkEnd w:id="9097"/>
      <w:r>
        <w:rPr>
          <w:rtl/>
        </w:rPr>
        <w:t xml:space="preserve">ולא </w:t>
      </w:r>
      <w:bookmarkStart w:id="9098" w:name="_ETM_Q27_265990"/>
      <w:bookmarkEnd w:id="9098"/>
      <w:r>
        <w:rPr>
          <w:rtl/>
        </w:rPr>
        <w:t xml:space="preserve">לממשלת </w:t>
      </w:r>
      <w:bookmarkStart w:id="9099" w:name="_ETM_Q27_266590"/>
      <w:bookmarkEnd w:id="9099"/>
      <w:r>
        <w:rPr>
          <w:rtl/>
        </w:rPr>
        <w:t>ישראל</w:t>
      </w:r>
      <w:r>
        <w:rPr>
          <w:rFonts w:hint="cs"/>
          <w:rtl/>
        </w:rPr>
        <w:t>,</w:t>
      </w:r>
      <w:r>
        <w:rPr>
          <w:rtl/>
        </w:rPr>
        <w:t xml:space="preserve"> </w:t>
      </w:r>
      <w:bookmarkStart w:id="9100" w:name="_ETM_Q27_267100"/>
      <w:bookmarkEnd w:id="9100"/>
      <w:r>
        <w:rPr>
          <w:rtl/>
        </w:rPr>
        <w:t xml:space="preserve">ואני </w:t>
      </w:r>
      <w:bookmarkStart w:id="9101" w:name="_ETM_Q27_267310"/>
      <w:bookmarkEnd w:id="9101"/>
      <w:r>
        <w:rPr>
          <w:rtl/>
        </w:rPr>
        <w:t xml:space="preserve">רואה </w:t>
      </w:r>
      <w:bookmarkStart w:id="9102" w:name="_ETM_Q27_267490"/>
      <w:bookmarkEnd w:id="9102"/>
      <w:r>
        <w:rPr>
          <w:rtl/>
        </w:rPr>
        <w:t xml:space="preserve">בזה </w:t>
      </w:r>
      <w:bookmarkStart w:id="9103" w:name="_ETM_Q27_267700"/>
      <w:bookmarkEnd w:id="9103"/>
      <w:r>
        <w:rPr>
          <w:rtl/>
        </w:rPr>
        <w:t xml:space="preserve">דבר </w:t>
      </w:r>
      <w:bookmarkStart w:id="9104" w:name="_ETM_Q27_268690"/>
      <w:bookmarkEnd w:id="9104"/>
      <w:r>
        <w:rPr>
          <w:rtl/>
        </w:rPr>
        <w:t xml:space="preserve">חשוב </w:t>
      </w:r>
      <w:bookmarkStart w:id="9105" w:name="_ETM_Q27_269140"/>
      <w:bookmarkEnd w:id="9105"/>
      <w:r>
        <w:rPr>
          <w:rtl/>
        </w:rPr>
        <w:t>מאוד</w:t>
      </w:r>
      <w:r>
        <w:rPr>
          <w:rFonts w:hint="cs"/>
          <w:rtl/>
        </w:rPr>
        <w:t>.</w:t>
      </w:r>
    </w:p>
    <w:p w:rsidR="00F251AD" w:rsidRDefault="00F251AD" w:rsidP="006F166B">
      <w:pPr>
        <w:rPr>
          <w:rtl/>
        </w:rPr>
      </w:pPr>
    </w:p>
    <w:p w:rsidR="00F251AD" w:rsidRDefault="00F251AD" w:rsidP="00C14609">
      <w:pPr>
        <w:rPr>
          <w:rtl/>
        </w:rPr>
      </w:pPr>
      <w:bookmarkStart w:id="9106" w:name="_ETM_Q27_270085"/>
      <w:bookmarkEnd w:id="9106"/>
      <w:r>
        <w:rPr>
          <w:rtl/>
        </w:rPr>
        <w:t xml:space="preserve"> </w:t>
      </w:r>
      <w:bookmarkStart w:id="9107" w:name="_ETM_Q27_270350"/>
      <w:bookmarkEnd w:id="9107"/>
      <w:r>
        <w:rPr>
          <w:rtl/>
        </w:rPr>
        <w:t xml:space="preserve">יחד </w:t>
      </w:r>
      <w:bookmarkStart w:id="9108" w:name="_ETM_Q27_270680"/>
      <w:bookmarkEnd w:id="9108"/>
      <w:r>
        <w:rPr>
          <w:rtl/>
        </w:rPr>
        <w:t xml:space="preserve">עם </w:t>
      </w:r>
      <w:bookmarkStart w:id="9109" w:name="_ETM_Q27_270830"/>
      <w:bookmarkEnd w:id="9109"/>
      <w:r>
        <w:rPr>
          <w:rtl/>
        </w:rPr>
        <w:t>זה</w:t>
      </w:r>
      <w:r>
        <w:rPr>
          <w:rFonts w:hint="cs"/>
          <w:rtl/>
        </w:rPr>
        <w:t>,</w:t>
      </w:r>
      <w:r>
        <w:rPr>
          <w:rtl/>
        </w:rPr>
        <w:t xml:space="preserve"> </w:t>
      </w:r>
      <w:bookmarkStart w:id="9110" w:name="_ETM_Q27_271100"/>
      <w:bookmarkEnd w:id="9110"/>
      <w:r>
        <w:rPr>
          <w:rtl/>
        </w:rPr>
        <w:t xml:space="preserve">צריך </w:t>
      </w:r>
      <w:bookmarkStart w:id="9111" w:name="_ETM_Q27_271340"/>
      <w:bookmarkEnd w:id="9111"/>
      <w:r>
        <w:rPr>
          <w:rtl/>
        </w:rPr>
        <w:t xml:space="preserve">להזכיר </w:t>
      </w:r>
      <w:bookmarkStart w:id="9112" w:name="_ETM_Q27_271819"/>
      <w:bookmarkEnd w:id="9112"/>
      <w:r>
        <w:rPr>
          <w:rtl/>
        </w:rPr>
        <w:t xml:space="preserve">את </w:t>
      </w:r>
      <w:bookmarkStart w:id="9113" w:name="_ETM_Q27_271939"/>
      <w:bookmarkEnd w:id="9113"/>
      <w:r w:rsidR="001F1752">
        <w:rPr>
          <w:rFonts w:hint="cs"/>
          <w:rtl/>
        </w:rPr>
        <w:t>המחשב</w:t>
      </w:r>
      <w:r>
        <w:rPr>
          <w:rtl/>
        </w:rPr>
        <w:t xml:space="preserve"> </w:t>
      </w:r>
      <w:bookmarkStart w:id="9114" w:name="_ETM_Q27_272420"/>
      <w:bookmarkEnd w:id="9114"/>
      <w:r>
        <w:rPr>
          <w:rtl/>
        </w:rPr>
        <w:t>וההצגה</w:t>
      </w:r>
      <w:bookmarkStart w:id="9115" w:name="_ETM_Q27_275245"/>
      <w:bookmarkEnd w:id="9115"/>
      <w:r>
        <w:rPr>
          <w:rtl/>
        </w:rPr>
        <w:t xml:space="preserve"> </w:t>
      </w:r>
      <w:bookmarkStart w:id="9116" w:name="_ETM_Q27_273020"/>
      <w:bookmarkEnd w:id="9116"/>
      <w:r>
        <w:rPr>
          <w:rtl/>
        </w:rPr>
        <w:t xml:space="preserve">שעשה </w:t>
      </w:r>
      <w:bookmarkStart w:id="9117" w:name="_ETM_Q27_274069"/>
      <w:bookmarkEnd w:id="9117"/>
      <w:r>
        <w:rPr>
          <w:rtl/>
        </w:rPr>
        <w:t xml:space="preserve">דוד </w:t>
      </w:r>
      <w:bookmarkStart w:id="9118" w:name="_ETM_Q27_274430"/>
      <w:bookmarkEnd w:id="9118"/>
      <w:r>
        <w:rPr>
          <w:rtl/>
        </w:rPr>
        <w:t>בן</w:t>
      </w:r>
      <w:bookmarkStart w:id="9119" w:name="_ETM_Q27_274580"/>
      <w:bookmarkEnd w:id="9119"/>
      <w:r w:rsidR="00B52F3F">
        <w:rPr>
          <w:rFonts w:hint="cs"/>
          <w:rtl/>
        </w:rPr>
        <w:t>-</w:t>
      </w:r>
      <w:r>
        <w:rPr>
          <w:rtl/>
        </w:rPr>
        <w:t xml:space="preserve">גוריון </w:t>
      </w:r>
      <w:bookmarkStart w:id="9120" w:name="_ETM_Q27_275209"/>
      <w:bookmarkEnd w:id="9120"/>
      <w:r>
        <w:rPr>
          <w:rtl/>
        </w:rPr>
        <w:t xml:space="preserve">כראש </w:t>
      </w:r>
      <w:bookmarkStart w:id="9121" w:name="_ETM_Q27_275540"/>
      <w:bookmarkEnd w:id="9121"/>
      <w:r>
        <w:rPr>
          <w:rtl/>
        </w:rPr>
        <w:t>ממשלה</w:t>
      </w:r>
      <w:bookmarkStart w:id="9122" w:name="_ETM_Q27_277819"/>
      <w:bookmarkEnd w:id="9122"/>
      <w:r>
        <w:rPr>
          <w:rFonts w:hint="cs"/>
          <w:rtl/>
        </w:rPr>
        <w:t>:</w:t>
      </w:r>
      <w:r>
        <w:rPr>
          <w:rtl/>
        </w:rPr>
        <w:t xml:space="preserve"> </w:t>
      </w:r>
      <w:bookmarkStart w:id="9123" w:name="_ETM_Q27_276740"/>
      <w:bookmarkEnd w:id="9123"/>
      <w:r>
        <w:rPr>
          <w:rtl/>
        </w:rPr>
        <w:t xml:space="preserve">באוקטובר </w:t>
      </w:r>
      <w:bookmarkStart w:id="9124" w:name="_ETM_Q27_277369"/>
      <w:bookmarkEnd w:id="9124"/>
      <w:r>
        <w:rPr>
          <w:rFonts w:hint="cs"/>
          <w:rtl/>
        </w:rPr>
        <w:t>1953</w:t>
      </w:r>
      <w:bookmarkStart w:id="9125" w:name="_ETM_Q27_280189"/>
      <w:bookmarkEnd w:id="9125"/>
      <w:r>
        <w:rPr>
          <w:rtl/>
        </w:rPr>
        <w:t xml:space="preserve"> </w:t>
      </w:r>
      <w:bookmarkStart w:id="9126" w:name="_ETM_Q27_278209"/>
      <w:bookmarkEnd w:id="9126"/>
      <w:r>
        <w:rPr>
          <w:rtl/>
        </w:rPr>
        <w:t xml:space="preserve">הוא </w:t>
      </w:r>
      <w:bookmarkStart w:id="9127" w:name="_ETM_Q27_278299"/>
      <w:bookmarkEnd w:id="9127"/>
      <w:r>
        <w:rPr>
          <w:rtl/>
        </w:rPr>
        <w:t xml:space="preserve">לוקח </w:t>
      </w:r>
      <w:bookmarkStart w:id="9128" w:name="_ETM_Q27_278600"/>
      <w:bookmarkEnd w:id="9128"/>
      <w:r>
        <w:rPr>
          <w:rFonts w:hint="cs"/>
          <w:rtl/>
        </w:rPr>
        <w:t>כמה</w:t>
      </w:r>
      <w:r>
        <w:rPr>
          <w:rtl/>
        </w:rPr>
        <w:t xml:space="preserve"> </w:t>
      </w:r>
      <w:bookmarkStart w:id="9129" w:name="_ETM_Q27_279610"/>
      <w:bookmarkEnd w:id="9129"/>
      <w:r>
        <w:rPr>
          <w:rtl/>
        </w:rPr>
        <w:t>שבועות</w:t>
      </w:r>
      <w:bookmarkStart w:id="9130" w:name="_ETM_Q27_280149"/>
      <w:bookmarkEnd w:id="9130"/>
      <w:r>
        <w:rPr>
          <w:rFonts w:hint="cs"/>
          <w:rtl/>
        </w:rPr>
        <w:t xml:space="preserve"> </w:t>
      </w:r>
      <w:r>
        <w:rPr>
          <w:rtl/>
        </w:rPr>
        <w:t xml:space="preserve">אחרי </w:t>
      </w:r>
      <w:bookmarkStart w:id="9131" w:name="_ETM_Q27_280420"/>
      <w:bookmarkEnd w:id="9131"/>
      <w:r>
        <w:rPr>
          <w:rtl/>
        </w:rPr>
        <w:t xml:space="preserve">הסמינרים </w:t>
      </w:r>
      <w:bookmarkStart w:id="9132" w:name="_ETM_Q27_281049"/>
      <w:bookmarkEnd w:id="9132"/>
      <w:r>
        <w:rPr>
          <w:rtl/>
        </w:rPr>
        <w:t xml:space="preserve">שהוא </w:t>
      </w:r>
      <w:bookmarkStart w:id="9133" w:name="_ETM_Q27_281200"/>
      <w:bookmarkEnd w:id="9133"/>
      <w:r>
        <w:rPr>
          <w:rtl/>
        </w:rPr>
        <w:t xml:space="preserve">עשה </w:t>
      </w:r>
      <w:bookmarkStart w:id="9134" w:name="_ETM_Q27_281439"/>
      <w:bookmarkEnd w:id="9134"/>
      <w:r>
        <w:rPr>
          <w:rtl/>
        </w:rPr>
        <w:t>ב</w:t>
      </w:r>
      <w:bookmarkStart w:id="9135" w:name="_ETM_Q27_282159"/>
      <w:bookmarkEnd w:id="9135"/>
      <w:r>
        <w:rPr>
          <w:rFonts w:hint="cs"/>
          <w:rtl/>
        </w:rPr>
        <w:t>-194</w:t>
      </w:r>
      <w:r w:rsidR="001F1752">
        <w:rPr>
          <w:rFonts w:hint="cs"/>
          <w:rtl/>
        </w:rPr>
        <w:t>7</w:t>
      </w:r>
      <w:r w:rsidR="001F1752">
        <w:rPr>
          <w:rFonts w:hint="eastAsia"/>
          <w:rtl/>
        </w:rPr>
        <w:t>–</w:t>
      </w:r>
      <w:r>
        <w:rPr>
          <w:rFonts w:hint="cs"/>
          <w:rtl/>
        </w:rPr>
        <w:t>194</w:t>
      </w:r>
      <w:r w:rsidR="001F1752">
        <w:rPr>
          <w:rFonts w:hint="cs"/>
          <w:rtl/>
        </w:rPr>
        <w:t>8</w:t>
      </w:r>
      <w:r>
        <w:rPr>
          <w:rFonts w:hint="cs"/>
          <w:rtl/>
        </w:rPr>
        <w:t>,</w:t>
      </w:r>
      <w:bookmarkStart w:id="9136" w:name="_ETM_Q27_283999"/>
      <w:bookmarkEnd w:id="9136"/>
      <w:r>
        <w:rPr>
          <w:rtl/>
        </w:rPr>
        <w:t xml:space="preserve"> </w:t>
      </w:r>
      <w:bookmarkStart w:id="9137" w:name="_ETM_Q27_283270"/>
      <w:bookmarkEnd w:id="9137"/>
      <w:r>
        <w:rPr>
          <w:rtl/>
        </w:rPr>
        <w:t xml:space="preserve">מגבש </w:t>
      </w:r>
      <w:bookmarkStart w:id="9138" w:name="_ETM_Q27_283990"/>
      <w:bookmarkEnd w:id="9138"/>
      <w:r>
        <w:rPr>
          <w:rtl/>
        </w:rPr>
        <w:t xml:space="preserve">תפיסה </w:t>
      </w:r>
      <w:bookmarkStart w:id="9139" w:name="_ETM_Q27_285469"/>
      <w:bookmarkEnd w:id="9139"/>
      <w:r>
        <w:rPr>
          <w:rtl/>
        </w:rPr>
        <w:t xml:space="preserve">שנקראת </w:t>
      </w:r>
      <w:bookmarkStart w:id="9140" w:name="_ETM_Q27_286009"/>
      <w:bookmarkEnd w:id="9140"/>
      <w:r>
        <w:rPr>
          <w:rFonts w:hint="cs"/>
          <w:rtl/>
        </w:rPr>
        <w:t>"</w:t>
      </w:r>
      <w:r>
        <w:rPr>
          <w:rtl/>
        </w:rPr>
        <w:t xml:space="preserve">18 </w:t>
      </w:r>
      <w:bookmarkStart w:id="9141" w:name="_ETM_Q27_286729"/>
      <w:bookmarkEnd w:id="9141"/>
      <w:r>
        <w:rPr>
          <w:rFonts w:hint="cs"/>
          <w:rtl/>
        </w:rPr>
        <w:t>ה</w:t>
      </w:r>
      <w:r>
        <w:rPr>
          <w:rtl/>
        </w:rPr>
        <w:t xml:space="preserve">נקודות </w:t>
      </w:r>
      <w:bookmarkStart w:id="9142" w:name="_ETM_Q27_287149"/>
      <w:bookmarkEnd w:id="9142"/>
      <w:r>
        <w:rPr>
          <w:rtl/>
        </w:rPr>
        <w:t xml:space="preserve">של </w:t>
      </w:r>
      <w:bookmarkStart w:id="9143" w:name="_ETM_Q27_287270"/>
      <w:bookmarkEnd w:id="9143"/>
      <w:r>
        <w:rPr>
          <w:rtl/>
        </w:rPr>
        <w:t>בן</w:t>
      </w:r>
      <w:bookmarkStart w:id="9144" w:name="_ETM_Q27_287450"/>
      <w:bookmarkEnd w:id="9144"/>
      <w:r w:rsidR="00B52F3F">
        <w:rPr>
          <w:rFonts w:hint="cs"/>
          <w:rtl/>
        </w:rPr>
        <w:t>-</w:t>
      </w:r>
      <w:r>
        <w:rPr>
          <w:rtl/>
        </w:rPr>
        <w:t>גוריון</w:t>
      </w:r>
      <w:bookmarkStart w:id="9145" w:name="_ETM_Q27_288469"/>
      <w:bookmarkEnd w:id="9145"/>
      <w:r>
        <w:rPr>
          <w:rFonts w:hint="cs"/>
          <w:rtl/>
        </w:rPr>
        <w:t>",</w:t>
      </w:r>
      <w:r>
        <w:rPr>
          <w:rtl/>
        </w:rPr>
        <w:t xml:space="preserve"> </w:t>
      </w:r>
      <w:bookmarkStart w:id="9146" w:name="_ETM_Q27_288480"/>
      <w:bookmarkEnd w:id="9146"/>
      <w:r w:rsidR="001F1752">
        <w:rPr>
          <w:rFonts w:hint="cs"/>
          <w:rtl/>
        </w:rPr>
        <w:t>ו</w:t>
      </w:r>
      <w:r>
        <w:rPr>
          <w:rtl/>
        </w:rPr>
        <w:t xml:space="preserve">מציג </w:t>
      </w:r>
      <w:bookmarkStart w:id="9147" w:name="_ETM_Q27_288930"/>
      <w:bookmarkEnd w:id="9147"/>
      <w:r>
        <w:rPr>
          <w:rtl/>
        </w:rPr>
        <w:t xml:space="preserve">את </w:t>
      </w:r>
      <w:bookmarkStart w:id="9148" w:name="_ETM_Q27_289050"/>
      <w:bookmarkEnd w:id="9148"/>
      <w:r>
        <w:rPr>
          <w:rtl/>
        </w:rPr>
        <w:t xml:space="preserve">זה </w:t>
      </w:r>
      <w:bookmarkStart w:id="9149" w:name="_ETM_Q27_289230"/>
      <w:bookmarkEnd w:id="9149"/>
      <w:r>
        <w:rPr>
          <w:rtl/>
        </w:rPr>
        <w:t xml:space="preserve">לממשלת </w:t>
      </w:r>
      <w:bookmarkStart w:id="9150" w:name="_ETM_Q27_290970"/>
      <w:bookmarkEnd w:id="9150"/>
      <w:r>
        <w:rPr>
          <w:rtl/>
        </w:rPr>
        <w:t xml:space="preserve">ישראל </w:t>
      </w:r>
      <w:bookmarkStart w:id="9151" w:name="_ETM_Q27_291630"/>
      <w:bookmarkEnd w:id="9151"/>
      <w:r>
        <w:rPr>
          <w:rtl/>
        </w:rPr>
        <w:t xml:space="preserve">כמסמך </w:t>
      </w:r>
      <w:bookmarkStart w:id="9152" w:name="_ETM_Q27_292590"/>
      <w:bookmarkEnd w:id="9152"/>
      <w:r>
        <w:rPr>
          <w:rtl/>
        </w:rPr>
        <w:t xml:space="preserve">שמחזיק </w:t>
      </w:r>
      <w:bookmarkStart w:id="9153" w:name="_ETM_Q27_294060"/>
      <w:bookmarkEnd w:id="9153"/>
      <w:r>
        <w:rPr>
          <w:rtl/>
        </w:rPr>
        <w:t xml:space="preserve">כמה </w:t>
      </w:r>
      <w:bookmarkStart w:id="9154" w:name="_ETM_Q27_294390"/>
      <w:bookmarkEnd w:id="9154"/>
      <w:r>
        <w:rPr>
          <w:rtl/>
        </w:rPr>
        <w:t>דפים</w:t>
      </w:r>
      <w:r w:rsidR="001F1752">
        <w:rPr>
          <w:rFonts w:hint="cs"/>
          <w:rtl/>
        </w:rPr>
        <w:t>.</w:t>
      </w:r>
      <w:r>
        <w:rPr>
          <w:rtl/>
        </w:rPr>
        <w:t xml:space="preserve"> </w:t>
      </w:r>
      <w:bookmarkStart w:id="9155" w:name="_ETM_Q27_295200"/>
      <w:bookmarkEnd w:id="9155"/>
      <w:r>
        <w:rPr>
          <w:rtl/>
        </w:rPr>
        <w:t xml:space="preserve">נקודות </w:t>
      </w:r>
      <w:bookmarkStart w:id="9156" w:name="_ETM_Q27_295800"/>
      <w:bookmarkEnd w:id="9156"/>
      <w:r>
        <w:rPr>
          <w:rtl/>
        </w:rPr>
        <w:t xml:space="preserve">חשובות </w:t>
      </w:r>
      <w:bookmarkStart w:id="9157" w:name="_ETM_Q27_296310"/>
      <w:bookmarkEnd w:id="9157"/>
      <w:r>
        <w:rPr>
          <w:rtl/>
        </w:rPr>
        <w:t>מאוד</w:t>
      </w:r>
      <w:r>
        <w:rPr>
          <w:rFonts w:hint="cs"/>
          <w:rtl/>
        </w:rPr>
        <w:t>,</w:t>
      </w:r>
      <w:bookmarkStart w:id="9158" w:name="_ETM_Q27_296408"/>
      <w:bookmarkEnd w:id="9158"/>
      <w:r>
        <w:rPr>
          <w:rtl/>
        </w:rPr>
        <w:t xml:space="preserve"> </w:t>
      </w:r>
      <w:bookmarkStart w:id="9159" w:name="_ETM_Q27_296670"/>
      <w:bookmarkEnd w:id="9159"/>
      <w:r>
        <w:rPr>
          <w:rtl/>
        </w:rPr>
        <w:t xml:space="preserve">אבל </w:t>
      </w:r>
      <w:bookmarkStart w:id="9160" w:name="_ETM_Q27_297000"/>
      <w:bookmarkEnd w:id="9160"/>
      <w:r>
        <w:rPr>
          <w:rtl/>
        </w:rPr>
        <w:t xml:space="preserve">תפיסת </w:t>
      </w:r>
      <w:bookmarkStart w:id="9161" w:name="_ETM_Q27_297390"/>
      <w:bookmarkEnd w:id="9161"/>
      <w:r>
        <w:rPr>
          <w:rtl/>
        </w:rPr>
        <w:t xml:space="preserve">ביטחון </w:t>
      </w:r>
      <w:bookmarkStart w:id="9162" w:name="_ETM_Q27_298740"/>
      <w:bookmarkEnd w:id="9162"/>
      <w:r>
        <w:rPr>
          <w:rtl/>
        </w:rPr>
        <w:t xml:space="preserve">זה </w:t>
      </w:r>
      <w:bookmarkStart w:id="9163" w:name="_ETM_Q27_299040"/>
      <w:bookmarkEnd w:id="9163"/>
      <w:r>
        <w:rPr>
          <w:rtl/>
        </w:rPr>
        <w:t>לא</w:t>
      </w:r>
      <w:r>
        <w:rPr>
          <w:rFonts w:hint="cs"/>
          <w:rtl/>
        </w:rPr>
        <w:t>.</w:t>
      </w:r>
      <w:bookmarkStart w:id="9164" w:name="_ETM_Q27_302229"/>
      <w:bookmarkEnd w:id="9164"/>
      <w:r>
        <w:rPr>
          <w:rtl/>
        </w:rPr>
        <w:t xml:space="preserve"> </w:t>
      </w:r>
      <w:bookmarkStart w:id="9165" w:name="_ETM_Q27_300090"/>
      <w:bookmarkEnd w:id="9165"/>
      <w:r>
        <w:rPr>
          <w:rtl/>
        </w:rPr>
        <w:t xml:space="preserve">ראוי </w:t>
      </w:r>
      <w:bookmarkStart w:id="9166" w:name="_ETM_Q27_300329"/>
      <w:bookmarkEnd w:id="9166"/>
      <w:r>
        <w:rPr>
          <w:rtl/>
        </w:rPr>
        <w:t xml:space="preserve">להזכיר </w:t>
      </w:r>
      <w:bookmarkStart w:id="9167" w:name="_ETM_Q27_300750"/>
      <w:bookmarkEnd w:id="9167"/>
      <w:r>
        <w:rPr>
          <w:rtl/>
        </w:rPr>
        <w:t xml:space="preserve">היום </w:t>
      </w:r>
      <w:bookmarkStart w:id="9168" w:name="_ETM_Q27_300929"/>
      <w:bookmarkEnd w:id="9168"/>
      <w:r>
        <w:rPr>
          <w:rtl/>
        </w:rPr>
        <w:t xml:space="preserve">גם </w:t>
      </w:r>
      <w:bookmarkStart w:id="9169" w:name="_ETM_Q27_301140"/>
      <w:bookmarkEnd w:id="9169"/>
      <w:r>
        <w:rPr>
          <w:rtl/>
        </w:rPr>
        <w:t xml:space="preserve">את </w:t>
      </w:r>
      <w:bookmarkStart w:id="9170" w:name="_ETM_Q27_301200"/>
      <w:bookmarkEnd w:id="9170"/>
      <w:r>
        <w:rPr>
          <w:rtl/>
        </w:rPr>
        <w:t xml:space="preserve">העבודה </w:t>
      </w:r>
      <w:bookmarkStart w:id="9171" w:name="_ETM_Q27_301560"/>
      <w:bookmarkEnd w:id="9171"/>
      <w:r>
        <w:rPr>
          <w:rtl/>
        </w:rPr>
        <w:t xml:space="preserve">של </w:t>
      </w:r>
      <w:bookmarkStart w:id="9172" w:name="_ETM_Q27_301710"/>
      <w:bookmarkEnd w:id="9172"/>
      <w:r>
        <w:rPr>
          <w:rtl/>
        </w:rPr>
        <w:t xml:space="preserve">דן </w:t>
      </w:r>
      <w:bookmarkStart w:id="9173" w:name="_ETM_Q27_301920"/>
      <w:bookmarkEnd w:id="9173"/>
      <w:r>
        <w:rPr>
          <w:rtl/>
        </w:rPr>
        <w:t>מרידור</w:t>
      </w:r>
      <w:r>
        <w:rPr>
          <w:rFonts w:hint="cs"/>
          <w:rtl/>
        </w:rPr>
        <w:t>,</w:t>
      </w:r>
      <w:r>
        <w:rPr>
          <w:rtl/>
        </w:rPr>
        <w:t xml:space="preserve"> </w:t>
      </w:r>
      <w:bookmarkStart w:id="9174" w:name="_ETM_Q27_302399"/>
      <w:bookmarkEnd w:id="9174"/>
      <w:r>
        <w:rPr>
          <w:rtl/>
        </w:rPr>
        <w:t xml:space="preserve">שעמד </w:t>
      </w:r>
      <w:bookmarkStart w:id="9175" w:name="_ETM_Q27_302789"/>
      <w:bookmarkEnd w:id="9175"/>
      <w:r>
        <w:rPr>
          <w:rtl/>
        </w:rPr>
        <w:t xml:space="preserve">בראש </w:t>
      </w:r>
      <w:bookmarkStart w:id="9176" w:name="_ETM_Q27_303390"/>
      <w:bookmarkEnd w:id="9176"/>
      <w:r>
        <w:rPr>
          <w:rtl/>
        </w:rPr>
        <w:t>הוועדה</w:t>
      </w:r>
      <w:r>
        <w:rPr>
          <w:rFonts w:hint="cs"/>
          <w:rtl/>
        </w:rPr>
        <w:t>,</w:t>
      </w:r>
      <w:r>
        <w:rPr>
          <w:rtl/>
        </w:rPr>
        <w:t xml:space="preserve"> </w:t>
      </w:r>
      <w:bookmarkStart w:id="9177" w:name="_ETM_Q27_304510"/>
      <w:bookmarkEnd w:id="9177"/>
      <w:r>
        <w:rPr>
          <w:rtl/>
        </w:rPr>
        <w:t xml:space="preserve">עשה </w:t>
      </w:r>
      <w:bookmarkStart w:id="9178" w:name="_ETM_Q27_304870"/>
      <w:bookmarkEnd w:id="9178"/>
      <w:r>
        <w:rPr>
          <w:rtl/>
        </w:rPr>
        <w:t xml:space="preserve">עבודה </w:t>
      </w:r>
      <w:bookmarkStart w:id="9179" w:name="_ETM_Q27_305230"/>
      <w:bookmarkEnd w:id="9179"/>
      <w:r>
        <w:rPr>
          <w:rtl/>
        </w:rPr>
        <w:t xml:space="preserve">רצינית </w:t>
      </w:r>
      <w:bookmarkStart w:id="9180" w:name="_ETM_Q27_306400"/>
      <w:bookmarkEnd w:id="9180"/>
      <w:r>
        <w:rPr>
          <w:rtl/>
        </w:rPr>
        <w:t>ביותר</w:t>
      </w:r>
      <w:r>
        <w:rPr>
          <w:rFonts w:hint="cs"/>
          <w:rtl/>
        </w:rPr>
        <w:t>,</w:t>
      </w:r>
      <w:r>
        <w:rPr>
          <w:rtl/>
        </w:rPr>
        <w:t xml:space="preserve"> </w:t>
      </w:r>
      <w:bookmarkStart w:id="9181" w:name="_ETM_Q27_307979"/>
      <w:bookmarkEnd w:id="9181"/>
      <w:r>
        <w:rPr>
          <w:rtl/>
        </w:rPr>
        <w:t xml:space="preserve">גיבש </w:t>
      </w:r>
      <w:bookmarkStart w:id="9182" w:name="_ETM_Q27_308370"/>
      <w:bookmarkEnd w:id="9182"/>
      <w:r>
        <w:rPr>
          <w:rtl/>
        </w:rPr>
        <w:t xml:space="preserve">אותה </w:t>
      </w:r>
      <w:bookmarkStart w:id="9183" w:name="_ETM_Q27_308639"/>
      <w:bookmarkEnd w:id="9183"/>
      <w:r>
        <w:rPr>
          <w:rtl/>
        </w:rPr>
        <w:t>ב-2006</w:t>
      </w:r>
      <w:r>
        <w:rPr>
          <w:rFonts w:hint="cs"/>
          <w:rtl/>
        </w:rPr>
        <w:t xml:space="preserve"> –</w:t>
      </w:r>
      <w:r>
        <w:rPr>
          <w:rtl/>
        </w:rPr>
        <w:t xml:space="preserve"> </w:t>
      </w:r>
      <w:bookmarkStart w:id="9184" w:name="_ETM_Q27_310440"/>
      <w:bookmarkEnd w:id="9184"/>
      <w:r>
        <w:rPr>
          <w:rtl/>
        </w:rPr>
        <w:t xml:space="preserve">עבודה </w:t>
      </w:r>
      <w:bookmarkStart w:id="9185" w:name="_ETM_Q27_311040"/>
      <w:bookmarkEnd w:id="9185"/>
      <w:r>
        <w:rPr>
          <w:rtl/>
        </w:rPr>
        <w:t xml:space="preserve">שלא </w:t>
      </w:r>
      <w:bookmarkStart w:id="9186" w:name="_ETM_Q27_311639"/>
      <w:bookmarkEnd w:id="9186"/>
      <w:r>
        <w:rPr>
          <w:rtl/>
        </w:rPr>
        <w:t xml:space="preserve">הוצגה </w:t>
      </w:r>
      <w:bookmarkStart w:id="9187" w:name="_ETM_Q27_312389"/>
      <w:bookmarkEnd w:id="9187"/>
      <w:r>
        <w:rPr>
          <w:rtl/>
        </w:rPr>
        <w:t>לממשלה</w:t>
      </w:r>
      <w:r>
        <w:rPr>
          <w:rFonts w:hint="cs"/>
          <w:rtl/>
        </w:rPr>
        <w:t>,</w:t>
      </w:r>
      <w:r>
        <w:rPr>
          <w:rtl/>
        </w:rPr>
        <w:t xml:space="preserve"> </w:t>
      </w:r>
      <w:bookmarkStart w:id="9188" w:name="_ETM_Q27_313110"/>
      <w:bookmarkEnd w:id="9188"/>
      <w:r>
        <w:rPr>
          <w:rtl/>
        </w:rPr>
        <w:t>לכנסת</w:t>
      </w:r>
      <w:r>
        <w:rPr>
          <w:rFonts w:hint="cs"/>
          <w:rtl/>
        </w:rPr>
        <w:t>,</w:t>
      </w:r>
      <w:bookmarkStart w:id="9189" w:name="_ETM_Q27_315919"/>
      <w:bookmarkEnd w:id="9189"/>
      <w:r>
        <w:rPr>
          <w:rtl/>
        </w:rPr>
        <w:t xml:space="preserve"> </w:t>
      </w:r>
      <w:bookmarkStart w:id="9190" w:name="_ETM_Q27_314379"/>
      <w:bookmarkEnd w:id="9190"/>
      <w:r>
        <w:rPr>
          <w:rtl/>
        </w:rPr>
        <w:t xml:space="preserve">ואני </w:t>
      </w:r>
      <w:bookmarkStart w:id="9191" w:name="_ETM_Q27_315310"/>
      <w:bookmarkEnd w:id="9191"/>
      <w:r>
        <w:rPr>
          <w:rtl/>
        </w:rPr>
        <w:t xml:space="preserve">חושב </w:t>
      </w:r>
      <w:bookmarkStart w:id="9192" w:name="_ETM_Q27_315610"/>
      <w:bookmarkEnd w:id="9192"/>
      <w:r>
        <w:rPr>
          <w:rtl/>
        </w:rPr>
        <w:t xml:space="preserve">שזה </w:t>
      </w:r>
      <w:bookmarkStart w:id="9193" w:name="_ETM_Q27_316599"/>
      <w:bookmarkEnd w:id="9193"/>
      <w:r>
        <w:rPr>
          <w:rFonts w:hint="cs"/>
          <w:rtl/>
        </w:rPr>
        <w:t xml:space="preserve">היה </w:t>
      </w:r>
      <w:r>
        <w:rPr>
          <w:rtl/>
        </w:rPr>
        <w:t>יכול</w:t>
      </w:r>
      <w:r>
        <w:rPr>
          <w:rFonts w:hint="cs"/>
          <w:rtl/>
        </w:rPr>
        <w:t xml:space="preserve"> </w:t>
      </w:r>
      <w:r>
        <w:rPr>
          <w:rtl/>
        </w:rPr>
        <w:t>לתרום</w:t>
      </w:r>
      <w:r>
        <w:rPr>
          <w:rFonts w:hint="cs"/>
          <w:rtl/>
        </w:rPr>
        <w:t>.</w:t>
      </w:r>
      <w:r w:rsidR="00C14609">
        <w:rPr>
          <w:rFonts w:hint="cs"/>
          <w:rtl/>
        </w:rPr>
        <w:t xml:space="preserve"> </w:t>
      </w:r>
      <w:bookmarkStart w:id="9194" w:name="_ETM_Q27_316870"/>
      <w:bookmarkStart w:id="9195" w:name="_ETM_Q27_317790"/>
      <w:bookmarkEnd w:id="9194"/>
      <w:bookmarkEnd w:id="9195"/>
      <w:r>
        <w:rPr>
          <w:rtl/>
        </w:rPr>
        <w:t xml:space="preserve">במקביל </w:t>
      </w:r>
      <w:bookmarkStart w:id="9196" w:name="_ETM_Q27_318450"/>
      <w:bookmarkEnd w:id="9196"/>
      <w:r>
        <w:rPr>
          <w:rtl/>
        </w:rPr>
        <w:t xml:space="preserve">נעשו </w:t>
      </w:r>
      <w:bookmarkStart w:id="9197" w:name="_ETM_Q27_318840"/>
      <w:bookmarkEnd w:id="9197"/>
      <w:r>
        <w:rPr>
          <w:rtl/>
        </w:rPr>
        <w:t xml:space="preserve">עבודות </w:t>
      </w:r>
      <w:bookmarkStart w:id="9198" w:name="_ETM_Q27_319230"/>
      <w:bookmarkEnd w:id="9198"/>
      <w:r>
        <w:rPr>
          <w:rtl/>
        </w:rPr>
        <w:t xml:space="preserve">גם </w:t>
      </w:r>
      <w:bookmarkStart w:id="9199" w:name="_ETM_Q27_319440"/>
      <w:bookmarkEnd w:id="9199"/>
      <w:r>
        <w:rPr>
          <w:rtl/>
        </w:rPr>
        <w:t xml:space="preserve">בשנים </w:t>
      </w:r>
      <w:bookmarkStart w:id="9200" w:name="_ETM_Q27_319889"/>
      <w:bookmarkEnd w:id="9200"/>
      <w:r>
        <w:rPr>
          <w:rtl/>
        </w:rPr>
        <w:t>האחרונות</w:t>
      </w:r>
      <w:r>
        <w:rPr>
          <w:rFonts w:hint="cs"/>
          <w:rtl/>
        </w:rPr>
        <w:t>,</w:t>
      </w:r>
      <w:bookmarkStart w:id="9201" w:name="_ETM_Q27_322839"/>
      <w:bookmarkEnd w:id="9201"/>
      <w:r>
        <w:rPr>
          <w:rtl/>
        </w:rPr>
        <w:t xml:space="preserve"> </w:t>
      </w:r>
      <w:bookmarkStart w:id="9202" w:name="_ETM_Q27_321050"/>
      <w:bookmarkEnd w:id="9202"/>
      <w:r>
        <w:rPr>
          <w:rtl/>
        </w:rPr>
        <w:t xml:space="preserve">שלא </w:t>
      </w:r>
      <w:bookmarkStart w:id="9203" w:name="_ETM_Q27_321410"/>
      <w:bookmarkEnd w:id="9203"/>
      <w:r>
        <w:rPr>
          <w:rtl/>
        </w:rPr>
        <w:t xml:space="preserve">הגיעו </w:t>
      </w:r>
      <w:bookmarkStart w:id="9204" w:name="_ETM_Q27_321830"/>
      <w:bookmarkEnd w:id="9204"/>
      <w:r>
        <w:rPr>
          <w:rtl/>
        </w:rPr>
        <w:t xml:space="preserve">לכלל </w:t>
      </w:r>
      <w:bookmarkStart w:id="9205" w:name="_ETM_Q27_322940"/>
      <w:bookmarkEnd w:id="9205"/>
      <w:r>
        <w:rPr>
          <w:rtl/>
        </w:rPr>
        <w:t xml:space="preserve">מימוש </w:t>
      </w:r>
      <w:bookmarkStart w:id="9206" w:name="_ETM_Q27_323330"/>
      <w:bookmarkEnd w:id="9206"/>
      <w:r>
        <w:rPr>
          <w:rtl/>
        </w:rPr>
        <w:t>והצגה</w:t>
      </w:r>
      <w:r>
        <w:rPr>
          <w:rFonts w:hint="cs"/>
          <w:rtl/>
        </w:rPr>
        <w:t>.</w:t>
      </w:r>
      <w:r>
        <w:rPr>
          <w:rtl/>
        </w:rPr>
        <w:t xml:space="preserve"> </w:t>
      </w:r>
      <w:bookmarkStart w:id="9207" w:name="_ETM_Q27_325210"/>
      <w:bookmarkEnd w:id="9207"/>
      <w:r>
        <w:rPr>
          <w:rtl/>
        </w:rPr>
        <w:t>כידוע</w:t>
      </w:r>
      <w:r>
        <w:rPr>
          <w:rFonts w:hint="cs"/>
          <w:rtl/>
        </w:rPr>
        <w:t>,</w:t>
      </w:r>
      <w:r>
        <w:rPr>
          <w:rtl/>
        </w:rPr>
        <w:t xml:space="preserve"> </w:t>
      </w:r>
      <w:bookmarkStart w:id="9208" w:name="_ETM_Q27_326350"/>
      <w:bookmarkEnd w:id="9208"/>
      <w:r>
        <w:rPr>
          <w:rtl/>
        </w:rPr>
        <w:t xml:space="preserve">שלוש </w:t>
      </w:r>
      <w:bookmarkStart w:id="9209" w:name="_ETM_Q27_326830"/>
      <w:bookmarkEnd w:id="9209"/>
      <w:r>
        <w:rPr>
          <w:rtl/>
        </w:rPr>
        <w:t xml:space="preserve">המלחמות </w:t>
      </w:r>
      <w:bookmarkStart w:id="9210" w:name="_ETM_Q27_327460"/>
      <w:bookmarkEnd w:id="9210"/>
      <w:r>
        <w:rPr>
          <w:rtl/>
        </w:rPr>
        <w:t>האחרונות</w:t>
      </w:r>
      <w:bookmarkStart w:id="9211" w:name="_ETM_Q27_329249"/>
      <w:bookmarkEnd w:id="9211"/>
      <w:r>
        <w:rPr>
          <w:rtl/>
        </w:rPr>
        <w:t xml:space="preserve"> </w:t>
      </w:r>
      <w:bookmarkStart w:id="9212" w:name="_ETM_Q27_328750"/>
      <w:bookmarkEnd w:id="9212"/>
      <w:r>
        <w:rPr>
          <w:rtl/>
        </w:rPr>
        <w:t xml:space="preserve">הסתיימו </w:t>
      </w:r>
      <w:bookmarkStart w:id="9213" w:name="_ETM_Q27_329290"/>
      <w:bookmarkEnd w:id="9213"/>
      <w:r>
        <w:rPr>
          <w:rtl/>
        </w:rPr>
        <w:t xml:space="preserve">בוועדת </w:t>
      </w:r>
      <w:bookmarkStart w:id="9214" w:name="_ETM_Q27_329830"/>
      <w:bookmarkEnd w:id="9214"/>
      <w:r>
        <w:rPr>
          <w:rtl/>
        </w:rPr>
        <w:t xml:space="preserve">חקירה </w:t>
      </w:r>
      <w:bookmarkStart w:id="9215" w:name="_ETM_Q27_330610"/>
      <w:bookmarkEnd w:id="9215"/>
      <w:r>
        <w:rPr>
          <w:rtl/>
        </w:rPr>
        <w:t xml:space="preserve">ממלכתית </w:t>
      </w:r>
      <w:bookmarkStart w:id="9216" w:name="_ETM_Q27_331719"/>
      <w:bookmarkEnd w:id="9216"/>
      <w:r>
        <w:rPr>
          <w:rtl/>
        </w:rPr>
        <w:t xml:space="preserve">או </w:t>
      </w:r>
      <w:bookmarkStart w:id="9217" w:name="_ETM_Q27_331989"/>
      <w:bookmarkEnd w:id="9217"/>
      <w:r>
        <w:rPr>
          <w:rtl/>
        </w:rPr>
        <w:t>ממשלתית</w:t>
      </w:r>
      <w:r>
        <w:rPr>
          <w:rFonts w:hint="cs"/>
          <w:rtl/>
        </w:rPr>
        <w:t xml:space="preserve"> </w:t>
      </w:r>
      <w:r>
        <w:rPr>
          <w:rFonts w:hint="eastAsia"/>
          <w:rtl/>
        </w:rPr>
        <w:t>–</w:t>
      </w:r>
      <w:r>
        <w:rPr>
          <w:rtl/>
        </w:rPr>
        <w:t xml:space="preserve"> </w:t>
      </w:r>
      <w:bookmarkStart w:id="9218" w:name="_ETM_Q27_333349"/>
      <w:bookmarkEnd w:id="9218"/>
      <w:r>
        <w:rPr>
          <w:rtl/>
        </w:rPr>
        <w:t xml:space="preserve">ועדת </w:t>
      </w:r>
      <w:bookmarkStart w:id="9219" w:name="_ETM_Q27_333769"/>
      <w:bookmarkEnd w:id="9219"/>
      <w:r>
        <w:rPr>
          <w:rtl/>
        </w:rPr>
        <w:t xml:space="preserve">אגרנט </w:t>
      </w:r>
      <w:bookmarkStart w:id="9220" w:name="_ETM_Q27_334249"/>
      <w:bookmarkEnd w:id="9220"/>
      <w:r>
        <w:rPr>
          <w:rtl/>
        </w:rPr>
        <w:t>ב-</w:t>
      </w:r>
      <w:bookmarkStart w:id="9221" w:name="_ETM_Q27_335849"/>
      <w:bookmarkEnd w:id="9221"/>
      <w:r>
        <w:rPr>
          <w:rFonts w:hint="cs"/>
          <w:rtl/>
        </w:rPr>
        <w:t xml:space="preserve">1973, </w:t>
      </w:r>
      <w:bookmarkStart w:id="9222" w:name="_ETM_Q27_335389"/>
      <w:bookmarkEnd w:id="9222"/>
      <w:r>
        <w:rPr>
          <w:rtl/>
        </w:rPr>
        <w:t xml:space="preserve">ועדת </w:t>
      </w:r>
      <w:bookmarkStart w:id="9223" w:name="_ETM_Q27_336450"/>
      <w:bookmarkEnd w:id="9223"/>
      <w:r>
        <w:rPr>
          <w:rFonts w:hint="cs"/>
          <w:rtl/>
        </w:rPr>
        <w:t>כה</w:t>
      </w:r>
      <w:r>
        <w:rPr>
          <w:rtl/>
        </w:rPr>
        <w:t xml:space="preserve">ן </w:t>
      </w:r>
      <w:bookmarkStart w:id="9224" w:name="_ETM_Q27_336959"/>
      <w:bookmarkEnd w:id="9224"/>
      <w:r>
        <w:rPr>
          <w:rtl/>
        </w:rPr>
        <w:t>ב-</w:t>
      </w:r>
      <w:r>
        <w:rPr>
          <w:rFonts w:hint="cs"/>
          <w:rtl/>
        </w:rPr>
        <w:t>1982,</w:t>
      </w:r>
      <w:r>
        <w:rPr>
          <w:rtl/>
        </w:rPr>
        <w:t xml:space="preserve"> </w:t>
      </w:r>
      <w:bookmarkStart w:id="9225" w:name="_ETM_Q27_338919"/>
      <w:bookmarkEnd w:id="9225"/>
      <w:r>
        <w:rPr>
          <w:rtl/>
        </w:rPr>
        <w:t>ו</w:t>
      </w:r>
      <w:bookmarkStart w:id="9226" w:name="_ETM_Q27_338639"/>
      <w:bookmarkEnd w:id="9226"/>
      <w:r>
        <w:rPr>
          <w:rtl/>
        </w:rPr>
        <w:t xml:space="preserve">עדת </w:t>
      </w:r>
      <w:bookmarkStart w:id="9227" w:name="_ETM_Q27_339519"/>
      <w:bookmarkEnd w:id="9227"/>
      <w:proofErr w:type="spellStart"/>
      <w:r>
        <w:rPr>
          <w:rtl/>
        </w:rPr>
        <w:t>וינוגרד</w:t>
      </w:r>
      <w:proofErr w:type="spellEnd"/>
      <w:r>
        <w:rPr>
          <w:rtl/>
        </w:rPr>
        <w:t xml:space="preserve"> </w:t>
      </w:r>
      <w:bookmarkStart w:id="9228" w:name="_ETM_Q27_340120"/>
      <w:bookmarkEnd w:id="9228"/>
      <w:r>
        <w:rPr>
          <w:rtl/>
        </w:rPr>
        <w:t>ב-2006</w:t>
      </w:r>
      <w:r>
        <w:rPr>
          <w:rFonts w:hint="cs"/>
          <w:rtl/>
        </w:rPr>
        <w:t>,</w:t>
      </w:r>
      <w:bookmarkStart w:id="9229" w:name="_ETM_Q27_341829"/>
      <w:bookmarkEnd w:id="9229"/>
      <w:r>
        <w:rPr>
          <w:rtl/>
        </w:rPr>
        <w:t xml:space="preserve"> </w:t>
      </w:r>
      <w:bookmarkStart w:id="9230" w:name="_ETM_Q27_341139"/>
      <w:bookmarkEnd w:id="9230"/>
      <w:r>
        <w:rPr>
          <w:rtl/>
        </w:rPr>
        <w:t xml:space="preserve">ומן </w:t>
      </w:r>
      <w:bookmarkStart w:id="9231" w:name="_ETM_Q27_341410"/>
      <w:bookmarkEnd w:id="9231"/>
      <w:r>
        <w:rPr>
          <w:rtl/>
        </w:rPr>
        <w:t xml:space="preserve">הסתם </w:t>
      </w:r>
      <w:bookmarkStart w:id="9232" w:name="_ETM_Q27_342860"/>
      <w:bookmarkEnd w:id="9232"/>
      <w:r>
        <w:rPr>
          <w:rFonts w:hint="cs"/>
          <w:rtl/>
        </w:rPr>
        <w:t>ת</w:t>
      </w:r>
      <w:r>
        <w:rPr>
          <w:rtl/>
        </w:rPr>
        <w:t xml:space="preserve">היה </w:t>
      </w:r>
      <w:bookmarkStart w:id="9233" w:name="_ETM_Q27_343190"/>
      <w:bookmarkEnd w:id="9233"/>
      <w:r>
        <w:rPr>
          <w:rtl/>
        </w:rPr>
        <w:t xml:space="preserve">ועדת </w:t>
      </w:r>
      <w:bookmarkStart w:id="9234" w:name="_ETM_Q27_343639"/>
      <w:bookmarkEnd w:id="9234"/>
      <w:r>
        <w:rPr>
          <w:rtl/>
        </w:rPr>
        <w:t>חקירה</w:t>
      </w:r>
      <w:bookmarkStart w:id="9235" w:name="_ETM_Q27_346019"/>
      <w:bookmarkEnd w:id="9235"/>
      <w:r>
        <w:rPr>
          <w:rtl/>
        </w:rPr>
        <w:t xml:space="preserve"> </w:t>
      </w:r>
      <w:bookmarkStart w:id="9236" w:name="_ETM_Q27_344630"/>
      <w:bookmarkEnd w:id="9236"/>
      <w:r>
        <w:rPr>
          <w:rtl/>
        </w:rPr>
        <w:t xml:space="preserve">גם </w:t>
      </w:r>
      <w:bookmarkStart w:id="9237" w:name="_ETM_Q27_345020"/>
      <w:bookmarkEnd w:id="9237"/>
      <w:r>
        <w:rPr>
          <w:rtl/>
        </w:rPr>
        <w:t xml:space="preserve">למלחמה </w:t>
      </w:r>
      <w:bookmarkStart w:id="9238" w:name="_ETM_Q27_345680"/>
      <w:bookmarkEnd w:id="9238"/>
      <w:r>
        <w:rPr>
          <w:rtl/>
        </w:rPr>
        <w:t>הרביעית</w:t>
      </w:r>
      <w:r>
        <w:rPr>
          <w:rFonts w:hint="cs"/>
          <w:rtl/>
        </w:rPr>
        <w:t>.</w:t>
      </w:r>
    </w:p>
    <w:p w:rsidR="00F251AD" w:rsidRDefault="00F251AD" w:rsidP="006F166B">
      <w:pPr>
        <w:rPr>
          <w:rtl/>
        </w:rPr>
      </w:pPr>
      <w:bookmarkStart w:id="9239" w:name="_ETM_Q27_349048"/>
      <w:bookmarkStart w:id="9240" w:name="_ETM_Q27_349102"/>
      <w:bookmarkEnd w:id="9239"/>
      <w:bookmarkEnd w:id="9240"/>
    </w:p>
    <w:p w:rsidR="00F251AD" w:rsidRDefault="00F251AD" w:rsidP="001F1752">
      <w:pPr>
        <w:rPr>
          <w:rtl/>
        </w:rPr>
      </w:pPr>
      <w:bookmarkStart w:id="9241" w:name="_ETM_Q27_349528"/>
      <w:bookmarkStart w:id="9242" w:name="_ETM_Q27_349577"/>
      <w:bookmarkEnd w:id="9241"/>
      <w:bookmarkEnd w:id="9242"/>
      <w:r>
        <w:rPr>
          <w:rtl/>
        </w:rPr>
        <w:t xml:space="preserve"> </w:t>
      </w:r>
      <w:bookmarkStart w:id="9243" w:name="_ETM_Q27_347040"/>
      <w:bookmarkEnd w:id="9243"/>
      <w:r>
        <w:rPr>
          <w:rtl/>
        </w:rPr>
        <w:t xml:space="preserve">אנחנו </w:t>
      </w:r>
      <w:bookmarkStart w:id="9244" w:name="_ETM_Q27_347490"/>
      <w:bookmarkEnd w:id="9244"/>
      <w:r>
        <w:rPr>
          <w:rtl/>
        </w:rPr>
        <w:t xml:space="preserve">צריכים </w:t>
      </w:r>
      <w:bookmarkStart w:id="9245" w:name="_ETM_Q27_347849"/>
      <w:bookmarkEnd w:id="9245"/>
      <w:r>
        <w:rPr>
          <w:rtl/>
        </w:rPr>
        <w:t xml:space="preserve">לשאול </w:t>
      </w:r>
      <w:bookmarkStart w:id="9246" w:name="_ETM_Q27_348180"/>
      <w:bookmarkEnd w:id="9246"/>
      <w:r>
        <w:rPr>
          <w:rtl/>
        </w:rPr>
        <w:t xml:space="preserve">את </w:t>
      </w:r>
      <w:bookmarkStart w:id="9247" w:name="_ETM_Q27_348240"/>
      <w:bookmarkEnd w:id="9247"/>
      <w:r>
        <w:rPr>
          <w:rtl/>
        </w:rPr>
        <w:t xml:space="preserve">עצמנו </w:t>
      </w:r>
      <w:bookmarkStart w:id="9248" w:name="_ETM_Q27_349139"/>
      <w:bookmarkEnd w:id="9248"/>
      <w:r>
        <w:rPr>
          <w:rtl/>
        </w:rPr>
        <w:t xml:space="preserve">מה </w:t>
      </w:r>
      <w:bookmarkStart w:id="9249" w:name="_ETM_Q27_349410"/>
      <w:bookmarkEnd w:id="9249"/>
      <w:r>
        <w:rPr>
          <w:rtl/>
        </w:rPr>
        <w:t xml:space="preserve">זה </w:t>
      </w:r>
      <w:bookmarkStart w:id="9250" w:name="_ETM_Q27_349620"/>
      <w:bookmarkEnd w:id="9250"/>
      <w:r>
        <w:rPr>
          <w:rtl/>
        </w:rPr>
        <w:t>אומר</w:t>
      </w:r>
      <w:bookmarkStart w:id="9251" w:name="_ETM_Q27_351079"/>
      <w:bookmarkStart w:id="9252" w:name="_ETM_Q27_228288"/>
      <w:bookmarkStart w:id="9253" w:name="_ETM_Q27_361475"/>
      <w:bookmarkStart w:id="9254" w:name="_ETM_Q27_367515"/>
      <w:bookmarkEnd w:id="9251"/>
      <w:bookmarkEnd w:id="9252"/>
      <w:bookmarkEnd w:id="9253"/>
      <w:bookmarkEnd w:id="9254"/>
      <w:r w:rsidR="001F1752">
        <w:rPr>
          <w:rFonts w:hint="cs"/>
          <w:rtl/>
        </w:rPr>
        <w:t>.</w:t>
      </w:r>
      <w:r>
        <w:rPr>
          <w:rtl/>
        </w:rPr>
        <w:t xml:space="preserve"> </w:t>
      </w:r>
      <w:bookmarkStart w:id="9255" w:name="_ETM_Q27_350959"/>
      <w:bookmarkEnd w:id="9255"/>
      <w:r>
        <w:rPr>
          <w:rtl/>
        </w:rPr>
        <w:t xml:space="preserve">ועדות </w:t>
      </w:r>
      <w:bookmarkStart w:id="9256" w:name="_ETM_Q27_351409"/>
      <w:bookmarkEnd w:id="9256"/>
      <w:r>
        <w:rPr>
          <w:rtl/>
        </w:rPr>
        <w:t xml:space="preserve">החקירה </w:t>
      </w:r>
      <w:bookmarkStart w:id="9257" w:name="_ETM_Q27_352069"/>
      <w:bookmarkEnd w:id="9257"/>
      <w:r>
        <w:rPr>
          <w:rtl/>
        </w:rPr>
        <w:t xml:space="preserve">הצביעו </w:t>
      </w:r>
      <w:bookmarkStart w:id="9258" w:name="_ETM_Q27_353210"/>
      <w:bookmarkEnd w:id="9258"/>
      <w:r>
        <w:rPr>
          <w:rtl/>
        </w:rPr>
        <w:t xml:space="preserve">על </w:t>
      </w:r>
      <w:bookmarkStart w:id="9259" w:name="_ETM_Q27_353450"/>
      <w:bookmarkEnd w:id="9259"/>
      <w:r>
        <w:rPr>
          <w:rtl/>
        </w:rPr>
        <w:t xml:space="preserve">הפער </w:t>
      </w:r>
      <w:bookmarkStart w:id="9260" w:name="_ETM_Q27_353930"/>
      <w:bookmarkEnd w:id="9260"/>
      <w:r>
        <w:rPr>
          <w:rtl/>
        </w:rPr>
        <w:t>ב</w:t>
      </w:r>
      <w:bookmarkStart w:id="9261" w:name="_ETM_Q27_354620"/>
      <w:bookmarkEnd w:id="9261"/>
      <w:r>
        <w:rPr>
          <w:rFonts w:hint="cs"/>
          <w:rtl/>
        </w:rPr>
        <w:t>-</w:t>
      </w:r>
      <w:r>
        <w:rPr>
          <w:rFonts w:hint="cs"/>
        </w:rPr>
        <w:t>M</w:t>
      </w:r>
      <w:r>
        <w:t>anual</w:t>
      </w:r>
      <w:r>
        <w:rPr>
          <w:rFonts w:hint="cs"/>
          <w:rtl/>
        </w:rPr>
        <w:t xml:space="preserve">, </w:t>
      </w:r>
      <w:bookmarkStart w:id="9262" w:name="_ETM_Q27_356639"/>
      <w:bookmarkEnd w:id="9262"/>
      <w:r>
        <w:rPr>
          <w:rtl/>
        </w:rPr>
        <w:t>בתפיסה</w:t>
      </w:r>
      <w:r>
        <w:rPr>
          <w:rFonts w:hint="cs"/>
          <w:rtl/>
        </w:rPr>
        <w:t>,</w:t>
      </w:r>
      <w:r>
        <w:rPr>
          <w:rtl/>
        </w:rPr>
        <w:t xml:space="preserve"> </w:t>
      </w:r>
      <w:bookmarkStart w:id="9263" w:name="_ETM_Q27_355829"/>
      <w:bookmarkEnd w:id="9263"/>
      <w:r>
        <w:rPr>
          <w:rtl/>
        </w:rPr>
        <w:t xml:space="preserve">למדינת </w:t>
      </w:r>
      <w:bookmarkStart w:id="9264" w:name="_ETM_Q27_356430"/>
      <w:bookmarkEnd w:id="9264"/>
      <w:r>
        <w:rPr>
          <w:rtl/>
        </w:rPr>
        <w:t>ישראל</w:t>
      </w:r>
      <w:r>
        <w:rPr>
          <w:rFonts w:hint="cs"/>
          <w:rtl/>
        </w:rPr>
        <w:t>,</w:t>
      </w:r>
      <w:r>
        <w:rPr>
          <w:rtl/>
        </w:rPr>
        <w:t xml:space="preserve"> </w:t>
      </w:r>
      <w:bookmarkStart w:id="9265" w:name="_ETM_Q27_356969"/>
      <w:bookmarkEnd w:id="9265"/>
      <w:r>
        <w:rPr>
          <w:rtl/>
        </w:rPr>
        <w:t xml:space="preserve">וגם </w:t>
      </w:r>
      <w:bookmarkStart w:id="9266" w:name="_ETM_Q27_357359"/>
      <w:bookmarkEnd w:id="9266"/>
      <w:r>
        <w:rPr>
          <w:rtl/>
        </w:rPr>
        <w:t xml:space="preserve">כשוועדה </w:t>
      </w:r>
      <w:bookmarkStart w:id="9267" w:name="_ETM_Q27_357989"/>
      <w:bookmarkEnd w:id="9267"/>
      <w:r>
        <w:rPr>
          <w:rtl/>
        </w:rPr>
        <w:t xml:space="preserve">כזאת </w:t>
      </w:r>
      <w:bookmarkStart w:id="9268" w:name="_ETM_Q27_358439"/>
      <w:bookmarkEnd w:id="9268"/>
      <w:r>
        <w:rPr>
          <w:rFonts w:hint="cs"/>
          <w:rtl/>
        </w:rPr>
        <w:t>ת</w:t>
      </w:r>
      <w:r>
        <w:rPr>
          <w:rtl/>
        </w:rPr>
        <w:t>שב</w:t>
      </w:r>
      <w:bookmarkStart w:id="9269" w:name="_ETM_Q27_362029"/>
      <w:bookmarkEnd w:id="9269"/>
      <w:r>
        <w:rPr>
          <w:rtl/>
        </w:rPr>
        <w:t xml:space="preserve"> </w:t>
      </w:r>
      <w:bookmarkStart w:id="9270" w:name="_ETM_Q27_359590"/>
      <w:bookmarkEnd w:id="9270"/>
      <w:r>
        <w:rPr>
          <w:rtl/>
        </w:rPr>
        <w:t xml:space="preserve">יהיה </w:t>
      </w:r>
      <w:bookmarkStart w:id="9271" w:name="_ETM_Q27_359800"/>
      <w:bookmarkEnd w:id="9271"/>
      <w:r>
        <w:rPr>
          <w:rtl/>
        </w:rPr>
        <w:t xml:space="preserve">לה </w:t>
      </w:r>
      <w:bookmarkStart w:id="9272" w:name="_ETM_Q27_359950"/>
      <w:bookmarkEnd w:id="9272"/>
      <w:r>
        <w:rPr>
          <w:rtl/>
        </w:rPr>
        <w:t xml:space="preserve">קושי </w:t>
      </w:r>
      <w:bookmarkStart w:id="9273" w:name="_ETM_Q27_360430"/>
      <w:bookmarkEnd w:id="9273"/>
      <w:r>
        <w:rPr>
          <w:rtl/>
        </w:rPr>
        <w:t xml:space="preserve">להתייחס </w:t>
      </w:r>
      <w:bookmarkStart w:id="9274" w:name="_ETM_Q27_361150"/>
      <w:bookmarkEnd w:id="9274"/>
      <w:r w:rsidR="001F1752">
        <w:rPr>
          <w:rFonts w:hint="cs"/>
          <w:rtl/>
        </w:rPr>
        <w:t xml:space="preserve">– </w:t>
      </w:r>
      <w:r>
        <w:rPr>
          <w:rtl/>
        </w:rPr>
        <w:t xml:space="preserve">אלא </w:t>
      </w:r>
      <w:bookmarkStart w:id="9275" w:name="_ETM_Q27_361389"/>
      <w:bookmarkEnd w:id="9275"/>
      <w:r>
        <w:rPr>
          <w:rtl/>
        </w:rPr>
        <w:t xml:space="preserve">להפעיל </w:t>
      </w:r>
      <w:bookmarkStart w:id="9276" w:name="_ETM_Q27_362410"/>
      <w:bookmarkEnd w:id="9276"/>
      <w:r>
        <w:rPr>
          <w:rtl/>
        </w:rPr>
        <w:t xml:space="preserve">את </w:t>
      </w:r>
      <w:bookmarkStart w:id="9277" w:name="_ETM_Q27_362620"/>
      <w:bookmarkEnd w:id="9277"/>
      <w:r>
        <w:rPr>
          <w:rtl/>
        </w:rPr>
        <w:t xml:space="preserve">הנורמה </w:t>
      </w:r>
      <w:bookmarkStart w:id="9278" w:name="_ETM_Q27_363100"/>
      <w:bookmarkEnd w:id="9278"/>
      <w:r>
        <w:rPr>
          <w:rtl/>
        </w:rPr>
        <w:t xml:space="preserve">המקובלת </w:t>
      </w:r>
      <w:bookmarkStart w:id="9279" w:name="_ETM_Q27_363669"/>
      <w:bookmarkEnd w:id="9279"/>
      <w:r>
        <w:rPr>
          <w:rtl/>
        </w:rPr>
        <w:t xml:space="preserve">ואת </w:t>
      </w:r>
      <w:bookmarkStart w:id="9280" w:name="_ETM_Q27_363850"/>
      <w:bookmarkEnd w:id="9280"/>
      <w:r>
        <w:rPr>
          <w:rtl/>
        </w:rPr>
        <w:t xml:space="preserve">השכל </w:t>
      </w:r>
      <w:bookmarkStart w:id="9281" w:name="_ETM_Q27_365370"/>
      <w:bookmarkStart w:id="9282" w:name="_ETM_Q27_364526"/>
      <w:bookmarkStart w:id="9283" w:name="_ETM_Q27_365549"/>
      <w:bookmarkEnd w:id="9281"/>
      <w:bookmarkEnd w:id="9282"/>
      <w:bookmarkEnd w:id="9283"/>
      <w:r>
        <w:rPr>
          <w:rtl/>
        </w:rPr>
        <w:t>ה</w:t>
      </w:r>
      <w:r>
        <w:rPr>
          <w:rFonts w:hint="cs"/>
          <w:rtl/>
        </w:rPr>
        <w:t>י</w:t>
      </w:r>
      <w:r>
        <w:rPr>
          <w:rtl/>
        </w:rPr>
        <w:t>שר</w:t>
      </w:r>
      <w:r>
        <w:rPr>
          <w:rFonts w:hint="cs"/>
          <w:rtl/>
        </w:rPr>
        <w:t>.</w:t>
      </w:r>
    </w:p>
    <w:p w:rsidR="00F251AD" w:rsidRDefault="00F251AD" w:rsidP="006F166B">
      <w:pPr>
        <w:rPr>
          <w:rtl/>
        </w:rPr>
      </w:pPr>
    </w:p>
    <w:p w:rsidR="00F251AD" w:rsidRDefault="00F251AD" w:rsidP="006F166B">
      <w:pPr>
        <w:rPr>
          <w:rtl/>
        </w:rPr>
      </w:pPr>
      <w:r>
        <w:rPr>
          <w:rtl/>
        </w:rPr>
        <w:t xml:space="preserve"> </w:t>
      </w:r>
      <w:bookmarkStart w:id="9284" w:name="_ETM_Q27_367959"/>
      <w:bookmarkEnd w:id="9284"/>
      <w:r>
        <w:rPr>
          <w:rtl/>
        </w:rPr>
        <w:t xml:space="preserve">עיקרי </w:t>
      </w:r>
      <w:bookmarkStart w:id="9285" w:name="_ETM_Q27_368439"/>
      <w:bookmarkEnd w:id="9285"/>
      <w:r>
        <w:rPr>
          <w:rtl/>
        </w:rPr>
        <w:t xml:space="preserve">החוק </w:t>
      </w:r>
      <w:bookmarkStart w:id="9286" w:name="_ETM_Q27_369129"/>
      <w:bookmarkEnd w:id="9286"/>
      <w:r>
        <w:rPr>
          <w:rtl/>
        </w:rPr>
        <w:t xml:space="preserve">בקצרה </w:t>
      </w:r>
      <w:bookmarkStart w:id="9287" w:name="_ETM_Q27_370180"/>
      <w:bookmarkEnd w:id="9287"/>
      <w:r>
        <w:rPr>
          <w:rtl/>
        </w:rPr>
        <w:t xml:space="preserve">מדברים </w:t>
      </w:r>
      <w:bookmarkStart w:id="9288" w:name="_ETM_Q27_370780"/>
      <w:bookmarkEnd w:id="9288"/>
      <w:r>
        <w:rPr>
          <w:rtl/>
        </w:rPr>
        <w:t>על</w:t>
      </w:r>
      <w:bookmarkStart w:id="9289" w:name="_ETM_Q27_371485"/>
      <w:bookmarkEnd w:id="9289"/>
      <w:r>
        <w:rPr>
          <w:rtl/>
        </w:rPr>
        <w:t xml:space="preserve"> </w:t>
      </w:r>
      <w:bookmarkStart w:id="9290" w:name="_ETM_Q27_371790"/>
      <w:bookmarkEnd w:id="9290"/>
      <w:r>
        <w:rPr>
          <w:rtl/>
        </w:rPr>
        <w:t xml:space="preserve">זה </w:t>
      </w:r>
      <w:bookmarkStart w:id="9291" w:name="_ETM_Q27_371940"/>
      <w:bookmarkEnd w:id="9291"/>
      <w:r>
        <w:rPr>
          <w:rtl/>
        </w:rPr>
        <w:t xml:space="preserve">שמטרתו </w:t>
      </w:r>
      <w:bookmarkStart w:id="9292" w:name="_ETM_Q27_372660"/>
      <w:bookmarkEnd w:id="9292"/>
      <w:r>
        <w:rPr>
          <w:rtl/>
        </w:rPr>
        <w:t xml:space="preserve">היא </w:t>
      </w:r>
      <w:bookmarkStart w:id="9293" w:name="_ETM_Q27_372750"/>
      <w:bookmarkEnd w:id="9293"/>
      <w:r>
        <w:rPr>
          <w:rtl/>
        </w:rPr>
        <w:t xml:space="preserve">להתוות </w:t>
      </w:r>
      <w:bookmarkStart w:id="9294" w:name="_ETM_Q27_373200"/>
      <w:bookmarkEnd w:id="9294"/>
      <w:r>
        <w:rPr>
          <w:rtl/>
        </w:rPr>
        <w:t xml:space="preserve">כללים </w:t>
      </w:r>
      <w:bookmarkStart w:id="9295" w:name="_ETM_Q27_373650"/>
      <w:bookmarkEnd w:id="9295"/>
      <w:r>
        <w:rPr>
          <w:rtl/>
        </w:rPr>
        <w:t xml:space="preserve">ועקרונות </w:t>
      </w:r>
      <w:bookmarkStart w:id="9296" w:name="_ETM_Q27_374340"/>
      <w:bookmarkEnd w:id="9296"/>
      <w:r>
        <w:rPr>
          <w:rtl/>
        </w:rPr>
        <w:t>מ</w:t>
      </w:r>
      <w:r>
        <w:rPr>
          <w:rFonts w:hint="cs"/>
          <w:rtl/>
        </w:rPr>
        <w:t>נ</w:t>
      </w:r>
      <w:r>
        <w:rPr>
          <w:rtl/>
        </w:rPr>
        <w:t>ח</w:t>
      </w:r>
      <w:r>
        <w:rPr>
          <w:rFonts w:hint="cs"/>
          <w:rtl/>
        </w:rPr>
        <w:t>י</w:t>
      </w:r>
      <w:r>
        <w:rPr>
          <w:rtl/>
        </w:rPr>
        <w:t xml:space="preserve">ם </w:t>
      </w:r>
      <w:bookmarkStart w:id="9297" w:name="_ETM_Q27_375610"/>
      <w:bookmarkEnd w:id="9297"/>
      <w:r>
        <w:rPr>
          <w:rtl/>
        </w:rPr>
        <w:t xml:space="preserve">לממשלת </w:t>
      </w:r>
      <w:bookmarkStart w:id="9298" w:name="_ETM_Q27_376360"/>
      <w:bookmarkEnd w:id="9298"/>
      <w:r>
        <w:rPr>
          <w:rtl/>
        </w:rPr>
        <w:t>ישראל</w:t>
      </w:r>
      <w:r>
        <w:rPr>
          <w:rFonts w:hint="cs"/>
          <w:rtl/>
        </w:rPr>
        <w:t>,</w:t>
      </w:r>
      <w:bookmarkStart w:id="9299" w:name="_ETM_Q27_377345"/>
      <w:bookmarkEnd w:id="9299"/>
      <w:r>
        <w:rPr>
          <w:rtl/>
        </w:rPr>
        <w:t xml:space="preserve"> </w:t>
      </w:r>
      <w:bookmarkStart w:id="9300" w:name="_ETM_Q27_376989"/>
      <w:bookmarkEnd w:id="9300"/>
      <w:r>
        <w:rPr>
          <w:rtl/>
        </w:rPr>
        <w:t>שהי</w:t>
      </w:r>
      <w:r>
        <w:rPr>
          <w:rFonts w:hint="cs"/>
          <w:rtl/>
        </w:rPr>
        <w:t>א</w:t>
      </w:r>
      <w:r>
        <w:rPr>
          <w:rtl/>
        </w:rPr>
        <w:t xml:space="preserve"> </w:t>
      </w:r>
      <w:bookmarkStart w:id="9301" w:name="_ETM_Q27_377290"/>
      <w:bookmarkEnd w:id="9301"/>
      <w:r>
        <w:rPr>
          <w:rFonts w:hint="cs"/>
          <w:rtl/>
        </w:rPr>
        <w:t>ה</w:t>
      </w:r>
      <w:r>
        <w:rPr>
          <w:rtl/>
        </w:rPr>
        <w:t xml:space="preserve">מפקדה </w:t>
      </w:r>
      <w:bookmarkStart w:id="9302" w:name="_ETM_Q27_377830"/>
      <w:bookmarkEnd w:id="9302"/>
      <w:r>
        <w:rPr>
          <w:rFonts w:hint="cs"/>
          <w:rtl/>
        </w:rPr>
        <w:t>ה</w:t>
      </w:r>
      <w:r>
        <w:rPr>
          <w:rtl/>
        </w:rPr>
        <w:t xml:space="preserve">עליונה </w:t>
      </w:r>
      <w:bookmarkStart w:id="9303" w:name="_ETM_Q27_378980"/>
      <w:bookmarkEnd w:id="9303"/>
      <w:r>
        <w:rPr>
          <w:rtl/>
        </w:rPr>
        <w:t xml:space="preserve">של </w:t>
      </w:r>
      <w:bookmarkStart w:id="9304" w:name="_ETM_Q27_379549"/>
      <w:bookmarkEnd w:id="9304"/>
      <w:r>
        <w:rPr>
          <w:rtl/>
        </w:rPr>
        <w:t xml:space="preserve">צה"ל </w:t>
      </w:r>
      <w:bookmarkStart w:id="9305" w:name="_ETM_Q27_380209"/>
      <w:bookmarkEnd w:id="9305"/>
      <w:r>
        <w:rPr>
          <w:rtl/>
        </w:rPr>
        <w:t xml:space="preserve">לגיבוש </w:t>
      </w:r>
      <w:bookmarkStart w:id="9306" w:name="_ETM_Q27_380720"/>
      <w:bookmarkEnd w:id="9306"/>
      <w:r>
        <w:rPr>
          <w:rtl/>
        </w:rPr>
        <w:t>אסטרטגי</w:t>
      </w:r>
      <w:r>
        <w:rPr>
          <w:rFonts w:hint="cs"/>
          <w:rtl/>
        </w:rPr>
        <w:t>י</w:t>
      </w:r>
      <w:r>
        <w:rPr>
          <w:rtl/>
        </w:rPr>
        <w:t xml:space="preserve">ת </w:t>
      </w:r>
      <w:bookmarkStart w:id="9307" w:name="_ETM_Q27_381379"/>
      <w:bookmarkEnd w:id="9307"/>
      <w:r>
        <w:rPr>
          <w:rtl/>
        </w:rPr>
        <w:t xml:space="preserve">ביטחון </w:t>
      </w:r>
      <w:bookmarkStart w:id="9308" w:name="_ETM_Q27_381829"/>
      <w:bookmarkEnd w:id="9308"/>
      <w:r>
        <w:rPr>
          <w:rtl/>
        </w:rPr>
        <w:t>לאומי</w:t>
      </w:r>
      <w:r>
        <w:rPr>
          <w:rFonts w:hint="cs"/>
          <w:rtl/>
        </w:rPr>
        <w:t>.</w:t>
      </w:r>
      <w:bookmarkStart w:id="9309" w:name="_ETM_Q27_382925"/>
      <w:bookmarkEnd w:id="9309"/>
    </w:p>
    <w:p w:rsidR="00F251AD" w:rsidRDefault="00F251AD" w:rsidP="006F166B">
      <w:pPr>
        <w:rPr>
          <w:rtl/>
        </w:rPr>
      </w:pPr>
    </w:p>
    <w:p w:rsidR="00F251AD" w:rsidRDefault="00F251AD" w:rsidP="006F166B">
      <w:pPr>
        <w:rPr>
          <w:rtl/>
        </w:rPr>
      </w:pPr>
      <w:r>
        <w:rPr>
          <w:rtl/>
        </w:rPr>
        <w:t xml:space="preserve"> </w:t>
      </w:r>
      <w:bookmarkStart w:id="9310" w:name="_ETM_Q27_383159"/>
      <w:bookmarkEnd w:id="9310"/>
      <w:r>
        <w:rPr>
          <w:rtl/>
        </w:rPr>
        <w:t>מי</w:t>
      </w:r>
      <w:r>
        <w:rPr>
          <w:rFonts w:hint="cs"/>
          <w:rtl/>
        </w:rPr>
        <w:t xml:space="preserve"> </w:t>
      </w:r>
      <w:r>
        <w:rPr>
          <w:rtl/>
        </w:rPr>
        <w:t>ש</w:t>
      </w:r>
      <w:bookmarkStart w:id="9311" w:name="_ETM_Q27_383489"/>
      <w:bookmarkEnd w:id="9311"/>
      <w:r>
        <w:rPr>
          <w:rtl/>
        </w:rPr>
        <w:t xml:space="preserve">יגבש </w:t>
      </w:r>
      <w:bookmarkStart w:id="9312" w:name="_ETM_Q27_383879"/>
      <w:bookmarkEnd w:id="9312"/>
      <w:r>
        <w:rPr>
          <w:rtl/>
        </w:rPr>
        <w:t xml:space="preserve">את </w:t>
      </w:r>
      <w:bookmarkStart w:id="9313" w:name="_ETM_Q27_383969"/>
      <w:bookmarkEnd w:id="9313"/>
      <w:r>
        <w:rPr>
          <w:rtl/>
        </w:rPr>
        <w:t xml:space="preserve">זה </w:t>
      </w:r>
      <w:bookmarkStart w:id="9314" w:name="_ETM_Q27_384120"/>
      <w:bookmarkEnd w:id="9314"/>
      <w:r>
        <w:rPr>
          <w:rtl/>
        </w:rPr>
        <w:t xml:space="preserve">עבור </w:t>
      </w:r>
      <w:bookmarkStart w:id="9315" w:name="_ETM_Q27_384419"/>
      <w:bookmarkEnd w:id="9315"/>
      <w:r>
        <w:rPr>
          <w:rtl/>
        </w:rPr>
        <w:t>הממשלה</w:t>
      </w:r>
      <w:bookmarkStart w:id="9316" w:name="_ETM_Q27_385665"/>
      <w:bookmarkEnd w:id="9316"/>
      <w:r>
        <w:rPr>
          <w:rtl/>
        </w:rPr>
        <w:t xml:space="preserve"> </w:t>
      </w:r>
      <w:bookmarkStart w:id="9317" w:name="_ETM_Q27_385660"/>
      <w:bookmarkEnd w:id="9317"/>
      <w:r>
        <w:rPr>
          <w:rtl/>
        </w:rPr>
        <w:t>ה</w:t>
      </w:r>
      <w:r>
        <w:rPr>
          <w:rFonts w:hint="cs"/>
          <w:rtl/>
        </w:rPr>
        <w:t>וא</w:t>
      </w:r>
      <w:r>
        <w:rPr>
          <w:rtl/>
        </w:rPr>
        <w:t xml:space="preserve"> </w:t>
      </w:r>
      <w:bookmarkStart w:id="9318" w:name="_ETM_Q27_385840"/>
      <w:bookmarkEnd w:id="9318"/>
      <w:r>
        <w:rPr>
          <w:rtl/>
        </w:rPr>
        <w:t xml:space="preserve">המטה </w:t>
      </w:r>
      <w:bookmarkStart w:id="9319" w:name="_ETM_Q27_386230"/>
      <w:bookmarkEnd w:id="9319"/>
      <w:r>
        <w:rPr>
          <w:rtl/>
        </w:rPr>
        <w:t xml:space="preserve">לביטחון </w:t>
      </w:r>
      <w:bookmarkStart w:id="9320" w:name="_ETM_Q27_386800"/>
      <w:bookmarkEnd w:id="9320"/>
      <w:r>
        <w:rPr>
          <w:rtl/>
        </w:rPr>
        <w:t>לאומי</w:t>
      </w:r>
      <w:r>
        <w:rPr>
          <w:rFonts w:hint="cs"/>
          <w:rtl/>
        </w:rPr>
        <w:t>,</w:t>
      </w:r>
      <w:r>
        <w:rPr>
          <w:rtl/>
        </w:rPr>
        <w:t xml:space="preserve"> </w:t>
      </w:r>
      <w:bookmarkStart w:id="9321" w:name="_ETM_Q27_387820"/>
      <w:bookmarkEnd w:id="9321"/>
      <w:r>
        <w:rPr>
          <w:rtl/>
        </w:rPr>
        <w:t xml:space="preserve">שיעשה </w:t>
      </w:r>
      <w:bookmarkStart w:id="9322" w:name="_ETM_Q27_388389"/>
      <w:bookmarkEnd w:id="9322"/>
      <w:r>
        <w:rPr>
          <w:rtl/>
        </w:rPr>
        <w:t xml:space="preserve">את </w:t>
      </w:r>
      <w:bookmarkStart w:id="9323" w:name="_ETM_Q27_388450"/>
      <w:bookmarkEnd w:id="9323"/>
      <w:r>
        <w:rPr>
          <w:rtl/>
        </w:rPr>
        <w:t xml:space="preserve">זה </w:t>
      </w:r>
      <w:bookmarkStart w:id="9324" w:name="_ETM_Q27_388600"/>
      <w:bookmarkEnd w:id="9324"/>
      <w:r>
        <w:rPr>
          <w:rtl/>
        </w:rPr>
        <w:t xml:space="preserve">יחד </w:t>
      </w:r>
      <w:bookmarkStart w:id="9325" w:name="_ETM_Q27_388870"/>
      <w:bookmarkEnd w:id="9325"/>
      <w:r>
        <w:rPr>
          <w:rtl/>
        </w:rPr>
        <w:t xml:space="preserve">עם </w:t>
      </w:r>
      <w:bookmarkStart w:id="9326" w:name="_ETM_Q27_388960"/>
      <w:bookmarkEnd w:id="9326"/>
      <w:r>
        <w:rPr>
          <w:rtl/>
        </w:rPr>
        <w:t xml:space="preserve">המשרדים </w:t>
      </w:r>
      <w:bookmarkStart w:id="9327" w:name="_ETM_Q27_389530"/>
      <w:bookmarkEnd w:id="9327"/>
      <w:r>
        <w:rPr>
          <w:rtl/>
        </w:rPr>
        <w:t>הרלוונטיים</w:t>
      </w:r>
      <w:bookmarkStart w:id="9328" w:name="_ETM_Q27_391036"/>
      <w:bookmarkEnd w:id="9328"/>
      <w:r>
        <w:rPr>
          <w:rFonts w:hint="cs"/>
          <w:rtl/>
        </w:rPr>
        <w:t>,</w:t>
      </w:r>
      <w:r>
        <w:rPr>
          <w:rtl/>
        </w:rPr>
        <w:t xml:space="preserve"> </w:t>
      </w:r>
      <w:bookmarkStart w:id="9329" w:name="_ETM_Q27_390820"/>
      <w:bookmarkEnd w:id="9329"/>
      <w:r>
        <w:rPr>
          <w:rtl/>
        </w:rPr>
        <w:t xml:space="preserve">אני </w:t>
      </w:r>
      <w:bookmarkStart w:id="9330" w:name="_ETM_Q27_391030"/>
      <w:bookmarkEnd w:id="9330"/>
      <w:r>
        <w:rPr>
          <w:rtl/>
        </w:rPr>
        <w:t>מניח</w:t>
      </w:r>
      <w:r>
        <w:rPr>
          <w:rFonts w:hint="cs"/>
          <w:rtl/>
        </w:rPr>
        <w:t xml:space="preserve"> –</w:t>
      </w:r>
      <w:r>
        <w:rPr>
          <w:rtl/>
        </w:rPr>
        <w:t xml:space="preserve"> </w:t>
      </w:r>
      <w:bookmarkStart w:id="9331" w:name="_ETM_Q27_391389"/>
      <w:bookmarkEnd w:id="9331"/>
      <w:r>
        <w:rPr>
          <w:rtl/>
        </w:rPr>
        <w:t xml:space="preserve">משרד </w:t>
      </w:r>
      <w:bookmarkStart w:id="9332" w:name="_ETM_Q27_391750"/>
      <w:bookmarkEnd w:id="9332"/>
      <w:r>
        <w:rPr>
          <w:rtl/>
        </w:rPr>
        <w:t>הביטחון</w:t>
      </w:r>
      <w:r>
        <w:rPr>
          <w:rFonts w:hint="cs"/>
          <w:rtl/>
        </w:rPr>
        <w:t>,</w:t>
      </w:r>
      <w:r>
        <w:rPr>
          <w:rtl/>
        </w:rPr>
        <w:t xml:space="preserve"> </w:t>
      </w:r>
      <w:bookmarkStart w:id="9333" w:name="_ETM_Q27_392470"/>
      <w:bookmarkEnd w:id="9333"/>
      <w:r>
        <w:rPr>
          <w:rtl/>
        </w:rPr>
        <w:t>חוץ</w:t>
      </w:r>
      <w:r>
        <w:rPr>
          <w:rFonts w:hint="cs"/>
          <w:rtl/>
        </w:rPr>
        <w:t>,</w:t>
      </w:r>
      <w:r>
        <w:rPr>
          <w:rtl/>
        </w:rPr>
        <w:t xml:space="preserve"> </w:t>
      </w:r>
      <w:bookmarkStart w:id="9334" w:name="_ETM_Q27_393430"/>
      <w:bookmarkEnd w:id="9334"/>
      <w:r>
        <w:rPr>
          <w:rFonts w:hint="cs"/>
          <w:rtl/>
        </w:rPr>
        <w:t>א</w:t>
      </w:r>
      <w:r>
        <w:rPr>
          <w:rtl/>
        </w:rPr>
        <w:t>וצ</w:t>
      </w:r>
      <w:r>
        <w:rPr>
          <w:rFonts w:hint="cs"/>
          <w:rtl/>
        </w:rPr>
        <w:t>ר,</w:t>
      </w:r>
      <w:bookmarkStart w:id="9335" w:name="_ETM_Q27_394846"/>
      <w:bookmarkEnd w:id="9335"/>
      <w:r>
        <w:rPr>
          <w:rtl/>
        </w:rPr>
        <w:t xml:space="preserve"> </w:t>
      </w:r>
      <w:bookmarkStart w:id="9336" w:name="_ETM_Q27_394239"/>
      <w:bookmarkEnd w:id="9336"/>
      <w:r>
        <w:rPr>
          <w:rtl/>
        </w:rPr>
        <w:t xml:space="preserve">ביטחון </w:t>
      </w:r>
      <w:bookmarkStart w:id="9337" w:name="_ETM_Q27_394750"/>
      <w:bookmarkEnd w:id="9337"/>
      <w:r>
        <w:rPr>
          <w:rtl/>
        </w:rPr>
        <w:t>לאומי</w:t>
      </w:r>
      <w:r>
        <w:rPr>
          <w:rFonts w:hint="cs"/>
          <w:rtl/>
        </w:rPr>
        <w:t>,</w:t>
      </w:r>
      <w:r>
        <w:rPr>
          <w:rtl/>
        </w:rPr>
        <w:t xml:space="preserve"> </w:t>
      </w:r>
      <w:bookmarkStart w:id="9338" w:name="_ETM_Q27_395140"/>
      <w:bookmarkEnd w:id="9338"/>
      <w:r>
        <w:rPr>
          <w:rtl/>
        </w:rPr>
        <w:t>תשתיות</w:t>
      </w:r>
      <w:r>
        <w:rPr>
          <w:rFonts w:hint="cs"/>
          <w:rtl/>
        </w:rPr>
        <w:t>,</w:t>
      </w:r>
      <w:r>
        <w:rPr>
          <w:rtl/>
        </w:rPr>
        <w:t xml:space="preserve"> </w:t>
      </w:r>
      <w:bookmarkStart w:id="9339" w:name="_ETM_Q27_396580"/>
      <w:bookmarkEnd w:id="9339"/>
      <w:r>
        <w:rPr>
          <w:rtl/>
        </w:rPr>
        <w:t xml:space="preserve">אולי </w:t>
      </w:r>
      <w:bookmarkStart w:id="9340" w:name="_ETM_Q27_396970"/>
      <w:bookmarkEnd w:id="9340"/>
      <w:r>
        <w:rPr>
          <w:rtl/>
        </w:rPr>
        <w:t xml:space="preserve">אפילו </w:t>
      </w:r>
      <w:bookmarkStart w:id="9341" w:name="_ETM_Q27_397300"/>
      <w:bookmarkEnd w:id="9341"/>
      <w:r>
        <w:rPr>
          <w:rtl/>
        </w:rPr>
        <w:t>חינוך</w:t>
      </w:r>
      <w:bookmarkStart w:id="9342" w:name="_ETM_Q27_399456"/>
      <w:bookmarkEnd w:id="9342"/>
      <w:r>
        <w:rPr>
          <w:rtl/>
        </w:rPr>
        <w:t xml:space="preserve"> </w:t>
      </w:r>
      <w:bookmarkStart w:id="9343" w:name="_ETM_Q27_397720"/>
      <w:bookmarkEnd w:id="9343"/>
      <w:r>
        <w:rPr>
          <w:rtl/>
        </w:rPr>
        <w:t>ו</w:t>
      </w:r>
      <w:bookmarkStart w:id="9344" w:name="_ETM_Q27_398020"/>
      <w:bookmarkEnd w:id="9344"/>
      <w:r>
        <w:rPr>
          <w:rtl/>
        </w:rPr>
        <w:t xml:space="preserve">משרדים </w:t>
      </w:r>
      <w:bookmarkStart w:id="9345" w:name="_ETM_Q27_398890"/>
      <w:bookmarkEnd w:id="9345"/>
      <w:r>
        <w:rPr>
          <w:rtl/>
        </w:rPr>
        <w:t>נוספים</w:t>
      </w:r>
      <w:r>
        <w:rPr>
          <w:rFonts w:hint="cs"/>
          <w:rtl/>
        </w:rPr>
        <w:t xml:space="preserve"> –</w:t>
      </w:r>
      <w:r>
        <w:rPr>
          <w:rtl/>
        </w:rPr>
        <w:t xml:space="preserve"> </w:t>
      </w:r>
      <w:bookmarkStart w:id="9346" w:name="_ETM_Q27_400340"/>
      <w:bookmarkEnd w:id="9346"/>
      <w:r>
        <w:rPr>
          <w:rtl/>
        </w:rPr>
        <w:t xml:space="preserve">מתוך </w:t>
      </w:r>
      <w:bookmarkStart w:id="9347" w:name="_ETM_Q27_400790"/>
      <w:bookmarkEnd w:id="9347"/>
      <w:r>
        <w:rPr>
          <w:rtl/>
        </w:rPr>
        <w:t xml:space="preserve">הבנה </w:t>
      </w:r>
      <w:bookmarkStart w:id="9348" w:name="_ETM_Q27_401360"/>
      <w:bookmarkEnd w:id="9348"/>
      <w:r>
        <w:rPr>
          <w:rtl/>
        </w:rPr>
        <w:t>שבי</w:t>
      </w:r>
      <w:bookmarkStart w:id="9349" w:name="_ETM_Q27_402895"/>
      <w:bookmarkEnd w:id="9349"/>
      <w:r>
        <w:rPr>
          <w:rtl/>
        </w:rPr>
        <w:t xml:space="preserve">טחון </w:t>
      </w:r>
      <w:bookmarkStart w:id="9350" w:name="_ETM_Q27_401989"/>
      <w:bookmarkEnd w:id="9350"/>
      <w:r>
        <w:rPr>
          <w:rtl/>
        </w:rPr>
        <w:t xml:space="preserve">לאומי </w:t>
      </w:r>
      <w:bookmarkStart w:id="9351" w:name="_ETM_Q27_402319"/>
      <w:bookmarkEnd w:id="9351"/>
      <w:r>
        <w:rPr>
          <w:rtl/>
        </w:rPr>
        <w:t xml:space="preserve">של </w:t>
      </w:r>
      <w:bookmarkStart w:id="9352" w:name="_ETM_Q27_402530"/>
      <w:bookmarkEnd w:id="9352"/>
      <w:r>
        <w:rPr>
          <w:rtl/>
        </w:rPr>
        <w:t xml:space="preserve">מדינה </w:t>
      </w:r>
      <w:bookmarkStart w:id="9353" w:name="_ETM_Q27_403650"/>
      <w:bookmarkEnd w:id="9353"/>
      <w:r>
        <w:rPr>
          <w:rFonts w:hint="cs"/>
          <w:rtl/>
        </w:rPr>
        <w:t>הוא</w:t>
      </w:r>
      <w:r>
        <w:rPr>
          <w:rtl/>
        </w:rPr>
        <w:t xml:space="preserve"> </w:t>
      </w:r>
      <w:bookmarkStart w:id="9354" w:name="_ETM_Q27_403919"/>
      <w:bookmarkEnd w:id="9354"/>
      <w:r>
        <w:rPr>
          <w:rtl/>
        </w:rPr>
        <w:t xml:space="preserve">לא </w:t>
      </w:r>
      <w:bookmarkStart w:id="9355" w:name="_ETM_Q27_404099"/>
      <w:bookmarkEnd w:id="9355"/>
      <w:r>
        <w:rPr>
          <w:rtl/>
        </w:rPr>
        <w:t xml:space="preserve">רק </w:t>
      </w:r>
      <w:bookmarkStart w:id="9356" w:name="_ETM_Q27_404340"/>
      <w:bookmarkEnd w:id="9356"/>
      <w:r>
        <w:rPr>
          <w:rtl/>
        </w:rPr>
        <w:t>ביטחון</w:t>
      </w:r>
      <w:r>
        <w:rPr>
          <w:rFonts w:hint="cs"/>
          <w:rtl/>
        </w:rPr>
        <w:t xml:space="preserve"> </w:t>
      </w:r>
      <w:r>
        <w:rPr>
          <w:rFonts w:hint="eastAsia"/>
          <w:rtl/>
        </w:rPr>
        <w:t>–</w:t>
      </w:r>
      <w:r>
        <w:rPr>
          <w:rtl/>
        </w:rPr>
        <w:t xml:space="preserve"> </w:t>
      </w:r>
      <w:bookmarkStart w:id="9357" w:name="_ETM_Q27_405580"/>
      <w:bookmarkEnd w:id="9357"/>
      <w:r>
        <w:rPr>
          <w:rtl/>
        </w:rPr>
        <w:t xml:space="preserve">ביטחון </w:t>
      </w:r>
      <w:bookmarkStart w:id="9358" w:name="_ETM_Q27_406120"/>
      <w:bookmarkEnd w:id="9358"/>
      <w:r>
        <w:rPr>
          <w:rtl/>
        </w:rPr>
        <w:t xml:space="preserve">לאומי </w:t>
      </w:r>
      <w:bookmarkStart w:id="9359" w:name="_ETM_Q27_406450"/>
      <w:bookmarkEnd w:id="9359"/>
      <w:r>
        <w:rPr>
          <w:rtl/>
        </w:rPr>
        <w:t xml:space="preserve">של </w:t>
      </w:r>
      <w:bookmarkStart w:id="9360" w:name="_ETM_Q27_407019"/>
      <w:bookmarkEnd w:id="9360"/>
      <w:r>
        <w:rPr>
          <w:rtl/>
        </w:rPr>
        <w:t xml:space="preserve">מדינה </w:t>
      </w:r>
      <w:bookmarkStart w:id="9361" w:name="_ETM_Q27_407560"/>
      <w:bookmarkStart w:id="9362" w:name="_ETM_Q27_411005"/>
      <w:bookmarkEnd w:id="9361"/>
      <w:bookmarkEnd w:id="9362"/>
      <w:r>
        <w:rPr>
          <w:rtl/>
        </w:rPr>
        <w:t>ה</w:t>
      </w:r>
      <w:r>
        <w:rPr>
          <w:rFonts w:hint="cs"/>
          <w:rtl/>
        </w:rPr>
        <w:t>וא</w:t>
      </w:r>
      <w:r>
        <w:rPr>
          <w:rtl/>
        </w:rPr>
        <w:t xml:space="preserve"> </w:t>
      </w:r>
      <w:bookmarkStart w:id="9363" w:name="_ETM_Q27_407709"/>
      <w:bookmarkEnd w:id="9363"/>
      <w:r>
        <w:rPr>
          <w:rtl/>
        </w:rPr>
        <w:t xml:space="preserve">מרכיבים </w:t>
      </w:r>
      <w:bookmarkStart w:id="9364" w:name="_ETM_Q27_408780"/>
      <w:bookmarkEnd w:id="9364"/>
      <w:r>
        <w:rPr>
          <w:rtl/>
        </w:rPr>
        <w:t>נוספים</w:t>
      </w:r>
      <w:bookmarkStart w:id="9365" w:name="_ETM_Q27_410425"/>
      <w:bookmarkEnd w:id="9365"/>
      <w:r>
        <w:rPr>
          <w:rtl/>
        </w:rPr>
        <w:t xml:space="preserve"> </w:t>
      </w:r>
      <w:bookmarkStart w:id="9366" w:name="_ETM_Q27_410090"/>
      <w:bookmarkEnd w:id="9366"/>
      <w:r>
        <w:rPr>
          <w:rtl/>
        </w:rPr>
        <w:t xml:space="preserve">שמבטיחים </w:t>
      </w:r>
      <w:bookmarkStart w:id="9367" w:name="_ETM_Q27_410870"/>
      <w:bookmarkEnd w:id="9367"/>
      <w:r>
        <w:rPr>
          <w:rtl/>
        </w:rPr>
        <w:t xml:space="preserve">את </w:t>
      </w:r>
      <w:bookmarkStart w:id="9368" w:name="_ETM_Q27_411019"/>
      <w:bookmarkEnd w:id="9368"/>
      <w:r>
        <w:rPr>
          <w:rtl/>
        </w:rPr>
        <w:t xml:space="preserve">העוצמה </w:t>
      </w:r>
      <w:bookmarkStart w:id="9369" w:name="_ETM_Q27_411530"/>
      <w:bookmarkEnd w:id="9369"/>
      <w:r>
        <w:rPr>
          <w:rtl/>
        </w:rPr>
        <w:t xml:space="preserve">שלה </w:t>
      </w:r>
      <w:bookmarkStart w:id="9370" w:name="_ETM_Q27_412310"/>
      <w:bookmarkEnd w:id="9370"/>
      <w:r>
        <w:rPr>
          <w:rtl/>
        </w:rPr>
        <w:t xml:space="preserve">ואת </w:t>
      </w:r>
      <w:bookmarkStart w:id="9371" w:name="_ETM_Q27_412579"/>
      <w:bookmarkEnd w:id="9371"/>
      <w:r>
        <w:rPr>
          <w:rtl/>
        </w:rPr>
        <w:t xml:space="preserve">היכולת </w:t>
      </w:r>
      <w:bookmarkStart w:id="9372" w:name="_ETM_Q27_413090"/>
      <w:bookmarkEnd w:id="9372"/>
      <w:r>
        <w:rPr>
          <w:rtl/>
        </w:rPr>
        <w:t xml:space="preserve">של </w:t>
      </w:r>
      <w:bookmarkStart w:id="9373" w:name="_ETM_Q27_413239"/>
      <w:bookmarkEnd w:id="9373"/>
      <w:r>
        <w:rPr>
          <w:rtl/>
        </w:rPr>
        <w:t xml:space="preserve">המדינה </w:t>
      </w:r>
      <w:bookmarkStart w:id="9374" w:name="_ETM_Q27_414439"/>
      <w:bookmarkEnd w:id="9374"/>
      <w:r>
        <w:rPr>
          <w:rtl/>
        </w:rPr>
        <w:t xml:space="preserve">להגן </w:t>
      </w:r>
      <w:bookmarkStart w:id="9375" w:name="_ETM_Q27_414950"/>
      <w:bookmarkEnd w:id="9375"/>
      <w:r>
        <w:rPr>
          <w:rtl/>
        </w:rPr>
        <w:t xml:space="preserve">על </w:t>
      </w:r>
      <w:bookmarkStart w:id="9376" w:name="_ETM_Q27_415099"/>
      <w:bookmarkEnd w:id="9376"/>
      <w:r>
        <w:rPr>
          <w:rtl/>
        </w:rPr>
        <w:t xml:space="preserve">האינטרסים </w:t>
      </w:r>
      <w:bookmarkStart w:id="9377" w:name="_ETM_Q27_415790"/>
      <w:bookmarkEnd w:id="9377"/>
      <w:r>
        <w:rPr>
          <w:rtl/>
        </w:rPr>
        <w:t>הלאומי</w:t>
      </w:r>
      <w:r>
        <w:rPr>
          <w:rFonts w:hint="cs"/>
          <w:rtl/>
        </w:rPr>
        <w:t>י</w:t>
      </w:r>
      <w:r>
        <w:rPr>
          <w:rtl/>
        </w:rPr>
        <w:t xml:space="preserve">ם </w:t>
      </w:r>
      <w:bookmarkStart w:id="9378" w:name="_ETM_Q27_416299"/>
      <w:bookmarkEnd w:id="9378"/>
      <w:r>
        <w:rPr>
          <w:rtl/>
        </w:rPr>
        <w:t>של</w:t>
      </w:r>
      <w:r>
        <w:rPr>
          <w:rFonts w:hint="cs"/>
          <w:rtl/>
        </w:rPr>
        <w:t>ה.</w:t>
      </w:r>
    </w:p>
    <w:p w:rsidR="00F251AD" w:rsidRDefault="00F251AD" w:rsidP="006F166B">
      <w:pPr>
        <w:rPr>
          <w:rtl/>
        </w:rPr>
      </w:pPr>
    </w:p>
    <w:p w:rsidR="00F251AD" w:rsidRDefault="00F251AD" w:rsidP="006F166B">
      <w:pPr>
        <w:rPr>
          <w:rtl/>
        </w:rPr>
      </w:pPr>
      <w:bookmarkStart w:id="9379" w:name="_ETM_Q27_419116"/>
      <w:bookmarkEnd w:id="9379"/>
      <w:r>
        <w:rPr>
          <w:rtl/>
        </w:rPr>
        <w:t xml:space="preserve"> </w:t>
      </w:r>
      <w:bookmarkStart w:id="9380" w:name="_ETM_Q27_418799"/>
      <w:bookmarkEnd w:id="9380"/>
      <w:r>
        <w:rPr>
          <w:rtl/>
        </w:rPr>
        <w:t xml:space="preserve">במסגרת </w:t>
      </w:r>
      <w:bookmarkStart w:id="9381" w:name="_ETM_Q27_421650"/>
      <w:bookmarkEnd w:id="9381"/>
      <w:r>
        <w:rPr>
          <w:rtl/>
        </w:rPr>
        <w:t xml:space="preserve">העבודה </w:t>
      </w:r>
      <w:bookmarkStart w:id="9382" w:name="_ETM_Q27_422370"/>
      <w:bookmarkEnd w:id="9382"/>
      <w:r>
        <w:rPr>
          <w:rtl/>
        </w:rPr>
        <w:t xml:space="preserve">אני </w:t>
      </w:r>
      <w:bookmarkStart w:id="9383" w:name="_ETM_Q27_422580"/>
      <w:bookmarkEnd w:id="9383"/>
      <w:r>
        <w:rPr>
          <w:rtl/>
        </w:rPr>
        <w:t xml:space="preserve">הצעתי </w:t>
      </w:r>
      <w:bookmarkStart w:id="9384" w:name="_ETM_Q27_423180"/>
      <w:bookmarkEnd w:id="9384"/>
      <w:r>
        <w:rPr>
          <w:rtl/>
        </w:rPr>
        <w:t xml:space="preserve">שהממשלה </w:t>
      </w:r>
      <w:bookmarkStart w:id="9385" w:name="_ETM_Q27_423930"/>
      <w:bookmarkEnd w:id="9385"/>
      <w:r>
        <w:rPr>
          <w:rtl/>
        </w:rPr>
        <w:t>תאשר</w:t>
      </w:r>
      <w:r>
        <w:rPr>
          <w:rFonts w:hint="cs"/>
          <w:rtl/>
        </w:rPr>
        <w:t>.</w:t>
      </w:r>
      <w:r>
        <w:rPr>
          <w:rtl/>
        </w:rPr>
        <w:t xml:space="preserve"> </w:t>
      </w:r>
      <w:bookmarkStart w:id="9386" w:name="_ETM_Q27_425319"/>
      <w:bookmarkEnd w:id="9386"/>
      <w:r>
        <w:rPr>
          <w:rtl/>
        </w:rPr>
        <w:t xml:space="preserve">ועדת </w:t>
      </w:r>
      <w:bookmarkStart w:id="9387" w:name="_ETM_Q27_425769"/>
      <w:bookmarkEnd w:id="9387"/>
      <w:r>
        <w:rPr>
          <w:rtl/>
        </w:rPr>
        <w:t xml:space="preserve">השרים </w:t>
      </w:r>
      <w:bookmarkStart w:id="9388" w:name="_ETM_Q27_427420"/>
      <w:bookmarkEnd w:id="9388"/>
      <w:r>
        <w:rPr>
          <w:rFonts w:hint="cs"/>
          <w:rtl/>
        </w:rPr>
        <w:t>הנ</w:t>
      </w:r>
      <w:bookmarkStart w:id="9389" w:name="_ETM_Q27_429515"/>
      <w:bookmarkEnd w:id="9389"/>
      <w:r>
        <w:rPr>
          <w:rtl/>
        </w:rPr>
        <w:t>חתה</w:t>
      </w:r>
      <w:r w:rsidR="001F1752">
        <w:rPr>
          <w:rFonts w:hint="cs"/>
          <w:rtl/>
        </w:rPr>
        <w:t>,</w:t>
      </w:r>
      <w:r>
        <w:rPr>
          <w:rtl/>
        </w:rPr>
        <w:t xml:space="preserve"> </w:t>
      </w:r>
      <w:bookmarkStart w:id="9390" w:name="_ETM_Q27_428080"/>
      <w:bookmarkEnd w:id="9390"/>
      <w:r>
        <w:rPr>
          <w:rtl/>
        </w:rPr>
        <w:t xml:space="preserve">באישור </w:t>
      </w:r>
      <w:bookmarkStart w:id="9391" w:name="_ETM_Q27_429340"/>
      <w:bookmarkEnd w:id="9391"/>
      <w:r>
        <w:rPr>
          <w:rtl/>
        </w:rPr>
        <w:t>להצעה</w:t>
      </w:r>
      <w:r w:rsidR="001F1752">
        <w:rPr>
          <w:rFonts w:hint="cs"/>
          <w:rtl/>
        </w:rPr>
        <w:t>,</w:t>
      </w:r>
      <w:r>
        <w:rPr>
          <w:rtl/>
        </w:rPr>
        <w:t xml:space="preserve"> </w:t>
      </w:r>
      <w:bookmarkStart w:id="9392" w:name="_ETM_Q27_430629"/>
      <w:bookmarkEnd w:id="9392"/>
      <w:r>
        <w:rPr>
          <w:rtl/>
        </w:rPr>
        <w:t xml:space="preserve">שזה </w:t>
      </w:r>
      <w:bookmarkStart w:id="9393" w:name="_ETM_Q27_431049"/>
      <w:bookmarkEnd w:id="9393"/>
      <w:r>
        <w:rPr>
          <w:rtl/>
        </w:rPr>
        <w:t xml:space="preserve">יהיה </w:t>
      </w:r>
      <w:bookmarkStart w:id="9394" w:name="_ETM_Q27_432010"/>
      <w:bookmarkEnd w:id="9394"/>
      <w:r>
        <w:rPr>
          <w:rFonts w:hint="cs"/>
          <w:rtl/>
        </w:rPr>
        <w:t>ב</w:t>
      </w:r>
      <w:r>
        <w:rPr>
          <w:rtl/>
        </w:rPr>
        <w:t xml:space="preserve">אישור </w:t>
      </w:r>
      <w:bookmarkStart w:id="9395" w:name="_ETM_Q27_432400"/>
      <w:bookmarkEnd w:id="9395"/>
      <w:r>
        <w:rPr>
          <w:rtl/>
        </w:rPr>
        <w:t>הקבינט</w:t>
      </w:r>
      <w:r>
        <w:rPr>
          <w:rFonts w:hint="cs"/>
          <w:rtl/>
        </w:rPr>
        <w:t xml:space="preserve"> –</w:t>
      </w:r>
      <w:r>
        <w:rPr>
          <w:rtl/>
        </w:rPr>
        <w:t xml:space="preserve"> </w:t>
      </w:r>
      <w:bookmarkStart w:id="9396" w:name="_ETM_Q27_433769"/>
      <w:bookmarkEnd w:id="9396"/>
      <w:r>
        <w:rPr>
          <w:rtl/>
        </w:rPr>
        <w:t xml:space="preserve">נראה </w:t>
      </w:r>
      <w:bookmarkStart w:id="9397" w:name="_ETM_Q27_434159"/>
      <w:bookmarkEnd w:id="9397"/>
      <w:r>
        <w:rPr>
          <w:rtl/>
        </w:rPr>
        <w:t xml:space="preserve">לי </w:t>
      </w:r>
      <w:bookmarkStart w:id="9398" w:name="_ETM_Q27_434879"/>
      <w:bookmarkEnd w:id="9398"/>
      <w:r>
        <w:rPr>
          <w:rtl/>
        </w:rPr>
        <w:t>בסדר</w:t>
      </w:r>
      <w:r>
        <w:rPr>
          <w:rFonts w:hint="cs"/>
          <w:rtl/>
        </w:rPr>
        <w:t>,</w:t>
      </w:r>
      <w:bookmarkStart w:id="9399" w:name="_ETM_Q27_437276"/>
      <w:bookmarkEnd w:id="9399"/>
      <w:r>
        <w:rPr>
          <w:rtl/>
        </w:rPr>
        <w:t xml:space="preserve"> </w:t>
      </w:r>
      <w:bookmarkStart w:id="9400" w:name="_ETM_Q27_435480"/>
      <w:bookmarkEnd w:id="9400"/>
      <w:r>
        <w:rPr>
          <w:rtl/>
        </w:rPr>
        <w:t xml:space="preserve">נראה </w:t>
      </w:r>
      <w:bookmarkStart w:id="9401" w:name="_ETM_Q27_435779"/>
      <w:bookmarkEnd w:id="9401"/>
      <w:r>
        <w:rPr>
          <w:rtl/>
        </w:rPr>
        <w:t xml:space="preserve">לי </w:t>
      </w:r>
      <w:bookmarkStart w:id="9402" w:name="_ETM_Q27_435900"/>
      <w:bookmarkEnd w:id="9402"/>
      <w:r>
        <w:rPr>
          <w:rtl/>
        </w:rPr>
        <w:t>הגיוני</w:t>
      </w:r>
      <w:r>
        <w:rPr>
          <w:rFonts w:hint="cs"/>
          <w:rtl/>
        </w:rPr>
        <w:t>,</w:t>
      </w:r>
      <w:r>
        <w:rPr>
          <w:rtl/>
        </w:rPr>
        <w:t xml:space="preserve"> </w:t>
      </w:r>
      <w:bookmarkStart w:id="9403" w:name="_ETM_Q27_437189"/>
      <w:bookmarkStart w:id="9404" w:name="_ETM_Q27_440145"/>
      <w:bookmarkEnd w:id="9403"/>
      <w:bookmarkEnd w:id="9404"/>
      <w:r>
        <w:rPr>
          <w:rtl/>
        </w:rPr>
        <w:t xml:space="preserve">כך </w:t>
      </w:r>
      <w:bookmarkStart w:id="9405" w:name="_ETM_Q27_437580"/>
      <w:bookmarkEnd w:id="9405"/>
      <w:r>
        <w:rPr>
          <w:rtl/>
        </w:rPr>
        <w:t xml:space="preserve">שבקריאה </w:t>
      </w:r>
      <w:bookmarkStart w:id="9406" w:name="_ETM_Q27_438509"/>
      <w:bookmarkEnd w:id="9406"/>
      <w:r>
        <w:rPr>
          <w:rtl/>
        </w:rPr>
        <w:t xml:space="preserve">ראשונה </w:t>
      </w:r>
      <w:bookmarkStart w:id="9407" w:name="_ETM_Q27_439580"/>
      <w:bookmarkEnd w:id="9407"/>
      <w:r>
        <w:rPr>
          <w:rtl/>
        </w:rPr>
        <w:t xml:space="preserve">זה </w:t>
      </w:r>
      <w:bookmarkStart w:id="9408" w:name="_ETM_Q27_439819"/>
      <w:bookmarkEnd w:id="9408"/>
      <w:r>
        <w:rPr>
          <w:rtl/>
        </w:rPr>
        <w:t>יתוקן</w:t>
      </w:r>
      <w:r>
        <w:rPr>
          <w:rFonts w:hint="cs"/>
          <w:rtl/>
        </w:rPr>
        <w:t>,</w:t>
      </w:r>
      <w:r>
        <w:rPr>
          <w:rtl/>
        </w:rPr>
        <w:t xml:space="preserve"> </w:t>
      </w:r>
      <w:bookmarkStart w:id="9409" w:name="_ETM_Q27_440389"/>
      <w:bookmarkEnd w:id="9409"/>
      <w:r>
        <w:rPr>
          <w:rtl/>
        </w:rPr>
        <w:t xml:space="preserve">ובהצעה </w:t>
      </w:r>
      <w:bookmarkStart w:id="9410" w:name="_ETM_Q27_440960"/>
      <w:bookmarkEnd w:id="9410"/>
      <w:r>
        <w:rPr>
          <w:rtl/>
        </w:rPr>
        <w:t>המתוקנת</w:t>
      </w:r>
      <w:bookmarkStart w:id="9411" w:name="_ETM_Q27_444986"/>
      <w:bookmarkEnd w:id="9411"/>
      <w:r>
        <w:rPr>
          <w:rtl/>
        </w:rPr>
        <w:t xml:space="preserve"> </w:t>
      </w:r>
      <w:bookmarkStart w:id="9412" w:name="_ETM_Q27_442279"/>
      <w:bookmarkEnd w:id="9412"/>
      <w:r>
        <w:rPr>
          <w:rtl/>
        </w:rPr>
        <w:t xml:space="preserve">יהיה </w:t>
      </w:r>
      <w:bookmarkStart w:id="9413" w:name="_ETM_Q27_442490"/>
      <w:bookmarkEnd w:id="9413"/>
      <w:r>
        <w:rPr>
          <w:rtl/>
        </w:rPr>
        <w:t xml:space="preserve">כתוב </w:t>
      </w:r>
      <w:bookmarkStart w:id="9414" w:name="_ETM_Q27_442909"/>
      <w:bookmarkEnd w:id="9414"/>
      <w:r>
        <w:rPr>
          <w:rtl/>
        </w:rPr>
        <w:t xml:space="preserve">שהקבינט </w:t>
      </w:r>
      <w:bookmarkStart w:id="9415" w:name="_ETM_Q27_443629"/>
      <w:bookmarkEnd w:id="9415"/>
      <w:r>
        <w:rPr>
          <w:rtl/>
        </w:rPr>
        <w:t xml:space="preserve">יאשר </w:t>
      </w:r>
      <w:bookmarkStart w:id="9416" w:name="_ETM_Q27_444720"/>
      <w:bookmarkEnd w:id="9416"/>
      <w:r>
        <w:rPr>
          <w:rtl/>
        </w:rPr>
        <w:t xml:space="preserve">את </w:t>
      </w:r>
      <w:bookmarkStart w:id="9417" w:name="_ETM_Q27_444900"/>
      <w:bookmarkEnd w:id="9417"/>
      <w:r>
        <w:rPr>
          <w:rFonts w:hint="cs"/>
          <w:rtl/>
        </w:rPr>
        <w:t>אסטרטגיית</w:t>
      </w:r>
      <w:bookmarkStart w:id="9418" w:name="_ETM_Q27_448295"/>
      <w:bookmarkEnd w:id="9418"/>
      <w:r>
        <w:rPr>
          <w:rtl/>
        </w:rPr>
        <w:t xml:space="preserve"> </w:t>
      </w:r>
      <w:bookmarkStart w:id="9419" w:name="_ETM_Q27_445620"/>
      <w:bookmarkEnd w:id="9419"/>
      <w:r>
        <w:rPr>
          <w:rtl/>
        </w:rPr>
        <w:t xml:space="preserve">הביטחון </w:t>
      </w:r>
      <w:bookmarkStart w:id="9420" w:name="_ETM_Q27_446160"/>
      <w:bookmarkEnd w:id="9420"/>
      <w:r>
        <w:rPr>
          <w:rtl/>
        </w:rPr>
        <w:t xml:space="preserve">הלאומי </w:t>
      </w:r>
      <w:bookmarkStart w:id="9421" w:name="_ETM_Q27_447450"/>
      <w:bookmarkEnd w:id="9421"/>
      <w:r>
        <w:rPr>
          <w:rtl/>
        </w:rPr>
        <w:t xml:space="preserve">150 </w:t>
      </w:r>
      <w:bookmarkStart w:id="9422" w:name="_ETM_Q27_448350"/>
      <w:bookmarkEnd w:id="9422"/>
      <w:r>
        <w:rPr>
          <w:rtl/>
        </w:rPr>
        <w:t xml:space="preserve">ימים </w:t>
      </w:r>
      <w:bookmarkStart w:id="9423" w:name="_ETM_Q27_449440"/>
      <w:bookmarkEnd w:id="9423"/>
      <w:r>
        <w:rPr>
          <w:rtl/>
        </w:rPr>
        <w:t>מ</w:t>
      </w:r>
      <w:bookmarkStart w:id="9424" w:name="_ETM_Q27_449830"/>
      <w:bookmarkEnd w:id="9424"/>
      <w:r>
        <w:rPr>
          <w:rtl/>
        </w:rPr>
        <w:t xml:space="preserve">כינון </w:t>
      </w:r>
      <w:bookmarkStart w:id="9425" w:name="_ETM_Q27_450490"/>
      <w:bookmarkEnd w:id="9425"/>
      <w:r>
        <w:rPr>
          <w:rtl/>
        </w:rPr>
        <w:t>הממשלה</w:t>
      </w:r>
      <w:r>
        <w:rPr>
          <w:rFonts w:hint="cs"/>
          <w:rtl/>
        </w:rPr>
        <w:t>.</w:t>
      </w:r>
      <w:bookmarkStart w:id="9426" w:name="_ETM_Q27_452625"/>
      <w:bookmarkEnd w:id="9426"/>
      <w:r>
        <w:rPr>
          <w:rtl/>
        </w:rPr>
        <w:t xml:space="preserve"> </w:t>
      </w:r>
      <w:bookmarkStart w:id="9427" w:name="_ETM_Q27_452080"/>
      <w:bookmarkEnd w:id="9427"/>
      <w:r>
        <w:rPr>
          <w:rtl/>
        </w:rPr>
        <w:t xml:space="preserve">כמובן </w:t>
      </w:r>
      <w:bookmarkStart w:id="9428" w:name="_ETM_Q27_452860"/>
      <w:bookmarkEnd w:id="9428"/>
      <w:r>
        <w:rPr>
          <w:rtl/>
        </w:rPr>
        <w:t xml:space="preserve">שהכוונה </w:t>
      </w:r>
      <w:bookmarkStart w:id="9429" w:name="_ETM_Q27_453580"/>
      <w:bookmarkEnd w:id="9429"/>
      <w:r>
        <w:rPr>
          <w:rtl/>
        </w:rPr>
        <w:t xml:space="preserve">היא </w:t>
      </w:r>
      <w:bookmarkStart w:id="9430" w:name="_ETM_Q27_453909"/>
      <w:bookmarkEnd w:id="9430"/>
      <w:r>
        <w:rPr>
          <w:rtl/>
        </w:rPr>
        <w:t xml:space="preserve">להחיל </w:t>
      </w:r>
      <w:bookmarkStart w:id="9431" w:name="_ETM_Q27_454389"/>
      <w:bookmarkEnd w:id="9431"/>
      <w:r>
        <w:rPr>
          <w:rtl/>
        </w:rPr>
        <w:t xml:space="preserve">את </w:t>
      </w:r>
      <w:bookmarkStart w:id="9432" w:name="_ETM_Q27_454509"/>
      <w:bookmarkEnd w:id="9432"/>
      <w:r>
        <w:rPr>
          <w:rtl/>
        </w:rPr>
        <w:t xml:space="preserve">זה </w:t>
      </w:r>
      <w:bookmarkStart w:id="9433" w:name="_ETM_Q27_455499"/>
      <w:bookmarkEnd w:id="9433"/>
      <w:r>
        <w:rPr>
          <w:rtl/>
        </w:rPr>
        <w:t xml:space="preserve">מהממשלה </w:t>
      </w:r>
      <w:bookmarkStart w:id="9434" w:name="_ETM_Q27_456930"/>
      <w:bookmarkEnd w:id="9434"/>
      <w:r>
        <w:rPr>
          <w:rFonts w:hint="cs"/>
          <w:rtl/>
        </w:rPr>
        <w:t>ה</w:t>
      </w:r>
      <w:r>
        <w:rPr>
          <w:rtl/>
        </w:rPr>
        <w:t>בא</w:t>
      </w:r>
      <w:r>
        <w:rPr>
          <w:rFonts w:hint="cs"/>
          <w:rtl/>
        </w:rPr>
        <w:t>ה,</w:t>
      </w:r>
      <w:bookmarkStart w:id="9435" w:name="_ETM_Q27_459125"/>
      <w:bookmarkEnd w:id="9435"/>
      <w:r>
        <w:rPr>
          <w:rtl/>
        </w:rPr>
        <w:t xml:space="preserve"> </w:t>
      </w:r>
      <w:bookmarkStart w:id="9436" w:name="_ETM_Q27_457589"/>
      <w:bookmarkEnd w:id="9436"/>
      <w:r>
        <w:rPr>
          <w:rtl/>
        </w:rPr>
        <w:t xml:space="preserve">ויש </w:t>
      </w:r>
      <w:bookmarkStart w:id="9437" w:name="_ETM_Q27_457860"/>
      <w:bookmarkEnd w:id="9437"/>
      <w:r>
        <w:rPr>
          <w:rtl/>
        </w:rPr>
        <w:t xml:space="preserve">מספיק </w:t>
      </w:r>
      <w:bookmarkStart w:id="9438" w:name="_ETM_Q27_458279"/>
      <w:bookmarkEnd w:id="9438"/>
      <w:r>
        <w:rPr>
          <w:rtl/>
        </w:rPr>
        <w:t xml:space="preserve">זמן </w:t>
      </w:r>
      <w:bookmarkStart w:id="9439" w:name="_ETM_Q27_459270"/>
      <w:bookmarkEnd w:id="9439"/>
      <w:r>
        <w:rPr>
          <w:rtl/>
        </w:rPr>
        <w:t xml:space="preserve">לעשות </w:t>
      </w:r>
      <w:bookmarkStart w:id="9440" w:name="_ETM_Q27_459839"/>
      <w:bookmarkEnd w:id="9440"/>
      <w:r>
        <w:rPr>
          <w:rtl/>
        </w:rPr>
        <w:t>עבודות</w:t>
      </w:r>
      <w:r>
        <w:rPr>
          <w:rFonts w:hint="cs"/>
          <w:rtl/>
        </w:rPr>
        <w:t>.</w:t>
      </w:r>
    </w:p>
    <w:p w:rsidR="00F251AD" w:rsidRDefault="00F251AD" w:rsidP="006F166B">
      <w:pPr>
        <w:rPr>
          <w:rtl/>
        </w:rPr>
      </w:pPr>
    </w:p>
    <w:p w:rsidR="00F251AD" w:rsidRDefault="00F251AD" w:rsidP="001F1752">
      <w:pPr>
        <w:rPr>
          <w:rtl/>
        </w:rPr>
      </w:pPr>
      <w:bookmarkStart w:id="9441" w:name="_ETM_Q27_464355"/>
      <w:bookmarkEnd w:id="9441"/>
      <w:r>
        <w:rPr>
          <w:rtl/>
        </w:rPr>
        <w:t xml:space="preserve"> </w:t>
      </w:r>
      <w:bookmarkStart w:id="9442" w:name="_ETM_Q27_462129"/>
      <w:bookmarkEnd w:id="9442"/>
      <w:r>
        <w:rPr>
          <w:rtl/>
        </w:rPr>
        <w:t xml:space="preserve">באופן </w:t>
      </w:r>
      <w:bookmarkStart w:id="9443" w:name="_ETM_Q27_463029"/>
      <w:bookmarkEnd w:id="9443"/>
      <w:r>
        <w:rPr>
          <w:rtl/>
        </w:rPr>
        <w:t xml:space="preserve">אישי </w:t>
      </w:r>
      <w:bookmarkStart w:id="9444" w:name="_ETM_Q27_463419"/>
      <w:bookmarkEnd w:id="9444"/>
      <w:r>
        <w:rPr>
          <w:rtl/>
        </w:rPr>
        <w:t xml:space="preserve">אני </w:t>
      </w:r>
      <w:bookmarkStart w:id="9445" w:name="_ETM_Q27_463599"/>
      <w:bookmarkEnd w:id="9445"/>
      <w:r>
        <w:rPr>
          <w:rtl/>
        </w:rPr>
        <w:t xml:space="preserve">יכול </w:t>
      </w:r>
      <w:bookmarkStart w:id="9446" w:name="_ETM_Q27_463870"/>
      <w:bookmarkEnd w:id="9446"/>
      <w:r>
        <w:rPr>
          <w:rtl/>
        </w:rPr>
        <w:t xml:space="preserve">לומר </w:t>
      </w:r>
      <w:bookmarkStart w:id="9447" w:name="_ETM_Q27_465060"/>
      <w:bookmarkEnd w:id="9447"/>
      <w:r>
        <w:rPr>
          <w:rtl/>
        </w:rPr>
        <w:t xml:space="preserve">שאני </w:t>
      </w:r>
      <w:bookmarkStart w:id="9448" w:name="_ETM_Q27_465419"/>
      <w:bookmarkEnd w:id="9448"/>
      <w:r>
        <w:rPr>
          <w:rtl/>
        </w:rPr>
        <w:t xml:space="preserve">עוסק </w:t>
      </w:r>
      <w:bookmarkStart w:id="9449" w:name="_ETM_Q27_465779"/>
      <w:bookmarkEnd w:id="9449"/>
      <w:r>
        <w:rPr>
          <w:rtl/>
        </w:rPr>
        <w:t xml:space="preserve">בזה </w:t>
      </w:r>
      <w:bookmarkStart w:id="9450" w:name="_ETM_Q27_466229"/>
      <w:bookmarkEnd w:id="9450"/>
      <w:r>
        <w:rPr>
          <w:rtl/>
        </w:rPr>
        <w:t xml:space="preserve">ב-25 </w:t>
      </w:r>
      <w:bookmarkStart w:id="9451" w:name="_ETM_Q27_467009"/>
      <w:bookmarkEnd w:id="9451"/>
      <w:r>
        <w:rPr>
          <w:rtl/>
        </w:rPr>
        <w:t xml:space="preserve">השנים </w:t>
      </w:r>
      <w:bookmarkStart w:id="9452" w:name="_ETM_Q27_467339"/>
      <w:bookmarkEnd w:id="9452"/>
      <w:r>
        <w:rPr>
          <w:rtl/>
        </w:rPr>
        <w:t>האחרונות</w:t>
      </w:r>
      <w:r>
        <w:rPr>
          <w:rFonts w:hint="cs"/>
          <w:rtl/>
        </w:rPr>
        <w:t>.</w:t>
      </w:r>
      <w:r>
        <w:rPr>
          <w:rtl/>
        </w:rPr>
        <w:t xml:space="preserve"> </w:t>
      </w:r>
      <w:bookmarkStart w:id="9453" w:name="_ETM_Q27_468640"/>
      <w:bookmarkEnd w:id="9453"/>
      <w:r>
        <w:rPr>
          <w:rFonts w:hint="cs"/>
          <w:rtl/>
        </w:rPr>
        <w:t>עת</w:t>
      </w:r>
      <w:r>
        <w:rPr>
          <w:rtl/>
        </w:rPr>
        <w:t xml:space="preserve"> </w:t>
      </w:r>
      <w:bookmarkStart w:id="9454" w:name="_ETM_Q27_468940"/>
      <w:bookmarkEnd w:id="9454"/>
      <w:r>
        <w:rPr>
          <w:rtl/>
        </w:rPr>
        <w:t>התמ</w:t>
      </w:r>
      <w:r>
        <w:rPr>
          <w:rFonts w:hint="cs"/>
          <w:rtl/>
        </w:rPr>
        <w:t>ני</w:t>
      </w:r>
      <w:r>
        <w:rPr>
          <w:rtl/>
        </w:rPr>
        <w:t xml:space="preserve">תי </w:t>
      </w:r>
      <w:bookmarkStart w:id="9455" w:name="_ETM_Q27_469450"/>
      <w:bookmarkEnd w:id="9455"/>
      <w:r>
        <w:rPr>
          <w:rtl/>
        </w:rPr>
        <w:t>ב-</w:t>
      </w:r>
      <w:r>
        <w:rPr>
          <w:rFonts w:hint="cs"/>
          <w:rtl/>
        </w:rPr>
        <w:t>19</w:t>
      </w:r>
      <w:bookmarkStart w:id="9456" w:name="_ETM_Q27_471455"/>
      <w:bookmarkEnd w:id="9456"/>
      <w:r>
        <w:rPr>
          <w:rtl/>
        </w:rPr>
        <w:t xml:space="preserve">99 </w:t>
      </w:r>
      <w:bookmarkStart w:id="9457" w:name="_ETM_Q27_471960"/>
      <w:bookmarkEnd w:id="9457"/>
      <w:r>
        <w:rPr>
          <w:rFonts w:hint="cs"/>
          <w:rtl/>
        </w:rPr>
        <w:t>ל</w:t>
      </w:r>
      <w:r>
        <w:rPr>
          <w:rtl/>
        </w:rPr>
        <w:t xml:space="preserve">מזכירו </w:t>
      </w:r>
      <w:bookmarkStart w:id="9458" w:name="_ETM_Q27_472500"/>
      <w:bookmarkEnd w:id="9458"/>
      <w:r>
        <w:rPr>
          <w:rtl/>
        </w:rPr>
        <w:t xml:space="preserve">הצבאי </w:t>
      </w:r>
      <w:bookmarkStart w:id="9459" w:name="_ETM_Q27_472830"/>
      <w:bookmarkEnd w:id="9459"/>
      <w:r>
        <w:rPr>
          <w:rtl/>
        </w:rPr>
        <w:t xml:space="preserve">של </w:t>
      </w:r>
      <w:bookmarkStart w:id="9460" w:name="_ETM_Q27_473010"/>
      <w:bookmarkEnd w:id="9460"/>
      <w:r>
        <w:rPr>
          <w:rtl/>
        </w:rPr>
        <w:t xml:space="preserve">ראש </w:t>
      </w:r>
      <w:bookmarkStart w:id="9461" w:name="_ETM_Q27_473220"/>
      <w:bookmarkEnd w:id="9461"/>
      <w:r>
        <w:rPr>
          <w:rtl/>
        </w:rPr>
        <w:t>הממשלה</w:t>
      </w:r>
      <w:r>
        <w:rPr>
          <w:rFonts w:hint="cs"/>
          <w:rtl/>
        </w:rPr>
        <w:t xml:space="preserve"> ושר הביטחון כחבר פורום מטכ"ל</w:t>
      </w:r>
      <w:bookmarkStart w:id="9462" w:name="_ETM_Q27_477195"/>
      <w:bookmarkEnd w:id="9462"/>
      <w:r>
        <w:rPr>
          <w:rFonts w:hint="cs"/>
          <w:rtl/>
        </w:rPr>
        <w:t xml:space="preserve">, </w:t>
      </w:r>
      <w:bookmarkStart w:id="9463" w:name="_ETM_Q27_477479"/>
      <w:bookmarkEnd w:id="9463"/>
      <w:r>
        <w:rPr>
          <w:rtl/>
        </w:rPr>
        <w:t xml:space="preserve">חבר </w:t>
      </w:r>
      <w:bookmarkStart w:id="9464" w:name="_ETM_Q27_477960"/>
      <w:bookmarkEnd w:id="9464"/>
      <w:proofErr w:type="spellStart"/>
      <w:r>
        <w:rPr>
          <w:rFonts w:hint="cs"/>
          <w:rtl/>
        </w:rPr>
        <w:t>ו</w:t>
      </w:r>
      <w:bookmarkStart w:id="9465" w:name="_ETM_Q27_478875"/>
      <w:bookmarkEnd w:id="9465"/>
      <w:r>
        <w:rPr>
          <w:rtl/>
        </w:rPr>
        <w:t>ר</w:t>
      </w:r>
      <w:r>
        <w:rPr>
          <w:rFonts w:hint="cs"/>
          <w:rtl/>
        </w:rPr>
        <w:t>"</w:t>
      </w:r>
      <w:r>
        <w:rPr>
          <w:rtl/>
        </w:rPr>
        <w:t>ש</w:t>
      </w:r>
      <w:proofErr w:type="spellEnd"/>
      <w:r>
        <w:rPr>
          <w:rtl/>
        </w:rPr>
        <w:t xml:space="preserve"> </w:t>
      </w:r>
      <w:bookmarkStart w:id="9466" w:name="_ETM_Q27_479129"/>
      <w:bookmarkEnd w:id="9466"/>
      <w:r>
        <w:rPr>
          <w:rtl/>
        </w:rPr>
        <w:t xml:space="preserve">וחבר </w:t>
      </w:r>
      <w:bookmarkStart w:id="9467" w:name="_ETM_Q27_480569"/>
      <w:bookmarkEnd w:id="9467"/>
      <w:r>
        <w:rPr>
          <w:rtl/>
        </w:rPr>
        <w:t xml:space="preserve">בדיונים </w:t>
      </w:r>
      <w:bookmarkStart w:id="9468" w:name="_ETM_Q27_481379"/>
      <w:bookmarkEnd w:id="9468"/>
      <w:r>
        <w:rPr>
          <w:rtl/>
        </w:rPr>
        <w:t xml:space="preserve">שהיו </w:t>
      </w:r>
      <w:bookmarkStart w:id="9469" w:name="_ETM_Q27_481710"/>
      <w:bookmarkEnd w:id="9469"/>
      <w:r>
        <w:rPr>
          <w:rtl/>
        </w:rPr>
        <w:t>שם</w:t>
      </w:r>
      <w:bookmarkStart w:id="9470" w:name="_ETM_Q27_482370"/>
      <w:bookmarkEnd w:id="9470"/>
      <w:r w:rsidR="001F1752">
        <w:rPr>
          <w:rFonts w:hint="cs"/>
          <w:rtl/>
        </w:rPr>
        <w:t>.</w:t>
      </w:r>
      <w:r>
        <w:rPr>
          <w:rFonts w:hint="cs"/>
          <w:rtl/>
        </w:rPr>
        <w:t xml:space="preserve"> </w:t>
      </w:r>
      <w:r>
        <w:rPr>
          <w:rtl/>
        </w:rPr>
        <w:t xml:space="preserve">ראיתי </w:t>
      </w:r>
      <w:bookmarkStart w:id="9471" w:name="_ETM_Q27_483330"/>
      <w:bookmarkEnd w:id="9471"/>
      <w:r>
        <w:rPr>
          <w:rtl/>
        </w:rPr>
        <w:t xml:space="preserve">תוך </w:t>
      </w:r>
      <w:bookmarkStart w:id="9472" w:name="_ETM_Q27_483719"/>
      <w:bookmarkEnd w:id="9472"/>
      <w:r>
        <w:rPr>
          <w:rtl/>
        </w:rPr>
        <w:t xml:space="preserve">פרק </w:t>
      </w:r>
      <w:bookmarkStart w:id="9473" w:name="_ETM_Q27_484049"/>
      <w:bookmarkEnd w:id="9473"/>
      <w:r>
        <w:rPr>
          <w:rtl/>
        </w:rPr>
        <w:t xml:space="preserve">זמן </w:t>
      </w:r>
      <w:bookmarkStart w:id="9474" w:name="_ETM_Q27_484319"/>
      <w:bookmarkEnd w:id="9474"/>
      <w:r>
        <w:rPr>
          <w:rtl/>
        </w:rPr>
        <w:t>קצר</w:t>
      </w:r>
      <w:bookmarkStart w:id="9475" w:name="_ETM_Q27_485485"/>
      <w:bookmarkEnd w:id="9475"/>
      <w:r>
        <w:rPr>
          <w:rtl/>
        </w:rPr>
        <w:t xml:space="preserve"> </w:t>
      </w:r>
      <w:bookmarkStart w:id="9476" w:name="_ETM_Q27_485459"/>
      <w:bookmarkEnd w:id="9476"/>
      <w:r>
        <w:rPr>
          <w:rtl/>
        </w:rPr>
        <w:t xml:space="preserve">את </w:t>
      </w:r>
      <w:bookmarkStart w:id="9477" w:name="_ETM_Q27_485729"/>
      <w:bookmarkEnd w:id="9477"/>
      <w:r>
        <w:rPr>
          <w:rtl/>
        </w:rPr>
        <w:t>ה</w:t>
      </w:r>
      <w:r>
        <w:rPr>
          <w:rFonts w:hint="cs"/>
          <w:rtl/>
        </w:rPr>
        <w:t>פער הענק</w:t>
      </w:r>
      <w:bookmarkStart w:id="9478" w:name="_ETM_Q27_489275"/>
      <w:bookmarkEnd w:id="9478"/>
      <w:r>
        <w:rPr>
          <w:rtl/>
        </w:rPr>
        <w:t xml:space="preserve"> </w:t>
      </w:r>
      <w:bookmarkStart w:id="9479" w:name="_ETM_Q27_486990"/>
      <w:bookmarkEnd w:id="9479"/>
      <w:r>
        <w:rPr>
          <w:rtl/>
        </w:rPr>
        <w:t xml:space="preserve">שנוצר </w:t>
      </w:r>
      <w:bookmarkStart w:id="9480" w:name="_ETM_Q27_487620"/>
      <w:bookmarkEnd w:id="9480"/>
      <w:r>
        <w:rPr>
          <w:rtl/>
        </w:rPr>
        <w:t xml:space="preserve">ביכולת </w:t>
      </w:r>
      <w:bookmarkStart w:id="9481" w:name="_ETM_Q27_488820"/>
      <w:bookmarkEnd w:id="9481"/>
      <w:r>
        <w:rPr>
          <w:rtl/>
        </w:rPr>
        <w:t xml:space="preserve">ליצור </w:t>
      </w:r>
      <w:bookmarkStart w:id="9482" w:name="_ETM_Q27_489269"/>
      <w:bookmarkEnd w:id="9482"/>
      <w:r>
        <w:rPr>
          <w:rtl/>
        </w:rPr>
        <w:t xml:space="preserve">שפה </w:t>
      </w:r>
      <w:bookmarkStart w:id="9483" w:name="_ETM_Q27_489660"/>
      <w:bookmarkEnd w:id="9483"/>
      <w:r>
        <w:rPr>
          <w:rtl/>
        </w:rPr>
        <w:t xml:space="preserve">משותפת </w:t>
      </w:r>
      <w:bookmarkStart w:id="9484" w:name="_ETM_Q27_490289"/>
      <w:bookmarkEnd w:id="9484"/>
      <w:r>
        <w:rPr>
          <w:rtl/>
        </w:rPr>
        <w:t xml:space="preserve">בתוך </w:t>
      </w:r>
      <w:bookmarkStart w:id="9485" w:name="_ETM_Q27_490619"/>
      <w:bookmarkEnd w:id="9485"/>
      <w:r>
        <w:rPr>
          <w:rtl/>
        </w:rPr>
        <w:t xml:space="preserve">המפקדה </w:t>
      </w:r>
      <w:bookmarkStart w:id="9486" w:name="_ETM_Q27_491789"/>
      <w:bookmarkEnd w:id="9486"/>
      <w:r>
        <w:rPr>
          <w:rtl/>
        </w:rPr>
        <w:t xml:space="preserve">העליונה </w:t>
      </w:r>
      <w:bookmarkStart w:id="9487" w:name="_ETM_Q27_493059"/>
      <w:bookmarkEnd w:id="9487"/>
      <w:r>
        <w:rPr>
          <w:rtl/>
        </w:rPr>
        <w:t xml:space="preserve">ובין </w:t>
      </w:r>
      <w:bookmarkStart w:id="9488" w:name="_ETM_Q27_493540"/>
      <w:bookmarkEnd w:id="9488"/>
      <w:r>
        <w:rPr>
          <w:rtl/>
        </w:rPr>
        <w:t xml:space="preserve">המפקדה </w:t>
      </w:r>
      <w:bookmarkStart w:id="9489" w:name="_ETM_Q27_494170"/>
      <w:bookmarkEnd w:id="9489"/>
      <w:r>
        <w:rPr>
          <w:rtl/>
        </w:rPr>
        <w:t xml:space="preserve">העליונה </w:t>
      </w:r>
      <w:bookmarkStart w:id="9490" w:name="_ETM_Q27_495250"/>
      <w:bookmarkEnd w:id="9490"/>
      <w:r>
        <w:rPr>
          <w:rtl/>
        </w:rPr>
        <w:t xml:space="preserve">לבין </w:t>
      </w:r>
      <w:bookmarkStart w:id="9491" w:name="_ETM_Q27_495730"/>
      <w:bookmarkEnd w:id="9491"/>
      <w:r>
        <w:rPr>
          <w:rtl/>
        </w:rPr>
        <w:t xml:space="preserve">מי </w:t>
      </w:r>
      <w:bookmarkStart w:id="9492" w:name="_ETM_Q27_495880"/>
      <w:bookmarkEnd w:id="9492"/>
      <w:r>
        <w:rPr>
          <w:rtl/>
        </w:rPr>
        <w:t xml:space="preserve">שאמור </w:t>
      </w:r>
      <w:bookmarkStart w:id="9493" w:name="_ETM_Q27_496390"/>
      <w:bookmarkEnd w:id="9493"/>
      <w:r>
        <w:rPr>
          <w:rtl/>
        </w:rPr>
        <w:t xml:space="preserve">להוציא </w:t>
      </w:r>
      <w:bookmarkStart w:id="9494" w:name="_ETM_Q27_496779"/>
      <w:bookmarkEnd w:id="9494"/>
      <w:r>
        <w:rPr>
          <w:rtl/>
        </w:rPr>
        <w:t xml:space="preserve">אותה </w:t>
      </w:r>
      <w:bookmarkStart w:id="9495" w:name="_ETM_Q27_496990"/>
      <w:bookmarkEnd w:id="9495"/>
      <w:r>
        <w:rPr>
          <w:rtl/>
        </w:rPr>
        <w:t>לפועל</w:t>
      </w:r>
      <w:r>
        <w:rPr>
          <w:rFonts w:hint="cs"/>
          <w:rtl/>
        </w:rPr>
        <w:t>.</w:t>
      </w:r>
      <w:bookmarkStart w:id="9496" w:name="_ETM_Q27_498490"/>
      <w:bookmarkEnd w:id="9496"/>
      <w:r w:rsidR="001F1752">
        <w:rPr>
          <w:rFonts w:hint="cs"/>
          <w:rtl/>
        </w:rPr>
        <w:t xml:space="preserve"> </w:t>
      </w:r>
      <w:r>
        <w:rPr>
          <w:rtl/>
        </w:rPr>
        <w:t xml:space="preserve">הדבר </w:t>
      </w:r>
      <w:bookmarkStart w:id="9497" w:name="_ETM_Q27_498999"/>
      <w:bookmarkEnd w:id="9497"/>
      <w:r>
        <w:rPr>
          <w:rtl/>
        </w:rPr>
        <w:t>הבא</w:t>
      </w:r>
      <w:bookmarkStart w:id="9498" w:name="_ETM_Q27_501445"/>
      <w:bookmarkEnd w:id="9498"/>
      <w:r>
        <w:rPr>
          <w:rtl/>
        </w:rPr>
        <w:t xml:space="preserve"> </w:t>
      </w:r>
      <w:bookmarkStart w:id="9499" w:name="_ETM_Q27_499449"/>
      <w:bookmarkEnd w:id="9499"/>
      <w:r>
        <w:rPr>
          <w:rtl/>
        </w:rPr>
        <w:t>ה</w:t>
      </w:r>
      <w:r>
        <w:rPr>
          <w:rFonts w:hint="cs"/>
          <w:rtl/>
        </w:rPr>
        <w:t>וא</w:t>
      </w:r>
      <w:r>
        <w:rPr>
          <w:rtl/>
        </w:rPr>
        <w:t xml:space="preserve"> </w:t>
      </w:r>
      <w:bookmarkStart w:id="9500" w:name="_ETM_Q27_499660"/>
      <w:bookmarkEnd w:id="9500"/>
      <w:r>
        <w:rPr>
          <w:rtl/>
        </w:rPr>
        <w:t xml:space="preserve">חוסר </w:t>
      </w:r>
      <w:bookmarkStart w:id="9501" w:name="_ETM_Q27_500109"/>
      <w:bookmarkEnd w:id="9501"/>
      <w:r>
        <w:rPr>
          <w:rtl/>
        </w:rPr>
        <w:t xml:space="preserve">היכולת </w:t>
      </w:r>
      <w:bookmarkStart w:id="9502" w:name="_ETM_Q27_501210"/>
      <w:bookmarkEnd w:id="9502"/>
      <w:r>
        <w:rPr>
          <w:rtl/>
        </w:rPr>
        <w:t xml:space="preserve">לקיים </w:t>
      </w:r>
      <w:bookmarkStart w:id="9503" w:name="_ETM_Q27_501690"/>
      <w:bookmarkEnd w:id="9503"/>
      <w:r>
        <w:rPr>
          <w:rtl/>
        </w:rPr>
        <w:t xml:space="preserve">חשיבה </w:t>
      </w:r>
      <w:bookmarkStart w:id="9504" w:name="_ETM_Q27_502230"/>
      <w:bookmarkEnd w:id="9504"/>
      <w:r>
        <w:rPr>
          <w:rtl/>
        </w:rPr>
        <w:t>ארוכ</w:t>
      </w:r>
      <w:r>
        <w:rPr>
          <w:rFonts w:hint="cs"/>
          <w:rtl/>
        </w:rPr>
        <w:t>ת</w:t>
      </w:r>
      <w:r>
        <w:rPr>
          <w:rtl/>
        </w:rPr>
        <w:t xml:space="preserve"> </w:t>
      </w:r>
      <w:bookmarkStart w:id="9505" w:name="_ETM_Q27_502619"/>
      <w:bookmarkEnd w:id="9505"/>
      <w:r>
        <w:rPr>
          <w:rtl/>
        </w:rPr>
        <w:t>טווח</w:t>
      </w:r>
      <w:r>
        <w:rPr>
          <w:rFonts w:hint="cs"/>
          <w:rtl/>
        </w:rPr>
        <w:t>,</w:t>
      </w:r>
      <w:bookmarkStart w:id="9506" w:name="_ETM_Q27_504805"/>
      <w:bookmarkEnd w:id="9506"/>
      <w:r>
        <w:rPr>
          <w:rtl/>
        </w:rPr>
        <w:t xml:space="preserve"> </w:t>
      </w:r>
      <w:bookmarkStart w:id="9507" w:name="_ETM_Q27_503560"/>
      <w:bookmarkEnd w:id="9507"/>
      <w:r>
        <w:rPr>
          <w:rtl/>
        </w:rPr>
        <w:t xml:space="preserve">שמחזקת </w:t>
      </w:r>
      <w:bookmarkStart w:id="9508" w:name="_ETM_Q27_504310"/>
      <w:bookmarkEnd w:id="9508"/>
      <w:r>
        <w:rPr>
          <w:rtl/>
        </w:rPr>
        <w:t xml:space="preserve">את </w:t>
      </w:r>
      <w:bookmarkStart w:id="9509" w:name="_ETM_Q27_504490"/>
      <w:bookmarkEnd w:id="9509"/>
      <w:r>
        <w:rPr>
          <w:rtl/>
        </w:rPr>
        <w:t xml:space="preserve">הביטחון </w:t>
      </w:r>
      <w:bookmarkStart w:id="9510" w:name="_ETM_Q27_505000"/>
      <w:bookmarkEnd w:id="9510"/>
      <w:r>
        <w:rPr>
          <w:rtl/>
        </w:rPr>
        <w:t>הלאומי</w:t>
      </w:r>
      <w:r>
        <w:rPr>
          <w:rFonts w:hint="cs"/>
          <w:rtl/>
        </w:rPr>
        <w:t>,</w:t>
      </w:r>
      <w:bookmarkStart w:id="9511" w:name="_ETM_Q27_510065"/>
      <w:bookmarkEnd w:id="9511"/>
      <w:r>
        <w:rPr>
          <w:rtl/>
        </w:rPr>
        <w:t xml:space="preserve"> </w:t>
      </w:r>
      <w:bookmarkStart w:id="9512" w:name="_ETM_Q27_506409"/>
      <w:bookmarkEnd w:id="9512"/>
      <w:r>
        <w:rPr>
          <w:rtl/>
        </w:rPr>
        <w:t>וכ</w:t>
      </w:r>
      <w:bookmarkStart w:id="9513" w:name="_ETM_Q27_506769"/>
      <w:bookmarkEnd w:id="9513"/>
      <w:r>
        <w:rPr>
          <w:rtl/>
        </w:rPr>
        <w:t xml:space="preserve">מצפן </w:t>
      </w:r>
      <w:bookmarkStart w:id="9514" w:name="_ETM_Q27_507579"/>
      <w:bookmarkEnd w:id="9514"/>
      <w:r>
        <w:rPr>
          <w:rtl/>
        </w:rPr>
        <w:t xml:space="preserve">לכל </w:t>
      </w:r>
      <w:bookmarkStart w:id="9515" w:name="_ETM_Q27_508089"/>
      <w:bookmarkEnd w:id="9515"/>
      <w:r>
        <w:rPr>
          <w:rtl/>
        </w:rPr>
        <w:t xml:space="preserve">מי </w:t>
      </w:r>
      <w:bookmarkStart w:id="9516" w:name="_ETM_Q27_508239"/>
      <w:bookmarkEnd w:id="9516"/>
      <w:r>
        <w:rPr>
          <w:rtl/>
        </w:rPr>
        <w:t xml:space="preserve">שמחזק </w:t>
      </w:r>
      <w:bookmarkStart w:id="9517" w:name="_ETM_Q27_510279"/>
      <w:bookmarkEnd w:id="9517"/>
      <w:r>
        <w:rPr>
          <w:rtl/>
        </w:rPr>
        <w:t xml:space="preserve">את </w:t>
      </w:r>
      <w:bookmarkStart w:id="9518" w:name="_ETM_Q27_510460"/>
      <w:bookmarkEnd w:id="9518"/>
      <w:r>
        <w:rPr>
          <w:rtl/>
        </w:rPr>
        <w:t xml:space="preserve">הביטחון </w:t>
      </w:r>
      <w:bookmarkStart w:id="9519" w:name="_ETM_Q27_510939"/>
      <w:bookmarkEnd w:id="9519"/>
      <w:r>
        <w:rPr>
          <w:rtl/>
        </w:rPr>
        <w:t xml:space="preserve">הלאומי </w:t>
      </w:r>
      <w:bookmarkStart w:id="9520" w:name="_ETM_Q27_511329"/>
      <w:bookmarkEnd w:id="9520"/>
      <w:r>
        <w:rPr>
          <w:rtl/>
        </w:rPr>
        <w:t xml:space="preserve">של </w:t>
      </w:r>
      <w:bookmarkStart w:id="9521" w:name="_ETM_Q27_511480"/>
      <w:bookmarkEnd w:id="9521"/>
      <w:r>
        <w:rPr>
          <w:rtl/>
        </w:rPr>
        <w:t>ישראל</w:t>
      </w:r>
      <w:r>
        <w:rPr>
          <w:rFonts w:hint="cs"/>
          <w:rtl/>
        </w:rPr>
        <w:t>.</w:t>
      </w:r>
    </w:p>
    <w:p w:rsidR="00F251AD" w:rsidRDefault="00F251AD" w:rsidP="006F166B">
      <w:pPr>
        <w:rPr>
          <w:rtl/>
        </w:rPr>
      </w:pPr>
      <w:bookmarkStart w:id="9522" w:name="_ETM_Q27_516002"/>
      <w:bookmarkStart w:id="9523" w:name="_ETM_Q27_516053"/>
      <w:bookmarkEnd w:id="9522"/>
      <w:bookmarkEnd w:id="9523"/>
    </w:p>
    <w:p w:rsidR="00F251AD" w:rsidRDefault="00F251AD" w:rsidP="001F1752">
      <w:pPr>
        <w:rPr>
          <w:rtl/>
        </w:rPr>
      </w:pPr>
      <w:bookmarkStart w:id="9524" w:name="_ETM_Q27_516418"/>
      <w:bookmarkStart w:id="9525" w:name="_ETM_Q27_516478"/>
      <w:bookmarkEnd w:id="9524"/>
      <w:bookmarkEnd w:id="9525"/>
      <w:r>
        <w:rPr>
          <w:rtl/>
        </w:rPr>
        <w:t xml:space="preserve"> </w:t>
      </w:r>
      <w:bookmarkStart w:id="9526" w:name="_ETM_Q27_513050"/>
      <w:bookmarkEnd w:id="9526"/>
      <w:r>
        <w:rPr>
          <w:rtl/>
        </w:rPr>
        <w:t xml:space="preserve">בשורה </w:t>
      </w:r>
      <w:bookmarkStart w:id="9527" w:name="_ETM_Q27_513500"/>
      <w:bookmarkEnd w:id="9527"/>
      <w:r>
        <w:rPr>
          <w:rtl/>
        </w:rPr>
        <w:t xml:space="preserve">התחתונה </w:t>
      </w:r>
      <w:bookmarkStart w:id="9528" w:name="_ETM_Q27_514130"/>
      <w:bookmarkEnd w:id="9528"/>
      <w:r>
        <w:rPr>
          <w:rtl/>
        </w:rPr>
        <w:t xml:space="preserve">אני </w:t>
      </w:r>
      <w:bookmarkStart w:id="9529" w:name="_ETM_Q27_514279"/>
      <w:bookmarkEnd w:id="9529"/>
      <w:r>
        <w:rPr>
          <w:rtl/>
        </w:rPr>
        <w:t xml:space="preserve">חושב </w:t>
      </w:r>
      <w:bookmarkStart w:id="9530" w:name="_ETM_Q27_514610"/>
      <w:bookmarkEnd w:id="9530"/>
      <w:r>
        <w:rPr>
          <w:rtl/>
        </w:rPr>
        <w:t xml:space="preserve">שזה </w:t>
      </w:r>
      <w:bookmarkStart w:id="9531" w:name="_ETM_Q27_514880"/>
      <w:bookmarkEnd w:id="9531"/>
      <w:r>
        <w:rPr>
          <w:rtl/>
        </w:rPr>
        <w:t xml:space="preserve">חוק </w:t>
      </w:r>
      <w:bookmarkStart w:id="9532" w:name="_ETM_Q27_515870"/>
      <w:bookmarkEnd w:id="9532"/>
      <w:r>
        <w:rPr>
          <w:rtl/>
        </w:rPr>
        <w:t xml:space="preserve">שאין </w:t>
      </w:r>
      <w:bookmarkStart w:id="9533" w:name="_ETM_Q27_516230"/>
      <w:bookmarkEnd w:id="9533"/>
      <w:r>
        <w:rPr>
          <w:rtl/>
        </w:rPr>
        <w:t xml:space="preserve">בו </w:t>
      </w:r>
      <w:bookmarkStart w:id="9534" w:name="_ETM_Q27_516529"/>
      <w:bookmarkEnd w:id="9534"/>
      <w:r>
        <w:rPr>
          <w:rtl/>
        </w:rPr>
        <w:t xml:space="preserve">שום </w:t>
      </w:r>
      <w:bookmarkStart w:id="9535" w:name="_ETM_Q27_516740"/>
      <w:bookmarkEnd w:id="9535"/>
      <w:r>
        <w:rPr>
          <w:rtl/>
        </w:rPr>
        <w:t>פוליטיקה</w:t>
      </w:r>
      <w:bookmarkStart w:id="9536" w:name="_ETM_Q27_519645"/>
      <w:bookmarkEnd w:id="9536"/>
      <w:r>
        <w:rPr>
          <w:rFonts w:hint="cs"/>
          <w:rtl/>
        </w:rPr>
        <w:t>.</w:t>
      </w:r>
      <w:r>
        <w:rPr>
          <w:rtl/>
        </w:rPr>
        <w:t xml:space="preserve"> </w:t>
      </w:r>
      <w:bookmarkStart w:id="9537" w:name="_ETM_Q27_517310"/>
      <w:bookmarkEnd w:id="9537"/>
      <w:r>
        <w:rPr>
          <w:rtl/>
        </w:rPr>
        <w:t xml:space="preserve">הוא </w:t>
      </w:r>
      <w:bookmarkStart w:id="9538" w:name="_ETM_Q27_517400"/>
      <w:bookmarkEnd w:id="9538"/>
      <w:r>
        <w:rPr>
          <w:rtl/>
        </w:rPr>
        <w:t xml:space="preserve">לא </w:t>
      </w:r>
      <w:bookmarkStart w:id="9539" w:name="_ETM_Q27_517520"/>
      <w:bookmarkEnd w:id="9539"/>
      <w:r>
        <w:rPr>
          <w:rtl/>
        </w:rPr>
        <w:t xml:space="preserve">בא </w:t>
      </w:r>
      <w:bookmarkStart w:id="9540" w:name="_ETM_Q27_517670"/>
      <w:bookmarkEnd w:id="9540"/>
      <w:r>
        <w:rPr>
          <w:rtl/>
        </w:rPr>
        <w:t xml:space="preserve">להגדיר </w:t>
      </w:r>
      <w:bookmarkStart w:id="9541" w:name="_ETM_Q27_518739"/>
      <w:bookmarkEnd w:id="9541"/>
      <w:r>
        <w:rPr>
          <w:rtl/>
        </w:rPr>
        <w:t>מה</w:t>
      </w:r>
      <w:bookmarkStart w:id="9542" w:name="_ETM_Q27_519039"/>
      <w:bookmarkEnd w:id="9542"/>
      <w:r>
        <w:rPr>
          <w:rtl/>
        </w:rPr>
        <w:t xml:space="preserve">י </w:t>
      </w:r>
      <w:bookmarkStart w:id="9543" w:name="_ETM_Q27_519160"/>
      <w:bookmarkEnd w:id="9543"/>
      <w:r>
        <w:rPr>
          <w:rtl/>
        </w:rPr>
        <w:t xml:space="preserve">תפיסת </w:t>
      </w:r>
      <w:bookmarkStart w:id="9544" w:name="_ETM_Q27_519579"/>
      <w:bookmarkEnd w:id="9544"/>
      <w:r>
        <w:rPr>
          <w:rtl/>
        </w:rPr>
        <w:t xml:space="preserve">הביטחון </w:t>
      </w:r>
      <w:bookmarkStart w:id="9545" w:name="_ETM_Q27_520059"/>
      <w:bookmarkEnd w:id="9545"/>
      <w:r>
        <w:rPr>
          <w:rtl/>
        </w:rPr>
        <w:t>הלאומי</w:t>
      </w:r>
      <w:r>
        <w:rPr>
          <w:rFonts w:hint="cs"/>
          <w:rtl/>
        </w:rPr>
        <w:t>,</w:t>
      </w:r>
      <w:r>
        <w:rPr>
          <w:rtl/>
        </w:rPr>
        <w:t xml:space="preserve"> </w:t>
      </w:r>
      <w:bookmarkStart w:id="9546" w:name="_ETM_Q27_521279"/>
      <w:bookmarkEnd w:id="9546"/>
      <w:r>
        <w:rPr>
          <w:rtl/>
        </w:rPr>
        <w:t xml:space="preserve">אלא </w:t>
      </w:r>
      <w:bookmarkStart w:id="9547" w:name="_ETM_Q27_521520"/>
      <w:bookmarkEnd w:id="9547"/>
      <w:r>
        <w:rPr>
          <w:rFonts w:hint="cs"/>
          <w:rtl/>
        </w:rPr>
        <w:t>את</w:t>
      </w:r>
      <w:bookmarkStart w:id="9548" w:name="_ETM_Q27_525144"/>
      <w:bookmarkEnd w:id="9548"/>
      <w:r>
        <w:rPr>
          <w:rtl/>
        </w:rPr>
        <w:t xml:space="preserve"> </w:t>
      </w:r>
      <w:bookmarkStart w:id="9549" w:name="_ETM_Q27_521730"/>
      <w:bookmarkEnd w:id="9549"/>
      <w:r>
        <w:rPr>
          <w:rtl/>
        </w:rPr>
        <w:t xml:space="preserve">העובדה </w:t>
      </w:r>
      <w:bookmarkStart w:id="9550" w:name="_ETM_Q27_522779"/>
      <w:bookmarkEnd w:id="9550"/>
      <w:r>
        <w:rPr>
          <w:rtl/>
        </w:rPr>
        <w:t>ש</w:t>
      </w:r>
      <w:bookmarkStart w:id="9551" w:name="_ETM_Q27_523529"/>
      <w:bookmarkEnd w:id="9551"/>
      <w:r>
        <w:rPr>
          <w:rtl/>
        </w:rPr>
        <w:t xml:space="preserve">חייבת </w:t>
      </w:r>
      <w:bookmarkStart w:id="9552" w:name="_ETM_Q27_524070"/>
      <w:bookmarkEnd w:id="9552"/>
      <w:r>
        <w:rPr>
          <w:rtl/>
        </w:rPr>
        <w:t xml:space="preserve">להיות </w:t>
      </w:r>
      <w:bookmarkStart w:id="9553" w:name="_ETM_Q27_524910"/>
      <w:bookmarkEnd w:id="9553"/>
      <w:r>
        <w:rPr>
          <w:rtl/>
        </w:rPr>
        <w:t xml:space="preserve">תפיסה </w:t>
      </w:r>
      <w:bookmarkStart w:id="9554" w:name="_ETM_Q27_525360"/>
      <w:bookmarkEnd w:id="9554"/>
      <w:r>
        <w:rPr>
          <w:rtl/>
        </w:rPr>
        <w:t>כזו</w:t>
      </w:r>
      <w:r>
        <w:rPr>
          <w:rFonts w:hint="cs"/>
          <w:rtl/>
        </w:rPr>
        <w:t>,</w:t>
      </w:r>
      <w:bookmarkStart w:id="9555" w:name="_ETM_Q27_528495"/>
      <w:bookmarkEnd w:id="9555"/>
      <w:r>
        <w:rPr>
          <w:rtl/>
        </w:rPr>
        <w:t xml:space="preserve"> </w:t>
      </w:r>
      <w:bookmarkStart w:id="9556" w:name="_ETM_Q27_526260"/>
      <w:bookmarkEnd w:id="9556"/>
      <w:r>
        <w:rPr>
          <w:rtl/>
        </w:rPr>
        <w:t xml:space="preserve">שתבטא </w:t>
      </w:r>
      <w:bookmarkStart w:id="9557" w:name="_ETM_Q27_526949"/>
      <w:bookmarkEnd w:id="9557"/>
      <w:r>
        <w:rPr>
          <w:rtl/>
        </w:rPr>
        <w:t xml:space="preserve">מחשבה </w:t>
      </w:r>
      <w:bookmarkStart w:id="9558" w:name="_ETM_Q27_527730"/>
      <w:bookmarkEnd w:id="9558"/>
      <w:r>
        <w:rPr>
          <w:rtl/>
        </w:rPr>
        <w:t xml:space="preserve">מעמיקה </w:t>
      </w:r>
      <w:bookmarkStart w:id="9559" w:name="_ETM_Q27_528300"/>
      <w:bookmarkEnd w:id="9559"/>
      <w:r>
        <w:rPr>
          <w:rtl/>
        </w:rPr>
        <w:t>מאוד</w:t>
      </w:r>
      <w:r>
        <w:rPr>
          <w:rFonts w:hint="cs"/>
          <w:rtl/>
        </w:rPr>
        <w:t>,</w:t>
      </w:r>
      <w:r>
        <w:rPr>
          <w:rtl/>
        </w:rPr>
        <w:t xml:space="preserve"> </w:t>
      </w:r>
      <w:bookmarkStart w:id="9560" w:name="_ETM_Q27_529779"/>
      <w:bookmarkEnd w:id="9560"/>
      <w:r>
        <w:rPr>
          <w:rtl/>
        </w:rPr>
        <w:t xml:space="preserve">תבטא </w:t>
      </w:r>
      <w:bookmarkStart w:id="9561" w:name="_ETM_Q27_530320"/>
      <w:bookmarkEnd w:id="9561"/>
      <w:r>
        <w:rPr>
          <w:rtl/>
        </w:rPr>
        <w:t xml:space="preserve">תכנון </w:t>
      </w:r>
      <w:bookmarkStart w:id="9562" w:name="_ETM_Q27_530800"/>
      <w:bookmarkEnd w:id="9562"/>
      <w:r>
        <w:rPr>
          <w:rtl/>
        </w:rPr>
        <w:t xml:space="preserve">מעמיק </w:t>
      </w:r>
      <w:bookmarkStart w:id="9563" w:name="_ETM_Q27_531219"/>
      <w:bookmarkEnd w:id="9563"/>
      <w:r>
        <w:rPr>
          <w:rtl/>
        </w:rPr>
        <w:t xml:space="preserve">מאוד </w:t>
      </w:r>
      <w:bookmarkStart w:id="9564" w:name="_ETM_Q27_532219"/>
      <w:bookmarkEnd w:id="9564"/>
      <w:r>
        <w:rPr>
          <w:rtl/>
        </w:rPr>
        <w:t xml:space="preserve">וקווים </w:t>
      </w:r>
      <w:bookmarkStart w:id="9565" w:name="_ETM_Q27_532819"/>
      <w:bookmarkEnd w:id="9565"/>
      <w:r>
        <w:rPr>
          <w:rtl/>
        </w:rPr>
        <w:t>מ</w:t>
      </w:r>
      <w:r>
        <w:rPr>
          <w:rFonts w:hint="cs"/>
          <w:rtl/>
        </w:rPr>
        <w:t>נ</w:t>
      </w:r>
      <w:r>
        <w:rPr>
          <w:rtl/>
        </w:rPr>
        <w:t xml:space="preserve">חים </w:t>
      </w:r>
      <w:bookmarkStart w:id="9566" w:name="_ETM_Q27_533179"/>
      <w:bookmarkEnd w:id="9566"/>
      <w:r>
        <w:rPr>
          <w:rtl/>
        </w:rPr>
        <w:t>לפעולה</w:t>
      </w:r>
      <w:r>
        <w:rPr>
          <w:rFonts w:hint="cs"/>
          <w:rtl/>
        </w:rPr>
        <w:t>,</w:t>
      </w:r>
      <w:r>
        <w:rPr>
          <w:rtl/>
        </w:rPr>
        <w:t xml:space="preserve"> </w:t>
      </w:r>
      <w:bookmarkStart w:id="9567" w:name="_ETM_Q27_534260"/>
      <w:bookmarkEnd w:id="9567"/>
      <w:r>
        <w:rPr>
          <w:rtl/>
        </w:rPr>
        <w:t xml:space="preserve">שאני </w:t>
      </w:r>
      <w:bookmarkStart w:id="9568" w:name="_ETM_Q27_534739"/>
      <w:bookmarkEnd w:id="9568"/>
      <w:r>
        <w:rPr>
          <w:rtl/>
        </w:rPr>
        <w:t xml:space="preserve">מקווה </w:t>
      </w:r>
      <w:bookmarkStart w:id="9569" w:name="_ETM_Q27_535219"/>
      <w:bookmarkEnd w:id="9569"/>
      <w:r>
        <w:rPr>
          <w:rtl/>
        </w:rPr>
        <w:t xml:space="preserve">שיעסקו </w:t>
      </w:r>
      <w:bookmarkStart w:id="9570" w:name="_ETM_Q27_535789"/>
      <w:bookmarkEnd w:id="9570"/>
      <w:r>
        <w:rPr>
          <w:rtl/>
        </w:rPr>
        <w:t>ב</w:t>
      </w:r>
      <w:r>
        <w:rPr>
          <w:rFonts w:hint="cs"/>
          <w:rtl/>
        </w:rPr>
        <w:t>ה</w:t>
      </w:r>
      <w:r>
        <w:rPr>
          <w:rtl/>
        </w:rPr>
        <w:t xml:space="preserve"> </w:t>
      </w:r>
      <w:bookmarkStart w:id="9571" w:name="_ETM_Q27_535940"/>
      <w:bookmarkStart w:id="9572" w:name="_ETM_Q27_536359"/>
      <w:bookmarkEnd w:id="9571"/>
      <w:bookmarkEnd w:id="9572"/>
      <w:r>
        <w:rPr>
          <w:rFonts w:hint="cs"/>
          <w:rtl/>
        </w:rPr>
        <w:t xml:space="preserve">טובי </w:t>
      </w:r>
      <w:bookmarkStart w:id="9573" w:name="_ETM_Q27_537765"/>
      <w:bookmarkEnd w:id="9573"/>
      <w:r>
        <w:rPr>
          <w:rtl/>
        </w:rPr>
        <w:t xml:space="preserve">האנשים </w:t>
      </w:r>
      <w:bookmarkStart w:id="9574" w:name="_ETM_Q27_537409"/>
      <w:bookmarkEnd w:id="9574"/>
      <w:r>
        <w:rPr>
          <w:rtl/>
        </w:rPr>
        <w:t xml:space="preserve">במדינת </w:t>
      </w:r>
      <w:bookmarkStart w:id="9575" w:name="_ETM_Q27_537979"/>
      <w:bookmarkEnd w:id="9575"/>
      <w:r>
        <w:rPr>
          <w:rtl/>
        </w:rPr>
        <w:t>ישראל</w:t>
      </w:r>
      <w:r>
        <w:rPr>
          <w:rFonts w:hint="cs"/>
          <w:rtl/>
        </w:rPr>
        <w:t xml:space="preserve"> </w:t>
      </w:r>
      <w:r>
        <w:rPr>
          <w:rFonts w:hint="eastAsia"/>
          <w:rtl/>
        </w:rPr>
        <w:t>–</w:t>
      </w:r>
      <w:r>
        <w:rPr>
          <w:rtl/>
        </w:rPr>
        <w:t xml:space="preserve"> </w:t>
      </w:r>
      <w:bookmarkStart w:id="9576" w:name="_ETM_Q27_538489"/>
      <w:bookmarkEnd w:id="9576"/>
      <w:r>
        <w:rPr>
          <w:rtl/>
        </w:rPr>
        <w:t xml:space="preserve">כך </w:t>
      </w:r>
      <w:bookmarkStart w:id="9577" w:name="_ETM_Q27_538699"/>
      <w:bookmarkEnd w:id="9577"/>
      <w:r>
        <w:rPr>
          <w:rtl/>
        </w:rPr>
        <w:t xml:space="preserve">צריך </w:t>
      </w:r>
      <w:bookmarkStart w:id="9578" w:name="_ETM_Q27_539059"/>
      <w:bookmarkEnd w:id="9578"/>
      <w:r>
        <w:rPr>
          <w:rtl/>
        </w:rPr>
        <w:t>להיות</w:t>
      </w:r>
      <w:r>
        <w:rPr>
          <w:rFonts w:hint="cs"/>
          <w:rtl/>
        </w:rPr>
        <w:t>.</w:t>
      </w:r>
    </w:p>
    <w:p w:rsidR="00F251AD" w:rsidRDefault="00F251AD" w:rsidP="006F166B">
      <w:pPr>
        <w:rPr>
          <w:rtl/>
        </w:rPr>
      </w:pPr>
    </w:p>
    <w:p w:rsidR="00F251AD" w:rsidRDefault="00F251AD" w:rsidP="00B52F3F">
      <w:pPr>
        <w:rPr>
          <w:rtl/>
        </w:rPr>
      </w:pPr>
      <w:bookmarkStart w:id="9579" w:name="_ETM_Q27_542955"/>
      <w:bookmarkEnd w:id="9579"/>
      <w:r>
        <w:rPr>
          <w:rtl/>
        </w:rPr>
        <w:t xml:space="preserve"> </w:t>
      </w:r>
      <w:bookmarkStart w:id="9580" w:name="_ETM_Q27_541719"/>
      <w:bookmarkEnd w:id="9580"/>
      <w:r>
        <w:rPr>
          <w:rtl/>
        </w:rPr>
        <w:t>לסיום</w:t>
      </w:r>
      <w:r>
        <w:rPr>
          <w:rFonts w:hint="cs"/>
          <w:rtl/>
        </w:rPr>
        <w:t>:</w:t>
      </w:r>
      <w:r>
        <w:rPr>
          <w:rtl/>
        </w:rPr>
        <w:t xml:space="preserve"> </w:t>
      </w:r>
      <w:bookmarkStart w:id="9581" w:name="_ETM_Q27_542589"/>
      <w:bookmarkEnd w:id="9581"/>
      <w:r>
        <w:rPr>
          <w:rtl/>
        </w:rPr>
        <w:t xml:space="preserve">77 </w:t>
      </w:r>
      <w:bookmarkStart w:id="9582" w:name="_ETM_Q27_543279"/>
      <w:bookmarkEnd w:id="9582"/>
      <w:r>
        <w:rPr>
          <w:rtl/>
        </w:rPr>
        <w:t xml:space="preserve">שנים </w:t>
      </w:r>
      <w:bookmarkStart w:id="9583" w:name="_ETM_Q27_543670"/>
      <w:bookmarkEnd w:id="9583"/>
      <w:r>
        <w:rPr>
          <w:rtl/>
        </w:rPr>
        <w:t xml:space="preserve">אחרי </w:t>
      </w:r>
      <w:bookmarkStart w:id="9584" w:name="_ETM_Q27_543939"/>
      <w:bookmarkEnd w:id="9584"/>
      <w:r>
        <w:rPr>
          <w:rtl/>
        </w:rPr>
        <w:t xml:space="preserve">קום </w:t>
      </w:r>
      <w:bookmarkStart w:id="9585" w:name="_ETM_Q27_544180"/>
      <w:bookmarkEnd w:id="9585"/>
      <w:r>
        <w:rPr>
          <w:rtl/>
        </w:rPr>
        <w:t>המדינה</w:t>
      </w:r>
      <w:r>
        <w:rPr>
          <w:rFonts w:hint="cs"/>
          <w:rtl/>
        </w:rPr>
        <w:t>,</w:t>
      </w:r>
      <w:bookmarkStart w:id="9586" w:name="_ETM_Q27_546495"/>
      <w:bookmarkEnd w:id="9586"/>
      <w:r>
        <w:rPr>
          <w:rtl/>
        </w:rPr>
        <w:t xml:space="preserve"> </w:t>
      </w:r>
      <w:bookmarkStart w:id="9587" w:name="_ETM_Q27_545049"/>
      <w:bookmarkEnd w:id="9587"/>
      <w:r>
        <w:rPr>
          <w:rtl/>
        </w:rPr>
        <w:t xml:space="preserve">אחרי </w:t>
      </w:r>
      <w:bookmarkStart w:id="9588" w:name="_ETM_Q27_545439"/>
      <w:bookmarkEnd w:id="9588"/>
      <w:r>
        <w:rPr>
          <w:rtl/>
        </w:rPr>
        <w:t xml:space="preserve">הסמינרים </w:t>
      </w:r>
      <w:bookmarkStart w:id="9589" w:name="_ETM_Q27_546369"/>
      <w:bookmarkEnd w:id="9589"/>
      <w:r>
        <w:rPr>
          <w:rtl/>
        </w:rPr>
        <w:t xml:space="preserve">שעשה </w:t>
      </w:r>
      <w:bookmarkStart w:id="9590" w:name="_ETM_Q27_546880"/>
      <w:bookmarkEnd w:id="9590"/>
      <w:r>
        <w:rPr>
          <w:rtl/>
        </w:rPr>
        <w:t xml:space="preserve">ראש </w:t>
      </w:r>
      <w:bookmarkStart w:id="9591" w:name="_ETM_Q27_547089"/>
      <w:bookmarkEnd w:id="9591"/>
      <w:r>
        <w:rPr>
          <w:rtl/>
        </w:rPr>
        <w:t xml:space="preserve">הממשלה </w:t>
      </w:r>
      <w:bookmarkStart w:id="9592" w:name="_ETM_Q27_547630"/>
      <w:bookmarkEnd w:id="9592"/>
      <w:r>
        <w:rPr>
          <w:rtl/>
        </w:rPr>
        <w:t>הראשון</w:t>
      </w:r>
      <w:bookmarkStart w:id="9593" w:name="_ETM_Q27_548630"/>
      <w:bookmarkEnd w:id="9593"/>
      <w:r>
        <w:rPr>
          <w:rFonts w:hint="cs"/>
          <w:rtl/>
        </w:rPr>
        <w:t xml:space="preserve"> </w:t>
      </w:r>
      <w:r>
        <w:rPr>
          <w:rtl/>
        </w:rPr>
        <w:t xml:space="preserve">דוד </w:t>
      </w:r>
      <w:bookmarkStart w:id="9594" w:name="_ETM_Q27_549200"/>
      <w:bookmarkEnd w:id="9594"/>
      <w:r>
        <w:rPr>
          <w:rtl/>
        </w:rPr>
        <w:t>בן</w:t>
      </w:r>
      <w:bookmarkStart w:id="9595" w:name="_ETM_Q27_549410"/>
      <w:bookmarkEnd w:id="9595"/>
      <w:r w:rsidR="00B52F3F">
        <w:rPr>
          <w:rFonts w:hint="cs"/>
          <w:rtl/>
        </w:rPr>
        <w:t>-</w:t>
      </w:r>
      <w:r>
        <w:rPr>
          <w:rtl/>
        </w:rPr>
        <w:t>גוריון</w:t>
      </w:r>
      <w:r>
        <w:rPr>
          <w:rFonts w:hint="cs"/>
          <w:rtl/>
        </w:rPr>
        <w:t>,</w:t>
      </w:r>
      <w:bookmarkStart w:id="9596" w:name="_ETM_Q27_552975"/>
      <w:bookmarkEnd w:id="9596"/>
      <w:r>
        <w:rPr>
          <w:rtl/>
        </w:rPr>
        <w:t xml:space="preserve"> </w:t>
      </w:r>
      <w:bookmarkStart w:id="9597" w:name="_ETM_Q27_549920"/>
      <w:bookmarkEnd w:id="9597"/>
      <w:r>
        <w:rPr>
          <w:rtl/>
        </w:rPr>
        <w:t xml:space="preserve">שהניח </w:t>
      </w:r>
      <w:bookmarkStart w:id="9598" w:name="_ETM_Q27_550430"/>
      <w:bookmarkEnd w:id="9598"/>
      <w:r>
        <w:rPr>
          <w:rtl/>
        </w:rPr>
        <w:t xml:space="preserve">את </w:t>
      </w:r>
      <w:bookmarkStart w:id="9599" w:name="_ETM_Q27_550580"/>
      <w:bookmarkEnd w:id="9599"/>
      <w:r>
        <w:rPr>
          <w:rtl/>
        </w:rPr>
        <w:t xml:space="preserve">האדנים </w:t>
      </w:r>
      <w:bookmarkStart w:id="9600" w:name="_ETM_Q27_551870"/>
      <w:bookmarkEnd w:id="9600"/>
      <w:r>
        <w:rPr>
          <w:rFonts w:hint="cs"/>
          <w:rtl/>
        </w:rPr>
        <w:t>ל</w:t>
      </w:r>
      <w:r>
        <w:rPr>
          <w:rtl/>
        </w:rPr>
        <w:t xml:space="preserve">תפיסת </w:t>
      </w:r>
      <w:bookmarkStart w:id="9601" w:name="_ETM_Q27_552440"/>
      <w:bookmarkEnd w:id="9601"/>
      <w:r>
        <w:rPr>
          <w:rtl/>
        </w:rPr>
        <w:t xml:space="preserve">הביטחון </w:t>
      </w:r>
      <w:bookmarkStart w:id="9602" w:name="_ETM_Q27_552920"/>
      <w:bookmarkEnd w:id="9602"/>
      <w:r>
        <w:rPr>
          <w:rtl/>
        </w:rPr>
        <w:t>הלאומי</w:t>
      </w:r>
      <w:r>
        <w:rPr>
          <w:rFonts w:hint="cs"/>
          <w:rtl/>
        </w:rPr>
        <w:t>,</w:t>
      </w:r>
      <w:r>
        <w:rPr>
          <w:rtl/>
        </w:rPr>
        <w:t xml:space="preserve"> </w:t>
      </w:r>
      <w:bookmarkStart w:id="9603" w:name="_ETM_Q27_553979"/>
      <w:bookmarkEnd w:id="9603"/>
      <w:r>
        <w:rPr>
          <w:rtl/>
        </w:rPr>
        <w:t>שנש</w:t>
      </w:r>
      <w:r>
        <w:rPr>
          <w:rFonts w:hint="cs"/>
          <w:rtl/>
        </w:rPr>
        <w:t>ענ</w:t>
      </w:r>
      <w:r>
        <w:rPr>
          <w:rtl/>
        </w:rPr>
        <w:t xml:space="preserve">ה </w:t>
      </w:r>
      <w:bookmarkStart w:id="9604" w:name="_ETM_Q27_554760"/>
      <w:bookmarkEnd w:id="9604"/>
      <w:r>
        <w:rPr>
          <w:rtl/>
        </w:rPr>
        <w:t xml:space="preserve">גם </w:t>
      </w:r>
      <w:bookmarkStart w:id="9605" w:name="_ETM_Q27_555089"/>
      <w:bookmarkEnd w:id="9605"/>
      <w:r>
        <w:rPr>
          <w:rtl/>
        </w:rPr>
        <w:t xml:space="preserve">על </w:t>
      </w:r>
      <w:bookmarkStart w:id="9606" w:name="_ETM_Q27_555180"/>
      <w:bookmarkEnd w:id="9606"/>
      <w:r>
        <w:rPr>
          <w:rtl/>
        </w:rPr>
        <w:t xml:space="preserve">התפיסה </w:t>
      </w:r>
      <w:bookmarkStart w:id="9607" w:name="_ETM_Q27_555750"/>
      <w:bookmarkEnd w:id="9607"/>
      <w:r>
        <w:rPr>
          <w:rtl/>
        </w:rPr>
        <w:t xml:space="preserve">של </w:t>
      </w:r>
      <w:bookmarkStart w:id="9608" w:name="_ETM_Q27_556259"/>
      <w:bookmarkEnd w:id="9608"/>
      <w:r>
        <w:rPr>
          <w:rtl/>
        </w:rPr>
        <w:t xml:space="preserve">זאב </w:t>
      </w:r>
      <w:bookmarkStart w:id="9609" w:name="_ETM_Q27_557130"/>
      <w:bookmarkEnd w:id="9609"/>
      <w:r>
        <w:rPr>
          <w:rtl/>
        </w:rPr>
        <w:t>ז'בוטינסקי</w:t>
      </w:r>
      <w:r>
        <w:rPr>
          <w:rFonts w:hint="cs"/>
          <w:rtl/>
        </w:rPr>
        <w:t>,</w:t>
      </w:r>
      <w:bookmarkStart w:id="9610" w:name="_ETM_Q27_559695"/>
      <w:bookmarkEnd w:id="9610"/>
      <w:r>
        <w:rPr>
          <w:rtl/>
        </w:rPr>
        <w:t xml:space="preserve"> </w:t>
      </w:r>
      <w:bookmarkStart w:id="9611" w:name="_ETM_Q27_558510"/>
      <w:bookmarkEnd w:id="9611"/>
      <w:r>
        <w:rPr>
          <w:rtl/>
        </w:rPr>
        <w:t xml:space="preserve">אני </w:t>
      </w:r>
      <w:bookmarkStart w:id="9612" w:name="_ETM_Q27_558750"/>
      <w:bookmarkEnd w:id="9612"/>
      <w:r>
        <w:rPr>
          <w:rtl/>
        </w:rPr>
        <w:t xml:space="preserve">חושב </w:t>
      </w:r>
      <w:bookmarkStart w:id="9613" w:name="_ETM_Q27_559200"/>
      <w:bookmarkEnd w:id="9613"/>
      <w:r>
        <w:rPr>
          <w:rtl/>
        </w:rPr>
        <w:t xml:space="preserve">שראוי </w:t>
      </w:r>
      <w:bookmarkStart w:id="9614" w:name="_ETM_Q27_559650"/>
      <w:bookmarkEnd w:id="9614"/>
      <w:r>
        <w:rPr>
          <w:rtl/>
        </w:rPr>
        <w:t xml:space="preserve">שכנסת </w:t>
      </w:r>
      <w:bookmarkStart w:id="9615" w:name="_ETM_Q27_560250"/>
      <w:bookmarkEnd w:id="9615"/>
      <w:r>
        <w:rPr>
          <w:rtl/>
        </w:rPr>
        <w:t xml:space="preserve">ישראל </w:t>
      </w:r>
      <w:bookmarkStart w:id="9616" w:name="_ETM_Q27_561390"/>
      <w:bookmarkEnd w:id="9616"/>
      <w:r>
        <w:rPr>
          <w:rFonts w:hint="cs"/>
          <w:rtl/>
        </w:rPr>
        <w:t>ת</w:t>
      </w:r>
      <w:r>
        <w:rPr>
          <w:rtl/>
        </w:rPr>
        <w:t xml:space="preserve">אשר </w:t>
      </w:r>
      <w:bookmarkStart w:id="9617" w:name="_ETM_Q27_561900"/>
      <w:bookmarkEnd w:id="9617"/>
      <w:r>
        <w:rPr>
          <w:rtl/>
        </w:rPr>
        <w:t xml:space="preserve">את </w:t>
      </w:r>
      <w:bookmarkStart w:id="9618" w:name="_ETM_Q27_562080"/>
      <w:bookmarkEnd w:id="9618"/>
      <w:r>
        <w:rPr>
          <w:rtl/>
        </w:rPr>
        <w:t xml:space="preserve">החוק </w:t>
      </w:r>
      <w:bookmarkStart w:id="9619" w:name="_ETM_Q27_562409"/>
      <w:bookmarkEnd w:id="9619"/>
      <w:r>
        <w:rPr>
          <w:rtl/>
        </w:rPr>
        <w:t>הזה</w:t>
      </w:r>
      <w:r>
        <w:rPr>
          <w:rFonts w:hint="cs"/>
          <w:rtl/>
        </w:rPr>
        <w:t>,</w:t>
      </w:r>
      <w:r>
        <w:rPr>
          <w:rtl/>
        </w:rPr>
        <w:t xml:space="preserve"> </w:t>
      </w:r>
      <w:bookmarkStart w:id="9620" w:name="_ETM_Q27_563270"/>
      <w:bookmarkEnd w:id="9620"/>
      <w:r>
        <w:rPr>
          <w:rtl/>
        </w:rPr>
        <w:t xml:space="preserve">ושהחוק </w:t>
      </w:r>
      <w:bookmarkStart w:id="9621" w:name="_ETM_Q27_563869"/>
      <w:bookmarkEnd w:id="9621"/>
      <w:r>
        <w:rPr>
          <w:rtl/>
        </w:rPr>
        <w:t xml:space="preserve">הזה </w:t>
      </w:r>
      <w:bookmarkStart w:id="9622" w:name="_ETM_Q27_564259"/>
      <w:bookmarkEnd w:id="9622"/>
      <w:r>
        <w:rPr>
          <w:rtl/>
        </w:rPr>
        <w:t xml:space="preserve">יקודם </w:t>
      </w:r>
      <w:bookmarkStart w:id="9623" w:name="_ETM_Q27_564860"/>
      <w:bookmarkEnd w:id="9623"/>
      <w:r>
        <w:rPr>
          <w:rtl/>
        </w:rPr>
        <w:t xml:space="preserve">בפרק </w:t>
      </w:r>
      <w:bookmarkStart w:id="9624" w:name="_ETM_Q27_565250"/>
      <w:bookmarkEnd w:id="9624"/>
      <w:r>
        <w:rPr>
          <w:rtl/>
        </w:rPr>
        <w:t xml:space="preserve">זמן </w:t>
      </w:r>
      <w:bookmarkStart w:id="9625" w:name="_ETM_Q27_565909"/>
      <w:bookmarkEnd w:id="9625"/>
      <w:r>
        <w:rPr>
          <w:rtl/>
        </w:rPr>
        <w:t>קצר</w:t>
      </w:r>
      <w:r>
        <w:rPr>
          <w:rFonts w:hint="cs"/>
          <w:rtl/>
        </w:rPr>
        <w:t>,</w:t>
      </w:r>
      <w:bookmarkStart w:id="9626" w:name="_ETM_Q27_567204"/>
      <w:bookmarkEnd w:id="9626"/>
      <w:r>
        <w:rPr>
          <w:rtl/>
        </w:rPr>
        <w:t xml:space="preserve"> </w:t>
      </w:r>
      <w:bookmarkStart w:id="9627" w:name="_ETM_Q27_567240"/>
      <w:bookmarkEnd w:id="9627"/>
      <w:r>
        <w:rPr>
          <w:rtl/>
        </w:rPr>
        <w:t xml:space="preserve">משום </w:t>
      </w:r>
      <w:bookmarkStart w:id="9628" w:name="_ETM_Q27_567990"/>
      <w:bookmarkEnd w:id="9628"/>
      <w:r>
        <w:rPr>
          <w:rtl/>
        </w:rPr>
        <w:t xml:space="preserve">שהוא </w:t>
      </w:r>
      <w:bookmarkStart w:id="9629" w:name="_ETM_Q27_568320"/>
      <w:bookmarkEnd w:id="9629"/>
      <w:r>
        <w:rPr>
          <w:rtl/>
        </w:rPr>
        <w:t>חיוני</w:t>
      </w:r>
      <w:bookmarkStart w:id="9630" w:name="_ETM_Q27_568770"/>
      <w:bookmarkStart w:id="9631" w:name="_ETM_Q27_568860"/>
      <w:bookmarkEnd w:id="9630"/>
      <w:bookmarkEnd w:id="9631"/>
      <w:r>
        <w:rPr>
          <w:rFonts w:hint="cs"/>
          <w:rtl/>
        </w:rPr>
        <w:t xml:space="preserve"> ל</w:t>
      </w:r>
      <w:bookmarkStart w:id="9632" w:name="_ETM_Q27_570794"/>
      <w:bookmarkEnd w:id="9632"/>
      <w:r>
        <w:rPr>
          <w:rtl/>
        </w:rPr>
        <w:t xml:space="preserve">ביטחון </w:t>
      </w:r>
      <w:bookmarkStart w:id="9633" w:name="_ETM_Q27_569370"/>
      <w:bookmarkEnd w:id="9633"/>
      <w:r>
        <w:rPr>
          <w:rtl/>
        </w:rPr>
        <w:t>הלאומי</w:t>
      </w:r>
      <w:r>
        <w:rPr>
          <w:rFonts w:hint="cs"/>
          <w:rtl/>
        </w:rPr>
        <w:t>.</w:t>
      </w:r>
    </w:p>
    <w:p w:rsidR="001F1752" w:rsidRDefault="001F1752" w:rsidP="006F166B">
      <w:pPr>
        <w:rPr>
          <w:rtl/>
        </w:rPr>
      </w:pPr>
    </w:p>
    <w:p w:rsidR="00F251AD" w:rsidRDefault="00F251AD" w:rsidP="001F1752">
      <w:pPr>
        <w:rPr>
          <w:rtl/>
        </w:rPr>
      </w:pPr>
      <w:r>
        <w:rPr>
          <w:rtl/>
        </w:rPr>
        <w:t xml:space="preserve"> </w:t>
      </w:r>
      <w:bookmarkStart w:id="9634" w:name="_ETM_Q27_570500"/>
      <w:bookmarkEnd w:id="9634"/>
      <w:r>
        <w:rPr>
          <w:rtl/>
        </w:rPr>
        <w:t xml:space="preserve">אני </w:t>
      </w:r>
      <w:bookmarkStart w:id="9635" w:name="_ETM_Q27_570860"/>
      <w:bookmarkEnd w:id="9635"/>
      <w:r>
        <w:rPr>
          <w:rtl/>
        </w:rPr>
        <w:t xml:space="preserve">רוצה </w:t>
      </w:r>
      <w:bookmarkStart w:id="9636" w:name="_ETM_Q27_571310"/>
      <w:bookmarkEnd w:id="9636"/>
      <w:r>
        <w:rPr>
          <w:rtl/>
        </w:rPr>
        <w:t>לסיים</w:t>
      </w:r>
      <w:bookmarkStart w:id="9637" w:name="_ETM_Q27_571910"/>
      <w:bookmarkEnd w:id="9637"/>
      <w:r>
        <w:rPr>
          <w:rFonts w:hint="cs"/>
          <w:rtl/>
        </w:rPr>
        <w:t xml:space="preserve"> </w:t>
      </w:r>
      <w:r>
        <w:rPr>
          <w:rtl/>
        </w:rPr>
        <w:t>שוב</w:t>
      </w:r>
      <w:bookmarkStart w:id="9638" w:name="_ETM_Q27_574574"/>
      <w:bookmarkEnd w:id="9638"/>
      <w:r>
        <w:rPr>
          <w:rtl/>
        </w:rPr>
        <w:t xml:space="preserve"> </w:t>
      </w:r>
      <w:bookmarkStart w:id="9639" w:name="_ETM_Q27_573080"/>
      <w:bookmarkEnd w:id="9639"/>
      <w:r>
        <w:rPr>
          <w:rFonts w:hint="cs"/>
          <w:rtl/>
        </w:rPr>
        <w:t>ב</w:t>
      </w:r>
      <w:r>
        <w:rPr>
          <w:rtl/>
        </w:rPr>
        <w:t xml:space="preserve">הערכה </w:t>
      </w:r>
      <w:bookmarkStart w:id="9640" w:name="_ETM_Q27_574610"/>
      <w:bookmarkEnd w:id="9640"/>
      <w:r>
        <w:rPr>
          <w:rtl/>
        </w:rPr>
        <w:t xml:space="preserve">על </w:t>
      </w:r>
      <w:bookmarkStart w:id="9641" w:name="_ETM_Q27_574820"/>
      <w:bookmarkEnd w:id="9641"/>
      <w:r>
        <w:rPr>
          <w:rtl/>
        </w:rPr>
        <w:t>שיתוף</w:t>
      </w:r>
      <w:bookmarkStart w:id="9642" w:name="_ETM_Q27_575420"/>
      <w:bookmarkEnd w:id="9642"/>
      <w:r>
        <w:rPr>
          <w:rFonts w:hint="cs"/>
          <w:rtl/>
        </w:rPr>
        <w:t xml:space="preserve"> </w:t>
      </w:r>
      <w:r w:rsidR="001F1752">
        <w:rPr>
          <w:rFonts w:hint="cs"/>
          <w:rtl/>
        </w:rPr>
        <w:t>ה</w:t>
      </w:r>
      <w:r>
        <w:rPr>
          <w:rtl/>
        </w:rPr>
        <w:t xml:space="preserve">פעולה </w:t>
      </w:r>
      <w:r>
        <w:rPr>
          <w:rFonts w:hint="eastAsia"/>
          <w:rtl/>
        </w:rPr>
        <w:t>–</w:t>
      </w:r>
      <w:r>
        <w:rPr>
          <w:rFonts w:hint="cs"/>
          <w:rtl/>
        </w:rPr>
        <w:t xml:space="preserve"> </w:t>
      </w:r>
      <w:bookmarkStart w:id="9643" w:name="_ETM_Q27_576200"/>
      <w:bookmarkEnd w:id="9643"/>
      <w:r>
        <w:rPr>
          <w:rtl/>
        </w:rPr>
        <w:t xml:space="preserve">השותפות </w:t>
      </w:r>
      <w:bookmarkStart w:id="9644" w:name="_ETM_Q27_576770"/>
      <w:bookmarkEnd w:id="9644"/>
      <w:r>
        <w:rPr>
          <w:rtl/>
        </w:rPr>
        <w:t>שלך</w:t>
      </w:r>
      <w:bookmarkStart w:id="9645" w:name="_ETM_Q27_578274"/>
      <w:bookmarkEnd w:id="9645"/>
      <w:r>
        <w:rPr>
          <w:rFonts w:hint="cs"/>
          <w:rtl/>
        </w:rPr>
        <w:t xml:space="preserve"> </w:t>
      </w:r>
      <w:r>
        <w:rPr>
          <w:rFonts w:hint="eastAsia"/>
          <w:rtl/>
        </w:rPr>
        <w:t>–</w:t>
      </w:r>
      <w:r>
        <w:rPr>
          <w:rtl/>
        </w:rPr>
        <w:t xml:space="preserve"> </w:t>
      </w:r>
      <w:bookmarkStart w:id="9646" w:name="_ETM_Q27_577190"/>
      <w:bookmarkEnd w:id="9646"/>
      <w:r>
        <w:rPr>
          <w:rtl/>
        </w:rPr>
        <w:t xml:space="preserve">של </w:t>
      </w:r>
      <w:bookmarkStart w:id="9647" w:name="_ETM_Q27_577430"/>
      <w:bookmarkEnd w:id="9647"/>
      <w:r>
        <w:rPr>
          <w:rtl/>
        </w:rPr>
        <w:t>יושב</w:t>
      </w:r>
      <w:bookmarkStart w:id="9648" w:name="_ETM_Q27_577729"/>
      <w:bookmarkEnd w:id="9648"/>
      <w:r>
        <w:rPr>
          <w:rFonts w:hint="cs"/>
          <w:rtl/>
        </w:rPr>
        <w:t>-</w:t>
      </w:r>
      <w:r>
        <w:rPr>
          <w:rtl/>
        </w:rPr>
        <w:t xml:space="preserve">ראש </w:t>
      </w:r>
      <w:bookmarkStart w:id="9649" w:name="_ETM_Q27_577940"/>
      <w:bookmarkEnd w:id="9649"/>
      <w:r>
        <w:rPr>
          <w:rtl/>
        </w:rPr>
        <w:t>הוועדה</w:t>
      </w:r>
      <w:r>
        <w:rPr>
          <w:rFonts w:hint="cs"/>
          <w:rtl/>
        </w:rPr>
        <w:t>,</w:t>
      </w:r>
      <w:r>
        <w:rPr>
          <w:rtl/>
        </w:rPr>
        <w:t xml:space="preserve"> </w:t>
      </w:r>
      <w:bookmarkStart w:id="9650" w:name="_ETM_Q27_578900"/>
      <w:bookmarkEnd w:id="9650"/>
      <w:r>
        <w:rPr>
          <w:rtl/>
        </w:rPr>
        <w:t xml:space="preserve">ועדת </w:t>
      </w:r>
      <w:bookmarkStart w:id="9651" w:name="_ETM_Q27_579260"/>
      <w:bookmarkEnd w:id="9651"/>
      <w:r>
        <w:rPr>
          <w:rtl/>
        </w:rPr>
        <w:t xml:space="preserve">חוץ </w:t>
      </w:r>
      <w:bookmarkStart w:id="9652" w:name="_ETM_Q27_579470"/>
      <w:bookmarkEnd w:id="9652"/>
      <w:r>
        <w:rPr>
          <w:rtl/>
        </w:rPr>
        <w:t>וביטחון</w:t>
      </w:r>
      <w:bookmarkStart w:id="9653" w:name="_ETM_Q27_580010"/>
      <w:bookmarkEnd w:id="9653"/>
      <w:r w:rsidR="001F1752">
        <w:rPr>
          <w:rFonts w:hint="cs"/>
          <w:rtl/>
        </w:rPr>
        <w:t>,</w:t>
      </w:r>
      <w:r>
        <w:rPr>
          <w:rFonts w:hint="cs"/>
          <w:rtl/>
        </w:rPr>
        <w:t xml:space="preserve"> </w:t>
      </w:r>
      <w:r>
        <w:rPr>
          <w:rtl/>
        </w:rPr>
        <w:t xml:space="preserve">יולי </w:t>
      </w:r>
      <w:bookmarkStart w:id="9654" w:name="_ETM_Q27_580279"/>
      <w:bookmarkEnd w:id="9654"/>
      <w:r>
        <w:rPr>
          <w:rtl/>
        </w:rPr>
        <w:t>אדלשטיין</w:t>
      </w:r>
      <w:r>
        <w:rPr>
          <w:rFonts w:hint="cs"/>
          <w:rtl/>
        </w:rPr>
        <w:t>;</w:t>
      </w:r>
      <w:bookmarkStart w:id="9655" w:name="_ETM_Q27_585065"/>
      <w:bookmarkEnd w:id="9655"/>
      <w:r>
        <w:rPr>
          <w:rtl/>
        </w:rPr>
        <w:t xml:space="preserve"> </w:t>
      </w:r>
      <w:bookmarkStart w:id="9656" w:name="_ETM_Q27_581490"/>
      <w:bookmarkEnd w:id="9656"/>
      <w:r w:rsidR="001F1752">
        <w:rPr>
          <w:rFonts w:hint="cs"/>
          <w:rtl/>
        </w:rPr>
        <w:t xml:space="preserve">של </w:t>
      </w:r>
      <w:bookmarkStart w:id="9657" w:name="_ETM_Q27_581759"/>
      <w:bookmarkEnd w:id="9657"/>
      <w:r>
        <w:rPr>
          <w:rtl/>
        </w:rPr>
        <w:t xml:space="preserve">חברי </w:t>
      </w:r>
      <w:bookmarkStart w:id="9658" w:name="_ETM_Q27_582149"/>
      <w:bookmarkEnd w:id="9658"/>
      <w:r>
        <w:rPr>
          <w:rtl/>
        </w:rPr>
        <w:t>הוועדה</w:t>
      </w:r>
      <w:r>
        <w:rPr>
          <w:rFonts w:hint="cs"/>
          <w:rtl/>
        </w:rPr>
        <w:t>,</w:t>
      </w:r>
      <w:r>
        <w:rPr>
          <w:rtl/>
        </w:rPr>
        <w:t xml:space="preserve"> </w:t>
      </w:r>
      <w:bookmarkStart w:id="9659" w:name="_ETM_Q27_582689"/>
      <w:bookmarkEnd w:id="9659"/>
      <w:r>
        <w:rPr>
          <w:rtl/>
        </w:rPr>
        <w:t xml:space="preserve">ששמעו </w:t>
      </w:r>
      <w:bookmarkStart w:id="9660" w:name="_ETM_Q27_583920"/>
      <w:bookmarkEnd w:id="9660"/>
      <w:r>
        <w:rPr>
          <w:rtl/>
        </w:rPr>
        <w:t>וה</w:t>
      </w:r>
      <w:r>
        <w:rPr>
          <w:rFonts w:hint="cs"/>
          <w:rtl/>
        </w:rPr>
        <w:t>עירו</w:t>
      </w:r>
      <w:bookmarkStart w:id="9661" w:name="_ETM_Q27_586362"/>
      <w:bookmarkEnd w:id="9661"/>
      <w:r>
        <w:rPr>
          <w:rtl/>
        </w:rPr>
        <w:t xml:space="preserve"> </w:t>
      </w:r>
      <w:bookmarkStart w:id="9662" w:name="_ETM_Q27_584520"/>
      <w:bookmarkEnd w:id="9662"/>
      <w:r>
        <w:rPr>
          <w:rtl/>
        </w:rPr>
        <w:t xml:space="preserve">במעלה </w:t>
      </w:r>
      <w:bookmarkStart w:id="9663" w:name="_ETM_Q27_584999"/>
      <w:bookmarkEnd w:id="9663"/>
      <w:r>
        <w:rPr>
          <w:rtl/>
        </w:rPr>
        <w:t>הדרך</w:t>
      </w:r>
      <w:r>
        <w:rPr>
          <w:rFonts w:hint="cs"/>
          <w:rtl/>
        </w:rPr>
        <w:t>;</w:t>
      </w:r>
      <w:r>
        <w:rPr>
          <w:rtl/>
        </w:rPr>
        <w:t xml:space="preserve"> </w:t>
      </w:r>
      <w:bookmarkStart w:id="9664" w:name="_ETM_Q27_586000"/>
      <w:bookmarkEnd w:id="9664"/>
      <w:r>
        <w:rPr>
          <w:rtl/>
        </w:rPr>
        <w:t>ו</w:t>
      </w:r>
      <w:bookmarkStart w:id="9665" w:name="_ETM_Q27_587020"/>
      <w:bookmarkEnd w:id="9665"/>
      <w:r w:rsidR="001F1752">
        <w:rPr>
          <w:rFonts w:hint="cs"/>
          <w:rtl/>
        </w:rPr>
        <w:t xml:space="preserve">של </w:t>
      </w:r>
      <w:r>
        <w:rPr>
          <w:rtl/>
        </w:rPr>
        <w:t xml:space="preserve">חברי </w:t>
      </w:r>
      <w:bookmarkStart w:id="9666" w:name="_ETM_Q27_587560"/>
      <w:bookmarkEnd w:id="9666"/>
      <w:r>
        <w:rPr>
          <w:rtl/>
        </w:rPr>
        <w:t xml:space="preserve">המטה </w:t>
      </w:r>
      <w:bookmarkStart w:id="9667" w:name="_ETM_Q27_588220"/>
      <w:bookmarkEnd w:id="9667"/>
      <w:r>
        <w:rPr>
          <w:rtl/>
        </w:rPr>
        <w:t xml:space="preserve">לביטחון </w:t>
      </w:r>
      <w:bookmarkStart w:id="9668" w:name="_ETM_Q27_588790"/>
      <w:bookmarkEnd w:id="9668"/>
      <w:r>
        <w:rPr>
          <w:rtl/>
        </w:rPr>
        <w:t>לאומי</w:t>
      </w:r>
      <w:r>
        <w:rPr>
          <w:rFonts w:hint="cs"/>
          <w:rtl/>
        </w:rPr>
        <w:t>,</w:t>
      </w:r>
      <w:bookmarkStart w:id="9669" w:name="_ETM_Q27_592942"/>
      <w:bookmarkEnd w:id="9669"/>
      <w:r>
        <w:rPr>
          <w:rtl/>
        </w:rPr>
        <w:t xml:space="preserve"> </w:t>
      </w:r>
      <w:bookmarkStart w:id="9670" w:name="_ETM_Q27_589850"/>
      <w:bookmarkEnd w:id="9670"/>
      <w:r>
        <w:rPr>
          <w:rtl/>
        </w:rPr>
        <w:t xml:space="preserve">שהיו </w:t>
      </w:r>
      <w:bookmarkStart w:id="9671" w:name="_ETM_Q27_590270"/>
      <w:bookmarkEnd w:id="9671"/>
      <w:r>
        <w:rPr>
          <w:rtl/>
        </w:rPr>
        <w:t xml:space="preserve">שותפים </w:t>
      </w:r>
      <w:bookmarkStart w:id="9672" w:name="_ETM_Q27_591470"/>
      <w:bookmarkEnd w:id="9672"/>
      <w:r>
        <w:rPr>
          <w:rtl/>
        </w:rPr>
        <w:t xml:space="preserve">והביאו </w:t>
      </w:r>
      <w:bookmarkStart w:id="9673" w:name="_ETM_Q27_592339"/>
      <w:bookmarkEnd w:id="9673"/>
      <w:r>
        <w:rPr>
          <w:rtl/>
        </w:rPr>
        <w:t xml:space="preserve">את </w:t>
      </w:r>
      <w:bookmarkStart w:id="9674" w:name="_ETM_Q27_593119"/>
      <w:bookmarkEnd w:id="9674"/>
      <w:r>
        <w:rPr>
          <w:rFonts w:hint="cs"/>
          <w:rtl/>
        </w:rPr>
        <w:t>הע</w:t>
      </w:r>
      <w:r>
        <w:rPr>
          <w:rtl/>
        </w:rPr>
        <w:t>רות</w:t>
      </w:r>
      <w:r>
        <w:rPr>
          <w:rFonts w:hint="cs"/>
          <w:rtl/>
        </w:rPr>
        <w:t>יה</w:t>
      </w:r>
      <w:r>
        <w:rPr>
          <w:rtl/>
        </w:rPr>
        <w:t>ם</w:t>
      </w:r>
      <w:r>
        <w:rPr>
          <w:rFonts w:hint="cs"/>
          <w:rtl/>
        </w:rPr>
        <w:t>.</w:t>
      </w:r>
      <w:bookmarkStart w:id="9675" w:name="_ETM_Q27_596263"/>
      <w:bookmarkEnd w:id="9675"/>
      <w:r>
        <w:rPr>
          <w:rtl/>
        </w:rPr>
        <w:t xml:space="preserve"> </w:t>
      </w:r>
      <w:bookmarkStart w:id="9676" w:name="_ETM_Q27_594229"/>
      <w:bookmarkEnd w:id="9676"/>
      <w:r>
        <w:rPr>
          <w:rtl/>
        </w:rPr>
        <w:t xml:space="preserve">אני </w:t>
      </w:r>
      <w:bookmarkStart w:id="9677" w:name="_ETM_Q27_594619"/>
      <w:bookmarkEnd w:id="9677"/>
      <w:r>
        <w:rPr>
          <w:rtl/>
        </w:rPr>
        <w:t xml:space="preserve">מבקש </w:t>
      </w:r>
      <w:bookmarkStart w:id="9678" w:name="_ETM_Q27_595070"/>
      <w:bookmarkEnd w:id="9678"/>
      <w:r>
        <w:rPr>
          <w:rtl/>
        </w:rPr>
        <w:t xml:space="preserve">מהכנסת </w:t>
      </w:r>
      <w:bookmarkStart w:id="9679" w:name="_ETM_Q27_596089"/>
      <w:bookmarkEnd w:id="9679"/>
      <w:r>
        <w:rPr>
          <w:rtl/>
        </w:rPr>
        <w:t xml:space="preserve">לאשר </w:t>
      </w:r>
      <w:bookmarkStart w:id="9680" w:name="_ETM_Q27_596540"/>
      <w:bookmarkEnd w:id="9680"/>
      <w:r>
        <w:rPr>
          <w:rtl/>
        </w:rPr>
        <w:t xml:space="preserve">את </w:t>
      </w:r>
      <w:bookmarkStart w:id="9681" w:name="_ETM_Q27_596659"/>
      <w:bookmarkEnd w:id="9681"/>
      <w:r>
        <w:rPr>
          <w:rtl/>
        </w:rPr>
        <w:t xml:space="preserve">החוק </w:t>
      </w:r>
      <w:bookmarkStart w:id="9682" w:name="_ETM_Q27_596930"/>
      <w:bookmarkEnd w:id="9682"/>
      <w:r>
        <w:rPr>
          <w:rtl/>
        </w:rPr>
        <w:t>הזה</w:t>
      </w:r>
      <w:r>
        <w:rPr>
          <w:rFonts w:hint="cs"/>
          <w:rtl/>
        </w:rPr>
        <w:t>.</w:t>
      </w:r>
      <w:r>
        <w:rPr>
          <w:rtl/>
        </w:rPr>
        <w:t xml:space="preserve"> </w:t>
      </w:r>
      <w:bookmarkStart w:id="9683" w:name="_ETM_Q27_598560"/>
      <w:bookmarkEnd w:id="9683"/>
      <w:r>
        <w:rPr>
          <w:rtl/>
        </w:rPr>
        <w:t>תודה</w:t>
      </w:r>
      <w:r>
        <w:rPr>
          <w:rFonts w:hint="cs"/>
          <w:rtl/>
        </w:rPr>
        <w:t>.</w:t>
      </w:r>
    </w:p>
    <w:p w:rsidR="00F251AD" w:rsidRDefault="00F251AD" w:rsidP="006F166B">
      <w:pPr>
        <w:rPr>
          <w:rtl/>
        </w:rPr>
      </w:pPr>
    </w:p>
    <w:p w:rsidR="00F251AD" w:rsidRDefault="00F251AD" w:rsidP="006F166B">
      <w:pPr>
        <w:pStyle w:val="af7"/>
        <w:keepNext/>
        <w:rPr>
          <w:rtl/>
        </w:rPr>
      </w:pPr>
      <w:r w:rsidRPr="00E933E4">
        <w:rPr>
          <w:rStyle w:val="TagStyle"/>
          <w:rtl/>
        </w:rPr>
        <w:t xml:space="preserve"> &lt;&lt; יור &gt;&gt; </w:t>
      </w:r>
      <w:r>
        <w:rPr>
          <w:rtl/>
        </w:rPr>
        <w:t>היו"ר משה רוט:</w:t>
      </w:r>
      <w:r w:rsidRPr="00E933E4">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תודה</w:t>
      </w:r>
      <w:r>
        <w:rPr>
          <w:rtl/>
        </w:rPr>
        <w:t xml:space="preserve"> </w:t>
      </w:r>
      <w:bookmarkStart w:id="9684" w:name="_ETM_Q27_598860"/>
      <w:bookmarkEnd w:id="9684"/>
      <w:r>
        <w:rPr>
          <w:rtl/>
        </w:rPr>
        <w:t>רבה</w:t>
      </w:r>
      <w:r>
        <w:rPr>
          <w:rFonts w:hint="cs"/>
          <w:rtl/>
        </w:rPr>
        <w:t>,</w:t>
      </w:r>
      <w:r>
        <w:rPr>
          <w:rtl/>
        </w:rPr>
        <w:t xml:space="preserve"> </w:t>
      </w:r>
      <w:bookmarkStart w:id="9685" w:name="_ETM_Q27_600900"/>
      <w:bookmarkEnd w:id="9685"/>
      <w:r>
        <w:rPr>
          <w:rFonts w:hint="cs"/>
          <w:rtl/>
        </w:rPr>
        <w:t xml:space="preserve">אדוני, </w:t>
      </w:r>
      <w:r>
        <w:rPr>
          <w:rtl/>
        </w:rPr>
        <w:t xml:space="preserve">תודה </w:t>
      </w:r>
      <w:bookmarkStart w:id="9686" w:name="_ETM_Q27_601230"/>
      <w:bookmarkEnd w:id="9686"/>
      <w:r>
        <w:rPr>
          <w:rtl/>
        </w:rPr>
        <w:t>רבה</w:t>
      </w:r>
      <w:bookmarkStart w:id="9687" w:name="_ETM_Q27_605777"/>
      <w:bookmarkEnd w:id="9687"/>
      <w:r>
        <w:rPr>
          <w:rFonts w:hint="cs"/>
          <w:rtl/>
        </w:rPr>
        <w:t>.</w:t>
      </w:r>
      <w:bookmarkStart w:id="9688" w:name="_ETM_Q27_607486"/>
      <w:bookmarkEnd w:id="9688"/>
      <w:r>
        <w:rPr>
          <w:rtl/>
        </w:rPr>
        <w:t xml:space="preserve"> </w:t>
      </w:r>
      <w:bookmarkStart w:id="9689" w:name="_ETM_Q27_604220"/>
      <w:bookmarkEnd w:id="9689"/>
      <w:r>
        <w:rPr>
          <w:rtl/>
        </w:rPr>
        <w:t xml:space="preserve">אני </w:t>
      </w:r>
      <w:bookmarkStart w:id="9690" w:name="_ETM_Q27_604339"/>
      <w:bookmarkEnd w:id="9690"/>
      <w:r>
        <w:rPr>
          <w:rtl/>
        </w:rPr>
        <w:t xml:space="preserve">מזמין </w:t>
      </w:r>
      <w:bookmarkStart w:id="9691" w:name="_ETM_Q27_604970"/>
      <w:bookmarkEnd w:id="9691"/>
      <w:r>
        <w:rPr>
          <w:rtl/>
        </w:rPr>
        <w:t xml:space="preserve">את </w:t>
      </w:r>
      <w:bookmarkStart w:id="9692" w:name="_ETM_Q27_605180"/>
      <w:bookmarkEnd w:id="9692"/>
      <w:r>
        <w:rPr>
          <w:rtl/>
        </w:rPr>
        <w:t xml:space="preserve">השרה </w:t>
      </w:r>
      <w:bookmarkStart w:id="9693" w:name="_ETM_Q27_606659"/>
      <w:bookmarkEnd w:id="9693"/>
      <w:r>
        <w:rPr>
          <w:rtl/>
        </w:rPr>
        <w:t xml:space="preserve">מירי </w:t>
      </w:r>
      <w:bookmarkStart w:id="9694" w:name="_ETM_Q27_607020"/>
      <w:bookmarkEnd w:id="9694"/>
      <w:r>
        <w:rPr>
          <w:rtl/>
        </w:rPr>
        <w:t>רגב</w:t>
      </w:r>
      <w:bookmarkStart w:id="9695" w:name="_ETM_Q27_611716"/>
      <w:bookmarkStart w:id="9696" w:name="_ETM_Q27_608870"/>
      <w:bookmarkEnd w:id="9695"/>
      <w:bookmarkEnd w:id="9696"/>
      <w:r>
        <w:rPr>
          <w:rFonts w:hint="cs"/>
          <w:rtl/>
        </w:rPr>
        <w:t xml:space="preserve"> </w:t>
      </w:r>
      <w:r>
        <w:rPr>
          <w:rtl/>
        </w:rPr>
        <w:t xml:space="preserve">להציג </w:t>
      </w:r>
      <w:bookmarkStart w:id="9697" w:name="_ETM_Q27_609230"/>
      <w:bookmarkEnd w:id="9697"/>
      <w:r>
        <w:rPr>
          <w:rtl/>
        </w:rPr>
        <w:t xml:space="preserve">את </w:t>
      </w:r>
      <w:bookmarkStart w:id="9698" w:name="_ETM_Q27_609349"/>
      <w:bookmarkEnd w:id="9698"/>
      <w:r>
        <w:rPr>
          <w:rtl/>
        </w:rPr>
        <w:t xml:space="preserve">עמדת </w:t>
      </w:r>
      <w:bookmarkStart w:id="9699" w:name="_ETM_Q27_609680"/>
      <w:bookmarkEnd w:id="9699"/>
      <w:r>
        <w:rPr>
          <w:rtl/>
        </w:rPr>
        <w:t xml:space="preserve">הממשלה </w:t>
      </w:r>
      <w:bookmarkStart w:id="9700" w:name="_ETM_Q27_610129"/>
      <w:bookmarkEnd w:id="9700"/>
      <w:r>
        <w:rPr>
          <w:rtl/>
        </w:rPr>
        <w:t xml:space="preserve">ביחס </w:t>
      </w:r>
      <w:bookmarkStart w:id="9701" w:name="_ETM_Q27_610610"/>
      <w:bookmarkEnd w:id="9701"/>
      <w:r>
        <w:rPr>
          <w:rtl/>
        </w:rPr>
        <w:t xml:space="preserve">להצעת </w:t>
      </w:r>
      <w:bookmarkStart w:id="9702" w:name="_ETM_Q27_611000"/>
      <w:bookmarkEnd w:id="9702"/>
      <w:r>
        <w:rPr>
          <w:rtl/>
        </w:rPr>
        <w:t>החוק</w:t>
      </w:r>
      <w:r>
        <w:rPr>
          <w:rFonts w:hint="cs"/>
          <w:rtl/>
        </w:rPr>
        <w:t xml:space="preserve">. </w:t>
      </w:r>
      <w:bookmarkStart w:id="9703" w:name="_ETM_Q27_608269"/>
      <w:bookmarkEnd w:id="9703"/>
      <w:r>
        <w:rPr>
          <w:rtl/>
        </w:rPr>
        <w:t>בבקשה</w:t>
      </w:r>
      <w:r>
        <w:rPr>
          <w:rFonts w:hint="cs"/>
          <w:rtl/>
        </w:rPr>
        <w:t>.</w:t>
      </w:r>
      <w:r>
        <w:rPr>
          <w:rtl/>
        </w:rPr>
        <w:t xml:space="preserve"> </w:t>
      </w:r>
      <w:r>
        <w:rPr>
          <w:rFonts w:hint="cs"/>
          <w:rtl/>
        </w:rPr>
        <w:t xml:space="preserve"> </w:t>
      </w:r>
    </w:p>
    <w:p w:rsidR="00F251AD" w:rsidRDefault="00F251AD" w:rsidP="006F166B">
      <w:pPr>
        <w:rPr>
          <w:rtl/>
        </w:rPr>
      </w:pPr>
      <w:bookmarkStart w:id="9704" w:name="_ETM_Q27_620345"/>
      <w:bookmarkStart w:id="9705" w:name="_ETM_Q27_620389"/>
      <w:bookmarkStart w:id="9706" w:name="_ETM_Q27_621721"/>
      <w:bookmarkStart w:id="9707" w:name="_ETM_Q27_621758"/>
      <w:bookmarkStart w:id="9708" w:name="_ETM_Q27_622737"/>
      <w:bookmarkEnd w:id="9704"/>
      <w:bookmarkEnd w:id="9705"/>
      <w:bookmarkEnd w:id="9706"/>
      <w:bookmarkEnd w:id="9707"/>
      <w:bookmarkEnd w:id="9708"/>
    </w:p>
    <w:p w:rsidR="00F251AD" w:rsidRDefault="00F251AD" w:rsidP="006F166B">
      <w:pPr>
        <w:pStyle w:val="a4"/>
        <w:keepNext/>
        <w:rPr>
          <w:rtl/>
        </w:rPr>
      </w:pPr>
      <w:bookmarkStart w:id="9709" w:name="ET_speaker_5985_6"/>
      <w:r w:rsidRPr="00E933E4">
        <w:rPr>
          <w:rStyle w:val="TagStyle"/>
          <w:rtl/>
        </w:rPr>
        <w:t xml:space="preserve"> &lt;&lt; דובר &gt;&gt; </w:t>
      </w:r>
      <w:bookmarkStart w:id="9710" w:name="_Toc182423775"/>
      <w:bookmarkStart w:id="9711" w:name="_Toc182430286"/>
      <w:bookmarkStart w:id="9712" w:name="_Toc182431946"/>
      <w:bookmarkStart w:id="9713" w:name="_Toc182432061"/>
      <w:r>
        <w:rPr>
          <w:rtl/>
        </w:rPr>
        <w:t>שרת התחבורה והבטיחות בדרכים מירי מרים רגב:</w:t>
      </w:r>
      <w:bookmarkEnd w:id="9710"/>
      <w:bookmarkEnd w:id="9711"/>
      <w:bookmarkEnd w:id="9712"/>
      <w:bookmarkEnd w:id="9713"/>
      <w:r w:rsidRPr="00E933E4">
        <w:rPr>
          <w:rStyle w:val="TagStyle"/>
          <w:rtl/>
        </w:rPr>
        <w:t xml:space="preserve"> &lt;&lt; דובר &gt;&gt;</w:t>
      </w:r>
      <w:r>
        <w:rPr>
          <w:rtl/>
        </w:rPr>
        <w:t xml:space="preserve"> </w:t>
      </w:r>
      <w:bookmarkEnd w:id="9709"/>
    </w:p>
    <w:p w:rsidR="00F251AD" w:rsidRDefault="00F251AD" w:rsidP="00C14609">
      <w:pPr>
        <w:rPr>
          <w:rtl/>
        </w:rPr>
      </w:pPr>
    </w:p>
    <w:p w:rsidR="00F251AD" w:rsidRDefault="00F251AD" w:rsidP="006F166B">
      <w:pPr>
        <w:rPr>
          <w:rtl/>
        </w:rPr>
      </w:pPr>
      <w:r>
        <w:rPr>
          <w:rtl/>
        </w:rPr>
        <w:t xml:space="preserve"> </w:t>
      </w:r>
      <w:bookmarkStart w:id="9714" w:name="_ETM_Q27_620379"/>
      <w:bookmarkEnd w:id="9714"/>
      <w:r>
        <w:rPr>
          <w:rtl/>
        </w:rPr>
        <w:t xml:space="preserve">אני </w:t>
      </w:r>
      <w:bookmarkStart w:id="9715" w:name="_ETM_Q27_620660"/>
      <w:bookmarkEnd w:id="9715"/>
      <w:r>
        <w:rPr>
          <w:rFonts w:hint="cs"/>
          <w:rtl/>
        </w:rPr>
        <w:t>מ</w:t>
      </w:r>
      <w:r>
        <w:rPr>
          <w:rtl/>
        </w:rPr>
        <w:t xml:space="preserve">שיבה </w:t>
      </w:r>
      <w:bookmarkStart w:id="9716" w:name="_ETM_Q27_621050"/>
      <w:bookmarkEnd w:id="9716"/>
      <w:r>
        <w:rPr>
          <w:rtl/>
        </w:rPr>
        <w:t xml:space="preserve">על </w:t>
      </w:r>
      <w:bookmarkStart w:id="9717" w:name="_ETM_Q27_621140"/>
      <w:bookmarkEnd w:id="9717"/>
      <w:r>
        <w:rPr>
          <w:rtl/>
        </w:rPr>
        <w:t xml:space="preserve">הצעת </w:t>
      </w:r>
      <w:bookmarkStart w:id="9718" w:name="_ETM_Q27_621530"/>
      <w:bookmarkEnd w:id="9718"/>
      <w:r>
        <w:rPr>
          <w:rtl/>
        </w:rPr>
        <w:t xml:space="preserve">החוק </w:t>
      </w:r>
      <w:bookmarkStart w:id="9719" w:name="_ETM_Q27_621830"/>
      <w:bookmarkEnd w:id="9719"/>
      <w:r>
        <w:rPr>
          <w:rtl/>
        </w:rPr>
        <w:t xml:space="preserve">הזאת </w:t>
      </w:r>
      <w:bookmarkStart w:id="9720" w:name="_ETM_Q27_622610"/>
      <w:bookmarkEnd w:id="9720"/>
      <w:r>
        <w:rPr>
          <w:rtl/>
        </w:rPr>
        <w:t>בשם</w:t>
      </w:r>
      <w:bookmarkStart w:id="9721" w:name="_ETM_Q27_624696"/>
      <w:bookmarkStart w:id="9722" w:name="_ETM_Q27_625410"/>
      <w:bookmarkStart w:id="9723" w:name="_ETM_Q27_625800"/>
      <w:bookmarkEnd w:id="9721"/>
      <w:bookmarkEnd w:id="9722"/>
      <w:bookmarkEnd w:id="9723"/>
      <w:r>
        <w:rPr>
          <w:rFonts w:hint="cs"/>
          <w:rtl/>
        </w:rPr>
        <w:t xml:space="preserve"> </w:t>
      </w:r>
      <w:r>
        <w:rPr>
          <w:rtl/>
        </w:rPr>
        <w:t xml:space="preserve">משרד </w:t>
      </w:r>
      <w:bookmarkStart w:id="9724" w:name="_ETM_Q27_626130"/>
      <w:bookmarkEnd w:id="9724"/>
      <w:r>
        <w:rPr>
          <w:rtl/>
        </w:rPr>
        <w:t>הביטחון</w:t>
      </w:r>
      <w:r w:rsidR="001F1752">
        <w:rPr>
          <w:rFonts w:hint="cs"/>
          <w:rtl/>
        </w:rPr>
        <w:t>,</w:t>
      </w:r>
      <w:r>
        <w:rPr>
          <w:rFonts w:hint="cs"/>
          <w:rtl/>
        </w:rPr>
        <w:t xml:space="preserve"> </w:t>
      </w:r>
      <w:r>
        <w:rPr>
          <w:rtl/>
        </w:rPr>
        <w:t>כמובן</w:t>
      </w:r>
      <w:r>
        <w:rPr>
          <w:rFonts w:hint="cs"/>
          <w:rtl/>
        </w:rPr>
        <w:t>,</w:t>
      </w:r>
      <w:r>
        <w:rPr>
          <w:rtl/>
        </w:rPr>
        <w:t xml:space="preserve"> </w:t>
      </w:r>
      <w:bookmarkStart w:id="9725" w:name="_ETM_Q27_627829"/>
      <w:bookmarkEnd w:id="9725"/>
      <w:r>
        <w:rPr>
          <w:rFonts w:hint="cs"/>
          <w:rtl/>
        </w:rPr>
        <w:t>ב</w:t>
      </w:r>
      <w:r>
        <w:rPr>
          <w:rtl/>
        </w:rPr>
        <w:t xml:space="preserve">הקשר </w:t>
      </w:r>
      <w:bookmarkStart w:id="9726" w:name="_ETM_Q27_628159"/>
      <w:bookmarkEnd w:id="9726"/>
      <w:r>
        <w:rPr>
          <w:rtl/>
        </w:rPr>
        <w:t xml:space="preserve">להצעת </w:t>
      </w:r>
      <w:bookmarkStart w:id="9727" w:name="_ETM_Q27_628579"/>
      <w:bookmarkEnd w:id="9727"/>
      <w:r>
        <w:rPr>
          <w:rtl/>
        </w:rPr>
        <w:t xml:space="preserve">חוק </w:t>
      </w:r>
      <w:bookmarkStart w:id="9728" w:name="_ETM_Q27_628819"/>
      <w:bookmarkEnd w:id="9728"/>
      <w:r>
        <w:rPr>
          <w:rtl/>
        </w:rPr>
        <w:t>ה</w:t>
      </w:r>
      <w:bookmarkStart w:id="9729" w:name="_ETM_Q27_629120"/>
      <w:bookmarkEnd w:id="9729"/>
      <w:r>
        <w:rPr>
          <w:rtl/>
        </w:rPr>
        <w:t>אסטרטגיה</w:t>
      </w:r>
      <w:r>
        <w:rPr>
          <w:rFonts w:hint="cs"/>
          <w:rtl/>
        </w:rPr>
        <w:t>,</w:t>
      </w:r>
      <w:r>
        <w:rPr>
          <w:rtl/>
        </w:rPr>
        <w:t xml:space="preserve"> </w:t>
      </w:r>
      <w:bookmarkStart w:id="9730" w:name="_ETM_Q27_629780"/>
      <w:bookmarkEnd w:id="9730"/>
      <w:r>
        <w:rPr>
          <w:rtl/>
        </w:rPr>
        <w:t xml:space="preserve">הביטחון </w:t>
      </w:r>
      <w:bookmarkStart w:id="9731" w:name="_ETM_Q27_630290"/>
      <w:bookmarkEnd w:id="9731"/>
      <w:r>
        <w:rPr>
          <w:rtl/>
        </w:rPr>
        <w:t>הלאומי</w:t>
      </w:r>
      <w:r>
        <w:rPr>
          <w:rFonts w:hint="cs"/>
          <w:rtl/>
        </w:rPr>
        <w:t>,</w:t>
      </w:r>
      <w:bookmarkStart w:id="9732" w:name="_ETM_Q27_631617"/>
      <w:bookmarkEnd w:id="9732"/>
      <w:r>
        <w:rPr>
          <w:rtl/>
        </w:rPr>
        <w:t xml:space="preserve"> </w:t>
      </w:r>
      <w:bookmarkStart w:id="9733" w:name="_ETM_Q27_630799"/>
      <w:bookmarkEnd w:id="9733"/>
      <w:r>
        <w:rPr>
          <w:rtl/>
        </w:rPr>
        <w:t xml:space="preserve">של </w:t>
      </w:r>
      <w:bookmarkStart w:id="9734" w:name="_ETM_Q27_630950"/>
      <w:bookmarkEnd w:id="9734"/>
      <w:r>
        <w:rPr>
          <w:rtl/>
        </w:rPr>
        <w:t>חבר</w:t>
      </w:r>
      <w:r w:rsidR="001F1752">
        <w:rPr>
          <w:rFonts w:hint="cs"/>
          <w:rtl/>
        </w:rPr>
        <w:t>י</w:t>
      </w:r>
      <w:r>
        <w:rPr>
          <w:rtl/>
        </w:rPr>
        <w:t xml:space="preserve"> </w:t>
      </w:r>
      <w:bookmarkStart w:id="9735" w:name="_ETM_Q27_631189"/>
      <w:bookmarkEnd w:id="9735"/>
      <w:r>
        <w:rPr>
          <w:rtl/>
        </w:rPr>
        <w:t xml:space="preserve">הכנסת </w:t>
      </w:r>
      <w:bookmarkStart w:id="9736" w:name="_ETM_Q27_631640"/>
      <w:bookmarkEnd w:id="9736"/>
      <w:r>
        <w:rPr>
          <w:rtl/>
        </w:rPr>
        <w:t xml:space="preserve">גדי </w:t>
      </w:r>
      <w:bookmarkStart w:id="9737" w:name="_ETM_Q27_631939"/>
      <w:bookmarkEnd w:id="9737"/>
      <w:r>
        <w:rPr>
          <w:rtl/>
        </w:rPr>
        <w:t xml:space="preserve">איזנקוט </w:t>
      </w:r>
      <w:bookmarkStart w:id="9738" w:name="_ETM_Q27_632360"/>
      <w:bookmarkEnd w:id="9738"/>
      <w:r>
        <w:rPr>
          <w:rtl/>
        </w:rPr>
        <w:t xml:space="preserve">ויולי </w:t>
      </w:r>
      <w:bookmarkStart w:id="9739" w:name="_ETM_Q27_632689"/>
      <w:bookmarkEnd w:id="9739"/>
      <w:r>
        <w:rPr>
          <w:rtl/>
        </w:rPr>
        <w:t>אדלשטיין</w:t>
      </w:r>
      <w:r>
        <w:rPr>
          <w:rFonts w:hint="cs"/>
          <w:rtl/>
        </w:rPr>
        <w:t>.</w:t>
      </w:r>
      <w:r>
        <w:rPr>
          <w:rtl/>
        </w:rPr>
        <w:t xml:space="preserve"> </w:t>
      </w:r>
      <w:bookmarkStart w:id="9740" w:name="_ETM_Q27_633989"/>
      <w:bookmarkEnd w:id="9740"/>
      <w:r>
        <w:rPr>
          <w:rtl/>
        </w:rPr>
        <w:t xml:space="preserve">ההצעה </w:t>
      </w:r>
      <w:bookmarkStart w:id="9741" w:name="_ETM_Q27_634349"/>
      <w:bookmarkEnd w:id="9741"/>
      <w:r>
        <w:rPr>
          <w:rtl/>
        </w:rPr>
        <w:t xml:space="preserve">מבקשת </w:t>
      </w:r>
      <w:bookmarkStart w:id="9742" w:name="_ETM_Q27_634739"/>
      <w:bookmarkEnd w:id="9742"/>
      <w:r>
        <w:rPr>
          <w:rtl/>
        </w:rPr>
        <w:t xml:space="preserve">לגבש </w:t>
      </w:r>
      <w:bookmarkStart w:id="9743" w:name="_ETM_Q27_635129"/>
      <w:bookmarkEnd w:id="9743"/>
      <w:r>
        <w:rPr>
          <w:rtl/>
        </w:rPr>
        <w:t>אסטרטגי</w:t>
      </w:r>
      <w:r>
        <w:rPr>
          <w:rFonts w:hint="cs"/>
          <w:rtl/>
        </w:rPr>
        <w:t>ית</w:t>
      </w:r>
      <w:bookmarkStart w:id="9744" w:name="_ETM_Q27_637326"/>
      <w:bookmarkEnd w:id="9744"/>
      <w:r>
        <w:rPr>
          <w:rtl/>
        </w:rPr>
        <w:t xml:space="preserve"> </w:t>
      </w:r>
      <w:bookmarkStart w:id="9745" w:name="_ETM_Q27_635609"/>
      <w:bookmarkEnd w:id="9745"/>
      <w:r>
        <w:rPr>
          <w:rtl/>
        </w:rPr>
        <w:t xml:space="preserve">ביטחון </w:t>
      </w:r>
      <w:bookmarkStart w:id="9746" w:name="_ETM_Q27_636029"/>
      <w:bookmarkEnd w:id="9746"/>
      <w:r>
        <w:rPr>
          <w:rtl/>
        </w:rPr>
        <w:t xml:space="preserve">לאומי </w:t>
      </w:r>
      <w:bookmarkStart w:id="9747" w:name="_ETM_Q27_636299"/>
      <w:bookmarkEnd w:id="9747"/>
      <w:r>
        <w:rPr>
          <w:rtl/>
        </w:rPr>
        <w:t xml:space="preserve">לטובת </w:t>
      </w:r>
      <w:bookmarkStart w:id="9748" w:name="_ETM_Q27_636629"/>
      <w:bookmarkEnd w:id="9748"/>
      <w:r>
        <w:rPr>
          <w:rtl/>
        </w:rPr>
        <w:t xml:space="preserve">שיפור </w:t>
      </w:r>
      <w:bookmarkStart w:id="9749" w:name="_ETM_Q27_637019"/>
      <w:bookmarkEnd w:id="9749"/>
      <w:r>
        <w:rPr>
          <w:rtl/>
        </w:rPr>
        <w:t xml:space="preserve">המוכנות </w:t>
      </w:r>
      <w:bookmarkStart w:id="9750" w:name="_ETM_Q27_637529"/>
      <w:bookmarkEnd w:id="9750"/>
      <w:r>
        <w:rPr>
          <w:rtl/>
        </w:rPr>
        <w:t xml:space="preserve">הלאומית </w:t>
      </w:r>
      <w:bookmarkStart w:id="9751" w:name="_ETM_Q27_638010"/>
      <w:bookmarkEnd w:id="9751"/>
      <w:r>
        <w:rPr>
          <w:rtl/>
        </w:rPr>
        <w:t xml:space="preserve">והתיאום </w:t>
      </w:r>
      <w:bookmarkStart w:id="9752" w:name="_ETM_Q27_638489"/>
      <w:bookmarkEnd w:id="9752"/>
      <w:r>
        <w:rPr>
          <w:rtl/>
        </w:rPr>
        <w:t xml:space="preserve">בין </w:t>
      </w:r>
      <w:bookmarkStart w:id="9753" w:name="_ETM_Q27_638639"/>
      <w:bookmarkEnd w:id="9753"/>
      <w:r>
        <w:rPr>
          <w:rtl/>
        </w:rPr>
        <w:t xml:space="preserve">גופי </w:t>
      </w:r>
      <w:bookmarkStart w:id="9754" w:name="_ETM_Q27_638939"/>
      <w:bookmarkEnd w:id="9754"/>
      <w:r>
        <w:rPr>
          <w:rtl/>
        </w:rPr>
        <w:t>הביטחון</w:t>
      </w:r>
      <w:r>
        <w:rPr>
          <w:rFonts w:hint="cs"/>
          <w:rtl/>
        </w:rPr>
        <w:t>,</w:t>
      </w:r>
      <w:bookmarkStart w:id="9755" w:name="_ETM_Q27_640957"/>
      <w:bookmarkEnd w:id="9755"/>
      <w:r>
        <w:rPr>
          <w:rtl/>
        </w:rPr>
        <w:t xml:space="preserve"> </w:t>
      </w:r>
      <w:bookmarkStart w:id="9756" w:name="_ETM_Q27_639890"/>
      <w:bookmarkEnd w:id="9756"/>
      <w:r>
        <w:rPr>
          <w:rtl/>
        </w:rPr>
        <w:t xml:space="preserve">אשר </w:t>
      </w:r>
      <w:bookmarkStart w:id="9757" w:name="_ETM_Q27_640340"/>
      <w:bookmarkEnd w:id="9757"/>
      <w:r>
        <w:rPr>
          <w:rtl/>
        </w:rPr>
        <w:t xml:space="preserve">תיעשה </w:t>
      </w:r>
      <w:bookmarkStart w:id="9758" w:name="_ETM_Q27_640730"/>
      <w:bookmarkEnd w:id="9758"/>
      <w:r>
        <w:rPr>
          <w:rtl/>
        </w:rPr>
        <w:t>ע</w:t>
      </w:r>
      <w:r>
        <w:rPr>
          <w:rFonts w:hint="cs"/>
          <w:rtl/>
        </w:rPr>
        <w:t>ל ידי</w:t>
      </w:r>
      <w:r>
        <w:rPr>
          <w:rtl/>
        </w:rPr>
        <w:t xml:space="preserve"> </w:t>
      </w:r>
      <w:bookmarkStart w:id="9759" w:name="_ETM_Q27_641060"/>
      <w:bookmarkEnd w:id="9759"/>
      <w:proofErr w:type="spellStart"/>
      <w:r>
        <w:rPr>
          <w:rtl/>
        </w:rPr>
        <w:t>המל"ל</w:t>
      </w:r>
      <w:proofErr w:type="spellEnd"/>
      <w:r>
        <w:rPr>
          <w:rtl/>
        </w:rPr>
        <w:t xml:space="preserve"> </w:t>
      </w:r>
      <w:bookmarkStart w:id="9760" w:name="_ETM_Q27_642050"/>
      <w:bookmarkEnd w:id="9760"/>
      <w:r>
        <w:rPr>
          <w:rtl/>
        </w:rPr>
        <w:t xml:space="preserve">ובאישור </w:t>
      </w:r>
      <w:bookmarkStart w:id="9761" w:name="_ETM_Q27_642530"/>
      <w:bookmarkEnd w:id="9761"/>
      <w:r>
        <w:rPr>
          <w:rtl/>
        </w:rPr>
        <w:t>הקבינט</w:t>
      </w:r>
      <w:r>
        <w:rPr>
          <w:rFonts w:hint="cs"/>
          <w:rtl/>
        </w:rPr>
        <w:t>.</w:t>
      </w:r>
      <w:bookmarkStart w:id="9762" w:name="_ETM_Q27_643677"/>
      <w:bookmarkEnd w:id="9762"/>
    </w:p>
    <w:p w:rsidR="00F251AD" w:rsidRDefault="00F251AD" w:rsidP="006F166B">
      <w:pPr>
        <w:rPr>
          <w:rtl/>
        </w:rPr>
      </w:pPr>
      <w:bookmarkStart w:id="9763" w:name="_ETM_Q27_649736"/>
      <w:bookmarkStart w:id="9764" w:name="_ETM_Q27_649776"/>
      <w:bookmarkEnd w:id="9763"/>
      <w:bookmarkEnd w:id="9764"/>
    </w:p>
    <w:p w:rsidR="00F251AD" w:rsidRDefault="00F251AD" w:rsidP="001F1752">
      <w:pPr>
        <w:rPr>
          <w:rtl/>
        </w:rPr>
      </w:pPr>
      <w:bookmarkStart w:id="9765" w:name="_ETM_Q27_650168"/>
      <w:bookmarkStart w:id="9766" w:name="_ETM_Q27_650209"/>
      <w:bookmarkEnd w:id="9765"/>
      <w:bookmarkEnd w:id="9766"/>
      <w:r>
        <w:rPr>
          <w:rtl/>
        </w:rPr>
        <w:t xml:space="preserve"> </w:t>
      </w:r>
      <w:bookmarkStart w:id="9767" w:name="_ETM_Q27_643069"/>
      <w:bookmarkEnd w:id="9767"/>
      <w:r>
        <w:rPr>
          <w:rtl/>
        </w:rPr>
        <w:t xml:space="preserve">לאחר </w:t>
      </w:r>
      <w:bookmarkStart w:id="9768" w:name="_ETM_Q27_643430"/>
      <w:bookmarkEnd w:id="9768"/>
      <w:r>
        <w:rPr>
          <w:rtl/>
        </w:rPr>
        <w:t xml:space="preserve">שהונחה </w:t>
      </w:r>
      <w:bookmarkStart w:id="9769" w:name="_ETM_Q27_643940"/>
      <w:bookmarkStart w:id="9770" w:name="_ETM_Q27_645260"/>
      <w:bookmarkEnd w:id="9769"/>
      <w:bookmarkEnd w:id="9770"/>
      <w:r>
        <w:rPr>
          <w:rtl/>
        </w:rPr>
        <w:t xml:space="preserve">הצעה </w:t>
      </w:r>
      <w:bookmarkStart w:id="9771" w:name="_ETM_Q27_645530"/>
      <w:bookmarkEnd w:id="9771"/>
      <w:r>
        <w:rPr>
          <w:rtl/>
        </w:rPr>
        <w:t xml:space="preserve">זאת </w:t>
      </w:r>
      <w:bookmarkStart w:id="9772" w:name="_ETM_Q27_646330"/>
      <w:bookmarkEnd w:id="9772"/>
      <w:r>
        <w:rPr>
          <w:rtl/>
        </w:rPr>
        <w:t xml:space="preserve">בפני </w:t>
      </w:r>
      <w:bookmarkStart w:id="9773" w:name="_ETM_Q27_646750"/>
      <w:bookmarkEnd w:id="9773"/>
      <w:r>
        <w:rPr>
          <w:rtl/>
        </w:rPr>
        <w:t>הממשלה</w:t>
      </w:r>
      <w:r>
        <w:rPr>
          <w:rFonts w:hint="cs"/>
          <w:rtl/>
        </w:rPr>
        <w:t>,</w:t>
      </w:r>
      <w:r>
        <w:rPr>
          <w:rtl/>
        </w:rPr>
        <w:t xml:space="preserve"> </w:t>
      </w:r>
      <w:bookmarkStart w:id="9774" w:name="_ETM_Q27_647560"/>
      <w:bookmarkEnd w:id="9774"/>
      <w:r>
        <w:rPr>
          <w:rtl/>
        </w:rPr>
        <w:t xml:space="preserve">לאחר </w:t>
      </w:r>
      <w:bookmarkStart w:id="9775" w:name="_ETM_Q27_647950"/>
      <w:bookmarkEnd w:id="9775"/>
      <w:r>
        <w:rPr>
          <w:rtl/>
        </w:rPr>
        <w:t xml:space="preserve">שדנו </w:t>
      </w:r>
      <w:bookmarkStart w:id="9776" w:name="_ETM_Q27_648459"/>
      <w:bookmarkEnd w:id="9776"/>
      <w:r>
        <w:rPr>
          <w:rtl/>
        </w:rPr>
        <w:t>עליה</w:t>
      </w:r>
      <w:r>
        <w:rPr>
          <w:rFonts w:hint="cs"/>
          <w:rtl/>
        </w:rPr>
        <w:t>,</w:t>
      </w:r>
      <w:bookmarkStart w:id="9777" w:name="_ETM_Q27_651734"/>
      <w:bookmarkEnd w:id="9777"/>
      <w:r>
        <w:rPr>
          <w:rtl/>
        </w:rPr>
        <w:t xml:space="preserve"> </w:t>
      </w:r>
      <w:bookmarkStart w:id="9778" w:name="_ETM_Q27_649150"/>
      <w:bookmarkEnd w:id="9778"/>
      <w:r>
        <w:rPr>
          <w:rtl/>
        </w:rPr>
        <w:t xml:space="preserve">הם </w:t>
      </w:r>
      <w:bookmarkStart w:id="9779" w:name="_ETM_Q27_649300"/>
      <w:bookmarkEnd w:id="9779"/>
      <w:r>
        <w:rPr>
          <w:rtl/>
        </w:rPr>
        <w:t xml:space="preserve">החליטו </w:t>
      </w:r>
      <w:bookmarkStart w:id="9780" w:name="_ETM_Q27_649690"/>
      <w:bookmarkEnd w:id="9780"/>
      <w:r>
        <w:rPr>
          <w:rtl/>
        </w:rPr>
        <w:t xml:space="preserve">שנכון </w:t>
      </w:r>
      <w:bookmarkStart w:id="9781" w:name="_ETM_Q27_650500"/>
      <w:bookmarkEnd w:id="9781"/>
      <w:r>
        <w:rPr>
          <w:rtl/>
        </w:rPr>
        <w:t xml:space="preserve">לאשר </w:t>
      </w:r>
      <w:bookmarkStart w:id="9782" w:name="_ETM_Q27_651430"/>
      <w:bookmarkEnd w:id="9782"/>
      <w:r>
        <w:rPr>
          <w:rtl/>
        </w:rPr>
        <w:t xml:space="preserve">את </w:t>
      </w:r>
      <w:bookmarkStart w:id="9783" w:name="_ETM_Q27_651700"/>
      <w:bookmarkEnd w:id="9783"/>
      <w:r>
        <w:rPr>
          <w:rtl/>
        </w:rPr>
        <w:t xml:space="preserve">ההצעה </w:t>
      </w:r>
      <w:bookmarkStart w:id="9784" w:name="_ETM_Q27_652120"/>
      <w:bookmarkEnd w:id="9784"/>
      <w:r>
        <w:rPr>
          <w:rtl/>
        </w:rPr>
        <w:t xml:space="preserve">הזאת </w:t>
      </w:r>
      <w:bookmarkStart w:id="9785" w:name="_ETM_Q27_652870"/>
      <w:bookmarkEnd w:id="9785"/>
      <w:r>
        <w:rPr>
          <w:rtl/>
        </w:rPr>
        <w:t>ולגב</w:t>
      </w:r>
      <w:bookmarkStart w:id="9786" w:name="_ETM_Q27_653530"/>
      <w:bookmarkEnd w:id="9786"/>
      <w:r>
        <w:rPr>
          <w:rtl/>
        </w:rPr>
        <w:t>ש</w:t>
      </w:r>
      <w:r>
        <w:rPr>
          <w:rFonts w:hint="cs"/>
          <w:rtl/>
        </w:rPr>
        <w:t xml:space="preserve"> </w:t>
      </w:r>
      <w:r>
        <w:rPr>
          <w:rtl/>
        </w:rPr>
        <w:t>ניי</w:t>
      </w:r>
      <w:r>
        <w:rPr>
          <w:rFonts w:hint="cs"/>
          <w:rtl/>
        </w:rPr>
        <w:t>ר</w:t>
      </w:r>
      <w:bookmarkStart w:id="9787" w:name="_ETM_Q27_656104"/>
      <w:bookmarkEnd w:id="9787"/>
      <w:r>
        <w:rPr>
          <w:rtl/>
        </w:rPr>
        <w:t xml:space="preserve"> </w:t>
      </w:r>
      <w:bookmarkStart w:id="9788" w:name="_ETM_Q27_653980"/>
      <w:bookmarkEnd w:id="9788"/>
      <w:r>
        <w:rPr>
          <w:rtl/>
        </w:rPr>
        <w:t xml:space="preserve">מדיניות </w:t>
      </w:r>
      <w:bookmarkStart w:id="9789" w:name="_ETM_Q27_654520"/>
      <w:bookmarkEnd w:id="9789"/>
      <w:r>
        <w:rPr>
          <w:rtl/>
        </w:rPr>
        <w:t>המפרט</w:t>
      </w:r>
      <w:r>
        <w:rPr>
          <w:rFonts w:hint="cs"/>
          <w:rtl/>
        </w:rPr>
        <w:t xml:space="preserve"> א</w:t>
      </w:r>
      <w:bookmarkStart w:id="9790" w:name="_ETM_Q27_657964"/>
      <w:bookmarkEnd w:id="9790"/>
      <w:r>
        <w:rPr>
          <w:rtl/>
        </w:rPr>
        <w:t xml:space="preserve">ת </w:t>
      </w:r>
      <w:bookmarkStart w:id="9791" w:name="_ETM_Q27_655150"/>
      <w:bookmarkEnd w:id="9791"/>
      <w:r>
        <w:rPr>
          <w:rtl/>
        </w:rPr>
        <w:t>אסטרטגי</w:t>
      </w:r>
      <w:r>
        <w:rPr>
          <w:rFonts w:hint="cs"/>
          <w:rtl/>
        </w:rPr>
        <w:t>ית</w:t>
      </w:r>
      <w:r>
        <w:rPr>
          <w:rtl/>
        </w:rPr>
        <w:t xml:space="preserve"> </w:t>
      </w:r>
      <w:bookmarkStart w:id="9792" w:name="_ETM_Q27_655810"/>
      <w:bookmarkEnd w:id="9792"/>
      <w:r>
        <w:rPr>
          <w:rtl/>
        </w:rPr>
        <w:t xml:space="preserve">הביטחון </w:t>
      </w:r>
      <w:bookmarkStart w:id="9793" w:name="_ETM_Q27_656320"/>
      <w:bookmarkEnd w:id="9793"/>
      <w:r>
        <w:rPr>
          <w:rtl/>
        </w:rPr>
        <w:t xml:space="preserve">הלאומי </w:t>
      </w:r>
      <w:bookmarkStart w:id="9794" w:name="_ETM_Q27_656710"/>
      <w:bookmarkEnd w:id="9794"/>
      <w:r>
        <w:rPr>
          <w:rtl/>
        </w:rPr>
        <w:t xml:space="preserve">של </w:t>
      </w:r>
      <w:bookmarkStart w:id="9795" w:name="_ETM_Q27_656830"/>
      <w:bookmarkEnd w:id="9795"/>
      <w:r>
        <w:rPr>
          <w:rtl/>
        </w:rPr>
        <w:t xml:space="preserve">מדינת </w:t>
      </w:r>
      <w:bookmarkStart w:id="9796" w:name="_ETM_Q27_657250"/>
      <w:bookmarkEnd w:id="9796"/>
      <w:r>
        <w:rPr>
          <w:rtl/>
        </w:rPr>
        <w:t>ישראל</w:t>
      </w:r>
      <w:r>
        <w:rPr>
          <w:rFonts w:hint="cs"/>
          <w:rtl/>
        </w:rPr>
        <w:t>,</w:t>
      </w:r>
      <w:r>
        <w:rPr>
          <w:rtl/>
        </w:rPr>
        <w:t xml:space="preserve"> </w:t>
      </w:r>
      <w:bookmarkStart w:id="9797" w:name="_ETM_Q27_658090"/>
      <w:bookmarkEnd w:id="9797"/>
      <w:r>
        <w:rPr>
          <w:rtl/>
        </w:rPr>
        <w:t>ולעדכ</w:t>
      </w:r>
      <w:r>
        <w:rPr>
          <w:rFonts w:hint="cs"/>
          <w:rtl/>
        </w:rPr>
        <w:t>נו</w:t>
      </w:r>
      <w:bookmarkStart w:id="9798" w:name="_ETM_Q27_661144"/>
      <w:bookmarkEnd w:id="9798"/>
      <w:r>
        <w:rPr>
          <w:rtl/>
        </w:rPr>
        <w:t xml:space="preserve"> </w:t>
      </w:r>
      <w:bookmarkStart w:id="9799" w:name="_ETM_Q27_658810"/>
      <w:bookmarkEnd w:id="9799"/>
      <w:r>
        <w:rPr>
          <w:rtl/>
        </w:rPr>
        <w:t xml:space="preserve">בכל </w:t>
      </w:r>
      <w:bookmarkStart w:id="9800" w:name="_ETM_Q27_659170"/>
      <w:bookmarkEnd w:id="9800"/>
      <w:r>
        <w:rPr>
          <w:rtl/>
        </w:rPr>
        <w:t xml:space="preserve">שנת </w:t>
      </w:r>
      <w:bookmarkStart w:id="9801" w:name="_ETM_Q27_659530"/>
      <w:bookmarkEnd w:id="9801"/>
      <w:r>
        <w:rPr>
          <w:rtl/>
        </w:rPr>
        <w:t>תקציב</w:t>
      </w:r>
      <w:r>
        <w:rPr>
          <w:rFonts w:hint="cs"/>
          <w:rtl/>
        </w:rPr>
        <w:t>.</w:t>
      </w:r>
      <w:r w:rsidR="001F1752">
        <w:rPr>
          <w:rFonts w:hint="cs"/>
          <w:rtl/>
        </w:rPr>
        <w:t xml:space="preserve"> </w:t>
      </w:r>
      <w:bookmarkStart w:id="9802" w:name="_ETM_Q27_660420"/>
      <w:bookmarkEnd w:id="9802"/>
      <w:r>
        <w:rPr>
          <w:rtl/>
        </w:rPr>
        <w:t>בנוסף</w:t>
      </w:r>
      <w:r>
        <w:rPr>
          <w:rFonts w:hint="cs"/>
          <w:rtl/>
        </w:rPr>
        <w:t>,</w:t>
      </w:r>
      <w:r>
        <w:rPr>
          <w:rtl/>
        </w:rPr>
        <w:t xml:space="preserve"> </w:t>
      </w:r>
      <w:bookmarkStart w:id="9803" w:name="_ETM_Q27_661019"/>
      <w:bookmarkEnd w:id="9803"/>
      <w:r>
        <w:rPr>
          <w:rFonts w:hint="cs"/>
          <w:rtl/>
        </w:rPr>
        <w:t>ה</w:t>
      </w:r>
      <w:r>
        <w:rPr>
          <w:rtl/>
        </w:rPr>
        <w:t>הצע</w:t>
      </w:r>
      <w:r>
        <w:rPr>
          <w:rFonts w:hint="cs"/>
          <w:rtl/>
        </w:rPr>
        <w:t xml:space="preserve">ה </w:t>
      </w:r>
      <w:r>
        <w:rPr>
          <w:rtl/>
        </w:rPr>
        <w:t>ת</w:t>
      </w:r>
      <w:bookmarkStart w:id="9804" w:name="_ETM_Q27_661500"/>
      <w:bookmarkEnd w:id="9804"/>
      <w:r>
        <w:rPr>
          <w:rtl/>
        </w:rPr>
        <w:t xml:space="preserve">תקן </w:t>
      </w:r>
      <w:bookmarkStart w:id="9805" w:name="_ETM_Q27_661920"/>
      <w:bookmarkEnd w:id="9805"/>
      <w:r>
        <w:rPr>
          <w:rtl/>
        </w:rPr>
        <w:t xml:space="preserve">את </w:t>
      </w:r>
      <w:bookmarkStart w:id="9806" w:name="_ETM_Q27_662040"/>
      <w:bookmarkEnd w:id="9806"/>
      <w:r>
        <w:rPr>
          <w:rtl/>
        </w:rPr>
        <w:t xml:space="preserve">חוק </w:t>
      </w:r>
      <w:bookmarkStart w:id="9807" w:name="_ETM_Q27_662310"/>
      <w:bookmarkEnd w:id="9807"/>
      <w:proofErr w:type="spellStart"/>
      <w:r>
        <w:rPr>
          <w:rtl/>
        </w:rPr>
        <w:t>המל"ל</w:t>
      </w:r>
      <w:proofErr w:type="spellEnd"/>
      <w:r>
        <w:rPr>
          <w:rFonts w:hint="cs"/>
          <w:rtl/>
        </w:rPr>
        <w:t>,</w:t>
      </w:r>
      <w:bookmarkStart w:id="9808" w:name="_ETM_Q27_663814"/>
      <w:bookmarkEnd w:id="9808"/>
      <w:r>
        <w:rPr>
          <w:rtl/>
        </w:rPr>
        <w:t xml:space="preserve"> </w:t>
      </w:r>
      <w:bookmarkStart w:id="9809" w:name="_ETM_Q27_663150"/>
      <w:bookmarkEnd w:id="9809"/>
      <w:r>
        <w:rPr>
          <w:rtl/>
        </w:rPr>
        <w:t xml:space="preserve">כך </w:t>
      </w:r>
      <w:bookmarkStart w:id="9810" w:name="_ETM_Q27_663360"/>
      <w:bookmarkEnd w:id="9810"/>
      <w:r>
        <w:rPr>
          <w:rtl/>
        </w:rPr>
        <w:t>ש</w:t>
      </w:r>
      <w:r>
        <w:rPr>
          <w:rFonts w:hint="cs"/>
          <w:rtl/>
        </w:rPr>
        <w:t>י</w:t>
      </w:r>
      <w:r>
        <w:rPr>
          <w:rtl/>
        </w:rPr>
        <w:t xml:space="preserve">תווסף </w:t>
      </w:r>
      <w:bookmarkStart w:id="9811" w:name="_ETM_Q27_664080"/>
      <w:bookmarkEnd w:id="9811"/>
      <w:proofErr w:type="spellStart"/>
      <w:r>
        <w:rPr>
          <w:rtl/>
        </w:rPr>
        <w:t>למל"ל</w:t>
      </w:r>
      <w:proofErr w:type="spellEnd"/>
      <w:r>
        <w:rPr>
          <w:rtl/>
        </w:rPr>
        <w:t xml:space="preserve"> </w:t>
      </w:r>
      <w:bookmarkStart w:id="9812" w:name="_ETM_Q27_664500"/>
      <w:bookmarkEnd w:id="9812"/>
      <w:r>
        <w:rPr>
          <w:rtl/>
        </w:rPr>
        <w:t xml:space="preserve">תפקיד </w:t>
      </w:r>
      <w:bookmarkStart w:id="9813" w:name="_ETM_Q27_664950"/>
      <w:bookmarkEnd w:id="9813"/>
      <w:r>
        <w:rPr>
          <w:rtl/>
        </w:rPr>
        <w:t>נוסף</w:t>
      </w:r>
      <w:bookmarkStart w:id="9814" w:name="_ETM_Q27_668004"/>
      <w:bookmarkEnd w:id="9814"/>
      <w:r>
        <w:rPr>
          <w:rFonts w:hint="cs"/>
          <w:rtl/>
        </w:rPr>
        <w:t xml:space="preserve"> </w:t>
      </w:r>
      <w:r>
        <w:rPr>
          <w:rFonts w:hint="eastAsia"/>
          <w:rtl/>
        </w:rPr>
        <w:t>–</w:t>
      </w:r>
      <w:r>
        <w:rPr>
          <w:rtl/>
        </w:rPr>
        <w:t xml:space="preserve"> </w:t>
      </w:r>
      <w:bookmarkStart w:id="9815" w:name="_ETM_Q27_665830"/>
      <w:bookmarkEnd w:id="9815"/>
      <w:r>
        <w:rPr>
          <w:rtl/>
        </w:rPr>
        <w:t xml:space="preserve">לעמוד </w:t>
      </w:r>
      <w:bookmarkStart w:id="9816" w:name="_ETM_Q27_666280"/>
      <w:bookmarkEnd w:id="9816"/>
      <w:r>
        <w:rPr>
          <w:rtl/>
        </w:rPr>
        <w:t xml:space="preserve">בראש </w:t>
      </w:r>
      <w:bookmarkStart w:id="9817" w:name="_ETM_Q27_666610"/>
      <w:bookmarkEnd w:id="9817"/>
      <w:r>
        <w:rPr>
          <w:rtl/>
        </w:rPr>
        <w:t xml:space="preserve">עבודת </w:t>
      </w:r>
      <w:bookmarkStart w:id="9818" w:name="_ETM_Q27_667000"/>
      <w:bookmarkEnd w:id="9818"/>
      <w:r>
        <w:rPr>
          <w:rtl/>
        </w:rPr>
        <w:t xml:space="preserve">המטה </w:t>
      </w:r>
      <w:bookmarkStart w:id="9819" w:name="_ETM_Q27_667330"/>
      <w:bookmarkEnd w:id="9819"/>
      <w:r>
        <w:rPr>
          <w:rtl/>
        </w:rPr>
        <w:t xml:space="preserve">לגיבוש </w:t>
      </w:r>
      <w:bookmarkStart w:id="9820" w:name="_ETM_Q27_667780"/>
      <w:bookmarkEnd w:id="9820"/>
      <w:r>
        <w:rPr>
          <w:rtl/>
        </w:rPr>
        <w:t>אסטרטגי</w:t>
      </w:r>
      <w:bookmarkStart w:id="9821" w:name="_ETM_Q27_668319"/>
      <w:bookmarkEnd w:id="9821"/>
      <w:r>
        <w:rPr>
          <w:rFonts w:hint="cs"/>
          <w:rtl/>
        </w:rPr>
        <w:t>י</w:t>
      </w:r>
      <w:r>
        <w:rPr>
          <w:rtl/>
        </w:rPr>
        <w:t xml:space="preserve">ת </w:t>
      </w:r>
      <w:bookmarkStart w:id="9822" w:name="_ETM_Q27_668410"/>
      <w:bookmarkEnd w:id="9822"/>
      <w:r>
        <w:rPr>
          <w:rtl/>
        </w:rPr>
        <w:t xml:space="preserve">הביטחון </w:t>
      </w:r>
      <w:bookmarkStart w:id="9823" w:name="_ETM_Q27_668920"/>
      <w:bookmarkEnd w:id="9823"/>
      <w:r>
        <w:rPr>
          <w:rtl/>
        </w:rPr>
        <w:t>הלאומי</w:t>
      </w:r>
      <w:r>
        <w:rPr>
          <w:rFonts w:hint="cs"/>
          <w:rtl/>
        </w:rPr>
        <w:t>,</w:t>
      </w:r>
      <w:bookmarkStart w:id="9824" w:name="_ETM_Q27_670034"/>
      <w:bookmarkEnd w:id="9824"/>
      <w:r>
        <w:rPr>
          <w:rtl/>
        </w:rPr>
        <w:t xml:space="preserve"> </w:t>
      </w:r>
      <w:bookmarkStart w:id="9825" w:name="_ETM_Q27_669800"/>
      <w:bookmarkEnd w:id="9825"/>
      <w:r>
        <w:rPr>
          <w:rtl/>
        </w:rPr>
        <w:t xml:space="preserve">וכן </w:t>
      </w:r>
      <w:bookmarkStart w:id="9826" w:name="_ETM_Q27_670160"/>
      <w:bookmarkEnd w:id="9826"/>
      <w:r>
        <w:rPr>
          <w:rtl/>
        </w:rPr>
        <w:t xml:space="preserve">להתייחס </w:t>
      </w:r>
      <w:bookmarkStart w:id="9827" w:name="_ETM_Q27_670730"/>
      <w:bookmarkEnd w:id="9827"/>
      <w:r>
        <w:rPr>
          <w:rtl/>
        </w:rPr>
        <w:t>לאסטרטגי</w:t>
      </w:r>
      <w:r>
        <w:rPr>
          <w:rFonts w:hint="cs"/>
          <w:rtl/>
        </w:rPr>
        <w:t>ית</w:t>
      </w:r>
      <w:bookmarkStart w:id="9828" w:name="_ETM_Q27_673975"/>
      <w:bookmarkEnd w:id="9828"/>
      <w:r>
        <w:rPr>
          <w:rtl/>
        </w:rPr>
        <w:t xml:space="preserve"> </w:t>
      </w:r>
      <w:bookmarkStart w:id="9829" w:name="_ETM_Q27_671390"/>
      <w:bookmarkEnd w:id="9829"/>
      <w:r>
        <w:rPr>
          <w:rtl/>
        </w:rPr>
        <w:t xml:space="preserve">הביטחון </w:t>
      </w:r>
      <w:bookmarkStart w:id="9830" w:name="_ETM_Q27_671870"/>
      <w:bookmarkEnd w:id="9830"/>
      <w:r>
        <w:rPr>
          <w:rtl/>
        </w:rPr>
        <w:t xml:space="preserve">הלאומי </w:t>
      </w:r>
      <w:bookmarkStart w:id="9831" w:name="_ETM_Q27_672770"/>
      <w:bookmarkEnd w:id="9831"/>
      <w:r>
        <w:rPr>
          <w:rtl/>
        </w:rPr>
        <w:t xml:space="preserve">בהערכת </w:t>
      </w:r>
      <w:bookmarkStart w:id="9832" w:name="_ETM_Q27_673190"/>
      <w:bookmarkEnd w:id="9832"/>
      <w:r>
        <w:rPr>
          <w:rtl/>
        </w:rPr>
        <w:t xml:space="preserve">המצב </w:t>
      </w:r>
      <w:bookmarkStart w:id="9833" w:name="_ETM_Q27_673550"/>
      <w:bookmarkEnd w:id="9833"/>
      <w:r>
        <w:rPr>
          <w:rtl/>
        </w:rPr>
        <w:t>השנתית</w:t>
      </w:r>
      <w:r>
        <w:rPr>
          <w:rFonts w:hint="cs"/>
          <w:rtl/>
        </w:rPr>
        <w:t>,</w:t>
      </w:r>
      <w:r>
        <w:rPr>
          <w:rtl/>
        </w:rPr>
        <w:t xml:space="preserve"> </w:t>
      </w:r>
      <w:bookmarkStart w:id="9834" w:name="_ETM_Q27_674120"/>
      <w:bookmarkEnd w:id="9834"/>
      <w:proofErr w:type="spellStart"/>
      <w:r>
        <w:rPr>
          <w:rtl/>
        </w:rPr>
        <w:t>שהמל"ל</w:t>
      </w:r>
      <w:proofErr w:type="spellEnd"/>
      <w:r>
        <w:rPr>
          <w:rtl/>
        </w:rPr>
        <w:t xml:space="preserve"> </w:t>
      </w:r>
      <w:bookmarkStart w:id="9835" w:name="_ETM_Q27_674630"/>
      <w:bookmarkEnd w:id="9835"/>
      <w:r>
        <w:rPr>
          <w:rtl/>
        </w:rPr>
        <w:t xml:space="preserve">מכין </w:t>
      </w:r>
      <w:bookmarkStart w:id="9836" w:name="_ETM_Q27_675430"/>
      <w:bookmarkStart w:id="9837" w:name="_ETM_Q27_675550"/>
      <w:bookmarkEnd w:id="9836"/>
      <w:bookmarkEnd w:id="9837"/>
      <w:r>
        <w:rPr>
          <w:rFonts w:hint="cs"/>
          <w:rtl/>
        </w:rPr>
        <w:t>ו</w:t>
      </w:r>
      <w:r>
        <w:rPr>
          <w:rtl/>
        </w:rPr>
        <w:t xml:space="preserve">מגיש </w:t>
      </w:r>
      <w:bookmarkStart w:id="9838" w:name="_ETM_Q27_675970"/>
      <w:bookmarkEnd w:id="9838"/>
      <w:r>
        <w:rPr>
          <w:rtl/>
        </w:rPr>
        <w:t>לקבינט</w:t>
      </w:r>
      <w:r>
        <w:rPr>
          <w:rFonts w:hint="cs"/>
          <w:rtl/>
        </w:rPr>
        <w:t>.</w:t>
      </w:r>
    </w:p>
    <w:p w:rsidR="00F251AD" w:rsidRDefault="00F251AD" w:rsidP="006F166B">
      <w:pPr>
        <w:rPr>
          <w:rtl/>
        </w:rPr>
      </w:pPr>
    </w:p>
    <w:p w:rsidR="00F251AD" w:rsidRDefault="00F251AD" w:rsidP="001F1752">
      <w:pPr>
        <w:rPr>
          <w:rtl/>
        </w:rPr>
      </w:pPr>
      <w:bookmarkStart w:id="9839" w:name="_ETM_Q27_679124"/>
      <w:bookmarkEnd w:id="9839"/>
      <w:r>
        <w:rPr>
          <w:rtl/>
        </w:rPr>
        <w:t xml:space="preserve"> </w:t>
      </w:r>
      <w:bookmarkStart w:id="9840" w:name="_ETM_Q27_677090"/>
      <w:bookmarkEnd w:id="9840"/>
      <w:r>
        <w:rPr>
          <w:rtl/>
        </w:rPr>
        <w:t xml:space="preserve">בוועדת </w:t>
      </w:r>
      <w:bookmarkStart w:id="9841" w:name="_ETM_Q27_677510"/>
      <w:bookmarkEnd w:id="9841"/>
      <w:r>
        <w:rPr>
          <w:rtl/>
        </w:rPr>
        <w:t xml:space="preserve">שרים </w:t>
      </w:r>
      <w:bookmarkStart w:id="9842" w:name="_ETM_Q27_677810"/>
      <w:bookmarkEnd w:id="9842"/>
      <w:r>
        <w:rPr>
          <w:rtl/>
        </w:rPr>
        <w:t xml:space="preserve">לענייני </w:t>
      </w:r>
      <w:bookmarkStart w:id="9843" w:name="_ETM_Q27_678140"/>
      <w:bookmarkEnd w:id="9843"/>
      <w:r>
        <w:rPr>
          <w:rtl/>
        </w:rPr>
        <w:t xml:space="preserve">חקיקה </w:t>
      </w:r>
      <w:bookmarkStart w:id="9844" w:name="_ETM_Q27_678530"/>
      <w:bookmarkEnd w:id="9844"/>
      <w:r>
        <w:rPr>
          <w:rtl/>
        </w:rPr>
        <w:t xml:space="preserve">שהתקיימה </w:t>
      </w:r>
      <w:bookmarkStart w:id="9845" w:name="_ETM_Q27_678980"/>
      <w:bookmarkEnd w:id="9845"/>
      <w:r>
        <w:rPr>
          <w:rtl/>
        </w:rPr>
        <w:t xml:space="preserve">ביום </w:t>
      </w:r>
      <w:bookmarkStart w:id="9846" w:name="_ETM_Q27_679250"/>
      <w:bookmarkEnd w:id="9846"/>
      <w:r>
        <w:rPr>
          <w:rtl/>
        </w:rPr>
        <w:t xml:space="preserve">ראשון </w:t>
      </w:r>
      <w:bookmarkStart w:id="9847" w:name="_ETM_Q27_680060"/>
      <w:bookmarkEnd w:id="9847"/>
      <w:r>
        <w:rPr>
          <w:rtl/>
        </w:rPr>
        <w:t xml:space="preserve">הוחלט </w:t>
      </w:r>
      <w:bookmarkStart w:id="9848" w:name="_ETM_Q27_680540"/>
      <w:bookmarkEnd w:id="9848"/>
      <w:r>
        <w:rPr>
          <w:rtl/>
        </w:rPr>
        <w:t xml:space="preserve">לתמוך </w:t>
      </w:r>
      <w:bookmarkStart w:id="9849" w:name="_ETM_Q27_680959"/>
      <w:bookmarkEnd w:id="9849"/>
      <w:r>
        <w:rPr>
          <w:rtl/>
        </w:rPr>
        <w:t xml:space="preserve">בהצעת </w:t>
      </w:r>
      <w:bookmarkStart w:id="9850" w:name="_ETM_Q27_681409"/>
      <w:bookmarkEnd w:id="9850"/>
      <w:r>
        <w:rPr>
          <w:rtl/>
        </w:rPr>
        <w:t xml:space="preserve">החוק </w:t>
      </w:r>
      <w:bookmarkStart w:id="9851" w:name="_ETM_Q27_681739"/>
      <w:bookmarkEnd w:id="9851"/>
      <w:r>
        <w:rPr>
          <w:rtl/>
        </w:rPr>
        <w:t>הזאת</w:t>
      </w:r>
      <w:r>
        <w:rPr>
          <w:rFonts w:hint="cs"/>
          <w:rtl/>
        </w:rPr>
        <w:t>.</w:t>
      </w:r>
      <w:bookmarkStart w:id="9852" w:name="_ETM_Q27_684405"/>
      <w:bookmarkEnd w:id="9852"/>
      <w:r>
        <w:rPr>
          <w:rtl/>
        </w:rPr>
        <w:t xml:space="preserve"> </w:t>
      </w:r>
      <w:bookmarkStart w:id="9853" w:name="_ETM_Q27_682430"/>
      <w:bookmarkEnd w:id="9853"/>
      <w:r>
        <w:rPr>
          <w:rtl/>
        </w:rPr>
        <w:t xml:space="preserve">כמובן </w:t>
      </w:r>
      <w:bookmarkStart w:id="9854" w:name="_ETM_Q27_682909"/>
      <w:bookmarkEnd w:id="9854"/>
      <w:r>
        <w:rPr>
          <w:rtl/>
        </w:rPr>
        <w:t xml:space="preserve">שהצעת </w:t>
      </w:r>
      <w:bookmarkStart w:id="9855" w:name="_ETM_Q27_683420"/>
      <w:bookmarkEnd w:id="9855"/>
      <w:r>
        <w:rPr>
          <w:rtl/>
        </w:rPr>
        <w:t xml:space="preserve">החוק </w:t>
      </w:r>
      <w:bookmarkStart w:id="9856" w:name="_ETM_Q27_683629"/>
      <w:bookmarkEnd w:id="9856"/>
      <w:r>
        <w:rPr>
          <w:rtl/>
        </w:rPr>
        <w:t xml:space="preserve">הזאת </w:t>
      </w:r>
      <w:bookmarkStart w:id="9857" w:name="_ETM_Q27_684709"/>
      <w:bookmarkEnd w:id="9857"/>
      <w:r>
        <w:rPr>
          <w:rtl/>
        </w:rPr>
        <w:t xml:space="preserve">תתגבש </w:t>
      </w:r>
      <w:bookmarkStart w:id="9858" w:name="_ETM_Q27_685430"/>
      <w:bookmarkEnd w:id="9858"/>
      <w:r>
        <w:rPr>
          <w:rtl/>
        </w:rPr>
        <w:t xml:space="preserve">יחד </w:t>
      </w:r>
      <w:bookmarkStart w:id="9859" w:name="_ETM_Q27_686299"/>
      <w:bookmarkEnd w:id="9859"/>
      <w:r>
        <w:rPr>
          <w:rtl/>
        </w:rPr>
        <w:t xml:space="preserve">עם </w:t>
      </w:r>
      <w:bookmarkStart w:id="9860" w:name="_ETM_Q27_686480"/>
      <w:bookmarkEnd w:id="9860"/>
      <w:r>
        <w:rPr>
          <w:rtl/>
        </w:rPr>
        <w:t>המציעים</w:t>
      </w:r>
      <w:r>
        <w:rPr>
          <w:rFonts w:hint="cs"/>
          <w:rtl/>
        </w:rPr>
        <w:t>.</w:t>
      </w:r>
      <w:r>
        <w:rPr>
          <w:rtl/>
        </w:rPr>
        <w:t xml:space="preserve"> </w:t>
      </w:r>
      <w:bookmarkStart w:id="9861" w:name="_ETM_Q27_687200"/>
      <w:bookmarkEnd w:id="9861"/>
      <w:r>
        <w:rPr>
          <w:rtl/>
        </w:rPr>
        <w:t xml:space="preserve">הצעה </w:t>
      </w:r>
      <w:bookmarkStart w:id="9862" w:name="_ETM_Q27_687500"/>
      <w:bookmarkEnd w:id="9862"/>
      <w:r>
        <w:rPr>
          <w:rtl/>
        </w:rPr>
        <w:t>ז</w:t>
      </w:r>
      <w:r>
        <w:rPr>
          <w:rFonts w:hint="cs"/>
          <w:rtl/>
        </w:rPr>
        <w:t>ו</w:t>
      </w:r>
      <w:r>
        <w:rPr>
          <w:rtl/>
        </w:rPr>
        <w:t xml:space="preserve"> </w:t>
      </w:r>
      <w:bookmarkStart w:id="9863" w:name="_ETM_Q27_687709"/>
      <w:bookmarkEnd w:id="9863"/>
      <w:r>
        <w:rPr>
          <w:rtl/>
        </w:rPr>
        <w:t xml:space="preserve">היא </w:t>
      </w:r>
      <w:bookmarkStart w:id="9864" w:name="_ETM_Q27_687799"/>
      <w:bookmarkEnd w:id="9864"/>
      <w:r>
        <w:rPr>
          <w:rtl/>
        </w:rPr>
        <w:t xml:space="preserve">הצעה </w:t>
      </w:r>
      <w:bookmarkStart w:id="9865" w:name="_ETM_Q27_688069"/>
      <w:bookmarkEnd w:id="9865"/>
      <w:r>
        <w:rPr>
          <w:rtl/>
        </w:rPr>
        <w:t>חשובה</w:t>
      </w:r>
      <w:r>
        <w:rPr>
          <w:rFonts w:hint="cs"/>
          <w:rtl/>
        </w:rPr>
        <w:t>,</w:t>
      </w:r>
      <w:bookmarkStart w:id="9866" w:name="_ETM_Q27_690114"/>
      <w:bookmarkEnd w:id="9866"/>
      <w:r>
        <w:rPr>
          <w:rtl/>
        </w:rPr>
        <w:t xml:space="preserve"> </w:t>
      </w:r>
      <w:bookmarkStart w:id="9867" w:name="_ETM_Q27_688640"/>
      <w:bookmarkEnd w:id="9867"/>
      <w:r>
        <w:rPr>
          <w:rtl/>
        </w:rPr>
        <w:t xml:space="preserve">היא </w:t>
      </w:r>
      <w:bookmarkStart w:id="9868" w:name="_ETM_Q27_688760"/>
      <w:bookmarkEnd w:id="9868"/>
      <w:r>
        <w:rPr>
          <w:rtl/>
        </w:rPr>
        <w:t xml:space="preserve">החלטה </w:t>
      </w:r>
      <w:bookmarkStart w:id="9869" w:name="_ETM_Q27_689120"/>
      <w:bookmarkEnd w:id="9869"/>
      <w:r>
        <w:rPr>
          <w:rtl/>
        </w:rPr>
        <w:t>טובה</w:t>
      </w:r>
      <w:r>
        <w:rPr>
          <w:rFonts w:hint="cs"/>
          <w:rtl/>
        </w:rPr>
        <w:t>.</w:t>
      </w:r>
      <w:r>
        <w:rPr>
          <w:rtl/>
        </w:rPr>
        <w:t xml:space="preserve"> </w:t>
      </w:r>
      <w:bookmarkStart w:id="9870" w:name="_ETM_Q27_690049"/>
      <w:bookmarkEnd w:id="9870"/>
      <w:r>
        <w:rPr>
          <w:rtl/>
        </w:rPr>
        <w:t>יולי</w:t>
      </w:r>
      <w:r>
        <w:rPr>
          <w:rFonts w:hint="cs"/>
          <w:rtl/>
        </w:rPr>
        <w:t>,</w:t>
      </w:r>
      <w:r>
        <w:rPr>
          <w:rtl/>
        </w:rPr>
        <w:t xml:space="preserve"> </w:t>
      </w:r>
      <w:bookmarkStart w:id="9871" w:name="_ETM_Q27_690349"/>
      <w:bookmarkEnd w:id="9871"/>
      <w:r>
        <w:rPr>
          <w:rtl/>
        </w:rPr>
        <w:t xml:space="preserve">בוודאי </w:t>
      </w:r>
      <w:bookmarkStart w:id="9872" w:name="_ETM_Q27_690769"/>
      <w:bookmarkEnd w:id="9872"/>
      <w:r>
        <w:rPr>
          <w:rtl/>
        </w:rPr>
        <w:t xml:space="preserve">בשנה </w:t>
      </w:r>
      <w:bookmarkStart w:id="9873" w:name="_ETM_Q27_691189"/>
      <w:bookmarkEnd w:id="9873"/>
      <w:r>
        <w:rPr>
          <w:rtl/>
        </w:rPr>
        <w:t>האחרונה</w:t>
      </w:r>
      <w:bookmarkStart w:id="9874" w:name="_ETM_Q27_693154"/>
      <w:bookmarkEnd w:id="9874"/>
      <w:r>
        <w:rPr>
          <w:rtl/>
        </w:rPr>
        <w:t xml:space="preserve"> </w:t>
      </w:r>
      <w:bookmarkStart w:id="9875" w:name="_ETM_Q27_691610"/>
      <w:bookmarkEnd w:id="9875"/>
      <w:r>
        <w:rPr>
          <w:rtl/>
        </w:rPr>
        <w:t xml:space="preserve">אנחנו </w:t>
      </w:r>
      <w:bookmarkStart w:id="9876" w:name="_ETM_Q27_691939"/>
      <w:bookmarkEnd w:id="9876"/>
      <w:r>
        <w:rPr>
          <w:rtl/>
        </w:rPr>
        <w:t xml:space="preserve">רואים </w:t>
      </w:r>
      <w:bookmarkStart w:id="9877" w:name="_ETM_Q27_692540"/>
      <w:bookmarkEnd w:id="9877"/>
      <w:r>
        <w:rPr>
          <w:rtl/>
        </w:rPr>
        <w:t xml:space="preserve">לפעמים </w:t>
      </w:r>
      <w:bookmarkStart w:id="9878" w:name="_ETM_Q27_692989"/>
      <w:bookmarkEnd w:id="9878"/>
      <w:r>
        <w:rPr>
          <w:rtl/>
        </w:rPr>
        <w:t xml:space="preserve">את </w:t>
      </w:r>
      <w:bookmarkStart w:id="9879" w:name="_ETM_Q27_693109"/>
      <w:bookmarkEnd w:id="9879"/>
      <w:r>
        <w:rPr>
          <w:rtl/>
        </w:rPr>
        <w:t xml:space="preserve">חוסר </w:t>
      </w:r>
      <w:bookmarkStart w:id="9880" w:name="_ETM_Q27_693530"/>
      <w:bookmarkEnd w:id="9880"/>
      <w:r>
        <w:rPr>
          <w:rtl/>
        </w:rPr>
        <w:t xml:space="preserve">התיאום </w:t>
      </w:r>
      <w:bookmarkStart w:id="9881" w:name="_ETM_Q27_694250"/>
      <w:bookmarkEnd w:id="9881"/>
      <w:r>
        <w:rPr>
          <w:rtl/>
        </w:rPr>
        <w:t xml:space="preserve">שיש </w:t>
      </w:r>
      <w:bookmarkStart w:id="9882" w:name="_ETM_Q27_694579"/>
      <w:bookmarkEnd w:id="9882"/>
      <w:r>
        <w:rPr>
          <w:rtl/>
        </w:rPr>
        <w:t xml:space="preserve">בין </w:t>
      </w:r>
      <w:bookmarkStart w:id="9883" w:name="_ETM_Q27_694760"/>
      <w:bookmarkEnd w:id="9883"/>
      <w:r>
        <w:rPr>
          <w:rtl/>
        </w:rPr>
        <w:t xml:space="preserve">גורמי </w:t>
      </w:r>
      <w:bookmarkStart w:id="9884" w:name="_ETM_Q27_695120"/>
      <w:bookmarkEnd w:id="9884"/>
      <w:r>
        <w:rPr>
          <w:rtl/>
        </w:rPr>
        <w:t xml:space="preserve">הביטחון </w:t>
      </w:r>
      <w:bookmarkStart w:id="9885" w:name="_ETM_Q27_695659"/>
      <w:bookmarkEnd w:id="9885"/>
      <w:r>
        <w:rPr>
          <w:rtl/>
        </w:rPr>
        <w:t>השונים</w:t>
      </w:r>
      <w:r>
        <w:rPr>
          <w:rFonts w:hint="cs"/>
          <w:rtl/>
        </w:rPr>
        <w:t>;</w:t>
      </w:r>
      <w:r>
        <w:rPr>
          <w:rtl/>
        </w:rPr>
        <w:t xml:space="preserve"> </w:t>
      </w:r>
      <w:bookmarkStart w:id="9886" w:name="_ETM_Q27_696470"/>
      <w:bookmarkEnd w:id="9886"/>
      <w:r>
        <w:rPr>
          <w:rtl/>
        </w:rPr>
        <w:t xml:space="preserve">אנחנו </w:t>
      </w:r>
      <w:bookmarkStart w:id="9887" w:name="_ETM_Q27_696890"/>
      <w:bookmarkEnd w:id="9887"/>
      <w:r>
        <w:rPr>
          <w:rtl/>
        </w:rPr>
        <w:t xml:space="preserve">רואים </w:t>
      </w:r>
      <w:bookmarkStart w:id="9888" w:name="_ETM_Q27_697189"/>
      <w:bookmarkEnd w:id="9888"/>
      <w:r>
        <w:rPr>
          <w:rtl/>
        </w:rPr>
        <w:t xml:space="preserve">גם </w:t>
      </w:r>
      <w:bookmarkStart w:id="9889" w:name="_ETM_Q27_697489"/>
      <w:bookmarkEnd w:id="9889"/>
      <w:r>
        <w:rPr>
          <w:rtl/>
        </w:rPr>
        <w:t xml:space="preserve">שלא </w:t>
      </w:r>
      <w:bookmarkStart w:id="9890" w:name="_ETM_Q27_697819"/>
      <w:bookmarkEnd w:id="9890"/>
      <w:r>
        <w:rPr>
          <w:rtl/>
        </w:rPr>
        <w:t xml:space="preserve">תמיד </w:t>
      </w:r>
      <w:bookmarkStart w:id="9891" w:name="_ETM_Q27_698689"/>
      <w:bookmarkEnd w:id="9891"/>
      <w:r>
        <w:rPr>
          <w:rtl/>
        </w:rPr>
        <w:t xml:space="preserve">העמדות </w:t>
      </w:r>
      <w:bookmarkStart w:id="9892" w:name="_ETM_Q27_700370"/>
      <w:bookmarkEnd w:id="9892"/>
      <w:r>
        <w:rPr>
          <w:rtl/>
        </w:rPr>
        <w:t xml:space="preserve">המקצועיות </w:t>
      </w:r>
      <w:bookmarkStart w:id="9893" w:name="_ETM_Q27_701000"/>
      <w:bookmarkEnd w:id="9893"/>
      <w:r>
        <w:rPr>
          <w:rtl/>
        </w:rPr>
        <w:t xml:space="preserve">של </w:t>
      </w:r>
      <w:bookmarkStart w:id="9894" w:name="_ETM_Q27_701150"/>
      <w:bookmarkEnd w:id="9894"/>
      <w:r>
        <w:rPr>
          <w:rtl/>
        </w:rPr>
        <w:t xml:space="preserve">גורם </w:t>
      </w:r>
      <w:bookmarkStart w:id="9895" w:name="_ETM_Q27_701480"/>
      <w:bookmarkEnd w:id="9895"/>
      <w:r>
        <w:rPr>
          <w:rFonts w:hint="cs"/>
          <w:rtl/>
        </w:rPr>
        <w:t>אחד</w:t>
      </w:r>
      <w:r>
        <w:rPr>
          <w:rtl/>
        </w:rPr>
        <w:t xml:space="preserve"> </w:t>
      </w:r>
      <w:bookmarkStart w:id="9896" w:name="_ETM_Q27_701870"/>
      <w:bookmarkEnd w:id="9896"/>
      <w:r>
        <w:rPr>
          <w:rtl/>
        </w:rPr>
        <w:t>מקובל</w:t>
      </w:r>
      <w:r>
        <w:rPr>
          <w:rFonts w:hint="cs"/>
          <w:rtl/>
        </w:rPr>
        <w:t>ות</w:t>
      </w:r>
      <w:r>
        <w:rPr>
          <w:rtl/>
        </w:rPr>
        <w:t xml:space="preserve"> </w:t>
      </w:r>
      <w:bookmarkStart w:id="9897" w:name="_ETM_Q27_702349"/>
      <w:bookmarkEnd w:id="9897"/>
      <w:r>
        <w:rPr>
          <w:rtl/>
        </w:rPr>
        <w:t xml:space="preserve">על </w:t>
      </w:r>
      <w:bookmarkStart w:id="9898" w:name="_ETM_Q27_702439"/>
      <w:bookmarkEnd w:id="9898"/>
      <w:r>
        <w:rPr>
          <w:rtl/>
        </w:rPr>
        <w:t xml:space="preserve">עמדה </w:t>
      </w:r>
      <w:bookmarkStart w:id="9899" w:name="_ETM_Q27_702679"/>
      <w:bookmarkEnd w:id="9899"/>
      <w:r>
        <w:rPr>
          <w:rtl/>
        </w:rPr>
        <w:t xml:space="preserve">מקצועית </w:t>
      </w:r>
      <w:bookmarkStart w:id="9900" w:name="_ETM_Q27_703459"/>
      <w:bookmarkEnd w:id="9900"/>
      <w:r>
        <w:rPr>
          <w:rtl/>
        </w:rPr>
        <w:t xml:space="preserve">של </w:t>
      </w:r>
      <w:bookmarkStart w:id="9901" w:name="_ETM_Q27_703730"/>
      <w:bookmarkEnd w:id="9901"/>
      <w:r>
        <w:rPr>
          <w:rtl/>
        </w:rPr>
        <w:t xml:space="preserve">גורם </w:t>
      </w:r>
      <w:bookmarkStart w:id="9902" w:name="_ETM_Q27_704090"/>
      <w:bookmarkEnd w:id="9902"/>
      <w:r>
        <w:rPr>
          <w:rtl/>
        </w:rPr>
        <w:t>אחר</w:t>
      </w:r>
      <w:bookmarkStart w:id="9903" w:name="_ETM_Q27_704064"/>
      <w:bookmarkEnd w:id="9903"/>
      <w:r>
        <w:rPr>
          <w:rFonts w:hint="cs"/>
          <w:rtl/>
        </w:rPr>
        <w:t>,</w:t>
      </w:r>
      <w:bookmarkStart w:id="9904" w:name="_ETM_Q27_707426"/>
      <w:bookmarkEnd w:id="9904"/>
      <w:r>
        <w:rPr>
          <w:rtl/>
        </w:rPr>
        <w:t xml:space="preserve"> </w:t>
      </w:r>
      <w:bookmarkStart w:id="9905" w:name="_ETM_Q27_704780"/>
      <w:bookmarkEnd w:id="9905"/>
      <w:r>
        <w:rPr>
          <w:rtl/>
        </w:rPr>
        <w:t xml:space="preserve">ונכון </w:t>
      </w:r>
      <w:bookmarkStart w:id="9906" w:name="_ETM_Q27_705349"/>
      <w:bookmarkEnd w:id="9906"/>
      <w:r>
        <w:rPr>
          <w:rtl/>
        </w:rPr>
        <w:t>ל</w:t>
      </w:r>
      <w:r>
        <w:rPr>
          <w:rFonts w:hint="cs"/>
          <w:rtl/>
        </w:rPr>
        <w:t>ה</w:t>
      </w:r>
      <w:bookmarkStart w:id="9907" w:name="_ETM_Q27_707694"/>
      <w:bookmarkEnd w:id="9907"/>
      <w:r>
        <w:rPr>
          <w:rtl/>
        </w:rPr>
        <w:t xml:space="preserve">ביא </w:t>
      </w:r>
      <w:bookmarkStart w:id="9908" w:name="_ETM_Q27_705620"/>
      <w:bookmarkEnd w:id="9908"/>
      <w:r>
        <w:rPr>
          <w:rtl/>
        </w:rPr>
        <w:t xml:space="preserve">לקבינט </w:t>
      </w:r>
      <w:bookmarkStart w:id="9909" w:name="_ETM_Q27_706250"/>
      <w:bookmarkEnd w:id="9909"/>
      <w:r>
        <w:rPr>
          <w:rtl/>
        </w:rPr>
        <w:t xml:space="preserve">איזושהי </w:t>
      </w:r>
      <w:bookmarkStart w:id="9910" w:name="_ETM_Q27_706609"/>
      <w:bookmarkStart w:id="9911" w:name="_ETM_Q27_707090"/>
      <w:bookmarkEnd w:id="9910"/>
      <w:bookmarkEnd w:id="9911"/>
      <w:r>
        <w:rPr>
          <w:rtl/>
        </w:rPr>
        <w:t xml:space="preserve">הצעה </w:t>
      </w:r>
      <w:bookmarkStart w:id="9912" w:name="_ETM_Q27_707929"/>
      <w:bookmarkEnd w:id="9912"/>
      <w:r>
        <w:rPr>
          <w:rtl/>
        </w:rPr>
        <w:t>מגובשת</w:t>
      </w:r>
      <w:r>
        <w:rPr>
          <w:rFonts w:hint="cs"/>
          <w:rtl/>
        </w:rPr>
        <w:t>.</w:t>
      </w:r>
    </w:p>
    <w:p w:rsidR="00F251AD" w:rsidRDefault="00F251AD" w:rsidP="006F166B">
      <w:pPr>
        <w:rPr>
          <w:rtl/>
        </w:rPr>
      </w:pPr>
      <w:bookmarkStart w:id="9913" w:name="_ETM_Q27_711395"/>
      <w:bookmarkStart w:id="9914" w:name="_ETM_Q27_711440"/>
      <w:bookmarkEnd w:id="9913"/>
      <w:bookmarkEnd w:id="9914"/>
    </w:p>
    <w:p w:rsidR="00F251AD" w:rsidRDefault="00F251AD" w:rsidP="006F166B">
      <w:pPr>
        <w:rPr>
          <w:rtl/>
        </w:rPr>
      </w:pPr>
      <w:bookmarkStart w:id="9915" w:name="_ETM_Q27_712259"/>
      <w:bookmarkStart w:id="9916" w:name="_ETM_Q27_712300"/>
      <w:bookmarkEnd w:id="9915"/>
      <w:bookmarkEnd w:id="9916"/>
      <w:r>
        <w:rPr>
          <w:rtl/>
        </w:rPr>
        <w:t xml:space="preserve"> </w:t>
      </w:r>
      <w:bookmarkStart w:id="9917" w:name="_ETM_Q27_709099"/>
      <w:bookmarkEnd w:id="9917"/>
      <w:r>
        <w:rPr>
          <w:rtl/>
        </w:rPr>
        <w:t xml:space="preserve">דרך </w:t>
      </w:r>
      <w:bookmarkStart w:id="9918" w:name="_ETM_Q27_709429"/>
      <w:bookmarkEnd w:id="9918"/>
      <w:r>
        <w:rPr>
          <w:rtl/>
        </w:rPr>
        <w:t>אגב</w:t>
      </w:r>
      <w:r>
        <w:rPr>
          <w:rFonts w:hint="cs"/>
          <w:rtl/>
        </w:rPr>
        <w:t>,</w:t>
      </w:r>
      <w:r>
        <w:rPr>
          <w:rtl/>
        </w:rPr>
        <w:t xml:space="preserve"> </w:t>
      </w:r>
      <w:bookmarkStart w:id="9919" w:name="_ETM_Q27_709670"/>
      <w:bookmarkEnd w:id="9919"/>
      <w:r>
        <w:rPr>
          <w:rtl/>
        </w:rPr>
        <w:t xml:space="preserve">כחברת </w:t>
      </w:r>
      <w:bookmarkStart w:id="9920" w:name="_ETM_Q27_710239"/>
      <w:bookmarkEnd w:id="9920"/>
      <w:r>
        <w:rPr>
          <w:rtl/>
        </w:rPr>
        <w:t xml:space="preserve">קבינט </w:t>
      </w:r>
      <w:bookmarkStart w:id="9921" w:name="_ETM_Q27_711049"/>
      <w:bookmarkEnd w:id="9921"/>
      <w:r>
        <w:rPr>
          <w:rtl/>
        </w:rPr>
        <w:t xml:space="preserve">לא </w:t>
      </w:r>
      <w:bookmarkStart w:id="9922" w:name="_ETM_Q27_711260"/>
      <w:bookmarkEnd w:id="9922"/>
      <w:r>
        <w:rPr>
          <w:rtl/>
        </w:rPr>
        <w:t xml:space="preserve">רק </w:t>
      </w:r>
      <w:bookmarkStart w:id="9923" w:name="_ETM_Q27_711379"/>
      <w:bookmarkEnd w:id="9923"/>
      <w:r>
        <w:rPr>
          <w:rtl/>
        </w:rPr>
        <w:t xml:space="preserve">בשנה </w:t>
      </w:r>
      <w:bookmarkStart w:id="9924" w:name="_ETM_Q27_711889"/>
      <w:bookmarkEnd w:id="9924"/>
      <w:r>
        <w:rPr>
          <w:rtl/>
        </w:rPr>
        <w:t>הזאת</w:t>
      </w:r>
      <w:bookmarkStart w:id="9925" w:name="_ETM_Q27_713896"/>
      <w:bookmarkEnd w:id="9925"/>
      <w:r>
        <w:rPr>
          <w:rtl/>
        </w:rPr>
        <w:t xml:space="preserve"> </w:t>
      </w:r>
      <w:bookmarkStart w:id="9926" w:name="_ETM_Q27_712549"/>
      <w:bookmarkEnd w:id="9926"/>
      <w:r>
        <w:rPr>
          <w:rtl/>
        </w:rPr>
        <w:t xml:space="preserve">אני </w:t>
      </w:r>
      <w:bookmarkStart w:id="9927" w:name="_ETM_Q27_712760"/>
      <w:bookmarkEnd w:id="9927"/>
      <w:r>
        <w:rPr>
          <w:rtl/>
        </w:rPr>
        <w:t xml:space="preserve">חושבת </w:t>
      </w:r>
      <w:bookmarkStart w:id="9928" w:name="_ETM_Q27_713329"/>
      <w:bookmarkEnd w:id="9928"/>
      <w:r>
        <w:rPr>
          <w:rtl/>
        </w:rPr>
        <w:t xml:space="preserve">שנכון </w:t>
      </w:r>
      <w:bookmarkStart w:id="9929" w:name="_ETM_Q27_713929"/>
      <w:bookmarkEnd w:id="9929"/>
      <w:r>
        <w:rPr>
          <w:rtl/>
        </w:rPr>
        <w:t xml:space="preserve">להשאיר </w:t>
      </w:r>
      <w:bookmarkStart w:id="9930" w:name="_ETM_Q27_714319"/>
      <w:bookmarkEnd w:id="9930"/>
      <w:r>
        <w:rPr>
          <w:rtl/>
        </w:rPr>
        <w:t xml:space="preserve">את </w:t>
      </w:r>
      <w:bookmarkStart w:id="9931" w:name="_ETM_Q27_714440"/>
      <w:bookmarkEnd w:id="9931"/>
      <w:r>
        <w:rPr>
          <w:rtl/>
        </w:rPr>
        <w:t xml:space="preserve">עמדת </w:t>
      </w:r>
      <w:bookmarkStart w:id="9932" w:name="_ETM_Q27_714889"/>
      <w:bookmarkEnd w:id="9932"/>
      <w:r>
        <w:rPr>
          <w:rtl/>
        </w:rPr>
        <w:t xml:space="preserve">הגורמים </w:t>
      </w:r>
      <w:bookmarkStart w:id="9933" w:name="_ETM_Q27_715340"/>
      <w:bookmarkEnd w:id="9933"/>
      <w:r>
        <w:rPr>
          <w:rtl/>
        </w:rPr>
        <w:t>המקצועיים</w:t>
      </w:r>
      <w:r>
        <w:rPr>
          <w:rFonts w:hint="cs"/>
          <w:rtl/>
        </w:rPr>
        <w:t xml:space="preserve"> </w:t>
      </w:r>
      <w:r>
        <w:rPr>
          <w:rFonts w:hint="eastAsia"/>
          <w:rtl/>
        </w:rPr>
        <w:t>–</w:t>
      </w:r>
      <w:r>
        <w:rPr>
          <w:rtl/>
        </w:rPr>
        <w:t xml:space="preserve"> </w:t>
      </w:r>
      <w:bookmarkStart w:id="9934" w:name="_ETM_Q27_716760"/>
      <w:bookmarkEnd w:id="9934"/>
      <w:r>
        <w:rPr>
          <w:rtl/>
        </w:rPr>
        <w:t xml:space="preserve">קרי </w:t>
      </w:r>
      <w:bookmarkStart w:id="9935" w:name="_ETM_Q27_717059"/>
      <w:bookmarkEnd w:id="9935"/>
      <w:r>
        <w:rPr>
          <w:rtl/>
        </w:rPr>
        <w:t>שב"כ</w:t>
      </w:r>
      <w:r>
        <w:rPr>
          <w:rFonts w:hint="cs"/>
          <w:rtl/>
        </w:rPr>
        <w:t>,</w:t>
      </w:r>
      <w:r>
        <w:rPr>
          <w:rtl/>
        </w:rPr>
        <w:t xml:space="preserve"> </w:t>
      </w:r>
      <w:bookmarkStart w:id="9936" w:name="_ETM_Q27_717749"/>
      <w:bookmarkEnd w:id="9936"/>
      <w:r>
        <w:rPr>
          <w:rtl/>
        </w:rPr>
        <w:t>מוסד</w:t>
      </w:r>
      <w:r>
        <w:rPr>
          <w:rFonts w:hint="cs"/>
          <w:rtl/>
        </w:rPr>
        <w:t>,</w:t>
      </w:r>
      <w:r>
        <w:rPr>
          <w:rtl/>
        </w:rPr>
        <w:t xml:space="preserve"> </w:t>
      </w:r>
      <w:bookmarkStart w:id="9937" w:name="_ETM_Q27_718469"/>
      <w:bookmarkStart w:id="9938" w:name="_ETM_Q27_720005"/>
      <w:bookmarkEnd w:id="9937"/>
      <w:bookmarkEnd w:id="9938"/>
      <w:r>
        <w:rPr>
          <w:rtl/>
        </w:rPr>
        <w:t xml:space="preserve">אמ"ן </w:t>
      </w:r>
      <w:bookmarkStart w:id="9939" w:name="_ETM_Q27_718889"/>
      <w:bookmarkEnd w:id="9939"/>
      <w:proofErr w:type="spellStart"/>
      <w:r>
        <w:rPr>
          <w:rtl/>
        </w:rPr>
        <w:t>ר</w:t>
      </w:r>
      <w:r>
        <w:rPr>
          <w:rFonts w:hint="cs"/>
          <w:rtl/>
        </w:rPr>
        <w:t>ח"ט</w:t>
      </w:r>
      <w:proofErr w:type="spellEnd"/>
      <w:r>
        <w:rPr>
          <w:rtl/>
        </w:rPr>
        <w:t xml:space="preserve"> </w:t>
      </w:r>
      <w:bookmarkStart w:id="9940" w:name="_ETM_Q27_719279"/>
      <w:bookmarkEnd w:id="9940"/>
      <w:r>
        <w:rPr>
          <w:rtl/>
        </w:rPr>
        <w:t>מחקר</w:t>
      </w:r>
      <w:r>
        <w:rPr>
          <w:rFonts w:hint="cs"/>
          <w:rtl/>
        </w:rPr>
        <w:t>,</w:t>
      </w:r>
      <w:r>
        <w:rPr>
          <w:rtl/>
        </w:rPr>
        <w:t xml:space="preserve"> </w:t>
      </w:r>
      <w:bookmarkStart w:id="9941" w:name="_ETM_Q27_720220"/>
      <w:bookmarkEnd w:id="9941"/>
      <w:r>
        <w:rPr>
          <w:rtl/>
        </w:rPr>
        <w:t>צה"ל</w:t>
      </w:r>
      <w:bookmarkStart w:id="9942" w:name="_ETM_Q27_721675"/>
      <w:bookmarkEnd w:id="9942"/>
      <w:r>
        <w:rPr>
          <w:rFonts w:hint="cs"/>
          <w:rtl/>
        </w:rPr>
        <w:t xml:space="preserve"> –</w:t>
      </w:r>
      <w:r>
        <w:rPr>
          <w:rtl/>
        </w:rPr>
        <w:t xml:space="preserve"> </w:t>
      </w:r>
      <w:bookmarkStart w:id="9943" w:name="_ETM_Q27_721170"/>
      <w:bookmarkEnd w:id="9943"/>
      <w:r>
        <w:rPr>
          <w:rtl/>
        </w:rPr>
        <w:t xml:space="preserve">ובנוסף </w:t>
      </w:r>
      <w:bookmarkStart w:id="9944" w:name="_ETM_Q27_721859"/>
      <w:bookmarkEnd w:id="9944"/>
      <w:r>
        <w:rPr>
          <w:rtl/>
        </w:rPr>
        <w:t xml:space="preserve">לזה </w:t>
      </w:r>
      <w:bookmarkStart w:id="9945" w:name="_ETM_Q27_722249"/>
      <w:bookmarkEnd w:id="9945"/>
      <w:r>
        <w:rPr>
          <w:rtl/>
        </w:rPr>
        <w:t xml:space="preserve">להביא </w:t>
      </w:r>
      <w:bookmarkStart w:id="9946" w:name="_ETM_Q27_722640"/>
      <w:bookmarkEnd w:id="9946"/>
      <w:r>
        <w:rPr>
          <w:rtl/>
        </w:rPr>
        <w:t xml:space="preserve">הצעה </w:t>
      </w:r>
      <w:bookmarkStart w:id="9947" w:name="_ETM_Q27_723150"/>
      <w:bookmarkEnd w:id="9947"/>
      <w:r>
        <w:rPr>
          <w:rtl/>
        </w:rPr>
        <w:t xml:space="preserve">שמגבשת </w:t>
      </w:r>
      <w:bookmarkStart w:id="9948" w:name="_ETM_Q27_724379"/>
      <w:bookmarkEnd w:id="9948"/>
      <w:r>
        <w:rPr>
          <w:rtl/>
        </w:rPr>
        <w:t xml:space="preserve">את </w:t>
      </w:r>
      <w:bookmarkStart w:id="9949" w:name="_ETM_Q27_724679"/>
      <w:bookmarkEnd w:id="9949"/>
      <w:r>
        <w:rPr>
          <w:rtl/>
        </w:rPr>
        <w:t>ה</w:t>
      </w:r>
      <w:bookmarkStart w:id="9950" w:name="_ETM_Q27_725189"/>
      <w:bookmarkEnd w:id="9950"/>
      <w:r>
        <w:rPr>
          <w:rtl/>
        </w:rPr>
        <w:t xml:space="preserve">הצעות </w:t>
      </w:r>
      <w:bookmarkStart w:id="9951" w:name="_ETM_Q27_725639"/>
      <w:bookmarkEnd w:id="9951"/>
      <w:r>
        <w:rPr>
          <w:rtl/>
        </w:rPr>
        <w:t>כול</w:t>
      </w:r>
      <w:r>
        <w:rPr>
          <w:rFonts w:hint="cs"/>
          <w:rtl/>
        </w:rPr>
        <w:t>ן</w:t>
      </w:r>
      <w:bookmarkStart w:id="9952" w:name="_ETM_Q27_727565"/>
      <w:bookmarkEnd w:id="9952"/>
      <w:r>
        <w:rPr>
          <w:rtl/>
        </w:rPr>
        <w:t xml:space="preserve"> </w:t>
      </w:r>
      <w:bookmarkStart w:id="9953" w:name="_ETM_Q27_726440"/>
      <w:bookmarkEnd w:id="9953"/>
      <w:r>
        <w:rPr>
          <w:rtl/>
        </w:rPr>
        <w:t xml:space="preserve">בהתאם </w:t>
      </w:r>
      <w:bookmarkStart w:id="9954" w:name="_ETM_Q27_727010"/>
      <w:bookmarkEnd w:id="9954"/>
      <w:r>
        <w:rPr>
          <w:rtl/>
        </w:rPr>
        <w:t xml:space="preserve">לעבודת </w:t>
      </w:r>
      <w:bookmarkStart w:id="9955" w:name="_ETM_Q27_727550"/>
      <w:bookmarkEnd w:id="9955"/>
      <w:r>
        <w:rPr>
          <w:rtl/>
        </w:rPr>
        <w:t>מ</w:t>
      </w:r>
      <w:r>
        <w:rPr>
          <w:rFonts w:hint="cs"/>
          <w:rtl/>
        </w:rPr>
        <w:t>טה</w:t>
      </w:r>
      <w:r>
        <w:rPr>
          <w:rtl/>
        </w:rPr>
        <w:t xml:space="preserve"> </w:t>
      </w:r>
      <w:bookmarkStart w:id="9956" w:name="_ETM_Q27_727879"/>
      <w:bookmarkEnd w:id="9956"/>
      <w:r>
        <w:rPr>
          <w:rtl/>
        </w:rPr>
        <w:t>שנעשתה</w:t>
      </w:r>
      <w:bookmarkStart w:id="9957" w:name="_ETM_Q27_730026"/>
      <w:bookmarkEnd w:id="9957"/>
      <w:r>
        <w:rPr>
          <w:rFonts w:hint="cs"/>
          <w:rtl/>
        </w:rPr>
        <w:t>,</w:t>
      </w:r>
      <w:r>
        <w:rPr>
          <w:rtl/>
        </w:rPr>
        <w:t xml:space="preserve"> </w:t>
      </w:r>
      <w:bookmarkStart w:id="9958" w:name="_ETM_Q27_728840"/>
      <w:bookmarkEnd w:id="9958"/>
      <w:r>
        <w:rPr>
          <w:rtl/>
        </w:rPr>
        <w:t xml:space="preserve">וזאת </w:t>
      </w:r>
      <w:bookmarkStart w:id="9959" w:name="_ETM_Q27_729260"/>
      <w:bookmarkEnd w:id="9959"/>
      <w:r>
        <w:rPr>
          <w:rtl/>
        </w:rPr>
        <w:t xml:space="preserve">כדי </w:t>
      </w:r>
      <w:bookmarkStart w:id="9960" w:name="_ETM_Q27_729559"/>
      <w:bookmarkEnd w:id="9960"/>
      <w:r>
        <w:rPr>
          <w:rtl/>
        </w:rPr>
        <w:t xml:space="preserve">למנוע </w:t>
      </w:r>
      <w:bookmarkStart w:id="9961" w:name="_ETM_Q27_730040"/>
      <w:bookmarkEnd w:id="9961"/>
      <w:r>
        <w:rPr>
          <w:rtl/>
        </w:rPr>
        <w:t xml:space="preserve">מצב </w:t>
      </w:r>
      <w:bookmarkStart w:id="9962" w:name="_ETM_Q27_730489"/>
      <w:bookmarkEnd w:id="9962"/>
      <w:r>
        <w:rPr>
          <w:rtl/>
        </w:rPr>
        <w:t xml:space="preserve">שהקבינט </w:t>
      </w:r>
      <w:bookmarkStart w:id="9963" w:name="_ETM_Q27_731690"/>
      <w:bookmarkEnd w:id="9963"/>
      <w:r>
        <w:rPr>
          <w:rtl/>
        </w:rPr>
        <w:t>לא</w:t>
      </w:r>
      <w:bookmarkStart w:id="9964" w:name="_ETM_Q27_732766"/>
      <w:bookmarkEnd w:id="9964"/>
      <w:r>
        <w:rPr>
          <w:rtl/>
        </w:rPr>
        <w:t xml:space="preserve"> </w:t>
      </w:r>
      <w:bookmarkStart w:id="9965" w:name="_ETM_Q27_731989"/>
      <w:bookmarkEnd w:id="9965"/>
      <w:r>
        <w:rPr>
          <w:rtl/>
        </w:rPr>
        <w:t xml:space="preserve">ישמע </w:t>
      </w:r>
      <w:bookmarkStart w:id="9966" w:name="_ETM_Q27_732440"/>
      <w:bookmarkEnd w:id="9966"/>
      <w:r>
        <w:rPr>
          <w:rtl/>
        </w:rPr>
        <w:t xml:space="preserve">את </w:t>
      </w:r>
      <w:bookmarkStart w:id="9967" w:name="_ETM_Q27_732590"/>
      <w:bookmarkEnd w:id="9967"/>
      <w:r>
        <w:rPr>
          <w:rtl/>
        </w:rPr>
        <w:t xml:space="preserve">הצעת </w:t>
      </w:r>
      <w:bookmarkStart w:id="9968" w:name="_ETM_Q27_733010"/>
      <w:bookmarkEnd w:id="9968"/>
      <w:r>
        <w:rPr>
          <w:rtl/>
        </w:rPr>
        <w:t xml:space="preserve">הגורמים </w:t>
      </w:r>
      <w:bookmarkStart w:id="9969" w:name="_ETM_Q27_733429"/>
      <w:bookmarkEnd w:id="9969"/>
      <w:r>
        <w:rPr>
          <w:rtl/>
        </w:rPr>
        <w:t xml:space="preserve">המקצועיים </w:t>
      </w:r>
      <w:bookmarkStart w:id="9970" w:name="_ETM_Q27_734000"/>
      <w:bookmarkEnd w:id="9970"/>
      <w:r>
        <w:rPr>
          <w:rtl/>
        </w:rPr>
        <w:t>עצמם</w:t>
      </w:r>
      <w:bookmarkStart w:id="9971" w:name="_ETM_Q27_734840"/>
      <w:bookmarkEnd w:id="9971"/>
      <w:r>
        <w:rPr>
          <w:rFonts w:hint="cs"/>
          <w:rtl/>
        </w:rPr>
        <w:t xml:space="preserve"> – כי אחת</w:t>
      </w:r>
      <w:r>
        <w:rPr>
          <w:rtl/>
        </w:rPr>
        <w:t xml:space="preserve"> </w:t>
      </w:r>
      <w:bookmarkStart w:id="9972" w:name="_ETM_Q27_735290"/>
      <w:bookmarkEnd w:id="9972"/>
      <w:r>
        <w:rPr>
          <w:rtl/>
        </w:rPr>
        <w:t xml:space="preserve">הבעיות </w:t>
      </w:r>
      <w:bookmarkStart w:id="9973" w:name="_ETM_Q27_735890"/>
      <w:bookmarkEnd w:id="9973"/>
      <w:r>
        <w:rPr>
          <w:rtl/>
        </w:rPr>
        <w:t>ש</w:t>
      </w:r>
      <w:r>
        <w:rPr>
          <w:rFonts w:hint="cs"/>
          <w:rtl/>
        </w:rPr>
        <w:t>ע</w:t>
      </w:r>
      <w:bookmarkStart w:id="9974" w:name="_ETM_Q27_737556"/>
      <w:bookmarkEnd w:id="9974"/>
      <w:r>
        <w:rPr>
          <w:rtl/>
        </w:rPr>
        <w:t xml:space="preserve">לו </w:t>
      </w:r>
      <w:bookmarkStart w:id="9975" w:name="_ETM_Q27_737250"/>
      <w:bookmarkEnd w:id="9975"/>
      <w:r>
        <w:rPr>
          <w:rtl/>
        </w:rPr>
        <w:t xml:space="preserve">ב-7 </w:t>
      </w:r>
      <w:bookmarkStart w:id="9976" w:name="_ETM_Q27_737895"/>
      <w:bookmarkEnd w:id="9976"/>
      <w:r>
        <w:rPr>
          <w:rFonts w:hint="cs"/>
          <w:rtl/>
        </w:rPr>
        <w:t>ב</w:t>
      </w:r>
      <w:bookmarkStart w:id="9977" w:name="_ETM_Q27_739355"/>
      <w:bookmarkEnd w:id="9977"/>
      <w:r>
        <w:rPr>
          <w:rtl/>
        </w:rPr>
        <w:t xml:space="preserve">אוקטובר </w:t>
      </w:r>
      <w:bookmarkStart w:id="9978" w:name="_ETM_Q27_738720"/>
      <w:bookmarkEnd w:id="9978"/>
      <w:r>
        <w:rPr>
          <w:rFonts w:hint="cs"/>
          <w:rtl/>
        </w:rPr>
        <w:t>היא</w:t>
      </w:r>
      <w:r>
        <w:rPr>
          <w:rtl/>
        </w:rPr>
        <w:t xml:space="preserve"> </w:t>
      </w:r>
      <w:bookmarkStart w:id="9979" w:name="_ETM_Q27_739169"/>
      <w:bookmarkEnd w:id="9979"/>
      <w:r>
        <w:rPr>
          <w:rtl/>
        </w:rPr>
        <w:t xml:space="preserve">שלא </w:t>
      </w:r>
      <w:bookmarkStart w:id="9980" w:name="_ETM_Q27_739500"/>
      <w:bookmarkEnd w:id="9980"/>
      <w:r>
        <w:rPr>
          <w:rtl/>
        </w:rPr>
        <w:t xml:space="preserve">שמענו </w:t>
      </w:r>
      <w:bookmarkStart w:id="9981" w:name="_ETM_Q27_740039"/>
      <w:bookmarkStart w:id="9982" w:name="_ETM_Q27_743795"/>
      <w:bookmarkEnd w:id="9981"/>
      <w:bookmarkEnd w:id="9982"/>
      <w:r>
        <w:rPr>
          <w:rtl/>
        </w:rPr>
        <w:t xml:space="preserve">את </w:t>
      </w:r>
      <w:bookmarkStart w:id="9983" w:name="_ETM_Q27_740160"/>
      <w:bookmarkEnd w:id="9983"/>
      <w:r>
        <w:rPr>
          <w:rtl/>
        </w:rPr>
        <w:t xml:space="preserve">עמדות </w:t>
      </w:r>
      <w:bookmarkStart w:id="9984" w:name="_ETM_Q27_740580"/>
      <w:bookmarkEnd w:id="9984"/>
      <w:r>
        <w:rPr>
          <w:rtl/>
        </w:rPr>
        <w:t>הגורמים</w:t>
      </w:r>
      <w:r>
        <w:rPr>
          <w:rFonts w:hint="cs"/>
          <w:rtl/>
        </w:rPr>
        <w:t>,</w:t>
      </w:r>
      <w:r>
        <w:rPr>
          <w:rtl/>
        </w:rPr>
        <w:t xml:space="preserve"> </w:t>
      </w:r>
      <w:bookmarkStart w:id="9985" w:name="_ETM_Q27_741059"/>
      <w:bookmarkEnd w:id="9985"/>
      <w:r>
        <w:rPr>
          <w:rtl/>
        </w:rPr>
        <w:t xml:space="preserve">או </w:t>
      </w:r>
      <w:bookmarkStart w:id="9986" w:name="_ETM_Q27_741120"/>
      <w:bookmarkEnd w:id="9986"/>
      <w:r>
        <w:rPr>
          <w:rtl/>
        </w:rPr>
        <w:t xml:space="preserve">ששמענו </w:t>
      </w:r>
      <w:bookmarkStart w:id="9987" w:name="_ETM_Q27_741750"/>
      <w:bookmarkEnd w:id="9987"/>
      <w:r>
        <w:rPr>
          <w:rtl/>
        </w:rPr>
        <w:t xml:space="preserve">אותם </w:t>
      </w:r>
      <w:bookmarkStart w:id="9988" w:name="_ETM_Q27_743340"/>
      <w:bookmarkEnd w:id="9988"/>
      <w:r>
        <w:rPr>
          <w:rtl/>
        </w:rPr>
        <w:t>בחלקיות</w:t>
      </w:r>
      <w:r>
        <w:rPr>
          <w:rFonts w:hint="cs"/>
          <w:rtl/>
        </w:rPr>
        <w:t>.</w:t>
      </w:r>
    </w:p>
    <w:p w:rsidR="00F251AD" w:rsidRDefault="00F251AD" w:rsidP="006F166B">
      <w:pPr>
        <w:rPr>
          <w:rtl/>
          <w:lang w:eastAsia="he-IL"/>
        </w:rPr>
      </w:pPr>
      <w:bookmarkStart w:id="9989" w:name="TOR_Q28"/>
      <w:bookmarkEnd w:id="9989"/>
    </w:p>
    <w:p w:rsidR="00F251AD" w:rsidRDefault="00F251AD" w:rsidP="006F166B">
      <w:pPr>
        <w:rPr>
          <w:rtl/>
          <w:lang w:eastAsia="he-IL"/>
        </w:rPr>
      </w:pPr>
      <w:r>
        <w:rPr>
          <w:rFonts w:hint="cs"/>
          <w:rtl/>
          <w:lang w:eastAsia="he-IL"/>
        </w:rPr>
        <w:t xml:space="preserve">ודאי שההצעה הזאת, בוודאי אחרי שהקבינט מאשר אותה, צריכה לבוא לוועדת החוץ והביטחון, ועדת המשנה, שגם היא </w:t>
      </w:r>
      <w:bookmarkStart w:id="9990" w:name="_ETM_Q28_153000"/>
      <w:bookmarkEnd w:id="9990"/>
      <w:r>
        <w:rPr>
          <w:rFonts w:hint="cs"/>
          <w:rtl/>
          <w:lang w:eastAsia="he-IL"/>
        </w:rPr>
        <w:t xml:space="preserve">מן הסתם מעודכנת, אם לא בכל המידע, לפחות בחלק מהמידע. </w:t>
      </w:r>
      <w:bookmarkStart w:id="9991" w:name="_ETM_Q28_157000"/>
      <w:bookmarkEnd w:id="9991"/>
      <w:r>
        <w:rPr>
          <w:rFonts w:hint="cs"/>
          <w:rtl/>
          <w:lang w:eastAsia="he-IL"/>
        </w:rPr>
        <w:t xml:space="preserve">אני חושבת ש-7 באוקטובר שם את כל מערכת הביטחון כולה </w:t>
      </w:r>
      <w:bookmarkStart w:id="9992" w:name="_ETM_Q28_163000"/>
      <w:bookmarkEnd w:id="9992"/>
      <w:r>
        <w:rPr>
          <w:rFonts w:hint="cs"/>
          <w:rtl/>
          <w:lang w:eastAsia="he-IL"/>
        </w:rPr>
        <w:t xml:space="preserve">במציאות אחרת, ובוודאי את ועדת החוץ והביטחון, ולכן אני חושבת שהצעה כזאת היא הצעה טובה, היא הצעה נכונה, טוב שוועדת </w:t>
      </w:r>
      <w:bookmarkStart w:id="9993" w:name="_ETM_Q28_171000"/>
      <w:bookmarkEnd w:id="9993"/>
      <w:r>
        <w:rPr>
          <w:rFonts w:hint="cs"/>
          <w:rtl/>
          <w:lang w:eastAsia="he-IL"/>
        </w:rPr>
        <w:t xml:space="preserve">השרים אישרה אותה, ואני בטוחה שההצעה הזאת תוסיף יותר לשילוב המערכות ולביטחון מדינת ישראל. תודה רבה לך </w:t>
      </w:r>
      <w:bookmarkStart w:id="9994" w:name="_ETM_Q28_178000"/>
      <w:bookmarkEnd w:id="9994"/>
      <w:r w:rsidRPr="0040080F">
        <w:rPr>
          <w:rFonts w:hint="cs"/>
          <w:rtl/>
          <w:lang w:eastAsia="he-IL"/>
        </w:rPr>
        <w:t>ולגדי.</w:t>
      </w:r>
    </w:p>
    <w:p w:rsidR="00F251AD" w:rsidRDefault="00F251AD" w:rsidP="006F166B">
      <w:pPr>
        <w:rPr>
          <w:rtl/>
          <w:lang w:eastAsia="he-IL"/>
        </w:rPr>
      </w:pPr>
    </w:p>
    <w:p w:rsidR="00F251AD" w:rsidRDefault="00F251AD" w:rsidP="006F166B">
      <w:pPr>
        <w:pStyle w:val="af7"/>
        <w:keepNext/>
        <w:rPr>
          <w:rtl/>
        </w:rPr>
      </w:pPr>
      <w:r w:rsidRPr="00924F42">
        <w:rPr>
          <w:rStyle w:val="TagStyle"/>
          <w:rtl/>
        </w:rPr>
        <w:t xml:space="preserve"> &lt;&lt; יור &gt;&gt; </w:t>
      </w:r>
      <w:r>
        <w:rPr>
          <w:rtl/>
        </w:rPr>
        <w:t>היו"ר משה רוט:</w:t>
      </w:r>
      <w:r w:rsidRPr="00924F42">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תודה רבה, גברתי השרה. יש מתנגד? חבר הכנסת טור פז, </w:t>
      </w:r>
      <w:bookmarkStart w:id="9995" w:name="_ETM_Q28_189000"/>
      <w:bookmarkEnd w:id="9995"/>
      <w:r>
        <w:rPr>
          <w:rFonts w:hint="cs"/>
          <w:rtl/>
          <w:lang w:eastAsia="he-IL"/>
        </w:rPr>
        <w:t>בבקשה.</w:t>
      </w:r>
    </w:p>
    <w:p w:rsidR="00F251AD" w:rsidRDefault="00F251AD" w:rsidP="006F166B">
      <w:pPr>
        <w:rPr>
          <w:rtl/>
          <w:lang w:eastAsia="he-IL"/>
        </w:rPr>
      </w:pPr>
      <w:bookmarkStart w:id="9996" w:name="_ETM_Q28_185000"/>
      <w:bookmarkEnd w:id="9996"/>
    </w:p>
    <w:p w:rsidR="00F251AD" w:rsidRDefault="00F251AD" w:rsidP="006F166B">
      <w:pPr>
        <w:pStyle w:val="a4"/>
        <w:keepNext/>
        <w:rPr>
          <w:rtl/>
        </w:rPr>
      </w:pPr>
      <w:bookmarkStart w:id="9997" w:name="ET_speaker_6128_4"/>
      <w:r w:rsidRPr="00924F42">
        <w:rPr>
          <w:rStyle w:val="TagStyle"/>
          <w:rtl/>
        </w:rPr>
        <w:t xml:space="preserve"> &lt;&lt; דובר &gt;&gt; </w:t>
      </w:r>
      <w:bookmarkStart w:id="9998" w:name="_Toc182423776"/>
      <w:bookmarkStart w:id="9999" w:name="_Toc182430287"/>
      <w:bookmarkStart w:id="10000" w:name="_Toc182431947"/>
      <w:bookmarkStart w:id="10001" w:name="_Toc182432062"/>
      <w:r>
        <w:rPr>
          <w:rtl/>
        </w:rPr>
        <w:t>משה טור פז (יש עתיד):</w:t>
      </w:r>
      <w:bookmarkEnd w:id="9998"/>
      <w:bookmarkEnd w:id="9999"/>
      <w:bookmarkEnd w:id="10000"/>
      <w:bookmarkEnd w:id="10001"/>
      <w:r w:rsidRPr="00924F42">
        <w:rPr>
          <w:rStyle w:val="TagStyle"/>
          <w:rtl/>
        </w:rPr>
        <w:t xml:space="preserve"> &lt;&lt; דובר &gt;&gt;</w:t>
      </w:r>
      <w:r>
        <w:rPr>
          <w:rtl/>
        </w:rPr>
        <w:t xml:space="preserve">   </w:t>
      </w:r>
      <w:bookmarkEnd w:id="999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אדוני היושב-ראש, חבריי חברי הכנסת, אני מבקש להתנגד להצעת החוק הזאת של חברי הכנסת איזנקוט ואדלשטיין </w:t>
      </w:r>
      <w:r>
        <w:rPr>
          <w:rFonts w:hint="eastAsia"/>
          <w:rtl/>
          <w:lang w:eastAsia="he-IL"/>
        </w:rPr>
        <w:t xml:space="preserve">– </w:t>
      </w:r>
      <w:r>
        <w:rPr>
          <w:rFonts w:hint="cs"/>
          <w:rtl/>
          <w:lang w:eastAsia="he-IL"/>
        </w:rPr>
        <w:t xml:space="preserve">לא בגלל שהיא </w:t>
      </w:r>
      <w:bookmarkStart w:id="10002" w:name="_ETM_Q28_215000"/>
      <w:bookmarkEnd w:id="10002"/>
      <w:r>
        <w:rPr>
          <w:rFonts w:hint="cs"/>
          <w:rtl/>
          <w:lang w:eastAsia="he-IL"/>
        </w:rPr>
        <w:t xml:space="preserve">לא טובה. היא בעיניי הצעה טובה מאוד, חשובה, אבל חסר </w:t>
      </w:r>
      <w:bookmarkStart w:id="10003" w:name="_ETM_Q28_220000"/>
      <w:bookmarkEnd w:id="10003"/>
      <w:r>
        <w:rPr>
          <w:rFonts w:hint="cs"/>
          <w:rtl/>
          <w:lang w:eastAsia="he-IL"/>
        </w:rPr>
        <w:t>בה משהו.</w:t>
      </w:r>
      <w:bookmarkStart w:id="10004" w:name="_ETM_Q28_231000"/>
      <w:bookmarkEnd w:id="10004"/>
      <w:r>
        <w:rPr>
          <w:rFonts w:hint="cs"/>
          <w:rtl/>
          <w:lang w:eastAsia="he-IL"/>
        </w:rPr>
        <w:t xml:space="preserve"> אני חושב שחסרה בה ספקנות. אני חושב שבימים </w:t>
      </w:r>
      <w:bookmarkStart w:id="10005" w:name="_ETM_Q28_228000"/>
      <w:bookmarkEnd w:id="10005"/>
      <w:r>
        <w:rPr>
          <w:rFonts w:hint="cs"/>
          <w:rtl/>
          <w:lang w:eastAsia="he-IL"/>
        </w:rPr>
        <w:t>אלו יש לנו אתגר גדול, לעורר ספק, ואני רוצה להדגים</w:t>
      </w:r>
      <w:bookmarkStart w:id="10006" w:name="_ETM_Q28_233000"/>
      <w:bookmarkEnd w:id="10006"/>
      <w:r>
        <w:rPr>
          <w:rFonts w:hint="cs"/>
          <w:rtl/>
          <w:lang w:eastAsia="he-IL"/>
        </w:rPr>
        <w:t xml:space="preserve"> את זה מהימים האחרונים.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לאחרונה אנחנו מגלים שספקנות היא מידה </w:t>
      </w:r>
      <w:bookmarkStart w:id="10007" w:name="_ETM_Q28_239000"/>
      <w:bookmarkEnd w:id="10007"/>
      <w:r>
        <w:rPr>
          <w:rFonts w:hint="cs"/>
          <w:rtl/>
          <w:lang w:eastAsia="he-IL"/>
        </w:rPr>
        <w:t xml:space="preserve">מגונה. שמענו את דבריו של מי שאחראי לתקשורת החופשית </w:t>
      </w:r>
      <w:bookmarkStart w:id="10008" w:name="_ETM_Q28_245000"/>
      <w:bookmarkEnd w:id="10008"/>
      <w:r>
        <w:rPr>
          <w:rFonts w:hint="cs"/>
          <w:rtl/>
          <w:lang w:eastAsia="he-IL"/>
        </w:rPr>
        <w:t>בישראל, ואני רוצה לצטט לכם דברים שלו.</w:t>
      </w:r>
      <w:bookmarkStart w:id="10009" w:name="_ETM_Q28_247000"/>
      <w:bookmarkStart w:id="10010" w:name="_ETM_Q28_248000"/>
      <w:bookmarkEnd w:id="10009"/>
      <w:bookmarkEnd w:id="10010"/>
      <w:r>
        <w:rPr>
          <w:rFonts w:hint="cs"/>
          <w:rtl/>
          <w:lang w:eastAsia="he-IL"/>
        </w:rPr>
        <w:t xml:space="preserve"> שימו לב: "ראש ממשלה </w:t>
      </w:r>
      <w:bookmarkStart w:id="10011" w:name="_ETM_Q28_250000"/>
      <w:bookmarkEnd w:id="10011"/>
      <w:r>
        <w:rPr>
          <w:rFonts w:hint="cs"/>
          <w:rtl/>
          <w:lang w:eastAsia="he-IL"/>
        </w:rPr>
        <w:t xml:space="preserve">לא מקדים ולא מאחר לישיבה </w:t>
      </w:r>
      <w:r>
        <w:rPr>
          <w:rtl/>
          <w:lang w:eastAsia="he-IL"/>
        </w:rPr>
        <w:t>–</w:t>
      </w:r>
      <w:r>
        <w:rPr>
          <w:rFonts w:hint="cs"/>
          <w:rtl/>
          <w:lang w:eastAsia="he-IL"/>
        </w:rPr>
        <w:t xml:space="preserve"> הוא תמיד מגיע בזמן, </w:t>
      </w:r>
      <w:bookmarkStart w:id="10012" w:name="_ETM_Q28_254000"/>
      <w:bookmarkEnd w:id="10012"/>
      <w:r>
        <w:rPr>
          <w:rFonts w:hint="cs"/>
          <w:rtl/>
          <w:lang w:eastAsia="he-IL"/>
        </w:rPr>
        <w:t xml:space="preserve">וכשהוא מגיע, הישיבה מתחילה. ראש ממשלה לא משתף פעולה עם </w:t>
      </w:r>
      <w:bookmarkStart w:id="10013" w:name="_ETM_Q28_260000"/>
      <w:bookmarkEnd w:id="10013"/>
      <w:r>
        <w:rPr>
          <w:rFonts w:hint="cs"/>
          <w:rtl/>
          <w:lang w:eastAsia="he-IL"/>
        </w:rPr>
        <w:t xml:space="preserve">מדליפים וגם לא מדליף </w:t>
      </w:r>
      <w:r>
        <w:rPr>
          <w:rtl/>
          <w:lang w:eastAsia="he-IL"/>
        </w:rPr>
        <w:t>–</w:t>
      </w:r>
      <w:r>
        <w:rPr>
          <w:rFonts w:hint="cs"/>
          <w:rtl/>
          <w:lang w:eastAsia="he-IL"/>
        </w:rPr>
        <w:t xml:space="preserve"> הוא משיג מודיעין מכל מקור </w:t>
      </w:r>
      <w:bookmarkStart w:id="10014" w:name="_ETM_Q28_263000"/>
      <w:bookmarkEnd w:id="10014"/>
      <w:r>
        <w:rPr>
          <w:rFonts w:hint="cs"/>
          <w:rtl/>
          <w:lang w:eastAsia="he-IL"/>
        </w:rPr>
        <w:t xml:space="preserve">אפשרי", חבר הכנסת איזנקוט, "כדי להבטיח את ביטחון המדינה ופועל </w:t>
      </w:r>
      <w:bookmarkStart w:id="10015" w:name="_ETM_Q28_269000"/>
      <w:bookmarkEnd w:id="10015"/>
      <w:r>
        <w:rPr>
          <w:rFonts w:hint="cs"/>
          <w:rtl/>
          <w:lang w:eastAsia="he-IL"/>
        </w:rPr>
        <w:t xml:space="preserve">בקור רוח ובשיקול דעת לקידום האינטרסים של מדינת ישראל בכל </w:t>
      </w:r>
      <w:bookmarkStart w:id="10016" w:name="_ETM_Q28_273000"/>
      <w:bookmarkEnd w:id="10016"/>
      <w:r>
        <w:rPr>
          <w:rFonts w:hint="cs"/>
          <w:rtl/>
          <w:lang w:eastAsia="he-IL"/>
        </w:rPr>
        <w:t xml:space="preserve">דרך. ראש ממשלה לא פועל נגד שומרי הסף ולא פוגע </w:t>
      </w:r>
      <w:bookmarkStart w:id="10017" w:name="_ETM_Q28_278000"/>
      <w:bookmarkEnd w:id="10017"/>
      <w:r>
        <w:rPr>
          <w:rFonts w:hint="cs"/>
          <w:rtl/>
          <w:lang w:eastAsia="he-IL"/>
        </w:rPr>
        <w:t xml:space="preserve">בדמוקרטיה </w:t>
      </w:r>
      <w:r>
        <w:rPr>
          <w:rtl/>
          <w:lang w:eastAsia="he-IL"/>
        </w:rPr>
        <w:t>–</w:t>
      </w:r>
      <w:r>
        <w:rPr>
          <w:rFonts w:hint="cs"/>
          <w:rtl/>
          <w:lang w:eastAsia="he-IL"/>
        </w:rPr>
        <w:t xml:space="preserve"> הוא התגלמות הדמוקרטיה ורצון הבוחר, והוא מבטיח את </w:t>
      </w:r>
      <w:bookmarkStart w:id="10018" w:name="_ETM_Q28_284000"/>
      <w:bookmarkEnd w:id="10018"/>
      <w:r>
        <w:rPr>
          <w:rFonts w:hint="cs"/>
          <w:rtl/>
          <w:lang w:eastAsia="he-IL"/>
        </w:rPr>
        <w:t xml:space="preserve">יציבות השלטון אל מול אותם 'שומרי סף' בעיני עצמם שחושבים </w:t>
      </w:r>
      <w:bookmarkStart w:id="10019" w:name="_ETM_Q28_290000"/>
      <w:bookmarkEnd w:id="10019"/>
      <w:r>
        <w:rPr>
          <w:rFonts w:hint="cs"/>
          <w:rtl/>
          <w:lang w:eastAsia="he-IL"/>
        </w:rPr>
        <w:t>שהם עליונים על רצון העם".</w:t>
      </w:r>
    </w:p>
    <w:p w:rsidR="00F251AD" w:rsidRDefault="00F251AD" w:rsidP="006F166B">
      <w:pPr>
        <w:rPr>
          <w:rtl/>
          <w:lang w:eastAsia="he-IL"/>
        </w:rPr>
      </w:pPr>
    </w:p>
    <w:p w:rsidR="00F251AD" w:rsidRDefault="00F251AD" w:rsidP="006F166B">
      <w:pPr>
        <w:rPr>
          <w:rtl/>
          <w:lang w:eastAsia="he-IL"/>
        </w:rPr>
      </w:pPr>
      <w:bookmarkStart w:id="10020" w:name="_ETM_Q28_291000"/>
      <w:bookmarkEnd w:id="10020"/>
      <w:r>
        <w:rPr>
          <w:rFonts w:hint="cs"/>
          <w:rtl/>
          <w:lang w:eastAsia="he-IL"/>
        </w:rPr>
        <w:t xml:space="preserve">אדוני היושב-ראש, ב-13 באפריל 1655, </w:t>
      </w:r>
      <w:bookmarkStart w:id="10021" w:name="_ETM_Q28_298000"/>
      <w:bookmarkEnd w:id="10021"/>
      <w:r>
        <w:rPr>
          <w:rFonts w:hint="cs"/>
          <w:rtl/>
          <w:lang w:eastAsia="he-IL"/>
        </w:rPr>
        <w:t xml:space="preserve">אחרי שהפרלמנט של צרפת לקח לעצמו סמכויות יתר, עמד המלך </w:t>
      </w:r>
      <w:bookmarkStart w:id="10022" w:name="_ETM_Q28_306000"/>
      <w:bookmarkEnd w:id="10022"/>
      <w:r>
        <w:rPr>
          <w:rFonts w:hint="cs"/>
          <w:rtl/>
          <w:lang w:eastAsia="he-IL"/>
        </w:rPr>
        <w:t xml:space="preserve">לואי ה-14 ואמר משפט שנחקק בהיסטוריה: "המדינה זה אני". </w:t>
      </w:r>
      <w:bookmarkStart w:id="10023" w:name="_ETM_Q28_314000"/>
      <w:bookmarkEnd w:id="10023"/>
      <w:r>
        <w:rPr>
          <w:rFonts w:hint="cs"/>
          <w:rtl/>
          <w:lang w:eastAsia="he-IL"/>
        </w:rPr>
        <w:t xml:space="preserve">אז לפי שלמה קרעי, "המדינה זה אני". </w:t>
      </w:r>
      <w:bookmarkStart w:id="10024" w:name="_ETM_Q28_321000"/>
      <w:bookmarkStart w:id="10025" w:name="_ETM_Q28_320000"/>
      <w:bookmarkEnd w:id="10024"/>
      <w:bookmarkEnd w:id="10025"/>
      <w:r>
        <w:rPr>
          <w:rFonts w:hint="cs"/>
          <w:rtl/>
          <w:lang w:eastAsia="he-IL"/>
        </w:rPr>
        <w:t xml:space="preserve">דרך אגב, מה </w:t>
      </w:r>
      <w:bookmarkStart w:id="10026" w:name="_ETM_Q28_318000"/>
      <w:bookmarkEnd w:id="10026"/>
      <w:r>
        <w:rPr>
          <w:rFonts w:hint="cs"/>
          <w:rtl/>
          <w:lang w:eastAsia="he-IL"/>
        </w:rPr>
        <w:t xml:space="preserve">המשמעות? המלך תמיד מגיע בזמן. מה זה אומר? לפי שלמה </w:t>
      </w:r>
      <w:bookmarkStart w:id="10027" w:name="_ETM_Q28_324000"/>
      <w:bookmarkEnd w:id="10027"/>
      <w:r>
        <w:rPr>
          <w:rFonts w:hint="cs"/>
          <w:rtl/>
          <w:lang w:eastAsia="he-IL"/>
        </w:rPr>
        <w:t xml:space="preserve">קרעי יש שעון גריניץ' ויש שעון נתניהו. אם נתניהו </w:t>
      </w:r>
      <w:bookmarkStart w:id="10028" w:name="_ETM_Q28_331000"/>
      <w:bookmarkEnd w:id="10028"/>
      <w:r>
        <w:rPr>
          <w:rFonts w:hint="cs"/>
          <w:rtl/>
          <w:lang w:eastAsia="he-IL"/>
        </w:rPr>
        <w:t xml:space="preserve">הגיע עכשיו, זה הזמן. בעיני קרעי, נתניהו לא יכול להדליף. הרי מלך ההדלפות והנדסת התודעה, האיש שמדליף הכול בשם "גורם </w:t>
      </w:r>
      <w:bookmarkStart w:id="10029" w:name="_ETM_Q28_341000"/>
      <w:bookmarkEnd w:id="10029"/>
      <w:r>
        <w:rPr>
          <w:rFonts w:hint="cs"/>
          <w:rtl/>
          <w:lang w:eastAsia="he-IL"/>
        </w:rPr>
        <w:t xml:space="preserve">מדיני בכיר", לא יכול להדליף. הוא לא פועל נגד שומרי </w:t>
      </w:r>
      <w:bookmarkStart w:id="10030" w:name="_ETM_Q28_346000"/>
      <w:bookmarkEnd w:id="10030"/>
      <w:r>
        <w:rPr>
          <w:rFonts w:hint="cs"/>
          <w:rtl/>
          <w:lang w:eastAsia="he-IL"/>
        </w:rPr>
        <w:t>הסף, הוא לא פוגע בדמוקרטיה, הוא התגלמות הדמוקרטיה, אבל בוא</w:t>
      </w:r>
      <w:r w:rsidR="00AF551C">
        <w:rPr>
          <w:rFonts w:hint="cs"/>
          <w:rtl/>
          <w:lang w:eastAsia="he-IL"/>
        </w:rPr>
        <w:t>ו</w:t>
      </w:r>
      <w:r>
        <w:rPr>
          <w:rFonts w:hint="cs"/>
          <w:rtl/>
          <w:lang w:eastAsia="he-IL"/>
        </w:rPr>
        <w:t xml:space="preserve">: </w:t>
      </w:r>
      <w:bookmarkStart w:id="10031" w:name="_ETM_Q28_350000"/>
      <w:bookmarkEnd w:id="10031"/>
      <w:r>
        <w:rPr>
          <w:rFonts w:hint="cs"/>
          <w:rtl/>
          <w:lang w:eastAsia="he-IL"/>
        </w:rPr>
        <w:t xml:space="preserve">אסון הכרמל, אסון מירון, יוקר המחיה, המצב הביטחוני, 7 באוקטובר </w:t>
      </w:r>
      <w:bookmarkStart w:id="10032" w:name="_ETM_Q28_360000"/>
      <w:bookmarkEnd w:id="10032"/>
      <w:r>
        <w:rPr>
          <w:rFonts w:hint="eastAsia"/>
          <w:rtl/>
          <w:lang w:eastAsia="he-IL"/>
        </w:rPr>
        <w:t xml:space="preserve">– </w:t>
      </w:r>
      <w:r>
        <w:rPr>
          <w:rFonts w:hint="cs"/>
          <w:rtl/>
          <w:lang w:eastAsia="he-IL"/>
        </w:rPr>
        <w:t>הכול בסדר, זה לא קשור.</w:t>
      </w:r>
    </w:p>
    <w:p w:rsidR="00F251AD" w:rsidRDefault="00F251AD" w:rsidP="006F166B">
      <w:pPr>
        <w:rPr>
          <w:rtl/>
          <w:lang w:eastAsia="he-IL"/>
        </w:rPr>
      </w:pPr>
    </w:p>
    <w:p w:rsidR="00F251AD" w:rsidRDefault="00F251AD" w:rsidP="006F166B">
      <w:pPr>
        <w:rPr>
          <w:rtl/>
          <w:lang w:eastAsia="he-IL"/>
        </w:rPr>
      </w:pPr>
      <w:bookmarkStart w:id="10033" w:name="_ETM_Q28_361000"/>
      <w:bookmarkEnd w:id="10033"/>
      <w:r>
        <w:rPr>
          <w:rFonts w:hint="cs"/>
          <w:rtl/>
          <w:lang w:eastAsia="he-IL"/>
        </w:rPr>
        <w:t xml:space="preserve">אז לי יש מודל אחר, שלמה </w:t>
      </w:r>
      <w:bookmarkStart w:id="10034" w:name="_ETM_Q28_365000"/>
      <w:bookmarkEnd w:id="10034"/>
      <w:r>
        <w:rPr>
          <w:rFonts w:hint="cs"/>
          <w:rtl/>
          <w:lang w:eastAsia="he-IL"/>
        </w:rPr>
        <w:t xml:space="preserve">קרעי. הרב </w:t>
      </w:r>
      <w:proofErr w:type="spellStart"/>
      <w:r>
        <w:rPr>
          <w:rFonts w:hint="cs"/>
          <w:rtl/>
          <w:lang w:eastAsia="he-IL"/>
        </w:rPr>
        <w:t>עמיטל</w:t>
      </w:r>
      <w:proofErr w:type="spellEnd"/>
      <w:r>
        <w:rPr>
          <w:rFonts w:hint="cs"/>
          <w:rtl/>
          <w:lang w:eastAsia="he-IL"/>
        </w:rPr>
        <w:t xml:space="preserve">, רבי ומורי, היה אומר לנו כשהוא רצה </w:t>
      </w:r>
      <w:bookmarkStart w:id="10035" w:name="_ETM_Q28_369000"/>
      <w:bookmarkEnd w:id="10035"/>
      <w:r>
        <w:rPr>
          <w:rFonts w:hint="cs"/>
          <w:rtl/>
          <w:lang w:eastAsia="he-IL"/>
        </w:rPr>
        <w:t xml:space="preserve">לעורר ספקנות: אל תהיו </w:t>
      </w:r>
      <w:proofErr w:type="spellStart"/>
      <w:r>
        <w:rPr>
          <w:rFonts w:hint="cs"/>
          <w:rtl/>
          <w:lang w:eastAsia="he-IL"/>
        </w:rPr>
        <w:t>עמיטלים</w:t>
      </w:r>
      <w:proofErr w:type="spellEnd"/>
      <w:r>
        <w:rPr>
          <w:rFonts w:hint="cs"/>
          <w:rtl/>
          <w:lang w:eastAsia="he-IL"/>
        </w:rPr>
        <w:t xml:space="preserve"> קטנים, אני לא רוצה לגדל </w:t>
      </w:r>
      <w:bookmarkStart w:id="10036" w:name="_ETM_Q28_375000"/>
      <w:bookmarkEnd w:id="10036"/>
      <w:r>
        <w:rPr>
          <w:rFonts w:hint="cs"/>
          <w:rtl/>
          <w:lang w:eastAsia="he-IL"/>
        </w:rPr>
        <w:t xml:space="preserve">אתכם כמוני, תציגו חשבון נפש. אז כל מה שאמר שלמה </w:t>
      </w:r>
      <w:bookmarkStart w:id="10037" w:name="_ETM_Q28_378000"/>
      <w:bookmarkEnd w:id="10037"/>
      <w:r>
        <w:rPr>
          <w:rFonts w:hint="cs"/>
          <w:rtl/>
          <w:lang w:eastAsia="he-IL"/>
        </w:rPr>
        <w:t xml:space="preserve">קרעי זה הקונספציה של 7 באוקטובר. </w:t>
      </w:r>
    </w:p>
    <w:p w:rsidR="00F251AD" w:rsidRDefault="00F251AD" w:rsidP="006F166B">
      <w:pPr>
        <w:rPr>
          <w:rtl/>
          <w:lang w:eastAsia="he-IL"/>
        </w:rPr>
      </w:pPr>
    </w:p>
    <w:p w:rsidR="00F251AD" w:rsidRPr="00924F42" w:rsidRDefault="00F251AD" w:rsidP="006F166B">
      <w:pPr>
        <w:rPr>
          <w:rtl/>
          <w:lang w:eastAsia="he-IL"/>
        </w:rPr>
      </w:pPr>
      <w:bookmarkStart w:id="10038" w:name="_ETM_Q28_382000"/>
      <w:bookmarkEnd w:id="10038"/>
      <w:r>
        <w:rPr>
          <w:rFonts w:hint="cs"/>
          <w:rtl/>
          <w:lang w:eastAsia="he-IL"/>
        </w:rPr>
        <w:t xml:space="preserve">אני חושב, חברי הכנסת </w:t>
      </w:r>
      <w:bookmarkStart w:id="10039" w:name="_ETM_Q28_384000"/>
      <w:bookmarkEnd w:id="10039"/>
      <w:r>
        <w:rPr>
          <w:rFonts w:hint="cs"/>
          <w:rtl/>
          <w:lang w:eastAsia="he-IL"/>
        </w:rPr>
        <w:t xml:space="preserve">איזנקוט ואדלשטיין, שההצעה שלכם היא חשובה מאוד. אני אתמוך בה, </w:t>
      </w:r>
      <w:bookmarkStart w:id="10040" w:name="_ETM_Q28_387000"/>
      <w:bookmarkEnd w:id="10040"/>
      <w:r>
        <w:rPr>
          <w:rFonts w:hint="cs"/>
          <w:rtl/>
          <w:lang w:eastAsia="he-IL"/>
        </w:rPr>
        <w:t xml:space="preserve">ואני מקווה שהיא תעורר בדל ספקנות בקרב אלה שאומרים "ביבי </w:t>
      </w:r>
      <w:bookmarkStart w:id="10041" w:name="_ETM_Q28_394000"/>
      <w:bookmarkEnd w:id="10041"/>
      <w:r>
        <w:rPr>
          <w:rFonts w:hint="cs"/>
          <w:rtl/>
          <w:lang w:eastAsia="he-IL"/>
        </w:rPr>
        <w:t>הוא המלך". תודה.</w:t>
      </w:r>
    </w:p>
    <w:p w:rsidR="00F251AD" w:rsidRDefault="00F251AD" w:rsidP="006F166B">
      <w:pPr>
        <w:rPr>
          <w:rtl/>
          <w:lang w:eastAsia="he-IL"/>
        </w:rPr>
      </w:pPr>
    </w:p>
    <w:p w:rsidR="00F251AD" w:rsidRDefault="00F251AD" w:rsidP="006F166B">
      <w:pPr>
        <w:pStyle w:val="af7"/>
        <w:keepNext/>
        <w:rPr>
          <w:rtl/>
        </w:rPr>
      </w:pPr>
      <w:r w:rsidRPr="000A7BC3">
        <w:rPr>
          <w:rStyle w:val="TagStyle"/>
          <w:rtl/>
        </w:rPr>
        <w:t xml:space="preserve"> &lt;&lt; יור &gt;&gt; </w:t>
      </w:r>
      <w:r>
        <w:rPr>
          <w:rtl/>
        </w:rPr>
        <w:t>היו"ר משה רוט:</w:t>
      </w:r>
      <w:r w:rsidRPr="000A7BC3">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מישהו </w:t>
      </w:r>
      <w:proofErr w:type="spellStart"/>
      <w:r>
        <w:rPr>
          <w:rFonts w:hint="cs"/>
          <w:rtl/>
          <w:lang w:eastAsia="he-IL"/>
        </w:rPr>
        <w:t>מהמציעים</w:t>
      </w:r>
      <w:proofErr w:type="spellEnd"/>
      <w:r>
        <w:rPr>
          <w:rFonts w:hint="cs"/>
          <w:rtl/>
          <w:lang w:eastAsia="he-IL"/>
        </w:rPr>
        <w:t xml:space="preserve"> רוצה להשיב? אין צורך. חבר הכנסת </w:t>
      </w:r>
      <w:bookmarkStart w:id="10042" w:name="_ETM_Q28_402000"/>
      <w:bookmarkEnd w:id="10042"/>
      <w:r>
        <w:rPr>
          <w:rFonts w:hint="cs"/>
          <w:rtl/>
          <w:lang w:eastAsia="he-IL"/>
        </w:rPr>
        <w:t xml:space="preserve">אדלשטיין, רוצה להשיב? אין צורך.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חברי הכנסת, </w:t>
      </w:r>
      <w:bookmarkStart w:id="10043" w:name="_ETM_Q28_412000"/>
      <w:bookmarkEnd w:id="10043"/>
      <w:r>
        <w:rPr>
          <w:rFonts w:hint="cs"/>
          <w:rtl/>
          <w:lang w:eastAsia="he-IL"/>
        </w:rPr>
        <w:t xml:space="preserve">אם כן, נעבור להצבעה על </w:t>
      </w:r>
      <w:r w:rsidRPr="00EA71DC">
        <w:rPr>
          <w:rtl/>
          <w:lang w:eastAsia="he-IL"/>
        </w:rPr>
        <w:t>הצעת חוק אסטרטגיית הביטחון הלאומי, התשפ"ד</w:t>
      </w:r>
      <w:r>
        <w:rPr>
          <w:rFonts w:hint="cs"/>
          <w:rtl/>
          <w:lang w:eastAsia="he-IL"/>
        </w:rPr>
        <w:t>–</w:t>
      </w:r>
      <w:r w:rsidRPr="00EA71DC">
        <w:rPr>
          <w:rtl/>
          <w:lang w:eastAsia="he-IL"/>
        </w:rPr>
        <w:t>2024</w:t>
      </w:r>
      <w:r>
        <w:rPr>
          <w:rFonts w:hint="cs"/>
          <w:rtl/>
          <w:lang w:eastAsia="he-IL"/>
        </w:rPr>
        <w:t xml:space="preserve">. ההצבעה תהיה שמית. מזכירות הכנסת, </w:t>
      </w:r>
      <w:bookmarkStart w:id="10044" w:name="_ETM_Q28_422000"/>
      <w:bookmarkEnd w:id="10044"/>
      <w:r>
        <w:rPr>
          <w:rFonts w:hint="cs"/>
          <w:rtl/>
          <w:lang w:eastAsia="he-IL"/>
        </w:rPr>
        <w:t>נא לקרוא בשמות חברי הכנסת.</w:t>
      </w:r>
    </w:p>
    <w:p w:rsidR="00F251AD" w:rsidRDefault="00F251AD" w:rsidP="006F166B">
      <w:pPr>
        <w:rPr>
          <w:rtl/>
          <w:lang w:eastAsia="he-IL"/>
        </w:rPr>
      </w:pPr>
    </w:p>
    <w:p w:rsidR="00F251AD" w:rsidRDefault="00F251AD" w:rsidP="006F166B">
      <w:pPr>
        <w:pStyle w:val="af2"/>
        <w:rPr>
          <w:rtl/>
          <w:lang w:eastAsia="he-IL"/>
        </w:rPr>
      </w:pPr>
      <w:r>
        <w:rPr>
          <w:rFonts w:hint="cs"/>
          <w:rtl/>
          <w:lang w:eastAsia="he-IL"/>
        </w:rPr>
        <w:t>הצבעה שמית</w:t>
      </w:r>
    </w:p>
    <w:p w:rsidR="00F251AD" w:rsidRDefault="00F251AD" w:rsidP="006F166B">
      <w:pPr>
        <w:rPr>
          <w:rtl/>
          <w:lang w:eastAsia="he-IL"/>
        </w:rPr>
      </w:pPr>
    </w:p>
    <w:p w:rsidR="00F251AD" w:rsidRDefault="00F251AD" w:rsidP="006F166B">
      <w:pPr>
        <w:pStyle w:val="af6"/>
        <w:keepNext/>
        <w:rPr>
          <w:rtl/>
        </w:rPr>
      </w:pPr>
      <w:bookmarkStart w:id="10045" w:name="ET_interruption_6118_7"/>
      <w:r w:rsidRPr="00EA71DC">
        <w:rPr>
          <w:rStyle w:val="TagStyle"/>
          <w:rtl/>
        </w:rPr>
        <w:t xml:space="preserve"> &lt;&lt; קריאה &gt;&gt; </w:t>
      </w:r>
      <w:r>
        <w:rPr>
          <w:rtl/>
        </w:rPr>
        <w:t>סגנית מזכיר הכנסת אלינור ימין:</w:t>
      </w:r>
      <w:r w:rsidRPr="00EA71DC">
        <w:rPr>
          <w:rStyle w:val="TagStyle"/>
          <w:rtl/>
        </w:rPr>
        <w:t xml:space="preserve"> &lt;&lt; קריאה &gt;&gt;</w:t>
      </w:r>
      <w:r>
        <w:rPr>
          <w:rtl/>
        </w:rPr>
        <w:t xml:space="preserve">   </w:t>
      </w:r>
      <w:bookmarkEnd w:id="10045"/>
    </w:p>
    <w:p w:rsidR="00F251AD" w:rsidRDefault="00F251AD" w:rsidP="006F166B">
      <w:pPr>
        <w:ind w:firstLine="0"/>
        <w:rPr>
          <w:rtl/>
          <w:lang w:eastAsia="he-IL"/>
        </w:rPr>
      </w:pPr>
      <w:r>
        <w:rPr>
          <w:rFonts w:hint="cs"/>
          <w:rtl/>
          <w:lang w:eastAsia="he-IL"/>
        </w:rPr>
        <w:t>(קוראת בשמות חברי הכנסת)</w:t>
      </w:r>
    </w:p>
    <w:p w:rsidR="00F251AD" w:rsidRDefault="00F251AD" w:rsidP="006F166B">
      <w:pPr>
        <w:rPr>
          <w:rtl/>
          <w:lang w:eastAsia="he-IL"/>
        </w:rPr>
      </w:pPr>
      <w:bookmarkStart w:id="10046" w:name="_ETM_Q28_423000"/>
      <w:bookmarkEnd w:id="10046"/>
    </w:p>
    <w:p w:rsidR="00F251AD" w:rsidRDefault="00F251AD" w:rsidP="006F166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יולי יואל אדלשטיין</w:t>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זאב אלקין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F251AD" w:rsidRDefault="00F251AD" w:rsidP="006F166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מיכאל מרדכי ביטון</w:t>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10047" w:name="_ETM_Q28_470000"/>
      <w:bookmarkEnd w:id="10047"/>
      <w:r>
        <w:rPr>
          <w:rFonts w:hint="cs"/>
          <w:rtl/>
          <w:lang w:eastAsia="he-IL"/>
        </w:rPr>
        <w:t>נוכחת</w:t>
      </w:r>
    </w:p>
    <w:p w:rsidR="00F251AD" w:rsidRDefault="00F251AD" w:rsidP="006F166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F251AD" w:rsidRDefault="00F251AD" w:rsidP="006F166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אינה </w:t>
      </w:r>
      <w:bookmarkStart w:id="10048" w:name="_ETM_Q28_613000"/>
      <w:bookmarkEnd w:id="10048"/>
      <w:r>
        <w:rPr>
          <w:rFonts w:hint="cs"/>
          <w:rtl/>
          <w:lang w:eastAsia="he-IL"/>
        </w:rPr>
        <w:t>נוכחת</w:t>
      </w:r>
    </w:p>
    <w:p w:rsidR="00F251AD" w:rsidRDefault="00F251AD" w:rsidP="006F166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אורית פרקש הכהן</w:t>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מטי צרפתי הרכבי</w:t>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bookmarkStart w:id="10049" w:name="_ETM_Q28_691000"/>
      <w:bookmarkEnd w:id="10049"/>
      <w:r>
        <w:rPr>
          <w:rtl/>
          <w:lang w:eastAsia="he-IL"/>
        </w:rPr>
        <w:t>שמחה רוטמן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אפרת רייטן מרום</w:t>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F251AD" w:rsidRDefault="00F251AD" w:rsidP="004D2869">
      <w:pPr>
        <w:rPr>
          <w:rtl/>
          <w:lang w:eastAsia="he-IL"/>
        </w:rPr>
      </w:pPr>
      <w:r>
        <w:rPr>
          <w:rtl/>
          <w:lang w:eastAsia="he-IL"/>
        </w:rPr>
        <w:t>אושר שקלים</w:t>
      </w:r>
      <w:r>
        <w:rPr>
          <w:rtl/>
          <w:lang w:eastAsia="he-IL"/>
        </w:rPr>
        <w:tab/>
      </w:r>
      <w:r>
        <w:rPr>
          <w:rtl/>
          <w:lang w:eastAsia="he-IL"/>
        </w:rPr>
        <w:tab/>
      </w:r>
      <w:r w:rsidR="004D2869">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F251AD" w:rsidRDefault="00F251AD" w:rsidP="006F166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F251AD" w:rsidRPr="000A7BC3" w:rsidRDefault="00F251AD" w:rsidP="006F166B">
      <w:pPr>
        <w:rPr>
          <w:rtl/>
          <w:lang w:eastAsia="he-IL"/>
        </w:rPr>
      </w:pPr>
    </w:p>
    <w:p w:rsidR="00F251AD" w:rsidRDefault="00F251AD" w:rsidP="006F166B">
      <w:pPr>
        <w:pStyle w:val="af7"/>
        <w:keepNext/>
        <w:rPr>
          <w:rtl/>
        </w:rPr>
      </w:pPr>
      <w:bookmarkStart w:id="10050" w:name="ET_yor_6599_6"/>
      <w:r w:rsidRPr="00242327">
        <w:rPr>
          <w:rStyle w:val="TagStyle"/>
          <w:rtl/>
        </w:rPr>
        <w:t xml:space="preserve">&lt;&lt; יור &gt;&gt; </w:t>
      </w:r>
      <w:r>
        <w:rPr>
          <w:rtl/>
        </w:rPr>
        <w:t>היו"ר משה רוט:</w:t>
      </w:r>
      <w:r w:rsidRPr="00242327">
        <w:rPr>
          <w:rStyle w:val="TagStyle"/>
          <w:rtl/>
        </w:rPr>
        <w:t xml:space="preserve"> &lt;&lt; יור &gt;&gt;</w:t>
      </w:r>
      <w:r>
        <w:rPr>
          <w:rtl/>
        </w:rPr>
        <w:t xml:space="preserve">   </w:t>
      </w:r>
      <w:bookmarkEnd w:id="10050"/>
    </w:p>
    <w:p w:rsidR="00F251AD" w:rsidRDefault="00F251AD" w:rsidP="00C14609">
      <w:pPr>
        <w:rPr>
          <w:rtl/>
          <w:lang w:eastAsia="he-IL"/>
        </w:rPr>
      </w:pPr>
    </w:p>
    <w:p w:rsidR="00F251AD" w:rsidRPr="006C2D43" w:rsidRDefault="00F251AD" w:rsidP="006F166B">
      <w:pPr>
        <w:rPr>
          <w:rtl/>
          <w:lang w:eastAsia="he-IL"/>
        </w:rPr>
      </w:pPr>
      <w:bookmarkStart w:id="10051" w:name="_ETM_Q28_723000"/>
      <w:bookmarkEnd w:id="10051"/>
      <w:r>
        <w:rPr>
          <w:rFonts w:hint="cs"/>
          <w:rtl/>
          <w:lang w:eastAsia="he-IL"/>
        </w:rPr>
        <w:t xml:space="preserve">נא לקרוא בשמות חברי הכנסת </w:t>
      </w:r>
      <w:bookmarkStart w:id="10052" w:name="_ETM_Q28_731000"/>
      <w:bookmarkEnd w:id="10052"/>
      <w:r>
        <w:rPr>
          <w:rFonts w:hint="cs"/>
          <w:rtl/>
          <w:lang w:eastAsia="he-IL"/>
        </w:rPr>
        <w:t>שוב, אלה שלא הצביעו.</w:t>
      </w:r>
    </w:p>
    <w:p w:rsidR="00F251AD" w:rsidRDefault="00F251AD" w:rsidP="009635F5">
      <w:pPr>
        <w:rPr>
          <w:rtl/>
        </w:rPr>
      </w:pPr>
      <w:bookmarkStart w:id="10053" w:name="TOR_Q29"/>
      <w:bookmarkEnd w:id="10053"/>
    </w:p>
    <w:p w:rsidR="00F251AD" w:rsidRDefault="00F251AD" w:rsidP="006F166B">
      <w:pPr>
        <w:pStyle w:val="af6"/>
        <w:keepNext/>
        <w:rPr>
          <w:rtl/>
        </w:rPr>
      </w:pPr>
      <w:r w:rsidRPr="00EA71DC">
        <w:rPr>
          <w:rStyle w:val="TagStyle"/>
          <w:rtl/>
        </w:rPr>
        <w:t xml:space="preserve">&lt;&lt; קריאה &gt;&gt; </w:t>
      </w:r>
      <w:r>
        <w:rPr>
          <w:rtl/>
        </w:rPr>
        <w:t>סגנית מזכיר הכנסת אלינור ימין:</w:t>
      </w:r>
      <w:r w:rsidRPr="00EA71DC">
        <w:rPr>
          <w:rStyle w:val="TagStyle"/>
          <w:rtl/>
        </w:rPr>
        <w:t xml:space="preserve"> &lt;&lt; קריאה &gt;&gt;</w:t>
      </w:r>
      <w:r>
        <w:rPr>
          <w:rtl/>
        </w:rPr>
        <w:t xml:space="preserve">   </w:t>
      </w:r>
    </w:p>
    <w:p w:rsidR="00F251AD" w:rsidRDefault="00F251AD" w:rsidP="006F166B">
      <w:pPr>
        <w:ind w:firstLine="0"/>
        <w:rPr>
          <w:rtl/>
          <w:lang w:eastAsia="he-IL"/>
        </w:rPr>
      </w:pPr>
      <w:r>
        <w:rPr>
          <w:rFonts w:hint="cs"/>
          <w:rtl/>
          <w:lang w:eastAsia="he-IL"/>
        </w:rPr>
        <w:t>(קוראת בשמות חברי הכנסת)</w:t>
      </w:r>
    </w:p>
    <w:p w:rsidR="00F251AD" w:rsidRDefault="00F251AD" w:rsidP="009635F5">
      <w:pPr>
        <w:rPr>
          <w:rtl/>
        </w:rPr>
      </w:pPr>
    </w:p>
    <w:p w:rsidR="00F251AD" w:rsidRDefault="00F251AD" w:rsidP="009635F5">
      <w:pPr>
        <w:rPr>
          <w:rtl/>
        </w:rPr>
      </w:pPr>
      <w:r>
        <w:rPr>
          <w:rtl/>
        </w:rPr>
        <w:t>משה אבוטבול</w:t>
      </w:r>
      <w:r>
        <w:rPr>
          <w:rtl/>
        </w:rPr>
        <w:tab/>
      </w:r>
      <w:r>
        <w:rPr>
          <w:rtl/>
        </w:rPr>
        <w:tab/>
        <w:t xml:space="preserve">–   </w:t>
      </w:r>
      <w:r>
        <w:rPr>
          <w:rFonts w:hint="cs"/>
          <w:rtl/>
        </w:rPr>
        <w:t>אינו נוכח</w:t>
      </w:r>
    </w:p>
    <w:p w:rsidR="00F251AD" w:rsidRDefault="00F251AD" w:rsidP="009635F5">
      <w:pPr>
        <w:rPr>
          <w:rtl/>
        </w:rPr>
      </w:pPr>
      <w:r>
        <w:rPr>
          <w:rtl/>
        </w:rPr>
        <w:t>אמיר אוחנה</w:t>
      </w:r>
      <w:r>
        <w:rPr>
          <w:rtl/>
        </w:rPr>
        <w:tab/>
      </w:r>
      <w:r>
        <w:rPr>
          <w:rtl/>
        </w:rPr>
        <w:tab/>
        <w:t xml:space="preserve">–   </w:t>
      </w:r>
      <w:r>
        <w:rPr>
          <w:rFonts w:hint="cs"/>
          <w:rtl/>
        </w:rPr>
        <w:t>אינו נוכח</w:t>
      </w:r>
    </w:p>
    <w:p w:rsidR="00F251AD" w:rsidRDefault="00F251AD" w:rsidP="006F166B">
      <w:pPr>
        <w:rPr>
          <w:rtl/>
        </w:rPr>
      </w:pPr>
      <w:r>
        <w:rPr>
          <w:rtl/>
        </w:rPr>
        <w:t>ינון אזולאי</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ישראל אייכלר</w:t>
      </w:r>
      <w:r>
        <w:rPr>
          <w:rtl/>
        </w:rPr>
        <w:tab/>
      </w:r>
      <w:r>
        <w:rPr>
          <w:rtl/>
        </w:rPr>
        <w:tab/>
        <w:t xml:space="preserve">–   </w:t>
      </w:r>
      <w:r>
        <w:rPr>
          <w:rFonts w:hint="cs"/>
          <w:rtl/>
        </w:rPr>
        <w:t>אינו נוכח</w:t>
      </w:r>
    </w:p>
    <w:p w:rsidR="00F251AD" w:rsidRDefault="00F251AD" w:rsidP="009635F5">
      <w:pPr>
        <w:rPr>
          <w:rtl/>
        </w:rPr>
      </w:pPr>
      <w:r>
        <w:rPr>
          <w:rtl/>
        </w:rPr>
        <w:t>דן אילוז</w:t>
      </w:r>
      <w:r>
        <w:rPr>
          <w:rtl/>
        </w:rPr>
        <w:tab/>
      </w:r>
      <w:r>
        <w:rPr>
          <w:rtl/>
        </w:rPr>
        <w:tab/>
      </w:r>
      <w:r>
        <w:rPr>
          <w:rtl/>
        </w:rPr>
        <w:tab/>
        <w:t xml:space="preserve">–   </w:t>
      </w:r>
      <w:r>
        <w:rPr>
          <w:rFonts w:hint="cs"/>
          <w:rtl/>
        </w:rPr>
        <w:t>אינו נוכח</w:t>
      </w:r>
    </w:p>
    <w:p w:rsidR="00F251AD" w:rsidRDefault="00F251AD" w:rsidP="009635F5">
      <w:pPr>
        <w:rPr>
          <w:rtl/>
        </w:rPr>
      </w:pPr>
      <w:r>
        <w:rPr>
          <w:rtl/>
        </w:rPr>
        <w:t>ואליד אלהואשלה</w:t>
      </w:r>
      <w:r>
        <w:rPr>
          <w:rtl/>
        </w:rPr>
        <w:tab/>
      </w:r>
      <w:r>
        <w:rPr>
          <w:rtl/>
        </w:rPr>
        <w:tab/>
        <w:t xml:space="preserve">–   </w:t>
      </w:r>
      <w:r>
        <w:rPr>
          <w:rFonts w:hint="cs"/>
          <w:rtl/>
        </w:rPr>
        <w:t>אינו נוכח</w:t>
      </w:r>
    </w:p>
    <w:p w:rsidR="00F251AD" w:rsidRDefault="00F251AD" w:rsidP="006F166B">
      <w:pPr>
        <w:rPr>
          <w:rtl/>
        </w:rPr>
      </w:pPr>
      <w:r>
        <w:rPr>
          <w:rtl/>
        </w:rPr>
        <w:t>זאב אלקין</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משה ארבל</w:t>
      </w:r>
      <w:r>
        <w:rPr>
          <w:rtl/>
        </w:rPr>
        <w:tab/>
      </w:r>
      <w:r>
        <w:rPr>
          <w:rtl/>
        </w:rPr>
        <w:tab/>
        <w:t xml:space="preserve">–   </w:t>
      </w:r>
      <w:r>
        <w:rPr>
          <w:rFonts w:hint="cs"/>
          <w:rtl/>
        </w:rPr>
        <w:t>אינו נוכח</w:t>
      </w:r>
    </w:p>
    <w:p w:rsidR="00F251AD" w:rsidRDefault="00F251AD" w:rsidP="009635F5">
      <w:pPr>
        <w:rPr>
          <w:rtl/>
        </w:rPr>
      </w:pPr>
      <w:r>
        <w:rPr>
          <w:rtl/>
        </w:rPr>
        <w:t>יעקב אשר</w:t>
      </w:r>
      <w:r>
        <w:rPr>
          <w:rtl/>
        </w:rPr>
        <w:tab/>
      </w:r>
      <w:r>
        <w:rPr>
          <w:rtl/>
        </w:rPr>
        <w:tab/>
        <w:t xml:space="preserve">–   </w:t>
      </w:r>
      <w:r>
        <w:rPr>
          <w:rFonts w:hint="cs"/>
          <w:rtl/>
        </w:rPr>
        <w:t>אינו נוכח</w:t>
      </w:r>
    </w:p>
    <w:p w:rsidR="00F251AD" w:rsidRDefault="00F251AD" w:rsidP="009635F5">
      <w:pPr>
        <w:rPr>
          <w:rtl/>
        </w:rPr>
      </w:pPr>
      <w:r>
        <w:rPr>
          <w:rtl/>
        </w:rPr>
        <w:t>אביחי אברהם בוארון</w:t>
      </w:r>
      <w:r>
        <w:rPr>
          <w:rtl/>
        </w:rPr>
        <w:tab/>
        <w:t xml:space="preserve">–   </w:t>
      </w:r>
      <w:r>
        <w:rPr>
          <w:rFonts w:hint="cs"/>
          <w:rtl/>
        </w:rPr>
        <w:t>אינו נוכח</w:t>
      </w:r>
    </w:p>
    <w:p w:rsidR="00F251AD" w:rsidRDefault="00F251AD" w:rsidP="009635F5">
      <w:pPr>
        <w:rPr>
          <w:rtl/>
        </w:rPr>
      </w:pPr>
      <w:r>
        <w:rPr>
          <w:rtl/>
        </w:rPr>
        <w:t>אוריאל בוסו</w:t>
      </w:r>
      <w:r>
        <w:rPr>
          <w:rtl/>
        </w:rPr>
        <w:tab/>
      </w:r>
      <w:r>
        <w:rPr>
          <w:rtl/>
        </w:rPr>
        <w:tab/>
        <w:t xml:space="preserve">–  </w:t>
      </w:r>
      <w:r>
        <w:rPr>
          <w:rFonts w:hint="cs"/>
          <w:rtl/>
        </w:rPr>
        <w:t>אינו נוכח</w:t>
      </w:r>
    </w:p>
    <w:p w:rsidR="00F251AD" w:rsidRDefault="00F251AD" w:rsidP="006F166B">
      <w:pPr>
        <w:rPr>
          <w:rtl/>
        </w:rPr>
      </w:pPr>
      <w:r>
        <w:rPr>
          <w:rtl/>
        </w:rPr>
        <w:t>מישל בוסקילה</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דוד ביטן</w:t>
      </w:r>
      <w:r>
        <w:rPr>
          <w:rtl/>
        </w:rPr>
        <w:tab/>
      </w:r>
      <w:r>
        <w:rPr>
          <w:rtl/>
        </w:rPr>
        <w:tab/>
      </w:r>
      <w:r>
        <w:rPr>
          <w:rtl/>
        </w:rPr>
        <w:tab/>
        <w:t xml:space="preserve">–   </w:t>
      </w:r>
      <w:r>
        <w:rPr>
          <w:rFonts w:hint="cs"/>
          <w:rtl/>
        </w:rPr>
        <w:t>אינו נוכח</w:t>
      </w:r>
    </w:p>
    <w:p w:rsidR="00F251AD" w:rsidRDefault="00F251AD" w:rsidP="009635F5">
      <w:pPr>
        <w:rPr>
          <w:rtl/>
        </w:rPr>
      </w:pPr>
      <w:r>
        <w:rPr>
          <w:rtl/>
        </w:rPr>
        <w:t>בועז ביסמוט</w:t>
      </w:r>
      <w:r>
        <w:rPr>
          <w:rtl/>
        </w:rPr>
        <w:tab/>
      </w:r>
      <w:r>
        <w:rPr>
          <w:rtl/>
        </w:rPr>
        <w:tab/>
        <w:t xml:space="preserve">–   </w:t>
      </w:r>
      <w:r>
        <w:rPr>
          <w:rFonts w:hint="cs"/>
          <w:rtl/>
        </w:rPr>
        <w:t>בעד</w:t>
      </w:r>
    </w:p>
    <w:p w:rsidR="00F251AD" w:rsidRDefault="00F251AD" w:rsidP="009635F5">
      <w:pPr>
        <w:rPr>
          <w:rtl/>
        </w:rPr>
      </w:pPr>
      <w:r>
        <w:rPr>
          <w:rtl/>
        </w:rPr>
        <w:t>מירב בן ארי</w:t>
      </w:r>
      <w:r>
        <w:rPr>
          <w:rtl/>
        </w:rPr>
        <w:tab/>
      </w:r>
      <w:r>
        <w:rPr>
          <w:rtl/>
        </w:rPr>
        <w:tab/>
        <w:t xml:space="preserve">–   </w:t>
      </w:r>
      <w:r>
        <w:rPr>
          <w:rFonts w:hint="cs"/>
          <w:rtl/>
        </w:rPr>
        <w:t>אינה נוכחת</w:t>
      </w:r>
    </w:p>
    <w:p w:rsidR="00F251AD" w:rsidRDefault="00F251AD" w:rsidP="006F166B">
      <w:pPr>
        <w:rPr>
          <w:rtl/>
        </w:rPr>
      </w:pPr>
      <w:r>
        <w:rPr>
          <w:rtl/>
        </w:rPr>
        <w:t>איתמר בן גביר</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אברהם בצלאל</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אליהו ברוכי</w:t>
      </w:r>
      <w:r>
        <w:rPr>
          <w:rtl/>
        </w:rPr>
        <w:tab/>
      </w:r>
      <w:r>
        <w:rPr>
          <w:rtl/>
        </w:rPr>
        <w:tab/>
        <w:t xml:space="preserve">–   </w:t>
      </w:r>
      <w:r>
        <w:rPr>
          <w:rFonts w:hint="cs"/>
          <w:rtl/>
        </w:rPr>
        <w:t>אינו נוכח</w:t>
      </w:r>
    </w:p>
    <w:p w:rsidR="00F251AD" w:rsidRDefault="00F251AD" w:rsidP="009635F5">
      <w:pPr>
        <w:rPr>
          <w:rtl/>
        </w:rPr>
      </w:pPr>
      <w:r>
        <w:rPr>
          <w:rtl/>
        </w:rPr>
        <w:t>ניר ברקת</w:t>
      </w:r>
      <w:r>
        <w:rPr>
          <w:rtl/>
        </w:rPr>
        <w:tab/>
      </w:r>
      <w:r>
        <w:rPr>
          <w:rtl/>
        </w:rPr>
        <w:tab/>
        <w:t xml:space="preserve">–   </w:t>
      </w:r>
      <w:r>
        <w:rPr>
          <w:rFonts w:hint="cs"/>
          <w:rtl/>
        </w:rPr>
        <w:t>בעד</w:t>
      </w:r>
    </w:p>
    <w:p w:rsidR="00F251AD" w:rsidRDefault="00F251AD" w:rsidP="009635F5">
      <w:pPr>
        <w:rPr>
          <w:rtl/>
        </w:rPr>
      </w:pPr>
      <w:r>
        <w:rPr>
          <w:rtl/>
        </w:rPr>
        <w:t>ששון ששי גואטה</w:t>
      </w:r>
      <w:r>
        <w:rPr>
          <w:rtl/>
        </w:rPr>
        <w:tab/>
      </w:r>
      <w:r>
        <w:rPr>
          <w:rtl/>
        </w:rPr>
        <w:tab/>
        <w:t xml:space="preserve">–   </w:t>
      </w:r>
      <w:r>
        <w:rPr>
          <w:rFonts w:hint="cs"/>
          <w:rtl/>
        </w:rPr>
        <w:t>בעד</w:t>
      </w:r>
    </w:p>
    <w:p w:rsidR="00F251AD" w:rsidRDefault="00F251AD" w:rsidP="009635F5">
      <w:pPr>
        <w:rPr>
          <w:rtl/>
        </w:rPr>
      </w:pPr>
      <w:r>
        <w:rPr>
          <w:rtl/>
        </w:rPr>
        <w:t>מאי גולן</w:t>
      </w:r>
      <w:r>
        <w:rPr>
          <w:rtl/>
        </w:rPr>
        <w:tab/>
      </w:r>
      <w:r>
        <w:rPr>
          <w:rtl/>
        </w:rPr>
        <w:tab/>
      </w:r>
      <w:r>
        <w:rPr>
          <w:rtl/>
        </w:rPr>
        <w:tab/>
        <w:t xml:space="preserve">–   </w:t>
      </w:r>
      <w:r>
        <w:rPr>
          <w:rFonts w:hint="cs"/>
          <w:rtl/>
        </w:rPr>
        <w:t>אינה נוכח</w:t>
      </w:r>
    </w:p>
    <w:p w:rsidR="00F251AD" w:rsidRDefault="00F251AD" w:rsidP="009635F5">
      <w:pPr>
        <w:rPr>
          <w:rtl/>
        </w:rPr>
      </w:pPr>
      <w:r>
        <w:rPr>
          <w:rtl/>
        </w:rPr>
        <w:t>יואב גלנט</w:t>
      </w:r>
      <w:r>
        <w:rPr>
          <w:rtl/>
        </w:rPr>
        <w:tab/>
      </w:r>
      <w:r>
        <w:rPr>
          <w:rtl/>
        </w:rPr>
        <w:tab/>
        <w:t xml:space="preserve">–   </w:t>
      </w:r>
      <w:r>
        <w:rPr>
          <w:rFonts w:hint="cs"/>
          <w:rtl/>
        </w:rPr>
        <w:t>אינו נוכח</w:t>
      </w:r>
    </w:p>
    <w:p w:rsidR="00F251AD" w:rsidRDefault="00F251AD" w:rsidP="006F166B">
      <w:pPr>
        <w:rPr>
          <w:rtl/>
        </w:rPr>
      </w:pPr>
      <w:r>
        <w:rPr>
          <w:rtl/>
        </w:rPr>
        <w:t>גילה גמליאל</w:t>
      </w:r>
      <w:r>
        <w:rPr>
          <w:rtl/>
        </w:rPr>
        <w:tab/>
      </w:r>
      <w:r>
        <w:rPr>
          <w:rtl/>
        </w:rPr>
        <w:tab/>
        <w:t xml:space="preserve">–   </w:t>
      </w:r>
      <w:r>
        <w:rPr>
          <w:rFonts w:hint="cs"/>
          <w:rtl/>
        </w:rPr>
        <w:t>אינה נוכחת</w:t>
      </w:r>
      <w:r>
        <w:rPr>
          <w:rtl/>
        </w:rPr>
        <w:t xml:space="preserve"> </w:t>
      </w:r>
    </w:p>
    <w:p w:rsidR="00F251AD" w:rsidRDefault="00F251AD" w:rsidP="006F166B">
      <w:pPr>
        <w:rPr>
          <w:rtl/>
        </w:rPr>
      </w:pPr>
      <w:r>
        <w:rPr>
          <w:rtl/>
        </w:rPr>
        <w:t>משה גפני</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אבי דיכטר</w:t>
      </w:r>
      <w:r>
        <w:rPr>
          <w:rtl/>
        </w:rPr>
        <w:tab/>
      </w:r>
      <w:r>
        <w:rPr>
          <w:rtl/>
        </w:rPr>
        <w:tab/>
        <w:t xml:space="preserve">–   </w:t>
      </w:r>
      <w:r>
        <w:rPr>
          <w:rFonts w:hint="cs"/>
          <w:rtl/>
        </w:rPr>
        <w:t>אינו נוכח</w:t>
      </w:r>
    </w:p>
    <w:p w:rsidR="00F251AD" w:rsidRDefault="00F251AD" w:rsidP="009635F5">
      <w:pPr>
        <w:rPr>
          <w:rtl/>
        </w:rPr>
      </w:pPr>
      <w:r>
        <w:rPr>
          <w:rtl/>
        </w:rPr>
        <w:t>גלית דיסטל אטבריאן</w:t>
      </w:r>
      <w:r>
        <w:rPr>
          <w:rtl/>
        </w:rPr>
        <w:tab/>
        <w:t xml:space="preserve">–   </w:t>
      </w:r>
      <w:r>
        <w:rPr>
          <w:rFonts w:hint="cs"/>
          <w:rtl/>
        </w:rPr>
        <w:t>אינה נוכחת</w:t>
      </w:r>
    </w:p>
    <w:p w:rsidR="00F251AD" w:rsidRDefault="00F251AD" w:rsidP="006F166B">
      <w:pPr>
        <w:rPr>
          <w:rtl/>
        </w:rPr>
      </w:pPr>
      <w:r>
        <w:rPr>
          <w:rtl/>
        </w:rPr>
        <w:t>אלי דלל</w:t>
      </w:r>
      <w:r>
        <w:rPr>
          <w:rtl/>
        </w:rPr>
        <w:tab/>
      </w:r>
      <w:r>
        <w:rPr>
          <w:rtl/>
        </w:rPr>
        <w:tab/>
      </w:r>
      <w:r>
        <w:rPr>
          <w:rtl/>
        </w:rPr>
        <w:tab/>
        <w:t xml:space="preserve">–   </w:t>
      </w:r>
      <w:r>
        <w:rPr>
          <w:rFonts w:hint="cs"/>
          <w:rtl/>
        </w:rPr>
        <w:t>בעד</w:t>
      </w:r>
      <w:r>
        <w:rPr>
          <w:rtl/>
        </w:rPr>
        <w:t xml:space="preserve"> </w:t>
      </w:r>
    </w:p>
    <w:p w:rsidR="00F251AD" w:rsidRDefault="00F251AD" w:rsidP="009635F5">
      <w:pPr>
        <w:rPr>
          <w:rtl/>
        </w:rPr>
      </w:pPr>
      <w:r>
        <w:rPr>
          <w:rtl/>
        </w:rPr>
        <w:t>שלום דנינו</w:t>
      </w:r>
      <w:r>
        <w:rPr>
          <w:rtl/>
        </w:rPr>
        <w:tab/>
      </w:r>
      <w:r>
        <w:rPr>
          <w:rtl/>
        </w:rPr>
        <w:tab/>
        <w:t xml:space="preserve">–   </w:t>
      </w:r>
      <w:r>
        <w:rPr>
          <w:rFonts w:hint="cs"/>
          <w:rtl/>
        </w:rPr>
        <w:t>אינו נוכח</w:t>
      </w:r>
    </w:p>
    <w:p w:rsidR="00F251AD" w:rsidRDefault="00F251AD" w:rsidP="009635F5">
      <w:pPr>
        <w:rPr>
          <w:rtl/>
        </w:rPr>
      </w:pPr>
      <w:r>
        <w:rPr>
          <w:rtl/>
        </w:rPr>
        <w:t>אריה מכלוף דרעי</w:t>
      </w:r>
      <w:r>
        <w:rPr>
          <w:rtl/>
        </w:rPr>
        <w:tab/>
        <w:t xml:space="preserve">–   </w:t>
      </w:r>
      <w:r>
        <w:rPr>
          <w:rFonts w:hint="cs"/>
          <w:rtl/>
        </w:rPr>
        <w:t>אינו נוכח</w:t>
      </w:r>
    </w:p>
    <w:p w:rsidR="00F251AD" w:rsidRDefault="00F251AD" w:rsidP="009635F5">
      <w:pPr>
        <w:rPr>
          <w:rtl/>
        </w:rPr>
      </w:pPr>
      <w:r>
        <w:rPr>
          <w:rtl/>
        </w:rPr>
        <w:t>עמית הלוי</w:t>
      </w:r>
      <w:r>
        <w:rPr>
          <w:rtl/>
        </w:rPr>
        <w:tab/>
      </w:r>
      <w:r>
        <w:rPr>
          <w:rtl/>
        </w:rPr>
        <w:tab/>
        <w:t xml:space="preserve">–   </w:t>
      </w:r>
      <w:r>
        <w:rPr>
          <w:rFonts w:hint="cs"/>
          <w:rtl/>
        </w:rPr>
        <w:t>אינו נוכח</w:t>
      </w:r>
    </w:p>
    <w:p w:rsidR="00F251AD" w:rsidRDefault="00F251AD" w:rsidP="009635F5">
      <w:pPr>
        <w:rPr>
          <w:rtl/>
        </w:rPr>
      </w:pPr>
      <w:r>
        <w:rPr>
          <w:rtl/>
        </w:rPr>
        <w:t>שרן מרים השכל</w:t>
      </w:r>
      <w:r>
        <w:rPr>
          <w:rtl/>
        </w:rPr>
        <w:tab/>
      </w:r>
      <w:r>
        <w:rPr>
          <w:rtl/>
        </w:rPr>
        <w:tab/>
        <w:t xml:space="preserve">–   </w:t>
      </w:r>
      <w:r>
        <w:rPr>
          <w:rFonts w:hint="cs"/>
          <w:rtl/>
        </w:rPr>
        <w:t>אינה נוכחת</w:t>
      </w:r>
    </w:p>
    <w:p w:rsidR="00F251AD" w:rsidRDefault="00F251AD" w:rsidP="009635F5">
      <w:pPr>
        <w:rPr>
          <w:rtl/>
        </w:rPr>
      </w:pPr>
      <w:r>
        <w:rPr>
          <w:rtl/>
        </w:rPr>
        <w:t>ניסים ואטורי</w:t>
      </w:r>
      <w:r>
        <w:rPr>
          <w:rtl/>
        </w:rPr>
        <w:tab/>
      </w:r>
      <w:r>
        <w:rPr>
          <w:rtl/>
        </w:rPr>
        <w:tab/>
        <w:t xml:space="preserve">–   </w:t>
      </w:r>
      <w:r>
        <w:rPr>
          <w:rFonts w:hint="cs"/>
          <w:rtl/>
        </w:rPr>
        <w:t>אינו נוכח</w:t>
      </w:r>
    </w:p>
    <w:p w:rsidR="00F251AD" w:rsidRDefault="00F251AD" w:rsidP="009635F5">
      <w:pPr>
        <w:rPr>
          <w:rtl/>
        </w:rPr>
      </w:pPr>
      <w:r>
        <w:rPr>
          <w:rtl/>
        </w:rPr>
        <w:t>מיכל מרים וולדיגר</w:t>
      </w:r>
      <w:r>
        <w:rPr>
          <w:rtl/>
        </w:rPr>
        <w:tab/>
        <w:t xml:space="preserve">–   </w:t>
      </w:r>
      <w:r>
        <w:rPr>
          <w:rFonts w:hint="cs"/>
          <w:rtl/>
        </w:rPr>
        <w:t>אינה נוכחת</w:t>
      </w:r>
    </w:p>
    <w:p w:rsidR="00F251AD" w:rsidRDefault="00F251AD" w:rsidP="009635F5">
      <w:pPr>
        <w:rPr>
          <w:rtl/>
        </w:rPr>
      </w:pPr>
      <w:r>
        <w:rPr>
          <w:rtl/>
        </w:rPr>
        <w:t>יצחק שמעון וסרלאוף</w:t>
      </w:r>
      <w:r>
        <w:rPr>
          <w:rtl/>
        </w:rPr>
        <w:tab/>
        <w:t xml:space="preserve">–   </w:t>
      </w:r>
      <w:r>
        <w:rPr>
          <w:rFonts w:hint="cs"/>
          <w:rtl/>
        </w:rPr>
        <w:t>אינו נוכח</w:t>
      </w:r>
    </w:p>
    <w:p w:rsidR="00F251AD" w:rsidRDefault="00F251AD" w:rsidP="009635F5">
      <w:pPr>
        <w:rPr>
          <w:rtl/>
        </w:rPr>
      </w:pPr>
      <w:r>
        <w:rPr>
          <w:rtl/>
        </w:rPr>
        <w:t>יאסר חוג'יראת</w:t>
      </w:r>
      <w:r>
        <w:rPr>
          <w:rtl/>
        </w:rPr>
        <w:tab/>
      </w:r>
      <w:r>
        <w:rPr>
          <w:rtl/>
        </w:rPr>
        <w:tab/>
        <w:t xml:space="preserve">–   </w:t>
      </w:r>
      <w:r>
        <w:rPr>
          <w:rFonts w:hint="cs"/>
          <w:rtl/>
        </w:rPr>
        <w:t>אינו נוכח</w:t>
      </w:r>
    </w:p>
    <w:p w:rsidR="00F251AD" w:rsidRDefault="00F251AD" w:rsidP="009635F5">
      <w:pPr>
        <w:rPr>
          <w:rtl/>
        </w:rPr>
      </w:pPr>
      <w:r>
        <w:rPr>
          <w:rtl/>
        </w:rPr>
        <w:t>אימאן ח'טיב יאסין</w:t>
      </w:r>
      <w:r>
        <w:rPr>
          <w:rtl/>
        </w:rPr>
        <w:tab/>
        <w:t xml:space="preserve">–   </w:t>
      </w:r>
      <w:r>
        <w:rPr>
          <w:rFonts w:hint="cs"/>
          <w:rtl/>
        </w:rPr>
        <w:t>אינה נוכחת</w:t>
      </w:r>
    </w:p>
    <w:p w:rsidR="00F251AD" w:rsidRDefault="00F251AD" w:rsidP="009635F5">
      <w:pPr>
        <w:rPr>
          <w:rtl/>
        </w:rPr>
      </w:pPr>
      <w:r>
        <w:rPr>
          <w:rtl/>
        </w:rPr>
        <w:t>ווליד טאהא</w:t>
      </w:r>
      <w:r>
        <w:rPr>
          <w:rtl/>
        </w:rPr>
        <w:tab/>
      </w:r>
      <w:r>
        <w:rPr>
          <w:rtl/>
        </w:rPr>
        <w:tab/>
        <w:t xml:space="preserve">–   </w:t>
      </w:r>
      <w:r>
        <w:rPr>
          <w:rFonts w:hint="cs"/>
          <w:rtl/>
        </w:rPr>
        <w:t>אינו נוכח</w:t>
      </w:r>
    </w:p>
    <w:p w:rsidR="00F251AD" w:rsidRDefault="00F251AD" w:rsidP="006F166B">
      <w:pPr>
        <w:rPr>
          <w:rtl/>
        </w:rPr>
      </w:pPr>
      <w:r>
        <w:rPr>
          <w:rtl/>
        </w:rPr>
        <w:t>בועז טופורובסקי</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אחמד טיבי</w:t>
      </w:r>
      <w:r>
        <w:rPr>
          <w:rtl/>
        </w:rPr>
        <w:tab/>
      </w:r>
      <w:r>
        <w:rPr>
          <w:rtl/>
        </w:rPr>
        <w:tab/>
        <w:t xml:space="preserve">–   </w:t>
      </w:r>
      <w:r>
        <w:rPr>
          <w:rFonts w:hint="cs"/>
          <w:rtl/>
        </w:rPr>
        <w:t>אינו נוכח</w:t>
      </w:r>
    </w:p>
    <w:p w:rsidR="00F251AD" w:rsidRDefault="00F251AD" w:rsidP="009635F5">
      <w:pPr>
        <w:rPr>
          <w:rtl/>
        </w:rPr>
      </w:pPr>
      <w:r>
        <w:rPr>
          <w:rtl/>
        </w:rPr>
        <w:t>יוסף טייב</w:t>
      </w:r>
      <w:r>
        <w:rPr>
          <w:rtl/>
        </w:rPr>
        <w:tab/>
      </w:r>
      <w:r>
        <w:rPr>
          <w:rtl/>
        </w:rPr>
        <w:tab/>
        <w:t xml:space="preserve">–   </w:t>
      </w:r>
      <w:r>
        <w:rPr>
          <w:rFonts w:hint="cs"/>
          <w:rtl/>
        </w:rPr>
        <w:t>אינו נוכח</w:t>
      </w:r>
    </w:p>
    <w:p w:rsidR="00F251AD" w:rsidRDefault="00F251AD" w:rsidP="006F166B">
      <w:pPr>
        <w:rPr>
          <w:rtl/>
        </w:rPr>
      </w:pPr>
      <w:r>
        <w:rPr>
          <w:rtl/>
        </w:rPr>
        <w:t>אוהד טל</w:t>
      </w:r>
      <w:r>
        <w:rPr>
          <w:rtl/>
        </w:rPr>
        <w:tab/>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אלמוג כהן</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עופר כסיף</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ישראל כץ</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יריב לוין</w:t>
      </w:r>
      <w:r>
        <w:rPr>
          <w:rtl/>
        </w:rPr>
        <w:tab/>
      </w:r>
      <w:r>
        <w:rPr>
          <w:rtl/>
        </w:rPr>
        <w:tab/>
      </w:r>
      <w:r>
        <w:rPr>
          <w:rtl/>
        </w:rPr>
        <w:tab/>
        <w:t xml:space="preserve">–   </w:t>
      </w:r>
      <w:r>
        <w:rPr>
          <w:rFonts w:hint="cs"/>
          <w:rtl/>
        </w:rPr>
        <w:t>בעד</w:t>
      </w:r>
      <w:r>
        <w:rPr>
          <w:rtl/>
        </w:rPr>
        <w:t xml:space="preserve"> </w:t>
      </w:r>
    </w:p>
    <w:p w:rsidR="00F251AD" w:rsidRDefault="00F251AD" w:rsidP="006F166B">
      <w:pPr>
        <w:rPr>
          <w:rtl/>
        </w:rPr>
      </w:pPr>
      <w:r>
        <w:rPr>
          <w:rtl/>
        </w:rPr>
        <w:t>סימון מושיאשוילי</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מרב מיכאלי</w:t>
      </w:r>
      <w:r>
        <w:rPr>
          <w:rtl/>
        </w:rPr>
        <w:tab/>
      </w:r>
      <w:r>
        <w:rPr>
          <w:rtl/>
        </w:rPr>
        <w:tab/>
        <w:t xml:space="preserve">–   </w:t>
      </w:r>
      <w:r>
        <w:rPr>
          <w:rFonts w:hint="cs"/>
          <w:rtl/>
        </w:rPr>
        <w:t>אינה נוכחת</w:t>
      </w:r>
      <w:r>
        <w:rPr>
          <w:rtl/>
        </w:rPr>
        <w:t xml:space="preserve"> </w:t>
      </w:r>
    </w:p>
    <w:p w:rsidR="00F251AD" w:rsidRDefault="00F251AD" w:rsidP="009635F5">
      <w:pPr>
        <w:rPr>
          <w:rtl/>
        </w:rPr>
      </w:pPr>
      <w:r>
        <w:rPr>
          <w:rtl/>
        </w:rPr>
        <w:t>יונתן מישרקי</w:t>
      </w:r>
      <w:r>
        <w:rPr>
          <w:rtl/>
        </w:rPr>
        <w:tab/>
      </w:r>
      <w:r>
        <w:rPr>
          <w:rtl/>
        </w:rPr>
        <w:tab/>
        <w:t xml:space="preserve">–   </w:t>
      </w:r>
      <w:r>
        <w:rPr>
          <w:rFonts w:hint="cs"/>
          <w:rtl/>
        </w:rPr>
        <w:t>אינו נוכח</w:t>
      </w:r>
    </w:p>
    <w:p w:rsidR="00F251AD" w:rsidRDefault="00F251AD" w:rsidP="009635F5">
      <w:pPr>
        <w:rPr>
          <w:rtl/>
        </w:rPr>
      </w:pPr>
      <w:r>
        <w:rPr>
          <w:rtl/>
        </w:rPr>
        <w:t>חנוך דב מלביצקי</w:t>
      </w:r>
      <w:r>
        <w:rPr>
          <w:rtl/>
        </w:rPr>
        <w:tab/>
      </w:r>
      <w:r>
        <w:rPr>
          <w:rtl/>
        </w:rPr>
        <w:tab/>
        <w:t xml:space="preserve">–   </w:t>
      </w:r>
      <w:r>
        <w:rPr>
          <w:rFonts w:hint="cs"/>
          <w:rtl/>
        </w:rPr>
        <w:t>אינו נוכח</w:t>
      </w:r>
    </w:p>
    <w:p w:rsidR="00F251AD" w:rsidRDefault="00F251AD" w:rsidP="006F166B">
      <w:pPr>
        <w:rPr>
          <w:rtl/>
        </w:rPr>
      </w:pPr>
      <w:r>
        <w:rPr>
          <w:rtl/>
        </w:rPr>
        <w:t>ארז מלול</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מיכאל מלכיאלי</w:t>
      </w:r>
      <w:r>
        <w:rPr>
          <w:rtl/>
        </w:rPr>
        <w:tab/>
      </w:r>
      <w:r>
        <w:rPr>
          <w:rtl/>
        </w:rPr>
        <w:tab/>
        <w:t xml:space="preserve">–   </w:t>
      </w:r>
      <w:r>
        <w:rPr>
          <w:rFonts w:hint="cs"/>
          <w:rtl/>
        </w:rPr>
        <w:t>אינו נוכחת</w:t>
      </w:r>
    </w:p>
    <w:p w:rsidR="00F251AD" w:rsidRDefault="00F251AD" w:rsidP="009635F5">
      <w:pPr>
        <w:rPr>
          <w:rtl/>
        </w:rPr>
      </w:pPr>
      <w:r>
        <w:rPr>
          <w:rtl/>
        </w:rPr>
        <w:t>צגה מלקו</w:t>
      </w:r>
      <w:r>
        <w:rPr>
          <w:rtl/>
        </w:rPr>
        <w:tab/>
      </w:r>
      <w:r>
        <w:rPr>
          <w:rtl/>
        </w:rPr>
        <w:tab/>
        <w:t xml:space="preserve">–   </w:t>
      </w:r>
      <w:r>
        <w:rPr>
          <w:rFonts w:hint="cs"/>
          <w:rtl/>
        </w:rPr>
        <w:t>אינה נוכחת</w:t>
      </w:r>
    </w:p>
    <w:p w:rsidR="00F251AD" w:rsidRDefault="00F251AD" w:rsidP="006F166B">
      <w:pPr>
        <w:rPr>
          <w:rtl/>
        </w:rPr>
      </w:pPr>
      <w:r>
        <w:rPr>
          <w:rtl/>
        </w:rPr>
        <w:t>אבי מעוז</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בנימין נתניהו</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צבי ידידיה סוכות</w:t>
      </w:r>
      <w:r>
        <w:rPr>
          <w:rtl/>
        </w:rPr>
        <w:tab/>
      </w:r>
      <w:r>
        <w:rPr>
          <w:rtl/>
        </w:rPr>
        <w:tab/>
        <w:t xml:space="preserve">–   </w:t>
      </w:r>
      <w:r>
        <w:rPr>
          <w:rFonts w:hint="cs"/>
          <w:rtl/>
        </w:rPr>
        <w:t>אינו נוכח</w:t>
      </w:r>
    </w:p>
    <w:p w:rsidR="00F251AD" w:rsidRDefault="00F251AD" w:rsidP="009635F5">
      <w:pPr>
        <w:rPr>
          <w:rtl/>
        </w:rPr>
      </w:pPr>
      <w:r>
        <w:rPr>
          <w:rtl/>
        </w:rPr>
        <w:t>משה סולומון</w:t>
      </w:r>
      <w:r>
        <w:rPr>
          <w:rtl/>
        </w:rPr>
        <w:tab/>
      </w:r>
      <w:r>
        <w:rPr>
          <w:rtl/>
        </w:rPr>
        <w:tab/>
        <w:t xml:space="preserve">–   </w:t>
      </w:r>
      <w:r>
        <w:rPr>
          <w:rFonts w:hint="cs"/>
          <w:rtl/>
        </w:rPr>
        <w:t>אינו נוכח</w:t>
      </w:r>
    </w:p>
    <w:p w:rsidR="00F251AD" w:rsidRDefault="00F251AD" w:rsidP="009635F5">
      <w:pPr>
        <w:rPr>
          <w:rtl/>
        </w:rPr>
      </w:pPr>
      <w:r>
        <w:rPr>
          <w:rtl/>
        </w:rPr>
        <w:t>לימור סון הר מלך</w:t>
      </w:r>
      <w:r>
        <w:rPr>
          <w:rtl/>
        </w:rPr>
        <w:tab/>
        <w:t xml:space="preserve">–   </w:t>
      </w:r>
      <w:r>
        <w:rPr>
          <w:rFonts w:hint="cs"/>
          <w:rtl/>
        </w:rPr>
        <w:t>אינה נוכחת</w:t>
      </w:r>
    </w:p>
    <w:p w:rsidR="00F251AD" w:rsidRDefault="00F251AD" w:rsidP="009635F5">
      <w:pPr>
        <w:rPr>
          <w:rtl/>
        </w:rPr>
      </w:pPr>
      <w:r>
        <w:rPr>
          <w:rtl/>
        </w:rPr>
        <w:t>אופיר סופר</w:t>
      </w:r>
      <w:r>
        <w:rPr>
          <w:rtl/>
        </w:rPr>
        <w:tab/>
      </w:r>
      <w:r>
        <w:rPr>
          <w:rtl/>
        </w:rPr>
        <w:tab/>
        <w:t xml:space="preserve">–   </w:t>
      </w:r>
      <w:r>
        <w:rPr>
          <w:rFonts w:hint="cs"/>
          <w:rtl/>
        </w:rPr>
        <w:t>אינו נוכח</w:t>
      </w:r>
    </w:p>
    <w:p w:rsidR="00F251AD" w:rsidRDefault="00F251AD" w:rsidP="006F166B">
      <w:pPr>
        <w:rPr>
          <w:rtl/>
        </w:rPr>
      </w:pPr>
      <w:r>
        <w:rPr>
          <w:rtl/>
        </w:rPr>
        <w:t>אורית מלכה סטרוק</w:t>
      </w:r>
      <w:r>
        <w:rPr>
          <w:rtl/>
        </w:rPr>
        <w:tab/>
        <w:t xml:space="preserve">–   </w:t>
      </w:r>
      <w:r>
        <w:rPr>
          <w:rFonts w:hint="cs"/>
          <w:rtl/>
        </w:rPr>
        <w:t>אינה נוכחת</w:t>
      </w:r>
      <w:r>
        <w:rPr>
          <w:rtl/>
        </w:rPr>
        <w:t xml:space="preserve"> </w:t>
      </w:r>
    </w:p>
    <w:p w:rsidR="00F251AD" w:rsidRDefault="00F251AD" w:rsidP="009635F5">
      <w:pPr>
        <w:rPr>
          <w:rtl/>
        </w:rPr>
      </w:pPr>
      <w:r>
        <w:rPr>
          <w:rtl/>
        </w:rPr>
        <w:t>משה סעדה</w:t>
      </w:r>
      <w:r>
        <w:rPr>
          <w:rtl/>
        </w:rPr>
        <w:tab/>
      </w:r>
      <w:r>
        <w:rPr>
          <w:rtl/>
        </w:rPr>
        <w:tab/>
        <w:t xml:space="preserve">–   </w:t>
      </w:r>
      <w:r>
        <w:rPr>
          <w:rFonts w:hint="cs"/>
          <w:rtl/>
        </w:rPr>
        <w:t>אינו נוכח</w:t>
      </w:r>
    </w:p>
    <w:p w:rsidR="00F251AD" w:rsidRDefault="00F251AD" w:rsidP="009635F5">
      <w:pPr>
        <w:rPr>
          <w:rtl/>
        </w:rPr>
      </w:pPr>
      <w:r>
        <w:rPr>
          <w:rtl/>
        </w:rPr>
        <w:t>גדעון סער</w:t>
      </w:r>
      <w:r>
        <w:rPr>
          <w:rtl/>
        </w:rPr>
        <w:tab/>
      </w:r>
      <w:r>
        <w:rPr>
          <w:rtl/>
        </w:rPr>
        <w:tab/>
        <w:t xml:space="preserve">–   </w:t>
      </w:r>
      <w:r>
        <w:rPr>
          <w:rFonts w:hint="cs"/>
          <w:rtl/>
        </w:rPr>
        <w:t>אינו נוכח</w:t>
      </w:r>
    </w:p>
    <w:p w:rsidR="00F251AD" w:rsidRDefault="00F251AD" w:rsidP="009635F5">
      <w:pPr>
        <w:rPr>
          <w:rtl/>
        </w:rPr>
      </w:pPr>
      <w:r>
        <w:rPr>
          <w:rtl/>
        </w:rPr>
        <w:t>מנסור עבאס</w:t>
      </w:r>
      <w:r>
        <w:rPr>
          <w:rtl/>
        </w:rPr>
        <w:tab/>
      </w:r>
      <w:r>
        <w:rPr>
          <w:rtl/>
        </w:rPr>
        <w:tab/>
        <w:t xml:space="preserve">–   </w:t>
      </w:r>
      <w:r>
        <w:rPr>
          <w:rFonts w:hint="cs"/>
          <w:rtl/>
        </w:rPr>
        <w:t>אינו נוכח</w:t>
      </w:r>
    </w:p>
    <w:p w:rsidR="00F251AD" w:rsidRDefault="00F251AD" w:rsidP="009635F5">
      <w:pPr>
        <w:rPr>
          <w:rtl/>
        </w:rPr>
      </w:pPr>
      <w:r>
        <w:rPr>
          <w:rtl/>
        </w:rPr>
        <w:t>איימן עודה</w:t>
      </w:r>
      <w:r>
        <w:rPr>
          <w:rtl/>
        </w:rPr>
        <w:tab/>
      </w:r>
      <w:r>
        <w:rPr>
          <w:rtl/>
        </w:rPr>
        <w:tab/>
        <w:t xml:space="preserve">–   </w:t>
      </w:r>
      <w:r>
        <w:rPr>
          <w:rFonts w:hint="cs"/>
          <w:rtl/>
        </w:rPr>
        <w:t>אינו נוכח</w:t>
      </w:r>
    </w:p>
    <w:p w:rsidR="00F251AD" w:rsidRDefault="00F251AD" w:rsidP="009635F5">
      <w:pPr>
        <w:rPr>
          <w:rtl/>
        </w:rPr>
      </w:pPr>
      <w:r>
        <w:rPr>
          <w:rtl/>
        </w:rPr>
        <w:t>יוסף עטאונה</w:t>
      </w:r>
      <w:r>
        <w:rPr>
          <w:rtl/>
        </w:rPr>
        <w:tab/>
      </w:r>
      <w:r>
        <w:rPr>
          <w:rtl/>
        </w:rPr>
        <w:tab/>
        <w:t xml:space="preserve">–   </w:t>
      </w:r>
      <w:r>
        <w:rPr>
          <w:rFonts w:hint="cs"/>
          <w:rtl/>
        </w:rPr>
        <w:t>אינו נוכח</w:t>
      </w:r>
    </w:p>
    <w:p w:rsidR="00F251AD" w:rsidRDefault="00F251AD" w:rsidP="006F166B">
      <w:pPr>
        <w:rPr>
          <w:rtl/>
        </w:rPr>
      </w:pPr>
      <w:r>
        <w:rPr>
          <w:rtl/>
        </w:rPr>
        <w:t>חוה אתי עטייה</w:t>
      </w:r>
      <w:r>
        <w:rPr>
          <w:rtl/>
        </w:rPr>
        <w:tab/>
      </w:r>
      <w:r>
        <w:rPr>
          <w:rtl/>
        </w:rPr>
        <w:tab/>
        <w:t xml:space="preserve">–   </w:t>
      </w:r>
      <w:r>
        <w:rPr>
          <w:rFonts w:hint="cs"/>
          <w:rtl/>
        </w:rPr>
        <w:t>אינה נוכחת</w:t>
      </w:r>
      <w:r>
        <w:rPr>
          <w:rtl/>
        </w:rPr>
        <w:t xml:space="preserve"> </w:t>
      </w:r>
    </w:p>
    <w:p w:rsidR="00F251AD" w:rsidRDefault="00F251AD" w:rsidP="009635F5">
      <w:pPr>
        <w:rPr>
          <w:rtl/>
        </w:rPr>
      </w:pPr>
      <w:r>
        <w:rPr>
          <w:rtl/>
        </w:rPr>
        <w:t>צביקה פוגל</w:t>
      </w:r>
      <w:r>
        <w:rPr>
          <w:rtl/>
        </w:rPr>
        <w:tab/>
      </w:r>
      <w:r>
        <w:rPr>
          <w:rtl/>
        </w:rPr>
        <w:tab/>
        <w:t xml:space="preserve">–   </w:t>
      </w:r>
      <w:r>
        <w:rPr>
          <w:rFonts w:hint="cs"/>
          <w:rtl/>
        </w:rPr>
        <w:t>אינו נוכח</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6F166B">
      <w:pPr>
        <w:rPr>
          <w:rtl/>
        </w:rPr>
      </w:pPr>
      <w:r>
        <w:rPr>
          <w:rtl/>
        </w:rPr>
        <w:t>יצחק פינדרוס</w:t>
      </w:r>
      <w:r>
        <w:rPr>
          <w:rtl/>
        </w:rPr>
        <w:tab/>
      </w:r>
      <w:r>
        <w:rPr>
          <w:rtl/>
        </w:rPr>
        <w:tab/>
        <w:t xml:space="preserve">–   </w:t>
      </w:r>
      <w:r>
        <w:rPr>
          <w:rFonts w:hint="cs"/>
          <w:rtl/>
        </w:rPr>
        <w:t>אינו נוכח</w:t>
      </w:r>
      <w:r>
        <w:rPr>
          <w:rtl/>
        </w:rPr>
        <w:t xml:space="preserve"> </w:t>
      </w:r>
    </w:p>
    <w:p w:rsidR="00F251AD" w:rsidRDefault="00F251AD" w:rsidP="009635F5">
      <w:pPr>
        <w:rPr>
          <w:rtl/>
        </w:rPr>
      </w:pPr>
      <w:r>
        <w:rPr>
          <w:rtl/>
        </w:rPr>
        <w:t>אריאל קלנר</w:t>
      </w:r>
      <w:r>
        <w:rPr>
          <w:rtl/>
        </w:rPr>
        <w:tab/>
      </w:r>
      <w:r>
        <w:rPr>
          <w:rtl/>
        </w:rPr>
        <w:tab/>
        <w:t xml:space="preserve">–   </w:t>
      </w:r>
      <w:r>
        <w:rPr>
          <w:rFonts w:hint="cs"/>
          <w:rtl/>
        </w:rPr>
        <w:t>אינו נוכח</w:t>
      </w:r>
    </w:p>
    <w:p w:rsidR="00F251AD" w:rsidRDefault="00F251AD" w:rsidP="009635F5">
      <w:pPr>
        <w:rPr>
          <w:rtl/>
        </w:rPr>
      </w:pPr>
      <w:r>
        <w:rPr>
          <w:rtl/>
        </w:rPr>
        <w:t>יצחק קרויזר</w:t>
      </w:r>
      <w:r>
        <w:rPr>
          <w:rtl/>
        </w:rPr>
        <w:tab/>
      </w:r>
      <w:r>
        <w:rPr>
          <w:rtl/>
        </w:rPr>
        <w:tab/>
        <w:t xml:space="preserve">–   </w:t>
      </w:r>
      <w:r>
        <w:rPr>
          <w:rFonts w:hint="cs"/>
          <w:rtl/>
        </w:rPr>
        <w:t>אינו נוכח</w:t>
      </w:r>
    </w:p>
    <w:p w:rsidR="00F251AD" w:rsidRDefault="00F251AD" w:rsidP="009635F5">
      <w:pPr>
        <w:rPr>
          <w:rtl/>
        </w:rPr>
      </w:pPr>
      <w:r>
        <w:rPr>
          <w:rtl/>
        </w:rPr>
        <w:t>גלעד קריב</w:t>
      </w:r>
      <w:r>
        <w:rPr>
          <w:rtl/>
        </w:rPr>
        <w:tab/>
      </w:r>
      <w:r>
        <w:rPr>
          <w:rtl/>
        </w:rPr>
        <w:tab/>
        <w:t xml:space="preserve">–   </w:t>
      </w:r>
      <w:r>
        <w:rPr>
          <w:rFonts w:hint="cs"/>
          <w:rtl/>
        </w:rPr>
        <w:t>אינו נוכח</w:t>
      </w:r>
    </w:p>
    <w:p w:rsidR="00F251AD" w:rsidRDefault="00F251AD" w:rsidP="009635F5">
      <w:pPr>
        <w:rPr>
          <w:rtl/>
        </w:rPr>
      </w:pPr>
      <w:r>
        <w:rPr>
          <w:rtl/>
        </w:rPr>
        <w:t>שלמה קרעי</w:t>
      </w:r>
      <w:r>
        <w:rPr>
          <w:rtl/>
        </w:rPr>
        <w:tab/>
      </w:r>
      <w:r>
        <w:rPr>
          <w:rtl/>
        </w:rPr>
        <w:tab/>
        <w:t xml:space="preserve">–   </w:t>
      </w:r>
      <w:r>
        <w:rPr>
          <w:rFonts w:hint="cs"/>
          <w:rtl/>
        </w:rPr>
        <w:t>אינו נוכח</w:t>
      </w:r>
    </w:p>
    <w:p w:rsidR="00F251AD" w:rsidRDefault="00F251AD" w:rsidP="006F166B">
      <w:pPr>
        <w:rPr>
          <w:rtl/>
        </w:rPr>
      </w:pPr>
      <w:r>
        <w:rPr>
          <w:rtl/>
        </w:rPr>
        <w:t>אליהו רביבו</w:t>
      </w:r>
      <w:r>
        <w:rPr>
          <w:rtl/>
        </w:rPr>
        <w:tab/>
      </w:r>
      <w:r>
        <w:rPr>
          <w:rtl/>
        </w:rPr>
        <w:tab/>
        <w:t xml:space="preserve">–   </w:t>
      </w:r>
      <w:r>
        <w:rPr>
          <w:rFonts w:hint="cs"/>
          <w:rtl/>
        </w:rPr>
        <w:t>אינו נוכח</w:t>
      </w:r>
      <w:r>
        <w:rPr>
          <w:rtl/>
        </w:rPr>
        <w:t xml:space="preserve"> </w:t>
      </w:r>
    </w:p>
    <w:p w:rsidR="00F251AD" w:rsidRDefault="00F251AD" w:rsidP="006F166B">
      <w:pPr>
        <w:rPr>
          <w:rtl/>
        </w:rPr>
      </w:pPr>
      <w:r>
        <w:rPr>
          <w:rtl/>
        </w:rPr>
        <w:t>קטי קטרין שטרית</w:t>
      </w:r>
      <w:r>
        <w:rPr>
          <w:rtl/>
        </w:rPr>
        <w:tab/>
        <w:t xml:space="preserve">–   </w:t>
      </w:r>
      <w:r>
        <w:rPr>
          <w:rFonts w:hint="cs"/>
          <w:rtl/>
        </w:rPr>
        <w:t xml:space="preserve">אינה </w:t>
      </w:r>
      <w:bookmarkStart w:id="10054" w:name="_ETM_Q29_287000"/>
      <w:bookmarkEnd w:id="10054"/>
      <w:r>
        <w:rPr>
          <w:rFonts w:hint="cs"/>
          <w:rtl/>
        </w:rPr>
        <w:t>נוכחת</w:t>
      </w:r>
      <w:r>
        <w:rPr>
          <w:rtl/>
        </w:rPr>
        <w:t xml:space="preserve"> </w:t>
      </w:r>
    </w:p>
    <w:p w:rsidR="00F251AD" w:rsidRDefault="00F251AD" w:rsidP="009635F5">
      <w:pPr>
        <w:rPr>
          <w:rtl/>
        </w:rPr>
      </w:pPr>
      <w:r>
        <w:rPr>
          <w:rtl/>
        </w:rPr>
        <w:t>אושר שקלים</w:t>
      </w:r>
      <w:r>
        <w:rPr>
          <w:rtl/>
        </w:rPr>
        <w:tab/>
      </w:r>
      <w:r>
        <w:rPr>
          <w:rtl/>
        </w:rPr>
        <w:tab/>
        <w:t xml:space="preserve">–   </w:t>
      </w:r>
      <w:r>
        <w:rPr>
          <w:rFonts w:hint="cs"/>
          <w:rtl/>
        </w:rPr>
        <w:t>אינו נוכח</w:t>
      </w:r>
    </w:p>
    <w:p w:rsidR="00F251AD" w:rsidRDefault="00F251AD" w:rsidP="006F166B">
      <w:pPr>
        <w:rPr>
          <w:rtl/>
        </w:rPr>
      </w:pPr>
      <w:r>
        <w:rPr>
          <w:rtl/>
        </w:rPr>
        <w:t>עאידה תומא סלימאן</w:t>
      </w:r>
      <w:r>
        <w:rPr>
          <w:rtl/>
        </w:rPr>
        <w:tab/>
        <w:t xml:space="preserve">–   </w:t>
      </w:r>
      <w:r>
        <w:rPr>
          <w:rFonts w:hint="cs"/>
          <w:rtl/>
        </w:rPr>
        <w:t xml:space="preserve">אינה נוכחת </w:t>
      </w:r>
    </w:p>
    <w:p w:rsidR="00F251AD" w:rsidRDefault="00F251AD" w:rsidP="009635F5">
      <w:pPr>
        <w:rPr>
          <w:rtl/>
        </w:rPr>
      </w:pPr>
    </w:p>
    <w:p w:rsidR="00F251AD" w:rsidRDefault="00F251AD" w:rsidP="006F166B">
      <w:pPr>
        <w:pStyle w:val="af7"/>
        <w:keepNext/>
        <w:rPr>
          <w:rtl/>
        </w:rPr>
      </w:pPr>
      <w:r w:rsidRPr="00D06318">
        <w:rPr>
          <w:rStyle w:val="TagStyle"/>
          <w:rtl/>
        </w:rPr>
        <w:t xml:space="preserve"> &lt;&lt; יור &gt;&gt; </w:t>
      </w:r>
      <w:r>
        <w:rPr>
          <w:rtl/>
        </w:rPr>
        <w:t>היו"ר משה רוט:</w:t>
      </w:r>
      <w:r w:rsidRPr="00D06318">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האם יש חברי כנסת במליאה שרוצים להצביע ועוד</w:t>
      </w:r>
      <w:bookmarkStart w:id="10055" w:name="_ETM_Q29_295000"/>
      <w:bookmarkEnd w:id="10055"/>
      <w:r>
        <w:rPr>
          <w:rFonts w:hint="cs"/>
          <w:rtl/>
        </w:rPr>
        <w:t xml:space="preserve"> לא הצביעו? אם כן, תמה ההצבעה. מזכירות הכנסת, נא לסכם.</w:t>
      </w:r>
    </w:p>
    <w:p w:rsidR="00F251AD" w:rsidRDefault="00F251AD" w:rsidP="006F166B">
      <w:pPr>
        <w:rPr>
          <w:rtl/>
        </w:rPr>
      </w:pPr>
    </w:p>
    <w:p w:rsidR="00F251AD" w:rsidRDefault="00F251AD" w:rsidP="006F166B">
      <w:pPr>
        <w:pStyle w:val="af6"/>
        <w:keepNext/>
        <w:rPr>
          <w:rtl/>
        </w:rPr>
      </w:pPr>
      <w:bookmarkStart w:id="10056" w:name="ET_interruption_5807_7"/>
      <w:r w:rsidRPr="009D7CF9">
        <w:rPr>
          <w:rStyle w:val="TagStyle"/>
          <w:rtl/>
        </w:rPr>
        <w:t xml:space="preserve"> &lt;&lt; קריאה &gt;&gt; </w:t>
      </w:r>
      <w:r>
        <w:rPr>
          <w:rtl/>
        </w:rPr>
        <w:t>קטי קטרין שטרית (הליכוד):</w:t>
      </w:r>
      <w:r w:rsidRPr="009D7CF9">
        <w:rPr>
          <w:rStyle w:val="TagStyle"/>
          <w:rtl/>
        </w:rPr>
        <w:t xml:space="preserve"> &lt;&lt; קריאה &gt;&gt;</w:t>
      </w:r>
      <w:r>
        <w:rPr>
          <w:rtl/>
        </w:rPr>
        <w:t xml:space="preserve">   </w:t>
      </w:r>
      <w:bookmarkEnd w:id="10056"/>
    </w:p>
    <w:p w:rsidR="00F251AD" w:rsidRDefault="00F251AD" w:rsidP="00C14609">
      <w:pPr>
        <w:rPr>
          <w:rtl/>
          <w:lang w:eastAsia="he-IL"/>
        </w:rPr>
      </w:pPr>
    </w:p>
    <w:p w:rsidR="00F251AD" w:rsidRDefault="00F251AD" w:rsidP="006F166B">
      <w:pPr>
        <w:rPr>
          <w:rtl/>
        </w:rPr>
      </w:pPr>
      <w:r>
        <w:rPr>
          <w:rFonts w:hint="cs"/>
          <w:rtl/>
          <w:lang w:eastAsia="he-IL"/>
        </w:rPr>
        <w:t xml:space="preserve">לא, לא, סליחה, אני פה. </w:t>
      </w:r>
      <w:bookmarkStart w:id="10057" w:name="_ETM_Q29_301000"/>
      <w:bookmarkEnd w:id="10057"/>
      <w:r>
        <w:rPr>
          <w:rFonts w:hint="cs"/>
          <w:rtl/>
        </w:rPr>
        <w:t>בעד.</w:t>
      </w:r>
    </w:p>
    <w:p w:rsidR="00F251AD" w:rsidRDefault="00F251AD" w:rsidP="006F166B">
      <w:pPr>
        <w:rPr>
          <w:rtl/>
        </w:rPr>
      </w:pPr>
    </w:p>
    <w:p w:rsidR="00F251AD" w:rsidRDefault="00F251AD" w:rsidP="006F166B">
      <w:pPr>
        <w:pStyle w:val="af6"/>
        <w:keepNext/>
        <w:rPr>
          <w:rtl/>
        </w:rPr>
      </w:pPr>
      <w:bookmarkStart w:id="10058" w:name="ET_interruption_6118_10"/>
      <w:r w:rsidRPr="009D7CF9">
        <w:rPr>
          <w:rStyle w:val="TagStyle"/>
          <w:rtl/>
        </w:rPr>
        <w:t xml:space="preserve"> &lt;&lt; קריאה &gt;&gt; </w:t>
      </w:r>
      <w:r>
        <w:rPr>
          <w:rtl/>
        </w:rPr>
        <w:t>סגנית מזכיר הכנסת אלינור ימין:</w:t>
      </w:r>
      <w:r w:rsidRPr="009D7CF9">
        <w:rPr>
          <w:rStyle w:val="TagStyle"/>
          <w:rtl/>
        </w:rPr>
        <w:t xml:space="preserve"> &lt;&lt; קריאה &gt;&gt;</w:t>
      </w:r>
      <w:r>
        <w:rPr>
          <w:rtl/>
        </w:rPr>
        <w:t xml:space="preserve">   </w:t>
      </w:r>
      <w:bookmarkEnd w:id="10058"/>
    </w:p>
    <w:p w:rsidR="00F251AD" w:rsidRDefault="00F251AD" w:rsidP="00C14609">
      <w:pPr>
        <w:ind w:firstLine="0"/>
        <w:rPr>
          <w:rtl/>
          <w:lang w:eastAsia="he-IL"/>
        </w:rPr>
      </w:pPr>
      <w:r>
        <w:rPr>
          <w:rFonts w:hint="cs"/>
          <w:rtl/>
          <w:lang w:eastAsia="he-IL"/>
        </w:rPr>
        <w:t>(קוראת בשם חברת הכנסת)</w:t>
      </w:r>
    </w:p>
    <w:p w:rsidR="00F251AD" w:rsidRDefault="00F251AD" w:rsidP="006F166B">
      <w:pPr>
        <w:rPr>
          <w:rtl/>
          <w:lang w:eastAsia="he-IL"/>
        </w:rPr>
      </w:pPr>
    </w:p>
    <w:p w:rsidR="00F251AD" w:rsidRPr="009D7CF9" w:rsidRDefault="00F251AD" w:rsidP="006F166B">
      <w:pPr>
        <w:rPr>
          <w:rtl/>
          <w:lang w:eastAsia="he-IL"/>
        </w:rPr>
      </w:pPr>
      <w:r>
        <w:rPr>
          <w:rtl/>
        </w:rPr>
        <w:t>קטי קטרין שטרית</w:t>
      </w:r>
      <w:r>
        <w:rPr>
          <w:rtl/>
        </w:rPr>
        <w:tab/>
      </w:r>
      <w:r>
        <w:rPr>
          <w:rFonts w:hint="cs"/>
          <w:rtl/>
        </w:rPr>
        <w:t>–</w:t>
      </w:r>
      <w:r>
        <w:rPr>
          <w:rtl/>
        </w:rPr>
        <w:t xml:space="preserve">   </w:t>
      </w:r>
      <w:r>
        <w:rPr>
          <w:rFonts w:hint="cs"/>
          <w:rtl/>
        </w:rPr>
        <w:t>בעד</w:t>
      </w:r>
    </w:p>
    <w:p w:rsidR="00F251AD" w:rsidRPr="009D7CF9" w:rsidRDefault="00F251AD" w:rsidP="006F166B">
      <w:pPr>
        <w:rPr>
          <w:rtl/>
          <w:lang w:eastAsia="he-IL"/>
        </w:rPr>
      </w:pPr>
    </w:p>
    <w:p w:rsidR="00F251AD" w:rsidRDefault="00F251AD" w:rsidP="006F166B">
      <w:pPr>
        <w:pStyle w:val="af7"/>
        <w:keepNext/>
        <w:rPr>
          <w:rtl/>
        </w:rPr>
      </w:pPr>
      <w:r w:rsidRPr="00D06318">
        <w:rPr>
          <w:rStyle w:val="TagStyle"/>
          <w:rtl/>
        </w:rPr>
        <w:t xml:space="preserve"> &lt;&lt; יור &gt;&gt; </w:t>
      </w:r>
      <w:r>
        <w:rPr>
          <w:rtl/>
        </w:rPr>
        <w:t>היו"ר משה רוט:</w:t>
      </w:r>
      <w:r w:rsidRPr="00D06318">
        <w:rPr>
          <w:rStyle w:val="TagStyle"/>
          <w:rtl/>
        </w:rPr>
        <w:t xml:space="preserve"> &lt;&lt; יור &gt;&gt;</w:t>
      </w:r>
    </w:p>
    <w:p w:rsidR="00F251AD" w:rsidRDefault="00F251AD" w:rsidP="00C14609">
      <w:pPr>
        <w:rPr>
          <w:rtl/>
        </w:rPr>
      </w:pPr>
    </w:p>
    <w:p w:rsidR="00F251AD" w:rsidRDefault="00F251AD" w:rsidP="006F166B">
      <w:pPr>
        <w:rPr>
          <w:rtl/>
        </w:rPr>
      </w:pPr>
      <w:r>
        <w:rPr>
          <w:rFonts w:hint="cs"/>
          <w:rtl/>
        </w:rPr>
        <w:t>מזכירות הכנסת, נא לסכם. 49 בעד. אין מתנגדים. אני קובע כי הצעת חוק אסטרטגית הביטחון הלאומי, התשפ"ד–2024, אושרה בקריאה הטרומית, ותבוא לדיון בוועדת החוץ והביטחון לצורך הכנתה לקריאה הראשונה.</w:t>
      </w:r>
    </w:p>
    <w:p w:rsidR="00F251AD" w:rsidRDefault="00F251AD" w:rsidP="006F166B">
      <w:pPr>
        <w:rPr>
          <w:rtl/>
        </w:rPr>
      </w:pPr>
    </w:p>
    <w:p w:rsidR="00F251AD" w:rsidRDefault="00F251AD" w:rsidP="006F166B">
      <w:pPr>
        <w:rPr>
          <w:rtl/>
        </w:rPr>
      </w:pPr>
    </w:p>
    <w:p w:rsidR="00F251AD" w:rsidRDefault="00F251AD" w:rsidP="006F166B">
      <w:pPr>
        <w:pStyle w:val="a7"/>
        <w:rPr>
          <w:rtl/>
        </w:rPr>
      </w:pPr>
      <w:bookmarkStart w:id="10059" w:name="ET_hatsach_644139_3"/>
      <w:r w:rsidRPr="00D06318">
        <w:rPr>
          <w:rStyle w:val="TagStyle"/>
          <w:rtl/>
        </w:rPr>
        <w:t xml:space="preserve"> &lt;&lt; הצח &gt;&gt; </w:t>
      </w:r>
      <w:bookmarkStart w:id="10060" w:name="_Toc182423777"/>
      <w:bookmarkStart w:id="10061" w:name="_Toc182430288"/>
      <w:bookmarkStart w:id="10062" w:name="_Toc182431948"/>
      <w:bookmarkStart w:id="10063" w:name="_Toc182432063"/>
      <w:r>
        <w:rPr>
          <w:rtl/>
        </w:rPr>
        <w:t xml:space="preserve">הצעת חוק-יסוד: ישראל – מדינת הלאום של העם היהודי (תיקון </w:t>
      </w:r>
      <w:r>
        <w:rPr>
          <w:rFonts w:hint="cs"/>
          <w:rtl/>
        </w:rPr>
        <w:t>–</w:t>
      </w:r>
      <w:r>
        <w:rPr>
          <w:rtl/>
        </w:rPr>
        <w:t xml:space="preserve"> שוויון ברוח עקרונות הכרזת העצמאות של מדינת ישראל)</w:t>
      </w:r>
      <w:bookmarkEnd w:id="10060"/>
      <w:bookmarkEnd w:id="10061"/>
      <w:bookmarkEnd w:id="10062"/>
      <w:bookmarkEnd w:id="10063"/>
      <w:r w:rsidRPr="00D06318">
        <w:rPr>
          <w:rStyle w:val="TagStyle"/>
          <w:rtl/>
        </w:rPr>
        <w:t xml:space="preserve"> &lt;&lt; הצח &gt;&gt;</w:t>
      </w:r>
      <w:r>
        <w:rPr>
          <w:rtl/>
        </w:rPr>
        <w:t xml:space="preserve">   </w:t>
      </w:r>
      <w:bookmarkEnd w:id="10059"/>
    </w:p>
    <w:p w:rsidR="00F251AD" w:rsidRDefault="00F251AD" w:rsidP="006F166B">
      <w:pPr>
        <w:rPr>
          <w:rtl/>
        </w:rPr>
      </w:pPr>
      <w:r>
        <w:rPr>
          <w:rtl/>
        </w:rPr>
        <w:t>[הצעת חוק פ/</w:t>
      </w:r>
      <w:r>
        <w:rPr>
          <w:rFonts w:hint="cs"/>
          <w:rtl/>
        </w:rPr>
        <w:t>1688</w:t>
      </w:r>
      <w:r>
        <w:rPr>
          <w:rtl/>
        </w:rPr>
        <w:t>/</w:t>
      </w:r>
      <w:r>
        <w:rPr>
          <w:rFonts w:hint="cs"/>
          <w:rtl/>
        </w:rPr>
        <w:t>25</w:t>
      </w:r>
      <w:r>
        <w:rPr>
          <w:rtl/>
        </w:rPr>
        <w:t>; נספחות.]</w:t>
      </w:r>
    </w:p>
    <w:p w:rsidR="00F251AD" w:rsidRDefault="00F251AD" w:rsidP="006F166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251AD" w:rsidRDefault="00F251AD" w:rsidP="006F166B">
      <w:pPr>
        <w:rPr>
          <w:rtl/>
        </w:rPr>
      </w:pPr>
    </w:p>
    <w:p w:rsidR="00F251AD" w:rsidRDefault="00F251AD" w:rsidP="006F166B">
      <w:pPr>
        <w:pStyle w:val="af7"/>
        <w:keepNext/>
        <w:rPr>
          <w:rtl/>
        </w:rPr>
      </w:pPr>
      <w:r w:rsidRPr="00D06318">
        <w:rPr>
          <w:rStyle w:val="TagStyle"/>
          <w:rtl/>
        </w:rPr>
        <w:t xml:space="preserve"> &lt;&lt; יור &gt;&gt; </w:t>
      </w:r>
      <w:r>
        <w:rPr>
          <w:rtl/>
        </w:rPr>
        <w:t>היו"ר משה רוט:</w:t>
      </w:r>
      <w:r w:rsidRPr="00D06318">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נעבור לנושא </w:t>
      </w:r>
      <w:bookmarkStart w:id="10064" w:name="_ETM_Q29_462000"/>
      <w:bookmarkEnd w:id="10064"/>
      <w:r>
        <w:rPr>
          <w:rFonts w:hint="cs"/>
          <w:rtl/>
        </w:rPr>
        <w:t xml:space="preserve">הבא על סדר-היום: </w:t>
      </w:r>
      <w:r>
        <w:rPr>
          <w:rtl/>
        </w:rPr>
        <w:t xml:space="preserve">הצעת חוק-יסוד: ישראל – מדינת הלאום של העם היהודי (תיקון </w:t>
      </w:r>
      <w:r>
        <w:rPr>
          <w:rFonts w:hint="cs"/>
          <w:rtl/>
        </w:rPr>
        <w:t>–</w:t>
      </w:r>
      <w:r>
        <w:rPr>
          <w:rtl/>
        </w:rPr>
        <w:t xml:space="preserve"> שוויון ברוח עקרונות הכרזת העצמאות של מדינת ישראל)</w:t>
      </w:r>
      <w:r>
        <w:rPr>
          <w:rFonts w:hint="cs"/>
          <w:rtl/>
        </w:rPr>
        <w:t xml:space="preserve">, של חבר הכנסת חמד עמאר וקבוצת חברי הכנסת. </w:t>
      </w:r>
      <w:bookmarkStart w:id="10065" w:name="_ETM_Q29_463000"/>
      <w:bookmarkEnd w:id="10065"/>
      <w:r>
        <w:rPr>
          <w:rFonts w:hint="cs"/>
          <w:rtl/>
        </w:rPr>
        <w:t>אני מזמין את חבר הכנסת חמד עמאר להציג את הצעת החוק, בבקשה, אדוני. בבקשה, עשר דקות לרשותך.</w:t>
      </w:r>
    </w:p>
    <w:p w:rsidR="00F251AD" w:rsidRDefault="00F251AD" w:rsidP="006F166B">
      <w:pPr>
        <w:rPr>
          <w:rtl/>
        </w:rPr>
      </w:pPr>
    </w:p>
    <w:p w:rsidR="00F251AD" w:rsidRDefault="00F251AD" w:rsidP="006F166B">
      <w:pPr>
        <w:pStyle w:val="a4"/>
        <w:keepNext/>
        <w:rPr>
          <w:rtl/>
        </w:rPr>
      </w:pPr>
      <w:bookmarkStart w:id="10066" w:name="ET_speaker_4674_5"/>
      <w:r w:rsidRPr="00D06318">
        <w:rPr>
          <w:rStyle w:val="TagStyle"/>
          <w:rtl/>
        </w:rPr>
        <w:t xml:space="preserve"> &lt;&lt; דובר &gt;&gt; </w:t>
      </w:r>
      <w:bookmarkStart w:id="10067" w:name="_Toc182423778"/>
      <w:bookmarkStart w:id="10068" w:name="_Toc182430289"/>
      <w:bookmarkStart w:id="10069" w:name="_Toc182431949"/>
      <w:bookmarkStart w:id="10070" w:name="_Toc182432064"/>
      <w:r>
        <w:rPr>
          <w:rtl/>
        </w:rPr>
        <w:t>חמד עמאר (ישראל ביתנו):</w:t>
      </w:r>
      <w:bookmarkEnd w:id="10067"/>
      <w:bookmarkEnd w:id="10068"/>
      <w:bookmarkEnd w:id="10069"/>
      <w:bookmarkEnd w:id="10070"/>
      <w:r w:rsidRPr="00D06318">
        <w:rPr>
          <w:rStyle w:val="TagStyle"/>
          <w:rtl/>
        </w:rPr>
        <w:t xml:space="preserve"> &lt;&lt; דובר &gt;&gt;</w:t>
      </w:r>
      <w:bookmarkEnd w:id="10066"/>
    </w:p>
    <w:p w:rsidR="00F251AD" w:rsidRDefault="00F251AD" w:rsidP="00C14609">
      <w:pPr>
        <w:rPr>
          <w:rtl/>
        </w:rPr>
      </w:pPr>
    </w:p>
    <w:p w:rsidR="00F251AD" w:rsidRDefault="00F251AD" w:rsidP="000C35D2">
      <w:pPr>
        <w:rPr>
          <w:rtl/>
        </w:rPr>
      </w:pPr>
      <w:r>
        <w:rPr>
          <w:rFonts w:hint="cs"/>
          <w:rtl/>
        </w:rPr>
        <w:t>כבוד היושב-ראש, חבריי חברי הכנסת, הצעת החוק שאני מביא עכשיו – תיקון</w:t>
      </w:r>
      <w:bookmarkStart w:id="10071" w:name="_ETM_Q29_502000"/>
      <w:bookmarkEnd w:id="10071"/>
      <w:r>
        <w:rPr>
          <w:rFonts w:hint="cs"/>
          <w:rtl/>
        </w:rPr>
        <w:t xml:space="preserve"> חוק הלאום והוספת עקרון השוויון לפי מגילת העצמאות. במגילת העצמאות נאמר: המדינה </w:t>
      </w:r>
      <w:r w:rsidR="000C35D2">
        <w:rPr>
          <w:rFonts w:hint="cs"/>
          <w:rtl/>
        </w:rPr>
        <w:t>"</w:t>
      </w:r>
      <w:r>
        <w:rPr>
          <w:rFonts w:hint="cs"/>
          <w:rtl/>
        </w:rPr>
        <w:t>תקיים שוויון זכויות חברתי ומדיני גמור</w:t>
      </w:r>
      <w:bookmarkStart w:id="10072" w:name="_ETM_Q29_518000"/>
      <w:bookmarkEnd w:id="10072"/>
      <w:r>
        <w:rPr>
          <w:rFonts w:hint="cs"/>
          <w:rtl/>
        </w:rPr>
        <w:t xml:space="preserve"> לכל אזרחיה בלי הבדל דת, גזע ומין </w:t>
      </w:r>
      <w:r w:rsidR="00C14609">
        <w:rPr>
          <w:rFonts w:hint="cs"/>
          <w:rtl/>
        </w:rPr>
        <w:t>– – –</w:t>
      </w:r>
      <w:r w:rsidR="000C35D2">
        <w:rPr>
          <w:rFonts w:hint="cs"/>
          <w:rtl/>
        </w:rPr>
        <w:t xml:space="preserve"> </w:t>
      </w:r>
      <w:r>
        <w:rPr>
          <w:rFonts w:hint="cs"/>
          <w:rtl/>
        </w:rPr>
        <w:t xml:space="preserve">תבטיח חופש דת, </w:t>
      </w:r>
      <w:r w:rsidR="000C35D2">
        <w:rPr>
          <w:rFonts w:hint="cs"/>
          <w:rtl/>
        </w:rPr>
        <w:t xml:space="preserve">חופש </w:t>
      </w:r>
      <w:r>
        <w:rPr>
          <w:rFonts w:hint="cs"/>
          <w:rtl/>
        </w:rPr>
        <w:t>מצפון, לשון,</w:t>
      </w:r>
      <w:bookmarkStart w:id="10073" w:name="_ETM_Q29_527000"/>
      <w:bookmarkEnd w:id="10073"/>
      <w:r>
        <w:rPr>
          <w:rFonts w:hint="cs"/>
          <w:rtl/>
        </w:rPr>
        <w:t xml:space="preserve"> חינוך ותרבות</w:t>
      </w:r>
      <w:r w:rsidR="000C35D2">
        <w:rPr>
          <w:rFonts w:hint="cs"/>
          <w:rtl/>
        </w:rPr>
        <w:t>"</w:t>
      </w:r>
      <w:r>
        <w:rPr>
          <w:rFonts w:hint="cs"/>
          <w:rtl/>
        </w:rPr>
        <w:t>.</w:t>
      </w:r>
      <w:bookmarkStart w:id="10074" w:name="_ETM_Q29_529000"/>
      <w:bookmarkEnd w:id="10074"/>
      <w:r>
        <w:rPr>
          <w:rFonts w:hint="cs"/>
          <w:rtl/>
        </w:rPr>
        <w:t xml:space="preserve"> התיקון הזה שאני מביא</w:t>
      </w:r>
      <w:r w:rsidR="000C35D2">
        <w:rPr>
          <w:rFonts w:hint="cs"/>
          <w:rtl/>
        </w:rPr>
        <w:t>,</w:t>
      </w:r>
      <w:r>
        <w:rPr>
          <w:rFonts w:hint="cs"/>
          <w:rtl/>
        </w:rPr>
        <w:t xml:space="preserve"> אני לא מצליח להבין למה מתנגדים לחוק הזה. אם אחד יכול לשכנע אותי מה חוק הלאום הוסיף ל</w:t>
      </w:r>
      <w:r>
        <w:rPr>
          <w:rFonts w:hint="cs"/>
          <w:rtl/>
          <w:lang w:eastAsia="he-IL"/>
        </w:rPr>
        <w:t>מדינת ישראל,</w:t>
      </w:r>
      <w:r>
        <w:rPr>
          <w:rFonts w:hint="cs"/>
          <w:rtl/>
        </w:rPr>
        <w:t xml:space="preserve"> אני מוכן לשמוע. חוץ משסע, סכסוך, עליונות, הוא לא הוסיף שום דבר לאף אחד במדינת ישראל. החוק הזה היה חוק פריימריז, </w:t>
      </w:r>
      <w:bookmarkStart w:id="10075" w:name="_ETM_Q29_564000"/>
      <w:bookmarkEnd w:id="10075"/>
      <w:r>
        <w:rPr>
          <w:rFonts w:hint="cs"/>
          <w:rtl/>
        </w:rPr>
        <w:t xml:space="preserve">חוק שבא לקדם חברי כנסת, חוק שבא לעזור לאותם חברי כנסת להיבחר שוב לכנסת. ולכן אני מביא את התיקון הזה. </w:t>
      </w:r>
    </w:p>
    <w:p w:rsidR="00F251AD" w:rsidRDefault="00F251AD" w:rsidP="006F166B">
      <w:pPr>
        <w:rPr>
          <w:rtl/>
        </w:rPr>
      </w:pPr>
    </w:p>
    <w:p w:rsidR="00F251AD" w:rsidRDefault="00F251AD" w:rsidP="000C35D2">
      <w:pPr>
        <w:rPr>
          <w:rtl/>
        </w:rPr>
      </w:pPr>
      <w:r>
        <w:rPr>
          <w:rFonts w:hint="cs"/>
          <w:rtl/>
        </w:rPr>
        <w:t>אנחנו נוביל</w:t>
      </w:r>
      <w:bookmarkStart w:id="10076" w:name="_ETM_Q29_574000"/>
      <w:bookmarkEnd w:id="10076"/>
      <w:r>
        <w:rPr>
          <w:rFonts w:hint="cs"/>
          <w:rtl/>
        </w:rPr>
        <w:t xml:space="preserve"> עוד תיקון כישראל ביתנו </w:t>
      </w:r>
      <w:r>
        <w:rPr>
          <w:rFonts w:hint="eastAsia"/>
          <w:rtl/>
        </w:rPr>
        <w:t>–</w:t>
      </w:r>
      <w:r>
        <w:rPr>
          <w:rFonts w:hint="cs"/>
          <w:rtl/>
        </w:rPr>
        <w:t xml:space="preserve"> ביטול חוק הלאום ואימוץ מגילת העצמאות.</w:t>
      </w:r>
      <w:bookmarkStart w:id="10077" w:name="_ETM_Q29_584000"/>
      <w:bookmarkEnd w:id="10077"/>
      <w:r>
        <w:rPr>
          <w:rFonts w:hint="cs"/>
          <w:rtl/>
        </w:rPr>
        <w:t xml:space="preserve"> אם מגילת העצמאות הייתה טובה למדינת ישראל 73 שנים, מה רע ב</w:t>
      </w:r>
      <w:bookmarkStart w:id="10078" w:name="_ETM_Q29_590000"/>
      <w:bookmarkEnd w:id="10078"/>
      <w:r>
        <w:rPr>
          <w:rFonts w:hint="cs"/>
          <w:rtl/>
        </w:rPr>
        <w:t>מגילת העצמאות? אולי אותם מתנגדים היום להכנסת עקרון השוויון הם יותר חכמים ממייסדי המדינה, אולי הם מבינים יותר ממייסדי המדינה, אולי הם צופים</w:t>
      </w:r>
      <w:bookmarkStart w:id="10079" w:name="_ETM_Q29_605000"/>
      <w:bookmarkEnd w:id="10079"/>
      <w:r>
        <w:rPr>
          <w:rFonts w:hint="cs"/>
          <w:rtl/>
        </w:rPr>
        <w:t xml:space="preserve"> את העתיד יותר ממייסדי המדינה, אבל כל ההתנהגות שלכם היא ההפך ממה שאמרתי. אני לא מצליח להבין למה אני או כל דרוזי אחר מוכן להילחם למען המדינה, </w:t>
      </w:r>
      <w:bookmarkStart w:id="10080" w:name="_ETM_Q29_620000"/>
      <w:bookmarkEnd w:id="10080"/>
      <w:r>
        <w:rPr>
          <w:rFonts w:hint="cs"/>
          <w:rtl/>
        </w:rPr>
        <w:t>למות למען המדינה, אבל לקבל כבוד ושוויון בתוך המדינה לא</w:t>
      </w:r>
      <w:bookmarkStart w:id="10081" w:name="_ETM_Q29_629000"/>
      <w:bookmarkEnd w:id="10081"/>
      <w:r>
        <w:rPr>
          <w:rFonts w:hint="cs"/>
          <w:rtl/>
        </w:rPr>
        <w:t xml:space="preserve"> יכולים לקבל. למה הרוע הזה? למה ההרגשה שאתם נותנים לאותם אנשים שמוכנים לתת הכול למען המדינה?</w:t>
      </w:r>
    </w:p>
    <w:p w:rsidR="00F251AD" w:rsidRDefault="00F251AD" w:rsidP="006F166B">
      <w:pPr>
        <w:rPr>
          <w:rtl/>
        </w:rPr>
      </w:pPr>
    </w:p>
    <w:p w:rsidR="00F251AD" w:rsidRDefault="00F251AD" w:rsidP="006F166B">
      <w:pPr>
        <w:rPr>
          <w:rtl/>
        </w:rPr>
      </w:pPr>
      <w:r>
        <w:rPr>
          <w:rFonts w:hint="cs"/>
          <w:rtl/>
        </w:rPr>
        <w:t xml:space="preserve">מהתחלת המלחמה, מ-7 באוקטובר, לקחתי על עצמי שאני לא מזכיר את חוק הלאום ולא מעלה את חוק הלאום כאן. לא רציתי </w:t>
      </w:r>
      <w:bookmarkStart w:id="10082" w:name="_ETM_Q29_650000"/>
      <w:bookmarkEnd w:id="10082"/>
      <w:r>
        <w:rPr>
          <w:rFonts w:hint="cs"/>
          <w:rtl/>
        </w:rPr>
        <w:t>לפגוע במורל של אותם חיילים דרוזים, אותם קצינים, שהובילו חיילים או נלחמו בעזה, ונלחמים עכשיו</w:t>
      </w:r>
      <w:bookmarkStart w:id="10083" w:name="_ETM_Q29_655000"/>
      <w:bookmarkEnd w:id="10083"/>
      <w:r>
        <w:rPr>
          <w:rFonts w:hint="cs"/>
          <w:rtl/>
        </w:rPr>
        <w:t xml:space="preserve"> גם בצפון וגם בעזה. אבל אחרי ששמעתי את האלמנה, אשתו של אלוף משנה </w:t>
      </w:r>
      <w:proofErr w:type="spellStart"/>
      <w:r w:rsidRPr="00965F6C">
        <w:rPr>
          <w:rtl/>
        </w:rPr>
        <w:t>אחסאן</w:t>
      </w:r>
      <w:proofErr w:type="spellEnd"/>
      <w:r w:rsidRPr="00965F6C">
        <w:rPr>
          <w:rtl/>
        </w:rPr>
        <w:t xml:space="preserve"> </w:t>
      </w:r>
      <w:proofErr w:type="spellStart"/>
      <w:r w:rsidRPr="00965F6C">
        <w:rPr>
          <w:rtl/>
        </w:rPr>
        <w:t>דקסה</w:t>
      </w:r>
      <w:proofErr w:type="spellEnd"/>
      <w:r>
        <w:rPr>
          <w:rFonts w:hint="cs"/>
          <w:rtl/>
        </w:rPr>
        <w:t xml:space="preserve">, שדיברה על חוק הלאום וכמה הוא פגע בה, חוק הלאום, וכמה הוא פוגע בה, וכמה הוא </w:t>
      </w:r>
      <w:bookmarkStart w:id="10084" w:name="_ETM_Q29_675000"/>
      <w:bookmarkEnd w:id="10084"/>
      <w:r>
        <w:rPr>
          <w:rFonts w:hint="cs"/>
          <w:rtl/>
        </w:rPr>
        <w:t xml:space="preserve">פגע באותם קצינים שמשרתים בצבא, אמרתי: אנחנו כישראל ביתנו נביא את החוק הזה ונוביל את </w:t>
      </w:r>
      <w:bookmarkStart w:id="10085" w:name="_ETM_Q29_681000"/>
      <w:bookmarkEnd w:id="10085"/>
      <w:r>
        <w:rPr>
          <w:rFonts w:hint="cs"/>
          <w:rtl/>
        </w:rPr>
        <w:t>החוק, וגם ננסה לבטל את חוק הלאום.</w:t>
      </w:r>
    </w:p>
    <w:p w:rsidR="00F251AD" w:rsidRDefault="00F251AD" w:rsidP="006F166B">
      <w:pPr>
        <w:rPr>
          <w:rtl/>
        </w:rPr>
      </w:pPr>
    </w:p>
    <w:p w:rsidR="00F251AD" w:rsidRDefault="00F251AD" w:rsidP="000C35D2">
      <w:pPr>
        <w:rPr>
          <w:rtl/>
        </w:rPr>
      </w:pPr>
      <w:r>
        <w:rPr>
          <w:rFonts w:hint="cs"/>
          <w:rtl/>
        </w:rPr>
        <w:t xml:space="preserve">אחד הדברים שמפתיעים אותי </w:t>
      </w:r>
      <w:r>
        <w:rPr>
          <w:rtl/>
        </w:rPr>
        <w:t>–</w:t>
      </w:r>
      <w:r>
        <w:rPr>
          <w:rFonts w:hint="cs"/>
          <w:rtl/>
        </w:rPr>
        <w:t xml:space="preserve"> אגיד לכם את האמת, </w:t>
      </w:r>
      <w:r w:rsidR="000C35D2">
        <w:rPr>
          <w:rFonts w:hint="cs"/>
          <w:rtl/>
        </w:rPr>
        <w:t xml:space="preserve">הם </w:t>
      </w:r>
      <w:r>
        <w:rPr>
          <w:rFonts w:hint="cs"/>
          <w:rtl/>
        </w:rPr>
        <w:t>לא מפתיעים אותי – מי לא מצביע עם החוק הזה</w:t>
      </w:r>
      <w:bookmarkStart w:id="10086" w:name="_ETM_Q29_694000"/>
      <w:bookmarkEnd w:id="10086"/>
      <w:r>
        <w:rPr>
          <w:rFonts w:hint="cs"/>
          <w:rtl/>
        </w:rPr>
        <w:t xml:space="preserve"> ומתנגד לחוק הזה ולא ייכנס לחוק הזה? אותן מפלגות: ליכוד, ש"ס, יהדות התורה, מפלגתו של בן גביר ושל </w:t>
      </w:r>
      <w:bookmarkStart w:id="10087" w:name="_ETM_Q29_708000"/>
      <w:bookmarkEnd w:id="10087"/>
      <w:r>
        <w:rPr>
          <w:rFonts w:hint="cs"/>
          <w:rtl/>
        </w:rPr>
        <w:t>סמוטריץ', וגם של אחמד טיבי ועוד. אותן מפלגות שמשתפות פעולה כל הזמן ועובדות ביחד הן שמתנגדות עכשיו להצעת החוק שלי, והן שיצביעו נגד הצעת החוק שלי. זה שיתוף הפעולה. אז שיבינו כל מי ששומע אותי, זה שיתוף הפעולה שיש כאן בכנסת.</w:t>
      </w:r>
    </w:p>
    <w:p w:rsidR="00F251AD" w:rsidRDefault="00F251AD" w:rsidP="006F166B">
      <w:pPr>
        <w:rPr>
          <w:rtl/>
        </w:rPr>
      </w:pPr>
    </w:p>
    <w:p w:rsidR="00F251AD" w:rsidRDefault="00F251AD" w:rsidP="00197A10">
      <w:pPr>
        <w:rPr>
          <w:rtl/>
        </w:rPr>
      </w:pPr>
      <w:r>
        <w:rPr>
          <w:rFonts w:hint="cs"/>
          <w:rtl/>
        </w:rPr>
        <w:t xml:space="preserve">אני רוצה להרגיע </w:t>
      </w:r>
      <w:r>
        <w:rPr>
          <w:rFonts w:hint="eastAsia"/>
          <w:rtl/>
        </w:rPr>
        <w:t>–</w:t>
      </w:r>
      <w:r>
        <w:rPr>
          <w:rFonts w:hint="cs"/>
          <w:rtl/>
        </w:rPr>
        <w:t xml:space="preserve"> אין לנו שום כוונה בהצעת החוק לפגוע </w:t>
      </w:r>
      <w:bookmarkStart w:id="10088" w:name="_ETM_Q29_738000"/>
      <w:bookmarkEnd w:id="10088"/>
      <w:r>
        <w:rPr>
          <w:rFonts w:hint="cs"/>
          <w:rtl/>
        </w:rPr>
        <w:t xml:space="preserve">בצביונה היהודי של </w:t>
      </w:r>
      <w:r>
        <w:rPr>
          <w:rFonts w:hint="cs"/>
          <w:rtl/>
          <w:lang w:eastAsia="he-IL"/>
        </w:rPr>
        <w:t>מדינת ישראל</w:t>
      </w:r>
      <w:r>
        <w:rPr>
          <w:rFonts w:hint="cs"/>
          <w:rtl/>
        </w:rPr>
        <w:t xml:space="preserve">. ההפך הוא הנכון. </w:t>
      </w:r>
      <w:bookmarkStart w:id="10089" w:name="TOR_Q30"/>
      <w:bookmarkEnd w:id="10089"/>
      <w:r>
        <w:rPr>
          <w:rFonts w:hint="cs"/>
          <w:rtl/>
        </w:rPr>
        <w:t xml:space="preserve">אני מאוד שמח לחיות במדינת היהודים </w:t>
      </w:r>
      <w:r>
        <w:rPr>
          <w:rtl/>
        </w:rPr>
        <w:t>–</w:t>
      </w:r>
      <w:r>
        <w:rPr>
          <w:rFonts w:hint="cs"/>
          <w:rtl/>
        </w:rPr>
        <w:t xml:space="preserve"> ולא, אני מדבר בשמי ובשם כל הדרוזים. כל </w:t>
      </w:r>
      <w:bookmarkStart w:id="10090" w:name="_ETM_Q30_153724"/>
      <w:bookmarkEnd w:id="10090"/>
      <w:r>
        <w:rPr>
          <w:rFonts w:hint="cs"/>
          <w:rtl/>
        </w:rPr>
        <w:t xml:space="preserve">דרוזי במדינת ישראל שמח לחיות במדינת ישראל כמדינה יהודית ודמוקרטית </w:t>
      </w:r>
      <w:bookmarkStart w:id="10091" w:name="_ETM_Q30_159967"/>
      <w:bookmarkEnd w:id="10091"/>
      <w:r>
        <w:rPr>
          <w:rFonts w:hint="cs"/>
          <w:rtl/>
        </w:rPr>
        <w:t xml:space="preserve">ושמח למות ולהילחם למען מדינת ישראל, כי אם הוא נלחם, הוא עושה את זה לא מתוך חובה. זאת זכות להגן על המדינה שאתה חי בה, ובזה אנחנו נאמנים כעדה הדרוזית. זאת זכות להגן </w:t>
      </w:r>
      <w:bookmarkStart w:id="10092" w:name="_ETM_Q30_177207"/>
      <w:bookmarkEnd w:id="10092"/>
      <w:r>
        <w:rPr>
          <w:rFonts w:hint="cs"/>
          <w:rtl/>
        </w:rPr>
        <w:t xml:space="preserve">על המדינה שאתה חי בה, ואנחנו מוכנים להגן ולעשות את הכול. אבל אותה קואליציה שמתנגדת לחוק הזה </w:t>
      </w:r>
      <w:r>
        <w:rPr>
          <w:rtl/>
        </w:rPr>
        <w:t>–</w:t>
      </w:r>
      <w:r>
        <w:rPr>
          <w:rFonts w:hint="cs"/>
          <w:rtl/>
        </w:rPr>
        <w:t xml:space="preserve"> אם </w:t>
      </w:r>
      <w:r w:rsidR="00197A10">
        <w:rPr>
          <w:rFonts w:hint="cs"/>
          <w:rtl/>
        </w:rPr>
        <w:t xml:space="preserve">יעלה שר המשפטים יריב לוין ויגיד </w:t>
      </w:r>
      <w:r>
        <w:rPr>
          <w:rFonts w:hint="cs"/>
          <w:rtl/>
        </w:rPr>
        <w:t>דבר אחד שחוק הלאום מוסיף מעבר למגילת העצמאות, יכול להיות שאני אשתכנע</w:t>
      </w:r>
      <w:r w:rsidR="00197A10">
        <w:rPr>
          <w:rFonts w:hint="cs"/>
          <w:rtl/>
        </w:rPr>
        <w:t>,</w:t>
      </w:r>
      <w:r>
        <w:rPr>
          <w:rFonts w:hint="cs"/>
          <w:rtl/>
        </w:rPr>
        <w:t xml:space="preserve"> אבל אני אומר לכם, הוא לא הוסיף שום דבר. ואם אחד מחברי הכנסת </w:t>
      </w:r>
      <w:bookmarkStart w:id="10093" w:name="_ETM_Q30_208758"/>
      <w:bookmarkEnd w:id="10093"/>
      <w:r>
        <w:rPr>
          <w:rFonts w:hint="cs"/>
          <w:rtl/>
        </w:rPr>
        <w:t xml:space="preserve">יכול להגיד לי אם הוסיף משהו חוק הלאום למדינת ישראל </w:t>
      </w:r>
      <w:r>
        <w:rPr>
          <w:rFonts w:hint="eastAsia"/>
          <w:rtl/>
        </w:rPr>
        <w:t>–</w:t>
      </w:r>
      <w:r>
        <w:rPr>
          <w:rFonts w:hint="cs"/>
          <w:rtl/>
        </w:rPr>
        <w:t xml:space="preserve"> הוא רק פגע במדינת ישראל.</w:t>
      </w:r>
    </w:p>
    <w:p w:rsidR="00F251AD" w:rsidRDefault="00F251AD" w:rsidP="006F166B">
      <w:pPr>
        <w:ind w:firstLine="0"/>
        <w:rPr>
          <w:rtl/>
        </w:rPr>
      </w:pPr>
      <w:bookmarkStart w:id="10094" w:name="_ETM_Q30_217910"/>
      <w:bookmarkStart w:id="10095" w:name="_ETM_Q30_217983"/>
      <w:bookmarkEnd w:id="10094"/>
      <w:bookmarkEnd w:id="10095"/>
    </w:p>
    <w:p w:rsidR="00F251AD" w:rsidRDefault="00F251AD" w:rsidP="00197A10">
      <w:pPr>
        <w:rPr>
          <w:rtl/>
        </w:rPr>
      </w:pPr>
      <w:bookmarkStart w:id="10096" w:name="_ETM_Q30_218046"/>
      <w:bookmarkStart w:id="10097" w:name="_ETM_Q30_218122"/>
      <w:bookmarkEnd w:id="10096"/>
      <w:bookmarkEnd w:id="10097"/>
      <w:r>
        <w:rPr>
          <w:rFonts w:hint="cs"/>
          <w:rtl/>
        </w:rPr>
        <w:t>ואני רוצה להגיד לכם, הרבה חברי כנסת וגם שרים מהקואליציה, מהליכוד ומחוץ לליכוד הגיעו לניחום אבלים אצל העדה הדרוזית</w:t>
      </w:r>
      <w:r w:rsidR="00197A10">
        <w:rPr>
          <w:rFonts w:hint="cs"/>
          <w:rtl/>
        </w:rPr>
        <w:t>.</w:t>
      </w:r>
      <w:r>
        <w:rPr>
          <w:rFonts w:hint="cs"/>
          <w:rtl/>
        </w:rPr>
        <w:t xml:space="preserve"> פגשתי </w:t>
      </w:r>
      <w:bookmarkStart w:id="10098" w:name="_ETM_Q30_232333"/>
      <w:bookmarkEnd w:id="10098"/>
      <w:r>
        <w:rPr>
          <w:rFonts w:hint="cs"/>
          <w:rtl/>
        </w:rPr>
        <w:t xml:space="preserve">אותם, והם אמרו לי: אנחנו חייבים לתקן את חוק הלאום, אנחנו חייבים לעשות משהו למען הדרוזים. וכשאני מביא חוק שמדבר על מגילת העצמאות ולא מוסיף שום דבר חוץ ממה שכתוב במדינת העצמאות, הם מתנגדים. הם אמרו לי את זה, </w:t>
      </w:r>
      <w:bookmarkStart w:id="10099" w:name="_ETM_Q30_253950"/>
      <w:bookmarkEnd w:id="10099"/>
      <w:r>
        <w:rPr>
          <w:rFonts w:hint="cs"/>
          <w:rtl/>
        </w:rPr>
        <w:t xml:space="preserve">הרבה אמרו לי את זה, והרבה באו אליי ואמרו לי: תגיד לי, מה יכול לתת לדרוזים את ההרגשה הטובה שאנחנו נוכל לעשות בחוק הלאום? אני </w:t>
      </w:r>
      <w:bookmarkStart w:id="10100" w:name="_ETM_Q30_264247"/>
      <w:bookmarkEnd w:id="10100"/>
      <w:r>
        <w:rPr>
          <w:rFonts w:hint="cs"/>
          <w:rtl/>
        </w:rPr>
        <w:t xml:space="preserve">הבאתי לכם משהו פשוט, שאתם יכולים לעמוד בו ולהצביע עם זה. </w:t>
      </w:r>
      <w:bookmarkStart w:id="10101" w:name="_ETM_Q30_273711"/>
      <w:bookmarkStart w:id="10102" w:name="_ETM_Q30_273773"/>
      <w:bookmarkStart w:id="10103" w:name="_ETM_Q30_273855"/>
      <w:bookmarkStart w:id="10104" w:name="_ETM_Q30_273897"/>
      <w:bookmarkEnd w:id="10101"/>
      <w:bookmarkEnd w:id="10102"/>
      <w:bookmarkEnd w:id="10103"/>
      <w:bookmarkEnd w:id="10104"/>
      <w:r>
        <w:rPr>
          <w:rFonts w:hint="cs"/>
          <w:rtl/>
        </w:rPr>
        <w:t xml:space="preserve">חבר הכנסת דלל, אני לוקח את מגילת העצמאות, מאמץ את עקרון השוויון שנמצא במגילת </w:t>
      </w:r>
      <w:bookmarkStart w:id="10105" w:name="_ETM_Q30_279590"/>
      <w:bookmarkEnd w:id="10105"/>
      <w:r>
        <w:rPr>
          <w:rFonts w:hint="cs"/>
          <w:rtl/>
        </w:rPr>
        <w:t>העצמאות ושם אותו בחוק הלאום. שוויון זה לא דבר מפחיד. לחיות במדינה שלך ולקבל את הכבוד והשוויון זה לא דבר מפחיד. אם אני מוכן להילחם למען המדינה שלי, מגיע לי השוויון בתוך המדינה שלי</w:t>
      </w:r>
      <w:r w:rsidR="00197A10">
        <w:rPr>
          <w:rFonts w:hint="cs"/>
          <w:rtl/>
        </w:rPr>
        <w:t>.</w:t>
      </w:r>
      <w:r>
        <w:rPr>
          <w:rFonts w:hint="cs"/>
          <w:rtl/>
        </w:rPr>
        <w:t xml:space="preserve"> או שאני טועה? אם אני טועה, אני אשמח שתשכנע אותי למה אני </w:t>
      </w:r>
      <w:bookmarkStart w:id="10106" w:name="_ETM_Q30_301611"/>
      <w:bookmarkEnd w:id="10106"/>
      <w:r>
        <w:rPr>
          <w:rFonts w:hint="cs"/>
          <w:rtl/>
        </w:rPr>
        <w:t xml:space="preserve">טועה, ואני אשמח שתשכנע כל דרוזי היום ותגיד לו: תשמע, אתה טועה בזה שאתה חושב שמגיע לך שוויון, שמגיע לך כבוד בתוך המדינה שלך. </w:t>
      </w:r>
    </w:p>
    <w:p w:rsidR="00F251AD" w:rsidRDefault="00F251AD" w:rsidP="006F166B">
      <w:pPr>
        <w:rPr>
          <w:rtl/>
        </w:rPr>
      </w:pPr>
    </w:p>
    <w:p w:rsidR="00F251AD" w:rsidRDefault="00F251AD" w:rsidP="00197A10">
      <w:pPr>
        <w:rPr>
          <w:rtl/>
        </w:rPr>
      </w:pPr>
      <w:r>
        <w:rPr>
          <w:rFonts w:hint="cs"/>
          <w:rtl/>
        </w:rPr>
        <w:t xml:space="preserve">לכן אני אומר לכם, חברי הכנסת, אני לא מצפה להרבה מהקואליציה הזאת. ראינו אותם בהרבה מצבים עולים ומצביעים, ואיך הם מצביעים, נגד המצפון שלהם, נגד העמדות שלהם, נגד </w:t>
      </w:r>
      <w:bookmarkStart w:id="10107" w:name="_ETM_Q30_330751"/>
      <w:bookmarkEnd w:id="10107"/>
      <w:r>
        <w:rPr>
          <w:rFonts w:hint="cs"/>
          <w:rtl/>
        </w:rPr>
        <w:t>כל מה שהם מאמינים בו. גם כאן אני מאמין שיצביעו נגד, כי ועדת השרים אמרה שצריך להצביע נגד הצעת החוק הזאת, אז כל הקואליציה הזאת תצביע נגד החוק הזה. אבל אני אומר לכם, תתביישו לכם, תתביישו מאותן משפחות שאיבדו את היקר, את הכי יקר בשבילן, את האבא, את האח, את החבר; תתביישו מאותה אלמנה</w:t>
      </w:r>
      <w:r w:rsidR="00197A10">
        <w:rPr>
          <w:rFonts w:hint="cs"/>
          <w:rtl/>
        </w:rPr>
        <w:t>,</w:t>
      </w:r>
      <w:r>
        <w:rPr>
          <w:rFonts w:hint="cs"/>
          <w:rtl/>
        </w:rPr>
        <w:t xml:space="preserve"> שדיברה באופן גלוי על כמה פגע בה חוק הלאום; תתביישו מאותו יתום, שאתם יכולים להסתכל לו בעיניים כשאתם הולכים לנחם אבלים ולוחצים לו יד </w:t>
      </w:r>
      <w:r w:rsidR="00197A10">
        <w:rPr>
          <w:rFonts w:hint="eastAsia"/>
          <w:rtl/>
        </w:rPr>
        <w:t>–</w:t>
      </w:r>
      <w:r w:rsidR="00197A10">
        <w:rPr>
          <w:rFonts w:hint="cs"/>
          <w:rtl/>
        </w:rPr>
        <w:t xml:space="preserve"> </w:t>
      </w:r>
      <w:r>
        <w:rPr>
          <w:rFonts w:hint="cs"/>
          <w:rtl/>
        </w:rPr>
        <w:t xml:space="preserve">תגידו לו שאתם הצבעתם נגד עקרון השוויון בחוק הלאום. תודה רבה. </w:t>
      </w:r>
    </w:p>
    <w:p w:rsidR="00F251AD" w:rsidRDefault="00F251AD" w:rsidP="006F166B">
      <w:pPr>
        <w:rPr>
          <w:rtl/>
        </w:rPr>
      </w:pPr>
    </w:p>
    <w:p w:rsidR="00F251AD" w:rsidRDefault="00F251AD" w:rsidP="006F166B">
      <w:pPr>
        <w:pStyle w:val="af7"/>
        <w:keepNext/>
        <w:rPr>
          <w:rtl/>
        </w:rPr>
      </w:pPr>
      <w:r w:rsidRPr="002E4A74">
        <w:rPr>
          <w:rStyle w:val="TagStyle"/>
          <w:rtl/>
        </w:rPr>
        <w:t xml:space="preserve"> &lt;&lt; יור &gt;&gt; </w:t>
      </w:r>
      <w:r>
        <w:rPr>
          <w:rtl/>
        </w:rPr>
        <w:t>היו"ר משה רוט:</w:t>
      </w:r>
      <w:r w:rsidRPr="002E4A74">
        <w:rPr>
          <w:rStyle w:val="TagStyle"/>
          <w:rtl/>
        </w:rPr>
        <w:t xml:space="preserve"> &lt;&lt; יור &gt;&gt;</w:t>
      </w:r>
      <w:r>
        <w:rPr>
          <w:rtl/>
        </w:rPr>
        <w:t xml:space="preserve">   </w:t>
      </w:r>
    </w:p>
    <w:p w:rsidR="00F251AD" w:rsidRDefault="00F251AD" w:rsidP="00C14609">
      <w:pPr>
        <w:rPr>
          <w:rtl/>
          <w:lang w:eastAsia="he-IL"/>
        </w:rPr>
      </w:pPr>
    </w:p>
    <w:p w:rsidR="00F251AD" w:rsidRDefault="00F251AD" w:rsidP="00C14609">
      <w:pPr>
        <w:rPr>
          <w:rtl/>
          <w:lang w:eastAsia="he-IL"/>
        </w:rPr>
      </w:pPr>
      <w:r>
        <w:rPr>
          <w:rFonts w:hint="cs"/>
          <w:rtl/>
          <w:lang w:eastAsia="he-IL"/>
        </w:rPr>
        <w:t>תודה רבה. אני</w:t>
      </w:r>
      <w:r w:rsidR="00C14609">
        <w:rPr>
          <w:rFonts w:hint="cs"/>
          <w:rtl/>
          <w:lang w:eastAsia="he-IL"/>
        </w:rPr>
        <w:t xml:space="preserve"> </w:t>
      </w:r>
      <w:r>
        <w:rPr>
          <w:rFonts w:hint="cs"/>
          <w:rtl/>
          <w:lang w:eastAsia="he-IL"/>
        </w:rPr>
        <w:t xml:space="preserve">מזמין בבקשה </w:t>
      </w:r>
      <w:bookmarkStart w:id="10108" w:name="_ETM_Q30_392062"/>
      <w:bookmarkEnd w:id="10108"/>
      <w:r>
        <w:rPr>
          <w:rFonts w:hint="cs"/>
          <w:rtl/>
          <w:lang w:eastAsia="he-IL"/>
        </w:rPr>
        <w:t xml:space="preserve">את שר המשפטים חבר הכנסת יריב לוין להציג את עמדת הממשלה ביחס להצעת </w:t>
      </w:r>
      <w:bookmarkStart w:id="10109" w:name="_ETM_Q30_396887"/>
      <w:bookmarkEnd w:id="10109"/>
      <w:r>
        <w:rPr>
          <w:rFonts w:hint="cs"/>
          <w:rtl/>
          <w:lang w:eastAsia="he-IL"/>
        </w:rPr>
        <w:t xml:space="preserve">החוק, בבקשה, אדוני. </w:t>
      </w:r>
    </w:p>
    <w:p w:rsidR="00F251AD" w:rsidRDefault="00F251AD" w:rsidP="006F166B">
      <w:pPr>
        <w:rPr>
          <w:rtl/>
          <w:lang w:eastAsia="he-IL"/>
        </w:rPr>
      </w:pPr>
    </w:p>
    <w:p w:rsidR="00F251AD" w:rsidRDefault="00F251AD" w:rsidP="006F166B">
      <w:pPr>
        <w:pStyle w:val="a4"/>
        <w:keepNext/>
        <w:rPr>
          <w:rtl/>
        </w:rPr>
      </w:pPr>
      <w:r w:rsidRPr="002E4A74">
        <w:rPr>
          <w:rStyle w:val="TagStyle"/>
          <w:rtl/>
        </w:rPr>
        <w:t xml:space="preserve"> &lt;&lt; דובר &gt;&gt; </w:t>
      </w:r>
      <w:bookmarkStart w:id="10110" w:name="_Toc182423779"/>
      <w:bookmarkStart w:id="10111" w:name="_Toc182430290"/>
      <w:bookmarkStart w:id="10112" w:name="_Toc182431950"/>
      <w:bookmarkStart w:id="10113" w:name="_Toc182432065"/>
      <w:r>
        <w:rPr>
          <w:rtl/>
        </w:rPr>
        <w:t>שר המשפטים יריב לוין:</w:t>
      </w:r>
      <w:bookmarkEnd w:id="10110"/>
      <w:bookmarkEnd w:id="10111"/>
      <w:bookmarkEnd w:id="10112"/>
      <w:bookmarkEnd w:id="10113"/>
      <w:r w:rsidRPr="002E4A74">
        <w:rPr>
          <w:rStyle w:val="TagStyle"/>
          <w:rtl/>
        </w:rPr>
        <w:t xml:space="preserve"> &lt;&lt; דובר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תודה רבה. אדוני היושב-ראש, חברות וחברי הכנסת, באמת, חברי הטוב חבר הכנסת חמד עמאר, אתה יודע, אולי הגיע </w:t>
      </w:r>
      <w:bookmarkStart w:id="10114" w:name="_ETM_Q30_414512"/>
      <w:bookmarkEnd w:id="10114"/>
      <w:r>
        <w:rPr>
          <w:rFonts w:hint="cs"/>
          <w:rtl/>
          <w:lang w:eastAsia="he-IL"/>
        </w:rPr>
        <w:t xml:space="preserve">הזמן שפעם אחת אני אשים סוף לכל הדיבורים האלה, לכל ההאשמות האלה, להסתות האלה שנוגעות לחוק הלאום ולמעמדה של העדה הדרוזית, באמת הגיע הזמן. </w:t>
      </w:r>
      <w:bookmarkStart w:id="10115" w:name="_ETM_Q30_427096"/>
      <w:bookmarkStart w:id="10116" w:name="_ETM_Q30_427135"/>
      <w:bookmarkStart w:id="10117" w:name="_ETM_Q30_427248"/>
      <w:bookmarkStart w:id="10118" w:name="_ETM_Q30_427304"/>
      <w:bookmarkEnd w:id="10115"/>
      <w:bookmarkEnd w:id="10116"/>
      <w:bookmarkEnd w:id="10117"/>
      <w:bookmarkEnd w:id="10118"/>
    </w:p>
    <w:p w:rsidR="00F251AD" w:rsidRDefault="00F251AD" w:rsidP="006F166B">
      <w:pPr>
        <w:rPr>
          <w:rtl/>
          <w:lang w:eastAsia="he-IL"/>
        </w:rPr>
      </w:pPr>
      <w:bookmarkStart w:id="10119" w:name="_ETM_Q30_429201"/>
      <w:bookmarkStart w:id="10120" w:name="_ETM_Q30_429260"/>
      <w:bookmarkEnd w:id="10119"/>
      <w:bookmarkEnd w:id="10120"/>
    </w:p>
    <w:p w:rsidR="00F251AD" w:rsidRDefault="00F251AD" w:rsidP="006F166B">
      <w:pPr>
        <w:rPr>
          <w:rtl/>
          <w:lang w:eastAsia="he-IL"/>
        </w:rPr>
      </w:pPr>
      <w:bookmarkStart w:id="10121" w:name="_ETM_Q30_429358"/>
      <w:bookmarkStart w:id="10122" w:name="_ETM_Q30_429407"/>
      <w:bookmarkEnd w:id="10121"/>
      <w:bookmarkEnd w:id="10122"/>
      <w:r>
        <w:rPr>
          <w:rFonts w:hint="cs"/>
          <w:rtl/>
          <w:lang w:eastAsia="he-IL"/>
        </w:rPr>
        <w:t xml:space="preserve">קודם </w:t>
      </w:r>
      <w:bookmarkStart w:id="10123" w:name="_ETM_Q30_427848"/>
      <w:bookmarkEnd w:id="10123"/>
      <w:r>
        <w:rPr>
          <w:rFonts w:hint="cs"/>
          <w:rtl/>
          <w:lang w:eastAsia="he-IL"/>
        </w:rPr>
        <w:t xml:space="preserve">כול, אתה עד </w:t>
      </w:r>
      <w:r>
        <w:rPr>
          <w:rFonts w:hint="eastAsia"/>
          <w:rtl/>
          <w:lang w:eastAsia="he-IL"/>
        </w:rPr>
        <w:t>–</w:t>
      </w:r>
      <w:r>
        <w:rPr>
          <w:rFonts w:hint="cs"/>
          <w:rtl/>
          <w:lang w:eastAsia="he-IL"/>
        </w:rPr>
        <w:t xml:space="preserve"> אולי יותר מכל אחד אחר </w:t>
      </w:r>
      <w:r>
        <w:rPr>
          <w:rFonts w:hint="eastAsia"/>
          <w:rtl/>
          <w:lang w:eastAsia="he-IL"/>
        </w:rPr>
        <w:t>–</w:t>
      </w:r>
      <w:r>
        <w:rPr>
          <w:rFonts w:hint="cs"/>
          <w:rtl/>
          <w:lang w:eastAsia="he-IL"/>
        </w:rPr>
        <w:t xml:space="preserve"> שאני חושב שלא היה חבר כנסת יהודי בבית הזה, בוודאי בשנים האחרונות, שעשה כל כך הרבה בקידום ענייניה של העדה </w:t>
      </w:r>
      <w:bookmarkStart w:id="10124" w:name="_ETM_Q30_441153"/>
      <w:bookmarkEnd w:id="10124"/>
      <w:r>
        <w:rPr>
          <w:rFonts w:hint="cs"/>
          <w:rtl/>
          <w:lang w:eastAsia="he-IL"/>
        </w:rPr>
        <w:t xml:space="preserve">הדרוזית כפי שאני עשיתי. אני אזכיר לך שאנחנו עשינו ביחד את החוק שהסדיר את בתי הדין הדתיים הדרוזיים ופתרנו בעיה, אחרי שבבתי הדין נשאר קאדי אחד בערכאה אחת, </w:t>
      </w:r>
      <w:bookmarkStart w:id="10125" w:name="_ETM_Q30_452322"/>
      <w:bookmarkEnd w:id="10125"/>
      <w:r>
        <w:rPr>
          <w:rFonts w:hint="cs"/>
          <w:rtl/>
          <w:lang w:eastAsia="he-IL"/>
        </w:rPr>
        <w:t xml:space="preserve">ובערכאה שנייה לא היה אפילו אחד, נכון או לא נכון? נכון. אני אזכיר לך שכשעמדו לסגור את </w:t>
      </w:r>
      <w:proofErr w:type="spellStart"/>
      <w:r>
        <w:rPr>
          <w:rFonts w:hint="cs"/>
          <w:rtl/>
          <w:lang w:eastAsia="he-IL"/>
        </w:rPr>
        <w:t>הח'ילוות</w:t>
      </w:r>
      <w:proofErr w:type="spellEnd"/>
      <w:r>
        <w:rPr>
          <w:rFonts w:hint="cs"/>
          <w:rtl/>
          <w:lang w:eastAsia="he-IL"/>
        </w:rPr>
        <w:t xml:space="preserve"> פעלנו ביחד מול משרד האוצר והצלחנו לחלץ את הכסף שאפשר לשלם לאימאמים </w:t>
      </w:r>
      <w:bookmarkStart w:id="10126" w:name="_ETM_Q30_471114"/>
      <w:bookmarkEnd w:id="10126"/>
      <w:r>
        <w:rPr>
          <w:rFonts w:hint="cs"/>
          <w:rtl/>
          <w:lang w:eastAsia="he-IL"/>
        </w:rPr>
        <w:t xml:space="preserve">ולהחזיר את שירותי הדת לתפעול תקין, נכון או לא נכון? גם נכון.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אני אזכיר לך </w:t>
      </w:r>
      <w:r w:rsidR="00C14609">
        <w:rPr>
          <w:rFonts w:hint="cs"/>
          <w:rtl/>
          <w:lang w:eastAsia="he-IL"/>
        </w:rPr>
        <w:t>– – –</w:t>
      </w:r>
    </w:p>
    <w:p w:rsidR="00F251AD" w:rsidRDefault="00F251AD" w:rsidP="006F166B">
      <w:pPr>
        <w:rPr>
          <w:rtl/>
          <w:lang w:eastAsia="he-IL"/>
        </w:rPr>
      </w:pPr>
      <w:bookmarkStart w:id="10127" w:name="_ETM_Q30_475877"/>
      <w:bookmarkStart w:id="10128" w:name="_ETM_Q30_475929"/>
      <w:bookmarkEnd w:id="10127"/>
      <w:bookmarkEnd w:id="10128"/>
    </w:p>
    <w:p w:rsidR="00F251AD" w:rsidRDefault="00F251AD" w:rsidP="006F166B">
      <w:pPr>
        <w:pStyle w:val="af6"/>
        <w:keepNext/>
        <w:rPr>
          <w:rtl/>
        </w:rPr>
      </w:pPr>
      <w:bookmarkStart w:id="10129" w:name="ET_interruption_5766_5"/>
      <w:r w:rsidRPr="00CF0992">
        <w:rPr>
          <w:rStyle w:val="TagStyle"/>
          <w:rtl/>
        </w:rPr>
        <w:t xml:space="preserve"> &lt;&lt; קריאה &gt;&gt; </w:t>
      </w:r>
      <w:r>
        <w:rPr>
          <w:rtl/>
        </w:rPr>
        <w:t>רם בן ברק (יש עתיד):</w:t>
      </w:r>
      <w:r w:rsidRPr="00CF0992">
        <w:rPr>
          <w:rStyle w:val="TagStyle"/>
          <w:rtl/>
        </w:rPr>
        <w:t xml:space="preserve"> &lt;&lt; קריאה &gt;&gt;</w:t>
      </w:r>
      <w:r>
        <w:rPr>
          <w:rtl/>
        </w:rPr>
        <w:t xml:space="preserve">   </w:t>
      </w:r>
      <w:bookmarkEnd w:id="10129"/>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אבל שוויון לא מגיע. </w:t>
      </w:r>
    </w:p>
    <w:p w:rsidR="00F251AD" w:rsidRDefault="00F251AD" w:rsidP="006F166B">
      <w:pPr>
        <w:rPr>
          <w:rtl/>
          <w:lang w:eastAsia="he-IL"/>
        </w:rPr>
      </w:pPr>
      <w:bookmarkStart w:id="10130" w:name="_ETM_Q30_474896"/>
      <w:bookmarkStart w:id="10131" w:name="_ETM_Q30_474948"/>
      <w:bookmarkEnd w:id="10130"/>
      <w:bookmarkEnd w:id="10131"/>
    </w:p>
    <w:p w:rsidR="00F251AD" w:rsidRDefault="00F251AD" w:rsidP="006F166B">
      <w:pPr>
        <w:pStyle w:val="-"/>
        <w:keepNext/>
        <w:rPr>
          <w:rtl/>
        </w:rPr>
      </w:pPr>
      <w:bookmarkStart w:id="10132" w:name="ET_speakercontinue_6392_22"/>
      <w:r w:rsidRPr="00BA5D23">
        <w:rPr>
          <w:rStyle w:val="TagStyle"/>
          <w:rtl/>
        </w:rPr>
        <w:t xml:space="preserve"> &lt;&lt; דובר_המשך &gt;&gt; </w:t>
      </w:r>
      <w:r>
        <w:rPr>
          <w:rtl/>
        </w:rPr>
        <w:t>שר המשפטים יריב לוין:</w:t>
      </w:r>
      <w:r w:rsidRPr="00BA5D23">
        <w:rPr>
          <w:rStyle w:val="TagStyle"/>
          <w:rtl/>
        </w:rPr>
        <w:t xml:space="preserve"> &lt;&lt; דובר_המשך &gt;&gt;</w:t>
      </w:r>
      <w:r>
        <w:rPr>
          <w:rtl/>
        </w:rPr>
        <w:t xml:space="preserve">   </w:t>
      </w:r>
      <w:bookmarkEnd w:id="10132"/>
    </w:p>
    <w:p w:rsidR="00F251AD" w:rsidRDefault="00F251AD" w:rsidP="00C14609">
      <w:pPr>
        <w:rPr>
          <w:rtl/>
          <w:lang w:eastAsia="he-IL"/>
        </w:rPr>
      </w:pPr>
    </w:p>
    <w:p w:rsidR="00F251AD" w:rsidRDefault="00F251AD" w:rsidP="006F166B">
      <w:pPr>
        <w:rPr>
          <w:rtl/>
          <w:lang w:eastAsia="he-IL"/>
        </w:rPr>
      </w:pPr>
      <w:bookmarkStart w:id="10133" w:name="_ETM_Q30_476331"/>
      <w:bookmarkStart w:id="10134" w:name="_ETM_Q30_475024"/>
      <w:bookmarkStart w:id="10135" w:name="_ETM_Q30_475079"/>
      <w:bookmarkEnd w:id="10133"/>
      <w:bookmarkEnd w:id="10134"/>
      <w:bookmarkEnd w:id="10135"/>
      <w:r>
        <w:rPr>
          <w:rFonts w:hint="cs"/>
          <w:rtl/>
          <w:lang w:eastAsia="he-IL"/>
        </w:rPr>
        <w:t xml:space="preserve">רגע אחד, חבר הכנסת בן ברק, אל תפריע לי. אל </w:t>
      </w:r>
      <w:bookmarkStart w:id="10136" w:name="_ETM_Q30_480659"/>
      <w:bookmarkEnd w:id="10136"/>
      <w:r>
        <w:rPr>
          <w:rFonts w:hint="cs"/>
          <w:rtl/>
          <w:lang w:eastAsia="he-IL"/>
        </w:rPr>
        <w:t xml:space="preserve">תפריע לי. הגיע הזמן </w:t>
      </w:r>
      <w:r w:rsidR="00C14609">
        <w:rPr>
          <w:rFonts w:hint="cs"/>
          <w:rtl/>
          <w:lang w:eastAsia="he-IL"/>
        </w:rPr>
        <w:t>– – –</w:t>
      </w:r>
    </w:p>
    <w:p w:rsidR="00F251AD" w:rsidRDefault="00F251AD" w:rsidP="006F166B">
      <w:pPr>
        <w:rPr>
          <w:rtl/>
          <w:lang w:eastAsia="he-IL"/>
        </w:rPr>
      </w:pPr>
      <w:bookmarkStart w:id="10137" w:name="_ETM_Q30_479443"/>
      <w:bookmarkStart w:id="10138" w:name="_ETM_Q30_479500"/>
      <w:bookmarkEnd w:id="10137"/>
      <w:bookmarkEnd w:id="10138"/>
    </w:p>
    <w:p w:rsidR="00F251AD" w:rsidRDefault="00F251AD" w:rsidP="006F166B">
      <w:pPr>
        <w:pStyle w:val="af6"/>
        <w:keepNext/>
        <w:rPr>
          <w:rtl/>
        </w:rPr>
      </w:pPr>
      <w:bookmarkStart w:id="10139" w:name="ET_interruption_5766_23"/>
      <w:r w:rsidRPr="00BA5D23">
        <w:rPr>
          <w:rStyle w:val="TagStyle"/>
          <w:rtl/>
        </w:rPr>
        <w:t xml:space="preserve"> &lt;&lt; קריאה &gt;&gt; </w:t>
      </w:r>
      <w:r>
        <w:rPr>
          <w:rtl/>
        </w:rPr>
        <w:t>רם בן ברק (יש עתיד):</w:t>
      </w:r>
      <w:r w:rsidRPr="00BA5D23">
        <w:rPr>
          <w:rStyle w:val="TagStyle"/>
          <w:rtl/>
        </w:rPr>
        <w:t xml:space="preserve"> &lt;&lt; קריאה &gt;&gt;</w:t>
      </w:r>
      <w:r>
        <w:rPr>
          <w:rtl/>
        </w:rPr>
        <w:t xml:space="preserve">   </w:t>
      </w:r>
      <w:bookmarkEnd w:id="10139"/>
    </w:p>
    <w:p w:rsidR="00F251AD" w:rsidRDefault="00F251AD" w:rsidP="00C14609">
      <w:pPr>
        <w:rPr>
          <w:rtl/>
          <w:lang w:eastAsia="he-IL"/>
        </w:rPr>
      </w:pPr>
    </w:p>
    <w:p w:rsidR="00F251AD" w:rsidRDefault="00F251AD" w:rsidP="006F166B">
      <w:pPr>
        <w:rPr>
          <w:rtl/>
          <w:lang w:eastAsia="he-IL"/>
        </w:rPr>
      </w:pPr>
      <w:bookmarkStart w:id="10140" w:name="_ETM_Q30_480924"/>
      <w:bookmarkStart w:id="10141" w:name="_ETM_Q30_477660"/>
      <w:bookmarkEnd w:id="10140"/>
      <w:bookmarkEnd w:id="10141"/>
      <w:r>
        <w:rPr>
          <w:rFonts w:hint="cs"/>
          <w:rtl/>
          <w:lang w:eastAsia="he-IL"/>
        </w:rPr>
        <w:t xml:space="preserve">נתת להם כסף? כל הכבוד, נתת להם כסף. </w:t>
      </w:r>
    </w:p>
    <w:p w:rsidR="00F251AD" w:rsidRDefault="00F251AD" w:rsidP="006F166B">
      <w:pPr>
        <w:rPr>
          <w:rtl/>
          <w:lang w:eastAsia="he-IL"/>
        </w:rPr>
      </w:pPr>
    </w:p>
    <w:p w:rsidR="00F251AD" w:rsidRDefault="00F251AD" w:rsidP="006F166B">
      <w:pPr>
        <w:pStyle w:val="-"/>
        <w:keepNext/>
        <w:rPr>
          <w:rtl/>
        </w:rPr>
      </w:pPr>
      <w:bookmarkStart w:id="10142" w:name="ET_speakercontinue_6392_24"/>
      <w:r w:rsidRPr="00BA5D23">
        <w:rPr>
          <w:rStyle w:val="TagStyle"/>
          <w:rtl/>
        </w:rPr>
        <w:t xml:space="preserve"> &lt;&lt; דובר_המשך &gt;&gt; </w:t>
      </w:r>
      <w:r>
        <w:rPr>
          <w:rtl/>
        </w:rPr>
        <w:t>שר המשפטים יריב לוין:</w:t>
      </w:r>
      <w:r w:rsidRPr="00BA5D23">
        <w:rPr>
          <w:rStyle w:val="TagStyle"/>
          <w:rtl/>
        </w:rPr>
        <w:t xml:space="preserve"> &lt;&lt; דובר_המשך &gt;&gt;</w:t>
      </w:r>
      <w:r>
        <w:rPr>
          <w:rtl/>
        </w:rPr>
        <w:t xml:space="preserve">   </w:t>
      </w:r>
      <w:bookmarkEnd w:id="10142"/>
    </w:p>
    <w:p w:rsidR="00F251AD" w:rsidRDefault="00F251AD" w:rsidP="00C14609">
      <w:pPr>
        <w:rPr>
          <w:rtl/>
          <w:lang w:eastAsia="he-IL"/>
        </w:rPr>
      </w:pPr>
    </w:p>
    <w:p w:rsidR="00F251AD" w:rsidRDefault="00F251AD" w:rsidP="00197A10">
      <w:pPr>
        <w:rPr>
          <w:rtl/>
          <w:lang w:eastAsia="he-IL"/>
        </w:rPr>
      </w:pPr>
      <w:bookmarkStart w:id="10143" w:name="_ETM_Q30_482910"/>
      <w:bookmarkEnd w:id="10143"/>
      <w:r>
        <w:rPr>
          <w:rFonts w:hint="cs"/>
          <w:rtl/>
          <w:lang w:eastAsia="he-IL"/>
        </w:rPr>
        <w:t xml:space="preserve">תספר לי על </w:t>
      </w:r>
      <w:bookmarkStart w:id="10144" w:name="_ETM_Q30_484528"/>
      <w:bookmarkEnd w:id="10144"/>
      <w:r>
        <w:rPr>
          <w:rFonts w:hint="cs"/>
          <w:rtl/>
          <w:lang w:eastAsia="he-IL"/>
        </w:rPr>
        <w:t xml:space="preserve">חוק אחד שאתה העברת למען העדה הדרוזית </w:t>
      </w:r>
      <w:r>
        <w:rPr>
          <w:rtl/>
          <w:lang w:eastAsia="he-IL"/>
        </w:rPr>
        <w:t>–</w:t>
      </w:r>
      <w:r>
        <w:rPr>
          <w:rFonts w:hint="cs"/>
          <w:rtl/>
          <w:lang w:eastAsia="he-IL"/>
        </w:rPr>
        <w:t xml:space="preserve"> אחד, </w:t>
      </w:r>
      <w:bookmarkStart w:id="10145" w:name="_ETM_Q30_487499"/>
      <w:bookmarkEnd w:id="10145"/>
      <w:r>
        <w:rPr>
          <w:rFonts w:hint="cs"/>
          <w:rtl/>
          <w:lang w:eastAsia="he-IL"/>
        </w:rPr>
        <w:t xml:space="preserve">משהו אחד שעשית. </w:t>
      </w:r>
    </w:p>
    <w:p w:rsidR="00F251AD" w:rsidRPr="00BA5D23" w:rsidRDefault="00F251AD" w:rsidP="006F166B">
      <w:pPr>
        <w:rPr>
          <w:rtl/>
          <w:lang w:eastAsia="he-IL"/>
        </w:rPr>
      </w:pPr>
      <w:bookmarkStart w:id="10146" w:name="_ETM_Q30_485044"/>
      <w:bookmarkStart w:id="10147" w:name="_ETM_Q30_485146"/>
      <w:bookmarkEnd w:id="10146"/>
      <w:bookmarkEnd w:id="10147"/>
    </w:p>
    <w:p w:rsidR="00F251AD" w:rsidRDefault="00F251AD" w:rsidP="006F166B">
      <w:pPr>
        <w:pStyle w:val="af6"/>
        <w:keepNext/>
        <w:rPr>
          <w:rtl/>
        </w:rPr>
      </w:pPr>
      <w:bookmarkStart w:id="10148" w:name="ET_interruption_קר_אה_6"/>
      <w:r w:rsidRPr="00CF0992">
        <w:rPr>
          <w:rStyle w:val="TagStyle"/>
          <w:rtl/>
        </w:rPr>
        <w:t xml:space="preserve"> &lt;&lt; קריאה &gt;&gt; </w:t>
      </w:r>
      <w:r>
        <w:rPr>
          <w:rtl/>
        </w:rPr>
        <w:t>קריאה:</w:t>
      </w:r>
      <w:r w:rsidRPr="00CF0992">
        <w:rPr>
          <w:rStyle w:val="TagStyle"/>
          <w:rtl/>
        </w:rPr>
        <w:t xml:space="preserve"> &lt;&lt; קריאה &gt;&gt;</w:t>
      </w:r>
      <w:r>
        <w:rPr>
          <w:rtl/>
        </w:rPr>
        <w:t xml:space="preserve">   </w:t>
      </w:r>
      <w:bookmarkEnd w:id="10148"/>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bookmarkStart w:id="10149" w:name="_ETM_Q30_488404"/>
      <w:bookmarkStart w:id="10150" w:name="_ETM_Q30_488461"/>
      <w:bookmarkEnd w:id="10149"/>
      <w:bookmarkEnd w:id="10150"/>
    </w:p>
    <w:p w:rsidR="00F251AD" w:rsidRDefault="00F251AD" w:rsidP="006F166B">
      <w:pPr>
        <w:pStyle w:val="-"/>
        <w:keepNext/>
        <w:rPr>
          <w:rtl/>
        </w:rPr>
      </w:pPr>
      <w:bookmarkStart w:id="10151" w:name="ET_speakercontinue_6392_25"/>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151"/>
    </w:p>
    <w:p w:rsidR="00F251AD" w:rsidRDefault="00F251AD" w:rsidP="00C14609">
      <w:pPr>
        <w:rPr>
          <w:rtl/>
          <w:lang w:eastAsia="he-IL"/>
        </w:rPr>
      </w:pPr>
    </w:p>
    <w:p w:rsidR="00F251AD" w:rsidRDefault="00F251AD" w:rsidP="006F166B">
      <w:pPr>
        <w:rPr>
          <w:rtl/>
          <w:lang w:eastAsia="he-IL"/>
        </w:rPr>
      </w:pPr>
      <w:bookmarkStart w:id="10152" w:name="_ETM_Q30_489834"/>
      <w:bookmarkEnd w:id="10152"/>
      <w:r>
        <w:rPr>
          <w:rFonts w:hint="cs"/>
          <w:rtl/>
          <w:lang w:eastAsia="he-IL"/>
        </w:rPr>
        <w:t xml:space="preserve">אז אני אענה לכול, </w:t>
      </w:r>
      <w:bookmarkStart w:id="10153" w:name="_ETM_Q30_490806"/>
      <w:bookmarkEnd w:id="10153"/>
      <w:r>
        <w:rPr>
          <w:rFonts w:hint="cs"/>
          <w:rtl/>
          <w:lang w:eastAsia="he-IL"/>
        </w:rPr>
        <w:t xml:space="preserve">תהיה סבלני. </w:t>
      </w:r>
    </w:p>
    <w:p w:rsidR="00F251AD" w:rsidRDefault="00F251AD" w:rsidP="006F166B">
      <w:pPr>
        <w:rPr>
          <w:rtl/>
          <w:lang w:eastAsia="he-IL"/>
        </w:rPr>
      </w:pPr>
      <w:bookmarkStart w:id="10154" w:name="_ETM_Q30_490471"/>
      <w:bookmarkStart w:id="10155" w:name="_ETM_Q30_490540"/>
      <w:bookmarkEnd w:id="10154"/>
      <w:bookmarkEnd w:id="10155"/>
    </w:p>
    <w:p w:rsidR="00F251AD" w:rsidRDefault="00F251AD" w:rsidP="006F166B">
      <w:pPr>
        <w:pStyle w:val="af6"/>
        <w:keepNext/>
        <w:rPr>
          <w:rtl/>
        </w:rPr>
      </w:pPr>
      <w:bookmarkStart w:id="10156" w:name="ET_interruption_5766_26"/>
      <w:r w:rsidRPr="00D60B50">
        <w:rPr>
          <w:rStyle w:val="TagStyle"/>
          <w:rtl/>
        </w:rPr>
        <w:t xml:space="preserve"> &lt;&lt; קריאה &gt;&gt; </w:t>
      </w:r>
      <w:r>
        <w:rPr>
          <w:rtl/>
        </w:rPr>
        <w:t>רם בן ברק (יש עתיד):</w:t>
      </w:r>
      <w:r w:rsidRPr="00D60B50">
        <w:rPr>
          <w:rStyle w:val="TagStyle"/>
          <w:rtl/>
        </w:rPr>
        <w:t xml:space="preserve"> &lt;&lt; קריאה &gt;&gt;</w:t>
      </w:r>
      <w:r>
        <w:rPr>
          <w:rtl/>
        </w:rPr>
        <w:t xml:space="preserve">   </w:t>
      </w:r>
      <w:bookmarkEnd w:id="10156"/>
    </w:p>
    <w:p w:rsidR="00F251AD" w:rsidRDefault="00F251AD" w:rsidP="00C14609">
      <w:pPr>
        <w:rPr>
          <w:rtl/>
          <w:lang w:eastAsia="he-IL"/>
        </w:rPr>
      </w:pPr>
    </w:p>
    <w:p w:rsidR="00F251AD" w:rsidRDefault="00F251AD" w:rsidP="006F166B">
      <w:pPr>
        <w:rPr>
          <w:rtl/>
          <w:lang w:eastAsia="he-IL"/>
        </w:rPr>
      </w:pPr>
      <w:bookmarkStart w:id="10157" w:name="_ETM_Q30_491914"/>
      <w:bookmarkStart w:id="10158" w:name="_ETM_Q30_492156"/>
      <w:bookmarkEnd w:id="10157"/>
      <w:bookmarkEnd w:id="10158"/>
      <w:r>
        <w:rPr>
          <w:rFonts w:hint="cs"/>
          <w:rtl/>
          <w:lang w:eastAsia="he-IL"/>
        </w:rPr>
        <w:t>מ</w:t>
      </w:r>
      <w:bookmarkStart w:id="10159" w:name="_ETM_Q30_492224"/>
      <w:bookmarkEnd w:id="10159"/>
      <w:r>
        <w:rPr>
          <w:rFonts w:hint="cs"/>
          <w:rtl/>
          <w:lang w:eastAsia="he-IL"/>
        </w:rPr>
        <w:t>ה אתה הולך סביב-סביב?</w:t>
      </w:r>
    </w:p>
    <w:p w:rsidR="00F251AD" w:rsidRPr="00D60B50" w:rsidRDefault="00F251AD" w:rsidP="006F166B">
      <w:pPr>
        <w:rPr>
          <w:rtl/>
          <w:lang w:eastAsia="he-IL"/>
        </w:rPr>
      </w:pPr>
      <w:bookmarkStart w:id="10160" w:name="_ETM_Q30_492149"/>
      <w:bookmarkStart w:id="10161" w:name="_ETM_Q30_492221"/>
      <w:bookmarkEnd w:id="10160"/>
      <w:bookmarkEnd w:id="10161"/>
    </w:p>
    <w:p w:rsidR="00F251AD" w:rsidRDefault="00F251AD" w:rsidP="006F166B">
      <w:pPr>
        <w:pStyle w:val="af6"/>
        <w:keepNext/>
        <w:rPr>
          <w:rtl/>
        </w:rPr>
      </w:pPr>
      <w:bookmarkStart w:id="10162" w:name="ET_interruption_6158_7"/>
      <w:r w:rsidRPr="00CF0992">
        <w:rPr>
          <w:rStyle w:val="TagStyle"/>
          <w:rtl/>
        </w:rPr>
        <w:t xml:space="preserve"> &lt;&lt; קריאה &gt;&gt; </w:t>
      </w:r>
      <w:r>
        <w:rPr>
          <w:rtl/>
        </w:rPr>
        <w:t>אפרת רייטן מרום (העבודה):</w:t>
      </w:r>
      <w:r w:rsidRPr="00CF0992">
        <w:rPr>
          <w:rStyle w:val="TagStyle"/>
          <w:rtl/>
        </w:rPr>
        <w:t xml:space="preserve"> &lt;&lt; קריאה &gt;&gt;</w:t>
      </w:r>
      <w:r>
        <w:rPr>
          <w:rtl/>
        </w:rPr>
        <w:t xml:space="preserve">   </w:t>
      </w:r>
      <w:bookmarkEnd w:id="10162"/>
    </w:p>
    <w:p w:rsidR="00F251AD" w:rsidRDefault="00F251AD" w:rsidP="00C14609">
      <w:pPr>
        <w:rPr>
          <w:rtl/>
          <w:lang w:eastAsia="he-IL"/>
        </w:rPr>
      </w:pPr>
    </w:p>
    <w:p w:rsidR="00F251AD" w:rsidRDefault="00C14609" w:rsidP="006F166B">
      <w:pPr>
        <w:rPr>
          <w:rtl/>
          <w:lang w:eastAsia="he-IL"/>
        </w:rPr>
      </w:pPr>
      <w:r>
        <w:rPr>
          <w:rFonts w:hint="cs"/>
          <w:rtl/>
          <w:lang w:eastAsia="he-IL"/>
        </w:rPr>
        <w:t>– – –</w:t>
      </w:r>
      <w:bookmarkStart w:id="10163" w:name="_ETM_Q30_493657"/>
      <w:bookmarkEnd w:id="10163"/>
    </w:p>
    <w:p w:rsidR="00F251AD" w:rsidRDefault="00F251AD" w:rsidP="006F166B">
      <w:pPr>
        <w:rPr>
          <w:rtl/>
          <w:lang w:eastAsia="he-IL"/>
        </w:rPr>
      </w:pPr>
      <w:bookmarkStart w:id="10164" w:name="_ETM_Q30_493714"/>
      <w:bookmarkEnd w:id="10164"/>
    </w:p>
    <w:p w:rsidR="00F251AD" w:rsidRDefault="00F251AD" w:rsidP="006F166B">
      <w:pPr>
        <w:pStyle w:val="-"/>
        <w:keepNext/>
        <w:rPr>
          <w:rtl/>
        </w:rPr>
      </w:pPr>
      <w:r w:rsidRPr="00CF0992">
        <w:rPr>
          <w:rStyle w:val="TagStyle"/>
          <w:rtl/>
        </w:rPr>
        <w:t xml:space="preserve"> &lt;&lt; דובר_המשך &gt;&gt; </w:t>
      </w:r>
      <w:r>
        <w:rPr>
          <w:rtl/>
        </w:rPr>
        <w:t>שר המשפטים יריב לוין:</w:t>
      </w:r>
      <w:r w:rsidRPr="00CF0992">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הרי לא עשית </w:t>
      </w:r>
      <w:bookmarkStart w:id="10165" w:name="_ETM_Q30_495398"/>
      <w:bookmarkEnd w:id="10165"/>
      <w:r>
        <w:rPr>
          <w:rFonts w:hint="cs"/>
          <w:rtl/>
          <w:lang w:eastAsia="he-IL"/>
        </w:rPr>
        <w:t xml:space="preserve">שום דבר, רק לדבר. </w:t>
      </w:r>
    </w:p>
    <w:p w:rsidR="00F251AD" w:rsidRDefault="00F251AD" w:rsidP="006F166B">
      <w:pPr>
        <w:rPr>
          <w:rtl/>
          <w:lang w:eastAsia="he-IL"/>
        </w:rPr>
      </w:pPr>
      <w:bookmarkStart w:id="10166" w:name="_ETM_Q30_497550"/>
      <w:bookmarkStart w:id="10167" w:name="_ETM_Q30_497614"/>
      <w:bookmarkEnd w:id="10166"/>
      <w:bookmarkEnd w:id="10167"/>
    </w:p>
    <w:p w:rsidR="00F251AD" w:rsidRDefault="00F251AD" w:rsidP="006F166B">
      <w:pPr>
        <w:pStyle w:val="af6"/>
        <w:keepNext/>
        <w:rPr>
          <w:rtl/>
        </w:rPr>
      </w:pPr>
      <w:bookmarkStart w:id="10168" w:name="ET_interruption_5766_27"/>
      <w:r w:rsidRPr="00D60B50">
        <w:rPr>
          <w:rStyle w:val="TagStyle"/>
          <w:rtl/>
        </w:rPr>
        <w:t xml:space="preserve"> &lt;&lt; קריאה &gt;&gt; </w:t>
      </w:r>
      <w:r>
        <w:rPr>
          <w:rtl/>
        </w:rPr>
        <w:t>רם בן ברק (יש עתיד):</w:t>
      </w:r>
      <w:r w:rsidRPr="00D60B50">
        <w:rPr>
          <w:rStyle w:val="TagStyle"/>
          <w:rtl/>
        </w:rPr>
        <w:t xml:space="preserve"> &lt;&lt; קריאה &gt;&gt;</w:t>
      </w:r>
      <w:r>
        <w:rPr>
          <w:rtl/>
        </w:rPr>
        <w:t xml:space="preserve">   </w:t>
      </w:r>
      <w:bookmarkEnd w:id="10168"/>
    </w:p>
    <w:p w:rsidR="00F251AD" w:rsidRDefault="00F251AD" w:rsidP="00C14609">
      <w:pPr>
        <w:rPr>
          <w:rtl/>
          <w:lang w:eastAsia="he-IL"/>
        </w:rPr>
      </w:pPr>
    </w:p>
    <w:p w:rsidR="00F251AD" w:rsidRDefault="00F251AD" w:rsidP="00197A10">
      <w:pPr>
        <w:rPr>
          <w:rtl/>
          <w:lang w:eastAsia="he-IL"/>
        </w:rPr>
      </w:pPr>
      <w:bookmarkStart w:id="10169" w:name="_ETM_Q30_495880"/>
      <w:bookmarkStart w:id="10170" w:name="_ETM_Q30_496130"/>
      <w:bookmarkStart w:id="10171" w:name="_ETM_Q30_496176"/>
      <w:bookmarkEnd w:id="10169"/>
      <w:bookmarkEnd w:id="10170"/>
      <w:bookmarkEnd w:id="10171"/>
      <w:r>
        <w:rPr>
          <w:rFonts w:hint="cs"/>
          <w:rtl/>
          <w:lang w:eastAsia="he-IL"/>
        </w:rPr>
        <w:t xml:space="preserve">אתה הולך סביב-סביב. </w:t>
      </w:r>
      <w:bookmarkStart w:id="10172" w:name="_ETM_Q30_498247"/>
      <w:bookmarkStart w:id="10173" w:name="_ETM_Q30_498320"/>
      <w:bookmarkStart w:id="10174" w:name="_ETM_Q30_497820"/>
      <w:bookmarkStart w:id="10175" w:name="_ETM_Q30_498069"/>
      <w:bookmarkStart w:id="10176" w:name="_ETM_Q30_498114"/>
      <w:bookmarkEnd w:id="10172"/>
      <w:bookmarkEnd w:id="10173"/>
      <w:bookmarkEnd w:id="10174"/>
      <w:bookmarkEnd w:id="10175"/>
      <w:bookmarkEnd w:id="10176"/>
      <w:r>
        <w:rPr>
          <w:rFonts w:hint="cs"/>
          <w:rtl/>
          <w:lang w:eastAsia="he-IL"/>
        </w:rPr>
        <w:t xml:space="preserve">תגיד </w:t>
      </w:r>
      <w:bookmarkStart w:id="10177" w:name="_ETM_Q30_498568"/>
      <w:bookmarkEnd w:id="10177"/>
      <w:r w:rsidR="00C14609">
        <w:rPr>
          <w:rFonts w:hint="cs"/>
          <w:rtl/>
          <w:lang w:eastAsia="he-IL"/>
        </w:rPr>
        <w:t>– – –</w:t>
      </w:r>
      <w:r>
        <w:rPr>
          <w:rFonts w:hint="cs"/>
          <w:rtl/>
          <w:lang w:eastAsia="he-IL"/>
        </w:rPr>
        <w:t xml:space="preserve"> אזרחים שווים ואזרחים </w:t>
      </w:r>
      <w:bookmarkStart w:id="10178" w:name="_ETM_Q30_506004"/>
      <w:bookmarkEnd w:id="10178"/>
      <w:r>
        <w:rPr>
          <w:rFonts w:hint="cs"/>
          <w:rtl/>
          <w:lang w:eastAsia="he-IL"/>
        </w:rPr>
        <w:t xml:space="preserve">שווים פחות. לפחות תהיה כן. </w:t>
      </w:r>
    </w:p>
    <w:p w:rsidR="00F251AD" w:rsidRDefault="00F251AD" w:rsidP="006F166B">
      <w:pPr>
        <w:rPr>
          <w:rtl/>
          <w:lang w:eastAsia="he-IL"/>
        </w:rPr>
      </w:pPr>
      <w:bookmarkStart w:id="10179" w:name="_ETM_Q30_505950"/>
      <w:bookmarkStart w:id="10180" w:name="_ETM_Q30_505991"/>
      <w:bookmarkEnd w:id="10179"/>
      <w:bookmarkEnd w:id="10180"/>
    </w:p>
    <w:p w:rsidR="00F251AD" w:rsidRDefault="00F251AD" w:rsidP="006F166B">
      <w:pPr>
        <w:pStyle w:val="-"/>
        <w:keepNext/>
        <w:rPr>
          <w:rtl/>
        </w:rPr>
      </w:pPr>
      <w:bookmarkStart w:id="10181" w:name="ET_speakercontinue_6392_30"/>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181"/>
    </w:p>
    <w:p w:rsidR="00F251AD" w:rsidRDefault="00F251AD" w:rsidP="00C14609">
      <w:pPr>
        <w:rPr>
          <w:rtl/>
          <w:lang w:eastAsia="he-IL"/>
        </w:rPr>
      </w:pPr>
    </w:p>
    <w:p w:rsidR="00F251AD" w:rsidRDefault="00F251AD" w:rsidP="006F166B">
      <w:pPr>
        <w:rPr>
          <w:rtl/>
          <w:lang w:eastAsia="he-IL"/>
        </w:rPr>
      </w:pPr>
      <w:bookmarkStart w:id="10182" w:name="_ETM_Q30_505622"/>
      <w:bookmarkEnd w:id="10182"/>
      <w:r>
        <w:rPr>
          <w:rFonts w:hint="cs"/>
          <w:rtl/>
          <w:lang w:eastAsia="he-IL"/>
        </w:rPr>
        <w:t xml:space="preserve">כאשר הייתה בעיה </w:t>
      </w:r>
      <w:bookmarkStart w:id="10183" w:name="_ETM_Q30_507787"/>
      <w:bookmarkEnd w:id="10183"/>
      <w:r>
        <w:rPr>
          <w:rFonts w:hint="cs"/>
          <w:rtl/>
          <w:lang w:eastAsia="he-IL"/>
        </w:rPr>
        <w:t xml:space="preserve">בכפרים, בעיקר </w:t>
      </w:r>
      <w:proofErr w:type="spellStart"/>
      <w:r>
        <w:rPr>
          <w:rFonts w:hint="cs"/>
          <w:rtl/>
          <w:lang w:eastAsia="he-IL"/>
        </w:rPr>
        <w:t>בדאליה</w:t>
      </w:r>
      <w:proofErr w:type="spellEnd"/>
      <w:r>
        <w:rPr>
          <w:rFonts w:hint="cs"/>
          <w:rtl/>
          <w:lang w:eastAsia="he-IL"/>
        </w:rPr>
        <w:t xml:space="preserve"> ובעוספיא, שבהם לא היו </w:t>
      </w:r>
      <w:r>
        <w:rPr>
          <w:rtl/>
          <w:lang w:eastAsia="he-IL"/>
        </w:rPr>
        <w:t>–</w:t>
      </w:r>
      <w:r>
        <w:rPr>
          <w:rFonts w:hint="cs"/>
          <w:rtl/>
          <w:lang w:eastAsia="he-IL"/>
        </w:rPr>
        <w:t xml:space="preserve"> חבר כנסת </w:t>
      </w:r>
      <w:bookmarkStart w:id="10184" w:name="_ETM_Q30_512820"/>
      <w:bookmarkEnd w:id="10184"/>
      <w:r>
        <w:rPr>
          <w:rFonts w:hint="cs"/>
          <w:rtl/>
          <w:lang w:eastAsia="he-IL"/>
        </w:rPr>
        <w:t xml:space="preserve">חמד עמאר, בוא נשים את הדברים על השולחן: כאשר </w:t>
      </w:r>
      <w:bookmarkStart w:id="10185" w:name="_ETM_Q30_518548"/>
      <w:bookmarkEnd w:id="10185"/>
      <w:r>
        <w:rPr>
          <w:rFonts w:hint="cs"/>
          <w:rtl/>
          <w:lang w:eastAsia="he-IL"/>
        </w:rPr>
        <w:t xml:space="preserve">הייתה בעיה </w:t>
      </w:r>
      <w:proofErr w:type="spellStart"/>
      <w:r>
        <w:rPr>
          <w:rFonts w:hint="cs"/>
          <w:rtl/>
          <w:lang w:eastAsia="he-IL"/>
        </w:rPr>
        <w:t>בדאלית</w:t>
      </w:r>
      <w:proofErr w:type="spellEnd"/>
      <w:r>
        <w:rPr>
          <w:rFonts w:hint="cs"/>
          <w:rtl/>
          <w:lang w:eastAsia="he-IL"/>
        </w:rPr>
        <w:t xml:space="preserve"> אל-כרמל ובעוספיא</w:t>
      </w:r>
      <w:r w:rsidR="00197A10">
        <w:rPr>
          <w:rFonts w:hint="cs"/>
          <w:rtl/>
          <w:lang w:eastAsia="he-IL"/>
        </w:rPr>
        <w:t>,</w:t>
      </w:r>
      <w:r>
        <w:rPr>
          <w:rFonts w:hint="cs"/>
          <w:rtl/>
          <w:lang w:eastAsia="he-IL"/>
        </w:rPr>
        <w:t xml:space="preserve"> ולא היה חיבור לחשמל, </w:t>
      </w:r>
      <w:bookmarkStart w:id="10186" w:name="_ETM_Q30_506085"/>
      <w:bookmarkStart w:id="10187" w:name="_ETM_Q30_506124"/>
      <w:bookmarkEnd w:id="10186"/>
      <w:bookmarkEnd w:id="10187"/>
      <w:r>
        <w:rPr>
          <w:rFonts w:hint="cs"/>
          <w:rtl/>
          <w:lang w:eastAsia="he-IL"/>
        </w:rPr>
        <w:t xml:space="preserve">הובלנו מאבק, בהתחלה </w:t>
      </w:r>
      <w:bookmarkStart w:id="10188" w:name="_ETM_Q30_527802"/>
      <w:bookmarkEnd w:id="10188"/>
      <w:r>
        <w:rPr>
          <w:rFonts w:hint="cs"/>
          <w:rtl/>
          <w:lang w:eastAsia="he-IL"/>
        </w:rPr>
        <w:t xml:space="preserve">בהצעת חוק שהגשנו, ולקח לנו שנים עד שהצלחנו </w:t>
      </w:r>
      <w:bookmarkStart w:id="10189" w:name="_ETM_Q30_532160"/>
      <w:bookmarkEnd w:id="10189"/>
      <w:r>
        <w:rPr>
          <w:rFonts w:hint="cs"/>
          <w:rtl/>
          <w:lang w:eastAsia="he-IL"/>
        </w:rPr>
        <w:t xml:space="preserve">לתת פתרון. </w:t>
      </w:r>
    </w:p>
    <w:p w:rsidR="00F251AD" w:rsidRDefault="00F251AD" w:rsidP="006F166B">
      <w:pPr>
        <w:rPr>
          <w:rtl/>
          <w:lang w:eastAsia="he-IL"/>
        </w:rPr>
      </w:pPr>
    </w:p>
    <w:p w:rsidR="00F251AD" w:rsidRDefault="00F251AD" w:rsidP="006F166B">
      <w:pPr>
        <w:pStyle w:val="af6"/>
        <w:keepNext/>
        <w:rPr>
          <w:rtl/>
        </w:rPr>
      </w:pPr>
      <w:bookmarkStart w:id="10190" w:name="ET_interruption_6158_9"/>
      <w:r w:rsidRPr="00CF0992">
        <w:rPr>
          <w:rStyle w:val="TagStyle"/>
          <w:rtl/>
        </w:rPr>
        <w:t xml:space="preserve"> &lt;&lt; קריאה &gt;&gt; </w:t>
      </w:r>
      <w:r>
        <w:rPr>
          <w:rtl/>
        </w:rPr>
        <w:t>אפרת רייטן מרום (העבודה):</w:t>
      </w:r>
      <w:r w:rsidRPr="00CF0992">
        <w:rPr>
          <w:rStyle w:val="TagStyle"/>
          <w:rtl/>
        </w:rPr>
        <w:t xml:space="preserve"> &lt;&lt; קריאה &gt;&gt;</w:t>
      </w:r>
      <w:r>
        <w:rPr>
          <w:rtl/>
        </w:rPr>
        <w:t xml:space="preserve">   </w:t>
      </w:r>
      <w:bookmarkEnd w:id="10190"/>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אבל למה זה בסתירה? אבל למה זה בסתירה? </w:t>
      </w:r>
    </w:p>
    <w:p w:rsidR="00F251AD" w:rsidRDefault="00F251AD" w:rsidP="006F166B">
      <w:pPr>
        <w:rPr>
          <w:rtl/>
          <w:lang w:eastAsia="he-IL"/>
        </w:rPr>
      </w:pPr>
    </w:p>
    <w:p w:rsidR="00F251AD" w:rsidRDefault="00F251AD" w:rsidP="006F166B">
      <w:pPr>
        <w:pStyle w:val="-"/>
        <w:keepNext/>
        <w:rPr>
          <w:rtl/>
        </w:rPr>
      </w:pPr>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191" w:name="_ETM_Q30_532601"/>
      <w:bookmarkEnd w:id="10191"/>
      <w:r>
        <w:rPr>
          <w:rFonts w:hint="cs"/>
          <w:rtl/>
          <w:lang w:eastAsia="he-IL"/>
        </w:rPr>
        <w:t xml:space="preserve">אדוני, אני מבקש שתגן </w:t>
      </w:r>
      <w:bookmarkStart w:id="10192" w:name="_ETM_Q30_536205"/>
      <w:bookmarkEnd w:id="10192"/>
      <w:r>
        <w:rPr>
          <w:rFonts w:hint="cs"/>
          <w:rtl/>
          <w:lang w:eastAsia="he-IL"/>
        </w:rPr>
        <w:t xml:space="preserve">עליי, זה לא יכול </w:t>
      </w:r>
      <w:bookmarkStart w:id="10193" w:name="_ETM_Q30_536931"/>
      <w:bookmarkEnd w:id="10193"/>
      <w:r>
        <w:rPr>
          <w:rFonts w:hint="cs"/>
          <w:rtl/>
          <w:lang w:eastAsia="he-IL"/>
        </w:rPr>
        <w:t>להיות.</w:t>
      </w:r>
    </w:p>
    <w:p w:rsidR="00F251AD" w:rsidRDefault="00F251AD" w:rsidP="006F166B">
      <w:pPr>
        <w:rPr>
          <w:rtl/>
          <w:lang w:eastAsia="he-IL"/>
        </w:rPr>
      </w:pPr>
      <w:bookmarkStart w:id="10194" w:name="_ETM_Q30_533718"/>
      <w:bookmarkStart w:id="10195" w:name="_ETM_Q30_533784"/>
      <w:bookmarkEnd w:id="10194"/>
      <w:bookmarkEnd w:id="10195"/>
    </w:p>
    <w:p w:rsidR="00F251AD" w:rsidRDefault="00F251AD" w:rsidP="006F166B">
      <w:pPr>
        <w:pStyle w:val="af7"/>
        <w:keepNext/>
        <w:rPr>
          <w:rtl/>
        </w:rPr>
      </w:pPr>
      <w:r w:rsidRPr="00D60B50">
        <w:rPr>
          <w:rStyle w:val="TagStyle"/>
          <w:rtl/>
        </w:rPr>
        <w:t xml:space="preserve"> &lt;&lt; יור &gt;&gt; </w:t>
      </w:r>
      <w:r>
        <w:rPr>
          <w:rtl/>
        </w:rPr>
        <w:t>היו"ר משה רוט:</w:t>
      </w:r>
      <w:r w:rsidRPr="00D60B50">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196" w:name="_ETM_Q30_534693"/>
      <w:bookmarkEnd w:id="10196"/>
      <w:r>
        <w:rPr>
          <w:rFonts w:hint="cs"/>
          <w:rtl/>
          <w:lang w:eastAsia="he-IL"/>
        </w:rPr>
        <w:t xml:space="preserve">כן, כן. חברים, סליחה, סליחה </w:t>
      </w:r>
      <w:r>
        <w:rPr>
          <w:rFonts w:hint="eastAsia"/>
          <w:rtl/>
          <w:lang w:eastAsia="he-IL"/>
        </w:rPr>
        <w:t>–</w:t>
      </w:r>
      <w:r>
        <w:rPr>
          <w:rFonts w:hint="cs"/>
          <w:rtl/>
          <w:lang w:eastAsia="he-IL"/>
        </w:rPr>
        <w:t xml:space="preserve"> חברת הכנסת. </w:t>
      </w:r>
    </w:p>
    <w:p w:rsidR="00F251AD" w:rsidRDefault="00F251AD" w:rsidP="006F166B">
      <w:pPr>
        <w:rPr>
          <w:rtl/>
          <w:lang w:eastAsia="he-IL"/>
        </w:rPr>
      </w:pPr>
      <w:bookmarkStart w:id="10197" w:name="_ETM_Q30_537533"/>
      <w:bookmarkStart w:id="10198" w:name="_ETM_Q30_537607"/>
      <w:bookmarkEnd w:id="10197"/>
      <w:bookmarkEnd w:id="10198"/>
    </w:p>
    <w:p w:rsidR="00F251AD" w:rsidRDefault="00F251AD" w:rsidP="006F166B">
      <w:pPr>
        <w:pStyle w:val="-"/>
        <w:keepNext/>
        <w:rPr>
          <w:rtl/>
        </w:rPr>
      </w:pPr>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199" w:name="_ETM_Q30_538868"/>
      <w:bookmarkEnd w:id="10199"/>
      <w:r>
        <w:rPr>
          <w:rFonts w:hint="cs"/>
          <w:rtl/>
          <w:lang w:eastAsia="he-IL"/>
        </w:rPr>
        <w:t xml:space="preserve">תשמעי פעם </w:t>
      </w:r>
      <w:bookmarkStart w:id="10200" w:name="_ETM_Q30_540161"/>
      <w:bookmarkEnd w:id="10200"/>
      <w:r>
        <w:rPr>
          <w:rFonts w:hint="cs"/>
          <w:rtl/>
          <w:lang w:eastAsia="he-IL"/>
        </w:rPr>
        <w:t xml:space="preserve">אחת, חברת הכנסת רייטן, על עשייה אמיתית ולא דמגוגיה. </w:t>
      </w:r>
      <w:bookmarkStart w:id="10201" w:name="_ETM_Q30_541887"/>
      <w:bookmarkEnd w:id="10201"/>
    </w:p>
    <w:p w:rsidR="00F251AD" w:rsidRDefault="00F251AD" w:rsidP="006F166B">
      <w:pPr>
        <w:rPr>
          <w:rtl/>
          <w:lang w:eastAsia="he-IL"/>
        </w:rPr>
      </w:pPr>
    </w:p>
    <w:p w:rsidR="00F251AD" w:rsidRDefault="00F251AD" w:rsidP="006F166B">
      <w:pPr>
        <w:pStyle w:val="af7"/>
        <w:keepNext/>
        <w:rPr>
          <w:rtl/>
        </w:rPr>
      </w:pPr>
      <w:r w:rsidRPr="00D60B50">
        <w:rPr>
          <w:rStyle w:val="TagStyle"/>
          <w:rtl/>
        </w:rPr>
        <w:t xml:space="preserve"> &lt;&lt; יור &gt;&gt; </w:t>
      </w:r>
      <w:r>
        <w:rPr>
          <w:rtl/>
        </w:rPr>
        <w:t>היו"ר משה רוט:</w:t>
      </w:r>
      <w:r w:rsidRPr="00D60B50">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202" w:name="_ETM_Q30_541179"/>
      <w:bookmarkEnd w:id="10202"/>
      <w:r>
        <w:rPr>
          <w:rFonts w:hint="cs"/>
          <w:rtl/>
          <w:lang w:eastAsia="he-IL"/>
        </w:rPr>
        <w:t xml:space="preserve">הם לא יכולים לשמוע ככה. </w:t>
      </w:r>
    </w:p>
    <w:p w:rsidR="00F251AD" w:rsidRDefault="00F251AD" w:rsidP="006F166B">
      <w:pPr>
        <w:rPr>
          <w:rtl/>
          <w:lang w:eastAsia="he-IL"/>
        </w:rPr>
      </w:pPr>
      <w:bookmarkStart w:id="10203" w:name="_ETM_Q30_543429"/>
      <w:bookmarkStart w:id="10204" w:name="_ETM_Q30_543477"/>
      <w:bookmarkEnd w:id="10203"/>
      <w:bookmarkEnd w:id="10204"/>
    </w:p>
    <w:p w:rsidR="00F251AD" w:rsidRDefault="00F251AD" w:rsidP="006F166B">
      <w:pPr>
        <w:pStyle w:val="af6"/>
        <w:keepNext/>
        <w:rPr>
          <w:rtl/>
        </w:rPr>
      </w:pPr>
      <w:bookmarkStart w:id="10205" w:name="ET_interruption_6158_35"/>
      <w:r w:rsidRPr="00D60B50">
        <w:rPr>
          <w:rStyle w:val="TagStyle"/>
          <w:rtl/>
        </w:rPr>
        <w:t xml:space="preserve"> &lt;&lt; קריאה &gt;&gt; </w:t>
      </w:r>
      <w:r>
        <w:rPr>
          <w:rtl/>
        </w:rPr>
        <w:t>אפרת רייטן מרום (העבודה):</w:t>
      </w:r>
      <w:r w:rsidRPr="00D60B50">
        <w:rPr>
          <w:rStyle w:val="TagStyle"/>
          <w:rtl/>
        </w:rPr>
        <w:t xml:space="preserve"> &lt;&lt; קריאה &gt;&gt;</w:t>
      </w:r>
      <w:r>
        <w:rPr>
          <w:rtl/>
        </w:rPr>
        <w:t xml:space="preserve">   </w:t>
      </w:r>
      <w:bookmarkEnd w:id="10205"/>
    </w:p>
    <w:p w:rsidR="00F251AD" w:rsidRDefault="00F251AD" w:rsidP="00C14609">
      <w:pPr>
        <w:rPr>
          <w:rtl/>
          <w:lang w:eastAsia="he-IL"/>
        </w:rPr>
      </w:pPr>
    </w:p>
    <w:p w:rsidR="00F251AD" w:rsidRDefault="00F251AD" w:rsidP="006F166B">
      <w:pPr>
        <w:rPr>
          <w:rtl/>
          <w:lang w:eastAsia="he-IL"/>
        </w:rPr>
      </w:pPr>
      <w:bookmarkStart w:id="10206" w:name="_ETM_Q30_543474"/>
      <w:bookmarkStart w:id="10207" w:name="_ETM_Q30_533653"/>
      <w:bookmarkEnd w:id="10206"/>
      <w:bookmarkEnd w:id="10207"/>
      <w:r>
        <w:rPr>
          <w:rFonts w:hint="cs"/>
          <w:rtl/>
          <w:lang w:eastAsia="he-IL"/>
        </w:rPr>
        <w:t xml:space="preserve">למה זה בסתירה? </w:t>
      </w:r>
    </w:p>
    <w:p w:rsidR="00F251AD" w:rsidRDefault="00F251AD" w:rsidP="006F166B">
      <w:pPr>
        <w:rPr>
          <w:rtl/>
          <w:lang w:eastAsia="he-IL"/>
        </w:rPr>
      </w:pPr>
    </w:p>
    <w:p w:rsidR="00F251AD" w:rsidRDefault="00F251AD" w:rsidP="006F166B">
      <w:pPr>
        <w:pStyle w:val="-"/>
        <w:keepNext/>
        <w:rPr>
          <w:rtl/>
        </w:rPr>
      </w:pPr>
      <w:bookmarkStart w:id="10208" w:name="ET_speakercontinue_6392_36"/>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08"/>
    </w:p>
    <w:p w:rsidR="00F251AD" w:rsidRDefault="00F251AD" w:rsidP="00C14609">
      <w:pPr>
        <w:rPr>
          <w:rtl/>
          <w:lang w:eastAsia="he-IL"/>
        </w:rPr>
      </w:pPr>
    </w:p>
    <w:p w:rsidR="00F251AD" w:rsidRDefault="00F251AD" w:rsidP="006F166B">
      <w:pPr>
        <w:rPr>
          <w:rtl/>
          <w:lang w:eastAsia="he-IL"/>
        </w:rPr>
      </w:pPr>
      <w:bookmarkStart w:id="10209" w:name="_ETM_Q30_544896"/>
      <w:bookmarkEnd w:id="10209"/>
      <w:r>
        <w:rPr>
          <w:rFonts w:hint="cs"/>
          <w:rtl/>
          <w:lang w:eastAsia="he-IL"/>
        </w:rPr>
        <w:t>מספיק עם הדמגוגיה שלכם</w:t>
      </w:r>
      <w:bookmarkStart w:id="10210" w:name="_ETM_Q30_547391"/>
      <w:bookmarkEnd w:id="10210"/>
      <w:r>
        <w:rPr>
          <w:rFonts w:hint="cs"/>
          <w:rtl/>
          <w:lang w:eastAsia="he-IL"/>
        </w:rPr>
        <w:t xml:space="preserve">. </w:t>
      </w:r>
    </w:p>
    <w:p w:rsidR="00F251AD" w:rsidRDefault="00F251AD" w:rsidP="006F166B">
      <w:pPr>
        <w:rPr>
          <w:rtl/>
          <w:lang w:eastAsia="he-IL"/>
        </w:rPr>
      </w:pPr>
      <w:bookmarkStart w:id="10211" w:name="_ETM_Q30_546694"/>
      <w:bookmarkStart w:id="10212" w:name="_ETM_Q30_546748"/>
      <w:bookmarkEnd w:id="10211"/>
      <w:bookmarkEnd w:id="10212"/>
    </w:p>
    <w:p w:rsidR="00F251AD" w:rsidRDefault="00F251AD" w:rsidP="006F166B">
      <w:pPr>
        <w:pStyle w:val="af6"/>
        <w:keepNext/>
        <w:rPr>
          <w:rtl/>
        </w:rPr>
      </w:pPr>
      <w:bookmarkStart w:id="10213" w:name="ET_interruption_6158_37"/>
      <w:r w:rsidRPr="00D60B50">
        <w:rPr>
          <w:rStyle w:val="TagStyle"/>
          <w:rtl/>
        </w:rPr>
        <w:t xml:space="preserve"> &lt;&lt; קריאה &gt;&gt; </w:t>
      </w:r>
      <w:r>
        <w:rPr>
          <w:rtl/>
        </w:rPr>
        <w:t>אפרת רייטן מרום (העבודה):</w:t>
      </w:r>
      <w:r w:rsidRPr="00D60B50">
        <w:rPr>
          <w:rStyle w:val="TagStyle"/>
          <w:rtl/>
        </w:rPr>
        <w:t xml:space="preserve"> &lt;&lt; קריאה &gt;&gt;</w:t>
      </w:r>
      <w:r>
        <w:rPr>
          <w:rtl/>
        </w:rPr>
        <w:t xml:space="preserve">   </w:t>
      </w:r>
      <w:bookmarkEnd w:id="10213"/>
    </w:p>
    <w:p w:rsidR="00F251AD" w:rsidRDefault="00F251AD" w:rsidP="00C14609">
      <w:pPr>
        <w:rPr>
          <w:rtl/>
          <w:lang w:eastAsia="he-IL"/>
        </w:rPr>
      </w:pPr>
    </w:p>
    <w:p w:rsidR="00F251AD" w:rsidRDefault="00F251AD" w:rsidP="006F166B">
      <w:pPr>
        <w:rPr>
          <w:rtl/>
          <w:lang w:eastAsia="he-IL"/>
        </w:rPr>
      </w:pPr>
      <w:bookmarkStart w:id="10214" w:name="_ETM_Q30_546612"/>
      <w:bookmarkStart w:id="10215" w:name="_ETM_Q30_543895"/>
      <w:bookmarkEnd w:id="10214"/>
      <w:bookmarkEnd w:id="10215"/>
      <w:r>
        <w:rPr>
          <w:rFonts w:hint="cs"/>
          <w:rtl/>
          <w:lang w:eastAsia="he-IL"/>
        </w:rPr>
        <w:t>למה אי-אפשר לענות לגבי החוק?</w:t>
      </w:r>
    </w:p>
    <w:p w:rsidR="00F251AD" w:rsidRDefault="00F251AD" w:rsidP="006F166B">
      <w:pPr>
        <w:rPr>
          <w:rtl/>
          <w:lang w:eastAsia="he-IL"/>
        </w:rPr>
      </w:pPr>
    </w:p>
    <w:p w:rsidR="00F251AD" w:rsidRDefault="00F251AD" w:rsidP="006F166B">
      <w:pPr>
        <w:pStyle w:val="-"/>
        <w:keepNext/>
        <w:rPr>
          <w:rtl/>
        </w:rPr>
      </w:pPr>
      <w:r w:rsidRPr="00CF0992">
        <w:rPr>
          <w:rStyle w:val="TagStyle"/>
          <w:rtl/>
        </w:rPr>
        <w:t xml:space="preserve"> &lt;&lt; דובר_המשך &gt;&gt; </w:t>
      </w:r>
      <w:r>
        <w:rPr>
          <w:rtl/>
        </w:rPr>
        <w:t>שר המשפטים יריב לוין:</w:t>
      </w:r>
      <w:r w:rsidRPr="00CF0992">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שום סתירה, תכף אני </w:t>
      </w:r>
      <w:bookmarkStart w:id="10216" w:name="_ETM_Q30_548117"/>
      <w:bookmarkEnd w:id="10216"/>
      <w:r>
        <w:rPr>
          <w:rFonts w:hint="cs"/>
          <w:rtl/>
          <w:lang w:eastAsia="he-IL"/>
        </w:rPr>
        <w:t>אגיע גם לחוק, אבל קודם כול בוא</w:t>
      </w:r>
      <w:r w:rsidR="00197A10">
        <w:rPr>
          <w:rFonts w:hint="cs"/>
          <w:rtl/>
          <w:lang w:eastAsia="he-IL"/>
        </w:rPr>
        <w:t>ו</w:t>
      </w:r>
      <w:r>
        <w:rPr>
          <w:rFonts w:hint="cs"/>
          <w:rtl/>
          <w:lang w:eastAsia="he-IL"/>
        </w:rPr>
        <w:t xml:space="preserve"> </w:t>
      </w:r>
      <w:bookmarkStart w:id="10217" w:name="_ETM_Q30_549857"/>
      <w:bookmarkEnd w:id="10217"/>
      <w:r>
        <w:rPr>
          <w:rFonts w:hint="cs"/>
          <w:rtl/>
          <w:lang w:eastAsia="he-IL"/>
        </w:rPr>
        <w:t xml:space="preserve">נשמע על עשייה אמיתית פעם אחת, לא על דברת, על </w:t>
      </w:r>
      <w:bookmarkStart w:id="10218" w:name="_ETM_Q30_555625"/>
      <w:bookmarkEnd w:id="10218"/>
      <w:r>
        <w:rPr>
          <w:rFonts w:hint="cs"/>
          <w:rtl/>
          <w:lang w:eastAsia="he-IL"/>
        </w:rPr>
        <w:t xml:space="preserve">סיסמאות ועל הצהרות ריקות. </w:t>
      </w:r>
    </w:p>
    <w:p w:rsidR="00F251AD" w:rsidRDefault="00F251AD" w:rsidP="006F166B">
      <w:pPr>
        <w:rPr>
          <w:rtl/>
          <w:lang w:eastAsia="he-IL"/>
        </w:rPr>
      </w:pPr>
    </w:p>
    <w:p w:rsidR="00F251AD" w:rsidRDefault="00F251AD" w:rsidP="006F166B">
      <w:pPr>
        <w:pStyle w:val="af6"/>
        <w:keepNext/>
        <w:rPr>
          <w:rtl/>
        </w:rPr>
      </w:pPr>
      <w:bookmarkStart w:id="10219" w:name="ET_interruption_5766_38"/>
      <w:r w:rsidRPr="00D60B50">
        <w:rPr>
          <w:rStyle w:val="TagStyle"/>
          <w:rtl/>
        </w:rPr>
        <w:t xml:space="preserve"> &lt;&lt; קריאה &gt;&gt; </w:t>
      </w:r>
      <w:r>
        <w:rPr>
          <w:rtl/>
        </w:rPr>
        <w:t>רם בן ברק (יש עתיד):</w:t>
      </w:r>
      <w:r w:rsidRPr="00D60B50">
        <w:rPr>
          <w:rStyle w:val="TagStyle"/>
          <w:rtl/>
        </w:rPr>
        <w:t xml:space="preserve"> &lt;&lt; קריאה &gt;&gt;</w:t>
      </w:r>
      <w:r>
        <w:rPr>
          <w:rtl/>
        </w:rPr>
        <w:t xml:space="preserve">   </w:t>
      </w:r>
      <w:bookmarkEnd w:id="10219"/>
    </w:p>
    <w:p w:rsidR="00F251AD" w:rsidRDefault="00F251AD" w:rsidP="00C14609">
      <w:pPr>
        <w:rPr>
          <w:rtl/>
          <w:lang w:eastAsia="he-IL"/>
        </w:rPr>
      </w:pPr>
    </w:p>
    <w:p w:rsidR="00F251AD" w:rsidRDefault="00F251AD" w:rsidP="006F166B">
      <w:pPr>
        <w:rPr>
          <w:rtl/>
          <w:lang w:eastAsia="he-IL"/>
        </w:rPr>
      </w:pPr>
      <w:bookmarkStart w:id="10220" w:name="_ETM_Q30_559664"/>
      <w:bookmarkEnd w:id="10220"/>
      <w:r>
        <w:rPr>
          <w:rFonts w:hint="cs"/>
          <w:rtl/>
          <w:lang w:eastAsia="he-IL"/>
        </w:rPr>
        <w:t xml:space="preserve">אבל זאת דמגוגיה. </w:t>
      </w:r>
    </w:p>
    <w:p w:rsidR="00F251AD" w:rsidRPr="00D60B50" w:rsidRDefault="00F251AD" w:rsidP="006F166B">
      <w:pPr>
        <w:rPr>
          <w:rtl/>
          <w:lang w:eastAsia="he-IL"/>
        </w:rPr>
      </w:pPr>
      <w:bookmarkStart w:id="10221" w:name="_ETM_Q30_560115"/>
      <w:bookmarkStart w:id="10222" w:name="_ETM_Q30_560183"/>
      <w:bookmarkEnd w:id="10221"/>
      <w:bookmarkEnd w:id="10222"/>
    </w:p>
    <w:p w:rsidR="00F251AD" w:rsidRDefault="00F251AD" w:rsidP="006F166B">
      <w:pPr>
        <w:pStyle w:val="af6"/>
        <w:keepNext/>
        <w:rPr>
          <w:rtl/>
        </w:rPr>
      </w:pPr>
      <w:bookmarkStart w:id="10223" w:name="ET_interruption_6158_11"/>
      <w:r w:rsidRPr="00CF0992">
        <w:rPr>
          <w:rStyle w:val="TagStyle"/>
          <w:rtl/>
        </w:rPr>
        <w:t xml:space="preserve"> &lt;&lt; קריאה &gt;&gt; </w:t>
      </w:r>
      <w:r>
        <w:rPr>
          <w:rtl/>
        </w:rPr>
        <w:t>אפרת רייטן מרום (העבודה):</w:t>
      </w:r>
      <w:r w:rsidRPr="00CF0992">
        <w:rPr>
          <w:rStyle w:val="TagStyle"/>
          <w:rtl/>
        </w:rPr>
        <w:t xml:space="preserve"> &lt;&lt; קריאה &gt;&gt;</w:t>
      </w:r>
      <w:r>
        <w:rPr>
          <w:rtl/>
        </w:rPr>
        <w:t xml:space="preserve">   </w:t>
      </w:r>
      <w:bookmarkEnd w:id="10223"/>
    </w:p>
    <w:p w:rsidR="00F251AD" w:rsidRDefault="00F251AD" w:rsidP="00C14609">
      <w:pPr>
        <w:rPr>
          <w:rtl/>
          <w:lang w:eastAsia="he-IL"/>
        </w:rPr>
      </w:pPr>
    </w:p>
    <w:p w:rsidR="00F251AD" w:rsidRDefault="00C14609" w:rsidP="006F166B">
      <w:pPr>
        <w:rPr>
          <w:rtl/>
          <w:lang w:eastAsia="he-IL"/>
        </w:rPr>
      </w:pPr>
      <w:r>
        <w:rPr>
          <w:rFonts w:hint="cs"/>
          <w:rtl/>
          <w:lang w:eastAsia="he-IL"/>
        </w:rPr>
        <w:t>– – –</w:t>
      </w:r>
      <w:r w:rsidR="00F251AD">
        <w:rPr>
          <w:rFonts w:hint="cs"/>
          <w:rtl/>
          <w:lang w:eastAsia="he-IL"/>
        </w:rPr>
        <w:t xml:space="preserve"> אבל זה לא. </w:t>
      </w:r>
    </w:p>
    <w:p w:rsidR="00F251AD" w:rsidRDefault="00F251AD" w:rsidP="006F166B">
      <w:pPr>
        <w:rPr>
          <w:rtl/>
          <w:lang w:eastAsia="he-IL"/>
        </w:rPr>
      </w:pPr>
    </w:p>
    <w:p w:rsidR="00F251AD" w:rsidRDefault="00F251AD" w:rsidP="006F166B">
      <w:pPr>
        <w:pStyle w:val="-"/>
        <w:keepNext/>
        <w:rPr>
          <w:rtl/>
        </w:rPr>
      </w:pPr>
      <w:bookmarkStart w:id="10224" w:name="ET_speakercontinue_6392_39"/>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24"/>
    </w:p>
    <w:p w:rsidR="00F251AD" w:rsidRDefault="00F251AD" w:rsidP="00C14609">
      <w:pPr>
        <w:rPr>
          <w:rtl/>
          <w:lang w:eastAsia="he-IL"/>
        </w:rPr>
      </w:pPr>
    </w:p>
    <w:p w:rsidR="00F251AD" w:rsidRDefault="00F251AD" w:rsidP="006F166B">
      <w:pPr>
        <w:rPr>
          <w:rtl/>
          <w:lang w:eastAsia="he-IL"/>
        </w:rPr>
      </w:pPr>
      <w:bookmarkStart w:id="10225" w:name="_ETM_Q30_563584"/>
      <w:bookmarkEnd w:id="10225"/>
      <w:proofErr w:type="spellStart"/>
      <w:r>
        <w:rPr>
          <w:rFonts w:hint="cs"/>
          <w:rtl/>
          <w:lang w:eastAsia="he-IL"/>
        </w:rPr>
        <w:t>כשבדאליה</w:t>
      </w:r>
      <w:proofErr w:type="spellEnd"/>
      <w:r>
        <w:rPr>
          <w:rFonts w:hint="cs"/>
          <w:rtl/>
          <w:lang w:eastAsia="he-IL"/>
        </w:rPr>
        <w:t xml:space="preserve"> </w:t>
      </w:r>
      <w:r>
        <w:rPr>
          <w:rtl/>
          <w:lang w:eastAsia="he-IL"/>
        </w:rPr>
        <w:t>–</w:t>
      </w:r>
      <w:r>
        <w:rPr>
          <w:rFonts w:hint="cs"/>
          <w:rtl/>
          <w:lang w:eastAsia="he-IL"/>
        </w:rPr>
        <w:t xml:space="preserve"> </w:t>
      </w:r>
      <w:bookmarkStart w:id="10226" w:name="_ETM_Q30_565080"/>
      <w:bookmarkStart w:id="10227" w:name="_ETM_Q30_565156"/>
      <w:bookmarkEnd w:id="10226"/>
      <w:bookmarkEnd w:id="10227"/>
      <w:r>
        <w:rPr>
          <w:rFonts w:hint="cs"/>
          <w:rtl/>
          <w:lang w:eastAsia="he-IL"/>
        </w:rPr>
        <w:t xml:space="preserve">טוב אדוני, אני </w:t>
      </w:r>
      <w:bookmarkStart w:id="10228" w:name="_ETM_Q30_562987"/>
      <w:bookmarkEnd w:id="10228"/>
      <w:r>
        <w:rPr>
          <w:rFonts w:hint="cs"/>
          <w:rtl/>
          <w:lang w:eastAsia="he-IL"/>
        </w:rPr>
        <w:t xml:space="preserve">מוכן לרדת מהבמה. </w:t>
      </w:r>
    </w:p>
    <w:p w:rsidR="00F251AD" w:rsidRPr="00D60B50" w:rsidRDefault="00F251AD" w:rsidP="006F166B">
      <w:pPr>
        <w:rPr>
          <w:rtl/>
          <w:lang w:eastAsia="he-IL"/>
        </w:rPr>
      </w:pPr>
      <w:bookmarkStart w:id="10229" w:name="_ETM_Q30_565052"/>
      <w:bookmarkStart w:id="10230" w:name="_ETM_Q30_565113"/>
      <w:bookmarkEnd w:id="10229"/>
      <w:bookmarkEnd w:id="10230"/>
    </w:p>
    <w:p w:rsidR="00F251AD" w:rsidRDefault="00F251AD" w:rsidP="006F166B">
      <w:pPr>
        <w:pStyle w:val="af7"/>
        <w:keepNext/>
        <w:rPr>
          <w:rtl/>
        </w:rPr>
      </w:pPr>
      <w:bookmarkStart w:id="10231" w:name="ET_yor_6599_12"/>
      <w:r w:rsidRPr="00CF0992">
        <w:rPr>
          <w:rStyle w:val="TagStyle"/>
          <w:rtl/>
        </w:rPr>
        <w:t xml:space="preserve"> &lt;&lt; יור &gt;&gt; </w:t>
      </w:r>
      <w:r>
        <w:rPr>
          <w:rtl/>
        </w:rPr>
        <w:t>היו"ר משה רוט:</w:t>
      </w:r>
      <w:r w:rsidRPr="00CF0992">
        <w:rPr>
          <w:rStyle w:val="TagStyle"/>
          <w:rtl/>
        </w:rPr>
        <w:t xml:space="preserve"> &lt;&lt; יור &gt;&gt;</w:t>
      </w:r>
      <w:r>
        <w:rPr>
          <w:rtl/>
        </w:rPr>
        <w:t xml:space="preserve">   </w:t>
      </w:r>
      <w:bookmarkEnd w:id="10231"/>
    </w:p>
    <w:p w:rsidR="00F251AD" w:rsidRDefault="00F251AD" w:rsidP="00C14609">
      <w:pPr>
        <w:rPr>
          <w:rtl/>
          <w:lang w:eastAsia="he-IL"/>
        </w:rPr>
      </w:pPr>
    </w:p>
    <w:p w:rsidR="00F251AD" w:rsidRDefault="00F251AD" w:rsidP="006F166B">
      <w:pPr>
        <w:rPr>
          <w:rtl/>
          <w:lang w:eastAsia="he-IL"/>
        </w:rPr>
      </w:pPr>
      <w:r>
        <w:rPr>
          <w:rFonts w:hint="cs"/>
          <w:rtl/>
          <w:lang w:eastAsia="he-IL"/>
        </w:rPr>
        <w:t>סליחה חברים, חברי כנסת.</w:t>
      </w:r>
    </w:p>
    <w:p w:rsidR="00F251AD" w:rsidRDefault="00F251AD" w:rsidP="006F166B">
      <w:pPr>
        <w:rPr>
          <w:rtl/>
          <w:lang w:eastAsia="he-IL"/>
        </w:rPr>
      </w:pPr>
      <w:bookmarkStart w:id="10232" w:name="_ETM_Q30_564569"/>
      <w:bookmarkStart w:id="10233" w:name="_ETM_Q30_564637"/>
      <w:bookmarkEnd w:id="10232"/>
      <w:bookmarkEnd w:id="10233"/>
    </w:p>
    <w:p w:rsidR="00F251AD" w:rsidRDefault="00F251AD" w:rsidP="006F166B">
      <w:pPr>
        <w:pStyle w:val="-"/>
        <w:keepNext/>
        <w:rPr>
          <w:rtl/>
        </w:rPr>
      </w:pPr>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234" w:name="_ETM_Q30_563690"/>
      <w:bookmarkEnd w:id="10234"/>
      <w:r>
        <w:rPr>
          <w:rFonts w:hint="cs"/>
          <w:rtl/>
          <w:lang w:eastAsia="he-IL"/>
        </w:rPr>
        <w:t xml:space="preserve">אני </w:t>
      </w:r>
      <w:bookmarkStart w:id="10235" w:name="_ETM_Q30_564388"/>
      <w:bookmarkEnd w:id="10235"/>
      <w:r>
        <w:rPr>
          <w:rFonts w:hint="cs"/>
          <w:rtl/>
          <w:lang w:eastAsia="he-IL"/>
        </w:rPr>
        <w:t xml:space="preserve">לא מוכן, לא מוכן לקבל את זה. </w:t>
      </w:r>
      <w:r w:rsidR="00197A10">
        <w:rPr>
          <w:rFonts w:hint="cs"/>
          <w:rtl/>
          <w:lang w:eastAsia="he-IL"/>
        </w:rPr>
        <w:t xml:space="preserve">לא מוכן לקבל את זה. </w:t>
      </w:r>
    </w:p>
    <w:p w:rsidR="00F251AD" w:rsidRDefault="00F251AD" w:rsidP="006F166B">
      <w:pPr>
        <w:rPr>
          <w:rtl/>
          <w:lang w:eastAsia="he-IL"/>
        </w:rPr>
      </w:pPr>
      <w:bookmarkStart w:id="10236" w:name="_ETM_Q30_565416"/>
      <w:bookmarkStart w:id="10237" w:name="_ETM_Q30_565481"/>
      <w:bookmarkEnd w:id="10236"/>
      <w:bookmarkEnd w:id="10237"/>
    </w:p>
    <w:p w:rsidR="00F251AD" w:rsidRDefault="00F251AD" w:rsidP="006F166B">
      <w:pPr>
        <w:pStyle w:val="af7"/>
        <w:keepNext/>
        <w:rPr>
          <w:rtl/>
        </w:rPr>
      </w:pPr>
      <w:r w:rsidRPr="00D60B50">
        <w:rPr>
          <w:rStyle w:val="TagStyle"/>
          <w:rtl/>
        </w:rPr>
        <w:t xml:space="preserve"> &lt;&lt; יור &gt;&gt; </w:t>
      </w:r>
      <w:r>
        <w:rPr>
          <w:rtl/>
        </w:rPr>
        <w:t>היו"ר משה רוט:</w:t>
      </w:r>
      <w:r w:rsidRPr="00D60B50">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238" w:name="_ETM_Q30_566209"/>
      <w:bookmarkStart w:id="10239" w:name="_ETM_Q30_564721"/>
      <w:bookmarkStart w:id="10240" w:name="_ETM_Q30_564777"/>
      <w:bookmarkEnd w:id="10238"/>
      <w:bookmarkEnd w:id="10239"/>
      <w:bookmarkEnd w:id="10240"/>
      <w:r>
        <w:rPr>
          <w:rFonts w:hint="cs"/>
          <w:rtl/>
          <w:lang w:eastAsia="he-IL"/>
        </w:rPr>
        <w:t>כן, זה לא שייך לדבר ככה</w:t>
      </w:r>
      <w:r w:rsidR="00197A10">
        <w:rPr>
          <w:rFonts w:hint="cs"/>
          <w:rtl/>
          <w:lang w:eastAsia="he-IL"/>
        </w:rPr>
        <w:t>,</w:t>
      </w:r>
      <w:r>
        <w:rPr>
          <w:rFonts w:hint="cs"/>
          <w:rtl/>
          <w:lang w:eastAsia="he-IL"/>
        </w:rPr>
        <w:t xml:space="preserve"> וזה גם לא מכבד. </w:t>
      </w:r>
    </w:p>
    <w:p w:rsidR="00F251AD" w:rsidRDefault="00F251AD" w:rsidP="006F166B">
      <w:pPr>
        <w:rPr>
          <w:rtl/>
          <w:lang w:eastAsia="he-IL"/>
        </w:rPr>
      </w:pPr>
    </w:p>
    <w:p w:rsidR="00F251AD" w:rsidRDefault="00F251AD" w:rsidP="006F166B">
      <w:pPr>
        <w:pStyle w:val="af6"/>
        <w:keepNext/>
        <w:rPr>
          <w:rtl/>
        </w:rPr>
      </w:pPr>
      <w:bookmarkStart w:id="10241" w:name="ET_interruption_5766_13"/>
      <w:r w:rsidRPr="00CF0992">
        <w:rPr>
          <w:rStyle w:val="TagStyle"/>
          <w:rtl/>
        </w:rPr>
        <w:t xml:space="preserve"> &lt;&lt; קריאה &gt;&gt; </w:t>
      </w:r>
      <w:r>
        <w:rPr>
          <w:rtl/>
        </w:rPr>
        <w:t>רם בן ברק (יש עתיד):</w:t>
      </w:r>
      <w:r w:rsidRPr="00CF0992">
        <w:rPr>
          <w:rStyle w:val="TagStyle"/>
          <w:rtl/>
        </w:rPr>
        <w:t xml:space="preserve"> &lt;&lt; קריאה &gt;&gt;</w:t>
      </w:r>
      <w:r>
        <w:rPr>
          <w:rtl/>
        </w:rPr>
        <w:t xml:space="preserve">   </w:t>
      </w:r>
      <w:bookmarkEnd w:id="10241"/>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bookmarkStart w:id="10242" w:name="_ETM_Q30_570791"/>
      <w:bookmarkStart w:id="10243" w:name="_ETM_Q30_570900"/>
      <w:bookmarkEnd w:id="10242"/>
      <w:bookmarkEnd w:id="10243"/>
    </w:p>
    <w:p w:rsidR="00F251AD" w:rsidRDefault="00F251AD" w:rsidP="006F166B">
      <w:pPr>
        <w:pStyle w:val="-"/>
        <w:keepNext/>
        <w:rPr>
          <w:rtl/>
        </w:rPr>
      </w:pPr>
      <w:r w:rsidRPr="00CF0992">
        <w:rPr>
          <w:rStyle w:val="TagStyle"/>
          <w:rtl/>
        </w:rPr>
        <w:t xml:space="preserve"> &lt;&lt; דובר_המשך &gt;&gt; </w:t>
      </w:r>
      <w:r>
        <w:rPr>
          <w:rtl/>
        </w:rPr>
        <w:t>שר המשפטים יריב לוין:</w:t>
      </w:r>
      <w:r w:rsidRPr="00CF0992">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זה קשה לשמוע את האמת, </w:t>
      </w:r>
      <w:bookmarkStart w:id="10244" w:name="_ETM_Q30_574973"/>
      <w:bookmarkEnd w:id="10244"/>
      <w:r>
        <w:rPr>
          <w:rFonts w:hint="cs"/>
          <w:rtl/>
          <w:lang w:eastAsia="he-IL"/>
        </w:rPr>
        <w:t xml:space="preserve">ואתם תשמעו אותה, לא יעזור לכם כלום. לא </w:t>
      </w:r>
      <w:bookmarkStart w:id="10245" w:name="_ETM_Q30_577713"/>
      <w:bookmarkEnd w:id="10245"/>
      <w:r>
        <w:rPr>
          <w:rFonts w:hint="cs"/>
          <w:rtl/>
          <w:lang w:eastAsia="he-IL"/>
        </w:rPr>
        <w:t xml:space="preserve">יעזור לכם, מספיק עם ההסתות שלכם. </w:t>
      </w:r>
    </w:p>
    <w:p w:rsidR="00F251AD" w:rsidRDefault="00F251AD" w:rsidP="006F166B">
      <w:pPr>
        <w:rPr>
          <w:rtl/>
          <w:lang w:eastAsia="he-IL"/>
        </w:rPr>
      </w:pPr>
      <w:bookmarkStart w:id="10246" w:name="_ETM_Q30_584663"/>
      <w:bookmarkStart w:id="10247" w:name="_ETM_Q30_584736"/>
      <w:bookmarkEnd w:id="10246"/>
      <w:bookmarkEnd w:id="10247"/>
    </w:p>
    <w:p w:rsidR="00F251AD" w:rsidRDefault="00F251AD" w:rsidP="006F166B">
      <w:pPr>
        <w:pStyle w:val="af6"/>
        <w:keepNext/>
        <w:rPr>
          <w:rtl/>
        </w:rPr>
      </w:pPr>
      <w:bookmarkStart w:id="10248" w:name="_ETM_Q30_584822"/>
      <w:bookmarkStart w:id="10249" w:name="_ETM_Q30_584897"/>
      <w:bookmarkEnd w:id="10248"/>
      <w:bookmarkEnd w:id="10249"/>
      <w:r w:rsidRPr="00D60B50">
        <w:rPr>
          <w:rStyle w:val="TagStyle"/>
          <w:rtl/>
        </w:rPr>
        <w:t xml:space="preserve">&lt;&lt; קריאה &gt;&gt; </w:t>
      </w:r>
      <w:r>
        <w:rPr>
          <w:rtl/>
        </w:rPr>
        <w:t>אפרת רייטן מרום (העבודה):</w:t>
      </w:r>
      <w:r w:rsidRPr="00D60B50">
        <w:rPr>
          <w:rStyle w:val="TagStyle"/>
          <w:rtl/>
        </w:rPr>
        <w:t xml:space="preserve"> &lt;&lt; קריאה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 –</w:t>
      </w:r>
      <w:r w:rsidR="00F251AD">
        <w:rPr>
          <w:rFonts w:hint="cs"/>
          <w:rtl/>
          <w:lang w:eastAsia="he-IL"/>
        </w:rPr>
        <w:t xml:space="preserve"> החוק. </w:t>
      </w:r>
    </w:p>
    <w:p w:rsidR="00F251AD" w:rsidRDefault="00F251AD" w:rsidP="006F166B">
      <w:pPr>
        <w:rPr>
          <w:rtl/>
          <w:lang w:eastAsia="he-IL"/>
        </w:rPr>
      </w:pPr>
      <w:bookmarkStart w:id="10250" w:name="_ETM_Q30_576614"/>
      <w:bookmarkStart w:id="10251" w:name="_ETM_Q30_576670"/>
      <w:bookmarkEnd w:id="10250"/>
      <w:bookmarkEnd w:id="10251"/>
    </w:p>
    <w:p w:rsidR="00F251AD" w:rsidRDefault="00F251AD" w:rsidP="006F166B">
      <w:pPr>
        <w:pStyle w:val="af7"/>
        <w:keepNext/>
        <w:rPr>
          <w:rtl/>
        </w:rPr>
      </w:pPr>
      <w:bookmarkStart w:id="10252" w:name="ET_yor_6599_43"/>
      <w:r w:rsidRPr="00D60B50">
        <w:rPr>
          <w:rStyle w:val="TagStyle"/>
          <w:rtl/>
        </w:rPr>
        <w:t xml:space="preserve"> &lt;&lt; יור &gt;&gt; </w:t>
      </w:r>
      <w:r>
        <w:rPr>
          <w:rtl/>
        </w:rPr>
        <w:t>היו"ר משה רוט:</w:t>
      </w:r>
      <w:r w:rsidRPr="00D60B50">
        <w:rPr>
          <w:rStyle w:val="TagStyle"/>
          <w:rtl/>
        </w:rPr>
        <w:t xml:space="preserve"> &lt;&lt; יור &gt;&gt;</w:t>
      </w:r>
      <w:r>
        <w:rPr>
          <w:rtl/>
        </w:rPr>
        <w:t xml:space="preserve">   </w:t>
      </w:r>
      <w:bookmarkEnd w:id="10252"/>
    </w:p>
    <w:p w:rsidR="00F251AD" w:rsidRDefault="00F251AD" w:rsidP="00C14609">
      <w:pPr>
        <w:rPr>
          <w:rtl/>
          <w:lang w:eastAsia="he-IL"/>
        </w:rPr>
      </w:pPr>
    </w:p>
    <w:p w:rsidR="00F251AD" w:rsidRDefault="00F251AD" w:rsidP="006F166B">
      <w:pPr>
        <w:rPr>
          <w:rtl/>
          <w:lang w:eastAsia="he-IL"/>
        </w:rPr>
      </w:pPr>
      <w:bookmarkStart w:id="10253" w:name="_ETM_Q30_584842"/>
      <w:bookmarkEnd w:id="10253"/>
      <w:r>
        <w:rPr>
          <w:rFonts w:hint="cs"/>
          <w:rtl/>
          <w:lang w:eastAsia="he-IL"/>
        </w:rPr>
        <w:t xml:space="preserve">אנחנו נשמע את דברי </w:t>
      </w:r>
      <w:bookmarkStart w:id="10254" w:name="_ETM_Q30_586230"/>
      <w:bookmarkEnd w:id="10254"/>
      <w:r>
        <w:rPr>
          <w:rFonts w:hint="cs"/>
          <w:rtl/>
          <w:lang w:eastAsia="he-IL"/>
        </w:rPr>
        <w:t xml:space="preserve">השר. </w:t>
      </w:r>
    </w:p>
    <w:p w:rsidR="00F251AD" w:rsidRDefault="00F251AD" w:rsidP="006F166B">
      <w:pPr>
        <w:rPr>
          <w:rtl/>
          <w:lang w:eastAsia="he-IL"/>
        </w:rPr>
      </w:pPr>
      <w:bookmarkStart w:id="10255" w:name="_ETM_Q30_586886"/>
      <w:bookmarkStart w:id="10256" w:name="_ETM_Q30_586946"/>
      <w:bookmarkEnd w:id="10255"/>
      <w:bookmarkEnd w:id="10256"/>
    </w:p>
    <w:p w:rsidR="00F251AD" w:rsidRDefault="00F251AD" w:rsidP="006F166B">
      <w:pPr>
        <w:pStyle w:val="-"/>
        <w:keepNext/>
        <w:rPr>
          <w:rtl/>
        </w:rPr>
      </w:pPr>
      <w:bookmarkStart w:id="10257" w:name="ET_speakercontinue_6392_44"/>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57"/>
    </w:p>
    <w:p w:rsidR="00F251AD" w:rsidRDefault="00F251AD" w:rsidP="00C14609">
      <w:pPr>
        <w:rPr>
          <w:rtl/>
          <w:lang w:eastAsia="he-IL"/>
        </w:rPr>
      </w:pPr>
    </w:p>
    <w:p w:rsidR="00F251AD" w:rsidRDefault="00F251AD" w:rsidP="006F166B">
      <w:pPr>
        <w:rPr>
          <w:rtl/>
          <w:lang w:eastAsia="he-IL"/>
        </w:rPr>
      </w:pPr>
      <w:bookmarkStart w:id="10258" w:name="_ETM_Q30_587822"/>
      <w:bookmarkEnd w:id="10258"/>
      <w:r>
        <w:rPr>
          <w:rFonts w:hint="cs"/>
          <w:rtl/>
          <w:lang w:eastAsia="he-IL"/>
        </w:rPr>
        <w:t xml:space="preserve">חבר הכנסת </w:t>
      </w:r>
      <w:bookmarkStart w:id="10259" w:name="_ETM_Q30_576756"/>
      <w:bookmarkStart w:id="10260" w:name="_ETM_Q30_576795"/>
      <w:bookmarkEnd w:id="10259"/>
      <w:bookmarkEnd w:id="10260"/>
      <w:r>
        <w:rPr>
          <w:rFonts w:hint="cs"/>
          <w:rtl/>
          <w:lang w:eastAsia="he-IL"/>
        </w:rPr>
        <w:t xml:space="preserve">חמד עמאר, לא יזיק לך להקשיב לי. אתה הרי יודע </w:t>
      </w:r>
      <w:proofErr w:type="spellStart"/>
      <w:r>
        <w:rPr>
          <w:rFonts w:hint="cs"/>
          <w:rtl/>
          <w:lang w:eastAsia="he-IL"/>
        </w:rPr>
        <w:t>שכשבדאליה</w:t>
      </w:r>
      <w:proofErr w:type="spellEnd"/>
      <w:r>
        <w:rPr>
          <w:rFonts w:hint="cs"/>
          <w:rtl/>
          <w:lang w:eastAsia="he-IL"/>
        </w:rPr>
        <w:t xml:space="preserve"> ובעוספיא אנשים היו בלי חשמל, נאבקנו, גם </w:t>
      </w:r>
      <w:bookmarkStart w:id="10261" w:name="_ETM_Q30_601359"/>
      <w:bookmarkEnd w:id="10261"/>
      <w:r>
        <w:rPr>
          <w:rFonts w:hint="cs"/>
          <w:rtl/>
          <w:lang w:eastAsia="he-IL"/>
        </w:rPr>
        <w:t xml:space="preserve">הגשנו הצעת חוק ביחד, ואחר כך </w:t>
      </w:r>
      <w:r>
        <w:rPr>
          <w:rFonts w:hint="eastAsia"/>
          <w:rtl/>
          <w:lang w:eastAsia="he-IL"/>
        </w:rPr>
        <w:t>–</w:t>
      </w:r>
      <w:r>
        <w:rPr>
          <w:rFonts w:hint="cs"/>
          <w:rtl/>
          <w:lang w:eastAsia="he-IL"/>
        </w:rPr>
        <w:t xml:space="preserve"> נכון, זה לקח כמה שנים, אבל</w:t>
      </w:r>
      <w:r w:rsidR="00197A10">
        <w:rPr>
          <w:rFonts w:hint="cs"/>
          <w:rtl/>
          <w:lang w:eastAsia="he-IL"/>
        </w:rPr>
        <w:t>.</w:t>
      </w:r>
      <w:r>
        <w:rPr>
          <w:rFonts w:hint="cs"/>
          <w:rtl/>
          <w:lang w:eastAsia="he-IL"/>
        </w:rPr>
        <w:t xml:space="preserve"> גם שם, לא נפתרו כל הבעיות </w:t>
      </w:r>
      <w:bookmarkStart w:id="10262" w:name="_ETM_Q30_606873"/>
      <w:bookmarkEnd w:id="10262"/>
      <w:r>
        <w:rPr>
          <w:rFonts w:hint="cs"/>
          <w:rtl/>
          <w:lang w:eastAsia="he-IL"/>
        </w:rPr>
        <w:t xml:space="preserve">אבל המצב משתפר באופן משמעותי. אתה יודע </w:t>
      </w:r>
      <w:proofErr w:type="spellStart"/>
      <w:r>
        <w:rPr>
          <w:rFonts w:hint="cs"/>
          <w:rtl/>
          <w:lang w:eastAsia="he-IL"/>
        </w:rPr>
        <w:t>שכשבראמה</w:t>
      </w:r>
      <w:proofErr w:type="spellEnd"/>
      <w:r>
        <w:rPr>
          <w:rFonts w:hint="cs"/>
          <w:rtl/>
          <w:lang w:eastAsia="he-IL"/>
        </w:rPr>
        <w:t xml:space="preserve"> בנו שכונה לחיילים משוחררים, אני הלכתי ורדפתי אחרי כל הגורמים וכל הרשויות </w:t>
      </w:r>
      <w:bookmarkStart w:id="10263" w:name="_ETM_Q30_618336"/>
      <w:bookmarkEnd w:id="10263"/>
      <w:r>
        <w:rPr>
          <w:rFonts w:hint="cs"/>
          <w:rtl/>
          <w:lang w:eastAsia="he-IL"/>
        </w:rPr>
        <w:t xml:space="preserve">כדי שיוכלו לחבר אותה </w:t>
      </w:r>
      <w:proofErr w:type="spellStart"/>
      <w:r>
        <w:rPr>
          <w:rFonts w:hint="cs"/>
          <w:rtl/>
          <w:lang w:eastAsia="he-IL"/>
        </w:rPr>
        <w:t>למט"ש</w:t>
      </w:r>
      <w:proofErr w:type="spellEnd"/>
      <w:r>
        <w:rPr>
          <w:rFonts w:hint="cs"/>
          <w:rtl/>
          <w:lang w:eastAsia="he-IL"/>
        </w:rPr>
        <w:t xml:space="preserve"> על מנת שאפשר יהיה לאכלס אותה. אתה יודע שכשהייתי שר התיירות </w:t>
      </w:r>
      <w:r w:rsidR="00C14609">
        <w:rPr>
          <w:rFonts w:hint="cs"/>
          <w:rtl/>
          <w:lang w:eastAsia="he-IL"/>
        </w:rPr>
        <w:t>– – –</w:t>
      </w:r>
    </w:p>
    <w:p w:rsidR="00F251AD" w:rsidRDefault="00F251AD" w:rsidP="006F166B">
      <w:pPr>
        <w:rPr>
          <w:rtl/>
          <w:lang w:eastAsia="he-IL"/>
        </w:rPr>
      </w:pPr>
    </w:p>
    <w:p w:rsidR="00F251AD" w:rsidRDefault="00F251AD" w:rsidP="006F166B">
      <w:pPr>
        <w:pStyle w:val="af6"/>
        <w:keepNext/>
        <w:rPr>
          <w:rtl/>
        </w:rPr>
      </w:pPr>
      <w:bookmarkStart w:id="10264" w:name="ET_interruption_5766_15"/>
      <w:r w:rsidRPr="00CF0992">
        <w:rPr>
          <w:rStyle w:val="TagStyle"/>
          <w:rtl/>
        </w:rPr>
        <w:t xml:space="preserve"> &lt;&lt; קריאה &gt;&gt; </w:t>
      </w:r>
      <w:r>
        <w:rPr>
          <w:rtl/>
        </w:rPr>
        <w:t>רם בן ברק (יש עתיד):</w:t>
      </w:r>
      <w:r w:rsidRPr="00CF0992">
        <w:rPr>
          <w:rStyle w:val="TagStyle"/>
          <w:rtl/>
        </w:rPr>
        <w:t xml:space="preserve"> &lt;&lt; קריאה &gt;&gt;</w:t>
      </w:r>
      <w:r>
        <w:rPr>
          <w:rtl/>
        </w:rPr>
        <w:t xml:space="preserve">   </w:t>
      </w:r>
      <w:bookmarkEnd w:id="10264"/>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חמד, תגיד תודה שקיבלת חשמל </w:t>
      </w:r>
      <w:r w:rsidR="00C14609">
        <w:rPr>
          <w:rFonts w:hint="cs"/>
          <w:rtl/>
          <w:lang w:eastAsia="he-IL"/>
        </w:rPr>
        <w:t>– – –</w:t>
      </w:r>
      <w:r>
        <w:rPr>
          <w:rFonts w:hint="cs"/>
          <w:rtl/>
          <w:lang w:eastAsia="he-IL"/>
        </w:rPr>
        <w:t xml:space="preserve"> </w:t>
      </w:r>
    </w:p>
    <w:p w:rsidR="00F251AD" w:rsidRDefault="00F251AD" w:rsidP="006F166B">
      <w:pPr>
        <w:rPr>
          <w:rtl/>
          <w:lang w:eastAsia="he-IL"/>
        </w:rPr>
      </w:pPr>
    </w:p>
    <w:p w:rsidR="00F251AD" w:rsidRDefault="00F251AD" w:rsidP="006F166B">
      <w:pPr>
        <w:pStyle w:val="af6"/>
        <w:rPr>
          <w:rtl/>
        </w:rPr>
      </w:pPr>
      <w:bookmarkStart w:id="10265" w:name="_ETM_Q30_627276"/>
      <w:bookmarkStart w:id="10266" w:name="_ETM_Q30_627368"/>
      <w:bookmarkStart w:id="10267" w:name="ET_interruption_6361_16"/>
      <w:bookmarkEnd w:id="10265"/>
      <w:bookmarkEnd w:id="10266"/>
      <w:r w:rsidRPr="009B2419">
        <w:rPr>
          <w:rStyle w:val="TagStyle"/>
          <w:rtl/>
        </w:rPr>
        <w:t xml:space="preserve"> &lt;&lt; קריאה &gt;&gt;</w:t>
      </w:r>
      <w:r w:rsidRPr="00CF0992">
        <w:rPr>
          <w:rStyle w:val="TagStyle"/>
          <w:rtl/>
        </w:rPr>
        <w:t xml:space="preserve"> </w:t>
      </w:r>
      <w:r>
        <w:rPr>
          <w:rFonts w:hint="cs"/>
          <w:rtl/>
        </w:rPr>
        <w:t>קריאות</w:t>
      </w:r>
      <w:r>
        <w:rPr>
          <w:rtl/>
        </w:rPr>
        <w:t>:</w:t>
      </w:r>
      <w:r w:rsidRPr="00CF0992">
        <w:rPr>
          <w:rStyle w:val="TagStyle"/>
          <w:rtl/>
        </w:rPr>
        <w:t xml:space="preserve"> </w:t>
      </w:r>
      <w:r w:rsidRPr="009B2419">
        <w:rPr>
          <w:rStyle w:val="TagStyle"/>
          <w:rtl/>
        </w:rPr>
        <w:t xml:space="preserve">&lt;&lt; קריאה &gt;&gt; </w:t>
      </w:r>
      <w:r>
        <w:rPr>
          <w:rtl/>
        </w:rPr>
        <w:t xml:space="preserve">   </w:t>
      </w:r>
      <w:bookmarkEnd w:id="10267"/>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0268" w:name="ET_speakercontinue_6392_46"/>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68"/>
    </w:p>
    <w:p w:rsidR="00F251AD" w:rsidRDefault="00F251AD" w:rsidP="00C14609">
      <w:pPr>
        <w:rPr>
          <w:rtl/>
          <w:lang w:eastAsia="he-IL"/>
        </w:rPr>
      </w:pPr>
    </w:p>
    <w:p w:rsidR="00F251AD" w:rsidRDefault="00F251AD" w:rsidP="006F166B">
      <w:pPr>
        <w:rPr>
          <w:rtl/>
          <w:lang w:eastAsia="he-IL"/>
        </w:rPr>
      </w:pPr>
      <w:bookmarkStart w:id="10269" w:name="_ETM_Q30_627009"/>
      <w:bookmarkEnd w:id="10269"/>
      <w:r>
        <w:rPr>
          <w:rFonts w:hint="cs"/>
          <w:rtl/>
          <w:lang w:eastAsia="he-IL"/>
        </w:rPr>
        <w:t xml:space="preserve">אדוני, אני לא מוכן לקבל את </w:t>
      </w:r>
      <w:bookmarkStart w:id="10270" w:name="_ETM_Q30_630101"/>
      <w:bookmarkEnd w:id="10270"/>
      <w:r>
        <w:rPr>
          <w:rFonts w:hint="cs"/>
          <w:rtl/>
          <w:lang w:eastAsia="he-IL"/>
        </w:rPr>
        <w:t xml:space="preserve">זה. </w:t>
      </w:r>
    </w:p>
    <w:p w:rsidR="00F251AD" w:rsidRDefault="00F251AD" w:rsidP="006F166B">
      <w:pPr>
        <w:rPr>
          <w:rtl/>
          <w:lang w:eastAsia="he-IL"/>
        </w:rPr>
      </w:pPr>
      <w:bookmarkStart w:id="10271" w:name="_ETM_Q30_630525"/>
      <w:bookmarkStart w:id="10272" w:name="_ETM_Q30_630589"/>
      <w:bookmarkEnd w:id="10271"/>
      <w:bookmarkEnd w:id="10272"/>
    </w:p>
    <w:p w:rsidR="00F251AD" w:rsidRDefault="00F251AD" w:rsidP="006F166B">
      <w:pPr>
        <w:pStyle w:val="af7"/>
        <w:keepNext/>
        <w:rPr>
          <w:rtl/>
        </w:rPr>
      </w:pPr>
      <w:r w:rsidRPr="00D60B50">
        <w:rPr>
          <w:rStyle w:val="TagStyle"/>
          <w:rtl/>
        </w:rPr>
        <w:t xml:space="preserve"> &lt;&lt; יור &gt;&gt; </w:t>
      </w:r>
      <w:r>
        <w:rPr>
          <w:rtl/>
        </w:rPr>
        <w:t>היו"ר משה רוט:</w:t>
      </w:r>
      <w:r w:rsidRPr="00D60B50">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273" w:name="_ETM_Q30_628905"/>
      <w:bookmarkEnd w:id="10273"/>
      <w:r>
        <w:rPr>
          <w:rFonts w:hint="cs"/>
          <w:rtl/>
          <w:lang w:eastAsia="he-IL"/>
        </w:rPr>
        <w:t xml:space="preserve">כן, סליחה, סליחה, חברים. חברים, אין טעם, </w:t>
      </w:r>
      <w:bookmarkStart w:id="10274" w:name="_ETM_Q30_632695"/>
      <w:bookmarkEnd w:id="10274"/>
      <w:r>
        <w:rPr>
          <w:rFonts w:hint="cs"/>
          <w:rtl/>
          <w:lang w:eastAsia="he-IL"/>
        </w:rPr>
        <w:t xml:space="preserve">זה סתם. בואו נשמע את דברי השר. </w:t>
      </w:r>
    </w:p>
    <w:p w:rsidR="00F251AD" w:rsidRDefault="00F251AD" w:rsidP="006F166B">
      <w:pPr>
        <w:rPr>
          <w:rtl/>
          <w:lang w:eastAsia="he-IL"/>
        </w:rPr>
      </w:pPr>
    </w:p>
    <w:p w:rsidR="00F251AD" w:rsidRDefault="00F251AD" w:rsidP="006F166B">
      <w:pPr>
        <w:pStyle w:val="-"/>
        <w:keepNext/>
        <w:rPr>
          <w:rtl/>
        </w:rPr>
      </w:pPr>
      <w:bookmarkStart w:id="10275" w:name="_ETM_Q30_633829"/>
      <w:bookmarkStart w:id="10276" w:name="_ETM_Q30_633925"/>
      <w:bookmarkStart w:id="10277" w:name="ET_speakercontinue_6392_48"/>
      <w:bookmarkEnd w:id="10275"/>
      <w:bookmarkEnd w:id="10276"/>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77"/>
    </w:p>
    <w:p w:rsidR="00F251AD" w:rsidRDefault="00F251AD" w:rsidP="00C14609">
      <w:pPr>
        <w:rPr>
          <w:rtl/>
          <w:lang w:eastAsia="he-IL"/>
        </w:rPr>
      </w:pPr>
    </w:p>
    <w:p w:rsidR="00F251AD" w:rsidRDefault="00F251AD" w:rsidP="006F166B">
      <w:pPr>
        <w:rPr>
          <w:rtl/>
          <w:lang w:eastAsia="he-IL"/>
        </w:rPr>
      </w:pPr>
      <w:bookmarkStart w:id="10278" w:name="_ETM_Q30_633434"/>
      <w:bookmarkEnd w:id="10278"/>
      <w:r>
        <w:rPr>
          <w:rFonts w:hint="cs"/>
          <w:rtl/>
          <w:lang w:eastAsia="he-IL"/>
        </w:rPr>
        <w:t>אני יודע, הרי</w:t>
      </w:r>
      <w:bookmarkStart w:id="10279" w:name="_ETM_Q30_635009"/>
      <w:bookmarkEnd w:id="10279"/>
      <w:r>
        <w:rPr>
          <w:rFonts w:hint="cs"/>
          <w:rtl/>
          <w:lang w:eastAsia="he-IL"/>
        </w:rPr>
        <w:t xml:space="preserve"> כל אחד מכם עשה את כל זה, יכול </w:t>
      </w:r>
      <w:bookmarkStart w:id="10280" w:name="_ETM_Q30_637774"/>
      <w:bookmarkEnd w:id="10280"/>
      <w:r>
        <w:rPr>
          <w:rFonts w:hint="cs"/>
          <w:rtl/>
          <w:lang w:eastAsia="he-IL"/>
        </w:rPr>
        <w:t xml:space="preserve">לעלות במקומי לדוכן ולספר על מעשיו. </w:t>
      </w:r>
    </w:p>
    <w:p w:rsidR="00F251AD" w:rsidRPr="00D60B50" w:rsidRDefault="00F251AD" w:rsidP="006F166B">
      <w:pPr>
        <w:rPr>
          <w:rtl/>
          <w:lang w:eastAsia="he-IL"/>
        </w:rPr>
      </w:pPr>
      <w:bookmarkStart w:id="10281" w:name="_ETM_Q30_639354"/>
      <w:bookmarkEnd w:id="10281"/>
    </w:p>
    <w:p w:rsidR="00F251AD" w:rsidRDefault="00F251AD" w:rsidP="006F166B">
      <w:pPr>
        <w:pStyle w:val="af6"/>
        <w:keepNext/>
        <w:rPr>
          <w:rtl/>
        </w:rPr>
      </w:pPr>
      <w:bookmarkStart w:id="10282" w:name="ET_interruption_5766_17"/>
      <w:r w:rsidRPr="00CF0992">
        <w:rPr>
          <w:rStyle w:val="TagStyle"/>
          <w:rtl/>
        </w:rPr>
        <w:t xml:space="preserve"> &lt;&lt; קריאה &gt;&gt; </w:t>
      </w:r>
      <w:r>
        <w:rPr>
          <w:rtl/>
        </w:rPr>
        <w:t>רם בן ברק (יש עתיד):</w:t>
      </w:r>
      <w:r w:rsidRPr="00CF0992">
        <w:rPr>
          <w:rStyle w:val="TagStyle"/>
          <w:rtl/>
        </w:rPr>
        <w:t xml:space="preserve"> &lt;&lt; קריאה &gt;&gt;</w:t>
      </w:r>
      <w:r>
        <w:rPr>
          <w:rtl/>
        </w:rPr>
        <w:t xml:space="preserve">   </w:t>
      </w:r>
      <w:bookmarkEnd w:id="10282"/>
    </w:p>
    <w:p w:rsidR="00F251AD" w:rsidRDefault="00F251AD" w:rsidP="00C14609">
      <w:pPr>
        <w:rPr>
          <w:rtl/>
        </w:rPr>
      </w:pPr>
    </w:p>
    <w:p w:rsidR="00F251AD" w:rsidRDefault="00F251AD" w:rsidP="006F166B">
      <w:pPr>
        <w:rPr>
          <w:rtl/>
          <w:lang w:eastAsia="he-IL"/>
        </w:rPr>
      </w:pPr>
      <w:r>
        <w:rPr>
          <w:rFonts w:hint="cs"/>
          <w:rtl/>
          <w:lang w:eastAsia="he-IL"/>
        </w:rPr>
        <w:t xml:space="preserve">תודה רבה באמת </w:t>
      </w:r>
      <w:r w:rsidR="00C14609">
        <w:rPr>
          <w:rFonts w:hint="cs"/>
          <w:rtl/>
          <w:lang w:eastAsia="he-IL"/>
        </w:rPr>
        <w:t>– – –</w:t>
      </w:r>
      <w:r>
        <w:rPr>
          <w:rFonts w:hint="cs"/>
          <w:rtl/>
          <w:lang w:eastAsia="he-IL"/>
        </w:rPr>
        <w:t xml:space="preserve">  </w:t>
      </w:r>
    </w:p>
    <w:p w:rsidR="00F251AD" w:rsidRDefault="00F251AD" w:rsidP="006F166B">
      <w:pPr>
        <w:rPr>
          <w:rtl/>
          <w:lang w:eastAsia="he-IL"/>
        </w:rPr>
      </w:pPr>
    </w:p>
    <w:p w:rsidR="00F251AD" w:rsidRDefault="00F251AD" w:rsidP="006F166B">
      <w:pPr>
        <w:pStyle w:val="af6"/>
        <w:keepNext/>
        <w:rPr>
          <w:rtl/>
        </w:rPr>
      </w:pPr>
      <w:r w:rsidRPr="00CF0992">
        <w:rPr>
          <w:rStyle w:val="TagStyle"/>
          <w:rtl/>
        </w:rPr>
        <w:t xml:space="preserve">&lt;&lt; קריאה &gt;&gt; </w:t>
      </w:r>
      <w:r>
        <w:rPr>
          <w:rtl/>
        </w:rPr>
        <w:t>נאור שירי (יש עתיד):</w:t>
      </w:r>
      <w:r w:rsidRPr="00CF0992">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עצם זה שאתה מתהדר בחיבור לחשמל מראה </w:t>
      </w:r>
      <w:r w:rsidR="00C14609">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0283" w:name="ET_speakercontinue_6392_49"/>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83"/>
    </w:p>
    <w:p w:rsidR="00F251AD" w:rsidRDefault="00F251AD" w:rsidP="00C14609">
      <w:pPr>
        <w:rPr>
          <w:rtl/>
          <w:lang w:eastAsia="he-IL"/>
        </w:rPr>
      </w:pPr>
    </w:p>
    <w:p w:rsidR="00F251AD" w:rsidRDefault="00F251AD" w:rsidP="006F166B">
      <w:pPr>
        <w:rPr>
          <w:rtl/>
          <w:lang w:eastAsia="he-IL"/>
        </w:rPr>
      </w:pPr>
      <w:bookmarkStart w:id="10284" w:name="_ETM_Q30_641545"/>
      <w:bookmarkEnd w:id="10284"/>
      <w:r>
        <w:rPr>
          <w:rFonts w:hint="cs"/>
          <w:rtl/>
          <w:lang w:eastAsia="he-IL"/>
        </w:rPr>
        <w:t xml:space="preserve">הרי </w:t>
      </w:r>
      <w:bookmarkStart w:id="10285" w:name="_ETM_Q30_642045"/>
      <w:bookmarkEnd w:id="10285"/>
      <w:r>
        <w:rPr>
          <w:rFonts w:hint="cs"/>
          <w:rtl/>
          <w:lang w:eastAsia="he-IL"/>
        </w:rPr>
        <w:t xml:space="preserve">לא עשיתם כלום אף פעם לטובת העדה הדרוזית, כלום, אפס, </w:t>
      </w:r>
      <w:bookmarkStart w:id="10286" w:name="_ETM_Q30_645941"/>
      <w:bookmarkEnd w:id="10286"/>
      <w:r>
        <w:rPr>
          <w:rFonts w:hint="cs"/>
          <w:rtl/>
          <w:lang w:eastAsia="he-IL"/>
        </w:rPr>
        <w:t xml:space="preserve">שום דבר. </w:t>
      </w:r>
      <w:bookmarkStart w:id="10287" w:name="_ETM_Q30_648060"/>
      <w:bookmarkEnd w:id="10287"/>
    </w:p>
    <w:p w:rsidR="00F251AD" w:rsidRDefault="00F251AD" w:rsidP="006F166B">
      <w:pPr>
        <w:rPr>
          <w:rtl/>
          <w:lang w:eastAsia="he-IL"/>
        </w:rPr>
      </w:pPr>
      <w:bookmarkStart w:id="10288" w:name="_ETM_Q30_648130"/>
      <w:bookmarkEnd w:id="10288"/>
    </w:p>
    <w:p w:rsidR="00F251AD" w:rsidRDefault="00F251AD" w:rsidP="006F166B">
      <w:pPr>
        <w:pStyle w:val="af6"/>
        <w:keepNext/>
        <w:rPr>
          <w:rtl/>
        </w:rPr>
      </w:pPr>
      <w:bookmarkStart w:id="10289" w:name="ET_interruption_5766_50"/>
      <w:r w:rsidRPr="00D60B50">
        <w:rPr>
          <w:rStyle w:val="TagStyle"/>
          <w:rtl/>
        </w:rPr>
        <w:t xml:space="preserve"> &lt;&lt; קריאה &gt;&gt; </w:t>
      </w:r>
      <w:r>
        <w:rPr>
          <w:rtl/>
        </w:rPr>
        <w:t>רם בן ברק (יש עתיד):</w:t>
      </w:r>
      <w:r w:rsidRPr="00D60B50">
        <w:rPr>
          <w:rStyle w:val="TagStyle"/>
          <w:rtl/>
        </w:rPr>
        <w:t xml:space="preserve"> &lt;&lt; קריאה &gt;&gt;</w:t>
      </w:r>
      <w:r>
        <w:rPr>
          <w:rtl/>
        </w:rPr>
        <w:t xml:space="preserve">   </w:t>
      </w:r>
      <w:bookmarkEnd w:id="10289"/>
    </w:p>
    <w:p w:rsidR="00F251AD" w:rsidRDefault="00F251AD" w:rsidP="00C14609">
      <w:pPr>
        <w:rPr>
          <w:rtl/>
          <w:lang w:eastAsia="he-IL"/>
        </w:rPr>
      </w:pPr>
    </w:p>
    <w:p w:rsidR="00F251AD" w:rsidRDefault="00F251AD" w:rsidP="006F166B">
      <w:pPr>
        <w:rPr>
          <w:rtl/>
          <w:lang w:eastAsia="he-IL"/>
        </w:rPr>
      </w:pPr>
      <w:bookmarkStart w:id="10290" w:name="_ETM_Q30_645675"/>
      <w:bookmarkStart w:id="10291" w:name="_ETM_Q30_640434"/>
      <w:bookmarkEnd w:id="10290"/>
      <w:bookmarkEnd w:id="10291"/>
      <w:r>
        <w:rPr>
          <w:rFonts w:hint="cs"/>
          <w:rtl/>
          <w:lang w:eastAsia="he-IL"/>
        </w:rPr>
        <w:t xml:space="preserve">רגע, אתה מדבר על דמגוגיה? זאת דמגוגיה, זאת דמגוגיה, מה שאתה עושה. </w:t>
      </w:r>
    </w:p>
    <w:p w:rsidR="00F251AD" w:rsidRDefault="00F251AD" w:rsidP="006F166B">
      <w:pPr>
        <w:rPr>
          <w:rtl/>
          <w:lang w:eastAsia="he-IL"/>
        </w:rPr>
      </w:pPr>
    </w:p>
    <w:p w:rsidR="00F251AD" w:rsidRDefault="00F251AD" w:rsidP="006F166B">
      <w:pPr>
        <w:pStyle w:val="-"/>
        <w:keepNext/>
        <w:rPr>
          <w:rtl/>
        </w:rPr>
      </w:pPr>
      <w:bookmarkStart w:id="10292" w:name="ET_speakercontinue_6392_51"/>
      <w:r w:rsidRPr="00D60B50">
        <w:rPr>
          <w:rStyle w:val="TagStyle"/>
          <w:rtl/>
        </w:rPr>
        <w:t xml:space="preserve"> &lt;&lt; דובר_המשך &gt;&gt; </w:t>
      </w:r>
      <w:r>
        <w:rPr>
          <w:rtl/>
        </w:rPr>
        <w:t>שר המשפטים יריב לוין:</w:t>
      </w:r>
      <w:r w:rsidRPr="00D60B50">
        <w:rPr>
          <w:rStyle w:val="TagStyle"/>
          <w:rtl/>
        </w:rPr>
        <w:t xml:space="preserve"> &lt;&lt; דובר_המשך &gt;&gt;</w:t>
      </w:r>
      <w:r>
        <w:rPr>
          <w:rtl/>
        </w:rPr>
        <w:t xml:space="preserve">   </w:t>
      </w:r>
      <w:bookmarkEnd w:id="10292"/>
    </w:p>
    <w:p w:rsidR="00F251AD" w:rsidRDefault="00F251AD" w:rsidP="00C14609">
      <w:pPr>
        <w:rPr>
          <w:rtl/>
          <w:lang w:eastAsia="he-IL"/>
        </w:rPr>
      </w:pPr>
    </w:p>
    <w:p w:rsidR="00F251AD" w:rsidRDefault="00F251AD" w:rsidP="006F166B">
      <w:pPr>
        <w:rPr>
          <w:rtl/>
          <w:lang w:eastAsia="he-IL"/>
        </w:rPr>
      </w:pPr>
      <w:bookmarkStart w:id="10293" w:name="_ETM_Q30_650812"/>
      <w:bookmarkEnd w:id="10293"/>
      <w:r>
        <w:rPr>
          <w:rFonts w:hint="cs"/>
          <w:rtl/>
          <w:lang w:eastAsia="he-IL"/>
        </w:rPr>
        <w:t xml:space="preserve">כשאני הייתי שר </w:t>
      </w:r>
      <w:bookmarkStart w:id="10294" w:name="_ETM_Q30_652428"/>
      <w:bookmarkEnd w:id="10294"/>
      <w:r>
        <w:rPr>
          <w:rFonts w:hint="cs"/>
          <w:rtl/>
          <w:lang w:eastAsia="he-IL"/>
        </w:rPr>
        <w:t xml:space="preserve">התיירות </w:t>
      </w:r>
      <w:r w:rsidR="00C14609">
        <w:rPr>
          <w:rFonts w:hint="cs"/>
          <w:rtl/>
          <w:lang w:eastAsia="he-IL"/>
        </w:rPr>
        <w:t>– –</w:t>
      </w:r>
      <w:r w:rsidR="00292509">
        <w:rPr>
          <w:rFonts w:hint="cs"/>
          <w:rtl/>
          <w:lang w:eastAsia="he-IL"/>
        </w:rPr>
        <w:t xml:space="preserve"> </w:t>
      </w:r>
      <w:r w:rsidR="00292509">
        <w:rPr>
          <w:rFonts w:hint="eastAsia"/>
          <w:rtl/>
          <w:lang w:eastAsia="he-IL"/>
        </w:rPr>
        <w:t>–</w:t>
      </w:r>
      <w:r>
        <w:rPr>
          <w:rFonts w:hint="cs"/>
          <w:rtl/>
          <w:lang w:eastAsia="he-IL"/>
        </w:rPr>
        <w:t xml:space="preserve"> </w:t>
      </w:r>
      <w:bookmarkStart w:id="10295" w:name="_ETM_Q30_652107"/>
      <w:bookmarkEnd w:id="10295"/>
    </w:p>
    <w:p w:rsidR="00F251AD" w:rsidRDefault="00F251AD" w:rsidP="006F166B">
      <w:pPr>
        <w:rPr>
          <w:rtl/>
          <w:lang w:eastAsia="he-IL"/>
        </w:rPr>
      </w:pPr>
      <w:bookmarkStart w:id="10296" w:name="_ETM_Q30_652185"/>
      <w:bookmarkEnd w:id="10296"/>
    </w:p>
    <w:p w:rsidR="00F251AD" w:rsidRDefault="00F251AD" w:rsidP="006F166B">
      <w:pPr>
        <w:pStyle w:val="af6"/>
        <w:keepNext/>
        <w:rPr>
          <w:rtl/>
        </w:rPr>
      </w:pPr>
      <w:bookmarkStart w:id="10297" w:name="ET_interruption_קריאה_52"/>
      <w:r w:rsidRPr="005D00D0">
        <w:rPr>
          <w:rStyle w:val="TagStyle"/>
          <w:rtl/>
        </w:rPr>
        <w:t xml:space="preserve"> &lt;&lt; קריאה &gt;&gt; </w:t>
      </w:r>
      <w:r>
        <w:rPr>
          <w:rtl/>
        </w:rPr>
        <w:t>קריאה:</w:t>
      </w:r>
      <w:r w:rsidRPr="005D00D0">
        <w:rPr>
          <w:rStyle w:val="TagStyle"/>
          <w:rtl/>
        </w:rPr>
        <w:t xml:space="preserve"> &lt;&lt; קריאה &gt;&gt;</w:t>
      </w:r>
      <w:r>
        <w:rPr>
          <w:rtl/>
        </w:rPr>
        <w:t xml:space="preserve">   </w:t>
      </w:r>
      <w:bookmarkEnd w:id="10297"/>
    </w:p>
    <w:p w:rsidR="00F251AD" w:rsidRDefault="00F251AD" w:rsidP="00C14609">
      <w:pPr>
        <w:rPr>
          <w:rtl/>
          <w:lang w:eastAsia="he-IL"/>
        </w:rPr>
      </w:pPr>
    </w:p>
    <w:p w:rsidR="00F251AD" w:rsidRDefault="00C14609" w:rsidP="006F166B">
      <w:pPr>
        <w:rPr>
          <w:rtl/>
          <w:lang w:eastAsia="he-IL"/>
        </w:rPr>
      </w:pPr>
      <w:r>
        <w:rPr>
          <w:rFonts w:hint="cs"/>
          <w:rtl/>
          <w:lang w:eastAsia="he-IL"/>
        </w:rPr>
        <w:t>– – –</w:t>
      </w:r>
      <w:r w:rsidR="00F251AD">
        <w:rPr>
          <w:rFonts w:hint="cs"/>
          <w:rtl/>
          <w:lang w:eastAsia="he-IL"/>
        </w:rPr>
        <w:t xml:space="preserve"> מה זה משנה?</w:t>
      </w:r>
    </w:p>
    <w:p w:rsidR="00F251AD" w:rsidRDefault="00F251AD" w:rsidP="006F166B">
      <w:pPr>
        <w:rPr>
          <w:rtl/>
          <w:lang w:eastAsia="he-IL"/>
        </w:rPr>
      </w:pPr>
      <w:bookmarkStart w:id="10298" w:name="_ETM_Q30_651549"/>
      <w:bookmarkStart w:id="10299" w:name="_ETM_Q30_651628"/>
      <w:bookmarkEnd w:id="10298"/>
      <w:bookmarkEnd w:id="10299"/>
    </w:p>
    <w:p w:rsidR="00F251AD" w:rsidRDefault="00F251AD" w:rsidP="006F166B">
      <w:pPr>
        <w:pStyle w:val="-"/>
        <w:keepNext/>
        <w:rPr>
          <w:rtl/>
        </w:rPr>
      </w:pPr>
      <w:r w:rsidRPr="005D00D0">
        <w:rPr>
          <w:rStyle w:val="TagStyle"/>
          <w:rtl/>
        </w:rPr>
        <w:t xml:space="preserve"> &lt;&lt; דובר_המשך &gt;&gt; </w:t>
      </w:r>
      <w:r>
        <w:rPr>
          <w:rtl/>
        </w:rPr>
        <w:t>שר המשפטים יריב לוין:</w:t>
      </w:r>
      <w:r w:rsidRPr="005D00D0">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300" w:name="_ETM_Q30_657440"/>
      <w:bookmarkEnd w:id="10300"/>
      <w:r>
        <w:rPr>
          <w:rFonts w:hint="cs"/>
          <w:rtl/>
          <w:lang w:eastAsia="he-IL"/>
        </w:rPr>
        <w:t xml:space="preserve">כשאני </w:t>
      </w:r>
      <w:bookmarkStart w:id="10301" w:name="_ETM_Q30_658199"/>
      <w:bookmarkEnd w:id="10301"/>
      <w:r>
        <w:rPr>
          <w:rFonts w:hint="cs"/>
          <w:rtl/>
          <w:lang w:eastAsia="he-IL"/>
        </w:rPr>
        <w:t xml:space="preserve">הייתי שר התיירות, אני הובלתי </w:t>
      </w:r>
      <w:r>
        <w:rPr>
          <w:rFonts w:hint="eastAsia"/>
          <w:rtl/>
          <w:lang w:eastAsia="he-IL"/>
        </w:rPr>
        <w:t>–</w:t>
      </w:r>
      <w:r>
        <w:rPr>
          <w:rFonts w:hint="cs"/>
          <w:rtl/>
          <w:lang w:eastAsia="he-IL"/>
        </w:rPr>
        <w:t xml:space="preserve"> טוב. </w:t>
      </w:r>
    </w:p>
    <w:p w:rsidR="00F251AD" w:rsidRDefault="00F251AD" w:rsidP="006F166B">
      <w:pPr>
        <w:rPr>
          <w:rtl/>
          <w:lang w:eastAsia="he-IL"/>
        </w:rPr>
      </w:pPr>
      <w:bookmarkStart w:id="10302" w:name="_ETM_Q30_657629"/>
      <w:bookmarkEnd w:id="10302"/>
    </w:p>
    <w:p w:rsidR="00F251AD" w:rsidRDefault="00F251AD" w:rsidP="006F166B">
      <w:pPr>
        <w:pStyle w:val="af6"/>
        <w:keepNext/>
        <w:rPr>
          <w:rtl/>
        </w:rPr>
      </w:pPr>
      <w:bookmarkStart w:id="10303" w:name="ET_interruption_קריאה_54"/>
      <w:r w:rsidRPr="005D00D0">
        <w:rPr>
          <w:rStyle w:val="TagStyle"/>
          <w:rtl/>
        </w:rPr>
        <w:t xml:space="preserve"> &lt;&lt; קריאה &gt;&gt; </w:t>
      </w:r>
      <w:r>
        <w:rPr>
          <w:rtl/>
        </w:rPr>
        <w:t>קריאה:</w:t>
      </w:r>
      <w:r w:rsidRPr="005D00D0">
        <w:rPr>
          <w:rStyle w:val="TagStyle"/>
          <w:rtl/>
        </w:rPr>
        <w:t xml:space="preserve"> &lt;&lt; קריאה &gt;&gt;</w:t>
      </w:r>
      <w:r>
        <w:rPr>
          <w:rtl/>
        </w:rPr>
        <w:t xml:space="preserve">   </w:t>
      </w:r>
      <w:bookmarkEnd w:id="10303"/>
    </w:p>
    <w:p w:rsidR="00F251AD" w:rsidRDefault="00F251AD" w:rsidP="00C14609">
      <w:pPr>
        <w:rPr>
          <w:rtl/>
          <w:lang w:eastAsia="he-IL"/>
        </w:rPr>
      </w:pPr>
    </w:p>
    <w:p w:rsidR="00F251AD" w:rsidRDefault="00C14609" w:rsidP="006F166B">
      <w:pPr>
        <w:rPr>
          <w:rtl/>
          <w:lang w:eastAsia="he-IL"/>
        </w:rPr>
      </w:pPr>
      <w:bookmarkStart w:id="10304" w:name="_ETM_Q30_659842"/>
      <w:bookmarkStart w:id="10305" w:name="_ETM_Q30_660099"/>
      <w:bookmarkStart w:id="10306" w:name="_ETM_Q30_660146"/>
      <w:bookmarkEnd w:id="10304"/>
      <w:bookmarkEnd w:id="10305"/>
      <w:bookmarkEnd w:id="10306"/>
      <w:r>
        <w:rPr>
          <w:rFonts w:hint="cs"/>
          <w:rtl/>
          <w:lang w:eastAsia="he-IL"/>
        </w:rPr>
        <w:t>– – –</w:t>
      </w:r>
      <w:bookmarkStart w:id="10307" w:name="_ETM_Q30_658899"/>
      <w:bookmarkEnd w:id="10307"/>
    </w:p>
    <w:p w:rsidR="00F251AD" w:rsidRDefault="00F251AD" w:rsidP="006F166B">
      <w:pPr>
        <w:rPr>
          <w:rtl/>
          <w:lang w:eastAsia="he-IL"/>
        </w:rPr>
      </w:pPr>
    </w:p>
    <w:p w:rsidR="00F251AD" w:rsidRDefault="00F251AD" w:rsidP="006F166B">
      <w:pPr>
        <w:pStyle w:val="af7"/>
        <w:rPr>
          <w:rtl/>
        </w:rPr>
      </w:pPr>
      <w:bookmarkStart w:id="10308" w:name="_ETM_Q30_659072"/>
      <w:bookmarkEnd w:id="10308"/>
      <w:r w:rsidRPr="009B2419">
        <w:rPr>
          <w:rStyle w:val="TagStyle"/>
          <w:rtl/>
        </w:rPr>
        <w:t xml:space="preserve"> &lt;&lt; יור &gt;&gt;</w:t>
      </w:r>
      <w:r w:rsidRPr="00CF0992">
        <w:rPr>
          <w:rStyle w:val="TagStyle"/>
          <w:rtl/>
        </w:rPr>
        <w:t xml:space="preserve"> </w:t>
      </w:r>
      <w:r>
        <w:rPr>
          <w:rtl/>
        </w:rPr>
        <w:t>היו"ר משה רוט:</w:t>
      </w:r>
      <w:r w:rsidRPr="00CF0992">
        <w:rPr>
          <w:rStyle w:val="TagStyle"/>
          <w:rtl/>
        </w:rPr>
        <w:t xml:space="preserve"> </w:t>
      </w:r>
      <w:r w:rsidRPr="009B2419">
        <w:rPr>
          <w:rStyle w:val="TagStyle"/>
          <w:rtl/>
        </w:rPr>
        <w:t xml:space="preserve">&lt;&lt; יור &gt;&gt; </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רגע, רגע, </w:t>
      </w:r>
      <w:bookmarkStart w:id="10309" w:name="_ETM_Q30_660702"/>
      <w:bookmarkEnd w:id="10309"/>
      <w:r>
        <w:rPr>
          <w:rFonts w:hint="cs"/>
          <w:rtl/>
          <w:lang w:eastAsia="he-IL"/>
        </w:rPr>
        <w:t xml:space="preserve">רגע, אנחנו רוצים לשמוע. אנחנו לא יכולים לשמוע מה עשה השר למען </w:t>
      </w:r>
      <w:bookmarkStart w:id="10310" w:name="_ETM_Q30_664721"/>
      <w:bookmarkEnd w:id="10310"/>
      <w:r>
        <w:rPr>
          <w:rFonts w:hint="cs"/>
          <w:rtl/>
          <w:lang w:eastAsia="he-IL"/>
        </w:rPr>
        <w:t xml:space="preserve">העדה הדרוזית, הרי זה הנושא כרגע. כשהוא ירצה להגיד, אחרי זה </w:t>
      </w:r>
      <w:bookmarkStart w:id="10311" w:name="_ETM_Q30_669706"/>
      <w:bookmarkEnd w:id="10311"/>
      <w:r>
        <w:rPr>
          <w:rFonts w:hint="cs"/>
          <w:rtl/>
          <w:lang w:eastAsia="he-IL"/>
        </w:rPr>
        <w:t xml:space="preserve">נגיע לנושא הבא. </w:t>
      </w:r>
    </w:p>
    <w:p w:rsidR="00F251AD" w:rsidRDefault="00F251AD" w:rsidP="006F166B">
      <w:pPr>
        <w:rPr>
          <w:rtl/>
          <w:lang w:eastAsia="he-IL"/>
        </w:rPr>
      </w:pPr>
    </w:p>
    <w:p w:rsidR="00F251AD" w:rsidRDefault="00F251AD" w:rsidP="006F166B">
      <w:pPr>
        <w:pStyle w:val="af6"/>
        <w:keepNext/>
        <w:rPr>
          <w:rtl/>
        </w:rPr>
      </w:pPr>
      <w:bookmarkStart w:id="10312" w:name="ET_interruption_5783_19"/>
      <w:r w:rsidRPr="00430DAE">
        <w:rPr>
          <w:rStyle w:val="TagStyle"/>
          <w:rtl/>
        </w:rPr>
        <w:t xml:space="preserve"> &lt;&lt; קריאה &gt;&gt; </w:t>
      </w:r>
      <w:r>
        <w:rPr>
          <w:rtl/>
        </w:rPr>
        <w:t>מירב כהן (יש עתיד):</w:t>
      </w:r>
      <w:r w:rsidRPr="00430DAE">
        <w:rPr>
          <w:rStyle w:val="TagStyle"/>
          <w:rtl/>
        </w:rPr>
        <w:t xml:space="preserve"> &lt;&lt; קריאה &gt;&gt;</w:t>
      </w:r>
      <w:r>
        <w:rPr>
          <w:rtl/>
        </w:rPr>
        <w:t xml:space="preserve">   </w:t>
      </w:r>
      <w:bookmarkEnd w:id="10312"/>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זה לא הנושא, זה לא הנושא </w:t>
      </w:r>
      <w:bookmarkStart w:id="10313" w:name="_ETM_Q30_670776"/>
      <w:bookmarkEnd w:id="10313"/>
      <w:r>
        <w:rPr>
          <w:rtl/>
          <w:lang w:eastAsia="he-IL"/>
        </w:rPr>
        <w:t>–</w:t>
      </w:r>
      <w:r>
        <w:rPr>
          <w:rFonts w:hint="cs"/>
          <w:rtl/>
          <w:lang w:eastAsia="he-IL"/>
        </w:rPr>
        <w:t xml:space="preserve"> זה לא הנושא. </w:t>
      </w:r>
    </w:p>
    <w:p w:rsidR="00F251AD" w:rsidRDefault="00F251AD" w:rsidP="006F166B">
      <w:pPr>
        <w:rPr>
          <w:rtl/>
          <w:lang w:eastAsia="he-IL"/>
        </w:rPr>
      </w:pPr>
    </w:p>
    <w:p w:rsidR="00F251AD" w:rsidRDefault="00F251AD" w:rsidP="006F166B">
      <w:pPr>
        <w:pStyle w:val="-"/>
        <w:keepNext/>
        <w:rPr>
          <w:rtl/>
        </w:rPr>
      </w:pPr>
      <w:bookmarkStart w:id="10314" w:name="ET_speakercontinue_6392_55"/>
      <w:r w:rsidRPr="005D00D0">
        <w:rPr>
          <w:rStyle w:val="TagStyle"/>
          <w:rtl/>
        </w:rPr>
        <w:t xml:space="preserve"> &lt;&lt; דובר_המשך &gt;&gt; </w:t>
      </w:r>
      <w:r>
        <w:rPr>
          <w:rtl/>
        </w:rPr>
        <w:t>שר המשפטים יריב לוין:</w:t>
      </w:r>
      <w:r w:rsidRPr="005D00D0">
        <w:rPr>
          <w:rStyle w:val="TagStyle"/>
          <w:rtl/>
        </w:rPr>
        <w:t xml:space="preserve"> &lt;&lt; דובר_המשך &gt;&gt;</w:t>
      </w:r>
      <w:r>
        <w:rPr>
          <w:rtl/>
        </w:rPr>
        <w:t xml:space="preserve">   </w:t>
      </w:r>
      <w:bookmarkEnd w:id="10314"/>
    </w:p>
    <w:p w:rsidR="00F251AD" w:rsidRDefault="00F251AD" w:rsidP="00C14609">
      <w:pPr>
        <w:rPr>
          <w:rtl/>
          <w:lang w:eastAsia="he-IL"/>
        </w:rPr>
      </w:pPr>
    </w:p>
    <w:p w:rsidR="00F251AD" w:rsidRDefault="00F251AD" w:rsidP="006F166B">
      <w:pPr>
        <w:rPr>
          <w:rtl/>
          <w:lang w:eastAsia="he-IL"/>
        </w:rPr>
      </w:pPr>
      <w:bookmarkStart w:id="10315" w:name="_ETM_Q30_671878"/>
      <w:bookmarkEnd w:id="10315"/>
      <w:r>
        <w:rPr>
          <w:rFonts w:hint="cs"/>
          <w:rtl/>
          <w:lang w:eastAsia="he-IL"/>
        </w:rPr>
        <w:t xml:space="preserve">אדוני, הם לא יקבעו לי </w:t>
      </w:r>
      <w:bookmarkStart w:id="10316" w:name="_ETM_Q30_672758"/>
      <w:bookmarkEnd w:id="10316"/>
      <w:r>
        <w:rPr>
          <w:rFonts w:hint="cs"/>
          <w:rtl/>
          <w:lang w:eastAsia="he-IL"/>
        </w:rPr>
        <w:t xml:space="preserve">על מה לדבר. </w:t>
      </w:r>
    </w:p>
    <w:p w:rsidR="00F251AD" w:rsidRDefault="00F251AD" w:rsidP="006F166B">
      <w:pPr>
        <w:rPr>
          <w:rtl/>
          <w:lang w:eastAsia="he-IL"/>
        </w:rPr>
      </w:pPr>
      <w:bookmarkStart w:id="10317" w:name="_ETM_Q30_674141"/>
      <w:bookmarkStart w:id="10318" w:name="_ETM_Q30_674214"/>
      <w:bookmarkEnd w:id="10317"/>
      <w:bookmarkEnd w:id="10318"/>
    </w:p>
    <w:p w:rsidR="00F251AD" w:rsidRDefault="00F251AD" w:rsidP="006F166B">
      <w:pPr>
        <w:pStyle w:val="af7"/>
        <w:keepNext/>
        <w:rPr>
          <w:rtl/>
        </w:rPr>
      </w:pPr>
      <w:bookmarkStart w:id="10319" w:name="ET_yor_6599_56"/>
      <w:r w:rsidRPr="005D00D0">
        <w:rPr>
          <w:rStyle w:val="TagStyle"/>
          <w:rtl/>
        </w:rPr>
        <w:t xml:space="preserve"> &lt;&lt; יור &gt;&gt; </w:t>
      </w:r>
      <w:r>
        <w:rPr>
          <w:rtl/>
        </w:rPr>
        <w:t>היו"ר משה רוט:</w:t>
      </w:r>
      <w:r w:rsidRPr="005D00D0">
        <w:rPr>
          <w:rStyle w:val="TagStyle"/>
          <w:rtl/>
        </w:rPr>
        <w:t xml:space="preserve"> &lt;&lt; יור &gt;&gt;</w:t>
      </w:r>
      <w:r>
        <w:rPr>
          <w:rtl/>
        </w:rPr>
        <w:t xml:space="preserve">   </w:t>
      </w:r>
      <w:bookmarkEnd w:id="10319"/>
    </w:p>
    <w:p w:rsidR="00F251AD" w:rsidRDefault="00F251AD" w:rsidP="00C14609">
      <w:pPr>
        <w:rPr>
          <w:rtl/>
          <w:lang w:eastAsia="he-IL"/>
        </w:rPr>
      </w:pPr>
    </w:p>
    <w:p w:rsidR="00F251AD" w:rsidRDefault="00F251AD" w:rsidP="006F166B">
      <w:pPr>
        <w:rPr>
          <w:rtl/>
          <w:lang w:eastAsia="he-IL"/>
        </w:rPr>
      </w:pPr>
      <w:bookmarkStart w:id="10320" w:name="_ETM_Q30_675080"/>
      <w:bookmarkEnd w:id="10320"/>
      <w:r>
        <w:rPr>
          <w:rFonts w:hint="cs"/>
          <w:rtl/>
          <w:lang w:eastAsia="he-IL"/>
        </w:rPr>
        <w:t xml:space="preserve">ברור. </w:t>
      </w:r>
    </w:p>
    <w:p w:rsidR="00F251AD" w:rsidRDefault="00F251AD" w:rsidP="006F166B">
      <w:pPr>
        <w:rPr>
          <w:rtl/>
          <w:lang w:eastAsia="he-IL"/>
        </w:rPr>
      </w:pPr>
      <w:bookmarkStart w:id="10321" w:name="_ETM_Q30_673856"/>
      <w:bookmarkStart w:id="10322" w:name="_ETM_Q30_673915"/>
      <w:bookmarkEnd w:id="10321"/>
      <w:bookmarkEnd w:id="10322"/>
    </w:p>
    <w:p w:rsidR="00F251AD" w:rsidRDefault="00F251AD" w:rsidP="006F166B">
      <w:pPr>
        <w:pStyle w:val="-"/>
        <w:keepNext/>
        <w:rPr>
          <w:rtl/>
        </w:rPr>
      </w:pPr>
      <w:bookmarkStart w:id="10323" w:name="ET_speakercontinue_6392_57"/>
      <w:r w:rsidRPr="005D00D0">
        <w:rPr>
          <w:rStyle w:val="TagStyle"/>
          <w:rtl/>
        </w:rPr>
        <w:t xml:space="preserve"> &lt;&lt; דובר_המשך &gt;&gt; </w:t>
      </w:r>
      <w:r>
        <w:rPr>
          <w:rtl/>
        </w:rPr>
        <w:t>שר המשפטים יריב לוין:</w:t>
      </w:r>
      <w:r w:rsidRPr="005D00D0">
        <w:rPr>
          <w:rStyle w:val="TagStyle"/>
          <w:rtl/>
        </w:rPr>
        <w:t xml:space="preserve"> &lt;&lt; דובר_המשך &gt;&gt;</w:t>
      </w:r>
      <w:r>
        <w:rPr>
          <w:rtl/>
        </w:rPr>
        <w:t xml:space="preserve">   </w:t>
      </w:r>
      <w:bookmarkEnd w:id="10323"/>
    </w:p>
    <w:p w:rsidR="00F251AD" w:rsidRDefault="00F251AD" w:rsidP="00C14609">
      <w:pPr>
        <w:rPr>
          <w:rtl/>
          <w:lang w:eastAsia="he-IL"/>
        </w:rPr>
      </w:pPr>
    </w:p>
    <w:p w:rsidR="00F251AD" w:rsidRDefault="00F251AD" w:rsidP="006F166B">
      <w:pPr>
        <w:rPr>
          <w:rtl/>
          <w:lang w:eastAsia="he-IL"/>
        </w:rPr>
      </w:pPr>
      <w:bookmarkStart w:id="10324" w:name="_ETM_Q30_674642"/>
      <w:bookmarkEnd w:id="10324"/>
      <w:r>
        <w:rPr>
          <w:rFonts w:hint="cs"/>
          <w:rtl/>
          <w:lang w:eastAsia="he-IL"/>
        </w:rPr>
        <w:t>והם ישמעו את כל האמת</w:t>
      </w:r>
      <w:bookmarkStart w:id="10325" w:name="_ETM_Q30_677408"/>
      <w:bookmarkEnd w:id="10325"/>
      <w:r>
        <w:rPr>
          <w:rFonts w:hint="cs"/>
          <w:rtl/>
          <w:lang w:eastAsia="he-IL"/>
        </w:rPr>
        <w:t xml:space="preserve">, כל אלה שלא נקפו אצבע למען העדה הדרוזית אף פעם. </w:t>
      </w:r>
    </w:p>
    <w:p w:rsidR="00F251AD" w:rsidRDefault="00F251AD" w:rsidP="006F166B">
      <w:pPr>
        <w:rPr>
          <w:rtl/>
          <w:lang w:eastAsia="he-IL"/>
        </w:rPr>
      </w:pPr>
      <w:bookmarkStart w:id="10326" w:name="_ETM_Q30_679075"/>
      <w:bookmarkStart w:id="10327" w:name="_ETM_Q30_679137"/>
      <w:bookmarkEnd w:id="10326"/>
      <w:bookmarkEnd w:id="10327"/>
    </w:p>
    <w:p w:rsidR="00F251AD" w:rsidRDefault="00F251AD" w:rsidP="006F166B">
      <w:pPr>
        <w:pStyle w:val="af6"/>
        <w:keepNext/>
        <w:rPr>
          <w:rtl/>
        </w:rPr>
      </w:pPr>
      <w:bookmarkStart w:id="10328" w:name="ET_interruption_5783_58"/>
      <w:r w:rsidRPr="005D00D0">
        <w:rPr>
          <w:rStyle w:val="TagStyle"/>
          <w:rtl/>
        </w:rPr>
        <w:t xml:space="preserve"> &lt;&lt; קריאה &gt;&gt; </w:t>
      </w:r>
      <w:r>
        <w:rPr>
          <w:rtl/>
        </w:rPr>
        <w:t>מירב כהן (יש עתיד):</w:t>
      </w:r>
      <w:r w:rsidRPr="005D00D0">
        <w:rPr>
          <w:rStyle w:val="TagStyle"/>
          <w:rtl/>
        </w:rPr>
        <w:t xml:space="preserve"> &lt;&lt; קריאה &gt;&gt;</w:t>
      </w:r>
      <w:r>
        <w:rPr>
          <w:rtl/>
        </w:rPr>
        <w:t xml:space="preserve">   </w:t>
      </w:r>
      <w:bookmarkEnd w:id="10328"/>
    </w:p>
    <w:p w:rsidR="00F251AD" w:rsidRDefault="00F251AD" w:rsidP="00C14609">
      <w:pPr>
        <w:rPr>
          <w:rtl/>
          <w:lang w:eastAsia="he-IL"/>
        </w:rPr>
      </w:pPr>
    </w:p>
    <w:p w:rsidR="00F251AD" w:rsidRDefault="00F251AD" w:rsidP="006F166B">
      <w:pPr>
        <w:rPr>
          <w:rtl/>
          <w:lang w:eastAsia="he-IL"/>
        </w:rPr>
      </w:pPr>
      <w:bookmarkStart w:id="10329" w:name="_ETM_Q30_676647"/>
      <w:bookmarkStart w:id="10330" w:name="_ETM_Q30_670484"/>
      <w:bookmarkStart w:id="10331" w:name="_ETM_Q30_670500"/>
      <w:bookmarkEnd w:id="10329"/>
      <w:bookmarkEnd w:id="10330"/>
      <w:bookmarkEnd w:id="10331"/>
      <w:r>
        <w:rPr>
          <w:rFonts w:hint="cs"/>
          <w:rtl/>
          <w:lang w:eastAsia="he-IL"/>
        </w:rPr>
        <w:t xml:space="preserve">האמת היא שגמרת את המדינה, האמת היא שגמרת את המדינה </w:t>
      </w:r>
      <w:r w:rsidR="00C14609">
        <w:rPr>
          <w:rFonts w:hint="cs"/>
          <w:rtl/>
          <w:lang w:eastAsia="he-IL"/>
        </w:rPr>
        <w:t>– – –</w:t>
      </w:r>
      <w:r>
        <w:rPr>
          <w:rFonts w:hint="cs"/>
          <w:rtl/>
          <w:lang w:eastAsia="he-IL"/>
        </w:rPr>
        <w:t xml:space="preserve">  </w:t>
      </w:r>
      <w:bookmarkStart w:id="10332" w:name="_ETM_Q30_683619"/>
      <w:bookmarkStart w:id="10333" w:name="_ETM_Q30_684045"/>
      <w:bookmarkEnd w:id="10332"/>
      <w:bookmarkEnd w:id="10333"/>
    </w:p>
    <w:p w:rsidR="00F251AD" w:rsidRDefault="00F251AD" w:rsidP="006F166B">
      <w:pPr>
        <w:rPr>
          <w:rtl/>
          <w:lang w:eastAsia="he-IL"/>
        </w:rPr>
      </w:pPr>
      <w:bookmarkStart w:id="10334" w:name="_ETM_Q30_684101"/>
      <w:bookmarkStart w:id="10335" w:name="_ETM_Q30_684197"/>
      <w:bookmarkEnd w:id="10334"/>
      <w:bookmarkEnd w:id="10335"/>
    </w:p>
    <w:p w:rsidR="00F251AD" w:rsidRDefault="00F251AD" w:rsidP="006F166B">
      <w:pPr>
        <w:pStyle w:val="-"/>
        <w:keepNext/>
        <w:rPr>
          <w:rtl/>
        </w:rPr>
      </w:pPr>
      <w:bookmarkStart w:id="10336" w:name="ET_speakercontinue_6392_59"/>
      <w:r w:rsidRPr="00F05EB5">
        <w:rPr>
          <w:rStyle w:val="TagStyle"/>
          <w:rtl/>
        </w:rPr>
        <w:t xml:space="preserve"> &lt;&lt; דובר_המשך &gt;&gt; </w:t>
      </w:r>
      <w:r>
        <w:rPr>
          <w:rtl/>
        </w:rPr>
        <w:t>שר המשפטים יריב לוין:</w:t>
      </w:r>
      <w:r w:rsidRPr="00F05EB5">
        <w:rPr>
          <w:rStyle w:val="TagStyle"/>
          <w:rtl/>
        </w:rPr>
        <w:t xml:space="preserve"> &lt;&lt; דובר_המשך &gt;&gt;</w:t>
      </w:r>
      <w:r>
        <w:rPr>
          <w:rtl/>
        </w:rPr>
        <w:t xml:space="preserve">   </w:t>
      </w:r>
      <w:bookmarkEnd w:id="10336"/>
    </w:p>
    <w:p w:rsidR="00F251AD" w:rsidRDefault="00F251AD" w:rsidP="00C14609">
      <w:pPr>
        <w:rPr>
          <w:rtl/>
          <w:lang w:eastAsia="he-IL"/>
        </w:rPr>
      </w:pPr>
    </w:p>
    <w:p w:rsidR="00F251AD" w:rsidRDefault="00F251AD" w:rsidP="006F166B">
      <w:pPr>
        <w:rPr>
          <w:rtl/>
          <w:lang w:eastAsia="he-IL"/>
        </w:rPr>
      </w:pPr>
      <w:bookmarkStart w:id="10337" w:name="_ETM_Q30_683594"/>
      <w:bookmarkEnd w:id="10337"/>
      <w:r>
        <w:rPr>
          <w:rFonts w:hint="cs"/>
          <w:rtl/>
          <w:lang w:eastAsia="he-IL"/>
        </w:rPr>
        <w:t xml:space="preserve">אף פעם לא עשיתם, מה עשית למען העדה הדרוזית? </w:t>
      </w:r>
      <w:bookmarkStart w:id="10338" w:name="_ETM_Q30_685512"/>
      <w:bookmarkEnd w:id="10338"/>
      <w:r>
        <w:rPr>
          <w:rFonts w:hint="cs"/>
          <w:rtl/>
          <w:lang w:eastAsia="he-IL"/>
        </w:rPr>
        <w:t xml:space="preserve">חוק אחד שעשית, פעולה אחת שעשית? שום דבר, אפס. </w:t>
      </w:r>
    </w:p>
    <w:p w:rsidR="00F251AD" w:rsidRDefault="00F251AD" w:rsidP="006F166B">
      <w:pPr>
        <w:rPr>
          <w:rtl/>
          <w:lang w:eastAsia="he-IL"/>
        </w:rPr>
      </w:pPr>
      <w:bookmarkStart w:id="10339" w:name="_ETM_Q30_687045"/>
      <w:bookmarkStart w:id="10340" w:name="_ETM_Q30_687061"/>
      <w:bookmarkEnd w:id="10339"/>
      <w:bookmarkEnd w:id="10340"/>
    </w:p>
    <w:p w:rsidR="00F251AD" w:rsidRDefault="00F251AD" w:rsidP="006F166B">
      <w:pPr>
        <w:pStyle w:val="af6"/>
        <w:keepNext/>
        <w:rPr>
          <w:rtl/>
        </w:rPr>
      </w:pPr>
      <w:bookmarkStart w:id="10341" w:name="ET_interruption_5783_60"/>
      <w:r w:rsidRPr="00F05EB5">
        <w:rPr>
          <w:rStyle w:val="TagStyle"/>
          <w:rtl/>
        </w:rPr>
        <w:t xml:space="preserve"> &lt;&lt; קריאה &gt;&gt; </w:t>
      </w:r>
      <w:r>
        <w:rPr>
          <w:rtl/>
        </w:rPr>
        <w:t>מירב כהן (יש עתיד):</w:t>
      </w:r>
      <w:r w:rsidRPr="00F05EB5">
        <w:rPr>
          <w:rStyle w:val="TagStyle"/>
          <w:rtl/>
        </w:rPr>
        <w:t xml:space="preserve"> &lt;&lt; קריאה &gt;&gt;</w:t>
      </w:r>
      <w:r>
        <w:rPr>
          <w:rtl/>
        </w:rPr>
        <w:t xml:space="preserve">   </w:t>
      </w:r>
      <w:bookmarkEnd w:id="10341"/>
    </w:p>
    <w:p w:rsidR="00F251AD" w:rsidRDefault="00F251AD" w:rsidP="00C14609">
      <w:pPr>
        <w:rPr>
          <w:rtl/>
          <w:lang w:eastAsia="he-IL"/>
        </w:rPr>
      </w:pPr>
    </w:p>
    <w:p w:rsidR="00F251AD" w:rsidRDefault="00F251AD" w:rsidP="006F166B">
      <w:pPr>
        <w:rPr>
          <w:rtl/>
          <w:lang w:eastAsia="he-IL"/>
        </w:rPr>
      </w:pPr>
      <w:bookmarkStart w:id="10342" w:name="_ETM_Q30_687172"/>
      <w:bookmarkStart w:id="10343" w:name="_ETM_Q30_687432"/>
      <w:bookmarkStart w:id="10344" w:name="_ETM_Q30_687481"/>
      <w:bookmarkStart w:id="10345" w:name="_ETM_Q30_684279"/>
      <w:bookmarkEnd w:id="10342"/>
      <w:bookmarkEnd w:id="10343"/>
      <w:bookmarkEnd w:id="10344"/>
      <w:bookmarkEnd w:id="10345"/>
      <w:r>
        <w:rPr>
          <w:rFonts w:hint="cs"/>
          <w:rtl/>
          <w:lang w:eastAsia="he-IL"/>
        </w:rPr>
        <w:t xml:space="preserve">הפכת את כל המדינה למטורללת, המדינה </w:t>
      </w:r>
      <w:r>
        <w:rPr>
          <w:rFonts w:hint="eastAsia"/>
          <w:rtl/>
          <w:lang w:eastAsia="he-IL"/>
        </w:rPr>
        <w:t>–</w:t>
      </w:r>
      <w:bookmarkStart w:id="10346" w:name="_ETM_Q30_690287"/>
      <w:bookmarkEnd w:id="10346"/>
      <w:r>
        <w:rPr>
          <w:rFonts w:hint="cs"/>
          <w:rtl/>
          <w:lang w:eastAsia="he-IL"/>
        </w:rPr>
        <w:t xml:space="preserve"> גמרת אותה, בגלל שיגיונות שלך. אתה גמרת את מדינת ישראל.</w:t>
      </w:r>
    </w:p>
    <w:p w:rsidR="00F251AD" w:rsidRDefault="00F251AD" w:rsidP="006F166B">
      <w:pPr>
        <w:rPr>
          <w:rtl/>
          <w:lang w:eastAsia="he-IL"/>
        </w:rPr>
      </w:pPr>
      <w:bookmarkStart w:id="10347" w:name="_ETM_Q30_696951"/>
      <w:bookmarkStart w:id="10348" w:name="_ETM_Q30_697018"/>
      <w:bookmarkEnd w:id="10347"/>
      <w:bookmarkEnd w:id="10348"/>
    </w:p>
    <w:p w:rsidR="00F251AD" w:rsidRDefault="00F251AD" w:rsidP="006F166B">
      <w:pPr>
        <w:pStyle w:val="af7"/>
        <w:keepNext/>
        <w:rPr>
          <w:rtl/>
        </w:rPr>
      </w:pPr>
      <w:bookmarkStart w:id="10349" w:name="ET_yor_6599_61"/>
      <w:r w:rsidRPr="00F05EB5">
        <w:rPr>
          <w:rStyle w:val="TagStyle"/>
          <w:rtl/>
        </w:rPr>
        <w:t xml:space="preserve"> &lt;&lt; יור &gt;&gt; </w:t>
      </w:r>
      <w:r>
        <w:rPr>
          <w:rtl/>
        </w:rPr>
        <w:t>היו"ר משה רוט:</w:t>
      </w:r>
      <w:r w:rsidRPr="00F05EB5">
        <w:rPr>
          <w:rStyle w:val="TagStyle"/>
          <w:rtl/>
        </w:rPr>
        <w:t xml:space="preserve"> &lt;&lt; יור &gt;&gt;</w:t>
      </w:r>
      <w:r>
        <w:rPr>
          <w:rtl/>
        </w:rPr>
        <w:t xml:space="preserve">   </w:t>
      </w:r>
      <w:bookmarkEnd w:id="10349"/>
    </w:p>
    <w:p w:rsidR="00F251AD" w:rsidRDefault="00F251AD" w:rsidP="00C14609">
      <w:pPr>
        <w:rPr>
          <w:rtl/>
          <w:lang w:eastAsia="he-IL"/>
        </w:rPr>
      </w:pPr>
    </w:p>
    <w:p w:rsidR="00F251AD" w:rsidRDefault="00F251AD" w:rsidP="006F166B">
      <w:pPr>
        <w:rPr>
          <w:rtl/>
          <w:lang w:eastAsia="he-IL"/>
        </w:rPr>
      </w:pPr>
      <w:bookmarkStart w:id="10350" w:name="_ETM_Q30_696676"/>
      <w:bookmarkEnd w:id="10350"/>
      <w:r>
        <w:rPr>
          <w:rFonts w:hint="cs"/>
          <w:rtl/>
          <w:lang w:eastAsia="he-IL"/>
        </w:rPr>
        <w:t xml:space="preserve">חברת הכנסת כהן, זה לא דיון </w:t>
      </w:r>
      <w:r>
        <w:rPr>
          <w:rtl/>
          <w:lang w:eastAsia="he-IL"/>
        </w:rPr>
        <w:t>–</w:t>
      </w:r>
      <w:r>
        <w:rPr>
          <w:rFonts w:hint="cs"/>
          <w:rtl/>
          <w:lang w:eastAsia="he-IL"/>
        </w:rPr>
        <w:t xml:space="preserve"> זה לא </w:t>
      </w:r>
      <w:bookmarkStart w:id="10351" w:name="_ETM_Q30_699130"/>
      <w:bookmarkEnd w:id="10351"/>
      <w:r>
        <w:rPr>
          <w:rFonts w:hint="cs"/>
          <w:rtl/>
          <w:lang w:eastAsia="he-IL"/>
        </w:rPr>
        <w:t xml:space="preserve">דיון, אלה דברי השר. </w:t>
      </w:r>
    </w:p>
    <w:p w:rsidR="00F251AD" w:rsidRDefault="00F251AD" w:rsidP="006F166B">
      <w:pPr>
        <w:rPr>
          <w:rtl/>
          <w:lang w:eastAsia="he-IL"/>
        </w:rPr>
      </w:pPr>
      <w:bookmarkStart w:id="10352" w:name="_ETM_Q30_699253"/>
      <w:bookmarkStart w:id="10353" w:name="_ETM_Q30_699307"/>
      <w:bookmarkEnd w:id="10352"/>
      <w:bookmarkEnd w:id="10353"/>
    </w:p>
    <w:p w:rsidR="00F251AD" w:rsidRDefault="00F251AD" w:rsidP="006F166B">
      <w:pPr>
        <w:pStyle w:val="af6"/>
        <w:keepNext/>
        <w:rPr>
          <w:rtl/>
        </w:rPr>
      </w:pPr>
      <w:bookmarkStart w:id="10354" w:name="ET_interruption_5783_62"/>
      <w:r w:rsidRPr="00F05EB5">
        <w:rPr>
          <w:rStyle w:val="TagStyle"/>
          <w:rtl/>
        </w:rPr>
        <w:t xml:space="preserve"> &lt;&lt; קריאה &gt;&gt; </w:t>
      </w:r>
      <w:r>
        <w:rPr>
          <w:rtl/>
        </w:rPr>
        <w:t>מירב כהן (יש עתיד):</w:t>
      </w:r>
      <w:r w:rsidRPr="00F05EB5">
        <w:rPr>
          <w:rStyle w:val="TagStyle"/>
          <w:rtl/>
        </w:rPr>
        <w:t xml:space="preserve"> &lt;&lt; קריאה &gt;&gt;</w:t>
      </w:r>
      <w:r>
        <w:rPr>
          <w:rtl/>
        </w:rPr>
        <w:t xml:space="preserve">   </w:t>
      </w:r>
      <w:bookmarkEnd w:id="10354"/>
    </w:p>
    <w:p w:rsidR="00F251AD" w:rsidRDefault="00F251AD" w:rsidP="00C14609">
      <w:pPr>
        <w:rPr>
          <w:rtl/>
          <w:lang w:eastAsia="he-IL"/>
        </w:rPr>
      </w:pPr>
    </w:p>
    <w:p w:rsidR="00F251AD" w:rsidRDefault="00F251AD" w:rsidP="006F166B">
      <w:pPr>
        <w:rPr>
          <w:rtl/>
          <w:lang w:eastAsia="he-IL"/>
        </w:rPr>
      </w:pPr>
      <w:bookmarkStart w:id="10355" w:name="_ETM_Q30_699417"/>
      <w:bookmarkStart w:id="10356" w:name="_ETM_Q30_697080"/>
      <w:bookmarkStart w:id="10357" w:name="_ETM_Q30_697173"/>
      <w:bookmarkEnd w:id="10355"/>
      <w:bookmarkEnd w:id="10356"/>
      <w:bookmarkEnd w:id="10357"/>
      <w:r>
        <w:rPr>
          <w:rFonts w:hint="cs"/>
          <w:rtl/>
          <w:lang w:eastAsia="he-IL"/>
        </w:rPr>
        <w:t xml:space="preserve">מדינת ישראל נמצאת בסכנה בגללך. בגללך מדינת ישראל נמצאת בסכנה </w:t>
      </w:r>
      <w:r w:rsidR="00C14609">
        <w:rPr>
          <w:rFonts w:hint="cs"/>
          <w:rtl/>
          <w:lang w:eastAsia="he-IL"/>
        </w:rPr>
        <w:t>– –</w:t>
      </w:r>
      <w:r>
        <w:rPr>
          <w:rFonts w:hint="cs"/>
          <w:rtl/>
          <w:lang w:eastAsia="he-IL"/>
        </w:rPr>
        <w:t xml:space="preserve"> </w:t>
      </w:r>
    </w:p>
    <w:p w:rsidR="00F251AD" w:rsidRDefault="00F251AD" w:rsidP="006F166B">
      <w:pPr>
        <w:rPr>
          <w:rtl/>
          <w:lang w:eastAsia="he-IL"/>
        </w:rPr>
      </w:pPr>
      <w:bookmarkStart w:id="10358" w:name="_ETM_Q30_702296"/>
      <w:bookmarkStart w:id="10359" w:name="_ETM_Q30_702356"/>
      <w:bookmarkEnd w:id="10358"/>
      <w:bookmarkEnd w:id="10359"/>
    </w:p>
    <w:p w:rsidR="00F251AD" w:rsidRDefault="00F251AD" w:rsidP="006F166B">
      <w:pPr>
        <w:pStyle w:val="af6"/>
        <w:keepNext/>
        <w:rPr>
          <w:rtl/>
        </w:rPr>
      </w:pPr>
      <w:bookmarkStart w:id="10360" w:name="ET_interruption_6127_64"/>
      <w:r w:rsidRPr="00E251AD">
        <w:rPr>
          <w:rStyle w:val="TagStyle"/>
          <w:rtl/>
        </w:rPr>
        <w:t xml:space="preserve">&lt;&lt; קריאה &gt;&gt; </w:t>
      </w:r>
      <w:r>
        <w:rPr>
          <w:rtl/>
        </w:rPr>
        <w:t>ולדימיר בליאק (יש עתיד):</w:t>
      </w:r>
      <w:r w:rsidRPr="00E251AD">
        <w:rPr>
          <w:rStyle w:val="TagStyle"/>
          <w:rtl/>
        </w:rPr>
        <w:t xml:space="preserve"> &lt;&lt; קריאה &gt;&gt;</w:t>
      </w:r>
      <w:r>
        <w:rPr>
          <w:rtl/>
        </w:rPr>
        <w:t xml:space="preserve">   </w:t>
      </w:r>
      <w:bookmarkEnd w:id="10360"/>
    </w:p>
    <w:p w:rsidR="00F251AD" w:rsidRDefault="00F251AD" w:rsidP="00C14609">
      <w:pPr>
        <w:rPr>
          <w:rtl/>
          <w:lang w:eastAsia="he-IL"/>
        </w:rPr>
      </w:pPr>
    </w:p>
    <w:p w:rsidR="00F251AD" w:rsidRDefault="00F251AD" w:rsidP="006F166B">
      <w:pPr>
        <w:rPr>
          <w:rtl/>
          <w:lang w:eastAsia="he-IL"/>
        </w:rPr>
      </w:pPr>
      <w:bookmarkStart w:id="10361" w:name="_ETM_Q30_703649"/>
      <w:bookmarkEnd w:id="10361"/>
      <w:r>
        <w:rPr>
          <w:rFonts w:hint="cs"/>
          <w:rtl/>
          <w:lang w:eastAsia="he-IL"/>
        </w:rPr>
        <w:t xml:space="preserve">גם השר פונה </w:t>
      </w:r>
      <w:bookmarkStart w:id="10362" w:name="_ETM_Q30_705270"/>
      <w:bookmarkEnd w:id="10362"/>
      <w:r>
        <w:rPr>
          <w:rFonts w:hint="cs"/>
          <w:rtl/>
          <w:lang w:eastAsia="he-IL"/>
        </w:rPr>
        <w:t xml:space="preserve">אלינו. </w:t>
      </w:r>
    </w:p>
    <w:p w:rsidR="00F251AD" w:rsidRDefault="00F251AD" w:rsidP="006F166B">
      <w:pPr>
        <w:rPr>
          <w:rtl/>
          <w:lang w:eastAsia="he-IL"/>
        </w:rPr>
      </w:pPr>
    </w:p>
    <w:p w:rsidR="00F251AD" w:rsidRDefault="00F251AD" w:rsidP="006F166B">
      <w:pPr>
        <w:pStyle w:val="af7"/>
        <w:keepNext/>
        <w:rPr>
          <w:rtl/>
        </w:rPr>
      </w:pPr>
      <w:bookmarkStart w:id="10363" w:name="ET_yor_6599_63"/>
      <w:r w:rsidRPr="00F05EB5">
        <w:rPr>
          <w:rStyle w:val="TagStyle"/>
          <w:rtl/>
        </w:rPr>
        <w:t xml:space="preserve"> &lt;&lt; יור &gt;&gt; </w:t>
      </w:r>
      <w:r>
        <w:rPr>
          <w:rtl/>
        </w:rPr>
        <w:t>היו"ר משה רוט:</w:t>
      </w:r>
      <w:r w:rsidRPr="00F05EB5">
        <w:rPr>
          <w:rStyle w:val="TagStyle"/>
          <w:rtl/>
        </w:rPr>
        <w:t xml:space="preserve"> &lt;&lt; יור &gt;&gt;</w:t>
      </w:r>
      <w:r>
        <w:rPr>
          <w:rtl/>
        </w:rPr>
        <w:t xml:space="preserve">   </w:t>
      </w:r>
      <w:bookmarkEnd w:id="10363"/>
    </w:p>
    <w:p w:rsidR="00F251AD" w:rsidRDefault="00F251AD" w:rsidP="00C14609">
      <w:pPr>
        <w:rPr>
          <w:rtl/>
          <w:lang w:eastAsia="he-IL"/>
        </w:rPr>
      </w:pPr>
    </w:p>
    <w:p w:rsidR="00F251AD" w:rsidRDefault="00F251AD" w:rsidP="006F166B">
      <w:pPr>
        <w:rPr>
          <w:rtl/>
          <w:lang w:eastAsia="he-IL"/>
        </w:rPr>
      </w:pPr>
      <w:bookmarkStart w:id="10364" w:name="_ETM_Q30_701448"/>
      <w:bookmarkEnd w:id="10364"/>
      <w:r>
        <w:rPr>
          <w:rFonts w:hint="cs"/>
          <w:rtl/>
          <w:lang w:eastAsia="he-IL"/>
        </w:rPr>
        <w:t xml:space="preserve">חברת הכנסת כהן. </w:t>
      </w:r>
      <w:bookmarkStart w:id="10365" w:name="_ETM_Q30_703669"/>
      <w:bookmarkStart w:id="10366" w:name="_ETM_Q30_703742"/>
      <w:bookmarkStart w:id="10367" w:name="_ETM_Q30_704485"/>
      <w:bookmarkEnd w:id="10365"/>
      <w:bookmarkEnd w:id="10366"/>
      <w:bookmarkEnd w:id="10367"/>
      <w:r>
        <w:rPr>
          <w:rFonts w:hint="cs"/>
          <w:rtl/>
          <w:lang w:eastAsia="he-IL"/>
        </w:rPr>
        <w:t xml:space="preserve">חברת הכנסת כהן. </w:t>
      </w:r>
    </w:p>
    <w:p w:rsidR="00F251AD" w:rsidRDefault="00F251AD" w:rsidP="006F166B">
      <w:pPr>
        <w:rPr>
          <w:rtl/>
          <w:lang w:eastAsia="he-IL"/>
        </w:rPr>
      </w:pPr>
    </w:p>
    <w:p w:rsidR="00F251AD" w:rsidRDefault="00F251AD" w:rsidP="006F166B">
      <w:pPr>
        <w:pStyle w:val="af6"/>
        <w:keepNext/>
        <w:rPr>
          <w:rtl/>
        </w:rPr>
      </w:pPr>
      <w:bookmarkStart w:id="10368" w:name="ET_interruption_5783_66"/>
      <w:r w:rsidRPr="00E251AD">
        <w:rPr>
          <w:rStyle w:val="TagStyle"/>
          <w:rtl/>
        </w:rPr>
        <w:t xml:space="preserve"> &lt;&lt; קריאה &gt;&gt; </w:t>
      </w:r>
      <w:r>
        <w:rPr>
          <w:rtl/>
        </w:rPr>
        <w:t>מירב כהן (יש עתיד):</w:t>
      </w:r>
      <w:r w:rsidRPr="00E251AD">
        <w:rPr>
          <w:rStyle w:val="TagStyle"/>
          <w:rtl/>
        </w:rPr>
        <w:t xml:space="preserve"> &lt;&lt; קריאה &gt;&gt;</w:t>
      </w:r>
      <w:r>
        <w:rPr>
          <w:rtl/>
        </w:rPr>
        <w:t xml:space="preserve">   </w:t>
      </w:r>
      <w:bookmarkEnd w:id="10368"/>
    </w:p>
    <w:p w:rsidR="00F251AD" w:rsidRDefault="00F251AD" w:rsidP="00C14609">
      <w:pPr>
        <w:rPr>
          <w:rtl/>
          <w:lang w:eastAsia="he-IL"/>
        </w:rPr>
      </w:pPr>
    </w:p>
    <w:p w:rsidR="00F251AD" w:rsidRDefault="00C14609" w:rsidP="006F166B">
      <w:pPr>
        <w:rPr>
          <w:rtl/>
          <w:lang w:eastAsia="he-IL"/>
        </w:rPr>
      </w:pPr>
      <w:bookmarkStart w:id="10369" w:name="_ETM_Q30_705319"/>
      <w:bookmarkStart w:id="10370" w:name="_ETM_Q30_702448"/>
      <w:bookmarkStart w:id="10371" w:name="_ETM_Q30_702504"/>
      <w:bookmarkEnd w:id="10369"/>
      <w:bookmarkEnd w:id="10370"/>
      <w:bookmarkEnd w:id="10371"/>
      <w:r>
        <w:rPr>
          <w:rFonts w:hint="cs"/>
          <w:rtl/>
          <w:lang w:eastAsia="he-IL"/>
        </w:rPr>
        <w:t>– –</w:t>
      </w:r>
      <w:r w:rsidR="00F251AD">
        <w:rPr>
          <w:rFonts w:hint="cs"/>
          <w:rtl/>
          <w:lang w:eastAsia="he-IL"/>
        </w:rPr>
        <w:t xml:space="preserve"> בטח בזמן שחיילים נופלים בקרב, במה אתה מתעסק? </w:t>
      </w:r>
    </w:p>
    <w:p w:rsidR="00F251AD" w:rsidRDefault="00F251AD" w:rsidP="006F166B">
      <w:pPr>
        <w:rPr>
          <w:rtl/>
          <w:lang w:eastAsia="he-IL"/>
        </w:rPr>
      </w:pPr>
      <w:bookmarkStart w:id="10372" w:name="_ETM_Q30_709282"/>
      <w:bookmarkStart w:id="10373" w:name="_ETM_Q30_709318"/>
      <w:bookmarkEnd w:id="10372"/>
      <w:bookmarkEnd w:id="10373"/>
    </w:p>
    <w:p w:rsidR="00F251AD" w:rsidRDefault="00F251AD" w:rsidP="006F166B">
      <w:pPr>
        <w:pStyle w:val="af7"/>
        <w:keepNext/>
        <w:rPr>
          <w:rtl/>
        </w:rPr>
      </w:pPr>
      <w:bookmarkStart w:id="10374" w:name="ET_yor_6599_67"/>
      <w:r w:rsidRPr="00E251AD">
        <w:rPr>
          <w:rStyle w:val="TagStyle"/>
          <w:rtl/>
        </w:rPr>
        <w:t xml:space="preserve"> &lt;&lt; יור &gt;&gt; </w:t>
      </w:r>
      <w:r>
        <w:rPr>
          <w:rtl/>
        </w:rPr>
        <w:t>היו"ר משה רוט:</w:t>
      </w:r>
      <w:r w:rsidRPr="00E251AD">
        <w:rPr>
          <w:rStyle w:val="TagStyle"/>
          <w:rtl/>
        </w:rPr>
        <w:t xml:space="preserve"> &lt;&lt; יור &gt;&gt;</w:t>
      </w:r>
      <w:r>
        <w:rPr>
          <w:rtl/>
        </w:rPr>
        <w:t xml:space="preserve">   </w:t>
      </w:r>
      <w:bookmarkEnd w:id="10374"/>
    </w:p>
    <w:p w:rsidR="00F251AD" w:rsidRDefault="00F251AD" w:rsidP="00C14609">
      <w:pPr>
        <w:rPr>
          <w:rtl/>
          <w:lang w:eastAsia="he-IL"/>
        </w:rPr>
      </w:pPr>
    </w:p>
    <w:p w:rsidR="00F251AD" w:rsidRDefault="00F251AD" w:rsidP="006F166B">
      <w:pPr>
        <w:rPr>
          <w:rtl/>
          <w:lang w:eastAsia="he-IL"/>
        </w:rPr>
      </w:pPr>
      <w:bookmarkStart w:id="10375" w:name="_ETM_Q30_708363"/>
      <w:bookmarkEnd w:id="10375"/>
      <w:r>
        <w:rPr>
          <w:rFonts w:hint="cs"/>
          <w:rtl/>
          <w:lang w:eastAsia="he-IL"/>
        </w:rPr>
        <w:t xml:space="preserve">חברת הכנסת כהן, אני קורא אותך לסדר פעם ראשונה. </w:t>
      </w:r>
    </w:p>
    <w:p w:rsidR="00F251AD" w:rsidRDefault="00F251AD" w:rsidP="006F166B">
      <w:pPr>
        <w:rPr>
          <w:rtl/>
          <w:lang w:eastAsia="he-IL"/>
        </w:rPr>
      </w:pPr>
      <w:bookmarkStart w:id="10376" w:name="_ETM_Q30_711116"/>
      <w:bookmarkStart w:id="10377" w:name="_ETM_Q30_711178"/>
      <w:bookmarkEnd w:id="10376"/>
      <w:bookmarkEnd w:id="10377"/>
    </w:p>
    <w:p w:rsidR="00F251AD" w:rsidRDefault="00F251AD" w:rsidP="006F166B">
      <w:pPr>
        <w:pStyle w:val="-"/>
        <w:keepNext/>
        <w:rPr>
          <w:rtl/>
        </w:rPr>
      </w:pPr>
      <w:bookmarkStart w:id="10378" w:name="ET_speakercontinue_6392_68"/>
      <w:r w:rsidRPr="00E251AD">
        <w:rPr>
          <w:rStyle w:val="TagStyle"/>
          <w:rtl/>
        </w:rPr>
        <w:t xml:space="preserve"> &lt;&lt; דובר_המשך &gt;&gt; </w:t>
      </w:r>
      <w:r>
        <w:rPr>
          <w:rtl/>
        </w:rPr>
        <w:t>שר המשפטים יריב לוין:</w:t>
      </w:r>
      <w:r w:rsidRPr="00E251AD">
        <w:rPr>
          <w:rStyle w:val="TagStyle"/>
          <w:rtl/>
        </w:rPr>
        <w:t xml:space="preserve"> &lt;&lt; דובר_המשך &gt;&gt;</w:t>
      </w:r>
      <w:r>
        <w:rPr>
          <w:rtl/>
        </w:rPr>
        <w:t xml:space="preserve">   </w:t>
      </w:r>
      <w:bookmarkEnd w:id="10378"/>
    </w:p>
    <w:p w:rsidR="00F251AD" w:rsidRDefault="00F251AD" w:rsidP="00C14609">
      <w:pPr>
        <w:rPr>
          <w:rtl/>
          <w:lang w:eastAsia="he-IL"/>
        </w:rPr>
      </w:pPr>
    </w:p>
    <w:p w:rsidR="00F251AD" w:rsidRDefault="00F251AD" w:rsidP="006F166B">
      <w:pPr>
        <w:rPr>
          <w:rtl/>
          <w:lang w:eastAsia="he-IL"/>
        </w:rPr>
      </w:pPr>
      <w:bookmarkStart w:id="10379" w:name="_ETM_Q30_711608"/>
      <w:bookmarkEnd w:id="10379"/>
      <w:r>
        <w:rPr>
          <w:rFonts w:hint="cs"/>
          <w:rtl/>
          <w:lang w:eastAsia="he-IL"/>
        </w:rPr>
        <w:t xml:space="preserve">תעשי </w:t>
      </w:r>
      <w:bookmarkStart w:id="10380" w:name="_ETM_Q30_712155"/>
      <w:bookmarkEnd w:id="10380"/>
      <w:r>
        <w:rPr>
          <w:rFonts w:hint="cs"/>
          <w:rtl/>
          <w:lang w:eastAsia="he-IL"/>
        </w:rPr>
        <w:t xml:space="preserve">משהו בשביל העדה הדרוזית, אחר כך נשמע. </w:t>
      </w:r>
    </w:p>
    <w:p w:rsidR="00F251AD" w:rsidRDefault="00F251AD" w:rsidP="006F166B">
      <w:pPr>
        <w:rPr>
          <w:rtl/>
          <w:lang w:eastAsia="he-IL"/>
        </w:rPr>
      </w:pPr>
      <w:bookmarkStart w:id="10381" w:name="_ETM_Q30_712845"/>
      <w:bookmarkStart w:id="10382" w:name="_ETM_Q30_712913"/>
      <w:bookmarkEnd w:id="10381"/>
      <w:bookmarkEnd w:id="10382"/>
    </w:p>
    <w:p w:rsidR="00F251AD" w:rsidRDefault="00F251AD" w:rsidP="006F166B">
      <w:pPr>
        <w:pStyle w:val="af6"/>
        <w:keepNext/>
        <w:rPr>
          <w:rtl/>
        </w:rPr>
      </w:pPr>
      <w:bookmarkStart w:id="10383" w:name="ET_interruption_5783_69"/>
      <w:r w:rsidRPr="00E251AD">
        <w:rPr>
          <w:rStyle w:val="TagStyle"/>
          <w:rtl/>
        </w:rPr>
        <w:t xml:space="preserve"> &lt;&lt; קריאה &gt;&gt; </w:t>
      </w:r>
      <w:r>
        <w:rPr>
          <w:rtl/>
        </w:rPr>
        <w:t>מירב כהן (יש עתיד):</w:t>
      </w:r>
      <w:r w:rsidRPr="00E251AD">
        <w:rPr>
          <w:rStyle w:val="TagStyle"/>
          <w:rtl/>
        </w:rPr>
        <w:t xml:space="preserve"> &lt;&lt; קריאה &gt;&gt;</w:t>
      </w:r>
      <w:r>
        <w:rPr>
          <w:rtl/>
        </w:rPr>
        <w:t xml:space="preserve">   </w:t>
      </w:r>
      <w:bookmarkEnd w:id="10383"/>
    </w:p>
    <w:p w:rsidR="00F251AD" w:rsidRDefault="00F251AD" w:rsidP="00C14609">
      <w:pPr>
        <w:rPr>
          <w:rtl/>
          <w:lang w:eastAsia="he-IL"/>
        </w:rPr>
      </w:pPr>
    </w:p>
    <w:p w:rsidR="00F251AD" w:rsidRDefault="00F251AD" w:rsidP="006F166B">
      <w:pPr>
        <w:rPr>
          <w:rtl/>
          <w:lang w:eastAsia="he-IL"/>
        </w:rPr>
      </w:pPr>
      <w:bookmarkStart w:id="10384" w:name="_ETM_Q30_715204"/>
      <w:bookmarkStart w:id="10385" w:name="_ETM_Q30_715468"/>
      <w:bookmarkStart w:id="10386" w:name="_ETM_Q30_715545"/>
      <w:bookmarkStart w:id="10387" w:name="_ETM_Q30_709401"/>
      <w:bookmarkStart w:id="10388" w:name="_ETM_Q30_709443"/>
      <w:bookmarkEnd w:id="10384"/>
      <w:bookmarkEnd w:id="10385"/>
      <w:bookmarkEnd w:id="10386"/>
      <w:bookmarkEnd w:id="10387"/>
      <w:bookmarkEnd w:id="10388"/>
      <w:r>
        <w:rPr>
          <w:rFonts w:hint="cs"/>
          <w:rtl/>
          <w:lang w:eastAsia="he-IL"/>
        </w:rPr>
        <w:t xml:space="preserve">אתה גם שולח להם צווי מעצר וגם מגיע ללוויות. </w:t>
      </w:r>
    </w:p>
    <w:p w:rsidR="00F251AD" w:rsidRDefault="00F251AD" w:rsidP="006F166B">
      <w:pPr>
        <w:rPr>
          <w:rtl/>
          <w:lang w:eastAsia="he-IL"/>
        </w:rPr>
      </w:pPr>
    </w:p>
    <w:p w:rsidR="00F251AD" w:rsidRDefault="00F251AD" w:rsidP="006F166B">
      <w:pPr>
        <w:pStyle w:val="-"/>
        <w:keepNext/>
        <w:rPr>
          <w:rtl/>
        </w:rPr>
      </w:pPr>
      <w:bookmarkStart w:id="10389" w:name="ET_speakercontinue_6392_70"/>
      <w:r w:rsidRPr="00303DDD">
        <w:rPr>
          <w:rStyle w:val="TagStyle"/>
          <w:rtl/>
        </w:rPr>
        <w:t xml:space="preserve"> &lt;&lt; דובר_המשך &gt;&gt; </w:t>
      </w:r>
      <w:r>
        <w:rPr>
          <w:rtl/>
        </w:rPr>
        <w:t>שר המשפטים יריב לוין:</w:t>
      </w:r>
      <w:r w:rsidRPr="00303DDD">
        <w:rPr>
          <w:rStyle w:val="TagStyle"/>
          <w:rtl/>
        </w:rPr>
        <w:t xml:space="preserve"> &lt;&lt; דובר_המשך &gt;&gt;</w:t>
      </w:r>
      <w:r>
        <w:rPr>
          <w:rtl/>
        </w:rPr>
        <w:t xml:space="preserve">   </w:t>
      </w:r>
      <w:bookmarkEnd w:id="10389"/>
    </w:p>
    <w:p w:rsidR="00F251AD" w:rsidRDefault="00F251AD" w:rsidP="00C14609">
      <w:pPr>
        <w:rPr>
          <w:rtl/>
          <w:lang w:eastAsia="he-IL"/>
        </w:rPr>
      </w:pPr>
    </w:p>
    <w:p w:rsidR="00F251AD" w:rsidRDefault="00F251AD" w:rsidP="006F166B">
      <w:pPr>
        <w:rPr>
          <w:rtl/>
          <w:lang w:eastAsia="he-IL"/>
        </w:rPr>
      </w:pPr>
      <w:bookmarkStart w:id="10390" w:name="_ETM_Q30_714695"/>
      <w:bookmarkEnd w:id="10390"/>
      <w:r>
        <w:rPr>
          <w:rFonts w:hint="cs"/>
          <w:rtl/>
          <w:lang w:eastAsia="he-IL"/>
        </w:rPr>
        <w:t xml:space="preserve">אדוני היושב-ראש, כשאני </w:t>
      </w:r>
      <w:bookmarkStart w:id="10391" w:name="_ETM_Q30_717874"/>
      <w:bookmarkEnd w:id="10391"/>
      <w:r>
        <w:rPr>
          <w:rFonts w:hint="cs"/>
          <w:rtl/>
          <w:lang w:eastAsia="he-IL"/>
        </w:rPr>
        <w:t xml:space="preserve">הייתי שר התיירות, אני הובלתי פרויקט ענק </w:t>
      </w:r>
      <w:r w:rsidR="00C14609">
        <w:rPr>
          <w:rFonts w:hint="cs"/>
          <w:rtl/>
          <w:lang w:eastAsia="he-IL"/>
        </w:rPr>
        <w:t>– –</w:t>
      </w:r>
    </w:p>
    <w:p w:rsidR="00F251AD" w:rsidRDefault="00F251AD" w:rsidP="006F166B">
      <w:pPr>
        <w:rPr>
          <w:rtl/>
          <w:lang w:eastAsia="he-IL"/>
        </w:rPr>
      </w:pPr>
      <w:bookmarkStart w:id="10392" w:name="_ETM_Q30_722483"/>
      <w:bookmarkStart w:id="10393" w:name="_ETM_Q30_722539"/>
      <w:bookmarkStart w:id="10394" w:name="_ETM_Q30_722690"/>
      <w:bookmarkStart w:id="10395" w:name="_ETM_Q30_722753"/>
      <w:bookmarkEnd w:id="10392"/>
      <w:bookmarkEnd w:id="10393"/>
      <w:bookmarkEnd w:id="10394"/>
      <w:bookmarkEnd w:id="10395"/>
    </w:p>
    <w:p w:rsidR="00F251AD" w:rsidRDefault="00F251AD" w:rsidP="006F166B">
      <w:pPr>
        <w:pStyle w:val="af6"/>
        <w:keepNext/>
        <w:rPr>
          <w:rtl/>
        </w:rPr>
      </w:pPr>
      <w:bookmarkStart w:id="10396" w:name="ET_interruption_5783_71"/>
      <w:r w:rsidRPr="00303DDD">
        <w:rPr>
          <w:rStyle w:val="TagStyle"/>
          <w:rtl/>
        </w:rPr>
        <w:t xml:space="preserve"> &lt;&lt; קריאה &gt;&gt; </w:t>
      </w:r>
      <w:r>
        <w:rPr>
          <w:rtl/>
        </w:rPr>
        <w:t>מירב כהן (יש עתיד):</w:t>
      </w:r>
      <w:r w:rsidRPr="00303DDD">
        <w:rPr>
          <w:rStyle w:val="TagStyle"/>
          <w:rtl/>
        </w:rPr>
        <w:t xml:space="preserve"> &lt;&lt; קריאה &gt;&gt;</w:t>
      </w:r>
      <w:r>
        <w:rPr>
          <w:rtl/>
        </w:rPr>
        <w:t xml:space="preserve">   </w:t>
      </w:r>
      <w:bookmarkEnd w:id="10396"/>
    </w:p>
    <w:p w:rsidR="00F251AD" w:rsidRDefault="00F251AD" w:rsidP="00C14609">
      <w:pPr>
        <w:rPr>
          <w:rtl/>
          <w:lang w:eastAsia="he-IL"/>
        </w:rPr>
      </w:pPr>
    </w:p>
    <w:p w:rsidR="00F251AD" w:rsidRDefault="00F251AD" w:rsidP="006F166B">
      <w:pPr>
        <w:rPr>
          <w:rtl/>
          <w:lang w:eastAsia="he-IL"/>
        </w:rPr>
      </w:pPr>
      <w:bookmarkStart w:id="10397" w:name="_ETM_Q30_723250"/>
      <w:bookmarkStart w:id="10398" w:name="_ETM_Q30_723507"/>
      <w:bookmarkStart w:id="10399" w:name="_ETM_Q30_723554"/>
      <w:bookmarkEnd w:id="10397"/>
      <w:bookmarkEnd w:id="10398"/>
      <w:bookmarkEnd w:id="10399"/>
      <w:r>
        <w:rPr>
          <w:rFonts w:hint="cs"/>
          <w:rtl/>
          <w:lang w:eastAsia="he-IL"/>
        </w:rPr>
        <w:t xml:space="preserve">הטרפת את המדינה, הטרפת את כל המדינה. </w:t>
      </w:r>
    </w:p>
    <w:p w:rsidR="00F251AD" w:rsidRDefault="00F251AD" w:rsidP="006F166B">
      <w:pPr>
        <w:rPr>
          <w:rtl/>
          <w:lang w:eastAsia="he-IL"/>
        </w:rPr>
      </w:pPr>
    </w:p>
    <w:p w:rsidR="00F251AD" w:rsidRDefault="00F251AD" w:rsidP="006F166B">
      <w:pPr>
        <w:pStyle w:val="-"/>
        <w:keepNext/>
        <w:rPr>
          <w:rtl/>
        </w:rPr>
      </w:pPr>
      <w:bookmarkStart w:id="10400" w:name="ET_speakercontinue_6392_72"/>
      <w:r w:rsidRPr="00303DDD">
        <w:rPr>
          <w:rStyle w:val="TagStyle"/>
          <w:rtl/>
        </w:rPr>
        <w:t xml:space="preserve"> &lt;&lt; דובר_המשך &gt;&gt; </w:t>
      </w:r>
      <w:r>
        <w:rPr>
          <w:rtl/>
        </w:rPr>
        <w:t>שר המשפטים יריב לוין:</w:t>
      </w:r>
      <w:r w:rsidRPr="00303DDD">
        <w:rPr>
          <w:rStyle w:val="TagStyle"/>
          <w:rtl/>
        </w:rPr>
        <w:t xml:space="preserve"> &lt;&lt; דובר_המשך &gt;&gt;</w:t>
      </w:r>
      <w:r>
        <w:rPr>
          <w:rtl/>
        </w:rPr>
        <w:t xml:space="preserve">   </w:t>
      </w:r>
      <w:bookmarkEnd w:id="10400"/>
    </w:p>
    <w:p w:rsidR="00F251AD" w:rsidRDefault="00F251AD" w:rsidP="00C14609">
      <w:pPr>
        <w:rPr>
          <w:rtl/>
          <w:lang w:eastAsia="he-IL"/>
        </w:rPr>
      </w:pPr>
    </w:p>
    <w:p w:rsidR="00F251AD" w:rsidRDefault="00C14609" w:rsidP="006F166B">
      <w:pPr>
        <w:rPr>
          <w:rtl/>
          <w:lang w:eastAsia="he-IL"/>
        </w:rPr>
      </w:pPr>
      <w:bookmarkStart w:id="10401" w:name="_ETM_Q30_723193"/>
      <w:bookmarkEnd w:id="10401"/>
      <w:r>
        <w:rPr>
          <w:rFonts w:hint="cs"/>
          <w:rtl/>
          <w:lang w:eastAsia="he-IL"/>
        </w:rPr>
        <w:t>– –</w:t>
      </w:r>
      <w:r w:rsidR="00F251AD">
        <w:rPr>
          <w:rFonts w:hint="cs"/>
          <w:rtl/>
          <w:lang w:eastAsia="he-IL"/>
        </w:rPr>
        <w:t xml:space="preserve"> של טיפול בכל </w:t>
      </w:r>
      <w:r>
        <w:rPr>
          <w:rFonts w:hint="cs"/>
          <w:rtl/>
          <w:lang w:eastAsia="he-IL"/>
        </w:rPr>
        <w:t>– – –</w:t>
      </w:r>
    </w:p>
    <w:p w:rsidR="00F251AD" w:rsidRPr="00303DDD" w:rsidRDefault="00F251AD" w:rsidP="006F166B">
      <w:pPr>
        <w:rPr>
          <w:rtl/>
          <w:lang w:eastAsia="he-IL"/>
        </w:rPr>
      </w:pPr>
      <w:bookmarkStart w:id="10402" w:name="_ETM_Q30_727047"/>
      <w:bookmarkStart w:id="10403" w:name="_ETM_Q30_727117"/>
      <w:bookmarkEnd w:id="10402"/>
      <w:bookmarkEnd w:id="10403"/>
    </w:p>
    <w:p w:rsidR="00F251AD" w:rsidRDefault="00F251AD" w:rsidP="006F166B">
      <w:pPr>
        <w:pStyle w:val="af7"/>
        <w:keepNext/>
        <w:rPr>
          <w:rtl/>
        </w:rPr>
      </w:pPr>
      <w:r w:rsidRPr="00E9325D">
        <w:rPr>
          <w:rStyle w:val="TagStyle"/>
          <w:rtl/>
        </w:rPr>
        <w:t xml:space="preserve"> &lt;&lt; יור &gt;&gt; </w:t>
      </w:r>
      <w:r>
        <w:rPr>
          <w:rtl/>
        </w:rPr>
        <w:t>היו"ר משה רוט:</w:t>
      </w:r>
      <w:r w:rsidRPr="00E9325D">
        <w:rPr>
          <w:rStyle w:val="TagStyle"/>
          <w:rtl/>
        </w:rPr>
        <w:t xml:space="preserve"> &lt;&lt;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חברת הכנסת כהן, </w:t>
      </w:r>
      <w:bookmarkStart w:id="10404" w:name="_ETM_Q30_727432"/>
      <w:bookmarkEnd w:id="10404"/>
      <w:r>
        <w:rPr>
          <w:rFonts w:hint="cs"/>
          <w:rtl/>
          <w:lang w:eastAsia="he-IL"/>
        </w:rPr>
        <w:t xml:space="preserve">קראתי אותך לסדר פעם ראשונה, אז </w:t>
      </w:r>
      <w:r w:rsidR="00C14609">
        <w:rPr>
          <w:rFonts w:hint="cs"/>
          <w:rtl/>
          <w:lang w:eastAsia="he-IL"/>
        </w:rPr>
        <w:t>– – –</w:t>
      </w:r>
    </w:p>
    <w:p w:rsidR="00F251AD" w:rsidRDefault="00F251AD" w:rsidP="006F166B">
      <w:pPr>
        <w:rPr>
          <w:rtl/>
          <w:lang w:eastAsia="he-IL"/>
        </w:rPr>
      </w:pPr>
      <w:bookmarkStart w:id="10405" w:name="_ETM_Q30_729536"/>
      <w:bookmarkStart w:id="10406" w:name="_ETM_Q30_729612"/>
      <w:bookmarkEnd w:id="10405"/>
      <w:bookmarkEnd w:id="10406"/>
    </w:p>
    <w:p w:rsidR="00F251AD" w:rsidRDefault="00F251AD" w:rsidP="006F166B">
      <w:pPr>
        <w:pStyle w:val="af6"/>
        <w:keepNext/>
        <w:rPr>
          <w:rtl/>
        </w:rPr>
      </w:pPr>
      <w:bookmarkStart w:id="10407" w:name="ET_interruption_5766_21"/>
      <w:r w:rsidRPr="00E9325D">
        <w:rPr>
          <w:rStyle w:val="TagStyle"/>
          <w:rtl/>
        </w:rPr>
        <w:t xml:space="preserve"> &lt;&lt; קריאה &gt;&gt; </w:t>
      </w:r>
      <w:r>
        <w:rPr>
          <w:rtl/>
        </w:rPr>
        <w:t>רם בן ברק (יש עתיד):</w:t>
      </w:r>
      <w:r w:rsidRPr="00E9325D">
        <w:rPr>
          <w:rStyle w:val="TagStyle"/>
          <w:rtl/>
        </w:rPr>
        <w:t xml:space="preserve"> &lt;&lt; קריאה &gt;&gt;</w:t>
      </w:r>
      <w:r>
        <w:rPr>
          <w:rtl/>
        </w:rPr>
        <w:t xml:space="preserve">   </w:t>
      </w:r>
      <w:bookmarkEnd w:id="1040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זה תפקידו של שר התיירות </w:t>
      </w:r>
      <w:r>
        <w:rPr>
          <w:rtl/>
          <w:lang w:eastAsia="he-IL"/>
        </w:rPr>
        <w:t>–</w:t>
      </w:r>
      <w:r>
        <w:rPr>
          <w:rFonts w:hint="cs"/>
          <w:rtl/>
          <w:lang w:eastAsia="he-IL"/>
        </w:rPr>
        <w:t xml:space="preserve"> </w:t>
      </w:r>
      <w:bookmarkStart w:id="10408" w:name="_ETM_Q30_728489"/>
      <w:bookmarkEnd w:id="10408"/>
      <w:r>
        <w:rPr>
          <w:rFonts w:hint="cs"/>
          <w:rtl/>
          <w:lang w:eastAsia="he-IL"/>
        </w:rPr>
        <w:t xml:space="preserve">לעודד פרויקטים תיירותיים, מה זה קשור לשוויון? </w:t>
      </w:r>
    </w:p>
    <w:p w:rsidR="00F251AD" w:rsidRDefault="00F251AD" w:rsidP="006F166B">
      <w:pPr>
        <w:rPr>
          <w:rtl/>
          <w:lang w:eastAsia="he-IL"/>
        </w:rPr>
      </w:pPr>
    </w:p>
    <w:p w:rsidR="00F251AD" w:rsidRDefault="00F251AD" w:rsidP="006F166B">
      <w:pPr>
        <w:pStyle w:val="-"/>
        <w:keepNext/>
        <w:rPr>
          <w:rtl/>
        </w:rPr>
      </w:pPr>
      <w:bookmarkStart w:id="10409" w:name="ET_speakercontinue_6392_73"/>
      <w:r w:rsidRPr="00303DDD">
        <w:rPr>
          <w:rStyle w:val="TagStyle"/>
          <w:rtl/>
        </w:rPr>
        <w:t xml:space="preserve"> &lt;&lt; דובר_המשך &gt;&gt; </w:t>
      </w:r>
      <w:r>
        <w:rPr>
          <w:rtl/>
        </w:rPr>
        <w:t>שר המשפטים יריב לוין:</w:t>
      </w:r>
      <w:r w:rsidRPr="00303DDD">
        <w:rPr>
          <w:rStyle w:val="TagStyle"/>
          <w:rtl/>
        </w:rPr>
        <w:t xml:space="preserve"> &lt;&lt; דובר_המשך &gt;&gt;</w:t>
      </w:r>
      <w:r>
        <w:rPr>
          <w:rtl/>
        </w:rPr>
        <w:t xml:space="preserve">   </w:t>
      </w:r>
      <w:bookmarkEnd w:id="10409"/>
    </w:p>
    <w:p w:rsidR="00F251AD" w:rsidRDefault="00F251AD" w:rsidP="00C14609">
      <w:pPr>
        <w:rPr>
          <w:rtl/>
          <w:lang w:eastAsia="he-IL"/>
        </w:rPr>
      </w:pPr>
    </w:p>
    <w:p w:rsidR="00F251AD" w:rsidRDefault="00197A10" w:rsidP="006F166B">
      <w:pPr>
        <w:rPr>
          <w:rtl/>
          <w:lang w:eastAsia="he-IL"/>
        </w:rPr>
      </w:pPr>
      <w:bookmarkStart w:id="10410" w:name="_ETM_Q30_731747"/>
      <w:bookmarkEnd w:id="10410"/>
      <w:r>
        <w:rPr>
          <w:rFonts w:hint="cs"/>
          <w:rtl/>
          <w:lang w:eastAsia="he-IL"/>
        </w:rPr>
        <w:t>ט</w:t>
      </w:r>
      <w:r w:rsidR="00F251AD">
        <w:rPr>
          <w:rFonts w:hint="cs"/>
          <w:rtl/>
          <w:lang w:eastAsia="he-IL"/>
        </w:rPr>
        <w:t xml:space="preserve">יפול בכלל </w:t>
      </w:r>
      <w:bookmarkStart w:id="10411" w:name="_ETM_Q30_734890"/>
      <w:bookmarkEnd w:id="10411"/>
      <w:r w:rsidR="00C14609">
        <w:rPr>
          <w:rFonts w:hint="cs"/>
          <w:rtl/>
          <w:lang w:eastAsia="he-IL"/>
        </w:rPr>
        <w:t>– –</w:t>
      </w:r>
      <w:r w:rsidR="00F251AD">
        <w:rPr>
          <w:rFonts w:hint="cs"/>
          <w:rtl/>
          <w:lang w:eastAsia="he-IL"/>
        </w:rPr>
        <w:t xml:space="preserve"> </w:t>
      </w:r>
    </w:p>
    <w:p w:rsidR="00F251AD" w:rsidRDefault="00F251AD" w:rsidP="006F166B">
      <w:pPr>
        <w:rPr>
          <w:rtl/>
          <w:lang w:eastAsia="he-IL"/>
        </w:rPr>
      </w:pPr>
      <w:bookmarkStart w:id="10412" w:name="_ETM_Q30_732080"/>
      <w:bookmarkStart w:id="10413" w:name="_ETM_Q30_732149"/>
      <w:bookmarkEnd w:id="10412"/>
      <w:bookmarkEnd w:id="10413"/>
    </w:p>
    <w:p w:rsidR="00F251AD" w:rsidRDefault="00F251AD" w:rsidP="006F166B">
      <w:pPr>
        <w:pStyle w:val="af7"/>
        <w:keepNext/>
        <w:rPr>
          <w:rtl/>
        </w:rPr>
      </w:pPr>
      <w:bookmarkStart w:id="10414" w:name="ET_yor_6599_74"/>
      <w:r w:rsidRPr="00303DDD">
        <w:rPr>
          <w:rStyle w:val="TagStyle"/>
          <w:rtl/>
        </w:rPr>
        <w:t xml:space="preserve"> &lt;&lt; יור &gt;&gt; </w:t>
      </w:r>
      <w:r>
        <w:rPr>
          <w:rtl/>
        </w:rPr>
        <w:t>היו"ר משה רוט:</w:t>
      </w:r>
      <w:r w:rsidRPr="00303DDD">
        <w:rPr>
          <w:rStyle w:val="TagStyle"/>
          <w:rtl/>
        </w:rPr>
        <w:t xml:space="preserve"> &lt;&lt; יור &gt;&gt;</w:t>
      </w:r>
      <w:r>
        <w:rPr>
          <w:rtl/>
        </w:rPr>
        <w:t xml:space="preserve">   </w:t>
      </w:r>
      <w:bookmarkEnd w:id="10414"/>
    </w:p>
    <w:p w:rsidR="00F251AD" w:rsidRDefault="00F251AD" w:rsidP="00C14609">
      <w:pPr>
        <w:rPr>
          <w:rtl/>
          <w:lang w:eastAsia="he-IL"/>
        </w:rPr>
      </w:pPr>
    </w:p>
    <w:p w:rsidR="00F251AD" w:rsidRDefault="00F251AD" w:rsidP="006F166B">
      <w:pPr>
        <w:rPr>
          <w:rtl/>
          <w:lang w:eastAsia="he-IL"/>
        </w:rPr>
      </w:pPr>
      <w:bookmarkStart w:id="10415" w:name="_ETM_Q30_734417"/>
      <w:bookmarkEnd w:id="10415"/>
      <w:r>
        <w:rPr>
          <w:rFonts w:hint="cs"/>
          <w:rtl/>
          <w:lang w:eastAsia="he-IL"/>
        </w:rPr>
        <w:t xml:space="preserve">חבר הכנסת בן ברק, שמענו. </w:t>
      </w:r>
    </w:p>
    <w:p w:rsidR="00F251AD" w:rsidRDefault="00F251AD" w:rsidP="006F166B">
      <w:pPr>
        <w:rPr>
          <w:rtl/>
          <w:lang w:eastAsia="he-IL"/>
        </w:rPr>
      </w:pPr>
      <w:bookmarkStart w:id="10416" w:name="_ETM_Q30_735249"/>
      <w:bookmarkStart w:id="10417" w:name="_ETM_Q30_735321"/>
      <w:bookmarkEnd w:id="10416"/>
      <w:bookmarkEnd w:id="10417"/>
    </w:p>
    <w:p w:rsidR="00F251AD" w:rsidRDefault="00F251AD" w:rsidP="006F166B">
      <w:pPr>
        <w:pStyle w:val="af6"/>
        <w:keepNext/>
        <w:rPr>
          <w:rtl/>
        </w:rPr>
      </w:pPr>
      <w:bookmarkStart w:id="10418" w:name="ET_interruption_5766_75"/>
      <w:r w:rsidRPr="00303DDD">
        <w:rPr>
          <w:rStyle w:val="TagStyle"/>
          <w:rtl/>
        </w:rPr>
        <w:t xml:space="preserve"> &lt;&lt; קריאה &gt;&gt; </w:t>
      </w:r>
      <w:r>
        <w:rPr>
          <w:rtl/>
        </w:rPr>
        <w:t>רם בן ברק (יש עתיד):</w:t>
      </w:r>
      <w:r w:rsidRPr="00303DDD">
        <w:rPr>
          <w:rStyle w:val="TagStyle"/>
          <w:rtl/>
        </w:rPr>
        <w:t xml:space="preserve"> &lt;&lt; קריאה &gt;&gt;</w:t>
      </w:r>
      <w:r>
        <w:rPr>
          <w:rtl/>
        </w:rPr>
        <w:t xml:space="preserve">   </w:t>
      </w:r>
      <w:bookmarkEnd w:id="10418"/>
    </w:p>
    <w:p w:rsidR="00F251AD" w:rsidRDefault="00F251AD" w:rsidP="00C14609">
      <w:pPr>
        <w:rPr>
          <w:rtl/>
          <w:lang w:eastAsia="he-IL"/>
        </w:rPr>
      </w:pPr>
    </w:p>
    <w:p w:rsidR="00F251AD" w:rsidRDefault="00F251AD" w:rsidP="006F166B">
      <w:pPr>
        <w:rPr>
          <w:rtl/>
          <w:lang w:eastAsia="he-IL"/>
        </w:rPr>
      </w:pPr>
      <w:bookmarkStart w:id="10419" w:name="_ETM_Q30_733938"/>
      <w:bookmarkEnd w:id="10419"/>
      <w:r>
        <w:rPr>
          <w:rFonts w:hint="cs"/>
          <w:rtl/>
          <w:lang w:eastAsia="he-IL"/>
        </w:rPr>
        <w:t xml:space="preserve">כל הכבוד, היהודי נתן. </w:t>
      </w:r>
    </w:p>
    <w:p w:rsidR="00F251AD" w:rsidRDefault="00F251AD" w:rsidP="006F166B">
      <w:pPr>
        <w:rPr>
          <w:rtl/>
          <w:lang w:eastAsia="he-IL"/>
        </w:rPr>
      </w:pPr>
      <w:bookmarkStart w:id="10420" w:name="_ETM_Q30_735714"/>
      <w:bookmarkStart w:id="10421" w:name="_ETM_Q30_735777"/>
      <w:bookmarkEnd w:id="10420"/>
      <w:bookmarkEnd w:id="10421"/>
    </w:p>
    <w:p w:rsidR="00F251AD" w:rsidRDefault="00F251AD" w:rsidP="006F166B">
      <w:pPr>
        <w:pStyle w:val="-"/>
        <w:keepNext/>
        <w:rPr>
          <w:rtl/>
        </w:rPr>
      </w:pPr>
      <w:bookmarkStart w:id="10422" w:name="ET_speakercontinue_6392_76"/>
      <w:r w:rsidRPr="00303DDD">
        <w:rPr>
          <w:rStyle w:val="TagStyle"/>
          <w:rtl/>
        </w:rPr>
        <w:t xml:space="preserve"> &lt;&lt; דובר_המשך &gt;&gt; </w:t>
      </w:r>
      <w:r>
        <w:rPr>
          <w:rtl/>
        </w:rPr>
        <w:t>שר המשפטים יריב לוין:</w:t>
      </w:r>
      <w:r w:rsidRPr="00303DDD">
        <w:rPr>
          <w:rStyle w:val="TagStyle"/>
          <w:rtl/>
        </w:rPr>
        <w:t xml:space="preserve"> &lt;&lt; דובר_המשך &gt;&gt;</w:t>
      </w:r>
      <w:r>
        <w:rPr>
          <w:rtl/>
        </w:rPr>
        <w:t xml:space="preserve">   </w:t>
      </w:r>
      <w:bookmarkEnd w:id="10422"/>
    </w:p>
    <w:p w:rsidR="00F251AD" w:rsidRDefault="00F251AD" w:rsidP="00C14609">
      <w:pPr>
        <w:rPr>
          <w:rtl/>
          <w:lang w:eastAsia="he-IL"/>
        </w:rPr>
      </w:pPr>
    </w:p>
    <w:p w:rsidR="00F251AD" w:rsidRDefault="00C14609" w:rsidP="006F166B">
      <w:pPr>
        <w:rPr>
          <w:rtl/>
          <w:lang w:eastAsia="he-IL"/>
        </w:rPr>
      </w:pPr>
      <w:bookmarkStart w:id="10423" w:name="_ETM_Q30_735628"/>
      <w:bookmarkEnd w:id="10423"/>
      <w:r>
        <w:rPr>
          <w:rFonts w:hint="cs"/>
          <w:rtl/>
          <w:lang w:eastAsia="he-IL"/>
        </w:rPr>
        <w:t>– –</w:t>
      </w:r>
      <w:r w:rsidR="00F251AD">
        <w:rPr>
          <w:rFonts w:hint="cs"/>
          <w:rtl/>
          <w:lang w:eastAsia="he-IL"/>
        </w:rPr>
        <w:t xml:space="preserve"> בכלל תשתיות התיירות. </w:t>
      </w:r>
    </w:p>
    <w:p w:rsidR="00F251AD" w:rsidRPr="00303DDD" w:rsidRDefault="00F251AD" w:rsidP="006F166B">
      <w:pPr>
        <w:rPr>
          <w:rtl/>
          <w:lang w:eastAsia="he-IL"/>
        </w:rPr>
      </w:pPr>
      <w:bookmarkStart w:id="10424" w:name="_ETM_Q30_737471"/>
      <w:bookmarkStart w:id="10425" w:name="_ETM_Q30_737533"/>
      <w:bookmarkEnd w:id="10424"/>
      <w:bookmarkEnd w:id="10425"/>
    </w:p>
    <w:p w:rsidR="00F251AD" w:rsidRDefault="00F251AD" w:rsidP="006F166B">
      <w:pPr>
        <w:pStyle w:val="af6"/>
        <w:keepNext/>
        <w:rPr>
          <w:rtl/>
        </w:rPr>
      </w:pPr>
      <w:bookmarkStart w:id="10426" w:name="ET_interruption_5783_22"/>
      <w:r w:rsidRPr="00E9325D">
        <w:rPr>
          <w:rStyle w:val="TagStyle"/>
          <w:rtl/>
        </w:rPr>
        <w:t xml:space="preserve"> &lt;&lt; קריאה &gt;&gt; </w:t>
      </w:r>
      <w:r>
        <w:rPr>
          <w:rtl/>
        </w:rPr>
        <w:t>מירב כהן (יש עתיד):</w:t>
      </w:r>
      <w:r w:rsidRPr="00E9325D">
        <w:rPr>
          <w:rStyle w:val="TagStyle"/>
          <w:rtl/>
        </w:rPr>
        <w:t xml:space="preserve"> &lt;&lt; קריאה &gt;&gt;</w:t>
      </w:r>
      <w:r>
        <w:rPr>
          <w:rtl/>
        </w:rPr>
        <w:t xml:space="preserve">   </w:t>
      </w:r>
      <w:bookmarkEnd w:id="10426"/>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תגיד, באמת זה </w:t>
      </w:r>
      <w:bookmarkStart w:id="10427" w:name="_ETM_Q30_737769"/>
      <w:bookmarkEnd w:id="10427"/>
      <w:r>
        <w:rPr>
          <w:rFonts w:hint="cs"/>
          <w:rtl/>
          <w:lang w:eastAsia="he-IL"/>
        </w:rPr>
        <w:t xml:space="preserve">היה שווה את זה, השר לוין? באמת היה שווה להטריף </w:t>
      </w:r>
      <w:bookmarkStart w:id="10428" w:name="_ETM_Q30_742265"/>
      <w:bookmarkEnd w:id="10428"/>
      <w:r>
        <w:rPr>
          <w:rFonts w:hint="cs"/>
          <w:rtl/>
          <w:lang w:eastAsia="he-IL"/>
        </w:rPr>
        <w:t xml:space="preserve">את כל המדינה? </w:t>
      </w:r>
    </w:p>
    <w:p w:rsidR="00F251AD" w:rsidRDefault="00F251AD" w:rsidP="006F166B">
      <w:pPr>
        <w:rPr>
          <w:rtl/>
          <w:lang w:eastAsia="he-IL"/>
        </w:rPr>
      </w:pPr>
      <w:bookmarkStart w:id="10429" w:name="_ETM_Q30_740745"/>
      <w:bookmarkEnd w:id="10429"/>
    </w:p>
    <w:p w:rsidR="00F251AD" w:rsidRDefault="00F251AD" w:rsidP="006F166B">
      <w:pPr>
        <w:pStyle w:val="af7"/>
        <w:keepNext/>
        <w:rPr>
          <w:rtl/>
        </w:rPr>
      </w:pPr>
      <w:bookmarkStart w:id="10430" w:name="ET_yor_6599_77"/>
      <w:r w:rsidRPr="00303DDD">
        <w:rPr>
          <w:rStyle w:val="TagStyle"/>
          <w:rtl/>
        </w:rPr>
        <w:t xml:space="preserve"> &lt;&lt; יור &gt;&gt; </w:t>
      </w:r>
      <w:r>
        <w:rPr>
          <w:rtl/>
        </w:rPr>
        <w:t>היו"ר משה רוט:</w:t>
      </w:r>
      <w:r w:rsidRPr="00303DDD">
        <w:rPr>
          <w:rStyle w:val="TagStyle"/>
          <w:rtl/>
        </w:rPr>
        <w:t xml:space="preserve"> &lt;&lt; יור &gt;&gt;</w:t>
      </w:r>
      <w:r>
        <w:rPr>
          <w:rtl/>
        </w:rPr>
        <w:t xml:space="preserve">   </w:t>
      </w:r>
      <w:bookmarkEnd w:id="10430"/>
    </w:p>
    <w:p w:rsidR="00F251AD" w:rsidRDefault="00F251AD" w:rsidP="00C14609">
      <w:pPr>
        <w:rPr>
          <w:rtl/>
          <w:lang w:eastAsia="he-IL"/>
        </w:rPr>
      </w:pPr>
    </w:p>
    <w:p w:rsidR="00F251AD" w:rsidRDefault="00F251AD" w:rsidP="006F166B">
      <w:pPr>
        <w:rPr>
          <w:rtl/>
          <w:lang w:eastAsia="he-IL"/>
        </w:rPr>
      </w:pPr>
      <w:bookmarkStart w:id="10431" w:name="_ETM_Q30_742470"/>
      <w:bookmarkEnd w:id="10431"/>
      <w:r>
        <w:rPr>
          <w:rFonts w:hint="cs"/>
          <w:rtl/>
          <w:lang w:eastAsia="he-IL"/>
        </w:rPr>
        <w:t xml:space="preserve">חברת הכנסת כהן, אני קורא אותך לסדר </w:t>
      </w:r>
      <w:bookmarkStart w:id="10432" w:name="_ETM_Q30_742723"/>
      <w:bookmarkEnd w:id="10432"/>
      <w:r>
        <w:rPr>
          <w:rFonts w:hint="cs"/>
          <w:rtl/>
          <w:lang w:eastAsia="he-IL"/>
        </w:rPr>
        <w:t xml:space="preserve">פעם שנייה. </w:t>
      </w:r>
    </w:p>
    <w:p w:rsidR="00F251AD" w:rsidRDefault="00F251AD" w:rsidP="006F166B">
      <w:pPr>
        <w:pStyle w:val="af6"/>
        <w:keepNext/>
        <w:rPr>
          <w:rStyle w:val="TagStyle"/>
          <w:rtl/>
        </w:rPr>
      </w:pPr>
      <w:bookmarkStart w:id="10433" w:name="_ETM_Q30_741614"/>
      <w:bookmarkStart w:id="10434" w:name="ET_interruption_5783_79"/>
      <w:bookmarkEnd w:id="10433"/>
    </w:p>
    <w:p w:rsidR="00F251AD" w:rsidRDefault="00F251AD" w:rsidP="006F166B">
      <w:pPr>
        <w:pStyle w:val="af6"/>
        <w:keepNext/>
        <w:rPr>
          <w:rtl/>
        </w:rPr>
      </w:pPr>
      <w:r w:rsidRPr="00303DDD">
        <w:rPr>
          <w:rStyle w:val="TagStyle"/>
          <w:rtl/>
        </w:rPr>
        <w:t xml:space="preserve">&lt;&lt; קריאה &gt;&gt; </w:t>
      </w:r>
      <w:r>
        <w:rPr>
          <w:rtl/>
        </w:rPr>
        <w:t>מירב כהן (יש עתיד):</w:t>
      </w:r>
      <w:r w:rsidRPr="00303DDD">
        <w:rPr>
          <w:rStyle w:val="TagStyle"/>
          <w:rtl/>
        </w:rPr>
        <w:t xml:space="preserve"> &lt;&lt; קריאה &gt;&gt;</w:t>
      </w:r>
      <w:r>
        <w:rPr>
          <w:rtl/>
        </w:rPr>
        <w:t xml:space="preserve">   </w:t>
      </w:r>
      <w:bookmarkEnd w:id="10434"/>
    </w:p>
    <w:p w:rsidR="00F251AD" w:rsidRDefault="00F251AD" w:rsidP="00C14609">
      <w:pPr>
        <w:rPr>
          <w:rtl/>
          <w:lang w:eastAsia="he-IL"/>
        </w:rPr>
      </w:pPr>
    </w:p>
    <w:p w:rsidR="00F251AD" w:rsidRDefault="00F251AD" w:rsidP="006F166B">
      <w:pPr>
        <w:rPr>
          <w:rtl/>
          <w:lang w:eastAsia="he-IL"/>
        </w:rPr>
      </w:pPr>
      <w:bookmarkStart w:id="10435" w:name="_ETM_Q30_746417"/>
      <w:bookmarkStart w:id="10436" w:name="_ETM_Q30_740881"/>
      <w:bookmarkStart w:id="10437" w:name="_ETM_Q30_740919"/>
      <w:bookmarkEnd w:id="10435"/>
      <w:bookmarkEnd w:id="10436"/>
      <w:bookmarkEnd w:id="10437"/>
      <w:r>
        <w:rPr>
          <w:rFonts w:hint="cs"/>
          <w:rtl/>
          <w:lang w:eastAsia="he-IL"/>
        </w:rPr>
        <w:t>תראה לאיזה שפל הבאת את מדינת ישראל. זה היה שווה את זה? זה היה שווה את זה?</w:t>
      </w:r>
    </w:p>
    <w:p w:rsidR="00F251AD" w:rsidRDefault="00F251AD" w:rsidP="006F166B">
      <w:pPr>
        <w:rPr>
          <w:rtl/>
          <w:lang w:eastAsia="he-IL"/>
        </w:rPr>
      </w:pPr>
    </w:p>
    <w:p w:rsidR="00F251AD" w:rsidRDefault="00F251AD" w:rsidP="006F166B">
      <w:pPr>
        <w:pStyle w:val="-"/>
        <w:keepNext/>
        <w:rPr>
          <w:rtl/>
        </w:rPr>
      </w:pPr>
      <w:bookmarkStart w:id="10438" w:name="ET_speakercontinue_6392_78"/>
      <w:r w:rsidRPr="00303DDD">
        <w:rPr>
          <w:rStyle w:val="TagStyle"/>
          <w:rtl/>
        </w:rPr>
        <w:t xml:space="preserve"> &lt;&lt; דובר_המשך &gt;&gt; </w:t>
      </w:r>
      <w:r>
        <w:rPr>
          <w:rtl/>
        </w:rPr>
        <w:t>שר המשפטים יריב לוין:</w:t>
      </w:r>
      <w:r w:rsidRPr="00303DDD">
        <w:rPr>
          <w:rStyle w:val="TagStyle"/>
          <w:rtl/>
        </w:rPr>
        <w:t xml:space="preserve"> &lt;&lt; דובר_המשך &gt;&gt;</w:t>
      </w:r>
      <w:r>
        <w:rPr>
          <w:rtl/>
        </w:rPr>
        <w:t xml:space="preserve">   </w:t>
      </w:r>
      <w:bookmarkEnd w:id="10438"/>
    </w:p>
    <w:p w:rsidR="00F251AD" w:rsidRDefault="00F251AD" w:rsidP="00C14609">
      <w:pPr>
        <w:rPr>
          <w:rtl/>
          <w:lang w:eastAsia="he-IL"/>
        </w:rPr>
      </w:pPr>
    </w:p>
    <w:p w:rsidR="00F251AD" w:rsidRDefault="00F251AD" w:rsidP="006F166B">
      <w:pPr>
        <w:rPr>
          <w:rtl/>
          <w:lang w:eastAsia="he-IL"/>
        </w:rPr>
      </w:pPr>
      <w:bookmarkStart w:id="10439" w:name="_ETM_Q30_742337"/>
      <w:bookmarkEnd w:id="10439"/>
      <w:r>
        <w:rPr>
          <w:rFonts w:hint="cs"/>
          <w:rtl/>
          <w:lang w:eastAsia="he-IL"/>
        </w:rPr>
        <w:t xml:space="preserve">הגיע הזמן שאתם תכבדו את זכות הדיבור </w:t>
      </w:r>
      <w:bookmarkStart w:id="10440" w:name="_ETM_Q30_746332"/>
      <w:bookmarkEnd w:id="10440"/>
      <w:r>
        <w:rPr>
          <w:rFonts w:hint="cs"/>
          <w:rtl/>
          <w:lang w:eastAsia="he-IL"/>
        </w:rPr>
        <w:t xml:space="preserve">וחופש הביטוי גם שלנו. </w:t>
      </w:r>
    </w:p>
    <w:p w:rsidR="00F251AD" w:rsidRDefault="00F251AD" w:rsidP="006F166B">
      <w:pPr>
        <w:rPr>
          <w:rtl/>
          <w:lang w:eastAsia="he-IL"/>
        </w:rPr>
      </w:pPr>
    </w:p>
    <w:p w:rsidR="00F251AD" w:rsidRDefault="00F251AD" w:rsidP="006F166B">
      <w:pPr>
        <w:pStyle w:val="af7"/>
        <w:keepNext/>
        <w:rPr>
          <w:rtl/>
        </w:rPr>
      </w:pPr>
      <w:bookmarkStart w:id="10441" w:name="TOR_Q31"/>
      <w:bookmarkEnd w:id="10441"/>
      <w:r w:rsidRPr="003D54B9">
        <w:rPr>
          <w:rStyle w:val="TagStyle"/>
          <w:rtl/>
        </w:rPr>
        <w:t xml:space="preserve">&lt;&lt; יור &gt;&gt; </w:t>
      </w:r>
      <w:r>
        <w:rPr>
          <w:rtl/>
        </w:rPr>
        <w:t>היו"ר משה רוט:</w:t>
      </w:r>
      <w:r w:rsidRPr="003D54B9">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חברת הכנסת כהן, אני קורא אותך לסדר בפעם השלישית. </w:t>
      </w:r>
    </w:p>
    <w:p w:rsidR="00F251AD" w:rsidRDefault="00F251AD" w:rsidP="006F166B">
      <w:pPr>
        <w:rPr>
          <w:rtl/>
        </w:rPr>
      </w:pPr>
    </w:p>
    <w:p w:rsidR="00F251AD" w:rsidRDefault="00F251AD" w:rsidP="006F166B">
      <w:pPr>
        <w:pStyle w:val="-"/>
        <w:keepNext/>
        <w:rPr>
          <w:rtl/>
        </w:rPr>
      </w:pPr>
      <w:bookmarkStart w:id="10442" w:name="ET_speakercontinue_6392_2"/>
      <w:r w:rsidRPr="003D54B9">
        <w:rPr>
          <w:rStyle w:val="TagStyle"/>
          <w:rtl/>
        </w:rPr>
        <w:t xml:space="preserve"> &lt;&lt; דובר_המשך &gt;&gt; </w:t>
      </w:r>
      <w:r>
        <w:rPr>
          <w:rtl/>
        </w:rPr>
        <w:t>שר המשפטים יריב לוין:</w:t>
      </w:r>
      <w:r w:rsidRPr="003D54B9">
        <w:rPr>
          <w:rStyle w:val="TagStyle"/>
          <w:rtl/>
        </w:rPr>
        <w:t xml:space="preserve"> &lt;&lt; דובר_המשך &gt;&gt;</w:t>
      </w:r>
      <w:r>
        <w:rPr>
          <w:rtl/>
        </w:rPr>
        <w:t xml:space="preserve">   </w:t>
      </w:r>
      <w:bookmarkEnd w:id="10442"/>
    </w:p>
    <w:p w:rsidR="00F251AD" w:rsidRDefault="00F251AD" w:rsidP="00C14609">
      <w:pPr>
        <w:rPr>
          <w:rtl/>
        </w:rPr>
      </w:pPr>
    </w:p>
    <w:p w:rsidR="00F251AD" w:rsidRDefault="00F251AD" w:rsidP="006F166B">
      <w:pPr>
        <w:rPr>
          <w:rtl/>
        </w:rPr>
      </w:pPr>
      <w:r>
        <w:rPr>
          <w:rFonts w:hint="cs"/>
          <w:rtl/>
        </w:rPr>
        <w:t xml:space="preserve">גם שלנו. כמה זה קשה לכם, אבירי הדמוקרטיה </w:t>
      </w:r>
      <w:r w:rsidR="00C14609">
        <w:rPr>
          <w:rFonts w:hint="cs"/>
          <w:rtl/>
        </w:rPr>
        <w:t>– –</w:t>
      </w:r>
      <w:r>
        <w:rPr>
          <w:rFonts w:hint="cs"/>
          <w:rtl/>
        </w:rPr>
        <w:t xml:space="preserve"> </w:t>
      </w:r>
    </w:p>
    <w:p w:rsidR="00F251AD" w:rsidRDefault="00F251AD" w:rsidP="006F166B">
      <w:pPr>
        <w:rPr>
          <w:rtl/>
        </w:rPr>
      </w:pPr>
    </w:p>
    <w:p w:rsidR="00F251AD" w:rsidRDefault="00F251AD" w:rsidP="006F166B">
      <w:pPr>
        <w:pStyle w:val="af6"/>
        <w:keepNext/>
        <w:rPr>
          <w:rtl/>
        </w:rPr>
      </w:pPr>
      <w:bookmarkStart w:id="10443" w:name="ET_interruption_5783_3"/>
      <w:r w:rsidRPr="00CB7B41">
        <w:rPr>
          <w:rStyle w:val="TagStyle"/>
          <w:rtl/>
        </w:rPr>
        <w:t xml:space="preserve"> &lt;&lt; קריאה &gt;&gt; </w:t>
      </w:r>
      <w:r>
        <w:rPr>
          <w:rtl/>
        </w:rPr>
        <w:t>מירב כהן (יש עתיד):</w:t>
      </w:r>
      <w:r w:rsidRPr="00CB7B41">
        <w:rPr>
          <w:rStyle w:val="TagStyle"/>
          <w:rtl/>
        </w:rPr>
        <w:t xml:space="preserve"> &lt;&lt; קריאה &gt;&gt;</w:t>
      </w:r>
      <w:r>
        <w:rPr>
          <w:rtl/>
        </w:rPr>
        <w:t xml:space="preserve">   </w:t>
      </w:r>
      <w:bookmarkEnd w:id="10443"/>
    </w:p>
    <w:p w:rsidR="00F251AD" w:rsidRDefault="00F251AD" w:rsidP="00C14609">
      <w:pPr>
        <w:rPr>
          <w:rtl/>
        </w:rPr>
      </w:pPr>
    </w:p>
    <w:p w:rsidR="00F251AD" w:rsidRDefault="00F251AD" w:rsidP="006F166B">
      <w:pPr>
        <w:rPr>
          <w:rtl/>
        </w:rPr>
      </w:pPr>
      <w:r>
        <w:rPr>
          <w:rFonts w:hint="cs"/>
          <w:rtl/>
        </w:rPr>
        <w:t xml:space="preserve">זה היה שווה את זה? תתבייש. </w:t>
      </w:r>
    </w:p>
    <w:p w:rsidR="00F251AD" w:rsidRDefault="00F251AD" w:rsidP="006F166B">
      <w:pPr>
        <w:rPr>
          <w:rtl/>
        </w:rPr>
      </w:pPr>
    </w:p>
    <w:p w:rsidR="00F251AD" w:rsidRDefault="00F251AD" w:rsidP="006F166B">
      <w:pPr>
        <w:pStyle w:val="af7"/>
        <w:keepNext/>
        <w:rPr>
          <w:rtl/>
        </w:rPr>
      </w:pPr>
      <w:r w:rsidRPr="00CB7B41">
        <w:rPr>
          <w:rStyle w:val="TagStyle"/>
          <w:rtl/>
        </w:rPr>
        <w:t xml:space="preserve"> &lt;&lt; יור &gt;&gt; </w:t>
      </w:r>
      <w:r>
        <w:rPr>
          <w:rtl/>
        </w:rPr>
        <w:t>היו"ר משה רוט:</w:t>
      </w:r>
      <w:r w:rsidRPr="00CB7B41">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נא </w:t>
      </w:r>
      <w:bookmarkStart w:id="10444" w:name="_ETM_Q31_152000"/>
      <w:bookmarkEnd w:id="10444"/>
      <w:r>
        <w:rPr>
          <w:rFonts w:hint="cs"/>
          <w:rtl/>
        </w:rPr>
        <w:t xml:space="preserve">לצאת. </w:t>
      </w:r>
    </w:p>
    <w:p w:rsidR="00F251AD" w:rsidRDefault="00F251AD" w:rsidP="006F166B">
      <w:pPr>
        <w:rPr>
          <w:rtl/>
        </w:rPr>
      </w:pPr>
    </w:p>
    <w:p w:rsidR="00F251AD" w:rsidRDefault="00F251AD" w:rsidP="006F166B">
      <w:pPr>
        <w:pStyle w:val="-"/>
        <w:keepNext/>
        <w:rPr>
          <w:rtl/>
        </w:rPr>
      </w:pPr>
      <w:bookmarkStart w:id="10445" w:name="_ETM_Q31_153000"/>
      <w:bookmarkStart w:id="10446" w:name="ET_speakercontinue_6392_5"/>
      <w:bookmarkEnd w:id="10445"/>
      <w:r w:rsidRPr="00CB7B41">
        <w:rPr>
          <w:rStyle w:val="TagStyle"/>
          <w:rtl/>
        </w:rPr>
        <w:t xml:space="preserve"> &lt;&lt; דובר_המשך &gt;&gt; </w:t>
      </w:r>
      <w:r>
        <w:rPr>
          <w:rtl/>
        </w:rPr>
        <w:t>שר המשפטים יריב לוין:</w:t>
      </w:r>
      <w:r w:rsidRPr="00CB7B41">
        <w:rPr>
          <w:rStyle w:val="TagStyle"/>
          <w:rtl/>
        </w:rPr>
        <w:t xml:space="preserve"> &lt;&lt; דובר_המשך &gt;&gt;</w:t>
      </w:r>
      <w:r>
        <w:rPr>
          <w:rtl/>
        </w:rPr>
        <w:t xml:space="preserve">   </w:t>
      </w:r>
      <w:bookmarkEnd w:id="10446"/>
    </w:p>
    <w:p w:rsidR="00F251AD" w:rsidRDefault="00F251AD" w:rsidP="00C14609">
      <w:pPr>
        <w:rPr>
          <w:rtl/>
        </w:rPr>
      </w:pPr>
    </w:p>
    <w:p w:rsidR="00F251AD" w:rsidRDefault="00C14609" w:rsidP="006F166B">
      <w:pPr>
        <w:rPr>
          <w:rtl/>
        </w:rPr>
      </w:pPr>
      <w:bookmarkStart w:id="10447" w:name="_ETM_Q31_154000"/>
      <w:bookmarkEnd w:id="10447"/>
      <w:r>
        <w:rPr>
          <w:rFonts w:hint="cs"/>
          <w:rtl/>
        </w:rPr>
        <w:t>– –</w:t>
      </w:r>
      <w:r w:rsidR="00F251AD">
        <w:rPr>
          <w:rFonts w:hint="cs"/>
          <w:rtl/>
        </w:rPr>
        <w:t xml:space="preserve"> לא מסוגלים משפט לשמוע, תתביישי לך. </w:t>
      </w:r>
    </w:p>
    <w:p w:rsidR="00F251AD" w:rsidRDefault="00F251AD" w:rsidP="006F166B">
      <w:pPr>
        <w:rPr>
          <w:rtl/>
        </w:rPr>
      </w:pPr>
    </w:p>
    <w:p w:rsidR="00F251AD" w:rsidRDefault="00F251AD" w:rsidP="006F166B">
      <w:pPr>
        <w:pStyle w:val="af6"/>
        <w:keepNext/>
        <w:rPr>
          <w:rtl/>
        </w:rPr>
      </w:pPr>
      <w:bookmarkStart w:id="10448" w:name="ET_interruption_5783_7"/>
      <w:r w:rsidRPr="00A26D60">
        <w:rPr>
          <w:rStyle w:val="TagStyle"/>
          <w:rtl/>
        </w:rPr>
        <w:t xml:space="preserve"> &lt;&lt; קריאה &gt;&gt; </w:t>
      </w:r>
      <w:r>
        <w:rPr>
          <w:rtl/>
        </w:rPr>
        <w:t>מירב כהן (יש עתיד):</w:t>
      </w:r>
      <w:r w:rsidRPr="00A26D60">
        <w:rPr>
          <w:rStyle w:val="TagStyle"/>
          <w:rtl/>
        </w:rPr>
        <w:t xml:space="preserve"> &lt;&lt; קריאה &gt;&gt;</w:t>
      </w:r>
      <w:r>
        <w:rPr>
          <w:rtl/>
        </w:rPr>
        <w:t xml:space="preserve">   </w:t>
      </w:r>
      <w:bookmarkEnd w:id="10448"/>
    </w:p>
    <w:p w:rsidR="00F251AD" w:rsidRDefault="00F251AD" w:rsidP="00C14609">
      <w:pPr>
        <w:rPr>
          <w:rtl/>
        </w:rPr>
      </w:pPr>
    </w:p>
    <w:p w:rsidR="00F251AD" w:rsidRDefault="00F251AD" w:rsidP="006F166B">
      <w:pPr>
        <w:rPr>
          <w:rtl/>
        </w:rPr>
      </w:pPr>
      <w:r>
        <w:rPr>
          <w:rFonts w:hint="cs"/>
          <w:rtl/>
        </w:rPr>
        <w:t xml:space="preserve">תתבייש אתה. </w:t>
      </w:r>
    </w:p>
    <w:p w:rsidR="00F251AD" w:rsidRDefault="00F251AD" w:rsidP="006F166B">
      <w:pPr>
        <w:rPr>
          <w:rtl/>
        </w:rPr>
      </w:pPr>
    </w:p>
    <w:p w:rsidR="00F251AD" w:rsidRDefault="00F251AD" w:rsidP="006F166B">
      <w:pPr>
        <w:pStyle w:val="-"/>
        <w:keepNext/>
        <w:rPr>
          <w:rtl/>
        </w:rPr>
      </w:pPr>
      <w:bookmarkStart w:id="10449" w:name="ET_speakercontinue_6392_9"/>
      <w:r w:rsidRPr="006C6EEC">
        <w:rPr>
          <w:rStyle w:val="TagStyle"/>
          <w:rtl/>
        </w:rPr>
        <w:t xml:space="preserve"> &lt;&lt; דובר_המשך &gt;&gt; </w:t>
      </w:r>
      <w:r>
        <w:rPr>
          <w:rtl/>
        </w:rPr>
        <w:t>שר המשפטים יריב לוין:</w:t>
      </w:r>
      <w:r w:rsidRPr="006C6EEC">
        <w:rPr>
          <w:rStyle w:val="TagStyle"/>
          <w:rtl/>
        </w:rPr>
        <w:t xml:space="preserve"> &lt;&lt; דובר_המשך &gt;&gt;</w:t>
      </w:r>
      <w:r>
        <w:rPr>
          <w:rtl/>
        </w:rPr>
        <w:t xml:space="preserve">   </w:t>
      </w:r>
      <w:bookmarkEnd w:id="10449"/>
    </w:p>
    <w:p w:rsidR="00F251AD" w:rsidRDefault="00F251AD" w:rsidP="00C14609">
      <w:pPr>
        <w:rPr>
          <w:rtl/>
        </w:rPr>
      </w:pPr>
    </w:p>
    <w:p w:rsidR="00F251AD" w:rsidRDefault="00F251AD" w:rsidP="006F166B">
      <w:pPr>
        <w:rPr>
          <w:rtl/>
        </w:rPr>
      </w:pPr>
      <w:r>
        <w:rPr>
          <w:rFonts w:hint="cs"/>
          <w:rtl/>
        </w:rPr>
        <w:t xml:space="preserve">תתביישי. </w:t>
      </w:r>
    </w:p>
    <w:p w:rsidR="00F251AD" w:rsidRDefault="00F251AD" w:rsidP="006F166B">
      <w:pPr>
        <w:rPr>
          <w:rtl/>
        </w:rPr>
      </w:pPr>
    </w:p>
    <w:p w:rsidR="00F251AD" w:rsidRDefault="00F251AD" w:rsidP="006F166B">
      <w:pPr>
        <w:pStyle w:val="af6"/>
        <w:keepNext/>
        <w:rPr>
          <w:rtl/>
        </w:rPr>
      </w:pPr>
      <w:bookmarkStart w:id="10450" w:name="ET_interruption_5783_10"/>
      <w:r w:rsidRPr="006C6EEC">
        <w:rPr>
          <w:rStyle w:val="TagStyle"/>
          <w:rtl/>
        </w:rPr>
        <w:t xml:space="preserve"> &lt;&lt; קריאה &gt;&gt; </w:t>
      </w:r>
      <w:r>
        <w:rPr>
          <w:rtl/>
        </w:rPr>
        <w:t>מירב כהן (יש עתיד):</w:t>
      </w:r>
      <w:r w:rsidRPr="006C6EEC">
        <w:rPr>
          <w:rStyle w:val="TagStyle"/>
          <w:rtl/>
        </w:rPr>
        <w:t xml:space="preserve"> &lt;&lt; קריאה &gt;&gt;</w:t>
      </w:r>
      <w:r>
        <w:rPr>
          <w:rtl/>
        </w:rPr>
        <w:t xml:space="preserve">   </w:t>
      </w:r>
      <w:bookmarkEnd w:id="10450"/>
    </w:p>
    <w:p w:rsidR="00F251AD" w:rsidRDefault="00F251AD" w:rsidP="00C14609">
      <w:pPr>
        <w:rPr>
          <w:rtl/>
        </w:rPr>
      </w:pPr>
    </w:p>
    <w:p w:rsidR="00F251AD" w:rsidRDefault="00F251AD" w:rsidP="006F166B">
      <w:pPr>
        <w:rPr>
          <w:rtl/>
        </w:rPr>
      </w:pPr>
      <w:r>
        <w:rPr>
          <w:rFonts w:hint="cs"/>
          <w:rtl/>
        </w:rPr>
        <w:t xml:space="preserve">הרסתם את מדינת ישראל. </w:t>
      </w:r>
    </w:p>
    <w:p w:rsidR="00F251AD" w:rsidRDefault="00F251AD" w:rsidP="006F166B">
      <w:pPr>
        <w:rPr>
          <w:rtl/>
        </w:rPr>
      </w:pPr>
      <w:bookmarkStart w:id="10451" w:name="_ETM_Q31_159000"/>
      <w:bookmarkEnd w:id="10451"/>
    </w:p>
    <w:p w:rsidR="00F251AD" w:rsidRDefault="00F251AD" w:rsidP="006F166B">
      <w:pPr>
        <w:pStyle w:val="af7"/>
        <w:keepNext/>
        <w:rPr>
          <w:rtl/>
        </w:rPr>
      </w:pPr>
      <w:r w:rsidRPr="006C6EEC">
        <w:rPr>
          <w:rStyle w:val="TagStyle"/>
          <w:rtl/>
        </w:rPr>
        <w:t xml:space="preserve"> &lt;&lt; יור &gt;&gt; </w:t>
      </w:r>
      <w:r>
        <w:rPr>
          <w:rtl/>
        </w:rPr>
        <w:t>היו"ר משה רוט:</w:t>
      </w:r>
      <w:r w:rsidRPr="006C6EEC">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חברת הכנסת כהן, נא לצאת, אין צורך בהפגנות נוספות. </w:t>
      </w:r>
    </w:p>
    <w:p w:rsidR="00F251AD" w:rsidRDefault="00F251AD" w:rsidP="006F166B">
      <w:pPr>
        <w:rPr>
          <w:rtl/>
        </w:rPr>
      </w:pPr>
      <w:bookmarkStart w:id="10452" w:name="_ETM_Q31_160000"/>
      <w:bookmarkEnd w:id="10452"/>
    </w:p>
    <w:p w:rsidR="00F251AD" w:rsidRDefault="00F251AD" w:rsidP="006F166B">
      <w:pPr>
        <w:pStyle w:val="-"/>
        <w:keepNext/>
        <w:rPr>
          <w:rtl/>
        </w:rPr>
      </w:pPr>
      <w:r w:rsidRPr="006C6EEC">
        <w:rPr>
          <w:rStyle w:val="TagStyle"/>
          <w:rtl/>
        </w:rPr>
        <w:t xml:space="preserve"> &lt;&lt; דובר_המשך &gt;&gt; </w:t>
      </w:r>
      <w:r>
        <w:rPr>
          <w:rtl/>
        </w:rPr>
        <w:t>שר המשפטים יריב לוין:</w:t>
      </w:r>
      <w:r w:rsidRPr="006C6EEC">
        <w:rPr>
          <w:rStyle w:val="TagStyle"/>
          <w:rtl/>
        </w:rPr>
        <w:t xml:space="preserve"> &lt;&lt; דובר_המשך &gt;&gt;</w:t>
      </w:r>
      <w:r>
        <w:rPr>
          <w:rtl/>
        </w:rPr>
        <w:t xml:space="preserve">   </w:t>
      </w:r>
    </w:p>
    <w:p w:rsidR="00F251AD" w:rsidRDefault="00F251AD" w:rsidP="00C14609">
      <w:pPr>
        <w:rPr>
          <w:rtl/>
        </w:rPr>
      </w:pPr>
    </w:p>
    <w:p w:rsidR="00F251AD" w:rsidRDefault="00F251AD" w:rsidP="006F166B">
      <w:pPr>
        <w:rPr>
          <w:rtl/>
        </w:rPr>
      </w:pPr>
      <w:r>
        <w:rPr>
          <w:rFonts w:hint="cs"/>
          <w:rtl/>
        </w:rPr>
        <w:t>אני לא מתרשם מהצעקות שלך, לא מתרשם.</w:t>
      </w:r>
    </w:p>
    <w:p w:rsidR="00F251AD" w:rsidRDefault="00F251AD" w:rsidP="006F166B">
      <w:pPr>
        <w:rPr>
          <w:rtl/>
        </w:rPr>
      </w:pPr>
      <w:bookmarkStart w:id="10453" w:name="_ETM_Q31_163000"/>
      <w:bookmarkEnd w:id="10453"/>
    </w:p>
    <w:p w:rsidR="00F251AD" w:rsidRDefault="00F251AD" w:rsidP="006F166B">
      <w:pPr>
        <w:pStyle w:val="af6"/>
        <w:keepNext/>
        <w:rPr>
          <w:rtl/>
        </w:rPr>
      </w:pPr>
      <w:bookmarkStart w:id="10454" w:name="ET_interruption_5783_13"/>
      <w:r w:rsidRPr="006C6EEC">
        <w:rPr>
          <w:rStyle w:val="TagStyle"/>
          <w:rtl/>
        </w:rPr>
        <w:t xml:space="preserve"> &lt;&lt; קריאה &gt;&gt; </w:t>
      </w:r>
      <w:r>
        <w:rPr>
          <w:rtl/>
        </w:rPr>
        <w:t>מירב כהן (יש עתיד):</w:t>
      </w:r>
      <w:r w:rsidRPr="006C6EEC">
        <w:rPr>
          <w:rStyle w:val="TagStyle"/>
          <w:rtl/>
        </w:rPr>
        <w:t xml:space="preserve"> &lt;&lt; קריאה &gt;&gt;</w:t>
      </w:r>
      <w:r>
        <w:rPr>
          <w:rtl/>
        </w:rPr>
        <w:t xml:space="preserve">   </w:t>
      </w:r>
      <w:bookmarkEnd w:id="10454"/>
    </w:p>
    <w:p w:rsidR="00F251AD" w:rsidRDefault="00F251AD" w:rsidP="00C14609">
      <w:pPr>
        <w:rPr>
          <w:rtl/>
        </w:rPr>
      </w:pPr>
    </w:p>
    <w:p w:rsidR="00F251AD" w:rsidRDefault="00F251AD" w:rsidP="006F166B">
      <w:pPr>
        <w:rPr>
          <w:rtl/>
        </w:rPr>
      </w:pPr>
      <w:r>
        <w:rPr>
          <w:rFonts w:hint="cs"/>
          <w:rtl/>
        </w:rPr>
        <w:t xml:space="preserve">בגלל כל מיני הצעות מטורפות </w:t>
      </w:r>
      <w:r w:rsidR="00C14609">
        <w:rPr>
          <w:rFonts w:hint="cs"/>
          <w:rtl/>
        </w:rPr>
        <w:t>– – –</w:t>
      </w:r>
    </w:p>
    <w:p w:rsidR="00F251AD" w:rsidRDefault="00F251AD" w:rsidP="006F166B">
      <w:pPr>
        <w:rPr>
          <w:rtl/>
        </w:rPr>
      </w:pPr>
      <w:bookmarkStart w:id="10455" w:name="_ETM_Q31_168000"/>
      <w:bookmarkEnd w:id="10455"/>
    </w:p>
    <w:p w:rsidR="00F251AD" w:rsidRDefault="00F251AD" w:rsidP="006F166B">
      <w:pPr>
        <w:pStyle w:val="-"/>
        <w:keepNext/>
        <w:rPr>
          <w:rtl/>
        </w:rPr>
      </w:pPr>
      <w:r w:rsidRPr="006C6EEC">
        <w:rPr>
          <w:rStyle w:val="TagStyle"/>
          <w:rtl/>
        </w:rPr>
        <w:t xml:space="preserve"> &lt;&lt; דובר_המשך &gt;&gt; </w:t>
      </w:r>
      <w:r>
        <w:rPr>
          <w:rtl/>
        </w:rPr>
        <w:t>שר המשפטים יריב לוין:</w:t>
      </w:r>
      <w:r w:rsidRPr="006C6EEC">
        <w:rPr>
          <w:rStyle w:val="TagStyle"/>
          <w:rtl/>
        </w:rPr>
        <w:t xml:space="preserve"> &lt;&lt; דובר_המשך &gt;&gt;</w:t>
      </w:r>
      <w:r>
        <w:rPr>
          <w:rtl/>
        </w:rPr>
        <w:t xml:space="preserve">   </w:t>
      </w:r>
    </w:p>
    <w:p w:rsidR="00F251AD" w:rsidRDefault="00F251AD" w:rsidP="00C14609">
      <w:pPr>
        <w:rPr>
          <w:rtl/>
        </w:rPr>
      </w:pPr>
    </w:p>
    <w:p w:rsidR="00F251AD" w:rsidRDefault="00F251AD" w:rsidP="006F166B">
      <w:pPr>
        <w:rPr>
          <w:rtl/>
        </w:rPr>
      </w:pPr>
      <w:bookmarkStart w:id="10456" w:name="_ETM_Q31_167000"/>
      <w:bookmarkEnd w:id="10456"/>
      <w:r>
        <w:rPr>
          <w:rFonts w:hint="cs"/>
          <w:rtl/>
        </w:rPr>
        <w:t xml:space="preserve">לכי תחשבי קצת על הפעולות שעשית למען העדה הדרוזית. אני בטוח שתמצאי </w:t>
      </w:r>
      <w:r>
        <w:rPr>
          <w:rFonts w:hint="eastAsia"/>
          <w:rtl/>
        </w:rPr>
        <w:t>–</w:t>
      </w:r>
      <w:r>
        <w:rPr>
          <w:rFonts w:hint="cs"/>
          <w:rtl/>
        </w:rPr>
        <w:t xml:space="preserve"> אולי, אם תתאמצי </w:t>
      </w:r>
      <w:r>
        <w:rPr>
          <w:rFonts w:hint="eastAsia"/>
          <w:rtl/>
        </w:rPr>
        <w:t>–</w:t>
      </w:r>
      <w:r>
        <w:rPr>
          <w:rFonts w:hint="cs"/>
          <w:rtl/>
        </w:rPr>
        <w:t xml:space="preserve"> משהו. </w:t>
      </w:r>
    </w:p>
    <w:p w:rsidR="00F251AD" w:rsidRDefault="00F251AD" w:rsidP="006F166B">
      <w:pPr>
        <w:rPr>
          <w:rtl/>
        </w:rPr>
      </w:pPr>
    </w:p>
    <w:p w:rsidR="00F251AD" w:rsidRDefault="00F251AD" w:rsidP="006F166B">
      <w:pPr>
        <w:pStyle w:val="af6"/>
        <w:keepNext/>
        <w:rPr>
          <w:rtl/>
        </w:rPr>
      </w:pPr>
      <w:r w:rsidRPr="006C6EEC">
        <w:rPr>
          <w:rStyle w:val="TagStyle"/>
          <w:rtl/>
        </w:rPr>
        <w:t xml:space="preserve">&lt;&lt; קריאה &gt;&gt; </w:t>
      </w:r>
      <w:r>
        <w:rPr>
          <w:rtl/>
        </w:rPr>
        <w:t>מירב כהן (יש עתיד):</w:t>
      </w:r>
      <w:r w:rsidRPr="006C6EEC">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בכלל. </w:t>
      </w:r>
    </w:p>
    <w:p w:rsidR="00F251AD" w:rsidRDefault="00F251AD" w:rsidP="006F166B">
      <w:pPr>
        <w:rPr>
          <w:rtl/>
        </w:rPr>
      </w:pPr>
    </w:p>
    <w:p w:rsidR="00F251AD" w:rsidRDefault="00F251AD" w:rsidP="00197A10">
      <w:pPr>
        <w:ind w:firstLine="0"/>
        <w:jc w:val="center"/>
        <w:rPr>
          <w:rtl/>
        </w:rPr>
      </w:pPr>
      <w:r>
        <w:rPr>
          <w:rFonts w:hint="cs"/>
          <w:rtl/>
        </w:rPr>
        <w:t xml:space="preserve">(חברת הכנסת מירב כהן יוצאת </w:t>
      </w:r>
      <w:r w:rsidR="00197A10">
        <w:rPr>
          <w:rFonts w:hint="cs"/>
          <w:rtl/>
        </w:rPr>
        <w:t xml:space="preserve">מאולם </w:t>
      </w:r>
      <w:r>
        <w:rPr>
          <w:rFonts w:hint="cs"/>
          <w:rtl/>
        </w:rPr>
        <w:t>המליאה.)</w:t>
      </w:r>
    </w:p>
    <w:p w:rsidR="00F251AD" w:rsidRDefault="00F251AD" w:rsidP="006F166B">
      <w:pPr>
        <w:rPr>
          <w:rtl/>
        </w:rPr>
      </w:pPr>
      <w:bookmarkStart w:id="10457" w:name="_ETM_Q31_175000"/>
      <w:bookmarkEnd w:id="10457"/>
    </w:p>
    <w:p w:rsidR="00F251AD" w:rsidRDefault="00F251AD" w:rsidP="006F166B">
      <w:pPr>
        <w:pStyle w:val="-"/>
        <w:keepNext/>
        <w:rPr>
          <w:rtl/>
        </w:rPr>
      </w:pPr>
      <w:bookmarkStart w:id="10458" w:name="ET_speakercontinue_6392_16"/>
      <w:r w:rsidRPr="006C6EEC">
        <w:rPr>
          <w:rStyle w:val="TagStyle"/>
          <w:rtl/>
        </w:rPr>
        <w:t xml:space="preserve"> &lt;&lt; דובר_המשך &gt;&gt; </w:t>
      </w:r>
      <w:r>
        <w:rPr>
          <w:rtl/>
        </w:rPr>
        <w:t>שר המשפטים יריב לוין:</w:t>
      </w:r>
      <w:r w:rsidRPr="006C6EEC">
        <w:rPr>
          <w:rStyle w:val="TagStyle"/>
          <w:rtl/>
        </w:rPr>
        <w:t xml:space="preserve"> &lt;&lt; דובר_המשך &gt;&gt;</w:t>
      </w:r>
      <w:r>
        <w:rPr>
          <w:rtl/>
        </w:rPr>
        <w:t xml:space="preserve">   </w:t>
      </w:r>
      <w:bookmarkEnd w:id="10458"/>
    </w:p>
    <w:p w:rsidR="00F251AD" w:rsidRDefault="00F251AD" w:rsidP="00C14609">
      <w:pPr>
        <w:rPr>
          <w:rtl/>
        </w:rPr>
      </w:pPr>
    </w:p>
    <w:p w:rsidR="00F251AD" w:rsidRDefault="00F251AD" w:rsidP="00197A10">
      <w:pPr>
        <w:rPr>
          <w:rtl/>
        </w:rPr>
      </w:pPr>
      <w:bookmarkStart w:id="10459" w:name="_ETM_Q31_176000"/>
      <w:bookmarkEnd w:id="10459"/>
      <w:r>
        <w:rPr>
          <w:rFonts w:hint="cs"/>
          <w:rtl/>
        </w:rPr>
        <w:t xml:space="preserve">אני אומר לך, כשהייתי שר תיירות הובלתי מהפכה ענקית, פרויקט ענק של שיקום והקמה של תשתיות תיירות בכל היישובים הדרוזיים, </w:t>
      </w:r>
      <w:bookmarkStart w:id="10460" w:name="_ETM_Q31_189000"/>
      <w:bookmarkEnd w:id="10460"/>
      <w:r>
        <w:rPr>
          <w:rFonts w:hint="cs"/>
          <w:rtl/>
        </w:rPr>
        <w:t xml:space="preserve">כמעט בלי יוצא מן הכלל: שיקום של גרעיני הכפר, </w:t>
      </w:r>
      <w:bookmarkStart w:id="10461" w:name="_ETM_Q31_191000"/>
      <w:bookmarkEnd w:id="10461"/>
      <w:r>
        <w:rPr>
          <w:rFonts w:hint="cs"/>
          <w:rtl/>
        </w:rPr>
        <w:t>הקמה של צימרים, של מקומות אירוח, פרויקטים של הזמנת הציבור לכפרים</w:t>
      </w:r>
      <w:r w:rsidR="00197A10">
        <w:rPr>
          <w:rFonts w:hint="cs"/>
          <w:rtl/>
        </w:rPr>
        <w:t>,</w:t>
      </w:r>
      <w:r>
        <w:rPr>
          <w:rFonts w:hint="cs"/>
          <w:rtl/>
        </w:rPr>
        <w:t xml:space="preserve"> עם השקעה עצומה ופרסום ושיווק, ואני יכול להמשיך ולמנות עוד רשימה ארוכה </w:t>
      </w:r>
      <w:proofErr w:type="spellStart"/>
      <w:r>
        <w:rPr>
          <w:rFonts w:hint="cs"/>
          <w:rtl/>
        </w:rPr>
        <w:t>ארוכה</w:t>
      </w:r>
      <w:proofErr w:type="spellEnd"/>
      <w:r>
        <w:rPr>
          <w:rFonts w:hint="cs"/>
          <w:rtl/>
        </w:rPr>
        <w:t xml:space="preserve"> </w:t>
      </w:r>
      <w:bookmarkStart w:id="10462" w:name="_ETM_Q31_208000"/>
      <w:bookmarkEnd w:id="10462"/>
      <w:proofErr w:type="spellStart"/>
      <w:r>
        <w:rPr>
          <w:rFonts w:hint="cs"/>
          <w:rtl/>
        </w:rPr>
        <w:t>ארוכה</w:t>
      </w:r>
      <w:proofErr w:type="spellEnd"/>
      <w:r>
        <w:rPr>
          <w:rFonts w:hint="cs"/>
          <w:rtl/>
        </w:rPr>
        <w:t xml:space="preserve">. </w:t>
      </w:r>
      <w:bookmarkStart w:id="10463" w:name="_ETM_Q31_216985"/>
      <w:bookmarkStart w:id="10464" w:name="_ETM_Q31_217031"/>
      <w:bookmarkStart w:id="10465" w:name="_ETM_Q31_217128"/>
      <w:bookmarkStart w:id="10466" w:name="_ETM_Q31_217211"/>
      <w:bookmarkEnd w:id="10463"/>
      <w:bookmarkEnd w:id="10464"/>
      <w:bookmarkEnd w:id="10465"/>
      <w:bookmarkEnd w:id="10466"/>
      <w:r>
        <w:rPr>
          <w:rFonts w:hint="cs"/>
          <w:rtl/>
        </w:rPr>
        <w:t xml:space="preserve">ואני אומר לך, חבר הכנסת חמד עמאר, די עם השקר הזה. בני העדה הדרוזית הם לא רק אזרחים שווי זכויות במדינה, הם אזרחים עתירי </w:t>
      </w:r>
      <w:bookmarkStart w:id="10467" w:name="_ETM_Q31_223000"/>
      <w:bookmarkEnd w:id="10467"/>
      <w:r>
        <w:rPr>
          <w:rFonts w:hint="cs"/>
          <w:rtl/>
        </w:rPr>
        <w:t xml:space="preserve">זכויות, שמגיעות להם בצדק רב. כך היה וכך ימשיך </w:t>
      </w:r>
      <w:bookmarkStart w:id="10468" w:name="_ETM_Q31_228000"/>
      <w:bookmarkEnd w:id="10468"/>
      <w:r>
        <w:rPr>
          <w:rFonts w:hint="cs"/>
          <w:rtl/>
        </w:rPr>
        <w:t xml:space="preserve">להיות, וחוק הלאום איננו גורע מהם שום דבר ואיננו פוגע </w:t>
      </w:r>
      <w:bookmarkStart w:id="10469" w:name="_ETM_Q31_233000"/>
      <w:bookmarkEnd w:id="10469"/>
      <w:r>
        <w:rPr>
          <w:rFonts w:hint="cs"/>
          <w:rtl/>
        </w:rPr>
        <w:t xml:space="preserve">בהם בשום צורה. ואגיד לך יותר מזה, וגם </w:t>
      </w:r>
      <w:bookmarkStart w:id="10470" w:name="_ETM_Q31_236000"/>
      <w:bookmarkEnd w:id="10470"/>
      <w:r>
        <w:rPr>
          <w:rFonts w:hint="cs"/>
          <w:rtl/>
        </w:rPr>
        <w:t xml:space="preserve">את זה אתה יודע </w:t>
      </w:r>
      <w:r>
        <w:rPr>
          <w:rFonts w:hint="eastAsia"/>
          <w:rtl/>
        </w:rPr>
        <w:t>–</w:t>
      </w:r>
      <w:r>
        <w:rPr>
          <w:rFonts w:hint="cs"/>
          <w:rtl/>
        </w:rPr>
        <w:t xml:space="preserve"> אני ניסחתי בעצמי, בשיחות עם רבים ממנהיגי העדה הדרוזית, חוק ואמנה שנועדו לא לתת </w:t>
      </w:r>
      <w:bookmarkStart w:id="10471" w:name="_ETM_Q31_248000"/>
      <w:bookmarkEnd w:id="10471"/>
      <w:r>
        <w:rPr>
          <w:rFonts w:hint="cs"/>
          <w:rtl/>
        </w:rPr>
        <w:t>לעדה הדרוזית מעמד שוויוני</w:t>
      </w:r>
      <w:r w:rsidR="00197A10">
        <w:rPr>
          <w:rFonts w:hint="cs"/>
          <w:rtl/>
        </w:rPr>
        <w:t>,</w:t>
      </w:r>
      <w:r>
        <w:rPr>
          <w:rFonts w:hint="cs"/>
          <w:rtl/>
        </w:rPr>
        <w:t xml:space="preserve"> זה יש לה </w:t>
      </w:r>
      <w:r>
        <w:rPr>
          <w:rFonts w:hint="eastAsia"/>
          <w:rtl/>
        </w:rPr>
        <w:t>–</w:t>
      </w:r>
      <w:r>
        <w:rPr>
          <w:rFonts w:hint="cs"/>
          <w:rtl/>
        </w:rPr>
        <w:t xml:space="preserve"> לתת לה מעמד עודף, כמו שמגיע לה; הכרה </w:t>
      </w:r>
      <w:bookmarkStart w:id="10472" w:name="_ETM_Q31_258000"/>
      <w:bookmarkEnd w:id="10472"/>
      <w:r>
        <w:rPr>
          <w:rFonts w:hint="cs"/>
          <w:rtl/>
        </w:rPr>
        <w:t xml:space="preserve">מיוחדת, כמו שמגיעה לה, על התרומה שלה. ואתה יודע שגם </w:t>
      </w:r>
      <w:bookmarkStart w:id="10473" w:name="_ETM_Q31_265000"/>
      <w:bookmarkEnd w:id="10473"/>
      <w:r>
        <w:rPr>
          <w:rFonts w:hint="cs"/>
          <w:rtl/>
        </w:rPr>
        <w:t xml:space="preserve">היום אני נכון ומעוניין ורוצה לקדם את הצעת החוק הזאת, ובלבד שתהיה עליה הסכמה רחבה בעדה. </w:t>
      </w:r>
      <w:bookmarkStart w:id="10474" w:name="_ETM_Q31_273000"/>
      <w:bookmarkEnd w:id="10474"/>
    </w:p>
    <w:p w:rsidR="00F251AD" w:rsidRDefault="00F251AD" w:rsidP="006F166B">
      <w:pPr>
        <w:rPr>
          <w:rtl/>
        </w:rPr>
      </w:pPr>
      <w:bookmarkStart w:id="10475" w:name="_ETM_Q31_186013"/>
      <w:bookmarkStart w:id="10476" w:name="_ETM_Q31_186085"/>
      <w:bookmarkEnd w:id="10475"/>
      <w:bookmarkEnd w:id="10476"/>
    </w:p>
    <w:p w:rsidR="00F251AD" w:rsidRDefault="00F251AD" w:rsidP="006F166B">
      <w:pPr>
        <w:rPr>
          <w:rtl/>
        </w:rPr>
      </w:pPr>
      <w:bookmarkStart w:id="10477" w:name="_ETM_Q31_275000"/>
      <w:bookmarkEnd w:id="10477"/>
      <w:r>
        <w:rPr>
          <w:rFonts w:hint="cs"/>
          <w:rtl/>
        </w:rPr>
        <w:t xml:space="preserve">אומר לכם אפילו יותר מזה: לא הייתי צריך את המלחמה האחרונה כדי לדעת מה </w:t>
      </w:r>
      <w:bookmarkStart w:id="10478" w:name="_ETM_Q31_281000"/>
      <w:bookmarkEnd w:id="10478"/>
      <w:r>
        <w:rPr>
          <w:rFonts w:hint="cs"/>
          <w:rtl/>
        </w:rPr>
        <w:t xml:space="preserve">תרומתה של העדה הדרוזית. ימים ספורים לפני 7 באוקטובר </w:t>
      </w:r>
      <w:bookmarkStart w:id="10479" w:name="_ETM_Q31_286000"/>
      <w:bookmarkEnd w:id="10479"/>
      <w:r>
        <w:rPr>
          <w:rFonts w:hint="cs"/>
          <w:rtl/>
        </w:rPr>
        <w:t>קיימתי במשרדי פגישה עם המנהיג הרוחני של העדה בדיוק על זה.</w:t>
      </w:r>
    </w:p>
    <w:p w:rsidR="00F251AD" w:rsidRDefault="00F251AD" w:rsidP="006F166B">
      <w:pPr>
        <w:rPr>
          <w:rtl/>
        </w:rPr>
      </w:pPr>
    </w:p>
    <w:p w:rsidR="00F251AD" w:rsidRDefault="00F251AD" w:rsidP="006F166B">
      <w:pPr>
        <w:pStyle w:val="af6"/>
        <w:keepNext/>
        <w:rPr>
          <w:rtl/>
        </w:rPr>
      </w:pPr>
      <w:bookmarkStart w:id="10480" w:name="ET_interruption_5068_16"/>
      <w:r w:rsidRPr="001A3586">
        <w:rPr>
          <w:rStyle w:val="TagStyle"/>
          <w:rtl/>
        </w:rPr>
        <w:t xml:space="preserve"> &lt;&lt; קריאה &gt;&gt; </w:t>
      </w:r>
      <w:r>
        <w:rPr>
          <w:rtl/>
        </w:rPr>
        <w:t>קארין אלהרר (יש עתיד):</w:t>
      </w:r>
      <w:r w:rsidRPr="001A3586">
        <w:rPr>
          <w:rStyle w:val="TagStyle"/>
          <w:rtl/>
        </w:rPr>
        <w:t xml:space="preserve"> &lt;&lt; קריאה &gt;&gt;</w:t>
      </w:r>
      <w:r>
        <w:rPr>
          <w:rtl/>
        </w:rPr>
        <w:t xml:space="preserve">   </w:t>
      </w:r>
      <w:bookmarkEnd w:id="10480"/>
    </w:p>
    <w:p w:rsidR="00F251AD" w:rsidRDefault="00F251AD" w:rsidP="00C14609">
      <w:pPr>
        <w:rPr>
          <w:rtl/>
        </w:rPr>
      </w:pPr>
    </w:p>
    <w:p w:rsidR="00F251AD" w:rsidRDefault="00F251AD" w:rsidP="006F166B">
      <w:pPr>
        <w:rPr>
          <w:rtl/>
        </w:rPr>
      </w:pPr>
      <w:r>
        <w:rPr>
          <w:rFonts w:hint="cs"/>
          <w:rtl/>
        </w:rPr>
        <w:t xml:space="preserve">מה הבעיה, אז תעביר את החוק. </w:t>
      </w:r>
    </w:p>
    <w:p w:rsidR="00F251AD" w:rsidRDefault="00F251AD" w:rsidP="006F166B">
      <w:pPr>
        <w:rPr>
          <w:rtl/>
        </w:rPr>
      </w:pPr>
    </w:p>
    <w:p w:rsidR="00F251AD" w:rsidRDefault="00F251AD" w:rsidP="006F166B">
      <w:pPr>
        <w:pStyle w:val="-"/>
        <w:keepNext/>
        <w:rPr>
          <w:rtl/>
        </w:rPr>
      </w:pPr>
      <w:bookmarkStart w:id="10481" w:name="_ETM_Q31_290000"/>
      <w:bookmarkStart w:id="10482" w:name="ET_speakercontinue_6392_17"/>
      <w:bookmarkEnd w:id="10481"/>
      <w:r w:rsidRPr="001A3586">
        <w:rPr>
          <w:rStyle w:val="TagStyle"/>
          <w:rtl/>
        </w:rPr>
        <w:t xml:space="preserve"> &lt;&lt; דובר_המשך &gt;&gt; </w:t>
      </w:r>
      <w:r>
        <w:rPr>
          <w:rtl/>
        </w:rPr>
        <w:t>שר המשפטים יריב לוין:</w:t>
      </w:r>
      <w:r w:rsidRPr="001A3586">
        <w:rPr>
          <w:rStyle w:val="TagStyle"/>
          <w:rtl/>
        </w:rPr>
        <w:t xml:space="preserve"> &lt;&lt; דובר_המשך &gt;&gt;</w:t>
      </w:r>
      <w:r>
        <w:rPr>
          <w:rtl/>
        </w:rPr>
        <w:t xml:space="preserve">   </w:t>
      </w:r>
      <w:bookmarkEnd w:id="10482"/>
    </w:p>
    <w:p w:rsidR="00F251AD" w:rsidRDefault="00F251AD" w:rsidP="00C14609">
      <w:pPr>
        <w:rPr>
          <w:rtl/>
        </w:rPr>
      </w:pPr>
    </w:p>
    <w:p w:rsidR="00F251AD" w:rsidRDefault="00F251AD" w:rsidP="006F166B">
      <w:pPr>
        <w:rPr>
          <w:rtl/>
        </w:rPr>
      </w:pPr>
      <w:bookmarkStart w:id="10483" w:name="_ETM_Q31_292000"/>
      <w:bookmarkEnd w:id="10483"/>
      <w:r>
        <w:rPr>
          <w:rFonts w:hint="cs"/>
          <w:rtl/>
        </w:rPr>
        <w:t xml:space="preserve">כי אני, </w:t>
      </w:r>
      <w:bookmarkStart w:id="10484" w:name="_ETM_Q31_294000"/>
      <w:bookmarkEnd w:id="10484"/>
      <w:r>
        <w:rPr>
          <w:rFonts w:hint="cs"/>
          <w:rtl/>
        </w:rPr>
        <w:t xml:space="preserve">בניגוד לכם, עוסק בנושא הזה כל הזמן. ואני אומר לכם </w:t>
      </w:r>
      <w:bookmarkStart w:id="10485" w:name="_ETM_Q31_298000"/>
      <w:bookmarkEnd w:id="10485"/>
      <w:r>
        <w:rPr>
          <w:rFonts w:hint="cs"/>
          <w:rtl/>
        </w:rPr>
        <w:t>דבר מאוד פשוט: חוק הלאום נועד רק לדבר אחד. הוא נועד להשיב את מושכלות היסוד</w:t>
      </w:r>
      <w:r w:rsidR="00480CB0">
        <w:rPr>
          <w:rFonts w:hint="cs"/>
          <w:rtl/>
        </w:rPr>
        <w:t>,</w:t>
      </w:r>
      <w:r>
        <w:rPr>
          <w:rFonts w:hint="cs"/>
          <w:rtl/>
        </w:rPr>
        <w:t xml:space="preserve"> שבית </w:t>
      </w:r>
      <w:bookmarkStart w:id="10486" w:name="_ETM_Q31_307000"/>
      <w:bookmarkEnd w:id="10486"/>
      <w:r>
        <w:rPr>
          <w:rFonts w:hint="cs"/>
          <w:rtl/>
        </w:rPr>
        <w:t xml:space="preserve">המשפט העליון פועל באופן שיטתי ועקבי לטשטש אותן ולמחוק אותן </w:t>
      </w:r>
      <w:bookmarkStart w:id="10487" w:name="_ETM_Q31_306681"/>
      <w:bookmarkEnd w:id="10487"/>
      <w:r w:rsidR="00C14609">
        <w:rPr>
          <w:rFonts w:hint="cs"/>
          <w:rtl/>
        </w:rPr>
        <w:t>– –</w:t>
      </w:r>
      <w:r>
        <w:rPr>
          <w:rFonts w:hint="cs"/>
          <w:rtl/>
        </w:rPr>
        <w:t xml:space="preserve"> </w:t>
      </w:r>
    </w:p>
    <w:p w:rsidR="00F251AD" w:rsidRPr="00197A10" w:rsidRDefault="00F251AD" w:rsidP="006F166B">
      <w:pPr>
        <w:rPr>
          <w:rtl/>
        </w:rPr>
      </w:pPr>
      <w:bookmarkStart w:id="10488" w:name="_ETM_Q31_310000"/>
      <w:bookmarkEnd w:id="10488"/>
    </w:p>
    <w:p w:rsidR="00F251AD" w:rsidRDefault="00F251AD" w:rsidP="006F166B">
      <w:pPr>
        <w:pStyle w:val="af6"/>
        <w:keepNext/>
        <w:rPr>
          <w:rtl/>
        </w:rPr>
      </w:pPr>
      <w:bookmarkStart w:id="10489" w:name="ET_interruption_6127_19"/>
      <w:r w:rsidRPr="00B57635">
        <w:rPr>
          <w:rStyle w:val="TagStyle"/>
          <w:rtl/>
        </w:rPr>
        <w:t xml:space="preserve"> &lt;&lt; קריאה &gt;&gt; </w:t>
      </w:r>
      <w:r>
        <w:rPr>
          <w:rtl/>
        </w:rPr>
        <w:t>ולדימיר בליאק (יש עתיד):</w:t>
      </w:r>
      <w:r w:rsidRPr="00B57635">
        <w:rPr>
          <w:rStyle w:val="TagStyle"/>
          <w:rtl/>
        </w:rPr>
        <w:t xml:space="preserve"> &lt;&lt; קריאה &gt;&gt;</w:t>
      </w:r>
      <w:r>
        <w:rPr>
          <w:rtl/>
        </w:rPr>
        <w:t xml:space="preserve">   </w:t>
      </w:r>
      <w:bookmarkEnd w:id="10489"/>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נהיית </w:t>
      </w:r>
      <w:bookmarkStart w:id="10490" w:name="_ETM_Q31_311000"/>
      <w:bookmarkEnd w:id="10490"/>
      <w:r>
        <w:rPr>
          <w:rFonts w:hint="cs"/>
          <w:rtl/>
          <w:lang w:eastAsia="he-IL"/>
        </w:rPr>
        <w:t xml:space="preserve">חכם על בית משפט עליון </w:t>
      </w:r>
      <w:r w:rsidR="00C14609">
        <w:rPr>
          <w:rFonts w:hint="cs"/>
          <w:rtl/>
          <w:lang w:eastAsia="he-IL"/>
        </w:rPr>
        <w:t>– – –</w:t>
      </w:r>
    </w:p>
    <w:p w:rsidR="00F251AD" w:rsidRDefault="00F251AD" w:rsidP="006F166B">
      <w:pPr>
        <w:ind w:firstLine="0"/>
        <w:rPr>
          <w:rtl/>
          <w:lang w:eastAsia="he-IL"/>
        </w:rPr>
      </w:pPr>
    </w:p>
    <w:p w:rsidR="00F251AD" w:rsidRDefault="00F251AD" w:rsidP="006F166B">
      <w:pPr>
        <w:pStyle w:val="-"/>
        <w:rPr>
          <w:rtl/>
        </w:rPr>
      </w:pPr>
      <w:bookmarkStart w:id="10491" w:name="ET_speakercontinue_6392_21"/>
      <w:r w:rsidRPr="006F166B">
        <w:rPr>
          <w:rStyle w:val="TagStyle"/>
          <w:rtl/>
        </w:rPr>
        <w:t xml:space="preserve"> &lt;&lt; דובר_המשך &gt;&gt;</w:t>
      </w:r>
      <w:r w:rsidRPr="00B57635">
        <w:rPr>
          <w:rStyle w:val="TagStyle"/>
          <w:rtl/>
        </w:rPr>
        <w:t xml:space="preserve"> </w:t>
      </w:r>
      <w:r>
        <w:rPr>
          <w:rtl/>
        </w:rPr>
        <w:t>שר המשפטים יריב לוין:</w:t>
      </w:r>
      <w:r w:rsidRPr="00B57635">
        <w:rPr>
          <w:rStyle w:val="TagStyle"/>
          <w:rtl/>
        </w:rPr>
        <w:t xml:space="preserve"> </w:t>
      </w:r>
      <w:r w:rsidRPr="006F166B">
        <w:rPr>
          <w:rStyle w:val="TagStyle"/>
          <w:rtl/>
        </w:rPr>
        <w:t xml:space="preserve">&lt;&lt; דובר_המשך &gt;&gt; </w:t>
      </w:r>
      <w:r>
        <w:rPr>
          <w:rtl/>
        </w:rPr>
        <w:t xml:space="preserve">   </w:t>
      </w:r>
      <w:bookmarkEnd w:id="10491"/>
    </w:p>
    <w:p w:rsidR="00F251AD" w:rsidRDefault="00F251AD" w:rsidP="00C14609">
      <w:pPr>
        <w:rPr>
          <w:rtl/>
          <w:lang w:eastAsia="he-IL"/>
        </w:rPr>
      </w:pPr>
    </w:p>
    <w:p w:rsidR="00F251AD" w:rsidRDefault="00C14609" w:rsidP="00480CB0">
      <w:pPr>
        <w:rPr>
          <w:rtl/>
          <w:lang w:eastAsia="he-IL"/>
        </w:rPr>
      </w:pPr>
      <w:r>
        <w:rPr>
          <w:rFonts w:hint="cs"/>
          <w:rtl/>
          <w:lang w:eastAsia="he-IL"/>
        </w:rPr>
        <w:t>– –</w:t>
      </w:r>
      <w:r w:rsidR="00F251AD">
        <w:rPr>
          <w:rFonts w:hint="cs"/>
          <w:rtl/>
          <w:lang w:eastAsia="he-IL"/>
        </w:rPr>
        <w:t xml:space="preserve"> שהמדינה </w:t>
      </w:r>
      <w:bookmarkStart w:id="10492" w:name="_ETM_Q31_312000"/>
      <w:bookmarkEnd w:id="10492"/>
      <w:r w:rsidR="00F251AD">
        <w:rPr>
          <w:rFonts w:hint="cs"/>
          <w:rtl/>
          <w:lang w:eastAsia="he-IL"/>
        </w:rPr>
        <w:t xml:space="preserve">הזאת איננה מדינה דמוקרטית שאפשר לקיים בה פה ושם חיים </w:t>
      </w:r>
      <w:bookmarkStart w:id="10493" w:name="_ETM_Q31_320000"/>
      <w:bookmarkEnd w:id="10493"/>
      <w:r w:rsidR="00F251AD">
        <w:rPr>
          <w:rFonts w:hint="cs"/>
          <w:rtl/>
          <w:lang w:eastAsia="he-IL"/>
        </w:rPr>
        <w:t xml:space="preserve">יהודיים איפה שקצת מותר וזה לא מפריע יותר מדי </w:t>
      </w:r>
      <w:r>
        <w:rPr>
          <w:rFonts w:hint="cs"/>
          <w:rtl/>
          <w:lang w:eastAsia="he-IL"/>
        </w:rPr>
        <w:t>– –</w:t>
      </w:r>
      <w:r w:rsidR="00F251AD">
        <w:rPr>
          <w:rFonts w:hint="cs"/>
          <w:rtl/>
          <w:lang w:eastAsia="he-IL"/>
        </w:rPr>
        <w:t xml:space="preserve">  </w:t>
      </w:r>
    </w:p>
    <w:p w:rsidR="00F251AD" w:rsidRDefault="00F251AD" w:rsidP="006F166B">
      <w:pPr>
        <w:rPr>
          <w:rtl/>
          <w:lang w:eastAsia="he-IL"/>
        </w:rPr>
      </w:pPr>
      <w:bookmarkStart w:id="10494" w:name="_ETM_Q31_327000"/>
      <w:bookmarkEnd w:id="10494"/>
    </w:p>
    <w:p w:rsidR="00F251AD" w:rsidRDefault="00F251AD" w:rsidP="006F166B">
      <w:pPr>
        <w:pStyle w:val="af6"/>
        <w:keepNext/>
        <w:rPr>
          <w:rtl/>
        </w:rPr>
      </w:pPr>
      <w:bookmarkStart w:id="10495" w:name="ET_interruption_6156_22"/>
      <w:r w:rsidRPr="00B57635">
        <w:rPr>
          <w:rStyle w:val="TagStyle"/>
          <w:rtl/>
        </w:rPr>
        <w:t xml:space="preserve"> &lt;&lt; קריאה &gt;&gt; </w:t>
      </w:r>
      <w:r>
        <w:rPr>
          <w:rtl/>
        </w:rPr>
        <w:t>גלעד קריב (העבודה):</w:t>
      </w:r>
      <w:r w:rsidRPr="00B57635">
        <w:rPr>
          <w:rStyle w:val="TagStyle"/>
          <w:rtl/>
        </w:rPr>
        <w:t xml:space="preserve"> &lt;&lt; קריאה &gt;&gt;</w:t>
      </w:r>
      <w:r>
        <w:rPr>
          <w:rtl/>
        </w:rPr>
        <w:t xml:space="preserve">   </w:t>
      </w:r>
      <w:bookmarkEnd w:id="10495"/>
    </w:p>
    <w:p w:rsidR="00F251AD" w:rsidRDefault="00F251AD" w:rsidP="00C14609">
      <w:pPr>
        <w:rPr>
          <w:rtl/>
          <w:lang w:eastAsia="he-IL"/>
        </w:rPr>
      </w:pPr>
    </w:p>
    <w:p w:rsidR="00F251AD" w:rsidRDefault="00F251AD" w:rsidP="006F166B">
      <w:pPr>
        <w:rPr>
          <w:rtl/>
          <w:lang w:eastAsia="he-IL"/>
        </w:rPr>
      </w:pPr>
      <w:r>
        <w:rPr>
          <w:rFonts w:hint="cs"/>
          <w:rtl/>
          <w:lang w:eastAsia="he-IL"/>
        </w:rPr>
        <w:t>מי אמר את זה?</w:t>
      </w:r>
    </w:p>
    <w:p w:rsidR="00F251AD" w:rsidRDefault="00F251AD" w:rsidP="006F166B">
      <w:pPr>
        <w:rPr>
          <w:rtl/>
          <w:lang w:eastAsia="he-IL"/>
        </w:rPr>
      </w:pPr>
      <w:bookmarkStart w:id="10496" w:name="_ETM_Q31_325000"/>
      <w:bookmarkEnd w:id="10496"/>
    </w:p>
    <w:p w:rsidR="00F251AD" w:rsidRDefault="00F251AD" w:rsidP="006F166B">
      <w:pPr>
        <w:pStyle w:val="-"/>
        <w:keepNext/>
        <w:rPr>
          <w:rtl/>
        </w:rPr>
      </w:pPr>
      <w:r w:rsidRPr="00B57635">
        <w:rPr>
          <w:rStyle w:val="TagStyle"/>
          <w:rtl/>
        </w:rPr>
        <w:t xml:space="preserve"> &lt;&lt; דובר_המשך &gt;&gt; </w:t>
      </w:r>
      <w:r>
        <w:rPr>
          <w:rtl/>
        </w:rPr>
        <w:t>שר המשפטים יריב לוין:</w:t>
      </w:r>
      <w:r w:rsidRPr="00B57635">
        <w:rPr>
          <w:rStyle w:val="TagStyle"/>
          <w:rtl/>
        </w:rPr>
        <w:t xml:space="preserve"> &lt;&lt; דובר_המשך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w:t>
      </w:r>
      <w:r w:rsidR="00F251AD">
        <w:rPr>
          <w:rFonts w:hint="cs"/>
          <w:rtl/>
          <w:lang w:eastAsia="he-IL"/>
        </w:rPr>
        <w:t xml:space="preserve"> אלא היא מדינת הלאום של </w:t>
      </w:r>
      <w:bookmarkStart w:id="10497" w:name="_ETM_Q31_328000"/>
      <w:bookmarkEnd w:id="10497"/>
      <w:r w:rsidR="00F251AD">
        <w:rPr>
          <w:rFonts w:hint="cs"/>
          <w:rtl/>
          <w:lang w:eastAsia="he-IL"/>
        </w:rPr>
        <w:t xml:space="preserve">העם היהודי. זו תכלית קיומה, זו הסיבה </w:t>
      </w:r>
      <w:bookmarkStart w:id="10498" w:name="_ETM_Q31_336000"/>
      <w:bookmarkEnd w:id="10498"/>
      <w:r w:rsidR="00F251AD">
        <w:rPr>
          <w:rFonts w:hint="cs"/>
          <w:rtl/>
          <w:lang w:eastAsia="he-IL"/>
        </w:rPr>
        <w:t>לקיומה.</w:t>
      </w:r>
    </w:p>
    <w:p w:rsidR="00F251AD" w:rsidRDefault="00F251AD" w:rsidP="006F166B">
      <w:pPr>
        <w:rPr>
          <w:rtl/>
          <w:lang w:eastAsia="he-IL"/>
        </w:rPr>
      </w:pPr>
      <w:bookmarkStart w:id="10499" w:name="_ETM_Q31_335000"/>
      <w:bookmarkEnd w:id="10499"/>
    </w:p>
    <w:p w:rsidR="00F251AD" w:rsidRDefault="00F251AD" w:rsidP="006F166B">
      <w:pPr>
        <w:pStyle w:val="af6"/>
        <w:keepNext/>
        <w:rPr>
          <w:rtl/>
        </w:rPr>
      </w:pPr>
      <w:bookmarkStart w:id="10500" w:name="ET_interruption_6127_24"/>
      <w:r w:rsidRPr="00B57635">
        <w:rPr>
          <w:rStyle w:val="TagStyle"/>
          <w:rtl/>
        </w:rPr>
        <w:t xml:space="preserve"> &lt;&lt; קריאה &gt;&gt; </w:t>
      </w:r>
      <w:r>
        <w:rPr>
          <w:rtl/>
        </w:rPr>
        <w:t>ולדימיר בליאק (יש עתיד):</w:t>
      </w:r>
      <w:r w:rsidRPr="00B57635">
        <w:rPr>
          <w:rStyle w:val="TagStyle"/>
          <w:rtl/>
        </w:rPr>
        <w:t xml:space="preserve"> &lt;&lt; קריאה &gt;&gt;</w:t>
      </w:r>
      <w:r>
        <w:rPr>
          <w:rtl/>
        </w:rPr>
        <w:t xml:space="preserve">   </w:t>
      </w:r>
      <w:bookmarkEnd w:id="10500"/>
    </w:p>
    <w:p w:rsidR="00F251AD" w:rsidRDefault="00F251AD" w:rsidP="00C14609">
      <w:pPr>
        <w:rPr>
          <w:rtl/>
          <w:lang w:eastAsia="he-IL"/>
        </w:rPr>
      </w:pPr>
    </w:p>
    <w:p w:rsidR="00F251AD" w:rsidRDefault="00C14609" w:rsidP="006F166B">
      <w:pPr>
        <w:rPr>
          <w:rtl/>
          <w:lang w:eastAsia="he-IL"/>
        </w:rPr>
      </w:pPr>
      <w:r>
        <w:rPr>
          <w:rFonts w:hint="cs"/>
          <w:rtl/>
          <w:lang w:eastAsia="he-IL"/>
        </w:rPr>
        <w:t>– – –</w:t>
      </w:r>
      <w:r w:rsidR="00F251AD">
        <w:rPr>
          <w:rFonts w:hint="cs"/>
          <w:rtl/>
          <w:lang w:eastAsia="he-IL"/>
        </w:rPr>
        <w:t xml:space="preserve"> עשר דקות, עשר דקות. </w:t>
      </w:r>
    </w:p>
    <w:p w:rsidR="00F251AD" w:rsidRDefault="00F251AD" w:rsidP="006F166B">
      <w:pPr>
        <w:rPr>
          <w:rtl/>
          <w:lang w:eastAsia="he-IL"/>
        </w:rPr>
      </w:pPr>
    </w:p>
    <w:p w:rsidR="00F251AD" w:rsidRDefault="00F251AD" w:rsidP="006F166B">
      <w:pPr>
        <w:pStyle w:val="-"/>
        <w:keepNext/>
        <w:rPr>
          <w:rtl/>
        </w:rPr>
      </w:pPr>
      <w:r w:rsidRPr="00B57635">
        <w:rPr>
          <w:rStyle w:val="TagStyle"/>
          <w:rtl/>
        </w:rPr>
        <w:t xml:space="preserve">&lt;&lt; דובר_המשך &gt;&gt; </w:t>
      </w:r>
      <w:r>
        <w:rPr>
          <w:rtl/>
        </w:rPr>
        <w:t>שר המשפטים יריב לוין:</w:t>
      </w:r>
      <w:r w:rsidRPr="00B57635">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480CB0">
      <w:pPr>
        <w:rPr>
          <w:rtl/>
          <w:lang w:eastAsia="he-IL"/>
        </w:rPr>
      </w:pPr>
      <w:r>
        <w:rPr>
          <w:rFonts w:hint="cs"/>
          <w:rtl/>
          <w:lang w:eastAsia="he-IL"/>
        </w:rPr>
        <w:t>מדינה שמקיימת שוויון זכויות אישי מלא לכולם</w:t>
      </w:r>
      <w:r w:rsidR="00480CB0">
        <w:rPr>
          <w:rFonts w:hint="cs"/>
          <w:rtl/>
          <w:lang w:eastAsia="he-IL"/>
        </w:rPr>
        <w:t>,</w:t>
      </w:r>
      <w:r>
        <w:rPr>
          <w:rFonts w:hint="cs"/>
          <w:rtl/>
          <w:lang w:eastAsia="he-IL"/>
        </w:rPr>
        <w:t xml:space="preserve"> אבל היא מדינת הלאום של </w:t>
      </w:r>
      <w:bookmarkStart w:id="10501" w:name="_ETM_Q31_343000"/>
      <w:bookmarkEnd w:id="10501"/>
      <w:r>
        <w:rPr>
          <w:rFonts w:hint="cs"/>
          <w:rtl/>
          <w:lang w:eastAsia="he-IL"/>
        </w:rPr>
        <w:t>העם היהודי, כך הייתה וכך תישאר, וזו ההצדקה היחידה לקיומה</w:t>
      </w:r>
      <w:r w:rsidR="00480CB0">
        <w:rPr>
          <w:rFonts w:hint="cs"/>
          <w:rtl/>
          <w:lang w:eastAsia="he-IL"/>
        </w:rPr>
        <w:t>;</w:t>
      </w:r>
      <w:r>
        <w:rPr>
          <w:rFonts w:hint="cs"/>
          <w:rtl/>
          <w:lang w:eastAsia="he-IL"/>
        </w:rPr>
        <w:t xml:space="preserve"> מדינה שבה לבני העדה הדרוזית </w:t>
      </w:r>
      <w:r w:rsidR="00C14609">
        <w:rPr>
          <w:rFonts w:hint="cs"/>
          <w:rtl/>
          <w:lang w:eastAsia="he-IL"/>
        </w:rPr>
        <w:t>– –</w:t>
      </w:r>
      <w:r>
        <w:rPr>
          <w:rFonts w:hint="cs"/>
          <w:rtl/>
          <w:lang w:eastAsia="he-IL"/>
        </w:rPr>
        <w:t xml:space="preserve"> </w:t>
      </w:r>
    </w:p>
    <w:p w:rsidR="00F251AD" w:rsidRDefault="00F251AD" w:rsidP="006F166B">
      <w:pPr>
        <w:rPr>
          <w:rtl/>
          <w:lang w:eastAsia="he-IL"/>
        </w:rPr>
      </w:pPr>
      <w:bookmarkStart w:id="10502" w:name="_ETM_Q31_353000"/>
      <w:bookmarkEnd w:id="10502"/>
    </w:p>
    <w:p w:rsidR="00F251AD" w:rsidRDefault="00F251AD" w:rsidP="006F166B">
      <w:pPr>
        <w:pStyle w:val="af6"/>
        <w:keepNext/>
        <w:rPr>
          <w:rtl/>
        </w:rPr>
      </w:pPr>
      <w:r w:rsidRPr="00C345E2">
        <w:rPr>
          <w:rStyle w:val="TagStyle"/>
          <w:rtl/>
        </w:rPr>
        <w:t xml:space="preserve"> &lt;&lt; קריאה &gt;&gt; </w:t>
      </w:r>
      <w:r>
        <w:rPr>
          <w:rtl/>
        </w:rPr>
        <w:t>רם בן ברק (יש עתיד):</w:t>
      </w:r>
      <w:r w:rsidRPr="00C345E2">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ל</w:t>
      </w:r>
      <w:bookmarkStart w:id="10503" w:name="_ETM_Q31_352000"/>
      <w:bookmarkEnd w:id="10503"/>
      <w:r>
        <w:rPr>
          <w:rFonts w:hint="cs"/>
          <w:rtl/>
          <w:lang w:eastAsia="he-IL"/>
        </w:rPr>
        <w:t xml:space="preserve">א יכול להיות </w:t>
      </w:r>
      <w:r w:rsidR="00480CB0">
        <w:rPr>
          <w:rFonts w:hint="cs"/>
          <w:rtl/>
          <w:lang w:eastAsia="he-IL"/>
        </w:rPr>
        <w:t>ש</w:t>
      </w:r>
      <w:r>
        <w:rPr>
          <w:rFonts w:hint="cs"/>
          <w:rtl/>
          <w:lang w:eastAsia="he-IL"/>
        </w:rPr>
        <w:t>בחוק הזה יהיה שוויון?</w:t>
      </w:r>
    </w:p>
    <w:p w:rsidR="00F251AD" w:rsidRDefault="00F251AD" w:rsidP="006F166B">
      <w:pPr>
        <w:rPr>
          <w:rtl/>
          <w:lang w:eastAsia="he-IL"/>
        </w:rPr>
      </w:pPr>
    </w:p>
    <w:p w:rsidR="00F251AD" w:rsidRDefault="00F251AD" w:rsidP="006F166B">
      <w:pPr>
        <w:pStyle w:val="-"/>
        <w:keepNext/>
        <w:rPr>
          <w:rtl/>
        </w:rPr>
      </w:pPr>
      <w:bookmarkStart w:id="10504" w:name="ET_speakercontinue_6392_27"/>
      <w:r w:rsidRPr="00C345E2">
        <w:rPr>
          <w:rStyle w:val="TagStyle"/>
          <w:rtl/>
        </w:rPr>
        <w:t xml:space="preserve"> &lt;&lt; דובר_המשך &gt;&gt; </w:t>
      </w:r>
      <w:r>
        <w:rPr>
          <w:rtl/>
        </w:rPr>
        <w:t>שר המשפטים יריב לוין:</w:t>
      </w:r>
      <w:r w:rsidRPr="00C345E2">
        <w:rPr>
          <w:rStyle w:val="TagStyle"/>
          <w:rtl/>
        </w:rPr>
        <w:t xml:space="preserve"> &lt;&lt; דובר_המשך &gt;&gt;</w:t>
      </w:r>
      <w:r>
        <w:rPr>
          <w:rtl/>
        </w:rPr>
        <w:t xml:space="preserve">   </w:t>
      </w:r>
      <w:bookmarkEnd w:id="10504"/>
    </w:p>
    <w:p w:rsidR="00F251AD" w:rsidRDefault="00F251AD" w:rsidP="00C14609">
      <w:pPr>
        <w:rPr>
          <w:rtl/>
          <w:lang w:eastAsia="he-IL"/>
        </w:rPr>
      </w:pPr>
    </w:p>
    <w:p w:rsidR="00F251AD" w:rsidRDefault="00C14609" w:rsidP="006F166B">
      <w:pPr>
        <w:rPr>
          <w:rtl/>
          <w:lang w:eastAsia="he-IL"/>
        </w:rPr>
      </w:pPr>
      <w:r>
        <w:rPr>
          <w:rFonts w:hint="cs"/>
          <w:rtl/>
          <w:lang w:eastAsia="he-IL"/>
        </w:rPr>
        <w:t>– –</w:t>
      </w:r>
      <w:r w:rsidR="00F251AD">
        <w:rPr>
          <w:rFonts w:hint="cs"/>
          <w:rtl/>
          <w:lang w:eastAsia="he-IL"/>
        </w:rPr>
        <w:t xml:space="preserve"> יש שוויון מלא, ויש חובה שלנו להמשיך ולתת לעדה את ההכרה ואת התמיכה ואת הגיבוי </w:t>
      </w:r>
      <w:r w:rsidR="00F251AD">
        <w:rPr>
          <w:rFonts w:hint="eastAsia"/>
          <w:rtl/>
          <w:lang w:eastAsia="he-IL"/>
        </w:rPr>
        <w:t>–</w:t>
      </w:r>
      <w:r w:rsidR="00F251AD">
        <w:rPr>
          <w:rFonts w:hint="cs"/>
          <w:rtl/>
          <w:lang w:eastAsia="he-IL"/>
        </w:rPr>
        <w:t xml:space="preserve"> במעשים, בתקציבים, </w:t>
      </w:r>
      <w:bookmarkStart w:id="10505" w:name="_ETM_Q31_369000"/>
      <w:bookmarkEnd w:id="10505"/>
      <w:r w:rsidR="00F251AD">
        <w:rPr>
          <w:rFonts w:hint="cs"/>
          <w:rtl/>
          <w:lang w:eastAsia="he-IL"/>
        </w:rPr>
        <w:t xml:space="preserve">בעזרה, בהכרה. </w:t>
      </w:r>
      <w:bookmarkStart w:id="10506" w:name="_ETM_Q31_372000"/>
      <w:bookmarkStart w:id="10507" w:name="_ETM_Q31_370476"/>
      <w:bookmarkEnd w:id="10506"/>
      <w:bookmarkEnd w:id="10507"/>
    </w:p>
    <w:p w:rsidR="00F251AD" w:rsidRDefault="00F251AD" w:rsidP="006F166B">
      <w:pPr>
        <w:rPr>
          <w:rtl/>
          <w:lang w:eastAsia="he-IL"/>
        </w:rPr>
      </w:pPr>
      <w:bookmarkStart w:id="10508" w:name="_ETM_Q31_370531"/>
      <w:bookmarkStart w:id="10509" w:name="_ETM_Q31_370620"/>
      <w:bookmarkEnd w:id="10508"/>
      <w:bookmarkEnd w:id="10509"/>
    </w:p>
    <w:p w:rsidR="00F251AD" w:rsidRDefault="00F251AD" w:rsidP="006F166B">
      <w:pPr>
        <w:pStyle w:val="af6"/>
        <w:keepNext/>
        <w:rPr>
          <w:rtl/>
        </w:rPr>
      </w:pPr>
      <w:r w:rsidRPr="00C345E2">
        <w:rPr>
          <w:rStyle w:val="TagStyle"/>
          <w:rtl/>
        </w:rPr>
        <w:t xml:space="preserve">&lt;&lt; קריאה &gt;&gt; </w:t>
      </w:r>
      <w:r>
        <w:rPr>
          <w:rFonts w:hint="cs"/>
          <w:rtl/>
        </w:rPr>
        <w:t>קריאות</w:t>
      </w:r>
      <w:r>
        <w:rPr>
          <w:rtl/>
        </w:rPr>
        <w:t>:</w:t>
      </w:r>
      <w:r w:rsidRPr="00C345E2">
        <w:rPr>
          <w:rStyle w:val="TagStyle"/>
          <w:rtl/>
        </w:rPr>
        <w:t xml:space="preserve"> &lt;&lt; קריאה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p>
    <w:p w:rsidR="00F251AD" w:rsidRDefault="00F251AD" w:rsidP="006F166B">
      <w:pPr>
        <w:pStyle w:val="-"/>
        <w:keepNext/>
        <w:rPr>
          <w:rtl/>
        </w:rPr>
      </w:pPr>
      <w:r w:rsidRPr="00C345E2">
        <w:rPr>
          <w:rStyle w:val="TagStyle"/>
          <w:rtl/>
        </w:rPr>
        <w:t xml:space="preserve"> &lt;&lt; דובר_המשך &gt;&gt; </w:t>
      </w:r>
      <w:r>
        <w:rPr>
          <w:rtl/>
        </w:rPr>
        <w:t>שר המשפטים יריב לוין:</w:t>
      </w:r>
      <w:r w:rsidRPr="00C345E2">
        <w:rPr>
          <w:rStyle w:val="TagStyle"/>
          <w:rtl/>
        </w:rPr>
        <w:t xml:space="preserve"> &lt;&lt; דובר_המשך &gt;&gt;</w:t>
      </w:r>
      <w:r>
        <w:rPr>
          <w:rtl/>
        </w:rPr>
        <w:t xml:space="preserve">   </w:t>
      </w:r>
    </w:p>
    <w:p w:rsidR="00F251AD" w:rsidRDefault="00F251AD" w:rsidP="006F166B">
      <w:pPr>
        <w:rPr>
          <w:rtl/>
          <w:lang w:eastAsia="he-IL"/>
        </w:rPr>
      </w:pPr>
    </w:p>
    <w:p w:rsidR="00F251AD" w:rsidRDefault="00F251AD" w:rsidP="00480CB0">
      <w:pPr>
        <w:rPr>
          <w:rtl/>
          <w:lang w:eastAsia="he-IL"/>
        </w:rPr>
      </w:pPr>
      <w:bookmarkStart w:id="10510" w:name="_ETM_Q31_370707"/>
      <w:bookmarkEnd w:id="10510"/>
      <w:r>
        <w:rPr>
          <w:rFonts w:hint="cs"/>
          <w:rtl/>
          <w:lang w:eastAsia="he-IL"/>
        </w:rPr>
        <w:t>לא בסיסמאות ריקות. ואגב, אגיד לכם</w:t>
      </w:r>
      <w:bookmarkStart w:id="10511" w:name="_ETM_Q31_375000"/>
      <w:bookmarkEnd w:id="10511"/>
      <w:r>
        <w:rPr>
          <w:rFonts w:hint="cs"/>
          <w:rtl/>
          <w:lang w:eastAsia="he-IL"/>
        </w:rPr>
        <w:t xml:space="preserve"> לסיום עוד דבר, גם את זה כדאי שתדעו</w:t>
      </w:r>
      <w:r w:rsidR="00480CB0">
        <w:rPr>
          <w:rFonts w:hint="cs"/>
          <w:rtl/>
          <w:lang w:eastAsia="he-IL"/>
        </w:rPr>
        <w:t>:</w:t>
      </w:r>
      <w:r>
        <w:rPr>
          <w:rFonts w:hint="cs"/>
          <w:rtl/>
          <w:lang w:eastAsia="he-IL"/>
        </w:rPr>
        <w:t xml:space="preserve"> אנ</w:t>
      </w:r>
      <w:bookmarkStart w:id="10512" w:name="_ETM_Q31_382000"/>
      <w:bookmarkEnd w:id="10512"/>
      <w:r>
        <w:rPr>
          <w:rFonts w:hint="cs"/>
          <w:rtl/>
          <w:lang w:eastAsia="he-IL"/>
        </w:rPr>
        <w:t xml:space="preserve">י מוניתי לשר התיירות, והייתי שר בפעם הראשונה ב-2015. </w:t>
      </w:r>
    </w:p>
    <w:p w:rsidR="00F251AD" w:rsidRDefault="00F251AD" w:rsidP="006F166B">
      <w:pPr>
        <w:rPr>
          <w:rtl/>
          <w:lang w:eastAsia="he-IL"/>
        </w:rPr>
      </w:pPr>
      <w:bookmarkStart w:id="10513" w:name="_ETM_Q31_386000"/>
      <w:bookmarkEnd w:id="10513"/>
    </w:p>
    <w:p w:rsidR="00F251AD" w:rsidRDefault="00F251AD" w:rsidP="006F166B">
      <w:pPr>
        <w:pStyle w:val="af6"/>
        <w:keepNext/>
        <w:rPr>
          <w:rtl/>
        </w:rPr>
      </w:pPr>
      <w:bookmarkStart w:id="10514" w:name="ET_interruption_5068_28"/>
      <w:r w:rsidRPr="00E310A1">
        <w:rPr>
          <w:rStyle w:val="TagStyle"/>
          <w:rtl/>
        </w:rPr>
        <w:t xml:space="preserve"> &lt;&lt; קריאה &gt;&gt; </w:t>
      </w:r>
      <w:r>
        <w:rPr>
          <w:rtl/>
        </w:rPr>
        <w:t>קארין אלהרר (יש עתיד):</w:t>
      </w:r>
      <w:r w:rsidRPr="00E310A1">
        <w:rPr>
          <w:rStyle w:val="TagStyle"/>
          <w:rtl/>
        </w:rPr>
        <w:t xml:space="preserve"> &lt;&lt; קריאה &gt;&gt;</w:t>
      </w:r>
      <w:r>
        <w:rPr>
          <w:rtl/>
        </w:rPr>
        <w:t xml:space="preserve">   </w:t>
      </w:r>
      <w:bookmarkEnd w:id="10514"/>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היית שר תיירות מצוין. </w:t>
      </w:r>
    </w:p>
    <w:p w:rsidR="00F251AD" w:rsidRDefault="00F251AD" w:rsidP="006F166B">
      <w:pPr>
        <w:rPr>
          <w:rtl/>
          <w:lang w:eastAsia="he-IL"/>
        </w:rPr>
      </w:pPr>
      <w:bookmarkStart w:id="10515" w:name="_ETM_Q31_387000"/>
      <w:bookmarkEnd w:id="10515"/>
    </w:p>
    <w:p w:rsidR="00F251AD" w:rsidRDefault="00F251AD" w:rsidP="006F166B">
      <w:pPr>
        <w:pStyle w:val="-"/>
        <w:keepNext/>
        <w:rPr>
          <w:rtl/>
        </w:rPr>
      </w:pPr>
      <w:r w:rsidRPr="00E310A1">
        <w:rPr>
          <w:rStyle w:val="TagStyle"/>
          <w:rtl/>
        </w:rPr>
        <w:t xml:space="preserve"> &lt;&lt; דובר_המשך &gt;&gt; </w:t>
      </w:r>
      <w:r>
        <w:rPr>
          <w:rtl/>
        </w:rPr>
        <w:t>שר המשפטים יריב לוין:</w:t>
      </w:r>
      <w:r w:rsidRPr="00E310A1">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516" w:name="_ETM_Q31_388000"/>
      <w:bookmarkEnd w:id="10516"/>
      <w:r>
        <w:rPr>
          <w:rFonts w:hint="cs"/>
          <w:rtl/>
          <w:lang w:eastAsia="he-IL"/>
        </w:rPr>
        <w:t>הממשלה התכנסה</w:t>
      </w:r>
      <w:bookmarkStart w:id="10517" w:name="_ETM_Q31_390000"/>
      <w:bookmarkEnd w:id="10517"/>
      <w:r>
        <w:rPr>
          <w:rFonts w:hint="cs"/>
          <w:rtl/>
          <w:lang w:eastAsia="he-IL"/>
        </w:rPr>
        <w:t xml:space="preserve"> לישיבה ראשונה, שהייתה ישיבה טקסית, עם הנחיות כלליות. בישיבה השנייה, למיטב זיכרוני, בוודאי באחת הראשונות, הבאנו תוכנית חומש ענקית </w:t>
      </w:r>
      <w:r>
        <w:rPr>
          <w:rFonts w:hint="eastAsia"/>
          <w:rtl/>
          <w:lang w:eastAsia="he-IL"/>
        </w:rPr>
        <w:t>–</w:t>
      </w:r>
      <w:r>
        <w:rPr>
          <w:rFonts w:hint="cs"/>
          <w:rtl/>
          <w:lang w:eastAsia="he-IL"/>
        </w:rPr>
        <w:t xml:space="preserve"> אתה זוכר את זה </w:t>
      </w:r>
      <w:r>
        <w:rPr>
          <w:rFonts w:hint="eastAsia"/>
          <w:rtl/>
          <w:lang w:eastAsia="he-IL"/>
        </w:rPr>
        <w:t>–</w:t>
      </w:r>
      <w:r>
        <w:rPr>
          <w:rFonts w:hint="cs"/>
          <w:rtl/>
          <w:lang w:eastAsia="he-IL"/>
        </w:rPr>
        <w:t xml:space="preserve"> למגזר הדרוזי.</w:t>
      </w:r>
    </w:p>
    <w:p w:rsidR="00F251AD" w:rsidRDefault="00F251AD" w:rsidP="006F166B">
      <w:pPr>
        <w:rPr>
          <w:rtl/>
          <w:lang w:eastAsia="he-IL"/>
        </w:rPr>
      </w:pPr>
      <w:bookmarkStart w:id="10518" w:name="_ETM_Q31_401000"/>
      <w:bookmarkEnd w:id="10518"/>
    </w:p>
    <w:p w:rsidR="00F251AD" w:rsidRDefault="00F251AD" w:rsidP="006F166B">
      <w:pPr>
        <w:pStyle w:val="af6"/>
        <w:keepNext/>
        <w:rPr>
          <w:rtl/>
        </w:rPr>
      </w:pPr>
      <w:r w:rsidRPr="00E310A1">
        <w:rPr>
          <w:rStyle w:val="TagStyle"/>
          <w:rtl/>
        </w:rPr>
        <w:t xml:space="preserve"> &lt;&lt; קריאה &gt;&gt; </w:t>
      </w:r>
      <w:r>
        <w:rPr>
          <w:rtl/>
        </w:rPr>
        <w:t>גלעד קריב (העבודה):</w:t>
      </w:r>
      <w:r w:rsidRPr="00E310A1">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519" w:name="_ETM_Q31_402000"/>
      <w:bookmarkEnd w:id="10519"/>
      <w:r>
        <w:rPr>
          <w:rFonts w:hint="cs"/>
          <w:rtl/>
          <w:lang w:eastAsia="he-IL"/>
        </w:rPr>
        <w:t xml:space="preserve">ועכשיו קיצצתם, ועכשיו קיצצתם. </w:t>
      </w:r>
    </w:p>
    <w:p w:rsidR="00F251AD" w:rsidRDefault="00F251AD" w:rsidP="006F166B">
      <w:pPr>
        <w:rPr>
          <w:rtl/>
          <w:lang w:eastAsia="he-IL"/>
        </w:rPr>
      </w:pPr>
      <w:bookmarkStart w:id="10520" w:name="_ETM_Q31_405000"/>
      <w:bookmarkEnd w:id="10520"/>
    </w:p>
    <w:p w:rsidR="00F251AD" w:rsidRDefault="00F251AD" w:rsidP="006F166B">
      <w:pPr>
        <w:pStyle w:val="-"/>
        <w:keepNext/>
        <w:rPr>
          <w:rtl/>
        </w:rPr>
      </w:pPr>
      <w:r w:rsidRPr="00E310A1">
        <w:rPr>
          <w:rStyle w:val="TagStyle"/>
          <w:rtl/>
        </w:rPr>
        <w:t xml:space="preserve"> &lt;&lt; דובר_המשך &gt;&gt; </w:t>
      </w:r>
      <w:r>
        <w:rPr>
          <w:rtl/>
        </w:rPr>
        <w:t>שר המשפטים יריב לוין:</w:t>
      </w:r>
      <w:r w:rsidRPr="00E310A1">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bookmarkStart w:id="10521" w:name="_ETM_Q31_406000"/>
      <w:bookmarkEnd w:id="10521"/>
      <w:r>
        <w:rPr>
          <w:rFonts w:hint="cs"/>
          <w:rtl/>
          <w:lang w:eastAsia="he-IL"/>
        </w:rPr>
        <w:t xml:space="preserve">מה שלא נעשה אף פעם על ידי אחרים </w:t>
      </w:r>
      <w:r w:rsidR="00C14609">
        <w:rPr>
          <w:rFonts w:hint="cs"/>
          <w:rtl/>
          <w:lang w:eastAsia="he-IL"/>
        </w:rPr>
        <w:t>– –</w:t>
      </w:r>
    </w:p>
    <w:p w:rsidR="00F251AD" w:rsidRDefault="00F251AD" w:rsidP="006F166B">
      <w:pPr>
        <w:rPr>
          <w:rtl/>
          <w:lang w:eastAsia="he-IL"/>
        </w:rPr>
      </w:pPr>
      <w:bookmarkStart w:id="10522" w:name="_ETM_Q31_407000"/>
      <w:bookmarkEnd w:id="10522"/>
    </w:p>
    <w:p w:rsidR="00F251AD" w:rsidRDefault="00F251AD" w:rsidP="006F166B">
      <w:pPr>
        <w:pStyle w:val="af6"/>
        <w:keepNext/>
        <w:rPr>
          <w:rtl/>
        </w:rPr>
      </w:pPr>
      <w:r w:rsidRPr="00E310A1">
        <w:rPr>
          <w:rStyle w:val="TagStyle"/>
          <w:rtl/>
        </w:rPr>
        <w:t xml:space="preserve"> &lt;&lt; קריאה &gt;&gt; </w:t>
      </w:r>
      <w:r>
        <w:rPr>
          <w:rtl/>
        </w:rPr>
        <w:t>גלעד קריב (העבודה):</w:t>
      </w:r>
      <w:r w:rsidRPr="00E310A1">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קיצצתם פי שלושה בכל הקיצוצים בתקציב. </w:t>
      </w:r>
    </w:p>
    <w:p w:rsidR="00F251AD" w:rsidRDefault="00F251AD" w:rsidP="006F166B">
      <w:pPr>
        <w:rPr>
          <w:rtl/>
          <w:lang w:eastAsia="he-IL"/>
        </w:rPr>
      </w:pPr>
      <w:bookmarkStart w:id="10523" w:name="_ETM_Q31_408856"/>
      <w:bookmarkStart w:id="10524" w:name="_ETM_Q31_408946"/>
      <w:bookmarkEnd w:id="10523"/>
      <w:bookmarkEnd w:id="10524"/>
    </w:p>
    <w:p w:rsidR="00F251AD" w:rsidRDefault="00F251AD" w:rsidP="006F166B">
      <w:pPr>
        <w:pStyle w:val="-"/>
        <w:keepNext/>
        <w:rPr>
          <w:rtl/>
        </w:rPr>
      </w:pPr>
      <w:r w:rsidRPr="00E310A1">
        <w:rPr>
          <w:rStyle w:val="TagStyle"/>
          <w:rtl/>
        </w:rPr>
        <w:t xml:space="preserve">&lt;&lt; דובר_המשך &gt;&gt; </w:t>
      </w:r>
      <w:r>
        <w:rPr>
          <w:rtl/>
        </w:rPr>
        <w:t>שר המשפטים יריב לוין:</w:t>
      </w:r>
      <w:r w:rsidRPr="00E310A1">
        <w:rPr>
          <w:rStyle w:val="TagStyle"/>
          <w:rtl/>
        </w:rPr>
        <w:t xml:space="preserve"> &lt;&lt; דובר_המשך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w:t>
      </w:r>
      <w:r w:rsidR="00F251AD">
        <w:rPr>
          <w:rFonts w:hint="cs"/>
          <w:rtl/>
          <w:lang w:eastAsia="he-IL"/>
        </w:rPr>
        <w:t xml:space="preserve"> אף פעם. ואנחנו עשינו, ואנחנו נמשיך לעשות. </w:t>
      </w:r>
    </w:p>
    <w:p w:rsidR="00F251AD" w:rsidRDefault="00F251AD" w:rsidP="006F166B">
      <w:pPr>
        <w:rPr>
          <w:rtl/>
          <w:lang w:eastAsia="he-IL"/>
        </w:rPr>
      </w:pPr>
      <w:bookmarkStart w:id="10525" w:name="_ETM_Q31_414000"/>
      <w:bookmarkEnd w:id="10525"/>
    </w:p>
    <w:p w:rsidR="00F251AD" w:rsidRDefault="00F251AD" w:rsidP="006F166B">
      <w:pPr>
        <w:pStyle w:val="af6"/>
        <w:keepNext/>
        <w:rPr>
          <w:rtl/>
        </w:rPr>
      </w:pPr>
      <w:r w:rsidRPr="00CD7634">
        <w:rPr>
          <w:rStyle w:val="TagStyle"/>
          <w:rtl/>
        </w:rPr>
        <w:t xml:space="preserve"> &lt;&lt; קריאה &gt;&gt; </w:t>
      </w:r>
      <w:r>
        <w:rPr>
          <w:rtl/>
        </w:rPr>
        <w:t>גלעד קריב (העבודה):</w:t>
      </w:r>
      <w:r w:rsidRPr="00CD763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קיצצתם מתוכנית החומש לעדה הדרוזית ולציבור הערבי. </w:t>
      </w:r>
    </w:p>
    <w:p w:rsidR="00F251AD" w:rsidRDefault="00F251AD" w:rsidP="006F166B">
      <w:pPr>
        <w:rPr>
          <w:rtl/>
          <w:lang w:eastAsia="he-IL"/>
        </w:rPr>
      </w:pPr>
      <w:bookmarkStart w:id="10526" w:name="_ETM_Q31_419000"/>
      <w:bookmarkEnd w:id="10526"/>
    </w:p>
    <w:p w:rsidR="00F251AD" w:rsidRDefault="00F251AD" w:rsidP="006F166B">
      <w:pPr>
        <w:pStyle w:val="-"/>
        <w:keepNext/>
        <w:rPr>
          <w:rtl/>
        </w:rPr>
      </w:pPr>
      <w:r w:rsidRPr="00304A8E">
        <w:rPr>
          <w:rStyle w:val="TagStyle"/>
          <w:rtl/>
        </w:rPr>
        <w:t xml:space="preserve"> &lt;&lt; דובר_המשך &gt;&gt; </w:t>
      </w:r>
      <w:r>
        <w:rPr>
          <w:rtl/>
        </w:rPr>
        <w:t>שר המשפטים יריב לוין:</w:t>
      </w:r>
      <w:r w:rsidRPr="00304A8E">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אבל אנחנו לא ניתן לכם</w:t>
      </w:r>
      <w:bookmarkStart w:id="10527" w:name="_ETM_Q31_420000"/>
      <w:bookmarkEnd w:id="10527"/>
      <w:r>
        <w:rPr>
          <w:rFonts w:hint="cs"/>
          <w:rtl/>
          <w:lang w:eastAsia="he-IL"/>
        </w:rPr>
        <w:t xml:space="preserve"> </w:t>
      </w:r>
      <w:r w:rsidR="00C14609">
        <w:rPr>
          <w:rFonts w:hint="cs"/>
          <w:rtl/>
          <w:lang w:eastAsia="he-IL"/>
        </w:rPr>
        <w:t>– –</w:t>
      </w:r>
      <w:r>
        <w:rPr>
          <w:rFonts w:hint="cs"/>
          <w:rtl/>
          <w:lang w:eastAsia="he-IL"/>
        </w:rPr>
        <w:t xml:space="preserve"> </w:t>
      </w:r>
    </w:p>
    <w:p w:rsidR="00F251AD" w:rsidRDefault="00F251AD" w:rsidP="006F166B">
      <w:pPr>
        <w:rPr>
          <w:rtl/>
          <w:lang w:eastAsia="he-IL"/>
        </w:rPr>
      </w:pPr>
    </w:p>
    <w:p w:rsidR="00F251AD" w:rsidRDefault="00F251AD" w:rsidP="006F166B">
      <w:pPr>
        <w:pStyle w:val="af6"/>
        <w:keepNext/>
        <w:rPr>
          <w:rtl/>
        </w:rPr>
      </w:pPr>
      <w:bookmarkStart w:id="10528" w:name="ET_interruption_5787_36"/>
      <w:r w:rsidRPr="00304A8E">
        <w:rPr>
          <w:rStyle w:val="TagStyle"/>
          <w:rtl/>
        </w:rPr>
        <w:t xml:space="preserve"> &lt;&lt; קריאה &gt;&gt; </w:t>
      </w:r>
      <w:r>
        <w:rPr>
          <w:rtl/>
        </w:rPr>
        <w:t>יוראי להב הרצנו (יש עתיד):</w:t>
      </w:r>
      <w:r w:rsidRPr="00304A8E">
        <w:rPr>
          <w:rStyle w:val="TagStyle"/>
          <w:rtl/>
        </w:rPr>
        <w:t xml:space="preserve"> &lt;&lt; קריאה &gt;&gt;</w:t>
      </w:r>
      <w:r>
        <w:rPr>
          <w:rtl/>
        </w:rPr>
        <w:t xml:space="preserve">   </w:t>
      </w:r>
      <w:bookmarkEnd w:id="10528"/>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השר לוין, אני אומר לך </w:t>
      </w:r>
      <w:r w:rsidR="00C14609">
        <w:rPr>
          <w:rFonts w:hint="cs"/>
          <w:rtl/>
          <w:lang w:eastAsia="he-IL"/>
        </w:rPr>
        <w:t>– – –</w:t>
      </w:r>
      <w:r>
        <w:rPr>
          <w:rFonts w:hint="cs"/>
          <w:rtl/>
          <w:lang w:eastAsia="he-IL"/>
        </w:rPr>
        <w:t xml:space="preserve"> לכולם </w:t>
      </w:r>
      <w:r w:rsidR="00C14609">
        <w:rPr>
          <w:rFonts w:hint="cs"/>
          <w:rtl/>
          <w:lang w:eastAsia="he-IL"/>
        </w:rPr>
        <w:t>– – –</w:t>
      </w:r>
    </w:p>
    <w:p w:rsidR="00F251AD" w:rsidRDefault="00F251AD" w:rsidP="006F166B">
      <w:pPr>
        <w:rPr>
          <w:rtl/>
          <w:lang w:eastAsia="he-IL"/>
        </w:rPr>
      </w:pPr>
      <w:bookmarkStart w:id="10529" w:name="_ETM_Q31_418000"/>
      <w:bookmarkEnd w:id="10529"/>
    </w:p>
    <w:p w:rsidR="00F251AD" w:rsidRDefault="00F251AD" w:rsidP="006F166B">
      <w:pPr>
        <w:pStyle w:val="-"/>
        <w:keepNext/>
        <w:rPr>
          <w:rtl/>
        </w:rPr>
      </w:pPr>
      <w:r w:rsidRPr="00304A8E">
        <w:rPr>
          <w:rStyle w:val="TagStyle"/>
          <w:rtl/>
        </w:rPr>
        <w:t xml:space="preserve"> &lt;&lt; דובר_המשך &gt;&gt; </w:t>
      </w:r>
      <w:r>
        <w:rPr>
          <w:rtl/>
        </w:rPr>
        <w:t>שר המשפטים יריב לוין:</w:t>
      </w:r>
      <w:r w:rsidRPr="00304A8E">
        <w:rPr>
          <w:rStyle w:val="TagStyle"/>
          <w:rtl/>
        </w:rPr>
        <w:t xml:space="preserve"> &lt;&lt; דובר_המשך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w:t>
      </w:r>
      <w:r w:rsidR="00F251AD">
        <w:rPr>
          <w:rFonts w:hint="cs"/>
          <w:rtl/>
          <w:lang w:eastAsia="he-IL"/>
        </w:rPr>
        <w:t xml:space="preserve"> לא, לא ניתן לכם לפתוח לבג"ץ מסלול ישיר לחיסולה של המדינה הזו כמדינת הלאום של העם היהודי. זה לא יקרה. </w:t>
      </w:r>
    </w:p>
    <w:p w:rsidR="00F251AD" w:rsidRDefault="00F251AD" w:rsidP="006F166B">
      <w:pPr>
        <w:rPr>
          <w:rtl/>
          <w:lang w:eastAsia="he-IL"/>
        </w:rPr>
      </w:pPr>
      <w:bookmarkStart w:id="10530" w:name="_ETM_Q31_434000"/>
      <w:bookmarkEnd w:id="10530"/>
    </w:p>
    <w:p w:rsidR="00F251AD" w:rsidRDefault="00F251AD" w:rsidP="006F166B">
      <w:pPr>
        <w:pStyle w:val="af6"/>
        <w:keepNext/>
        <w:rPr>
          <w:rtl/>
        </w:rPr>
      </w:pPr>
      <w:bookmarkStart w:id="10531" w:name="ET_interruption_5787_40"/>
      <w:r w:rsidRPr="00304A8E">
        <w:rPr>
          <w:rStyle w:val="TagStyle"/>
          <w:rtl/>
        </w:rPr>
        <w:t xml:space="preserve"> &lt;&lt; קריאה &gt;&gt; </w:t>
      </w:r>
      <w:r>
        <w:rPr>
          <w:rtl/>
        </w:rPr>
        <w:t>יוראי להב הרצנו (יש עתיד):</w:t>
      </w:r>
      <w:r w:rsidRPr="00304A8E">
        <w:rPr>
          <w:rStyle w:val="TagStyle"/>
          <w:rtl/>
        </w:rPr>
        <w:t xml:space="preserve"> &lt;&lt; קריאה &gt;&gt;</w:t>
      </w:r>
      <w:r>
        <w:rPr>
          <w:rtl/>
        </w:rPr>
        <w:t xml:space="preserve">   </w:t>
      </w:r>
      <w:bookmarkEnd w:id="10531"/>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אנחנו נשמח שתחזור </w:t>
      </w:r>
      <w:r>
        <w:rPr>
          <w:rFonts w:hint="eastAsia"/>
          <w:rtl/>
          <w:lang w:eastAsia="he-IL"/>
        </w:rPr>
        <w:t>–</w:t>
      </w:r>
      <w:r>
        <w:rPr>
          <w:rFonts w:hint="cs"/>
          <w:rtl/>
          <w:lang w:eastAsia="he-IL"/>
        </w:rPr>
        <w:t xml:space="preserve"> השר לוין, אנחנו רוצים שתחזור למשרד התיירות. </w:t>
      </w:r>
    </w:p>
    <w:p w:rsidR="00F251AD" w:rsidRDefault="00F251AD" w:rsidP="006F166B">
      <w:pPr>
        <w:rPr>
          <w:b/>
          <w:bCs/>
          <w:u w:val="single"/>
          <w:rtl/>
          <w:lang w:eastAsia="he-IL"/>
        </w:rPr>
      </w:pPr>
    </w:p>
    <w:p w:rsidR="00F251AD" w:rsidRDefault="00F251AD" w:rsidP="006F166B">
      <w:pPr>
        <w:pStyle w:val="af7"/>
        <w:keepNext/>
        <w:rPr>
          <w:rtl/>
        </w:rPr>
      </w:pPr>
      <w:bookmarkStart w:id="10532" w:name="ET_yor_6597_45"/>
      <w:r w:rsidRPr="00304A8E">
        <w:rPr>
          <w:rStyle w:val="TagStyle"/>
          <w:rtl/>
        </w:rPr>
        <w:t xml:space="preserve"> &lt;&lt; יור &gt;&gt; </w:t>
      </w:r>
      <w:r>
        <w:rPr>
          <w:rtl/>
        </w:rPr>
        <w:t>היו"ר מאיר כהן:</w:t>
      </w:r>
      <w:r w:rsidRPr="00304A8E">
        <w:rPr>
          <w:rStyle w:val="TagStyle"/>
          <w:rtl/>
        </w:rPr>
        <w:t xml:space="preserve"> &lt;&lt; יור &gt;&gt;</w:t>
      </w:r>
      <w:r>
        <w:rPr>
          <w:rtl/>
        </w:rPr>
        <w:t xml:space="preserve">   </w:t>
      </w:r>
      <w:bookmarkEnd w:id="10532"/>
    </w:p>
    <w:p w:rsidR="00F251AD" w:rsidRDefault="00F251AD" w:rsidP="00C14609">
      <w:pPr>
        <w:rPr>
          <w:rtl/>
          <w:lang w:eastAsia="he-IL"/>
        </w:rPr>
      </w:pPr>
    </w:p>
    <w:p w:rsidR="00F251AD" w:rsidRDefault="00F251AD" w:rsidP="006F166B">
      <w:pPr>
        <w:rPr>
          <w:rtl/>
          <w:lang w:eastAsia="he-IL"/>
        </w:rPr>
      </w:pPr>
      <w:bookmarkStart w:id="10533" w:name="_ETM_Q31_442000"/>
      <w:bookmarkEnd w:id="10533"/>
      <w:r>
        <w:rPr>
          <w:rFonts w:hint="cs"/>
          <w:rtl/>
          <w:lang w:eastAsia="he-IL"/>
        </w:rPr>
        <w:t xml:space="preserve">תודה רבה. זהו, יוראי, הכול בישיבה. בבקשה, חבר הכנסת עמאר. </w:t>
      </w:r>
    </w:p>
    <w:p w:rsidR="00F251AD" w:rsidRDefault="00F251AD" w:rsidP="006F166B">
      <w:pPr>
        <w:rPr>
          <w:rtl/>
          <w:lang w:eastAsia="he-IL"/>
        </w:rPr>
      </w:pPr>
      <w:bookmarkStart w:id="10534" w:name="_ETM_Q31_453000"/>
      <w:bookmarkEnd w:id="10534"/>
    </w:p>
    <w:p w:rsidR="00F251AD" w:rsidRDefault="00F251AD" w:rsidP="006F166B">
      <w:pPr>
        <w:pStyle w:val="af6"/>
        <w:keepNext/>
        <w:rPr>
          <w:rtl/>
        </w:rPr>
      </w:pPr>
      <w:bookmarkStart w:id="10535" w:name="ET_interruption_5084_47"/>
      <w:r w:rsidRPr="00304A8E">
        <w:rPr>
          <w:rStyle w:val="TagStyle"/>
          <w:rtl/>
        </w:rPr>
        <w:t xml:space="preserve"> &lt;&lt; קריאה &gt;&gt; </w:t>
      </w:r>
      <w:r>
        <w:rPr>
          <w:rtl/>
        </w:rPr>
        <w:t>מיקי לוי (יש עתיד):</w:t>
      </w:r>
      <w:r w:rsidRPr="00304A8E">
        <w:rPr>
          <w:rStyle w:val="TagStyle"/>
          <w:rtl/>
        </w:rPr>
        <w:t xml:space="preserve"> &lt;&lt; קריאה &gt;&gt;</w:t>
      </w:r>
      <w:r>
        <w:rPr>
          <w:rtl/>
        </w:rPr>
        <w:t xml:space="preserve">   </w:t>
      </w:r>
      <w:bookmarkEnd w:id="10535"/>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אתם </w:t>
      </w:r>
      <w:bookmarkStart w:id="10536" w:name="_ETM_Q31_452000"/>
      <w:bookmarkEnd w:id="10536"/>
      <w:r>
        <w:rPr>
          <w:rFonts w:hint="cs"/>
          <w:rtl/>
          <w:lang w:eastAsia="he-IL"/>
        </w:rPr>
        <w:t>רוצים שוויון, אתם לא אומרים שזו לא המדינה היהודית.</w:t>
      </w:r>
    </w:p>
    <w:p w:rsidR="00F251AD" w:rsidRDefault="00F251AD" w:rsidP="006F166B">
      <w:pPr>
        <w:rPr>
          <w:rtl/>
          <w:lang w:eastAsia="he-IL"/>
        </w:rPr>
      </w:pPr>
      <w:bookmarkStart w:id="10537" w:name="_ETM_Q31_455000"/>
      <w:bookmarkEnd w:id="10537"/>
    </w:p>
    <w:p w:rsidR="00F251AD" w:rsidRDefault="00F251AD" w:rsidP="006F166B">
      <w:pPr>
        <w:pStyle w:val="af6"/>
        <w:keepNext/>
        <w:rPr>
          <w:rtl/>
        </w:rPr>
      </w:pPr>
      <w:bookmarkStart w:id="10538" w:name="ET_interruption_5787_48"/>
      <w:r w:rsidRPr="00304A8E">
        <w:rPr>
          <w:rStyle w:val="TagStyle"/>
          <w:rtl/>
        </w:rPr>
        <w:t xml:space="preserve"> &lt;&lt; קריאה &gt;&gt; </w:t>
      </w:r>
      <w:r>
        <w:rPr>
          <w:rtl/>
        </w:rPr>
        <w:t>יוראי להב הרצנו (יש עתיד):</w:t>
      </w:r>
      <w:r w:rsidRPr="00304A8E">
        <w:rPr>
          <w:rStyle w:val="TagStyle"/>
          <w:rtl/>
        </w:rPr>
        <w:t xml:space="preserve"> &lt;&lt; קריאה &gt;&gt;</w:t>
      </w:r>
      <w:r>
        <w:rPr>
          <w:rtl/>
        </w:rPr>
        <w:t xml:space="preserve">   </w:t>
      </w:r>
      <w:bookmarkEnd w:id="10538"/>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השר לוין, אנחנו נשמח שתחזור למשרד התיירות. </w:t>
      </w:r>
    </w:p>
    <w:p w:rsidR="00F251AD" w:rsidRDefault="00F251AD" w:rsidP="006F166B">
      <w:pPr>
        <w:rPr>
          <w:rtl/>
          <w:lang w:eastAsia="he-IL"/>
        </w:rPr>
      </w:pPr>
      <w:bookmarkStart w:id="10539" w:name="_ETM_Q31_460000"/>
      <w:bookmarkEnd w:id="10539"/>
    </w:p>
    <w:p w:rsidR="00F251AD" w:rsidRDefault="00F251AD" w:rsidP="006F166B">
      <w:pPr>
        <w:pStyle w:val="a4"/>
        <w:keepNext/>
        <w:rPr>
          <w:rtl/>
        </w:rPr>
      </w:pPr>
      <w:bookmarkStart w:id="10540" w:name="ET_speaker_4674_49"/>
      <w:r w:rsidRPr="00304A8E">
        <w:rPr>
          <w:rStyle w:val="TagStyle"/>
          <w:rtl/>
        </w:rPr>
        <w:t xml:space="preserve"> &lt;&lt; דובר &gt;&gt; </w:t>
      </w:r>
      <w:bookmarkStart w:id="10541" w:name="_Toc182423780"/>
      <w:bookmarkStart w:id="10542" w:name="_Toc182430291"/>
      <w:bookmarkStart w:id="10543" w:name="_Toc182431951"/>
      <w:bookmarkStart w:id="10544" w:name="_Toc182432066"/>
      <w:r>
        <w:rPr>
          <w:rtl/>
        </w:rPr>
        <w:t>חמד עמאר (ישראל ביתנו):</w:t>
      </w:r>
      <w:bookmarkEnd w:id="10541"/>
      <w:bookmarkEnd w:id="10542"/>
      <w:bookmarkEnd w:id="10543"/>
      <w:bookmarkEnd w:id="10544"/>
      <w:r w:rsidRPr="00304A8E">
        <w:rPr>
          <w:rStyle w:val="TagStyle"/>
          <w:rtl/>
        </w:rPr>
        <w:t xml:space="preserve"> &lt;&lt; דובר &gt;&gt;</w:t>
      </w:r>
      <w:r>
        <w:rPr>
          <w:rtl/>
        </w:rPr>
        <w:t xml:space="preserve">   </w:t>
      </w:r>
      <w:bookmarkEnd w:id="10540"/>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אדוני היושב-ראש, השר </w:t>
      </w:r>
      <w:bookmarkStart w:id="10545" w:name="_ETM_Q31_464000"/>
      <w:bookmarkEnd w:id="10545"/>
      <w:r>
        <w:rPr>
          <w:rFonts w:hint="cs"/>
          <w:rtl/>
          <w:lang w:eastAsia="he-IL"/>
        </w:rPr>
        <w:t xml:space="preserve">יריב לוין, אם אתה זוכר, ואני בטוח שאתה זוכר, </w:t>
      </w:r>
      <w:bookmarkStart w:id="10546" w:name="_ETM_Q31_467000"/>
      <w:bookmarkEnd w:id="10546"/>
      <w:r>
        <w:rPr>
          <w:rFonts w:hint="cs"/>
          <w:rtl/>
          <w:lang w:eastAsia="he-IL"/>
        </w:rPr>
        <w:t xml:space="preserve">ישבנו במשרד הביטחון, אתה נכחת, ראש הממשלה היה, השר אביגדור ליברמן היה, כחלון היה ואני הייתי שם, </w:t>
      </w:r>
      <w:bookmarkStart w:id="10547" w:name="_ETM_Q31_482000"/>
      <w:bookmarkEnd w:id="10547"/>
      <w:r>
        <w:rPr>
          <w:rFonts w:hint="cs"/>
          <w:rtl/>
          <w:lang w:eastAsia="he-IL"/>
        </w:rPr>
        <w:t xml:space="preserve">והיה איוב קרא. ודיברתם על הטבות לעדה הדרוזית. אני זוכר את המשפט שלי ואני עונה לך בכל מה שאמרת במשפט הזה, </w:t>
      </w:r>
      <w:bookmarkStart w:id="10548" w:name="_ETM_Q31_476892"/>
      <w:bookmarkEnd w:id="10548"/>
      <w:r>
        <w:rPr>
          <w:rFonts w:hint="cs"/>
          <w:rtl/>
          <w:lang w:eastAsia="he-IL"/>
        </w:rPr>
        <w:t xml:space="preserve">אמרתי את זה אז לראש הממשלה: העדה </w:t>
      </w:r>
      <w:bookmarkStart w:id="10549" w:name="_ETM_Q31_500000"/>
      <w:bookmarkEnd w:id="10549"/>
      <w:r>
        <w:rPr>
          <w:rFonts w:hint="cs"/>
          <w:rtl/>
          <w:lang w:eastAsia="he-IL"/>
        </w:rPr>
        <w:t xml:space="preserve">הדרוזית כאן לא רוצה כסף, לא רוצה הטבות, כי </w:t>
      </w:r>
      <w:bookmarkStart w:id="10550" w:name="_ETM_Q31_509000"/>
      <w:bookmarkEnd w:id="10550"/>
      <w:r>
        <w:rPr>
          <w:rFonts w:hint="cs"/>
          <w:rtl/>
          <w:lang w:eastAsia="he-IL"/>
        </w:rPr>
        <w:t xml:space="preserve">זה דבר מובן מאליו במדינה דמוקרטית במדינה שמכבדת את אזרחיה. </w:t>
      </w:r>
      <w:bookmarkStart w:id="10551" w:name="_ETM_Q31_516000"/>
      <w:bookmarkStart w:id="10552" w:name="_ETM_Q31_517000"/>
      <w:bookmarkEnd w:id="10551"/>
      <w:bookmarkEnd w:id="10552"/>
      <w:r>
        <w:rPr>
          <w:rFonts w:hint="cs"/>
          <w:rtl/>
          <w:lang w:eastAsia="he-IL"/>
        </w:rPr>
        <w:t xml:space="preserve">אני אמרתי לך: אתם פגעתם בכבוד של העדה הדרוזית, </w:t>
      </w:r>
      <w:bookmarkStart w:id="10553" w:name="_ETM_Q31_515000"/>
      <w:bookmarkEnd w:id="10553"/>
      <w:r>
        <w:rPr>
          <w:rFonts w:hint="cs"/>
          <w:rtl/>
          <w:lang w:eastAsia="he-IL"/>
        </w:rPr>
        <w:t xml:space="preserve">אתם פגעתם בהרגשה של העדה הדרוזית של שייכות למדינת ישראל. </w:t>
      </w:r>
      <w:bookmarkStart w:id="10554" w:name="_ETM_Q31_527000"/>
      <w:bookmarkEnd w:id="10554"/>
      <w:r>
        <w:rPr>
          <w:rFonts w:hint="cs"/>
          <w:rtl/>
          <w:lang w:eastAsia="he-IL"/>
        </w:rPr>
        <w:t xml:space="preserve">אתה מבין, כשאני אומר לך: אני מוכן למות למען המדינה ולהילחם למען המדינה </w:t>
      </w:r>
      <w:r w:rsidR="00C14609">
        <w:rPr>
          <w:rFonts w:hint="cs"/>
          <w:rtl/>
          <w:lang w:eastAsia="he-IL"/>
        </w:rPr>
        <w:t>– –</w:t>
      </w:r>
      <w:r>
        <w:rPr>
          <w:rFonts w:hint="cs"/>
          <w:rtl/>
          <w:lang w:eastAsia="he-IL"/>
        </w:rPr>
        <w:t xml:space="preserve"> </w:t>
      </w:r>
    </w:p>
    <w:p w:rsidR="00F251AD" w:rsidRDefault="00F251AD" w:rsidP="006F166B">
      <w:pPr>
        <w:rPr>
          <w:rtl/>
          <w:lang w:eastAsia="he-IL"/>
        </w:rPr>
      </w:pPr>
    </w:p>
    <w:p w:rsidR="00F251AD" w:rsidRDefault="00F251AD" w:rsidP="006F166B">
      <w:pPr>
        <w:pStyle w:val="af6"/>
        <w:keepNext/>
        <w:rPr>
          <w:rtl/>
        </w:rPr>
      </w:pPr>
      <w:bookmarkStart w:id="10555" w:name="ET_interruption_6392_50"/>
      <w:r w:rsidRPr="007405C6">
        <w:rPr>
          <w:rStyle w:val="TagStyle"/>
          <w:rtl/>
        </w:rPr>
        <w:t xml:space="preserve"> &lt;&lt; קריאה &gt;&gt; </w:t>
      </w:r>
      <w:r>
        <w:rPr>
          <w:rtl/>
        </w:rPr>
        <w:t>שר המשפטים יריב לוין:</w:t>
      </w:r>
      <w:r w:rsidRPr="007405C6">
        <w:rPr>
          <w:rStyle w:val="TagStyle"/>
          <w:rtl/>
        </w:rPr>
        <w:t xml:space="preserve"> &lt;&lt; קריאה &gt;&gt;</w:t>
      </w:r>
      <w:r>
        <w:rPr>
          <w:rtl/>
        </w:rPr>
        <w:t xml:space="preserve">   </w:t>
      </w:r>
      <w:bookmarkEnd w:id="10555"/>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אתה יודע </w:t>
      </w:r>
      <w:bookmarkStart w:id="10556" w:name="_ETM_Q31_529000"/>
      <w:bookmarkEnd w:id="10556"/>
      <w:r>
        <w:rPr>
          <w:rFonts w:hint="cs"/>
          <w:rtl/>
          <w:lang w:eastAsia="he-IL"/>
        </w:rPr>
        <w:t xml:space="preserve">שזה לא נכון, אתה יודע שזה לא נכון. </w:t>
      </w:r>
    </w:p>
    <w:p w:rsidR="00F251AD" w:rsidRDefault="00F251AD" w:rsidP="006F166B">
      <w:pPr>
        <w:rPr>
          <w:rtl/>
          <w:lang w:eastAsia="he-IL"/>
        </w:rPr>
      </w:pPr>
      <w:bookmarkStart w:id="10557" w:name="_ETM_Q31_534000"/>
      <w:bookmarkEnd w:id="10557"/>
    </w:p>
    <w:p w:rsidR="00F251AD" w:rsidRDefault="00F251AD" w:rsidP="006F166B">
      <w:pPr>
        <w:pStyle w:val="-"/>
        <w:keepNext/>
        <w:rPr>
          <w:rtl/>
        </w:rPr>
      </w:pPr>
      <w:bookmarkStart w:id="10558" w:name="ET_speakercontinue_4674_51"/>
      <w:r w:rsidRPr="007405C6">
        <w:rPr>
          <w:rStyle w:val="TagStyle"/>
          <w:rtl/>
        </w:rPr>
        <w:t xml:space="preserve"> &lt;&lt; דובר_המשך &gt;&gt; </w:t>
      </w:r>
      <w:r>
        <w:rPr>
          <w:rtl/>
        </w:rPr>
        <w:t>חמד עמאר (ישראל ביתנו):</w:t>
      </w:r>
      <w:r w:rsidRPr="007405C6">
        <w:rPr>
          <w:rStyle w:val="TagStyle"/>
          <w:rtl/>
        </w:rPr>
        <w:t xml:space="preserve"> &lt;&lt; דובר_המשך &gt;&gt;</w:t>
      </w:r>
      <w:r>
        <w:rPr>
          <w:rtl/>
        </w:rPr>
        <w:t xml:space="preserve">   </w:t>
      </w:r>
      <w:bookmarkEnd w:id="10558"/>
    </w:p>
    <w:p w:rsidR="00F251AD" w:rsidRDefault="00F251AD" w:rsidP="00C14609">
      <w:pPr>
        <w:rPr>
          <w:rtl/>
          <w:lang w:eastAsia="he-IL"/>
        </w:rPr>
      </w:pPr>
    </w:p>
    <w:p w:rsidR="00F251AD" w:rsidRDefault="00C14609" w:rsidP="006F166B">
      <w:pPr>
        <w:rPr>
          <w:rtl/>
          <w:lang w:eastAsia="he-IL"/>
        </w:rPr>
      </w:pPr>
      <w:r>
        <w:rPr>
          <w:rFonts w:hint="cs"/>
          <w:rtl/>
          <w:lang w:eastAsia="he-IL"/>
        </w:rPr>
        <w:t>– –</w:t>
      </w:r>
      <w:r w:rsidR="00F251AD">
        <w:rPr>
          <w:rFonts w:hint="cs"/>
          <w:rtl/>
          <w:lang w:eastAsia="he-IL"/>
        </w:rPr>
        <w:t xml:space="preserve"> אני רוצה </w:t>
      </w:r>
      <w:bookmarkStart w:id="10559" w:name="_ETM_Q31_532000"/>
      <w:bookmarkEnd w:id="10559"/>
      <w:r w:rsidR="00F251AD">
        <w:rPr>
          <w:rFonts w:hint="cs"/>
          <w:rtl/>
          <w:lang w:eastAsia="he-IL"/>
        </w:rPr>
        <w:t xml:space="preserve">קביעת שוויון, שוויון לפי עקרון מגילת העצמאות. ואתה </w:t>
      </w:r>
      <w:bookmarkStart w:id="10560" w:name="_ETM_Q31_542000"/>
      <w:bookmarkEnd w:id="10560"/>
      <w:r w:rsidR="00F251AD">
        <w:rPr>
          <w:rFonts w:hint="cs"/>
          <w:rtl/>
          <w:lang w:eastAsia="he-IL"/>
        </w:rPr>
        <w:t>בא לענות לי כאן על הטבות?</w:t>
      </w:r>
    </w:p>
    <w:p w:rsidR="00F251AD" w:rsidRDefault="00F251AD" w:rsidP="006F166B">
      <w:pPr>
        <w:rPr>
          <w:rtl/>
          <w:lang w:eastAsia="he-IL"/>
        </w:rPr>
      </w:pPr>
      <w:bookmarkStart w:id="10561" w:name="_ETM_Q31_504253"/>
      <w:bookmarkStart w:id="10562" w:name="_ETM_Q31_504335"/>
      <w:bookmarkEnd w:id="10561"/>
      <w:bookmarkEnd w:id="10562"/>
    </w:p>
    <w:p w:rsidR="00F251AD" w:rsidRDefault="00F251AD" w:rsidP="006F166B">
      <w:pPr>
        <w:pStyle w:val="af6"/>
        <w:keepNext/>
        <w:rPr>
          <w:rtl/>
        </w:rPr>
      </w:pPr>
      <w:bookmarkStart w:id="10563" w:name="ET_interruption_6392_52"/>
      <w:r w:rsidRPr="007405C6">
        <w:rPr>
          <w:rStyle w:val="TagStyle"/>
          <w:rtl/>
        </w:rPr>
        <w:t xml:space="preserve">&lt;&lt; קריאה &gt;&gt; </w:t>
      </w:r>
      <w:r>
        <w:rPr>
          <w:rtl/>
        </w:rPr>
        <w:t>שר המשפטים יריב לוין:</w:t>
      </w:r>
      <w:r w:rsidRPr="007405C6">
        <w:rPr>
          <w:rStyle w:val="TagStyle"/>
          <w:rtl/>
        </w:rPr>
        <w:t xml:space="preserve"> &lt;&lt; קריאה &gt;&gt;</w:t>
      </w:r>
      <w:r>
        <w:rPr>
          <w:rtl/>
        </w:rPr>
        <w:t xml:space="preserve">   </w:t>
      </w:r>
      <w:bookmarkEnd w:id="10563"/>
    </w:p>
    <w:p w:rsidR="00F251AD" w:rsidRDefault="00F251AD" w:rsidP="00C14609">
      <w:pPr>
        <w:rPr>
          <w:rtl/>
          <w:lang w:eastAsia="he-IL"/>
        </w:rPr>
      </w:pPr>
    </w:p>
    <w:p w:rsidR="00F251AD" w:rsidRDefault="00F251AD" w:rsidP="006F166B">
      <w:pPr>
        <w:rPr>
          <w:rtl/>
          <w:lang w:eastAsia="he-IL"/>
        </w:rPr>
      </w:pPr>
      <w:r>
        <w:rPr>
          <w:rFonts w:hint="cs"/>
          <w:rtl/>
          <w:lang w:eastAsia="he-IL"/>
        </w:rPr>
        <w:t>אתה יודע שזה לא נכון.</w:t>
      </w:r>
    </w:p>
    <w:p w:rsidR="00F251AD" w:rsidRDefault="00F251AD" w:rsidP="006F166B">
      <w:pPr>
        <w:rPr>
          <w:rtl/>
          <w:lang w:eastAsia="he-IL"/>
        </w:rPr>
      </w:pPr>
      <w:bookmarkStart w:id="10564" w:name="_ETM_Q31_541000"/>
      <w:bookmarkEnd w:id="10564"/>
    </w:p>
    <w:p w:rsidR="00F251AD" w:rsidRDefault="00F251AD" w:rsidP="006F166B">
      <w:pPr>
        <w:pStyle w:val="-"/>
        <w:keepNext/>
        <w:rPr>
          <w:rtl/>
        </w:rPr>
      </w:pPr>
      <w:bookmarkStart w:id="10565" w:name="ET_speakercontinue_4674_53"/>
      <w:r w:rsidRPr="007405C6">
        <w:rPr>
          <w:rStyle w:val="TagStyle"/>
          <w:rtl/>
        </w:rPr>
        <w:t xml:space="preserve"> &lt;&lt; דובר_המשך &gt;&gt; </w:t>
      </w:r>
      <w:r>
        <w:rPr>
          <w:rtl/>
        </w:rPr>
        <w:t>חמד עמאר (ישראל ביתנו):</w:t>
      </w:r>
      <w:r w:rsidRPr="007405C6">
        <w:rPr>
          <w:rStyle w:val="TagStyle"/>
          <w:rtl/>
        </w:rPr>
        <w:t xml:space="preserve"> &lt;&lt; דובר_המשך &gt;&gt;</w:t>
      </w:r>
      <w:r>
        <w:rPr>
          <w:rtl/>
        </w:rPr>
        <w:t xml:space="preserve">   </w:t>
      </w:r>
      <w:bookmarkEnd w:id="10565"/>
    </w:p>
    <w:p w:rsidR="00F251AD" w:rsidRDefault="00F251AD" w:rsidP="00C14609">
      <w:pPr>
        <w:rPr>
          <w:rtl/>
          <w:lang w:eastAsia="he-IL"/>
        </w:rPr>
      </w:pPr>
    </w:p>
    <w:p w:rsidR="00F251AD" w:rsidRDefault="00F251AD" w:rsidP="006F166B">
      <w:pPr>
        <w:rPr>
          <w:rtl/>
          <w:lang w:eastAsia="he-IL"/>
        </w:rPr>
      </w:pPr>
      <w:r>
        <w:rPr>
          <w:rFonts w:hint="cs"/>
          <w:rtl/>
          <w:lang w:eastAsia="he-IL"/>
        </w:rPr>
        <w:t>לענות על הטבות זה פוגע בעדה הדרוזית. זה פוגע באותם חיילים שנלחמים שם.</w:t>
      </w:r>
    </w:p>
    <w:p w:rsidR="00F251AD" w:rsidRDefault="00F251AD" w:rsidP="006F166B">
      <w:pPr>
        <w:rPr>
          <w:rtl/>
          <w:lang w:eastAsia="he-IL"/>
        </w:rPr>
      </w:pPr>
      <w:bookmarkStart w:id="10566" w:name="_ETM_Q31_546000"/>
      <w:bookmarkEnd w:id="10566"/>
    </w:p>
    <w:p w:rsidR="00F251AD" w:rsidRDefault="00F251AD" w:rsidP="006F166B">
      <w:pPr>
        <w:pStyle w:val="af6"/>
        <w:keepNext/>
        <w:rPr>
          <w:rtl/>
        </w:rPr>
      </w:pPr>
      <w:bookmarkStart w:id="10567" w:name="ET_interruption_6392_54"/>
      <w:r w:rsidRPr="00DD05C3">
        <w:rPr>
          <w:rStyle w:val="TagStyle"/>
          <w:rtl/>
        </w:rPr>
        <w:t xml:space="preserve"> &lt;&lt; קריאה &gt;&gt; </w:t>
      </w:r>
      <w:r>
        <w:rPr>
          <w:rtl/>
        </w:rPr>
        <w:t>שר המשפטים יריב לוין:</w:t>
      </w:r>
      <w:r w:rsidRPr="00DD05C3">
        <w:rPr>
          <w:rStyle w:val="TagStyle"/>
          <w:rtl/>
        </w:rPr>
        <w:t xml:space="preserve"> &lt;&lt; קריאה &gt;&gt;</w:t>
      </w:r>
      <w:r>
        <w:rPr>
          <w:rtl/>
        </w:rPr>
        <w:t xml:space="preserve">   </w:t>
      </w:r>
      <w:bookmarkEnd w:id="1056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אתה יודע שזה לא נכון. אתה </w:t>
      </w:r>
      <w:bookmarkStart w:id="10568" w:name="_ETM_Q31_553110"/>
      <w:bookmarkEnd w:id="10568"/>
      <w:r>
        <w:rPr>
          <w:rFonts w:hint="cs"/>
          <w:rtl/>
          <w:lang w:eastAsia="he-IL"/>
        </w:rPr>
        <w:t xml:space="preserve">יודע שזה לא נכון. </w:t>
      </w:r>
    </w:p>
    <w:p w:rsidR="00F251AD" w:rsidRDefault="00F251AD" w:rsidP="006F166B">
      <w:pPr>
        <w:rPr>
          <w:rtl/>
          <w:lang w:eastAsia="he-IL"/>
        </w:rPr>
      </w:pPr>
    </w:p>
    <w:p w:rsidR="00F251AD" w:rsidRDefault="00F251AD" w:rsidP="006F166B">
      <w:pPr>
        <w:pStyle w:val="-"/>
        <w:keepNext/>
        <w:rPr>
          <w:rtl/>
        </w:rPr>
      </w:pPr>
      <w:bookmarkStart w:id="10569" w:name="_ETM_Q31_448000"/>
      <w:bookmarkStart w:id="10570" w:name="ET_speakercontinue_4674_56"/>
      <w:bookmarkEnd w:id="10569"/>
      <w:r w:rsidRPr="00DD05C3">
        <w:rPr>
          <w:rStyle w:val="TagStyle"/>
          <w:rtl/>
        </w:rPr>
        <w:t xml:space="preserve">&lt;&lt; דובר_המשך &gt;&gt; </w:t>
      </w:r>
      <w:r>
        <w:rPr>
          <w:rtl/>
        </w:rPr>
        <w:t>חמד עמאר (ישראל ביתנו):</w:t>
      </w:r>
      <w:r w:rsidRPr="00DD05C3">
        <w:rPr>
          <w:rStyle w:val="TagStyle"/>
          <w:rtl/>
        </w:rPr>
        <w:t xml:space="preserve"> &lt;&lt; דובר_המשך &gt;&gt;</w:t>
      </w:r>
      <w:r>
        <w:rPr>
          <w:rtl/>
        </w:rPr>
        <w:t xml:space="preserve">   </w:t>
      </w:r>
      <w:bookmarkEnd w:id="10570"/>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אף חייל דרוזי לא נלחם בשביל ההטבות. ואני אמרתי לך, זה בדת </w:t>
      </w:r>
      <w:bookmarkStart w:id="10571" w:name="_ETM_Q31_551000"/>
      <w:bookmarkEnd w:id="10571"/>
      <w:r>
        <w:rPr>
          <w:rFonts w:hint="cs"/>
          <w:rtl/>
          <w:lang w:eastAsia="he-IL"/>
        </w:rPr>
        <w:t xml:space="preserve">שלנו, זה באמונה שלנו, זה מושרש בנו. איפה שאנחנו חיים </w:t>
      </w:r>
      <w:r>
        <w:rPr>
          <w:rFonts w:hint="eastAsia"/>
          <w:rtl/>
          <w:lang w:eastAsia="he-IL"/>
        </w:rPr>
        <w:t>–</w:t>
      </w:r>
      <w:r>
        <w:rPr>
          <w:rFonts w:hint="cs"/>
          <w:rtl/>
          <w:lang w:eastAsia="he-IL"/>
        </w:rPr>
        <w:t xml:space="preserve"> נלחמים למען המדינה. לא בשביל הטבות. הטבות זה לא מעניין אותנו. אתה פגעת בכבוד שלנו, אתה השפלת כל דרוזי שנמצא במדינת ישראל. אני לא מחפש הטבות כאן. תודה רבה. </w:t>
      </w:r>
    </w:p>
    <w:p w:rsidR="00F251AD" w:rsidRDefault="00F251AD" w:rsidP="006F166B">
      <w:pPr>
        <w:rPr>
          <w:rtl/>
          <w:lang w:eastAsia="he-IL"/>
        </w:rPr>
      </w:pPr>
    </w:p>
    <w:p w:rsidR="00F251AD" w:rsidRDefault="00F251AD" w:rsidP="006F166B">
      <w:pPr>
        <w:pStyle w:val="af6"/>
        <w:keepNext/>
        <w:rPr>
          <w:rtl/>
        </w:rPr>
      </w:pPr>
      <w:bookmarkStart w:id="10572" w:name="ET_interruption_6392_57"/>
      <w:r w:rsidRPr="00DD05C3">
        <w:rPr>
          <w:rStyle w:val="TagStyle"/>
          <w:rtl/>
        </w:rPr>
        <w:t xml:space="preserve"> &lt;&lt; קריאה &gt;&gt; </w:t>
      </w:r>
      <w:r>
        <w:rPr>
          <w:rtl/>
        </w:rPr>
        <w:t>שר המשפטים יריב לוין:</w:t>
      </w:r>
      <w:r w:rsidRPr="00DD05C3">
        <w:rPr>
          <w:rStyle w:val="TagStyle"/>
          <w:rtl/>
        </w:rPr>
        <w:t xml:space="preserve"> &lt;&lt; קריאה &gt;&gt;</w:t>
      </w:r>
      <w:r>
        <w:rPr>
          <w:rtl/>
        </w:rPr>
        <w:t xml:space="preserve">   </w:t>
      </w:r>
      <w:bookmarkEnd w:id="10572"/>
    </w:p>
    <w:p w:rsidR="00F251AD" w:rsidRDefault="00F251AD" w:rsidP="00C14609">
      <w:pPr>
        <w:rPr>
          <w:rtl/>
          <w:lang w:eastAsia="he-IL"/>
        </w:rPr>
      </w:pPr>
    </w:p>
    <w:p w:rsidR="00F251AD" w:rsidRDefault="00F251AD" w:rsidP="006F166B">
      <w:pPr>
        <w:rPr>
          <w:rtl/>
          <w:lang w:eastAsia="he-IL"/>
        </w:rPr>
      </w:pPr>
      <w:r>
        <w:rPr>
          <w:rFonts w:hint="cs"/>
          <w:rtl/>
          <w:lang w:eastAsia="he-IL"/>
        </w:rPr>
        <w:t>תתבייש לך.</w:t>
      </w:r>
    </w:p>
    <w:p w:rsidR="00F251AD" w:rsidRDefault="00F251AD" w:rsidP="006F166B">
      <w:pPr>
        <w:rPr>
          <w:rtl/>
          <w:lang w:eastAsia="he-IL"/>
        </w:rPr>
      </w:pPr>
    </w:p>
    <w:p w:rsidR="00F251AD" w:rsidRDefault="00F251AD" w:rsidP="006F166B">
      <w:pPr>
        <w:pStyle w:val="af7"/>
        <w:keepNext/>
        <w:rPr>
          <w:rtl/>
        </w:rPr>
      </w:pPr>
      <w:bookmarkStart w:id="10573" w:name="_ETM_Q31_568000"/>
      <w:bookmarkStart w:id="10574" w:name="ET_yor_6597_59"/>
      <w:bookmarkEnd w:id="10573"/>
      <w:r w:rsidRPr="00DD05C3">
        <w:rPr>
          <w:rStyle w:val="TagStyle"/>
          <w:rtl/>
        </w:rPr>
        <w:t xml:space="preserve"> &lt;&lt; יור &gt;&gt; </w:t>
      </w:r>
      <w:r>
        <w:rPr>
          <w:rtl/>
        </w:rPr>
        <w:t>היו"ר מאיר כהן:</w:t>
      </w:r>
      <w:r w:rsidRPr="00DD05C3">
        <w:rPr>
          <w:rStyle w:val="TagStyle"/>
          <w:rtl/>
        </w:rPr>
        <w:t xml:space="preserve"> &lt;&lt; יור &gt;&gt;</w:t>
      </w:r>
      <w:r>
        <w:rPr>
          <w:rtl/>
        </w:rPr>
        <w:t xml:space="preserve">   </w:t>
      </w:r>
      <w:bookmarkEnd w:id="10574"/>
    </w:p>
    <w:p w:rsidR="00F251AD" w:rsidRDefault="00F251AD" w:rsidP="00C14609">
      <w:pPr>
        <w:rPr>
          <w:rtl/>
          <w:lang w:eastAsia="he-IL"/>
        </w:rPr>
      </w:pPr>
    </w:p>
    <w:p w:rsidR="00F251AD" w:rsidRDefault="00F251AD" w:rsidP="006F166B">
      <w:pPr>
        <w:rPr>
          <w:rtl/>
          <w:lang w:eastAsia="he-IL"/>
        </w:rPr>
      </w:pPr>
      <w:bookmarkStart w:id="10575" w:name="_ETM_Q31_569000"/>
      <w:bookmarkEnd w:id="10575"/>
      <w:r>
        <w:rPr>
          <w:rFonts w:hint="cs"/>
          <w:rtl/>
          <w:lang w:eastAsia="he-IL"/>
        </w:rPr>
        <w:t xml:space="preserve">תודה רבה, אדוני. </w:t>
      </w:r>
    </w:p>
    <w:p w:rsidR="00F251AD" w:rsidRDefault="00F251AD" w:rsidP="006F166B">
      <w:pPr>
        <w:rPr>
          <w:rtl/>
          <w:lang w:eastAsia="he-IL"/>
        </w:rPr>
      </w:pPr>
      <w:bookmarkStart w:id="10576" w:name="_ETM_Q31_582117"/>
      <w:bookmarkStart w:id="10577" w:name="_ETM_Q31_582161"/>
      <w:bookmarkStart w:id="10578" w:name="_ETM_Q31_582261"/>
      <w:bookmarkEnd w:id="10576"/>
      <w:bookmarkEnd w:id="10577"/>
      <w:bookmarkEnd w:id="10578"/>
    </w:p>
    <w:p w:rsidR="00F251AD" w:rsidRDefault="00F251AD" w:rsidP="006F166B">
      <w:pPr>
        <w:rPr>
          <w:rtl/>
          <w:lang w:eastAsia="he-IL"/>
        </w:rPr>
      </w:pPr>
      <w:bookmarkStart w:id="10579" w:name="_ETM_Q31_582306"/>
      <w:bookmarkEnd w:id="10579"/>
      <w:r>
        <w:rPr>
          <w:rFonts w:hint="cs"/>
          <w:rtl/>
          <w:lang w:eastAsia="he-IL"/>
        </w:rPr>
        <w:t xml:space="preserve">אנחנו נעבור להצבעה, ההצבעה תהיה שמית. אז אנא מכם, תוך כדי הצבעה, כדי שנוכל </w:t>
      </w:r>
      <w:bookmarkStart w:id="10580" w:name="_ETM_Q31_585000"/>
      <w:bookmarkEnd w:id="10580"/>
      <w:r>
        <w:rPr>
          <w:rFonts w:hint="cs"/>
          <w:rtl/>
          <w:lang w:eastAsia="he-IL"/>
        </w:rPr>
        <w:t xml:space="preserve">לשמוע את עמדות הח"כים, תהיו בשקט. גבירתי, סגנית מזכיר </w:t>
      </w:r>
      <w:bookmarkStart w:id="10581" w:name="_ETM_Q31_591000"/>
      <w:bookmarkEnd w:id="10581"/>
      <w:r>
        <w:rPr>
          <w:rFonts w:hint="cs"/>
          <w:rtl/>
          <w:lang w:eastAsia="he-IL"/>
        </w:rPr>
        <w:t xml:space="preserve">הכנסת, בבקשה. </w:t>
      </w:r>
    </w:p>
    <w:p w:rsidR="00F251AD" w:rsidRDefault="00F251AD" w:rsidP="006F166B">
      <w:pPr>
        <w:rPr>
          <w:rtl/>
          <w:lang w:eastAsia="he-IL"/>
        </w:rPr>
      </w:pPr>
    </w:p>
    <w:p w:rsidR="00F251AD" w:rsidRDefault="00F251AD" w:rsidP="006F166B">
      <w:pPr>
        <w:pStyle w:val="af2"/>
        <w:keepNext/>
        <w:rPr>
          <w:rtl/>
          <w:lang w:eastAsia="he-IL"/>
        </w:rPr>
      </w:pPr>
      <w:r>
        <w:rPr>
          <w:rtl/>
          <w:lang w:eastAsia="he-IL"/>
        </w:rPr>
        <w:t xml:space="preserve">הצבעה </w:t>
      </w:r>
      <w:r>
        <w:rPr>
          <w:rFonts w:hint="cs"/>
          <w:rtl/>
          <w:lang w:eastAsia="he-IL"/>
        </w:rPr>
        <w:t>שמית</w:t>
      </w:r>
    </w:p>
    <w:p w:rsidR="00F251AD" w:rsidRDefault="00F251AD" w:rsidP="006F166B">
      <w:pPr>
        <w:rPr>
          <w:rtl/>
          <w:lang w:eastAsia="he-IL"/>
        </w:rPr>
      </w:pPr>
    </w:p>
    <w:p w:rsidR="00F251AD" w:rsidRDefault="00F251AD" w:rsidP="006F166B">
      <w:pPr>
        <w:pStyle w:val="af6"/>
        <w:keepNext/>
        <w:rPr>
          <w:rtl/>
        </w:rPr>
      </w:pPr>
      <w:bookmarkStart w:id="10582" w:name="ET_interruption_6118_60"/>
      <w:r w:rsidRPr="00DD05C3">
        <w:rPr>
          <w:rStyle w:val="TagStyle"/>
          <w:rtl/>
        </w:rPr>
        <w:t xml:space="preserve"> &lt;&lt; קריאה &gt;&gt; </w:t>
      </w:r>
      <w:r>
        <w:rPr>
          <w:rtl/>
        </w:rPr>
        <w:t>סגנית מזכיר הכנסת אלינור ימין:</w:t>
      </w:r>
      <w:r w:rsidRPr="00DD05C3">
        <w:rPr>
          <w:rStyle w:val="TagStyle"/>
          <w:rtl/>
        </w:rPr>
        <w:t xml:space="preserve"> &lt;&lt; קריאה &gt;&gt;</w:t>
      </w:r>
      <w:r>
        <w:rPr>
          <w:rtl/>
        </w:rPr>
        <w:t xml:space="preserve">   </w:t>
      </w:r>
      <w:bookmarkEnd w:id="10582"/>
    </w:p>
    <w:p w:rsidR="00F251AD" w:rsidRDefault="00F251AD" w:rsidP="006F166B">
      <w:pPr>
        <w:ind w:firstLine="0"/>
        <w:rPr>
          <w:rtl/>
          <w:lang w:eastAsia="he-IL"/>
        </w:rPr>
      </w:pPr>
      <w:r>
        <w:rPr>
          <w:rFonts w:hint="cs"/>
          <w:rtl/>
          <w:lang w:eastAsia="he-IL"/>
        </w:rPr>
        <w:t>(קוראת בשמות חברי הכנסת)</w:t>
      </w:r>
    </w:p>
    <w:p w:rsidR="00F251AD" w:rsidRPr="00DD05C3" w:rsidRDefault="00F251AD" w:rsidP="006F166B">
      <w:pPr>
        <w:rPr>
          <w:rtl/>
          <w:lang w:eastAsia="he-IL"/>
        </w:rPr>
      </w:pPr>
      <w:bookmarkStart w:id="10583" w:name="_ETM_Q31_593000"/>
      <w:bookmarkEnd w:id="10583"/>
    </w:p>
    <w:p w:rsidR="00F251AD" w:rsidRDefault="00F251AD" w:rsidP="006F166B">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10584" w:name="_ETM_Q31_618000"/>
      <w:bookmarkEnd w:id="10584"/>
      <w:r>
        <w:rPr>
          <w:rFonts w:hint="cs"/>
          <w:rtl/>
          <w:lang w:eastAsia="he-IL"/>
        </w:rPr>
        <w:t>נוכח</w:t>
      </w:r>
    </w:p>
    <w:p w:rsidR="00F251AD" w:rsidRDefault="00F251AD" w:rsidP="006F166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אביחי אברהם בוארון</w:t>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גלית דיסטל אטבריאן</w:t>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מיכל מרים וולדיגר</w:t>
      </w:r>
      <w:r>
        <w:rPr>
          <w:rtl/>
          <w:lang w:eastAsia="he-IL"/>
        </w:rPr>
        <w:tab/>
        <w:t xml:space="preserve">–   </w:t>
      </w:r>
      <w:r>
        <w:rPr>
          <w:rFonts w:hint="cs"/>
          <w:rtl/>
          <w:lang w:eastAsia="he-IL"/>
        </w:rPr>
        <w:t>נגד</w:t>
      </w:r>
    </w:p>
    <w:p w:rsidR="00F251AD" w:rsidRDefault="00F251AD" w:rsidP="009635F5">
      <w:pPr>
        <w:rPr>
          <w:rtl/>
        </w:rPr>
      </w:pPr>
      <w:bookmarkStart w:id="10585" w:name="TOR_Q32"/>
      <w:bookmarkEnd w:id="10585"/>
      <w:r>
        <w:rPr>
          <w:rtl/>
        </w:rPr>
        <w:t>יצחק שמעון וסרלאוף</w:t>
      </w:r>
      <w:r>
        <w:rPr>
          <w:rtl/>
        </w:rPr>
        <w:tab/>
        <w:t xml:space="preserve">–   </w:t>
      </w:r>
      <w:r>
        <w:rPr>
          <w:rFonts w:hint="cs"/>
          <w:rtl/>
        </w:rPr>
        <w:t>נגד</w:t>
      </w:r>
    </w:p>
    <w:p w:rsidR="00F251AD" w:rsidRDefault="00F251AD" w:rsidP="009635F5">
      <w:pPr>
        <w:rPr>
          <w:rtl/>
        </w:rPr>
      </w:pPr>
      <w:r>
        <w:rPr>
          <w:rtl/>
        </w:rPr>
        <w:t>יאסר חוג'יראת</w:t>
      </w:r>
      <w:r>
        <w:rPr>
          <w:rtl/>
        </w:rPr>
        <w:tab/>
      </w:r>
      <w:r>
        <w:rPr>
          <w:rtl/>
        </w:rPr>
        <w:tab/>
        <w:t xml:space="preserve">–   </w:t>
      </w:r>
      <w:r>
        <w:rPr>
          <w:rFonts w:hint="cs"/>
          <w:rtl/>
        </w:rPr>
        <w:t>אינו נוכח</w:t>
      </w:r>
    </w:p>
    <w:p w:rsidR="00F251AD" w:rsidRDefault="00F251AD" w:rsidP="009635F5">
      <w:pPr>
        <w:rPr>
          <w:rtl/>
        </w:rPr>
      </w:pPr>
      <w:r>
        <w:rPr>
          <w:rtl/>
        </w:rPr>
        <w:t>אימאן ח'טיב יאסין</w:t>
      </w:r>
      <w:r>
        <w:rPr>
          <w:rtl/>
        </w:rPr>
        <w:tab/>
        <w:t xml:space="preserve">–  </w:t>
      </w:r>
      <w:r>
        <w:rPr>
          <w:rFonts w:hint="cs"/>
          <w:rtl/>
        </w:rPr>
        <w:t xml:space="preserve"> אינה נוכחת </w:t>
      </w:r>
      <w:r>
        <w:rPr>
          <w:rtl/>
        </w:rPr>
        <w:t xml:space="preserve"> </w:t>
      </w:r>
    </w:p>
    <w:p w:rsidR="00F251AD" w:rsidRDefault="00F251AD" w:rsidP="006F166B">
      <w:pPr>
        <w:rPr>
          <w:rtl/>
        </w:rPr>
      </w:pPr>
      <w:r>
        <w:rPr>
          <w:rtl/>
        </w:rPr>
        <w:t>ווליד טאהא</w:t>
      </w:r>
      <w:r>
        <w:rPr>
          <w:rtl/>
        </w:rPr>
        <w:tab/>
      </w:r>
      <w:r>
        <w:rPr>
          <w:rtl/>
        </w:rPr>
        <w:tab/>
        <w:t xml:space="preserve">–   </w:t>
      </w:r>
      <w:r>
        <w:rPr>
          <w:rFonts w:hint="cs"/>
          <w:rtl/>
        </w:rPr>
        <w:t>אינו משתתף בהצבעה</w:t>
      </w:r>
    </w:p>
    <w:p w:rsidR="00F251AD" w:rsidRDefault="00F251AD" w:rsidP="009635F5">
      <w:pPr>
        <w:rPr>
          <w:rtl/>
        </w:rPr>
      </w:pPr>
      <w:r>
        <w:rPr>
          <w:rtl/>
        </w:rPr>
        <w:t>בועז טופורובסקי</w:t>
      </w:r>
      <w:r>
        <w:rPr>
          <w:rtl/>
        </w:rPr>
        <w:tab/>
      </w:r>
      <w:r>
        <w:rPr>
          <w:rtl/>
        </w:rPr>
        <w:tab/>
        <w:t xml:space="preserve">–   </w:t>
      </w:r>
      <w:r>
        <w:rPr>
          <w:rFonts w:hint="cs"/>
          <w:rtl/>
        </w:rPr>
        <w:t>אינו נוכח</w:t>
      </w:r>
    </w:p>
    <w:p w:rsidR="00F251AD" w:rsidRDefault="00F251AD" w:rsidP="009635F5">
      <w:pPr>
        <w:rPr>
          <w:rtl/>
        </w:rPr>
      </w:pPr>
      <w:r>
        <w:rPr>
          <w:rtl/>
        </w:rPr>
        <w:t>משה טור פז</w:t>
      </w:r>
      <w:r>
        <w:rPr>
          <w:rtl/>
        </w:rPr>
        <w:tab/>
      </w:r>
      <w:r>
        <w:rPr>
          <w:rtl/>
        </w:rPr>
        <w:tab/>
        <w:t xml:space="preserve">–   </w:t>
      </w:r>
      <w:r>
        <w:rPr>
          <w:rFonts w:hint="cs"/>
          <w:rtl/>
        </w:rPr>
        <w:t>בעד</w:t>
      </w:r>
    </w:p>
    <w:p w:rsidR="00F251AD" w:rsidRDefault="00F251AD" w:rsidP="006F166B">
      <w:pPr>
        <w:rPr>
          <w:rtl/>
        </w:rPr>
      </w:pPr>
      <w:r>
        <w:rPr>
          <w:rtl/>
        </w:rPr>
        <w:t>אחמד טיבי</w:t>
      </w:r>
      <w:r>
        <w:rPr>
          <w:rtl/>
        </w:rPr>
        <w:tab/>
      </w:r>
      <w:r>
        <w:rPr>
          <w:rtl/>
        </w:rPr>
        <w:tab/>
        <w:t xml:space="preserve">–   </w:t>
      </w:r>
      <w:r>
        <w:rPr>
          <w:rFonts w:hint="cs"/>
          <w:rtl/>
        </w:rPr>
        <w:t>אינו משתתף בהצבעה</w:t>
      </w:r>
    </w:p>
    <w:p w:rsidR="00F251AD" w:rsidRDefault="00F251AD" w:rsidP="009635F5">
      <w:pPr>
        <w:rPr>
          <w:rtl/>
        </w:rPr>
      </w:pPr>
      <w:r>
        <w:rPr>
          <w:rtl/>
        </w:rPr>
        <w:t>יוסף טייב</w:t>
      </w:r>
      <w:r>
        <w:rPr>
          <w:rtl/>
        </w:rPr>
        <w:tab/>
      </w:r>
      <w:r>
        <w:rPr>
          <w:rtl/>
        </w:rPr>
        <w:tab/>
        <w:t xml:space="preserve">–   </w:t>
      </w:r>
      <w:r>
        <w:rPr>
          <w:rFonts w:hint="cs"/>
          <w:rtl/>
        </w:rPr>
        <w:t>נגד</w:t>
      </w:r>
    </w:p>
    <w:p w:rsidR="00F251AD" w:rsidRDefault="00F251AD" w:rsidP="009635F5">
      <w:pPr>
        <w:rPr>
          <w:rtl/>
        </w:rPr>
      </w:pPr>
      <w:r>
        <w:rPr>
          <w:rtl/>
        </w:rPr>
        <w:t>אוהד טל</w:t>
      </w:r>
      <w:r>
        <w:rPr>
          <w:rtl/>
        </w:rPr>
        <w:tab/>
      </w:r>
      <w:r>
        <w:rPr>
          <w:rtl/>
        </w:rPr>
        <w:tab/>
      </w:r>
      <w:r>
        <w:rPr>
          <w:rtl/>
        </w:rPr>
        <w:tab/>
        <w:t xml:space="preserve">–   </w:t>
      </w:r>
      <w:r>
        <w:rPr>
          <w:rFonts w:hint="cs"/>
          <w:rtl/>
        </w:rPr>
        <w:t>נגד</w:t>
      </w:r>
    </w:p>
    <w:p w:rsidR="00F251AD" w:rsidRDefault="00F251AD" w:rsidP="009635F5">
      <w:pPr>
        <w:rPr>
          <w:rtl/>
        </w:rPr>
      </w:pPr>
      <w:r>
        <w:rPr>
          <w:rtl/>
        </w:rPr>
        <w:t>יעקב טסלר</w:t>
      </w:r>
      <w:r>
        <w:rPr>
          <w:rtl/>
        </w:rPr>
        <w:tab/>
      </w:r>
      <w:r>
        <w:rPr>
          <w:rtl/>
        </w:rPr>
        <w:tab/>
        <w:t xml:space="preserve">–   </w:t>
      </w:r>
      <w:r>
        <w:rPr>
          <w:rFonts w:hint="cs"/>
          <w:rtl/>
        </w:rPr>
        <w:t>נגד</w:t>
      </w:r>
    </w:p>
    <w:p w:rsidR="00F251AD" w:rsidRDefault="00F251AD" w:rsidP="009635F5">
      <w:pPr>
        <w:rPr>
          <w:rtl/>
        </w:rPr>
      </w:pPr>
      <w:r>
        <w:rPr>
          <w:rtl/>
        </w:rPr>
        <w:t>חילי טרופר</w:t>
      </w:r>
      <w:r>
        <w:rPr>
          <w:rtl/>
        </w:rPr>
        <w:tab/>
      </w:r>
      <w:r>
        <w:rPr>
          <w:rtl/>
        </w:rPr>
        <w:tab/>
        <w:t xml:space="preserve">–   </w:t>
      </w:r>
      <w:r>
        <w:rPr>
          <w:rFonts w:hint="cs"/>
          <w:rtl/>
        </w:rPr>
        <w:t>בעד</w:t>
      </w:r>
    </w:p>
    <w:p w:rsidR="00F251AD" w:rsidRDefault="00F251AD" w:rsidP="009635F5">
      <w:pPr>
        <w:rPr>
          <w:rtl/>
        </w:rPr>
      </w:pPr>
      <w:r>
        <w:rPr>
          <w:rtl/>
        </w:rPr>
        <w:t>אלמוג כהן</w:t>
      </w:r>
      <w:r>
        <w:rPr>
          <w:rtl/>
        </w:rPr>
        <w:tab/>
      </w:r>
      <w:r>
        <w:rPr>
          <w:rtl/>
        </w:rPr>
        <w:tab/>
        <w:t xml:space="preserve">–   </w:t>
      </w:r>
      <w:r>
        <w:rPr>
          <w:rFonts w:hint="cs"/>
          <w:rtl/>
        </w:rPr>
        <w:t>נגד</w:t>
      </w:r>
    </w:p>
    <w:p w:rsidR="00F251AD" w:rsidRDefault="00F251AD" w:rsidP="009635F5">
      <w:pPr>
        <w:rPr>
          <w:rtl/>
        </w:rPr>
      </w:pPr>
      <w:r>
        <w:rPr>
          <w:rtl/>
        </w:rPr>
        <w:t>מאיר כהן</w:t>
      </w:r>
      <w:r>
        <w:rPr>
          <w:rtl/>
        </w:rPr>
        <w:tab/>
      </w:r>
      <w:r>
        <w:rPr>
          <w:rtl/>
        </w:rPr>
        <w:tab/>
        <w:t xml:space="preserve">–   </w:t>
      </w:r>
      <w:r>
        <w:rPr>
          <w:rFonts w:hint="cs"/>
          <w:rtl/>
        </w:rPr>
        <w:t>בעד</w:t>
      </w:r>
    </w:p>
    <w:p w:rsidR="00F251AD" w:rsidRDefault="00F251AD" w:rsidP="009635F5">
      <w:pPr>
        <w:rPr>
          <w:rtl/>
        </w:rPr>
      </w:pPr>
      <w:r>
        <w:rPr>
          <w:rtl/>
        </w:rPr>
        <w:t>מירב כהן</w:t>
      </w:r>
      <w:r>
        <w:rPr>
          <w:rtl/>
        </w:rPr>
        <w:tab/>
      </w:r>
      <w:r>
        <w:rPr>
          <w:rtl/>
        </w:rPr>
        <w:tab/>
        <w:t xml:space="preserve">–   </w:t>
      </w:r>
      <w:r>
        <w:rPr>
          <w:rFonts w:hint="cs"/>
          <w:rtl/>
        </w:rPr>
        <w:t>בעד</w:t>
      </w:r>
    </w:p>
    <w:p w:rsidR="00F251AD" w:rsidRDefault="00F251AD" w:rsidP="009635F5">
      <w:pPr>
        <w:rPr>
          <w:rtl/>
        </w:rPr>
      </w:pPr>
      <w:r>
        <w:rPr>
          <w:rtl/>
        </w:rPr>
        <w:t>מתן כהנא</w:t>
      </w:r>
      <w:r>
        <w:rPr>
          <w:rtl/>
        </w:rPr>
        <w:tab/>
      </w:r>
      <w:r>
        <w:rPr>
          <w:rtl/>
        </w:rPr>
        <w:tab/>
        <w:t xml:space="preserve">–   </w:t>
      </w:r>
      <w:r>
        <w:rPr>
          <w:rFonts w:hint="cs"/>
          <w:rtl/>
        </w:rPr>
        <w:t>בעד</w:t>
      </w:r>
    </w:p>
    <w:p w:rsidR="00F251AD" w:rsidRDefault="00F251AD" w:rsidP="009635F5">
      <w:pPr>
        <w:rPr>
          <w:rtl/>
        </w:rPr>
      </w:pPr>
      <w:r>
        <w:rPr>
          <w:rtl/>
        </w:rPr>
        <w:t>עופר כסיף</w:t>
      </w:r>
      <w:r>
        <w:rPr>
          <w:rtl/>
        </w:rPr>
        <w:tab/>
      </w:r>
      <w:r>
        <w:rPr>
          <w:rtl/>
        </w:rPr>
        <w:tab/>
        <w:t xml:space="preserve">–   </w:t>
      </w:r>
      <w:r>
        <w:rPr>
          <w:rFonts w:hint="cs"/>
          <w:rtl/>
        </w:rPr>
        <w:t>אינו נוכח</w:t>
      </w:r>
    </w:p>
    <w:p w:rsidR="00F251AD" w:rsidRDefault="00F251AD" w:rsidP="009635F5">
      <w:pPr>
        <w:rPr>
          <w:rtl/>
        </w:rPr>
      </w:pPr>
      <w:r>
        <w:rPr>
          <w:rtl/>
        </w:rPr>
        <w:t>אופיר כץ</w:t>
      </w:r>
      <w:r>
        <w:rPr>
          <w:rtl/>
        </w:rPr>
        <w:tab/>
      </w:r>
      <w:r>
        <w:rPr>
          <w:rtl/>
        </w:rPr>
        <w:tab/>
        <w:t xml:space="preserve">–   </w:t>
      </w:r>
      <w:r>
        <w:rPr>
          <w:rFonts w:hint="cs"/>
          <w:rtl/>
        </w:rPr>
        <w:t>נגד</w:t>
      </w:r>
    </w:p>
    <w:p w:rsidR="00F251AD" w:rsidRDefault="00F251AD" w:rsidP="009635F5">
      <w:pPr>
        <w:rPr>
          <w:rtl/>
        </w:rPr>
      </w:pPr>
      <w:r>
        <w:rPr>
          <w:rtl/>
        </w:rPr>
        <w:t>ישראל כץ</w:t>
      </w:r>
      <w:r>
        <w:rPr>
          <w:rtl/>
        </w:rPr>
        <w:tab/>
      </w:r>
      <w:r>
        <w:rPr>
          <w:rtl/>
        </w:rPr>
        <w:tab/>
        <w:t xml:space="preserve">–   </w:t>
      </w:r>
      <w:r>
        <w:rPr>
          <w:rFonts w:hint="cs"/>
          <w:rtl/>
        </w:rPr>
        <w:t>אינו נוכח</w:t>
      </w:r>
    </w:p>
    <w:p w:rsidR="00F251AD" w:rsidRDefault="00F251AD" w:rsidP="009635F5">
      <w:pPr>
        <w:rPr>
          <w:rtl/>
        </w:rPr>
      </w:pPr>
      <w:r>
        <w:rPr>
          <w:rtl/>
        </w:rPr>
        <w:t>רון כץ</w:t>
      </w:r>
      <w:r>
        <w:rPr>
          <w:rtl/>
        </w:rPr>
        <w:tab/>
      </w:r>
      <w:r>
        <w:rPr>
          <w:rtl/>
        </w:rPr>
        <w:tab/>
      </w:r>
      <w:r>
        <w:rPr>
          <w:rtl/>
        </w:rPr>
        <w:tab/>
        <w:t xml:space="preserve">–   </w:t>
      </w:r>
      <w:r>
        <w:rPr>
          <w:rFonts w:hint="cs"/>
          <w:rtl/>
        </w:rPr>
        <w:t>בעד</w:t>
      </w:r>
    </w:p>
    <w:p w:rsidR="00F251AD" w:rsidRDefault="00F251AD" w:rsidP="009635F5">
      <w:pPr>
        <w:rPr>
          <w:rtl/>
        </w:rPr>
      </w:pPr>
      <w:r>
        <w:rPr>
          <w:rtl/>
        </w:rPr>
        <w:t>יוראי להב הרצנו</w:t>
      </w:r>
      <w:r>
        <w:rPr>
          <w:rtl/>
        </w:rPr>
        <w:tab/>
      </w:r>
      <w:r>
        <w:rPr>
          <w:rtl/>
        </w:rPr>
        <w:tab/>
        <w:t xml:space="preserve">–   </w:t>
      </w:r>
      <w:r>
        <w:rPr>
          <w:rFonts w:hint="cs"/>
          <w:rtl/>
        </w:rPr>
        <w:t>בעד</w:t>
      </w:r>
    </w:p>
    <w:p w:rsidR="00F251AD" w:rsidRDefault="00F251AD" w:rsidP="009635F5">
      <w:pPr>
        <w:rPr>
          <w:rtl/>
        </w:rPr>
      </w:pPr>
      <w:r>
        <w:rPr>
          <w:rtl/>
        </w:rPr>
        <w:t>ירון לוי</w:t>
      </w:r>
      <w:r>
        <w:rPr>
          <w:rtl/>
        </w:rPr>
        <w:tab/>
      </w:r>
      <w:r>
        <w:rPr>
          <w:rtl/>
        </w:rPr>
        <w:tab/>
      </w:r>
      <w:r>
        <w:rPr>
          <w:rtl/>
        </w:rPr>
        <w:tab/>
        <w:t xml:space="preserve">–   </w:t>
      </w:r>
      <w:r>
        <w:rPr>
          <w:rFonts w:hint="cs"/>
          <w:rtl/>
        </w:rPr>
        <w:t>אינו נוכח</w:t>
      </w:r>
    </w:p>
    <w:p w:rsidR="00F251AD" w:rsidRDefault="00F251AD" w:rsidP="009635F5">
      <w:pPr>
        <w:rPr>
          <w:rtl/>
        </w:rPr>
      </w:pPr>
      <w:r>
        <w:rPr>
          <w:rtl/>
        </w:rPr>
        <w:t>מיקי לוי</w:t>
      </w:r>
      <w:r>
        <w:rPr>
          <w:rtl/>
        </w:rPr>
        <w:tab/>
      </w:r>
      <w:r>
        <w:rPr>
          <w:rtl/>
        </w:rPr>
        <w:tab/>
      </w:r>
      <w:r>
        <w:rPr>
          <w:rtl/>
        </w:rPr>
        <w:tab/>
        <w:t xml:space="preserve">–   </w:t>
      </w:r>
      <w:r>
        <w:rPr>
          <w:rFonts w:hint="cs"/>
          <w:rtl/>
        </w:rPr>
        <w:t>בעד</w:t>
      </w:r>
    </w:p>
    <w:p w:rsidR="00F251AD" w:rsidRDefault="00F251AD" w:rsidP="009635F5">
      <w:pPr>
        <w:rPr>
          <w:rtl/>
        </w:rPr>
      </w:pPr>
      <w:r>
        <w:rPr>
          <w:rtl/>
        </w:rPr>
        <w:t>יריב לוין</w:t>
      </w:r>
      <w:r>
        <w:rPr>
          <w:rtl/>
        </w:rPr>
        <w:tab/>
      </w:r>
      <w:r>
        <w:rPr>
          <w:rtl/>
        </w:rPr>
        <w:tab/>
      </w:r>
      <w:r>
        <w:rPr>
          <w:rtl/>
        </w:rPr>
        <w:tab/>
        <w:t xml:space="preserve">–   </w:t>
      </w:r>
      <w:r>
        <w:rPr>
          <w:rFonts w:hint="cs"/>
          <w:rtl/>
        </w:rPr>
        <w:t>נגד</w:t>
      </w:r>
    </w:p>
    <w:p w:rsidR="00F251AD" w:rsidRDefault="00F251AD" w:rsidP="009635F5">
      <w:pPr>
        <w:rPr>
          <w:rtl/>
        </w:rPr>
      </w:pPr>
      <w:r>
        <w:rPr>
          <w:rtl/>
        </w:rPr>
        <w:t>נעמה לזימי</w:t>
      </w:r>
      <w:r>
        <w:rPr>
          <w:rtl/>
        </w:rPr>
        <w:tab/>
      </w:r>
      <w:r>
        <w:rPr>
          <w:rtl/>
        </w:rPr>
        <w:tab/>
        <w:t xml:space="preserve">–   </w:t>
      </w:r>
      <w:r>
        <w:rPr>
          <w:rFonts w:hint="cs"/>
          <w:rtl/>
        </w:rPr>
        <w:t>בעד</w:t>
      </w:r>
    </w:p>
    <w:p w:rsidR="00F251AD" w:rsidRDefault="00F251AD" w:rsidP="009635F5">
      <w:pPr>
        <w:rPr>
          <w:rtl/>
        </w:rPr>
      </w:pPr>
      <w:r>
        <w:rPr>
          <w:rtl/>
        </w:rPr>
        <w:t>אביגדור ליברמן</w:t>
      </w:r>
      <w:r>
        <w:rPr>
          <w:rtl/>
        </w:rPr>
        <w:tab/>
      </w:r>
      <w:r>
        <w:rPr>
          <w:rtl/>
        </w:rPr>
        <w:tab/>
        <w:t xml:space="preserve">–   </w:t>
      </w:r>
      <w:r>
        <w:rPr>
          <w:rFonts w:hint="cs"/>
          <w:rtl/>
        </w:rPr>
        <w:t>בעד</w:t>
      </w:r>
    </w:p>
    <w:p w:rsidR="00F251AD" w:rsidRDefault="00F251AD" w:rsidP="009635F5">
      <w:pPr>
        <w:rPr>
          <w:rtl/>
        </w:rPr>
      </w:pPr>
      <w:r>
        <w:rPr>
          <w:rtl/>
        </w:rPr>
        <w:t>יאיר לפיד</w:t>
      </w:r>
      <w:r>
        <w:rPr>
          <w:rtl/>
        </w:rPr>
        <w:tab/>
      </w:r>
      <w:r>
        <w:rPr>
          <w:rtl/>
        </w:rPr>
        <w:tab/>
        <w:t xml:space="preserve">–   </w:t>
      </w:r>
      <w:r>
        <w:rPr>
          <w:rFonts w:hint="cs"/>
          <w:rtl/>
        </w:rPr>
        <w:t>אינו נוכח</w:t>
      </w:r>
    </w:p>
    <w:p w:rsidR="00F251AD" w:rsidRDefault="00F251AD" w:rsidP="009635F5">
      <w:pPr>
        <w:rPr>
          <w:rtl/>
        </w:rPr>
      </w:pPr>
      <w:r>
        <w:rPr>
          <w:rtl/>
        </w:rPr>
        <w:t>סימון מושיאשוילי</w:t>
      </w:r>
      <w:r>
        <w:rPr>
          <w:rtl/>
        </w:rPr>
        <w:tab/>
      </w:r>
      <w:r>
        <w:rPr>
          <w:rtl/>
        </w:rPr>
        <w:tab/>
        <w:t xml:space="preserve">–   </w:t>
      </w:r>
      <w:r>
        <w:rPr>
          <w:rFonts w:hint="cs"/>
          <w:rtl/>
        </w:rPr>
        <w:t>נגד</w:t>
      </w:r>
    </w:p>
    <w:p w:rsidR="00F251AD" w:rsidRDefault="00F251AD" w:rsidP="009635F5">
      <w:pPr>
        <w:rPr>
          <w:rtl/>
        </w:rPr>
      </w:pPr>
      <w:r>
        <w:rPr>
          <w:rtl/>
        </w:rPr>
        <w:t>טטיאנה מזרסקי</w:t>
      </w:r>
      <w:r>
        <w:rPr>
          <w:rtl/>
        </w:rPr>
        <w:tab/>
      </w:r>
      <w:r>
        <w:rPr>
          <w:rtl/>
        </w:rPr>
        <w:tab/>
        <w:t xml:space="preserve">–   </w:t>
      </w:r>
      <w:r>
        <w:rPr>
          <w:rFonts w:hint="cs"/>
          <w:rtl/>
        </w:rPr>
        <w:t>בעד</w:t>
      </w:r>
    </w:p>
    <w:p w:rsidR="00F251AD" w:rsidRDefault="00F251AD" w:rsidP="009635F5">
      <w:pPr>
        <w:rPr>
          <w:rtl/>
        </w:rPr>
      </w:pPr>
      <w:r>
        <w:rPr>
          <w:rtl/>
        </w:rPr>
        <w:t>מרב מיכאלי</w:t>
      </w:r>
      <w:r>
        <w:rPr>
          <w:rtl/>
        </w:rPr>
        <w:tab/>
      </w:r>
      <w:r>
        <w:rPr>
          <w:rtl/>
        </w:rPr>
        <w:tab/>
        <w:t xml:space="preserve">–   </w:t>
      </w:r>
      <w:r>
        <w:rPr>
          <w:rFonts w:hint="cs"/>
          <w:rtl/>
        </w:rPr>
        <w:t xml:space="preserve">אינה נוכחת </w:t>
      </w:r>
    </w:p>
    <w:p w:rsidR="00F251AD" w:rsidRDefault="00F251AD" w:rsidP="009635F5">
      <w:pPr>
        <w:rPr>
          <w:rtl/>
        </w:rPr>
      </w:pPr>
      <w:r>
        <w:rPr>
          <w:rtl/>
        </w:rPr>
        <w:t>שלי טל מירון</w:t>
      </w:r>
      <w:r>
        <w:rPr>
          <w:rtl/>
        </w:rPr>
        <w:tab/>
      </w:r>
      <w:r>
        <w:rPr>
          <w:rtl/>
        </w:rPr>
        <w:tab/>
        <w:t xml:space="preserve">–   </w:t>
      </w:r>
      <w:r>
        <w:rPr>
          <w:rFonts w:hint="cs"/>
          <w:rtl/>
        </w:rPr>
        <w:t>בעד</w:t>
      </w:r>
    </w:p>
    <w:p w:rsidR="00F251AD" w:rsidRDefault="00F251AD" w:rsidP="009635F5">
      <w:pPr>
        <w:rPr>
          <w:rtl/>
        </w:rPr>
      </w:pPr>
      <w:r>
        <w:rPr>
          <w:rtl/>
        </w:rPr>
        <w:t>יונתן מישרקי</w:t>
      </w:r>
      <w:r>
        <w:rPr>
          <w:rtl/>
        </w:rPr>
        <w:tab/>
      </w:r>
      <w:r>
        <w:rPr>
          <w:rtl/>
        </w:rPr>
        <w:tab/>
        <w:t xml:space="preserve">–   </w:t>
      </w:r>
      <w:r>
        <w:rPr>
          <w:rFonts w:hint="cs"/>
          <w:rtl/>
        </w:rPr>
        <w:t>נגד</w:t>
      </w:r>
    </w:p>
    <w:p w:rsidR="00F251AD" w:rsidRDefault="00F251AD" w:rsidP="009635F5">
      <w:pPr>
        <w:rPr>
          <w:rtl/>
        </w:rPr>
      </w:pPr>
      <w:r>
        <w:rPr>
          <w:rtl/>
        </w:rPr>
        <w:t>חנוך דב מלביצקי</w:t>
      </w:r>
      <w:r>
        <w:rPr>
          <w:rtl/>
        </w:rPr>
        <w:tab/>
      </w:r>
      <w:r>
        <w:rPr>
          <w:rtl/>
        </w:rPr>
        <w:tab/>
        <w:t xml:space="preserve">–   </w:t>
      </w:r>
      <w:r>
        <w:rPr>
          <w:rFonts w:hint="cs"/>
          <w:rtl/>
        </w:rPr>
        <w:t>נגד</w:t>
      </w:r>
    </w:p>
    <w:p w:rsidR="00F251AD" w:rsidRDefault="00F251AD" w:rsidP="009635F5">
      <w:pPr>
        <w:rPr>
          <w:rtl/>
        </w:rPr>
      </w:pPr>
      <w:r>
        <w:rPr>
          <w:rtl/>
        </w:rPr>
        <w:t>ארז מלול</w:t>
      </w:r>
      <w:r>
        <w:rPr>
          <w:rtl/>
        </w:rPr>
        <w:tab/>
      </w:r>
      <w:r>
        <w:rPr>
          <w:rtl/>
        </w:rPr>
        <w:tab/>
        <w:t xml:space="preserve">–   </w:t>
      </w:r>
      <w:r>
        <w:rPr>
          <w:rFonts w:hint="cs"/>
          <w:rtl/>
        </w:rPr>
        <w:t>נגד</w:t>
      </w:r>
    </w:p>
    <w:p w:rsidR="00F251AD" w:rsidRDefault="00F251AD" w:rsidP="009635F5">
      <w:pPr>
        <w:rPr>
          <w:rtl/>
        </w:rPr>
      </w:pPr>
      <w:r>
        <w:rPr>
          <w:rtl/>
        </w:rPr>
        <w:t>יוליה מלינובסקי</w:t>
      </w:r>
      <w:r>
        <w:rPr>
          <w:rtl/>
        </w:rPr>
        <w:tab/>
      </w:r>
      <w:r>
        <w:rPr>
          <w:rtl/>
        </w:rPr>
        <w:tab/>
        <w:t xml:space="preserve">–   </w:t>
      </w:r>
      <w:r>
        <w:rPr>
          <w:rFonts w:hint="cs"/>
          <w:rtl/>
        </w:rPr>
        <w:t>בעד</w:t>
      </w:r>
    </w:p>
    <w:p w:rsidR="00F251AD" w:rsidRDefault="00F251AD" w:rsidP="009635F5">
      <w:pPr>
        <w:rPr>
          <w:rtl/>
        </w:rPr>
      </w:pPr>
      <w:r>
        <w:rPr>
          <w:rtl/>
        </w:rPr>
        <w:t>מיכאל מלכיאלי</w:t>
      </w:r>
      <w:r>
        <w:rPr>
          <w:rtl/>
        </w:rPr>
        <w:tab/>
      </w:r>
      <w:r>
        <w:rPr>
          <w:rtl/>
        </w:rPr>
        <w:tab/>
        <w:t xml:space="preserve">–   </w:t>
      </w:r>
      <w:r>
        <w:rPr>
          <w:rFonts w:hint="cs"/>
          <w:rtl/>
        </w:rPr>
        <w:t>נגד</w:t>
      </w:r>
    </w:p>
    <w:p w:rsidR="00F251AD" w:rsidRDefault="00F251AD" w:rsidP="009635F5">
      <w:pPr>
        <w:rPr>
          <w:rtl/>
        </w:rPr>
      </w:pPr>
      <w:r>
        <w:rPr>
          <w:rtl/>
        </w:rPr>
        <w:t>צגה מלקו</w:t>
      </w:r>
      <w:r>
        <w:rPr>
          <w:rtl/>
        </w:rPr>
        <w:tab/>
      </w:r>
      <w:r>
        <w:rPr>
          <w:rtl/>
        </w:rPr>
        <w:tab/>
        <w:t xml:space="preserve">–   </w:t>
      </w:r>
      <w:r>
        <w:rPr>
          <w:rFonts w:hint="cs"/>
          <w:rtl/>
        </w:rPr>
        <w:t>נגד</w:t>
      </w:r>
    </w:p>
    <w:p w:rsidR="00F251AD" w:rsidRDefault="00F251AD" w:rsidP="009635F5">
      <w:pPr>
        <w:rPr>
          <w:rtl/>
        </w:rPr>
      </w:pPr>
      <w:r>
        <w:rPr>
          <w:rtl/>
        </w:rPr>
        <w:t>אבי מעוז</w:t>
      </w:r>
      <w:r>
        <w:rPr>
          <w:rtl/>
        </w:rPr>
        <w:tab/>
      </w:r>
      <w:r>
        <w:rPr>
          <w:rtl/>
        </w:rPr>
        <w:tab/>
        <w:t xml:space="preserve">–   </w:t>
      </w:r>
      <w:r>
        <w:rPr>
          <w:rFonts w:hint="cs"/>
          <w:rtl/>
        </w:rPr>
        <w:t>אינו נוכח</w:t>
      </w:r>
    </w:p>
    <w:p w:rsidR="00F251AD" w:rsidRDefault="00F251AD" w:rsidP="009635F5">
      <w:pPr>
        <w:rPr>
          <w:rtl/>
        </w:rPr>
      </w:pPr>
      <w:r>
        <w:rPr>
          <w:rtl/>
        </w:rPr>
        <w:t>שרון ניר</w:t>
      </w:r>
      <w:r>
        <w:rPr>
          <w:rtl/>
        </w:rPr>
        <w:tab/>
      </w:r>
      <w:r>
        <w:rPr>
          <w:rtl/>
        </w:rPr>
        <w:tab/>
      </w:r>
      <w:r>
        <w:rPr>
          <w:rtl/>
        </w:rPr>
        <w:tab/>
        <w:t xml:space="preserve">–   </w:t>
      </w:r>
      <w:r>
        <w:rPr>
          <w:rFonts w:hint="cs"/>
          <w:rtl/>
        </w:rPr>
        <w:t>בעד</w:t>
      </w:r>
    </w:p>
    <w:p w:rsidR="00F251AD" w:rsidRDefault="00F251AD" w:rsidP="009635F5">
      <w:pPr>
        <w:rPr>
          <w:rtl/>
        </w:rPr>
      </w:pPr>
      <w:r>
        <w:rPr>
          <w:rtl/>
        </w:rPr>
        <w:t>בנימין נתניהו</w:t>
      </w:r>
      <w:r>
        <w:rPr>
          <w:rtl/>
        </w:rPr>
        <w:tab/>
      </w:r>
      <w:r>
        <w:rPr>
          <w:rtl/>
        </w:rPr>
        <w:tab/>
        <w:t xml:space="preserve">–   </w:t>
      </w:r>
      <w:r>
        <w:rPr>
          <w:rFonts w:hint="cs"/>
          <w:rtl/>
        </w:rPr>
        <w:t xml:space="preserve">אינו </w:t>
      </w:r>
      <w:bookmarkStart w:id="10586" w:name="_ETM_Q32_270169"/>
      <w:bookmarkEnd w:id="10586"/>
      <w:r>
        <w:rPr>
          <w:rFonts w:hint="cs"/>
          <w:rtl/>
        </w:rPr>
        <w:t>נוכח</w:t>
      </w:r>
    </w:p>
    <w:p w:rsidR="00F251AD" w:rsidRDefault="00F251AD" w:rsidP="009635F5">
      <w:pPr>
        <w:rPr>
          <w:rtl/>
        </w:rPr>
      </w:pPr>
      <w:r>
        <w:rPr>
          <w:rtl/>
        </w:rPr>
        <w:t>יואב סגלוביץ'</w:t>
      </w:r>
      <w:r>
        <w:rPr>
          <w:rtl/>
        </w:rPr>
        <w:tab/>
      </w:r>
      <w:r>
        <w:rPr>
          <w:rtl/>
        </w:rPr>
        <w:tab/>
        <w:t xml:space="preserve">–   </w:t>
      </w:r>
      <w:r>
        <w:rPr>
          <w:rFonts w:hint="cs"/>
          <w:rtl/>
        </w:rPr>
        <w:t>בעד</w:t>
      </w:r>
    </w:p>
    <w:p w:rsidR="00F251AD" w:rsidRDefault="00F251AD" w:rsidP="009635F5">
      <w:pPr>
        <w:rPr>
          <w:rtl/>
        </w:rPr>
      </w:pPr>
      <w:r>
        <w:rPr>
          <w:rtl/>
        </w:rPr>
        <w:t>יבגני סובה</w:t>
      </w:r>
      <w:r>
        <w:rPr>
          <w:rtl/>
        </w:rPr>
        <w:tab/>
      </w:r>
      <w:r>
        <w:rPr>
          <w:rtl/>
        </w:rPr>
        <w:tab/>
        <w:t xml:space="preserve">–   </w:t>
      </w:r>
      <w:r>
        <w:rPr>
          <w:rFonts w:hint="cs"/>
          <w:rtl/>
        </w:rPr>
        <w:t>בעד</w:t>
      </w:r>
    </w:p>
    <w:p w:rsidR="00F251AD" w:rsidRDefault="00F251AD" w:rsidP="009635F5">
      <w:pPr>
        <w:rPr>
          <w:rtl/>
        </w:rPr>
      </w:pPr>
      <w:r>
        <w:rPr>
          <w:rtl/>
        </w:rPr>
        <w:t>צבי ידידיה סוכות</w:t>
      </w:r>
      <w:r>
        <w:rPr>
          <w:rtl/>
        </w:rPr>
        <w:tab/>
      </w:r>
      <w:r>
        <w:rPr>
          <w:rtl/>
        </w:rPr>
        <w:tab/>
        <w:t xml:space="preserve">–   </w:t>
      </w:r>
      <w:r>
        <w:rPr>
          <w:rFonts w:hint="cs"/>
          <w:rtl/>
        </w:rPr>
        <w:t>נגד</w:t>
      </w:r>
    </w:p>
    <w:p w:rsidR="00F251AD" w:rsidRDefault="00F251AD" w:rsidP="009635F5">
      <w:pPr>
        <w:rPr>
          <w:rtl/>
        </w:rPr>
      </w:pPr>
      <w:r>
        <w:rPr>
          <w:rtl/>
        </w:rPr>
        <w:t>משה סולומון</w:t>
      </w:r>
      <w:r>
        <w:rPr>
          <w:rtl/>
        </w:rPr>
        <w:tab/>
      </w:r>
      <w:r>
        <w:rPr>
          <w:rtl/>
        </w:rPr>
        <w:tab/>
        <w:t xml:space="preserve">–   </w:t>
      </w:r>
      <w:r>
        <w:rPr>
          <w:rFonts w:hint="cs"/>
          <w:rtl/>
        </w:rPr>
        <w:t>אינו נוכח</w:t>
      </w:r>
    </w:p>
    <w:p w:rsidR="00F251AD" w:rsidRDefault="00F251AD" w:rsidP="009635F5">
      <w:pPr>
        <w:rPr>
          <w:rtl/>
        </w:rPr>
      </w:pPr>
      <w:r>
        <w:rPr>
          <w:rtl/>
        </w:rPr>
        <w:t>לימור סון הר מלך</w:t>
      </w:r>
      <w:r>
        <w:rPr>
          <w:rtl/>
        </w:rPr>
        <w:tab/>
        <w:t xml:space="preserve">–   </w:t>
      </w:r>
      <w:r>
        <w:rPr>
          <w:rFonts w:hint="cs"/>
          <w:rtl/>
        </w:rPr>
        <w:t>נגד</w:t>
      </w:r>
    </w:p>
    <w:p w:rsidR="00F251AD" w:rsidRDefault="00F251AD" w:rsidP="009635F5">
      <w:pPr>
        <w:rPr>
          <w:rtl/>
        </w:rPr>
      </w:pPr>
      <w:r>
        <w:rPr>
          <w:rtl/>
        </w:rPr>
        <w:t>אופיר סופר</w:t>
      </w:r>
      <w:r>
        <w:rPr>
          <w:rtl/>
        </w:rPr>
        <w:tab/>
      </w:r>
      <w:r>
        <w:rPr>
          <w:rtl/>
        </w:rPr>
        <w:tab/>
        <w:t xml:space="preserve">–   </w:t>
      </w:r>
      <w:r>
        <w:rPr>
          <w:rFonts w:hint="cs"/>
          <w:rtl/>
        </w:rPr>
        <w:t>אינו נוכח</w:t>
      </w:r>
    </w:p>
    <w:p w:rsidR="00F251AD" w:rsidRDefault="00F251AD" w:rsidP="009635F5">
      <w:pPr>
        <w:rPr>
          <w:rtl/>
        </w:rPr>
      </w:pPr>
      <w:r>
        <w:rPr>
          <w:rtl/>
        </w:rPr>
        <w:t>אורית מלכה סטרוק</w:t>
      </w:r>
      <w:r>
        <w:rPr>
          <w:rtl/>
        </w:rPr>
        <w:tab/>
        <w:t xml:space="preserve">–   </w:t>
      </w:r>
      <w:r>
        <w:rPr>
          <w:rFonts w:hint="cs"/>
          <w:rtl/>
        </w:rPr>
        <w:t xml:space="preserve">אינה נוכחת </w:t>
      </w:r>
    </w:p>
    <w:p w:rsidR="00F251AD" w:rsidRDefault="00F251AD" w:rsidP="009635F5">
      <w:pPr>
        <w:rPr>
          <w:rtl/>
        </w:rPr>
      </w:pPr>
      <w:r>
        <w:rPr>
          <w:rtl/>
        </w:rPr>
        <w:t>משה סעדה</w:t>
      </w:r>
      <w:r>
        <w:rPr>
          <w:rtl/>
        </w:rPr>
        <w:tab/>
      </w:r>
      <w:r>
        <w:rPr>
          <w:rtl/>
        </w:rPr>
        <w:tab/>
        <w:t xml:space="preserve">–   </w:t>
      </w:r>
      <w:r>
        <w:rPr>
          <w:rFonts w:hint="cs"/>
          <w:rtl/>
        </w:rPr>
        <w:t>נגד</w:t>
      </w:r>
    </w:p>
    <w:p w:rsidR="00F251AD" w:rsidRDefault="00F251AD" w:rsidP="009635F5">
      <w:pPr>
        <w:rPr>
          <w:rtl/>
        </w:rPr>
      </w:pPr>
      <w:r>
        <w:rPr>
          <w:rtl/>
        </w:rPr>
        <w:t>גדעון סער</w:t>
      </w:r>
      <w:r>
        <w:rPr>
          <w:rtl/>
        </w:rPr>
        <w:tab/>
      </w:r>
      <w:r>
        <w:rPr>
          <w:rtl/>
        </w:rPr>
        <w:tab/>
        <w:t xml:space="preserve">–   </w:t>
      </w:r>
      <w:r>
        <w:rPr>
          <w:rFonts w:hint="cs"/>
          <w:rtl/>
        </w:rPr>
        <w:t>אינו נוכח</w:t>
      </w:r>
    </w:p>
    <w:p w:rsidR="00F251AD" w:rsidRDefault="00F251AD" w:rsidP="009635F5">
      <w:pPr>
        <w:rPr>
          <w:rtl/>
        </w:rPr>
      </w:pPr>
      <w:r>
        <w:rPr>
          <w:rtl/>
        </w:rPr>
        <w:t>מנסור עבאס</w:t>
      </w:r>
      <w:r>
        <w:rPr>
          <w:rtl/>
        </w:rPr>
        <w:tab/>
      </w:r>
      <w:r>
        <w:rPr>
          <w:rtl/>
        </w:rPr>
        <w:tab/>
        <w:t xml:space="preserve">–   </w:t>
      </w:r>
      <w:r>
        <w:rPr>
          <w:rFonts w:hint="cs"/>
          <w:rtl/>
        </w:rPr>
        <w:t>אינו נוכח</w:t>
      </w:r>
    </w:p>
    <w:p w:rsidR="00F251AD" w:rsidRDefault="00F251AD" w:rsidP="009635F5">
      <w:pPr>
        <w:rPr>
          <w:rtl/>
        </w:rPr>
      </w:pPr>
      <w:r>
        <w:rPr>
          <w:rtl/>
        </w:rPr>
        <w:t>איימן עודה</w:t>
      </w:r>
      <w:r>
        <w:rPr>
          <w:rtl/>
        </w:rPr>
        <w:tab/>
      </w:r>
      <w:r>
        <w:rPr>
          <w:rtl/>
        </w:rPr>
        <w:tab/>
        <w:t xml:space="preserve">–   </w:t>
      </w:r>
      <w:r>
        <w:rPr>
          <w:rFonts w:hint="cs"/>
          <w:rtl/>
        </w:rPr>
        <w:t>אינו נוכח</w:t>
      </w:r>
    </w:p>
    <w:p w:rsidR="00F251AD" w:rsidRDefault="00F251AD" w:rsidP="009635F5">
      <w:pPr>
        <w:rPr>
          <w:rtl/>
        </w:rPr>
      </w:pPr>
      <w:r>
        <w:rPr>
          <w:rtl/>
        </w:rPr>
        <w:t>יוסף עטאונה</w:t>
      </w:r>
      <w:r>
        <w:rPr>
          <w:rtl/>
        </w:rPr>
        <w:tab/>
      </w:r>
      <w:r>
        <w:rPr>
          <w:rtl/>
        </w:rPr>
        <w:tab/>
        <w:t xml:space="preserve">–   </w:t>
      </w:r>
      <w:r>
        <w:rPr>
          <w:rFonts w:hint="cs"/>
          <w:rtl/>
        </w:rPr>
        <w:t>אינו נוכח</w:t>
      </w:r>
    </w:p>
    <w:p w:rsidR="00F251AD" w:rsidRDefault="00F251AD" w:rsidP="009635F5">
      <w:pPr>
        <w:rPr>
          <w:rtl/>
        </w:rPr>
      </w:pPr>
      <w:r>
        <w:rPr>
          <w:rtl/>
        </w:rPr>
        <w:t>חוה אתי עטייה</w:t>
      </w:r>
      <w:r>
        <w:rPr>
          <w:rtl/>
        </w:rPr>
        <w:tab/>
      </w:r>
      <w:r>
        <w:rPr>
          <w:rtl/>
        </w:rPr>
        <w:tab/>
        <w:t xml:space="preserve">–   </w:t>
      </w:r>
      <w:r>
        <w:rPr>
          <w:rFonts w:hint="cs"/>
          <w:rtl/>
        </w:rPr>
        <w:t>נגד</w:t>
      </w:r>
    </w:p>
    <w:p w:rsidR="00F251AD" w:rsidRDefault="00F251AD" w:rsidP="009635F5">
      <w:pPr>
        <w:rPr>
          <w:rtl/>
        </w:rPr>
      </w:pPr>
      <w:r>
        <w:rPr>
          <w:rtl/>
        </w:rPr>
        <w:t>חמד עמאר</w:t>
      </w:r>
      <w:r>
        <w:rPr>
          <w:rtl/>
        </w:rPr>
        <w:tab/>
      </w:r>
      <w:r>
        <w:rPr>
          <w:rtl/>
        </w:rPr>
        <w:tab/>
        <w:t xml:space="preserve">–   </w:t>
      </w:r>
      <w:r>
        <w:rPr>
          <w:rFonts w:hint="cs"/>
          <w:rtl/>
        </w:rPr>
        <w:t>בעד</w:t>
      </w:r>
    </w:p>
    <w:p w:rsidR="00F251AD" w:rsidRDefault="00F251AD" w:rsidP="009635F5">
      <w:pPr>
        <w:rPr>
          <w:rtl/>
        </w:rPr>
      </w:pPr>
      <w:r>
        <w:rPr>
          <w:rtl/>
        </w:rPr>
        <w:t>צביקה פוגל</w:t>
      </w:r>
      <w:r>
        <w:rPr>
          <w:rtl/>
        </w:rPr>
        <w:tab/>
      </w:r>
      <w:r>
        <w:rPr>
          <w:rtl/>
        </w:rPr>
        <w:tab/>
        <w:t xml:space="preserve">–   </w:t>
      </w:r>
      <w:r>
        <w:rPr>
          <w:rFonts w:hint="cs"/>
          <w:rtl/>
        </w:rPr>
        <w:t>נגד</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9635F5">
      <w:pPr>
        <w:rPr>
          <w:rtl/>
        </w:rPr>
      </w:pPr>
      <w:r>
        <w:rPr>
          <w:rtl/>
        </w:rPr>
        <w:t>יצחק פינדרוס</w:t>
      </w:r>
      <w:r>
        <w:rPr>
          <w:rtl/>
        </w:rPr>
        <w:tab/>
      </w:r>
      <w:r>
        <w:rPr>
          <w:rtl/>
        </w:rPr>
        <w:tab/>
        <w:t xml:space="preserve">–   </w:t>
      </w:r>
      <w:r>
        <w:rPr>
          <w:rFonts w:hint="cs"/>
          <w:rtl/>
        </w:rPr>
        <w:t>נגד</w:t>
      </w:r>
    </w:p>
    <w:p w:rsidR="00F251AD" w:rsidRDefault="00F251AD" w:rsidP="009635F5">
      <w:pPr>
        <w:rPr>
          <w:rtl/>
        </w:rPr>
      </w:pPr>
      <w:r>
        <w:rPr>
          <w:rtl/>
        </w:rPr>
        <w:t>משה פסל</w:t>
      </w:r>
      <w:r>
        <w:rPr>
          <w:rtl/>
        </w:rPr>
        <w:tab/>
      </w:r>
      <w:r>
        <w:rPr>
          <w:rtl/>
        </w:rPr>
        <w:tab/>
        <w:t xml:space="preserve">–   </w:t>
      </w:r>
      <w:r>
        <w:rPr>
          <w:rFonts w:hint="cs"/>
          <w:rtl/>
        </w:rPr>
        <w:t>נגד</w:t>
      </w:r>
    </w:p>
    <w:p w:rsidR="00F251AD" w:rsidRDefault="00F251AD" w:rsidP="009635F5">
      <w:pPr>
        <w:rPr>
          <w:rtl/>
        </w:rPr>
      </w:pPr>
      <w:r>
        <w:rPr>
          <w:rtl/>
        </w:rPr>
        <w:t>יסמין פרידמן</w:t>
      </w:r>
      <w:r>
        <w:rPr>
          <w:rtl/>
        </w:rPr>
        <w:tab/>
      </w:r>
      <w:r>
        <w:rPr>
          <w:rtl/>
        </w:rPr>
        <w:tab/>
        <w:t xml:space="preserve">–   </w:t>
      </w:r>
      <w:r>
        <w:rPr>
          <w:rFonts w:hint="cs"/>
          <w:rtl/>
        </w:rPr>
        <w:t>בעד</w:t>
      </w:r>
    </w:p>
    <w:p w:rsidR="00F251AD" w:rsidRDefault="00F251AD" w:rsidP="009635F5">
      <w:pPr>
        <w:rPr>
          <w:rtl/>
        </w:rPr>
      </w:pPr>
      <w:r>
        <w:rPr>
          <w:rtl/>
        </w:rPr>
        <w:t>אורית פרקש הכהן</w:t>
      </w:r>
      <w:r>
        <w:rPr>
          <w:rtl/>
        </w:rPr>
        <w:tab/>
        <w:t xml:space="preserve">–   </w:t>
      </w:r>
      <w:r>
        <w:rPr>
          <w:rFonts w:hint="cs"/>
          <w:rtl/>
        </w:rPr>
        <w:t>בעד</w:t>
      </w:r>
    </w:p>
    <w:p w:rsidR="00F251AD" w:rsidRDefault="00F251AD" w:rsidP="009635F5">
      <w:pPr>
        <w:rPr>
          <w:rtl/>
        </w:rPr>
      </w:pPr>
      <w:r>
        <w:rPr>
          <w:rtl/>
        </w:rPr>
        <w:t>מטי צרפתי הרכבי</w:t>
      </w:r>
      <w:r>
        <w:rPr>
          <w:rtl/>
        </w:rPr>
        <w:tab/>
        <w:t xml:space="preserve">–   </w:t>
      </w:r>
      <w:r>
        <w:rPr>
          <w:rFonts w:hint="cs"/>
          <w:rtl/>
        </w:rPr>
        <w:t>בעד</w:t>
      </w:r>
    </w:p>
    <w:p w:rsidR="00F251AD" w:rsidRDefault="00F251AD" w:rsidP="009635F5">
      <w:pPr>
        <w:rPr>
          <w:rtl/>
        </w:rPr>
      </w:pPr>
      <w:r>
        <w:rPr>
          <w:rtl/>
        </w:rPr>
        <w:t>אריאל קלנר</w:t>
      </w:r>
      <w:r>
        <w:rPr>
          <w:rtl/>
        </w:rPr>
        <w:tab/>
      </w:r>
      <w:r>
        <w:rPr>
          <w:rtl/>
        </w:rPr>
        <w:tab/>
        <w:t xml:space="preserve">–   </w:t>
      </w:r>
      <w:r>
        <w:rPr>
          <w:rFonts w:hint="cs"/>
          <w:rtl/>
        </w:rPr>
        <w:t>נגד</w:t>
      </w:r>
    </w:p>
    <w:p w:rsidR="00F251AD" w:rsidRDefault="00F251AD" w:rsidP="009635F5">
      <w:pPr>
        <w:rPr>
          <w:rtl/>
        </w:rPr>
      </w:pPr>
      <w:r>
        <w:rPr>
          <w:rtl/>
        </w:rPr>
        <w:t>יצחק קרויזר</w:t>
      </w:r>
      <w:r>
        <w:rPr>
          <w:rtl/>
        </w:rPr>
        <w:tab/>
      </w:r>
      <w:r>
        <w:rPr>
          <w:rtl/>
        </w:rPr>
        <w:tab/>
        <w:t xml:space="preserve">–   </w:t>
      </w:r>
      <w:r>
        <w:rPr>
          <w:rFonts w:hint="cs"/>
          <w:rtl/>
        </w:rPr>
        <w:t>נגד</w:t>
      </w:r>
    </w:p>
    <w:p w:rsidR="00F251AD" w:rsidRDefault="00F251AD" w:rsidP="009635F5">
      <w:pPr>
        <w:rPr>
          <w:rtl/>
        </w:rPr>
      </w:pPr>
      <w:r>
        <w:rPr>
          <w:rtl/>
        </w:rPr>
        <w:t>גלעד קריב</w:t>
      </w:r>
      <w:r>
        <w:rPr>
          <w:rtl/>
        </w:rPr>
        <w:tab/>
      </w:r>
      <w:r>
        <w:rPr>
          <w:rtl/>
        </w:rPr>
        <w:tab/>
        <w:t xml:space="preserve">–   </w:t>
      </w:r>
      <w:r>
        <w:rPr>
          <w:rFonts w:hint="cs"/>
          <w:rtl/>
        </w:rPr>
        <w:t>בעד</w:t>
      </w:r>
    </w:p>
    <w:p w:rsidR="00F251AD" w:rsidRDefault="00F251AD" w:rsidP="009635F5">
      <w:pPr>
        <w:rPr>
          <w:rtl/>
        </w:rPr>
      </w:pPr>
      <w:r>
        <w:rPr>
          <w:rtl/>
        </w:rPr>
        <w:t>שלמה קרעי</w:t>
      </w:r>
      <w:r>
        <w:rPr>
          <w:rtl/>
        </w:rPr>
        <w:tab/>
      </w:r>
      <w:r>
        <w:rPr>
          <w:rtl/>
        </w:rPr>
        <w:tab/>
        <w:t xml:space="preserve">–   </w:t>
      </w:r>
      <w:r>
        <w:rPr>
          <w:rFonts w:hint="cs"/>
          <w:rtl/>
        </w:rPr>
        <w:t>נגד</w:t>
      </w:r>
    </w:p>
    <w:p w:rsidR="00F251AD" w:rsidRDefault="00F251AD" w:rsidP="009635F5">
      <w:pPr>
        <w:rPr>
          <w:rtl/>
        </w:rPr>
      </w:pPr>
      <w:r>
        <w:rPr>
          <w:rtl/>
        </w:rPr>
        <w:t>אליהו רביבו</w:t>
      </w:r>
      <w:r>
        <w:rPr>
          <w:rtl/>
        </w:rPr>
        <w:tab/>
      </w:r>
      <w:r>
        <w:rPr>
          <w:rtl/>
        </w:rPr>
        <w:tab/>
        <w:t xml:space="preserve">–   </w:t>
      </w:r>
      <w:r>
        <w:rPr>
          <w:rFonts w:hint="cs"/>
          <w:rtl/>
        </w:rPr>
        <w:t>נגד</w:t>
      </w:r>
    </w:p>
    <w:p w:rsidR="00F251AD" w:rsidRDefault="00F251AD" w:rsidP="009635F5">
      <w:pPr>
        <w:rPr>
          <w:rtl/>
        </w:rPr>
      </w:pPr>
      <w:r>
        <w:rPr>
          <w:rtl/>
        </w:rPr>
        <w:t>משה רוט</w:t>
      </w:r>
      <w:r>
        <w:rPr>
          <w:rtl/>
        </w:rPr>
        <w:tab/>
      </w:r>
      <w:r>
        <w:rPr>
          <w:rtl/>
        </w:rPr>
        <w:tab/>
        <w:t xml:space="preserve">–   </w:t>
      </w:r>
      <w:r>
        <w:rPr>
          <w:rFonts w:hint="cs"/>
          <w:rtl/>
        </w:rPr>
        <w:t>נגד</w:t>
      </w:r>
    </w:p>
    <w:p w:rsidR="00F251AD" w:rsidRDefault="00F251AD" w:rsidP="009635F5">
      <w:pPr>
        <w:rPr>
          <w:rtl/>
        </w:rPr>
      </w:pPr>
      <w:r>
        <w:rPr>
          <w:rtl/>
        </w:rPr>
        <w:t>שמחה רוטמן</w:t>
      </w:r>
      <w:r>
        <w:rPr>
          <w:rtl/>
        </w:rPr>
        <w:tab/>
      </w:r>
      <w:r>
        <w:rPr>
          <w:rtl/>
        </w:rPr>
        <w:tab/>
        <w:t xml:space="preserve">–   </w:t>
      </w:r>
      <w:r>
        <w:rPr>
          <w:rFonts w:hint="cs"/>
          <w:rtl/>
        </w:rPr>
        <w:t>נגד</w:t>
      </w:r>
    </w:p>
    <w:p w:rsidR="00F251AD" w:rsidRDefault="00F251AD" w:rsidP="009635F5">
      <w:pPr>
        <w:rPr>
          <w:rtl/>
        </w:rPr>
      </w:pPr>
      <w:r>
        <w:rPr>
          <w:rtl/>
        </w:rPr>
        <w:t>עידן רול</w:t>
      </w:r>
      <w:r>
        <w:rPr>
          <w:rtl/>
        </w:rPr>
        <w:tab/>
      </w:r>
      <w:r>
        <w:rPr>
          <w:rtl/>
        </w:rPr>
        <w:tab/>
      </w:r>
      <w:r>
        <w:rPr>
          <w:rtl/>
        </w:rPr>
        <w:tab/>
        <w:t xml:space="preserve">–   </w:t>
      </w:r>
      <w:r>
        <w:rPr>
          <w:rFonts w:hint="cs"/>
          <w:rtl/>
        </w:rPr>
        <w:t>אינו נוכח</w:t>
      </w:r>
    </w:p>
    <w:p w:rsidR="00F251AD" w:rsidRDefault="00F251AD" w:rsidP="009635F5">
      <w:pPr>
        <w:rPr>
          <w:rtl/>
        </w:rPr>
      </w:pPr>
      <w:r>
        <w:rPr>
          <w:rtl/>
        </w:rPr>
        <w:t>אפרת רייטן מרום</w:t>
      </w:r>
      <w:r>
        <w:rPr>
          <w:rtl/>
        </w:rPr>
        <w:tab/>
        <w:t xml:space="preserve">–   </w:t>
      </w:r>
      <w:r>
        <w:rPr>
          <w:rFonts w:hint="cs"/>
          <w:rtl/>
        </w:rPr>
        <w:t>בעד</w:t>
      </w:r>
    </w:p>
    <w:p w:rsidR="00F251AD" w:rsidRDefault="00F251AD" w:rsidP="009635F5">
      <w:pPr>
        <w:rPr>
          <w:rtl/>
        </w:rPr>
      </w:pPr>
      <w:r>
        <w:rPr>
          <w:rtl/>
        </w:rPr>
        <w:t>אלון שוסטר</w:t>
      </w:r>
      <w:r>
        <w:rPr>
          <w:rtl/>
        </w:rPr>
        <w:tab/>
      </w:r>
      <w:r>
        <w:rPr>
          <w:rtl/>
        </w:rPr>
        <w:tab/>
        <w:t xml:space="preserve">–   </w:t>
      </w:r>
      <w:r>
        <w:rPr>
          <w:rFonts w:hint="cs"/>
          <w:rtl/>
        </w:rPr>
        <w:t>אינו נוכח</w:t>
      </w:r>
    </w:p>
    <w:p w:rsidR="00F251AD" w:rsidRDefault="00F251AD" w:rsidP="009635F5">
      <w:pPr>
        <w:rPr>
          <w:rtl/>
        </w:rPr>
      </w:pPr>
      <w:r>
        <w:rPr>
          <w:rtl/>
        </w:rPr>
        <w:t>קטי קטרין שטרית</w:t>
      </w:r>
      <w:r>
        <w:rPr>
          <w:rtl/>
        </w:rPr>
        <w:tab/>
        <w:t xml:space="preserve">–  </w:t>
      </w:r>
      <w:r>
        <w:rPr>
          <w:rFonts w:hint="cs"/>
          <w:rtl/>
        </w:rPr>
        <w:t xml:space="preserve"> נגד</w:t>
      </w:r>
      <w:r>
        <w:rPr>
          <w:rtl/>
        </w:rPr>
        <w:t xml:space="preserve"> </w:t>
      </w:r>
    </w:p>
    <w:p w:rsidR="00F251AD" w:rsidRDefault="00F251AD" w:rsidP="009635F5">
      <w:pPr>
        <w:rPr>
          <w:rtl/>
        </w:rPr>
      </w:pPr>
      <w:r>
        <w:rPr>
          <w:rtl/>
        </w:rPr>
        <w:t>אלעזר שטרן</w:t>
      </w:r>
      <w:r>
        <w:rPr>
          <w:rtl/>
        </w:rPr>
        <w:tab/>
      </w:r>
      <w:r>
        <w:rPr>
          <w:rtl/>
        </w:rPr>
        <w:tab/>
        <w:t xml:space="preserve">–   </w:t>
      </w:r>
      <w:r>
        <w:rPr>
          <w:rFonts w:hint="cs"/>
          <w:rtl/>
        </w:rPr>
        <w:t>בעד</w:t>
      </w:r>
    </w:p>
    <w:p w:rsidR="00F251AD" w:rsidRDefault="00F251AD" w:rsidP="009635F5">
      <w:pPr>
        <w:rPr>
          <w:rtl/>
        </w:rPr>
      </w:pPr>
      <w:r>
        <w:rPr>
          <w:rtl/>
        </w:rPr>
        <w:t>מיכל שיר סגמן</w:t>
      </w:r>
      <w:r>
        <w:rPr>
          <w:rtl/>
        </w:rPr>
        <w:tab/>
      </w:r>
      <w:r>
        <w:rPr>
          <w:rtl/>
        </w:rPr>
        <w:tab/>
        <w:t xml:space="preserve">–   </w:t>
      </w:r>
      <w:r>
        <w:rPr>
          <w:rFonts w:hint="cs"/>
          <w:rtl/>
        </w:rPr>
        <w:t>אינה נוכחת</w:t>
      </w:r>
    </w:p>
    <w:p w:rsidR="00F251AD" w:rsidRDefault="00F251AD" w:rsidP="009635F5">
      <w:pPr>
        <w:rPr>
          <w:rtl/>
        </w:rPr>
      </w:pPr>
      <w:r>
        <w:rPr>
          <w:rtl/>
        </w:rPr>
        <w:t>נאור שירי</w:t>
      </w:r>
      <w:r>
        <w:rPr>
          <w:rtl/>
        </w:rPr>
        <w:tab/>
      </w:r>
      <w:r>
        <w:rPr>
          <w:rtl/>
        </w:rPr>
        <w:tab/>
        <w:t xml:space="preserve">–   </w:t>
      </w:r>
      <w:r>
        <w:rPr>
          <w:rFonts w:hint="cs"/>
          <w:rtl/>
        </w:rPr>
        <w:t>בעד</w:t>
      </w:r>
    </w:p>
    <w:p w:rsidR="00F251AD" w:rsidRDefault="00F251AD" w:rsidP="009635F5">
      <w:pPr>
        <w:rPr>
          <w:rtl/>
        </w:rPr>
      </w:pPr>
      <w:r>
        <w:rPr>
          <w:rtl/>
        </w:rPr>
        <w:t>אושר שקלים</w:t>
      </w:r>
      <w:r>
        <w:rPr>
          <w:rtl/>
        </w:rPr>
        <w:tab/>
      </w:r>
      <w:r>
        <w:rPr>
          <w:rtl/>
        </w:rPr>
        <w:tab/>
        <w:t xml:space="preserve">–   </w:t>
      </w:r>
      <w:r>
        <w:rPr>
          <w:rFonts w:hint="cs"/>
          <w:rtl/>
        </w:rPr>
        <w:t>נגד</w:t>
      </w:r>
    </w:p>
    <w:p w:rsidR="00F251AD" w:rsidRDefault="00F251AD" w:rsidP="009635F5">
      <w:pPr>
        <w:rPr>
          <w:rtl/>
        </w:rPr>
      </w:pPr>
      <w:r>
        <w:rPr>
          <w:rtl/>
        </w:rPr>
        <w:t>עאידה תומא סלימאן</w:t>
      </w:r>
      <w:r>
        <w:rPr>
          <w:rtl/>
        </w:rPr>
        <w:tab/>
        <w:t xml:space="preserve">–   </w:t>
      </w:r>
      <w:r>
        <w:rPr>
          <w:rFonts w:hint="cs"/>
          <w:rtl/>
        </w:rPr>
        <w:t xml:space="preserve">אינה נוכחת </w:t>
      </w:r>
    </w:p>
    <w:p w:rsidR="00F251AD" w:rsidRDefault="00F251AD" w:rsidP="009635F5">
      <w:pPr>
        <w:rPr>
          <w:rtl/>
        </w:rPr>
      </w:pPr>
      <w:r>
        <w:rPr>
          <w:rtl/>
        </w:rPr>
        <w:t>פנינה תמנו</w:t>
      </w:r>
      <w:r>
        <w:rPr>
          <w:rtl/>
        </w:rPr>
        <w:tab/>
      </w:r>
      <w:r>
        <w:rPr>
          <w:rtl/>
        </w:rPr>
        <w:tab/>
        <w:t xml:space="preserve">–   </w:t>
      </w:r>
      <w:r>
        <w:rPr>
          <w:rFonts w:hint="cs"/>
          <w:rtl/>
        </w:rPr>
        <w:t>בעד</w:t>
      </w:r>
      <w:bookmarkStart w:id="10587" w:name="_ETM_Q32_436170"/>
      <w:bookmarkEnd w:id="10587"/>
    </w:p>
    <w:p w:rsidR="00F251AD" w:rsidRDefault="00F251AD" w:rsidP="009635F5">
      <w:pPr>
        <w:rPr>
          <w:rtl/>
        </w:rPr>
      </w:pPr>
      <w:bookmarkStart w:id="10588" w:name="_ETM_Q32_436315"/>
      <w:bookmarkEnd w:id="10588"/>
    </w:p>
    <w:p w:rsidR="00F251AD" w:rsidRDefault="00F251AD" w:rsidP="006F166B">
      <w:pPr>
        <w:pStyle w:val="af7"/>
        <w:keepNext/>
        <w:rPr>
          <w:rtl/>
        </w:rPr>
      </w:pPr>
      <w:bookmarkStart w:id="10589" w:name="_ETM_Q32_434112"/>
      <w:bookmarkStart w:id="10590" w:name="_ETM_Q32_434218"/>
      <w:bookmarkStart w:id="10591" w:name="ET_yor_6597_1"/>
      <w:bookmarkEnd w:id="10589"/>
      <w:bookmarkEnd w:id="10590"/>
      <w:r w:rsidRPr="0055131F">
        <w:rPr>
          <w:rStyle w:val="TagStyle"/>
          <w:rtl/>
        </w:rPr>
        <w:t xml:space="preserve"> &lt;&lt; יור &gt;&gt; </w:t>
      </w:r>
      <w:r>
        <w:rPr>
          <w:rtl/>
        </w:rPr>
        <w:t>היו"ר מאיר כהן:</w:t>
      </w:r>
      <w:r w:rsidRPr="0055131F">
        <w:rPr>
          <w:rStyle w:val="TagStyle"/>
          <w:rtl/>
        </w:rPr>
        <w:t xml:space="preserve"> &lt;&lt; יור &gt;&gt;</w:t>
      </w:r>
      <w:r>
        <w:rPr>
          <w:rtl/>
        </w:rPr>
        <w:t xml:space="preserve">   </w:t>
      </w:r>
      <w:bookmarkEnd w:id="10591"/>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בבקשה לקרוא בשמותיהם של אלו שלא ענו. </w:t>
      </w:r>
    </w:p>
    <w:p w:rsidR="00F251AD" w:rsidRDefault="00F251AD" w:rsidP="006F166B">
      <w:pPr>
        <w:rPr>
          <w:rtl/>
          <w:lang w:eastAsia="he-IL"/>
        </w:rPr>
      </w:pPr>
    </w:p>
    <w:p w:rsidR="00F251AD" w:rsidRDefault="00F251AD" w:rsidP="006F166B">
      <w:pPr>
        <w:pStyle w:val="af6"/>
        <w:keepNext/>
        <w:rPr>
          <w:rtl/>
        </w:rPr>
      </w:pPr>
      <w:r w:rsidRPr="00833D0E">
        <w:rPr>
          <w:rStyle w:val="TagStyle"/>
          <w:rtl/>
        </w:rPr>
        <w:t xml:space="preserve"> &lt;&lt; קריאה &gt;&gt; </w:t>
      </w:r>
      <w:r>
        <w:rPr>
          <w:rtl/>
        </w:rPr>
        <w:t>סגנית מזכיר הכנסת אלינור ימין:</w:t>
      </w:r>
      <w:r w:rsidRPr="00833D0E">
        <w:rPr>
          <w:rStyle w:val="TagStyle"/>
          <w:rtl/>
        </w:rPr>
        <w:t xml:space="preserve"> &lt;&lt; קריאה &gt;&gt;</w:t>
      </w:r>
      <w:r>
        <w:rPr>
          <w:rtl/>
        </w:rPr>
        <w:t xml:space="preserve">   </w:t>
      </w:r>
    </w:p>
    <w:p w:rsidR="00F251AD" w:rsidRDefault="00F251AD" w:rsidP="006F166B">
      <w:pPr>
        <w:ind w:firstLine="0"/>
        <w:rPr>
          <w:rtl/>
          <w:lang w:eastAsia="he-IL"/>
        </w:rPr>
      </w:pPr>
      <w:r>
        <w:rPr>
          <w:rFonts w:hint="cs"/>
          <w:rtl/>
          <w:lang w:eastAsia="he-IL"/>
        </w:rPr>
        <w:t xml:space="preserve">(קוראת בשמות חברי הכנסת) </w:t>
      </w:r>
      <w:bookmarkStart w:id="10592" w:name="_ETM_Q32_434049"/>
      <w:bookmarkEnd w:id="10592"/>
    </w:p>
    <w:p w:rsidR="00F251AD" w:rsidRPr="00833D0E" w:rsidRDefault="00F251AD" w:rsidP="006F166B">
      <w:pPr>
        <w:rPr>
          <w:rtl/>
          <w:lang w:eastAsia="he-IL"/>
        </w:rPr>
      </w:pPr>
      <w:bookmarkStart w:id="10593" w:name="_ETM_Q32_434151"/>
      <w:bookmarkEnd w:id="10593"/>
    </w:p>
    <w:p w:rsidR="00F251AD" w:rsidRDefault="00F251AD" w:rsidP="006F166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אינו </w:t>
      </w:r>
      <w:bookmarkStart w:id="10594" w:name="_ETM_Q32_457475"/>
      <w:bookmarkEnd w:id="10594"/>
      <w:r>
        <w:rPr>
          <w:rFonts w:hint="cs"/>
          <w:rtl/>
          <w:lang w:eastAsia="he-IL"/>
        </w:rPr>
        <w:t>נוכח</w:t>
      </w:r>
    </w:p>
    <w:p w:rsidR="00F251AD" w:rsidRDefault="00F251AD" w:rsidP="006F166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w:t>
      </w:r>
      <w:bookmarkStart w:id="10595" w:name="_ETM_Q32_465425"/>
      <w:bookmarkEnd w:id="10595"/>
      <w:r>
        <w:rPr>
          <w:rFonts w:hint="cs"/>
          <w:rtl/>
          <w:lang w:eastAsia="he-IL"/>
        </w:rPr>
        <w:t>ת</w:t>
      </w:r>
    </w:p>
    <w:p w:rsidR="00F251AD" w:rsidRDefault="00F251AD" w:rsidP="006F166B">
      <w:pPr>
        <w:rPr>
          <w:rtl/>
          <w:lang w:eastAsia="he-IL"/>
        </w:rPr>
      </w:pPr>
      <w:bookmarkStart w:id="10596" w:name="_ETM_Q32_465476"/>
      <w:bookmarkEnd w:id="10596"/>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אימאן ח'טיב יאסין</w:t>
      </w:r>
      <w:r>
        <w:rPr>
          <w:rtl/>
          <w:lang w:eastAsia="he-IL"/>
        </w:rPr>
        <w:tab/>
        <w:t xml:space="preserve">–   </w:t>
      </w:r>
      <w:r>
        <w:rPr>
          <w:rFonts w:hint="cs"/>
          <w:rtl/>
          <w:lang w:eastAsia="he-IL"/>
        </w:rPr>
        <w:t>אינה משתתפת בהצבעה</w:t>
      </w:r>
    </w:p>
    <w:p w:rsidR="00F251AD" w:rsidRDefault="00F251AD" w:rsidP="006F166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אינו נוכח </w:t>
      </w:r>
    </w:p>
    <w:p w:rsidR="00F251AD" w:rsidRDefault="00F251AD" w:rsidP="006F166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נוכחת </w:t>
      </w:r>
    </w:p>
    <w:p w:rsidR="00F251AD" w:rsidRDefault="00F251AD" w:rsidP="006F166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אינו נוכח </w:t>
      </w:r>
    </w:p>
    <w:p w:rsidR="00F251AD" w:rsidRDefault="00F251AD" w:rsidP="006F166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אורית מלכה סטרוק</w:t>
      </w:r>
      <w:r>
        <w:rPr>
          <w:rtl/>
          <w:lang w:eastAsia="he-IL"/>
        </w:rPr>
        <w:tab/>
        <w:t xml:space="preserve">–   </w:t>
      </w:r>
      <w:r>
        <w:rPr>
          <w:rFonts w:hint="cs"/>
          <w:rtl/>
          <w:lang w:eastAsia="he-IL"/>
        </w:rPr>
        <w:t>נגד</w:t>
      </w:r>
    </w:p>
    <w:p w:rsidR="00F251AD" w:rsidRDefault="00F251AD" w:rsidP="006F166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6F166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נוכחת </w:t>
      </w:r>
    </w:p>
    <w:p w:rsidR="00F251AD" w:rsidRDefault="00F251AD" w:rsidP="006F166B">
      <w:pPr>
        <w:rPr>
          <w:rtl/>
          <w:lang w:eastAsia="he-IL"/>
        </w:rPr>
      </w:pPr>
      <w:r>
        <w:rPr>
          <w:rtl/>
          <w:lang w:eastAsia="he-IL"/>
        </w:rPr>
        <w:t>עאידה תומא סלימאן</w:t>
      </w:r>
      <w:r>
        <w:rPr>
          <w:rtl/>
          <w:lang w:eastAsia="he-IL"/>
        </w:rPr>
        <w:tab/>
        <w:t xml:space="preserve">–   </w:t>
      </w:r>
      <w:r>
        <w:rPr>
          <w:rFonts w:hint="cs"/>
          <w:rtl/>
          <w:lang w:eastAsia="he-IL"/>
        </w:rPr>
        <w:t xml:space="preserve">אינה נוכחת </w:t>
      </w:r>
    </w:p>
    <w:p w:rsidR="00F251AD" w:rsidRDefault="00F251AD" w:rsidP="006F166B">
      <w:pPr>
        <w:rPr>
          <w:rtl/>
          <w:lang w:eastAsia="he-IL"/>
        </w:rPr>
      </w:pPr>
    </w:p>
    <w:p w:rsidR="00F251AD" w:rsidRDefault="00F251AD" w:rsidP="006F166B">
      <w:pPr>
        <w:pStyle w:val="af7"/>
        <w:keepNext/>
        <w:rPr>
          <w:rtl/>
        </w:rPr>
      </w:pPr>
      <w:bookmarkStart w:id="10597" w:name="ET_yor_6597_2"/>
      <w:r w:rsidRPr="0055131F">
        <w:rPr>
          <w:rStyle w:val="TagStyle"/>
          <w:rtl/>
        </w:rPr>
        <w:t xml:space="preserve"> &lt;&lt; יור &gt;&gt; </w:t>
      </w:r>
      <w:r>
        <w:rPr>
          <w:rtl/>
        </w:rPr>
        <w:t>היו"ר מאיר כהן:</w:t>
      </w:r>
      <w:r w:rsidRPr="0055131F">
        <w:rPr>
          <w:rStyle w:val="TagStyle"/>
          <w:rtl/>
        </w:rPr>
        <w:t xml:space="preserve"> &lt;&lt; יור &gt;&gt;</w:t>
      </w:r>
      <w:r>
        <w:rPr>
          <w:rtl/>
        </w:rPr>
        <w:t xml:space="preserve">   </w:t>
      </w:r>
      <w:bookmarkEnd w:id="1059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יש עוד חברי כנסת? </w:t>
      </w:r>
    </w:p>
    <w:p w:rsidR="00F251AD" w:rsidRDefault="00F251AD" w:rsidP="006F166B">
      <w:pPr>
        <w:rPr>
          <w:rtl/>
          <w:lang w:eastAsia="he-IL"/>
        </w:rPr>
      </w:pPr>
    </w:p>
    <w:p w:rsidR="00F251AD" w:rsidRDefault="00F251AD" w:rsidP="006F166B">
      <w:pPr>
        <w:pStyle w:val="af6"/>
        <w:keepNext/>
        <w:rPr>
          <w:rtl/>
        </w:rPr>
      </w:pPr>
      <w:bookmarkStart w:id="10598" w:name="ET_interruption_6118_5"/>
      <w:r w:rsidRPr="00E21F2E">
        <w:rPr>
          <w:rStyle w:val="TagStyle"/>
          <w:rtl/>
        </w:rPr>
        <w:t xml:space="preserve">&lt;&lt; קריאה &gt;&gt; </w:t>
      </w:r>
      <w:r>
        <w:rPr>
          <w:rtl/>
        </w:rPr>
        <w:t>סגנית מזכיר הכנסת אלינור ימין:</w:t>
      </w:r>
      <w:r w:rsidRPr="00E21F2E">
        <w:rPr>
          <w:rStyle w:val="TagStyle"/>
          <w:rtl/>
        </w:rPr>
        <w:t xml:space="preserve"> &lt;&lt; קריאה &gt;&gt;</w:t>
      </w:r>
      <w:r>
        <w:rPr>
          <w:rtl/>
        </w:rPr>
        <w:t xml:space="preserve">   </w:t>
      </w:r>
      <w:bookmarkEnd w:id="10598"/>
    </w:p>
    <w:p w:rsidR="00F251AD" w:rsidRDefault="00F251AD" w:rsidP="00480CB0">
      <w:pPr>
        <w:ind w:firstLine="0"/>
        <w:rPr>
          <w:rtl/>
          <w:lang w:eastAsia="he-IL"/>
        </w:rPr>
      </w:pPr>
      <w:r>
        <w:rPr>
          <w:rFonts w:hint="cs"/>
          <w:rtl/>
          <w:lang w:eastAsia="he-IL"/>
        </w:rPr>
        <w:t>(קוראת בש</w:t>
      </w:r>
      <w:r w:rsidR="00480CB0">
        <w:rPr>
          <w:rFonts w:hint="cs"/>
          <w:rtl/>
          <w:lang w:eastAsia="he-IL"/>
        </w:rPr>
        <w:t>מות</w:t>
      </w:r>
      <w:r>
        <w:rPr>
          <w:rFonts w:hint="cs"/>
          <w:rtl/>
          <w:lang w:eastAsia="he-IL"/>
        </w:rPr>
        <w:t xml:space="preserve"> חבר</w:t>
      </w:r>
      <w:bookmarkStart w:id="10599" w:name="_ETM_Q32_571658"/>
      <w:bookmarkEnd w:id="10599"/>
      <w:r>
        <w:rPr>
          <w:rFonts w:hint="cs"/>
          <w:rtl/>
          <w:lang w:eastAsia="he-IL"/>
        </w:rPr>
        <w:t xml:space="preserve"> הכנסת) </w:t>
      </w:r>
    </w:p>
    <w:p w:rsidR="00F251AD" w:rsidRPr="00E21F2E" w:rsidRDefault="00F251AD" w:rsidP="006F166B">
      <w:pPr>
        <w:rPr>
          <w:rtl/>
          <w:lang w:eastAsia="he-IL"/>
        </w:rPr>
      </w:pPr>
    </w:p>
    <w:p w:rsidR="00F251AD" w:rsidRDefault="00F251AD" w:rsidP="00480CB0">
      <w:pPr>
        <w:rPr>
          <w:rtl/>
          <w:lang w:eastAsia="he-IL"/>
        </w:rPr>
      </w:pPr>
      <w:bookmarkStart w:id="10600" w:name="_ETM_Q32_573865"/>
      <w:bookmarkStart w:id="10601" w:name="_ETM_Q32_573952"/>
      <w:bookmarkEnd w:id="10600"/>
      <w:bookmarkEnd w:id="10601"/>
      <w:r>
        <w:rPr>
          <w:rFonts w:hint="cs"/>
          <w:rtl/>
          <w:lang w:eastAsia="he-IL"/>
        </w:rPr>
        <w:t xml:space="preserve">יולי יואל אדלשטיין </w:t>
      </w:r>
      <w:r>
        <w:rPr>
          <w:rtl/>
          <w:lang w:eastAsia="he-IL"/>
        </w:rPr>
        <w:tab/>
        <w:t xml:space="preserve">–   </w:t>
      </w:r>
      <w:r>
        <w:rPr>
          <w:rFonts w:hint="cs"/>
          <w:rtl/>
          <w:lang w:eastAsia="he-IL"/>
        </w:rPr>
        <w:t>נגד</w:t>
      </w:r>
      <w:bookmarkStart w:id="10602" w:name="_ETM_Q32_574183"/>
      <w:bookmarkEnd w:id="10602"/>
    </w:p>
    <w:p w:rsidR="00F251AD" w:rsidRDefault="00F251AD" w:rsidP="006F166B">
      <w:pPr>
        <w:rPr>
          <w:rtl/>
          <w:lang w:eastAsia="he-IL"/>
        </w:rPr>
      </w:pPr>
      <w:bookmarkStart w:id="10603" w:name="_ETM_Q32_574248"/>
      <w:bookmarkStart w:id="10604" w:name="_ETM_Q32_579159"/>
      <w:bookmarkStart w:id="10605" w:name="_ETM_Q32_579235"/>
      <w:bookmarkStart w:id="10606" w:name="_ETM_Q32_578918"/>
      <w:bookmarkStart w:id="10607" w:name="_ETM_Q32_578990"/>
      <w:bookmarkEnd w:id="10603"/>
      <w:bookmarkEnd w:id="10604"/>
      <w:bookmarkEnd w:id="10605"/>
      <w:bookmarkEnd w:id="10606"/>
      <w:bookmarkEnd w:id="10607"/>
      <w:r>
        <w:rPr>
          <w:rFonts w:hint="cs"/>
          <w:rtl/>
          <w:lang w:eastAsia="he-IL"/>
        </w:rPr>
        <w:t xml:space="preserve">יאיר לפיד </w:t>
      </w:r>
      <w:r>
        <w:rPr>
          <w:rtl/>
          <w:lang w:eastAsia="he-IL"/>
        </w:rPr>
        <w:tab/>
      </w:r>
      <w:r>
        <w:rPr>
          <w:rtl/>
          <w:lang w:eastAsia="he-IL"/>
        </w:rPr>
        <w:tab/>
        <w:t xml:space="preserve">–   </w:t>
      </w:r>
      <w:r>
        <w:rPr>
          <w:rFonts w:hint="cs"/>
          <w:rtl/>
          <w:lang w:eastAsia="he-IL"/>
        </w:rPr>
        <w:t xml:space="preserve">בעד </w:t>
      </w:r>
    </w:p>
    <w:p w:rsidR="00F251AD" w:rsidRDefault="00F251AD" w:rsidP="006F166B">
      <w:pPr>
        <w:rPr>
          <w:rtl/>
          <w:lang w:eastAsia="he-IL"/>
        </w:rPr>
      </w:pPr>
    </w:p>
    <w:p w:rsidR="00F251AD" w:rsidRDefault="00F251AD" w:rsidP="006F166B">
      <w:pPr>
        <w:pStyle w:val="af7"/>
        <w:keepNext/>
        <w:rPr>
          <w:rtl/>
        </w:rPr>
      </w:pPr>
      <w:bookmarkStart w:id="10608" w:name="ET_yor_6597_7"/>
      <w:r w:rsidRPr="00E21F2E">
        <w:rPr>
          <w:rStyle w:val="TagStyle"/>
          <w:rtl/>
        </w:rPr>
        <w:t xml:space="preserve"> &lt;&lt; יור &gt;&gt; </w:t>
      </w:r>
      <w:r>
        <w:rPr>
          <w:rtl/>
        </w:rPr>
        <w:t>היו"ר מאיר כהן:</w:t>
      </w:r>
      <w:r w:rsidRPr="00E21F2E">
        <w:rPr>
          <w:rStyle w:val="TagStyle"/>
          <w:rtl/>
        </w:rPr>
        <w:t xml:space="preserve"> &lt;&lt; יור &gt;&gt;</w:t>
      </w:r>
      <w:r>
        <w:rPr>
          <w:rtl/>
        </w:rPr>
        <w:t xml:space="preserve">   </w:t>
      </w:r>
      <w:bookmarkEnd w:id="10608"/>
    </w:p>
    <w:p w:rsidR="00F251AD" w:rsidRDefault="00F251AD" w:rsidP="00C14609">
      <w:pPr>
        <w:rPr>
          <w:rtl/>
          <w:lang w:eastAsia="he-IL"/>
        </w:rPr>
      </w:pPr>
    </w:p>
    <w:p w:rsidR="00F251AD" w:rsidRDefault="00F251AD" w:rsidP="006F166B">
      <w:pPr>
        <w:rPr>
          <w:rtl/>
        </w:rPr>
      </w:pPr>
      <w:bookmarkStart w:id="10609" w:name="_ETM_Q32_583595"/>
      <w:bookmarkEnd w:id="10609"/>
      <w:r>
        <w:rPr>
          <w:rFonts w:hint="cs"/>
          <w:rtl/>
          <w:lang w:eastAsia="he-IL"/>
        </w:rPr>
        <w:t>מי עוד? יש עוד חבר</w:t>
      </w:r>
      <w:bookmarkStart w:id="10610" w:name="_ETM_Q32_581322"/>
      <w:bookmarkEnd w:id="10610"/>
      <w:r>
        <w:rPr>
          <w:rFonts w:hint="cs"/>
          <w:rtl/>
          <w:lang w:eastAsia="he-IL"/>
        </w:rPr>
        <w:t xml:space="preserve"> או חברת כנסת? אם כן, ההצבעה הסתיימה. </w:t>
      </w:r>
      <w:bookmarkStart w:id="10611" w:name="_ETM_Q32_600570"/>
      <w:bookmarkStart w:id="10612" w:name="_ETM_Q32_600629"/>
      <w:bookmarkEnd w:id="10611"/>
      <w:bookmarkEnd w:id="10612"/>
      <w:r>
        <w:rPr>
          <w:rFonts w:hint="cs"/>
          <w:rtl/>
        </w:rPr>
        <w:t xml:space="preserve">אם כן, להלן תוצאות ההצבעה: 35 בעד, 54 נגד. על כן, אני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af6"/>
        <w:keepNext/>
        <w:rPr>
          <w:rtl/>
        </w:rPr>
      </w:pPr>
      <w:bookmarkStart w:id="10613" w:name="ET_interruption_קריאות_4"/>
      <w:r w:rsidRPr="000C486B">
        <w:rPr>
          <w:rStyle w:val="TagStyle"/>
          <w:rtl/>
        </w:rPr>
        <w:t xml:space="preserve"> &lt;&lt; קריאה &gt;&gt; </w:t>
      </w:r>
      <w:r>
        <w:rPr>
          <w:rtl/>
        </w:rPr>
        <w:t>קריאות:</w:t>
      </w:r>
      <w:r w:rsidRPr="000C486B">
        <w:rPr>
          <w:rStyle w:val="TagStyle"/>
          <w:rtl/>
        </w:rPr>
        <w:t xml:space="preserve"> &lt;&lt; קריאה &gt;&gt;</w:t>
      </w:r>
      <w:r>
        <w:rPr>
          <w:rtl/>
        </w:rPr>
        <w:t xml:space="preserve">   </w:t>
      </w:r>
      <w:bookmarkEnd w:id="10613"/>
    </w:p>
    <w:p w:rsidR="00F251AD" w:rsidRDefault="00F251AD" w:rsidP="00C14609">
      <w:pPr>
        <w:rPr>
          <w:rtl/>
        </w:rPr>
      </w:pPr>
    </w:p>
    <w:p w:rsidR="00F251AD" w:rsidRDefault="00F251AD" w:rsidP="006F166B">
      <w:pPr>
        <w:rPr>
          <w:rtl/>
        </w:rPr>
      </w:pPr>
      <w:r>
        <w:rPr>
          <w:rFonts w:hint="cs"/>
          <w:rtl/>
        </w:rPr>
        <w:t>בושה.</w:t>
      </w:r>
    </w:p>
    <w:p w:rsidR="00F251AD" w:rsidRDefault="00F251AD" w:rsidP="006F166B">
      <w:pPr>
        <w:rPr>
          <w:rtl/>
        </w:rPr>
      </w:pPr>
    </w:p>
    <w:p w:rsidR="00F251AD" w:rsidRDefault="00F251AD" w:rsidP="006F166B">
      <w:pPr>
        <w:pStyle w:val="af6"/>
        <w:keepNext/>
        <w:rPr>
          <w:rtl/>
        </w:rPr>
      </w:pPr>
      <w:r w:rsidRPr="005870AB">
        <w:rPr>
          <w:rStyle w:val="TagStyle"/>
          <w:rtl/>
        </w:rPr>
        <w:t xml:space="preserve"> &lt;&lt; קריאה &gt;&gt; </w:t>
      </w:r>
      <w:r>
        <w:rPr>
          <w:rtl/>
        </w:rPr>
        <w:t>מיקי לוי (יש עתיד):</w:t>
      </w:r>
      <w:r w:rsidRPr="005870AB">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פשוט בושה </w:t>
      </w:r>
      <w:r w:rsidR="00C14609">
        <w:rPr>
          <w:rFonts w:hint="cs"/>
          <w:rtl/>
        </w:rPr>
        <w:t>– – –</w:t>
      </w:r>
      <w:r>
        <w:rPr>
          <w:rFonts w:hint="cs"/>
          <w:rtl/>
        </w:rPr>
        <w:t xml:space="preserve"> כל כך הרבה הרוגים מהעדה הדרוזית, בושה וחרפה.</w:t>
      </w:r>
    </w:p>
    <w:p w:rsidR="00F251AD" w:rsidRPr="005870AB" w:rsidRDefault="00F251AD" w:rsidP="006F166B">
      <w:pPr>
        <w:rPr>
          <w:rtl/>
        </w:rPr>
      </w:pPr>
    </w:p>
    <w:p w:rsidR="00F251AD" w:rsidRDefault="00F251AD" w:rsidP="006F166B">
      <w:pPr>
        <w:pStyle w:val="af6"/>
        <w:keepNext/>
        <w:rPr>
          <w:rStyle w:val="TagStyle"/>
          <w:rtl/>
        </w:rPr>
      </w:pPr>
      <w:bookmarkStart w:id="10614" w:name="_ETM_Q33_238126"/>
      <w:bookmarkStart w:id="10615" w:name="_ETM_Q33_238174"/>
      <w:bookmarkStart w:id="10616" w:name="_ETM_Q33_239417"/>
      <w:bookmarkStart w:id="10617" w:name="ET_interruption_קריאות_89"/>
      <w:bookmarkEnd w:id="10614"/>
      <w:bookmarkEnd w:id="10615"/>
      <w:bookmarkEnd w:id="10616"/>
    </w:p>
    <w:p w:rsidR="00F251AD" w:rsidRDefault="00F251AD" w:rsidP="006F166B">
      <w:pPr>
        <w:pStyle w:val="af6"/>
        <w:keepNext/>
        <w:rPr>
          <w:rtl/>
        </w:rPr>
      </w:pPr>
      <w:r w:rsidRPr="005870AB">
        <w:rPr>
          <w:rStyle w:val="TagStyle"/>
          <w:rtl/>
        </w:rPr>
        <w:t xml:space="preserve">&lt;&lt; קריאה &gt;&gt; </w:t>
      </w:r>
      <w:r>
        <w:rPr>
          <w:rtl/>
        </w:rPr>
        <w:t>קריאות:</w:t>
      </w:r>
      <w:r w:rsidRPr="005870AB">
        <w:rPr>
          <w:rStyle w:val="TagStyle"/>
          <w:rtl/>
        </w:rPr>
        <w:t xml:space="preserve"> &lt;&lt; קריאה &gt;&gt;</w:t>
      </w:r>
      <w:r>
        <w:rPr>
          <w:rtl/>
        </w:rPr>
        <w:t xml:space="preserve">   </w:t>
      </w:r>
      <w:bookmarkEnd w:id="10617"/>
    </w:p>
    <w:p w:rsidR="00F251AD" w:rsidRDefault="00F251AD" w:rsidP="00C14609">
      <w:pPr>
        <w:rPr>
          <w:rtl/>
        </w:rPr>
      </w:pPr>
    </w:p>
    <w:p w:rsidR="00F251AD" w:rsidRDefault="00C14609" w:rsidP="006F166B">
      <w:pPr>
        <w:rPr>
          <w:rtl/>
        </w:rPr>
      </w:pPr>
      <w:r>
        <w:rPr>
          <w:rFonts w:hint="cs"/>
          <w:rtl/>
        </w:rPr>
        <w:t>– – –</w:t>
      </w:r>
    </w:p>
    <w:p w:rsidR="00F251AD" w:rsidRDefault="00F251AD" w:rsidP="006F166B">
      <w:pPr>
        <w:rPr>
          <w:rtl/>
        </w:rPr>
      </w:pPr>
      <w:bookmarkStart w:id="10618" w:name="_ETM_Q33_237906"/>
      <w:bookmarkStart w:id="10619" w:name="_ETM_Q33_237955"/>
      <w:bookmarkStart w:id="10620" w:name="_ETM_Q33_242492"/>
      <w:bookmarkStart w:id="10621" w:name="_ETM_Q33_242540"/>
      <w:bookmarkEnd w:id="10618"/>
      <w:bookmarkEnd w:id="10619"/>
      <w:bookmarkEnd w:id="10620"/>
      <w:bookmarkEnd w:id="10621"/>
    </w:p>
    <w:p w:rsidR="00F251AD" w:rsidRDefault="00F251AD" w:rsidP="006F166B">
      <w:pPr>
        <w:pStyle w:val="af7"/>
        <w:keepNext/>
        <w:rPr>
          <w:rtl/>
        </w:rPr>
      </w:pPr>
      <w:bookmarkStart w:id="10622" w:name="ET_yor_6597_25"/>
      <w:r w:rsidRPr="000A3939">
        <w:rPr>
          <w:rStyle w:val="TagStyle"/>
          <w:rtl/>
        </w:rPr>
        <w:t xml:space="preserve"> &lt;&lt; יור &gt;&gt; </w:t>
      </w:r>
      <w:r>
        <w:rPr>
          <w:rtl/>
        </w:rPr>
        <w:t>היו"ר מאיר כהן:</w:t>
      </w:r>
      <w:r w:rsidRPr="000A3939">
        <w:rPr>
          <w:rStyle w:val="TagStyle"/>
          <w:rtl/>
        </w:rPr>
        <w:t xml:space="preserve"> &lt;&lt; יור &gt;&gt;</w:t>
      </w:r>
      <w:r>
        <w:rPr>
          <w:rtl/>
        </w:rPr>
        <w:t xml:space="preserve">   </w:t>
      </w:r>
      <w:bookmarkEnd w:id="10622"/>
    </w:p>
    <w:p w:rsidR="00F251AD" w:rsidRDefault="00F251AD" w:rsidP="00C14609">
      <w:pPr>
        <w:rPr>
          <w:rtl/>
        </w:rPr>
      </w:pPr>
    </w:p>
    <w:p w:rsidR="00F251AD" w:rsidRDefault="00F251AD" w:rsidP="006F166B">
      <w:pPr>
        <w:rPr>
          <w:rtl/>
        </w:rPr>
      </w:pPr>
      <w:r>
        <w:rPr>
          <w:rFonts w:hint="cs"/>
          <w:rtl/>
        </w:rPr>
        <w:t xml:space="preserve">אני קובע כי הצעת חוק-יסוד: ישראל </w:t>
      </w:r>
      <w:bookmarkStart w:id="10623" w:name="_ETM_Q33_243613"/>
      <w:bookmarkEnd w:id="10623"/>
      <w:r>
        <w:rPr>
          <w:rFonts w:hint="cs"/>
          <w:rtl/>
        </w:rPr>
        <w:t xml:space="preserve">מדינת הלאום של העם יהודי (תיקון – </w:t>
      </w:r>
      <w:r w:rsidRPr="000A3939">
        <w:rPr>
          <w:rtl/>
        </w:rPr>
        <w:t>שוויון ברוח עקרונות הכרזת העצמאות של מדינת ישראל)</w:t>
      </w:r>
      <w:r>
        <w:rPr>
          <w:rFonts w:hint="cs"/>
          <w:rtl/>
        </w:rPr>
        <w:t xml:space="preserve">, לא אושרה, </w:t>
      </w:r>
      <w:bookmarkStart w:id="10624" w:name="_ETM_Q33_253643"/>
      <w:bookmarkEnd w:id="10624"/>
      <w:r>
        <w:rPr>
          <w:rFonts w:hint="cs"/>
          <w:rtl/>
        </w:rPr>
        <w:t xml:space="preserve">ותוסר מסדר-היום. </w:t>
      </w:r>
    </w:p>
    <w:p w:rsidR="00F251AD" w:rsidRDefault="00F251AD" w:rsidP="006F166B">
      <w:pPr>
        <w:rPr>
          <w:rtl/>
        </w:rPr>
      </w:pPr>
    </w:p>
    <w:p w:rsidR="00F251AD" w:rsidRDefault="00F251AD" w:rsidP="006F166B">
      <w:pPr>
        <w:rPr>
          <w:rtl/>
        </w:rPr>
      </w:pPr>
    </w:p>
    <w:p w:rsidR="00F251AD" w:rsidRDefault="00F251AD" w:rsidP="006F166B">
      <w:pPr>
        <w:pStyle w:val="a7"/>
        <w:rPr>
          <w:rtl/>
        </w:rPr>
      </w:pPr>
      <w:bookmarkStart w:id="10625" w:name="ET_subject_הודעה_אישית_של_חבר_הכנס_21"/>
      <w:r w:rsidRPr="004F1C14">
        <w:rPr>
          <w:rStyle w:val="TagStyle"/>
          <w:rtl/>
        </w:rPr>
        <w:t xml:space="preserve">&lt;&lt; נושא &gt;&gt; </w:t>
      </w:r>
      <w:bookmarkStart w:id="10626" w:name="_Toc182423781"/>
      <w:bookmarkStart w:id="10627" w:name="_Toc182430292"/>
      <w:bookmarkStart w:id="10628" w:name="_Toc182431952"/>
      <w:bookmarkStart w:id="10629" w:name="_Toc182432067"/>
      <w:r>
        <w:rPr>
          <w:rtl/>
        </w:rPr>
        <w:t>הודעה אישית של חבר הכנסת אחמד טיבי</w:t>
      </w:r>
      <w:bookmarkEnd w:id="10626"/>
      <w:bookmarkEnd w:id="10627"/>
      <w:bookmarkEnd w:id="10628"/>
      <w:bookmarkEnd w:id="10629"/>
      <w:r w:rsidRPr="004F1C14">
        <w:rPr>
          <w:rStyle w:val="TagStyle"/>
          <w:rtl/>
        </w:rPr>
        <w:t xml:space="preserve"> &lt;&lt; נושא &gt;&gt;</w:t>
      </w:r>
      <w:r>
        <w:rPr>
          <w:rtl/>
        </w:rPr>
        <w:t xml:space="preserve">   </w:t>
      </w:r>
      <w:bookmarkEnd w:id="10625"/>
    </w:p>
    <w:p w:rsidR="00F251AD" w:rsidRDefault="00F251AD" w:rsidP="006F166B">
      <w:pPr>
        <w:rPr>
          <w:rtl/>
        </w:rPr>
      </w:pPr>
      <w:bookmarkStart w:id="10630" w:name="_ETM_Q33_50931"/>
      <w:bookmarkEnd w:id="10630"/>
    </w:p>
    <w:p w:rsidR="00F251AD" w:rsidRDefault="00F251AD" w:rsidP="006F166B">
      <w:pPr>
        <w:pStyle w:val="af7"/>
        <w:keepNext/>
        <w:rPr>
          <w:rtl/>
        </w:rPr>
      </w:pPr>
      <w:r w:rsidRPr="000C486B">
        <w:rPr>
          <w:rStyle w:val="TagStyle"/>
          <w:rtl/>
        </w:rPr>
        <w:t xml:space="preserve"> &lt;&lt; יור &gt;&gt; </w:t>
      </w:r>
      <w:r>
        <w:rPr>
          <w:rtl/>
        </w:rPr>
        <w:t>היו"ר מאיר כהן:</w:t>
      </w:r>
      <w:r w:rsidRPr="000C486B">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0631" w:name="_ETM_Q33_253956"/>
      <w:bookmarkEnd w:id="10631"/>
      <w:r>
        <w:rPr>
          <w:rFonts w:hint="cs"/>
          <w:rtl/>
        </w:rPr>
        <w:t>חבר הכנסת טיבי, הודעה אישית.</w:t>
      </w:r>
    </w:p>
    <w:p w:rsidR="00F251AD" w:rsidRDefault="00F251AD" w:rsidP="006F166B">
      <w:pPr>
        <w:rPr>
          <w:rtl/>
        </w:rPr>
      </w:pPr>
      <w:bookmarkStart w:id="10632" w:name="_ETM_Q33_257307"/>
      <w:bookmarkStart w:id="10633" w:name="_ETM_Q33_257373"/>
      <w:bookmarkStart w:id="10634" w:name="_ETM_Q33_257819"/>
      <w:bookmarkStart w:id="10635" w:name="_ETM_Q33_257873"/>
      <w:bookmarkEnd w:id="10632"/>
      <w:bookmarkEnd w:id="10633"/>
      <w:bookmarkEnd w:id="10634"/>
      <w:bookmarkEnd w:id="10635"/>
    </w:p>
    <w:p w:rsidR="00F251AD" w:rsidRDefault="00F251AD" w:rsidP="006F166B">
      <w:pPr>
        <w:pStyle w:val="af6"/>
        <w:keepNext/>
        <w:rPr>
          <w:rtl/>
        </w:rPr>
      </w:pPr>
      <w:r w:rsidRPr="000A3939">
        <w:rPr>
          <w:rStyle w:val="TagStyle"/>
          <w:rtl/>
        </w:rPr>
        <w:t xml:space="preserve"> &lt;&lt; קריאה &gt;&gt; </w:t>
      </w:r>
      <w:r>
        <w:rPr>
          <w:rtl/>
        </w:rPr>
        <w:t>גלעד קריב (העבודה):</w:t>
      </w:r>
      <w:r w:rsidRPr="000A3939">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10636" w:name="_ETM_Q33_259521"/>
      <w:bookmarkEnd w:id="10636"/>
      <w:r>
        <w:rPr>
          <w:rFonts w:hint="cs"/>
          <w:rtl/>
        </w:rPr>
        <w:t>הקואליציה נגד מגילת העצמאות.</w:t>
      </w:r>
    </w:p>
    <w:p w:rsidR="00F251AD" w:rsidRDefault="00F251AD" w:rsidP="006F166B">
      <w:pPr>
        <w:rPr>
          <w:rtl/>
        </w:rPr>
      </w:pPr>
      <w:bookmarkStart w:id="10637" w:name="_ETM_Q33_260783"/>
      <w:bookmarkStart w:id="10638" w:name="_ETM_Q33_260854"/>
      <w:bookmarkEnd w:id="10637"/>
      <w:bookmarkEnd w:id="10638"/>
    </w:p>
    <w:p w:rsidR="00F251AD" w:rsidRDefault="00F251AD" w:rsidP="006F166B">
      <w:pPr>
        <w:pStyle w:val="af6"/>
        <w:keepNext/>
        <w:rPr>
          <w:rtl/>
        </w:rPr>
      </w:pPr>
      <w:bookmarkStart w:id="10639" w:name="ET_interruption_5786_27"/>
      <w:r w:rsidRPr="000A3939">
        <w:rPr>
          <w:rStyle w:val="TagStyle"/>
          <w:rtl/>
        </w:rPr>
        <w:t xml:space="preserve"> &lt;&lt; קריאה &gt;&gt; </w:t>
      </w:r>
      <w:r>
        <w:rPr>
          <w:rtl/>
        </w:rPr>
        <w:t>אופיר כץ (הליכוד):</w:t>
      </w:r>
      <w:r w:rsidRPr="000A3939">
        <w:rPr>
          <w:rStyle w:val="TagStyle"/>
          <w:rtl/>
        </w:rPr>
        <w:t xml:space="preserve"> &lt;&lt; קריאה &gt;&gt;</w:t>
      </w:r>
      <w:r>
        <w:rPr>
          <w:rtl/>
        </w:rPr>
        <w:t xml:space="preserve">   </w:t>
      </w:r>
      <w:bookmarkEnd w:id="10639"/>
    </w:p>
    <w:p w:rsidR="00F251AD" w:rsidRDefault="00F251AD" w:rsidP="00C14609">
      <w:pPr>
        <w:rPr>
          <w:rtl/>
        </w:rPr>
      </w:pPr>
    </w:p>
    <w:p w:rsidR="00F251AD" w:rsidRDefault="00F251AD" w:rsidP="006F166B">
      <w:pPr>
        <w:rPr>
          <w:rtl/>
        </w:rPr>
      </w:pPr>
      <w:r>
        <w:rPr>
          <w:rFonts w:hint="cs"/>
          <w:rtl/>
        </w:rPr>
        <w:t>למה לא העברתם את זה כשהייתם שנה וחצי בממשלה? איפה הייתם? איפה הייתם?</w:t>
      </w:r>
    </w:p>
    <w:p w:rsidR="00F251AD" w:rsidRDefault="00F251AD" w:rsidP="006F166B">
      <w:pPr>
        <w:rPr>
          <w:rtl/>
        </w:rPr>
      </w:pPr>
      <w:bookmarkStart w:id="10640" w:name="_ETM_Q33_265375"/>
      <w:bookmarkStart w:id="10641" w:name="_ETM_Q33_265441"/>
      <w:bookmarkEnd w:id="10640"/>
      <w:bookmarkEnd w:id="10641"/>
    </w:p>
    <w:p w:rsidR="00F251AD" w:rsidRDefault="00F251AD" w:rsidP="006F166B">
      <w:pPr>
        <w:pStyle w:val="af6"/>
        <w:keepNext/>
        <w:rPr>
          <w:rtl/>
        </w:rPr>
      </w:pPr>
      <w:bookmarkStart w:id="10642" w:name="ET_interruption_קריאות_28"/>
      <w:r w:rsidRPr="000A3939">
        <w:rPr>
          <w:rStyle w:val="TagStyle"/>
          <w:rtl/>
        </w:rPr>
        <w:t xml:space="preserve"> &lt;&lt; קריאה &gt;&gt; </w:t>
      </w:r>
      <w:r>
        <w:rPr>
          <w:rtl/>
        </w:rPr>
        <w:t>קריאות:</w:t>
      </w:r>
      <w:r w:rsidRPr="000A3939">
        <w:rPr>
          <w:rStyle w:val="TagStyle"/>
          <w:rtl/>
        </w:rPr>
        <w:t xml:space="preserve"> &lt;&lt; קריאה &gt;&gt;</w:t>
      </w:r>
      <w:r>
        <w:rPr>
          <w:rtl/>
        </w:rPr>
        <w:t xml:space="preserve">   </w:t>
      </w:r>
      <w:bookmarkEnd w:id="10642"/>
    </w:p>
    <w:p w:rsidR="00F251AD" w:rsidRDefault="00F251AD" w:rsidP="00C14609">
      <w:pPr>
        <w:rPr>
          <w:rtl/>
        </w:rPr>
      </w:pPr>
    </w:p>
    <w:p w:rsidR="00F251AD" w:rsidRDefault="00C14609" w:rsidP="006F166B">
      <w:pPr>
        <w:rPr>
          <w:rtl/>
        </w:rPr>
      </w:pPr>
      <w:r>
        <w:rPr>
          <w:rFonts w:hint="cs"/>
          <w:rtl/>
        </w:rPr>
        <w:t>– – –</w:t>
      </w:r>
      <w:bookmarkStart w:id="10643" w:name="_ETM_Q33_265184"/>
      <w:bookmarkEnd w:id="10643"/>
    </w:p>
    <w:p w:rsidR="00F251AD" w:rsidRDefault="00F251AD" w:rsidP="006F166B">
      <w:pPr>
        <w:rPr>
          <w:rtl/>
        </w:rPr>
      </w:pPr>
      <w:bookmarkStart w:id="10644" w:name="_ETM_Q33_265237"/>
      <w:bookmarkStart w:id="10645" w:name="_ETM_Q33_268256"/>
      <w:bookmarkEnd w:id="10644"/>
      <w:bookmarkEnd w:id="10645"/>
    </w:p>
    <w:p w:rsidR="00F251AD" w:rsidRDefault="00F251AD" w:rsidP="006F166B">
      <w:pPr>
        <w:pStyle w:val="af7"/>
        <w:keepNext/>
        <w:rPr>
          <w:rtl/>
        </w:rPr>
      </w:pPr>
      <w:bookmarkStart w:id="10646" w:name="ET_yor_6597_30"/>
      <w:r w:rsidRPr="00880CF1">
        <w:rPr>
          <w:rStyle w:val="TagStyle"/>
          <w:rtl/>
        </w:rPr>
        <w:t xml:space="preserve"> &lt;&lt; יור &gt;&gt; </w:t>
      </w:r>
      <w:r>
        <w:rPr>
          <w:rtl/>
        </w:rPr>
        <w:t>היו"ר מאיר כהן:</w:t>
      </w:r>
      <w:r w:rsidRPr="00880CF1">
        <w:rPr>
          <w:rStyle w:val="TagStyle"/>
          <w:rtl/>
        </w:rPr>
        <w:t xml:space="preserve"> &lt;&lt; יור &gt;&gt;</w:t>
      </w:r>
      <w:r>
        <w:rPr>
          <w:rtl/>
        </w:rPr>
        <w:t xml:space="preserve">   </w:t>
      </w:r>
      <w:bookmarkEnd w:id="10646"/>
    </w:p>
    <w:p w:rsidR="00F251AD" w:rsidRDefault="00F251AD" w:rsidP="00C14609">
      <w:pPr>
        <w:rPr>
          <w:rtl/>
        </w:rPr>
      </w:pPr>
    </w:p>
    <w:p w:rsidR="00F251AD" w:rsidRDefault="00F251AD" w:rsidP="006F166B">
      <w:pPr>
        <w:rPr>
          <w:rtl/>
        </w:rPr>
      </w:pPr>
      <w:bookmarkStart w:id="10647" w:name="_ETM_Q33_275420"/>
      <w:bookmarkEnd w:id="10647"/>
      <w:r>
        <w:rPr>
          <w:rFonts w:hint="cs"/>
          <w:rtl/>
        </w:rPr>
        <w:t xml:space="preserve">אני </w:t>
      </w:r>
      <w:bookmarkStart w:id="10648" w:name="_ETM_Q33_276752"/>
      <w:bookmarkEnd w:id="10648"/>
      <w:r>
        <w:rPr>
          <w:rFonts w:hint="cs"/>
          <w:rtl/>
        </w:rPr>
        <w:t>מבקש שקט. אני מבקש שקט.</w:t>
      </w:r>
      <w:bookmarkStart w:id="10649" w:name="_ETM_Q33_278444"/>
      <w:bookmarkEnd w:id="10649"/>
      <w:r>
        <w:rPr>
          <w:rFonts w:hint="cs"/>
          <w:rtl/>
        </w:rPr>
        <w:t xml:space="preserve"> אחמד טיבי, הודעה אישית. סליחה, </w:t>
      </w:r>
      <w:bookmarkStart w:id="10650" w:name="_ETM_Q33_282541"/>
      <w:bookmarkEnd w:id="10650"/>
      <w:r>
        <w:rPr>
          <w:rFonts w:hint="cs"/>
          <w:rtl/>
        </w:rPr>
        <w:t xml:space="preserve">אופיר, בבקשה. זהו. אחמד טיבי, הודעה אישית. בבקשה, שלוש </w:t>
      </w:r>
      <w:bookmarkStart w:id="10651" w:name="_ETM_Q33_286101"/>
      <w:bookmarkEnd w:id="10651"/>
      <w:r>
        <w:rPr>
          <w:rFonts w:hint="cs"/>
          <w:rtl/>
        </w:rPr>
        <w:t>דקות.</w:t>
      </w:r>
    </w:p>
    <w:p w:rsidR="00F251AD" w:rsidRPr="00880CF1" w:rsidRDefault="00F251AD" w:rsidP="006F166B">
      <w:pPr>
        <w:rPr>
          <w:rtl/>
        </w:rPr>
      </w:pPr>
      <w:bookmarkStart w:id="10652" w:name="_ETM_Q33_278490"/>
      <w:bookmarkEnd w:id="10652"/>
    </w:p>
    <w:p w:rsidR="00F251AD" w:rsidRDefault="00F251AD" w:rsidP="006F166B">
      <w:pPr>
        <w:pStyle w:val="a4"/>
        <w:keepNext/>
        <w:rPr>
          <w:rtl/>
        </w:rPr>
      </w:pPr>
      <w:bookmarkStart w:id="10653" w:name="ET_speaker_5264_29"/>
      <w:r w:rsidRPr="000A3939">
        <w:rPr>
          <w:rStyle w:val="TagStyle"/>
          <w:rtl/>
        </w:rPr>
        <w:t xml:space="preserve"> &lt;&lt; דובר &gt;&gt; </w:t>
      </w:r>
      <w:bookmarkStart w:id="10654" w:name="_Toc182423782"/>
      <w:bookmarkStart w:id="10655" w:name="_Toc182430293"/>
      <w:bookmarkStart w:id="10656" w:name="_Toc182431953"/>
      <w:bookmarkStart w:id="10657" w:name="_Toc182432068"/>
      <w:r>
        <w:rPr>
          <w:rtl/>
        </w:rPr>
        <w:t>אחמד טיבי (חד"ש-תע"ל):</w:t>
      </w:r>
      <w:bookmarkEnd w:id="10654"/>
      <w:bookmarkEnd w:id="10655"/>
      <w:bookmarkEnd w:id="10656"/>
      <w:bookmarkEnd w:id="10657"/>
      <w:r w:rsidRPr="000A3939">
        <w:rPr>
          <w:rStyle w:val="TagStyle"/>
          <w:rtl/>
        </w:rPr>
        <w:t xml:space="preserve"> &lt;&lt; דובר &gt;&gt;</w:t>
      </w:r>
      <w:r>
        <w:rPr>
          <w:rtl/>
        </w:rPr>
        <w:t xml:space="preserve">   </w:t>
      </w:r>
      <w:bookmarkEnd w:id="10653"/>
    </w:p>
    <w:p w:rsidR="00F251AD" w:rsidRDefault="00F251AD" w:rsidP="00C14609">
      <w:pPr>
        <w:rPr>
          <w:rtl/>
        </w:rPr>
      </w:pPr>
      <w:bookmarkStart w:id="10658" w:name="_ETM_Q33_289013"/>
      <w:bookmarkEnd w:id="10658"/>
    </w:p>
    <w:p w:rsidR="00F251AD" w:rsidRDefault="00F251AD" w:rsidP="006F166B">
      <w:pPr>
        <w:rPr>
          <w:rtl/>
        </w:rPr>
      </w:pPr>
      <w:bookmarkStart w:id="10659" w:name="_ETM_Q33_289074"/>
      <w:bookmarkEnd w:id="10659"/>
      <w:r>
        <w:rPr>
          <w:rFonts w:hint="cs"/>
          <w:rtl/>
        </w:rPr>
        <w:t xml:space="preserve">תודה רבה, מכובדי היושב-ראש. חוק הלאום הוא אחד החוקים הגזעניים </w:t>
      </w:r>
      <w:bookmarkStart w:id="10660" w:name="_ETM_Q33_292600"/>
      <w:bookmarkEnd w:id="10660"/>
      <w:r>
        <w:rPr>
          <w:rFonts w:hint="cs"/>
          <w:rtl/>
        </w:rPr>
        <w:t>ביותר, המדירים ביותר, המפלים ביותר בספר החוקים.</w:t>
      </w:r>
    </w:p>
    <w:p w:rsidR="00F251AD" w:rsidRDefault="00F251AD" w:rsidP="006F166B">
      <w:pPr>
        <w:rPr>
          <w:rtl/>
        </w:rPr>
      </w:pPr>
    </w:p>
    <w:p w:rsidR="00F251AD" w:rsidRDefault="00F251AD" w:rsidP="006F166B">
      <w:pPr>
        <w:pStyle w:val="af6"/>
        <w:keepNext/>
        <w:rPr>
          <w:rtl/>
        </w:rPr>
      </w:pPr>
      <w:bookmarkStart w:id="10661" w:name="ET_interruption_6345_31"/>
      <w:r w:rsidRPr="00880CF1">
        <w:rPr>
          <w:rStyle w:val="TagStyle"/>
          <w:rtl/>
        </w:rPr>
        <w:t xml:space="preserve"> &lt;&lt; קריאה &gt;&gt; </w:t>
      </w:r>
      <w:r>
        <w:rPr>
          <w:rtl/>
        </w:rPr>
        <w:t>טלי גוטליב (הליכוד):</w:t>
      </w:r>
      <w:r w:rsidRPr="00880CF1">
        <w:rPr>
          <w:rStyle w:val="TagStyle"/>
          <w:rtl/>
        </w:rPr>
        <w:t xml:space="preserve"> &lt;&lt; קריאה &gt;&gt;</w:t>
      </w:r>
      <w:r>
        <w:rPr>
          <w:rtl/>
        </w:rPr>
        <w:t xml:space="preserve">   </w:t>
      </w:r>
      <w:bookmarkEnd w:id="10661"/>
    </w:p>
    <w:p w:rsidR="00F251AD" w:rsidRDefault="00F251AD" w:rsidP="00C14609">
      <w:pPr>
        <w:rPr>
          <w:rtl/>
        </w:rPr>
      </w:pPr>
    </w:p>
    <w:p w:rsidR="00F251AD" w:rsidRDefault="00F251AD" w:rsidP="006F166B">
      <w:pPr>
        <w:rPr>
          <w:rtl/>
        </w:rPr>
      </w:pPr>
      <w:r>
        <w:rPr>
          <w:rFonts w:hint="cs"/>
          <w:rtl/>
        </w:rPr>
        <w:t xml:space="preserve">במדינת </w:t>
      </w:r>
      <w:bookmarkStart w:id="10662" w:name="_ETM_Q33_295910"/>
      <w:bookmarkEnd w:id="10662"/>
      <w:r>
        <w:rPr>
          <w:rFonts w:hint="cs"/>
          <w:rtl/>
        </w:rPr>
        <w:t xml:space="preserve">הלאום היהודי אין גזענות. מדינת הלאום היהודי </w:t>
      </w:r>
      <w:r w:rsidR="00C14609">
        <w:rPr>
          <w:rFonts w:hint="cs"/>
          <w:rtl/>
        </w:rPr>
        <w:t>– – –</w:t>
      </w:r>
      <w:r>
        <w:rPr>
          <w:rFonts w:hint="cs"/>
          <w:rtl/>
        </w:rPr>
        <w:t xml:space="preserve"> לכל אזרחיה </w:t>
      </w:r>
      <w:r w:rsidR="00C14609">
        <w:rPr>
          <w:rFonts w:hint="cs"/>
          <w:rtl/>
        </w:rPr>
        <w:t>– – –</w:t>
      </w:r>
      <w:r>
        <w:rPr>
          <w:rFonts w:hint="cs"/>
          <w:rtl/>
        </w:rPr>
        <w:t xml:space="preserve"> מדינת הלאום היהודי. </w:t>
      </w:r>
    </w:p>
    <w:p w:rsidR="00F251AD" w:rsidRDefault="00F251AD" w:rsidP="006F166B">
      <w:pPr>
        <w:rPr>
          <w:rtl/>
        </w:rPr>
      </w:pPr>
      <w:bookmarkStart w:id="10663" w:name="_ETM_Q33_298542"/>
      <w:bookmarkStart w:id="10664" w:name="_ETM_Q33_298601"/>
      <w:bookmarkEnd w:id="10663"/>
      <w:bookmarkEnd w:id="10664"/>
    </w:p>
    <w:p w:rsidR="00F251AD" w:rsidRDefault="00F251AD" w:rsidP="006F166B">
      <w:pPr>
        <w:pStyle w:val="-"/>
        <w:keepNext/>
        <w:rPr>
          <w:rtl/>
        </w:rPr>
      </w:pPr>
      <w:bookmarkStart w:id="10665" w:name="ET_speakercontinue_5264_32"/>
      <w:r w:rsidRPr="00340D1E">
        <w:rPr>
          <w:rStyle w:val="TagStyle"/>
          <w:rtl/>
        </w:rPr>
        <w:t xml:space="preserve"> &lt;&lt; דובר_המשך &gt;&gt; </w:t>
      </w:r>
      <w:r>
        <w:rPr>
          <w:rtl/>
        </w:rPr>
        <w:t>אחמד טיבי (חד"ש-תע"ל):</w:t>
      </w:r>
      <w:r w:rsidRPr="00340D1E">
        <w:rPr>
          <w:rStyle w:val="TagStyle"/>
          <w:rtl/>
        </w:rPr>
        <w:t xml:space="preserve"> &lt;&lt; דובר_המשך &gt;&gt;</w:t>
      </w:r>
      <w:r>
        <w:rPr>
          <w:rtl/>
        </w:rPr>
        <w:t xml:space="preserve">   </w:t>
      </w:r>
      <w:bookmarkEnd w:id="10665"/>
    </w:p>
    <w:p w:rsidR="00F251AD" w:rsidRDefault="00F251AD" w:rsidP="00C14609">
      <w:pPr>
        <w:rPr>
          <w:rtl/>
        </w:rPr>
      </w:pPr>
    </w:p>
    <w:p w:rsidR="00F251AD" w:rsidRDefault="00F251AD" w:rsidP="006F166B">
      <w:pPr>
        <w:rPr>
          <w:rtl/>
        </w:rPr>
      </w:pPr>
      <w:bookmarkStart w:id="10666" w:name="_ETM_Q33_300336"/>
      <w:bookmarkEnd w:id="10666"/>
      <w:r>
        <w:rPr>
          <w:rFonts w:hint="cs"/>
          <w:rtl/>
        </w:rPr>
        <w:t xml:space="preserve">אני רוצה להזכיר שבלי התמיכה </w:t>
      </w:r>
      <w:bookmarkStart w:id="10667" w:name="_ETM_Q33_306048"/>
      <w:bookmarkEnd w:id="10667"/>
      <w:r>
        <w:rPr>
          <w:rFonts w:hint="cs"/>
          <w:rtl/>
        </w:rPr>
        <w:t xml:space="preserve">של ישראל ביתנו בחוק הזה </w:t>
      </w:r>
      <w:r>
        <w:rPr>
          <w:rFonts w:hint="eastAsia"/>
          <w:rtl/>
        </w:rPr>
        <w:t>–</w:t>
      </w:r>
      <w:r>
        <w:rPr>
          <w:rFonts w:hint="cs"/>
          <w:rtl/>
        </w:rPr>
        <w:t xml:space="preserve"> אם ישראל ביתנו הייתה מצביעה נגד </w:t>
      </w:r>
      <w:bookmarkStart w:id="10668" w:name="_ETM_Q33_312560"/>
      <w:bookmarkEnd w:id="10668"/>
      <w:r>
        <w:rPr>
          <w:rFonts w:hint="cs"/>
          <w:rtl/>
        </w:rPr>
        <w:t xml:space="preserve">החוק הזה, חוק הלאום לא היה עובר. </w:t>
      </w:r>
    </w:p>
    <w:p w:rsidR="00F251AD" w:rsidRDefault="00F251AD" w:rsidP="006F166B">
      <w:pPr>
        <w:rPr>
          <w:rtl/>
        </w:rPr>
      </w:pPr>
    </w:p>
    <w:p w:rsidR="00F251AD" w:rsidRDefault="00F251AD" w:rsidP="006F166B">
      <w:pPr>
        <w:pStyle w:val="af6"/>
        <w:keepNext/>
        <w:rPr>
          <w:rtl/>
        </w:rPr>
      </w:pPr>
      <w:r w:rsidRPr="00340D1E">
        <w:rPr>
          <w:rStyle w:val="TagStyle"/>
          <w:rtl/>
        </w:rPr>
        <w:t xml:space="preserve"> &lt;&lt; קריאה &gt;&gt; </w:t>
      </w:r>
      <w:r>
        <w:rPr>
          <w:rtl/>
        </w:rPr>
        <w:t>טלי גוטליב (הליכוד):</w:t>
      </w:r>
      <w:r w:rsidRPr="00340D1E">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חוק הלאום </w:t>
      </w:r>
      <w:bookmarkStart w:id="10669" w:name="_ETM_Q33_314814"/>
      <w:bookmarkEnd w:id="10669"/>
      <w:r>
        <w:rPr>
          <w:rFonts w:hint="cs"/>
          <w:rtl/>
        </w:rPr>
        <w:t>היהודי.</w:t>
      </w:r>
      <w:bookmarkStart w:id="10670" w:name="_ETM_Q33_316479"/>
      <w:bookmarkEnd w:id="10670"/>
    </w:p>
    <w:p w:rsidR="00F251AD" w:rsidRDefault="00F251AD" w:rsidP="006F166B">
      <w:pPr>
        <w:rPr>
          <w:rtl/>
        </w:rPr>
      </w:pPr>
      <w:bookmarkStart w:id="10671" w:name="_ETM_Q33_316538"/>
      <w:bookmarkEnd w:id="10671"/>
    </w:p>
    <w:p w:rsidR="00F251AD" w:rsidRDefault="00F251AD" w:rsidP="006F166B">
      <w:pPr>
        <w:pStyle w:val="-"/>
        <w:keepNext/>
        <w:rPr>
          <w:rtl/>
        </w:rPr>
      </w:pPr>
      <w:bookmarkStart w:id="10672" w:name="ET_speakercontinue_5264_36"/>
      <w:r w:rsidRPr="00340D1E">
        <w:rPr>
          <w:rStyle w:val="TagStyle"/>
          <w:rtl/>
        </w:rPr>
        <w:t xml:space="preserve"> &lt;&lt; דובר_המשך &gt;&gt; </w:t>
      </w:r>
      <w:r>
        <w:rPr>
          <w:rtl/>
        </w:rPr>
        <w:t>אחמד טיבי (חד"ש-תע"ל):</w:t>
      </w:r>
      <w:r w:rsidRPr="00340D1E">
        <w:rPr>
          <w:rStyle w:val="TagStyle"/>
          <w:rtl/>
        </w:rPr>
        <w:t xml:space="preserve"> &lt;&lt; דובר_המשך &gt;&gt;</w:t>
      </w:r>
      <w:r>
        <w:rPr>
          <w:rtl/>
        </w:rPr>
        <w:t xml:space="preserve">   </w:t>
      </w:r>
      <w:bookmarkEnd w:id="10672"/>
    </w:p>
    <w:p w:rsidR="00F251AD" w:rsidRDefault="00F251AD" w:rsidP="00C14609">
      <w:pPr>
        <w:rPr>
          <w:rtl/>
        </w:rPr>
      </w:pPr>
    </w:p>
    <w:p w:rsidR="00F251AD" w:rsidRPr="00340D1E" w:rsidRDefault="00F251AD" w:rsidP="006F166B">
      <w:pPr>
        <w:rPr>
          <w:rtl/>
        </w:rPr>
      </w:pPr>
      <w:bookmarkStart w:id="10673" w:name="_ETM_Q33_317623"/>
      <w:bookmarkEnd w:id="10673"/>
      <w:r>
        <w:rPr>
          <w:rFonts w:hint="cs"/>
          <w:rtl/>
        </w:rPr>
        <w:t xml:space="preserve">ולכן, כאשר מגיע חבר הכנסת חמד עמאר </w:t>
      </w:r>
      <w:bookmarkStart w:id="10674" w:name="_ETM_Q33_319772"/>
      <w:bookmarkEnd w:id="10674"/>
      <w:r>
        <w:rPr>
          <w:rFonts w:hint="cs"/>
          <w:rtl/>
        </w:rPr>
        <w:t xml:space="preserve">או כל אחד מישראל ביתנו, עולה לדוכן ומתחיל להתחכם, וכועס, וכועס </w:t>
      </w:r>
      <w:r w:rsidR="00C14609">
        <w:rPr>
          <w:rFonts w:hint="cs"/>
          <w:rtl/>
        </w:rPr>
        <w:t>– –</w:t>
      </w:r>
    </w:p>
    <w:p w:rsidR="00F251AD" w:rsidRDefault="00F251AD" w:rsidP="006F166B">
      <w:pPr>
        <w:rPr>
          <w:rtl/>
        </w:rPr>
      </w:pPr>
      <w:bookmarkStart w:id="10675" w:name="_ETM_Q33_268725"/>
      <w:bookmarkStart w:id="10676" w:name="_ETM_Q33_268777"/>
      <w:bookmarkEnd w:id="10675"/>
      <w:bookmarkEnd w:id="10676"/>
    </w:p>
    <w:p w:rsidR="00F251AD" w:rsidRDefault="00F251AD" w:rsidP="006F166B">
      <w:pPr>
        <w:pStyle w:val="af6"/>
        <w:keepNext/>
        <w:rPr>
          <w:rtl/>
        </w:rPr>
      </w:pPr>
      <w:bookmarkStart w:id="10677" w:name="ET_interruption_6345_37"/>
      <w:r w:rsidRPr="00436819">
        <w:rPr>
          <w:rStyle w:val="TagStyle"/>
          <w:rtl/>
        </w:rPr>
        <w:t xml:space="preserve"> &lt;&lt; קריאה &gt;&gt; </w:t>
      </w:r>
      <w:r>
        <w:rPr>
          <w:rtl/>
        </w:rPr>
        <w:t>טלי גוטליב (הליכוד):</w:t>
      </w:r>
      <w:r w:rsidRPr="00436819">
        <w:rPr>
          <w:rStyle w:val="TagStyle"/>
          <w:rtl/>
        </w:rPr>
        <w:t xml:space="preserve"> &lt;&lt; קריאה &gt;&gt;</w:t>
      </w:r>
      <w:r>
        <w:rPr>
          <w:rtl/>
        </w:rPr>
        <w:t xml:space="preserve">   </w:t>
      </w:r>
      <w:bookmarkEnd w:id="10677"/>
    </w:p>
    <w:p w:rsidR="00F251AD" w:rsidRDefault="00F251AD" w:rsidP="00C14609">
      <w:pPr>
        <w:rPr>
          <w:rtl/>
        </w:rPr>
      </w:pPr>
    </w:p>
    <w:p w:rsidR="00F251AD" w:rsidRDefault="00F251AD" w:rsidP="006F166B">
      <w:pPr>
        <w:rPr>
          <w:rtl/>
        </w:rPr>
      </w:pPr>
      <w:r>
        <w:rPr>
          <w:rFonts w:hint="cs"/>
          <w:rtl/>
        </w:rPr>
        <w:t>מדינת הלאום היהודי.</w:t>
      </w:r>
    </w:p>
    <w:p w:rsidR="00F251AD" w:rsidRDefault="00F251AD" w:rsidP="006F166B">
      <w:pPr>
        <w:rPr>
          <w:rtl/>
        </w:rPr>
      </w:pPr>
      <w:bookmarkStart w:id="10678" w:name="_ETM_Q33_324728"/>
      <w:bookmarkStart w:id="10679" w:name="_ETM_Q33_324784"/>
      <w:bookmarkEnd w:id="10678"/>
      <w:bookmarkEnd w:id="10679"/>
    </w:p>
    <w:p w:rsidR="00F251AD" w:rsidRDefault="00F251AD" w:rsidP="006F166B">
      <w:pPr>
        <w:pStyle w:val="-"/>
        <w:keepNext/>
        <w:rPr>
          <w:rtl/>
        </w:rPr>
      </w:pPr>
      <w:bookmarkStart w:id="10680" w:name="ET_speakercontinue_5264_38"/>
      <w:r w:rsidRPr="00436819">
        <w:rPr>
          <w:rStyle w:val="TagStyle"/>
          <w:rtl/>
        </w:rPr>
        <w:t xml:space="preserve"> &lt;&lt; דובר_המשך &gt;&gt; </w:t>
      </w:r>
      <w:r>
        <w:rPr>
          <w:rtl/>
        </w:rPr>
        <w:t>אחמד טיבי (חד"ש-תע"ל):</w:t>
      </w:r>
      <w:r w:rsidRPr="00436819">
        <w:rPr>
          <w:rStyle w:val="TagStyle"/>
          <w:rtl/>
        </w:rPr>
        <w:t xml:space="preserve"> &lt;&lt; דובר_המשך &gt;&gt;</w:t>
      </w:r>
      <w:r>
        <w:rPr>
          <w:rtl/>
        </w:rPr>
        <w:t xml:space="preserve">   </w:t>
      </w:r>
      <w:bookmarkEnd w:id="10680"/>
    </w:p>
    <w:p w:rsidR="00F251AD" w:rsidRDefault="00F251AD" w:rsidP="00C14609">
      <w:pPr>
        <w:rPr>
          <w:rtl/>
        </w:rPr>
      </w:pPr>
    </w:p>
    <w:p w:rsidR="00F251AD" w:rsidRDefault="00C14609" w:rsidP="00480CB0">
      <w:pPr>
        <w:rPr>
          <w:rtl/>
        </w:rPr>
      </w:pPr>
      <w:bookmarkStart w:id="10681" w:name="_ETM_Q33_326947"/>
      <w:bookmarkEnd w:id="10681"/>
      <w:r>
        <w:rPr>
          <w:rFonts w:hint="cs"/>
          <w:rtl/>
        </w:rPr>
        <w:t>– –</w:t>
      </w:r>
      <w:r w:rsidR="00F251AD">
        <w:rPr>
          <w:rFonts w:hint="cs"/>
          <w:rtl/>
        </w:rPr>
        <w:t xml:space="preserve"> ותוקף את הח"כים הערבים שהחליטו לא להשתתף בהצבעה כי אנחנו רוצים ביטול חוק הלאום – ביטול חוק הלאום </w:t>
      </w:r>
      <w:r>
        <w:rPr>
          <w:rFonts w:hint="cs"/>
          <w:rtl/>
        </w:rPr>
        <w:t>– – –</w:t>
      </w:r>
    </w:p>
    <w:p w:rsidR="00F251AD" w:rsidRDefault="00F251AD" w:rsidP="006F166B">
      <w:pPr>
        <w:rPr>
          <w:rtl/>
        </w:rPr>
      </w:pPr>
    </w:p>
    <w:p w:rsidR="00F251AD" w:rsidRDefault="00F251AD" w:rsidP="006F166B">
      <w:pPr>
        <w:pStyle w:val="af6"/>
        <w:keepNext/>
        <w:rPr>
          <w:rtl/>
        </w:rPr>
      </w:pPr>
      <w:bookmarkStart w:id="10682" w:name="ET_interruption_5792_39"/>
      <w:r w:rsidRPr="00436819">
        <w:rPr>
          <w:rStyle w:val="TagStyle"/>
          <w:rtl/>
        </w:rPr>
        <w:t xml:space="preserve"> &lt;&lt; קריאה &gt;&gt; </w:t>
      </w:r>
      <w:r>
        <w:rPr>
          <w:rtl/>
        </w:rPr>
        <w:t>יבגני סובה (ישראל ביתנו):</w:t>
      </w:r>
      <w:r w:rsidRPr="00436819">
        <w:rPr>
          <w:rStyle w:val="TagStyle"/>
          <w:rtl/>
        </w:rPr>
        <w:t xml:space="preserve"> &lt;&lt; קריאה &gt;&gt;</w:t>
      </w:r>
      <w:r>
        <w:rPr>
          <w:rtl/>
        </w:rPr>
        <w:t xml:space="preserve">   </w:t>
      </w:r>
      <w:bookmarkEnd w:id="10682"/>
    </w:p>
    <w:p w:rsidR="00F251AD" w:rsidRDefault="00F251AD" w:rsidP="00C14609">
      <w:pPr>
        <w:rPr>
          <w:rtl/>
        </w:rPr>
      </w:pPr>
    </w:p>
    <w:p w:rsidR="00F251AD" w:rsidRDefault="00C14609" w:rsidP="006F166B">
      <w:pPr>
        <w:rPr>
          <w:rtl/>
        </w:rPr>
      </w:pPr>
      <w:r>
        <w:rPr>
          <w:rFonts w:hint="cs"/>
          <w:rtl/>
        </w:rPr>
        <w:t>– – –</w:t>
      </w:r>
      <w:bookmarkStart w:id="10683" w:name="_ETM_Q33_331106"/>
      <w:bookmarkEnd w:id="10683"/>
      <w:r w:rsidR="00F251AD">
        <w:rPr>
          <w:rFonts w:hint="cs"/>
          <w:rtl/>
        </w:rPr>
        <w:t xml:space="preserve"> </w:t>
      </w:r>
      <w:bookmarkStart w:id="10684" w:name="_ETM_Q33_331158"/>
      <w:bookmarkEnd w:id="10684"/>
      <w:r w:rsidR="00F251AD">
        <w:rPr>
          <w:rFonts w:hint="cs"/>
          <w:rtl/>
        </w:rPr>
        <w:t xml:space="preserve">חבר הכנסת חמד עמאר </w:t>
      </w:r>
      <w:bookmarkStart w:id="10685" w:name="_ETM_Q33_340314"/>
      <w:bookmarkEnd w:id="10685"/>
      <w:r w:rsidR="00F251AD">
        <w:rPr>
          <w:rFonts w:hint="cs"/>
          <w:rtl/>
        </w:rPr>
        <w:t>לא הצביע בעד חוק הלאום.</w:t>
      </w:r>
      <w:bookmarkStart w:id="10686" w:name="_ETM_Q33_338994"/>
      <w:bookmarkEnd w:id="10686"/>
    </w:p>
    <w:p w:rsidR="00F251AD" w:rsidRDefault="00F251AD" w:rsidP="006F166B">
      <w:pPr>
        <w:rPr>
          <w:rtl/>
        </w:rPr>
      </w:pPr>
    </w:p>
    <w:p w:rsidR="00F251AD" w:rsidRDefault="00F251AD" w:rsidP="006F166B">
      <w:pPr>
        <w:pStyle w:val="-"/>
        <w:keepNext/>
        <w:rPr>
          <w:rtl/>
        </w:rPr>
      </w:pPr>
      <w:bookmarkStart w:id="10687" w:name="_ETM_Q33_339055"/>
      <w:bookmarkStart w:id="10688" w:name="ET_speakercontinue_5264_42"/>
      <w:bookmarkEnd w:id="10687"/>
      <w:r w:rsidRPr="007F3A3C">
        <w:rPr>
          <w:rStyle w:val="TagStyle"/>
          <w:rtl/>
        </w:rPr>
        <w:t xml:space="preserve"> &lt;&lt; דובר_המשך &gt;&gt; </w:t>
      </w:r>
      <w:r>
        <w:rPr>
          <w:rtl/>
        </w:rPr>
        <w:t>אחמד טיבי (חד"ש-תע"ל):</w:t>
      </w:r>
      <w:r w:rsidRPr="007F3A3C">
        <w:rPr>
          <w:rStyle w:val="TagStyle"/>
          <w:rtl/>
        </w:rPr>
        <w:t xml:space="preserve"> &lt;&lt; דובר_המשך &gt;&gt;</w:t>
      </w:r>
      <w:r>
        <w:rPr>
          <w:rtl/>
        </w:rPr>
        <w:t xml:space="preserve">   </w:t>
      </w:r>
      <w:bookmarkEnd w:id="10688"/>
    </w:p>
    <w:p w:rsidR="00F251AD" w:rsidRDefault="00F251AD" w:rsidP="00C14609">
      <w:pPr>
        <w:rPr>
          <w:rtl/>
        </w:rPr>
      </w:pPr>
    </w:p>
    <w:p w:rsidR="00F251AD" w:rsidRDefault="00F251AD" w:rsidP="006F166B">
      <w:pPr>
        <w:rPr>
          <w:rtl/>
        </w:rPr>
      </w:pPr>
      <w:bookmarkStart w:id="10689" w:name="_ETM_Q33_340262"/>
      <w:bookmarkEnd w:id="10689"/>
      <w:r>
        <w:rPr>
          <w:rFonts w:hint="cs"/>
          <w:rtl/>
        </w:rPr>
        <w:t>חוץ מחמד, אוקיי. אתם, ישראל</w:t>
      </w:r>
      <w:bookmarkStart w:id="10690" w:name="_ETM_Q33_342438"/>
      <w:bookmarkEnd w:id="10690"/>
      <w:r>
        <w:rPr>
          <w:rFonts w:hint="cs"/>
          <w:rtl/>
        </w:rPr>
        <w:t xml:space="preserve"> ביתנו כסיעה, תמכתם בחוק הלאום. זה כתם על </w:t>
      </w:r>
      <w:bookmarkStart w:id="10691" w:name="_ETM_Q33_348314"/>
      <w:bookmarkEnd w:id="10691"/>
      <w:r>
        <w:rPr>
          <w:rFonts w:hint="cs"/>
          <w:rtl/>
        </w:rPr>
        <w:t>המצח של הסיעה הזאת</w:t>
      </w:r>
      <w:r w:rsidR="00480CB0">
        <w:rPr>
          <w:rFonts w:hint="cs"/>
          <w:rtl/>
        </w:rPr>
        <w:t>,</w:t>
      </w:r>
      <w:r>
        <w:rPr>
          <w:rFonts w:hint="cs"/>
          <w:rtl/>
        </w:rPr>
        <w:t xml:space="preserve"> שלא יימחה </w:t>
      </w:r>
      <w:r w:rsidR="00C14609">
        <w:rPr>
          <w:rFonts w:hint="cs"/>
          <w:rtl/>
        </w:rPr>
        <w:t>– – –</w:t>
      </w:r>
    </w:p>
    <w:p w:rsidR="00F251AD" w:rsidRDefault="00F251AD" w:rsidP="006F166B">
      <w:pPr>
        <w:rPr>
          <w:rtl/>
        </w:rPr>
      </w:pPr>
    </w:p>
    <w:p w:rsidR="00F251AD" w:rsidRDefault="00F251AD" w:rsidP="006F166B">
      <w:pPr>
        <w:pStyle w:val="af6"/>
        <w:keepNext/>
        <w:rPr>
          <w:rtl/>
        </w:rPr>
      </w:pPr>
      <w:bookmarkStart w:id="10692" w:name="ET_interruption_6345_43"/>
      <w:r w:rsidRPr="007F3A3C">
        <w:rPr>
          <w:rStyle w:val="TagStyle"/>
          <w:rtl/>
        </w:rPr>
        <w:t xml:space="preserve"> &lt;&lt; קריאה &gt;&gt; </w:t>
      </w:r>
      <w:r>
        <w:rPr>
          <w:rtl/>
        </w:rPr>
        <w:t>טלי גוטליב (הליכוד):</w:t>
      </w:r>
      <w:r w:rsidRPr="007F3A3C">
        <w:rPr>
          <w:rStyle w:val="TagStyle"/>
          <w:rtl/>
        </w:rPr>
        <w:t xml:space="preserve"> &lt;&lt; קריאה &gt;&gt;</w:t>
      </w:r>
      <w:r>
        <w:rPr>
          <w:rtl/>
        </w:rPr>
        <w:t xml:space="preserve">   </w:t>
      </w:r>
      <w:bookmarkEnd w:id="10692"/>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מדינת הלאום </w:t>
      </w:r>
      <w:r>
        <w:rPr>
          <w:rFonts w:hint="cs"/>
          <w:rtl/>
        </w:rPr>
        <w:t>– – –</w:t>
      </w:r>
    </w:p>
    <w:p w:rsidR="00F251AD" w:rsidRDefault="00F251AD" w:rsidP="006F166B">
      <w:pPr>
        <w:rPr>
          <w:rtl/>
        </w:rPr>
      </w:pPr>
      <w:bookmarkStart w:id="10693" w:name="_ETM_Q33_351052"/>
      <w:bookmarkStart w:id="10694" w:name="_ETM_Q33_351113"/>
      <w:bookmarkEnd w:id="10693"/>
      <w:bookmarkEnd w:id="10694"/>
    </w:p>
    <w:p w:rsidR="00F251AD" w:rsidRDefault="00F251AD" w:rsidP="006F166B">
      <w:pPr>
        <w:pStyle w:val="-"/>
        <w:keepNext/>
        <w:rPr>
          <w:rtl/>
        </w:rPr>
      </w:pPr>
      <w:bookmarkStart w:id="10695" w:name="ET_speakercontinue_5264_44"/>
      <w:r w:rsidRPr="007F3A3C">
        <w:rPr>
          <w:rStyle w:val="TagStyle"/>
          <w:rtl/>
        </w:rPr>
        <w:t xml:space="preserve"> &lt;&lt; דובר_המשך &gt;&gt; </w:t>
      </w:r>
      <w:r>
        <w:rPr>
          <w:rtl/>
        </w:rPr>
        <w:t>אחמד טיבי (חד"ש-תע"ל):</w:t>
      </w:r>
      <w:r w:rsidRPr="007F3A3C">
        <w:rPr>
          <w:rStyle w:val="TagStyle"/>
          <w:rtl/>
        </w:rPr>
        <w:t xml:space="preserve"> &lt;&lt; דובר_המשך &gt;&gt;</w:t>
      </w:r>
      <w:r>
        <w:rPr>
          <w:rtl/>
        </w:rPr>
        <w:t xml:space="preserve">   </w:t>
      </w:r>
      <w:bookmarkEnd w:id="10695"/>
    </w:p>
    <w:p w:rsidR="00F251AD" w:rsidRDefault="00F251AD" w:rsidP="00C14609">
      <w:pPr>
        <w:rPr>
          <w:rtl/>
        </w:rPr>
      </w:pPr>
    </w:p>
    <w:p w:rsidR="00F251AD" w:rsidRDefault="00F251AD" w:rsidP="006F166B">
      <w:pPr>
        <w:rPr>
          <w:rtl/>
        </w:rPr>
      </w:pPr>
      <w:bookmarkStart w:id="10696" w:name="_ETM_Q33_351863"/>
      <w:bookmarkEnd w:id="10696"/>
      <w:r>
        <w:rPr>
          <w:rFonts w:hint="cs"/>
          <w:rtl/>
        </w:rPr>
        <w:t xml:space="preserve">וכל סיעה שהצביעה בעד חוק </w:t>
      </w:r>
      <w:bookmarkStart w:id="10697" w:name="_ETM_Q33_356386"/>
      <w:bookmarkEnd w:id="10697"/>
      <w:r>
        <w:rPr>
          <w:rFonts w:hint="cs"/>
          <w:rtl/>
        </w:rPr>
        <w:t xml:space="preserve">הלאום. אי-אפשר לבוא לעשות קמפיין </w:t>
      </w:r>
      <w:bookmarkStart w:id="10698" w:name="_ETM_Q33_359147"/>
      <w:bookmarkEnd w:id="10698"/>
      <w:r>
        <w:rPr>
          <w:rFonts w:hint="cs"/>
          <w:rtl/>
        </w:rPr>
        <w:t xml:space="preserve">עכשיו מול הדרוזים, </w:t>
      </w:r>
      <w:r w:rsidR="00480CB0">
        <w:rPr>
          <w:rFonts w:hint="cs"/>
          <w:rtl/>
        </w:rPr>
        <w:t>ו</w:t>
      </w:r>
      <w:r>
        <w:rPr>
          <w:rFonts w:hint="cs"/>
          <w:rtl/>
        </w:rPr>
        <w:t>בכל פעם שחייל נהרג, לבטל את חוק הלאום – ואתם יצרתם את חוק הלאום.</w:t>
      </w:r>
    </w:p>
    <w:p w:rsidR="00F251AD" w:rsidRDefault="00F251AD" w:rsidP="006F166B">
      <w:pPr>
        <w:rPr>
          <w:rtl/>
        </w:rPr>
      </w:pPr>
      <w:bookmarkStart w:id="10699" w:name="_ETM_Q33_364740"/>
      <w:bookmarkStart w:id="10700" w:name="_ETM_Q33_364808"/>
      <w:bookmarkEnd w:id="10699"/>
      <w:bookmarkEnd w:id="10700"/>
    </w:p>
    <w:p w:rsidR="00F251AD" w:rsidRDefault="00F251AD" w:rsidP="00480CB0">
      <w:pPr>
        <w:rPr>
          <w:rtl/>
        </w:rPr>
      </w:pPr>
      <w:bookmarkStart w:id="10701" w:name="_ETM_Q33_365060"/>
      <w:bookmarkStart w:id="10702" w:name="_ETM_Q33_365119"/>
      <w:bookmarkEnd w:id="10701"/>
      <w:bookmarkEnd w:id="10702"/>
      <w:r>
        <w:rPr>
          <w:rFonts w:hint="cs"/>
          <w:rtl/>
        </w:rPr>
        <w:t xml:space="preserve">נקודה שנייה, חוק קמיניץ הוא החוק השני שפוגע בחברה </w:t>
      </w:r>
      <w:bookmarkStart w:id="10703" w:name="_ETM_Q33_370470"/>
      <w:bookmarkEnd w:id="10703"/>
      <w:r>
        <w:rPr>
          <w:rFonts w:hint="cs"/>
          <w:rtl/>
        </w:rPr>
        <w:t xml:space="preserve">הערבית – גם חוק הלאום וחוק קמיניץ – אני אומר, </w:t>
      </w:r>
      <w:r w:rsidR="00480CB0">
        <w:rPr>
          <w:rFonts w:hint="cs"/>
          <w:rtl/>
        </w:rPr>
        <w:t>ב</w:t>
      </w:r>
      <w:r>
        <w:rPr>
          <w:rFonts w:hint="cs"/>
          <w:rtl/>
        </w:rPr>
        <w:t xml:space="preserve">חברה הערבית כולה, </w:t>
      </w:r>
      <w:bookmarkStart w:id="10704" w:name="_ETM_Q33_378521"/>
      <w:bookmarkEnd w:id="10704"/>
      <w:r>
        <w:rPr>
          <w:rFonts w:hint="cs"/>
          <w:rtl/>
        </w:rPr>
        <w:t xml:space="preserve">גם </w:t>
      </w:r>
      <w:r w:rsidR="00480CB0">
        <w:rPr>
          <w:rFonts w:hint="cs"/>
          <w:rtl/>
        </w:rPr>
        <w:t>ב</w:t>
      </w:r>
      <w:r>
        <w:rPr>
          <w:rFonts w:hint="cs"/>
          <w:rtl/>
        </w:rPr>
        <w:t xml:space="preserve">חברה הדרוזית. גם בחוק קמיניץ ישראל ביתנו הצביעה </w:t>
      </w:r>
      <w:bookmarkStart w:id="10705" w:name="_ETM_Q33_382386"/>
      <w:bookmarkEnd w:id="10705"/>
      <w:r>
        <w:rPr>
          <w:rFonts w:hint="cs"/>
          <w:rtl/>
        </w:rPr>
        <w:t>בעד חוק קמיניץ, שהורס בתים, שחונק את היישובים הערביים והדרוזיים.</w:t>
      </w:r>
    </w:p>
    <w:p w:rsidR="00F251AD" w:rsidRDefault="00F251AD" w:rsidP="006F166B">
      <w:pPr>
        <w:rPr>
          <w:rtl/>
        </w:rPr>
      </w:pPr>
    </w:p>
    <w:p w:rsidR="00F251AD" w:rsidRDefault="00F251AD" w:rsidP="006F166B">
      <w:pPr>
        <w:pStyle w:val="af6"/>
        <w:keepNext/>
        <w:rPr>
          <w:rtl/>
        </w:rPr>
      </w:pPr>
      <w:bookmarkStart w:id="10706" w:name="ET_interruption_5084_90"/>
      <w:r w:rsidRPr="00916CC3">
        <w:rPr>
          <w:rStyle w:val="TagStyle"/>
          <w:rtl/>
        </w:rPr>
        <w:t xml:space="preserve"> &lt;&lt; קריאה &gt;&gt; </w:t>
      </w:r>
      <w:r>
        <w:rPr>
          <w:rtl/>
        </w:rPr>
        <w:t>מיקי לוי (יש עתיד):</w:t>
      </w:r>
      <w:r w:rsidRPr="00916CC3">
        <w:rPr>
          <w:rStyle w:val="TagStyle"/>
          <w:rtl/>
        </w:rPr>
        <w:t xml:space="preserve"> &lt;&lt; קריאה &gt;&gt;</w:t>
      </w:r>
      <w:r>
        <w:rPr>
          <w:rtl/>
        </w:rPr>
        <w:t xml:space="preserve">   </w:t>
      </w:r>
      <w:bookmarkEnd w:id="10706"/>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אותה ממשלה.</w:t>
      </w:r>
    </w:p>
    <w:p w:rsidR="00F251AD" w:rsidRDefault="00F251AD" w:rsidP="006F166B">
      <w:pPr>
        <w:rPr>
          <w:rtl/>
        </w:rPr>
      </w:pPr>
      <w:bookmarkStart w:id="10707" w:name="_ETM_Q33_390104"/>
      <w:bookmarkStart w:id="10708" w:name="_ETM_Q33_390171"/>
      <w:bookmarkStart w:id="10709" w:name="_ETM_Q33_390027"/>
      <w:bookmarkStart w:id="10710" w:name="_ETM_Q33_390085"/>
      <w:bookmarkEnd w:id="10707"/>
      <w:bookmarkEnd w:id="10708"/>
      <w:bookmarkEnd w:id="10709"/>
      <w:bookmarkEnd w:id="10710"/>
    </w:p>
    <w:p w:rsidR="00F251AD" w:rsidRDefault="00F251AD" w:rsidP="006F166B">
      <w:pPr>
        <w:pStyle w:val="-"/>
        <w:keepNext/>
        <w:rPr>
          <w:rtl/>
        </w:rPr>
      </w:pPr>
      <w:bookmarkStart w:id="10711" w:name="ET_speakercontinue_5264_48"/>
      <w:r w:rsidRPr="007F3A3C">
        <w:rPr>
          <w:rStyle w:val="TagStyle"/>
          <w:rtl/>
        </w:rPr>
        <w:t xml:space="preserve"> &lt;&lt; דובר_המשך &gt;&gt; </w:t>
      </w:r>
      <w:r>
        <w:rPr>
          <w:rtl/>
        </w:rPr>
        <w:t>אחמד טיבי (חד"ש-תע"ל):</w:t>
      </w:r>
      <w:r w:rsidRPr="007F3A3C">
        <w:rPr>
          <w:rStyle w:val="TagStyle"/>
          <w:rtl/>
        </w:rPr>
        <w:t xml:space="preserve"> &lt;&lt; דובר_המשך &gt;&gt;</w:t>
      </w:r>
      <w:r>
        <w:rPr>
          <w:rtl/>
        </w:rPr>
        <w:t xml:space="preserve">   </w:t>
      </w:r>
      <w:bookmarkEnd w:id="10711"/>
    </w:p>
    <w:p w:rsidR="00F251AD" w:rsidRDefault="00F251AD" w:rsidP="00C14609">
      <w:pPr>
        <w:rPr>
          <w:rtl/>
        </w:rPr>
      </w:pPr>
    </w:p>
    <w:p w:rsidR="00F251AD" w:rsidRDefault="00F251AD" w:rsidP="00480CB0">
      <w:pPr>
        <w:rPr>
          <w:rtl/>
        </w:rPr>
      </w:pPr>
      <w:bookmarkStart w:id="10712" w:name="_ETM_Q33_391758"/>
      <w:bookmarkEnd w:id="10712"/>
      <w:r>
        <w:rPr>
          <w:rFonts w:hint="cs"/>
          <w:rtl/>
        </w:rPr>
        <w:t xml:space="preserve">הייתה ממשלה לפני שנתיים. </w:t>
      </w:r>
      <w:bookmarkStart w:id="10713" w:name="_ETM_Q33_394326"/>
      <w:bookmarkEnd w:id="10713"/>
      <w:r>
        <w:rPr>
          <w:rFonts w:hint="cs"/>
          <w:rtl/>
        </w:rPr>
        <w:t>ישראל ביתנו הייתה שם – לא ביטלה את חוק הלאום</w:t>
      </w:r>
      <w:bookmarkStart w:id="10714" w:name="_ETM_Q33_397798"/>
      <w:bookmarkEnd w:id="10714"/>
      <w:r>
        <w:rPr>
          <w:rFonts w:hint="cs"/>
          <w:rtl/>
        </w:rPr>
        <w:t xml:space="preserve">. ישראל ביתנו לא יזמה לא את ביטול קמיניץ ולא את ביטול חוק הלאום. לכן כדאי לא להתחכם ולהזכיר ח"כים </w:t>
      </w:r>
      <w:bookmarkStart w:id="10715" w:name="_ETM_Q33_405642"/>
      <w:bookmarkEnd w:id="10715"/>
      <w:r>
        <w:rPr>
          <w:rFonts w:hint="cs"/>
          <w:rtl/>
        </w:rPr>
        <w:t>שהחליטו לא להשתתף בהצבעה.</w:t>
      </w:r>
      <w:bookmarkStart w:id="10716" w:name="_ETM_Q33_409480"/>
      <w:bookmarkEnd w:id="10716"/>
    </w:p>
    <w:p w:rsidR="00F251AD" w:rsidRDefault="00F251AD" w:rsidP="006F166B">
      <w:pPr>
        <w:rPr>
          <w:rtl/>
        </w:rPr>
      </w:pPr>
      <w:bookmarkStart w:id="10717" w:name="_ETM_Q33_409541"/>
      <w:bookmarkEnd w:id="10717"/>
    </w:p>
    <w:p w:rsidR="00F251AD" w:rsidRDefault="00F251AD" w:rsidP="006F166B">
      <w:pPr>
        <w:pStyle w:val="af6"/>
        <w:keepNext/>
        <w:rPr>
          <w:rtl/>
        </w:rPr>
      </w:pPr>
      <w:bookmarkStart w:id="10718" w:name="ET_interruption_4674_49"/>
      <w:r w:rsidRPr="00C269DD">
        <w:rPr>
          <w:rStyle w:val="TagStyle"/>
          <w:rtl/>
        </w:rPr>
        <w:t xml:space="preserve"> &lt;&lt; קריאה &gt;&gt; </w:t>
      </w:r>
      <w:r>
        <w:rPr>
          <w:rtl/>
        </w:rPr>
        <w:t>חמד עמאר (ישראל ביתנו):</w:t>
      </w:r>
      <w:r w:rsidRPr="00C269DD">
        <w:rPr>
          <w:rStyle w:val="TagStyle"/>
          <w:rtl/>
        </w:rPr>
        <w:t xml:space="preserve"> &lt;&lt; קריאה &gt;&gt;</w:t>
      </w:r>
      <w:r>
        <w:rPr>
          <w:rtl/>
        </w:rPr>
        <w:t xml:space="preserve">   </w:t>
      </w:r>
      <w:bookmarkEnd w:id="10718"/>
    </w:p>
    <w:p w:rsidR="00F251AD" w:rsidRDefault="00F251AD" w:rsidP="00C14609">
      <w:pPr>
        <w:rPr>
          <w:rtl/>
        </w:rPr>
      </w:pPr>
    </w:p>
    <w:p w:rsidR="00F251AD" w:rsidRDefault="00F251AD" w:rsidP="00665778">
      <w:pPr>
        <w:rPr>
          <w:rtl/>
        </w:rPr>
      </w:pPr>
      <w:r>
        <w:rPr>
          <w:rFonts w:hint="cs"/>
          <w:rtl/>
        </w:rPr>
        <w:t xml:space="preserve">אתה מצביע עם הליכוד, על </w:t>
      </w:r>
      <w:bookmarkStart w:id="10719" w:name="_ETM_Q33_409144"/>
      <w:bookmarkEnd w:id="10719"/>
      <w:r>
        <w:rPr>
          <w:rFonts w:hint="cs"/>
          <w:rtl/>
        </w:rPr>
        <w:t xml:space="preserve">מה אתה צועק? אתה מצביע </w:t>
      </w:r>
      <w:bookmarkStart w:id="10720" w:name="_ETM_Q33_409112"/>
      <w:bookmarkEnd w:id="10720"/>
      <w:r>
        <w:rPr>
          <w:rFonts w:hint="cs"/>
          <w:rtl/>
        </w:rPr>
        <w:t xml:space="preserve">עם הליכוד </w:t>
      </w:r>
      <w:r w:rsidR="00C14609">
        <w:rPr>
          <w:rFonts w:hint="cs"/>
          <w:rtl/>
        </w:rPr>
        <w:t>– – –</w:t>
      </w:r>
      <w:r>
        <w:rPr>
          <w:rFonts w:hint="cs"/>
          <w:rtl/>
        </w:rPr>
        <w:t xml:space="preserve"> אם היית נכנס ומצביע, היה 35.</w:t>
      </w:r>
    </w:p>
    <w:p w:rsidR="00F251AD" w:rsidRDefault="00F251AD" w:rsidP="006F166B">
      <w:pPr>
        <w:rPr>
          <w:rtl/>
        </w:rPr>
      </w:pPr>
      <w:bookmarkStart w:id="10721" w:name="_ETM_Q33_407718"/>
      <w:bookmarkStart w:id="10722" w:name="_ETM_Q33_407784"/>
      <w:bookmarkEnd w:id="10721"/>
      <w:bookmarkEnd w:id="10722"/>
    </w:p>
    <w:p w:rsidR="00F251AD" w:rsidRDefault="00F251AD" w:rsidP="006F166B">
      <w:pPr>
        <w:pStyle w:val="-"/>
        <w:keepNext/>
        <w:rPr>
          <w:rtl/>
        </w:rPr>
      </w:pPr>
      <w:bookmarkStart w:id="10723" w:name="ET_speakercontinue_5264_50"/>
      <w:r w:rsidRPr="00C269DD">
        <w:rPr>
          <w:rStyle w:val="TagStyle"/>
          <w:rtl/>
        </w:rPr>
        <w:t xml:space="preserve"> &lt;&lt; דובר_המשך &gt;&gt; </w:t>
      </w:r>
      <w:r>
        <w:rPr>
          <w:rtl/>
        </w:rPr>
        <w:t>אחמד טיבי (חד"ש-תע"ל):</w:t>
      </w:r>
      <w:r w:rsidRPr="00C269DD">
        <w:rPr>
          <w:rStyle w:val="TagStyle"/>
          <w:rtl/>
        </w:rPr>
        <w:t xml:space="preserve"> &lt;&lt; דובר_המשך &gt;&gt;</w:t>
      </w:r>
      <w:r>
        <w:rPr>
          <w:rtl/>
        </w:rPr>
        <w:t xml:space="preserve">   </w:t>
      </w:r>
      <w:bookmarkEnd w:id="10723"/>
    </w:p>
    <w:p w:rsidR="00F251AD" w:rsidRDefault="00F251AD" w:rsidP="00C14609">
      <w:pPr>
        <w:rPr>
          <w:rtl/>
        </w:rPr>
      </w:pPr>
    </w:p>
    <w:p w:rsidR="00F251AD" w:rsidRDefault="00F251AD" w:rsidP="00665778">
      <w:pPr>
        <w:rPr>
          <w:rtl/>
        </w:rPr>
      </w:pPr>
      <w:bookmarkStart w:id="10724" w:name="_ETM_Q33_408616"/>
      <w:bookmarkEnd w:id="10724"/>
      <w:r>
        <w:rPr>
          <w:rFonts w:hint="cs"/>
          <w:rtl/>
        </w:rPr>
        <w:t xml:space="preserve">ולכן </w:t>
      </w:r>
      <w:bookmarkStart w:id="10725" w:name="_ETM_Q33_414068"/>
      <w:bookmarkEnd w:id="10725"/>
      <w:r>
        <w:rPr>
          <w:rFonts w:hint="eastAsia"/>
          <w:rtl/>
        </w:rPr>
        <w:t>–</w:t>
      </w:r>
      <w:r>
        <w:rPr>
          <w:rFonts w:hint="cs"/>
          <w:rtl/>
        </w:rPr>
        <w:t xml:space="preserve"> המפלגה שלך, חמד </w:t>
      </w:r>
      <w:r w:rsidR="00C14609">
        <w:rPr>
          <w:rFonts w:hint="cs"/>
          <w:rtl/>
        </w:rPr>
        <w:t>– –</w:t>
      </w:r>
      <w:r>
        <w:rPr>
          <w:rFonts w:hint="cs"/>
          <w:rtl/>
        </w:rPr>
        <w:t xml:space="preserve"> </w:t>
      </w:r>
    </w:p>
    <w:p w:rsidR="00F251AD" w:rsidRDefault="00F251AD" w:rsidP="006F166B">
      <w:pPr>
        <w:rPr>
          <w:rtl/>
        </w:rPr>
      </w:pPr>
    </w:p>
    <w:p w:rsidR="00F251AD" w:rsidRDefault="00F251AD" w:rsidP="006F166B">
      <w:pPr>
        <w:pStyle w:val="af6"/>
        <w:keepNext/>
        <w:rPr>
          <w:rtl/>
        </w:rPr>
      </w:pPr>
      <w:bookmarkStart w:id="10726" w:name="ET_interruption_4674_53"/>
      <w:r w:rsidRPr="00C269DD">
        <w:rPr>
          <w:rStyle w:val="TagStyle"/>
          <w:rtl/>
        </w:rPr>
        <w:t xml:space="preserve"> &lt;&lt; קריאה &gt;&gt; </w:t>
      </w:r>
      <w:r>
        <w:rPr>
          <w:rtl/>
        </w:rPr>
        <w:t>חמד עמאר (ישראל ביתנו):</w:t>
      </w:r>
      <w:r w:rsidRPr="00C269DD">
        <w:rPr>
          <w:rStyle w:val="TagStyle"/>
          <w:rtl/>
        </w:rPr>
        <w:t xml:space="preserve"> &lt;&lt; קריאה &gt;&gt;</w:t>
      </w:r>
      <w:r>
        <w:rPr>
          <w:rtl/>
        </w:rPr>
        <w:t xml:space="preserve">   </w:t>
      </w:r>
      <w:bookmarkEnd w:id="10726"/>
    </w:p>
    <w:p w:rsidR="00F251AD" w:rsidRDefault="00F251AD" w:rsidP="00C14609">
      <w:pPr>
        <w:rPr>
          <w:rtl/>
        </w:rPr>
      </w:pPr>
    </w:p>
    <w:p w:rsidR="00F251AD" w:rsidRDefault="00F251AD" w:rsidP="006F166B">
      <w:pPr>
        <w:rPr>
          <w:rtl/>
        </w:rPr>
      </w:pPr>
      <w:r>
        <w:rPr>
          <w:rFonts w:hint="cs"/>
          <w:rtl/>
        </w:rPr>
        <w:t>תתבייש לך. תתבייש לך.</w:t>
      </w:r>
    </w:p>
    <w:p w:rsidR="00F251AD" w:rsidRDefault="00F251AD" w:rsidP="006F166B">
      <w:pPr>
        <w:rPr>
          <w:rtl/>
        </w:rPr>
      </w:pPr>
    </w:p>
    <w:p w:rsidR="00F251AD" w:rsidRDefault="00F251AD" w:rsidP="006F166B">
      <w:pPr>
        <w:pStyle w:val="-"/>
        <w:keepNext/>
        <w:rPr>
          <w:rtl/>
        </w:rPr>
      </w:pPr>
      <w:bookmarkStart w:id="10727" w:name="ET_speakercontinue_5264_54"/>
      <w:r w:rsidRPr="00C269DD">
        <w:rPr>
          <w:rStyle w:val="TagStyle"/>
          <w:rtl/>
        </w:rPr>
        <w:t xml:space="preserve"> &lt;&lt; דובר_המשך &gt;&gt; </w:t>
      </w:r>
      <w:r>
        <w:rPr>
          <w:rtl/>
        </w:rPr>
        <w:t>אחמד טיבי (חד"ש-תע"ל):</w:t>
      </w:r>
      <w:r w:rsidRPr="00C269DD">
        <w:rPr>
          <w:rStyle w:val="TagStyle"/>
          <w:rtl/>
        </w:rPr>
        <w:t xml:space="preserve"> &lt;&lt; דובר_המשך &gt;&gt;</w:t>
      </w:r>
      <w:r>
        <w:rPr>
          <w:rtl/>
        </w:rPr>
        <w:t xml:space="preserve">   </w:t>
      </w:r>
      <w:bookmarkEnd w:id="10727"/>
    </w:p>
    <w:p w:rsidR="00F251AD" w:rsidRDefault="00F251AD" w:rsidP="00C14609">
      <w:pPr>
        <w:rPr>
          <w:rtl/>
        </w:rPr>
      </w:pPr>
    </w:p>
    <w:p w:rsidR="00F251AD" w:rsidRDefault="00C14609" w:rsidP="006F166B">
      <w:pPr>
        <w:rPr>
          <w:rtl/>
        </w:rPr>
      </w:pPr>
      <w:r>
        <w:rPr>
          <w:rFonts w:hint="cs"/>
          <w:rtl/>
        </w:rPr>
        <w:t>– –</w:t>
      </w:r>
      <w:r w:rsidR="00F251AD">
        <w:rPr>
          <w:rFonts w:hint="cs"/>
          <w:rtl/>
        </w:rPr>
        <w:t xml:space="preserve"> </w:t>
      </w:r>
      <w:bookmarkStart w:id="10728" w:name="_ETM_Q33_416379"/>
      <w:bookmarkEnd w:id="10728"/>
      <w:r w:rsidR="00F251AD">
        <w:rPr>
          <w:rFonts w:hint="cs"/>
          <w:rtl/>
        </w:rPr>
        <w:t xml:space="preserve">הצביעה בעד חוק הלאום. צריך להתבייש בהצבעה הזאת </w:t>
      </w:r>
      <w:r>
        <w:rPr>
          <w:rFonts w:hint="cs"/>
          <w:rtl/>
        </w:rPr>
        <w:t>– –</w:t>
      </w:r>
    </w:p>
    <w:p w:rsidR="00F251AD" w:rsidRDefault="00F251AD" w:rsidP="006F166B">
      <w:pPr>
        <w:rPr>
          <w:rtl/>
        </w:rPr>
      </w:pPr>
      <w:bookmarkStart w:id="10729" w:name="_ETM_Q33_419305"/>
      <w:bookmarkStart w:id="10730" w:name="_ETM_Q33_419382"/>
      <w:bookmarkEnd w:id="10729"/>
      <w:bookmarkEnd w:id="10730"/>
    </w:p>
    <w:p w:rsidR="00F251AD" w:rsidRDefault="00F251AD" w:rsidP="006F166B">
      <w:pPr>
        <w:pStyle w:val="af6"/>
        <w:keepNext/>
        <w:rPr>
          <w:rtl/>
        </w:rPr>
      </w:pPr>
      <w:bookmarkStart w:id="10731" w:name="ET_interruption_4674_55"/>
      <w:r w:rsidRPr="00C269DD">
        <w:rPr>
          <w:rStyle w:val="TagStyle"/>
          <w:rtl/>
        </w:rPr>
        <w:t xml:space="preserve"> &lt;&lt; קריאה &gt;&gt; </w:t>
      </w:r>
      <w:r>
        <w:rPr>
          <w:rtl/>
        </w:rPr>
        <w:t>חמד עמאר (ישראל ביתנו):</w:t>
      </w:r>
      <w:r w:rsidRPr="00C269DD">
        <w:rPr>
          <w:rStyle w:val="TagStyle"/>
          <w:rtl/>
        </w:rPr>
        <w:t xml:space="preserve"> &lt;&lt; קריאה &gt;&gt;</w:t>
      </w:r>
      <w:r>
        <w:rPr>
          <w:rtl/>
        </w:rPr>
        <w:t xml:space="preserve">   </w:t>
      </w:r>
      <w:bookmarkEnd w:id="10731"/>
    </w:p>
    <w:p w:rsidR="00F251AD" w:rsidRDefault="00F251AD" w:rsidP="00C14609">
      <w:pPr>
        <w:rPr>
          <w:rtl/>
        </w:rPr>
      </w:pPr>
    </w:p>
    <w:p w:rsidR="00F251AD" w:rsidRDefault="00F251AD" w:rsidP="006F166B">
      <w:pPr>
        <w:rPr>
          <w:rtl/>
        </w:rPr>
      </w:pPr>
      <w:r>
        <w:rPr>
          <w:rFonts w:hint="cs"/>
          <w:rtl/>
        </w:rPr>
        <w:t xml:space="preserve">אתה וכל אלה </w:t>
      </w:r>
      <w:bookmarkStart w:id="10732" w:name="_ETM_Q33_418998"/>
      <w:bookmarkEnd w:id="10732"/>
      <w:r>
        <w:rPr>
          <w:rFonts w:hint="cs"/>
          <w:rtl/>
        </w:rPr>
        <w:t xml:space="preserve">שיושבים כאן. אני הצבעתי נגד, </w:t>
      </w:r>
      <w:bookmarkStart w:id="10733" w:name="_ETM_Q33_421185"/>
      <w:bookmarkEnd w:id="10733"/>
      <w:r>
        <w:rPr>
          <w:rFonts w:hint="cs"/>
          <w:rtl/>
        </w:rPr>
        <w:t>שקרן, שקרן.</w:t>
      </w:r>
    </w:p>
    <w:p w:rsidR="00F251AD" w:rsidRDefault="00F251AD" w:rsidP="006F166B">
      <w:pPr>
        <w:rPr>
          <w:rtl/>
        </w:rPr>
      </w:pPr>
      <w:bookmarkStart w:id="10734" w:name="_ETM_Q33_424101"/>
      <w:bookmarkStart w:id="10735" w:name="_ETM_Q33_424156"/>
      <w:bookmarkEnd w:id="10734"/>
      <w:bookmarkEnd w:id="10735"/>
    </w:p>
    <w:p w:rsidR="00F251AD" w:rsidRDefault="00F251AD" w:rsidP="006F166B">
      <w:pPr>
        <w:pStyle w:val="-"/>
        <w:keepNext/>
        <w:rPr>
          <w:rtl/>
        </w:rPr>
      </w:pPr>
      <w:bookmarkStart w:id="10736" w:name="ET_speakercontinue_5264_56"/>
      <w:r w:rsidRPr="00C269DD">
        <w:rPr>
          <w:rStyle w:val="TagStyle"/>
          <w:rtl/>
        </w:rPr>
        <w:t xml:space="preserve"> &lt;&lt; דובר_המשך &gt;&gt; </w:t>
      </w:r>
      <w:r>
        <w:rPr>
          <w:rtl/>
        </w:rPr>
        <w:t>אחמד טיבי (חד"ש-תע"ל):</w:t>
      </w:r>
      <w:r w:rsidRPr="00C269DD">
        <w:rPr>
          <w:rStyle w:val="TagStyle"/>
          <w:rtl/>
        </w:rPr>
        <w:t xml:space="preserve"> &lt;&lt; דובר_המשך &gt;&gt;</w:t>
      </w:r>
      <w:r>
        <w:rPr>
          <w:rtl/>
        </w:rPr>
        <w:t xml:space="preserve">   </w:t>
      </w:r>
      <w:bookmarkEnd w:id="10736"/>
    </w:p>
    <w:p w:rsidR="00F251AD" w:rsidRDefault="00F251AD" w:rsidP="00C14609">
      <w:pPr>
        <w:rPr>
          <w:rtl/>
        </w:rPr>
      </w:pPr>
    </w:p>
    <w:p w:rsidR="00F251AD" w:rsidRPr="00C269DD" w:rsidRDefault="00C14609" w:rsidP="00480CB0">
      <w:pPr>
        <w:rPr>
          <w:rtl/>
        </w:rPr>
      </w:pPr>
      <w:bookmarkStart w:id="10737" w:name="_ETM_Q33_425363"/>
      <w:bookmarkEnd w:id="10737"/>
      <w:r>
        <w:rPr>
          <w:rFonts w:hint="cs"/>
          <w:rtl/>
        </w:rPr>
        <w:t>– –</w:t>
      </w:r>
      <w:r w:rsidR="00F251AD">
        <w:rPr>
          <w:rFonts w:hint="cs"/>
          <w:rtl/>
        </w:rPr>
        <w:t xml:space="preserve"> להתבייש בהצבעה הזאת של חוק הלאום. חוק לאום, איך </w:t>
      </w:r>
      <w:bookmarkStart w:id="10738" w:name="_ETM_Q33_428097"/>
      <w:bookmarkEnd w:id="10738"/>
      <w:r w:rsidR="00F251AD">
        <w:rPr>
          <w:rFonts w:hint="cs"/>
          <w:rtl/>
        </w:rPr>
        <w:t>אפשר להצביע בעד חוק</w:t>
      </w:r>
      <w:r w:rsidR="00480CB0">
        <w:rPr>
          <w:rFonts w:hint="cs"/>
          <w:rtl/>
        </w:rPr>
        <w:t>,</w:t>
      </w:r>
      <w:r w:rsidR="00F251AD">
        <w:rPr>
          <w:rFonts w:hint="cs"/>
          <w:rtl/>
        </w:rPr>
        <w:t xml:space="preserve"> ועכשיו לבוא ולעשות תיקון קוסמטי? אי-אפשר.</w:t>
      </w:r>
    </w:p>
    <w:p w:rsidR="00F251AD" w:rsidRDefault="00F251AD" w:rsidP="006F166B">
      <w:pPr>
        <w:rPr>
          <w:rtl/>
        </w:rPr>
      </w:pPr>
    </w:p>
    <w:p w:rsidR="00F251AD" w:rsidRDefault="00F251AD" w:rsidP="006F166B">
      <w:pPr>
        <w:pStyle w:val="af6"/>
        <w:keepNext/>
        <w:rPr>
          <w:rtl/>
        </w:rPr>
      </w:pPr>
      <w:bookmarkStart w:id="10739" w:name="ET_interruption_4674_57"/>
      <w:r w:rsidRPr="00C269DD">
        <w:rPr>
          <w:rStyle w:val="TagStyle"/>
          <w:rtl/>
        </w:rPr>
        <w:t xml:space="preserve"> &lt;&lt; קריאה &gt;&gt; </w:t>
      </w:r>
      <w:r>
        <w:rPr>
          <w:rtl/>
        </w:rPr>
        <w:t>חמד עמאר (ישראל ביתנו):</w:t>
      </w:r>
      <w:r w:rsidRPr="00C269DD">
        <w:rPr>
          <w:rStyle w:val="TagStyle"/>
          <w:rtl/>
        </w:rPr>
        <w:t xml:space="preserve"> &lt;&lt; קריאה &gt;&gt;</w:t>
      </w:r>
      <w:r>
        <w:rPr>
          <w:rtl/>
        </w:rPr>
        <w:t xml:space="preserve">   </w:t>
      </w:r>
      <w:bookmarkEnd w:id="10739"/>
    </w:p>
    <w:p w:rsidR="00F251AD" w:rsidRDefault="00F251AD" w:rsidP="00C14609">
      <w:pPr>
        <w:rPr>
          <w:rtl/>
        </w:rPr>
      </w:pPr>
    </w:p>
    <w:p w:rsidR="00F251AD" w:rsidRDefault="00F251AD" w:rsidP="006F166B">
      <w:pPr>
        <w:rPr>
          <w:rtl/>
        </w:rPr>
      </w:pPr>
      <w:r>
        <w:rPr>
          <w:rFonts w:hint="cs"/>
          <w:rtl/>
        </w:rPr>
        <w:t xml:space="preserve">שקרן, אתה יודע שהצבעתי </w:t>
      </w:r>
      <w:bookmarkStart w:id="10740" w:name="_ETM_Q33_430735"/>
      <w:bookmarkEnd w:id="10740"/>
      <w:r>
        <w:rPr>
          <w:rFonts w:hint="cs"/>
          <w:rtl/>
        </w:rPr>
        <w:t xml:space="preserve">נגד. </w:t>
      </w:r>
      <w:bookmarkStart w:id="10741" w:name="_ETM_Q33_432343"/>
      <w:bookmarkEnd w:id="10741"/>
      <w:r>
        <w:rPr>
          <w:rFonts w:hint="cs"/>
          <w:rtl/>
        </w:rPr>
        <w:t>אל תשקר, הצבעתי נגד החוק.</w:t>
      </w:r>
    </w:p>
    <w:p w:rsidR="00F251AD" w:rsidRDefault="00F251AD" w:rsidP="006F166B">
      <w:pPr>
        <w:rPr>
          <w:rtl/>
        </w:rPr>
      </w:pPr>
    </w:p>
    <w:p w:rsidR="00F251AD" w:rsidRDefault="00F251AD" w:rsidP="006F166B">
      <w:pPr>
        <w:pStyle w:val="-"/>
        <w:keepNext/>
        <w:rPr>
          <w:rtl/>
        </w:rPr>
      </w:pPr>
      <w:bookmarkStart w:id="10742" w:name="ET_speakercontinue_5264_58"/>
      <w:r w:rsidRPr="00C269DD">
        <w:rPr>
          <w:rStyle w:val="TagStyle"/>
          <w:rtl/>
        </w:rPr>
        <w:t xml:space="preserve"> &lt;&lt; דובר_המשך &gt;&gt; </w:t>
      </w:r>
      <w:r>
        <w:rPr>
          <w:rtl/>
        </w:rPr>
        <w:t>אחמד טיבי (חד"ש-תע"ל):</w:t>
      </w:r>
      <w:r w:rsidRPr="00C269DD">
        <w:rPr>
          <w:rStyle w:val="TagStyle"/>
          <w:rtl/>
        </w:rPr>
        <w:t xml:space="preserve"> &lt;&lt; דובר_המשך &gt;&gt;</w:t>
      </w:r>
      <w:r>
        <w:rPr>
          <w:rtl/>
        </w:rPr>
        <w:t xml:space="preserve">   </w:t>
      </w:r>
      <w:bookmarkEnd w:id="10742"/>
    </w:p>
    <w:p w:rsidR="00F251AD" w:rsidRDefault="00F251AD" w:rsidP="00C14609">
      <w:pPr>
        <w:rPr>
          <w:rtl/>
        </w:rPr>
      </w:pPr>
    </w:p>
    <w:p w:rsidR="00F251AD" w:rsidRDefault="00F251AD" w:rsidP="00480CB0">
      <w:pPr>
        <w:rPr>
          <w:rtl/>
        </w:rPr>
      </w:pPr>
      <w:r>
        <w:rPr>
          <w:rFonts w:hint="cs"/>
          <w:rtl/>
        </w:rPr>
        <w:t xml:space="preserve">לא אתה, אמרתי </w:t>
      </w:r>
      <w:bookmarkStart w:id="10743" w:name="_ETM_Q33_438399"/>
      <w:bookmarkEnd w:id="10743"/>
      <w:r>
        <w:rPr>
          <w:rFonts w:hint="cs"/>
          <w:rtl/>
        </w:rPr>
        <w:t>שאתה לא הצבעת. אמרתי סיע</w:t>
      </w:r>
      <w:r w:rsidR="00480CB0">
        <w:rPr>
          <w:rFonts w:hint="cs"/>
          <w:rtl/>
        </w:rPr>
        <w:t>ה</w:t>
      </w:r>
      <w:r>
        <w:rPr>
          <w:rFonts w:hint="cs"/>
          <w:rtl/>
        </w:rPr>
        <w:t xml:space="preserve"> </w:t>
      </w:r>
      <w:r>
        <w:rPr>
          <w:rFonts w:hint="eastAsia"/>
          <w:rtl/>
        </w:rPr>
        <w:t>–</w:t>
      </w:r>
      <w:r>
        <w:rPr>
          <w:rFonts w:hint="cs"/>
          <w:rtl/>
        </w:rPr>
        <w:t xml:space="preserve"> תשמע </w:t>
      </w:r>
      <w:bookmarkStart w:id="10744" w:name="_ETM_Q33_440109"/>
      <w:bookmarkEnd w:id="10744"/>
      <w:r>
        <w:rPr>
          <w:rFonts w:hint="cs"/>
          <w:rtl/>
        </w:rPr>
        <w:t>טוב.</w:t>
      </w:r>
    </w:p>
    <w:p w:rsidR="00F251AD" w:rsidRDefault="00F251AD" w:rsidP="006F166B">
      <w:pPr>
        <w:rPr>
          <w:rtl/>
        </w:rPr>
      </w:pPr>
      <w:bookmarkStart w:id="10745" w:name="_ETM_Q33_437169"/>
      <w:bookmarkStart w:id="10746" w:name="_ETM_Q33_437184"/>
      <w:bookmarkEnd w:id="10745"/>
      <w:bookmarkEnd w:id="10746"/>
    </w:p>
    <w:p w:rsidR="00F251AD" w:rsidRDefault="00F251AD" w:rsidP="006F166B">
      <w:pPr>
        <w:pStyle w:val="af6"/>
        <w:keepNext/>
        <w:rPr>
          <w:rtl/>
        </w:rPr>
      </w:pPr>
      <w:bookmarkStart w:id="10747" w:name="ET_interruption_4674_59"/>
      <w:r w:rsidRPr="00C269DD">
        <w:rPr>
          <w:rStyle w:val="TagStyle"/>
          <w:rtl/>
        </w:rPr>
        <w:t xml:space="preserve"> &lt;&lt; קריאה &gt;&gt; </w:t>
      </w:r>
      <w:r>
        <w:rPr>
          <w:rtl/>
        </w:rPr>
        <w:t>חמד עמאר (ישראל ביתנו):</w:t>
      </w:r>
      <w:r w:rsidRPr="00C269DD">
        <w:rPr>
          <w:rStyle w:val="TagStyle"/>
          <w:rtl/>
        </w:rPr>
        <w:t xml:space="preserve"> &lt;&lt; קריאה &gt;&gt;</w:t>
      </w:r>
      <w:r>
        <w:rPr>
          <w:rtl/>
        </w:rPr>
        <w:t xml:space="preserve">   </w:t>
      </w:r>
      <w:bookmarkEnd w:id="10747"/>
    </w:p>
    <w:p w:rsidR="00F251AD" w:rsidRDefault="00F251AD" w:rsidP="00C14609">
      <w:pPr>
        <w:rPr>
          <w:rtl/>
        </w:rPr>
      </w:pPr>
    </w:p>
    <w:p w:rsidR="00F251AD" w:rsidRDefault="00F251AD" w:rsidP="006F166B">
      <w:pPr>
        <w:rPr>
          <w:rtl/>
        </w:rPr>
      </w:pPr>
      <w:r>
        <w:rPr>
          <w:rFonts w:hint="cs"/>
          <w:rtl/>
        </w:rPr>
        <w:t>הצבעתי נגד. תגיד: הצבעתי נגד.</w:t>
      </w:r>
    </w:p>
    <w:p w:rsidR="00F251AD" w:rsidRDefault="00F251AD" w:rsidP="006F166B">
      <w:pPr>
        <w:rPr>
          <w:rtl/>
        </w:rPr>
      </w:pPr>
      <w:bookmarkStart w:id="10748" w:name="_ETM_Q33_440283"/>
      <w:bookmarkStart w:id="10749" w:name="_ETM_Q33_440344"/>
      <w:bookmarkEnd w:id="10748"/>
      <w:bookmarkEnd w:id="10749"/>
    </w:p>
    <w:p w:rsidR="00F251AD" w:rsidRDefault="00F251AD" w:rsidP="006F166B">
      <w:pPr>
        <w:pStyle w:val="-"/>
        <w:keepNext/>
        <w:rPr>
          <w:rtl/>
        </w:rPr>
      </w:pPr>
      <w:bookmarkStart w:id="10750" w:name="ET_speakercontinue_5264_60"/>
      <w:r w:rsidRPr="00C269DD">
        <w:rPr>
          <w:rStyle w:val="TagStyle"/>
          <w:rtl/>
        </w:rPr>
        <w:t xml:space="preserve"> &lt;&lt; דובר_המשך &gt;&gt; </w:t>
      </w:r>
      <w:r>
        <w:rPr>
          <w:rtl/>
        </w:rPr>
        <w:t>אחמד טיבי (חד"ש-תע"ל):</w:t>
      </w:r>
      <w:r w:rsidRPr="00C269DD">
        <w:rPr>
          <w:rStyle w:val="TagStyle"/>
          <w:rtl/>
        </w:rPr>
        <w:t xml:space="preserve"> &lt;&lt; דובר_המשך &gt;&gt;</w:t>
      </w:r>
      <w:r>
        <w:rPr>
          <w:rtl/>
        </w:rPr>
        <w:t xml:space="preserve">   </w:t>
      </w:r>
      <w:bookmarkEnd w:id="10750"/>
    </w:p>
    <w:p w:rsidR="00F251AD" w:rsidRDefault="00F251AD" w:rsidP="00C14609">
      <w:pPr>
        <w:rPr>
          <w:rtl/>
        </w:rPr>
      </w:pPr>
    </w:p>
    <w:p w:rsidR="00F251AD" w:rsidRDefault="00F251AD" w:rsidP="00480CB0">
      <w:pPr>
        <w:rPr>
          <w:rtl/>
        </w:rPr>
      </w:pPr>
      <w:bookmarkStart w:id="10751" w:name="_ETM_Q33_441444"/>
      <w:bookmarkEnd w:id="10751"/>
      <w:r>
        <w:rPr>
          <w:rFonts w:hint="cs"/>
          <w:rtl/>
        </w:rPr>
        <w:t>הצבעת נגד</w:t>
      </w:r>
      <w:r w:rsidR="00480CB0">
        <w:rPr>
          <w:rFonts w:hint="cs"/>
          <w:rtl/>
        </w:rPr>
        <w:t>,</w:t>
      </w:r>
      <w:r>
        <w:rPr>
          <w:rFonts w:hint="cs"/>
          <w:rtl/>
        </w:rPr>
        <w:t xml:space="preserve"> אתה. אבל הסיעה שלך </w:t>
      </w:r>
      <w:bookmarkStart w:id="10752" w:name="_ETM_Q33_441769"/>
      <w:bookmarkEnd w:id="10752"/>
      <w:r>
        <w:rPr>
          <w:rFonts w:hint="cs"/>
          <w:rtl/>
        </w:rPr>
        <w:t>העבירה את החוק.</w:t>
      </w:r>
    </w:p>
    <w:p w:rsidR="00F251AD" w:rsidRDefault="00F251AD" w:rsidP="006F166B">
      <w:pPr>
        <w:rPr>
          <w:rtl/>
        </w:rPr>
      </w:pPr>
    </w:p>
    <w:p w:rsidR="00F251AD" w:rsidRDefault="00F251AD" w:rsidP="006F166B">
      <w:pPr>
        <w:pStyle w:val="af6"/>
        <w:keepNext/>
        <w:rPr>
          <w:rtl/>
        </w:rPr>
      </w:pPr>
      <w:bookmarkStart w:id="10753" w:name="ET_interruption_4674_61"/>
      <w:r w:rsidRPr="00C16B8D">
        <w:rPr>
          <w:rStyle w:val="TagStyle"/>
          <w:rtl/>
        </w:rPr>
        <w:t xml:space="preserve"> &lt;&lt; קריאה &gt;&gt; </w:t>
      </w:r>
      <w:r>
        <w:rPr>
          <w:rtl/>
        </w:rPr>
        <w:t>חמד עמאר (ישראל ביתנו):</w:t>
      </w:r>
      <w:r w:rsidRPr="00C16B8D">
        <w:rPr>
          <w:rStyle w:val="TagStyle"/>
          <w:rtl/>
        </w:rPr>
        <w:t xml:space="preserve"> &lt;&lt; קריאה &gt;&gt;</w:t>
      </w:r>
      <w:r>
        <w:rPr>
          <w:rtl/>
        </w:rPr>
        <w:t xml:space="preserve">   </w:t>
      </w:r>
      <w:bookmarkEnd w:id="10753"/>
    </w:p>
    <w:p w:rsidR="00F251AD" w:rsidRDefault="00F251AD" w:rsidP="00C14609">
      <w:pPr>
        <w:rPr>
          <w:rtl/>
        </w:rPr>
      </w:pPr>
    </w:p>
    <w:p w:rsidR="00F251AD" w:rsidRDefault="00F251AD" w:rsidP="00665778">
      <w:pPr>
        <w:rPr>
          <w:rtl/>
        </w:rPr>
      </w:pPr>
      <w:r>
        <w:rPr>
          <w:rFonts w:hint="cs"/>
          <w:rtl/>
        </w:rPr>
        <w:t xml:space="preserve">הסיעה שלי טעתה, טעתה ומתקנת. אתה לא רוצה </w:t>
      </w:r>
      <w:bookmarkStart w:id="10754" w:name="_ETM_Q33_447836"/>
      <w:bookmarkEnd w:id="10754"/>
      <w:r>
        <w:rPr>
          <w:rFonts w:hint="cs"/>
          <w:rtl/>
        </w:rPr>
        <w:t xml:space="preserve">לתקן. </w:t>
      </w:r>
      <w:bookmarkStart w:id="10755" w:name="_ETM_Q33_448009"/>
      <w:bookmarkStart w:id="10756" w:name="_ETM_Q33_448065"/>
      <w:bookmarkEnd w:id="10755"/>
      <w:bookmarkEnd w:id="10756"/>
      <w:r>
        <w:rPr>
          <w:rFonts w:hint="cs"/>
          <w:rtl/>
        </w:rPr>
        <w:t>אנחנו מתקנים, אתה לא רוצה לתקן.</w:t>
      </w:r>
    </w:p>
    <w:p w:rsidR="00F251AD" w:rsidRDefault="00F251AD" w:rsidP="006F166B">
      <w:pPr>
        <w:rPr>
          <w:rtl/>
        </w:rPr>
      </w:pPr>
      <w:bookmarkStart w:id="10757" w:name="_ETM_Q33_448958"/>
      <w:bookmarkEnd w:id="10757"/>
    </w:p>
    <w:p w:rsidR="00F251AD" w:rsidRDefault="00F251AD" w:rsidP="006F166B">
      <w:pPr>
        <w:pStyle w:val="-"/>
        <w:keepNext/>
        <w:rPr>
          <w:rtl/>
        </w:rPr>
      </w:pPr>
      <w:bookmarkStart w:id="10758" w:name="ET_speakercontinue_5264_64"/>
      <w:r w:rsidRPr="00C16B8D">
        <w:rPr>
          <w:rStyle w:val="TagStyle"/>
          <w:rtl/>
        </w:rPr>
        <w:t xml:space="preserve"> &lt;&lt; דובר_המשך &gt;&gt; </w:t>
      </w:r>
      <w:r>
        <w:rPr>
          <w:rtl/>
        </w:rPr>
        <w:t>אחמד טיבי (חד"ש-תע"ל):</w:t>
      </w:r>
      <w:r w:rsidRPr="00C16B8D">
        <w:rPr>
          <w:rStyle w:val="TagStyle"/>
          <w:rtl/>
        </w:rPr>
        <w:t xml:space="preserve"> &lt;&lt; דובר_המשך &gt;&gt;</w:t>
      </w:r>
      <w:r>
        <w:rPr>
          <w:rtl/>
        </w:rPr>
        <w:t xml:space="preserve">   </w:t>
      </w:r>
      <w:bookmarkEnd w:id="10758"/>
    </w:p>
    <w:p w:rsidR="00F251AD" w:rsidRDefault="00F251AD" w:rsidP="00C14609">
      <w:pPr>
        <w:rPr>
          <w:rtl/>
        </w:rPr>
      </w:pPr>
    </w:p>
    <w:p w:rsidR="00F251AD" w:rsidRDefault="00F251AD" w:rsidP="006F166B">
      <w:pPr>
        <w:rPr>
          <w:rtl/>
        </w:rPr>
      </w:pPr>
      <w:bookmarkStart w:id="10759" w:name="_ETM_Q33_450363"/>
      <w:bookmarkEnd w:id="10759"/>
      <w:r>
        <w:rPr>
          <w:rFonts w:hint="cs"/>
          <w:rtl/>
        </w:rPr>
        <w:t>לא להתחכם. לא להתחכם. גם את חוק קמיניץ אתם העברתם.</w:t>
      </w:r>
    </w:p>
    <w:p w:rsidR="00F251AD" w:rsidRDefault="00F251AD" w:rsidP="006F166B">
      <w:pPr>
        <w:rPr>
          <w:rtl/>
        </w:rPr>
      </w:pPr>
      <w:bookmarkStart w:id="10760" w:name="_ETM_Q33_455400"/>
      <w:bookmarkStart w:id="10761" w:name="_ETM_Q33_455473"/>
      <w:bookmarkEnd w:id="10760"/>
      <w:bookmarkEnd w:id="10761"/>
    </w:p>
    <w:p w:rsidR="00F251AD" w:rsidRDefault="00F251AD" w:rsidP="006F166B">
      <w:pPr>
        <w:pStyle w:val="af6"/>
        <w:keepNext/>
        <w:rPr>
          <w:rtl/>
        </w:rPr>
      </w:pPr>
      <w:bookmarkStart w:id="10762" w:name="ET_interruption_4674_65"/>
      <w:r w:rsidRPr="00C16B8D">
        <w:rPr>
          <w:rStyle w:val="TagStyle"/>
          <w:rtl/>
        </w:rPr>
        <w:t xml:space="preserve"> &lt;&lt; קריאה &gt;&gt; </w:t>
      </w:r>
      <w:r>
        <w:rPr>
          <w:rtl/>
        </w:rPr>
        <w:t>חמד עמאר (ישראל ביתנו):</w:t>
      </w:r>
      <w:r w:rsidRPr="00C16B8D">
        <w:rPr>
          <w:rStyle w:val="TagStyle"/>
          <w:rtl/>
        </w:rPr>
        <w:t xml:space="preserve"> &lt;&lt; קריאה &gt;&gt;</w:t>
      </w:r>
      <w:r>
        <w:rPr>
          <w:rtl/>
        </w:rPr>
        <w:t xml:space="preserve">   </w:t>
      </w:r>
      <w:bookmarkEnd w:id="10762"/>
    </w:p>
    <w:p w:rsidR="00F251AD" w:rsidRDefault="00F251AD" w:rsidP="00C14609">
      <w:pPr>
        <w:rPr>
          <w:rtl/>
        </w:rPr>
      </w:pPr>
    </w:p>
    <w:p w:rsidR="00F251AD" w:rsidRDefault="00F251AD" w:rsidP="006F166B">
      <w:pPr>
        <w:rPr>
          <w:rtl/>
        </w:rPr>
      </w:pPr>
      <w:bookmarkStart w:id="10763" w:name="_ETM_Q33_452898"/>
      <w:bookmarkEnd w:id="10763"/>
      <w:r>
        <w:rPr>
          <w:rFonts w:hint="cs"/>
          <w:rtl/>
        </w:rPr>
        <w:t xml:space="preserve">אנחנו מתקנים, הכול </w:t>
      </w:r>
      <w:bookmarkStart w:id="10764" w:name="_ETM_Q33_455731"/>
      <w:bookmarkEnd w:id="10764"/>
      <w:r w:rsidR="00C14609">
        <w:rPr>
          <w:rFonts w:hint="cs"/>
          <w:rtl/>
        </w:rPr>
        <w:t>– – –</w:t>
      </w:r>
    </w:p>
    <w:p w:rsidR="00F251AD" w:rsidRDefault="00F251AD" w:rsidP="006F166B">
      <w:pPr>
        <w:rPr>
          <w:rtl/>
        </w:rPr>
      </w:pPr>
      <w:bookmarkStart w:id="10765" w:name="_ETM_Q33_456527"/>
      <w:bookmarkStart w:id="10766" w:name="_ETM_Q33_456587"/>
      <w:bookmarkEnd w:id="10765"/>
      <w:bookmarkEnd w:id="10766"/>
    </w:p>
    <w:p w:rsidR="00F251AD" w:rsidRDefault="00F251AD" w:rsidP="006F166B">
      <w:pPr>
        <w:pStyle w:val="-"/>
        <w:keepNext/>
        <w:rPr>
          <w:rtl/>
        </w:rPr>
      </w:pPr>
      <w:bookmarkStart w:id="10767" w:name="ET_speakercontinue_5264_66"/>
      <w:r w:rsidRPr="00C16B8D">
        <w:rPr>
          <w:rStyle w:val="TagStyle"/>
          <w:rtl/>
        </w:rPr>
        <w:t xml:space="preserve"> &lt;&lt; דובר_המשך &gt;&gt; </w:t>
      </w:r>
      <w:r>
        <w:rPr>
          <w:rtl/>
        </w:rPr>
        <w:t>אחמד טיבי (חד"ש-תע"ל):</w:t>
      </w:r>
      <w:r w:rsidRPr="00C16B8D">
        <w:rPr>
          <w:rStyle w:val="TagStyle"/>
          <w:rtl/>
        </w:rPr>
        <w:t xml:space="preserve"> &lt;&lt; דובר_המשך &gt;&gt;</w:t>
      </w:r>
      <w:r>
        <w:rPr>
          <w:rtl/>
        </w:rPr>
        <w:t xml:space="preserve">   </w:t>
      </w:r>
      <w:bookmarkEnd w:id="10767"/>
    </w:p>
    <w:p w:rsidR="00F251AD" w:rsidRDefault="00F251AD" w:rsidP="00C14609">
      <w:pPr>
        <w:rPr>
          <w:rtl/>
        </w:rPr>
      </w:pPr>
    </w:p>
    <w:p w:rsidR="00F251AD" w:rsidRDefault="00F251AD" w:rsidP="006F166B">
      <w:pPr>
        <w:rPr>
          <w:rtl/>
        </w:rPr>
      </w:pPr>
      <w:bookmarkStart w:id="10768" w:name="_ETM_Q33_455923"/>
      <w:bookmarkEnd w:id="10768"/>
      <w:r>
        <w:rPr>
          <w:rFonts w:hint="cs"/>
          <w:rtl/>
        </w:rPr>
        <w:t>וערך השוויון הוא לא ערך צבאי</w:t>
      </w:r>
      <w:bookmarkStart w:id="10769" w:name="_ETM_Q33_461543"/>
      <w:bookmarkEnd w:id="10769"/>
      <w:r>
        <w:rPr>
          <w:rFonts w:hint="cs"/>
          <w:rtl/>
        </w:rPr>
        <w:t xml:space="preserve">. הוא לא נכון למי שנהרג במלחמה, הוא נכון לכלל </w:t>
      </w:r>
      <w:bookmarkStart w:id="10770" w:name="_ETM_Q33_465363"/>
      <w:bookmarkEnd w:id="10770"/>
      <w:r>
        <w:rPr>
          <w:rFonts w:hint="cs"/>
          <w:rtl/>
        </w:rPr>
        <w:t>האזרחים, יהודים וערבים, גם אלה שלא משרתים.</w:t>
      </w:r>
    </w:p>
    <w:p w:rsidR="00F251AD" w:rsidRDefault="00F251AD" w:rsidP="006F166B">
      <w:pPr>
        <w:rPr>
          <w:rtl/>
        </w:rPr>
      </w:pPr>
    </w:p>
    <w:p w:rsidR="00F251AD" w:rsidRDefault="00F251AD" w:rsidP="006F166B">
      <w:pPr>
        <w:pStyle w:val="af7"/>
        <w:keepNext/>
        <w:rPr>
          <w:rtl/>
        </w:rPr>
      </w:pPr>
      <w:bookmarkStart w:id="10771" w:name="_ETM_Q33_469125"/>
      <w:bookmarkStart w:id="10772" w:name="_ETM_Q33_469190"/>
      <w:bookmarkStart w:id="10773" w:name="ET_yor_6597_67"/>
      <w:bookmarkEnd w:id="10771"/>
      <w:bookmarkEnd w:id="10772"/>
      <w:r w:rsidRPr="00C16B8D">
        <w:rPr>
          <w:rStyle w:val="TagStyle"/>
          <w:rtl/>
        </w:rPr>
        <w:t xml:space="preserve"> &lt;&lt; יור &gt;&gt; </w:t>
      </w:r>
      <w:r>
        <w:rPr>
          <w:rtl/>
        </w:rPr>
        <w:t>היו"ר מאיר כהן:</w:t>
      </w:r>
      <w:r w:rsidRPr="00C16B8D">
        <w:rPr>
          <w:rStyle w:val="TagStyle"/>
          <w:rtl/>
        </w:rPr>
        <w:t xml:space="preserve"> &lt;&lt; יור &gt;&gt;</w:t>
      </w:r>
      <w:r>
        <w:rPr>
          <w:rtl/>
        </w:rPr>
        <w:t xml:space="preserve">   </w:t>
      </w:r>
      <w:bookmarkEnd w:id="10773"/>
    </w:p>
    <w:p w:rsidR="00F251AD" w:rsidRDefault="00F251AD" w:rsidP="00C14609">
      <w:pPr>
        <w:rPr>
          <w:rtl/>
        </w:rPr>
      </w:pPr>
    </w:p>
    <w:p w:rsidR="00F251AD" w:rsidRDefault="00F251AD" w:rsidP="006F166B">
      <w:pPr>
        <w:rPr>
          <w:rtl/>
        </w:rPr>
      </w:pPr>
      <w:bookmarkStart w:id="10774" w:name="_ETM_Q33_470611"/>
      <w:bookmarkEnd w:id="10774"/>
      <w:r>
        <w:rPr>
          <w:rFonts w:hint="cs"/>
          <w:rtl/>
        </w:rPr>
        <w:t>תודה רבה. זהו.</w:t>
      </w:r>
    </w:p>
    <w:p w:rsidR="00F251AD" w:rsidRDefault="00F251AD" w:rsidP="006F166B">
      <w:pPr>
        <w:rPr>
          <w:rtl/>
        </w:rPr>
      </w:pPr>
    </w:p>
    <w:p w:rsidR="00F251AD" w:rsidRDefault="00F251AD" w:rsidP="006F166B">
      <w:pPr>
        <w:pStyle w:val="af6"/>
        <w:keepNext/>
        <w:rPr>
          <w:rtl/>
        </w:rPr>
      </w:pPr>
      <w:bookmarkStart w:id="10775" w:name="ET_interruption_6156_68"/>
      <w:r w:rsidRPr="00C16B8D">
        <w:rPr>
          <w:rStyle w:val="TagStyle"/>
          <w:rtl/>
        </w:rPr>
        <w:t xml:space="preserve"> &lt;&lt; קריאה &gt;&gt; </w:t>
      </w:r>
      <w:r>
        <w:rPr>
          <w:rtl/>
        </w:rPr>
        <w:t>גלעד קריב (העבודה):</w:t>
      </w:r>
      <w:r w:rsidRPr="00C16B8D">
        <w:rPr>
          <w:rStyle w:val="TagStyle"/>
          <w:rtl/>
        </w:rPr>
        <w:t xml:space="preserve"> &lt;&lt; קריאה &gt;&gt;</w:t>
      </w:r>
      <w:r>
        <w:rPr>
          <w:rtl/>
        </w:rPr>
        <w:t xml:space="preserve">   </w:t>
      </w:r>
      <w:bookmarkEnd w:id="10775"/>
    </w:p>
    <w:p w:rsidR="00F251AD" w:rsidRDefault="00F251AD" w:rsidP="00C14609">
      <w:pPr>
        <w:rPr>
          <w:rtl/>
        </w:rPr>
      </w:pPr>
    </w:p>
    <w:p w:rsidR="00F251AD" w:rsidRDefault="00C14609" w:rsidP="006F166B">
      <w:pPr>
        <w:rPr>
          <w:rtl/>
        </w:rPr>
      </w:pPr>
      <w:r>
        <w:rPr>
          <w:rFonts w:hint="cs"/>
          <w:rtl/>
        </w:rPr>
        <w:t>– – –</w:t>
      </w:r>
      <w:bookmarkStart w:id="10776" w:name="_ETM_Q33_473563"/>
      <w:bookmarkEnd w:id="10776"/>
      <w:r w:rsidR="00F251AD">
        <w:rPr>
          <w:rFonts w:hint="cs"/>
          <w:rtl/>
        </w:rPr>
        <w:t xml:space="preserve"> העיקר שאת </w:t>
      </w:r>
      <w:r>
        <w:rPr>
          <w:rFonts w:hint="cs"/>
          <w:rtl/>
        </w:rPr>
        <w:t>– – –</w:t>
      </w:r>
    </w:p>
    <w:p w:rsidR="00F251AD" w:rsidRDefault="00F251AD" w:rsidP="006F166B">
      <w:pPr>
        <w:rPr>
          <w:rtl/>
        </w:rPr>
      </w:pPr>
      <w:bookmarkStart w:id="10777" w:name="_ETM_Q33_473614"/>
      <w:bookmarkEnd w:id="10777"/>
    </w:p>
    <w:p w:rsidR="00F251AD" w:rsidRDefault="00F251AD" w:rsidP="006F166B">
      <w:pPr>
        <w:pStyle w:val="af6"/>
        <w:keepNext/>
        <w:rPr>
          <w:rtl/>
        </w:rPr>
      </w:pPr>
      <w:bookmarkStart w:id="10778" w:name="ET_interruption_6345_69"/>
      <w:r w:rsidRPr="00C16B8D">
        <w:rPr>
          <w:rStyle w:val="TagStyle"/>
          <w:rtl/>
        </w:rPr>
        <w:t xml:space="preserve"> &lt;&lt; קריאה &gt;&gt; </w:t>
      </w:r>
      <w:r>
        <w:rPr>
          <w:rtl/>
        </w:rPr>
        <w:t>טלי גוטליב (הליכוד):</w:t>
      </w:r>
      <w:r w:rsidRPr="00C16B8D">
        <w:rPr>
          <w:rStyle w:val="TagStyle"/>
          <w:rtl/>
        </w:rPr>
        <w:t xml:space="preserve"> &lt;&lt; קריאה &gt;&gt;</w:t>
      </w:r>
      <w:r>
        <w:rPr>
          <w:rtl/>
        </w:rPr>
        <w:t xml:space="preserve">   </w:t>
      </w:r>
      <w:bookmarkEnd w:id="10778"/>
    </w:p>
    <w:p w:rsidR="00F251AD" w:rsidRDefault="00F251AD" w:rsidP="00C14609">
      <w:pPr>
        <w:rPr>
          <w:rtl/>
        </w:rPr>
      </w:pPr>
    </w:p>
    <w:p w:rsidR="00F251AD" w:rsidRDefault="00C14609" w:rsidP="00665778">
      <w:pPr>
        <w:rPr>
          <w:rtl/>
        </w:rPr>
      </w:pPr>
      <w:r>
        <w:rPr>
          <w:rFonts w:hint="cs"/>
          <w:rtl/>
        </w:rPr>
        <w:t>– – –</w:t>
      </w:r>
    </w:p>
    <w:p w:rsidR="00F251AD" w:rsidRDefault="00F251AD" w:rsidP="00665778">
      <w:pPr>
        <w:rPr>
          <w:rtl/>
        </w:rPr>
      </w:pPr>
    </w:p>
    <w:p w:rsidR="00F251AD" w:rsidRDefault="00F251AD" w:rsidP="00665778">
      <w:pPr>
        <w:pStyle w:val="af7"/>
        <w:keepNext/>
        <w:rPr>
          <w:rtl/>
        </w:rPr>
      </w:pPr>
      <w:bookmarkStart w:id="10779" w:name="ET_yor_6597_19"/>
      <w:r w:rsidRPr="00540CF5">
        <w:rPr>
          <w:rStyle w:val="TagStyle"/>
          <w:rtl/>
        </w:rPr>
        <w:t xml:space="preserve">&lt;&lt; יור &gt;&gt; </w:t>
      </w:r>
      <w:r>
        <w:rPr>
          <w:rtl/>
        </w:rPr>
        <w:t>היו"ר מאיר כהן:</w:t>
      </w:r>
      <w:r w:rsidRPr="00540CF5">
        <w:rPr>
          <w:rStyle w:val="TagStyle"/>
          <w:rtl/>
        </w:rPr>
        <w:t xml:space="preserve"> &lt;&lt; יור &gt;&gt;</w:t>
      </w:r>
      <w:r>
        <w:rPr>
          <w:rtl/>
        </w:rPr>
        <w:t xml:space="preserve">   </w:t>
      </w:r>
      <w:bookmarkEnd w:id="10779"/>
    </w:p>
    <w:p w:rsidR="00F251AD" w:rsidRDefault="00F251AD" w:rsidP="00C14609">
      <w:pPr>
        <w:rPr>
          <w:rtl/>
        </w:rPr>
      </w:pPr>
    </w:p>
    <w:p w:rsidR="00F251AD" w:rsidRDefault="00F251AD" w:rsidP="00665778">
      <w:pPr>
        <w:rPr>
          <w:rtl/>
        </w:rPr>
      </w:pPr>
      <w:bookmarkStart w:id="10780" w:name="_ETM_Q33_474956"/>
      <w:bookmarkStart w:id="10781" w:name="_ETM_Q33_475023"/>
      <w:bookmarkEnd w:id="10780"/>
      <w:bookmarkEnd w:id="10781"/>
      <w:r>
        <w:rPr>
          <w:rFonts w:hint="cs"/>
          <w:rtl/>
        </w:rPr>
        <w:t xml:space="preserve">נעבור לנושא הבא על סדר-היום: </w:t>
      </w:r>
      <w:r w:rsidRPr="00CC3738">
        <w:rPr>
          <w:rtl/>
        </w:rPr>
        <w:t>הצעת חוק ביטוח סיעוד ממלכתי (תיקוני חקיקה), התשפ"ג</w:t>
      </w:r>
      <w:r>
        <w:rPr>
          <w:rFonts w:hint="cs"/>
          <w:rtl/>
        </w:rPr>
        <w:t>–2023. זהו, קלנר.</w:t>
      </w:r>
    </w:p>
    <w:p w:rsidR="00F251AD" w:rsidRDefault="00F251AD" w:rsidP="00665778">
      <w:pPr>
        <w:rPr>
          <w:rtl/>
        </w:rPr>
      </w:pPr>
      <w:bookmarkStart w:id="10782" w:name="_ETM_Q33_483633"/>
      <w:bookmarkStart w:id="10783" w:name="_ETM_Q33_483703"/>
      <w:bookmarkEnd w:id="10782"/>
      <w:bookmarkEnd w:id="10783"/>
    </w:p>
    <w:p w:rsidR="00F251AD" w:rsidRDefault="00F251AD" w:rsidP="00665778">
      <w:pPr>
        <w:pStyle w:val="af6"/>
        <w:keepNext/>
        <w:rPr>
          <w:rtl/>
        </w:rPr>
      </w:pPr>
      <w:bookmarkStart w:id="10784" w:name="ET_interruption_5084_91"/>
      <w:r w:rsidRPr="00881C49">
        <w:rPr>
          <w:rStyle w:val="TagStyle"/>
          <w:rtl/>
        </w:rPr>
        <w:t xml:space="preserve"> &lt;&lt; קריאה &gt;&gt; </w:t>
      </w:r>
      <w:r>
        <w:rPr>
          <w:rtl/>
        </w:rPr>
        <w:t>מיקי לוי (יש עתיד):</w:t>
      </w:r>
      <w:r w:rsidRPr="00881C49">
        <w:rPr>
          <w:rStyle w:val="TagStyle"/>
          <w:rtl/>
        </w:rPr>
        <w:t xml:space="preserve"> &lt;&lt; קריאה &gt;&gt;</w:t>
      </w:r>
      <w:r>
        <w:rPr>
          <w:rtl/>
        </w:rPr>
        <w:t xml:space="preserve">   </w:t>
      </w:r>
      <w:bookmarkEnd w:id="10784"/>
    </w:p>
    <w:p w:rsidR="00F251AD" w:rsidRDefault="00F251AD" w:rsidP="00C14609">
      <w:pPr>
        <w:rPr>
          <w:rtl/>
        </w:rPr>
      </w:pPr>
    </w:p>
    <w:p w:rsidR="00F251AD" w:rsidRDefault="00F251AD" w:rsidP="00665778">
      <w:pPr>
        <w:rPr>
          <w:rtl/>
        </w:rPr>
      </w:pPr>
      <w:r>
        <w:rPr>
          <w:rFonts w:hint="cs"/>
          <w:rtl/>
        </w:rPr>
        <w:t xml:space="preserve">ברוח מגילת העצמאות. </w:t>
      </w:r>
    </w:p>
    <w:p w:rsidR="00F251AD" w:rsidRPr="00881C49" w:rsidRDefault="00F251AD" w:rsidP="00665778">
      <w:pPr>
        <w:rPr>
          <w:rtl/>
        </w:rPr>
      </w:pPr>
      <w:bookmarkStart w:id="10785" w:name="_ETM_Q33_484298"/>
      <w:bookmarkStart w:id="10786" w:name="_ETM_Q33_484362"/>
      <w:bookmarkEnd w:id="10785"/>
      <w:bookmarkEnd w:id="10786"/>
    </w:p>
    <w:p w:rsidR="00F251AD" w:rsidRDefault="00F251AD" w:rsidP="00665778">
      <w:pPr>
        <w:pStyle w:val="af6"/>
        <w:keepNext/>
        <w:rPr>
          <w:rtl/>
        </w:rPr>
      </w:pPr>
      <w:bookmarkStart w:id="10787" w:name="ET_interruption_6345_70"/>
      <w:r w:rsidRPr="00CC3738">
        <w:rPr>
          <w:rStyle w:val="TagStyle"/>
          <w:rtl/>
        </w:rPr>
        <w:t xml:space="preserve"> &lt;&lt; קריאה &gt;&gt; </w:t>
      </w:r>
      <w:r>
        <w:rPr>
          <w:rtl/>
        </w:rPr>
        <w:t>טלי גוטליב (הליכוד):</w:t>
      </w:r>
      <w:r w:rsidRPr="00CC3738">
        <w:rPr>
          <w:rStyle w:val="TagStyle"/>
          <w:rtl/>
        </w:rPr>
        <w:t xml:space="preserve"> &lt;&lt; קריאה &gt;&gt;</w:t>
      </w:r>
      <w:r>
        <w:rPr>
          <w:rtl/>
        </w:rPr>
        <w:t xml:space="preserve">   </w:t>
      </w:r>
      <w:bookmarkEnd w:id="10787"/>
    </w:p>
    <w:p w:rsidR="00F251AD" w:rsidRDefault="00F251AD" w:rsidP="00C14609">
      <w:pPr>
        <w:rPr>
          <w:rtl/>
        </w:rPr>
      </w:pPr>
    </w:p>
    <w:p w:rsidR="00F251AD" w:rsidRDefault="00C14609" w:rsidP="00665778">
      <w:pPr>
        <w:rPr>
          <w:rtl/>
        </w:rPr>
      </w:pPr>
      <w:r>
        <w:rPr>
          <w:rFonts w:hint="cs"/>
          <w:rtl/>
        </w:rPr>
        <w:t>– – –</w:t>
      </w:r>
    </w:p>
    <w:p w:rsidR="00F251AD" w:rsidRDefault="00F251AD" w:rsidP="00665778">
      <w:pPr>
        <w:rPr>
          <w:rtl/>
        </w:rPr>
      </w:pPr>
      <w:bookmarkStart w:id="10788" w:name="_ETM_Q33_483771"/>
      <w:bookmarkStart w:id="10789" w:name="_ETM_Q33_483838"/>
      <w:bookmarkEnd w:id="10788"/>
      <w:bookmarkEnd w:id="10789"/>
    </w:p>
    <w:p w:rsidR="00F251AD" w:rsidRDefault="00F251AD" w:rsidP="00665778">
      <w:pPr>
        <w:pStyle w:val="af7"/>
        <w:keepNext/>
        <w:rPr>
          <w:rtl/>
        </w:rPr>
      </w:pPr>
      <w:bookmarkStart w:id="10790" w:name="ET_yor_6597_71"/>
      <w:r w:rsidRPr="00CC3738">
        <w:rPr>
          <w:rStyle w:val="TagStyle"/>
          <w:rtl/>
        </w:rPr>
        <w:t xml:space="preserve"> &lt;&lt; יור &gt;&gt; </w:t>
      </w:r>
      <w:r>
        <w:rPr>
          <w:rtl/>
        </w:rPr>
        <w:t>היו"ר מאיר כהן:</w:t>
      </w:r>
      <w:r w:rsidRPr="00CC3738">
        <w:rPr>
          <w:rStyle w:val="TagStyle"/>
          <w:rtl/>
        </w:rPr>
        <w:t xml:space="preserve"> &lt;&lt; יור &gt;&gt;</w:t>
      </w:r>
      <w:r>
        <w:rPr>
          <w:rtl/>
        </w:rPr>
        <w:t xml:space="preserve">   </w:t>
      </w:r>
      <w:bookmarkEnd w:id="10790"/>
    </w:p>
    <w:p w:rsidR="00F251AD" w:rsidRDefault="00F251AD" w:rsidP="00C14609">
      <w:pPr>
        <w:rPr>
          <w:rtl/>
        </w:rPr>
      </w:pPr>
    </w:p>
    <w:p w:rsidR="00F251AD" w:rsidRDefault="00F251AD" w:rsidP="00665778">
      <w:pPr>
        <w:rPr>
          <w:rtl/>
        </w:rPr>
      </w:pPr>
      <w:r>
        <w:rPr>
          <w:rFonts w:hint="cs"/>
          <w:rtl/>
        </w:rPr>
        <w:t xml:space="preserve">חברת הכנסת גוטליב, בבקשה. </w:t>
      </w:r>
    </w:p>
    <w:p w:rsidR="00F251AD" w:rsidRDefault="00F251AD" w:rsidP="00665778">
      <w:pPr>
        <w:rPr>
          <w:rtl/>
        </w:rPr>
      </w:pPr>
    </w:p>
    <w:p w:rsidR="00F251AD" w:rsidRDefault="00F251AD" w:rsidP="00665778">
      <w:pPr>
        <w:pStyle w:val="af6"/>
        <w:keepNext/>
        <w:rPr>
          <w:rtl/>
        </w:rPr>
      </w:pPr>
      <w:bookmarkStart w:id="10791" w:name="ET_interruption_5801_72"/>
      <w:r w:rsidRPr="00CC3738">
        <w:rPr>
          <w:rStyle w:val="TagStyle"/>
          <w:rtl/>
        </w:rPr>
        <w:t xml:space="preserve"> &lt;&lt; קריאה &gt;&gt; </w:t>
      </w:r>
      <w:r>
        <w:rPr>
          <w:rtl/>
        </w:rPr>
        <w:t>אריאל קלנר (הליכוד):</w:t>
      </w:r>
      <w:r w:rsidRPr="00CC3738">
        <w:rPr>
          <w:rStyle w:val="TagStyle"/>
          <w:rtl/>
        </w:rPr>
        <w:t xml:space="preserve"> &lt;&lt; קריאה &gt;&gt;</w:t>
      </w:r>
      <w:r>
        <w:rPr>
          <w:rtl/>
        </w:rPr>
        <w:t xml:space="preserve">   </w:t>
      </w:r>
      <w:bookmarkEnd w:id="10791"/>
    </w:p>
    <w:p w:rsidR="00F251AD" w:rsidRDefault="00F251AD" w:rsidP="00C14609">
      <w:pPr>
        <w:rPr>
          <w:rtl/>
        </w:rPr>
      </w:pPr>
    </w:p>
    <w:p w:rsidR="00F251AD" w:rsidRDefault="00C14609" w:rsidP="00665778">
      <w:pPr>
        <w:rPr>
          <w:rtl/>
        </w:rPr>
      </w:pPr>
      <w:r>
        <w:rPr>
          <w:rFonts w:hint="cs"/>
          <w:rtl/>
        </w:rPr>
        <w:t>– – –</w:t>
      </w:r>
      <w:r w:rsidR="00F251AD">
        <w:rPr>
          <w:rFonts w:hint="cs"/>
          <w:rtl/>
        </w:rPr>
        <w:t xml:space="preserve"> שעכשיו </w:t>
      </w:r>
      <w:r>
        <w:rPr>
          <w:rFonts w:hint="cs"/>
          <w:rtl/>
        </w:rPr>
        <w:t>– – –</w:t>
      </w:r>
    </w:p>
    <w:p w:rsidR="00F251AD" w:rsidRDefault="00F251AD" w:rsidP="00665778">
      <w:pPr>
        <w:rPr>
          <w:rtl/>
        </w:rPr>
      </w:pPr>
      <w:bookmarkStart w:id="10792" w:name="_ETM_Q33_485753"/>
      <w:bookmarkStart w:id="10793" w:name="_ETM_Q33_485828"/>
      <w:bookmarkEnd w:id="10792"/>
      <w:bookmarkEnd w:id="10793"/>
    </w:p>
    <w:p w:rsidR="00F251AD" w:rsidRDefault="00F251AD" w:rsidP="00665778">
      <w:pPr>
        <w:rPr>
          <w:rtl/>
        </w:rPr>
      </w:pPr>
    </w:p>
    <w:p w:rsidR="00F251AD" w:rsidRDefault="00F251AD" w:rsidP="006F166B">
      <w:pPr>
        <w:pStyle w:val="a7"/>
        <w:rPr>
          <w:rtl/>
        </w:rPr>
      </w:pPr>
      <w:bookmarkStart w:id="10794" w:name="ET_hatsach_644247_18"/>
      <w:r w:rsidRPr="00540CF5">
        <w:rPr>
          <w:rStyle w:val="TagStyle"/>
          <w:rtl/>
        </w:rPr>
        <w:t xml:space="preserve"> &lt;&lt; הצח &gt;&gt; </w:t>
      </w:r>
      <w:bookmarkStart w:id="10795" w:name="_Toc182423783"/>
      <w:bookmarkStart w:id="10796" w:name="_Toc182430294"/>
      <w:bookmarkStart w:id="10797" w:name="_Toc182431954"/>
      <w:bookmarkStart w:id="10798" w:name="_Toc182432069"/>
      <w:r>
        <w:rPr>
          <w:rtl/>
        </w:rPr>
        <w:t>הצעת חוק ביטוח סיעוד ממלכתי (תיקוני חקיקה), התשפ"ג</w:t>
      </w:r>
      <w:r>
        <w:rPr>
          <w:rFonts w:hint="cs"/>
          <w:rtl/>
        </w:rPr>
        <w:t>–</w:t>
      </w:r>
      <w:r>
        <w:rPr>
          <w:rtl/>
        </w:rPr>
        <w:t>2023</w:t>
      </w:r>
      <w:bookmarkEnd w:id="10795"/>
      <w:bookmarkEnd w:id="10796"/>
      <w:bookmarkEnd w:id="10797"/>
      <w:bookmarkEnd w:id="10798"/>
      <w:r w:rsidRPr="00540CF5">
        <w:rPr>
          <w:rStyle w:val="TagStyle"/>
          <w:rtl/>
        </w:rPr>
        <w:t xml:space="preserve"> &lt;&lt; הצח &gt;&gt;</w:t>
      </w:r>
      <w:r>
        <w:rPr>
          <w:rtl/>
        </w:rPr>
        <w:t xml:space="preserve">   </w:t>
      </w:r>
      <w:bookmarkEnd w:id="10794"/>
    </w:p>
    <w:p w:rsidR="00F251AD" w:rsidRDefault="00F251AD" w:rsidP="006F166B">
      <w:pPr>
        <w:rPr>
          <w:rtl/>
        </w:rPr>
      </w:pPr>
      <w:r>
        <w:rPr>
          <w:rtl/>
        </w:rPr>
        <w:t>[הצעת חוק פ/</w:t>
      </w:r>
      <w:r>
        <w:rPr>
          <w:rFonts w:hint="cs"/>
          <w:rtl/>
        </w:rPr>
        <w:t>1736</w:t>
      </w:r>
      <w:r>
        <w:rPr>
          <w:rtl/>
        </w:rPr>
        <w:t>/</w:t>
      </w:r>
      <w:r>
        <w:rPr>
          <w:rFonts w:hint="cs"/>
          <w:rtl/>
        </w:rPr>
        <w:t>25</w:t>
      </w:r>
      <w:r>
        <w:rPr>
          <w:rtl/>
        </w:rPr>
        <w:t>; נספחות.]</w:t>
      </w:r>
    </w:p>
    <w:p w:rsidR="00F251AD" w:rsidRDefault="00F251AD" w:rsidP="006F166B">
      <w:pPr>
        <w:pStyle w:val="-0"/>
        <w:rPr>
          <w:rtl/>
        </w:rPr>
      </w:pPr>
      <w:r>
        <w:rPr>
          <w:rtl/>
        </w:rPr>
        <w:t>(הצעת חבר</w:t>
      </w:r>
      <w:r>
        <w:rPr>
          <w:rFonts w:hint="cs"/>
          <w:rtl/>
        </w:rPr>
        <w:t>ת</w:t>
      </w:r>
      <w:r>
        <w:rPr>
          <w:rtl/>
        </w:rPr>
        <w:t xml:space="preserve"> הכנסת</w:t>
      </w:r>
      <w:r>
        <w:rPr>
          <w:rFonts w:hint="cs"/>
          <w:rtl/>
        </w:rPr>
        <w:t xml:space="preserve"> אפרת רייטן מרום</w:t>
      </w:r>
      <w:r>
        <w:rPr>
          <w:rtl/>
        </w:rPr>
        <w:t>)</w:t>
      </w:r>
    </w:p>
    <w:p w:rsidR="00F251AD" w:rsidRDefault="00F251AD" w:rsidP="006F166B">
      <w:pPr>
        <w:pStyle w:val="af7"/>
        <w:keepNext/>
        <w:rPr>
          <w:rtl/>
        </w:rPr>
      </w:pPr>
      <w:bookmarkStart w:id="10799" w:name="ET_yor_6597_73"/>
    </w:p>
    <w:p w:rsidR="00F251AD" w:rsidRDefault="00F251AD" w:rsidP="006F166B">
      <w:pPr>
        <w:pStyle w:val="af7"/>
        <w:keepNext/>
        <w:rPr>
          <w:rtl/>
        </w:rPr>
      </w:pPr>
      <w:r w:rsidRPr="00CC3738">
        <w:rPr>
          <w:rStyle w:val="TagStyle"/>
          <w:rtl/>
        </w:rPr>
        <w:t xml:space="preserve">&lt;&lt; יור &gt;&gt; </w:t>
      </w:r>
      <w:r>
        <w:rPr>
          <w:rtl/>
        </w:rPr>
        <w:t>היו"ר מאיר כהן:</w:t>
      </w:r>
      <w:r w:rsidRPr="00CC3738">
        <w:rPr>
          <w:rStyle w:val="TagStyle"/>
          <w:rtl/>
        </w:rPr>
        <w:t xml:space="preserve"> &lt;&lt; יור &gt;&gt;</w:t>
      </w:r>
      <w:r>
        <w:rPr>
          <w:rtl/>
        </w:rPr>
        <w:t xml:space="preserve">   </w:t>
      </w:r>
      <w:bookmarkEnd w:id="10799"/>
    </w:p>
    <w:p w:rsidR="00F251AD" w:rsidRDefault="00F251AD" w:rsidP="006F166B">
      <w:pPr>
        <w:rPr>
          <w:rtl/>
        </w:rPr>
      </w:pPr>
    </w:p>
    <w:p w:rsidR="00F251AD" w:rsidRDefault="00F251AD" w:rsidP="00480CB0">
      <w:pPr>
        <w:rPr>
          <w:rtl/>
        </w:rPr>
      </w:pPr>
      <w:bookmarkStart w:id="10800" w:name="_ETM_Q33_487779"/>
      <w:bookmarkEnd w:id="10800"/>
      <w:r>
        <w:rPr>
          <w:rFonts w:hint="cs"/>
          <w:rtl/>
        </w:rPr>
        <w:t xml:space="preserve">הצעת חוק </w:t>
      </w:r>
      <w:r w:rsidRPr="00CC3738">
        <w:rPr>
          <w:rtl/>
        </w:rPr>
        <w:t>ביטוח סיעוד ממלכתי (תיקוני חקיקה), התשפ"ג</w:t>
      </w:r>
      <w:r>
        <w:rPr>
          <w:rFonts w:hint="cs"/>
          <w:rtl/>
        </w:rPr>
        <w:t>–</w:t>
      </w:r>
      <w:r w:rsidRPr="00CC3738">
        <w:rPr>
          <w:rtl/>
        </w:rPr>
        <w:t>2023</w:t>
      </w:r>
      <w:r>
        <w:rPr>
          <w:rFonts w:hint="cs"/>
          <w:rtl/>
        </w:rPr>
        <w:t xml:space="preserve">, של חברת הכנסת אפרת רייטן מרום. </w:t>
      </w:r>
      <w:bookmarkStart w:id="10801" w:name="_ETM_Q33_494866"/>
      <w:bookmarkEnd w:id="10801"/>
      <w:r>
        <w:rPr>
          <w:rFonts w:hint="cs"/>
          <w:rtl/>
        </w:rPr>
        <w:t xml:space="preserve">אני מזמין את חברת הכנסת אפרת רייטן מרום. בבקשה, גברתי. </w:t>
      </w:r>
      <w:bookmarkStart w:id="10802" w:name="_ETM_Q33_500665"/>
      <w:bookmarkEnd w:id="10802"/>
      <w:r>
        <w:rPr>
          <w:rFonts w:hint="cs"/>
          <w:rtl/>
        </w:rPr>
        <w:t>חברי</w:t>
      </w:r>
      <w:r w:rsidR="00480CB0">
        <w:rPr>
          <w:rFonts w:hint="cs"/>
          <w:rtl/>
        </w:rPr>
        <w:t>א</w:t>
      </w:r>
      <w:r>
        <w:rPr>
          <w:rFonts w:hint="cs"/>
          <w:rtl/>
        </w:rPr>
        <w:t xml:space="preserve">, יש לי קול יותר חזק מכם. בואו נעשה </w:t>
      </w:r>
      <w:bookmarkStart w:id="10803" w:name="_ETM_Q33_502757"/>
      <w:bookmarkEnd w:id="10803"/>
      <w:r>
        <w:rPr>
          <w:rFonts w:hint="cs"/>
          <w:rtl/>
        </w:rPr>
        <w:t xml:space="preserve">דבר כזה – תצעקו, ואני </w:t>
      </w:r>
      <w:r w:rsidR="00C14609">
        <w:rPr>
          <w:rFonts w:hint="cs"/>
          <w:rtl/>
        </w:rPr>
        <w:t>– – –</w:t>
      </w:r>
    </w:p>
    <w:p w:rsidR="00F251AD" w:rsidRPr="00CC3738" w:rsidRDefault="00F251AD" w:rsidP="006F166B">
      <w:pPr>
        <w:rPr>
          <w:rtl/>
        </w:rPr>
      </w:pPr>
      <w:bookmarkStart w:id="10804" w:name="_ETM_Q33_58460"/>
      <w:bookmarkStart w:id="10805" w:name="_ETM_Q33_58540"/>
      <w:bookmarkEnd w:id="10804"/>
      <w:bookmarkEnd w:id="10805"/>
    </w:p>
    <w:p w:rsidR="00F251AD" w:rsidRDefault="00F251AD" w:rsidP="00665778">
      <w:pPr>
        <w:pStyle w:val="af6"/>
        <w:rPr>
          <w:rtl/>
        </w:rPr>
      </w:pPr>
      <w:bookmarkStart w:id="10806" w:name="ET_speaker_6158_74"/>
      <w:bookmarkStart w:id="10807" w:name="ET_speaker_6158_20"/>
      <w:r w:rsidRPr="00665778">
        <w:rPr>
          <w:rStyle w:val="TagStyle"/>
          <w:rtl/>
        </w:rPr>
        <w:t xml:space="preserve"> &lt;&lt; קריאה &gt;&gt;</w:t>
      </w:r>
      <w:r w:rsidRPr="00326058">
        <w:rPr>
          <w:rStyle w:val="TagStyle"/>
          <w:rtl/>
        </w:rPr>
        <w:t xml:space="preserve"> </w:t>
      </w:r>
      <w:r>
        <w:rPr>
          <w:rtl/>
        </w:rPr>
        <w:t>אפרת רייטן מרום (העבודה):</w:t>
      </w:r>
      <w:r w:rsidRPr="00326058">
        <w:rPr>
          <w:rStyle w:val="TagStyle"/>
          <w:rtl/>
        </w:rPr>
        <w:t xml:space="preserve"> </w:t>
      </w:r>
      <w:r w:rsidRPr="00665778">
        <w:rPr>
          <w:rStyle w:val="TagStyle"/>
          <w:rtl/>
        </w:rPr>
        <w:t xml:space="preserve">&lt;&lt; קריאה &gt;&gt; </w:t>
      </w:r>
      <w:r>
        <w:rPr>
          <w:rtl/>
        </w:rPr>
        <w:t xml:space="preserve">   </w:t>
      </w:r>
      <w:bookmarkEnd w:id="10806"/>
    </w:p>
    <w:p w:rsidR="00F251AD" w:rsidRDefault="00F251AD" w:rsidP="00C14609">
      <w:pPr>
        <w:rPr>
          <w:rtl/>
          <w:lang w:eastAsia="he-IL"/>
        </w:rPr>
      </w:pPr>
    </w:p>
    <w:p w:rsidR="00F251AD" w:rsidRDefault="00F251AD" w:rsidP="006F166B">
      <w:pPr>
        <w:rPr>
          <w:rtl/>
          <w:lang w:eastAsia="he-IL"/>
        </w:rPr>
      </w:pPr>
      <w:r>
        <w:rPr>
          <w:rFonts w:hint="cs"/>
          <w:rtl/>
          <w:lang w:eastAsia="he-IL"/>
        </w:rPr>
        <w:t>אל תצעקו.</w:t>
      </w:r>
    </w:p>
    <w:p w:rsidR="00F251AD" w:rsidRDefault="00F251AD" w:rsidP="00C14609">
      <w:pPr>
        <w:rPr>
          <w:rtl/>
          <w:lang w:eastAsia="he-IL"/>
        </w:rPr>
      </w:pPr>
      <w:bookmarkStart w:id="10808" w:name="_ETM_Q33_507510"/>
      <w:bookmarkStart w:id="10809" w:name="_ETM_Q33_507568"/>
      <w:bookmarkEnd w:id="10808"/>
      <w:bookmarkEnd w:id="10809"/>
    </w:p>
    <w:p w:rsidR="00F251AD" w:rsidRDefault="00F251AD" w:rsidP="006F166B">
      <w:pPr>
        <w:pStyle w:val="af6"/>
        <w:keepNext/>
        <w:rPr>
          <w:rtl/>
        </w:rPr>
      </w:pPr>
      <w:bookmarkStart w:id="10810" w:name="ET_interruption_5801_92"/>
      <w:r w:rsidRPr="00881C49">
        <w:rPr>
          <w:rStyle w:val="TagStyle"/>
          <w:rtl/>
        </w:rPr>
        <w:t xml:space="preserve"> &lt;&lt; קריאה &gt;&gt; </w:t>
      </w:r>
      <w:r>
        <w:rPr>
          <w:rtl/>
        </w:rPr>
        <w:t>אריאל קלנר (הליכוד):</w:t>
      </w:r>
      <w:r w:rsidRPr="00881C49">
        <w:rPr>
          <w:rStyle w:val="TagStyle"/>
          <w:rtl/>
        </w:rPr>
        <w:t xml:space="preserve"> &lt;&lt; קריאה &gt;&gt;</w:t>
      </w:r>
      <w:r>
        <w:rPr>
          <w:rtl/>
        </w:rPr>
        <w:t xml:space="preserve">   </w:t>
      </w:r>
      <w:bookmarkEnd w:id="10810"/>
    </w:p>
    <w:p w:rsidR="00F251AD" w:rsidRDefault="00F251AD" w:rsidP="00C14609">
      <w:pPr>
        <w:rPr>
          <w:rtl/>
          <w:lang w:eastAsia="he-IL"/>
        </w:rPr>
      </w:pPr>
    </w:p>
    <w:p w:rsidR="00F251AD" w:rsidRDefault="00F251AD" w:rsidP="006F166B">
      <w:pPr>
        <w:rPr>
          <w:rtl/>
          <w:lang w:eastAsia="he-IL"/>
        </w:rPr>
      </w:pPr>
      <w:bookmarkStart w:id="10811" w:name="_ETM_Q33_507059"/>
      <w:bookmarkStart w:id="10812" w:name="_ETM_Q33_508763"/>
      <w:bookmarkStart w:id="10813" w:name="_ETM_Q33_506940"/>
      <w:bookmarkEnd w:id="10811"/>
      <w:bookmarkEnd w:id="10812"/>
      <w:bookmarkEnd w:id="10813"/>
      <w:r>
        <w:rPr>
          <w:rFonts w:hint="cs"/>
          <w:rtl/>
          <w:lang w:eastAsia="he-IL"/>
        </w:rPr>
        <w:t>בוא, בוא, תוציא, תוציא אותי.</w:t>
      </w:r>
    </w:p>
    <w:p w:rsidR="00F251AD" w:rsidRDefault="00F251AD" w:rsidP="006F166B">
      <w:pPr>
        <w:rPr>
          <w:rtl/>
          <w:lang w:eastAsia="he-IL"/>
        </w:rPr>
      </w:pPr>
      <w:bookmarkStart w:id="10814" w:name="_ETM_Q33_507978"/>
      <w:bookmarkStart w:id="10815" w:name="_ETM_Q33_508050"/>
      <w:bookmarkEnd w:id="10814"/>
      <w:bookmarkEnd w:id="10815"/>
    </w:p>
    <w:p w:rsidR="00F251AD" w:rsidRDefault="00F251AD" w:rsidP="006F166B">
      <w:pPr>
        <w:pStyle w:val="af6"/>
        <w:keepNext/>
        <w:rPr>
          <w:rtl/>
        </w:rPr>
      </w:pPr>
      <w:bookmarkStart w:id="10816" w:name="ET_interruption_5807_94"/>
      <w:r w:rsidRPr="00881C49">
        <w:rPr>
          <w:rStyle w:val="TagStyle"/>
          <w:rtl/>
        </w:rPr>
        <w:t xml:space="preserve"> &lt;&lt; קריאה &gt;&gt; </w:t>
      </w:r>
      <w:r>
        <w:rPr>
          <w:rtl/>
        </w:rPr>
        <w:t>קטי קטרין שטרית (הליכוד):</w:t>
      </w:r>
      <w:r w:rsidRPr="00881C49">
        <w:rPr>
          <w:rStyle w:val="TagStyle"/>
          <w:rtl/>
        </w:rPr>
        <w:t xml:space="preserve"> &lt;&lt; קריאה &gt;&gt;</w:t>
      </w:r>
      <w:r>
        <w:rPr>
          <w:rtl/>
        </w:rPr>
        <w:t xml:space="preserve">   </w:t>
      </w:r>
      <w:bookmarkEnd w:id="10816"/>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Pr="00881C49" w:rsidRDefault="00F251AD" w:rsidP="006F166B">
      <w:pPr>
        <w:rPr>
          <w:rtl/>
          <w:lang w:eastAsia="he-IL"/>
        </w:rPr>
      </w:pPr>
    </w:p>
    <w:p w:rsidR="00F251AD" w:rsidRDefault="00F251AD" w:rsidP="006F166B">
      <w:pPr>
        <w:pStyle w:val="af7"/>
        <w:keepNext/>
        <w:rPr>
          <w:rtl/>
        </w:rPr>
      </w:pPr>
      <w:bookmarkStart w:id="10817" w:name="ET_yor_6597_76"/>
      <w:r w:rsidRPr="00326058">
        <w:rPr>
          <w:rStyle w:val="TagStyle"/>
          <w:rtl/>
        </w:rPr>
        <w:t xml:space="preserve"> &lt;&lt; יור &gt;&gt; </w:t>
      </w:r>
      <w:r>
        <w:rPr>
          <w:rtl/>
        </w:rPr>
        <w:t>היו"ר מאיר כהן:</w:t>
      </w:r>
      <w:r w:rsidRPr="00326058">
        <w:rPr>
          <w:rStyle w:val="TagStyle"/>
          <w:rtl/>
        </w:rPr>
        <w:t xml:space="preserve"> &lt;&lt; יור &gt;&gt;</w:t>
      </w:r>
      <w:r>
        <w:rPr>
          <w:rtl/>
        </w:rPr>
        <w:t xml:space="preserve">   </w:t>
      </w:r>
      <w:bookmarkEnd w:id="10817"/>
    </w:p>
    <w:p w:rsidR="00F251AD" w:rsidRDefault="00F251AD" w:rsidP="00C14609">
      <w:pPr>
        <w:rPr>
          <w:rtl/>
          <w:lang w:eastAsia="he-IL"/>
        </w:rPr>
      </w:pPr>
    </w:p>
    <w:p w:rsidR="00F251AD" w:rsidRDefault="00480CB0" w:rsidP="00480CB0">
      <w:pPr>
        <w:rPr>
          <w:rtl/>
          <w:lang w:eastAsia="he-IL"/>
        </w:rPr>
      </w:pPr>
      <w:bookmarkStart w:id="10818" w:name="_ETM_Q33_509991"/>
      <w:bookmarkEnd w:id="10818"/>
      <w:r>
        <w:rPr>
          <w:rFonts w:hint="cs"/>
          <w:rtl/>
          <w:lang w:eastAsia="he-IL"/>
        </w:rPr>
        <w:t xml:space="preserve">(אומר מילה במרוקאית.) </w:t>
      </w:r>
      <w:r w:rsidR="00F251AD">
        <w:rPr>
          <w:rFonts w:hint="cs"/>
          <w:rtl/>
          <w:lang w:eastAsia="he-IL"/>
        </w:rPr>
        <w:t>בבקשה, גברתי, עשר דקות לרשותך.</w:t>
      </w:r>
    </w:p>
    <w:p w:rsidR="00F251AD" w:rsidRDefault="00F251AD" w:rsidP="006F166B">
      <w:pPr>
        <w:rPr>
          <w:rtl/>
          <w:lang w:eastAsia="he-IL"/>
        </w:rPr>
      </w:pPr>
      <w:bookmarkStart w:id="10819" w:name="_ETM_Q33_510042"/>
      <w:bookmarkEnd w:id="10819"/>
    </w:p>
    <w:p w:rsidR="00F251AD" w:rsidRDefault="00F251AD" w:rsidP="00665778">
      <w:pPr>
        <w:pStyle w:val="a4"/>
        <w:rPr>
          <w:rtl/>
        </w:rPr>
      </w:pPr>
      <w:bookmarkStart w:id="10820" w:name="ET_speakercontinue_6158_77"/>
      <w:r w:rsidRPr="00665778">
        <w:rPr>
          <w:rStyle w:val="TagStyle"/>
          <w:rtl/>
        </w:rPr>
        <w:t xml:space="preserve"> &lt;&lt; דובר &gt;&gt;</w:t>
      </w:r>
      <w:r w:rsidRPr="00326058">
        <w:rPr>
          <w:rStyle w:val="TagStyle"/>
          <w:rtl/>
        </w:rPr>
        <w:t xml:space="preserve"> </w:t>
      </w:r>
      <w:bookmarkStart w:id="10821" w:name="_Toc182423784"/>
      <w:bookmarkStart w:id="10822" w:name="_Toc182430295"/>
      <w:bookmarkStart w:id="10823" w:name="_Toc182431955"/>
      <w:bookmarkStart w:id="10824" w:name="_Toc182432070"/>
      <w:r>
        <w:rPr>
          <w:rtl/>
        </w:rPr>
        <w:t>אפרת רייטן מרום (העבודה):</w:t>
      </w:r>
      <w:bookmarkEnd w:id="10821"/>
      <w:bookmarkEnd w:id="10822"/>
      <w:bookmarkEnd w:id="10823"/>
      <w:bookmarkEnd w:id="10824"/>
      <w:r w:rsidRPr="00326058">
        <w:rPr>
          <w:rStyle w:val="TagStyle"/>
          <w:rtl/>
        </w:rPr>
        <w:t xml:space="preserve"> </w:t>
      </w:r>
      <w:r w:rsidRPr="00665778">
        <w:rPr>
          <w:rStyle w:val="TagStyle"/>
          <w:rtl/>
        </w:rPr>
        <w:t xml:space="preserve">&lt;&lt; דובר &gt;&gt; </w:t>
      </w:r>
      <w:r>
        <w:rPr>
          <w:rtl/>
        </w:rPr>
        <w:t xml:space="preserve">   </w:t>
      </w:r>
      <w:bookmarkEnd w:id="10820"/>
    </w:p>
    <w:p w:rsidR="00F251AD" w:rsidRDefault="00F251AD" w:rsidP="00C14609">
      <w:pPr>
        <w:rPr>
          <w:rtl/>
          <w:lang w:eastAsia="he-IL"/>
        </w:rPr>
      </w:pPr>
    </w:p>
    <w:p w:rsidR="00F251AD" w:rsidRDefault="00F251AD" w:rsidP="00AD7C89">
      <w:pPr>
        <w:rPr>
          <w:rtl/>
          <w:lang w:eastAsia="he-IL"/>
        </w:rPr>
      </w:pPr>
      <w:r>
        <w:rPr>
          <w:rFonts w:hint="cs"/>
          <w:rtl/>
          <w:lang w:eastAsia="he-IL"/>
        </w:rPr>
        <w:t xml:space="preserve">תודה רבה, </w:t>
      </w:r>
      <w:bookmarkStart w:id="10825" w:name="_ETM_Q33_513626"/>
      <w:bookmarkEnd w:id="10825"/>
      <w:r>
        <w:rPr>
          <w:rFonts w:hint="cs"/>
          <w:rtl/>
          <w:lang w:eastAsia="he-IL"/>
        </w:rPr>
        <w:t xml:space="preserve">אדוני יושב-ראש הכנסת. כנסת נכבדה, לפני שאגיע לחוק שלי, </w:t>
      </w:r>
      <w:bookmarkStart w:id="10826" w:name="_ETM_Q33_520537"/>
      <w:bookmarkEnd w:id="10826"/>
      <w:r>
        <w:rPr>
          <w:rFonts w:hint="cs"/>
          <w:rtl/>
          <w:lang w:eastAsia="he-IL"/>
        </w:rPr>
        <w:t>שלוש הערות קצרות על מה שקרה פה עכשיו</w:t>
      </w:r>
      <w:r w:rsidR="00AD7C89">
        <w:rPr>
          <w:rFonts w:hint="cs"/>
          <w:rtl/>
          <w:lang w:eastAsia="he-IL"/>
        </w:rPr>
        <w:t>,</w:t>
      </w:r>
      <w:r>
        <w:rPr>
          <w:rFonts w:hint="cs"/>
          <w:rtl/>
          <w:lang w:eastAsia="he-IL"/>
        </w:rPr>
        <w:t xml:space="preserve"> בין היתר: </w:t>
      </w:r>
      <w:bookmarkStart w:id="10827" w:name="_ETM_Q33_522927"/>
      <w:bookmarkEnd w:id="10827"/>
      <w:r>
        <w:rPr>
          <w:rFonts w:hint="cs"/>
          <w:rtl/>
          <w:lang w:eastAsia="he-IL"/>
        </w:rPr>
        <w:t xml:space="preserve">הדבר המדהים – אני </w:t>
      </w:r>
      <w:r w:rsidR="00AD7C89">
        <w:rPr>
          <w:rFonts w:hint="cs"/>
          <w:rtl/>
          <w:lang w:eastAsia="he-IL"/>
        </w:rPr>
        <w:t xml:space="preserve">כן </w:t>
      </w:r>
      <w:r>
        <w:rPr>
          <w:rFonts w:hint="cs"/>
          <w:rtl/>
          <w:lang w:eastAsia="he-IL"/>
        </w:rPr>
        <w:t>חייבת להתייחס לנאום של שר המשפטים</w:t>
      </w:r>
      <w:bookmarkStart w:id="10828" w:name="_ETM_Q33_528532"/>
      <w:bookmarkEnd w:id="10828"/>
      <w:r>
        <w:rPr>
          <w:rFonts w:hint="cs"/>
          <w:rtl/>
          <w:lang w:eastAsia="he-IL"/>
        </w:rPr>
        <w:t xml:space="preserve">, שעמד פה והטיח בחבר כנסת דרוזי שהוא לא מבין, </w:t>
      </w:r>
      <w:bookmarkStart w:id="10829" w:name="_ETM_Q33_535103"/>
      <w:bookmarkEnd w:id="10829"/>
      <w:r>
        <w:rPr>
          <w:rFonts w:hint="cs"/>
          <w:rtl/>
          <w:lang w:eastAsia="he-IL"/>
        </w:rPr>
        <w:t>הוא לא מבין על מה הוא נלחם</w:t>
      </w:r>
      <w:r w:rsidR="00AD7C89">
        <w:rPr>
          <w:rFonts w:hint="cs"/>
          <w:rtl/>
          <w:lang w:eastAsia="he-IL"/>
        </w:rPr>
        <w:t>.</w:t>
      </w:r>
      <w:r>
        <w:rPr>
          <w:rFonts w:hint="cs"/>
          <w:rtl/>
          <w:lang w:eastAsia="he-IL"/>
        </w:rPr>
        <w:t xml:space="preserve"> </w:t>
      </w:r>
      <w:r w:rsidR="00AD7C89">
        <w:rPr>
          <w:rFonts w:hint="cs"/>
          <w:rtl/>
          <w:lang w:eastAsia="he-IL"/>
        </w:rPr>
        <w:t xml:space="preserve">הוא </w:t>
      </w:r>
      <w:r>
        <w:rPr>
          <w:rFonts w:hint="cs"/>
          <w:rtl/>
          <w:lang w:eastAsia="he-IL"/>
        </w:rPr>
        <w:t>ניסה ללמד אותו</w:t>
      </w:r>
      <w:r w:rsidR="00AD7C89">
        <w:rPr>
          <w:rFonts w:hint="cs"/>
          <w:rtl/>
          <w:lang w:eastAsia="he-IL"/>
        </w:rPr>
        <w:t>,</w:t>
      </w:r>
      <w:r>
        <w:rPr>
          <w:rFonts w:hint="cs"/>
          <w:rtl/>
          <w:lang w:eastAsia="he-IL"/>
        </w:rPr>
        <w:t xml:space="preserve"> ניסה ללמד אותו, אמר לו: תגיד תודה, אנחנו עשינו, עשינו, </w:t>
      </w:r>
      <w:bookmarkStart w:id="10830" w:name="_ETM_Q33_542079"/>
      <w:bookmarkEnd w:id="10830"/>
      <w:r>
        <w:rPr>
          <w:rFonts w:hint="cs"/>
          <w:rtl/>
          <w:lang w:eastAsia="he-IL"/>
        </w:rPr>
        <w:t xml:space="preserve">עשינו – אתה טועה. זה היה אירוע הזוי לחלוטין, שבו בעצם </w:t>
      </w:r>
      <w:bookmarkStart w:id="10831" w:name="_ETM_Q33_546346"/>
      <w:bookmarkEnd w:id="10831"/>
      <w:r>
        <w:rPr>
          <w:rFonts w:hint="cs"/>
          <w:rtl/>
          <w:lang w:eastAsia="he-IL"/>
        </w:rPr>
        <w:t xml:space="preserve">שר המשפטים מודה שהוא לא מוכן להכליל בחוק את חוק </w:t>
      </w:r>
      <w:bookmarkStart w:id="10832" w:name="_ETM_Q33_552218"/>
      <w:bookmarkEnd w:id="10832"/>
      <w:r>
        <w:rPr>
          <w:rFonts w:hint="cs"/>
          <w:rtl/>
          <w:lang w:eastAsia="he-IL"/>
        </w:rPr>
        <w:t xml:space="preserve">השוויון, עושה </w:t>
      </w:r>
      <w:r>
        <w:rPr>
          <w:lang w:eastAsia="he-IL"/>
        </w:rPr>
        <w:t>patronizing</w:t>
      </w:r>
      <w:r>
        <w:rPr>
          <w:rFonts w:hint="cs"/>
          <w:rtl/>
          <w:lang w:eastAsia="he-IL"/>
        </w:rPr>
        <w:t xml:space="preserve"> על אותו חבר כנסת דרוזי, </w:t>
      </w:r>
      <w:bookmarkStart w:id="10833" w:name="_ETM_Q33_557800"/>
      <w:bookmarkEnd w:id="10833"/>
      <w:r>
        <w:rPr>
          <w:rFonts w:hint="cs"/>
          <w:rtl/>
          <w:lang w:eastAsia="he-IL"/>
        </w:rPr>
        <w:t xml:space="preserve">ואומר לו מה הוא מרגיש ומה הוא לא מרגיש, </w:t>
      </w:r>
      <w:bookmarkStart w:id="10834" w:name="_ETM_Q33_561044"/>
      <w:bookmarkEnd w:id="10834"/>
      <w:r>
        <w:rPr>
          <w:rFonts w:hint="cs"/>
          <w:rtl/>
          <w:lang w:eastAsia="he-IL"/>
        </w:rPr>
        <w:t>וכמה הוא נעלב וכמה הוא לא נעלב</w:t>
      </w:r>
      <w:r w:rsidR="00AD7C89">
        <w:rPr>
          <w:rFonts w:hint="cs"/>
          <w:rtl/>
          <w:lang w:eastAsia="he-IL"/>
        </w:rPr>
        <w:t>,</w:t>
      </w:r>
      <w:r>
        <w:rPr>
          <w:rFonts w:hint="cs"/>
          <w:rtl/>
          <w:lang w:eastAsia="he-IL"/>
        </w:rPr>
        <w:t xml:space="preserve"> באמת הזוי לחלוטין. זה </w:t>
      </w:r>
      <w:bookmarkStart w:id="10835" w:name="_ETM_Q33_565509"/>
      <w:bookmarkEnd w:id="10835"/>
      <w:r>
        <w:rPr>
          <w:rFonts w:hint="cs"/>
          <w:rtl/>
          <w:lang w:eastAsia="he-IL"/>
        </w:rPr>
        <w:t xml:space="preserve">הזכיר לי שממש לפני כחודש הלכנו לבקר את המשפחה האבלה </w:t>
      </w:r>
      <w:bookmarkStart w:id="10836" w:name="_ETM_Q33_568808"/>
      <w:bookmarkEnd w:id="10836"/>
      <w:r>
        <w:rPr>
          <w:rFonts w:hint="cs"/>
          <w:rtl/>
          <w:lang w:eastAsia="he-IL"/>
        </w:rPr>
        <w:t xml:space="preserve">של מפקד חטיבת השריון 401 אלוף משנה </w:t>
      </w:r>
      <w:proofErr w:type="spellStart"/>
      <w:r>
        <w:rPr>
          <w:rFonts w:hint="cs"/>
          <w:rtl/>
          <w:lang w:eastAsia="he-IL"/>
        </w:rPr>
        <w:t>אחסאן</w:t>
      </w:r>
      <w:proofErr w:type="spellEnd"/>
      <w:r>
        <w:rPr>
          <w:rFonts w:hint="cs"/>
          <w:rtl/>
          <w:lang w:eastAsia="he-IL"/>
        </w:rPr>
        <w:t xml:space="preserve"> </w:t>
      </w:r>
      <w:proofErr w:type="spellStart"/>
      <w:r>
        <w:rPr>
          <w:rFonts w:hint="cs"/>
          <w:rtl/>
          <w:lang w:eastAsia="he-IL"/>
        </w:rPr>
        <w:t>דקסה</w:t>
      </w:r>
      <w:proofErr w:type="spellEnd"/>
      <w:r>
        <w:rPr>
          <w:rFonts w:hint="cs"/>
          <w:rtl/>
          <w:lang w:eastAsia="he-IL"/>
        </w:rPr>
        <w:t xml:space="preserve">, זיכרונו </w:t>
      </w:r>
      <w:bookmarkStart w:id="10837" w:name="_ETM_Q33_574769"/>
      <w:bookmarkEnd w:id="10837"/>
      <w:r>
        <w:rPr>
          <w:rFonts w:hint="cs"/>
          <w:rtl/>
          <w:lang w:eastAsia="he-IL"/>
        </w:rPr>
        <w:t xml:space="preserve">לברכה, שנהרג בג'באליה. אני נשבעת לכם, הדבר היחידי שהם </w:t>
      </w:r>
      <w:bookmarkStart w:id="10838" w:name="_ETM_Q33_581770"/>
      <w:bookmarkEnd w:id="10838"/>
      <w:r>
        <w:rPr>
          <w:rFonts w:hint="cs"/>
          <w:rtl/>
          <w:lang w:eastAsia="he-IL"/>
        </w:rPr>
        <w:t xml:space="preserve">אמרו לי שם – היחידי – הם אמרו לי: בבקשה, תתקנו את חוק הלאום. זה מה שהם ביקשו, אני נשבעת לכם. הם לא רצו שום דבר אחר. אז גם הם לא </w:t>
      </w:r>
      <w:bookmarkStart w:id="10839" w:name="_ETM_Q33_594149"/>
      <w:bookmarkEnd w:id="10839"/>
      <w:r>
        <w:rPr>
          <w:rFonts w:hint="cs"/>
          <w:rtl/>
          <w:lang w:eastAsia="he-IL"/>
        </w:rPr>
        <w:t xml:space="preserve">מבינים? וגם הם צריכים להגיד תודה? וגם הם סתם </w:t>
      </w:r>
      <w:bookmarkStart w:id="10840" w:name="_ETM_Q33_599762"/>
      <w:bookmarkEnd w:id="10840"/>
      <w:r>
        <w:rPr>
          <w:rFonts w:hint="cs"/>
          <w:rtl/>
          <w:lang w:eastAsia="he-IL"/>
        </w:rPr>
        <w:t>נעלבים, והם פופוליסטי</w:t>
      </w:r>
      <w:r w:rsidR="00AD7C89">
        <w:rPr>
          <w:rFonts w:hint="cs"/>
          <w:rtl/>
          <w:lang w:eastAsia="he-IL"/>
        </w:rPr>
        <w:t>י</w:t>
      </w:r>
      <w:r>
        <w:rPr>
          <w:rFonts w:hint="cs"/>
          <w:rtl/>
          <w:lang w:eastAsia="he-IL"/>
        </w:rPr>
        <w:t xml:space="preserve">ם והם פוליטיים? בואו, תתעשתו על החיים </w:t>
      </w:r>
      <w:bookmarkStart w:id="10841" w:name="_ETM_Q33_604165"/>
      <w:bookmarkEnd w:id="10841"/>
      <w:r>
        <w:rPr>
          <w:rFonts w:hint="cs"/>
          <w:rtl/>
          <w:lang w:eastAsia="he-IL"/>
        </w:rPr>
        <w:t xml:space="preserve">שלכם. </w:t>
      </w:r>
    </w:p>
    <w:p w:rsidR="00F251AD" w:rsidRDefault="00F251AD" w:rsidP="006F166B">
      <w:pPr>
        <w:rPr>
          <w:rtl/>
          <w:lang w:eastAsia="he-IL"/>
        </w:rPr>
      </w:pPr>
      <w:bookmarkStart w:id="10842" w:name="_ETM_Q33_605797"/>
      <w:bookmarkStart w:id="10843" w:name="_ETM_Q33_605857"/>
      <w:bookmarkEnd w:id="10842"/>
      <w:bookmarkEnd w:id="10843"/>
    </w:p>
    <w:p w:rsidR="00F251AD" w:rsidRDefault="00F251AD" w:rsidP="00AD7C89">
      <w:pPr>
        <w:rPr>
          <w:rtl/>
          <w:lang w:eastAsia="he-IL"/>
        </w:rPr>
      </w:pPr>
      <w:r>
        <w:rPr>
          <w:rFonts w:hint="cs"/>
          <w:rtl/>
          <w:lang w:eastAsia="he-IL"/>
        </w:rPr>
        <w:t>הדבר השני שקרה פה קודם – באמת טעות חמורה</w:t>
      </w:r>
      <w:r w:rsidR="00AD7C89">
        <w:rPr>
          <w:rFonts w:hint="cs"/>
          <w:rtl/>
          <w:lang w:eastAsia="he-IL"/>
        </w:rPr>
        <w:t>,</w:t>
      </w:r>
      <w:r>
        <w:rPr>
          <w:rFonts w:hint="cs"/>
          <w:rtl/>
          <w:lang w:eastAsia="he-IL"/>
        </w:rPr>
        <w:t xml:space="preserve"> </w:t>
      </w:r>
      <w:bookmarkStart w:id="10844" w:name="_ETM_Q33_609843"/>
      <w:bookmarkEnd w:id="10844"/>
      <w:r>
        <w:rPr>
          <w:rFonts w:hint="cs"/>
          <w:rtl/>
          <w:lang w:eastAsia="he-IL"/>
        </w:rPr>
        <w:t>בעיניי</w:t>
      </w:r>
      <w:r w:rsidR="00AD7C89">
        <w:rPr>
          <w:rFonts w:hint="cs"/>
          <w:rtl/>
          <w:lang w:eastAsia="he-IL"/>
        </w:rPr>
        <w:t>,</w:t>
      </w:r>
      <w:r>
        <w:rPr>
          <w:rFonts w:hint="cs"/>
          <w:rtl/>
          <w:lang w:eastAsia="he-IL"/>
        </w:rPr>
        <w:t xml:space="preserve"> בשיקול הדעת של יו"ר הכנסת ושל מזכיר הכנסת בכל מה </w:t>
      </w:r>
      <w:bookmarkStart w:id="10845" w:name="_ETM_Q33_612850"/>
      <w:bookmarkEnd w:id="10845"/>
      <w:r>
        <w:rPr>
          <w:rFonts w:hint="cs"/>
          <w:rtl/>
          <w:lang w:eastAsia="he-IL"/>
        </w:rPr>
        <w:t xml:space="preserve">שקשור לסדר-היום של הכנסת. לא ייתכן שתמשיכו לרמוס את </w:t>
      </w:r>
      <w:bookmarkStart w:id="10846" w:name="_ETM_Q33_620476"/>
      <w:bookmarkEnd w:id="10846"/>
      <w:r>
        <w:rPr>
          <w:rFonts w:hint="cs"/>
          <w:rtl/>
          <w:lang w:eastAsia="he-IL"/>
        </w:rPr>
        <w:t xml:space="preserve">חוקי הכנסת, את התקנון, את זכויות חברי הכנסת ואת האופוזיציה. </w:t>
      </w:r>
      <w:bookmarkStart w:id="10847" w:name="_ETM_Q33_624723"/>
      <w:bookmarkEnd w:id="10847"/>
      <w:r>
        <w:rPr>
          <w:rFonts w:hint="cs"/>
          <w:rtl/>
          <w:lang w:eastAsia="he-IL"/>
        </w:rPr>
        <w:t xml:space="preserve">להוריד חוק מסדר-היום, לפרסם את סדר-היום, ואז </w:t>
      </w:r>
      <w:bookmarkStart w:id="10848" w:name="_ETM_Q33_632134"/>
      <w:bookmarkEnd w:id="10848"/>
      <w:r>
        <w:rPr>
          <w:rFonts w:hint="cs"/>
          <w:rtl/>
          <w:lang w:eastAsia="he-IL"/>
        </w:rPr>
        <w:t>להחזיר אותו בדקה ה-90</w:t>
      </w:r>
      <w:r w:rsidR="00AD7C89">
        <w:rPr>
          <w:rFonts w:hint="cs"/>
          <w:rtl/>
          <w:lang w:eastAsia="he-IL"/>
        </w:rPr>
        <w:t>?</w:t>
      </w:r>
      <w:r>
        <w:rPr>
          <w:rFonts w:hint="cs"/>
          <w:rtl/>
          <w:lang w:eastAsia="he-IL"/>
        </w:rPr>
        <w:t xml:space="preserve"> ואלוהים יודע למה זה קרה</w:t>
      </w:r>
      <w:r w:rsidR="00AD7C89">
        <w:rPr>
          <w:rFonts w:hint="cs"/>
          <w:rtl/>
          <w:lang w:eastAsia="he-IL"/>
        </w:rPr>
        <w:t>,</w:t>
      </w:r>
      <w:r>
        <w:rPr>
          <w:rFonts w:hint="cs"/>
          <w:rtl/>
          <w:lang w:eastAsia="he-IL"/>
        </w:rPr>
        <w:t xml:space="preserve"> </w:t>
      </w:r>
      <w:bookmarkStart w:id="10849" w:name="_ETM_Q33_637783"/>
      <w:bookmarkEnd w:id="10849"/>
      <w:r>
        <w:rPr>
          <w:rFonts w:hint="cs"/>
          <w:rtl/>
          <w:lang w:eastAsia="he-IL"/>
        </w:rPr>
        <w:t xml:space="preserve">עד לרגע זה לא קיבלנו הסברים. רק נאמר לנו שבמקרים </w:t>
      </w:r>
      <w:bookmarkStart w:id="10850" w:name="_ETM_Q33_640678"/>
      <w:bookmarkEnd w:id="10850"/>
      <w:r>
        <w:rPr>
          <w:rFonts w:hint="cs"/>
          <w:rtl/>
          <w:lang w:eastAsia="he-IL"/>
        </w:rPr>
        <w:t xml:space="preserve">חריגים שבחריגים אפשר לעשות דבר כזה. לא זוכרת שקרה </w:t>
      </w:r>
      <w:bookmarkStart w:id="10851" w:name="_ETM_Q33_645803"/>
      <w:bookmarkEnd w:id="10851"/>
      <w:r>
        <w:rPr>
          <w:rFonts w:hint="cs"/>
          <w:rtl/>
          <w:lang w:eastAsia="he-IL"/>
        </w:rPr>
        <w:t xml:space="preserve">אירוע כזה, לא בכנסת הזו, לדעתי גם לא בכנסת </w:t>
      </w:r>
      <w:bookmarkStart w:id="10852" w:name="_ETM_Q33_649969"/>
      <w:bookmarkEnd w:id="10852"/>
      <w:r>
        <w:rPr>
          <w:rFonts w:hint="cs"/>
          <w:rtl/>
          <w:lang w:eastAsia="he-IL"/>
        </w:rPr>
        <w:t xml:space="preserve">שלנו. אין לזה שום הסבר </w:t>
      </w:r>
      <w:r>
        <w:rPr>
          <w:rFonts w:hint="eastAsia"/>
          <w:rtl/>
          <w:lang w:eastAsia="he-IL"/>
        </w:rPr>
        <w:t>–</w:t>
      </w:r>
      <w:r>
        <w:rPr>
          <w:rFonts w:hint="cs"/>
          <w:rtl/>
          <w:lang w:eastAsia="he-IL"/>
        </w:rPr>
        <w:t xml:space="preserve"> לא ממזכיר הכנסת, לא מהיועצת </w:t>
      </w:r>
      <w:bookmarkStart w:id="10853" w:name="_ETM_Q33_653775"/>
      <w:bookmarkEnd w:id="10853"/>
      <w:r>
        <w:rPr>
          <w:rFonts w:hint="cs"/>
          <w:rtl/>
          <w:lang w:eastAsia="he-IL"/>
        </w:rPr>
        <w:t xml:space="preserve">המשפטית ולא מיושב-ראש הכנסת. שלחנו מכתבים, לא קיבלנו שום תשובה. </w:t>
      </w:r>
      <w:bookmarkStart w:id="10854" w:name="_ETM_Q33_662303"/>
      <w:bookmarkEnd w:id="10854"/>
      <w:r>
        <w:rPr>
          <w:rFonts w:hint="cs"/>
          <w:rtl/>
          <w:lang w:eastAsia="he-IL"/>
        </w:rPr>
        <w:t xml:space="preserve">אני לא מבינה את ההתנהגות הזאת. </w:t>
      </w:r>
    </w:p>
    <w:p w:rsidR="00F251AD" w:rsidRDefault="00F251AD" w:rsidP="006F166B">
      <w:pPr>
        <w:rPr>
          <w:rtl/>
          <w:lang w:eastAsia="he-IL"/>
        </w:rPr>
      </w:pPr>
    </w:p>
    <w:p w:rsidR="00F251AD" w:rsidRDefault="00F251AD" w:rsidP="006F166B">
      <w:pPr>
        <w:pStyle w:val="af6"/>
        <w:keepNext/>
        <w:rPr>
          <w:rtl/>
        </w:rPr>
      </w:pPr>
      <w:bookmarkStart w:id="10855" w:name="ET_interruption_5807_78"/>
      <w:r w:rsidRPr="00025CD7">
        <w:rPr>
          <w:rStyle w:val="TagStyle"/>
          <w:rtl/>
        </w:rPr>
        <w:t xml:space="preserve"> &lt;&lt; קריאה &gt;&gt; </w:t>
      </w:r>
      <w:r>
        <w:rPr>
          <w:rtl/>
        </w:rPr>
        <w:t>קטי קטרין שטרית (הליכוד):</w:t>
      </w:r>
      <w:r w:rsidRPr="00025CD7">
        <w:rPr>
          <w:rStyle w:val="TagStyle"/>
          <w:rtl/>
        </w:rPr>
        <w:t xml:space="preserve"> &lt;&lt; קריאה &gt;&gt;</w:t>
      </w:r>
      <w:r>
        <w:rPr>
          <w:rtl/>
        </w:rPr>
        <w:t xml:space="preserve">   </w:t>
      </w:r>
      <w:bookmarkEnd w:id="10855"/>
    </w:p>
    <w:p w:rsidR="00F251AD" w:rsidRDefault="00F251AD" w:rsidP="00C14609">
      <w:pPr>
        <w:rPr>
          <w:rtl/>
          <w:lang w:eastAsia="he-IL"/>
        </w:rPr>
      </w:pPr>
    </w:p>
    <w:p w:rsidR="00F251AD" w:rsidRDefault="00C14609" w:rsidP="006F166B">
      <w:pPr>
        <w:rPr>
          <w:rtl/>
          <w:lang w:eastAsia="he-IL"/>
        </w:rPr>
      </w:pPr>
      <w:r>
        <w:rPr>
          <w:rFonts w:hint="cs"/>
          <w:rtl/>
          <w:lang w:eastAsia="he-IL"/>
        </w:rPr>
        <w:t>– – –</w:t>
      </w:r>
      <w:r w:rsidR="00F251AD">
        <w:rPr>
          <w:rFonts w:hint="cs"/>
          <w:rtl/>
          <w:lang w:eastAsia="he-IL"/>
        </w:rPr>
        <w:t xml:space="preserve"> ואם עכשיו </w:t>
      </w:r>
      <w:r>
        <w:rPr>
          <w:rFonts w:hint="cs"/>
          <w:rtl/>
          <w:lang w:eastAsia="he-IL"/>
        </w:rPr>
        <w:t>– – –</w:t>
      </w:r>
    </w:p>
    <w:p w:rsidR="00F251AD" w:rsidRDefault="00F251AD" w:rsidP="006F166B">
      <w:pPr>
        <w:rPr>
          <w:rtl/>
          <w:lang w:eastAsia="he-IL"/>
        </w:rPr>
      </w:pPr>
      <w:bookmarkStart w:id="10856" w:name="_ETM_Q33_665266"/>
      <w:bookmarkStart w:id="10857" w:name="_ETM_Q33_665321"/>
      <w:bookmarkEnd w:id="10856"/>
      <w:bookmarkEnd w:id="10857"/>
    </w:p>
    <w:p w:rsidR="00F251AD" w:rsidRDefault="00F251AD" w:rsidP="006F166B">
      <w:pPr>
        <w:pStyle w:val="-"/>
        <w:keepNext/>
        <w:rPr>
          <w:rtl/>
        </w:rPr>
      </w:pPr>
      <w:bookmarkStart w:id="10858" w:name="ET_speakercontinue_6158_79"/>
      <w:r w:rsidRPr="00025CD7">
        <w:rPr>
          <w:rStyle w:val="TagStyle"/>
          <w:rtl/>
        </w:rPr>
        <w:t xml:space="preserve"> &lt;&lt; דובר_המשך &gt;&gt; </w:t>
      </w:r>
      <w:r>
        <w:rPr>
          <w:rtl/>
        </w:rPr>
        <w:t>אפרת רייטן מרום (העבודה):</w:t>
      </w:r>
      <w:r w:rsidRPr="00025CD7">
        <w:rPr>
          <w:rStyle w:val="TagStyle"/>
          <w:rtl/>
        </w:rPr>
        <w:t xml:space="preserve"> &lt;&lt; דובר_המשך &gt;&gt;</w:t>
      </w:r>
      <w:r>
        <w:rPr>
          <w:rtl/>
        </w:rPr>
        <w:t xml:space="preserve">   </w:t>
      </w:r>
      <w:bookmarkEnd w:id="10858"/>
    </w:p>
    <w:p w:rsidR="00F251AD" w:rsidRDefault="00F251AD" w:rsidP="00C14609">
      <w:pPr>
        <w:rPr>
          <w:rtl/>
          <w:lang w:eastAsia="he-IL"/>
        </w:rPr>
      </w:pPr>
    </w:p>
    <w:p w:rsidR="00F251AD" w:rsidRDefault="00F251AD" w:rsidP="00AD7C89">
      <w:pPr>
        <w:rPr>
          <w:rtl/>
          <w:lang w:eastAsia="he-IL"/>
        </w:rPr>
      </w:pPr>
      <w:bookmarkStart w:id="10859" w:name="_ETM_Q33_666120"/>
      <w:bookmarkEnd w:id="10859"/>
      <w:r>
        <w:rPr>
          <w:rFonts w:hint="cs"/>
          <w:rtl/>
          <w:lang w:eastAsia="he-IL"/>
        </w:rPr>
        <w:t xml:space="preserve">מה יוצא </w:t>
      </w:r>
      <w:bookmarkStart w:id="10860" w:name="_ETM_Q33_664711"/>
      <w:bookmarkEnd w:id="10860"/>
      <w:r>
        <w:rPr>
          <w:rFonts w:hint="cs"/>
          <w:rtl/>
          <w:lang w:eastAsia="he-IL"/>
        </w:rPr>
        <w:t>לכם מזה</w:t>
      </w:r>
      <w:r w:rsidR="00AD7C89">
        <w:rPr>
          <w:rFonts w:hint="cs"/>
          <w:rtl/>
          <w:lang w:eastAsia="he-IL"/>
        </w:rPr>
        <w:t>,</w:t>
      </w:r>
      <w:r>
        <w:rPr>
          <w:rFonts w:hint="cs"/>
          <w:rtl/>
          <w:lang w:eastAsia="he-IL"/>
        </w:rPr>
        <w:t xml:space="preserve"> להמשיך לרמוס? בשביל להמשיך לדרוס? להמשיך להיראות מנותקים, </w:t>
      </w:r>
      <w:bookmarkStart w:id="10861" w:name="_ETM_Q33_672563"/>
      <w:bookmarkEnd w:id="10861"/>
      <w:r>
        <w:rPr>
          <w:rFonts w:hint="cs"/>
          <w:rtl/>
          <w:lang w:eastAsia="he-IL"/>
        </w:rPr>
        <w:t xml:space="preserve">לעשות עליונות – באמת, מה ההתנהלות הזאת? מה היא מביאה לכם, </w:t>
      </w:r>
      <w:bookmarkStart w:id="10862" w:name="_ETM_Q33_674885"/>
      <w:bookmarkEnd w:id="10862"/>
      <w:r>
        <w:rPr>
          <w:rFonts w:hint="cs"/>
          <w:rtl/>
          <w:lang w:eastAsia="he-IL"/>
        </w:rPr>
        <w:t xml:space="preserve">הכוחניות הזאת? </w:t>
      </w:r>
    </w:p>
    <w:p w:rsidR="00F251AD" w:rsidRDefault="00F251AD" w:rsidP="006F166B">
      <w:pPr>
        <w:rPr>
          <w:rtl/>
          <w:lang w:eastAsia="he-IL"/>
        </w:rPr>
      </w:pPr>
      <w:bookmarkStart w:id="10863" w:name="_ETM_Q33_678964"/>
      <w:bookmarkStart w:id="10864" w:name="_ETM_Q33_679029"/>
      <w:bookmarkEnd w:id="10863"/>
      <w:bookmarkEnd w:id="10864"/>
    </w:p>
    <w:p w:rsidR="00F251AD" w:rsidRDefault="00F251AD" w:rsidP="006F166B">
      <w:pPr>
        <w:pStyle w:val="af6"/>
        <w:keepNext/>
        <w:rPr>
          <w:rtl/>
        </w:rPr>
      </w:pPr>
      <w:bookmarkStart w:id="10865" w:name="ET_interruption_5807_80"/>
      <w:r w:rsidRPr="00025CD7">
        <w:rPr>
          <w:rStyle w:val="TagStyle"/>
          <w:rtl/>
        </w:rPr>
        <w:t xml:space="preserve"> &lt;&lt; קריאה &gt;&gt; </w:t>
      </w:r>
      <w:r>
        <w:rPr>
          <w:rtl/>
        </w:rPr>
        <w:t>קטי קטרין שטרית (הליכוד):</w:t>
      </w:r>
      <w:r w:rsidRPr="00025CD7">
        <w:rPr>
          <w:rStyle w:val="TagStyle"/>
          <w:rtl/>
        </w:rPr>
        <w:t xml:space="preserve"> &lt;&lt; קריאה &gt;&gt;</w:t>
      </w:r>
      <w:r>
        <w:rPr>
          <w:rtl/>
        </w:rPr>
        <w:t xml:space="preserve">   </w:t>
      </w:r>
      <w:bookmarkEnd w:id="10865"/>
    </w:p>
    <w:p w:rsidR="00F251AD" w:rsidRDefault="00F251AD" w:rsidP="00C14609">
      <w:pPr>
        <w:rPr>
          <w:rtl/>
          <w:lang w:eastAsia="he-IL"/>
        </w:rPr>
      </w:pPr>
    </w:p>
    <w:p w:rsidR="00F251AD" w:rsidRDefault="00F251AD" w:rsidP="00665778">
      <w:pPr>
        <w:rPr>
          <w:rtl/>
          <w:lang w:eastAsia="he-IL"/>
        </w:rPr>
      </w:pPr>
      <w:r>
        <w:rPr>
          <w:rFonts w:hint="cs"/>
          <w:rtl/>
          <w:lang w:eastAsia="he-IL"/>
        </w:rPr>
        <w:t xml:space="preserve">אומרים לך שזה כבר קרה, תירגעי </w:t>
      </w:r>
      <w:r w:rsidR="00C14609">
        <w:rPr>
          <w:rFonts w:hint="cs"/>
          <w:rtl/>
          <w:lang w:eastAsia="he-IL"/>
        </w:rPr>
        <w:t>– – –</w:t>
      </w:r>
      <w:r>
        <w:rPr>
          <w:rFonts w:hint="cs"/>
          <w:rtl/>
          <w:lang w:eastAsia="he-IL"/>
        </w:rPr>
        <w:t xml:space="preserve"> </w:t>
      </w:r>
    </w:p>
    <w:p w:rsidR="00F251AD" w:rsidRDefault="00F251AD" w:rsidP="006F166B">
      <w:pPr>
        <w:rPr>
          <w:rtl/>
          <w:lang w:eastAsia="he-IL"/>
        </w:rPr>
      </w:pPr>
      <w:bookmarkStart w:id="10866" w:name="_ETM_Q33_680098"/>
      <w:bookmarkStart w:id="10867" w:name="_ETM_Q33_680153"/>
      <w:bookmarkEnd w:id="10866"/>
      <w:bookmarkEnd w:id="10867"/>
    </w:p>
    <w:p w:rsidR="00F251AD" w:rsidRDefault="00F251AD" w:rsidP="006F166B">
      <w:pPr>
        <w:pStyle w:val="-"/>
        <w:keepNext/>
        <w:rPr>
          <w:rtl/>
        </w:rPr>
      </w:pPr>
      <w:bookmarkStart w:id="10868" w:name="ET_speakercontinue_6158_81"/>
      <w:r w:rsidRPr="00025CD7">
        <w:rPr>
          <w:rStyle w:val="TagStyle"/>
          <w:rtl/>
        </w:rPr>
        <w:t xml:space="preserve"> &lt;&lt; דובר_המשך &gt;&gt; </w:t>
      </w:r>
      <w:r>
        <w:rPr>
          <w:rtl/>
        </w:rPr>
        <w:t>אפרת רייטן מרום (העבודה):</w:t>
      </w:r>
      <w:r w:rsidRPr="00025CD7">
        <w:rPr>
          <w:rStyle w:val="TagStyle"/>
          <w:rtl/>
        </w:rPr>
        <w:t xml:space="preserve"> &lt;&lt; דובר_המשך &gt;&gt;</w:t>
      </w:r>
      <w:r>
        <w:rPr>
          <w:rtl/>
        </w:rPr>
        <w:t xml:space="preserve">   </w:t>
      </w:r>
      <w:bookmarkEnd w:id="10868"/>
    </w:p>
    <w:p w:rsidR="00F251AD" w:rsidRDefault="00F251AD" w:rsidP="00C14609">
      <w:pPr>
        <w:rPr>
          <w:rtl/>
          <w:lang w:eastAsia="he-IL"/>
        </w:rPr>
      </w:pPr>
    </w:p>
    <w:p w:rsidR="00F251AD" w:rsidRDefault="00F251AD" w:rsidP="00AD7C89">
      <w:pPr>
        <w:rPr>
          <w:rtl/>
          <w:lang w:eastAsia="he-IL"/>
        </w:rPr>
      </w:pPr>
      <w:r>
        <w:rPr>
          <w:rFonts w:hint="cs"/>
          <w:rtl/>
          <w:lang w:eastAsia="he-IL"/>
        </w:rPr>
        <w:t xml:space="preserve">הדבר הנוסף שקרה כאן </w:t>
      </w:r>
      <w:bookmarkStart w:id="10869" w:name="_ETM_Q33_679855"/>
      <w:bookmarkEnd w:id="10869"/>
      <w:r>
        <w:rPr>
          <w:rFonts w:hint="cs"/>
          <w:rtl/>
          <w:lang w:eastAsia="he-IL"/>
        </w:rPr>
        <w:t xml:space="preserve">מקודם, וגם הוא חלק </w:t>
      </w:r>
      <w:proofErr w:type="spellStart"/>
      <w:r>
        <w:rPr>
          <w:rFonts w:hint="cs"/>
          <w:rtl/>
          <w:lang w:eastAsia="he-IL"/>
        </w:rPr>
        <w:t>מהטרלול</w:t>
      </w:r>
      <w:proofErr w:type="spellEnd"/>
      <w:r>
        <w:rPr>
          <w:rFonts w:hint="cs"/>
          <w:rtl/>
          <w:lang w:eastAsia="he-IL"/>
        </w:rPr>
        <w:t xml:space="preserve"> המוחלט, הוא להוציא חברת כנסת </w:t>
      </w:r>
      <w:bookmarkStart w:id="10870" w:name="_ETM_Q33_688985"/>
      <w:bookmarkEnd w:id="10870"/>
      <w:r>
        <w:rPr>
          <w:rFonts w:hint="cs"/>
          <w:rtl/>
          <w:lang w:eastAsia="he-IL"/>
        </w:rPr>
        <w:t xml:space="preserve">ביום הזיכרון של יצחק רבין, זיכרונו לברכה, ראש ממשלה </w:t>
      </w:r>
      <w:bookmarkStart w:id="10871" w:name="_ETM_Q33_695978"/>
      <w:bookmarkEnd w:id="10871"/>
      <w:r>
        <w:rPr>
          <w:rFonts w:hint="cs"/>
          <w:rtl/>
          <w:lang w:eastAsia="he-IL"/>
        </w:rPr>
        <w:t>שנרצח על ידי בן בלייעל, איש מתועב, והיא לובשת חולצה</w:t>
      </w:r>
      <w:bookmarkStart w:id="10872" w:name="_ETM_Q33_703656"/>
      <w:bookmarkEnd w:id="10872"/>
      <w:r>
        <w:rPr>
          <w:rFonts w:hint="cs"/>
          <w:rtl/>
          <w:lang w:eastAsia="he-IL"/>
        </w:rPr>
        <w:t xml:space="preserve"> </w:t>
      </w:r>
      <w:r>
        <w:rPr>
          <w:rFonts w:hint="eastAsia"/>
          <w:rtl/>
          <w:lang w:eastAsia="he-IL"/>
        </w:rPr>
        <w:t>–</w:t>
      </w:r>
      <w:r>
        <w:rPr>
          <w:rFonts w:hint="cs"/>
          <w:rtl/>
          <w:lang w:eastAsia="he-IL"/>
        </w:rPr>
        <w:t xml:space="preserve"> מבינה, במחלוקת, אפשר להגיד שזה במחלוקת, כן </w:t>
      </w:r>
      <w:bookmarkStart w:id="10873" w:name="_ETM_Q33_705130"/>
      <w:bookmarkEnd w:id="10873"/>
      <w:r>
        <w:rPr>
          <w:rFonts w:hint="cs"/>
          <w:rtl/>
          <w:lang w:eastAsia="he-IL"/>
        </w:rPr>
        <w:t xml:space="preserve">לפי סעיף התקנון, לא לפי סעיף התקנון, </w:t>
      </w:r>
      <w:bookmarkStart w:id="10874" w:name="_ETM_Q33_708028"/>
      <w:bookmarkEnd w:id="10874"/>
      <w:r>
        <w:rPr>
          <w:rFonts w:hint="cs"/>
          <w:rtl/>
          <w:lang w:eastAsia="he-IL"/>
        </w:rPr>
        <w:t>שמותר כיתוב, אסור כיתוב</w:t>
      </w:r>
      <w:r w:rsidR="00AD7C89">
        <w:rPr>
          <w:rFonts w:hint="cs"/>
          <w:rtl/>
          <w:lang w:eastAsia="he-IL"/>
        </w:rPr>
        <w:t>, ו</w:t>
      </w:r>
      <w:r>
        <w:rPr>
          <w:rFonts w:hint="cs"/>
          <w:rtl/>
          <w:lang w:eastAsia="he-IL"/>
        </w:rPr>
        <w:t>למי שלא ראה, היה כתוב כאן</w:t>
      </w:r>
      <w:bookmarkStart w:id="10875" w:name="_ETM_Q33_714121"/>
      <w:bookmarkEnd w:id="10875"/>
      <w:r>
        <w:rPr>
          <w:rFonts w:hint="cs"/>
          <w:rtl/>
          <w:lang w:eastAsia="he-IL"/>
        </w:rPr>
        <w:t xml:space="preserve"> "רבין צדק" </w:t>
      </w:r>
      <w:bookmarkStart w:id="10876" w:name="_ETM_Q33_715201"/>
      <w:bookmarkStart w:id="10877" w:name="_ETM_Q33_715272"/>
      <w:bookmarkStart w:id="10878" w:name="_ETM_Q33_715441"/>
      <w:bookmarkStart w:id="10879" w:name="_ETM_Q33_715506"/>
      <w:bookmarkEnd w:id="10876"/>
      <w:bookmarkEnd w:id="10877"/>
      <w:bookmarkEnd w:id="10878"/>
      <w:bookmarkEnd w:id="10879"/>
      <w:r w:rsidR="00AD7C89">
        <w:rPr>
          <w:rFonts w:hint="eastAsia"/>
          <w:rtl/>
          <w:lang w:eastAsia="he-IL"/>
        </w:rPr>
        <w:t>–</w:t>
      </w:r>
      <w:r w:rsidR="00AD7C89">
        <w:rPr>
          <w:rFonts w:hint="cs"/>
          <w:rtl/>
          <w:lang w:eastAsia="he-IL"/>
        </w:rPr>
        <w:t xml:space="preserve"> </w:t>
      </w:r>
      <w:r>
        <w:rPr>
          <w:rFonts w:hint="cs"/>
          <w:rtl/>
          <w:lang w:eastAsia="he-IL"/>
        </w:rPr>
        <w:t xml:space="preserve">מפה, לבוא ולהוציא אותה בכוח מבלי לקרוא </w:t>
      </w:r>
      <w:bookmarkStart w:id="10880" w:name="_ETM_Q33_719265"/>
      <w:bookmarkEnd w:id="10880"/>
      <w:r>
        <w:rPr>
          <w:rFonts w:hint="cs"/>
          <w:rtl/>
          <w:lang w:eastAsia="he-IL"/>
        </w:rPr>
        <w:t xml:space="preserve">לה, מבלי לעשות איזה שיחה, מבלי להפעיל שיקול דעת </w:t>
      </w:r>
      <w:bookmarkStart w:id="10881" w:name="_ETM_Q33_725170"/>
      <w:bookmarkEnd w:id="10881"/>
      <w:r>
        <w:rPr>
          <w:rFonts w:hint="cs"/>
          <w:rtl/>
          <w:lang w:eastAsia="he-IL"/>
        </w:rPr>
        <w:t xml:space="preserve">של יו"ר הכנסת, של מזכיר הכנסת </w:t>
      </w:r>
      <w:r w:rsidR="00C14609">
        <w:rPr>
          <w:rFonts w:hint="cs"/>
          <w:rtl/>
          <w:lang w:eastAsia="he-IL"/>
        </w:rPr>
        <w:t>– –</w:t>
      </w:r>
      <w:r>
        <w:rPr>
          <w:rFonts w:hint="cs"/>
          <w:rtl/>
          <w:lang w:eastAsia="he-IL"/>
        </w:rPr>
        <w:t xml:space="preserve"> </w:t>
      </w:r>
    </w:p>
    <w:p w:rsidR="00F251AD" w:rsidRDefault="00F251AD" w:rsidP="006F166B">
      <w:pPr>
        <w:rPr>
          <w:rtl/>
          <w:lang w:eastAsia="he-IL"/>
        </w:rPr>
      </w:pPr>
    </w:p>
    <w:p w:rsidR="00F251AD" w:rsidRDefault="00F251AD" w:rsidP="006F166B">
      <w:pPr>
        <w:pStyle w:val="af6"/>
        <w:keepNext/>
        <w:rPr>
          <w:rtl/>
        </w:rPr>
      </w:pPr>
      <w:bookmarkStart w:id="10882" w:name="ET_interruption_5807_84"/>
      <w:r w:rsidRPr="008C04AF">
        <w:rPr>
          <w:rStyle w:val="TagStyle"/>
          <w:rtl/>
        </w:rPr>
        <w:t xml:space="preserve"> &lt;&lt; קריאה &gt;&gt; </w:t>
      </w:r>
      <w:r>
        <w:rPr>
          <w:rtl/>
        </w:rPr>
        <w:t>קטי קטרין שטרית (הליכוד):</w:t>
      </w:r>
      <w:r w:rsidRPr="008C04AF">
        <w:rPr>
          <w:rStyle w:val="TagStyle"/>
          <w:rtl/>
        </w:rPr>
        <w:t xml:space="preserve"> &lt;&lt; קריאה &gt;&gt;</w:t>
      </w:r>
      <w:r>
        <w:rPr>
          <w:rtl/>
        </w:rPr>
        <w:t xml:space="preserve">   </w:t>
      </w:r>
      <w:bookmarkEnd w:id="10882"/>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אפרת, </w:t>
      </w:r>
      <w:bookmarkStart w:id="10883" w:name="_ETM_Q33_729315"/>
      <w:bookmarkEnd w:id="10883"/>
      <w:r>
        <w:rPr>
          <w:rFonts w:hint="cs"/>
          <w:rtl/>
          <w:lang w:eastAsia="he-IL"/>
        </w:rPr>
        <w:t xml:space="preserve">תדברי על החוק. אנחנו רוצים לדעת מה החוק. </w:t>
      </w:r>
    </w:p>
    <w:p w:rsidR="00F251AD" w:rsidRDefault="00F251AD" w:rsidP="006F166B">
      <w:pPr>
        <w:rPr>
          <w:rtl/>
          <w:lang w:eastAsia="he-IL"/>
        </w:rPr>
      </w:pPr>
      <w:bookmarkStart w:id="10884" w:name="_ETM_Q33_726084"/>
      <w:bookmarkStart w:id="10885" w:name="_ETM_Q33_726133"/>
      <w:bookmarkEnd w:id="10884"/>
      <w:bookmarkEnd w:id="10885"/>
    </w:p>
    <w:p w:rsidR="00F251AD" w:rsidRDefault="00F251AD" w:rsidP="006F166B">
      <w:pPr>
        <w:pStyle w:val="-"/>
        <w:keepNext/>
        <w:rPr>
          <w:rtl/>
        </w:rPr>
      </w:pPr>
      <w:bookmarkStart w:id="10886" w:name="ET_speakercontinue_6158_85"/>
      <w:r w:rsidRPr="008C04AF">
        <w:rPr>
          <w:rStyle w:val="TagStyle"/>
          <w:rtl/>
        </w:rPr>
        <w:t xml:space="preserve"> &lt;&lt; דובר_המשך &gt;&gt; </w:t>
      </w:r>
      <w:r>
        <w:rPr>
          <w:rtl/>
        </w:rPr>
        <w:t>אפרת רייטן מרום (העבודה):</w:t>
      </w:r>
      <w:r w:rsidRPr="008C04AF">
        <w:rPr>
          <w:rStyle w:val="TagStyle"/>
          <w:rtl/>
        </w:rPr>
        <w:t xml:space="preserve"> &lt;&lt; דובר_המשך &gt;&gt;</w:t>
      </w:r>
      <w:r>
        <w:rPr>
          <w:rtl/>
        </w:rPr>
        <w:t xml:space="preserve">   </w:t>
      </w:r>
      <w:bookmarkEnd w:id="10886"/>
    </w:p>
    <w:p w:rsidR="00F251AD" w:rsidRDefault="00F251AD" w:rsidP="00C14609">
      <w:pPr>
        <w:rPr>
          <w:rtl/>
          <w:lang w:eastAsia="he-IL"/>
        </w:rPr>
      </w:pPr>
    </w:p>
    <w:p w:rsidR="00F251AD" w:rsidRDefault="00C14609" w:rsidP="00AD7C89">
      <w:pPr>
        <w:rPr>
          <w:rtl/>
        </w:rPr>
      </w:pPr>
      <w:bookmarkStart w:id="10887" w:name="_ETM_Q33_726883"/>
      <w:bookmarkEnd w:id="10887"/>
      <w:r>
        <w:rPr>
          <w:rFonts w:hint="cs"/>
          <w:rtl/>
          <w:lang w:eastAsia="he-IL"/>
        </w:rPr>
        <w:t>– –</w:t>
      </w:r>
      <w:r w:rsidR="00F251AD">
        <w:rPr>
          <w:rFonts w:hint="cs"/>
          <w:rtl/>
          <w:lang w:eastAsia="he-IL"/>
        </w:rPr>
        <w:t xml:space="preserve"> לבוא ולהוציא אותה בצורה כזאת – אני מזכירה, חולצה </w:t>
      </w:r>
      <w:bookmarkStart w:id="10888" w:name="_ETM_Q33_730850"/>
      <w:bookmarkEnd w:id="10888"/>
      <w:r w:rsidR="00F251AD">
        <w:rPr>
          <w:rFonts w:hint="cs"/>
          <w:rtl/>
          <w:lang w:eastAsia="he-IL"/>
        </w:rPr>
        <w:t>שכתוב עליה "רבין צדק"</w:t>
      </w:r>
      <w:r w:rsidR="00AD7C89">
        <w:rPr>
          <w:rFonts w:hint="cs"/>
          <w:rtl/>
          <w:lang w:eastAsia="he-IL"/>
        </w:rPr>
        <w:t>,</w:t>
      </w:r>
      <w:r w:rsidR="00F251AD">
        <w:rPr>
          <w:rFonts w:hint="cs"/>
          <w:rtl/>
          <w:lang w:eastAsia="he-IL"/>
        </w:rPr>
        <w:t xml:space="preserve"> זה הכול</w:t>
      </w:r>
      <w:r w:rsidR="00AD7C89">
        <w:rPr>
          <w:rFonts w:hint="cs"/>
          <w:rtl/>
          <w:lang w:eastAsia="he-IL"/>
        </w:rPr>
        <w:t>.</w:t>
      </w:r>
      <w:r w:rsidR="00F251AD">
        <w:rPr>
          <w:rFonts w:hint="cs"/>
          <w:rtl/>
          <w:lang w:eastAsia="he-IL"/>
        </w:rPr>
        <w:t xml:space="preserve"> </w:t>
      </w:r>
      <w:bookmarkStart w:id="10889" w:name="TOR_Q34"/>
      <w:bookmarkEnd w:id="10807"/>
      <w:bookmarkEnd w:id="10889"/>
      <w:r w:rsidR="00F251AD">
        <w:rPr>
          <w:rFonts w:hint="cs"/>
          <w:rtl/>
        </w:rPr>
        <w:t>פשוט</w:t>
      </w:r>
      <w:r w:rsidR="00AD7C89">
        <w:rPr>
          <w:rFonts w:hint="cs"/>
          <w:rtl/>
        </w:rPr>
        <w:t>,</w:t>
      </w:r>
      <w:r w:rsidR="00F251AD">
        <w:rPr>
          <w:rFonts w:hint="cs"/>
          <w:rtl/>
        </w:rPr>
        <w:t xml:space="preserve"> באמת</w:t>
      </w:r>
      <w:r w:rsidR="00AD7C89">
        <w:rPr>
          <w:rFonts w:hint="cs"/>
          <w:rtl/>
        </w:rPr>
        <w:t>,</w:t>
      </w:r>
      <w:r w:rsidR="00F251AD">
        <w:rPr>
          <w:rFonts w:hint="cs"/>
          <w:rtl/>
        </w:rPr>
        <w:t xml:space="preserve"> דיכאון של התנהלות, של התנהגות דורסנית </w:t>
      </w:r>
      <w:r>
        <w:rPr>
          <w:rFonts w:hint="cs"/>
          <w:rtl/>
        </w:rPr>
        <w:t>– –</w:t>
      </w:r>
    </w:p>
    <w:p w:rsidR="00F251AD" w:rsidRDefault="00F251AD" w:rsidP="009635F5">
      <w:pPr>
        <w:rPr>
          <w:rtl/>
        </w:rPr>
      </w:pPr>
    </w:p>
    <w:p w:rsidR="00F251AD" w:rsidRDefault="00F251AD" w:rsidP="006F166B">
      <w:pPr>
        <w:pStyle w:val="af6"/>
        <w:keepNext/>
        <w:rPr>
          <w:rtl/>
        </w:rPr>
      </w:pPr>
      <w:bookmarkStart w:id="10890" w:name="ET_interruption_5807_2"/>
      <w:r w:rsidRPr="00025904">
        <w:rPr>
          <w:rStyle w:val="TagStyle"/>
          <w:rtl/>
        </w:rPr>
        <w:t xml:space="preserve"> &lt;&lt; קריאה &gt;&gt;</w:t>
      </w:r>
      <w:r w:rsidRPr="00B71237">
        <w:rPr>
          <w:rStyle w:val="TagStyle"/>
          <w:rtl/>
        </w:rPr>
        <w:t xml:space="preserve"> </w:t>
      </w:r>
      <w:r>
        <w:rPr>
          <w:rtl/>
        </w:rPr>
        <w:t>קטי קטרין שטרית (הליכוד):</w:t>
      </w:r>
      <w:r w:rsidRPr="00B71237">
        <w:rPr>
          <w:rStyle w:val="TagStyle"/>
          <w:rtl/>
        </w:rPr>
        <w:t xml:space="preserve"> </w:t>
      </w:r>
      <w:r w:rsidRPr="00025904">
        <w:rPr>
          <w:rStyle w:val="TagStyle"/>
          <w:rtl/>
        </w:rPr>
        <w:t>&lt;&lt; קריאה &gt;&gt;</w:t>
      </w:r>
      <w:r>
        <w:rPr>
          <w:rtl/>
        </w:rPr>
        <w:t xml:space="preserve">   </w:t>
      </w:r>
      <w:bookmarkEnd w:id="10890"/>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0891" w:name="ET_speakercontinue_6158_4"/>
      <w:r w:rsidRPr="00025904">
        <w:rPr>
          <w:rStyle w:val="TagStyle"/>
          <w:rtl/>
        </w:rPr>
        <w:t xml:space="preserve"> &lt;&lt; דובר_המשך &gt;&gt;</w:t>
      </w:r>
      <w:r w:rsidRPr="00B71237">
        <w:rPr>
          <w:rStyle w:val="TagStyle"/>
          <w:rtl/>
        </w:rPr>
        <w:t xml:space="preserve"> </w:t>
      </w:r>
      <w:r>
        <w:rPr>
          <w:rtl/>
        </w:rPr>
        <w:t>אפרת רייטן מרום (העבודה):</w:t>
      </w:r>
      <w:r w:rsidRPr="00B71237">
        <w:rPr>
          <w:rStyle w:val="TagStyle"/>
          <w:rtl/>
        </w:rPr>
        <w:t xml:space="preserve"> </w:t>
      </w:r>
      <w:r w:rsidRPr="00025904">
        <w:rPr>
          <w:rStyle w:val="TagStyle"/>
          <w:rtl/>
        </w:rPr>
        <w:t>&lt;&lt; דובר_המשך &gt;&gt;</w:t>
      </w:r>
      <w:r>
        <w:rPr>
          <w:rtl/>
        </w:rPr>
        <w:t xml:space="preserve">   </w:t>
      </w:r>
      <w:bookmarkEnd w:id="10891"/>
    </w:p>
    <w:p w:rsidR="00F251AD" w:rsidRDefault="00F251AD" w:rsidP="00C14609">
      <w:pPr>
        <w:rPr>
          <w:rtl/>
          <w:lang w:eastAsia="he-IL"/>
        </w:rPr>
      </w:pPr>
    </w:p>
    <w:p w:rsidR="00F251AD" w:rsidRDefault="00C14609" w:rsidP="006F166B">
      <w:pPr>
        <w:rPr>
          <w:rtl/>
          <w:lang w:eastAsia="he-IL"/>
        </w:rPr>
      </w:pPr>
      <w:r>
        <w:rPr>
          <w:rFonts w:hint="cs"/>
          <w:rtl/>
          <w:lang w:eastAsia="he-IL"/>
        </w:rPr>
        <w:t>– –</w:t>
      </w:r>
      <w:r w:rsidR="00F251AD">
        <w:rPr>
          <w:rFonts w:hint="cs"/>
          <w:rtl/>
          <w:lang w:eastAsia="he-IL"/>
        </w:rPr>
        <w:t xml:space="preserve"> חסרת שכל ישר, </w:t>
      </w:r>
      <w:bookmarkStart w:id="10892" w:name="_ETM_Q34_143803"/>
      <w:bookmarkEnd w:id="10892"/>
      <w:r w:rsidR="00F251AD">
        <w:rPr>
          <w:rFonts w:hint="cs"/>
          <w:rtl/>
          <w:lang w:eastAsia="he-IL"/>
        </w:rPr>
        <w:t xml:space="preserve">כפי שמציירת ומצטיירת הקואליציה הזאת. </w:t>
      </w:r>
    </w:p>
    <w:p w:rsidR="00F251AD" w:rsidRDefault="00F251AD" w:rsidP="006F166B">
      <w:pPr>
        <w:ind w:firstLine="0"/>
        <w:rPr>
          <w:rtl/>
          <w:lang w:eastAsia="he-IL"/>
        </w:rPr>
      </w:pPr>
      <w:bookmarkStart w:id="10893" w:name="_ETM_Q34_151333"/>
      <w:bookmarkStart w:id="10894" w:name="_ETM_Q34_151388"/>
      <w:bookmarkEnd w:id="10893"/>
      <w:bookmarkEnd w:id="10894"/>
    </w:p>
    <w:p w:rsidR="00F251AD" w:rsidRDefault="00F251AD" w:rsidP="006F166B">
      <w:pPr>
        <w:pStyle w:val="af6"/>
        <w:keepNext/>
        <w:rPr>
          <w:rtl/>
        </w:rPr>
      </w:pPr>
      <w:bookmarkStart w:id="10895" w:name="ET_interruption_5807_25"/>
      <w:r w:rsidRPr="00025904">
        <w:rPr>
          <w:rStyle w:val="TagStyle"/>
          <w:rtl/>
        </w:rPr>
        <w:t xml:space="preserve"> &lt;&lt; קריאה &gt;&gt;</w:t>
      </w:r>
      <w:r w:rsidRPr="004B31D3">
        <w:rPr>
          <w:rStyle w:val="TagStyle"/>
          <w:rtl/>
        </w:rPr>
        <w:t xml:space="preserve"> </w:t>
      </w:r>
      <w:r>
        <w:rPr>
          <w:rtl/>
        </w:rPr>
        <w:t>קטי קטרין שטרית (הליכוד):</w:t>
      </w:r>
      <w:r w:rsidRPr="004B31D3">
        <w:rPr>
          <w:rStyle w:val="TagStyle"/>
          <w:rtl/>
        </w:rPr>
        <w:t xml:space="preserve"> </w:t>
      </w:r>
      <w:r w:rsidRPr="00025904">
        <w:rPr>
          <w:rStyle w:val="TagStyle"/>
          <w:rtl/>
        </w:rPr>
        <w:t>&lt;&lt; קריאה &gt;&gt;</w:t>
      </w:r>
      <w:r>
        <w:rPr>
          <w:rtl/>
        </w:rPr>
        <w:t xml:space="preserve">   </w:t>
      </w:r>
      <w:bookmarkEnd w:id="10895"/>
    </w:p>
    <w:p w:rsidR="00F251AD" w:rsidRDefault="00F251AD" w:rsidP="00C14609">
      <w:pPr>
        <w:rPr>
          <w:rtl/>
          <w:lang w:eastAsia="he-IL"/>
        </w:rPr>
      </w:pPr>
    </w:p>
    <w:p w:rsidR="00F251AD" w:rsidRDefault="00F251AD" w:rsidP="006F166B">
      <w:pPr>
        <w:rPr>
          <w:rtl/>
          <w:lang w:eastAsia="he-IL"/>
        </w:rPr>
      </w:pPr>
      <w:r>
        <w:rPr>
          <w:rFonts w:hint="cs"/>
          <w:rtl/>
          <w:lang w:eastAsia="he-IL"/>
        </w:rPr>
        <w:t>מי יודע, אולי נצביע בעד החוק, אולי נצביע בעד – מי יודע.</w:t>
      </w:r>
    </w:p>
    <w:p w:rsidR="00F251AD" w:rsidRDefault="00F251AD" w:rsidP="006F166B">
      <w:pPr>
        <w:rPr>
          <w:rtl/>
          <w:lang w:eastAsia="he-IL"/>
        </w:rPr>
      </w:pPr>
      <w:bookmarkStart w:id="10896" w:name="_ETM_Q34_152892"/>
      <w:bookmarkStart w:id="10897" w:name="_ETM_Q34_152956"/>
      <w:bookmarkEnd w:id="10896"/>
      <w:bookmarkEnd w:id="10897"/>
    </w:p>
    <w:p w:rsidR="00F251AD" w:rsidRDefault="00F251AD" w:rsidP="006F166B">
      <w:pPr>
        <w:pStyle w:val="-"/>
        <w:keepNext/>
        <w:rPr>
          <w:rtl/>
        </w:rPr>
      </w:pPr>
      <w:bookmarkStart w:id="10898" w:name="ET_speakercontinue_6158_28"/>
      <w:r w:rsidRPr="00025904">
        <w:rPr>
          <w:rStyle w:val="TagStyle"/>
          <w:rtl/>
        </w:rPr>
        <w:t xml:space="preserve"> &lt;&lt; דובר_המשך &gt;&gt;</w:t>
      </w:r>
      <w:r w:rsidRPr="004B31D3">
        <w:rPr>
          <w:rStyle w:val="TagStyle"/>
          <w:rtl/>
        </w:rPr>
        <w:t xml:space="preserve"> </w:t>
      </w:r>
      <w:r>
        <w:rPr>
          <w:rtl/>
        </w:rPr>
        <w:t>אפרת רייטן מרום (העבודה):</w:t>
      </w:r>
      <w:r w:rsidRPr="004B31D3">
        <w:rPr>
          <w:rStyle w:val="TagStyle"/>
          <w:rtl/>
        </w:rPr>
        <w:t xml:space="preserve"> </w:t>
      </w:r>
      <w:r w:rsidRPr="00025904">
        <w:rPr>
          <w:rStyle w:val="TagStyle"/>
          <w:rtl/>
        </w:rPr>
        <w:t>&lt;&lt; דובר_המשך &gt;&gt;</w:t>
      </w:r>
      <w:r>
        <w:rPr>
          <w:rtl/>
        </w:rPr>
        <w:t xml:space="preserve">   </w:t>
      </w:r>
      <w:bookmarkEnd w:id="10898"/>
    </w:p>
    <w:p w:rsidR="00F251AD" w:rsidRDefault="00F251AD" w:rsidP="00C14609">
      <w:pPr>
        <w:rPr>
          <w:rtl/>
          <w:lang w:eastAsia="he-IL"/>
        </w:rPr>
      </w:pPr>
    </w:p>
    <w:p w:rsidR="00AD7C89" w:rsidRDefault="00F251AD" w:rsidP="00AD7C89">
      <w:pPr>
        <w:rPr>
          <w:rtl/>
          <w:lang w:eastAsia="he-IL"/>
        </w:rPr>
      </w:pPr>
      <w:bookmarkStart w:id="10899" w:name="_ETM_Q34_155455"/>
      <w:bookmarkStart w:id="10900" w:name="_ETM_Q34_151788"/>
      <w:bookmarkStart w:id="10901" w:name="_ETM_Q34_151840"/>
      <w:bookmarkEnd w:id="10899"/>
      <w:bookmarkEnd w:id="10900"/>
      <w:bookmarkEnd w:id="10901"/>
      <w:r>
        <w:rPr>
          <w:rFonts w:hint="cs"/>
          <w:rtl/>
          <w:lang w:eastAsia="he-IL"/>
        </w:rPr>
        <w:t xml:space="preserve">מה שקורה עכשיו במדינת ישראל </w:t>
      </w:r>
      <w:r>
        <w:rPr>
          <w:rtl/>
          <w:lang w:eastAsia="he-IL"/>
        </w:rPr>
        <w:t>–</w:t>
      </w:r>
      <w:r>
        <w:rPr>
          <w:rFonts w:hint="cs"/>
          <w:rtl/>
          <w:lang w:eastAsia="he-IL"/>
        </w:rPr>
        <w:t xml:space="preserve"> ההפקרות הכוללת מגיעה גם לזכויותיהם של המבוטחים</w:t>
      </w:r>
      <w:bookmarkStart w:id="10902" w:name="_ETM_Q34_166172"/>
      <w:bookmarkEnd w:id="10902"/>
      <w:r>
        <w:rPr>
          <w:rFonts w:hint="cs"/>
          <w:rtl/>
          <w:lang w:eastAsia="he-IL"/>
        </w:rPr>
        <w:t xml:space="preserve"> הסיעודיים ו</w:t>
      </w:r>
      <w:r w:rsidR="00AD7C89">
        <w:rPr>
          <w:rFonts w:hint="cs"/>
          <w:rtl/>
          <w:lang w:eastAsia="he-IL"/>
        </w:rPr>
        <w:t xml:space="preserve">של </w:t>
      </w:r>
      <w:r>
        <w:rPr>
          <w:rFonts w:hint="cs"/>
          <w:rtl/>
          <w:lang w:eastAsia="he-IL"/>
        </w:rPr>
        <w:t>כל אדם ששילם ביטוח סיעודי מתוך אחריות</w:t>
      </w:r>
      <w:bookmarkStart w:id="10903" w:name="_ETM_Q34_174084"/>
      <w:bookmarkStart w:id="10904" w:name="_ETM_Q34_174162"/>
      <w:bookmarkEnd w:id="10903"/>
      <w:bookmarkEnd w:id="10904"/>
      <w:r>
        <w:rPr>
          <w:rFonts w:hint="cs"/>
          <w:rtl/>
          <w:lang w:eastAsia="he-IL"/>
        </w:rPr>
        <w:t>, מתוך תחושה של אחריות אישית שהוא רוצה לדאוג לעצמו כשהוא מגיע לגיל</w:t>
      </w:r>
      <w:bookmarkStart w:id="10905" w:name="_ETM_Q34_175346"/>
      <w:bookmarkEnd w:id="10905"/>
      <w:r>
        <w:rPr>
          <w:rFonts w:hint="cs"/>
          <w:rtl/>
          <w:lang w:eastAsia="he-IL"/>
        </w:rPr>
        <w:t xml:space="preserve"> מבוגר; שהוא לא רוצה ליפול נטל, לא על משפחתו ולא על המדינה; בן אדם אחראי ששילם כל חייו. </w:t>
      </w:r>
    </w:p>
    <w:p w:rsidR="00AD7C89" w:rsidRDefault="00AD7C89" w:rsidP="00AD7C89">
      <w:pPr>
        <w:rPr>
          <w:rtl/>
          <w:lang w:eastAsia="he-IL"/>
        </w:rPr>
      </w:pPr>
    </w:p>
    <w:p w:rsidR="00F251AD" w:rsidRDefault="00F251AD" w:rsidP="00AD7C89">
      <w:pPr>
        <w:rPr>
          <w:rtl/>
          <w:lang w:eastAsia="he-IL"/>
        </w:rPr>
      </w:pPr>
      <w:r>
        <w:rPr>
          <w:rFonts w:hint="cs"/>
          <w:rtl/>
          <w:lang w:eastAsia="he-IL"/>
        </w:rPr>
        <w:t xml:space="preserve">מי שלא יודע, עוד </w:t>
      </w:r>
      <w:bookmarkStart w:id="10906" w:name="_ETM_Q34_189898"/>
      <w:bookmarkEnd w:id="10906"/>
      <w:r>
        <w:rPr>
          <w:rFonts w:hint="cs"/>
          <w:rtl/>
          <w:lang w:eastAsia="he-IL"/>
        </w:rPr>
        <w:t xml:space="preserve">חודש וחצי 2.5 מיליון איש עלולים לאבד את הפנסיה הסיעודית שלהם בגלל קריסה של הביטוח הסיעודי של קופת חולים כללית. </w:t>
      </w:r>
      <w:bookmarkStart w:id="10907" w:name="_ETM_Q34_205604"/>
      <w:bookmarkStart w:id="10908" w:name="_ETM_Q34_205646"/>
      <w:bookmarkStart w:id="10909" w:name="_ETM_Q34_205724"/>
      <w:bookmarkStart w:id="10910" w:name="_ETM_Q34_205766"/>
      <w:bookmarkEnd w:id="10907"/>
      <w:bookmarkEnd w:id="10908"/>
      <w:bookmarkEnd w:id="10909"/>
      <w:bookmarkEnd w:id="10910"/>
      <w:r>
        <w:rPr>
          <w:rFonts w:hint="cs"/>
          <w:rtl/>
          <w:lang w:eastAsia="he-IL"/>
        </w:rPr>
        <w:t xml:space="preserve">האירוע הזה הוא אירוע מתגלגל, זה לא אירוע חדש </w:t>
      </w:r>
      <w:r>
        <w:rPr>
          <w:rtl/>
          <w:lang w:eastAsia="he-IL"/>
        </w:rPr>
        <w:t>–</w:t>
      </w:r>
      <w:r>
        <w:rPr>
          <w:rFonts w:hint="cs"/>
          <w:rtl/>
          <w:lang w:eastAsia="he-IL"/>
        </w:rPr>
        <w:t xml:space="preserve"> זאת קריסה של רפורמה, זאת קריסה של </w:t>
      </w:r>
      <w:bookmarkStart w:id="10911" w:name="_ETM_Q34_209925"/>
      <w:bookmarkEnd w:id="10911"/>
      <w:r>
        <w:rPr>
          <w:rFonts w:hint="cs"/>
          <w:rtl/>
          <w:lang w:eastAsia="he-IL"/>
        </w:rPr>
        <w:t xml:space="preserve">מדיניות. כמו שאמרנו גם אתמול, כל חברי הכנסת שישבו אתמול אצל מיקי לוי בוועדה לביקורת המדינה – חבר הכנסת מאיר כהן, חברת הכנסת מירב כהן – התרענו שהכתובת הייתה על הקיר ומדינת ישראל שוב הפקירה. ידענו שהאירוע הזה הולך להגיע. משרד הבריאות נלחם, פעל, </w:t>
      </w:r>
      <w:bookmarkStart w:id="10912" w:name="_ETM_Q34_240591"/>
      <w:bookmarkEnd w:id="10912"/>
      <w:r>
        <w:rPr>
          <w:rFonts w:hint="cs"/>
          <w:rtl/>
          <w:lang w:eastAsia="he-IL"/>
        </w:rPr>
        <w:t xml:space="preserve">התריע. זה הגיע להליך משפטי. עכשיו אנחנו נמצאים לא בדקה ה-90 </w:t>
      </w:r>
      <w:r w:rsidR="00AD7C89">
        <w:rPr>
          <w:rFonts w:hint="eastAsia"/>
          <w:rtl/>
          <w:lang w:eastAsia="he-IL"/>
        </w:rPr>
        <w:t>–</w:t>
      </w:r>
      <w:r w:rsidR="00AD7C89">
        <w:rPr>
          <w:rFonts w:hint="cs"/>
          <w:rtl/>
          <w:lang w:eastAsia="he-IL"/>
        </w:rPr>
        <w:t xml:space="preserve"> </w:t>
      </w:r>
      <w:r>
        <w:rPr>
          <w:rFonts w:hint="cs"/>
          <w:rtl/>
          <w:lang w:eastAsia="he-IL"/>
        </w:rPr>
        <w:t xml:space="preserve">בדקה ה-91. יושבים עכשיו נציגים של רשות שוק ההון ושל חברות הביטוח ושל קופת </w:t>
      </w:r>
      <w:bookmarkStart w:id="10913" w:name="_ETM_Q34_252762"/>
      <w:bookmarkEnd w:id="10913"/>
      <w:r>
        <w:rPr>
          <w:rFonts w:hint="cs"/>
          <w:rtl/>
          <w:lang w:eastAsia="he-IL"/>
        </w:rPr>
        <w:t xml:space="preserve">חולים כללית לנסות להציל משהו בשביל כל אותם אנשים ששילמו כל חייהם עבור הגנה וביטוח סיעודי ביום שבו הם לא יוכלו </w:t>
      </w:r>
      <w:bookmarkStart w:id="10914" w:name="_ETM_Q34_271930"/>
      <w:bookmarkEnd w:id="10914"/>
      <w:r>
        <w:rPr>
          <w:rFonts w:hint="cs"/>
          <w:rtl/>
          <w:lang w:eastAsia="he-IL"/>
        </w:rPr>
        <w:t xml:space="preserve">לטפל בעצמם. </w:t>
      </w:r>
      <w:bookmarkStart w:id="10915" w:name="_ETM_Q34_275714"/>
      <w:bookmarkEnd w:id="10915"/>
    </w:p>
    <w:p w:rsidR="00F251AD" w:rsidRDefault="00F251AD" w:rsidP="006F166B">
      <w:pPr>
        <w:rPr>
          <w:rtl/>
          <w:lang w:eastAsia="he-IL"/>
        </w:rPr>
      </w:pPr>
      <w:bookmarkStart w:id="10916" w:name="_ETM_Q34_275759"/>
      <w:bookmarkEnd w:id="10916"/>
    </w:p>
    <w:p w:rsidR="00AD7C89" w:rsidRDefault="00F251AD" w:rsidP="00C14609">
      <w:pPr>
        <w:rPr>
          <w:rtl/>
          <w:lang w:eastAsia="he-IL"/>
        </w:rPr>
      </w:pPr>
      <w:bookmarkStart w:id="10917" w:name="_ETM_Q34_275849"/>
      <w:bookmarkStart w:id="10918" w:name="_ETM_Q34_275895"/>
      <w:bookmarkEnd w:id="10917"/>
      <w:bookmarkEnd w:id="10918"/>
      <w:r>
        <w:rPr>
          <w:rFonts w:hint="cs"/>
          <w:rtl/>
          <w:lang w:eastAsia="he-IL"/>
        </w:rPr>
        <w:t>איך ייתכן שכשאני מעלה את החוק הזה, חוק שהוא הצהרתי ונורמטיבי שיכול לתקן כאן מן היסוד, ולא לעשות פה פלסטרים</w:t>
      </w:r>
      <w:r w:rsidR="00AD7C89">
        <w:rPr>
          <w:rFonts w:hint="cs"/>
          <w:rtl/>
          <w:lang w:eastAsia="he-IL"/>
        </w:rPr>
        <w:t>, אלא</w:t>
      </w:r>
      <w:r>
        <w:rPr>
          <w:rFonts w:hint="cs"/>
          <w:rtl/>
          <w:lang w:eastAsia="he-IL"/>
        </w:rPr>
        <w:t xml:space="preserve"> לבוא בהצהרה: הינה מדינת ישראל לוקחת אחריות –</w:t>
      </w:r>
      <w:r w:rsidR="00AD7C89">
        <w:rPr>
          <w:rFonts w:hint="cs"/>
          <w:rtl/>
          <w:lang w:eastAsia="he-IL"/>
        </w:rPr>
        <w:t xml:space="preserve"> </w:t>
      </w:r>
      <w:r>
        <w:rPr>
          <w:rFonts w:hint="cs"/>
          <w:rtl/>
          <w:lang w:eastAsia="he-IL"/>
        </w:rPr>
        <w:t>כנראה אחריות היא מילה גסה בקואליציה הזאת</w:t>
      </w:r>
      <w:r w:rsidR="00AD7C89">
        <w:rPr>
          <w:rFonts w:hint="cs"/>
          <w:rtl/>
          <w:lang w:eastAsia="he-IL"/>
        </w:rPr>
        <w:t>;</w:t>
      </w:r>
      <w:r>
        <w:rPr>
          <w:rFonts w:hint="cs"/>
          <w:rtl/>
          <w:lang w:eastAsia="he-IL"/>
        </w:rPr>
        <w:t xml:space="preserve"> אני מביאה חוק של ביטוח סיעודי ממלכתי, שבו מדינה נכנסת </w:t>
      </w:r>
      <w:r w:rsidR="00AD7C89">
        <w:rPr>
          <w:rFonts w:hint="cs"/>
          <w:rtl/>
          <w:lang w:eastAsia="he-IL"/>
        </w:rPr>
        <w:t>ב</w:t>
      </w:r>
      <w:r>
        <w:rPr>
          <w:rFonts w:hint="cs"/>
          <w:rtl/>
          <w:lang w:eastAsia="he-IL"/>
        </w:rPr>
        <w:t>נעליה של חברת הביטוח</w:t>
      </w:r>
      <w:bookmarkStart w:id="10919" w:name="_ETM_Q34_306766"/>
      <w:bookmarkEnd w:id="10919"/>
      <w:r>
        <w:rPr>
          <w:rFonts w:hint="cs"/>
          <w:rtl/>
          <w:lang w:eastAsia="he-IL"/>
        </w:rPr>
        <w:t xml:space="preserve"> או של קופת החולים ומנסה לתקן ולקחת אחריות, ולא מפקירה את החולים הסיעודיים – איך ייתכן שוועדת השרים לענייני חקיקה מתנגדת פה אחד? אפילו לא אומר</w:t>
      </w:r>
      <w:r w:rsidR="00AD7C89">
        <w:rPr>
          <w:rFonts w:hint="cs"/>
          <w:rtl/>
          <w:lang w:eastAsia="he-IL"/>
        </w:rPr>
        <w:t>ים:</w:t>
      </w:r>
      <w:r w:rsidR="00C14609">
        <w:rPr>
          <w:rFonts w:hint="cs"/>
          <w:rtl/>
          <w:lang w:eastAsia="he-IL"/>
        </w:rPr>
        <w:t xml:space="preserve"> </w:t>
      </w:r>
      <w:r>
        <w:rPr>
          <w:rFonts w:hint="cs"/>
          <w:rtl/>
          <w:lang w:eastAsia="he-IL"/>
        </w:rPr>
        <w:t xml:space="preserve">בואי, גברתי, נדחה את זה לחודש, חודשיים, שלושה; בואי נשב ונתקן, </w:t>
      </w:r>
      <w:bookmarkStart w:id="10920" w:name="_ETM_Q34_336805"/>
      <w:bookmarkEnd w:id="10920"/>
      <w:r>
        <w:rPr>
          <w:rFonts w:hint="cs"/>
          <w:rtl/>
          <w:lang w:eastAsia="he-IL"/>
        </w:rPr>
        <w:t xml:space="preserve">בואו נחשוב יחד מה עושים – התנגדות גורפת, התנגדות לאחריות. </w:t>
      </w:r>
    </w:p>
    <w:p w:rsidR="00AD7C89" w:rsidRDefault="00AD7C89" w:rsidP="00AD7C89">
      <w:pPr>
        <w:rPr>
          <w:rtl/>
          <w:lang w:eastAsia="he-IL"/>
        </w:rPr>
      </w:pPr>
    </w:p>
    <w:p w:rsidR="00F251AD" w:rsidRDefault="00F251AD" w:rsidP="00AD7C89">
      <w:pPr>
        <w:rPr>
          <w:rtl/>
          <w:lang w:eastAsia="he-IL"/>
        </w:rPr>
      </w:pPr>
      <w:r>
        <w:rPr>
          <w:rFonts w:hint="cs"/>
          <w:rtl/>
          <w:lang w:eastAsia="he-IL"/>
        </w:rPr>
        <w:t>במילים אחרות</w:t>
      </w:r>
      <w:r w:rsidR="00AD7C89">
        <w:rPr>
          <w:rFonts w:hint="cs"/>
          <w:rtl/>
          <w:lang w:eastAsia="he-IL"/>
        </w:rPr>
        <w:t>,</w:t>
      </w:r>
      <w:r>
        <w:rPr>
          <w:rFonts w:hint="cs"/>
          <w:rtl/>
          <w:lang w:eastAsia="he-IL"/>
        </w:rPr>
        <w:t xml:space="preserve"> השלכה של זקנים, השלכה של חולים סיעודיים. לא אכפת להם, לא אכפת להם מכם. שלא יגידו אחרת.</w:t>
      </w:r>
      <w:r w:rsidR="00AD7C89">
        <w:rPr>
          <w:rFonts w:hint="cs"/>
          <w:rtl/>
          <w:lang w:eastAsia="he-IL"/>
        </w:rPr>
        <w:t xml:space="preserve"> </w:t>
      </w:r>
      <w:r>
        <w:rPr>
          <w:rFonts w:hint="cs"/>
          <w:rtl/>
          <w:lang w:eastAsia="he-IL"/>
        </w:rPr>
        <w:t xml:space="preserve">איך אני יודעת? כי חברי כנסת מהקואליציה חתמו על זה. </w:t>
      </w:r>
    </w:p>
    <w:p w:rsidR="00F251AD" w:rsidRDefault="00F251AD" w:rsidP="006F166B">
      <w:pPr>
        <w:rPr>
          <w:rtl/>
          <w:lang w:eastAsia="he-IL"/>
        </w:rPr>
      </w:pPr>
      <w:bookmarkStart w:id="10921" w:name="_ETM_Q34_358499"/>
      <w:bookmarkStart w:id="10922" w:name="_ETM_Q34_358573"/>
      <w:bookmarkEnd w:id="10921"/>
      <w:bookmarkEnd w:id="10922"/>
    </w:p>
    <w:p w:rsidR="00F251AD" w:rsidRDefault="00F251AD" w:rsidP="006F166B">
      <w:pPr>
        <w:pStyle w:val="af6"/>
        <w:keepNext/>
        <w:rPr>
          <w:rtl/>
        </w:rPr>
      </w:pPr>
      <w:bookmarkStart w:id="10923" w:name="ET_interruption_6352_29"/>
      <w:r w:rsidRPr="00025904">
        <w:rPr>
          <w:rStyle w:val="TagStyle"/>
          <w:rtl/>
        </w:rPr>
        <w:t xml:space="preserve"> &lt;&lt; קריאה &gt;&gt;</w:t>
      </w:r>
      <w:r w:rsidRPr="00826847">
        <w:rPr>
          <w:rStyle w:val="TagStyle"/>
          <w:rtl/>
        </w:rPr>
        <w:t xml:space="preserve"> </w:t>
      </w:r>
      <w:r>
        <w:rPr>
          <w:rtl/>
        </w:rPr>
        <w:t>אלמוג כהן (עוצמה יהודית):</w:t>
      </w:r>
      <w:r w:rsidRPr="00826847">
        <w:rPr>
          <w:rStyle w:val="TagStyle"/>
          <w:rtl/>
        </w:rPr>
        <w:t xml:space="preserve"> </w:t>
      </w:r>
      <w:r w:rsidRPr="00025904">
        <w:rPr>
          <w:rStyle w:val="TagStyle"/>
          <w:rtl/>
        </w:rPr>
        <w:t>&lt;&lt; קריאה &gt;&gt;</w:t>
      </w:r>
      <w:r>
        <w:rPr>
          <w:rtl/>
        </w:rPr>
        <w:t xml:space="preserve">   </w:t>
      </w:r>
      <w:bookmarkEnd w:id="10923"/>
    </w:p>
    <w:p w:rsidR="00F251AD" w:rsidRDefault="00F251AD" w:rsidP="00C14609">
      <w:pPr>
        <w:rPr>
          <w:rtl/>
          <w:lang w:eastAsia="he-IL"/>
        </w:rPr>
      </w:pPr>
    </w:p>
    <w:p w:rsidR="00F251AD" w:rsidRDefault="00F251AD" w:rsidP="006F166B">
      <w:pPr>
        <w:rPr>
          <w:rtl/>
          <w:lang w:eastAsia="he-IL"/>
        </w:rPr>
      </w:pPr>
      <w:bookmarkStart w:id="10924" w:name="_ETM_Q34_361859"/>
      <w:bookmarkEnd w:id="10924"/>
      <w:r>
        <w:rPr>
          <w:rFonts w:hint="cs"/>
          <w:rtl/>
          <w:lang w:eastAsia="he-IL"/>
        </w:rPr>
        <w:t xml:space="preserve">צודקת. </w:t>
      </w:r>
    </w:p>
    <w:p w:rsidR="00F251AD" w:rsidRDefault="00F251AD" w:rsidP="006F166B">
      <w:pPr>
        <w:rPr>
          <w:rtl/>
          <w:lang w:eastAsia="he-IL"/>
        </w:rPr>
      </w:pPr>
      <w:bookmarkStart w:id="10925" w:name="_ETM_Q34_359284"/>
      <w:bookmarkStart w:id="10926" w:name="_ETM_Q34_359342"/>
      <w:bookmarkEnd w:id="10925"/>
      <w:bookmarkEnd w:id="10926"/>
    </w:p>
    <w:p w:rsidR="00F251AD" w:rsidRDefault="00F251AD" w:rsidP="006F166B">
      <w:pPr>
        <w:pStyle w:val="-"/>
        <w:keepNext/>
        <w:rPr>
          <w:rtl/>
        </w:rPr>
      </w:pPr>
      <w:bookmarkStart w:id="10927" w:name="ET_speakercontinue_6158_30"/>
      <w:r w:rsidRPr="00025904">
        <w:rPr>
          <w:rStyle w:val="TagStyle"/>
          <w:rtl/>
        </w:rPr>
        <w:t xml:space="preserve"> &lt;&lt; דובר_המשך &gt;&gt;</w:t>
      </w:r>
      <w:r w:rsidRPr="00826847">
        <w:rPr>
          <w:rStyle w:val="TagStyle"/>
          <w:rtl/>
        </w:rPr>
        <w:t xml:space="preserve"> </w:t>
      </w:r>
      <w:r>
        <w:rPr>
          <w:rtl/>
        </w:rPr>
        <w:t>אפרת רייטן מרום (העבודה):</w:t>
      </w:r>
      <w:r w:rsidRPr="00826847">
        <w:rPr>
          <w:rStyle w:val="TagStyle"/>
          <w:rtl/>
        </w:rPr>
        <w:t xml:space="preserve"> </w:t>
      </w:r>
      <w:r w:rsidRPr="00025904">
        <w:rPr>
          <w:rStyle w:val="TagStyle"/>
          <w:rtl/>
        </w:rPr>
        <w:t>&lt;&lt; דובר_המשך &gt;&gt;</w:t>
      </w:r>
      <w:r>
        <w:rPr>
          <w:rtl/>
        </w:rPr>
        <w:t xml:space="preserve">   </w:t>
      </w:r>
      <w:bookmarkEnd w:id="10927"/>
    </w:p>
    <w:p w:rsidR="00F251AD" w:rsidRDefault="00F251AD" w:rsidP="00C14609">
      <w:pPr>
        <w:rPr>
          <w:rtl/>
          <w:lang w:eastAsia="he-IL"/>
        </w:rPr>
      </w:pPr>
    </w:p>
    <w:p w:rsidR="00F251AD" w:rsidRDefault="00F251AD" w:rsidP="006F166B">
      <w:pPr>
        <w:rPr>
          <w:rtl/>
          <w:lang w:eastAsia="he-IL"/>
        </w:rPr>
      </w:pPr>
      <w:bookmarkStart w:id="10928" w:name="_ETM_Q34_360813"/>
      <w:bookmarkEnd w:id="10928"/>
      <w:r>
        <w:rPr>
          <w:rFonts w:hint="cs"/>
          <w:rtl/>
          <w:lang w:eastAsia="he-IL"/>
        </w:rPr>
        <w:t xml:space="preserve">יש לי הצעת חוק </w:t>
      </w:r>
      <w:bookmarkStart w:id="10929" w:name="_ETM_Q34_363699"/>
      <w:bookmarkEnd w:id="10929"/>
      <w:r>
        <w:rPr>
          <w:rFonts w:hint="cs"/>
          <w:rtl/>
          <w:lang w:eastAsia="he-IL"/>
        </w:rPr>
        <w:t xml:space="preserve">של חברי כנסת מהקואליציה. אתם רוצים שאני אעשה לכם </w:t>
      </w:r>
      <w:proofErr w:type="spellStart"/>
      <w:r>
        <w:rPr>
          <w:rFonts w:hint="cs"/>
          <w:rtl/>
          <w:lang w:eastAsia="he-IL"/>
        </w:rPr>
        <w:t>שיימינג</w:t>
      </w:r>
      <w:proofErr w:type="spellEnd"/>
      <w:r>
        <w:rPr>
          <w:rFonts w:hint="cs"/>
          <w:rtl/>
          <w:lang w:eastAsia="he-IL"/>
        </w:rPr>
        <w:t xml:space="preserve">, שאני אגיד מי חתם על זה? </w:t>
      </w:r>
    </w:p>
    <w:p w:rsidR="00F251AD" w:rsidRDefault="00F251AD" w:rsidP="006F166B">
      <w:pPr>
        <w:rPr>
          <w:rtl/>
          <w:lang w:eastAsia="he-IL"/>
        </w:rPr>
      </w:pPr>
    </w:p>
    <w:p w:rsidR="00F251AD" w:rsidRDefault="00F251AD" w:rsidP="006F166B">
      <w:pPr>
        <w:pStyle w:val="af6"/>
        <w:keepNext/>
        <w:rPr>
          <w:rtl/>
        </w:rPr>
      </w:pPr>
      <w:r w:rsidRPr="00025904">
        <w:rPr>
          <w:rStyle w:val="TagStyle"/>
          <w:rtl/>
        </w:rPr>
        <w:t>&lt;&lt; קריאה &gt;&gt;</w:t>
      </w:r>
      <w:r>
        <w:rPr>
          <w:rFonts w:hint="cs"/>
          <w:rtl/>
        </w:rPr>
        <w:t>קריאה</w:t>
      </w:r>
      <w:r>
        <w:rPr>
          <w:rtl/>
        </w:rPr>
        <w:t>:</w:t>
      </w:r>
      <w:r w:rsidRPr="00826847">
        <w:rPr>
          <w:rStyle w:val="TagStyle"/>
          <w:rtl/>
        </w:rPr>
        <w:t xml:space="preserve"> </w:t>
      </w:r>
      <w:r w:rsidRPr="00025904">
        <w:rPr>
          <w:rStyle w:val="TagStyle"/>
          <w:rtl/>
        </w:rPr>
        <w:t>&lt;&lt; קריאה &gt;&gt;</w:t>
      </w:r>
      <w:r>
        <w:rPr>
          <w:rtl/>
        </w:rPr>
        <w:t xml:space="preserve">   </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להפך, זו גאווה, למה </w:t>
      </w:r>
      <w:proofErr w:type="spellStart"/>
      <w:r>
        <w:rPr>
          <w:rFonts w:hint="cs"/>
          <w:rtl/>
          <w:lang w:eastAsia="he-IL"/>
        </w:rPr>
        <w:t>שיימינג</w:t>
      </w:r>
      <w:proofErr w:type="spellEnd"/>
      <w:r>
        <w:rPr>
          <w:rFonts w:hint="cs"/>
          <w:rtl/>
          <w:lang w:eastAsia="he-IL"/>
        </w:rPr>
        <w:t>?</w:t>
      </w:r>
    </w:p>
    <w:p w:rsidR="00F251AD" w:rsidRDefault="00F251AD" w:rsidP="006F166B">
      <w:pPr>
        <w:ind w:firstLine="0"/>
        <w:rPr>
          <w:rtl/>
          <w:lang w:eastAsia="he-IL"/>
        </w:rPr>
      </w:pPr>
    </w:p>
    <w:p w:rsidR="00F251AD" w:rsidRDefault="00F251AD" w:rsidP="006F166B">
      <w:pPr>
        <w:pStyle w:val="-"/>
        <w:keepNext/>
        <w:rPr>
          <w:rtl/>
        </w:rPr>
      </w:pPr>
      <w:bookmarkStart w:id="10930" w:name="ET_speakercontinue_6158_6"/>
      <w:r w:rsidRPr="00025904">
        <w:rPr>
          <w:rStyle w:val="TagStyle"/>
          <w:rtl/>
        </w:rPr>
        <w:t>&lt;&lt; דובר_המשך &gt;&gt;</w:t>
      </w:r>
      <w:r w:rsidRPr="00B71237">
        <w:rPr>
          <w:rStyle w:val="TagStyle"/>
          <w:rtl/>
        </w:rPr>
        <w:t xml:space="preserve"> </w:t>
      </w:r>
      <w:r>
        <w:rPr>
          <w:rtl/>
        </w:rPr>
        <w:t>אפרת רייטן מרום (העבודה):</w:t>
      </w:r>
      <w:r w:rsidRPr="00B71237">
        <w:rPr>
          <w:rStyle w:val="TagStyle"/>
          <w:rtl/>
        </w:rPr>
        <w:t xml:space="preserve"> </w:t>
      </w:r>
      <w:r w:rsidRPr="00025904">
        <w:rPr>
          <w:rStyle w:val="TagStyle"/>
          <w:rtl/>
        </w:rPr>
        <w:t>&lt;&lt; דובר_המשך &gt;&gt;</w:t>
      </w:r>
      <w:r>
        <w:rPr>
          <w:rtl/>
        </w:rPr>
        <w:t xml:space="preserve">   </w:t>
      </w:r>
      <w:bookmarkEnd w:id="10930"/>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מה זה הדבר </w:t>
      </w:r>
      <w:bookmarkStart w:id="10931" w:name="_ETM_Q34_370704"/>
      <w:bookmarkEnd w:id="10931"/>
      <w:r>
        <w:rPr>
          <w:rFonts w:hint="cs"/>
          <w:rtl/>
          <w:lang w:eastAsia="he-IL"/>
        </w:rPr>
        <w:t xml:space="preserve">הזה? אתם חתמתם על זה בעצמכם. אתם יודעים שזה הדבר </w:t>
      </w:r>
      <w:bookmarkStart w:id="10932" w:name="_ETM_Q34_376015"/>
      <w:bookmarkEnd w:id="10932"/>
      <w:r>
        <w:rPr>
          <w:rFonts w:hint="cs"/>
          <w:rtl/>
          <w:lang w:eastAsia="he-IL"/>
        </w:rPr>
        <w:t xml:space="preserve">הנכון. אז למה להתנגד? בגלל הפוליטיקה? ואחר כך להאשים אותנו בצביעות ולהאשים אותנו </w:t>
      </w:r>
      <w:bookmarkStart w:id="10933" w:name="_ETM_Q34_377207"/>
      <w:bookmarkEnd w:id="10933"/>
      <w:r>
        <w:rPr>
          <w:rFonts w:hint="cs"/>
          <w:rtl/>
          <w:lang w:eastAsia="he-IL"/>
        </w:rPr>
        <w:t xml:space="preserve">בפוליטיקה ובפופוליזם? </w:t>
      </w:r>
    </w:p>
    <w:p w:rsidR="00F251AD" w:rsidRDefault="00F251AD" w:rsidP="006F166B">
      <w:pPr>
        <w:ind w:firstLine="0"/>
        <w:rPr>
          <w:rtl/>
          <w:lang w:eastAsia="he-IL"/>
        </w:rPr>
      </w:pPr>
    </w:p>
    <w:p w:rsidR="00F251AD" w:rsidRDefault="00F251AD" w:rsidP="006F166B">
      <w:pPr>
        <w:pStyle w:val="af6"/>
        <w:keepNext/>
        <w:rPr>
          <w:rtl/>
        </w:rPr>
      </w:pPr>
      <w:r w:rsidRPr="00025904">
        <w:rPr>
          <w:rStyle w:val="TagStyle"/>
          <w:rtl/>
        </w:rPr>
        <w:t xml:space="preserve"> &lt;&lt; קריאה &gt;&gt;</w:t>
      </w:r>
      <w:r w:rsidRPr="00826847">
        <w:rPr>
          <w:rStyle w:val="TagStyle"/>
          <w:rtl/>
        </w:rPr>
        <w:t xml:space="preserve"> </w:t>
      </w:r>
      <w:r>
        <w:rPr>
          <w:rtl/>
        </w:rPr>
        <w:t>טלי גוטליב (הליכוד):</w:t>
      </w:r>
      <w:r w:rsidRPr="00826847">
        <w:rPr>
          <w:rStyle w:val="TagStyle"/>
          <w:rtl/>
        </w:rPr>
        <w:t xml:space="preserve"> </w:t>
      </w:r>
      <w:r w:rsidRPr="00025904">
        <w:rPr>
          <w:rStyle w:val="TagStyle"/>
          <w:rtl/>
        </w:rPr>
        <w:t>&lt;&lt; קריאה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0934" w:name="ET_speakercontinue_6158_32"/>
      <w:r w:rsidRPr="00025904">
        <w:rPr>
          <w:rStyle w:val="TagStyle"/>
          <w:rtl/>
        </w:rPr>
        <w:t xml:space="preserve"> &lt;&lt; דובר_המשך &gt;&gt;</w:t>
      </w:r>
      <w:r w:rsidRPr="00826847">
        <w:rPr>
          <w:rStyle w:val="TagStyle"/>
          <w:rtl/>
        </w:rPr>
        <w:t xml:space="preserve"> </w:t>
      </w:r>
      <w:r>
        <w:rPr>
          <w:rtl/>
        </w:rPr>
        <w:t>אפרת רייטן מרום (העבודה):</w:t>
      </w:r>
      <w:r w:rsidRPr="00826847">
        <w:rPr>
          <w:rStyle w:val="TagStyle"/>
          <w:rtl/>
        </w:rPr>
        <w:t xml:space="preserve"> </w:t>
      </w:r>
      <w:r w:rsidRPr="00025904">
        <w:rPr>
          <w:rStyle w:val="TagStyle"/>
          <w:rtl/>
        </w:rPr>
        <w:t>&lt;&lt; דובר_המשך &gt;&gt;</w:t>
      </w:r>
      <w:r>
        <w:rPr>
          <w:rtl/>
        </w:rPr>
        <w:t xml:space="preserve">   </w:t>
      </w:r>
      <w:bookmarkEnd w:id="10934"/>
    </w:p>
    <w:p w:rsidR="00F251AD" w:rsidRDefault="00F251AD" w:rsidP="00C14609">
      <w:pPr>
        <w:rPr>
          <w:rtl/>
          <w:lang w:eastAsia="he-IL"/>
        </w:rPr>
      </w:pPr>
    </w:p>
    <w:p w:rsidR="00F251AD" w:rsidRDefault="00F251AD" w:rsidP="00665778">
      <w:pPr>
        <w:rPr>
          <w:rtl/>
          <w:lang w:eastAsia="he-IL"/>
        </w:rPr>
      </w:pPr>
      <w:r>
        <w:rPr>
          <w:rFonts w:hint="cs"/>
          <w:rtl/>
          <w:lang w:eastAsia="he-IL"/>
        </w:rPr>
        <w:t>הינה, יש לכם הזדמנות עכשיו</w:t>
      </w:r>
      <w:bookmarkStart w:id="10935" w:name="_ETM_Q34_382938"/>
      <w:bookmarkEnd w:id="10935"/>
      <w:r>
        <w:rPr>
          <w:rFonts w:hint="cs"/>
          <w:rtl/>
          <w:lang w:eastAsia="he-IL"/>
        </w:rPr>
        <w:t xml:space="preserve"> להתעלות, להראות לכולם שאתם יותר – תראו לנו.</w:t>
      </w:r>
    </w:p>
    <w:p w:rsidR="00F251AD" w:rsidRDefault="00F251AD" w:rsidP="006F166B">
      <w:pPr>
        <w:rPr>
          <w:rtl/>
          <w:lang w:eastAsia="he-IL"/>
        </w:rPr>
      </w:pPr>
    </w:p>
    <w:p w:rsidR="00F251AD" w:rsidRDefault="00F251AD" w:rsidP="006F166B">
      <w:pPr>
        <w:pStyle w:val="af6"/>
        <w:keepNext/>
        <w:rPr>
          <w:rtl/>
        </w:rPr>
      </w:pPr>
      <w:bookmarkStart w:id="10936" w:name="ET_interruption_6149_7"/>
      <w:r w:rsidRPr="00025904">
        <w:rPr>
          <w:rStyle w:val="TagStyle"/>
          <w:rtl/>
        </w:rPr>
        <w:t xml:space="preserve"> &lt;&lt; קריאה &gt;&gt;</w:t>
      </w:r>
      <w:r w:rsidRPr="00B71237">
        <w:rPr>
          <w:rStyle w:val="TagStyle"/>
          <w:rtl/>
        </w:rPr>
        <w:t xml:space="preserve"> </w:t>
      </w:r>
      <w:r>
        <w:rPr>
          <w:rtl/>
        </w:rPr>
        <w:t>גלית דיסטל אטבריאן (הליכוד):</w:t>
      </w:r>
      <w:r w:rsidRPr="00B71237">
        <w:rPr>
          <w:rStyle w:val="TagStyle"/>
          <w:rtl/>
        </w:rPr>
        <w:t xml:space="preserve"> </w:t>
      </w:r>
      <w:r w:rsidRPr="00025904">
        <w:rPr>
          <w:rStyle w:val="TagStyle"/>
          <w:rtl/>
        </w:rPr>
        <w:t>&lt;&lt; קריאה &gt;&gt;</w:t>
      </w:r>
      <w:r>
        <w:rPr>
          <w:rtl/>
        </w:rPr>
        <w:t xml:space="preserve">   </w:t>
      </w:r>
      <w:bookmarkEnd w:id="10936"/>
    </w:p>
    <w:p w:rsidR="00F251AD" w:rsidRDefault="00F251AD" w:rsidP="00C14609">
      <w:pPr>
        <w:rPr>
          <w:rtl/>
          <w:lang w:eastAsia="he-IL"/>
        </w:rPr>
      </w:pPr>
    </w:p>
    <w:p w:rsidR="00F251AD" w:rsidRDefault="00F251AD" w:rsidP="006F166B">
      <w:pPr>
        <w:rPr>
          <w:rtl/>
          <w:lang w:eastAsia="he-IL"/>
        </w:rPr>
      </w:pPr>
      <w:r>
        <w:rPr>
          <w:rFonts w:hint="cs"/>
          <w:rtl/>
          <w:lang w:eastAsia="he-IL"/>
        </w:rPr>
        <w:t>זה לא קשור לפוליטיקה</w:t>
      </w:r>
      <w:bookmarkStart w:id="10937" w:name="_ETM_Q34_386688"/>
      <w:bookmarkEnd w:id="10937"/>
      <w:r>
        <w:rPr>
          <w:rFonts w:hint="cs"/>
          <w:rtl/>
          <w:lang w:eastAsia="he-IL"/>
        </w:rPr>
        <w:t xml:space="preserve">, זה קשור </w:t>
      </w:r>
      <w:r w:rsidR="00C14609">
        <w:rPr>
          <w:rFonts w:hint="cs"/>
          <w:rtl/>
          <w:lang w:eastAsia="he-IL"/>
        </w:rPr>
        <w:t>– – –</w:t>
      </w:r>
      <w:bookmarkStart w:id="10938" w:name="_ETM_Q34_390501"/>
      <w:bookmarkEnd w:id="10938"/>
    </w:p>
    <w:p w:rsidR="00F251AD" w:rsidRDefault="00F251AD" w:rsidP="006F166B">
      <w:pPr>
        <w:rPr>
          <w:rtl/>
          <w:lang w:eastAsia="he-IL"/>
        </w:rPr>
      </w:pPr>
      <w:bookmarkStart w:id="10939" w:name="_ETM_Q34_390586"/>
      <w:bookmarkEnd w:id="10939"/>
    </w:p>
    <w:p w:rsidR="00F251AD" w:rsidRDefault="00F251AD" w:rsidP="006F166B">
      <w:pPr>
        <w:pStyle w:val="af6"/>
        <w:keepNext/>
        <w:rPr>
          <w:rtl/>
        </w:rPr>
      </w:pPr>
      <w:r w:rsidRPr="00025904">
        <w:rPr>
          <w:rStyle w:val="TagStyle"/>
          <w:rtl/>
        </w:rPr>
        <w:t xml:space="preserve"> &lt;&lt; קריאה &gt;&gt;</w:t>
      </w:r>
      <w:r w:rsidRPr="00ED77B4">
        <w:rPr>
          <w:rStyle w:val="TagStyle"/>
          <w:rtl/>
        </w:rPr>
        <w:t xml:space="preserve"> </w:t>
      </w:r>
      <w:r>
        <w:rPr>
          <w:rtl/>
        </w:rPr>
        <w:t>טלי גוטליב (הליכוד):</w:t>
      </w:r>
      <w:r w:rsidRPr="00ED77B4">
        <w:rPr>
          <w:rStyle w:val="TagStyle"/>
          <w:rtl/>
        </w:rPr>
        <w:t xml:space="preserve"> </w:t>
      </w:r>
      <w:r w:rsidRPr="00025904">
        <w:rPr>
          <w:rStyle w:val="TagStyle"/>
          <w:rtl/>
        </w:rPr>
        <w:t>&lt;&lt; קריאה &gt;&gt;</w:t>
      </w:r>
      <w:r>
        <w:rPr>
          <w:rtl/>
        </w:rPr>
        <w:t xml:space="preserve">   </w:t>
      </w:r>
    </w:p>
    <w:p w:rsidR="00F251AD" w:rsidRDefault="00F251AD" w:rsidP="00C14609">
      <w:pPr>
        <w:rPr>
          <w:rtl/>
          <w:lang w:eastAsia="he-IL"/>
        </w:rPr>
      </w:pPr>
    </w:p>
    <w:p w:rsidR="00F251AD" w:rsidRPr="00ED77B4" w:rsidRDefault="00F251AD" w:rsidP="006F166B">
      <w:pPr>
        <w:rPr>
          <w:rtl/>
          <w:lang w:eastAsia="he-IL"/>
        </w:rPr>
      </w:pPr>
      <w:bookmarkStart w:id="10940" w:name="_ETM_Q34_393067"/>
      <w:bookmarkEnd w:id="10940"/>
      <w:r>
        <w:rPr>
          <w:rFonts w:hint="cs"/>
          <w:rtl/>
          <w:lang w:eastAsia="he-IL"/>
        </w:rPr>
        <w:t xml:space="preserve">זה קשור לתקציב </w:t>
      </w:r>
      <w:r w:rsidR="00C14609">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0941" w:name="ET_speakercontinue_6158_8"/>
      <w:r w:rsidRPr="00025904">
        <w:rPr>
          <w:rStyle w:val="TagStyle"/>
          <w:rtl/>
        </w:rPr>
        <w:t xml:space="preserve"> &lt;&lt; דובר_המשך &gt;&gt;</w:t>
      </w:r>
      <w:r w:rsidRPr="00B71237">
        <w:rPr>
          <w:rStyle w:val="TagStyle"/>
          <w:rtl/>
        </w:rPr>
        <w:t xml:space="preserve"> </w:t>
      </w:r>
      <w:r>
        <w:rPr>
          <w:rtl/>
        </w:rPr>
        <w:t>אפרת רייטן מרום (העבודה):</w:t>
      </w:r>
      <w:r w:rsidRPr="00B71237">
        <w:rPr>
          <w:rStyle w:val="TagStyle"/>
          <w:rtl/>
        </w:rPr>
        <w:t xml:space="preserve"> </w:t>
      </w:r>
      <w:r w:rsidRPr="00025904">
        <w:rPr>
          <w:rStyle w:val="TagStyle"/>
          <w:rtl/>
        </w:rPr>
        <w:t>&lt;&lt; דובר_המשך &gt;&gt;</w:t>
      </w:r>
      <w:r>
        <w:rPr>
          <w:rtl/>
        </w:rPr>
        <w:t xml:space="preserve">   </w:t>
      </w:r>
      <w:bookmarkEnd w:id="10941"/>
    </w:p>
    <w:p w:rsidR="00F251AD" w:rsidRDefault="00F251AD" w:rsidP="00C14609">
      <w:pPr>
        <w:rPr>
          <w:rtl/>
          <w:lang w:eastAsia="he-IL"/>
        </w:rPr>
      </w:pPr>
    </w:p>
    <w:p w:rsidR="00F251AD" w:rsidRDefault="00F251AD" w:rsidP="00AD7C89">
      <w:pPr>
        <w:rPr>
          <w:rtl/>
          <w:lang w:eastAsia="he-IL"/>
        </w:rPr>
      </w:pPr>
      <w:r>
        <w:rPr>
          <w:rFonts w:hint="cs"/>
          <w:rtl/>
          <w:lang w:eastAsia="he-IL"/>
        </w:rPr>
        <w:t xml:space="preserve">תראו לנו שאתם יותר טובים – אבל לא. הינה, יש </w:t>
      </w:r>
      <w:bookmarkStart w:id="10942" w:name="_ETM_Q34_393427"/>
      <w:bookmarkEnd w:id="10942"/>
      <w:r>
        <w:rPr>
          <w:rFonts w:hint="cs"/>
          <w:rtl/>
          <w:lang w:eastAsia="he-IL"/>
        </w:rPr>
        <w:t>לכם הזדמנות, ואתם משליכים לפח ומתנגדים. אז אל תסתכלו עליי</w:t>
      </w:r>
      <w:r w:rsidR="00AD7C89">
        <w:rPr>
          <w:rFonts w:hint="cs"/>
          <w:rtl/>
          <w:lang w:eastAsia="he-IL"/>
        </w:rPr>
        <w:t>,</w:t>
      </w:r>
      <w:r>
        <w:rPr>
          <w:rFonts w:hint="cs"/>
          <w:rtl/>
          <w:lang w:eastAsia="he-IL"/>
        </w:rPr>
        <w:t xml:space="preserve"> אני לא האירוע כאן.</w:t>
      </w:r>
      <w:bookmarkStart w:id="10943" w:name="_ETM_Q34_402800"/>
      <w:bookmarkEnd w:id="10943"/>
      <w:r>
        <w:rPr>
          <w:rFonts w:hint="cs"/>
          <w:rtl/>
          <w:lang w:eastAsia="he-IL"/>
        </w:rPr>
        <w:t xml:space="preserve"> האירוע כאן הוא הזקנים והקשישים והחולים הסיעודיים</w:t>
      </w:r>
      <w:r w:rsidR="00AD7C89">
        <w:rPr>
          <w:rFonts w:hint="cs"/>
          <w:rtl/>
          <w:lang w:eastAsia="he-IL"/>
        </w:rPr>
        <w:t>.</w:t>
      </w:r>
      <w:r>
        <w:rPr>
          <w:rFonts w:hint="cs"/>
          <w:rtl/>
          <w:lang w:eastAsia="he-IL"/>
        </w:rPr>
        <w:t xml:space="preserve"> הם אלה שמסתכלים עליכם, </w:t>
      </w:r>
      <w:bookmarkStart w:id="10944" w:name="_ETM_Q34_409705"/>
      <w:bookmarkEnd w:id="10944"/>
      <w:r>
        <w:rPr>
          <w:rFonts w:hint="cs"/>
          <w:rtl/>
          <w:lang w:eastAsia="he-IL"/>
        </w:rPr>
        <w:t xml:space="preserve">והם אלה ששמעו את הקואליציה כולה אומרת שהם מתנגדים. </w:t>
      </w:r>
    </w:p>
    <w:p w:rsidR="00F251AD" w:rsidRDefault="00F251AD" w:rsidP="006F166B">
      <w:pPr>
        <w:rPr>
          <w:rtl/>
          <w:lang w:eastAsia="he-IL"/>
        </w:rPr>
      </w:pPr>
    </w:p>
    <w:p w:rsidR="00F251AD" w:rsidRDefault="00F251AD" w:rsidP="006F166B">
      <w:pPr>
        <w:pStyle w:val="af6"/>
        <w:keepNext/>
        <w:rPr>
          <w:rtl/>
        </w:rPr>
      </w:pPr>
      <w:bookmarkStart w:id="10945" w:name="ET_interruption_6345_9"/>
      <w:r w:rsidRPr="00025904">
        <w:rPr>
          <w:rStyle w:val="TagStyle"/>
          <w:rtl/>
        </w:rPr>
        <w:t xml:space="preserve"> &lt;&lt; קריאה &gt;&gt;</w:t>
      </w:r>
      <w:r w:rsidRPr="00B71237">
        <w:rPr>
          <w:rStyle w:val="TagStyle"/>
          <w:rtl/>
        </w:rPr>
        <w:t xml:space="preserve"> </w:t>
      </w:r>
      <w:r>
        <w:rPr>
          <w:rtl/>
        </w:rPr>
        <w:t>טלי גוטליב (הליכוד):</w:t>
      </w:r>
      <w:r w:rsidRPr="00B71237">
        <w:rPr>
          <w:rStyle w:val="TagStyle"/>
          <w:rtl/>
        </w:rPr>
        <w:t xml:space="preserve"> </w:t>
      </w:r>
      <w:r w:rsidRPr="00025904">
        <w:rPr>
          <w:rStyle w:val="TagStyle"/>
          <w:rtl/>
        </w:rPr>
        <w:t>&lt;&lt; קריאה &gt;&gt;</w:t>
      </w:r>
      <w:r>
        <w:rPr>
          <w:rtl/>
        </w:rPr>
        <w:t xml:space="preserve">   </w:t>
      </w:r>
      <w:bookmarkEnd w:id="10945"/>
    </w:p>
    <w:p w:rsidR="00F251AD" w:rsidRDefault="00F251AD" w:rsidP="00C14609">
      <w:pPr>
        <w:rPr>
          <w:rtl/>
          <w:lang w:eastAsia="he-IL"/>
        </w:rPr>
      </w:pPr>
    </w:p>
    <w:p w:rsidR="00F251AD" w:rsidRDefault="00C14609" w:rsidP="00665778">
      <w:pPr>
        <w:rPr>
          <w:rtl/>
          <w:lang w:eastAsia="he-IL"/>
        </w:rPr>
      </w:pPr>
      <w:r>
        <w:rPr>
          <w:rFonts w:hint="cs"/>
          <w:rtl/>
          <w:lang w:eastAsia="he-IL"/>
        </w:rPr>
        <w:t>– – –</w:t>
      </w:r>
      <w:r w:rsidR="00F251AD">
        <w:rPr>
          <w:rFonts w:hint="cs"/>
          <w:rtl/>
          <w:lang w:eastAsia="he-IL"/>
        </w:rPr>
        <w:t xml:space="preserve"> השר מקדם את זה במאבק על התקציב. את </w:t>
      </w:r>
      <w:bookmarkStart w:id="10946" w:name="_ETM_Q34_415512"/>
      <w:bookmarkEnd w:id="10946"/>
      <w:r w:rsidR="00F251AD">
        <w:rPr>
          <w:rFonts w:hint="cs"/>
          <w:rtl/>
          <w:lang w:eastAsia="he-IL"/>
        </w:rPr>
        <w:t xml:space="preserve">תשמעי את זה </w:t>
      </w:r>
      <w:r>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0947" w:name="ET_speakercontinue_6158_35"/>
      <w:r w:rsidRPr="00025904">
        <w:rPr>
          <w:rStyle w:val="TagStyle"/>
          <w:rtl/>
        </w:rPr>
        <w:t xml:space="preserve"> &lt;&lt; דובר_המשך &gt;&gt;</w:t>
      </w:r>
      <w:r w:rsidRPr="00ED77B4">
        <w:rPr>
          <w:rStyle w:val="TagStyle"/>
          <w:rtl/>
        </w:rPr>
        <w:t xml:space="preserve"> </w:t>
      </w:r>
      <w:r>
        <w:rPr>
          <w:rtl/>
        </w:rPr>
        <w:t>אפרת רייטן מרום (העבודה):</w:t>
      </w:r>
      <w:r w:rsidRPr="00ED77B4">
        <w:rPr>
          <w:rStyle w:val="TagStyle"/>
          <w:rtl/>
        </w:rPr>
        <w:t xml:space="preserve"> </w:t>
      </w:r>
      <w:r w:rsidRPr="00025904">
        <w:rPr>
          <w:rStyle w:val="TagStyle"/>
          <w:rtl/>
        </w:rPr>
        <w:t>&lt;&lt; דובר_המשך &gt;&gt;</w:t>
      </w:r>
      <w:r>
        <w:rPr>
          <w:rtl/>
        </w:rPr>
        <w:t xml:space="preserve">   </w:t>
      </w:r>
      <w:bookmarkEnd w:id="1094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השר כתב לי התנגדות. הם לא פנו אליי </w:t>
      </w:r>
      <w:r w:rsidR="00C14609">
        <w:rPr>
          <w:rFonts w:hint="cs"/>
          <w:rtl/>
          <w:lang w:eastAsia="he-IL"/>
        </w:rPr>
        <w:t>– – –</w:t>
      </w:r>
    </w:p>
    <w:p w:rsidR="00F251AD" w:rsidRDefault="00F251AD" w:rsidP="006F166B">
      <w:pPr>
        <w:rPr>
          <w:rtl/>
          <w:lang w:eastAsia="he-IL"/>
        </w:rPr>
      </w:pPr>
    </w:p>
    <w:p w:rsidR="00F251AD" w:rsidRDefault="00F251AD" w:rsidP="006F166B">
      <w:pPr>
        <w:pStyle w:val="af6"/>
        <w:keepNext/>
        <w:rPr>
          <w:rtl/>
        </w:rPr>
      </w:pPr>
      <w:bookmarkStart w:id="10948" w:name="_ETM_Q34_418450"/>
      <w:bookmarkStart w:id="10949" w:name="_ETM_Q34_418520"/>
      <w:bookmarkStart w:id="10950" w:name="ET_interruption_6345_11"/>
      <w:bookmarkEnd w:id="10948"/>
      <w:bookmarkEnd w:id="10949"/>
      <w:r w:rsidRPr="00025904">
        <w:rPr>
          <w:rStyle w:val="TagStyle"/>
          <w:rtl/>
        </w:rPr>
        <w:t xml:space="preserve"> &lt;&lt; קריאה &gt;&gt;</w:t>
      </w:r>
      <w:r w:rsidRPr="00B71237">
        <w:rPr>
          <w:rStyle w:val="TagStyle"/>
          <w:rtl/>
        </w:rPr>
        <w:t xml:space="preserve"> </w:t>
      </w:r>
      <w:r>
        <w:rPr>
          <w:rtl/>
        </w:rPr>
        <w:t>טלי גוטליב (הליכוד):</w:t>
      </w:r>
      <w:r w:rsidRPr="00B71237">
        <w:rPr>
          <w:rStyle w:val="TagStyle"/>
          <w:rtl/>
        </w:rPr>
        <w:t xml:space="preserve"> </w:t>
      </w:r>
      <w:r w:rsidRPr="00025904">
        <w:rPr>
          <w:rStyle w:val="TagStyle"/>
          <w:rtl/>
        </w:rPr>
        <w:t>&lt;&lt; קריאה &gt;&gt;</w:t>
      </w:r>
      <w:r>
        <w:rPr>
          <w:rtl/>
        </w:rPr>
        <w:t xml:space="preserve">   </w:t>
      </w:r>
      <w:bookmarkEnd w:id="10950"/>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לא, לא, להפך </w:t>
      </w:r>
      <w:r>
        <w:rPr>
          <w:rtl/>
          <w:lang w:eastAsia="he-IL"/>
        </w:rPr>
        <w:t>–</w:t>
      </w:r>
      <w:r>
        <w:rPr>
          <w:rFonts w:hint="cs"/>
          <w:rtl/>
          <w:lang w:eastAsia="he-IL"/>
        </w:rPr>
        <w:t xml:space="preserve"> הוא הקשיב למה שאמרת. </w:t>
      </w:r>
    </w:p>
    <w:p w:rsidR="00F251AD" w:rsidRDefault="00F251AD" w:rsidP="006F166B">
      <w:pPr>
        <w:rPr>
          <w:rtl/>
          <w:lang w:eastAsia="he-IL"/>
        </w:rPr>
      </w:pPr>
    </w:p>
    <w:p w:rsidR="00F251AD" w:rsidRDefault="00F251AD" w:rsidP="006F166B">
      <w:pPr>
        <w:pStyle w:val="af7"/>
        <w:keepNext/>
        <w:rPr>
          <w:rtl/>
        </w:rPr>
      </w:pPr>
      <w:bookmarkStart w:id="10951" w:name="ET_yor_6597_37"/>
      <w:r w:rsidRPr="00025904">
        <w:rPr>
          <w:rStyle w:val="TagStyle"/>
          <w:rtl/>
        </w:rPr>
        <w:t xml:space="preserve"> &lt;&lt; יור &gt;&gt;</w:t>
      </w:r>
      <w:r w:rsidRPr="00ED77B4">
        <w:rPr>
          <w:rStyle w:val="TagStyle"/>
          <w:rtl/>
        </w:rPr>
        <w:t xml:space="preserve"> </w:t>
      </w:r>
      <w:r>
        <w:rPr>
          <w:rtl/>
        </w:rPr>
        <w:t>היו"ר מאיר כהן:</w:t>
      </w:r>
      <w:r w:rsidRPr="00ED77B4">
        <w:rPr>
          <w:rStyle w:val="TagStyle"/>
          <w:rtl/>
        </w:rPr>
        <w:t xml:space="preserve"> </w:t>
      </w:r>
      <w:r w:rsidRPr="00025904">
        <w:rPr>
          <w:rStyle w:val="TagStyle"/>
          <w:rtl/>
        </w:rPr>
        <w:t>&lt;&lt; יור &gt;&gt;</w:t>
      </w:r>
      <w:r>
        <w:rPr>
          <w:rtl/>
        </w:rPr>
        <w:t xml:space="preserve">   </w:t>
      </w:r>
      <w:bookmarkEnd w:id="10951"/>
    </w:p>
    <w:p w:rsidR="00F251AD" w:rsidRDefault="00F251AD" w:rsidP="00C14609">
      <w:pPr>
        <w:rPr>
          <w:rtl/>
          <w:lang w:eastAsia="he-IL"/>
        </w:rPr>
      </w:pPr>
    </w:p>
    <w:p w:rsidR="00F251AD" w:rsidRDefault="00F251AD" w:rsidP="006F166B">
      <w:pPr>
        <w:rPr>
          <w:rtl/>
          <w:lang w:eastAsia="he-IL"/>
        </w:rPr>
      </w:pPr>
      <w:bookmarkStart w:id="10952" w:name="_ETM_Q34_426650"/>
      <w:bookmarkEnd w:id="10952"/>
      <w:r>
        <w:rPr>
          <w:rFonts w:hint="cs"/>
          <w:rtl/>
          <w:lang w:eastAsia="he-IL"/>
        </w:rPr>
        <w:t xml:space="preserve">טלי, </w:t>
      </w:r>
      <w:bookmarkStart w:id="10953" w:name="_ETM_Q34_427655"/>
      <w:bookmarkEnd w:id="10953"/>
      <w:r>
        <w:rPr>
          <w:rFonts w:hint="cs"/>
          <w:rtl/>
          <w:lang w:eastAsia="he-IL"/>
        </w:rPr>
        <w:t xml:space="preserve">הוא יסביר את זה. </w:t>
      </w:r>
    </w:p>
    <w:p w:rsidR="00F251AD" w:rsidRPr="00ED77B4" w:rsidRDefault="00F251AD" w:rsidP="006F166B">
      <w:pPr>
        <w:rPr>
          <w:rtl/>
          <w:lang w:eastAsia="he-IL"/>
        </w:rPr>
      </w:pPr>
      <w:bookmarkStart w:id="10954" w:name="_ETM_Q34_424921"/>
      <w:bookmarkEnd w:id="10954"/>
    </w:p>
    <w:p w:rsidR="00F251AD" w:rsidRDefault="00F251AD" w:rsidP="006F166B">
      <w:pPr>
        <w:pStyle w:val="-"/>
        <w:keepNext/>
        <w:rPr>
          <w:rtl/>
        </w:rPr>
      </w:pPr>
      <w:bookmarkStart w:id="10955" w:name="ET_speakercontinue_6158_12"/>
      <w:r w:rsidRPr="00025904">
        <w:rPr>
          <w:rStyle w:val="TagStyle"/>
          <w:rtl/>
        </w:rPr>
        <w:t xml:space="preserve"> &lt;&lt; דובר_המשך &gt;&gt;</w:t>
      </w:r>
      <w:r w:rsidRPr="00B71237">
        <w:rPr>
          <w:rStyle w:val="TagStyle"/>
          <w:rtl/>
        </w:rPr>
        <w:t xml:space="preserve"> </w:t>
      </w:r>
      <w:r>
        <w:rPr>
          <w:rtl/>
        </w:rPr>
        <w:t>אפרת רייטן מרום (העבודה):</w:t>
      </w:r>
      <w:r w:rsidRPr="00B71237">
        <w:rPr>
          <w:rStyle w:val="TagStyle"/>
          <w:rtl/>
        </w:rPr>
        <w:t xml:space="preserve"> </w:t>
      </w:r>
      <w:r w:rsidRPr="00025904">
        <w:rPr>
          <w:rStyle w:val="TagStyle"/>
          <w:rtl/>
        </w:rPr>
        <w:t>&lt;&lt; דובר_המשך &gt;&gt;</w:t>
      </w:r>
      <w:r>
        <w:rPr>
          <w:rtl/>
        </w:rPr>
        <w:t xml:space="preserve">   </w:t>
      </w:r>
      <w:bookmarkEnd w:id="10955"/>
    </w:p>
    <w:p w:rsidR="00F251AD" w:rsidRDefault="00F251AD" w:rsidP="00C14609">
      <w:pPr>
        <w:rPr>
          <w:rtl/>
          <w:lang w:eastAsia="he-IL"/>
        </w:rPr>
      </w:pPr>
    </w:p>
    <w:p w:rsidR="00F251AD" w:rsidRDefault="00F251AD" w:rsidP="006F166B">
      <w:pPr>
        <w:rPr>
          <w:rtl/>
          <w:lang w:eastAsia="he-IL"/>
        </w:rPr>
      </w:pPr>
      <w:r>
        <w:rPr>
          <w:rFonts w:hint="cs"/>
          <w:rtl/>
          <w:lang w:eastAsia="he-IL"/>
        </w:rPr>
        <w:t>אני אסביר לך אחר כך בצד</w:t>
      </w:r>
      <w:r w:rsidR="00AD7C89">
        <w:rPr>
          <w:rFonts w:hint="cs"/>
          <w:rtl/>
          <w:lang w:eastAsia="he-IL"/>
        </w:rPr>
        <w:t>,</w:t>
      </w:r>
      <w:r>
        <w:rPr>
          <w:rFonts w:hint="cs"/>
          <w:rtl/>
          <w:lang w:eastAsia="he-IL"/>
        </w:rPr>
        <w:t xml:space="preserve"> אם את רוצה לשמוע. </w:t>
      </w:r>
    </w:p>
    <w:p w:rsidR="00F251AD" w:rsidRDefault="00F251AD" w:rsidP="006F166B">
      <w:pPr>
        <w:ind w:firstLine="0"/>
        <w:rPr>
          <w:rtl/>
          <w:lang w:eastAsia="he-IL"/>
        </w:rPr>
      </w:pPr>
      <w:bookmarkStart w:id="10956" w:name="_ETM_Q34_430704"/>
      <w:bookmarkStart w:id="10957" w:name="_ETM_Q34_430763"/>
      <w:bookmarkEnd w:id="10956"/>
      <w:bookmarkEnd w:id="10957"/>
    </w:p>
    <w:p w:rsidR="00F251AD" w:rsidRDefault="00F251AD" w:rsidP="006F166B">
      <w:pPr>
        <w:pStyle w:val="af6"/>
        <w:keepNext/>
        <w:rPr>
          <w:rtl/>
        </w:rPr>
      </w:pPr>
      <w:bookmarkStart w:id="10958" w:name="ET_interruption_6149_38"/>
      <w:r w:rsidRPr="00025904">
        <w:rPr>
          <w:rStyle w:val="TagStyle"/>
          <w:rtl/>
        </w:rPr>
        <w:t xml:space="preserve"> &lt;&lt; קריאה &gt;&gt;</w:t>
      </w:r>
      <w:r w:rsidRPr="00ED77B4">
        <w:rPr>
          <w:rStyle w:val="TagStyle"/>
          <w:rtl/>
        </w:rPr>
        <w:t xml:space="preserve"> </w:t>
      </w:r>
      <w:r>
        <w:rPr>
          <w:rtl/>
        </w:rPr>
        <w:t>גלית דיסטל אטבריאן (הליכוד):</w:t>
      </w:r>
      <w:r w:rsidRPr="00ED77B4">
        <w:rPr>
          <w:rStyle w:val="TagStyle"/>
          <w:rtl/>
        </w:rPr>
        <w:t xml:space="preserve"> </w:t>
      </w:r>
      <w:r w:rsidRPr="00025904">
        <w:rPr>
          <w:rStyle w:val="TagStyle"/>
          <w:rtl/>
        </w:rPr>
        <w:t>&lt;&lt; קריאה &gt;&gt;</w:t>
      </w:r>
      <w:r>
        <w:rPr>
          <w:rtl/>
        </w:rPr>
        <w:t xml:space="preserve">   </w:t>
      </w:r>
      <w:bookmarkEnd w:id="10958"/>
    </w:p>
    <w:p w:rsidR="00F251AD" w:rsidRDefault="00F251AD" w:rsidP="00C14609">
      <w:pPr>
        <w:rPr>
          <w:rtl/>
          <w:lang w:eastAsia="he-IL"/>
        </w:rPr>
      </w:pPr>
    </w:p>
    <w:p w:rsidR="00F251AD" w:rsidRDefault="00F251AD" w:rsidP="00665778">
      <w:pPr>
        <w:rPr>
          <w:rtl/>
          <w:lang w:eastAsia="he-IL"/>
        </w:rPr>
      </w:pPr>
      <w:r>
        <w:rPr>
          <w:rFonts w:hint="cs"/>
          <w:rtl/>
          <w:lang w:eastAsia="he-IL"/>
        </w:rPr>
        <w:t xml:space="preserve">אפרת, הוא מתנגד להצעת חוק פרטית, אבל את הנושא הוא מקדם </w:t>
      </w:r>
      <w:r w:rsidR="00C14609">
        <w:rPr>
          <w:rFonts w:hint="cs"/>
          <w:rtl/>
          <w:lang w:eastAsia="he-IL"/>
        </w:rPr>
        <w:t>– – –</w:t>
      </w:r>
      <w:r>
        <w:rPr>
          <w:rFonts w:hint="cs"/>
          <w:rtl/>
          <w:lang w:eastAsia="he-IL"/>
        </w:rPr>
        <w:t xml:space="preserve">  </w:t>
      </w:r>
    </w:p>
    <w:p w:rsidR="00F251AD" w:rsidRDefault="00F251AD" w:rsidP="006F166B">
      <w:pPr>
        <w:rPr>
          <w:rtl/>
          <w:lang w:eastAsia="he-IL"/>
        </w:rPr>
      </w:pPr>
      <w:bookmarkStart w:id="10959" w:name="_ETM_Q34_426098"/>
      <w:bookmarkStart w:id="10960" w:name="_ETM_Q34_426173"/>
      <w:bookmarkEnd w:id="10959"/>
      <w:bookmarkEnd w:id="10960"/>
    </w:p>
    <w:p w:rsidR="00F251AD" w:rsidRDefault="00F251AD" w:rsidP="006F166B">
      <w:pPr>
        <w:pStyle w:val="-"/>
        <w:keepNext/>
        <w:rPr>
          <w:rtl/>
        </w:rPr>
      </w:pPr>
      <w:bookmarkStart w:id="10961" w:name="ET_speakercontinue_6158_39"/>
      <w:r w:rsidRPr="00025904">
        <w:rPr>
          <w:rStyle w:val="TagStyle"/>
          <w:rtl/>
        </w:rPr>
        <w:t xml:space="preserve"> &lt;&lt; דובר_המשך &gt;&gt;</w:t>
      </w:r>
      <w:r w:rsidRPr="00ED77B4">
        <w:rPr>
          <w:rStyle w:val="TagStyle"/>
          <w:rtl/>
        </w:rPr>
        <w:t xml:space="preserve"> </w:t>
      </w:r>
      <w:r>
        <w:rPr>
          <w:rtl/>
        </w:rPr>
        <w:t>אפרת רייטן מרום (העבודה):</w:t>
      </w:r>
      <w:r w:rsidRPr="00ED77B4">
        <w:rPr>
          <w:rStyle w:val="TagStyle"/>
          <w:rtl/>
        </w:rPr>
        <w:t xml:space="preserve"> </w:t>
      </w:r>
      <w:r w:rsidRPr="00025904">
        <w:rPr>
          <w:rStyle w:val="TagStyle"/>
          <w:rtl/>
        </w:rPr>
        <w:t>&lt;&lt; דובר_המשך &gt;&gt;</w:t>
      </w:r>
      <w:r>
        <w:rPr>
          <w:rtl/>
        </w:rPr>
        <w:t xml:space="preserve">   </w:t>
      </w:r>
      <w:bookmarkEnd w:id="10961"/>
    </w:p>
    <w:p w:rsidR="00F251AD" w:rsidRDefault="00F251AD" w:rsidP="00C14609">
      <w:pPr>
        <w:rPr>
          <w:rtl/>
          <w:lang w:eastAsia="he-IL"/>
        </w:rPr>
      </w:pPr>
    </w:p>
    <w:p w:rsidR="00F251AD" w:rsidRDefault="00F251AD" w:rsidP="00AD7C89">
      <w:pPr>
        <w:rPr>
          <w:rtl/>
          <w:lang w:eastAsia="he-IL"/>
        </w:rPr>
      </w:pPr>
      <w:bookmarkStart w:id="10962" w:name="_ETM_Q34_429980"/>
      <w:bookmarkEnd w:id="10962"/>
      <w:r>
        <w:rPr>
          <w:rFonts w:hint="cs"/>
          <w:rtl/>
          <w:lang w:eastAsia="he-IL"/>
        </w:rPr>
        <w:t xml:space="preserve">אני אומרת לכם שמשרד הבריאות </w:t>
      </w:r>
      <w:r>
        <w:rPr>
          <w:rFonts w:hint="eastAsia"/>
          <w:rtl/>
          <w:lang w:eastAsia="he-IL"/>
        </w:rPr>
        <w:t>–</w:t>
      </w:r>
      <w:r>
        <w:rPr>
          <w:rFonts w:hint="cs"/>
          <w:rtl/>
          <w:lang w:eastAsia="he-IL"/>
        </w:rPr>
        <w:t xml:space="preserve"> תקשיבי, משרד הבריאות </w:t>
      </w:r>
      <w:bookmarkStart w:id="10963" w:name="_ETM_Q34_434222"/>
      <w:bookmarkEnd w:id="10963"/>
      <w:r>
        <w:rPr>
          <w:rFonts w:hint="cs"/>
          <w:rtl/>
          <w:lang w:eastAsia="he-IL"/>
        </w:rPr>
        <w:t>תומך לחלוטין בהצעת החוק הזאת עם תיקונים, אוקיי? ואני רוצה להגיד לכם שאין לי ספק שאם שר הבריאות היה פה, היה לו קשה עכשיו לעמוד פה ולהגיד</w:t>
      </w:r>
      <w:r w:rsidR="00AD7C89">
        <w:rPr>
          <w:rFonts w:hint="cs"/>
          <w:rtl/>
          <w:lang w:eastAsia="he-IL"/>
        </w:rPr>
        <w:t>:</w:t>
      </w:r>
      <w:r>
        <w:rPr>
          <w:rFonts w:hint="cs"/>
          <w:rtl/>
          <w:lang w:eastAsia="he-IL"/>
        </w:rPr>
        <w:t xml:space="preserve"> אני </w:t>
      </w:r>
      <w:bookmarkStart w:id="10964" w:name="_ETM_Q34_449398"/>
      <w:bookmarkEnd w:id="10964"/>
      <w:r>
        <w:rPr>
          <w:rFonts w:hint="cs"/>
          <w:rtl/>
          <w:lang w:eastAsia="he-IL"/>
        </w:rPr>
        <w:t xml:space="preserve">מתנגד. אוקיי? </w:t>
      </w:r>
    </w:p>
    <w:p w:rsidR="00F251AD" w:rsidRDefault="00F251AD" w:rsidP="006F166B">
      <w:pPr>
        <w:ind w:firstLine="0"/>
        <w:rPr>
          <w:rtl/>
          <w:lang w:eastAsia="he-IL"/>
        </w:rPr>
      </w:pPr>
      <w:bookmarkStart w:id="10965" w:name="_ETM_Q34_449041"/>
      <w:bookmarkStart w:id="10966" w:name="_ETM_Q34_449112"/>
      <w:bookmarkEnd w:id="10965"/>
      <w:bookmarkEnd w:id="10966"/>
    </w:p>
    <w:p w:rsidR="00F251AD" w:rsidRDefault="00F251AD" w:rsidP="006F166B">
      <w:pPr>
        <w:pStyle w:val="af6"/>
        <w:keepNext/>
        <w:rPr>
          <w:rtl/>
        </w:rPr>
      </w:pPr>
      <w:bookmarkStart w:id="10967" w:name="ET_interruption_6149_42"/>
      <w:r w:rsidRPr="00025904">
        <w:rPr>
          <w:rStyle w:val="TagStyle"/>
          <w:rtl/>
        </w:rPr>
        <w:t xml:space="preserve"> &lt;&lt; קריאה &gt;&gt;</w:t>
      </w:r>
      <w:r w:rsidRPr="00ED77B4">
        <w:rPr>
          <w:rStyle w:val="TagStyle"/>
          <w:rtl/>
        </w:rPr>
        <w:t xml:space="preserve"> </w:t>
      </w:r>
      <w:r>
        <w:rPr>
          <w:rtl/>
        </w:rPr>
        <w:t>גלית דיסטל אטבריאן (הליכוד):</w:t>
      </w:r>
      <w:r w:rsidRPr="00ED77B4">
        <w:rPr>
          <w:rStyle w:val="TagStyle"/>
          <w:rtl/>
        </w:rPr>
        <w:t xml:space="preserve"> </w:t>
      </w:r>
      <w:r w:rsidRPr="00025904">
        <w:rPr>
          <w:rStyle w:val="TagStyle"/>
          <w:rtl/>
        </w:rPr>
        <w:t>&lt;&lt; קריאה &gt;&gt;</w:t>
      </w:r>
      <w:r>
        <w:rPr>
          <w:rtl/>
        </w:rPr>
        <w:t xml:space="preserve">   </w:t>
      </w:r>
      <w:bookmarkEnd w:id="10967"/>
    </w:p>
    <w:p w:rsidR="00F251AD" w:rsidRDefault="00F251AD" w:rsidP="00C14609">
      <w:pPr>
        <w:rPr>
          <w:rtl/>
          <w:lang w:eastAsia="he-IL"/>
        </w:rPr>
      </w:pPr>
    </w:p>
    <w:p w:rsidR="00F251AD" w:rsidRDefault="00F251AD" w:rsidP="00665778">
      <w:pPr>
        <w:rPr>
          <w:rtl/>
          <w:lang w:eastAsia="he-IL"/>
        </w:rPr>
      </w:pPr>
      <w:r>
        <w:rPr>
          <w:rFonts w:hint="cs"/>
          <w:rtl/>
          <w:lang w:eastAsia="he-IL"/>
        </w:rPr>
        <w:t xml:space="preserve">כי הוא מקדם את זה. </w:t>
      </w:r>
      <w:bookmarkStart w:id="10968" w:name="_ETM_Q34_448280"/>
      <w:bookmarkEnd w:id="10968"/>
      <w:r>
        <w:rPr>
          <w:rFonts w:hint="cs"/>
          <w:rtl/>
          <w:lang w:eastAsia="he-IL"/>
        </w:rPr>
        <w:t xml:space="preserve">הוא מקדם את זה. את יודעת כמה פעמים אני הצעתי הצעות חוק פרטיות </w:t>
      </w:r>
      <w:r w:rsidR="00C14609">
        <w:rPr>
          <w:rFonts w:hint="cs"/>
          <w:rtl/>
          <w:lang w:eastAsia="he-IL"/>
        </w:rPr>
        <w:t>– – –</w:t>
      </w:r>
    </w:p>
    <w:p w:rsidR="00F251AD" w:rsidRDefault="00F251AD" w:rsidP="006F166B">
      <w:pPr>
        <w:rPr>
          <w:rtl/>
          <w:lang w:eastAsia="he-IL"/>
        </w:rPr>
      </w:pPr>
      <w:bookmarkStart w:id="10969" w:name="_ETM_Q34_455887"/>
      <w:bookmarkStart w:id="10970" w:name="_ETM_Q34_455966"/>
      <w:bookmarkEnd w:id="10969"/>
      <w:bookmarkEnd w:id="10970"/>
    </w:p>
    <w:p w:rsidR="00F251AD" w:rsidRDefault="00F251AD" w:rsidP="006F166B">
      <w:pPr>
        <w:pStyle w:val="af7"/>
        <w:keepNext/>
        <w:rPr>
          <w:rtl/>
        </w:rPr>
      </w:pPr>
      <w:bookmarkStart w:id="10971" w:name="ET_yor_6597_46"/>
      <w:r w:rsidRPr="00025904">
        <w:rPr>
          <w:rStyle w:val="TagStyle"/>
          <w:rtl/>
        </w:rPr>
        <w:t xml:space="preserve"> &lt;&lt; יור &gt;&gt;</w:t>
      </w:r>
      <w:r w:rsidRPr="003E500E">
        <w:rPr>
          <w:rStyle w:val="TagStyle"/>
          <w:rtl/>
        </w:rPr>
        <w:t xml:space="preserve"> </w:t>
      </w:r>
      <w:r>
        <w:rPr>
          <w:rtl/>
        </w:rPr>
        <w:t>היו"ר מאיר כהן:</w:t>
      </w:r>
      <w:r w:rsidRPr="003E500E">
        <w:rPr>
          <w:rStyle w:val="TagStyle"/>
          <w:rtl/>
        </w:rPr>
        <w:t xml:space="preserve"> </w:t>
      </w:r>
      <w:r w:rsidRPr="00025904">
        <w:rPr>
          <w:rStyle w:val="TagStyle"/>
          <w:rtl/>
        </w:rPr>
        <w:t>&lt;&lt; יור &gt;&gt;</w:t>
      </w:r>
      <w:r>
        <w:rPr>
          <w:rtl/>
        </w:rPr>
        <w:t xml:space="preserve">   </w:t>
      </w:r>
      <w:bookmarkEnd w:id="10971"/>
    </w:p>
    <w:p w:rsidR="00F251AD" w:rsidRDefault="00F251AD" w:rsidP="00C14609">
      <w:pPr>
        <w:rPr>
          <w:rtl/>
          <w:lang w:eastAsia="he-IL"/>
        </w:rPr>
      </w:pPr>
    </w:p>
    <w:p w:rsidR="00F251AD" w:rsidRDefault="00F251AD" w:rsidP="006F166B">
      <w:pPr>
        <w:rPr>
          <w:rtl/>
          <w:lang w:eastAsia="he-IL"/>
        </w:rPr>
      </w:pPr>
      <w:bookmarkStart w:id="10972" w:name="_ETM_Q34_455077"/>
      <w:bookmarkEnd w:id="10972"/>
      <w:r>
        <w:rPr>
          <w:rFonts w:hint="cs"/>
          <w:rtl/>
          <w:lang w:eastAsia="he-IL"/>
        </w:rPr>
        <w:t xml:space="preserve">גלית, גלית. </w:t>
      </w:r>
    </w:p>
    <w:p w:rsidR="00F251AD" w:rsidRPr="003E500E" w:rsidRDefault="00F251AD" w:rsidP="006F166B">
      <w:pPr>
        <w:rPr>
          <w:rtl/>
          <w:lang w:eastAsia="he-IL"/>
        </w:rPr>
      </w:pPr>
      <w:bookmarkStart w:id="10973" w:name="_ETM_Q34_458717"/>
      <w:bookmarkStart w:id="10974" w:name="_ETM_Q34_458799"/>
      <w:bookmarkEnd w:id="10973"/>
      <w:bookmarkEnd w:id="10974"/>
    </w:p>
    <w:p w:rsidR="00F251AD" w:rsidRDefault="00F251AD" w:rsidP="006F166B">
      <w:pPr>
        <w:pStyle w:val="-"/>
        <w:keepNext/>
        <w:rPr>
          <w:rtl/>
        </w:rPr>
      </w:pPr>
      <w:bookmarkStart w:id="10975" w:name="ET_speakercontinue_6158_45"/>
      <w:r w:rsidRPr="00025904">
        <w:rPr>
          <w:rStyle w:val="TagStyle"/>
          <w:rtl/>
        </w:rPr>
        <w:t xml:space="preserve"> &lt;&lt; דובר_המשך &gt;&gt;</w:t>
      </w:r>
      <w:r w:rsidRPr="00ED77B4">
        <w:rPr>
          <w:rStyle w:val="TagStyle"/>
          <w:rtl/>
        </w:rPr>
        <w:t xml:space="preserve"> </w:t>
      </w:r>
      <w:r>
        <w:rPr>
          <w:rtl/>
        </w:rPr>
        <w:t>אפרת רייטן מרום (העבודה):</w:t>
      </w:r>
      <w:r w:rsidRPr="00ED77B4">
        <w:rPr>
          <w:rStyle w:val="TagStyle"/>
          <w:rtl/>
        </w:rPr>
        <w:t xml:space="preserve"> </w:t>
      </w:r>
      <w:r w:rsidRPr="00025904">
        <w:rPr>
          <w:rStyle w:val="TagStyle"/>
          <w:rtl/>
        </w:rPr>
        <w:t>&lt;&lt; דובר_המשך &gt;&gt;</w:t>
      </w:r>
      <w:r>
        <w:rPr>
          <w:rtl/>
        </w:rPr>
        <w:t xml:space="preserve">   </w:t>
      </w:r>
      <w:bookmarkEnd w:id="10975"/>
    </w:p>
    <w:p w:rsidR="00F251AD" w:rsidRDefault="00F251AD" w:rsidP="00C14609">
      <w:pPr>
        <w:rPr>
          <w:rtl/>
          <w:lang w:eastAsia="he-IL"/>
        </w:rPr>
      </w:pPr>
    </w:p>
    <w:p w:rsidR="00F251AD" w:rsidRDefault="00F251AD" w:rsidP="00AD7C89">
      <w:pPr>
        <w:rPr>
          <w:rtl/>
          <w:lang w:eastAsia="he-IL"/>
        </w:rPr>
      </w:pPr>
      <w:bookmarkStart w:id="10976" w:name="_ETM_Q34_454285"/>
      <w:bookmarkEnd w:id="10976"/>
      <w:r>
        <w:rPr>
          <w:rFonts w:hint="cs"/>
          <w:rtl/>
          <w:lang w:eastAsia="he-IL"/>
        </w:rPr>
        <w:t xml:space="preserve">לכן </w:t>
      </w:r>
      <w:r>
        <w:rPr>
          <w:rtl/>
          <w:lang w:eastAsia="he-IL"/>
        </w:rPr>
        <w:t>–</w:t>
      </w:r>
      <w:r>
        <w:rPr>
          <w:rFonts w:hint="cs"/>
          <w:rtl/>
          <w:lang w:eastAsia="he-IL"/>
        </w:rPr>
        <w:t xml:space="preserve"> אני מספרת לכם </w:t>
      </w:r>
      <w:bookmarkStart w:id="10977" w:name="_ETM_Q34_456976"/>
      <w:bookmarkEnd w:id="10977"/>
      <w:r>
        <w:rPr>
          <w:rFonts w:hint="cs"/>
          <w:rtl/>
          <w:lang w:eastAsia="he-IL"/>
        </w:rPr>
        <w:t>את האמת, גלית. כשאני מספרת לכם את האמת</w:t>
      </w:r>
      <w:bookmarkStart w:id="10978" w:name="_ETM_Q34_461678"/>
      <w:bookmarkEnd w:id="10978"/>
      <w:r>
        <w:rPr>
          <w:rFonts w:hint="cs"/>
          <w:rtl/>
          <w:lang w:eastAsia="he-IL"/>
        </w:rPr>
        <w:t xml:space="preserve"> ואו</w:t>
      </w:r>
      <w:bookmarkStart w:id="10979" w:name="_ETM_Q34_454148"/>
      <w:bookmarkStart w:id="10980" w:name="_ETM_Q34_454219"/>
      <w:bookmarkEnd w:id="10979"/>
      <w:bookmarkEnd w:id="10980"/>
      <w:r>
        <w:rPr>
          <w:rFonts w:hint="cs"/>
          <w:rtl/>
          <w:lang w:eastAsia="he-IL"/>
        </w:rPr>
        <w:t>מרת לכם שפניתי ואמרתי לה</w:t>
      </w:r>
      <w:r w:rsidR="00AD7C89">
        <w:rPr>
          <w:rFonts w:hint="cs"/>
          <w:rtl/>
          <w:lang w:eastAsia="he-IL"/>
        </w:rPr>
        <w:t>ם:</w:t>
      </w:r>
      <w:r>
        <w:rPr>
          <w:rFonts w:hint="cs"/>
          <w:rtl/>
          <w:lang w:eastAsia="he-IL"/>
        </w:rPr>
        <w:t xml:space="preserve"> תקשיבו, אין בעיה, אני אפילו מוכנה להסיר את זה </w:t>
      </w:r>
      <w:bookmarkStart w:id="10981" w:name="_ETM_Q34_471003"/>
      <w:bookmarkEnd w:id="10981"/>
      <w:r>
        <w:rPr>
          <w:rFonts w:hint="cs"/>
          <w:rtl/>
          <w:lang w:eastAsia="he-IL"/>
        </w:rPr>
        <w:t>מסדר-היום</w:t>
      </w:r>
      <w:r w:rsidR="00AD7C89">
        <w:rPr>
          <w:rFonts w:hint="cs"/>
          <w:rtl/>
          <w:lang w:eastAsia="he-IL"/>
        </w:rPr>
        <w:t>,</w:t>
      </w:r>
      <w:r>
        <w:rPr>
          <w:rFonts w:hint="cs"/>
          <w:rtl/>
          <w:lang w:eastAsia="he-IL"/>
        </w:rPr>
        <w:t xml:space="preserve"> אני מוכנה לבוא ולהגיד לכם: אתם מקדמים – נעשה את זה </w:t>
      </w:r>
      <w:bookmarkStart w:id="10982" w:name="_ETM_Q34_477187"/>
      <w:bookmarkEnd w:id="10982"/>
      <w:r>
        <w:rPr>
          <w:rFonts w:hint="cs"/>
          <w:rtl/>
          <w:lang w:eastAsia="he-IL"/>
        </w:rPr>
        <w:t xml:space="preserve">ביחד. רק אל תשליכו, אל תתנהגו </w:t>
      </w:r>
      <w:bookmarkStart w:id="10983" w:name="_ETM_Q34_476138"/>
      <w:bookmarkEnd w:id="10983"/>
      <w:r>
        <w:rPr>
          <w:rFonts w:hint="cs"/>
          <w:rtl/>
          <w:lang w:eastAsia="he-IL"/>
        </w:rPr>
        <w:t>באיזו עליונות. תנו פה הסברים.</w:t>
      </w:r>
    </w:p>
    <w:p w:rsidR="00F251AD" w:rsidRDefault="00F251AD" w:rsidP="006F166B">
      <w:pPr>
        <w:rPr>
          <w:rtl/>
          <w:lang w:eastAsia="he-IL"/>
        </w:rPr>
      </w:pPr>
    </w:p>
    <w:p w:rsidR="00F251AD" w:rsidRDefault="00F251AD" w:rsidP="006F166B">
      <w:pPr>
        <w:pStyle w:val="af6"/>
        <w:keepNext/>
        <w:rPr>
          <w:rtl/>
        </w:rPr>
      </w:pPr>
      <w:r w:rsidRPr="00025904">
        <w:rPr>
          <w:rStyle w:val="TagStyle"/>
          <w:rtl/>
        </w:rPr>
        <w:t xml:space="preserve"> &lt;&lt; קריאה &gt;&gt;</w:t>
      </w:r>
      <w:r w:rsidRPr="00B71237">
        <w:rPr>
          <w:rStyle w:val="TagStyle"/>
          <w:rtl/>
        </w:rPr>
        <w:t xml:space="preserve"> </w:t>
      </w:r>
      <w:r>
        <w:rPr>
          <w:rtl/>
        </w:rPr>
        <w:t>טלי גוטליב (הליכוד):</w:t>
      </w:r>
      <w:r w:rsidRPr="00B71237">
        <w:rPr>
          <w:rStyle w:val="TagStyle"/>
          <w:rtl/>
        </w:rPr>
        <w:t xml:space="preserve"> </w:t>
      </w:r>
      <w:r w:rsidRPr="00025904">
        <w:rPr>
          <w:rStyle w:val="TagStyle"/>
          <w:rtl/>
        </w:rPr>
        <w:t>&lt;&lt;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זה פשוט </w:t>
      </w:r>
      <w:bookmarkStart w:id="10984" w:name="_ETM_Q34_478177"/>
      <w:bookmarkEnd w:id="10984"/>
      <w:r>
        <w:rPr>
          <w:rFonts w:hint="cs"/>
          <w:rtl/>
          <w:lang w:eastAsia="he-IL"/>
        </w:rPr>
        <w:t>לא קרה פה.</w:t>
      </w:r>
    </w:p>
    <w:p w:rsidR="00F251AD" w:rsidRDefault="00F251AD" w:rsidP="006F166B">
      <w:pPr>
        <w:rPr>
          <w:rtl/>
          <w:lang w:eastAsia="he-IL"/>
        </w:rPr>
      </w:pPr>
    </w:p>
    <w:p w:rsidR="00F251AD" w:rsidRDefault="00F251AD" w:rsidP="006F166B">
      <w:pPr>
        <w:pStyle w:val="-"/>
        <w:keepNext/>
        <w:rPr>
          <w:rtl/>
        </w:rPr>
      </w:pPr>
      <w:bookmarkStart w:id="10985" w:name="ET_speakercontinue_6158_14"/>
      <w:r w:rsidRPr="00025904">
        <w:rPr>
          <w:rStyle w:val="TagStyle"/>
          <w:rtl/>
        </w:rPr>
        <w:t xml:space="preserve"> &lt;&lt; דובר_המשך &gt;&gt;</w:t>
      </w:r>
      <w:r w:rsidRPr="00B71237">
        <w:rPr>
          <w:rStyle w:val="TagStyle"/>
          <w:rtl/>
        </w:rPr>
        <w:t xml:space="preserve"> </w:t>
      </w:r>
      <w:r>
        <w:rPr>
          <w:rtl/>
        </w:rPr>
        <w:t>אפרת רייטן מרום (העבודה):</w:t>
      </w:r>
      <w:r w:rsidRPr="00B71237">
        <w:rPr>
          <w:rStyle w:val="TagStyle"/>
          <w:rtl/>
        </w:rPr>
        <w:t xml:space="preserve"> </w:t>
      </w:r>
      <w:r w:rsidRPr="00025904">
        <w:rPr>
          <w:rStyle w:val="TagStyle"/>
          <w:rtl/>
        </w:rPr>
        <w:t>&lt;&lt; דובר_המשך &gt;&gt;</w:t>
      </w:r>
      <w:r>
        <w:rPr>
          <w:rtl/>
        </w:rPr>
        <w:t xml:space="preserve">   </w:t>
      </w:r>
      <w:bookmarkEnd w:id="10985"/>
    </w:p>
    <w:p w:rsidR="00F251AD" w:rsidRDefault="00F251AD" w:rsidP="00C14609">
      <w:pPr>
        <w:rPr>
          <w:rtl/>
          <w:lang w:eastAsia="he-IL"/>
        </w:rPr>
      </w:pPr>
    </w:p>
    <w:p w:rsidR="00F251AD" w:rsidRDefault="00F251AD" w:rsidP="00AD7C89">
      <w:pPr>
        <w:rPr>
          <w:rtl/>
          <w:lang w:eastAsia="he-IL"/>
        </w:rPr>
      </w:pPr>
      <w:r>
        <w:rPr>
          <w:rFonts w:hint="cs"/>
          <w:rtl/>
          <w:lang w:eastAsia="he-IL"/>
        </w:rPr>
        <w:t xml:space="preserve">זה לא קרה. אם עכשיו זה יקרה </w:t>
      </w:r>
      <w:r>
        <w:rPr>
          <w:rtl/>
          <w:lang w:eastAsia="he-IL"/>
        </w:rPr>
        <w:t>–</w:t>
      </w:r>
      <w:r>
        <w:rPr>
          <w:rFonts w:hint="cs"/>
          <w:rtl/>
          <w:lang w:eastAsia="he-IL"/>
        </w:rPr>
        <w:t xml:space="preserve"> </w:t>
      </w:r>
      <w:bookmarkStart w:id="10986" w:name="_ETM_Q34_480744"/>
      <w:bookmarkEnd w:id="10986"/>
      <w:r w:rsidR="00AD7C89">
        <w:rPr>
          <w:rFonts w:hint="cs"/>
          <w:lang w:eastAsia="he-IL"/>
        </w:rPr>
        <w:t>W</w:t>
      </w:r>
      <w:r>
        <w:rPr>
          <w:lang w:eastAsia="he-IL"/>
        </w:rPr>
        <w:t>elcome</w:t>
      </w:r>
      <w:r>
        <w:rPr>
          <w:rFonts w:hint="cs"/>
          <w:rtl/>
          <w:lang w:eastAsia="he-IL"/>
        </w:rPr>
        <w:t xml:space="preserve">. </w:t>
      </w:r>
    </w:p>
    <w:p w:rsidR="00F251AD" w:rsidRDefault="00F251AD" w:rsidP="006F166B">
      <w:pPr>
        <w:ind w:firstLine="0"/>
        <w:rPr>
          <w:rtl/>
          <w:lang w:eastAsia="he-IL"/>
        </w:rPr>
      </w:pPr>
    </w:p>
    <w:p w:rsidR="00F251AD" w:rsidRDefault="00F251AD" w:rsidP="006F166B">
      <w:pPr>
        <w:pStyle w:val="af6"/>
        <w:keepNext/>
        <w:rPr>
          <w:rtl/>
        </w:rPr>
      </w:pPr>
      <w:bookmarkStart w:id="10987" w:name="ET_interruption_6149_47"/>
      <w:r w:rsidRPr="00025904">
        <w:rPr>
          <w:rStyle w:val="TagStyle"/>
          <w:rtl/>
        </w:rPr>
        <w:t xml:space="preserve"> &lt;&lt; קריאה &gt;&gt;</w:t>
      </w:r>
      <w:r w:rsidRPr="003E500E">
        <w:rPr>
          <w:rStyle w:val="TagStyle"/>
          <w:rtl/>
        </w:rPr>
        <w:t xml:space="preserve"> </w:t>
      </w:r>
      <w:r>
        <w:rPr>
          <w:rtl/>
        </w:rPr>
        <w:t>גלית דיסטל אטבריאן (הליכוד):</w:t>
      </w:r>
      <w:r w:rsidRPr="003E500E">
        <w:rPr>
          <w:rStyle w:val="TagStyle"/>
          <w:rtl/>
        </w:rPr>
        <w:t xml:space="preserve"> </w:t>
      </w:r>
      <w:r w:rsidRPr="00025904">
        <w:rPr>
          <w:rStyle w:val="TagStyle"/>
          <w:rtl/>
        </w:rPr>
        <w:t>&lt;&lt; קריאה &gt;&gt;</w:t>
      </w:r>
      <w:r>
        <w:rPr>
          <w:rtl/>
        </w:rPr>
        <w:t xml:space="preserve">   </w:t>
      </w:r>
      <w:bookmarkEnd w:id="1098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יקרה. </w:t>
      </w:r>
    </w:p>
    <w:p w:rsidR="00F251AD" w:rsidRDefault="00F251AD" w:rsidP="006F166B">
      <w:pPr>
        <w:rPr>
          <w:rtl/>
          <w:lang w:eastAsia="he-IL"/>
        </w:rPr>
      </w:pPr>
    </w:p>
    <w:p w:rsidR="00F251AD" w:rsidRDefault="00F251AD" w:rsidP="006F166B">
      <w:pPr>
        <w:pStyle w:val="-"/>
        <w:keepNext/>
        <w:rPr>
          <w:rtl/>
        </w:rPr>
      </w:pPr>
      <w:bookmarkStart w:id="10988" w:name="ET_speakercontinue_6158_48"/>
      <w:r w:rsidRPr="00025904">
        <w:rPr>
          <w:rStyle w:val="TagStyle"/>
          <w:rtl/>
        </w:rPr>
        <w:t xml:space="preserve"> &lt;&lt; דובר_המשך &gt;&gt;</w:t>
      </w:r>
      <w:r w:rsidRPr="003E500E">
        <w:rPr>
          <w:rStyle w:val="TagStyle"/>
          <w:rtl/>
        </w:rPr>
        <w:t xml:space="preserve"> </w:t>
      </w:r>
      <w:r>
        <w:rPr>
          <w:rtl/>
        </w:rPr>
        <w:t>אפרת רייטן מרום (העבודה):</w:t>
      </w:r>
      <w:r w:rsidRPr="003E500E">
        <w:rPr>
          <w:rStyle w:val="TagStyle"/>
          <w:rtl/>
        </w:rPr>
        <w:t xml:space="preserve"> </w:t>
      </w:r>
      <w:r w:rsidRPr="00025904">
        <w:rPr>
          <w:rStyle w:val="TagStyle"/>
          <w:rtl/>
        </w:rPr>
        <w:t>&lt;&lt; דובר_המשך &gt;&gt;</w:t>
      </w:r>
      <w:r>
        <w:rPr>
          <w:rtl/>
        </w:rPr>
        <w:t xml:space="preserve">   </w:t>
      </w:r>
      <w:bookmarkEnd w:id="10988"/>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אני אומרת לכם שעד לרגע זה אף אחד לא אמר לי אחרת. תודה רבה. </w:t>
      </w:r>
    </w:p>
    <w:p w:rsidR="00F251AD" w:rsidRDefault="00F251AD" w:rsidP="006F166B">
      <w:pPr>
        <w:rPr>
          <w:rtl/>
          <w:lang w:eastAsia="he-IL"/>
        </w:rPr>
      </w:pPr>
      <w:bookmarkStart w:id="10989" w:name="_ETM_Q34_486699"/>
      <w:bookmarkStart w:id="10990" w:name="_ETM_Q34_486767"/>
      <w:bookmarkEnd w:id="10989"/>
      <w:bookmarkEnd w:id="10990"/>
    </w:p>
    <w:p w:rsidR="00F251AD" w:rsidRDefault="00F251AD" w:rsidP="006F166B">
      <w:pPr>
        <w:pStyle w:val="af7"/>
        <w:keepNext/>
        <w:rPr>
          <w:rtl/>
        </w:rPr>
      </w:pPr>
      <w:bookmarkStart w:id="10991" w:name="ET_yor_6597_49"/>
      <w:r w:rsidRPr="00025904">
        <w:rPr>
          <w:rStyle w:val="TagStyle"/>
          <w:rtl/>
        </w:rPr>
        <w:t xml:space="preserve"> &lt;&lt; יור &gt;&gt;</w:t>
      </w:r>
      <w:r w:rsidRPr="003E500E">
        <w:rPr>
          <w:rStyle w:val="TagStyle"/>
          <w:rtl/>
        </w:rPr>
        <w:t xml:space="preserve"> </w:t>
      </w:r>
      <w:r>
        <w:rPr>
          <w:rtl/>
        </w:rPr>
        <w:t>היו"ר מאיר כהן:</w:t>
      </w:r>
      <w:r w:rsidRPr="003E500E">
        <w:rPr>
          <w:rStyle w:val="TagStyle"/>
          <w:rtl/>
        </w:rPr>
        <w:t xml:space="preserve"> </w:t>
      </w:r>
      <w:r w:rsidRPr="00025904">
        <w:rPr>
          <w:rStyle w:val="TagStyle"/>
          <w:rtl/>
        </w:rPr>
        <w:t>&lt;&lt; יור &gt;&gt;</w:t>
      </w:r>
      <w:r>
        <w:rPr>
          <w:rtl/>
        </w:rPr>
        <w:t xml:space="preserve">   </w:t>
      </w:r>
      <w:bookmarkEnd w:id="10991"/>
    </w:p>
    <w:p w:rsidR="00F251AD" w:rsidRDefault="00F251AD" w:rsidP="00C14609">
      <w:pPr>
        <w:rPr>
          <w:rtl/>
          <w:lang w:eastAsia="he-IL"/>
        </w:rPr>
      </w:pPr>
    </w:p>
    <w:p w:rsidR="00F251AD" w:rsidRPr="003E500E" w:rsidRDefault="00F251AD" w:rsidP="006F166B">
      <w:pPr>
        <w:rPr>
          <w:rtl/>
          <w:lang w:eastAsia="he-IL"/>
        </w:rPr>
      </w:pPr>
      <w:bookmarkStart w:id="10992" w:name="_ETM_Q34_487718"/>
      <w:bookmarkEnd w:id="10992"/>
      <w:r>
        <w:rPr>
          <w:rFonts w:hint="cs"/>
          <w:rtl/>
          <w:lang w:eastAsia="he-IL"/>
        </w:rPr>
        <w:t xml:space="preserve">תודה רבה, גברתי. חבר הכנסת השר מלכיאלי יענה בשם שר הבריאות. </w:t>
      </w:r>
    </w:p>
    <w:p w:rsidR="00F251AD" w:rsidRDefault="00F251AD" w:rsidP="006F166B">
      <w:pPr>
        <w:rPr>
          <w:rtl/>
          <w:lang w:eastAsia="he-IL"/>
        </w:rPr>
      </w:pPr>
    </w:p>
    <w:p w:rsidR="00F251AD" w:rsidRDefault="00F251AD" w:rsidP="006F166B">
      <w:pPr>
        <w:pStyle w:val="af6"/>
        <w:keepNext/>
        <w:rPr>
          <w:rtl/>
        </w:rPr>
      </w:pPr>
      <w:bookmarkStart w:id="10993" w:name="ET_interruption_6345_15"/>
      <w:r w:rsidRPr="00025904">
        <w:rPr>
          <w:rStyle w:val="TagStyle"/>
          <w:rtl/>
        </w:rPr>
        <w:t xml:space="preserve"> &lt;&lt; קריאה &gt;&gt;</w:t>
      </w:r>
      <w:r w:rsidRPr="00B71237">
        <w:rPr>
          <w:rStyle w:val="TagStyle"/>
          <w:rtl/>
        </w:rPr>
        <w:t xml:space="preserve"> </w:t>
      </w:r>
      <w:r>
        <w:rPr>
          <w:rtl/>
        </w:rPr>
        <w:t>טלי גוטליב (הליכוד):</w:t>
      </w:r>
      <w:r w:rsidRPr="00B71237">
        <w:rPr>
          <w:rStyle w:val="TagStyle"/>
          <w:rtl/>
        </w:rPr>
        <w:t xml:space="preserve"> </w:t>
      </w:r>
      <w:r w:rsidRPr="00025904">
        <w:rPr>
          <w:rStyle w:val="TagStyle"/>
          <w:rtl/>
        </w:rPr>
        <w:t>&lt;&lt; קריאה &gt;&gt;</w:t>
      </w:r>
      <w:r>
        <w:rPr>
          <w:rtl/>
        </w:rPr>
        <w:t xml:space="preserve">   </w:t>
      </w:r>
      <w:bookmarkEnd w:id="10993"/>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השר מתכוון </w:t>
      </w:r>
      <w:r w:rsidR="00C14609">
        <w:rPr>
          <w:rFonts w:hint="cs"/>
          <w:rtl/>
          <w:lang w:eastAsia="he-IL"/>
        </w:rPr>
        <w:t>– – –</w:t>
      </w:r>
      <w:r>
        <w:rPr>
          <w:rFonts w:hint="cs"/>
          <w:rtl/>
          <w:lang w:eastAsia="he-IL"/>
        </w:rPr>
        <w:t xml:space="preserve"> במסגרת תקציב, זה ברור לך. אי-אפשר </w:t>
      </w:r>
      <w:bookmarkStart w:id="10994" w:name="_ETM_Q34_501533"/>
      <w:bookmarkEnd w:id="10994"/>
      <w:r>
        <w:rPr>
          <w:rFonts w:hint="cs"/>
          <w:rtl/>
          <w:lang w:eastAsia="he-IL"/>
        </w:rPr>
        <w:t xml:space="preserve">להתערב </w:t>
      </w:r>
      <w:r w:rsidR="00C14609">
        <w:rPr>
          <w:rFonts w:hint="cs"/>
          <w:rtl/>
          <w:lang w:eastAsia="he-IL"/>
        </w:rPr>
        <w:t>– – –</w:t>
      </w:r>
    </w:p>
    <w:p w:rsidR="00F251AD" w:rsidRDefault="00F251AD" w:rsidP="006F166B">
      <w:pPr>
        <w:rPr>
          <w:rtl/>
          <w:lang w:eastAsia="he-IL"/>
        </w:rPr>
      </w:pPr>
    </w:p>
    <w:p w:rsidR="00F251AD" w:rsidRDefault="00F251AD" w:rsidP="006F166B">
      <w:pPr>
        <w:pStyle w:val="af7"/>
        <w:keepNext/>
        <w:rPr>
          <w:rtl/>
        </w:rPr>
      </w:pPr>
      <w:bookmarkStart w:id="10995" w:name="ET_yor_6597_50"/>
      <w:r w:rsidRPr="00025904">
        <w:rPr>
          <w:rStyle w:val="TagStyle"/>
          <w:rtl/>
        </w:rPr>
        <w:t xml:space="preserve"> &lt;&lt; יור &gt;&gt;</w:t>
      </w:r>
      <w:r w:rsidRPr="003E500E">
        <w:rPr>
          <w:rStyle w:val="TagStyle"/>
          <w:rtl/>
        </w:rPr>
        <w:t xml:space="preserve"> </w:t>
      </w:r>
      <w:r>
        <w:rPr>
          <w:rtl/>
        </w:rPr>
        <w:t>היו"ר מאיר כהן:</w:t>
      </w:r>
      <w:r w:rsidRPr="003E500E">
        <w:rPr>
          <w:rStyle w:val="TagStyle"/>
          <w:rtl/>
        </w:rPr>
        <w:t xml:space="preserve"> </w:t>
      </w:r>
      <w:r w:rsidRPr="00025904">
        <w:rPr>
          <w:rStyle w:val="TagStyle"/>
          <w:rtl/>
        </w:rPr>
        <w:t>&lt;&lt; יור &gt;&gt;</w:t>
      </w:r>
      <w:r>
        <w:rPr>
          <w:rtl/>
        </w:rPr>
        <w:t xml:space="preserve">   </w:t>
      </w:r>
      <w:bookmarkEnd w:id="10995"/>
    </w:p>
    <w:p w:rsidR="00F251AD" w:rsidRDefault="00F251AD" w:rsidP="00C14609">
      <w:pPr>
        <w:rPr>
          <w:rtl/>
          <w:lang w:eastAsia="he-IL"/>
        </w:rPr>
      </w:pPr>
    </w:p>
    <w:p w:rsidR="00F251AD" w:rsidRPr="003E500E" w:rsidRDefault="00F251AD" w:rsidP="006F166B">
      <w:pPr>
        <w:rPr>
          <w:rtl/>
          <w:lang w:eastAsia="he-IL"/>
        </w:rPr>
      </w:pPr>
      <w:r>
        <w:rPr>
          <w:rFonts w:hint="cs"/>
          <w:rtl/>
          <w:lang w:eastAsia="he-IL"/>
        </w:rPr>
        <w:t>תשובתו של השר תהיה מהמקורות. בבקשה, אדוני.</w:t>
      </w:r>
    </w:p>
    <w:p w:rsidR="00F251AD" w:rsidRDefault="00F251AD" w:rsidP="006F166B">
      <w:pPr>
        <w:rPr>
          <w:rtl/>
          <w:lang w:eastAsia="he-IL"/>
        </w:rPr>
      </w:pPr>
    </w:p>
    <w:p w:rsidR="00F251AD" w:rsidRDefault="00F251AD" w:rsidP="006F166B">
      <w:pPr>
        <w:pStyle w:val="a4"/>
        <w:keepNext/>
        <w:rPr>
          <w:rtl/>
        </w:rPr>
      </w:pPr>
      <w:bookmarkStart w:id="10996" w:name="ET_speaker_6448_17"/>
      <w:r w:rsidRPr="00025904">
        <w:rPr>
          <w:rStyle w:val="TagStyle"/>
          <w:rtl/>
        </w:rPr>
        <w:t xml:space="preserve"> &lt;&lt; דובר &gt;&gt;</w:t>
      </w:r>
      <w:r w:rsidRPr="00B71237">
        <w:rPr>
          <w:rStyle w:val="TagStyle"/>
          <w:rtl/>
        </w:rPr>
        <w:t xml:space="preserve"> </w:t>
      </w:r>
      <w:bookmarkStart w:id="10997" w:name="_Toc182423785"/>
      <w:bookmarkStart w:id="10998" w:name="_Toc182430296"/>
      <w:bookmarkStart w:id="10999" w:name="_Toc182431956"/>
      <w:bookmarkStart w:id="11000" w:name="_Toc182432071"/>
      <w:r>
        <w:rPr>
          <w:rtl/>
        </w:rPr>
        <w:t>השר לשירותי דת מיכאל מלכיאלי:</w:t>
      </w:r>
      <w:bookmarkEnd w:id="10997"/>
      <w:bookmarkEnd w:id="10998"/>
      <w:bookmarkEnd w:id="10999"/>
      <w:bookmarkEnd w:id="11000"/>
      <w:r w:rsidRPr="00B71237">
        <w:rPr>
          <w:rStyle w:val="TagStyle"/>
          <w:rtl/>
        </w:rPr>
        <w:t xml:space="preserve"> </w:t>
      </w:r>
      <w:r w:rsidRPr="00025904">
        <w:rPr>
          <w:rStyle w:val="TagStyle"/>
          <w:rtl/>
        </w:rPr>
        <w:t>&lt;&lt; דובר &gt;&gt;</w:t>
      </w:r>
      <w:r>
        <w:rPr>
          <w:rtl/>
        </w:rPr>
        <w:t xml:space="preserve">   </w:t>
      </w:r>
      <w:bookmarkEnd w:id="10996"/>
    </w:p>
    <w:p w:rsidR="00F251AD" w:rsidRDefault="00F251AD" w:rsidP="00C14609">
      <w:pPr>
        <w:rPr>
          <w:rtl/>
          <w:lang w:eastAsia="he-IL"/>
        </w:rPr>
      </w:pPr>
    </w:p>
    <w:p w:rsidR="00F251AD" w:rsidRDefault="00F251AD" w:rsidP="006F166B">
      <w:pPr>
        <w:rPr>
          <w:rtl/>
          <w:lang w:eastAsia="he-IL"/>
        </w:rPr>
      </w:pPr>
      <w:r>
        <w:rPr>
          <w:rFonts w:hint="cs"/>
          <w:rtl/>
          <w:lang w:eastAsia="he-IL"/>
        </w:rPr>
        <w:t>תודה</w:t>
      </w:r>
      <w:bookmarkStart w:id="11001" w:name="_ETM_Q34_518009"/>
      <w:bookmarkEnd w:id="11001"/>
      <w:r>
        <w:rPr>
          <w:rFonts w:hint="cs"/>
          <w:rtl/>
          <w:lang w:eastAsia="he-IL"/>
        </w:rPr>
        <w:t xml:space="preserve">, אדוני היושב-ראש. חבריי חברי הכנסת, חברת הכנסת המציעה רייטן, </w:t>
      </w:r>
      <w:bookmarkStart w:id="11002" w:name="_ETM_Q34_521362"/>
      <w:bookmarkEnd w:id="11002"/>
      <w:r>
        <w:rPr>
          <w:rFonts w:hint="cs"/>
          <w:rtl/>
          <w:lang w:eastAsia="he-IL"/>
        </w:rPr>
        <w:t xml:space="preserve">בגלל שאני מאוד מכבד את היושב-ראש – הוא ביקש שאני אענה היישר מהמקורות. </w:t>
      </w:r>
    </w:p>
    <w:p w:rsidR="00F251AD" w:rsidRDefault="00F251AD" w:rsidP="006F166B">
      <w:pPr>
        <w:ind w:firstLine="0"/>
        <w:rPr>
          <w:rtl/>
          <w:lang w:eastAsia="he-IL"/>
        </w:rPr>
      </w:pPr>
      <w:bookmarkStart w:id="11003" w:name="_ETM_Q34_529124"/>
      <w:bookmarkStart w:id="11004" w:name="_ETM_Q34_529174"/>
      <w:bookmarkEnd w:id="11003"/>
      <w:bookmarkEnd w:id="11004"/>
    </w:p>
    <w:p w:rsidR="00F251AD" w:rsidRDefault="00F251AD" w:rsidP="006F166B">
      <w:pPr>
        <w:pStyle w:val="af7"/>
        <w:keepNext/>
        <w:rPr>
          <w:rtl/>
        </w:rPr>
      </w:pPr>
      <w:bookmarkStart w:id="11005" w:name="ET_yor_6597_51"/>
      <w:r w:rsidRPr="00025904">
        <w:rPr>
          <w:rStyle w:val="TagStyle"/>
          <w:rtl/>
        </w:rPr>
        <w:t xml:space="preserve"> &lt;&lt; יור &gt;&gt;</w:t>
      </w:r>
      <w:r w:rsidRPr="003E500E">
        <w:rPr>
          <w:rStyle w:val="TagStyle"/>
          <w:rtl/>
        </w:rPr>
        <w:t xml:space="preserve"> </w:t>
      </w:r>
      <w:r>
        <w:rPr>
          <w:rtl/>
        </w:rPr>
        <w:t>היו"ר מאיר כהן:</w:t>
      </w:r>
      <w:r w:rsidRPr="003E500E">
        <w:rPr>
          <w:rStyle w:val="TagStyle"/>
          <w:rtl/>
        </w:rPr>
        <w:t xml:space="preserve"> </w:t>
      </w:r>
      <w:r w:rsidRPr="00025904">
        <w:rPr>
          <w:rStyle w:val="TagStyle"/>
          <w:rtl/>
        </w:rPr>
        <w:t>&lt;&lt; יור &gt;&gt;</w:t>
      </w:r>
      <w:r>
        <w:rPr>
          <w:rtl/>
        </w:rPr>
        <w:t xml:space="preserve">   </w:t>
      </w:r>
      <w:bookmarkEnd w:id="11005"/>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אני שיערתי שתענה מהמקורות. </w:t>
      </w:r>
    </w:p>
    <w:p w:rsidR="00F251AD" w:rsidRDefault="00F251AD" w:rsidP="006F166B">
      <w:pPr>
        <w:rPr>
          <w:rtl/>
          <w:lang w:eastAsia="he-IL"/>
        </w:rPr>
      </w:pPr>
      <w:bookmarkStart w:id="11006" w:name="_ETM_Q34_528431"/>
      <w:bookmarkStart w:id="11007" w:name="_ETM_Q34_528517"/>
      <w:bookmarkEnd w:id="11006"/>
      <w:bookmarkEnd w:id="11007"/>
    </w:p>
    <w:p w:rsidR="00F251AD" w:rsidRDefault="00F251AD" w:rsidP="006F166B">
      <w:pPr>
        <w:pStyle w:val="-"/>
        <w:keepNext/>
        <w:rPr>
          <w:rtl/>
        </w:rPr>
      </w:pPr>
      <w:bookmarkStart w:id="11008" w:name="ET_speakercontinue_6448_54"/>
      <w:r w:rsidRPr="00025904">
        <w:rPr>
          <w:rStyle w:val="TagStyle"/>
          <w:rtl/>
        </w:rPr>
        <w:t xml:space="preserve"> &lt;&lt; דובר_המשך &gt;&gt;</w:t>
      </w:r>
      <w:r w:rsidRPr="003E500E">
        <w:rPr>
          <w:rStyle w:val="TagStyle"/>
          <w:rtl/>
        </w:rPr>
        <w:t xml:space="preserve"> </w:t>
      </w:r>
      <w:r>
        <w:rPr>
          <w:rtl/>
        </w:rPr>
        <w:t>השר לשירותי דת מיכאל מלכיאלי:</w:t>
      </w:r>
      <w:r w:rsidRPr="003E500E">
        <w:rPr>
          <w:rStyle w:val="TagStyle"/>
          <w:rtl/>
        </w:rPr>
        <w:t xml:space="preserve"> </w:t>
      </w:r>
      <w:r w:rsidRPr="00025904">
        <w:rPr>
          <w:rStyle w:val="TagStyle"/>
          <w:rtl/>
        </w:rPr>
        <w:t>&lt;&lt; דובר_המשך &gt;&gt;</w:t>
      </w:r>
      <w:r>
        <w:rPr>
          <w:rtl/>
        </w:rPr>
        <w:t xml:space="preserve">   </w:t>
      </w:r>
      <w:bookmarkEnd w:id="11008"/>
    </w:p>
    <w:p w:rsidR="00F251AD" w:rsidRDefault="00F251AD" w:rsidP="00C14609">
      <w:pPr>
        <w:rPr>
          <w:rtl/>
          <w:lang w:eastAsia="he-IL"/>
        </w:rPr>
      </w:pPr>
    </w:p>
    <w:p w:rsidR="00F251AD" w:rsidRDefault="00F251AD" w:rsidP="006F166B">
      <w:pPr>
        <w:rPr>
          <w:rtl/>
          <w:lang w:eastAsia="he-IL"/>
        </w:rPr>
      </w:pPr>
      <w:r>
        <w:rPr>
          <w:rFonts w:hint="cs"/>
          <w:rtl/>
          <w:lang w:eastAsia="he-IL"/>
        </w:rPr>
        <w:t>לא תכננתי, אבל אני</w:t>
      </w:r>
      <w:bookmarkStart w:id="11009" w:name="_ETM_Q34_533042"/>
      <w:bookmarkEnd w:id="11009"/>
      <w:r>
        <w:rPr>
          <w:rFonts w:hint="cs"/>
          <w:rtl/>
          <w:lang w:eastAsia="he-IL"/>
        </w:rPr>
        <w:t xml:space="preserve"> הולך איתך. </w:t>
      </w:r>
    </w:p>
    <w:p w:rsidR="00F251AD" w:rsidRDefault="00F251AD" w:rsidP="006F166B">
      <w:pPr>
        <w:rPr>
          <w:rtl/>
          <w:lang w:eastAsia="he-IL"/>
        </w:rPr>
      </w:pPr>
      <w:bookmarkStart w:id="11010" w:name="_ETM_Q34_534994"/>
      <w:bookmarkStart w:id="11011" w:name="_ETM_Q34_535062"/>
      <w:bookmarkEnd w:id="11010"/>
      <w:bookmarkEnd w:id="11011"/>
    </w:p>
    <w:p w:rsidR="00F251AD" w:rsidRDefault="00F251AD" w:rsidP="006F166B">
      <w:pPr>
        <w:pStyle w:val="af7"/>
        <w:keepNext/>
        <w:rPr>
          <w:rtl/>
        </w:rPr>
      </w:pPr>
      <w:bookmarkStart w:id="11012" w:name="ET_yor_6597_55"/>
      <w:r w:rsidRPr="00025904">
        <w:rPr>
          <w:rStyle w:val="TagStyle"/>
          <w:rtl/>
        </w:rPr>
        <w:t xml:space="preserve"> &lt;&lt; יור &gt;&gt;</w:t>
      </w:r>
      <w:r w:rsidRPr="003E500E">
        <w:rPr>
          <w:rStyle w:val="TagStyle"/>
          <w:rtl/>
        </w:rPr>
        <w:t xml:space="preserve"> </w:t>
      </w:r>
      <w:r>
        <w:rPr>
          <w:rtl/>
        </w:rPr>
        <w:t>היו"ר מאיר כהן:</w:t>
      </w:r>
      <w:r w:rsidRPr="003E500E">
        <w:rPr>
          <w:rStyle w:val="TagStyle"/>
          <w:rtl/>
        </w:rPr>
        <w:t xml:space="preserve"> </w:t>
      </w:r>
      <w:r w:rsidRPr="00025904">
        <w:rPr>
          <w:rStyle w:val="TagStyle"/>
          <w:rtl/>
        </w:rPr>
        <w:t>&lt;&lt; יור &gt;&gt;</w:t>
      </w:r>
      <w:r>
        <w:rPr>
          <w:rtl/>
        </w:rPr>
        <w:t xml:space="preserve">   </w:t>
      </w:r>
      <w:bookmarkEnd w:id="11012"/>
    </w:p>
    <w:p w:rsidR="00F251AD" w:rsidRDefault="00F251AD" w:rsidP="00C14609">
      <w:pPr>
        <w:rPr>
          <w:rtl/>
          <w:lang w:eastAsia="he-IL"/>
        </w:rPr>
      </w:pPr>
    </w:p>
    <w:p w:rsidR="00F251AD" w:rsidRDefault="00F251AD" w:rsidP="006F166B">
      <w:pPr>
        <w:rPr>
          <w:rtl/>
          <w:lang w:eastAsia="he-IL"/>
        </w:rPr>
      </w:pPr>
      <w:bookmarkStart w:id="11013" w:name="_ETM_Q34_536087"/>
      <w:bookmarkEnd w:id="11013"/>
      <w:r>
        <w:rPr>
          <w:rFonts w:hint="cs"/>
          <w:rtl/>
          <w:lang w:eastAsia="he-IL"/>
        </w:rPr>
        <w:t xml:space="preserve">אבל הנושא רציני מאוד. </w:t>
      </w:r>
    </w:p>
    <w:p w:rsidR="00F251AD" w:rsidRDefault="00F251AD" w:rsidP="006F166B">
      <w:pPr>
        <w:rPr>
          <w:rtl/>
          <w:lang w:eastAsia="he-IL"/>
        </w:rPr>
      </w:pPr>
      <w:bookmarkStart w:id="11014" w:name="_ETM_Q34_535008"/>
      <w:bookmarkStart w:id="11015" w:name="_ETM_Q34_535078"/>
      <w:bookmarkEnd w:id="11014"/>
      <w:bookmarkEnd w:id="11015"/>
    </w:p>
    <w:p w:rsidR="00F251AD" w:rsidRDefault="00F251AD" w:rsidP="006F166B">
      <w:pPr>
        <w:pStyle w:val="-"/>
        <w:keepNext/>
        <w:rPr>
          <w:rtl/>
        </w:rPr>
      </w:pPr>
      <w:bookmarkStart w:id="11016" w:name="ET_speakercontinue_6448_56"/>
      <w:r w:rsidRPr="00025904">
        <w:rPr>
          <w:rStyle w:val="TagStyle"/>
          <w:rtl/>
        </w:rPr>
        <w:t xml:space="preserve"> &lt;&lt; דובר_המשך &gt;&gt;</w:t>
      </w:r>
      <w:r w:rsidRPr="003E500E">
        <w:rPr>
          <w:rStyle w:val="TagStyle"/>
          <w:rtl/>
        </w:rPr>
        <w:t xml:space="preserve"> </w:t>
      </w:r>
      <w:r>
        <w:rPr>
          <w:rtl/>
        </w:rPr>
        <w:t>השר לשירותי דת מיכאל מלכיאלי:</w:t>
      </w:r>
      <w:r w:rsidRPr="003E500E">
        <w:rPr>
          <w:rStyle w:val="TagStyle"/>
          <w:rtl/>
        </w:rPr>
        <w:t xml:space="preserve"> </w:t>
      </w:r>
      <w:r w:rsidRPr="00025904">
        <w:rPr>
          <w:rStyle w:val="TagStyle"/>
          <w:rtl/>
        </w:rPr>
        <w:t>&lt;&lt; דובר_המשך &gt;&gt;</w:t>
      </w:r>
      <w:r>
        <w:rPr>
          <w:rtl/>
        </w:rPr>
        <w:t xml:space="preserve">   </w:t>
      </w:r>
      <w:bookmarkEnd w:id="11016"/>
    </w:p>
    <w:p w:rsidR="00F251AD" w:rsidRDefault="00F251AD" w:rsidP="00C14609">
      <w:pPr>
        <w:rPr>
          <w:rtl/>
          <w:lang w:eastAsia="he-IL"/>
        </w:rPr>
      </w:pPr>
    </w:p>
    <w:p w:rsidR="00F251AD" w:rsidRDefault="00F251AD" w:rsidP="00665778">
      <w:pPr>
        <w:rPr>
          <w:rtl/>
          <w:lang w:eastAsia="he-IL"/>
        </w:rPr>
      </w:pPr>
      <w:bookmarkStart w:id="11017" w:name="_ETM_Q34_536219"/>
      <w:bookmarkEnd w:id="11017"/>
      <w:r>
        <w:rPr>
          <w:rFonts w:hint="cs"/>
          <w:rtl/>
          <w:lang w:eastAsia="he-IL"/>
        </w:rPr>
        <w:t xml:space="preserve">ודאי. </w:t>
      </w:r>
      <w:bookmarkStart w:id="11018" w:name="_ETM_Q34_529898"/>
      <w:bookmarkStart w:id="11019" w:name="_ETM_Q34_529587"/>
      <w:bookmarkStart w:id="11020" w:name="_ETM_Q34_529636"/>
      <w:bookmarkStart w:id="11021" w:name="_ETM_Q34_541760"/>
      <w:bookmarkStart w:id="11022" w:name="_ETM_Q34_541822"/>
      <w:bookmarkStart w:id="11023" w:name="_ETM_Q34_542008"/>
      <w:bookmarkStart w:id="11024" w:name="_ETM_Q34_542054"/>
      <w:bookmarkEnd w:id="11018"/>
      <w:bookmarkEnd w:id="11019"/>
      <w:bookmarkEnd w:id="11020"/>
      <w:bookmarkEnd w:id="11021"/>
      <w:bookmarkEnd w:id="11022"/>
      <w:bookmarkEnd w:id="11023"/>
      <w:bookmarkEnd w:id="11024"/>
      <w:r>
        <w:rPr>
          <w:rFonts w:hint="cs"/>
          <w:rtl/>
          <w:lang w:eastAsia="he-IL"/>
        </w:rPr>
        <w:t xml:space="preserve">המשנה אומרת: כשם שמצווה על אדם לומר דבר הנשמע, כך מצווה על אדם שלא לומר דבר שאינו נשמע. זאת אומרת יש מצווה לומר דבר, שישמעו אותך; אבל </w:t>
      </w:r>
      <w:bookmarkStart w:id="11025" w:name="_ETM_Q34_555060"/>
      <w:bookmarkEnd w:id="11025"/>
      <w:r>
        <w:rPr>
          <w:rFonts w:hint="cs"/>
          <w:rtl/>
          <w:lang w:eastAsia="he-IL"/>
        </w:rPr>
        <w:t xml:space="preserve">אם אתה יודע שלא </w:t>
      </w:r>
      <w:r w:rsidR="00C14609">
        <w:rPr>
          <w:rFonts w:hint="cs"/>
          <w:rtl/>
          <w:lang w:eastAsia="he-IL"/>
        </w:rPr>
        <w:t>– – –</w:t>
      </w:r>
    </w:p>
    <w:p w:rsidR="00F251AD" w:rsidRDefault="00F251AD" w:rsidP="006F166B">
      <w:pPr>
        <w:rPr>
          <w:rtl/>
          <w:lang w:eastAsia="he-IL"/>
        </w:rPr>
      </w:pPr>
    </w:p>
    <w:p w:rsidR="00F251AD" w:rsidRDefault="00F251AD" w:rsidP="006F166B">
      <w:pPr>
        <w:pStyle w:val="af6"/>
        <w:keepNext/>
        <w:rPr>
          <w:rtl/>
        </w:rPr>
      </w:pPr>
      <w:bookmarkStart w:id="11026" w:name="ET_interruption_5068_18"/>
      <w:r w:rsidRPr="00025904">
        <w:rPr>
          <w:rStyle w:val="TagStyle"/>
          <w:rtl/>
        </w:rPr>
        <w:t xml:space="preserve"> &lt;&lt; קריאה &gt;&gt;</w:t>
      </w:r>
      <w:r w:rsidRPr="00247AAD">
        <w:rPr>
          <w:rStyle w:val="TagStyle"/>
          <w:rtl/>
        </w:rPr>
        <w:t xml:space="preserve"> </w:t>
      </w:r>
      <w:r>
        <w:rPr>
          <w:rtl/>
        </w:rPr>
        <w:t>קארין אלהרר (יש עתיד):</w:t>
      </w:r>
      <w:r w:rsidRPr="00247AAD">
        <w:rPr>
          <w:rStyle w:val="TagStyle"/>
          <w:rtl/>
        </w:rPr>
        <w:t xml:space="preserve"> </w:t>
      </w:r>
      <w:r w:rsidRPr="00025904">
        <w:rPr>
          <w:rStyle w:val="TagStyle"/>
          <w:rtl/>
        </w:rPr>
        <w:t>&lt;&lt; קריאה &gt;&gt;</w:t>
      </w:r>
      <w:r>
        <w:rPr>
          <w:rtl/>
        </w:rPr>
        <w:t xml:space="preserve">   </w:t>
      </w:r>
      <w:bookmarkEnd w:id="11026"/>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האמת </w:t>
      </w:r>
      <w:r w:rsidR="00C14609">
        <w:rPr>
          <w:rFonts w:hint="cs"/>
          <w:rtl/>
          <w:lang w:eastAsia="he-IL"/>
        </w:rPr>
        <w:t>– – –</w:t>
      </w:r>
      <w:r>
        <w:rPr>
          <w:rFonts w:hint="cs"/>
          <w:rtl/>
          <w:lang w:eastAsia="he-IL"/>
        </w:rPr>
        <w:t xml:space="preserve"> אתה יודע שאתה </w:t>
      </w:r>
      <w:r w:rsidR="00C14609">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1027" w:name="ET_speakercontinue_6448_19"/>
      <w:r w:rsidRPr="00025904">
        <w:rPr>
          <w:rStyle w:val="TagStyle"/>
          <w:rtl/>
        </w:rPr>
        <w:t xml:space="preserve"> &lt;&lt; דובר_המשך &gt;&gt;</w:t>
      </w:r>
      <w:r w:rsidRPr="00247AAD">
        <w:rPr>
          <w:rStyle w:val="TagStyle"/>
          <w:rtl/>
        </w:rPr>
        <w:t xml:space="preserve"> </w:t>
      </w:r>
      <w:r>
        <w:rPr>
          <w:rtl/>
        </w:rPr>
        <w:t>השר לשירותי דת מיכאל מלכיאלי:</w:t>
      </w:r>
      <w:r w:rsidRPr="00247AAD">
        <w:rPr>
          <w:rStyle w:val="TagStyle"/>
          <w:rtl/>
        </w:rPr>
        <w:t xml:space="preserve"> </w:t>
      </w:r>
      <w:r w:rsidRPr="00025904">
        <w:rPr>
          <w:rStyle w:val="TagStyle"/>
          <w:rtl/>
        </w:rPr>
        <w:t>&lt;&lt; דובר_המשך &gt;&gt;</w:t>
      </w:r>
      <w:r>
        <w:rPr>
          <w:rtl/>
        </w:rPr>
        <w:t xml:space="preserve">   </w:t>
      </w:r>
      <w:bookmarkEnd w:id="11027"/>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אני אומר את </w:t>
      </w:r>
      <w:bookmarkStart w:id="11028" w:name="_ETM_Q34_562661"/>
      <w:bookmarkEnd w:id="11028"/>
      <w:r>
        <w:rPr>
          <w:rFonts w:hint="cs"/>
          <w:rtl/>
          <w:lang w:eastAsia="he-IL"/>
        </w:rPr>
        <w:t xml:space="preserve">זה, אני גם הולך להגיד את זה. </w:t>
      </w:r>
    </w:p>
    <w:p w:rsidR="00F251AD" w:rsidRDefault="00F251AD" w:rsidP="006F166B">
      <w:pPr>
        <w:rPr>
          <w:rtl/>
          <w:lang w:eastAsia="he-IL"/>
        </w:rPr>
      </w:pPr>
      <w:bookmarkStart w:id="11029" w:name="_ETM_Q34_562048"/>
      <w:bookmarkStart w:id="11030" w:name="_ETM_Q34_562111"/>
      <w:bookmarkEnd w:id="11029"/>
      <w:bookmarkEnd w:id="11030"/>
    </w:p>
    <w:p w:rsidR="00F251AD" w:rsidRDefault="00F251AD" w:rsidP="00A2256F">
      <w:pPr>
        <w:rPr>
          <w:rtl/>
          <w:lang w:eastAsia="he-IL"/>
        </w:rPr>
      </w:pPr>
      <w:bookmarkStart w:id="11031" w:name="_ETM_Q34_562216"/>
      <w:bookmarkStart w:id="11032" w:name="_ETM_Q34_562299"/>
      <w:bookmarkEnd w:id="11031"/>
      <w:bookmarkEnd w:id="11032"/>
      <w:r>
        <w:rPr>
          <w:rFonts w:hint="cs"/>
          <w:rtl/>
          <w:lang w:eastAsia="he-IL"/>
        </w:rPr>
        <w:t>כך שיש מצווה שלא לומר דבר שלא ישמעו אותך. עכשיו</w:t>
      </w:r>
      <w:bookmarkStart w:id="11033" w:name="_ETM_Q34_572407"/>
      <w:bookmarkEnd w:id="11033"/>
      <w:r>
        <w:rPr>
          <w:rFonts w:hint="cs"/>
          <w:rtl/>
          <w:lang w:eastAsia="he-IL"/>
        </w:rPr>
        <w:t>, תראי, במשך כמה שנים הייתי חבר קואליציה. תסכל אותי שאני צריך להצביע נגד הצעות של חברי אופוזיציה</w:t>
      </w:r>
      <w:r w:rsidR="00A2256F">
        <w:rPr>
          <w:rFonts w:hint="cs"/>
          <w:rtl/>
          <w:lang w:eastAsia="he-IL"/>
        </w:rPr>
        <w:t>,</w:t>
      </w:r>
      <w:r>
        <w:rPr>
          <w:rFonts w:hint="cs"/>
          <w:rtl/>
          <w:lang w:eastAsia="he-IL"/>
        </w:rPr>
        <w:t xml:space="preserve"> שמה </w:t>
      </w:r>
      <w:bookmarkStart w:id="11034" w:name="_ETM_Q34_584889"/>
      <w:bookmarkEnd w:id="11034"/>
      <w:r>
        <w:rPr>
          <w:rFonts w:hint="cs"/>
          <w:rtl/>
          <w:lang w:eastAsia="he-IL"/>
        </w:rPr>
        <w:t xml:space="preserve">הם באים ואומרים פה? רבותיי, תצביעו </w:t>
      </w:r>
      <w:r w:rsidR="00A2256F">
        <w:rPr>
          <w:rFonts w:hint="cs"/>
          <w:rtl/>
          <w:lang w:eastAsia="he-IL"/>
        </w:rPr>
        <w:t>ב</w:t>
      </w:r>
      <w:r>
        <w:rPr>
          <w:rFonts w:hint="cs"/>
          <w:rtl/>
          <w:lang w:eastAsia="he-IL"/>
        </w:rPr>
        <w:t xml:space="preserve">טרומית, ונקדם את זה </w:t>
      </w:r>
      <w:bookmarkStart w:id="11035" w:name="_ETM_Q34_588558"/>
      <w:bookmarkEnd w:id="11035"/>
      <w:r>
        <w:rPr>
          <w:rFonts w:hint="cs"/>
          <w:rtl/>
          <w:lang w:eastAsia="he-IL"/>
        </w:rPr>
        <w:t xml:space="preserve">יחד. זה תסכל אותי, אבל מה נעשה? ואז הקדוש ברוך הוא גלגל </w:t>
      </w:r>
      <w:r>
        <w:rPr>
          <w:rtl/>
          <w:lang w:eastAsia="he-IL"/>
        </w:rPr>
        <w:t>–</w:t>
      </w:r>
      <w:r>
        <w:rPr>
          <w:rFonts w:hint="cs"/>
          <w:rtl/>
          <w:lang w:eastAsia="he-IL"/>
        </w:rPr>
        <w:t xml:space="preserve"> כמו שאומרים, העולם הוא גלגל </w:t>
      </w:r>
      <w:r>
        <w:rPr>
          <w:rtl/>
          <w:lang w:eastAsia="he-IL"/>
        </w:rPr>
        <w:t>–</w:t>
      </w:r>
      <w:r>
        <w:rPr>
          <w:rFonts w:hint="cs"/>
          <w:rtl/>
          <w:lang w:eastAsia="he-IL"/>
        </w:rPr>
        <w:t xml:space="preserve"> ואז הגענו לאופוזיציה. ואז אין לך מחויבות לכלום</w:t>
      </w:r>
      <w:r w:rsidR="00A2256F">
        <w:rPr>
          <w:rFonts w:hint="cs"/>
          <w:rtl/>
          <w:lang w:eastAsia="he-IL"/>
        </w:rPr>
        <w:t>,</w:t>
      </w:r>
      <w:r>
        <w:rPr>
          <w:rFonts w:hint="cs"/>
          <w:rtl/>
          <w:lang w:eastAsia="he-IL"/>
        </w:rPr>
        <w:t xml:space="preserve"> המקלדת תופסת הכול </w:t>
      </w:r>
      <w:r>
        <w:rPr>
          <w:rtl/>
          <w:lang w:eastAsia="he-IL"/>
        </w:rPr>
        <w:t>–</w:t>
      </w:r>
      <w:r>
        <w:rPr>
          <w:rFonts w:hint="cs"/>
          <w:rtl/>
          <w:lang w:eastAsia="he-IL"/>
        </w:rPr>
        <w:t xml:space="preserve"> מגיש</w:t>
      </w:r>
      <w:r w:rsidR="00A2256F">
        <w:rPr>
          <w:rFonts w:hint="cs"/>
          <w:rtl/>
          <w:lang w:eastAsia="he-IL"/>
        </w:rPr>
        <w:t>ים</w:t>
      </w:r>
      <w:r>
        <w:rPr>
          <w:rFonts w:hint="cs"/>
          <w:rtl/>
          <w:lang w:eastAsia="he-IL"/>
        </w:rPr>
        <w:t xml:space="preserve"> הצעות חוק. ואז באתי לכאן כחבר אופוזיציה </w:t>
      </w:r>
      <w:bookmarkStart w:id="11036" w:name="_ETM_Q34_607762"/>
      <w:bookmarkEnd w:id="11036"/>
      <w:r>
        <w:rPr>
          <w:rFonts w:hint="cs"/>
          <w:rtl/>
          <w:lang w:eastAsia="he-IL"/>
        </w:rPr>
        <w:t>והתחננתי להרבה מחברייך ואמרתי להם</w:t>
      </w:r>
      <w:r w:rsidR="00A2256F">
        <w:rPr>
          <w:rFonts w:hint="cs"/>
          <w:rtl/>
          <w:lang w:eastAsia="he-IL"/>
        </w:rPr>
        <w:t>:</w:t>
      </w:r>
      <w:r>
        <w:rPr>
          <w:rFonts w:hint="cs"/>
          <w:rtl/>
          <w:lang w:eastAsia="he-IL"/>
        </w:rPr>
        <w:t xml:space="preserve"> חבר'ה, הינה ההצעות שאתם הצעתם, ואיך </w:t>
      </w:r>
      <w:bookmarkStart w:id="11037" w:name="_ETM_Q34_611396"/>
      <w:bookmarkEnd w:id="11037"/>
      <w:r>
        <w:rPr>
          <w:rFonts w:hint="cs"/>
          <w:rtl/>
          <w:lang w:eastAsia="he-IL"/>
        </w:rPr>
        <w:t xml:space="preserve">היום כשרים אתם מתנגדים לזה? ואז עשיתי </w:t>
      </w:r>
      <w:proofErr w:type="spellStart"/>
      <w:r>
        <w:rPr>
          <w:rFonts w:hint="cs"/>
          <w:rtl/>
          <w:lang w:eastAsia="he-IL"/>
        </w:rPr>
        <w:t>שיימינג</w:t>
      </w:r>
      <w:proofErr w:type="spellEnd"/>
      <w:r>
        <w:rPr>
          <w:rFonts w:hint="cs"/>
          <w:rtl/>
          <w:lang w:eastAsia="he-IL"/>
        </w:rPr>
        <w:t xml:space="preserve"> – לא אמרתי שאני אעשה – אמרתי, אתה חבר הכנסת הנכבד </w:t>
      </w:r>
      <w:r w:rsidR="00C14609">
        <w:rPr>
          <w:rFonts w:hint="cs"/>
          <w:rtl/>
          <w:lang w:eastAsia="he-IL"/>
        </w:rPr>
        <w:t>– – –</w:t>
      </w:r>
    </w:p>
    <w:p w:rsidR="00F251AD" w:rsidRDefault="00F251AD" w:rsidP="006F166B">
      <w:pPr>
        <w:rPr>
          <w:rtl/>
          <w:lang w:eastAsia="he-IL"/>
        </w:rPr>
      </w:pPr>
    </w:p>
    <w:p w:rsidR="00F251AD" w:rsidRDefault="00F251AD" w:rsidP="006F166B">
      <w:pPr>
        <w:pStyle w:val="af6"/>
        <w:keepNext/>
        <w:rPr>
          <w:rtl/>
        </w:rPr>
      </w:pPr>
      <w:r w:rsidRPr="00025904">
        <w:rPr>
          <w:rStyle w:val="TagStyle"/>
          <w:rtl/>
        </w:rPr>
        <w:t xml:space="preserve"> &lt;&lt; קריאה &gt;&gt;</w:t>
      </w:r>
      <w:r w:rsidRPr="00247AAD">
        <w:rPr>
          <w:rStyle w:val="TagStyle"/>
          <w:rtl/>
        </w:rPr>
        <w:t xml:space="preserve"> </w:t>
      </w:r>
      <w:r>
        <w:rPr>
          <w:rtl/>
        </w:rPr>
        <w:t>אפרת רייטן מרום (העבודה):</w:t>
      </w:r>
      <w:r w:rsidRPr="00247AAD">
        <w:rPr>
          <w:rStyle w:val="TagStyle"/>
          <w:rtl/>
        </w:rPr>
        <w:t xml:space="preserve"> </w:t>
      </w:r>
      <w:r w:rsidRPr="00025904">
        <w:rPr>
          <w:rStyle w:val="TagStyle"/>
          <w:rtl/>
        </w:rPr>
        <w:t>&lt;&lt;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אני יותר מנומסת ממך. </w:t>
      </w:r>
    </w:p>
    <w:p w:rsidR="00F251AD" w:rsidRDefault="00F251AD" w:rsidP="006F166B">
      <w:pPr>
        <w:rPr>
          <w:rtl/>
          <w:lang w:eastAsia="he-IL"/>
        </w:rPr>
      </w:pPr>
    </w:p>
    <w:p w:rsidR="00F251AD" w:rsidRDefault="00F251AD" w:rsidP="006F166B">
      <w:pPr>
        <w:pStyle w:val="-"/>
        <w:keepNext/>
        <w:rPr>
          <w:rtl/>
        </w:rPr>
      </w:pPr>
      <w:bookmarkStart w:id="11038" w:name="ET_speakercontinue_6448_21"/>
      <w:r w:rsidRPr="00025904">
        <w:rPr>
          <w:rStyle w:val="TagStyle"/>
          <w:rtl/>
        </w:rPr>
        <w:t xml:space="preserve"> &lt;&lt; דובר_המשך &gt;&gt;</w:t>
      </w:r>
      <w:r w:rsidRPr="00247AAD">
        <w:rPr>
          <w:rStyle w:val="TagStyle"/>
          <w:rtl/>
        </w:rPr>
        <w:t xml:space="preserve"> </w:t>
      </w:r>
      <w:r>
        <w:rPr>
          <w:rtl/>
        </w:rPr>
        <w:t>השר לשירותי דת מיכאל מלכיאלי:</w:t>
      </w:r>
      <w:r w:rsidRPr="00247AAD">
        <w:rPr>
          <w:rStyle w:val="TagStyle"/>
          <w:rtl/>
        </w:rPr>
        <w:t xml:space="preserve"> </w:t>
      </w:r>
      <w:r w:rsidRPr="00025904">
        <w:rPr>
          <w:rStyle w:val="TagStyle"/>
          <w:rtl/>
        </w:rPr>
        <w:t>&lt;&lt; דובר_המשך &gt;&gt;</w:t>
      </w:r>
      <w:r>
        <w:rPr>
          <w:rtl/>
        </w:rPr>
        <w:t xml:space="preserve">   </w:t>
      </w:r>
      <w:bookmarkEnd w:id="11038"/>
    </w:p>
    <w:p w:rsidR="00F251AD" w:rsidRDefault="00F251AD" w:rsidP="00C14609">
      <w:pPr>
        <w:rPr>
          <w:rtl/>
          <w:lang w:eastAsia="he-IL"/>
        </w:rPr>
      </w:pPr>
    </w:p>
    <w:p w:rsidR="00F251AD" w:rsidRDefault="00F251AD" w:rsidP="00A2256F">
      <w:pPr>
        <w:rPr>
          <w:rtl/>
          <w:lang w:eastAsia="he-IL"/>
        </w:rPr>
      </w:pPr>
      <w:r>
        <w:rPr>
          <w:rFonts w:hint="cs"/>
          <w:rtl/>
          <w:lang w:eastAsia="he-IL"/>
        </w:rPr>
        <w:t>אז אני עשיתי. אמרתי</w:t>
      </w:r>
      <w:r w:rsidR="00A2256F">
        <w:rPr>
          <w:rFonts w:hint="cs"/>
          <w:rtl/>
          <w:lang w:eastAsia="he-IL"/>
        </w:rPr>
        <w:t>:</w:t>
      </w:r>
      <w:r>
        <w:rPr>
          <w:rFonts w:hint="cs"/>
          <w:rtl/>
          <w:lang w:eastAsia="he-IL"/>
        </w:rPr>
        <w:t xml:space="preserve"> א. ב. אתה הגשת את הצעת החוק. ואמרו לי</w:t>
      </w:r>
      <w:r w:rsidR="00A2256F">
        <w:rPr>
          <w:rFonts w:hint="cs"/>
          <w:rtl/>
          <w:lang w:eastAsia="he-IL"/>
        </w:rPr>
        <w:t>:</w:t>
      </w:r>
      <w:r>
        <w:rPr>
          <w:rFonts w:hint="cs"/>
          <w:rtl/>
          <w:lang w:eastAsia="he-IL"/>
        </w:rPr>
        <w:t xml:space="preserve"> כן, אני רוצה להצביע, </w:t>
      </w:r>
      <w:bookmarkStart w:id="11039" w:name="_ETM_Q34_630987"/>
      <w:bookmarkEnd w:id="11039"/>
      <w:r>
        <w:rPr>
          <w:rFonts w:hint="cs"/>
          <w:rtl/>
          <w:lang w:eastAsia="he-IL"/>
        </w:rPr>
        <w:t xml:space="preserve">אבל אני לא יכול. </w:t>
      </w:r>
    </w:p>
    <w:p w:rsidR="00F251AD" w:rsidRDefault="00F251AD" w:rsidP="006F166B">
      <w:pPr>
        <w:rPr>
          <w:rtl/>
          <w:lang w:eastAsia="he-IL"/>
        </w:rPr>
      </w:pPr>
      <w:bookmarkStart w:id="11040" w:name="_ETM_Q34_628862"/>
      <w:bookmarkStart w:id="11041" w:name="_ETM_Q34_628946"/>
      <w:bookmarkEnd w:id="11040"/>
      <w:bookmarkEnd w:id="11041"/>
    </w:p>
    <w:p w:rsidR="00F251AD" w:rsidRDefault="00F251AD" w:rsidP="00665778">
      <w:pPr>
        <w:rPr>
          <w:rtl/>
          <w:lang w:eastAsia="he-IL"/>
        </w:rPr>
      </w:pPr>
      <w:bookmarkStart w:id="11042" w:name="_ETM_Q34_628991"/>
      <w:bookmarkStart w:id="11043" w:name="_ETM_Q34_629034"/>
      <w:bookmarkEnd w:id="11042"/>
      <w:bookmarkEnd w:id="11043"/>
      <w:r>
        <w:rPr>
          <w:rFonts w:hint="cs"/>
          <w:rtl/>
          <w:lang w:eastAsia="he-IL"/>
        </w:rPr>
        <w:t>עכשיו, תראי, אני עונה בשם שר הבריאות – שר הבריאות אוריאל בוסו, אחד מהשרים החברתיים המקצוענים והטובים שיש כאן במדינת ישראל.</w:t>
      </w:r>
    </w:p>
    <w:p w:rsidR="00F251AD" w:rsidRDefault="00F251AD" w:rsidP="006F166B">
      <w:pPr>
        <w:rPr>
          <w:rtl/>
          <w:lang w:eastAsia="he-IL"/>
        </w:rPr>
      </w:pPr>
    </w:p>
    <w:p w:rsidR="00F251AD" w:rsidRDefault="00F251AD" w:rsidP="006F166B">
      <w:pPr>
        <w:pStyle w:val="af6"/>
        <w:keepNext/>
        <w:rPr>
          <w:rtl/>
        </w:rPr>
      </w:pPr>
      <w:bookmarkStart w:id="11044" w:name="ET_interruption_5068_22"/>
      <w:r w:rsidRPr="00025904">
        <w:rPr>
          <w:rStyle w:val="TagStyle"/>
          <w:rtl/>
        </w:rPr>
        <w:t xml:space="preserve"> &lt;&lt; קריאה &gt;&gt;</w:t>
      </w:r>
      <w:r w:rsidRPr="00247AAD">
        <w:rPr>
          <w:rStyle w:val="TagStyle"/>
          <w:rtl/>
        </w:rPr>
        <w:t xml:space="preserve"> </w:t>
      </w:r>
      <w:r>
        <w:rPr>
          <w:rtl/>
        </w:rPr>
        <w:t>קארין אלהרר (יש עתיד):</w:t>
      </w:r>
      <w:r w:rsidRPr="00247AAD">
        <w:rPr>
          <w:rStyle w:val="TagStyle"/>
          <w:rtl/>
        </w:rPr>
        <w:t xml:space="preserve"> </w:t>
      </w:r>
      <w:r w:rsidRPr="00025904">
        <w:rPr>
          <w:rStyle w:val="TagStyle"/>
          <w:rtl/>
        </w:rPr>
        <w:t>&lt;&lt; קריאה &gt;&gt;</w:t>
      </w:r>
      <w:r>
        <w:rPr>
          <w:rtl/>
        </w:rPr>
        <w:t xml:space="preserve">   </w:t>
      </w:r>
      <w:bookmarkEnd w:id="11044"/>
    </w:p>
    <w:p w:rsidR="00F251AD" w:rsidRDefault="00F251AD" w:rsidP="00C14609">
      <w:pPr>
        <w:rPr>
          <w:rtl/>
          <w:lang w:eastAsia="he-IL"/>
        </w:rPr>
      </w:pPr>
    </w:p>
    <w:p w:rsidR="00F251AD" w:rsidRDefault="00F251AD" w:rsidP="006F166B">
      <w:pPr>
        <w:rPr>
          <w:rtl/>
          <w:lang w:eastAsia="he-IL"/>
        </w:rPr>
      </w:pPr>
      <w:r>
        <w:rPr>
          <w:rFonts w:hint="cs"/>
          <w:rtl/>
          <w:lang w:eastAsia="he-IL"/>
        </w:rPr>
        <w:t>זה נכון.</w:t>
      </w:r>
    </w:p>
    <w:p w:rsidR="00F251AD" w:rsidRDefault="00F251AD" w:rsidP="006F166B">
      <w:pPr>
        <w:rPr>
          <w:rtl/>
          <w:lang w:eastAsia="he-IL"/>
        </w:rPr>
      </w:pPr>
    </w:p>
    <w:p w:rsidR="00F251AD" w:rsidRDefault="00F251AD" w:rsidP="006F166B">
      <w:pPr>
        <w:pStyle w:val="af6"/>
        <w:keepNext/>
        <w:rPr>
          <w:rtl/>
        </w:rPr>
      </w:pPr>
      <w:bookmarkStart w:id="11045" w:name="ET_interruption_6345_57"/>
      <w:r w:rsidRPr="00025904">
        <w:rPr>
          <w:rStyle w:val="TagStyle"/>
          <w:rtl/>
        </w:rPr>
        <w:t xml:space="preserve"> &lt;&lt; קריאה &gt;&gt;</w:t>
      </w:r>
      <w:r w:rsidRPr="0084070D">
        <w:rPr>
          <w:rStyle w:val="TagStyle"/>
          <w:rtl/>
        </w:rPr>
        <w:t xml:space="preserve"> </w:t>
      </w:r>
      <w:r>
        <w:rPr>
          <w:rtl/>
        </w:rPr>
        <w:t>טלי גוטליב (הליכוד):</w:t>
      </w:r>
      <w:r w:rsidRPr="0084070D">
        <w:rPr>
          <w:rStyle w:val="TagStyle"/>
          <w:rtl/>
        </w:rPr>
        <w:t xml:space="preserve"> </w:t>
      </w:r>
      <w:r w:rsidRPr="00025904">
        <w:rPr>
          <w:rStyle w:val="TagStyle"/>
          <w:rtl/>
        </w:rPr>
        <w:t>&lt;&lt; קריאה &gt;&gt;</w:t>
      </w:r>
      <w:r>
        <w:rPr>
          <w:rtl/>
        </w:rPr>
        <w:t xml:space="preserve">   </w:t>
      </w:r>
      <w:bookmarkEnd w:id="11045"/>
    </w:p>
    <w:p w:rsidR="00F251AD" w:rsidRDefault="00F251AD" w:rsidP="00C14609">
      <w:pPr>
        <w:rPr>
          <w:rtl/>
          <w:lang w:eastAsia="he-IL"/>
        </w:rPr>
      </w:pPr>
    </w:p>
    <w:p w:rsidR="00F251AD" w:rsidRDefault="00F251AD" w:rsidP="006F166B">
      <w:pPr>
        <w:rPr>
          <w:rtl/>
          <w:lang w:eastAsia="he-IL"/>
        </w:rPr>
      </w:pPr>
      <w:bookmarkStart w:id="11046" w:name="_ETM_Q34_645498"/>
      <w:bookmarkEnd w:id="11046"/>
      <w:r>
        <w:rPr>
          <w:rFonts w:hint="cs"/>
          <w:rtl/>
          <w:lang w:eastAsia="he-IL"/>
        </w:rPr>
        <w:t xml:space="preserve"> </w:t>
      </w:r>
      <w:bookmarkStart w:id="11047" w:name="_ETM_Q34_645963"/>
      <w:bookmarkStart w:id="11048" w:name="_ETM_Q34_646851"/>
      <w:bookmarkEnd w:id="11047"/>
      <w:bookmarkEnd w:id="11048"/>
      <w:r>
        <w:rPr>
          <w:rFonts w:hint="cs"/>
          <w:rtl/>
          <w:lang w:eastAsia="he-IL"/>
        </w:rPr>
        <w:t>מה שנכון נכון.</w:t>
      </w:r>
    </w:p>
    <w:p w:rsidR="00F251AD" w:rsidRDefault="00F251AD" w:rsidP="006F166B">
      <w:pPr>
        <w:rPr>
          <w:rtl/>
          <w:lang w:eastAsia="he-IL"/>
        </w:rPr>
      </w:pPr>
      <w:bookmarkStart w:id="11049" w:name="_ETM_Q34_644672"/>
      <w:bookmarkStart w:id="11050" w:name="_ETM_Q34_644746"/>
      <w:bookmarkEnd w:id="11049"/>
      <w:bookmarkEnd w:id="11050"/>
    </w:p>
    <w:p w:rsidR="00F251AD" w:rsidRDefault="00F251AD" w:rsidP="006F166B">
      <w:pPr>
        <w:pStyle w:val="-"/>
        <w:keepNext/>
        <w:rPr>
          <w:rtl/>
        </w:rPr>
      </w:pPr>
      <w:bookmarkStart w:id="11051" w:name="ET_speakercontinue_6448_58"/>
      <w:r w:rsidRPr="00025904">
        <w:rPr>
          <w:rStyle w:val="TagStyle"/>
          <w:rtl/>
        </w:rPr>
        <w:t xml:space="preserve"> &lt;&lt; דובר_המשך &gt;&gt;</w:t>
      </w:r>
      <w:r w:rsidRPr="0084070D">
        <w:rPr>
          <w:rStyle w:val="TagStyle"/>
          <w:rtl/>
        </w:rPr>
        <w:t xml:space="preserve"> </w:t>
      </w:r>
      <w:r>
        <w:rPr>
          <w:rtl/>
        </w:rPr>
        <w:t>השר לשירותי דת מיכאל מלכיאלי:</w:t>
      </w:r>
      <w:r w:rsidRPr="0084070D">
        <w:rPr>
          <w:rStyle w:val="TagStyle"/>
          <w:rtl/>
        </w:rPr>
        <w:t xml:space="preserve"> </w:t>
      </w:r>
      <w:r w:rsidRPr="00025904">
        <w:rPr>
          <w:rStyle w:val="TagStyle"/>
          <w:rtl/>
        </w:rPr>
        <w:t>&lt;&lt; דובר_המשך &gt;&gt;</w:t>
      </w:r>
      <w:r>
        <w:rPr>
          <w:rtl/>
        </w:rPr>
        <w:t xml:space="preserve">   </w:t>
      </w:r>
      <w:bookmarkEnd w:id="11051"/>
    </w:p>
    <w:p w:rsidR="00F251AD" w:rsidRDefault="00F251AD" w:rsidP="00C14609">
      <w:pPr>
        <w:rPr>
          <w:rtl/>
          <w:lang w:eastAsia="he-IL"/>
        </w:rPr>
      </w:pPr>
    </w:p>
    <w:p w:rsidR="00F251AD" w:rsidRDefault="00F251AD" w:rsidP="006F166B">
      <w:pPr>
        <w:rPr>
          <w:rtl/>
          <w:lang w:eastAsia="he-IL"/>
        </w:rPr>
      </w:pPr>
      <w:bookmarkStart w:id="11052" w:name="_ETM_Q34_646733"/>
      <w:bookmarkEnd w:id="11052"/>
      <w:r>
        <w:rPr>
          <w:rFonts w:hint="cs"/>
          <w:rtl/>
          <w:lang w:eastAsia="he-IL"/>
        </w:rPr>
        <w:t xml:space="preserve">מה שנכון נכון. </w:t>
      </w:r>
      <w:bookmarkStart w:id="11053" w:name="_ETM_Q34_645251"/>
      <w:bookmarkEnd w:id="11053"/>
      <w:r>
        <w:rPr>
          <w:rFonts w:hint="cs"/>
          <w:rtl/>
          <w:lang w:eastAsia="he-IL"/>
        </w:rPr>
        <w:t xml:space="preserve">כולם מודים בזה. הוא עונה לך שהוא כשר </w:t>
      </w:r>
      <w:r w:rsidR="00C14609">
        <w:rPr>
          <w:rFonts w:hint="cs"/>
          <w:rtl/>
          <w:lang w:eastAsia="he-IL"/>
        </w:rPr>
        <w:t>– – –</w:t>
      </w:r>
    </w:p>
    <w:p w:rsidR="00F251AD" w:rsidRPr="0084070D" w:rsidRDefault="00F251AD" w:rsidP="006F166B">
      <w:pPr>
        <w:rPr>
          <w:rtl/>
          <w:lang w:eastAsia="he-IL"/>
        </w:rPr>
      </w:pPr>
    </w:p>
    <w:p w:rsidR="00F251AD" w:rsidRDefault="00F251AD" w:rsidP="006F166B">
      <w:pPr>
        <w:pStyle w:val="af6"/>
        <w:keepNext/>
        <w:rPr>
          <w:rtl/>
        </w:rPr>
      </w:pPr>
      <w:bookmarkStart w:id="11054" w:name="ET_interruption_6156_23"/>
      <w:r w:rsidRPr="00025904">
        <w:rPr>
          <w:rStyle w:val="TagStyle"/>
          <w:rtl/>
        </w:rPr>
        <w:t xml:space="preserve"> &lt;&lt; קריאה &gt;&gt;</w:t>
      </w:r>
      <w:r w:rsidRPr="00247AAD">
        <w:rPr>
          <w:rStyle w:val="TagStyle"/>
          <w:rtl/>
        </w:rPr>
        <w:t xml:space="preserve"> </w:t>
      </w:r>
      <w:r>
        <w:rPr>
          <w:rtl/>
        </w:rPr>
        <w:t>גלעד קריב (העבודה):</w:t>
      </w:r>
      <w:r w:rsidRPr="00247AAD">
        <w:rPr>
          <w:rStyle w:val="TagStyle"/>
          <w:rtl/>
        </w:rPr>
        <w:t xml:space="preserve"> </w:t>
      </w:r>
      <w:r w:rsidRPr="00025904">
        <w:rPr>
          <w:rStyle w:val="TagStyle"/>
          <w:rtl/>
        </w:rPr>
        <w:t>&lt;&lt; קריאה &gt;&gt;</w:t>
      </w:r>
      <w:r>
        <w:rPr>
          <w:rtl/>
        </w:rPr>
        <w:t xml:space="preserve">   </w:t>
      </w:r>
      <w:bookmarkEnd w:id="11054"/>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אתה יודע שזאת לא תחרות כל כך קשה בממשלה הזאת </w:t>
      </w:r>
      <w:r w:rsidR="00C14609">
        <w:rPr>
          <w:rFonts w:hint="cs"/>
          <w:rtl/>
          <w:lang w:eastAsia="he-IL"/>
        </w:rPr>
        <w:t>– – –</w:t>
      </w:r>
    </w:p>
    <w:p w:rsidR="00F251AD" w:rsidRDefault="00F251AD" w:rsidP="006F166B">
      <w:pPr>
        <w:rPr>
          <w:rtl/>
          <w:lang w:eastAsia="he-IL"/>
        </w:rPr>
      </w:pPr>
    </w:p>
    <w:p w:rsidR="00F251AD" w:rsidRDefault="00F251AD" w:rsidP="006F166B">
      <w:pPr>
        <w:pStyle w:val="af6"/>
        <w:keepNext/>
        <w:rPr>
          <w:rtl/>
        </w:rPr>
      </w:pPr>
      <w:r w:rsidRPr="00025904">
        <w:rPr>
          <w:rStyle w:val="TagStyle"/>
          <w:rtl/>
        </w:rPr>
        <w:t xml:space="preserve"> &lt;&lt; קריאה &gt;&gt;</w:t>
      </w:r>
      <w:r w:rsidRPr="00247AAD">
        <w:rPr>
          <w:rStyle w:val="TagStyle"/>
          <w:rtl/>
        </w:rPr>
        <w:t xml:space="preserve"> </w:t>
      </w:r>
      <w:r>
        <w:rPr>
          <w:rtl/>
        </w:rPr>
        <w:t>טלי גוטליב (הליכוד):</w:t>
      </w:r>
      <w:r w:rsidRPr="00247AAD">
        <w:rPr>
          <w:rStyle w:val="TagStyle"/>
          <w:rtl/>
        </w:rPr>
        <w:t xml:space="preserve"> </w:t>
      </w:r>
      <w:r w:rsidRPr="00025904">
        <w:rPr>
          <w:rStyle w:val="TagStyle"/>
          <w:rtl/>
        </w:rPr>
        <w:t>&lt;&lt; קריאה &gt;&gt;</w:t>
      </w:r>
      <w:r>
        <w:rPr>
          <w:rtl/>
        </w:rPr>
        <w:t xml:space="preserve">   </w:t>
      </w:r>
    </w:p>
    <w:p w:rsidR="00F251AD" w:rsidRDefault="00F251AD" w:rsidP="00C14609">
      <w:pPr>
        <w:rPr>
          <w:rtl/>
          <w:lang w:eastAsia="he-IL"/>
        </w:rPr>
      </w:pPr>
    </w:p>
    <w:p w:rsidR="00F251AD" w:rsidRDefault="00C14609" w:rsidP="006F166B">
      <w:pPr>
        <w:rPr>
          <w:rtl/>
          <w:lang w:eastAsia="he-IL"/>
        </w:rPr>
      </w:pPr>
      <w:r>
        <w:rPr>
          <w:rFonts w:hint="cs"/>
          <w:rtl/>
          <w:lang w:eastAsia="he-IL"/>
        </w:rPr>
        <w:t>– – –</w:t>
      </w:r>
    </w:p>
    <w:p w:rsidR="00F251AD" w:rsidRDefault="00F251AD" w:rsidP="006F166B">
      <w:pPr>
        <w:rPr>
          <w:rtl/>
          <w:lang w:eastAsia="he-IL"/>
        </w:rPr>
      </w:pPr>
    </w:p>
    <w:p w:rsidR="00F251AD" w:rsidRDefault="00F251AD" w:rsidP="006F166B">
      <w:pPr>
        <w:pStyle w:val="-"/>
        <w:keepNext/>
        <w:rPr>
          <w:rtl/>
        </w:rPr>
      </w:pPr>
      <w:bookmarkStart w:id="11055" w:name="ET_speakercontinue_6448_59"/>
      <w:r w:rsidRPr="00025904">
        <w:rPr>
          <w:rStyle w:val="TagStyle"/>
          <w:rtl/>
        </w:rPr>
        <w:t xml:space="preserve"> &lt;&lt; דובר_המשך &gt;&gt;</w:t>
      </w:r>
      <w:r w:rsidRPr="0084070D">
        <w:rPr>
          <w:rStyle w:val="TagStyle"/>
          <w:rtl/>
        </w:rPr>
        <w:t xml:space="preserve"> </w:t>
      </w:r>
      <w:r>
        <w:rPr>
          <w:rtl/>
        </w:rPr>
        <w:t>השר לשירותי דת מיכאל מלכיאלי:</w:t>
      </w:r>
      <w:r w:rsidRPr="0084070D">
        <w:rPr>
          <w:rStyle w:val="TagStyle"/>
          <w:rtl/>
        </w:rPr>
        <w:t xml:space="preserve"> </w:t>
      </w:r>
      <w:r w:rsidRPr="00025904">
        <w:rPr>
          <w:rStyle w:val="TagStyle"/>
          <w:rtl/>
        </w:rPr>
        <w:t>&lt;&lt; דובר_המשך &gt;&gt;</w:t>
      </w:r>
      <w:r>
        <w:rPr>
          <w:rtl/>
        </w:rPr>
        <w:t xml:space="preserve">   </w:t>
      </w:r>
      <w:bookmarkEnd w:id="11055"/>
    </w:p>
    <w:p w:rsidR="00F251AD" w:rsidRDefault="00F251AD" w:rsidP="00C14609">
      <w:pPr>
        <w:rPr>
          <w:rtl/>
          <w:lang w:eastAsia="he-IL"/>
        </w:rPr>
      </w:pPr>
    </w:p>
    <w:p w:rsidR="00F251AD" w:rsidRDefault="00F251AD" w:rsidP="00A2256F">
      <w:pPr>
        <w:rPr>
          <w:rtl/>
          <w:lang w:eastAsia="he-IL"/>
        </w:rPr>
      </w:pPr>
      <w:r>
        <w:rPr>
          <w:rFonts w:hint="cs"/>
          <w:rtl/>
          <w:lang w:eastAsia="he-IL"/>
        </w:rPr>
        <w:t>ואומר השר</w:t>
      </w:r>
      <w:r w:rsidR="00A2256F">
        <w:rPr>
          <w:rFonts w:hint="cs"/>
          <w:rtl/>
          <w:lang w:eastAsia="he-IL"/>
        </w:rPr>
        <w:t>:</w:t>
      </w:r>
      <w:r>
        <w:rPr>
          <w:rFonts w:hint="cs"/>
          <w:rtl/>
          <w:lang w:eastAsia="he-IL"/>
        </w:rPr>
        <w:t xml:space="preserve"> אני את העניין שלך מכיר, רוצה, אלא מה </w:t>
      </w:r>
      <w:r>
        <w:rPr>
          <w:rtl/>
          <w:lang w:eastAsia="he-IL"/>
        </w:rPr>
        <w:t>–</w:t>
      </w:r>
      <w:r>
        <w:rPr>
          <w:rFonts w:hint="cs"/>
          <w:rtl/>
          <w:lang w:eastAsia="he-IL"/>
        </w:rPr>
        <w:t xml:space="preserve"> יש דיוני תקציב, יש דיונים בממשלה. </w:t>
      </w:r>
      <w:bookmarkStart w:id="11056" w:name="_ETM_Q34_662155"/>
      <w:bookmarkEnd w:id="11056"/>
      <w:r>
        <w:rPr>
          <w:rFonts w:hint="cs"/>
          <w:rtl/>
          <w:lang w:eastAsia="he-IL"/>
        </w:rPr>
        <w:t>אגב, אלה התשובות שגם עונים לנו, ובצדק.</w:t>
      </w:r>
    </w:p>
    <w:p w:rsidR="00F251AD" w:rsidRDefault="00F251AD" w:rsidP="006F166B">
      <w:pPr>
        <w:rPr>
          <w:rtl/>
          <w:lang w:eastAsia="he-IL"/>
        </w:rPr>
      </w:pPr>
    </w:p>
    <w:p w:rsidR="00F251AD" w:rsidRDefault="00F251AD" w:rsidP="006F166B">
      <w:pPr>
        <w:pStyle w:val="af6"/>
        <w:keepNext/>
        <w:rPr>
          <w:rtl/>
        </w:rPr>
      </w:pPr>
      <w:bookmarkStart w:id="11057" w:name="ET_interruption_6345_60"/>
      <w:r w:rsidRPr="00025904">
        <w:rPr>
          <w:rStyle w:val="TagStyle"/>
          <w:rtl/>
        </w:rPr>
        <w:t xml:space="preserve"> &lt;&lt; קריאה &gt;&gt;</w:t>
      </w:r>
      <w:r w:rsidRPr="0084070D">
        <w:rPr>
          <w:rStyle w:val="TagStyle"/>
          <w:rtl/>
        </w:rPr>
        <w:t xml:space="preserve"> </w:t>
      </w:r>
      <w:r>
        <w:rPr>
          <w:rtl/>
        </w:rPr>
        <w:t>טלי גוטליב (הליכוד):</w:t>
      </w:r>
      <w:r w:rsidRPr="0084070D">
        <w:rPr>
          <w:rStyle w:val="TagStyle"/>
          <w:rtl/>
        </w:rPr>
        <w:t xml:space="preserve"> </w:t>
      </w:r>
      <w:r w:rsidRPr="00025904">
        <w:rPr>
          <w:rStyle w:val="TagStyle"/>
          <w:rtl/>
        </w:rPr>
        <w:t>&lt;&lt; קריאה &gt;&gt;</w:t>
      </w:r>
      <w:r>
        <w:rPr>
          <w:rtl/>
        </w:rPr>
        <w:t xml:space="preserve">   </w:t>
      </w:r>
      <w:bookmarkEnd w:id="11057"/>
    </w:p>
    <w:p w:rsidR="00F251AD" w:rsidRDefault="00F251AD" w:rsidP="00C14609">
      <w:pPr>
        <w:rPr>
          <w:rtl/>
          <w:lang w:eastAsia="he-IL"/>
        </w:rPr>
      </w:pPr>
    </w:p>
    <w:p w:rsidR="00F251AD" w:rsidRDefault="00C14609" w:rsidP="006F166B">
      <w:pPr>
        <w:rPr>
          <w:rtl/>
          <w:lang w:eastAsia="he-IL"/>
        </w:rPr>
      </w:pPr>
      <w:bookmarkStart w:id="11058" w:name="_ETM_Q34_664292"/>
      <w:bookmarkEnd w:id="11058"/>
      <w:r>
        <w:rPr>
          <w:rFonts w:hint="cs"/>
          <w:rtl/>
          <w:lang w:eastAsia="he-IL"/>
        </w:rPr>
        <w:t>– – –</w:t>
      </w:r>
    </w:p>
    <w:p w:rsidR="00F251AD" w:rsidRPr="0084070D" w:rsidRDefault="00F251AD" w:rsidP="006F166B">
      <w:pPr>
        <w:rPr>
          <w:rtl/>
          <w:lang w:eastAsia="he-IL"/>
        </w:rPr>
      </w:pPr>
      <w:bookmarkStart w:id="11059" w:name="_ETM_Q34_665469"/>
      <w:bookmarkStart w:id="11060" w:name="_ETM_Q34_665549"/>
      <w:bookmarkEnd w:id="11059"/>
      <w:bookmarkEnd w:id="11060"/>
    </w:p>
    <w:p w:rsidR="00F251AD" w:rsidRDefault="00F251AD" w:rsidP="006F166B">
      <w:pPr>
        <w:pStyle w:val="af7"/>
        <w:keepNext/>
        <w:rPr>
          <w:rtl/>
        </w:rPr>
      </w:pPr>
      <w:r w:rsidRPr="00025904">
        <w:rPr>
          <w:rStyle w:val="TagStyle"/>
          <w:rtl/>
        </w:rPr>
        <w:t xml:space="preserve"> &lt;&lt; יור &gt;&gt;</w:t>
      </w:r>
      <w:r w:rsidRPr="00247AAD">
        <w:rPr>
          <w:rStyle w:val="TagStyle"/>
          <w:rtl/>
        </w:rPr>
        <w:t xml:space="preserve"> </w:t>
      </w:r>
      <w:r>
        <w:rPr>
          <w:rtl/>
        </w:rPr>
        <w:t>היו"ר מאיר כהן:</w:t>
      </w:r>
      <w:r w:rsidRPr="00247AAD">
        <w:rPr>
          <w:rStyle w:val="TagStyle"/>
          <w:rtl/>
        </w:rPr>
        <w:t xml:space="preserve"> </w:t>
      </w:r>
      <w:r w:rsidRPr="00025904">
        <w:rPr>
          <w:rStyle w:val="TagStyle"/>
          <w:rtl/>
        </w:rPr>
        <w:t>&lt;&lt;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אני מבקש שקט מכולם. אם יותר לי להגיד את דעתי: זאת סוגיה מאוד מאוד חשובה, כולנו יודעים. בואו נקשיב לתשובת השר ולהחלטה. </w:t>
      </w:r>
      <w:bookmarkStart w:id="11061" w:name="_ETM_Q34_680546"/>
      <w:bookmarkEnd w:id="11061"/>
      <w:r>
        <w:rPr>
          <w:rFonts w:hint="cs"/>
          <w:rtl/>
          <w:lang w:eastAsia="he-IL"/>
        </w:rPr>
        <w:t xml:space="preserve">זו באמת סוגיה שהיא מעבר לפוליטיקה. בבקשה.  </w:t>
      </w:r>
    </w:p>
    <w:p w:rsidR="00F251AD" w:rsidRDefault="00F251AD" w:rsidP="006F166B">
      <w:pPr>
        <w:rPr>
          <w:rtl/>
          <w:lang w:eastAsia="he-IL"/>
        </w:rPr>
      </w:pPr>
    </w:p>
    <w:p w:rsidR="00F251AD" w:rsidRDefault="00F251AD" w:rsidP="006F166B">
      <w:pPr>
        <w:pStyle w:val="-"/>
        <w:keepNext/>
        <w:rPr>
          <w:rtl/>
        </w:rPr>
      </w:pPr>
      <w:bookmarkStart w:id="11062" w:name="ET_speakercontinue_6448_62"/>
      <w:r w:rsidRPr="00025904">
        <w:rPr>
          <w:rStyle w:val="TagStyle"/>
          <w:rtl/>
        </w:rPr>
        <w:t xml:space="preserve"> &lt;&lt; דובר_המשך &gt;&gt;</w:t>
      </w:r>
      <w:r w:rsidRPr="00247AAD">
        <w:rPr>
          <w:rStyle w:val="TagStyle"/>
          <w:rtl/>
        </w:rPr>
        <w:t xml:space="preserve"> </w:t>
      </w:r>
      <w:r>
        <w:rPr>
          <w:rtl/>
        </w:rPr>
        <w:t>השר לשירותי דת מיכאל מלכיאלי:</w:t>
      </w:r>
      <w:r w:rsidRPr="00247AAD">
        <w:rPr>
          <w:rStyle w:val="TagStyle"/>
          <w:rtl/>
        </w:rPr>
        <w:t xml:space="preserve"> </w:t>
      </w:r>
      <w:r w:rsidRPr="00025904">
        <w:rPr>
          <w:rStyle w:val="TagStyle"/>
          <w:rtl/>
        </w:rPr>
        <w:t>&lt;&lt; דובר_המשך &gt;&gt;</w:t>
      </w:r>
      <w:bookmarkEnd w:id="11062"/>
      <w:r>
        <w:rPr>
          <w:rtl/>
        </w:rPr>
        <w:t xml:space="preserve">   </w:t>
      </w:r>
    </w:p>
    <w:p w:rsidR="00F251AD" w:rsidRDefault="00F251AD" w:rsidP="00C14609">
      <w:pPr>
        <w:rPr>
          <w:rtl/>
          <w:lang w:eastAsia="he-IL"/>
        </w:rPr>
      </w:pPr>
    </w:p>
    <w:p w:rsidR="00F251AD" w:rsidRDefault="00F251AD" w:rsidP="00A2256F">
      <w:pPr>
        <w:rPr>
          <w:rtl/>
          <w:lang w:eastAsia="he-IL"/>
        </w:rPr>
      </w:pPr>
      <w:r>
        <w:rPr>
          <w:rFonts w:hint="cs"/>
          <w:rtl/>
          <w:lang w:eastAsia="he-IL"/>
        </w:rPr>
        <w:t>לכן אני אקריא את התשובה שלו. תיקחי את התשובה, ו</w:t>
      </w:r>
      <w:r w:rsidR="00A2256F">
        <w:rPr>
          <w:rFonts w:hint="cs"/>
          <w:rtl/>
          <w:lang w:eastAsia="he-IL"/>
        </w:rPr>
        <w:t>ש</w:t>
      </w:r>
      <w:r>
        <w:rPr>
          <w:rFonts w:hint="cs"/>
          <w:rtl/>
          <w:lang w:eastAsia="he-IL"/>
        </w:rPr>
        <w:t xml:space="preserve">ברקע תזמר לך </w:t>
      </w:r>
      <w:bookmarkStart w:id="11063" w:name="_ETM_Q34_690139"/>
      <w:bookmarkEnd w:id="11063"/>
      <w:r>
        <w:rPr>
          <w:rFonts w:hint="cs"/>
          <w:rtl/>
          <w:lang w:eastAsia="he-IL"/>
        </w:rPr>
        <w:t xml:space="preserve">ההקדמה שלי מהי דעת השר בעניין. </w:t>
      </w:r>
    </w:p>
    <w:p w:rsidR="00F251AD" w:rsidRDefault="00F251AD" w:rsidP="006F166B">
      <w:pPr>
        <w:rPr>
          <w:rtl/>
          <w:lang w:eastAsia="he-IL"/>
        </w:rPr>
      </w:pPr>
      <w:bookmarkStart w:id="11064" w:name="_ETM_Q34_695090"/>
      <w:bookmarkStart w:id="11065" w:name="_ETM_Q34_695167"/>
      <w:bookmarkEnd w:id="11064"/>
      <w:bookmarkEnd w:id="11065"/>
    </w:p>
    <w:p w:rsidR="00F251AD" w:rsidRDefault="00F251AD" w:rsidP="006F166B">
      <w:pPr>
        <w:rPr>
          <w:rtl/>
          <w:lang w:eastAsia="he-IL"/>
        </w:rPr>
      </w:pPr>
      <w:bookmarkStart w:id="11066" w:name="_ETM_Q34_695235"/>
      <w:bookmarkStart w:id="11067" w:name="_ETM_Q34_695271"/>
      <w:bookmarkEnd w:id="11066"/>
      <w:bookmarkEnd w:id="11067"/>
      <w:r>
        <w:rPr>
          <w:rFonts w:hint="cs"/>
          <w:rtl/>
          <w:lang w:eastAsia="he-IL"/>
        </w:rPr>
        <w:t>הצעת החוק של המציעה מבקשת לקבוע באמצעות תיקון חוק ביטוח בריאות ממלכתי וחוק הביטוח הלאומי הסדרים שונים שיחולו על האוכלוסייה שנמצאת במצב סיעודי</w:t>
      </w:r>
      <w:r w:rsidR="00A2256F">
        <w:rPr>
          <w:rFonts w:hint="cs"/>
          <w:rtl/>
          <w:lang w:eastAsia="he-IL"/>
        </w:rPr>
        <w:t>,</w:t>
      </w:r>
      <w:r>
        <w:rPr>
          <w:rFonts w:hint="cs"/>
          <w:rtl/>
          <w:lang w:eastAsia="he-IL"/>
        </w:rPr>
        <w:t xml:space="preserve"> </w:t>
      </w:r>
      <w:r w:rsidR="00A2256F">
        <w:rPr>
          <w:rFonts w:hint="cs"/>
          <w:rtl/>
          <w:lang w:eastAsia="he-IL"/>
        </w:rPr>
        <w:t>ו</w:t>
      </w:r>
      <w:r>
        <w:rPr>
          <w:rFonts w:hint="cs"/>
          <w:rtl/>
          <w:lang w:eastAsia="he-IL"/>
        </w:rPr>
        <w:t xml:space="preserve">להביא לריכוז מכלול הצרכים הטיפוליים של האוכלוסייה הזאת תחת </w:t>
      </w:r>
      <w:bookmarkStart w:id="11068" w:name="_ETM_Q34_704801"/>
      <w:bookmarkEnd w:id="11068"/>
      <w:r>
        <w:rPr>
          <w:rFonts w:hint="cs"/>
          <w:rtl/>
          <w:lang w:eastAsia="he-IL"/>
        </w:rPr>
        <w:t xml:space="preserve">גורם אחד </w:t>
      </w:r>
      <w:r>
        <w:rPr>
          <w:rtl/>
          <w:lang w:eastAsia="he-IL"/>
        </w:rPr>
        <w:t>–</w:t>
      </w:r>
      <w:r>
        <w:rPr>
          <w:rFonts w:hint="cs"/>
          <w:rtl/>
          <w:lang w:eastAsia="he-IL"/>
        </w:rPr>
        <w:t xml:space="preserve"> קופות החולים. בכלל זה קובעת ההצעה כי האחריות למתן שעות סיעוד בבית במקום גמלת סיעוד תועבר מהמוסד לביטוח לאומי לקופות החולים. בנוסף, מוצע להרחיב את הזכאות בין </w:t>
      </w:r>
      <w:bookmarkStart w:id="11069" w:name="_ETM_Q34_715965"/>
      <w:bookmarkEnd w:id="11069"/>
      <w:r>
        <w:rPr>
          <w:rFonts w:hint="cs"/>
          <w:rtl/>
          <w:lang w:eastAsia="he-IL"/>
        </w:rPr>
        <w:t xml:space="preserve">בקהילה ובין באשפוז. כאמור, עמדת המשרד היא כי אכן יש </w:t>
      </w:r>
      <w:bookmarkStart w:id="11070" w:name="_ETM_Q34_720536"/>
      <w:bookmarkEnd w:id="11070"/>
      <w:r>
        <w:rPr>
          <w:rFonts w:hint="cs"/>
          <w:rtl/>
          <w:lang w:eastAsia="he-IL"/>
        </w:rPr>
        <w:t xml:space="preserve">מקום לבצע בחינה מעמיקה של מתן השירותים לאוכלוסייה הסיעודית בישראל, לרבות </w:t>
      </w:r>
      <w:bookmarkStart w:id="11071" w:name="_ETM_Q34_725127"/>
      <w:bookmarkEnd w:id="11071"/>
      <w:r>
        <w:rPr>
          <w:rFonts w:hint="cs"/>
          <w:rtl/>
          <w:lang w:eastAsia="he-IL"/>
        </w:rPr>
        <w:t xml:space="preserve">בחינה של אפשרות ריכוז הטיפול והשירות </w:t>
      </w:r>
      <w:r>
        <w:rPr>
          <w:rtl/>
          <w:lang w:eastAsia="he-IL"/>
        </w:rPr>
        <w:t>–</w:t>
      </w:r>
      <w:r>
        <w:rPr>
          <w:rFonts w:hint="cs"/>
          <w:rtl/>
          <w:lang w:eastAsia="he-IL"/>
        </w:rPr>
        <w:t xml:space="preserve"> מה שאת מציעה </w:t>
      </w:r>
      <w:r>
        <w:rPr>
          <w:rtl/>
          <w:lang w:eastAsia="he-IL"/>
        </w:rPr>
        <w:t>–</w:t>
      </w:r>
      <w:r>
        <w:rPr>
          <w:rFonts w:hint="cs"/>
          <w:rtl/>
          <w:lang w:eastAsia="he-IL"/>
        </w:rPr>
        <w:t xml:space="preserve"> </w:t>
      </w:r>
      <w:bookmarkStart w:id="11072" w:name="_ETM_Q34_728940"/>
      <w:bookmarkEnd w:id="11072"/>
      <w:r>
        <w:rPr>
          <w:rFonts w:hint="cs"/>
          <w:rtl/>
          <w:lang w:eastAsia="he-IL"/>
        </w:rPr>
        <w:t>תחת קופות החולים בדומה למנגנון הקבוע בחוק ביטוח בריאות ממלכתי או מנגנון אחר.</w:t>
      </w:r>
    </w:p>
    <w:p w:rsidR="00F251AD" w:rsidRDefault="00F251AD" w:rsidP="006F166B">
      <w:pPr>
        <w:rPr>
          <w:rtl/>
          <w:lang w:eastAsia="he-IL"/>
        </w:rPr>
      </w:pPr>
    </w:p>
    <w:p w:rsidR="00F251AD" w:rsidRDefault="00F251AD" w:rsidP="00A2256F">
      <w:pPr>
        <w:rPr>
          <w:rtl/>
        </w:rPr>
      </w:pPr>
      <w:bookmarkStart w:id="11073" w:name="TOR_Q35"/>
      <w:bookmarkEnd w:id="11073"/>
      <w:r>
        <w:rPr>
          <w:rFonts w:hint="cs"/>
          <w:rtl/>
        </w:rPr>
        <w:t xml:space="preserve">בכלל זה קובעת ההצעה כי האחריות למתן שעות סיעוד </w:t>
      </w:r>
      <w:bookmarkStart w:id="11074" w:name="_ETM_Q35_110589"/>
      <w:bookmarkEnd w:id="11074"/>
      <w:r>
        <w:rPr>
          <w:rFonts w:hint="cs"/>
          <w:rtl/>
        </w:rPr>
        <w:t xml:space="preserve">בבית במקום גמלת סיעוד תועבר מהמוסד לביטוח לאומי </w:t>
      </w:r>
      <w:bookmarkStart w:id="11075" w:name="_ETM_Q35_112908"/>
      <w:bookmarkEnd w:id="11075"/>
      <w:r>
        <w:rPr>
          <w:rFonts w:hint="cs"/>
          <w:rtl/>
        </w:rPr>
        <w:t xml:space="preserve">אל קופות החולים. בנוסף מוצע להרחיב </w:t>
      </w:r>
      <w:bookmarkStart w:id="11076" w:name="_ETM_Q35_111593"/>
      <w:bookmarkEnd w:id="11076"/>
      <w:r>
        <w:rPr>
          <w:rFonts w:hint="cs"/>
          <w:rtl/>
        </w:rPr>
        <w:t xml:space="preserve">את הזכאות בין בקהילה ובאשפוז </w:t>
      </w:r>
      <w:proofErr w:type="spellStart"/>
      <w:r>
        <w:rPr>
          <w:rFonts w:hint="cs"/>
          <w:rtl/>
        </w:rPr>
        <w:t>וכו</w:t>
      </w:r>
      <w:proofErr w:type="spellEnd"/>
      <w:r>
        <w:rPr>
          <w:rFonts w:hint="cs"/>
          <w:rtl/>
        </w:rPr>
        <w:t xml:space="preserve">'. כאמור, עמדת המשרד </w:t>
      </w:r>
      <w:bookmarkStart w:id="11077" w:name="_ETM_Q35_116518"/>
      <w:bookmarkEnd w:id="11077"/>
      <w:r>
        <w:rPr>
          <w:rFonts w:hint="cs"/>
          <w:rtl/>
        </w:rPr>
        <w:t xml:space="preserve">היא כי אכן יש מקום לבצע בחינה מעמיקה של מתן </w:t>
      </w:r>
      <w:bookmarkStart w:id="11078" w:name="_ETM_Q35_123339"/>
      <w:bookmarkEnd w:id="11078"/>
      <w:r>
        <w:rPr>
          <w:rFonts w:hint="cs"/>
          <w:rtl/>
        </w:rPr>
        <w:t xml:space="preserve">השירותים לאוכלוסייה הסיעודית בישראל, לרבות בחינה של אפשרות ריכוז הטיפול </w:t>
      </w:r>
      <w:bookmarkStart w:id="11079" w:name="_ETM_Q35_123811"/>
      <w:bookmarkEnd w:id="11079"/>
      <w:r>
        <w:rPr>
          <w:rtl/>
        </w:rPr>
        <w:t>–</w:t>
      </w:r>
      <w:r>
        <w:rPr>
          <w:rFonts w:hint="cs"/>
          <w:rtl/>
        </w:rPr>
        <w:t xml:space="preserve"> מה שאת מציעה – והשירות תחת קופות החולים, </w:t>
      </w:r>
      <w:bookmarkStart w:id="11080" w:name="_ETM_Q35_127846"/>
      <w:bookmarkEnd w:id="11080"/>
      <w:r>
        <w:rPr>
          <w:rFonts w:hint="cs"/>
          <w:rtl/>
        </w:rPr>
        <w:t xml:space="preserve">בדומה למנגנון הקבוע בחוק ביטוח בריאות ממלכתי או </w:t>
      </w:r>
      <w:bookmarkStart w:id="11081" w:name="_ETM_Q35_130668"/>
      <w:bookmarkEnd w:id="11081"/>
      <w:r>
        <w:rPr>
          <w:rFonts w:hint="cs"/>
          <w:rtl/>
        </w:rPr>
        <w:t xml:space="preserve">מנגנון אחר </w:t>
      </w:r>
      <w:proofErr w:type="spellStart"/>
      <w:r>
        <w:rPr>
          <w:rFonts w:hint="cs"/>
          <w:rtl/>
        </w:rPr>
        <w:t>וכו</w:t>
      </w:r>
      <w:proofErr w:type="spellEnd"/>
      <w:r>
        <w:rPr>
          <w:rFonts w:hint="cs"/>
          <w:rtl/>
        </w:rPr>
        <w:t>'</w:t>
      </w:r>
      <w:bookmarkStart w:id="11082" w:name="_ETM_Q35_131141"/>
      <w:bookmarkStart w:id="11083" w:name="_ETM_Q35_131308"/>
      <w:bookmarkStart w:id="11084" w:name="_ETM_Q35_131345"/>
      <w:bookmarkStart w:id="11085" w:name="_ETM_Q35_131389"/>
      <w:bookmarkEnd w:id="11082"/>
      <w:bookmarkEnd w:id="11083"/>
      <w:bookmarkEnd w:id="11084"/>
      <w:bookmarkEnd w:id="11085"/>
      <w:r w:rsidR="00A2256F">
        <w:rPr>
          <w:rFonts w:hint="cs"/>
          <w:rtl/>
        </w:rPr>
        <w:t>;</w:t>
      </w:r>
      <w:r>
        <w:rPr>
          <w:rFonts w:hint="cs"/>
          <w:rtl/>
        </w:rPr>
        <w:t xml:space="preserve"> בכלל זה</w:t>
      </w:r>
      <w:r w:rsidR="00A2256F">
        <w:rPr>
          <w:rFonts w:hint="cs"/>
          <w:rtl/>
        </w:rPr>
        <w:t>,</w:t>
      </w:r>
      <w:r>
        <w:rPr>
          <w:rFonts w:hint="cs"/>
          <w:rtl/>
        </w:rPr>
        <w:t xml:space="preserve"> השלכות תקציביות במיליארדי שקלים והשלכות בנושא כוח </w:t>
      </w:r>
      <w:bookmarkStart w:id="11086" w:name="_ETM_Q35_137220"/>
      <w:bookmarkEnd w:id="11086"/>
      <w:r>
        <w:rPr>
          <w:rFonts w:hint="cs"/>
          <w:rtl/>
        </w:rPr>
        <w:t xml:space="preserve">אדם </w:t>
      </w:r>
      <w:r w:rsidR="00A2256F">
        <w:rPr>
          <w:rFonts w:hint="eastAsia"/>
          <w:rtl/>
        </w:rPr>
        <w:t>–</w:t>
      </w:r>
      <w:r w:rsidR="00A2256F">
        <w:rPr>
          <w:rFonts w:hint="cs"/>
          <w:rtl/>
        </w:rPr>
        <w:t xml:space="preserve"> </w:t>
      </w:r>
      <w:r>
        <w:rPr>
          <w:rFonts w:hint="cs"/>
          <w:rtl/>
        </w:rPr>
        <w:t xml:space="preserve">מדובר במהלך שדורש עבודת מטה מרוככת, מורכבת ומעמיקה </w:t>
      </w:r>
      <w:r w:rsidR="00A2256F">
        <w:rPr>
          <w:rFonts w:hint="eastAsia"/>
          <w:rtl/>
        </w:rPr>
        <w:t>–</w:t>
      </w:r>
      <w:r w:rsidR="00A2256F">
        <w:rPr>
          <w:rFonts w:hint="cs"/>
          <w:rtl/>
        </w:rPr>
        <w:t xml:space="preserve"> </w:t>
      </w:r>
      <w:r>
        <w:rPr>
          <w:rFonts w:hint="cs"/>
          <w:rtl/>
        </w:rPr>
        <w:t xml:space="preserve">משאבים תקציביים משמעותיים ובחינה </w:t>
      </w:r>
      <w:bookmarkStart w:id="11087" w:name="_ETM_Q35_142800"/>
      <w:bookmarkEnd w:id="11087"/>
      <w:r>
        <w:rPr>
          <w:rFonts w:hint="cs"/>
          <w:rtl/>
        </w:rPr>
        <w:t xml:space="preserve">משפטית של הנושא. </w:t>
      </w:r>
    </w:p>
    <w:p w:rsidR="00F251AD" w:rsidRDefault="00F251AD" w:rsidP="006F166B">
      <w:pPr>
        <w:rPr>
          <w:rtl/>
        </w:rPr>
      </w:pPr>
    </w:p>
    <w:p w:rsidR="00F251AD" w:rsidRDefault="00F251AD" w:rsidP="006F166B">
      <w:pPr>
        <w:rPr>
          <w:rtl/>
        </w:rPr>
      </w:pPr>
      <w:r>
        <w:rPr>
          <w:rFonts w:hint="cs"/>
          <w:rtl/>
        </w:rPr>
        <w:t xml:space="preserve">החלטת ועדת השרים מהשבוע האחרון הייתה שלא לקדם </w:t>
      </w:r>
      <w:bookmarkStart w:id="11088" w:name="_ETM_Q35_151267"/>
      <w:bookmarkEnd w:id="11088"/>
      <w:r>
        <w:rPr>
          <w:rFonts w:hint="cs"/>
          <w:rtl/>
        </w:rPr>
        <w:t xml:space="preserve">את ההצעה. ואכן אני סבור שיש קושי רב בקידום ההצעה </w:t>
      </w:r>
      <w:bookmarkStart w:id="11089" w:name="_ETM_Q35_150183"/>
      <w:bookmarkEnd w:id="11089"/>
      <w:r>
        <w:rPr>
          <w:rFonts w:hint="cs"/>
          <w:rtl/>
        </w:rPr>
        <w:t xml:space="preserve">בנוסחה הנוכחי ללא ביצוע עבודת המטה כאמור וללא </w:t>
      </w:r>
      <w:bookmarkStart w:id="11090" w:name="_ETM_Q35_152991"/>
      <w:bookmarkEnd w:id="11090"/>
      <w:r>
        <w:rPr>
          <w:rFonts w:hint="cs"/>
          <w:rtl/>
        </w:rPr>
        <w:t xml:space="preserve">הקצאת המשאבים התקציביים המתאימים. </w:t>
      </w:r>
    </w:p>
    <w:p w:rsidR="00F251AD" w:rsidRDefault="00F251AD" w:rsidP="006F166B">
      <w:pPr>
        <w:ind w:firstLine="0"/>
        <w:rPr>
          <w:rtl/>
        </w:rPr>
      </w:pPr>
    </w:p>
    <w:p w:rsidR="00F251AD" w:rsidRDefault="00F251AD" w:rsidP="006F166B">
      <w:pPr>
        <w:pStyle w:val="af6"/>
        <w:keepNext/>
        <w:rPr>
          <w:rtl/>
        </w:rPr>
      </w:pPr>
      <w:bookmarkStart w:id="11091" w:name="ET_interruption_6158_15"/>
      <w:r w:rsidRPr="00CE618E">
        <w:rPr>
          <w:rStyle w:val="TagStyle"/>
          <w:rtl/>
        </w:rPr>
        <w:t xml:space="preserve"> &lt;&lt; קריאה &gt;&gt; </w:t>
      </w:r>
      <w:r>
        <w:rPr>
          <w:rtl/>
        </w:rPr>
        <w:t>אפרת רייטן מרום (העבודה):</w:t>
      </w:r>
      <w:r w:rsidRPr="00CE618E">
        <w:rPr>
          <w:rStyle w:val="TagStyle"/>
          <w:rtl/>
        </w:rPr>
        <w:t xml:space="preserve"> &lt;&lt; קריאה &gt;&gt;</w:t>
      </w:r>
      <w:r>
        <w:rPr>
          <w:rtl/>
        </w:rPr>
        <w:t xml:space="preserve">   </w:t>
      </w:r>
      <w:bookmarkEnd w:id="11091"/>
    </w:p>
    <w:p w:rsidR="00F251AD" w:rsidRPr="00CE618E" w:rsidRDefault="00F251AD" w:rsidP="006F166B">
      <w:pPr>
        <w:ind w:firstLine="0"/>
        <w:rPr>
          <w:rtl/>
        </w:rPr>
      </w:pPr>
    </w:p>
    <w:p w:rsidR="00F251AD" w:rsidRDefault="00F251AD" w:rsidP="006F166B">
      <w:pPr>
        <w:rPr>
          <w:rtl/>
        </w:rPr>
      </w:pPr>
      <w:r>
        <w:rPr>
          <w:rFonts w:hint="cs"/>
          <w:rtl/>
        </w:rPr>
        <w:t xml:space="preserve">אז אפשר לתקן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
        <w:keepNext/>
        <w:rPr>
          <w:rtl/>
        </w:rPr>
      </w:pPr>
      <w:bookmarkStart w:id="11092" w:name="ET_speakercontinue_6448_3"/>
      <w:r w:rsidRPr="00FA1B7A">
        <w:rPr>
          <w:rStyle w:val="TagStyle"/>
          <w:rtl/>
        </w:rPr>
        <w:t xml:space="preserve"> &lt;&lt; דובר_המשך &gt;&gt; </w:t>
      </w:r>
      <w:r>
        <w:rPr>
          <w:rtl/>
        </w:rPr>
        <w:t>השר לשירותי דת מיכאל מלכיאלי:</w:t>
      </w:r>
      <w:r w:rsidRPr="00FA1B7A">
        <w:rPr>
          <w:rStyle w:val="TagStyle"/>
          <w:rtl/>
        </w:rPr>
        <w:t xml:space="preserve"> &lt;&lt; דובר_המשך &gt;&gt;</w:t>
      </w:r>
      <w:r>
        <w:rPr>
          <w:rtl/>
        </w:rPr>
        <w:t xml:space="preserve">   </w:t>
      </w:r>
      <w:bookmarkEnd w:id="11092"/>
    </w:p>
    <w:p w:rsidR="00F251AD" w:rsidRDefault="00F251AD" w:rsidP="00C14609">
      <w:pPr>
        <w:rPr>
          <w:rtl/>
        </w:rPr>
      </w:pPr>
    </w:p>
    <w:p w:rsidR="00F251AD" w:rsidRDefault="00F251AD" w:rsidP="006F166B">
      <w:pPr>
        <w:rPr>
          <w:rtl/>
        </w:rPr>
      </w:pPr>
      <w:r>
        <w:rPr>
          <w:rFonts w:hint="cs"/>
          <w:rtl/>
        </w:rPr>
        <w:t xml:space="preserve">רגע, </w:t>
      </w:r>
      <w:bookmarkStart w:id="11093" w:name="_ETM_Q35_159060"/>
      <w:bookmarkEnd w:id="11093"/>
      <w:r>
        <w:rPr>
          <w:rFonts w:hint="cs"/>
          <w:rtl/>
        </w:rPr>
        <w:t xml:space="preserve">שנייה, שנייה. אשר על כן, אני מציע כי </w:t>
      </w:r>
      <w:bookmarkStart w:id="11094" w:name="_ETM_Q35_159625"/>
      <w:bookmarkEnd w:id="11094"/>
      <w:r>
        <w:rPr>
          <w:rFonts w:hint="cs"/>
          <w:rtl/>
        </w:rPr>
        <w:t>ההצבעה תתקיים במועד מאוחר יותר</w:t>
      </w:r>
      <w:r w:rsidR="00A2256F">
        <w:rPr>
          <w:rFonts w:hint="cs"/>
          <w:rtl/>
        </w:rPr>
        <w:t>,</w:t>
      </w:r>
      <w:r>
        <w:rPr>
          <w:rFonts w:hint="cs"/>
          <w:rtl/>
        </w:rPr>
        <w:t xml:space="preserve"> בהסכמת המציעה</w:t>
      </w:r>
      <w:r w:rsidR="00A2256F">
        <w:rPr>
          <w:rFonts w:hint="cs"/>
          <w:rtl/>
        </w:rPr>
        <w:t>,</w:t>
      </w:r>
      <w:r>
        <w:rPr>
          <w:rFonts w:hint="cs"/>
          <w:rtl/>
        </w:rPr>
        <w:t xml:space="preserve"> על </w:t>
      </w:r>
      <w:bookmarkStart w:id="11095" w:name="_ETM_Q35_165116"/>
      <w:bookmarkEnd w:id="11095"/>
      <w:r>
        <w:rPr>
          <w:rFonts w:hint="cs"/>
          <w:rtl/>
        </w:rPr>
        <w:t xml:space="preserve">מנת למצות את התהליך הממשלתי, ולאחר מכן המציעה תצמיד את </w:t>
      </w:r>
      <w:bookmarkStart w:id="11096" w:name="_ETM_Q35_165510"/>
      <w:bookmarkEnd w:id="11096"/>
      <w:r>
        <w:rPr>
          <w:rFonts w:hint="cs"/>
          <w:rtl/>
        </w:rPr>
        <w:t xml:space="preserve">הצעתה להצעה הממשלתית. תודה. </w:t>
      </w:r>
    </w:p>
    <w:p w:rsidR="00F251AD" w:rsidRDefault="00F251AD" w:rsidP="006F166B">
      <w:pPr>
        <w:rPr>
          <w:rtl/>
        </w:rPr>
      </w:pPr>
    </w:p>
    <w:p w:rsidR="00F251AD" w:rsidRDefault="00F251AD" w:rsidP="006F166B">
      <w:pPr>
        <w:rPr>
          <w:rtl/>
        </w:rPr>
      </w:pPr>
      <w:r>
        <w:rPr>
          <w:rFonts w:hint="cs"/>
          <w:rtl/>
        </w:rPr>
        <w:t>כלומר, בעצם אומר פה השר</w:t>
      </w:r>
      <w:bookmarkStart w:id="11097" w:name="_ETM_Q35_172215"/>
      <w:bookmarkEnd w:id="11097"/>
      <w:r>
        <w:rPr>
          <w:rFonts w:hint="cs"/>
          <w:rtl/>
        </w:rPr>
        <w:t xml:space="preserve"> שההצעה היא הצעה נכונה וטובה, אבל מה, לא ככה</w:t>
      </w:r>
      <w:bookmarkStart w:id="11098" w:name="_ETM_Q35_171945"/>
      <w:bookmarkEnd w:id="11098"/>
      <w:r>
        <w:rPr>
          <w:rFonts w:hint="cs"/>
          <w:rtl/>
        </w:rPr>
        <w:t xml:space="preserve"> מגישים הצעת חוק. ולכן ועדת השרים ואני קוראים לחבריי </w:t>
      </w:r>
      <w:bookmarkStart w:id="11099" w:name="_ETM_Q35_179286"/>
      <w:bookmarkEnd w:id="11099"/>
      <w:r>
        <w:rPr>
          <w:rFonts w:hint="cs"/>
          <w:rtl/>
        </w:rPr>
        <w:t xml:space="preserve">להתנגד לזה. עוד פעם, השר החברתי שלנו לא מתנגד לרעיון, </w:t>
      </w:r>
      <w:bookmarkStart w:id="11100" w:name="_ETM_Q35_181266"/>
      <w:bookmarkEnd w:id="11100"/>
      <w:r>
        <w:rPr>
          <w:rFonts w:hint="cs"/>
          <w:rtl/>
        </w:rPr>
        <w:t xml:space="preserve">הוא אומר שזה נכון – זה נכון חברתית, זה נכון לחסוך מאנשים ביורוקרטיה מיותרת, אבל הצעת </w:t>
      </w:r>
      <w:bookmarkStart w:id="11101" w:name="_ETM_Q35_189090"/>
      <w:bookmarkEnd w:id="11101"/>
      <w:r>
        <w:rPr>
          <w:rFonts w:hint="cs"/>
          <w:rtl/>
        </w:rPr>
        <w:t xml:space="preserve">חוק פרטית צריך להגיש בהבנה יחד עם משרד הבריאות, מה </w:t>
      </w:r>
      <w:bookmarkStart w:id="11102" w:name="_ETM_Q35_198550"/>
      <w:bookmarkEnd w:id="11102"/>
      <w:r>
        <w:rPr>
          <w:rFonts w:hint="cs"/>
          <w:rtl/>
        </w:rPr>
        <w:t>שלא קרה כאן.</w:t>
      </w:r>
      <w:bookmarkStart w:id="11103" w:name="_ETM_Q35_195764"/>
      <w:bookmarkStart w:id="11104" w:name="_ETM_Q35_195891"/>
      <w:bookmarkStart w:id="11105" w:name="_ETM_Q35_195961"/>
      <w:bookmarkStart w:id="11106" w:name="_ETM_Q35_196021"/>
      <w:bookmarkEnd w:id="11103"/>
      <w:bookmarkEnd w:id="11104"/>
      <w:bookmarkEnd w:id="11105"/>
      <w:bookmarkEnd w:id="11106"/>
    </w:p>
    <w:p w:rsidR="00F251AD" w:rsidRDefault="00F251AD" w:rsidP="006F166B">
      <w:pPr>
        <w:rPr>
          <w:rtl/>
        </w:rPr>
      </w:pPr>
    </w:p>
    <w:p w:rsidR="00F251AD" w:rsidRDefault="00F251AD" w:rsidP="006F166B">
      <w:pPr>
        <w:pStyle w:val="af6"/>
        <w:keepNext/>
        <w:rPr>
          <w:rtl/>
        </w:rPr>
      </w:pPr>
      <w:r w:rsidRPr="004D43F5">
        <w:rPr>
          <w:rStyle w:val="TagStyle"/>
          <w:rtl/>
        </w:rPr>
        <w:t xml:space="preserve"> &lt;&lt; קריאה &gt;&gt; </w:t>
      </w:r>
      <w:r>
        <w:rPr>
          <w:rtl/>
        </w:rPr>
        <w:t>גלעד קריב (העבודה):</w:t>
      </w:r>
      <w:r w:rsidRPr="004D43F5">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11107" w:name="_ETM_Q35_198706"/>
      <w:bookmarkEnd w:id="11107"/>
      <w:r>
        <w:rPr>
          <w:rFonts w:hint="cs"/>
          <w:rtl/>
        </w:rPr>
        <w:t>אז תציעו שיהיה דיון, כמו שאתם עושים הרבה פעמים. אבל אתם לא מציעים.</w:t>
      </w:r>
      <w:bookmarkStart w:id="11108" w:name="_ETM_Q35_199792"/>
      <w:bookmarkEnd w:id="11108"/>
    </w:p>
    <w:p w:rsidR="00F251AD" w:rsidRDefault="00F251AD" w:rsidP="006F166B">
      <w:pPr>
        <w:ind w:firstLine="0"/>
        <w:rPr>
          <w:rtl/>
        </w:rPr>
      </w:pPr>
      <w:bookmarkStart w:id="11109" w:name="_ETM_Q35_199808"/>
      <w:bookmarkStart w:id="11110" w:name="_ETM_Q35_199850"/>
      <w:bookmarkStart w:id="11111" w:name="_ETM_Q35_199916"/>
      <w:bookmarkStart w:id="11112" w:name="_ETM_Q35_202151"/>
      <w:bookmarkStart w:id="11113" w:name="_ETM_Q35_203120"/>
      <w:bookmarkStart w:id="11114" w:name="_ETM_Q35_203230"/>
      <w:bookmarkEnd w:id="11109"/>
      <w:bookmarkEnd w:id="11110"/>
      <w:bookmarkEnd w:id="11111"/>
      <w:bookmarkEnd w:id="11112"/>
      <w:bookmarkEnd w:id="11113"/>
      <w:bookmarkEnd w:id="11114"/>
    </w:p>
    <w:p w:rsidR="00F251AD" w:rsidRDefault="00F251AD" w:rsidP="006F166B">
      <w:pPr>
        <w:pStyle w:val="-"/>
        <w:keepNext/>
        <w:rPr>
          <w:rtl/>
        </w:rPr>
      </w:pPr>
      <w:r w:rsidRPr="004D43F5">
        <w:rPr>
          <w:rStyle w:val="TagStyle"/>
          <w:rtl/>
        </w:rPr>
        <w:t xml:space="preserve"> &lt;&lt; דובר_המשך &gt;&gt; </w:t>
      </w:r>
      <w:r>
        <w:rPr>
          <w:rtl/>
        </w:rPr>
        <w:t>השר לשירותי דת מיכאל מלכיאלי:</w:t>
      </w:r>
      <w:r w:rsidRPr="004D43F5">
        <w:rPr>
          <w:rStyle w:val="TagStyle"/>
          <w:rtl/>
        </w:rPr>
        <w:t xml:space="preserve"> &lt;&lt; דובר_המשך &gt;&gt;</w:t>
      </w:r>
      <w:r>
        <w:rPr>
          <w:rtl/>
        </w:rPr>
        <w:t xml:space="preserve">   </w:t>
      </w:r>
    </w:p>
    <w:p w:rsidR="00F251AD" w:rsidRDefault="00F251AD" w:rsidP="00C14609">
      <w:pPr>
        <w:rPr>
          <w:rtl/>
        </w:rPr>
      </w:pPr>
    </w:p>
    <w:p w:rsidR="00F251AD" w:rsidRPr="004D43F5" w:rsidRDefault="00F251AD" w:rsidP="006F166B">
      <w:pPr>
        <w:rPr>
          <w:rtl/>
        </w:rPr>
      </w:pPr>
      <w:bookmarkStart w:id="11115" w:name="_ETM_Q35_204096"/>
      <w:bookmarkEnd w:id="11115"/>
      <w:r>
        <w:rPr>
          <w:rFonts w:hint="cs"/>
          <w:rtl/>
        </w:rPr>
        <w:t xml:space="preserve">הקראתי: אשר על כן, </w:t>
      </w:r>
      <w:bookmarkStart w:id="11116" w:name="_ETM_Q35_201141"/>
      <w:bookmarkEnd w:id="11116"/>
      <w:r>
        <w:rPr>
          <w:rFonts w:hint="cs"/>
          <w:rtl/>
        </w:rPr>
        <w:t xml:space="preserve">אציע כי ההצבעה תתקיים במועד אחר. אבל עוד פעם, </w:t>
      </w:r>
      <w:bookmarkStart w:id="11117" w:name="_ETM_Q35_205466"/>
      <w:bookmarkEnd w:id="11117"/>
      <w:r>
        <w:rPr>
          <w:rFonts w:hint="cs"/>
          <w:rtl/>
        </w:rPr>
        <w:t>אני לא יודע לתחום את זה בזמן.</w:t>
      </w:r>
    </w:p>
    <w:p w:rsidR="00F251AD" w:rsidRDefault="00F251AD" w:rsidP="006F166B">
      <w:pPr>
        <w:ind w:firstLine="0"/>
        <w:rPr>
          <w:rtl/>
        </w:rPr>
      </w:pPr>
      <w:bookmarkStart w:id="11118" w:name="_ETM_Q35_202503"/>
      <w:bookmarkStart w:id="11119" w:name="_ETM_Q35_202713"/>
      <w:bookmarkEnd w:id="11118"/>
      <w:bookmarkEnd w:id="11119"/>
    </w:p>
    <w:p w:rsidR="00F251AD" w:rsidRDefault="00F251AD" w:rsidP="006F166B">
      <w:pPr>
        <w:pStyle w:val="af6"/>
        <w:keepNext/>
        <w:rPr>
          <w:rtl/>
        </w:rPr>
      </w:pPr>
      <w:bookmarkStart w:id="11120" w:name="ET_interruption_6345_18"/>
      <w:r w:rsidRPr="00B705FD">
        <w:rPr>
          <w:rStyle w:val="TagStyle"/>
          <w:rtl/>
        </w:rPr>
        <w:t xml:space="preserve"> &lt;&lt; קריאה &gt;&gt; </w:t>
      </w:r>
      <w:r>
        <w:rPr>
          <w:rtl/>
        </w:rPr>
        <w:t>טלי גוטליב (הליכוד):</w:t>
      </w:r>
      <w:r w:rsidRPr="00B705FD">
        <w:rPr>
          <w:rStyle w:val="TagStyle"/>
          <w:rtl/>
        </w:rPr>
        <w:t xml:space="preserve"> &lt;&lt; קריאה &gt;&gt;</w:t>
      </w:r>
      <w:r>
        <w:rPr>
          <w:rtl/>
        </w:rPr>
        <w:t xml:space="preserve">   </w:t>
      </w:r>
      <w:bookmarkEnd w:id="11120"/>
    </w:p>
    <w:p w:rsidR="00F251AD" w:rsidRDefault="00F251AD" w:rsidP="00C14609">
      <w:pPr>
        <w:rPr>
          <w:rtl/>
        </w:rPr>
      </w:pPr>
    </w:p>
    <w:p w:rsidR="00F251AD" w:rsidRPr="00B705FD" w:rsidRDefault="00C14609" w:rsidP="006F166B">
      <w:pPr>
        <w:rPr>
          <w:rtl/>
        </w:rPr>
      </w:pPr>
      <w:r>
        <w:rPr>
          <w:rFonts w:hint="cs"/>
          <w:rtl/>
        </w:rPr>
        <w:t>– – –</w:t>
      </w:r>
      <w:r w:rsidR="00F251AD">
        <w:rPr>
          <w:rFonts w:hint="cs"/>
          <w:rtl/>
        </w:rPr>
        <w:t xml:space="preserve"> חודשיים.</w:t>
      </w:r>
    </w:p>
    <w:p w:rsidR="00F251AD" w:rsidRDefault="00F251AD" w:rsidP="006F166B">
      <w:pPr>
        <w:rPr>
          <w:rtl/>
        </w:rPr>
      </w:pPr>
    </w:p>
    <w:p w:rsidR="00F251AD" w:rsidRDefault="00F251AD" w:rsidP="006F166B">
      <w:pPr>
        <w:pStyle w:val="-"/>
        <w:keepNext/>
        <w:rPr>
          <w:rtl/>
        </w:rPr>
      </w:pPr>
      <w:bookmarkStart w:id="11121" w:name="ET_speakercontinue_6448_4"/>
      <w:r w:rsidRPr="00850B40">
        <w:rPr>
          <w:rStyle w:val="TagStyle"/>
          <w:rtl/>
        </w:rPr>
        <w:t xml:space="preserve"> &lt;&lt; דובר_המשך &gt;&gt; </w:t>
      </w:r>
      <w:r>
        <w:rPr>
          <w:rtl/>
        </w:rPr>
        <w:t>השר לשירותי דת מיכאל מלכיאלי:</w:t>
      </w:r>
      <w:r w:rsidRPr="00850B40">
        <w:rPr>
          <w:rStyle w:val="TagStyle"/>
          <w:rtl/>
        </w:rPr>
        <w:t xml:space="preserve"> &lt;&lt; דובר_המשך &gt;&gt;</w:t>
      </w:r>
      <w:r>
        <w:rPr>
          <w:rtl/>
        </w:rPr>
        <w:t xml:space="preserve">   </w:t>
      </w:r>
      <w:bookmarkEnd w:id="11121"/>
    </w:p>
    <w:p w:rsidR="00F251AD" w:rsidRDefault="00F251AD" w:rsidP="00C14609">
      <w:pPr>
        <w:rPr>
          <w:rtl/>
        </w:rPr>
      </w:pPr>
    </w:p>
    <w:p w:rsidR="00F251AD" w:rsidRDefault="00F251AD" w:rsidP="006F166B">
      <w:pPr>
        <w:rPr>
          <w:rtl/>
        </w:rPr>
      </w:pPr>
      <w:r>
        <w:rPr>
          <w:rFonts w:hint="cs"/>
          <w:rtl/>
        </w:rPr>
        <w:t xml:space="preserve">אני לא יודע לתחום את זה בזמן, וזהו. </w:t>
      </w:r>
    </w:p>
    <w:p w:rsidR="00F251AD" w:rsidRDefault="00F251AD" w:rsidP="006F166B">
      <w:pPr>
        <w:rPr>
          <w:rtl/>
        </w:rPr>
      </w:pPr>
    </w:p>
    <w:p w:rsidR="00F251AD" w:rsidRPr="00850B40" w:rsidRDefault="00F251AD" w:rsidP="006F166B">
      <w:pPr>
        <w:rPr>
          <w:rtl/>
        </w:rPr>
      </w:pPr>
      <w:r>
        <w:rPr>
          <w:rFonts w:hint="cs"/>
          <w:rtl/>
        </w:rPr>
        <w:t xml:space="preserve">עכשיו תראו, אני </w:t>
      </w:r>
      <w:bookmarkStart w:id="11122" w:name="_ETM_Q35_217241"/>
      <w:bookmarkEnd w:id="11122"/>
      <w:r>
        <w:rPr>
          <w:rFonts w:hint="cs"/>
          <w:rtl/>
        </w:rPr>
        <w:t>רוצה לנצל את שלוש הדקות האחרונות</w:t>
      </w:r>
      <w:bookmarkStart w:id="11123" w:name="_ETM_Q35_213052"/>
      <w:bookmarkStart w:id="11124" w:name="_ETM_Q35_213218"/>
      <w:bookmarkEnd w:id="11123"/>
      <w:bookmarkEnd w:id="11124"/>
      <w:r>
        <w:rPr>
          <w:rFonts w:hint="cs"/>
          <w:rtl/>
        </w:rPr>
        <w:t xml:space="preserve"> שלי לעניין אחר </w:t>
      </w:r>
      <w:bookmarkStart w:id="11125" w:name="_ETM_Q35_217966"/>
      <w:bookmarkEnd w:id="11125"/>
      <w:r>
        <w:rPr>
          <w:rFonts w:hint="cs"/>
          <w:rtl/>
        </w:rPr>
        <w:t xml:space="preserve">לגמרי. אדוני היושב-ראש, בשבוע הזה התקיימה הילולת רחל אימנו. </w:t>
      </w:r>
    </w:p>
    <w:p w:rsidR="00F251AD" w:rsidRDefault="00F251AD" w:rsidP="006F166B">
      <w:pPr>
        <w:rPr>
          <w:rtl/>
        </w:rPr>
      </w:pPr>
    </w:p>
    <w:p w:rsidR="00F251AD" w:rsidRDefault="00F251AD" w:rsidP="006F166B">
      <w:pPr>
        <w:pStyle w:val="af6"/>
        <w:keepNext/>
        <w:rPr>
          <w:rtl/>
        </w:rPr>
      </w:pPr>
      <w:bookmarkStart w:id="11126" w:name="ET_interruption_קריאה_22"/>
      <w:r w:rsidRPr="004D43F5">
        <w:rPr>
          <w:rStyle w:val="TagStyle"/>
          <w:rtl/>
        </w:rPr>
        <w:t xml:space="preserve"> &lt;&lt; קריאה &gt;&gt; </w:t>
      </w:r>
      <w:r>
        <w:rPr>
          <w:rtl/>
        </w:rPr>
        <w:t>קריאה:</w:t>
      </w:r>
      <w:r w:rsidRPr="004D43F5">
        <w:rPr>
          <w:rStyle w:val="TagStyle"/>
          <w:rtl/>
        </w:rPr>
        <w:t xml:space="preserve"> &lt;&lt; קריאה &gt;&gt;</w:t>
      </w:r>
      <w:r>
        <w:rPr>
          <w:rtl/>
        </w:rPr>
        <w:t xml:space="preserve">   </w:t>
      </w:r>
      <w:bookmarkEnd w:id="11126"/>
    </w:p>
    <w:p w:rsidR="00F251AD" w:rsidRDefault="00F251AD" w:rsidP="006F166B">
      <w:pPr>
        <w:ind w:firstLine="0"/>
        <w:rPr>
          <w:rtl/>
        </w:rPr>
      </w:pPr>
      <w:bookmarkStart w:id="11127" w:name="_ETM_Q35_227930"/>
      <w:bookmarkStart w:id="11128" w:name="_ETM_Q35_228223"/>
      <w:bookmarkStart w:id="11129" w:name="_ETM_Q35_228331"/>
      <w:bookmarkEnd w:id="11127"/>
      <w:bookmarkEnd w:id="11128"/>
      <w:bookmarkEnd w:id="11129"/>
    </w:p>
    <w:p w:rsidR="00F251AD" w:rsidRDefault="00F251AD" w:rsidP="006F166B">
      <w:pPr>
        <w:rPr>
          <w:rtl/>
        </w:rPr>
      </w:pPr>
      <w:r>
        <w:rPr>
          <w:rFonts w:hint="cs"/>
          <w:rtl/>
        </w:rPr>
        <w:t xml:space="preserve">זה היה אתמול. </w:t>
      </w:r>
    </w:p>
    <w:p w:rsidR="00F251AD" w:rsidRDefault="00F251AD" w:rsidP="006F166B">
      <w:pPr>
        <w:ind w:firstLine="0"/>
        <w:rPr>
          <w:rtl/>
        </w:rPr>
      </w:pPr>
    </w:p>
    <w:p w:rsidR="00F251AD" w:rsidRDefault="00F251AD" w:rsidP="006F166B">
      <w:pPr>
        <w:pStyle w:val="-"/>
        <w:keepNext/>
        <w:rPr>
          <w:rtl/>
        </w:rPr>
      </w:pPr>
      <w:bookmarkStart w:id="11130" w:name="ET_speakercontinue_6448_6"/>
      <w:r w:rsidRPr="00850B40">
        <w:rPr>
          <w:rStyle w:val="TagStyle"/>
          <w:rtl/>
        </w:rPr>
        <w:t xml:space="preserve"> &lt;&lt; דובר_המשך &gt;&gt; </w:t>
      </w:r>
      <w:r>
        <w:rPr>
          <w:rtl/>
        </w:rPr>
        <w:t>השר לשירותי דת מיכאל מלכיאלי:</w:t>
      </w:r>
      <w:r w:rsidRPr="00850B40">
        <w:rPr>
          <w:rStyle w:val="TagStyle"/>
          <w:rtl/>
        </w:rPr>
        <w:t xml:space="preserve"> &lt;&lt; דובר_המשך &gt;&gt;</w:t>
      </w:r>
      <w:r>
        <w:rPr>
          <w:rtl/>
        </w:rPr>
        <w:t xml:space="preserve">   </w:t>
      </w:r>
      <w:bookmarkEnd w:id="11130"/>
    </w:p>
    <w:p w:rsidR="00F251AD" w:rsidRDefault="00F251AD" w:rsidP="00C14609">
      <w:pPr>
        <w:rPr>
          <w:rtl/>
        </w:rPr>
      </w:pPr>
    </w:p>
    <w:p w:rsidR="00F251AD" w:rsidRDefault="00F251AD" w:rsidP="00A2256F">
      <w:pPr>
        <w:rPr>
          <w:rtl/>
        </w:rPr>
      </w:pPr>
      <w:r>
        <w:rPr>
          <w:rFonts w:hint="cs"/>
          <w:rtl/>
        </w:rPr>
        <w:t>התחילה שלשום</w:t>
      </w:r>
      <w:bookmarkStart w:id="11131" w:name="_ETM_Q35_231560"/>
      <w:bookmarkEnd w:id="11131"/>
      <w:r>
        <w:rPr>
          <w:rFonts w:hint="cs"/>
          <w:rtl/>
        </w:rPr>
        <w:t xml:space="preserve"> הילולת רחל אימנו. במשרד אצלנו, משרד הדתות, אנחנו </w:t>
      </w:r>
      <w:bookmarkStart w:id="11132" w:name="_ETM_Q35_236530"/>
      <w:bookmarkEnd w:id="11132"/>
      <w:r>
        <w:rPr>
          <w:rFonts w:hint="cs"/>
          <w:rtl/>
        </w:rPr>
        <w:t xml:space="preserve">מתעסקים עם הרבה הילולות, גם עם רבי מאיר בעל הנס, </w:t>
      </w:r>
      <w:bookmarkStart w:id="11133" w:name="_ETM_Q35_236587"/>
      <w:bookmarkEnd w:id="11133"/>
      <w:r>
        <w:rPr>
          <w:rFonts w:hint="cs"/>
          <w:rtl/>
        </w:rPr>
        <w:t>אור החיים הקדוש ועוד. ואני באתי לכאן קודם כול להודות לה</w:t>
      </w:r>
      <w:r w:rsidR="00A2256F">
        <w:rPr>
          <w:rFonts w:hint="cs"/>
          <w:rtl/>
        </w:rPr>
        <w:t>שם</w:t>
      </w:r>
      <w:r>
        <w:rPr>
          <w:rFonts w:hint="cs"/>
          <w:rtl/>
        </w:rPr>
        <w:t xml:space="preserve"> </w:t>
      </w:r>
      <w:bookmarkStart w:id="11134" w:name="_ETM_Q35_243059"/>
      <w:bookmarkEnd w:id="11134"/>
      <w:r>
        <w:rPr>
          <w:rFonts w:hint="cs"/>
          <w:rtl/>
        </w:rPr>
        <w:t>שברוך השם הייתה הילולה שעברה באופן שקט</w:t>
      </w:r>
      <w:r w:rsidR="00A2256F">
        <w:rPr>
          <w:rFonts w:hint="cs"/>
          <w:rtl/>
        </w:rPr>
        <w:t>.</w:t>
      </w:r>
      <w:r>
        <w:rPr>
          <w:rFonts w:hint="cs"/>
          <w:rtl/>
        </w:rPr>
        <w:t xml:space="preserve"> עשרות אלפי אנשים עברו במתחם של רחל אימנו. </w:t>
      </w:r>
      <w:bookmarkStart w:id="11135" w:name="_ETM_Q35_248829"/>
      <w:bookmarkStart w:id="11136" w:name="_ETM_Q35_248932"/>
      <w:bookmarkStart w:id="11137" w:name="_ETM_Q35_249000"/>
      <w:bookmarkStart w:id="11138" w:name="_ETM_Q35_249037"/>
      <w:bookmarkEnd w:id="11135"/>
      <w:bookmarkEnd w:id="11136"/>
      <w:bookmarkEnd w:id="11137"/>
      <w:bookmarkEnd w:id="11138"/>
      <w:r>
        <w:rPr>
          <w:rFonts w:hint="cs"/>
          <w:rtl/>
        </w:rPr>
        <w:t xml:space="preserve">אני רוצה </w:t>
      </w:r>
      <w:bookmarkStart w:id="11139" w:name="_ETM_Q35_250125"/>
      <w:bookmarkEnd w:id="11139"/>
      <w:r>
        <w:rPr>
          <w:rFonts w:hint="cs"/>
          <w:rtl/>
        </w:rPr>
        <w:t xml:space="preserve">להודות למפקד מחוז ירושלים אמיר </w:t>
      </w:r>
      <w:proofErr w:type="spellStart"/>
      <w:r>
        <w:rPr>
          <w:rFonts w:hint="cs"/>
          <w:rtl/>
        </w:rPr>
        <w:t>ארזני</w:t>
      </w:r>
      <w:proofErr w:type="spellEnd"/>
      <w:r>
        <w:rPr>
          <w:rFonts w:hint="cs"/>
          <w:rtl/>
        </w:rPr>
        <w:t xml:space="preserve">, למפקד מג"ב עוטף ירושלים </w:t>
      </w:r>
      <w:bookmarkStart w:id="11140" w:name="_ETM_Q35_258503"/>
      <w:bookmarkEnd w:id="11140"/>
      <w:r>
        <w:rPr>
          <w:rFonts w:hint="cs"/>
          <w:rtl/>
        </w:rPr>
        <w:t xml:space="preserve">עמי נידם, לסגן מפקד מרחב קדם דביר תמים, למפקד </w:t>
      </w:r>
      <w:bookmarkStart w:id="11141" w:name="_ETM_Q35_263383"/>
      <w:bookmarkEnd w:id="11141"/>
      <w:r>
        <w:rPr>
          <w:rFonts w:hint="cs"/>
          <w:rtl/>
        </w:rPr>
        <w:t xml:space="preserve">תחנת עוז אבי ביטון ולמנכ"ל מוסדות קבר רחל אייל </w:t>
      </w:r>
      <w:bookmarkStart w:id="11142" w:name="_ETM_Q35_263505"/>
      <w:bookmarkEnd w:id="11142"/>
      <w:r>
        <w:rPr>
          <w:rFonts w:hint="cs"/>
          <w:rtl/>
        </w:rPr>
        <w:t xml:space="preserve">עטייה, שבאמת עשה במשך שבועות שלמים הכנה מקצועית וטובה </w:t>
      </w:r>
      <w:bookmarkStart w:id="11143" w:name="_ETM_Q35_274313"/>
      <w:bookmarkEnd w:id="11143"/>
      <w:r>
        <w:rPr>
          <w:rFonts w:hint="cs"/>
          <w:rtl/>
        </w:rPr>
        <w:t xml:space="preserve">להילולה הזאת על מנת שהיא תעבור בצורה חלקה, וצריך להודות </w:t>
      </w:r>
      <w:bookmarkStart w:id="11144" w:name="_ETM_Q35_278942"/>
      <w:bookmarkEnd w:id="11144"/>
      <w:r>
        <w:rPr>
          <w:rFonts w:hint="cs"/>
          <w:rtl/>
        </w:rPr>
        <w:t>לה</w:t>
      </w:r>
      <w:r w:rsidR="00A2256F">
        <w:rPr>
          <w:rFonts w:hint="cs"/>
          <w:rtl/>
        </w:rPr>
        <w:t>שם</w:t>
      </w:r>
      <w:r>
        <w:rPr>
          <w:rFonts w:hint="cs"/>
          <w:rtl/>
        </w:rPr>
        <w:t xml:space="preserve">. רחל אימנו היא זו שאמרה שהקדוש ברוך הוא </w:t>
      </w:r>
      <w:bookmarkStart w:id="11145" w:name="_ETM_Q35_281567"/>
      <w:bookmarkEnd w:id="11145"/>
      <w:r>
        <w:rPr>
          <w:rFonts w:hint="cs"/>
          <w:rtl/>
        </w:rPr>
        <w:t xml:space="preserve">אמר לה: </w:t>
      </w:r>
      <w:r w:rsidR="00A2256F">
        <w:rPr>
          <w:rFonts w:hint="cs"/>
          <w:rtl/>
        </w:rPr>
        <w:t>"</w:t>
      </w:r>
      <w:r>
        <w:rPr>
          <w:rFonts w:hint="cs"/>
          <w:rtl/>
        </w:rPr>
        <w:t xml:space="preserve">מנעי קולך מבכי ועיניך מדמעה </w:t>
      </w:r>
      <w:r w:rsidR="00C14609">
        <w:rPr>
          <w:rFonts w:hint="cs"/>
          <w:rtl/>
        </w:rPr>
        <w:t>– – –</w:t>
      </w:r>
      <w:r w:rsidR="00A2256F">
        <w:rPr>
          <w:rFonts w:hint="cs"/>
          <w:rtl/>
        </w:rPr>
        <w:t xml:space="preserve"> </w:t>
      </w:r>
      <w:r>
        <w:rPr>
          <w:rFonts w:hint="cs"/>
          <w:rtl/>
        </w:rPr>
        <w:t xml:space="preserve">ושבו </w:t>
      </w:r>
      <w:bookmarkStart w:id="11146" w:name="_ETM_Q35_284538"/>
      <w:bookmarkEnd w:id="11146"/>
      <w:r>
        <w:rPr>
          <w:rFonts w:hint="cs"/>
          <w:rtl/>
        </w:rPr>
        <w:t>בנים לגבולם</w:t>
      </w:r>
      <w:r w:rsidR="00A2256F">
        <w:rPr>
          <w:rFonts w:hint="cs"/>
          <w:rtl/>
        </w:rPr>
        <w:t>"</w:t>
      </w:r>
      <w:r>
        <w:rPr>
          <w:rFonts w:hint="cs"/>
          <w:rtl/>
        </w:rPr>
        <w:t>. ורחל</w:t>
      </w:r>
      <w:r w:rsidR="00A2256F">
        <w:rPr>
          <w:rFonts w:hint="cs"/>
          <w:rtl/>
        </w:rPr>
        <w:t>,</w:t>
      </w:r>
      <w:r>
        <w:rPr>
          <w:rFonts w:hint="cs"/>
          <w:rtl/>
        </w:rPr>
        <w:t xml:space="preserve"> שהתפללה על הבנים שישובו, אנחנו מבקשים </w:t>
      </w:r>
      <w:bookmarkStart w:id="11147" w:name="_ETM_Q35_289576"/>
      <w:bookmarkEnd w:id="11147"/>
      <w:r>
        <w:rPr>
          <w:rFonts w:hint="cs"/>
          <w:rtl/>
        </w:rPr>
        <w:t>שתעמוד בתפילה לפני הקדוש ברוך הוא על כל החטופים, שיחזרו הביתה בשלום.</w:t>
      </w:r>
      <w:bookmarkStart w:id="11148" w:name="_ETM_Q35_293886"/>
      <w:bookmarkEnd w:id="11148"/>
    </w:p>
    <w:p w:rsidR="00F251AD" w:rsidRDefault="00F251AD" w:rsidP="006F166B">
      <w:pPr>
        <w:ind w:firstLine="0"/>
        <w:rPr>
          <w:rtl/>
        </w:rPr>
      </w:pPr>
      <w:bookmarkStart w:id="11149" w:name="_ETM_Q35_294006"/>
      <w:bookmarkStart w:id="11150" w:name="_ETM_Q35_294071"/>
      <w:bookmarkStart w:id="11151" w:name="_ETM_Q35_294132"/>
      <w:bookmarkEnd w:id="11149"/>
      <w:bookmarkEnd w:id="11150"/>
      <w:bookmarkEnd w:id="11151"/>
    </w:p>
    <w:p w:rsidR="00F251AD" w:rsidRDefault="00F251AD" w:rsidP="006F166B">
      <w:pPr>
        <w:pStyle w:val="af7"/>
        <w:keepNext/>
        <w:rPr>
          <w:rtl/>
        </w:rPr>
      </w:pPr>
      <w:bookmarkStart w:id="11152" w:name="ET_yor_6597_24"/>
      <w:r w:rsidRPr="001D3DFE">
        <w:rPr>
          <w:rStyle w:val="TagStyle"/>
          <w:rtl/>
        </w:rPr>
        <w:t xml:space="preserve"> &lt;&lt; יור &gt;&gt; </w:t>
      </w:r>
      <w:r>
        <w:rPr>
          <w:rtl/>
        </w:rPr>
        <w:t>היו"ר מאיר כהן:</w:t>
      </w:r>
      <w:r w:rsidRPr="001D3DFE">
        <w:rPr>
          <w:rStyle w:val="TagStyle"/>
          <w:rtl/>
        </w:rPr>
        <w:t xml:space="preserve"> &lt;&lt; יור &gt;&gt;</w:t>
      </w:r>
      <w:r>
        <w:rPr>
          <w:rtl/>
        </w:rPr>
        <w:t xml:space="preserve">   </w:t>
      </w:r>
      <w:bookmarkEnd w:id="11152"/>
    </w:p>
    <w:p w:rsidR="00F251AD" w:rsidRDefault="00F251AD" w:rsidP="00C14609">
      <w:pPr>
        <w:rPr>
          <w:rtl/>
        </w:rPr>
      </w:pPr>
    </w:p>
    <w:p w:rsidR="00F251AD" w:rsidRDefault="00F251AD" w:rsidP="006F166B">
      <w:pPr>
        <w:rPr>
          <w:rtl/>
        </w:rPr>
      </w:pPr>
      <w:bookmarkStart w:id="11153" w:name="_ETM_Q35_294932"/>
      <w:bookmarkEnd w:id="11153"/>
      <w:r>
        <w:rPr>
          <w:rFonts w:hint="cs"/>
          <w:rtl/>
        </w:rPr>
        <w:t>אמן.</w:t>
      </w:r>
    </w:p>
    <w:p w:rsidR="00F251AD" w:rsidRDefault="00F251AD" w:rsidP="006F166B">
      <w:pPr>
        <w:ind w:firstLine="0"/>
        <w:rPr>
          <w:rtl/>
        </w:rPr>
      </w:pPr>
      <w:bookmarkStart w:id="11154" w:name="_ETM_Q35_295998"/>
      <w:bookmarkStart w:id="11155" w:name="_ETM_Q35_296178"/>
      <w:bookmarkStart w:id="11156" w:name="_ETM_Q35_296204"/>
      <w:bookmarkStart w:id="11157" w:name="_ETM_Q35_296278"/>
      <w:bookmarkEnd w:id="11154"/>
      <w:bookmarkEnd w:id="11155"/>
      <w:bookmarkEnd w:id="11156"/>
      <w:bookmarkEnd w:id="11157"/>
    </w:p>
    <w:p w:rsidR="00F251AD" w:rsidRDefault="00F251AD" w:rsidP="006F166B">
      <w:pPr>
        <w:pStyle w:val="-"/>
        <w:keepNext/>
        <w:rPr>
          <w:rtl/>
        </w:rPr>
      </w:pPr>
      <w:bookmarkStart w:id="11158" w:name="ET_speakercontinue_6448_25"/>
      <w:r w:rsidRPr="001D3DFE">
        <w:rPr>
          <w:rStyle w:val="TagStyle"/>
          <w:rtl/>
        </w:rPr>
        <w:t xml:space="preserve"> &lt;&lt; דובר_המשך &gt;&gt; </w:t>
      </w:r>
      <w:r>
        <w:rPr>
          <w:rtl/>
        </w:rPr>
        <w:t>השר לשירותי דת מיכאל מלכיאלי:</w:t>
      </w:r>
      <w:r w:rsidRPr="001D3DFE">
        <w:rPr>
          <w:rStyle w:val="TagStyle"/>
          <w:rtl/>
        </w:rPr>
        <w:t xml:space="preserve"> &lt;&lt; דובר_המשך &gt;&gt;</w:t>
      </w:r>
      <w:r>
        <w:rPr>
          <w:rtl/>
        </w:rPr>
        <w:t xml:space="preserve">   </w:t>
      </w:r>
      <w:bookmarkEnd w:id="11158"/>
    </w:p>
    <w:p w:rsidR="00F251AD" w:rsidRDefault="00F251AD" w:rsidP="00C14609">
      <w:pPr>
        <w:rPr>
          <w:rtl/>
        </w:rPr>
      </w:pPr>
    </w:p>
    <w:p w:rsidR="00F251AD" w:rsidRDefault="00F251AD" w:rsidP="006F166B">
      <w:pPr>
        <w:rPr>
          <w:rtl/>
        </w:rPr>
      </w:pPr>
      <w:bookmarkStart w:id="11159" w:name="_ETM_Q35_297042"/>
      <w:bookmarkEnd w:id="11159"/>
      <w:r>
        <w:rPr>
          <w:rFonts w:hint="cs"/>
          <w:rtl/>
        </w:rPr>
        <w:t>וכאמור, אני קורא להתנגד להצעת החוק.</w:t>
      </w:r>
    </w:p>
    <w:p w:rsidR="00A2256F" w:rsidRDefault="00A2256F" w:rsidP="006F166B">
      <w:pPr>
        <w:ind w:firstLine="0"/>
        <w:rPr>
          <w:rtl/>
        </w:rPr>
      </w:pPr>
      <w:bookmarkStart w:id="11160" w:name="_ETM_Q35_296614"/>
      <w:bookmarkStart w:id="11161" w:name="_ETM_Q35_296749"/>
      <w:bookmarkStart w:id="11162" w:name="_ETM_Q35_296859"/>
      <w:bookmarkStart w:id="11163" w:name="_ETM_Q35_296940"/>
      <w:bookmarkEnd w:id="11160"/>
      <w:bookmarkEnd w:id="11161"/>
      <w:bookmarkEnd w:id="11162"/>
      <w:bookmarkEnd w:id="11163"/>
    </w:p>
    <w:p w:rsidR="00F251AD" w:rsidRDefault="00F251AD" w:rsidP="006F166B">
      <w:pPr>
        <w:pStyle w:val="af6"/>
        <w:keepNext/>
        <w:rPr>
          <w:rtl/>
        </w:rPr>
      </w:pPr>
      <w:bookmarkStart w:id="11164" w:name="ET_interruption_5791_23"/>
      <w:r w:rsidRPr="00C46DAE">
        <w:rPr>
          <w:rStyle w:val="TagStyle"/>
          <w:rtl/>
        </w:rPr>
        <w:t xml:space="preserve"> &lt;&lt; קריאה &gt;&gt; </w:t>
      </w:r>
      <w:r>
        <w:rPr>
          <w:rtl/>
        </w:rPr>
        <w:t>יואב סגלוביץ' (יש עתיד):</w:t>
      </w:r>
      <w:r w:rsidRPr="00C46DAE">
        <w:rPr>
          <w:rStyle w:val="TagStyle"/>
          <w:rtl/>
        </w:rPr>
        <w:t xml:space="preserve"> &lt;&lt; קריאה &gt;&gt;</w:t>
      </w:r>
      <w:r>
        <w:rPr>
          <w:rtl/>
        </w:rPr>
        <w:t xml:space="preserve">   </w:t>
      </w:r>
      <w:bookmarkEnd w:id="11164"/>
    </w:p>
    <w:p w:rsidR="00F251AD" w:rsidRDefault="00F251AD" w:rsidP="00C14609">
      <w:pPr>
        <w:rPr>
          <w:rtl/>
        </w:rPr>
      </w:pPr>
    </w:p>
    <w:p w:rsidR="00F251AD" w:rsidRDefault="00F251AD" w:rsidP="00271F29">
      <w:pPr>
        <w:rPr>
          <w:rtl/>
        </w:rPr>
      </w:pPr>
      <w:bookmarkStart w:id="11165" w:name="_ETM_Q35_258098"/>
      <w:bookmarkEnd w:id="11165"/>
      <w:r>
        <w:rPr>
          <w:rFonts w:hint="cs"/>
          <w:rtl/>
        </w:rPr>
        <w:t>יש לי בקשה מהשר</w:t>
      </w:r>
      <w:r w:rsidR="00271F29">
        <w:rPr>
          <w:rFonts w:hint="cs"/>
          <w:rtl/>
        </w:rPr>
        <w:t>:</w:t>
      </w:r>
      <w:r>
        <w:rPr>
          <w:rFonts w:hint="cs"/>
          <w:rtl/>
        </w:rPr>
        <w:t xml:space="preserve"> תיכנ</w:t>
      </w:r>
      <w:bookmarkStart w:id="11166" w:name="_ETM_Q35_295802"/>
      <w:bookmarkEnd w:id="11166"/>
      <w:r>
        <w:rPr>
          <w:rFonts w:hint="cs"/>
          <w:rtl/>
        </w:rPr>
        <w:t xml:space="preserve">ס לראש הממשלה, תסגור את הדלת, תגיד </w:t>
      </w:r>
      <w:r w:rsidR="00C14609">
        <w:rPr>
          <w:rFonts w:hint="cs"/>
          <w:rtl/>
        </w:rPr>
        <w:t>– – –</w:t>
      </w:r>
      <w:r>
        <w:rPr>
          <w:rFonts w:hint="cs"/>
          <w:rtl/>
        </w:rPr>
        <w:t xml:space="preserve"> </w:t>
      </w:r>
    </w:p>
    <w:p w:rsidR="00F251AD" w:rsidRDefault="00F251AD" w:rsidP="006F166B">
      <w:pPr>
        <w:ind w:firstLine="0"/>
        <w:rPr>
          <w:rtl/>
        </w:rPr>
      </w:pPr>
      <w:bookmarkStart w:id="11167" w:name="_ETM_Q35_304151"/>
      <w:bookmarkStart w:id="11168" w:name="_ETM_Q35_304279"/>
      <w:bookmarkEnd w:id="11167"/>
      <w:bookmarkEnd w:id="11168"/>
    </w:p>
    <w:p w:rsidR="00F251AD" w:rsidRDefault="00F251AD" w:rsidP="006F166B">
      <w:pPr>
        <w:pStyle w:val="af7"/>
        <w:keepNext/>
        <w:rPr>
          <w:rtl/>
        </w:rPr>
      </w:pPr>
      <w:bookmarkStart w:id="11169" w:name="ET_yor_6597_28"/>
      <w:r w:rsidRPr="008C7E7B">
        <w:rPr>
          <w:rStyle w:val="TagStyle"/>
          <w:rtl/>
        </w:rPr>
        <w:t xml:space="preserve"> &lt;&lt; יור &gt;&gt; </w:t>
      </w:r>
      <w:r>
        <w:rPr>
          <w:rtl/>
        </w:rPr>
        <w:t>היו"ר מאיר כהן:</w:t>
      </w:r>
      <w:r w:rsidRPr="008C7E7B">
        <w:rPr>
          <w:rStyle w:val="TagStyle"/>
          <w:rtl/>
        </w:rPr>
        <w:t xml:space="preserve"> &lt;&lt; יור &gt;&gt;</w:t>
      </w:r>
      <w:r>
        <w:rPr>
          <w:rtl/>
        </w:rPr>
        <w:t xml:space="preserve">   </w:t>
      </w:r>
      <w:bookmarkEnd w:id="11169"/>
    </w:p>
    <w:p w:rsidR="00F251AD" w:rsidRDefault="00F251AD" w:rsidP="00C14609">
      <w:pPr>
        <w:rPr>
          <w:rtl/>
        </w:rPr>
      </w:pPr>
    </w:p>
    <w:p w:rsidR="00F251AD" w:rsidRPr="008C7E7B" w:rsidRDefault="00F251AD" w:rsidP="006F166B">
      <w:pPr>
        <w:rPr>
          <w:rtl/>
        </w:rPr>
      </w:pPr>
      <w:bookmarkStart w:id="11170" w:name="_ETM_Q35_305066"/>
      <w:bookmarkEnd w:id="11170"/>
      <w:r>
        <w:rPr>
          <w:rFonts w:hint="cs"/>
          <w:rtl/>
        </w:rPr>
        <w:t xml:space="preserve">חברת הכנסת </w:t>
      </w:r>
      <w:bookmarkStart w:id="11171" w:name="_ETM_Q35_296292"/>
      <w:bookmarkEnd w:id="11171"/>
      <w:r>
        <w:rPr>
          <w:rFonts w:hint="cs"/>
          <w:rtl/>
        </w:rPr>
        <w:t>רייטן.</w:t>
      </w:r>
    </w:p>
    <w:p w:rsidR="00F251AD" w:rsidRDefault="00F251AD" w:rsidP="006F166B">
      <w:pPr>
        <w:rPr>
          <w:rtl/>
        </w:rPr>
      </w:pPr>
      <w:bookmarkStart w:id="11172" w:name="_ETM_Q35_303662"/>
      <w:bookmarkStart w:id="11173" w:name="_ETM_Q35_303818"/>
      <w:bookmarkEnd w:id="11172"/>
      <w:bookmarkEnd w:id="11173"/>
    </w:p>
    <w:p w:rsidR="00F251AD" w:rsidRDefault="00F251AD" w:rsidP="006F166B">
      <w:pPr>
        <w:pStyle w:val="af6"/>
        <w:keepNext/>
        <w:rPr>
          <w:rtl/>
        </w:rPr>
      </w:pPr>
      <w:bookmarkStart w:id="11174" w:name="ET_interruption_6156_27"/>
      <w:r w:rsidRPr="008C7E7B">
        <w:rPr>
          <w:rStyle w:val="TagStyle"/>
          <w:rtl/>
        </w:rPr>
        <w:t xml:space="preserve"> &lt;&lt; קריאה &gt;&gt; </w:t>
      </w:r>
      <w:r>
        <w:rPr>
          <w:rtl/>
        </w:rPr>
        <w:t>גלעד קריב (העבודה):</w:t>
      </w:r>
      <w:r w:rsidRPr="008C7E7B">
        <w:rPr>
          <w:rStyle w:val="TagStyle"/>
          <w:rtl/>
        </w:rPr>
        <w:t xml:space="preserve"> &lt;&lt; קריאה &gt;&gt;</w:t>
      </w:r>
      <w:r>
        <w:rPr>
          <w:rtl/>
        </w:rPr>
        <w:t xml:space="preserve">   </w:t>
      </w:r>
      <w:bookmarkEnd w:id="11174"/>
    </w:p>
    <w:p w:rsidR="00F251AD" w:rsidRDefault="00F251AD" w:rsidP="00C14609">
      <w:pPr>
        <w:rPr>
          <w:rtl/>
        </w:rPr>
      </w:pPr>
    </w:p>
    <w:p w:rsidR="00F251AD" w:rsidRDefault="00F251AD" w:rsidP="00665778">
      <w:pPr>
        <w:rPr>
          <w:rtl/>
        </w:rPr>
      </w:pPr>
      <w:bookmarkStart w:id="11175" w:name="_ETM_Q35_302840"/>
      <w:bookmarkEnd w:id="11175"/>
      <w:r>
        <w:rPr>
          <w:rFonts w:hint="cs"/>
          <w:rtl/>
        </w:rPr>
        <w:t xml:space="preserve">השר, אמרת: רחל אימנו מבקשת מכם לעשות. אל תבקש ממנה להתפלל. </w:t>
      </w:r>
      <w:bookmarkStart w:id="11176" w:name="_ETM_Q35_312521"/>
      <w:bookmarkStart w:id="11177" w:name="_ETM_Q35_312631"/>
      <w:bookmarkStart w:id="11178" w:name="_ETM_Q35_310509"/>
      <w:bookmarkStart w:id="11179" w:name="_ETM_Q35_310780"/>
      <w:bookmarkStart w:id="11180" w:name="_ETM_Q35_310885"/>
      <w:bookmarkStart w:id="11181" w:name="_ETM_Q35_312666"/>
      <w:bookmarkStart w:id="11182" w:name="_ETM_Q35_312788"/>
      <w:bookmarkEnd w:id="11176"/>
      <w:bookmarkEnd w:id="11177"/>
      <w:bookmarkEnd w:id="11178"/>
      <w:bookmarkEnd w:id="11179"/>
      <w:bookmarkEnd w:id="11180"/>
      <w:bookmarkEnd w:id="11181"/>
      <w:bookmarkEnd w:id="11182"/>
      <w:r>
        <w:rPr>
          <w:rFonts w:hint="cs"/>
          <w:rtl/>
        </w:rPr>
        <w:t>היא מבקשת מכם לעשות את המעשה האמיץ</w:t>
      </w:r>
      <w:r w:rsidR="00271F29">
        <w:rPr>
          <w:rFonts w:hint="cs"/>
          <w:rtl/>
        </w:rPr>
        <w:t>,</w:t>
      </w:r>
      <w:r>
        <w:rPr>
          <w:rFonts w:hint="cs"/>
          <w:rtl/>
        </w:rPr>
        <w:t xml:space="preserve"> ולהגיע לעסקה לשחרור החטופים.</w:t>
      </w:r>
    </w:p>
    <w:p w:rsidR="00F251AD" w:rsidRDefault="00F251AD" w:rsidP="006F166B">
      <w:pPr>
        <w:ind w:firstLine="0"/>
        <w:rPr>
          <w:rtl/>
        </w:rPr>
      </w:pPr>
      <w:bookmarkStart w:id="11183" w:name="_ETM_Q35_312435"/>
      <w:bookmarkStart w:id="11184" w:name="_ETM_Q35_312546"/>
      <w:bookmarkStart w:id="11185" w:name="_ETM_Q35_312578"/>
      <w:bookmarkStart w:id="11186" w:name="_ETM_Q35_312697"/>
      <w:bookmarkStart w:id="11187" w:name="_ETM_Q35_309292"/>
      <w:bookmarkStart w:id="11188" w:name="_ETM_Q35_312218"/>
      <w:bookmarkEnd w:id="11183"/>
      <w:bookmarkEnd w:id="11184"/>
      <w:bookmarkEnd w:id="11185"/>
      <w:bookmarkEnd w:id="11186"/>
      <w:bookmarkEnd w:id="11187"/>
      <w:bookmarkEnd w:id="11188"/>
    </w:p>
    <w:p w:rsidR="00F251AD" w:rsidRDefault="00F251AD" w:rsidP="006F166B">
      <w:pPr>
        <w:pStyle w:val="af6"/>
        <w:rPr>
          <w:rtl/>
        </w:rPr>
      </w:pPr>
      <w:bookmarkStart w:id="11189" w:name="ET_interruption_6448_33"/>
      <w:r w:rsidRPr="00E668BA">
        <w:rPr>
          <w:rStyle w:val="TagStyle"/>
          <w:rtl/>
        </w:rPr>
        <w:t xml:space="preserve"> &lt;&lt; קריאה &gt;&gt;</w:t>
      </w:r>
      <w:r w:rsidRPr="008C7E7B">
        <w:rPr>
          <w:rStyle w:val="TagStyle"/>
          <w:rtl/>
        </w:rPr>
        <w:t xml:space="preserve"> </w:t>
      </w:r>
      <w:r>
        <w:rPr>
          <w:rtl/>
        </w:rPr>
        <w:t>השר לשירותי דת מיכאל מלכיאלי:</w:t>
      </w:r>
      <w:r w:rsidRPr="008C7E7B">
        <w:rPr>
          <w:rStyle w:val="TagStyle"/>
          <w:rtl/>
        </w:rPr>
        <w:t xml:space="preserve"> </w:t>
      </w:r>
      <w:r w:rsidRPr="00E668BA">
        <w:rPr>
          <w:rStyle w:val="TagStyle"/>
          <w:rtl/>
        </w:rPr>
        <w:t xml:space="preserve">&lt;&lt; קריאה &gt;&gt;  </w:t>
      </w:r>
      <w:r>
        <w:rPr>
          <w:rtl/>
        </w:rPr>
        <w:t xml:space="preserve">   </w:t>
      </w:r>
      <w:bookmarkEnd w:id="11189"/>
    </w:p>
    <w:p w:rsidR="00F251AD" w:rsidRDefault="00F251AD" w:rsidP="00C14609">
      <w:pPr>
        <w:rPr>
          <w:rtl/>
        </w:rPr>
      </w:pPr>
    </w:p>
    <w:p w:rsidR="00F251AD" w:rsidRPr="008C7E7B" w:rsidRDefault="00F251AD" w:rsidP="006F166B">
      <w:pPr>
        <w:rPr>
          <w:rtl/>
        </w:rPr>
      </w:pPr>
      <w:bookmarkStart w:id="11190" w:name="_ETM_Q35_312947"/>
      <w:bookmarkStart w:id="11191" w:name="_ETM_Q35_313034"/>
      <w:bookmarkEnd w:id="11190"/>
      <w:bookmarkEnd w:id="11191"/>
      <w:r>
        <w:rPr>
          <w:rFonts w:hint="cs"/>
          <w:rtl/>
        </w:rPr>
        <w:t xml:space="preserve">ברור שרחל לא הייתה מבקשת ממך. </w:t>
      </w:r>
    </w:p>
    <w:p w:rsidR="00F251AD" w:rsidRDefault="00F251AD" w:rsidP="006F166B">
      <w:pPr>
        <w:ind w:firstLine="0"/>
        <w:rPr>
          <w:rtl/>
        </w:rPr>
      </w:pPr>
      <w:bookmarkStart w:id="11192" w:name="_ETM_Q35_316599"/>
      <w:bookmarkStart w:id="11193" w:name="_ETM_Q35_316870"/>
      <w:bookmarkStart w:id="11194" w:name="_ETM_Q35_316968"/>
      <w:bookmarkStart w:id="11195" w:name="_ETM_Q35_317655"/>
      <w:bookmarkStart w:id="11196" w:name="_ETM_Q35_317763"/>
      <w:bookmarkEnd w:id="11192"/>
      <w:bookmarkEnd w:id="11193"/>
      <w:bookmarkEnd w:id="11194"/>
      <w:bookmarkEnd w:id="11195"/>
      <w:bookmarkEnd w:id="11196"/>
    </w:p>
    <w:p w:rsidR="00F251AD" w:rsidRDefault="00F251AD" w:rsidP="006F166B">
      <w:pPr>
        <w:pStyle w:val="af6"/>
        <w:keepNext/>
        <w:rPr>
          <w:rtl/>
        </w:rPr>
      </w:pPr>
      <w:r w:rsidRPr="00F51E3D">
        <w:rPr>
          <w:rStyle w:val="TagStyle"/>
          <w:rtl/>
        </w:rPr>
        <w:t xml:space="preserve"> &lt;&lt; קריאה &gt;&gt; </w:t>
      </w:r>
      <w:r>
        <w:rPr>
          <w:rtl/>
        </w:rPr>
        <w:t>גלעד קריב (העבודה):</w:t>
      </w:r>
      <w:r w:rsidRPr="00F51E3D">
        <w:rPr>
          <w:rStyle w:val="TagStyle"/>
          <w:rtl/>
        </w:rPr>
        <w:t xml:space="preserve"> &lt;&lt; קריאה &gt;&gt;</w:t>
      </w:r>
      <w:r>
        <w:rPr>
          <w:rtl/>
        </w:rPr>
        <w:t xml:space="preserve">   </w:t>
      </w:r>
    </w:p>
    <w:p w:rsidR="00F251AD" w:rsidRDefault="00F251AD" w:rsidP="00C14609">
      <w:pPr>
        <w:rPr>
          <w:rtl/>
        </w:rPr>
      </w:pPr>
    </w:p>
    <w:p w:rsidR="00F251AD" w:rsidRDefault="00F251AD" w:rsidP="00271F29">
      <w:pPr>
        <w:rPr>
          <w:rtl/>
        </w:rPr>
      </w:pPr>
      <w:bookmarkStart w:id="11197" w:name="_ETM_Q35_320426"/>
      <w:bookmarkEnd w:id="11197"/>
      <w:r>
        <w:rPr>
          <w:rFonts w:hint="cs"/>
          <w:rtl/>
        </w:rPr>
        <w:t xml:space="preserve">תפילות </w:t>
      </w:r>
      <w:bookmarkStart w:id="11198" w:name="_ETM_Q35_321527"/>
      <w:bookmarkEnd w:id="11198"/>
      <w:r>
        <w:rPr>
          <w:rFonts w:hint="cs"/>
          <w:rtl/>
        </w:rPr>
        <w:t>של רחל אימנו</w:t>
      </w:r>
      <w:r w:rsidR="00271F29">
        <w:rPr>
          <w:rFonts w:hint="cs"/>
          <w:rtl/>
        </w:rPr>
        <w:t xml:space="preserve"> </w:t>
      </w:r>
      <w:bookmarkStart w:id="11199" w:name="_ETM_Q0_20545923"/>
      <w:bookmarkEnd w:id="11199"/>
      <w:r w:rsidR="00C14609">
        <w:rPr>
          <w:rFonts w:hint="cs"/>
          <w:rtl/>
        </w:rPr>
        <w:t>– – –</w:t>
      </w:r>
      <w:r w:rsidR="00271F29">
        <w:rPr>
          <w:rFonts w:hint="cs"/>
          <w:rtl/>
        </w:rPr>
        <w:t xml:space="preserve"> </w:t>
      </w:r>
    </w:p>
    <w:p w:rsidR="00F251AD" w:rsidRDefault="00F251AD" w:rsidP="006F166B">
      <w:pPr>
        <w:ind w:firstLine="0"/>
        <w:rPr>
          <w:rtl/>
        </w:rPr>
      </w:pPr>
      <w:bookmarkStart w:id="11200" w:name="_ETM_Q35_319863"/>
      <w:bookmarkStart w:id="11201" w:name="_ETM_Q35_320080"/>
      <w:bookmarkStart w:id="11202" w:name="_ETM_Q35_320118"/>
      <w:bookmarkStart w:id="11203" w:name="_ETM_Q35_320208"/>
      <w:bookmarkEnd w:id="11200"/>
      <w:bookmarkEnd w:id="11201"/>
      <w:bookmarkEnd w:id="11202"/>
      <w:bookmarkEnd w:id="11203"/>
    </w:p>
    <w:p w:rsidR="00F251AD" w:rsidRDefault="00F251AD" w:rsidP="006F166B">
      <w:pPr>
        <w:pStyle w:val="af6"/>
        <w:keepNext/>
        <w:rPr>
          <w:rtl/>
        </w:rPr>
      </w:pPr>
      <w:bookmarkStart w:id="11204" w:name="ET_interruption_6448_35"/>
      <w:r w:rsidRPr="00F51E3D">
        <w:rPr>
          <w:rStyle w:val="TagStyle"/>
          <w:rtl/>
        </w:rPr>
        <w:t xml:space="preserve"> &lt;&lt; קריאה &gt;&gt; </w:t>
      </w:r>
      <w:r>
        <w:rPr>
          <w:rtl/>
        </w:rPr>
        <w:t>השר לשירותי דת מיכאל מלכיאלי:</w:t>
      </w:r>
      <w:r w:rsidRPr="00F51E3D">
        <w:rPr>
          <w:rStyle w:val="TagStyle"/>
          <w:rtl/>
        </w:rPr>
        <w:t xml:space="preserve"> &lt;&lt; קריאה &gt;&gt;</w:t>
      </w:r>
      <w:r>
        <w:rPr>
          <w:rtl/>
        </w:rPr>
        <w:t xml:space="preserve">   </w:t>
      </w:r>
      <w:bookmarkEnd w:id="11204"/>
    </w:p>
    <w:p w:rsidR="00F251AD" w:rsidRDefault="00F251AD" w:rsidP="00C14609">
      <w:pPr>
        <w:rPr>
          <w:rtl/>
        </w:rPr>
      </w:pPr>
    </w:p>
    <w:p w:rsidR="00F251AD" w:rsidRDefault="00F251AD" w:rsidP="006F166B">
      <w:pPr>
        <w:rPr>
          <w:rtl/>
        </w:rPr>
      </w:pPr>
      <w:bookmarkStart w:id="11205" w:name="_ETM_Q35_320912"/>
      <w:bookmarkEnd w:id="11205"/>
      <w:r>
        <w:rPr>
          <w:rFonts w:hint="cs"/>
          <w:rtl/>
        </w:rPr>
        <w:t xml:space="preserve">רחל לא הייתה מבקשת את זה ממך. </w:t>
      </w:r>
    </w:p>
    <w:p w:rsidR="00F251AD" w:rsidRDefault="00F251AD" w:rsidP="006F166B">
      <w:pPr>
        <w:ind w:firstLine="0"/>
        <w:rPr>
          <w:rtl/>
        </w:rPr>
      </w:pPr>
    </w:p>
    <w:p w:rsidR="00F251AD" w:rsidRDefault="00F251AD" w:rsidP="006F166B">
      <w:pPr>
        <w:pStyle w:val="af6"/>
        <w:keepNext/>
        <w:rPr>
          <w:rtl/>
        </w:rPr>
      </w:pPr>
      <w:r w:rsidRPr="00841557">
        <w:rPr>
          <w:rStyle w:val="TagStyle"/>
          <w:rtl/>
        </w:rPr>
        <w:t xml:space="preserve"> &lt;&lt; קריאה &gt;&gt; </w:t>
      </w:r>
      <w:r>
        <w:rPr>
          <w:rtl/>
        </w:rPr>
        <w:t>קריאות:</w:t>
      </w:r>
      <w:r w:rsidRPr="00841557">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p>
    <w:p w:rsidR="00F251AD" w:rsidRPr="00841557" w:rsidRDefault="00F251AD" w:rsidP="006F166B">
      <w:pPr>
        <w:rPr>
          <w:rtl/>
        </w:rPr>
      </w:pPr>
    </w:p>
    <w:p w:rsidR="00F251AD" w:rsidRDefault="00F251AD" w:rsidP="00665778">
      <w:pPr>
        <w:pStyle w:val="a4"/>
        <w:rPr>
          <w:rtl/>
        </w:rPr>
      </w:pPr>
      <w:bookmarkStart w:id="11206" w:name="ET_speaker_6158_8"/>
      <w:r w:rsidRPr="00665778">
        <w:rPr>
          <w:rStyle w:val="TagStyle"/>
          <w:rtl/>
        </w:rPr>
        <w:t xml:space="preserve"> &lt;&lt; דובר &gt;&gt;</w:t>
      </w:r>
      <w:r w:rsidRPr="009C7C38">
        <w:rPr>
          <w:rStyle w:val="TagStyle"/>
          <w:rtl/>
        </w:rPr>
        <w:t xml:space="preserve"> </w:t>
      </w:r>
      <w:bookmarkStart w:id="11207" w:name="_Toc182423786"/>
      <w:bookmarkStart w:id="11208" w:name="_Toc182430297"/>
      <w:bookmarkStart w:id="11209" w:name="_Toc182431957"/>
      <w:bookmarkStart w:id="11210" w:name="_Toc182432072"/>
      <w:r>
        <w:rPr>
          <w:rtl/>
        </w:rPr>
        <w:t>אפרת רייטן מרום (העבודה):</w:t>
      </w:r>
      <w:bookmarkEnd w:id="11207"/>
      <w:bookmarkEnd w:id="11208"/>
      <w:bookmarkEnd w:id="11209"/>
      <w:bookmarkEnd w:id="11210"/>
      <w:r w:rsidRPr="009C7C38">
        <w:rPr>
          <w:rStyle w:val="TagStyle"/>
          <w:rtl/>
        </w:rPr>
        <w:t xml:space="preserve"> </w:t>
      </w:r>
      <w:r w:rsidRPr="00665778">
        <w:rPr>
          <w:rStyle w:val="TagStyle"/>
          <w:rtl/>
        </w:rPr>
        <w:t xml:space="preserve">&lt;&lt; דובר &gt;&gt;  </w:t>
      </w:r>
      <w:r>
        <w:rPr>
          <w:rtl/>
        </w:rPr>
        <w:t xml:space="preserve">   </w:t>
      </w:r>
      <w:bookmarkEnd w:id="11206"/>
    </w:p>
    <w:p w:rsidR="00F251AD" w:rsidRDefault="00F251AD" w:rsidP="00C14609">
      <w:pPr>
        <w:rPr>
          <w:rtl/>
        </w:rPr>
      </w:pPr>
    </w:p>
    <w:p w:rsidR="00F251AD" w:rsidRDefault="00F251AD" w:rsidP="00271F29">
      <w:pPr>
        <w:rPr>
          <w:rtl/>
        </w:rPr>
      </w:pPr>
      <w:r>
        <w:rPr>
          <w:rFonts w:hint="cs"/>
          <w:rtl/>
        </w:rPr>
        <w:t xml:space="preserve">רק תפילות לא </w:t>
      </w:r>
      <w:r w:rsidRPr="0095507A">
        <w:rPr>
          <w:rFonts w:hint="cs"/>
          <w:rtl/>
        </w:rPr>
        <w:t xml:space="preserve">יעזרו </w:t>
      </w:r>
      <w:r w:rsidR="00271F29">
        <w:rPr>
          <w:rFonts w:hint="cs"/>
          <w:rtl/>
        </w:rPr>
        <w:t xml:space="preserve">ככל הנראה. </w:t>
      </w:r>
    </w:p>
    <w:p w:rsidR="00F251AD" w:rsidRDefault="00F251AD" w:rsidP="006F166B">
      <w:pPr>
        <w:rPr>
          <w:rtl/>
        </w:rPr>
      </w:pPr>
      <w:bookmarkStart w:id="11211" w:name="_ETM_Q35_330680"/>
      <w:bookmarkStart w:id="11212" w:name="_ETM_Q35_330815"/>
      <w:bookmarkEnd w:id="11211"/>
      <w:bookmarkEnd w:id="11212"/>
    </w:p>
    <w:p w:rsidR="00F251AD" w:rsidRDefault="00F251AD" w:rsidP="006F166B">
      <w:pPr>
        <w:pStyle w:val="af7"/>
        <w:keepNext/>
        <w:rPr>
          <w:rtl/>
        </w:rPr>
      </w:pPr>
      <w:bookmarkStart w:id="11213" w:name="ET_yor_6597_36"/>
      <w:r w:rsidRPr="003D7126">
        <w:rPr>
          <w:rStyle w:val="TagStyle"/>
          <w:rtl/>
        </w:rPr>
        <w:t xml:space="preserve"> &lt;&lt; יור &gt;&gt; </w:t>
      </w:r>
      <w:r>
        <w:rPr>
          <w:rtl/>
        </w:rPr>
        <w:t>היו"ר מאיר כהן:</w:t>
      </w:r>
      <w:r w:rsidRPr="003D7126">
        <w:rPr>
          <w:rStyle w:val="TagStyle"/>
          <w:rtl/>
        </w:rPr>
        <w:t xml:space="preserve"> &lt;&lt; יור &gt;&gt;</w:t>
      </w:r>
      <w:r>
        <w:rPr>
          <w:rtl/>
        </w:rPr>
        <w:t xml:space="preserve">   </w:t>
      </w:r>
      <w:bookmarkEnd w:id="11213"/>
    </w:p>
    <w:p w:rsidR="00F251AD" w:rsidRDefault="00F251AD" w:rsidP="00C14609">
      <w:pPr>
        <w:rPr>
          <w:rtl/>
        </w:rPr>
      </w:pPr>
    </w:p>
    <w:p w:rsidR="00F251AD" w:rsidRDefault="00F251AD" w:rsidP="006F166B">
      <w:pPr>
        <w:rPr>
          <w:rtl/>
        </w:rPr>
      </w:pPr>
      <w:bookmarkStart w:id="11214" w:name="_ETM_Q35_333179"/>
      <w:bookmarkEnd w:id="11214"/>
      <w:r>
        <w:rPr>
          <w:rFonts w:hint="cs"/>
          <w:rtl/>
        </w:rPr>
        <w:t>קריב, חבר הכנסת קריב.</w:t>
      </w:r>
    </w:p>
    <w:p w:rsidR="00F251AD" w:rsidRDefault="00F251AD" w:rsidP="006F166B">
      <w:pPr>
        <w:ind w:firstLine="0"/>
        <w:rPr>
          <w:rtl/>
        </w:rPr>
      </w:pPr>
      <w:bookmarkStart w:id="11215" w:name="_ETM_Q35_333195"/>
      <w:bookmarkStart w:id="11216" w:name="_ETM_Q35_333415"/>
      <w:bookmarkStart w:id="11217" w:name="_ETM_Q35_333438"/>
      <w:bookmarkStart w:id="11218" w:name="_ETM_Q35_333500"/>
      <w:bookmarkEnd w:id="11215"/>
      <w:bookmarkEnd w:id="11216"/>
      <w:bookmarkEnd w:id="11217"/>
      <w:bookmarkEnd w:id="11218"/>
    </w:p>
    <w:p w:rsidR="00F251AD" w:rsidRDefault="00F251AD" w:rsidP="006F166B">
      <w:pPr>
        <w:pStyle w:val="af6"/>
        <w:keepNext/>
        <w:rPr>
          <w:rtl/>
        </w:rPr>
      </w:pPr>
      <w:r w:rsidRPr="003D7126">
        <w:rPr>
          <w:rStyle w:val="TagStyle"/>
          <w:rtl/>
        </w:rPr>
        <w:t xml:space="preserve"> &lt;&lt; קריאה &gt;&gt; </w:t>
      </w:r>
      <w:r>
        <w:rPr>
          <w:rtl/>
        </w:rPr>
        <w:t>קריאות:</w:t>
      </w:r>
      <w:r w:rsidRPr="003D7126">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bookmarkStart w:id="11219" w:name="_ETM_Q35_335243"/>
      <w:bookmarkStart w:id="11220" w:name="_ETM_Q35_335568"/>
      <w:bookmarkStart w:id="11221" w:name="_ETM_Q35_335673"/>
      <w:bookmarkEnd w:id="11219"/>
      <w:bookmarkEnd w:id="11220"/>
      <w:bookmarkEnd w:id="11221"/>
      <w:r>
        <w:rPr>
          <w:rFonts w:hint="cs"/>
          <w:rtl/>
        </w:rPr>
        <w:t>– – –</w:t>
      </w:r>
      <w:r w:rsidR="00F251AD">
        <w:rPr>
          <w:rFonts w:hint="cs"/>
          <w:rtl/>
        </w:rPr>
        <w:t xml:space="preserve"> </w:t>
      </w:r>
    </w:p>
    <w:p w:rsidR="00F251AD" w:rsidRDefault="00F251AD" w:rsidP="006F166B">
      <w:pPr>
        <w:rPr>
          <w:rtl/>
        </w:rPr>
      </w:pPr>
      <w:bookmarkStart w:id="11222" w:name="_ETM_Q35_337145"/>
      <w:bookmarkStart w:id="11223" w:name="_ETM_Q35_337261"/>
      <w:bookmarkEnd w:id="11222"/>
      <w:bookmarkEnd w:id="11223"/>
    </w:p>
    <w:p w:rsidR="00F251AD" w:rsidRDefault="00F251AD" w:rsidP="006F166B">
      <w:pPr>
        <w:pStyle w:val="af7"/>
        <w:keepNext/>
        <w:rPr>
          <w:rtl/>
        </w:rPr>
      </w:pPr>
      <w:bookmarkStart w:id="11224" w:name="ET_yor_6597_38"/>
      <w:r w:rsidRPr="003D7126">
        <w:rPr>
          <w:rStyle w:val="TagStyle"/>
          <w:rtl/>
        </w:rPr>
        <w:t xml:space="preserve"> &lt;&lt; יור &gt;&gt; </w:t>
      </w:r>
      <w:r>
        <w:rPr>
          <w:rtl/>
        </w:rPr>
        <w:t>היו"ר מאיר כהן:</w:t>
      </w:r>
      <w:r w:rsidRPr="003D7126">
        <w:rPr>
          <w:rStyle w:val="TagStyle"/>
          <w:rtl/>
        </w:rPr>
        <w:t xml:space="preserve"> &lt;&lt; יור &gt;&gt;</w:t>
      </w:r>
      <w:r>
        <w:rPr>
          <w:rtl/>
        </w:rPr>
        <w:t xml:space="preserve">   </w:t>
      </w:r>
      <w:bookmarkEnd w:id="11224"/>
    </w:p>
    <w:p w:rsidR="00F251AD" w:rsidRDefault="00F251AD" w:rsidP="00C14609">
      <w:pPr>
        <w:rPr>
          <w:rtl/>
        </w:rPr>
      </w:pPr>
    </w:p>
    <w:p w:rsidR="00F251AD" w:rsidRDefault="00F251AD" w:rsidP="006F166B">
      <w:pPr>
        <w:rPr>
          <w:rtl/>
        </w:rPr>
      </w:pPr>
      <w:bookmarkStart w:id="11225" w:name="_ETM_Q35_333077"/>
      <w:bookmarkEnd w:id="11225"/>
      <w:r>
        <w:rPr>
          <w:rFonts w:hint="cs"/>
          <w:rtl/>
        </w:rPr>
        <w:t xml:space="preserve">חנוך, בבקשה. זהו, </w:t>
      </w:r>
      <w:bookmarkStart w:id="11226" w:name="_ETM_Q35_335810"/>
      <w:bookmarkEnd w:id="11226"/>
      <w:r>
        <w:rPr>
          <w:rFonts w:hint="cs"/>
          <w:rtl/>
        </w:rPr>
        <w:t>זהו. אני מבקש, קריב, אני מבקש.</w:t>
      </w:r>
    </w:p>
    <w:p w:rsidR="00F251AD" w:rsidRDefault="00F251AD" w:rsidP="00271F29">
      <w:pPr>
        <w:rPr>
          <w:rtl/>
        </w:rPr>
      </w:pPr>
      <w:bookmarkStart w:id="11227" w:name="_ETM_Q35_341877"/>
      <w:bookmarkStart w:id="11228" w:name="_ETM_Q35_342095"/>
      <w:bookmarkStart w:id="11229" w:name="_ETM_Q35_342115"/>
      <w:bookmarkStart w:id="11230" w:name="_ETM_Q35_342188"/>
      <w:bookmarkEnd w:id="11227"/>
      <w:bookmarkEnd w:id="11228"/>
      <w:bookmarkEnd w:id="11229"/>
      <w:bookmarkEnd w:id="11230"/>
    </w:p>
    <w:p w:rsidR="00F251AD" w:rsidRDefault="00F251AD" w:rsidP="006F166B">
      <w:pPr>
        <w:pStyle w:val="af6"/>
        <w:keepNext/>
        <w:rPr>
          <w:rtl/>
        </w:rPr>
      </w:pPr>
      <w:bookmarkStart w:id="11231" w:name="ET_interruption_5084_39"/>
      <w:r w:rsidRPr="00366AC4">
        <w:rPr>
          <w:rStyle w:val="TagStyle"/>
          <w:rtl/>
        </w:rPr>
        <w:t xml:space="preserve"> &lt;&lt; קריאה &gt;&gt; </w:t>
      </w:r>
      <w:r>
        <w:rPr>
          <w:rtl/>
        </w:rPr>
        <w:t>מיקי לוי (יש עתיד):</w:t>
      </w:r>
      <w:r w:rsidRPr="00366AC4">
        <w:rPr>
          <w:rStyle w:val="TagStyle"/>
          <w:rtl/>
        </w:rPr>
        <w:t xml:space="preserve"> &lt;&lt; קריאה &gt;&gt;</w:t>
      </w:r>
      <w:r>
        <w:rPr>
          <w:rtl/>
        </w:rPr>
        <w:t xml:space="preserve">   </w:t>
      </w:r>
      <w:bookmarkEnd w:id="11231"/>
    </w:p>
    <w:p w:rsidR="00F251AD" w:rsidRDefault="00F251AD" w:rsidP="00C14609">
      <w:pPr>
        <w:rPr>
          <w:rtl/>
        </w:rPr>
      </w:pPr>
    </w:p>
    <w:p w:rsidR="00F251AD" w:rsidRDefault="00F251AD" w:rsidP="006F166B">
      <w:pPr>
        <w:rPr>
          <w:rtl/>
        </w:rPr>
      </w:pPr>
      <w:bookmarkStart w:id="11232" w:name="_ETM_Q35_345962"/>
      <w:bookmarkStart w:id="11233" w:name="_ETM_Q35_346286"/>
      <w:bookmarkEnd w:id="11232"/>
      <w:bookmarkEnd w:id="11233"/>
      <w:r>
        <w:rPr>
          <w:rFonts w:hint="cs"/>
          <w:rtl/>
        </w:rPr>
        <w:t>א</w:t>
      </w:r>
      <w:bookmarkStart w:id="11234" w:name="_ETM_Q35_346395"/>
      <w:bookmarkEnd w:id="11234"/>
      <w:r>
        <w:rPr>
          <w:rFonts w:hint="cs"/>
          <w:rtl/>
        </w:rPr>
        <w:t xml:space="preserve">פרת, אפרת, תגידי שרחל </w:t>
      </w:r>
      <w:bookmarkStart w:id="11235" w:name="_ETM_Q35_344871"/>
      <w:bookmarkEnd w:id="11235"/>
      <w:r>
        <w:rPr>
          <w:rFonts w:hint="cs"/>
          <w:rtl/>
        </w:rPr>
        <w:t>מבכה על בניה החטופים.</w:t>
      </w:r>
      <w:bookmarkStart w:id="11236" w:name="_ETM_Q35_335235"/>
      <w:bookmarkStart w:id="11237" w:name="_ETM_Q35_335348"/>
      <w:bookmarkStart w:id="11238" w:name="_ETM_Q35_347045"/>
      <w:bookmarkStart w:id="11239" w:name="_ETM_Q35_347141"/>
      <w:bookmarkEnd w:id="11236"/>
      <w:bookmarkEnd w:id="11237"/>
      <w:bookmarkEnd w:id="11238"/>
      <w:bookmarkEnd w:id="11239"/>
    </w:p>
    <w:p w:rsidR="00F251AD" w:rsidRDefault="00F251AD" w:rsidP="006F166B">
      <w:pPr>
        <w:rPr>
          <w:rtl/>
          <w:lang w:eastAsia="he-IL"/>
        </w:rPr>
      </w:pPr>
      <w:bookmarkStart w:id="11240" w:name="_ETM_Q35_347500"/>
      <w:bookmarkStart w:id="11241" w:name="_ETM_Q35_345554"/>
      <w:bookmarkStart w:id="11242" w:name="_ETM_Q35_345638"/>
      <w:bookmarkStart w:id="11243" w:name="_ETM_Q35_345663"/>
      <w:bookmarkStart w:id="11244" w:name="_ETM_Q35_345743"/>
      <w:bookmarkStart w:id="11245" w:name="_ETM_Q35_334827"/>
      <w:bookmarkStart w:id="11246" w:name="_ETM_Q35_334949"/>
      <w:bookmarkEnd w:id="11240"/>
      <w:bookmarkEnd w:id="11241"/>
      <w:bookmarkEnd w:id="11242"/>
      <w:bookmarkEnd w:id="11243"/>
      <w:bookmarkEnd w:id="11244"/>
      <w:bookmarkEnd w:id="11245"/>
      <w:bookmarkEnd w:id="11246"/>
    </w:p>
    <w:p w:rsidR="00F251AD" w:rsidRDefault="00F251AD" w:rsidP="006F166B">
      <w:pPr>
        <w:pStyle w:val="af7"/>
        <w:keepNext/>
        <w:rPr>
          <w:rtl/>
        </w:rPr>
      </w:pPr>
      <w:bookmarkStart w:id="11247" w:name="ET_yor_6597_42"/>
      <w:r w:rsidRPr="00366AC4">
        <w:rPr>
          <w:rStyle w:val="TagStyle"/>
          <w:rtl/>
        </w:rPr>
        <w:t xml:space="preserve"> &lt;&lt; יור &gt;&gt; </w:t>
      </w:r>
      <w:r>
        <w:rPr>
          <w:rtl/>
        </w:rPr>
        <w:t>היו"ר מאיר כהן:</w:t>
      </w:r>
      <w:r w:rsidRPr="00366AC4">
        <w:rPr>
          <w:rStyle w:val="TagStyle"/>
          <w:rtl/>
        </w:rPr>
        <w:t xml:space="preserve"> &lt;&lt; יור &gt;&gt;</w:t>
      </w:r>
      <w:r>
        <w:rPr>
          <w:rtl/>
        </w:rPr>
        <w:t xml:space="preserve">   </w:t>
      </w:r>
      <w:bookmarkEnd w:id="11247"/>
    </w:p>
    <w:p w:rsidR="00F251AD" w:rsidRDefault="00F251AD" w:rsidP="00C14609">
      <w:pPr>
        <w:rPr>
          <w:rtl/>
          <w:lang w:eastAsia="he-IL"/>
        </w:rPr>
      </w:pPr>
    </w:p>
    <w:p w:rsidR="00F251AD" w:rsidRDefault="00F251AD" w:rsidP="006F166B">
      <w:pPr>
        <w:rPr>
          <w:rtl/>
          <w:lang w:eastAsia="he-IL"/>
        </w:rPr>
      </w:pPr>
      <w:bookmarkStart w:id="11248" w:name="_ETM_Q35_346736"/>
      <w:bookmarkEnd w:id="11248"/>
      <w:r>
        <w:rPr>
          <w:rFonts w:hint="cs"/>
          <w:rtl/>
          <w:lang w:eastAsia="he-IL"/>
        </w:rPr>
        <w:t>אפרת, בבקשה, שלוש דקות.</w:t>
      </w:r>
    </w:p>
    <w:p w:rsidR="00F251AD" w:rsidRDefault="00F251AD" w:rsidP="006F166B">
      <w:pPr>
        <w:ind w:firstLine="0"/>
        <w:rPr>
          <w:rtl/>
          <w:lang w:eastAsia="he-IL"/>
        </w:rPr>
      </w:pPr>
      <w:bookmarkStart w:id="11249" w:name="_ETM_Q35_348542"/>
      <w:bookmarkStart w:id="11250" w:name="_ETM_Q35_348700"/>
      <w:bookmarkStart w:id="11251" w:name="_ETM_Q35_348727"/>
      <w:bookmarkStart w:id="11252" w:name="_ETM_Q35_348808"/>
      <w:bookmarkEnd w:id="11249"/>
      <w:bookmarkEnd w:id="11250"/>
      <w:bookmarkEnd w:id="11251"/>
      <w:bookmarkEnd w:id="11252"/>
    </w:p>
    <w:p w:rsidR="00F251AD" w:rsidRDefault="00F251AD" w:rsidP="006F166B">
      <w:pPr>
        <w:pStyle w:val="-"/>
        <w:keepNext/>
        <w:rPr>
          <w:rtl/>
        </w:rPr>
      </w:pPr>
      <w:r w:rsidRPr="00366AC4">
        <w:rPr>
          <w:rStyle w:val="TagStyle"/>
          <w:rtl/>
        </w:rPr>
        <w:t xml:space="preserve"> &lt;&lt; דובר_המשך &gt;&gt; </w:t>
      </w:r>
      <w:r>
        <w:rPr>
          <w:rtl/>
        </w:rPr>
        <w:t>אפרת רייטן מרום (העבודה):</w:t>
      </w:r>
      <w:r w:rsidRPr="00366AC4">
        <w:rPr>
          <w:rStyle w:val="TagStyle"/>
          <w:rtl/>
        </w:rPr>
        <w:t xml:space="preserve"> &lt;&lt; דובר_המשך &gt;&gt;</w:t>
      </w:r>
      <w:r>
        <w:rPr>
          <w:rtl/>
        </w:rPr>
        <w:t xml:space="preserve">   </w:t>
      </w:r>
    </w:p>
    <w:p w:rsidR="00F251AD" w:rsidRDefault="00F251AD" w:rsidP="00C14609">
      <w:pPr>
        <w:rPr>
          <w:rtl/>
          <w:lang w:eastAsia="he-IL"/>
        </w:rPr>
      </w:pPr>
    </w:p>
    <w:p w:rsidR="00F251AD" w:rsidRPr="00366AC4" w:rsidRDefault="00F251AD" w:rsidP="006F166B">
      <w:pPr>
        <w:rPr>
          <w:rtl/>
          <w:lang w:eastAsia="he-IL"/>
        </w:rPr>
      </w:pPr>
      <w:bookmarkStart w:id="11253" w:name="_ETM_Q35_350753"/>
      <w:bookmarkEnd w:id="11253"/>
      <w:r>
        <w:rPr>
          <w:rFonts w:hint="cs"/>
          <w:rtl/>
          <w:lang w:eastAsia="he-IL"/>
        </w:rPr>
        <w:t xml:space="preserve">רגע, </w:t>
      </w:r>
      <w:bookmarkStart w:id="11254" w:name="_ETM_Q35_351399"/>
      <w:bookmarkEnd w:id="11254"/>
      <w:r>
        <w:rPr>
          <w:rFonts w:hint="cs"/>
          <w:rtl/>
          <w:lang w:eastAsia="he-IL"/>
        </w:rPr>
        <w:t xml:space="preserve">שנייה, הצלחת לבלבל אותי, אדוני השר, החלטתם </w:t>
      </w:r>
      <w:bookmarkStart w:id="11255" w:name="_ETM_Q35_351447"/>
      <w:bookmarkEnd w:id="11255"/>
      <w:r>
        <w:rPr>
          <w:rFonts w:hint="cs"/>
          <w:rtl/>
          <w:lang w:eastAsia="he-IL"/>
        </w:rPr>
        <w:t>בסוף להתנגד? זאת השורה התחתונה? כי באמצע אמרת לי לא.</w:t>
      </w:r>
    </w:p>
    <w:p w:rsidR="00F251AD" w:rsidRDefault="00F251AD" w:rsidP="006F166B">
      <w:pPr>
        <w:ind w:firstLine="0"/>
        <w:rPr>
          <w:rtl/>
        </w:rPr>
      </w:pPr>
      <w:bookmarkStart w:id="11256" w:name="_ETM_Q35_349863"/>
      <w:bookmarkStart w:id="11257" w:name="_ETM_Q35_330921"/>
      <w:bookmarkStart w:id="11258" w:name="_ETM_Q35_330962"/>
      <w:bookmarkEnd w:id="11256"/>
      <w:bookmarkEnd w:id="11257"/>
      <w:bookmarkEnd w:id="11258"/>
    </w:p>
    <w:p w:rsidR="00F251AD" w:rsidRDefault="00F251AD" w:rsidP="006F166B">
      <w:pPr>
        <w:pStyle w:val="af6"/>
        <w:keepNext/>
        <w:rPr>
          <w:rtl/>
        </w:rPr>
      </w:pPr>
      <w:bookmarkStart w:id="11259" w:name="ET_interruption_6448_45"/>
      <w:r w:rsidRPr="003F01B7">
        <w:rPr>
          <w:rStyle w:val="TagStyle"/>
          <w:rtl/>
        </w:rPr>
        <w:t xml:space="preserve"> &lt;&lt; קריאה &gt;&gt; </w:t>
      </w:r>
      <w:r>
        <w:rPr>
          <w:rtl/>
        </w:rPr>
        <w:t>השר לשירותי דת מיכאל מלכיאלי:</w:t>
      </w:r>
      <w:r w:rsidRPr="003F01B7">
        <w:rPr>
          <w:rStyle w:val="TagStyle"/>
          <w:rtl/>
        </w:rPr>
        <w:t xml:space="preserve"> &lt;&lt; קריאה &gt;&gt;</w:t>
      </w:r>
      <w:r>
        <w:rPr>
          <w:rtl/>
        </w:rPr>
        <w:t xml:space="preserve">   </w:t>
      </w:r>
      <w:bookmarkEnd w:id="11259"/>
    </w:p>
    <w:p w:rsidR="00F251AD" w:rsidRPr="003F01B7" w:rsidRDefault="00F251AD" w:rsidP="006F166B">
      <w:pPr>
        <w:ind w:firstLine="0"/>
        <w:rPr>
          <w:rtl/>
        </w:rPr>
      </w:pPr>
      <w:bookmarkStart w:id="11260" w:name="_ETM_Q35_348241"/>
      <w:bookmarkEnd w:id="11260"/>
    </w:p>
    <w:p w:rsidR="00F251AD" w:rsidRDefault="00F251AD" w:rsidP="006F166B">
      <w:pPr>
        <w:rPr>
          <w:rtl/>
        </w:rPr>
      </w:pPr>
      <w:r>
        <w:rPr>
          <w:rFonts w:hint="cs"/>
          <w:rtl/>
        </w:rPr>
        <w:t xml:space="preserve">לא, החלטת ועדת השרים הייתה להתנגד. </w:t>
      </w:r>
    </w:p>
    <w:p w:rsidR="00F251AD" w:rsidRDefault="00F251AD" w:rsidP="006F166B">
      <w:pPr>
        <w:rPr>
          <w:rtl/>
        </w:rPr>
      </w:pPr>
      <w:bookmarkStart w:id="11261" w:name="_ETM_Q35_363118"/>
      <w:bookmarkStart w:id="11262" w:name="_ETM_Q35_363244"/>
      <w:bookmarkEnd w:id="11261"/>
      <w:bookmarkEnd w:id="11262"/>
    </w:p>
    <w:p w:rsidR="00F251AD" w:rsidRDefault="00F251AD" w:rsidP="006F166B">
      <w:pPr>
        <w:pStyle w:val="-"/>
        <w:keepNext/>
        <w:rPr>
          <w:rtl/>
        </w:rPr>
      </w:pPr>
      <w:bookmarkStart w:id="11263" w:name="ET_speakercontinue_6158_46"/>
      <w:r w:rsidRPr="00E45DD8">
        <w:rPr>
          <w:rStyle w:val="TagStyle"/>
          <w:rtl/>
        </w:rPr>
        <w:t xml:space="preserve"> &lt;&lt; דובר_המשך &gt;&gt; </w:t>
      </w:r>
      <w:r>
        <w:rPr>
          <w:rtl/>
        </w:rPr>
        <w:t>אפרת רייטן מרום (העבודה):</w:t>
      </w:r>
      <w:r w:rsidRPr="00E45DD8">
        <w:rPr>
          <w:rStyle w:val="TagStyle"/>
          <w:rtl/>
        </w:rPr>
        <w:t xml:space="preserve"> &lt;&lt; דובר_המשך &gt;&gt;</w:t>
      </w:r>
      <w:r>
        <w:rPr>
          <w:rtl/>
        </w:rPr>
        <w:t xml:space="preserve">   </w:t>
      </w:r>
      <w:bookmarkEnd w:id="11263"/>
    </w:p>
    <w:p w:rsidR="00F251AD" w:rsidRDefault="00F251AD" w:rsidP="00C14609">
      <w:pPr>
        <w:rPr>
          <w:rtl/>
        </w:rPr>
      </w:pPr>
    </w:p>
    <w:p w:rsidR="00F251AD" w:rsidRDefault="00F251AD" w:rsidP="006F166B">
      <w:pPr>
        <w:rPr>
          <w:rtl/>
        </w:rPr>
      </w:pPr>
      <w:bookmarkStart w:id="11264" w:name="_ETM_Q35_364920"/>
      <w:bookmarkEnd w:id="11264"/>
      <w:r>
        <w:rPr>
          <w:rFonts w:hint="cs"/>
          <w:rtl/>
        </w:rPr>
        <w:t>אז אתה אומר שכרגע אתם מתנגדים.</w:t>
      </w:r>
    </w:p>
    <w:p w:rsidR="00F251AD" w:rsidRDefault="00F251AD" w:rsidP="006F166B">
      <w:pPr>
        <w:rPr>
          <w:rtl/>
        </w:rPr>
      </w:pPr>
      <w:bookmarkStart w:id="11265" w:name="_ETM_Q35_365123"/>
      <w:bookmarkStart w:id="11266" w:name="_ETM_Q35_365258"/>
      <w:bookmarkEnd w:id="11265"/>
      <w:bookmarkEnd w:id="11266"/>
    </w:p>
    <w:p w:rsidR="00F251AD" w:rsidRDefault="00F251AD" w:rsidP="006F166B">
      <w:pPr>
        <w:pStyle w:val="af6"/>
        <w:keepNext/>
        <w:rPr>
          <w:rtl/>
        </w:rPr>
      </w:pPr>
      <w:bookmarkStart w:id="11267" w:name="_ETM_Q35_365337"/>
      <w:bookmarkStart w:id="11268" w:name="_ETM_Q35_365401"/>
      <w:bookmarkEnd w:id="11267"/>
      <w:bookmarkEnd w:id="11268"/>
      <w:r w:rsidRPr="003F01B7">
        <w:rPr>
          <w:rStyle w:val="TagStyle"/>
          <w:rtl/>
        </w:rPr>
        <w:t xml:space="preserve">&lt;&lt; קריאה &gt;&gt; </w:t>
      </w:r>
      <w:r>
        <w:rPr>
          <w:rtl/>
        </w:rPr>
        <w:t>השר לשירותי דת מיכאל מלכיאלי:</w:t>
      </w:r>
      <w:r w:rsidRPr="003F01B7">
        <w:rPr>
          <w:rStyle w:val="TagStyle"/>
          <w:rtl/>
        </w:rPr>
        <w:t xml:space="preserve"> &lt;&lt; קריאה &gt;&gt;</w:t>
      </w:r>
      <w:r>
        <w:rPr>
          <w:rtl/>
        </w:rPr>
        <w:t xml:space="preserve">   </w:t>
      </w:r>
    </w:p>
    <w:p w:rsidR="00F251AD" w:rsidRPr="00E45DD8" w:rsidRDefault="00F251AD" w:rsidP="006F166B">
      <w:pPr>
        <w:rPr>
          <w:rtl/>
        </w:rPr>
      </w:pPr>
    </w:p>
    <w:p w:rsidR="00F251AD" w:rsidRDefault="00F251AD" w:rsidP="006F166B">
      <w:pPr>
        <w:rPr>
          <w:rtl/>
        </w:rPr>
      </w:pPr>
      <w:bookmarkStart w:id="11269" w:name="_ETM_Q35_363287"/>
      <w:bookmarkStart w:id="11270" w:name="_ETM_Q35_363395"/>
      <w:bookmarkEnd w:id="11269"/>
      <w:bookmarkEnd w:id="11270"/>
      <w:r>
        <w:rPr>
          <w:rFonts w:hint="cs"/>
          <w:rtl/>
        </w:rPr>
        <w:t>אני הקראתי את החלטת ועדת השרים להתנגד.</w:t>
      </w:r>
    </w:p>
    <w:p w:rsidR="00F251AD" w:rsidRDefault="00F251AD" w:rsidP="006F166B">
      <w:pPr>
        <w:ind w:firstLine="0"/>
        <w:rPr>
          <w:rtl/>
        </w:rPr>
      </w:pPr>
    </w:p>
    <w:p w:rsidR="00F251AD" w:rsidRDefault="00F251AD" w:rsidP="006F166B">
      <w:pPr>
        <w:pStyle w:val="-"/>
        <w:keepNext/>
        <w:rPr>
          <w:rtl/>
        </w:rPr>
      </w:pPr>
      <w:r w:rsidRPr="00841557">
        <w:rPr>
          <w:rStyle w:val="TagStyle"/>
          <w:rtl/>
        </w:rPr>
        <w:t xml:space="preserve"> &lt;&lt; דובר_המשך &gt;&gt; </w:t>
      </w:r>
      <w:r>
        <w:rPr>
          <w:rtl/>
        </w:rPr>
        <w:t>אפרת רייטן מרום (העבודה):</w:t>
      </w:r>
      <w:r w:rsidRPr="00841557">
        <w:rPr>
          <w:rStyle w:val="TagStyle"/>
          <w:rtl/>
        </w:rPr>
        <w:t xml:space="preserve"> &lt;&lt; דובר_המשך &gt;&gt;</w:t>
      </w:r>
      <w:r>
        <w:rPr>
          <w:rtl/>
        </w:rPr>
        <w:t xml:space="preserve">   </w:t>
      </w:r>
    </w:p>
    <w:p w:rsidR="00F251AD" w:rsidRDefault="00F251AD" w:rsidP="00C14609">
      <w:pPr>
        <w:rPr>
          <w:rtl/>
        </w:rPr>
      </w:pPr>
    </w:p>
    <w:p w:rsidR="00F251AD" w:rsidRDefault="00F251AD" w:rsidP="006F166B">
      <w:pPr>
        <w:rPr>
          <w:rtl/>
        </w:rPr>
      </w:pPr>
      <w:r>
        <w:rPr>
          <w:rFonts w:hint="cs"/>
          <w:rtl/>
        </w:rPr>
        <w:t xml:space="preserve">אוקיי, אבל </w:t>
      </w:r>
      <w:bookmarkStart w:id="11271" w:name="_ETM_Q35_365700"/>
      <w:bookmarkEnd w:id="11271"/>
      <w:r>
        <w:rPr>
          <w:rFonts w:hint="cs"/>
          <w:rtl/>
        </w:rPr>
        <w:t xml:space="preserve">בדרך אמרת: אני מבקש ממך, והשר ביקש שאפילו אולי במועד אחר. אז לא? </w:t>
      </w:r>
      <w:bookmarkStart w:id="11272" w:name="_ETM_Q35_369980"/>
      <w:bookmarkEnd w:id="11272"/>
      <w:r>
        <w:rPr>
          <w:rFonts w:hint="cs"/>
          <w:rtl/>
        </w:rPr>
        <w:t>אז אני לא מצליחה להבין, מה החלטתם?</w:t>
      </w:r>
    </w:p>
    <w:p w:rsidR="00F251AD" w:rsidRDefault="00F251AD" w:rsidP="006F166B">
      <w:pPr>
        <w:rPr>
          <w:rtl/>
        </w:rPr>
      </w:pPr>
    </w:p>
    <w:p w:rsidR="00F251AD" w:rsidRDefault="00F251AD" w:rsidP="006F166B">
      <w:pPr>
        <w:pStyle w:val="af6"/>
        <w:keepNext/>
        <w:rPr>
          <w:rtl/>
        </w:rPr>
      </w:pPr>
      <w:bookmarkStart w:id="11273" w:name="ET_interruption_6448_16"/>
      <w:r w:rsidRPr="00CE618E">
        <w:rPr>
          <w:rStyle w:val="TagStyle"/>
          <w:rtl/>
        </w:rPr>
        <w:t xml:space="preserve"> &lt;&lt; קריאה &gt;&gt; </w:t>
      </w:r>
      <w:r>
        <w:rPr>
          <w:rtl/>
        </w:rPr>
        <w:t>השר לשירותי דת מיכאל מלכיאלי:</w:t>
      </w:r>
      <w:r w:rsidRPr="00CE618E">
        <w:rPr>
          <w:rStyle w:val="TagStyle"/>
          <w:rtl/>
        </w:rPr>
        <w:t xml:space="preserve"> &lt;&lt; קריאה &gt;&gt;</w:t>
      </w:r>
      <w:r>
        <w:rPr>
          <w:rtl/>
        </w:rPr>
        <w:t xml:space="preserve">   </w:t>
      </w:r>
      <w:bookmarkEnd w:id="11273"/>
    </w:p>
    <w:p w:rsidR="00F251AD" w:rsidRPr="00CE618E" w:rsidRDefault="00F251AD" w:rsidP="006F166B">
      <w:pPr>
        <w:ind w:firstLine="0"/>
        <w:rPr>
          <w:rtl/>
        </w:rPr>
      </w:pPr>
    </w:p>
    <w:p w:rsidR="00F251AD" w:rsidRDefault="00F251AD" w:rsidP="006F166B">
      <w:pPr>
        <w:rPr>
          <w:rtl/>
        </w:rPr>
      </w:pPr>
      <w:r>
        <w:rPr>
          <w:rFonts w:hint="cs"/>
          <w:rtl/>
        </w:rPr>
        <w:t xml:space="preserve">לא, זה </w:t>
      </w:r>
      <w:bookmarkStart w:id="11274" w:name="_ETM_Q35_372288"/>
      <w:bookmarkEnd w:id="11274"/>
      <w:r>
        <w:rPr>
          <w:rFonts w:hint="cs"/>
          <w:rtl/>
        </w:rPr>
        <w:t xml:space="preserve">לא סותר. אם את רוצה הצבעה </w:t>
      </w:r>
      <w:r w:rsidR="00C14609">
        <w:rPr>
          <w:rFonts w:hint="cs"/>
          <w:rtl/>
        </w:rPr>
        <w:t>– – –</w:t>
      </w:r>
    </w:p>
    <w:p w:rsidR="00F251AD" w:rsidRDefault="00F251AD" w:rsidP="006F166B">
      <w:pPr>
        <w:rPr>
          <w:rtl/>
        </w:rPr>
      </w:pPr>
      <w:bookmarkStart w:id="11275" w:name="_ETM_Q35_374785"/>
      <w:bookmarkStart w:id="11276" w:name="_ETM_Q35_374891"/>
      <w:bookmarkEnd w:id="11275"/>
      <w:bookmarkEnd w:id="11276"/>
    </w:p>
    <w:p w:rsidR="00F251AD" w:rsidRDefault="00F251AD" w:rsidP="006F166B">
      <w:pPr>
        <w:pStyle w:val="af6"/>
        <w:keepNext/>
        <w:rPr>
          <w:rtl/>
        </w:rPr>
      </w:pPr>
      <w:bookmarkStart w:id="11277" w:name="ET_interruption_5807_47"/>
      <w:r w:rsidRPr="00ED6E09">
        <w:rPr>
          <w:rStyle w:val="TagStyle"/>
          <w:rtl/>
        </w:rPr>
        <w:t xml:space="preserve"> &lt;&lt; קריאה &gt;&gt; </w:t>
      </w:r>
      <w:r>
        <w:rPr>
          <w:rtl/>
        </w:rPr>
        <w:t>קטי קטרין שטרית (הליכוד):</w:t>
      </w:r>
      <w:r w:rsidRPr="00ED6E09">
        <w:rPr>
          <w:rStyle w:val="TagStyle"/>
          <w:rtl/>
        </w:rPr>
        <w:t xml:space="preserve"> &lt;&lt; קריאה &gt;&gt;</w:t>
      </w:r>
      <w:r>
        <w:rPr>
          <w:rtl/>
        </w:rPr>
        <w:t xml:space="preserve">   </w:t>
      </w:r>
      <w:bookmarkEnd w:id="11277"/>
    </w:p>
    <w:p w:rsidR="00F251AD" w:rsidRDefault="00F251AD" w:rsidP="00C14609">
      <w:pPr>
        <w:rPr>
          <w:rtl/>
        </w:rPr>
      </w:pPr>
    </w:p>
    <w:p w:rsidR="00F251AD" w:rsidRDefault="00C14609" w:rsidP="00665778">
      <w:pPr>
        <w:rPr>
          <w:rtl/>
          <w:lang w:eastAsia="he-IL"/>
        </w:rPr>
      </w:pPr>
      <w:bookmarkStart w:id="11278" w:name="_ETM_Q35_372888"/>
      <w:bookmarkStart w:id="11279" w:name="_ETM_Q35_373174"/>
      <w:bookmarkEnd w:id="11278"/>
      <w:bookmarkEnd w:id="11279"/>
      <w:r>
        <w:rPr>
          <w:rFonts w:hint="cs"/>
          <w:rtl/>
        </w:rPr>
        <w:t>– – –</w:t>
      </w:r>
      <w:r w:rsidR="00F251AD">
        <w:rPr>
          <w:rFonts w:hint="cs"/>
          <w:rtl/>
        </w:rPr>
        <w:t xml:space="preserve"> "מועד אחר" זה אומר שיפתרו את הבעיה. </w:t>
      </w:r>
      <w:r w:rsidR="00F251AD">
        <w:rPr>
          <w:rFonts w:hint="cs"/>
          <w:rtl/>
          <w:lang w:eastAsia="he-IL"/>
        </w:rPr>
        <w:t>זה אומר שיפתרו את הבעיה.</w:t>
      </w:r>
    </w:p>
    <w:p w:rsidR="00F251AD" w:rsidRDefault="00F251AD" w:rsidP="006F166B">
      <w:pPr>
        <w:widowControl w:val="0"/>
        <w:rPr>
          <w:rtl/>
        </w:rPr>
      </w:pPr>
      <w:bookmarkStart w:id="11280" w:name="_ETM_Q35_373731"/>
      <w:bookmarkStart w:id="11281" w:name="_ETM_Q35_373838"/>
      <w:bookmarkStart w:id="11282" w:name="ET_speakercontinue_6158_49"/>
      <w:bookmarkEnd w:id="11280"/>
      <w:bookmarkEnd w:id="11281"/>
    </w:p>
    <w:p w:rsidR="00F251AD" w:rsidRDefault="00F251AD" w:rsidP="006F166B">
      <w:pPr>
        <w:pStyle w:val="-"/>
        <w:keepNext/>
        <w:rPr>
          <w:rtl/>
        </w:rPr>
      </w:pPr>
      <w:r w:rsidRPr="00ED6E09">
        <w:rPr>
          <w:rStyle w:val="TagStyle"/>
          <w:rtl/>
        </w:rPr>
        <w:t xml:space="preserve"> &lt;&lt; דובר_המשך &gt;&gt; </w:t>
      </w:r>
      <w:r>
        <w:rPr>
          <w:rtl/>
        </w:rPr>
        <w:t>אפרת רייטן מרום (העבודה):</w:t>
      </w:r>
      <w:r w:rsidRPr="00ED6E09">
        <w:rPr>
          <w:rStyle w:val="TagStyle"/>
          <w:rtl/>
        </w:rPr>
        <w:t xml:space="preserve"> &lt;&lt; דובר_המשך &gt;&gt;</w:t>
      </w:r>
      <w:r>
        <w:rPr>
          <w:rtl/>
        </w:rPr>
        <w:t xml:space="preserve">   </w:t>
      </w:r>
      <w:bookmarkEnd w:id="11282"/>
    </w:p>
    <w:p w:rsidR="00F251AD" w:rsidRDefault="00F251AD" w:rsidP="00C14609">
      <w:pPr>
        <w:rPr>
          <w:rtl/>
          <w:lang w:eastAsia="he-IL"/>
        </w:rPr>
      </w:pPr>
    </w:p>
    <w:p w:rsidR="00F251AD" w:rsidRDefault="00F251AD" w:rsidP="00665778">
      <w:pPr>
        <w:rPr>
          <w:rtl/>
          <w:lang w:eastAsia="he-IL"/>
        </w:rPr>
      </w:pPr>
      <w:bookmarkStart w:id="11283" w:name="_ETM_Q35_377653"/>
      <w:bookmarkEnd w:id="11283"/>
      <w:r>
        <w:rPr>
          <w:rFonts w:hint="cs"/>
          <w:rtl/>
          <w:lang w:eastAsia="he-IL"/>
        </w:rPr>
        <w:t>קטי, תיתני לי לשמוע את השר.</w:t>
      </w:r>
      <w:bookmarkStart w:id="11284" w:name="_ETM_Q35_374827"/>
      <w:bookmarkStart w:id="11285" w:name="_ETM_Q35_372676"/>
      <w:bookmarkEnd w:id="11284"/>
      <w:bookmarkEnd w:id="11285"/>
      <w:r>
        <w:rPr>
          <w:rFonts w:hint="cs"/>
          <w:rtl/>
          <w:lang w:eastAsia="he-IL"/>
        </w:rPr>
        <w:t xml:space="preserve"> </w:t>
      </w:r>
      <w:bookmarkStart w:id="11286" w:name="_ETM_Q35_372815"/>
      <w:bookmarkStart w:id="11287" w:name="_ETM_Q35_376740"/>
      <w:bookmarkStart w:id="11288" w:name="_ETM_Q35_376888"/>
      <w:bookmarkStart w:id="11289" w:name="_ETM_Q35_378483"/>
      <w:bookmarkStart w:id="11290" w:name="_ETM_Q35_378671"/>
      <w:bookmarkStart w:id="11291" w:name="_ETM_Q35_379436"/>
      <w:bookmarkEnd w:id="11286"/>
      <w:bookmarkEnd w:id="11287"/>
      <w:bookmarkEnd w:id="11288"/>
      <w:bookmarkEnd w:id="11289"/>
      <w:bookmarkEnd w:id="11290"/>
      <w:bookmarkEnd w:id="11291"/>
      <w:r>
        <w:rPr>
          <w:rFonts w:hint="cs"/>
          <w:rtl/>
          <w:lang w:eastAsia="he-IL"/>
        </w:rPr>
        <w:t xml:space="preserve">אז </w:t>
      </w:r>
      <w:bookmarkStart w:id="11292" w:name="_ETM_Q35_380018"/>
      <w:bookmarkEnd w:id="11292"/>
      <w:r>
        <w:rPr>
          <w:rFonts w:hint="cs"/>
          <w:rtl/>
          <w:lang w:eastAsia="he-IL"/>
        </w:rPr>
        <w:t>זה מה שאני שואלת.</w:t>
      </w:r>
    </w:p>
    <w:p w:rsidR="00F251AD" w:rsidRPr="00751E5E" w:rsidRDefault="00F251AD" w:rsidP="006F166B">
      <w:pPr>
        <w:rPr>
          <w:rtl/>
          <w:lang w:eastAsia="he-IL"/>
        </w:rPr>
      </w:pPr>
      <w:bookmarkStart w:id="11293" w:name="_ETM_Q35_383403"/>
      <w:bookmarkStart w:id="11294" w:name="_ETM_Q35_383538"/>
      <w:bookmarkEnd w:id="11293"/>
      <w:bookmarkEnd w:id="11294"/>
    </w:p>
    <w:p w:rsidR="00F251AD" w:rsidRDefault="00F251AD" w:rsidP="006F166B">
      <w:pPr>
        <w:pStyle w:val="af6"/>
        <w:keepNext/>
        <w:rPr>
          <w:rtl/>
        </w:rPr>
      </w:pPr>
      <w:bookmarkStart w:id="11295" w:name="ET_interruption_6448_51"/>
      <w:r w:rsidRPr="00ED6E09">
        <w:rPr>
          <w:rStyle w:val="TagStyle"/>
          <w:rtl/>
        </w:rPr>
        <w:t xml:space="preserve"> &lt;&lt; קריאה &gt;&gt; </w:t>
      </w:r>
      <w:r>
        <w:rPr>
          <w:rtl/>
        </w:rPr>
        <w:t>השר לשירותי דת מיכאל מלכיאלי:</w:t>
      </w:r>
      <w:r w:rsidRPr="00ED6E09">
        <w:rPr>
          <w:rStyle w:val="TagStyle"/>
          <w:rtl/>
        </w:rPr>
        <w:t xml:space="preserve"> &lt;&lt; קריאה &gt;&gt;</w:t>
      </w:r>
      <w:r>
        <w:rPr>
          <w:rtl/>
        </w:rPr>
        <w:t xml:space="preserve">   </w:t>
      </w:r>
      <w:bookmarkEnd w:id="11295"/>
    </w:p>
    <w:p w:rsidR="00F251AD" w:rsidRPr="00ED6E09" w:rsidRDefault="00F251AD" w:rsidP="006F166B">
      <w:pPr>
        <w:rPr>
          <w:rtl/>
        </w:rPr>
      </w:pPr>
      <w:bookmarkStart w:id="11296" w:name="_ETM_Q35_376385"/>
      <w:bookmarkStart w:id="11297" w:name="_ETM_Q35_376917"/>
      <w:bookmarkEnd w:id="11296"/>
      <w:bookmarkEnd w:id="11297"/>
    </w:p>
    <w:p w:rsidR="00F251AD" w:rsidRDefault="00F251AD" w:rsidP="006F166B">
      <w:pPr>
        <w:rPr>
          <w:rtl/>
        </w:rPr>
      </w:pPr>
      <w:bookmarkStart w:id="11298" w:name="_ETM_Q35_374929"/>
      <w:bookmarkStart w:id="11299" w:name="_ETM_Q35_375039"/>
      <w:bookmarkEnd w:id="11298"/>
      <w:bookmarkEnd w:id="11299"/>
      <w:r>
        <w:rPr>
          <w:rFonts w:hint="cs"/>
          <w:rtl/>
        </w:rPr>
        <w:t xml:space="preserve">אני עונה. מה שאמרת בתחילה, </w:t>
      </w:r>
      <w:r w:rsidR="00B7402E">
        <w:rPr>
          <w:rFonts w:hint="cs"/>
          <w:rtl/>
        </w:rPr>
        <w:t>כ</w:t>
      </w:r>
      <w:r>
        <w:rPr>
          <w:rFonts w:hint="cs"/>
          <w:rtl/>
        </w:rPr>
        <w:t xml:space="preserve">שאין תיאום </w:t>
      </w:r>
      <w:bookmarkStart w:id="11300" w:name="_ETM_Q35_384390"/>
      <w:bookmarkEnd w:id="11300"/>
      <w:r>
        <w:rPr>
          <w:rFonts w:hint="cs"/>
          <w:rtl/>
        </w:rPr>
        <w:t xml:space="preserve">ואין זה, זה אי-אפשר, אי-אפשר להעביר את זה טרומית, </w:t>
      </w:r>
      <w:bookmarkStart w:id="11301" w:name="_ETM_Q35_388077"/>
      <w:bookmarkEnd w:id="11301"/>
      <w:r>
        <w:rPr>
          <w:rFonts w:hint="cs"/>
          <w:rtl/>
        </w:rPr>
        <w:t xml:space="preserve">ועדת השרים לא רוצה. אם את רוצה מועד אחר, בסדר גמור.  </w:t>
      </w:r>
    </w:p>
    <w:p w:rsidR="00F251AD" w:rsidRDefault="00F251AD" w:rsidP="006F166B">
      <w:pPr>
        <w:ind w:firstLine="0"/>
        <w:rPr>
          <w:rtl/>
        </w:rPr>
      </w:pPr>
    </w:p>
    <w:p w:rsidR="00F251AD" w:rsidRDefault="00F251AD" w:rsidP="006F166B">
      <w:pPr>
        <w:pStyle w:val="-"/>
        <w:keepNext/>
        <w:rPr>
          <w:rtl/>
        </w:rPr>
      </w:pPr>
      <w:bookmarkStart w:id="11302" w:name="ET_speakercontinue_6158_11"/>
      <w:r w:rsidRPr="00841557">
        <w:rPr>
          <w:rStyle w:val="TagStyle"/>
          <w:rtl/>
        </w:rPr>
        <w:t xml:space="preserve"> &lt;&lt; דובר_המשך &gt;&gt; </w:t>
      </w:r>
      <w:r>
        <w:rPr>
          <w:rtl/>
        </w:rPr>
        <w:t>אפרת רייטן מרום (העבודה):</w:t>
      </w:r>
      <w:r w:rsidRPr="00841557">
        <w:rPr>
          <w:rStyle w:val="TagStyle"/>
          <w:rtl/>
        </w:rPr>
        <w:t xml:space="preserve"> &lt;&lt; דובר_המשך &gt;&gt;</w:t>
      </w:r>
      <w:r>
        <w:rPr>
          <w:rtl/>
        </w:rPr>
        <w:t xml:space="preserve">   </w:t>
      </w:r>
      <w:bookmarkEnd w:id="11302"/>
    </w:p>
    <w:p w:rsidR="00F251AD" w:rsidRDefault="00F251AD" w:rsidP="00C14609">
      <w:pPr>
        <w:rPr>
          <w:rtl/>
        </w:rPr>
      </w:pPr>
    </w:p>
    <w:p w:rsidR="00F251AD" w:rsidRDefault="00F251AD" w:rsidP="006F166B">
      <w:pPr>
        <w:rPr>
          <w:rtl/>
        </w:rPr>
      </w:pPr>
      <w:r>
        <w:rPr>
          <w:rFonts w:hint="cs"/>
          <w:rtl/>
        </w:rPr>
        <w:t xml:space="preserve">מתי אתם </w:t>
      </w:r>
      <w:bookmarkStart w:id="11303" w:name="_ETM_Q35_395165"/>
      <w:bookmarkEnd w:id="11303"/>
      <w:r>
        <w:rPr>
          <w:rFonts w:hint="cs"/>
          <w:rtl/>
        </w:rPr>
        <w:t xml:space="preserve">מתכוונים להעביר את </w:t>
      </w:r>
      <w:r w:rsidR="00C14609">
        <w:rPr>
          <w:rFonts w:hint="cs"/>
          <w:rtl/>
        </w:rPr>
        <w:t>– – –</w:t>
      </w:r>
    </w:p>
    <w:p w:rsidR="00F251AD" w:rsidRDefault="00F251AD" w:rsidP="006F166B">
      <w:pPr>
        <w:ind w:firstLine="0"/>
        <w:rPr>
          <w:rtl/>
        </w:rPr>
      </w:pPr>
      <w:bookmarkStart w:id="11304" w:name="_ETM_Q35_393512"/>
      <w:bookmarkStart w:id="11305" w:name="_ETM_Q35_393720"/>
      <w:bookmarkStart w:id="11306" w:name="_ETM_Q35_393743"/>
      <w:bookmarkStart w:id="11307" w:name="_ETM_Q35_393809"/>
      <w:bookmarkEnd w:id="11304"/>
      <w:bookmarkEnd w:id="11305"/>
      <w:bookmarkEnd w:id="11306"/>
      <w:bookmarkEnd w:id="11307"/>
    </w:p>
    <w:p w:rsidR="00F251AD" w:rsidRDefault="00F251AD" w:rsidP="006F166B">
      <w:pPr>
        <w:pStyle w:val="af6"/>
        <w:keepNext/>
        <w:rPr>
          <w:rtl/>
        </w:rPr>
      </w:pPr>
      <w:bookmarkStart w:id="11308" w:name="ET_interruption_6448_54"/>
      <w:r w:rsidRPr="00751E5E">
        <w:rPr>
          <w:rStyle w:val="TagStyle"/>
          <w:rtl/>
        </w:rPr>
        <w:t xml:space="preserve"> &lt;&lt; קריאה &gt;&gt; </w:t>
      </w:r>
      <w:r>
        <w:rPr>
          <w:rtl/>
        </w:rPr>
        <w:t>השר לשירותי דת מיכאל מלכיאלי:</w:t>
      </w:r>
      <w:r w:rsidRPr="00751E5E">
        <w:rPr>
          <w:rStyle w:val="TagStyle"/>
          <w:rtl/>
        </w:rPr>
        <w:t xml:space="preserve"> &lt;&lt; קריאה &gt;&gt;</w:t>
      </w:r>
      <w:r>
        <w:rPr>
          <w:rtl/>
        </w:rPr>
        <w:t xml:space="preserve">   </w:t>
      </w:r>
      <w:bookmarkEnd w:id="11308"/>
    </w:p>
    <w:p w:rsidR="00F251AD" w:rsidRDefault="00F251AD" w:rsidP="00C14609">
      <w:pPr>
        <w:rPr>
          <w:rtl/>
        </w:rPr>
      </w:pPr>
    </w:p>
    <w:p w:rsidR="00F251AD" w:rsidRDefault="00F251AD" w:rsidP="006F166B">
      <w:pPr>
        <w:rPr>
          <w:rtl/>
        </w:rPr>
      </w:pPr>
      <w:bookmarkStart w:id="11309" w:name="_ETM_Q35_397545"/>
      <w:bookmarkEnd w:id="11309"/>
      <w:r>
        <w:rPr>
          <w:rFonts w:hint="cs"/>
          <w:rtl/>
        </w:rPr>
        <w:t>אני לא יודע להתחייב לזה.</w:t>
      </w:r>
    </w:p>
    <w:p w:rsidR="00F251AD" w:rsidRDefault="00F251AD" w:rsidP="006F166B">
      <w:pPr>
        <w:ind w:firstLine="0"/>
        <w:rPr>
          <w:rtl/>
        </w:rPr>
      </w:pPr>
      <w:bookmarkStart w:id="11310" w:name="_ETM_Q35_396378"/>
      <w:bookmarkStart w:id="11311" w:name="_ETM_Q35_396549"/>
      <w:bookmarkStart w:id="11312" w:name="_ETM_Q35_396571"/>
      <w:bookmarkStart w:id="11313" w:name="_ETM_Q35_396635"/>
      <w:bookmarkEnd w:id="11310"/>
      <w:bookmarkEnd w:id="11311"/>
      <w:bookmarkEnd w:id="11312"/>
      <w:bookmarkEnd w:id="11313"/>
    </w:p>
    <w:p w:rsidR="00F251AD" w:rsidRDefault="00F251AD" w:rsidP="006F166B">
      <w:pPr>
        <w:pStyle w:val="-"/>
        <w:keepNext/>
        <w:rPr>
          <w:rtl/>
        </w:rPr>
      </w:pPr>
      <w:bookmarkStart w:id="11314" w:name="ET_speakercontinue_6158_55"/>
      <w:r w:rsidRPr="00751E5E">
        <w:rPr>
          <w:rStyle w:val="TagStyle"/>
          <w:rtl/>
        </w:rPr>
        <w:t xml:space="preserve"> &lt;&lt; דובר_המשך &gt;&gt; </w:t>
      </w:r>
      <w:r>
        <w:rPr>
          <w:rtl/>
        </w:rPr>
        <w:t>אפרת רייטן מרום (העבודה):</w:t>
      </w:r>
      <w:r w:rsidRPr="00751E5E">
        <w:rPr>
          <w:rStyle w:val="TagStyle"/>
          <w:rtl/>
        </w:rPr>
        <w:t xml:space="preserve"> &lt;&lt; דובר_המשך &gt;&gt;</w:t>
      </w:r>
      <w:r>
        <w:rPr>
          <w:rtl/>
        </w:rPr>
        <w:t xml:space="preserve">   </w:t>
      </w:r>
      <w:bookmarkEnd w:id="11314"/>
    </w:p>
    <w:p w:rsidR="00F251AD" w:rsidRDefault="00F251AD" w:rsidP="00C14609">
      <w:pPr>
        <w:rPr>
          <w:rtl/>
        </w:rPr>
      </w:pPr>
    </w:p>
    <w:p w:rsidR="00F251AD" w:rsidRDefault="00F251AD" w:rsidP="006F166B">
      <w:pPr>
        <w:rPr>
          <w:rtl/>
        </w:rPr>
      </w:pPr>
      <w:bookmarkStart w:id="11315" w:name="_ETM_Q35_397808"/>
      <w:bookmarkEnd w:id="11315"/>
      <w:r>
        <w:rPr>
          <w:rFonts w:hint="cs"/>
          <w:rtl/>
        </w:rPr>
        <w:t xml:space="preserve">אתם לא יודעים להתחייב. אז בינתיים כל ה-2.5 מיליון איש </w:t>
      </w:r>
      <w:bookmarkStart w:id="11316" w:name="_ETM_Q35_400569"/>
      <w:bookmarkEnd w:id="11316"/>
      <w:r>
        <w:rPr>
          <w:rFonts w:hint="cs"/>
          <w:rtl/>
        </w:rPr>
        <w:t>ילכו לחפש נדבות</w:t>
      </w:r>
      <w:r w:rsidR="00B7402E">
        <w:rPr>
          <w:rFonts w:hint="cs"/>
          <w:rtl/>
        </w:rPr>
        <w:t>,</w:t>
      </w:r>
      <w:r>
        <w:rPr>
          <w:rFonts w:hint="cs"/>
          <w:rtl/>
        </w:rPr>
        <w:t xml:space="preserve"> כאילו, זה מה שאתה אומר. </w:t>
      </w:r>
    </w:p>
    <w:p w:rsidR="00F251AD" w:rsidRDefault="00F251AD" w:rsidP="006F166B">
      <w:pPr>
        <w:ind w:firstLine="0"/>
        <w:rPr>
          <w:rtl/>
        </w:rPr>
      </w:pPr>
      <w:bookmarkStart w:id="11317" w:name="_ETM_Q35_397712"/>
      <w:bookmarkStart w:id="11318" w:name="_ETM_Q35_397859"/>
      <w:bookmarkStart w:id="11319" w:name="_ETM_Q35_397893"/>
      <w:bookmarkStart w:id="11320" w:name="_ETM_Q35_397978"/>
      <w:bookmarkEnd w:id="11317"/>
      <w:bookmarkEnd w:id="11318"/>
      <w:bookmarkEnd w:id="11319"/>
      <w:bookmarkEnd w:id="11320"/>
    </w:p>
    <w:p w:rsidR="00F251AD" w:rsidRDefault="00F251AD" w:rsidP="006F166B">
      <w:pPr>
        <w:pStyle w:val="af6"/>
        <w:keepNext/>
        <w:rPr>
          <w:rtl/>
        </w:rPr>
      </w:pPr>
      <w:bookmarkStart w:id="11321" w:name="ET_interruption_6448_56"/>
      <w:r w:rsidRPr="00751E5E">
        <w:rPr>
          <w:rStyle w:val="TagStyle"/>
          <w:rtl/>
        </w:rPr>
        <w:t xml:space="preserve"> &lt;&lt; קריאה &gt;&gt; </w:t>
      </w:r>
      <w:r>
        <w:rPr>
          <w:rtl/>
        </w:rPr>
        <w:t>השר לשירותי דת מיכאל מלכיאלי:</w:t>
      </w:r>
      <w:r w:rsidRPr="00751E5E">
        <w:rPr>
          <w:rStyle w:val="TagStyle"/>
          <w:rtl/>
        </w:rPr>
        <w:t xml:space="preserve"> &lt;&lt; קריאה &gt;&gt;</w:t>
      </w:r>
      <w:r>
        <w:rPr>
          <w:rtl/>
        </w:rPr>
        <w:t xml:space="preserve">   </w:t>
      </w:r>
      <w:bookmarkEnd w:id="11321"/>
    </w:p>
    <w:p w:rsidR="00F251AD" w:rsidRDefault="00F251AD" w:rsidP="00C14609">
      <w:pPr>
        <w:rPr>
          <w:rtl/>
        </w:rPr>
      </w:pPr>
    </w:p>
    <w:p w:rsidR="00F251AD" w:rsidRPr="00751E5E" w:rsidRDefault="00F251AD" w:rsidP="006F166B">
      <w:pPr>
        <w:rPr>
          <w:rtl/>
        </w:rPr>
      </w:pPr>
      <w:bookmarkStart w:id="11322" w:name="_ETM_Q35_402290"/>
      <w:bookmarkEnd w:id="11322"/>
      <w:r>
        <w:rPr>
          <w:rFonts w:hint="cs"/>
          <w:rtl/>
        </w:rPr>
        <w:t xml:space="preserve">לא, לא, </w:t>
      </w:r>
      <w:bookmarkStart w:id="11323" w:name="_ETM_Q35_403208"/>
      <w:bookmarkEnd w:id="11323"/>
      <w:r>
        <w:rPr>
          <w:rFonts w:hint="cs"/>
          <w:rtl/>
        </w:rPr>
        <w:t xml:space="preserve">לא. </w:t>
      </w:r>
    </w:p>
    <w:p w:rsidR="00F251AD" w:rsidRDefault="00F251AD" w:rsidP="006F166B">
      <w:pPr>
        <w:rPr>
          <w:rtl/>
        </w:rPr>
      </w:pPr>
    </w:p>
    <w:p w:rsidR="00F251AD" w:rsidRDefault="00F251AD" w:rsidP="006F166B">
      <w:pPr>
        <w:pStyle w:val="-"/>
        <w:keepNext/>
        <w:rPr>
          <w:rtl/>
        </w:rPr>
      </w:pPr>
      <w:bookmarkStart w:id="11324" w:name="ET_speakercontinue_6158_57"/>
      <w:r w:rsidRPr="00751E5E">
        <w:rPr>
          <w:rStyle w:val="TagStyle"/>
          <w:rtl/>
        </w:rPr>
        <w:t xml:space="preserve"> &lt;&lt; דובר_המשך &gt;&gt; </w:t>
      </w:r>
      <w:r>
        <w:rPr>
          <w:rtl/>
        </w:rPr>
        <w:t>אפרת רייטן מרום (העבודה):</w:t>
      </w:r>
      <w:r w:rsidRPr="00751E5E">
        <w:rPr>
          <w:rStyle w:val="TagStyle"/>
          <w:rtl/>
        </w:rPr>
        <w:t xml:space="preserve"> &lt;&lt; דובר_המשך &gt;&gt;</w:t>
      </w:r>
      <w:r>
        <w:rPr>
          <w:rtl/>
        </w:rPr>
        <w:t xml:space="preserve">   </w:t>
      </w:r>
      <w:bookmarkEnd w:id="11324"/>
    </w:p>
    <w:p w:rsidR="00F251AD" w:rsidRDefault="00F251AD" w:rsidP="00C14609">
      <w:pPr>
        <w:rPr>
          <w:rtl/>
        </w:rPr>
      </w:pPr>
    </w:p>
    <w:p w:rsidR="00F251AD" w:rsidRDefault="00F251AD" w:rsidP="006F166B">
      <w:pPr>
        <w:rPr>
          <w:rtl/>
        </w:rPr>
      </w:pPr>
      <w:bookmarkStart w:id="11325" w:name="_ETM_Q35_403484"/>
      <w:bookmarkEnd w:id="11325"/>
      <w:r>
        <w:rPr>
          <w:rFonts w:hint="cs"/>
          <w:rtl/>
        </w:rPr>
        <w:t xml:space="preserve">אני רק רוצה להתייחס. אמרתי בהתחלה, דרשת מאוד יפה </w:t>
      </w:r>
      <w:bookmarkStart w:id="11326" w:name="_ETM_Q35_406937"/>
      <w:bookmarkEnd w:id="11326"/>
      <w:r>
        <w:rPr>
          <w:rFonts w:hint="cs"/>
          <w:rtl/>
        </w:rPr>
        <w:t xml:space="preserve">וסיפרת על התקופה שלך באופוזיציה, ואמרת: כשאתה באופוזיציה </w:t>
      </w:r>
      <w:bookmarkStart w:id="11327" w:name="_ETM_Q35_412183"/>
      <w:bookmarkEnd w:id="11327"/>
      <w:r>
        <w:rPr>
          <w:rFonts w:hint="cs"/>
          <w:rtl/>
        </w:rPr>
        <w:t xml:space="preserve">הנייר סובל הכול ואפשר לעשות הכול </w:t>
      </w:r>
      <w:proofErr w:type="spellStart"/>
      <w:r>
        <w:rPr>
          <w:rFonts w:hint="cs"/>
          <w:rtl/>
        </w:rPr>
        <w:t>ולהטריל</w:t>
      </w:r>
      <w:proofErr w:type="spellEnd"/>
      <w:r>
        <w:rPr>
          <w:rFonts w:hint="cs"/>
          <w:rtl/>
        </w:rPr>
        <w:t xml:space="preserve">. </w:t>
      </w:r>
    </w:p>
    <w:p w:rsidR="00F251AD" w:rsidRDefault="00F251AD" w:rsidP="006F166B">
      <w:pPr>
        <w:rPr>
          <w:rtl/>
        </w:rPr>
      </w:pPr>
      <w:bookmarkStart w:id="11328" w:name="_ETM_Q35_412111"/>
      <w:bookmarkStart w:id="11329" w:name="_ETM_Q35_412227"/>
      <w:bookmarkEnd w:id="11328"/>
      <w:bookmarkEnd w:id="11329"/>
    </w:p>
    <w:p w:rsidR="00F251AD" w:rsidRDefault="00F251AD" w:rsidP="006F166B">
      <w:pPr>
        <w:pStyle w:val="af6"/>
        <w:keepNext/>
        <w:rPr>
          <w:rtl/>
        </w:rPr>
      </w:pPr>
      <w:bookmarkStart w:id="11330" w:name="_ETM_Q35_410899"/>
      <w:bookmarkStart w:id="11331" w:name="_ETM_Q35_411055"/>
      <w:bookmarkEnd w:id="11330"/>
      <w:bookmarkEnd w:id="11331"/>
      <w:r w:rsidRPr="00CE618E">
        <w:rPr>
          <w:rStyle w:val="TagStyle"/>
          <w:rtl/>
        </w:rPr>
        <w:t xml:space="preserve">&lt;&lt; קריאה &gt;&gt; </w:t>
      </w:r>
      <w:r>
        <w:rPr>
          <w:rtl/>
        </w:rPr>
        <w:t>השר לשירותי דת מיכאל מלכיאלי:</w:t>
      </w:r>
      <w:r w:rsidRPr="00CE618E">
        <w:rPr>
          <w:rStyle w:val="TagStyle"/>
          <w:rtl/>
        </w:rPr>
        <w:t xml:space="preserve"> &lt;&lt; קריאה &gt;&gt;</w:t>
      </w:r>
      <w:r>
        <w:rPr>
          <w:rtl/>
        </w:rPr>
        <w:t xml:space="preserve">   </w:t>
      </w:r>
    </w:p>
    <w:p w:rsidR="00F251AD" w:rsidRDefault="00F251AD" w:rsidP="006F166B">
      <w:pPr>
        <w:rPr>
          <w:rtl/>
        </w:rPr>
      </w:pPr>
    </w:p>
    <w:p w:rsidR="00F251AD" w:rsidRDefault="00F251AD" w:rsidP="006F166B">
      <w:pPr>
        <w:rPr>
          <w:rtl/>
        </w:rPr>
      </w:pPr>
      <w:r>
        <w:rPr>
          <w:rFonts w:hint="cs"/>
          <w:rtl/>
        </w:rPr>
        <w:t>זה מה שאמרו לי.</w:t>
      </w:r>
    </w:p>
    <w:p w:rsidR="00F251AD" w:rsidRDefault="00F251AD" w:rsidP="006F166B">
      <w:pPr>
        <w:rPr>
          <w:rtl/>
        </w:rPr>
      </w:pPr>
    </w:p>
    <w:p w:rsidR="00F251AD" w:rsidRDefault="00F251AD" w:rsidP="006F166B">
      <w:pPr>
        <w:pStyle w:val="-"/>
        <w:keepNext/>
        <w:rPr>
          <w:rtl/>
        </w:rPr>
      </w:pPr>
      <w:r w:rsidRPr="00124A28">
        <w:rPr>
          <w:rStyle w:val="TagStyle"/>
          <w:rtl/>
        </w:rPr>
        <w:t xml:space="preserve"> &lt;&lt; דובר_המשך &gt;&gt; </w:t>
      </w:r>
      <w:r>
        <w:rPr>
          <w:rtl/>
        </w:rPr>
        <w:t>אפרת רייטן מרום (העבודה):</w:t>
      </w:r>
      <w:r w:rsidRPr="00124A28">
        <w:rPr>
          <w:rStyle w:val="TagStyle"/>
          <w:rtl/>
        </w:rPr>
        <w:t xml:space="preserve"> &lt;&lt; דובר_המשך &gt;&gt;</w:t>
      </w:r>
      <w:r>
        <w:rPr>
          <w:rtl/>
        </w:rPr>
        <w:t xml:space="preserve">   </w:t>
      </w:r>
    </w:p>
    <w:p w:rsidR="00F251AD" w:rsidRDefault="00F251AD" w:rsidP="00C14609">
      <w:pPr>
        <w:rPr>
          <w:rtl/>
        </w:rPr>
      </w:pPr>
    </w:p>
    <w:p w:rsidR="00F251AD" w:rsidRDefault="00F251AD" w:rsidP="006F166B">
      <w:pPr>
        <w:rPr>
          <w:rtl/>
        </w:rPr>
      </w:pPr>
      <w:r>
        <w:rPr>
          <w:rFonts w:hint="cs"/>
          <w:rtl/>
        </w:rPr>
        <w:t xml:space="preserve">רק מה? רק מה? תראה מה קרה </w:t>
      </w:r>
      <w:r>
        <w:rPr>
          <w:rtl/>
        </w:rPr>
        <w:t>–</w:t>
      </w:r>
      <w:r>
        <w:rPr>
          <w:rFonts w:hint="cs"/>
          <w:rtl/>
        </w:rPr>
        <w:t xml:space="preserve"> רגע, אני צריכה לשים משקפיים, לצערי, כבר.</w:t>
      </w:r>
    </w:p>
    <w:p w:rsidR="00F251AD" w:rsidRDefault="00F251AD" w:rsidP="006F166B">
      <w:pPr>
        <w:rPr>
          <w:rtl/>
        </w:rPr>
      </w:pPr>
      <w:bookmarkStart w:id="11332" w:name="_ETM_Q35_424408"/>
      <w:bookmarkStart w:id="11333" w:name="_ETM_Q35_424581"/>
      <w:bookmarkEnd w:id="11332"/>
      <w:bookmarkEnd w:id="11333"/>
    </w:p>
    <w:p w:rsidR="00F251AD" w:rsidRDefault="00F251AD" w:rsidP="006F166B">
      <w:pPr>
        <w:pStyle w:val="af6"/>
        <w:keepNext/>
        <w:rPr>
          <w:rtl/>
        </w:rPr>
      </w:pPr>
      <w:bookmarkStart w:id="11334" w:name="_ETM_Q35_423346"/>
      <w:bookmarkStart w:id="11335" w:name="_ETM_Q35_423454"/>
      <w:bookmarkStart w:id="11336" w:name="ET_interruption_5807_58"/>
      <w:bookmarkEnd w:id="11334"/>
      <w:bookmarkEnd w:id="11335"/>
      <w:r w:rsidRPr="00BC1A7E">
        <w:rPr>
          <w:rStyle w:val="TagStyle"/>
          <w:rtl/>
        </w:rPr>
        <w:t xml:space="preserve">&lt;&lt; קריאה &gt;&gt; </w:t>
      </w:r>
      <w:r>
        <w:rPr>
          <w:rtl/>
        </w:rPr>
        <w:t>קטי קטרין שטרית (הליכוד):</w:t>
      </w:r>
      <w:r w:rsidRPr="00BC1A7E">
        <w:rPr>
          <w:rStyle w:val="TagStyle"/>
          <w:rtl/>
        </w:rPr>
        <w:t xml:space="preserve"> &lt;&lt; קריאה &gt;&gt;</w:t>
      </w:r>
      <w:r>
        <w:rPr>
          <w:rtl/>
        </w:rPr>
        <w:t xml:space="preserve">   </w:t>
      </w:r>
      <w:bookmarkEnd w:id="11336"/>
    </w:p>
    <w:p w:rsidR="00F251AD" w:rsidRDefault="00F251AD" w:rsidP="00C14609">
      <w:pPr>
        <w:rPr>
          <w:rtl/>
        </w:rPr>
      </w:pPr>
    </w:p>
    <w:p w:rsidR="00F251AD" w:rsidRPr="00BC1A7E" w:rsidRDefault="00F251AD" w:rsidP="006F166B">
      <w:pPr>
        <w:rPr>
          <w:rtl/>
        </w:rPr>
      </w:pPr>
      <w:bookmarkStart w:id="11337" w:name="_ETM_Q35_421691"/>
      <w:bookmarkEnd w:id="11337"/>
      <w:r>
        <w:rPr>
          <w:rFonts w:hint="cs"/>
          <w:rtl/>
        </w:rPr>
        <w:t xml:space="preserve">אבל אפרת, אולי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af7"/>
        <w:keepNext/>
        <w:rPr>
          <w:rtl/>
        </w:rPr>
      </w:pPr>
      <w:r w:rsidRPr="00E466E5">
        <w:rPr>
          <w:rStyle w:val="TagStyle"/>
          <w:rtl/>
        </w:rPr>
        <w:t xml:space="preserve"> &lt;&lt; יור &gt;&gt; </w:t>
      </w:r>
      <w:r>
        <w:rPr>
          <w:rtl/>
        </w:rPr>
        <w:t>היו"ר מאיר כהן:</w:t>
      </w:r>
      <w:r w:rsidRPr="00E466E5">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1338" w:name="_ETM_Q35_421625"/>
      <w:bookmarkEnd w:id="11338"/>
      <w:r>
        <w:rPr>
          <w:rFonts w:hint="cs"/>
          <w:rtl/>
        </w:rPr>
        <w:t>קטי, תיתנו לה לדבר.</w:t>
      </w:r>
    </w:p>
    <w:p w:rsidR="00F251AD" w:rsidRDefault="00F251AD" w:rsidP="006F166B">
      <w:pPr>
        <w:ind w:firstLine="0"/>
        <w:rPr>
          <w:rtl/>
        </w:rPr>
      </w:pPr>
      <w:bookmarkStart w:id="11339" w:name="_ETM_Q35_422203"/>
      <w:bookmarkStart w:id="11340" w:name="_ETM_Q35_422325"/>
      <w:bookmarkStart w:id="11341" w:name="_ETM_Q35_422394"/>
      <w:bookmarkStart w:id="11342" w:name="_ETM_Q35_422492"/>
      <w:bookmarkEnd w:id="11339"/>
      <w:bookmarkEnd w:id="11340"/>
      <w:bookmarkEnd w:id="11341"/>
      <w:bookmarkEnd w:id="11342"/>
    </w:p>
    <w:p w:rsidR="00F251AD" w:rsidRDefault="00F251AD" w:rsidP="006F166B">
      <w:pPr>
        <w:pStyle w:val="-"/>
        <w:keepNext/>
        <w:rPr>
          <w:rtl/>
        </w:rPr>
      </w:pPr>
      <w:bookmarkStart w:id="11343" w:name="ET_speakercontinue_6158_60"/>
      <w:r w:rsidRPr="00E466E5">
        <w:rPr>
          <w:rStyle w:val="TagStyle"/>
          <w:rtl/>
        </w:rPr>
        <w:t xml:space="preserve"> &lt;&lt; דובר_המשך &gt;&gt; </w:t>
      </w:r>
      <w:r>
        <w:rPr>
          <w:rtl/>
        </w:rPr>
        <w:t>אפרת רייטן מרום (העבודה):</w:t>
      </w:r>
      <w:r w:rsidRPr="00E466E5">
        <w:rPr>
          <w:rStyle w:val="TagStyle"/>
          <w:rtl/>
        </w:rPr>
        <w:t xml:space="preserve"> &lt;&lt; דובר_המשך &gt;&gt;</w:t>
      </w:r>
      <w:r>
        <w:rPr>
          <w:rtl/>
        </w:rPr>
        <w:t xml:space="preserve">   </w:t>
      </w:r>
      <w:bookmarkEnd w:id="11343"/>
    </w:p>
    <w:p w:rsidR="00F251AD" w:rsidRPr="00E466E5" w:rsidRDefault="00F251AD" w:rsidP="006F166B">
      <w:pPr>
        <w:ind w:firstLine="0"/>
        <w:rPr>
          <w:rtl/>
        </w:rPr>
      </w:pPr>
      <w:bookmarkStart w:id="11344" w:name="_ETM_Q35_423365"/>
      <w:bookmarkEnd w:id="11344"/>
    </w:p>
    <w:p w:rsidR="00F251AD" w:rsidRDefault="00F251AD" w:rsidP="006F166B">
      <w:pPr>
        <w:rPr>
          <w:rtl/>
        </w:rPr>
      </w:pPr>
      <w:bookmarkStart w:id="11345" w:name="_ETM_Q35_423497"/>
      <w:bookmarkStart w:id="11346" w:name="_ETM_Q35_423603"/>
      <w:bookmarkEnd w:id="11345"/>
      <w:bookmarkEnd w:id="11346"/>
      <w:r>
        <w:rPr>
          <w:rFonts w:hint="cs"/>
          <w:rtl/>
        </w:rPr>
        <w:t>ב-22 ביולי 2024</w:t>
      </w:r>
      <w:bookmarkStart w:id="11347" w:name="_ETM_Q35_425045"/>
      <w:bookmarkStart w:id="11348" w:name="_ETM_Q35_423740"/>
      <w:bookmarkStart w:id="11349" w:name="_ETM_Q35_423825"/>
      <w:bookmarkEnd w:id="11347"/>
      <w:bookmarkEnd w:id="11348"/>
      <w:bookmarkEnd w:id="11349"/>
      <w:r>
        <w:rPr>
          <w:rFonts w:hint="cs"/>
          <w:rtl/>
        </w:rPr>
        <w:t xml:space="preserve"> – זה בכנסת הז</w:t>
      </w:r>
      <w:bookmarkStart w:id="11350" w:name="_ETM_Q35_425036"/>
      <w:bookmarkEnd w:id="11350"/>
      <w:r>
        <w:rPr>
          <w:rFonts w:hint="cs"/>
          <w:rtl/>
        </w:rPr>
        <w:t xml:space="preserve">את – </w:t>
      </w:r>
      <w:bookmarkStart w:id="11351" w:name="_ETM_Q35_423884"/>
      <w:bookmarkStart w:id="11352" w:name="_ETM_Q35_423995"/>
      <w:bookmarkStart w:id="11353" w:name="_ETM_Q35_424053"/>
      <w:bookmarkStart w:id="11354" w:name="_ETM_Q35_424159"/>
      <w:bookmarkEnd w:id="11351"/>
      <w:bookmarkEnd w:id="11352"/>
      <w:bookmarkEnd w:id="11353"/>
      <w:bookmarkEnd w:id="11354"/>
      <w:r>
        <w:rPr>
          <w:rFonts w:hint="cs"/>
          <w:rtl/>
        </w:rPr>
        <w:t>הונחה על שולחן הכנסת לדיון מוקדם אותה הצעת חוק</w:t>
      </w:r>
      <w:r w:rsidR="00B7402E">
        <w:rPr>
          <w:rFonts w:hint="cs"/>
          <w:rtl/>
        </w:rPr>
        <w:t>,</w:t>
      </w:r>
      <w:r>
        <w:rPr>
          <w:rFonts w:hint="cs"/>
          <w:rtl/>
        </w:rPr>
        <w:t xml:space="preserve"> של חברת הכנסת עטייה, אבל היא </w:t>
      </w:r>
      <w:bookmarkStart w:id="11355" w:name="_ETM_Q35_432217"/>
      <w:bookmarkEnd w:id="11355"/>
      <w:r>
        <w:rPr>
          <w:rFonts w:hint="cs"/>
          <w:rtl/>
        </w:rPr>
        <w:t xml:space="preserve">לא באופוזיציה, היא בקואליציה, אז היא גם רוצה את זה. היא </w:t>
      </w:r>
      <w:bookmarkStart w:id="11356" w:name="_ETM_Q35_440089"/>
      <w:bookmarkEnd w:id="11356"/>
      <w:r>
        <w:rPr>
          <w:rFonts w:hint="cs"/>
          <w:rtl/>
        </w:rPr>
        <w:t xml:space="preserve">גם מבינה שמדובר על אותו חוק. אתה מבין את זה? </w:t>
      </w:r>
    </w:p>
    <w:p w:rsidR="00F251AD" w:rsidRDefault="00F251AD" w:rsidP="006F166B">
      <w:pPr>
        <w:rPr>
          <w:rtl/>
        </w:rPr>
      </w:pPr>
      <w:bookmarkStart w:id="11357" w:name="_ETM_Q35_438217"/>
      <w:bookmarkStart w:id="11358" w:name="_ETM_Q35_438390"/>
      <w:bookmarkEnd w:id="11357"/>
      <w:bookmarkEnd w:id="11358"/>
      <w:r>
        <w:rPr>
          <w:rFonts w:hint="cs"/>
          <w:rtl/>
        </w:rPr>
        <w:t xml:space="preserve"> </w:t>
      </w:r>
    </w:p>
    <w:p w:rsidR="00F251AD" w:rsidRDefault="00F251AD" w:rsidP="006F166B">
      <w:pPr>
        <w:pStyle w:val="af6"/>
        <w:keepNext/>
        <w:rPr>
          <w:rtl/>
        </w:rPr>
      </w:pPr>
      <w:r w:rsidRPr="00CE618E">
        <w:rPr>
          <w:rStyle w:val="TagStyle"/>
          <w:rtl/>
        </w:rPr>
        <w:t xml:space="preserve">&lt;&lt; קריאה &gt;&gt; </w:t>
      </w:r>
      <w:r>
        <w:rPr>
          <w:rtl/>
        </w:rPr>
        <w:t>השר לשירותי דת מיכאל מלכיאלי:</w:t>
      </w:r>
      <w:r w:rsidRPr="00CE618E">
        <w:rPr>
          <w:rStyle w:val="TagStyle"/>
          <w:rtl/>
        </w:rPr>
        <w:t xml:space="preserve"> &lt;&lt; קריאה &gt;&gt;</w:t>
      </w:r>
      <w:r>
        <w:rPr>
          <w:rtl/>
        </w:rPr>
        <w:t xml:space="preserve">   </w:t>
      </w:r>
    </w:p>
    <w:p w:rsidR="00F251AD" w:rsidRDefault="00F251AD" w:rsidP="006F166B">
      <w:pPr>
        <w:rPr>
          <w:rtl/>
        </w:rPr>
      </w:pPr>
    </w:p>
    <w:p w:rsidR="00F251AD" w:rsidRDefault="00F251AD" w:rsidP="00665778">
      <w:pPr>
        <w:rPr>
          <w:rtl/>
        </w:rPr>
      </w:pPr>
      <w:bookmarkStart w:id="11359" w:name="_ETM_Q35_436954"/>
      <w:bookmarkStart w:id="11360" w:name="_ETM_Q35_437061"/>
      <w:bookmarkEnd w:id="11359"/>
      <w:bookmarkEnd w:id="11360"/>
      <w:r>
        <w:rPr>
          <w:rFonts w:hint="cs"/>
          <w:rtl/>
        </w:rPr>
        <w:t xml:space="preserve">מה יצא מזה, נו? </w:t>
      </w:r>
      <w:bookmarkStart w:id="11361" w:name="_ETM_Q35_439088"/>
      <w:bookmarkEnd w:id="11361"/>
      <w:r>
        <w:rPr>
          <w:rFonts w:hint="cs"/>
          <w:rtl/>
        </w:rPr>
        <w:t>ומה יצא מזה?</w:t>
      </w:r>
      <w:r w:rsidR="00B7402E">
        <w:rPr>
          <w:rFonts w:hint="cs"/>
          <w:rtl/>
        </w:rPr>
        <w:t xml:space="preserve"> הצבענו על זה? שנייה. </w:t>
      </w:r>
    </w:p>
    <w:p w:rsidR="00F251AD" w:rsidRDefault="00F251AD" w:rsidP="006F166B">
      <w:pPr>
        <w:rPr>
          <w:rtl/>
        </w:rPr>
      </w:pPr>
      <w:bookmarkStart w:id="11362" w:name="_ETM_Q35_442485"/>
      <w:bookmarkStart w:id="11363" w:name="_ETM_Q35_442678"/>
      <w:bookmarkStart w:id="11364" w:name="_ETM_Q35_438422"/>
      <w:bookmarkStart w:id="11365" w:name="_ETM_Q35_438595"/>
      <w:bookmarkEnd w:id="11362"/>
      <w:bookmarkEnd w:id="11363"/>
      <w:bookmarkEnd w:id="11364"/>
      <w:bookmarkEnd w:id="11365"/>
    </w:p>
    <w:p w:rsidR="00F251AD" w:rsidRDefault="00F251AD" w:rsidP="006F166B">
      <w:pPr>
        <w:pStyle w:val="-"/>
        <w:keepNext/>
        <w:rPr>
          <w:rtl/>
        </w:rPr>
      </w:pPr>
      <w:bookmarkStart w:id="11366" w:name="ET_speakercontinue_6158_61"/>
      <w:r w:rsidRPr="00F139C5">
        <w:rPr>
          <w:rStyle w:val="TagStyle"/>
          <w:rtl/>
        </w:rPr>
        <w:t xml:space="preserve"> &lt;&lt; דובר_המשך &gt;&gt; </w:t>
      </w:r>
      <w:r>
        <w:rPr>
          <w:rtl/>
        </w:rPr>
        <w:t>אפרת רייטן מרום (העבודה):</w:t>
      </w:r>
      <w:r w:rsidRPr="00F139C5">
        <w:rPr>
          <w:rStyle w:val="TagStyle"/>
          <w:rtl/>
        </w:rPr>
        <w:t xml:space="preserve"> &lt;&lt; דובר_המשך &gt;&gt;</w:t>
      </w:r>
      <w:r>
        <w:rPr>
          <w:rtl/>
        </w:rPr>
        <w:t xml:space="preserve">   </w:t>
      </w:r>
      <w:bookmarkEnd w:id="11366"/>
    </w:p>
    <w:p w:rsidR="00F251AD" w:rsidRDefault="00F251AD" w:rsidP="00C14609">
      <w:pPr>
        <w:rPr>
          <w:rtl/>
        </w:rPr>
      </w:pPr>
    </w:p>
    <w:p w:rsidR="00F251AD" w:rsidRDefault="00F251AD" w:rsidP="00B7402E">
      <w:pPr>
        <w:rPr>
          <w:rtl/>
        </w:rPr>
      </w:pPr>
      <w:bookmarkStart w:id="11367" w:name="_ETM_Q35_439391"/>
      <w:bookmarkEnd w:id="11367"/>
      <w:r>
        <w:rPr>
          <w:rFonts w:hint="cs"/>
          <w:rtl/>
        </w:rPr>
        <w:t xml:space="preserve">אתה מבין? אז זה לא שאני </w:t>
      </w:r>
      <w:bookmarkStart w:id="11368" w:name="_ETM_Q35_445492"/>
      <w:bookmarkEnd w:id="11368"/>
      <w:proofErr w:type="spellStart"/>
      <w:r>
        <w:rPr>
          <w:rFonts w:hint="cs"/>
          <w:rtl/>
        </w:rPr>
        <w:t>מטרילה</w:t>
      </w:r>
      <w:proofErr w:type="spellEnd"/>
      <w:r>
        <w:rPr>
          <w:rFonts w:hint="cs"/>
          <w:rtl/>
        </w:rPr>
        <w:t xml:space="preserve"> אתכם.</w:t>
      </w:r>
      <w:r w:rsidR="00B7402E">
        <w:rPr>
          <w:rFonts w:hint="cs"/>
          <w:rtl/>
        </w:rPr>
        <w:t xml:space="preserve"> </w:t>
      </w:r>
      <w:bookmarkStart w:id="11369" w:name="_ETM_Q35_441086"/>
      <w:bookmarkStart w:id="11370" w:name="_ETM_Q35_441219"/>
      <w:bookmarkEnd w:id="11369"/>
      <w:bookmarkEnd w:id="11370"/>
      <w:r>
        <w:rPr>
          <w:rFonts w:hint="cs"/>
          <w:rtl/>
        </w:rPr>
        <w:t xml:space="preserve">האשמתם אותי באיזשהו אופן </w:t>
      </w:r>
      <w:r>
        <w:rPr>
          <w:rtl/>
        </w:rPr>
        <w:t>–</w:t>
      </w:r>
      <w:r>
        <w:rPr>
          <w:rFonts w:hint="cs"/>
          <w:rtl/>
        </w:rPr>
        <w:t xml:space="preserve"> אומנם </w:t>
      </w:r>
      <w:bookmarkStart w:id="11371" w:name="_ETM_Q35_448963"/>
      <w:bookmarkEnd w:id="11371"/>
      <w:r>
        <w:rPr>
          <w:rFonts w:hint="cs"/>
          <w:rtl/>
        </w:rPr>
        <w:t xml:space="preserve">אמרתם שההצעה טובה, אבל אמרת: את באופוזיציה, </w:t>
      </w:r>
      <w:bookmarkStart w:id="11372" w:name="_ETM_Q35_448104"/>
      <w:bookmarkEnd w:id="11372"/>
      <w:r>
        <w:rPr>
          <w:rFonts w:hint="cs"/>
          <w:rtl/>
        </w:rPr>
        <w:t xml:space="preserve">את </w:t>
      </w:r>
      <w:proofErr w:type="spellStart"/>
      <w:r>
        <w:rPr>
          <w:rFonts w:hint="cs"/>
          <w:rtl/>
        </w:rPr>
        <w:t>מטרילה</w:t>
      </w:r>
      <w:proofErr w:type="spellEnd"/>
      <w:r>
        <w:rPr>
          <w:rFonts w:hint="cs"/>
          <w:rtl/>
        </w:rPr>
        <w:t xml:space="preserve">. </w:t>
      </w:r>
    </w:p>
    <w:p w:rsidR="00F251AD" w:rsidRDefault="00F251AD" w:rsidP="006F166B">
      <w:pPr>
        <w:rPr>
          <w:rtl/>
        </w:rPr>
      </w:pPr>
      <w:bookmarkStart w:id="11373" w:name="_ETM_Q35_451345"/>
      <w:bookmarkStart w:id="11374" w:name="_ETM_Q35_451453"/>
      <w:bookmarkEnd w:id="11373"/>
      <w:bookmarkEnd w:id="11374"/>
    </w:p>
    <w:p w:rsidR="00F251AD" w:rsidRDefault="00F251AD" w:rsidP="006F166B">
      <w:pPr>
        <w:pStyle w:val="af6"/>
        <w:keepNext/>
        <w:rPr>
          <w:rtl/>
        </w:rPr>
      </w:pPr>
      <w:bookmarkStart w:id="11375" w:name="ET_interruption_6448_62"/>
      <w:r w:rsidRPr="00F139C5">
        <w:rPr>
          <w:rStyle w:val="TagStyle"/>
          <w:rtl/>
        </w:rPr>
        <w:t xml:space="preserve"> &lt;&lt; קריאה &gt;&gt; </w:t>
      </w:r>
      <w:r>
        <w:rPr>
          <w:rtl/>
        </w:rPr>
        <w:t>השר לשירותי דת מיכאל מלכיאלי:</w:t>
      </w:r>
      <w:r w:rsidRPr="00F139C5">
        <w:rPr>
          <w:rStyle w:val="TagStyle"/>
          <w:rtl/>
        </w:rPr>
        <w:t xml:space="preserve"> &lt;&lt; קריאה &gt;&gt;</w:t>
      </w:r>
      <w:r>
        <w:rPr>
          <w:rtl/>
        </w:rPr>
        <w:t xml:space="preserve">   </w:t>
      </w:r>
      <w:bookmarkEnd w:id="11375"/>
    </w:p>
    <w:p w:rsidR="00F251AD" w:rsidRDefault="00F251AD" w:rsidP="00C14609">
      <w:pPr>
        <w:rPr>
          <w:rtl/>
        </w:rPr>
      </w:pPr>
    </w:p>
    <w:p w:rsidR="00F251AD" w:rsidRDefault="00F251AD" w:rsidP="006F166B">
      <w:pPr>
        <w:rPr>
          <w:rtl/>
        </w:rPr>
      </w:pPr>
      <w:bookmarkStart w:id="11376" w:name="_ETM_Q35_451573"/>
      <w:bookmarkEnd w:id="11376"/>
      <w:r>
        <w:rPr>
          <w:rFonts w:hint="cs"/>
          <w:rtl/>
        </w:rPr>
        <w:t xml:space="preserve">רגע, והצביעו על זה? מה </w:t>
      </w:r>
      <w:bookmarkStart w:id="11377" w:name="_ETM_Q35_448083"/>
      <w:bookmarkEnd w:id="11377"/>
      <w:r>
        <w:rPr>
          <w:rFonts w:hint="cs"/>
          <w:rtl/>
        </w:rPr>
        <w:t>היה שם?</w:t>
      </w:r>
      <w:bookmarkStart w:id="11378" w:name="_ETM_Q35_449740"/>
      <w:bookmarkStart w:id="11379" w:name="_ETM_Q35_449879"/>
      <w:bookmarkEnd w:id="11378"/>
      <w:bookmarkEnd w:id="11379"/>
    </w:p>
    <w:p w:rsidR="00F251AD" w:rsidRDefault="00F251AD" w:rsidP="006F166B">
      <w:pPr>
        <w:rPr>
          <w:rtl/>
        </w:rPr>
      </w:pPr>
      <w:bookmarkStart w:id="11380" w:name="_ETM_Q35_449962"/>
      <w:bookmarkStart w:id="11381" w:name="_ETM_Q35_450031"/>
      <w:bookmarkEnd w:id="11380"/>
      <w:bookmarkEnd w:id="11381"/>
    </w:p>
    <w:p w:rsidR="00F251AD" w:rsidRDefault="00F251AD" w:rsidP="006F166B">
      <w:pPr>
        <w:pStyle w:val="-"/>
        <w:keepNext/>
        <w:rPr>
          <w:rtl/>
        </w:rPr>
      </w:pPr>
      <w:bookmarkStart w:id="11382" w:name="ET_speakercontinue_6158_63"/>
      <w:r w:rsidRPr="00F139C5">
        <w:rPr>
          <w:rStyle w:val="TagStyle"/>
          <w:rtl/>
        </w:rPr>
        <w:t xml:space="preserve"> &lt;&lt; דובר_המשך &gt;&gt; </w:t>
      </w:r>
      <w:r>
        <w:rPr>
          <w:rtl/>
        </w:rPr>
        <w:t>אפרת רייטן מרום (העבודה):</w:t>
      </w:r>
      <w:r w:rsidRPr="00F139C5">
        <w:rPr>
          <w:rStyle w:val="TagStyle"/>
          <w:rtl/>
        </w:rPr>
        <w:t xml:space="preserve"> &lt;&lt; דובר_המשך &gt;&gt;</w:t>
      </w:r>
      <w:r>
        <w:rPr>
          <w:rtl/>
        </w:rPr>
        <w:t xml:space="preserve">   </w:t>
      </w:r>
      <w:bookmarkEnd w:id="11382"/>
    </w:p>
    <w:p w:rsidR="00F251AD" w:rsidRPr="00F139C5" w:rsidRDefault="00F251AD" w:rsidP="006F166B">
      <w:pPr>
        <w:ind w:firstLine="0"/>
        <w:rPr>
          <w:rtl/>
        </w:rPr>
      </w:pPr>
      <w:bookmarkStart w:id="11383" w:name="_ETM_Q35_451144"/>
      <w:bookmarkEnd w:id="11383"/>
      <w:r>
        <w:rPr>
          <w:rFonts w:hint="cs"/>
          <w:rtl/>
        </w:rPr>
        <w:t xml:space="preserve"> </w:t>
      </w:r>
    </w:p>
    <w:p w:rsidR="00F251AD" w:rsidRDefault="00F251AD" w:rsidP="006F166B">
      <w:pPr>
        <w:rPr>
          <w:rtl/>
        </w:rPr>
      </w:pPr>
      <w:bookmarkStart w:id="11384" w:name="_ETM_Q35_451561"/>
      <w:bookmarkStart w:id="11385" w:name="_ETM_Q35_451607"/>
      <w:bookmarkEnd w:id="11384"/>
      <w:bookmarkEnd w:id="11385"/>
      <w:r>
        <w:rPr>
          <w:rFonts w:hint="cs"/>
          <w:rtl/>
        </w:rPr>
        <w:t xml:space="preserve">אתה מבין? היא לא קידמה את זה. היא לא קידמה. </w:t>
      </w:r>
    </w:p>
    <w:p w:rsidR="00F251AD" w:rsidRDefault="00F251AD" w:rsidP="006F166B">
      <w:pPr>
        <w:rPr>
          <w:rtl/>
        </w:rPr>
      </w:pPr>
      <w:bookmarkStart w:id="11386" w:name="_ETM_Q35_454816"/>
      <w:bookmarkStart w:id="11387" w:name="_ETM_Q35_454904"/>
      <w:bookmarkEnd w:id="11386"/>
      <w:bookmarkEnd w:id="11387"/>
    </w:p>
    <w:p w:rsidR="00F251AD" w:rsidRDefault="00F251AD" w:rsidP="006F166B">
      <w:pPr>
        <w:pStyle w:val="af6"/>
        <w:keepNext/>
        <w:rPr>
          <w:rtl/>
        </w:rPr>
      </w:pPr>
      <w:bookmarkStart w:id="11388" w:name="_ETM_Q35_454960"/>
      <w:bookmarkStart w:id="11389" w:name="_ETM_Q35_455066"/>
      <w:bookmarkEnd w:id="11388"/>
      <w:bookmarkEnd w:id="11389"/>
      <w:r w:rsidRPr="00CE618E">
        <w:rPr>
          <w:rStyle w:val="TagStyle"/>
          <w:rtl/>
        </w:rPr>
        <w:t xml:space="preserve">&lt;&lt; קריאה &gt;&gt; </w:t>
      </w:r>
      <w:r>
        <w:rPr>
          <w:rtl/>
        </w:rPr>
        <w:t>השר לשירותי דת מיכאל מלכיאלי:</w:t>
      </w:r>
      <w:r w:rsidRPr="00CE618E">
        <w:rPr>
          <w:rStyle w:val="TagStyle"/>
          <w:rtl/>
        </w:rPr>
        <w:t xml:space="preserve"> &lt;&lt; קריאה &gt;&gt;</w:t>
      </w:r>
      <w:r>
        <w:rPr>
          <w:rtl/>
        </w:rPr>
        <w:t xml:space="preserve">   </w:t>
      </w:r>
    </w:p>
    <w:p w:rsidR="00F251AD" w:rsidRDefault="00F251AD" w:rsidP="006F166B">
      <w:pPr>
        <w:rPr>
          <w:rtl/>
        </w:rPr>
      </w:pPr>
    </w:p>
    <w:p w:rsidR="00F251AD" w:rsidRDefault="00F251AD" w:rsidP="00665778">
      <w:pPr>
        <w:rPr>
          <w:rtl/>
        </w:rPr>
      </w:pPr>
      <w:bookmarkStart w:id="11390" w:name="_ETM_Q35_455129"/>
      <w:bookmarkStart w:id="11391" w:name="_ETM_Q35_455227"/>
      <w:bookmarkEnd w:id="11390"/>
      <w:bookmarkEnd w:id="11391"/>
      <w:r>
        <w:rPr>
          <w:rFonts w:hint="cs"/>
          <w:rtl/>
        </w:rPr>
        <w:t>עבר? עבר ט</w:t>
      </w:r>
      <w:bookmarkStart w:id="11392" w:name="_ETM_Q35_445631"/>
      <w:bookmarkEnd w:id="11392"/>
      <w:r>
        <w:rPr>
          <w:rFonts w:hint="cs"/>
          <w:rtl/>
        </w:rPr>
        <w:t xml:space="preserve">רומית? </w:t>
      </w:r>
      <w:bookmarkStart w:id="11393" w:name="_ETM_Q35_448583"/>
      <w:bookmarkStart w:id="11394" w:name="_ETM_Q35_448682"/>
      <w:bookmarkStart w:id="11395" w:name="_ETM_Q35_455566"/>
      <w:bookmarkEnd w:id="11393"/>
      <w:bookmarkEnd w:id="11394"/>
      <w:bookmarkEnd w:id="11395"/>
      <w:r>
        <w:rPr>
          <w:rFonts w:hint="cs"/>
          <w:rtl/>
        </w:rPr>
        <w:t>עבר טרומית?</w:t>
      </w:r>
    </w:p>
    <w:p w:rsidR="00F251AD" w:rsidRPr="005206F5" w:rsidRDefault="00F251AD" w:rsidP="006F166B">
      <w:pPr>
        <w:rPr>
          <w:rtl/>
        </w:rPr>
      </w:pPr>
    </w:p>
    <w:p w:rsidR="00F251AD" w:rsidRDefault="00F251AD" w:rsidP="006F166B">
      <w:pPr>
        <w:pStyle w:val="-"/>
        <w:keepNext/>
        <w:rPr>
          <w:rtl/>
        </w:rPr>
      </w:pPr>
      <w:bookmarkStart w:id="11396" w:name="_ETM_Q35_455704"/>
      <w:bookmarkStart w:id="11397" w:name="_ETM_Q35_455762"/>
      <w:bookmarkStart w:id="11398" w:name="ET_speakercontinue_6158_66"/>
      <w:bookmarkEnd w:id="11396"/>
      <w:bookmarkEnd w:id="11397"/>
      <w:r w:rsidRPr="005206F5">
        <w:rPr>
          <w:rStyle w:val="TagStyle"/>
          <w:rtl/>
        </w:rPr>
        <w:t xml:space="preserve"> &lt;&lt; דובר_המשך &gt;&gt; </w:t>
      </w:r>
      <w:r>
        <w:rPr>
          <w:rtl/>
        </w:rPr>
        <w:t>אפרת רייטן מרום (העבודה):</w:t>
      </w:r>
      <w:r w:rsidRPr="005206F5">
        <w:rPr>
          <w:rStyle w:val="TagStyle"/>
          <w:rtl/>
        </w:rPr>
        <w:t xml:space="preserve"> &lt;&lt; דובר_המשך &gt;&gt;</w:t>
      </w:r>
      <w:r>
        <w:rPr>
          <w:rtl/>
        </w:rPr>
        <w:t xml:space="preserve">   </w:t>
      </w:r>
      <w:bookmarkEnd w:id="11398"/>
    </w:p>
    <w:p w:rsidR="00F251AD" w:rsidRDefault="00F251AD" w:rsidP="00C14609">
      <w:pPr>
        <w:rPr>
          <w:rtl/>
        </w:rPr>
      </w:pPr>
    </w:p>
    <w:p w:rsidR="00F251AD" w:rsidRDefault="00F251AD" w:rsidP="006F166B">
      <w:pPr>
        <w:rPr>
          <w:rtl/>
        </w:rPr>
      </w:pPr>
      <w:bookmarkStart w:id="11399" w:name="_ETM_Q35_450632"/>
      <w:bookmarkEnd w:id="11399"/>
      <w:r>
        <w:rPr>
          <w:rFonts w:hint="cs"/>
          <w:rtl/>
        </w:rPr>
        <w:t xml:space="preserve">היא לא קידמה </w:t>
      </w:r>
      <w:bookmarkStart w:id="11400" w:name="_ETM_Q35_452385"/>
      <w:bookmarkEnd w:id="11400"/>
      <w:r>
        <w:rPr>
          <w:rFonts w:hint="cs"/>
          <w:rtl/>
        </w:rPr>
        <w:t xml:space="preserve">את זה. </w:t>
      </w:r>
      <w:bookmarkStart w:id="11401" w:name="_ETM_Q35_460401"/>
      <w:bookmarkEnd w:id="11401"/>
    </w:p>
    <w:p w:rsidR="00F251AD" w:rsidRDefault="00F251AD" w:rsidP="006F166B">
      <w:pPr>
        <w:rPr>
          <w:rtl/>
        </w:rPr>
      </w:pPr>
      <w:bookmarkStart w:id="11402" w:name="_ETM_Q35_460548"/>
      <w:bookmarkEnd w:id="11402"/>
    </w:p>
    <w:p w:rsidR="00F251AD" w:rsidRDefault="00F251AD" w:rsidP="006F166B">
      <w:pPr>
        <w:pStyle w:val="af6"/>
        <w:keepNext/>
        <w:rPr>
          <w:rtl/>
        </w:rPr>
      </w:pPr>
      <w:bookmarkStart w:id="11403" w:name="ET_interruption_6448_67"/>
      <w:r w:rsidRPr="005206F5">
        <w:rPr>
          <w:rStyle w:val="TagStyle"/>
          <w:rtl/>
        </w:rPr>
        <w:t xml:space="preserve"> &lt;&lt; קריאה &gt;&gt; </w:t>
      </w:r>
      <w:r>
        <w:rPr>
          <w:rtl/>
        </w:rPr>
        <w:t>השר לשירותי דת מיכאל מלכיאלי:</w:t>
      </w:r>
      <w:r w:rsidRPr="005206F5">
        <w:rPr>
          <w:rStyle w:val="TagStyle"/>
          <w:rtl/>
        </w:rPr>
        <w:t xml:space="preserve"> &lt;&lt; קריאה &gt;&gt;</w:t>
      </w:r>
      <w:r>
        <w:rPr>
          <w:rtl/>
        </w:rPr>
        <w:t xml:space="preserve">   </w:t>
      </w:r>
      <w:bookmarkEnd w:id="11403"/>
    </w:p>
    <w:p w:rsidR="00F251AD" w:rsidRDefault="00F251AD" w:rsidP="00C14609">
      <w:pPr>
        <w:rPr>
          <w:rtl/>
        </w:rPr>
      </w:pPr>
    </w:p>
    <w:p w:rsidR="00F251AD" w:rsidRDefault="00F251AD" w:rsidP="006F166B">
      <w:pPr>
        <w:rPr>
          <w:rtl/>
        </w:rPr>
      </w:pPr>
      <w:bookmarkStart w:id="11404" w:name="_ETM_Q35_459030"/>
      <w:bookmarkEnd w:id="11404"/>
      <w:r>
        <w:rPr>
          <w:rFonts w:hint="cs"/>
          <w:rtl/>
        </w:rPr>
        <w:t>אז מה את רוצה?</w:t>
      </w:r>
    </w:p>
    <w:p w:rsidR="00F251AD" w:rsidRDefault="00F251AD" w:rsidP="006F166B">
      <w:pPr>
        <w:rPr>
          <w:rtl/>
        </w:rPr>
      </w:pPr>
    </w:p>
    <w:p w:rsidR="00F251AD" w:rsidRDefault="00F251AD" w:rsidP="006F166B">
      <w:pPr>
        <w:pStyle w:val="-"/>
        <w:keepNext/>
        <w:rPr>
          <w:rtl/>
        </w:rPr>
      </w:pPr>
      <w:bookmarkStart w:id="11405" w:name="ET_speakercontinue_6158_68"/>
      <w:r w:rsidRPr="005206F5">
        <w:rPr>
          <w:rStyle w:val="TagStyle"/>
          <w:rtl/>
        </w:rPr>
        <w:t xml:space="preserve"> &lt;&lt; דובר_המשך &gt;&gt; </w:t>
      </w:r>
      <w:r>
        <w:rPr>
          <w:rtl/>
        </w:rPr>
        <w:t>אפרת רייטן מרום (העבודה):</w:t>
      </w:r>
      <w:r w:rsidRPr="005206F5">
        <w:rPr>
          <w:rStyle w:val="TagStyle"/>
          <w:rtl/>
        </w:rPr>
        <w:t xml:space="preserve"> &lt;&lt; דובר_המשך &gt;&gt;</w:t>
      </w:r>
      <w:r>
        <w:rPr>
          <w:rtl/>
        </w:rPr>
        <w:t xml:space="preserve">   </w:t>
      </w:r>
      <w:bookmarkEnd w:id="11405"/>
    </w:p>
    <w:p w:rsidR="00F251AD" w:rsidRDefault="00F251AD" w:rsidP="00C14609">
      <w:pPr>
        <w:rPr>
          <w:rtl/>
        </w:rPr>
      </w:pPr>
    </w:p>
    <w:p w:rsidR="00F251AD" w:rsidRDefault="00F251AD" w:rsidP="006F166B">
      <w:pPr>
        <w:rPr>
          <w:rtl/>
        </w:rPr>
      </w:pPr>
      <w:bookmarkStart w:id="11406" w:name="_ETM_Q35_456817"/>
      <w:bookmarkEnd w:id="11406"/>
      <w:r>
        <w:rPr>
          <w:rFonts w:hint="cs"/>
          <w:rtl/>
        </w:rPr>
        <w:t>אני אומרת ש</w:t>
      </w:r>
      <w:bookmarkStart w:id="11407" w:name="_ETM_Q35_449336"/>
      <w:bookmarkStart w:id="11408" w:name="_ETM_Q35_449482"/>
      <w:bookmarkEnd w:id="11407"/>
      <w:bookmarkEnd w:id="11408"/>
      <w:r>
        <w:rPr>
          <w:rFonts w:hint="cs"/>
          <w:rtl/>
        </w:rPr>
        <w:t xml:space="preserve">זה לא שייך לאופוזיציה, זה לא שייך לפוזיציה, כי אם </w:t>
      </w:r>
      <w:bookmarkStart w:id="11409" w:name="_ETM_Q35_461874"/>
      <w:bookmarkEnd w:id="11409"/>
      <w:r>
        <w:rPr>
          <w:rFonts w:hint="cs"/>
          <w:rtl/>
        </w:rPr>
        <w:t xml:space="preserve">גם עכשיו מתוך הקואליציה שלכם מגישים את אותה הצעת חוק, </w:t>
      </w:r>
      <w:bookmarkStart w:id="11410" w:name="_ETM_Q35_467926"/>
      <w:bookmarkEnd w:id="11410"/>
      <w:r>
        <w:rPr>
          <w:rFonts w:hint="cs"/>
          <w:rtl/>
        </w:rPr>
        <w:t>אז כנראה שהיא נכונה ומוצדקת מכל הצדדים ולא שייכת לפוזיציה</w:t>
      </w:r>
      <w:bookmarkStart w:id="11411" w:name="_ETM_Q35_473180"/>
      <w:bookmarkEnd w:id="11411"/>
      <w:r>
        <w:rPr>
          <w:rFonts w:hint="cs"/>
          <w:rtl/>
        </w:rPr>
        <w:t xml:space="preserve"> </w:t>
      </w:r>
      <w:r w:rsidR="00C14609">
        <w:rPr>
          <w:rFonts w:hint="cs"/>
          <w:rtl/>
        </w:rPr>
        <w:t>– –</w:t>
      </w:r>
    </w:p>
    <w:p w:rsidR="00F251AD" w:rsidRDefault="00F251AD" w:rsidP="006F166B">
      <w:pPr>
        <w:rPr>
          <w:rtl/>
        </w:rPr>
      </w:pPr>
      <w:bookmarkStart w:id="11412" w:name="_ETM_Q35_471042"/>
      <w:bookmarkEnd w:id="11412"/>
    </w:p>
    <w:p w:rsidR="00F251AD" w:rsidRDefault="00F251AD" w:rsidP="006F166B">
      <w:pPr>
        <w:pStyle w:val="af6"/>
        <w:keepNext/>
        <w:rPr>
          <w:rtl/>
        </w:rPr>
      </w:pPr>
      <w:bookmarkStart w:id="11413" w:name="ET_interruption_6448_69"/>
      <w:r w:rsidRPr="005206F5">
        <w:rPr>
          <w:rStyle w:val="TagStyle"/>
          <w:rtl/>
        </w:rPr>
        <w:t xml:space="preserve"> &lt;&lt; קריאה &gt;&gt; </w:t>
      </w:r>
      <w:r>
        <w:rPr>
          <w:rtl/>
        </w:rPr>
        <w:t>השר לשירותי דת מיכאל מלכיאלי:</w:t>
      </w:r>
      <w:r w:rsidRPr="005206F5">
        <w:rPr>
          <w:rStyle w:val="TagStyle"/>
          <w:rtl/>
        </w:rPr>
        <w:t xml:space="preserve"> &lt;&lt; קריאה &gt;&gt;</w:t>
      </w:r>
      <w:r>
        <w:rPr>
          <w:rtl/>
        </w:rPr>
        <w:t xml:space="preserve">   </w:t>
      </w:r>
      <w:bookmarkEnd w:id="11413"/>
    </w:p>
    <w:p w:rsidR="00F251AD" w:rsidRDefault="00F251AD" w:rsidP="00C14609">
      <w:pPr>
        <w:rPr>
          <w:rtl/>
        </w:rPr>
      </w:pPr>
    </w:p>
    <w:p w:rsidR="00F251AD" w:rsidRDefault="00F251AD" w:rsidP="006F166B">
      <w:pPr>
        <w:rPr>
          <w:rtl/>
        </w:rPr>
      </w:pPr>
      <w:bookmarkStart w:id="11414" w:name="_ETM_Q35_476401"/>
      <w:bookmarkEnd w:id="11414"/>
      <w:r>
        <w:rPr>
          <w:rFonts w:hint="cs"/>
          <w:rtl/>
        </w:rPr>
        <w:t>אבל זה מוצדק. אבל גם אני אמרתי</w:t>
      </w:r>
      <w:bookmarkStart w:id="11415" w:name="_ETM_Q35_471136"/>
      <w:bookmarkStart w:id="11416" w:name="_ETM_Q35_471159"/>
      <w:bookmarkStart w:id="11417" w:name="_ETM_Q35_471229"/>
      <w:bookmarkEnd w:id="11415"/>
      <w:bookmarkEnd w:id="11416"/>
      <w:bookmarkEnd w:id="11417"/>
      <w:r>
        <w:rPr>
          <w:rFonts w:hint="cs"/>
          <w:rtl/>
        </w:rPr>
        <w:t xml:space="preserve"> שזה מוצדק.</w:t>
      </w:r>
    </w:p>
    <w:p w:rsidR="00F251AD" w:rsidRDefault="00F251AD" w:rsidP="006F166B">
      <w:pPr>
        <w:rPr>
          <w:rtl/>
        </w:rPr>
      </w:pPr>
    </w:p>
    <w:p w:rsidR="00F251AD" w:rsidRDefault="00F251AD" w:rsidP="006F166B">
      <w:pPr>
        <w:pStyle w:val="-"/>
        <w:keepNext/>
        <w:rPr>
          <w:rtl/>
        </w:rPr>
      </w:pPr>
      <w:bookmarkStart w:id="11418" w:name="ET_speakercontinue_6158_15"/>
      <w:r w:rsidRPr="00EC1AF9">
        <w:rPr>
          <w:rStyle w:val="TagStyle"/>
          <w:rtl/>
        </w:rPr>
        <w:t xml:space="preserve"> &lt;&lt; דובר_המשך &gt;&gt; </w:t>
      </w:r>
      <w:r>
        <w:rPr>
          <w:rtl/>
        </w:rPr>
        <w:t>אפרת רייטן מרום (העבודה):</w:t>
      </w:r>
      <w:r w:rsidRPr="00EC1AF9">
        <w:rPr>
          <w:rStyle w:val="TagStyle"/>
          <w:rtl/>
        </w:rPr>
        <w:t xml:space="preserve"> &lt;&lt; דובר_המשך &gt;&gt;</w:t>
      </w:r>
      <w:r>
        <w:rPr>
          <w:rtl/>
        </w:rPr>
        <w:t xml:space="preserve">   </w:t>
      </w:r>
      <w:bookmarkEnd w:id="11418"/>
    </w:p>
    <w:p w:rsidR="00F251AD" w:rsidRDefault="00F251AD" w:rsidP="00C14609">
      <w:pPr>
        <w:rPr>
          <w:rtl/>
        </w:rPr>
      </w:pPr>
    </w:p>
    <w:p w:rsidR="00F251AD" w:rsidRDefault="00C14609" w:rsidP="00B7402E">
      <w:pPr>
        <w:rPr>
          <w:rtl/>
        </w:rPr>
      </w:pPr>
      <w:r>
        <w:rPr>
          <w:rFonts w:hint="cs"/>
          <w:rtl/>
        </w:rPr>
        <w:t>– –</w:t>
      </w:r>
      <w:r w:rsidR="00F251AD">
        <w:rPr>
          <w:rFonts w:hint="cs"/>
          <w:rtl/>
        </w:rPr>
        <w:t xml:space="preserve"> ולא שייכת </w:t>
      </w:r>
      <w:bookmarkStart w:id="11419" w:name="_ETM_Q35_475116"/>
      <w:bookmarkEnd w:id="11419"/>
      <w:r w:rsidR="00B7402E">
        <w:rPr>
          <w:rFonts w:hint="cs"/>
          <w:rtl/>
        </w:rPr>
        <w:t>לאופוזיציה. עכשיו, הואיל ו</w:t>
      </w:r>
      <w:r w:rsidR="00F251AD">
        <w:rPr>
          <w:rFonts w:hint="cs"/>
          <w:rtl/>
        </w:rPr>
        <w:t>אתם לא מ</w:t>
      </w:r>
      <w:r w:rsidR="00B7402E">
        <w:rPr>
          <w:rFonts w:hint="cs"/>
          <w:rtl/>
        </w:rPr>
        <w:t xml:space="preserve">תכוונים להתחייב כאן </w:t>
      </w:r>
      <w:r w:rsidR="00F251AD">
        <w:rPr>
          <w:rFonts w:hint="cs"/>
          <w:rtl/>
        </w:rPr>
        <w:t>מתי הממשלה מתכוונת לקדם את הצעת החוק הנכונה הזו, שיכולה לתקן את הדבר המעוות</w:t>
      </w:r>
      <w:r w:rsidR="00B7402E">
        <w:rPr>
          <w:rFonts w:hint="cs"/>
          <w:rtl/>
        </w:rPr>
        <w:t xml:space="preserve"> הזה, וכן להעביר את זה בטרומית </w:t>
      </w:r>
      <w:r w:rsidR="00B7402E">
        <w:rPr>
          <w:rFonts w:hint="eastAsia"/>
          <w:rtl/>
        </w:rPr>
        <w:t>–</w:t>
      </w:r>
      <w:r w:rsidR="00B7402E">
        <w:rPr>
          <w:rFonts w:hint="cs"/>
          <w:rtl/>
        </w:rPr>
        <w:t xml:space="preserve"> </w:t>
      </w:r>
      <w:r w:rsidR="00F251AD">
        <w:rPr>
          <w:rFonts w:hint="cs"/>
          <w:rtl/>
        </w:rPr>
        <w:t xml:space="preserve">תקדמו את זה </w:t>
      </w:r>
      <w:bookmarkStart w:id="11420" w:name="_ETM_Q35_496865"/>
      <w:bookmarkEnd w:id="11420"/>
      <w:r w:rsidR="00B7402E">
        <w:rPr>
          <w:rFonts w:hint="cs"/>
          <w:rtl/>
        </w:rPr>
        <w:t>בוועדה,</w:t>
      </w:r>
      <w:r w:rsidR="00F251AD">
        <w:rPr>
          <w:rFonts w:hint="cs"/>
          <w:rtl/>
        </w:rPr>
        <w:t xml:space="preserve"> אל תקדמו את זה בוועדה, אבל זה שאתם עכשיו </w:t>
      </w:r>
      <w:bookmarkStart w:id="11421" w:name="_ETM_Q35_495929"/>
      <w:bookmarkEnd w:id="11421"/>
      <w:r w:rsidR="00F251AD">
        <w:rPr>
          <w:rFonts w:hint="cs"/>
          <w:rtl/>
        </w:rPr>
        <w:t xml:space="preserve">מתנגדים פה, מתנגדים להצעת חוק שלכם, גם זה מעיד עליכם, על הפוליטיקה שלכם. </w:t>
      </w:r>
      <w:bookmarkStart w:id="11422" w:name="_ETM_Q35_504364"/>
      <w:bookmarkEnd w:id="11422"/>
      <w:r w:rsidR="00F251AD">
        <w:rPr>
          <w:rFonts w:hint="cs"/>
          <w:rtl/>
        </w:rPr>
        <w:t>כי אתם יודעים שאתם יכולים להעביר את זה עכשיו</w:t>
      </w:r>
      <w:r w:rsidR="00B7402E">
        <w:rPr>
          <w:rFonts w:hint="cs"/>
          <w:rtl/>
        </w:rPr>
        <w:t>,</w:t>
      </w:r>
      <w:r w:rsidR="00F251AD">
        <w:rPr>
          <w:rFonts w:hint="cs"/>
          <w:rtl/>
        </w:rPr>
        <w:t xml:space="preserve"> והיא </w:t>
      </w:r>
      <w:bookmarkStart w:id="11423" w:name="_ETM_Q35_505485"/>
      <w:bookmarkEnd w:id="11423"/>
      <w:r w:rsidR="00F251AD">
        <w:rPr>
          <w:rFonts w:hint="cs"/>
          <w:rtl/>
        </w:rPr>
        <w:t xml:space="preserve">יכולה להמתין עד אשר אתם תתקדמו, ואז להצמיד, </w:t>
      </w:r>
      <w:bookmarkStart w:id="11424" w:name="_ETM_Q35_509135"/>
      <w:bookmarkEnd w:id="11424"/>
      <w:r w:rsidR="00F251AD">
        <w:rPr>
          <w:rFonts w:hint="cs"/>
          <w:rtl/>
        </w:rPr>
        <w:t xml:space="preserve">לא להצמיד. אבל זה לא מה שאתם אומרים. אתם מחליטים ככה: בואו נהיה קואליציה, בואו </w:t>
      </w:r>
      <w:bookmarkStart w:id="11425" w:name="_ETM_Q35_515291"/>
      <w:bookmarkEnd w:id="11425"/>
      <w:r w:rsidR="00F251AD">
        <w:rPr>
          <w:rFonts w:hint="cs"/>
          <w:rtl/>
        </w:rPr>
        <w:t xml:space="preserve">נפיל לאופוזיציה חוקים. ובגלל זה אני אשאיר את זה, כדי לראות אתכם מצביעים </w:t>
      </w:r>
      <w:bookmarkStart w:id="11426" w:name="_ETM_Q35_524441"/>
      <w:bookmarkEnd w:id="11426"/>
      <w:r w:rsidR="00F251AD">
        <w:rPr>
          <w:rFonts w:hint="cs"/>
          <w:rtl/>
        </w:rPr>
        <w:t>נגד הצעת החוק הזאת.</w:t>
      </w:r>
    </w:p>
    <w:p w:rsidR="00F251AD" w:rsidRDefault="00F251AD" w:rsidP="006F166B">
      <w:pPr>
        <w:rPr>
          <w:rtl/>
        </w:rPr>
      </w:pPr>
    </w:p>
    <w:p w:rsidR="00F251AD" w:rsidRDefault="00F251AD" w:rsidP="006F166B">
      <w:pPr>
        <w:pStyle w:val="af7"/>
        <w:keepNext/>
        <w:rPr>
          <w:rtl/>
        </w:rPr>
      </w:pPr>
      <w:bookmarkStart w:id="11427" w:name="ET_yor_6597_16"/>
      <w:r w:rsidRPr="0053357E">
        <w:rPr>
          <w:rStyle w:val="TagStyle"/>
          <w:rtl/>
        </w:rPr>
        <w:t xml:space="preserve"> &lt;&lt; יור &gt;&gt; </w:t>
      </w:r>
      <w:r>
        <w:rPr>
          <w:rtl/>
        </w:rPr>
        <w:t>היו"ר מאיר כהן:</w:t>
      </w:r>
      <w:r w:rsidRPr="0053357E">
        <w:rPr>
          <w:rStyle w:val="TagStyle"/>
          <w:rtl/>
        </w:rPr>
        <w:t xml:space="preserve"> &lt;&lt; יור &gt;&gt;</w:t>
      </w:r>
      <w:r>
        <w:rPr>
          <w:rtl/>
        </w:rPr>
        <w:t xml:space="preserve">   </w:t>
      </w:r>
      <w:bookmarkEnd w:id="11427"/>
    </w:p>
    <w:p w:rsidR="00F251AD" w:rsidRDefault="00F251AD" w:rsidP="00C14609">
      <w:pPr>
        <w:rPr>
          <w:rtl/>
        </w:rPr>
      </w:pPr>
    </w:p>
    <w:p w:rsidR="00F251AD" w:rsidRDefault="00F251AD" w:rsidP="006F166B">
      <w:pPr>
        <w:rPr>
          <w:rtl/>
        </w:rPr>
      </w:pPr>
      <w:r>
        <w:rPr>
          <w:rFonts w:hint="cs"/>
          <w:rtl/>
        </w:rPr>
        <w:t xml:space="preserve">תודה רבה. תודה, גברתי. </w:t>
      </w:r>
    </w:p>
    <w:p w:rsidR="00F251AD" w:rsidRDefault="00F251AD" w:rsidP="006F166B">
      <w:pPr>
        <w:rPr>
          <w:rtl/>
        </w:rPr>
      </w:pPr>
      <w:bookmarkStart w:id="11428" w:name="_ETM_Q35_531042"/>
      <w:bookmarkStart w:id="11429" w:name="_ETM_Q35_531114"/>
      <w:bookmarkEnd w:id="11428"/>
      <w:bookmarkEnd w:id="11429"/>
    </w:p>
    <w:p w:rsidR="00F251AD" w:rsidRDefault="00F251AD" w:rsidP="006F166B">
      <w:pPr>
        <w:rPr>
          <w:rtl/>
        </w:rPr>
      </w:pPr>
      <w:bookmarkStart w:id="11430" w:name="_ETM_Q35_531211"/>
      <w:bookmarkStart w:id="11431" w:name="_ETM_Q35_531292"/>
      <w:bookmarkEnd w:id="11430"/>
      <w:bookmarkEnd w:id="11431"/>
      <w:r>
        <w:rPr>
          <w:rFonts w:hint="cs"/>
          <w:rtl/>
        </w:rPr>
        <w:t>אם כן, אנחנו עוברים להצבעה. זאת הצבעה שמית? בב</w:t>
      </w:r>
      <w:bookmarkStart w:id="11432" w:name="_ETM_Q35_530689"/>
      <w:bookmarkEnd w:id="11432"/>
      <w:r>
        <w:rPr>
          <w:rFonts w:hint="cs"/>
          <w:rtl/>
        </w:rPr>
        <w:t>קשה, הצבעה שמית. אנא ממך, סגנית המזכיר.</w:t>
      </w:r>
    </w:p>
    <w:p w:rsidR="00F251AD" w:rsidRDefault="00F251AD" w:rsidP="006F166B">
      <w:pPr>
        <w:keepNext/>
        <w:rPr>
          <w:rtl/>
        </w:rPr>
      </w:pPr>
    </w:p>
    <w:p w:rsidR="00F251AD" w:rsidRDefault="00F251AD" w:rsidP="006F166B">
      <w:pPr>
        <w:pStyle w:val="af2"/>
        <w:keepNext/>
        <w:rPr>
          <w:rtl/>
        </w:rPr>
      </w:pPr>
      <w:r>
        <w:rPr>
          <w:rtl/>
        </w:rPr>
        <w:t xml:space="preserve">הצבעה </w:t>
      </w:r>
      <w:r>
        <w:rPr>
          <w:rFonts w:hint="cs"/>
          <w:rtl/>
        </w:rPr>
        <w:t>שמית</w:t>
      </w:r>
    </w:p>
    <w:p w:rsidR="00F251AD" w:rsidRDefault="00F251AD" w:rsidP="006F166B">
      <w:pPr>
        <w:keepNext/>
        <w:rPr>
          <w:rtl/>
        </w:rPr>
      </w:pPr>
    </w:p>
    <w:p w:rsidR="00F251AD" w:rsidRDefault="00F251AD" w:rsidP="006F166B">
      <w:pPr>
        <w:pStyle w:val="af6"/>
        <w:keepNext/>
        <w:rPr>
          <w:rtl/>
        </w:rPr>
      </w:pPr>
      <w:bookmarkStart w:id="11433" w:name="ET_interruption_6118_17"/>
      <w:r w:rsidRPr="00CE618E">
        <w:rPr>
          <w:rStyle w:val="TagStyle"/>
          <w:rtl/>
        </w:rPr>
        <w:t xml:space="preserve"> &lt;&lt; קריאה &gt;&gt; </w:t>
      </w:r>
      <w:r>
        <w:rPr>
          <w:rtl/>
        </w:rPr>
        <w:t>סגנית מזכיר הכנסת אלינור ימין:</w:t>
      </w:r>
      <w:r w:rsidRPr="00CE618E">
        <w:rPr>
          <w:rStyle w:val="TagStyle"/>
          <w:rtl/>
        </w:rPr>
        <w:t xml:space="preserve"> &lt;&lt; קריאה &gt;&gt;</w:t>
      </w:r>
      <w:r>
        <w:rPr>
          <w:rtl/>
        </w:rPr>
        <w:t xml:space="preserve">   </w:t>
      </w:r>
      <w:bookmarkEnd w:id="11433"/>
    </w:p>
    <w:p w:rsidR="00F251AD" w:rsidRDefault="00F251AD" w:rsidP="006F166B">
      <w:pPr>
        <w:ind w:firstLine="0"/>
        <w:rPr>
          <w:rtl/>
        </w:rPr>
      </w:pPr>
      <w:r>
        <w:rPr>
          <w:rFonts w:hint="cs"/>
          <w:rtl/>
        </w:rPr>
        <w:t>(קוראת בשמות חברי הכנסת)</w:t>
      </w:r>
    </w:p>
    <w:p w:rsidR="00F251AD" w:rsidRDefault="00F251AD" w:rsidP="006F166B">
      <w:pPr>
        <w:ind w:firstLine="0"/>
        <w:rPr>
          <w:rtl/>
        </w:rPr>
      </w:pPr>
    </w:p>
    <w:p w:rsidR="00F251AD" w:rsidRDefault="00F251AD" w:rsidP="006F166B">
      <w:pPr>
        <w:rPr>
          <w:rtl/>
        </w:rPr>
      </w:pPr>
      <w:r>
        <w:rPr>
          <w:rtl/>
        </w:rPr>
        <w:t>משה אבוטבול</w:t>
      </w:r>
      <w:r>
        <w:rPr>
          <w:rtl/>
        </w:rPr>
        <w:tab/>
      </w:r>
      <w:r>
        <w:rPr>
          <w:rtl/>
        </w:rPr>
        <w:tab/>
        <w:t xml:space="preserve">–   </w:t>
      </w:r>
      <w:r>
        <w:rPr>
          <w:rFonts w:hint="cs"/>
          <w:rtl/>
        </w:rPr>
        <w:t>נגד</w:t>
      </w:r>
    </w:p>
    <w:p w:rsidR="00F251AD" w:rsidRDefault="00F251AD" w:rsidP="006F166B">
      <w:pPr>
        <w:rPr>
          <w:rtl/>
        </w:rPr>
      </w:pPr>
      <w:r>
        <w:rPr>
          <w:rtl/>
        </w:rPr>
        <w:t>יולי יואל אדלשטיין</w:t>
      </w:r>
      <w:r>
        <w:rPr>
          <w:rtl/>
        </w:rPr>
        <w:tab/>
        <w:t xml:space="preserve">–   </w:t>
      </w:r>
      <w:r>
        <w:rPr>
          <w:rFonts w:hint="cs"/>
          <w:rtl/>
        </w:rPr>
        <w:t>נגד</w:t>
      </w:r>
    </w:p>
    <w:p w:rsidR="00F251AD" w:rsidRDefault="00F251AD" w:rsidP="006F166B">
      <w:pPr>
        <w:rPr>
          <w:rtl/>
        </w:rPr>
      </w:pPr>
      <w:r>
        <w:rPr>
          <w:rtl/>
        </w:rPr>
        <w:t>אמיר אוחנה</w:t>
      </w:r>
      <w:r>
        <w:rPr>
          <w:rtl/>
        </w:rPr>
        <w:tab/>
      </w:r>
      <w:r>
        <w:rPr>
          <w:rtl/>
        </w:rPr>
        <w:tab/>
        <w:t xml:space="preserve">–   </w:t>
      </w:r>
      <w:r>
        <w:rPr>
          <w:rFonts w:hint="cs"/>
          <w:rtl/>
        </w:rPr>
        <w:t>אינו נוכח</w:t>
      </w:r>
    </w:p>
    <w:p w:rsidR="00F251AD" w:rsidRDefault="00F251AD" w:rsidP="006F166B">
      <w:pPr>
        <w:rPr>
          <w:rtl/>
        </w:rPr>
      </w:pPr>
      <w:r>
        <w:rPr>
          <w:rtl/>
        </w:rPr>
        <w:t>ינון אזולאי</w:t>
      </w:r>
      <w:r>
        <w:rPr>
          <w:rtl/>
        </w:rPr>
        <w:tab/>
      </w:r>
      <w:r>
        <w:rPr>
          <w:rtl/>
        </w:rPr>
        <w:tab/>
        <w:t xml:space="preserve">–   </w:t>
      </w:r>
      <w:r>
        <w:rPr>
          <w:rFonts w:hint="cs"/>
          <w:rtl/>
        </w:rPr>
        <w:t>נגד</w:t>
      </w:r>
    </w:p>
    <w:p w:rsidR="00F251AD" w:rsidRDefault="00F251AD" w:rsidP="006F166B">
      <w:pPr>
        <w:rPr>
          <w:rtl/>
        </w:rPr>
      </w:pPr>
      <w:r>
        <w:rPr>
          <w:rtl/>
        </w:rPr>
        <w:t>גדי איזנקוט</w:t>
      </w:r>
      <w:r>
        <w:rPr>
          <w:rtl/>
        </w:rPr>
        <w:tab/>
      </w:r>
      <w:r>
        <w:rPr>
          <w:rtl/>
        </w:rPr>
        <w:tab/>
        <w:t xml:space="preserve">–   </w:t>
      </w:r>
      <w:r>
        <w:rPr>
          <w:rFonts w:hint="cs"/>
          <w:rtl/>
        </w:rPr>
        <w:t>אינו נוכח</w:t>
      </w:r>
    </w:p>
    <w:p w:rsidR="00F251AD" w:rsidRDefault="00F251AD" w:rsidP="006F166B">
      <w:pPr>
        <w:rPr>
          <w:rtl/>
        </w:rPr>
      </w:pPr>
      <w:r>
        <w:rPr>
          <w:rtl/>
        </w:rPr>
        <w:t>ישראל אייכלר</w:t>
      </w:r>
      <w:r>
        <w:rPr>
          <w:rtl/>
        </w:rPr>
        <w:tab/>
      </w:r>
      <w:r>
        <w:rPr>
          <w:rtl/>
        </w:rPr>
        <w:tab/>
        <w:t xml:space="preserve">–   </w:t>
      </w:r>
      <w:r>
        <w:rPr>
          <w:rFonts w:hint="cs"/>
          <w:rtl/>
        </w:rPr>
        <w:t>נגד</w:t>
      </w:r>
    </w:p>
    <w:p w:rsidR="00F251AD" w:rsidRDefault="00F251AD" w:rsidP="006F166B">
      <w:pPr>
        <w:rPr>
          <w:rtl/>
        </w:rPr>
      </w:pPr>
      <w:r>
        <w:rPr>
          <w:rtl/>
        </w:rPr>
        <w:t>דן אילוז</w:t>
      </w:r>
      <w:r>
        <w:rPr>
          <w:rtl/>
        </w:rPr>
        <w:tab/>
      </w:r>
      <w:r>
        <w:rPr>
          <w:rtl/>
        </w:rPr>
        <w:tab/>
      </w:r>
      <w:r>
        <w:rPr>
          <w:rtl/>
        </w:rPr>
        <w:tab/>
        <w:t xml:space="preserve">–   </w:t>
      </w:r>
      <w:r>
        <w:rPr>
          <w:rFonts w:hint="cs"/>
          <w:rtl/>
        </w:rPr>
        <w:t>נגד</w:t>
      </w:r>
    </w:p>
    <w:p w:rsidR="00F251AD" w:rsidRDefault="00F251AD" w:rsidP="006F166B">
      <w:pPr>
        <w:rPr>
          <w:rtl/>
        </w:rPr>
      </w:pPr>
      <w:r>
        <w:rPr>
          <w:rtl/>
        </w:rPr>
        <w:t>ואליד אלהואשלה</w:t>
      </w:r>
      <w:r>
        <w:rPr>
          <w:rtl/>
        </w:rPr>
        <w:tab/>
      </w:r>
      <w:r>
        <w:rPr>
          <w:rtl/>
        </w:rPr>
        <w:tab/>
        <w:t xml:space="preserve">–   </w:t>
      </w:r>
      <w:r>
        <w:rPr>
          <w:rFonts w:hint="cs"/>
          <w:rtl/>
        </w:rPr>
        <w:t>בעד</w:t>
      </w:r>
    </w:p>
    <w:p w:rsidR="00F251AD" w:rsidRDefault="00F251AD" w:rsidP="006F166B">
      <w:pPr>
        <w:rPr>
          <w:rtl/>
        </w:rPr>
      </w:pPr>
      <w:r>
        <w:rPr>
          <w:rtl/>
        </w:rPr>
        <w:t>קארין אלהרר</w:t>
      </w:r>
      <w:r>
        <w:rPr>
          <w:rtl/>
        </w:rPr>
        <w:tab/>
      </w:r>
      <w:r>
        <w:rPr>
          <w:rtl/>
        </w:rPr>
        <w:tab/>
        <w:t xml:space="preserve">–   </w:t>
      </w:r>
      <w:r>
        <w:rPr>
          <w:rFonts w:hint="cs"/>
          <w:rtl/>
        </w:rPr>
        <w:t>בעד</w:t>
      </w:r>
    </w:p>
    <w:p w:rsidR="00F251AD" w:rsidRDefault="00F251AD" w:rsidP="006F166B">
      <w:pPr>
        <w:rPr>
          <w:rtl/>
        </w:rPr>
      </w:pPr>
      <w:r>
        <w:rPr>
          <w:rtl/>
        </w:rPr>
        <w:t>זאב אלקין</w:t>
      </w:r>
      <w:r>
        <w:rPr>
          <w:rtl/>
        </w:rPr>
        <w:tab/>
      </w:r>
      <w:r>
        <w:rPr>
          <w:rtl/>
        </w:rPr>
        <w:tab/>
        <w:t xml:space="preserve">–   </w:t>
      </w:r>
      <w:r>
        <w:rPr>
          <w:rFonts w:hint="cs"/>
          <w:rtl/>
        </w:rPr>
        <w:t>אינו נוכח</w:t>
      </w:r>
    </w:p>
    <w:p w:rsidR="00F251AD" w:rsidRDefault="00F251AD" w:rsidP="006F166B">
      <w:pPr>
        <w:rPr>
          <w:rtl/>
        </w:rPr>
      </w:pPr>
      <w:r>
        <w:rPr>
          <w:rtl/>
        </w:rPr>
        <w:t>משה ארבל</w:t>
      </w:r>
      <w:r>
        <w:rPr>
          <w:rtl/>
        </w:rPr>
        <w:tab/>
      </w:r>
      <w:r>
        <w:rPr>
          <w:rtl/>
        </w:rPr>
        <w:tab/>
        <w:t xml:space="preserve">–   </w:t>
      </w:r>
      <w:r>
        <w:rPr>
          <w:rFonts w:hint="cs"/>
          <w:rtl/>
        </w:rPr>
        <w:t>אינו נוכח</w:t>
      </w:r>
    </w:p>
    <w:p w:rsidR="00F251AD" w:rsidRDefault="00F251AD" w:rsidP="006F166B">
      <w:pPr>
        <w:rPr>
          <w:rtl/>
        </w:rPr>
      </w:pPr>
      <w:r>
        <w:rPr>
          <w:rtl/>
        </w:rPr>
        <w:t>יעקב אשר</w:t>
      </w:r>
      <w:r>
        <w:rPr>
          <w:rtl/>
        </w:rPr>
        <w:tab/>
      </w:r>
      <w:r>
        <w:rPr>
          <w:rtl/>
        </w:rPr>
        <w:tab/>
        <w:t xml:space="preserve">–   </w:t>
      </w:r>
      <w:r>
        <w:rPr>
          <w:rFonts w:hint="cs"/>
          <w:rtl/>
        </w:rPr>
        <w:t>אינו נוכח</w:t>
      </w:r>
    </w:p>
    <w:p w:rsidR="00F251AD" w:rsidRDefault="00F251AD" w:rsidP="006F166B">
      <w:pPr>
        <w:rPr>
          <w:rtl/>
        </w:rPr>
      </w:pPr>
      <w:r>
        <w:rPr>
          <w:rtl/>
        </w:rPr>
        <w:t>אביחי אברהם בוארון</w:t>
      </w:r>
      <w:r>
        <w:rPr>
          <w:rtl/>
        </w:rPr>
        <w:tab/>
        <w:t xml:space="preserve">–   </w:t>
      </w:r>
      <w:r>
        <w:rPr>
          <w:rFonts w:hint="cs"/>
          <w:rtl/>
        </w:rPr>
        <w:t>נגד</w:t>
      </w:r>
    </w:p>
    <w:p w:rsidR="00F251AD" w:rsidRDefault="00F251AD" w:rsidP="006F166B">
      <w:pPr>
        <w:rPr>
          <w:rtl/>
        </w:rPr>
      </w:pPr>
      <w:r>
        <w:rPr>
          <w:rtl/>
        </w:rPr>
        <w:t>אוריאל בוסו</w:t>
      </w:r>
      <w:r>
        <w:rPr>
          <w:rtl/>
        </w:rPr>
        <w:tab/>
      </w:r>
      <w:r>
        <w:rPr>
          <w:rtl/>
        </w:rPr>
        <w:tab/>
        <w:t xml:space="preserve">–   </w:t>
      </w:r>
      <w:r>
        <w:rPr>
          <w:rFonts w:hint="cs"/>
          <w:rtl/>
        </w:rPr>
        <w:t>אינו נוכח</w:t>
      </w:r>
    </w:p>
    <w:p w:rsidR="00F251AD" w:rsidRDefault="00F251AD" w:rsidP="006F166B">
      <w:pPr>
        <w:rPr>
          <w:rtl/>
        </w:rPr>
      </w:pPr>
      <w:r>
        <w:rPr>
          <w:rtl/>
        </w:rPr>
        <w:t>מישל בוסקילה</w:t>
      </w:r>
      <w:r>
        <w:rPr>
          <w:rtl/>
        </w:rPr>
        <w:tab/>
      </w:r>
      <w:r>
        <w:rPr>
          <w:rtl/>
        </w:rPr>
        <w:tab/>
        <w:t xml:space="preserve">–   </w:t>
      </w:r>
      <w:r>
        <w:rPr>
          <w:rFonts w:hint="cs"/>
          <w:rtl/>
        </w:rPr>
        <w:t>נגד</w:t>
      </w:r>
    </w:p>
    <w:p w:rsidR="00F251AD" w:rsidRDefault="00F251AD" w:rsidP="006F166B">
      <w:pPr>
        <w:rPr>
          <w:rtl/>
        </w:rPr>
      </w:pPr>
      <w:r>
        <w:rPr>
          <w:rtl/>
        </w:rPr>
        <w:t>דבי ביטון</w:t>
      </w:r>
      <w:r>
        <w:rPr>
          <w:rtl/>
        </w:rPr>
        <w:tab/>
      </w:r>
      <w:r>
        <w:rPr>
          <w:rtl/>
        </w:rPr>
        <w:tab/>
        <w:t xml:space="preserve">–   </w:t>
      </w:r>
      <w:r>
        <w:rPr>
          <w:rFonts w:hint="cs"/>
          <w:rtl/>
        </w:rPr>
        <w:t>אינה נוכחת</w:t>
      </w:r>
    </w:p>
    <w:p w:rsidR="00F251AD" w:rsidRDefault="00F251AD" w:rsidP="006F166B">
      <w:pPr>
        <w:rPr>
          <w:rtl/>
        </w:rPr>
      </w:pPr>
      <w:r>
        <w:rPr>
          <w:rtl/>
        </w:rPr>
        <w:t>מיכאל מרדכי ביטון</w:t>
      </w:r>
      <w:r>
        <w:rPr>
          <w:rtl/>
        </w:rPr>
        <w:tab/>
        <w:t xml:space="preserve">–   </w:t>
      </w:r>
      <w:r>
        <w:rPr>
          <w:rFonts w:hint="cs"/>
          <w:rtl/>
        </w:rPr>
        <w:t>אינו נוכח</w:t>
      </w:r>
    </w:p>
    <w:p w:rsidR="00F251AD" w:rsidRDefault="00F251AD" w:rsidP="006F166B">
      <w:pPr>
        <w:rPr>
          <w:rtl/>
        </w:rPr>
      </w:pPr>
      <w:r>
        <w:rPr>
          <w:rtl/>
        </w:rPr>
        <w:t>דוד ביטן</w:t>
      </w:r>
      <w:r>
        <w:rPr>
          <w:rtl/>
        </w:rPr>
        <w:tab/>
      </w:r>
      <w:r>
        <w:rPr>
          <w:rtl/>
        </w:rPr>
        <w:tab/>
      </w:r>
      <w:r>
        <w:rPr>
          <w:rtl/>
        </w:rPr>
        <w:tab/>
        <w:t xml:space="preserve">–   </w:t>
      </w:r>
      <w:r>
        <w:rPr>
          <w:rFonts w:hint="cs"/>
          <w:rtl/>
        </w:rPr>
        <w:t>אינו נוכח</w:t>
      </w:r>
    </w:p>
    <w:p w:rsidR="00F251AD" w:rsidRDefault="00F251AD" w:rsidP="006F166B">
      <w:pPr>
        <w:rPr>
          <w:rtl/>
        </w:rPr>
      </w:pPr>
      <w:r>
        <w:rPr>
          <w:rtl/>
        </w:rPr>
        <w:t>בועז ביסמוט</w:t>
      </w:r>
      <w:r>
        <w:rPr>
          <w:rtl/>
        </w:rPr>
        <w:tab/>
      </w:r>
      <w:r>
        <w:rPr>
          <w:rtl/>
        </w:rPr>
        <w:tab/>
        <w:t xml:space="preserve">–   </w:t>
      </w:r>
      <w:r>
        <w:rPr>
          <w:rFonts w:hint="cs"/>
          <w:rtl/>
        </w:rPr>
        <w:t>נגד</w:t>
      </w:r>
    </w:p>
    <w:p w:rsidR="00F251AD" w:rsidRDefault="00F251AD" w:rsidP="006F166B">
      <w:pPr>
        <w:rPr>
          <w:rtl/>
        </w:rPr>
      </w:pPr>
      <w:r>
        <w:rPr>
          <w:rtl/>
        </w:rPr>
        <w:t>ולדימיר בליאק</w:t>
      </w:r>
      <w:r>
        <w:rPr>
          <w:rtl/>
        </w:rPr>
        <w:tab/>
      </w:r>
      <w:r>
        <w:rPr>
          <w:rtl/>
        </w:rPr>
        <w:tab/>
        <w:t xml:space="preserve">–   </w:t>
      </w:r>
      <w:r>
        <w:rPr>
          <w:rFonts w:hint="cs"/>
          <w:rtl/>
        </w:rPr>
        <w:t>בעד</w:t>
      </w:r>
    </w:p>
    <w:p w:rsidR="00F251AD" w:rsidRDefault="00F251AD" w:rsidP="006F166B">
      <w:pPr>
        <w:rPr>
          <w:rtl/>
        </w:rPr>
      </w:pPr>
      <w:r>
        <w:rPr>
          <w:rtl/>
        </w:rPr>
        <w:t>מירב בן ארי</w:t>
      </w:r>
      <w:r>
        <w:rPr>
          <w:rtl/>
        </w:rPr>
        <w:tab/>
      </w:r>
      <w:r>
        <w:rPr>
          <w:rtl/>
        </w:rPr>
        <w:tab/>
        <w:t xml:space="preserve">–   </w:t>
      </w:r>
      <w:r>
        <w:rPr>
          <w:rFonts w:hint="cs"/>
          <w:rtl/>
        </w:rPr>
        <w:t>אינה נוכחת</w:t>
      </w:r>
    </w:p>
    <w:p w:rsidR="00F251AD" w:rsidRDefault="00F251AD" w:rsidP="006F166B">
      <w:pPr>
        <w:rPr>
          <w:rtl/>
        </w:rPr>
      </w:pPr>
      <w:r>
        <w:rPr>
          <w:rtl/>
        </w:rPr>
        <w:t>רם בן ברק</w:t>
      </w:r>
      <w:r>
        <w:rPr>
          <w:rtl/>
        </w:rPr>
        <w:tab/>
      </w:r>
      <w:r>
        <w:rPr>
          <w:rtl/>
        </w:rPr>
        <w:tab/>
        <w:t xml:space="preserve">–   </w:t>
      </w:r>
      <w:r>
        <w:rPr>
          <w:rFonts w:hint="cs"/>
          <w:rtl/>
        </w:rPr>
        <w:t>בעד</w:t>
      </w:r>
    </w:p>
    <w:p w:rsidR="00F251AD" w:rsidRDefault="00F251AD" w:rsidP="006F166B">
      <w:pPr>
        <w:rPr>
          <w:rtl/>
        </w:rPr>
      </w:pPr>
      <w:r>
        <w:rPr>
          <w:rtl/>
        </w:rPr>
        <w:t>איתמר בן גביר</w:t>
      </w:r>
      <w:r>
        <w:rPr>
          <w:rtl/>
        </w:rPr>
        <w:tab/>
      </w:r>
      <w:r>
        <w:rPr>
          <w:rtl/>
        </w:rPr>
        <w:tab/>
        <w:t xml:space="preserve">–   </w:t>
      </w:r>
      <w:r>
        <w:rPr>
          <w:rFonts w:hint="cs"/>
          <w:rtl/>
        </w:rPr>
        <w:t>אינו נוכח</w:t>
      </w:r>
    </w:p>
    <w:p w:rsidR="00F251AD" w:rsidRDefault="00F251AD" w:rsidP="006F166B">
      <w:pPr>
        <w:rPr>
          <w:rtl/>
        </w:rPr>
      </w:pPr>
      <w:r>
        <w:rPr>
          <w:rtl/>
        </w:rPr>
        <w:t>אברהם בצלאל</w:t>
      </w:r>
      <w:r>
        <w:rPr>
          <w:rtl/>
        </w:rPr>
        <w:tab/>
      </w:r>
      <w:r>
        <w:rPr>
          <w:rtl/>
        </w:rPr>
        <w:tab/>
        <w:t xml:space="preserve">–   </w:t>
      </w:r>
      <w:r>
        <w:rPr>
          <w:rFonts w:hint="cs"/>
          <w:rtl/>
        </w:rPr>
        <w:t>נגד</w:t>
      </w:r>
    </w:p>
    <w:p w:rsidR="00F251AD" w:rsidRDefault="00F251AD" w:rsidP="006F166B">
      <w:pPr>
        <w:rPr>
          <w:rtl/>
        </w:rPr>
      </w:pPr>
      <w:r>
        <w:rPr>
          <w:rtl/>
        </w:rPr>
        <w:t>אליהו ברוכי</w:t>
      </w:r>
      <w:r>
        <w:rPr>
          <w:rtl/>
        </w:rPr>
        <w:tab/>
      </w:r>
      <w:r>
        <w:rPr>
          <w:rtl/>
        </w:rPr>
        <w:tab/>
        <w:t xml:space="preserve">–   </w:t>
      </w:r>
      <w:r>
        <w:rPr>
          <w:rFonts w:hint="cs"/>
          <w:rtl/>
        </w:rPr>
        <w:t>אינו נוכח</w:t>
      </w:r>
    </w:p>
    <w:p w:rsidR="00F251AD" w:rsidRDefault="00F251AD" w:rsidP="006F166B">
      <w:pPr>
        <w:rPr>
          <w:rtl/>
        </w:rPr>
      </w:pPr>
      <w:r>
        <w:rPr>
          <w:rtl/>
        </w:rPr>
        <w:t>ניר ברקת</w:t>
      </w:r>
      <w:r>
        <w:rPr>
          <w:rtl/>
        </w:rPr>
        <w:tab/>
      </w:r>
      <w:r>
        <w:rPr>
          <w:rtl/>
        </w:rPr>
        <w:tab/>
        <w:t xml:space="preserve">–   </w:t>
      </w:r>
      <w:r>
        <w:rPr>
          <w:rFonts w:hint="cs"/>
          <w:rtl/>
        </w:rPr>
        <w:t>נגד</w:t>
      </w:r>
    </w:p>
    <w:p w:rsidR="00F251AD" w:rsidRDefault="00F251AD" w:rsidP="006F166B">
      <w:pPr>
        <w:rPr>
          <w:rtl/>
        </w:rPr>
      </w:pPr>
      <w:r>
        <w:rPr>
          <w:rtl/>
        </w:rPr>
        <w:t>ששון ששי גואטה</w:t>
      </w:r>
      <w:r>
        <w:rPr>
          <w:rtl/>
        </w:rPr>
        <w:tab/>
      </w:r>
      <w:r>
        <w:rPr>
          <w:rtl/>
        </w:rPr>
        <w:tab/>
        <w:t xml:space="preserve">–   </w:t>
      </w:r>
      <w:r>
        <w:rPr>
          <w:rFonts w:hint="cs"/>
          <w:rtl/>
        </w:rPr>
        <w:t>אינו נוכח</w:t>
      </w:r>
    </w:p>
    <w:p w:rsidR="00F251AD" w:rsidRDefault="00F251AD" w:rsidP="006F166B">
      <w:pPr>
        <w:rPr>
          <w:rtl/>
        </w:rPr>
      </w:pPr>
      <w:r>
        <w:rPr>
          <w:rtl/>
        </w:rPr>
        <w:t>טלי גוטליב</w:t>
      </w:r>
      <w:r>
        <w:rPr>
          <w:rtl/>
        </w:rPr>
        <w:tab/>
      </w:r>
      <w:r>
        <w:rPr>
          <w:rtl/>
        </w:rPr>
        <w:tab/>
        <w:t xml:space="preserve">–   </w:t>
      </w:r>
      <w:r>
        <w:rPr>
          <w:rFonts w:hint="cs"/>
          <w:rtl/>
        </w:rPr>
        <w:t>נגד</w:t>
      </w:r>
    </w:p>
    <w:p w:rsidR="00F251AD" w:rsidRDefault="00F251AD" w:rsidP="006F166B">
      <w:pPr>
        <w:rPr>
          <w:rtl/>
        </w:rPr>
      </w:pPr>
      <w:r>
        <w:rPr>
          <w:rtl/>
        </w:rPr>
        <w:t>מאי גולן</w:t>
      </w:r>
      <w:r>
        <w:rPr>
          <w:rtl/>
        </w:rPr>
        <w:tab/>
      </w:r>
      <w:r>
        <w:rPr>
          <w:rtl/>
        </w:rPr>
        <w:tab/>
      </w:r>
      <w:r>
        <w:rPr>
          <w:rtl/>
        </w:rPr>
        <w:tab/>
        <w:t xml:space="preserve">–   </w:t>
      </w:r>
      <w:r>
        <w:rPr>
          <w:rFonts w:hint="cs"/>
          <w:rtl/>
        </w:rPr>
        <w:t>אינה נוכחת</w:t>
      </w:r>
    </w:p>
    <w:p w:rsidR="00F251AD" w:rsidRDefault="00F251AD" w:rsidP="006F166B">
      <w:pPr>
        <w:rPr>
          <w:rtl/>
        </w:rPr>
      </w:pPr>
      <w:r>
        <w:rPr>
          <w:rtl/>
        </w:rPr>
        <w:t>יואב גלנט</w:t>
      </w:r>
      <w:r>
        <w:rPr>
          <w:rtl/>
        </w:rPr>
        <w:tab/>
      </w:r>
      <w:r>
        <w:rPr>
          <w:rtl/>
        </w:rPr>
        <w:tab/>
        <w:t xml:space="preserve">–   </w:t>
      </w:r>
      <w:r>
        <w:rPr>
          <w:rFonts w:hint="cs"/>
          <w:rtl/>
        </w:rPr>
        <w:t>אינו נוכח</w:t>
      </w:r>
    </w:p>
    <w:p w:rsidR="00F251AD" w:rsidRDefault="00F251AD" w:rsidP="006F166B">
      <w:pPr>
        <w:rPr>
          <w:rtl/>
        </w:rPr>
      </w:pPr>
      <w:r>
        <w:rPr>
          <w:rtl/>
        </w:rPr>
        <w:t>גילה גמליאל</w:t>
      </w:r>
      <w:r>
        <w:rPr>
          <w:rtl/>
        </w:rPr>
        <w:tab/>
      </w:r>
      <w:r>
        <w:rPr>
          <w:rtl/>
        </w:rPr>
        <w:tab/>
        <w:t xml:space="preserve">–   </w:t>
      </w:r>
      <w:r>
        <w:rPr>
          <w:rFonts w:hint="cs"/>
          <w:rtl/>
        </w:rPr>
        <w:t>אינה נוכחת</w:t>
      </w:r>
    </w:p>
    <w:p w:rsidR="00F251AD" w:rsidRDefault="00F251AD" w:rsidP="006F166B">
      <w:pPr>
        <w:rPr>
          <w:rtl/>
        </w:rPr>
      </w:pPr>
      <w:r>
        <w:rPr>
          <w:rtl/>
        </w:rPr>
        <w:t>בנימין גנץ</w:t>
      </w:r>
      <w:r>
        <w:rPr>
          <w:rtl/>
        </w:rPr>
        <w:tab/>
      </w:r>
      <w:r>
        <w:rPr>
          <w:rtl/>
        </w:rPr>
        <w:tab/>
        <w:t xml:space="preserve">–   </w:t>
      </w:r>
      <w:r>
        <w:rPr>
          <w:rFonts w:hint="cs"/>
          <w:rtl/>
        </w:rPr>
        <w:t>אינו נוכח</w:t>
      </w:r>
    </w:p>
    <w:p w:rsidR="00F251AD" w:rsidRDefault="00F251AD" w:rsidP="006F166B">
      <w:pPr>
        <w:rPr>
          <w:rtl/>
        </w:rPr>
      </w:pPr>
      <w:r>
        <w:rPr>
          <w:rtl/>
        </w:rPr>
        <w:t>משה גפני</w:t>
      </w:r>
      <w:r>
        <w:rPr>
          <w:rtl/>
        </w:rPr>
        <w:tab/>
      </w:r>
      <w:r>
        <w:rPr>
          <w:rtl/>
        </w:rPr>
        <w:tab/>
        <w:t xml:space="preserve">–   </w:t>
      </w:r>
      <w:r>
        <w:rPr>
          <w:rFonts w:hint="cs"/>
          <w:rtl/>
        </w:rPr>
        <w:t>אינו נוכח</w:t>
      </w:r>
    </w:p>
    <w:p w:rsidR="00F251AD" w:rsidRDefault="00F251AD" w:rsidP="006F166B">
      <w:pPr>
        <w:rPr>
          <w:rtl/>
        </w:rPr>
      </w:pPr>
      <w:r>
        <w:rPr>
          <w:rtl/>
        </w:rPr>
        <w:t>סימון דוידסון</w:t>
      </w:r>
      <w:r>
        <w:rPr>
          <w:rtl/>
        </w:rPr>
        <w:tab/>
      </w:r>
      <w:r>
        <w:rPr>
          <w:rtl/>
        </w:rPr>
        <w:tab/>
        <w:t xml:space="preserve">–   </w:t>
      </w:r>
      <w:r>
        <w:rPr>
          <w:rFonts w:hint="cs"/>
          <w:rtl/>
        </w:rPr>
        <w:t>בעד</w:t>
      </w:r>
    </w:p>
    <w:p w:rsidR="00F251AD" w:rsidRDefault="00F251AD" w:rsidP="006F166B">
      <w:pPr>
        <w:rPr>
          <w:rtl/>
        </w:rPr>
      </w:pPr>
      <w:r>
        <w:rPr>
          <w:rtl/>
        </w:rPr>
        <w:t>אבי דיכטר</w:t>
      </w:r>
      <w:r>
        <w:rPr>
          <w:rtl/>
        </w:rPr>
        <w:tab/>
      </w:r>
      <w:r>
        <w:rPr>
          <w:rtl/>
        </w:rPr>
        <w:tab/>
        <w:t xml:space="preserve">–   </w:t>
      </w:r>
      <w:r>
        <w:rPr>
          <w:rFonts w:hint="cs"/>
          <w:rtl/>
        </w:rPr>
        <w:t>אינו נוכח</w:t>
      </w:r>
    </w:p>
    <w:p w:rsidR="00F251AD" w:rsidRDefault="00F251AD" w:rsidP="006F166B">
      <w:pPr>
        <w:rPr>
          <w:rtl/>
        </w:rPr>
      </w:pPr>
      <w:r>
        <w:rPr>
          <w:rtl/>
        </w:rPr>
        <w:t>גלית דיסטל אטבריאן</w:t>
      </w:r>
      <w:r>
        <w:rPr>
          <w:rtl/>
        </w:rPr>
        <w:tab/>
        <w:t xml:space="preserve">–   </w:t>
      </w:r>
      <w:r>
        <w:rPr>
          <w:rFonts w:hint="cs"/>
          <w:rtl/>
        </w:rPr>
        <w:t>נגד</w:t>
      </w:r>
    </w:p>
    <w:p w:rsidR="00F251AD" w:rsidRDefault="00F251AD" w:rsidP="006F166B">
      <w:pPr>
        <w:rPr>
          <w:rtl/>
        </w:rPr>
      </w:pPr>
      <w:r>
        <w:rPr>
          <w:rtl/>
        </w:rPr>
        <w:t>אלי דלל</w:t>
      </w:r>
      <w:r>
        <w:rPr>
          <w:rtl/>
        </w:rPr>
        <w:tab/>
      </w:r>
      <w:r>
        <w:rPr>
          <w:rtl/>
        </w:rPr>
        <w:tab/>
      </w:r>
      <w:r>
        <w:rPr>
          <w:rtl/>
        </w:rPr>
        <w:tab/>
        <w:t xml:space="preserve">–   </w:t>
      </w:r>
      <w:r>
        <w:rPr>
          <w:rFonts w:hint="cs"/>
          <w:rtl/>
        </w:rPr>
        <w:t>נגד</w:t>
      </w:r>
    </w:p>
    <w:p w:rsidR="00F251AD" w:rsidRDefault="00F251AD" w:rsidP="006F166B">
      <w:pPr>
        <w:rPr>
          <w:rtl/>
        </w:rPr>
      </w:pPr>
      <w:r>
        <w:rPr>
          <w:rtl/>
        </w:rPr>
        <w:t>שלום דנינו</w:t>
      </w:r>
      <w:r>
        <w:rPr>
          <w:rtl/>
        </w:rPr>
        <w:tab/>
      </w:r>
      <w:r>
        <w:rPr>
          <w:rtl/>
        </w:rPr>
        <w:tab/>
        <w:t xml:space="preserve">–   </w:t>
      </w:r>
      <w:r>
        <w:rPr>
          <w:rFonts w:hint="cs"/>
          <w:rtl/>
        </w:rPr>
        <w:t>אינו נוכח</w:t>
      </w:r>
    </w:p>
    <w:p w:rsidR="00F251AD" w:rsidRDefault="00F251AD" w:rsidP="006F166B">
      <w:pPr>
        <w:rPr>
          <w:rtl/>
        </w:rPr>
      </w:pPr>
      <w:r>
        <w:rPr>
          <w:rtl/>
        </w:rPr>
        <w:t>אריה מכלוף דרעי</w:t>
      </w:r>
      <w:r>
        <w:rPr>
          <w:rtl/>
        </w:rPr>
        <w:tab/>
        <w:t xml:space="preserve">–   </w:t>
      </w:r>
      <w:r>
        <w:rPr>
          <w:rFonts w:hint="cs"/>
          <w:rtl/>
        </w:rPr>
        <w:t xml:space="preserve">אינו </w:t>
      </w:r>
      <w:bookmarkStart w:id="11434" w:name="_ETM_Q35_667671"/>
      <w:bookmarkEnd w:id="11434"/>
      <w:r>
        <w:rPr>
          <w:rFonts w:hint="cs"/>
          <w:rtl/>
        </w:rPr>
        <w:t>נוכח</w:t>
      </w:r>
    </w:p>
    <w:p w:rsidR="00F251AD" w:rsidRDefault="00F251AD" w:rsidP="006F166B">
      <w:pPr>
        <w:rPr>
          <w:rtl/>
        </w:rPr>
      </w:pPr>
      <w:r>
        <w:rPr>
          <w:rtl/>
        </w:rPr>
        <w:t>עמית הלוי</w:t>
      </w:r>
      <w:r>
        <w:rPr>
          <w:rtl/>
        </w:rPr>
        <w:tab/>
      </w:r>
      <w:r>
        <w:rPr>
          <w:rtl/>
        </w:rPr>
        <w:tab/>
        <w:t xml:space="preserve">–   </w:t>
      </w:r>
      <w:r>
        <w:rPr>
          <w:rFonts w:hint="cs"/>
          <w:rtl/>
        </w:rPr>
        <w:t>נגד</w:t>
      </w:r>
    </w:p>
    <w:p w:rsidR="00F251AD" w:rsidRDefault="00F251AD" w:rsidP="006F166B">
      <w:pPr>
        <w:rPr>
          <w:rtl/>
        </w:rPr>
      </w:pPr>
      <w:r>
        <w:rPr>
          <w:rtl/>
        </w:rPr>
        <w:t>שרן מרים השכל</w:t>
      </w:r>
      <w:r>
        <w:rPr>
          <w:rtl/>
        </w:rPr>
        <w:tab/>
      </w:r>
      <w:r>
        <w:rPr>
          <w:rtl/>
        </w:rPr>
        <w:tab/>
        <w:t xml:space="preserve">–   </w:t>
      </w:r>
      <w:r>
        <w:rPr>
          <w:rFonts w:hint="cs"/>
          <w:rtl/>
        </w:rPr>
        <w:t>נגד</w:t>
      </w:r>
    </w:p>
    <w:p w:rsidR="00F251AD" w:rsidRDefault="00F251AD" w:rsidP="006F166B">
      <w:pPr>
        <w:rPr>
          <w:rtl/>
        </w:rPr>
      </w:pPr>
      <w:r>
        <w:rPr>
          <w:rtl/>
        </w:rPr>
        <w:t>ניסים ואטורי</w:t>
      </w:r>
      <w:r>
        <w:rPr>
          <w:rtl/>
        </w:rPr>
        <w:tab/>
      </w:r>
      <w:r>
        <w:rPr>
          <w:rtl/>
        </w:rPr>
        <w:tab/>
        <w:t xml:space="preserve">–   </w:t>
      </w:r>
      <w:r>
        <w:rPr>
          <w:rFonts w:hint="cs"/>
          <w:rtl/>
        </w:rPr>
        <w:t>אינו נוכח</w:t>
      </w:r>
    </w:p>
    <w:p w:rsidR="00F251AD" w:rsidRDefault="00F251AD" w:rsidP="006F166B">
      <w:pPr>
        <w:rPr>
          <w:rtl/>
        </w:rPr>
      </w:pPr>
      <w:r>
        <w:rPr>
          <w:rtl/>
        </w:rPr>
        <w:t>מיכל מרים וולדיגר</w:t>
      </w:r>
      <w:r>
        <w:rPr>
          <w:rtl/>
        </w:rPr>
        <w:tab/>
        <w:t xml:space="preserve">–   </w:t>
      </w:r>
      <w:r>
        <w:rPr>
          <w:rFonts w:hint="cs"/>
          <w:rtl/>
        </w:rPr>
        <w:t>נגד</w:t>
      </w:r>
    </w:p>
    <w:p w:rsidR="00F251AD" w:rsidRDefault="00F251AD" w:rsidP="006F166B">
      <w:pPr>
        <w:rPr>
          <w:rtl/>
        </w:rPr>
      </w:pPr>
      <w:r>
        <w:rPr>
          <w:rtl/>
        </w:rPr>
        <w:t>יצחק שמעון וסרלאוף</w:t>
      </w:r>
      <w:r>
        <w:rPr>
          <w:rtl/>
        </w:rPr>
        <w:tab/>
        <w:t xml:space="preserve">–   </w:t>
      </w:r>
      <w:r>
        <w:rPr>
          <w:rFonts w:hint="cs"/>
          <w:rtl/>
        </w:rPr>
        <w:t>נגד</w:t>
      </w:r>
    </w:p>
    <w:p w:rsidR="00F251AD" w:rsidRDefault="00F251AD" w:rsidP="006F166B">
      <w:pPr>
        <w:rPr>
          <w:rtl/>
        </w:rPr>
      </w:pPr>
      <w:r>
        <w:rPr>
          <w:rtl/>
        </w:rPr>
        <w:t>יאסר חוג'יראת</w:t>
      </w:r>
      <w:r>
        <w:rPr>
          <w:rtl/>
        </w:rPr>
        <w:tab/>
      </w:r>
      <w:r>
        <w:rPr>
          <w:rtl/>
        </w:rPr>
        <w:tab/>
        <w:t xml:space="preserve">–   </w:t>
      </w:r>
      <w:r>
        <w:rPr>
          <w:rFonts w:hint="cs"/>
          <w:rtl/>
        </w:rPr>
        <w:t>בעד</w:t>
      </w:r>
    </w:p>
    <w:p w:rsidR="00F251AD" w:rsidRDefault="00F251AD" w:rsidP="006F166B">
      <w:pPr>
        <w:rPr>
          <w:rtl/>
        </w:rPr>
      </w:pPr>
      <w:r>
        <w:rPr>
          <w:rtl/>
        </w:rPr>
        <w:t>אימאן ח'טיב יאסין</w:t>
      </w:r>
      <w:r>
        <w:rPr>
          <w:rtl/>
        </w:rPr>
        <w:tab/>
        <w:t xml:space="preserve">–   </w:t>
      </w:r>
      <w:r>
        <w:rPr>
          <w:rFonts w:hint="cs"/>
          <w:rtl/>
        </w:rPr>
        <w:t>בעד</w:t>
      </w:r>
    </w:p>
    <w:p w:rsidR="00F251AD" w:rsidRDefault="00F251AD" w:rsidP="006F166B">
      <w:pPr>
        <w:rPr>
          <w:rtl/>
        </w:rPr>
      </w:pPr>
      <w:r>
        <w:rPr>
          <w:rtl/>
        </w:rPr>
        <w:t>ווליד טאהא</w:t>
      </w:r>
      <w:r>
        <w:rPr>
          <w:rtl/>
        </w:rPr>
        <w:tab/>
      </w:r>
      <w:r>
        <w:rPr>
          <w:rtl/>
        </w:rPr>
        <w:tab/>
        <w:t xml:space="preserve">–   </w:t>
      </w:r>
      <w:r>
        <w:rPr>
          <w:rFonts w:hint="cs"/>
          <w:rtl/>
        </w:rPr>
        <w:t>בעד</w:t>
      </w:r>
    </w:p>
    <w:p w:rsidR="00F251AD" w:rsidRDefault="00F251AD" w:rsidP="006F166B">
      <w:pPr>
        <w:rPr>
          <w:rtl/>
        </w:rPr>
      </w:pPr>
      <w:r>
        <w:rPr>
          <w:rtl/>
        </w:rPr>
        <w:t>בועז טופורובסקי</w:t>
      </w:r>
      <w:r>
        <w:rPr>
          <w:rtl/>
        </w:rPr>
        <w:tab/>
      </w:r>
      <w:r>
        <w:rPr>
          <w:rtl/>
        </w:rPr>
        <w:tab/>
        <w:t xml:space="preserve">–   </w:t>
      </w:r>
      <w:r>
        <w:rPr>
          <w:rFonts w:hint="cs"/>
          <w:rtl/>
        </w:rPr>
        <w:t>אינו נוכח</w:t>
      </w:r>
    </w:p>
    <w:p w:rsidR="00F251AD" w:rsidRDefault="00F251AD" w:rsidP="006F166B">
      <w:pPr>
        <w:rPr>
          <w:rtl/>
        </w:rPr>
      </w:pPr>
      <w:r>
        <w:rPr>
          <w:rtl/>
        </w:rPr>
        <w:t>משה טור פז</w:t>
      </w:r>
      <w:r>
        <w:rPr>
          <w:rtl/>
        </w:rPr>
        <w:tab/>
      </w:r>
      <w:r>
        <w:rPr>
          <w:rtl/>
        </w:rPr>
        <w:tab/>
        <w:t xml:space="preserve">–   </w:t>
      </w:r>
      <w:r>
        <w:rPr>
          <w:rFonts w:hint="cs"/>
          <w:rtl/>
        </w:rPr>
        <w:t>בעד</w:t>
      </w:r>
    </w:p>
    <w:p w:rsidR="00F251AD" w:rsidRDefault="00F251AD" w:rsidP="006F166B">
      <w:pPr>
        <w:rPr>
          <w:rtl/>
        </w:rPr>
      </w:pPr>
      <w:r>
        <w:rPr>
          <w:rtl/>
        </w:rPr>
        <w:t>אחמד טיבי</w:t>
      </w:r>
      <w:r>
        <w:rPr>
          <w:rtl/>
        </w:rPr>
        <w:tab/>
      </w:r>
      <w:r>
        <w:rPr>
          <w:rtl/>
        </w:rPr>
        <w:tab/>
        <w:t xml:space="preserve">–   </w:t>
      </w:r>
      <w:r>
        <w:rPr>
          <w:rFonts w:hint="cs"/>
          <w:rtl/>
        </w:rPr>
        <w:t>אינו נוכח</w:t>
      </w:r>
    </w:p>
    <w:p w:rsidR="00F251AD" w:rsidRDefault="00F251AD" w:rsidP="006F166B">
      <w:pPr>
        <w:rPr>
          <w:rtl/>
        </w:rPr>
      </w:pPr>
      <w:r>
        <w:rPr>
          <w:rtl/>
        </w:rPr>
        <w:t>יוסף טייב</w:t>
      </w:r>
      <w:r>
        <w:rPr>
          <w:rtl/>
        </w:rPr>
        <w:tab/>
      </w:r>
      <w:r>
        <w:rPr>
          <w:rtl/>
        </w:rPr>
        <w:tab/>
        <w:t xml:space="preserve">–   </w:t>
      </w:r>
      <w:r>
        <w:rPr>
          <w:rFonts w:hint="cs"/>
          <w:rtl/>
        </w:rPr>
        <w:t>נגד</w:t>
      </w:r>
    </w:p>
    <w:p w:rsidR="00F251AD" w:rsidRDefault="00F251AD" w:rsidP="006F166B">
      <w:pPr>
        <w:rPr>
          <w:rtl/>
        </w:rPr>
      </w:pPr>
      <w:r>
        <w:rPr>
          <w:rtl/>
        </w:rPr>
        <w:t>אוהד טל</w:t>
      </w:r>
      <w:r>
        <w:rPr>
          <w:rtl/>
        </w:rPr>
        <w:tab/>
      </w:r>
      <w:r>
        <w:rPr>
          <w:rtl/>
        </w:rPr>
        <w:tab/>
      </w:r>
      <w:r>
        <w:rPr>
          <w:rtl/>
        </w:rPr>
        <w:tab/>
        <w:t xml:space="preserve">–   </w:t>
      </w:r>
      <w:r>
        <w:rPr>
          <w:rFonts w:hint="cs"/>
          <w:rtl/>
        </w:rPr>
        <w:t>נגד</w:t>
      </w:r>
    </w:p>
    <w:p w:rsidR="00F251AD" w:rsidRDefault="00F251AD" w:rsidP="006F166B">
      <w:pPr>
        <w:rPr>
          <w:rtl/>
        </w:rPr>
      </w:pPr>
      <w:r>
        <w:rPr>
          <w:rtl/>
        </w:rPr>
        <w:t>יעקב טסלר</w:t>
      </w:r>
      <w:r>
        <w:rPr>
          <w:rtl/>
        </w:rPr>
        <w:tab/>
      </w:r>
      <w:r>
        <w:rPr>
          <w:rtl/>
        </w:rPr>
        <w:tab/>
        <w:t xml:space="preserve">–   </w:t>
      </w:r>
      <w:r>
        <w:rPr>
          <w:rFonts w:hint="cs"/>
          <w:rtl/>
        </w:rPr>
        <w:t>נגד</w:t>
      </w:r>
    </w:p>
    <w:p w:rsidR="00F251AD" w:rsidRDefault="00F251AD" w:rsidP="006F166B">
      <w:pPr>
        <w:rPr>
          <w:rtl/>
        </w:rPr>
      </w:pPr>
      <w:r>
        <w:rPr>
          <w:rtl/>
        </w:rPr>
        <w:t>חילי טרופר</w:t>
      </w:r>
      <w:r>
        <w:rPr>
          <w:rtl/>
        </w:rPr>
        <w:tab/>
      </w:r>
      <w:r>
        <w:rPr>
          <w:rtl/>
        </w:rPr>
        <w:tab/>
        <w:t xml:space="preserve">–   </w:t>
      </w:r>
      <w:r>
        <w:rPr>
          <w:rFonts w:hint="cs"/>
          <w:rtl/>
        </w:rPr>
        <w:t>בעד</w:t>
      </w:r>
    </w:p>
    <w:p w:rsidR="00F251AD" w:rsidRDefault="00F251AD" w:rsidP="006F166B">
      <w:pPr>
        <w:rPr>
          <w:rtl/>
        </w:rPr>
      </w:pPr>
      <w:r>
        <w:rPr>
          <w:rtl/>
        </w:rPr>
        <w:t>אלמוג כהן</w:t>
      </w:r>
      <w:r>
        <w:rPr>
          <w:rtl/>
        </w:rPr>
        <w:tab/>
      </w:r>
      <w:r>
        <w:rPr>
          <w:rtl/>
        </w:rPr>
        <w:tab/>
        <w:t xml:space="preserve">–   </w:t>
      </w:r>
      <w:r>
        <w:rPr>
          <w:rFonts w:hint="cs"/>
          <w:rtl/>
        </w:rPr>
        <w:t>נגד</w:t>
      </w:r>
    </w:p>
    <w:p w:rsidR="00F251AD" w:rsidRDefault="00F251AD" w:rsidP="006F166B">
      <w:pPr>
        <w:rPr>
          <w:rtl/>
        </w:rPr>
      </w:pPr>
      <w:r>
        <w:rPr>
          <w:rtl/>
        </w:rPr>
        <w:t>מאיר כהן</w:t>
      </w:r>
      <w:r>
        <w:rPr>
          <w:rtl/>
        </w:rPr>
        <w:tab/>
      </w:r>
      <w:r>
        <w:rPr>
          <w:rtl/>
        </w:rPr>
        <w:tab/>
        <w:t xml:space="preserve">–   </w:t>
      </w:r>
      <w:r>
        <w:rPr>
          <w:rFonts w:hint="cs"/>
          <w:rtl/>
        </w:rPr>
        <w:t>בעד</w:t>
      </w:r>
    </w:p>
    <w:p w:rsidR="00F251AD" w:rsidRDefault="00F251AD" w:rsidP="009635F5">
      <w:pPr>
        <w:rPr>
          <w:rtl/>
        </w:rPr>
      </w:pPr>
      <w:bookmarkStart w:id="11435" w:name="TOR_Q36"/>
      <w:bookmarkEnd w:id="11435"/>
      <w:r>
        <w:rPr>
          <w:rtl/>
        </w:rPr>
        <w:t>מירב כהן</w:t>
      </w:r>
      <w:r>
        <w:rPr>
          <w:rtl/>
        </w:rPr>
        <w:tab/>
      </w:r>
      <w:r>
        <w:rPr>
          <w:rtl/>
        </w:rPr>
        <w:tab/>
        <w:t xml:space="preserve">–   </w:t>
      </w:r>
      <w:r>
        <w:rPr>
          <w:rFonts w:hint="cs"/>
          <w:rtl/>
        </w:rPr>
        <w:t>בעד</w:t>
      </w:r>
    </w:p>
    <w:p w:rsidR="00F251AD" w:rsidRDefault="00F251AD" w:rsidP="009635F5">
      <w:pPr>
        <w:rPr>
          <w:rtl/>
        </w:rPr>
      </w:pPr>
      <w:r>
        <w:rPr>
          <w:rtl/>
        </w:rPr>
        <w:t>מתן כהנא</w:t>
      </w:r>
      <w:r>
        <w:rPr>
          <w:rtl/>
        </w:rPr>
        <w:tab/>
      </w:r>
      <w:r>
        <w:rPr>
          <w:rtl/>
        </w:rPr>
        <w:tab/>
        <w:t xml:space="preserve">–   </w:t>
      </w:r>
      <w:r>
        <w:rPr>
          <w:rFonts w:hint="cs"/>
          <w:rtl/>
        </w:rPr>
        <w:t>בעד</w:t>
      </w:r>
    </w:p>
    <w:p w:rsidR="00F251AD" w:rsidRDefault="00F251AD" w:rsidP="009635F5">
      <w:pPr>
        <w:rPr>
          <w:rtl/>
        </w:rPr>
      </w:pPr>
      <w:r>
        <w:rPr>
          <w:rtl/>
        </w:rPr>
        <w:t>עופר כסיף</w:t>
      </w:r>
      <w:r>
        <w:rPr>
          <w:rtl/>
        </w:rPr>
        <w:tab/>
      </w:r>
      <w:r>
        <w:rPr>
          <w:rtl/>
        </w:rPr>
        <w:tab/>
        <w:t xml:space="preserve">–   </w:t>
      </w:r>
      <w:r>
        <w:rPr>
          <w:rFonts w:hint="cs"/>
          <w:rtl/>
        </w:rPr>
        <w:t>אינו נוכח</w:t>
      </w:r>
    </w:p>
    <w:p w:rsidR="00F251AD" w:rsidRDefault="00F251AD" w:rsidP="009635F5">
      <w:pPr>
        <w:rPr>
          <w:rtl/>
        </w:rPr>
      </w:pPr>
      <w:r>
        <w:rPr>
          <w:rtl/>
        </w:rPr>
        <w:t>אופיר כץ</w:t>
      </w:r>
      <w:r>
        <w:rPr>
          <w:rtl/>
        </w:rPr>
        <w:tab/>
      </w:r>
      <w:r>
        <w:rPr>
          <w:rtl/>
        </w:rPr>
        <w:tab/>
        <w:t xml:space="preserve">–   </w:t>
      </w:r>
      <w:r>
        <w:rPr>
          <w:rFonts w:hint="cs"/>
          <w:rtl/>
        </w:rPr>
        <w:t>נגד</w:t>
      </w:r>
    </w:p>
    <w:p w:rsidR="00F251AD" w:rsidRDefault="00F251AD" w:rsidP="009635F5">
      <w:pPr>
        <w:rPr>
          <w:rtl/>
        </w:rPr>
      </w:pPr>
      <w:r>
        <w:rPr>
          <w:rtl/>
        </w:rPr>
        <w:t>ישראל כץ</w:t>
      </w:r>
      <w:r>
        <w:rPr>
          <w:rtl/>
        </w:rPr>
        <w:tab/>
      </w:r>
      <w:r>
        <w:rPr>
          <w:rtl/>
        </w:rPr>
        <w:tab/>
        <w:t xml:space="preserve">–   </w:t>
      </w:r>
      <w:r>
        <w:rPr>
          <w:rFonts w:hint="cs"/>
          <w:rtl/>
        </w:rPr>
        <w:t>אינו נוכח</w:t>
      </w:r>
    </w:p>
    <w:p w:rsidR="00F251AD" w:rsidRDefault="00F251AD" w:rsidP="009635F5">
      <w:pPr>
        <w:rPr>
          <w:rtl/>
        </w:rPr>
      </w:pPr>
      <w:r>
        <w:rPr>
          <w:rtl/>
        </w:rPr>
        <w:t>רון כץ</w:t>
      </w:r>
      <w:r>
        <w:rPr>
          <w:rtl/>
        </w:rPr>
        <w:tab/>
      </w:r>
      <w:r>
        <w:rPr>
          <w:rtl/>
        </w:rPr>
        <w:tab/>
      </w:r>
      <w:r>
        <w:rPr>
          <w:rtl/>
        </w:rPr>
        <w:tab/>
        <w:t xml:space="preserve">–   </w:t>
      </w:r>
      <w:r>
        <w:rPr>
          <w:rFonts w:hint="cs"/>
          <w:rtl/>
        </w:rPr>
        <w:t>בעד</w:t>
      </w:r>
    </w:p>
    <w:p w:rsidR="00F251AD" w:rsidRDefault="00F251AD" w:rsidP="009635F5">
      <w:pPr>
        <w:rPr>
          <w:rtl/>
        </w:rPr>
      </w:pPr>
      <w:r>
        <w:rPr>
          <w:rtl/>
        </w:rPr>
        <w:t>יוראי להב הרצנו</w:t>
      </w:r>
      <w:r>
        <w:rPr>
          <w:rtl/>
        </w:rPr>
        <w:tab/>
      </w:r>
      <w:r>
        <w:rPr>
          <w:rtl/>
        </w:rPr>
        <w:tab/>
        <w:t xml:space="preserve">–   </w:t>
      </w:r>
      <w:r>
        <w:rPr>
          <w:rFonts w:hint="cs"/>
          <w:rtl/>
        </w:rPr>
        <w:t>בעד</w:t>
      </w:r>
    </w:p>
    <w:p w:rsidR="00F251AD" w:rsidRDefault="00F251AD" w:rsidP="009635F5">
      <w:pPr>
        <w:rPr>
          <w:rtl/>
        </w:rPr>
      </w:pPr>
      <w:r>
        <w:rPr>
          <w:rtl/>
        </w:rPr>
        <w:t>ירון לוי</w:t>
      </w:r>
      <w:r>
        <w:rPr>
          <w:rtl/>
        </w:rPr>
        <w:tab/>
      </w:r>
      <w:r>
        <w:rPr>
          <w:rtl/>
        </w:rPr>
        <w:tab/>
      </w:r>
      <w:r>
        <w:rPr>
          <w:rtl/>
        </w:rPr>
        <w:tab/>
        <w:t xml:space="preserve">–   </w:t>
      </w:r>
      <w:r>
        <w:rPr>
          <w:rFonts w:hint="cs"/>
          <w:rtl/>
        </w:rPr>
        <w:t>בעד</w:t>
      </w:r>
    </w:p>
    <w:p w:rsidR="00F251AD" w:rsidRDefault="00F251AD" w:rsidP="009635F5">
      <w:pPr>
        <w:rPr>
          <w:rtl/>
        </w:rPr>
      </w:pPr>
      <w:r>
        <w:rPr>
          <w:rtl/>
        </w:rPr>
        <w:t>מיקי לוי</w:t>
      </w:r>
      <w:r>
        <w:rPr>
          <w:rtl/>
        </w:rPr>
        <w:tab/>
      </w:r>
      <w:r>
        <w:rPr>
          <w:rtl/>
        </w:rPr>
        <w:tab/>
      </w:r>
      <w:r>
        <w:rPr>
          <w:rtl/>
        </w:rPr>
        <w:tab/>
        <w:t xml:space="preserve">–   </w:t>
      </w:r>
      <w:r>
        <w:rPr>
          <w:rFonts w:hint="cs"/>
          <w:rtl/>
        </w:rPr>
        <w:t>אינו נוכח</w:t>
      </w:r>
    </w:p>
    <w:p w:rsidR="00F251AD" w:rsidRDefault="00F251AD" w:rsidP="009635F5">
      <w:pPr>
        <w:rPr>
          <w:rtl/>
        </w:rPr>
      </w:pPr>
      <w:r>
        <w:rPr>
          <w:rtl/>
        </w:rPr>
        <w:t>יריב לוין</w:t>
      </w:r>
      <w:r>
        <w:rPr>
          <w:rtl/>
        </w:rPr>
        <w:tab/>
      </w:r>
      <w:r>
        <w:rPr>
          <w:rtl/>
        </w:rPr>
        <w:tab/>
      </w:r>
      <w:r>
        <w:rPr>
          <w:rtl/>
        </w:rPr>
        <w:tab/>
        <w:t xml:space="preserve">–   </w:t>
      </w:r>
      <w:r>
        <w:rPr>
          <w:rFonts w:hint="cs"/>
          <w:rtl/>
        </w:rPr>
        <w:t>אינו נוכח</w:t>
      </w:r>
    </w:p>
    <w:p w:rsidR="00F251AD" w:rsidRDefault="00F251AD" w:rsidP="009635F5">
      <w:pPr>
        <w:rPr>
          <w:rtl/>
        </w:rPr>
      </w:pPr>
      <w:r>
        <w:rPr>
          <w:rtl/>
        </w:rPr>
        <w:t>נעמה לזימי</w:t>
      </w:r>
      <w:r>
        <w:rPr>
          <w:rtl/>
        </w:rPr>
        <w:tab/>
      </w:r>
      <w:r>
        <w:rPr>
          <w:rtl/>
        </w:rPr>
        <w:tab/>
        <w:t xml:space="preserve">–   </w:t>
      </w:r>
      <w:r>
        <w:rPr>
          <w:rFonts w:hint="cs"/>
          <w:rtl/>
        </w:rPr>
        <w:t>בעד</w:t>
      </w:r>
    </w:p>
    <w:p w:rsidR="00F251AD" w:rsidRDefault="00F251AD" w:rsidP="009635F5">
      <w:pPr>
        <w:rPr>
          <w:rtl/>
        </w:rPr>
      </w:pPr>
      <w:r>
        <w:rPr>
          <w:rtl/>
        </w:rPr>
        <w:t>אביגדור ליברמן</w:t>
      </w:r>
      <w:r>
        <w:rPr>
          <w:rtl/>
        </w:rPr>
        <w:tab/>
      </w:r>
      <w:r>
        <w:rPr>
          <w:rtl/>
        </w:rPr>
        <w:tab/>
        <w:t xml:space="preserve">–   </w:t>
      </w:r>
      <w:r>
        <w:rPr>
          <w:rFonts w:hint="cs"/>
          <w:rtl/>
        </w:rPr>
        <w:t>אינו נוכח</w:t>
      </w:r>
    </w:p>
    <w:p w:rsidR="00F251AD" w:rsidRDefault="00F251AD" w:rsidP="009635F5">
      <w:pPr>
        <w:rPr>
          <w:rtl/>
        </w:rPr>
      </w:pPr>
      <w:r>
        <w:rPr>
          <w:rtl/>
        </w:rPr>
        <w:t>יאיר לפיד</w:t>
      </w:r>
      <w:r>
        <w:rPr>
          <w:rtl/>
        </w:rPr>
        <w:tab/>
      </w:r>
      <w:r>
        <w:rPr>
          <w:rtl/>
        </w:rPr>
        <w:tab/>
        <w:t xml:space="preserve">–   </w:t>
      </w:r>
      <w:r>
        <w:rPr>
          <w:rFonts w:hint="cs"/>
          <w:rtl/>
        </w:rPr>
        <w:t>אינו נוכח</w:t>
      </w:r>
    </w:p>
    <w:p w:rsidR="00F251AD" w:rsidRDefault="00F251AD" w:rsidP="009635F5">
      <w:pPr>
        <w:rPr>
          <w:rtl/>
        </w:rPr>
      </w:pPr>
      <w:r>
        <w:rPr>
          <w:rtl/>
        </w:rPr>
        <w:t>סימון מושיאשוילי</w:t>
      </w:r>
      <w:r>
        <w:rPr>
          <w:rtl/>
        </w:rPr>
        <w:tab/>
      </w:r>
      <w:r>
        <w:rPr>
          <w:rtl/>
        </w:rPr>
        <w:tab/>
        <w:t xml:space="preserve">–   </w:t>
      </w:r>
      <w:r>
        <w:rPr>
          <w:rFonts w:hint="cs"/>
          <w:rtl/>
        </w:rPr>
        <w:t>נגד</w:t>
      </w:r>
    </w:p>
    <w:p w:rsidR="00F251AD" w:rsidRDefault="00F251AD" w:rsidP="009635F5">
      <w:pPr>
        <w:rPr>
          <w:rtl/>
        </w:rPr>
      </w:pPr>
      <w:r>
        <w:rPr>
          <w:rtl/>
        </w:rPr>
        <w:t>טטיאנה מזרסקי</w:t>
      </w:r>
      <w:r>
        <w:rPr>
          <w:rtl/>
        </w:rPr>
        <w:tab/>
      </w:r>
      <w:r>
        <w:rPr>
          <w:rtl/>
        </w:rPr>
        <w:tab/>
        <w:t xml:space="preserve">–   </w:t>
      </w:r>
      <w:r>
        <w:rPr>
          <w:rFonts w:hint="cs"/>
          <w:rtl/>
        </w:rPr>
        <w:t>בעד</w:t>
      </w:r>
    </w:p>
    <w:p w:rsidR="00F251AD" w:rsidRDefault="00F251AD" w:rsidP="009635F5">
      <w:pPr>
        <w:rPr>
          <w:rtl/>
        </w:rPr>
      </w:pPr>
      <w:r>
        <w:rPr>
          <w:rtl/>
        </w:rPr>
        <w:t>מרב מיכאלי</w:t>
      </w:r>
      <w:r>
        <w:rPr>
          <w:rtl/>
        </w:rPr>
        <w:tab/>
      </w:r>
      <w:r>
        <w:rPr>
          <w:rtl/>
        </w:rPr>
        <w:tab/>
        <w:t xml:space="preserve">–   </w:t>
      </w:r>
      <w:r>
        <w:rPr>
          <w:rFonts w:hint="cs"/>
          <w:rtl/>
        </w:rPr>
        <w:t>אינה נוכחת</w:t>
      </w:r>
    </w:p>
    <w:p w:rsidR="00F251AD" w:rsidRDefault="00F251AD" w:rsidP="009635F5">
      <w:pPr>
        <w:rPr>
          <w:rtl/>
        </w:rPr>
      </w:pPr>
      <w:r>
        <w:rPr>
          <w:rtl/>
        </w:rPr>
        <w:t>שלי טל מירון</w:t>
      </w:r>
      <w:r>
        <w:rPr>
          <w:rtl/>
        </w:rPr>
        <w:tab/>
      </w:r>
      <w:r>
        <w:rPr>
          <w:rtl/>
        </w:rPr>
        <w:tab/>
        <w:t xml:space="preserve">–   </w:t>
      </w:r>
      <w:r>
        <w:rPr>
          <w:rFonts w:hint="cs"/>
          <w:rtl/>
        </w:rPr>
        <w:t>בעד</w:t>
      </w:r>
    </w:p>
    <w:p w:rsidR="00F251AD" w:rsidRDefault="00F251AD" w:rsidP="009635F5">
      <w:pPr>
        <w:rPr>
          <w:rtl/>
        </w:rPr>
      </w:pPr>
      <w:r>
        <w:rPr>
          <w:rtl/>
        </w:rPr>
        <w:t>יונתן מישרקי</w:t>
      </w:r>
      <w:r>
        <w:rPr>
          <w:rtl/>
        </w:rPr>
        <w:tab/>
      </w:r>
      <w:r>
        <w:rPr>
          <w:rtl/>
        </w:rPr>
        <w:tab/>
        <w:t xml:space="preserve">–   </w:t>
      </w:r>
      <w:r>
        <w:rPr>
          <w:rFonts w:hint="cs"/>
          <w:rtl/>
        </w:rPr>
        <w:t>נגד</w:t>
      </w:r>
    </w:p>
    <w:p w:rsidR="00F251AD" w:rsidRDefault="00F251AD" w:rsidP="009635F5">
      <w:pPr>
        <w:rPr>
          <w:rtl/>
        </w:rPr>
      </w:pPr>
      <w:r>
        <w:rPr>
          <w:rtl/>
        </w:rPr>
        <w:t>חנוך דב מלביצקי</w:t>
      </w:r>
      <w:r>
        <w:rPr>
          <w:rtl/>
        </w:rPr>
        <w:tab/>
      </w:r>
      <w:r>
        <w:rPr>
          <w:rtl/>
        </w:rPr>
        <w:tab/>
        <w:t xml:space="preserve">–   </w:t>
      </w:r>
      <w:r>
        <w:rPr>
          <w:rFonts w:hint="cs"/>
          <w:rtl/>
        </w:rPr>
        <w:t>נגד</w:t>
      </w:r>
    </w:p>
    <w:p w:rsidR="00F251AD" w:rsidRDefault="00F251AD" w:rsidP="009635F5">
      <w:pPr>
        <w:rPr>
          <w:rtl/>
        </w:rPr>
      </w:pPr>
      <w:r>
        <w:rPr>
          <w:rtl/>
        </w:rPr>
        <w:t>ארז מלול</w:t>
      </w:r>
      <w:r>
        <w:rPr>
          <w:rtl/>
        </w:rPr>
        <w:tab/>
      </w:r>
      <w:r>
        <w:rPr>
          <w:rtl/>
        </w:rPr>
        <w:tab/>
        <w:t xml:space="preserve">–   </w:t>
      </w:r>
      <w:r>
        <w:rPr>
          <w:rFonts w:hint="cs"/>
          <w:rtl/>
        </w:rPr>
        <w:t>נגד</w:t>
      </w:r>
    </w:p>
    <w:p w:rsidR="00F251AD" w:rsidRDefault="00F251AD" w:rsidP="009635F5">
      <w:pPr>
        <w:rPr>
          <w:rtl/>
        </w:rPr>
      </w:pPr>
      <w:r>
        <w:rPr>
          <w:rtl/>
        </w:rPr>
        <w:t>יוליה מלינובסקי</w:t>
      </w:r>
      <w:r>
        <w:rPr>
          <w:rtl/>
        </w:rPr>
        <w:tab/>
      </w:r>
      <w:r>
        <w:rPr>
          <w:rtl/>
        </w:rPr>
        <w:tab/>
        <w:t xml:space="preserve">–   </w:t>
      </w:r>
      <w:r>
        <w:rPr>
          <w:rFonts w:hint="cs"/>
          <w:rtl/>
        </w:rPr>
        <w:t>אינה נוכחת</w:t>
      </w:r>
    </w:p>
    <w:p w:rsidR="00F251AD" w:rsidRDefault="00F251AD" w:rsidP="009635F5">
      <w:pPr>
        <w:rPr>
          <w:rtl/>
        </w:rPr>
      </w:pPr>
      <w:r>
        <w:rPr>
          <w:rtl/>
        </w:rPr>
        <w:t>מיכאל מלכיאלי</w:t>
      </w:r>
      <w:r>
        <w:rPr>
          <w:rtl/>
        </w:rPr>
        <w:tab/>
      </w:r>
      <w:r>
        <w:rPr>
          <w:rtl/>
        </w:rPr>
        <w:tab/>
        <w:t xml:space="preserve">–   </w:t>
      </w:r>
      <w:r>
        <w:rPr>
          <w:rFonts w:hint="cs"/>
          <w:rtl/>
        </w:rPr>
        <w:t>נגד</w:t>
      </w:r>
    </w:p>
    <w:p w:rsidR="00F251AD" w:rsidRDefault="00F251AD" w:rsidP="009635F5">
      <w:pPr>
        <w:rPr>
          <w:rtl/>
        </w:rPr>
      </w:pPr>
      <w:r>
        <w:rPr>
          <w:rtl/>
        </w:rPr>
        <w:t>צגה מלקו</w:t>
      </w:r>
      <w:r>
        <w:rPr>
          <w:rtl/>
        </w:rPr>
        <w:tab/>
      </w:r>
      <w:r>
        <w:rPr>
          <w:rtl/>
        </w:rPr>
        <w:tab/>
        <w:t xml:space="preserve">–   </w:t>
      </w:r>
      <w:r>
        <w:rPr>
          <w:rFonts w:hint="cs"/>
          <w:rtl/>
        </w:rPr>
        <w:t>נגד</w:t>
      </w:r>
    </w:p>
    <w:p w:rsidR="00F251AD" w:rsidRDefault="00F251AD" w:rsidP="009635F5">
      <w:pPr>
        <w:rPr>
          <w:rtl/>
        </w:rPr>
      </w:pPr>
      <w:r>
        <w:rPr>
          <w:rtl/>
        </w:rPr>
        <w:t>אבי מעוז</w:t>
      </w:r>
      <w:r>
        <w:rPr>
          <w:rtl/>
        </w:rPr>
        <w:tab/>
      </w:r>
      <w:r>
        <w:rPr>
          <w:rtl/>
        </w:rPr>
        <w:tab/>
        <w:t xml:space="preserve">–   </w:t>
      </w:r>
      <w:r>
        <w:rPr>
          <w:rFonts w:hint="cs"/>
          <w:rtl/>
        </w:rPr>
        <w:t xml:space="preserve">אינו </w:t>
      </w:r>
      <w:bookmarkStart w:id="11436" w:name="_ETM_Q36_229483"/>
      <w:bookmarkEnd w:id="11436"/>
      <w:r>
        <w:rPr>
          <w:rFonts w:hint="cs"/>
          <w:rtl/>
        </w:rPr>
        <w:t>נוכח</w:t>
      </w:r>
    </w:p>
    <w:p w:rsidR="00F251AD" w:rsidRDefault="00F251AD" w:rsidP="009635F5">
      <w:pPr>
        <w:rPr>
          <w:rtl/>
        </w:rPr>
      </w:pPr>
      <w:r>
        <w:rPr>
          <w:rtl/>
        </w:rPr>
        <w:t>שרון ניר</w:t>
      </w:r>
      <w:r>
        <w:rPr>
          <w:rtl/>
        </w:rPr>
        <w:tab/>
      </w:r>
      <w:r>
        <w:rPr>
          <w:rtl/>
        </w:rPr>
        <w:tab/>
      </w:r>
      <w:r>
        <w:rPr>
          <w:rtl/>
        </w:rPr>
        <w:tab/>
        <w:t xml:space="preserve">–   </w:t>
      </w:r>
      <w:r>
        <w:rPr>
          <w:rFonts w:hint="cs"/>
          <w:rtl/>
        </w:rPr>
        <w:t>בעד</w:t>
      </w:r>
    </w:p>
    <w:p w:rsidR="00F251AD" w:rsidRDefault="00F251AD" w:rsidP="009635F5">
      <w:pPr>
        <w:rPr>
          <w:rtl/>
        </w:rPr>
      </w:pPr>
      <w:r>
        <w:rPr>
          <w:rtl/>
        </w:rPr>
        <w:t>בנימין נתניהו</w:t>
      </w:r>
      <w:r>
        <w:rPr>
          <w:rtl/>
        </w:rPr>
        <w:tab/>
      </w:r>
      <w:r>
        <w:rPr>
          <w:rtl/>
        </w:rPr>
        <w:tab/>
        <w:t xml:space="preserve">–   </w:t>
      </w:r>
      <w:r>
        <w:rPr>
          <w:rFonts w:hint="cs"/>
          <w:rtl/>
        </w:rPr>
        <w:t>אינו נוכח</w:t>
      </w:r>
    </w:p>
    <w:p w:rsidR="00F251AD" w:rsidRDefault="00F251AD" w:rsidP="009635F5">
      <w:pPr>
        <w:rPr>
          <w:rtl/>
        </w:rPr>
      </w:pPr>
      <w:r>
        <w:rPr>
          <w:rtl/>
        </w:rPr>
        <w:t>יואב סגלוביץ'</w:t>
      </w:r>
      <w:r>
        <w:rPr>
          <w:rtl/>
        </w:rPr>
        <w:tab/>
      </w:r>
      <w:r>
        <w:rPr>
          <w:rtl/>
        </w:rPr>
        <w:tab/>
        <w:t xml:space="preserve">–   </w:t>
      </w:r>
      <w:r>
        <w:rPr>
          <w:rFonts w:hint="cs"/>
          <w:rtl/>
        </w:rPr>
        <w:t>בעד</w:t>
      </w:r>
    </w:p>
    <w:p w:rsidR="00F251AD" w:rsidRDefault="00F251AD" w:rsidP="009635F5">
      <w:pPr>
        <w:rPr>
          <w:rtl/>
        </w:rPr>
      </w:pPr>
      <w:r>
        <w:rPr>
          <w:rtl/>
        </w:rPr>
        <w:t>יבגני סובה</w:t>
      </w:r>
      <w:r>
        <w:rPr>
          <w:rtl/>
        </w:rPr>
        <w:tab/>
      </w:r>
      <w:r>
        <w:rPr>
          <w:rtl/>
        </w:rPr>
        <w:tab/>
        <w:t xml:space="preserve">–   </w:t>
      </w:r>
      <w:r>
        <w:rPr>
          <w:rFonts w:hint="cs"/>
          <w:rtl/>
        </w:rPr>
        <w:t>בעד</w:t>
      </w:r>
    </w:p>
    <w:p w:rsidR="00F251AD" w:rsidRDefault="00F251AD" w:rsidP="009635F5">
      <w:pPr>
        <w:rPr>
          <w:rtl/>
        </w:rPr>
      </w:pPr>
      <w:r>
        <w:rPr>
          <w:rtl/>
        </w:rPr>
        <w:t>צבי ידידיה סוכות</w:t>
      </w:r>
      <w:r>
        <w:rPr>
          <w:rtl/>
        </w:rPr>
        <w:tab/>
      </w:r>
      <w:r>
        <w:rPr>
          <w:rtl/>
        </w:rPr>
        <w:tab/>
        <w:t xml:space="preserve">–   </w:t>
      </w:r>
      <w:r>
        <w:rPr>
          <w:rFonts w:hint="cs"/>
          <w:rtl/>
        </w:rPr>
        <w:t>נגד</w:t>
      </w:r>
    </w:p>
    <w:p w:rsidR="00F251AD" w:rsidRDefault="00F251AD" w:rsidP="009635F5">
      <w:pPr>
        <w:rPr>
          <w:rtl/>
        </w:rPr>
      </w:pPr>
      <w:r>
        <w:rPr>
          <w:rtl/>
        </w:rPr>
        <w:t>משה סולומון</w:t>
      </w:r>
      <w:r>
        <w:rPr>
          <w:rtl/>
        </w:rPr>
        <w:tab/>
      </w:r>
      <w:r>
        <w:rPr>
          <w:rtl/>
        </w:rPr>
        <w:tab/>
        <w:t xml:space="preserve">–   </w:t>
      </w:r>
      <w:r>
        <w:rPr>
          <w:rFonts w:hint="cs"/>
          <w:rtl/>
        </w:rPr>
        <w:t>אינו נוכח</w:t>
      </w:r>
    </w:p>
    <w:p w:rsidR="00F251AD" w:rsidRDefault="00F251AD" w:rsidP="009635F5">
      <w:pPr>
        <w:rPr>
          <w:rtl/>
        </w:rPr>
      </w:pPr>
      <w:r>
        <w:rPr>
          <w:rtl/>
        </w:rPr>
        <w:t>לימור סון הר מלך</w:t>
      </w:r>
      <w:r>
        <w:rPr>
          <w:rtl/>
        </w:rPr>
        <w:tab/>
        <w:t xml:space="preserve">–   </w:t>
      </w:r>
      <w:r>
        <w:rPr>
          <w:rFonts w:hint="cs"/>
          <w:rtl/>
        </w:rPr>
        <w:t>נגד</w:t>
      </w:r>
    </w:p>
    <w:p w:rsidR="00F251AD" w:rsidRDefault="00F251AD" w:rsidP="009635F5">
      <w:pPr>
        <w:rPr>
          <w:rtl/>
        </w:rPr>
      </w:pPr>
      <w:r>
        <w:rPr>
          <w:rtl/>
        </w:rPr>
        <w:t>אופיר סופר</w:t>
      </w:r>
      <w:r>
        <w:rPr>
          <w:rtl/>
        </w:rPr>
        <w:tab/>
      </w:r>
      <w:r>
        <w:rPr>
          <w:rtl/>
        </w:rPr>
        <w:tab/>
        <w:t xml:space="preserve">–   </w:t>
      </w:r>
      <w:r>
        <w:rPr>
          <w:rFonts w:hint="cs"/>
          <w:rtl/>
        </w:rPr>
        <w:t>אינו נוכח</w:t>
      </w:r>
    </w:p>
    <w:p w:rsidR="00F251AD" w:rsidRDefault="00F251AD" w:rsidP="009635F5">
      <w:pPr>
        <w:rPr>
          <w:rtl/>
        </w:rPr>
      </w:pPr>
      <w:r>
        <w:rPr>
          <w:rtl/>
        </w:rPr>
        <w:t>אורית מלכה סטרוק</w:t>
      </w:r>
      <w:r>
        <w:rPr>
          <w:rtl/>
        </w:rPr>
        <w:tab/>
        <w:t xml:space="preserve">–   </w:t>
      </w:r>
      <w:r>
        <w:rPr>
          <w:rFonts w:hint="cs"/>
          <w:rtl/>
        </w:rPr>
        <w:t>נגד</w:t>
      </w:r>
    </w:p>
    <w:p w:rsidR="00F251AD" w:rsidRDefault="00F251AD" w:rsidP="009635F5">
      <w:pPr>
        <w:rPr>
          <w:rtl/>
        </w:rPr>
      </w:pPr>
      <w:r>
        <w:rPr>
          <w:rtl/>
        </w:rPr>
        <w:t>משה סעדה</w:t>
      </w:r>
      <w:r>
        <w:rPr>
          <w:rtl/>
        </w:rPr>
        <w:tab/>
      </w:r>
      <w:r>
        <w:rPr>
          <w:rtl/>
        </w:rPr>
        <w:tab/>
        <w:t xml:space="preserve">–   </w:t>
      </w:r>
      <w:r>
        <w:rPr>
          <w:rFonts w:hint="cs"/>
          <w:rtl/>
        </w:rPr>
        <w:t>נגד</w:t>
      </w:r>
    </w:p>
    <w:p w:rsidR="00F251AD" w:rsidRDefault="00F251AD" w:rsidP="009635F5">
      <w:pPr>
        <w:rPr>
          <w:rtl/>
        </w:rPr>
      </w:pPr>
      <w:r>
        <w:rPr>
          <w:rtl/>
        </w:rPr>
        <w:t>גדעון סער</w:t>
      </w:r>
      <w:r>
        <w:rPr>
          <w:rtl/>
        </w:rPr>
        <w:tab/>
      </w:r>
      <w:r>
        <w:rPr>
          <w:rtl/>
        </w:rPr>
        <w:tab/>
        <w:t xml:space="preserve">–   </w:t>
      </w:r>
      <w:r>
        <w:rPr>
          <w:rFonts w:hint="cs"/>
          <w:rtl/>
        </w:rPr>
        <w:t>נגד</w:t>
      </w:r>
    </w:p>
    <w:p w:rsidR="00F251AD" w:rsidRDefault="00F251AD" w:rsidP="009635F5">
      <w:pPr>
        <w:rPr>
          <w:rtl/>
        </w:rPr>
      </w:pPr>
      <w:r>
        <w:rPr>
          <w:rtl/>
        </w:rPr>
        <w:t>מנסור עבאס</w:t>
      </w:r>
      <w:r>
        <w:rPr>
          <w:rtl/>
        </w:rPr>
        <w:tab/>
      </w:r>
      <w:r>
        <w:rPr>
          <w:rtl/>
        </w:rPr>
        <w:tab/>
        <w:t xml:space="preserve">–   </w:t>
      </w:r>
      <w:r>
        <w:rPr>
          <w:rFonts w:hint="cs"/>
          <w:rtl/>
        </w:rPr>
        <w:t>בעד</w:t>
      </w:r>
    </w:p>
    <w:p w:rsidR="00F251AD" w:rsidRDefault="00F251AD" w:rsidP="009635F5">
      <w:pPr>
        <w:rPr>
          <w:rtl/>
        </w:rPr>
      </w:pPr>
      <w:r>
        <w:rPr>
          <w:rtl/>
        </w:rPr>
        <w:t>איימן עודה</w:t>
      </w:r>
      <w:r>
        <w:rPr>
          <w:rtl/>
        </w:rPr>
        <w:tab/>
      </w:r>
      <w:r>
        <w:rPr>
          <w:rtl/>
        </w:rPr>
        <w:tab/>
        <w:t xml:space="preserve">–   </w:t>
      </w:r>
      <w:r>
        <w:rPr>
          <w:rFonts w:hint="cs"/>
          <w:rtl/>
        </w:rPr>
        <w:t>אינו נוכח</w:t>
      </w:r>
    </w:p>
    <w:p w:rsidR="00F251AD" w:rsidRDefault="00F251AD" w:rsidP="009635F5">
      <w:pPr>
        <w:rPr>
          <w:rtl/>
        </w:rPr>
      </w:pPr>
      <w:r>
        <w:rPr>
          <w:rtl/>
        </w:rPr>
        <w:t>יוסף עטאונה</w:t>
      </w:r>
      <w:r>
        <w:rPr>
          <w:rtl/>
        </w:rPr>
        <w:tab/>
      </w:r>
      <w:r>
        <w:rPr>
          <w:rtl/>
        </w:rPr>
        <w:tab/>
        <w:t xml:space="preserve">–   </w:t>
      </w:r>
      <w:r>
        <w:rPr>
          <w:rFonts w:hint="cs"/>
          <w:rtl/>
        </w:rPr>
        <w:t>בעד</w:t>
      </w:r>
    </w:p>
    <w:p w:rsidR="00F251AD" w:rsidRDefault="00F251AD" w:rsidP="009635F5">
      <w:pPr>
        <w:rPr>
          <w:rtl/>
        </w:rPr>
      </w:pPr>
      <w:r>
        <w:rPr>
          <w:rtl/>
        </w:rPr>
        <w:t>חוה אתי עטייה</w:t>
      </w:r>
      <w:r>
        <w:rPr>
          <w:rtl/>
        </w:rPr>
        <w:tab/>
      </w:r>
      <w:r>
        <w:rPr>
          <w:rtl/>
        </w:rPr>
        <w:tab/>
        <w:t xml:space="preserve">–   </w:t>
      </w:r>
      <w:r>
        <w:rPr>
          <w:rFonts w:hint="cs"/>
          <w:rtl/>
        </w:rPr>
        <w:t>נגד</w:t>
      </w:r>
    </w:p>
    <w:p w:rsidR="00F251AD" w:rsidRDefault="00F251AD" w:rsidP="009635F5">
      <w:pPr>
        <w:rPr>
          <w:rtl/>
        </w:rPr>
      </w:pPr>
      <w:r>
        <w:rPr>
          <w:rtl/>
        </w:rPr>
        <w:t>חמד עמאר</w:t>
      </w:r>
      <w:r>
        <w:rPr>
          <w:rtl/>
        </w:rPr>
        <w:tab/>
      </w:r>
      <w:r>
        <w:rPr>
          <w:rtl/>
        </w:rPr>
        <w:tab/>
        <w:t xml:space="preserve">–   </w:t>
      </w:r>
      <w:r>
        <w:rPr>
          <w:rFonts w:hint="cs"/>
          <w:rtl/>
        </w:rPr>
        <w:t>אינו נוכח</w:t>
      </w:r>
    </w:p>
    <w:p w:rsidR="00F251AD" w:rsidRDefault="00F251AD" w:rsidP="009635F5">
      <w:pPr>
        <w:rPr>
          <w:rtl/>
        </w:rPr>
      </w:pPr>
      <w:r>
        <w:rPr>
          <w:rtl/>
        </w:rPr>
        <w:t>צביקה פוגל</w:t>
      </w:r>
      <w:r>
        <w:rPr>
          <w:rtl/>
        </w:rPr>
        <w:tab/>
      </w:r>
      <w:r>
        <w:rPr>
          <w:rtl/>
        </w:rPr>
        <w:tab/>
        <w:t xml:space="preserve">–   </w:t>
      </w:r>
      <w:r>
        <w:rPr>
          <w:rFonts w:hint="cs"/>
          <w:rtl/>
        </w:rPr>
        <w:t>נגד</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9635F5">
      <w:pPr>
        <w:rPr>
          <w:rtl/>
        </w:rPr>
      </w:pPr>
      <w:r>
        <w:rPr>
          <w:rtl/>
        </w:rPr>
        <w:t>יצחק פינדרוס</w:t>
      </w:r>
      <w:r>
        <w:rPr>
          <w:rtl/>
        </w:rPr>
        <w:tab/>
      </w:r>
      <w:r>
        <w:rPr>
          <w:rtl/>
        </w:rPr>
        <w:tab/>
        <w:t xml:space="preserve">–   </w:t>
      </w:r>
      <w:r>
        <w:rPr>
          <w:rFonts w:hint="cs"/>
          <w:rtl/>
        </w:rPr>
        <w:t>אינו נוכח</w:t>
      </w:r>
    </w:p>
    <w:p w:rsidR="00F251AD" w:rsidRDefault="00F251AD" w:rsidP="009635F5">
      <w:pPr>
        <w:rPr>
          <w:rtl/>
        </w:rPr>
      </w:pPr>
      <w:r>
        <w:rPr>
          <w:rtl/>
        </w:rPr>
        <w:t>משה פסל</w:t>
      </w:r>
      <w:r>
        <w:rPr>
          <w:rtl/>
        </w:rPr>
        <w:tab/>
      </w:r>
      <w:r>
        <w:rPr>
          <w:rtl/>
        </w:rPr>
        <w:tab/>
        <w:t xml:space="preserve">–   </w:t>
      </w:r>
      <w:r>
        <w:rPr>
          <w:rFonts w:hint="cs"/>
          <w:rtl/>
        </w:rPr>
        <w:t>נגד</w:t>
      </w:r>
    </w:p>
    <w:p w:rsidR="00F251AD" w:rsidRDefault="00F251AD" w:rsidP="009635F5">
      <w:pPr>
        <w:rPr>
          <w:rtl/>
        </w:rPr>
      </w:pPr>
      <w:r>
        <w:rPr>
          <w:rtl/>
        </w:rPr>
        <w:t>יסמין פרידמן</w:t>
      </w:r>
      <w:r>
        <w:rPr>
          <w:rtl/>
        </w:rPr>
        <w:tab/>
      </w:r>
      <w:r>
        <w:rPr>
          <w:rtl/>
        </w:rPr>
        <w:tab/>
        <w:t xml:space="preserve">–   </w:t>
      </w:r>
      <w:r>
        <w:rPr>
          <w:rFonts w:hint="cs"/>
          <w:rtl/>
        </w:rPr>
        <w:t xml:space="preserve">בעד </w:t>
      </w:r>
      <w:bookmarkStart w:id="11437" w:name="_ETM_Q36_322970"/>
      <w:bookmarkEnd w:id="11437"/>
    </w:p>
    <w:p w:rsidR="00F251AD" w:rsidRDefault="00F251AD" w:rsidP="009635F5">
      <w:pPr>
        <w:rPr>
          <w:rtl/>
        </w:rPr>
      </w:pPr>
      <w:r>
        <w:rPr>
          <w:rtl/>
        </w:rPr>
        <w:t>אורית פרקש הכהן</w:t>
      </w:r>
      <w:r>
        <w:rPr>
          <w:rtl/>
        </w:rPr>
        <w:tab/>
        <w:t xml:space="preserve">–   </w:t>
      </w:r>
      <w:r>
        <w:rPr>
          <w:rFonts w:hint="cs"/>
          <w:rtl/>
        </w:rPr>
        <w:t>בעד</w:t>
      </w:r>
    </w:p>
    <w:p w:rsidR="00F251AD" w:rsidRDefault="00F251AD" w:rsidP="009635F5">
      <w:pPr>
        <w:rPr>
          <w:rtl/>
        </w:rPr>
      </w:pPr>
      <w:r>
        <w:rPr>
          <w:rtl/>
        </w:rPr>
        <w:t>מטי צרפתי הרכבי</w:t>
      </w:r>
      <w:r>
        <w:rPr>
          <w:rtl/>
        </w:rPr>
        <w:tab/>
        <w:t xml:space="preserve">–   </w:t>
      </w:r>
      <w:r>
        <w:rPr>
          <w:rFonts w:hint="cs"/>
          <w:rtl/>
        </w:rPr>
        <w:t>בעד</w:t>
      </w:r>
    </w:p>
    <w:p w:rsidR="00F251AD" w:rsidRDefault="00F251AD" w:rsidP="009635F5">
      <w:pPr>
        <w:rPr>
          <w:rtl/>
        </w:rPr>
      </w:pPr>
      <w:r>
        <w:rPr>
          <w:rtl/>
        </w:rPr>
        <w:t>אריאל קלנר</w:t>
      </w:r>
      <w:r>
        <w:rPr>
          <w:rtl/>
        </w:rPr>
        <w:tab/>
      </w:r>
      <w:r>
        <w:rPr>
          <w:rtl/>
        </w:rPr>
        <w:tab/>
        <w:t xml:space="preserve">–   </w:t>
      </w:r>
      <w:r>
        <w:rPr>
          <w:rFonts w:hint="cs"/>
          <w:rtl/>
        </w:rPr>
        <w:t>נגד</w:t>
      </w:r>
    </w:p>
    <w:p w:rsidR="00F251AD" w:rsidRDefault="00F251AD" w:rsidP="009635F5">
      <w:pPr>
        <w:rPr>
          <w:rtl/>
        </w:rPr>
      </w:pPr>
      <w:r>
        <w:rPr>
          <w:rtl/>
        </w:rPr>
        <w:t>יצחק קרויזר</w:t>
      </w:r>
      <w:r>
        <w:rPr>
          <w:rtl/>
        </w:rPr>
        <w:tab/>
      </w:r>
      <w:r>
        <w:rPr>
          <w:rtl/>
        </w:rPr>
        <w:tab/>
        <w:t xml:space="preserve">–   </w:t>
      </w:r>
      <w:r>
        <w:rPr>
          <w:rFonts w:hint="cs"/>
          <w:rtl/>
        </w:rPr>
        <w:t>נגד</w:t>
      </w:r>
    </w:p>
    <w:p w:rsidR="00F251AD" w:rsidRDefault="00F251AD" w:rsidP="009635F5">
      <w:pPr>
        <w:rPr>
          <w:rtl/>
        </w:rPr>
      </w:pPr>
      <w:r>
        <w:rPr>
          <w:rtl/>
        </w:rPr>
        <w:t>גלעד קריב</w:t>
      </w:r>
      <w:r>
        <w:rPr>
          <w:rtl/>
        </w:rPr>
        <w:tab/>
      </w:r>
      <w:r>
        <w:rPr>
          <w:rtl/>
        </w:rPr>
        <w:tab/>
        <w:t xml:space="preserve">–   </w:t>
      </w:r>
      <w:r>
        <w:rPr>
          <w:rFonts w:hint="cs"/>
          <w:rtl/>
        </w:rPr>
        <w:t>בעד</w:t>
      </w:r>
    </w:p>
    <w:p w:rsidR="00F251AD" w:rsidRDefault="00F251AD" w:rsidP="009635F5">
      <w:pPr>
        <w:rPr>
          <w:rtl/>
        </w:rPr>
      </w:pPr>
      <w:r>
        <w:rPr>
          <w:rtl/>
        </w:rPr>
        <w:t>שלמה קרעי</w:t>
      </w:r>
      <w:r>
        <w:rPr>
          <w:rtl/>
        </w:rPr>
        <w:tab/>
      </w:r>
      <w:r>
        <w:rPr>
          <w:rtl/>
        </w:rPr>
        <w:tab/>
        <w:t xml:space="preserve">–   </w:t>
      </w:r>
      <w:r>
        <w:rPr>
          <w:rFonts w:hint="cs"/>
          <w:rtl/>
        </w:rPr>
        <w:t>נגד</w:t>
      </w:r>
    </w:p>
    <w:p w:rsidR="00F251AD" w:rsidRDefault="00F251AD" w:rsidP="009635F5">
      <w:pPr>
        <w:rPr>
          <w:rtl/>
        </w:rPr>
      </w:pPr>
      <w:r>
        <w:rPr>
          <w:rtl/>
        </w:rPr>
        <w:t>אליהו רביבו</w:t>
      </w:r>
      <w:r>
        <w:rPr>
          <w:rtl/>
        </w:rPr>
        <w:tab/>
      </w:r>
      <w:r>
        <w:rPr>
          <w:rtl/>
        </w:rPr>
        <w:tab/>
        <w:t xml:space="preserve">–   </w:t>
      </w:r>
      <w:r>
        <w:rPr>
          <w:rFonts w:hint="cs"/>
          <w:rtl/>
        </w:rPr>
        <w:t>נגד</w:t>
      </w:r>
    </w:p>
    <w:p w:rsidR="00F251AD" w:rsidRDefault="00F251AD" w:rsidP="009635F5">
      <w:pPr>
        <w:rPr>
          <w:rtl/>
        </w:rPr>
      </w:pPr>
      <w:r>
        <w:rPr>
          <w:rtl/>
        </w:rPr>
        <w:t>משה רוט</w:t>
      </w:r>
      <w:r>
        <w:rPr>
          <w:rtl/>
        </w:rPr>
        <w:tab/>
      </w:r>
      <w:r>
        <w:rPr>
          <w:rtl/>
        </w:rPr>
        <w:tab/>
        <w:t xml:space="preserve">–   </w:t>
      </w:r>
      <w:r>
        <w:rPr>
          <w:rFonts w:hint="cs"/>
          <w:rtl/>
        </w:rPr>
        <w:t>נגד</w:t>
      </w:r>
    </w:p>
    <w:p w:rsidR="00F251AD" w:rsidRDefault="00F251AD" w:rsidP="009635F5">
      <w:pPr>
        <w:rPr>
          <w:rtl/>
        </w:rPr>
      </w:pPr>
      <w:r>
        <w:rPr>
          <w:rtl/>
        </w:rPr>
        <w:t>שמחה רוטמן</w:t>
      </w:r>
      <w:r>
        <w:rPr>
          <w:rtl/>
        </w:rPr>
        <w:tab/>
      </w:r>
      <w:r>
        <w:rPr>
          <w:rtl/>
        </w:rPr>
        <w:tab/>
        <w:t xml:space="preserve">–   </w:t>
      </w:r>
      <w:r>
        <w:rPr>
          <w:rFonts w:hint="cs"/>
          <w:rtl/>
        </w:rPr>
        <w:t>נגד</w:t>
      </w:r>
    </w:p>
    <w:p w:rsidR="00F251AD" w:rsidRDefault="00F251AD" w:rsidP="009635F5">
      <w:pPr>
        <w:rPr>
          <w:rtl/>
        </w:rPr>
      </w:pPr>
      <w:r>
        <w:rPr>
          <w:rtl/>
        </w:rPr>
        <w:t>עידן רול</w:t>
      </w:r>
      <w:r>
        <w:rPr>
          <w:rtl/>
        </w:rPr>
        <w:tab/>
      </w:r>
      <w:r>
        <w:rPr>
          <w:rtl/>
        </w:rPr>
        <w:tab/>
      </w:r>
      <w:r>
        <w:rPr>
          <w:rtl/>
        </w:rPr>
        <w:tab/>
        <w:t xml:space="preserve">–   </w:t>
      </w:r>
      <w:r>
        <w:rPr>
          <w:rFonts w:hint="cs"/>
          <w:rtl/>
        </w:rPr>
        <w:t>בעד</w:t>
      </w:r>
    </w:p>
    <w:p w:rsidR="00F251AD" w:rsidRDefault="00F251AD" w:rsidP="009635F5">
      <w:pPr>
        <w:rPr>
          <w:rtl/>
        </w:rPr>
      </w:pPr>
      <w:r>
        <w:rPr>
          <w:rtl/>
        </w:rPr>
        <w:t>אפרת רייטן מרום</w:t>
      </w:r>
      <w:r>
        <w:rPr>
          <w:rtl/>
        </w:rPr>
        <w:tab/>
        <w:t xml:space="preserve">–   </w:t>
      </w:r>
      <w:r>
        <w:rPr>
          <w:rFonts w:hint="cs"/>
          <w:rtl/>
        </w:rPr>
        <w:t>בעד</w:t>
      </w:r>
    </w:p>
    <w:p w:rsidR="00F251AD" w:rsidRDefault="00F251AD" w:rsidP="009635F5">
      <w:pPr>
        <w:rPr>
          <w:rtl/>
        </w:rPr>
      </w:pPr>
      <w:r>
        <w:rPr>
          <w:rtl/>
        </w:rPr>
        <w:t>אלון שוסטר</w:t>
      </w:r>
      <w:r>
        <w:rPr>
          <w:rtl/>
        </w:rPr>
        <w:tab/>
      </w:r>
      <w:r>
        <w:rPr>
          <w:rtl/>
        </w:rPr>
        <w:tab/>
        <w:t xml:space="preserve">–   </w:t>
      </w:r>
      <w:r>
        <w:rPr>
          <w:rFonts w:hint="cs"/>
          <w:rtl/>
        </w:rPr>
        <w:t>בעד</w:t>
      </w:r>
    </w:p>
    <w:p w:rsidR="00F251AD" w:rsidRDefault="00F251AD" w:rsidP="009635F5">
      <w:pPr>
        <w:rPr>
          <w:rtl/>
        </w:rPr>
      </w:pPr>
      <w:r>
        <w:rPr>
          <w:rtl/>
        </w:rPr>
        <w:t>קטי קטרין שטרית</w:t>
      </w:r>
      <w:r>
        <w:rPr>
          <w:rtl/>
        </w:rPr>
        <w:tab/>
        <w:t xml:space="preserve">–   </w:t>
      </w:r>
      <w:r>
        <w:rPr>
          <w:rFonts w:hint="cs"/>
          <w:rtl/>
        </w:rPr>
        <w:t>נגד</w:t>
      </w:r>
    </w:p>
    <w:p w:rsidR="00F251AD" w:rsidRDefault="00F251AD" w:rsidP="009635F5">
      <w:pPr>
        <w:rPr>
          <w:rtl/>
        </w:rPr>
      </w:pPr>
      <w:r>
        <w:rPr>
          <w:rtl/>
        </w:rPr>
        <w:t>אלעזר שטרן</w:t>
      </w:r>
      <w:r>
        <w:rPr>
          <w:rtl/>
        </w:rPr>
        <w:tab/>
      </w:r>
      <w:r>
        <w:rPr>
          <w:rtl/>
        </w:rPr>
        <w:tab/>
        <w:t xml:space="preserve">–   </w:t>
      </w:r>
      <w:r>
        <w:rPr>
          <w:rFonts w:hint="cs"/>
          <w:rtl/>
        </w:rPr>
        <w:t>בעד</w:t>
      </w:r>
    </w:p>
    <w:p w:rsidR="00F251AD" w:rsidRDefault="00F251AD" w:rsidP="009635F5">
      <w:pPr>
        <w:rPr>
          <w:rtl/>
        </w:rPr>
      </w:pPr>
      <w:r>
        <w:rPr>
          <w:rtl/>
        </w:rPr>
        <w:t>מיכל שיר סגמן</w:t>
      </w:r>
      <w:r>
        <w:rPr>
          <w:rtl/>
        </w:rPr>
        <w:tab/>
      </w:r>
      <w:r>
        <w:rPr>
          <w:rtl/>
        </w:rPr>
        <w:tab/>
        <w:t xml:space="preserve">–   </w:t>
      </w:r>
      <w:r>
        <w:rPr>
          <w:rFonts w:hint="cs"/>
          <w:rtl/>
        </w:rPr>
        <w:t>בעד</w:t>
      </w:r>
    </w:p>
    <w:p w:rsidR="00F251AD" w:rsidRDefault="00F251AD" w:rsidP="009635F5">
      <w:pPr>
        <w:rPr>
          <w:rtl/>
        </w:rPr>
      </w:pPr>
      <w:r>
        <w:rPr>
          <w:rtl/>
        </w:rPr>
        <w:t>נאור שירי</w:t>
      </w:r>
      <w:r>
        <w:rPr>
          <w:rtl/>
        </w:rPr>
        <w:tab/>
      </w:r>
      <w:r>
        <w:rPr>
          <w:rtl/>
        </w:rPr>
        <w:tab/>
        <w:t xml:space="preserve">–   </w:t>
      </w:r>
      <w:r>
        <w:rPr>
          <w:rFonts w:hint="cs"/>
          <w:rtl/>
        </w:rPr>
        <w:t>בעד</w:t>
      </w:r>
    </w:p>
    <w:p w:rsidR="00F251AD" w:rsidRDefault="00F251AD" w:rsidP="009635F5">
      <w:pPr>
        <w:rPr>
          <w:rtl/>
        </w:rPr>
      </w:pPr>
      <w:r>
        <w:rPr>
          <w:rtl/>
        </w:rPr>
        <w:t>אושר שקלים</w:t>
      </w:r>
      <w:r>
        <w:rPr>
          <w:rtl/>
        </w:rPr>
        <w:tab/>
      </w:r>
      <w:r>
        <w:rPr>
          <w:rtl/>
        </w:rPr>
        <w:tab/>
        <w:t xml:space="preserve">–   </w:t>
      </w:r>
      <w:r>
        <w:rPr>
          <w:rFonts w:hint="cs"/>
          <w:rtl/>
        </w:rPr>
        <w:t>נגד</w:t>
      </w:r>
    </w:p>
    <w:p w:rsidR="00F251AD" w:rsidRDefault="00F251AD" w:rsidP="009635F5">
      <w:pPr>
        <w:rPr>
          <w:rtl/>
        </w:rPr>
      </w:pPr>
      <w:r>
        <w:rPr>
          <w:rtl/>
        </w:rPr>
        <w:t>עאידה תומא סלימאן</w:t>
      </w:r>
      <w:r>
        <w:rPr>
          <w:rtl/>
        </w:rPr>
        <w:tab/>
        <w:t xml:space="preserve">–   </w:t>
      </w:r>
      <w:r>
        <w:rPr>
          <w:rFonts w:hint="cs"/>
          <w:rtl/>
        </w:rPr>
        <w:t>אינה נוכחת</w:t>
      </w:r>
    </w:p>
    <w:p w:rsidR="00F251AD" w:rsidRDefault="00F251AD" w:rsidP="009635F5">
      <w:pPr>
        <w:rPr>
          <w:rtl/>
        </w:rPr>
      </w:pPr>
      <w:r>
        <w:rPr>
          <w:rtl/>
        </w:rPr>
        <w:t>פנינה תמנו</w:t>
      </w:r>
      <w:r>
        <w:rPr>
          <w:rtl/>
        </w:rPr>
        <w:tab/>
      </w:r>
      <w:r>
        <w:rPr>
          <w:rtl/>
        </w:rPr>
        <w:tab/>
        <w:t xml:space="preserve">–   </w:t>
      </w:r>
      <w:r>
        <w:rPr>
          <w:rFonts w:hint="cs"/>
          <w:rtl/>
        </w:rPr>
        <w:t>בעד</w:t>
      </w:r>
    </w:p>
    <w:p w:rsidR="00F251AD" w:rsidRDefault="00F251AD" w:rsidP="009635F5">
      <w:pPr>
        <w:rPr>
          <w:rtl/>
        </w:rPr>
      </w:pPr>
      <w:bookmarkStart w:id="11438" w:name="_ETM_Q36_412858"/>
      <w:bookmarkStart w:id="11439" w:name="_ETM_Q36_412943"/>
      <w:bookmarkEnd w:id="11438"/>
      <w:bookmarkEnd w:id="11439"/>
    </w:p>
    <w:p w:rsidR="00F251AD" w:rsidRDefault="00F251AD" w:rsidP="006F166B">
      <w:pPr>
        <w:pStyle w:val="af7"/>
        <w:keepNext/>
        <w:rPr>
          <w:rtl/>
        </w:rPr>
      </w:pPr>
      <w:r w:rsidRPr="00C03F3B">
        <w:rPr>
          <w:rStyle w:val="TagStyle"/>
          <w:rtl/>
        </w:rPr>
        <w:t xml:space="preserve"> &lt;&lt; יור &gt;&gt; </w:t>
      </w:r>
      <w:r>
        <w:rPr>
          <w:rtl/>
        </w:rPr>
        <w:t>היו"ר מאיר כהן:</w:t>
      </w:r>
      <w:r w:rsidRPr="00C03F3B">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1440" w:name="_ETM_Q36_413724"/>
      <w:bookmarkEnd w:id="11440"/>
      <w:r>
        <w:rPr>
          <w:rFonts w:hint="cs"/>
          <w:rtl/>
        </w:rPr>
        <w:t xml:space="preserve">בבקשה, אנחנו עוברים לסיבוב שני לאלה שלא </w:t>
      </w:r>
      <w:bookmarkStart w:id="11441" w:name="_ETM_Q36_415529"/>
      <w:bookmarkEnd w:id="11441"/>
      <w:r>
        <w:rPr>
          <w:rFonts w:hint="cs"/>
          <w:rtl/>
        </w:rPr>
        <w:t xml:space="preserve">ענו. בבקשה, גברתי. </w:t>
      </w:r>
    </w:p>
    <w:p w:rsidR="00F251AD" w:rsidRDefault="00F251AD" w:rsidP="006F166B">
      <w:pPr>
        <w:rPr>
          <w:rtl/>
        </w:rPr>
      </w:pPr>
      <w:bookmarkStart w:id="11442" w:name="_ETM_Q36_419288"/>
      <w:bookmarkStart w:id="11443" w:name="_ETM_Q36_419361"/>
      <w:bookmarkEnd w:id="11442"/>
      <w:bookmarkEnd w:id="11443"/>
    </w:p>
    <w:p w:rsidR="00F251AD" w:rsidRDefault="00F251AD" w:rsidP="006F166B">
      <w:pPr>
        <w:pStyle w:val="af6"/>
        <w:keepNext/>
        <w:rPr>
          <w:rtl/>
        </w:rPr>
      </w:pPr>
      <w:r w:rsidRPr="00C03F3B">
        <w:rPr>
          <w:rStyle w:val="TagStyle"/>
          <w:rtl/>
        </w:rPr>
        <w:t xml:space="preserve"> &lt;&lt; קריאה &gt;&gt; </w:t>
      </w:r>
      <w:r>
        <w:rPr>
          <w:rtl/>
        </w:rPr>
        <w:t>סגנית מזכיר הכנסת אלינור ימין:</w:t>
      </w:r>
      <w:r w:rsidRPr="00C03F3B">
        <w:rPr>
          <w:rStyle w:val="TagStyle"/>
          <w:rtl/>
        </w:rPr>
        <w:t xml:space="preserve"> &lt;&lt; קריאה &gt;&gt;</w:t>
      </w:r>
      <w:r>
        <w:rPr>
          <w:rtl/>
        </w:rPr>
        <w:t xml:space="preserve">   </w:t>
      </w:r>
    </w:p>
    <w:p w:rsidR="00F251AD" w:rsidRDefault="00F251AD" w:rsidP="006F166B">
      <w:pPr>
        <w:ind w:firstLine="0"/>
        <w:rPr>
          <w:rtl/>
        </w:rPr>
      </w:pPr>
      <w:r>
        <w:rPr>
          <w:rFonts w:hint="cs"/>
          <w:rtl/>
        </w:rPr>
        <w:t xml:space="preserve">(קוראת בשמות חברי הכנסת) </w:t>
      </w:r>
    </w:p>
    <w:p w:rsidR="00F251AD" w:rsidRDefault="00F251AD" w:rsidP="006F166B">
      <w:pPr>
        <w:rPr>
          <w:rtl/>
        </w:rPr>
      </w:pPr>
    </w:p>
    <w:p w:rsidR="00F251AD" w:rsidRDefault="00F251AD" w:rsidP="006F166B">
      <w:pPr>
        <w:rPr>
          <w:rtl/>
        </w:rPr>
      </w:pPr>
      <w:r>
        <w:rPr>
          <w:rtl/>
        </w:rPr>
        <w:t>אמיר אוחנה</w:t>
      </w:r>
      <w:r>
        <w:rPr>
          <w:rtl/>
        </w:rPr>
        <w:tab/>
      </w:r>
      <w:r>
        <w:rPr>
          <w:rtl/>
        </w:rPr>
        <w:tab/>
        <w:t xml:space="preserve">–   </w:t>
      </w:r>
      <w:r>
        <w:rPr>
          <w:rFonts w:hint="cs"/>
          <w:rtl/>
        </w:rPr>
        <w:t>אינו נוכח</w:t>
      </w:r>
    </w:p>
    <w:p w:rsidR="00F251AD" w:rsidRDefault="00F251AD" w:rsidP="006F166B">
      <w:pPr>
        <w:rPr>
          <w:rtl/>
        </w:rPr>
      </w:pPr>
      <w:r>
        <w:rPr>
          <w:rtl/>
        </w:rPr>
        <w:t>גדי איזנקוט</w:t>
      </w:r>
      <w:r>
        <w:rPr>
          <w:rtl/>
        </w:rPr>
        <w:tab/>
      </w:r>
      <w:r>
        <w:rPr>
          <w:rtl/>
        </w:rPr>
        <w:tab/>
        <w:t xml:space="preserve">–   </w:t>
      </w:r>
      <w:r>
        <w:rPr>
          <w:rFonts w:hint="cs"/>
          <w:rtl/>
        </w:rPr>
        <w:t>אינו נוכח</w:t>
      </w:r>
    </w:p>
    <w:p w:rsidR="00F251AD" w:rsidRDefault="00F251AD" w:rsidP="006F166B">
      <w:pPr>
        <w:rPr>
          <w:rtl/>
        </w:rPr>
      </w:pPr>
      <w:r>
        <w:rPr>
          <w:rtl/>
        </w:rPr>
        <w:t>זאב אלקין</w:t>
      </w:r>
      <w:r>
        <w:rPr>
          <w:rtl/>
        </w:rPr>
        <w:tab/>
      </w:r>
      <w:r>
        <w:rPr>
          <w:rtl/>
        </w:rPr>
        <w:tab/>
        <w:t xml:space="preserve">–   </w:t>
      </w:r>
      <w:r>
        <w:rPr>
          <w:rFonts w:hint="cs"/>
          <w:rtl/>
        </w:rPr>
        <w:t xml:space="preserve">אינו </w:t>
      </w:r>
      <w:bookmarkStart w:id="11444" w:name="_ETM_Q36_423800"/>
      <w:bookmarkEnd w:id="11444"/>
      <w:r>
        <w:rPr>
          <w:rFonts w:hint="cs"/>
          <w:rtl/>
        </w:rPr>
        <w:t>נוכח</w:t>
      </w:r>
    </w:p>
    <w:p w:rsidR="00F251AD" w:rsidRDefault="00F251AD" w:rsidP="006F166B">
      <w:pPr>
        <w:rPr>
          <w:rtl/>
        </w:rPr>
      </w:pPr>
      <w:r>
        <w:rPr>
          <w:rtl/>
        </w:rPr>
        <w:t>משה ארבל</w:t>
      </w:r>
      <w:r>
        <w:rPr>
          <w:rtl/>
        </w:rPr>
        <w:tab/>
      </w:r>
      <w:r>
        <w:rPr>
          <w:rtl/>
        </w:rPr>
        <w:tab/>
        <w:t xml:space="preserve">–   </w:t>
      </w:r>
      <w:r>
        <w:rPr>
          <w:rFonts w:hint="cs"/>
          <w:rtl/>
        </w:rPr>
        <w:t>אינו נוכח</w:t>
      </w:r>
    </w:p>
    <w:p w:rsidR="00F251AD" w:rsidRDefault="00F251AD" w:rsidP="006F166B">
      <w:pPr>
        <w:rPr>
          <w:rtl/>
        </w:rPr>
      </w:pPr>
      <w:r>
        <w:rPr>
          <w:rtl/>
        </w:rPr>
        <w:t>יעקב אשר</w:t>
      </w:r>
      <w:r>
        <w:rPr>
          <w:rtl/>
        </w:rPr>
        <w:tab/>
      </w:r>
      <w:r>
        <w:rPr>
          <w:rtl/>
        </w:rPr>
        <w:tab/>
        <w:t xml:space="preserve">–   </w:t>
      </w:r>
      <w:r>
        <w:rPr>
          <w:rFonts w:hint="cs"/>
          <w:rtl/>
        </w:rPr>
        <w:t>אינו נוכח</w:t>
      </w:r>
    </w:p>
    <w:p w:rsidR="00F251AD" w:rsidRDefault="00F251AD" w:rsidP="006F166B">
      <w:pPr>
        <w:rPr>
          <w:rtl/>
        </w:rPr>
      </w:pPr>
      <w:r>
        <w:rPr>
          <w:rtl/>
        </w:rPr>
        <w:t>אוריאל בוסו</w:t>
      </w:r>
      <w:r>
        <w:rPr>
          <w:rtl/>
        </w:rPr>
        <w:tab/>
      </w:r>
      <w:r>
        <w:rPr>
          <w:rtl/>
        </w:rPr>
        <w:tab/>
        <w:t xml:space="preserve">–   </w:t>
      </w:r>
      <w:r>
        <w:rPr>
          <w:rFonts w:hint="cs"/>
          <w:rtl/>
        </w:rPr>
        <w:t>אינו נוכח</w:t>
      </w:r>
    </w:p>
    <w:p w:rsidR="00F251AD" w:rsidRDefault="00F251AD" w:rsidP="006F166B">
      <w:pPr>
        <w:rPr>
          <w:rtl/>
        </w:rPr>
      </w:pPr>
      <w:r>
        <w:rPr>
          <w:rtl/>
        </w:rPr>
        <w:t>דבי ביטון</w:t>
      </w:r>
      <w:r>
        <w:rPr>
          <w:rtl/>
        </w:rPr>
        <w:tab/>
      </w:r>
      <w:r>
        <w:rPr>
          <w:rtl/>
        </w:rPr>
        <w:tab/>
        <w:t xml:space="preserve">–   </w:t>
      </w:r>
      <w:r>
        <w:rPr>
          <w:rFonts w:hint="cs"/>
          <w:rtl/>
        </w:rPr>
        <w:t>בעד</w:t>
      </w:r>
    </w:p>
    <w:p w:rsidR="00F251AD" w:rsidRDefault="00F251AD" w:rsidP="006F166B">
      <w:pPr>
        <w:rPr>
          <w:rtl/>
        </w:rPr>
      </w:pPr>
      <w:r>
        <w:rPr>
          <w:rtl/>
        </w:rPr>
        <w:t>מיכאל מרדכי ביטון</w:t>
      </w:r>
      <w:r>
        <w:rPr>
          <w:rtl/>
        </w:rPr>
        <w:tab/>
        <w:t xml:space="preserve">–   </w:t>
      </w:r>
      <w:r>
        <w:rPr>
          <w:rFonts w:hint="cs"/>
          <w:rtl/>
        </w:rPr>
        <w:t>אינו נוכח</w:t>
      </w:r>
    </w:p>
    <w:p w:rsidR="00F251AD" w:rsidRDefault="00F251AD" w:rsidP="006F166B">
      <w:pPr>
        <w:rPr>
          <w:rtl/>
        </w:rPr>
      </w:pPr>
      <w:r>
        <w:rPr>
          <w:rtl/>
        </w:rPr>
        <w:t>דוד ביטן</w:t>
      </w:r>
      <w:r>
        <w:rPr>
          <w:rtl/>
        </w:rPr>
        <w:tab/>
      </w:r>
      <w:r>
        <w:rPr>
          <w:rtl/>
        </w:rPr>
        <w:tab/>
      </w:r>
      <w:r>
        <w:rPr>
          <w:rtl/>
        </w:rPr>
        <w:tab/>
        <w:t xml:space="preserve">–   </w:t>
      </w:r>
      <w:r>
        <w:rPr>
          <w:rFonts w:hint="cs"/>
          <w:rtl/>
        </w:rPr>
        <w:t>אינו נוכח</w:t>
      </w:r>
    </w:p>
    <w:p w:rsidR="00F251AD" w:rsidRDefault="00F251AD" w:rsidP="006F166B">
      <w:pPr>
        <w:rPr>
          <w:rtl/>
        </w:rPr>
      </w:pPr>
      <w:r>
        <w:rPr>
          <w:rtl/>
        </w:rPr>
        <w:t>מירב בן ארי</w:t>
      </w:r>
      <w:r>
        <w:rPr>
          <w:rtl/>
        </w:rPr>
        <w:tab/>
      </w:r>
      <w:r>
        <w:rPr>
          <w:rtl/>
        </w:rPr>
        <w:tab/>
        <w:t xml:space="preserve">–   </w:t>
      </w:r>
      <w:r>
        <w:rPr>
          <w:rFonts w:hint="cs"/>
          <w:rtl/>
        </w:rPr>
        <w:t>אינה נוכחת</w:t>
      </w:r>
    </w:p>
    <w:p w:rsidR="00F251AD" w:rsidRDefault="00F251AD" w:rsidP="006F166B">
      <w:pPr>
        <w:rPr>
          <w:rtl/>
        </w:rPr>
      </w:pPr>
      <w:r>
        <w:rPr>
          <w:rtl/>
        </w:rPr>
        <w:t>איתמר בן גביר</w:t>
      </w:r>
      <w:r>
        <w:rPr>
          <w:rtl/>
        </w:rPr>
        <w:tab/>
      </w:r>
      <w:r>
        <w:rPr>
          <w:rtl/>
        </w:rPr>
        <w:tab/>
        <w:t xml:space="preserve">–   </w:t>
      </w:r>
      <w:r>
        <w:rPr>
          <w:rFonts w:hint="cs"/>
          <w:rtl/>
        </w:rPr>
        <w:t>אינו נוכח</w:t>
      </w:r>
    </w:p>
    <w:p w:rsidR="00F251AD" w:rsidRDefault="00F251AD" w:rsidP="006F166B">
      <w:pPr>
        <w:rPr>
          <w:rtl/>
        </w:rPr>
      </w:pPr>
      <w:r>
        <w:rPr>
          <w:rtl/>
        </w:rPr>
        <w:t>אליהו ברוכי</w:t>
      </w:r>
      <w:r>
        <w:rPr>
          <w:rtl/>
        </w:rPr>
        <w:tab/>
      </w:r>
      <w:r>
        <w:rPr>
          <w:rtl/>
        </w:rPr>
        <w:tab/>
        <w:t xml:space="preserve">–   </w:t>
      </w:r>
      <w:r>
        <w:rPr>
          <w:rFonts w:hint="cs"/>
          <w:rtl/>
        </w:rPr>
        <w:t>אינו נוכח</w:t>
      </w:r>
    </w:p>
    <w:p w:rsidR="00F251AD" w:rsidRDefault="00F251AD" w:rsidP="006F166B">
      <w:pPr>
        <w:rPr>
          <w:rtl/>
        </w:rPr>
      </w:pPr>
      <w:r>
        <w:rPr>
          <w:rtl/>
        </w:rPr>
        <w:t>ששון ששי גואטה</w:t>
      </w:r>
      <w:r>
        <w:rPr>
          <w:rtl/>
        </w:rPr>
        <w:tab/>
      </w:r>
      <w:r>
        <w:rPr>
          <w:rtl/>
        </w:rPr>
        <w:tab/>
        <w:t xml:space="preserve">–   </w:t>
      </w:r>
      <w:r>
        <w:rPr>
          <w:rFonts w:hint="cs"/>
          <w:rtl/>
        </w:rPr>
        <w:t>נגד</w:t>
      </w:r>
    </w:p>
    <w:p w:rsidR="00F251AD" w:rsidRDefault="00F251AD" w:rsidP="006F166B">
      <w:pPr>
        <w:rPr>
          <w:rtl/>
        </w:rPr>
      </w:pPr>
      <w:r>
        <w:rPr>
          <w:rtl/>
        </w:rPr>
        <w:t>מאי גולן</w:t>
      </w:r>
      <w:r>
        <w:rPr>
          <w:rtl/>
        </w:rPr>
        <w:tab/>
      </w:r>
      <w:r>
        <w:rPr>
          <w:rtl/>
        </w:rPr>
        <w:tab/>
      </w:r>
      <w:r>
        <w:rPr>
          <w:rtl/>
        </w:rPr>
        <w:tab/>
        <w:t xml:space="preserve">–   </w:t>
      </w:r>
      <w:r>
        <w:rPr>
          <w:rFonts w:hint="cs"/>
          <w:rtl/>
        </w:rPr>
        <w:t>נגד</w:t>
      </w:r>
    </w:p>
    <w:p w:rsidR="00F251AD" w:rsidRDefault="00F251AD" w:rsidP="006F166B">
      <w:pPr>
        <w:rPr>
          <w:rtl/>
        </w:rPr>
      </w:pPr>
      <w:r>
        <w:rPr>
          <w:rtl/>
        </w:rPr>
        <w:t>יואב גלנט</w:t>
      </w:r>
      <w:r>
        <w:rPr>
          <w:rtl/>
        </w:rPr>
        <w:tab/>
      </w:r>
      <w:r>
        <w:rPr>
          <w:rtl/>
        </w:rPr>
        <w:tab/>
        <w:t xml:space="preserve">–   </w:t>
      </w:r>
      <w:r>
        <w:rPr>
          <w:rFonts w:hint="cs"/>
          <w:rtl/>
        </w:rPr>
        <w:t>אינו נוכח</w:t>
      </w:r>
    </w:p>
    <w:p w:rsidR="00F251AD" w:rsidRDefault="00F251AD" w:rsidP="006F166B">
      <w:pPr>
        <w:rPr>
          <w:rtl/>
        </w:rPr>
      </w:pPr>
      <w:r>
        <w:rPr>
          <w:rtl/>
        </w:rPr>
        <w:t>גילה גמליאל</w:t>
      </w:r>
      <w:r>
        <w:rPr>
          <w:rtl/>
        </w:rPr>
        <w:tab/>
      </w:r>
      <w:r>
        <w:rPr>
          <w:rtl/>
        </w:rPr>
        <w:tab/>
        <w:t xml:space="preserve">–   </w:t>
      </w:r>
      <w:r>
        <w:rPr>
          <w:rFonts w:hint="cs"/>
          <w:rtl/>
        </w:rPr>
        <w:t xml:space="preserve">אינה </w:t>
      </w:r>
      <w:bookmarkStart w:id="11445" w:name="_ETM_Q36_463821"/>
      <w:bookmarkEnd w:id="11445"/>
      <w:r>
        <w:rPr>
          <w:rFonts w:hint="cs"/>
          <w:rtl/>
        </w:rPr>
        <w:t>נוכחת</w:t>
      </w:r>
    </w:p>
    <w:p w:rsidR="00F251AD" w:rsidRDefault="00F251AD" w:rsidP="006F166B">
      <w:pPr>
        <w:rPr>
          <w:rtl/>
        </w:rPr>
      </w:pPr>
      <w:r>
        <w:rPr>
          <w:rtl/>
        </w:rPr>
        <w:t>בנימין גנץ</w:t>
      </w:r>
      <w:r>
        <w:rPr>
          <w:rtl/>
        </w:rPr>
        <w:tab/>
      </w:r>
      <w:r>
        <w:rPr>
          <w:rtl/>
        </w:rPr>
        <w:tab/>
        <w:t xml:space="preserve">–   </w:t>
      </w:r>
      <w:r>
        <w:rPr>
          <w:rFonts w:hint="cs"/>
          <w:rtl/>
        </w:rPr>
        <w:t>אינו נוכח</w:t>
      </w:r>
    </w:p>
    <w:p w:rsidR="00F251AD" w:rsidRDefault="00F251AD" w:rsidP="006F166B">
      <w:pPr>
        <w:rPr>
          <w:rtl/>
        </w:rPr>
      </w:pPr>
      <w:r>
        <w:rPr>
          <w:rtl/>
        </w:rPr>
        <w:t>משה גפני</w:t>
      </w:r>
      <w:r>
        <w:rPr>
          <w:rtl/>
        </w:rPr>
        <w:tab/>
      </w:r>
      <w:r>
        <w:rPr>
          <w:rtl/>
        </w:rPr>
        <w:tab/>
        <w:t xml:space="preserve">–   </w:t>
      </w:r>
      <w:r>
        <w:rPr>
          <w:rFonts w:hint="cs"/>
          <w:rtl/>
        </w:rPr>
        <w:t>אינו נוכח</w:t>
      </w:r>
    </w:p>
    <w:p w:rsidR="00F251AD" w:rsidRDefault="00F251AD" w:rsidP="006F166B">
      <w:pPr>
        <w:rPr>
          <w:rtl/>
        </w:rPr>
      </w:pPr>
      <w:r>
        <w:rPr>
          <w:rtl/>
        </w:rPr>
        <w:t>אבי דיכטר</w:t>
      </w:r>
      <w:r>
        <w:rPr>
          <w:rtl/>
        </w:rPr>
        <w:tab/>
      </w:r>
      <w:r>
        <w:rPr>
          <w:rtl/>
        </w:rPr>
        <w:tab/>
        <w:t xml:space="preserve">–   </w:t>
      </w:r>
      <w:r>
        <w:rPr>
          <w:rFonts w:hint="cs"/>
          <w:rtl/>
        </w:rPr>
        <w:t>נגד</w:t>
      </w:r>
    </w:p>
    <w:p w:rsidR="00F251AD" w:rsidRDefault="00F251AD" w:rsidP="006F166B">
      <w:pPr>
        <w:rPr>
          <w:rtl/>
        </w:rPr>
      </w:pPr>
      <w:r>
        <w:rPr>
          <w:rtl/>
        </w:rPr>
        <w:t>שלום דנינו</w:t>
      </w:r>
      <w:r>
        <w:rPr>
          <w:rtl/>
        </w:rPr>
        <w:tab/>
      </w:r>
      <w:r>
        <w:rPr>
          <w:rtl/>
        </w:rPr>
        <w:tab/>
        <w:t xml:space="preserve">–   </w:t>
      </w:r>
      <w:r>
        <w:rPr>
          <w:rFonts w:hint="cs"/>
          <w:rtl/>
        </w:rPr>
        <w:t>אינו נוכח</w:t>
      </w:r>
    </w:p>
    <w:p w:rsidR="00F251AD" w:rsidRDefault="00F251AD" w:rsidP="006F166B">
      <w:pPr>
        <w:rPr>
          <w:rtl/>
        </w:rPr>
      </w:pPr>
      <w:r>
        <w:rPr>
          <w:rtl/>
        </w:rPr>
        <w:t>אריה מכלוף דרעי</w:t>
      </w:r>
      <w:r>
        <w:rPr>
          <w:rtl/>
        </w:rPr>
        <w:tab/>
        <w:t xml:space="preserve">–   </w:t>
      </w:r>
      <w:r>
        <w:rPr>
          <w:rFonts w:hint="cs"/>
          <w:rtl/>
        </w:rPr>
        <w:t>אינו נוכח</w:t>
      </w:r>
    </w:p>
    <w:p w:rsidR="00F251AD" w:rsidRDefault="00F251AD" w:rsidP="006F166B">
      <w:pPr>
        <w:rPr>
          <w:rtl/>
        </w:rPr>
      </w:pPr>
      <w:r>
        <w:rPr>
          <w:rtl/>
        </w:rPr>
        <w:t>ניסים ואטורי</w:t>
      </w:r>
      <w:r>
        <w:rPr>
          <w:rtl/>
        </w:rPr>
        <w:tab/>
      </w:r>
      <w:r>
        <w:rPr>
          <w:rtl/>
        </w:rPr>
        <w:tab/>
        <w:t xml:space="preserve">–   </w:t>
      </w:r>
      <w:r>
        <w:rPr>
          <w:rFonts w:hint="cs"/>
          <w:rtl/>
        </w:rPr>
        <w:t xml:space="preserve">נגד </w:t>
      </w:r>
    </w:p>
    <w:p w:rsidR="00F251AD" w:rsidRDefault="00F251AD" w:rsidP="006F166B">
      <w:pPr>
        <w:rPr>
          <w:rtl/>
        </w:rPr>
      </w:pPr>
      <w:r>
        <w:rPr>
          <w:rtl/>
        </w:rPr>
        <w:t>בועז טופורובסקי</w:t>
      </w:r>
      <w:r>
        <w:rPr>
          <w:rtl/>
        </w:rPr>
        <w:tab/>
      </w:r>
      <w:r>
        <w:rPr>
          <w:rtl/>
        </w:rPr>
        <w:tab/>
        <w:t xml:space="preserve">–   </w:t>
      </w:r>
      <w:r>
        <w:rPr>
          <w:rFonts w:hint="cs"/>
          <w:rtl/>
        </w:rPr>
        <w:t>אינו נוכח</w:t>
      </w:r>
    </w:p>
    <w:p w:rsidR="00F251AD" w:rsidRDefault="00F251AD" w:rsidP="006F166B">
      <w:pPr>
        <w:rPr>
          <w:rtl/>
        </w:rPr>
      </w:pPr>
      <w:r>
        <w:rPr>
          <w:rtl/>
        </w:rPr>
        <w:t>אחמד טיבי</w:t>
      </w:r>
      <w:r>
        <w:rPr>
          <w:rtl/>
        </w:rPr>
        <w:tab/>
      </w:r>
      <w:r>
        <w:rPr>
          <w:rtl/>
        </w:rPr>
        <w:tab/>
        <w:t xml:space="preserve">–   </w:t>
      </w:r>
      <w:r>
        <w:rPr>
          <w:rFonts w:hint="cs"/>
          <w:rtl/>
        </w:rPr>
        <w:t>בעד</w:t>
      </w:r>
    </w:p>
    <w:p w:rsidR="00F251AD" w:rsidRDefault="00F251AD" w:rsidP="006F166B">
      <w:pPr>
        <w:rPr>
          <w:rtl/>
        </w:rPr>
      </w:pPr>
      <w:r>
        <w:rPr>
          <w:rtl/>
        </w:rPr>
        <w:t>עופר כסיף</w:t>
      </w:r>
      <w:r>
        <w:rPr>
          <w:rtl/>
        </w:rPr>
        <w:tab/>
      </w:r>
      <w:r>
        <w:rPr>
          <w:rtl/>
        </w:rPr>
        <w:tab/>
        <w:t xml:space="preserve">–   </w:t>
      </w:r>
      <w:r>
        <w:rPr>
          <w:rFonts w:hint="cs"/>
          <w:rtl/>
        </w:rPr>
        <w:t>אינו נוכח</w:t>
      </w:r>
    </w:p>
    <w:p w:rsidR="00F251AD" w:rsidRDefault="00F251AD" w:rsidP="006F166B">
      <w:pPr>
        <w:rPr>
          <w:rtl/>
        </w:rPr>
      </w:pPr>
      <w:r>
        <w:rPr>
          <w:rtl/>
        </w:rPr>
        <w:t>ישראל כץ</w:t>
      </w:r>
      <w:r>
        <w:rPr>
          <w:rtl/>
        </w:rPr>
        <w:tab/>
      </w:r>
      <w:r>
        <w:rPr>
          <w:rtl/>
        </w:rPr>
        <w:tab/>
        <w:t xml:space="preserve">–   </w:t>
      </w:r>
      <w:r>
        <w:rPr>
          <w:rFonts w:hint="cs"/>
          <w:rtl/>
        </w:rPr>
        <w:t>אינו נוכח</w:t>
      </w:r>
    </w:p>
    <w:p w:rsidR="00F251AD" w:rsidRDefault="00F251AD" w:rsidP="006F166B">
      <w:pPr>
        <w:rPr>
          <w:rtl/>
        </w:rPr>
      </w:pPr>
      <w:r>
        <w:rPr>
          <w:rtl/>
        </w:rPr>
        <w:t>מיקי לוי</w:t>
      </w:r>
      <w:r>
        <w:rPr>
          <w:rtl/>
        </w:rPr>
        <w:tab/>
      </w:r>
      <w:r>
        <w:rPr>
          <w:rtl/>
        </w:rPr>
        <w:tab/>
      </w:r>
      <w:r>
        <w:rPr>
          <w:rtl/>
        </w:rPr>
        <w:tab/>
        <w:t xml:space="preserve">–   </w:t>
      </w:r>
      <w:r>
        <w:rPr>
          <w:rFonts w:hint="cs"/>
          <w:rtl/>
        </w:rPr>
        <w:t>בעד</w:t>
      </w:r>
    </w:p>
    <w:p w:rsidR="00F251AD" w:rsidRDefault="00F251AD" w:rsidP="006F166B">
      <w:pPr>
        <w:rPr>
          <w:rtl/>
        </w:rPr>
      </w:pPr>
      <w:r>
        <w:rPr>
          <w:rtl/>
        </w:rPr>
        <w:t>יריב לוין</w:t>
      </w:r>
      <w:r>
        <w:rPr>
          <w:rtl/>
        </w:rPr>
        <w:tab/>
      </w:r>
      <w:r>
        <w:rPr>
          <w:rtl/>
        </w:rPr>
        <w:tab/>
      </w:r>
      <w:r>
        <w:rPr>
          <w:rtl/>
        </w:rPr>
        <w:tab/>
        <w:t xml:space="preserve">–   </w:t>
      </w:r>
      <w:r>
        <w:rPr>
          <w:rFonts w:hint="cs"/>
          <w:rtl/>
        </w:rPr>
        <w:t>נגד</w:t>
      </w:r>
    </w:p>
    <w:p w:rsidR="00F251AD" w:rsidRDefault="00F251AD" w:rsidP="006F166B">
      <w:pPr>
        <w:rPr>
          <w:rtl/>
        </w:rPr>
      </w:pPr>
      <w:r>
        <w:rPr>
          <w:rtl/>
        </w:rPr>
        <w:t>אביגדור ליברמן</w:t>
      </w:r>
      <w:r>
        <w:rPr>
          <w:rtl/>
        </w:rPr>
        <w:tab/>
      </w:r>
      <w:r>
        <w:rPr>
          <w:rtl/>
        </w:rPr>
        <w:tab/>
        <w:t xml:space="preserve">–   </w:t>
      </w:r>
      <w:r>
        <w:rPr>
          <w:rFonts w:hint="cs"/>
          <w:rtl/>
        </w:rPr>
        <w:t>אינו נוכח</w:t>
      </w:r>
    </w:p>
    <w:p w:rsidR="00F251AD" w:rsidRDefault="00F251AD" w:rsidP="006F166B">
      <w:pPr>
        <w:rPr>
          <w:rtl/>
        </w:rPr>
      </w:pPr>
      <w:r>
        <w:rPr>
          <w:rtl/>
        </w:rPr>
        <w:t>יאיר לפיד</w:t>
      </w:r>
      <w:r>
        <w:rPr>
          <w:rtl/>
        </w:rPr>
        <w:tab/>
      </w:r>
      <w:r>
        <w:rPr>
          <w:rtl/>
        </w:rPr>
        <w:tab/>
        <w:t xml:space="preserve">–   </w:t>
      </w:r>
      <w:r>
        <w:rPr>
          <w:rFonts w:hint="cs"/>
          <w:rtl/>
        </w:rPr>
        <w:t xml:space="preserve">אינו </w:t>
      </w:r>
      <w:bookmarkStart w:id="11446" w:name="_ETM_Q36_510976"/>
      <w:bookmarkEnd w:id="11446"/>
      <w:r>
        <w:rPr>
          <w:rFonts w:hint="cs"/>
          <w:rtl/>
        </w:rPr>
        <w:t>נוכח</w:t>
      </w:r>
    </w:p>
    <w:p w:rsidR="00F251AD" w:rsidRDefault="00F251AD" w:rsidP="006F166B">
      <w:pPr>
        <w:rPr>
          <w:rtl/>
        </w:rPr>
      </w:pPr>
      <w:r>
        <w:rPr>
          <w:rtl/>
        </w:rPr>
        <w:t>מרב מיכאלי</w:t>
      </w:r>
      <w:r>
        <w:rPr>
          <w:rtl/>
        </w:rPr>
        <w:tab/>
      </w:r>
      <w:r>
        <w:rPr>
          <w:rtl/>
        </w:rPr>
        <w:tab/>
        <w:t xml:space="preserve">–   </w:t>
      </w:r>
      <w:r>
        <w:rPr>
          <w:rFonts w:hint="cs"/>
          <w:rtl/>
        </w:rPr>
        <w:t>אינה נוכחת</w:t>
      </w:r>
    </w:p>
    <w:p w:rsidR="00F251AD" w:rsidRDefault="00F251AD" w:rsidP="006F166B">
      <w:pPr>
        <w:rPr>
          <w:rtl/>
        </w:rPr>
      </w:pPr>
      <w:r>
        <w:rPr>
          <w:rtl/>
        </w:rPr>
        <w:t>יוליה מלינובסקי</w:t>
      </w:r>
      <w:r>
        <w:rPr>
          <w:rtl/>
        </w:rPr>
        <w:tab/>
      </w:r>
      <w:r>
        <w:rPr>
          <w:rtl/>
        </w:rPr>
        <w:tab/>
        <w:t xml:space="preserve">–   </w:t>
      </w:r>
      <w:r>
        <w:rPr>
          <w:rFonts w:hint="cs"/>
          <w:rtl/>
        </w:rPr>
        <w:t>בעד</w:t>
      </w:r>
    </w:p>
    <w:p w:rsidR="00F251AD" w:rsidRDefault="00F251AD" w:rsidP="006F166B">
      <w:pPr>
        <w:rPr>
          <w:rtl/>
        </w:rPr>
      </w:pPr>
      <w:r>
        <w:rPr>
          <w:rtl/>
        </w:rPr>
        <w:t>אבי מעוז</w:t>
      </w:r>
      <w:r>
        <w:rPr>
          <w:rtl/>
        </w:rPr>
        <w:tab/>
      </w:r>
      <w:r>
        <w:rPr>
          <w:rtl/>
        </w:rPr>
        <w:tab/>
        <w:t xml:space="preserve">–   </w:t>
      </w:r>
      <w:r>
        <w:rPr>
          <w:rFonts w:hint="cs"/>
          <w:rtl/>
        </w:rPr>
        <w:t>אינו נוכח</w:t>
      </w:r>
    </w:p>
    <w:p w:rsidR="00F251AD" w:rsidRDefault="00F251AD" w:rsidP="006F166B">
      <w:pPr>
        <w:rPr>
          <w:rtl/>
        </w:rPr>
      </w:pPr>
      <w:r>
        <w:rPr>
          <w:rtl/>
        </w:rPr>
        <w:t>בנימין נתניהו</w:t>
      </w:r>
      <w:r>
        <w:rPr>
          <w:rtl/>
        </w:rPr>
        <w:tab/>
      </w:r>
      <w:r>
        <w:rPr>
          <w:rtl/>
        </w:rPr>
        <w:tab/>
        <w:t xml:space="preserve">–   </w:t>
      </w:r>
      <w:r>
        <w:rPr>
          <w:rFonts w:hint="cs"/>
          <w:rtl/>
        </w:rPr>
        <w:t>אינו נוכח</w:t>
      </w:r>
    </w:p>
    <w:p w:rsidR="00F251AD" w:rsidRDefault="00F251AD" w:rsidP="006F166B">
      <w:pPr>
        <w:rPr>
          <w:rtl/>
        </w:rPr>
      </w:pPr>
      <w:r>
        <w:rPr>
          <w:rtl/>
        </w:rPr>
        <w:t>משה סולומון</w:t>
      </w:r>
      <w:r>
        <w:rPr>
          <w:rtl/>
        </w:rPr>
        <w:tab/>
      </w:r>
      <w:r>
        <w:rPr>
          <w:rtl/>
        </w:rPr>
        <w:tab/>
        <w:t xml:space="preserve">–   </w:t>
      </w:r>
      <w:r>
        <w:rPr>
          <w:rFonts w:hint="cs"/>
          <w:rtl/>
        </w:rPr>
        <w:t>נגד</w:t>
      </w:r>
    </w:p>
    <w:p w:rsidR="00F251AD" w:rsidRDefault="00F251AD" w:rsidP="006F166B">
      <w:pPr>
        <w:rPr>
          <w:rtl/>
        </w:rPr>
      </w:pPr>
      <w:r>
        <w:rPr>
          <w:rtl/>
        </w:rPr>
        <w:t>אופיר סופר</w:t>
      </w:r>
      <w:r>
        <w:rPr>
          <w:rtl/>
        </w:rPr>
        <w:tab/>
      </w:r>
      <w:r>
        <w:rPr>
          <w:rtl/>
        </w:rPr>
        <w:tab/>
        <w:t xml:space="preserve">–   </w:t>
      </w:r>
      <w:r>
        <w:rPr>
          <w:rFonts w:hint="cs"/>
          <w:rtl/>
        </w:rPr>
        <w:t>אינו נוכח</w:t>
      </w:r>
    </w:p>
    <w:p w:rsidR="00F251AD" w:rsidRDefault="00F251AD" w:rsidP="006F166B">
      <w:pPr>
        <w:rPr>
          <w:rtl/>
        </w:rPr>
      </w:pPr>
      <w:r>
        <w:rPr>
          <w:rtl/>
        </w:rPr>
        <w:t>איימן עודה</w:t>
      </w:r>
      <w:r>
        <w:rPr>
          <w:rtl/>
        </w:rPr>
        <w:tab/>
      </w:r>
      <w:r>
        <w:rPr>
          <w:rtl/>
        </w:rPr>
        <w:tab/>
        <w:t xml:space="preserve">–   </w:t>
      </w:r>
      <w:r>
        <w:rPr>
          <w:rFonts w:hint="cs"/>
          <w:rtl/>
        </w:rPr>
        <w:t>בעד</w:t>
      </w:r>
    </w:p>
    <w:p w:rsidR="00F251AD" w:rsidRDefault="00F251AD" w:rsidP="006F166B">
      <w:pPr>
        <w:rPr>
          <w:rtl/>
        </w:rPr>
      </w:pPr>
      <w:r>
        <w:rPr>
          <w:rtl/>
        </w:rPr>
        <w:t>חמד עמאר</w:t>
      </w:r>
      <w:r>
        <w:rPr>
          <w:rtl/>
        </w:rPr>
        <w:tab/>
      </w:r>
      <w:r>
        <w:rPr>
          <w:rtl/>
        </w:rPr>
        <w:tab/>
        <w:t xml:space="preserve">–   </w:t>
      </w:r>
      <w:r>
        <w:rPr>
          <w:rFonts w:hint="cs"/>
          <w:rtl/>
        </w:rPr>
        <w:t>אינו נוכח</w:t>
      </w:r>
    </w:p>
    <w:p w:rsidR="00F251AD" w:rsidRDefault="00F251AD" w:rsidP="006F166B">
      <w:pPr>
        <w:rPr>
          <w:rtl/>
        </w:rPr>
      </w:pPr>
      <w:r>
        <w:rPr>
          <w:rtl/>
        </w:rPr>
        <w:t>עודד פורר</w:t>
      </w:r>
      <w:r>
        <w:rPr>
          <w:rtl/>
        </w:rPr>
        <w:tab/>
      </w:r>
      <w:r>
        <w:rPr>
          <w:rtl/>
        </w:rPr>
        <w:tab/>
        <w:t xml:space="preserve">–   </w:t>
      </w:r>
      <w:r>
        <w:rPr>
          <w:rFonts w:hint="cs"/>
          <w:rtl/>
        </w:rPr>
        <w:t>אינו נוכח</w:t>
      </w:r>
    </w:p>
    <w:p w:rsidR="00F251AD" w:rsidRDefault="00F251AD" w:rsidP="006F166B">
      <w:pPr>
        <w:rPr>
          <w:rtl/>
        </w:rPr>
      </w:pPr>
      <w:r>
        <w:rPr>
          <w:rtl/>
        </w:rPr>
        <w:t>יצחק פינדרוס</w:t>
      </w:r>
      <w:r>
        <w:rPr>
          <w:rtl/>
        </w:rPr>
        <w:tab/>
      </w:r>
      <w:r>
        <w:rPr>
          <w:rtl/>
        </w:rPr>
        <w:tab/>
        <w:t xml:space="preserve">–   </w:t>
      </w:r>
      <w:r>
        <w:rPr>
          <w:rFonts w:hint="cs"/>
          <w:rtl/>
        </w:rPr>
        <w:t>נגד</w:t>
      </w:r>
    </w:p>
    <w:p w:rsidR="00F251AD" w:rsidRDefault="00F251AD" w:rsidP="006F166B">
      <w:pPr>
        <w:rPr>
          <w:rtl/>
        </w:rPr>
      </w:pPr>
      <w:r>
        <w:rPr>
          <w:rtl/>
        </w:rPr>
        <w:t>עאידה תומא סלימאן</w:t>
      </w:r>
      <w:r>
        <w:rPr>
          <w:rtl/>
        </w:rPr>
        <w:tab/>
        <w:t xml:space="preserve">–   </w:t>
      </w:r>
      <w:r>
        <w:rPr>
          <w:rFonts w:hint="cs"/>
          <w:rtl/>
        </w:rPr>
        <w:t>אינה נוכחת</w:t>
      </w:r>
    </w:p>
    <w:p w:rsidR="00F251AD" w:rsidRDefault="00F251AD" w:rsidP="006F166B">
      <w:pPr>
        <w:rPr>
          <w:rtl/>
        </w:rPr>
      </w:pPr>
    </w:p>
    <w:p w:rsidR="00F251AD" w:rsidRDefault="00F251AD" w:rsidP="006F166B">
      <w:pPr>
        <w:pStyle w:val="af7"/>
        <w:keepNext/>
        <w:rPr>
          <w:rtl/>
        </w:rPr>
      </w:pPr>
      <w:bookmarkStart w:id="11447" w:name="ET_yor_6597_4"/>
      <w:r w:rsidRPr="00DD04F2">
        <w:rPr>
          <w:rStyle w:val="TagStyle"/>
          <w:rtl/>
        </w:rPr>
        <w:t xml:space="preserve"> &lt;&lt; יור &gt;&gt; </w:t>
      </w:r>
      <w:r>
        <w:rPr>
          <w:rtl/>
        </w:rPr>
        <w:t>היו"ר מאיר כהן:</w:t>
      </w:r>
      <w:r w:rsidRPr="00DD04F2">
        <w:rPr>
          <w:rStyle w:val="TagStyle"/>
          <w:rtl/>
        </w:rPr>
        <w:t xml:space="preserve"> &lt;&lt; יור &gt;&gt;</w:t>
      </w:r>
      <w:r>
        <w:rPr>
          <w:rtl/>
        </w:rPr>
        <w:t xml:space="preserve">   </w:t>
      </w:r>
      <w:bookmarkEnd w:id="11447"/>
    </w:p>
    <w:p w:rsidR="00F251AD" w:rsidRDefault="00F251AD" w:rsidP="00C14609">
      <w:pPr>
        <w:rPr>
          <w:rtl/>
        </w:rPr>
      </w:pPr>
    </w:p>
    <w:p w:rsidR="00F251AD" w:rsidRDefault="00F251AD" w:rsidP="006F166B">
      <w:pPr>
        <w:rPr>
          <w:rtl/>
        </w:rPr>
      </w:pPr>
      <w:bookmarkStart w:id="11448" w:name="_ETM_Q36_556090"/>
      <w:bookmarkEnd w:id="11448"/>
      <w:r>
        <w:rPr>
          <w:rFonts w:hint="cs"/>
          <w:rtl/>
        </w:rPr>
        <w:t xml:space="preserve">בבקשה, יש </w:t>
      </w:r>
      <w:bookmarkStart w:id="11449" w:name="_ETM_Q36_558885"/>
      <w:bookmarkEnd w:id="11449"/>
      <w:r>
        <w:rPr>
          <w:rFonts w:hint="cs"/>
          <w:rtl/>
        </w:rPr>
        <w:t>מישהו נוסף?</w:t>
      </w:r>
    </w:p>
    <w:p w:rsidR="00F251AD" w:rsidRPr="00B7402E" w:rsidRDefault="00F251AD" w:rsidP="00C14609">
      <w:pPr>
        <w:rPr>
          <w:rtl/>
        </w:rPr>
      </w:pPr>
    </w:p>
    <w:p w:rsidR="00F251AD" w:rsidRDefault="00F251AD" w:rsidP="006F166B">
      <w:pPr>
        <w:pStyle w:val="af6"/>
        <w:keepNext/>
        <w:rPr>
          <w:rtl/>
        </w:rPr>
      </w:pPr>
      <w:bookmarkStart w:id="11450" w:name="ET_interruption_6118_6"/>
      <w:r w:rsidRPr="00715647">
        <w:rPr>
          <w:rStyle w:val="TagStyle"/>
          <w:rtl/>
        </w:rPr>
        <w:t xml:space="preserve"> &lt;&lt; קריאה &gt;&gt; </w:t>
      </w:r>
      <w:r>
        <w:rPr>
          <w:rtl/>
        </w:rPr>
        <w:t>סגנית מזכיר הכנסת אלינור ימין:</w:t>
      </w:r>
      <w:r w:rsidRPr="00715647">
        <w:rPr>
          <w:rStyle w:val="TagStyle"/>
          <w:rtl/>
        </w:rPr>
        <w:t xml:space="preserve"> &lt;&lt; קריאה &gt;&gt;</w:t>
      </w:r>
      <w:r>
        <w:rPr>
          <w:rtl/>
        </w:rPr>
        <w:t xml:space="preserve">   </w:t>
      </w:r>
      <w:bookmarkEnd w:id="11450"/>
    </w:p>
    <w:p w:rsidR="00F251AD" w:rsidRDefault="00F251AD" w:rsidP="006F166B">
      <w:pPr>
        <w:ind w:firstLine="0"/>
        <w:rPr>
          <w:rtl/>
          <w:lang w:eastAsia="he-IL"/>
        </w:rPr>
      </w:pPr>
      <w:r>
        <w:rPr>
          <w:rFonts w:hint="cs"/>
          <w:rtl/>
          <w:lang w:eastAsia="he-IL"/>
        </w:rPr>
        <w:t>(קוראת בשם חבר הכנסת)</w:t>
      </w:r>
    </w:p>
    <w:p w:rsidR="00F251AD" w:rsidRDefault="00F251AD" w:rsidP="006F166B">
      <w:pPr>
        <w:rPr>
          <w:rtl/>
          <w:lang w:eastAsia="he-IL"/>
        </w:rPr>
      </w:pPr>
    </w:p>
    <w:p w:rsidR="00F251AD" w:rsidRDefault="00F251AD" w:rsidP="006F166B">
      <w:pPr>
        <w:rPr>
          <w:rtl/>
          <w:lang w:eastAsia="he-IL"/>
        </w:rPr>
      </w:pPr>
      <w:r>
        <w:rPr>
          <w:rFonts w:hint="cs"/>
          <w:rtl/>
          <w:lang w:eastAsia="he-IL"/>
        </w:rPr>
        <w:t xml:space="preserve">זאב אלקין </w:t>
      </w:r>
      <w:r>
        <w:rPr>
          <w:rFonts w:hint="cs"/>
          <w:rtl/>
          <w:lang w:eastAsia="he-IL"/>
        </w:rPr>
        <w:tab/>
      </w:r>
      <w:r>
        <w:rPr>
          <w:rFonts w:hint="cs"/>
          <w:rtl/>
          <w:lang w:eastAsia="he-IL"/>
        </w:rPr>
        <w:tab/>
        <w:t xml:space="preserve">–  נגד </w:t>
      </w:r>
    </w:p>
    <w:p w:rsidR="00F251AD" w:rsidRDefault="00F251AD" w:rsidP="006F166B">
      <w:pPr>
        <w:rPr>
          <w:rtl/>
          <w:lang w:eastAsia="he-IL"/>
        </w:rPr>
      </w:pPr>
      <w:bookmarkStart w:id="11451" w:name="_ETM_Q36_561474"/>
      <w:bookmarkStart w:id="11452" w:name="_ETM_Q36_561543"/>
      <w:bookmarkEnd w:id="11451"/>
      <w:bookmarkEnd w:id="11452"/>
    </w:p>
    <w:p w:rsidR="00F251AD" w:rsidRDefault="00F251AD" w:rsidP="006F166B">
      <w:pPr>
        <w:pStyle w:val="af7"/>
        <w:keepNext/>
        <w:rPr>
          <w:rtl/>
        </w:rPr>
      </w:pPr>
      <w:r w:rsidRPr="00715647">
        <w:rPr>
          <w:rStyle w:val="TagStyle"/>
          <w:rtl/>
        </w:rPr>
        <w:t xml:space="preserve"> &lt;&lt; יור &gt;&gt; </w:t>
      </w:r>
      <w:r>
        <w:rPr>
          <w:rtl/>
        </w:rPr>
        <w:t>היו"ר מאיר כהן:</w:t>
      </w:r>
      <w:r w:rsidRPr="00715647">
        <w:rPr>
          <w:rStyle w:val="TagStyle"/>
          <w:rtl/>
        </w:rPr>
        <w:t xml:space="preserve"> &lt;&lt; יור &gt;&gt;</w:t>
      </w:r>
      <w:r>
        <w:rPr>
          <w:rtl/>
        </w:rPr>
        <w:t xml:space="preserve">   </w:t>
      </w:r>
    </w:p>
    <w:p w:rsidR="00F251AD" w:rsidRDefault="00F251AD" w:rsidP="00C14609">
      <w:pPr>
        <w:rPr>
          <w:rtl/>
          <w:lang w:eastAsia="he-IL"/>
        </w:rPr>
      </w:pPr>
    </w:p>
    <w:p w:rsidR="00F251AD" w:rsidRDefault="00F251AD" w:rsidP="00B7402E">
      <w:pPr>
        <w:rPr>
          <w:rtl/>
          <w:lang w:eastAsia="he-IL"/>
        </w:rPr>
      </w:pPr>
      <w:bookmarkStart w:id="11453" w:name="_ETM_Q36_562344"/>
      <w:bookmarkEnd w:id="11453"/>
      <w:r>
        <w:rPr>
          <w:rFonts w:hint="cs"/>
          <w:rtl/>
          <w:lang w:eastAsia="he-IL"/>
        </w:rPr>
        <w:t xml:space="preserve">יש עוד </w:t>
      </w:r>
      <w:bookmarkStart w:id="11454" w:name="_ETM_Q36_557827"/>
      <w:bookmarkEnd w:id="11454"/>
      <w:r>
        <w:rPr>
          <w:rFonts w:hint="cs"/>
          <w:rtl/>
          <w:lang w:eastAsia="he-IL"/>
        </w:rPr>
        <w:t xml:space="preserve">מישהו? מישהי? ההצבעה הסתיימה. בבקשה, גברתי. </w:t>
      </w:r>
      <w:bookmarkStart w:id="11455" w:name="_ETM_Q36_616254"/>
      <w:bookmarkStart w:id="11456" w:name="_ETM_Q36_616342"/>
      <w:bookmarkStart w:id="11457" w:name="_ETM_Q36_616398"/>
      <w:bookmarkStart w:id="11458" w:name="_ETM_Q36_616470"/>
      <w:bookmarkEnd w:id="11455"/>
      <w:bookmarkEnd w:id="11456"/>
      <w:bookmarkEnd w:id="11457"/>
      <w:bookmarkEnd w:id="11458"/>
      <w:r>
        <w:rPr>
          <w:rFonts w:hint="cs"/>
          <w:rtl/>
          <w:lang w:eastAsia="he-IL"/>
        </w:rPr>
        <w:t xml:space="preserve">להלן תוצאות ההצבעה: </w:t>
      </w:r>
      <w:bookmarkStart w:id="11459" w:name="_ETM_Q36_656571"/>
      <w:bookmarkEnd w:id="11459"/>
      <w:r>
        <w:rPr>
          <w:rFonts w:hint="cs"/>
          <w:rtl/>
          <w:lang w:eastAsia="he-IL"/>
        </w:rPr>
        <w:t xml:space="preserve">בעד </w:t>
      </w:r>
      <w:r>
        <w:rPr>
          <w:rtl/>
          <w:lang w:eastAsia="he-IL"/>
        </w:rPr>
        <w:t>–</w:t>
      </w:r>
      <w:r>
        <w:rPr>
          <w:rFonts w:hint="cs"/>
          <w:rtl/>
          <w:lang w:eastAsia="he-IL"/>
        </w:rPr>
        <w:t xml:space="preserve"> 40, מתנגדים </w:t>
      </w:r>
      <w:r>
        <w:rPr>
          <w:rtl/>
          <w:lang w:eastAsia="he-IL"/>
        </w:rPr>
        <w:t>–</w:t>
      </w:r>
      <w:r>
        <w:rPr>
          <w:rFonts w:hint="cs"/>
          <w:rtl/>
          <w:lang w:eastAsia="he-IL"/>
        </w:rPr>
        <w:t xml:space="preserve"> 52. אני קובע </w:t>
      </w:r>
      <w:bookmarkStart w:id="11460" w:name="_ETM_Q36_663435"/>
      <w:bookmarkEnd w:id="11460"/>
      <w:r>
        <w:rPr>
          <w:rFonts w:hint="cs"/>
          <w:rtl/>
          <w:lang w:eastAsia="he-IL"/>
        </w:rPr>
        <w:t xml:space="preserve">כי הצעת חוק ביטוח סיעוד ממלכתי (תיקוני חקיקה), התשפ"ג–2023, לא </w:t>
      </w:r>
      <w:bookmarkStart w:id="11461" w:name="_ETM_Q36_671722"/>
      <w:bookmarkEnd w:id="11461"/>
      <w:r>
        <w:rPr>
          <w:rFonts w:hint="cs"/>
          <w:rtl/>
          <w:lang w:eastAsia="he-IL"/>
        </w:rPr>
        <w:t xml:space="preserve">אושרה, ותעבור מסדר-היום. </w:t>
      </w:r>
      <w:bookmarkStart w:id="11462" w:name="_ETM_Q36_674617"/>
      <w:bookmarkEnd w:id="11462"/>
    </w:p>
    <w:p w:rsidR="00F251AD" w:rsidRDefault="00F251AD" w:rsidP="006F166B">
      <w:pPr>
        <w:rPr>
          <w:rtl/>
          <w:lang w:eastAsia="he-IL"/>
        </w:rPr>
      </w:pPr>
    </w:p>
    <w:p w:rsidR="00F251AD" w:rsidRDefault="00F251AD" w:rsidP="006F166B">
      <w:pPr>
        <w:pStyle w:val="af6"/>
        <w:keepNext/>
        <w:rPr>
          <w:rtl/>
        </w:rPr>
      </w:pPr>
      <w:r w:rsidRPr="00EE44CE">
        <w:rPr>
          <w:rStyle w:val="TagStyle"/>
          <w:rtl/>
        </w:rPr>
        <w:t xml:space="preserve"> &lt;&lt; קריאה &gt;&gt; </w:t>
      </w:r>
      <w:r>
        <w:rPr>
          <w:rtl/>
        </w:rPr>
        <w:t>אפרת רייטן מרום (העבודה):</w:t>
      </w:r>
      <w:r w:rsidRPr="00EE44CE">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65778">
      <w:pPr>
        <w:rPr>
          <w:rtl/>
          <w:lang w:eastAsia="he-IL"/>
        </w:rPr>
      </w:pPr>
      <w:r>
        <w:rPr>
          <w:rFonts w:hint="cs"/>
          <w:rtl/>
          <w:lang w:eastAsia="he-IL"/>
        </w:rPr>
        <w:t>כל הכבוד.</w:t>
      </w:r>
      <w:bookmarkStart w:id="11463" w:name="_ETM_Q36_668666"/>
      <w:bookmarkStart w:id="11464" w:name="_ETM_Q36_668763"/>
      <w:bookmarkEnd w:id="11463"/>
      <w:bookmarkEnd w:id="11464"/>
    </w:p>
    <w:p w:rsidR="00F251AD" w:rsidRDefault="00F251AD" w:rsidP="00665778">
      <w:pPr>
        <w:rPr>
          <w:rtl/>
          <w:lang w:eastAsia="he-IL"/>
        </w:rPr>
      </w:pPr>
    </w:p>
    <w:p w:rsidR="00F251AD" w:rsidRDefault="00F251AD" w:rsidP="00665778">
      <w:pPr>
        <w:rPr>
          <w:rtl/>
          <w:lang w:eastAsia="he-IL"/>
        </w:rPr>
      </w:pPr>
    </w:p>
    <w:p w:rsidR="00F251AD" w:rsidRDefault="00F251AD" w:rsidP="006F166B">
      <w:pPr>
        <w:pStyle w:val="a7"/>
        <w:rPr>
          <w:rtl/>
          <w:lang w:eastAsia="he-IL"/>
        </w:rPr>
      </w:pPr>
      <w:bookmarkStart w:id="11465" w:name="ET_hatsach_644238_9"/>
      <w:r w:rsidRPr="00EE44CE">
        <w:rPr>
          <w:rStyle w:val="TagStyle"/>
          <w:rtl/>
        </w:rPr>
        <w:t xml:space="preserve"> &lt;&lt; הצח &gt;&gt; </w:t>
      </w:r>
      <w:bookmarkStart w:id="11466" w:name="_Toc182423787"/>
      <w:bookmarkStart w:id="11467" w:name="_Toc182430298"/>
      <w:bookmarkStart w:id="11468" w:name="_Toc182431958"/>
      <w:bookmarkStart w:id="11469" w:name="_Toc182432073"/>
      <w:r>
        <w:rPr>
          <w:rtl/>
          <w:lang w:eastAsia="he-IL"/>
        </w:rPr>
        <w:t>הצעת חוק גמול לחיילים בשירות סדיר, התשפ"ג</w:t>
      </w:r>
      <w:r>
        <w:rPr>
          <w:rFonts w:hint="cs"/>
          <w:rtl/>
          <w:lang w:eastAsia="he-IL"/>
        </w:rPr>
        <w:t>–</w:t>
      </w:r>
      <w:r>
        <w:rPr>
          <w:rtl/>
          <w:lang w:eastAsia="he-IL"/>
        </w:rPr>
        <w:t>2023</w:t>
      </w:r>
      <w:bookmarkEnd w:id="11466"/>
      <w:bookmarkEnd w:id="11467"/>
      <w:bookmarkEnd w:id="11468"/>
      <w:bookmarkEnd w:id="11469"/>
      <w:r w:rsidRPr="00EE44CE">
        <w:rPr>
          <w:rStyle w:val="TagStyle"/>
          <w:rtl/>
        </w:rPr>
        <w:t xml:space="preserve"> &lt;&lt; הצח &gt;&gt;</w:t>
      </w:r>
      <w:r>
        <w:rPr>
          <w:rtl/>
          <w:lang w:eastAsia="he-IL"/>
        </w:rPr>
        <w:t xml:space="preserve">   </w:t>
      </w:r>
      <w:bookmarkEnd w:id="11465"/>
    </w:p>
    <w:p w:rsidR="00F251AD" w:rsidRDefault="00F251AD" w:rsidP="006F166B">
      <w:pPr>
        <w:rPr>
          <w:rtl/>
          <w:lang w:eastAsia="he-IL"/>
        </w:rPr>
      </w:pPr>
      <w:r>
        <w:rPr>
          <w:rtl/>
          <w:lang w:eastAsia="he-IL"/>
        </w:rPr>
        <w:t>[הצעת חוק</w:t>
      </w:r>
      <w:r>
        <w:rPr>
          <w:rFonts w:hint="cs"/>
          <w:rtl/>
          <w:lang w:eastAsia="he-IL"/>
        </w:rPr>
        <w:t xml:space="preserve"> פ/2818/25</w:t>
      </w:r>
      <w:r>
        <w:rPr>
          <w:rtl/>
          <w:lang w:eastAsia="he-IL"/>
        </w:rPr>
        <w:t>; נספחות.]</w:t>
      </w:r>
    </w:p>
    <w:p w:rsidR="00F251AD" w:rsidRDefault="00F251AD" w:rsidP="006F166B">
      <w:pPr>
        <w:pStyle w:val="-0"/>
        <w:rPr>
          <w:rtl/>
          <w:lang w:eastAsia="he-IL"/>
        </w:rPr>
      </w:pPr>
      <w:r>
        <w:rPr>
          <w:rtl/>
          <w:lang w:eastAsia="he-IL"/>
        </w:rPr>
        <w:t>(הצעת חבר הכנסת</w:t>
      </w:r>
      <w:r>
        <w:rPr>
          <w:rFonts w:hint="cs"/>
          <w:rtl/>
          <w:lang w:eastAsia="he-IL"/>
        </w:rPr>
        <w:t xml:space="preserve"> רם בן ברק</w:t>
      </w:r>
      <w:r>
        <w:rPr>
          <w:rtl/>
          <w:lang w:eastAsia="he-IL"/>
        </w:rPr>
        <w:t>)</w:t>
      </w:r>
    </w:p>
    <w:p w:rsidR="00F251AD" w:rsidRDefault="00F251AD" w:rsidP="006F166B">
      <w:pPr>
        <w:rPr>
          <w:rtl/>
          <w:lang w:eastAsia="he-IL"/>
        </w:rPr>
      </w:pPr>
    </w:p>
    <w:p w:rsidR="00F251AD" w:rsidRDefault="00F251AD" w:rsidP="006F166B">
      <w:pPr>
        <w:pStyle w:val="af7"/>
        <w:keepNext/>
        <w:rPr>
          <w:rtl/>
        </w:rPr>
      </w:pPr>
      <w:bookmarkStart w:id="11470" w:name="_ETM_Q36_678290"/>
      <w:bookmarkStart w:id="11471" w:name="ET_yor_6597_10"/>
      <w:bookmarkEnd w:id="11470"/>
      <w:r w:rsidRPr="00EE44CE">
        <w:rPr>
          <w:rStyle w:val="TagStyle"/>
          <w:rtl/>
        </w:rPr>
        <w:t xml:space="preserve"> &lt;&lt; יור &gt;&gt; </w:t>
      </w:r>
      <w:r>
        <w:rPr>
          <w:rtl/>
        </w:rPr>
        <w:t>היו"ר מאיר כהן:</w:t>
      </w:r>
      <w:r w:rsidRPr="00EE44CE">
        <w:rPr>
          <w:rStyle w:val="TagStyle"/>
          <w:rtl/>
        </w:rPr>
        <w:t xml:space="preserve"> &lt;&lt; יור &gt;&gt;</w:t>
      </w:r>
      <w:r>
        <w:rPr>
          <w:rtl/>
        </w:rPr>
        <w:t xml:space="preserve">   </w:t>
      </w:r>
      <w:bookmarkEnd w:id="11471"/>
    </w:p>
    <w:p w:rsidR="00F251AD" w:rsidRDefault="00F251AD" w:rsidP="00C14609">
      <w:pPr>
        <w:rPr>
          <w:rtl/>
          <w:lang w:eastAsia="he-IL"/>
        </w:rPr>
      </w:pPr>
    </w:p>
    <w:p w:rsidR="00F251AD" w:rsidRDefault="00F251AD" w:rsidP="006F166B">
      <w:pPr>
        <w:rPr>
          <w:rtl/>
          <w:lang w:eastAsia="he-IL"/>
        </w:rPr>
      </w:pPr>
      <w:bookmarkStart w:id="11472" w:name="_ETM_Q36_670022"/>
      <w:bookmarkStart w:id="11473" w:name="_ETM_Q36_670133"/>
      <w:bookmarkEnd w:id="11472"/>
      <w:bookmarkEnd w:id="11473"/>
      <w:r>
        <w:rPr>
          <w:rFonts w:hint="cs"/>
          <w:rtl/>
          <w:lang w:eastAsia="he-IL"/>
        </w:rPr>
        <w:t xml:space="preserve">נעבור לנושא הבא על סדר-היום: הצעת חוק גמול לחיילים בשירות סדיר, התשפ"ג–2023, </w:t>
      </w:r>
      <w:bookmarkStart w:id="11474" w:name="_ETM_Q36_674729"/>
      <w:bookmarkEnd w:id="11474"/>
      <w:r>
        <w:rPr>
          <w:rFonts w:hint="cs"/>
          <w:rtl/>
          <w:lang w:eastAsia="he-IL"/>
        </w:rPr>
        <w:t>של חבר הכנסת רם בן ברק. בבקשה, אדוני.</w:t>
      </w:r>
      <w:r w:rsidR="00B7402E">
        <w:rPr>
          <w:rFonts w:hint="cs"/>
          <w:rtl/>
          <w:lang w:eastAsia="he-IL"/>
        </w:rPr>
        <w:t xml:space="preserve"> עשר דקות לרשותך, אדוני. </w:t>
      </w:r>
    </w:p>
    <w:p w:rsidR="00F251AD" w:rsidRDefault="00F251AD" w:rsidP="006F166B">
      <w:pPr>
        <w:rPr>
          <w:rtl/>
          <w:lang w:eastAsia="he-IL"/>
        </w:rPr>
      </w:pPr>
      <w:bookmarkStart w:id="11475" w:name="_ETM_Q36_683081"/>
      <w:bookmarkStart w:id="11476" w:name="_ETM_Q36_683180"/>
      <w:bookmarkEnd w:id="11475"/>
      <w:bookmarkEnd w:id="11476"/>
    </w:p>
    <w:p w:rsidR="00F251AD" w:rsidRDefault="00F251AD" w:rsidP="006F166B">
      <w:pPr>
        <w:pStyle w:val="af6"/>
        <w:keepNext/>
        <w:rPr>
          <w:rtl/>
        </w:rPr>
      </w:pPr>
      <w:r w:rsidRPr="002452BA">
        <w:rPr>
          <w:rStyle w:val="TagStyle"/>
          <w:rtl/>
        </w:rPr>
        <w:t xml:space="preserve"> &lt;&lt; קריאה &gt;&gt; </w:t>
      </w:r>
      <w:r>
        <w:rPr>
          <w:rtl/>
        </w:rPr>
        <w:t>גלעד קריב (העבודה):</w:t>
      </w:r>
      <w:r w:rsidRPr="002452BA">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הליכוד נגד הגמלאים </w:t>
      </w:r>
      <w:bookmarkStart w:id="11477" w:name="_ETM_Q36_680489"/>
      <w:bookmarkEnd w:id="11477"/>
      <w:r>
        <w:rPr>
          <w:rFonts w:hint="cs"/>
          <w:rtl/>
          <w:lang w:eastAsia="he-IL"/>
        </w:rPr>
        <w:t>והחולים הסיעודיים.</w:t>
      </w:r>
    </w:p>
    <w:p w:rsidR="00F251AD" w:rsidRDefault="00F251AD" w:rsidP="006F166B">
      <w:pPr>
        <w:rPr>
          <w:rtl/>
          <w:lang w:eastAsia="he-IL"/>
        </w:rPr>
      </w:pPr>
      <w:bookmarkStart w:id="11478" w:name="_ETM_Q36_693948"/>
      <w:bookmarkStart w:id="11479" w:name="_ETM_Q36_694029"/>
      <w:bookmarkEnd w:id="11478"/>
      <w:bookmarkEnd w:id="11479"/>
    </w:p>
    <w:p w:rsidR="00F251AD" w:rsidRDefault="00F251AD" w:rsidP="006F166B">
      <w:pPr>
        <w:pStyle w:val="a4"/>
        <w:keepNext/>
        <w:rPr>
          <w:rtl/>
        </w:rPr>
      </w:pPr>
      <w:bookmarkStart w:id="11480" w:name="_ETM_Q36_686329"/>
      <w:bookmarkStart w:id="11481" w:name="_ETM_Q36_686428"/>
      <w:bookmarkStart w:id="11482" w:name="ET_speaker_5766_12"/>
      <w:bookmarkEnd w:id="11480"/>
      <w:bookmarkEnd w:id="11481"/>
      <w:r w:rsidRPr="002452BA">
        <w:rPr>
          <w:rStyle w:val="TagStyle"/>
          <w:rtl/>
        </w:rPr>
        <w:t xml:space="preserve"> &lt;&lt; דובר &gt;&gt; </w:t>
      </w:r>
      <w:bookmarkStart w:id="11483" w:name="_Toc182423788"/>
      <w:bookmarkStart w:id="11484" w:name="_Toc182430299"/>
      <w:bookmarkStart w:id="11485" w:name="_Toc182431959"/>
      <w:bookmarkStart w:id="11486" w:name="_Toc182432074"/>
      <w:r>
        <w:rPr>
          <w:rtl/>
        </w:rPr>
        <w:t>רם בן ברק (יש עתיד):</w:t>
      </w:r>
      <w:bookmarkEnd w:id="11483"/>
      <w:bookmarkEnd w:id="11484"/>
      <w:bookmarkEnd w:id="11485"/>
      <w:bookmarkEnd w:id="11486"/>
      <w:r w:rsidRPr="002452BA">
        <w:rPr>
          <w:rStyle w:val="TagStyle"/>
          <w:rtl/>
        </w:rPr>
        <w:t xml:space="preserve"> &lt;&lt; דובר &gt;&gt;</w:t>
      </w:r>
      <w:r>
        <w:rPr>
          <w:rtl/>
        </w:rPr>
        <w:t xml:space="preserve">   </w:t>
      </w:r>
      <w:bookmarkEnd w:id="11482"/>
    </w:p>
    <w:p w:rsidR="00F251AD" w:rsidRDefault="00F251AD" w:rsidP="00C14609">
      <w:pPr>
        <w:rPr>
          <w:rtl/>
          <w:lang w:eastAsia="he-IL"/>
        </w:rPr>
      </w:pPr>
    </w:p>
    <w:p w:rsidR="00F251AD" w:rsidRDefault="00F251AD" w:rsidP="006F166B">
      <w:pPr>
        <w:rPr>
          <w:rtl/>
          <w:lang w:eastAsia="he-IL"/>
        </w:rPr>
      </w:pPr>
      <w:bookmarkStart w:id="11487" w:name="_ETM_Q36_697812"/>
      <w:bookmarkStart w:id="11488" w:name="_ETM_Q36_697919"/>
      <w:bookmarkEnd w:id="11487"/>
      <w:bookmarkEnd w:id="11488"/>
      <w:r>
        <w:rPr>
          <w:rFonts w:hint="cs"/>
          <w:rtl/>
          <w:lang w:eastAsia="he-IL"/>
        </w:rPr>
        <w:t xml:space="preserve">תודה רבה. אדוני היושב-ראש, </w:t>
      </w:r>
      <w:bookmarkStart w:id="11489" w:name="_ETM_Q36_698661"/>
      <w:bookmarkEnd w:id="11489"/>
      <w:r>
        <w:rPr>
          <w:rFonts w:hint="cs"/>
          <w:rtl/>
          <w:lang w:eastAsia="he-IL"/>
        </w:rPr>
        <w:t xml:space="preserve">חבריי חברי הכנסת, לפני שאני אתחיל להציג את החוק שאני </w:t>
      </w:r>
      <w:bookmarkStart w:id="11490" w:name="_ETM_Q36_703068"/>
      <w:bookmarkEnd w:id="11490"/>
      <w:r>
        <w:rPr>
          <w:rFonts w:hint="cs"/>
          <w:rtl/>
          <w:lang w:eastAsia="he-IL"/>
        </w:rPr>
        <w:t xml:space="preserve">מבקש להצביע עליו היום, אני חייב לפתוח ולציין בפני חברי </w:t>
      </w:r>
      <w:bookmarkStart w:id="11491" w:name="_ETM_Q36_706673"/>
      <w:bookmarkEnd w:id="11491"/>
      <w:r>
        <w:rPr>
          <w:rFonts w:hint="cs"/>
          <w:rtl/>
          <w:lang w:eastAsia="he-IL"/>
        </w:rPr>
        <w:t>הכנסת והציבור את עלות המשרדים המיותרים בממשלת החידלון של נתניהו</w:t>
      </w:r>
      <w:bookmarkStart w:id="11492" w:name="_ETM_Q36_718067"/>
      <w:bookmarkEnd w:id="11492"/>
      <w:r>
        <w:rPr>
          <w:rFonts w:hint="cs"/>
          <w:rtl/>
          <w:lang w:eastAsia="he-IL"/>
        </w:rPr>
        <w:t>:</w:t>
      </w:r>
      <w:bookmarkStart w:id="11493" w:name="_ETM_Q36_719283"/>
      <w:bookmarkStart w:id="11494" w:name="_ETM_Q36_719387"/>
      <w:bookmarkStart w:id="11495" w:name="_ETM_Q36_719427"/>
      <w:bookmarkStart w:id="11496" w:name="_ETM_Q36_719519"/>
      <w:bookmarkEnd w:id="11493"/>
      <w:bookmarkEnd w:id="11494"/>
      <w:bookmarkEnd w:id="11495"/>
      <w:bookmarkEnd w:id="11496"/>
      <w:r>
        <w:rPr>
          <w:rFonts w:hint="cs"/>
          <w:rtl/>
          <w:lang w:eastAsia="he-IL"/>
        </w:rPr>
        <w:t xml:space="preserve"> 331 מיליון שקלים למשרד ההתיישבות והמשימות הלאומיות של השרה אורית </w:t>
      </w:r>
      <w:bookmarkStart w:id="11497" w:name="_ETM_Q36_724704"/>
      <w:bookmarkEnd w:id="11497"/>
      <w:r>
        <w:rPr>
          <w:rFonts w:hint="cs"/>
          <w:rtl/>
          <w:lang w:eastAsia="he-IL"/>
        </w:rPr>
        <w:t xml:space="preserve">סטרוק; 71 מיליון שקלים למשרד המורשת של השר עמיחי </w:t>
      </w:r>
      <w:bookmarkStart w:id="11498" w:name="_ETM_Q36_727022"/>
      <w:bookmarkEnd w:id="11498"/>
      <w:r>
        <w:rPr>
          <w:rFonts w:hint="cs"/>
          <w:rtl/>
          <w:lang w:eastAsia="he-IL"/>
        </w:rPr>
        <w:t xml:space="preserve">שיקלי. </w:t>
      </w:r>
    </w:p>
    <w:p w:rsidR="00F251AD" w:rsidRDefault="00F251AD" w:rsidP="006F166B">
      <w:pPr>
        <w:rPr>
          <w:rtl/>
          <w:lang w:eastAsia="he-IL"/>
        </w:rPr>
      </w:pPr>
      <w:bookmarkStart w:id="11499" w:name="_ETM_Q36_728494"/>
      <w:bookmarkStart w:id="11500" w:name="_ETM_Q36_728592"/>
      <w:bookmarkEnd w:id="11499"/>
      <w:bookmarkEnd w:id="11500"/>
    </w:p>
    <w:p w:rsidR="00F251AD" w:rsidRDefault="00F251AD" w:rsidP="006F166B">
      <w:pPr>
        <w:pStyle w:val="af6"/>
        <w:keepNext/>
        <w:rPr>
          <w:rtl/>
        </w:rPr>
      </w:pPr>
      <w:bookmarkStart w:id="11501" w:name="ET_interruption_קריאה_14"/>
      <w:r w:rsidRPr="000E62BB">
        <w:rPr>
          <w:rStyle w:val="TagStyle"/>
          <w:rtl/>
        </w:rPr>
        <w:t xml:space="preserve"> &lt;&lt; קריאה &gt;&gt; </w:t>
      </w:r>
      <w:r>
        <w:rPr>
          <w:rtl/>
        </w:rPr>
        <w:t>קריאה:</w:t>
      </w:r>
      <w:r w:rsidRPr="000E62BB">
        <w:rPr>
          <w:rStyle w:val="TagStyle"/>
          <w:rtl/>
        </w:rPr>
        <w:t xml:space="preserve"> &lt;&lt; קריאה &gt;&gt;</w:t>
      </w:r>
      <w:r>
        <w:rPr>
          <w:rtl/>
        </w:rPr>
        <w:t xml:space="preserve">   </w:t>
      </w:r>
      <w:bookmarkEnd w:id="11501"/>
    </w:p>
    <w:p w:rsidR="00F251AD" w:rsidRDefault="00F251AD" w:rsidP="00C14609">
      <w:pPr>
        <w:rPr>
          <w:rtl/>
          <w:lang w:eastAsia="he-IL"/>
        </w:rPr>
      </w:pPr>
    </w:p>
    <w:p w:rsidR="00F251AD" w:rsidRDefault="00F251AD" w:rsidP="006F166B">
      <w:pPr>
        <w:rPr>
          <w:rtl/>
          <w:lang w:eastAsia="he-IL"/>
        </w:rPr>
      </w:pPr>
      <w:bookmarkStart w:id="11502" w:name="_ETM_Q36_731930"/>
      <w:bookmarkStart w:id="11503" w:name="_ETM_Q36_732204"/>
      <w:bookmarkStart w:id="11504" w:name="_ETM_Q36_732301"/>
      <w:bookmarkEnd w:id="11502"/>
      <w:bookmarkEnd w:id="11503"/>
      <w:bookmarkEnd w:id="11504"/>
      <w:r>
        <w:rPr>
          <w:rFonts w:hint="cs"/>
          <w:rtl/>
          <w:lang w:eastAsia="he-IL"/>
        </w:rPr>
        <w:t>עמיחי אליהו.</w:t>
      </w:r>
    </w:p>
    <w:p w:rsidR="00F251AD" w:rsidRDefault="00F251AD" w:rsidP="006F166B">
      <w:pPr>
        <w:rPr>
          <w:rtl/>
          <w:lang w:eastAsia="he-IL"/>
        </w:rPr>
      </w:pPr>
      <w:bookmarkStart w:id="11505" w:name="_ETM_Q36_729749"/>
      <w:bookmarkStart w:id="11506" w:name="_ETM_Q36_729846"/>
      <w:bookmarkEnd w:id="11505"/>
      <w:bookmarkEnd w:id="11506"/>
    </w:p>
    <w:p w:rsidR="00F251AD" w:rsidRDefault="00F251AD" w:rsidP="006F166B">
      <w:pPr>
        <w:pStyle w:val="-"/>
        <w:keepNext/>
        <w:rPr>
          <w:rtl/>
        </w:rPr>
      </w:pPr>
      <w:bookmarkStart w:id="11507" w:name="ET_speakercontinue_5766_15"/>
      <w:r w:rsidRPr="000E62BB">
        <w:rPr>
          <w:rStyle w:val="TagStyle"/>
          <w:rtl/>
        </w:rPr>
        <w:t xml:space="preserve"> &lt;&lt; דובר_המשך &gt;&gt; </w:t>
      </w:r>
      <w:r>
        <w:rPr>
          <w:rtl/>
        </w:rPr>
        <w:t>רם בן ברק (יש עתיד):</w:t>
      </w:r>
      <w:r w:rsidRPr="000E62BB">
        <w:rPr>
          <w:rStyle w:val="TagStyle"/>
          <w:rtl/>
        </w:rPr>
        <w:t xml:space="preserve"> &lt;&lt; דובר_המשך &gt;&gt;</w:t>
      </w:r>
      <w:r>
        <w:rPr>
          <w:rtl/>
        </w:rPr>
        <w:t xml:space="preserve">   </w:t>
      </w:r>
      <w:bookmarkEnd w:id="11507"/>
    </w:p>
    <w:p w:rsidR="00F251AD" w:rsidRDefault="00F251AD" w:rsidP="00C14609">
      <w:pPr>
        <w:rPr>
          <w:rtl/>
          <w:lang w:eastAsia="he-IL"/>
        </w:rPr>
      </w:pPr>
    </w:p>
    <w:p w:rsidR="00F251AD" w:rsidRDefault="00F251AD" w:rsidP="000B2F70">
      <w:pPr>
        <w:rPr>
          <w:rtl/>
          <w:lang w:eastAsia="he-IL"/>
        </w:rPr>
      </w:pPr>
      <w:bookmarkStart w:id="11508" w:name="_ETM_Q36_730591"/>
      <w:bookmarkEnd w:id="11508"/>
      <w:r>
        <w:rPr>
          <w:rFonts w:hint="cs"/>
          <w:rtl/>
          <w:lang w:eastAsia="he-IL"/>
        </w:rPr>
        <w:t xml:space="preserve">עמיחי אליהו, סליחה. 53 מיליון שקלים למשרד ירושלים </w:t>
      </w:r>
      <w:bookmarkStart w:id="11509" w:name="_ETM_Q36_736371"/>
      <w:bookmarkEnd w:id="11509"/>
      <w:r>
        <w:rPr>
          <w:rFonts w:hint="cs"/>
          <w:rtl/>
          <w:lang w:eastAsia="he-IL"/>
        </w:rPr>
        <w:t xml:space="preserve">ומסורת ישראל של השר מאיר פרוש; </w:t>
      </w:r>
      <w:bookmarkStart w:id="11510" w:name="_ETM_Q36_745157"/>
      <w:bookmarkStart w:id="11511" w:name="_ETM_Q36_745234"/>
      <w:bookmarkStart w:id="11512" w:name="TOR_Q37"/>
      <w:bookmarkEnd w:id="11510"/>
      <w:bookmarkEnd w:id="11511"/>
      <w:bookmarkEnd w:id="11512"/>
      <w:r>
        <w:rPr>
          <w:rFonts w:hint="cs"/>
          <w:rtl/>
          <w:lang w:eastAsia="he-IL"/>
        </w:rPr>
        <w:t xml:space="preserve">34 מיליון שקלים למשרד התפוצות והמאבק באנטישמיות של השר עמיחי שקלי, שלא התריע משום מה על מה שהולך לקרות באמסטרדם; 18 מיליון שקלים למשרד לשיתוף פעולה אזורי של השר דוד אמסלם; 10 מיליון שקלים למשרד לנושאים אסטרטגיים של השר רון דרמר; 92 מיליון שקלים למשרד לשוויון חברתי וקידום מעמד האישה של השרה מאי גולן; 9.2 מיליון </w:t>
      </w:r>
      <w:bookmarkStart w:id="11513" w:name="_ETM_Q37_172732"/>
      <w:bookmarkEnd w:id="11513"/>
      <w:r>
        <w:rPr>
          <w:rFonts w:hint="cs"/>
          <w:rtl/>
          <w:lang w:eastAsia="he-IL"/>
        </w:rPr>
        <w:t>שקלים עלות לשכת אלקין ב-2025, ו-7.7 מיליון שקלים זה יעלה לנו ב-2026, כמעט 20 מיליון שקלים לעוד משרד מיותר; גדעון סער קיבל תוספת של 545 מיליון שקלים עבור שדרוג תקציב ההסברה הישראלית.</w:t>
      </w:r>
    </w:p>
    <w:p w:rsidR="00F251AD" w:rsidRDefault="00F251AD" w:rsidP="006F166B">
      <w:pPr>
        <w:rPr>
          <w:rtl/>
          <w:lang w:eastAsia="he-IL"/>
        </w:rPr>
      </w:pPr>
      <w:bookmarkStart w:id="11514" w:name="_ETM_Q37_200638"/>
      <w:bookmarkStart w:id="11515" w:name="_ETM_Q37_200712"/>
      <w:bookmarkStart w:id="11516" w:name="_ETM_Q37_200846"/>
      <w:bookmarkStart w:id="11517" w:name="_ETM_Q37_200906"/>
      <w:bookmarkEnd w:id="11514"/>
      <w:bookmarkEnd w:id="11515"/>
      <w:bookmarkEnd w:id="11516"/>
      <w:bookmarkEnd w:id="11517"/>
    </w:p>
    <w:p w:rsidR="00F251AD" w:rsidRDefault="00F251AD" w:rsidP="006F166B">
      <w:pPr>
        <w:pStyle w:val="af7"/>
        <w:keepNext/>
        <w:rPr>
          <w:rtl/>
        </w:rPr>
      </w:pPr>
      <w:bookmarkStart w:id="11518" w:name="ET_yor_6597_9"/>
      <w:r w:rsidRPr="002A2371">
        <w:rPr>
          <w:rStyle w:val="TagStyle"/>
          <w:rtl/>
        </w:rPr>
        <w:t xml:space="preserve"> &lt;&lt; יור &gt;&gt; </w:t>
      </w:r>
      <w:r>
        <w:rPr>
          <w:rtl/>
        </w:rPr>
        <w:t>היו"ר מאיר כהן:</w:t>
      </w:r>
      <w:r w:rsidRPr="002A2371">
        <w:rPr>
          <w:rStyle w:val="TagStyle"/>
          <w:rtl/>
        </w:rPr>
        <w:t xml:space="preserve"> &lt;&lt; יור &gt;&gt;</w:t>
      </w:r>
      <w:r>
        <w:rPr>
          <w:rtl/>
        </w:rPr>
        <w:t xml:space="preserve">   </w:t>
      </w:r>
      <w:bookmarkEnd w:id="11518"/>
    </w:p>
    <w:p w:rsidR="00F251AD" w:rsidRDefault="00F251AD" w:rsidP="00C14609">
      <w:pPr>
        <w:rPr>
          <w:rtl/>
          <w:lang w:eastAsia="he-IL"/>
        </w:rPr>
      </w:pPr>
    </w:p>
    <w:p w:rsidR="00F251AD" w:rsidRDefault="00F251AD" w:rsidP="006F166B">
      <w:pPr>
        <w:rPr>
          <w:rtl/>
          <w:lang w:eastAsia="he-IL"/>
        </w:rPr>
      </w:pPr>
      <w:bookmarkStart w:id="11519" w:name="_ETM_Q37_202313"/>
      <w:bookmarkEnd w:id="11519"/>
      <w:r>
        <w:rPr>
          <w:rFonts w:hint="cs"/>
          <w:rtl/>
          <w:lang w:eastAsia="he-IL"/>
        </w:rPr>
        <w:t xml:space="preserve">אני מבקש, סליחה. </w:t>
      </w:r>
    </w:p>
    <w:p w:rsidR="00F251AD" w:rsidRDefault="00F251AD" w:rsidP="006F166B">
      <w:pPr>
        <w:rPr>
          <w:rtl/>
          <w:lang w:eastAsia="he-IL"/>
        </w:rPr>
      </w:pPr>
    </w:p>
    <w:p w:rsidR="00F251AD" w:rsidRDefault="00F251AD" w:rsidP="006F166B">
      <w:pPr>
        <w:pStyle w:val="-"/>
        <w:keepNext/>
        <w:rPr>
          <w:rtl/>
        </w:rPr>
      </w:pPr>
      <w:bookmarkStart w:id="11520" w:name="ET_speakercontinue_5766_11"/>
      <w:r w:rsidRPr="002A2371">
        <w:rPr>
          <w:rStyle w:val="TagStyle"/>
          <w:rtl/>
        </w:rPr>
        <w:t xml:space="preserve"> &lt;&lt; דובר_המשך &gt;&gt; </w:t>
      </w:r>
      <w:r>
        <w:rPr>
          <w:rtl/>
        </w:rPr>
        <w:t>רם בן ברק (יש עתיד):</w:t>
      </w:r>
      <w:r w:rsidRPr="002A2371">
        <w:rPr>
          <w:rStyle w:val="TagStyle"/>
          <w:rtl/>
        </w:rPr>
        <w:t xml:space="preserve"> &lt;&lt; דובר_המשך &gt;&gt;</w:t>
      </w:r>
      <w:r>
        <w:rPr>
          <w:rtl/>
        </w:rPr>
        <w:t xml:space="preserve">   </w:t>
      </w:r>
      <w:bookmarkEnd w:id="11520"/>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3 מיליון שקלים עלות לשכת סגניתו של סער, שרן השכל. </w:t>
      </w:r>
      <w:bookmarkStart w:id="11521" w:name="_ETM_Q37_214032"/>
      <w:bookmarkStart w:id="11522" w:name="_ETM_Q37_214104"/>
      <w:bookmarkEnd w:id="11521"/>
      <w:bookmarkEnd w:id="11522"/>
      <w:r>
        <w:rPr>
          <w:rFonts w:hint="cs"/>
          <w:rtl/>
          <w:lang w:eastAsia="he-IL"/>
        </w:rPr>
        <w:t xml:space="preserve">הסכומים האסטרונומיים האלה הולכים למשרדים מיותרים, ג'ובים למקורבים ובעיקר לשמירה על שלמות קואליציית נתניהו. אז לכול יש לכם כסף אבל לחיילים אין </w:t>
      </w:r>
      <w:bookmarkStart w:id="11523" w:name="_ETM_Q37_228448"/>
      <w:bookmarkEnd w:id="11523"/>
      <w:r>
        <w:rPr>
          <w:rFonts w:hint="cs"/>
          <w:rtl/>
          <w:lang w:eastAsia="he-IL"/>
        </w:rPr>
        <w:t>לכם.</w:t>
      </w:r>
    </w:p>
    <w:p w:rsidR="00F251AD" w:rsidRDefault="00F251AD" w:rsidP="006F166B">
      <w:pPr>
        <w:rPr>
          <w:rtl/>
          <w:lang w:eastAsia="he-IL"/>
        </w:rPr>
      </w:pPr>
    </w:p>
    <w:p w:rsidR="00F251AD" w:rsidRDefault="00F251AD" w:rsidP="00C14609">
      <w:pPr>
        <w:rPr>
          <w:rtl/>
          <w:lang w:eastAsia="he-IL"/>
        </w:rPr>
      </w:pPr>
      <w:r>
        <w:rPr>
          <w:rFonts w:hint="cs"/>
          <w:rtl/>
          <w:lang w:eastAsia="he-IL"/>
        </w:rPr>
        <w:t xml:space="preserve">הצעת החוק מבקשת לקבוע שחיילים בשירות סדיר יקבלו גמול חודשי כספי במהלך השליש האחרון של השירות </w:t>
      </w:r>
      <w:r w:rsidR="00B7402E">
        <w:rPr>
          <w:rFonts w:hint="eastAsia"/>
          <w:rtl/>
          <w:lang w:eastAsia="he-IL"/>
        </w:rPr>
        <w:t>–</w:t>
      </w:r>
      <w:r w:rsidR="00B7402E">
        <w:rPr>
          <w:rFonts w:hint="cs"/>
          <w:rtl/>
          <w:lang w:eastAsia="he-IL"/>
        </w:rPr>
        <w:t xml:space="preserve"> </w:t>
      </w:r>
      <w:r>
        <w:rPr>
          <w:rFonts w:hint="cs"/>
          <w:rtl/>
          <w:lang w:eastAsia="he-IL"/>
        </w:rPr>
        <w:t>אלה שיוצאים לקרב כל יום במטרה לשמור על</w:t>
      </w:r>
      <w:r w:rsidR="00C14609">
        <w:rPr>
          <w:rFonts w:hint="cs"/>
          <w:rtl/>
          <w:lang w:eastAsia="he-IL"/>
        </w:rPr>
        <w:t xml:space="preserve"> </w:t>
      </w:r>
      <w:r>
        <w:rPr>
          <w:rFonts w:hint="cs"/>
          <w:rtl/>
          <w:lang w:eastAsia="he-IL"/>
        </w:rPr>
        <w:t xml:space="preserve">מדינת ישראל, נפצעים ואף, לצערנו הרב, חלקם נהרגים, והכול מתוך אהבת הארץ ותחושת מחויבות עמוקה לחברה הישראלית. אם אתם בוחרים היום להמשיך לממן משרדים מיותרים כדי שהקואליציה המופרעת הזאת לא תתפרק, אתם לא ראויים לחיילים והחיילות האמיצים שלנו. </w:t>
      </w:r>
    </w:p>
    <w:p w:rsidR="00F251AD" w:rsidRDefault="00F251AD" w:rsidP="006F166B">
      <w:pPr>
        <w:rPr>
          <w:rtl/>
          <w:lang w:eastAsia="he-IL"/>
        </w:rPr>
      </w:pPr>
    </w:p>
    <w:p w:rsidR="00F251AD" w:rsidRDefault="00F251AD" w:rsidP="006F166B">
      <w:pPr>
        <w:rPr>
          <w:rtl/>
          <w:lang w:eastAsia="he-IL"/>
        </w:rPr>
      </w:pPr>
      <w:r>
        <w:rPr>
          <w:rFonts w:hint="cs"/>
          <w:rtl/>
          <w:lang w:eastAsia="he-IL"/>
        </w:rPr>
        <w:t>אבל אין לי ספק שהשר אלקין יגיע ויתמוך בהצעה הזאת</w:t>
      </w:r>
      <w:r w:rsidR="00B7402E">
        <w:rPr>
          <w:rFonts w:hint="cs"/>
          <w:rtl/>
          <w:lang w:eastAsia="he-IL"/>
        </w:rPr>
        <w:t>,</w:t>
      </w:r>
      <w:r>
        <w:rPr>
          <w:rFonts w:hint="cs"/>
          <w:rtl/>
          <w:lang w:eastAsia="he-IL"/>
        </w:rPr>
        <w:t xml:space="preserve"> בעיקר משום שהוא הגיש הצעת חוק זהה לזאת. אני מצפה לתמיכה מלאה מכל חברי הכנסת, קואליציה ואופוזיציה כאחד. מצפה, אבל מניח שזה לא יקרה. אני מניח </w:t>
      </w:r>
      <w:bookmarkStart w:id="11524" w:name="_ETM_Q37_287553"/>
      <w:bookmarkEnd w:id="11524"/>
      <w:r>
        <w:rPr>
          <w:rFonts w:hint="cs"/>
          <w:rtl/>
          <w:lang w:eastAsia="he-IL"/>
        </w:rPr>
        <w:t>שבממשלה שמתדרכת תדיר נגד קציני צה"ל, ממשלה שמלשכת ראש הממשלה</w:t>
      </w:r>
      <w:bookmarkStart w:id="11525" w:name="_ETM_Q37_293780"/>
      <w:bookmarkEnd w:id="11525"/>
      <w:r>
        <w:rPr>
          <w:rFonts w:hint="cs"/>
          <w:rtl/>
          <w:lang w:eastAsia="he-IL"/>
        </w:rPr>
        <w:t xml:space="preserve"> יוצאים תדריכים נגד ראש השב"כ, אני מניח שבממשלה כזאת גם </w:t>
      </w:r>
      <w:bookmarkStart w:id="11526" w:name="_ETM_Q37_301269"/>
      <w:bookmarkEnd w:id="11526"/>
      <w:r>
        <w:rPr>
          <w:rFonts w:hint="cs"/>
          <w:rtl/>
          <w:lang w:eastAsia="he-IL"/>
        </w:rPr>
        <w:t xml:space="preserve">לא ידאגו לחיילים שעושים שירות צבאי מלא וייתנו להם תוספת </w:t>
      </w:r>
      <w:bookmarkStart w:id="11527" w:name="_ETM_Q37_305451"/>
      <w:bookmarkEnd w:id="11527"/>
      <w:r>
        <w:rPr>
          <w:rFonts w:hint="cs"/>
          <w:rtl/>
          <w:lang w:eastAsia="he-IL"/>
        </w:rPr>
        <w:t xml:space="preserve">בשליש האחרון של השירות שלהם כהכנה לקראת האזרחות. תודה רבה, אדוני היושב-ראש. </w:t>
      </w:r>
    </w:p>
    <w:p w:rsidR="00F251AD" w:rsidRDefault="00F251AD" w:rsidP="006F166B">
      <w:pPr>
        <w:rPr>
          <w:rtl/>
        </w:rPr>
      </w:pPr>
      <w:bookmarkStart w:id="11528" w:name="ET_speakercontinue_5766_3"/>
    </w:p>
    <w:p w:rsidR="00F251AD" w:rsidRDefault="00F251AD" w:rsidP="006F166B">
      <w:pPr>
        <w:pStyle w:val="af7"/>
        <w:keepNext/>
        <w:rPr>
          <w:rtl/>
        </w:rPr>
      </w:pPr>
      <w:bookmarkStart w:id="11529" w:name="ET_yor_6597_12"/>
      <w:r w:rsidRPr="004933A5">
        <w:rPr>
          <w:rStyle w:val="TagStyle"/>
          <w:rtl/>
        </w:rPr>
        <w:t xml:space="preserve"> &lt;&lt; יור &gt;&gt; </w:t>
      </w:r>
      <w:r>
        <w:rPr>
          <w:rtl/>
        </w:rPr>
        <w:t>היו"ר מאיר כהן:</w:t>
      </w:r>
      <w:r w:rsidRPr="004933A5">
        <w:rPr>
          <w:rStyle w:val="TagStyle"/>
          <w:rtl/>
        </w:rPr>
        <w:t xml:space="preserve"> &lt;&lt; יור &gt;&gt;</w:t>
      </w:r>
      <w:r>
        <w:rPr>
          <w:rtl/>
        </w:rPr>
        <w:t xml:space="preserve">   </w:t>
      </w:r>
      <w:bookmarkEnd w:id="11529"/>
    </w:p>
    <w:p w:rsidR="00F251AD" w:rsidRDefault="00F251AD" w:rsidP="00C14609">
      <w:pPr>
        <w:rPr>
          <w:rtl/>
        </w:rPr>
      </w:pPr>
    </w:p>
    <w:p w:rsidR="00F251AD" w:rsidRDefault="00F251AD" w:rsidP="006F166B">
      <w:pPr>
        <w:rPr>
          <w:rtl/>
        </w:rPr>
      </w:pPr>
      <w:bookmarkStart w:id="11530" w:name="_ETM_Q37_310486"/>
      <w:bookmarkEnd w:id="11530"/>
      <w:r>
        <w:rPr>
          <w:rFonts w:hint="cs"/>
          <w:rtl/>
        </w:rPr>
        <w:t>תודה רבה, אדוני.</w:t>
      </w:r>
      <w:r>
        <w:rPr>
          <w:rtl/>
        </w:rPr>
        <w:t xml:space="preserve"> </w:t>
      </w:r>
      <w:bookmarkEnd w:id="11528"/>
      <w:r>
        <w:rPr>
          <w:rFonts w:hint="cs"/>
          <w:rtl/>
        </w:rPr>
        <w:t xml:space="preserve">יענה בשם הממשלה השר ניר </w:t>
      </w:r>
      <w:bookmarkStart w:id="11531" w:name="_ETM_Q37_313984"/>
      <w:bookmarkEnd w:id="11531"/>
      <w:r>
        <w:rPr>
          <w:rFonts w:hint="cs"/>
          <w:rtl/>
        </w:rPr>
        <w:t xml:space="preserve">ברקת. אדוני, בבקשה. </w:t>
      </w:r>
    </w:p>
    <w:p w:rsidR="00F251AD" w:rsidRDefault="00F251AD" w:rsidP="006F166B">
      <w:pPr>
        <w:rPr>
          <w:rtl/>
        </w:rPr>
      </w:pPr>
      <w:bookmarkStart w:id="11532" w:name="_ETM_Q37_317616"/>
      <w:bookmarkStart w:id="11533" w:name="_ETM_Q37_317690"/>
      <w:bookmarkStart w:id="11534" w:name="_ETM_Q37_319312"/>
      <w:bookmarkEnd w:id="11532"/>
      <w:bookmarkEnd w:id="11533"/>
      <w:bookmarkEnd w:id="11534"/>
    </w:p>
    <w:p w:rsidR="00F251AD" w:rsidRDefault="00F251AD" w:rsidP="006F166B">
      <w:pPr>
        <w:pStyle w:val="a4"/>
        <w:keepNext/>
        <w:rPr>
          <w:rtl/>
        </w:rPr>
      </w:pPr>
      <w:bookmarkStart w:id="11535" w:name="ET_speaker_6429_13"/>
      <w:r w:rsidRPr="004933A5">
        <w:rPr>
          <w:rStyle w:val="TagStyle"/>
          <w:rtl/>
        </w:rPr>
        <w:t xml:space="preserve"> &lt;&lt; דובר &gt;&gt; </w:t>
      </w:r>
      <w:bookmarkStart w:id="11536" w:name="_Toc182423789"/>
      <w:bookmarkStart w:id="11537" w:name="_Toc182430300"/>
      <w:bookmarkStart w:id="11538" w:name="_Toc182431960"/>
      <w:bookmarkStart w:id="11539" w:name="_Toc182432075"/>
      <w:r>
        <w:rPr>
          <w:rtl/>
        </w:rPr>
        <w:t>שר הכלכלה והתעשייה ניר ברקת:</w:t>
      </w:r>
      <w:bookmarkEnd w:id="11536"/>
      <w:bookmarkEnd w:id="11537"/>
      <w:bookmarkEnd w:id="11538"/>
      <w:bookmarkEnd w:id="11539"/>
      <w:r w:rsidRPr="004933A5">
        <w:rPr>
          <w:rStyle w:val="TagStyle"/>
          <w:rtl/>
        </w:rPr>
        <w:t xml:space="preserve"> &lt;&lt; דובר &gt;&gt;</w:t>
      </w:r>
      <w:r>
        <w:rPr>
          <w:rtl/>
        </w:rPr>
        <w:t xml:space="preserve">   </w:t>
      </w:r>
      <w:bookmarkEnd w:id="11535"/>
    </w:p>
    <w:p w:rsidR="00F251AD" w:rsidRDefault="00F251AD" w:rsidP="006F166B">
      <w:pPr>
        <w:rPr>
          <w:rtl/>
        </w:rPr>
      </w:pPr>
      <w:bookmarkStart w:id="11540" w:name="_ETM_Q37_180000"/>
      <w:bookmarkStart w:id="11541" w:name="_ETM_Q37_311800"/>
      <w:bookmarkEnd w:id="11540"/>
      <w:bookmarkEnd w:id="11541"/>
    </w:p>
    <w:p w:rsidR="00F251AD" w:rsidRDefault="00F251AD" w:rsidP="006F166B">
      <w:pPr>
        <w:rPr>
          <w:rtl/>
        </w:rPr>
      </w:pPr>
      <w:bookmarkStart w:id="11542" w:name="_ETM_Q37_316269"/>
      <w:bookmarkStart w:id="11543" w:name="_ETM_Q37_316330"/>
      <w:bookmarkStart w:id="11544" w:name="_ETM_Q37_312190"/>
      <w:bookmarkStart w:id="11545" w:name="_ETM_Q37_312459"/>
      <w:bookmarkStart w:id="11546" w:name="_ETM_Q37_312819"/>
      <w:bookmarkStart w:id="11547" w:name="_ETM_Q37_332319"/>
      <w:bookmarkStart w:id="11548" w:name="_ETM_Q37_332830"/>
      <w:bookmarkStart w:id="11549" w:name="_ETM_Q37_334050"/>
      <w:bookmarkStart w:id="11550" w:name="_ETM_Q37_334380"/>
      <w:bookmarkEnd w:id="11542"/>
      <w:bookmarkEnd w:id="11543"/>
      <w:bookmarkEnd w:id="11544"/>
      <w:bookmarkEnd w:id="11545"/>
      <w:bookmarkEnd w:id="11546"/>
      <w:bookmarkEnd w:id="11547"/>
      <w:bookmarkEnd w:id="11548"/>
      <w:bookmarkEnd w:id="11549"/>
      <w:bookmarkEnd w:id="11550"/>
      <w:r>
        <w:rPr>
          <w:rFonts w:hint="cs"/>
          <w:rtl/>
        </w:rPr>
        <w:t xml:space="preserve">תודה רבה. </w:t>
      </w:r>
      <w:bookmarkStart w:id="11551" w:name="_ETM_Q37_334770"/>
      <w:bookmarkEnd w:id="11551"/>
      <w:r>
        <w:rPr>
          <w:rtl/>
        </w:rPr>
        <w:t xml:space="preserve">אדוני </w:t>
      </w:r>
      <w:bookmarkStart w:id="11552" w:name="_ETM_Q37_335100"/>
      <w:bookmarkEnd w:id="11552"/>
      <w:r>
        <w:rPr>
          <w:rtl/>
        </w:rPr>
        <w:t>היושב-ראש</w:t>
      </w:r>
      <w:r>
        <w:rPr>
          <w:rFonts w:hint="cs"/>
          <w:rtl/>
        </w:rPr>
        <w:t>,</w:t>
      </w:r>
      <w:r>
        <w:rPr>
          <w:rtl/>
        </w:rPr>
        <w:t xml:space="preserve"> </w:t>
      </w:r>
      <w:bookmarkStart w:id="11553" w:name="_ETM_Q37_336620"/>
      <w:bookmarkEnd w:id="11553"/>
      <w:r>
        <w:rPr>
          <w:rtl/>
        </w:rPr>
        <w:t xml:space="preserve">חברות </w:t>
      </w:r>
      <w:bookmarkStart w:id="11554" w:name="_ETM_Q37_337069"/>
      <w:bookmarkEnd w:id="11554"/>
      <w:r>
        <w:rPr>
          <w:rtl/>
        </w:rPr>
        <w:t xml:space="preserve">וחברי </w:t>
      </w:r>
      <w:bookmarkStart w:id="11555" w:name="_ETM_Q37_337430"/>
      <w:bookmarkEnd w:id="11555"/>
      <w:r>
        <w:rPr>
          <w:rtl/>
        </w:rPr>
        <w:t>הכנסת</w:t>
      </w:r>
      <w:r>
        <w:rPr>
          <w:rFonts w:hint="cs"/>
          <w:rtl/>
        </w:rPr>
        <w:t>.</w:t>
      </w:r>
      <w:r>
        <w:rPr>
          <w:rtl/>
        </w:rPr>
        <w:t xml:space="preserve"> </w:t>
      </w:r>
      <w:bookmarkStart w:id="11556" w:name="_ETM_Q37_339880"/>
      <w:bookmarkEnd w:id="11556"/>
      <w:r>
        <w:rPr>
          <w:rtl/>
        </w:rPr>
        <w:t xml:space="preserve">אני </w:t>
      </w:r>
      <w:bookmarkStart w:id="11557" w:name="_ETM_Q37_340090"/>
      <w:bookmarkEnd w:id="11557"/>
      <w:r>
        <w:rPr>
          <w:rtl/>
        </w:rPr>
        <w:t xml:space="preserve">אשיב </w:t>
      </w:r>
      <w:bookmarkStart w:id="11558" w:name="_ETM_Q37_340360"/>
      <w:bookmarkEnd w:id="11558"/>
      <w:r>
        <w:rPr>
          <w:rtl/>
        </w:rPr>
        <w:t xml:space="preserve">לך </w:t>
      </w:r>
      <w:bookmarkStart w:id="11559" w:name="_ETM_Q37_340569"/>
      <w:bookmarkEnd w:id="11559"/>
      <w:r>
        <w:rPr>
          <w:rtl/>
        </w:rPr>
        <w:t xml:space="preserve">בשם </w:t>
      </w:r>
      <w:bookmarkStart w:id="11560" w:name="_ETM_Q37_341319"/>
      <w:bookmarkEnd w:id="11560"/>
      <w:r>
        <w:rPr>
          <w:rtl/>
        </w:rPr>
        <w:t xml:space="preserve">שר </w:t>
      </w:r>
      <w:bookmarkStart w:id="11561" w:name="_ETM_Q37_341590"/>
      <w:bookmarkEnd w:id="11561"/>
      <w:r>
        <w:rPr>
          <w:rtl/>
        </w:rPr>
        <w:t>הביטחון</w:t>
      </w:r>
      <w:r>
        <w:rPr>
          <w:rFonts w:hint="cs"/>
          <w:rtl/>
        </w:rPr>
        <w:t>,</w:t>
      </w:r>
      <w:r>
        <w:rPr>
          <w:rtl/>
        </w:rPr>
        <w:t xml:space="preserve"> </w:t>
      </w:r>
      <w:bookmarkStart w:id="11562" w:name="_ETM_Q37_342100"/>
      <w:bookmarkEnd w:id="11562"/>
      <w:r>
        <w:rPr>
          <w:rtl/>
        </w:rPr>
        <w:t xml:space="preserve">שנבצר </w:t>
      </w:r>
      <w:bookmarkStart w:id="11563" w:name="_ETM_Q37_342610"/>
      <w:bookmarkEnd w:id="11563"/>
      <w:r>
        <w:rPr>
          <w:rtl/>
        </w:rPr>
        <w:t xml:space="preserve">ממנו </w:t>
      </w:r>
      <w:bookmarkStart w:id="11564" w:name="_ETM_Q37_342819"/>
      <w:bookmarkEnd w:id="11564"/>
      <w:r>
        <w:rPr>
          <w:rtl/>
        </w:rPr>
        <w:t>להגיע</w:t>
      </w:r>
      <w:r>
        <w:rPr>
          <w:rFonts w:hint="cs"/>
          <w:rtl/>
        </w:rPr>
        <w:t>.</w:t>
      </w:r>
      <w:bookmarkStart w:id="11565" w:name="_ETM_Q37_346396"/>
      <w:bookmarkStart w:id="11566" w:name="_ETM_Q37_346478"/>
      <w:bookmarkStart w:id="11567" w:name="_ETM_Q37_346541"/>
      <w:bookmarkStart w:id="11568" w:name="_ETM_Q37_346633"/>
      <w:bookmarkStart w:id="11569" w:name="_ETM_Q37_345780"/>
      <w:bookmarkEnd w:id="11565"/>
      <w:bookmarkEnd w:id="11566"/>
      <w:bookmarkEnd w:id="11567"/>
      <w:bookmarkEnd w:id="11568"/>
      <w:bookmarkEnd w:id="11569"/>
      <w:r>
        <w:rPr>
          <w:rFonts w:hint="cs"/>
          <w:rtl/>
        </w:rPr>
        <w:t xml:space="preserve"> </w:t>
      </w:r>
      <w:r>
        <w:rPr>
          <w:rtl/>
        </w:rPr>
        <w:t xml:space="preserve">בהצעת </w:t>
      </w:r>
      <w:bookmarkStart w:id="11570" w:name="_ETM_Q37_346230"/>
      <w:bookmarkEnd w:id="11570"/>
      <w:r>
        <w:rPr>
          <w:rtl/>
        </w:rPr>
        <w:t xml:space="preserve">החוק </w:t>
      </w:r>
      <w:bookmarkStart w:id="11571" w:name="_ETM_Q37_346530"/>
      <w:bookmarkEnd w:id="11571"/>
      <w:r>
        <w:rPr>
          <w:rtl/>
        </w:rPr>
        <w:t xml:space="preserve">שהגיש </w:t>
      </w:r>
      <w:bookmarkStart w:id="11572" w:name="_ETM_Q37_347010"/>
      <w:bookmarkEnd w:id="11572"/>
      <w:r>
        <w:rPr>
          <w:rtl/>
        </w:rPr>
        <w:t xml:space="preserve">חבר </w:t>
      </w:r>
      <w:bookmarkStart w:id="11573" w:name="_ETM_Q37_347280"/>
      <w:bookmarkEnd w:id="11573"/>
      <w:r>
        <w:rPr>
          <w:rtl/>
        </w:rPr>
        <w:t xml:space="preserve">הכנסת </w:t>
      </w:r>
      <w:bookmarkStart w:id="11574" w:name="_ETM_Q37_347730"/>
      <w:bookmarkEnd w:id="11574"/>
      <w:r>
        <w:rPr>
          <w:rtl/>
        </w:rPr>
        <w:t xml:space="preserve">רם </w:t>
      </w:r>
      <w:bookmarkStart w:id="11575" w:name="_ETM_Q37_347940"/>
      <w:bookmarkEnd w:id="11575"/>
      <w:r>
        <w:rPr>
          <w:rtl/>
        </w:rPr>
        <w:t xml:space="preserve">בן </w:t>
      </w:r>
      <w:bookmarkStart w:id="11576" w:name="_ETM_Q37_348090"/>
      <w:bookmarkEnd w:id="11576"/>
      <w:r>
        <w:rPr>
          <w:rtl/>
        </w:rPr>
        <w:t xml:space="preserve">ברק </w:t>
      </w:r>
      <w:bookmarkStart w:id="11577" w:name="_ETM_Q37_348629"/>
      <w:bookmarkEnd w:id="11577"/>
      <w:r>
        <w:rPr>
          <w:rtl/>
        </w:rPr>
        <w:t xml:space="preserve">מוצע </w:t>
      </w:r>
      <w:bookmarkStart w:id="11578" w:name="_ETM_Q37_348989"/>
      <w:bookmarkEnd w:id="11578"/>
      <w:r>
        <w:rPr>
          <w:rtl/>
        </w:rPr>
        <w:t xml:space="preserve">לקבוע </w:t>
      </w:r>
      <w:bookmarkStart w:id="11579" w:name="_ETM_Q37_350239"/>
      <w:bookmarkEnd w:id="11579"/>
      <w:r>
        <w:rPr>
          <w:rtl/>
        </w:rPr>
        <w:t xml:space="preserve">כי </w:t>
      </w:r>
      <w:bookmarkStart w:id="11580" w:name="_ETM_Q37_350389"/>
      <w:bookmarkEnd w:id="11580"/>
      <w:r>
        <w:rPr>
          <w:rtl/>
        </w:rPr>
        <w:t xml:space="preserve">יינתן </w:t>
      </w:r>
      <w:bookmarkStart w:id="11581" w:name="_ETM_Q37_350719"/>
      <w:bookmarkEnd w:id="11581"/>
      <w:r>
        <w:rPr>
          <w:rtl/>
        </w:rPr>
        <w:t xml:space="preserve">גמול </w:t>
      </w:r>
      <w:bookmarkStart w:id="11582" w:name="_ETM_Q37_351019"/>
      <w:bookmarkEnd w:id="11582"/>
      <w:r>
        <w:rPr>
          <w:rtl/>
        </w:rPr>
        <w:t xml:space="preserve">חודשי </w:t>
      </w:r>
      <w:bookmarkStart w:id="11583" w:name="_ETM_Q37_351560"/>
      <w:bookmarkEnd w:id="11583"/>
      <w:r>
        <w:rPr>
          <w:rtl/>
        </w:rPr>
        <w:t xml:space="preserve">מוגדל </w:t>
      </w:r>
      <w:bookmarkStart w:id="11584" w:name="_ETM_Q37_352700"/>
      <w:bookmarkEnd w:id="11584"/>
      <w:r>
        <w:rPr>
          <w:rtl/>
        </w:rPr>
        <w:t xml:space="preserve">לחיילי </w:t>
      </w:r>
      <w:bookmarkStart w:id="11585" w:name="_ETM_Q37_353120"/>
      <w:bookmarkEnd w:id="11585"/>
      <w:r>
        <w:rPr>
          <w:rtl/>
        </w:rPr>
        <w:t xml:space="preserve">חובה </w:t>
      </w:r>
      <w:bookmarkStart w:id="11586" w:name="_ETM_Q37_353450"/>
      <w:bookmarkEnd w:id="11586"/>
      <w:r>
        <w:rPr>
          <w:rtl/>
        </w:rPr>
        <w:t xml:space="preserve">בשליש </w:t>
      </w:r>
      <w:bookmarkStart w:id="11587" w:name="_ETM_Q37_353810"/>
      <w:bookmarkEnd w:id="11587"/>
      <w:r>
        <w:rPr>
          <w:rtl/>
        </w:rPr>
        <w:t xml:space="preserve">האחרון </w:t>
      </w:r>
      <w:bookmarkStart w:id="11588" w:name="_ETM_Q37_354169"/>
      <w:bookmarkEnd w:id="11588"/>
      <w:r>
        <w:rPr>
          <w:rtl/>
        </w:rPr>
        <w:t xml:space="preserve">של </w:t>
      </w:r>
      <w:bookmarkStart w:id="11589" w:name="_ETM_Q37_354290"/>
      <w:bookmarkEnd w:id="11589"/>
      <w:r>
        <w:rPr>
          <w:rtl/>
        </w:rPr>
        <w:t xml:space="preserve">שירותם </w:t>
      </w:r>
      <w:bookmarkStart w:id="11590" w:name="_ETM_Q37_354889"/>
      <w:bookmarkEnd w:id="11590"/>
      <w:r>
        <w:rPr>
          <w:rtl/>
        </w:rPr>
        <w:t xml:space="preserve">בגובה </w:t>
      </w:r>
      <w:bookmarkStart w:id="11591" w:name="_ETM_Q37_355250"/>
      <w:bookmarkEnd w:id="11591"/>
      <w:r>
        <w:rPr>
          <w:rtl/>
        </w:rPr>
        <w:t xml:space="preserve">שכר </w:t>
      </w:r>
      <w:bookmarkStart w:id="11592" w:name="_ETM_Q37_355459"/>
      <w:bookmarkEnd w:id="11592"/>
      <w:r>
        <w:rPr>
          <w:rtl/>
        </w:rPr>
        <w:t>המינימום</w:t>
      </w:r>
      <w:r>
        <w:rPr>
          <w:rFonts w:hint="cs"/>
          <w:rtl/>
        </w:rPr>
        <w:t>.</w:t>
      </w:r>
      <w:r>
        <w:rPr>
          <w:rtl/>
        </w:rPr>
        <w:t xml:space="preserve"> </w:t>
      </w:r>
      <w:bookmarkStart w:id="11593" w:name="_ETM_Q37_356840"/>
      <w:bookmarkEnd w:id="11593"/>
      <w:r>
        <w:rPr>
          <w:rtl/>
        </w:rPr>
        <w:t xml:space="preserve">עוד </w:t>
      </w:r>
      <w:bookmarkStart w:id="11594" w:name="_ETM_Q37_357020"/>
      <w:bookmarkEnd w:id="11594"/>
      <w:r>
        <w:rPr>
          <w:rtl/>
        </w:rPr>
        <w:t xml:space="preserve">מוצע </w:t>
      </w:r>
      <w:bookmarkStart w:id="11595" w:name="_ETM_Q37_357410"/>
      <w:bookmarkEnd w:id="11595"/>
      <w:r>
        <w:rPr>
          <w:rtl/>
        </w:rPr>
        <w:t xml:space="preserve">כי </w:t>
      </w:r>
      <w:bookmarkStart w:id="11596" w:name="_ETM_Q37_357530"/>
      <w:bookmarkEnd w:id="11596"/>
      <w:r>
        <w:rPr>
          <w:rtl/>
        </w:rPr>
        <w:t xml:space="preserve">ללוחמים </w:t>
      </w:r>
      <w:bookmarkStart w:id="11597" w:name="_ETM_Q37_357980"/>
      <w:bookmarkStart w:id="11598" w:name="_ETM_Q37_358130"/>
      <w:bookmarkEnd w:id="11597"/>
      <w:bookmarkEnd w:id="11598"/>
      <w:r>
        <w:rPr>
          <w:rFonts w:hint="cs"/>
          <w:rtl/>
        </w:rPr>
        <w:t>ול</w:t>
      </w:r>
      <w:r>
        <w:rPr>
          <w:rtl/>
        </w:rPr>
        <w:t xml:space="preserve">תומכי </w:t>
      </w:r>
      <w:bookmarkStart w:id="11599" w:name="_ETM_Q37_358460"/>
      <w:bookmarkEnd w:id="11599"/>
      <w:r>
        <w:rPr>
          <w:rtl/>
        </w:rPr>
        <w:t xml:space="preserve">לחימה </w:t>
      </w:r>
      <w:bookmarkStart w:id="11600" w:name="_ETM_Q37_358820"/>
      <w:bookmarkEnd w:id="11600"/>
      <w:r>
        <w:rPr>
          <w:rtl/>
        </w:rPr>
        <w:t xml:space="preserve">תינתן </w:t>
      </w:r>
      <w:bookmarkStart w:id="11601" w:name="_ETM_Q37_359180"/>
      <w:bookmarkEnd w:id="11601"/>
      <w:r>
        <w:rPr>
          <w:rtl/>
        </w:rPr>
        <w:t xml:space="preserve">תוספת </w:t>
      </w:r>
      <w:bookmarkStart w:id="11602" w:name="_ETM_Q37_359660"/>
      <w:bookmarkEnd w:id="11602"/>
      <w:r>
        <w:rPr>
          <w:rtl/>
        </w:rPr>
        <w:t xml:space="preserve">על </w:t>
      </w:r>
      <w:bookmarkStart w:id="11603" w:name="_ETM_Q37_359780"/>
      <w:bookmarkEnd w:id="11603"/>
      <w:r>
        <w:rPr>
          <w:rtl/>
        </w:rPr>
        <w:t xml:space="preserve">הגמול </w:t>
      </w:r>
      <w:bookmarkStart w:id="11604" w:name="_ETM_Q37_360380"/>
      <w:bookmarkEnd w:id="11604"/>
      <w:r>
        <w:rPr>
          <w:rtl/>
        </w:rPr>
        <w:t>כאמור</w:t>
      </w:r>
      <w:r>
        <w:rPr>
          <w:rFonts w:hint="cs"/>
          <w:rtl/>
        </w:rPr>
        <w:t>.</w:t>
      </w:r>
      <w:r>
        <w:rPr>
          <w:rtl/>
        </w:rPr>
        <w:t xml:space="preserve"> </w:t>
      </w:r>
      <w:bookmarkStart w:id="11605" w:name="_ETM_Q37_362090"/>
      <w:bookmarkEnd w:id="11605"/>
    </w:p>
    <w:p w:rsidR="00F251AD" w:rsidRDefault="00F251AD" w:rsidP="006F166B">
      <w:pPr>
        <w:rPr>
          <w:rtl/>
        </w:rPr>
      </w:pPr>
    </w:p>
    <w:p w:rsidR="00F251AD" w:rsidRDefault="00F251AD" w:rsidP="006F166B">
      <w:pPr>
        <w:rPr>
          <w:rtl/>
        </w:rPr>
      </w:pPr>
      <w:r>
        <w:rPr>
          <w:rtl/>
        </w:rPr>
        <w:t xml:space="preserve">מערכת </w:t>
      </w:r>
      <w:bookmarkStart w:id="11606" w:name="_ETM_Q37_362360"/>
      <w:bookmarkEnd w:id="11606"/>
      <w:r>
        <w:rPr>
          <w:rtl/>
        </w:rPr>
        <w:t xml:space="preserve">הביטחון </w:t>
      </w:r>
      <w:bookmarkStart w:id="11607" w:name="_ETM_Q37_363530"/>
      <w:bookmarkEnd w:id="11607"/>
      <w:r>
        <w:rPr>
          <w:rtl/>
        </w:rPr>
        <w:t xml:space="preserve">תומכת </w:t>
      </w:r>
      <w:bookmarkStart w:id="11608" w:name="_ETM_Q37_363980"/>
      <w:bookmarkEnd w:id="11608"/>
      <w:r>
        <w:rPr>
          <w:rtl/>
        </w:rPr>
        <w:t xml:space="preserve">ככלל </w:t>
      </w:r>
      <w:bookmarkStart w:id="11609" w:name="_ETM_Q37_364400"/>
      <w:bookmarkEnd w:id="11609"/>
      <w:r>
        <w:rPr>
          <w:rtl/>
        </w:rPr>
        <w:t xml:space="preserve">בהרחבת </w:t>
      </w:r>
      <w:bookmarkStart w:id="11610" w:name="_ETM_Q37_364820"/>
      <w:bookmarkEnd w:id="11610"/>
      <w:r>
        <w:rPr>
          <w:rtl/>
        </w:rPr>
        <w:t xml:space="preserve">זכויותיהם </w:t>
      </w:r>
      <w:bookmarkStart w:id="11611" w:name="_ETM_Q37_365270"/>
      <w:bookmarkEnd w:id="11611"/>
      <w:r>
        <w:rPr>
          <w:rtl/>
        </w:rPr>
        <w:t xml:space="preserve">של </w:t>
      </w:r>
      <w:bookmarkStart w:id="11612" w:name="_ETM_Q37_365419"/>
      <w:bookmarkEnd w:id="11612"/>
      <w:r>
        <w:rPr>
          <w:rtl/>
        </w:rPr>
        <w:t xml:space="preserve">המשרתים </w:t>
      </w:r>
      <w:bookmarkStart w:id="11613" w:name="_ETM_Q37_365870"/>
      <w:bookmarkEnd w:id="11613"/>
      <w:r>
        <w:rPr>
          <w:rtl/>
        </w:rPr>
        <w:t>בצה"ל</w:t>
      </w:r>
      <w:r>
        <w:rPr>
          <w:rFonts w:hint="cs"/>
          <w:rtl/>
        </w:rPr>
        <w:t>,</w:t>
      </w:r>
      <w:r>
        <w:rPr>
          <w:rtl/>
        </w:rPr>
        <w:t xml:space="preserve"> </w:t>
      </w:r>
      <w:bookmarkStart w:id="11614" w:name="_ETM_Q37_367359"/>
      <w:bookmarkEnd w:id="11614"/>
      <w:r>
        <w:rPr>
          <w:rtl/>
        </w:rPr>
        <w:t xml:space="preserve">שמהווים </w:t>
      </w:r>
      <w:bookmarkStart w:id="11615" w:name="_ETM_Q37_368139"/>
      <w:bookmarkEnd w:id="11615"/>
      <w:r>
        <w:rPr>
          <w:rtl/>
        </w:rPr>
        <w:t xml:space="preserve">עמוד </w:t>
      </w:r>
      <w:bookmarkStart w:id="11616" w:name="_ETM_Q37_368439"/>
      <w:bookmarkEnd w:id="11616"/>
      <w:r>
        <w:rPr>
          <w:rtl/>
        </w:rPr>
        <w:t xml:space="preserve">תווך </w:t>
      </w:r>
      <w:bookmarkStart w:id="11617" w:name="_ETM_Q37_369099"/>
      <w:bookmarkEnd w:id="11617"/>
      <w:r>
        <w:rPr>
          <w:rFonts w:hint="cs"/>
          <w:rtl/>
        </w:rPr>
        <w:t>ל</w:t>
      </w:r>
      <w:r>
        <w:rPr>
          <w:rtl/>
        </w:rPr>
        <w:t xml:space="preserve">ביטחונה </w:t>
      </w:r>
      <w:bookmarkStart w:id="11618" w:name="_ETM_Q37_369609"/>
      <w:bookmarkEnd w:id="11618"/>
      <w:r>
        <w:rPr>
          <w:rtl/>
        </w:rPr>
        <w:t xml:space="preserve">של </w:t>
      </w:r>
      <w:bookmarkStart w:id="11619" w:name="_ETM_Q37_369760"/>
      <w:bookmarkEnd w:id="11619"/>
      <w:r>
        <w:rPr>
          <w:rtl/>
        </w:rPr>
        <w:t xml:space="preserve">מדינת </w:t>
      </w:r>
      <w:bookmarkStart w:id="11620" w:name="_ETM_Q37_370090"/>
      <w:bookmarkEnd w:id="11620"/>
      <w:r>
        <w:rPr>
          <w:rtl/>
        </w:rPr>
        <w:t>ישראל</w:t>
      </w:r>
      <w:r>
        <w:rPr>
          <w:rFonts w:hint="cs"/>
          <w:rtl/>
        </w:rPr>
        <w:t>,</w:t>
      </w:r>
      <w:r>
        <w:rPr>
          <w:rtl/>
        </w:rPr>
        <w:t xml:space="preserve"> </w:t>
      </w:r>
      <w:bookmarkStart w:id="11621" w:name="_ETM_Q37_371360"/>
      <w:bookmarkEnd w:id="11621"/>
      <w:r>
        <w:rPr>
          <w:rtl/>
        </w:rPr>
        <w:t xml:space="preserve">כאות </w:t>
      </w:r>
      <w:bookmarkStart w:id="11622" w:name="_ETM_Q37_371660"/>
      <w:bookmarkEnd w:id="11622"/>
      <w:r>
        <w:rPr>
          <w:rtl/>
        </w:rPr>
        <w:t xml:space="preserve">הוקרה </w:t>
      </w:r>
      <w:bookmarkStart w:id="11623" w:name="_ETM_Q37_372080"/>
      <w:bookmarkEnd w:id="11623"/>
      <w:r>
        <w:rPr>
          <w:rtl/>
        </w:rPr>
        <w:t xml:space="preserve">והערכה </w:t>
      </w:r>
      <w:bookmarkStart w:id="11624" w:name="_ETM_Q37_372770"/>
      <w:bookmarkEnd w:id="11624"/>
      <w:r>
        <w:rPr>
          <w:rtl/>
        </w:rPr>
        <w:t xml:space="preserve">על </w:t>
      </w:r>
      <w:bookmarkStart w:id="11625" w:name="_ETM_Q37_372919"/>
      <w:bookmarkEnd w:id="11625"/>
      <w:r>
        <w:rPr>
          <w:rtl/>
        </w:rPr>
        <w:t>שירותם</w:t>
      </w:r>
      <w:r>
        <w:rPr>
          <w:rFonts w:hint="cs"/>
          <w:rtl/>
        </w:rPr>
        <w:t>.</w:t>
      </w:r>
      <w:bookmarkStart w:id="11626" w:name="_ETM_Q37_373115"/>
      <w:bookmarkStart w:id="11627" w:name="_ETM_Q37_373193"/>
      <w:bookmarkStart w:id="11628" w:name="_ETM_Q37_373338"/>
      <w:bookmarkStart w:id="11629" w:name="_ETM_Q37_373408"/>
      <w:bookmarkStart w:id="11630" w:name="_ETM_Q37_374840"/>
      <w:bookmarkEnd w:id="11626"/>
      <w:bookmarkEnd w:id="11627"/>
      <w:bookmarkEnd w:id="11628"/>
      <w:bookmarkEnd w:id="11629"/>
      <w:bookmarkEnd w:id="11630"/>
      <w:r>
        <w:rPr>
          <w:rFonts w:hint="cs"/>
          <w:rtl/>
        </w:rPr>
        <w:t xml:space="preserve"> </w:t>
      </w:r>
      <w:r>
        <w:rPr>
          <w:rtl/>
        </w:rPr>
        <w:t xml:space="preserve">עם </w:t>
      </w:r>
      <w:bookmarkStart w:id="11631" w:name="_ETM_Q37_375019"/>
      <w:bookmarkEnd w:id="11631"/>
      <w:r>
        <w:rPr>
          <w:rtl/>
        </w:rPr>
        <w:t>זאת</w:t>
      </w:r>
      <w:r>
        <w:rPr>
          <w:rFonts w:hint="cs"/>
          <w:rtl/>
        </w:rPr>
        <w:t>,</w:t>
      </w:r>
      <w:r>
        <w:rPr>
          <w:rtl/>
        </w:rPr>
        <w:t xml:space="preserve"> </w:t>
      </w:r>
      <w:bookmarkStart w:id="11632" w:name="_ETM_Q37_376450"/>
      <w:bookmarkEnd w:id="11632"/>
      <w:r>
        <w:rPr>
          <w:rtl/>
        </w:rPr>
        <w:t xml:space="preserve">לעמדת </w:t>
      </w:r>
      <w:bookmarkStart w:id="11633" w:name="_ETM_Q37_376840"/>
      <w:bookmarkEnd w:id="11633"/>
      <w:r>
        <w:rPr>
          <w:rtl/>
        </w:rPr>
        <w:t xml:space="preserve">מערכת </w:t>
      </w:r>
      <w:bookmarkStart w:id="11634" w:name="_ETM_Q37_377110"/>
      <w:bookmarkEnd w:id="11634"/>
      <w:r>
        <w:rPr>
          <w:rtl/>
        </w:rPr>
        <w:t xml:space="preserve">הביטחון </w:t>
      </w:r>
      <w:bookmarkStart w:id="11635" w:name="_ETM_Q37_377889"/>
      <w:bookmarkEnd w:id="11635"/>
      <w:r>
        <w:rPr>
          <w:rtl/>
        </w:rPr>
        <w:t xml:space="preserve">אין </w:t>
      </w:r>
      <w:bookmarkStart w:id="11636" w:name="_ETM_Q37_378100"/>
      <w:bookmarkEnd w:id="11636"/>
      <w:r>
        <w:rPr>
          <w:rtl/>
        </w:rPr>
        <w:t xml:space="preserve">מקום </w:t>
      </w:r>
      <w:bookmarkStart w:id="11637" w:name="_ETM_Q37_378490"/>
      <w:bookmarkEnd w:id="11637"/>
      <w:r>
        <w:rPr>
          <w:rtl/>
        </w:rPr>
        <w:t xml:space="preserve">לעגן </w:t>
      </w:r>
      <w:bookmarkStart w:id="11638" w:name="_ETM_Q37_378820"/>
      <w:bookmarkEnd w:id="11638"/>
      <w:r>
        <w:rPr>
          <w:rtl/>
        </w:rPr>
        <w:t xml:space="preserve">בחקיקה </w:t>
      </w:r>
      <w:bookmarkStart w:id="11639" w:name="_ETM_Q37_379900"/>
      <w:bookmarkEnd w:id="11639"/>
      <w:r>
        <w:rPr>
          <w:rtl/>
        </w:rPr>
        <w:t xml:space="preserve">את </w:t>
      </w:r>
      <w:bookmarkStart w:id="11640" w:name="_ETM_Q37_380050"/>
      <w:bookmarkEnd w:id="11640"/>
      <w:r>
        <w:rPr>
          <w:rtl/>
        </w:rPr>
        <w:t xml:space="preserve">גובה </w:t>
      </w:r>
      <w:bookmarkStart w:id="11641" w:name="_ETM_Q37_380320"/>
      <w:bookmarkEnd w:id="11641"/>
      <w:r>
        <w:rPr>
          <w:rtl/>
        </w:rPr>
        <w:t xml:space="preserve">דמי </w:t>
      </w:r>
      <w:bookmarkStart w:id="11642" w:name="_ETM_Q37_380530"/>
      <w:bookmarkEnd w:id="11642"/>
      <w:r>
        <w:rPr>
          <w:rtl/>
        </w:rPr>
        <w:t xml:space="preserve">הקיום </w:t>
      </w:r>
      <w:bookmarkStart w:id="11643" w:name="_ETM_Q37_380860"/>
      <w:bookmarkEnd w:id="11643"/>
      <w:r>
        <w:rPr>
          <w:rtl/>
        </w:rPr>
        <w:t xml:space="preserve">המשולמים </w:t>
      </w:r>
      <w:bookmarkStart w:id="11644" w:name="_ETM_Q37_381370"/>
      <w:bookmarkEnd w:id="11644"/>
      <w:r>
        <w:rPr>
          <w:rtl/>
        </w:rPr>
        <w:t xml:space="preserve">לחיילים </w:t>
      </w:r>
      <w:bookmarkStart w:id="11645" w:name="_ETM_Q37_381760"/>
      <w:bookmarkEnd w:id="11645"/>
      <w:r>
        <w:rPr>
          <w:rtl/>
        </w:rPr>
        <w:t xml:space="preserve">בשירות </w:t>
      </w:r>
      <w:bookmarkStart w:id="11646" w:name="_ETM_Q37_382120"/>
      <w:bookmarkEnd w:id="11646"/>
      <w:r>
        <w:rPr>
          <w:rtl/>
        </w:rPr>
        <w:t>חובה</w:t>
      </w:r>
      <w:r>
        <w:rPr>
          <w:rFonts w:hint="cs"/>
          <w:rtl/>
        </w:rPr>
        <w:t>,</w:t>
      </w:r>
      <w:r>
        <w:rPr>
          <w:rtl/>
        </w:rPr>
        <w:t xml:space="preserve"> </w:t>
      </w:r>
      <w:bookmarkStart w:id="11647" w:name="_ETM_Q37_382959"/>
      <w:bookmarkEnd w:id="11647"/>
      <w:r>
        <w:rPr>
          <w:rtl/>
        </w:rPr>
        <w:t xml:space="preserve">שכן </w:t>
      </w:r>
      <w:bookmarkStart w:id="11648" w:name="_ETM_Q37_383319"/>
      <w:bookmarkEnd w:id="11648"/>
      <w:r>
        <w:rPr>
          <w:rtl/>
        </w:rPr>
        <w:t xml:space="preserve">נושא </w:t>
      </w:r>
      <w:bookmarkStart w:id="11649" w:name="_ETM_Q37_383559"/>
      <w:bookmarkEnd w:id="11649"/>
      <w:r>
        <w:rPr>
          <w:rtl/>
        </w:rPr>
        <w:t xml:space="preserve">זה </w:t>
      </w:r>
      <w:bookmarkStart w:id="11650" w:name="_ETM_Q37_383709"/>
      <w:bookmarkEnd w:id="11650"/>
      <w:r>
        <w:rPr>
          <w:rtl/>
        </w:rPr>
        <w:t xml:space="preserve">מוסדר </w:t>
      </w:r>
      <w:bookmarkStart w:id="11651" w:name="_ETM_Q37_384699"/>
      <w:bookmarkEnd w:id="11651"/>
      <w:r>
        <w:rPr>
          <w:rtl/>
        </w:rPr>
        <w:t>מימים</w:t>
      </w:r>
      <w:bookmarkStart w:id="11652" w:name="_ETM_Q37_385120"/>
      <w:bookmarkEnd w:id="11652"/>
      <w:r>
        <w:rPr>
          <w:rFonts w:hint="cs"/>
          <w:rtl/>
        </w:rPr>
        <w:t>-</w:t>
      </w:r>
      <w:r>
        <w:rPr>
          <w:rtl/>
        </w:rPr>
        <w:t xml:space="preserve">ימימה </w:t>
      </w:r>
      <w:bookmarkStart w:id="11653" w:name="_ETM_Q37_386160"/>
      <w:bookmarkEnd w:id="11653"/>
      <w:r>
        <w:rPr>
          <w:rtl/>
        </w:rPr>
        <w:t xml:space="preserve">בפקודות </w:t>
      </w:r>
      <w:bookmarkStart w:id="11654" w:name="_ETM_Q37_386700"/>
      <w:bookmarkEnd w:id="11654"/>
      <w:r>
        <w:rPr>
          <w:rtl/>
        </w:rPr>
        <w:t>הצבא</w:t>
      </w:r>
      <w:r>
        <w:rPr>
          <w:rFonts w:hint="cs"/>
          <w:rtl/>
        </w:rPr>
        <w:t>,</w:t>
      </w:r>
      <w:r>
        <w:rPr>
          <w:rtl/>
        </w:rPr>
        <w:t xml:space="preserve"> </w:t>
      </w:r>
      <w:bookmarkStart w:id="11655" w:name="_ETM_Q37_387600"/>
      <w:bookmarkEnd w:id="11655"/>
      <w:r>
        <w:rPr>
          <w:rtl/>
        </w:rPr>
        <w:t xml:space="preserve">ויש </w:t>
      </w:r>
      <w:bookmarkStart w:id="11656" w:name="_ETM_Q37_387840"/>
      <w:bookmarkEnd w:id="11656"/>
      <w:r>
        <w:rPr>
          <w:rtl/>
        </w:rPr>
        <w:t xml:space="preserve">לשמר </w:t>
      </w:r>
      <w:bookmarkStart w:id="11657" w:name="_ETM_Q37_388290"/>
      <w:bookmarkEnd w:id="11657"/>
      <w:r>
        <w:rPr>
          <w:rtl/>
        </w:rPr>
        <w:t xml:space="preserve">זאת </w:t>
      </w:r>
      <w:bookmarkStart w:id="11658" w:name="_ETM_Q37_388710"/>
      <w:bookmarkEnd w:id="11658"/>
      <w:r>
        <w:rPr>
          <w:rtl/>
        </w:rPr>
        <w:t xml:space="preserve">על </w:t>
      </w:r>
      <w:bookmarkStart w:id="11659" w:name="_ETM_Q37_388830"/>
      <w:bookmarkEnd w:id="11659"/>
      <w:r>
        <w:rPr>
          <w:rtl/>
        </w:rPr>
        <w:t xml:space="preserve">מנת </w:t>
      </w:r>
      <w:bookmarkStart w:id="11660" w:name="_ETM_Q37_389070"/>
      <w:bookmarkEnd w:id="11660"/>
      <w:r>
        <w:rPr>
          <w:rtl/>
        </w:rPr>
        <w:t xml:space="preserve">לאפשר </w:t>
      </w:r>
      <w:bookmarkStart w:id="11661" w:name="_ETM_Q37_389700"/>
      <w:bookmarkEnd w:id="11661"/>
      <w:r>
        <w:rPr>
          <w:rtl/>
        </w:rPr>
        <w:t xml:space="preserve">את </w:t>
      </w:r>
      <w:bookmarkStart w:id="11662" w:name="_ETM_Q37_389790"/>
      <w:bookmarkEnd w:id="11662"/>
      <w:r>
        <w:rPr>
          <w:rtl/>
        </w:rPr>
        <w:t xml:space="preserve">הגמישות </w:t>
      </w:r>
      <w:bookmarkStart w:id="11663" w:name="_ETM_Q37_390240"/>
      <w:bookmarkEnd w:id="11663"/>
      <w:r>
        <w:rPr>
          <w:rtl/>
        </w:rPr>
        <w:t>הנדרשת</w:t>
      </w:r>
      <w:r>
        <w:rPr>
          <w:rFonts w:hint="cs"/>
          <w:rtl/>
        </w:rPr>
        <w:t>,</w:t>
      </w:r>
      <w:r>
        <w:rPr>
          <w:rtl/>
        </w:rPr>
        <w:t xml:space="preserve"> </w:t>
      </w:r>
      <w:bookmarkStart w:id="11664" w:name="_ETM_Q37_391410"/>
      <w:bookmarkEnd w:id="11664"/>
      <w:r>
        <w:rPr>
          <w:rtl/>
        </w:rPr>
        <w:t xml:space="preserve">לרבות </w:t>
      </w:r>
      <w:bookmarkStart w:id="11665" w:name="_ETM_Q37_391889"/>
      <w:bookmarkEnd w:id="11665"/>
      <w:r>
        <w:rPr>
          <w:rtl/>
        </w:rPr>
        <w:t xml:space="preserve">בכל </w:t>
      </w:r>
      <w:bookmarkStart w:id="11666" w:name="_ETM_Q37_392190"/>
      <w:bookmarkEnd w:id="11666"/>
      <w:r>
        <w:rPr>
          <w:rtl/>
        </w:rPr>
        <w:t xml:space="preserve">הנוגע </w:t>
      </w:r>
      <w:bookmarkStart w:id="11667" w:name="_ETM_Q37_392610"/>
      <w:bookmarkEnd w:id="11667"/>
      <w:r>
        <w:rPr>
          <w:rtl/>
        </w:rPr>
        <w:t xml:space="preserve">לקביעת </w:t>
      </w:r>
      <w:bookmarkStart w:id="11668" w:name="_ETM_Q37_393240"/>
      <w:bookmarkEnd w:id="11668"/>
      <w:r>
        <w:rPr>
          <w:rtl/>
        </w:rPr>
        <w:t xml:space="preserve">גובה </w:t>
      </w:r>
      <w:bookmarkStart w:id="11669" w:name="_ETM_Q37_393630"/>
      <w:bookmarkEnd w:id="11669"/>
      <w:r>
        <w:rPr>
          <w:rtl/>
        </w:rPr>
        <w:t xml:space="preserve">דמי </w:t>
      </w:r>
      <w:bookmarkStart w:id="11670" w:name="_ETM_Q37_393959"/>
      <w:bookmarkEnd w:id="11670"/>
      <w:r>
        <w:rPr>
          <w:rtl/>
        </w:rPr>
        <w:t xml:space="preserve">הקיום </w:t>
      </w:r>
      <w:bookmarkStart w:id="11671" w:name="_ETM_Q37_394980"/>
      <w:bookmarkEnd w:id="11671"/>
      <w:r>
        <w:rPr>
          <w:rtl/>
        </w:rPr>
        <w:t xml:space="preserve">באופן </w:t>
      </w:r>
      <w:bookmarkStart w:id="11672" w:name="_ETM_Q37_395340"/>
      <w:bookmarkEnd w:id="11672"/>
      <w:r>
        <w:rPr>
          <w:rtl/>
        </w:rPr>
        <w:t xml:space="preserve">דיפרנציאלי </w:t>
      </w:r>
      <w:bookmarkStart w:id="11673" w:name="_ETM_Q37_396180"/>
      <w:bookmarkEnd w:id="11673"/>
      <w:r>
        <w:rPr>
          <w:rtl/>
        </w:rPr>
        <w:t xml:space="preserve">לפי </w:t>
      </w:r>
      <w:bookmarkStart w:id="11674" w:name="_ETM_Q37_396480"/>
      <w:bookmarkEnd w:id="11674"/>
      <w:r>
        <w:rPr>
          <w:rtl/>
        </w:rPr>
        <w:t xml:space="preserve">אופי </w:t>
      </w:r>
      <w:bookmarkStart w:id="11675" w:name="_ETM_Q37_396720"/>
      <w:bookmarkEnd w:id="11675"/>
      <w:r>
        <w:rPr>
          <w:rtl/>
        </w:rPr>
        <w:t>השירות</w:t>
      </w:r>
      <w:r>
        <w:rPr>
          <w:rFonts w:hint="cs"/>
          <w:rtl/>
        </w:rPr>
        <w:t>.</w:t>
      </w:r>
      <w:r>
        <w:rPr>
          <w:rtl/>
        </w:rPr>
        <w:t xml:space="preserve"> </w:t>
      </w:r>
      <w:bookmarkStart w:id="11676" w:name="_ETM_Q37_398050"/>
      <w:bookmarkStart w:id="11677" w:name="_ETM_Q37_398464"/>
      <w:bookmarkStart w:id="11678" w:name="_ETM_Q37_398542"/>
      <w:bookmarkStart w:id="11679" w:name="_ETM_Q37_398624"/>
      <w:bookmarkStart w:id="11680" w:name="_ETM_Q37_398668"/>
      <w:bookmarkEnd w:id="11676"/>
      <w:bookmarkEnd w:id="11677"/>
      <w:bookmarkEnd w:id="11678"/>
      <w:bookmarkEnd w:id="11679"/>
      <w:bookmarkEnd w:id="11680"/>
      <w:r>
        <w:rPr>
          <w:rtl/>
        </w:rPr>
        <w:t>בנוסף</w:t>
      </w:r>
      <w:r>
        <w:rPr>
          <w:rFonts w:hint="cs"/>
          <w:rtl/>
        </w:rPr>
        <w:t>,</w:t>
      </w:r>
      <w:r>
        <w:rPr>
          <w:rtl/>
        </w:rPr>
        <w:t xml:space="preserve"> </w:t>
      </w:r>
      <w:bookmarkStart w:id="11681" w:name="_ETM_Q37_399660"/>
      <w:bookmarkEnd w:id="11681"/>
      <w:r>
        <w:rPr>
          <w:rtl/>
        </w:rPr>
        <w:t xml:space="preserve">במסגרת </w:t>
      </w:r>
      <w:bookmarkStart w:id="11682" w:name="_ETM_Q37_400170"/>
      <w:bookmarkEnd w:id="11682"/>
      <w:r>
        <w:rPr>
          <w:rtl/>
        </w:rPr>
        <w:t xml:space="preserve">הצעת </w:t>
      </w:r>
      <w:bookmarkStart w:id="11683" w:name="_ETM_Q37_400440"/>
      <w:bookmarkEnd w:id="11683"/>
      <w:r>
        <w:rPr>
          <w:rtl/>
        </w:rPr>
        <w:t xml:space="preserve">החוק </w:t>
      </w:r>
      <w:bookmarkStart w:id="11684" w:name="_ETM_Q37_400680"/>
      <w:bookmarkEnd w:id="11684"/>
      <w:r>
        <w:rPr>
          <w:rtl/>
        </w:rPr>
        <w:t xml:space="preserve">הממשלתית </w:t>
      </w:r>
      <w:bookmarkStart w:id="11685" w:name="_ETM_Q37_401430"/>
      <w:bookmarkEnd w:id="11685"/>
      <w:r>
        <w:rPr>
          <w:rtl/>
        </w:rPr>
        <w:t xml:space="preserve">בעניין </w:t>
      </w:r>
      <w:bookmarkStart w:id="11686" w:name="_ETM_Q37_401880"/>
      <w:bookmarkEnd w:id="11686"/>
      <w:r>
        <w:rPr>
          <w:rtl/>
        </w:rPr>
        <w:t xml:space="preserve">הארכת </w:t>
      </w:r>
      <w:bookmarkStart w:id="11687" w:name="_ETM_Q37_402210"/>
      <w:bookmarkEnd w:id="11687"/>
      <w:r>
        <w:rPr>
          <w:rtl/>
        </w:rPr>
        <w:t xml:space="preserve">שירות </w:t>
      </w:r>
      <w:bookmarkStart w:id="11688" w:name="_ETM_Q37_402480"/>
      <w:bookmarkEnd w:id="11688"/>
      <w:r>
        <w:rPr>
          <w:rtl/>
        </w:rPr>
        <w:t xml:space="preserve">החובה </w:t>
      </w:r>
      <w:bookmarkStart w:id="11689" w:name="_ETM_Q37_402990"/>
      <w:bookmarkEnd w:id="11689"/>
      <w:r>
        <w:rPr>
          <w:rtl/>
        </w:rPr>
        <w:t xml:space="preserve">וקביעת </w:t>
      </w:r>
      <w:bookmarkStart w:id="11690" w:name="_ETM_Q37_403470"/>
      <w:bookmarkEnd w:id="11690"/>
      <w:r>
        <w:rPr>
          <w:rtl/>
        </w:rPr>
        <w:t xml:space="preserve">המודל </w:t>
      </w:r>
      <w:bookmarkStart w:id="11691" w:name="_ETM_Q37_403770"/>
      <w:bookmarkEnd w:id="11691"/>
      <w:r>
        <w:rPr>
          <w:rtl/>
        </w:rPr>
        <w:t>הדיפרנציאלי</w:t>
      </w:r>
      <w:r>
        <w:rPr>
          <w:rFonts w:hint="cs"/>
          <w:rtl/>
        </w:rPr>
        <w:t>,</w:t>
      </w:r>
      <w:r>
        <w:rPr>
          <w:rtl/>
        </w:rPr>
        <w:t xml:space="preserve"> </w:t>
      </w:r>
      <w:bookmarkStart w:id="11692" w:name="_ETM_Q37_405390"/>
      <w:bookmarkEnd w:id="11692"/>
      <w:r>
        <w:rPr>
          <w:rtl/>
        </w:rPr>
        <w:t xml:space="preserve">שאושרה </w:t>
      </w:r>
      <w:bookmarkStart w:id="11693" w:name="_ETM_Q37_405990"/>
      <w:bookmarkEnd w:id="11693"/>
      <w:r>
        <w:rPr>
          <w:rtl/>
        </w:rPr>
        <w:t xml:space="preserve">בקריאה </w:t>
      </w:r>
      <w:bookmarkStart w:id="11694" w:name="_ETM_Q37_406349"/>
      <w:bookmarkEnd w:id="11694"/>
      <w:r>
        <w:rPr>
          <w:rtl/>
        </w:rPr>
        <w:t xml:space="preserve">ראשונה </w:t>
      </w:r>
      <w:bookmarkStart w:id="11695" w:name="_ETM_Q37_406740"/>
      <w:bookmarkEnd w:id="11695"/>
      <w:r>
        <w:rPr>
          <w:rtl/>
        </w:rPr>
        <w:t xml:space="preserve">בכנסת </w:t>
      </w:r>
      <w:bookmarkStart w:id="11696" w:name="_ETM_Q37_407459"/>
      <w:bookmarkEnd w:id="11696"/>
      <w:r>
        <w:rPr>
          <w:rtl/>
        </w:rPr>
        <w:t xml:space="preserve">ומונחת </w:t>
      </w:r>
      <w:bookmarkStart w:id="11697" w:name="_ETM_Q37_408030"/>
      <w:bookmarkEnd w:id="11697"/>
      <w:r>
        <w:rPr>
          <w:rtl/>
        </w:rPr>
        <w:t xml:space="preserve">על </w:t>
      </w:r>
      <w:bookmarkStart w:id="11698" w:name="_ETM_Q37_408150"/>
      <w:bookmarkEnd w:id="11698"/>
      <w:r>
        <w:rPr>
          <w:rtl/>
        </w:rPr>
        <w:t xml:space="preserve">שולחנה </w:t>
      </w:r>
      <w:bookmarkStart w:id="11699" w:name="_ETM_Q37_408630"/>
      <w:bookmarkEnd w:id="11699"/>
      <w:r>
        <w:rPr>
          <w:rtl/>
        </w:rPr>
        <w:t xml:space="preserve">של </w:t>
      </w:r>
      <w:bookmarkStart w:id="11700" w:name="_ETM_Q37_408810"/>
      <w:bookmarkEnd w:id="11700"/>
      <w:r>
        <w:rPr>
          <w:rtl/>
        </w:rPr>
        <w:t xml:space="preserve">ועדת </w:t>
      </w:r>
      <w:bookmarkStart w:id="11701" w:name="_ETM_Q37_409110"/>
      <w:bookmarkEnd w:id="11701"/>
      <w:r>
        <w:rPr>
          <w:rtl/>
        </w:rPr>
        <w:t xml:space="preserve">החוץ </w:t>
      </w:r>
      <w:bookmarkStart w:id="11702" w:name="_ETM_Q37_409380"/>
      <w:bookmarkEnd w:id="11702"/>
      <w:r>
        <w:rPr>
          <w:rtl/>
        </w:rPr>
        <w:t xml:space="preserve">והביטחון </w:t>
      </w:r>
      <w:bookmarkStart w:id="11703" w:name="_ETM_Q37_410790"/>
      <w:bookmarkEnd w:id="11703"/>
      <w:r>
        <w:rPr>
          <w:rtl/>
        </w:rPr>
        <w:t xml:space="preserve">לשם </w:t>
      </w:r>
      <w:bookmarkStart w:id="11704" w:name="_ETM_Q37_411150"/>
      <w:bookmarkEnd w:id="11704"/>
      <w:r>
        <w:rPr>
          <w:rtl/>
        </w:rPr>
        <w:t xml:space="preserve">הכנתה </w:t>
      </w:r>
      <w:bookmarkStart w:id="11705" w:name="_ETM_Q37_411629"/>
      <w:bookmarkEnd w:id="11705"/>
      <w:r>
        <w:rPr>
          <w:rtl/>
        </w:rPr>
        <w:t xml:space="preserve">לקריאה </w:t>
      </w:r>
      <w:bookmarkStart w:id="11706" w:name="_ETM_Q37_411959"/>
      <w:bookmarkEnd w:id="11706"/>
      <w:r>
        <w:rPr>
          <w:rtl/>
        </w:rPr>
        <w:t xml:space="preserve">השנייה </w:t>
      </w:r>
      <w:bookmarkStart w:id="11707" w:name="_ETM_Q37_412230"/>
      <w:bookmarkEnd w:id="11707"/>
      <w:r>
        <w:rPr>
          <w:rtl/>
        </w:rPr>
        <w:t>והשלישית</w:t>
      </w:r>
      <w:r>
        <w:rPr>
          <w:rFonts w:hint="cs"/>
          <w:rtl/>
        </w:rPr>
        <w:t>,</w:t>
      </w:r>
      <w:r>
        <w:rPr>
          <w:rtl/>
        </w:rPr>
        <w:t xml:space="preserve"> </w:t>
      </w:r>
      <w:bookmarkStart w:id="11708" w:name="_ETM_Q37_413680"/>
      <w:bookmarkEnd w:id="11708"/>
      <w:r>
        <w:rPr>
          <w:rtl/>
        </w:rPr>
        <w:t xml:space="preserve">יש </w:t>
      </w:r>
      <w:bookmarkStart w:id="11709" w:name="_ETM_Q37_413859"/>
      <w:bookmarkEnd w:id="11709"/>
      <w:r>
        <w:rPr>
          <w:rtl/>
        </w:rPr>
        <w:t xml:space="preserve">התייחסות </w:t>
      </w:r>
      <w:bookmarkStart w:id="11710" w:name="_ETM_Q37_414430"/>
      <w:bookmarkEnd w:id="11710"/>
      <w:r>
        <w:rPr>
          <w:rtl/>
        </w:rPr>
        <w:t xml:space="preserve">למתן </w:t>
      </w:r>
      <w:bookmarkStart w:id="11711" w:name="_ETM_Q37_414849"/>
      <w:bookmarkEnd w:id="11711"/>
      <w:r>
        <w:rPr>
          <w:rtl/>
        </w:rPr>
        <w:t xml:space="preserve">תגמול </w:t>
      </w:r>
      <w:bookmarkStart w:id="11712" w:name="_ETM_Q37_415209"/>
      <w:bookmarkEnd w:id="11712"/>
      <w:r>
        <w:rPr>
          <w:rtl/>
        </w:rPr>
        <w:t xml:space="preserve">נוסף </w:t>
      </w:r>
      <w:bookmarkStart w:id="11713" w:name="_ETM_Q37_416219"/>
      <w:bookmarkEnd w:id="11713"/>
      <w:r>
        <w:rPr>
          <w:rtl/>
        </w:rPr>
        <w:t xml:space="preserve">למי </w:t>
      </w:r>
      <w:bookmarkStart w:id="11714" w:name="_ETM_Q37_416640"/>
      <w:bookmarkEnd w:id="11714"/>
      <w:r>
        <w:rPr>
          <w:rtl/>
        </w:rPr>
        <w:t xml:space="preserve">שיידרש </w:t>
      </w:r>
      <w:bookmarkStart w:id="11715" w:name="_ETM_Q37_417609"/>
      <w:bookmarkEnd w:id="11715"/>
      <w:r>
        <w:rPr>
          <w:rtl/>
        </w:rPr>
        <w:t xml:space="preserve">בשירות </w:t>
      </w:r>
      <w:bookmarkStart w:id="11716" w:name="_ETM_Q37_418239"/>
      <w:bookmarkEnd w:id="11716"/>
      <w:r>
        <w:rPr>
          <w:rtl/>
        </w:rPr>
        <w:t>ארוך</w:t>
      </w:r>
      <w:r>
        <w:rPr>
          <w:rFonts w:hint="cs"/>
          <w:rtl/>
        </w:rPr>
        <w:t>.</w:t>
      </w:r>
      <w:r>
        <w:rPr>
          <w:rtl/>
        </w:rPr>
        <w:t xml:space="preserve"> </w:t>
      </w:r>
      <w:bookmarkStart w:id="11717" w:name="_ETM_Q37_419529"/>
      <w:bookmarkEnd w:id="11717"/>
    </w:p>
    <w:p w:rsidR="00F251AD" w:rsidRDefault="00F251AD" w:rsidP="006F166B">
      <w:pPr>
        <w:rPr>
          <w:rtl/>
        </w:rPr>
      </w:pPr>
      <w:bookmarkStart w:id="11718" w:name="_ETM_Q37_421745"/>
      <w:bookmarkStart w:id="11719" w:name="_ETM_Q37_421790"/>
      <w:bookmarkEnd w:id="11718"/>
      <w:bookmarkEnd w:id="11719"/>
    </w:p>
    <w:p w:rsidR="00F251AD" w:rsidRDefault="00F251AD" w:rsidP="006F166B">
      <w:pPr>
        <w:rPr>
          <w:rtl/>
        </w:rPr>
      </w:pPr>
      <w:bookmarkStart w:id="11720" w:name="_ETM_Q37_422784"/>
      <w:bookmarkStart w:id="11721" w:name="_ETM_Q37_422826"/>
      <w:bookmarkEnd w:id="11720"/>
      <w:bookmarkEnd w:id="11721"/>
      <w:r>
        <w:rPr>
          <w:rtl/>
        </w:rPr>
        <w:t>לפיכך</w:t>
      </w:r>
      <w:r>
        <w:rPr>
          <w:rFonts w:hint="cs"/>
          <w:rtl/>
        </w:rPr>
        <w:t>,</w:t>
      </w:r>
      <w:r>
        <w:rPr>
          <w:rtl/>
        </w:rPr>
        <w:t xml:space="preserve"> </w:t>
      </w:r>
      <w:bookmarkStart w:id="11722" w:name="_ETM_Q37_420699"/>
      <w:bookmarkEnd w:id="11722"/>
      <w:r>
        <w:rPr>
          <w:rtl/>
        </w:rPr>
        <w:t xml:space="preserve">הממשלה </w:t>
      </w:r>
      <w:bookmarkStart w:id="11723" w:name="_ETM_Q37_421299"/>
      <w:bookmarkEnd w:id="11723"/>
      <w:r>
        <w:rPr>
          <w:rtl/>
        </w:rPr>
        <w:t xml:space="preserve">החליטה </w:t>
      </w:r>
      <w:bookmarkStart w:id="11724" w:name="_ETM_Q37_421809"/>
      <w:bookmarkEnd w:id="11724"/>
      <w:r>
        <w:rPr>
          <w:rtl/>
        </w:rPr>
        <w:t xml:space="preserve">לדחות </w:t>
      </w:r>
      <w:bookmarkStart w:id="11725" w:name="_ETM_Q37_422260"/>
      <w:bookmarkEnd w:id="11725"/>
      <w:r>
        <w:rPr>
          <w:rtl/>
        </w:rPr>
        <w:t xml:space="preserve">את </w:t>
      </w:r>
      <w:bookmarkStart w:id="11726" w:name="_ETM_Q37_422379"/>
      <w:bookmarkEnd w:id="11726"/>
      <w:r>
        <w:rPr>
          <w:rtl/>
        </w:rPr>
        <w:t xml:space="preserve">הדיון </w:t>
      </w:r>
      <w:bookmarkStart w:id="11727" w:name="_ETM_Q37_422709"/>
      <w:bookmarkEnd w:id="11727"/>
      <w:r>
        <w:rPr>
          <w:rtl/>
        </w:rPr>
        <w:t xml:space="preserve">בהצעת </w:t>
      </w:r>
      <w:bookmarkStart w:id="11728" w:name="_ETM_Q37_423200"/>
      <w:bookmarkEnd w:id="11728"/>
      <w:r>
        <w:rPr>
          <w:rFonts w:hint="cs"/>
          <w:rtl/>
        </w:rPr>
        <w:t>ה</w:t>
      </w:r>
      <w:r>
        <w:rPr>
          <w:rtl/>
        </w:rPr>
        <w:t>חוק</w:t>
      </w:r>
      <w:r>
        <w:rPr>
          <w:rFonts w:hint="cs"/>
          <w:rtl/>
        </w:rPr>
        <w:t>.</w:t>
      </w:r>
      <w:r>
        <w:rPr>
          <w:rtl/>
        </w:rPr>
        <w:t xml:space="preserve"> </w:t>
      </w:r>
      <w:bookmarkStart w:id="11729" w:name="_ETM_Q37_424160"/>
      <w:bookmarkEnd w:id="11729"/>
      <w:r>
        <w:rPr>
          <w:rtl/>
        </w:rPr>
        <w:t>בה</w:t>
      </w:r>
      <w:r>
        <w:rPr>
          <w:rFonts w:hint="cs"/>
          <w:rtl/>
        </w:rPr>
        <w:t>י</w:t>
      </w:r>
      <w:r>
        <w:rPr>
          <w:rtl/>
        </w:rPr>
        <w:t xml:space="preserve">עדר </w:t>
      </w:r>
      <w:bookmarkStart w:id="11730" w:name="_ETM_Q37_424580"/>
      <w:bookmarkEnd w:id="11730"/>
      <w:r>
        <w:rPr>
          <w:rtl/>
        </w:rPr>
        <w:t xml:space="preserve">הסכמה </w:t>
      </w:r>
      <w:bookmarkStart w:id="11731" w:name="_ETM_Q37_425000"/>
      <w:bookmarkEnd w:id="11731"/>
      <w:r>
        <w:rPr>
          <w:rtl/>
        </w:rPr>
        <w:t xml:space="preserve">של </w:t>
      </w:r>
      <w:bookmarkStart w:id="11732" w:name="_ETM_Q37_425180"/>
      <w:bookmarkEnd w:id="11732"/>
      <w:r>
        <w:rPr>
          <w:rtl/>
        </w:rPr>
        <w:t xml:space="preserve">חבר </w:t>
      </w:r>
      <w:bookmarkStart w:id="11733" w:name="_ETM_Q37_425420"/>
      <w:bookmarkEnd w:id="11733"/>
      <w:r>
        <w:rPr>
          <w:rtl/>
        </w:rPr>
        <w:t xml:space="preserve">הכנסת </w:t>
      </w:r>
      <w:bookmarkStart w:id="11734" w:name="_ETM_Q37_425780"/>
      <w:bookmarkEnd w:id="11734"/>
      <w:r>
        <w:rPr>
          <w:rtl/>
        </w:rPr>
        <w:t xml:space="preserve">המציע </w:t>
      </w:r>
      <w:bookmarkStart w:id="11735" w:name="_ETM_Q37_426290"/>
      <w:bookmarkEnd w:id="11735"/>
      <w:r>
        <w:rPr>
          <w:rtl/>
        </w:rPr>
        <w:t xml:space="preserve">לדחיית </w:t>
      </w:r>
      <w:bookmarkStart w:id="11736" w:name="_ETM_Q37_426739"/>
      <w:bookmarkEnd w:id="11736"/>
      <w:r>
        <w:rPr>
          <w:rtl/>
        </w:rPr>
        <w:t>הדיון</w:t>
      </w:r>
      <w:r>
        <w:rPr>
          <w:rFonts w:hint="cs"/>
          <w:rtl/>
        </w:rPr>
        <w:t>,</w:t>
      </w:r>
      <w:r>
        <w:rPr>
          <w:rtl/>
        </w:rPr>
        <w:t xml:space="preserve"> </w:t>
      </w:r>
      <w:bookmarkStart w:id="11737" w:name="_ETM_Q37_427870"/>
      <w:bookmarkEnd w:id="11737"/>
      <w:r>
        <w:rPr>
          <w:rtl/>
        </w:rPr>
        <w:t xml:space="preserve">לא </w:t>
      </w:r>
      <w:bookmarkStart w:id="11738" w:name="_ETM_Q37_428079"/>
      <w:bookmarkEnd w:id="11738"/>
      <w:r>
        <w:rPr>
          <w:rtl/>
        </w:rPr>
        <w:t xml:space="preserve">ניתן </w:t>
      </w:r>
      <w:bookmarkStart w:id="11739" w:name="_ETM_Q37_428560"/>
      <w:bookmarkEnd w:id="11739"/>
      <w:r>
        <w:rPr>
          <w:rtl/>
        </w:rPr>
        <w:t xml:space="preserve">לתמוך </w:t>
      </w:r>
      <w:bookmarkStart w:id="11740" w:name="_ETM_Q37_428890"/>
      <w:bookmarkEnd w:id="11740"/>
      <w:r>
        <w:rPr>
          <w:rtl/>
        </w:rPr>
        <w:t xml:space="preserve">בשלב </w:t>
      </w:r>
      <w:bookmarkStart w:id="11741" w:name="_ETM_Q37_429280"/>
      <w:bookmarkEnd w:id="11741"/>
      <w:r>
        <w:rPr>
          <w:rtl/>
        </w:rPr>
        <w:t xml:space="preserve">זה </w:t>
      </w:r>
      <w:bookmarkStart w:id="11742" w:name="_ETM_Q37_429430"/>
      <w:bookmarkEnd w:id="11742"/>
      <w:r>
        <w:rPr>
          <w:rtl/>
        </w:rPr>
        <w:t xml:space="preserve">בקידום </w:t>
      </w:r>
      <w:bookmarkStart w:id="11743" w:name="_ETM_Q37_429849"/>
      <w:bookmarkEnd w:id="11743"/>
      <w:r>
        <w:rPr>
          <w:rtl/>
        </w:rPr>
        <w:t xml:space="preserve">הצעת </w:t>
      </w:r>
      <w:bookmarkStart w:id="11744" w:name="_ETM_Q37_430150"/>
      <w:bookmarkEnd w:id="11744"/>
      <w:r>
        <w:rPr>
          <w:rtl/>
        </w:rPr>
        <w:t xml:space="preserve">החוק </w:t>
      </w:r>
      <w:bookmarkStart w:id="11745" w:name="_ETM_Q37_430390"/>
      <w:bookmarkEnd w:id="11745"/>
      <w:r>
        <w:rPr>
          <w:rtl/>
        </w:rPr>
        <w:t>הפרטית</w:t>
      </w:r>
      <w:r>
        <w:rPr>
          <w:rFonts w:hint="cs"/>
          <w:rtl/>
        </w:rPr>
        <w:t>.</w:t>
      </w:r>
      <w:r>
        <w:rPr>
          <w:rtl/>
        </w:rPr>
        <w:t xml:space="preserve"> </w:t>
      </w:r>
      <w:bookmarkStart w:id="11746" w:name="_ETM_Q37_431540"/>
      <w:bookmarkEnd w:id="11746"/>
      <w:r>
        <w:rPr>
          <w:rtl/>
        </w:rPr>
        <w:t>לפיכך</w:t>
      </w:r>
      <w:r>
        <w:rPr>
          <w:rFonts w:hint="cs"/>
          <w:rtl/>
        </w:rPr>
        <w:t>,</w:t>
      </w:r>
      <w:r>
        <w:rPr>
          <w:rtl/>
        </w:rPr>
        <w:t xml:space="preserve"> </w:t>
      </w:r>
      <w:bookmarkStart w:id="11747" w:name="_ETM_Q37_432230"/>
      <w:bookmarkEnd w:id="11747"/>
      <w:r>
        <w:rPr>
          <w:rtl/>
        </w:rPr>
        <w:t xml:space="preserve">בשם </w:t>
      </w:r>
      <w:bookmarkStart w:id="11748" w:name="_ETM_Q37_433209"/>
      <w:bookmarkEnd w:id="11748"/>
      <w:r>
        <w:rPr>
          <w:rtl/>
        </w:rPr>
        <w:t xml:space="preserve">שר </w:t>
      </w:r>
      <w:bookmarkStart w:id="11749" w:name="_ETM_Q37_433419"/>
      <w:bookmarkEnd w:id="11749"/>
      <w:r>
        <w:rPr>
          <w:rtl/>
        </w:rPr>
        <w:t xml:space="preserve">הביטחון </w:t>
      </w:r>
      <w:bookmarkStart w:id="11750" w:name="_ETM_Q37_433989"/>
      <w:bookmarkEnd w:id="11750"/>
      <w:r>
        <w:rPr>
          <w:rtl/>
        </w:rPr>
        <w:t xml:space="preserve">אני </w:t>
      </w:r>
      <w:bookmarkStart w:id="11751" w:name="_ETM_Q37_434139"/>
      <w:bookmarkEnd w:id="11751"/>
      <w:r>
        <w:rPr>
          <w:rtl/>
        </w:rPr>
        <w:t xml:space="preserve">מציע </w:t>
      </w:r>
      <w:bookmarkStart w:id="11752" w:name="_ETM_Q37_434469"/>
      <w:bookmarkEnd w:id="11752"/>
      <w:r>
        <w:rPr>
          <w:rtl/>
        </w:rPr>
        <w:t xml:space="preserve">כי </w:t>
      </w:r>
      <w:bookmarkStart w:id="11753" w:name="_ETM_Q37_434650"/>
      <w:bookmarkEnd w:id="11753"/>
      <w:r>
        <w:rPr>
          <w:rtl/>
        </w:rPr>
        <w:t xml:space="preserve">מליאת </w:t>
      </w:r>
      <w:bookmarkStart w:id="11754" w:name="_ETM_Q37_434919"/>
      <w:bookmarkEnd w:id="11754"/>
      <w:r>
        <w:rPr>
          <w:rtl/>
        </w:rPr>
        <w:t xml:space="preserve">הכנסת </w:t>
      </w:r>
      <w:bookmarkStart w:id="11755" w:name="_ETM_Q37_435940"/>
      <w:bookmarkEnd w:id="11755"/>
      <w:r>
        <w:rPr>
          <w:rtl/>
        </w:rPr>
        <w:t>ת</w:t>
      </w:r>
      <w:r>
        <w:rPr>
          <w:rFonts w:hint="cs"/>
          <w:rtl/>
        </w:rPr>
        <w:t>סיר</w:t>
      </w:r>
      <w:r>
        <w:rPr>
          <w:rtl/>
        </w:rPr>
        <w:t xml:space="preserve"> </w:t>
      </w:r>
      <w:bookmarkStart w:id="11756" w:name="_ETM_Q37_436450"/>
      <w:bookmarkEnd w:id="11756"/>
      <w:r>
        <w:rPr>
          <w:rtl/>
        </w:rPr>
        <w:t xml:space="preserve">את </w:t>
      </w:r>
      <w:bookmarkStart w:id="11757" w:name="_ETM_Q37_436630"/>
      <w:bookmarkEnd w:id="11757"/>
      <w:r>
        <w:rPr>
          <w:rtl/>
        </w:rPr>
        <w:t xml:space="preserve">ההצעה </w:t>
      </w:r>
      <w:bookmarkStart w:id="11758" w:name="_ETM_Q37_437500"/>
      <w:bookmarkEnd w:id="11758"/>
      <w:r>
        <w:rPr>
          <w:rtl/>
        </w:rPr>
        <w:t>מסדר</w:t>
      </w:r>
      <w:bookmarkStart w:id="11759" w:name="_ETM_Q37_438130"/>
      <w:bookmarkEnd w:id="11759"/>
      <w:r>
        <w:rPr>
          <w:rFonts w:hint="cs"/>
          <w:rtl/>
        </w:rPr>
        <w:t>-</w:t>
      </w:r>
      <w:r>
        <w:rPr>
          <w:rtl/>
        </w:rPr>
        <w:t>יומה</w:t>
      </w:r>
      <w:r>
        <w:rPr>
          <w:rFonts w:hint="cs"/>
          <w:rtl/>
        </w:rPr>
        <w:t>.</w:t>
      </w:r>
    </w:p>
    <w:p w:rsidR="00F251AD" w:rsidRDefault="00F251AD" w:rsidP="006F166B">
      <w:pPr>
        <w:rPr>
          <w:rtl/>
        </w:rPr>
      </w:pPr>
      <w:bookmarkStart w:id="11760" w:name="_ETM_Q37_438479"/>
      <w:bookmarkStart w:id="11761" w:name="_ETM_Q37_438544"/>
      <w:bookmarkStart w:id="11762" w:name="_ETM_Q37_438639"/>
      <w:bookmarkEnd w:id="11760"/>
      <w:bookmarkEnd w:id="11761"/>
      <w:bookmarkEnd w:id="11762"/>
    </w:p>
    <w:p w:rsidR="00F251AD" w:rsidRDefault="00F251AD" w:rsidP="00C14609">
      <w:pPr>
        <w:rPr>
          <w:rtl/>
        </w:rPr>
      </w:pPr>
      <w:bookmarkStart w:id="11763" w:name="_ETM_Q37_438706"/>
      <w:bookmarkStart w:id="11764" w:name="_ETM_Q37_438850"/>
      <w:bookmarkEnd w:id="11763"/>
      <w:bookmarkEnd w:id="11764"/>
      <w:r>
        <w:rPr>
          <w:rtl/>
        </w:rPr>
        <w:t xml:space="preserve">אני </w:t>
      </w:r>
      <w:bookmarkStart w:id="11765" w:name="_ETM_Q37_439000"/>
      <w:bookmarkEnd w:id="11765"/>
      <w:r>
        <w:rPr>
          <w:rtl/>
        </w:rPr>
        <w:t xml:space="preserve">באמת </w:t>
      </w:r>
      <w:bookmarkStart w:id="11766" w:name="_ETM_Q37_439210"/>
      <w:bookmarkEnd w:id="11766"/>
      <w:r>
        <w:rPr>
          <w:rtl/>
        </w:rPr>
        <w:t xml:space="preserve">רוצה </w:t>
      </w:r>
      <w:bookmarkStart w:id="11767" w:name="_ETM_Q37_439419"/>
      <w:bookmarkEnd w:id="11767"/>
      <w:r>
        <w:rPr>
          <w:rtl/>
        </w:rPr>
        <w:t xml:space="preserve">לדעת </w:t>
      </w:r>
      <w:bookmarkStart w:id="11768" w:name="_ETM_Q37_439810"/>
      <w:bookmarkEnd w:id="11768"/>
      <w:r>
        <w:rPr>
          <w:rtl/>
        </w:rPr>
        <w:t xml:space="preserve">אם </w:t>
      </w:r>
      <w:bookmarkStart w:id="11769" w:name="_ETM_Q37_439930"/>
      <w:bookmarkEnd w:id="11769"/>
      <w:r>
        <w:rPr>
          <w:rtl/>
        </w:rPr>
        <w:t xml:space="preserve">אני </w:t>
      </w:r>
      <w:bookmarkStart w:id="11770" w:name="_ETM_Q37_440050"/>
      <w:bookmarkEnd w:id="11770"/>
      <w:r>
        <w:rPr>
          <w:rtl/>
        </w:rPr>
        <w:t xml:space="preserve">יכול </w:t>
      </w:r>
      <w:bookmarkStart w:id="11771" w:name="_ETM_Q37_441839"/>
      <w:bookmarkEnd w:id="11771"/>
      <w:r>
        <w:rPr>
          <w:rtl/>
        </w:rPr>
        <w:t xml:space="preserve">להישאר </w:t>
      </w:r>
      <w:bookmarkStart w:id="11772" w:name="_ETM_Q37_442229"/>
      <w:bookmarkEnd w:id="11772"/>
      <w:r>
        <w:rPr>
          <w:rtl/>
        </w:rPr>
        <w:t xml:space="preserve">על </w:t>
      </w:r>
      <w:bookmarkStart w:id="11773" w:name="_ETM_Q37_442319"/>
      <w:bookmarkEnd w:id="11773"/>
      <w:r>
        <w:rPr>
          <w:rtl/>
        </w:rPr>
        <w:t>הדוכן</w:t>
      </w:r>
      <w:r>
        <w:rPr>
          <w:rFonts w:hint="cs"/>
          <w:rtl/>
        </w:rPr>
        <w:t>.</w:t>
      </w:r>
      <w:r>
        <w:rPr>
          <w:rtl/>
        </w:rPr>
        <w:t xml:space="preserve"> </w:t>
      </w:r>
      <w:bookmarkStart w:id="11774" w:name="_ETM_Q37_444249"/>
      <w:bookmarkEnd w:id="11774"/>
      <w:r>
        <w:rPr>
          <w:rtl/>
        </w:rPr>
        <w:t>מה</w:t>
      </w:r>
      <w:r>
        <w:rPr>
          <w:rFonts w:hint="cs"/>
          <w:rtl/>
        </w:rPr>
        <w:t>?</w:t>
      </w:r>
      <w:r>
        <w:rPr>
          <w:rtl/>
        </w:rPr>
        <w:t xml:space="preserve"> </w:t>
      </w:r>
      <w:bookmarkStart w:id="11775" w:name="_ETM_Q37_446620"/>
      <w:bookmarkStart w:id="11776" w:name="_ETM_Q37_457500"/>
      <w:bookmarkEnd w:id="11775"/>
      <w:bookmarkEnd w:id="11776"/>
      <w:r>
        <w:rPr>
          <w:rFonts w:hint="cs"/>
          <w:rtl/>
        </w:rPr>
        <w:t xml:space="preserve">להמשיך. </w:t>
      </w:r>
      <w:bookmarkStart w:id="11777" w:name="_ETM_Q37_457650"/>
      <w:bookmarkStart w:id="11778" w:name="_ETM_Q37_463589"/>
      <w:bookmarkEnd w:id="11777"/>
      <w:bookmarkEnd w:id="11778"/>
      <w:r>
        <w:rPr>
          <w:rFonts w:hint="cs"/>
          <w:rtl/>
        </w:rPr>
        <w:t>יו</w:t>
      </w:r>
      <w:r>
        <w:rPr>
          <w:rtl/>
        </w:rPr>
        <w:t xml:space="preserve">תר </w:t>
      </w:r>
      <w:bookmarkStart w:id="11779" w:name="_ETM_Q37_463830"/>
      <w:bookmarkEnd w:id="11779"/>
      <w:r>
        <w:rPr>
          <w:rtl/>
        </w:rPr>
        <w:t xml:space="preserve">מאוחר </w:t>
      </w:r>
      <w:bookmarkStart w:id="11780" w:name="_ETM_Q37_464159"/>
      <w:bookmarkEnd w:id="11780"/>
      <w:r>
        <w:rPr>
          <w:rtl/>
        </w:rPr>
        <w:t xml:space="preserve">היום </w:t>
      </w:r>
      <w:bookmarkStart w:id="11781" w:name="_ETM_Q37_465389"/>
      <w:bookmarkEnd w:id="11781"/>
      <w:r>
        <w:rPr>
          <w:rtl/>
        </w:rPr>
        <w:t xml:space="preserve">אני </w:t>
      </w:r>
      <w:bookmarkStart w:id="11782" w:name="_ETM_Q37_465599"/>
      <w:bookmarkEnd w:id="11782"/>
      <w:r>
        <w:rPr>
          <w:rtl/>
        </w:rPr>
        <w:t xml:space="preserve">גם </w:t>
      </w:r>
      <w:bookmarkStart w:id="11783" w:name="_ETM_Q37_466710"/>
      <w:bookmarkEnd w:id="11783"/>
      <w:r>
        <w:rPr>
          <w:rtl/>
        </w:rPr>
        <w:t xml:space="preserve">אתייחס </w:t>
      </w:r>
      <w:bookmarkStart w:id="11784" w:name="_ETM_Q37_467850"/>
      <w:bookmarkStart w:id="11785" w:name="_ETM_Q37_468480"/>
      <w:bookmarkEnd w:id="11784"/>
      <w:bookmarkEnd w:id="11785"/>
      <w:r>
        <w:rPr>
          <w:rtl/>
        </w:rPr>
        <w:t>לשאילתה</w:t>
      </w:r>
      <w:r w:rsidR="00B7402E">
        <w:rPr>
          <w:rFonts w:hint="cs"/>
          <w:rtl/>
        </w:rPr>
        <w:t>.</w:t>
      </w:r>
      <w:r>
        <w:rPr>
          <w:rtl/>
        </w:rPr>
        <w:t xml:space="preserve"> </w:t>
      </w:r>
      <w:bookmarkStart w:id="11786" w:name="_ETM_Q37_468870"/>
      <w:bookmarkEnd w:id="11786"/>
      <w:r>
        <w:rPr>
          <w:rtl/>
        </w:rPr>
        <w:t xml:space="preserve">חברים </w:t>
      </w:r>
      <w:bookmarkStart w:id="11787" w:name="_ETM_Q37_469290"/>
      <w:bookmarkEnd w:id="11787"/>
      <w:r>
        <w:rPr>
          <w:rtl/>
        </w:rPr>
        <w:t xml:space="preserve">דיברו </w:t>
      </w:r>
      <w:bookmarkStart w:id="11788" w:name="_ETM_Q37_470490"/>
      <w:bookmarkEnd w:id="11788"/>
      <w:r>
        <w:rPr>
          <w:rtl/>
        </w:rPr>
        <w:t xml:space="preserve">על </w:t>
      </w:r>
      <w:bookmarkStart w:id="11789" w:name="_ETM_Q37_470640"/>
      <w:bookmarkEnd w:id="11789"/>
      <w:r>
        <w:rPr>
          <w:rtl/>
        </w:rPr>
        <w:t xml:space="preserve">הנושא </w:t>
      </w:r>
      <w:bookmarkStart w:id="11790" w:name="_ETM_Q37_470910"/>
      <w:bookmarkEnd w:id="11790"/>
      <w:r>
        <w:rPr>
          <w:rtl/>
        </w:rPr>
        <w:t xml:space="preserve">של </w:t>
      </w:r>
      <w:bookmarkStart w:id="11791" w:name="_ETM_Q37_471060"/>
      <w:bookmarkEnd w:id="11791"/>
      <w:r>
        <w:rPr>
          <w:rtl/>
        </w:rPr>
        <w:t xml:space="preserve">ההתייקרויות </w:t>
      </w:r>
      <w:bookmarkStart w:id="11792" w:name="_ETM_Q37_471600"/>
      <w:bookmarkEnd w:id="11792"/>
      <w:r>
        <w:rPr>
          <w:rtl/>
        </w:rPr>
        <w:t>האחרונות</w:t>
      </w:r>
      <w:r>
        <w:rPr>
          <w:rFonts w:hint="cs"/>
          <w:rtl/>
        </w:rPr>
        <w:t>.</w:t>
      </w:r>
      <w:r>
        <w:rPr>
          <w:rtl/>
        </w:rPr>
        <w:t xml:space="preserve"> </w:t>
      </w:r>
      <w:bookmarkStart w:id="11793" w:name="_ETM_Q37_473270"/>
      <w:bookmarkEnd w:id="11793"/>
      <w:r>
        <w:rPr>
          <w:rtl/>
        </w:rPr>
        <w:t xml:space="preserve">אני </w:t>
      </w:r>
      <w:bookmarkStart w:id="11794" w:name="_ETM_Q37_473449"/>
      <w:bookmarkEnd w:id="11794"/>
      <w:r>
        <w:rPr>
          <w:rtl/>
        </w:rPr>
        <w:t xml:space="preserve">אשתף </w:t>
      </w:r>
      <w:bookmarkStart w:id="11795" w:name="_ETM_Q37_473750"/>
      <w:bookmarkEnd w:id="11795"/>
      <w:r>
        <w:rPr>
          <w:rtl/>
        </w:rPr>
        <w:t>א</w:t>
      </w:r>
      <w:r>
        <w:rPr>
          <w:rFonts w:hint="cs"/>
          <w:rtl/>
        </w:rPr>
        <w:t>תכם</w:t>
      </w:r>
      <w:r>
        <w:rPr>
          <w:rtl/>
        </w:rPr>
        <w:t xml:space="preserve"> </w:t>
      </w:r>
      <w:bookmarkStart w:id="11796" w:name="_ETM_Q37_473960"/>
      <w:bookmarkEnd w:id="11796"/>
      <w:r>
        <w:rPr>
          <w:rtl/>
        </w:rPr>
        <w:t>בפע</w:t>
      </w:r>
      <w:r>
        <w:rPr>
          <w:rFonts w:hint="cs"/>
          <w:rtl/>
        </w:rPr>
        <w:t>ו</w:t>
      </w:r>
      <w:r>
        <w:rPr>
          <w:rtl/>
        </w:rPr>
        <w:t xml:space="preserve">לות </w:t>
      </w:r>
      <w:bookmarkStart w:id="11797" w:name="_ETM_Q37_474410"/>
      <w:bookmarkEnd w:id="11797"/>
      <w:r>
        <w:rPr>
          <w:rtl/>
        </w:rPr>
        <w:t xml:space="preserve">שכן </w:t>
      </w:r>
      <w:bookmarkStart w:id="11798" w:name="_ETM_Q37_474710"/>
      <w:bookmarkEnd w:id="11798"/>
      <w:r>
        <w:rPr>
          <w:rtl/>
        </w:rPr>
        <w:t xml:space="preserve">עשינו </w:t>
      </w:r>
      <w:bookmarkStart w:id="11799" w:name="_ETM_Q37_475339"/>
      <w:bookmarkEnd w:id="11799"/>
      <w:r>
        <w:rPr>
          <w:rFonts w:hint="cs"/>
          <w:rtl/>
        </w:rPr>
        <w:t>ב</w:t>
      </w:r>
      <w:r>
        <w:rPr>
          <w:rtl/>
        </w:rPr>
        <w:t xml:space="preserve">ממשלה </w:t>
      </w:r>
      <w:bookmarkStart w:id="11800" w:name="_ETM_Q37_476029"/>
      <w:bookmarkEnd w:id="11800"/>
      <w:r>
        <w:rPr>
          <w:rtl/>
        </w:rPr>
        <w:t>ביחד</w:t>
      </w:r>
      <w:r>
        <w:rPr>
          <w:rFonts w:hint="cs"/>
          <w:rtl/>
        </w:rPr>
        <w:t xml:space="preserve"> </w:t>
      </w:r>
      <w:r>
        <w:rPr>
          <w:rFonts w:hint="eastAsia"/>
          <w:rtl/>
        </w:rPr>
        <w:t>–</w:t>
      </w:r>
      <w:r>
        <w:rPr>
          <w:rtl/>
        </w:rPr>
        <w:t xml:space="preserve"> </w:t>
      </w:r>
      <w:bookmarkStart w:id="11801" w:name="_ETM_Q37_476479"/>
      <w:bookmarkEnd w:id="11801"/>
      <w:r>
        <w:rPr>
          <w:rtl/>
        </w:rPr>
        <w:t>אגב</w:t>
      </w:r>
      <w:r>
        <w:rPr>
          <w:rFonts w:hint="cs"/>
          <w:rtl/>
        </w:rPr>
        <w:t>,</w:t>
      </w:r>
      <w:r>
        <w:rPr>
          <w:rtl/>
        </w:rPr>
        <w:t xml:space="preserve"> </w:t>
      </w:r>
      <w:bookmarkStart w:id="11802" w:name="_ETM_Q37_477990"/>
      <w:bookmarkEnd w:id="11802"/>
      <w:r>
        <w:rPr>
          <w:rtl/>
        </w:rPr>
        <w:t xml:space="preserve">קואליציה </w:t>
      </w:r>
      <w:bookmarkStart w:id="11803" w:name="_ETM_Q37_478440"/>
      <w:bookmarkEnd w:id="11803"/>
      <w:r>
        <w:rPr>
          <w:rtl/>
        </w:rPr>
        <w:t xml:space="preserve">ואופוזיציה </w:t>
      </w:r>
      <w:bookmarkStart w:id="11804" w:name="_ETM_Q37_478979"/>
      <w:bookmarkEnd w:id="11804"/>
      <w:r>
        <w:rPr>
          <w:rFonts w:hint="cs"/>
          <w:rtl/>
        </w:rPr>
        <w:t xml:space="preserve">כאחד </w:t>
      </w:r>
      <w:r>
        <w:rPr>
          <w:rFonts w:hint="eastAsia"/>
          <w:rtl/>
        </w:rPr>
        <w:t>–</w:t>
      </w:r>
      <w:r>
        <w:rPr>
          <w:rtl/>
        </w:rPr>
        <w:t xml:space="preserve"> </w:t>
      </w:r>
      <w:bookmarkStart w:id="11805" w:name="_ETM_Q37_481300"/>
      <w:bookmarkEnd w:id="11805"/>
      <w:r>
        <w:rPr>
          <w:rtl/>
        </w:rPr>
        <w:t xml:space="preserve">ברפורמה </w:t>
      </w:r>
      <w:bookmarkStart w:id="11806" w:name="_ETM_Q37_481960"/>
      <w:bookmarkEnd w:id="11806"/>
      <w:r>
        <w:rPr>
          <w:rtl/>
        </w:rPr>
        <w:t xml:space="preserve">של </w:t>
      </w:r>
      <w:bookmarkStart w:id="11807" w:name="_ETM_Q37_482110"/>
      <w:bookmarkEnd w:id="11807"/>
      <w:r>
        <w:rPr>
          <w:rFonts w:hint="cs"/>
          <w:rtl/>
        </w:rPr>
        <w:t>"</w:t>
      </w:r>
      <w:r>
        <w:rPr>
          <w:rtl/>
        </w:rPr>
        <w:t>מה</w:t>
      </w:r>
      <w:r>
        <w:rPr>
          <w:rFonts w:hint="cs"/>
          <w:rtl/>
        </w:rPr>
        <w:t xml:space="preserve"> </w:t>
      </w:r>
      <w:r>
        <w:rPr>
          <w:rtl/>
        </w:rPr>
        <w:t>ש</w:t>
      </w:r>
      <w:r>
        <w:rPr>
          <w:rFonts w:hint="cs"/>
          <w:rtl/>
        </w:rPr>
        <w:t xml:space="preserve">טוב לאירופה טוב </w:t>
      </w:r>
      <w:bookmarkStart w:id="11808" w:name="_ETM_Q37_484905"/>
      <w:bookmarkEnd w:id="11808"/>
      <w:r>
        <w:rPr>
          <w:rFonts w:hint="cs"/>
          <w:rtl/>
        </w:rPr>
        <w:t>לישראל" ורפורמות נוספות שעשינו פה אחד בכנסת; כך שאתם מכירים</w:t>
      </w:r>
      <w:bookmarkStart w:id="11809" w:name="_ETM_Q37_486476"/>
      <w:bookmarkEnd w:id="11809"/>
      <w:r>
        <w:rPr>
          <w:rFonts w:hint="cs"/>
          <w:rtl/>
        </w:rPr>
        <w:t xml:space="preserve"> היטב את הפעולות שבוודאי המשרד שלנו, משרד הכלכלה והתעשייה, עושה כדי להתמודד עם יוקר המחיה.</w:t>
      </w:r>
      <w:r w:rsidR="00C14609">
        <w:rPr>
          <w:rFonts w:hint="cs"/>
          <w:rtl/>
        </w:rPr>
        <w:t xml:space="preserve"> </w:t>
      </w:r>
      <w:r>
        <w:rPr>
          <w:rtl/>
        </w:rPr>
        <w:t xml:space="preserve">אני </w:t>
      </w:r>
      <w:bookmarkStart w:id="11810" w:name="_ETM_Q37_497009"/>
      <w:bookmarkEnd w:id="11810"/>
      <w:r>
        <w:rPr>
          <w:rtl/>
        </w:rPr>
        <w:t xml:space="preserve">גם </w:t>
      </w:r>
      <w:bookmarkStart w:id="11811" w:name="_ETM_Q37_497130"/>
      <w:bookmarkEnd w:id="11811"/>
      <w:r>
        <w:rPr>
          <w:rFonts w:hint="cs"/>
          <w:rtl/>
        </w:rPr>
        <w:t>א</w:t>
      </w:r>
      <w:r>
        <w:rPr>
          <w:rtl/>
        </w:rPr>
        <w:t xml:space="preserve">שתף </w:t>
      </w:r>
      <w:bookmarkStart w:id="11812" w:name="_ETM_Q37_497490"/>
      <w:bookmarkEnd w:id="11812"/>
      <w:r>
        <w:rPr>
          <w:rtl/>
        </w:rPr>
        <w:t xml:space="preserve">אתכם </w:t>
      </w:r>
      <w:bookmarkStart w:id="11813" w:name="_ETM_Q37_498929"/>
      <w:bookmarkEnd w:id="11813"/>
      <w:r>
        <w:rPr>
          <w:rtl/>
        </w:rPr>
        <w:t xml:space="preserve">בתהליכים </w:t>
      </w:r>
      <w:bookmarkStart w:id="11814" w:name="_ETM_Q37_500859"/>
      <w:bookmarkEnd w:id="11814"/>
      <w:r>
        <w:rPr>
          <w:rtl/>
        </w:rPr>
        <w:t xml:space="preserve">של </w:t>
      </w:r>
      <w:bookmarkStart w:id="11815" w:name="_ETM_Q37_501460"/>
      <w:bookmarkEnd w:id="11815"/>
      <w:r>
        <w:rPr>
          <w:rtl/>
        </w:rPr>
        <w:t xml:space="preserve">ניסיון </w:t>
      </w:r>
      <w:bookmarkStart w:id="11816" w:name="_ETM_Q37_501880"/>
      <w:bookmarkEnd w:id="11816"/>
      <w:r>
        <w:rPr>
          <w:rtl/>
        </w:rPr>
        <w:t xml:space="preserve">לחקיקה </w:t>
      </w:r>
      <w:bookmarkStart w:id="11817" w:name="_ETM_Q37_502630"/>
      <w:bookmarkEnd w:id="11817"/>
      <w:r>
        <w:rPr>
          <w:rtl/>
        </w:rPr>
        <w:t xml:space="preserve">שהתחלנו </w:t>
      </w:r>
      <w:bookmarkStart w:id="11818" w:name="_ETM_Q37_503259"/>
      <w:bookmarkEnd w:id="11818"/>
      <w:r w:rsidR="00B7402E">
        <w:rPr>
          <w:rFonts w:hint="cs"/>
          <w:rtl/>
        </w:rPr>
        <w:t xml:space="preserve">בו </w:t>
      </w:r>
      <w:r>
        <w:rPr>
          <w:rtl/>
        </w:rPr>
        <w:t xml:space="preserve">ממש </w:t>
      </w:r>
      <w:bookmarkStart w:id="11819" w:name="_ETM_Q37_503740"/>
      <w:bookmarkEnd w:id="11819"/>
      <w:r>
        <w:rPr>
          <w:rtl/>
        </w:rPr>
        <w:t xml:space="preserve">עם </w:t>
      </w:r>
      <w:bookmarkStart w:id="11820" w:name="_ETM_Q37_503949"/>
      <w:bookmarkEnd w:id="11820"/>
      <w:r>
        <w:rPr>
          <w:rtl/>
        </w:rPr>
        <w:t xml:space="preserve">תחילת </w:t>
      </w:r>
      <w:bookmarkStart w:id="11821" w:name="_ETM_Q37_504279"/>
      <w:bookmarkEnd w:id="11821"/>
      <w:r>
        <w:rPr>
          <w:rtl/>
        </w:rPr>
        <w:t>המלחמה</w:t>
      </w:r>
      <w:r>
        <w:rPr>
          <w:rFonts w:hint="cs"/>
          <w:rtl/>
        </w:rPr>
        <w:t xml:space="preserve"> כדי</w:t>
      </w:r>
      <w:r>
        <w:rPr>
          <w:rtl/>
        </w:rPr>
        <w:t xml:space="preserve"> </w:t>
      </w:r>
      <w:bookmarkStart w:id="11822" w:name="_ETM_Q37_505529"/>
      <w:bookmarkEnd w:id="11822"/>
      <w:r>
        <w:rPr>
          <w:rtl/>
        </w:rPr>
        <w:t xml:space="preserve">לתת </w:t>
      </w:r>
      <w:bookmarkStart w:id="11823" w:name="_ETM_Q37_505890"/>
      <w:bookmarkEnd w:id="11823"/>
      <w:r>
        <w:rPr>
          <w:rtl/>
        </w:rPr>
        <w:t xml:space="preserve">כלים </w:t>
      </w:r>
      <w:bookmarkStart w:id="11824" w:name="_ETM_Q37_506279"/>
      <w:bookmarkEnd w:id="11824"/>
      <w:r>
        <w:rPr>
          <w:rtl/>
        </w:rPr>
        <w:t xml:space="preserve">להתמודד </w:t>
      </w:r>
      <w:bookmarkStart w:id="11825" w:name="_ETM_Q37_506850"/>
      <w:bookmarkEnd w:id="11825"/>
      <w:r>
        <w:rPr>
          <w:rtl/>
        </w:rPr>
        <w:t xml:space="preserve">עם </w:t>
      </w:r>
      <w:bookmarkStart w:id="11826" w:name="_ETM_Q37_506940"/>
      <w:bookmarkEnd w:id="11826"/>
      <w:r>
        <w:rPr>
          <w:rtl/>
        </w:rPr>
        <w:t xml:space="preserve">יוקר </w:t>
      </w:r>
      <w:bookmarkStart w:id="11827" w:name="_ETM_Q37_507240"/>
      <w:bookmarkEnd w:id="11827"/>
      <w:r>
        <w:rPr>
          <w:rtl/>
        </w:rPr>
        <w:t>המחיה</w:t>
      </w:r>
      <w:r>
        <w:rPr>
          <w:rFonts w:hint="cs"/>
          <w:rtl/>
        </w:rPr>
        <w:t xml:space="preserve">. </w:t>
      </w:r>
      <w:r w:rsidR="00B7402E">
        <w:rPr>
          <w:rFonts w:hint="cs"/>
          <w:rtl/>
        </w:rPr>
        <w:t xml:space="preserve">יש </w:t>
      </w:r>
      <w:r>
        <w:rPr>
          <w:rFonts w:hint="cs"/>
          <w:rtl/>
        </w:rPr>
        <w:t>תהליכים</w:t>
      </w:r>
      <w:r>
        <w:rPr>
          <w:rtl/>
        </w:rPr>
        <w:t xml:space="preserve"> </w:t>
      </w:r>
      <w:bookmarkStart w:id="11828" w:name="_ETM_Q37_508319"/>
      <w:bookmarkEnd w:id="11828"/>
      <w:r>
        <w:rPr>
          <w:rFonts w:hint="cs"/>
          <w:rtl/>
        </w:rPr>
        <w:t>ע</w:t>
      </w:r>
      <w:r>
        <w:rPr>
          <w:rtl/>
        </w:rPr>
        <w:t xml:space="preserve">ם </w:t>
      </w:r>
      <w:bookmarkStart w:id="11829" w:name="_ETM_Q37_509650"/>
      <w:bookmarkEnd w:id="11829"/>
      <w:r>
        <w:rPr>
          <w:rtl/>
        </w:rPr>
        <w:t xml:space="preserve">חברות </w:t>
      </w:r>
      <w:bookmarkStart w:id="11830" w:name="_ETM_Q37_510279"/>
      <w:bookmarkEnd w:id="11830"/>
      <w:r>
        <w:rPr>
          <w:rtl/>
        </w:rPr>
        <w:t>וארגונים</w:t>
      </w:r>
      <w:r>
        <w:rPr>
          <w:rFonts w:hint="cs"/>
          <w:rtl/>
        </w:rPr>
        <w:t>,</w:t>
      </w:r>
      <w:r>
        <w:rPr>
          <w:rtl/>
        </w:rPr>
        <w:t xml:space="preserve"> </w:t>
      </w:r>
      <w:bookmarkStart w:id="11831" w:name="_ETM_Q37_512230"/>
      <w:bookmarkEnd w:id="11831"/>
      <w:r>
        <w:rPr>
          <w:rtl/>
        </w:rPr>
        <w:t xml:space="preserve">שבמקום </w:t>
      </w:r>
      <w:bookmarkStart w:id="11832" w:name="_ETM_Q37_512800"/>
      <w:bookmarkEnd w:id="11832"/>
      <w:r>
        <w:rPr>
          <w:rtl/>
        </w:rPr>
        <w:t xml:space="preserve">לגלות </w:t>
      </w:r>
      <w:bookmarkStart w:id="11833" w:name="_ETM_Q37_513039"/>
      <w:bookmarkEnd w:id="11833"/>
      <w:r>
        <w:rPr>
          <w:rtl/>
        </w:rPr>
        <w:t>סולידריות</w:t>
      </w:r>
      <w:r>
        <w:rPr>
          <w:rFonts w:hint="cs"/>
          <w:rtl/>
        </w:rPr>
        <w:t>,</w:t>
      </w:r>
      <w:r>
        <w:rPr>
          <w:rtl/>
        </w:rPr>
        <w:t xml:space="preserve"> </w:t>
      </w:r>
      <w:bookmarkStart w:id="11834" w:name="_ETM_Q37_514910"/>
      <w:bookmarkEnd w:id="11834"/>
      <w:r>
        <w:rPr>
          <w:rtl/>
        </w:rPr>
        <w:t xml:space="preserve">להשתתף </w:t>
      </w:r>
      <w:bookmarkStart w:id="11835" w:name="_ETM_Q37_516260"/>
      <w:bookmarkEnd w:id="11835"/>
      <w:r>
        <w:rPr>
          <w:rtl/>
        </w:rPr>
        <w:t xml:space="preserve">ולהתחשב </w:t>
      </w:r>
      <w:bookmarkStart w:id="11836" w:name="_ETM_Q37_517969"/>
      <w:bookmarkEnd w:id="11836"/>
      <w:r>
        <w:rPr>
          <w:rtl/>
        </w:rPr>
        <w:t xml:space="preserve">באזרחי </w:t>
      </w:r>
      <w:bookmarkStart w:id="11837" w:name="_ETM_Q37_518510"/>
      <w:bookmarkEnd w:id="11837"/>
      <w:r>
        <w:rPr>
          <w:rtl/>
        </w:rPr>
        <w:t xml:space="preserve">מדינת </w:t>
      </w:r>
      <w:bookmarkStart w:id="11838" w:name="_ETM_Q37_518809"/>
      <w:bookmarkEnd w:id="11838"/>
      <w:r>
        <w:rPr>
          <w:rtl/>
        </w:rPr>
        <w:t>ישראל</w:t>
      </w:r>
      <w:r>
        <w:rPr>
          <w:rFonts w:hint="cs"/>
          <w:rtl/>
        </w:rPr>
        <w:t>,</w:t>
      </w:r>
      <w:r>
        <w:rPr>
          <w:rtl/>
        </w:rPr>
        <w:t xml:space="preserve"> </w:t>
      </w:r>
      <w:bookmarkStart w:id="11839" w:name="_ETM_Q37_520629"/>
      <w:bookmarkEnd w:id="11839"/>
      <w:r>
        <w:rPr>
          <w:rtl/>
        </w:rPr>
        <w:t>בפצועים</w:t>
      </w:r>
      <w:r>
        <w:rPr>
          <w:rFonts w:hint="cs"/>
          <w:rtl/>
        </w:rPr>
        <w:t>,</w:t>
      </w:r>
      <w:r>
        <w:rPr>
          <w:rtl/>
        </w:rPr>
        <w:t xml:space="preserve"> </w:t>
      </w:r>
      <w:bookmarkStart w:id="11840" w:name="_ETM_Q37_522520"/>
      <w:bookmarkEnd w:id="11840"/>
      <w:r>
        <w:rPr>
          <w:rtl/>
        </w:rPr>
        <w:t xml:space="preserve">במשפחות </w:t>
      </w:r>
      <w:bookmarkStart w:id="11841" w:name="_ETM_Q37_523180"/>
      <w:bookmarkStart w:id="11842" w:name="_ETM_Q37_523720"/>
      <w:bookmarkStart w:id="11843" w:name="_ETM_Q37_524260"/>
      <w:bookmarkEnd w:id="11841"/>
      <w:bookmarkEnd w:id="11842"/>
      <w:bookmarkEnd w:id="11843"/>
      <w:r>
        <w:rPr>
          <w:rtl/>
        </w:rPr>
        <w:t xml:space="preserve">של </w:t>
      </w:r>
      <w:bookmarkStart w:id="11844" w:name="_ETM_Q37_524380"/>
      <w:bookmarkEnd w:id="11844"/>
      <w:r>
        <w:rPr>
          <w:rtl/>
        </w:rPr>
        <w:t>החטופים</w:t>
      </w:r>
      <w:r>
        <w:rPr>
          <w:rFonts w:hint="cs"/>
          <w:rtl/>
        </w:rPr>
        <w:t>,</w:t>
      </w:r>
      <w:r>
        <w:rPr>
          <w:rtl/>
        </w:rPr>
        <w:t xml:space="preserve"> </w:t>
      </w:r>
      <w:bookmarkStart w:id="11845" w:name="_ETM_Q37_525579"/>
      <w:bookmarkEnd w:id="11845"/>
      <w:r>
        <w:rPr>
          <w:rFonts w:hint="cs"/>
          <w:rtl/>
        </w:rPr>
        <w:t>ב</w:t>
      </w:r>
      <w:r>
        <w:rPr>
          <w:rtl/>
        </w:rPr>
        <w:t xml:space="preserve">לוחמי </w:t>
      </w:r>
      <w:bookmarkStart w:id="11846" w:name="_ETM_Q37_526150"/>
      <w:bookmarkEnd w:id="11846"/>
      <w:r>
        <w:rPr>
          <w:rtl/>
        </w:rPr>
        <w:t>צה"ל</w:t>
      </w:r>
      <w:r>
        <w:rPr>
          <w:rFonts w:hint="cs"/>
          <w:rtl/>
        </w:rPr>
        <w:t>,</w:t>
      </w:r>
      <w:r>
        <w:rPr>
          <w:rtl/>
        </w:rPr>
        <w:t xml:space="preserve"> </w:t>
      </w:r>
      <w:bookmarkStart w:id="11847" w:name="_ETM_Q37_527129"/>
      <w:bookmarkEnd w:id="11847"/>
      <w:r>
        <w:rPr>
          <w:rtl/>
        </w:rPr>
        <w:t xml:space="preserve">בנטל </w:t>
      </w:r>
      <w:bookmarkStart w:id="11848" w:name="_ETM_Q37_527609"/>
      <w:bookmarkEnd w:id="11848"/>
      <w:r>
        <w:rPr>
          <w:rtl/>
        </w:rPr>
        <w:t xml:space="preserve">הגדול </w:t>
      </w:r>
      <w:bookmarkStart w:id="11849" w:name="_ETM_Q37_527999"/>
      <w:bookmarkEnd w:id="11849"/>
      <w:r>
        <w:rPr>
          <w:rtl/>
        </w:rPr>
        <w:t xml:space="preserve">שנפל </w:t>
      </w:r>
      <w:bookmarkStart w:id="11850" w:name="_ETM_Q37_528449"/>
      <w:bookmarkEnd w:id="11850"/>
      <w:r>
        <w:rPr>
          <w:rtl/>
        </w:rPr>
        <w:t xml:space="preserve">עלינו </w:t>
      </w:r>
      <w:bookmarkStart w:id="11851" w:name="_ETM_Q37_529610"/>
      <w:bookmarkEnd w:id="11851"/>
      <w:r>
        <w:rPr>
          <w:rtl/>
        </w:rPr>
        <w:t xml:space="preserve">בגלל </w:t>
      </w:r>
      <w:bookmarkStart w:id="11852" w:name="_ETM_Q37_529970"/>
      <w:bookmarkEnd w:id="11852"/>
      <w:r>
        <w:rPr>
          <w:rtl/>
        </w:rPr>
        <w:t>המלחמה</w:t>
      </w:r>
      <w:r>
        <w:rPr>
          <w:rFonts w:hint="cs"/>
          <w:rtl/>
        </w:rPr>
        <w:t xml:space="preserve"> </w:t>
      </w:r>
      <w:bookmarkStart w:id="11853" w:name="_ETM_Q37_536852"/>
      <w:bookmarkStart w:id="11854" w:name="_ETM_Q37_531440"/>
      <w:bookmarkStart w:id="11855" w:name="_ETM_Q37_531890"/>
      <w:bookmarkStart w:id="11856" w:name="_ETM_Q37_532159"/>
      <w:bookmarkStart w:id="11857" w:name="_ETM_Q37_534050"/>
      <w:bookmarkStart w:id="11858" w:name="_ETM_Q37_534350"/>
      <w:bookmarkEnd w:id="11853"/>
      <w:bookmarkEnd w:id="11854"/>
      <w:bookmarkEnd w:id="11855"/>
      <w:bookmarkEnd w:id="11856"/>
      <w:bookmarkEnd w:id="11857"/>
      <w:bookmarkEnd w:id="11858"/>
      <w:r>
        <w:rPr>
          <w:rFonts w:hint="eastAsia"/>
          <w:rtl/>
        </w:rPr>
        <w:t>–</w:t>
      </w:r>
      <w:r>
        <w:rPr>
          <w:rFonts w:hint="cs"/>
          <w:rtl/>
        </w:rPr>
        <w:t xml:space="preserve"> </w:t>
      </w:r>
      <w:r>
        <w:rPr>
          <w:rtl/>
        </w:rPr>
        <w:t>לצערי</w:t>
      </w:r>
      <w:r>
        <w:rPr>
          <w:rFonts w:hint="cs"/>
          <w:rtl/>
        </w:rPr>
        <w:t xml:space="preserve"> היו</w:t>
      </w:r>
      <w:r>
        <w:rPr>
          <w:rtl/>
        </w:rPr>
        <w:t xml:space="preserve"> </w:t>
      </w:r>
      <w:bookmarkStart w:id="11859" w:name="_ETM_Q37_535250"/>
      <w:bookmarkEnd w:id="11859"/>
      <w:r>
        <w:rPr>
          <w:rtl/>
        </w:rPr>
        <w:t xml:space="preserve">עסקים </w:t>
      </w:r>
      <w:bookmarkStart w:id="11860" w:name="_ETM_Q37_535760"/>
      <w:bookmarkEnd w:id="11860"/>
      <w:r>
        <w:rPr>
          <w:rtl/>
        </w:rPr>
        <w:t xml:space="preserve">שניצלו </w:t>
      </w:r>
      <w:bookmarkStart w:id="11861" w:name="_ETM_Q37_536210"/>
      <w:bookmarkEnd w:id="11861"/>
      <w:r>
        <w:rPr>
          <w:rtl/>
        </w:rPr>
        <w:t xml:space="preserve">את </w:t>
      </w:r>
      <w:bookmarkStart w:id="11862" w:name="_ETM_Q37_536270"/>
      <w:bookmarkEnd w:id="11862"/>
      <w:r>
        <w:rPr>
          <w:rtl/>
        </w:rPr>
        <w:t>הסיטואצי</w:t>
      </w:r>
      <w:r w:rsidR="00B7402E">
        <w:rPr>
          <w:rFonts w:hint="cs"/>
          <w:rtl/>
        </w:rPr>
        <w:t>ה,</w:t>
      </w:r>
      <w:r>
        <w:rPr>
          <w:rFonts w:hint="cs"/>
          <w:rtl/>
        </w:rPr>
        <w:t xml:space="preserve"> הם</w:t>
      </w:r>
      <w:r>
        <w:rPr>
          <w:rtl/>
        </w:rPr>
        <w:t xml:space="preserve"> </w:t>
      </w:r>
      <w:bookmarkStart w:id="11863" w:name="_ETM_Q37_538360"/>
      <w:bookmarkEnd w:id="11863"/>
      <w:r>
        <w:rPr>
          <w:rtl/>
        </w:rPr>
        <w:t xml:space="preserve">ניצלו </w:t>
      </w:r>
      <w:bookmarkStart w:id="11864" w:name="_ETM_Q37_538690"/>
      <w:bookmarkEnd w:id="11864"/>
      <w:r>
        <w:rPr>
          <w:rtl/>
        </w:rPr>
        <w:t xml:space="preserve">את </w:t>
      </w:r>
      <w:bookmarkStart w:id="11865" w:name="_ETM_Q37_538810"/>
      <w:bookmarkEnd w:id="11865"/>
      <w:r>
        <w:rPr>
          <w:rtl/>
        </w:rPr>
        <w:t xml:space="preserve">ההזדמנות </w:t>
      </w:r>
      <w:bookmarkStart w:id="11866" w:name="_ETM_Q37_539920"/>
      <w:bookmarkEnd w:id="11866"/>
      <w:r>
        <w:rPr>
          <w:rFonts w:hint="cs"/>
          <w:rtl/>
        </w:rPr>
        <w:t>והעלו</w:t>
      </w:r>
      <w:r>
        <w:rPr>
          <w:rtl/>
        </w:rPr>
        <w:t xml:space="preserve"> </w:t>
      </w:r>
      <w:bookmarkStart w:id="11867" w:name="_ETM_Q37_540279"/>
      <w:bookmarkEnd w:id="11867"/>
      <w:r>
        <w:rPr>
          <w:rtl/>
        </w:rPr>
        <w:t xml:space="preserve">מחירים </w:t>
      </w:r>
      <w:bookmarkStart w:id="11868" w:name="_ETM_Q37_541210"/>
      <w:bookmarkEnd w:id="11868"/>
      <w:r>
        <w:rPr>
          <w:rtl/>
        </w:rPr>
        <w:t xml:space="preserve">על </w:t>
      </w:r>
      <w:bookmarkStart w:id="11869" w:name="_ETM_Q37_541390"/>
      <w:bookmarkEnd w:id="11869"/>
      <w:r>
        <w:rPr>
          <w:rtl/>
        </w:rPr>
        <w:t xml:space="preserve">חשבון </w:t>
      </w:r>
      <w:bookmarkStart w:id="11870" w:name="_ETM_Q37_541930"/>
      <w:bookmarkEnd w:id="11870"/>
      <w:r>
        <w:rPr>
          <w:rtl/>
        </w:rPr>
        <w:t xml:space="preserve">הציבור </w:t>
      </w:r>
      <w:bookmarkStart w:id="11871" w:name="_ETM_Q37_542290"/>
      <w:bookmarkEnd w:id="11871"/>
      <w:r>
        <w:rPr>
          <w:rtl/>
        </w:rPr>
        <w:t>הכללי</w:t>
      </w:r>
      <w:r>
        <w:rPr>
          <w:rFonts w:hint="cs"/>
          <w:rtl/>
        </w:rPr>
        <w:t>.</w:t>
      </w:r>
      <w:r>
        <w:rPr>
          <w:rtl/>
        </w:rPr>
        <w:t xml:space="preserve"> </w:t>
      </w:r>
      <w:bookmarkStart w:id="11872" w:name="_ETM_Q37_543690"/>
      <w:bookmarkEnd w:id="11872"/>
      <w:r>
        <w:rPr>
          <w:rtl/>
        </w:rPr>
        <w:t xml:space="preserve">הדבר </w:t>
      </w:r>
      <w:bookmarkStart w:id="11873" w:name="_ETM_Q37_544020"/>
      <w:bookmarkEnd w:id="11873"/>
      <w:r>
        <w:rPr>
          <w:rtl/>
        </w:rPr>
        <w:t xml:space="preserve">הזה </w:t>
      </w:r>
      <w:bookmarkStart w:id="11874" w:name="_ETM_Q37_544229"/>
      <w:bookmarkEnd w:id="11874"/>
      <w:r>
        <w:rPr>
          <w:rtl/>
        </w:rPr>
        <w:t xml:space="preserve">הוא </w:t>
      </w:r>
      <w:bookmarkStart w:id="11875" w:name="_ETM_Q37_544290"/>
      <w:bookmarkEnd w:id="11875"/>
      <w:r>
        <w:rPr>
          <w:rtl/>
        </w:rPr>
        <w:t xml:space="preserve">בלתי </w:t>
      </w:r>
      <w:bookmarkStart w:id="11876" w:name="_ETM_Q37_544560"/>
      <w:bookmarkEnd w:id="11876"/>
      <w:r>
        <w:rPr>
          <w:rtl/>
        </w:rPr>
        <w:t xml:space="preserve">מתקבל </w:t>
      </w:r>
      <w:bookmarkStart w:id="11877" w:name="_ETM_Q37_544920"/>
      <w:bookmarkEnd w:id="11877"/>
      <w:r>
        <w:rPr>
          <w:rtl/>
        </w:rPr>
        <w:t xml:space="preserve">על </w:t>
      </w:r>
      <w:bookmarkStart w:id="11878" w:name="_ETM_Q37_545010"/>
      <w:bookmarkEnd w:id="11878"/>
      <w:r>
        <w:rPr>
          <w:rtl/>
        </w:rPr>
        <w:t>הדעת</w:t>
      </w:r>
      <w:r>
        <w:rPr>
          <w:rFonts w:hint="cs"/>
          <w:rtl/>
        </w:rPr>
        <w:t>,</w:t>
      </w:r>
      <w:r>
        <w:rPr>
          <w:rtl/>
        </w:rPr>
        <w:t xml:space="preserve"> </w:t>
      </w:r>
      <w:bookmarkStart w:id="11879" w:name="_ETM_Q37_546120"/>
      <w:bookmarkEnd w:id="11879"/>
      <w:r>
        <w:rPr>
          <w:rtl/>
        </w:rPr>
        <w:t xml:space="preserve">וגם </w:t>
      </w:r>
      <w:bookmarkStart w:id="11880" w:name="_ETM_Q37_546420"/>
      <w:bookmarkEnd w:id="11880"/>
      <w:r>
        <w:rPr>
          <w:rtl/>
        </w:rPr>
        <w:t xml:space="preserve">שם </w:t>
      </w:r>
      <w:bookmarkStart w:id="11881" w:name="_ETM_Q37_547420"/>
      <w:bookmarkEnd w:id="11881"/>
      <w:r>
        <w:rPr>
          <w:rtl/>
        </w:rPr>
        <w:t xml:space="preserve">ניסינו </w:t>
      </w:r>
      <w:bookmarkStart w:id="11882" w:name="_ETM_Q37_547810"/>
      <w:bookmarkEnd w:id="11882"/>
      <w:r>
        <w:rPr>
          <w:rtl/>
        </w:rPr>
        <w:t xml:space="preserve">להעביר </w:t>
      </w:r>
      <w:bookmarkStart w:id="11883" w:name="_ETM_Q37_548050"/>
      <w:bookmarkEnd w:id="11883"/>
      <w:r>
        <w:rPr>
          <w:rtl/>
        </w:rPr>
        <w:t xml:space="preserve">חקיקה </w:t>
      </w:r>
      <w:bookmarkStart w:id="11884" w:name="_ETM_Q37_548380"/>
      <w:bookmarkEnd w:id="11884"/>
      <w:r>
        <w:rPr>
          <w:rtl/>
        </w:rPr>
        <w:t>מסוימת</w:t>
      </w:r>
      <w:r>
        <w:rPr>
          <w:rFonts w:hint="cs"/>
          <w:rtl/>
        </w:rPr>
        <w:t>,</w:t>
      </w:r>
      <w:r>
        <w:rPr>
          <w:rtl/>
        </w:rPr>
        <w:t xml:space="preserve"> </w:t>
      </w:r>
      <w:bookmarkStart w:id="11885" w:name="_ETM_Q37_548980"/>
      <w:bookmarkEnd w:id="11885"/>
      <w:r>
        <w:rPr>
          <w:rtl/>
        </w:rPr>
        <w:t xml:space="preserve">האוצר </w:t>
      </w:r>
      <w:bookmarkStart w:id="11886" w:name="_ETM_Q37_549370"/>
      <w:bookmarkEnd w:id="11886"/>
      <w:r>
        <w:rPr>
          <w:rtl/>
        </w:rPr>
        <w:t>התנגד</w:t>
      </w:r>
      <w:r>
        <w:rPr>
          <w:rFonts w:hint="cs"/>
          <w:rtl/>
        </w:rPr>
        <w:t>.</w:t>
      </w:r>
      <w:r>
        <w:rPr>
          <w:rtl/>
        </w:rPr>
        <w:t xml:space="preserve"> </w:t>
      </w:r>
      <w:bookmarkStart w:id="11887" w:name="_ETM_Q37_550300"/>
      <w:bookmarkEnd w:id="11887"/>
      <w:r>
        <w:rPr>
          <w:rtl/>
        </w:rPr>
        <w:t xml:space="preserve">לשמחתי </w:t>
      </w:r>
      <w:bookmarkStart w:id="11888" w:name="_ETM_Q37_551020"/>
      <w:bookmarkEnd w:id="11888"/>
      <w:r>
        <w:rPr>
          <w:rtl/>
        </w:rPr>
        <w:t xml:space="preserve">בעזרתו </w:t>
      </w:r>
      <w:bookmarkStart w:id="11889" w:name="_ETM_Q37_551529"/>
      <w:bookmarkEnd w:id="11889"/>
      <w:r>
        <w:rPr>
          <w:rtl/>
        </w:rPr>
        <w:t xml:space="preserve">של </w:t>
      </w:r>
      <w:bookmarkStart w:id="11890" w:name="_ETM_Q37_552660"/>
      <w:bookmarkEnd w:id="11890"/>
      <w:r>
        <w:rPr>
          <w:rtl/>
        </w:rPr>
        <w:t xml:space="preserve">חבר </w:t>
      </w:r>
      <w:bookmarkStart w:id="11891" w:name="_ETM_Q37_552990"/>
      <w:bookmarkEnd w:id="11891"/>
      <w:r>
        <w:rPr>
          <w:rtl/>
        </w:rPr>
        <w:t xml:space="preserve">הכנסת </w:t>
      </w:r>
      <w:bookmarkStart w:id="11892" w:name="_ETM_Q37_553470"/>
      <w:bookmarkEnd w:id="11892"/>
      <w:r>
        <w:rPr>
          <w:rtl/>
        </w:rPr>
        <w:t xml:space="preserve">דוד </w:t>
      </w:r>
      <w:bookmarkStart w:id="11893" w:name="_ETM_Q37_553800"/>
      <w:bookmarkEnd w:id="11893"/>
      <w:r>
        <w:rPr>
          <w:rtl/>
        </w:rPr>
        <w:t xml:space="preserve">ביטן </w:t>
      </w:r>
      <w:bookmarkStart w:id="11894" w:name="_ETM_Q37_554880"/>
      <w:bookmarkEnd w:id="11894"/>
      <w:r w:rsidRPr="0060176C">
        <w:rPr>
          <w:rtl/>
        </w:rPr>
        <w:t xml:space="preserve">העברנו </w:t>
      </w:r>
      <w:bookmarkStart w:id="11895" w:name="_ETM_Q37_555299"/>
      <w:bookmarkEnd w:id="11895"/>
      <w:r w:rsidRPr="0060176C">
        <w:rPr>
          <w:rtl/>
        </w:rPr>
        <w:t xml:space="preserve">את </w:t>
      </w:r>
      <w:bookmarkStart w:id="11896" w:name="_ETM_Q37_555359"/>
      <w:bookmarkEnd w:id="11896"/>
      <w:r w:rsidRPr="0060176C">
        <w:rPr>
          <w:rtl/>
        </w:rPr>
        <w:t xml:space="preserve">החקיקה </w:t>
      </w:r>
      <w:bookmarkStart w:id="11897" w:name="_ETM_Q37_556550"/>
      <w:bookmarkEnd w:id="11897"/>
      <w:r w:rsidRPr="0060176C">
        <w:rPr>
          <w:rtl/>
        </w:rPr>
        <w:t xml:space="preserve">ביולי </w:t>
      </w:r>
      <w:bookmarkStart w:id="11898" w:name="_ETM_Q37_557450"/>
      <w:bookmarkEnd w:id="11898"/>
      <w:r w:rsidRPr="0060176C">
        <w:rPr>
          <w:rFonts w:hint="cs"/>
          <w:rtl/>
        </w:rPr>
        <w:t>ה</w:t>
      </w:r>
      <w:r w:rsidRPr="0060176C">
        <w:rPr>
          <w:rtl/>
        </w:rPr>
        <w:t>שנה</w:t>
      </w:r>
      <w:r w:rsidRPr="0060176C">
        <w:rPr>
          <w:rFonts w:hint="cs"/>
          <w:rtl/>
        </w:rPr>
        <w:t>.</w:t>
      </w:r>
      <w:r>
        <w:rPr>
          <w:rtl/>
        </w:rPr>
        <w:t xml:space="preserve"> </w:t>
      </w:r>
      <w:bookmarkStart w:id="11899" w:name="_ETM_Q37_559750"/>
      <w:bookmarkEnd w:id="11899"/>
    </w:p>
    <w:p w:rsidR="00F251AD" w:rsidRDefault="00F251AD" w:rsidP="006F166B">
      <w:pPr>
        <w:rPr>
          <w:rtl/>
        </w:rPr>
      </w:pPr>
    </w:p>
    <w:p w:rsidR="00F251AD" w:rsidRDefault="00F251AD" w:rsidP="006F166B">
      <w:pPr>
        <w:rPr>
          <w:rtl/>
        </w:rPr>
      </w:pPr>
      <w:r>
        <w:rPr>
          <w:rFonts w:hint="cs"/>
          <w:rtl/>
        </w:rPr>
        <w:t xml:space="preserve">את ההמשך אני אפרט יותר מאוחר. שוב, </w:t>
      </w:r>
      <w:bookmarkStart w:id="11900" w:name="_ETM_Q37_565819"/>
      <w:bookmarkEnd w:id="11900"/>
      <w:r>
        <w:rPr>
          <w:rFonts w:hint="cs"/>
          <w:rtl/>
        </w:rPr>
        <w:t xml:space="preserve">בשם שר הביטחון אני מבקש לדחות את ההצעה. תודה. </w:t>
      </w:r>
    </w:p>
    <w:p w:rsidR="00F251AD" w:rsidRDefault="00F251AD" w:rsidP="006F166B">
      <w:pPr>
        <w:rPr>
          <w:rtl/>
        </w:rPr>
      </w:pPr>
    </w:p>
    <w:p w:rsidR="00F251AD" w:rsidRDefault="00F251AD" w:rsidP="006F166B">
      <w:pPr>
        <w:pStyle w:val="af7"/>
        <w:keepNext/>
        <w:rPr>
          <w:rtl/>
        </w:rPr>
      </w:pPr>
      <w:bookmarkStart w:id="11901" w:name="ET_yor_6597_14"/>
      <w:r w:rsidRPr="009F7D5C">
        <w:rPr>
          <w:rStyle w:val="TagStyle"/>
          <w:rtl/>
        </w:rPr>
        <w:t xml:space="preserve"> &lt;&lt; יור &gt;&gt; </w:t>
      </w:r>
      <w:r>
        <w:rPr>
          <w:rtl/>
        </w:rPr>
        <w:t>היו"ר מאיר כהן:</w:t>
      </w:r>
      <w:r w:rsidRPr="009F7D5C">
        <w:rPr>
          <w:rStyle w:val="TagStyle"/>
          <w:rtl/>
        </w:rPr>
        <w:t xml:space="preserve"> &lt;&lt; יור &gt;&gt;</w:t>
      </w:r>
      <w:r>
        <w:rPr>
          <w:rtl/>
        </w:rPr>
        <w:t xml:space="preserve">   </w:t>
      </w:r>
      <w:bookmarkEnd w:id="11901"/>
    </w:p>
    <w:p w:rsidR="00F251AD" w:rsidRDefault="00F251AD" w:rsidP="00C14609">
      <w:pPr>
        <w:rPr>
          <w:rtl/>
        </w:rPr>
      </w:pPr>
    </w:p>
    <w:p w:rsidR="00F251AD" w:rsidRDefault="00F251AD" w:rsidP="006F166B">
      <w:pPr>
        <w:rPr>
          <w:rtl/>
        </w:rPr>
      </w:pPr>
      <w:bookmarkStart w:id="11902" w:name="_ETM_Q37_560320"/>
      <w:bookmarkStart w:id="11903" w:name="_ETM_Q37_560500"/>
      <w:bookmarkStart w:id="11904" w:name="_ETM_Q37_560859"/>
      <w:bookmarkStart w:id="11905" w:name="_ETM_Q37_561009"/>
      <w:bookmarkStart w:id="11906" w:name="_ETM_Q37_561930"/>
      <w:bookmarkStart w:id="11907" w:name="_ETM_Q37_562230"/>
      <w:bookmarkStart w:id="11908" w:name="_ETM_Q37_563910"/>
      <w:bookmarkStart w:id="11909" w:name="_ETM_Q37_564240"/>
      <w:bookmarkStart w:id="11910" w:name="_ETM_Q37_564570"/>
      <w:bookmarkStart w:id="11911" w:name="_ETM_Q37_564750"/>
      <w:bookmarkStart w:id="11912" w:name="_ETM_Q37_565200"/>
      <w:bookmarkStart w:id="11913" w:name="_ETM_Q37_565290"/>
      <w:bookmarkStart w:id="11914" w:name="_ETM_Q37_565650"/>
      <w:bookmarkStart w:id="11915" w:name="_ETM_Q37_566010"/>
      <w:bookmarkStart w:id="11916" w:name="_ETM_Q37_566190"/>
      <w:bookmarkStart w:id="11917" w:name="_ETM_Q37_567729"/>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r>
        <w:rPr>
          <w:rtl/>
        </w:rPr>
        <w:t xml:space="preserve">תודה </w:t>
      </w:r>
      <w:bookmarkStart w:id="11918" w:name="_ETM_Q37_568000"/>
      <w:bookmarkEnd w:id="11918"/>
      <w:r>
        <w:rPr>
          <w:rtl/>
        </w:rPr>
        <w:t>רבה</w:t>
      </w:r>
      <w:r>
        <w:rPr>
          <w:rFonts w:hint="cs"/>
          <w:rtl/>
        </w:rPr>
        <w:t>.</w:t>
      </w:r>
      <w:r>
        <w:rPr>
          <w:rtl/>
        </w:rPr>
        <w:t xml:space="preserve"> </w:t>
      </w:r>
      <w:bookmarkStart w:id="11919" w:name="_ETM_Q37_568270"/>
      <w:bookmarkEnd w:id="11919"/>
      <w:r>
        <w:rPr>
          <w:rtl/>
        </w:rPr>
        <w:t xml:space="preserve">חבר </w:t>
      </w:r>
      <w:bookmarkStart w:id="11920" w:name="_ETM_Q37_568509"/>
      <w:bookmarkEnd w:id="11920"/>
      <w:r>
        <w:rPr>
          <w:rtl/>
        </w:rPr>
        <w:t xml:space="preserve">הכנסת </w:t>
      </w:r>
      <w:bookmarkStart w:id="11921" w:name="_ETM_Q37_568929"/>
      <w:bookmarkEnd w:id="11921"/>
      <w:r>
        <w:rPr>
          <w:rtl/>
        </w:rPr>
        <w:t xml:space="preserve">רם </w:t>
      </w:r>
      <w:bookmarkStart w:id="11922" w:name="_ETM_Q37_569140"/>
      <w:bookmarkEnd w:id="11922"/>
      <w:r>
        <w:rPr>
          <w:rtl/>
        </w:rPr>
        <w:t xml:space="preserve">בן </w:t>
      </w:r>
      <w:bookmarkStart w:id="11923" w:name="_ETM_Q37_569350"/>
      <w:bookmarkEnd w:id="11923"/>
      <w:r>
        <w:rPr>
          <w:rtl/>
        </w:rPr>
        <w:t xml:space="preserve">ברק </w:t>
      </w:r>
      <w:bookmarkStart w:id="11924" w:name="_ETM_Q37_569829"/>
      <w:bookmarkStart w:id="11925" w:name="_ETM_Q37_570580"/>
      <w:bookmarkEnd w:id="11924"/>
      <w:bookmarkEnd w:id="11925"/>
      <w:r>
        <w:rPr>
          <w:rtl/>
        </w:rPr>
        <w:t>משיב</w:t>
      </w:r>
      <w:r>
        <w:rPr>
          <w:rFonts w:hint="cs"/>
          <w:rtl/>
        </w:rPr>
        <w:t>.</w:t>
      </w:r>
      <w:r>
        <w:rPr>
          <w:rtl/>
        </w:rPr>
        <w:t xml:space="preserve"> </w:t>
      </w:r>
      <w:bookmarkStart w:id="11926" w:name="_ETM_Q37_572039"/>
      <w:bookmarkEnd w:id="11926"/>
      <w:r>
        <w:rPr>
          <w:rFonts w:hint="cs"/>
          <w:rtl/>
        </w:rPr>
        <w:t>שלוש</w:t>
      </w:r>
      <w:r>
        <w:rPr>
          <w:rtl/>
        </w:rPr>
        <w:t xml:space="preserve"> </w:t>
      </w:r>
      <w:bookmarkStart w:id="11927" w:name="_ETM_Q37_572399"/>
      <w:bookmarkEnd w:id="11927"/>
      <w:r>
        <w:rPr>
          <w:rtl/>
        </w:rPr>
        <w:t xml:space="preserve">דקות </w:t>
      </w:r>
      <w:bookmarkStart w:id="11928" w:name="_ETM_Q37_572650"/>
      <w:bookmarkEnd w:id="11928"/>
      <w:r>
        <w:rPr>
          <w:rtl/>
        </w:rPr>
        <w:t>לפניך</w:t>
      </w:r>
      <w:r>
        <w:rPr>
          <w:rFonts w:hint="cs"/>
          <w:rtl/>
        </w:rPr>
        <w:t xml:space="preserve">. </w:t>
      </w:r>
      <w:bookmarkStart w:id="11929" w:name="_ETM_Q37_575578"/>
      <w:bookmarkEnd w:id="11929"/>
    </w:p>
    <w:p w:rsidR="00F251AD" w:rsidRDefault="00F251AD" w:rsidP="006F166B">
      <w:pPr>
        <w:rPr>
          <w:rtl/>
        </w:rPr>
      </w:pPr>
      <w:bookmarkStart w:id="11930" w:name="_ETM_Q37_576282"/>
      <w:bookmarkStart w:id="11931" w:name="_ETM_Q37_576358"/>
      <w:bookmarkEnd w:id="11930"/>
      <w:bookmarkEnd w:id="11931"/>
    </w:p>
    <w:p w:rsidR="00F251AD" w:rsidRDefault="00F251AD" w:rsidP="006F166B">
      <w:pPr>
        <w:pStyle w:val="a4"/>
        <w:keepNext/>
        <w:rPr>
          <w:rtl/>
        </w:rPr>
      </w:pPr>
      <w:bookmarkStart w:id="11932" w:name="ET_speaker_5766_15"/>
      <w:r w:rsidRPr="009F7D5C">
        <w:rPr>
          <w:rStyle w:val="TagStyle"/>
          <w:rtl/>
        </w:rPr>
        <w:t xml:space="preserve"> &lt;&lt; דובר &gt;&gt; </w:t>
      </w:r>
      <w:bookmarkStart w:id="11933" w:name="_Toc182423790"/>
      <w:bookmarkStart w:id="11934" w:name="_Toc182430301"/>
      <w:bookmarkStart w:id="11935" w:name="_Toc182431961"/>
      <w:bookmarkStart w:id="11936" w:name="_Toc182432076"/>
      <w:r>
        <w:rPr>
          <w:rtl/>
        </w:rPr>
        <w:t>רם בן ברק (יש עתיד):</w:t>
      </w:r>
      <w:bookmarkEnd w:id="11933"/>
      <w:bookmarkEnd w:id="11934"/>
      <w:bookmarkEnd w:id="11935"/>
      <w:bookmarkEnd w:id="11936"/>
      <w:r w:rsidRPr="009F7D5C">
        <w:rPr>
          <w:rStyle w:val="TagStyle"/>
          <w:rtl/>
        </w:rPr>
        <w:t xml:space="preserve"> &lt;&lt; דובר &gt;&gt;</w:t>
      </w:r>
      <w:r>
        <w:rPr>
          <w:rtl/>
        </w:rPr>
        <w:t xml:space="preserve">   </w:t>
      </w:r>
      <w:bookmarkEnd w:id="11932"/>
    </w:p>
    <w:p w:rsidR="00F251AD" w:rsidRDefault="00F251AD" w:rsidP="00C14609">
      <w:pPr>
        <w:rPr>
          <w:rtl/>
        </w:rPr>
      </w:pPr>
    </w:p>
    <w:p w:rsidR="00F251AD" w:rsidRDefault="00F251AD" w:rsidP="00B7402E">
      <w:pPr>
        <w:rPr>
          <w:rtl/>
        </w:rPr>
      </w:pPr>
      <w:bookmarkStart w:id="11937" w:name="_ETM_Q37_580680"/>
      <w:bookmarkStart w:id="11938" w:name="_ETM_Q37_576554"/>
      <w:bookmarkStart w:id="11939" w:name="_ETM_Q37_576633"/>
      <w:bookmarkStart w:id="11940" w:name="_ETM_Q37_573190"/>
      <w:bookmarkStart w:id="11941" w:name="_ETM_Q37_573460"/>
      <w:bookmarkStart w:id="11942" w:name="_ETM_Q37_574549"/>
      <w:bookmarkStart w:id="11943" w:name="_ETM_Q37_582109"/>
      <w:bookmarkStart w:id="11944" w:name="_ETM_Q37_583159"/>
      <w:bookmarkStart w:id="11945" w:name="_ETM_Q37_583609"/>
      <w:bookmarkStart w:id="11946" w:name="_ETM_Q37_583939"/>
      <w:bookmarkStart w:id="11947" w:name="_ETM_Q37_586170"/>
      <w:bookmarkStart w:id="11948" w:name="_ETM_Q37_588079"/>
      <w:bookmarkStart w:id="11949" w:name="_ETM_Q37_588229"/>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r>
        <w:rPr>
          <w:rFonts w:hint="cs"/>
          <w:rtl/>
        </w:rPr>
        <w:t>השר ברקת, חבריי חברי הכנסת, תראו, אי-אפש</w:t>
      </w:r>
      <w:r>
        <w:rPr>
          <w:rtl/>
        </w:rPr>
        <w:t xml:space="preserve">ר </w:t>
      </w:r>
      <w:bookmarkStart w:id="11950" w:name="_ETM_Q37_589799"/>
      <w:bookmarkEnd w:id="11950"/>
      <w:r>
        <w:rPr>
          <w:rtl/>
        </w:rPr>
        <w:t xml:space="preserve">להחזיק </w:t>
      </w:r>
      <w:bookmarkStart w:id="11951" w:name="_ETM_Q37_590430"/>
      <w:bookmarkEnd w:id="11951"/>
      <w:r>
        <w:rPr>
          <w:rtl/>
        </w:rPr>
        <w:t xml:space="preserve">את </w:t>
      </w:r>
      <w:bookmarkStart w:id="11952" w:name="_ETM_Q37_590610"/>
      <w:bookmarkEnd w:id="11952"/>
      <w:r>
        <w:rPr>
          <w:rtl/>
        </w:rPr>
        <w:t>העוגה</w:t>
      </w:r>
      <w:r>
        <w:rPr>
          <w:rFonts w:hint="cs"/>
          <w:rtl/>
        </w:rPr>
        <w:t xml:space="preserve"> ו</w:t>
      </w:r>
      <w:bookmarkStart w:id="11953" w:name="_ETM_Q37_592990"/>
      <w:bookmarkEnd w:id="11953"/>
      <w:r>
        <w:rPr>
          <w:rtl/>
        </w:rPr>
        <w:t xml:space="preserve">לאכול </w:t>
      </w:r>
      <w:bookmarkStart w:id="11954" w:name="_ETM_Q37_593380"/>
      <w:bookmarkEnd w:id="11954"/>
      <w:r>
        <w:rPr>
          <w:rtl/>
        </w:rPr>
        <w:t xml:space="preserve">אותה </w:t>
      </w:r>
      <w:bookmarkStart w:id="11955" w:name="_ETM_Q37_593499"/>
      <w:bookmarkEnd w:id="11955"/>
      <w:r>
        <w:rPr>
          <w:rtl/>
        </w:rPr>
        <w:t xml:space="preserve">מכל </w:t>
      </w:r>
      <w:bookmarkStart w:id="11956" w:name="_ETM_Q37_593770"/>
      <w:bookmarkEnd w:id="11956"/>
      <w:r>
        <w:rPr>
          <w:rtl/>
        </w:rPr>
        <w:t>הכיוונים</w:t>
      </w:r>
      <w:r>
        <w:rPr>
          <w:rFonts w:hint="cs"/>
          <w:rtl/>
        </w:rPr>
        <w:t xml:space="preserve">. אתם לא </w:t>
      </w:r>
      <w:bookmarkStart w:id="11957" w:name="_ETM_Q37_596350"/>
      <w:bookmarkEnd w:id="11957"/>
      <w:r>
        <w:rPr>
          <w:rFonts w:hint="cs"/>
          <w:rtl/>
        </w:rPr>
        <w:t xml:space="preserve">יכולים ביד אחת </w:t>
      </w:r>
      <w:bookmarkStart w:id="11958" w:name="_ETM_Q37_594520"/>
      <w:bookmarkStart w:id="11959" w:name="_ETM_Q37_594700"/>
      <w:bookmarkStart w:id="11960" w:name="_ETM_Q37_594789"/>
      <w:bookmarkStart w:id="11961" w:name="_ETM_Q37_595299"/>
      <w:bookmarkStart w:id="11962" w:name="_ETM_Q37_595630"/>
      <w:bookmarkStart w:id="11963" w:name="_ETM_Q37_596819"/>
      <w:bookmarkEnd w:id="11958"/>
      <w:bookmarkEnd w:id="11959"/>
      <w:bookmarkEnd w:id="11960"/>
      <w:bookmarkEnd w:id="11961"/>
      <w:bookmarkEnd w:id="11962"/>
      <w:bookmarkEnd w:id="11963"/>
      <w:r>
        <w:rPr>
          <w:rtl/>
        </w:rPr>
        <w:t xml:space="preserve">לעשות </w:t>
      </w:r>
      <w:bookmarkStart w:id="11964" w:name="_ETM_Q37_597209"/>
      <w:bookmarkEnd w:id="11964"/>
      <w:r>
        <w:rPr>
          <w:rtl/>
        </w:rPr>
        <w:t xml:space="preserve">מאמצים </w:t>
      </w:r>
      <w:bookmarkStart w:id="11965" w:name="_ETM_Q37_597779"/>
      <w:bookmarkEnd w:id="11965"/>
      <w:r>
        <w:rPr>
          <w:rtl/>
        </w:rPr>
        <w:t xml:space="preserve">עילאיים </w:t>
      </w:r>
      <w:bookmarkStart w:id="11966" w:name="_ETM_Q37_599039"/>
      <w:bookmarkEnd w:id="11966"/>
      <w:r>
        <w:rPr>
          <w:rtl/>
        </w:rPr>
        <w:t>וקומבינ</w:t>
      </w:r>
      <w:r>
        <w:rPr>
          <w:rFonts w:hint="cs"/>
          <w:rtl/>
        </w:rPr>
        <w:t>ות</w:t>
      </w:r>
      <w:r>
        <w:rPr>
          <w:rtl/>
        </w:rPr>
        <w:t xml:space="preserve"> </w:t>
      </w:r>
      <w:bookmarkStart w:id="11967" w:name="_ETM_Q37_599849"/>
      <w:bookmarkEnd w:id="11967"/>
      <w:r>
        <w:rPr>
          <w:rtl/>
        </w:rPr>
        <w:t>פוליטיות</w:t>
      </w:r>
      <w:r>
        <w:rPr>
          <w:rFonts w:hint="cs"/>
          <w:rtl/>
        </w:rPr>
        <w:t xml:space="preserve"> </w:t>
      </w:r>
      <w:r>
        <w:rPr>
          <w:rFonts w:hint="eastAsia"/>
          <w:rtl/>
        </w:rPr>
        <w:t>–</w:t>
      </w:r>
      <w:r>
        <w:rPr>
          <w:rFonts w:hint="cs"/>
          <w:rtl/>
        </w:rPr>
        <w:t xml:space="preserve"> לפטר</w:t>
      </w:r>
      <w:bookmarkStart w:id="11968" w:name="_ETM_Q37_601079"/>
      <w:bookmarkEnd w:id="11968"/>
      <w:r>
        <w:rPr>
          <w:rtl/>
        </w:rPr>
        <w:t xml:space="preserve"> </w:t>
      </w:r>
      <w:bookmarkStart w:id="11969" w:name="_ETM_Q37_601649"/>
      <w:bookmarkEnd w:id="11969"/>
      <w:r>
        <w:rPr>
          <w:rtl/>
        </w:rPr>
        <w:t xml:space="preserve">שר </w:t>
      </w:r>
      <w:bookmarkStart w:id="11970" w:name="_ETM_Q37_601919"/>
      <w:bookmarkEnd w:id="11970"/>
      <w:r>
        <w:rPr>
          <w:rtl/>
        </w:rPr>
        <w:t>ביטחון</w:t>
      </w:r>
      <w:r>
        <w:rPr>
          <w:rFonts w:hint="cs"/>
          <w:rtl/>
        </w:rPr>
        <w:t>,</w:t>
      </w:r>
      <w:r>
        <w:rPr>
          <w:rtl/>
        </w:rPr>
        <w:t xml:space="preserve"> </w:t>
      </w:r>
      <w:bookmarkStart w:id="11971" w:name="_ETM_Q37_603249"/>
      <w:bookmarkEnd w:id="11971"/>
      <w:r>
        <w:rPr>
          <w:rtl/>
        </w:rPr>
        <w:t xml:space="preserve">לתת </w:t>
      </w:r>
      <w:bookmarkStart w:id="11972" w:name="_ETM_Q37_603849"/>
      <w:bookmarkEnd w:id="11972"/>
      <w:r>
        <w:rPr>
          <w:rtl/>
        </w:rPr>
        <w:t xml:space="preserve">עוד </w:t>
      </w:r>
      <w:bookmarkStart w:id="11973" w:name="_ETM_Q37_604119"/>
      <w:bookmarkEnd w:id="11973"/>
      <w:r>
        <w:rPr>
          <w:rFonts w:hint="cs"/>
          <w:rtl/>
        </w:rPr>
        <w:t>ש</w:t>
      </w:r>
      <w:r>
        <w:rPr>
          <w:rtl/>
        </w:rPr>
        <w:t xml:space="preserve">ר </w:t>
      </w:r>
      <w:bookmarkStart w:id="11974" w:name="_ETM_Q37_604479"/>
      <w:bookmarkEnd w:id="11974"/>
      <w:r>
        <w:rPr>
          <w:rtl/>
        </w:rPr>
        <w:t xml:space="preserve">מיותר </w:t>
      </w:r>
      <w:bookmarkStart w:id="11975" w:name="_ETM_Q37_605109"/>
      <w:bookmarkEnd w:id="11975"/>
      <w:r>
        <w:rPr>
          <w:rtl/>
        </w:rPr>
        <w:t xml:space="preserve">לחבר </w:t>
      </w:r>
      <w:bookmarkStart w:id="11976" w:name="_ETM_Q37_605829"/>
      <w:bookmarkEnd w:id="11976"/>
      <w:r>
        <w:rPr>
          <w:rtl/>
        </w:rPr>
        <w:t xml:space="preserve">הכנסת </w:t>
      </w:r>
      <w:bookmarkStart w:id="11977" w:name="_ETM_Q37_606339"/>
      <w:bookmarkEnd w:id="11977"/>
      <w:r>
        <w:rPr>
          <w:rtl/>
        </w:rPr>
        <w:t xml:space="preserve">אלקין </w:t>
      </w:r>
      <w:bookmarkStart w:id="11978" w:name="_ETM_Q37_607450"/>
      <w:bookmarkEnd w:id="11978"/>
      <w:r>
        <w:rPr>
          <w:rtl/>
        </w:rPr>
        <w:t xml:space="preserve">וכל </w:t>
      </w:r>
      <w:bookmarkStart w:id="11979" w:name="_ETM_Q37_607899"/>
      <w:bookmarkEnd w:id="11979"/>
      <w:r>
        <w:rPr>
          <w:rtl/>
        </w:rPr>
        <w:t xml:space="preserve">זה </w:t>
      </w:r>
      <w:bookmarkStart w:id="11980" w:name="_ETM_Q37_608140"/>
      <w:bookmarkEnd w:id="11980"/>
      <w:r>
        <w:rPr>
          <w:rtl/>
        </w:rPr>
        <w:t xml:space="preserve">בשביל </w:t>
      </w:r>
      <w:bookmarkStart w:id="11981" w:name="_ETM_Q37_608439"/>
      <w:bookmarkEnd w:id="11981"/>
      <w:r>
        <w:rPr>
          <w:rtl/>
        </w:rPr>
        <w:t>לפ</w:t>
      </w:r>
      <w:r w:rsidR="00B7402E">
        <w:rPr>
          <w:rFonts w:hint="cs"/>
          <w:rtl/>
        </w:rPr>
        <w:t>ט</w:t>
      </w:r>
      <w:r>
        <w:rPr>
          <w:rtl/>
        </w:rPr>
        <w:t xml:space="preserve">ור </w:t>
      </w:r>
      <w:bookmarkStart w:id="11982" w:name="_ETM_Q37_608890"/>
      <w:bookmarkEnd w:id="11982"/>
      <w:r>
        <w:rPr>
          <w:rtl/>
        </w:rPr>
        <w:t>חרדי</w:t>
      </w:r>
      <w:r w:rsidR="00B7402E">
        <w:rPr>
          <w:rFonts w:hint="cs"/>
          <w:rtl/>
        </w:rPr>
        <w:t>ם</w:t>
      </w:r>
      <w:r>
        <w:rPr>
          <w:rtl/>
        </w:rPr>
        <w:t xml:space="preserve"> </w:t>
      </w:r>
      <w:bookmarkStart w:id="11983" w:name="_ETM_Q37_609400"/>
      <w:bookmarkEnd w:id="11983"/>
      <w:r>
        <w:rPr>
          <w:rtl/>
        </w:rPr>
        <w:t xml:space="preserve">משירות </w:t>
      </w:r>
      <w:bookmarkStart w:id="11984" w:name="_ETM_Q37_610150"/>
      <w:bookmarkEnd w:id="11984"/>
      <w:r>
        <w:rPr>
          <w:rtl/>
        </w:rPr>
        <w:t xml:space="preserve">צבאי </w:t>
      </w:r>
      <w:bookmarkStart w:id="11985" w:name="_ETM_Q37_611360"/>
      <w:bookmarkEnd w:id="11985"/>
      <w:r>
        <w:rPr>
          <w:rtl/>
        </w:rPr>
        <w:t xml:space="preserve">בזמן </w:t>
      </w:r>
      <w:bookmarkStart w:id="11986" w:name="_ETM_Q37_611750"/>
      <w:bookmarkEnd w:id="11986"/>
      <w:r>
        <w:rPr>
          <w:rtl/>
        </w:rPr>
        <w:t xml:space="preserve">המלחמה </w:t>
      </w:r>
      <w:bookmarkStart w:id="11987" w:name="_ETM_Q37_613330"/>
      <w:bookmarkStart w:id="11988" w:name="_ETM_Q37_615157"/>
      <w:bookmarkStart w:id="11989" w:name="_ETM_Q37_615207"/>
      <w:bookmarkStart w:id="11990" w:name="_ETM_Q37_615333"/>
      <w:bookmarkStart w:id="11991" w:name="_ETM_Q37_615382"/>
      <w:bookmarkEnd w:id="11987"/>
      <w:bookmarkEnd w:id="11988"/>
      <w:bookmarkEnd w:id="11989"/>
      <w:bookmarkEnd w:id="11990"/>
      <w:bookmarkEnd w:id="11991"/>
      <w:r>
        <w:rPr>
          <w:rFonts w:hint="cs"/>
          <w:rtl/>
        </w:rPr>
        <w:t>– ו</w:t>
      </w:r>
      <w:r>
        <w:rPr>
          <w:rtl/>
        </w:rPr>
        <w:t xml:space="preserve">מהצד </w:t>
      </w:r>
      <w:bookmarkStart w:id="11992" w:name="_ETM_Q37_613780"/>
      <w:bookmarkEnd w:id="11992"/>
      <w:r>
        <w:rPr>
          <w:rtl/>
        </w:rPr>
        <w:t xml:space="preserve">השני </w:t>
      </w:r>
      <w:bookmarkStart w:id="11993" w:name="_ETM_Q37_614950"/>
      <w:bookmarkEnd w:id="11993"/>
      <w:r>
        <w:rPr>
          <w:rtl/>
        </w:rPr>
        <w:t xml:space="preserve">לא </w:t>
      </w:r>
      <w:bookmarkStart w:id="11994" w:name="_ETM_Q37_615159"/>
      <w:bookmarkEnd w:id="11994"/>
      <w:r>
        <w:rPr>
          <w:rtl/>
        </w:rPr>
        <w:t xml:space="preserve">לתגמל </w:t>
      </w:r>
      <w:bookmarkStart w:id="11995" w:name="_ETM_Q37_615730"/>
      <w:bookmarkEnd w:id="11995"/>
      <w:r>
        <w:rPr>
          <w:rtl/>
        </w:rPr>
        <w:t xml:space="preserve">את </w:t>
      </w:r>
      <w:bookmarkStart w:id="11996" w:name="_ETM_Q37_615849"/>
      <w:bookmarkEnd w:id="11996"/>
      <w:r>
        <w:rPr>
          <w:rtl/>
        </w:rPr>
        <w:t xml:space="preserve">מי </w:t>
      </w:r>
      <w:bookmarkStart w:id="11997" w:name="_ETM_Q37_616000"/>
      <w:bookmarkEnd w:id="11997"/>
      <w:r>
        <w:rPr>
          <w:rtl/>
        </w:rPr>
        <w:t xml:space="preserve">זה </w:t>
      </w:r>
      <w:bookmarkStart w:id="11998" w:name="_ETM_Q37_616360"/>
      <w:bookmarkEnd w:id="11998"/>
      <w:r>
        <w:rPr>
          <w:rFonts w:hint="cs"/>
          <w:rtl/>
        </w:rPr>
        <w:t>ש</w:t>
      </w:r>
      <w:r>
        <w:rPr>
          <w:rtl/>
        </w:rPr>
        <w:t xml:space="preserve">צריך </w:t>
      </w:r>
      <w:bookmarkStart w:id="11999" w:name="_ETM_Q37_616599"/>
      <w:bookmarkEnd w:id="11999"/>
      <w:r>
        <w:rPr>
          <w:rtl/>
        </w:rPr>
        <w:t xml:space="preserve">לתגמל </w:t>
      </w:r>
      <w:bookmarkStart w:id="12000" w:name="_ETM_Q37_617110"/>
      <w:bookmarkEnd w:id="12000"/>
      <w:r>
        <w:rPr>
          <w:rtl/>
        </w:rPr>
        <w:t>אותו</w:t>
      </w:r>
      <w:r>
        <w:rPr>
          <w:rFonts w:hint="cs"/>
          <w:rtl/>
        </w:rPr>
        <w:t>.</w:t>
      </w:r>
      <w:r>
        <w:rPr>
          <w:rtl/>
        </w:rPr>
        <w:t xml:space="preserve"> </w:t>
      </w:r>
      <w:bookmarkStart w:id="12001" w:name="_ETM_Q37_618170"/>
      <w:bookmarkEnd w:id="12001"/>
      <w:r>
        <w:rPr>
          <w:rtl/>
        </w:rPr>
        <w:t xml:space="preserve">אנחנו </w:t>
      </w:r>
      <w:bookmarkStart w:id="12002" w:name="_ETM_Q37_618590"/>
      <w:bookmarkEnd w:id="12002"/>
      <w:r>
        <w:rPr>
          <w:rtl/>
        </w:rPr>
        <w:t xml:space="preserve">באמת </w:t>
      </w:r>
      <w:bookmarkStart w:id="12003" w:name="_ETM_Q37_619640"/>
      <w:bookmarkEnd w:id="12003"/>
      <w:r>
        <w:rPr>
          <w:rtl/>
        </w:rPr>
        <w:t xml:space="preserve">הולכים </w:t>
      </w:r>
      <w:bookmarkStart w:id="12004" w:name="_ETM_Q37_619910"/>
      <w:bookmarkEnd w:id="12004"/>
      <w:r>
        <w:rPr>
          <w:rtl/>
        </w:rPr>
        <w:t xml:space="preserve">לדון </w:t>
      </w:r>
      <w:bookmarkStart w:id="12005" w:name="_ETM_Q37_620209"/>
      <w:bookmarkEnd w:id="12005"/>
      <w:r>
        <w:rPr>
          <w:rtl/>
        </w:rPr>
        <w:t xml:space="preserve">בוועדת </w:t>
      </w:r>
      <w:bookmarkStart w:id="12006" w:name="_ETM_Q37_620569"/>
      <w:bookmarkEnd w:id="12006"/>
      <w:r>
        <w:rPr>
          <w:rtl/>
        </w:rPr>
        <w:t xml:space="preserve">חוץ </w:t>
      </w:r>
      <w:bookmarkStart w:id="12007" w:name="_ETM_Q37_620750"/>
      <w:bookmarkEnd w:id="12007"/>
      <w:r>
        <w:rPr>
          <w:rtl/>
        </w:rPr>
        <w:t>וביטחון</w:t>
      </w:r>
      <w:r>
        <w:rPr>
          <w:rFonts w:hint="cs"/>
          <w:rtl/>
        </w:rPr>
        <w:t>,</w:t>
      </w:r>
      <w:r>
        <w:rPr>
          <w:rtl/>
        </w:rPr>
        <w:t xml:space="preserve"> </w:t>
      </w:r>
      <w:bookmarkStart w:id="12008" w:name="_ETM_Q37_621319"/>
      <w:bookmarkEnd w:id="12008"/>
      <w:r>
        <w:rPr>
          <w:rtl/>
        </w:rPr>
        <w:t xml:space="preserve">לבקשת </w:t>
      </w:r>
      <w:bookmarkStart w:id="12009" w:name="_ETM_Q37_621950"/>
      <w:bookmarkEnd w:id="12009"/>
      <w:r>
        <w:rPr>
          <w:rtl/>
        </w:rPr>
        <w:t xml:space="preserve">משרד </w:t>
      </w:r>
      <w:bookmarkStart w:id="12010" w:name="_ETM_Q37_622220"/>
      <w:bookmarkEnd w:id="12010"/>
      <w:r>
        <w:rPr>
          <w:rtl/>
        </w:rPr>
        <w:t>הביטחון</w:t>
      </w:r>
      <w:r>
        <w:rPr>
          <w:rFonts w:hint="cs"/>
          <w:rtl/>
        </w:rPr>
        <w:t>,</w:t>
      </w:r>
      <w:r>
        <w:rPr>
          <w:rtl/>
        </w:rPr>
        <w:t xml:space="preserve"> </w:t>
      </w:r>
      <w:bookmarkStart w:id="12011" w:name="_ETM_Q37_622760"/>
      <w:bookmarkEnd w:id="12011"/>
      <w:r>
        <w:rPr>
          <w:rtl/>
        </w:rPr>
        <w:t xml:space="preserve">בהארכת </w:t>
      </w:r>
      <w:bookmarkStart w:id="12012" w:name="_ETM_Q37_623360"/>
      <w:bookmarkEnd w:id="12012"/>
      <w:r>
        <w:rPr>
          <w:rtl/>
        </w:rPr>
        <w:t xml:space="preserve">השירות </w:t>
      </w:r>
      <w:bookmarkStart w:id="12013" w:name="_ETM_Q37_624830"/>
      <w:bookmarkEnd w:id="12013"/>
      <w:r>
        <w:rPr>
          <w:rFonts w:hint="cs"/>
          <w:rtl/>
        </w:rPr>
        <w:t>ל-</w:t>
      </w:r>
      <w:r>
        <w:rPr>
          <w:rtl/>
        </w:rPr>
        <w:t xml:space="preserve">36 </w:t>
      </w:r>
      <w:bookmarkStart w:id="12014" w:name="_ETM_Q37_625520"/>
      <w:bookmarkEnd w:id="12014"/>
      <w:r>
        <w:rPr>
          <w:rtl/>
        </w:rPr>
        <w:t>חודשים</w:t>
      </w:r>
      <w:r>
        <w:rPr>
          <w:rFonts w:hint="cs"/>
          <w:rtl/>
        </w:rPr>
        <w:t>.</w:t>
      </w:r>
      <w:r>
        <w:rPr>
          <w:rtl/>
        </w:rPr>
        <w:t xml:space="preserve"> </w:t>
      </w:r>
      <w:bookmarkStart w:id="12015" w:name="_ETM_Q37_626540"/>
      <w:bookmarkEnd w:id="12015"/>
      <w:r>
        <w:rPr>
          <w:rtl/>
        </w:rPr>
        <w:t xml:space="preserve">אנחנו </w:t>
      </w:r>
      <w:bookmarkStart w:id="12016" w:name="_ETM_Q37_626810"/>
      <w:bookmarkEnd w:id="12016"/>
      <w:r>
        <w:rPr>
          <w:rFonts w:hint="cs"/>
          <w:rtl/>
        </w:rPr>
        <w:t xml:space="preserve">גם </w:t>
      </w:r>
      <w:r>
        <w:rPr>
          <w:rtl/>
        </w:rPr>
        <w:t xml:space="preserve">מבינים </w:t>
      </w:r>
      <w:bookmarkStart w:id="12017" w:name="_ETM_Q37_627140"/>
      <w:bookmarkEnd w:id="12017"/>
      <w:r>
        <w:rPr>
          <w:rtl/>
        </w:rPr>
        <w:t xml:space="preserve">את </w:t>
      </w:r>
      <w:bookmarkStart w:id="12018" w:name="_ETM_Q37_627290"/>
      <w:bookmarkEnd w:id="12018"/>
      <w:r>
        <w:rPr>
          <w:rtl/>
        </w:rPr>
        <w:t>הצורך</w:t>
      </w:r>
      <w:r>
        <w:rPr>
          <w:rFonts w:hint="cs"/>
          <w:rtl/>
        </w:rPr>
        <w:t>.</w:t>
      </w:r>
      <w:r>
        <w:rPr>
          <w:rtl/>
        </w:rPr>
        <w:t xml:space="preserve"> </w:t>
      </w:r>
      <w:bookmarkStart w:id="12019" w:name="_ETM_Q37_627800"/>
      <w:bookmarkStart w:id="12020" w:name="_ETM_Q37_628700"/>
      <w:bookmarkEnd w:id="12019"/>
      <w:bookmarkEnd w:id="12020"/>
      <w:r>
        <w:rPr>
          <w:rtl/>
        </w:rPr>
        <w:t xml:space="preserve">אנחנו </w:t>
      </w:r>
      <w:bookmarkStart w:id="12021" w:name="_ETM_Q37_628880"/>
      <w:bookmarkEnd w:id="12021"/>
      <w:r>
        <w:rPr>
          <w:rtl/>
        </w:rPr>
        <w:t xml:space="preserve">גם </w:t>
      </w:r>
      <w:bookmarkStart w:id="12022" w:name="_ETM_Q37_629090"/>
      <w:bookmarkEnd w:id="12022"/>
      <w:r>
        <w:rPr>
          <w:rtl/>
        </w:rPr>
        <w:t xml:space="preserve">דורשים </w:t>
      </w:r>
      <w:bookmarkStart w:id="12023" w:name="_ETM_Q37_629540"/>
      <w:bookmarkEnd w:id="12023"/>
      <w:r>
        <w:rPr>
          <w:rtl/>
        </w:rPr>
        <w:t>ש</w:t>
      </w:r>
      <w:bookmarkStart w:id="12024" w:name="_ETM_Q37_629750"/>
      <w:bookmarkStart w:id="12025" w:name="_ETM_Q37_630050"/>
      <w:bookmarkStart w:id="12026" w:name="_ETM_Q37_630500"/>
      <w:bookmarkStart w:id="12027" w:name="_ETM_Q37_630800"/>
      <w:bookmarkEnd w:id="12024"/>
      <w:bookmarkEnd w:id="12025"/>
      <w:bookmarkEnd w:id="12026"/>
      <w:bookmarkEnd w:id="12027"/>
      <w:r>
        <w:rPr>
          <w:rFonts w:hint="cs"/>
          <w:rtl/>
        </w:rPr>
        <w:t xml:space="preserve">בארבעה </w:t>
      </w:r>
      <w:r>
        <w:rPr>
          <w:rtl/>
        </w:rPr>
        <w:t xml:space="preserve">חודשים </w:t>
      </w:r>
      <w:bookmarkStart w:id="12028" w:name="_ETM_Q37_631220"/>
      <w:bookmarkEnd w:id="12028"/>
      <w:r>
        <w:rPr>
          <w:rtl/>
        </w:rPr>
        <w:t xml:space="preserve">האלה </w:t>
      </w:r>
      <w:bookmarkStart w:id="12029" w:name="_ETM_Q37_631490"/>
      <w:bookmarkEnd w:id="12029"/>
      <w:r>
        <w:rPr>
          <w:rtl/>
        </w:rPr>
        <w:t xml:space="preserve">שנוספו </w:t>
      </w:r>
      <w:bookmarkStart w:id="12030" w:name="_ETM_Q37_632510"/>
      <w:bookmarkEnd w:id="12030"/>
      <w:r>
        <w:rPr>
          <w:rtl/>
        </w:rPr>
        <w:t>להם</w:t>
      </w:r>
      <w:r>
        <w:rPr>
          <w:rFonts w:hint="cs"/>
          <w:rtl/>
        </w:rPr>
        <w:t>,</w:t>
      </w:r>
      <w:r>
        <w:rPr>
          <w:rtl/>
        </w:rPr>
        <w:t xml:space="preserve"> </w:t>
      </w:r>
      <w:bookmarkStart w:id="12031" w:name="_ETM_Q37_632810"/>
      <w:bookmarkEnd w:id="12031"/>
      <w:r>
        <w:rPr>
          <w:rtl/>
        </w:rPr>
        <w:t xml:space="preserve">הם </w:t>
      </w:r>
      <w:bookmarkStart w:id="12032" w:name="_ETM_Q37_632930"/>
      <w:bookmarkEnd w:id="12032"/>
      <w:r>
        <w:rPr>
          <w:rtl/>
        </w:rPr>
        <w:t xml:space="preserve">יקבלו </w:t>
      </w:r>
      <w:bookmarkStart w:id="12033" w:name="_ETM_Q37_633260"/>
      <w:bookmarkStart w:id="12034" w:name="_ETM_Q37_634069"/>
      <w:bookmarkEnd w:id="12033"/>
      <w:bookmarkEnd w:id="12034"/>
      <w:r>
        <w:rPr>
          <w:rtl/>
        </w:rPr>
        <w:t xml:space="preserve">לפחות </w:t>
      </w:r>
      <w:bookmarkStart w:id="12035" w:name="_ETM_Q37_634550"/>
      <w:bookmarkEnd w:id="12035"/>
      <w:r>
        <w:rPr>
          <w:rtl/>
        </w:rPr>
        <w:t xml:space="preserve">משכורת </w:t>
      </w:r>
      <w:bookmarkStart w:id="12036" w:name="_ETM_Q37_634970"/>
      <w:bookmarkEnd w:id="12036"/>
      <w:r w:rsidRPr="0060176C">
        <w:rPr>
          <w:rtl/>
        </w:rPr>
        <w:t>מינימום</w:t>
      </w:r>
      <w:r>
        <w:rPr>
          <w:rFonts w:hint="cs"/>
          <w:rtl/>
        </w:rPr>
        <w:t>,</w:t>
      </w:r>
      <w:r w:rsidRPr="0060176C">
        <w:rPr>
          <w:rtl/>
        </w:rPr>
        <w:t xml:space="preserve"> </w:t>
      </w:r>
      <w:bookmarkStart w:id="12037" w:name="_ETM_Q37_635900"/>
      <w:bookmarkEnd w:id="12037"/>
      <w:r w:rsidRPr="0060176C">
        <w:rPr>
          <w:rtl/>
        </w:rPr>
        <w:t xml:space="preserve">כדי </w:t>
      </w:r>
      <w:bookmarkStart w:id="12038" w:name="_ETM_Q37_636110"/>
      <w:bookmarkEnd w:id="12038"/>
      <w:r w:rsidRPr="0060176C">
        <w:rPr>
          <w:rtl/>
        </w:rPr>
        <w:t>ש</w:t>
      </w:r>
      <w:bookmarkStart w:id="12039" w:name="_ETM_Q37_637240"/>
      <w:bookmarkEnd w:id="12039"/>
      <w:r w:rsidRPr="0060176C">
        <w:rPr>
          <w:rFonts w:hint="cs"/>
          <w:rtl/>
        </w:rPr>
        <w:t xml:space="preserve">יוכלו </w:t>
      </w:r>
      <w:r>
        <w:rPr>
          <w:rFonts w:hint="eastAsia"/>
          <w:rtl/>
        </w:rPr>
        <w:t>–</w:t>
      </w:r>
      <w:r>
        <w:rPr>
          <w:rFonts w:hint="cs"/>
          <w:rtl/>
        </w:rPr>
        <w:t xml:space="preserve"> </w:t>
      </w:r>
      <w:r w:rsidRPr="0060176C">
        <w:rPr>
          <w:rtl/>
        </w:rPr>
        <w:t xml:space="preserve">אבל </w:t>
      </w:r>
      <w:bookmarkStart w:id="12040" w:name="_ETM_Q37_637510"/>
      <w:bookmarkEnd w:id="12040"/>
      <w:r w:rsidRPr="0060176C">
        <w:rPr>
          <w:rtl/>
        </w:rPr>
        <w:t xml:space="preserve">זה </w:t>
      </w:r>
      <w:bookmarkStart w:id="12041" w:name="_ETM_Q37_637630"/>
      <w:bookmarkEnd w:id="12041"/>
      <w:r w:rsidRPr="0060176C">
        <w:rPr>
          <w:rtl/>
        </w:rPr>
        <w:t>לא</w:t>
      </w:r>
      <w:r>
        <w:rPr>
          <w:rtl/>
        </w:rPr>
        <w:t xml:space="preserve"> </w:t>
      </w:r>
      <w:bookmarkStart w:id="12042" w:name="_ETM_Q37_638110"/>
      <w:bookmarkEnd w:id="12042"/>
      <w:r>
        <w:rPr>
          <w:rtl/>
        </w:rPr>
        <w:t>סותר</w:t>
      </w:r>
      <w:bookmarkStart w:id="12043" w:name="_ETM_Q37_638470"/>
      <w:bookmarkEnd w:id="12043"/>
      <w:r>
        <w:rPr>
          <w:rFonts w:hint="cs"/>
          <w:rtl/>
        </w:rPr>
        <w:t xml:space="preserve"> אחד</w:t>
      </w:r>
      <w:r>
        <w:rPr>
          <w:rtl/>
        </w:rPr>
        <w:t xml:space="preserve"> </w:t>
      </w:r>
      <w:bookmarkStart w:id="12044" w:name="_ETM_Q37_638770"/>
      <w:bookmarkEnd w:id="12044"/>
      <w:r>
        <w:rPr>
          <w:rtl/>
        </w:rPr>
        <w:t xml:space="preserve">את </w:t>
      </w:r>
      <w:bookmarkStart w:id="12045" w:name="_ETM_Q37_638830"/>
      <w:bookmarkEnd w:id="12045"/>
      <w:r>
        <w:rPr>
          <w:rtl/>
        </w:rPr>
        <w:t>השני</w:t>
      </w:r>
      <w:r>
        <w:rPr>
          <w:rFonts w:hint="cs"/>
          <w:rtl/>
        </w:rPr>
        <w:t>.</w:t>
      </w:r>
      <w:r>
        <w:rPr>
          <w:rtl/>
        </w:rPr>
        <w:t xml:space="preserve"> </w:t>
      </w:r>
      <w:bookmarkStart w:id="12046" w:name="_ETM_Q37_640060"/>
      <w:bookmarkEnd w:id="12046"/>
      <w:r>
        <w:rPr>
          <w:rtl/>
        </w:rPr>
        <w:t xml:space="preserve">לא </w:t>
      </w:r>
      <w:bookmarkStart w:id="12047" w:name="_ETM_Q37_640209"/>
      <w:bookmarkEnd w:id="12047"/>
      <w:r>
        <w:rPr>
          <w:rtl/>
        </w:rPr>
        <w:t xml:space="preserve">יכול </w:t>
      </w:r>
      <w:bookmarkStart w:id="12048" w:name="_ETM_Q37_640569"/>
      <w:bookmarkEnd w:id="12048"/>
      <w:r>
        <w:rPr>
          <w:rtl/>
        </w:rPr>
        <w:t xml:space="preserve">להיות </w:t>
      </w:r>
      <w:bookmarkStart w:id="12049" w:name="_ETM_Q37_640959"/>
      <w:bookmarkEnd w:id="12049"/>
      <w:r>
        <w:rPr>
          <w:rtl/>
        </w:rPr>
        <w:t xml:space="preserve">שאתם </w:t>
      </w:r>
      <w:bookmarkStart w:id="12050" w:name="_ETM_Q37_641560"/>
      <w:bookmarkEnd w:id="12050"/>
      <w:r>
        <w:rPr>
          <w:rtl/>
        </w:rPr>
        <w:t xml:space="preserve">לא </w:t>
      </w:r>
      <w:bookmarkStart w:id="12051" w:name="_ETM_Q37_641739"/>
      <w:bookmarkEnd w:id="12051"/>
      <w:r>
        <w:rPr>
          <w:rtl/>
        </w:rPr>
        <w:t xml:space="preserve">תעודדו </w:t>
      </w:r>
      <w:bookmarkStart w:id="12052" w:name="_ETM_Q37_642400"/>
      <w:bookmarkEnd w:id="12052"/>
      <w:r>
        <w:rPr>
          <w:rtl/>
        </w:rPr>
        <w:t xml:space="preserve">את </w:t>
      </w:r>
      <w:bookmarkStart w:id="12053" w:name="_ETM_Q37_642459"/>
      <w:bookmarkEnd w:id="12053"/>
      <w:r>
        <w:rPr>
          <w:rtl/>
        </w:rPr>
        <w:t xml:space="preserve">החיילים </w:t>
      </w:r>
      <w:bookmarkStart w:id="12054" w:name="_ETM_Q37_642940"/>
      <w:bookmarkEnd w:id="12054"/>
      <w:r>
        <w:rPr>
          <w:rtl/>
        </w:rPr>
        <w:t>לשרת</w:t>
      </w:r>
      <w:r>
        <w:rPr>
          <w:rFonts w:hint="cs"/>
          <w:rtl/>
        </w:rPr>
        <w:t>.</w:t>
      </w:r>
      <w:r>
        <w:rPr>
          <w:rtl/>
        </w:rPr>
        <w:t xml:space="preserve"> </w:t>
      </w:r>
      <w:bookmarkStart w:id="12055" w:name="_ETM_Q37_644280"/>
      <w:bookmarkEnd w:id="12055"/>
      <w:r>
        <w:rPr>
          <w:rtl/>
        </w:rPr>
        <w:t xml:space="preserve">יש </w:t>
      </w:r>
      <w:bookmarkStart w:id="12056" w:name="_ETM_Q37_644460"/>
      <w:bookmarkEnd w:id="12056"/>
      <w:r>
        <w:rPr>
          <w:rtl/>
        </w:rPr>
        <w:t xml:space="preserve">לנו </w:t>
      </w:r>
      <w:bookmarkStart w:id="12057" w:name="_ETM_Q37_644670"/>
      <w:bookmarkEnd w:id="12057"/>
      <w:r>
        <w:rPr>
          <w:rtl/>
        </w:rPr>
        <w:t xml:space="preserve">כאן </w:t>
      </w:r>
      <w:bookmarkStart w:id="12058" w:name="_ETM_Q37_644850"/>
      <w:bookmarkEnd w:id="12058"/>
      <w:r>
        <w:rPr>
          <w:rtl/>
        </w:rPr>
        <w:t xml:space="preserve">הזדמנות </w:t>
      </w:r>
      <w:bookmarkStart w:id="12059" w:name="_ETM_Q37_646010"/>
      <w:bookmarkEnd w:id="12059"/>
      <w:r>
        <w:rPr>
          <w:rtl/>
        </w:rPr>
        <w:t xml:space="preserve">לתגמל </w:t>
      </w:r>
      <w:bookmarkStart w:id="12060" w:name="_ETM_Q37_647150"/>
      <w:bookmarkEnd w:id="12060"/>
      <w:r>
        <w:rPr>
          <w:rtl/>
        </w:rPr>
        <w:t xml:space="preserve">את </w:t>
      </w:r>
      <w:bookmarkStart w:id="12061" w:name="_ETM_Q37_647300"/>
      <w:bookmarkEnd w:id="12061"/>
      <w:r>
        <w:rPr>
          <w:rtl/>
        </w:rPr>
        <w:t xml:space="preserve">מי </w:t>
      </w:r>
      <w:bookmarkStart w:id="12062" w:name="_ETM_Q37_647450"/>
      <w:bookmarkEnd w:id="12062"/>
      <w:r>
        <w:rPr>
          <w:rtl/>
        </w:rPr>
        <w:t xml:space="preserve">שעושה </w:t>
      </w:r>
      <w:bookmarkStart w:id="12063" w:name="_ETM_Q37_647810"/>
      <w:bookmarkEnd w:id="12063"/>
      <w:r>
        <w:rPr>
          <w:rtl/>
        </w:rPr>
        <w:t xml:space="preserve">שירות </w:t>
      </w:r>
      <w:bookmarkStart w:id="12064" w:name="_ETM_Q37_648200"/>
      <w:bookmarkEnd w:id="12064"/>
      <w:r>
        <w:rPr>
          <w:rtl/>
        </w:rPr>
        <w:t xml:space="preserve">מלא </w:t>
      </w:r>
      <w:bookmarkStart w:id="12065" w:name="_ETM_Q37_649099"/>
      <w:bookmarkEnd w:id="12065"/>
      <w:r>
        <w:rPr>
          <w:rtl/>
        </w:rPr>
        <w:t xml:space="preserve">בשליש </w:t>
      </w:r>
      <w:bookmarkStart w:id="12066" w:name="_ETM_Q37_649519"/>
      <w:bookmarkEnd w:id="12066"/>
      <w:r>
        <w:rPr>
          <w:rtl/>
        </w:rPr>
        <w:t xml:space="preserve">האחרון </w:t>
      </w:r>
      <w:bookmarkStart w:id="12067" w:name="_ETM_Q37_649909"/>
      <w:bookmarkEnd w:id="12067"/>
      <w:r>
        <w:rPr>
          <w:rtl/>
        </w:rPr>
        <w:t xml:space="preserve">של </w:t>
      </w:r>
      <w:bookmarkStart w:id="12068" w:name="_ETM_Q37_650090"/>
      <w:bookmarkEnd w:id="12068"/>
      <w:r>
        <w:rPr>
          <w:rtl/>
        </w:rPr>
        <w:t xml:space="preserve">השירות </w:t>
      </w:r>
      <w:bookmarkStart w:id="12069" w:name="_ETM_Q37_650510"/>
      <w:bookmarkEnd w:id="12069"/>
      <w:r>
        <w:rPr>
          <w:rtl/>
        </w:rPr>
        <w:t xml:space="preserve">שלו </w:t>
      </w:r>
      <w:bookmarkStart w:id="12070" w:name="_ETM_Q37_651290"/>
      <w:bookmarkEnd w:id="12070"/>
      <w:r>
        <w:rPr>
          <w:rtl/>
        </w:rPr>
        <w:t xml:space="preserve">ביחידות </w:t>
      </w:r>
      <w:bookmarkStart w:id="12071" w:name="_ETM_Q37_651799"/>
      <w:bookmarkEnd w:id="12071"/>
      <w:r>
        <w:rPr>
          <w:rtl/>
        </w:rPr>
        <w:t>קרביות</w:t>
      </w:r>
      <w:r>
        <w:rPr>
          <w:rFonts w:hint="cs"/>
          <w:rtl/>
        </w:rPr>
        <w:t>,</w:t>
      </w:r>
      <w:r>
        <w:rPr>
          <w:rtl/>
        </w:rPr>
        <w:t xml:space="preserve"> </w:t>
      </w:r>
      <w:bookmarkStart w:id="12072" w:name="_ETM_Q37_652930"/>
      <w:bookmarkEnd w:id="12072"/>
      <w:r>
        <w:rPr>
          <w:rtl/>
        </w:rPr>
        <w:t>על</w:t>
      </w:r>
      <w:bookmarkStart w:id="12073" w:name="_ETM_Q37_653079"/>
      <w:bookmarkEnd w:id="12073"/>
      <w:r>
        <w:rPr>
          <w:rFonts w:hint="cs"/>
          <w:rtl/>
        </w:rPr>
        <w:t xml:space="preserve"> </w:t>
      </w:r>
      <w:r>
        <w:rPr>
          <w:rtl/>
        </w:rPr>
        <w:t xml:space="preserve">מנת </w:t>
      </w:r>
      <w:bookmarkStart w:id="12074" w:name="_ETM_Q37_653379"/>
      <w:bookmarkEnd w:id="12074"/>
      <w:r>
        <w:rPr>
          <w:rtl/>
        </w:rPr>
        <w:t xml:space="preserve">שיוכל </w:t>
      </w:r>
      <w:bookmarkStart w:id="12075" w:name="_ETM_Q37_653889"/>
      <w:bookmarkEnd w:id="12075"/>
      <w:r>
        <w:rPr>
          <w:rtl/>
        </w:rPr>
        <w:t xml:space="preserve">ללכת </w:t>
      </w:r>
      <w:bookmarkStart w:id="12076" w:name="_ETM_Q37_654370"/>
      <w:bookmarkEnd w:id="12076"/>
      <w:r>
        <w:rPr>
          <w:rtl/>
        </w:rPr>
        <w:t>לאזרחו</w:t>
      </w:r>
      <w:r>
        <w:rPr>
          <w:rFonts w:hint="cs"/>
          <w:rtl/>
        </w:rPr>
        <w:t>ת, ו</w:t>
      </w:r>
      <w:bookmarkStart w:id="12077" w:name="_ETM_Q37_655329"/>
      <w:bookmarkEnd w:id="12077"/>
      <w:r>
        <w:rPr>
          <w:rtl/>
        </w:rPr>
        <w:t xml:space="preserve">בזמן </w:t>
      </w:r>
      <w:bookmarkStart w:id="12078" w:name="_ETM_Q37_655719"/>
      <w:bookmarkEnd w:id="12078"/>
      <w:r>
        <w:rPr>
          <w:rtl/>
        </w:rPr>
        <w:t xml:space="preserve">שחבריו </w:t>
      </w:r>
      <w:bookmarkStart w:id="12079" w:name="_ETM_Q37_656379"/>
      <w:bookmarkEnd w:id="12079"/>
      <w:r>
        <w:rPr>
          <w:rtl/>
        </w:rPr>
        <w:t xml:space="preserve">המשתמטים </w:t>
      </w:r>
      <w:bookmarkStart w:id="12080" w:name="_ETM_Q37_657640"/>
      <w:bookmarkEnd w:id="12080"/>
      <w:r>
        <w:rPr>
          <w:rtl/>
        </w:rPr>
        <w:t xml:space="preserve">לומדים </w:t>
      </w:r>
      <w:bookmarkStart w:id="12081" w:name="_ETM_Q37_658239"/>
      <w:bookmarkEnd w:id="12081"/>
      <w:r>
        <w:rPr>
          <w:rFonts w:hint="cs"/>
          <w:rtl/>
        </w:rPr>
        <w:t xml:space="preserve">ומכינים </w:t>
      </w:r>
      <w:bookmarkStart w:id="12082" w:name="_ETM_Q37_661622"/>
      <w:bookmarkEnd w:id="12082"/>
      <w:r>
        <w:rPr>
          <w:rFonts w:hint="cs"/>
          <w:rtl/>
        </w:rPr>
        <w:t xml:space="preserve">את עצמם, תהיה לו היכולת הכלכלית להתחיל ברגל ימין. </w:t>
      </w:r>
      <w:bookmarkStart w:id="12083" w:name="_ETM_Q37_666001"/>
      <w:bookmarkStart w:id="12084" w:name="_ETM_Q37_666209"/>
      <w:bookmarkStart w:id="12085" w:name="_ETM_Q37_666259"/>
      <w:bookmarkStart w:id="12086" w:name="_ETM_Q37_666353"/>
      <w:bookmarkStart w:id="12087" w:name="_ETM_Q37_666393"/>
      <w:bookmarkEnd w:id="12083"/>
      <w:bookmarkEnd w:id="12084"/>
      <w:bookmarkEnd w:id="12085"/>
      <w:bookmarkEnd w:id="12086"/>
      <w:bookmarkEnd w:id="12087"/>
      <w:r>
        <w:rPr>
          <w:rFonts w:hint="cs"/>
          <w:rtl/>
        </w:rPr>
        <w:t xml:space="preserve">חבל שהקואליציה הזאת לא זורמת ולא תומכת בחוקים שתומכים בחיילים </w:t>
      </w:r>
      <w:bookmarkStart w:id="12088" w:name="_ETM_Q37_672411"/>
      <w:bookmarkEnd w:id="12088"/>
      <w:r>
        <w:rPr>
          <w:rFonts w:hint="cs"/>
          <w:rtl/>
        </w:rPr>
        <w:t xml:space="preserve">אלא תומכת אך ורק בחוקים שתומכים בהשתמטות. </w:t>
      </w:r>
    </w:p>
    <w:p w:rsidR="00F251AD" w:rsidRDefault="00F251AD" w:rsidP="006F166B">
      <w:pPr>
        <w:rPr>
          <w:rtl/>
        </w:rPr>
      </w:pPr>
    </w:p>
    <w:p w:rsidR="00F251AD" w:rsidRDefault="00F251AD" w:rsidP="006F166B">
      <w:pPr>
        <w:pStyle w:val="af6"/>
        <w:keepNext/>
        <w:rPr>
          <w:rtl/>
        </w:rPr>
      </w:pPr>
      <w:bookmarkStart w:id="12089" w:name="ET_interruption_6357_16"/>
      <w:r w:rsidRPr="00AE74B4">
        <w:rPr>
          <w:rStyle w:val="TagStyle"/>
          <w:rtl/>
        </w:rPr>
        <w:t xml:space="preserve"> &lt;&lt; קריאה &gt;&gt; </w:t>
      </w:r>
      <w:r>
        <w:rPr>
          <w:rtl/>
        </w:rPr>
        <w:t>משה סעדה (הליכוד):</w:t>
      </w:r>
      <w:r w:rsidRPr="00AE74B4">
        <w:rPr>
          <w:rStyle w:val="TagStyle"/>
          <w:rtl/>
        </w:rPr>
        <w:t xml:space="preserve"> &lt;&lt; קריאה &gt;&gt;</w:t>
      </w:r>
      <w:r>
        <w:rPr>
          <w:rtl/>
        </w:rPr>
        <w:t xml:space="preserve">   </w:t>
      </w:r>
      <w:bookmarkEnd w:id="12089"/>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w:t>
      </w:r>
      <w:bookmarkStart w:id="12090" w:name="_ETM_Q37_673078"/>
      <w:bookmarkEnd w:id="12090"/>
      <w:r w:rsidR="00F251AD">
        <w:rPr>
          <w:rFonts w:hint="cs"/>
          <w:rtl/>
        </w:rPr>
        <w:t xml:space="preserve">עם הערבים ישבתם ביחד </w:t>
      </w:r>
      <w:r>
        <w:rPr>
          <w:rFonts w:hint="cs"/>
          <w:rtl/>
        </w:rPr>
        <w:t>– – –</w:t>
      </w:r>
      <w:r w:rsidR="00F251AD">
        <w:rPr>
          <w:rFonts w:hint="cs"/>
          <w:rtl/>
        </w:rPr>
        <w:t xml:space="preserve"> הצביעות. </w:t>
      </w:r>
    </w:p>
    <w:p w:rsidR="00F251AD" w:rsidRDefault="00F251AD" w:rsidP="006F166B">
      <w:pPr>
        <w:rPr>
          <w:rtl/>
        </w:rPr>
      </w:pPr>
      <w:r>
        <w:rPr>
          <w:rFonts w:hint="cs"/>
          <w:rtl/>
        </w:rPr>
        <w:t xml:space="preserve"> </w:t>
      </w:r>
    </w:p>
    <w:p w:rsidR="00F251AD" w:rsidRDefault="00F251AD" w:rsidP="006F166B">
      <w:pPr>
        <w:pStyle w:val="-"/>
        <w:keepNext/>
        <w:rPr>
          <w:rtl/>
        </w:rPr>
      </w:pPr>
      <w:bookmarkStart w:id="12091" w:name="ET_speakercontinue_5766_17"/>
      <w:r w:rsidRPr="00AE74B4">
        <w:rPr>
          <w:rStyle w:val="TagStyle"/>
          <w:rtl/>
        </w:rPr>
        <w:t xml:space="preserve"> &lt;&lt; דובר_המשך &gt;&gt; </w:t>
      </w:r>
      <w:r>
        <w:rPr>
          <w:rtl/>
        </w:rPr>
        <w:t>רם בן ברק (יש עתיד):</w:t>
      </w:r>
      <w:r w:rsidRPr="00AE74B4">
        <w:rPr>
          <w:rStyle w:val="TagStyle"/>
          <w:rtl/>
        </w:rPr>
        <w:t xml:space="preserve"> &lt;&lt; דובר_המשך &gt;&gt;</w:t>
      </w:r>
      <w:r>
        <w:rPr>
          <w:rtl/>
        </w:rPr>
        <w:t xml:space="preserve">   </w:t>
      </w:r>
      <w:bookmarkEnd w:id="12091"/>
    </w:p>
    <w:p w:rsidR="00F251AD" w:rsidRDefault="00F251AD" w:rsidP="00C14609">
      <w:pPr>
        <w:rPr>
          <w:rtl/>
        </w:rPr>
      </w:pPr>
    </w:p>
    <w:p w:rsidR="00F251AD" w:rsidRDefault="00F251AD" w:rsidP="006F166B">
      <w:pPr>
        <w:rPr>
          <w:rtl/>
        </w:rPr>
      </w:pPr>
      <w:r>
        <w:rPr>
          <w:rFonts w:hint="cs"/>
          <w:rtl/>
        </w:rPr>
        <w:t xml:space="preserve">אבל מה </w:t>
      </w:r>
      <w:bookmarkStart w:id="12092" w:name="_ETM_Q37_678083"/>
      <w:bookmarkEnd w:id="12092"/>
      <w:r>
        <w:rPr>
          <w:rFonts w:hint="cs"/>
          <w:rtl/>
        </w:rPr>
        <w:t xml:space="preserve">הפלא? קואליציית המשתמטים תומכת במשתמטים. תודה רבה. </w:t>
      </w:r>
    </w:p>
    <w:p w:rsidR="00F251AD" w:rsidRDefault="00F251AD" w:rsidP="006F166B">
      <w:pPr>
        <w:rPr>
          <w:rtl/>
        </w:rPr>
      </w:pPr>
      <w:bookmarkStart w:id="12093" w:name="_ETM_Q37_676955"/>
      <w:bookmarkStart w:id="12094" w:name="_ETM_Q37_676994"/>
      <w:bookmarkEnd w:id="12093"/>
      <w:bookmarkEnd w:id="12094"/>
    </w:p>
    <w:p w:rsidR="00F251AD" w:rsidRDefault="00F251AD" w:rsidP="006F166B">
      <w:pPr>
        <w:pStyle w:val="af6"/>
        <w:keepNext/>
        <w:rPr>
          <w:rtl/>
        </w:rPr>
      </w:pPr>
      <w:bookmarkStart w:id="12095" w:name="ET_interruption_6357_18"/>
      <w:r w:rsidRPr="00AE74B4">
        <w:rPr>
          <w:rStyle w:val="TagStyle"/>
          <w:rtl/>
        </w:rPr>
        <w:t xml:space="preserve"> &lt;&lt; קריאה &gt;&gt; </w:t>
      </w:r>
      <w:r>
        <w:rPr>
          <w:rtl/>
        </w:rPr>
        <w:t>משה סעדה (הליכוד):</w:t>
      </w:r>
      <w:r w:rsidRPr="00AE74B4">
        <w:rPr>
          <w:rStyle w:val="TagStyle"/>
          <w:rtl/>
        </w:rPr>
        <w:t xml:space="preserve"> &lt;&lt; קריאה &gt;&gt;</w:t>
      </w:r>
      <w:r>
        <w:rPr>
          <w:rtl/>
        </w:rPr>
        <w:t xml:space="preserve">   </w:t>
      </w:r>
      <w:bookmarkEnd w:id="12095"/>
    </w:p>
    <w:p w:rsidR="00F251AD" w:rsidRDefault="00F251AD" w:rsidP="00C14609">
      <w:pPr>
        <w:rPr>
          <w:rtl/>
        </w:rPr>
      </w:pPr>
    </w:p>
    <w:p w:rsidR="00F251AD" w:rsidRDefault="00C14609" w:rsidP="006F166B">
      <w:pPr>
        <w:rPr>
          <w:rtl/>
        </w:rPr>
      </w:pPr>
      <w:bookmarkStart w:id="12096" w:name="_ETM_Q37_682566"/>
      <w:bookmarkEnd w:id="12096"/>
      <w:r>
        <w:rPr>
          <w:rFonts w:hint="cs"/>
          <w:rtl/>
        </w:rPr>
        <w:t>– – –</w:t>
      </w:r>
      <w:r w:rsidR="00F251AD">
        <w:rPr>
          <w:rFonts w:hint="cs"/>
          <w:rtl/>
        </w:rPr>
        <w:t xml:space="preserve"> עם הערבים. זאת הקואליציה שלך? אלה החברים שלך?</w:t>
      </w:r>
      <w:bookmarkStart w:id="12097" w:name="_ETM_Q37_681254"/>
      <w:bookmarkStart w:id="12098" w:name="_ETM_Q37_681326"/>
      <w:bookmarkEnd w:id="12097"/>
      <w:bookmarkEnd w:id="12098"/>
      <w:r w:rsidR="00F251AD">
        <w:rPr>
          <w:rFonts w:hint="cs"/>
          <w:rtl/>
        </w:rPr>
        <w:t xml:space="preserve"> תתביישו לכם. </w:t>
      </w:r>
    </w:p>
    <w:p w:rsidR="00F251AD" w:rsidRDefault="00F251AD" w:rsidP="006F166B">
      <w:pPr>
        <w:rPr>
          <w:rtl/>
        </w:rPr>
      </w:pPr>
    </w:p>
    <w:p w:rsidR="00F251AD" w:rsidRDefault="00F251AD" w:rsidP="006F166B">
      <w:pPr>
        <w:pStyle w:val="af7"/>
        <w:keepNext/>
        <w:rPr>
          <w:rtl/>
        </w:rPr>
      </w:pPr>
      <w:bookmarkStart w:id="12099" w:name="ET_yor_6597_21"/>
      <w:r w:rsidRPr="00AE74B4">
        <w:rPr>
          <w:rStyle w:val="TagStyle"/>
          <w:rtl/>
        </w:rPr>
        <w:t xml:space="preserve"> &lt;&lt; יור &gt;&gt; </w:t>
      </w:r>
      <w:r>
        <w:rPr>
          <w:rtl/>
        </w:rPr>
        <w:t>היו"ר מאיר כהן:</w:t>
      </w:r>
      <w:r w:rsidRPr="00AE74B4">
        <w:rPr>
          <w:rStyle w:val="TagStyle"/>
          <w:rtl/>
        </w:rPr>
        <w:t xml:space="preserve"> &lt;&lt; יור &gt;&gt;</w:t>
      </w:r>
      <w:r>
        <w:rPr>
          <w:rtl/>
        </w:rPr>
        <w:t xml:space="preserve">   </w:t>
      </w:r>
      <w:bookmarkEnd w:id="12099"/>
    </w:p>
    <w:p w:rsidR="00F251AD" w:rsidRDefault="00F251AD" w:rsidP="00C14609">
      <w:pPr>
        <w:rPr>
          <w:rtl/>
        </w:rPr>
      </w:pPr>
    </w:p>
    <w:p w:rsidR="00F251AD" w:rsidRDefault="00F251AD" w:rsidP="006F166B">
      <w:pPr>
        <w:rPr>
          <w:rtl/>
        </w:rPr>
      </w:pPr>
      <w:r>
        <w:rPr>
          <w:rFonts w:hint="cs"/>
          <w:rtl/>
        </w:rPr>
        <w:t xml:space="preserve">תודה רבה. חבר </w:t>
      </w:r>
      <w:bookmarkStart w:id="12100" w:name="_ETM_Q37_683177"/>
      <w:bookmarkEnd w:id="12100"/>
      <w:r>
        <w:rPr>
          <w:rFonts w:hint="cs"/>
          <w:rtl/>
        </w:rPr>
        <w:t xml:space="preserve">הכנסת סעדה. </w:t>
      </w:r>
    </w:p>
    <w:p w:rsidR="00F251AD" w:rsidRPr="00D60B61" w:rsidRDefault="00F251AD" w:rsidP="006F166B">
      <w:pPr>
        <w:rPr>
          <w:rtl/>
        </w:rPr>
      </w:pPr>
      <w:bookmarkStart w:id="12101" w:name="_ETM_Q37_688089"/>
      <w:bookmarkStart w:id="12102" w:name="_ETM_Q37_688164"/>
      <w:bookmarkEnd w:id="12101"/>
      <w:bookmarkEnd w:id="12102"/>
    </w:p>
    <w:p w:rsidR="00F251AD" w:rsidRDefault="00F251AD" w:rsidP="006F166B">
      <w:pPr>
        <w:pStyle w:val="af6"/>
        <w:keepNext/>
        <w:rPr>
          <w:rtl/>
        </w:rPr>
      </w:pPr>
      <w:bookmarkStart w:id="12103" w:name="ET_interruption_6149_23"/>
      <w:r w:rsidRPr="00AE74B4">
        <w:rPr>
          <w:rStyle w:val="TagStyle"/>
          <w:rtl/>
        </w:rPr>
        <w:t xml:space="preserve"> &lt;&lt; קריאה &gt;&gt; </w:t>
      </w:r>
      <w:r>
        <w:rPr>
          <w:rtl/>
        </w:rPr>
        <w:t>גלית דיסטל אטבריאן (הליכוד):</w:t>
      </w:r>
      <w:r w:rsidRPr="00AE74B4">
        <w:rPr>
          <w:rStyle w:val="TagStyle"/>
          <w:rtl/>
        </w:rPr>
        <w:t xml:space="preserve"> &lt;&lt; קריאה &gt;&gt;</w:t>
      </w:r>
      <w:r>
        <w:rPr>
          <w:rtl/>
        </w:rPr>
        <w:t xml:space="preserve">   </w:t>
      </w:r>
      <w:bookmarkEnd w:id="12103"/>
    </w:p>
    <w:p w:rsidR="00F251AD" w:rsidRDefault="00F251AD" w:rsidP="00C14609">
      <w:pPr>
        <w:rPr>
          <w:rtl/>
          <w:lang w:eastAsia="he-IL"/>
        </w:rPr>
      </w:pPr>
    </w:p>
    <w:p w:rsidR="00F251AD" w:rsidRDefault="00F251AD" w:rsidP="00B7402E">
      <w:pPr>
        <w:rPr>
          <w:rtl/>
        </w:rPr>
      </w:pPr>
      <w:r>
        <w:rPr>
          <w:rFonts w:hint="cs"/>
          <w:rtl/>
        </w:rPr>
        <w:t xml:space="preserve">כל פעם אתם אומרים </w:t>
      </w:r>
      <w:r w:rsidR="00B7402E">
        <w:rPr>
          <w:rFonts w:hint="cs"/>
          <w:rtl/>
        </w:rPr>
        <w:t>"</w:t>
      </w:r>
      <w:r>
        <w:rPr>
          <w:rFonts w:hint="cs"/>
          <w:rtl/>
        </w:rPr>
        <w:t>קואליציית המשתמטים</w:t>
      </w:r>
      <w:r w:rsidR="00B7402E">
        <w:rPr>
          <w:rFonts w:hint="cs"/>
          <w:rtl/>
        </w:rPr>
        <w:t>"</w:t>
      </w:r>
      <w:r>
        <w:rPr>
          <w:rFonts w:hint="cs"/>
          <w:rtl/>
        </w:rPr>
        <w:t xml:space="preserve">. למה </w:t>
      </w:r>
      <w:bookmarkStart w:id="12104" w:name="_ETM_Q37_691422"/>
      <w:bookmarkEnd w:id="12104"/>
      <w:r>
        <w:rPr>
          <w:rFonts w:hint="cs"/>
          <w:rtl/>
        </w:rPr>
        <w:t xml:space="preserve">מי משרת? הבוחרים שלנו. </w:t>
      </w:r>
    </w:p>
    <w:p w:rsidR="00F251AD" w:rsidRDefault="00F251AD" w:rsidP="006F166B">
      <w:pPr>
        <w:rPr>
          <w:rtl/>
        </w:rPr>
      </w:pPr>
      <w:bookmarkStart w:id="12105" w:name="_ETM_Q37_692844"/>
      <w:bookmarkStart w:id="12106" w:name="_ETM_Q37_692905"/>
      <w:bookmarkEnd w:id="12105"/>
      <w:bookmarkEnd w:id="12106"/>
    </w:p>
    <w:p w:rsidR="00F251AD" w:rsidRDefault="00F251AD" w:rsidP="006F166B">
      <w:pPr>
        <w:pStyle w:val="af7"/>
        <w:keepNext/>
        <w:rPr>
          <w:rtl/>
        </w:rPr>
      </w:pPr>
      <w:r w:rsidRPr="00AE74B4">
        <w:rPr>
          <w:rStyle w:val="TagStyle"/>
          <w:rtl/>
        </w:rPr>
        <w:t xml:space="preserve"> &lt;&lt; יור &gt;&gt; </w:t>
      </w:r>
      <w:r>
        <w:rPr>
          <w:rtl/>
        </w:rPr>
        <w:t>היו"ר מאיר כהן:</w:t>
      </w:r>
      <w:r w:rsidRPr="00AE74B4">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107" w:name="_ETM_Q37_694138"/>
      <w:bookmarkEnd w:id="12107"/>
      <w:r>
        <w:rPr>
          <w:rFonts w:hint="cs"/>
          <w:rtl/>
        </w:rPr>
        <w:t>אנחנו עוברים להצבעה על החוק, בבקשה</w:t>
      </w:r>
      <w:bookmarkStart w:id="12108" w:name="_ETM_Q37_698684"/>
      <w:bookmarkEnd w:id="12108"/>
      <w:r>
        <w:rPr>
          <w:rFonts w:hint="cs"/>
          <w:rtl/>
        </w:rPr>
        <w:t xml:space="preserve"> </w:t>
      </w:r>
      <w:r>
        <w:rPr>
          <w:rtl/>
        </w:rPr>
        <w:t>–</w:t>
      </w:r>
      <w:r>
        <w:rPr>
          <w:rFonts w:hint="cs"/>
          <w:rtl/>
        </w:rPr>
        <w:t xml:space="preserve"> שמית. אתם לא הגשתם, חבריא. גם הממשלה </w:t>
      </w:r>
      <w:bookmarkStart w:id="12109" w:name="_ETM_Q37_711565"/>
      <w:bookmarkEnd w:id="12109"/>
      <w:r>
        <w:rPr>
          <w:rFonts w:hint="cs"/>
          <w:rtl/>
        </w:rPr>
        <w:t>ביקשה, אוק</w:t>
      </w:r>
      <w:r w:rsidR="00B7402E">
        <w:rPr>
          <w:rFonts w:hint="cs"/>
          <w:rtl/>
        </w:rPr>
        <w:t>י</w:t>
      </w:r>
      <w:r>
        <w:rPr>
          <w:rFonts w:hint="cs"/>
          <w:rtl/>
        </w:rPr>
        <w:t xml:space="preserve">י. </w:t>
      </w:r>
      <w:bookmarkStart w:id="12110" w:name="_ETM_Q37_714828"/>
      <w:bookmarkEnd w:id="12110"/>
    </w:p>
    <w:p w:rsidR="00F251AD" w:rsidRDefault="00F251AD" w:rsidP="006F166B">
      <w:pPr>
        <w:rPr>
          <w:rtl/>
        </w:rPr>
      </w:pPr>
      <w:bookmarkStart w:id="12111" w:name="_ETM_Q37_714882"/>
      <w:bookmarkEnd w:id="12111"/>
    </w:p>
    <w:p w:rsidR="00F251AD" w:rsidRDefault="00F251AD" w:rsidP="006F166B">
      <w:pPr>
        <w:pStyle w:val="af6"/>
        <w:keepNext/>
        <w:rPr>
          <w:rtl/>
        </w:rPr>
      </w:pPr>
      <w:r w:rsidRPr="00AE74B4">
        <w:rPr>
          <w:rStyle w:val="TagStyle"/>
          <w:rtl/>
        </w:rPr>
        <w:t xml:space="preserve"> &lt;&lt; קריאה &gt;&gt; </w:t>
      </w:r>
      <w:r>
        <w:rPr>
          <w:rtl/>
        </w:rPr>
        <w:t>גלעד קריב (העבודה):</w:t>
      </w:r>
      <w:r w:rsidRPr="00AE74B4">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r>
        <w:rPr>
          <w:rFonts w:hint="cs"/>
          <w:rtl/>
        </w:rPr>
        <w:t xml:space="preserve">סוף-סוף הממשלה עושה משהו, אז </w:t>
      </w:r>
      <w:r w:rsidR="00C14609">
        <w:rPr>
          <w:rFonts w:hint="cs"/>
          <w:rtl/>
        </w:rPr>
        <w:t>– – –</w:t>
      </w:r>
      <w:r>
        <w:rPr>
          <w:rFonts w:hint="cs"/>
          <w:rtl/>
        </w:rPr>
        <w:t xml:space="preserve"> </w:t>
      </w:r>
    </w:p>
    <w:p w:rsidR="00F251AD" w:rsidRDefault="00F251AD" w:rsidP="006F166B">
      <w:pPr>
        <w:rPr>
          <w:rtl/>
        </w:rPr>
      </w:pPr>
      <w:bookmarkStart w:id="12112" w:name="_ETM_Q37_727163"/>
      <w:bookmarkStart w:id="12113" w:name="_ETM_Q37_727225"/>
      <w:bookmarkStart w:id="12114" w:name="_ETM_Q37_730571"/>
      <w:bookmarkStart w:id="12115" w:name="_ETM_Q37_730631"/>
      <w:bookmarkEnd w:id="12112"/>
      <w:bookmarkEnd w:id="12113"/>
      <w:bookmarkEnd w:id="12114"/>
      <w:bookmarkEnd w:id="12115"/>
    </w:p>
    <w:p w:rsidR="00F251AD" w:rsidRDefault="00F251AD" w:rsidP="006F166B">
      <w:pPr>
        <w:pStyle w:val="af7"/>
        <w:keepNext/>
        <w:rPr>
          <w:rtl/>
        </w:rPr>
      </w:pPr>
      <w:r w:rsidRPr="00AE74B4">
        <w:rPr>
          <w:rStyle w:val="TagStyle"/>
          <w:rtl/>
        </w:rPr>
        <w:t xml:space="preserve"> &lt;&lt; יור &gt;&gt; </w:t>
      </w:r>
      <w:r>
        <w:rPr>
          <w:rtl/>
        </w:rPr>
        <w:t>היו"ר מאיר כהן:</w:t>
      </w:r>
      <w:r w:rsidRPr="00AE74B4">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116" w:name="_ETM_Q37_731775"/>
      <w:bookmarkEnd w:id="12116"/>
      <w:r>
        <w:rPr>
          <w:rFonts w:hint="cs"/>
          <w:rtl/>
        </w:rPr>
        <w:t xml:space="preserve">בבקשה, המזכיר. אנחנו עוברים להצבעה על הצעת חוק גמול </w:t>
      </w:r>
      <w:bookmarkStart w:id="12117" w:name="_ETM_Q37_734935"/>
      <w:bookmarkEnd w:id="12117"/>
      <w:r>
        <w:rPr>
          <w:rFonts w:hint="cs"/>
          <w:rtl/>
        </w:rPr>
        <w:t xml:space="preserve">לחיילים בשירות סדיר, של חבר הכנסת רם בן ברק, אדוני. </w:t>
      </w:r>
    </w:p>
    <w:p w:rsidR="00F251AD" w:rsidRDefault="00F251AD" w:rsidP="006F166B">
      <w:pPr>
        <w:rPr>
          <w:rtl/>
        </w:rPr>
      </w:pPr>
    </w:p>
    <w:p w:rsidR="00F251AD" w:rsidRDefault="00F251AD" w:rsidP="006F166B">
      <w:pPr>
        <w:pStyle w:val="af2"/>
        <w:keepNext/>
        <w:rPr>
          <w:rtl/>
        </w:rPr>
      </w:pPr>
      <w:bookmarkStart w:id="12118" w:name="TOR_Q38"/>
      <w:bookmarkEnd w:id="12118"/>
      <w:r>
        <w:rPr>
          <w:rtl/>
        </w:rPr>
        <w:t xml:space="preserve">הצבעה </w:t>
      </w:r>
      <w:r>
        <w:rPr>
          <w:rFonts w:hint="cs"/>
          <w:rtl/>
        </w:rPr>
        <w:t>שמית</w:t>
      </w:r>
    </w:p>
    <w:p w:rsidR="00F251AD" w:rsidRPr="00412D1D" w:rsidRDefault="00F251AD" w:rsidP="006F166B">
      <w:pPr>
        <w:rPr>
          <w:rtl/>
        </w:rPr>
      </w:pPr>
    </w:p>
    <w:p w:rsidR="00F251AD" w:rsidRDefault="00F251AD" w:rsidP="006F166B">
      <w:pPr>
        <w:pStyle w:val="af6"/>
        <w:keepNext/>
        <w:rPr>
          <w:rtl/>
        </w:rPr>
      </w:pPr>
      <w:r w:rsidRPr="006667BA">
        <w:rPr>
          <w:rStyle w:val="TagStyle"/>
          <w:rtl/>
        </w:rPr>
        <w:t xml:space="preserve"> &lt;&lt; קריאה &gt;&gt;</w:t>
      </w:r>
      <w:r w:rsidRPr="00412D1D">
        <w:rPr>
          <w:rStyle w:val="TagStyle"/>
          <w:rtl/>
        </w:rPr>
        <w:t xml:space="preserve"> </w:t>
      </w:r>
      <w:r>
        <w:rPr>
          <w:rtl/>
        </w:rPr>
        <w:t>מזכיר הכנסת דן מרזוק:</w:t>
      </w:r>
      <w:r w:rsidRPr="00412D1D">
        <w:rPr>
          <w:rStyle w:val="TagStyle"/>
          <w:rtl/>
        </w:rPr>
        <w:t xml:space="preserve"> </w:t>
      </w:r>
      <w:r w:rsidRPr="006667BA">
        <w:rPr>
          <w:rStyle w:val="TagStyle"/>
          <w:rtl/>
        </w:rPr>
        <w:t>&lt;&lt; קריאה &gt;&gt;</w:t>
      </w:r>
      <w:r>
        <w:rPr>
          <w:rtl/>
        </w:rPr>
        <w:t xml:space="preserve">  </w:t>
      </w:r>
    </w:p>
    <w:p w:rsidR="00F251AD" w:rsidRDefault="00F251AD" w:rsidP="006F166B">
      <w:pPr>
        <w:ind w:firstLine="0"/>
        <w:rPr>
          <w:rtl/>
          <w:lang w:eastAsia="he-IL"/>
        </w:rPr>
      </w:pPr>
      <w:r>
        <w:rPr>
          <w:rFonts w:hint="cs"/>
          <w:rtl/>
          <w:lang w:eastAsia="he-IL"/>
        </w:rPr>
        <w:t>(קורא בשמות חברי הכנסת)</w:t>
      </w:r>
    </w:p>
    <w:p w:rsidR="00F251AD" w:rsidRPr="00412D1D" w:rsidRDefault="00F251AD" w:rsidP="006F166B">
      <w:pPr>
        <w:rPr>
          <w:rtl/>
          <w:lang w:eastAsia="he-IL"/>
        </w:rPr>
      </w:pPr>
    </w:p>
    <w:p w:rsidR="00F251AD" w:rsidRDefault="00F251AD" w:rsidP="009635F5">
      <w:pPr>
        <w:rPr>
          <w:rtl/>
        </w:rPr>
      </w:pPr>
      <w:r>
        <w:rPr>
          <w:rtl/>
        </w:rPr>
        <w:t>משה אבוטבול</w:t>
      </w:r>
      <w:r>
        <w:rPr>
          <w:rtl/>
        </w:rPr>
        <w:tab/>
      </w:r>
      <w:r>
        <w:rPr>
          <w:rtl/>
        </w:rPr>
        <w:tab/>
        <w:t xml:space="preserve">–   </w:t>
      </w:r>
      <w:r>
        <w:rPr>
          <w:rFonts w:hint="cs"/>
          <w:rtl/>
        </w:rPr>
        <w:t>אינו נוכח</w:t>
      </w:r>
    </w:p>
    <w:p w:rsidR="00F251AD" w:rsidRDefault="00F251AD" w:rsidP="009635F5">
      <w:pPr>
        <w:rPr>
          <w:rtl/>
        </w:rPr>
      </w:pPr>
      <w:r>
        <w:rPr>
          <w:rFonts w:hint="eastAsia"/>
          <w:rtl/>
        </w:rPr>
        <w:t>יולי</w:t>
      </w:r>
      <w:r>
        <w:rPr>
          <w:rtl/>
        </w:rPr>
        <w:t xml:space="preserve"> יואל אדלשטיין</w:t>
      </w:r>
      <w:r>
        <w:rPr>
          <w:rtl/>
        </w:rPr>
        <w:tab/>
        <w:t xml:space="preserve">–   </w:t>
      </w:r>
      <w:r>
        <w:rPr>
          <w:rFonts w:hint="cs"/>
          <w:rtl/>
        </w:rPr>
        <w:t>נגד</w:t>
      </w:r>
    </w:p>
    <w:p w:rsidR="00F251AD" w:rsidRDefault="00F251AD" w:rsidP="009635F5">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F251AD" w:rsidRDefault="00F251AD" w:rsidP="009635F5">
      <w:pPr>
        <w:rPr>
          <w:rtl/>
        </w:rPr>
      </w:pPr>
      <w:r>
        <w:rPr>
          <w:rFonts w:hint="eastAsia"/>
          <w:rtl/>
        </w:rPr>
        <w:t>ינון</w:t>
      </w:r>
      <w:r>
        <w:rPr>
          <w:rtl/>
        </w:rPr>
        <w:t xml:space="preserve"> אזולאי</w:t>
      </w:r>
      <w:r>
        <w:rPr>
          <w:rtl/>
        </w:rPr>
        <w:tab/>
      </w:r>
      <w:r>
        <w:rPr>
          <w:rtl/>
        </w:rPr>
        <w:tab/>
        <w:t xml:space="preserve">–   </w:t>
      </w:r>
      <w:r>
        <w:rPr>
          <w:rFonts w:hint="cs"/>
          <w:rtl/>
        </w:rPr>
        <w:t>נגד</w:t>
      </w:r>
    </w:p>
    <w:p w:rsidR="00F251AD" w:rsidRDefault="00F251AD" w:rsidP="009635F5">
      <w:pPr>
        <w:rPr>
          <w:rtl/>
        </w:rPr>
      </w:pPr>
      <w:r>
        <w:rPr>
          <w:rFonts w:hint="eastAsia"/>
          <w:rtl/>
        </w:rPr>
        <w:t>גדי</w:t>
      </w:r>
      <w:r>
        <w:rPr>
          <w:rtl/>
        </w:rPr>
        <w:t xml:space="preserve"> איזנקוט</w:t>
      </w:r>
      <w:r>
        <w:rPr>
          <w:rtl/>
        </w:rPr>
        <w:tab/>
      </w:r>
      <w:r>
        <w:rPr>
          <w:rtl/>
        </w:rPr>
        <w:tab/>
        <w:t xml:space="preserve">–   </w:t>
      </w:r>
      <w:r>
        <w:rPr>
          <w:rFonts w:hint="cs"/>
          <w:rtl/>
        </w:rPr>
        <w:t>אינו נוכח</w:t>
      </w:r>
    </w:p>
    <w:p w:rsidR="00F251AD" w:rsidRDefault="00F251AD" w:rsidP="009635F5">
      <w:pPr>
        <w:rPr>
          <w:rtl/>
        </w:rPr>
      </w:pPr>
      <w:r>
        <w:rPr>
          <w:rFonts w:hint="eastAsia"/>
          <w:rtl/>
        </w:rPr>
        <w:t>ישראל</w:t>
      </w:r>
      <w:r>
        <w:rPr>
          <w:rtl/>
        </w:rPr>
        <w:t xml:space="preserve"> אייכלר</w:t>
      </w:r>
      <w:r>
        <w:rPr>
          <w:rtl/>
        </w:rPr>
        <w:tab/>
      </w:r>
      <w:r>
        <w:rPr>
          <w:rtl/>
        </w:rPr>
        <w:tab/>
        <w:t xml:space="preserve">–   </w:t>
      </w:r>
      <w:r>
        <w:rPr>
          <w:rFonts w:hint="cs"/>
          <w:rtl/>
        </w:rPr>
        <w:t>אינו נוכח</w:t>
      </w:r>
    </w:p>
    <w:p w:rsidR="00F251AD" w:rsidRDefault="00F251AD" w:rsidP="009635F5">
      <w:pPr>
        <w:rPr>
          <w:rtl/>
        </w:rPr>
      </w:pPr>
      <w:r>
        <w:rPr>
          <w:rFonts w:hint="eastAsia"/>
          <w:rtl/>
        </w:rPr>
        <w:t>דן</w:t>
      </w:r>
      <w:r>
        <w:rPr>
          <w:rtl/>
        </w:rPr>
        <w:t xml:space="preserve"> אילוז</w:t>
      </w:r>
      <w:r>
        <w:rPr>
          <w:rtl/>
        </w:rPr>
        <w:tab/>
      </w:r>
      <w:r>
        <w:rPr>
          <w:rtl/>
        </w:rPr>
        <w:tab/>
      </w:r>
      <w:r>
        <w:rPr>
          <w:rtl/>
        </w:rPr>
        <w:tab/>
        <w:t xml:space="preserve">–   </w:t>
      </w:r>
      <w:r>
        <w:rPr>
          <w:rFonts w:hint="cs"/>
          <w:rtl/>
        </w:rPr>
        <w:t>אינו נוכח</w:t>
      </w:r>
    </w:p>
    <w:p w:rsidR="00F251AD" w:rsidRDefault="00F251AD" w:rsidP="009635F5">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F251AD" w:rsidRDefault="00F251AD" w:rsidP="009635F5">
      <w:pPr>
        <w:rPr>
          <w:rtl/>
        </w:rPr>
      </w:pPr>
      <w:r>
        <w:rPr>
          <w:rFonts w:hint="eastAsia"/>
          <w:rtl/>
        </w:rPr>
        <w:t>קארין</w:t>
      </w:r>
      <w:r>
        <w:rPr>
          <w:rtl/>
        </w:rPr>
        <w:t xml:space="preserve"> אלהרר</w:t>
      </w:r>
      <w:r>
        <w:rPr>
          <w:rtl/>
        </w:rPr>
        <w:tab/>
      </w:r>
      <w:r>
        <w:rPr>
          <w:rtl/>
        </w:rPr>
        <w:tab/>
        <w:t xml:space="preserve">–   </w:t>
      </w:r>
      <w:r>
        <w:rPr>
          <w:rFonts w:hint="cs"/>
          <w:rtl/>
        </w:rPr>
        <w:t>בעד</w:t>
      </w:r>
    </w:p>
    <w:p w:rsidR="00F251AD" w:rsidRDefault="00F251AD" w:rsidP="009635F5">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F251AD" w:rsidRDefault="00F251AD" w:rsidP="009635F5">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F251AD" w:rsidRDefault="00F251AD" w:rsidP="009635F5">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F251AD" w:rsidRDefault="00F251AD" w:rsidP="009635F5">
      <w:pPr>
        <w:rPr>
          <w:rtl/>
        </w:rPr>
      </w:pPr>
      <w:r>
        <w:rPr>
          <w:rFonts w:hint="eastAsia"/>
          <w:rtl/>
        </w:rPr>
        <w:t>אביחי</w:t>
      </w:r>
      <w:r>
        <w:rPr>
          <w:rtl/>
        </w:rPr>
        <w:t xml:space="preserve"> אברהם בוארון</w:t>
      </w:r>
      <w:r>
        <w:rPr>
          <w:rtl/>
        </w:rPr>
        <w:tab/>
        <w:t xml:space="preserve">–   </w:t>
      </w:r>
      <w:r>
        <w:rPr>
          <w:rFonts w:hint="cs"/>
          <w:rtl/>
        </w:rPr>
        <w:t>נגד</w:t>
      </w:r>
    </w:p>
    <w:p w:rsidR="00F251AD" w:rsidRDefault="00F251AD" w:rsidP="009635F5">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F251AD" w:rsidRDefault="00F251AD" w:rsidP="009635F5">
      <w:pPr>
        <w:rPr>
          <w:rtl/>
        </w:rPr>
      </w:pPr>
      <w:r>
        <w:rPr>
          <w:rFonts w:hint="eastAsia"/>
          <w:rtl/>
        </w:rPr>
        <w:t>מישל</w:t>
      </w:r>
      <w:r>
        <w:rPr>
          <w:rtl/>
        </w:rPr>
        <w:t xml:space="preserve"> בוסקילה</w:t>
      </w:r>
      <w:r>
        <w:rPr>
          <w:rtl/>
        </w:rPr>
        <w:tab/>
      </w:r>
      <w:r>
        <w:rPr>
          <w:rtl/>
        </w:rPr>
        <w:tab/>
        <w:t xml:space="preserve">–   </w:t>
      </w:r>
      <w:r>
        <w:rPr>
          <w:rFonts w:hint="cs"/>
          <w:rtl/>
        </w:rPr>
        <w:t>נגד</w:t>
      </w:r>
    </w:p>
    <w:p w:rsidR="00F251AD" w:rsidRDefault="00F251AD" w:rsidP="009635F5">
      <w:pPr>
        <w:rPr>
          <w:rtl/>
        </w:rPr>
      </w:pPr>
    </w:p>
    <w:p w:rsidR="00F251AD" w:rsidRDefault="00F251AD" w:rsidP="006F166B">
      <w:pPr>
        <w:pStyle w:val="af6"/>
        <w:keepNext/>
        <w:rPr>
          <w:rtl/>
        </w:rPr>
      </w:pPr>
      <w:r w:rsidRPr="006667BA">
        <w:rPr>
          <w:rStyle w:val="TagStyle"/>
          <w:rtl/>
        </w:rPr>
        <w:t xml:space="preserve"> &lt;&lt; קריאה &gt;&gt;</w:t>
      </w:r>
      <w:r w:rsidRPr="00DA73E4">
        <w:rPr>
          <w:rStyle w:val="TagStyle"/>
          <w:rtl/>
        </w:rPr>
        <w:t xml:space="preserve"> </w:t>
      </w:r>
      <w:r>
        <w:rPr>
          <w:rtl/>
        </w:rPr>
        <w:t>יוראי להב הרצנו (יש עתיד):</w:t>
      </w:r>
      <w:r w:rsidRPr="00DA73E4">
        <w:rPr>
          <w:rStyle w:val="TagStyle"/>
          <w:rtl/>
        </w:rPr>
        <w:t xml:space="preserve"> </w:t>
      </w:r>
      <w:r w:rsidRPr="006667BA">
        <w:rPr>
          <w:rStyle w:val="TagStyle"/>
          <w:rtl/>
        </w:rPr>
        <w:t>&lt;&lt;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w:t>
      </w:r>
    </w:p>
    <w:p w:rsidR="00F251AD" w:rsidRDefault="00F251AD" w:rsidP="006F166B">
      <w:pPr>
        <w:rPr>
          <w:rtl/>
        </w:rPr>
      </w:pPr>
      <w:bookmarkStart w:id="12119" w:name="_ETM_Q38_197000"/>
      <w:bookmarkEnd w:id="12119"/>
    </w:p>
    <w:p w:rsidR="00F251AD" w:rsidRDefault="00F251AD" w:rsidP="006F166B">
      <w:pPr>
        <w:pStyle w:val="af7"/>
        <w:keepNext/>
        <w:rPr>
          <w:rtl/>
        </w:rPr>
      </w:pPr>
      <w:bookmarkStart w:id="12120" w:name="ET_yor_6597_5"/>
      <w:r w:rsidRPr="006667BA">
        <w:rPr>
          <w:rStyle w:val="TagStyle"/>
          <w:rtl/>
        </w:rPr>
        <w:t xml:space="preserve"> &lt;&lt; יור &gt;&gt;</w:t>
      </w:r>
      <w:r w:rsidRPr="00DA73E4">
        <w:rPr>
          <w:rStyle w:val="TagStyle"/>
          <w:rtl/>
        </w:rPr>
        <w:t xml:space="preserve"> </w:t>
      </w:r>
      <w:r>
        <w:rPr>
          <w:rtl/>
        </w:rPr>
        <w:t>היו"ר מאיר כהן:</w:t>
      </w:r>
      <w:r w:rsidRPr="00DA73E4">
        <w:rPr>
          <w:rStyle w:val="TagStyle"/>
          <w:rtl/>
        </w:rPr>
        <w:t xml:space="preserve"> </w:t>
      </w:r>
      <w:r w:rsidRPr="006667BA">
        <w:rPr>
          <w:rStyle w:val="TagStyle"/>
          <w:rtl/>
        </w:rPr>
        <w:t>&lt;&lt; יור &gt;&gt;</w:t>
      </w:r>
      <w:r>
        <w:rPr>
          <w:rtl/>
        </w:rPr>
        <w:t xml:space="preserve">  </w:t>
      </w:r>
      <w:bookmarkEnd w:id="12120"/>
    </w:p>
    <w:p w:rsidR="00F251AD" w:rsidRDefault="00F251AD" w:rsidP="00C14609">
      <w:pPr>
        <w:rPr>
          <w:rtl/>
        </w:rPr>
      </w:pPr>
    </w:p>
    <w:p w:rsidR="00F251AD" w:rsidRDefault="00F251AD" w:rsidP="006F166B">
      <w:pPr>
        <w:rPr>
          <w:rtl/>
        </w:rPr>
      </w:pPr>
      <w:bookmarkStart w:id="12121" w:name="_ETM_Q38_198000"/>
      <w:bookmarkEnd w:id="12121"/>
      <w:r>
        <w:rPr>
          <w:rFonts w:hint="cs"/>
          <w:rtl/>
        </w:rPr>
        <w:t xml:space="preserve">אני אתחיל בקריאות לסדר. המזכיר לא </w:t>
      </w:r>
      <w:bookmarkStart w:id="12122" w:name="_ETM_Q38_203000"/>
      <w:bookmarkEnd w:id="12122"/>
      <w:r>
        <w:rPr>
          <w:rFonts w:hint="cs"/>
          <w:rtl/>
        </w:rPr>
        <w:t xml:space="preserve">יכול לנהל את ההצבעה. </w:t>
      </w:r>
    </w:p>
    <w:p w:rsidR="00F251AD" w:rsidRDefault="00F251AD" w:rsidP="006F166B">
      <w:pPr>
        <w:rPr>
          <w:rtl/>
        </w:rPr>
      </w:pPr>
      <w:bookmarkStart w:id="12123" w:name="_ETM_Q38_204000"/>
      <w:bookmarkEnd w:id="12123"/>
    </w:p>
    <w:p w:rsidR="00F251AD" w:rsidRDefault="00F251AD" w:rsidP="006F166B">
      <w:pPr>
        <w:pStyle w:val="af6"/>
        <w:keepNext/>
        <w:rPr>
          <w:rtl/>
        </w:rPr>
      </w:pPr>
      <w:bookmarkStart w:id="12124" w:name="ET_interruption_6162_6"/>
      <w:r w:rsidRPr="006667BA">
        <w:rPr>
          <w:rStyle w:val="TagStyle"/>
          <w:rtl/>
        </w:rPr>
        <w:t xml:space="preserve"> &lt;&lt; קריאה &gt;&gt;</w:t>
      </w:r>
      <w:r w:rsidRPr="00DA73E4">
        <w:rPr>
          <w:rStyle w:val="TagStyle"/>
          <w:rtl/>
        </w:rPr>
        <w:t xml:space="preserve"> </w:t>
      </w:r>
      <w:r>
        <w:rPr>
          <w:rtl/>
        </w:rPr>
        <w:t>ניסים ואטורי (הליכוד):</w:t>
      </w:r>
      <w:r w:rsidRPr="00DA73E4">
        <w:rPr>
          <w:rStyle w:val="TagStyle"/>
          <w:rtl/>
        </w:rPr>
        <w:t xml:space="preserve"> </w:t>
      </w:r>
      <w:r w:rsidRPr="006667BA">
        <w:rPr>
          <w:rStyle w:val="TagStyle"/>
          <w:rtl/>
        </w:rPr>
        <w:t>&lt;&lt; קריאה &gt;&gt;</w:t>
      </w:r>
      <w:r>
        <w:rPr>
          <w:rtl/>
        </w:rPr>
        <w:t xml:space="preserve">  </w:t>
      </w:r>
      <w:bookmarkEnd w:id="12124"/>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w:t>
      </w:r>
    </w:p>
    <w:p w:rsidR="00F251AD" w:rsidRDefault="00F251AD" w:rsidP="006F166B">
      <w:pPr>
        <w:rPr>
          <w:rtl/>
        </w:rPr>
      </w:pPr>
    </w:p>
    <w:p w:rsidR="00F251AD" w:rsidRDefault="00F251AD" w:rsidP="006F166B">
      <w:pPr>
        <w:pStyle w:val="af7"/>
        <w:keepNext/>
        <w:rPr>
          <w:rtl/>
        </w:rPr>
      </w:pPr>
      <w:r w:rsidRPr="006667BA">
        <w:rPr>
          <w:rStyle w:val="TagStyle"/>
          <w:rtl/>
        </w:rPr>
        <w:t xml:space="preserve"> &lt;&lt; יור &gt;&gt;</w:t>
      </w:r>
      <w:r w:rsidRPr="00DA73E4">
        <w:rPr>
          <w:rStyle w:val="TagStyle"/>
          <w:rtl/>
        </w:rPr>
        <w:t xml:space="preserve"> </w:t>
      </w:r>
      <w:r>
        <w:rPr>
          <w:rtl/>
        </w:rPr>
        <w:t>היו"ר מאיר כהן:</w:t>
      </w:r>
      <w:r w:rsidRPr="00DA73E4">
        <w:rPr>
          <w:rStyle w:val="TagStyle"/>
          <w:rtl/>
        </w:rPr>
        <w:t xml:space="preserve"> </w:t>
      </w:r>
      <w:r w:rsidRPr="006667BA">
        <w:rPr>
          <w:rStyle w:val="TagStyle"/>
          <w:rtl/>
        </w:rPr>
        <w:t>&lt;&lt;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ניסים, ניסים, חבר </w:t>
      </w:r>
      <w:bookmarkStart w:id="12125" w:name="_ETM_Q38_209000"/>
      <w:bookmarkEnd w:id="12125"/>
      <w:r>
        <w:rPr>
          <w:rFonts w:hint="cs"/>
          <w:rtl/>
        </w:rPr>
        <w:t xml:space="preserve">הכנסת ואטורי, אדוני, אתה עוד מעט מחליף אותי. </w:t>
      </w:r>
    </w:p>
    <w:p w:rsidR="00B7402E" w:rsidRDefault="00B7402E" w:rsidP="006F166B">
      <w:pPr>
        <w:rPr>
          <w:rtl/>
        </w:rPr>
      </w:pPr>
    </w:p>
    <w:p w:rsidR="00F251AD" w:rsidRDefault="00F251AD" w:rsidP="006F166B">
      <w:pPr>
        <w:pStyle w:val="af6"/>
        <w:keepNext/>
        <w:rPr>
          <w:rtl/>
        </w:rPr>
      </w:pPr>
      <w:bookmarkStart w:id="12126" w:name="_ETM_Q38_217000"/>
      <w:bookmarkEnd w:id="12126"/>
      <w:r w:rsidRPr="006667BA">
        <w:rPr>
          <w:rStyle w:val="TagStyle"/>
          <w:rtl/>
        </w:rPr>
        <w:t xml:space="preserve"> &lt;&lt; קריאה &gt;&gt;</w:t>
      </w:r>
      <w:r w:rsidRPr="00DA73E4">
        <w:rPr>
          <w:rStyle w:val="TagStyle"/>
          <w:rtl/>
        </w:rPr>
        <w:t xml:space="preserve"> </w:t>
      </w:r>
      <w:r>
        <w:rPr>
          <w:rtl/>
        </w:rPr>
        <w:t>יוראי להב הרצנו (יש עתיד):</w:t>
      </w:r>
      <w:r w:rsidRPr="00DA73E4">
        <w:rPr>
          <w:rStyle w:val="TagStyle"/>
          <w:rtl/>
        </w:rPr>
        <w:t xml:space="preserve"> </w:t>
      </w:r>
      <w:r w:rsidRPr="006667BA">
        <w:rPr>
          <w:rStyle w:val="TagStyle"/>
          <w:rtl/>
        </w:rPr>
        <w:t>&lt;&lt; קריאה &gt;&gt;</w:t>
      </w:r>
      <w:r>
        <w:rPr>
          <w:rtl/>
        </w:rPr>
        <w:t xml:space="preserve">  </w:t>
      </w:r>
    </w:p>
    <w:p w:rsidR="00F251AD" w:rsidRDefault="00F251AD" w:rsidP="00C14609">
      <w:pPr>
        <w:rPr>
          <w:rtl/>
        </w:rPr>
      </w:pPr>
    </w:p>
    <w:p w:rsidR="00F251AD" w:rsidRDefault="00F251AD" w:rsidP="006F166B">
      <w:pPr>
        <w:rPr>
          <w:rtl/>
        </w:rPr>
      </w:pPr>
      <w:bookmarkStart w:id="12127" w:name="_ETM_Q38_211000"/>
      <w:bookmarkEnd w:id="12127"/>
      <w:r>
        <w:rPr>
          <w:rFonts w:hint="cs"/>
          <w:rtl/>
        </w:rPr>
        <w:t xml:space="preserve">איך יש </w:t>
      </w:r>
      <w:bookmarkStart w:id="12128" w:name="_ETM_Q38_214000"/>
      <w:bookmarkEnd w:id="12128"/>
      <w:r>
        <w:rPr>
          <w:rFonts w:hint="cs"/>
          <w:rtl/>
        </w:rPr>
        <w:t>לכם מצפון להצביע נגד החיילים? איך אתם לא מתביישים?</w:t>
      </w:r>
      <w:r>
        <w:rPr>
          <w:rFonts w:hint="cs"/>
        </w:rPr>
        <w:t xml:space="preserve"> </w:t>
      </w:r>
    </w:p>
    <w:p w:rsidR="00F251AD" w:rsidRDefault="00F251AD" w:rsidP="006F166B">
      <w:pPr>
        <w:rPr>
          <w:rtl/>
        </w:rPr>
      </w:pPr>
      <w:bookmarkStart w:id="12129" w:name="_ETM_Q38_220000"/>
      <w:bookmarkEnd w:id="12129"/>
    </w:p>
    <w:p w:rsidR="00F251AD" w:rsidRDefault="00F251AD" w:rsidP="006F166B">
      <w:pPr>
        <w:pStyle w:val="af7"/>
        <w:keepNext/>
        <w:rPr>
          <w:rtl/>
        </w:rPr>
      </w:pPr>
      <w:r w:rsidRPr="006667BA">
        <w:rPr>
          <w:rStyle w:val="TagStyle"/>
          <w:rtl/>
        </w:rPr>
        <w:t xml:space="preserve"> &lt;&lt; יור &gt;&gt;</w:t>
      </w:r>
      <w:r w:rsidRPr="00DA73E4">
        <w:rPr>
          <w:rStyle w:val="TagStyle"/>
          <w:rtl/>
        </w:rPr>
        <w:t xml:space="preserve"> </w:t>
      </w:r>
      <w:r>
        <w:rPr>
          <w:rtl/>
        </w:rPr>
        <w:t>היו"ר מאיר כהן:</w:t>
      </w:r>
      <w:r w:rsidRPr="00DA73E4">
        <w:rPr>
          <w:rStyle w:val="TagStyle"/>
          <w:rtl/>
        </w:rPr>
        <w:t xml:space="preserve"> </w:t>
      </w:r>
      <w:r w:rsidRPr="006667BA">
        <w:rPr>
          <w:rStyle w:val="TagStyle"/>
          <w:rtl/>
        </w:rPr>
        <w:t>&lt;&lt; יור &gt;&gt;</w:t>
      </w:r>
      <w:r>
        <w:rPr>
          <w:rtl/>
        </w:rPr>
        <w:t xml:space="preserve">  </w:t>
      </w:r>
    </w:p>
    <w:p w:rsidR="00F251AD" w:rsidRDefault="00F251AD" w:rsidP="00C14609">
      <w:pPr>
        <w:rPr>
          <w:rtl/>
        </w:rPr>
      </w:pPr>
    </w:p>
    <w:p w:rsidR="00F251AD" w:rsidRDefault="00F251AD" w:rsidP="006F166B">
      <w:pPr>
        <w:rPr>
          <w:rtl/>
        </w:rPr>
      </w:pPr>
      <w:bookmarkStart w:id="12130" w:name="_ETM_Q38_221000"/>
      <w:bookmarkEnd w:id="12130"/>
      <w:r>
        <w:rPr>
          <w:rFonts w:hint="cs"/>
          <w:rtl/>
        </w:rPr>
        <w:t xml:space="preserve">זהו, חברים. בבקשה, תמשיך. </w:t>
      </w:r>
    </w:p>
    <w:p w:rsidR="00F251AD" w:rsidRDefault="00F251AD" w:rsidP="006F166B">
      <w:pPr>
        <w:rPr>
          <w:rtl/>
        </w:rPr>
      </w:pPr>
    </w:p>
    <w:p w:rsidR="00F251AD" w:rsidRDefault="00F251AD" w:rsidP="006F166B">
      <w:pPr>
        <w:pStyle w:val="af6"/>
        <w:keepNext/>
        <w:rPr>
          <w:rtl/>
        </w:rPr>
      </w:pPr>
      <w:r w:rsidRPr="006667BA">
        <w:rPr>
          <w:rStyle w:val="TagStyle"/>
          <w:rtl/>
        </w:rPr>
        <w:t xml:space="preserve"> &lt;&lt; קריאה &gt;&gt;</w:t>
      </w:r>
      <w:r w:rsidRPr="00DA73E4">
        <w:rPr>
          <w:rStyle w:val="TagStyle"/>
          <w:rtl/>
        </w:rPr>
        <w:t xml:space="preserve"> </w:t>
      </w:r>
      <w:r>
        <w:rPr>
          <w:rtl/>
        </w:rPr>
        <w:t>מזכיר הכנסת דן מרזוק:</w:t>
      </w:r>
      <w:r w:rsidRPr="00DA73E4">
        <w:rPr>
          <w:rStyle w:val="TagStyle"/>
          <w:rtl/>
        </w:rPr>
        <w:t xml:space="preserve"> </w:t>
      </w:r>
      <w:r w:rsidRPr="006667BA">
        <w:rPr>
          <w:rStyle w:val="TagStyle"/>
          <w:rtl/>
        </w:rPr>
        <w:t>&lt;&lt; קריאה &gt;&gt;</w:t>
      </w:r>
      <w:r>
        <w:rPr>
          <w:rtl/>
        </w:rPr>
        <w:t xml:space="preserve">  </w:t>
      </w:r>
    </w:p>
    <w:p w:rsidR="00F251AD" w:rsidRPr="00DA73E4" w:rsidRDefault="00F251AD" w:rsidP="006F166B">
      <w:pPr>
        <w:ind w:firstLine="0"/>
        <w:rPr>
          <w:rtl/>
        </w:rPr>
      </w:pPr>
      <w:r>
        <w:rPr>
          <w:rFonts w:hint="cs"/>
          <w:rtl/>
        </w:rPr>
        <w:t>(קורא בשמות חברי הכנסת)</w:t>
      </w:r>
    </w:p>
    <w:p w:rsidR="00F251AD" w:rsidRPr="00DA73E4" w:rsidRDefault="00F251AD" w:rsidP="006F166B">
      <w:pPr>
        <w:rPr>
          <w:rtl/>
        </w:rPr>
      </w:pPr>
    </w:p>
    <w:p w:rsidR="00F251AD" w:rsidRDefault="00F251AD" w:rsidP="009635F5">
      <w:pPr>
        <w:rPr>
          <w:rtl/>
        </w:rPr>
      </w:pPr>
      <w:r>
        <w:rPr>
          <w:rFonts w:hint="eastAsia"/>
          <w:rtl/>
        </w:rPr>
        <w:t>דבי</w:t>
      </w:r>
      <w:r>
        <w:rPr>
          <w:rtl/>
        </w:rPr>
        <w:t xml:space="preserve"> ביטון</w:t>
      </w:r>
      <w:r>
        <w:rPr>
          <w:rtl/>
        </w:rPr>
        <w:tab/>
      </w:r>
      <w:r>
        <w:rPr>
          <w:rtl/>
        </w:rPr>
        <w:tab/>
        <w:t xml:space="preserve">–   </w:t>
      </w:r>
      <w:r>
        <w:rPr>
          <w:rFonts w:hint="cs"/>
          <w:rtl/>
        </w:rPr>
        <w:t>בעד</w:t>
      </w:r>
    </w:p>
    <w:p w:rsidR="00F251AD" w:rsidRDefault="00F251AD" w:rsidP="004D2869">
      <w:pPr>
        <w:rPr>
          <w:rtl/>
        </w:rPr>
      </w:pPr>
      <w:r>
        <w:rPr>
          <w:rFonts w:hint="eastAsia"/>
          <w:rtl/>
        </w:rPr>
        <w:t>מיכאל</w:t>
      </w:r>
      <w:r>
        <w:rPr>
          <w:rtl/>
        </w:rPr>
        <w:t xml:space="preserve"> מרדכי ביטון</w:t>
      </w:r>
      <w:r>
        <w:rPr>
          <w:rtl/>
        </w:rPr>
        <w:tab/>
      </w:r>
      <w:r w:rsidR="004D2869">
        <w:rPr>
          <w:rFonts w:hint="cs"/>
          <w:rtl/>
        </w:rPr>
        <w:t xml:space="preserve">–  </w:t>
      </w:r>
      <w:r>
        <w:rPr>
          <w:rtl/>
        </w:rPr>
        <w:t xml:space="preserve"> </w:t>
      </w:r>
      <w:r>
        <w:rPr>
          <w:rFonts w:hint="cs"/>
          <w:rtl/>
        </w:rPr>
        <w:t>אינו נוכח</w:t>
      </w:r>
      <w:r>
        <w:rPr>
          <w:rtl/>
        </w:rPr>
        <w:t xml:space="preserve"> </w:t>
      </w:r>
    </w:p>
    <w:p w:rsidR="00F251AD" w:rsidRDefault="00F251AD" w:rsidP="009635F5">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F251AD" w:rsidRDefault="00F251AD" w:rsidP="009635F5">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F251AD" w:rsidRDefault="00F251AD" w:rsidP="009635F5">
      <w:pPr>
        <w:rPr>
          <w:rtl/>
        </w:rPr>
      </w:pPr>
      <w:r>
        <w:rPr>
          <w:rFonts w:hint="eastAsia"/>
          <w:rtl/>
        </w:rPr>
        <w:t>ולדימיר</w:t>
      </w:r>
      <w:r>
        <w:rPr>
          <w:rtl/>
        </w:rPr>
        <w:t xml:space="preserve"> בליאק</w:t>
      </w:r>
      <w:r>
        <w:rPr>
          <w:rtl/>
        </w:rPr>
        <w:tab/>
      </w:r>
      <w:r>
        <w:rPr>
          <w:rtl/>
        </w:rPr>
        <w:tab/>
        <w:t xml:space="preserve">–   </w:t>
      </w:r>
      <w:r>
        <w:rPr>
          <w:rFonts w:hint="cs"/>
          <w:rtl/>
        </w:rPr>
        <w:t>בעד</w:t>
      </w:r>
    </w:p>
    <w:p w:rsidR="00F251AD" w:rsidRDefault="00F251AD" w:rsidP="009635F5">
      <w:pPr>
        <w:rPr>
          <w:rtl/>
        </w:rPr>
      </w:pPr>
      <w:r>
        <w:rPr>
          <w:rFonts w:hint="eastAsia"/>
          <w:rtl/>
        </w:rPr>
        <w:t>מירב</w:t>
      </w:r>
      <w:r>
        <w:rPr>
          <w:rtl/>
        </w:rPr>
        <w:t xml:space="preserve"> בן ארי</w:t>
      </w:r>
      <w:r>
        <w:rPr>
          <w:rtl/>
        </w:rPr>
        <w:tab/>
      </w:r>
      <w:r>
        <w:rPr>
          <w:rtl/>
        </w:rPr>
        <w:tab/>
        <w:t xml:space="preserve">–   </w:t>
      </w:r>
      <w:r>
        <w:rPr>
          <w:rFonts w:hint="cs"/>
          <w:rtl/>
        </w:rPr>
        <w:t>אינה נוכחת</w:t>
      </w:r>
    </w:p>
    <w:p w:rsidR="00F251AD" w:rsidRDefault="00F251AD" w:rsidP="009635F5">
      <w:pPr>
        <w:rPr>
          <w:rtl/>
        </w:rPr>
      </w:pPr>
      <w:r>
        <w:rPr>
          <w:rFonts w:hint="eastAsia"/>
          <w:rtl/>
        </w:rPr>
        <w:t>רם</w:t>
      </w:r>
      <w:r>
        <w:rPr>
          <w:rtl/>
        </w:rPr>
        <w:t xml:space="preserve"> בן ברק</w:t>
      </w:r>
      <w:r>
        <w:rPr>
          <w:rtl/>
        </w:rPr>
        <w:tab/>
      </w:r>
      <w:r>
        <w:rPr>
          <w:rtl/>
        </w:rPr>
        <w:tab/>
        <w:t xml:space="preserve">–   </w:t>
      </w:r>
      <w:r>
        <w:rPr>
          <w:rFonts w:hint="cs"/>
          <w:rtl/>
        </w:rPr>
        <w:t>בעד</w:t>
      </w:r>
    </w:p>
    <w:p w:rsidR="00F251AD" w:rsidRDefault="00F251AD" w:rsidP="009635F5">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F251AD" w:rsidRDefault="00F251AD" w:rsidP="009635F5">
      <w:pPr>
        <w:rPr>
          <w:rtl/>
        </w:rPr>
      </w:pPr>
      <w:r>
        <w:rPr>
          <w:rFonts w:hint="eastAsia"/>
          <w:rtl/>
        </w:rPr>
        <w:t>אברהם</w:t>
      </w:r>
      <w:r>
        <w:rPr>
          <w:rtl/>
        </w:rPr>
        <w:t xml:space="preserve"> בצלאל</w:t>
      </w:r>
      <w:r>
        <w:rPr>
          <w:rtl/>
        </w:rPr>
        <w:tab/>
      </w:r>
      <w:r>
        <w:rPr>
          <w:rtl/>
        </w:rPr>
        <w:tab/>
        <w:t xml:space="preserve">–   </w:t>
      </w:r>
      <w:r>
        <w:rPr>
          <w:rFonts w:hint="cs"/>
          <w:rtl/>
        </w:rPr>
        <w:t>אינו נוכח</w:t>
      </w:r>
    </w:p>
    <w:p w:rsidR="00F251AD" w:rsidRDefault="00F251AD" w:rsidP="009635F5">
      <w:pPr>
        <w:rPr>
          <w:rtl/>
        </w:rPr>
      </w:pPr>
      <w:r>
        <w:rPr>
          <w:rFonts w:hint="eastAsia"/>
          <w:rtl/>
        </w:rPr>
        <w:t>אליהו</w:t>
      </w:r>
      <w:r>
        <w:rPr>
          <w:rtl/>
        </w:rPr>
        <w:t xml:space="preserve"> ברוכי</w:t>
      </w:r>
      <w:r>
        <w:rPr>
          <w:rtl/>
        </w:rPr>
        <w:tab/>
      </w:r>
      <w:r>
        <w:rPr>
          <w:rtl/>
        </w:rPr>
        <w:tab/>
        <w:t xml:space="preserve">–   </w:t>
      </w:r>
      <w:r>
        <w:rPr>
          <w:rFonts w:hint="cs"/>
          <w:rtl/>
        </w:rPr>
        <w:t>אינו נוכח</w:t>
      </w:r>
    </w:p>
    <w:p w:rsidR="00F251AD" w:rsidRDefault="00F251AD" w:rsidP="009635F5">
      <w:pPr>
        <w:rPr>
          <w:rtl/>
        </w:rPr>
      </w:pPr>
      <w:r>
        <w:rPr>
          <w:rFonts w:hint="eastAsia"/>
          <w:rtl/>
        </w:rPr>
        <w:t>ניר</w:t>
      </w:r>
      <w:r>
        <w:rPr>
          <w:rtl/>
        </w:rPr>
        <w:t xml:space="preserve"> ברקת</w:t>
      </w:r>
      <w:r>
        <w:rPr>
          <w:rtl/>
        </w:rPr>
        <w:tab/>
      </w:r>
      <w:r>
        <w:rPr>
          <w:rtl/>
        </w:rPr>
        <w:tab/>
        <w:t xml:space="preserve">–   </w:t>
      </w:r>
      <w:r>
        <w:rPr>
          <w:rFonts w:hint="cs"/>
          <w:rtl/>
        </w:rPr>
        <w:t>נגד</w:t>
      </w:r>
    </w:p>
    <w:p w:rsidR="00F251AD" w:rsidRDefault="00F251AD" w:rsidP="009635F5">
      <w:pPr>
        <w:rPr>
          <w:rtl/>
        </w:rPr>
      </w:pPr>
      <w:r>
        <w:rPr>
          <w:rFonts w:hint="eastAsia"/>
          <w:rtl/>
        </w:rPr>
        <w:t>ששון</w:t>
      </w:r>
      <w:r>
        <w:rPr>
          <w:rtl/>
        </w:rPr>
        <w:t xml:space="preserve"> ששי גואטה</w:t>
      </w:r>
      <w:r>
        <w:rPr>
          <w:rtl/>
        </w:rPr>
        <w:tab/>
      </w:r>
      <w:r>
        <w:rPr>
          <w:rtl/>
        </w:rPr>
        <w:tab/>
        <w:t xml:space="preserve">–   </w:t>
      </w:r>
      <w:r>
        <w:rPr>
          <w:rFonts w:hint="cs"/>
          <w:rtl/>
        </w:rPr>
        <w:t>נגד</w:t>
      </w:r>
    </w:p>
    <w:p w:rsidR="00F251AD" w:rsidRDefault="00F251AD" w:rsidP="009635F5">
      <w:pPr>
        <w:rPr>
          <w:rtl/>
        </w:rPr>
      </w:pPr>
      <w:r>
        <w:rPr>
          <w:rFonts w:hint="eastAsia"/>
          <w:rtl/>
        </w:rPr>
        <w:t>טלי</w:t>
      </w:r>
      <w:r>
        <w:rPr>
          <w:rtl/>
        </w:rPr>
        <w:t xml:space="preserve"> גוטליב</w:t>
      </w:r>
      <w:r>
        <w:rPr>
          <w:rtl/>
        </w:rPr>
        <w:tab/>
      </w:r>
      <w:r>
        <w:rPr>
          <w:rtl/>
        </w:rPr>
        <w:tab/>
        <w:t xml:space="preserve">–   </w:t>
      </w:r>
      <w:r>
        <w:rPr>
          <w:rFonts w:hint="cs"/>
          <w:rtl/>
        </w:rPr>
        <w:t>נגד</w:t>
      </w:r>
    </w:p>
    <w:p w:rsidR="00F251AD" w:rsidRDefault="00F251AD" w:rsidP="009635F5">
      <w:pPr>
        <w:rPr>
          <w:rtl/>
        </w:rPr>
      </w:pPr>
      <w:bookmarkStart w:id="12131" w:name="_ETM_Q38_291000"/>
      <w:bookmarkEnd w:id="12131"/>
    </w:p>
    <w:p w:rsidR="00F251AD" w:rsidRDefault="00F251AD" w:rsidP="006F166B">
      <w:pPr>
        <w:pStyle w:val="af6"/>
        <w:keepNext/>
        <w:rPr>
          <w:rtl/>
        </w:rPr>
      </w:pPr>
      <w:bookmarkStart w:id="12132" w:name="_ETM_Q38_292000"/>
      <w:bookmarkStart w:id="12133" w:name="ET_interruption_קריאות_11"/>
      <w:bookmarkEnd w:id="12132"/>
      <w:r w:rsidRPr="006667BA">
        <w:rPr>
          <w:rStyle w:val="TagStyle"/>
          <w:rtl/>
        </w:rPr>
        <w:t xml:space="preserve"> &lt;&lt; קריאה &gt;&gt;</w:t>
      </w:r>
      <w:r w:rsidRPr="00DA73E4">
        <w:rPr>
          <w:rStyle w:val="TagStyle"/>
          <w:rtl/>
        </w:rPr>
        <w:t xml:space="preserve"> </w:t>
      </w:r>
      <w:r>
        <w:rPr>
          <w:rtl/>
        </w:rPr>
        <w:t>קריאות:</w:t>
      </w:r>
      <w:r w:rsidRPr="00DA73E4">
        <w:rPr>
          <w:rStyle w:val="TagStyle"/>
          <w:rtl/>
        </w:rPr>
        <w:t xml:space="preserve"> </w:t>
      </w:r>
      <w:r w:rsidRPr="006667BA">
        <w:rPr>
          <w:rStyle w:val="TagStyle"/>
          <w:rtl/>
        </w:rPr>
        <w:t>&lt;&lt; קריאה &gt;&gt;</w:t>
      </w:r>
      <w:r>
        <w:rPr>
          <w:rtl/>
        </w:rPr>
        <w:t xml:space="preserve">  </w:t>
      </w:r>
      <w:bookmarkEnd w:id="12133"/>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w:t>
      </w:r>
    </w:p>
    <w:p w:rsidR="00F251AD" w:rsidRDefault="00F251AD" w:rsidP="006F166B">
      <w:pPr>
        <w:rPr>
          <w:rtl/>
        </w:rPr>
      </w:pPr>
    </w:p>
    <w:p w:rsidR="00F251AD" w:rsidRDefault="00F251AD" w:rsidP="006F166B">
      <w:pPr>
        <w:pStyle w:val="af7"/>
        <w:keepNext/>
        <w:rPr>
          <w:rtl/>
        </w:rPr>
      </w:pPr>
      <w:r w:rsidRPr="006667BA">
        <w:rPr>
          <w:rStyle w:val="TagStyle"/>
          <w:rtl/>
        </w:rPr>
        <w:t xml:space="preserve"> &lt;&lt; יור &gt;&gt;</w:t>
      </w:r>
      <w:r w:rsidRPr="00DA73E4">
        <w:rPr>
          <w:rStyle w:val="TagStyle"/>
          <w:rtl/>
        </w:rPr>
        <w:t xml:space="preserve"> </w:t>
      </w:r>
      <w:r>
        <w:rPr>
          <w:rtl/>
        </w:rPr>
        <w:t>היו"ר מאיר כהן:</w:t>
      </w:r>
      <w:r w:rsidRPr="00DA73E4">
        <w:rPr>
          <w:rStyle w:val="TagStyle"/>
          <w:rtl/>
        </w:rPr>
        <w:t xml:space="preserve"> </w:t>
      </w:r>
      <w:r w:rsidRPr="006667BA">
        <w:rPr>
          <w:rStyle w:val="TagStyle"/>
          <w:rtl/>
        </w:rPr>
        <w:t>&lt;&lt; יור &gt;&gt;</w:t>
      </w:r>
      <w:r>
        <w:rPr>
          <w:rtl/>
        </w:rPr>
        <w:t xml:space="preserve">  </w:t>
      </w:r>
    </w:p>
    <w:p w:rsidR="00F251AD" w:rsidRDefault="00F251AD" w:rsidP="00C14609">
      <w:pPr>
        <w:rPr>
          <w:rtl/>
        </w:rPr>
      </w:pPr>
    </w:p>
    <w:p w:rsidR="00F251AD" w:rsidRDefault="00F251AD" w:rsidP="006F166B">
      <w:pPr>
        <w:rPr>
          <w:rtl/>
        </w:rPr>
      </w:pPr>
      <w:r>
        <w:rPr>
          <w:rFonts w:hint="cs"/>
          <w:rtl/>
        </w:rPr>
        <w:t>זהו, סליחה, הדקה נגמרה. טלי, מדי</w:t>
      </w:r>
      <w:bookmarkStart w:id="12134" w:name="_ETM_Q38_296000"/>
      <w:bookmarkEnd w:id="12134"/>
      <w:r>
        <w:rPr>
          <w:rFonts w:hint="cs"/>
          <w:rtl/>
        </w:rPr>
        <w:t xml:space="preserve"> פעם אני מאפשר, נגמר, זהו. </w:t>
      </w:r>
    </w:p>
    <w:p w:rsidR="00F251AD" w:rsidRDefault="00F251AD" w:rsidP="006F166B">
      <w:pPr>
        <w:rPr>
          <w:rtl/>
        </w:rPr>
      </w:pPr>
    </w:p>
    <w:p w:rsidR="00F251AD" w:rsidRDefault="00F251AD" w:rsidP="006F166B">
      <w:pPr>
        <w:pStyle w:val="af6"/>
        <w:keepNext/>
        <w:rPr>
          <w:rtl/>
        </w:rPr>
      </w:pPr>
      <w:bookmarkStart w:id="12135" w:name="ET_interruption_6537_15"/>
      <w:r w:rsidRPr="006667BA">
        <w:rPr>
          <w:rStyle w:val="TagStyle"/>
          <w:rtl/>
        </w:rPr>
        <w:t xml:space="preserve"> &lt;&lt; קריאה &gt;&gt;</w:t>
      </w:r>
      <w:r w:rsidRPr="00DA73E4">
        <w:rPr>
          <w:rStyle w:val="TagStyle"/>
          <w:rtl/>
        </w:rPr>
        <w:t xml:space="preserve"> </w:t>
      </w:r>
      <w:r>
        <w:rPr>
          <w:rtl/>
        </w:rPr>
        <w:t>אושר שקלים (הליכוד):</w:t>
      </w:r>
      <w:r w:rsidRPr="00DA73E4">
        <w:rPr>
          <w:rStyle w:val="TagStyle"/>
          <w:rtl/>
        </w:rPr>
        <w:t xml:space="preserve"> </w:t>
      </w:r>
      <w:r w:rsidRPr="006667BA">
        <w:rPr>
          <w:rStyle w:val="TagStyle"/>
          <w:rtl/>
        </w:rPr>
        <w:t>&lt;&lt; קריאה &gt;&gt;</w:t>
      </w:r>
      <w:r>
        <w:rPr>
          <w:rtl/>
        </w:rPr>
        <w:t xml:space="preserve">  </w:t>
      </w:r>
      <w:bookmarkEnd w:id="12135"/>
    </w:p>
    <w:p w:rsidR="00F251AD" w:rsidRDefault="00F251AD" w:rsidP="00C14609">
      <w:pPr>
        <w:rPr>
          <w:rtl/>
        </w:rPr>
      </w:pPr>
    </w:p>
    <w:p w:rsidR="00F251AD" w:rsidRDefault="00C14609" w:rsidP="006F166B">
      <w:pPr>
        <w:rPr>
          <w:rtl/>
        </w:rPr>
      </w:pPr>
      <w:bookmarkStart w:id="12136" w:name="_ETM_Q38_304000"/>
      <w:bookmarkEnd w:id="12136"/>
      <w:r>
        <w:rPr>
          <w:rFonts w:hint="cs"/>
          <w:rtl/>
        </w:rPr>
        <w:t>– – –</w:t>
      </w:r>
      <w:r w:rsidR="00F251AD">
        <w:rPr>
          <w:rFonts w:hint="cs"/>
          <w:rtl/>
        </w:rPr>
        <w:t xml:space="preserve"> </w:t>
      </w:r>
    </w:p>
    <w:p w:rsidR="00F251AD" w:rsidRDefault="00F251AD" w:rsidP="006F166B">
      <w:pPr>
        <w:rPr>
          <w:rtl/>
        </w:rPr>
      </w:pPr>
    </w:p>
    <w:p w:rsidR="00F251AD" w:rsidRDefault="00F251AD" w:rsidP="006F166B">
      <w:pPr>
        <w:pStyle w:val="af7"/>
        <w:keepNext/>
        <w:rPr>
          <w:rtl/>
        </w:rPr>
      </w:pPr>
      <w:r w:rsidRPr="006667BA">
        <w:rPr>
          <w:rStyle w:val="TagStyle"/>
          <w:rtl/>
        </w:rPr>
        <w:t xml:space="preserve"> &lt;&lt; יור &gt;&gt;</w:t>
      </w:r>
      <w:r w:rsidRPr="00DA73E4">
        <w:rPr>
          <w:rStyle w:val="TagStyle"/>
          <w:rtl/>
        </w:rPr>
        <w:t xml:space="preserve"> </w:t>
      </w:r>
      <w:r>
        <w:rPr>
          <w:rtl/>
        </w:rPr>
        <w:t>היו"ר מאיר כהן:</w:t>
      </w:r>
      <w:r w:rsidRPr="00DA73E4">
        <w:rPr>
          <w:rStyle w:val="TagStyle"/>
          <w:rtl/>
        </w:rPr>
        <w:t xml:space="preserve"> </w:t>
      </w:r>
      <w:r w:rsidRPr="006667BA">
        <w:rPr>
          <w:rStyle w:val="TagStyle"/>
          <w:rtl/>
        </w:rPr>
        <w:t>&lt;&lt; יור &gt;&gt;</w:t>
      </w:r>
      <w:r>
        <w:rPr>
          <w:rtl/>
        </w:rPr>
        <w:t xml:space="preserve">  </w:t>
      </w:r>
    </w:p>
    <w:p w:rsidR="00F251AD" w:rsidRDefault="00F251AD" w:rsidP="00C14609">
      <w:pPr>
        <w:rPr>
          <w:rtl/>
        </w:rPr>
      </w:pPr>
    </w:p>
    <w:p w:rsidR="00F251AD" w:rsidRDefault="00F251AD" w:rsidP="006F166B">
      <w:pPr>
        <w:rPr>
          <w:rtl/>
        </w:rPr>
      </w:pPr>
      <w:bookmarkStart w:id="12137" w:name="_ETM_Q38_305000"/>
      <w:bookmarkEnd w:id="12137"/>
      <w:r>
        <w:rPr>
          <w:rFonts w:hint="cs"/>
          <w:rtl/>
        </w:rPr>
        <w:t xml:space="preserve">שקלים, חבר הכנסת שקלים, קריאה ראשונה. חבר הכנסת שקלים, קריאה ראשונה. </w:t>
      </w:r>
    </w:p>
    <w:p w:rsidR="00F251AD" w:rsidRDefault="00F251AD" w:rsidP="006F166B">
      <w:pPr>
        <w:rPr>
          <w:rtl/>
        </w:rPr>
      </w:pPr>
      <w:bookmarkStart w:id="12138" w:name="_ETM_Q38_311000"/>
      <w:bookmarkEnd w:id="12138"/>
    </w:p>
    <w:p w:rsidR="00F251AD" w:rsidRDefault="00F251AD" w:rsidP="006F166B">
      <w:pPr>
        <w:pStyle w:val="af6"/>
        <w:keepNext/>
        <w:rPr>
          <w:rtl/>
        </w:rPr>
      </w:pPr>
      <w:r w:rsidRPr="006667BA">
        <w:rPr>
          <w:rStyle w:val="TagStyle"/>
          <w:rtl/>
        </w:rPr>
        <w:t xml:space="preserve"> &lt;&lt; קריאה &gt;&gt;</w:t>
      </w:r>
      <w:r w:rsidRPr="00DA73E4">
        <w:rPr>
          <w:rStyle w:val="TagStyle"/>
          <w:rtl/>
        </w:rPr>
        <w:t xml:space="preserve"> </w:t>
      </w:r>
      <w:r>
        <w:rPr>
          <w:rtl/>
        </w:rPr>
        <w:t>מזכיר הכנסת דן מרזוק:</w:t>
      </w:r>
      <w:r w:rsidRPr="00DA73E4">
        <w:rPr>
          <w:rStyle w:val="TagStyle"/>
          <w:rtl/>
        </w:rPr>
        <w:t xml:space="preserve"> </w:t>
      </w:r>
      <w:r w:rsidRPr="006667BA">
        <w:rPr>
          <w:rStyle w:val="TagStyle"/>
          <w:rtl/>
        </w:rPr>
        <w:t>&lt;&lt; קריאה &gt;&gt;</w:t>
      </w:r>
      <w:r>
        <w:rPr>
          <w:rtl/>
        </w:rPr>
        <w:t xml:space="preserve">  </w:t>
      </w:r>
    </w:p>
    <w:p w:rsidR="00F251AD" w:rsidRDefault="00F251AD" w:rsidP="006F166B">
      <w:pPr>
        <w:ind w:firstLine="0"/>
        <w:rPr>
          <w:rtl/>
        </w:rPr>
      </w:pPr>
      <w:r>
        <w:rPr>
          <w:rFonts w:hint="cs"/>
          <w:rtl/>
        </w:rPr>
        <w:t>(קורא בשמות חברי הכנסת)</w:t>
      </w:r>
    </w:p>
    <w:p w:rsidR="00F251AD" w:rsidRPr="00DA73E4" w:rsidRDefault="00F251AD" w:rsidP="006F166B">
      <w:pPr>
        <w:rPr>
          <w:rtl/>
        </w:rPr>
      </w:pPr>
      <w:bookmarkStart w:id="12139" w:name="_ETM_Q38_310000"/>
      <w:bookmarkEnd w:id="12139"/>
    </w:p>
    <w:p w:rsidR="00F251AD" w:rsidRDefault="00F251AD"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F251AD" w:rsidRDefault="00F251AD" w:rsidP="009635F5">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F251AD" w:rsidRDefault="00F251AD" w:rsidP="009635F5">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F251AD" w:rsidRDefault="00F251AD"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F251AD" w:rsidRDefault="00F251AD"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F251AD" w:rsidRDefault="00F251AD" w:rsidP="009635F5">
      <w:pPr>
        <w:rPr>
          <w:rtl/>
        </w:rPr>
      </w:pPr>
      <w:r>
        <w:rPr>
          <w:rFonts w:hint="eastAsia"/>
          <w:rtl/>
        </w:rPr>
        <w:t>סימון</w:t>
      </w:r>
      <w:r>
        <w:rPr>
          <w:rtl/>
        </w:rPr>
        <w:t xml:space="preserve"> דוידסון</w:t>
      </w:r>
      <w:r>
        <w:rPr>
          <w:rtl/>
        </w:rPr>
        <w:tab/>
      </w:r>
      <w:r>
        <w:rPr>
          <w:rtl/>
        </w:rPr>
        <w:tab/>
        <w:t xml:space="preserve">–   </w:t>
      </w:r>
      <w:r>
        <w:rPr>
          <w:rFonts w:hint="cs"/>
          <w:rtl/>
        </w:rPr>
        <w:t>בעד</w:t>
      </w:r>
    </w:p>
    <w:p w:rsidR="00F251AD" w:rsidRDefault="00F251AD" w:rsidP="009635F5">
      <w:pPr>
        <w:rPr>
          <w:rtl/>
        </w:rPr>
      </w:pPr>
      <w:r>
        <w:rPr>
          <w:rFonts w:hint="eastAsia"/>
          <w:rtl/>
        </w:rPr>
        <w:t>אבי</w:t>
      </w:r>
      <w:r>
        <w:rPr>
          <w:rtl/>
        </w:rPr>
        <w:t xml:space="preserve"> דיכטר</w:t>
      </w:r>
      <w:r>
        <w:rPr>
          <w:rtl/>
        </w:rPr>
        <w:tab/>
      </w:r>
      <w:r>
        <w:rPr>
          <w:rtl/>
        </w:rPr>
        <w:tab/>
        <w:t xml:space="preserve">–   </w:t>
      </w:r>
      <w:r>
        <w:rPr>
          <w:rFonts w:hint="cs"/>
          <w:rtl/>
        </w:rPr>
        <w:t>נגד</w:t>
      </w:r>
    </w:p>
    <w:p w:rsidR="00F251AD" w:rsidRDefault="00F251AD" w:rsidP="006F166B">
      <w:pPr>
        <w:rPr>
          <w:rtl/>
        </w:rPr>
      </w:pPr>
      <w:r>
        <w:rPr>
          <w:rFonts w:hint="eastAsia"/>
          <w:rtl/>
        </w:rPr>
        <w:t>גלית</w:t>
      </w:r>
      <w:r>
        <w:rPr>
          <w:rtl/>
        </w:rPr>
        <w:t xml:space="preserve"> דיסטל אטבריאן</w:t>
      </w:r>
      <w:r>
        <w:rPr>
          <w:rtl/>
        </w:rPr>
        <w:tab/>
        <w:t xml:space="preserve">–   </w:t>
      </w:r>
      <w:r>
        <w:rPr>
          <w:rFonts w:hint="cs"/>
          <w:rtl/>
        </w:rPr>
        <w:t>נגד</w:t>
      </w:r>
    </w:p>
    <w:p w:rsidR="00F251AD" w:rsidRDefault="00F251AD"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p>
    <w:p w:rsidR="00F251AD" w:rsidRDefault="00F251AD" w:rsidP="006F166B">
      <w:pPr>
        <w:rPr>
          <w:rtl/>
        </w:rPr>
      </w:pPr>
      <w:r>
        <w:rPr>
          <w:rFonts w:hint="eastAsia"/>
          <w:rtl/>
        </w:rPr>
        <w:t>שלום</w:t>
      </w:r>
      <w:r>
        <w:rPr>
          <w:rtl/>
        </w:rPr>
        <w:t xml:space="preserve"> דנינו</w:t>
      </w:r>
      <w:r>
        <w:rPr>
          <w:rtl/>
        </w:rPr>
        <w:tab/>
      </w:r>
      <w:r>
        <w:rPr>
          <w:rtl/>
        </w:rPr>
        <w:tab/>
        <w:t xml:space="preserve">–   </w:t>
      </w:r>
      <w:r>
        <w:rPr>
          <w:rFonts w:hint="cs"/>
          <w:rtl/>
        </w:rPr>
        <w:t>נגד</w:t>
      </w:r>
    </w:p>
    <w:p w:rsidR="00F251AD" w:rsidRDefault="00F251AD"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F251AD" w:rsidRDefault="00F251AD" w:rsidP="009635F5">
      <w:pPr>
        <w:rPr>
          <w:rtl/>
        </w:rPr>
      </w:pPr>
      <w:r>
        <w:rPr>
          <w:rFonts w:hint="eastAsia"/>
          <w:rtl/>
        </w:rPr>
        <w:t>עמית</w:t>
      </w:r>
      <w:r>
        <w:rPr>
          <w:rtl/>
        </w:rPr>
        <w:t xml:space="preserve"> הלוי</w:t>
      </w:r>
      <w:r>
        <w:rPr>
          <w:rtl/>
        </w:rPr>
        <w:tab/>
      </w:r>
      <w:r>
        <w:rPr>
          <w:rtl/>
        </w:rPr>
        <w:tab/>
        <w:t xml:space="preserve">–   </w:t>
      </w:r>
      <w:r>
        <w:rPr>
          <w:rFonts w:hint="cs"/>
          <w:rtl/>
        </w:rPr>
        <w:t>נגד</w:t>
      </w:r>
    </w:p>
    <w:p w:rsidR="00F251AD" w:rsidRDefault="00F251AD" w:rsidP="009635F5">
      <w:pPr>
        <w:rPr>
          <w:rtl/>
        </w:rPr>
      </w:pPr>
      <w:r>
        <w:rPr>
          <w:rFonts w:hint="eastAsia"/>
          <w:rtl/>
        </w:rPr>
        <w:t>שרן</w:t>
      </w:r>
      <w:r>
        <w:rPr>
          <w:rtl/>
        </w:rPr>
        <w:t xml:space="preserve"> מרים השכל</w:t>
      </w:r>
      <w:r>
        <w:rPr>
          <w:rtl/>
        </w:rPr>
        <w:tab/>
      </w:r>
      <w:r>
        <w:rPr>
          <w:rtl/>
        </w:rPr>
        <w:tab/>
        <w:t xml:space="preserve">–   </w:t>
      </w:r>
      <w:r>
        <w:rPr>
          <w:rFonts w:hint="cs"/>
          <w:rtl/>
        </w:rPr>
        <w:t>נגד</w:t>
      </w:r>
    </w:p>
    <w:p w:rsidR="00F251AD" w:rsidRDefault="00F251AD" w:rsidP="009635F5">
      <w:pPr>
        <w:rPr>
          <w:rtl/>
        </w:rPr>
      </w:pPr>
      <w:r>
        <w:rPr>
          <w:rFonts w:hint="eastAsia"/>
          <w:rtl/>
        </w:rPr>
        <w:t>ניסים</w:t>
      </w:r>
      <w:r>
        <w:rPr>
          <w:rtl/>
        </w:rPr>
        <w:t xml:space="preserve"> ואטורי</w:t>
      </w:r>
      <w:r>
        <w:rPr>
          <w:rtl/>
        </w:rPr>
        <w:tab/>
      </w:r>
      <w:r>
        <w:rPr>
          <w:rtl/>
        </w:rPr>
        <w:tab/>
        <w:t xml:space="preserve">–   </w:t>
      </w:r>
      <w:r>
        <w:rPr>
          <w:rFonts w:hint="cs"/>
          <w:rtl/>
        </w:rPr>
        <w:t>נגד</w:t>
      </w:r>
    </w:p>
    <w:p w:rsidR="00F251AD" w:rsidRDefault="00F251AD" w:rsidP="009635F5">
      <w:pPr>
        <w:rPr>
          <w:rtl/>
        </w:rPr>
      </w:pPr>
      <w:r>
        <w:rPr>
          <w:rFonts w:hint="eastAsia"/>
          <w:rtl/>
        </w:rPr>
        <w:t>מיכל</w:t>
      </w:r>
      <w:r>
        <w:rPr>
          <w:rtl/>
        </w:rPr>
        <w:t xml:space="preserve"> מרים וולדיגר</w:t>
      </w:r>
      <w:r>
        <w:rPr>
          <w:rtl/>
        </w:rPr>
        <w:tab/>
        <w:t xml:space="preserve">–   </w:t>
      </w:r>
      <w:r>
        <w:rPr>
          <w:rFonts w:hint="cs"/>
          <w:rtl/>
        </w:rPr>
        <w:t>נגד</w:t>
      </w:r>
    </w:p>
    <w:p w:rsidR="00F251AD" w:rsidRDefault="00F251AD" w:rsidP="009635F5">
      <w:pPr>
        <w:rPr>
          <w:rtl/>
        </w:rPr>
      </w:pPr>
      <w:r>
        <w:rPr>
          <w:rFonts w:hint="eastAsia"/>
          <w:rtl/>
        </w:rPr>
        <w:t>יצחק</w:t>
      </w:r>
      <w:r>
        <w:rPr>
          <w:rtl/>
        </w:rPr>
        <w:t xml:space="preserve"> שמעון וסרלאוף</w:t>
      </w:r>
      <w:r>
        <w:rPr>
          <w:rtl/>
        </w:rPr>
        <w:tab/>
        <w:t xml:space="preserve">–   </w:t>
      </w:r>
      <w:r>
        <w:rPr>
          <w:rFonts w:hint="cs"/>
          <w:rtl/>
        </w:rPr>
        <w:t>אינו נוכח</w:t>
      </w:r>
    </w:p>
    <w:p w:rsidR="00F251AD" w:rsidRDefault="00F251AD" w:rsidP="009635F5">
      <w:pPr>
        <w:rPr>
          <w:rtl/>
        </w:rPr>
      </w:pPr>
      <w:r>
        <w:rPr>
          <w:rFonts w:hint="eastAsia"/>
          <w:rtl/>
        </w:rPr>
        <w:t>אסר</w:t>
      </w:r>
      <w:r>
        <w:rPr>
          <w:rtl/>
        </w:rPr>
        <w:t xml:space="preserve"> חוג'יראת</w:t>
      </w:r>
      <w:r>
        <w:rPr>
          <w:rtl/>
        </w:rPr>
        <w:tab/>
      </w:r>
      <w:r>
        <w:rPr>
          <w:rtl/>
        </w:rPr>
        <w:tab/>
        <w:t xml:space="preserve">–   </w:t>
      </w:r>
      <w:r>
        <w:rPr>
          <w:rFonts w:hint="cs"/>
          <w:rtl/>
        </w:rPr>
        <w:t>אינו נוכח</w:t>
      </w:r>
    </w:p>
    <w:p w:rsidR="00F251AD" w:rsidRDefault="00F251AD"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F251AD" w:rsidRDefault="00F251AD"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F251AD" w:rsidRDefault="00F251AD" w:rsidP="009635F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F251AD" w:rsidRDefault="00F251AD" w:rsidP="009635F5">
      <w:pPr>
        <w:rPr>
          <w:rtl/>
        </w:rPr>
      </w:pPr>
      <w:r>
        <w:rPr>
          <w:rFonts w:hint="eastAsia"/>
          <w:rtl/>
        </w:rPr>
        <w:t>משה</w:t>
      </w:r>
      <w:r>
        <w:rPr>
          <w:rtl/>
        </w:rPr>
        <w:t xml:space="preserve"> טור פז</w:t>
      </w:r>
      <w:r>
        <w:rPr>
          <w:rtl/>
        </w:rPr>
        <w:tab/>
      </w:r>
      <w:r>
        <w:rPr>
          <w:rtl/>
        </w:rPr>
        <w:tab/>
        <w:t xml:space="preserve">–   </w:t>
      </w:r>
      <w:r>
        <w:rPr>
          <w:rFonts w:hint="cs"/>
          <w:rtl/>
        </w:rPr>
        <w:t>בעד</w:t>
      </w:r>
    </w:p>
    <w:p w:rsidR="00F251AD" w:rsidRDefault="00F251AD"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F251AD" w:rsidRDefault="00F251AD" w:rsidP="009635F5">
      <w:pPr>
        <w:rPr>
          <w:rtl/>
        </w:rPr>
      </w:pPr>
      <w:r>
        <w:rPr>
          <w:rFonts w:hint="eastAsia"/>
          <w:rtl/>
        </w:rPr>
        <w:t>יוסף</w:t>
      </w:r>
      <w:r>
        <w:rPr>
          <w:rtl/>
        </w:rPr>
        <w:t xml:space="preserve"> טייב</w:t>
      </w:r>
      <w:r>
        <w:rPr>
          <w:rtl/>
        </w:rPr>
        <w:tab/>
      </w:r>
      <w:r>
        <w:rPr>
          <w:rtl/>
        </w:rPr>
        <w:tab/>
        <w:t xml:space="preserve">–   </w:t>
      </w:r>
      <w:r>
        <w:rPr>
          <w:rFonts w:hint="cs"/>
          <w:rtl/>
        </w:rPr>
        <w:t>נגד</w:t>
      </w:r>
    </w:p>
    <w:p w:rsidR="00F251AD" w:rsidRDefault="00F251AD"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F251AD" w:rsidRDefault="00F251AD" w:rsidP="009635F5">
      <w:pPr>
        <w:rPr>
          <w:rtl/>
        </w:rPr>
      </w:pPr>
      <w:r>
        <w:rPr>
          <w:rFonts w:hint="eastAsia"/>
          <w:rtl/>
        </w:rPr>
        <w:t>יעקב</w:t>
      </w:r>
      <w:r>
        <w:rPr>
          <w:rtl/>
        </w:rPr>
        <w:t xml:space="preserve"> טסלר</w:t>
      </w:r>
      <w:r>
        <w:rPr>
          <w:rtl/>
        </w:rPr>
        <w:tab/>
      </w:r>
      <w:r>
        <w:rPr>
          <w:rtl/>
        </w:rPr>
        <w:tab/>
        <w:t xml:space="preserve">–   </w:t>
      </w:r>
      <w:r>
        <w:rPr>
          <w:rFonts w:hint="cs"/>
          <w:rtl/>
        </w:rPr>
        <w:t>נגד</w:t>
      </w:r>
    </w:p>
    <w:p w:rsidR="00F251AD" w:rsidRDefault="00F251AD"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F251AD" w:rsidRDefault="00F251AD" w:rsidP="009635F5">
      <w:pPr>
        <w:rPr>
          <w:rtl/>
        </w:rPr>
      </w:pPr>
      <w:r>
        <w:rPr>
          <w:rFonts w:hint="eastAsia"/>
          <w:rtl/>
        </w:rPr>
        <w:t>אלמוג</w:t>
      </w:r>
      <w:r>
        <w:rPr>
          <w:rtl/>
        </w:rPr>
        <w:t xml:space="preserve"> כהן</w:t>
      </w:r>
      <w:r>
        <w:rPr>
          <w:rtl/>
        </w:rPr>
        <w:tab/>
      </w:r>
      <w:r>
        <w:rPr>
          <w:rtl/>
        </w:rPr>
        <w:tab/>
        <w:t xml:space="preserve">–   </w:t>
      </w:r>
      <w:r>
        <w:rPr>
          <w:rFonts w:hint="cs"/>
          <w:rtl/>
        </w:rPr>
        <w:t>אינו נוכח</w:t>
      </w:r>
    </w:p>
    <w:p w:rsidR="00F251AD" w:rsidRDefault="00F251AD"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F251AD" w:rsidRDefault="00F251AD"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F251AD" w:rsidRDefault="00F251AD" w:rsidP="009635F5">
      <w:pPr>
        <w:rPr>
          <w:rtl/>
        </w:rPr>
      </w:pPr>
      <w:r>
        <w:rPr>
          <w:rFonts w:hint="eastAsia"/>
          <w:rtl/>
        </w:rPr>
        <w:t>מתן</w:t>
      </w:r>
      <w:r>
        <w:rPr>
          <w:rtl/>
        </w:rPr>
        <w:t xml:space="preserve"> כהנא</w:t>
      </w:r>
      <w:r>
        <w:rPr>
          <w:rtl/>
        </w:rPr>
        <w:tab/>
      </w:r>
      <w:r>
        <w:rPr>
          <w:rtl/>
        </w:rPr>
        <w:tab/>
        <w:t xml:space="preserve">–   </w:t>
      </w:r>
      <w:r>
        <w:rPr>
          <w:rFonts w:hint="cs"/>
          <w:rtl/>
        </w:rPr>
        <w:t>אינו נוכח</w:t>
      </w:r>
    </w:p>
    <w:p w:rsidR="00F251AD" w:rsidRDefault="00F251AD"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F251AD" w:rsidRDefault="00F251AD" w:rsidP="009635F5">
      <w:pPr>
        <w:rPr>
          <w:rtl/>
        </w:rPr>
      </w:pPr>
      <w:r>
        <w:rPr>
          <w:rFonts w:hint="eastAsia"/>
          <w:rtl/>
        </w:rPr>
        <w:t>אופיר</w:t>
      </w:r>
      <w:r>
        <w:rPr>
          <w:rtl/>
        </w:rPr>
        <w:t xml:space="preserve"> כץ</w:t>
      </w:r>
      <w:r>
        <w:rPr>
          <w:rtl/>
        </w:rPr>
        <w:tab/>
      </w:r>
      <w:r>
        <w:rPr>
          <w:rtl/>
        </w:rPr>
        <w:tab/>
        <w:t xml:space="preserve">–   </w:t>
      </w:r>
      <w:r>
        <w:rPr>
          <w:rFonts w:hint="cs"/>
          <w:rtl/>
        </w:rPr>
        <w:t>נגד</w:t>
      </w:r>
    </w:p>
    <w:p w:rsidR="00F251AD" w:rsidRDefault="00F251AD"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F251AD" w:rsidRDefault="00F251AD"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בעד</w:t>
      </w:r>
    </w:p>
    <w:p w:rsidR="00F251AD" w:rsidRDefault="00F251AD" w:rsidP="009635F5">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F251AD" w:rsidRDefault="00F251AD"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בעד</w:t>
      </w:r>
    </w:p>
    <w:p w:rsidR="00F251AD" w:rsidRDefault="00F251AD"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F251AD" w:rsidRDefault="00F251AD"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נגד</w:t>
      </w:r>
    </w:p>
    <w:p w:rsidR="00F251AD" w:rsidRDefault="00F251AD"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F251AD" w:rsidRDefault="00F251AD"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F251AD" w:rsidRDefault="00F251AD" w:rsidP="009635F5">
      <w:pPr>
        <w:rPr>
          <w:rtl/>
        </w:rPr>
      </w:pPr>
      <w:r>
        <w:rPr>
          <w:rFonts w:hint="eastAsia"/>
          <w:rtl/>
        </w:rPr>
        <w:t>יאיר</w:t>
      </w:r>
      <w:r>
        <w:rPr>
          <w:rtl/>
        </w:rPr>
        <w:t xml:space="preserve"> לפיד</w:t>
      </w:r>
      <w:r>
        <w:rPr>
          <w:rtl/>
        </w:rPr>
        <w:tab/>
      </w:r>
      <w:r>
        <w:rPr>
          <w:rtl/>
        </w:rPr>
        <w:tab/>
        <w:t xml:space="preserve">–   </w:t>
      </w:r>
      <w:r>
        <w:rPr>
          <w:rFonts w:hint="cs"/>
          <w:rtl/>
        </w:rPr>
        <w:t>בעד</w:t>
      </w:r>
    </w:p>
    <w:p w:rsidR="00F251AD" w:rsidRDefault="00F251AD" w:rsidP="009635F5">
      <w:pPr>
        <w:rPr>
          <w:rtl/>
        </w:rPr>
      </w:pPr>
      <w:r>
        <w:rPr>
          <w:rFonts w:hint="eastAsia"/>
          <w:rtl/>
        </w:rPr>
        <w:t>סימון</w:t>
      </w:r>
      <w:r>
        <w:rPr>
          <w:rtl/>
        </w:rPr>
        <w:t xml:space="preserve"> מושיאשוילי</w:t>
      </w:r>
      <w:r>
        <w:rPr>
          <w:rtl/>
        </w:rPr>
        <w:tab/>
      </w:r>
      <w:r>
        <w:rPr>
          <w:rtl/>
        </w:rPr>
        <w:tab/>
        <w:t xml:space="preserve">–   </w:t>
      </w:r>
      <w:r>
        <w:rPr>
          <w:rFonts w:hint="cs"/>
          <w:rtl/>
        </w:rPr>
        <w:t>נגד</w:t>
      </w:r>
    </w:p>
    <w:p w:rsidR="00F251AD" w:rsidRDefault="00F251AD" w:rsidP="009635F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F251AD" w:rsidRDefault="00F251AD"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F251AD" w:rsidRDefault="00F251AD" w:rsidP="009635F5">
      <w:pPr>
        <w:rPr>
          <w:rtl/>
        </w:rPr>
      </w:pPr>
      <w:r>
        <w:rPr>
          <w:rFonts w:hint="eastAsia"/>
          <w:rtl/>
        </w:rPr>
        <w:t>שלי</w:t>
      </w:r>
      <w:r>
        <w:rPr>
          <w:rtl/>
        </w:rPr>
        <w:t xml:space="preserve"> טל מירון</w:t>
      </w:r>
      <w:r>
        <w:rPr>
          <w:rtl/>
        </w:rPr>
        <w:tab/>
      </w:r>
      <w:r>
        <w:rPr>
          <w:rtl/>
        </w:rPr>
        <w:tab/>
        <w:t xml:space="preserve">–   </w:t>
      </w:r>
      <w:r>
        <w:rPr>
          <w:rFonts w:hint="cs"/>
          <w:rtl/>
        </w:rPr>
        <w:t>בעד</w:t>
      </w:r>
    </w:p>
    <w:p w:rsidR="00F251AD" w:rsidRDefault="00F251AD"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F251AD" w:rsidRDefault="00F251AD" w:rsidP="009635F5">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F251AD" w:rsidRDefault="00F251AD" w:rsidP="009635F5">
      <w:pPr>
        <w:rPr>
          <w:rtl/>
        </w:rPr>
      </w:pPr>
      <w:r>
        <w:rPr>
          <w:rFonts w:hint="eastAsia"/>
          <w:rtl/>
        </w:rPr>
        <w:t>ארז</w:t>
      </w:r>
      <w:r>
        <w:rPr>
          <w:rtl/>
        </w:rPr>
        <w:t xml:space="preserve"> מלול</w:t>
      </w:r>
      <w:r>
        <w:rPr>
          <w:rtl/>
        </w:rPr>
        <w:tab/>
      </w:r>
      <w:r>
        <w:rPr>
          <w:rtl/>
        </w:rPr>
        <w:tab/>
        <w:t xml:space="preserve">–   </w:t>
      </w:r>
      <w:r>
        <w:rPr>
          <w:rFonts w:hint="cs"/>
          <w:rtl/>
        </w:rPr>
        <w:t>אינו נוכח</w:t>
      </w:r>
    </w:p>
    <w:p w:rsidR="00F251AD" w:rsidRDefault="00F251AD" w:rsidP="009635F5">
      <w:pPr>
        <w:rPr>
          <w:rtl/>
        </w:rPr>
      </w:pPr>
      <w:r>
        <w:rPr>
          <w:rFonts w:hint="eastAsia"/>
          <w:rtl/>
        </w:rPr>
        <w:t>יוליה</w:t>
      </w:r>
      <w:r>
        <w:rPr>
          <w:rtl/>
        </w:rPr>
        <w:t xml:space="preserve"> מלינובסקי</w:t>
      </w:r>
      <w:r>
        <w:rPr>
          <w:rtl/>
        </w:rPr>
        <w:tab/>
      </w:r>
      <w:r>
        <w:rPr>
          <w:rtl/>
        </w:rPr>
        <w:tab/>
        <w:t xml:space="preserve">–   </w:t>
      </w:r>
      <w:r>
        <w:rPr>
          <w:rFonts w:hint="cs"/>
          <w:rtl/>
        </w:rPr>
        <w:t>בעד</w:t>
      </w:r>
    </w:p>
    <w:p w:rsidR="00F251AD" w:rsidRDefault="00F251AD" w:rsidP="009635F5">
      <w:pPr>
        <w:rPr>
          <w:rtl/>
        </w:rPr>
      </w:pPr>
      <w:r>
        <w:rPr>
          <w:rFonts w:hint="eastAsia"/>
          <w:rtl/>
        </w:rPr>
        <w:t>מיכאל</w:t>
      </w:r>
      <w:r>
        <w:rPr>
          <w:rtl/>
        </w:rPr>
        <w:t xml:space="preserve"> מלכיאלי</w:t>
      </w:r>
      <w:r>
        <w:rPr>
          <w:rtl/>
        </w:rPr>
        <w:tab/>
      </w:r>
      <w:r>
        <w:rPr>
          <w:rtl/>
        </w:rPr>
        <w:tab/>
        <w:t xml:space="preserve">–   </w:t>
      </w:r>
      <w:r>
        <w:rPr>
          <w:rFonts w:hint="cs"/>
          <w:rtl/>
        </w:rPr>
        <w:t>נגד</w:t>
      </w:r>
    </w:p>
    <w:p w:rsidR="00F251AD" w:rsidRDefault="00F251AD" w:rsidP="009635F5">
      <w:pPr>
        <w:rPr>
          <w:rtl/>
        </w:rPr>
      </w:pPr>
      <w:r>
        <w:rPr>
          <w:rFonts w:hint="eastAsia"/>
          <w:rtl/>
        </w:rPr>
        <w:t>צגה</w:t>
      </w:r>
      <w:r>
        <w:rPr>
          <w:rtl/>
        </w:rPr>
        <w:t xml:space="preserve"> מלקו</w:t>
      </w:r>
      <w:r>
        <w:rPr>
          <w:rtl/>
        </w:rPr>
        <w:tab/>
      </w:r>
      <w:r>
        <w:rPr>
          <w:rtl/>
        </w:rPr>
        <w:tab/>
        <w:t xml:space="preserve">–   </w:t>
      </w:r>
      <w:r>
        <w:rPr>
          <w:rFonts w:hint="cs"/>
          <w:rtl/>
        </w:rPr>
        <w:t>נגד</w:t>
      </w:r>
    </w:p>
    <w:p w:rsidR="00F251AD" w:rsidRDefault="00F251AD"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F251AD" w:rsidRDefault="00F251AD"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F251AD" w:rsidRDefault="00F251AD"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F251AD" w:rsidRDefault="00F251AD" w:rsidP="009635F5">
      <w:pPr>
        <w:rPr>
          <w:rtl/>
        </w:rPr>
      </w:pPr>
      <w:r>
        <w:rPr>
          <w:rFonts w:hint="eastAsia"/>
          <w:rtl/>
        </w:rPr>
        <w:t>יואב</w:t>
      </w:r>
      <w:r>
        <w:rPr>
          <w:rtl/>
        </w:rPr>
        <w:t xml:space="preserve"> סגלוביץ'</w:t>
      </w:r>
      <w:r>
        <w:rPr>
          <w:rtl/>
        </w:rPr>
        <w:tab/>
      </w:r>
      <w:r>
        <w:rPr>
          <w:rtl/>
        </w:rPr>
        <w:tab/>
        <w:t xml:space="preserve">–   </w:t>
      </w:r>
      <w:r>
        <w:rPr>
          <w:rFonts w:hint="cs"/>
          <w:rtl/>
        </w:rPr>
        <w:t>בעד</w:t>
      </w:r>
    </w:p>
    <w:p w:rsidR="00F251AD" w:rsidRDefault="00F251AD" w:rsidP="009635F5">
      <w:pPr>
        <w:rPr>
          <w:rtl/>
        </w:rPr>
      </w:pPr>
      <w:r>
        <w:rPr>
          <w:rFonts w:hint="eastAsia"/>
          <w:rtl/>
        </w:rPr>
        <w:t>יבגני</w:t>
      </w:r>
      <w:r>
        <w:rPr>
          <w:rtl/>
        </w:rPr>
        <w:t xml:space="preserve"> סובה</w:t>
      </w:r>
      <w:r>
        <w:rPr>
          <w:rtl/>
        </w:rPr>
        <w:tab/>
      </w:r>
      <w:r>
        <w:rPr>
          <w:rtl/>
        </w:rPr>
        <w:tab/>
        <w:t xml:space="preserve">–   </w:t>
      </w:r>
      <w:r>
        <w:rPr>
          <w:rFonts w:hint="cs"/>
          <w:rtl/>
        </w:rPr>
        <w:t>בעד</w:t>
      </w:r>
    </w:p>
    <w:p w:rsidR="00F251AD" w:rsidRDefault="00F251AD" w:rsidP="009635F5">
      <w:pPr>
        <w:rPr>
          <w:rtl/>
        </w:rPr>
      </w:pPr>
    </w:p>
    <w:p w:rsidR="00F251AD" w:rsidRDefault="00F251AD" w:rsidP="006F166B">
      <w:pPr>
        <w:pStyle w:val="af6"/>
        <w:keepNext/>
        <w:rPr>
          <w:rtl/>
        </w:rPr>
      </w:pPr>
      <w:bookmarkStart w:id="12140" w:name="ET_interruption_6151_18"/>
      <w:r w:rsidRPr="006667BA">
        <w:rPr>
          <w:rStyle w:val="TagStyle"/>
          <w:rtl/>
        </w:rPr>
        <w:t xml:space="preserve"> &lt;&lt; קריאה &gt;&gt;</w:t>
      </w:r>
      <w:r w:rsidRPr="00606986">
        <w:rPr>
          <w:rStyle w:val="TagStyle"/>
          <w:rtl/>
        </w:rPr>
        <w:t xml:space="preserve"> </w:t>
      </w:r>
      <w:r>
        <w:rPr>
          <w:rtl/>
        </w:rPr>
        <w:t>רון כץ (יש עתיד):</w:t>
      </w:r>
      <w:r w:rsidRPr="00606986">
        <w:rPr>
          <w:rStyle w:val="TagStyle"/>
          <w:rtl/>
        </w:rPr>
        <w:t xml:space="preserve"> </w:t>
      </w:r>
      <w:r w:rsidRPr="006667BA">
        <w:rPr>
          <w:rStyle w:val="TagStyle"/>
          <w:rtl/>
        </w:rPr>
        <w:t>&lt;&lt; קריאה &gt;&gt;</w:t>
      </w:r>
      <w:r>
        <w:rPr>
          <w:rtl/>
        </w:rPr>
        <w:t xml:space="preserve">  </w:t>
      </w:r>
      <w:bookmarkEnd w:id="12140"/>
    </w:p>
    <w:p w:rsidR="00F251AD" w:rsidRDefault="00F251AD" w:rsidP="00C14609">
      <w:pPr>
        <w:rPr>
          <w:rtl/>
        </w:rPr>
      </w:pPr>
    </w:p>
    <w:p w:rsidR="00F251AD" w:rsidRDefault="00F251AD" w:rsidP="006F166B">
      <w:pPr>
        <w:rPr>
          <w:rtl/>
        </w:rPr>
      </w:pPr>
      <w:r>
        <w:rPr>
          <w:rFonts w:hint="cs"/>
          <w:rtl/>
        </w:rPr>
        <w:t xml:space="preserve">תכף אני אקריא את השמות של </w:t>
      </w:r>
      <w:bookmarkStart w:id="12141" w:name="_ETM_Q38_493000"/>
      <w:bookmarkEnd w:id="12141"/>
      <w:r>
        <w:rPr>
          <w:rFonts w:hint="cs"/>
          <w:rtl/>
        </w:rPr>
        <w:t xml:space="preserve">מי שהצביע נגד. איך זה מרגיש </w:t>
      </w:r>
      <w:r w:rsidR="00C14609">
        <w:rPr>
          <w:rFonts w:hint="cs"/>
          <w:rtl/>
        </w:rPr>
        <w:t>– – –</w:t>
      </w:r>
      <w:r>
        <w:rPr>
          <w:rFonts w:hint="cs"/>
          <w:rtl/>
        </w:rPr>
        <w:t xml:space="preserve"> </w:t>
      </w:r>
    </w:p>
    <w:p w:rsidR="00F251AD" w:rsidRDefault="00F251AD" w:rsidP="006F166B">
      <w:pPr>
        <w:rPr>
          <w:rtl/>
        </w:rPr>
      </w:pPr>
    </w:p>
    <w:p w:rsidR="00F251AD" w:rsidRDefault="00F251AD" w:rsidP="006F166B">
      <w:pPr>
        <w:pStyle w:val="af7"/>
        <w:keepNext/>
        <w:rPr>
          <w:rtl/>
        </w:rPr>
      </w:pPr>
      <w:r w:rsidRPr="006667BA">
        <w:rPr>
          <w:rStyle w:val="TagStyle"/>
          <w:rtl/>
        </w:rPr>
        <w:t xml:space="preserve"> &lt;&lt; יור &gt;&gt;</w:t>
      </w:r>
      <w:r w:rsidRPr="00606986">
        <w:rPr>
          <w:rStyle w:val="TagStyle"/>
          <w:rtl/>
        </w:rPr>
        <w:t xml:space="preserve"> </w:t>
      </w:r>
      <w:r>
        <w:rPr>
          <w:rtl/>
        </w:rPr>
        <w:t>היו"ר מאיר כהן:</w:t>
      </w:r>
      <w:r w:rsidRPr="00606986">
        <w:rPr>
          <w:rStyle w:val="TagStyle"/>
          <w:rtl/>
        </w:rPr>
        <w:t xml:space="preserve"> </w:t>
      </w:r>
      <w:r w:rsidRPr="006667BA">
        <w:rPr>
          <w:rStyle w:val="TagStyle"/>
          <w:rtl/>
        </w:rPr>
        <w:t>&lt;&lt; יור &gt;&gt;</w:t>
      </w:r>
      <w:r>
        <w:rPr>
          <w:rtl/>
        </w:rPr>
        <w:t xml:space="preserve">  </w:t>
      </w:r>
    </w:p>
    <w:p w:rsidR="00F251AD" w:rsidRDefault="00F251AD" w:rsidP="00C14609">
      <w:pPr>
        <w:rPr>
          <w:rtl/>
        </w:rPr>
      </w:pPr>
    </w:p>
    <w:p w:rsidR="00F251AD" w:rsidRDefault="00F251AD" w:rsidP="006F166B">
      <w:pPr>
        <w:rPr>
          <w:rtl/>
        </w:rPr>
      </w:pPr>
      <w:bookmarkStart w:id="12142" w:name="_ETM_Q38_500000"/>
      <w:bookmarkEnd w:id="12142"/>
      <w:r>
        <w:rPr>
          <w:rFonts w:hint="cs"/>
          <w:rtl/>
        </w:rPr>
        <w:t xml:space="preserve">רון כץ, צר לי, אבל קריאה ראשונה. רון כץ, קריאה </w:t>
      </w:r>
      <w:bookmarkStart w:id="12143" w:name="_ETM_Q38_506000"/>
      <w:bookmarkEnd w:id="12143"/>
      <w:r>
        <w:rPr>
          <w:rFonts w:hint="cs"/>
          <w:rtl/>
        </w:rPr>
        <w:t xml:space="preserve">ראשונה. </w:t>
      </w:r>
    </w:p>
    <w:p w:rsidR="00F251AD" w:rsidRDefault="00F251AD" w:rsidP="006F166B">
      <w:pPr>
        <w:rPr>
          <w:rtl/>
        </w:rPr>
      </w:pPr>
      <w:bookmarkStart w:id="12144" w:name="_ETM_Q38_507000"/>
      <w:bookmarkEnd w:id="12144"/>
    </w:p>
    <w:p w:rsidR="00F251AD" w:rsidRDefault="00F251AD" w:rsidP="006F166B">
      <w:pPr>
        <w:pStyle w:val="af6"/>
        <w:keepNext/>
        <w:rPr>
          <w:rtl/>
        </w:rPr>
      </w:pPr>
      <w:bookmarkStart w:id="12145" w:name="ET_interruption_6327_20"/>
      <w:r w:rsidRPr="006667BA">
        <w:rPr>
          <w:rStyle w:val="TagStyle"/>
          <w:rtl/>
        </w:rPr>
        <w:t xml:space="preserve"> &lt;&lt; קריאה &gt;&gt;</w:t>
      </w:r>
      <w:r w:rsidRPr="00606986">
        <w:rPr>
          <w:rStyle w:val="TagStyle"/>
          <w:rtl/>
        </w:rPr>
        <w:t xml:space="preserve"> </w:t>
      </w:r>
      <w:r>
        <w:rPr>
          <w:rtl/>
        </w:rPr>
        <w:t>מזכיר הכנסת דן מרזוק:</w:t>
      </w:r>
      <w:r w:rsidRPr="00606986">
        <w:rPr>
          <w:rStyle w:val="TagStyle"/>
          <w:rtl/>
        </w:rPr>
        <w:t xml:space="preserve"> </w:t>
      </w:r>
      <w:r w:rsidRPr="006667BA">
        <w:rPr>
          <w:rStyle w:val="TagStyle"/>
          <w:rtl/>
        </w:rPr>
        <w:t>&lt;&lt; קריאה &gt;&gt;</w:t>
      </w:r>
      <w:r>
        <w:rPr>
          <w:rtl/>
        </w:rPr>
        <w:t xml:space="preserve">  </w:t>
      </w:r>
      <w:bookmarkEnd w:id="12145"/>
    </w:p>
    <w:p w:rsidR="00F251AD" w:rsidRDefault="00F251AD" w:rsidP="006F166B">
      <w:pPr>
        <w:ind w:firstLine="0"/>
        <w:rPr>
          <w:rtl/>
        </w:rPr>
      </w:pPr>
      <w:r>
        <w:rPr>
          <w:rFonts w:hint="cs"/>
          <w:rtl/>
        </w:rPr>
        <w:t>(קורא בשמות חברי הכנסת)</w:t>
      </w:r>
    </w:p>
    <w:p w:rsidR="00F251AD" w:rsidRPr="00606986" w:rsidRDefault="00F251AD" w:rsidP="006F166B">
      <w:pPr>
        <w:rPr>
          <w:rtl/>
        </w:rPr>
      </w:pPr>
    </w:p>
    <w:p w:rsidR="00F251AD" w:rsidRDefault="00F251AD" w:rsidP="009635F5">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F251AD" w:rsidRDefault="00F251AD" w:rsidP="009635F5">
      <w:pPr>
        <w:rPr>
          <w:rtl/>
        </w:rPr>
      </w:pPr>
      <w:r>
        <w:rPr>
          <w:rFonts w:hint="eastAsia"/>
          <w:rtl/>
        </w:rPr>
        <w:t>משה</w:t>
      </w:r>
      <w:r>
        <w:rPr>
          <w:rtl/>
        </w:rPr>
        <w:t xml:space="preserve"> סולומון</w:t>
      </w:r>
      <w:r>
        <w:rPr>
          <w:rtl/>
        </w:rPr>
        <w:tab/>
      </w:r>
      <w:r>
        <w:rPr>
          <w:rtl/>
        </w:rPr>
        <w:tab/>
        <w:t xml:space="preserve">–   </w:t>
      </w:r>
      <w:r>
        <w:rPr>
          <w:rFonts w:hint="cs"/>
          <w:rtl/>
        </w:rPr>
        <w:t>נגד</w:t>
      </w:r>
    </w:p>
    <w:p w:rsidR="00F251AD" w:rsidRDefault="00F251AD" w:rsidP="009635F5">
      <w:pPr>
        <w:rPr>
          <w:rtl/>
        </w:rPr>
      </w:pPr>
      <w:r>
        <w:rPr>
          <w:rFonts w:hint="eastAsia"/>
          <w:rtl/>
        </w:rPr>
        <w:t>לימור</w:t>
      </w:r>
      <w:r>
        <w:rPr>
          <w:rtl/>
        </w:rPr>
        <w:t xml:space="preserve"> סון הר מלך</w:t>
      </w:r>
      <w:r>
        <w:rPr>
          <w:rtl/>
        </w:rPr>
        <w:tab/>
        <w:t xml:space="preserve">–   </w:t>
      </w:r>
      <w:r>
        <w:rPr>
          <w:rFonts w:hint="cs"/>
          <w:rtl/>
        </w:rPr>
        <w:t>נגד</w:t>
      </w:r>
    </w:p>
    <w:p w:rsidR="00F251AD" w:rsidRDefault="00F251AD"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F251AD" w:rsidRDefault="00F251AD" w:rsidP="009635F5">
      <w:pPr>
        <w:rPr>
          <w:rtl/>
        </w:rPr>
      </w:pPr>
      <w:r>
        <w:rPr>
          <w:rFonts w:hint="eastAsia"/>
          <w:rtl/>
        </w:rPr>
        <w:t>אורית</w:t>
      </w:r>
      <w:r>
        <w:rPr>
          <w:rtl/>
        </w:rPr>
        <w:t xml:space="preserve"> מלכה סטרוק</w:t>
      </w:r>
      <w:r>
        <w:rPr>
          <w:rtl/>
        </w:rPr>
        <w:tab/>
        <w:t xml:space="preserve">–   </w:t>
      </w:r>
      <w:r>
        <w:rPr>
          <w:rFonts w:hint="cs"/>
          <w:rtl/>
        </w:rPr>
        <w:t>נגד</w:t>
      </w:r>
    </w:p>
    <w:p w:rsidR="00F251AD" w:rsidRDefault="00F251AD" w:rsidP="009635F5">
      <w:pPr>
        <w:rPr>
          <w:rtl/>
        </w:rPr>
      </w:pPr>
      <w:r>
        <w:rPr>
          <w:rFonts w:hint="eastAsia"/>
          <w:rtl/>
        </w:rPr>
        <w:t>משה</w:t>
      </w:r>
      <w:r>
        <w:rPr>
          <w:rtl/>
        </w:rPr>
        <w:t xml:space="preserve"> סעדה</w:t>
      </w:r>
      <w:r>
        <w:rPr>
          <w:rtl/>
        </w:rPr>
        <w:tab/>
      </w:r>
      <w:r>
        <w:rPr>
          <w:rtl/>
        </w:rPr>
        <w:tab/>
        <w:t xml:space="preserve">–   </w:t>
      </w:r>
      <w:r>
        <w:rPr>
          <w:rFonts w:hint="cs"/>
          <w:rtl/>
        </w:rPr>
        <w:t>נגד</w:t>
      </w:r>
    </w:p>
    <w:p w:rsidR="00F251AD" w:rsidRDefault="00F251AD"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F251AD" w:rsidRDefault="00F251AD"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F251AD" w:rsidRDefault="00F251AD"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F251AD" w:rsidRDefault="00F251AD" w:rsidP="009635F5">
      <w:pPr>
        <w:rPr>
          <w:rtl/>
        </w:rPr>
      </w:pPr>
      <w:r>
        <w:rPr>
          <w:rFonts w:hint="eastAsia"/>
          <w:rtl/>
        </w:rPr>
        <w:t>יוסף</w:t>
      </w:r>
      <w:r>
        <w:rPr>
          <w:rtl/>
        </w:rPr>
        <w:t xml:space="preserve"> עטאונה</w:t>
      </w:r>
      <w:r>
        <w:rPr>
          <w:rtl/>
        </w:rPr>
        <w:tab/>
      </w:r>
      <w:r>
        <w:rPr>
          <w:rtl/>
        </w:rPr>
        <w:tab/>
        <w:t xml:space="preserve">–   </w:t>
      </w:r>
      <w:r>
        <w:rPr>
          <w:rFonts w:hint="cs"/>
          <w:rtl/>
        </w:rPr>
        <w:t>אינו נוכח</w:t>
      </w:r>
    </w:p>
    <w:p w:rsidR="00F251AD" w:rsidRDefault="00F251AD" w:rsidP="009635F5">
      <w:pPr>
        <w:rPr>
          <w:rtl/>
        </w:rPr>
      </w:pPr>
      <w:r>
        <w:rPr>
          <w:rFonts w:hint="eastAsia"/>
          <w:rtl/>
        </w:rPr>
        <w:t>חוה</w:t>
      </w:r>
      <w:r>
        <w:rPr>
          <w:rtl/>
        </w:rPr>
        <w:t xml:space="preserve"> אתי עטייה</w:t>
      </w:r>
      <w:r>
        <w:rPr>
          <w:rtl/>
        </w:rPr>
        <w:tab/>
      </w:r>
      <w:r>
        <w:rPr>
          <w:rtl/>
        </w:rPr>
        <w:tab/>
        <w:t xml:space="preserve">–   </w:t>
      </w:r>
      <w:r>
        <w:rPr>
          <w:rFonts w:hint="cs"/>
          <w:rtl/>
        </w:rPr>
        <w:t>נגד</w:t>
      </w:r>
    </w:p>
    <w:p w:rsidR="00F251AD" w:rsidRDefault="00F251AD"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F251AD" w:rsidRDefault="00F251AD"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F251AD" w:rsidRDefault="00F251AD"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F251AD" w:rsidRDefault="00F251AD" w:rsidP="009635F5">
      <w:pPr>
        <w:rPr>
          <w:rtl/>
        </w:rPr>
      </w:pPr>
      <w:r>
        <w:rPr>
          <w:rFonts w:hint="eastAsia"/>
          <w:rtl/>
        </w:rPr>
        <w:t>יצחק</w:t>
      </w:r>
      <w:r>
        <w:rPr>
          <w:rtl/>
        </w:rPr>
        <w:t xml:space="preserve"> פינדרוס</w:t>
      </w:r>
      <w:r>
        <w:rPr>
          <w:rtl/>
        </w:rPr>
        <w:tab/>
      </w:r>
      <w:r>
        <w:rPr>
          <w:rtl/>
        </w:rPr>
        <w:tab/>
        <w:t xml:space="preserve">–   </w:t>
      </w:r>
      <w:r>
        <w:rPr>
          <w:rFonts w:hint="cs"/>
          <w:rtl/>
        </w:rPr>
        <w:t>נגד</w:t>
      </w:r>
    </w:p>
    <w:p w:rsidR="00F251AD" w:rsidRDefault="00F251AD" w:rsidP="009635F5">
      <w:pPr>
        <w:rPr>
          <w:rtl/>
        </w:rPr>
      </w:pPr>
      <w:r>
        <w:rPr>
          <w:rFonts w:hint="eastAsia"/>
          <w:rtl/>
        </w:rPr>
        <w:t>משה</w:t>
      </w:r>
      <w:r>
        <w:rPr>
          <w:rtl/>
        </w:rPr>
        <w:t xml:space="preserve"> פסל</w:t>
      </w:r>
      <w:r>
        <w:rPr>
          <w:rtl/>
        </w:rPr>
        <w:tab/>
      </w:r>
      <w:r>
        <w:rPr>
          <w:rtl/>
        </w:rPr>
        <w:tab/>
        <w:t xml:space="preserve">–   </w:t>
      </w:r>
      <w:r>
        <w:rPr>
          <w:rFonts w:hint="cs"/>
          <w:rtl/>
        </w:rPr>
        <w:t>נגד</w:t>
      </w:r>
    </w:p>
    <w:p w:rsidR="00F251AD" w:rsidRDefault="00F251AD" w:rsidP="009635F5">
      <w:pPr>
        <w:rPr>
          <w:rtl/>
        </w:rPr>
      </w:pPr>
      <w:r>
        <w:rPr>
          <w:rFonts w:hint="eastAsia"/>
          <w:rtl/>
        </w:rPr>
        <w:t>יסמין</w:t>
      </w:r>
      <w:r>
        <w:rPr>
          <w:rtl/>
        </w:rPr>
        <w:t xml:space="preserve"> פרידמן</w:t>
      </w:r>
      <w:r>
        <w:rPr>
          <w:rtl/>
        </w:rPr>
        <w:tab/>
      </w:r>
      <w:r>
        <w:rPr>
          <w:rtl/>
        </w:rPr>
        <w:tab/>
        <w:t xml:space="preserve">–   </w:t>
      </w:r>
      <w:r>
        <w:rPr>
          <w:rFonts w:hint="cs"/>
          <w:rtl/>
        </w:rPr>
        <w:t>בעד</w:t>
      </w:r>
    </w:p>
    <w:p w:rsidR="00F251AD" w:rsidRDefault="00F251AD" w:rsidP="009635F5">
      <w:pPr>
        <w:rPr>
          <w:rtl/>
        </w:rPr>
      </w:pPr>
      <w:r>
        <w:rPr>
          <w:rFonts w:hint="eastAsia"/>
          <w:rtl/>
        </w:rPr>
        <w:t>אורית</w:t>
      </w:r>
      <w:r>
        <w:rPr>
          <w:rtl/>
        </w:rPr>
        <w:t xml:space="preserve"> פרקש הכהן</w:t>
      </w:r>
      <w:r>
        <w:rPr>
          <w:rtl/>
        </w:rPr>
        <w:tab/>
        <w:t xml:space="preserve">–   </w:t>
      </w:r>
      <w:r>
        <w:rPr>
          <w:rFonts w:hint="cs"/>
          <w:rtl/>
        </w:rPr>
        <w:t>בעד</w:t>
      </w:r>
    </w:p>
    <w:p w:rsidR="00F251AD" w:rsidRDefault="00F251AD" w:rsidP="009635F5">
      <w:pPr>
        <w:rPr>
          <w:rtl/>
        </w:rPr>
      </w:pPr>
      <w:r>
        <w:rPr>
          <w:rFonts w:hint="eastAsia"/>
          <w:rtl/>
        </w:rPr>
        <w:t>מטי</w:t>
      </w:r>
      <w:r>
        <w:rPr>
          <w:rtl/>
        </w:rPr>
        <w:t xml:space="preserve"> צרפתי הרכבי</w:t>
      </w:r>
      <w:r>
        <w:rPr>
          <w:rtl/>
        </w:rPr>
        <w:tab/>
        <w:t xml:space="preserve">–   </w:t>
      </w:r>
      <w:r>
        <w:rPr>
          <w:rFonts w:hint="cs"/>
          <w:rtl/>
        </w:rPr>
        <w:t>בעד</w:t>
      </w:r>
    </w:p>
    <w:p w:rsidR="00F251AD" w:rsidRDefault="00F251AD" w:rsidP="009635F5">
      <w:pPr>
        <w:rPr>
          <w:rtl/>
        </w:rPr>
      </w:pPr>
      <w:r>
        <w:rPr>
          <w:rFonts w:hint="eastAsia"/>
          <w:rtl/>
        </w:rPr>
        <w:t>אריאל</w:t>
      </w:r>
      <w:r>
        <w:rPr>
          <w:rtl/>
        </w:rPr>
        <w:t xml:space="preserve"> קלנר</w:t>
      </w:r>
      <w:r>
        <w:rPr>
          <w:rtl/>
        </w:rPr>
        <w:tab/>
      </w:r>
      <w:r>
        <w:rPr>
          <w:rtl/>
        </w:rPr>
        <w:tab/>
        <w:t xml:space="preserve">–   </w:t>
      </w:r>
      <w:r>
        <w:rPr>
          <w:rFonts w:hint="cs"/>
          <w:rtl/>
        </w:rPr>
        <w:t>נגד</w:t>
      </w:r>
    </w:p>
    <w:p w:rsidR="00F251AD" w:rsidRDefault="00F251AD"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F251AD" w:rsidRDefault="00F251AD" w:rsidP="009635F5">
      <w:pPr>
        <w:rPr>
          <w:rtl/>
        </w:rPr>
      </w:pPr>
      <w:r>
        <w:rPr>
          <w:rFonts w:hint="eastAsia"/>
          <w:rtl/>
        </w:rPr>
        <w:t>גלעד</w:t>
      </w:r>
      <w:r>
        <w:rPr>
          <w:rtl/>
        </w:rPr>
        <w:t xml:space="preserve"> קריב</w:t>
      </w:r>
      <w:r>
        <w:rPr>
          <w:rtl/>
        </w:rPr>
        <w:tab/>
      </w:r>
      <w:r>
        <w:rPr>
          <w:rtl/>
        </w:rPr>
        <w:tab/>
        <w:t xml:space="preserve">–   </w:t>
      </w:r>
      <w:r>
        <w:rPr>
          <w:rFonts w:hint="cs"/>
          <w:rtl/>
        </w:rPr>
        <w:t>בעד</w:t>
      </w:r>
    </w:p>
    <w:p w:rsidR="00F251AD" w:rsidRDefault="00F251AD" w:rsidP="009635F5">
      <w:pPr>
        <w:rPr>
          <w:rtl/>
        </w:rPr>
      </w:pPr>
      <w:r>
        <w:rPr>
          <w:rFonts w:hint="eastAsia"/>
          <w:rtl/>
        </w:rPr>
        <w:t>שלמה</w:t>
      </w:r>
      <w:r>
        <w:rPr>
          <w:rtl/>
        </w:rPr>
        <w:t xml:space="preserve"> קרעי</w:t>
      </w:r>
      <w:r>
        <w:rPr>
          <w:rtl/>
        </w:rPr>
        <w:tab/>
      </w:r>
      <w:r>
        <w:rPr>
          <w:rtl/>
        </w:rPr>
        <w:tab/>
        <w:t xml:space="preserve">–   </w:t>
      </w:r>
      <w:r>
        <w:rPr>
          <w:rFonts w:hint="cs"/>
          <w:rtl/>
        </w:rPr>
        <w:t>נגד</w:t>
      </w:r>
    </w:p>
    <w:p w:rsidR="00F251AD" w:rsidRDefault="00F251AD" w:rsidP="009635F5">
      <w:pPr>
        <w:rPr>
          <w:rtl/>
        </w:rPr>
      </w:pPr>
      <w:r>
        <w:rPr>
          <w:rFonts w:hint="eastAsia"/>
          <w:rtl/>
        </w:rPr>
        <w:t>אליהו</w:t>
      </w:r>
      <w:r>
        <w:rPr>
          <w:rtl/>
        </w:rPr>
        <w:t xml:space="preserve"> רביבו</w:t>
      </w:r>
      <w:r>
        <w:rPr>
          <w:rtl/>
        </w:rPr>
        <w:tab/>
      </w:r>
      <w:r>
        <w:rPr>
          <w:rtl/>
        </w:rPr>
        <w:tab/>
        <w:t xml:space="preserve">–   </w:t>
      </w:r>
      <w:r>
        <w:rPr>
          <w:rFonts w:hint="cs"/>
          <w:rtl/>
        </w:rPr>
        <w:t>נגד</w:t>
      </w:r>
    </w:p>
    <w:p w:rsidR="00F251AD" w:rsidRDefault="00F251AD" w:rsidP="009635F5">
      <w:pPr>
        <w:rPr>
          <w:rtl/>
        </w:rPr>
      </w:pPr>
      <w:r>
        <w:rPr>
          <w:rFonts w:hint="eastAsia"/>
          <w:rtl/>
        </w:rPr>
        <w:t>משה</w:t>
      </w:r>
      <w:r>
        <w:rPr>
          <w:rtl/>
        </w:rPr>
        <w:t xml:space="preserve"> רוט</w:t>
      </w:r>
      <w:r>
        <w:rPr>
          <w:rtl/>
        </w:rPr>
        <w:tab/>
      </w:r>
      <w:r>
        <w:rPr>
          <w:rtl/>
        </w:rPr>
        <w:tab/>
        <w:t xml:space="preserve">–   </w:t>
      </w:r>
      <w:r>
        <w:rPr>
          <w:rFonts w:hint="cs"/>
          <w:rtl/>
        </w:rPr>
        <w:t>נגד</w:t>
      </w:r>
    </w:p>
    <w:p w:rsidR="00F251AD" w:rsidRDefault="00F251AD" w:rsidP="009635F5">
      <w:pPr>
        <w:rPr>
          <w:rtl/>
        </w:rPr>
      </w:pPr>
      <w:r>
        <w:rPr>
          <w:rFonts w:hint="eastAsia"/>
          <w:rtl/>
        </w:rPr>
        <w:t>שמחה</w:t>
      </w:r>
      <w:r>
        <w:rPr>
          <w:rtl/>
        </w:rPr>
        <w:t xml:space="preserve"> רוטמן</w:t>
      </w:r>
      <w:r>
        <w:rPr>
          <w:rtl/>
        </w:rPr>
        <w:tab/>
      </w:r>
      <w:r>
        <w:rPr>
          <w:rtl/>
        </w:rPr>
        <w:tab/>
        <w:t xml:space="preserve">–   </w:t>
      </w:r>
      <w:r>
        <w:rPr>
          <w:rFonts w:hint="cs"/>
          <w:rtl/>
        </w:rPr>
        <w:t>נגד</w:t>
      </w:r>
    </w:p>
    <w:p w:rsidR="00F251AD" w:rsidRDefault="00F251AD"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בעד</w:t>
      </w:r>
    </w:p>
    <w:p w:rsidR="00F251AD" w:rsidRDefault="00F251AD" w:rsidP="009635F5">
      <w:pPr>
        <w:rPr>
          <w:rtl/>
        </w:rPr>
      </w:pPr>
      <w:r>
        <w:rPr>
          <w:rFonts w:hint="eastAsia"/>
          <w:rtl/>
        </w:rPr>
        <w:t>אפרת</w:t>
      </w:r>
      <w:r>
        <w:rPr>
          <w:rtl/>
        </w:rPr>
        <w:t xml:space="preserve"> רייטן מרום</w:t>
      </w:r>
      <w:r>
        <w:rPr>
          <w:rtl/>
        </w:rPr>
        <w:tab/>
        <w:t xml:space="preserve">–   </w:t>
      </w:r>
      <w:r>
        <w:rPr>
          <w:rFonts w:hint="cs"/>
          <w:rtl/>
        </w:rPr>
        <w:t>בעד</w:t>
      </w:r>
    </w:p>
    <w:p w:rsidR="00F251AD" w:rsidRDefault="00F251AD" w:rsidP="009635F5">
      <w:pPr>
        <w:rPr>
          <w:rtl/>
        </w:rPr>
      </w:pPr>
      <w:r>
        <w:rPr>
          <w:rFonts w:hint="eastAsia"/>
          <w:rtl/>
        </w:rPr>
        <w:t>אלון</w:t>
      </w:r>
      <w:r>
        <w:rPr>
          <w:rtl/>
        </w:rPr>
        <w:t xml:space="preserve"> שוסטר</w:t>
      </w:r>
      <w:r>
        <w:rPr>
          <w:rtl/>
        </w:rPr>
        <w:tab/>
      </w:r>
      <w:r>
        <w:rPr>
          <w:rtl/>
        </w:rPr>
        <w:tab/>
        <w:t xml:space="preserve">–   </w:t>
      </w:r>
      <w:r>
        <w:rPr>
          <w:rFonts w:hint="cs"/>
          <w:rtl/>
        </w:rPr>
        <w:t>בעד</w:t>
      </w:r>
    </w:p>
    <w:p w:rsidR="00F251AD" w:rsidRDefault="00F251AD" w:rsidP="009635F5">
      <w:pPr>
        <w:rPr>
          <w:rtl/>
        </w:rPr>
      </w:pPr>
      <w:r>
        <w:rPr>
          <w:rFonts w:hint="eastAsia"/>
          <w:rtl/>
        </w:rPr>
        <w:t>קטי</w:t>
      </w:r>
      <w:r>
        <w:rPr>
          <w:rtl/>
        </w:rPr>
        <w:t xml:space="preserve"> קטרין שטרית</w:t>
      </w:r>
      <w:r>
        <w:rPr>
          <w:rtl/>
        </w:rPr>
        <w:tab/>
        <w:t xml:space="preserve">–   </w:t>
      </w:r>
      <w:r>
        <w:rPr>
          <w:rFonts w:hint="cs"/>
          <w:rtl/>
        </w:rPr>
        <w:t>נגד</w:t>
      </w:r>
    </w:p>
    <w:p w:rsidR="00F251AD" w:rsidRDefault="00F251AD" w:rsidP="009635F5">
      <w:pPr>
        <w:rPr>
          <w:rtl/>
        </w:rPr>
      </w:pPr>
      <w:r>
        <w:rPr>
          <w:rFonts w:hint="eastAsia"/>
          <w:rtl/>
        </w:rPr>
        <w:t>אלעזר</w:t>
      </w:r>
      <w:r>
        <w:rPr>
          <w:rtl/>
        </w:rPr>
        <w:t xml:space="preserve"> שטרן</w:t>
      </w:r>
      <w:r>
        <w:rPr>
          <w:rtl/>
        </w:rPr>
        <w:tab/>
      </w:r>
      <w:r>
        <w:rPr>
          <w:rtl/>
        </w:rPr>
        <w:tab/>
        <w:t xml:space="preserve">–   </w:t>
      </w:r>
      <w:r>
        <w:rPr>
          <w:rFonts w:hint="cs"/>
          <w:rtl/>
        </w:rPr>
        <w:t>בעד</w:t>
      </w:r>
    </w:p>
    <w:p w:rsidR="00F251AD" w:rsidRDefault="00F251AD" w:rsidP="009635F5">
      <w:pPr>
        <w:rPr>
          <w:rtl/>
        </w:rPr>
      </w:pPr>
      <w:r>
        <w:rPr>
          <w:rFonts w:hint="eastAsia"/>
          <w:rtl/>
        </w:rPr>
        <w:t>מיכל</w:t>
      </w:r>
      <w:r>
        <w:rPr>
          <w:rtl/>
        </w:rPr>
        <w:t xml:space="preserve"> שיר סגמן</w:t>
      </w:r>
      <w:r>
        <w:rPr>
          <w:rtl/>
        </w:rPr>
        <w:tab/>
      </w:r>
      <w:r>
        <w:rPr>
          <w:rtl/>
        </w:rPr>
        <w:tab/>
        <w:t xml:space="preserve">–   </w:t>
      </w:r>
      <w:r>
        <w:rPr>
          <w:rFonts w:hint="cs"/>
          <w:rtl/>
        </w:rPr>
        <w:t>בעד</w:t>
      </w:r>
    </w:p>
    <w:p w:rsidR="00F251AD" w:rsidRDefault="00F251AD"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F251AD" w:rsidRDefault="00F251AD" w:rsidP="009635F5">
      <w:pPr>
        <w:rPr>
          <w:rtl/>
        </w:rPr>
      </w:pPr>
      <w:r>
        <w:rPr>
          <w:rFonts w:hint="eastAsia"/>
          <w:rtl/>
        </w:rPr>
        <w:t>אושר</w:t>
      </w:r>
      <w:r>
        <w:rPr>
          <w:rtl/>
        </w:rPr>
        <w:t xml:space="preserve"> שקלים</w:t>
      </w:r>
      <w:r>
        <w:rPr>
          <w:rtl/>
        </w:rPr>
        <w:tab/>
      </w:r>
      <w:r>
        <w:rPr>
          <w:rtl/>
        </w:rPr>
        <w:tab/>
        <w:t xml:space="preserve">–   </w:t>
      </w:r>
      <w:r>
        <w:rPr>
          <w:rFonts w:hint="cs"/>
          <w:rtl/>
        </w:rPr>
        <w:t>נגד</w:t>
      </w:r>
    </w:p>
    <w:p w:rsidR="00F251AD" w:rsidRDefault="00F251AD"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F251AD" w:rsidRDefault="00F251AD" w:rsidP="009635F5">
      <w:pPr>
        <w:rPr>
          <w:rtl/>
        </w:rPr>
      </w:pPr>
      <w:r>
        <w:rPr>
          <w:rFonts w:hint="eastAsia"/>
          <w:rtl/>
        </w:rPr>
        <w:t>פנינה</w:t>
      </w:r>
      <w:r>
        <w:rPr>
          <w:rtl/>
        </w:rPr>
        <w:t xml:space="preserve"> תמנו</w:t>
      </w:r>
      <w:r>
        <w:rPr>
          <w:rtl/>
        </w:rPr>
        <w:tab/>
      </w:r>
      <w:r>
        <w:rPr>
          <w:rtl/>
        </w:rPr>
        <w:tab/>
        <w:t xml:space="preserve">–   </w:t>
      </w:r>
      <w:r>
        <w:rPr>
          <w:rFonts w:hint="cs"/>
          <w:rtl/>
        </w:rPr>
        <w:t>בעד</w:t>
      </w:r>
    </w:p>
    <w:p w:rsidR="00F251AD" w:rsidRDefault="00F251AD" w:rsidP="006F166B">
      <w:pPr>
        <w:rPr>
          <w:rtl/>
        </w:rPr>
      </w:pPr>
    </w:p>
    <w:p w:rsidR="00F251AD" w:rsidRDefault="00F251AD" w:rsidP="006F166B">
      <w:pPr>
        <w:pStyle w:val="af7"/>
        <w:keepNext/>
        <w:rPr>
          <w:rtl/>
        </w:rPr>
      </w:pPr>
      <w:r w:rsidRPr="006667BA">
        <w:rPr>
          <w:rStyle w:val="TagStyle"/>
          <w:rtl/>
        </w:rPr>
        <w:t xml:space="preserve"> &lt;&lt; יור &gt;&gt;</w:t>
      </w:r>
      <w:r w:rsidRPr="00412D1D">
        <w:rPr>
          <w:rStyle w:val="TagStyle"/>
          <w:rtl/>
        </w:rPr>
        <w:t xml:space="preserve"> </w:t>
      </w:r>
      <w:r>
        <w:rPr>
          <w:rtl/>
        </w:rPr>
        <w:t>היו"ר מאיר כהן:</w:t>
      </w:r>
      <w:r w:rsidRPr="00412D1D">
        <w:rPr>
          <w:rStyle w:val="TagStyle"/>
          <w:rtl/>
        </w:rPr>
        <w:t xml:space="preserve"> </w:t>
      </w:r>
      <w:r w:rsidRPr="006667BA">
        <w:rPr>
          <w:rStyle w:val="TagStyle"/>
          <w:rtl/>
        </w:rPr>
        <w:t>&lt;&lt; יור &gt;&gt;</w:t>
      </w:r>
      <w:r>
        <w:rPr>
          <w:rtl/>
        </w:rPr>
        <w:t xml:space="preserve">  </w:t>
      </w:r>
    </w:p>
    <w:p w:rsidR="00F251AD" w:rsidRDefault="00F251AD" w:rsidP="00C14609">
      <w:pPr>
        <w:rPr>
          <w:rtl/>
          <w:lang w:eastAsia="he-IL"/>
        </w:rPr>
      </w:pPr>
    </w:p>
    <w:p w:rsidR="00F251AD" w:rsidRDefault="00F251AD" w:rsidP="006F166B">
      <w:pPr>
        <w:rPr>
          <w:rtl/>
          <w:lang w:eastAsia="he-IL"/>
        </w:rPr>
      </w:pPr>
      <w:r>
        <w:rPr>
          <w:rFonts w:hint="cs"/>
          <w:rtl/>
          <w:lang w:eastAsia="he-IL"/>
        </w:rPr>
        <w:t xml:space="preserve">בבקשה, אדוני, לקרוא לאלה שלא ענו ונמצאים כאן. </w:t>
      </w:r>
      <w:bookmarkStart w:id="12146" w:name="_ETM_Q38_642000"/>
      <w:bookmarkEnd w:id="12146"/>
      <w:r>
        <w:rPr>
          <w:rFonts w:hint="cs"/>
          <w:rtl/>
          <w:lang w:eastAsia="he-IL"/>
        </w:rPr>
        <w:t xml:space="preserve">זה הסיבוב השני. </w:t>
      </w:r>
    </w:p>
    <w:p w:rsidR="00F251AD" w:rsidRDefault="00F251AD" w:rsidP="006F166B">
      <w:pPr>
        <w:rPr>
          <w:rtl/>
          <w:lang w:eastAsia="he-IL"/>
        </w:rPr>
      </w:pPr>
    </w:p>
    <w:p w:rsidR="00F251AD" w:rsidRDefault="00F251AD" w:rsidP="006F166B">
      <w:pPr>
        <w:pStyle w:val="af6"/>
        <w:keepNext/>
        <w:rPr>
          <w:rtl/>
        </w:rPr>
      </w:pPr>
      <w:r w:rsidRPr="006667BA">
        <w:rPr>
          <w:rStyle w:val="TagStyle"/>
          <w:rtl/>
        </w:rPr>
        <w:t xml:space="preserve"> &lt;&lt; קריאה &gt;&gt;</w:t>
      </w:r>
      <w:r w:rsidRPr="00412D1D">
        <w:rPr>
          <w:rStyle w:val="TagStyle"/>
          <w:rtl/>
        </w:rPr>
        <w:t xml:space="preserve"> </w:t>
      </w:r>
      <w:r>
        <w:rPr>
          <w:rtl/>
        </w:rPr>
        <w:t>מזכיר הכנסת דן מרזוק:</w:t>
      </w:r>
      <w:r w:rsidRPr="00412D1D">
        <w:rPr>
          <w:rStyle w:val="TagStyle"/>
          <w:rtl/>
        </w:rPr>
        <w:t xml:space="preserve"> </w:t>
      </w:r>
      <w:r w:rsidRPr="006667BA">
        <w:rPr>
          <w:rStyle w:val="TagStyle"/>
          <w:rtl/>
        </w:rPr>
        <w:t>&lt;&lt; קריאה &gt;&gt;</w:t>
      </w:r>
      <w:r>
        <w:rPr>
          <w:rtl/>
        </w:rPr>
        <w:t xml:space="preserve">  </w:t>
      </w:r>
    </w:p>
    <w:p w:rsidR="00F251AD" w:rsidRDefault="00F251AD" w:rsidP="006F166B">
      <w:pPr>
        <w:ind w:firstLine="0"/>
        <w:rPr>
          <w:rtl/>
          <w:lang w:eastAsia="he-IL"/>
        </w:rPr>
      </w:pPr>
      <w:r>
        <w:rPr>
          <w:rFonts w:hint="cs"/>
          <w:rtl/>
          <w:lang w:eastAsia="he-IL"/>
        </w:rPr>
        <w:t>(קורא בשמות חברי הכנסת)</w:t>
      </w:r>
    </w:p>
    <w:p w:rsidR="00F251AD" w:rsidRPr="00606986" w:rsidRDefault="00F251AD" w:rsidP="006F166B">
      <w:pPr>
        <w:rPr>
          <w:rtl/>
          <w:lang w:eastAsia="he-IL"/>
        </w:rPr>
      </w:pPr>
      <w:bookmarkStart w:id="12147" w:name="_ETM_Q38_646000"/>
      <w:bookmarkEnd w:id="12147"/>
    </w:p>
    <w:p w:rsidR="00F251AD" w:rsidRDefault="00F251AD" w:rsidP="006F166B">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נגד</w:t>
      </w:r>
    </w:p>
    <w:p w:rsidR="00F251AD" w:rsidRDefault="00F251AD" w:rsidP="006F166B">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F251AD" w:rsidRDefault="00F251AD" w:rsidP="006F166B">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F251AD" w:rsidRDefault="00F251AD" w:rsidP="006F166B">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rPr>
        <w:t>אינו נוכח</w:t>
      </w:r>
    </w:p>
    <w:p w:rsidR="00F251AD" w:rsidRDefault="00F251AD" w:rsidP="006F166B">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rPr>
        <w:t>אינו נוכח</w:t>
      </w:r>
    </w:p>
    <w:p w:rsidR="00F251AD" w:rsidRDefault="00F251AD" w:rsidP="009635F5">
      <w:pPr>
        <w:rPr>
          <w:rtl/>
        </w:rPr>
      </w:pPr>
      <w:bookmarkStart w:id="12148" w:name="TOR_Q39"/>
      <w:bookmarkEnd w:id="12148"/>
      <w:r w:rsidRPr="00A8489D">
        <w:rPr>
          <w:rtl/>
        </w:rPr>
        <w:t>בנימין נתניהו</w:t>
      </w:r>
      <w:r w:rsidRPr="00A8489D">
        <w:rPr>
          <w:rtl/>
        </w:rPr>
        <w:tab/>
      </w:r>
      <w:r w:rsidRPr="00A8489D">
        <w:rPr>
          <w:rtl/>
        </w:rPr>
        <w:tab/>
      </w:r>
      <w:r>
        <w:rPr>
          <w:rtl/>
        </w:rPr>
        <w:t xml:space="preserve">–   </w:t>
      </w:r>
      <w:r>
        <w:rPr>
          <w:rFonts w:hint="cs"/>
          <w:rtl/>
        </w:rPr>
        <w:t>אינו נוכח</w:t>
      </w:r>
    </w:p>
    <w:p w:rsidR="00F251AD" w:rsidRDefault="00F251AD" w:rsidP="009635F5">
      <w:pPr>
        <w:rPr>
          <w:rtl/>
        </w:rPr>
      </w:pPr>
      <w:r>
        <w:rPr>
          <w:rtl/>
        </w:rPr>
        <w:t>אופיר סופר</w:t>
      </w:r>
      <w:r>
        <w:rPr>
          <w:rtl/>
        </w:rPr>
        <w:tab/>
      </w:r>
      <w:r>
        <w:rPr>
          <w:rtl/>
        </w:rPr>
        <w:tab/>
        <w:t xml:space="preserve">–   </w:t>
      </w:r>
      <w:r>
        <w:rPr>
          <w:rFonts w:hint="cs"/>
          <w:rtl/>
        </w:rPr>
        <w:t>אינו נוכח</w:t>
      </w:r>
    </w:p>
    <w:p w:rsidR="00F251AD" w:rsidRDefault="00F251AD" w:rsidP="009635F5">
      <w:pPr>
        <w:rPr>
          <w:rtl/>
        </w:rPr>
      </w:pPr>
      <w:r>
        <w:rPr>
          <w:rtl/>
        </w:rPr>
        <w:t>גדעון סער</w:t>
      </w:r>
      <w:r>
        <w:rPr>
          <w:rtl/>
        </w:rPr>
        <w:tab/>
      </w:r>
      <w:r>
        <w:rPr>
          <w:rtl/>
        </w:rPr>
        <w:tab/>
        <w:t xml:space="preserve">–   </w:t>
      </w:r>
      <w:r>
        <w:rPr>
          <w:rFonts w:hint="cs"/>
          <w:rtl/>
        </w:rPr>
        <w:t xml:space="preserve">אינו </w:t>
      </w:r>
      <w:bookmarkStart w:id="12149" w:name="_ETM_Q39_205000"/>
      <w:bookmarkEnd w:id="12149"/>
      <w:r>
        <w:rPr>
          <w:rFonts w:hint="cs"/>
          <w:rtl/>
        </w:rPr>
        <w:t>נוכח</w:t>
      </w:r>
    </w:p>
    <w:p w:rsidR="00F251AD" w:rsidRDefault="00F251AD" w:rsidP="009635F5">
      <w:pPr>
        <w:rPr>
          <w:rtl/>
        </w:rPr>
      </w:pPr>
      <w:r>
        <w:rPr>
          <w:rtl/>
        </w:rPr>
        <w:t>מנסור עבאס</w:t>
      </w:r>
      <w:r>
        <w:rPr>
          <w:rtl/>
        </w:rPr>
        <w:tab/>
      </w:r>
      <w:r>
        <w:rPr>
          <w:rtl/>
        </w:rPr>
        <w:tab/>
        <w:t xml:space="preserve">–   </w:t>
      </w:r>
      <w:r>
        <w:rPr>
          <w:rFonts w:hint="cs"/>
          <w:rtl/>
        </w:rPr>
        <w:t>אינו נוכח</w:t>
      </w:r>
    </w:p>
    <w:p w:rsidR="00F251AD" w:rsidRDefault="00F251AD" w:rsidP="009635F5">
      <w:pPr>
        <w:rPr>
          <w:rtl/>
        </w:rPr>
      </w:pPr>
      <w:r>
        <w:rPr>
          <w:rtl/>
        </w:rPr>
        <w:t>איימן עודה</w:t>
      </w:r>
      <w:r>
        <w:rPr>
          <w:rtl/>
        </w:rPr>
        <w:tab/>
      </w:r>
      <w:r>
        <w:rPr>
          <w:rtl/>
        </w:rPr>
        <w:tab/>
        <w:t xml:space="preserve">–   </w:t>
      </w:r>
      <w:r>
        <w:rPr>
          <w:rFonts w:hint="cs"/>
          <w:rtl/>
        </w:rPr>
        <w:t>אינו נוכח</w:t>
      </w:r>
    </w:p>
    <w:p w:rsidR="00F251AD" w:rsidRDefault="00F251AD" w:rsidP="009635F5">
      <w:pPr>
        <w:rPr>
          <w:rtl/>
        </w:rPr>
      </w:pPr>
      <w:r>
        <w:rPr>
          <w:rtl/>
        </w:rPr>
        <w:t>יוסף עטאונה</w:t>
      </w:r>
      <w:r>
        <w:rPr>
          <w:rtl/>
        </w:rPr>
        <w:tab/>
      </w:r>
      <w:r>
        <w:rPr>
          <w:rtl/>
        </w:rPr>
        <w:tab/>
        <w:t xml:space="preserve">–   </w:t>
      </w:r>
      <w:r>
        <w:rPr>
          <w:rFonts w:hint="cs"/>
          <w:rtl/>
        </w:rPr>
        <w:t>אינו נוכח</w:t>
      </w:r>
    </w:p>
    <w:p w:rsidR="00F251AD" w:rsidRDefault="00F251AD" w:rsidP="009635F5">
      <w:pPr>
        <w:rPr>
          <w:rtl/>
        </w:rPr>
      </w:pPr>
      <w:r>
        <w:rPr>
          <w:rtl/>
        </w:rPr>
        <w:t>חמד עמאר</w:t>
      </w:r>
      <w:r>
        <w:rPr>
          <w:rtl/>
        </w:rPr>
        <w:tab/>
      </w:r>
      <w:r>
        <w:rPr>
          <w:rtl/>
        </w:rPr>
        <w:tab/>
        <w:t xml:space="preserve">–   </w:t>
      </w:r>
      <w:r>
        <w:rPr>
          <w:rFonts w:hint="cs"/>
          <w:rtl/>
        </w:rPr>
        <w:t>אינו נוכח</w:t>
      </w:r>
    </w:p>
    <w:p w:rsidR="00F251AD" w:rsidRDefault="00F251AD" w:rsidP="009635F5">
      <w:pPr>
        <w:rPr>
          <w:rtl/>
        </w:rPr>
      </w:pPr>
      <w:r>
        <w:rPr>
          <w:rtl/>
        </w:rPr>
        <w:t>עודד פורר</w:t>
      </w:r>
      <w:r>
        <w:rPr>
          <w:rtl/>
        </w:rPr>
        <w:tab/>
      </w:r>
      <w:r>
        <w:rPr>
          <w:rtl/>
        </w:rPr>
        <w:tab/>
        <w:t xml:space="preserve">–   </w:t>
      </w:r>
      <w:r>
        <w:rPr>
          <w:rFonts w:hint="cs"/>
          <w:rtl/>
        </w:rPr>
        <w:t>אינו נוכח</w:t>
      </w:r>
    </w:p>
    <w:p w:rsidR="00F251AD" w:rsidRDefault="00F251AD" w:rsidP="009635F5">
      <w:pPr>
        <w:rPr>
          <w:rtl/>
        </w:rPr>
      </w:pPr>
      <w:r>
        <w:rPr>
          <w:rtl/>
        </w:rPr>
        <w:t>יצחק קרויזר</w:t>
      </w:r>
      <w:r>
        <w:rPr>
          <w:rtl/>
        </w:rPr>
        <w:tab/>
      </w:r>
      <w:r>
        <w:rPr>
          <w:rtl/>
        </w:rPr>
        <w:tab/>
        <w:t xml:space="preserve">–   </w:t>
      </w:r>
      <w:r>
        <w:rPr>
          <w:rFonts w:hint="cs"/>
          <w:rtl/>
        </w:rPr>
        <w:t>נגד</w:t>
      </w:r>
    </w:p>
    <w:p w:rsidR="00F251AD" w:rsidRDefault="00F251AD" w:rsidP="009635F5">
      <w:pPr>
        <w:rPr>
          <w:rtl/>
        </w:rPr>
      </w:pPr>
      <w:r>
        <w:rPr>
          <w:rtl/>
        </w:rPr>
        <w:t>עאידה תומא סלימאן</w:t>
      </w:r>
      <w:r>
        <w:rPr>
          <w:rtl/>
        </w:rPr>
        <w:tab/>
        <w:t xml:space="preserve">–   </w:t>
      </w:r>
      <w:r>
        <w:rPr>
          <w:rFonts w:hint="cs"/>
          <w:rtl/>
        </w:rPr>
        <w:t>אינו נוכח</w:t>
      </w:r>
    </w:p>
    <w:p w:rsidR="00F251AD" w:rsidRDefault="00F251AD" w:rsidP="006F166B">
      <w:pPr>
        <w:rPr>
          <w:rtl/>
        </w:rPr>
      </w:pPr>
    </w:p>
    <w:p w:rsidR="00F251AD" w:rsidRDefault="00F251AD" w:rsidP="006F166B">
      <w:pPr>
        <w:pStyle w:val="af7"/>
        <w:keepNext/>
        <w:rPr>
          <w:rtl/>
        </w:rPr>
      </w:pPr>
      <w:r w:rsidRPr="00AB36D6">
        <w:rPr>
          <w:rStyle w:val="TagStyle"/>
          <w:rtl/>
        </w:rPr>
        <w:t xml:space="preserve"> &lt;&lt; יור &gt;&gt; </w:t>
      </w:r>
      <w:r>
        <w:rPr>
          <w:rtl/>
        </w:rPr>
        <w:t>היו"ר מאיר כהן:</w:t>
      </w:r>
      <w:r w:rsidRPr="00AB36D6">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האם יש חברי כנסת שלא הצביעו?</w:t>
      </w:r>
    </w:p>
    <w:p w:rsidR="00F251AD" w:rsidRDefault="00F251AD" w:rsidP="006F166B">
      <w:pPr>
        <w:rPr>
          <w:rtl/>
        </w:rPr>
      </w:pPr>
    </w:p>
    <w:p w:rsidR="00F251AD" w:rsidRDefault="00F251AD" w:rsidP="006F166B">
      <w:pPr>
        <w:pStyle w:val="af6"/>
        <w:keepNext/>
        <w:rPr>
          <w:rtl/>
        </w:rPr>
      </w:pPr>
      <w:bookmarkStart w:id="12150" w:name="ET_interruption_5766_64"/>
      <w:r w:rsidRPr="0027335A">
        <w:rPr>
          <w:rStyle w:val="TagStyle"/>
          <w:rtl/>
        </w:rPr>
        <w:t xml:space="preserve"> &lt;&lt; קריאה &gt;&gt; </w:t>
      </w:r>
      <w:r>
        <w:rPr>
          <w:rtl/>
        </w:rPr>
        <w:t>רם בן ברק (יש עתיד):</w:t>
      </w:r>
      <w:r w:rsidRPr="0027335A">
        <w:rPr>
          <w:rStyle w:val="TagStyle"/>
          <w:rtl/>
        </w:rPr>
        <w:t xml:space="preserve"> &lt;&lt; קריאה &gt;&gt;</w:t>
      </w:r>
      <w:r>
        <w:rPr>
          <w:rtl/>
        </w:rPr>
        <w:t xml:space="preserve">   </w:t>
      </w:r>
      <w:bookmarkEnd w:id="12150"/>
    </w:p>
    <w:p w:rsidR="00F251AD" w:rsidRDefault="00F251AD" w:rsidP="00C14609">
      <w:pPr>
        <w:rPr>
          <w:rtl/>
        </w:rPr>
      </w:pPr>
    </w:p>
    <w:p w:rsidR="00F251AD" w:rsidRDefault="00F251AD" w:rsidP="006F166B">
      <w:pPr>
        <w:rPr>
          <w:rtl/>
        </w:rPr>
      </w:pPr>
      <w:bookmarkStart w:id="12151" w:name="_ETM_Q39_223000"/>
      <w:bookmarkEnd w:id="12151"/>
      <w:r>
        <w:rPr>
          <w:rFonts w:hint="cs"/>
          <w:rtl/>
        </w:rPr>
        <w:t>כמה צביעות</w:t>
      </w:r>
      <w:r w:rsidR="00472E66">
        <w:rPr>
          <w:rFonts w:hint="cs"/>
          <w:rtl/>
        </w:rPr>
        <w:t>,</w:t>
      </w:r>
      <w:r>
        <w:rPr>
          <w:rFonts w:hint="cs"/>
          <w:rtl/>
        </w:rPr>
        <w:t xml:space="preserve"> כמה צביעות </w:t>
      </w:r>
      <w:r w:rsidR="00C14609">
        <w:rPr>
          <w:rFonts w:hint="cs"/>
          <w:rtl/>
        </w:rPr>
        <w:t>– – –</w:t>
      </w:r>
    </w:p>
    <w:p w:rsidR="00F251AD" w:rsidRPr="0027335A" w:rsidRDefault="00F251AD" w:rsidP="006F166B">
      <w:pPr>
        <w:rPr>
          <w:rtl/>
        </w:rPr>
      </w:pPr>
      <w:bookmarkStart w:id="12152" w:name="_ETM_Q39_226000"/>
      <w:bookmarkEnd w:id="12152"/>
    </w:p>
    <w:p w:rsidR="00F251AD" w:rsidRDefault="00F251AD" w:rsidP="006F166B">
      <w:pPr>
        <w:pStyle w:val="af6"/>
        <w:keepNext/>
        <w:rPr>
          <w:rtl/>
        </w:rPr>
      </w:pPr>
      <w:r w:rsidRPr="00A8489D">
        <w:rPr>
          <w:rStyle w:val="TagStyle"/>
          <w:rtl/>
        </w:rPr>
        <w:t xml:space="preserve"> &lt;&lt; קריאה &gt;&gt; </w:t>
      </w:r>
      <w:r>
        <w:rPr>
          <w:rtl/>
        </w:rPr>
        <w:t>טלי גוטליב (הליכוד):</w:t>
      </w:r>
      <w:r w:rsidRPr="00A8489D">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אתה הצבעת נגד חוקים </w:t>
      </w:r>
      <w:bookmarkStart w:id="12153" w:name="_ETM_Q39_233000"/>
      <w:bookmarkEnd w:id="12153"/>
      <w:r>
        <w:rPr>
          <w:rFonts w:hint="cs"/>
          <w:rtl/>
        </w:rPr>
        <w:t>– – –</w:t>
      </w:r>
    </w:p>
    <w:p w:rsidR="00F251AD" w:rsidRDefault="00F251AD" w:rsidP="006F166B">
      <w:pPr>
        <w:rPr>
          <w:rtl/>
        </w:rPr>
      </w:pPr>
    </w:p>
    <w:p w:rsidR="00F251AD" w:rsidRDefault="00F251AD" w:rsidP="006F166B">
      <w:pPr>
        <w:pStyle w:val="af6"/>
        <w:keepNext/>
        <w:rPr>
          <w:rtl/>
        </w:rPr>
      </w:pPr>
      <w:r w:rsidRPr="00A8489D">
        <w:rPr>
          <w:rStyle w:val="TagStyle"/>
          <w:rtl/>
        </w:rPr>
        <w:t xml:space="preserve"> &lt;&lt; קריאה &gt;&gt; </w:t>
      </w:r>
      <w:r>
        <w:rPr>
          <w:rtl/>
        </w:rPr>
        <w:t>רם בן ברק (יש עתיד):</w:t>
      </w:r>
      <w:r w:rsidRPr="00A8489D">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12154" w:name="_ETM_Q39_231000"/>
      <w:bookmarkEnd w:id="12154"/>
      <w:r>
        <w:rPr>
          <w:rFonts w:hint="cs"/>
          <w:rtl/>
        </w:rPr>
        <w:t xml:space="preserve">תדרכו. תדרכו. תדרכו נגד אויבינו, לא נגד חיילים. </w:t>
      </w:r>
    </w:p>
    <w:p w:rsidR="00F251AD" w:rsidRPr="00A8489D" w:rsidRDefault="00F251AD" w:rsidP="006F166B">
      <w:pPr>
        <w:rPr>
          <w:rtl/>
        </w:rPr>
      </w:pPr>
      <w:bookmarkStart w:id="12155" w:name="_ETM_Q39_236000"/>
      <w:bookmarkEnd w:id="12155"/>
    </w:p>
    <w:p w:rsidR="00F251AD" w:rsidRDefault="00F251AD" w:rsidP="006F166B">
      <w:pPr>
        <w:pStyle w:val="af7"/>
        <w:keepNext/>
        <w:rPr>
          <w:rtl/>
        </w:rPr>
      </w:pPr>
      <w:r w:rsidRPr="00A8489D">
        <w:rPr>
          <w:rStyle w:val="TagStyle"/>
          <w:rtl/>
        </w:rPr>
        <w:t xml:space="preserve"> &lt;&lt; יור &gt;&gt; </w:t>
      </w:r>
      <w:r>
        <w:rPr>
          <w:rtl/>
        </w:rPr>
        <w:t>היו"ר מאיר כהן:</w:t>
      </w:r>
      <w:r w:rsidRPr="00A8489D">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156" w:name="_ETM_Q39_234000"/>
      <w:bookmarkEnd w:id="12156"/>
      <w:r>
        <w:rPr>
          <w:rFonts w:hint="cs"/>
          <w:rtl/>
        </w:rPr>
        <w:t>סליחה, טלי.</w:t>
      </w:r>
      <w:bookmarkStart w:id="12157" w:name="_ETM_Q39_238000"/>
      <w:bookmarkEnd w:id="12157"/>
      <w:r>
        <w:rPr>
          <w:rFonts w:hint="cs"/>
          <w:rtl/>
        </w:rPr>
        <w:t xml:space="preserve"> טלי, זה מפריע להצבעה. האם </w:t>
      </w:r>
      <w:r w:rsidR="00472E66">
        <w:rPr>
          <w:rFonts w:hint="cs"/>
          <w:rtl/>
        </w:rPr>
        <w:t xml:space="preserve">יש </w:t>
      </w:r>
      <w:r>
        <w:rPr>
          <w:rFonts w:hint="cs"/>
          <w:rtl/>
        </w:rPr>
        <w:t xml:space="preserve">חברי כנסת שלא הצביעו? אין. </w:t>
      </w:r>
      <w:bookmarkStart w:id="12158" w:name="_ETM_Q39_235000"/>
      <w:bookmarkEnd w:id="12158"/>
      <w:r>
        <w:rPr>
          <w:rFonts w:hint="cs"/>
          <w:rtl/>
        </w:rPr>
        <w:t>הצבעה תמה. בבקשה, אדוני, ספירה.</w:t>
      </w:r>
    </w:p>
    <w:p w:rsidR="00F251AD" w:rsidRDefault="00F251AD" w:rsidP="006F166B">
      <w:pPr>
        <w:rPr>
          <w:rtl/>
        </w:rPr>
      </w:pPr>
    </w:p>
    <w:p w:rsidR="00F251AD" w:rsidRDefault="00F251AD" w:rsidP="006F166B">
      <w:pPr>
        <w:pStyle w:val="af6"/>
        <w:keepNext/>
        <w:rPr>
          <w:rtl/>
        </w:rPr>
      </w:pPr>
      <w:bookmarkStart w:id="12159" w:name="ET_interruption_5115_64"/>
      <w:r w:rsidRPr="00DB1913">
        <w:rPr>
          <w:rStyle w:val="TagStyle"/>
          <w:rtl/>
        </w:rPr>
        <w:t xml:space="preserve"> &lt;&lt; קריאה &gt;&gt; </w:t>
      </w:r>
      <w:r>
        <w:rPr>
          <w:rtl/>
        </w:rPr>
        <w:t>פנינה תמנו (המחנה הממלכתי):</w:t>
      </w:r>
      <w:r w:rsidRPr="00DB1913">
        <w:rPr>
          <w:rStyle w:val="TagStyle"/>
          <w:rtl/>
        </w:rPr>
        <w:t xml:space="preserve"> &lt;&lt; קריאה &gt;&gt;</w:t>
      </w:r>
      <w:r>
        <w:rPr>
          <w:rtl/>
        </w:rPr>
        <w:t xml:space="preserve">   </w:t>
      </w:r>
      <w:bookmarkEnd w:id="12159"/>
    </w:p>
    <w:p w:rsidR="00F251AD" w:rsidRDefault="00F251AD" w:rsidP="00C14609">
      <w:pPr>
        <w:rPr>
          <w:rtl/>
          <w:lang w:eastAsia="he-IL"/>
        </w:rPr>
      </w:pPr>
    </w:p>
    <w:p w:rsidR="00F251AD" w:rsidRPr="00DB1913" w:rsidRDefault="00F251AD" w:rsidP="006F166B">
      <w:pPr>
        <w:rPr>
          <w:rtl/>
          <w:lang w:eastAsia="he-IL"/>
        </w:rPr>
      </w:pPr>
      <w:r>
        <w:rPr>
          <w:rFonts w:hint="cs"/>
          <w:rtl/>
          <w:lang w:eastAsia="he-IL"/>
        </w:rPr>
        <w:t xml:space="preserve">אפשר להוסיף אותי? </w:t>
      </w:r>
    </w:p>
    <w:p w:rsidR="00F251AD" w:rsidRDefault="00F251AD" w:rsidP="006F166B">
      <w:pPr>
        <w:rPr>
          <w:rtl/>
        </w:rPr>
      </w:pPr>
    </w:p>
    <w:p w:rsidR="00F251AD" w:rsidRDefault="00F251AD" w:rsidP="006F166B">
      <w:pPr>
        <w:pStyle w:val="af7"/>
        <w:keepNext/>
        <w:rPr>
          <w:rtl/>
        </w:rPr>
      </w:pPr>
      <w:r w:rsidRPr="00A8489D">
        <w:rPr>
          <w:rStyle w:val="TagStyle"/>
          <w:rtl/>
        </w:rPr>
        <w:t xml:space="preserve"> &lt;&lt; יור &gt;&gt; </w:t>
      </w:r>
      <w:r>
        <w:rPr>
          <w:rtl/>
        </w:rPr>
        <w:t>היו"ר מאיר כהן:</w:t>
      </w:r>
      <w:r w:rsidRPr="00A8489D">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160" w:name="_ETM_Q39_267000"/>
      <w:bookmarkEnd w:id="12160"/>
      <w:r>
        <w:rPr>
          <w:rFonts w:hint="cs"/>
          <w:rtl/>
        </w:rPr>
        <w:t xml:space="preserve">אני סגרתי את ההצבעה, פנינה. סליחה. </w:t>
      </w:r>
      <w:bookmarkStart w:id="12161" w:name="_ETM_Q39_270000"/>
      <w:bookmarkEnd w:id="12161"/>
    </w:p>
    <w:p w:rsidR="00F251AD" w:rsidRDefault="00F251AD" w:rsidP="006F166B">
      <w:pPr>
        <w:rPr>
          <w:rtl/>
        </w:rPr>
      </w:pPr>
    </w:p>
    <w:p w:rsidR="00F251AD" w:rsidRDefault="00F251AD" w:rsidP="006F166B">
      <w:pPr>
        <w:pStyle w:val="af6"/>
        <w:rPr>
          <w:rtl/>
        </w:rPr>
      </w:pPr>
      <w:bookmarkStart w:id="12162" w:name="_ETM_Q39_253658"/>
      <w:bookmarkEnd w:id="12162"/>
      <w:r w:rsidRPr="00DB1913">
        <w:rPr>
          <w:rStyle w:val="TagStyle"/>
          <w:rtl/>
        </w:rPr>
        <w:t xml:space="preserve"> &lt;&lt; קריאה &gt;&gt;</w:t>
      </w:r>
      <w:r w:rsidRPr="00A8489D">
        <w:rPr>
          <w:rStyle w:val="TagStyle"/>
          <w:rtl/>
        </w:rPr>
        <w:t xml:space="preserve"> </w:t>
      </w:r>
      <w:r>
        <w:rPr>
          <w:rtl/>
        </w:rPr>
        <w:t>רון כץ (יש עתיד):</w:t>
      </w:r>
      <w:r w:rsidRPr="00A8489D">
        <w:rPr>
          <w:rStyle w:val="TagStyle"/>
          <w:rtl/>
        </w:rPr>
        <w:t xml:space="preserve"> </w:t>
      </w:r>
      <w:r w:rsidRPr="00DB1913">
        <w:rPr>
          <w:rStyle w:val="TagStyle"/>
          <w:rtl/>
        </w:rPr>
        <w:t xml:space="preserve">&lt;&lt; קריאה &gt;&gt; </w:t>
      </w:r>
      <w:r>
        <w:rPr>
          <w:rtl/>
        </w:rPr>
        <w:t xml:space="preserve">  </w:t>
      </w:r>
    </w:p>
    <w:p w:rsidR="00F251AD" w:rsidRDefault="00F251AD" w:rsidP="00C14609">
      <w:pPr>
        <w:rPr>
          <w:rtl/>
        </w:rPr>
      </w:pPr>
    </w:p>
    <w:p w:rsidR="00F251AD" w:rsidRDefault="00F251AD" w:rsidP="006F166B">
      <w:pPr>
        <w:rPr>
          <w:rtl/>
        </w:rPr>
      </w:pPr>
      <w:bookmarkStart w:id="12163" w:name="_ETM_Q39_266000"/>
      <w:bookmarkEnd w:id="12163"/>
      <w:r>
        <w:rPr>
          <w:rFonts w:hint="cs"/>
          <w:rtl/>
        </w:rPr>
        <w:t>לפרוטוקול, לפרוטוקול.</w:t>
      </w:r>
    </w:p>
    <w:p w:rsidR="00F251AD" w:rsidRDefault="00F251AD" w:rsidP="006F166B">
      <w:pPr>
        <w:rPr>
          <w:rtl/>
        </w:rPr>
      </w:pPr>
      <w:bookmarkStart w:id="12164" w:name="_ETM_Q39_274000"/>
      <w:bookmarkEnd w:id="12164"/>
    </w:p>
    <w:p w:rsidR="00F251AD" w:rsidRDefault="00F251AD" w:rsidP="006F166B">
      <w:pPr>
        <w:pStyle w:val="af7"/>
        <w:keepNext/>
        <w:rPr>
          <w:rtl/>
        </w:rPr>
      </w:pPr>
      <w:r w:rsidRPr="00A8489D">
        <w:rPr>
          <w:rStyle w:val="TagStyle"/>
          <w:rtl/>
        </w:rPr>
        <w:t xml:space="preserve"> &lt;&lt; יור &gt;&gt; </w:t>
      </w:r>
      <w:r>
        <w:rPr>
          <w:rtl/>
        </w:rPr>
        <w:t>היו"ר מאיר כהן:</w:t>
      </w:r>
      <w:r w:rsidRPr="00A8489D">
        <w:rPr>
          <w:rStyle w:val="TagStyle"/>
          <w:rtl/>
        </w:rPr>
        <w:t xml:space="preserve"> &lt;&lt; יור &gt;&gt;</w:t>
      </w:r>
      <w:r>
        <w:rPr>
          <w:rtl/>
        </w:rPr>
        <w:t xml:space="preserve">  </w:t>
      </w:r>
    </w:p>
    <w:p w:rsidR="00F251AD" w:rsidRDefault="00F251AD" w:rsidP="00C14609">
      <w:pPr>
        <w:rPr>
          <w:rtl/>
        </w:rPr>
      </w:pPr>
    </w:p>
    <w:p w:rsidR="00F251AD" w:rsidRPr="00A8489D" w:rsidRDefault="00F251AD" w:rsidP="006F166B">
      <w:pPr>
        <w:rPr>
          <w:rtl/>
        </w:rPr>
      </w:pPr>
      <w:bookmarkStart w:id="12165" w:name="_ETM_Q39_275000"/>
      <w:bookmarkEnd w:id="12165"/>
      <w:r>
        <w:rPr>
          <w:rFonts w:hint="cs"/>
          <w:rtl/>
        </w:rPr>
        <w:t>לפרוטוקול, בעד, בבקשה, לרשום את פנינה תמנו שטה.</w:t>
      </w:r>
    </w:p>
    <w:p w:rsidR="00F251AD" w:rsidRDefault="00F251AD" w:rsidP="006F166B">
      <w:pPr>
        <w:rPr>
          <w:rtl/>
        </w:rPr>
      </w:pPr>
    </w:p>
    <w:p w:rsidR="00F251AD" w:rsidRDefault="00F251AD" w:rsidP="006F166B">
      <w:pPr>
        <w:pStyle w:val="af6"/>
        <w:keepNext/>
        <w:rPr>
          <w:rtl/>
        </w:rPr>
      </w:pPr>
      <w:bookmarkStart w:id="12166" w:name="ET_interruption_5766_3"/>
      <w:r w:rsidRPr="00C473E2">
        <w:rPr>
          <w:rStyle w:val="TagStyle"/>
          <w:rtl/>
        </w:rPr>
        <w:t xml:space="preserve"> &lt;&lt; קריאה &gt;&gt; </w:t>
      </w:r>
      <w:r>
        <w:rPr>
          <w:rtl/>
        </w:rPr>
        <w:t>רם בן ברק (יש עתיד):</w:t>
      </w:r>
      <w:r w:rsidRPr="00C473E2">
        <w:rPr>
          <w:rStyle w:val="TagStyle"/>
          <w:rtl/>
        </w:rPr>
        <w:t xml:space="preserve"> &lt;&lt; קריאה &gt;&gt;</w:t>
      </w:r>
      <w:r>
        <w:rPr>
          <w:rtl/>
        </w:rPr>
        <w:t xml:space="preserve">  </w:t>
      </w:r>
      <w:bookmarkEnd w:id="12166"/>
    </w:p>
    <w:p w:rsidR="00F251AD" w:rsidRDefault="00F251AD" w:rsidP="00C14609">
      <w:pPr>
        <w:rPr>
          <w:rtl/>
        </w:rPr>
      </w:pPr>
    </w:p>
    <w:p w:rsidR="00F251AD" w:rsidRDefault="00F251AD" w:rsidP="006F166B">
      <w:pPr>
        <w:rPr>
          <w:rtl/>
        </w:rPr>
      </w:pPr>
      <w:r>
        <w:rPr>
          <w:rFonts w:hint="cs"/>
          <w:rtl/>
        </w:rPr>
        <w:t xml:space="preserve">קואליציה </w:t>
      </w:r>
      <w:bookmarkStart w:id="12167" w:name="_ETM_Q39_300000"/>
      <w:bookmarkEnd w:id="12167"/>
      <w:r>
        <w:rPr>
          <w:rFonts w:hint="cs"/>
          <w:rtl/>
        </w:rPr>
        <w:t>שתומכת במשתמטים לעולם לא תצביע בשביל החיילים.</w:t>
      </w:r>
    </w:p>
    <w:p w:rsidR="00F251AD" w:rsidRDefault="00F251AD" w:rsidP="006F166B">
      <w:pPr>
        <w:rPr>
          <w:rtl/>
        </w:rPr>
      </w:pPr>
    </w:p>
    <w:p w:rsidR="00F251AD" w:rsidRDefault="00F251AD" w:rsidP="006F166B">
      <w:pPr>
        <w:pStyle w:val="af6"/>
        <w:keepNext/>
        <w:rPr>
          <w:rtl/>
        </w:rPr>
      </w:pPr>
      <w:bookmarkStart w:id="12168" w:name="ET_interruption_6345_4"/>
      <w:r w:rsidRPr="00C473E2">
        <w:rPr>
          <w:rStyle w:val="TagStyle"/>
          <w:rtl/>
        </w:rPr>
        <w:t xml:space="preserve"> &lt;&lt; קריאה &gt;&gt; </w:t>
      </w:r>
      <w:r>
        <w:rPr>
          <w:rtl/>
        </w:rPr>
        <w:t>טלי גוטליב (הליכוד):</w:t>
      </w:r>
      <w:r w:rsidRPr="00C473E2">
        <w:rPr>
          <w:rStyle w:val="TagStyle"/>
          <w:rtl/>
        </w:rPr>
        <w:t xml:space="preserve"> &lt;&lt; קריאה &gt;&gt;</w:t>
      </w:r>
      <w:r>
        <w:rPr>
          <w:rtl/>
        </w:rPr>
        <w:t xml:space="preserve">  </w:t>
      </w:r>
      <w:bookmarkEnd w:id="12168"/>
    </w:p>
    <w:p w:rsidR="00F251AD" w:rsidRDefault="00F251AD" w:rsidP="00C14609">
      <w:pPr>
        <w:rPr>
          <w:rtl/>
        </w:rPr>
      </w:pPr>
    </w:p>
    <w:p w:rsidR="00F251AD" w:rsidRDefault="00F251AD" w:rsidP="00472E66">
      <w:pPr>
        <w:rPr>
          <w:rtl/>
        </w:rPr>
      </w:pPr>
      <w:r>
        <w:rPr>
          <w:rFonts w:hint="cs"/>
          <w:rtl/>
        </w:rPr>
        <w:t xml:space="preserve">וואי, </w:t>
      </w:r>
      <w:bookmarkStart w:id="12169" w:name="_ETM_Q39_303000"/>
      <w:bookmarkEnd w:id="12169"/>
      <w:r>
        <w:rPr>
          <w:rFonts w:hint="cs"/>
          <w:rtl/>
        </w:rPr>
        <w:t>רם, באמת.</w:t>
      </w:r>
    </w:p>
    <w:p w:rsidR="00F251AD" w:rsidRDefault="00F251AD" w:rsidP="006F166B">
      <w:pPr>
        <w:rPr>
          <w:rtl/>
        </w:rPr>
      </w:pPr>
      <w:bookmarkStart w:id="12170" w:name="_ETM_Q39_302000"/>
      <w:bookmarkEnd w:id="12170"/>
    </w:p>
    <w:p w:rsidR="00F251AD" w:rsidRDefault="00F251AD" w:rsidP="006F166B">
      <w:pPr>
        <w:pStyle w:val="af7"/>
        <w:keepNext/>
        <w:rPr>
          <w:rtl/>
        </w:rPr>
      </w:pPr>
      <w:r w:rsidRPr="00C473E2">
        <w:rPr>
          <w:rStyle w:val="TagStyle"/>
          <w:rtl/>
        </w:rPr>
        <w:t xml:space="preserve"> &lt;&lt; יור &gt;&gt; </w:t>
      </w:r>
      <w:r>
        <w:rPr>
          <w:rtl/>
        </w:rPr>
        <w:t>היו"ר מאיר כהן:</w:t>
      </w:r>
      <w:r w:rsidRPr="00C473E2">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טלי</w:t>
      </w:r>
      <w:bookmarkStart w:id="12171" w:name="_ETM_Q39_313000"/>
      <w:bookmarkEnd w:id="12171"/>
      <w:r>
        <w:rPr>
          <w:rFonts w:hint="cs"/>
          <w:rtl/>
        </w:rPr>
        <w:t xml:space="preserve">. ברשותכם, אני רוצה להגיד משהו. לפני כמה דקות חבר </w:t>
      </w:r>
      <w:bookmarkStart w:id="12172" w:name="_ETM_Q39_316000"/>
      <w:bookmarkEnd w:id="12172"/>
      <w:r>
        <w:rPr>
          <w:rFonts w:hint="cs"/>
          <w:rtl/>
        </w:rPr>
        <w:t xml:space="preserve">כנסת אמר לחבר כנסת אחר: אתה חבר של ערבים, תתבייש </w:t>
      </w:r>
      <w:bookmarkStart w:id="12173" w:name="_ETM_Q39_320000"/>
      <w:bookmarkEnd w:id="12173"/>
      <w:r>
        <w:rPr>
          <w:rFonts w:hint="cs"/>
          <w:rtl/>
        </w:rPr>
        <w:t>לך.</w:t>
      </w:r>
    </w:p>
    <w:p w:rsidR="00F251AD" w:rsidRDefault="00F251AD" w:rsidP="006F166B">
      <w:pPr>
        <w:rPr>
          <w:rtl/>
        </w:rPr>
      </w:pPr>
      <w:bookmarkStart w:id="12174" w:name="_ETM_Q39_322000"/>
      <w:bookmarkEnd w:id="12174"/>
    </w:p>
    <w:p w:rsidR="00F251AD" w:rsidRDefault="00F251AD" w:rsidP="006F166B">
      <w:pPr>
        <w:pStyle w:val="af6"/>
        <w:keepNext/>
        <w:rPr>
          <w:rtl/>
        </w:rPr>
      </w:pPr>
      <w:bookmarkStart w:id="12175" w:name="ET_interruption_6151_6"/>
      <w:r w:rsidRPr="00C473E2">
        <w:rPr>
          <w:rStyle w:val="TagStyle"/>
          <w:rtl/>
        </w:rPr>
        <w:t xml:space="preserve"> &lt;&lt; קריאה &gt;&gt; </w:t>
      </w:r>
      <w:r>
        <w:rPr>
          <w:rtl/>
        </w:rPr>
        <w:t>רון כץ (יש עתיד):</w:t>
      </w:r>
      <w:r w:rsidRPr="00C473E2">
        <w:rPr>
          <w:rStyle w:val="TagStyle"/>
          <w:rtl/>
        </w:rPr>
        <w:t xml:space="preserve"> &lt;&lt; קריאה &gt;&gt;</w:t>
      </w:r>
      <w:r>
        <w:rPr>
          <w:rtl/>
        </w:rPr>
        <w:t xml:space="preserve">  </w:t>
      </w:r>
      <w:bookmarkEnd w:id="12175"/>
    </w:p>
    <w:p w:rsidR="00F251AD" w:rsidRDefault="00F251AD" w:rsidP="00C14609">
      <w:pPr>
        <w:rPr>
          <w:rtl/>
        </w:rPr>
      </w:pPr>
    </w:p>
    <w:p w:rsidR="00F251AD" w:rsidRDefault="00F251AD" w:rsidP="006F166B">
      <w:pPr>
        <w:rPr>
          <w:rtl/>
        </w:rPr>
      </w:pPr>
      <w:r>
        <w:rPr>
          <w:rFonts w:hint="cs"/>
          <w:rtl/>
        </w:rPr>
        <w:t>מי אמר את זה?</w:t>
      </w:r>
    </w:p>
    <w:p w:rsidR="00F251AD" w:rsidRDefault="00F251AD" w:rsidP="006F166B">
      <w:pPr>
        <w:rPr>
          <w:rtl/>
        </w:rPr>
      </w:pPr>
    </w:p>
    <w:p w:rsidR="00F251AD" w:rsidRDefault="00F251AD" w:rsidP="006F166B">
      <w:pPr>
        <w:pStyle w:val="af7"/>
        <w:keepNext/>
        <w:rPr>
          <w:rtl/>
        </w:rPr>
      </w:pPr>
      <w:r w:rsidRPr="00C473E2">
        <w:rPr>
          <w:rStyle w:val="TagStyle"/>
          <w:rtl/>
        </w:rPr>
        <w:t xml:space="preserve"> &lt;&lt; יור &gt;&gt; </w:t>
      </w:r>
      <w:r>
        <w:rPr>
          <w:rtl/>
        </w:rPr>
        <w:t>היו"ר מאיר כהן:</w:t>
      </w:r>
      <w:r w:rsidRPr="00C473E2">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 xml:space="preserve">לא משנה. שערו בנפשכם שעכשיו </w:t>
      </w:r>
      <w:r w:rsidR="00C14609">
        <w:rPr>
          <w:rFonts w:hint="cs"/>
          <w:rtl/>
        </w:rPr>
        <w:t>– –</w:t>
      </w:r>
      <w:r>
        <w:rPr>
          <w:rFonts w:hint="cs"/>
          <w:rtl/>
        </w:rPr>
        <w:t xml:space="preserve"> </w:t>
      </w:r>
    </w:p>
    <w:p w:rsidR="00F251AD" w:rsidRDefault="00F251AD" w:rsidP="006F166B">
      <w:pPr>
        <w:rPr>
          <w:rtl/>
        </w:rPr>
      </w:pPr>
      <w:bookmarkStart w:id="12176" w:name="_ETM_Q39_323000"/>
      <w:bookmarkEnd w:id="12176"/>
    </w:p>
    <w:p w:rsidR="00F251AD" w:rsidRDefault="00F251AD" w:rsidP="006F166B">
      <w:pPr>
        <w:pStyle w:val="af6"/>
        <w:keepNext/>
        <w:rPr>
          <w:rtl/>
        </w:rPr>
      </w:pPr>
      <w:r w:rsidRPr="00D50E4F">
        <w:rPr>
          <w:rStyle w:val="TagStyle"/>
          <w:rtl/>
        </w:rPr>
        <w:t xml:space="preserve"> &lt;&lt; קריאה &gt;&gt; </w:t>
      </w:r>
      <w:r>
        <w:rPr>
          <w:rtl/>
        </w:rPr>
        <w:t>מיקי לוי (יש עתיד):</w:t>
      </w:r>
      <w:r w:rsidRPr="00D50E4F">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12177" w:name="_ETM_Q39_329000"/>
      <w:bookmarkEnd w:id="12177"/>
      <w:r>
        <w:rPr>
          <w:rFonts w:hint="cs"/>
          <w:rtl/>
        </w:rPr>
        <w:t xml:space="preserve">סעדה. </w:t>
      </w:r>
    </w:p>
    <w:p w:rsidR="00F251AD" w:rsidRDefault="00F251AD" w:rsidP="006F166B">
      <w:pPr>
        <w:rPr>
          <w:rtl/>
        </w:rPr>
      </w:pPr>
    </w:p>
    <w:p w:rsidR="00F251AD" w:rsidRDefault="00F251AD" w:rsidP="006F166B">
      <w:pPr>
        <w:pStyle w:val="af7"/>
        <w:rPr>
          <w:rtl/>
        </w:rPr>
      </w:pPr>
      <w:bookmarkStart w:id="12178" w:name="ET_yor_6597_65"/>
      <w:r w:rsidRPr="00DB1913">
        <w:rPr>
          <w:rStyle w:val="TagStyle"/>
          <w:rtl/>
        </w:rPr>
        <w:t xml:space="preserve"> &lt;&lt; יור &gt;&gt;</w:t>
      </w:r>
      <w:r w:rsidRPr="00C473E2">
        <w:rPr>
          <w:rStyle w:val="TagStyle"/>
          <w:rtl/>
        </w:rPr>
        <w:t xml:space="preserve"> </w:t>
      </w:r>
      <w:r>
        <w:rPr>
          <w:rtl/>
        </w:rPr>
        <w:t>היו"ר מאיר כהן:</w:t>
      </w:r>
      <w:r w:rsidRPr="00C473E2">
        <w:rPr>
          <w:rStyle w:val="TagStyle"/>
          <w:rtl/>
        </w:rPr>
        <w:t xml:space="preserve"> </w:t>
      </w:r>
      <w:r w:rsidRPr="00DB1913">
        <w:rPr>
          <w:rStyle w:val="TagStyle"/>
          <w:rtl/>
        </w:rPr>
        <w:t>&lt;&lt; יור &gt;&gt;</w:t>
      </w:r>
      <w:bookmarkEnd w:id="12178"/>
      <w:r w:rsidRPr="00DB1913">
        <w:rPr>
          <w:rStyle w:val="TagStyle"/>
          <w:rtl/>
        </w:rPr>
        <w:t xml:space="preserve"> </w:t>
      </w:r>
    </w:p>
    <w:p w:rsidR="00F251AD" w:rsidRDefault="00F251AD" w:rsidP="006F166B">
      <w:pPr>
        <w:rPr>
          <w:rtl/>
          <w:lang w:eastAsia="he-IL"/>
        </w:rPr>
      </w:pPr>
    </w:p>
    <w:p w:rsidR="00F251AD" w:rsidRPr="00DB1913" w:rsidRDefault="00F251AD" w:rsidP="006F166B">
      <w:pPr>
        <w:rPr>
          <w:rtl/>
          <w:lang w:eastAsia="he-IL"/>
        </w:rPr>
      </w:pPr>
      <w:r>
        <w:rPr>
          <w:rFonts w:hint="cs"/>
          <w:rtl/>
          <w:lang w:eastAsia="he-IL"/>
        </w:rPr>
        <w:t xml:space="preserve">לא. </w:t>
      </w:r>
    </w:p>
    <w:p w:rsidR="00F251AD" w:rsidRDefault="00F251AD" w:rsidP="006F166B">
      <w:pPr>
        <w:rPr>
          <w:rtl/>
        </w:rPr>
      </w:pPr>
    </w:p>
    <w:p w:rsidR="00F251AD" w:rsidRDefault="00F251AD" w:rsidP="006F166B">
      <w:pPr>
        <w:pStyle w:val="af6"/>
        <w:rPr>
          <w:rtl/>
        </w:rPr>
      </w:pPr>
      <w:bookmarkStart w:id="12179" w:name="ET_interruption_5084_66"/>
      <w:r w:rsidRPr="00DB1913">
        <w:rPr>
          <w:rStyle w:val="TagStyle"/>
          <w:rtl/>
        </w:rPr>
        <w:t xml:space="preserve"> &lt;&lt; קריאה &gt;&gt;</w:t>
      </w:r>
      <w:r w:rsidRPr="00D50E4F">
        <w:rPr>
          <w:rStyle w:val="TagStyle"/>
          <w:rtl/>
        </w:rPr>
        <w:t xml:space="preserve"> </w:t>
      </w:r>
      <w:r>
        <w:rPr>
          <w:rtl/>
        </w:rPr>
        <w:t>מיקי לוי (יש עתיד):</w:t>
      </w:r>
      <w:r w:rsidRPr="00D50E4F">
        <w:rPr>
          <w:rStyle w:val="TagStyle"/>
          <w:rtl/>
        </w:rPr>
        <w:t xml:space="preserve"> </w:t>
      </w:r>
      <w:r w:rsidRPr="00DB1913">
        <w:rPr>
          <w:rStyle w:val="TagStyle"/>
          <w:rtl/>
        </w:rPr>
        <w:t>&lt;&lt; קריאה &gt;&gt;</w:t>
      </w:r>
      <w:bookmarkEnd w:id="12179"/>
      <w:r w:rsidRPr="00DB1913">
        <w:rPr>
          <w:rStyle w:val="TagStyle"/>
          <w:rtl/>
        </w:rPr>
        <w:t xml:space="preserve"> </w:t>
      </w:r>
      <w:r>
        <w:rPr>
          <w:rtl/>
        </w:rPr>
        <w:t xml:space="preserve">  </w:t>
      </w:r>
    </w:p>
    <w:p w:rsidR="00F251AD" w:rsidRPr="00DB1913" w:rsidRDefault="00F251AD" w:rsidP="006F166B">
      <w:pPr>
        <w:rPr>
          <w:rtl/>
          <w:lang w:eastAsia="he-IL"/>
        </w:rPr>
      </w:pPr>
    </w:p>
    <w:p w:rsidR="00F251AD" w:rsidRDefault="00F251AD" w:rsidP="006F166B">
      <w:pPr>
        <w:rPr>
          <w:rtl/>
        </w:rPr>
      </w:pPr>
      <w:r>
        <w:rPr>
          <w:rFonts w:hint="cs"/>
          <w:rtl/>
        </w:rPr>
        <w:t>כן, סעדה. אמר לנו:</w:t>
      </w:r>
      <w:bookmarkStart w:id="12180" w:name="_ETM_Q39_330000"/>
      <w:bookmarkEnd w:id="12180"/>
      <w:r>
        <w:rPr>
          <w:rFonts w:hint="cs"/>
          <w:rtl/>
        </w:rPr>
        <w:t xml:space="preserve"> אתם חברים של הערבים. אמרתי לו: הם אזרחי מדינת ישראל. </w:t>
      </w:r>
    </w:p>
    <w:p w:rsidR="00F251AD" w:rsidRDefault="00F251AD" w:rsidP="006F166B">
      <w:pPr>
        <w:rPr>
          <w:rtl/>
        </w:rPr>
      </w:pPr>
      <w:bookmarkStart w:id="12181" w:name="_ETM_Q39_326000"/>
      <w:bookmarkEnd w:id="12181"/>
    </w:p>
    <w:p w:rsidR="00F251AD" w:rsidRDefault="00F251AD" w:rsidP="006F166B">
      <w:pPr>
        <w:pStyle w:val="af7"/>
        <w:keepNext/>
        <w:rPr>
          <w:rtl/>
        </w:rPr>
      </w:pPr>
      <w:r w:rsidRPr="00D50E4F">
        <w:rPr>
          <w:rStyle w:val="TagStyle"/>
          <w:rtl/>
        </w:rPr>
        <w:t xml:space="preserve"> &lt;&lt; יור &gt;&gt; </w:t>
      </w:r>
      <w:r>
        <w:rPr>
          <w:rtl/>
        </w:rPr>
        <w:t>היו"ר מאיר כהן:</w:t>
      </w:r>
      <w:r w:rsidRPr="00D50E4F">
        <w:rPr>
          <w:rStyle w:val="TagStyle"/>
          <w:rtl/>
        </w:rPr>
        <w:t xml:space="preserve"> &lt;&lt; יור &gt;&gt;</w:t>
      </w:r>
      <w:r>
        <w:rPr>
          <w:rtl/>
        </w:rPr>
        <w:t xml:space="preserve">  </w:t>
      </w:r>
    </w:p>
    <w:p w:rsidR="00F251AD" w:rsidRDefault="00F251AD" w:rsidP="00C14609">
      <w:pPr>
        <w:rPr>
          <w:rtl/>
        </w:rPr>
      </w:pPr>
    </w:p>
    <w:p w:rsidR="00F251AD" w:rsidRDefault="00C14609" w:rsidP="006F166B">
      <w:pPr>
        <w:rPr>
          <w:rtl/>
        </w:rPr>
      </w:pPr>
      <w:bookmarkStart w:id="12182" w:name="_ETM_Q39_327000"/>
      <w:bookmarkEnd w:id="12182"/>
      <w:r>
        <w:rPr>
          <w:rFonts w:hint="cs"/>
          <w:rtl/>
        </w:rPr>
        <w:t>– –</w:t>
      </w:r>
      <w:r w:rsidR="00F251AD">
        <w:rPr>
          <w:rFonts w:hint="cs"/>
          <w:rtl/>
        </w:rPr>
        <w:t xml:space="preserve"> שעכשיו בפרלמנט ההולנדי חבר פרלמנט אומר לשני: אתה חבר של יהודים, תתבייש לך. היינו </w:t>
      </w:r>
      <w:bookmarkStart w:id="12183" w:name="_ETM_Q39_335000"/>
      <w:bookmarkEnd w:id="12183"/>
      <w:r w:rsidR="00F251AD">
        <w:rPr>
          <w:rFonts w:hint="cs"/>
          <w:rtl/>
        </w:rPr>
        <w:t xml:space="preserve">נזעקים. אני חושב שחבר הכנסת שאמר את זה </w:t>
      </w:r>
      <w:r w:rsidR="00F251AD">
        <w:rPr>
          <w:rFonts w:hint="eastAsia"/>
          <w:rtl/>
        </w:rPr>
        <w:t>–</w:t>
      </w:r>
      <w:r w:rsidR="00F251AD">
        <w:rPr>
          <w:rFonts w:hint="cs"/>
          <w:rtl/>
        </w:rPr>
        <w:t xml:space="preserve"> אני לא </w:t>
      </w:r>
      <w:bookmarkStart w:id="12184" w:name="_ETM_Q39_342000"/>
      <w:bookmarkEnd w:id="12184"/>
      <w:r w:rsidR="00F251AD">
        <w:rPr>
          <w:rFonts w:hint="cs"/>
          <w:rtl/>
        </w:rPr>
        <w:t>רוצה להגיד שמות, אבל בואו נימנע מהדברים האלה, למרות שאנחנו במלחמה וקשה לנו.</w:t>
      </w:r>
    </w:p>
    <w:p w:rsidR="00F251AD" w:rsidRDefault="00F251AD" w:rsidP="006F166B">
      <w:pPr>
        <w:rPr>
          <w:rtl/>
        </w:rPr>
      </w:pPr>
    </w:p>
    <w:p w:rsidR="00F251AD" w:rsidRDefault="00F251AD" w:rsidP="006F166B">
      <w:pPr>
        <w:pStyle w:val="af6"/>
        <w:keepNext/>
        <w:rPr>
          <w:rtl/>
        </w:rPr>
      </w:pPr>
      <w:bookmarkStart w:id="12185" w:name="ET_interruption_6345_26"/>
      <w:r w:rsidRPr="00D50E4F">
        <w:rPr>
          <w:rStyle w:val="TagStyle"/>
          <w:rtl/>
        </w:rPr>
        <w:t xml:space="preserve"> &lt;&lt; קריאה &gt;&gt; </w:t>
      </w:r>
      <w:r>
        <w:rPr>
          <w:rtl/>
        </w:rPr>
        <w:t>טלי גוטליב (הליכוד):</w:t>
      </w:r>
      <w:r w:rsidRPr="00D50E4F">
        <w:rPr>
          <w:rStyle w:val="TagStyle"/>
          <w:rtl/>
        </w:rPr>
        <w:t xml:space="preserve"> &lt;&lt; קריאה &gt;&gt;</w:t>
      </w:r>
      <w:r>
        <w:rPr>
          <w:rtl/>
        </w:rPr>
        <w:t xml:space="preserve">  </w:t>
      </w:r>
      <w:bookmarkEnd w:id="12185"/>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תומכי טרור </w:t>
      </w:r>
      <w:r>
        <w:rPr>
          <w:rFonts w:hint="cs"/>
          <w:rtl/>
        </w:rPr>
        <w:t>– – –</w:t>
      </w:r>
      <w:r w:rsidR="00F251AD">
        <w:rPr>
          <w:rFonts w:hint="cs"/>
          <w:rtl/>
        </w:rPr>
        <w:t xml:space="preserve"> מה </w:t>
      </w:r>
      <w:bookmarkStart w:id="12186" w:name="_ETM_Q39_344000"/>
      <w:bookmarkEnd w:id="12186"/>
      <w:r w:rsidR="00F251AD">
        <w:rPr>
          <w:rFonts w:hint="cs"/>
          <w:rtl/>
        </w:rPr>
        <w:t xml:space="preserve">אכפת </w:t>
      </w:r>
      <w:r>
        <w:rPr>
          <w:rFonts w:hint="cs"/>
          <w:rtl/>
        </w:rPr>
        <w:t>– – –</w:t>
      </w:r>
    </w:p>
    <w:p w:rsidR="00F251AD" w:rsidRDefault="00F251AD" w:rsidP="006F166B">
      <w:pPr>
        <w:rPr>
          <w:rtl/>
        </w:rPr>
      </w:pPr>
      <w:bookmarkStart w:id="12187" w:name="_ETM_Q39_346000"/>
      <w:bookmarkEnd w:id="12187"/>
    </w:p>
    <w:p w:rsidR="00F251AD" w:rsidRDefault="00F251AD" w:rsidP="006F166B">
      <w:pPr>
        <w:pStyle w:val="af7"/>
        <w:keepNext/>
        <w:rPr>
          <w:rtl/>
        </w:rPr>
      </w:pPr>
      <w:bookmarkStart w:id="12188" w:name="ET_yor_6597_27"/>
      <w:r w:rsidRPr="00D50E4F">
        <w:rPr>
          <w:rStyle w:val="TagStyle"/>
          <w:rtl/>
        </w:rPr>
        <w:t xml:space="preserve"> &lt;&lt; יור &gt;&gt; </w:t>
      </w:r>
      <w:r>
        <w:rPr>
          <w:rtl/>
        </w:rPr>
        <w:t>היו"ר מאיר כהן:</w:t>
      </w:r>
      <w:r w:rsidRPr="00D50E4F">
        <w:rPr>
          <w:rStyle w:val="TagStyle"/>
          <w:rtl/>
        </w:rPr>
        <w:t xml:space="preserve"> &lt;&lt; יור &gt;&gt;</w:t>
      </w:r>
      <w:r>
        <w:rPr>
          <w:rtl/>
        </w:rPr>
        <w:t xml:space="preserve">  </w:t>
      </w:r>
      <w:bookmarkEnd w:id="12188"/>
    </w:p>
    <w:p w:rsidR="00F251AD" w:rsidRDefault="00F251AD" w:rsidP="00C14609">
      <w:pPr>
        <w:rPr>
          <w:rtl/>
        </w:rPr>
      </w:pPr>
    </w:p>
    <w:p w:rsidR="00F251AD" w:rsidRPr="00D50E4F" w:rsidRDefault="00F251AD" w:rsidP="006F166B">
      <w:pPr>
        <w:rPr>
          <w:rtl/>
        </w:rPr>
      </w:pPr>
      <w:bookmarkStart w:id="12189" w:name="_ETM_Q39_347000"/>
      <w:bookmarkEnd w:id="12189"/>
      <w:r>
        <w:rPr>
          <w:rFonts w:hint="cs"/>
          <w:rtl/>
        </w:rPr>
        <w:t xml:space="preserve">טלי, </w:t>
      </w:r>
      <w:bookmarkStart w:id="12190" w:name="_ETM_Q39_348000"/>
      <w:bookmarkEnd w:id="12190"/>
      <w:r>
        <w:rPr>
          <w:rFonts w:hint="cs"/>
          <w:rtl/>
        </w:rPr>
        <w:t xml:space="preserve">טלי, לא פניתי אלייך. פשוט לא צריך להגיד את זה. </w:t>
      </w:r>
    </w:p>
    <w:p w:rsidR="00F251AD" w:rsidRDefault="00F251AD" w:rsidP="006F166B">
      <w:pPr>
        <w:rPr>
          <w:rtl/>
        </w:rPr>
      </w:pPr>
    </w:p>
    <w:p w:rsidR="00F251AD" w:rsidRDefault="00F251AD" w:rsidP="006F166B">
      <w:pPr>
        <w:pStyle w:val="af6"/>
        <w:keepNext/>
        <w:rPr>
          <w:rtl/>
        </w:rPr>
      </w:pPr>
      <w:bookmarkStart w:id="12191" w:name="ET_interruption_5766_8"/>
      <w:r w:rsidRPr="00C473E2">
        <w:rPr>
          <w:rStyle w:val="TagStyle"/>
          <w:rtl/>
        </w:rPr>
        <w:t xml:space="preserve"> &lt;&lt; קריאה &gt;&gt; </w:t>
      </w:r>
      <w:r>
        <w:rPr>
          <w:rtl/>
        </w:rPr>
        <w:t>רם בן ברק (יש עתיד):</w:t>
      </w:r>
      <w:r w:rsidRPr="00C473E2">
        <w:rPr>
          <w:rStyle w:val="TagStyle"/>
          <w:rtl/>
        </w:rPr>
        <w:t xml:space="preserve"> &lt;&lt; קריאה &gt;&gt;</w:t>
      </w:r>
      <w:r>
        <w:rPr>
          <w:rtl/>
        </w:rPr>
        <w:t xml:space="preserve">  </w:t>
      </w:r>
      <w:bookmarkEnd w:id="12191"/>
    </w:p>
    <w:p w:rsidR="00F251AD" w:rsidRDefault="00F251AD" w:rsidP="00C14609">
      <w:pPr>
        <w:rPr>
          <w:rtl/>
        </w:rPr>
      </w:pPr>
    </w:p>
    <w:p w:rsidR="00F251AD" w:rsidRDefault="00F251AD" w:rsidP="006F166B">
      <w:pPr>
        <w:rPr>
          <w:rtl/>
        </w:rPr>
      </w:pPr>
      <w:r>
        <w:rPr>
          <w:rFonts w:hint="cs"/>
          <w:rtl/>
        </w:rPr>
        <w:t xml:space="preserve">לא מצופה מקואליציה </w:t>
      </w:r>
      <w:r w:rsidR="00C14609">
        <w:rPr>
          <w:rFonts w:hint="cs"/>
          <w:rtl/>
        </w:rPr>
        <w:t>– – –</w:t>
      </w:r>
      <w:r>
        <w:rPr>
          <w:rFonts w:hint="cs"/>
          <w:rtl/>
        </w:rPr>
        <w:t xml:space="preserve"> חיילים. לא מצופה. לא מצופה</w:t>
      </w:r>
      <w:bookmarkStart w:id="12192" w:name="_ETM_Q39_353000"/>
      <w:bookmarkEnd w:id="12192"/>
      <w:r>
        <w:rPr>
          <w:rFonts w:hint="cs"/>
          <w:rtl/>
        </w:rPr>
        <w:t xml:space="preserve"> מכם </w:t>
      </w:r>
      <w:r w:rsidR="00C14609">
        <w:rPr>
          <w:rFonts w:hint="cs"/>
          <w:rtl/>
        </w:rPr>
        <w:t>– – –</w:t>
      </w:r>
      <w:r>
        <w:rPr>
          <w:rFonts w:hint="cs"/>
          <w:rtl/>
        </w:rPr>
        <w:t xml:space="preserve"> תומכים בהשתמטות</w:t>
      </w:r>
      <w:bookmarkStart w:id="12193" w:name="_ETM_Q39_363000"/>
      <w:bookmarkEnd w:id="12193"/>
      <w:r>
        <w:rPr>
          <w:rFonts w:hint="cs"/>
          <w:rtl/>
        </w:rPr>
        <w:t xml:space="preserve">. ומי </w:t>
      </w:r>
      <w:bookmarkStart w:id="12194" w:name="_ETM_Q39_355000"/>
      <w:bookmarkEnd w:id="12194"/>
      <w:r>
        <w:rPr>
          <w:rFonts w:hint="cs"/>
          <w:rtl/>
        </w:rPr>
        <w:t xml:space="preserve">שתומך בהשתמטות, זונח את החיילים. זה הכול. </w:t>
      </w:r>
    </w:p>
    <w:p w:rsidR="00F251AD" w:rsidRDefault="00F251AD" w:rsidP="006F166B">
      <w:pPr>
        <w:rPr>
          <w:rtl/>
        </w:rPr>
      </w:pPr>
    </w:p>
    <w:p w:rsidR="00F251AD" w:rsidRDefault="00F251AD" w:rsidP="006F166B">
      <w:pPr>
        <w:pStyle w:val="af7"/>
        <w:keepNext/>
        <w:rPr>
          <w:rtl/>
        </w:rPr>
      </w:pPr>
      <w:r w:rsidRPr="00D50E4F">
        <w:rPr>
          <w:rStyle w:val="TagStyle"/>
          <w:rtl/>
        </w:rPr>
        <w:t xml:space="preserve"> &lt;&lt; יור &gt;&gt; </w:t>
      </w:r>
      <w:r>
        <w:rPr>
          <w:rtl/>
        </w:rPr>
        <w:t>היו"ר מאיר כהן:</w:t>
      </w:r>
      <w:r w:rsidRPr="00D50E4F">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195" w:name="_ETM_Q39_356000"/>
      <w:bookmarkEnd w:id="12195"/>
      <w:r>
        <w:rPr>
          <w:rFonts w:hint="cs"/>
          <w:rtl/>
        </w:rPr>
        <w:t xml:space="preserve">רם, רם, רם, בן </w:t>
      </w:r>
      <w:bookmarkStart w:id="12196" w:name="_ETM_Q39_360000"/>
      <w:bookmarkEnd w:id="12196"/>
      <w:r>
        <w:rPr>
          <w:rFonts w:hint="cs"/>
          <w:rtl/>
        </w:rPr>
        <w:t>ברק, זהו.</w:t>
      </w:r>
    </w:p>
    <w:p w:rsidR="00F251AD" w:rsidRDefault="00F251AD" w:rsidP="006F166B">
      <w:pPr>
        <w:rPr>
          <w:rtl/>
        </w:rPr>
      </w:pPr>
    </w:p>
    <w:p w:rsidR="00F251AD" w:rsidRDefault="00F251AD" w:rsidP="006F166B">
      <w:pPr>
        <w:pStyle w:val="af6"/>
        <w:keepNext/>
        <w:rPr>
          <w:rtl/>
        </w:rPr>
      </w:pPr>
      <w:bookmarkStart w:id="12197" w:name="ET_interruption_5766_30"/>
      <w:r w:rsidRPr="00650947">
        <w:rPr>
          <w:rStyle w:val="TagStyle"/>
          <w:rtl/>
        </w:rPr>
        <w:t xml:space="preserve"> &lt;&lt; קריאה &gt;&gt; </w:t>
      </w:r>
      <w:r>
        <w:rPr>
          <w:rtl/>
        </w:rPr>
        <w:t>רם בן ברק (יש עתיד):</w:t>
      </w:r>
      <w:r w:rsidRPr="00650947">
        <w:rPr>
          <w:rStyle w:val="TagStyle"/>
          <w:rtl/>
        </w:rPr>
        <w:t xml:space="preserve"> &lt;&lt; קריאה &gt;&gt;</w:t>
      </w:r>
      <w:r>
        <w:rPr>
          <w:rtl/>
        </w:rPr>
        <w:t xml:space="preserve">  </w:t>
      </w:r>
      <w:bookmarkEnd w:id="12197"/>
    </w:p>
    <w:p w:rsidR="00F251AD" w:rsidRDefault="00F251AD" w:rsidP="00C14609">
      <w:pPr>
        <w:rPr>
          <w:rtl/>
        </w:rPr>
      </w:pPr>
    </w:p>
    <w:p w:rsidR="00F251AD" w:rsidRDefault="00C14609" w:rsidP="006F166B">
      <w:pPr>
        <w:rPr>
          <w:rtl/>
        </w:rPr>
      </w:pPr>
      <w:bookmarkStart w:id="12198" w:name="_ETM_Q39_367000"/>
      <w:bookmarkEnd w:id="12198"/>
      <w:r>
        <w:rPr>
          <w:rFonts w:hint="cs"/>
          <w:rtl/>
        </w:rPr>
        <w:t>– – –</w:t>
      </w:r>
      <w:r w:rsidR="00F251AD">
        <w:rPr>
          <w:rFonts w:hint="cs"/>
          <w:rtl/>
        </w:rPr>
        <w:t xml:space="preserve"> זאת האמת. זאת </w:t>
      </w:r>
      <w:bookmarkStart w:id="12199" w:name="_ETM_Q39_370000"/>
      <w:bookmarkEnd w:id="12199"/>
      <w:r w:rsidR="00F251AD">
        <w:rPr>
          <w:rFonts w:hint="cs"/>
          <w:rtl/>
        </w:rPr>
        <w:t>האמת. שם תומכים בהשתמטות, ופה תומכים בחיילים. זאת האמ</w:t>
      </w:r>
      <w:bookmarkStart w:id="12200" w:name="_ETM_Q39_369000"/>
      <w:bookmarkEnd w:id="12200"/>
      <w:r w:rsidR="00F251AD">
        <w:rPr>
          <w:rFonts w:hint="cs"/>
          <w:rtl/>
        </w:rPr>
        <w:t xml:space="preserve">ת. </w:t>
      </w:r>
    </w:p>
    <w:p w:rsidR="00F251AD" w:rsidRDefault="00F251AD" w:rsidP="006F166B">
      <w:pPr>
        <w:rPr>
          <w:rtl/>
        </w:rPr>
      </w:pPr>
      <w:bookmarkStart w:id="12201" w:name="_ETM_Q39_374000"/>
      <w:bookmarkEnd w:id="12201"/>
    </w:p>
    <w:p w:rsidR="00F251AD" w:rsidRDefault="00F251AD" w:rsidP="006F166B">
      <w:pPr>
        <w:pStyle w:val="af6"/>
        <w:keepNext/>
        <w:rPr>
          <w:rtl/>
        </w:rPr>
      </w:pPr>
      <w:bookmarkStart w:id="12202" w:name="_ETM_Q39_378000"/>
      <w:bookmarkStart w:id="12203" w:name="_ETM_Q39_390000"/>
      <w:bookmarkEnd w:id="12202"/>
      <w:bookmarkEnd w:id="12203"/>
      <w:r w:rsidRPr="00650947">
        <w:rPr>
          <w:rStyle w:val="TagStyle"/>
          <w:rtl/>
        </w:rPr>
        <w:t xml:space="preserve"> &lt;&lt; קריאה &gt;&gt; </w:t>
      </w:r>
      <w:r>
        <w:rPr>
          <w:rtl/>
        </w:rPr>
        <w:t>טלי גוטליב (הליכוד):</w:t>
      </w:r>
      <w:r w:rsidRPr="00650947">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r w:rsidR="00F251AD">
        <w:rPr>
          <w:rFonts w:hint="cs"/>
          <w:rtl/>
        </w:rPr>
        <w:t xml:space="preserve"> אבל מה לעשות </w:t>
      </w:r>
      <w:r>
        <w:rPr>
          <w:rFonts w:hint="cs"/>
          <w:rtl/>
        </w:rPr>
        <w:t>– – –</w:t>
      </w:r>
      <w:r w:rsidR="00F251AD">
        <w:rPr>
          <w:rFonts w:hint="cs"/>
          <w:rtl/>
        </w:rPr>
        <w:t xml:space="preserve"> רם, בשבוע שעבר </w:t>
      </w:r>
      <w:r>
        <w:rPr>
          <w:rFonts w:hint="cs"/>
          <w:rtl/>
        </w:rPr>
        <w:t>– – –</w:t>
      </w:r>
      <w:r w:rsidR="00F251AD" w:rsidRPr="00650947">
        <w:rPr>
          <w:rFonts w:hint="cs"/>
          <w:rtl/>
        </w:rPr>
        <w:t xml:space="preserve"> </w:t>
      </w:r>
      <w:r w:rsidR="00F251AD">
        <w:rPr>
          <w:rFonts w:hint="cs"/>
          <w:rtl/>
        </w:rPr>
        <w:t xml:space="preserve">גם אני רוצה להצביע בעד החוק </w:t>
      </w:r>
      <w:r>
        <w:rPr>
          <w:rFonts w:hint="cs"/>
          <w:rtl/>
        </w:rPr>
        <w:t>– – –</w:t>
      </w:r>
      <w:r w:rsidR="00F251AD">
        <w:rPr>
          <w:rFonts w:hint="cs"/>
          <w:rtl/>
        </w:rPr>
        <w:t xml:space="preserve"> מה אתה מדבר? באמת. אני מחזיקה ממך קצת יותר רציני </w:t>
      </w:r>
      <w:r>
        <w:rPr>
          <w:rFonts w:hint="cs"/>
          <w:rtl/>
        </w:rPr>
        <w:t>– – –</w:t>
      </w:r>
      <w:r w:rsidR="00F251AD">
        <w:rPr>
          <w:rFonts w:hint="cs"/>
          <w:rtl/>
        </w:rPr>
        <w:t xml:space="preserve"> </w:t>
      </w:r>
    </w:p>
    <w:p w:rsidR="00F251AD" w:rsidRDefault="00F251AD" w:rsidP="006F166B">
      <w:pPr>
        <w:rPr>
          <w:rtl/>
        </w:rPr>
      </w:pPr>
    </w:p>
    <w:p w:rsidR="00F251AD" w:rsidRDefault="00F251AD" w:rsidP="006F166B">
      <w:pPr>
        <w:pStyle w:val="af6"/>
        <w:keepNext/>
        <w:rPr>
          <w:rtl/>
        </w:rPr>
      </w:pPr>
      <w:bookmarkStart w:id="12204" w:name="ET_interruption_5766_34"/>
      <w:r w:rsidRPr="00650947">
        <w:rPr>
          <w:rStyle w:val="TagStyle"/>
          <w:rtl/>
        </w:rPr>
        <w:t xml:space="preserve"> &lt;&lt; קריאה &gt;&gt; </w:t>
      </w:r>
      <w:r>
        <w:rPr>
          <w:rtl/>
        </w:rPr>
        <w:t>רם בן ברק (יש עתיד):</w:t>
      </w:r>
      <w:r w:rsidRPr="00650947">
        <w:rPr>
          <w:rStyle w:val="TagStyle"/>
          <w:rtl/>
        </w:rPr>
        <w:t xml:space="preserve"> &lt;&lt; קריאה &gt;&gt;</w:t>
      </w:r>
      <w:r>
        <w:rPr>
          <w:rtl/>
        </w:rPr>
        <w:t xml:space="preserve">  </w:t>
      </w:r>
      <w:bookmarkEnd w:id="12204"/>
    </w:p>
    <w:p w:rsidR="00F251AD" w:rsidRDefault="00F251AD" w:rsidP="00C14609">
      <w:pPr>
        <w:rPr>
          <w:rtl/>
        </w:rPr>
      </w:pPr>
    </w:p>
    <w:p w:rsidR="00F251AD" w:rsidRDefault="00F251AD" w:rsidP="006F166B">
      <w:pPr>
        <w:rPr>
          <w:rtl/>
        </w:rPr>
      </w:pPr>
      <w:bookmarkStart w:id="12205" w:name="_ETM_Q39_391000"/>
      <w:bookmarkEnd w:id="12205"/>
      <w:r>
        <w:rPr>
          <w:rFonts w:hint="cs"/>
          <w:rtl/>
        </w:rPr>
        <w:t xml:space="preserve">עובדה. עובדה </w:t>
      </w:r>
      <w:bookmarkStart w:id="12206" w:name="_ETM_Q39_393000"/>
      <w:bookmarkEnd w:id="12206"/>
      <w:r>
        <w:rPr>
          <w:rFonts w:hint="cs"/>
          <w:rtl/>
        </w:rPr>
        <w:t xml:space="preserve">שאתם תומכים בהשתמטות, פה תומכים </w:t>
      </w:r>
      <w:bookmarkStart w:id="12207" w:name="_ETM_Q39_392000"/>
      <w:bookmarkEnd w:id="12207"/>
      <w:r>
        <w:rPr>
          <w:rFonts w:hint="cs"/>
          <w:rtl/>
        </w:rPr>
        <w:t xml:space="preserve">בחיילים. זאת העובדה. </w:t>
      </w:r>
    </w:p>
    <w:p w:rsidR="00F251AD" w:rsidRDefault="00F251AD" w:rsidP="006F166B">
      <w:pPr>
        <w:rPr>
          <w:rtl/>
        </w:rPr>
      </w:pPr>
      <w:bookmarkStart w:id="12208" w:name="_ETM_Q39_400000"/>
      <w:bookmarkEnd w:id="12208"/>
    </w:p>
    <w:p w:rsidR="00F251AD" w:rsidRDefault="00F251AD" w:rsidP="006F166B">
      <w:pPr>
        <w:pStyle w:val="af6"/>
        <w:keepNext/>
        <w:rPr>
          <w:rtl/>
        </w:rPr>
      </w:pPr>
      <w:r w:rsidRPr="00650947">
        <w:rPr>
          <w:rStyle w:val="TagStyle"/>
          <w:rtl/>
        </w:rPr>
        <w:t xml:space="preserve"> &lt;&lt; קריאה &gt;&gt; </w:t>
      </w:r>
      <w:r>
        <w:rPr>
          <w:rtl/>
        </w:rPr>
        <w:t>טלי גוטליב (הליכוד):</w:t>
      </w:r>
      <w:r w:rsidRPr="00650947">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12209" w:name="_ETM_Q39_398000"/>
      <w:bookmarkEnd w:id="12209"/>
      <w:r>
        <w:rPr>
          <w:rFonts w:hint="cs"/>
          <w:rtl/>
        </w:rPr>
        <w:t xml:space="preserve">אני גם רוצה </w:t>
      </w:r>
      <w:r w:rsidR="00C14609">
        <w:rPr>
          <w:rFonts w:hint="cs"/>
          <w:rtl/>
        </w:rPr>
        <w:t>– – –</w:t>
      </w:r>
      <w:r>
        <w:rPr>
          <w:rFonts w:hint="cs"/>
          <w:rtl/>
        </w:rPr>
        <w:t xml:space="preserve"> מאיפה?</w:t>
      </w:r>
    </w:p>
    <w:p w:rsidR="00F251AD" w:rsidRDefault="00F251AD" w:rsidP="006F166B">
      <w:pPr>
        <w:rPr>
          <w:rtl/>
        </w:rPr>
      </w:pPr>
    </w:p>
    <w:p w:rsidR="00F251AD" w:rsidRDefault="00F251AD" w:rsidP="006F166B">
      <w:pPr>
        <w:pStyle w:val="af6"/>
        <w:keepNext/>
        <w:rPr>
          <w:rtl/>
        </w:rPr>
      </w:pPr>
      <w:bookmarkStart w:id="12210" w:name="ET_interruption_5766_36"/>
      <w:r w:rsidRPr="00650947">
        <w:rPr>
          <w:rStyle w:val="TagStyle"/>
          <w:rtl/>
        </w:rPr>
        <w:t xml:space="preserve"> &lt;&lt; קריאה &gt;&gt; </w:t>
      </w:r>
      <w:r>
        <w:rPr>
          <w:rtl/>
        </w:rPr>
        <w:t>רם בן ברק (יש עתיד):</w:t>
      </w:r>
      <w:r w:rsidRPr="00650947">
        <w:rPr>
          <w:rStyle w:val="TagStyle"/>
          <w:rtl/>
        </w:rPr>
        <w:t xml:space="preserve"> &lt;&lt; קריאה &gt;&gt;</w:t>
      </w:r>
      <w:r>
        <w:rPr>
          <w:rtl/>
        </w:rPr>
        <w:t xml:space="preserve">  </w:t>
      </w:r>
      <w:bookmarkEnd w:id="12210"/>
    </w:p>
    <w:p w:rsidR="00F251AD" w:rsidRDefault="00F251AD" w:rsidP="00C14609">
      <w:pPr>
        <w:rPr>
          <w:rtl/>
        </w:rPr>
      </w:pPr>
    </w:p>
    <w:p w:rsidR="00F251AD" w:rsidRDefault="00F251AD" w:rsidP="006F166B">
      <w:pPr>
        <w:rPr>
          <w:rtl/>
        </w:rPr>
      </w:pPr>
      <w:r w:rsidRPr="00BA4AB5">
        <w:rPr>
          <w:rFonts w:hint="cs"/>
          <w:rtl/>
        </w:rPr>
        <w:t xml:space="preserve">טלי, </w:t>
      </w:r>
      <w:bookmarkStart w:id="12211" w:name="_ETM_Q39_405000"/>
      <w:bookmarkEnd w:id="12211"/>
      <w:r w:rsidRPr="00BA4AB5">
        <w:rPr>
          <w:rFonts w:hint="cs"/>
          <w:rtl/>
        </w:rPr>
        <w:t>לא יעזרו הצעקות. היו כאלה שתומכים בהשתמטות והיו כאלה שתומכים בחיילים.</w:t>
      </w:r>
      <w:r>
        <w:rPr>
          <w:rFonts w:hint="cs"/>
          <w:rtl/>
        </w:rPr>
        <w:t xml:space="preserve"> </w:t>
      </w:r>
    </w:p>
    <w:p w:rsidR="00F251AD" w:rsidRDefault="00F251AD" w:rsidP="006F166B">
      <w:pPr>
        <w:rPr>
          <w:rtl/>
        </w:rPr>
      </w:pPr>
      <w:bookmarkStart w:id="12212" w:name="_ETM_Q39_408000"/>
      <w:bookmarkEnd w:id="12212"/>
    </w:p>
    <w:p w:rsidR="00F251AD" w:rsidRDefault="00F251AD" w:rsidP="006F166B">
      <w:pPr>
        <w:pStyle w:val="af6"/>
        <w:rPr>
          <w:rtl/>
        </w:rPr>
      </w:pPr>
      <w:bookmarkStart w:id="12213" w:name="ET_interruption_5084_37"/>
      <w:r w:rsidRPr="00DB1913">
        <w:rPr>
          <w:rStyle w:val="TagStyle"/>
          <w:rtl/>
        </w:rPr>
        <w:t xml:space="preserve"> &lt;&lt; קריאה &gt;&gt;</w:t>
      </w:r>
      <w:r w:rsidRPr="00650947">
        <w:rPr>
          <w:rStyle w:val="TagStyle"/>
          <w:rtl/>
        </w:rPr>
        <w:t xml:space="preserve"> </w:t>
      </w:r>
      <w:r>
        <w:rPr>
          <w:rtl/>
        </w:rPr>
        <w:t>מיקי לוי (יש עתיד):</w:t>
      </w:r>
      <w:r w:rsidRPr="00650947">
        <w:rPr>
          <w:rStyle w:val="TagStyle"/>
          <w:rtl/>
        </w:rPr>
        <w:t xml:space="preserve"> </w:t>
      </w:r>
      <w:r w:rsidRPr="00DB1913">
        <w:rPr>
          <w:rStyle w:val="TagStyle"/>
          <w:rtl/>
        </w:rPr>
        <w:t xml:space="preserve">&lt;&lt; קריאה &gt;&gt; </w:t>
      </w:r>
      <w:r>
        <w:rPr>
          <w:rtl/>
        </w:rPr>
        <w:t xml:space="preserve">  </w:t>
      </w:r>
      <w:bookmarkEnd w:id="12213"/>
    </w:p>
    <w:p w:rsidR="00F251AD" w:rsidRDefault="00F251AD" w:rsidP="00C14609">
      <w:pPr>
        <w:rPr>
          <w:rtl/>
        </w:rPr>
      </w:pPr>
    </w:p>
    <w:p w:rsidR="00F251AD" w:rsidRDefault="00F251AD" w:rsidP="000B2F70">
      <w:pPr>
        <w:rPr>
          <w:rtl/>
        </w:rPr>
      </w:pPr>
      <w:bookmarkStart w:id="12214" w:name="_ETM_Q39_410000"/>
      <w:bookmarkEnd w:id="12214"/>
      <w:r>
        <w:rPr>
          <w:rFonts w:hint="cs"/>
          <w:rtl/>
        </w:rPr>
        <w:t>טלי,</w:t>
      </w:r>
      <w:bookmarkStart w:id="12215" w:name="_ETM_Q39_411000"/>
      <w:bookmarkEnd w:id="12215"/>
      <w:r>
        <w:rPr>
          <w:rFonts w:hint="cs"/>
          <w:rtl/>
        </w:rPr>
        <w:t xml:space="preserve"> טלי, יש כסף מיותר. יש כסף. יש כסף שהלך </w:t>
      </w:r>
      <w:bookmarkStart w:id="12216" w:name="_ETM_Q39_417000"/>
      <w:bookmarkEnd w:id="12216"/>
      <w:r>
        <w:rPr>
          <w:rFonts w:hint="cs"/>
          <w:rtl/>
        </w:rPr>
        <w:t>למקומות לא ראויים. זהו. יש כסף שהלך למקומות לא ראויים, מקומות לא ראויים.</w:t>
      </w:r>
    </w:p>
    <w:p w:rsidR="00F251AD" w:rsidRDefault="00F251AD" w:rsidP="006F166B">
      <w:pPr>
        <w:rPr>
          <w:rtl/>
        </w:rPr>
      </w:pPr>
    </w:p>
    <w:p w:rsidR="00F251AD" w:rsidRDefault="00F251AD" w:rsidP="006F166B">
      <w:pPr>
        <w:pStyle w:val="af6"/>
        <w:keepNext/>
        <w:rPr>
          <w:rtl/>
        </w:rPr>
      </w:pPr>
      <w:bookmarkStart w:id="12217" w:name="_ETM_Q39_420000"/>
      <w:bookmarkStart w:id="12218" w:name="ET_interruption_5809_38"/>
      <w:bookmarkEnd w:id="12217"/>
      <w:r w:rsidRPr="00650947">
        <w:rPr>
          <w:rStyle w:val="TagStyle"/>
          <w:rtl/>
        </w:rPr>
        <w:t xml:space="preserve"> &lt;&lt; קריאה &gt;&gt; </w:t>
      </w:r>
      <w:r>
        <w:rPr>
          <w:rtl/>
        </w:rPr>
        <w:t>מיכל שיר סגמן (יש עתיד):</w:t>
      </w:r>
      <w:r w:rsidRPr="00650947">
        <w:rPr>
          <w:rStyle w:val="TagStyle"/>
          <w:rtl/>
        </w:rPr>
        <w:t xml:space="preserve"> &lt;&lt; קריאה &gt;&gt;</w:t>
      </w:r>
      <w:r>
        <w:rPr>
          <w:rtl/>
        </w:rPr>
        <w:t xml:space="preserve">  </w:t>
      </w:r>
      <w:bookmarkEnd w:id="12218"/>
    </w:p>
    <w:p w:rsidR="00F251AD" w:rsidRDefault="00F251AD" w:rsidP="00C14609">
      <w:pPr>
        <w:rPr>
          <w:rtl/>
        </w:rPr>
      </w:pPr>
    </w:p>
    <w:p w:rsidR="00F251AD" w:rsidRDefault="00C14609" w:rsidP="000B2F70">
      <w:pPr>
        <w:rPr>
          <w:rtl/>
        </w:rPr>
      </w:pPr>
      <w:r>
        <w:rPr>
          <w:rFonts w:hint="cs"/>
          <w:rtl/>
        </w:rPr>
        <w:t>– – –</w:t>
      </w:r>
      <w:r w:rsidR="00F251AD">
        <w:rPr>
          <w:rFonts w:hint="cs"/>
          <w:rtl/>
        </w:rPr>
        <w:t xml:space="preserve"> פעם ראשונה שימו את </w:t>
      </w:r>
      <w:bookmarkStart w:id="12219" w:name="_ETM_Q39_425000"/>
      <w:bookmarkEnd w:id="12219"/>
      <w:r w:rsidR="00F251AD">
        <w:rPr>
          <w:rFonts w:hint="cs"/>
          <w:rtl/>
        </w:rPr>
        <w:t>חיילי צה"ל בראש סדר העדיפויות התקציבי, ויהיה כסף. אין</w:t>
      </w:r>
      <w:r w:rsidR="00472E66">
        <w:rPr>
          <w:rFonts w:hint="cs"/>
          <w:rtl/>
        </w:rPr>
        <w:t xml:space="preserve"> כסף?</w:t>
      </w:r>
      <w:r w:rsidR="00F251AD">
        <w:rPr>
          <w:rFonts w:hint="cs"/>
          <w:rtl/>
        </w:rPr>
        <w:t xml:space="preserve"> מה, אין כסף. להשתמטות יש כסף.</w:t>
      </w:r>
    </w:p>
    <w:p w:rsidR="00F251AD" w:rsidRDefault="00F251AD" w:rsidP="006F166B">
      <w:pPr>
        <w:rPr>
          <w:rtl/>
        </w:rPr>
      </w:pPr>
    </w:p>
    <w:p w:rsidR="00F251AD" w:rsidRDefault="00F251AD" w:rsidP="006F166B">
      <w:pPr>
        <w:pStyle w:val="af7"/>
        <w:keepNext/>
        <w:rPr>
          <w:rtl/>
        </w:rPr>
      </w:pPr>
      <w:r w:rsidRPr="00C473E2">
        <w:rPr>
          <w:rStyle w:val="TagStyle"/>
          <w:rtl/>
        </w:rPr>
        <w:t xml:space="preserve">&lt;&lt; יור &gt;&gt; </w:t>
      </w:r>
      <w:r>
        <w:rPr>
          <w:rtl/>
        </w:rPr>
        <w:t>היו"ר מאיר כהן:</w:t>
      </w:r>
      <w:r w:rsidRPr="00C473E2">
        <w:rPr>
          <w:rStyle w:val="TagStyle"/>
          <w:rtl/>
        </w:rPr>
        <w:t xml:space="preserve"> &lt;&lt; יור &gt;&gt;</w:t>
      </w:r>
      <w:r>
        <w:rPr>
          <w:rtl/>
        </w:rPr>
        <w:t xml:space="preserve">  </w:t>
      </w:r>
    </w:p>
    <w:p w:rsidR="00F251AD" w:rsidRDefault="00F251AD" w:rsidP="00C14609">
      <w:pPr>
        <w:rPr>
          <w:rtl/>
        </w:rPr>
      </w:pPr>
    </w:p>
    <w:p w:rsidR="00F251AD" w:rsidRDefault="00F251AD" w:rsidP="000B2F70">
      <w:pPr>
        <w:rPr>
          <w:rtl/>
        </w:rPr>
      </w:pPr>
      <w:r>
        <w:rPr>
          <w:rFonts w:hint="cs"/>
          <w:rtl/>
        </w:rPr>
        <w:t xml:space="preserve">אדוני המזכיר, בבקשה. אדוני מזכיר הכנסת. </w:t>
      </w:r>
      <w:bookmarkStart w:id="12220" w:name="_ETM_Q39_441000"/>
      <w:bookmarkEnd w:id="12220"/>
      <w:r w:rsidRPr="00A8489D">
        <w:rPr>
          <w:rtl/>
        </w:rPr>
        <w:t>תודה רבה</w:t>
      </w:r>
      <w:r>
        <w:rPr>
          <w:rFonts w:hint="cs"/>
          <w:rtl/>
        </w:rPr>
        <w:t>,</w:t>
      </w:r>
      <w:r w:rsidRPr="00A8489D">
        <w:rPr>
          <w:rtl/>
        </w:rPr>
        <w:t xml:space="preserve"> אדוני</w:t>
      </w:r>
      <w:r>
        <w:rPr>
          <w:rFonts w:hint="cs"/>
          <w:rtl/>
        </w:rPr>
        <w:t>.</w:t>
      </w:r>
      <w:r>
        <w:rPr>
          <w:rtl/>
        </w:rPr>
        <w:t xml:space="preserve"> </w:t>
      </w:r>
      <w:bookmarkStart w:id="12221" w:name="_ETM_Q39_494552"/>
      <w:bookmarkStart w:id="12222" w:name="_ETM_Q39_494758"/>
      <w:r>
        <w:rPr>
          <w:rtl/>
        </w:rPr>
        <w:t>אם כן</w:t>
      </w:r>
      <w:bookmarkEnd w:id="12221"/>
      <w:bookmarkEnd w:id="12222"/>
      <w:r>
        <w:rPr>
          <w:rFonts w:hint="cs"/>
          <w:rtl/>
        </w:rPr>
        <w:t xml:space="preserve">, </w:t>
      </w:r>
      <w:r>
        <w:rPr>
          <w:rtl/>
        </w:rPr>
        <w:t>תוצאות ההצבעה ה</w:t>
      </w:r>
      <w:r>
        <w:rPr>
          <w:rFonts w:hint="cs"/>
          <w:rtl/>
        </w:rPr>
        <w:t>ן:</w:t>
      </w:r>
      <w:r>
        <w:rPr>
          <w:rtl/>
        </w:rPr>
        <w:t xml:space="preserve"> 35 בעד</w:t>
      </w:r>
      <w:r>
        <w:rPr>
          <w:rFonts w:hint="cs"/>
          <w:rtl/>
        </w:rPr>
        <w:t>, 48</w:t>
      </w:r>
      <w:r w:rsidRPr="00A8489D">
        <w:rPr>
          <w:rtl/>
        </w:rPr>
        <w:t xml:space="preserve"> מתנגדים</w:t>
      </w:r>
      <w:r>
        <w:rPr>
          <w:rFonts w:hint="cs"/>
          <w:rtl/>
        </w:rPr>
        <w:t>.</w:t>
      </w:r>
      <w:r w:rsidRPr="00A8489D">
        <w:rPr>
          <w:rtl/>
        </w:rPr>
        <w:t xml:space="preserve"> אני קובע כי הצ</w:t>
      </w:r>
      <w:r>
        <w:rPr>
          <w:rtl/>
        </w:rPr>
        <w:t>עת חוק גמול לחיילים בשירות סדיר</w:t>
      </w:r>
      <w:r>
        <w:rPr>
          <w:rFonts w:hint="cs"/>
          <w:rtl/>
        </w:rPr>
        <w:t xml:space="preserve">, </w:t>
      </w:r>
      <w:r w:rsidRPr="00A8489D">
        <w:rPr>
          <w:rtl/>
        </w:rPr>
        <w:t>התשפ"ג</w:t>
      </w:r>
      <w:r>
        <w:rPr>
          <w:rFonts w:hint="cs"/>
          <w:rtl/>
        </w:rPr>
        <w:t xml:space="preserve">–2023, </w:t>
      </w:r>
      <w:r>
        <w:rPr>
          <w:rtl/>
        </w:rPr>
        <w:t>לא אושרה ו</w:t>
      </w:r>
      <w:r>
        <w:rPr>
          <w:rFonts w:hint="cs"/>
          <w:rtl/>
        </w:rPr>
        <w:t>ת</w:t>
      </w:r>
      <w:r>
        <w:rPr>
          <w:rtl/>
        </w:rPr>
        <w:t>וסר מסדר</w:t>
      </w:r>
      <w:r>
        <w:rPr>
          <w:rFonts w:hint="cs"/>
          <w:rtl/>
        </w:rPr>
        <w:t>-</w:t>
      </w:r>
      <w:r w:rsidRPr="00A8489D">
        <w:rPr>
          <w:rtl/>
        </w:rPr>
        <w:t>היום של הכנסת</w:t>
      </w:r>
      <w:r>
        <w:rPr>
          <w:rFonts w:hint="cs"/>
          <w:rtl/>
        </w:rPr>
        <w:t>.</w:t>
      </w:r>
    </w:p>
    <w:p w:rsidR="00F251AD" w:rsidRDefault="00F251AD" w:rsidP="006F166B">
      <w:pPr>
        <w:rPr>
          <w:rtl/>
        </w:rPr>
      </w:pPr>
    </w:p>
    <w:p w:rsidR="00F251AD" w:rsidRDefault="00F251AD" w:rsidP="006F166B">
      <w:pPr>
        <w:pStyle w:val="af6"/>
        <w:keepNext/>
        <w:rPr>
          <w:rtl/>
        </w:rPr>
      </w:pPr>
      <w:bookmarkStart w:id="12223" w:name="ET_interruption_5766_42"/>
      <w:r w:rsidRPr="00450A54">
        <w:rPr>
          <w:rStyle w:val="TagStyle"/>
          <w:rtl/>
        </w:rPr>
        <w:t xml:space="preserve"> &lt;&lt; קריאה &gt;&gt; </w:t>
      </w:r>
      <w:r>
        <w:rPr>
          <w:rtl/>
        </w:rPr>
        <w:t>רם בן ברק (יש עתיד):</w:t>
      </w:r>
      <w:r w:rsidRPr="00450A54">
        <w:rPr>
          <w:rStyle w:val="TagStyle"/>
          <w:rtl/>
        </w:rPr>
        <w:t xml:space="preserve"> &lt;&lt; קריאה &gt;&gt;</w:t>
      </w:r>
      <w:r>
        <w:rPr>
          <w:rtl/>
        </w:rPr>
        <w:t xml:space="preserve">  </w:t>
      </w:r>
      <w:bookmarkEnd w:id="12223"/>
    </w:p>
    <w:p w:rsidR="00F251AD" w:rsidRDefault="00F251AD" w:rsidP="00C14609">
      <w:pPr>
        <w:rPr>
          <w:rtl/>
        </w:rPr>
      </w:pPr>
    </w:p>
    <w:p w:rsidR="00F251AD" w:rsidRDefault="00C14609" w:rsidP="006F166B">
      <w:pPr>
        <w:rPr>
          <w:rtl/>
        </w:rPr>
      </w:pPr>
      <w:bookmarkStart w:id="12224" w:name="_ETM_Q39_506000"/>
      <w:bookmarkEnd w:id="12224"/>
      <w:r>
        <w:rPr>
          <w:rFonts w:hint="cs"/>
          <w:rtl/>
        </w:rPr>
        <w:t>– – –</w:t>
      </w:r>
    </w:p>
    <w:p w:rsidR="00472E66" w:rsidRDefault="00472E66" w:rsidP="00472E66">
      <w:pPr>
        <w:pStyle w:val="af6"/>
        <w:keepNext/>
        <w:rPr>
          <w:rStyle w:val="TagStyle"/>
          <w:vanish w:val="0"/>
          <w:rtl/>
        </w:rPr>
      </w:pPr>
      <w:bookmarkStart w:id="12225" w:name="ET_interruption_6156_63"/>
    </w:p>
    <w:p w:rsidR="00472E66" w:rsidRDefault="00472E66" w:rsidP="00472E66">
      <w:pPr>
        <w:pStyle w:val="af6"/>
        <w:keepNext/>
        <w:rPr>
          <w:rtl/>
        </w:rPr>
      </w:pPr>
      <w:r w:rsidRPr="0027335A">
        <w:rPr>
          <w:rStyle w:val="TagStyle"/>
          <w:rtl/>
        </w:rPr>
        <w:t xml:space="preserve">&lt;&lt; קריאה &gt;&gt; </w:t>
      </w:r>
      <w:r>
        <w:rPr>
          <w:rtl/>
        </w:rPr>
        <w:t>גלעד קריב (העבודה):</w:t>
      </w:r>
      <w:r w:rsidRPr="0027335A">
        <w:rPr>
          <w:rStyle w:val="TagStyle"/>
          <w:rtl/>
        </w:rPr>
        <w:t xml:space="preserve"> &lt;&lt; קריאה &gt;&gt;</w:t>
      </w:r>
      <w:r>
        <w:rPr>
          <w:rtl/>
        </w:rPr>
        <w:t xml:space="preserve">   </w:t>
      </w:r>
      <w:bookmarkEnd w:id="12225"/>
    </w:p>
    <w:p w:rsidR="00472E66" w:rsidRDefault="00472E66" w:rsidP="00C14609">
      <w:pPr>
        <w:rPr>
          <w:rtl/>
        </w:rPr>
      </w:pPr>
    </w:p>
    <w:p w:rsidR="00472E66" w:rsidRDefault="00472E66" w:rsidP="00472E66">
      <w:pPr>
        <w:rPr>
          <w:rtl/>
        </w:rPr>
      </w:pPr>
      <w:bookmarkStart w:id="12226" w:name="_ETM_Q39_520000"/>
      <w:bookmarkEnd w:id="12226"/>
      <w:r>
        <w:rPr>
          <w:rFonts w:hint="cs"/>
          <w:rtl/>
        </w:rPr>
        <w:t>ממשלה מופקרת ומפקירה.</w:t>
      </w:r>
    </w:p>
    <w:p w:rsidR="00F251AD" w:rsidRDefault="00F251AD" w:rsidP="006F166B">
      <w:pPr>
        <w:rPr>
          <w:rtl/>
        </w:rPr>
      </w:pPr>
    </w:p>
    <w:p w:rsidR="00F251AD" w:rsidRDefault="00F251AD" w:rsidP="006F166B">
      <w:pPr>
        <w:pStyle w:val="af6"/>
        <w:keepNext/>
        <w:rPr>
          <w:rtl/>
        </w:rPr>
      </w:pPr>
      <w:bookmarkStart w:id="12227" w:name="_ETM_Q39_511000"/>
      <w:bookmarkStart w:id="12228" w:name="ET_interruption_6151_44"/>
      <w:bookmarkEnd w:id="12227"/>
      <w:r w:rsidRPr="00450A54">
        <w:rPr>
          <w:rStyle w:val="TagStyle"/>
          <w:rtl/>
        </w:rPr>
        <w:t xml:space="preserve"> &lt;&lt; קריאה &gt;&gt; </w:t>
      </w:r>
      <w:r>
        <w:rPr>
          <w:rtl/>
        </w:rPr>
        <w:t>רון כץ (יש עתיד):</w:t>
      </w:r>
      <w:r w:rsidRPr="00450A54">
        <w:rPr>
          <w:rStyle w:val="TagStyle"/>
          <w:rtl/>
        </w:rPr>
        <w:t xml:space="preserve"> &lt;&lt; קריאה &gt;&gt;</w:t>
      </w:r>
      <w:r>
        <w:rPr>
          <w:rtl/>
        </w:rPr>
        <w:t xml:space="preserve">  </w:t>
      </w:r>
      <w:bookmarkEnd w:id="12228"/>
    </w:p>
    <w:p w:rsidR="00F251AD" w:rsidRDefault="00F251AD" w:rsidP="00C14609">
      <w:pPr>
        <w:rPr>
          <w:rtl/>
        </w:rPr>
      </w:pPr>
    </w:p>
    <w:p w:rsidR="00F251AD" w:rsidRDefault="00F251AD" w:rsidP="00472E66">
      <w:pPr>
        <w:rPr>
          <w:rtl/>
        </w:rPr>
      </w:pPr>
      <w:bookmarkStart w:id="12229" w:name="_ETM_Q39_515000"/>
      <w:bookmarkEnd w:id="12229"/>
      <w:r>
        <w:rPr>
          <w:rFonts w:hint="cs"/>
          <w:rtl/>
        </w:rPr>
        <w:t>איך? איך? איך אתם לא מתביישים?</w:t>
      </w:r>
      <w:r w:rsidR="00472E66">
        <w:rPr>
          <w:rFonts w:hint="cs"/>
          <w:rtl/>
        </w:rPr>
        <w:t xml:space="preserve"> </w:t>
      </w:r>
      <w:bookmarkStart w:id="12230" w:name="_ETM_Q39_516000"/>
      <w:bookmarkEnd w:id="12230"/>
      <w:r>
        <w:rPr>
          <w:rFonts w:hint="cs"/>
          <w:rtl/>
        </w:rPr>
        <w:t>קרעי, איך אתה נגד חיילים, קרעי, איך?</w:t>
      </w:r>
    </w:p>
    <w:p w:rsidR="00F251AD" w:rsidRDefault="00F251AD" w:rsidP="006F166B">
      <w:pPr>
        <w:rPr>
          <w:rtl/>
        </w:rPr>
      </w:pPr>
    </w:p>
    <w:p w:rsidR="00F251AD" w:rsidRDefault="00F251AD" w:rsidP="006F166B">
      <w:pPr>
        <w:pStyle w:val="af6"/>
        <w:keepNext/>
        <w:rPr>
          <w:rtl/>
        </w:rPr>
      </w:pPr>
      <w:bookmarkStart w:id="12231" w:name="ET_interruption_6156_47"/>
      <w:r w:rsidRPr="00450A54">
        <w:rPr>
          <w:rStyle w:val="TagStyle"/>
          <w:rtl/>
        </w:rPr>
        <w:t xml:space="preserve"> &lt;&lt; קריאה &gt;&gt; </w:t>
      </w:r>
      <w:r>
        <w:rPr>
          <w:rtl/>
        </w:rPr>
        <w:t>גלעד קריב (העבודה):</w:t>
      </w:r>
      <w:r w:rsidRPr="00450A54">
        <w:rPr>
          <w:rStyle w:val="TagStyle"/>
          <w:rtl/>
        </w:rPr>
        <w:t xml:space="preserve"> &lt;&lt; קריאה &gt;&gt;</w:t>
      </w:r>
      <w:r>
        <w:rPr>
          <w:rtl/>
        </w:rPr>
        <w:t xml:space="preserve">  </w:t>
      </w:r>
      <w:bookmarkEnd w:id="12231"/>
    </w:p>
    <w:p w:rsidR="00F251AD" w:rsidRDefault="00F251AD" w:rsidP="00C14609">
      <w:pPr>
        <w:rPr>
          <w:rtl/>
        </w:rPr>
      </w:pPr>
    </w:p>
    <w:p w:rsidR="00F251AD" w:rsidRDefault="00F251AD" w:rsidP="006F166B">
      <w:pPr>
        <w:rPr>
          <w:rtl/>
        </w:rPr>
      </w:pPr>
      <w:bookmarkStart w:id="12232" w:name="_ETM_Q39_527000"/>
      <w:bookmarkEnd w:id="12232"/>
      <w:r>
        <w:rPr>
          <w:rFonts w:hint="cs"/>
          <w:rtl/>
        </w:rPr>
        <w:t xml:space="preserve">זה </w:t>
      </w:r>
      <w:bookmarkStart w:id="12233" w:name="_ETM_Q39_528000"/>
      <w:bookmarkEnd w:id="12233"/>
      <w:r>
        <w:rPr>
          <w:rFonts w:hint="cs"/>
          <w:rtl/>
        </w:rPr>
        <w:t xml:space="preserve">לא מסתדר בגימטרייה. </w:t>
      </w:r>
    </w:p>
    <w:p w:rsidR="00F251AD" w:rsidRDefault="00F251AD" w:rsidP="006F166B">
      <w:pPr>
        <w:rPr>
          <w:rtl/>
        </w:rPr>
      </w:pPr>
      <w:bookmarkStart w:id="12234" w:name="_ETM_Q39_532000"/>
      <w:bookmarkEnd w:id="12234"/>
    </w:p>
    <w:p w:rsidR="00F251AD" w:rsidRDefault="00F251AD" w:rsidP="006F166B">
      <w:pPr>
        <w:pStyle w:val="af6"/>
        <w:keepNext/>
        <w:rPr>
          <w:rtl/>
        </w:rPr>
      </w:pPr>
      <w:bookmarkStart w:id="12235" w:name="ET_interruption_5766_48"/>
      <w:r w:rsidRPr="00450A54">
        <w:rPr>
          <w:rStyle w:val="TagStyle"/>
          <w:rtl/>
        </w:rPr>
        <w:t xml:space="preserve"> &lt;&lt; קריאה &gt;&gt; </w:t>
      </w:r>
      <w:r>
        <w:rPr>
          <w:rtl/>
        </w:rPr>
        <w:t>רם בן ברק (יש עתיד):</w:t>
      </w:r>
      <w:r w:rsidRPr="00450A54">
        <w:rPr>
          <w:rStyle w:val="TagStyle"/>
          <w:rtl/>
        </w:rPr>
        <w:t xml:space="preserve"> &lt;&lt; קריאה &gt;&gt;</w:t>
      </w:r>
      <w:r>
        <w:rPr>
          <w:rtl/>
        </w:rPr>
        <w:t xml:space="preserve">  </w:t>
      </w:r>
      <w:bookmarkEnd w:id="12235"/>
    </w:p>
    <w:p w:rsidR="00F251AD" w:rsidRDefault="00F251AD" w:rsidP="00C14609">
      <w:pPr>
        <w:rPr>
          <w:rtl/>
        </w:rPr>
      </w:pPr>
    </w:p>
    <w:p w:rsidR="00F251AD" w:rsidRDefault="00F251AD" w:rsidP="006F166B">
      <w:pPr>
        <w:rPr>
          <w:rtl/>
        </w:rPr>
      </w:pPr>
      <w:bookmarkStart w:id="12236" w:name="_ETM_Q39_535000"/>
      <w:bookmarkEnd w:id="12236"/>
      <w:r w:rsidRPr="00BA4AB5">
        <w:rPr>
          <w:rFonts w:hint="cs"/>
          <w:rtl/>
        </w:rPr>
        <w:t>תראה לי חוק אחד בעד החיילים ש</w:t>
      </w:r>
      <w:r>
        <w:rPr>
          <w:rFonts w:hint="cs"/>
          <w:rtl/>
        </w:rPr>
        <w:t xml:space="preserve">הם עשו. </w:t>
      </w:r>
      <w:r w:rsidRPr="00BA4AB5">
        <w:rPr>
          <w:rFonts w:hint="cs"/>
          <w:rtl/>
        </w:rPr>
        <w:t xml:space="preserve">אחד. </w:t>
      </w:r>
      <w:bookmarkStart w:id="12237" w:name="_ETM_Q39_540000"/>
      <w:bookmarkEnd w:id="12237"/>
      <w:r w:rsidRPr="00BA4AB5">
        <w:rPr>
          <w:rFonts w:hint="cs"/>
          <w:rtl/>
        </w:rPr>
        <w:t>חוק הרבנים, חוק המעונות, חוק המקוואות, חוק הרבנות.</w:t>
      </w:r>
      <w:r>
        <w:rPr>
          <w:rFonts w:hint="cs"/>
          <w:rtl/>
        </w:rPr>
        <w:t xml:space="preserve"> </w:t>
      </w:r>
      <w:bookmarkStart w:id="12238" w:name="_ETM_Q39_547000"/>
      <w:bookmarkEnd w:id="12238"/>
    </w:p>
    <w:p w:rsidR="00F251AD" w:rsidRDefault="00F251AD" w:rsidP="006F166B">
      <w:pPr>
        <w:rPr>
          <w:rtl/>
        </w:rPr>
      </w:pPr>
    </w:p>
    <w:p w:rsidR="00F251AD" w:rsidRDefault="00F251AD" w:rsidP="006F166B">
      <w:pPr>
        <w:pStyle w:val="af7"/>
        <w:keepNext/>
        <w:rPr>
          <w:rtl/>
        </w:rPr>
      </w:pPr>
      <w:r w:rsidRPr="00453F6D">
        <w:rPr>
          <w:rStyle w:val="TagStyle"/>
          <w:rtl/>
        </w:rPr>
        <w:t xml:space="preserve">&lt;&lt; יור &gt;&gt; </w:t>
      </w:r>
      <w:r>
        <w:rPr>
          <w:rtl/>
        </w:rPr>
        <w:t>היו"ר מאיר כהן:</w:t>
      </w:r>
      <w:r w:rsidRPr="00453F6D">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r>
        <w:rPr>
          <w:rFonts w:hint="cs"/>
          <w:rtl/>
        </w:rPr>
        <w:t>אם כן, אנחנו עוברים להצעה הבאה. אנחנו עוברים לנושא הבא.</w:t>
      </w:r>
    </w:p>
    <w:p w:rsidR="00F251AD" w:rsidRDefault="00F251AD" w:rsidP="006F166B">
      <w:pPr>
        <w:rPr>
          <w:rtl/>
        </w:rPr>
      </w:pPr>
    </w:p>
    <w:p w:rsidR="00F251AD" w:rsidRDefault="00F251AD" w:rsidP="006F166B">
      <w:pPr>
        <w:pStyle w:val="af6"/>
        <w:keepNext/>
        <w:rPr>
          <w:rtl/>
        </w:rPr>
      </w:pPr>
      <w:r w:rsidRPr="00453F6D">
        <w:rPr>
          <w:rStyle w:val="TagStyle"/>
          <w:rtl/>
        </w:rPr>
        <w:t xml:space="preserve"> &lt;&lt; קריאה &gt;&gt; </w:t>
      </w:r>
      <w:r>
        <w:rPr>
          <w:rtl/>
        </w:rPr>
        <w:t>טלי גוטליב (הליכוד):</w:t>
      </w:r>
      <w:r w:rsidRPr="00453F6D">
        <w:rPr>
          <w:rStyle w:val="TagStyle"/>
          <w:rtl/>
        </w:rPr>
        <w:t xml:space="preserve"> &lt;&lt; קריאה &gt;&gt;</w:t>
      </w:r>
      <w:r>
        <w:rPr>
          <w:rtl/>
        </w:rPr>
        <w:t xml:space="preserve">  </w:t>
      </w:r>
    </w:p>
    <w:p w:rsidR="00F251AD" w:rsidRDefault="00F251AD" w:rsidP="00C14609">
      <w:pPr>
        <w:rPr>
          <w:rtl/>
        </w:rPr>
      </w:pPr>
    </w:p>
    <w:p w:rsidR="00F251AD" w:rsidRDefault="00C14609" w:rsidP="006F166B">
      <w:pPr>
        <w:rPr>
          <w:rtl/>
        </w:rPr>
      </w:pPr>
      <w:r>
        <w:rPr>
          <w:rFonts w:hint="cs"/>
          <w:rtl/>
        </w:rPr>
        <w:t>– – –</w:t>
      </w:r>
    </w:p>
    <w:p w:rsidR="00F251AD" w:rsidRDefault="00F251AD" w:rsidP="006F166B">
      <w:pPr>
        <w:rPr>
          <w:rtl/>
        </w:rPr>
      </w:pPr>
    </w:p>
    <w:p w:rsidR="00F251AD" w:rsidRDefault="00F251AD" w:rsidP="006F166B">
      <w:pPr>
        <w:pStyle w:val="af7"/>
        <w:keepNext/>
        <w:rPr>
          <w:rtl/>
        </w:rPr>
      </w:pPr>
      <w:r w:rsidRPr="00450A54">
        <w:rPr>
          <w:rStyle w:val="TagStyle"/>
          <w:rtl/>
        </w:rPr>
        <w:t xml:space="preserve"> &lt;&lt; יור &gt;&gt; </w:t>
      </w:r>
      <w:r>
        <w:rPr>
          <w:rtl/>
        </w:rPr>
        <w:t>היו"ר מאיר כהן:</w:t>
      </w:r>
      <w:r w:rsidRPr="00450A54">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239" w:name="_ETM_Q39_564000"/>
      <w:bookmarkEnd w:id="12239"/>
      <w:r>
        <w:rPr>
          <w:rFonts w:hint="cs"/>
          <w:rtl/>
        </w:rPr>
        <w:t xml:space="preserve">טלי, אני </w:t>
      </w:r>
      <w:bookmarkStart w:id="12240" w:name="_ETM_Q39_561000"/>
      <w:bookmarkEnd w:id="12240"/>
      <w:r>
        <w:rPr>
          <w:rFonts w:hint="cs"/>
          <w:rtl/>
        </w:rPr>
        <w:t>מבקש. טלי, קריאה ראשונה. סליחה, אני מצטער.</w:t>
      </w:r>
    </w:p>
    <w:p w:rsidR="00F251AD" w:rsidRDefault="00F251AD" w:rsidP="006F166B">
      <w:pPr>
        <w:rPr>
          <w:rtl/>
        </w:rPr>
      </w:pPr>
      <w:bookmarkStart w:id="12241" w:name="_ETM_Q39_566000"/>
      <w:bookmarkEnd w:id="12241"/>
    </w:p>
    <w:p w:rsidR="00F251AD" w:rsidRDefault="00F251AD" w:rsidP="006F166B">
      <w:pPr>
        <w:pStyle w:val="af6"/>
        <w:keepNext/>
        <w:rPr>
          <w:rtl/>
        </w:rPr>
      </w:pPr>
      <w:r w:rsidRPr="00450A54">
        <w:rPr>
          <w:rStyle w:val="TagStyle"/>
          <w:rtl/>
        </w:rPr>
        <w:t xml:space="preserve"> &lt;&lt; קריאה &gt;&gt; </w:t>
      </w:r>
      <w:r>
        <w:rPr>
          <w:rtl/>
        </w:rPr>
        <w:t>מיקי לוי (יש עתיד):</w:t>
      </w:r>
      <w:r w:rsidRPr="00450A54">
        <w:rPr>
          <w:rStyle w:val="TagStyle"/>
          <w:rtl/>
        </w:rPr>
        <w:t xml:space="preserve"> &lt;&lt; קריאה &gt;&gt;</w:t>
      </w:r>
      <w:r>
        <w:rPr>
          <w:rtl/>
        </w:rPr>
        <w:t xml:space="preserve">  </w:t>
      </w:r>
    </w:p>
    <w:p w:rsidR="00F251AD" w:rsidRDefault="00F251AD" w:rsidP="00C14609">
      <w:pPr>
        <w:rPr>
          <w:rtl/>
        </w:rPr>
      </w:pPr>
    </w:p>
    <w:p w:rsidR="00F251AD" w:rsidRDefault="00F251AD" w:rsidP="006F166B">
      <w:pPr>
        <w:rPr>
          <w:rtl/>
        </w:rPr>
      </w:pPr>
      <w:bookmarkStart w:id="12242" w:name="_ETM_Q39_572000"/>
      <w:bookmarkEnd w:id="12242"/>
      <w:r>
        <w:rPr>
          <w:rFonts w:hint="cs"/>
          <w:rtl/>
        </w:rPr>
        <w:t xml:space="preserve">טלי, תגרשו גם כן מחבלים יהודים. </w:t>
      </w:r>
      <w:bookmarkStart w:id="12243" w:name="_ETM_Q39_565000"/>
      <w:bookmarkEnd w:id="12243"/>
      <w:r>
        <w:rPr>
          <w:rFonts w:hint="cs"/>
          <w:rtl/>
        </w:rPr>
        <w:t>תגרשו את המורים של עמיר.</w:t>
      </w:r>
    </w:p>
    <w:p w:rsidR="00F251AD" w:rsidRDefault="00F251AD" w:rsidP="006F166B">
      <w:pPr>
        <w:rPr>
          <w:rtl/>
        </w:rPr>
      </w:pPr>
    </w:p>
    <w:p w:rsidR="00F251AD" w:rsidRDefault="00F251AD" w:rsidP="006F166B">
      <w:pPr>
        <w:pStyle w:val="af6"/>
        <w:keepNext/>
        <w:rPr>
          <w:rtl/>
        </w:rPr>
      </w:pPr>
      <w:bookmarkStart w:id="12244" w:name="ET_interruption_6345_53"/>
      <w:r w:rsidRPr="00450A54">
        <w:rPr>
          <w:rStyle w:val="TagStyle"/>
          <w:rtl/>
        </w:rPr>
        <w:t xml:space="preserve"> &lt;&lt; קריאה &gt;&gt; </w:t>
      </w:r>
      <w:r>
        <w:rPr>
          <w:rtl/>
        </w:rPr>
        <w:t>טלי גוטליב (הליכוד):</w:t>
      </w:r>
      <w:r w:rsidRPr="00450A54">
        <w:rPr>
          <w:rStyle w:val="TagStyle"/>
          <w:rtl/>
        </w:rPr>
        <w:t xml:space="preserve"> &lt;&lt; קריאה &gt;&gt;</w:t>
      </w:r>
      <w:r>
        <w:rPr>
          <w:rtl/>
        </w:rPr>
        <w:t xml:space="preserve">  </w:t>
      </w:r>
      <w:bookmarkEnd w:id="12244"/>
    </w:p>
    <w:p w:rsidR="00F251AD" w:rsidRDefault="00F251AD" w:rsidP="00C14609">
      <w:pPr>
        <w:rPr>
          <w:rtl/>
        </w:rPr>
      </w:pPr>
    </w:p>
    <w:p w:rsidR="00F251AD" w:rsidRDefault="00C14609" w:rsidP="006F166B">
      <w:pPr>
        <w:rPr>
          <w:rtl/>
        </w:rPr>
      </w:pPr>
      <w:bookmarkStart w:id="12245" w:name="_ETM_Q39_571000"/>
      <w:bookmarkEnd w:id="12245"/>
      <w:r>
        <w:rPr>
          <w:rFonts w:hint="cs"/>
          <w:rtl/>
        </w:rPr>
        <w:t>– – –</w:t>
      </w:r>
    </w:p>
    <w:p w:rsidR="00F251AD" w:rsidRDefault="00F251AD" w:rsidP="006F166B">
      <w:pPr>
        <w:rPr>
          <w:rtl/>
        </w:rPr>
      </w:pPr>
      <w:bookmarkStart w:id="12246" w:name="_ETM_Q39_574000"/>
      <w:bookmarkEnd w:id="12246"/>
    </w:p>
    <w:p w:rsidR="00F251AD" w:rsidRDefault="00F251AD" w:rsidP="006F166B">
      <w:pPr>
        <w:pStyle w:val="af6"/>
        <w:keepNext/>
        <w:rPr>
          <w:rtl/>
        </w:rPr>
      </w:pPr>
      <w:bookmarkStart w:id="12247" w:name="ET_interruption_5084_54"/>
      <w:r w:rsidRPr="00AC301C">
        <w:rPr>
          <w:rStyle w:val="TagStyle"/>
          <w:rtl/>
        </w:rPr>
        <w:t xml:space="preserve"> &lt;&lt; קריאה &gt;&gt; </w:t>
      </w:r>
      <w:r>
        <w:rPr>
          <w:rtl/>
        </w:rPr>
        <w:t>מיקי לוי (יש עתיד):</w:t>
      </w:r>
      <w:r w:rsidRPr="00AC301C">
        <w:rPr>
          <w:rStyle w:val="TagStyle"/>
          <w:rtl/>
        </w:rPr>
        <w:t xml:space="preserve"> &lt;&lt; קריאה &gt;&gt;</w:t>
      </w:r>
      <w:r>
        <w:rPr>
          <w:rtl/>
        </w:rPr>
        <w:t xml:space="preserve">  </w:t>
      </w:r>
      <w:bookmarkEnd w:id="12247"/>
    </w:p>
    <w:p w:rsidR="00F251AD" w:rsidRDefault="00F251AD" w:rsidP="00C14609">
      <w:pPr>
        <w:rPr>
          <w:rtl/>
        </w:rPr>
      </w:pPr>
    </w:p>
    <w:p w:rsidR="00F251AD" w:rsidRDefault="00F251AD" w:rsidP="006F166B">
      <w:pPr>
        <w:rPr>
          <w:rtl/>
        </w:rPr>
      </w:pPr>
      <w:r>
        <w:rPr>
          <w:rFonts w:hint="cs"/>
          <w:rtl/>
        </w:rPr>
        <w:t>אה, את לא יודעת, לא יודעת.</w:t>
      </w:r>
    </w:p>
    <w:p w:rsidR="00F251AD" w:rsidRDefault="00F251AD" w:rsidP="006F166B">
      <w:pPr>
        <w:rPr>
          <w:rtl/>
        </w:rPr>
      </w:pPr>
      <w:bookmarkStart w:id="12248" w:name="_ETM_Q39_578334"/>
      <w:bookmarkStart w:id="12249" w:name="_ETM_Q39_578421"/>
      <w:bookmarkEnd w:id="12248"/>
      <w:bookmarkEnd w:id="12249"/>
    </w:p>
    <w:p w:rsidR="00F251AD" w:rsidRDefault="00F251AD" w:rsidP="006F166B">
      <w:pPr>
        <w:pStyle w:val="af7"/>
        <w:keepNext/>
        <w:rPr>
          <w:rtl/>
        </w:rPr>
      </w:pPr>
      <w:bookmarkStart w:id="12250" w:name="_ETM_Q39_580000"/>
      <w:bookmarkEnd w:id="12250"/>
      <w:r w:rsidRPr="00AC301C">
        <w:rPr>
          <w:rStyle w:val="TagStyle"/>
          <w:rtl/>
        </w:rPr>
        <w:t xml:space="preserve"> &lt;&lt; יור &gt;&gt; </w:t>
      </w:r>
      <w:r>
        <w:rPr>
          <w:rtl/>
        </w:rPr>
        <w:t>היו"ר מאיר כהן:</w:t>
      </w:r>
      <w:r w:rsidRPr="00AC301C">
        <w:rPr>
          <w:rStyle w:val="TagStyle"/>
          <w:rtl/>
        </w:rPr>
        <w:t xml:space="preserve"> &lt;&lt; יור &gt;&gt;</w:t>
      </w:r>
      <w:r>
        <w:rPr>
          <w:rtl/>
        </w:rPr>
        <w:t xml:space="preserve">  </w:t>
      </w:r>
    </w:p>
    <w:p w:rsidR="00F251AD" w:rsidRDefault="00F251AD" w:rsidP="00C14609">
      <w:pPr>
        <w:rPr>
          <w:rtl/>
        </w:rPr>
      </w:pPr>
    </w:p>
    <w:p w:rsidR="00F251AD" w:rsidRDefault="00F251AD" w:rsidP="006F166B">
      <w:pPr>
        <w:rPr>
          <w:rtl/>
        </w:rPr>
      </w:pPr>
      <w:bookmarkStart w:id="12251" w:name="_ETM_Q39_575000"/>
      <w:bookmarkEnd w:id="12251"/>
      <w:r>
        <w:rPr>
          <w:rFonts w:hint="cs"/>
          <w:rtl/>
        </w:rPr>
        <w:t>מיקי.</w:t>
      </w:r>
      <w:bookmarkStart w:id="12252" w:name="_ETM_Q39_577000"/>
      <w:bookmarkEnd w:id="12252"/>
      <w:r>
        <w:rPr>
          <w:rFonts w:hint="cs"/>
          <w:rtl/>
        </w:rPr>
        <w:t xml:space="preserve"> </w:t>
      </w:r>
      <w:bookmarkStart w:id="12253" w:name="_ETM_Q39_583000"/>
      <w:bookmarkEnd w:id="12253"/>
      <w:r>
        <w:rPr>
          <w:rFonts w:hint="cs"/>
          <w:rtl/>
        </w:rPr>
        <w:t>חבריא, אתם רוצים היום</w:t>
      </w:r>
      <w:bookmarkStart w:id="12254" w:name="_ETM_Q39_582000"/>
      <w:bookmarkEnd w:id="12254"/>
      <w:r>
        <w:rPr>
          <w:rFonts w:hint="cs"/>
          <w:rtl/>
        </w:rPr>
        <w:t xml:space="preserve"> לסיים ב-</w:t>
      </w:r>
      <w:r w:rsidR="00292509">
        <w:rPr>
          <w:rFonts w:hint="cs"/>
          <w:rtl/>
        </w:rPr>
        <w:t>0</w:t>
      </w:r>
      <w:r>
        <w:rPr>
          <w:rFonts w:hint="cs"/>
          <w:rtl/>
        </w:rPr>
        <w:t xml:space="preserve">3:00? בבקשה, זה אפשרי. אני אתן לכם את זה. זהו. </w:t>
      </w:r>
      <w:bookmarkStart w:id="12255" w:name="_ETM_Q39_589000"/>
      <w:bookmarkEnd w:id="12255"/>
    </w:p>
    <w:p w:rsidR="00F251AD" w:rsidRDefault="00F251AD" w:rsidP="006F166B">
      <w:pPr>
        <w:rPr>
          <w:rtl/>
        </w:rPr>
      </w:pPr>
      <w:bookmarkStart w:id="12256" w:name="_ETM_Q39_585000"/>
      <w:bookmarkEnd w:id="12256"/>
    </w:p>
    <w:p w:rsidR="00F251AD" w:rsidRDefault="00F251AD" w:rsidP="006F166B">
      <w:pPr>
        <w:pStyle w:val="af6"/>
        <w:keepNext/>
        <w:rPr>
          <w:rtl/>
        </w:rPr>
      </w:pPr>
      <w:bookmarkStart w:id="12257" w:name="ET_interruption_5084_57"/>
      <w:r w:rsidRPr="00AC301C">
        <w:rPr>
          <w:rStyle w:val="TagStyle"/>
          <w:rtl/>
        </w:rPr>
        <w:t xml:space="preserve"> &lt;&lt; קריאה &gt;&gt; </w:t>
      </w:r>
      <w:r>
        <w:rPr>
          <w:rtl/>
        </w:rPr>
        <w:t>מיקי לוי (יש עתיד):</w:t>
      </w:r>
      <w:r w:rsidRPr="00AC301C">
        <w:rPr>
          <w:rStyle w:val="TagStyle"/>
          <w:rtl/>
        </w:rPr>
        <w:t xml:space="preserve"> &lt;&lt; קריאה &gt;&gt;</w:t>
      </w:r>
      <w:r>
        <w:rPr>
          <w:rtl/>
        </w:rPr>
        <w:t xml:space="preserve">  </w:t>
      </w:r>
      <w:bookmarkEnd w:id="12257"/>
    </w:p>
    <w:p w:rsidR="00F251AD" w:rsidRDefault="00F251AD" w:rsidP="00C14609">
      <w:pPr>
        <w:rPr>
          <w:rtl/>
        </w:rPr>
      </w:pPr>
    </w:p>
    <w:p w:rsidR="00F251AD" w:rsidRDefault="00F251AD" w:rsidP="000B2F70">
      <w:pPr>
        <w:rPr>
          <w:rtl/>
        </w:rPr>
      </w:pPr>
      <w:r>
        <w:rPr>
          <w:rFonts w:hint="cs"/>
          <w:rtl/>
        </w:rPr>
        <w:t>כן, כן, אנחנו רוצים. כן.</w:t>
      </w:r>
    </w:p>
    <w:p w:rsidR="00F251AD" w:rsidRDefault="00F251AD" w:rsidP="000B2F70">
      <w:pPr>
        <w:rPr>
          <w:rtl/>
        </w:rPr>
      </w:pPr>
    </w:p>
    <w:p w:rsidR="00F251AD" w:rsidRDefault="00F251AD" w:rsidP="000B2F70">
      <w:pPr>
        <w:rPr>
          <w:rtl/>
        </w:rPr>
      </w:pPr>
    </w:p>
    <w:p w:rsidR="00F251AD" w:rsidRDefault="00F251AD" w:rsidP="006F166B">
      <w:pPr>
        <w:pStyle w:val="a7"/>
        <w:rPr>
          <w:rtl/>
        </w:rPr>
      </w:pPr>
      <w:bookmarkStart w:id="12258" w:name="_ETM_Q39_591000"/>
      <w:bookmarkStart w:id="12259" w:name="ET_hatsach_644236_15"/>
      <w:bookmarkEnd w:id="12258"/>
      <w:r w:rsidRPr="00453F6D">
        <w:rPr>
          <w:rStyle w:val="TagStyle"/>
          <w:rtl/>
        </w:rPr>
        <w:t xml:space="preserve"> &lt;&lt; הצח &gt;&gt; </w:t>
      </w:r>
      <w:bookmarkStart w:id="12260" w:name="_Toc182423791"/>
      <w:bookmarkStart w:id="12261" w:name="_Toc182430302"/>
      <w:bookmarkStart w:id="12262" w:name="_Toc182431962"/>
      <w:bookmarkStart w:id="12263" w:name="_Toc182432077"/>
      <w:r>
        <w:rPr>
          <w:rtl/>
        </w:rPr>
        <w:t xml:space="preserve">הצעת חוק התכנון והבנייה (תיקון </w:t>
      </w:r>
      <w:r>
        <w:rPr>
          <w:rFonts w:hint="cs"/>
          <w:rtl/>
        </w:rPr>
        <w:t>–</w:t>
      </w:r>
      <w:r>
        <w:rPr>
          <w:rtl/>
        </w:rPr>
        <w:t xml:space="preserve"> הארכת הסמכות של ועדות מקומיות בגליל ובנגב), התשפ"ד</w:t>
      </w:r>
      <w:r>
        <w:rPr>
          <w:rFonts w:hint="cs"/>
          <w:rtl/>
        </w:rPr>
        <w:t>–</w:t>
      </w:r>
      <w:r>
        <w:rPr>
          <w:rtl/>
        </w:rPr>
        <w:t>2024</w:t>
      </w:r>
      <w:bookmarkEnd w:id="12260"/>
      <w:bookmarkEnd w:id="12261"/>
      <w:bookmarkEnd w:id="12262"/>
      <w:bookmarkEnd w:id="12263"/>
      <w:r w:rsidRPr="00453F6D">
        <w:rPr>
          <w:rStyle w:val="TagStyle"/>
          <w:rtl/>
        </w:rPr>
        <w:t xml:space="preserve"> &lt;&lt; הצח &gt;&gt;</w:t>
      </w:r>
      <w:r>
        <w:rPr>
          <w:rtl/>
        </w:rPr>
        <w:t xml:space="preserve">  </w:t>
      </w:r>
      <w:bookmarkEnd w:id="12259"/>
    </w:p>
    <w:p w:rsidR="00F251AD" w:rsidRDefault="00F251AD" w:rsidP="006F166B">
      <w:pPr>
        <w:rPr>
          <w:rtl/>
        </w:rPr>
      </w:pPr>
      <w:r>
        <w:rPr>
          <w:rtl/>
        </w:rPr>
        <w:t>[הצעת חוק פ/459</w:t>
      </w:r>
      <w:r>
        <w:rPr>
          <w:rFonts w:hint="cs"/>
          <w:rtl/>
        </w:rPr>
        <w:t>2/25</w:t>
      </w:r>
      <w:r>
        <w:rPr>
          <w:rtl/>
        </w:rPr>
        <w:t>; נספחות.]</w:t>
      </w:r>
    </w:p>
    <w:p w:rsidR="00F251AD" w:rsidRDefault="00F251AD" w:rsidP="006F166B">
      <w:pPr>
        <w:pStyle w:val="-0"/>
        <w:rPr>
          <w:rtl/>
        </w:rPr>
      </w:pPr>
      <w:r>
        <w:rPr>
          <w:rtl/>
        </w:rPr>
        <w:t>(הצעת חבר הכנסת</w:t>
      </w:r>
      <w:r>
        <w:rPr>
          <w:rFonts w:hint="cs"/>
          <w:rtl/>
        </w:rPr>
        <w:t xml:space="preserve"> אריאל קלנר</w:t>
      </w:r>
      <w:r>
        <w:rPr>
          <w:rtl/>
        </w:rPr>
        <w:t>)</w:t>
      </w:r>
    </w:p>
    <w:p w:rsidR="00F251AD" w:rsidRPr="00AC301C" w:rsidRDefault="00F251AD" w:rsidP="006F166B">
      <w:pPr>
        <w:rPr>
          <w:rtl/>
        </w:rPr>
      </w:pPr>
      <w:bookmarkStart w:id="12264" w:name="_ETM_Q39_588000"/>
      <w:bookmarkEnd w:id="12264"/>
    </w:p>
    <w:p w:rsidR="00F251AD" w:rsidRDefault="00F251AD" w:rsidP="006F166B">
      <w:pPr>
        <w:pStyle w:val="af7"/>
        <w:keepNext/>
        <w:rPr>
          <w:rtl/>
        </w:rPr>
      </w:pPr>
      <w:bookmarkStart w:id="12265" w:name="ET_yor_6597_58"/>
      <w:r w:rsidRPr="00AC301C">
        <w:rPr>
          <w:rStyle w:val="TagStyle"/>
          <w:rtl/>
        </w:rPr>
        <w:t xml:space="preserve"> &lt;&lt; יור &gt;&gt; </w:t>
      </w:r>
      <w:r>
        <w:rPr>
          <w:rtl/>
        </w:rPr>
        <w:t>היו"ר מאיר כהן:</w:t>
      </w:r>
      <w:r w:rsidRPr="00AC301C">
        <w:rPr>
          <w:rStyle w:val="TagStyle"/>
          <w:rtl/>
        </w:rPr>
        <w:t xml:space="preserve"> &lt;&lt; יור &gt;&gt;</w:t>
      </w:r>
      <w:r>
        <w:rPr>
          <w:rtl/>
        </w:rPr>
        <w:t xml:space="preserve">  </w:t>
      </w:r>
      <w:bookmarkEnd w:id="12265"/>
    </w:p>
    <w:p w:rsidR="00F251AD" w:rsidRDefault="00F251AD" w:rsidP="00C14609">
      <w:pPr>
        <w:rPr>
          <w:rtl/>
        </w:rPr>
      </w:pPr>
    </w:p>
    <w:p w:rsidR="00F251AD" w:rsidRDefault="00F251AD" w:rsidP="00472E66">
      <w:pPr>
        <w:rPr>
          <w:rtl/>
        </w:rPr>
      </w:pPr>
      <w:bookmarkStart w:id="12266" w:name="_ETM_Q39_586000"/>
      <w:bookmarkEnd w:id="12266"/>
      <w:r>
        <w:rPr>
          <w:rFonts w:hint="cs"/>
          <w:rtl/>
        </w:rPr>
        <w:t>נעבור ל</w:t>
      </w:r>
      <w:r>
        <w:rPr>
          <w:rtl/>
        </w:rPr>
        <w:t>נושא הבא על סדר</w:t>
      </w:r>
      <w:r>
        <w:rPr>
          <w:rFonts w:hint="cs"/>
          <w:rtl/>
        </w:rPr>
        <w:t>-</w:t>
      </w:r>
      <w:r w:rsidRPr="00A8489D">
        <w:rPr>
          <w:rtl/>
        </w:rPr>
        <w:t>היום</w:t>
      </w:r>
      <w:r>
        <w:rPr>
          <w:rFonts w:hint="cs"/>
          <w:rtl/>
        </w:rPr>
        <w:t>:</w:t>
      </w:r>
      <w:r w:rsidRPr="00A8489D">
        <w:rPr>
          <w:rtl/>
        </w:rPr>
        <w:t xml:space="preserve"> </w:t>
      </w:r>
      <w:r w:rsidRPr="00AC301C">
        <w:rPr>
          <w:rtl/>
        </w:rPr>
        <w:t>הצעת חוק התכנון והבנייה (תיקון – הארכת הסמכות של ועדות מק</w:t>
      </w:r>
      <w:r>
        <w:rPr>
          <w:rtl/>
        </w:rPr>
        <w:t>ומיות בגליל ובנגב), התשפ"ד–2024</w:t>
      </w:r>
      <w:r>
        <w:rPr>
          <w:rFonts w:hint="cs"/>
          <w:rtl/>
        </w:rPr>
        <w:t>, של ח</w:t>
      </w:r>
      <w:r w:rsidRPr="00A8489D">
        <w:rPr>
          <w:rtl/>
        </w:rPr>
        <w:t xml:space="preserve">בר הכנסת אריאל </w:t>
      </w:r>
      <w:r>
        <w:rPr>
          <w:rFonts w:hint="cs"/>
          <w:rtl/>
        </w:rPr>
        <w:t xml:space="preserve">קלנר. </w:t>
      </w:r>
      <w:r w:rsidRPr="00A8489D">
        <w:rPr>
          <w:rtl/>
        </w:rPr>
        <w:t>בבקשה</w:t>
      </w:r>
      <w:r>
        <w:rPr>
          <w:rFonts w:hint="cs"/>
          <w:rtl/>
        </w:rPr>
        <w:t>,</w:t>
      </w:r>
      <w:r>
        <w:rPr>
          <w:rtl/>
        </w:rPr>
        <w:t xml:space="preserve"> </w:t>
      </w:r>
      <w:bookmarkStart w:id="12267" w:name="_ETM_Q39_600000"/>
      <w:bookmarkEnd w:id="12267"/>
      <w:r>
        <w:rPr>
          <w:rFonts w:hint="cs"/>
          <w:rtl/>
        </w:rPr>
        <w:t>חבר הכנסת קלנר, עשר</w:t>
      </w:r>
      <w:r w:rsidRPr="00A8489D">
        <w:rPr>
          <w:rtl/>
        </w:rPr>
        <w:t xml:space="preserve"> דקות</w:t>
      </w:r>
      <w:r>
        <w:rPr>
          <w:rFonts w:hint="cs"/>
          <w:rtl/>
        </w:rPr>
        <w:t>.</w:t>
      </w:r>
      <w:bookmarkStart w:id="12268" w:name="_ETM_Q39_608000"/>
      <w:bookmarkEnd w:id="12268"/>
      <w:r w:rsidRPr="00A8489D">
        <w:rPr>
          <w:rtl/>
        </w:rPr>
        <w:t xml:space="preserve"> כיף לעשות פיליבסטר לעצמנו</w:t>
      </w:r>
      <w:r>
        <w:rPr>
          <w:rFonts w:hint="cs"/>
          <w:rtl/>
        </w:rPr>
        <w:t>,</w:t>
      </w:r>
      <w:r w:rsidRPr="00A8489D">
        <w:rPr>
          <w:rtl/>
        </w:rPr>
        <w:t xml:space="preserve"> כמו שאומר </w:t>
      </w:r>
      <w:r>
        <w:rPr>
          <w:rFonts w:hint="cs"/>
          <w:rtl/>
        </w:rPr>
        <w:t>קלנר. כיף. בבקשה.</w:t>
      </w:r>
    </w:p>
    <w:p w:rsidR="00F251AD" w:rsidRDefault="00F251AD" w:rsidP="006F166B">
      <w:pPr>
        <w:rPr>
          <w:rtl/>
        </w:rPr>
      </w:pPr>
      <w:bookmarkStart w:id="12269" w:name="_ETM_Q39_615000"/>
      <w:bookmarkEnd w:id="12269"/>
    </w:p>
    <w:p w:rsidR="00F251AD" w:rsidRDefault="00F251AD" w:rsidP="006F166B">
      <w:pPr>
        <w:pStyle w:val="a4"/>
        <w:keepNext/>
        <w:rPr>
          <w:rtl/>
        </w:rPr>
      </w:pPr>
      <w:bookmarkStart w:id="12270" w:name="ET_speaker_5801_60"/>
      <w:r w:rsidRPr="00AC301C">
        <w:rPr>
          <w:rStyle w:val="TagStyle"/>
          <w:rtl/>
        </w:rPr>
        <w:t xml:space="preserve"> &lt;&lt; דובר &gt;&gt; </w:t>
      </w:r>
      <w:bookmarkStart w:id="12271" w:name="_Toc182423792"/>
      <w:bookmarkStart w:id="12272" w:name="_Toc182430303"/>
      <w:bookmarkStart w:id="12273" w:name="_Toc182431963"/>
      <w:bookmarkStart w:id="12274" w:name="_Toc182432078"/>
      <w:r>
        <w:rPr>
          <w:rtl/>
        </w:rPr>
        <w:t>אריאל קלנר (הליכוד):</w:t>
      </w:r>
      <w:bookmarkEnd w:id="12271"/>
      <w:bookmarkEnd w:id="12272"/>
      <w:bookmarkEnd w:id="12273"/>
      <w:bookmarkEnd w:id="12274"/>
      <w:r w:rsidRPr="00AC301C">
        <w:rPr>
          <w:rStyle w:val="TagStyle"/>
          <w:rtl/>
        </w:rPr>
        <w:t xml:space="preserve"> &lt;&lt; דובר &gt;&gt;</w:t>
      </w:r>
      <w:r>
        <w:rPr>
          <w:rtl/>
        </w:rPr>
        <w:t xml:space="preserve">  </w:t>
      </w:r>
      <w:bookmarkEnd w:id="12270"/>
    </w:p>
    <w:p w:rsidR="00F251AD" w:rsidRDefault="00F251AD" w:rsidP="00C14609">
      <w:pPr>
        <w:rPr>
          <w:rtl/>
        </w:rPr>
      </w:pPr>
    </w:p>
    <w:p w:rsidR="00F251AD" w:rsidRDefault="00F251AD" w:rsidP="006F166B">
      <w:pPr>
        <w:rPr>
          <w:rtl/>
        </w:rPr>
      </w:pPr>
      <w:bookmarkStart w:id="12275" w:name="_ETM_Q39_616000"/>
      <w:bookmarkStart w:id="12276" w:name="_ETM_Q39_619640"/>
      <w:bookmarkEnd w:id="12275"/>
      <w:bookmarkEnd w:id="12276"/>
      <w:r w:rsidRPr="00A8489D">
        <w:rPr>
          <w:rtl/>
        </w:rPr>
        <w:t xml:space="preserve">אדוני </w:t>
      </w:r>
      <w:bookmarkStart w:id="12277" w:name="_ETM_Q39_620030"/>
      <w:bookmarkEnd w:id="12277"/>
      <w:r w:rsidRPr="00A8489D">
        <w:rPr>
          <w:rtl/>
        </w:rPr>
        <w:t>היושב-ראש</w:t>
      </w:r>
      <w:r>
        <w:rPr>
          <w:rFonts w:hint="cs"/>
          <w:rtl/>
        </w:rPr>
        <w:t>,</w:t>
      </w:r>
      <w:r w:rsidRPr="00A8489D">
        <w:rPr>
          <w:rtl/>
        </w:rPr>
        <w:t xml:space="preserve"> </w:t>
      </w:r>
      <w:bookmarkStart w:id="12278" w:name="_ETM_Q39_620989"/>
      <w:bookmarkEnd w:id="12278"/>
      <w:r w:rsidRPr="00A8489D">
        <w:rPr>
          <w:rtl/>
        </w:rPr>
        <w:t xml:space="preserve">כנסת </w:t>
      </w:r>
      <w:bookmarkStart w:id="12279" w:name="_ETM_Q39_621409"/>
      <w:bookmarkEnd w:id="12279"/>
      <w:r w:rsidRPr="00A8489D">
        <w:rPr>
          <w:rtl/>
        </w:rPr>
        <w:t>נכבדה</w:t>
      </w:r>
      <w:r>
        <w:rPr>
          <w:rFonts w:hint="cs"/>
          <w:rtl/>
        </w:rPr>
        <w:t>,</w:t>
      </w:r>
      <w:r w:rsidRPr="00A8489D">
        <w:rPr>
          <w:rtl/>
        </w:rPr>
        <w:t xml:space="preserve"> </w:t>
      </w:r>
      <w:bookmarkStart w:id="12280" w:name="_ETM_Q39_623060"/>
      <w:bookmarkEnd w:id="12280"/>
      <w:r w:rsidRPr="00A8489D">
        <w:rPr>
          <w:rtl/>
        </w:rPr>
        <w:t xml:space="preserve">ההתיישבות </w:t>
      </w:r>
      <w:bookmarkStart w:id="12281" w:name="_ETM_Q39_623720"/>
      <w:bookmarkEnd w:id="12281"/>
      <w:r w:rsidRPr="00A8489D">
        <w:rPr>
          <w:rtl/>
        </w:rPr>
        <w:t xml:space="preserve">בגליל </w:t>
      </w:r>
      <w:bookmarkStart w:id="12282" w:name="_ETM_Q39_624170"/>
      <w:bookmarkEnd w:id="12282"/>
      <w:r w:rsidRPr="00A8489D">
        <w:rPr>
          <w:rtl/>
        </w:rPr>
        <w:t xml:space="preserve">ובנגב </w:t>
      </w:r>
      <w:bookmarkStart w:id="12283" w:name="_ETM_Q39_625630"/>
      <w:bookmarkEnd w:id="12283"/>
      <w:r>
        <w:rPr>
          <w:rFonts w:hint="cs"/>
          <w:rtl/>
        </w:rPr>
        <w:t xml:space="preserve">היא </w:t>
      </w:r>
      <w:r w:rsidRPr="00A8489D">
        <w:rPr>
          <w:rtl/>
        </w:rPr>
        <w:t xml:space="preserve">אינטרס </w:t>
      </w:r>
      <w:bookmarkStart w:id="12284" w:name="_ETM_Q39_626740"/>
      <w:bookmarkEnd w:id="12284"/>
      <w:r w:rsidRPr="00A8489D">
        <w:rPr>
          <w:rtl/>
        </w:rPr>
        <w:t>לאומי</w:t>
      </w:r>
      <w:r>
        <w:rPr>
          <w:rFonts w:hint="cs"/>
          <w:rtl/>
        </w:rPr>
        <w:t xml:space="preserve"> </w:t>
      </w:r>
      <w:r w:rsidR="00C14609">
        <w:rPr>
          <w:rFonts w:hint="cs"/>
          <w:rtl/>
        </w:rPr>
        <w:t>– – –</w:t>
      </w:r>
    </w:p>
    <w:p w:rsidR="00F251AD" w:rsidRDefault="00F251AD" w:rsidP="006F166B">
      <w:pPr>
        <w:rPr>
          <w:rtl/>
        </w:rPr>
      </w:pPr>
    </w:p>
    <w:p w:rsidR="00F251AD" w:rsidRDefault="00F251AD" w:rsidP="006F166B">
      <w:pPr>
        <w:pStyle w:val="af7"/>
        <w:keepNext/>
        <w:rPr>
          <w:rtl/>
        </w:rPr>
      </w:pPr>
      <w:bookmarkStart w:id="12285" w:name="ET_yor_6597_61"/>
      <w:r w:rsidRPr="00AC301C">
        <w:rPr>
          <w:rStyle w:val="TagStyle"/>
          <w:rtl/>
        </w:rPr>
        <w:t xml:space="preserve"> &lt;&lt; יור &gt;&gt; </w:t>
      </w:r>
      <w:r>
        <w:rPr>
          <w:rtl/>
        </w:rPr>
        <w:t>היו"ר מאיר כהן:</w:t>
      </w:r>
      <w:r w:rsidRPr="00AC301C">
        <w:rPr>
          <w:rStyle w:val="TagStyle"/>
          <w:rtl/>
        </w:rPr>
        <w:t xml:space="preserve"> &lt;&lt; יור &gt;&gt;</w:t>
      </w:r>
      <w:r>
        <w:rPr>
          <w:rtl/>
        </w:rPr>
        <w:t xml:space="preserve">  </w:t>
      </w:r>
      <w:bookmarkEnd w:id="12285"/>
    </w:p>
    <w:p w:rsidR="00F251AD" w:rsidRDefault="00F251AD" w:rsidP="00C14609">
      <w:pPr>
        <w:rPr>
          <w:rtl/>
        </w:rPr>
      </w:pPr>
    </w:p>
    <w:p w:rsidR="00F251AD" w:rsidRDefault="00F251AD" w:rsidP="006F166B">
      <w:pPr>
        <w:rPr>
          <w:rtl/>
        </w:rPr>
      </w:pPr>
      <w:bookmarkStart w:id="12286" w:name="_ETM_Q39_628000"/>
      <w:bookmarkEnd w:id="12286"/>
      <w:r>
        <w:rPr>
          <w:rFonts w:hint="cs"/>
          <w:rtl/>
        </w:rPr>
        <w:t>עליזה, בבקשה.</w:t>
      </w:r>
    </w:p>
    <w:p w:rsidR="00F251AD" w:rsidRDefault="00F251AD" w:rsidP="006F166B">
      <w:pPr>
        <w:rPr>
          <w:rtl/>
        </w:rPr>
      </w:pPr>
    </w:p>
    <w:p w:rsidR="00F251AD" w:rsidRDefault="00F251AD" w:rsidP="006F166B">
      <w:pPr>
        <w:pStyle w:val="-"/>
        <w:keepNext/>
        <w:rPr>
          <w:rtl/>
        </w:rPr>
      </w:pPr>
      <w:bookmarkStart w:id="12287" w:name="ET_speakercontinue_5801_62"/>
      <w:r w:rsidRPr="00AC301C">
        <w:rPr>
          <w:rStyle w:val="TagStyle"/>
          <w:rtl/>
        </w:rPr>
        <w:t xml:space="preserve"> &lt;&lt; דובר_המשך &gt;&gt; </w:t>
      </w:r>
      <w:r>
        <w:rPr>
          <w:rtl/>
        </w:rPr>
        <w:t>אריאל קלנר (הליכוד):</w:t>
      </w:r>
      <w:r w:rsidRPr="00AC301C">
        <w:rPr>
          <w:rStyle w:val="TagStyle"/>
          <w:rtl/>
        </w:rPr>
        <w:t xml:space="preserve"> &lt;&lt; דובר_המשך &gt;&gt;</w:t>
      </w:r>
      <w:r>
        <w:rPr>
          <w:rtl/>
        </w:rPr>
        <w:t xml:space="preserve">  </w:t>
      </w:r>
      <w:bookmarkEnd w:id="12287"/>
    </w:p>
    <w:p w:rsidR="00F251AD" w:rsidRDefault="00F251AD" w:rsidP="00C14609">
      <w:pPr>
        <w:rPr>
          <w:rtl/>
        </w:rPr>
      </w:pPr>
    </w:p>
    <w:p w:rsidR="00F251AD" w:rsidRDefault="00F251AD" w:rsidP="00164B04">
      <w:pPr>
        <w:rPr>
          <w:rtl/>
        </w:rPr>
      </w:pPr>
      <w:bookmarkStart w:id="12288" w:name="_ETM_Q39_627000"/>
      <w:bookmarkStart w:id="12289" w:name="_ETM_Q39_627970"/>
      <w:bookmarkStart w:id="12290" w:name="_ETM_Q39_630180"/>
      <w:bookmarkEnd w:id="12288"/>
      <w:bookmarkEnd w:id="12289"/>
      <w:bookmarkEnd w:id="12290"/>
      <w:r w:rsidRPr="00A8489D">
        <w:rPr>
          <w:rtl/>
        </w:rPr>
        <w:t xml:space="preserve">ההתיישבות </w:t>
      </w:r>
      <w:bookmarkStart w:id="12291" w:name="_ETM_Q39_630750"/>
      <w:bookmarkEnd w:id="12291"/>
      <w:r w:rsidRPr="00A8489D">
        <w:rPr>
          <w:rtl/>
        </w:rPr>
        <w:t xml:space="preserve">בגליל </w:t>
      </w:r>
      <w:bookmarkStart w:id="12292" w:name="_ETM_Q39_631050"/>
      <w:bookmarkEnd w:id="12292"/>
      <w:r w:rsidRPr="00A8489D">
        <w:rPr>
          <w:rtl/>
        </w:rPr>
        <w:t xml:space="preserve">ובנגב </w:t>
      </w:r>
      <w:bookmarkStart w:id="12293" w:name="_ETM_Q39_632010"/>
      <w:bookmarkEnd w:id="12293"/>
      <w:r>
        <w:rPr>
          <w:rFonts w:hint="cs"/>
          <w:rtl/>
        </w:rPr>
        <w:t xml:space="preserve">היא </w:t>
      </w:r>
      <w:r w:rsidRPr="00A8489D">
        <w:rPr>
          <w:rtl/>
        </w:rPr>
        <w:t xml:space="preserve">אינטרס </w:t>
      </w:r>
      <w:bookmarkStart w:id="12294" w:name="_ETM_Q39_632760"/>
      <w:bookmarkEnd w:id="12294"/>
      <w:r w:rsidRPr="00A8489D">
        <w:rPr>
          <w:rtl/>
        </w:rPr>
        <w:t xml:space="preserve">לאומי </w:t>
      </w:r>
      <w:bookmarkStart w:id="12295" w:name="_ETM_Q39_633060"/>
      <w:bookmarkStart w:id="12296" w:name="_ETM_Q39_633360"/>
      <w:bookmarkEnd w:id="12295"/>
      <w:bookmarkEnd w:id="12296"/>
      <w:proofErr w:type="spellStart"/>
      <w:r>
        <w:rPr>
          <w:rFonts w:hint="cs"/>
          <w:rtl/>
        </w:rPr>
        <w:t>גיאו</w:t>
      </w:r>
      <w:proofErr w:type="spellEnd"/>
      <w:r w:rsidR="00164B04">
        <w:rPr>
          <w:rFonts w:hint="cs"/>
          <w:rtl/>
        </w:rPr>
        <w:t>-</w:t>
      </w:r>
      <w:r w:rsidRPr="00A8489D">
        <w:rPr>
          <w:rtl/>
        </w:rPr>
        <w:t xml:space="preserve">אסטרטגי </w:t>
      </w:r>
      <w:bookmarkStart w:id="12297" w:name="_ETM_Q39_634530"/>
      <w:bookmarkEnd w:id="12297"/>
      <w:r w:rsidRPr="00A8489D">
        <w:rPr>
          <w:rtl/>
        </w:rPr>
        <w:t xml:space="preserve">ממעלה </w:t>
      </w:r>
      <w:bookmarkStart w:id="12298" w:name="_ETM_Q39_634950"/>
      <w:bookmarkEnd w:id="12298"/>
      <w:r w:rsidRPr="00A8489D">
        <w:rPr>
          <w:rtl/>
        </w:rPr>
        <w:t>ראשונה</w:t>
      </w:r>
      <w:r>
        <w:rPr>
          <w:rFonts w:hint="cs"/>
          <w:rtl/>
        </w:rPr>
        <w:t>.</w:t>
      </w:r>
      <w:r w:rsidRPr="00A8489D">
        <w:rPr>
          <w:rtl/>
        </w:rPr>
        <w:t xml:space="preserve"> </w:t>
      </w:r>
      <w:bookmarkStart w:id="12299" w:name="_ETM_Q39_637010"/>
      <w:bookmarkEnd w:id="12299"/>
      <w:r>
        <w:rPr>
          <w:rFonts w:hint="cs"/>
          <w:rtl/>
        </w:rPr>
        <w:t>"</w:t>
      </w:r>
      <w:r w:rsidRPr="00A8489D">
        <w:rPr>
          <w:rtl/>
        </w:rPr>
        <w:t xml:space="preserve">יש </w:t>
      </w:r>
      <w:bookmarkStart w:id="12300" w:name="_ETM_Q39_637249"/>
      <w:bookmarkEnd w:id="12300"/>
      <w:r>
        <w:rPr>
          <w:rtl/>
        </w:rPr>
        <w:t>ל</w:t>
      </w:r>
      <w:r>
        <w:rPr>
          <w:rFonts w:hint="cs"/>
          <w:rtl/>
        </w:rPr>
        <w:t xml:space="preserve">עקור </w:t>
      </w:r>
      <w:bookmarkStart w:id="12301" w:name="_ETM_Q39_637430"/>
      <w:bookmarkStart w:id="12302" w:name="_ETM_Q39_637790"/>
      <w:bookmarkEnd w:id="12301"/>
      <w:bookmarkEnd w:id="12302"/>
      <w:r w:rsidRPr="00A8489D">
        <w:rPr>
          <w:rtl/>
        </w:rPr>
        <w:t xml:space="preserve">מתוכנו </w:t>
      </w:r>
      <w:bookmarkStart w:id="12303" w:name="_ETM_Q39_639079"/>
      <w:bookmarkEnd w:id="12303"/>
      <w:r w:rsidRPr="00A8489D">
        <w:rPr>
          <w:rtl/>
        </w:rPr>
        <w:t xml:space="preserve">טעות </w:t>
      </w:r>
      <w:bookmarkStart w:id="12304" w:name="_ETM_Q39_639439"/>
      <w:bookmarkEnd w:id="12304"/>
      <w:r w:rsidRPr="00A8489D">
        <w:rPr>
          <w:rtl/>
        </w:rPr>
        <w:t xml:space="preserve">נפסדת </w:t>
      </w:r>
      <w:bookmarkStart w:id="12305" w:name="_ETM_Q39_640660"/>
      <w:bookmarkEnd w:id="12305"/>
      <w:r w:rsidR="00C14609">
        <w:rPr>
          <w:rFonts w:hint="cs"/>
          <w:rtl/>
        </w:rPr>
        <w:t>– – –</w:t>
      </w:r>
      <w:r>
        <w:rPr>
          <w:rFonts w:hint="cs"/>
          <w:rtl/>
        </w:rPr>
        <w:t xml:space="preserve"> </w:t>
      </w:r>
      <w:r w:rsidRPr="00A8489D">
        <w:rPr>
          <w:rtl/>
        </w:rPr>
        <w:t xml:space="preserve">שבצבא </w:t>
      </w:r>
      <w:bookmarkStart w:id="12306" w:name="_ETM_Q39_641380"/>
      <w:bookmarkEnd w:id="12306"/>
      <w:r w:rsidRPr="00A8489D">
        <w:rPr>
          <w:rtl/>
        </w:rPr>
        <w:t xml:space="preserve">בלבד </w:t>
      </w:r>
      <w:bookmarkStart w:id="12307" w:name="_ETM_Q39_641920"/>
      <w:bookmarkEnd w:id="12307"/>
      <w:r>
        <w:rPr>
          <w:rFonts w:hint="cs"/>
          <w:rtl/>
        </w:rPr>
        <w:t>נ</w:t>
      </w:r>
      <w:r w:rsidRPr="00A8489D">
        <w:rPr>
          <w:rtl/>
        </w:rPr>
        <w:t xml:space="preserve">קיים </w:t>
      </w:r>
      <w:bookmarkStart w:id="12308" w:name="_ETM_Q39_642340"/>
      <w:bookmarkEnd w:id="12308"/>
      <w:r w:rsidRPr="00A8489D">
        <w:rPr>
          <w:rtl/>
        </w:rPr>
        <w:t xml:space="preserve">את </w:t>
      </w:r>
      <w:bookmarkStart w:id="12309" w:name="_ETM_Q39_642400"/>
      <w:bookmarkEnd w:id="12309"/>
      <w:r w:rsidRPr="00A8489D">
        <w:rPr>
          <w:rtl/>
        </w:rPr>
        <w:t xml:space="preserve">ביטחון </w:t>
      </w:r>
      <w:bookmarkStart w:id="12310" w:name="_ETM_Q39_642760"/>
      <w:bookmarkEnd w:id="12310"/>
      <w:r w:rsidRPr="00A8489D">
        <w:rPr>
          <w:rtl/>
        </w:rPr>
        <w:t xml:space="preserve">המדינה </w:t>
      </w:r>
      <w:bookmarkStart w:id="12311" w:name="_ETM_Q39_644090"/>
      <w:bookmarkEnd w:id="12311"/>
      <w:r w:rsidR="00C14609">
        <w:rPr>
          <w:rFonts w:hint="cs"/>
          <w:rtl/>
        </w:rPr>
        <w:t>– – –</w:t>
      </w:r>
      <w:r>
        <w:rPr>
          <w:rFonts w:hint="cs"/>
          <w:rtl/>
        </w:rPr>
        <w:t xml:space="preserve"> </w:t>
      </w:r>
      <w:r w:rsidRPr="00A8489D">
        <w:rPr>
          <w:rtl/>
        </w:rPr>
        <w:t xml:space="preserve">גורם </w:t>
      </w:r>
      <w:bookmarkStart w:id="12312" w:name="_ETM_Q39_644510"/>
      <w:bookmarkEnd w:id="12312"/>
      <w:r w:rsidRPr="00A8489D">
        <w:rPr>
          <w:rtl/>
        </w:rPr>
        <w:t xml:space="preserve">ביטחון </w:t>
      </w:r>
      <w:bookmarkStart w:id="12313" w:name="_ETM_Q39_644930"/>
      <w:bookmarkEnd w:id="12313"/>
      <w:r w:rsidRPr="00A8489D">
        <w:rPr>
          <w:rtl/>
        </w:rPr>
        <w:t xml:space="preserve">לא </w:t>
      </w:r>
      <w:bookmarkStart w:id="12314" w:name="_ETM_Q39_645020"/>
      <w:bookmarkEnd w:id="12314"/>
      <w:r w:rsidR="00C14609">
        <w:rPr>
          <w:rFonts w:hint="cs"/>
          <w:rtl/>
        </w:rPr>
        <w:t>– – –</w:t>
      </w:r>
      <w:r>
        <w:rPr>
          <w:rFonts w:hint="cs"/>
          <w:rtl/>
        </w:rPr>
        <w:t xml:space="preserve"> </w:t>
      </w:r>
      <w:r w:rsidRPr="00A8489D">
        <w:rPr>
          <w:rtl/>
        </w:rPr>
        <w:t xml:space="preserve">פחות </w:t>
      </w:r>
      <w:bookmarkStart w:id="12315" w:name="_ETM_Q39_645500"/>
      <w:bookmarkEnd w:id="12315"/>
      <w:r w:rsidRPr="00A8489D">
        <w:rPr>
          <w:rtl/>
        </w:rPr>
        <w:t xml:space="preserve">חשוב </w:t>
      </w:r>
      <w:bookmarkStart w:id="12316" w:name="_ETM_Q39_645950"/>
      <w:bookmarkEnd w:id="12316"/>
      <w:r w:rsidRPr="00A8489D">
        <w:rPr>
          <w:rtl/>
        </w:rPr>
        <w:t xml:space="preserve">ודחוף </w:t>
      </w:r>
      <w:bookmarkStart w:id="12317" w:name="_ETM_Q39_646900"/>
      <w:bookmarkEnd w:id="12317"/>
      <w:r>
        <w:rPr>
          <w:rFonts w:hint="cs"/>
          <w:rtl/>
        </w:rPr>
        <w:t>הוא</w:t>
      </w:r>
      <w:r w:rsidRPr="00A8489D">
        <w:rPr>
          <w:rtl/>
        </w:rPr>
        <w:t xml:space="preserve"> </w:t>
      </w:r>
      <w:bookmarkStart w:id="12318" w:name="_ETM_Q39_647230"/>
      <w:bookmarkEnd w:id="12318"/>
      <w:r>
        <w:rPr>
          <w:rFonts w:hint="cs"/>
          <w:rtl/>
        </w:rPr>
        <w:t>ה</w:t>
      </w:r>
      <w:r w:rsidRPr="00A8489D">
        <w:rPr>
          <w:rtl/>
        </w:rPr>
        <w:t>התיישבות</w:t>
      </w:r>
      <w:bookmarkStart w:id="12319" w:name="_ETM_Q39_648459"/>
      <w:bookmarkEnd w:id="12319"/>
      <w:r>
        <w:rPr>
          <w:rFonts w:hint="cs"/>
          <w:rtl/>
        </w:rPr>
        <w:t xml:space="preserve">". </w:t>
      </w:r>
      <w:r w:rsidRPr="00A8489D">
        <w:rPr>
          <w:rtl/>
        </w:rPr>
        <w:t xml:space="preserve">המדינה </w:t>
      </w:r>
      <w:bookmarkStart w:id="12320" w:name="_ETM_Q39_648879"/>
      <w:bookmarkEnd w:id="12320"/>
      <w:r w:rsidRPr="00A8489D">
        <w:rPr>
          <w:rtl/>
        </w:rPr>
        <w:t xml:space="preserve">צריכה </w:t>
      </w:r>
      <w:bookmarkStart w:id="12321" w:name="_ETM_Q39_649150"/>
      <w:bookmarkEnd w:id="12321"/>
      <w:r>
        <w:rPr>
          <w:rFonts w:hint="cs"/>
          <w:rtl/>
        </w:rPr>
        <w:t>"</w:t>
      </w:r>
      <w:r w:rsidRPr="00A8489D">
        <w:rPr>
          <w:rtl/>
        </w:rPr>
        <w:t>ל</w:t>
      </w:r>
      <w:r>
        <w:rPr>
          <w:rFonts w:hint="cs"/>
          <w:rtl/>
        </w:rPr>
        <w:t xml:space="preserve">כוון את ההתיישבות </w:t>
      </w:r>
      <w:bookmarkStart w:id="12322" w:name="_ETM_Q39_649540"/>
      <w:bookmarkStart w:id="12323" w:name="_ETM_Q39_649870"/>
      <w:bookmarkStart w:id="12324" w:name="_ETM_Q39_650260"/>
      <w:bookmarkEnd w:id="12322"/>
      <w:bookmarkEnd w:id="12323"/>
      <w:bookmarkEnd w:id="12324"/>
      <w:r w:rsidRPr="00A8489D">
        <w:rPr>
          <w:rtl/>
        </w:rPr>
        <w:t xml:space="preserve">וליצור </w:t>
      </w:r>
      <w:bookmarkStart w:id="12325" w:name="_ETM_Q39_650709"/>
      <w:bookmarkEnd w:id="12325"/>
      <w:r w:rsidRPr="00A8489D">
        <w:rPr>
          <w:rtl/>
        </w:rPr>
        <w:t xml:space="preserve">על </w:t>
      </w:r>
      <w:bookmarkStart w:id="12326" w:name="_ETM_Q39_650829"/>
      <w:bookmarkEnd w:id="12326"/>
      <w:r w:rsidRPr="00A8489D">
        <w:rPr>
          <w:rtl/>
        </w:rPr>
        <w:t xml:space="preserve">הגבולות </w:t>
      </w:r>
      <w:bookmarkStart w:id="12327" w:name="_ETM_Q39_651310"/>
      <w:bookmarkEnd w:id="12327"/>
      <w:r w:rsidR="00C14609">
        <w:rPr>
          <w:rFonts w:hint="cs"/>
          <w:rtl/>
        </w:rPr>
        <w:t>– – –</w:t>
      </w:r>
      <w:r>
        <w:rPr>
          <w:rFonts w:hint="cs"/>
          <w:rtl/>
        </w:rPr>
        <w:t xml:space="preserve"> </w:t>
      </w:r>
      <w:r w:rsidRPr="00A8489D">
        <w:rPr>
          <w:rtl/>
        </w:rPr>
        <w:t xml:space="preserve">רשת </w:t>
      </w:r>
      <w:bookmarkStart w:id="12328" w:name="_ETM_Q39_652299"/>
      <w:bookmarkEnd w:id="12328"/>
      <w:r w:rsidRPr="00A8489D">
        <w:rPr>
          <w:rtl/>
        </w:rPr>
        <w:t xml:space="preserve">של </w:t>
      </w:r>
      <w:bookmarkStart w:id="12329" w:name="_ETM_Q39_652540"/>
      <w:bookmarkEnd w:id="12329"/>
      <w:r w:rsidRPr="00A8489D">
        <w:rPr>
          <w:rtl/>
        </w:rPr>
        <w:t>י</w:t>
      </w:r>
      <w:r>
        <w:rPr>
          <w:rFonts w:hint="cs"/>
          <w:rtl/>
        </w:rPr>
        <w:t>י</w:t>
      </w:r>
      <w:r w:rsidRPr="00A8489D">
        <w:rPr>
          <w:rtl/>
        </w:rPr>
        <w:t xml:space="preserve">שובי </w:t>
      </w:r>
      <w:bookmarkStart w:id="12330" w:name="_ETM_Q39_653260"/>
      <w:bookmarkEnd w:id="12330"/>
      <w:r w:rsidRPr="00A8489D">
        <w:rPr>
          <w:rtl/>
        </w:rPr>
        <w:t xml:space="preserve">מגן </w:t>
      </w:r>
      <w:bookmarkStart w:id="12331" w:name="_ETM_Q39_653620"/>
      <w:bookmarkEnd w:id="12331"/>
      <w:r w:rsidRPr="00A8489D">
        <w:rPr>
          <w:rtl/>
        </w:rPr>
        <w:t xml:space="preserve">וביצרון </w:t>
      </w:r>
      <w:bookmarkStart w:id="12332" w:name="_ETM_Q39_654670"/>
      <w:bookmarkEnd w:id="12332"/>
      <w:r w:rsidRPr="00A8489D">
        <w:rPr>
          <w:rtl/>
        </w:rPr>
        <w:t xml:space="preserve">שתשמש </w:t>
      </w:r>
      <w:bookmarkStart w:id="12333" w:name="_ETM_Q39_655239"/>
      <w:bookmarkEnd w:id="12333"/>
      <w:r w:rsidRPr="00A8489D">
        <w:rPr>
          <w:rtl/>
        </w:rPr>
        <w:t xml:space="preserve">קו </w:t>
      </w:r>
      <w:bookmarkStart w:id="12334" w:name="_ETM_Q39_655510"/>
      <w:bookmarkEnd w:id="12334"/>
      <w:r w:rsidRPr="00A8489D">
        <w:rPr>
          <w:rtl/>
        </w:rPr>
        <w:t xml:space="preserve">ראשון </w:t>
      </w:r>
      <w:bookmarkStart w:id="12335" w:name="_ETM_Q39_656360"/>
      <w:bookmarkEnd w:id="12335"/>
      <w:r w:rsidRPr="00A8489D">
        <w:rPr>
          <w:rtl/>
        </w:rPr>
        <w:t xml:space="preserve">בהגנת </w:t>
      </w:r>
      <w:bookmarkStart w:id="12336" w:name="_ETM_Q39_656870"/>
      <w:bookmarkEnd w:id="12336"/>
      <w:r w:rsidRPr="00A8489D">
        <w:rPr>
          <w:rtl/>
        </w:rPr>
        <w:t>המדינה</w:t>
      </w:r>
      <w:bookmarkStart w:id="12337" w:name="_ETM_Q39_658129"/>
      <w:bookmarkEnd w:id="12337"/>
      <w:r>
        <w:rPr>
          <w:rFonts w:hint="cs"/>
          <w:rtl/>
        </w:rPr>
        <w:t xml:space="preserve">". </w:t>
      </w:r>
      <w:r w:rsidRPr="00A8489D">
        <w:rPr>
          <w:rtl/>
        </w:rPr>
        <w:t xml:space="preserve">אלה </w:t>
      </w:r>
      <w:bookmarkStart w:id="12338" w:name="_ETM_Q39_658340"/>
      <w:bookmarkEnd w:id="12338"/>
      <w:r w:rsidRPr="00A8489D">
        <w:rPr>
          <w:rtl/>
        </w:rPr>
        <w:t xml:space="preserve">דברים </w:t>
      </w:r>
      <w:bookmarkStart w:id="12339" w:name="_ETM_Q39_658670"/>
      <w:bookmarkEnd w:id="12339"/>
      <w:r w:rsidRPr="00A8489D">
        <w:rPr>
          <w:rtl/>
        </w:rPr>
        <w:t xml:space="preserve">שאמר </w:t>
      </w:r>
      <w:bookmarkStart w:id="12340" w:name="_ETM_Q39_659120"/>
      <w:bookmarkEnd w:id="12340"/>
      <w:r w:rsidRPr="00A8489D">
        <w:rPr>
          <w:rtl/>
        </w:rPr>
        <w:t xml:space="preserve">ראש </w:t>
      </w:r>
      <w:bookmarkStart w:id="12341" w:name="_ETM_Q39_659329"/>
      <w:bookmarkEnd w:id="12341"/>
      <w:r w:rsidRPr="00A8489D">
        <w:rPr>
          <w:rtl/>
        </w:rPr>
        <w:t xml:space="preserve">הממשלה </w:t>
      </w:r>
      <w:bookmarkStart w:id="12342" w:name="_ETM_Q39_659779"/>
      <w:bookmarkEnd w:id="12342"/>
      <w:r w:rsidRPr="00A8489D">
        <w:rPr>
          <w:rtl/>
        </w:rPr>
        <w:t xml:space="preserve">הראשון </w:t>
      </w:r>
      <w:bookmarkStart w:id="12343" w:name="_ETM_Q39_660139"/>
      <w:bookmarkEnd w:id="12343"/>
      <w:r w:rsidRPr="00A8489D">
        <w:rPr>
          <w:rtl/>
        </w:rPr>
        <w:t xml:space="preserve">של </w:t>
      </w:r>
      <w:bookmarkStart w:id="12344" w:name="_ETM_Q39_660260"/>
      <w:bookmarkEnd w:id="12344"/>
      <w:r w:rsidRPr="00A8489D">
        <w:rPr>
          <w:rtl/>
        </w:rPr>
        <w:t xml:space="preserve">מדינת </w:t>
      </w:r>
      <w:bookmarkStart w:id="12345" w:name="_ETM_Q39_660620"/>
      <w:bookmarkEnd w:id="12345"/>
      <w:r w:rsidRPr="00A8489D">
        <w:rPr>
          <w:rtl/>
        </w:rPr>
        <w:t>ישראל</w:t>
      </w:r>
      <w:r>
        <w:rPr>
          <w:rFonts w:hint="cs"/>
          <w:rtl/>
        </w:rPr>
        <w:t>,</w:t>
      </w:r>
      <w:r w:rsidRPr="00A8489D">
        <w:rPr>
          <w:rtl/>
        </w:rPr>
        <w:t xml:space="preserve"> </w:t>
      </w:r>
      <w:bookmarkStart w:id="12346" w:name="_ETM_Q39_661519"/>
      <w:bookmarkEnd w:id="12346"/>
      <w:r w:rsidRPr="00A8489D">
        <w:rPr>
          <w:rtl/>
        </w:rPr>
        <w:t xml:space="preserve">דוד </w:t>
      </w:r>
      <w:bookmarkStart w:id="12347" w:name="_ETM_Q39_661819"/>
      <w:bookmarkEnd w:id="12347"/>
      <w:r w:rsidRPr="00A8489D">
        <w:rPr>
          <w:rtl/>
        </w:rPr>
        <w:t>בן</w:t>
      </w:r>
      <w:r>
        <w:rPr>
          <w:rFonts w:hint="cs"/>
          <w:rtl/>
        </w:rPr>
        <w:t>-</w:t>
      </w:r>
      <w:bookmarkStart w:id="12348" w:name="_ETM_Q39_661939"/>
      <w:bookmarkEnd w:id="12348"/>
      <w:r w:rsidRPr="00A8489D">
        <w:rPr>
          <w:rtl/>
        </w:rPr>
        <w:t>גוריון</w:t>
      </w:r>
      <w:r>
        <w:rPr>
          <w:rFonts w:hint="cs"/>
          <w:rtl/>
        </w:rPr>
        <w:t>.</w:t>
      </w:r>
      <w:bookmarkStart w:id="12349" w:name="_ETM_Q39_664000"/>
      <w:bookmarkStart w:id="12350" w:name="_ETM_Q39_663470"/>
      <w:bookmarkEnd w:id="12349"/>
      <w:bookmarkEnd w:id="12350"/>
      <w:r>
        <w:rPr>
          <w:rFonts w:hint="cs"/>
          <w:rtl/>
        </w:rPr>
        <w:t xml:space="preserve"> ע</w:t>
      </w:r>
      <w:r w:rsidRPr="00A8489D">
        <w:rPr>
          <w:rtl/>
        </w:rPr>
        <w:t xml:space="preserve">ם </w:t>
      </w:r>
      <w:bookmarkStart w:id="12351" w:name="_ETM_Q39_663650"/>
      <w:bookmarkEnd w:id="12351"/>
      <w:r w:rsidRPr="00A8489D">
        <w:rPr>
          <w:rtl/>
        </w:rPr>
        <w:t>זאת</w:t>
      </w:r>
      <w:bookmarkStart w:id="12352" w:name="_ETM_Q39_663860"/>
      <w:bookmarkEnd w:id="12352"/>
      <w:r>
        <w:rPr>
          <w:rFonts w:hint="cs"/>
          <w:rtl/>
        </w:rPr>
        <w:t xml:space="preserve">, </w:t>
      </w:r>
      <w:r w:rsidRPr="00A8489D">
        <w:rPr>
          <w:rtl/>
        </w:rPr>
        <w:t>חבר</w:t>
      </w:r>
      <w:bookmarkStart w:id="12353" w:name="_ETM_Q39_664400"/>
      <w:bookmarkEnd w:id="12353"/>
      <w:r>
        <w:rPr>
          <w:rFonts w:hint="cs"/>
          <w:rtl/>
        </w:rPr>
        <w:t xml:space="preserve">יי, </w:t>
      </w:r>
      <w:bookmarkStart w:id="12354" w:name="_ETM_Q39_665000"/>
      <w:bookmarkEnd w:id="12354"/>
      <w:r w:rsidRPr="00A8489D">
        <w:rPr>
          <w:rtl/>
        </w:rPr>
        <w:t xml:space="preserve">למרות </w:t>
      </w:r>
      <w:bookmarkStart w:id="12355" w:name="_ETM_Q39_665209"/>
      <w:bookmarkEnd w:id="12355"/>
      <w:r w:rsidRPr="00A8489D">
        <w:rPr>
          <w:rtl/>
        </w:rPr>
        <w:t xml:space="preserve">התחייבויות </w:t>
      </w:r>
      <w:bookmarkStart w:id="12356" w:name="_ETM_Q39_666439"/>
      <w:bookmarkEnd w:id="12356"/>
      <w:r w:rsidRPr="00A8489D">
        <w:rPr>
          <w:rtl/>
        </w:rPr>
        <w:t xml:space="preserve">של </w:t>
      </w:r>
      <w:bookmarkStart w:id="12357" w:name="_ETM_Q39_666709"/>
      <w:bookmarkEnd w:id="12357"/>
      <w:r w:rsidRPr="00A8489D">
        <w:rPr>
          <w:rtl/>
        </w:rPr>
        <w:t xml:space="preserve">ממשלות </w:t>
      </w:r>
      <w:bookmarkStart w:id="12358" w:name="_ETM_Q39_667310"/>
      <w:bookmarkEnd w:id="12358"/>
      <w:r w:rsidRPr="00A8489D">
        <w:rPr>
          <w:rtl/>
        </w:rPr>
        <w:t xml:space="preserve">ישראל </w:t>
      </w:r>
      <w:bookmarkStart w:id="12359" w:name="_ETM_Q39_667790"/>
      <w:bookmarkEnd w:id="12359"/>
      <w:r w:rsidRPr="00A8489D">
        <w:rPr>
          <w:rtl/>
        </w:rPr>
        <w:t xml:space="preserve">השונות </w:t>
      </w:r>
      <w:bookmarkStart w:id="12360" w:name="_ETM_Q39_668599"/>
      <w:bookmarkEnd w:id="12360"/>
      <w:r>
        <w:rPr>
          <w:rFonts w:hint="cs"/>
          <w:rtl/>
        </w:rPr>
        <w:t>ב</w:t>
      </w:r>
      <w:r w:rsidRPr="00A8489D">
        <w:rPr>
          <w:rtl/>
        </w:rPr>
        <w:t xml:space="preserve">תקופות </w:t>
      </w:r>
      <w:bookmarkStart w:id="12361" w:name="_ETM_Q39_668989"/>
      <w:bookmarkEnd w:id="12361"/>
      <w:r w:rsidRPr="00A8489D">
        <w:rPr>
          <w:rtl/>
        </w:rPr>
        <w:t>שונות</w:t>
      </w:r>
      <w:r>
        <w:rPr>
          <w:rFonts w:hint="cs"/>
          <w:rtl/>
        </w:rPr>
        <w:t>,</w:t>
      </w:r>
      <w:r w:rsidRPr="00A8489D">
        <w:rPr>
          <w:rtl/>
        </w:rPr>
        <w:t xml:space="preserve"> </w:t>
      </w:r>
      <w:bookmarkStart w:id="12362" w:name="_ETM_Q39_669709"/>
      <w:bookmarkEnd w:id="12362"/>
      <w:r w:rsidRPr="00A8489D">
        <w:rPr>
          <w:rtl/>
        </w:rPr>
        <w:t xml:space="preserve">למרות </w:t>
      </w:r>
      <w:bookmarkStart w:id="12363" w:name="_ETM_Q39_670159"/>
      <w:bookmarkEnd w:id="12363"/>
      <w:r w:rsidRPr="00A8489D">
        <w:rPr>
          <w:rtl/>
        </w:rPr>
        <w:t>הכ</w:t>
      </w:r>
      <w:r>
        <w:rPr>
          <w:rFonts w:hint="cs"/>
          <w:rtl/>
        </w:rPr>
        <w:t>ו</w:t>
      </w:r>
      <w:r w:rsidRPr="00A8489D">
        <w:rPr>
          <w:rtl/>
        </w:rPr>
        <w:t>ל</w:t>
      </w:r>
      <w:r>
        <w:rPr>
          <w:rFonts w:hint="cs"/>
          <w:rtl/>
        </w:rPr>
        <w:t>,</w:t>
      </w:r>
      <w:r w:rsidRPr="00A8489D">
        <w:rPr>
          <w:rtl/>
        </w:rPr>
        <w:t xml:space="preserve"> </w:t>
      </w:r>
      <w:bookmarkStart w:id="12364" w:name="_ETM_Q39_671150"/>
      <w:bookmarkEnd w:id="12364"/>
      <w:r w:rsidRPr="00A8489D">
        <w:rPr>
          <w:rtl/>
        </w:rPr>
        <w:t xml:space="preserve">המצב </w:t>
      </w:r>
      <w:bookmarkStart w:id="12365" w:name="_ETM_Q39_671599"/>
      <w:bookmarkEnd w:id="12365"/>
      <w:r w:rsidRPr="00A8489D">
        <w:rPr>
          <w:rtl/>
        </w:rPr>
        <w:t xml:space="preserve">הדמוגרפי </w:t>
      </w:r>
      <w:bookmarkStart w:id="12366" w:name="_ETM_Q39_672200"/>
      <w:bookmarkEnd w:id="12366"/>
      <w:r w:rsidRPr="00A8489D">
        <w:rPr>
          <w:rtl/>
        </w:rPr>
        <w:t xml:space="preserve">בגליל </w:t>
      </w:r>
      <w:bookmarkStart w:id="12367" w:name="_ETM_Q39_672650"/>
      <w:bookmarkEnd w:id="12367"/>
      <w:r w:rsidRPr="00A8489D">
        <w:rPr>
          <w:rtl/>
        </w:rPr>
        <w:t xml:space="preserve">ובנגב </w:t>
      </w:r>
      <w:bookmarkStart w:id="12368" w:name="_ETM_Q39_673980"/>
      <w:bookmarkEnd w:id="12368"/>
      <w:r w:rsidRPr="00A8489D">
        <w:rPr>
          <w:rtl/>
        </w:rPr>
        <w:t xml:space="preserve">רק </w:t>
      </w:r>
      <w:bookmarkStart w:id="12369" w:name="_ETM_Q39_674129"/>
      <w:bookmarkEnd w:id="12369"/>
      <w:r w:rsidRPr="00A8489D">
        <w:rPr>
          <w:rtl/>
        </w:rPr>
        <w:t xml:space="preserve">הולך </w:t>
      </w:r>
      <w:bookmarkStart w:id="12370" w:name="_ETM_Q39_674370"/>
      <w:bookmarkEnd w:id="12370"/>
      <w:r w:rsidRPr="00A8489D">
        <w:rPr>
          <w:rtl/>
        </w:rPr>
        <w:t>ומחמיר</w:t>
      </w:r>
      <w:r>
        <w:rPr>
          <w:rFonts w:hint="cs"/>
          <w:rtl/>
        </w:rPr>
        <w:t>.</w:t>
      </w:r>
      <w:r w:rsidRPr="00A8489D">
        <w:rPr>
          <w:rtl/>
        </w:rPr>
        <w:t xml:space="preserve"> </w:t>
      </w:r>
      <w:bookmarkStart w:id="12371" w:name="_ETM_Q39_675530"/>
      <w:bookmarkStart w:id="12372" w:name="_ETM_Q39_678000"/>
      <w:bookmarkStart w:id="12373" w:name="_ETM_Q39_673000"/>
      <w:bookmarkEnd w:id="12371"/>
      <w:bookmarkEnd w:id="12372"/>
      <w:bookmarkEnd w:id="12373"/>
      <w:r w:rsidRPr="00A8489D">
        <w:rPr>
          <w:rtl/>
        </w:rPr>
        <w:t xml:space="preserve">הצעת </w:t>
      </w:r>
      <w:bookmarkStart w:id="12374" w:name="_ETM_Q39_675890"/>
      <w:bookmarkEnd w:id="12374"/>
      <w:r w:rsidRPr="00A8489D">
        <w:rPr>
          <w:rtl/>
        </w:rPr>
        <w:t xml:space="preserve">החוק </w:t>
      </w:r>
      <w:bookmarkStart w:id="12375" w:name="_ETM_Q39_676129"/>
      <w:bookmarkEnd w:id="12375"/>
      <w:r w:rsidRPr="00A8489D">
        <w:rPr>
          <w:rtl/>
        </w:rPr>
        <w:t>הזאת</w:t>
      </w:r>
      <w:r>
        <w:rPr>
          <w:rFonts w:hint="cs"/>
          <w:rtl/>
        </w:rPr>
        <w:t>,</w:t>
      </w:r>
      <w:r w:rsidRPr="00A8489D">
        <w:rPr>
          <w:rtl/>
        </w:rPr>
        <w:t xml:space="preserve"> </w:t>
      </w:r>
      <w:bookmarkStart w:id="12376" w:name="_ETM_Q39_676310"/>
      <w:bookmarkEnd w:id="12376"/>
      <w:r w:rsidRPr="00A8489D">
        <w:rPr>
          <w:rtl/>
        </w:rPr>
        <w:t xml:space="preserve">המונחת </w:t>
      </w:r>
      <w:bookmarkStart w:id="12377" w:name="_ETM_Q39_676700"/>
      <w:bookmarkEnd w:id="12377"/>
      <w:r w:rsidRPr="00A8489D">
        <w:rPr>
          <w:rtl/>
        </w:rPr>
        <w:t>לפניכם</w:t>
      </w:r>
      <w:r>
        <w:rPr>
          <w:rFonts w:hint="cs"/>
          <w:rtl/>
        </w:rPr>
        <w:t>,</w:t>
      </w:r>
      <w:r w:rsidRPr="00A8489D">
        <w:rPr>
          <w:rtl/>
        </w:rPr>
        <w:t xml:space="preserve"> </w:t>
      </w:r>
      <w:bookmarkStart w:id="12378" w:name="_ETM_Q39_677120"/>
      <w:bookmarkEnd w:id="12378"/>
      <w:r w:rsidRPr="00A8489D">
        <w:rPr>
          <w:rtl/>
        </w:rPr>
        <w:t xml:space="preserve">היא </w:t>
      </w:r>
      <w:bookmarkStart w:id="12379" w:name="_ETM_Q39_677180"/>
      <w:bookmarkEnd w:id="12379"/>
      <w:r w:rsidRPr="00A8489D">
        <w:rPr>
          <w:rtl/>
        </w:rPr>
        <w:t xml:space="preserve">חלק </w:t>
      </w:r>
      <w:bookmarkStart w:id="12380" w:name="_ETM_Q39_677510"/>
      <w:bookmarkEnd w:id="12380"/>
      <w:r w:rsidRPr="00A8489D">
        <w:rPr>
          <w:rtl/>
        </w:rPr>
        <w:t xml:space="preserve">ממהלך </w:t>
      </w:r>
      <w:bookmarkStart w:id="12381" w:name="_ETM_Q39_677989"/>
      <w:bookmarkEnd w:id="12381"/>
      <w:r w:rsidRPr="00A8489D">
        <w:rPr>
          <w:rtl/>
        </w:rPr>
        <w:t xml:space="preserve">לשינוי </w:t>
      </w:r>
      <w:bookmarkStart w:id="12382" w:name="_ETM_Q39_678709"/>
      <w:bookmarkEnd w:id="12382"/>
      <w:r w:rsidRPr="00A8489D">
        <w:rPr>
          <w:rtl/>
        </w:rPr>
        <w:t xml:space="preserve">המגמות </w:t>
      </w:r>
      <w:bookmarkStart w:id="12383" w:name="_ETM_Q39_679280"/>
      <w:bookmarkEnd w:id="12383"/>
      <w:r w:rsidRPr="00A8489D">
        <w:rPr>
          <w:rtl/>
        </w:rPr>
        <w:t>האלה</w:t>
      </w:r>
      <w:r>
        <w:rPr>
          <w:rFonts w:hint="cs"/>
          <w:rtl/>
        </w:rPr>
        <w:t>.</w:t>
      </w:r>
    </w:p>
    <w:p w:rsidR="00F251AD" w:rsidRDefault="00F251AD" w:rsidP="006F166B">
      <w:pPr>
        <w:rPr>
          <w:rtl/>
        </w:rPr>
      </w:pPr>
    </w:p>
    <w:p w:rsidR="00F251AD" w:rsidRDefault="00F251AD" w:rsidP="006F166B">
      <w:pPr>
        <w:rPr>
          <w:rtl/>
        </w:rPr>
      </w:pPr>
      <w:bookmarkStart w:id="12384" w:name="_ETM_Q39_681000"/>
      <w:bookmarkStart w:id="12385" w:name="_ETM_Q39_680860"/>
      <w:bookmarkEnd w:id="12384"/>
      <w:bookmarkEnd w:id="12385"/>
      <w:r w:rsidRPr="00A8489D">
        <w:rPr>
          <w:rtl/>
        </w:rPr>
        <w:t xml:space="preserve">אדוני </w:t>
      </w:r>
      <w:bookmarkStart w:id="12386" w:name="_ETM_Q39_681190"/>
      <w:bookmarkEnd w:id="12386"/>
      <w:r w:rsidRPr="00A8489D">
        <w:rPr>
          <w:rtl/>
        </w:rPr>
        <w:t>היושב-ראש</w:t>
      </w:r>
      <w:r>
        <w:rPr>
          <w:rFonts w:hint="cs"/>
          <w:rtl/>
        </w:rPr>
        <w:t>,</w:t>
      </w:r>
      <w:r w:rsidRPr="00A8489D">
        <w:rPr>
          <w:rtl/>
        </w:rPr>
        <w:t xml:space="preserve"> </w:t>
      </w:r>
      <w:bookmarkStart w:id="12387" w:name="_ETM_Q39_682650"/>
      <w:bookmarkEnd w:id="12387"/>
      <w:r w:rsidRPr="00A8489D">
        <w:rPr>
          <w:rtl/>
        </w:rPr>
        <w:t xml:space="preserve">כמה </w:t>
      </w:r>
      <w:bookmarkStart w:id="12388" w:name="_ETM_Q39_683249"/>
      <w:bookmarkEnd w:id="12388"/>
      <w:r w:rsidRPr="00A8489D">
        <w:rPr>
          <w:rtl/>
        </w:rPr>
        <w:t xml:space="preserve">זמן </w:t>
      </w:r>
      <w:bookmarkStart w:id="12389" w:name="_ETM_Q39_683670"/>
      <w:bookmarkEnd w:id="12389"/>
      <w:r w:rsidRPr="00A8489D">
        <w:rPr>
          <w:rtl/>
        </w:rPr>
        <w:t xml:space="preserve">לדעתך </w:t>
      </w:r>
      <w:bookmarkStart w:id="12390" w:name="_ETM_Q39_685159"/>
      <w:bookmarkEnd w:id="12390"/>
      <w:r>
        <w:rPr>
          <w:rFonts w:hint="cs"/>
          <w:rtl/>
        </w:rPr>
        <w:t xml:space="preserve">לוקח ליישוב </w:t>
      </w:r>
      <w:bookmarkStart w:id="12391" w:name="_ETM_Q39_685400"/>
      <w:bookmarkStart w:id="12392" w:name="_ETM_Q39_685579"/>
      <w:bookmarkStart w:id="12393" w:name="_ETM_Q39_685939"/>
      <w:bookmarkEnd w:id="12391"/>
      <w:bookmarkEnd w:id="12392"/>
      <w:bookmarkEnd w:id="12393"/>
      <w:r w:rsidRPr="00A8489D">
        <w:rPr>
          <w:rtl/>
        </w:rPr>
        <w:t xml:space="preserve">יהודי </w:t>
      </w:r>
      <w:bookmarkStart w:id="12394" w:name="_ETM_Q39_686269"/>
      <w:bookmarkEnd w:id="12394"/>
      <w:r w:rsidRPr="00A8489D">
        <w:rPr>
          <w:rtl/>
        </w:rPr>
        <w:t xml:space="preserve">ממוצע </w:t>
      </w:r>
      <w:bookmarkStart w:id="12395" w:name="_ETM_Q39_687170"/>
      <w:bookmarkEnd w:id="12395"/>
      <w:r w:rsidRPr="00A8489D">
        <w:rPr>
          <w:rtl/>
        </w:rPr>
        <w:t xml:space="preserve">בצפון </w:t>
      </w:r>
      <w:bookmarkStart w:id="12396" w:name="_ETM_Q39_688249"/>
      <w:bookmarkEnd w:id="12396"/>
      <w:r w:rsidRPr="00A8489D">
        <w:rPr>
          <w:rtl/>
        </w:rPr>
        <w:t xml:space="preserve">לקבל </w:t>
      </w:r>
      <w:bookmarkStart w:id="12397" w:name="_ETM_Q39_688730"/>
      <w:bookmarkEnd w:id="12397"/>
      <w:r w:rsidRPr="00A8489D">
        <w:rPr>
          <w:rtl/>
        </w:rPr>
        <w:t xml:space="preserve">אישור </w:t>
      </w:r>
      <w:bookmarkStart w:id="12398" w:name="_ETM_Q39_689180"/>
      <w:bookmarkEnd w:id="12398"/>
      <w:r w:rsidRPr="00A8489D">
        <w:rPr>
          <w:rtl/>
        </w:rPr>
        <w:t xml:space="preserve">לתוכנית </w:t>
      </w:r>
      <w:bookmarkStart w:id="12399" w:name="_ETM_Q39_689689"/>
      <w:bookmarkEnd w:id="12399"/>
      <w:r w:rsidRPr="00A8489D">
        <w:rPr>
          <w:rtl/>
        </w:rPr>
        <w:t xml:space="preserve">מתאר </w:t>
      </w:r>
      <w:bookmarkStart w:id="12400" w:name="_ETM_Q39_690709"/>
      <w:bookmarkEnd w:id="12400"/>
      <w:r w:rsidRPr="00A8489D">
        <w:rPr>
          <w:rtl/>
        </w:rPr>
        <w:t xml:space="preserve">הכוללת </w:t>
      </w:r>
      <w:bookmarkStart w:id="12401" w:name="_ETM_Q39_691370"/>
      <w:bookmarkEnd w:id="12401"/>
      <w:r w:rsidRPr="00A8489D">
        <w:rPr>
          <w:rtl/>
        </w:rPr>
        <w:t xml:space="preserve">תוספת </w:t>
      </w:r>
      <w:bookmarkStart w:id="12402" w:name="_ETM_Q39_691909"/>
      <w:bookmarkEnd w:id="12402"/>
      <w:r w:rsidRPr="00A8489D">
        <w:rPr>
          <w:rtl/>
        </w:rPr>
        <w:t xml:space="preserve">יחידות </w:t>
      </w:r>
      <w:bookmarkStart w:id="12403" w:name="_ETM_Q39_692599"/>
      <w:bookmarkEnd w:id="12403"/>
      <w:r w:rsidRPr="00A8489D">
        <w:rPr>
          <w:rtl/>
        </w:rPr>
        <w:t xml:space="preserve">דיור </w:t>
      </w:r>
      <w:bookmarkStart w:id="12404" w:name="_ETM_Q39_692900"/>
      <w:bookmarkEnd w:id="12404"/>
      <w:r w:rsidRPr="00A8489D">
        <w:rPr>
          <w:rtl/>
        </w:rPr>
        <w:t>למגורים</w:t>
      </w:r>
      <w:r>
        <w:rPr>
          <w:rFonts w:hint="cs"/>
          <w:rtl/>
        </w:rPr>
        <w:t>?</w:t>
      </w:r>
      <w:r w:rsidRPr="00A8489D">
        <w:rPr>
          <w:rtl/>
        </w:rPr>
        <w:t xml:space="preserve"> </w:t>
      </w:r>
      <w:bookmarkStart w:id="12405" w:name="_ETM_Q39_694480"/>
      <w:bookmarkEnd w:id="12405"/>
      <w:r w:rsidRPr="00A8489D">
        <w:rPr>
          <w:rtl/>
        </w:rPr>
        <w:t xml:space="preserve">אדוני </w:t>
      </w:r>
      <w:bookmarkStart w:id="12406" w:name="_ETM_Q39_694749"/>
      <w:bookmarkEnd w:id="12406"/>
      <w:r w:rsidRPr="00A8489D">
        <w:rPr>
          <w:rtl/>
        </w:rPr>
        <w:t>היושב-ראש</w:t>
      </w:r>
      <w:r>
        <w:rPr>
          <w:rFonts w:hint="cs"/>
          <w:rtl/>
        </w:rPr>
        <w:t xml:space="preserve">, חבריי, </w:t>
      </w:r>
      <w:bookmarkStart w:id="12407" w:name="_ETM_Q39_696370"/>
      <w:bookmarkStart w:id="12408" w:name="_ETM_Q39_696879"/>
      <w:bookmarkEnd w:id="12407"/>
      <w:bookmarkEnd w:id="12408"/>
      <w:r w:rsidRPr="00A8489D">
        <w:rPr>
          <w:rtl/>
        </w:rPr>
        <w:t xml:space="preserve">תחזיקו </w:t>
      </w:r>
      <w:bookmarkStart w:id="12409" w:name="_ETM_Q39_697239"/>
      <w:bookmarkEnd w:id="12409"/>
      <w:r w:rsidRPr="00A8489D">
        <w:rPr>
          <w:rtl/>
        </w:rPr>
        <w:t xml:space="preserve">חזק </w:t>
      </w:r>
      <w:bookmarkStart w:id="12410" w:name="_ETM_Q39_697929"/>
      <w:bookmarkEnd w:id="12410"/>
      <w:r>
        <w:rPr>
          <w:rtl/>
        </w:rPr>
        <w:t>–</w:t>
      </w:r>
      <w:r>
        <w:rPr>
          <w:rFonts w:hint="cs"/>
          <w:rtl/>
        </w:rPr>
        <w:t xml:space="preserve"> </w:t>
      </w:r>
      <w:r w:rsidRPr="00A8489D">
        <w:rPr>
          <w:rtl/>
        </w:rPr>
        <w:t xml:space="preserve">יותר </w:t>
      </w:r>
      <w:bookmarkStart w:id="12411" w:name="_ETM_Q39_698439"/>
      <w:bookmarkEnd w:id="12411"/>
      <w:r w:rsidRPr="00A8489D">
        <w:rPr>
          <w:rtl/>
        </w:rPr>
        <w:t xml:space="preserve">מ-30 </w:t>
      </w:r>
      <w:bookmarkStart w:id="12412" w:name="_ETM_Q39_699040"/>
      <w:bookmarkEnd w:id="12412"/>
      <w:r w:rsidRPr="00A8489D">
        <w:rPr>
          <w:rtl/>
        </w:rPr>
        <w:t>שנה</w:t>
      </w:r>
      <w:r>
        <w:rPr>
          <w:rFonts w:hint="cs"/>
          <w:rtl/>
        </w:rPr>
        <w:t>.</w:t>
      </w:r>
      <w:r w:rsidRPr="00A8489D">
        <w:rPr>
          <w:rtl/>
        </w:rPr>
        <w:t xml:space="preserve"> </w:t>
      </w:r>
      <w:bookmarkStart w:id="12413" w:name="_ETM_Q39_700489"/>
      <w:bookmarkEnd w:id="12413"/>
      <w:r w:rsidRPr="00A8489D">
        <w:rPr>
          <w:rtl/>
        </w:rPr>
        <w:t xml:space="preserve">במחוז </w:t>
      </w:r>
      <w:bookmarkStart w:id="12414" w:name="_ETM_Q39_700939"/>
      <w:bookmarkEnd w:id="12414"/>
      <w:r w:rsidRPr="00A8489D">
        <w:rPr>
          <w:rtl/>
        </w:rPr>
        <w:t xml:space="preserve">צפון </w:t>
      </w:r>
      <w:bookmarkStart w:id="12415" w:name="_ETM_Q39_701360"/>
      <w:bookmarkEnd w:id="12415"/>
      <w:r w:rsidRPr="00A8489D">
        <w:rPr>
          <w:rtl/>
        </w:rPr>
        <w:t xml:space="preserve">עומד </w:t>
      </w:r>
      <w:bookmarkStart w:id="12416" w:name="_ETM_Q39_701569"/>
      <w:bookmarkEnd w:id="12416"/>
      <w:r>
        <w:rPr>
          <w:rFonts w:hint="cs"/>
          <w:rtl/>
        </w:rPr>
        <w:t xml:space="preserve">הקצב </w:t>
      </w:r>
      <w:bookmarkStart w:id="12417" w:name="_ETM_Q39_701959"/>
      <w:bookmarkEnd w:id="12417"/>
      <w:r w:rsidRPr="00A8489D">
        <w:rPr>
          <w:rtl/>
        </w:rPr>
        <w:t xml:space="preserve">השנתי </w:t>
      </w:r>
      <w:bookmarkStart w:id="12418" w:name="_ETM_Q39_702349"/>
      <w:bookmarkEnd w:id="12418"/>
      <w:r w:rsidRPr="00A8489D">
        <w:rPr>
          <w:rtl/>
        </w:rPr>
        <w:t xml:space="preserve">של </w:t>
      </w:r>
      <w:bookmarkStart w:id="12419" w:name="_ETM_Q39_702500"/>
      <w:bookmarkEnd w:id="12419"/>
      <w:r w:rsidRPr="00A8489D">
        <w:rPr>
          <w:rtl/>
        </w:rPr>
        <w:t xml:space="preserve">אישור </w:t>
      </w:r>
      <w:bookmarkStart w:id="12420" w:name="_ETM_Q39_702799"/>
      <w:bookmarkEnd w:id="12420"/>
      <w:r w:rsidRPr="00A8489D">
        <w:rPr>
          <w:rtl/>
        </w:rPr>
        <w:t xml:space="preserve">תוכניות </w:t>
      </w:r>
      <w:bookmarkStart w:id="12421" w:name="_ETM_Q39_703189"/>
      <w:bookmarkEnd w:id="12421"/>
      <w:r w:rsidRPr="00A8489D">
        <w:rPr>
          <w:rtl/>
        </w:rPr>
        <w:t xml:space="preserve">מתאר </w:t>
      </w:r>
      <w:bookmarkStart w:id="12422" w:name="_ETM_Q39_703549"/>
      <w:bookmarkEnd w:id="12422"/>
      <w:r w:rsidRPr="00A8489D">
        <w:rPr>
          <w:rtl/>
        </w:rPr>
        <w:t xml:space="preserve">מקומיות </w:t>
      </w:r>
      <w:bookmarkStart w:id="12423" w:name="_ETM_Q39_704120"/>
      <w:bookmarkEnd w:id="12423"/>
      <w:r>
        <w:rPr>
          <w:rFonts w:hint="cs"/>
          <w:rtl/>
        </w:rPr>
        <w:t>ו</w:t>
      </w:r>
      <w:r w:rsidRPr="00A8489D">
        <w:rPr>
          <w:rtl/>
        </w:rPr>
        <w:t xml:space="preserve">מפורטות </w:t>
      </w:r>
      <w:bookmarkStart w:id="12424" w:name="_ETM_Q39_705330"/>
      <w:bookmarkEnd w:id="12424"/>
      <w:r>
        <w:rPr>
          <w:rFonts w:hint="cs"/>
          <w:rtl/>
        </w:rPr>
        <w:t>ע</w:t>
      </w:r>
      <w:r w:rsidRPr="00A8489D">
        <w:rPr>
          <w:rtl/>
        </w:rPr>
        <w:t xml:space="preserve">ל </w:t>
      </w:r>
      <w:bookmarkStart w:id="12425" w:name="_ETM_Q39_705510"/>
      <w:bookmarkEnd w:id="12425"/>
      <w:r>
        <w:rPr>
          <w:rFonts w:hint="cs"/>
          <w:rtl/>
        </w:rPr>
        <w:t xml:space="preserve">קצב </w:t>
      </w:r>
      <w:bookmarkStart w:id="12426" w:name="_ETM_Q39_705840"/>
      <w:bookmarkEnd w:id="12426"/>
      <w:r w:rsidRPr="00A8489D">
        <w:rPr>
          <w:rtl/>
        </w:rPr>
        <w:t xml:space="preserve">של </w:t>
      </w:r>
      <w:bookmarkStart w:id="12427" w:name="_ETM_Q39_706020"/>
      <w:bookmarkEnd w:id="12427"/>
      <w:r w:rsidRPr="00A8489D">
        <w:rPr>
          <w:rtl/>
        </w:rPr>
        <w:t xml:space="preserve">פחות </w:t>
      </w:r>
      <w:bookmarkStart w:id="12428" w:name="_ETM_Q39_707030"/>
      <w:bookmarkEnd w:id="12428"/>
      <w:r>
        <w:rPr>
          <w:rtl/>
        </w:rPr>
        <w:t>מ</w:t>
      </w:r>
      <w:r>
        <w:rPr>
          <w:rFonts w:hint="cs"/>
          <w:rtl/>
        </w:rPr>
        <w:t>עשר</w:t>
      </w:r>
      <w:r w:rsidRPr="00A8489D">
        <w:rPr>
          <w:rtl/>
        </w:rPr>
        <w:t xml:space="preserve"> </w:t>
      </w:r>
      <w:bookmarkStart w:id="12429" w:name="_ETM_Q39_707809"/>
      <w:bookmarkEnd w:id="12429"/>
      <w:r w:rsidRPr="00A8489D">
        <w:rPr>
          <w:rtl/>
        </w:rPr>
        <w:t xml:space="preserve">תוכניות </w:t>
      </w:r>
      <w:bookmarkStart w:id="12430" w:name="_ETM_Q39_708709"/>
      <w:bookmarkEnd w:id="12430"/>
      <w:r w:rsidRPr="00A8489D">
        <w:rPr>
          <w:rtl/>
        </w:rPr>
        <w:t>לשנה</w:t>
      </w:r>
      <w:r>
        <w:rPr>
          <w:rFonts w:hint="cs"/>
          <w:rtl/>
        </w:rPr>
        <w:t>,</w:t>
      </w:r>
      <w:r w:rsidRPr="00A8489D">
        <w:rPr>
          <w:rtl/>
        </w:rPr>
        <w:t xml:space="preserve"> </w:t>
      </w:r>
      <w:bookmarkStart w:id="12431" w:name="_ETM_Q39_710260"/>
      <w:bookmarkEnd w:id="12431"/>
      <w:r w:rsidRPr="00A8489D">
        <w:rPr>
          <w:rtl/>
        </w:rPr>
        <w:t xml:space="preserve">וזאת </w:t>
      </w:r>
      <w:bookmarkStart w:id="12432" w:name="_ETM_Q39_710620"/>
      <w:bookmarkEnd w:id="12432"/>
      <w:r w:rsidRPr="00A8489D">
        <w:rPr>
          <w:rtl/>
        </w:rPr>
        <w:t xml:space="preserve">עבור </w:t>
      </w:r>
      <w:bookmarkStart w:id="12433" w:name="_ETM_Q39_710860"/>
      <w:bookmarkEnd w:id="12433"/>
      <w:r w:rsidRPr="00A8489D">
        <w:rPr>
          <w:rtl/>
        </w:rPr>
        <w:t xml:space="preserve">למעלה </w:t>
      </w:r>
      <w:bookmarkStart w:id="12434" w:name="_ETM_Q39_711190"/>
      <w:bookmarkEnd w:id="12434"/>
      <w:r w:rsidRPr="00A8489D">
        <w:rPr>
          <w:rtl/>
        </w:rPr>
        <w:t xml:space="preserve">מ-300 </w:t>
      </w:r>
      <w:bookmarkStart w:id="12435" w:name="_ETM_Q39_711730"/>
      <w:bookmarkEnd w:id="12435"/>
      <w:r w:rsidRPr="00A8489D">
        <w:rPr>
          <w:rtl/>
        </w:rPr>
        <w:t>י</w:t>
      </w:r>
      <w:r>
        <w:rPr>
          <w:rFonts w:hint="cs"/>
          <w:rtl/>
        </w:rPr>
        <w:t>י</w:t>
      </w:r>
      <w:r w:rsidRPr="00A8489D">
        <w:rPr>
          <w:rtl/>
        </w:rPr>
        <w:t>שובים</w:t>
      </w:r>
      <w:r>
        <w:rPr>
          <w:rFonts w:hint="cs"/>
          <w:rtl/>
        </w:rPr>
        <w:t>.</w:t>
      </w:r>
      <w:r w:rsidRPr="00A8489D">
        <w:rPr>
          <w:rtl/>
        </w:rPr>
        <w:t xml:space="preserve"> </w:t>
      </w:r>
      <w:bookmarkStart w:id="12436" w:name="_ETM_Q39_712950"/>
      <w:bookmarkEnd w:id="12436"/>
      <w:r w:rsidRPr="00A8489D">
        <w:rPr>
          <w:rtl/>
        </w:rPr>
        <w:t xml:space="preserve">אז </w:t>
      </w:r>
      <w:bookmarkStart w:id="12437" w:name="_ETM_Q39_713130"/>
      <w:bookmarkEnd w:id="12437"/>
      <w:r w:rsidRPr="00A8489D">
        <w:rPr>
          <w:rtl/>
        </w:rPr>
        <w:t xml:space="preserve">החשבון </w:t>
      </w:r>
      <w:bookmarkStart w:id="12438" w:name="_ETM_Q39_713580"/>
      <w:bookmarkEnd w:id="12438"/>
      <w:r w:rsidRPr="00A8489D">
        <w:rPr>
          <w:rtl/>
        </w:rPr>
        <w:t>ברור</w:t>
      </w:r>
      <w:r>
        <w:rPr>
          <w:rFonts w:hint="cs"/>
          <w:rtl/>
        </w:rPr>
        <w:t xml:space="preserve"> </w:t>
      </w:r>
      <w:r>
        <w:rPr>
          <w:rtl/>
        </w:rPr>
        <w:t>–</w:t>
      </w:r>
      <w:bookmarkStart w:id="12439" w:name="_ETM_Q39_714000"/>
      <w:bookmarkEnd w:id="12439"/>
      <w:r w:rsidRPr="00A8489D">
        <w:rPr>
          <w:rtl/>
        </w:rPr>
        <w:t xml:space="preserve"> </w:t>
      </w:r>
      <w:bookmarkStart w:id="12440" w:name="_ETM_Q39_714709"/>
      <w:bookmarkEnd w:id="12440"/>
      <w:r w:rsidRPr="00A8489D">
        <w:rPr>
          <w:rtl/>
        </w:rPr>
        <w:t xml:space="preserve">ממוצע </w:t>
      </w:r>
      <w:bookmarkStart w:id="12441" w:name="_ETM_Q39_715219"/>
      <w:bookmarkEnd w:id="12441"/>
      <w:r w:rsidRPr="00A8489D">
        <w:rPr>
          <w:rtl/>
        </w:rPr>
        <w:t xml:space="preserve">של </w:t>
      </w:r>
      <w:bookmarkStart w:id="12442" w:name="_ETM_Q39_715849"/>
      <w:bookmarkEnd w:id="12442"/>
      <w:r w:rsidRPr="00A8489D">
        <w:rPr>
          <w:rtl/>
        </w:rPr>
        <w:t xml:space="preserve">יותר </w:t>
      </w:r>
      <w:bookmarkStart w:id="12443" w:name="_ETM_Q39_716599"/>
      <w:bookmarkEnd w:id="12443"/>
      <w:r w:rsidRPr="00A8489D">
        <w:rPr>
          <w:rtl/>
        </w:rPr>
        <w:t xml:space="preserve">מ-30 </w:t>
      </w:r>
      <w:bookmarkStart w:id="12444" w:name="_ETM_Q39_717439"/>
      <w:bookmarkEnd w:id="12444"/>
      <w:r w:rsidRPr="00A8489D">
        <w:rPr>
          <w:rtl/>
        </w:rPr>
        <w:t xml:space="preserve">שנה </w:t>
      </w:r>
      <w:bookmarkStart w:id="12445" w:name="_ETM_Q39_718040"/>
      <w:bookmarkEnd w:id="12445"/>
      <w:r>
        <w:rPr>
          <w:rFonts w:hint="cs"/>
          <w:rtl/>
        </w:rPr>
        <w:t xml:space="preserve">ליישוב. </w:t>
      </w:r>
      <w:bookmarkStart w:id="12446" w:name="_ETM_Q39_719890"/>
      <w:bookmarkEnd w:id="12446"/>
      <w:r w:rsidRPr="00A8489D">
        <w:rPr>
          <w:rtl/>
        </w:rPr>
        <w:t xml:space="preserve">אנחנו </w:t>
      </w:r>
      <w:bookmarkStart w:id="12447" w:name="_ETM_Q39_720160"/>
      <w:bookmarkEnd w:id="12447"/>
      <w:r w:rsidRPr="00A8489D">
        <w:rPr>
          <w:rtl/>
        </w:rPr>
        <w:t xml:space="preserve">מדברים </w:t>
      </w:r>
      <w:bookmarkStart w:id="12448" w:name="_ETM_Q39_720430"/>
      <w:bookmarkEnd w:id="12448"/>
      <w:r w:rsidRPr="00A8489D">
        <w:rPr>
          <w:rtl/>
        </w:rPr>
        <w:t xml:space="preserve">על </w:t>
      </w:r>
      <w:bookmarkStart w:id="12449" w:name="_ETM_Q39_720520"/>
      <w:bookmarkEnd w:id="12449"/>
      <w:r w:rsidRPr="00A8489D">
        <w:rPr>
          <w:rtl/>
        </w:rPr>
        <w:t>י</w:t>
      </w:r>
      <w:r>
        <w:rPr>
          <w:rFonts w:hint="cs"/>
          <w:rtl/>
        </w:rPr>
        <w:t>י</w:t>
      </w:r>
      <w:r w:rsidRPr="00A8489D">
        <w:rPr>
          <w:rtl/>
        </w:rPr>
        <w:t xml:space="preserve">שובים </w:t>
      </w:r>
      <w:bookmarkStart w:id="12450" w:name="_ETM_Q39_721000"/>
      <w:bookmarkEnd w:id="12450"/>
      <w:r w:rsidRPr="00A8489D">
        <w:rPr>
          <w:rtl/>
        </w:rPr>
        <w:t xml:space="preserve">שגרים </w:t>
      </w:r>
      <w:bookmarkStart w:id="12451" w:name="_ETM_Q39_721420"/>
      <w:bookmarkEnd w:id="12451"/>
      <w:r w:rsidRPr="00A8489D">
        <w:rPr>
          <w:rtl/>
        </w:rPr>
        <w:t xml:space="preserve">בהם </w:t>
      </w:r>
      <w:bookmarkStart w:id="12452" w:name="_ETM_Q39_722170"/>
      <w:bookmarkEnd w:id="12452"/>
      <w:r w:rsidRPr="00A8489D">
        <w:rPr>
          <w:rtl/>
        </w:rPr>
        <w:t xml:space="preserve">יהודים </w:t>
      </w:r>
      <w:bookmarkStart w:id="12453" w:name="_ETM_Q39_722590"/>
      <w:bookmarkEnd w:id="12453"/>
      <w:r w:rsidRPr="00A8489D">
        <w:rPr>
          <w:rtl/>
        </w:rPr>
        <w:t xml:space="preserve">ישראלים </w:t>
      </w:r>
      <w:bookmarkStart w:id="12454" w:name="_ETM_Q39_723250"/>
      <w:bookmarkEnd w:id="12454"/>
      <w:r w:rsidRPr="00A8489D">
        <w:rPr>
          <w:rtl/>
        </w:rPr>
        <w:t xml:space="preserve">שמשרתים </w:t>
      </w:r>
      <w:bookmarkStart w:id="12455" w:name="_ETM_Q39_723850"/>
      <w:bookmarkEnd w:id="12455"/>
      <w:r w:rsidRPr="00A8489D">
        <w:rPr>
          <w:rtl/>
        </w:rPr>
        <w:t>בצה"ל</w:t>
      </w:r>
      <w:r>
        <w:rPr>
          <w:rFonts w:hint="cs"/>
          <w:rtl/>
        </w:rPr>
        <w:t>,</w:t>
      </w:r>
      <w:r w:rsidRPr="00A8489D">
        <w:rPr>
          <w:rtl/>
        </w:rPr>
        <w:t xml:space="preserve"> </w:t>
      </w:r>
      <w:bookmarkStart w:id="12456" w:name="_ETM_Q39_724360"/>
      <w:bookmarkEnd w:id="12456"/>
      <w:r w:rsidRPr="00A8489D">
        <w:rPr>
          <w:rtl/>
        </w:rPr>
        <w:t xml:space="preserve">שמשרתים </w:t>
      </w:r>
      <w:bookmarkStart w:id="12457" w:name="_ETM_Q39_724990"/>
      <w:bookmarkEnd w:id="12457"/>
      <w:r w:rsidRPr="00A8489D">
        <w:rPr>
          <w:rtl/>
        </w:rPr>
        <w:t>במילואים</w:t>
      </w:r>
      <w:r>
        <w:rPr>
          <w:rFonts w:hint="cs"/>
          <w:rtl/>
        </w:rPr>
        <w:t>,</w:t>
      </w:r>
      <w:r w:rsidRPr="00A8489D">
        <w:rPr>
          <w:rtl/>
        </w:rPr>
        <w:t xml:space="preserve"> </w:t>
      </w:r>
      <w:bookmarkStart w:id="12458" w:name="_ETM_Q39_725860"/>
      <w:bookmarkEnd w:id="12458"/>
      <w:r w:rsidRPr="00A8489D">
        <w:rPr>
          <w:rtl/>
        </w:rPr>
        <w:t xml:space="preserve">שנאמנים </w:t>
      </w:r>
      <w:bookmarkStart w:id="12459" w:name="_ETM_Q39_726430"/>
      <w:bookmarkEnd w:id="12459"/>
      <w:r w:rsidRPr="00A8489D">
        <w:rPr>
          <w:rtl/>
        </w:rPr>
        <w:t>למדינה</w:t>
      </w:r>
      <w:r>
        <w:rPr>
          <w:rFonts w:hint="cs"/>
          <w:rtl/>
        </w:rPr>
        <w:t>.</w:t>
      </w:r>
      <w:r w:rsidRPr="00A8489D">
        <w:rPr>
          <w:rtl/>
        </w:rPr>
        <w:t xml:space="preserve"> </w:t>
      </w:r>
      <w:bookmarkStart w:id="12460" w:name="_ETM_Q39_726940"/>
      <w:bookmarkEnd w:id="12460"/>
      <w:r w:rsidRPr="00A8489D">
        <w:rPr>
          <w:rtl/>
        </w:rPr>
        <w:t xml:space="preserve">בכל </w:t>
      </w:r>
      <w:bookmarkStart w:id="12461" w:name="_ETM_Q39_727300"/>
      <w:bookmarkEnd w:id="12461"/>
      <w:r w:rsidRPr="00A8489D">
        <w:rPr>
          <w:rtl/>
        </w:rPr>
        <w:t>ה</w:t>
      </w:r>
      <w:r>
        <w:rPr>
          <w:rFonts w:hint="cs"/>
          <w:rtl/>
        </w:rPr>
        <w:t>י</w:t>
      </w:r>
      <w:r w:rsidRPr="00A8489D">
        <w:rPr>
          <w:rtl/>
        </w:rPr>
        <w:t xml:space="preserve">ישובים </w:t>
      </w:r>
      <w:bookmarkStart w:id="12462" w:name="_ETM_Q39_727750"/>
      <w:bookmarkEnd w:id="12462"/>
      <w:r w:rsidRPr="00A8489D">
        <w:rPr>
          <w:rtl/>
        </w:rPr>
        <w:t xml:space="preserve">האלה </w:t>
      </w:r>
      <w:bookmarkStart w:id="12463" w:name="_ETM_Q39_728590"/>
      <w:bookmarkEnd w:id="12463"/>
      <w:r w:rsidRPr="00A8489D">
        <w:rPr>
          <w:rtl/>
        </w:rPr>
        <w:t xml:space="preserve">אישרו </w:t>
      </w:r>
      <w:bookmarkStart w:id="12464" w:name="_ETM_Q39_729040"/>
      <w:bookmarkEnd w:id="12464"/>
      <w:r w:rsidRPr="00A8489D">
        <w:rPr>
          <w:rtl/>
        </w:rPr>
        <w:t xml:space="preserve">בשנים </w:t>
      </w:r>
      <w:bookmarkStart w:id="12465" w:name="_ETM_Q39_729520"/>
      <w:bookmarkEnd w:id="12465"/>
      <w:r w:rsidRPr="00A8489D">
        <w:rPr>
          <w:rtl/>
        </w:rPr>
        <w:t xml:space="preserve">האחרונות </w:t>
      </w:r>
      <w:bookmarkStart w:id="12466" w:name="_ETM_Q39_730120"/>
      <w:bookmarkEnd w:id="12466"/>
      <w:r w:rsidRPr="00A8489D">
        <w:rPr>
          <w:rtl/>
        </w:rPr>
        <w:t xml:space="preserve">בממוצע </w:t>
      </w:r>
      <w:bookmarkStart w:id="12467" w:name="_ETM_Q39_731260"/>
      <w:bookmarkEnd w:id="12467"/>
      <w:r w:rsidRPr="00A8489D">
        <w:rPr>
          <w:rtl/>
        </w:rPr>
        <w:t>1</w:t>
      </w:r>
      <w:r>
        <w:rPr>
          <w:rFonts w:hint="cs"/>
          <w:rtl/>
        </w:rPr>
        <w:t>,</w:t>
      </w:r>
      <w:r w:rsidRPr="00A8489D">
        <w:rPr>
          <w:rtl/>
        </w:rPr>
        <w:t xml:space="preserve">000 </w:t>
      </w:r>
      <w:bookmarkStart w:id="12468" w:name="_ETM_Q39_731680"/>
      <w:bookmarkEnd w:id="12468"/>
      <w:r w:rsidRPr="00A8489D">
        <w:rPr>
          <w:rtl/>
        </w:rPr>
        <w:t xml:space="preserve">יחידות </w:t>
      </w:r>
      <w:bookmarkStart w:id="12469" w:name="_ETM_Q39_732250"/>
      <w:bookmarkEnd w:id="12469"/>
      <w:r w:rsidRPr="00A8489D">
        <w:rPr>
          <w:rtl/>
        </w:rPr>
        <w:t xml:space="preserve">דיור </w:t>
      </w:r>
      <w:bookmarkStart w:id="12470" w:name="_ETM_Q39_732580"/>
      <w:bookmarkStart w:id="12471" w:name="_ETM_Q39_733059"/>
      <w:bookmarkEnd w:id="12470"/>
      <w:bookmarkEnd w:id="12471"/>
      <w:r w:rsidRPr="00A8489D">
        <w:rPr>
          <w:rtl/>
        </w:rPr>
        <w:t>בשנה</w:t>
      </w:r>
      <w:r>
        <w:rPr>
          <w:rFonts w:hint="cs"/>
          <w:rtl/>
        </w:rPr>
        <w:t xml:space="preserve"> </w:t>
      </w:r>
      <w:r>
        <w:rPr>
          <w:rtl/>
        </w:rPr>
        <w:t>–</w:t>
      </w:r>
      <w:r w:rsidRPr="00A8489D">
        <w:rPr>
          <w:rtl/>
        </w:rPr>
        <w:t xml:space="preserve"> </w:t>
      </w:r>
      <w:bookmarkStart w:id="12472" w:name="_ETM_Q39_733930"/>
      <w:bookmarkEnd w:id="12472"/>
      <w:r>
        <w:rPr>
          <w:rFonts w:hint="cs"/>
          <w:rtl/>
        </w:rPr>
        <w:t xml:space="preserve">5,000 </w:t>
      </w:r>
      <w:bookmarkStart w:id="12473" w:name="_ETM_Q39_734500"/>
      <w:bookmarkStart w:id="12474" w:name="_ETM_Q39_734920"/>
      <w:bookmarkEnd w:id="12473"/>
      <w:bookmarkEnd w:id="12474"/>
      <w:r w:rsidRPr="00A8489D">
        <w:rPr>
          <w:rtl/>
        </w:rPr>
        <w:t xml:space="preserve">בין </w:t>
      </w:r>
      <w:bookmarkStart w:id="12475" w:name="_ETM_Q39_735100"/>
      <w:bookmarkEnd w:id="12475"/>
      <w:r w:rsidRPr="00A8489D">
        <w:rPr>
          <w:rtl/>
        </w:rPr>
        <w:t>השנים</w:t>
      </w:r>
      <w:r>
        <w:rPr>
          <w:rFonts w:hint="cs"/>
          <w:rtl/>
        </w:rPr>
        <w:t xml:space="preserve"> 2020 עד 2024.</w:t>
      </w:r>
    </w:p>
    <w:p w:rsidR="00F251AD" w:rsidRDefault="00F251AD" w:rsidP="006F166B">
      <w:pPr>
        <w:rPr>
          <w:rtl/>
        </w:rPr>
      </w:pPr>
      <w:bookmarkStart w:id="12476" w:name="_ETM_Q39_733000"/>
      <w:bookmarkEnd w:id="12476"/>
    </w:p>
    <w:p w:rsidR="00F251AD" w:rsidRDefault="00F251AD" w:rsidP="001C555E">
      <w:pPr>
        <w:rPr>
          <w:rtl/>
        </w:rPr>
      </w:pPr>
      <w:bookmarkStart w:id="12477" w:name="TOR_Q40"/>
      <w:bookmarkEnd w:id="12477"/>
      <w:r>
        <w:rPr>
          <w:rFonts w:hint="cs"/>
          <w:rtl/>
        </w:rPr>
        <w:t xml:space="preserve">ועכשיו רק כמה נתונים מהשנים האחרונות במגזר שאחוז המשרתים בו הוא </w:t>
      </w:r>
      <w:bookmarkStart w:id="12478" w:name="_ETM_Q40_147421"/>
      <w:bookmarkEnd w:id="12478"/>
      <w:r>
        <w:rPr>
          <w:rFonts w:hint="cs"/>
          <w:rtl/>
        </w:rPr>
        <w:t>אפס בערך. בואו תראו את הנתונים, כמה יחידות דיור אושרו</w:t>
      </w:r>
      <w:bookmarkStart w:id="12479" w:name="_ETM_Q40_145040"/>
      <w:bookmarkEnd w:id="12479"/>
      <w:r>
        <w:rPr>
          <w:rFonts w:hint="cs"/>
          <w:rtl/>
        </w:rPr>
        <w:t xml:space="preserve">: בעראבה אושרו 5,400 יחידות דיור </w:t>
      </w:r>
      <w:r>
        <w:rPr>
          <w:rtl/>
        </w:rPr>
        <w:t>–</w:t>
      </w:r>
      <w:r>
        <w:rPr>
          <w:rFonts w:hint="cs"/>
          <w:rtl/>
        </w:rPr>
        <w:t xml:space="preserve"> גידול של 90%; בט</w:t>
      </w:r>
      <w:bookmarkStart w:id="12480" w:name="_ETM_Q40_163359"/>
      <w:bookmarkEnd w:id="12480"/>
      <w:r>
        <w:rPr>
          <w:rFonts w:hint="cs"/>
          <w:rtl/>
        </w:rPr>
        <w:t>מרה</w:t>
      </w:r>
      <w:bookmarkStart w:id="12481" w:name="_ETM_Q40_150520"/>
      <w:bookmarkEnd w:id="12481"/>
      <w:r>
        <w:rPr>
          <w:rFonts w:hint="cs"/>
          <w:rtl/>
        </w:rPr>
        <w:t xml:space="preserve"> – </w:t>
      </w:r>
      <w:bookmarkStart w:id="12482" w:name="_ETM_Q40_155643"/>
      <w:bookmarkEnd w:id="12482"/>
      <w:r>
        <w:rPr>
          <w:rFonts w:hint="cs"/>
          <w:rtl/>
        </w:rPr>
        <w:t xml:space="preserve">8,000 יחידות דיור; </w:t>
      </w:r>
      <w:proofErr w:type="spellStart"/>
      <w:r>
        <w:rPr>
          <w:rFonts w:hint="cs"/>
          <w:rtl/>
        </w:rPr>
        <w:t>בג'דיידה</w:t>
      </w:r>
      <w:proofErr w:type="spellEnd"/>
      <w:r>
        <w:rPr>
          <w:rFonts w:hint="cs"/>
          <w:rtl/>
        </w:rPr>
        <w:t>-מכר</w:t>
      </w:r>
      <w:bookmarkStart w:id="12483" w:name="_ETM_Q40_153749"/>
      <w:bookmarkEnd w:id="12483"/>
      <w:r>
        <w:rPr>
          <w:rFonts w:hint="cs"/>
          <w:rtl/>
        </w:rPr>
        <w:t xml:space="preserve">, גבעת </w:t>
      </w:r>
      <w:proofErr w:type="spellStart"/>
      <w:r>
        <w:rPr>
          <w:rFonts w:hint="cs"/>
          <w:rtl/>
        </w:rPr>
        <w:t>טנטור</w:t>
      </w:r>
      <w:proofErr w:type="spellEnd"/>
      <w:r>
        <w:rPr>
          <w:rFonts w:hint="cs"/>
          <w:rtl/>
        </w:rPr>
        <w:t xml:space="preserve"> – 10,000 יחידות דיור בין עכו לכרמיאל.</w:t>
      </w:r>
      <w:bookmarkStart w:id="12484" w:name="_ETM_Q40_159099"/>
      <w:bookmarkEnd w:id="12484"/>
      <w:r>
        <w:rPr>
          <w:rFonts w:hint="cs"/>
          <w:rtl/>
        </w:rPr>
        <w:t xml:space="preserve"> ולתכנונים עתידיים בגליל – כמה דוגמאות לתכנון עתידי</w:t>
      </w:r>
      <w:bookmarkStart w:id="12485" w:name="_ETM_Q40_164429"/>
      <w:bookmarkEnd w:id="12485"/>
      <w:r>
        <w:rPr>
          <w:rFonts w:hint="cs"/>
          <w:rtl/>
        </w:rPr>
        <w:t xml:space="preserve">: </w:t>
      </w:r>
      <w:bookmarkStart w:id="12486" w:name="_ETM_Q40_170899"/>
      <w:bookmarkEnd w:id="12486"/>
      <w:proofErr w:type="spellStart"/>
      <w:r>
        <w:rPr>
          <w:rFonts w:hint="cs"/>
          <w:rtl/>
        </w:rPr>
        <w:t>בסח'נין</w:t>
      </w:r>
      <w:proofErr w:type="spellEnd"/>
      <w:r>
        <w:rPr>
          <w:rFonts w:hint="cs"/>
          <w:rtl/>
        </w:rPr>
        <w:t xml:space="preserve"> מקודמת הכפלת העיר</w:t>
      </w:r>
      <w:bookmarkStart w:id="12487" w:name="_ETM_Q40_167387"/>
      <w:bookmarkEnd w:id="12487"/>
      <w:r>
        <w:rPr>
          <w:rFonts w:hint="cs"/>
          <w:rtl/>
        </w:rPr>
        <w:t xml:space="preserve"> ל-110,000 תושבים – זה יהיה כפול מכרמיאל</w:t>
      </w:r>
      <w:bookmarkStart w:id="12488" w:name="_ETM_Q40_170558"/>
      <w:bookmarkEnd w:id="12488"/>
      <w:r>
        <w:rPr>
          <w:rFonts w:hint="cs"/>
          <w:rtl/>
        </w:rPr>
        <w:t>; במג'ד אל-כרום אושרה</w:t>
      </w:r>
      <w:bookmarkStart w:id="12489" w:name="_ETM_Q40_173058"/>
      <w:bookmarkEnd w:id="12489"/>
      <w:r>
        <w:rPr>
          <w:rFonts w:hint="cs"/>
          <w:rtl/>
        </w:rPr>
        <w:t xml:space="preserve"> תוכנית ענק של 1,746 יחידות דיור</w:t>
      </w:r>
      <w:bookmarkStart w:id="12490" w:name="_ETM_Q40_176907"/>
      <w:bookmarkEnd w:id="12490"/>
      <w:r>
        <w:rPr>
          <w:rFonts w:hint="cs"/>
          <w:rtl/>
        </w:rPr>
        <w:t xml:space="preserve"> – הגדלת היישוב ב-50% ומעלה. </w:t>
      </w:r>
      <w:bookmarkStart w:id="12491" w:name="_ETM_Q40_184279"/>
      <w:bookmarkStart w:id="12492" w:name="_ETM_Q40_179858"/>
      <w:bookmarkEnd w:id="12491"/>
      <w:bookmarkEnd w:id="12492"/>
      <w:r>
        <w:rPr>
          <w:rtl/>
        </w:rPr>
        <w:t xml:space="preserve">חלק </w:t>
      </w:r>
      <w:bookmarkStart w:id="12493" w:name="_ETM_Q40_184580"/>
      <w:bookmarkEnd w:id="12493"/>
      <w:r>
        <w:rPr>
          <w:rtl/>
        </w:rPr>
        <w:t xml:space="preserve">מהתוכנית </w:t>
      </w:r>
      <w:bookmarkStart w:id="12494" w:name="_ETM_Q40_185000"/>
      <w:bookmarkEnd w:id="12494"/>
      <w:r>
        <w:rPr>
          <w:rtl/>
        </w:rPr>
        <w:t>אושר</w:t>
      </w:r>
      <w:r>
        <w:rPr>
          <w:rFonts w:hint="cs"/>
          <w:rtl/>
        </w:rPr>
        <w:t>ה</w:t>
      </w:r>
      <w:r>
        <w:rPr>
          <w:rtl/>
        </w:rPr>
        <w:t xml:space="preserve"> </w:t>
      </w:r>
      <w:bookmarkStart w:id="12495" w:name="_ETM_Q40_185300"/>
      <w:bookmarkEnd w:id="12495"/>
      <w:r>
        <w:rPr>
          <w:rFonts w:hint="cs"/>
          <w:rtl/>
        </w:rPr>
        <w:t>ב</w:t>
      </w:r>
      <w:bookmarkStart w:id="12496" w:name="_ETM_Q40_180048"/>
      <w:bookmarkEnd w:id="12496"/>
      <w:r>
        <w:rPr>
          <w:rtl/>
        </w:rPr>
        <w:t xml:space="preserve">שמורת </w:t>
      </w:r>
      <w:bookmarkStart w:id="12497" w:name="_ETM_Q40_185779"/>
      <w:bookmarkEnd w:id="12497"/>
      <w:r>
        <w:rPr>
          <w:rtl/>
        </w:rPr>
        <w:t>טבע</w:t>
      </w:r>
      <w:r>
        <w:rPr>
          <w:rFonts w:hint="cs"/>
          <w:rtl/>
        </w:rPr>
        <w:t>;</w:t>
      </w:r>
      <w:bookmarkStart w:id="12498" w:name="_ETM_Q40_183257"/>
      <w:bookmarkEnd w:id="12498"/>
      <w:r>
        <w:rPr>
          <w:rtl/>
        </w:rPr>
        <w:t xml:space="preserve"> </w:t>
      </w:r>
      <w:bookmarkStart w:id="12499" w:name="_ETM_Q40_186930"/>
      <w:bookmarkEnd w:id="12499"/>
      <w:r>
        <w:rPr>
          <w:rtl/>
        </w:rPr>
        <w:t xml:space="preserve">פיתוח </w:t>
      </w:r>
      <w:bookmarkStart w:id="12500" w:name="_ETM_Q40_187319"/>
      <w:bookmarkEnd w:id="12500"/>
      <w:r>
        <w:rPr>
          <w:rtl/>
        </w:rPr>
        <w:t xml:space="preserve">מואץ </w:t>
      </w:r>
      <w:bookmarkStart w:id="12501" w:name="_ETM_Q40_187590"/>
      <w:bookmarkEnd w:id="12501"/>
      <w:r>
        <w:rPr>
          <w:rtl/>
        </w:rPr>
        <w:t xml:space="preserve">גם </w:t>
      </w:r>
      <w:bookmarkStart w:id="12502" w:name="_ETM_Q40_187740"/>
      <w:bookmarkEnd w:id="12502"/>
      <w:r>
        <w:rPr>
          <w:rtl/>
        </w:rPr>
        <w:t xml:space="preserve">בכפר </w:t>
      </w:r>
      <w:bookmarkStart w:id="12503" w:name="_ETM_Q40_188039"/>
      <w:bookmarkEnd w:id="12503"/>
      <w:proofErr w:type="spellStart"/>
      <w:r>
        <w:rPr>
          <w:rtl/>
        </w:rPr>
        <w:t>כנא</w:t>
      </w:r>
      <w:proofErr w:type="spellEnd"/>
      <w:r>
        <w:rPr>
          <w:rFonts w:hint="cs"/>
          <w:rtl/>
        </w:rPr>
        <w:t>,</w:t>
      </w:r>
      <w:r>
        <w:rPr>
          <w:rtl/>
        </w:rPr>
        <w:t xml:space="preserve"> </w:t>
      </w:r>
      <w:bookmarkStart w:id="12504" w:name="_ETM_Q40_188340"/>
      <w:bookmarkEnd w:id="12504"/>
      <w:r>
        <w:rPr>
          <w:rtl/>
        </w:rPr>
        <w:t xml:space="preserve">דיר </w:t>
      </w:r>
      <w:bookmarkStart w:id="12505" w:name="_ETM_Q40_188520"/>
      <w:bookmarkEnd w:id="12505"/>
      <w:r>
        <w:rPr>
          <w:rtl/>
        </w:rPr>
        <w:t>אל-אסד</w:t>
      </w:r>
      <w:r>
        <w:rPr>
          <w:rFonts w:hint="cs"/>
          <w:rtl/>
        </w:rPr>
        <w:t>,</w:t>
      </w:r>
      <w:r>
        <w:rPr>
          <w:rtl/>
        </w:rPr>
        <w:t xml:space="preserve"> </w:t>
      </w:r>
      <w:bookmarkStart w:id="12506" w:name="_ETM_Q40_189030"/>
      <w:bookmarkEnd w:id="12506"/>
      <w:proofErr w:type="spellStart"/>
      <w:r>
        <w:rPr>
          <w:rtl/>
        </w:rPr>
        <w:t>אעבלין</w:t>
      </w:r>
      <w:proofErr w:type="spellEnd"/>
      <w:r>
        <w:rPr>
          <w:rtl/>
        </w:rPr>
        <w:t xml:space="preserve"> </w:t>
      </w:r>
      <w:bookmarkStart w:id="12507" w:name="_ETM_Q40_189450"/>
      <w:bookmarkEnd w:id="12507"/>
      <w:r>
        <w:rPr>
          <w:rtl/>
        </w:rPr>
        <w:t>ועוד</w:t>
      </w:r>
      <w:r>
        <w:rPr>
          <w:rFonts w:hint="cs"/>
          <w:rtl/>
        </w:rPr>
        <w:t>.</w:t>
      </w:r>
      <w:r>
        <w:rPr>
          <w:rtl/>
        </w:rPr>
        <w:t xml:space="preserve"> </w:t>
      </w:r>
      <w:bookmarkStart w:id="12508" w:name="_ETM_Q40_190450"/>
      <w:bookmarkEnd w:id="12508"/>
      <w:r>
        <w:rPr>
          <w:rtl/>
        </w:rPr>
        <w:t xml:space="preserve">ואני </w:t>
      </w:r>
      <w:bookmarkStart w:id="12509" w:name="_ETM_Q40_190719"/>
      <w:bookmarkEnd w:id="12509"/>
      <w:r>
        <w:rPr>
          <w:rtl/>
        </w:rPr>
        <w:t xml:space="preserve">לא </w:t>
      </w:r>
      <w:bookmarkStart w:id="12510" w:name="_ETM_Q40_191320"/>
      <w:bookmarkEnd w:id="12510"/>
      <w:r>
        <w:rPr>
          <w:rtl/>
        </w:rPr>
        <w:t xml:space="preserve">בא </w:t>
      </w:r>
      <w:bookmarkStart w:id="12511" w:name="_ETM_Q40_191500"/>
      <w:bookmarkEnd w:id="12511"/>
      <w:r>
        <w:rPr>
          <w:rtl/>
        </w:rPr>
        <w:t xml:space="preserve">כרגע </w:t>
      </w:r>
      <w:bookmarkStart w:id="12512" w:name="_ETM_Q40_192219"/>
      <w:bookmarkEnd w:id="12512"/>
      <w:r>
        <w:rPr>
          <w:rtl/>
        </w:rPr>
        <w:t xml:space="preserve">להגיד </w:t>
      </w:r>
      <w:bookmarkStart w:id="12513" w:name="_ETM_Q40_192549"/>
      <w:bookmarkEnd w:id="12513"/>
      <w:r>
        <w:rPr>
          <w:rtl/>
        </w:rPr>
        <w:t xml:space="preserve">שצריך </w:t>
      </w:r>
      <w:bookmarkStart w:id="12514" w:name="_ETM_Q40_192789"/>
      <w:bookmarkEnd w:id="12514"/>
      <w:r>
        <w:rPr>
          <w:rtl/>
        </w:rPr>
        <w:t>להגביל</w:t>
      </w:r>
      <w:r>
        <w:rPr>
          <w:rFonts w:hint="cs"/>
          <w:rtl/>
        </w:rPr>
        <w:t>.</w:t>
      </w:r>
    </w:p>
    <w:p w:rsidR="00F251AD" w:rsidRDefault="00F251AD" w:rsidP="001C555E">
      <w:pPr>
        <w:rPr>
          <w:rtl/>
        </w:rPr>
      </w:pPr>
    </w:p>
    <w:p w:rsidR="00F251AD" w:rsidRDefault="00F251AD" w:rsidP="001C555E">
      <w:pPr>
        <w:pStyle w:val="af6"/>
        <w:keepNext/>
        <w:rPr>
          <w:rtl/>
        </w:rPr>
      </w:pPr>
      <w:r w:rsidRPr="00A461A1">
        <w:rPr>
          <w:rStyle w:val="TagStyle"/>
          <w:rtl/>
        </w:rPr>
        <w:t xml:space="preserve"> &lt;&lt; קריאה &gt;&gt; </w:t>
      </w:r>
      <w:r>
        <w:rPr>
          <w:rtl/>
        </w:rPr>
        <w:t>מיקי לוי (יש עתיד):</w:t>
      </w:r>
      <w:r w:rsidRPr="00A461A1">
        <w:rPr>
          <w:rStyle w:val="TagStyle"/>
          <w:rtl/>
        </w:rPr>
        <w:t xml:space="preserve"> &lt;&lt; קריאה &gt;&gt;</w:t>
      </w:r>
      <w:r>
        <w:rPr>
          <w:rtl/>
        </w:rPr>
        <w:t xml:space="preserve">   </w:t>
      </w:r>
    </w:p>
    <w:p w:rsidR="00F251AD" w:rsidRDefault="00F251AD" w:rsidP="00C14609">
      <w:pPr>
        <w:rPr>
          <w:rtl/>
        </w:rPr>
      </w:pPr>
    </w:p>
    <w:p w:rsidR="00F251AD" w:rsidRDefault="00F251AD" w:rsidP="001C555E">
      <w:pPr>
        <w:rPr>
          <w:rtl/>
        </w:rPr>
      </w:pPr>
      <w:r>
        <w:rPr>
          <w:rFonts w:hint="cs"/>
          <w:rtl/>
        </w:rPr>
        <w:t>יש לך את הנתונים של ערד</w:t>
      </w:r>
      <w:bookmarkStart w:id="12515" w:name="_ETM_Q40_189747"/>
      <w:bookmarkEnd w:id="12515"/>
      <w:r>
        <w:rPr>
          <w:rFonts w:hint="cs"/>
          <w:rtl/>
        </w:rPr>
        <w:t xml:space="preserve"> ובית שמש?</w:t>
      </w:r>
    </w:p>
    <w:p w:rsidR="00F251AD" w:rsidRDefault="00F251AD" w:rsidP="001C555E">
      <w:pPr>
        <w:rPr>
          <w:rtl/>
        </w:rPr>
      </w:pPr>
    </w:p>
    <w:p w:rsidR="00F251AD" w:rsidRDefault="00F251AD" w:rsidP="001C555E">
      <w:pPr>
        <w:pStyle w:val="-"/>
        <w:keepNext/>
        <w:rPr>
          <w:rtl/>
        </w:rPr>
      </w:pPr>
      <w:bookmarkStart w:id="12516" w:name="ET_speakercontinue_5801_8"/>
      <w:r w:rsidRPr="00A461A1">
        <w:rPr>
          <w:rStyle w:val="TagStyle"/>
          <w:rtl/>
        </w:rPr>
        <w:t xml:space="preserve">&lt;&lt; דובר_המשך &gt;&gt; </w:t>
      </w:r>
      <w:r>
        <w:rPr>
          <w:rtl/>
        </w:rPr>
        <w:t>אריאל קלנר (הליכוד):</w:t>
      </w:r>
      <w:r w:rsidRPr="00A461A1">
        <w:rPr>
          <w:rStyle w:val="TagStyle"/>
          <w:rtl/>
        </w:rPr>
        <w:t xml:space="preserve"> &lt;&lt; דובר_המשך &gt;&gt;</w:t>
      </w:r>
      <w:r>
        <w:rPr>
          <w:rtl/>
        </w:rPr>
        <w:t xml:space="preserve">   </w:t>
      </w:r>
      <w:bookmarkEnd w:id="12516"/>
    </w:p>
    <w:p w:rsidR="00F251AD" w:rsidRDefault="00F251AD" w:rsidP="00C14609">
      <w:pPr>
        <w:rPr>
          <w:rtl/>
        </w:rPr>
      </w:pPr>
    </w:p>
    <w:p w:rsidR="00F251AD" w:rsidRDefault="00F251AD" w:rsidP="00472E66">
      <w:pPr>
        <w:rPr>
          <w:rtl/>
        </w:rPr>
      </w:pPr>
      <w:bookmarkStart w:id="12517" w:name="_ETM_Q40_191268"/>
      <w:bookmarkStart w:id="12518" w:name="_ETM_Q40_191387"/>
      <w:bookmarkStart w:id="12519" w:name="_ETM_Q40_194139"/>
      <w:bookmarkStart w:id="12520" w:name="_ETM_Q40_196180"/>
      <w:bookmarkStart w:id="12521" w:name="_ETM_Q40_196360"/>
      <w:bookmarkStart w:id="12522" w:name="_ETM_Q40_191887"/>
      <w:bookmarkEnd w:id="12517"/>
      <w:bookmarkEnd w:id="12518"/>
      <w:bookmarkEnd w:id="12519"/>
      <w:bookmarkEnd w:id="12520"/>
      <w:bookmarkEnd w:id="12521"/>
      <w:bookmarkEnd w:id="12522"/>
      <w:r>
        <w:rPr>
          <w:rtl/>
        </w:rPr>
        <w:t xml:space="preserve">אני </w:t>
      </w:r>
      <w:bookmarkStart w:id="12523" w:name="_ETM_Q40_196480"/>
      <w:bookmarkEnd w:id="12523"/>
      <w:r>
        <w:rPr>
          <w:rtl/>
        </w:rPr>
        <w:t xml:space="preserve">עכשיו </w:t>
      </w:r>
      <w:bookmarkStart w:id="12524" w:name="_ETM_Q40_196720"/>
      <w:bookmarkEnd w:id="12524"/>
      <w:r>
        <w:rPr>
          <w:rtl/>
        </w:rPr>
        <w:t xml:space="preserve">בא </w:t>
      </w:r>
      <w:bookmarkStart w:id="12525" w:name="_ETM_Q40_196869"/>
      <w:bookmarkEnd w:id="12525"/>
      <w:r>
        <w:rPr>
          <w:rtl/>
        </w:rPr>
        <w:t>לדבר</w:t>
      </w:r>
      <w:r>
        <w:rPr>
          <w:rFonts w:hint="cs"/>
          <w:rtl/>
        </w:rPr>
        <w:t xml:space="preserve"> איתך על ה</w:t>
      </w:r>
      <w:bookmarkStart w:id="12526" w:name="_ETM_Q40_197140"/>
      <w:bookmarkStart w:id="12527" w:name="_ETM_Q40_197349"/>
      <w:bookmarkEnd w:id="12526"/>
      <w:bookmarkEnd w:id="12527"/>
      <w:r>
        <w:rPr>
          <w:rtl/>
        </w:rPr>
        <w:t>צפון</w:t>
      </w:r>
      <w:r>
        <w:rPr>
          <w:rFonts w:hint="cs"/>
          <w:rtl/>
        </w:rPr>
        <w:t>.</w:t>
      </w:r>
      <w:bookmarkStart w:id="12528" w:name="_ETM_Q40_193158"/>
      <w:bookmarkEnd w:id="12528"/>
      <w:r>
        <w:rPr>
          <w:rtl/>
        </w:rPr>
        <w:t xml:space="preserve"> </w:t>
      </w:r>
      <w:bookmarkStart w:id="12529" w:name="_ETM_Q40_198070"/>
      <w:bookmarkEnd w:id="12529"/>
      <w:r>
        <w:rPr>
          <w:rtl/>
        </w:rPr>
        <w:t xml:space="preserve">אני </w:t>
      </w:r>
      <w:bookmarkStart w:id="12530" w:name="_ETM_Q40_198220"/>
      <w:bookmarkEnd w:id="12530"/>
      <w:r>
        <w:rPr>
          <w:rFonts w:hint="cs"/>
          <w:rtl/>
        </w:rPr>
        <w:t xml:space="preserve">מדבר איתך על </w:t>
      </w:r>
      <w:bookmarkStart w:id="12531" w:name="_ETM_Q40_198669"/>
      <w:bookmarkEnd w:id="12531"/>
      <w:r>
        <w:rPr>
          <w:rFonts w:hint="cs"/>
          <w:rtl/>
        </w:rPr>
        <w:t>ה</w:t>
      </w:r>
      <w:r>
        <w:rPr>
          <w:rtl/>
        </w:rPr>
        <w:t xml:space="preserve">צפון </w:t>
      </w:r>
      <w:bookmarkStart w:id="12532" w:name="_ETM_Q40_199450"/>
      <w:bookmarkStart w:id="12533" w:name="_ETM_Q40_199599"/>
      <w:bookmarkEnd w:id="12532"/>
      <w:bookmarkEnd w:id="12533"/>
      <w:r>
        <w:rPr>
          <w:rFonts w:hint="cs"/>
          <w:rtl/>
        </w:rPr>
        <w:t>ואני מד</w:t>
      </w:r>
      <w:bookmarkStart w:id="12534" w:name="_ETM_Q40_195169"/>
      <w:bookmarkEnd w:id="12534"/>
      <w:r>
        <w:rPr>
          <w:rtl/>
        </w:rPr>
        <w:t xml:space="preserve">בר </w:t>
      </w:r>
      <w:bookmarkStart w:id="12535" w:name="_ETM_Q40_199900"/>
      <w:bookmarkEnd w:id="12535"/>
      <w:r>
        <w:rPr>
          <w:rtl/>
        </w:rPr>
        <w:t xml:space="preserve">על </w:t>
      </w:r>
      <w:bookmarkStart w:id="12536" w:name="_ETM_Q40_199989"/>
      <w:bookmarkStart w:id="12537" w:name="_ETM_Q40_200470"/>
      <w:bookmarkEnd w:id="12536"/>
      <w:bookmarkEnd w:id="12537"/>
      <w:r>
        <w:rPr>
          <w:rtl/>
        </w:rPr>
        <w:t xml:space="preserve">מה </w:t>
      </w:r>
      <w:bookmarkStart w:id="12538" w:name="_ETM_Q40_200680"/>
      <w:bookmarkEnd w:id="12538"/>
      <w:r w:rsidR="00472E66">
        <w:rPr>
          <w:rFonts w:hint="cs"/>
          <w:rtl/>
        </w:rPr>
        <w:t>ש</w:t>
      </w:r>
      <w:r>
        <w:rPr>
          <w:rtl/>
        </w:rPr>
        <w:t xml:space="preserve">בהתיישבות </w:t>
      </w:r>
      <w:bookmarkStart w:id="12539" w:name="_ETM_Q40_201099"/>
      <w:bookmarkEnd w:id="12539"/>
      <w:r>
        <w:rPr>
          <w:rtl/>
        </w:rPr>
        <w:t>היהודית</w:t>
      </w:r>
      <w:r>
        <w:rPr>
          <w:rFonts w:hint="cs"/>
          <w:rtl/>
        </w:rPr>
        <w:t xml:space="preserve"> –</w:t>
      </w:r>
      <w:r>
        <w:rPr>
          <w:rtl/>
        </w:rPr>
        <w:t xml:space="preserve"> </w:t>
      </w:r>
      <w:bookmarkStart w:id="12540" w:name="_ETM_Q40_201789"/>
      <w:bookmarkEnd w:id="12540"/>
      <w:r>
        <w:rPr>
          <w:rtl/>
        </w:rPr>
        <w:t xml:space="preserve">אזרחים </w:t>
      </w:r>
      <w:bookmarkStart w:id="12541" w:name="_ETM_Q40_202329"/>
      <w:bookmarkEnd w:id="12541"/>
      <w:r>
        <w:rPr>
          <w:rtl/>
        </w:rPr>
        <w:t xml:space="preserve">יהודים </w:t>
      </w:r>
      <w:bookmarkStart w:id="12542" w:name="_ETM_Q40_202689"/>
      <w:bookmarkEnd w:id="12542"/>
      <w:r>
        <w:rPr>
          <w:rtl/>
        </w:rPr>
        <w:t xml:space="preserve">טובים </w:t>
      </w:r>
      <w:bookmarkStart w:id="12543" w:name="_ETM_Q40_203020"/>
      <w:bookmarkEnd w:id="12543"/>
      <w:r>
        <w:rPr>
          <w:rtl/>
        </w:rPr>
        <w:t>ש</w:t>
      </w:r>
      <w:bookmarkStart w:id="12544" w:name="_ETM_Q40_204009"/>
      <w:bookmarkStart w:id="12545" w:name="_ETM_Q40_198418"/>
      <w:bookmarkEnd w:id="12544"/>
      <w:bookmarkEnd w:id="12545"/>
      <w:r>
        <w:rPr>
          <w:rtl/>
        </w:rPr>
        <w:t>משרתים</w:t>
      </w:r>
      <w:r>
        <w:rPr>
          <w:rFonts w:hint="cs"/>
          <w:rtl/>
        </w:rPr>
        <w:t>, שמשרתים</w:t>
      </w:r>
      <w:r>
        <w:rPr>
          <w:rtl/>
        </w:rPr>
        <w:t xml:space="preserve"> </w:t>
      </w:r>
      <w:bookmarkStart w:id="12546" w:name="_ETM_Q40_204669"/>
      <w:bookmarkEnd w:id="12546"/>
      <w:r>
        <w:rPr>
          <w:rtl/>
        </w:rPr>
        <w:t>בצה"ל</w:t>
      </w:r>
      <w:r>
        <w:rPr>
          <w:rFonts w:hint="cs"/>
          <w:rtl/>
        </w:rPr>
        <w:t xml:space="preserve"> ובמילואים.</w:t>
      </w:r>
      <w:bookmarkStart w:id="12547" w:name="_ETM_Q40_202337"/>
      <w:bookmarkEnd w:id="12547"/>
      <w:r>
        <w:rPr>
          <w:rtl/>
        </w:rPr>
        <w:t xml:space="preserve"> </w:t>
      </w:r>
      <w:bookmarkStart w:id="12548" w:name="_ETM_Q40_205500"/>
      <w:bookmarkStart w:id="12549" w:name="_ETM_Q40_205829"/>
      <w:bookmarkStart w:id="12550" w:name="_ETM_Q40_205890"/>
      <w:bookmarkStart w:id="12551" w:name="_ETM_Q40_205980"/>
      <w:bookmarkStart w:id="12552" w:name="_ETM_Q40_206880"/>
      <w:bookmarkEnd w:id="12548"/>
      <w:bookmarkEnd w:id="12549"/>
      <w:bookmarkEnd w:id="12550"/>
      <w:bookmarkEnd w:id="12551"/>
      <w:bookmarkEnd w:id="12552"/>
    </w:p>
    <w:p w:rsidR="00F251AD" w:rsidRDefault="00F251AD" w:rsidP="001C555E">
      <w:pPr>
        <w:rPr>
          <w:rtl/>
        </w:rPr>
      </w:pPr>
    </w:p>
    <w:p w:rsidR="00F251AD" w:rsidRDefault="00F251AD" w:rsidP="001C555E">
      <w:pPr>
        <w:pStyle w:val="af6"/>
        <w:keepNext/>
        <w:rPr>
          <w:rtl/>
        </w:rPr>
      </w:pPr>
      <w:bookmarkStart w:id="12553" w:name="ET_interruption_5084_9"/>
      <w:r w:rsidRPr="00A461A1">
        <w:rPr>
          <w:rStyle w:val="TagStyle"/>
          <w:rtl/>
        </w:rPr>
        <w:t xml:space="preserve"> &lt;&lt; קריאה &gt;&gt; </w:t>
      </w:r>
      <w:r>
        <w:rPr>
          <w:rtl/>
        </w:rPr>
        <w:t>מיקי לוי (יש עתיד):</w:t>
      </w:r>
      <w:r w:rsidRPr="00A461A1">
        <w:rPr>
          <w:rStyle w:val="TagStyle"/>
          <w:rtl/>
        </w:rPr>
        <w:t xml:space="preserve"> &lt;&lt; קריאה &gt;&gt;</w:t>
      </w:r>
      <w:r>
        <w:rPr>
          <w:rtl/>
        </w:rPr>
        <w:t xml:space="preserve">   </w:t>
      </w:r>
      <w:bookmarkEnd w:id="12553"/>
    </w:p>
    <w:p w:rsidR="00F251AD" w:rsidRDefault="00F251AD" w:rsidP="00C14609">
      <w:pPr>
        <w:rPr>
          <w:rtl/>
        </w:rPr>
      </w:pPr>
    </w:p>
    <w:p w:rsidR="00F251AD" w:rsidRDefault="00F251AD" w:rsidP="001C555E">
      <w:pPr>
        <w:rPr>
          <w:rtl/>
        </w:rPr>
      </w:pPr>
      <w:r>
        <w:rPr>
          <w:rFonts w:hint="cs"/>
          <w:rtl/>
        </w:rPr>
        <w:t>גם שם יש משרתים, גם שם יש משרתים.</w:t>
      </w:r>
    </w:p>
    <w:p w:rsidR="00F251AD" w:rsidRDefault="00F251AD" w:rsidP="001C555E">
      <w:pPr>
        <w:rPr>
          <w:rtl/>
        </w:rPr>
      </w:pPr>
    </w:p>
    <w:p w:rsidR="00F251AD" w:rsidRDefault="00F251AD" w:rsidP="001C555E">
      <w:pPr>
        <w:pStyle w:val="-"/>
        <w:keepNext/>
        <w:rPr>
          <w:rtl/>
        </w:rPr>
      </w:pPr>
      <w:bookmarkStart w:id="12554" w:name="ET_speakercontinue_5801_10"/>
      <w:r w:rsidRPr="00A461A1">
        <w:rPr>
          <w:rStyle w:val="TagStyle"/>
          <w:rtl/>
        </w:rPr>
        <w:t xml:space="preserve"> &lt;&lt; דובר_המשך &gt;&gt; </w:t>
      </w:r>
      <w:r>
        <w:rPr>
          <w:rtl/>
        </w:rPr>
        <w:t>אריאל קלנר (הליכוד):</w:t>
      </w:r>
      <w:r w:rsidRPr="00A461A1">
        <w:rPr>
          <w:rStyle w:val="TagStyle"/>
          <w:rtl/>
        </w:rPr>
        <w:t xml:space="preserve"> &lt;&lt; דובר_המשך &gt;&gt;</w:t>
      </w:r>
      <w:r>
        <w:rPr>
          <w:rtl/>
        </w:rPr>
        <w:t xml:space="preserve">   </w:t>
      </w:r>
      <w:bookmarkEnd w:id="12554"/>
    </w:p>
    <w:p w:rsidR="00F251AD" w:rsidRDefault="00F251AD" w:rsidP="00C14609">
      <w:pPr>
        <w:rPr>
          <w:rtl/>
        </w:rPr>
      </w:pPr>
    </w:p>
    <w:p w:rsidR="00F251AD" w:rsidRDefault="00F251AD" w:rsidP="001C555E">
      <w:pPr>
        <w:rPr>
          <w:rtl/>
        </w:rPr>
      </w:pPr>
      <w:bookmarkStart w:id="12555" w:name="_ETM_Q40_198957"/>
      <w:bookmarkEnd w:id="12555"/>
      <w:r>
        <w:rPr>
          <w:rFonts w:hint="cs"/>
          <w:rtl/>
        </w:rPr>
        <w:t xml:space="preserve">אני לא בא </w:t>
      </w:r>
      <w:r>
        <w:rPr>
          <w:rtl/>
        </w:rPr>
        <w:t xml:space="preserve">עכשיו </w:t>
      </w:r>
      <w:bookmarkStart w:id="12556" w:name="_ETM_Q40_207120"/>
      <w:bookmarkEnd w:id="12556"/>
      <w:r>
        <w:rPr>
          <w:rtl/>
        </w:rPr>
        <w:t xml:space="preserve">נגד </w:t>
      </w:r>
      <w:bookmarkStart w:id="12557" w:name="_ETM_Q40_207480"/>
      <w:bookmarkEnd w:id="12557"/>
      <w:r>
        <w:rPr>
          <w:rtl/>
        </w:rPr>
        <w:t>אף</w:t>
      </w:r>
      <w:bookmarkStart w:id="12558" w:name="_ETM_Q40_207600"/>
      <w:bookmarkStart w:id="12559" w:name="_ETM_Q40_208320"/>
      <w:bookmarkEnd w:id="12558"/>
      <w:bookmarkEnd w:id="12559"/>
      <w:r>
        <w:rPr>
          <w:rFonts w:hint="cs"/>
          <w:rtl/>
        </w:rPr>
        <w:t xml:space="preserve"> </w:t>
      </w:r>
      <w:bookmarkStart w:id="12560" w:name="_ETM_Q40_202907"/>
      <w:bookmarkStart w:id="12561" w:name="_ETM_Q40_203807"/>
      <w:bookmarkStart w:id="12562" w:name="_ETM_Q40_205496"/>
      <w:bookmarkStart w:id="12563" w:name="_ETM_Q40_201006"/>
      <w:bookmarkStart w:id="12564" w:name="_ETM_Q40_197276"/>
      <w:bookmarkEnd w:id="12560"/>
      <w:bookmarkEnd w:id="12561"/>
      <w:bookmarkEnd w:id="12562"/>
      <w:bookmarkEnd w:id="12563"/>
      <w:bookmarkEnd w:id="12564"/>
      <w:r>
        <w:rPr>
          <w:rFonts w:hint="cs"/>
          <w:rtl/>
        </w:rPr>
        <w:t xml:space="preserve">אחד. מיקי, אני לא </w:t>
      </w:r>
      <w:bookmarkStart w:id="12565" w:name="_ETM_Q40_210216"/>
      <w:bookmarkEnd w:id="12565"/>
      <w:r>
        <w:rPr>
          <w:rFonts w:hint="cs"/>
          <w:rtl/>
        </w:rPr>
        <w:t xml:space="preserve">בא נגד. אישרו – אישרו, אני לא בא נגד. אבל מה ביישובים שכן משרתים בהם </w:t>
      </w:r>
      <w:bookmarkStart w:id="12566" w:name="_ETM_Q40_213729"/>
      <w:bookmarkStart w:id="12567" w:name="_ETM_Q40_208825"/>
      <w:bookmarkEnd w:id="12566"/>
      <w:bookmarkEnd w:id="12567"/>
      <w:r>
        <w:rPr>
          <w:rtl/>
        </w:rPr>
        <w:t xml:space="preserve">בצה"ל </w:t>
      </w:r>
      <w:bookmarkStart w:id="12568" w:name="_ETM_Q40_214270"/>
      <w:bookmarkEnd w:id="12568"/>
      <w:r>
        <w:rPr>
          <w:rtl/>
        </w:rPr>
        <w:t>ובמילואים</w:t>
      </w:r>
      <w:r>
        <w:rPr>
          <w:rFonts w:hint="cs"/>
          <w:rtl/>
        </w:rPr>
        <w:t>?</w:t>
      </w:r>
      <w:r>
        <w:rPr>
          <w:rtl/>
        </w:rPr>
        <w:t xml:space="preserve"> </w:t>
      </w:r>
      <w:bookmarkStart w:id="12569" w:name="_ETM_Q40_215270"/>
      <w:bookmarkEnd w:id="12569"/>
      <w:r>
        <w:rPr>
          <w:rFonts w:hint="cs"/>
          <w:rtl/>
        </w:rPr>
        <w:t>שם</w:t>
      </w:r>
      <w:r>
        <w:rPr>
          <w:rtl/>
        </w:rPr>
        <w:t xml:space="preserve"> </w:t>
      </w:r>
      <w:bookmarkStart w:id="12570" w:name="_ETM_Q40_215540"/>
      <w:bookmarkEnd w:id="12570"/>
      <w:r>
        <w:rPr>
          <w:rtl/>
        </w:rPr>
        <w:t xml:space="preserve">מחכים </w:t>
      </w:r>
      <w:bookmarkStart w:id="12571" w:name="_ETM_Q40_215870"/>
      <w:bookmarkEnd w:id="12571"/>
      <w:r>
        <w:rPr>
          <w:rtl/>
        </w:rPr>
        <w:t xml:space="preserve">30 </w:t>
      </w:r>
      <w:bookmarkStart w:id="12572" w:name="_ETM_Q40_216380"/>
      <w:bookmarkEnd w:id="12572"/>
      <w:r>
        <w:rPr>
          <w:rtl/>
        </w:rPr>
        <w:t>שנה</w:t>
      </w:r>
      <w:r>
        <w:rPr>
          <w:rFonts w:hint="cs"/>
          <w:rtl/>
        </w:rPr>
        <w:t xml:space="preserve"> –</w:t>
      </w:r>
      <w:r>
        <w:rPr>
          <w:rtl/>
        </w:rPr>
        <w:t xml:space="preserve"> </w:t>
      </w:r>
      <w:bookmarkStart w:id="12573" w:name="_ETM_Q40_217159"/>
      <w:bookmarkEnd w:id="12573"/>
      <w:r>
        <w:rPr>
          <w:rtl/>
        </w:rPr>
        <w:t xml:space="preserve">30 </w:t>
      </w:r>
      <w:bookmarkStart w:id="12574" w:name="_ETM_Q40_217700"/>
      <w:bookmarkEnd w:id="12574"/>
      <w:r>
        <w:rPr>
          <w:rtl/>
        </w:rPr>
        <w:t>שנה</w:t>
      </w:r>
      <w:r>
        <w:rPr>
          <w:rFonts w:hint="cs"/>
          <w:rtl/>
        </w:rPr>
        <w:t xml:space="preserve">. </w:t>
      </w:r>
    </w:p>
    <w:p w:rsidR="00F251AD" w:rsidRDefault="00F251AD" w:rsidP="001C555E">
      <w:pPr>
        <w:rPr>
          <w:rtl/>
        </w:rPr>
      </w:pPr>
    </w:p>
    <w:p w:rsidR="00F251AD" w:rsidRDefault="00F251AD" w:rsidP="001C555E">
      <w:pPr>
        <w:pStyle w:val="af6"/>
        <w:keepNext/>
        <w:rPr>
          <w:rtl/>
        </w:rPr>
      </w:pPr>
      <w:r w:rsidRPr="00A461A1">
        <w:rPr>
          <w:rStyle w:val="TagStyle"/>
          <w:rtl/>
        </w:rPr>
        <w:t xml:space="preserve"> &lt;&lt; קריאה &gt;&gt; </w:t>
      </w:r>
      <w:r>
        <w:rPr>
          <w:rtl/>
        </w:rPr>
        <w:t>מיקי לוי (יש עתיד):</w:t>
      </w:r>
      <w:r w:rsidRPr="00A461A1">
        <w:rPr>
          <w:rStyle w:val="TagStyle"/>
          <w:rtl/>
        </w:rPr>
        <w:t xml:space="preserve"> &lt;&lt; קריאה &gt;&gt;</w:t>
      </w:r>
      <w:r>
        <w:rPr>
          <w:rtl/>
        </w:rPr>
        <w:t xml:space="preserve">   </w:t>
      </w:r>
    </w:p>
    <w:p w:rsidR="00F251AD" w:rsidRDefault="00F251AD" w:rsidP="00C14609">
      <w:pPr>
        <w:rPr>
          <w:rtl/>
        </w:rPr>
      </w:pPr>
    </w:p>
    <w:p w:rsidR="00F251AD" w:rsidRDefault="00F251AD" w:rsidP="001C555E">
      <w:pPr>
        <w:rPr>
          <w:rtl/>
        </w:rPr>
      </w:pPr>
      <w:r>
        <w:rPr>
          <w:rFonts w:hint="cs"/>
          <w:rtl/>
        </w:rPr>
        <w:t>לא בסדר, לא בסדר.</w:t>
      </w:r>
    </w:p>
    <w:p w:rsidR="00F251AD" w:rsidRDefault="00F251AD" w:rsidP="001C555E">
      <w:pPr>
        <w:rPr>
          <w:rtl/>
        </w:rPr>
      </w:pPr>
    </w:p>
    <w:p w:rsidR="00F251AD" w:rsidRDefault="00F251AD" w:rsidP="001C555E">
      <w:pPr>
        <w:pStyle w:val="-"/>
        <w:keepNext/>
        <w:rPr>
          <w:rtl/>
        </w:rPr>
      </w:pPr>
      <w:bookmarkStart w:id="12575" w:name="ET_speakercontinue_5801_12"/>
      <w:r w:rsidRPr="00A461A1">
        <w:rPr>
          <w:rStyle w:val="TagStyle"/>
          <w:rtl/>
        </w:rPr>
        <w:t xml:space="preserve"> &lt;&lt; דובר_המשך &gt;&gt; </w:t>
      </w:r>
      <w:r>
        <w:rPr>
          <w:rtl/>
        </w:rPr>
        <w:t>אריאל קלנר (הליכוד):</w:t>
      </w:r>
      <w:r w:rsidRPr="00A461A1">
        <w:rPr>
          <w:rStyle w:val="TagStyle"/>
          <w:rtl/>
        </w:rPr>
        <w:t xml:space="preserve"> &lt;&lt; דובר_המשך &gt;&gt;</w:t>
      </w:r>
      <w:r>
        <w:rPr>
          <w:rtl/>
        </w:rPr>
        <w:t xml:space="preserve">   </w:t>
      </w:r>
      <w:bookmarkEnd w:id="12575"/>
    </w:p>
    <w:p w:rsidR="00F251AD" w:rsidRDefault="00F251AD" w:rsidP="00C14609">
      <w:pPr>
        <w:rPr>
          <w:rtl/>
        </w:rPr>
      </w:pPr>
    </w:p>
    <w:p w:rsidR="00F251AD" w:rsidRDefault="00F251AD" w:rsidP="001C555E">
      <w:pPr>
        <w:rPr>
          <w:rtl/>
        </w:rPr>
      </w:pPr>
      <w:bookmarkStart w:id="12576" w:name="_ETM_Q40_213924"/>
      <w:bookmarkEnd w:id="12576"/>
      <w:r>
        <w:rPr>
          <w:rFonts w:hint="cs"/>
          <w:rtl/>
        </w:rPr>
        <w:t xml:space="preserve">על זה מה </w:t>
      </w:r>
      <w:bookmarkStart w:id="12577" w:name="_ETM_Q40_219350"/>
      <w:bookmarkEnd w:id="12577"/>
      <w:r>
        <w:rPr>
          <w:rtl/>
        </w:rPr>
        <w:t xml:space="preserve">אני </w:t>
      </w:r>
      <w:bookmarkStart w:id="12578" w:name="_ETM_Q40_219470"/>
      <w:bookmarkEnd w:id="12578"/>
      <w:r>
        <w:rPr>
          <w:rtl/>
        </w:rPr>
        <w:t>מדבר</w:t>
      </w:r>
      <w:r>
        <w:rPr>
          <w:rFonts w:hint="cs"/>
          <w:rtl/>
        </w:rPr>
        <w:t xml:space="preserve">, ועל זה אני חושב שאנחנו מסכימים. </w:t>
      </w:r>
      <w:bookmarkStart w:id="12579" w:name="_ETM_Q40_215215"/>
      <w:bookmarkEnd w:id="12579"/>
      <w:r>
        <w:rPr>
          <w:rFonts w:hint="cs"/>
          <w:rtl/>
        </w:rPr>
        <w:t xml:space="preserve">אז בואו נשמע </w:t>
      </w:r>
      <w:bookmarkStart w:id="12580" w:name="_ETM_Q40_223550"/>
      <w:bookmarkEnd w:id="12580"/>
      <w:r>
        <w:rPr>
          <w:rtl/>
        </w:rPr>
        <w:t xml:space="preserve">כמה </w:t>
      </w:r>
      <w:bookmarkStart w:id="12581" w:name="_ETM_Q40_223729"/>
      <w:bookmarkEnd w:id="12581"/>
      <w:r>
        <w:rPr>
          <w:rtl/>
        </w:rPr>
        <w:t xml:space="preserve">דוגמאות </w:t>
      </w:r>
      <w:bookmarkStart w:id="12582" w:name="_ETM_Q40_224270"/>
      <w:bookmarkEnd w:id="12582"/>
      <w:r>
        <w:rPr>
          <w:rtl/>
        </w:rPr>
        <w:t xml:space="preserve">על </w:t>
      </w:r>
      <w:bookmarkStart w:id="12583" w:name="_ETM_Q40_224360"/>
      <w:bookmarkEnd w:id="12583"/>
      <w:r>
        <w:rPr>
          <w:rtl/>
        </w:rPr>
        <w:t>ה</w:t>
      </w:r>
      <w:bookmarkStart w:id="12584" w:name="_ETM_Q40_225579"/>
      <w:bookmarkStart w:id="12585" w:name="_ETM_Q40_225729"/>
      <w:bookmarkEnd w:id="12584"/>
      <w:bookmarkEnd w:id="12585"/>
      <w:r>
        <w:rPr>
          <w:rFonts w:hint="cs"/>
          <w:rtl/>
        </w:rPr>
        <w:t>הג</w:t>
      </w:r>
      <w:r>
        <w:rPr>
          <w:rtl/>
        </w:rPr>
        <w:t xml:space="preserve">בלות </w:t>
      </w:r>
      <w:bookmarkStart w:id="12586" w:name="_ETM_Q40_226640"/>
      <w:bookmarkEnd w:id="12586"/>
      <w:r>
        <w:rPr>
          <w:rFonts w:hint="cs"/>
          <w:rtl/>
        </w:rPr>
        <w:t>שיש על</w:t>
      </w:r>
      <w:bookmarkStart w:id="12587" w:name="_ETM_Q40_222273"/>
      <w:bookmarkEnd w:id="12587"/>
      <w:r>
        <w:rPr>
          <w:rtl/>
        </w:rPr>
        <w:t xml:space="preserve"> </w:t>
      </w:r>
      <w:bookmarkStart w:id="12588" w:name="_ETM_Q40_227090"/>
      <w:bookmarkEnd w:id="12588"/>
      <w:r>
        <w:rPr>
          <w:rtl/>
        </w:rPr>
        <w:t>יהודים</w:t>
      </w:r>
      <w:r>
        <w:rPr>
          <w:rFonts w:hint="cs"/>
          <w:rtl/>
        </w:rPr>
        <w:t xml:space="preserve"> –</w:t>
      </w:r>
      <w:r>
        <w:rPr>
          <w:rtl/>
        </w:rPr>
        <w:t xml:space="preserve"> </w:t>
      </w:r>
      <w:bookmarkStart w:id="12589" w:name="_ETM_Q40_227479"/>
      <w:bookmarkEnd w:id="12589"/>
      <w:r>
        <w:rPr>
          <w:rtl/>
        </w:rPr>
        <w:t xml:space="preserve">על </w:t>
      </w:r>
      <w:bookmarkStart w:id="12590" w:name="_ETM_Q40_227570"/>
      <w:bookmarkEnd w:id="12590"/>
      <w:r>
        <w:rPr>
          <w:rtl/>
        </w:rPr>
        <w:t xml:space="preserve">יהודים </w:t>
      </w:r>
      <w:bookmarkStart w:id="12591" w:name="_ETM_Q40_227840"/>
      <w:bookmarkEnd w:id="12591"/>
      <w:r>
        <w:rPr>
          <w:rtl/>
        </w:rPr>
        <w:t>בלבד</w:t>
      </w:r>
      <w:r>
        <w:rPr>
          <w:rFonts w:hint="cs"/>
          <w:rtl/>
        </w:rPr>
        <w:t>.</w:t>
      </w:r>
      <w:r>
        <w:rPr>
          <w:rtl/>
        </w:rPr>
        <w:t xml:space="preserve"> </w:t>
      </w:r>
      <w:bookmarkStart w:id="12592" w:name="_ETM_Q40_229409"/>
      <w:bookmarkEnd w:id="12592"/>
      <w:r>
        <w:rPr>
          <w:rtl/>
        </w:rPr>
        <w:t xml:space="preserve">לא </w:t>
      </w:r>
      <w:bookmarkStart w:id="12593" w:name="_ETM_Q40_229589"/>
      <w:bookmarkEnd w:id="12593"/>
      <w:r>
        <w:rPr>
          <w:rtl/>
        </w:rPr>
        <w:t xml:space="preserve">ניתן </w:t>
      </w:r>
      <w:bookmarkStart w:id="12594" w:name="_ETM_Q40_230010"/>
      <w:bookmarkEnd w:id="12594"/>
      <w:r>
        <w:rPr>
          <w:rtl/>
        </w:rPr>
        <w:t xml:space="preserve">להקים </w:t>
      </w:r>
      <w:bookmarkStart w:id="12595" w:name="_ETM_Q40_230370"/>
      <w:bookmarkEnd w:id="12595"/>
      <w:r>
        <w:rPr>
          <w:rFonts w:hint="cs"/>
          <w:rtl/>
        </w:rPr>
        <w:t>י</w:t>
      </w:r>
      <w:r>
        <w:rPr>
          <w:rtl/>
        </w:rPr>
        <w:t xml:space="preserve">ישובים </w:t>
      </w:r>
      <w:bookmarkStart w:id="12596" w:name="_ETM_Q40_230850"/>
      <w:bookmarkEnd w:id="12596"/>
      <w:r>
        <w:rPr>
          <w:rtl/>
        </w:rPr>
        <w:t>חדשים</w:t>
      </w:r>
      <w:r>
        <w:rPr>
          <w:rFonts w:hint="cs"/>
          <w:rtl/>
        </w:rPr>
        <w:t>.</w:t>
      </w:r>
      <w:r>
        <w:rPr>
          <w:rtl/>
        </w:rPr>
        <w:t xml:space="preserve"> </w:t>
      </w:r>
      <w:bookmarkStart w:id="12597" w:name="_ETM_Q40_232060"/>
      <w:bookmarkEnd w:id="12597"/>
      <w:r>
        <w:rPr>
          <w:rtl/>
        </w:rPr>
        <w:t xml:space="preserve">על </w:t>
      </w:r>
      <w:bookmarkStart w:id="12598" w:name="_ETM_Q40_232180"/>
      <w:bookmarkEnd w:id="12598"/>
      <w:r>
        <w:rPr>
          <w:rtl/>
        </w:rPr>
        <w:t xml:space="preserve">פי </w:t>
      </w:r>
      <w:bookmarkStart w:id="12599" w:name="_ETM_Q40_232330"/>
      <w:bookmarkEnd w:id="12599"/>
      <w:r>
        <w:rPr>
          <w:rtl/>
        </w:rPr>
        <w:t>הנחי</w:t>
      </w:r>
      <w:r>
        <w:rPr>
          <w:rFonts w:hint="cs"/>
          <w:rtl/>
        </w:rPr>
        <w:t>י</w:t>
      </w:r>
      <w:bookmarkStart w:id="12600" w:name="_ETM_Q40_231873"/>
      <w:bookmarkEnd w:id="12600"/>
      <w:r>
        <w:rPr>
          <w:rtl/>
        </w:rPr>
        <w:t xml:space="preserve">ת </w:t>
      </w:r>
      <w:bookmarkStart w:id="12601" w:name="_ETM_Q40_233559"/>
      <w:bookmarkEnd w:id="12601"/>
      <w:r>
        <w:rPr>
          <w:rtl/>
        </w:rPr>
        <w:t xml:space="preserve">היועץ </w:t>
      </w:r>
      <w:bookmarkStart w:id="12602" w:name="_ETM_Q40_233889"/>
      <w:bookmarkEnd w:id="12602"/>
      <w:r>
        <w:rPr>
          <w:rtl/>
        </w:rPr>
        <w:t xml:space="preserve">המשפטי </w:t>
      </w:r>
      <w:bookmarkStart w:id="12603" w:name="_ETM_Q40_234459"/>
      <w:bookmarkEnd w:id="12603"/>
      <w:r>
        <w:rPr>
          <w:rtl/>
        </w:rPr>
        <w:t xml:space="preserve">לממשלה </w:t>
      </w:r>
      <w:bookmarkStart w:id="12604" w:name="_ETM_Q40_234850"/>
      <w:bookmarkEnd w:id="12604"/>
      <w:r>
        <w:rPr>
          <w:rtl/>
        </w:rPr>
        <w:t xml:space="preserve">לשעבר </w:t>
      </w:r>
      <w:bookmarkStart w:id="12605" w:name="_ETM_Q40_235420"/>
      <w:bookmarkEnd w:id="12605"/>
      <w:r>
        <w:rPr>
          <w:rtl/>
        </w:rPr>
        <w:t xml:space="preserve">מני </w:t>
      </w:r>
      <w:bookmarkStart w:id="12606" w:name="_ETM_Q40_235659"/>
      <w:bookmarkEnd w:id="12606"/>
      <w:r>
        <w:rPr>
          <w:rtl/>
        </w:rPr>
        <w:t>מזוז</w:t>
      </w:r>
      <w:bookmarkStart w:id="12607" w:name="_ETM_Q40_231044"/>
      <w:bookmarkEnd w:id="12607"/>
      <w:r>
        <w:rPr>
          <w:rtl/>
        </w:rPr>
        <w:t xml:space="preserve"> </w:t>
      </w:r>
      <w:bookmarkStart w:id="12608" w:name="_ETM_Q40_236019"/>
      <w:bookmarkEnd w:id="12608"/>
      <w:r>
        <w:rPr>
          <w:rtl/>
        </w:rPr>
        <w:t xml:space="preserve">משנת </w:t>
      </w:r>
      <w:bookmarkStart w:id="12609" w:name="_ETM_Q40_236289"/>
      <w:bookmarkEnd w:id="12609"/>
      <w:r>
        <w:rPr>
          <w:rtl/>
        </w:rPr>
        <w:t>2004</w:t>
      </w:r>
      <w:bookmarkStart w:id="12610" w:name="_ETM_Q40_237459"/>
      <w:bookmarkEnd w:id="12610"/>
      <w:r>
        <w:rPr>
          <w:rFonts w:hint="cs"/>
          <w:rtl/>
        </w:rPr>
        <w:t xml:space="preserve">, </w:t>
      </w:r>
      <w:r>
        <w:rPr>
          <w:rtl/>
        </w:rPr>
        <w:t xml:space="preserve">החלטות </w:t>
      </w:r>
      <w:bookmarkStart w:id="12611" w:name="_ETM_Q40_238030"/>
      <w:bookmarkEnd w:id="12611"/>
      <w:r>
        <w:rPr>
          <w:rtl/>
        </w:rPr>
        <w:t xml:space="preserve">ממשלה </w:t>
      </w:r>
      <w:bookmarkStart w:id="12612" w:name="_ETM_Q40_238510"/>
      <w:bookmarkEnd w:id="12612"/>
      <w:r>
        <w:rPr>
          <w:rFonts w:hint="cs"/>
          <w:rtl/>
        </w:rPr>
        <w:t>ע</w:t>
      </w:r>
      <w:r>
        <w:rPr>
          <w:rtl/>
        </w:rPr>
        <w:t>ל</w:t>
      </w:r>
      <w:r>
        <w:rPr>
          <w:rFonts w:hint="cs"/>
          <w:rtl/>
        </w:rPr>
        <w:t xml:space="preserve"> הק</w:t>
      </w:r>
      <w:r>
        <w:rPr>
          <w:rtl/>
        </w:rPr>
        <w:t xml:space="preserve">מות </w:t>
      </w:r>
      <w:bookmarkStart w:id="12613" w:name="_ETM_Q40_239019"/>
      <w:bookmarkEnd w:id="12613"/>
      <w:r>
        <w:rPr>
          <w:rFonts w:hint="cs"/>
          <w:rtl/>
        </w:rPr>
        <w:t>י</w:t>
      </w:r>
      <w:r>
        <w:rPr>
          <w:rtl/>
        </w:rPr>
        <w:t xml:space="preserve">ישובים </w:t>
      </w:r>
      <w:bookmarkStart w:id="12614" w:name="_ETM_Q40_239829"/>
      <w:bookmarkEnd w:id="12614"/>
      <w:r>
        <w:rPr>
          <w:rtl/>
        </w:rPr>
        <w:t xml:space="preserve">לא </w:t>
      </w:r>
      <w:bookmarkStart w:id="12615" w:name="_ETM_Q40_240129"/>
      <w:bookmarkEnd w:id="12615"/>
      <w:r>
        <w:rPr>
          <w:rtl/>
        </w:rPr>
        <w:t xml:space="preserve">מחייבות </w:t>
      </w:r>
      <w:bookmarkStart w:id="12616" w:name="_ETM_Q40_242180"/>
      <w:bookmarkEnd w:id="12616"/>
      <w:r>
        <w:rPr>
          <w:rFonts w:hint="cs"/>
          <w:rtl/>
        </w:rPr>
        <w:t>את רשויות</w:t>
      </w:r>
      <w:bookmarkStart w:id="12617" w:name="_ETM_Q40_242253"/>
      <w:bookmarkEnd w:id="12617"/>
      <w:r>
        <w:rPr>
          <w:rtl/>
        </w:rPr>
        <w:t xml:space="preserve"> </w:t>
      </w:r>
      <w:bookmarkStart w:id="12618" w:name="_ETM_Q40_242989"/>
      <w:bookmarkEnd w:id="12618"/>
      <w:r>
        <w:rPr>
          <w:rtl/>
        </w:rPr>
        <w:t xml:space="preserve">התכנון </w:t>
      </w:r>
      <w:bookmarkStart w:id="12619" w:name="_ETM_Q40_244520"/>
      <w:bookmarkEnd w:id="12619"/>
      <w:r>
        <w:rPr>
          <w:rtl/>
        </w:rPr>
        <w:t xml:space="preserve">והבנייה </w:t>
      </w:r>
      <w:bookmarkStart w:id="12620" w:name="_ETM_Q40_245209"/>
      <w:bookmarkEnd w:id="12620"/>
      <w:r>
        <w:rPr>
          <w:rtl/>
        </w:rPr>
        <w:t xml:space="preserve">לאשר </w:t>
      </w:r>
      <w:bookmarkStart w:id="12621" w:name="_ETM_Q40_245569"/>
      <w:bookmarkEnd w:id="12621"/>
      <w:r>
        <w:rPr>
          <w:rtl/>
        </w:rPr>
        <w:t xml:space="preserve">את </w:t>
      </w:r>
      <w:bookmarkStart w:id="12622" w:name="_ETM_Q40_245659"/>
      <w:bookmarkEnd w:id="12622"/>
      <w:r>
        <w:rPr>
          <w:rtl/>
        </w:rPr>
        <w:t xml:space="preserve">הקמת </w:t>
      </w:r>
      <w:bookmarkStart w:id="12623" w:name="_ETM_Q40_245990"/>
      <w:bookmarkEnd w:id="12623"/>
      <w:r>
        <w:rPr>
          <w:rtl/>
        </w:rPr>
        <w:t>ה</w:t>
      </w:r>
      <w:r>
        <w:rPr>
          <w:rFonts w:hint="cs"/>
          <w:rtl/>
        </w:rPr>
        <w:t>י</w:t>
      </w:r>
      <w:r>
        <w:rPr>
          <w:rtl/>
        </w:rPr>
        <w:t>ישוב</w:t>
      </w:r>
      <w:r>
        <w:rPr>
          <w:rFonts w:hint="cs"/>
          <w:rtl/>
        </w:rPr>
        <w:t>.</w:t>
      </w:r>
      <w:r>
        <w:rPr>
          <w:rtl/>
        </w:rPr>
        <w:t xml:space="preserve"> </w:t>
      </w:r>
      <w:bookmarkStart w:id="12624" w:name="_ETM_Q40_246910"/>
      <w:bookmarkEnd w:id="12624"/>
    </w:p>
    <w:p w:rsidR="00F251AD" w:rsidRDefault="00F251AD" w:rsidP="001C555E">
      <w:pPr>
        <w:rPr>
          <w:rtl/>
        </w:rPr>
      </w:pPr>
    </w:p>
    <w:p w:rsidR="00F251AD" w:rsidRDefault="00F251AD" w:rsidP="00472E66">
      <w:pPr>
        <w:rPr>
          <w:rtl/>
        </w:rPr>
      </w:pPr>
      <w:bookmarkStart w:id="12625" w:name="_ETM_Q40_265673"/>
      <w:bookmarkEnd w:id="12625"/>
      <w:r>
        <w:rPr>
          <w:rFonts w:hint="cs"/>
          <w:rtl/>
        </w:rPr>
        <w:t>אז</w:t>
      </w:r>
      <w:r>
        <w:rPr>
          <w:rtl/>
        </w:rPr>
        <w:t xml:space="preserve"> </w:t>
      </w:r>
      <w:bookmarkStart w:id="12626" w:name="_ETM_Q40_247120"/>
      <w:bookmarkEnd w:id="12626"/>
      <w:r>
        <w:rPr>
          <w:rtl/>
        </w:rPr>
        <w:t xml:space="preserve">כמה </w:t>
      </w:r>
      <w:bookmarkStart w:id="12627" w:name="_ETM_Q40_248310"/>
      <w:bookmarkEnd w:id="12627"/>
      <w:r>
        <w:rPr>
          <w:rFonts w:hint="cs"/>
          <w:rtl/>
        </w:rPr>
        <w:t>י</w:t>
      </w:r>
      <w:bookmarkStart w:id="12628" w:name="_ETM_Q40_244373"/>
      <w:bookmarkEnd w:id="12628"/>
      <w:r>
        <w:rPr>
          <w:rtl/>
        </w:rPr>
        <w:t xml:space="preserve">ישובים </w:t>
      </w:r>
      <w:bookmarkStart w:id="12629" w:name="_ETM_Q40_248819"/>
      <w:bookmarkEnd w:id="12629"/>
      <w:r>
        <w:rPr>
          <w:rtl/>
        </w:rPr>
        <w:t>שממשל</w:t>
      </w:r>
      <w:r>
        <w:rPr>
          <w:rFonts w:hint="cs"/>
          <w:rtl/>
        </w:rPr>
        <w:t>ות</w:t>
      </w:r>
      <w:r>
        <w:rPr>
          <w:rtl/>
        </w:rPr>
        <w:t xml:space="preserve"> </w:t>
      </w:r>
      <w:bookmarkStart w:id="12630" w:name="_ETM_Q40_249299"/>
      <w:bookmarkEnd w:id="12630"/>
      <w:r>
        <w:rPr>
          <w:rFonts w:hint="cs"/>
          <w:rtl/>
        </w:rPr>
        <w:t>ה</w:t>
      </w:r>
      <w:r>
        <w:rPr>
          <w:rtl/>
        </w:rPr>
        <w:t>חליט</w:t>
      </w:r>
      <w:bookmarkStart w:id="12631" w:name="_ETM_Q40_249630"/>
      <w:bookmarkStart w:id="12632" w:name="_ETM_Q40_246863"/>
      <w:bookmarkEnd w:id="12631"/>
      <w:bookmarkEnd w:id="12632"/>
      <w:r>
        <w:rPr>
          <w:rtl/>
        </w:rPr>
        <w:t xml:space="preserve">ו </w:t>
      </w:r>
      <w:bookmarkStart w:id="12633" w:name="_ETM_Q40_249689"/>
      <w:bookmarkEnd w:id="12633"/>
      <w:r>
        <w:rPr>
          <w:rtl/>
        </w:rPr>
        <w:t>לקדם</w:t>
      </w:r>
      <w:bookmarkStart w:id="12634" w:name="_ETM_Q40_250259"/>
      <w:bookmarkEnd w:id="12634"/>
      <w:r>
        <w:rPr>
          <w:rFonts w:hint="cs"/>
          <w:rtl/>
        </w:rPr>
        <w:t xml:space="preserve">, </w:t>
      </w:r>
      <w:r>
        <w:rPr>
          <w:rtl/>
        </w:rPr>
        <w:t>להקים</w:t>
      </w:r>
      <w:r>
        <w:rPr>
          <w:rFonts w:hint="cs"/>
          <w:rtl/>
        </w:rPr>
        <w:t>,</w:t>
      </w:r>
      <w:bookmarkStart w:id="12635" w:name="_ETM_Q40_246553"/>
      <w:bookmarkEnd w:id="12635"/>
      <w:r>
        <w:rPr>
          <w:rtl/>
        </w:rPr>
        <w:t xml:space="preserve"> </w:t>
      </w:r>
      <w:bookmarkStart w:id="12636" w:name="_ETM_Q40_250979"/>
      <w:bookmarkEnd w:id="12636"/>
      <w:r>
        <w:rPr>
          <w:rtl/>
        </w:rPr>
        <w:t xml:space="preserve">לא </w:t>
      </w:r>
      <w:bookmarkStart w:id="12637" w:name="_ETM_Q40_251189"/>
      <w:bookmarkEnd w:id="12637"/>
      <w:r>
        <w:rPr>
          <w:rtl/>
        </w:rPr>
        <w:t xml:space="preserve">יצאו </w:t>
      </w:r>
      <w:bookmarkStart w:id="12638" w:name="_ETM_Q40_251399"/>
      <w:bookmarkEnd w:id="12638"/>
      <w:r>
        <w:rPr>
          <w:rtl/>
        </w:rPr>
        <w:t>לפועל</w:t>
      </w:r>
      <w:r>
        <w:rPr>
          <w:rFonts w:hint="cs"/>
          <w:rtl/>
        </w:rPr>
        <w:t>.</w:t>
      </w:r>
      <w:r>
        <w:rPr>
          <w:rtl/>
        </w:rPr>
        <w:t xml:space="preserve"> </w:t>
      </w:r>
      <w:bookmarkStart w:id="12639" w:name="_ETM_Q40_252920"/>
      <w:bookmarkEnd w:id="12639"/>
      <w:r>
        <w:rPr>
          <w:rtl/>
        </w:rPr>
        <w:t>מיקי</w:t>
      </w:r>
      <w:r>
        <w:rPr>
          <w:rFonts w:hint="cs"/>
          <w:rtl/>
        </w:rPr>
        <w:t>,</w:t>
      </w:r>
      <w:r>
        <w:rPr>
          <w:rtl/>
        </w:rPr>
        <w:t xml:space="preserve"> </w:t>
      </w:r>
      <w:bookmarkStart w:id="12640" w:name="_ETM_Q40_253220"/>
      <w:bookmarkEnd w:id="12640"/>
      <w:r>
        <w:rPr>
          <w:rtl/>
        </w:rPr>
        <w:t xml:space="preserve">זה </w:t>
      </w:r>
      <w:bookmarkStart w:id="12641" w:name="_ETM_Q40_253370"/>
      <w:bookmarkStart w:id="12642" w:name="_ETM_Q40_254060"/>
      <w:bookmarkEnd w:id="12641"/>
      <w:bookmarkEnd w:id="12642"/>
      <w:r>
        <w:rPr>
          <w:rFonts w:hint="cs"/>
          <w:rtl/>
        </w:rPr>
        <w:t>של</w:t>
      </w:r>
      <w:r>
        <w:rPr>
          <w:rtl/>
        </w:rPr>
        <w:t>כם</w:t>
      </w:r>
      <w:r w:rsidR="00472E66">
        <w:rPr>
          <w:rFonts w:hint="cs"/>
          <w:rtl/>
        </w:rPr>
        <w:t>.</w:t>
      </w:r>
      <w:r>
        <w:rPr>
          <w:rtl/>
        </w:rPr>
        <w:t xml:space="preserve"> </w:t>
      </w:r>
      <w:bookmarkStart w:id="12643" w:name="_ETM_Q40_254510"/>
      <w:bookmarkStart w:id="12644" w:name="_ETM_Q40_254900"/>
      <w:bookmarkStart w:id="12645" w:name="_ETM_Q40_255380"/>
      <w:bookmarkEnd w:id="12643"/>
      <w:bookmarkEnd w:id="12644"/>
      <w:bookmarkEnd w:id="12645"/>
      <w:r>
        <w:rPr>
          <w:rFonts w:hint="cs"/>
          <w:rtl/>
        </w:rPr>
        <w:t xml:space="preserve">אסיף ומטר </w:t>
      </w:r>
      <w:bookmarkStart w:id="12646" w:name="_ETM_Q40_250922"/>
      <w:bookmarkEnd w:id="12646"/>
      <w:r>
        <w:rPr>
          <w:rtl/>
        </w:rPr>
        <w:t xml:space="preserve">ברמת </w:t>
      </w:r>
      <w:bookmarkStart w:id="12647" w:name="_ETM_Q40_255740"/>
      <w:bookmarkEnd w:id="12647"/>
      <w:r>
        <w:rPr>
          <w:rtl/>
        </w:rPr>
        <w:t>הגולן</w:t>
      </w:r>
      <w:r>
        <w:rPr>
          <w:rFonts w:hint="cs"/>
          <w:rtl/>
        </w:rPr>
        <w:t xml:space="preserve"> –</w:t>
      </w:r>
      <w:r>
        <w:rPr>
          <w:rtl/>
        </w:rPr>
        <w:t xml:space="preserve"> </w:t>
      </w:r>
      <w:bookmarkStart w:id="12648" w:name="_ETM_Q40_256759"/>
      <w:bookmarkStart w:id="12649" w:name="_ETM_Q40_256969"/>
      <w:bookmarkStart w:id="12650" w:name="_ETM_Q40_257180"/>
      <w:bookmarkStart w:id="12651" w:name="_ETM_Q40_257270"/>
      <w:bookmarkEnd w:id="12648"/>
      <w:bookmarkEnd w:id="12649"/>
      <w:bookmarkEnd w:id="12650"/>
      <w:bookmarkEnd w:id="12651"/>
      <w:r>
        <w:rPr>
          <w:rFonts w:hint="cs"/>
          <w:rtl/>
        </w:rPr>
        <w:t>החלטתם להקים,</w:t>
      </w:r>
      <w:bookmarkStart w:id="12652" w:name="_ETM_Q40_252881"/>
      <w:bookmarkEnd w:id="12652"/>
      <w:r>
        <w:rPr>
          <w:rtl/>
        </w:rPr>
        <w:t xml:space="preserve"> </w:t>
      </w:r>
      <w:bookmarkStart w:id="12653" w:name="_ETM_Q40_257780"/>
      <w:bookmarkEnd w:id="12653"/>
      <w:r>
        <w:rPr>
          <w:rtl/>
        </w:rPr>
        <w:t xml:space="preserve">מה </w:t>
      </w:r>
      <w:bookmarkStart w:id="12654" w:name="_ETM_Q40_257959"/>
      <w:bookmarkEnd w:id="12654"/>
      <w:r>
        <w:rPr>
          <w:rtl/>
        </w:rPr>
        <w:t xml:space="preserve">קרה </w:t>
      </w:r>
      <w:bookmarkStart w:id="12655" w:name="_ETM_Q40_258200"/>
      <w:bookmarkEnd w:id="12655"/>
      <w:r>
        <w:rPr>
          <w:rtl/>
        </w:rPr>
        <w:t xml:space="preserve">עם </w:t>
      </w:r>
      <w:bookmarkStart w:id="12656" w:name="_ETM_Q40_258290"/>
      <w:bookmarkEnd w:id="12656"/>
      <w:r>
        <w:rPr>
          <w:rtl/>
        </w:rPr>
        <w:t>זה</w:t>
      </w:r>
      <w:r>
        <w:rPr>
          <w:rFonts w:hint="cs"/>
          <w:rtl/>
        </w:rPr>
        <w:t>?</w:t>
      </w:r>
      <w:r>
        <w:rPr>
          <w:rtl/>
        </w:rPr>
        <w:t xml:space="preserve"> </w:t>
      </w:r>
      <w:bookmarkStart w:id="12657" w:name="_ETM_Q40_258709"/>
      <w:bookmarkEnd w:id="12657"/>
      <w:r>
        <w:rPr>
          <w:rtl/>
        </w:rPr>
        <w:t>כלום</w:t>
      </w:r>
      <w:r>
        <w:rPr>
          <w:rFonts w:hint="cs"/>
          <w:rtl/>
        </w:rPr>
        <w:t>.</w:t>
      </w:r>
      <w:r>
        <w:rPr>
          <w:rtl/>
        </w:rPr>
        <w:t xml:space="preserve"> </w:t>
      </w:r>
      <w:bookmarkStart w:id="12658" w:name="_ETM_Q40_259819"/>
      <w:bookmarkStart w:id="12659" w:name="_ETM_Q40_260000"/>
      <w:bookmarkStart w:id="12660" w:name="_ETM_Q40_260240"/>
      <w:bookmarkEnd w:id="12658"/>
      <w:bookmarkEnd w:id="12659"/>
      <w:bookmarkEnd w:id="12660"/>
      <w:r>
        <w:rPr>
          <w:rFonts w:hint="cs"/>
          <w:rtl/>
        </w:rPr>
        <w:t xml:space="preserve">ממשלות </w:t>
      </w:r>
      <w:r>
        <w:rPr>
          <w:rtl/>
        </w:rPr>
        <w:t xml:space="preserve">אחרות </w:t>
      </w:r>
      <w:bookmarkStart w:id="12661" w:name="_ETM_Q40_260689"/>
      <w:bookmarkEnd w:id="12661"/>
      <w:r>
        <w:rPr>
          <w:rtl/>
        </w:rPr>
        <w:t xml:space="preserve">החליטו </w:t>
      </w:r>
      <w:bookmarkStart w:id="12662" w:name="_ETM_Q40_260930"/>
      <w:bookmarkEnd w:id="12662"/>
      <w:r>
        <w:rPr>
          <w:rtl/>
        </w:rPr>
        <w:t xml:space="preserve">להקים </w:t>
      </w:r>
      <w:bookmarkStart w:id="12663" w:name="_ETM_Q40_261229"/>
      <w:bookmarkEnd w:id="12663"/>
      <w:r>
        <w:rPr>
          <w:rtl/>
        </w:rPr>
        <w:t xml:space="preserve">את </w:t>
      </w:r>
      <w:bookmarkStart w:id="12664" w:name="_ETM_Q40_261319"/>
      <w:bookmarkEnd w:id="12664"/>
      <w:r>
        <w:rPr>
          <w:rtl/>
        </w:rPr>
        <w:t xml:space="preserve">רמת </w:t>
      </w:r>
      <w:bookmarkStart w:id="12665" w:name="_ETM_Q40_261590"/>
      <w:bookmarkEnd w:id="12665"/>
      <w:r>
        <w:rPr>
          <w:rtl/>
        </w:rPr>
        <w:t>ארב</w:t>
      </w:r>
      <w:r>
        <w:rPr>
          <w:rFonts w:hint="cs"/>
          <w:rtl/>
        </w:rPr>
        <w:t>ל,</w:t>
      </w:r>
      <w:r>
        <w:rPr>
          <w:rtl/>
        </w:rPr>
        <w:t xml:space="preserve"> </w:t>
      </w:r>
      <w:bookmarkStart w:id="12666" w:name="_ETM_Q40_262250"/>
      <w:bookmarkEnd w:id="12666"/>
      <w:r>
        <w:rPr>
          <w:rtl/>
        </w:rPr>
        <w:t xml:space="preserve">את </w:t>
      </w:r>
      <w:bookmarkStart w:id="12667" w:name="_ETM_Q40_262340"/>
      <w:bookmarkEnd w:id="12667"/>
      <w:r>
        <w:rPr>
          <w:rtl/>
        </w:rPr>
        <w:t>ה</w:t>
      </w:r>
      <w:r>
        <w:rPr>
          <w:rFonts w:hint="cs"/>
          <w:rtl/>
        </w:rPr>
        <w:t>י</w:t>
      </w:r>
      <w:r>
        <w:rPr>
          <w:rtl/>
        </w:rPr>
        <w:t xml:space="preserve">ישוב </w:t>
      </w:r>
      <w:bookmarkStart w:id="12668" w:name="_ETM_Q40_262609"/>
      <w:bookmarkStart w:id="12669" w:name="_ETM_Q40_262789"/>
      <w:bookmarkEnd w:id="12668"/>
      <w:bookmarkEnd w:id="12669"/>
      <w:r>
        <w:rPr>
          <w:rFonts w:hint="cs"/>
          <w:rtl/>
        </w:rPr>
        <w:t>יששכר</w:t>
      </w:r>
      <w:bookmarkStart w:id="12670" w:name="_ETM_Q40_257721"/>
      <w:bookmarkEnd w:id="12670"/>
      <w:r>
        <w:rPr>
          <w:rtl/>
        </w:rPr>
        <w:t xml:space="preserve"> </w:t>
      </w:r>
      <w:bookmarkStart w:id="12671" w:name="_ETM_Q40_263119"/>
      <w:bookmarkEnd w:id="12671"/>
      <w:r>
        <w:rPr>
          <w:rtl/>
        </w:rPr>
        <w:t xml:space="preserve">ממזרח </w:t>
      </w:r>
      <w:bookmarkStart w:id="12672" w:name="_ETM_Q40_263509"/>
      <w:bookmarkEnd w:id="12672"/>
      <w:proofErr w:type="spellStart"/>
      <w:r>
        <w:rPr>
          <w:rtl/>
        </w:rPr>
        <w:t>לא</w:t>
      </w:r>
      <w:bookmarkStart w:id="12673" w:name="_ETM_Q40_255132"/>
      <w:bookmarkEnd w:id="12673"/>
      <w:r>
        <w:rPr>
          <w:rtl/>
        </w:rPr>
        <w:t>בטין</w:t>
      </w:r>
      <w:proofErr w:type="spellEnd"/>
      <w:r>
        <w:rPr>
          <w:rFonts w:hint="cs"/>
          <w:rtl/>
        </w:rPr>
        <w:t>,</w:t>
      </w:r>
      <w:r>
        <w:rPr>
          <w:rtl/>
        </w:rPr>
        <w:t xml:space="preserve"> </w:t>
      </w:r>
      <w:bookmarkStart w:id="12674" w:name="_ETM_Q40_263959"/>
      <w:bookmarkEnd w:id="12674"/>
      <w:r>
        <w:rPr>
          <w:rtl/>
        </w:rPr>
        <w:t xml:space="preserve">את </w:t>
      </w:r>
      <w:bookmarkStart w:id="12675" w:name="_ETM_Q40_264140"/>
      <w:bookmarkEnd w:id="12675"/>
      <w:r>
        <w:rPr>
          <w:rtl/>
        </w:rPr>
        <w:t xml:space="preserve">חרוב </w:t>
      </w:r>
      <w:bookmarkStart w:id="12676" w:name="_ETM_Q40_264469"/>
      <w:bookmarkEnd w:id="12676"/>
      <w:r>
        <w:rPr>
          <w:rtl/>
        </w:rPr>
        <w:t>הגליל</w:t>
      </w:r>
      <w:r>
        <w:rPr>
          <w:rFonts w:hint="cs"/>
          <w:rtl/>
        </w:rPr>
        <w:t>,</w:t>
      </w:r>
      <w:r>
        <w:rPr>
          <w:rtl/>
        </w:rPr>
        <w:t xml:space="preserve"> </w:t>
      </w:r>
      <w:bookmarkStart w:id="12677" w:name="_ETM_Q40_264890"/>
      <w:bookmarkEnd w:id="12677"/>
      <w:r>
        <w:rPr>
          <w:rtl/>
        </w:rPr>
        <w:t xml:space="preserve">את </w:t>
      </w:r>
      <w:bookmarkStart w:id="12678" w:name="_ETM_Q40_265009"/>
      <w:bookmarkEnd w:id="12678"/>
      <w:r>
        <w:rPr>
          <w:rtl/>
        </w:rPr>
        <w:t xml:space="preserve">קדמת </w:t>
      </w:r>
      <w:bookmarkStart w:id="12679" w:name="_ETM_Q40_265340"/>
      <w:bookmarkEnd w:id="12679"/>
      <w:r>
        <w:rPr>
          <w:rFonts w:hint="cs"/>
          <w:rtl/>
        </w:rPr>
        <w:t>כנרת,</w:t>
      </w:r>
      <w:r>
        <w:rPr>
          <w:rtl/>
        </w:rPr>
        <w:t xml:space="preserve"> </w:t>
      </w:r>
      <w:bookmarkStart w:id="12680" w:name="_ETM_Q40_265640"/>
      <w:bookmarkEnd w:id="12680"/>
      <w:r>
        <w:rPr>
          <w:rtl/>
        </w:rPr>
        <w:t>את</w:t>
      </w:r>
      <w:bookmarkStart w:id="12681" w:name="_ETM_Q40_266000"/>
      <w:bookmarkEnd w:id="12681"/>
      <w:r>
        <w:rPr>
          <w:rFonts w:hint="cs"/>
          <w:rtl/>
        </w:rPr>
        <w:t xml:space="preserve"> תל חציר ב'</w:t>
      </w:r>
      <w:bookmarkStart w:id="12682" w:name="_ETM_Q40_261922"/>
      <w:bookmarkEnd w:id="12682"/>
      <w:r>
        <w:rPr>
          <w:rFonts w:hint="cs"/>
          <w:rtl/>
        </w:rPr>
        <w:t xml:space="preserve">, את גבעת </w:t>
      </w:r>
      <w:proofErr w:type="spellStart"/>
      <w:r>
        <w:rPr>
          <w:rFonts w:hint="cs"/>
          <w:rtl/>
        </w:rPr>
        <w:t>אבימור</w:t>
      </w:r>
      <w:proofErr w:type="spellEnd"/>
      <w:r>
        <w:rPr>
          <w:rFonts w:hint="cs"/>
          <w:rtl/>
        </w:rPr>
        <w:t xml:space="preserve">, בדרום יש את היישוב חנון ואת היישוב כסיף – </w:t>
      </w:r>
      <w:bookmarkStart w:id="12683" w:name="_ETM_Q40_263077"/>
      <w:bookmarkStart w:id="12684" w:name="_ETM_Q40_263222"/>
      <w:bookmarkStart w:id="12685" w:name="_ETM_Q40_271560"/>
      <w:bookmarkStart w:id="12686" w:name="_ETM_Q40_268893"/>
      <w:bookmarkEnd w:id="12683"/>
      <w:bookmarkEnd w:id="12684"/>
      <w:bookmarkEnd w:id="12685"/>
      <w:bookmarkEnd w:id="12686"/>
      <w:r>
        <w:rPr>
          <w:rtl/>
        </w:rPr>
        <w:t xml:space="preserve">כמה </w:t>
      </w:r>
      <w:bookmarkStart w:id="12687" w:name="_ETM_Q40_271770"/>
      <w:bookmarkEnd w:id="12687"/>
      <w:r>
        <w:rPr>
          <w:rtl/>
        </w:rPr>
        <w:t xml:space="preserve">מתוך </w:t>
      </w:r>
      <w:bookmarkStart w:id="12688" w:name="_ETM_Q40_272009"/>
      <w:bookmarkEnd w:id="12688"/>
      <w:r>
        <w:rPr>
          <w:rtl/>
        </w:rPr>
        <w:t>הי</w:t>
      </w:r>
      <w:r>
        <w:rPr>
          <w:rFonts w:hint="cs"/>
          <w:rtl/>
        </w:rPr>
        <w:t>י</w:t>
      </w:r>
      <w:r>
        <w:rPr>
          <w:rtl/>
        </w:rPr>
        <w:t xml:space="preserve">שובים </w:t>
      </w:r>
      <w:bookmarkStart w:id="12689" w:name="_ETM_Q40_272340"/>
      <w:bookmarkEnd w:id="12689"/>
      <w:r>
        <w:rPr>
          <w:rtl/>
        </w:rPr>
        <w:t xml:space="preserve">האלה </w:t>
      </w:r>
      <w:bookmarkStart w:id="12690" w:name="_ETM_Q40_272490"/>
      <w:bookmarkStart w:id="12691" w:name="_ETM_Q40_273170"/>
      <w:bookmarkEnd w:id="12690"/>
      <w:bookmarkEnd w:id="12691"/>
      <w:r>
        <w:rPr>
          <w:rFonts w:hint="cs"/>
          <w:rtl/>
        </w:rPr>
        <w:t>קמו? אפס</w:t>
      </w:r>
      <w:bookmarkStart w:id="12692" w:name="_ETM_Q40_276319"/>
      <w:bookmarkEnd w:id="12692"/>
      <w:r>
        <w:rPr>
          <w:rFonts w:hint="cs"/>
          <w:rtl/>
        </w:rPr>
        <w:t xml:space="preserve">. כי </w:t>
      </w:r>
      <w:r>
        <w:rPr>
          <w:rtl/>
        </w:rPr>
        <w:t xml:space="preserve">החלטות </w:t>
      </w:r>
      <w:bookmarkStart w:id="12693" w:name="_ETM_Q40_276679"/>
      <w:bookmarkEnd w:id="12693"/>
      <w:r>
        <w:rPr>
          <w:rtl/>
        </w:rPr>
        <w:t xml:space="preserve">ממשלה </w:t>
      </w:r>
      <w:bookmarkStart w:id="12694" w:name="_ETM_Q40_276979"/>
      <w:bookmarkEnd w:id="12694"/>
      <w:r>
        <w:rPr>
          <w:rtl/>
        </w:rPr>
        <w:t xml:space="preserve">לא </w:t>
      </w:r>
      <w:bookmarkStart w:id="12695" w:name="_ETM_Q40_277069"/>
      <w:bookmarkEnd w:id="12695"/>
      <w:r>
        <w:rPr>
          <w:rtl/>
        </w:rPr>
        <w:t xml:space="preserve">מחייבות </w:t>
      </w:r>
      <w:bookmarkStart w:id="12696" w:name="_ETM_Q40_277729"/>
      <w:bookmarkEnd w:id="12696"/>
      <w:r>
        <w:rPr>
          <w:rtl/>
        </w:rPr>
        <w:t xml:space="preserve">את </w:t>
      </w:r>
      <w:bookmarkStart w:id="12697" w:name="_ETM_Q40_277880"/>
      <w:bookmarkEnd w:id="12697"/>
      <w:r>
        <w:rPr>
          <w:rtl/>
        </w:rPr>
        <w:t xml:space="preserve">הרשויות </w:t>
      </w:r>
      <w:bookmarkStart w:id="12698" w:name="_ETM_Q40_278659"/>
      <w:bookmarkEnd w:id="12698"/>
      <w:r>
        <w:rPr>
          <w:rtl/>
        </w:rPr>
        <w:t xml:space="preserve">על </w:t>
      </w:r>
      <w:bookmarkStart w:id="12699" w:name="_ETM_Q40_278930"/>
      <w:bookmarkEnd w:id="12699"/>
      <w:r>
        <w:rPr>
          <w:rtl/>
        </w:rPr>
        <w:t xml:space="preserve">פי </w:t>
      </w:r>
      <w:bookmarkStart w:id="12700" w:name="_ETM_Q40_279500"/>
      <w:bookmarkEnd w:id="12700"/>
      <w:r>
        <w:rPr>
          <w:rFonts w:hint="cs"/>
          <w:rtl/>
        </w:rPr>
        <w:t xml:space="preserve">אותה </w:t>
      </w:r>
      <w:r>
        <w:rPr>
          <w:rtl/>
        </w:rPr>
        <w:t xml:space="preserve">חוות </w:t>
      </w:r>
      <w:bookmarkStart w:id="12701" w:name="_ETM_Q40_279740"/>
      <w:bookmarkEnd w:id="12701"/>
      <w:r>
        <w:rPr>
          <w:rFonts w:hint="cs"/>
          <w:rtl/>
        </w:rPr>
        <w:t>ה</w:t>
      </w:r>
      <w:r>
        <w:rPr>
          <w:rtl/>
        </w:rPr>
        <w:t xml:space="preserve">דעת </w:t>
      </w:r>
      <w:bookmarkStart w:id="12702" w:name="_ETM_Q40_279920"/>
      <w:bookmarkEnd w:id="12702"/>
      <w:r>
        <w:rPr>
          <w:rtl/>
        </w:rPr>
        <w:t xml:space="preserve">של </w:t>
      </w:r>
      <w:bookmarkStart w:id="12703" w:name="_ETM_Q40_280040"/>
      <w:bookmarkEnd w:id="12703"/>
      <w:r>
        <w:rPr>
          <w:rtl/>
        </w:rPr>
        <w:t xml:space="preserve">היועץ </w:t>
      </w:r>
      <w:bookmarkStart w:id="12704" w:name="_ETM_Q40_280220"/>
      <w:bookmarkEnd w:id="12704"/>
      <w:r>
        <w:rPr>
          <w:rtl/>
        </w:rPr>
        <w:t>המשפטי</w:t>
      </w:r>
      <w:bookmarkStart w:id="12705" w:name="_ETM_Q40_275463"/>
      <w:bookmarkEnd w:id="12705"/>
      <w:r>
        <w:rPr>
          <w:rFonts w:hint="cs"/>
          <w:rtl/>
        </w:rPr>
        <w:t>,</w:t>
      </w:r>
      <w:r>
        <w:rPr>
          <w:rtl/>
        </w:rPr>
        <w:t xml:space="preserve"> </w:t>
      </w:r>
      <w:bookmarkStart w:id="12706" w:name="_ETM_Q40_281209"/>
      <w:bookmarkEnd w:id="12706"/>
      <w:r>
        <w:rPr>
          <w:rtl/>
        </w:rPr>
        <w:t>א</w:t>
      </w:r>
      <w:r>
        <w:rPr>
          <w:rFonts w:hint="cs"/>
          <w:rtl/>
        </w:rPr>
        <w:t>ו</w:t>
      </w:r>
      <w:r>
        <w:rPr>
          <w:rtl/>
        </w:rPr>
        <w:t>ת</w:t>
      </w:r>
      <w:r>
        <w:rPr>
          <w:rFonts w:hint="cs"/>
          <w:rtl/>
        </w:rPr>
        <w:t>ה</w:t>
      </w:r>
      <w:r>
        <w:rPr>
          <w:rtl/>
        </w:rPr>
        <w:t xml:space="preserve"> </w:t>
      </w:r>
      <w:bookmarkStart w:id="12707" w:name="_ETM_Q40_281390"/>
      <w:bookmarkEnd w:id="12707"/>
      <w:r>
        <w:rPr>
          <w:rtl/>
        </w:rPr>
        <w:t>ההנחיה</w:t>
      </w:r>
      <w:r>
        <w:rPr>
          <w:rFonts w:hint="cs"/>
          <w:rtl/>
        </w:rPr>
        <w:t>.</w:t>
      </w:r>
      <w:r>
        <w:rPr>
          <w:rtl/>
        </w:rPr>
        <w:t xml:space="preserve"> </w:t>
      </w:r>
      <w:bookmarkStart w:id="12708" w:name="_ETM_Q40_282790"/>
      <w:bookmarkEnd w:id="12708"/>
    </w:p>
    <w:p w:rsidR="00F251AD" w:rsidRDefault="00F251AD" w:rsidP="001C555E">
      <w:pPr>
        <w:rPr>
          <w:rtl/>
        </w:rPr>
      </w:pPr>
    </w:p>
    <w:p w:rsidR="00F251AD" w:rsidRDefault="00F251AD" w:rsidP="00472E66">
      <w:pPr>
        <w:rPr>
          <w:rtl/>
        </w:rPr>
      </w:pPr>
      <w:bookmarkStart w:id="12709" w:name="_ETM_Q40_281513"/>
      <w:bookmarkEnd w:id="12709"/>
      <w:r>
        <w:rPr>
          <w:rtl/>
        </w:rPr>
        <w:t xml:space="preserve">יש </w:t>
      </w:r>
      <w:bookmarkStart w:id="12710" w:name="_ETM_Q40_282910"/>
      <w:bookmarkEnd w:id="12710"/>
      <w:r>
        <w:rPr>
          <w:rtl/>
        </w:rPr>
        <w:t xml:space="preserve">לנו </w:t>
      </w:r>
      <w:bookmarkStart w:id="12711" w:name="_ETM_Q40_283060"/>
      <w:bookmarkEnd w:id="12711"/>
      <w:r>
        <w:rPr>
          <w:rtl/>
        </w:rPr>
        <w:t xml:space="preserve">אפליה </w:t>
      </w:r>
      <w:bookmarkStart w:id="12712" w:name="_ETM_Q40_283450"/>
      <w:bookmarkEnd w:id="12712"/>
      <w:r>
        <w:rPr>
          <w:rtl/>
        </w:rPr>
        <w:t xml:space="preserve">מטורפת </w:t>
      </w:r>
      <w:bookmarkStart w:id="12713" w:name="_ETM_Q40_283990"/>
      <w:bookmarkEnd w:id="12713"/>
      <w:r>
        <w:rPr>
          <w:rtl/>
        </w:rPr>
        <w:t xml:space="preserve">במחירי </w:t>
      </w:r>
      <w:bookmarkStart w:id="12714" w:name="_ETM_Q40_284319"/>
      <w:bookmarkEnd w:id="12714"/>
      <w:r>
        <w:rPr>
          <w:rtl/>
        </w:rPr>
        <w:t>הקרקע</w:t>
      </w:r>
      <w:r>
        <w:rPr>
          <w:rFonts w:hint="cs"/>
          <w:rtl/>
        </w:rPr>
        <w:t>:</w:t>
      </w:r>
      <w:r>
        <w:rPr>
          <w:rtl/>
        </w:rPr>
        <w:t xml:space="preserve"> </w:t>
      </w:r>
      <w:bookmarkStart w:id="12715" w:name="_ETM_Q40_285530"/>
      <w:bookmarkEnd w:id="12715"/>
      <w:r>
        <w:rPr>
          <w:rtl/>
        </w:rPr>
        <w:t xml:space="preserve">כמה </w:t>
      </w:r>
      <w:bookmarkStart w:id="12716" w:name="_ETM_Q40_285830"/>
      <w:bookmarkStart w:id="12717" w:name="_ETM_Q40_286130"/>
      <w:bookmarkEnd w:id="12716"/>
      <w:bookmarkEnd w:id="12717"/>
      <w:r>
        <w:rPr>
          <w:rFonts w:hint="cs"/>
          <w:rtl/>
        </w:rPr>
        <w:t>עולה קרקע</w:t>
      </w:r>
      <w:r>
        <w:rPr>
          <w:rtl/>
        </w:rPr>
        <w:t xml:space="preserve"> </w:t>
      </w:r>
      <w:bookmarkStart w:id="12718" w:name="_ETM_Q40_286369"/>
      <w:bookmarkEnd w:id="12718"/>
      <w:proofErr w:type="spellStart"/>
      <w:r>
        <w:rPr>
          <w:rFonts w:hint="cs"/>
          <w:rtl/>
        </w:rPr>
        <w:t>ב</w:t>
      </w:r>
      <w:r>
        <w:rPr>
          <w:rtl/>
        </w:rPr>
        <w:t>טובא-זנגרייה</w:t>
      </w:r>
      <w:bookmarkStart w:id="12719" w:name="_ETM_Q40_304281"/>
      <w:bookmarkStart w:id="12720" w:name="_ETM_Q40_314107"/>
      <w:bookmarkStart w:id="12721" w:name="_ETM_Q40_309376"/>
      <w:bookmarkStart w:id="12722" w:name="_ETM_Q40_304627"/>
      <w:bookmarkStart w:id="12723" w:name="_ETM_Q40_300346"/>
      <w:bookmarkStart w:id="12724" w:name="_ETM_Q40_296325"/>
      <w:bookmarkStart w:id="12725" w:name="_ETM_Q40_291866"/>
      <w:bookmarkStart w:id="12726" w:name="_ETM_Q40_287276"/>
      <w:bookmarkStart w:id="12727" w:name="_ETM_Q40_285285"/>
      <w:bookmarkEnd w:id="12719"/>
      <w:bookmarkEnd w:id="12720"/>
      <w:bookmarkEnd w:id="12721"/>
      <w:bookmarkEnd w:id="12722"/>
      <w:bookmarkEnd w:id="12723"/>
      <w:bookmarkEnd w:id="12724"/>
      <w:bookmarkEnd w:id="12725"/>
      <w:bookmarkEnd w:id="12726"/>
      <w:bookmarkEnd w:id="12727"/>
      <w:proofErr w:type="spellEnd"/>
      <w:r>
        <w:rPr>
          <w:rFonts w:hint="cs"/>
          <w:rtl/>
        </w:rPr>
        <w:t>?</w:t>
      </w:r>
      <w:bookmarkStart w:id="12728" w:name="_ETM_Q40_282103"/>
      <w:bookmarkStart w:id="12729" w:name="_ETM_Q40_282753"/>
      <w:bookmarkEnd w:id="12728"/>
      <w:bookmarkEnd w:id="12729"/>
      <w:r>
        <w:rPr>
          <w:rtl/>
        </w:rPr>
        <w:t xml:space="preserve"> </w:t>
      </w:r>
      <w:bookmarkStart w:id="12730" w:name="_ETM_Q40_287829"/>
      <w:bookmarkEnd w:id="12730"/>
      <w:r>
        <w:rPr>
          <w:rtl/>
        </w:rPr>
        <w:t>20</w:t>
      </w:r>
      <w:r>
        <w:rPr>
          <w:rFonts w:hint="cs"/>
          <w:rtl/>
        </w:rPr>
        <w:t>,</w:t>
      </w:r>
      <w:r>
        <w:rPr>
          <w:rtl/>
        </w:rPr>
        <w:t xml:space="preserve">000 </w:t>
      </w:r>
      <w:bookmarkStart w:id="12731" w:name="_ETM_Q40_288399"/>
      <w:bookmarkStart w:id="12732" w:name="_ETM_Q40_303261"/>
      <w:bookmarkEnd w:id="12731"/>
      <w:bookmarkEnd w:id="12732"/>
      <w:r>
        <w:rPr>
          <w:rFonts w:hint="cs"/>
          <w:rtl/>
        </w:rPr>
        <w:t>ש"ח;</w:t>
      </w:r>
      <w:r>
        <w:rPr>
          <w:rtl/>
        </w:rPr>
        <w:t xml:space="preserve"> </w:t>
      </w:r>
      <w:bookmarkStart w:id="12733" w:name="_ETM_Q40_289509"/>
      <w:bookmarkEnd w:id="12733"/>
      <w:r>
        <w:rPr>
          <w:rtl/>
        </w:rPr>
        <w:t xml:space="preserve">בכפר </w:t>
      </w:r>
      <w:bookmarkStart w:id="12734" w:name="_ETM_Q40_289899"/>
      <w:bookmarkEnd w:id="12734"/>
      <w:r>
        <w:rPr>
          <w:rtl/>
        </w:rPr>
        <w:t>הנשיא</w:t>
      </w:r>
      <w:r>
        <w:rPr>
          <w:rFonts w:hint="cs"/>
          <w:rtl/>
        </w:rPr>
        <w:t xml:space="preserve"> –</w:t>
      </w:r>
      <w:r>
        <w:rPr>
          <w:rtl/>
        </w:rPr>
        <w:t xml:space="preserve"> </w:t>
      </w:r>
      <w:bookmarkStart w:id="12735" w:name="_ETM_Q40_291259"/>
      <w:bookmarkEnd w:id="12735"/>
      <w:r>
        <w:rPr>
          <w:rtl/>
        </w:rPr>
        <w:t>259</w:t>
      </w:r>
      <w:r>
        <w:rPr>
          <w:rFonts w:hint="cs"/>
          <w:rtl/>
        </w:rPr>
        <w:t>,</w:t>
      </w:r>
      <w:r>
        <w:rPr>
          <w:rtl/>
        </w:rPr>
        <w:t xml:space="preserve">000 </w:t>
      </w:r>
      <w:bookmarkStart w:id="12736" w:name="_ETM_Q40_292669"/>
      <w:bookmarkEnd w:id="12736"/>
      <w:r>
        <w:rPr>
          <w:rFonts w:hint="cs"/>
          <w:rtl/>
        </w:rPr>
        <w:t>שקל.</w:t>
      </w:r>
      <w:r>
        <w:rPr>
          <w:rtl/>
        </w:rPr>
        <w:t xml:space="preserve"> </w:t>
      </w:r>
      <w:bookmarkStart w:id="12737" w:name="_ETM_Q40_294039"/>
      <w:bookmarkStart w:id="12738" w:name="_ETM_Q40_294520"/>
      <w:bookmarkStart w:id="12739" w:name="_ETM_Q40_289064"/>
      <w:bookmarkEnd w:id="12737"/>
      <w:bookmarkEnd w:id="12738"/>
      <w:bookmarkEnd w:id="12739"/>
      <w:proofErr w:type="spellStart"/>
      <w:r>
        <w:rPr>
          <w:rFonts w:hint="cs"/>
          <w:rtl/>
        </w:rPr>
        <w:t>בכאוכב</w:t>
      </w:r>
      <w:proofErr w:type="spellEnd"/>
      <w:r>
        <w:rPr>
          <w:rFonts w:hint="cs"/>
          <w:rtl/>
        </w:rPr>
        <w:t xml:space="preserve"> </w:t>
      </w:r>
      <w:r>
        <w:rPr>
          <w:rtl/>
        </w:rPr>
        <w:t>אבו</w:t>
      </w:r>
      <w:bookmarkStart w:id="12740" w:name="_ETM_Q40_290393"/>
      <w:bookmarkEnd w:id="12740"/>
      <w:r>
        <w:rPr>
          <w:rtl/>
        </w:rPr>
        <w:t xml:space="preserve"> </w:t>
      </w:r>
      <w:bookmarkStart w:id="12741" w:name="_ETM_Q40_294729"/>
      <w:bookmarkEnd w:id="12741"/>
      <w:r>
        <w:rPr>
          <w:rtl/>
        </w:rPr>
        <w:t>אל-</w:t>
      </w:r>
      <w:proofErr w:type="spellStart"/>
      <w:r>
        <w:rPr>
          <w:rtl/>
        </w:rPr>
        <w:t>היג'א</w:t>
      </w:r>
      <w:proofErr w:type="spellEnd"/>
      <w:r>
        <w:rPr>
          <w:rtl/>
        </w:rPr>
        <w:t xml:space="preserve"> </w:t>
      </w:r>
      <w:bookmarkStart w:id="12742" w:name="_ETM_Q40_295119"/>
      <w:bookmarkEnd w:id="12742"/>
      <w:r>
        <w:rPr>
          <w:rtl/>
        </w:rPr>
        <w:t xml:space="preserve">מחיר </w:t>
      </w:r>
      <w:bookmarkStart w:id="12743" w:name="_ETM_Q40_295390"/>
      <w:bookmarkEnd w:id="12743"/>
      <w:r>
        <w:rPr>
          <w:rtl/>
        </w:rPr>
        <w:t xml:space="preserve">קרקע </w:t>
      </w:r>
      <w:bookmarkStart w:id="12744" w:name="_ETM_Q40_295689"/>
      <w:bookmarkEnd w:id="12744"/>
      <w:r>
        <w:rPr>
          <w:rtl/>
        </w:rPr>
        <w:t xml:space="preserve">למגרשים </w:t>
      </w:r>
      <w:bookmarkStart w:id="12745" w:name="_ETM_Q40_296619"/>
      <w:bookmarkEnd w:id="12745"/>
      <w:r>
        <w:rPr>
          <w:rtl/>
        </w:rPr>
        <w:t xml:space="preserve">של </w:t>
      </w:r>
      <w:bookmarkStart w:id="12746" w:name="_ETM_Q40_296890"/>
      <w:bookmarkEnd w:id="12746"/>
      <w:r>
        <w:rPr>
          <w:rtl/>
        </w:rPr>
        <w:t xml:space="preserve">650 </w:t>
      </w:r>
      <w:bookmarkStart w:id="12747" w:name="_ETM_Q40_297640"/>
      <w:bookmarkEnd w:id="12747"/>
      <w:r>
        <w:rPr>
          <w:rtl/>
        </w:rPr>
        <w:t xml:space="preserve">מטר </w:t>
      </w:r>
      <w:bookmarkStart w:id="12748" w:name="_ETM_Q40_297880"/>
      <w:bookmarkEnd w:id="12748"/>
      <w:r>
        <w:rPr>
          <w:rtl/>
        </w:rPr>
        <w:t>רבוע</w:t>
      </w:r>
      <w:r>
        <w:rPr>
          <w:rFonts w:hint="cs"/>
          <w:rtl/>
        </w:rPr>
        <w:t xml:space="preserve"> </w:t>
      </w:r>
      <w:r>
        <w:rPr>
          <w:rtl/>
        </w:rPr>
        <w:t xml:space="preserve">– </w:t>
      </w:r>
      <w:bookmarkStart w:id="12749" w:name="_ETM_Q40_298390"/>
      <w:bookmarkEnd w:id="12749"/>
      <w:r>
        <w:rPr>
          <w:rtl/>
        </w:rPr>
        <w:t>50</w:t>
      </w:r>
      <w:r>
        <w:rPr>
          <w:rFonts w:hint="cs"/>
          <w:rtl/>
        </w:rPr>
        <w:t>,</w:t>
      </w:r>
      <w:r>
        <w:rPr>
          <w:rtl/>
        </w:rPr>
        <w:t xml:space="preserve">000 </w:t>
      </w:r>
      <w:bookmarkStart w:id="12750" w:name="_ETM_Q40_299110"/>
      <w:bookmarkEnd w:id="12750"/>
      <w:r>
        <w:rPr>
          <w:rFonts w:hint="cs"/>
          <w:rtl/>
        </w:rPr>
        <w:t xml:space="preserve">שקל </w:t>
      </w:r>
      <w:bookmarkStart w:id="12751" w:name="_ETM_Q40_299500"/>
      <w:bookmarkStart w:id="12752" w:name="_ETM_Q40_299560"/>
      <w:bookmarkEnd w:id="12751"/>
      <w:bookmarkEnd w:id="12752"/>
      <w:r>
        <w:rPr>
          <w:rFonts w:hint="cs"/>
          <w:rtl/>
        </w:rPr>
        <w:t>לשלוש</w:t>
      </w:r>
      <w:r>
        <w:rPr>
          <w:rtl/>
        </w:rPr>
        <w:t xml:space="preserve"> </w:t>
      </w:r>
      <w:bookmarkStart w:id="12753" w:name="_ETM_Q40_299830"/>
      <w:bookmarkEnd w:id="12753"/>
      <w:r>
        <w:rPr>
          <w:rtl/>
        </w:rPr>
        <w:t xml:space="preserve">יחידות </w:t>
      </w:r>
      <w:bookmarkStart w:id="12754" w:name="_ETM_Q40_300159"/>
      <w:bookmarkEnd w:id="12754"/>
      <w:r>
        <w:rPr>
          <w:rtl/>
        </w:rPr>
        <w:t>דיור</w:t>
      </w:r>
      <w:r>
        <w:rPr>
          <w:rFonts w:hint="cs"/>
          <w:rtl/>
        </w:rPr>
        <w:t>,</w:t>
      </w:r>
      <w:bookmarkStart w:id="12755" w:name="_ETM_Q40_296242"/>
      <w:bookmarkEnd w:id="12755"/>
      <w:r>
        <w:rPr>
          <w:rtl/>
        </w:rPr>
        <w:t xml:space="preserve"> </w:t>
      </w:r>
      <w:bookmarkStart w:id="12756" w:name="_ETM_Q40_300760"/>
      <w:bookmarkEnd w:id="12756"/>
      <w:r>
        <w:rPr>
          <w:rtl/>
        </w:rPr>
        <w:t>17</w:t>
      </w:r>
      <w:r>
        <w:rPr>
          <w:rFonts w:hint="cs"/>
          <w:rtl/>
        </w:rPr>
        <w:t>,</w:t>
      </w:r>
      <w:r>
        <w:rPr>
          <w:rtl/>
        </w:rPr>
        <w:t xml:space="preserve">000 </w:t>
      </w:r>
      <w:bookmarkStart w:id="12757" w:name="_ETM_Q40_301450"/>
      <w:bookmarkEnd w:id="12757"/>
      <w:r>
        <w:rPr>
          <w:rFonts w:hint="cs"/>
          <w:rtl/>
        </w:rPr>
        <w:t>שקל</w:t>
      </w:r>
      <w:r>
        <w:rPr>
          <w:rtl/>
        </w:rPr>
        <w:t xml:space="preserve"> </w:t>
      </w:r>
      <w:bookmarkStart w:id="12758" w:name="_ETM_Q40_301720"/>
      <w:bookmarkEnd w:id="12758"/>
      <w:r>
        <w:rPr>
          <w:rtl/>
        </w:rPr>
        <w:t>ליחידה</w:t>
      </w:r>
      <w:r>
        <w:rPr>
          <w:rFonts w:hint="cs"/>
          <w:rtl/>
        </w:rPr>
        <w:t>.</w:t>
      </w:r>
      <w:r>
        <w:rPr>
          <w:rtl/>
        </w:rPr>
        <w:t xml:space="preserve"> </w:t>
      </w:r>
      <w:bookmarkStart w:id="12759" w:name="_ETM_Q40_302500"/>
      <w:bookmarkEnd w:id="12759"/>
      <w:r w:rsidR="00472E66">
        <w:rPr>
          <w:rFonts w:hint="cs"/>
          <w:rtl/>
        </w:rPr>
        <w:t>ל</w:t>
      </w:r>
      <w:r>
        <w:rPr>
          <w:rtl/>
        </w:rPr>
        <w:t>שכניה</w:t>
      </w:r>
      <w:r>
        <w:rPr>
          <w:rFonts w:hint="cs"/>
          <w:rtl/>
        </w:rPr>
        <w:t>,</w:t>
      </w:r>
      <w:r>
        <w:rPr>
          <w:rtl/>
        </w:rPr>
        <w:t xml:space="preserve"> </w:t>
      </w:r>
      <w:bookmarkStart w:id="12760" w:name="_ETM_Q40_303250"/>
      <w:bookmarkEnd w:id="12760"/>
      <w:r>
        <w:rPr>
          <w:rtl/>
        </w:rPr>
        <w:t xml:space="preserve">קילומטר </w:t>
      </w:r>
      <w:bookmarkStart w:id="12761" w:name="_ETM_Q40_303820"/>
      <w:bookmarkEnd w:id="12761"/>
      <w:r>
        <w:rPr>
          <w:rFonts w:hint="cs"/>
          <w:rtl/>
        </w:rPr>
        <w:t>ב</w:t>
      </w:r>
      <w:r>
        <w:rPr>
          <w:rtl/>
        </w:rPr>
        <w:t xml:space="preserve">קו </w:t>
      </w:r>
      <w:bookmarkStart w:id="12762" w:name="_ETM_Q40_304000"/>
      <w:bookmarkEnd w:id="12762"/>
      <w:r>
        <w:rPr>
          <w:rtl/>
        </w:rPr>
        <w:t>אווירי</w:t>
      </w:r>
      <w:r>
        <w:rPr>
          <w:rFonts w:hint="cs"/>
          <w:rtl/>
        </w:rPr>
        <w:t>,</w:t>
      </w:r>
      <w:bookmarkStart w:id="12763" w:name="_ETM_Q40_298842"/>
      <w:bookmarkEnd w:id="12763"/>
      <w:r>
        <w:rPr>
          <w:rtl/>
        </w:rPr>
        <w:t xml:space="preserve"> </w:t>
      </w:r>
      <w:bookmarkStart w:id="12764" w:name="_ETM_Q40_304670"/>
      <w:bookmarkEnd w:id="12764"/>
      <w:r>
        <w:rPr>
          <w:rtl/>
        </w:rPr>
        <w:t xml:space="preserve">שומת </w:t>
      </w:r>
      <w:bookmarkStart w:id="12765" w:name="_ETM_Q40_305060"/>
      <w:bookmarkEnd w:id="12765"/>
      <w:r>
        <w:rPr>
          <w:rtl/>
        </w:rPr>
        <w:t xml:space="preserve">קרקע </w:t>
      </w:r>
      <w:bookmarkStart w:id="12766" w:name="_ETM_Q40_306020"/>
      <w:bookmarkEnd w:id="12766"/>
      <w:r>
        <w:rPr>
          <w:rtl/>
        </w:rPr>
        <w:t>לחצי</w:t>
      </w:r>
      <w:bookmarkStart w:id="12767" w:name="_ETM_Q40_306439"/>
      <w:bookmarkStart w:id="12768" w:name="_ETM_Q40_306830"/>
      <w:bookmarkEnd w:id="12767"/>
      <w:bookmarkEnd w:id="12768"/>
      <w:r>
        <w:rPr>
          <w:rFonts w:hint="cs"/>
          <w:rtl/>
        </w:rPr>
        <w:t xml:space="preserve"> דונם </w:t>
      </w:r>
      <w:r>
        <w:rPr>
          <w:rtl/>
        </w:rPr>
        <w:t>–</w:t>
      </w:r>
      <w:r>
        <w:rPr>
          <w:rFonts w:hint="cs"/>
          <w:rtl/>
        </w:rPr>
        <w:t xml:space="preserve"> מיליון וחצי. </w:t>
      </w:r>
      <w:bookmarkStart w:id="12769" w:name="_ETM_Q40_302871"/>
      <w:bookmarkEnd w:id="12769"/>
      <w:r>
        <w:rPr>
          <w:rtl/>
        </w:rPr>
        <w:t>ל</w:t>
      </w:r>
      <w:bookmarkStart w:id="12770" w:name="_ETM_Q40_308790"/>
      <w:bookmarkStart w:id="12771" w:name="_ETM_Q40_309150"/>
      <w:bookmarkEnd w:id="12770"/>
      <w:bookmarkEnd w:id="12771"/>
      <w:r>
        <w:rPr>
          <w:rFonts w:hint="cs"/>
          <w:rtl/>
        </w:rPr>
        <w:t>חיילי מילואים</w:t>
      </w:r>
      <w:r>
        <w:rPr>
          <w:rtl/>
        </w:rPr>
        <w:t xml:space="preserve"> </w:t>
      </w:r>
      <w:bookmarkStart w:id="12772" w:name="_ETM_Q40_309660"/>
      <w:bookmarkEnd w:id="12772"/>
      <w:r>
        <w:rPr>
          <w:rtl/>
        </w:rPr>
        <w:t xml:space="preserve">אחרי </w:t>
      </w:r>
      <w:bookmarkStart w:id="12773" w:name="_ETM_Q40_309840"/>
      <w:bookmarkEnd w:id="12773"/>
      <w:r>
        <w:rPr>
          <w:rtl/>
        </w:rPr>
        <w:t xml:space="preserve">כל </w:t>
      </w:r>
      <w:bookmarkStart w:id="12774" w:name="_ETM_Q40_310080"/>
      <w:bookmarkEnd w:id="12774"/>
      <w:r>
        <w:rPr>
          <w:rtl/>
        </w:rPr>
        <w:t>ההטבות</w:t>
      </w:r>
      <w:r>
        <w:rPr>
          <w:rFonts w:hint="cs"/>
          <w:rtl/>
        </w:rPr>
        <w:t xml:space="preserve"> – חיילי</w:t>
      </w:r>
      <w:r>
        <w:rPr>
          <w:rtl/>
        </w:rPr>
        <w:t xml:space="preserve"> </w:t>
      </w:r>
      <w:bookmarkStart w:id="12775" w:name="_ETM_Q40_310560"/>
      <w:bookmarkStart w:id="12776" w:name="_ETM_Q40_310770"/>
      <w:bookmarkStart w:id="12777" w:name="_ETM_Q40_305686"/>
      <w:bookmarkEnd w:id="12775"/>
      <w:bookmarkEnd w:id="12776"/>
      <w:bookmarkEnd w:id="12777"/>
      <w:r>
        <w:rPr>
          <w:rtl/>
        </w:rPr>
        <w:t xml:space="preserve">מילואים </w:t>
      </w:r>
      <w:bookmarkStart w:id="12778" w:name="_ETM_Q40_311130"/>
      <w:bookmarkEnd w:id="12778"/>
      <w:r>
        <w:rPr>
          <w:rtl/>
        </w:rPr>
        <w:t>ש</w:t>
      </w:r>
      <w:r>
        <w:rPr>
          <w:rFonts w:hint="cs"/>
          <w:rtl/>
        </w:rPr>
        <w:t>אין להם</w:t>
      </w:r>
      <w:r>
        <w:rPr>
          <w:rtl/>
        </w:rPr>
        <w:t xml:space="preserve"> </w:t>
      </w:r>
      <w:bookmarkStart w:id="12779" w:name="_ETM_Q40_311370"/>
      <w:bookmarkEnd w:id="12779"/>
      <w:r>
        <w:rPr>
          <w:rtl/>
        </w:rPr>
        <w:t xml:space="preserve">דירות </w:t>
      </w:r>
      <w:bookmarkStart w:id="12780" w:name="_ETM_Q40_312590"/>
      <w:bookmarkEnd w:id="12780"/>
      <w:r>
        <w:rPr>
          <w:rtl/>
        </w:rPr>
        <w:t>–</w:t>
      </w:r>
      <w:r>
        <w:rPr>
          <w:rFonts w:hint="cs"/>
          <w:rtl/>
        </w:rPr>
        <w:t xml:space="preserve"> מיליון</w:t>
      </w:r>
      <w:r>
        <w:rPr>
          <w:rtl/>
        </w:rPr>
        <w:t xml:space="preserve"> </w:t>
      </w:r>
      <w:bookmarkStart w:id="12781" w:name="_ETM_Q40_312980"/>
      <w:bookmarkEnd w:id="12781"/>
      <w:r>
        <w:rPr>
          <w:rFonts w:hint="cs"/>
          <w:rtl/>
        </w:rPr>
        <w:t>ש"ח,</w:t>
      </w:r>
      <w:r>
        <w:rPr>
          <w:rtl/>
        </w:rPr>
        <w:t xml:space="preserve"> </w:t>
      </w:r>
      <w:bookmarkStart w:id="12782" w:name="_ETM_Q40_313280"/>
      <w:bookmarkEnd w:id="12782"/>
      <w:r>
        <w:rPr>
          <w:rtl/>
        </w:rPr>
        <w:t>פ</w:t>
      </w:r>
      <w:r>
        <w:rPr>
          <w:rFonts w:hint="cs"/>
          <w:rtl/>
        </w:rPr>
        <w:t>י</w:t>
      </w:r>
      <w:r>
        <w:rPr>
          <w:rtl/>
        </w:rPr>
        <w:t xml:space="preserve"> </w:t>
      </w:r>
      <w:bookmarkStart w:id="12783" w:name="_ETM_Q40_313459"/>
      <w:bookmarkEnd w:id="12783"/>
      <w:r>
        <w:rPr>
          <w:rtl/>
        </w:rPr>
        <w:t>30</w:t>
      </w:r>
      <w:r>
        <w:rPr>
          <w:rFonts w:hint="cs"/>
          <w:rtl/>
        </w:rPr>
        <w:t>.</w:t>
      </w:r>
      <w:bookmarkStart w:id="12784" w:name="_ETM_Q40_308447"/>
      <w:bookmarkEnd w:id="12784"/>
      <w:r>
        <w:rPr>
          <w:rtl/>
        </w:rPr>
        <w:t xml:space="preserve"> </w:t>
      </w:r>
      <w:bookmarkStart w:id="12785" w:name="_ETM_Q40_314680"/>
      <w:bookmarkStart w:id="12786" w:name="_ETM_Q40_315728"/>
      <w:bookmarkStart w:id="12787" w:name="_ETM_Q40_315819"/>
      <w:bookmarkStart w:id="12788" w:name="_ETM_Q40_315887"/>
      <w:bookmarkStart w:id="12789" w:name="_ETM_Q40_315959"/>
      <w:bookmarkEnd w:id="12785"/>
      <w:bookmarkEnd w:id="12786"/>
      <w:bookmarkEnd w:id="12787"/>
      <w:bookmarkEnd w:id="12788"/>
      <w:bookmarkEnd w:id="12789"/>
      <w:r>
        <w:rPr>
          <w:rtl/>
        </w:rPr>
        <w:t xml:space="preserve">השר </w:t>
      </w:r>
      <w:bookmarkStart w:id="12790" w:name="_ETM_Q40_314980"/>
      <w:bookmarkEnd w:id="12790"/>
      <w:r>
        <w:rPr>
          <w:rtl/>
        </w:rPr>
        <w:t>ש</w:t>
      </w:r>
      <w:r>
        <w:rPr>
          <w:rFonts w:hint="cs"/>
          <w:rtl/>
        </w:rPr>
        <w:t>יקלי,</w:t>
      </w:r>
      <w:r>
        <w:rPr>
          <w:rtl/>
        </w:rPr>
        <w:t xml:space="preserve"> </w:t>
      </w:r>
      <w:bookmarkStart w:id="12791" w:name="_ETM_Q40_315310"/>
      <w:bookmarkEnd w:id="12791"/>
      <w:r>
        <w:rPr>
          <w:rtl/>
        </w:rPr>
        <w:t>אתה</w:t>
      </w:r>
      <w:bookmarkStart w:id="12792" w:name="_ETM_Q40_311457"/>
      <w:bookmarkEnd w:id="12792"/>
      <w:r>
        <w:rPr>
          <w:rtl/>
        </w:rPr>
        <w:t xml:space="preserve"> </w:t>
      </w:r>
      <w:bookmarkStart w:id="12793" w:name="_ETM_Q40_315489"/>
      <w:bookmarkEnd w:id="12793"/>
      <w:r>
        <w:rPr>
          <w:rtl/>
        </w:rPr>
        <w:t xml:space="preserve">בוודאי </w:t>
      </w:r>
      <w:bookmarkStart w:id="12794" w:name="_ETM_Q40_315730"/>
      <w:bookmarkEnd w:id="12794"/>
      <w:r>
        <w:rPr>
          <w:rtl/>
        </w:rPr>
        <w:t xml:space="preserve">מכיר </w:t>
      </w:r>
      <w:bookmarkStart w:id="12795" w:name="_ETM_Q40_315939"/>
      <w:bookmarkEnd w:id="12795"/>
      <w:r>
        <w:rPr>
          <w:rtl/>
        </w:rPr>
        <w:t xml:space="preserve">את </w:t>
      </w:r>
      <w:bookmarkStart w:id="12796" w:name="_ETM_Q40_315999"/>
      <w:bookmarkEnd w:id="12796"/>
      <w:r>
        <w:rPr>
          <w:rtl/>
        </w:rPr>
        <w:t xml:space="preserve">הנתונים </w:t>
      </w:r>
      <w:bookmarkStart w:id="12797" w:name="_ETM_Q40_316389"/>
      <w:bookmarkEnd w:id="12797"/>
      <w:r>
        <w:rPr>
          <w:rtl/>
        </w:rPr>
        <w:t xml:space="preserve">האלה </w:t>
      </w:r>
      <w:bookmarkStart w:id="12798" w:name="_ETM_Q40_316629"/>
      <w:bookmarkEnd w:id="12798"/>
      <w:r>
        <w:rPr>
          <w:rtl/>
        </w:rPr>
        <w:t>טוב</w:t>
      </w:r>
      <w:r>
        <w:rPr>
          <w:rFonts w:hint="cs"/>
          <w:rtl/>
        </w:rPr>
        <w:t>.</w:t>
      </w:r>
      <w:r>
        <w:rPr>
          <w:rtl/>
        </w:rPr>
        <w:t xml:space="preserve"> </w:t>
      </w:r>
      <w:bookmarkStart w:id="12799" w:name="_ETM_Q40_318080"/>
      <w:bookmarkStart w:id="12800" w:name="_ETM_Q40_315447"/>
      <w:bookmarkStart w:id="12801" w:name="_ETM_Q40_326998"/>
      <w:bookmarkEnd w:id="12799"/>
      <w:bookmarkEnd w:id="12800"/>
      <w:bookmarkEnd w:id="12801"/>
      <w:r>
        <w:rPr>
          <w:rtl/>
        </w:rPr>
        <w:t>יודפת</w:t>
      </w:r>
      <w:r>
        <w:rPr>
          <w:rFonts w:hint="cs"/>
          <w:rtl/>
        </w:rPr>
        <w:t>,</w:t>
      </w:r>
      <w:r>
        <w:rPr>
          <w:rtl/>
        </w:rPr>
        <w:t xml:space="preserve"> </w:t>
      </w:r>
      <w:bookmarkStart w:id="12802" w:name="_ETM_Q40_318620"/>
      <w:bookmarkEnd w:id="12802"/>
      <w:r>
        <w:rPr>
          <w:rtl/>
        </w:rPr>
        <w:t xml:space="preserve">שצמודה </w:t>
      </w:r>
      <w:bookmarkStart w:id="12803" w:name="_ETM_Q40_319099"/>
      <w:bookmarkEnd w:id="12803"/>
      <w:proofErr w:type="spellStart"/>
      <w:r>
        <w:rPr>
          <w:rtl/>
        </w:rPr>
        <w:t>ל</w:t>
      </w:r>
      <w:r>
        <w:rPr>
          <w:rFonts w:hint="cs"/>
          <w:rtl/>
        </w:rPr>
        <w:t>כאוכב</w:t>
      </w:r>
      <w:proofErr w:type="spellEnd"/>
      <w:r>
        <w:rPr>
          <w:rFonts w:hint="cs"/>
          <w:rtl/>
        </w:rPr>
        <w:t xml:space="preserve"> אבו אל-</w:t>
      </w:r>
      <w:proofErr w:type="spellStart"/>
      <w:r>
        <w:rPr>
          <w:rFonts w:hint="cs"/>
          <w:rtl/>
        </w:rPr>
        <w:t>היג'א</w:t>
      </w:r>
      <w:proofErr w:type="spellEnd"/>
      <w:r>
        <w:rPr>
          <w:rFonts w:hint="cs"/>
          <w:rtl/>
        </w:rPr>
        <w:t xml:space="preserve"> – </w:t>
      </w:r>
      <w:bookmarkStart w:id="12804" w:name="_ETM_Q40_319489"/>
      <w:bookmarkStart w:id="12805" w:name="_ETM_Q40_320660"/>
      <w:bookmarkEnd w:id="12804"/>
      <w:bookmarkEnd w:id="12805"/>
      <w:r>
        <w:rPr>
          <w:rtl/>
        </w:rPr>
        <w:t xml:space="preserve">הרוב </w:t>
      </w:r>
      <w:bookmarkStart w:id="12806" w:name="_ETM_Q40_320989"/>
      <w:bookmarkEnd w:id="12806"/>
      <w:r>
        <w:rPr>
          <w:rtl/>
        </w:rPr>
        <w:t xml:space="preserve">שירתו </w:t>
      </w:r>
      <w:bookmarkStart w:id="12807" w:name="_ETM_Q40_321319"/>
      <w:bookmarkEnd w:id="12807"/>
      <w:r>
        <w:rPr>
          <w:rtl/>
        </w:rPr>
        <w:t xml:space="preserve">במערך </w:t>
      </w:r>
      <w:bookmarkStart w:id="12808" w:name="_ETM_Q40_321709"/>
      <w:bookmarkEnd w:id="12808"/>
      <w:r>
        <w:rPr>
          <w:rtl/>
        </w:rPr>
        <w:t>הלוחם</w:t>
      </w:r>
      <w:bookmarkStart w:id="12809" w:name="_ETM_Q40_317118"/>
      <w:bookmarkEnd w:id="12809"/>
      <w:r>
        <w:rPr>
          <w:rFonts w:hint="cs"/>
          <w:rtl/>
        </w:rPr>
        <w:t xml:space="preserve"> –</w:t>
      </w:r>
      <w:r>
        <w:rPr>
          <w:rtl/>
        </w:rPr>
        <w:t xml:space="preserve"> </w:t>
      </w:r>
      <w:bookmarkStart w:id="12810" w:name="_ETM_Q40_322430"/>
      <w:bookmarkEnd w:id="12810"/>
      <w:r>
        <w:rPr>
          <w:rtl/>
        </w:rPr>
        <w:t xml:space="preserve">שומה </w:t>
      </w:r>
      <w:bookmarkStart w:id="12811" w:name="_ETM_Q40_322760"/>
      <w:bookmarkEnd w:id="12811"/>
      <w:r>
        <w:rPr>
          <w:rtl/>
        </w:rPr>
        <w:t xml:space="preserve">של </w:t>
      </w:r>
      <w:bookmarkStart w:id="12812" w:name="_ETM_Q40_322940"/>
      <w:bookmarkEnd w:id="12812"/>
      <w:r>
        <w:rPr>
          <w:rtl/>
        </w:rPr>
        <w:t>900</w:t>
      </w:r>
      <w:r>
        <w:rPr>
          <w:rFonts w:hint="cs"/>
          <w:rtl/>
        </w:rPr>
        <w:t>,</w:t>
      </w:r>
      <w:r>
        <w:rPr>
          <w:rtl/>
        </w:rPr>
        <w:t xml:space="preserve">000 </w:t>
      </w:r>
      <w:bookmarkStart w:id="12813" w:name="_ETM_Q40_323840"/>
      <w:bookmarkEnd w:id="12813"/>
      <w:r>
        <w:rPr>
          <w:rFonts w:hint="cs"/>
          <w:rtl/>
        </w:rPr>
        <w:t>שקל</w:t>
      </w:r>
      <w:r>
        <w:rPr>
          <w:rtl/>
        </w:rPr>
        <w:t xml:space="preserve"> </w:t>
      </w:r>
      <w:bookmarkStart w:id="12814" w:name="_ETM_Q40_324169"/>
      <w:bookmarkEnd w:id="12814"/>
      <w:r>
        <w:rPr>
          <w:rtl/>
        </w:rPr>
        <w:t xml:space="preserve">על </w:t>
      </w:r>
      <w:bookmarkStart w:id="12815" w:name="_ETM_Q40_324260"/>
      <w:bookmarkEnd w:id="12815"/>
      <w:r>
        <w:rPr>
          <w:rtl/>
        </w:rPr>
        <w:t xml:space="preserve">מגרש </w:t>
      </w:r>
      <w:bookmarkStart w:id="12816" w:name="_ETM_Q40_324950"/>
      <w:bookmarkEnd w:id="12816"/>
      <w:r>
        <w:rPr>
          <w:rtl/>
        </w:rPr>
        <w:t xml:space="preserve">של </w:t>
      </w:r>
      <w:bookmarkStart w:id="12817" w:name="_ETM_Q40_325129"/>
      <w:bookmarkEnd w:id="12817"/>
      <w:r>
        <w:rPr>
          <w:rtl/>
        </w:rPr>
        <w:t xml:space="preserve">שליש </w:t>
      </w:r>
      <w:bookmarkStart w:id="12818" w:name="_ETM_Q40_325430"/>
      <w:bookmarkEnd w:id="12818"/>
      <w:r>
        <w:rPr>
          <w:rtl/>
        </w:rPr>
        <w:t>דונם</w:t>
      </w:r>
      <w:r>
        <w:rPr>
          <w:rFonts w:hint="cs"/>
          <w:rtl/>
        </w:rPr>
        <w:t>,</w:t>
      </w:r>
      <w:r>
        <w:rPr>
          <w:rtl/>
        </w:rPr>
        <w:t xml:space="preserve"> </w:t>
      </w:r>
      <w:bookmarkStart w:id="12819" w:name="_ETM_Q40_326030"/>
      <w:bookmarkEnd w:id="12819"/>
      <w:r>
        <w:rPr>
          <w:rtl/>
        </w:rPr>
        <w:t xml:space="preserve">בסוף </w:t>
      </w:r>
      <w:bookmarkStart w:id="12820" w:name="_ETM_Q40_326450"/>
      <w:bookmarkEnd w:id="12820"/>
      <w:r>
        <w:rPr>
          <w:rtl/>
        </w:rPr>
        <w:t xml:space="preserve">תשלום </w:t>
      </w:r>
      <w:bookmarkStart w:id="12821" w:name="_ETM_Q40_326810"/>
      <w:bookmarkEnd w:id="12821"/>
      <w:r w:rsidR="00472E66">
        <w:rPr>
          <w:rFonts w:hint="cs"/>
          <w:rtl/>
        </w:rPr>
        <w:t xml:space="preserve">של </w:t>
      </w:r>
      <w:r>
        <w:rPr>
          <w:rtl/>
        </w:rPr>
        <w:t>כ-</w:t>
      </w:r>
      <w:r w:rsidR="00472E66">
        <w:rPr>
          <w:rFonts w:hint="cs"/>
          <w:rtl/>
        </w:rPr>
        <w:t>4</w:t>
      </w:r>
      <w:r>
        <w:rPr>
          <w:rFonts w:hint="cs"/>
          <w:rtl/>
        </w:rPr>
        <w:t>00,000</w:t>
      </w:r>
      <w:bookmarkStart w:id="12822" w:name="_ETM_Q40_327500"/>
      <w:bookmarkEnd w:id="12822"/>
      <w:r w:rsidR="00472E66">
        <w:rPr>
          <w:rFonts w:hint="eastAsia"/>
          <w:rtl/>
        </w:rPr>
        <w:t>–</w:t>
      </w:r>
      <w:r w:rsidR="00472E66">
        <w:rPr>
          <w:rFonts w:hint="cs"/>
          <w:rtl/>
        </w:rPr>
        <w:t>5</w:t>
      </w:r>
      <w:r>
        <w:rPr>
          <w:rtl/>
        </w:rPr>
        <w:t>00</w:t>
      </w:r>
      <w:r>
        <w:rPr>
          <w:rFonts w:hint="cs"/>
          <w:rtl/>
        </w:rPr>
        <w:t>,</w:t>
      </w:r>
      <w:r>
        <w:rPr>
          <w:rtl/>
        </w:rPr>
        <w:t xml:space="preserve">000 </w:t>
      </w:r>
      <w:bookmarkStart w:id="12823" w:name="_ETM_Q40_328160"/>
      <w:bookmarkEnd w:id="12823"/>
      <w:r>
        <w:rPr>
          <w:rFonts w:hint="cs"/>
          <w:rtl/>
        </w:rPr>
        <w:t>שקל.</w:t>
      </w:r>
      <w:bookmarkStart w:id="12824" w:name="_ETM_Q40_324137"/>
      <w:bookmarkEnd w:id="12824"/>
      <w:r>
        <w:rPr>
          <w:rtl/>
        </w:rPr>
        <w:t xml:space="preserve"> </w:t>
      </w:r>
      <w:bookmarkStart w:id="12825" w:name="_ETM_Q40_328730"/>
      <w:bookmarkEnd w:id="12825"/>
      <w:r>
        <w:rPr>
          <w:rtl/>
        </w:rPr>
        <w:t>המש</w:t>
      </w:r>
      <w:r>
        <w:rPr>
          <w:rFonts w:hint="cs"/>
          <w:rtl/>
        </w:rPr>
        <w:t>רת</w:t>
      </w:r>
      <w:r>
        <w:rPr>
          <w:rtl/>
        </w:rPr>
        <w:t xml:space="preserve">ים </w:t>
      </w:r>
      <w:bookmarkStart w:id="12826" w:name="_ETM_Q40_329569"/>
      <w:bookmarkEnd w:id="12826"/>
      <w:r>
        <w:rPr>
          <w:rtl/>
        </w:rPr>
        <w:t>ש</w:t>
      </w:r>
      <w:bookmarkStart w:id="12827" w:name="_ETM_Q40_330897"/>
      <w:bookmarkEnd w:id="12827"/>
      <w:r>
        <w:rPr>
          <w:rFonts w:hint="cs"/>
          <w:rtl/>
        </w:rPr>
        <w:t>ם</w:t>
      </w:r>
      <w:bookmarkStart w:id="12828" w:name="_ETM_Q40_329307"/>
      <w:bookmarkStart w:id="12829" w:name="_ETM_Q40_325257"/>
      <w:bookmarkStart w:id="12830" w:name="_ETM_Q40_325267"/>
      <w:bookmarkEnd w:id="12828"/>
      <w:bookmarkEnd w:id="12829"/>
      <w:bookmarkEnd w:id="12830"/>
      <w:r>
        <w:rPr>
          <w:rtl/>
        </w:rPr>
        <w:t xml:space="preserve"> </w:t>
      </w:r>
      <w:bookmarkStart w:id="12831" w:name="_ETM_Q40_329840"/>
      <w:bookmarkEnd w:id="12831"/>
      <w:r>
        <w:rPr>
          <w:rtl/>
        </w:rPr>
        <w:t xml:space="preserve">משלמים </w:t>
      </w:r>
      <w:bookmarkStart w:id="12832" w:name="_ETM_Q40_330169"/>
      <w:bookmarkEnd w:id="12832"/>
      <w:r>
        <w:rPr>
          <w:rtl/>
        </w:rPr>
        <w:t xml:space="preserve">רק </w:t>
      </w:r>
      <w:bookmarkStart w:id="12833" w:name="_ETM_Q40_330379"/>
      <w:bookmarkEnd w:id="12833"/>
      <w:r>
        <w:rPr>
          <w:rtl/>
        </w:rPr>
        <w:t xml:space="preserve">פי </w:t>
      </w:r>
      <w:bookmarkStart w:id="12834" w:name="_ETM_Q40_330530"/>
      <w:bookmarkEnd w:id="12834"/>
      <w:r>
        <w:rPr>
          <w:rFonts w:hint="cs"/>
          <w:rtl/>
        </w:rPr>
        <w:t>עשרה.</w:t>
      </w:r>
      <w:r>
        <w:rPr>
          <w:rtl/>
        </w:rPr>
        <w:t xml:space="preserve"> </w:t>
      </w:r>
      <w:bookmarkStart w:id="12835" w:name="_ETM_Q40_333049"/>
      <w:bookmarkEnd w:id="12835"/>
    </w:p>
    <w:p w:rsidR="00F251AD" w:rsidRDefault="00F251AD" w:rsidP="001C555E">
      <w:pPr>
        <w:rPr>
          <w:rtl/>
        </w:rPr>
      </w:pPr>
      <w:bookmarkStart w:id="12836" w:name="_ETM_Q40_334232"/>
      <w:bookmarkStart w:id="12837" w:name="_ETM_Q40_334315"/>
      <w:bookmarkEnd w:id="12836"/>
      <w:bookmarkEnd w:id="12837"/>
    </w:p>
    <w:p w:rsidR="00F251AD" w:rsidRDefault="00F251AD" w:rsidP="0039027D">
      <w:pPr>
        <w:rPr>
          <w:rtl/>
        </w:rPr>
      </w:pPr>
      <w:bookmarkStart w:id="12838" w:name="_ETM_Q40_334392"/>
      <w:bookmarkStart w:id="12839" w:name="_ETM_Q40_334456"/>
      <w:bookmarkStart w:id="12840" w:name="_ETM_Q40_329657"/>
      <w:bookmarkEnd w:id="12838"/>
      <w:bookmarkEnd w:id="12839"/>
      <w:bookmarkEnd w:id="12840"/>
      <w:r>
        <w:rPr>
          <w:rtl/>
        </w:rPr>
        <w:t xml:space="preserve">גזרה </w:t>
      </w:r>
      <w:bookmarkStart w:id="12841" w:name="_ETM_Q40_333470"/>
      <w:bookmarkEnd w:id="12841"/>
      <w:r>
        <w:rPr>
          <w:rtl/>
        </w:rPr>
        <w:t xml:space="preserve">נוספת </w:t>
      </w:r>
      <w:bookmarkStart w:id="12842" w:name="_ETM_Q40_334519"/>
      <w:bookmarkEnd w:id="12842"/>
      <w:r>
        <w:rPr>
          <w:rtl/>
        </w:rPr>
        <w:t xml:space="preserve">שיש </w:t>
      </w:r>
      <w:bookmarkStart w:id="12843" w:name="_ETM_Q40_335720"/>
      <w:bookmarkEnd w:id="12843"/>
      <w:r>
        <w:rPr>
          <w:rtl/>
        </w:rPr>
        <w:t xml:space="preserve">על </w:t>
      </w:r>
      <w:bookmarkStart w:id="12844" w:name="_ETM_Q40_335840"/>
      <w:bookmarkEnd w:id="12844"/>
      <w:r>
        <w:rPr>
          <w:rtl/>
        </w:rPr>
        <w:t xml:space="preserve">ההתיישבות </w:t>
      </w:r>
      <w:bookmarkStart w:id="12845" w:name="_ETM_Q40_336590"/>
      <w:bookmarkEnd w:id="12845"/>
      <w:r>
        <w:rPr>
          <w:rtl/>
        </w:rPr>
        <w:t xml:space="preserve">היהודית </w:t>
      </w:r>
      <w:bookmarkStart w:id="12846" w:name="_ETM_Q40_337430"/>
      <w:bookmarkEnd w:id="12846"/>
      <w:r>
        <w:rPr>
          <w:rtl/>
        </w:rPr>
        <w:t>שמשרת</w:t>
      </w:r>
      <w:r>
        <w:rPr>
          <w:rFonts w:hint="cs"/>
          <w:rtl/>
        </w:rPr>
        <w:t>ת</w:t>
      </w:r>
      <w:r>
        <w:rPr>
          <w:rtl/>
        </w:rPr>
        <w:t xml:space="preserve"> </w:t>
      </w:r>
      <w:bookmarkStart w:id="12847" w:name="_ETM_Q40_338419"/>
      <w:bookmarkEnd w:id="12847"/>
      <w:r>
        <w:rPr>
          <w:rtl/>
        </w:rPr>
        <w:t>במילואים</w:t>
      </w:r>
      <w:r>
        <w:rPr>
          <w:rFonts w:hint="cs"/>
          <w:rtl/>
        </w:rPr>
        <w:t>,</w:t>
      </w:r>
      <w:bookmarkStart w:id="12848" w:name="_ETM_Q40_335266"/>
      <w:bookmarkEnd w:id="12848"/>
      <w:r>
        <w:rPr>
          <w:rtl/>
        </w:rPr>
        <w:t xml:space="preserve"> </w:t>
      </w:r>
      <w:bookmarkStart w:id="12849" w:name="_ETM_Q40_338930"/>
      <w:bookmarkEnd w:id="12849"/>
      <w:r>
        <w:rPr>
          <w:rtl/>
        </w:rPr>
        <w:t xml:space="preserve">שמשרתת </w:t>
      </w:r>
      <w:bookmarkStart w:id="12850" w:name="_ETM_Q40_339769"/>
      <w:bookmarkEnd w:id="12850"/>
      <w:r>
        <w:rPr>
          <w:rtl/>
        </w:rPr>
        <w:t>בצבא</w:t>
      </w:r>
      <w:r>
        <w:rPr>
          <w:rFonts w:hint="cs"/>
          <w:rtl/>
        </w:rPr>
        <w:t xml:space="preserve"> –</w:t>
      </w:r>
      <w:r>
        <w:rPr>
          <w:rtl/>
        </w:rPr>
        <w:t xml:space="preserve"> </w:t>
      </w:r>
      <w:bookmarkStart w:id="12851" w:name="_ETM_Q40_340970"/>
      <w:bookmarkEnd w:id="12851"/>
      <w:r>
        <w:rPr>
          <w:rtl/>
        </w:rPr>
        <w:t xml:space="preserve">אישור </w:t>
      </w:r>
      <w:bookmarkStart w:id="12852" w:name="_ETM_Q40_341419"/>
      <w:bookmarkEnd w:id="12852"/>
      <w:r>
        <w:rPr>
          <w:rtl/>
        </w:rPr>
        <w:t xml:space="preserve">ברמה </w:t>
      </w:r>
      <w:bookmarkStart w:id="12853" w:name="_ETM_Q40_341810"/>
      <w:bookmarkEnd w:id="12853"/>
      <w:r>
        <w:rPr>
          <w:rtl/>
        </w:rPr>
        <w:t xml:space="preserve">הארצית </w:t>
      </w:r>
      <w:bookmarkStart w:id="12854" w:name="_ETM_Q40_342110"/>
      <w:bookmarkEnd w:id="12854"/>
      <w:r>
        <w:rPr>
          <w:rtl/>
        </w:rPr>
        <w:t xml:space="preserve">לכל </w:t>
      </w:r>
      <w:bookmarkStart w:id="12855" w:name="_ETM_Q40_342470"/>
      <w:bookmarkEnd w:id="12855"/>
      <w:r>
        <w:rPr>
          <w:rtl/>
        </w:rPr>
        <w:t xml:space="preserve">הרחבה </w:t>
      </w:r>
      <w:bookmarkStart w:id="12856" w:name="_ETM_Q40_342830"/>
      <w:bookmarkEnd w:id="12856"/>
      <w:r>
        <w:rPr>
          <w:rtl/>
        </w:rPr>
        <w:t xml:space="preserve">של </w:t>
      </w:r>
      <w:bookmarkStart w:id="12857" w:name="_ETM_Q40_342980"/>
      <w:bookmarkEnd w:id="12857"/>
      <w:r>
        <w:rPr>
          <w:rtl/>
        </w:rPr>
        <w:t>פוליגון</w:t>
      </w:r>
      <w:r>
        <w:rPr>
          <w:rFonts w:hint="cs"/>
          <w:rtl/>
        </w:rPr>
        <w:t xml:space="preserve"> </w:t>
      </w:r>
      <w:r>
        <w:rPr>
          <w:rtl/>
        </w:rPr>
        <w:t xml:space="preserve">– </w:t>
      </w:r>
      <w:bookmarkStart w:id="12858" w:name="_ETM_Q40_343490"/>
      <w:bookmarkStart w:id="12859" w:name="_ETM_Q40_343820"/>
      <w:bookmarkStart w:id="12860" w:name="_ETM_Q40_344180"/>
      <w:bookmarkEnd w:id="12858"/>
      <w:bookmarkEnd w:id="12859"/>
      <w:bookmarkEnd w:id="12860"/>
      <w:r w:rsidR="0039027D">
        <w:rPr>
          <w:rFonts w:hint="cs"/>
          <w:rtl/>
        </w:rPr>
        <w:t xml:space="preserve">כתם </w:t>
      </w:r>
      <w:proofErr w:type="spellStart"/>
      <w:r w:rsidR="0039027D">
        <w:rPr>
          <w:rFonts w:hint="cs"/>
          <w:rtl/>
        </w:rPr>
        <w:t>בתמ"מ</w:t>
      </w:r>
      <w:proofErr w:type="spellEnd"/>
      <w:r w:rsidR="0039027D">
        <w:rPr>
          <w:rFonts w:hint="cs"/>
          <w:rtl/>
        </w:rPr>
        <w:t xml:space="preserve"> </w:t>
      </w:r>
      <w:r w:rsidR="0039027D">
        <w:rPr>
          <w:rtl/>
        </w:rPr>
        <w:t>–</w:t>
      </w:r>
      <w:r w:rsidR="0039027D">
        <w:rPr>
          <w:rFonts w:hint="cs"/>
          <w:rtl/>
        </w:rPr>
        <w:t xml:space="preserve"> </w:t>
      </w:r>
      <w:r>
        <w:rPr>
          <w:rtl/>
        </w:rPr>
        <w:t xml:space="preserve">של </w:t>
      </w:r>
      <w:bookmarkStart w:id="12861" w:name="_ETM_Q40_344330"/>
      <w:bookmarkEnd w:id="12861"/>
      <w:r>
        <w:rPr>
          <w:rtl/>
        </w:rPr>
        <w:t>י</w:t>
      </w:r>
      <w:r>
        <w:rPr>
          <w:rFonts w:hint="cs"/>
          <w:rtl/>
        </w:rPr>
        <w:t>י</w:t>
      </w:r>
      <w:bookmarkStart w:id="12862" w:name="_ETM_Q40_339936"/>
      <w:bookmarkEnd w:id="12862"/>
      <w:r>
        <w:rPr>
          <w:rtl/>
        </w:rPr>
        <w:t xml:space="preserve">שובים </w:t>
      </w:r>
      <w:bookmarkStart w:id="12863" w:name="_ETM_Q40_344630"/>
      <w:bookmarkEnd w:id="12863"/>
      <w:r>
        <w:rPr>
          <w:rtl/>
        </w:rPr>
        <w:t>כפריים</w:t>
      </w:r>
      <w:r>
        <w:rPr>
          <w:rFonts w:hint="cs"/>
          <w:rtl/>
        </w:rPr>
        <w:t xml:space="preserve"> –</w:t>
      </w:r>
      <w:r>
        <w:rPr>
          <w:rtl/>
        </w:rPr>
        <w:t xml:space="preserve"> </w:t>
      </w:r>
      <w:bookmarkStart w:id="12864" w:name="_ETM_Q40_345350"/>
      <w:bookmarkEnd w:id="12864"/>
      <w:r>
        <w:rPr>
          <w:rtl/>
        </w:rPr>
        <w:t xml:space="preserve">ההשלכה </w:t>
      </w:r>
      <w:bookmarkStart w:id="12865" w:name="_ETM_Q40_345889"/>
      <w:bookmarkEnd w:id="12865"/>
      <w:proofErr w:type="spellStart"/>
      <w:r>
        <w:rPr>
          <w:rFonts w:hint="cs"/>
          <w:rtl/>
        </w:rPr>
        <w:t>המיידית</w:t>
      </w:r>
      <w:proofErr w:type="spellEnd"/>
      <w:r>
        <w:rPr>
          <w:rFonts w:hint="cs"/>
          <w:rtl/>
        </w:rPr>
        <w:t xml:space="preserve"> היא</w:t>
      </w:r>
      <w:bookmarkStart w:id="12866" w:name="_ETM_Q40_343225"/>
      <w:bookmarkEnd w:id="12866"/>
      <w:r>
        <w:rPr>
          <w:rtl/>
        </w:rPr>
        <w:t xml:space="preserve"> </w:t>
      </w:r>
      <w:bookmarkStart w:id="12867" w:name="_ETM_Q40_347110"/>
      <w:bookmarkEnd w:id="12867"/>
      <w:r>
        <w:rPr>
          <w:rtl/>
        </w:rPr>
        <w:t xml:space="preserve">שכל </w:t>
      </w:r>
      <w:bookmarkStart w:id="12868" w:name="_ETM_Q40_347620"/>
      <w:bookmarkEnd w:id="12868"/>
      <w:r>
        <w:rPr>
          <w:rtl/>
        </w:rPr>
        <w:t xml:space="preserve">הרחבת </w:t>
      </w:r>
      <w:bookmarkStart w:id="12869" w:name="_ETM_Q40_348010"/>
      <w:bookmarkEnd w:id="12869"/>
      <w:r>
        <w:rPr>
          <w:rtl/>
        </w:rPr>
        <w:t xml:space="preserve">שטח </w:t>
      </w:r>
      <w:bookmarkStart w:id="12870" w:name="_ETM_Q40_348280"/>
      <w:bookmarkEnd w:id="12870"/>
      <w:r>
        <w:rPr>
          <w:rtl/>
        </w:rPr>
        <w:t xml:space="preserve">של </w:t>
      </w:r>
      <w:bookmarkStart w:id="12871" w:name="_ETM_Q40_348400"/>
      <w:bookmarkEnd w:id="12871"/>
      <w:r>
        <w:rPr>
          <w:rFonts w:hint="cs"/>
          <w:rtl/>
        </w:rPr>
        <w:t>י</w:t>
      </w:r>
      <w:r>
        <w:rPr>
          <w:rtl/>
        </w:rPr>
        <w:t xml:space="preserve">ישובים </w:t>
      </w:r>
      <w:bookmarkStart w:id="12872" w:name="_ETM_Q40_348730"/>
      <w:bookmarkEnd w:id="12872"/>
      <w:r>
        <w:rPr>
          <w:rtl/>
        </w:rPr>
        <w:t xml:space="preserve">יהודיים </w:t>
      </w:r>
      <w:bookmarkStart w:id="12873" w:name="_ETM_Q40_349180"/>
      <w:bookmarkEnd w:id="12873"/>
      <w:r>
        <w:rPr>
          <w:rFonts w:hint="cs"/>
          <w:rtl/>
        </w:rPr>
        <w:t>נתקלת</w:t>
      </w:r>
      <w:bookmarkStart w:id="12874" w:name="_ETM_Q40_346295"/>
      <w:bookmarkEnd w:id="12874"/>
      <w:r>
        <w:rPr>
          <w:rtl/>
        </w:rPr>
        <w:t xml:space="preserve"> </w:t>
      </w:r>
      <w:bookmarkStart w:id="12875" w:name="_ETM_Q40_349540"/>
      <w:bookmarkEnd w:id="12875"/>
      <w:r>
        <w:rPr>
          <w:rtl/>
        </w:rPr>
        <w:t>בבי</w:t>
      </w:r>
      <w:r>
        <w:rPr>
          <w:rFonts w:hint="cs"/>
          <w:rtl/>
        </w:rPr>
        <w:t>ו</w:t>
      </w:r>
      <w:r>
        <w:rPr>
          <w:rtl/>
        </w:rPr>
        <w:t xml:space="preserve">רוקרטיה </w:t>
      </w:r>
      <w:bookmarkStart w:id="12876" w:name="_ETM_Q40_350500"/>
      <w:bookmarkEnd w:id="12876"/>
      <w:r>
        <w:rPr>
          <w:rtl/>
        </w:rPr>
        <w:t>קשה</w:t>
      </w:r>
      <w:r>
        <w:rPr>
          <w:rFonts w:hint="cs"/>
          <w:rtl/>
        </w:rPr>
        <w:t>,</w:t>
      </w:r>
      <w:r>
        <w:rPr>
          <w:rtl/>
        </w:rPr>
        <w:t xml:space="preserve"> </w:t>
      </w:r>
      <w:bookmarkStart w:id="12877" w:name="_ETM_Q40_351430"/>
      <w:bookmarkEnd w:id="12877"/>
      <w:r>
        <w:rPr>
          <w:rtl/>
        </w:rPr>
        <w:t xml:space="preserve">וההשלכה </w:t>
      </w:r>
      <w:bookmarkStart w:id="12878" w:name="_ETM_Q40_351910"/>
      <w:bookmarkEnd w:id="12878"/>
      <w:r>
        <w:rPr>
          <w:rtl/>
        </w:rPr>
        <w:t xml:space="preserve">היא </w:t>
      </w:r>
      <w:bookmarkStart w:id="12879" w:name="_ETM_Q40_352000"/>
      <w:bookmarkEnd w:id="12879"/>
      <w:r>
        <w:rPr>
          <w:rtl/>
        </w:rPr>
        <w:t xml:space="preserve">שהם </w:t>
      </w:r>
      <w:bookmarkStart w:id="12880" w:name="_ETM_Q40_352330"/>
      <w:bookmarkEnd w:id="12880"/>
      <w:r>
        <w:rPr>
          <w:rtl/>
        </w:rPr>
        <w:t xml:space="preserve">אינם </w:t>
      </w:r>
      <w:bookmarkStart w:id="12881" w:name="_ETM_Q40_352780"/>
      <w:bookmarkEnd w:id="12881"/>
      <w:r>
        <w:rPr>
          <w:rtl/>
        </w:rPr>
        <w:t>מתרחבים</w:t>
      </w:r>
      <w:r>
        <w:rPr>
          <w:rFonts w:hint="cs"/>
          <w:rtl/>
        </w:rPr>
        <w:t xml:space="preserve">. </w:t>
      </w:r>
      <w:bookmarkStart w:id="12882" w:name="_ETM_Q40_354790"/>
      <w:bookmarkEnd w:id="12882"/>
    </w:p>
    <w:p w:rsidR="00F251AD" w:rsidRDefault="00F251AD" w:rsidP="001C555E">
      <w:pPr>
        <w:rPr>
          <w:rtl/>
        </w:rPr>
      </w:pPr>
    </w:p>
    <w:p w:rsidR="00F251AD" w:rsidRDefault="00F251AD" w:rsidP="001C555E">
      <w:pPr>
        <w:pStyle w:val="af6"/>
        <w:keepNext/>
        <w:rPr>
          <w:rtl/>
        </w:rPr>
      </w:pPr>
      <w:bookmarkStart w:id="12883" w:name="ET_interruption_6255_13"/>
      <w:r w:rsidRPr="007552A6">
        <w:rPr>
          <w:rStyle w:val="TagStyle"/>
          <w:rtl/>
        </w:rPr>
        <w:t xml:space="preserve"> &lt;&lt; קריאה &gt;&gt; </w:t>
      </w:r>
      <w:r>
        <w:rPr>
          <w:rtl/>
        </w:rPr>
        <w:t>סימון דוידסון (יש עתיד):</w:t>
      </w:r>
      <w:r w:rsidRPr="007552A6">
        <w:rPr>
          <w:rStyle w:val="TagStyle"/>
          <w:rtl/>
        </w:rPr>
        <w:t xml:space="preserve"> &lt;&lt; קריאה &gt;&gt;</w:t>
      </w:r>
      <w:r>
        <w:rPr>
          <w:rtl/>
        </w:rPr>
        <w:t xml:space="preserve">   </w:t>
      </w:r>
      <w:bookmarkEnd w:id="12883"/>
    </w:p>
    <w:p w:rsidR="00F251AD" w:rsidRDefault="00F251AD" w:rsidP="00C14609">
      <w:pPr>
        <w:rPr>
          <w:rtl/>
        </w:rPr>
      </w:pPr>
    </w:p>
    <w:p w:rsidR="00F251AD" w:rsidRPr="007552A6" w:rsidRDefault="00C14609" w:rsidP="001C555E">
      <w:pPr>
        <w:rPr>
          <w:rtl/>
        </w:rPr>
      </w:pPr>
      <w:r>
        <w:rPr>
          <w:rFonts w:hint="cs"/>
          <w:rtl/>
        </w:rPr>
        <w:t>– – –</w:t>
      </w:r>
    </w:p>
    <w:p w:rsidR="00F251AD" w:rsidRDefault="00F251AD" w:rsidP="001C555E">
      <w:pPr>
        <w:rPr>
          <w:rtl/>
        </w:rPr>
      </w:pPr>
    </w:p>
    <w:p w:rsidR="00F251AD" w:rsidRDefault="00F251AD" w:rsidP="001C555E">
      <w:pPr>
        <w:pStyle w:val="af7"/>
        <w:keepNext/>
        <w:rPr>
          <w:rtl/>
        </w:rPr>
      </w:pPr>
      <w:r w:rsidRPr="007552A6">
        <w:rPr>
          <w:rStyle w:val="TagStyle"/>
          <w:rtl/>
        </w:rPr>
        <w:t xml:space="preserve"> &lt;&lt; יור &gt;&gt; </w:t>
      </w:r>
      <w:r>
        <w:rPr>
          <w:rtl/>
        </w:rPr>
        <w:t>היו"ר מאיר כהן:</w:t>
      </w:r>
      <w:r w:rsidRPr="007552A6">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סימון.</w:t>
      </w:r>
    </w:p>
    <w:p w:rsidR="00F251AD" w:rsidRDefault="00F251AD" w:rsidP="001C555E">
      <w:pPr>
        <w:rPr>
          <w:rtl/>
        </w:rPr>
      </w:pPr>
    </w:p>
    <w:p w:rsidR="00F251AD" w:rsidRDefault="00F251AD" w:rsidP="001C555E">
      <w:pPr>
        <w:pStyle w:val="-"/>
        <w:keepNext/>
        <w:rPr>
          <w:rtl/>
        </w:rPr>
      </w:pPr>
      <w:bookmarkStart w:id="12884" w:name="ET_speakercontinue_5801_15"/>
      <w:r w:rsidRPr="007552A6">
        <w:rPr>
          <w:rStyle w:val="TagStyle"/>
          <w:rtl/>
        </w:rPr>
        <w:t xml:space="preserve"> &lt;&lt; דובר_המשך &gt;&gt; </w:t>
      </w:r>
      <w:r>
        <w:rPr>
          <w:rtl/>
        </w:rPr>
        <w:t>אריאל קלנר (הליכוד):</w:t>
      </w:r>
      <w:r w:rsidRPr="007552A6">
        <w:rPr>
          <w:rStyle w:val="TagStyle"/>
          <w:rtl/>
        </w:rPr>
        <w:t xml:space="preserve"> &lt;&lt; דובר_המשך &gt;&gt;</w:t>
      </w:r>
      <w:r>
        <w:rPr>
          <w:rtl/>
        </w:rPr>
        <w:t xml:space="preserve">   </w:t>
      </w:r>
      <w:bookmarkEnd w:id="12884"/>
    </w:p>
    <w:p w:rsidR="00F251AD" w:rsidRDefault="00F251AD" w:rsidP="00C14609">
      <w:pPr>
        <w:rPr>
          <w:rtl/>
        </w:rPr>
      </w:pPr>
    </w:p>
    <w:p w:rsidR="00F251AD" w:rsidRDefault="00F251AD" w:rsidP="00292509">
      <w:pPr>
        <w:rPr>
          <w:rtl/>
        </w:rPr>
      </w:pPr>
      <w:bookmarkStart w:id="12885" w:name="_ETM_Q40_354126"/>
      <w:bookmarkEnd w:id="12885"/>
      <w:r>
        <w:rPr>
          <w:rtl/>
        </w:rPr>
        <w:t xml:space="preserve">מגבלה </w:t>
      </w:r>
      <w:bookmarkStart w:id="12886" w:name="_ETM_Q40_355300"/>
      <w:bookmarkEnd w:id="12886"/>
      <w:r>
        <w:rPr>
          <w:rtl/>
        </w:rPr>
        <w:t>נוספת</w:t>
      </w:r>
      <w:r>
        <w:rPr>
          <w:rFonts w:hint="cs"/>
          <w:rtl/>
        </w:rPr>
        <w:t>,</w:t>
      </w:r>
      <w:r>
        <w:rPr>
          <w:rtl/>
        </w:rPr>
        <w:t xml:space="preserve"> </w:t>
      </w:r>
      <w:bookmarkStart w:id="12887" w:name="_ETM_Q40_355750"/>
      <w:bookmarkEnd w:id="12887"/>
      <w:r>
        <w:rPr>
          <w:rtl/>
        </w:rPr>
        <w:t>מגב</w:t>
      </w:r>
      <w:r>
        <w:rPr>
          <w:rFonts w:hint="cs"/>
          <w:rtl/>
        </w:rPr>
        <w:t>ל</w:t>
      </w:r>
      <w:r>
        <w:rPr>
          <w:rtl/>
        </w:rPr>
        <w:t xml:space="preserve">ת </w:t>
      </w:r>
      <w:bookmarkStart w:id="12888" w:name="_ETM_Q40_356139"/>
      <w:bookmarkEnd w:id="12888"/>
      <w:r>
        <w:rPr>
          <w:rtl/>
        </w:rPr>
        <w:t xml:space="preserve">לוח </w:t>
      </w:r>
      <w:bookmarkStart w:id="12889" w:name="_ETM_Q40_356380"/>
      <w:bookmarkStart w:id="12890" w:name="_ETM_Q40_351595"/>
      <w:bookmarkEnd w:id="12889"/>
      <w:bookmarkEnd w:id="12890"/>
      <w:r>
        <w:rPr>
          <w:rtl/>
        </w:rPr>
        <w:t>2</w:t>
      </w:r>
      <w:r>
        <w:rPr>
          <w:rFonts w:hint="cs"/>
          <w:rtl/>
        </w:rPr>
        <w:t xml:space="preserve"> –</w:t>
      </w:r>
      <w:r>
        <w:rPr>
          <w:rtl/>
        </w:rPr>
        <w:t xml:space="preserve"> </w:t>
      </w:r>
      <w:bookmarkStart w:id="12891" w:name="_ETM_Q40_358209"/>
      <w:bookmarkEnd w:id="12891"/>
      <w:r>
        <w:rPr>
          <w:rFonts w:hint="cs"/>
          <w:rtl/>
        </w:rPr>
        <w:t xml:space="preserve">אדוני היושב-ראש </w:t>
      </w:r>
      <w:bookmarkStart w:id="12892" w:name="_ETM_Q40_358330"/>
      <w:bookmarkStart w:id="12893" w:name="_ETM_Q40_358660"/>
      <w:bookmarkEnd w:id="12892"/>
      <w:bookmarkEnd w:id="12893"/>
      <w:r>
        <w:rPr>
          <w:rFonts w:hint="cs"/>
          <w:rtl/>
        </w:rPr>
        <w:t>אולי</w:t>
      </w:r>
      <w:bookmarkStart w:id="12894" w:name="_ETM_Q40_354306"/>
      <w:bookmarkEnd w:id="12894"/>
      <w:r>
        <w:rPr>
          <w:rtl/>
        </w:rPr>
        <w:t xml:space="preserve"> </w:t>
      </w:r>
      <w:bookmarkStart w:id="12895" w:name="_ETM_Q40_358870"/>
      <w:bookmarkEnd w:id="12895"/>
      <w:r>
        <w:rPr>
          <w:rtl/>
        </w:rPr>
        <w:t xml:space="preserve">מכיר </w:t>
      </w:r>
      <w:bookmarkStart w:id="12896" w:name="_ETM_Q40_359200"/>
      <w:bookmarkEnd w:id="12896"/>
      <w:r>
        <w:rPr>
          <w:rtl/>
        </w:rPr>
        <w:t>אותה</w:t>
      </w:r>
      <w:r>
        <w:rPr>
          <w:rFonts w:hint="cs"/>
          <w:rtl/>
        </w:rPr>
        <w:t xml:space="preserve"> –</w:t>
      </w:r>
      <w:r>
        <w:rPr>
          <w:rtl/>
        </w:rPr>
        <w:t xml:space="preserve"> </w:t>
      </w:r>
      <w:bookmarkStart w:id="12897" w:name="_ETM_Q40_359860"/>
      <w:bookmarkEnd w:id="12897"/>
      <w:r>
        <w:rPr>
          <w:rtl/>
        </w:rPr>
        <w:t xml:space="preserve">מגבלה </w:t>
      </w:r>
      <w:bookmarkStart w:id="12898" w:name="_ETM_Q40_360280"/>
      <w:bookmarkEnd w:id="12898"/>
      <w:r>
        <w:rPr>
          <w:rtl/>
        </w:rPr>
        <w:t xml:space="preserve">על </w:t>
      </w:r>
      <w:bookmarkStart w:id="12899" w:name="_ETM_Q40_360340"/>
      <w:bookmarkEnd w:id="12899"/>
      <w:r>
        <w:rPr>
          <w:rtl/>
        </w:rPr>
        <w:t xml:space="preserve">תכנון </w:t>
      </w:r>
      <w:bookmarkStart w:id="12900" w:name="_ETM_Q40_360669"/>
      <w:bookmarkEnd w:id="12900"/>
      <w:r>
        <w:rPr>
          <w:rtl/>
        </w:rPr>
        <w:t>י</w:t>
      </w:r>
      <w:r>
        <w:rPr>
          <w:rFonts w:hint="cs"/>
          <w:rtl/>
        </w:rPr>
        <w:t>י</w:t>
      </w:r>
      <w:r>
        <w:rPr>
          <w:rtl/>
        </w:rPr>
        <w:t xml:space="preserve">שובים </w:t>
      </w:r>
      <w:bookmarkStart w:id="12901" w:name="_ETM_Q40_361060"/>
      <w:bookmarkEnd w:id="12901"/>
      <w:r>
        <w:rPr>
          <w:rFonts w:hint="cs"/>
          <w:rtl/>
        </w:rPr>
        <w:t>כ</w:t>
      </w:r>
      <w:r>
        <w:rPr>
          <w:rtl/>
        </w:rPr>
        <w:t>פר</w:t>
      </w:r>
      <w:r>
        <w:rPr>
          <w:rFonts w:hint="cs"/>
          <w:rtl/>
        </w:rPr>
        <w:t>י</w:t>
      </w:r>
      <w:bookmarkStart w:id="12902" w:name="_ETM_Q40_357886"/>
      <w:bookmarkEnd w:id="12902"/>
      <w:r>
        <w:rPr>
          <w:rtl/>
        </w:rPr>
        <w:t>ים</w:t>
      </w:r>
      <w:r>
        <w:rPr>
          <w:rFonts w:hint="cs"/>
          <w:rtl/>
        </w:rPr>
        <w:t>.</w:t>
      </w:r>
      <w:r>
        <w:rPr>
          <w:rtl/>
        </w:rPr>
        <w:t xml:space="preserve"> </w:t>
      </w:r>
      <w:bookmarkStart w:id="12903" w:name="_ETM_Q40_362270"/>
      <w:bookmarkEnd w:id="12903"/>
      <w:r>
        <w:rPr>
          <w:rFonts w:hint="cs"/>
          <w:rtl/>
        </w:rPr>
        <w:t>זה חל על</w:t>
      </w:r>
      <w:r>
        <w:rPr>
          <w:rtl/>
        </w:rPr>
        <w:t xml:space="preserve"> </w:t>
      </w:r>
      <w:bookmarkStart w:id="12904" w:name="_ETM_Q40_362930"/>
      <w:bookmarkEnd w:id="12904"/>
      <w:r>
        <w:rPr>
          <w:rtl/>
        </w:rPr>
        <w:t xml:space="preserve">רשימה </w:t>
      </w:r>
      <w:bookmarkStart w:id="12905" w:name="_ETM_Q40_363410"/>
      <w:bookmarkEnd w:id="12905"/>
      <w:r>
        <w:rPr>
          <w:rtl/>
        </w:rPr>
        <w:t xml:space="preserve">של </w:t>
      </w:r>
      <w:bookmarkStart w:id="12906" w:name="_ETM_Q40_363560"/>
      <w:bookmarkEnd w:id="12906"/>
      <w:r>
        <w:rPr>
          <w:rtl/>
        </w:rPr>
        <w:t xml:space="preserve">כל </w:t>
      </w:r>
      <w:bookmarkStart w:id="12907" w:name="_ETM_Q40_363830"/>
      <w:bookmarkEnd w:id="12907"/>
      <w:r>
        <w:rPr>
          <w:rFonts w:hint="cs"/>
          <w:rtl/>
        </w:rPr>
        <w:t>הי</w:t>
      </w:r>
      <w:r>
        <w:rPr>
          <w:rtl/>
        </w:rPr>
        <w:t>ישוב</w:t>
      </w:r>
      <w:r>
        <w:rPr>
          <w:rFonts w:hint="cs"/>
          <w:rtl/>
        </w:rPr>
        <w:t>ים</w:t>
      </w:r>
      <w:r>
        <w:rPr>
          <w:rtl/>
        </w:rPr>
        <w:t xml:space="preserve"> </w:t>
      </w:r>
      <w:bookmarkStart w:id="12908" w:name="_ETM_Q40_364010"/>
      <w:bookmarkStart w:id="12909" w:name="_ETM_Q40_364130"/>
      <w:bookmarkEnd w:id="12908"/>
      <w:bookmarkEnd w:id="12909"/>
      <w:r>
        <w:rPr>
          <w:rFonts w:hint="cs"/>
          <w:rtl/>
        </w:rPr>
        <w:t>ה</w:t>
      </w:r>
      <w:bookmarkStart w:id="12910" w:name="_ETM_Q40_359885"/>
      <w:bookmarkEnd w:id="12910"/>
      <w:r>
        <w:rPr>
          <w:rtl/>
        </w:rPr>
        <w:t xml:space="preserve">מתוכננים </w:t>
      </w:r>
      <w:bookmarkStart w:id="12911" w:name="_ETM_Q40_364550"/>
      <w:bookmarkEnd w:id="12911"/>
      <w:r>
        <w:rPr>
          <w:rtl/>
        </w:rPr>
        <w:t>בישראל</w:t>
      </w:r>
      <w:r>
        <w:rPr>
          <w:rFonts w:hint="cs"/>
          <w:rtl/>
        </w:rPr>
        <w:t>,</w:t>
      </w:r>
      <w:r>
        <w:rPr>
          <w:rtl/>
        </w:rPr>
        <w:t xml:space="preserve"> </w:t>
      </w:r>
      <w:bookmarkStart w:id="12912" w:name="_ETM_Q40_365180"/>
      <w:bookmarkEnd w:id="12912"/>
      <w:r>
        <w:rPr>
          <w:rtl/>
        </w:rPr>
        <w:t xml:space="preserve">ומעניין </w:t>
      </w:r>
      <w:bookmarkStart w:id="12913" w:name="_ETM_Q40_366200"/>
      <w:bookmarkEnd w:id="12913"/>
      <w:r>
        <w:rPr>
          <w:rtl/>
        </w:rPr>
        <w:t>ש</w:t>
      </w:r>
      <w:bookmarkStart w:id="12914" w:name="_ETM_Q40_366780"/>
      <w:bookmarkEnd w:id="12914"/>
      <w:r>
        <w:rPr>
          <w:rFonts w:hint="cs"/>
          <w:rtl/>
        </w:rPr>
        <w:t>-100%</w:t>
      </w:r>
      <w:r>
        <w:rPr>
          <w:rtl/>
        </w:rPr>
        <w:t xml:space="preserve"> </w:t>
      </w:r>
      <w:bookmarkStart w:id="12915" w:name="_ETM_Q40_367440"/>
      <w:bookmarkEnd w:id="12915"/>
      <w:r>
        <w:rPr>
          <w:rtl/>
        </w:rPr>
        <w:t>מהי</w:t>
      </w:r>
      <w:r>
        <w:rPr>
          <w:rFonts w:hint="cs"/>
          <w:rtl/>
        </w:rPr>
        <w:t>י</w:t>
      </w:r>
      <w:bookmarkStart w:id="12916" w:name="_ETM_Q40_364735"/>
      <w:bookmarkEnd w:id="12916"/>
      <w:r>
        <w:rPr>
          <w:rtl/>
        </w:rPr>
        <w:t xml:space="preserve">שובים </w:t>
      </w:r>
      <w:bookmarkStart w:id="12917" w:name="_ETM_Q40_368010"/>
      <w:bookmarkEnd w:id="12917"/>
      <w:r>
        <w:rPr>
          <w:rtl/>
        </w:rPr>
        <w:t xml:space="preserve">האלה </w:t>
      </w:r>
      <w:bookmarkStart w:id="12918" w:name="_ETM_Q40_368519"/>
      <w:bookmarkEnd w:id="12918"/>
      <w:r>
        <w:rPr>
          <w:rFonts w:hint="cs"/>
          <w:rtl/>
        </w:rPr>
        <w:t xml:space="preserve">הם </w:t>
      </w:r>
      <w:bookmarkStart w:id="12919" w:name="_ETM_Q40_368999"/>
      <w:bookmarkEnd w:id="12919"/>
      <w:r>
        <w:rPr>
          <w:rFonts w:hint="cs"/>
          <w:rtl/>
        </w:rPr>
        <w:t>יישובים</w:t>
      </w:r>
      <w:r>
        <w:rPr>
          <w:rtl/>
        </w:rPr>
        <w:t xml:space="preserve"> </w:t>
      </w:r>
      <w:bookmarkStart w:id="12920" w:name="_ETM_Q40_368849"/>
      <w:bookmarkStart w:id="12921" w:name="_ETM_Q40_368909"/>
      <w:bookmarkEnd w:id="12920"/>
      <w:bookmarkEnd w:id="12921"/>
      <w:r>
        <w:rPr>
          <w:rFonts w:hint="cs"/>
          <w:rtl/>
        </w:rPr>
        <w:t>י</w:t>
      </w:r>
      <w:r>
        <w:rPr>
          <w:rtl/>
        </w:rPr>
        <w:t>הודי</w:t>
      </w:r>
      <w:r>
        <w:rPr>
          <w:rFonts w:hint="cs"/>
          <w:rtl/>
        </w:rPr>
        <w:t>י</w:t>
      </w:r>
      <w:r>
        <w:rPr>
          <w:rtl/>
        </w:rPr>
        <w:t>ם</w:t>
      </w:r>
      <w:r>
        <w:rPr>
          <w:rFonts w:hint="cs"/>
          <w:rtl/>
        </w:rPr>
        <w:t>.</w:t>
      </w:r>
      <w:r>
        <w:rPr>
          <w:rtl/>
        </w:rPr>
        <w:t xml:space="preserve"> </w:t>
      </w:r>
      <w:bookmarkStart w:id="12922" w:name="_ETM_Q40_370790"/>
      <w:bookmarkEnd w:id="12922"/>
      <w:r>
        <w:rPr>
          <w:rtl/>
        </w:rPr>
        <w:t xml:space="preserve">יש </w:t>
      </w:r>
      <w:bookmarkStart w:id="12923" w:name="_ETM_Q40_370939"/>
      <w:bookmarkStart w:id="12924" w:name="_ETM_Q40_371150"/>
      <w:bookmarkEnd w:id="12923"/>
      <w:bookmarkEnd w:id="12924"/>
      <w:r>
        <w:rPr>
          <w:rFonts w:hint="cs"/>
          <w:rtl/>
        </w:rPr>
        <w:t>עוד חסם,</w:t>
      </w:r>
      <w:r>
        <w:rPr>
          <w:rtl/>
        </w:rPr>
        <w:t xml:space="preserve"> </w:t>
      </w:r>
      <w:bookmarkStart w:id="12925" w:name="_ETM_Q40_371510"/>
      <w:bookmarkEnd w:id="12925"/>
      <w:r>
        <w:rPr>
          <w:rtl/>
        </w:rPr>
        <w:t xml:space="preserve">שנקרא </w:t>
      </w:r>
      <w:bookmarkStart w:id="12926" w:name="_ETM_Q40_371809"/>
      <w:bookmarkEnd w:id="12926"/>
      <w:r>
        <w:rPr>
          <w:rtl/>
        </w:rPr>
        <w:t xml:space="preserve">חסם </w:t>
      </w:r>
      <w:bookmarkStart w:id="12927" w:name="_ETM_Q40_372169"/>
      <w:bookmarkEnd w:id="12927"/>
      <w:proofErr w:type="spellStart"/>
      <w:r>
        <w:rPr>
          <w:rFonts w:hint="cs"/>
          <w:rtl/>
        </w:rPr>
        <w:t>אינפיל</w:t>
      </w:r>
      <w:bookmarkStart w:id="12928" w:name="_ETM_Q40_367265"/>
      <w:bookmarkEnd w:id="12928"/>
      <w:proofErr w:type="spellEnd"/>
      <w:r>
        <w:rPr>
          <w:rFonts w:hint="cs"/>
          <w:rtl/>
        </w:rPr>
        <w:t>,</w:t>
      </w:r>
      <w:r>
        <w:rPr>
          <w:rtl/>
        </w:rPr>
        <w:t xml:space="preserve"> </w:t>
      </w:r>
      <w:bookmarkStart w:id="12929" w:name="_ETM_Q40_372379"/>
      <w:bookmarkStart w:id="12930" w:name="_ETM_Q40_371495"/>
      <w:bookmarkEnd w:id="12929"/>
      <w:bookmarkEnd w:id="12930"/>
      <w:r>
        <w:rPr>
          <w:rtl/>
        </w:rPr>
        <w:t xml:space="preserve">מצב </w:t>
      </w:r>
      <w:bookmarkStart w:id="12931" w:name="_ETM_Q40_373950"/>
      <w:bookmarkEnd w:id="12931"/>
      <w:r>
        <w:rPr>
          <w:rFonts w:hint="cs"/>
          <w:rtl/>
        </w:rPr>
        <w:t>שיוצר צפיפות</w:t>
      </w:r>
      <w:r>
        <w:rPr>
          <w:rtl/>
        </w:rPr>
        <w:t xml:space="preserve"> </w:t>
      </w:r>
      <w:bookmarkStart w:id="12932" w:name="_ETM_Q40_374760"/>
      <w:bookmarkEnd w:id="12932"/>
      <w:r>
        <w:rPr>
          <w:rtl/>
        </w:rPr>
        <w:t>ב</w:t>
      </w:r>
      <w:r>
        <w:rPr>
          <w:rFonts w:hint="cs"/>
          <w:rtl/>
        </w:rPr>
        <w:t>י</w:t>
      </w:r>
      <w:bookmarkStart w:id="12933" w:name="_ETM_Q40_371875"/>
      <w:bookmarkEnd w:id="12933"/>
      <w:r>
        <w:rPr>
          <w:rtl/>
        </w:rPr>
        <w:t xml:space="preserve">ישובים </w:t>
      </w:r>
      <w:bookmarkStart w:id="12934" w:name="_ETM_Q40_375180"/>
      <w:bookmarkEnd w:id="12934"/>
      <w:r>
        <w:rPr>
          <w:rtl/>
        </w:rPr>
        <w:t xml:space="preserve">היהודיים </w:t>
      </w:r>
      <w:bookmarkStart w:id="12935" w:name="_ETM_Q40_375450"/>
      <w:bookmarkEnd w:id="12935"/>
      <w:r>
        <w:rPr>
          <w:rFonts w:hint="cs"/>
          <w:rtl/>
        </w:rPr>
        <w:t>ומונע פיתוח</w:t>
      </w:r>
      <w:r>
        <w:rPr>
          <w:rtl/>
        </w:rPr>
        <w:t xml:space="preserve"> </w:t>
      </w:r>
      <w:bookmarkStart w:id="12936" w:name="_ETM_Q40_376110"/>
      <w:bookmarkEnd w:id="12936"/>
      <w:r>
        <w:rPr>
          <w:rtl/>
        </w:rPr>
        <w:t>נרחב</w:t>
      </w:r>
      <w:r>
        <w:rPr>
          <w:rFonts w:hint="cs"/>
          <w:rtl/>
        </w:rPr>
        <w:t>.</w:t>
      </w:r>
    </w:p>
    <w:p w:rsidR="00F251AD" w:rsidRDefault="00F251AD" w:rsidP="001C555E">
      <w:pPr>
        <w:rPr>
          <w:rtl/>
        </w:rPr>
      </w:pPr>
    </w:p>
    <w:p w:rsidR="00F251AD" w:rsidRDefault="00F251AD" w:rsidP="001C555E">
      <w:pPr>
        <w:pStyle w:val="af7"/>
        <w:keepNext/>
        <w:rPr>
          <w:rtl/>
        </w:rPr>
      </w:pPr>
      <w:bookmarkStart w:id="12937" w:name="ET_yor_6597_18"/>
      <w:r w:rsidRPr="007552A6">
        <w:rPr>
          <w:rStyle w:val="TagStyle"/>
          <w:rtl/>
        </w:rPr>
        <w:t xml:space="preserve">&lt;&lt; יור &gt;&gt; </w:t>
      </w:r>
      <w:r>
        <w:rPr>
          <w:rtl/>
        </w:rPr>
        <w:t>היו"ר מאיר כהן:</w:t>
      </w:r>
      <w:r w:rsidRPr="007552A6">
        <w:rPr>
          <w:rStyle w:val="TagStyle"/>
          <w:rtl/>
        </w:rPr>
        <w:t xml:space="preserve"> &lt;&lt; יור &gt;&gt;</w:t>
      </w:r>
      <w:r>
        <w:rPr>
          <w:rtl/>
        </w:rPr>
        <w:t xml:space="preserve">   </w:t>
      </w:r>
      <w:bookmarkEnd w:id="12937"/>
    </w:p>
    <w:p w:rsidR="00F251AD" w:rsidRDefault="00F251AD" w:rsidP="00C14609">
      <w:pPr>
        <w:rPr>
          <w:rtl/>
        </w:rPr>
      </w:pPr>
    </w:p>
    <w:p w:rsidR="00F251AD" w:rsidRDefault="00F251AD" w:rsidP="001C555E">
      <w:pPr>
        <w:rPr>
          <w:rtl/>
        </w:rPr>
      </w:pPr>
      <w:r>
        <w:rPr>
          <w:rFonts w:hint="cs"/>
          <w:rtl/>
        </w:rPr>
        <w:t>אני מבקש, בצד ימין, ירון, ירון.</w:t>
      </w:r>
      <w:bookmarkStart w:id="12938" w:name="_ETM_Q40_382074"/>
      <w:bookmarkEnd w:id="12938"/>
    </w:p>
    <w:p w:rsidR="00F251AD" w:rsidRDefault="00F251AD" w:rsidP="001C555E">
      <w:pPr>
        <w:rPr>
          <w:rtl/>
        </w:rPr>
      </w:pPr>
    </w:p>
    <w:p w:rsidR="00F251AD" w:rsidRDefault="00F251AD" w:rsidP="001C555E">
      <w:pPr>
        <w:pStyle w:val="af6"/>
        <w:keepNext/>
        <w:rPr>
          <w:rtl/>
        </w:rPr>
      </w:pPr>
      <w:r w:rsidRPr="007552A6">
        <w:rPr>
          <w:rStyle w:val="TagStyle"/>
          <w:rtl/>
        </w:rPr>
        <w:t xml:space="preserve"> &lt;&lt; קריאה &gt;&gt; </w:t>
      </w:r>
      <w:r>
        <w:rPr>
          <w:rtl/>
        </w:rPr>
        <w:t>יוראי להב הרצנו (יש עתיד):</w:t>
      </w:r>
      <w:r w:rsidRPr="007552A6">
        <w:rPr>
          <w:rStyle w:val="TagStyle"/>
          <w:rtl/>
        </w:rPr>
        <w:t xml:space="preserve"> &lt;&lt; קריאה &gt;&gt;</w:t>
      </w:r>
      <w:r>
        <w:rPr>
          <w:rtl/>
        </w:rPr>
        <w:t xml:space="preserve">   </w:t>
      </w:r>
    </w:p>
    <w:p w:rsidR="00F251AD" w:rsidRDefault="00F251AD" w:rsidP="00C14609">
      <w:pPr>
        <w:rPr>
          <w:rtl/>
        </w:rPr>
      </w:pPr>
    </w:p>
    <w:p w:rsidR="00F251AD" w:rsidRPr="007552A6" w:rsidRDefault="00F251AD" w:rsidP="001C555E">
      <w:pPr>
        <w:rPr>
          <w:rtl/>
        </w:rPr>
      </w:pPr>
      <w:r>
        <w:rPr>
          <w:rFonts w:hint="cs"/>
          <w:rtl/>
        </w:rPr>
        <w:t>אריאל, אני באמת שואל אותך</w:t>
      </w:r>
      <w:bookmarkStart w:id="12939" w:name="_ETM_Q40_374695"/>
      <w:bookmarkEnd w:id="12939"/>
      <w:r>
        <w:rPr>
          <w:rFonts w:hint="cs"/>
          <w:rtl/>
        </w:rPr>
        <w:t xml:space="preserve">, אני לא </w:t>
      </w:r>
      <w:bookmarkStart w:id="12940" w:name="_ETM_Q40_381815"/>
      <w:bookmarkEnd w:id="12940"/>
      <w:r>
        <w:rPr>
          <w:rFonts w:hint="cs"/>
          <w:rtl/>
        </w:rPr>
        <w:t>רוצה להפריע. אמיתית – רוב החסמים שאתה מדבר עליהם הם נכונים, אבל למה צריך חקיקה? למה לא</w:t>
      </w:r>
      <w:bookmarkStart w:id="12941" w:name="_ETM_Q40_384184"/>
      <w:bookmarkEnd w:id="12941"/>
      <w:r>
        <w:rPr>
          <w:rFonts w:hint="cs"/>
          <w:rtl/>
        </w:rPr>
        <w:t xml:space="preserve"> </w:t>
      </w:r>
      <w:bookmarkStart w:id="12942" w:name="_ETM_Q40_389426"/>
      <w:bookmarkEnd w:id="12942"/>
      <w:r>
        <w:rPr>
          <w:rFonts w:hint="cs"/>
          <w:rtl/>
        </w:rPr>
        <w:t xml:space="preserve">לדבר עם ראש </w:t>
      </w:r>
      <w:proofErr w:type="spellStart"/>
      <w:r>
        <w:rPr>
          <w:rFonts w:hint="cs"/>
          <w:rtl/>
        </w:rPr>
        <w:t>רמ"י</w:t>
      </w:r>
      <w:proofErr w:type="spellEnd"/>
      <w:r>
        <w:rPr>
          <w:rFonts w:hint="cs"/>
          <w:rtl/>
        </w:rPr>
        <w:t xml:space="preserve">, עם מינהל </w:t>
      </w:r>
      <w:bookmarkStart w:id="12943" w:name="_ETM_Q40_386804"/>
      <w:bookmarkEnd w:id="12943"/>
      <w:r>
        <w:rPr>
          <w:rFonts w:hint="cs"/>
          <w:rtl/>
        </w:rPr>
        <w:t xml:space="preserve">התכנון, עם שר השיכון </w:t>
      </w:r>
      <w:r>
        <w:rPr>
          <w:rtl/>
        </w:rPr>
        <w:t>–</w:t>
      </w:r>
      <w:bookmarkStart w:id="12944" w:name="_ETM_Q40_393973"/>
      <w:bookmarkEnd w:id="12944"/>
      <w:r>
        <w:rPr>
          <w:rFonts w:hint="cs"/>
          <w:rtl/>
        </w:rPr>
        <w:t xml:space="preserve"> </w:t>
      </w:r>
      <w:bookmarkStart w:id="12945" w:name="_ETM_Q40_395195"/>
      <w:bookmarkEnd w:id="12945"/>
      <w:r>
        <w:rPr>
          <w:rFonts w:hint="cs"/>
          <w:rtl/>
        </w:rPr>
        <w:t>שיתוו מדיניות ויאכפו אותה?</w:t>
      </w:r>
    </w:p>
    <w:p w:rsidR="00F251AD" w:rsidRDefault="00F251AD" w:rsidP="001C555E">
      <w:pPr>
        <w:rPr>
          <w:rtl/>
        </w:rPr>
      </w:pPr>
    </w:p>
    <w:p w:rsidR="00F251AD" w:rsidRDefault="00F251AD" w:rsidP="001C555E">
      <w:pPr>
        <w:pStyle w:val="-"/>
        <w:keepNext/>
        <w:rPr>
          <w:rtl/>
        </w:rPr>
      </w:pPr>
      <w:bookmarkStart w:id="12946" w:name="ET_speakercontinue_5801_17"/>
      <w:r w:rsidRPr="007552A6">
        <w:rPr>
          <w:rStyle w:val="TagStyle"/>
          <w:rtl/>
        </w:rPr>
        <w:t xml:space="preserve"> &lt;&lt; דובר_המשך &gt;&gt; </w:t>
      </w:r>
      <w:r>
        <w:rPr>
          <w:rtl/>
        </w:rPr>
        <w:t>אריאל קלנר (הליכוד):</w:t>
      </w:r>
      <w:r w:rsidRPr="007552A6">
        <w:rPr>
          <w:rStyle w:val="TagStyle"/>
          <w:rtl/>
        </w:rPr>
        <w:t xml:space="preserve"> &lt;&lt; דובר_המשך &gt;&gt;</w:t>
      </w:r>
      <w:r>
        <w:rPr>
          <w:rtl/>
        </w:rPr>
        <w:t xml:space="preserve">   </w:t>
      </w:r>
      <w:bookmarkEnd w:id="12946"/>
    </w:p>
    <w:p w:rsidR="00F251AD" w:rsidRDefault="00F251AD" w:rsidP="00C14609">
      <w:pPr>
        <w:rPr>
          <w:rtl/>
        </w:rPr>
      </w:pPr>
    </w:p>
    <w:p w:rsidR="00F251AD" w:rsidRDefault="00F251AD" w:rsidP="00164B04">
      <w:pPr>
        <w:rPr>
          <w:rtl/>
        </w:rPr>
      </w:pPr>
      <w:bookmarkStart w:id="12947" w:name="_ETM_Q40_377469"/>
      <w:bookmarkStart w:id="12948" w:name="_ETM_Q40_380419"/>
      <w:bookmarkStart w:id="12949" w:name="_ETM_Q40_375055"/>
      <w:bookmarkStart w:id="12950" w:name="_ETM_Q40_396310"/>
      <w:bookmarkStart w:id="12951" w:name="_ETM_Q40_396879"/>
      <w:bookmarkEnd w:id="12947"/>
      <w:bookmarkEnd w:id="12948"/>
      <w:bookmarkEnd w:id="12949"/>
      <w:bookmarkEnd w:id="12950"/>
      <w:bookmarkEnd w:id="12951"/>
      <w:r>
        <w:rPr>
          <w:rtl/>
        </w:rPr>
        <w:t xml:space="preserve">חבר </w:t>
      </w:r>
      <w:bookmarkStart w:id="12952" w:name="_ETM_Q40_397269"/>
      <w:bookmarkEnd w:id="12952"/>
      <w:r>
        <w:rPr>
          <w:rtl/>
        </w:rPr>
        <w:t xml:space="preserve">כנסת </w:t>
      </w:r>
      <w:bookmarkStart w:id="12953" w:name="_ETM_Q40_397629"/>
      <w:bookmarkEnd w:id="12953"/>
      <w:r>
        <w:rPr>
          <w:rFonts w:hint="cs"/>
          <w:rtl/>
        </w:rPr>
        <w:t>הרצנ</w:t>
      </w:r>
      <w:r>
        <w:rPr>
          <w:rtl/>
        </w:rPr>
        <w:t>ו</w:t>
      </w:r>
      <w:r>
        <w:rPr>
          <w:rFonts w:hint="cs"/>
          <w:rtl/>
        </w:rPr>
        <w:t>,</w:t>
      </w:r>
      <w:r>
        <w:rPr>
          <w:rtl/>
        </w:rPr>
        <w:t xml:space="preserve"> </w:t>
      </w:r>
      <w:bookmarkStart w:id="12954" w:name="_ETM_Q40_397989"/>
      <w:bookmarkEnd w:id="12954"/>
      <w:r>
        <w:rPr>
          <w:rtl/>
        </w:rPr>
        <w:t>באמת</w:t>
      </w:r>
      <w:r>
        <w:rPr>
          <w:rFonts w:hint="cs"/>
          <w:rtl/>
        </w:rPr>
        <w:t>,</w:t>
      </w:r>
      <w:r>
        <w:rPr>
          <w:rtl/>
        </w:rPr>
        <w:t xml:space="preserve"> </w:t>
      </w:r>
      <w:bookmarkStart w:id="12955" w:name="_ETM_Q40_398709"/>
      <w:bookmarkEnd w:id="12955"/>
      <w:r>
        <w:rPr>
          <w:rtl/>
        </w:rPr>
        <w:t xml:space="preserve">קודם </w:t>
      </w:r>
      <w:bookmarkStart w:id="12956" w:name="_ETM_Q40_398920"/>
      <w:bookmarkEnd w:id="12956"/>
      <w:r>
        <w:rPr>
          <w:rtl/>
        </w:rPr>
        <w:t>כ</w:t>
      </w:r>
      <w:r>
        <w:rPr>
          <w:rFonts w:hint="cs"/>
          <w:rtl/>
        </w:rPr>
        <w:t>ו</w:t>
      </w:r>
      <w:r>
        <w:rPr>
          <w:rtl/>
        </w:rPr>
        <w:t xml:space="preserve">ל </w:t>
      </w:r>
      <w:bookmarkStart w:id="12957" w:name="_ETM_Q40_399670"/>
      <w:bookmarkEnd w:id="12957"/>
      <w:r>
        <w:rPr>
          <w:rFonts w:hint="cs"/>
          <w:rtl/>
        </w:rPr>
        <w:t>אני פועל גם בכיוון הזה.</w:t>
      </w:r>
    </w:p>
    <w:p w:rsidR="00F251AD" w:rsidRDefault="00F251AD" w:rsidP="001C555E">
      <w:pPr>
        <w:rPr>
          <w:rtl/>
        </w:rPr>
      </w:pPr>
    </w:p>
    <w:p w:rsidR="00F251AD" w:rsidRDefault="00F251AD" w:rsidP="001C555E">
      <w:pPr>
        <w:pStyle w:val="af6"/>
        <w:keepNext/>
        <w:rPr>
          <w:rtl/>
        </w:rPr>
      </w:pPr>
      <w:bookmarkStart w:id="12958" w:name="ET_interruption_5787_20"/>
      <w:r w:rsidRPr="007552A6">
        <w:rPr>
          <w:rStyle w:val="TagStyle"/>
          <w:rtl/>
        </w:rPr>
        <w:t xml:space="preserve"> &lt;&lt; קריאה &gt;&gt; </w:t>
      </w:r>
      <w:r>
        <w:rPr>
          <w:rtl/>
        </w:rPr>
        <w:t>יוראי להב הרצנו (יש עתיד):</w:t>
      </w:r>
      <w:r w:rsidRPr="007552A6">
        <w:rPr>
          <w:rStyle w:val="TagStyle"/>
          <w:rtl/>
        </w:rPr>
        <w:t xml:space="preserve"> &lt;&lt; קריאה &gt;&gt;</w:t>
      </w:r>
      <w:r>
        <w:rPr>
          <w:rtl/>
        </w:rPr>
        <w:t xml:space="preserve">   </w:t>
      </w:r>
      <w:bookmarkEnd w:id="12958"/>
    </w:p>
    <w:p w:rsidR="00F251AD" w:rsidRDefault="00F251AD" w:rsidP="00C14609">
      <w:pPr>
        <w:rPr>
          <w:rtl/>
        </w:rPr>
      </w:pPr>
    </w:p>
    <w:p w:rsidR="00F251AD" w:rsidRDefault="00F251AD" w:rsidP="001C555E">
      <w:pPr>
        <w:rPr>
          <w:rtl/>
        </w:rPr>
      </w:pPr>
      <w:r>
        <w:rPr>
          <w:rFonts w:hint="cs"/>
          <w:rtl/>
        </w:rPr>
        <w:t>אני יודע, אני יודע.</w:t>
      </w:r>
    </w:p>
    <w:p w:rsidR="00F251AD" w:rsidRDefault="00F251AD" w:rsidP="001C555E">
      <w:pPr>
        <w:rPr>
          <w:rtl/>
        </w:rPr>
      </w:pPr>
    </w:p>
    <w:p w:rsidR="00F251AD" w:rsidRDefault="00F251AD" w:rsidP="001C555E">
      <w:pPr>
        <w:pStyle w:val="-"/>
        <w:keepNext/>
        <w:rPr>
          <w:rtl/>
        </w:rPr>
      </w:pPr>
      <w:bookmarkStart w:id="12959" w:name="ET_speakercontinue_5801_21"/>
      <w:r w:rsidRPr="007552A6">
        <w:rPr>
          <w:rStyle w:val="TagStyle"/>
          <w:rtl/>
        </w:rPr>
        <w:t xml:space="preserve"> &lt;&lt; דובר_המשך &gt;&gt; </w:t>
      </w:r>
      <w:r>
        <w:rPr>
          <w:rtl/>
        </w:rPr>
        <w:t>אריאל קלנר (הליכוד):</w:t>
      </w:r>
      <w:r w:rsidRPr="007552A6">
        <w:rPr>
          <w:rStyle w:val="TagStyle"/>
          <w:rtl/>
        </w:rPr>
        <w:t xml:space="preserve"> &lt;&lt; דובר_המשך &gt;&gt;</w:t>
      </w:r>
      <w:r>
        <w:rPr>
          <w:rtl/>
        </w:rPr>
        <w:t xml:space="preserve">   </w:t>
      </w:r>
      <w:bookmarkEnd w:id="12959"/>
    </w:p>
    <w:p w:rsidR="00F251AD" w:rsidRDefault="00F251AD" w:rsidP="00C14609">
      <w:pPr>
        <w:rPr>
          <w:rtl/>
        </w:rPr>
      </w:pPr>
    </w:p>
    <w:p w:rsidR="00F251AD" w:rsidRDefault="00164B04" w:rsidP="001C555E">
      <w:pPr>
        <w:rPr>
          <w:rtl/>
        </w:rPr>
      </w:pPr>
      <w:bookmarkStart w:id="12960" w:name="_ETM_Q40_401079"/>
      <w:bookmarkStart w:id="12961" w:name="_ETM_Q40_395642"/>
      <w:bookmarkEnd w:id="12960"/>
      <w:bookmarkEnd w:id="12961"/>
      <w:r>
        <w:rPr>
          <w:rFonts w:hint="cs"/>
          <w:rtl/>
        </w:rPr>
        <w:t>י</w:t>
      </w:r>
      <w:r w:rsidR="00F251AD">
        <w:rPr>
          <w:rtl/>
        </w:rPr>
        <w:t xml:space="preserve">ש </w:t>
      </w:r>
      <w:bookmarkStart w:id="12962" w:name="_ETM_Q40_401260"/>
      <w:bookmarkEnd w:id="12962"/>
      <w:r w:rsidR="00F251AD">
        <w:rPr>
          <w:rtl/>
        </w:rPr>
        <w:t xml:space="preserve">דברים </w:t>
      </w:r>
      <w:bookmarkStart w:id="12963" w:name="_ETM_Q40_401530"/>
      <w:bookmarkEnd w:id="12963"/>
      <w:r w:rsidR="00F251AD">
        <w:rPr>
          <w:rtl/>
        </w:rPr>
        <w:t xml:space="preserve">שאני </w:t>
      </w:r>
      <w:bookmarkStart w:id="12964" w:name="_ETM_Q40_401739"/>
      <w:bookmarkEnd w:id="12964"/>
      <w:r w:rsidR="00F251AD">
        <w:rPr>
          <w:rtl/>
        </w:rPr>
        <w:t xml:space="preserve">פועל </w:t>
      </w:r>
      <w:bookmarkStart w:id="12965" w:name="_ETM_Q40_402430"/>
      <w:bookmarkEnd w:id="12965"/>
      <w:r w:rsidR="00F251AD">
        <w:rPr>
          <w:rFonts w:hint="cs"/>
          <w:rtl/>
        </w:rPr>
        <w:t>בהם שלא</w:t>
      </w:r>
      <w:r w:rsidR="00F251AD">
        <w:rPr>
          <w:rtl/>
        </w:rPr>
        <w:t xml:space="preserve"> </w:t>
      </w:r>
      <w:bookmarkStart w:id="12966" w:name="_ETM_Q40_403150"/>
      <w:bookmarkStart w:id="12967" w:name="_ETM_Q40_403359"/>
      <w:bookmarkEnd w:id="12966"/>
      <w:bookmarkEnd w:id="12967"/>
      <w:r w:rsidR="00F251AD">
        <w:rPr>
          <w:rFonts w:hint="cs"/>
          <w:rtl/>
        </w:rPr>
        <w:t>ב</w:t>
      </w:r>
      <w:r w:rsidR="00F251AD">
        <w:rPr>
          <w:rtl/>
        </w:rPr>
        <w:t>חקיקה</w:t>
      </w:r>
      <w:r w:rsidR="00F251AD">
        <w:rPr>
          <w:rFonts w:hint="cs"/>
          <w:rtl/>
        </w:rPr>
        <w:t>.</w:t>
      </w:r>
      <w:bookmarkStart w:id="12968" w:name="_ETM_Q40_399132"/>
      <w:bookmarkEnd w:id="12968"/>
      <w:r w:rsidR="00F251AD">
        <w:rPr>
          <w:rtl/>
        </w:rPr>
        <w:t xml:space="preserve"> </w:t>
      </w:r>
      <w:bookmarkStart w:id="12969" w:name="_ETM_Q40_403989"/>
      <w:bookmarkEnd w:id="12969"/>
      <w:r w:rsidR="00F251AD">
        <w:rPr>
          <w:rtl/>
        </w:rPr>
        <w:t xml:space="preserve">בעניין </w:t>
      </w:r>
      <w:bookmarkStart w:id="12970" w:name="_ETM_Q40_404379"/>
      <w:bookmarkEnd w:id="12970"/>
      <w:r w:rsidR="00F251AD">
        <w:rPr>
          <w:rtl/>
        </w:rPr>
        <w:t xml:space="preserve">הזה </w:t>
      </w:r>
      <w:bookmarkStart w:id="12971" w:name="_ETM_Q40_405140"/>
      <w:bookmarkEnd w:id="12971"/>
      <w:r w:rsidR="00F251AD">
        <w:rPr>
          <w:rtl/>
        </w:rPr>
        <w:t>אני</w:t>
      </w:r>
      <w:bookmarkStart w:id="12972" w:name="_ETM_Q40_405320"/>
      <w:bookmarkStart w:id="12973" w:name="_ETM_Q40_405470"/>
      <w:bookmarkEnd w:id="12972"/>
      <w:bookmarkEnd w:id="12973"/>
      <w:r w:rsidR="00F251AD">
        <w:rPr>
          <w:rFonts w:hint="cs"/>
          <w:rtl/>
        </w:rPr>
        <w:t xml:space="preserve"> חושב שחקיקה </w:t>
      </w:r>
      <w:bookmarkStart w:id="12974" w:name="_ETM_Q40_405890"/>
      <w:bookmarkEnd w:id="12974"/>
      <w:r w:rsidR="00F251AD">
        <w:rPr>
          <w:rtl/>
        </w:rPr>
        <w:t xml:space="preserve">יכולה </w:t>
      </w:r>
      <w:bookmarkStart w:id="12975" w:name="_ETM_Q40_406130"/>
      <w:bookmarkEnd w:id="12975"/>
      <w:r w:rsidR="00F251AD">
        <w:rPr>
          <w:rtl/>
        </w:rPr>
        <w:t>לעזו</w:t>
      </w:r>
      <w:r w:rsidR="00F251AD">
        <w:rPr>
          <w:rFonts w:hint="cs"/>
          <w:rtl/>
        </w:rPr>
        <w:t>ר</w:t>
      </w:r>
      <w:bookmarkStart w:id="12976" w:name="_ETM_Q40_401712"/>
      <w:bookmarkEnd w:id="12976"/>
      <w:r w:rsidR="00F251AD">
        <w:rPr>
          <w:rFonts w:hint="cs"/>
          <w:rtl/>
        </w:rPr>
        <w:t>,</w:t>
      </w:r>
      <w:r w:rsidR="00F251AD">
        <w:rPr>
          <w:rtl/>
        </w:rPr>
        <w:t xml:space="preserve"> </w:t>
      </w:r>
      <w:bookmarkStart w:id="12977" w:name="_ETM_Q40_406490"/>
      <w:bookmarkEnd w:id="12977"/>
      <w:r w:rsidR="00F251AD">
        <w:rPr>
          <w:rtl/>
        </w:rPr>
        <w:t xml:space="preserve">ואני </w:t>
      </w:r>
      <w:bookmarkStart w:id="12978" w:name="_ETM_Q40_406640"/>
      <w:bookmarkEnd w:id="12978"/>
      <w:r w:rsidR="00F251AD">
        <w:rPr>
          <w:rtl/>
        </w:rPr>
        <w:t xml:space="preserve">אסביר </w:t>
      </w:r>
      <w:bookmarkStart w:id="12979" w:name="_ETM_Q40_406910"/>
      <w:bookmarkEnd w:id="12979"/>
      <w:r w:rsidR="00F251AD">
        <w:rPr>
          <w:rtl/>
        </w:rPr>
        <w:t>למה</w:t>
      </w:r>
      <w:r w:rsidR="00F251AD">
        <w:rPr>
          <w:rFonts w:hint="cs"/>
          <w:rtl/>
        </w:rPr>
        <w:t xml:space="preserve"> –</w:t>
      </w:r>
      <w:r w:rsidR="00F251AD">
        <w:rPr>
          <w:rtl/>
        </w:rPr>
        <w:t xml:space="preserve"> </w:t>
      </w:r>
      <w:bookmarkStart w:id="12980" w:name="_ETM_Q40_407150"/>
      <w:bookmarkEnd w:id="12980"/>
      <w:r w:rsidR="00F251AD">
        <w:rPr>
          <w:rtl/>
        </w:rPr>
        <w:t xml:space="preserve">כי </w:t>
      </w:r>
      <w:bookmarkStart w:id="12981" w:name="_ETM_Q40_407270"/>
      <w:bookmarkEnd w:id="12981"/>
      <w:r w:rsidR="00F251AD">
        <w:rPr>
          <w:rtl/>
        </w:rPr>
        <w:t xml:space="preserve">זה </w:t>
      </w:r>
      <w:bookmarkStart w:id="12982" w:name="_ETM_Q40_407360"/>
      <w:bookmarkEnd w:id="12982"/>
      <w:r w:rsidR="00F251AD">
        <w:rPr>
          <w:rtl/>
        </w:rPr>
        <w:t xml:space="preserve">שחרור </w:t>
      </w:r>
      <w:bookmarkStart w:id="12983" w:name="_ETM_Q40_407720"/>
      <w:bookmarkEnd w:id="12983"/>
      <w:r w:rsidR="00F251AD">
        <w:rPr>
          <w:rtl/>
        </w:rPr>
        <w:t xml:space="preserve">של </w:t>
      </w:r>
      <w:bookmarkStart w:id="12984" w:name="_ETM_Q40_407870"/>
      <w:bookmarkEnd w:id="12984"/>
      <w:r w:rsidR="00F251AD">
        <w:rPr>
          <w:rtl/>
        </w:rPr>
        <w:t>רגולציה</w:t>
      </w:r>
      <w:r w:rsidR="00F251AD">
        <w:rPr>
          <w:rFonts w:hint="cs"/>
          <w:rtl/>
        </w:rPr>
        <w:t>,</w:t>
      </w:r>
      <w:bookmarkStart w:id="12985" w:name="_ETM_Q40_404612"/>
      <w:bookmarkEnd w:id="12985"/>
      <w:r w:rsidR="00F251AD">
        <w:rPr>
          <w:rtl/>
        </w:rPr>
        <w:t xml:space="preserve"> </w:t>
      </w:r>
      <w:bookmarkStart w:id="12986" w:name="_ETM_Q40_408760"/>
      <w:bookmarkEnd w:id="12986"/>
      <w:r w:rsidR="00F251AD">
        <w:rPr>
          <w:rtl/>
        </w:rPr>
        <w:t xml:space="preserve">זה </w:t>
      </w:r>
      <w:bookmarkStart w:id="12987" w:name="_ETM_Q40_408939"/>
      <w:bookmarkEnd w:id="12987"/>
      <w:r w:rsidR="00F251AD">
        <w:rPr>
          <w:rtl/>
        </w:rPr>
        <w:t xml:space="preserve">חלק </w:t>
      </w:r>
      <w:bookmarkStart w:id="12988" w:name="_ETM_Q40_409150"/>
      <w:bookmarkEnd w:id="12988"/>
      <w:r w:rsidR="00F251AD">
        <w:rPr>
          <w:rtl/>
        </w:rPr>
        <w:t>ממכלול</w:t>
      </w:r>
      <w:r w:rsidR="00F251AD">
        <w:rPr>
          <w:rFonts w:hint="cs"/>
          <w:rtl/>
        </w:rPr>
        <w:t>. לא בכ</w:t>
      </w:r>
      <w:bookmarkStart w:id="12989" w:name="_ETM_Q40_406393"/>
      <w:bookmarkEnd w:id="12989"/>
      <w:r w:rsidR="00F251AD">
        <w:rPr>
          <w:rFonts w:hint="cs"/>
          <w:rtl/>
        </w:rPr>
        <w:t xml:space="preserve">ול אני פועל דרך חקיקה, יש </w:t>
      </w:r>
      <w:bookmarkStart w:id="12990" w:name="_ETM_Q40_411370"/>
      <w:bookmarkEnd w:id="12990"/>
      <w:r w:rsidR="00F251AD">
        <w:rPr>
          <w:rtl/>
        </w:rPr>
        <w:t xml:space="preserve">דברים </w:t>
      </w:r>
      <w:bookmarkStart w:id="12991" w:name="_ETM_Q40_411579"/>
      <w:bookmarkEnd w:id="12991"/>
      <w:r w:rsidR="00F251AD">
        <w:rPr>
          <w:rtl/>
        </w:rPr>
        <w:t xml:space="preserve">שאני </w:t>
      </w:r>
      <w:bookmarkStart w:id="12992" w:name="_ETM_Q40_411969"/>
      <w:bookmarkEnd w:id="12992"/>
      <w:r w:rsidR="00F251AD">
        <w:rPr>
          <w:rtl/>
        </w:rPr>
        <w:t xml:space="preserve">ממש </w:t>
      </w:r>
      <w:bookmarkStart w:id="12993" w:name="_ETM_Q40_412180"/>
      <w:bookmarkEnd w:id="12993"/>
      <w:r w:rsidR="00F251AD">
        <w:rPr>
          <w:rtl/>
        </w:rPr>
        <w:t xml:space="preserve">לא </w:t>
      </w:r>
      <w:bookmarkStart w:id="12994" w:name="_ETM_Q40_412239"/>
      <w:bookmarkEnd w:id="12994"/>
      <w:r w:rsidR="00F251AD">
        <w:rPr>
          <w:rtl/>
        </w:rPr>
        <w:t xml:space="preserve">צריך </w:t>
      </w:r>
      <w:bookmarkStart w:id="12995" w:name="_ETM_Q40_412420"/>
      <w:bookmarkEnd w:id="12995"/>
      <w:r w:rsidR="00F251AD">
        <w:rPr>
          <w:rtl/>
        </w:rPr>
        <w:t xml:space="preserve">חקיקה </w:t>
      </w:r>
      <w:bookmarkStart w:id="12996" w:name="_ETM_Q40_412689"/>
      <w:bookmarkEnd w:id="12996"/>
      <w:r w:rsidR="00F251AD">
        <w:rPr>
          <w:rtl/>
        </w:rPr>
        <w:t>בשבילם</w:t>
      </w:r>
      <w:r w:rsidR="00F251AD">
        <w:rPr>
          <w:rFonts w:hint="cs"/>
          <w:rtl/>
        </w:rPr>
        <w:t>.</w:t>
      </w:r>
      <w:r w:rsidR="00F251AD">
        <w:rPr>
          <w:rtl/>
        </w:rPr>
        <w:t xml:space="preserve"> </w:t>
      </w:r>
      <w:bookmarkStart w:id="12997" w:name="_ETM_Q40_413819"/>
      <w:bookmarkEnd w:id="12997"/>
      <w:r w:rsidR="00F251AD">
        <w:rPr>
          <w:rtl/>
        </w:rPr>
        <w:t xml:space="preserve">אבל </w:t>
      </w:r>
      <w:bookmarkStart w:id="12998" w:name="_ETM_Q40_414030"/>
      <w:bookmarkEnd w:id="12998"/>
      <w:r w:rsidR="00F251AD">
        <w:rPr>
          <w:rtl/>
        </w:rPr>
        <w:t xml:space="preserve">המשמעות </w:t>
      </w:r>
      <w:bookmarkStart w:id="12999" w:name="_ETM_Q40_414450"/>
      <w:bookmarkEnd w:id="12999"/>
      <w:proofErr w:type="spellStart"/>
      <w:r w:rsidR="00F251AD">
        <w:rPr>
          <w:rtl/>
        </w:rPr>
        <w:t>הג</w:t>
      </w:r>
      <w:r w:rsidR="00F251AD">
        <w:rPr>
          <w:rFonts w:hint="cs"/>
          <w:rtl/>
        </w:rPr>
        <w:t>י</w:t>
      </w:r>
      <w:r w:rsidR="00F251AD">
        <w:rPr>
          <w:rtl/>
        </w:rPr>
        <w:t>או</w:t>
      </w:r>
      <w:bookmarkStart w:id="13000" w:name="_ETM_Q40_410853"/>
      <w:bookmarkStart w:id="13001" w:name="_ETM_Q40_409244"/>
      <w:bookmarkEnd w:id="13000"/>
      <w:bookmarkEnd w:id="13001"/>
      <w:proofErr w:type="spellEnd"/>
      <w:r>
        <w:rPr>
          <w:rFonts w:hint="cs"/>
          <w:rtl/>
        </w:rPr>
        <w:t>-</w:t>
      </w:r>
      <w:r w:rsidR="00F251AD">
        <w:rPr>
          <w:rtl/>
        </w:rPr>
        <w:t>פוליטי</w:t>
      </w:r>
      <w:r w:rsidR="00F251AD">
        <w:rPr>
          <w:rFonts w:hint="cs"/>
          <w:rtl/>
        </w:rPr>
        <w:t>ת</w:t>
      </w:r>
      <w:r w:rsidR="00F251AD">
        <w:rPr>
          <w:rtl/>
        </w:rPr>
        <w:t xml:space="preserve"> </w:t>
      </w:r>
      <w:bookmarkStart w:id="13002" w:name="_ETM_Q40_415019"/>
      <w:bookmarkEnd w:id="13002"/>
      <w:r w:rsidR="00F251AD">
        <w:rPr>
          <w:rtl/>
        </w:rPr>
        <w:t>של</w:t>
      </w:r>
      <w:r w:rsidR="00F251AD">
        <w:rPr>
          <w:rFonts w:hint="cs"/>
          <w:rtl/>
        </w:rPr>
        <w:t xml:space="preserve"> כל</w:t>
      </w:r>
      <w:r w:rsidR="00F251AD">
        <w:rPr>
          <w:rtl/>
        </w:rPr>
        <w:t xml:space="preserve"> </w:t>
      </w:r>
      <w:bookmarkStart w:id="13003" w:name="_ETM_Q40_415230"/>
      <w:bookmarkEnd w:id="13003"/>
      <w:r w:rsidR="00F251AD">
        <w:rPr>
          <w:rtl/>
        </w:rPr>
        <w:t xml:space="preserve">מה </w:t>
      </w:r>
      <w:bookmarkStart w:id="13004" w:name="_ETM_Q40_415349"/>
      <w:bookmarkEnd w:id="13004"/>
      <w:r w:rsidR="00F251AD">
        <w:rPr>
          <w:rtl/>
        </w:rPr>
        <w:t xml:space="preserve">שאמרתי </w:t>
      </w:r>
      <w:bookmarkStart w:id="13005" w:name="_ETM_Q40_415769"/>
      <w:bookmarkEnd w:id="13005"/>
      <w:r w:rsidR="00F251AD">
        <w:rPr>
          <w:rtl/>
        </w:rPr>
        <w:t xml:space="preserve">עד </w:t>
      </w:r>
      <w:bookmarkStart w:id="13006" w:name="_ETM_Q40_415859"/>
      <w:bookmarkEnd w:id="13006"/>
      <w:r w:rsidR="00F251AD">
        <w:rPr>
          <w:rtl/>
        </w:rPr>
        <w:t xml:space="preserve">עכשיו </w:t>
      </w:r>
      <w:bookmarkStart w:id="13007" w:name="_ETM_Q40_416579"/>
      <w:bookmarkEnd w:id="13007"/>
      <w:r w:rsidR="00F251AD">
        <w:rPr>
          <w:rtl/>
        </w:rPr>
        <w:t>ה</w:t>
      </w:r>
      <w:r w:rsidR="00F251AD">
        <w:rPr>
          <w:rFonts w:hint="cs"/>
          <w:rtl/>
        </w:rPr>
        <w:t>יא</w:t>
      </w:r>
      <w:r w:rsidR="00F251AD">
        <w:rPr>
          <w:rtl/>
        </w:rPr>
        <w:t xml:space="preserve"> </w:t>
      </w:r>
      <w:bookmarkStart w:id="13008" w:name="_ETM_Q40_416700"/>
      <w:bookmarkEnd w:id="13008"/>
      <w:r w:rsidR="00F251AD">
        <w:rPr>
          <w:rtl/>
        </w:rPr>
        <w:t xml:space="preserve">שהריבוי </w:t>
      </w:r>
      <w:bookmarkStart w:id="13009" w:name="_ETM_Q40_417450"/>
      <w:bookmarkEnd w:id="13009"/>
      <w:r w:rsidR="00F251AD">
        <w:rPr>
          <w:rtl/>
        </w:rPr>
        <w:t xml:space="preserve">הטבעי </w:t>
      </w:r>
      <w:bookmarkStart w:id="13010" w:name="_ETM_Q40_417810"/>
      <w:bookmarkEnd w:id="13010"/>
      <w:r w:rsidR="00F251AD">
        <w:rPr>
          <w:rtl/>
        </w:rPr>
        <w:t xml:space="preserve">הגבוה </w:t>
      </w:r>
      <w:bookmarkStart w:id="13011" w:name="_ETM_Q40_418560"/>
      <w:bookmarkEnd w:id="13011"/>
      <w:r w:rsidR="00F251AD">
        <w:rPr>
          <w:rtl/>
        </w:rPr>
        <w:t>בי</w:t>
      </w:r>
      <w:r w:rsidR="00F251AD">
        <w:rPr>
          <w:rFonts w:hint="cs"/>
          <w:rtl/>
        </w:rPr>
        <w:t>י</w:t>
      </w:r>
      <w:r w:rsidR="00F251AD">
        <w:rPr>
          <w:rtl/>
        </w:rPr>
        <w:t xml:space="preserve">שובים </w:t>
      </w:r>
      <w:bookmarkStart w:id="13012" w:name="_ETM_Q40_419010"/>
      <w:bookmarkEnd w:id="13012"/>
      <w:r w:rsidR="00F251AD">
        <w:rPr>
          <w:rtl/>
        </w:rPr>
        <w:t>הערב</w:t>
      </w:r>
      <w:r w:rsidR="00F251AD">
        <w:rPr>
          <w:rFonts w:hint="cs"/>
          <w:rtl/>
        </w:rPr>
        <w:t>י</w:t>
      </w:r>
      <w:r w:rsidR="00F251AD">
        <w:rPr>
          <w:rtl/>
        </w:rPr>
        <w:t>ים</w:t>
      </w:r>
      <w:r w:rsidR="00F251AD">
        <w:rPr>
          <w:rFonts w:hint="cs"/>
          <w:rtl/>
        </w:rPr>
        <w:t xml:space="preserve"> </w:t>
      </w:r>
      <w:r w:rsidR="00F251AD">
        <w:rPr>
          <w:rtl/>
        </w:rPr>
        <w:t>–</w:t>
      </w:r>
      <w:bookmarkStart w:id="13013" w:name="_ETM_Q40_417324"/>
      <w:bookmarkEnd w:id="13013"/>
      <w:r w:rsidR="00F251AD">
        <w:rPr>
          <w:rtl/>
        </w:rPr>
        <w:t xml:space="preserve"> </w:t>
      </w:r>
      <w:bookmarkStart w:id="13014" w:name="_ETM_Q40_419430"/>
      <w:bookmarkEnd w:id="13014"/>
      <w:r w:rsidR="00F251AD">
        <w:rPr>
          <w:rtl/>
        </w:rPr>
        <w:t xml:space="preserve">ואין </w:t>
      </w:r>
      <w:bookmarkStart w:id="13015" w:name="_ETM_Q40_419640"/>
      <w:bookmarkEnd w:id="13015"/>
      <w:r w:rsidR="00F251AD">
        <w:rPr>
          <w:rFonts w:hint="cs"/>
          <w:rtl/>
        </w:rPr>
        <w:t xml:space="preserve">לי </w:t>
      </w:r>
      <w:r w:rsidR="00F251AD">
        <w:rPr>
          <w:rtl/>
        </w:rPr>
        <w:t xml:space="preserve">שום </w:t>
      </w:r>
      <w:bookmarkStart w:id="13016" w:name="_ETM_Q40_419819"/>
      <w:bookmarkEnd w:id="13016"/>
      <w:r w:rsidR="00F251AD">
        <w:rPr>
          <w:rtl/>
        </w:rPr>
        <w:t xml:space="preserve">דבר </w:t>
      </w:r>
      <w:bookmarkStart w:id="13017" w:name="_ETM_Q40_420060"/>
      <w:bookmarkEnd w:id="13017"/>
      <w:r w:rsidR="00F251AD">
        <w:rPr>
          <w:rtl/>
        </w:rPr>
        <w:t>נגד</w:t>
      </w:r>
      <w:r w:rsidR="00F251AD">
        <w:rPr>
          <w:rFonts w:hint="cs"/>
          <w:rtl/>
        </w:rPr>
        <w:t xml:space="preserve">ם, שיתרבו, </w:t>
      </w:r>
      <w:bookmarkStart w:id="13018" w:name="_ETM_Q40_420480"/>
      <w:bookmarkStart w:id="13019" w:name="_ETM_Q40_420959"/>
      <w:bookmarkStart w:id="13020" w:name="_ETM_Q40_416944"/>
      <w:bookmarkEnd w:id="13018"/>
      <w:bookmarkEnd w:id="13019"/>
      <w:bookmarkEnd w:id="13020"/>
      <w:r w:rsidR="00F251AD">
        <w:rPr>
          <w:rtl/>
        </w:rPr>
        <w:t xml:space="preserve">הכול </w:t>
      </w:r>
      <w:bookmarkStart w:id="13021" w:name="_ETM_Q40_421140"/>
      <w:bookmarkEnd w:id="13021"/>
      <w:r w:rsidR="00F251AD">
        <w:rPr>
          <w:rtl/>
        </w:rPr>
        <w:t>בסדר</w:t>
      </w:r>
      <w:r w:rsidR="00F251AD">
        <w:rPr>
          <w:rFonts w:hint="cs"/>
          <w:rtl/>
        </w:rPr>
        <w:t xml:space="preserve"> –</w:t>
      </w:r>
      <w:r w:rsidR="00F251AD">
        <w:rPr>
          <w:rtl/>
        </w:rPr>
        <w:t xml:space="preserve"> </w:t>
      </w:r>
      <w:bookmarkStart w:id="13022" w:name="_ETM_Q40_421950"/>
      <w:bookmarkEnd w:id="13022"/>
      <w:r w:rsidR="00F251AD">
        <w:rPr>
          <w:rtl/>
        </w:rPr>
        <w:t xml:space="preserve">אבל </w:t>
      </w:r>
      <w:bookmarkStart w:id="13023" w:name="_ETM_Q40_422189"/>
      <w:bookmarkEnd w:id="13023"/>
      <w:r w:rsidR="00F251AD">
        <w:rPr>
          <w:rtl/>
        </w:rPr>
        <w:t xml:space="preserve">מול </w:t>
      </w:r>
      <w:bookmarkStart w:id="13024" w:name="_ETM_Q40_422370"/>
      <w:bookmarkEnd w:id="13024"/>
      <w:r w:rsidR="00F251AD">
        <w:rPr>
          <w:rtl/>
        </w:rPr>
        <w:t xml:space="preserve">העיכובים </w:t>
      </w:r>
      <w:bookmarkStart w:id="13025" w:name="_ETM_Q40_422819"/>
      <w:bookmarkEnd w:id="13025"/>
      <w:r w:rsidR="00F251AD">
        <w:rPr>
          <w:rtl/>
        </w:rPr>
        <w:t>ב</w:t>
      </w:r>
      <w:r w:rsidR="00F251AD">
        <w:rPr>
          <w:rFonts w:hint="cs"/>
          <w:rtl/>
        </w:rPr>
        <w:t>י</w:t>
      </w:r>
      <w:r w:rsidR="00F251AD">
        <w:rPr>
          <w:rtl/>
        </w:rPr>
        <w:t xml:space="preserve">ישובים </w:t>
      </w:r>
      <w:bookmarkStart w:id="13026" w:name="_ETM_Q40_423209"/>
      <w:bookmarkEnd w:id="13026"/>
      <w:r w:rsidR="00F251AD">
        <w:rPr>
          <w:rtl/>
        </w:rPr>
        <w:t xml:space="preserve">היהודיים </w:t>
      </w:r>
      <w:bookmarkStart w:id="13027" w:name="_ETM_Q40_423900"/>
      <w:bookmarkEnd w:id="13027"/>
      <w:r w:rsidR="00F251AD">
        <w:rPr>
          <w:rFonts w:hint="cs"/>
          <w:rtl/>
        </w:rPr>
        <w:t>נ</w:t>
      </w:r>
      <w:r w:rsidR="00F251AD">
        <w:rPr>
          <w:rtl/>
        </w:rPr>
        <w:t>וצר</w:t>
      </w:r>
      <w:r w:rsidR="00F251AD">
        <w:rPr>
          <w:rFonts w:hint="cs"/>
          <w:rtl/>
        </w:rPr>
        <w:t>ת</w:t>
      </w:r>
      <w:r w:rsidR="00F251AD">
        <w:rPr>
          <w:rtl/>
        </w:rPr>
        <w:t xml:space="preserve"> </w:t>
      </w:r>
      <w:bookmarkStart w:id="13028" w:name="_ETM_Q40_424349"/>
      <w:bookmarkEnd w:id="13028"/>
      <w:r w:rsidR="00F251AD">
        <w:rPr>
          <w:rtl/>
        </w:rPr>
        <w:t xml:space="preserve">מציאות </w:t>
      </w:r>
      <w:bookmarkStart w:id="13029" w:name="_ETM_Q40_424829"/>
      <w:bookmarkEnd w:id="13029"/>
      <w:r w:rsidR="00F251AD">
        <w:rPr>
          <w:rtl/>
        </w:rPr>
        <w:t xml:space="preserve">דמוגרפית </w:t>
      </w:r>
      <w:bookmarkStart w:id="13030" w:name="_ETM_Q40_425489"/>
      <w:bookmarkEnd w:id="13030"/>
      <w:r w:rsidR="00F251AD">
        <w:rPr>
          <w:rtl/>
        </w:rPr>
        <w:t xml:space="preserve">בלתי </w:t>
      </w:r>
      <w:bookmarkStart w:id="13031" w:name="_ETM_Q40_425819"/>
      <w:bookmarkEnd w:id="13031"/>
      <w:r w:rsidR="00F251AD">
        <w:rPr>
          <w:rtl/>
        </w:rPr>
        <w:t xml:space="preserve">נסבלת </w:t>
      </w:r>
      <w:bookmarkStart w:id="13032" w:name="_ETM_Q40_426299"/>
      <w:bookmarkEnd w:id="13032"/>
      <w:r w:rsidR="00F251AD">
        <w:rPr>
          <w:rtl/>
        </w:rPr>
        <w:t>בג</w:t>
      </w:r>
      <w:r w:rsidR="00F251AD">
        <w:rPr>
          <w:rFonts w:hint="cs"/>
          <w:rtl/>
        </w:rPr>
        <w:t>ליל,</w:t>
      </w:r>
      <w:r w:rsidR="00F251AD">
        <w:rPr>
          <w:rtl/>
        </w:rPr>
        <w:t xml:space="preserve"> </w:t>
      </w:r>
      <w:bookmarkStart w:id="13033" w:name="_ETM_Q40_427290"/>
      <w:bookmarkEnd w:id="13033"/>
      <w:r w:rsidR="00F251AD">
        <w:rPr>
          <w:rtl/>
        </w:rPr>
        <w:t xml:space="preserve">בוודאי </w:t>
      </w:r>
      <w:bookmarkStart w:id="13034" w:name="_ETM_Q40_427620"/>
      <w:bookmarkEnd w:id="13034"/>
      <w:r w:rsidR="00F251AD">
        <w:rPr>
          <w:rtl/>
        </w:rPr>
        <w:t xml:space="preserve">בגליל </w:t>
      </w:r>
      <w:bookmarkStart w:id="13035" w:name="_ETM_Q40_428209"/>
      <w:bookmarkEnd w:id="13035"/>
      <w:r w:rsidR="00F251AD">
        <w:rPr>
          <w:rFonts w:hint="cs"/>
          <w:rtl/>
        </w:rPr>
        <w:t>המרכזי.</w:t>
      </w:r>
      <w:bookmarkStart w:id="13036" w:name="_ETM_Q40_423153"/>
      <w:bookmarkEnd w:id="13036"/>
      <w:r w:rsidR="00F251AD">
        <w:rPr>
          <w:rtl/>
        </w:rPr>
        <w:t xml:space="preserve"> </w:t>
      </w:r>
      <w:bookmarkStart w:id="13037" w:name="_ETM_Q40_429319"/>
      <w:bookmarkStart w:id="13038" w:name="_ETM_Q40_426773"/>
      <w:bookmarkStart w:id="13039" w:name="_ETM_Q40_426874"/>
      <w:bookmarkStart w:id="13040" w:name="_ETM_Q40_426917"/>
      <w:bookmarkStart w:id="13041" w:name="_ETM_Q40_426995"/>
      <w:bookmarkEnd w:id="13037"/>
      <w:bookmarkEnd w:id="13038"/>
      <w:bookmarkEnd w:id="13039"/>
      <w:bookmarkEnd w:id="13040"/>
      <w:bookmarkEnd w:id="13041"/>
    </w:p>
    <w:p w:rsidR="00F251AD" w:rsidRDefault="00F251AD" w:rsidP="001C555E">
      <w:pPr>
        <w:rPr>
          <w:rtl/>
        </w:rPr>
      </w:pPr>
    </w:p>
    <w:p w:rsidR="00F251AD" w:rsidRDefault="00F251AD" w:rsidP="001C555E">
      <w:pPr>
        <w:rPr>
          <w:rtl/>
        </w:rPr>
      </w:pPr>
      <w:bookmarkStart w:id="13042" w:name="_ETM_Q40_430459"/>
      <w:bookmarkEnd w:id="13042"/>
      <w:r>
        <w:rPr>
          <w:rtl/>
        </w:rPr>
        <w:t xml:space="preserve">למרות </w:t>
      </w:r>
      <w:bookmarkStart w:id="13043" w:name="_ETM_Q40_429709"/>
      <w:bookmarkEnd w:id="13043"/>
      <w:r>
        <w:rPr>
          <w:rtl/>
        </w:rPr>
        <w:t xml:space="preserve">המציאות </w:t>
      </w:r>
      <w:bookmarkStart w:id="13044" w:name="_ETM_Q40_430069"/>
      <w:bookmarkEnd w:id="13044"/>
      <w:r>
        <w:rPr>
          <w:rtl/>
        </w:rPr>
        <w:t>הקוד</w:t>
      </w:r>
      <w:r>
        <w:rPr>
          <w:rFonts w:hint="cs"/>
          <w:rtl/>
        </w:rPr>
        <w:t>ר</w:t>
      </w:r>
      <w:r>
        <w:rPr>
          <w:rtl/>
        </w:rPr>
        <w:t>ת</w:t>
      </w:r>
      <w:r>
        <w:rPr>
          <w:rFonts w:hint="cs"/>
          <w:rtl/>
        </w:rPr>
        <w:t xml:space="preserve"> </w:t>
      </w:r>
      <w:r>
        <w:rPr>
          <w:rtl/>
        </w:rPr>
        <w:t xml:space="preserve">קודם </w:t>
      </w:r>
      <w:bookmarkStart w:id="13045" w:name="_ETM_Q40_430639"/>
      <w:bookmarkEnd w:id="13045"/>
      <w:r>
        <w:rPr>
          <w:rtl/>
        </w:rPr>
        <w:t>כ</w:t>
      </w:r>
      <w:r>
        <w:rPr>
          <w:rFonts w:hint="cs"/>
          <w:rtl/>
        </w:rPr>
        <w:t>ו</w:t>
      </w:r>
      <w:r>
        <w:rPr>
          <w:rtl/>
        </w:rPr>
        <w:t xml:space="preserve">ל </w:t>
      </w:r>
      <w:bookmarkStart w:id="13046" w:name="_ETM_Q40_430760"/>
      <w:bookmarkEnd w:id="13046"/>
      <w:r>
        <w:rPr>
          <w:rtl/>
        </w:rPr>
        <w:t xml:space="preserve">חשוב </w:t>
      </w:r>
      <w:bookmarkStart w:id="13047" w:name="_ETM_Q40_431090"/>
      <w:bookmarkEnd w:id="13047"/>
      <w:r>
        <w:rPr>
          <w:rtl/>
        </w:rPr>
        <w:t xml:space="preserve">לי </w:t>
      </w:r>
      <w:bookmarkStart w:id="13048" w:name="_ETM_Q40_431629"/>
      <w:bookmarkEnd w:id="13048"/>
      <w:r>
        <w:rPr>
          <w:rtl/>
        </w:rPr>
        <w:t xml:space="preserve">לומר </w:t>
      </w:r>
      <w:bookmarkStart w:id="13049" w:name="_ETM_Q40_432079"/>
      <w:bookmarkEnd w:id="13049"/>
      <w:r>
        <w:rPr>
          <w:rtl/>
        </w:rPr>
        <w:t xml:space="preserve">שמאז </w:t>
      </w:r>
      <w:bookmarkStart w:id="13050" w:name="_ETM_Q40_432530"/>
      <w:bookmarkEnd w:id="13050"/>
      <w:r>
        <w:rPr>
          <w:rtl/>
        </w:rPr>
        <w:t xml:space="preserve">המינוי </w:t>
      </w:r>
      <w:bookmarkStart w:id="13051" w:name="_ETM_Q40_433480"/>
      <w:bookmarkEnd w:id="13051"/>
      <w:r>
        <w:rPr>
          <w:rtl/>
        </w:rPr>
        <w:t xml:space="preserve">החדש </w:t>
      </w:r>
      <w:bookmarkStart w:id="13052" w:name="_ETM_Q40_433989"/>
      <w:bookmarkEnd w:id="13052"/>
      <w:r>
        <w:rPr>
          <w:rFonts w:hint="cs"/>
          <w:rtl/>
        </w:rPr>
        <w:t>של בועז</w:t>
      </w:r>
      <w:bookmarkStart w:id="13053" w:name="_ETM_Q40_432754"/>
      <w:bookmarkEnd w:id="13053"/>
      <w:r>
        <w:rPr>
          <w:rtl/>
        </w:rPr>
        <w:t xml:space="preserve"> </w:t>
      </w:r>
      <w:bookmarkStart w:id="13054" w:name="_ETM_Q40_435300"/>
      <w:bookmarkEnd w:id="13054"/>
      <w:r>
        <w:rPr>
          <w:rtl/>
        </w:rPr>
        <w:t xml:space="preserve">יוסף </w:t>
      </w:r>
      <w:bookmarkStart w:id="13055" w:name="_ETM_Q40_435890"/>
      <w:bookmarkEnd w:id="13055"/>
      <w:r>
        <w:rPr>
          <w:rtl/>
        </w:rPr>
        <w:t xml:space="preserve">ליושב-ראש </w:t>
      </w:r>
      <w:bookmarkStart w:id="13056" w:name="_ETM_Q40_436520"/>
      <w:bookmarkEnd w:id="13056"/>
      <w:r>
        <w:rPr>
          <w:rtl/>
        </w:rPr>
        <w:t xml:space="preserve">הוועדה </w:t>
      </w:r>
      <w:bookmarkStart w:id="13057" w:name="_ETM_Q40_436850"/>
      <w:bookmarkEnd w:id="13057"/>
      <w:r>
        <w:rPr>
          <w:rtl/>
        </w:rPr>
        <w:t xml:space="preserve">המחוזית </w:t>
      </w:r>
      <w:bookmarkStart w:id="13058" w:name="_ETM_Q40_437210"/>
      <w:bookmarkEnd w:id="13058"/>
      <w:r>
        <w:rPr>
          <w:rtl/>
        </w:rPr>
        <w:t>בצפון</w:t>
      </w:r>
      <w:r>
        <w:rPr>
          <w:rFonts w:hint="cs"/>
          <w:rtl/>
        </w:rPr>
        <w:t>,</w:t>
      </w:r>
      <w:r>
        <w:rPr>
          <w:rtl/>
        </w:rPr>
        <w:t xml:space="preserve"> </w:t>
      </w:r>
      <w:bookmarkStart w:id="13059" w:name="_ETM_Q40_437779"/>
      <w:bookmarkStart w:id="13060" w:name="_ETM_Q40_437900"/>
      <w:bookmarkEnd w:id="13059"/>
      <w:bookmarkEnd w:id="13060"/>
      <w:r>
        <w:rPr>
          <w:rtl/>
        </w:rPr>
        <w:t xml:space="preserve">יש </w:t>
      </w:r>
      <w:bookmarkStart w:id="13061" w:name="_ETM_Q40_438080"/>
      <w:bookmarkEnd w:id="13061"/>
      <w:r>
        <w:rPr>
          <w:rtl/>
        </w:rPr>
        <w:t xml:space="preserve">רוח </w:t>
      </w:r>
      <w:bookmarkStart w:id="13062" w:name="_ETM_Q40_438320"/>
      <w:bookmarkEnd w:id="13062"/>
      <w:r>
        <w:rPr>
          <w:rtl/>
        </w:rPr>
        <w:t>חדשה</w:t>
      </w:r>
      <w:r>
        <w:rPr>
          <w:rFonts w:hint="cs"/>
          <w:rtl/>
        </w:rPr>
        <w:t>,</w:t>
      </w:r>
      <w:r>
        <w:rPr>
          <w:rtl/>
        </w:rPr>
        <w:t xml:space="preserve"> </w:t>
      </w:r>
      <w:bookmarkStart w:id="13063" w:name="_ETM_Q40_439220"/>
      <w:bookmarkEnd w:id="13063"/>
      <w:r>
        <w:rPr>
          <w:rtl/>
        </w:rPr>
        <w:t xml:space="preserve">רוח </w:t>
      </w:r>
      <w:bookmarkStart w:id="13064" w:name="_ETM_Q40_439550"/>
      <w:bookmarkEnd w:id="13064"/>
      <w:r>
        <w:rPr>
          <w:rtl/>
        </w:rPr>
        <w:t>אחרת</w:t>
      </w:r>
      <w:r>
        <w:rPr>
          <w:rFonts w:hint="cs"/>
          <w:rtl/>
        </w:rPr>
        <w:t>,</w:t>
      </w:r>
      <w:r>
        <w:rPr>
          <w:rtl/>
        </w:rPr>
        <w:t xml:space="preserve"> </w:t>
      </w:r>
      <w:bookmarkStart w:id="13065" w:name="_ETM_Q40_439910"/>
      <w:bookmarkEnd w:id="13065"/>
      <w:r>
        <w:rPr>
          <w:rtl/>
        </w:rPr>
        <w:t xml:space="preserve">רוח </w:t>
      </w:r>
      <w:bookmarkStart w:id="13066" w:name="_ETM_Q40_440089"/>
      <w:bookmarkEnd w:id="13066"/>
      <w:r>
        <w:rPr>
          <w:rtl/>
        </w:rPr>
        <w:t xml:space="preserve">של </w:t>
      </w:r>
      <w:bookmarkStart w:id="13067" w:name="_ETM_Q40_440240"/>
      <w:bookmarkEnd w:id="13067"/>
      <w:r>
        <w:rPr>
          <w:rtl/>
        </w:rPr>
        <w:t>ציונות</w:t>
      </w:r>
      <w:r>
        <w:rPr>
          <w:rFonts w:hint="cs"/>
          <w:rtl/>
        </w:rPr>
        <w:t>.</w:t>
      </w:r>
      <w:r>
        <w:rPr>
          <w:rtl/>
        </w:rPr>
        <w:t xml:space="preserve"> </w:t>
      </w:r>
      <w:bookmarkStart w:id="13068" w:name="_ETM_Q40_441050"/>
      <w:bookmarkEnd w:id="13068"/>
      <w:r>
        <w:rPr>
          <w:rtl/>
        </w:rPr>
        <w:t xml:space="preserve">אבל </w:t>
      </w:r>
      <w:bookmarkStart w:id="13069" w:name="_ETM_Q40_441320"/>
      <w:bookmarkEnd w:id="13069"/>
      <w:r>
        <w:rPr>
          <w:rtl/>
        </w:rPr>
        <w:t xml:space="preserve">עם </w:t>
      </w:r>
      <w:bookmarkStart w:id="13070" w:name="_ETM_Q40_441470"/>
      <w:bookmarkEnd w:id="13070"/>
      <w:r>
        <w:rPr>
          <w:rtl/>
        </w:rPr>
        <w:t>זאת</w:t>
      </w:r>
      <w:r>
        <w:rPr>
          <w:rFonts w:hint="cs"/>
          <w:rtl/>
        </w:rPr>
        <w:t>,</w:t>
      </w:r>
      <w:bookmarkStart w:id="13071" w:name="_ETM_Q40_437773"/>
      <w:bookmarkEnd w:id="13071"/>
      <w:r>
        <w:rPr>
          <w:rtl/>
        </w:rPr>
        <w:t xml:space="preserve"> </w:t>
      </w:r>
      <w:bookmarkStart w:id="13072" w:name="_ETM_Q40_441740"/>
      <w:bookmarkEnd w:id="13072"/>
      <w:r>
        <w:rPr>
          <w:rtl/>
        </w:rPr>
        <w:t xml:space="preserve">הגיע </w:t>
      </w:r>
      <w:bookmarkStart w:id="13073" w:name="_ETM_Q40_441950"/>
      <w:bookmarkEnd w:id="13073"/>
      <w:r>
        <w:rPr>
          <w:rtl/>
        </w:rPr>
        <w:t xml:space="preserve">הזמן </w:t>
      </w:r>
      <w:bookmarkStart w:id="13074" w:name="_ETM_Q40_442190"/>
      <w:bookmarkEnd w:id="13074"/>
      <w:r>
        <w:rPr>
          <w:rtl/>
        </w:rPr>
        <w:t>לפעול</w:t>
      </w:r>
      <w:r>
        <w:rPr>
          <w:rFonts w:hint="cs"/>
          <w:rtl/>
        </w:rPr>
        <w:t>,</w:t>
      </w:r>
      <w:r>
        <w:rPr>
          <w:rtl/>
        </w:rPr>
        <w:t xml:space="preserve"> </w:t>
      </w:r>
      <w:bookmarkStart w:id="13075" w:name="_ETM_Q40_442940"/>
      <w:bookmarkEnd w:id="13075"/>
      <w:r>
        <w:rPr>
          <w:rtl/>
        </w:rPr>
        <w:t xml:space="preserve">ויש </w:t>
      </w:r>
      <w:bookmarkStart w:id="13076" w:name="_ETM_Q40_443150"/>
      <w:bookmarkEnd w:id="13076"/>
      <w:r>
        <w:rPr>
          <w:rtl/>
        </w:rPr>
        <w:t xml:space="preserve">צורך </w:t>
      </w:r>
      <w:bookmarkStart w:id="13077" w:name="_ETM_Q40_443480"/>
      <w:bookmarkEnd w:id="13077"/>
      <w:r>
        <w:rPr>
          <w:rtl/>
        </w:rPr>
        <w:t xml:space="preserve">דחוף </w:t>
      </w:r>
      <w:bookmarkStart w:id="13078" w:name="_ETM_Q40_443779"/>
      <w:bookmarkEnd w:id="13078"/>
      <w:r>
        <w:rPr>
          <w:rtl/>
        </w:rPr>
        <w:t>ב</w:t>
      </w:r>
      <w:bookmarkStart w:id="13079" w:name="_ETM_Q40_443990"/>
      <w:bookmarkEnd w:id="13079"/>
      <w:r>
        <w:rPr>
          <w:rtl/>
        </w:rPr>
        <w:t xml:space="preserve">שינוי </w:t>
      </w:r>
      <w:bookmarkStart w:id="13080" w:name="_ETM_Q40_444230"/>
      <w:bookmarkEnd w:id="13080"/>
      <w:r>
        <w:rPr>
          <w:rtl/>
        </w:rPr>
        <w:t>מדיניות</w:t>
      </w:r>
      <w:r>
        <w:rPr>
          <w:rFonts w:hint="cs"/>
          <w:rtl/>
        </w:rPr>
        <w:t>.</w:t>
      </w:r>
      <w:r>
        <w:rPr>
          <w:rtl/>
        </w:rPr>
        <w:t xml:space="preserve"> </w:t>
      </w:r>
      <w:bookmarkStart w:id="13081" w:name="_ETM_Q40_445550"/>
      <w:bookmarkEnd w:id="13081"/>
      <w:r>
        <w:rPr>
          <w:rtl/>
        </w:rPr>
        <w:t>הצ</w:t>
      </w:r>
      <w:bookmarkStart w:id="13082" w:name="_ETM_Q40_445879"/>
      <w:bookmarkStart w:id="13083" w:name="_ETM_Q40_446060"/>
      <w:bookmarkEnd w:id="13082"/>
      <w:bookmarkEnd w:id="13083"/>
      <w:r>
        <w:rPr>
          <w:rFonts w:hint="cs"/>
          <w:rtl/>
        </w:rPr>
        <w:t>עדי</w:t>
      </w:r>
      <w:r>
        <w:rPr>
          <w:rtl/>
        </w:rPr>
        <w:t xml:space="preserve">ם </w:t>
      </w:r>
      <w:bookmarkStart w:id="13084" w:name="_ETM_Q40_446360"/>
      <w:bookmarkEnd w:id="13084"/>
      <w:proofErr w:type="spellStart"/>
      <w:r>
        <w:rPr>
          <w:rFonts w:hint="cs"/>
          <w:rtl/>
        </w:rPr>
        <w:t>המיידיים</w:t>
      </w:r>
      <w:proofErr w:type="spellEnd"/>
      <w:r>
        <w:rPr>
          <w:rFonts w:hint="cs"/>
          <w:rtl/>
        </w:rPr>
        <w:t xml:space="preserve"> </w:t>
      </w:r>
      <w:bookmarkStart w:id="13085" w:name="_ETM_Q40_443583"/>
      <w:bookmarkEnd w:id="13085"/>
      <w:r>
        <w:rPr>
          <w:rtl/>
        </w:rPr>
        <w:t xml:space="preserve">שנדרשים </w:t>
      </w:r>
      <w:bookmarkStart w:id="13086" w:name="_ETM_Q40_446960"/>
      <w:bookmarkEnd w:id="13086"/>
      <w:r>
        <w:rPr>
          <w:rtl/>
        </w:rPr>
        <w:t>ה</w:t>
      </w:r>
      <w:r>
        <w:rPr>
          <w:rFonts w:hint="cs"/>
          <w:rtl/>
        </w:rPr>
        <w:t>ם</w:t>
      </w:r>
      <w:r>
        <w:rPr>
          <w:rtl/>
        </w:rPr>
        <w:t xml:space="preserve"> </w:t>
      </w:r>
      <w:bookmarkStart w:id="13087" w:name="_ETM_Q40_447080"/>
      <w:bookmarkEnd w:id="13087"/>
      <w:r>
        <w:rPr>
          <w:rtl/>
        </w:rPr>
        <w:t xml:space="preserve">קודם </w:t>
      </w:r>
      <w:bookmarkStart w:id="13088" w:name="_ETM_Q40_447349"/>
      <w:bookmarkEnd w:id="13088"/>
      <w:r>
        <w:rPr>
          <w:rtl/>
        </w:rPr>
        <w:t>כ</w:t>
      </w:r>
      <w:r>
        <w:rPr>
          <w:rFonts w:hint="cs"/>
          <w:rtl/>
        </w:rPr>
        <w:t>ו</w:t>
      </w:r>
      <w:r>
        <w:rPr>
          <w:rtl/>
        </w:rPr>
        <w:t xml:space="preserve">ל </w:t>
      </w:r>
      <w:bookmarkStart w:id="13089" w:name="_ETM_Q40_447529"/>
      <w:bookmarkStart w:id="13090" w:name="_ETM_Q40_445223"/>
      <w:bookmarkEnd w:id="13089"/>
      <w:bookmarkEnd w:id="13090"/>
      <w:r>
        <w:rPr>
          <w:rtl/>
        </w:rPr>
        <w:t xml:space="preserve">הנחות </w:t>
      </w:r>
      <w:bookmarkStart w:id="13091" w:name="_ETM_Q40_447949"/>
      <w:bookmarkEnd w:id="13091"/>
      <w:r>
        <w:rPr>
          <w:rtl/>
        </w:rPr>
        <w:t xml:space="preserve">לחיילי </w:t>
      </w:r>
      <w:bookmarkStart w:id="13092" w:name="_ETM_Q40_448310"/>
      <w:bookmarkEnd w:id="13092"/>
      <w:r>
        <w:rPr>
          <w:rtl/>
        </w:rPr>
        <w:t xml:space="preserve">המילואים </w:t>
      </w:r>
      <w:bookmarkStart w:id="13093" w:name="_ETM_Q40_448610"/>
      <w:bookmarkEnd w:id="13093"/>
      <w:r>
        <w:rPr>
          <w:rtl/>
        </w:rPr>
        <w:t xml:space="preserve">וחיילים </w:t>
      </w:r>
      <w:bookmarkStart w:id="13094" w:name="_ETM_Q40_448970"/>
      <w:bookmarkEnd w:id="13094"/>
      <w:r>
        <w:rPr>
          <w:rtl/>
        </w:rPr>
        <w:t xml:space="preserve">משוחררים </w:t>
      </w:r>
      <w:bookmarkStart w:id="13095" w:name="_ETM_Q40_449449"/>
      <w:bookmarkEnd w:id="13095"/>
      <w:r>
        <w:rPr>
          <w:rtl/>
        </w:rPr>
        <w:t xml:space="preserve">באזורי </w:t>
      </w:r>
      <w:bookmarkStart w:id="13096" w:name="_ETM_Q40_449720"/>
      <w:bookmarkEnd w:id="13096"/>
      <w:r>
        <w:rPr>
          <w:rtl/>
        </w:rPr>
        <w:t xml:space="preserve">עדיפות </w:t>
      </w:r>
      <w:bookmarkStart w:id="13097" w:name="_ETM_Q40_450020"/>
      <w:bookmarkEnd w:id="13097"/>
      <w:r>
        <w:rPr>
          <w:rtl/>
        </w:rPr>
        <w:t>לאומית</w:t>
      </w:r>
      <w:r>
        <w:rPr>
          <w:rFonts w:hint="cs"/>
          <w:rtl/>
        </w:rPr>
        <w:t>.</w:t>
      </w:r>
      <w:r>
        <w:rPr>
          <w:rtl/>
        </w:rPr>
        <w:t xml:space="preserve"> </w:t>
      </w:r>
      <w:bookmarkStart w:id="13098" w:name="_ETM_Q40_450560"/>
      <w:bookmarkEnd w:id="13098"/>
      <w:r>
        <w:rPr>
          <w:rtl/>
        </w:rPr>
        <w:t xml:space="preserve">אני </w:t>
      </w:r>
      <w:bookmarkStart w:id="13099" w:name="_ETM_Q40_450770"/>
      <w:bookmarkEnd w:id="13099"/>
      <w:r>
        <w:rPr>
          <w:rtl/>
        </w:rPr>
        <w:t xml:space="preserve">עוסק </w:t>
      </w:r>
      <w:bookmarkStart w:id="13100" w:name="_ETM_Q40_451069"/>
      <w:bookmarkEnd w:id="13100"/>
      <w:r>
        <w:rPr>
          <w:rtl/>
        </w:rPr>
        <w:t xml:space="preserve">בזה </w:t>
      </w:r>
      <w:bookmarkStart w:id="13101" w:name="_ETM_Q40_451279"/>
      <w:bookmarkEnd w:id="13101"/>
      <w:r>
        <w:rPr>
          <w:rtl/>
        </w:rPr>
        <w:t xml:space="preserve">רבות </w:t>
      </w:r>
      <w:bookmarkStart w:id="13102" w:name="_ETM_Q40_452639"/>
      <w:bookmarkEnd w:id="13102"/>
      <w:r>
        <w:rPr>
          <w:rtl/>
        </w:rPr>
        <w:t xml:space="preserve">מול </w:t>
      </w:r>
      <w:bookmarkStart w:id="13103" w:name="_ETM_Q40_452760"/>
      <w:bookmarkEnd w:id="13103"/>
      <w:r>
        <w:rPr>
          <w:rtl/>
        </w:rPr>
        <w:t xml:space="preserve">משרדי </w:t>
      </w:r>
      <w:bookmarkStart w:id="13104" w:name="_ETM_Q40_453120"/>
      <w:bookmarkEnd w:id="13104"/>
      <w:r>
        <w:rPr>
          <w:rtl/>
        </w:rPr>
        <w:t>הממשלה</w:t>
      </w:r>
      <w:r>
        <w:rPr>
          <w:rFonts w:hint="cs"/>
          <w:rtl/>
        </w:rPr>
        <w:t>,</w:t>
      </w:r>
      <w:r>
        <w:rPr>
          <w:rtl/>
        </w:rPr>
        <w:t xml:space="preserve"> </w:t>
      </w:r>
      <w:bookmarkStart w:id="13105" w:name="_ETM_Q40_455199"/>
      <w:bookmarkEnd w:id="13105"/>
      <w:proofErr w:type="spellStart"/>
      <w:r>
        <w:rPr>
          <w:rFonts w:hint="cs"/>
          <w:rtl/>
        </w:rPr>
        <w:t>רמ"י</w:t>
      </w:r>
      <w:bookmarkStart w:id="13106" w:name="_ETM_Q40_452783"/>
      <w:bookmarkEnd w:id="13106"/>
      <w:proofErr w:type="spellEnd"/>
      <w:r>
        <w:rPr>
          <w:rFonts w:hint="cs"/>
          <w:rtl/>
        </w:rPr>
        <w:t xml:space="preserve"> מעמיסה </w:t>
      </w:r>
      <w:bookmarkStart w:id="13107" w:name="_ETM_Q40_455319"/>
      <w:bookmarkStart w:id="13108" w:name="_ETM_Q40_455560"/>
      <w:bookmarkEnd w:id="13107"/>
      <w:bookmarkEnd w:id="13108"/>
      <w:r>
        <w:rPr>
          <w:rtl/>
        </w:rPr>
        <w:t xml:space="preserve">שם </w:t>
      </w:r>
      <w:bookmarkStart w:id="13109" w:name="_ETM_Q40_455710"/>
      <w:bookmarkEnd w:id="13109"/>
      <w:r>
        <w:rPr>
          <w:rtl/>
        </w:rPr>
        <w:t xml:space="preserve">קשיים </w:t>
      </w:r>
      <w:bookmarkStart w:id="13110" w:name="_ETM_Q40_457630"/>
      <w:bookmarkStart w:id="13111" w:name="_ETM_Q40_457930"/>
      <w:bookmarkEnd w:id="13110"/>
      <w:bookmarkEnd w:id="13111"/>
      <w:r>
        <w:rPr>
          <w:rtl/>
        </w:rPr>
        <w:t xml:space="preserve">בלתי </w:t>
      </w:r>
      <w:bookmarkStart w:id="13112" w:name="_ETM_Q40_458229"/>
      <w:bookmarkEnd w:id="13112"/>
      <w:r>
        <w:rPr>
          <w:rtl/>
        </w:rPr>
        <w:t>נסבלים</w:t>
      </w:r>
      <w:r>
        <w:rPr>
          <w:rFonts w:hint="cs"/>
          <w:rtl/>
        </w:rPr>
        <w:t>,</w:t>
      </w:r>
      <w:r>
        <w:rPr>
          <w:rtl/>
        </w:rPr>
        <w:t xml:space="preserve"> </w:t>
      </w:r>
      <w:bookmarkStart w:id="13113" w:name="_ETM_Q40_459879"/>
      <w:bookmarkEnd w:id="13113"/>
      <w:r>
        <w:rPr>
          <w:rtl/>
        </w:rPr>
        <w:t xml:space="preserve">והדבר </w:t>
      </w:r>
      <w:bookmarkStart w:id="13114" w:name="_ETM_Q40_460270"/>
      <w:bookmarkEnd w:id="13114"/>
      <w:r>
        <w:rPr>
          <w:rtl/>
        </w:rPr>
        <w:t xml:space="preserve">הזה </w:t>
      </w:r>
      <w:bookmarkStart w:id="13115" w:name="_ETM_Q40_460419"/>
      <w:bookmarkEnd w:id="13115"/>
      <w:r>
        <w:rPr>
          <w:rtl/>
        </w:rPr>
        <w:t xml:space="preserve">צריך </w:t>
      </w:r>
      <w:bookmarkStart w:id="13116" w:name="_ETM_Q40_460659"/>
      <w:bookmarkEnd w:id="13116"/>
      <w:r>
        <w:rPr>
          <w:rtl/>
        </w:rPr>
        <w:t>תיקון</w:t>
      </w:r>
      <w:r>
        <w:rPr>
          <w:rFonts w:hint="cs"/>
          <w:rtl/>
        </w:rPr>
        <w:t>.</w:t>
      </w:r>
      <w:r>
        <w:rPr>
          <w:rtl/>
        </w:rPr>
        <w:t xml:space="preserve"> </w:t>
      </w:r>
      <w:bookmarkStart w:id="13117" w:name="_ETM_Q40_462110"/>
      <w:bookmarkStart w:id="13118" w:name="_ETM_Q40_471315"/>
      <w:bookmarkEnd w:id="13117"/>
      <w:bookmarkEnd w:id="13118"/>
      <w:r>
        <w:rPr>
          <w:rFonts w:hint="cs"/>
          <w:rtl/>
        </w:rPr>
        <w:t xml:space="preserve">תיקון מדיניות מס הוא </w:t>
      </w:r>
      <w:bookmarkStart w:id="13119" w:name="_ETM_Q40_462200"/>
      <w:bookmarkStart w:id="13120" w:name="_ETM_Q40_462320"/>
      <w:bookmarkStart w:id="13121" w:name="_ETM_Q40_462500"/>
      <w:bookmarkStart w:id="13122" w:name="_ETM_Q40_458524"/>
      <w:bookmarkEnd w:id="13119"/>
      <w:bookmarkEnd w:id="13120"/>
      <w:bookmarkEnd w:id="13121"/>
      <w:bookmarkEnd w:id="13122"/>
      <w:r>
        <w:rPr>
          <w:rtl/>
        </w:rPr>
        <w:t xml:space="preserve">צעד </w:t>
      </w:r>
      <w:bookmarkStart w:id="13123" w:name="_ETM_Q40_462860"/>
      <w:bookmarkEnd w:id="13123"/>
      <w:r>
        <w:rPr>
          <w:rtl/>
        </w:rPr>
        <w:t xml:space="preserve">חשוב </w:t>
      </w:r>
      <w:bookmarkStart w:id="13124" w:name="_ETM_Q40_463220"/>
      <w:bookmarkEnd w:id="13124"/>
      <w:r>
        <w:rPr>
          <w:rtl/>
        </w:rPr>
        <w:t xml:space="preserve">נוסף </w:t>
      </w:r>
      <w:bookmarkStart w:id="13125" w:name="_ETM_Q40_463670"/>
      <w:bookmarkEnd w:id="13125"/>
      <w:r>
        <w:rPr>
          <w:rtl/>
        </w:rPr>
        <w:t xml:space="preserve">כדי </w:t>
      </w:r>
      <w:bookmarkStart w:id="13126" w:name="_ETM_Q40_463820"/>
      <w:bookmarkEnd w:id="13126"/>
      <w:r>
        <w:rPr>
          <w:rtl/>
        </w:rPr>
        <w:t xml:space="preserve">לשקף </w:t>
      </w:r>
      <w:bookmarkStart w:id="13127" w:name="_ETM_Q40_464150"/>
      <w:bookmarkEnd w:id="13127"/>
      <w:r>
        <w:rPr>
          <w:rtl/>
        </w:rPr>
        <w:t xml:space="preserve">את </w:t>
      </w:r>
      <w:bookmarkStart w:id="13128" w:name="_ETM_Q40_464210"/>
      <w:bookmarkEnd w:id="13128"/>
      <w:r>
        <w:rPr>
          <w:rtl/>
        </w:rPr>
        <w:t xml:space="preserve">סדר </w:t>
      </w:r>
      <w:bookmarkStart w:id="13129" w:name="_ETM_Q40_464480"/>
      <w:bookmarkEnd w:id="13129"/>
      <w:r>
        <w:rPr>
          <w:rtl/>
        </w:rPr>
        <w:t xml:space="preserve">העדיפות </w:t>
      </w:r>
      <w:bookmarkStart w:id="13130" w:name="_ETM_Q40_464810"/>
      <w:bookmarkEnd w:id="13130"/>
      <w:r>
        <w:rPr>
          <w:rtl/>
        </w:rPr>
        <w:t>הלאומ</w:t>
      </w:r>
      <w:r>
        <w:rPr>
          <w:rFonts w:hint="cs"/>
          <w:rtl/>
        </w:rPr>
        <w:t>י</w:t>
      </w:r>
      <w:bookmarkStart w:id="13131" w:name="_ETM_Q40_464215"/>
      <w:bookmarkEnd w:id="13131"/>
      <w:r>
        <w:rPr>
          <w:rFonts w:hint="cs"/>
          <w:rtl/>
        </w:rPr>
        <w:t>.</w:t>
      </w:r>
      <w:r>
        <w:rPr>
          <w:rtl/>
        </w:rPr>
        <w:t xml:space="preserve"> </w:t>
      </w:r>
      <w:bookmarkStart w:id="13132" w:name="_ETM_Q40_466420"/>
      <w:bookmarkEnd w:id="13132"/>
      <w:r>
        <w:rPr>
          <w:rtl/>
        </w:rPr>
        <w:t>בנוסף</w:t>
      </w:r>
      <w:r>
        <w:rPr>
          <w:rFonts w:hint="cs"/>
          <w:rtl/>
        </w:rPr>
        <w:t>,</w:t>
      </w:r>
      <w:r>
        <w:rPr>
          <w:rtl/>
        </w:rPr>
        <w:t xml:space="preserve"> </w:t>
      </w:r>
      <w:bookmarkStart w:id="13133" w:name="_ETM_Q40_466990"/>
      <w:bookmarkEnd w:id="13133"/>
      <w:r>
        <w:rPr>
          <w:rtl/>
        </w:rPr>
        <w:t xml:space="preserve">יש </w:t>
      </w:r>
      <w:bookmarkStart w:id="13134" w:name="_ETM_Q40_467200"/>
      <w:bookmarkEnd w:id="13134"/>
      <w:r>
        <w:rPr>
          <w:rtl/>
        </w:rPr>
        <w:t xml:space="preserve">לבצע </w:t>
      </w:r>
      <w:bookmarkStart w:id="13135" w:name="_ETM_Q40_467710"/>
      <w:bookmarkEnd w:id="13135"/>
      <w:r>
        <w:rPr>
          <w:rtl/>
        </w:rPr>
        <w:t xml:space="preserve">שינוי </w:t>
      </w:r>
      <w:bookmarkStart w:id="13136" w:name="_ETM_Q40_468100"/>
      <w:bookmarkEnd w:id="13136"/>
      <w:r>
        <w:rPr>
          <w:rtl/>
        </w:rPr>
        <w:t xml:space="preserve">עומק </w:t>
      </w:r>
      <w:bookmarkStart w:id="13137" w:name="_ETM_Q40_468550"/>
      <w:bookmarkEnd w:id="13137"/>
      <w:r>
        <w:rPr>
          <w:rtl/>
        </w:rPr>
        <w:t xml:space="preserve">בנושא </w:t>
      </w:r>
      <w:bookmarkStart w:id="13138" w:name="_ETM_Q40_468970"/>
      <w:bookmarkEnd w:id="13138"/>
      <w:r>
        <w:rPr>
          <w:rtl/>
        </w:rPr>
        <w:t xml:space="preserve">התכנון </w:t>
      </w:r>
      <w:bookmarkStart w:id="13139" w:name="_ETM_Q40_469390"/>
      <w:bookmarkEnd w:id="13139"/>
      <w:r>
        <w:rPr>
          <w:rtl/>
        </w:rPr>
        <w:t>העתידי</w:t>
      </w:r>
      <w:r>
        <w:rPr>
          <w:rFonts w:hint="cs"/>
          <w:rtl/>
        </w:rPr>
        <w:t>,</w:t>
      </w:r>
      <w:r>
        <w:rPr>
          <w:rtl/>
        </w:rPr>
        <w:t xml:space="preserve"> </w:t>
      </w:r>
      <w:bookmarkStart w:id="13140" w:name="_ETM_Q40_469750"/>
      <w:bookmarkEnd w:id="13140"/>
      <w:r>
        <w:rPr>
          <w:rtl/>
        </w:rPr>
        <w:t xml:space="preserve">כך </w:t>
      </w:r>
      <w:bookmarkStart w:id="13141" w:name="_ETM_Q40_469930"/>
      <w:bookmarkEnd w:id="13141"/>
      <w:r>
        <w:rPr>
          <w:rtl/>
        </w:rPr>
        <w:t>ש</w:t>
      </w:r>
      <w:bookmarkStart w:id="13142" w:name="_ETM_Q40_470320"/>
      <w:bookmarkEnd w:id="13142"/>
      <w:r>
        <w:rPr>
          <w:rFonts w:hint="cs"/>
          <w:rtl/>
        </w:rPr>
        <w:t>י</w:t>
      </w:r>
      <w:r>
        <w:rPr>
          <w:rtl/>
        </w:rPr>
        <w:t xml:space="preserve">כלול </w:t>
      </w:r>
      <w:bookmarkStart w:id="13143" w:name="_ETM_Q40_470890"/>
      <w:bookmarkEnd w:id="13143"/>
      <w:r>
        <w:rPr>
          <w:rtl/>
        </w:rPr>
        <w:t xml:space="preserve">שיקולים </w:t>
      </w:r>
      <w:bookmarkStart w:id="13144" w:name="_ETM_Q40_471670"/>
      <w:bookmarkEnd w:id="13144"/>
      <w:proofErr w:type="spellStart"/>
      <w:r>
        <w:rPr>
          <w:rtl/>
        </w:rPr>
        <w:t>ג</w:t>
      </w:r>
      <w:r>
        <w:rPr>
          <w:rFonts w:hint="cs"/>
          <w:rtl/>
        </w:rPr>
        <w:t>י</w:t>
      </w:r>
      <w:r>
        <w:rPr>
          <w:rtl/>
        </w:rPr>
        <w:t>או</w:t>
      </w:r>
      <w:proofErr w:type="spellEnd"/>
      <w:r w:rsidR="00164B04">
        <w:rPr>
          <w:rFonts w:hint="cs"/>
          <w:rtl/>
        </w:rPr>
        <w:t>-</w:t>
      </w:r>
      <w:r>
        <w:rPr>
          <w:rtl/>
        </w:rPr>
        <w:t xml:space="preserve">פוליטיים </w:t>
      </w:r>
      <w:bookmarkStart w:id="13145" w:name="_ETM_Q40_472750"/>
      <w:bookmarkEnd w:id="13145"/>
      <w:r>
        <w:rPr>
          <w:rtl/>
        </w:rPr>
        <w:t xml:space="preserve">בכל </w:t>
      </w:r>
      <w:bookmarkStart w:id="13146" w:name="_ETM_Q40_473320"/>
      <w:bookmarkEnd w:id="13146"/>
      <w:r>
        <w:rPr>
          <w:rtl/>
        </w:rPr>
        <w:t xml:space="preserve">הליך </w:t>
      </w:r>
      <w:bookmarkStart w:id="13147" w:name="_ETM_Q40_473560"/>
      <w:bookmarkEnd w:id="13147"/>
      <w:r>
        <w:rPr>
          <w:rtl/>
        </w:rPr>
        <w:t xml:space="preserve">של </w:t>
      </w:r>
      <w:bookmarkStart w:id="13148" w:name="_ETM_Q40_473710"/>
      <w:bookmarkEnd w:id="13148"/>
      <w:r>
        <w:rPr>
          <w:rtl/>
        </w:rPr>
        <w:t>תכנון</w:t>
      </w:r>
      <w:r>
        <w:rPr>
          <w:rFonts w:hint="cs"/>
          <w:rtl/>
        </w:rPr>
        <w:t>.</w:t>
      </w:r>
      <w:r>
        <w:rPr>
          <w:rtl/>
        </w:rPr>
        <w:t xml:space="preserve"> </w:t>
      </w:r>
      <w:bookmarkStart w:id="13149" w:name="_ETM_Q40_474490"/>
      <w:bookmarkStart w:id="13150" w:name="_ETM_Q40_474850"/>
      <w:bookmarkEnd w:id="13149"/>
      <w:bookmarkEnd w:id="13150"/>
    </w:p>
    <w:p w:rsidR="00F251AD" w:rsidRDefault="00F251AD" w:rsidP="001C555E">
      <w:pPr>
        <w:rPr>
          <w:rtl/>
        </w:rPr>
      </w:pPr>
    </w:p>
    <w:p w:rsidR="00F251AD" w:rsidRDefault="00F251AD" w:rsidP="00164B04">
      <w:pPr>
        <w:rPr>
          <w:rtl/>
        </w:rPr>
      </w:pPr>
      <w:r>
        <w:rPr>
          <w:rFonts w:hint="cs"/>
          <w:rtl/>
        </w:rPr>
        <w:t>ל</w:t>
      </w:r>
      <w:r>
        <w:rPr>
          <w:rtl/>
        </w:rPr>
        <w:t xml:space="preserve">עניין </w:t>
      </w:r>
      <w:bookmarkStart w:id="13151" w:name="_ETM_Q40_475150"/>
      <w:bookmarkEnd w:id="13151"/>
      <w:r>
        <w:rPr>
          <w:rtl/>
        </w:rPr>
        <w:t>של</w:t>
      </w:r>
      <w:r>
        <w:rPr>
          <w:rFonts w:hint="cs"/>
          <w:rtl/>
        </w:rPr>
        <w:t xml:space="preserve">נו, </w:t>
      </w:r>
      <w:bookmarkStart w:id="13152" w:name="_ETM_Q40_474610"/>
      <w:bookmarkEnd w:id="13152"/>
      <w:r>
        <w:rPr>
          <w:rFonts w:hint="cs"/>
          <w:rtl/>
        </w:rPr>
        <w:t>של</w:t>
      </w:r>
      <w:r>
        <w:rPr>
          <w:rtl/>
        </w:rPr>
        <w:t xml:space="preserve"> </w:t>
      </w:r>
      <w:bookmarkStart w:id="13153" w:name="_ETM_Q40_475600"/>
      <w:bookmarkEnd w:id="13153"/>
      <w:r>
        <w:rPr>
          <w:rtl/>
        </w:rPr>
        <w:t xml:space="preserve">הצעת </w:t>
      </w:r>
      <w:bookmarkStart w:id="13154" w:name="_ETM_Q40_475870"/>
      <w:bookmarkEnd w:id="13154"/>
      <w:r>
        <w:rPr>
          <w:rtl/>
        </w:rPr>
        <w:t xml:space="preserve">החוק </w:t>
      </w:r>
      <w:bookmarkStart w:id="13155" w:name="_ETM_Q40_476110"/>
      <w:bookmarkEnd w:id="13155"/>
      <w:r>
        <w:rPr>
          <w:rtl/>
        </w:rPr>
        <w:t>הזאת</w:t>
      </w:r>
      <w:r w:rsidR="00164B04">
        <w:rPr>
          <w:rFonts w:hint="cs"/>
          <w:rtl/>
        </w:rPr>
        <w:t>.</w:t>
      </w:r>
      <w:r>
        <w:rPr>
          <w:rtl/>
        </w:rPr>
        <w:t xml:space="preserve"> </w:t>
      </w:r>
      <w:bookmarkStart w:id="13156" w:name="_ETM_Q40_476680"/>
      <w:bookmarkEnd w:id="13156"/>
      <w:r>
        <w:rPr>
          <w:rtl/>
        </w:rPr>
        <w:t xml:space="preserve">שחרור </w:t>
      </w:r>
      <w:bookmarkStart w:id="13157" w:name="_ETM_Q40_477589"/>
      <w:bookmarkEnd w:id="13157"/>
      <w:r>
        <w:rPr>
          <w:rtl/>
        </w:rPr>
        <w:t>בי</w:t>
      </w:r>
      <w:r>
        <w:rPr>
          <w:rFonts w:hint="cs"/>
          <w:rtl/>
        </w:rPr>
        <w:t>ו</w:t>
      </w:r>
      <w:r>
        <w:rPr>
          <w:rtl/>
        </w:rPr>
        <w:t>רוקרטיה</w:t>
      </w:r>
      <w:r>
        <w:rPr>
          <w:rFonts w:hint="cs"/>
          <w:rtl/>
        </w:rPr>
        <w:t>,</w:t>
      </w:r>
      <w:r>
        <w:rPr>
          <w:rtl/>
        </w:rPr>
        <w:t xml:space="preserve"> </w:t>
      </w:r>
      <w:bookmarkStart w:id="13158" w:name="_ETM_Q40_479389"/>
      <w:bookmarkEnd w:id="13158"/>
      <w:r>
        <w:rPr>
          <w:rtl/>
        </w:rPr>
        <w:t xml:space="preserve">אישור </w:t>
      </w:r>
      <w:bookmarkStart w:id="13159" w:name="_ETM_Q40_479870"/>
      <w:bookmarkEnd w:id="13159"/>
      <w:r>
        <w:rPr>
          <w:rtl/>
        </w:rPr>
        <w:t>ת</w:t>
      </w:r>
      <w:r>
        <w:rPr>
          <w:rFonts w:hint="cs"/>
          <w:rtl/>
        </w:rPr>
        <w:t>ו</w:t>
      </w:r>
      <w:r>
        <w:rPr>
          <w:rtl/>
        </w:rPr>
        <w:t xml:space="preserve">כנית </w:t>
      </w:r>
      <w:bookmarkStart w:id="13160" w:name="_ETM_Q40_480259"/>
      <w:bookmarkEnd w:id="13160"/>
      <w:r>
        <w:rPr>
          <w:rtl/>
        </w:rPr>
        <w:t xml:space="preserve">מתאר </w:t>
      </w:r>
      <w:bookmarkStart w:id="13161" w:name="_ETM_Q40_480680"/>
      <w:bookmarkEnd w:id="13161"/>
      <w:r>
        <w:rPr>
          <w:rtl/>
        </w:rPr>
        <w:t xml:space="preserve">מקומית </w:t>
      </w:r>
      <w:bookmarkStart w:id="13162" w:name="_ETM_Q40_481160"/>
      <w:bookmarkEnd w:id="13162"/>
      <w:r>
        <w:rPr>
          <w:rtl/>
        </w:rPr>
        <w:t xml:space="preserve">בידי </w:t>
      </w:r>
      <w:bookmarkStart w:id="13163" w:name="_ETM_Q40_481639"/>
      <w:bookmarkEnd w:id="13163"/>
      <w:r>
        <w:rPr>
          <w:rtl/>
        </w:rPr>
        <w:t>ועד</w:t>
      </w:r>
      <w:r w:rsidR="00164B04">
        <w:rPr>
          <w:rFonts w:hint="cs"/>
          <w:rtl/>
        </w:rPr>
        <w:t>ה</w:t>
      </w:r>
      <w:r>
        <w:rPr>
          <w:rtl/>
        </w:rPr>
        <w:t xml:space="preserve"> </w:t>
      </w:r>
      <w:bookmarkStart w:id="13164" w:name="_ETM_Q40_480000"/>
      <w:bookmarkStart w:id="13165" w:name="_ETM_Q40_480539"/>
      <w:bookmarkEnd w:id="13164"/>
      <w:bookmarkEnd w:id="13165"/>
      <w:r>
        <w:rPr>
          <w:rtl/>
        </w:rPr>
        <w:t>מקומית</w:t>
      </w:r>
      <w:bookmarkStart w:id="13166" w:name="_ETM_Q40_481020"/>
      <w:bookmarkStart w:id="13167" w:name="_ETM_Q40_481529"/>
      <w:bookmarkStart w:id="13168" w:name="_ETM_Q40_481979"/>
      <w:bookmarkStart w:id="13169" w:name="_ETM_Q40_483420"/>
      <w:bookmarkEnd w:id="13166"/>
      <w:bookmarkEnd w:id="13167"/>
      <w:bookmarkEnd w:id="13168"/>
      <w:bookmarkEnd w:id="13169"/>
      <w:r w:rsidR="00164B04">
        <w:rPr>
          <w:rFonts w:hint="cs"/>
          <w:rtl/>
        </w:rPr>
        <w:t xml:space="preserve">: </w:t>
      </w:r>
      <w:r>
        <w:rPr>
          <w:rtl/>
        </w:rPr>
        <w:t xml:space="preserve">גורם </w:t>
      </w:r>
      <w:bookmarkStart w:id="13170" w:name="_ETM_Q40_483900"/>
      <w:bookmarkEnd w:id="13170"/>
      <w:r>
        <w:rPr>
          <w:rtl/>
        </w:rPr>
        <w:t>שמע</w:t>
      </w:r>
      <w:r>
        <w:rPr>
          <w:rFonts w:hint="cs"/>
          <w:rtl/>
        </w:rPr>
        <w:t>כב</w:t>
      </w:r>
      <w:r>
        <w:rPr>
          <w:rtl/>
        </w:rPr>
        <w:t xml:space="preserve"> </w:t>
      </w:r>
      <w:bookmarkStart w:id="13171" w:name="_ETM_Q40_484170"/>
      <w:bookmarkEnd w:id="13171"/>
      <w:r>
        <w:rPr>
          <w:rtl/>
        </w:rPr>
        <w:t>את</w:t>
      </w:r>
      <w:bookmarkStart w:id="13172" w:name="_ETM_Q40_481146"/>
      <w:bookmarkEnd w:id="13172"/>
      <w:r>
        <w:rPr>
          <w:rtl/>
        </w:rPr>
        <w:t xml:space="preserve"> </w:t>
      </w:r>
      <w:bookmarkStart w:id="13173" w:name="_ETM_Q40_484350"/>
      <w:bookmarkStart w:id="13174" w:name="_ETM_Q40_484589"/>
      <w:bookmarkEnd w:id="13173"/>
      <w:bookmarkEnd w:id="13174"/>
      <w:r>
        <w:rPr>
          <w:rFonts w:hint="cs"/>
          <w:rtl/>
        </w:rPr>
        <w:t>ה</w:t>
      </w:r>
      <w:r>
        <w:rPr>
          <w:rtl/>
        </w:rPr>
        <w:t xml:space="preserve">קידום </w:t>
      </w:r>
      <w:bookmarkStart w:id="13175" w:name="_ETM_Q40_484859"/>
      <w:bookmarkEnd w:id="13175"/>
      <w:r>
        <w:rPr>
          <w:rFonts w:hint="cs"/>
          <w:rtl/>
        </w:rPr>
        <w:t>וה</w:t>
      </w:r>
      <w:bookmarkStart w:id="13176" w:name="_ETM_Q40_481726"/>
      <w:bookmarkEnd w:id="13176"/>
      <w:r>
        <w:rPr>
          <w:rtl/>
        </w:rPr>
        <w:t xml:space="preserve">אישור </w:t>
      </w:r>
      <w:bookmarkStart w:id="13177" w:name="_ETM_Q40_485189"/>
      <w:bookmarkEnd w:id="13177"/>
      <w:r>
        <w:rPr>
          <w:rtl/>
        </w:rPr>
        <w:t xml:space="preserve">של </w:t>
      </w:r>
      <w:bookmarkStart w:id="13178" w:name="_ETM_Q40_485339"/>
      <w:bookmarkEnd w:id="13178"/>
      <w:r>
        <w:rPr>
          <w:rtl/>
        </w:rPr>
        <w:t xml:space="preserve">תוכניות </w:t>
      </w:r>
      <w:bookmarkStart w:id="13179" w:name="_ETM_Q40_485730"/>
      <w:bookmarkEnd w:id="13179"/>
      <w:r>
        <w:rPr>
          <w:rtl/>
        </w:rPr>
        <w:t xml:space="preserve">המתאר </w:t>
      </w:r>
      <w:bookmarkStart w:id="13180" w:name="_ETM_Q40_486089"/>
      <w:bookmarkEnd w:id="13180"/>
      <w:r>
        <w:rPr>
          <w:rtl/>
        </w:rPr>
        <w:t xml:space="preserve">המקומיות </w:t>
      </w:r>
      <w:bookmarkStart w:id="13181" w:name="_ETM_Q40_486899"/>
      <w:bookmarkEnd w:id="13181"/>
      <w:r>
        <w:rPr>
          <w:rtl/>
        </w:rPr>
        <w:t xml:space="preserve">או </w:t>
      </w:r>
      <w:bookmarkStart w:id="13182" w:name="_ETM_Q40_487050"/>
      <w:bookmarkEnd w:id="13182"/>
      <w:r>
        <w:rPr>
          <w:rFonts w:hint="cs"/>
          <w:rtl/>
        </w:rPr>
        <w:t>ה</w:t>
      </w:r>
      <w:r>
        <w:rPr>
          <w:rtl/>
        </w:rPr>
        <w:t xml:space="preserve">מפורטות </w:t>
      </w:r>
      <w:bookmarkStart w:id="13183" w:name="_ETM_Q40_487620"/>
      <w:bookmarkEnd w:id="13183"/>
      <w:r>
        <w:rPr>
          <w:rtl/>
        </w:rPr>
        <w:t xml:space="preserve">שיש </w:t>
      </w:r>
      <w:bookmarkStart w:id="13184" w:name="_ETM_Q40_487830"/>
      <w:bookmarkEnd w:id="13184"/>
      <w:r>
        <w:rPr>
          <w:rtl/>
        </w:rPr>
        <w:t>ב</w:t>
      </w:r>
      <w:r>
        <w:rPr>
          <w:rFonts w:hint="cs"/>
          <w:rtl/>
        </w:rPr>
        <w:t>הן</w:t>
      </w:r>
      <w:bookmarkStart w:id="13185" w:name="_ETM_Q40_484945"/>
      <w:bookmarkEnd w:id="13185"/>
      <w:r>
        <w:rPr>
          <w:rtl/>
        </w:rPr>
        <w:t xml:space="preserve"> </w:t>
      </w:r>
      <w:bookmarkStart w:id="13186" w:name="_ETM_Q40_487979"/>
      <w:bookmarkEnd w:id="13186"/>
      <w:r>
        <w:rPr>
          <w:rtl/>
        </w:rPr>
        <w:t xml:space="preserve">תוספת </w:t>
      </w:r>
      <w:bookmarkStart w:id="13187" w:name="_ETM_Q40_488400"/>
      <w:bookmarkEnd w:id="13187"/>
      <w:r>
        <w:rPr>
          <w:rtl/>
        </w:rPr>
        <w:t xml:space="preserve">של </w:t>
      </w:r>
      <w:bookmarkStart w:id="13188" w:name="_ETM_Q40_488490"/>
      <w:bookmarkEnd w:id="13188"/>
      <w:r>
        <w:rPr>
          <w:rtl/>
        </w:rPr>
        <w:t xml:space="preserve">יחידות </w:t>
      </w:r>
      <w:bookmarkStart w:id="13189" w:name="_ETM_Q40_488820"/>
      <w:bookmarkEnd w:id="13189"/>
      <w:r>
        <w:rPr>
          <w:rtl/>
        </w:rPr>
        <w:t xml:space="preserve">דיור </w:t>
      </w:r>
      <w:bookmarkStart w:id="13190" w:name="_ETM_Q40_489059"/>
      <w:bookmarkEnd w:id="13190"/>
      <w:r>
        <w:rPr>
          <w:rtl/>
        </w:rPr>
        <w:t xml:space="preserve">למגורים </w:t>
      </w:r>
      <w:bookmarkStart w:id="13191" w:name="_ETM_Q40_489839"/>
      <w:bookmarkEnd w:id="13191"/>
      <w:r>
        <w:rPr>
          <w:rtl/>
        </w:rPr>
        <w:t>ב</w:t>
      </w:r>
      <w:r>
        <w:rPr>
          <w:rFonts w:hint="cs"/>
          <w:rtl/>
        </w:rPr>
        <w:t>י</w:t>
      </w:r>
      <w:r>
        <w:rPr>
          <w:rtl/>
        </w:rPr>
        <w:t xml:space="preserve">ישובי </w:t>
      </w:r>
      <w:bookmarkStart w:id="13192" w:name="_ETM_Q40_490349"/>
      <w:bookmarkEnd w:id="13192"/>
      <w:r>
        <w:rPr>
          <w:rtl/>
        </w:rPr>
        <w:t xml:space="preserve">ההתיישבות </w:t>
      </w:r>
      <w:bookmarkStart w:id="13193" w:name="_ETM_Q40_490860"/>
      <w:bookmarkEnd w:id="13193"/>
      <w:r>
        <w:rPr>
          <w:rtl/>
        </w:rPr>
        <w:t xml:space="preserve">בגליל </w:t>
      </w:r>
      <w:bookmarkStart w:id="13194" w:name="_ETM_Q40_491250"/>
      <w:bookmarkEnd w:id="13194"/>
      <w:r>
        <w:rPr>
          <w:rtl/>
        </w:rPr>
        <w:t>ובנגב</w:t>
      </w:r>
      <w:r>
        <w:rPr>
          <w:rFonts w:hint="cs"/>
          <w:rtl/>
        </w:rPr>
        <w:t>,</w:t>
      </w:r>
      <w:bookmarkStart w:id="13195" w:name="_ETM_Q40_489525"/>
      <w:bookmarkEnd w:id="13195"/>
      <w:r>
        <w:rPr>
          <w:rtl/>
        </w:rPr>
        <w:t xml:space="preserve"> </w:t>
      </w:r>
      <w:bookmarkStart w:id="13196" w:name="_ETM_Q40_492670"/>
      <w:bookmarkEnd w:id="13196"/>
      <w:r>
        <w:rPr>
          <w:rtl/>
        </w:rPr>
        <w:t xml:space="preserve">הוא </w:t>
      </w:r>
      <w:bookmarkStart w:id="13197" w:name="_ETM_Q40_492820"/>
      <w:bookmarkEnd w:id="13197"/>
      <w:r>
        <w:rPr>
          <w:rtl/>
        </w:rPr>
        <w:t xml:space="preserve">הצורך </w:t>
      </w:r>
      <w:bookmarkStart w:id="13198" w:name="_ETM_Q40_493210"/>
      <w:bookmarkEnd w:id="13198"/>
      <w:r>
        <w:rPr>
          <w:rtl/>
        </w:rPr>
        <w:t xml:space="preserve">להעביר </w:t>
      </w:r>
      <w:bookmarkStart w:id="13199" w:name="_ETM_Q40_493570"/>
      <w:bookmarkEnd w:id="13199"/>
      <w:r>
        <w:rPr>
          <w:rtl/>
        </w:rPr>
        <w:t xml:space="preserve">כל </w:t>
      </w:r>
      <w:bookmarkStart w:id="13200" w:name="_ETM_Q40_493930"/>
      <w:bookmarkEnd w:id="13200"/>
      <w:r>
        <w:rPr>
          <w:rtl/>
        </w:rPr>
        <w:t>תוכנית</w:t>
      </w:r>
      <w:r>
        <w:rPr>
          <w:rFonts w:hint="cs"/>
          <w:rtl/>
        </w:rPr>
        <w:t>,</w:t>
      </w:r>
      <w:r>
        <w:rPr>
          <w:rtl/>
        </w:rPr>
        <w:t xml:space="preserve"> </w:t>
      </w:r>
      <w:bookmarkStart w:id="13201" w:name="_ETM_Q40_494740"/>
      <w:bookmarkEnd w:id="13201"/>
      <w:r>
        <w:rPr>
          <w:rtl/>
        </w:rPr>
        <w:t xml:space="preserve">קטנה </w:t>
      </w:r>
      <w:bookmarkStart w:id="13202" w:name="_ETM_Q40_495190"/>
      <w:bookmarkEnd w:id="13202"/>
      <w:r>
        <w:rPr>
          <w:rtl/>
        </w:rPr>
        <w:t>כגדולה</w:t>
      </w:r>
      <w:r>
        <w:rPr>
          <w:rFonts w:hint="cs"/>
          <w:rtl/>
        </w:rPr>
        <w:t>,</w:t>
      </w:r>
      <w:r>
        <w:rPr>
          <w:rtl/>
        </w:rPr>
        <w:t xml:space="preserve"> </w:t>
      </w:r>
      <w:bookmarkStart w:id="13203" w:name="_ETM_Q40_495610"/>
      <w:bookmarkEnd w:id="13203"/>
      <w:r>
        <w:rPr>
          <w:rtl/>
        </w:rPr>
        <w:t xml:space="preserve">להליך </w:t>
      </w:r>
      <w:bookmarkStart w:id="13204" w:name="_ETM_Q40_495940"/>
      <w:bookmarkEnd w:id="13204"/>
      <w:r>
        <w:rPr>
          <w:rtl/>
        </w:rPr>
        <w:t xml:space="preserve">מלא </w:t>
      </w:r>
      <w:bookmarkStart w:id="13205" w:name="_ETM_Q40_496300"/>
      <w:bookmarkEnd w:id="13205"/>
      <w:r>
        <w:rPr>
          <w:rtl/>
        </w:rPr>
        <w:t xml:space="preserve">של </w:t>
      </w:r>
      <w:bookmarkStart w:id="13206" w:name="_ETM_Q40_496540"/>
      <w:bookmarkEnd w:id="13206"/>
      <w:r>
        <w:rPr>
          <w:rtl/>
        </w:rPr>
        <w:t>קליטה</w:t>
      </w:r>
      <w:r>
        <w:rPr>
          <w:rFonts w:hint="cs"/>
          <w:rtl/>
        </w:rPr>
        <w:t>,</w:t>
      </w:r>
      <w:r>
        <w:rPr>
          <w:rtl/>
        </w:rPr>
        <w:t xml:space="preserve"> </w:t>
      </w:r>
      <w:bookmarkStart w:id="13207" w:name="_ETM_Q40_497080"/>
      <w:bookmarkEnd w:id="13207"/>
      <w:r>
        <w:rPr>
          <w:rtl/>
        </w:rPr>
        <w:t xml:space="preserve">של </w:t>
      </w:r>
      <w:bookmarkStart w:id="13208" w:name="_ETM_Q40_497290"/>
      <w:bookmarkEnd w:id="13208"/>
      <w:r>
        <w:rPr>
          <w:rtl/>
        </w:rPr>
        <w:t>בקרה</w:t>
      </w:r>
      <w:r>
        <w:rPr>
          <w:rFonts w:hint="cs"/>
          <w:rtl/>
        </w:rPr>
        <w:t>,</w:t>
      </w:r>
      <w:bookmarkStart w:id="13209" w:name="_ETM_Q40_497715"/>
      <w:bookmarkEnd w:id="13209"/>
      <w:r>
        <w:rPr>
          <w:rtl/>
        </w:rPr>
        <w:t xml:space="preserve"> </w:t>
      </w:r>
      <w:bookmarkStart w:id="13210" w:name="_ETM_Q40_498220"/>
      <w:bookmarkEnd w:id="13210"/>
      <w:r>
        <w:rPr>
          <w:rtl/>
        </w:rPr>
        <w:t xml:space="preserve">של </w:t>
      </w:r>
      <w:bookmarkStart w:id="13211" w:name="_ETM_Q40_498490"/>
      <w:bookmarkEnd w:id="13211"/>
      <w:r>
        <w:rPr>
          <w:rtl/>
        </w:rPr>
        <w:t xml:space="preserve">הפקדה </w:t>
      </w:r>
      <w:bookmarkStart w:id="13212" w:name="_ETM_Q40_498910"/>
      <w:bookmarkEnd w:id="13212"/>
      <w:r>
        <w:rPr>
          <w:rFonts w:hint="cs"/>
          <w:rtl/>
        </w:rPr>
        <w:t>ושל אישור</w:t>
      </w:r>
      <w:bookmarkStart w:id="13213" w:name="_ETM_Q40_495485"/>
      <w:bookmarkEnd w:id="13213"/>
      <w:r>
        <w:rPr>
          <w:rtl/>
        </w:rPr>
        <w:t xml:space="preserve"> </w:t>
      </w:r>
      <w:bookmarkStart w:id="13214" w:name="_ETM_Q40_499420"/>
      <w:bookmarkEnd w:id="13214"/>
      <w:r>
        <w:rPr>
          <w:rtl/>
        </w:rPr>
        <w:t xml:space="preserve">במסגרת </w:t>
      </w:r>
      <w:bookmarkStart w:id="13215" w:name="_ETM_Q40_499900"/>
      <w:bookmarkEnd w:id="13215"/>
      <w:r>
        <w:rPr>
          <w:rtl/>
        </w:rPr>
        <w:t xml:space="preserve">הוועדה </w:t>
      </w:r>
      <w:bookmarkStart w:id="13216" w:name="_ETM_Q40_500200"/>
      <w:bookmarkEnd w:id="13216"/>
      <w:r>
        <w:rPr>
          <w:rtl/>
        </w:rPr>
        <w:t xml:space="preserve">המחוזית </w:t>
      </w:r>
      <w:bookmarkStart w:id="13217" w:name="_ETM_Q40_501140"/>
      <w:bookmarkEnd w:id="13217"/>
      <w:r>
        <w:rPr>
          <w:rtl/>
        </w:rPr>
        <w:t xml:space="preserve">לתכנון </w:t>
      </w:r>
      <w:bookmarkStart w:id="13218" w:name="_ETM_Q40_501740"/>
      <w:bookmarkEnd w:id="13218"/>
      <w:r>
        <w:rPr>
          <w:rtl/>
        </w:rPr>
        <w:t>ובנייה</w:t>
      </w:r>
      <w:r>
        <w:rPr>
          <w:rFonts w:hint="cs"/>
          <w:rtl/>
        </w:rPr>
        <w:t>.</w:t>
      </w:r>
      <w:bookmarkStart w:id="13219" w:name="_ETM_Q40_494284"/>
      <w:bookmarkStart w:id="13220" w:name="_ETM_Q40_515873"/>
      <w:bookmarkEnd w:id="13219"/>
      <w:bookmarkEnd w:id="13220"/>
      <w:r>
        <w:rPr>
          <w:rtl/>
        </w:rPr>
        <w:t xml:space="preserve"> </w:t>
      </w:r>
      <w:bookmarkStart w:id="13221" w:name="_ETM_Q40_502390"/>
      <w:bookmarkStart w:id="13222" w:name="_ETM_Q40_494905"/>
      <w:bookmarkStart w:id="13223" w:name="_ETM_Q40_494982"/>
      <w:bookmarkStart w:id="13224" w:name="_ETM_Q40_495065"/>
      <w:bookmarkStart w:id="13225" w:name="_ETM_Q40_495129"/>
      <w:bookmarkEnd w:id="13221"/>
      <w:bookmarkEnd w:id="13222"/>
      <w:bookmarkEnd w:id="13223"/>
      <w:bookmarkEnd w:id="13224"/>
      <w:bookmarkEnd w:id="13225"/>
      <w:r>
        <w:rPr>
          <w:rFonts w:hint="cs"/>
          <w:rtl/>
        </w:rPr>
        <w:t xml:space="preserve">את </w:t>
      </w:r>
      <w:bookmarkStart w:id="13226" w:name="_ETM_Q40_502779"/>
      <w:bookmarkEnd w:id="13226"/>
      <w:r>
        <w:rPr>
          <w:rtl/>
        </w:rPr>
        <w:t>ה</w:t>
      </w:r>
      <w:r>
        <w:rPr>
          <w:rFonts w:hint="cs"/>
          <w:rtl/>
        </w:rPr>
        <w:t>חס</w:t>
      </w:r>
      <w:bookmarkStart w:id="13227" w:name="_ETM_Q40_505554"/>
      <w:bookmarkEnd w:id="13227"/>
      <w:r>
        <w:rPr>
          <w:rtl/>
        </w:rPr>
        <w:t xml:space="preserve">מים </w:t>
      </w:r>
      <w:bookmarkStart w:id="13228" w:name="_ETM_Q40_503230"/>
      <w:bookmarkEnd w:id="13228"/>
      <w:r>
        <w:rPr>
          <w:rtl/>
        </w:rPr>
        <w:t xml:space="preserve">האלה </w:t>
      </w:r>
      <w:bookmarkStart w:id="13229" w:name="_ETM_Q40_503439"/>
      <w:bookmarkEnd w:id="13229"/>
      <w:r>
        <w:rPr>
          <w:rtl/>
        </w:rPr>
        <w:t xml:space="preserve">חייבים </w:t>
      </w:r>
      <w:bookmarkStart w:id="13230" w:name="_ETM_Q40_503859"/>
      <w:bookmarkEnd w:id="13230"/>
      <w:r>
        <w:rPr>
          <w:rtl/>
        </w:rPr>
        <w:t>ל</w:t>
      </w:r>
      <w:r>
        <w:rPr>
          <w:rFonts w:hint="cs"/>
          <w:rtl/>
        </w:rPr>
        <w:t>ה</w:t>
      </w:r>
      <w:r>
        <w:rPr>
          <w:rtl/>
        </w:rPr>
        <w:t>סיר</w:t>
      </w:r>
      <w:bookmarkStart w:id="13231" w:name="_ETM_Q40_501925"/>
      <w:bookmarkEnd w:id="13231"/>
      <w:r w:rsidR="00164B04">
        <w:rPr>
          <w:rFonts w:hint="cs"/>
          <w:rtl/>
        </w:rPr>
        <w:t>.</w:t>
      </w:r>
      <w:r>
        <w:rPr>
          <w:rtl/>
        </w:rPr>
        <w:t xml:space="preserve"> </w:t>
      </w:r>
      <w:bookmarkStart w:id="13232" w:name="_ETM_Q40_504689"/>
      <w:bookmarkEnd w:id="13232"/>
      <w:r>
        <w:rPr>
          <w:rtl/>
        </w:rPr>
        <w:t xml:space="preserve">אין </w:t>
      </w:r>
      <w:bookmarkStart w:id="13233" w:name="_ETM_Q40_505019"/>
      <w:bookmarkEnd w:id="13233"/>
      <w:r>
        <w:rPr>
          <w:rtl/>
        </w:rPr>
        <w:t xml:space="preserve">הצדקה </w:t>
      </w:r>
      <w:bookmarkStart w:id="13234" w:name="_ETM_Q40_505499"/>
      <w:bookmarkEnd w:id="13234"/>
      <w:r>
        <w:rPr>
          <w:rFonts w:hint="cs"/>
          <w:rtl/>
        </w:rPr>
        <w:t>ל</w:t>
      </w:r>
      <w:r>
        <w:rPr>
          <w:rtl/>
        </w:rPr>
        <w:t xml:space="preserve">מגבלות </w:t>
      </w:r>
      <w:bookmarkStart w:id="13235" w:name="_ETM_Q40_505949"/>
      <w:bookmarkEnd w:id="13235"/>
      <w:r>
        <w:rPr>
          <w:rtl/>
        </w:rPr>
        <w:t xml:space="preserve">האלה </w:t>
      </w:r>
      <w:bookmarkStart w:id="13236" w:name="_ETM_Q40_506130"/>
      <w:bookmarkEnd w:id="13236"/>
      <w:r>
        <w:rPr>
          <w:rFonts w:hint="cs"/>
          <w:rtl/>
        </w:rPr>
        <w:t>ע</w:t>
      </w:r>
      <w:r>
        <w:rPr>
          <w:rtl/>
        </w:rPr>
        <w:t>ל</w:t>
      </w:r>
      <w:r>
        <w:rPr>
          <w:rFonts w:hint="cs"/>
          <w:rtl/>
        </w:rPr>
        <w:t xml:space="preserve"> ה</w:t>
      </w:r>
      <w:r>
        <w:rPr>
          <w:rtl/>
        </w:rPr>
        <w:t xml:space="preserve">התיישבות </w:t>
      </w:r>
      <w:bookmarkStart w:id="13237" w:name="_ETM_Q40_506579"/>
      <w:bookmarkEnd w:id="13237"/>
      <w:r>
        <w:rPr>
          <w:rtl/>
        </w:rPr>
        <w:t>היהודית</w:t>
      </w:r>
      <w:r>
        <w:rPr>
          <w:rFonts w:hint="cs"/>
          <w:rtl/>
        </w:rPr>
        <w:t>.</w:t>
      </w:r>
      <w:r>
        <w:rPr>
          <w:rtl/>
        </w:rPr>
        <w:t xml:space="preserve"> </w:t>
      </w:r>
      <w:bookmarkStart w:id="13238" w:name="_ETM_Q40_507119"/>
      <w:bookmarkEnd w:id="13238"/>
      <w:r>
        <w:rPr>
          <w:rtl/>
        </w:rPr>
        <w:t xml:space="preserve">זה </w:t>
      </w:r>
      <w:bookmarkStart w:id="13239" w:name="_ETM_Q40_507269"/>
      <w:bookmarkEnd w:id="13239"/>
      <w:r>
        <w:rPr>
          <w:rtl/>
        </w:rPr>
        <w:t xml:space="preserve">צורך </w:t>
      </w:r>
      <w:bookmarkStart w:id="13240" w:name="_ETM_Q40_507570"/>
      <w:bookmarkEnd w:id="13240"/>
      <w:r>
        <w:rPr>
          <w:rtl/>
        </w:rPr>
        <w:t>לאומי</w:t>
      </w:r>
      <w:r>
        <w:rPr>
          <w:rFonts w:hint="cs"/>
          <w:rtl/>
        </w:rPr>
        <w:t>,</w:t>
      </w:r>
      <w:r>
        <w:rPr>
          <w:rtl/>
        </w:rPr>
        <w:t xml:space="preserve"> </w:t>
      </w:r>
      <w:bookmarkStart w:id="13241" w:name="_ETM_Q40_507960"/>
      <w:bookmarkEnd w:id="13241"/>
      <w:r>
        <w:rPr>
          <w:rtl/>
        </w:rPr>
        <w:t xml:space="preserve">זה </w:t>
      </w:r>
      <w:bookmarkStart w:id="13242" w:name="_ETM_Q40_508079"/>
      <w:bookmarkEnd w:id="13242"/>
      <w:r>
        <w:rPr>
          <w:rtl/>
        </w:rPr>
        <w:t xml:space="preserve">צורך </w:t>
      </w:r>
      <w:bookmarkStart w:id="13243" w:name="_ETM_Q40_508380"/>
      <w:bookmarkEnd w:id="13243"/>
      <w:r>
        <w:rPr>
          <w:rtl/>
        </w:rPr>
        <w:t>ציוני</w:t>
      </w:r>
      <w:r>
        <w:rPr>
          <w:rFonts w:hint="cs"/>
          <w:rtl/>
        </w:rPr>
        <w:t>.</w:t>
      </w:r>
      <w:bookmarkStart w:id="13244" w:name="_ETM_Q40_508255"/>
      <w:bookmarkEnd w:id="13244"/>
      <w:r>
        <w:rPr>
          <w:rtl/>
        </w:rPr>
        <w:t xml:space="preserve"> </w:t>
      </w:r>
      <w:bookmarkStart w:id="13245" w:name="_ETM_Q40_509990"/>
      <w:bookmarkEnd w:id="13245"/>
    </w:p>
    <w:p w:rsidR="00F251AD" w:rsidRDefault="00F251AD" w:rsidP="001C555E">
      <w:pPr>
        <w:rPr>
          <w:rtl/>
        </w:rPr>
      </w:pPr>
    </w:p>
    <w:p w:rsidR="00F251AD" w:rsidRDefault="00F251AD" w:rsidP="00164B04">
      <w:pPr>
        <w:rPr>
          <w:rtl/>
        </w:rPr>
      </w:pPr>
      <w:r>
        <w:rPr>
          <w:rtl/>
        </w:rPr>
        <w:t xml:space="preserve">עניינה </w:t>
      </w:r>
      <w:bookmarkStart w:id="13246" w:name="_ETM_Q40_510289"/>
      <w:bookmarkEnd w:id="13246"/>
      <w:r>
        <w:rPr>
          <w:rtl/>
        </w:rPr>
        <w:t xml:space="preserve">של </w:t>
      </w:r>
      <w:bookmarkStart w:id="13247" w:name="_ETM_Q40_510410"/>
      <w:bookmarkEnd w:id="13247"/>
      <w:r>
        <w:rPr>
          <w:rtl/>
        </w:rPr>
        <w:t xml:space="preserve">הצעת </w:t>
      </w:r>
      <w:bookmarkStart w:id="13248" w:name="_ETM_Q40_510710"/>
      <w:bookmarkEnd w:id="13248"/>
      <w:r>
        <w:rPr>
          <w:rtl/>
        </w:rPr>
        <w:t xml:space="preserve">החוק </w:t>
      </w:r>
      <w:bookmarkStart w:id="13249" w:name="_ETM_Q40_510949"/>
      <w:bookmarkEnd w:id="13249"/>
      <w:r>
        <w:rPr>
          <w:rtl/>
        </w:rPr>
        <w:t xml:space="preserve">הזאת </w:t>
      </w:r>
      <w:bookmarkStart w:id="13250" w:name="_ETM_Q40_511189"/>
      <w:bookmarkEnd w:id="13250"/>
      <w:r>
        <w:rPr>
          <w:rFonts w:hint="cs"/>
          <w:rtl/>
        </w:rPr>
        <w:t xml:space="preserve">הוא </w:t>
      </w:r>
      <w:bookmarkStart w:id="13251" w:name="_ETM_Q40_507885"/>
      <w:bookmarkEnd w:id="13251"/>
      <w:r>
        <w:rPr>
          <w:rtl/>
        </w:rPr>
        <w:t xml:space="preserve">הסמכת </w:t>
      </w:r>
      <w:bookmarkStart w:id="13252" w:name="_ETM_Q40_511849"/>
      <w:bookmarkEnd w:id="13252"/>
      <w:r>
        <w:rPr>
          <w:rtl/>
        </w:rPr>
        <w:t xml:space="preserve">הוועדה </w:t>
      </w:r>
      <w:bookmarkStart w:id="13253" w:name="_ETM_Q40_512480"/>
      <w:bookmarkEnd w:id="13253"/>
      <w:r>
        <w:rPr>
          <w:rtl/>
        </w:rPr>
        <w:t xml:space="preserve">המקומית </w:t>
      </w:r>
      <w:bookmarkStart w:id="13254" w:name="_ETM_Q40_513770"/>
      <w:bookmarkEnd w:id="13254"/>
      <w:r>
        <w:rPr>
          <w:rtl/>
        </w:rPr>
        <w:t xml:space="preserve">לתכנון </w:t>
      </w:r>
      <w:bookmarkStart w:id="13255" w:name="_ETM_Q40_514279"/>
      <w:bookmarkEnd w:id="13255"/>
      <w:r>
        <w:rPr>
          <w:rtl/>
        </w:rPr>
        <w:t xml:space="preserve">ובנייה </w:t>
      </w:r>
      <w:bookmarkStart w:id="13256" w:name="_ETM_Q40_514670"/>
      <w:bookmarkEnd w:id="13256"/>
      <w:r>
        <w:rPr>
          <w:rtl/>
        </w:rPr>
        <w:t xml:space="preserve">בגליל </w:t>
      </w:r>
      <w:bookmarkStart w:id="13257" w:name="_ETM_Q40_515180"/>
      <w:bookmarkEnd w:id="13257"/>
      <w:r>
        <w:rPr>
          <w:rtl/>
        </w:rPr>
        <w:t>ובנגב</w:t>
      </w:r>
      <w:r>
        <w:rPr>
          <w:rFonts w:hint="cs"/>
          <w:rtl/>
        </w:rPr>
        <w:t>,</w:t>
      </w:r>
      <w:r>
        <w:rPr>
          <w:rtl/>
        </w:rPr>
        <w:t xml:space="preserve"> </w:t>
      </w:r>
      <w:bookmarkStart w:id="13258" w:name="_ETM_Q40_516050"/>
      <w:bookmarkEnd w:id="13258"/>
      <w:r>
        <w:rPr>
          <w:rtl/>
        </w:rPr>
        <w:t>שמ</w:t>
      </w:r>
      <w:r>
        <w:rPr>
          <w:rFonts w:hint="cs"/>
          <w:rtl/>
        </w:rPr>
        <w:t>רחב</w:t>
      </w:r>
      <w:bookmarkStart w:id="13259" w:name="_ETM_Q40_513213"/>
      <w:bookmarkEnd w:id="13259"/>
      <w:r>
        <w:rPr>
          <w:rtl/>
        </w:rPr>
        <w:t xml:space="preserve"> </w:t>
      </w:r>
      <w:bookmarkStart w:id="13260" w:name="_ETM_Q40_516529"/>
      <w:bookmarkEnd w:id="13260"/>
      <w:r>
        <w:rPr>
          <w:rtl/>
        </w:rPr>
        <w:t xml:space="preserve">התכנון </w:t>
      </w:r>
      <w:bookmarkStart w:id="13261" w:name="_ETM_Q40_516860"/>
      <w:bookmarkEnd w:id="13261"/>
      <w:r>
        <w:rPr>
          <w:rtl/>
        </w:rPr>
        <w:t xml:space="preserve">המקומי </w:t>
      </w:r>
      <w:bookmarkStart w:id="13262" w:name="_ETM_Q40_517190"/>
      <w:bookmarkEnd w:id="13262"/>
      <w:r>
        <w:rPr>
          <w:rtl/>
        </w:rPr>
        <w:t>של</w:t>
      </w:r>
      <w:bookmarkStart w:id="13263" w:name="_ETM_Q40_517370"/>
      <w:bookmarkEnd w:id="13263"/>
      <w:r>
        <w:rPr>
          <w:rFonts w:hint="cs"/>
          <w:rtl/>
        </w:rPr>
        <w:t xml:space="preserve">ה </w:t>
      </w:r>
      <w:r>
        <w:rPr>
          <w:rtl/>
        </w:rPr>
        <w:t xml:space="preserve">משתרע </w:t>
      </w:r>
      <w:bookmarkStart w:id="13264" w:name="_ETM_Q40_518410"/>
      <w:bookmarkEnd w:id="13264"/>
      <w:r>
        <w:rPr>
          <w:rtl/>
        </w:rPr>
        <w:t xml:space="preserve">על </w:t>
      </w:r>
      <w:bookmarkStart w:id="13265" w:name="_ETM_Q40_518560"/>
      <w:bookmarkEnd w:id="13265"/>
      <w:r>
        <w:rPr>
          <w:rFonts w:hint="cs"/>
          <w:rtl/>
        </w:rPr>
        <w:t>י</w:t>
      </w:r>
      <w:bookmarkStart w:id="13266" w:name="_ETM_Q40_515724"/>
      <w:bookmarkEnd w:id="13266"/>
      <w:r>
        <w:rPr>
          <w:rtl/>
        </w:rPr>
        <w:t xml:space="preserve">ישובים </w:t>
      </w:r>
      <w:bookmarkStart w:id="13267" w:name="_ETM_Q40_518950"/>
      <w:bookmarkEnd w:id="13267"/>
      <w:r>
        <w:rPr>
          <w:rtl/>
        </w:rPr>
        <w:t xml:space="preserve">במרחב </w:t>
      </w:r>
      <w:bookmarkStart w:id="13268" w:name="_ETM_Q40_519310"/>
      <w:bookmarkEnd w:id="13268"/>
      <w:r>
        <w:rPr>
          <w:rtl/>
        </w:rPr>
        <w:t xml:space="preserve">הכפרי </w:t>
      </w:r>
      <w:bookmarkStart w:id="13269" w:name="_ETM_Q40_519760"/>
      <w:bookmarkEnd w:id="13269"/>
      <w:r>
        <w:rPr>
          <w:rtl/>
        </w:rPr>
        <w:t xml:space="preserve">בגליל </w:t>
      </w:r>
      <w:bookmarkStart w:id="13270" w:name="_ETM_Q40_520089"/>
      <w:bookmarkEnd w:id="13270"/>
      <w:r>
        <w:rPr>
          <w:rtl/>
        </w:rPr>
        <w:t>ובנגב</w:t>
      </w:r>
      <w:r>
        <w:rPr>
          <w:rFonts w:hint="cs"/>
          <w:rtl/>
        </w:rPr>
        <w:t>.</w:t>
      </w:r>
      <w:r>
        <w:rPr>
          <w:rtl/>
        </w:rPr>
        <w:t xml:space="preserve"> </w:t>
      </w:r>
      <w:bookmarkStart w:id="13271" w:name="_ETM_Q40_520990"/>
      <w:bookmarkEnd w:id="13271"/>
      <w:r>
        <w:rPr>
          <w:rtl/>
        </w:rPr>
        <w:t xml:space="preserve">הצעת </w:t>
      </w:r>
      <w:bookmarkStart w:id="13272" w:name="_ETM_Q40_521350"/>
      <w:bookmarkEnd w:id="13272"/>
      <w:r>
        <w:rPr>
          <w:rtl/>
        </w:rPr>
        <w:t xml:space="preserve">החוק </w:t>
      </w:r>
      <w:bookmarkStart w:id="13273" w:name="_ETM_Q40_521500"/>
      <w:bookmarkEnd w:id="13273"/>
      <w:r>
        <w:rPr>
          <w:rtl/>
        </w:rPr>
        <w:t xml:space="preserve">מבקשת </w:t>
      </w:r>
      <w:bookmarkStart w:id="13274" w:name="_ETM_Q40_521920"/>
      <w:bookmarkEnd w:id="13274"/>
      <w:r>
        <w:rPr>
          <w:rtl/>
        </w:rPr>
        <w:t xml:space="preserve">להוסיף </w:t>
      </w:r>
      <w:bookmarkStart w:id="13275" w:name="_ETM_Q40_522670"/>
      <w:bookmarkEnd w:id="13275"/>
      <w:r>
        <w:rPr>
          <w:rtl/>
        </w:rPr>
        <w:t xml:space="preserve">אך </w:t>
      </w:r>
      <w:bookmarkStart w:id="13276" w:name="_ETM_Q40_523150"/>
      <w:bookmarkEnd w:id="13276"/>
      <w:r>
        <w:rPr>
          <w:rtl/>
        </w:rPr>
        <w:t xml:space="preserve">ורק </w:t>
      </w:r>
      <w:bookmarkStart w:id="13277" w:name="_ETM_Q40_523839"/>
      <w:bookmarkEnd w:id="13277"/>
      <w:r>
        <w:rPr>
          <w:rtl/>
        </w:rPr>
        <w:t xml:space="preserve">בתחום </w:t>
      </w:r>
      <w:bookmarkStart w:id="13278" w:name="_ETM_Q40_524320"/>
      <w:bookmarkEnd w:id="13278"/>
      <w:r>
        <w:rPr>
          <w:rtl/>
        </w:rPr>
        <w:t xml:space="preserve">שכבר מיועד </w:t>
      </w:r>
      <w:bookmarkStart w:id="13279" w:name="_ETM_Q40_525010"/>
      <w:bookmarkStart w:id="13280" w:name="_ETM_Q40_525220"/>
      <w:bookmarkEnd w:id="13279"/>
      <w:bookmarkEnd w:id="13280"/>
      <w:r>
        <w:rPr>
          <w:rtl/>
        </w:rPr>
        <w:t xml:space="preserve">לפיתוח </w:t>
      </w:r>
      <w:bookmarkStart w:id="13281" w:name="_ETM_Q40_525790"/>
      <w:bookmarkEnd w:id="13281"/>
      <w:r>
        <w:rPr>
          <w:rtl/>
        </w:rPr>
        <w:t xml:space="preserve">בתכנון </w:t>
      </w:r>
      <w:bookmarkStart w:id="13282" w:name="_ETM_Q40_526240"/>
      <w:bookmarkEnd w:id="13282"/>
      <w:r>
        <w:rPr>
          <w:rtl/>
        </w:rPr>
        <w:t xml:space="preserve">הארצי </w:t>
      </w:r>
      <w:bookmarkStart w:id="13283" w:name="_ETM_Q40_526630"/>
      <w:bookmarkEnd w:id="13283"/>
      <w:r>
        <w:rPr>
          <w:rtl/>
        </w:rPr>
        <w:t>המאושר</w:t>
      </w:r>
      <w:r>
        <w:rPr>
          <w:rFonts w:hint="cs"/>
          <w:rtl/>
        </w:rPr>
        <w:t>,</w:t>
      </w:r>
      <w:r>
        <w:rPr>
          <w:rtl/>
        </w:rPr>
        <w:t xml:space="preserve"> </w:t>
      </w:r>
      <w:bookmarkStart w:id="13284" w:name="_ETM_Q40_527350"/>
      <w:bookmarkEnd w:id="13284"/>
      <w:r>
        <w:rPr>
          <w:rtl/>
        </w:rPr>
        <w:t xml:space="preserve">מה </w:t>
      </w:r>
      <w:bookmarkStart w:id="13285" w:name="_ETM_Q40_527500"/>
      <w:bookmarkEnd w:id="13285"/>
      <w:r>
        <w:rPr>
          <w:rtl/>
        </w:rPr>
        <w:t xml:space="preserve">שנקרא </w:t>
      </w:r>
      <w:bookmarkStart w:id="13286" w:name="_ETM_Q40_527770"/>
      <w:bookmarkEnd w:id="13286"/>
      <w:r>
        <w:rPr>
          <w:rtl/>
        </w:rPr>
        <w:t xml:space="preserve">תמ"א </w:t>
      </w:r>
      <w:bookmarkStart w:id="13287" w:name="_ETM_Q40_528010"/>
      <w:bookmarkEnd w:id="13287"/>
      <w:r>
        <w:rPr>
          <w:rtl/>
        </w:rPr>
        <w:t>35</w:t>
      </w:r>
      <w:bookmarkStart w:id="13288" w:name="_ETM_Q40_529000"/>
      <w:bookmarkEnd w:id="13288"/>
      <w:r>
        <w:rPr>
          <w:rFonts w:hint="cs"/>
          <w:rtl/>
        </w:rPr>
        <w:t xml:space="preserve">, </w:t>
      </w:r>
      <w:r>
        <w:rPr>
          <w:rtl/>
        </w:rPr>
        <w:t xml:space="preserve">או </w:t>
      </w:r>
      <w:bookmarkStart w:id="13289" w:name="_ETM_Q40_529180"/>
      <w:bookmarkEnd w:id="13289"/>
      <w:r>
        <w:rPr>
          <w:rFonts w:hint="cs"/>
          <w:rtl/>
        </w:rPr>
        <w:t>ב</w:t>
      </w:r>
      <w:bookmarkStart w:id="13290" w:name="_ETM_Q40_525193"/>
      <w:bookmarkEnd w:id="13290"/>
      <w:r>
        <w:rPr>
          <w:rtl/>
        </w:rPr>
        <w:t xml:space="preserve">תכנון </w:t>
      </w:r>
      <w:bookmarkStart w:id="13291" w:name="_ETM_Q40_529420"/>
      <w:bookmarkEnd w:id="13291"/>
      <w:r>
        <w:rPr>
          <w:rtl/>
        </w:rPr>
        <w:t xml:space="preserve">המחוזי </w:t>
      </w:r>
      <w:bookmarkStart w:id="13292" w:name="_ETM_Q40_529900"/>
      <w:bookmarkEnd w:id="13292"/>
      <w:r>
        <w:rPr>
          <w:rtl/>
        </w:rPr>
        <w:t>המאושר</w:t>
      </w:r>
      <w:r>
        <w:rPr>
          <w:rFonts w:hint="cs"/>
          <w:rtl/>
        </w:rPr>
        <w:t>,</w:t>
      </w:r>
      <w:r>
        <w:rPr>
          <w:rtl/>
        </w:rPr>
        <w:t xml:space="preserve"> </w:t>
      </w:r>
      <w:bookmarkStart w:id="13293" w:name="_ETM_Q40_530680"/>
      <w:bookmarkEnd w:id="13293"/>
      <w:r>
        <w:rPr>
          <w:rtl/>
        </w:rPr>
        <w:t xml:space="preserve">כמות </w:t>
      </w:r>
      <w:bookmarkStart w:id="13294" w:name="_ETM_Q40_531579"/>
      <w:bookmarkEnd w:id="13294"/>
      <w:r>
        <w:rPr>
          <w:rtl/>
        </w:rPr>
        <w:t xml:space="preserve">של </w:t>
      </w:r>
      <w:bookmarkStart w:id="13295" w:name="_ETM_Q40_531909"/>
      <w:bookmarkStart w:id="13296" w:name="_ETM_Q40_532600"/>
      <w:bookmarkEnd w:id="13295"/>
      <w:bookmarkEnd w:id="13296"/>
      <w:r>
        <w:rPr>
          <w:rtl/>
        </w:rPr>
        <w:t xml:space="preserve">40 </w:t>
      </w:r>
      <w:bookmarkStart w:id="13297" w:name="_ETM_Q40_532959"/>
      <w:bookmarkEnd w:id="13297"/>
      <w:r>
        <w:rPr>
          <w:rtl/>
        </w:rPr>
        <w:t xml:space="preserve">יחידות </w:t>
      </w:r>
      <w:bookmarkStart w:id="13298" w:name="_ETM_Q40_533289"/>
      <w:bookmarkEnd w:id="13298"/>
      <w:r>
        <w:rPr>
          <w:rtl/>
        </w:rPr>
        <w:t xml:space="preserve">דיור </w:t>
      </w:r>
      <w:bookmarkStart w:id="13299" w:name="_ETM_Q40_533499"/>
      <w:bookmarkEnd w:id="13299"/>
      <w:r>
        <w:rPr>
          <w:rtl/>
        </w:rPr>
        <w:t xml:space="preserve">למגורים </w:t>
      </w:r>
      <w:bookmarkStart w:id="13300" w:name="_ETM_Q40_533889"/>
      <w:bookmarkEnd w:id="13300"/>
      <w:r>
        <w:rPr>
          <w:rtl/>
        </w:rPr>
        <w:t xml:space="preserve">בסך </w:t>
      </w:r>
      <w:bookmarkStart w:id="13301" w:name="_ETM_Q40_532299"/>
      <w:bookmarkEnd w:id="13301"/>
      <w:r>
        <w:rPr>
          <w:rtl/>
        </w:rPr>
        <w:t>הכ</w:t>
      </w:r>
      <w:r>
        <w:rPr>
          <w:rFonts w:hint="cs"/>
          <w:rtl/>
        </w:rPr>
        <w:t>ו</w:t>
      </w:r>
      <w:r>
        <w:rPr>
          <w:rtl/>
        </w:rPr>
        <w:t xml:space="preserve">ל לכל </w:t>
      </w:r>
      <w:bookmarkStart w:id="13302" w:name="_ETM_Q40_534159"/>
      <w:bookmarkEnd w:id="13302"/>
      <w:r>
        <w:rPr>
          <w:rFonts w:hint="cs"/>
          <w:rtl/>
        </w:rPr>
        <w:t>י</w:t>
      </w:r>
      <w:r>
        <w:rPr>
          <w:rtl/>
        </w:rPr>
        <w:t>ישוב</w:t>
      </w:r>
      <w:r>
        <w:rPr>
          <w:rFonts w:hint="cs"/>
          <w:rtl/>
        </w:rPr>
        <w:t>.</w:t>
      </w:r>
      <w:r>
        <w:rPr>
          <w:rtl/>
        </w:rPr>
        <w:t xml:space="preserve"> </w:t>
      </w:r>
      <w:bookmarkStart w:id="13303" w:name="_ETM_Q40_534839"/>
      <w:bookmarkStart w:id="13304" w:name="_ETM_Q40_552232"/>
      <w:bookmarkEnd w:id="13303"/>
      <w:bookmarkEnd w:id="13304"/>
      <w:r>
        <w:rPr>
          <w:rtl/>
        </w:rPr>
        <w:t xml:space="preserve">אין </w:t>
      </w:r>
      <w:bookmarkStart w:id="13305" w:name="_ETM_Q40_535050"/>
      <w:bookmarkEnd w:id="13305"/>
      <w:r>
        <w:rPr>
          <w:rtl/>
        </w:rPr>
        <w:t xml:space="preserve">שום </w:t>
      </w:r>
      <w:bookmarkStart w:id="13306" w:name="_ETM_Q40_535679"/>
      <w:bookmarkEnd w:id="13306"/>
      <w:r>
        <w:rPr>
          <w:rtl/>
        </w:rPr>
        <w:t xml:space="preserve">הצדקה </w:t>
      </w:r>
      <w:bookmarkStart w:id="13307" w:name="_ETM_Q40_536399"/>
      <w:bookmarkEnd w:id="13307"/>
      <w:r>
        <w:rPr>
          <w:rtl/>
        </w:rPr>
        <w:t xml:space="preserve">עניינית </w:t>
      </w:r>
      <w:bookmarkStart w:id="13308" w:name="_ETM_Q40_537059"/>
      <w:bookmarkEnd w:id="13308"/>
      <w:r>
        <w:rPr>
          <w:rtl/>
        </w:rPr>
        <w:t xml:space="preserve">להחיל </w:t>
      </w:r>
      <w:bookmarkStart w:id="13309" w:name="_ETM_Q40_537539"/>
      <w:bookmarkEnd w:id="13309"/>
      <w:r>
        <w:rPr>
          <w:rtl/>
        </w:rPr>
        <w:t xml:space="preserve">על </w:t>
      </w:r>
      <w:bookmarkStart w:id="13310" w:name="_ETM_Q40_537600"/>
      <w:bookmarkEnd w:id="13310"/>
      <w:r>
        <w:rPr>
          <w:rtl/>
        </w:rPr>
        <w:t>ת</w:t>
      </w:r>
      <w:r>
        <w:rPr>
          <w:rFonts w:hint="cs"/>
          <w:rtl/>
        </w:rPr>
        <w:t>ו</w:t>
      </w:r>
      <w:r>
        <w:rPr>
          <w:rtl/>
        </w:rPr>
        <w:t xml:space="preserve">כנית </w:t>
      </w:r>
      <w:bookmarkStart w:id="13311" w:name="_ETM_Q40_537989"/>
      <w:bookmarkEnd w:id="13311"/>
      <w:r>
        <w:rPr>
          <w:rtl/>
        </w:rPr>
        <w:t xml:space="preserve">מתאר </w:t>
      </w:r>
      <w:bookmarkStart w:id="13312" w:name="_ETM_Q40_538319"/>
      <w:bookmarkEnd w:id="13312"/>
      <w:r>
        <w:rPr>
          <w:rtl/>
        </w:rPr>
        <w:t xml:space="preserve">מקומית </w:t>
      </w:r>
      <w:bookmarkStart w:id="13313" w:name="_ETM_Q40_538890"/>
      <w:bookmarkEnd w:id="13313"/>
      <w:r>
        <w:rPr>
          <w:rtl/>
        </w:rPr>
        <w:t xml:space="preserve">או </w:t>
      </w:r>
      <w:bookmarkStart w:id="13314" w:name="_ETM_Q40_539010"/>
      <w:bookmarkEnd w:id="13314"/>
      <w:r>
        <w:rPr>
          <w:rtl/>
        </w:rPr>
        <w:t xml:space="preserve">מפורטת </w:t>
      </w:r>
      <w:bookmarkStart w:id="13315" w:name="_ETM_Q40_539940"/>
      <w:bookmarkEnd w:id="13315"/>
      <w:r>
        <w:rPr>
          <w:rtl/>
        </w:rPr>
        <w:t xml:space="preserve">הכוללת </w:t>
      </w:r>
      <w:bookmarkStart w:id="13316" w:name="_ETM_Q40_540390"/>
      <w:bookmarkEnd w:id="13316"/>
      <w:r>
        <w:rPr>
          <w:rtl/>
        </w:rPr>
        <w:t xml:space="preserve">מספר </w:t>
      </w:r>
      <w:bookmarkStart w:id="13317" w:name="_ETM_Q40_540809"/>
      <w:bookmarkEnd w:id="13317"/>
      <w:r>
        <w:rPr>
          <w:rFonts w:hint="cs"/>
          <w:rtl/>
        </w:rPr>
        <w:t>תוספתי</w:t>
      </w:r>
      <w:bookmarkStart w:id="13318" w:name="_ETM_Q40_538423"/>
      <w:bookmarkEnd w:id="13318"/>
      <w:r>
        <w:rPr>
          <w:rtl/>
        </w:rPr>
        <w:t xml:space="preserve"> </w:t>
      </w:r>
      <w:bookmarkStart w:id="13319" w:name="_ETM_Q40_541320"/>
      <w:bookmarkEnd w:id="13319"/>
      <w:r>
        <w:rPr>
          <w:rtl/>
        </w:rPr>
        <w:t xml:space="preserve">מצומצם </w:t>
      </w:r>
      <w:bookmarkStart w:id="13320" w:name="_ETM_Q40_542519"/>
      <w:bookmarkEnd w:id="13320"/>
      <w:r>
        <w:rPr>
          <w:rtl/>
        </w:rPr>
        <w:t xml:space="preserve">של </w:t>
      </w:r>
      <w:bookmarkStart w:id="13321" w:name="_ETM_Q40_542729"/>
      <w:bookmarkEnd w:id="13321"/>
      <w:r>
        <w:rPr>
          <w:rtl/>
        </w:rPr>
        <w:t xml:space="preserve">יחידות </w:t>
      </w:r>
      <w:bookmarkStart w:id="13322" w:name="_ETM_Q40_543089"/>
      <w:bookmarkEnd w:id="13322"/>
      <w:r>
        <w:rPr>
          <w:rtl/>
        </w:rPr>
        <w:t xml:space="preserve">דיור </w:t>
      </w:r>
      <w:bookmarkStart w:id="13323" w:name="_ETM_Q40_543329"/>
      <w:bookmarkEnd w:id="13323"/>
      <w:r>
        <w:rPr>
          <w:rtl/>
        </w:rPr>
        <w:t>למגורים</w:t>
      </w:r>
      <w:r w:rsidR="00164B04">
        <w:rPr>
          <w:rFonts w:hint="cs"/>
          <w:rtl/>
        </w:rPr>
        <w:t>,</w:t>
      </w:r>
      <w:r>
        <w:rPr>
          <w:rtl/>
        </w:rPr>
        <w:t xml:space="preserve"> </w:t>
      </w:r>
      <w:bookmarkStart w:id="13324" w:name="_ETM_Q40_544290"/>
      <w:bookmarkEnd w:id="13324"/>
      <w:r>
        <w:rPr>
          <w:rtl/>
        </w:rPr>
        <w:t xml:space="preserve">40 </w:t>
      </w:r>
      <w:bookmarkStart w:id="13325" w:name="_ETM_Q40_544650"/>
      <w:bookmarkEnd w:id="13325"/>
      <w:r>
        <w:rPr>
          <w:rtl/>
        </w:rPr>
        <w:t xml:space="preserve">יחידות </w:t>
      </w:r>
      <w:bookmarkStart w:id="13326" w:name="_ETM_Q40_544950"/>
      <w:bookmarkEnd w:id="13326"/>
      <w:r>
        <w:rPr>
          <w:rtl/>
        </w:rPr>
        <w:t xml:space="preserve">דיור </w:t>
      </w:r>
      <w:bookmarkStart w:id="13327" w:name="_ETM_Q40_545460"/>
      <w:bookmarkEnd w:id="13327"/>
      <w:r>
        <w:rPr>
          <w:rtl/>
        </w:rPr>
        <w:t xml:space="preserve">במקרה </w:t>
      </w:r>
      <w:bookmarkStart w:id="13328" w:name="_ETM_Q40_545820"/>
      <w:bookmarkEnd w:id="13328"/>
      <w:r>
        <w:rPr>
          <w:rtl/>
        </w:rPr>
        <w:t>שלנו</w:t>
      </w:r>
      <w:bookmarkStart w:id="13329" w:name="_ETM_Q40_546149"/>
      <w:bookmarkEnd w:id="13329"/>
      <w:r w:rsidR="00164B04">
        <w:rPr>
          <w:rFonts w:hint="cs"/>
          <w:rtl/>
        </w:rPr>
        <w:t>,</w:t>
      </w:r>
      <w:r>
        <w:rPr>
          <w:rFonts w:hint="cs"/>
          <w:rtl/>
        </w:rPr>
        <w:t xml:space="preserve"> </w:t>
      </w:r>
      <w:bookmarkStart w:id="13330" w:name="_ETM_Q40_545043"/>
      <w:bookmarkEnd w:id="13330"/>
      <w:r>
        <w:rPr>
          <w:rFonts w:hint="cs"/>
          <w:rtl/>
        </w:rPr>
        <w:t>ו</w:t>
      </w:r>
      <w:r>
        <w:rPr>
          <w:rtl/>
        </w:rPr>
        <w:t xml:space="preserve">שטח </w:t>
      </w:r>
      <w:bookmarkStart w:id="13331" w:name="_ETM_Q40_546540"/>
      <w:bookmarkEnd w:id="13331"/>
      <w:r>
        <w:rPr>
          <w:rtl/>
        </w:rPr>
        <w:t xml:space="preserve">מתוחם </w:t>
      </w:r>
      <w:bookmarkStart w:id="13332" w:name="_ETM_Q40_546990"/>
      <w:bookmarkEnd w:id="13332"/>
      <w:r>
        <w:rPr>
          <w:rtl/>
        </w:rPr>
        <w:t>ש</w:t>
      </w:r>
      <w:r>
        <w:rPr>
          <w:rFonts w:hint="cs"/>
          <w:rtl/>
        </w:rPr>
        <w:t xml:space="preserve">ל </w:t>
      </w:r>
      <w:r>
        <w:rPr>
          <w:rtl/>
        </w:rPr>
        <w:t xml:space="preserve">עד </w:t>
      </w:r>
      <w:bookmarkStart w:id="13333" w:name="_ETM_Q40_547229"/>
      <w:bookmarkEnd w:id="13333"/>
      <w:r>
        <w:rPr>
          <w:rtl/>
        </w:rPr>
        <w:t xml:space="preserve">20 </w:t>
      </w:r>
      <w:bookmarkStart w:id="13334" w:name="_ETM_Q40_547560"/>
      <w:bookmarkEnd w:id="13334"/>
      <w:r>
        <w:rPr>
          <w:rtl/>
        </w:rPr>
        <w:t>דונם</w:t>
      </w:r>
      <w:r w:rsidR="00164B04">
        <w:rPr>
          <w:rFonts w:hint="cs"/>
          <w:rtl/>
        </w:rPr>
        <w:t>,</w:t>
      </w:r>
      <w:r>
        <w:rPr>
          <w:rtl/>
        </w:rPr>
        <w:t xml:space="preserve"> </w:t>
      </w:r>
      <w:bookmarkStart w:id="13335" w:name="_ETM_Q40_548130"/>
      <w:bookmarkEnd w:id="13335"/>
      <w:r>
        <w:rPr>
          <w:rtl/>
        </w:rPr>
        <w:t xml:space="preserve">את </w:t>
      </w:r>
      <w:bookmarkStart w:id="13336" w:name="_ETM_Q40_548310"/>
      <w:bookmarkEnd w:id="13336"/>
      <w:r>
        <w:rPr>
          <w:rtl/>
        </w:rPr>
        <w:t xml:space="preserve">כל </w:t>
      </w:r>
      <w:bookmarkStart w:id="13337" w:name="_ETM_Q40_548520"/>
      <w:bookmarkEnd w:id="13337"/>
      <w:r>
        <w:rPr>
          <w:rtl/>
        </w:rPr>
        <w:t xml:space="preserve">מסלול </w:t>
      </w:r>
      <w:bookmarkStart w:id="13338" w:name="_ETM_Q40_548790"/>
      <w:bookmarkEnd w:id="13338"/>
      <w:r>
        <w:rPr>
          <w:rtl/>
        </w:rPr>
        <w:t xml:space="preserve">הייסורים </w:t>
      </w:r>
      <w:bookmarkStart w:id="13339" w:name="_ETM_Q40_549210"/>
      <w:bookmarkEnd w:id="13339"/>
      <w:r>
        <w:rPr>
          <w:rtl/>
        </w:rPr>
        <w:t xml:space="preserve">של </w:t>
      </w:r>
      <w:bookmarkStart w:id="13340" w:name="_ETM_Q40_549360"/>
      <w:bookmarkEnd w:id="13340"/>
      <w:r>
        <w:rPr>
          <w:rtl/>
        </w:rPr>
        <w:t xml:space="preserve">הליך </w:t>
      </w:r>
      <w:bookmarkStart w:id="13341" w:name="_ETM_Q40_549839"/>
      <w:bookmarkEnd w:id="13341"/>
      <w:r>
        <w:rPr>
          <w:rtl/>
        </w:rPr>
        <w:t xml:space="preserve">אישור </w:t>
      </w:r>
      <w:bookmarkStart w:id="13342" w:name="_ETM_Q40_550200"/>
      <w:bookmarkEnd w:id="13342"/>
      <w:r>
        <w:rPr>
          <w:rtl/>
        </w:rPr>
        <w:t xml:space="preserve">תוכנית </w:t>
      </w:r>
      <w:bookmarkStart w:id="13343" w:name="_ETM_Q40_550500"/>
      <w:bookmarkEnd w:id="13343"/>
      <w:r>
        <w:rPr>
          <w:rtl/>
        </w:rPr>
        <w:t xml:space="preserve">מתאר </w:t>
      </w:r>
      <w:bookmarkStart w:id="13344" w:name="_ETM_Q40_551360"/>
      <w:bookmarkEnd w:id="13344"/>
      <w:r>
        <w:rPr>
          <w:rtl/>
        </w:rPr>
        <w:t xml:space="preserve">בפני </w:t>
      </w:r>
      <w:bookmarkStart w:id="13345" w:name="_ETM_Q40_551720"/>
      <w:bookmarkEnd w:id="13345"/>
      <w:r>
        <w:rPr>
          <w:rtl/>
        </w:rPr>
        <w:t xml:space="preserve">הוועדה </w:t>
      </w:r>
      <w:bookmarkStart w:id="13346" w:name="_ETM_Q40_552050"/>
      <w:bookmarkEnd w:id="13346"/>
      <w:r>
        <w:rPr>
          <w:rtl/>
        </w:rPr>
        <w:t xml:space="preserve">המחוזית </w:t>
      </w:r>
      <w:bookmarkStart w:id="13347" w:name="_ETM_Q40_552470"/>
      <w:bookmarkEnd w:id="13347"/>
      <w:r>
        <w:rPr>
          <w:rtl/>
        </w:rPr>
        <w:t xml:space="preserve">לתכנון </w:t>
      </w:r>
      <w:bookmarkStart w:id="13348" w:name="_ETM_Q40_552740"/>
      <w:bookmarkEnd w:id="13348"/>
      <w:r>
        <w:rPr>
          <w:rtl/>
        </w:rPr>
        <w:t>ובנייה</w:t>
      </w:r>
      <w:r>
        <w:rPr>
          <w:rFonts w:hint="cs"/>
          <w:rtl/>
        </w:rPr>
        <w:t>.</w:t>
      </w:r>
      <w:r>
        <w:rPr>
          <w:rtl/>
        </w:rPr>
        <w:t xml:space="preserve"> </w:t>
      </w:r>
      <w:bookmarkStart w:id="13349" w:name="_ETM_Q40_553370"/>
      <w:bookmarkEnd w:id="13349"/>
      <w:r>
        <w:rPr>
          <w:rtl/>
        </w:rPr>
        <w:t>לע</w:t>
      </w:r>
      <w:r>
        <w:rPr>
          <w:rFonts w:hint="cs"/>
          <w:rtl/>
        </w:rPr>
        <w:t>י</w:t>
      </w:r>
      <w:r>
        <w:rPr>
          <w:rtl/>
        </w:rPr>
        <w:t xml:space="preserve">תים </w:t>
      </w:r>
      <w:bookmarkStart w:id="13350" w:name="_ETM_Q40_553970"/>
      <w:bookmarkEnd w:id="13350"/>
      <w:r>
        <w:rPr>
          <w:rtl/>
        </w:rPr>
        <w:t xml:space="preserve">אף </w:t>
      </w:r>
      <w:bookmarkStart w:id="13351" w:name="_ETM_Q40_554270"/>
      <w:bookmarkStart w:id="13352" w:name="_ETM_Q40_554840"/>
      <w:bookmarkEnd w:id="13351"/>
      <w:bookmarkEnd w:id="13352"/>
      <w:r>
        <w:rPr>
          <w:rtl/>
        </w:rPr>
        <w:t xml:space="preserve">נדרשים </w:t>
      </w:r>
      <w:bookmarkStart w:id="13353" w:name="_ETM_Q40_555320"/>
      <w:bookmarkEnd w:id="13353"/>
      <w:r>
        <w:rPr>
          <w:rtl/>
        </w:rPr>
        <w:t xml:space="preserve">ללכת </w:t>
      </w:r>
      <w:bookmarkStart w:id="13354" w:name="_ETM_Q40_555830"/>
      <w:bookmarkEnd w:id="13354"/>
      <w:r>
        <w:rPr>
          <w:rtl/>
        </w:rPr>
        <w:t>לרשו</w:t>
      </w:r>
      <w:bookmarkStart w:id="13355" w:name="_ETM_Q40_556279"/>
      <w:bookmarkStart w:id="13356" w:name="_ETM_Q40_556370"/>
      <w:bookmarkStart w:id="13357" w:name="_ETM_Q40_556799"/>
      <w:bookmarkStart w:id="13358" w:name="_ETM_Q40_557609"/>
      <w:bookmarkEnd w:id="13355"/>
      <w:bookmarkEnd w:id="13356"/>
      <w:bookmarkEnd w:id="13357"/>
      <w:bookmarkEnd w:id="13358"/>
      <w:r>
        <w:rPr>
          <w:rFonts w:hint="cs"/>
          <w:rtl/>
        </w:rPr>
        <w:t>יות התכנון הארציות.</w:t>
      </w:r>
    </w:p>
    <w:p w:rsidR="00F251AD" w:rsidRDefault="00F251AD" w:rsidP="001C555E">
      <w:pPr>
        <w:rPr>
          <w:rtl/>
        </w:rPr>
      </w:pPr>
    </w:p>
    <w:p w:rsidR="00F251AD" w:rsidRDefault="00F251AD" w:rsidP="00164B04">
      <w:pPr>
        <w:rPr>
          <w:rtl/>
        </w:rPr>
      </w:pPr>
      <w:r>
        <w:rPr>
          <w:rtl/>
        </w:rPr>
        <w:t xml:space="preserve">הצעת </w:t>
      </w:r>
      <w:bookmarkStart w:id="13359" w:name="_ETM_Q40_557939"/>
      <w:bookmarkEnd w:id="13359"/>
      <w:r>
        <w:rPr>
          <w:rtl/>
        </w:rPr>
        <w:t xml:space="preserve">החוק </w:t>
      </w:r>
      <w:bookmarkStart w:id="13360" w:name="_ETM_Q40_558179"/>
      <w:bookmarkEnd w:id="13360"/>
      <w:r>
        <w:rPr>
          <w:rtl/>
        </w:rPr>
        <w:t>הזאת</w:t>
      </w:r>
      <w:r>
        <w:rPr>
          <w:rFonts w:hint="cs"/>
          <w:rtl/>
        </w:rPr>
        <w:t xml:space="preserve"> היא</w:t>
      </w:r>
      <w:bookmarkStart w:id="13361" w:name="_ETM_Q40_556112"/>
      <w:bookmarkEnd w:id="13361"/>
      <w:r>
        <w:rPr>
          <w:rtl/>
        </w:rPr>
        <w:t xml:space="preserve"> </w:t>
      </w:r>
      <w:bookmarkStart w:id="13362" w:name="_ETM_Q40_558389"/>
      <w:bookmarkEnd w:id="13362"/>
      <w:r>
        <w:rPr>
          <w:rtl/>
        </w:rPr>
        <w:t xml:space="preserve">כאמור </w:t>
      </w:r>
      <w:bookmarkStart w:id="13363" w:name="_ETM_Q40_558749"/>
      <w:bookmarkEnd w:id="13363"/>
      <w:r>
        <w:rPr>
          <w:rtl/>
        </w:rPr>
        <w:t xml:space="preserve">חלק </w:t>
      </w:r>
      <w:bookmarkStart w:id="13364" w:name="_ETM_Q40_559049"/>
      <w:bookmarkEnd w:id="13364"/>
      <w:r>
        <w:rPr>
          <w:rtl/>
        </w:rPr>
        <w:t>ממכלול</w:t>
      </w:r>
      <w:r>
        <w:rPr>
          <w:rFonts w:hint="cs"/>
          <w:rtl/>
        </w:rPr>
        <w:t>,</w:t>
      </w:r>
      <w:r>
        <w:rPr>
          <w:rtl/>
        </w:rPr>
        <w:t xml:space="preserve"> </w:t>
      </w:r>
      <w:bookmarkStart w:id="13365" w:name="_ETM_Q40_559759"/>
      <w:bookmarkEnd w:id="13365"/>
      <w:r>
        <w:rPr>
          <w:rtl/>
        </w:rPr>
        <w:t xml:space="preserve">והיא </w:t>
      </w:r>
      <w:bookmarkStart w:id="13366" w:name="_ETM_Q40_560060"/>
      <w:bookmarkEnd w:id="13366"/>
      <w:r>
        <w:rPr>
          <w:rtl/>
        </w:rPr>
        <w:t xml:space="preserve">באה </w:t>
      </w:r>
      <w:bookmarkStart w:id="13367" w:name="_ETM_Q40_560240"/>
      <w:bookmarkEnd w:id="13367"/>
      <w:r>
        <w:rPr>
          <w:rtl/>
        </w:rPr>
        <w:t xml:space="preserve">לשחרר </w:t>
      </w:r>
      <w:bookmarkStart w:id="13368" w:name="_ETM_Q40_560990"/>
      <w:bookmarkEnd w:id="13368"/>
      <w:r>
        <w:rPr>
          <w:rtl/>
        </w:rPr>
        <w:t xml:space="preserve">ולשנות </w:t>
      </w:r>
      <w:bookmarkStart w:id="13369" w:name="_ETM_Q40_561529"/>
      <w:bookmarkEnd w:id="13369"/>
      <w:r>
        <w:rPr>
          <w:rtl/>
        </w:rPr>
        <w:t xml:space="preserve">כיוון </w:t>
      </w:r>
      <w:bookmarkStart w:id="13370" w:name="_ETM_Q40_562099"/>
      <w:bookmarkEnd w:id="13370"/>
      <w:r>
        <w:rPr>
          <w:rtl/>
        </w:rPr>
        <w:t xml:space="preserve">במדינה </w:t>
      </w:r>
      <w:bookmarkStart w:id="13371" w:name="_ETM_Q40_562880"/>
      <w:bookmarkEnd w:id="13371"/>
      <w:r>
        <w:rPr>
          <w:rtl/>
        </w:rPr>
        <w:t xml:space="preserve">ביחס </w:t>
      </w:r>
      <w:bookmarkStart w:id="13372" w:name="_ETM_Q40_563359"/>
      <w:bookmarkEnd w:id="13372"/>
      <w:r>
        <w:rPr>
          <w:rtl/>
        </w:rPr>
        <w:t xml:space="preserve">לגליל </w:t>
      </w:r>
      <w:bookmarkStart w:id="13373" w:name="_ETM_Q40_564920"/>
      <w:bookmarkEnd w:id="13373"/>
      <w:r>
        <w:rPr>
          <w:rtl/>
        </w:rPr>
        <w:t>ולנגב</w:t>
      </w:r>
      <w:bookmarkStart w:id="13374" w:name="_ETM_Q40_565909"/>
      <w:bookmarkEnd w:id="13374"/>
      <w:r>
        <w:rPr>
          <w:rFonts w:hint="cs"/>
          <w:rtl/>
        </w:rPr>
        <w:t xml:space="preserve"> –</w:t>
      </w:r>
      <w:r>
        <w:rPr>
          <w:rtl/>
        </w:rPr>
        <w:t xml:space="preserve"> </w:t>
      </w:r>
      <w:bookmarkStart w:id="13375" w:name="_ETM_Q40_566600"/>
      <w:bookmarkEnd w:id="13375"/>
      <w:r>
        <w:rPr>
          <w:rtl/>
        </w:rPr>
        <w:t xml:space="preserve">שינוי </w:t>
      </w:r>
      <w:bookmarkStart w:id="13376" w:name="_ETM_Q40_567260"/>
      <w:bookmarkEnd w:id="13376"/>
      <w:r>
        <w:rPr>
          <w:rtl/>
        </w:rPr>
        <w:t xml:space="preserve">לכיוון </w:t>
      </w:r>
      <w:bookmarkStart w:id="13377" w:name="_ETM_Q40_567710"/>
      <w:bookmarkEnd w:id="13377"/>
      <w:r>
        <w:rPr>
          <w:rtl/>
        </w:rPr>
        <w:t xml:space="preserve">של </w:t>
      </w:r>
      <w:bookmarkStart w:id="13378" w:name="_ETM_Q40_567860"/>
      <w:bookmarkEnd w:id="13378"/>
      <w:r>
        <w:rPr>
          <w:rtl/>
        </w:rPr>
        <w:t>ציונות</w:t>
      </w:r>
      <w:r>
        <w:rPr>
          <w:rFonts w:hint="cs"/>
          <w:rtl/>
        </w:rPr>
        <w:t>,</w:t>
      </w:r>
      <w:r>
        <w:rPr>
          <w:rtl/>
        </w:rPr>
        <w:t xml:space="preserve"> </w:t>
      </w:r>
      <w:bookmarkStart w:id="13379" w:name="_ETM_Q40_568670"/>
      <w:bookmarkEnd w:id="13379"/>
      <w:r>
        <w:rPr>
          <w:rtl/>
        </w:rPr>
        <w:t xml:space="preserve">שינוי </w:t>
      </w:r>
      <w:bookmarkStart w:id="13380" w:name="_ETM_Q40_569089"/>
      <w:bookmarkEnd w:id="13380"/>
      <w:r>
        <w:rPr>
          <w:rtl/>
        </w:rPr>
        <w:t xml:space="preserve">לכיוון </w:t>
      </w:r>
      <w:bookmarkStart w:id="13381" w:name="_ETM_Q40_569479"/>
      <w:bookmarkEnd w:id="13381"/>
      <w:r>
        <w:rPr>
          <w:rtl/>
        </w:rPr>
        <w:t xml:space="preserve">של </w:t>
      </w:r>
      <w:bookmarkStart w:id="13382" w:name="_ETM_Q40_569600"/>
      <w:bookmarkEnd w:id="13382"/>
      <w:r>
        <w:rPr>
          <w:rtl/>
        </w:rPr>
        <w:t>התיישבות</w:t>
      </w:r>
      <w:r>
        <w:rPr>
          <w:rFonts w:hint="cs"/>
          <w:rtl/>
        </w:rPr>
        <w:t>.</w:t>
      </w:r>
      <w:r>
        <w:rPr>
          <w:rtl/>
        </w:rPr>
        <w:t xml:space="preserve"> </w:t>
      </w:r>
      <w:bookmarkStart w:id="13383" w:name="_ETM_Q40_570470"/>
      <w:bookmarkEnd w:id="13383"/>
      <w:r>
        <w:rPr>
          <w:rtl/>
        </w:rPr>
        <w:t xml:space="preserve">אני </w:t>
      </w:r>
      <w:bookmarkStart w:id="13384" w:name="_ETM_Q40_570740"/>
      <w:bookmarkEnd w:id="13384"/>
      <w:r>
        <w:rPr>
          <w:rtl/>
        </w:rPr>
        <w:t xml:space="preserve">מחויב </w:t>
      </w:r>
      <w:bookmarkStart w:id="13385" w:name="_ETM_Q40_571159"/>
      <w:bookmarkEnd w:id="13385"/>
      <w:r>
        <w:rPr>
          <w:rtl/>
        </w:rPr>
        <w:t xml:space="preserve">לכך </w:t>
      </w:r>
      <w:bookmarkStart w:id="13386" w:name="_ETM_Q40_571430"/>
      <w:bookmarkEnd w:id="13386"/>
      <w:r>
        <w:rPr>
          <w:rtl/>
        </w:rPr>
        <w:t xml:space="preserve">כיושב-ראש </w:t>
      </w:r>
      <w:bookmarkStart w:id="13387" w:name="_ETM_Q40_571909"/>
      <w:bookmarkEnd w:id="13387"/>
      <w:r>
        <w:rPr>
          <w:rtl/>
        </w:rPr>
        <w:t xml:space="preserve">השדולה </w:t>
      </w:r>
      <w:bookmarkStart w:id="13388" w:name="_ETM_Q40_572150"/>
      <w:bookmarkEnd w:id="13388"/>
      <w:r>
        <w:rPr>
          <w:rtl/>
        </w:rPr>
        <w:t xml:space="preserve">למען </w:t>
      </w:r>
      <w:bookmarkStart w:id="13389" w:name="_ETM_Q40_572420"/>
      <w:bookmarkEnd w:id="13389"/>
      <w:r>
        <w:rPr>
          <w:rtl/>
        </w:rPr>
        <w:t>הגלי</w:t>
      </w:r>
      <w:r>
        <w:rPr>
          <w:rFonts w:hint="cs"/>
          <w:rtl/>
        </w:rPr>
        <w:t>ל.</w:t>
      </w:r>
      <w:r>
        <w:rPr>
          <w:rtl/>
        </w:rPr>
        <w:t xml:space="preserve"> </w:t>
      </w:r>
      <w:bookmarkStart w:id="13390" w:name="_ETM_Q40_573179"/>
      <w:bookmarkEnd w:id="13390"/>
      <w:r>
        <w:rPr>
          <w:rtl/>
        </w:rPr>
        <w:t xml:space="preserve">יש </w:t>
      </w:r>
      <w:bookmarkStart w:id="13391" w:name="_ETM_Q40_573359"/>
      <w:bookmarkEnd w:id="13391"/>
      <w:r>
        <w:rPr>
          <w:rtl/>
        </w:rPr>
        <w:t>לנו</w:t>
      </w:r>
      <w:r>
        <w:rPr>
          <w:rFonts w:hint="cs"/>
          <w:rtl/>
        </w:rPr>
        <w:t>,</w:t>
      </w:r>
      <w:r>
        <w:rPr>
          <w:rtl/>
        </w:rPr>
        <w:t xml:space="preserve"> </w:t>
      </w:r>
      <w:bookmarkStart w:id="13392" w:name="_ETM_Q40_573509"/>
      <w:bookmarkEnd w:id="13392"/>
      <w:r>
        <w:rPr>
          <w:rtl/>
        </w:rPr>
        <w:t>כולנו</w:t>
      </w:r>
      <w:r>
        <w:rPr>
          <w:rFonts w:hint="cs"/>
          <w:rtl/>
        </w:rPr>
        <w:t>,</w:t>
      </w:r>
      <w:r>
        <w:rPr>
          <w:rtl/>
        </w:rPr>
        <w:t xml:space="preserve"> מחויבות </w:t>
      </w:r>
      <w:bookmarkStart w:id="13393" w:name="_ETM_Q40_574079"/>
      <w:bookmarkStart w:id="13394" w:name="_ETM_Q40_574920"/>
      <w:bookmarkEnd w:id="13393"/>
      <w:bookmarkEnd w:id="13394"/>
      <w:r>
        <w:rPr>
          <w:rtl/>
        </w:rPr>
        <w:t xml:space="preserve">לשחרר </w:t>
      </w:r>
      <w:bookmarkStart w:id="13395" w:name="_ETM_Q40_575369"/>
      <w:bookmarkEnd w:id="13395"/>
      <w:r>
        <w:rPr>
          <w:rtl/>
        </w:rPr>
        <w:t xml:space="preserve">את </w:t>
      </w:r>
      <w:bookmarkStart w:id="13396" w:name="_ETM_Q40_575459"/>
      <w:bookmarkEnd w:id="13396"/>
      <w:r>
        <w:rPr>
          <w:rtl/>
        </w:rPr>
        <w:t xml:space="preserve">החנק </w:t>
      </w:r>
      <w:bookmarkStart w:id="13397" w:name="_ETM_Q40_576330"/>
      <w:bookmarkEnd w:id="13397"/>
      <w:r>
        <w:rPr>
          <w:rtl/>
        </w:rPr>
        <w:t xml:space="preserve">של </w:t>
      </w:r>
      <w:bookmarkStart w:id="13398" w:name="_ETM_Q40_576510"/>
      <w:bookmarkEnd w:id="13398"/>
      <w:r>
        <w:rPr>
          <w:rtl/>
        </w:rPr>
        <w:t xml:space="preserve">ההתיישבות </w:t>
      </w:r>
      <w:bookmarkStart w:id="13399" w:name="_ETM_Q40_577020"/>
      <w:bookmarkEnd w:id="13399"/>
      <w:r>
        <w:rPr>
          <w:rtl/>
        </w:rPr>
        <w:t xml:space="preserve">היהודית </w:t>
      </w:r>
      <w:bookmarkStart w:id="13400" w:name="_ETM_Q40_577380"/>
      <w:bookmarkEnd w:id="13400"/>
      <w:r>
        <w:rPr>
          <w:rtl/>
        </w:rPr>
        <w:t xml:space="preserve">בגליל </w:t>
      </w:r>
      <w:bookmarkStart w:id="13401" w:name="_ETM_Q40_577740"/>
      <w:bookmarkEnd w:id="13401"/>
      <w:r>
        <w:rPr>
          <w:rtl/>
        </w:rPr>
        <w:t>ובנגב</w:t>
      </w:r>
      <w:r>
        <w:rPr>
          <w:rFonts w:hint="cs"/>
          <w:rtl/>
        </w:rPr>
        <w:t>.</w:t>
      </w:r>
      <w:r>
        <w:rPr>
          <w:rtl/>
        </w:rPr>
        <w:t xml:space="preserve"> </w:t>
      </w:r>
      <w:bookmarkStart w:id="13402" w:name="_ETM_Q40_578880"/>
      <w:bookmarkEnd w:id="13402"/>
      <w:r>
        <w:rPr>
          <w:rtl/>
        </w:rPr>
        <w:t xml:space="preserve">אם </w:t>
      </w:r>
      <w:bookmarkStart w:id="13403" w:name="_ETM_Q40_579029"/>
      <w:bookmarkEnd w:id="13403"/>
      <w:r>
        <w:rPr>
          <w:rtl/>
        </w:rPr>
        <w:t xml:space="preserve">אנחנו </w:t>
      </w:r>
      <w:bookmarkStart w:id="13404" w:name="_ETM_Q40_579330"/>
      <w:bookmarkEnd w:id="13404"/>
      <w:r>
        <w:rPr>
          <w:rtl/>
        </w:rPr>
        <w:t xml:space="preserve">לא </w:t>
      </w:r>
      <w:bookmarkStart w:id="13405" w:name="_ETM_Q40_579540"/>
      <w:bookmarkEnd w:id="13405"/>
      <w:r>
        <w:rPr>
          <w:rtl/>
        </w:rPr>
        <w:t xml:space="preserve">רוצים </w:t>
      </w:r>
      <w:bookmarkStart w:id="13406" w:name="_ETM_Q40_580320"/>
      <w:bookmarkStart w:id="13407" w:name="_ETM_Q40_581130"/>
      <w:bookmarkEnd w:id="13406"/>
      <w:bookmarkEnd w:id="13407"/>
      <w:r>
        <w:rPr>
          <w:rtl/>
        </w:rPr>
        <w:t xml:space="preserve">להגיע </w:t>
      </w:r>
      <w:bookmarkStart w:id="13408" w:name="_ETM_Q40_581400"/>
      <w:bookmarkEnd w:id="13408"/>
      <w:r>
        <w:rPr>
          <w:rtl/>
        </w:rPr>
        <w:t xml:space="preserve">למצב </w:t>
      </w:r>
      <w:bookmarkStart w:id="13409" w:name="_ETM_Q40_582090"/>
      <w:bookmarkEnd w:id="13409"/>
      <w:r>
        <w:rPr>
          <w:rtl/>
        </w:rPr>
        <w:t xml:space="preserve">שהגליל </w:t>
      </w:r>
      <w:bookmarkStart w:id="13410" w:name="_ETM_Q40_582750"/>
      <w:bookmarkEnd w:id="13410"/>
      <w:r>
        <w:rPr>
          <w:rtl/>
        </w:rPr>
        <w:t xml:space="preserve">המרכזי </w:t>
      </w:r>
      <w:bookmarkStart w:id="13411" w:name="_ETM_Q40_583590"/>
      <w:bookmarkEnd w:id="13411"/>
      <w:r>
        <w:rPr>
          <w:rtl/>
        </w:rPr>
        <w:t xml:space="preserve">יהפוך </w:t>
      </w:r>
      <w:bookmarkStart w:id="13412" w:name="_ETM_Q40_583980"/>
      <w:bookmarkEnd w:id="13412"/>
      <w:r>
        <w:rPr>
          <w:rtl/>
        </w:rPr>
        <w:t xml:space="preserve">בסוף </w:t>
      </w:r>
      <w:bookmarkStart w:id="13413" w:name="_ETM_Q40_584310"/>
      <w:bookmarkEnd w:id="13413"/>
      <w:r>
        <w:rPr>
          <w:rtl/>
        </w:rPr>
        <w:t xml:space="preserve">להיות </w:t>
      </w:r>
      <w:bookmarkStart w:id="13414" w:name="_ETM_Q40_585029"/>
      <w:bookmarkEnd w:id="13414"/>
      <w:r>
        <w:rPr>
          <w:rtl/>
        </w:rPr>
        <w:t xml:space="preserve">חבל </w:t>
      </w:r>
      <w:bookmarkStart w:id="13415" w:name="_ETM_Q40_585630"/>
      <w:bookmarkEnd w:id="13415"/>
      <w:proofErr w:type="spellStart"/>
      <w:r>
        <w:rPr>
          <w:rtl/>
        </w:rPr>
        <w:t>דו</w:t>
      </w:r>
      <w:bookmarkStart w:id="13416" w:name="_ETM_Q40_585930"/>
      <w:bookmarkEnd w:id="13416"/>
      <w:r>
        <w:rPr>
          <w:rFonts w:hint="cs"/>
          <w:rtl/>
        </w:rPr>
        <w:t>נ</w:t>
      </w:r>
      <w:r>
        <w:rPr>
          <w:rtl/>
        </w:rPr>
        <w:t>ב</w:t>
      </w:r>
      <w:r>
        <w:rPr>
          <w:rFonts w:hint="cs"/>
          <w:rtl/>
        </w:rPr>
        <w:t>א</w:t>
      </w:r>
      <w:r>
        <w:rPr>
          <w:rtl/>
        </w:rPr>
        <w:t>ס</w:t>
      </w:r>
      <w:proofErr w:type="spellEnd"/>
      <w:r>
        <w:rPr>
          <w:rtl/>
        </w:rPr>
        <w:t xml:space="preserve"> </w:t>
      </w:r>
      <w:bookmarkStart w:id="13417" w:name="_ETM_Q40_586200"/>
      <w:bookmarkEnd w:id="13417"/>
      <w:r>
        <w:rPr>
          <w:rtl/>
        </w:rPr>
        <w:t>הישראלי</w:t>
      </w:r>
      <w:r w:rsidR="00164B04">
        <w:rPr>
          <w:rFonts w:hint="cs"/>
          <w:rtl/>
        </w:rPr>
        <w:t>,</w:t>
      </w:r>
      <w:r>
        <w:rPr>
          <w:rtl/>
        </w:rPr>
        <w:t xml:space="preserve"> </w:t>
      </w:r>
      <w:bookmarkStart w:id="13418" w:name="_ETM_Q40_587100"/>
      <w:bookmarkEnd w:id="13418"/>
      <w:r>
        <w:rPr>
          <w:rtl/>
        </w:rPr>
        <w:t xml:space="preserve">הגיע </w:t>
      </w:r>
      <w:bookmarkStart w:id="13419" w:name="_ETM_Q40_587279"/>
      <w:bookmarkEnd w:id="13419"/>
      <w:r>
        <w:rPr>
          <w:rtl/>
        </w:rPr>
        <w:t xml:space="preserve">הזמן </w:t>
      </w:r>
      <w:bookmarkStart w:id="13420" w:name="_ETM_Q40_587520"/>
      <w:bookmarkEnd w:id="13420"/>
      <w:r>
        <w:rPr>
          <w:rtl/>
        </w:rPr>
        <w:t>לפעול</w:t>
      </w:r>
      <w:r>
        <w:rPr>
          <w:rFonts w:hint="cs"/>
          <w:rtl/>
        </w:rPr>
        <w:t>.</w:t>
      </w:r>
      <w:bookmarkStart w:id="13421" w:name="_ETM_Q40_582883"/>
      <w:bookmarkEnd w:id="13421"/>
      <w:r>
        <w:rPr>
          <w:rtl/>
        </w:rPr>
        <w:t xml:space="preserve"> </w:t>
      </w:r>
      <w:bookmarkStart w:id="13422" w:name="_ETM_Q40_588240"/>
      <w:bookmarkStart w:id="13423" w:name="_ETM_Q40_589248"/>
      <w:bookmarkStart w:id="13424" w:name="_ETM_Q40_589339"/>
      <w:bookmarkStart w:id="13425" w:name="_ETM_Q40_589408"/>
      <w:bookmarkStart w:id="13426" w:name="_ETM_Q40_589480"/>
      <w:bookmarkEnd w:id="13422"/>
      <w:bookmarkEnd w:id="13423"/>
      <w:bookmarkEnd w:id="13424"/>
      <w:bookmarkEnd w:id="13425"/>
      <w:bookmarkEnd w:id="13426"/>
      <w:r>
        <w:rPr>
          <w:rtl/>
        </w:rPr>
        <w:t>ש</w:t>
      </w:r>
      <w:r>
        <w:rPr>
          <w:rFonts w:hint="cs"/>
          <w:rtl/>
        </w:rPr>
        <w:t>חרור החסם</w:t>
      </w:r>
      <w:bookmarkStart w:id="13427" w:name="_ETM_Q40_585923"/>
      <w:bookmarkEnd w:id="13427"/>
      <w:r>
        <w:rPr>
          <w:rtl/>
        </w:rPr>
        <w:t xml:space="preserve"> </w:t>
      </w:r>
      <w:bookmarkStart w:id="13428" w:name="_ETM_Q40_588930"/>
      <w:bookmarkEnd w:id="13428"/>
      <w:r>
        <w:rPr>
          <w:rtl/>
        </w:rPr>
        <w:t xml:space="preserve">יקל </w:t>
      </w:r>
      <w:bookmarkStart w:id="13429" w:name="_ETM_Q40_589260"/>
      <w:bookmarkEnd w:id="13429"/>
      <w:r>
        <w:rPr>
          <w:rtl/>
        </w:rPr>
        <w:t xml:space="preserve">על </w:t>
      </w:r>
      <w:bookmarkStart w:id="13430" w:name="_ETM_Q40_589380"/>
      <w:bookmarkEnd w:id="13430"/>
      <w:r>
        <w:rPr>
          <w:rtl/>
        </w:rPr>
        <w:t>הי</w:t>
      </w:r>
      <w:r>
        <w:rPr>
          <w:rFonts w:hint="cs"/>
          <w:rtl/>
        </w:rPr>
        <w:t>י</w:t>
      </w:r>
      <w:r>
        <w:rPr>
          <w:rtl/>
        </w:rPr>
        <w:t xml:space="preserve">שובים </w:t>
      </w:r>
      <w:bookmarkStart w:id="13431" w:name="_ETM_Q40_589770"/>
      <w:bookmarkEnd w:id="13431"/>
      <w:r>
        <w:rPr>
          <w:rtl/>
        </w:rPr>
        <w:t xml:space="preserve">הקיימים </w:t>
      </w:r>
      <w:bookmarkStart w:id="13432" w:name="_ETM_Q40_590190"/>
      <w:bookmarkEnd w:id="13432"/>
      <w:r>
        <w:rPr>
          <w:rtl/>
        </w:rPr>
        <w:t>לתכנן</w:t>
      </w:r>
      <w:r>
        <w:rPr>
          <w:rFonts w:hint="cs"/>
          <w:rtl/>
        </w:rPr>
        <w:t>,</w:t>
      </w:r>
      <w:r>
        <w:rPr>
          <w:rtl/>
        </w:rPr>
        <w:t xml:space="preserve"> </w:t>
      </w:r>
      <w:bookmarkStart w:id="13433" w:name="_ETM_Q40_590730"/>
      <w:bookmarkEnd w:id="13433"/>
      <w:r>
        <w:rPr>
          <w:rtl/>
        </w:rPr>
        <w:t>לבנות</w:t>
      </w:r>
      <w:r>
        <w:rPr>
          <w:rFonts w:hint="cs"/>
          <w:rtl/>
        </w:rPr>
        <w:t>,</w:t>
      </w:r>
      <w:r>
        <w:rPr>
          <w:rtl/>
        </w:rPr>
        <w:t xml:space="preserve"> </w:t>
      </w:r>
      <w:bookmarkStart w:id="13434" w:name="_ETM_Q40_591180"/>
      <w:bookmarkEnd w:id="13434"/>
      <w:r>
        <w:rPr>
          <w:rtl/>
        </w:rPr>
        <w:t xml:space="preserve">להתרחב </w:t>
      </w:r>
      <w:bookmarkStart w:id="13435" w:name="_ETM_Q40_591890"/>
      <w:bookmarkEnd w:id="13435"/>
      <w:r>
        <w:rPr>
          <w:rtl/>
        </w:rPr>
        <w:t xml:space="preserve">ולהגשים </w:t>
      </w:r>
      <w:bookmarkStart w:id="13436" w:name="_ETM_Q40_592640"/>
      <w:bookmarkEnd w:id="13436"/>
      <w:r>
        <w:rPr>
          <w:rtl/>
        </w:rPr>
        <w:t xml:space="preserve">את </w:t>
      </w:r>
      <w:bookmarkStart w:id="13437" w:name="_ETM_Q40_592760"/>
      <w:bookmarkEnd w:id="13437"/>
      <w:r>
        <w:rPr>
          <w:rtl/>
        </w:rPr>
        <w:t xml:space="preserve">החזון </w:t>
      </w:r>
      <w:bookmarkStart w:id="13438" w:name="_ETM_Q40_593180"/>
      <w:bookmarkEnd w:id="13438"/>
      <w:r>
        <w:rPr>
          <w:rtl/>
        </w:rPr>
        <w:t xml:space="preserve">של </w:t>
      </w:r>
      <w:bookmarkStart w:id="13439" w:name="_ETM_Q40_593330"/>
      <w:bookmarkEnd w:id="13439"/>
      <w:r>
        <w:rPr>
          <w:rtl/>
        </w:rPr>
        <w:t xml:space="preserve">המפעל </w:t>
      </w:r>
      <w:bookmarkStart w:id="13440" w:name="_ETM_Q40_593690"/>
      <w:bookmarkEnd w:id="13440"/>
      <w:r>
        <w:rPr>
          <w:rtl/>
        </w:rPr>
        <w:t>הציוני</w:t>
      </w:r>
      <w:r>
        <w:rPr>
          <w:rFonts w:hint="cs"/>
          <w:rtl/>
        </w:rPr>
        <w:t>.</w:t>
      </w:r>
      <w:r>
        <w:rPr>
          <w:rtl/>
        </w:rPr>
        <w:t xml:space="preserve"> </w:t>
      </w:r>
      <w:bookmarkStart w:id="13441" w:name="_ETM_Q40_594500"/>
      <w:bookmarkEnd w:id="13441"/>
      <w:r>
        <w:rPr>
          <w:rtl/>
        </w:rPr>
        <w:t xml:space="preserve">כמי </w:t>
      </w:r>
      <w:bookmarkStart w:id="13442" w:name="_ETM_Q40_594740"/>
      <w:bookmarkEnd w:id="13442"/>
      <w:r>
        <w:rPr>
          <w:rtl/>
        </w:rPr>
        <w:t xml:space="preserve">שמחויב </w:t>
      </w:r>
      <w:bookmarkStart w:id="13443" w:name="_ETM_Q40_595310"/>
      <w:bookmarkEnd w:id="13443"/>
      <w:r>
        <w:rPr>
          <w:rtl/>
        </w:rPr>
        <w:t xml:space="preserve">למפעל </w:t>
      </w:r>
      <w:bookmarkStart w:id="13444" w:name="_ETM_Q40_595670"/>
      <w:bookmarkEnd w:id="13444"/>
      <w:r>
        <w:rPr>
          <w:rtl/>
        </w:rPr>
        <w:t>הציוני</w:t>
      </w:r>
      <w:r>
        <w:rPr>
          <w:rFonts w:hint="cs"/>
          <w:rtl/>
        </w:rPr>
        <w:t>,</w:t>
      </w:r>
      <w:r>
        <w:rPr>
          <w:rtl/>
        </w:rPr>
        <w:t xml:space="preserve"> </w:t>
      </w:r>
      <w:bookmarkStart w:id="13445" w:name="_ETM_Q40_596479"/>
      <w:bookmarkEnd w:id="13445"/>
      <w:r>
        <w:rPr>
          <w:rtl/>
        </w:rPr>
        <w:t xml:space="preserve">וכמי </w:t>
      </w:r>
      <w:bookmarkStart w:id="13446" w:name="_ETM_Q40_596779"/>
      <w:bookmarkEnd w:id="13446"/>
      <w:r>
        <w:rPr>
          <w:rtl/>
        </w:rPr>
        <w:t>ש</w:t>
      </w:r>
      <w:bookmarkStart w:id="13447" w:name="_ETM_Q40_597140"/>
      <w:bookmarkEnd w:id="13447"/>
      <w:r>
        <w:rPr>
          <w:rtl/>
        </w:rPr>
        <w:t xml:space="preserve">מאמין </w:t>
      </w:r>
      <w:bookmarkStart w:id="13448" w:name="_ETM_Q40_597470"/>
      <w:bookmarkEnd w:id="13448"/>
      <w:r>
        <w:rPr>
          <w:rtl/>
        </w:rPr>
        <w:t>בש</w:t>
      </w:r>
      <w:r>
        <w:rPr>
          <w:rFonts w:hint="cs"/>
          <w:rtl/>
        </w:rPr>
        <w:t>חרור</w:t>
      </w:r>
      <w:bookmarkStart w:id="13449" w:name="_ETM_Q40_594273"/>
      <w:bookmarkEnd w:id="13449"/>
      <w:r>
        <w:rPr>
          <w:rtl/>
        </w:rPr>
        <w:t xml:space="preserve"> </w:t>
      </w:r>
      <w:bookmarkStart w:id="13450" w:name="_ETM_Q40_597860"/>
      <w:bookmarkEnd w:id="13450"/>
      <w:r>
        <w:rPr>
          <w:rtl/>
        </w:rPr>
        <w:t xml:space="preserve">רגולציות </w:t>
      </w:r>
      <w:bookmarkStart w:id="13451" w:name="_ETM_Q40_598520"/>
      <w:bookmarkEnd w:id="13451"/>
      <w:r>
        <w:rPr>
          <w:rtl/>
        </w:rPr>
        <w:t>מיותרות</w:t>
      </w:r>
      <w:r>
        <w:rPr>
          <w:rFonts w:hint="cs"/>
          <w:rtl/>
        </w:rPr>
        <w:t>,</w:t>
      </w:r>
      <w:r>
        <w:rPr>
          <w:rtl/>
        </w:rPr>
        <w:t xml:space="preserve"> </w:t>
      </w:r>
      <w:bookmarkStart w:id="13452" w:name="_ETM_Q40_599210"/>
      <w:bookmarkEnd w:id="13452"/>
      <w:r>
        <w:rPr>
          <w:rtl/>
        </w:rPr>
        <w:t xml:space="preserve">אני </w:t>
      </w:r>
      <w:bookmarkStart w:id="13453" w:name="_ETM_Q40_599390"/>
      <w:bookmarkEnd w:id="13453"/>
      <w:r>
        <w:rPr>
          <w:rtl/>
        </w:rPr>
        <w:t xml:space="preserve">מבקש </w:t>
      </w:r>
      <w:bookmarkStart w:id="13454" w:name="_ETM_Q40_599810"/>
      <w:bookmarkEnd w:id="13454"/>
      <w:r>
        <w:rPr>
          <w:rtl/>
        </w:rPr>
        <w:t xml:space="preserve">מכולם </w:t>
      </w:r>
      <w:bookmarkStart w:id="13455" w:name="_ETM_Q40_600680"/>
      <w:bookmarkEnd w:id="13455"/>
      <w:r>
        <w:rPr>
          <w:rtl/>
        </w:rPr>
        <w:t xml:space="preserve">לתמוך </w:t>
      </w:r>
      <w:bookmarkStart w:id="13456" w:name="_ETM_Q40_601220"/>
      <w:bookmarkEnd w:id="13456"/>
      <w:r>
        <w:rPr>
          <w:rtl/>
        </w:rPr>
        <w:t xml:space="preserve">בהצעה </w:t>
      </w:r>
      <w:bookmarkStart w:id="13457" w:name="_ETM_Q40_601970"/>
      <w:bookmarkEnd w:id="13457"/>
      <w:r>
        <w:rPr>
          <w:rtl/>
        </w:rPr>
        <w:t xml:space="preserve">שמשלבת </w:t>
      </w:r>
      <w:bookmarkStart w:id="13458" w:name="_ETM_Q40_603080"/>
      <w:bookmarkEnd w:id="13458"/>
      <w:r>
        <w:rPr>
          <w:rtl/>
        </w:rPr>
        <w:t xml:space="preserve">ליברליזם </w:t>
      </w:r>
      <w:bookmarkStart w:id="13459" w:name="_ETM_Q40_603800"/>
      <w:bookmarkEnd w:id="13459"/>
      <w:r>
        <w:rPr>
          <w:rFonts w:hint="cs"/>
          <w:rtl/>
        </w:rPr>
        <w:t>ע</w:t>
      </w:r>
      <w:r>
        <w:rPr>
          <w:rtl/>
        </w:rPr>
        <w:t xml:space="preserve">ם </w:t>
      </w:r>
      <w:bookmarkStart w:id="13460" w:name="_ETM_Q40_603890"/>
      <w:bookmarkEnd w:id="13460"/>
      <w:r>
        <w:rPr>
          <w:rtl/>
        </w:rPr>
        <w:t>ציונות</w:t>
      </w:r>
      <w:r>
        <w:rPr>
          <w:rFonts w:hint="cs"/>
          <w:rtl/>
        </w:rPr>
        <w:t>, הסרת</w:t>
      </w:r>
      <w:bookmarkStart w:id="13461" w:name="_ETM_Q40_604610"/>
      <w:bookmarkEnd w:id="13461"/>
      <w:r>
        <w:rPr>
          <w:rtl/>
        </w:rPr>
        <w:t xml:space="preserve"> </w:t>
      </w:r>
      <w:bookmarkStart w:id="13462" w:name="_ETM_Q40_605120"/>
      <w:bookmarkEnd w:id="13462"/>
      <w:r>
        <w:rPr>
          <w:rtl/>
        </w:rPr>
        <w:t xml:space="preserve">רגולציות </w:t>
      </w:r>
      <w:bookmarkStart w:id="13463" w:name="_ETM_Q40_605779"/>
      <w:bookmarkEnd w:id="13463"/>
      <w:r>
        <w:rPr>
          <w:rtl/>
        </w:rPr>
        <w:t>והתיישבות</w:t>
      </w:r>
      <w:r>
        <w:rPr>
          <w:rFonts w:hint="cs"/>
          <w:rtl/>
        </w:rPr>
        <w:t>.</w:t>
      </w:r>
      <w:bookmarkStart w:id="13464" w:name="_ETM_Q40_602973"/>
      <w:bookmarkEnd w:id="13464"/>
      <w:r>
        <w:rPr>
          <w:rtl/>
        </w:rPr>
        <w:t xml:space="preserve"> </w:t>
      </w:r>
      <w:bookmarkStart w:id="13465" w:name="_ETM_Q40_606620"/>
      <w:bookmarkEnd w:id="13465"/>
      <w:r>
        <w:rPr>
          <w:rtl/>
        </w:rPr>
        <w:t xml:space="preserve">תודה </w:t>
      </w:r>
      <w:bookmarkStart w:id="13466" w:name="_ETM_Q40_606860"/>
      <w:bookmarkEnd w:id="13466"/>
      <w:r>
        <w:rPr>
          <w:rtl/>
        </w:rPr>
        <w:t>רבה</w:t>
      </w:r>
      <w:r>
        <w:rPr>
          <w:rFonts w:hint="cs"/>
          <w:rtl/>
        </w:rPr>
        <w:t>.</w:t>
      </w:r>
    </w:p>
    <w:p w:rsidR="00F251AD" w:rsidRDefault="00F251AD" w:rsidP="001C555E">
      <w:pPr>
        <w:rPr>
          <w:rtl/>
        </w:rPr>
      </w:pPr>
      <w:bookmarkStart w:id="13467" w:name="_ETM_Q40_607430"/>
      <w:bookmarkEnd w:id="13467"/>
    </w:p>
    <w:p w:rsidR="00F251AD" w:rsidRDefault="00F251AD" w:rsidP="001C555E">
      <w:pPr>
        <w:pStyle w:val="af7"/>
        <w:keepNext/>
        <w:rPr>
          <w:rtl/>
        </w:rPr>
      </w:pPr>
      <w:r w:rsidRPr="003013AE">
        <w:rPr>
          <w:rStyle w:val="TagStyle"/>
          <w:rtl/>
        </w:rPr>
        <w:t xml:space="preserve"> &lt;&lt; יור &gt;&gt; </w:t>
      </w:r>
      <w:r>
        <w:rPr>
          <w:rtl/>
        </w:rPr>
        <w:t>היו"ר מאיר כהן:</w:t>
      </w:r>
      <w:r w:rsidRPr="003013AE">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tl/>
        </w:rPr>
        <w:t xml:space="preserve">תודה </w:t>
      </w:r>
      <w:bookmarkStart w:id="13468" w:name="_ETM_Q40_607670"/>
      <w:bookmarkEnd w:id="13468"/>
      <w:r>
        <w:rPr>
          <w:rtl/>
        </w:rPr>
        <w:t>רבה</w:t>
      </w:r>
      <w:r>
        <w:rPr>
          <w:rFonts w:hint="cs"/>
          <w:rtl/>
        </w:rPr>
        <w:t>,</w:t>
      </w:r>
      <w:r>
        <w:rPr>
          <w:rtl/>
        </w:rPr>
        <w:t xml:space="preserve"> </w:t>
      </w:r>
      <w:bookmarkStart w:id="13469" w:name="_ETM_Q40_607880"/>
      <w:bookmarkEnd w:id="13469"/>
      <w:r>
        <w:rPr>
          <w:rtl/>
        </w:rPr>
        <w:t>אדוני</w:t>
      </w:r>
      <w:r>
        <w:rPr>
          <w:rFonts w:hint="cs"/>
          <w:rtl/>
        </w:rPr>
        <w:t>.</w:t>
      </w:r>
      <w:r>
        <w:rPr>
          <w:rtl/>
        </w:rPr>
        <w:t xml:space="preserve"> </w:t>
      </w:r>
      <w:bookmarkStart w:id="13470" w:name="_ETM_Q40_608240"/>
      <w:bookmarkEnd w:id="13470"/>
      <w:r>
        <w:rPr>
          <w:rtl/>
        </w:rPr>
        <w:t xml:space="preserve">השר </w:t>
      </w:r>
      <w:bookmarkStart w:id="13471" w:name="_ETM_Q40_608510"/>
      <w:bookmarkStart w:id="13472" w:name="_ETM_Q40_608690"/>
      <w:bookmarkStart w:id="13473" w:name="_ETM_Q40_608960"/>
      <w:bookmarkEnd w:id="13471"/>
      <w:bookmarkEnd w:id="13472"/>
      <w:bookmarkEnd w:id="13473"/>
      <w:r>
        <w:rPr>
          <w:rFonts w:hint="cs"/>
          <w:rtl/>
        </w:rPr>
        <w:t>מלכיאלי</w:t>
      </w:r>
      <w:r>
        <w:rPr>
          <w:rtl/>
        </w:rPr>
        <w:t xml:space="preserve"> </w:t>
      </w:r>
      <w:bookmarkStart w:id="13474" w:name="_ETM_Q40_609200"/>
      <w:bookmarkEnd w:id="13474"/>
      <w:r>
        <w:rPr>
          <w:rtl/>
        </w:rPr>
        <w:t xml:space="preserve">ישיב </w:t>
      </w:r>
      <w:bookmarkStart w:id="13475" w:name="_ETM_Q40_610549"/>
      <w:bookmarkEnd w:id="13475"/>
      <w:r>
        <w:rPr>
          <w:rtl/>
        </w:rPr>
        <w:t xml:space="preserve">בשם </w:t>
      </w:r>
      <w:bookmarkStart w:id="13476" w:name="_ETM_Q40_611540"/>
      <w:bookmarkEnd w:id="13476"/>
      <w:r>
        <w:rPr>
          <w:rtl/>
        </w:rPr>
        <w:t>הממשלה</w:t>
      </w:r>
      <w:r>
        <w:rPr>
          <w:rFonts w:hint="cs"/>
          <w:rtl/>
        </w:rPr>
        <w:t xml:space="preserve">. תשובת שר </w:t>
      </w:r>
      <w:r>
        <w:rPr>
          <w:rtl/>
        </w:rPr>
        <w:t>–</w:t>
      </w:r>
      <w:r>
        <w:rPr>
          <w:rFonts w:hint="cs"/>
          <w:rtl/>
        </w:rPr>
        <w:t xml:space="preserve"> בבקשה, אדוני. </w:t>
      </w:r>
    </w:p>
    <w:p w:rsidR="00F251AD" w:rsidRDefault="00F251AD" w:rsidP="001C555E">
      <w:pPr>
        <w:rPr>
          <w:rtl/>
        </w:rPr>
      </w:pPr>
      <w:bookmarkStart w:id="13477" w:name="_ETM_Q40_610784"/>
      <w:bookmarkEnd w:id="13477"/>
    </w:p>
    <w:p w:rsidR="00F251AD" w:rsidRDefault="00F251AD" w:rsidP="001C555E">
      <w:pPr>
        <w:pStyle w:val="a4"/>
        <w:keepNext/>
        <w:rPr>
          <w:rtl/>
        </w:rPr>
      </w:pPr>
      <w:bookmarkStart w:id="13478" w:name="ET_speaker_6448_5"/>
      <w:r w:rsidRPr="003013AE">
        <w:rPr>
          <w:rStyle w:val="TagStyle"/>
          <w:rtl/>
        </w:rPr>
        <w:t xml:space="preserve"> &lt;&lt; דובר &gt;&gt; </w:t>
      </w:r>
      <w:bookmarkStart w:id="13479" w:name="_Toc182430304"/>
      <w:bookmarkStart w:id="13480" w:name="_Toc182431964"/>
      <w:bookmarkStart w:id="13481" w:name="_Toc182432079"/>
      <w:r>
        <w:rPr>
          <w:rtl/>
        </w:rPr>
        <w:t>השר לשירותי דת מיכאל מלכיאלי:</w:t>
      </w:r>
      <w:bookmarkEnd w:id="13479"/>
      <w:bookmarkEnd w:id="13480"/>
      <w:bookmarkEnd w:id="13481"/>
      <w:r w:rsidRPr="003013AE">
        <w:rPr>
          <w:rStyle w:val="TagStyle"/>
          <w:rtl/>
        </w:rPr>
        <w:t xml:space="preserve"> &lt;&lt; דובר &gt;&gt;</w:t>
      </w:r>
      <w:r>
        <w:rPr>
          <w:rtl/>
        </w:rPr>
        <w:t xml:space="preserve">   </w:t>
      </w:r>
      <w:bookmarkEnd w:id="13478"/>
    </w:p>
    <w:p w:rsidR="00F251AD" w:rsidRDefault="00F251AD" w:rsidP="00C14609">
      <w:pPr>
        <w:rPr>
          <w:rtl/>
        </w:rPr>
      </w:pPr>
    </w:p>
    <w:p w:rsidR="00F251AD" w:rsidRDefault="00F251AD" w:rsidP="00164B04">
      <w:pPr>
        <w:rPr>
          <w:rtl/>
        </w:rPr>
      </w:pPr>
      <w:r>
        <w:rPr>
          <w:rtl/>
        </w:rPr>
        <w:t xml:space="preserve">אדוני </w:t>
      </w:r>
      <w:bookmarkStart w:id="13482" w:name="_ETM_Q40_640749"/>
      <w:bookmarkEnd w:id="13482"/>
      <w:r>
        <w:rPr>
          <w:rtl/>
        </w:rPr>
        <w:t>היושב-ראש</w:t>
      </w:r>
      <w:r>
        <w:rPr>
          <w:rFonts w:hint="cs"/>
          <w:rtl/>
        </w:rPr>
        <w:t>,</w:t>
      </w:r>
      <w:r>
        <w:rPr>
          <w:rtl/>
        </w:rPr>
        <w:t xml:space="preserve"> </w:t>
      </w:r>
      <w:bookmarkStart w:id="13483" w:name="_ETM_Q40_641379"/>
      <w:bookmarkEnd w:id="13483"/>
      <w:r>
        <w:rPr>
          <w:rtl/>
        </w:rPr>
        <w:t>חברי</w:t>
      </w:r>
      <w:r>
        <w:rPr>
          <w:rFonts w:hint="cs"/>
          <w:rtl/>
        </w:rPr>
        <w:t>י</w:t>
      </w:r>
      <w:r>
        <w:rPr>
          <w:rtl/>
        </w:rPr>
        <w:t xml:space="preserve"> </w:t>
      </w:r>
      <w:bookmarkStart w:id="13484" w:name="_ETM_Q40_641650"/>
      <w:bookmarkEnd w:id="13484"/>
      <w:r>
        <w:rPr>
          <w:rtl/>
        </w:rPr>
        <w:t xml:space="preserve">חברי </w:t>
      </w:r>
      <w:bookmarkStart w:id="13485" w:name="_ETM_Q40_641919"/>
      <w:bookmarkEnd w:id="13485"/>
      <w:r>
        <w:rPr>
          <w:rtl/>
        </w:rPr>
        <w:t>הכנסת</w:t>
      </w:r>
      <w:r>
        <w:rPr>
          <w:rFonts w:hint="cs"/>
          <w:rtl/>
        </w:rPr>
        <w:t>,</w:t>
      </w:r>
      <w:r>
        <w:rPr>
          <w:rtl/>
        </w:rPr>
        <w:t xml:space="preserve"> </w:t>
      </w:r>
      <w:bookmarkStart w:id="13486" w:name="_ETM_Q40_643499"/>
      <w:bookmarkEnd w:id="13486"/>
      <w:r>
        <w:rPr>
          <w:rtl/>
        </w:rPr>
        <w:t xml:space="preserve">המציע </w:t>
      </w:r>
      <w:bookmarkStart w:id="13487" w:name="_ETM_Q40_644820"/>
      <w:bookmarkEnd w:id="13487"/>
      <w:r>
        <w:rPr>
          <w:rtl/>
        </w:rPr>
        <w:t>אר</w:t>
      </w:r>
      <w:r>
        <w:rPr>
          <w:rFonts w:hint="cs"/>
          <w:rtl/>
        </w:rPr>
        <w:t>יאל</w:t>
      </w:r>
      <w:r>
        <w:rPr>
          <w:rtl/>
        </w:rPr>
        <w:t xml:space="preserve"> </w:t>
      </w:r>
      <w:bookmarkStart w:id="13488" w:name="_ETM_Q40_645180"/>
      <w:bookmarkEnd w:id="13488"/>
      <w:r>
        <w:rPr>
          <w:rtl/>
        </w:rPr>
        <w:t>ק</w:t>
      </w:r>
      <w:r>
        <w:rPr>
          <w:rFonts w:hint="cs"/>
          <w:rtl/>
        </w:rPr>
        <w:t>ל</w:t>
      </w:r>
      <w:r>
        <w:rPr>
          <w:rtl/>
        </w:rPr>
        <w:t>נר</w:t>
      </w:r>
      <w:r>
        <w:rPr>
          <w:rFonts w:hint="cs"/>
          <w:rtl/>
        </w:rPr>
        <w:t>,</w:t>
      </w:r>
      <w:r>
        <w:rPr>
          <w:rtl/>
        </w:rPr>
        <w:t xml:space="preserve"> </w:t>
      </w:r>
      <w:bookmarkStart w:id="13489" w:name="_ETM_Q40_646230"/>
      <w:bookmarkEnd w:id="13489"/>
      <w:r>
        <w:rPr>
          <w:rtl/>
        </w:rPr>
        <w:t xml:space="preserve">לפני </w:t>
      </w:r>
      <w:bookmarkStart w:id="13490" w:name="_ETM_Q40_646529"/>
      <w:bookmarkEnd w:id="13490"/>
      <w:r>
        <w:rPr>
          <w:rtl/>
        </w:rPr>
        <w:t xml:space="preserve">שאני </w:t>
      </w:r>
      <w:bookmarkStart w:id="13491" w:name="_ETM_Q40_646769"/>
      <w:bookmarkEnd w:id="13491"/>
      <w:r>
        <w:rPr>
          <w:rtl/>
        </w:rPr>
        <w:t xml:space="preserve">אקריא </w:t>
      </w:r>
      <w:bookmarkStart w:id="13492" w:name="_ETM_Q40_647010"/>
      <w:bookmarkEnd w:id="13492"/>
      <w:r>
        <w:rPr>
          <w:rtl/>
        </w:rPr>
        <w:t xml:space="preserve">את </w:t>
      </w:r>
      <w:bookmarkStart w:id="13493" w:name="_ETM_Q40_647069"/>
      <w:bookmarkEnd w:id="13493"/>
      <w:r>
        <w:rPr>
          <w:rtl/>
        </w:rPr>
        <w:t xml:space="preserve">תשובת </w:t>
      </w:r>
      <w:bookmarkStart w:id="13494" w:name="_ETM_Q40_647400"/>
      <w:bookmarkEnd w:id="13494"/>
      <w:r>
        <w:rPr>
          <w:rtl/>
        </w:rPr>
        <w:t>הממשלה</w:t>
      </w:r>
      <w:r>
        <w:rPr>
          <w:rFonts w:hint="cs"/>
          <w:rtl/>
        </w:rPr>
        <w:t>,</w:t>
      </w:r>
      <w:r>
        <w:rPr>
          <w:rtl/>
        </w:rPr>
        <w:t xml:space="preserve"> </w:t>
      </w:r>
      <w:bookmarkStart w:id="13495" w:name="_ETM_Q40_648760"/>
      <w:bookmarkEnd w:id="13495"/>
      <w:r>
        <w:rPr>
          <w:rtl/>
        </w:rPr>
        <w:t xml:space="preserve">אני </w:t>
      </w:r>
      <w:bookmarkStart w:id="13496" w:name="_ETM_Q40_648909"/>
      <w:bookmarkEnd w:id="13496"/>
      <w:r>
        <w:rPr>
          <w:rtl/>
        </w:rPr>
        <w:t xml:space="preserve">אגיד </w:t>
      </w:r>
      <w:bookmarkStart w:id="13497" w:name="_ETM_Q40_649090"/>
      <w:bookmarkEnd w:id="13497"/>
      <w:r>
        <w:rPr>
          <w:rtl/>
        </w:rPr>
        <w:t xml:space="preserve">לך </w:t>
      </w:r>
      <w:bookmarkStart w:id="13498" w:name="_ETM_Q40_649269"/>
      <w:bookmarkEnd w:id="13498"/>
      <w:r>
        <w:rPr>
          <w:rtl/>
        </w:rPr>
        <w:t xml:space="preserve">את </w:t>
      </w:r>
      <w:bookmarkStart w:id="13499" w:name="_ETM_Q40_649420"/>
      <w:bookmarkEnd w:id="13499"/>
      <w:r>
        <w:rPr>
          <w:rtl/>
        </w:rPr>
        <w:t>האמת</w:t>
      </w:r>
      <w:r w:rsidR="00164B04">
        <w:rPr>
          <w:rFonts w:hint="cs"/>
          <w:rtl/>
        </w:rPr>
        <w:t>.</w:t>
      </w:r>
      <w:r>
        <w:rPr>
          <w:rtl/>
        </w:rPr>
        <w:t xml:space="preserve"> </w:t>
      </w:r>
      <w:bookmarkStart w:id="13500" w:name="_ETM_Q40_649780"/>
      <w:bookmarkEnd w:id="13500"/>
      <w:r>
        <w:rPr>
          <w:rtl/>
        </w:rPr>
        <w:t xml:space="preserve">אני </w:t>
      </w:r>
      <w:bookmarkStart w:id="13501" w:name="_ETM_Q40_650560"/>
      <w:bookmarkEnd w:id="13501"/>
      <w:r>
        <w:rPr>
          <w:rtl/>
        </w:rPr>
        <w:t xml:space="preserve">לא </w:t>
      </w:r>
      <w:bookmarkStart w:id="13502" w:name="_ETM_Q40_650709"/>
      <w:bookmarkEnd w:id="13502"/>
      <w:r>
        <w:rPr>
          <w:rtl/>
        </w:rPr>
        <w:t xml:space="preserve">כך </w:t>
      </w:r>
      <w:bookmarkStart w:id="13503" w:name="_ETM_Q40_650890"/>
      <w:bookmarkEnd w:id="13503"/>
      <w:r>
        <w:rPr>
          <w:rtl/>
        </w:rPr>
        <w:t xml:space="preserve">מסכים </w:t>
      </w:r>
      <w:bookmarkStart w:id="13504" w:name="_ETM_Q40_651250"/>
      <w:bookmarkEnd w:id="13504"/>
      <w:r>
        <w:rPr>
          <w:rtl/>
        </w:rPr>
        <w:t xml:space="preserve">עם </w:t>
      </w:r>
      <w:bookmarkStart w:id="13505" w:name="_ETM_Q40_651370"/>
      <w:bookmarkEnd w:id="13505"/>
      <w:r>
        <w:rPr>
          <w:rtl/>
        </w:rPr>
        <w:t xml:space="preserve">ההצעה </w:t>
      </w:r>
      <w:bookmarkStart w:id="13506" w:name="_ETM_Q40_651790"/>
      <w:bookmarkEnd w:id="13506"/>
      <w:r>
        <w:rPr>
          <w:rtl/>
        </w:rPr>
        <w:t>הזאת</w:t>
      </w:r>
      <w:r>
        <w:rPr>
          <w:rFonts w:hint="cs"/>
          <w:rtl/>
        </w:rPr>
        <w:t>.</w:t>
      </w:r>
      <w:bookmarkStart w:id="13507" w:name="_ETM_Q40_652709"/>
      <w:bookmarkEnd w:id="13507"/>
      <w:r>
        <w:rPr>
          <w:rFonts w:hint="cs"/>
          <w:rtl/>
        </w:rPr>
        <w:t xml:space="preserve"> </w:t>
      </w:r>
      <w:r>
        <w:rPr>
          <w:rtl/>
        </w:rPr>
        <w:t xml:space="preserve">אני </w:t>
      </w:r>
      <w:bookmarkStart w:id="13508" w:name="_ETM_Q40_652919"/>
      <w:bookmarkEnd w:id="13508"/>
      <w:r>
        <w:rPr>
          <w:rtl/>
        </w:rPr>
        <w:t xml:space="preserve">באתי </w:t>
      </w:r>
      <w:bookmarkStart w:id="13509" w:name="_ETM_Q40_653219"/>
      <w:bookmarkEnd w:id="13509"/>
      <w:r>
        <w:rPr>
          <w:rtl/>
        </w:rPr>
        <w:t xml:space="preserve">מעולם </w:t>
      </w:r>
      <w:bookmarkStart w:id="13510" w:name="_ETM_Q40_653519"/>
      <w:bookmarkEnd w:id="13510"/>
      <w:r>
        <w:rPr>
          <w:rtl/>
        </w:rPr>
        <w:t>התכנון</w:t>
      </w:r>
      <w:bookmarkStart w:id="13511" w:name="_ETM_Q40_653909"/>
      <w:bookmarkEnd w:id="13511"/>
      <w:r>
        <w:rPr>
          <w:rFonts w:hint="cs"/>
          <w:rtl/>
        </w:rPr>
        <w:t>, עסקתי</w:t>
      </w:r>
      <w:bookmarkStart w:id="13512" w:name="_ETM_Q40_650354"/>
      <w:bookmarkEnd w:id="13512"/>
      <w:r>
        <w:rPr>
          <w:rtl/>
        </w:rPr>
        <w:t xml:space="preserve"> </w:t>
      </w:r>
      <w:bookmarkStart w:id="13513" w:name="_ETM_Q40_654120"/>
      <w:bookmarkEnd w:id="13513"/>
      <w:r>
        <w:rPr>
          <w:rtl/>
        </w:rPr>
        <w:t xml:space="preserve">קצת </w:t>
      </w:r>
      <w:bookmarkStart w:id="13514" w:name="_ETM_Q40_654389"/>
      <w:bookmarkEnd w:id="13514"/>
      <w:r>
        <w:rPr>
          <w:rtl/>
        </w:rPr>
        <w:t xml:space="preserve">בוועדת </w:t>
      </w:r>
      <w:bookmarkStart w:id="13515" w:name="_ETM_Q40_654659"/>
      <w:bookmarkEnd w:id="13515"/>
      <w:r>
        <w:rPr>
          <w:rtl/>
        </w:rPr>
        <w:t xml:space="preserve">תכנון </w:t>
      </w:r>
      <w:bookmarkStart w:id="13516" w:name="_ETM_Q40_654959"/>
      <w:bookmarkEnd w:id="13516"/>
      <w:r>
        <w:rPr>
          <w:rtl/>
        </w:rPr>
        <w:t xml:space="preserve">ובנייה </w:t>
      </w:r>
      <w:bookmarkStart w:id="13517" w:name="_ETM_Q40_655290"/>
      <w:bookmarkEnd w:id="13517"/>
      <w:r>
        <w:rPr>
          <w:rtl/>
        </w:rPr>
        <w:t xml:space="preserve">כמה </w:t>
      </w:r>
      <w:bookmarkStart w:id="13518" w:name="_ETM_Q40_655529"/>
      <w:bookmarkEnd w:id="13518"/>
      <w:r>
        <w:rPr>
          <w:rtl/>
        </w:rPr>
        <w:t>שנים</w:t>
      </w:r>
      <w:r>
        <w:rPr>
          <w:rFonts w:hint="cs"/>
          <w:rtl/>
        </w:rPr>
        <w:t>.</w:t>
      </w:r>
      <w:r>
        <w:rPr>
          <w:rtl/>
        </w:rPr>
        <w:t xml:space="preserve"> </w:t>
      </w:r>
      <w:bookmarkStart w:id="13519" w:name="_ETM_Q40_656640"/>
      <w:bookmarkStart w:id="13520" w:name="_ETM_Q40_656910"/>
      <w:bookmarkEnd w:id="13519"/>
      <w:bookmarkEnd w:id="13520"/>
      <w:r>
        <w:rPr>
          <w:rtl/>
        </w:rPr>
        <w:t xml:space="preserve">במקום </w:t>
      </w:r>
      <w:bookmarkStart w:id="13521" w:name="_ETM_Q40_657870"/>
      <w:bookmarkEnd w:id="13521"/>
      <w:r>
        <w:rPr>
          <w:rtl/>
        </w:rPr>
        <w:t>40</w:t>
      </w:r>
      <w:bookmarkStart w:id="13522" w:name="_ETM_Q40_658230"/>
      <w:bookmarkStart w:id="13523" w:name="_ETM_Q40_658684"/>
      <w:bookmarkEnd w:id="13522"/>
      <w:bookmarkEnd w:id="13523"/>
      <w:r>
        <w:rPr>
          <w:rFonts w:hint="cs"/>
          <w:rtl/>
        </w:rPr>
        <w:t xml:space="preserve"> </w:t>
      </w:r>
      <w:r>
        <w:rPr>
          <w:rtl/>
        </w:rPr>
        <w:t xml:space="preserve">הייתי </w:t>
      </w:r>
      <w:bookmarkStart w:id="13524" w:name="_ETM_Q40_657120"/>
      <w:bookmarkEnd w:id="13524"/>
      <w:r>
        <w:rPr>
          <w:rtl/>
        </w:rPr>
        <w:t xml:space="preserve">מציע </w:t>
      </w:r>
      <w:bookmarkStart w:id="13525" w:name="_ETM_Q40_657480"/>
      <w:bookmarkStart w:id="13526" w:name="_ETM_Q40_658470"/>
      <w:bookmarkEnd w:id="13525"/>
      <w:bookmarkEnd w:id="13526"/>
      <w:r>
        <w:rPr>
          <w:rtl/>
        </w:rPr>
        <w:t xml:space="preserve">להעלות </w:t>
      </w:r>
      <w:bookmarkStart w:id="13527" w:name="_ETM_Q40_658680"/>
      <w:bookmarkEnd w:id="13527"/>
      <w:r>
        <w:rPr>
          <w:rtl/>
        </w:rPr>
        <w:t xml:space="preserve">את </w:t>
      </w:r>
      <w:bookmarkStart w:id="13528" w:name="_ETM_Q40_658800"/>
      <w:bookmarkEnd w:id="13528"/>
      <w:r>
        <w:rPr>
          <w:rtl/>
        </w:rPr>
        <w:t xml:space="preserve">זה </w:t>
      </w:r>
      <w:bookmarkStart w:id="13529" w:name="_ETM_Q40_658890"/>
      <w:bookmarkEnd w:id="13529"/>
      <w:r>
        <w:rPr>
          <w:rtl/>
        </w:rPr>
        <w:t xml:space="preserve">ל-80 </w:t>
      </w:r>
      <w:bookmarkStart w:id="13530" w:name="_ETM_Q40_659460"/>
      <w:bookmarkEnd w:id="13530"/>
      <w:r>
        <w:rPr>
          <w:rtl/>
        </w:rPr>
        <w:t>ול</w:t>
      </w:r>
      <w:r>
        <w:rPr>
          <w:rFonts w:hint="cs"/>
          <w:rtl/>
        </w:rPr>
        <w:t>-100</w:t>
      </w:r>
      <w:bookmarkStart w:id="13531" w:name="_ETM_Q40_660660"/>
      <w:bookmarkEnd w:id="13531"/>
      <w:r>
        <w:rPr>
          <w:rFonts w:hint="cs"/>
          <w:rtl/>
        </w:rPr>
        <w:t xml:space="preserve">, </w:t>
      </w:r>
      <w:r>
        <w:rPr>
          <w:rtl/>
        </w:rPr>
        <w:t xml:space="preserve">ואני </w:t>
      </w:r>
      <w:bookmarkStart w:id="13532" w:name="_ETM_Q40_660870"/>
      <w:bookmarkEnd w:id="13532"/>
      <w:r>
        <w:rPr>
          <w:rtl/>
        </w:rPr>
        <w:t xml:space="preserve">חושב </w:t>
      </w:r>
      <w:bookmarkStart w:id="13533" w:name="_ETM_Q40_661230"/>
      <w:bookmarkEnd w:id="13533"/>
      <w:r>
        <w:rPr>
          <w:rtl/>
        </w:rPr>
        <w:t xml:space="preserve">שלא </w:t>
      </w:r>
      <w:bookmarkStart w:id="13534" w:name="_ETM_Q40_661470"/>
      <w:bookmarkEnd w:id="13534"/>
      <w:r>
        <w:rPr>
          <w:rtl/>
        </w:rPr>
        <w:t xml:space="preserve">רק </w:t>
      </w:r>
      <w:bookmarkStart w:id="13535" w:name="_ETM_Q40_661620"/>
      <w:bookmarkEnd w:id="13535"/>
      <w:r>
        <w:rPr>
          <w:rtl/>
        </w:rPr>
        <w:t xml:space="preserve">בנגב </w:t>
      </w:r>
      <w:bookmarkStart w:id="13536" w:name="_ETM_Q40_662010"/>
      <w:bookmarkEnd w:id="13536"/>
      <w:r>
        <w:rPr>
          <w:rtl/>
        </w:rPr>
        <w:t>והגליל</w:t>
      </w:r>
      <w:r>
        <w:rPr>
          <w:rFonts w:hint="cs"/>
          <w:rtl/>
        </w:rPr>
        <w:t>,</w:t>
      </w:r>
      <w:r>
        <w:rPr>
          <w:rtl/>
        </w:rPr>
        <w:t xml:space="preserve"> </w:t>
      </w:r>
      <w:bookmarkStart w:id="13537" w:name="_ETM_Q40_662430"/>
      <w:bookmarkEnd w:id="13537"/>
      <w:r>
        <w:rPr>
          <w:rtl/>
        </w:rPr>
        <w:t xml:space="preserve">זה </w:t>
      </w:r>
      <w:bookmarkStart w:id="13538" w:name="_ETM_Q40_662520"/>
      <w:bookmarkEnd w:id="13538"/>
      <w:r>
        <w:rPr>
          <w:rtl/>
        </w:rPr>
        <w:t xml:space="preserve">נכון </w:t>
      </w:r>
      <w:bookmarkStart w:id="13539" w:name="_ETM_Q40_662790"/>
      <w:bookmarkEnd w:id="13539"/>
      <w:r>
        <w:rPr>
          <w:rtl/>
        </w:rPr>
        <w:t xml:space="preserve">בכל </w:t>
      </w:r>
      <w:bookmarkStart w:id="13540" w:name="_ETM_Q40_663120"/>
      <w:bookmarkEnd w:id="13540"/>
      <w:r>
        <w:rPr>
          <w:rtl/>
        </w:rPr>
        <w:t>הארץ</w:t>
      </w:r>
      <w:r>
        <w:rPr>
          <w:rFonts w:hint="cs"/>
          <w:rtl/>
        </w:rPr>
        <w:t>.</w:t>
      </w:r>
      <w:r>
        <w:rPr>
          <w:rtl/>
        </w:rPr>
        <w:t xml:space="preserve"> </w:t>
      </w:r>
      <w:bookmarkStart w:id="13541" w:name="_ETM_Q40_664069"/>
      <w:bookmarkEnd w:id="13541"/>
    </w:p>
    <w:p w:rsidR="00F251AD" w:rsidRDefault="00F251AD" w:rsidP="001C555E">
      <w:pPr>
        <w:rPr>
          <w:rtl/>
        </w:rPr>
      </w:pPr>
      <w:bookmarkStart w:id="13542" w:name="_ETM_Q40_673676"/>
      <w:bookmarkStart w:id="13543" w:name="_ETM_Q40_673771"/>
      <w:bookmarkEnd w:id="13542"/>
      <w:bookmarkEnd w:id="13543"/>
    </w:p>
    <w:p w:rsidR="00F251AD" w:rsidRDefault="00F251AD" w:rsidP="00164B04">
      <w:pPr>
        <w:rPr>
          <w:rtl/>
        </w:rPr>
      </w:pPr>
      <w:bookmarkStart w:id="13544" w:name="_ETM_Q40_673828"/>
      <w:bookmarkStart w:id="13545" w:name="_ETM_Q40_673909"/>
      <w:bookmarkEnd w:id="13544"/>
      <w:bookmarkEnd w:id="13545"/>
      <w:r>
        <w:rPr>
          <w:rtl/>
        </w:rPr>
        <w:t>הבי</w:t>
      </w:r>
      <w:r>
        <w:rPr>
          <w:rFonts w:hint="cs"/>
          <w:rtl/>
        </w:rPr>
        <w:t>ו</w:t>
      </w:r>
      <w:r>
        <w:rPr>
          <w:rtl/>
        </w:rPr>
        <w:t xml:space="preserve">רוקרטיה </w:t>
      </w:r>
      <w:bookmarkStart w:id="13546" w:name="_ETM_Q40_665150"/>
      <w:bookmarkEnd w:id="13546"/>
      <w:r>
        <w:rPr>
          <w:rtl/>
        </w:rPr>
        <w:t xml:space="preserve">המסואבת </w:t>
      </w:r>
      <w:bookmarkStart w:id="13547" w:name="_ETM_Q40_666169"/>
      <w:bookmarkEnd w:id="13547"/>
      <w:r>
        <w:rPr>
          <w:rtl/>
        </w:rPr>
        <w:t>ש</w:t>
      </w:r>
      <w:r>
        <w:rPr>
          <w:rFonts w:hint="cs"/>
          <w:rtl/>
        </w:rPr>
        <w:t xml:space="preserve">ל </w:t>
      </w:r>
      <w:r>
        <w:rPr>
          <w:rtl/>
        </w:rPr>
        <w:t xml:space="preserve">התכנון </w:t>
      </w:r>
      <w:bookmarkStart w:id="13548" w:name="_ETM_Q40_666799"/>
      <w:bookmarkEnd w:id="13548"/>
      <w:r>
        <w:rPr>
          <w:rtl/>
        </w:rPr>
        <w:t xml:space="preserve">במדינת </w:t>
      </w:r>
      <w:bookmarkStart w:id="13549" w:name="_ETM_Q40_667129"/>
      <w:bookmarkEnd w:id="13549"/>
      <w:r>
        <w:rPr>
          <w:rtl/>
        </w:rPr>
        <w:t xml:space="preserve">ישראל </w:t>
      </w:r>
      <w:bookmarkStart w:id="13550" w:name="_ETM_Q40_668640"/>
      <w:bookmarkEnd w:id="13550"/>
      <w:r>
        <w:rPr>
          <w:rtl/>
        </w:rPr>
        <w:t>ה</w:t>
      </w:r>
      <w:bookmarkStart w:id="13551" w:name="_ETM_Q40_670449"/>
      <w:bookmarkEnd w:id="13551"/>
      <w:r>
        <w:rPr>
          <w:rFonts w:hint="cs"/>
          <w:rtl/>
        </w:rPr>
        <w:t xml:space="preserve">יא </w:t>
      </w:r>
      <w:r>
        <w:rPr>
          <w:rtl/>
        </w:rPr>
        <w:t>–</w:t>
      </w:r>
      <w:r>
        <w:rPr>
          <w:rFonts w:hint="cs"/>
          <w:rtl/>
        </w:rPr>
        <w:t xml:space="preserve"> </w:t>
      </w:r>
      <w:r>
        <w:rPr>
          <w:rtl/>
        </w:rPr>
        <w:t xml:space="preserve">אני </w:t>
      </w:r>
      <w:bookmarkStart w:id="13552" w:name="_ETM_Q40_670659"/>
      <w:bookmarkEnd w:id="13552"/>
      <w:r>
        <w:rPr>
          <w:rtl/>
        </w:rPr>
        <w:t xml:space="preserve">חבר </w:t>
      </w:r>
      <w:bookmarkStart w:id="13553" w:name="_ETM_Q40_670930"/>
      <w:bookmarkEnd w:id="13553"/>
      <w:r>
        <w:rPr>
          <w:rtl/>
        </w:rPr>
        <w:t>ממשלה</w:t>
      </w:r>
      <w:r>
        <w:rPr>
          <w:rFonts w:hint="cs"/>
          <w:rtl/>
        </w:rPr>
        <w:t>, אז אני</w:t>
      </w:r>
      <w:bookmarkStart w:id="13554" w:name="_ETM_Q40_671439"/>
      <w:bookmarkEnd w:id="13554"/>
      <w:r>
        <w:rPr>
          <w:rtl/>
        </w:rPr>
        <w:t xml:space="preserve"> </w:t>
      </w:r>
      <w:bookmarkStart w:id="13555" w:name="_ETM_Q40_671620"/>
      <w:bookmarkEnd w:id="13555"/>
      <w:r>
        <w:rPr>
          <w:rFonts w:hint="cs"/>
          <w:rtl/>
        </w:rPr>
        <w:t>א</w:t>
      </w:r>
      <w:bookmarkStart w:id="13556" w:name="_ETM_Q40_667954"/>
      <w:bookmarkEnd w:id="13556"/>
      <w:r>
        <w:rPr>
          <w:rtl/>
        </w:rPr>
        <w:t xml:space="preserve">תבטא </w:t>
      </w:r>
      <w:bookmarkStart w:id="13557" w:name="_ETM_Q40_672040"/>
      <w:bookmarkEnd w:id="13557"/>
      <w:r>
        <w:rPr>
          <w:rtl/>
        </w:rPr>
        <w:t xml:space="preserve">בצורה </w:t>
      </w:r>
      <w:bookmarkStart w:id="13558" w:name="_ETM_Q40_672400"/>
      <w:bookmarkEnd w:id="13558"/>
      <w:r>
        <w:rPr>
          <w:rtl/>
        </w:rPr>
        <w:t>עדינה</w:t>
      </w:r>
      <w:r w:rsidR="00164B04">
        <w:rPr>
          <w:rFonts w:hint="cs"/>
          <w:rtl/>
        </w:rPr>
        <w:t>:</w:t>
      </w:r>
      <w:r>
        <w:rPr>
          <w:rtl/>
        </w:rPr>
        <w:t xml:space="preserve"> </w:t>
      </w:r>
      <w:bookmarkStart w:id="13559" w:name="_ETM_Q40_673530"/>
      <w:bookmarkEnd w:id="13559"/>
      <w:r>
        <w:rPr>
          <w:rtl/>
        </w:rPr>
        <w:t xml:space="preserve">מגיע </w:t>
      </w:r>
      <w:bookmarkStart w:id="13560" w:name="_ETM_Q40_673920"/>
      <w:bookmarkEnd w:id="13560"/>
      <w:r>
        <w:rPr>
          <w:rtl/>
        </w:rPr>
        <w:t>הרבה</w:t>
      </w:r>
      <w:r>
        <w:rPr>
          <w:rFonts w:hint="cs"/>
          <w:rtl/>
        </w:rPr>
        <w:t xml:space="preserve"> מאוד</w:t>
      </w:r>
      <w:bookmarkStart w:id="13561" w:name="_ETM_Q40_671094"/>
      <w:bookmarkEnd w:id="13561"/>
      <w:r>
        <w:rPr>
          <w:rtl/>
        </w:rPr>
        <w:t xml:space="preserve"> </w:t>
      </w:r>
      <w:bookmarkStart w:id="13562" w:name="_ETM_Q40_674130"/>
      <w:bookmarkStart w:id="13563" w:name="_ETM_Q40_674370"/>
      <w:bookmarkEnd w:id="13562"/>
      <w:bookmarkEnd w:id="13563"/>
      <w:r>
        <w:rPr>
          <w:rtl/>
        </w:rPr>
        <w:t xml:space="preserve">יישר </w:t>
      </w:r>
      <w:bookmarkStart w:id="13564" w:name="_ETM_Q40_674580"/>
      <w:bookmarkEnd w:id="13564"/>
      <w:r>
        <w:rPr>
          <w:rtl/>
        </w:rPr>
        <w:t xml:space="preserve">כוח </w:t>
      </w:r>
      <w:bookmarkStart w:id="13565" w:name="_ETM_Q40_674790"/>
      <w:bookmarkEnd w:id="13565"/>
      <w:r>
        <w:rPr>
          <w:rtl/>
        </w:rPr>
        <w:t xml:space="preserve">לשר </w:t>
      </w:r>
      <w:bookmarkStart w:id="13566" w:name="_ETM_Q40_675150"/>
      <w:bookmarkEnd w:id="13566"/>
      <w:r>
        <w:rPr>
          <w:rtl/>
        </w:rPr>
        <w:t>הפנים</w:t>
      </w:r>
      <w:r>
        <w:rPr>
          <w:rFonts w:hint="cs"/>
          <w:rtl/>
        </w:rPr>
        <w:t>, שאני יודע ש</w:t>
      </w:r>
      <w:bookmarkStart w:id="13567" w:name="_ETM_Q40_675450"/>
      <w:bookmarkStart w:id="13568" w:name="_ETM_Q40_675750"/>
      <w:bookmarkEnd w:id="13567"/>
      <w:bookmarkEnd w:id="13568"/>
      <w:r>
        <w:rPr>
          <w:rtl/>
        </w:rPr>
        <w:t xml:space="preserve">עוסק </w:t>
      </w:r>
      <w:bookmarkStart w:id="13569" w:name="_ETM_Q40_676200"/>
      <w:bookmarkEnd w:id="13569"/>
      <w:r>
        <w:rPr>
          <w:rtl/>
        </w:rPr>
        <w:t xml:space="preserve">בזה </w:t>
      </w:r>
      <w:bookmarkStart w:id="13570" w:name="_ETM_Q40_676440"/>
      <w:bookmarkEnd w:id="13570"/>
      <w:r>
        <w:rPr>
          <w:rtl/>
        </w:rPr>
        <w:t xml:space="preserve">רבות </w:t>
      </w:r>
      <w:bookmarkStart w:id="13571" w:name="_ETM_Q40_677250"/>
      <w:bookmarkEnd w:id="13571"/>
      <w:r>
        <w:rPr>
          <w:rtl/>
        </w:rPr>
        <w:t xml:space="preserve">יחד </w:t>
      </w:r>
      <w:bookmarkStart w:id="13572" w:name="_ETM_Q40_677580"/>
      <w:bookmarkEnd w:id="13572"/>
      <w:r>
        <w:rPr>
          <w:rtl/>
        </w:rPr>
        <w:t xml:space="preserve">עם </w:t>
      </w:r>
      <w:bookmarkStart w:id="13573" w:name="_ETM_Q40_677670"/>
      <w:bookmarkEnd w:id="13573"/>
      <w:r>
        <w:rPr>
          <w:rFonts w:hint="cs"/>
          <w:rtl/>
        </w:rPr>
        <w:t xml:space="preserve">נתן </w:t>
      </w:r>
      <w:proofErr w:type="spellStart"/>
      <w:r>
        <w:rPr>
          <w:rFonts w:hint="cs"/>
          <w:rtl/>
        </w:rPr>
        <w:t>אל</w:t>
      </w:r>
      <w:bookmarkStart w:id="13574" w:name="_ETM_Q40_673754"/>
      <w:bookmarkEnd w:id="13574"/>
      <w:r>
        <w:rPr>
          <w:rFonts w:hint="cs"/>
          <w:rtl/>
        </w:rPr>
        <w:t>נתן</w:t>
      </w:r>
      <w:proofErr w:type="spellEnd"/>
      <w:r>
        <w:rPr>
          <w:rFonts w:hint="cs"/>
          <w:rtl/>
        </w:rPr>
        <w:t xml:space="preserve"> </w:t>
      </w:r>
      <w:bookmarkStart w:id="13575" w:name="_ETM_Q40_678480"/>
      <w:bookmarkEnd w:id="13575"/>
      <w:r>
        <w:rPr>
          <w:rFonts w:hint="cs"/>
          <w:rtl/>
        </w:rPr>
        <w:t>ו</w:t>
      </w:r>
      <w:bookmarkStart w:id="13576" w:name="_ETM_Q40_676344"/>
      <w:bookmarkEnd w:id="13576"/>
      <w:r>
        <w:rPr>
          <w:rFonts w:hint="cs"/>
          <w:rtl/>
        </w:rPr>
        <w:t xml:space="preserve">רפי </w:t>
      </w:r>
      <w:proofErr w:type="spellStart"/>
      <w:r>
        <w:rPr>
          <w:rtl/>
        </w:rPr>
        <w:t>אלמליח</w:t>
      </w:r>
      <w:proofErr w:type="spellEnd"/>
      <w:r>
        <w:rPr>
          <w:rFonts w:hint="cs"/>
          <w:rtl/>
        </w:rPr>
        <w:t>,</w:t>
      </w:r>
      <w:r>
        <w:rPr>
          <w:rtl/>
        </w:rPr>
        <w:t xml:space="preserve"> </w:t>
      </w:r>
      <w:bookmarkStart w:id="13577" w:name="_ETM_Q40_679080"/>
      <w:bookmarkEnd w:id="13577"/>
      <w:r>
        <w:rPr>
          <w:rFonts w:hint="cs"/>
          <w:rtl/>
        </w:rPr>
        <w:t>באמת</w:t>
      </w:r>
      <w:r>
        <w:rPr>
          <w:rtl/>
        </w:rPr>
        <w:t xml:space="preserve"> </w:t>
      </w:r>
      <w:bookmarkStart w:id="13578" w:name="_ETM_Q40_679410"/>
      <w:bookmarkEnd w:id="13578"/>
      <w:r>
        <w:rPr>
          <w:rtl/>
        </w:rPr>
        <w:t xml:space="preserve">אנשים </w:t>
      </w:r>
      <w:bookmarkStart w:id="13579" w:name="_ETM_Q40_679890"/>
      <w:bookmarkEnd w:id="13579"/>
      <w:r>
        <w:rPr>
          <w:rtl/>
        </w:rPr>
        <w:t xml:space="preserve">מוכשרים </w:t>
      </w:r>
      <w:bookmarkStart w:id="13580" w:name="_ETM_Q40_680459"/>
      <w:bookmarkEnd w:id="13580"/>
      <w:r>
        <w:rPr>
          <w:rtl/>
        </w:rPr>
        <w:t xml:space="preserve">שעושים </w:t>
      </w:r>
      <w:bookmarkStart w:id="13581" w:name="_ETM_Q40_680790"/>
      <w:bookmarkEnd w:id="13581"/>
      <w:r>
        <w:rPr>
          <w:rtl/>
        </w:rPr>
        <w:t xml:space="preserve">עבודה </w:t>
      </w:r>
      <w:bookmarkStart w:id="13582" w:name="_ETM_Q40_681090"/>
      <w:bookmarkEnd w:id="13582"/>
      <w:r>
        <w:rPr>
          <w:rtl/>
        </w:rPr>
        <w:t>טובה</w:t>
      </w:r>
      <w:r>
        <w:rPr>
          <w:rFonts w:hint="cs"/>
          <w:rtl/>
        </w:rPr>
        <w:t>.</w:t>
      </w:r>
      <w:r>
        <w:rPr>
          <w:rtl/>
        </w:rPr>
        <w:t xml:space="preserve"> </w:t>
      </w:r>
      <w:bookmarkStart w:id="13583" w:name="_ETM_Q40_682189"/>
      <w:bookmarkEnd w:id="13583"/>
      <w:r>
        <w:rPr>
          <w:rtl/>
        </w:rPr>
        <w:t xml:space="preserve">אבל </w:t>
      </w:r>
      <w:bookmarkStart w:id="13584" w:name="_ETM_Q40_682310"/>
      <w:bookmarkEnd w:id="13584"/>
      <w:r>
        <w:rPr>
          <w:rtl/>
        </w:rPr>
        <w:t>בסוף</w:t>
      </w:r>
      <w:r>
        <w:rPr>
          <w:rFonts w:hint="cs"/>
          <w:rtl/>
        </w:rPr>
        <w:t>,</w:t>
      </w:r>
      <w:r>
        <w:rPr>
          <w:rtl/>
        </w:rPr>
        <w:t xml:space="preserve"> </w:t>
      </w:r>
      <w:bookmarkStart w:id="13585" w:name="_ETM_Q40_683150"/>
      <w:bookmarkEnd w:id="13585"/>
      <w:r>
        <w:rPr>
          <w:rtl/>
        </w:rPr>
        <w:t xml:space="preserve">איך </w:t>
      </w:r>
      <w:bookmarkStart w:id="13586" w:name="_ETM_Q40_683299"/>
      <w:bookmarkEnd w:id="13586"/>
      <w:r>
        <w:rPr>
          <w:rFonts w:hint="cs"/>
          <w:rtl/>
        </w:rPr>
        <w:t>ש</w:t>
      </w:r>
      <w:r>
        <w:rPr>
          <w:rtl/>
        </w:rPr>
        <w:t xml:space="preserve">זה </w:t>
      </w:r>
      <w:bookmarkStart w:id="13587" w:name="_ETM_Q40_683450"/>
      <w:bookmarkEnd w:id="13587"/>
      <w:r>
        <w:rPr>
          <w:rtl/>
        </w:rPr>
        <w:t xml:space="preserve">מתנהל </w:t>
      </w:r>
      <w:bookmarkStart w:id="13588" w:name="_ETM_Q40_683900"/>
      <w:bookmarkEnd w:id="13588"/>
      <w:r>
        <w:rPr>
          <w:rtl/>
        </w:rPr>
        <w:t>ש</w:t>
      </w:r>
      <w:r>
        <w:rPr>
          <w:rFonts w:hint="cs"/>
          <w:rtl/>
        </w:rPr>
        <w:t>ם</w:t>
      </w:r>
      <w:r>
        <w:rPr>
          <w:rtl/>
        </w:rPr>
        <w:t xml:space="preserve"> </w:t>
      </w:r>
      <w:bookmarkStart w:id="13589" w:name="_ETM_Q40_684839"/>
      <w:bookmarkEnd w:id="13589"/>
      <w:r>
        <w:rPr>
          <w:rtl/>
        </w:rPr>
        <w:t xml:space="preserve">לא </w:t>
      </w:r>
      <w:bookmarkStart w:id="13590" w:name="_ETM_Q40_685049"/>
      <w:bookmarkEnd w:id="13590"/>
      <w:r>
        <w:rPr>
          <w:rtl/>
        </w:rPr>
        <w:t xml:space="preserve">מוסיף </w:t>
      </w:r>
      <w:bookmarkStart w:id="13591" w:name="_ETM_Q40_685469"/>
      <w:bookmarkEnd w:id="13591"/>
      <w:r>
        <w:rPr>
          <w:rtl/>
        </w:rPr>
        <w:t xml:space="preserve">כבוד </w:t>
      </w:r>
      <w:bookmarkStart w:id="13592" w:name="_ETM_Q40_685769"/>
      <w:bookmarkEnd w:id="13592"/>
      <w:r>
        <w:rPr>
          <w:rtl/>
        </w:rPr>
        <w:t xml:space="preserve">לאף </w:t>
      </w:r>
      <w:bookmarkStart w:id="13593" w:name="_ETM_Q40_686010"/>
      <w:bookmarkEnd w:id="13593"/>
      <w:r>
        <w:rPr>
          <w:rFonts w:hint="cs"/>
          <w:rtl/>
        </w:rPr>
        <w:t>אחד.</w:t>
      </w:r>
      <w:r>
        <w:rPr>
          <w:rtl/>
        </w:rPr>
        <w:t xml:space="preserve"> </w:t>
      </w:r>
      <w:bookmarkStart w:id="13594" w:name="_ETM_Q40_691799"/>
      <w:bookmarkEnd w:id="13594"/>
    </w:p>
    <w:p w:rsidR="00F251AD" w:rsidRDefault="00F251AD" w:rsidP="001C555E">
      <w:pPr>
        <w:rPr>
          <w:rtl/>
        </w:rPr>
      </w:pPr>
      <w:bookmarkStart w:id="13595" w:name="_ETM_Q40_703812"/>
      <w:bookmarkStart w:id="13596" w:name="_ETM_Q40_703931"/>
      <w:bookmarkEnd w:id="13595"/>
      <w:bookmarkEnd w:id="13596"/>
    </w:p>
    <w:p w:rsidR="00F251AD" w:rsidRDefault="00F251AD" w:rsidP="001C555E">
      <w:pPr>
        <w:pStyle w:val="af6"/>
        <w:keepNext/>
        <w:rPr>
          <w:rtl/>
        </w:rPr>
      </w:pPr>
      <w:bookmarkStart w:id="13597" w:name="ET_interruption_6468_26"/>
      <w:r w:rsidRPr="00340B08">
        <w:rPr>
          <w:rStyle w:val="TagStyle"/>
          <w:rtl/>
        </w:rPr>
        <w:t xml:space="preserve"> &lt;&lt; קריאה &gt;&gt; </w:t>
      </w:r>
      <w:r>
        <w:rPr>
          <w:rtl/>
        </w:rPr>
        <w:t>דן אילוז (הליכוד):</w:t>
      </w:r>
      <w:r w:rsidRPr="00340B08">
        <w:rPr>
          <w:rStyle w:val="TagStyle"/>
          <w:rtl/>
        </w:rPr>
        <w:t xml:space="preserve"> &lt;&lt; קריאה &gt;&gt;</w:t>
      </w:r>
      <w:r>
        <w:rPr>
          <w:rtl/>
        </w:rPr>
        <w:t xml:space="preserve">   </w:t>
      </w:r>
      <w:bookmarkEnd w:id="13597"/>
    </w:p>
    <w:p w:rsidR="00F251AD" w:rsidRDefault="00F251AD" w:rsidP="00C14609">
      <w:pPr>
        <w:rPr>
          <w:rtl/>
        </w:rPr>
      </w:pPr>
    </w:p>
    <w:p w:rsidR="00F251AD" w:rsidRDefault="00F251AD" w:rsidP="001C555E">
      <w:pPr>
        <w:rPr>
          <w:rtl/>
        </w:rPr>
      </w:pPr>
      <w:bookmarkStart w:id="13598" w:name="_ETM_Q40_704003"/>
      <w:bookmarkStart w:id="13599" w:name="_ETM_Q40_704098"/>
      <w:bookmarkStart w:id="13600" w:name="_ETM_Q40_702465"/>
      <w:bookmarkEnd w:id="13598"/>
      <w:bookmarkEnd w:id="13599"/>
      <w:bookmarkEnd w:id="13600"/>
      <w:r>
        <w:rPr>
          <w:rFonts w:hint="cs"/>
          <w:rtl/>
        </w:rPr>
        <w:t>אתה יודע</w:t>
      </w:r>
      <w:bookmarkStart w:id="13601" w:name="_ETM_Q40_684201"/>
      <w:bookmarkStart w:id="13602" w:name="_ETM_Q40_684155"/>
      <w:bookmarkEnd w:id="13601"/>
      <w:bookmarkEnd w:id="13602"/>
      <w:r>
        <w:rPr>
          <w:rFonts w:hint="cs"/>
          <w:rtl/>
        </w:rPr>
        <w:t xml:space="preserve"> שבארצות הברית יש עכשיו שר ל</w:t>
      </w:r>
      <w:bookmarkStart w:id="13603" w:name="_ETM_Q40_685334"/>
      <w:bookmarkStart w:id="13604" w:name="_ETM_Q40_686555"/>
      <w:bookmarkEnd w:id="13603"/>
      <w:bookmarkEnd w:id="13604"/>
      <w:r>
        <w:rPr>
          <w:rFonts w:hint="cs"/>
          <w:rtl/>
        </w:rPr>
        <w:t>טפל בביורוקרטי</w:t>
      </w:r>
      <w:r>
        <w:rPr>
          <w:rFonts w:hint="eastAsia"/>
          <w:rtl/>
        </w:rPr>
        <w:t>ה</w:t>
      </w:r>
      <w:bookmarkStart w:id="13605" w:name="_ETM_Q40_688016"/>
      <w:bookmarkEnd w:id="13605"/>
      <w:r>
        <w:rPr>
          <w:rFonts w:hint="cs"/>
          <w:rtl/>
        </w:rPr>
        <w:t>?</w:t>
      </w:r>
      <w:bookmarkStart w:id="13606" w:name="_ETM_Q40_687348"/>
      <w:bookmarkEnd w:id="13606"/>
      <w:r>
        <w:rPr>
          <w:rFonts w:hint="cs"/>
          <w:rtl/>
        </w:rPr>
        <w:t xml:space="preserve"> אילון </w:t>
      </w:r>
      <w:proofErr w:type="spellStart"/>
      <w:r>
        <w:rPr>
          <w:rFonts w:hint="cs"/>
          <w:rtl/>
        </w:rPr>
        <w:t>מאסק</w:t>
      </w:r>
      <w:bookmarkStart w:id="13607" w:name="_ETM_Q40_690333"/>
      <w:bookmarkEnd w:id="13607"/>
      <w:proofErr w:type="spellEnd"/>
      <w:r>
        <w:rPr>
          <w:rFonts w:hint="cs"/>
          <w:rtl/>
        </w:rPr>
        <w:t>.</w:t>
      </w:r>
    </w:p>
    <w:p w:rsidR="00F251AD" w:rsidRDefault="00F251AD" w:rsidP="001C555E">
      <w:pPr>
        <w:rPr>
          <w:rtl/>
        </w:rPr>
      </w:pPr>
    </w:p>
    <w:p w:rsidR="00F251AD" w:rsidRDefault="00F251AD" w:rsidP="001C555E">
      <w:pPr>
        <w:pStyle w:val="af6"/>
        <w:keepNext/>
        <w:rPr>
          <w:rtl/>
        </w:rPr>
      </w:pPr>
      <w:bookmarkStart w:id="13608" w:name="ET_interruption_6361_27"/>
      <w:r w:rsidRPr="00340B08">
        <w:rPr>
          <w:rStyle w:val="TagStyle"/>
          <w:rtl/>
        </w:rPr>
        <w:t xml:space="preserve"> &lt;&lt; קריאה &gt;&gt; </w:t>
      </w:r>
      <w:r>
        <w:rPr>
          <w:rtl/>
        </w:rPr>
        <w:t>נאור שירי (יש עתיד):</w:t>
      </w:r>
      <w:r w:rsidRPr="00340B08">
        <w:rPr>
          <w:rStyle w:val="TagStyle"/>
          <w:rtl/>
        </w:rPr>
        <w:t xml:space="preserve"> &lt;&lt; קריאה &gt;&gt;</w:t>
      </w:r>
      <w:r>
        <w:rPr>
          <w:rtl/>
        </w:rPr>
        <w:t xml:space="preserve">   </w:t>
      </w:r>
      <w:bookmarkEnd w:id="13608"/>
    </w:p>
    <w:p w:rsidR="00F251AD" w:rsidRDefault="00F251AD" w:rsidP="00C14609">
      <w:pPr>
        <w:rPr>
          <w:rtl/>
        </w:rPr>
      </w:pPr>
    </w:p>
    <w:p w:rsidR="00F251AD" w:rsidRDefault="00F251AD" w:rsidP="001C555E">
      <w:pPr>
        <w:rPr>
          <w:rtl/>
        </w:rPr>
      </w:pPr>
      <w:r>
        <w:rPr>
          <w:rFonts w:hint="cs"/>
          <w:rtl/>
        </w:rPr>
        <w:t xml:space="preserve">אפשר לתת </w:t>
      </w:r>
      <w:proofErr w:type="spellStart"/>
      <w:r>
        <w:rPr>
          <w:rFonts w:hint="cs"/>
          <w:rtl/>
        </w:rPr>
        <w:t>לאלקין</w:t>
      </w:r>
      <w:proofErr w:type="spellEnd"/>
      <w:r>
        <w:rPr>
          <w:rFonts w:hint="cs"/>
          <w:rtl/>
        </w:rPr>
        <w:t>.</w:t>
      </w:r>
    </w:p>
    <w:p w:rsidR="00F251AD" w:rsidRDefault="00F251AD" w:rsidP="001C555E">
      <w:pPr>
        <w:rPr>
          <w:rtl/>
        </w:rPr>
      </w:pPr>
    </w:p>
    <w:p w:rsidR="00F251AD" w:rsidRDefault="00F251AD" w:rsidP="001C555E">
      <w:pPr>
        <w:pStyle w:val="-"/>
        <w:keepNext/>
        <w:rPr>
          <w:rtl/>
        </w:rPr>
      </w:pPr>
      <w:r w:rsidRPr="00666CA6">
        <w:rPr>
          <w:rStyle w:val="TagStyle"/>
          <w:rtl/>
        </w:rPr>
        <w:t xml:space="preserve"> &lt;&lt; דובר_המשך &gt;&gt; </w:t>
      </w:r>
      <w:r>
        <w:rPr>
          <w:rtl/>
        </w:rPr>
        <w:t>השר לשירותי דת מיכאל מלכיאלי:</w:t>
      </w:r>
      <w:r w:rsidRPr="00666CA6">
        <w:rPr>
          <w:rStyle w:val="TagStyle"/>
          <w:rtl/>
        </w:rPr>
        <w:t xml:space="preserve"> &lt;&lt; דובר_המשך &gt;&gt;</w:t>
      </w:r>
      <w:r>
        <w:rPr>
          <w:rtl/>
        </w:rPr>
        <w:t xml:space="preserve">   </w:t>
      </w:r>
    </w:p>
    <w:p w:rsidR="00F251AD" w:rsidRDefault="00F251AD" w:rsidP="00C14609">
      <w:pPr>
        <w:rPr>
          <w:rtl/>
        </w:rPr>
      </w:pPr>
    </w:p>
    <w:p w:rsidR="00F251AD" w:rsidRDefault="00F251AD" w:rsidP="00164B04">
      <w:pPr>
        <w:rPr>
          <w:rtl/>
        </w:rPr>
      </w:pPr>
      <w:r>
        <w:rPr>
          <w:rtl/>
        </w:rPr>
        <w:t xml:space="preserve">גם </w:t>
      </w:r>
      <w:bookmarkStart w:id="13609" w:name="_ETM_Q40_691980"/>
      <w:bookmarkEnd w:id="13609"/>
      <w:r>
        <w:rPr>
          <w:rtl/>
        </w:rPr>
        <w:t xml:space="preserve">פה </w:t>
      </w:r>
      <w:bookmarkStart w:id="13610" w:name="_ETM_Q40_692159"/>
      <w:bookmarkEnd w:id="13610"/>
      <w:r>
        <w:rPr>
          <w:rtl/>
        </w:rPr>
        <w:t>היה</w:t>
      </w:r>
      <w:r>
        <w:rPr>
          <w:rFonts w:hint="cs"/>
          <w:rtl/>
        </w:rPr>
        <w:t>,</w:t>
      </w:r>
      <w:r>
        <w:rPr>
          <w:rtl/>
        </w:rPr>
        <w:t xml:space="preserve"> </w:t>
      </w:r>
      <w:bookmarkStart w:id="13611" w:name="_ETM_Q40_692309"/>
      <w:bookmarkEnd w:id="13611"/>
      <w:r>
        <w:rPr>
          <w:rtl/>
        </w:rPr>
        <w:t xml:space="preserve">דרך </w:t>
      </w:r>
      <w:bookmarkStart w:id="13612" w:name="_ETM_Q40_692489"/>
      <w:bookmarkEnd w:id="13612"/>
      <w:r>
        <w:rPr>
          <w:rtl/>
        </w:rPr>
        <w:t>אגב</w:t>
      </w:r>
      <w:r>
        <w:rPr>
          <w:rFonts w:hint="cs"/>
          <w:rtl/>
        </w:rPr>
        <w:t>.</w:t>
      </w:r>
      <w:r>
        <w:rPr>
          <w:rtl/>
        </w:rPr>
        <w:t xml:space="preserve"> </w:t>
      </w:r>
      <w:bookmarkStart w:id="13613" w:name="_ETM_Q40_693090"/>
      <w:bookmarkEnd w:id="13613"/>
      <w:r>
        <w:rPr>
          <w:rFonts w:hint="cs"/>
          <w:rtl/>
        </w:rPr>
        <w:t xml:space="preserve">אבל </w:t>
      </w:r>
      <w:r>
        <w:rPr>
          <w:rtl/>
        </w:rPr>
        <w:t xml:space="preserve">אני </w:t>
      </w:r>
      <w:bookmarkStart w:id="13614" w:name="_ETM_Q40_693390"/>
      <w:bookmarkEnd w:id="13614"/>
      <w:r>
        <w:rPr>
          <w:rtl/>
        </w:rPr>
        <w:t>חושב</w:t>
      </w:r>
      <w:bookmarkStart w:id="13615" w:name="_ETM_Q40_693659"/>
      <w:bookmarkStart w:id="13616" w:name="_ETM_Q40_694409"/>
      <w:bookmarkStart w:id="13617" w:name="_ETM_Q40_694709"/>
      <w:bookmarkStart w:id="13618" w:name="_ETM_Q40_694980"/>
      <w:bookmarkEnd w:id="13615"/>
      <w:bookmarkEnd w:id="13616"/>
      <w:bookmarkEnd w:id="13617"/>
      <w:bookmarkEnd w:id="13618"/>
      <w:r>
        <w:rPr>
          <w:rFonts w:hint="cs"/>
          <w:rtl/>
        </w:rPr>
        <w:t>, חבר הכנסת קלנר</w:t>
      </w:r>
      <w:bookmarkStart w:id="13619" w:name="_ETM_Q40_689944"/>
      <w:bookmarkStart w:id="13620" w:name="_ETM_Q40_685564"/>
      <w:bookmarkStart w:id="13621" w:name="_ETM_Q40_681085"/>
      <w:bookmarkStart w:id="13622" w:name="_ETM_Q40_698905"/>
      <w:bookmarkEnd w:id="13619"/>
      <w:bookmarkEnd w:id="13620"/>
      <w:bookmarkEnd w:id="13621"/>
      <w:bookmarkEnd w:id="13622"/>
      <w:r>
        <w:rPr>
          <w:rFonts w:hint="cs"/>
          <w:rtl/>
        </w:rPr>
        <w:t xml:space="preserve"> </w:t>
      </w:r>
      <w:bookmarkStart w:id="13623" w:name="_ETM_Q40_696559"/>
      <w:bookmarkEnd w:id="13623"/>
      <w:r>
        <w:rPr>
          <w:rtl/>
        </w:rPr>
        <w:t xml:space="preserve">שההצעה </w:t>
      </w:r>
      <w:bookmarkStart w:id="13624" w:name="_ETM_Q40_698429"/>
      <w:bookmarkEnd w:id="13624"/>
      <w:r>
        <w:rPr>
          <w:rtl/>
        </w:rPr>
        <w:t xml:space="preserve">הזאת </w:t>
      </w:r>
      <w:bookmarkStart w:id="13625" w:name="_ETM_Q40_698550"/>
      <w:bookmarkStart w:id="13626" w:name="_ETM_Q40_698970"/>
      <w:bookmarkEnd w:id="13625"/>
      <w:bookmarkEnd w:id="13626"/>
      <w:r>
        <w:rPr>
          <w:rtl/>
        </w:rPr>
        <w:t xml:space="preserve">טובה </w:t>
      </w:r>
      <w:bookmarkStart w:id="13627" w:name="_ETM_Q40_699330"/>
      <w:bookmarkEnd w:id="13627"/>
      <w:r>
        <w:rPr>
          <w:rtl/>
        </w:rPr>
        <w:t>מאוד</w:t>
      </w:r>
      <w:r>
        <w:rPr>
          <w:rFonts w:hint="cs"/>
          <w:rtl/>
        </w:rPr>
        <w:t>.</w:t>
      </w:r>
      <w:bookmarkStart w:id="13628" w:name="_ETM_Q40_702994"/>
      <w:bookmarkEnd w:id="13628"/>
      <w:r>
        <w:rPr>
          <w:rtl/>
        </w:rPr>
        <w:t xml:space="preserve"> </w:t>
      </w:r>
      <w:bookmarkStart w:id="13629" w:name="_ETM_Q40_700140"/>
      <w:bookmarkEnd w:id="13629"/>
      <w:r>
        <w:rPr>
          <w:rtl/>
        </w:rPr>
        <w:t xml:space="preserve">אבל </w:t>
      </w:r>
      <w:bookmarkStart w:id="13630" w:name="_ETM_Q40_700440"/>
      <w:bookmarkStart w:id="13631" w:name="_ETM_Q40_700559"/>
      <w:bookmarkEnd w:id="13630"/>
      <w:bookmarkEnd w:id="13631"/>
      <w:r>
        <w:rPr>
          <w:rtl/>
        </w:rPr>
        <w:t xml:space="preserve">הייתי </w:t>
      </w:r>
      <w:bookmarkStart w:id="13632" w:name="_ETM_Q40_700679"/>
      <w:bookmarkStart w:id="13633" w:name="_ETM_Q40_701190"/>
      <w:bookmarkStart w:id="13634" w:name="_ETM_Q40_703170"/>
      <w:bookmarkEnd w:id="13632"/>
      <w:bookmarkEnd w:id="13633"/>
      <w:bookmarkEnd w:id="13634"/>
      <w:r>
        <w:rPr>
          <w:rtl/>
        </w:rPr>
        <w:t xml:space="preserve">מבקש </w:t>
      </w:r>
      <w:bookmarkStart w:id="13635" w:name="_ETM_Q40_703650"/>
      <w:bookmarkEnd w:id="13635"/>
      <w:r>
        <w:rPr>
          <w:rtl/>
        </w:rPr>
        <w:t>ממך</w:t>
      </w:r>
      <w:bookmarkStart w:id="13636" w:name="_ETM_Q40_703860"/>
      <w:bookmarkEnd w:id="13636"/>
      <w:r>
        <w:rPr>
          <w:rtl/>
        </w:rPr>
        <w:t xml:space="preserve"> </w:t>
      </w:r>
      <w:bookmarkStart w:id="13637" w:name="_ETM_Q40_705620"/>
      <w:bookmarkEnd w:id="13637"/>
      <w:r>
        <w:rPr>
          <w:rtl/>
        </w:rPr>
        <w:t xml:space="preserve">שתוך </w:t>
      </w:r>
      <w:bookmarkStart w:id="13638" w:name="_ETM_Q40_706370"/>
      <w:bookmarkEnd w:id="13638"/>
      <w:r>
        <w:rPr>
          <w:rtl/>
        </w:rPr>
        <w:t xml:space="preserve">כדי </w:t>
      </w:r>
      <w:bookmarkStart w:id="13639" w:name="_ETM_Q40_706730"/>
      <w:bookmarkEnd w:id="13639"/>
      <w:r>
        <w:rPr>
          <w:rtl/>
        </w:rPr>
        <w:t xml:space="preserve">התקדמות </w:t>
      </w:r>
      <w:bookmarkStart w:id="13640" w:name="_ETM_Q40_707480"/>
      <w:bookmarkEnd w:id="13640"/>
      <w:r>
        <w:rPr>
          <w:rFonts w:hint="cs"/>
          <w:rtl/>
        </w:rPr>
        <w:t>תשב עם</w:t>
      </w:r>
      <w:r>
        <w:rPr>
          <w:rtl/>
        </w:rPr>
        <w:t xml:space="preserve"> </w:t>
      </w:r>
      <w:bookmarkStart w:id="13641" w:name="_ETM_Q40_707750"/>
      <w:bookmarkEnd w:id="13641"/>
      <w:r>
        <w:rPr>
          <w:rFonts w:hint="cs"/>
          <w:rtl/>
        </w:rPr>
        <w:t>השר</w:t>
      </w:r>
      <w:r>
        <w:rPr>
          <w:rtl/>
        </w:rPr>
        <w:t xml:space="preserve"> </w:t>
      </w:r>
      <w:bookmarkStart w:id="13642" w:name="_ETM_Q40_708200"/>
      <w:bookmarkEnd w:id="13642"/>
      <w:r>
        <w:rPr>
          <w:rtl/>
        </w:rPr>
        <w:t>ארבל</w:t>
      </w:r>
      <w:r>
        <w:rPr>
          <w:rFonts w:hint="cs"/>
          <w:rtl/>
        </w:rPr>
        <w:t>.</w:t>
      </w:r>
      <w:r>
        <w:rPr>
          <w:rtl/>
        </w:rPr>
        <w:t xml:space="preserve"> </w:t>
      </w:r>
      <w:bookmarkStart w:id="13643" w:name="_ETM_Q40_709190"/>
      <w:bookmarkEnd w:id="13643"/>
      <w:r>
        <w:rPr>
          <w:rtl/>
        </w:rPr>
        <w:t xml:space="preserve">זו </w:t>
      </w:r>
      <w:bookmarkStart w:id="13644" w:name="_ETM_Q40_709400"/>
      <w:bookmarkEnd w:id="13644"/>
      <w:r>
        <w:rPr>
          <w:rtl/>
        </w:rPr>
        <w:t xml:space="preserve">הצעה </w:t>
      </w:r>
      <w:bookmarkStart w:id="13645" w:name="_ETM_Q40_710090"/>
      <w:bookmarkEnd w:id="13645"/>
      <w:r>
        <w:rPr>
          <w:rtl/>
        </w:rPr>
        <w:t xml:space="preserve">חסרה </w:t>
      </w:r>
      <w:bookmarkStart w:id="13646" w:name="_ETM_Q40_710959"/>
      <w:bookmarkEnd w:id="13646"/>
      <w:r>
        <w:rPr>
          <w:rtl/>
        </w:rPr>
        <w:t xml:space="preserve">מאוד </w:t>
      </w:r>
      <w:bookmarkStart w:id="13647" w:name="_ETM_Q40_711290"/>
      <w:bookmarkEnd w:id="13647"/>
      <w:r>
        <w:rPr>
          <w:rtl/>
        </w:rPr>
        <w:t>מאוד</w:t>
      </w:r>
      <w:r>
        <w:rPr>
          <w:rFonts w:hint="cs"/>
          <w:rtl/>
        </w:rPr>
        <w:t>.</w:t>
      </w:r>
      <w:bookmarkStart w:id="13648" w:name="_ETM_Q40_709785"/>
      <w:bookmarkEnd w:id="13648"/>
      <w:r>
        <w:rPr>
          <w:rtl/>
        </w:rPr>
        <w:t xml:space="preserve"> </w:t>
      </w:r>
      <w:bookmarkStart w:id="13649" w:name="_ETM_Q40_712440"/>
      <w:bookmarkEnd w:id="13649"/>
      <w:r>
        <w:rPr>
          <w:rtl/>
        </w:rPr>
        <w:t xml:space="preserve">אם </w:t>
      </w:r>
      <w:bookmarkStart w:id="13650" w:name="_ETM_Q40_712650"/>
      <w:bookmarkEnd w:id="13650"/>
      <w:r>
        <w:rPr>
          <w:rtl/>
        </w:rPr>
        <w:t xml:space="preserve">תיתן </w:t>
      </w:r>
      <w:bookmarkStart w:id="13651" w:name="_ETM_Q40_713040"/>
      <w:bookmarkEnd w:id="13651"/>
      <w:r>
        <w:rPr>
          <w:rtl/>
        </w:rPr>
        <w:t xml:space="preserve">לוועדות </w:t>
      </w:r>
      <w:bookmarkStart w:id="13652" w:name="_ETM_Q40_713400"/>
      <w:bookmarkEnd w:id="13652"/>
      <w:r>
        <w:rPr>
          <w:rtl/>
        </w:rPr>
        <w:t xml:space="preserve">המקומיות </w:t>
      </w:r>
      <w:bookmarkStart w:id="13653" w:name="_ETM_Q40_713970"/>
      <w:bookmarkEnd w:id="13653"/>
      <w:r>
        <w:rPr>
          <w:rtl/>
        </w:rPr>
        <w:t xml:space="preserve">יותר </w:t>
      </w:r>
      <w:bookmarkStart w:id="13654" w:name="_ETM_Q40_714300"/>
      <w:bookmarkEnd w:id="13654"/>
      <w:r>
        <w:rPr>
          <w:rtl/>
        </w:rPr>
        <w:t xml:space="preserve">כוח </w:t>
      </w:r>
      <w:bookmarkStart w:id="13655" w:name="_ETM_Q40_715050"/>
      <w:bookmarkEnd w:id="13655"/>
      <w:r>
        <w:rPr>
          <w:rtl/>
        </w:rPr>
        <w:t>אמיתי</w:t>
      </w:r>
      <w:r>
        <w:rPr>
          <w:rFonts w:hint="cs"/>
          <w:rtl/>
        </w:rPr>
        <w:t>,</w:t>
      </w:r>
      <w:r>
        <w:rPr>
          <w:rtl/>
        </w:rPr>
        <w:t xml:space="preserve"> </w:t>
      </w:r>
      <w:bookmarkStart w:id="13656" w:name="_ETM_Q40_716420"/>
      <w:bookmarkEnd w:id="13656"/>
      <w:r>
        <w:rPr>
          <w:rtl/>
        </w:rPr>
        <w:t xml:space="preserve">אתה </w:t>
      </w:r>
      <w:bookmarkStart w:id="13657" w:name="_ETM_Q40_716660"/>
      <w:bookmarkEnd w:id="13657"/>
      <w:r>
        <w:rPr>
          <w:rtl/>
        </w:rPr>
        <w:t xml:space="preserve">תראה </w:t>
      </w:r>
      <w:bookmarkStart w:id="13658" w:name="_ETM_Q40_717620"/>
      <w:bookmarkEnd w:id="13658"/>
      <w:r>
        <w:rPr>
          <w:rtl/>
        </w:rPr>
        <w:t xml:space="preserve">בנייה </w:t>
      </w:r>
      <w:bookmarkStart w:id="13659" w:name="_ETM_Q40_718069"/>
      <w:bookmarkEnd w:id="13659"/>
      <w:r>
        <w:rPr>
          <w:rtl/>
        </w:rPr>
        <w:t xml:space="preserve">יותר </w:t>
      </w:r>
      <w:bookmarkStart w:id="13660" w:name="_ETM_Q40_718370"/>
      <w:bookmarkEnd w:id="13660"/>
      <w:r>
        <w:rPr>
          <w:rtl/>
        </w:rPr>
        <w:t>גדולה</w:t>
      </w:r>
      <w:r>
        <w:rPr>
          <w:rFonts w:hint="cs"/>
          <w:rtl/>
        </w:rPr>
        <w:t>,</w:t>
      </w:r>
      <w:r>
        <w:rPr>
          <w:rtl/>
        </w:rPr>
        <w:t xml:space="preserve"> </w:t>
      </w:r>
      <w:bookmarkStart w:id="13661" w:name="_ETM_Q40_719000"/>
      <w:bookmarkEnd w:id="13661"/>
      <w:r>
        <w:rPr>
          <w:rtl/>
        </w:rPr>
        <w:t xml:space="preserve">היצע </w:t>
      </w:r>
      <w:bookmarkStart w:id="13662" w:name="_ETM_Q40_719450"/>
      <w:bookmarkEnd w:id="13662"/>
      <w:r>
        <w:rPr>
          <w:rtl/>
        </w:rPr>
        <w:t xml:space="preserve">הדירות </w:t>
      </w:r>
      <w:bookmarkStart w:id="13663" w:name="_ETM_Q40_719870"/>
      <w:bookmarkEnd w:id="13663"/>
      <w:r>
        <w:rPr>
          <w:rFonts w:hint="cs"/>
          <w:rtl/>
        </w:rPr>
        <w:t>י</w:t>
      </w:r>
      <w:r>
        <w:rPr>
          <w:rtl/>
        </w:rPr>
        <w:t>גדל</w:t>
      </w:r>
      <w:r>
        <w:rPr>
          <w:rFonts w:hint="cs"/>
          <w:rtl/>
        </w:rPr>
        <w:t>.</w:t>
      </w:r>
      <w:r>
        <w:rPr>
          <w:rtl/>
        </w:rPr>
        <w:t xml:space="preserve"> </w:t>
      </w:r>
      <w:bookmarkStart w:id="13664" w:name="_ETM_Q40_720530"/>
      <w:bookmarkEnd w:id="13664"/>
      <w:r>
        <w:rPr>
          <w:rtl/>
        </w:rPr>
        <w:t xml:space="preserve">כל </w:t>
      </w:r>
      <w:bookmarkStart w:id="13665" w:name="_ETM_Q40_720800"/>
      <w:bookmarkEnd w:id="13665"/>
      <w:r>
        <w:rPr>
          <w:rtl/>
        </w:rPr>
        <w:t>הסי</w:t>
      </w:r>
      <w:r>
        <w:rPr>
          <w:rFonts w:hint="cs"/>
          <w:rtl/>
        </w:rPr>
        <w:t>א</w:t>
      </w:r>
      <w:r>
        <w:rPr>
          <w:rtl/>
        </w:rPr>
        <w:t xml:space="preserve">וב </w:t>
      </w:r>
      <w:bookmarkStart w:id="13666" w:name="_ETM_Q40_721370"/>
      <w:bookmarkEnd w:id="13666"/>
      <w:r>
        <w:rPr>
          <w:rtl/>
        </w:rPr>
        <w:t xml:space="preserve">הזה </w:t>
      </w:r>
      <w:bookmarkStart w:id="13667" w:name="_ETM_Q40_721610"/>
      <w:bookmarkEnd w:id="13667"/>
      <w:r>
        <w:rPr>
          <w:rtl/>
        </w:rPr>
        <w:t xml:space="preserve">מול </w:t>
      </w:r>
      <w:bookmarkStart w:id="13668" w:name="_ETM_Q40_721819"/>
      <w:bookmarkEnd w:id="13668"/>
      <w:r>
        <w:rPr>
          <w:rtl/>
        </w:rPr>
        <w:t xml:space="preserve">הוועדות </w:t>
      </w:r>
      <w:bookmarkStart w:id="13669" w:name="_ETM_Q40_722120"/>
      <w:bookmarkEnd w:id="13669"/>
      <w:r>
        <w:rPr>
          <w:rtl/>
        </w:rPr>
        <w:t>המחוזיות</w:t>
      </w:r>
      <w:r>
        <w:rPr>
          <w:rFonts w:hint="cs"/>
          <w:rtl/>
        </w:rPr>
        <w:t xml:space="preserve"> </w:t>
      </w:r>
      <w:r>
        <w:rPr>
          <w:rtl/>
        </w:rPr>
        <w:t xml:space="preserve">– </w:t>
      </w:r>
      <w:bookmarkStart w:id="13670" w:name="_ETM_Q40_723090"/>
      <w:bookmarkEnd w:id="13670"/>
      <w:r>
        <w:rPr>
          <w:rtl/>
        </w:rPr>
        <w:t xml:space="preserve">בלי </w:t>
      </w:r>
      <w:bookmarkStart w:id="13671" w:name="_ETM_Q40_723480"/>
      <w:bookmarkEnd w:id="13671"/>
      <w:r>
        <w:rPr>
          <w:rtl/>
        </w:rPr>
        <w:t>טעם</w:t>
      </w:r>
      <w:r>
        <w:rPr>
          <w:rFonts w:hint="cs"/>
          <w:rtl/>
        </w:rPr>
        <w:t>,</w:t>
      </w:r>
      <w:r>
        <w:rPr>
          <w:rtl/>
        </w:rPr>
        <w:t xml:space="preserve"> </w:t>
      </w:r>
      <w:bookmarkStart w:id="13672" w:name="_ETM_Q40_723840"/>
      <w:bookmarkEnd w:id="13672"/>
      <w:r>
        <w:rPr>
          <w:rFonts w:hint="cs"/>
          <w:rtl/>
        </w:rPr>
        <w:t xml:space="preserve">בלי </w:t>
      </w:r>
      <w:r>
        <w:rPr>
          <w:rtl/>
        </w:rPr>
        <w:t>ריח</w:t>
      </w:r>
      <w:r>
        <w:rPr>
          <w:rFonts w:hint="cs"/>
          <w:rtl/>
        </w:rPr>
        <w:t>,</w:t>
      </w:r>
      <w:r>
        <w:rPr>
          <w:rtl/>
        </w:rPr>
        <w:t xml:space="preserve"> </w:t>
      </w:r>
      <w:bookmarkStart w:id="13673" w:name="_ETM_Q40_724840"/>
      <w:bookmarkEnd w:id="13673"/>
      <w:r>
        <w:rPr>
          <w:rtl/>
        </w:rPr>
        <w:t>מ</w:t>
      </w:r>
      <w:r>
        <w:rPr>
          <w:rFonts w:hint="cs"/>
          <w:rtl/>
        </w:rPr>
        <w:t>ק</w:t>
      </w:r>
      <w:bookmarkStart w:id="13674" w:name="_ETM_Q40_722555"/>
      <w:bookmarkStart w:id="13675" w:name="_ETM_Q40_718535"/>
      <w:bookmarkEnd w:id="13674"/>
      <w:bookmarkEnd w:id="13675"/>
      <w:r>
        <w:rPr>
          <w:rtl/>
        </w:rPr>
        <w:t xml:space="preserve">שים </w:t>
      </w:r>
      <w:bookmarkStart w:id="13676" w:name="_ETM_Q40_725409"/>
      <w:bookmarkEnd w:id="13676"/>
      <w:r>
        <w:rPr>
          <w:rtl/>
        </w:rPr>
        <w:t>עליהם</w:t>
      </w:r>
      <w:r>
        <w:rPr>
          <w:rFonts w:hint="cs"/>
          <w:rtl/>
        </w:rPr>
        <w:t>,</w:t>
      </w:r>
      <w:bookmarkStart w:id="13677" w:name="_ETM_Q40_726995"/>
      <w:bookmarkEnd w:id="13677"/>
      <w:r>
        <w:rPr>
          <w:rtl/>
        </w:rPr>
        <w:t xml:space="preserve"> </w:t>
      </w:r>
      <w:bookmarkStart w:id="13678" w:name="_ETM_Q40_726010"/>
      <w:bookmarkEnd w:id="13678"/>
      <w:r>
        <w:rPr>
          <w:rtl/>
        </w:rPr>
        <w:t>רודי</w:t>
      </w:r>
      <w:r>
        <w:rPr>
          <w:rFonts w:hint="cs"/>
          <w:rtl/>
        </w:rPr>
        <w:t>ם</w:t>
      </w:r>
      <w:r>
        <w:rPr>
          <w:rtl/>
        </w:rPr>
        <w:t xml:space="preserve"> </w:t>
      </w:r>
      <w:bookmarkStart w:id="13679" w:name="_ETM_Q40_726489"/>
      <w:bookmarkEnd w:id="13679"/>
      <w:r>
        <w:rPr>
          <w:rtl/>
        </w:rPr>
        <w:t>בהם</w:t>
      </w:r>
      <w:r>
        <w:rPr>
          <w:rFonts w:hint="cs"/>
          <w:rtl/>
        </w:rPr>
        <w:t>.</w:t>
      </w:r>
      <w:r>
        <w:rPr>
          <w:rtl/>
        </w:rPr>
        <w:t xml:space="preserve"> </w:t>
      </w:r>
      <w:bookmarkStart w:id="13680" w:name="_ETM_Q40_726700"/>
      <w:bookmarkEnd w:id="13680"/>
      <w:r>
        <w:rPr>
          <w:rtl/>
        </w:rPr>
        <w:t>גם</w:t>
      </w:r>
      <w:bookmarkStart w:id="13681" w:name="_ETM_Q40_725835"/>
      <w:bookmarkEnd w:id="13681"/>
      <w:r>
        <w:rPr>
          <w:rtl/>
        </w:rPr>
        <w:t xml:space="preserve"> </w:t>
      </w:r>
      <w:bookmarkStart w:id="13682" w:name="_ETM_Q40_727209"/>
      <w:bookmarkEnd w:id="13682"/>
      <w:r>
        <w:rPr>
          <w:rtl/>
        </w:rPr>
        <w:t xml:space="preserve">חלק </w:t>
      </w:r>
      <w:bookmarkStart w:id="13683" w:name="_ETM_Q40_727840"/>
      <w:bookmarkEnd w:id="13683"/>
      <w:r>
        <w:rPr>
          <w:rtl/>
        </w:rPr>
        <w:t xml:space="preserve">מחוק </w:t>
      </w:r>
      <w:bookmarkStart w:id="13684" w:name="_ETM_Q40_728140"/>
      <w:bookmarkEnd w:id="13684"/>
      <w:r>
        <w:rPr>
          <w:rtl/>
        </w:rPr>
        <w:t>ההסדרים</w:t>
      </w:r>
      <w:r>
        <w:rPr>
          <w:rFonts w:hint="cs"/>
          <w:rtl/>
        </w:rPr>
        <w:t xml:space="preserve"> –</w:t>
      </w:r>
      <w:r>
        <w:rPr>
          <w:rtl/>
        </w:rPr>
        <w:t xml:space="preserve"> </w:t>
      </w:r>
      <w:bookmarkStart w:id="13685" w:name="_ETM_Q40_729159"/>
      <w:bookmarkEnd w:id="13685"/>
      <w:r>
        <w:rPr>
          <w:rtl/>
        </w:rPr>
        <w:t xml:space="preserve">דברים </w:t>
      </w:r>
      <w:bookmarkStart w:id="13686" w:name="_ETM_Q40_729489"/>
      <w:bookmarkEnd w:id="13686"/>
      <w:r>
        <w:rPr>
          <w:rtl/>
        </w:rPr>
        <w:t xml:space="preserve">שאין </w:t>
      </w:r>
      <w:bookmarkStart w:id="13687" w:name="_ETM_Q40_729819"/>
      <w:bookmarkEnd w:id="13687"/>
      <w:r>
        <w:rPr>
          <w:rtl/>
        </w:rPr>
        <w:t xml:space="preserve">בהם </w:t>
      </w:r>
      <w:bookmarkStart w:id="13688" w:name="_ETM_Q40_730059"/>
      <w:bookmarkEnd w:id="13688"/>
      <w:r>
        <w:rPr>
          <w:rtl/>
        </w:rPr>
        <w:t xml:space="preserve">שום </w:t>
      </w:r>
      <w:bookmarkStart w:id="13689" w:name="_ETM_Q40_730390"/>
      <w:bookmarkEnd w:id="13689"/>
      <w:r>
        <w:rPr>
          <w:rtl/>
        </w:rPr>
        <w:t>טעם</w:t>
      </w:r>
      <w:r>
        <w:rPr>
          <w:rFonts w:hint="cs"/>
          <w:rtl/>
        </w:rPr>
        <w:t>.</w:t>
      </w:r>
      <w:r>
        <w:rPr>
          <w:rtl/>
        </w:rPr>
        <w:t xml:space="preserve"> </w:t>
      </w:r>
      <w:bookmarkStart w:id="13690" w:name="_ETM_Q40_730719"/>
      <w:bookmarkStart w:id="13691" w:name="_ETM_Q40_732175"/>
      <w:bookmarkEnd w:id="13690"/>
      <w:bookmarkEnd w:id="13691"/>
      <w:r>
        <w:rPr>
          <w:rtl/>
        </w:rPr>
        <w:t xml:space="preserve">אתן </w:t>
      </w:r>
      <w:bookmarkStart w:id="13692" w:name="_ETM_Q40_730900"/>
      <w:bookmarkEnd w:id="13692"/>
      <w:r>
        <w:rPr>
          <w:rtl/>
        </w:rPr>
        <w:t xml:space="preserve">לך </w:t>
      </w:r>
      <w:bookmarkStart w:id="13693" w:name="_ETM_Q40_731049"/>
      <w:bookmarkEnd w:id="13693"/>
      <w:r>
        <w:rPr>
          <w:rtl/>
        </w:rPr>
        <w:t>דוגמה</w:t>
      </w:r>
      <w:r w:rsidR="00164B04">
        <w:rPr>
          <w:rFonts w:hint="cs"/>
          <w:rtl/>
        </w:rPr>
        <w:t>:</w:t>
      </w:r>
      <w:r>
        <w:rPr>
          <w:rtl/>
        </w:rPr>
        <w:t xml:space="preserve"> </w:t>
      </w:r>
      <w:bookmarkStart w:id="13694" w:name="_ETM_Q40_731829"/>
      <w:bookmarkEnd w:id="13694"/>
      <w:r>
        <w:rPr>
          <w:rtl/>
        </w:rPr>
        <w:t xml:space="preserve">לבטל </w:t>
      </w:r>
      <w:bookmarkStart w:id="13695" w:name="_ETM_Q40_732309"/>
      <w:bookmarkEnd w:id="13695"/>
      <w:r>
        <w:rPr>
          <w:rFonts w:hint="cs"/>
          <w:rtl/>
        </w:rPr>
        <w:t>את ההקלות</w:t>
      </w:r>
      <w:r w:rsidR="00164B04">
        <w:rPr>
          <w:rFonts w:hint="cs"/>
          <w:rtl/>
        </w:rPr>
        <w:t>.</w:t>
      </w:r>
      <w:r>
        <w:rPr>
          <w:rtl/>
        </w:rPr>
        <w:t xml:space="preserve"> </w:t>
      </w:r>
      <w:bookmarkStart w:id="13696" w:name="_ETM_Q40_733090"/>
      <w:bookmarkEnd w:id="13696"/>
      <w:r>
        <w:rPr>
          <w:rtl/>
        </w:rPr>
        <w:t xml:space="preserve">אני </w:t>
      </w:r>
      <w:bookmarkStart w:id="13697" w:name="_ETM_Q40_733239"/>
      <w:bookmarkEnd w:id="13697"/>
      <w:r>
        <w:rPr>
          <w:rtl/>
        </w:rPr>
        <w:t xml:space="preserve">אומר </w:t>
      </w:r>
      <w:bookmarkStart w:id="13698" w:name="_ETM_Q40_733359"/>
      <w:bookmarkEnd w:id="13698"/>
      <w:r>
        <w:rPr>
          <w:rtl/>
        </w:rPr>
        <w:t>לך</w:t>
      </w:r>
      <w:r>
        <w:rPr>
          <w:rFonts w:hint="cs"/>
          <w:rtl/>
        </w:rPr>
        <w:t>,</w:t>
      </w:r>
      <w:r>
        <w:rPr>
          <w:rtl/>
        </w:rPr>
        <w:t xml:space="preserve"> </w:t>
      </w:r>
      <w:bookmarkStart w:id="13699" w:name="_ETM_Q40_733540"/>
      <w:bookmarkEnd w:id="13699"/>
      <w:r>
        <w:rPr>
          <w:rtl/>
        </w:rPr>
        <w:t xml:space="preserve">מי </w:t>
      </w:r>
      <w:bookmarkStart w:id="13700" w:name="_ETM_Q40_733689"/>
      <w:bookmarkEnd w:id="13700"/>
      <w:r>
        <w:rPr>
          <w:rtl/>
        </w:rPr>
        <w:t xml:space="preserve">שכתב </w:t>
      </w:r>
      <w:bookmarkStart w:id="13701" w:name="_ETM_Q40_734079"/>
      <w:bookmarkEnd w:id="13701"/>
      <w:r>
        <w:rPr>
          <w:rtl/>
        </w:rPr>
        <w:t xml:space="preserve">את </w:t>
      </w:r>
      <w:bookmarkStart w:id="13702" w:name="_ETM_Q40_734200"/>
      <w:bookmarkEnd w:id="13702"/>
      <w:r>
        <w:rPr>
          <w:rtl/>
        </w:rPr>
        <w:t xml:space="preserve">זה </w:t>
      </w:r>
      <w:bookmarkStart w:id="13703" w:name="_ETM_Q40_735290"/>
      <w:bookmarkEnd w:id="13703"/>
      <w:r>
        <w:rPr>
          <w:rtl/>
        </w:rPr>
        <w:t>–</w:t>
      </w:r>
      <w:r>
        <w:rPr>
          <w:rFonts w:hint="cs"/>
          <w:rtl/>
        </w:rPr>
        <w:t xml:space="preserve"> </w:t>
      </w:r>
      <w:r>
        <w:rPr>
          <w:rtl/>
        </w:rPr>
        <w:t>טוב</w:t>
      </w:r>
      <w:r>
        <w:rPr>
          <w:rFonts w:hint="cs"/>
          <w:rtl/>
        </w:rPr>
        <w:t>,</w:t>
      </w:r>
      <w:r>
        <w:rPr>
          <w:rtl/>
        </w:rPr>
        <w:t xml:space="preserve"> </w:t>
      </w:r>
      <w:bookmarkStart w:id="13704" w:name="_ETM_Q40_736220"/>
      <w:bookmarkEnd w:id="13704"/>
      <w:r>
        <w:rPr>
          <w:rFonts w:hint="cs"/>
          <w:rtl/>
        </w:rPr>
        <w:t>ב</w:t>
      </w:r>
      <w:r>
        <w:rPr>
          <w:rtl/>
        </w:rPr>
        <w:t>קיצור</w:t>
      </w:r>
      <w:r>
        <w:rPr>
          <w:rFonts w:hint="cs"/>
          <w:rtl/>
        </w:rPr>
        <w:t>,</w:t>
      </w:r>
      <w:r>
        <w:rPr>
          <w:rtl/>
        </w:rPr>
        <w:t xml:space="preserve"> </w:t>
      </w:r>
      <w:bookmarkStart w:id="13705" w:name="_ETM_Q40_736580"/>
      <w:bookmarkEnd w:id="13705"/>
      <w:r>
        <w:rPr>
          <w:rtl/>
        </w:rPr>
        <w:t xml:space="preserve">צריך </w:t>
      </w:r>
      <w:bookmarkStart w:id="13706" w:name="_ETM_Q40_736820"/>
      <w:bookmarkEnd w:id="13706"/>
      <w:r>
        <w:rPr>
          <w:rtl/>
        </w:rPr>
        <w:t xml:space="preserve">לבטל </w:t>
      </w:r>
      <w:bookmarkStart w:id="13707" w:name="_ETM_Q40_737120"/>
      <w:bookmarkEnd w:id="13707"/>
      <w:r>
        <w:rPr>
          <w:rtl/>
        </w:rPr>
        <w:t xml:space="preserve">את </w:t>
      </w:r>
      <w:bookmarkStart w:id="13708" w:name="_ETM_Q40_737240"/>
      <w:bookmarkEnd w:id="13708"/>
      <w:r>
        <w:rPr>
          <w:rtl/>
        </w:rPr>
        <w:t>זה</w:t>
      </w:r>
      <w:r>
        <w:rPr>
          <w:rFonts w:hint="cs"/>
          <w:rtl/>
        </w:rPr>
        <w:t>.</w:t>
      </w:r>
      <w:r>
        <w:rPr>
          <w:rtl/>
        </w:rPr>
        <w:t xml:space="preserve"> </w:t>
      </w:r>
      <w:bookmarkStart w:id="13709" w:name="_ETM_Q40_737830"/>
      <w:bookmarkStart w:id="13710" w:name="_ETM_Q40_734463"/>
      <w:bookmarkEnd w:id="13709"/>
      <w:bookmarkEnd w:id="13710"/>
    </w:p>
    <w:p w:rsidR="00F251AD" w:rsidRDefault="00F251AD" w:rsidP="009635F5">
      <w:pPr>
        <w:rPr>
          <w:rtl/>
        </w:rPr>
      </w:pPr>
      <w:bookmarkStart w:id="13711" w:name="_ETM_Q40_734572"/>
      <w:bookmarkEnd w:id="13711"/>
    </w:p>
    <w:p w:rsidR="00F251AD" w:rsidRDefault="00F251AD" w:rsidP="001C555E">
      <w:pPr>
        <w:rPr>
          <w:rtl/>
        </w:rPr>
      </w:pPr>
      <w:bookmarkStart w:id="13712" w:name="TOR_Q41"/>
      <w:bookmarkEnd w:id="13712"/>
      <w:r>
        <w:rPr>
          <w:rFonts w:hint="cs"/>
          <w:rtl/>
        </w:rPr>
        <w:t xml:space="preserve">הצעת החוק שבנדון מבקשת לתקן את הסעיף לחוק התכנון והבנייה </w:t>
      </w:r>
      <w:bookmarkStart w:id="13713" w:name="_ETM_Q41_140000"/>
      <w:bookmarkEnd w:id="13713"/>
      <w:r>
        <w:rPr>
          <w:rFonts w:hint="cs"/>
          <w:rtl/>
        </w:rPr>
        <w:t xml:space="preserve">כך שתתווסף סמכות לוועדות מקומיות של 40 יחידות </w:t>
      </w:r>
      <w:bookmarkStart w:id="13714" w:name="_ETM_Q41_142000"/>
      <w:bookmarkEnd w:id="13714"/>
      <w:r>
        <w:rPr>
          <w:rFonts w:hint="cs"/>
          <w:rtl/>
        </w:rPr>
        <w:t xml:space="preserve">דיור </w:t>
      </w:r>
      <w:r>
        <w:rPr>
          <w:rFonts w:hint="eastAsia"/>
          <w:rtl/>
        </w:rPr>
        <w:t>–</w:t>
      </w:r>
      <w:r>
        <w:rPr>
          <w:rFonts w:hint="cs"/>
          <w:rtl/>
        </w:rPr>
        <w:t xml:space="preserve"> הלוואי שזה יהיה 400 </w:t>
      </w:r>
      <w:r>
        <w:rPr>
          <w:rtl/>
        </w:rPr>
        <w:t>–</w:t>
      </w:r>
      <w:r>
        <w:rPr>
          <w:rFonts w:hint="cs"/>
          <w:rtl/>
        </w:rPr>
        <w:t xml:space="preserve"> ותוספת של </w:t>
      </w:r>
      <w:bookmarkStart w:id="13715" w:name="_ETM_Q41_144000"/>
      <w:bookmarkEnd w:id="13715"/>
      <w:r>
        <w:rPr>
          <w:rFonts w:hint="cs"/>
          <w:rtl/>
        </w:rPr>
        <w:t>שטחי בנייה בהיקף שלא יעלה על 5,000 מטר. למה? למ</w:t>
      </w:r>
      <w:bookmarkStart w:id="13716" w:name="_ETM_Q41_147000"/>
      <w:bookmarkEnd w:id="13716"/>
      <w:r>
        <w:rPr>
          <w:rFonts w:hint="cs"/>
          <w:rtl/>
        </w:rPr>
        <w:t xml:space="preserve">ה רק 5,000? אתה צריך יותר. </w:t>
      </w:r>
      <w:bookmarkStart w:id="13717" w:name="_ETM_Q41_154000"/>
      <w:bookmarkEnd w:id="13717"/>
      <w:r>
        <w:rPr>
          <w:rFonts w:hint="cs"/>
          <w:rtl/>
        </w:rPr>
        <w:t>על פי דברי ההסבר</w:t>
      </w:r>
      <w:bookmarkStart w:id="13718" w:name="_ETM_Q41_148000"/>
      <w:bookmarkEnd w:id="13718"/>
      <w:r>
        <w:rPr>
          <w:rFonts w:hint="cs"/>
          <w:rtl/>
        </w:rPr>
        <w:t xml:space="preserve"> להצעת החוק, קיים אינטרס לאומי בחיזוק וביסוס הפריסה </w:t>
      </w:r>
      <w:r w:rsidR="00164B04">
        <w:rPr>
          <w:rFonts w:hint="cs"/>
          <w:rtl/>
        </w:rPr>
        <w:t xml:space="preserve">של </w:t>
      </w:r>
      <w:r>
        <w:rPr>
          <w:rFonts w:hint="cs"/>
          <w:rtl/>
        </w:rPr>
        <w:t xml:space="preserve">המרחבית של </w:t>
      </w:r>
      <w:bookmarkStart w:id="13719" w:name="_ETM_Q41_155000"/>
      <w:bookmarkEnd w:id="13719"/>
      <w:r>
        <w:rPr>
          <w:rFonts w:hint="cs"/>
          <w:rtl/>
        </w:rPr>
        <w:t xml:space="preserve">ההתיישבות הכפרית בגליל ובנגב. זה נכון. במרכז </w:t>
      </w:r>
      <w:bookmarkStart w:id="13720" w:name="_ETM_Q41_162000"/>
      <w:bookmarkEnd w:id="13720"/>
      <w:r>
        <w:rPr>
          <w:rFonts w:hint="cs"/>
          <w:rtl/>
        </w:rPr>
        <w:t xml:space="preserve">לא צריך לבנות? רק בגליל ובנגב? בכל המדינה צריך </w:t>
      </w:r>
      <w:r w:rsidR="00C14609">
        <w:rPr>
          <w:rFonts w:hint="cs"/>
          <w:rtl/>
        </w:rPr>
        <w:t>– – –</w:t>
      </w:r>
    </w:p>
    <w:p w:rsidR="00F251AD" w:rsidRDefault="00F251AD" w:rsidP="001C555E">
      <w:pPr>
        <w:rPr>
          <w:rtl/>
        </w:rPr>
      </w:pPr>
    </w:p>
    <w:p w:rsidR="00F251AD" w:rsidRDefault="00F251AD" w:rsidP="001C555E">
      <w:pPr>
        <w:pStyle w:val="af6"/>
        <w:keepNext/>
        <w:rPr>
          <w:rtl/>
        </w:rPr>
      </w:pPr>
      <w:bookmarkStart w:id="13721" w:name="ET_interruption_קריאה_8"/>
      <w:r w:rsidRPr="0093293E">
        <w:rPr>
          <w:rStyle w:val="TagStyle"/>
          <w:rtl/>
        </w:rPr>
        <w:t xml:space="preserve"> &lt;&lt; קריאה &gt;&gt; </w:t>
      </w:r>
      <w:r>
        <w:rPr>
          <w:rtl/>
        </w:rPr>
        <w:t>קריאה:</w:t>
      </w:r>
      <w:r w:rsidRPr="0093293E">
        <w:rPr>
          <w:rStyle w:val="TagStyle"/>
          <w:rtl/>
        </w:rPr>
        <w:t xml:space="preserve"> &lt;&lt; קריאה &gt;&gt;</w:t>
      </w:r>
      <w:r>
        <w:rPr>
          <w:rtl/>
        </w:rPr>
        <w:t xml:space="preserve">   </w:t>
      </w:r>
      <w:bookmarkEnd w:id="13721"/>
    </w:p>
    <w:p w:rsidR="00F251AD" w:rsidRDefault="00F251AD" w:rsidP="00C14609">
      <w:pPr>
        <w:rPr>
          <w:rtl/>
        </w:rPr>
      </w:pPr>
    </w:p>
    <w:p w:rsidR="00F251AD" w:rsidRDefault="00C14609" w:rsidP="001C555E">
      <w:pPr>
        <w:rPr>
          <w:rtl/>
        </w:rPr>
      </w:pPr>
      <w:bookmarkStart w:id="13722" w:name="_ETM_Q41_168000"/>
      <w:bookmarkEnd w:id="13722"/>
      <w:r>
        <w:rPr>
          <w:rFonts w:hint="cs"/>
          <w:rtl/>
        </w:rPr>
        <w:t>– – –</w:t>
      </w:r>
    </w:p>
    <w:p w:rsidR="00F251AD" w:rsidRDefault="00F251AD" w:rsidP="001C555E">
      <w:pPr>
        <w:rPr>
          <w:rtl/>
        </w:rPr>
      </w:pPr>
    </w:p>
    <w:p w:rsidR="00F251AD" w:rsidRDefault="00F251AD" w:rsidP="001C555E">
      <w:pPr>
        <w:pStyle w:val="-"/>
        <w:keepNext/>
        <w:rPr>
          <w:rtl/>
        </w:rPr>
      </w:pPr>
      <w:bookmarkStart w:id="13723" w:name="_ETM_Q41_166000"/>
      <w:bookmarkStart w:id="13724" w:name="ET_speakercontinue_6448_9"/>
      <w:bookmarkEnd w:id="13723"/>
      <w:r w:rsidRPr="0093293E">
        <w:rPr>
          <w:rStyle w:val="TagStyle"/>
          <w:rtl/>
        </w:rPr>
        <w:t xml:space="preserve"> &lt;&lt; דובר_המשך &gt;&gt; </w:t>
      </w:r>
      <w:r>
        <w:rPr>
          <w:rtl/>
        </w:rPr>
        <w:t>השר לשירותי דת מיכאל מלכיאלי:</w:t>
      </w:r>
      <w:r w:rsidRPr="0093293E">
        <w:rPr>
          <w:rStyle w:val="TagStyle"/>
          <w:rtl/>
        </w:rPr>
        <w:t xml:space="preserve"> &lt;&lt; דובר_המשך &gt;&gt; </w:t>
      </w:r>
      <w:r>
        <w:rPr>
          <w:rtl/>
        </w:rPr>
        <w:t xml:space="preserve">   </w:t>
      </w:r>
      <w:bookmarkEnd w:id="13724"/>
    </w:p>
    <w:p w:rsidR="00F251AD" w:rsidRDefault="00F251AD" w:rsidP="00C14609">
      <w:pPr>
        <w:rPr>
          <w:rtl/>
        </w:rPr>
      </w:pPr>
    </w:p>
    <w:p w:rsidR="00F251AD" w:rsidRPr="0093293E" w:rsidRDefault="00F251AD" w:rsidP="001C555E">
      <w:pPr>
        <w:rPr>
          <w:rtl/>
        </w:rPr>
      </w:pPr>
      <w:bookmarkStart w:id="13725" w:name="_ETM_Q41_167000"/>
      <w:bookmarkEnd w:id="13725"/>
      <w:r>
        <w:rPr>
          <w:rFonts w:hint="cs"/>
          <w:rtl/>
        </w:rPr>
        <w:t xml:space="preserve">נו. הצורך התחזק לאחר אירועי חרבות </w:t>
      </w:r>
      <w:bookmarkStart w:id="13726" w:name="_ETM_Q41_169000"/>
      <w:bookmarkEnd w:id="13726"/>
      <w:r>
        <w:rPr>
          <w:rFonts w:hint="cs"/>
          <w:rtl/>
        </w:rPr>
        <w:t>ברזל. נכון. אבל לפני חרבות ברזל לא היה כא</w:t>
      </w:r>
      <w:bookmarkStart w:id="13727" w:name="_ETM_Q41_170000"/>
      <w:bookmarkEnd w:id="13727"/>
      <w:r>
        <w:rPr>
          <w:rFonts w:hint="cs"/>
          <w:rtl/>
        </w:rPr>
        <w:t xml:space="preserve">ן תהליך מסואב? היה. </w:t>
      </w:r>
    </w:p>
    <w:p w:rsidR="00F251AD" w:rsidRPr="0093293E" w:rsidRDefault="00F251AD" w:rsidP="001C555E">
      <w:pPr>
        <w:rPr>
          <w:rtl/>
        </w:rPr>
      </w:pPr>
    </w:p>
    <w:p w:rsidR="00F251AD" w:rsidRDefault="00F251AD" w:rsidP="00C14609">
      <w:pPr>
        <w:rPr>
          <w:rtl/>
        </w:rPr>
      </w:pPr>
      <w:r>
        <w:rPr>
          <w:rFonts w:hint="cs"/>
          <w:rtl/>
        </w:rPr>
        <w:t xml:space="preserve">תכלית החוק היא </w:t>
      </w:r>
      <w:bookmarkStart w:id="13728" w:name="_ETM_Q41_175000"/>
      <w:bookmarkEnd w:id="13728"/>
      <w:r>
        <w:rPr>
          <w:rFonts w:hint="cs"/>
          <w:rtl/>
        </w:rPr>
        <w:t xml:space="preserve">ללא ספק תכלית ראויה וחשובה: חיזוק היישובים בנגב ובגליל </w:t>
      </w:r>
      <w:r w:rsidR="00164B04">
        <w:rPr>
          <w:rFonts w:hint="eastAsia"/>
          <w:rtl/>
        </w:rPr>
        <w:t>–</w:t>
      </w:r>
      <w:r w:rsidR="00164B04">
        <w:rPr>
          <w:rFonts w:hint="cs"/>
          <w:rtl/>
        </w:rPr>
        <w:t xml:space="preserve"> </w:t>
      </w:r>
      <w:r>
        <w:rPr>
          <w:rFonts w:hint="cs"/>
          <w:rtl/>
        </w:rPr>
        <w:t>אבל צריך בכל הארץ. לצד זה, התיקון המוצע בנוסחו הנוכחי</w:t>
      </w:r>
      <w:bookmarkStart w:id="13729" w:name="_ETM_Q41_181000"/>
      <w:bookmarkEnd w:id="13729"/>
      <w:r>
        <w:rPr>
          <w:rFonts w:hint="cs"/>
          <w:rtl/>
        </w:rPr>
        <w:t xml:space="preserve"> סובל מקשיים תכנוניים ניכרים. הליך התכנון ככלל מתבצע מתוך נקודת</w:t>
      </w:r>
      <w:bookmarkStart w:id="13730" w:name="_ETM_Q41_186000"/>
      <w:bookmarkEnd w:id="13730"/>
      <w:r>
        <w:rPr>
          <w:rFonts w:hint="cs"/>
          <w:rtl/>
        </w:rPr>
        <w:t xml:space="preserve"> מבט תכנונית רחבה ולא באמצעות אישור תוכניות נקודתיות </w:t>
      </w:r>
      <w:r w:rsidR="00164B04">
        <w:rPr>
          <w:rFonts w:hint="eastAsia"/>
          <w:rtl/>
        </w:rPr>
        <w:t>–</w:t>
      </w:r>
      <w:r w:rsidR="00164B04">
        <w:rPr>
          <w:rFonts w:hint="cs"/>
          <w:rtl/>
        </w:rPr>
        <w:t xml:space="preserve"> </w:t>
      </w:r>
      <w:r>
        <w:rPr>
          <w:rFonts w:hint="cs"/>
          <w:rtl/>
        </w:rPr>
        <w:t xml:space="preserve">אני אומר </w:t>
      </w:r>
      <w:bookmarkStart w:id="13731" w:name="_ETM_Q41_191000"/>
      <w:bookmarkEnd w:id="13731"/>
      <w:r>
        <w:rPr>
          <w:rFonts w:hint="cs"/>
          <w:rtl/>
        </w:rPr>
        <w:t>לך, קלנר</w:t>
      </w:r>
      <w:r w:rsidR="00164B04">
        <w:rPr>
          <w:rFonts w:hint="cs"/>
          <w:rtl/>
        </w:rPr>
        <w:t>,</w:t>
      </w:r>
      <w:r>
        <w:rPr>
          <w:rFonts w:hint="cs"/>
          <w:rtl/>
        </w:rPr>
        <w:t xml:space="preserve"> חבר הכנסת אוריאל קלנר</w:t>
      </w:r>
      <w:bookmarkStart w:id="13732" w:name="_ETM_Q41_198000"/>
      <w:bookmarkEnd w:id="13732"/>
      <w:r w:rsidR="00164B04">
        <w:rPr>
          <w:rFonts w:hint="cs"/>
          <w:rtl/>
        </w:rPr>
        <w:t>;</w:t>
      </w:r>
      <w:r>
        <w:rPr>
          <w:rFonts w:hint="cs"/>
          <w:rtl/>
        </w:rPr>
        <w:t xml:space="preserve"> טוב, אל תקשיב </w:t>
      </w:r>
      <w:r>
        <w:rPr>
          <w:rFonts w:hint="eastAsia"/>
          <w:rtl/>
        </w:rPr>
        <w:t>–</w:t>
      </w:r>
      <w:r w:rsidR="00C14609">
        <w:rPr>
          <w:rtl/>
        </w:rPr>
        <w:t xml:space="preserve"> </w:t>
      </w:r>
      <w:r>
        <w:rPr>
          <w:rFonts w:hint="cs"/>
          <w:rtl/>
        </w:rPr>
        <w:t xml:space="preserve">ועיקר סמכויות התכנון </w:t>
      </w:r>
      <w:bookmarkStart w:id="13733" w:name="_ETM_Q41_201000"/>
      <w:bookmarkEnd w:id="13733"/>
      <w:r>
        <w:rPr>
          <w:rFonts w:hint="cs"/>
          <w:rtl/>
        </w:rPr>
        <w:t>במועצות אזוריות נתונות לוועדות תכנון מחוזיות בשל הצורך</w:t>
      </w:r>
      <w:bookmarkStart w:id="13734" w:name="_ETM_Q41_204000"/>
      <w:bookmarkEnd w:id="13734"/>
      <w:r>
        <w:rPr>
          <w:rFonts w:hint="cs"/>
          <w:rtl/>
        </w:rPr>
        <w:t xml:space="preserve"> בראייה רחבה. </w:t>
      </w:r>
    </w:p>
    <w:p w:rsidR="00F251AD" w:rsidRDefault="00F251AD" w:rsidP="001C555E">
      <w:pPr>
        <w:rPr>
          <w:rtl/>
        </w:rPr>
      </w:pPr>
      <w:bookmarkStart w:id="13735" w:name="_ETM_Q41_207000"/>
      <w:bookmarkEnd w:id="13735"/>
    </w:p>
    <w:p w:rsidR="00F251AD" w:rsidRPr="0093293E" w:rsidRDefault="00F251AD" w:rsidP="00164B04">
      <w:pPr>
        <w:rPr>
          <w:rtl/>
        </w:rPr>
      </w:pPr>
      <w:bookmarkStart w:id="13736" w:name="_ETM_Q41_208000"/>
      <w:bookmarkEnd w:id="13736"/>
      <w:r>
        <w:rPr>
          <w:rFonts w:hint="cs"/>
          <w:rtl/>
        </w:rPr>
        <w:t xml:space="preserve">המציע קלנר, תקשיב מה אני אומר לך. </w:t>
      </w:r>
      <w:bookmarkStart w:id="13737" w:name="_ETM_Q41_212000"/>
      <w:bookmarkEnd w:id="13737"/>
      <w:r>
        <w:rPr>
          <w:rFonts w:hint="cs"/>
          <w:rtl/>
        </w:rPr>
        <w:t xml:space="preserve">המשרד אומר לך פה שהסמכות התכנונית במועצות האזוריות רואה תכנון </w:t>
      </w:r>
      <w:bookmarkStart w:id="13738" w:name="_ETM_Q41_213000"/>
      <w:bookmarkEnd w:id="13738"/>
      <w:r>
        <w:rPr>
          <w:rFonts w:hint="cs"/>
          <w:rtl/>
        </w:rPr>
        <w:t>רחב יותר. אני אומר לך שזה לא נכון</w:t>
      </w:r>
      <w:r w:rsidR="00F61185">
        <w:rPr>
          <w:rFonts w:hint="cs"/>
          <w:rtl/>
        </w:rPr>
        <w:t>,</w:t>
      </w:r>
      <w:r>
        <w:rPr>
          <w:rFonts w:hint="cs"/>
          <w:rtl/>
        </w:rPr>
        <w:t xml:space="preserve"> בגלל שלפעמים</w:t>
      </w:r>
      <w:bookmarkStart w:id="13739" w:name="_ETM_Q41_217000"/>
      <w:bookmarkEnd w:id="13739"/>
      <w:r>
        <w:rPr>
          <w:rFonts w:hint="cs"/>
          <w:rtl/>
        </w:rPr>
        <w:t xml:space="preserve"> הנקודתי רואה הרבה יותר טוב מהזמן </w:t>
      </w:r>
      <w:r w:rsidR="00C14609">
        <w:rPr>
          <w:rFonts w:hint="cs"/>
          <w:rtl/>
        </w:rPr>
        <w:t>– – –</w:t>
      </w:r>
    </w:p>
    <w:p w:rsidR="00F251AD" w:rsidRDefault="00F251AD" w:rsidP="009635F5">
      <w:pPr>
        <w:rPr>
          <w:rtl/>
        </w:rPr>
      </w:pPr>
    </w:p>
    <w:p w:rsidR="00F251AD" w:rsidRDefault="00F251AD" w:rsidP="001C555E">
      <w:pPr>
        <w:pStyle w:val="af6"/>
        <w:keepNext/>
        <w:rPr>
          <w:rtl/>
        </w:rPr>
      </w:pPr>
      <w:bookmarkStart w:id="13740" w:name="ET_interruption_קריאה_10"/>
      <w:r w:rsidRPr="00F03D07">
        <w:rPr>
          <w:rStyle w:val="TagStyle"/>
          <w:rtl/>
        </w:rPr>
        <w:t xml:space="preserve"> &lt;&lt; קריאה &gt;&gt; </w:t>
      </w:r>
      <w:r>
        <w:rPr>
          <w:rtl/>
        </w:rPr>
        <w:t>קריאה:</w:t>
      </w:r>
      <w:r w:rsidRPr="00F03D07">
        <w:rPr>
          <w:rStyle w:val="TagStyle"/>
          <w:rtl/>
        </w:rPr>
        <w:t xml:space="preserve"> &lt;&lt; קריאה &gt;&gt;</w:t>
      </w:r>
      <w:r>
        <w:rPr>
          <w:rtl/>
        </w:rPr>
        <w:t xml:space="preserve">   </w:t>
      </w:r>
      <w:bookmarkEnd w:id="13740"/>
    </w:p>
    <w:p w:rsidR="00F251AD" w:rsidRDefault="00F251AD" w:rsidP="00C14609">
      <w:pPr>
        <w:rPr>
          <w:rtl/>
        </w:rPr>
      </w:pPr>
    </w:p>
    <w:p w:rsidR="00F251AD" w:rsidRDefault="00F251AD" w:rsidP="001C555E">
      <w:pPr>
        <w:rPr>
          <w:rtl/>
        </w:rPr>
      </w:pPr>
      <w:r>
        <w:rPr>
          <w:rFonts w:hint="cs"/>
          <w:rtl/>
        </w:rPr>
        <w:t xml:space="preserve">זה לא מה </w:t>
      </w:r>
      <w:r w:rsidR="00C14609">
        <w:rPr>
          <w:rFonts w:hint="cs"/>
          <w:rtl/>
        </w:rPr>
        <w:t>– – –</w:t>
      </w:r>
      <w:r>
        <w:rPr>
          <w:rFonts w:hint="cs"/>
          <w:rtl/>
        </w:rPr>
        <w:t xml:space="preserve"> </w:t>
      </w:r>
    </w:p>
    <w:p w:rsidR="00F251AD" w:rsidRDefault="00F251AD" w:rsidP="001C555E">
      <w:pPr>
        <w:rPr>
          <w:rtl/>
        </w:rPr>
      </w:pPr>
      <w:bookmarkStart w:id="13741" w:name="_ETM_Q41_222000"/>
      <w:bookmarkEnd w:id="13741"/>
    </w:p>
    <w:p w:rsidR="00F251AD" w:rsidRDefault="00F251AD" w:rsidP="001C555E">
      <w:pPr>
        <w:pStyle w:val="-"/>
        <w:keepNext/>
        <w:rPr>
          <w:rtl/>
        </w:rPr>
      </w:pPr>
      <w:bookmarkStart w:id="13742" w:name="ET_speakercontinue_6448_11"/>
      <w:r w:rsidRPr="00F03D07">
        <w:rPr>
          <w:rStyle w:val="TagStyle"/>
          <w:rtl/>
        </w:rPr>
        <w:t xml:space="preserve"> &lt;&lt; דובר_המשך &gt;&gt; </w:t>
      </w:r>
      <w:r>
        <w:rPr>
          <w:rtl/>
        </w:rPr>
        <w:t>השר לשירותי דת מיכאל מלכיאלי:</w:t>
      </w:r>
      <w:r w:rsidRPr="00F03D07">
        <w:rPr>
          <w:rStyle w:val="TagStyle"/>
          <w:rtl/>
        </w:rPr>
        <w:t xml:space="preserve"> &lt;&lt; דובר_המשך &gt;&gt;</w:t>
      </w:r>
      <w:r>
        <w:rPr>
          <w:rtl/>
        </w:rPr>
        <w:t xml:space="preserve">   </w:t>
      </w:r>
      <w:bookmarkEnd w:id="13742"/>
    </w:p>
    <w:p w:rsidR="00F251AD" w:rsidRDefault="00F251AD" w:rsidP="00C14609">
      <w:pPr>
        <w:rPr>
          <w:rtl/>
        </w:rPr>
      </w:pPr>
    </w:p>
    <w:p w:rsidR="00F251AD" w:rsidRDefault="00F251AD" w:rsidP="001C555E">
      <w:pPr>
        <w:rPr>
          <w:rtl/>
        </w:rPr>
      </w:pPr>
      <w:r>
        <w:rPr>
          <w:rFonts w:hint="cs"/>
          <w:rtl/>
        </w:rPr>
        <w:t>אבל זה מה שכתוב.</w:t>
      </w:r>
      <w:bookmarkStart w:id="13743" w:name="_ETM_Q41_226000"/>
      <w:bookmarkEnd w:id="13743"/>
      <w:r>
        <w:rPr>
          <w:rFonts w:hint="cs"/>
          <w:rtl/>
        </w:rPr>
        <w:t xml:space="preserve"> </w:t>
      </w:r>
      <w:bookmarkStart w:id="13744" w:name="_ETM_Q41_227000"/>
      <w:bookmarkEnd w:id="13744"/>
      <w:r>
        <w:rPr>
          <w:rFonts w:hint="cs"/>
          <w:rtl/>
        </w:rPr>
        <w:t xml:space="preserve">בשל הצורך בהמשך העמקה ודיון, ועדת השרים החליטה לאשר </w:t>
      </w:r>
      <w:bookmarkStart w:id="13745" w:name="_ETM_Q41_231000"/>
      <w:bookmarkEnd w:id="13745"/>
      <w:r>
        <w:rPr>
          <w:rFonts w:hint="cs"/>
          <w:rtl/>
        </w:rPr>
        <w:t xml:space="preserve">לקריאה טרומית ולקבוע כי תקודם בכפוף לתיאום והסכמה של שר </w:t>
      </w:r>
      <w:bookmarkStart w:id="13746" w:name="_ETM_Q41_232000"/>
      <w:bookmarkEnd w:id="13746"/>
      <w:r>
        <w:rPr>
          <w:rFonts w:hint="cs"/>
          <w:rtl/>
        </w:rPr>
        <w:t xml:space="preserve">הפנים </w:t>
      </w:r>
      <w:r>
        <w:rPr>
          <w:rtl/>
        </w:rPr>
        <w:t>–</w:t>
      </w:r>
      <w:r>
        <w:rPr>
          <w:rFonts w:hint="cs"/>
          <w:rtl/>
        </w:rPr>
        <w:t xml:space="preserve"> שזה טוב </w:t>
      </w:r>
      <w:r>
        <w:rPr>
          <w:rtl/>
        </w:rPr>
        <w:t>–</w:t>
      </w:r>
      <w:r>
        <w:rPr>
          <w:rFonts w:hint="cs"/>
          <w:rtl/>
        </w:rPr>
        <w:t xml:space="preserve"> והחזרה לוועדת שרים לפני קריאה </w:t>
      </w:r>
      <w:bookmarkStart w:id="13747" w:name="_ETM_Q41_235000"/>
      <w:bookmarkEnd w:id="13747"/>
      <w:r>
        <w:rPr>
          <w:rFonts w:hint="cs"/>
          <w:rtl/>
        </w:rPr>
        <w:t xml:space="preserve">ראשונה. אחרי זה אני אגיד לך מה אני חושב על </w:t>
      </w:r>
      <w:bookmarkStart w:id="13748" w:name="_ETM_Q41_241000"/>
      <w:bookmarkEnd w:id="13748"/>
      <w:r>
        <w:rPr>
          <w:rFonts w:hint="cs"/>
          <w:rtl/>
        </w:rPr>
        <w:t>זה.</w:t>
      </w:r>
    </w:p>
    <w:p w:rsidR="00F251AD" w:rsidRPr="001C555E" w:rsidRDefault="00F251AD" w:rsidP="001C555E">
      <w:pPr>
        <w:rPr>
          <w:rtl/>
        </w:rPr>
      </w:pPr>
      <w:bookmarkStart w:id="13749" w:name="_ETM_Q41_242000"/>
      <w:bookmarkEnd w:id="13749"/>
    </w:p>
    <w:p w:rsidR="00F251AD" w:rsidRDefault="00F251AD" w:rsidP="001C555E">
      <w:pPr>
        <w:pStyle w:val="af6"/>
        <w:keepNext/>
        <w:rPr>
          <w:rtl/>
        </w:rPr>
      </w:pPr>
      <w:bookmarkStart w:id="13750" w:name="ET_interruption_5726_15"/>
      <w:r w:rsidRPr="00F03D07">
        <w:rPr>
          <w:rStyle w:val="TagStyle"/>
          <w:rtl/>
        </w:rPr>
        <w:t xml:space="preserve"> &lt;&lt; קריאה &gt;&gt; </w:t>
      </w:r>
      <w:r>
        <w:rPr>
          <w:rtl/>
        </w:rPr>
        <w:t>ינון אזולאי (ש"ס):</w:t>
      </w:r>
      <w:r w:rsidRPr="00F03D07">
        <w:rPr>
          <w:rStyle w:val="TagStyle"/>
          <w:rtl/>
        </w:rPr>
        <w:t xml:space="preserve"> &lt;&lt; קריאה &gt;&gt;</w:t>
      </w:r>
      <w:r>
        <w:rPr>
          <w:rtl/>
        </w:rPr>
        <w:t xml:space="preserve">   </w:t>
      </w:r>
      <w:bookmarkEnd w:id="13750"/>
    </w:p>
    <w:p w:rsidR="00F251AD" w:rsidRDefault="00F251AD" w:rsidP="00C14609">
      <w:pPr>
        <w:rPr>
          <w:rtl/>
          <w:lang w:eastAsia="he-IL"/>
        </w:rPr>
      </w:pPr>
    </w:p>
    <w:p w:rsidR="00F251AD" w:rsidRDefault="00C14609" w:rsidP="001C555E">
      <w:pPr>
        <w:rPr>
          <w:rtl/>
        </w:rPr>
      </w:pPr>
      <w:bookmarkStart w:id="13751" w:name="_ETM_Q41_239000"/>
      <w:bookmarkEnd w:id="13751"/>
      <w:r>
        <w:rPr>
          <w:rFonts w:hint="cs"/>
          <w:rtl/>
        </w:rPr>
        <w:t>– – –</w:t>
      </w:r>
      <w:r w:rsidR="00F251AD">
        <w:rPr>
          <w:rFonts w:hint="cs"/>
          <w:rtl/>
        </w:rPr>
        <w:t xml:space="preserve"> שיהיה קל, </w:t>
      </w:r>
      <w:bookmarkStart w:id="13752" w:name="_ETM_Q41_237000"/>
      <w:bookmarkEnd w:id="13752"/>
      <w:r w:rsidR="00F251AD">
        <w:rPr>
          <w:rFonts w:hint="cs"/>
          <w:rtl/>
        </w:rPr>
        <w:t>שתהיה לו תפילת הדרך. שיגיד תפילת הדרך.</w:t>
      </w:r>
    </w:p>
    <w:p w:rsidR="00F251AD" w:rsidRDefault="00F251AD" w:rsidP="001C555E">
      <w:pPr>
        <w:rPr>
          <w:rtl/>
        </w:rPr>
      </w:pPr>
      <w:bookmarkStart w:id="13753" w:name="_ETM_Q41_243000"/>
      <w:bookmarkEnd w:id="13753"/>
    </w:p>
    <w:p w:rsidR="00F251AD" w:rsidRDefault="00F251AD" w:rsidP="001C555E">
      <w:pPr>
        <w:pStyle w:val="-"/>
        <w:keepNext/>
        <w:rPr>
          <w:rtl/>
        </w:rPr>
      </w:pPr>
      <w:bookmarkStart w:id="13754" w:name="ET_speakercontinue_6448_13"/>
      <w:r w:rsidRPr="00F03D07">
        <w:rPr>
          <w:rStyle w:val="TagStyle"/>
          <w:rtl/>
        </w:rPr>
        <w:t xml:space="preserve"> &lt;&lt; דובר_המשך &gt;&gt; </w:t>
      </w:r>
      <w:r>
        <w:rPr>
          <w:rtl/>
        </w:rPr>
        <w:t>השר לשירותי דת מיכאל מלכיאלי:</w:t>
      </w:r>
      <w:r w:rsidRPr="00F03D07">
        <w:rPr>
          <w:rStyle w:val="TagStyle"/>
          <w:rtl/>
        </w:rPr>
        <w:t xml:space="preserve"> &lt;&lt; דובר_המשך &gt;&gt;</w:t>
      </w:r>
      <w:r>
        <w:rPr>
          <w:rtl/>
        </w:rPr>
        <w:t xml:space="preserve">   </w:t>
      </w:r>
      <w:bookmarkEnd w:id="13754"/>
    </w:p>
    <w:p w:rsidR="00F251AD" w:rsidRDefault="00F251AD" w:rsidP="00C14609">
      <w:pPr>
        <w:rPr>
          <w:rtl/>
        </w:rPr>
      </w:pPr>
    </w:p>
    <w:p w:rsidR="00F251AD" w:rsidRDefault="00F251AD" w:rsidP="001C555E">
      <w:pPr>
        <w:rPr>
          <w:rtl/>
        </w:rPr>
      </w:pPr>
      <w:r>
        <w:rPr>
          <w:rFonts w:hint="cs"/>
          <w:rtl/>
        </w:rPr>
        <w:t xml:space="preserve">זה צריך תפילה לטייס. </w:t>
      </w:r>
    </w:p>
    <w:p w:rsidR="00F251AD" w:rsidRDefault="00F251AD" w:rsidP="001C555E">
      <w:pPr>
        <w:rPr>
          <w:rtl/>
        </w:rPr>
      </w:pPr>
    </w:p>
    <w:p w:rsidR="00F251AD" w:rsidRPr="00F03D07" w:rsidRDefault="00F251AD" w:rsidP="001C555E">
      <w:pPr>
        <w:rPr>
          <w:rtl/>
        </w:rPr>
      </w:pPr>
      <w:r>
        <w:rPr>
          <w:rFonts w:hint="cs"/>
          <w:rtl/>
        </w:rPr>
        <w:t>בכפוף להסתייגויות אלה</w:t>
      </w:r>
      <w:bookmarkStart w:id="13755" w:name="_ETM_Q41_245000"/>
      <w:bookmarkEnd w:id="13755"/>
      <w:r>
        <w:rPr>
          <w:rFonts w:hint="cs"/>
          <w:rtl/>
        </w:rPr>
        <w:t xml:space="preserve">, אציע לחבריי לתמוך בהצעה. </w:t>
      </w:r>
      <w:bookmarkStart w:id="13756" w:name="_ETM_Q41_250000"/>
      <w:bookmarkEnd w:id="13756"/>
      <w:r>
        <w:rPr>
          <w:rFonts w:hint="cs"/>
          <w:rtl/>
        </w:rPr>
        <w:t xml:space="preserve">אני אומר לך, קלנר, יש </w:t>
      </w:r>
      <w:bookmarkStart w:id="13757" w:name="_ETM_Q41_249000"/>
      <w:bookmarkEnd w:id="13757"/>
      <w:r>
        <w:rPr>
          <w:rFonts w:hint="cs"/>
          <w:rtl/>
        </w:rPr>
        <w:t>לך שר פנים מצוין. תשב איתו</w:t>
      </w:r>
      <w:r w:rsidR="00164B04">
        <w:rPr>
          <w:rFonts w:hint="cs"/>
          <w:rtl/>
        </w:rPr>
        <w:t>,</w:t>
      </w:r>
      <w:r>
        <w:rPr>
          <w:rFonts w:hint="cs"/>
          <w:rtl/>
        </w:rPr>
        <w:t xml:space="preserve"> וההצעה הזאת תזדרז. </w:t>
      </w:r>
      <w:bookmarkStart w:id="13758" w:name="_ETM_Q41_259000"/>
      <w:bookmarkStart w:id="13759" w:name="_ETM_Q41_255000"/>
      <w:bookmarkEnd w:id="13758"/>
      <w:bookmarkEnd w:id="13759"/>
      <w:r>
        <w:rPr>
          <w:rFonts w:hint="cs"/>
          <w:rtl/>
        </w:rPr>
        <w:t>אני</w:t>
      </w:r>
      <w:bookmarkStart w:id="13760" w:name="_ETM_Q41_256000"/>
      <w:bookmarkEnd w:id="13760"/>
      <w:r>
        <w:rPr>
          <w:rFonts w:hint="cs"/>
          <w:rtl/>
        </w:rPr>
        <w:t xml:space="preserve"> קורא לחבריי לתמוך ומודה לך. אריאל, תעשה טובה, תרחיב </w:t>
      </w:r>
      <w:bookmarkStart w:id="13761" w:name="_ETM_Q41_260000"/>
      <w:bookmarkEnd w:id="13761"/>
      <w:r>
        <w:rPr>
          <w:rFonts w:hint="cs"/>
          <w:rtl/>
        </w:rPr>
        <w:t xml:space="preserve">את הצעת החוק הזאת.  </w:t>
      </w:r>
    </w:p>
    <w:p w:rsidR="00F251AD" w:rsidRDefault="00F251AD" w:rsidP="009635F5">
      <w:pPr>
        <w:rPr>
          <w:rtl/>
        </w:rPr>
      </w:pPr>
    </w:p>
    <w:p w:rsidR="00F251AD" w:rsidRDefault="00F251AD" w:rsidP="001C555E">
      <w:pPr>
        <w:pStyle w:val="af6"/>
        <w:keepNext/>
        <w:rPr>
          <w:rtl/>
        </w:rPr>
      </w:pPr>
      <w:bookmarkStart w:id="13762" w:name="ET_interruption_6151_14"/>
      <w:r w:rsidRPr="00F03D07">
        <w:rPr>
          <w:rStyle w:val="TagStyle"/>
          <w:rtl/>
        </w:rPr>
        <w:t xml:space="preserve"> &lt;&lt; קריאה &gt;&gt; </w:t>
      </w:r>
      <w:r>
        <w:rPr>
          <w:rFonts w:hint="cs"/>
          <w:rtl/>
        </w:rPr>
        <w:t>קריאה</w:t>
      </w:r>
      <w:r>
        <w:rPr>
          <w:rtl/>
        </w:rPr>
        <w:t>:</w:t>
      </w:r>
      <w:r w:rsidRPr="00F03D07">
        <w:rPr>
          <w:rStyle w:val="TagStyle"/>
          <w:rtl/>
        </w:rPr>
        <w:t xml:space="preserve"> &lt;&lt; קריאה &gt;&gt;</w:t>
      </w:r>
      <w:r>
        <w:rPr>
          <w:rtl/>
        </w:rPr>
        <w:t xml:space="preserve">   </w:t>
      </w:r>
      <w:bookmarkEnd w:id="13762"/>
    </w:p>
    <w:p w:rsidR="00F251AD" w:rsidRDefault="00F251AD" w:rsidP="00C14609">
      <w:pPr>
        <w:rPr>
          <w:rtl/>
        </w:rPr>
      </w:pPr>
    </w:p>
    <w:p w:rsidR="00F251AD" w:rsidRDefault="00F251AD" w:rsidP="001C555E">
      <w:pPr>
        <w:rPr>
          <w:rtl/>
        </w:rPr>
      </w:pPr>
      <w:r>
        <w:rPr>
          <w:rFonts w:hint="cs"/>
          <w:rtl/>
        </w:rPr>
        <w:t xml:space="preserve">תשכנע את שר הפנים פשוט </w:t>
      </w:r>
      <w:r w:rsidR="00C14609">
        <w:rPr>
          <w:rFonts w:hint="cs"/>
          <w:rtl/>
        </w:rPr>
        <w:t>– – –</w:t>
      </w:r>
      <w:r>
        <w:rPr>
          <w:rFonts w:hint="cs"/>
          <w:rtl/>
        </w:rPr>
        <w:t xml:space="preserve"> </w:t>
      </w:r>
    </w:p>
    <w:p w:rsidR="00F251AD" w:rsidRDefault="00F251AD" w:rsidP="001C555E">
      <w:pPr>
        <w:rPr>
          <w:rtl/>
          <w:lang w:eastAsia="he-IL"/>
        </w:rPr>
      </w:pPr>
      <w:bookmarkStart w:id="13763" w:name="_ETM_Q41_268000"/>
      <w:bookmarkEnd w:id="13763"/>
    </w:p>
    <w:p w:rsidR="00F251AD" w:rsidRDefault="00F251AD" w:rsidP="001C555E">
      <w:pPr>
        <w:pStyle w:val="af7"/>
        <w:keepNext/>
        <w:rPr>
          <w:rtl/>
        </w:rPr>
      </w:pPr>
      <w:r w:rsidRPr="00DD7B60">
        <w:rPr>
          <w:rStyle w:val="TagStyle"/>
          <w:rtl/>
        </w:rPr>
        <w:t xml:space="preserve"> &lt;&lt; יור &gt;&gt; </w:t>
      </w:r>
      <w:r>
        <w:rPr>
          <w:rtl/>
        </w:rPr>
        <w:t>היו"ר מאיר כהן:</w:t>
      </w:r>
      <w:r w:rsidRPr="00DD7B60">
        <w:rPr>
          <w:rStyle w:val="TagStyle"/>
          <w:rtl/>
        </w:rPr>
        <w:t xml:space="preserve"> &lt;&lt; יור &gt;&gt;</w:t>
      </w:r>
      <w:r>
        <w:rPr>
          <w:rtl/>
        </w:rPr>
        <w:t xml:space="preserve">   </w:t>
      </w:r>
    </w:p>
    <w:p w:rsidR="00F251AD" w:rsidRDefault="00F251AD" w:rsidP="00C14609">
      <w:pPr>
        <w:rPr>
          <w:rtl/>
          <w:lang w:eastAsia="he-IL"/>
        </w:rPr>
      </w:pPr>
    </w:p>
    <w:p w:rsidR="00F251AD" w:rsidRPr="00F03D07" w:rsidRDefault="00F251AD" w:rsidP="001C555E">
      <w:pPr>
        <w:rPr>
          <w:rtl/>
          <w:lang w:eastAsia="he-IL"/>
        </w:rPr>
      </w:pPr>
      <w:bookmarkStart w:id="13764" w:name="_ETM_Q41_265000"/>
      <w:bookmarkEnd w:id="13764"/>
      <w:r>
        <w:rPr>
          <w:rFonts w:hint="cs"/>
          <w:rtl/>
          <w:lang w:eastAsia="he-IL"/>
        </w:rPr>
        <w:t xml:space="preserve">תודה רבה, אדוני. רון כץ ביקש להתנגד. בבקשה. </w:t>
      </w:r>
      <w:bookmarkStart w:id="13765" w:name="_ETM_Q41_272000"/>
      <w:bookmarkEnd w:id="13765"/>
    </w:p>
    <w:p w:rsidR="00F251AD" w:rsidRDefault="00F251AD" w:rsidP="001C555E">
      <w:pPr>
        <w:rPr>
          <w:rtl/>
          <w:lang w:eastAsia="he-IL"/>
        </w:rPr>
      </w:pPr>
    </w:p>
    <w:p w:rsidR="00F251AD" w:rsidRDefault="00F251AD" w:rsidP="001C555E">
      <w:pPr>
        <w:pStyle w:val="a4"/>
        <w:keepNext/>
        <w:rPr>
          <w:rtl/>
        </w:rPr>
      </w:pPr>
      <w:bookmarkStart w:id="13766" w:name="ET_speaker_6151_5"/>
      <w:r w:rsidRPr="00DD7B60">
        <w:rPr>
          <w:rStyle w:val="TagStyle"/>
          <w:rtl/>
        </w:rPr>
        <w:t xml:space="preserve"> &lt;&lt; דובר &gt;&gt; </w:t>
      </w:r>
      <w:bookmarkStart w:id="13767" w:name="_Toc182430305"/>
      <w:bookmarkStart w:id="13768" w:name="_Toc182431965"/>
      <w:bookmarkStart w:id="13769" w:name="_Toc182432080"/>
      <w:r>
        <w:rPr>
          <w:rtl/>
        </w:rPr>
        <w:t>רון כץ (יש עתיד):</w:t>
      </w:r>
      <w:bookmarkEnd w:id="13767"/>
      <w:bookmarkEnd w:id="13768"/>
      <w:bookmarkEnd w:id="13769"/>
      <w:r w:rsidRPr="00DD7B60">
        <w:rPr>
          <w:rStyle w:val="TagStyle"/>
          <w:rtl/>
        </w:rPr>
        <w:t xml:space="preserve"> &lt;&lt; דובר &gt;&gt;</w:t>
      </w:r>
      <w:r>
        <w:rPr>
          <w:rtl/>
        </w:rPr>
        <w:t xml:space="preserve">   </w:t>
      </w:r>
      <w:bookmarkEnd w:id="13766"/>
    </w:p>
    <w:p w:rsidR="00F251AD" w:rsidRDefault="00F251AD" w:rsidP="00C14609">
      <w:pPr>
        <w:rPr>
          <w:rtl/>
          <w:lang w:eastAsia="he-IL"/>
        </w:rPr>
      </w:pPr>
    </w:p>
    <w:p w:rsidR="00F251AD" w:rsidRDefault="00F251AD" w:rsidP="00C14609">
      <w:pPr>
        <w:rPr>
          <w:rtl/>
          <w:lang w:eastAsia="he-IL"/>
        </w:rPr>
      </w:pPr>
      <w:r>
        <w:rPr>
          <w:rFonts w:hint="cs"/>
          <w:rtl/>
          <w:lang w:eastAsia="he-IL"/>
        </w:rPr>
        <w:t xml:space="preserve">אדוני היו"ר, חבריי חברי הכנסת, ברוכים הבאים למופע הצביעות של קואליציית הימין </w:t>
      </w:r>
      <w:bookmarkStart w:id="13770" w:name="_ETM_Q41_289000"/>
      <w:bookmarkEnd w:id="13770"/>
      <w:r>
        <w:rPr>
          <w:rFonts w:hint="cs"/>
          <w:rtl/>
          <w:lang w:eastAsia="he-IL"/>
        </w:rPr>
        <w:t xml:space="preserve">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של נתניהו. לפני עשר דקות המשנה לראש המוסד הקודם, רם בן ברק, העלה את ההצעה הכי </w:t>
      </w:r>
      <w:bookmarkStart w:id="13771" w:name="_ETM_Q41_296000"/>
      <w:bookmarkEnd w:id="13771"/>
      <w:r>
        <w:rPr>
          <w:rFonts w:hint="cs"/>
          <w:rtl/>
          <w:lang w:eastAsia="he-IL"/>
        </w:rPr>
        <w:t>הגיונית בעולם: חיילים, לוחמים, לפני שהם משתחררים, תנו להם אפשרות</w:t>
      </w:r>
      <w:r w:rsidR="00164B04">
        <w:rPr>
          <w:rFonts w:hint="cs"/>
          <w:rtl/>
          <w:lang w:eastAsia="he-IL"/>
        </w:rPr>
        <w:t>,</w:t>
      </w:r>
      <w:r>
        <w:rPr>
          <w:rFonts w:hint="cs"/>
          <w:rtl/>
          <w:lang w:eastAsia="he-IL"/>
        </w:rPr>
        <w:t xml:space="preserve"> כמו כל אחד אחר במדינה</w:t>
      </w:r>
      <w:r w:rsidR="00164B04">
        <w:rPr>
          <w:rFonts w:hint="cs"/>
          <w:rtl/>
          <w:lang w:eastAsia="he-IL"/>
        </w:rPr>
        <w:t>,</w:t>
      </w:r>
      <w:r>
        <w:rPr>
          <w:rFonts w:hint="cs"/>
          <w:rtl/>
          <w:lang w:eastAsia="he-IL"/>
        </w:rPr>
        <w:t xml:space="preserve"> לצאת </w:t>
      </w:r>
      <w:bookmarkStart w:id="13772" w:name="_ETM_Q41_309000"/>
      <w:bookmarkEnd w:id="13772"/>
      <w:r>
        <w:rPr>
          <w:rFonts w:hint="cs"/>
          <w:rtl/>
          <w:lang w:eastAsia="he-IL"/>
        </w:rPr>
        <w:t>לאזרחות כמו שצריך. מה עשתה ממשלת נתניהו, קואליציית המשתמטים? נחשו.</w:t>
      </w:r>
      <w:r w:rsidR="00C14609">
        <w:rPr>
          <w:rFonts w:hint="cs"/>
          <w:rtl/>
          <w:lang w:eastAsia="he-IL"/>
        </w:rPr>
        <w:t xml:space="preserve"> </w:t>
      </w:r>
      <w:r>
        <w:rPr>
          <w:rFonts w:hint="cs"/>
          <w:rtl/>
          <w:lang w:eastAsia="he-IL"/>
        </w:rPr>
        <w:t>ברור, הפילה את ההצעה, הצביעה נגד הלוחמים. ואז הם יצאו מפה ויגידו</w:t>
      </w:r>
      <w:bookmarkStart w:id="13773" w:name="_ETM_Q41_323000"/>
      <w:bookmarkEnd w:id="13773"/>
      <w:r>
        <w:rPr>
          <w:rFonts w:hint="cs"/>
          <w:rtl/>
          <w:lang w:eastAsia="he-IL"/>
        </w:rPr>
        <w:t xml:space="preserve">: לא, אנחנו בעד הלוחמים. </w:t>
      </w:r>
    </w:p>
    <w:p w:rsidR="00F251AD" w:rsidRDefault="00F251AD" w:rsidP="001C555E">
      <w:pPr>
        <w:rPr>
          <w:rtl/>
          <w:lang w:eastAsia="he-IL"/>
        </w:rPr>
      </w:pPr>
    </w:p>
    <w:p w:rsidR="00F251AD" w:rsidRDefault="00F251AD" w:rsidP="001C555E">
      <w:pPr>
        <w:pStyle w:val="af6"/>
        <w:keepNext/>
        <w:rPr>
          <w:rtl/>
        </w:rPr>
      </w:pPr>
      <w:bookmarkStart w:id="13774" w:name="ET_interruption_6357_6"/>
      <w:r w:rsidRPr="00DD7B60">
        <w:rPr>
          <w:rStyle w:val="TagStyle"/>
          <w:rtl/>
        </w:rPr>
        <w:t xml:space="preserve"> &lt;&lt; קריאה &gt;&gt; </w:t>
      </w:r>
      <w:r>
        <w:rPr>
          <w:rtl/>
        </w:rPr>
        <w:t>משה סעדה (הליכוד):</w:t>
      </w:r>
      <w:r w:rsidRPr="00DD7B60">
        <w:rPr>
          <w:rStyle w:val="TagStyle"/>
          <w:rtl/>
        </w:rPr>
        <w:t xml:space="preserve"> &lt;&lt; קריאה &gt;&gt;</w:t>
      </w:r>
      <w:r>
        <w:rPr>
          <w:rtl/>
        </w:rPr>
        <w:t xml:space="preserve">   </w:t>
      </w:r>
      <w:bookmarkEnd w:id="13774"/>
    </w:p>
    <w:p w:rsidR="00F251AD" w:rsidRDefault="00F251AD" w:rsidP="00C14609">
      <w:pPr>
        <w:rPr>
          <w:rtl/>
          <w:lang w:eastAsia="he-IL"/>
        </w:rPr>
      </w:pPr>
    </w:p>
    <w:p w:rsidR="00F251AD" w:rsidRPr="00F03D07" w:rsidRDefault="00C14609" w:rsidP="001C555E">
      <w:pPr>
        <w:rPr>
          <w:rtl/>
          <w:lang w:eastAsia="he-IL"/>
        </w:rPr>
      </w:pPr>
      <w:r>
        <w:rPr>
          <w:rFonts w:hint="cs"/>
          <w:rtl/>
          <w:lang w:eastAsia="he-IL"/>
        </w:rPr>
        <w:t>– – –</w:t>
      </w:r>
      <w:r w:rsidR="00F251AD">
        <w:rPr>
          <w:rFonts w:hint="cs"/>
          <w:rtl/>
          <w:lang w:eastAsia="he-IL"/>
        </w:rPr>
        <w:t xml:space="preserve"> </w:t>
      </w:r>
      <w:bookmarkStart w:id="13775" w:name="_ETM_Q41_318000"/>
      <w:bookmarkEnd w:id="13775"/>
      <w:r w:rsidR="00F251AD">
        <w:rPr>
          <w:rFonts w:hint="cs"/>
          <w:rtl/>
          <w:lang w:eastAsia="he-IL"/>
        </w:rPr>
        <w:t xml:space="preserve">איפה הייתם בשבוע שעבר </w:t>
      </w:r>
      <w:r>
        <w:rPr>
          <w:rFonts w:hint="cs"/>
          <w:rtl/>
          <w:lang w:eastAsia="he-IL"/>
        </w:rPr>
        <w:t>– – –</w:t>
      </w:r>
      <w:r w:rsidR="00F251AD">
        <w:rPr>
          <w:rFonts w:hint="cs"/>
          <w:rtl/>
          <w:lang w:eastAsia="he-IL"/>
        </w:rPr>
        <w:t xml:space="preserve"> </w:t>
      </w:r>
    </w:p>
    <w:p w:rsidR="00F251AD" w:rsidRDefault="00F251AD" w:rsidP="001C555E">
      <w:pPr>
        <w:rPr>
          <w:rtl/>
          <w:lang w:eastAsia="he-IL"/>
        </w:rPr>
      </w:pPr>
    </w:p>
    <w:p w:rsidR="00F251AD" w:rsidRDefault="00F251AD" w:rsidP="001C555E">
      <w:pPr>
        <w:pStyle w:val="-"/>
        <w:keepNext/>
        <w:rPr>
          <w:rtl/>
        </w:rPr>
      </w:pPr>
      <w:bookmarkStart w:id="13776" w:name="ET_speakercontinue_6151_7"/>
      <w:r w:rsidRPr="00DD7B60">
        <w:rPr>
          <w:rStyle w:val="TagStyle"/>
          <w:rtl/>
        </w:rPr>
        <w:t xml:space="preserve"> &lt;&lt; דובר_המשך &gt;&gt; </w:t>
      </w:r>
      <w:r>
        <w:rPr>
          <w:rtl/>
        </w:rPr>
        <w:t>רון כץ (יש עתיד):</w:t>
      </w:r>
      <w:r w:rsidRPr="00DD7B60">
        <w:rPr>
          <w:rStyle w:val="TagStyle"/>
          <w:rtl/>
        </w:rPr>
        <w:t xml:space="preserve"> &lt;&lt; דובר_המשך &gt;&gt;</w:t>
      </w:r>
      <w:r>
        <w:rPr>
          <w:rtl/>
        </w:rPr>
        <w:t xml:space="preserve">   </w:t>
      </w:r>
      <w:bookmarkEnd w:id="13776"/>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אז תחליטו, אתם </w:t>
      </w:r>
      <w:bookmarkStart w:id="13777" w:name="_ETM_Q41_324000"/>
      <w:bookmarkEnd w:id="13777"/>
      <w:r>
        <w:rPr>
          <w:rFonts w:hint="cs"/>
          <w:rtl/>
          <w:lang w:eastAsia="he-IL"/>
        </w:rPr>
        <w:t>בעד או אתם נגד? אתם נגד. סעדה, הצבעת נגד. שיהיה</w:t>
      </w:r>
      <w:bookmarkStart w:id="13778" w:name="_ETM_Q41_329000"/>
      <w:bookmarkEnd w:id="13778"/>
      <w:r>
        <w:rPr>
          <w:rFonts w:hint="cs"/>
          <w:rtl/>
          <w:lang w:eastAsia="he-IL"/>
        </w:rPr>
        <w:t xml:space="preserve"> לך מספיק פנים גם להצביע נגד וגם לעמוד מאחורי ההצבעה נגד. </w:t>
      </w:r>
    </w:p>
    <w:p w:rsidR="00F251AD" w:rsidRDefault="00F251AD" w:rsidP="001C555E">
      <w:pPr>
        <w:rPr>
          <w:rtl/>
          <w:lang w:eastAsia="he-IL"/>
        </w:rPr>
      </w:pPr>
    </w:p>
    <w:p w:rsidR="00F251AD" w:rsidRDefault="00F251AD" w:rsidP="001C555E">
      <w:pPr>
        <w:pStyle w:val="af6"/>
        <w:keepNext/>
        <w:rPr>
          <w:rtl/>
        </w:rPr>
      </w:pPr>
      <w:bookmarkStart w:id="13779" w:name="ET_interruption_5807_16"/>
      <w:r w:rsidRPr="00416A8E">
        <w:rPr>
          <w:rStyle w:val="TagStyle"/>
          <w:rtl/>
        </w:rPr>
        <w:t xml:space="preserve"> &lt;&lt; קריאה &gt;&gt; </w:t>
      </w:r>
      <w:r>
        <w:rPr>
          <w:rtl/>
        </w:rPr>
        <w:t>קטי קטרין שטרית (הליכוד):</w:t>
      </w:r>
      <w:r w:rsidRPr="00416A8E">
        <w:rPr>
          <w:rStyle w:val="TagStyle"/>
          <w:rtl/>
        </w:rPr>
        <w:t xml:space="preserve"> &lt;&lt; קריאה &gt;&gt;</w:t>
      </w:r>
      <w:r>
        <w:rPr>
          <w:rtl/>
        </w:rPr>
        <w:t xml:space="preserve">   </w:t>
      </w:r>
      <w:bookmarkEnd w:id="13779"/>
    </w:p>
    <w:p w:rsidR="00F251AD" w:rsidRDefault="00F251AD" w:rsidP="00C14609">
      <w:pPr>
        <w:rPr>
          <w:rtl/>
          <w:lang w:eastAsia="he-IL"/>
        </w:rPr>
      </w:pPr>
    </w:p>
    <w:p w:rsidR="00F251AD" w:rsidRDefault="00C14609" w:rsidP="001C555E">
      <w:pPr>
        <w:rPr>
          <w:rtl/>
          <w:lang w:eastAsia="he-IL"/>
        </w:rPr>
      </w:pPr>
      <w:bookmarkStart w:id="13780" w:name="_ETM_Q41_336000"/>
      <w:bookmarkEnd w:id="13780"/>
      <w:r>
        <w:rPr>
          <w:rFonts w:hint="cs"/>
          <w:rtl/>
          <w:lang w:eastAsia="he-IL"/>
        </w:rPr>
        <w:t>– – –</w:t>
      </w:r>
    </w:p>
    <w:p w:rsidR="00F251AD" w:rsidRDefault="00F251AD" w:rsidP="001C555E">
      <w:pPr>
        <w:rPr>
          <w:rtl/>
          <w:lang w:eastAsia="he-IL"/>
        </w:rPr>
      </w:pPr>
      <w:bookmarkStart w:id="13781" w:name="_ETM_Q41_334000"/>
      <w:bookmarkEnd w:id="13781"/>
    </w:p>
    <w:p w:rsidR="00F251AD" w:rsidRDefault="00F251AD" w:rsidP="001C555E">
      <w:pPr>
        <w:pStyle w:val="-"/>
        <w:keepNext/>
        <w:rPr>
          <w:rtl/>
        </w:rPr>
      </w:pPr>
      <w:r w:rsidRPr="00DD7B60">
        <w:rPr>
          <w:rStyle w:val="TagStyle"/>
          <w:rtl/>
        </w:rPr>
        <w:t xml:space="preserve">&lt;&lt; דובר_המשך &gt;&gt; </w:t>
      </w:r>
      <w:r>
        <w:rPr>
          <w:rtl/>
        </w:rPr>
        <w:t>רון כץ (יש עתיד):</w:t>
      </w:r>
      <w:r w:rsidRPr="00DD7B60">
        <w:rPr>
          <w:rStyle w:val="TagStyle"/>
          <w:rtl/>
        </w:rPr>
        <w:t xml:space="preserve"> &lt;&lt; דובר_המשך &gt;&gt;</w:t>
      </w:r>
      <w:r>
        <w:rPr>
          <w:rtl/>
        </w:rPr>
        <w:t xml:space="preserve">   </w:t>
      </w:r>
    </w:p>
    <w:p w:rsidR="00F251AD" w:rsidRPr="00C23F01" w:rsidRDefault="00F251AD" w:rsidP="001C555E">
      <w:pPr>
        <w:rPr>
          <w:rtl/>
          <w:lang w:eastAsia="he-IL"/>
        </w:rPr>
      </w:pPr>
    </w:p>
    <w:p w:rsidR="00F251AD" w:rsidRDefault="00F251AD" w:rsidP="001C555E">
      <w:pPr>
        <w:rPr>
          <w:rtl/>
          <w:lang w:eastAsia="he-IL"/>
        </w:rPr>
      </w:pPr>
      <w:r>
        <w:rPr>
          <w:rFonts w:hint="cs"/>
          <w:rtl/>
          <w:lang w:eastAsia="he-IL"/>
        </w:rPr>
        <w:t xml:space="preserve">גם לך, קטי, לכל מי </w:t>
      </w:r>
      <w:bookmarkStart w:id="13782" w:name="_ETM_Q41_338000"/>
      <w:bookmarkEnd w:id="13782"/>
      <w:r>
        <w:rPr>
          <w:rFonts w:hint="cs"/>
          <w:rtl/>
          <w:lang w:eastAsia="he-IL"/>
        </w:rPr>
        <w:t xml:space="preserve">שיושב פה ושלפני חמש דקות הצביע נגד. כל הכבוד לאלמוג כהן </w:t>
      </w:r>
      <w:bookmarkStart w:id="13783" w:name="_ETM_Q41_339000"/>
      <w:bookmarkEnd w:id="13783"/>
      <w:r>
        <w:rPr>
          <w:rFonts w:hint="cs"/>
          <w:rtl/>
          <w:lang w:eastAsia="he-IL"/>
        </w:rPr>
        <w:t xml:space="preserve">ששיחק אותה כאילו הוא בטלפון ולא הקשיב כשקראתם לו. למה אין לכם טיפה של עמוד שדרה? טיפה של </w:t>
      </w:r>
      <w:bookmarkStart w:id="13784" w:name="_ETM_Q41_348000"/>
      <w:bookmarkEnd w:id="13784"/>
      <w:r>
        <w:rPr>
          <w:rFonts w:hint="cs"/>
          <w:rtl/>
          <w:lang w:eastAsia="he-IL"/>
        </w:rPr>
        <w:t xml:space="preserve">עמוד שדרה. אתם משחקים אותה שאתם בעד החיילים? תהיו בעד החיילים. אתם בעד המשתמטים? תהיו בעד המשתמטים. תחליטו איפה אתם. </w:t>
      </w:r>
    </w:p>
    <w:p w:rsidR="00F251AD" w:rsidRDefault="00F251AD" w:rsidP="001C555E">
      <w:pPr>
        <w:rPr>
          <w:rtl/>
          <w:lang w:eastAsia="he-IL"/>
        </w:rPr>
      </w:pPr>
    </w:p>
    <w:p w:rsidR="00F251AD" w:rsidRDefault="00F251AD" w:rsidP="001C555E">
      <w:pPr>
        <w:rPr>
          <w:rtl/>
          <w:lang w:eastAsia="he-IL"/>
        </w:rPr>
      </w:pPr>
      <w:r>
        <w:rPr>
          <w:rFonts w:hint="cs"/>
          <w:rtl/>
          <w:lang w:eastAsia="he-IL"/>
        </w:rPr>
        <w:t xml:space="preserve">אני אגיד לכם איפה אתם </w:t>
      </w:r>
      <w:bookmarkStart w:id="13785" w:name="_ETM_Q41_359000"/>
      <w:bookmarkEnd w:id="13785"/>
      <w:r>
        <w:rPr>
          <w:rFonts w:hint="cs"/>
          <w:rtl/>
          <w:lang w:eastAsia="he-IL"/>
        </w:rPr>
        <w:t>7,000 פעמים, כמו 7,000 צווי הגיוס שאתם מנסים לבטל: אתם נגד החיילים, נגד צה"ל, ואנחנו לא ניתן לזה לעבור. צה</w:t>
      </w:r>
      <w:bookmarkStart w:id="13786" w:name="_ETM_Q41_367000"/>
      <w:bookmarkEnd w:id="13786"/>
      <w:r>
        <w:rPr>
          <w:rFonts w:hint="cs"/>
          <w:rtl/>
          <w:lang w:eastAsia="he-IL"/>
        </w:rPr>
        <w:t>"ל יהיה חזק גם בלעדיכם.</w:t>
      </w:r>
    </w:p>
    <w:p w:rsidR="00F251AD" w:rsidRDefault="00F251AD" w:rsidP="001C555E">
      <w:pPr>
        <w:rPr>
          <w:rtl/>
          <w:lang w:eastAsia="he-IL"/>
        </w:rPr>
      </w:pPr>
    </w:p>
    <w:p w:rsidR="00F251AD" w:rsidRDefault="00F251AD" w:rsidP="001C555E">
      <w:pPr>
        <w:pStyle w:val="af7"/>
        <w:keepNext/>
        <w:rPr>
          <w:rtl/>
        </w:rPr>
      </w:pPr>
      <w:bookmarkStart w:id="13787" w:name="ET_yor_6597_8"/>
      <w:r w:rsidRPr="00DD7B60">
        <w:rPr>
          <w:rStyle w:val="TagStyle"/>
          <w:rtl/>
        </w:rPr>
        <w:t xml:space="preserve"> &lt;&lt; יור &gt;&gt; </w:t>
      </w:r>
      <w:r>
        <w:rPr>
          <w:rtl/>
        </w:rPr>
        <w:t>היו"ר מאיר כהן:</w:t>
      </w:r>
      <w:r w:rsidRPr="00DD7B60">
        <w:rPr>
          <w:rStyle w:val="TagStyle"/>
          <w:rtl/>
        </w:rPr>
        <w:t xml:space="preserve"> &lt;&lt; יור &gt;&gt;</w:t>
      </w:r>
      <w:r>
        <w:rPr>
          <w:rtl/>
        </w:rPr>
        <w:t xml:space="preserve">   </w:t>
      </w:r>
      <w:bookmarkEnd w:id="13787"/>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תודה רבה. </w:t>
      </w:r>
      <w:bookmarkStart w:id="13788" w:name="_ETM_Q41_373000"/>
      <w:bookmarkEnd w:id="13788"/>
    </w:p>
    <w:p w:rsidR="00F251AD" w:rsidRPr="001C555E" w:rsidRDefault="00F251AD" w:rsidP="001C555E">
      <w:pPr>
        <w:rPr>
          <w:rtl/>
        </w:rPr>
      </w:pPr>
    </w:p>
    <w:p w:rsidR="00F251AD" w:rsidRDefault="00F251AD" w:rsidP="001C555E">
      <w:pPr>
        <w:pStyle w:val="af6"/>
        <w:keepNext/>
        <w:rPr>
          <w:rtl/>
        </w:rPr>
      </w:pPr>
      <w:r w:rsidRPr="00C23F01">
        <w:rPr>
          <w:rStyle w:val="TagStyle"/>
          <w:rtl/>
        </w:rPr>
        <w:t xml:space="preserve"> &lt;&lt; קריאה &gt;&gt; </w:t>
      </w:r>
      <w:r>
        <w:rPr>
          <w:rtl/>
        </w:rPr>
        <w:t>קריאה:</w:t>
      </w:r>
      <w:r w:rsidRPr="00C23F01">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יופי, יופי, כל הכבוד.</w:t>
      </w:r>
    </w:p>
    <w:p w:rsidR="00F251AD" w:rsidRDefault="00F251AD" w:rsidP="001C555E">
      <w:pPr>
        <w:rPr>
          <w:rtl/>
          <w:lang w:eastAsia="he-IL"/>
        </w:rPr>
      </w:pPr>
    </w:p>
    <w:p w:rsidR="00F251AD" w:rsidRDefault="00F251AD" w:rsidP="001C555E">
      <w:pPr>
        <w:pStyle w:val="af6"/>
        <w:keepNext/>
        <w:rPr>
          <w:rtl/>
        </w:rPr>
      </w:pPr>
      <w:bookmarkStart w:id="13789" w:name="ET_interruption_5807_20"/>
      <w:r w:rsidRPr="00C23F01">
        <w:rPr>
          <w:rStyle w:val="TagStyle"/>
          <w:rtl/>
        </w:rPr>
        <w:t xml:space="preserve"> &lt;&lt; קריאה &gt;&gt; </w:t>
      </w:r>
      <w:r>
        <w:rPr>
          <w:rtl/>
        </w:rPr>
        <w:t>קטי קטרין שטרית (הליכוד):</w:t>
      </w:r>
      <w:r w:rsidRPr="00C23F01">
        <w:rPr>
          <w:rStyle w:val="TagStyle"/>
          <w:rtl/>
        </w:rPr>
        <w:t xml:space="preserve"> &lt;&lt; קריאה &gt;&gt;</w:t>
      </w:r>
      <w:r>
        <w:rPr>
          <w:rtl/>
        </w:rPr>
        <w:t xml:space="preserve">   </w:t>
      </w:r>
      <w:bookmarkEnd w:id="13789"/>
    </w:p>
    <w:p w:rsidR="00F251AD" w:rsidRDefault="00F251AD" w:rsidP="00C14609">
      <w:pPr>
        <w:rPr>
          <w:rtl/>
          <w:lang w:eastAsia="he-IL"/>
        </w:rPr>
      </w:pPr>
    </w:p>
    <w:p w:rsidR="00F251AD" w:rsidRPr="00C23F01" w:rsidRDefault="00C14609" w:rsidP="00C14609">
      <w:pPr>
        <w:rPr>
          <w:rtl/>
          <w:lang w:eastAsia="he-IL"/>
        </w:rPr>
      </w:pPr>
      <w:r>
        <w:rPr>
          <w:rFonts w:hint="cs"/>
          <w:rtl/>
          <w:lang w:eastAsia="he-IL"/>
        </w:rPr>
        <w:t>– – –</w:t>
      </w:r>
      <w:r w:rsidR="00F251AD">
        <w:rPr>
          <w:rFonts w:hint="cs"/>
          <w:rtl/>
          <w:lang w:eastAsia="he-IL"/>
        </w:rPr>
        <w:t xml:space="preserve"> נצח יהודה על סטרואידים</w:t>
      </w:r>
      <w:r>
        <w:rPr>
          <w:rFonts w:hint="cs"/>
          <w:rtl/>
          <w:lang w:eastAsia="he-IL"/>
        </w:rPr>
        <w:t xml:space="preserve"> </w:t>
      </w:r>
      <w:bookmarkStart w:id="13790" w:name="_ETM_Q41_377000"/>
      <w:bookmarkEnd w:id="13790"/>
      <w:r>
        <w:rPr>
          <w:rFonts w:hint="cs"/>
          <w:rtl/>
          <w:lang w:eastAsia="he-IL"/>
        </w:rPr>
        <w:t>– – –</w:t>
      </w:r>
      <w:r w:rsidR="00F251AD">
        <w:rPr>
          <w:rFonts w:hint="cs"/>
          <w:rtl/>
          <w:lang w:eastAsia="he-IL"/>
        </w:rPr>
        <w:t xml:space="preserve"> לא אמרת לו שום דבר </w:t>
      </w:r>
      <w:r>
        <w:rPr>
          <w:rFonts w:hint="cs"/>
          <w:rtl/>
          <w:lang w:eastAsia="he-IL"/>
        </w:rPr>
        <w:t>– – –</w:t>
      </w:r>
      <w:r w:rsidR="00F251AD">
        <w:rPr>
          <w:rFonts w:hint="cs"/>
          <w:rtl/>
          <w:lang w:eastAsia="he-IL"/>
        </w:rPr>
        <w:t xml:space="preserve"> </w:t>
      </w:r>
    </w:p>
    <w:p w:rsidR="00F251AD" w:rsidRDefault="00F251AD" w:rsidP="001C555E">
      <w:pPr>
        <w:rPr>
          <w:rtl/>
          <w:lang w:eastAsia="he-IL"/>
        </w:rPr>
      </w:pPr>
      <w:bookmarkStart w:id="13791" w:name="_ETM_Q41_374000"/>
      <w:bookmarkEnd w:id="13791"/>
    </w:p>
    <w:p w:rsidR="00F251AD" w:rsidRDefault="00F251AD" w:rsidP="001C555E">
      <w:pPr>
        <w:pStyle w:val="af7"/>
        <w:keepNext/>
        <w:rPr>
          <w:rtl/>
        </w:rPr>
      </w:pPr>
      <w:r w:rsidRPr="00416A8E">
        <w:rPr>
          <w:rStyle w:val="TagStyle"/>
          <w:rtl/>
        </w:rPr>
        <w:t xml:space="preserve"> &lt;&lt; יור &gt;&gt; </w:t>
      </w:r>
      <w:r>
        <w:rPr>
          <w:rtl/>
        </w:rPr>
        <w:t>היו"ר מאיר כהן:</w:t>
      </w:r>
      <w:r w:rsidRPr="00416A8E">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bookmarkStart w:id="13792" w:name="_ETM_Q41_376000"/>
      <w:bookmarkEnd w:id="13792"/>
      <w:r>
        <w:rPr>
          <w:rFonts w:hint="cs"/>
          <w:rtl/>
          <w:lang w:eastAsia="he-IL"/>
        </w:rPr>
        <w:t>אנחנו עוברים להצבעה. בבקשה, הצבעה אלקטרונית.</w:t>
      </w:r>
      <w:bookmarkStart w:id="13793" w:name="_ETM_Q41_389000"/>
      <w:bookmarkEnd w:id="13793"/>
      <w:r>
        <w:rPr>
          <w:rFonts w:hint="cs"/>
          <w:rtl/>
          <w:lang w:eastAsia="he-IL"/>
        </w:rPr>
        <w:t xml:space="preserve"> היוזם, קלנר, אנחנו עוברים להצבעה שמית. </w:t>
      </w:r>
      <w:bookmarkStart w:id="13794" w:name="_ETM_Q41_407000"/>
      <w:bookmarkEnd w:id="13794"/>
    </w:p>
    <w:p w:rsidR="00F251AD" w:rsidRDefault="00F251AD" w:rsidP="001C555E">
      <w:pPr>
        <w:rPr>
          <w:rtl/>
          <w:lang w:eastAsia="he-IL"/>
        </w:rPr>
      </w:pPr>
    </w:p>
    <w:p w:rsidR="00F251AD" w:rsidRDefault="00F251AD" w:rsidP="001C555E">
      <w:pPr>
        <w:pStyle w:val="af2"/>
        <w:keepNext/>
        <w:rPr>
          <w:rtl/>
          <w:lang w:eastAsia="he-IL"/>
        </w:rPr>
      </w:pPr>
      <w:r>
        <w:rPr>
          <w:rtl/>
          <w:lang w:eastAsia="he-IL"/>
        </w:rPr>
        <w:t xml:space="preserve">הצבעה </w:t>
      </w:r>
      <w:r>
        <w:rPr>
          <w:rFonts w:hint="cs"/>
          <w:rtl/>
          <w:lang w:eastAsia="he-IL"/>
        </w:rPr>
        <w:t>שמית</w:t>
      </w:r>
    </w:p>
    <w:p w:rsidR="00F251AD" w:rsidRDefault="00F251AD" w:rsidP="001C555E">
      <w:pPr>
        <w:rPr>
          <w:rtl/>
          <w:lang w:eastAsia="he-IL"/>
        </w:rPr>
      </w:pPr>
    </w:p>
    <w:p w:rsidR="00F251AD" w:rsidRDefault="00F251AD" w:rsidP="001C555E">
      <w:pPr>
        <w:pStyle w:val="af6"/>
        <w:keepNext/>
        <w:rPr>
          <w:rtl/>
        </w:rPr>
      </w:pPr>
      <w:bookmarkStart w:id="13795" w:name="ET_interruption_6327_19"/>
      <w:r w:rsidRPr="00416A8E">
        <w:rPr>
          <w:rStyle w:val="TagStyle"/>
          <w:rtl/>
        </w:rPr>
        <w:t xml:space="preserve"> &lt;&lt; קריאה &gt;&gt; </w:t>
      </w:r>
      <w:r>
        <w:rPr>
          <w:rtl/>
        </w:rPr>
        <w:t>מזכיר הכנסת דן מרזוק:</w:t>
      </w:r>
      <w:r w:rsidRPr="00416A8E">
        <w:rPr>
          <w:rStyle w:val="TagStyle"/>
          <w:rtl/>
        </w:rPr>
        <w:t xml:space="preserve"> &lt;&lt; קריאה &gt;&gt;</w:t>
      </w:r>
      <w:r>
        <w:rPr>
          <w:rtl/>
        </w:rPr>
        <w:t xml:space="preserve">   </w:t>
      </w:r>
      <w:bookmarkEnd w:id="13795"/>
    </w:p>
    <w:p w:rsidR="00F251AD" w:rsidRDefault="00F251AD" w:rsidP="001C555E">
      <w:pPr>
        <w:ind w:firstLine="0"/>
        <w:rPr>
          <w:rtl/>
          <w:lang w:eastAsia="he-IL"/>
        </w:rPr>
      </w:pPr>
      <w:r>
        <w:rPr>
          <w:rFonts w:hint="cs"/>
          <w:rtl/>
          <w:lang w:eastAsia="he-IL"/>
        </w:rPr>
        <w:t>(קורא בשמות חברי הכנסת)</w:t>
      </w:r>
    </w:p>
    <w:p w:rsidR="00F251AD" w:rsidRPr="00416A8E" w:rsidRDefault="00F251AD" w:rsidP="001C555E">
      <w:pPr>
        <w:rPr>
          <w:rtl/>
          <w:lang w:eastAsia="he-IL"/>
        </w:rPr>
      </w:pPr>
    </w:p>
    <w:p w:rsidR="00F251AD" w:rsidRDefault="00F251AD" w:rsidP="001C555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F251AD" w:rsidRDefault="00F251AD" w:rsidP="001C555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אביחי אברהם בוארון</w:t>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משתתף בהצבעה</w:t>
      </w:r>
    </w:p>
    <w:p w:rsidR="00F251AD" w:rsidRDefault="00F251AD" w:rsidP="001C555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גלית דיסטל אטבריאן</w:t>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מיכל מרים וולדיגר</w:t>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יצחק שמעון וסרלאוף</w:t>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אימאן ח'טיב יאסין</w:t>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משתתף בהצבעה</w:t>
      </w:r>
    </w:p>
    <w:p w:rsidR="00F251AD" w:rsidRDefault="00F251AD" w:rsidP="001C555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משתתף בהצבעה</w:t>
      </w:r>
    </w:p>
    <w:p w:rsidR="00F251AD" w:rsidRDefault="00F251AD" w:rsidP="001C555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F251AD" w:rsidRDefault="00F251AD" w:rsidP="001C555E">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F251AD" w:rsidRDefault="00F251AD" w:rsidP="001C555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משתתפת בהצבעה</w:t>
      </w:r>
    </w:p>
    <w:p w:rsidR="00F251AD" w:rsidRDefault="00F251AD" w:rsidP="001C555E">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משתתפת בהצבעה</w:t>
      </w:r>
    </w:p>
    <w:p w:rsidR="00F251AD" w:rsidRDefault="00F251AD" w:rsidP="001C555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לימור סון הר מלך</w:t>
      </w:r>
      <w:r>
        <w:rPr>
          <w:rtl/>
          <w:lang w:eastAsia="he-IL"/>
        </w:rPr>
        <w:tab/>
        <w:t xml:space="preserve">–   </w:t>
      </w:r>
      <w:r>
        <w:rPr>
          <w:rFonts w:hint="cs"/>
          <w:rtl/>
          <w:lang w:eastAsia="he-IL"/>
        </w:rPr>
        <w:t>בעד</w:t>
      </w:r>
    </w:p>
    <w:p w:rsidR="00F251AD" w:rsidRDefault="00F251AD" w:rsidP="001C555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F251AD" w:rsidRDefault="00F251AD" w:rsidP="001C555E">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251AD" w:rsidRDefault="00F251AD" w:rsidP="001C555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F251AD" w:rsidRDefault="00F251AD" w:rsidP="001C555E">
      <w:pPr>
        <w:rPr>
          <w:rtl/>
        </w:rPr>
      </w:pPr>
      <w:bookmarkStart w:id="13796" w:name="TOR_Q42"/>
      <w:bookmarkEnd w:id="13796"/>
      <w:r>
        <w:rPr>
          <w:rtl/>
        </w:rPr>
        <w:t>גדעון סער</w:t>
      </w:r>
      <w:r>
        <w:rPr>
          <w:rtl/>
        </w:rPr>
        <w:tab/>
      </w:r>
      <w:r>
        <w:rPr>
          <w:rtl/>
        </w:rPr>
        <w:tab/>
        <w:t xml:space="preserve">–   </w:t>
      </w:r>
      <w:r>
        <w:rPr>
          <w:rFonts w:hint="cs"/>
          <w:rtl/>
        </w:rPr>
        <w:t>בעד</w:t>
      </w:r>
    </w:p>
    <w:p w:rsidR="00F251AD" w:rsidRDefault="00F251AD" w:rsidP="001C555E">
      <w:pPr>
        <w:rPr>
          <w:rtl/>
        </w:rPr>
      </w:pPr>
      <w:r>
        <w:rPr>
          <w:rtl/>
        </w:rPr>
        <w:t>מנסור עבאס</w:t>
      </w:r>
      <w:r>
        <w:rPr>
          <w:rtl/>
        </w:rPr>
        <w:tab/>
      </w:r>
      <w:r>
        <w:rPr>
          <w:rtl/>
        </w:rPr>
        <w:tab/>
        <w:t xml:space="preserve">–   </w:t>
      </w:r>
      <w:r>
        <w:rPr>
          <w:rFonts w:hint="cs"/>
          <w:rtl/>
        </w:rPr>
        <w:t>נגד</w:t>
      </w:r>
    </w:p>
    <w:p w:rsidR="00F251AD" w:rsidRDefault="00F251AD" w:rsidP="001C555E">
      <w:pPr>
        <w:rPr>
          <w:rtl/>
        </w:rPr>
      </w:pPr>
      <w:r>
        <w:rPr>
          <w:rtl/>
        </w:rPr>
        <w:t>איימן עודה</w:t>
      </w:r>
      <w:r>
        <w:rPr>
          <w:rtl/>
        </w:rPr>
        <w:tab/>
      </w:r>
      <w:r>
        <w:rPr>
          <w:rtl/>
        </w:rPr>
        <w:tab/>
        <w:t xml:space="preserve">–   </w:t>
      </w:r>
      <w:r>
        <w:rPr>
          <w:rFonts w:hint="cs"/>
          <w:rtl/>
        </w:rPr>
        <w:t>נגד</w:t>
      </w:r>
    </w:p>
    <w:p w:rsidR="00F251AD" w:rsidRDefault="00F251AD" w:rsidP="001C555E">
      <w:pPr>
        <w:rPr>
          <w:rtl/>
        </w:rPr>
      </w:pPr>
      <w:r>
        <w:rPr>
          <w:rtl/>
        </w:rPr>
        <w:t>יוסף עטאונה</w:t>
      </w:r>
      <w:r>
        <w:rPr>
          <w:rtl/>
        </w:rPr>
        <w:tab/>
      </w:r>
      <w:r>
        <w:rPr>
          <w:rtl/>
        </w:rPr>
        <w:tab/>
        <w:t xml:space="preserve">–   </w:t>
      </w:r>
      <w:r>
        <w:rPr>
          <w:rFonts w:hint="cs"/>
          <w:rtl/>
        </w:rPr>
        <w:t>נגד</w:t>
      </w:r>
    </w:p>
    <w:p w:rsidR="00F251AD" w:rsidRDefault="00F251AD" w:rsidP="001C555E">
      <w:pPr>
        <w:rPr>
          <w:rtl/>
        </w:rPr>
      </w:pPr>
      <w:r>
        <w:rPr>
          <w:rtl/>
        </w:rPr>
        <w:t>חוה אתי עטייה</w:t>
      </w:r>
      <w:r>
        <w:rPr>
          <w:rtl/>
        </w:rPr>
        <w:tab/>
      </w:r>
      <w:r>
        <w:rPr>
          <w:rtl/>
        </w:rPr>
        <w:tab/>
        <w:t xml:space="preserve">–   </w:t>
      </w:r>
      <w:r>
        <w:rPr>
          <w:rFonts w:hint="cs"/>
          <w:rtl/>
        </w:rPr>
        <w:t>בעד</w:t>
      </w:r>
    </w:p>
    <w:p w:rsidR="00F251AD" w:rsidRDefault="00F251AD" w:rsidP="001C555E">
      <w:pPr>
        <w:rPr>
          <w:rtl/>
        </w:rPr>
      </w:pPr>
      <w:r>
        <w:rPr>
          <w:rtl/>
        </w:rPr>
        <w:t>חמד עמאר</w:t>
      </w:r>
      <w:r>
        <w:rPr>
          <w:rtl/>
        </w:rPr>
        <w:tab/>
      </w:r>
      <w:r>
        <w:rPr>
          <w:rtl/>
        </w:rPr>
        <w:tab/>
        <w:t xml:space="preserve">–   </w:t>
      </w:r>
      <w:r>
        <w:rPr>
          <w:rFonts w:hint="cs"/>
          <w:rtl/>
        </w:rPr>
        <w:t>אינו נוכח</w:t>
      </w:r>
    </w:p>
    <w:p w:rsidR="00F251AD" w:rsidRDefault="00F251AD" w:rsidP="001C555E">
      <w:pPr>
        <w:rPr>
          <w:rtl/>
        </w:rPr>
      </w:pPr>
      <w:r>
        <w:rPr>
          <w:rtl/>
        </w:rPr>
        <w:t>צביקה פוגל</w:t>
      </w:r>
      <w:r>
        <w:rPr>
          <w:rtl/>
        </w:rPr>
        <w:tab/>
      </w:r>
      <w:r>
        <w:rPr>
          <w:rtl/>
        </w:rPr>
        <w:tab/>
        <w:t xml:space="preserve">–   </w:t>
      </w:r>
      <w:r>
        <w:rPr>
          <w:rFonts w:hint="cs"/>
          <w:rtl/>
        </w:rPr>
        <w:t>בעד</w:t>
      </w:r>
    </w:p>
    <w:p w:rsidR="00F251AD" w:rsidRDefault="00F251AD" w:rsidP="001C555E">
      <w:pPr>
        <w:rPr>
          <w:rtl/>
        </w:rPr>
      </w:pPr>
      <w:r>
        <w:rPr>
          <w:rtl/>
        </w:rPr>
        <w:t>עודד פורר</w:t>
      </w:r>
      <w:r>
        <w:rPr>
          <w:rtl/>
        </w:rPr>
        <w:tab/>
      </w:r>
      <w:r>
        <w:rPr>
          <w:rtl/>
        </w:rPr>
        <w:tab/>
        <w:t xml:space="preserve">–   </w:t>
      </w:r>
      <w:r>
        <w:rPr>
          <w:rFonts w:hint="cs"/>
          <w:rtl/>
        </w:rPr>
        <w:t>אינו נוכח</w:t>
      </w:r>
    </w:p>
    <w:p w:rsidR="00F251AD" w:rsidRDefault="00F251AD" w:rsidP="001C555E">
      <w:pPr>
        <w:rPr>
          <w:rtl/>
        </w:rPr>
      </w:pPr>
      <w:r>
        <w:rPr>
          <w:rtl/>
        </w:rPr>
        <w:t>יצחק פינדרוס</w:t>
      </w:r>
      <w:r>
        <w:rPr>
          <w:rtl/>
        </w:rPr>
        <w:tab/>
      </w:r>
      <w:r>
        <w:rPr>
          <w:rtl/>
        </w:rPr>
        <w:tab/>
        <w:t xml:space="preserve">–   </w:t>
      </w:r>
      <w:r>
        <w:rPr>
          <w:rFonts w:hint="cs"/>
          <w:rtl/>
        </w:rPr>
        <w:t>בעד</w:t>
      </w:r>
    </w:p>
    <w:p w:rsidR="00F251AD" w:rsidRDefault="00F251AD" w:rsidP="001C555E">
      <w:pPr>
        <w:rPr>
          <w:rtl/>
        </w:rPr>
      </w:pPr>
      <w:r>
        <w:rPr>
          <w:rtl/>
        </w:rPr>
        <w:t>משה פסל</w:t>
      </w:r>
      <w:r>
        <w:rPr>
          <w:rtl/>
        </w:rPr>
        <w:tab/>
      </w:r>
      <w:r>
        <w:rPr>
          <w:rtl/>
        </w:rPr>
        <w:tab/>
        <w:t xml:space="preserve">–   </w:t>
      </w:r>
      <w:r>
        <w:rPr>
          <w:rFonts w:hint="cs"/>
          <w:rtl/>
        </w:rPr>
        <w:t>בעד</w:t>
      </w:r>
    </w:p>
    <w:p w:rsidR="00F251AD" w:rsidRDefault="00F251AD" w:rsidP="001C555E">
      <w:pPr>
        <w:rPr>
          <w:rtl/>
        </w:rPr>
      </w:pPr>
      <w:r>
        <w:rPr>
          <w:rtl/>
        </w:rPr>
        <w:t>יסמין פרידמן</w:t>
      </w:r>
      <w:r>
        <w:rPr>
          <w:rtl/>
        </w:rPr>
        <w:tab/>
      </w:r>
      <w:r>
        <w:rPr>
          <w:rtl/>
        </w:rPr>
        <w:tab/>
        <w:t xml:space="preserve">–   </w:t>
      </w:r>
      <w:r>
        <w:rPr>
          <w:rFonts w:hint="cs"/>
          <w:rtl/>
        </w:rPr>
        <w:t>נגד</w:t>
      </w:r>
    </w:p>
    <w:p w:rsidR="00F251AD" w:rsidRDefault="00F251AD" w:rsidP="001C555E">
      <w:pPr>
        <w:rPr>
          <w:rtl/>
        </w:rPr>
      </w:pPr>
      <w:r>
        <w:rPr>
          <w:rtl/>
        </w:rPr>
        <w:t>אורית פרקש הכהן</w:t>
      </w:r>
      <w:r>
        <w:rPr>
          <w:rtl/>
        </w:rPr>
        <w:tab/>
        <w:t xml:space="preserve">–   </w:t>
      </w:r>
      <w:r>
        <w:rPr>
          <w:rFonts w:hint="cs"/>
          <w:rtl/>
        </w:rPr>
        <w:t>אינה נוכחת</w:t>
      </w:r>
    </w:p>
    <w:p w:rsidR="00F251AD" w:rsidRDefault="00F251AD" w:rsidP="001C555E">
      <w:pPr>
        <w:rPr>
          <w:rtl/>
        </w:rPr>
      </w:pPr>
      <w:r>
        <w:rPr>
          <w:rtl/>
        </w:rPr>
        <w:t>מטי צרפתי הרכבי</w:t>
      </w:r>
      <w:r>
        <w:rPr>
          <w:rtl/>
        </w:rPr>
        <w:tab/>
        <w:t xml:space="preserve">–   </w:t>
      </w:r>
      <w:r>
        <w:rPr>
          <w:rFonts w:hint="cs"/>
          <w:rtl/>
        </w:rPr>
        <w:t>אינה נוכחת</w:t>
      </w:r>
    </w:p>
    <w:p w:rsidR="00F251AD" w:rsidRDefault="00F251AD" w:rsidP="001C555E">
      <w:pPr>
        <w:rPr>
          <w:rtl/>
        </w:rPr>
      </w:pPr>
      <w:r>
        <w:rPr>
          <w:rtl/>
        </w:rPr>
        <w:t>אריאל קלנר</w:t>
      </w:r>
      <w:r>
        <w:rPr>
          <w:rtl/>
        </w:rPr>
        <w:tab/>
      </w:r>
      <w:r>
        <w:rPr>
          <w:rtl/>
        </w:rPr>
        <w:tab/>
        <w:t xml:space="preserve">–   </w:t>
      </w:r>
      <w:r>
        <w:rPr>
          <w:rFonts w:hint="cs"/>
          <w:rtl/>
        </w:rPr>
        <w:t>בעד</w:t>
      </w:r>
    </w:p>
    <w:p w:rsidR="00F251AD" w:rsidRDefault="00F251AD" w:rsidP="001C555E">
      <w:pPr>
        <w:rPr>
          <w:rtl/>
        </w:rPr>
      </w:pPr>
      <w:r>
        <w:rPr>
          <w:rtl/>
        </w:rPr>
        <w:t>יצחק קרויזר</w:t>
      </w:r>
      <w:r>
        <w:rPr>
          <w:rtl/>
        </w:rPr>
        <w:tab/>
      </w:r>
      <w:r>
        <w:rPr>
          <w:rtl/>
        </w:rPr>
        <w:tab/>
        <w:t xml:space="preserve">–   </w:t>
      </w:r>
      <w:r>
        <w:rPr>
          <w:rFonts w:hint="cs"/>
          <w:rtl/>
        </w:rPr>
        <w:t>בעד</w:t>
      </w:r>
    </w:p>
    <w:p w:rsidR="00F251AD" w:rsidRDefault="00F251AD" w:rsidP="001C555E">
      <w:pPr>
        <w:rPr>
          <w:rtl/>
        </w:rPr>
      </w:pPr>
      <w:r>
        <w:rPr>
          <w:rtl/>
        </w:rPr>
        <w:t>גלעד קריב</w:t>
      </w:r>
      <w:r>
        <w:rPr>
          <w:rtl/>
        </w:rPr>
        <w:tab/>
      </w:r>
      <w:r>
        <w:rPr>
          <w:rtl/>
        </w:rPr>
        <w:tab/>
        <w:t xml:space="preserve">–   </w:t>
      </w:r>
      <w:r>
        <w:rPr>
          <w:rFonts w:hint="cs"/>
          <w:rtl/>
        </w:rPr>
        <w:t>נגד</w:t>
      </w:r>
    </w:p>
    <w:p w:rsidR="00F251AD" w:rsidRDefault="00F251AD" w:rsidP="001C555E">
      <w:pPr>
        <w:rPr>
          <w:rtl/>
        </w:rPr>
      </w:pPr>
      <w:r>
        <w:rPr>
          <w:rtl/>
        </w:rPr>
        <w:t>שלמה קרעי</w:t>
      </w:r>
      <w:r>
        <w:rPr>
          <w:rtl/>
        </w:rPr>
        <w:tab/>
      </w:r>
      <w:r>
        <w:rPr>
          <w:rtl/>
        </w:rPr>
        <w:tab/>
        <w:t xml:space="preserve">–   </w:t>
      </w:r>
      <w:r>
        <w:rPr>
          <w:rFonts w:hint="cs"/>
          <w:rtl/>
        </w:rPr>
        <w:t>אינו נוכח</w:t>
      </w:r>
    </w:p>
    <w:p w:rsidR="00F251AD" w:rsidRDefault="00F251AD" w:rsidP="001C555E">
      <w:pPr>
        <w:rPr>
          <w:rtl/>
        </w:rPr>
      </w:pPr>
      <w:r>
        <w:rPr>
          <w:rtl/>
        </w:rPr>
        <w:t>אליהו רביבו</w:t>
      </w:r>
      <w:r>
        <w:rPr>
          <w:rtl/>
        </w:rPr>
        <w:tab/>
      </w:r>
      <w:r>
        <w:rPr>
          <w:rtl/>
        </w:rPr>
        <w:tab/>
        <w:t xml:space="preserve">–   </w:t>
      </w:r>
      <w:r>
        <w:rPr>
          <w:rFonts w:hint="cs"/>
          <w:rtl/>
        </w:rPr>
        <w:t>בעד</w:t>
      </w:r>
    </w:p>
    <w:p w:rsidR="00F251AD" w:rsidRDefault="00F251AD" w:rsidP="001C555E">
      <w:pPr>
        <w:rPr>
          <w:rtl/>
        </w:rPr>
      </w:pPr>
      <w:r>
        <w:rPr>
          <w:rtl/>
        </w:rPr>
        <w:t>משה רוט</w:t>
      </w:r>
      <w:r>
        <w:rPr>
          <w:rtl/>
        </w:rPr>
        <w:tab/>
      </w:r>
      <w:r>
        <w:rPr>
          <w:rtl/>
        </w:rPr>
        <w:tab/>
        <w:t xml:space="preserve">–   </w:t>
      </w:r>
      <w:r>
        <w:rPr>
          <w:rFonts w:hint="cs"/>
          <w:rtl/>
        </w:rPr>
        <w:t>בעד</w:t>
      </w:r>
    </w:p>
    <w:p w:rsidR="00F251AD" w:rsidRDefault="00F251AD" w:rsidP="001C555E">
      <w:pPr>
        <w:rPr>
          <w:rtl/>
        </w:rPr>
      </w:pPr>
      <w:r>
        <w:rPr>
          <w:rtl/>
        </w:rPr>
        <w:t>שמחה רוטמן</w:t>
      </w:r>
      <w:r>
        <w:rPr>
          <w:rtl/>
        </w:rPr>
        <w:tab/>
      </w:r>
      <w:r>
        <w:rPr>
          <w:rtl/>
        </w:rPr>
        <w:tab/>
        <w:t xml:space="preserve">–   </w:t>
      </w:r>
      <w:r>
        <w:rPr>
          <w:rFonts w:hint="cs"/>
          <w:rtl/>
        </w:rPr>
        <w:t>בעד</w:t>
      </w:r>
    </w:p>
    <w:p w:rsidR="00F251AD" w:rsidRDefault="00F251AD" w:rsidP="001C555E">
      <w:pPr>
        <w:rPr>
          <w:rtl/>
        </w:rPr>
      </w:pPr>
      <w:r>
        <w:rPr>
          <w:rtl/>
        </w:rPr>
        <w:t>עידן רול</w:t>
      </w:r>
      <w:r>
        <w:rPr>
          <w:rtl/>
        </w:rPr>
        <w:tab/>
      </w:r>
      <w:r>
        <w:rPr>
          <w:rtl/>
        </w:rPr>
        <w:tab/>
      </w:r>
      <w:r>
        <w:rPr>
          <w:rtl/>
        </w:rPr>
        <w:tab/>
        <w:t xml:space="preserve">–   </w:t>
      </w:r>
      <w:r>
        <w:rPr>
          <w:rFonts w:hint="cs"/>
          <w:rtl/>
        </w:rPr>
        <w:t>אינו נוכח</w:t>
      </w:r>
    </w:p>
    <w:p w:rsidR="00F251AD" w:rsidRDefault="00F251AD" w:rsidP="001C555E">
      <w:pPr>
        <w:rPr>
          <w:rtl/>
        </w:rPr>
      </w:pPr>
      <w:r>
        <w:rPr>
          <w:rtl/>
        </w:rPr>
        <w:t>אפרת רייטן מרום</w:t>
      </w:r>
      <w:r>
        <w:rPr>
          <w:rtl/>
        </w:rPr>
        <w:tab/>
        <w:t xml:space="preserve">–   </w:t>
      </w:r>
      <w:r>
        <w:rPr>
          <w:rFonts w:hint="cs"/>
          <w:rtl/>
        </w:rPr>
        <w:t>אינה נוכחת</w:t>
      </w:r>
    </w:p>
    <w:p w:rsidR="00F251AD" w:rsidRDefault="00F251AD" w:rsidP="001C555E">
      <w:pPr>
        <w:rPr>
          <w:rtl/>
        </w:rPr>
      </w:pPr>
      <w:r>
        <w:rPr>
          <w:rtl/>
        </w:rPr>
        <w:t>אלון שוסטר</w:t>
      </w:r>
      <w:r>
        <w:rPr>
          <w:rtl/>
        </w:rPr>
        <w:tab/>
      </w:r>
      <w:r>
        <w:rPr>
          <w:rtl/>
        </w:rPr>
        <w:tab/>
        <w:t xml:space="preserve">–   </w:t>
      </w:r>
      <w:r>
        <w:rPr>
          <w:rFonts w:hint="cs"/>
          <w:rtl/>
        </w:rPr>
        <w:t>בעד</w:t>
      </w:r>
    </w:p>
    <w:p w:rsidR="00F251AD" w:rsidRDefault="00F251AD" w:rsidP="001C555E">
      <w:pPr>
        <w:rPr>
          <w:rtl/>
        </w:rPr>
      </w:pPr>
      <w:r>
        <w:rPr>
          <w:rtl/>
        </w:rPr>
        <w:t>קטי קטרין שטרית</w:t>
      </w:r>
      <w:r>
        <w:rPr>
          <w:rtl/>
        </w:rPr>
        <w:tab/>
        <w:t xml:space="preserve">–   </w:t>
      </w:r>
      <w:r>
        <w:rPr>
          <w:rFonts w:hint="cs"/>
          <w:rtl/>
        </w:rPr>
        <w:t>בעד</w:t>
      </w:r>
    </w:p>
    <w:p w:rsidR="00F251AD" w:rsidRDefault="00F251AD" w:rsidP="001C555E">
      <w:pPr>
        <w:rPr>
          <w:rtl/>
        </w:rPr>
      </w:pPr>
      <w:r>
        <w:rPr>
          <w:rtl/>
        </w:rPr>
        <w:t>אלעזר שטרן</w:t>
      </w:r>
      <w:r>
        <w:rPr>
          <w:rtl/>
        </w:rPr>
        <w:tab/>
      </w:r>
      <w:r>
        <w:rPr>
          <w:rtl/>
        </w:rPr>
        <w:tab/>
        <w:t xml:space="preserve">–   </w:t>
      </w:r>
      <w:r>
        <w:rPr>
          <w:rFonts w:hint="cs"/>
          <w:rtl/>
        </w:rPr>
        <w:t>אינו נוכח</w:t>
      </w:r>
    </w:p>
    <w:p w:rsidR="00F251AD" w:rsidRDefault="00F251AD" w:rsidP="001C555E">
      <w:pPr>
        <w:rPr>
          <w:rtl/>
        </w:rPr>
      </w:pPr>
      <w:r>
        <w:rPr>
          <w:rtl/>
        </w:rPr>
        <w:t>מיכל שיר סגמן</w:t>
      </w:r>
      <w:r>
        <w:rPr>
          <w:rtl/>
        </w:rPr>
        <w:tab/>
      </w:r>
      <w:r>
        <w:rPr>
          <w:rtl/>
        </w:rPr>
        <w:tab/>
        <w:t xml:space="preserve">–   </w:t>
      </w:r>
      <w:r>
        <w:rPr>
          <w:rFonts w:hint="cs"/>
          <w:rtl/>
        </w:rPr>
        <w:t>אינה נוכחת</w:t>
      </w:r>
    </w:p>
    <w:p w:rsidR="00F251AD" w:rsidRDefault="00F251AD" w:rsidP="001C555E">
      <w:pPr>
        <w:rPr>
          <w:rtl/>
        </w:rPr>
      </w:pPr>
      <w:r>
        <w:rPr>
          <w:rtl/>
        </w:rPr>
        <w:t>נאור שירי</w:t>
      </w:r>
      <w:r>
        <w:rPr>
          <w:rtl/>
        </w:rPr>
        <w:tab/>
      </w:r>
      <w:r>
        <w:rPr>
          <w:rtl/>
        </w:rPr>
        <w:tab/>
        <w:t xml:space="preserve">–   </w:t>
      </w:r>
      <w:r>
        <w:rPr>
          <w:rFonts w:hint="cs"/>
          <w:rtl/>
        </w:rPr>
        <w:t>אינו משתתף בצבעה</w:t>
      </w:r>
    </w:p>
    <w:p w:rsidR="00F251AD" w:rsidRDefault="00F251AD" w:rsidP="001C555E">
      <w:pPr>
        <w:rPr>
          <w:rtl/>
        </w:rPr>
      </w:pPr>
      <w:r>
        <w:rPr>
          <w:rtl/>
        </w:rPr>
        <w:t>אושר שקלים</w:t>
      </w:r>
      <w:r>
        <w:rPr>
          <w:rtl/>
        </w:rPr>
        <w:tab/>
      </w:r>
      <w:r>
        <w:rPr>
          <w:rtl/>
        </w:rPr>
        <w:tab/>
        <w:t xml:space="preserve">–   </w:t>
      </w:r>
      <w:r>
        <w:rPr>
          <w:rFonts w:hint="cs"/>
          <w:rtl/>
        </w:rPr>
        <w:t>בעד</w:t>
      </w:r>
    </w:p>
    <w:p w:rsidR="00F251AD" w:rsidRDefault="00F251AD" w:rsidP="001C555E">
      <w:pPr>
        <w:rPr>
          <w:rtl/>
        </w:rPr>
      </w:pPr>
      <w:r>
        <w:rPr>
          <w:rtl/>
        </w:rPr>
        <w:t>עאידה תומא סלימאן</w:t>
      </w:r>
      <w:r>
        <w:rPr>
          <w:rtl/>
        </w:rPr>
        <w:tab/>
        <w:t xml:space="preserve">–   </w:t>
      </w:r>
      <w:r>
        <w:rPr>
          <w:rFonts w:hint="cs"/>
          <w:rtl/>
        </w:rPr>
        <w:t>אינה נוכחת</w:t>
      </w:r>
    </w:p>
    <w:p w:rsidR="00F251AD" w:rsidRDefault="00F251AD" w:rsidP="001C555E">
      <w:pPr>
        <w:rPr>
          <w:rtl/>
        </w:rPr>
      </w:pPr>
      <w:r>
        <w:rPr>
          <w:rtl/>
        </w:rPr>
        <w:t>פנינה תמנו</w:t>
      </w:r>
      <w:r>
        <w:rPr>
          <w:rtl/>
        </w:rPr>
        <w:tab/>
      </w:r>
      <w:r>
        <w:rPr>
          <w:rtl/>
        </w:rPr>
        <w:tab/>
        <w:t xml:space="preserve">–   </w:t>
      </w:r>
      <w:r>
        <w:rPr>
          <w:rFonts w:hint="cs"/>
          <w:rtl/>
        </w:rPr>
        <w:t>אינה משתתפת בהצבעה</w:t>
      </w:r>
    </w:p>
    <w:p w:rsidR="00F251AD" w:rsidRDefault="00F251AD" w:rsidP="001C555E">
      <w:pPr>
        <w:rPr>
          <w:rtl/>
        </w:rPr>
      </w:pPr>
    </w:p>
    <w:p w:rsidR="00F251AD" w:rsidRDefault="00F251AD" w:rsidP="001C555E">
      <w:pPr>
        <w:pStyle w:val="af7"/>
        <w:keepNext/>
        <w:rPr>
          <w:rtl/>
        </w:rPr>
      </w:pPr>
      <w:r w:rsidRPr="00D945C3">
        <w:rPr>
          <w:rStyle w:val="TagStyle"/>
          <w:rtl/>
        </w:rPr>
        <w:t xml:space="preserve"> &lt;&lt; יור &gt;&gt; </w:t>
      </w:r>
      <w:r>
        <w:rPr>
          <w:rtl/>
        </w:rPr>
        <w:t>היו"ר מאיר כהן:</w:t>
      </w:r>
      <w:r w:rsidRPr="00D945C3">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אדוני, קרא בשמות אלה שלא ענו.</w:t>
      </w:r>
    </w:p>
    <w:p w:rsidR="00F251AD" w:rsidRDefault="00F251AD" w:rsidP="001C555E">
      <w:pPr>
        <w:rPr>
          <w:rtl/>
        </w:rPr>
      </w:pPr>
    </w:p>
    <w:p w:rsidR="00F251AD" w:rsidRDefault="00F251AD" w:rsidP="001C555E">
      <w:pPr>
        <w:pStyle w:val="af6"/>
        <w:keepNext/>
        <w:rPr>
          <w:rtl/>
        </w:rPr>
      </w:pPr>
      <w:r w:rsidRPr="00D945C3">
        <w:rPr>
          <w:rStyle w:val="TagStyle"/>
          <w:rtl/>
        </w:rPr>
        <w:t xml:space="preserve"> &lt;&lt; קריאה &gt;&gt; </w:t>
      </w:r>
      <w:r>
        <w:rPr>
          <w:rtl/>
        </w:rPr>
        <w:t>מזכיר הכנסת דן מרזוק:</w:t>
      </w:r>
      <w:r w:rsidRPr="00D945C3">
        <w:rPr>
          <w:rStyle w:val="TagStyle"/>
          <w:rtl/>
        </w:rPr>
        <w:t xml:space="preserve"> &lt;&lt; קריאה &gt;&gt;</w:t>
      </w:r>
      <w:r>
        <w:rPr>
          <w:rtl/>
        </w:rPr>
        <w:t xml:space="preserve">   </w:t>
      </w:r>
    </w:p>
    <w:p w:rsidR="00F251AD" w:rsidRDefault="00F251AD" w:rsidP="001C555E">
      <w:pPr>
        <w:ind w:firstLine="0"/>
        <w:rPr>
          <w:rtl/>
        </w:rPr>
      </w:pPr>
      <w:r>
        <w:rPr>
          <w:rFonts w:hint="cs"/>
          <w:rtl/>
        </w:rPr>
        <w:t>(קורא בשמות חברי הכנסת)</w:t>
      </w:r>
    </w:p>
    <w:p w:rsidR="00F251AD" w:rsidRPr="00D945C3" w:rsidRDefault="00F251AD" w:rsidP="001C555E">
      <w:pPr>
        <w:rPr>
          <w:rtl/>
        </w:rPr>
      </w:pPr>
    </w:p>
    <w:p w:rsidR="00F251AD" w:rsidRDefault="00F251AD" w:rsidP="001C555E">
      <w:pPr>
        <w:rPr>
          <w:rtl/>
        </w:rPr>
      </w:pPr>
      <w:r>
        <w:rPr>
          <w:rtl/>
        </w:rPr>
        <w:t>יולי יואל אדלשטיין</w:t>
      </w:r>
      <w:r>
        <w:rPr>
          <w:rtl/>
        </w:rPr>
        <w:tab/>
        <w:t xml:space="preserve">–   </w:t>
      </w:r>
      <w:r>
        <w:rPr>
          <w:rFonts w:hint="cs"/>
          <w:rtl/>
        </w:rPr>
        <w:t>אינו נוכח</w:t>
      </w:r>
    </w:p>
    <w:p w:rsidR="00F251AD" w:rsidRDefault="00F251AD" w:rsidP="001C555E">
      <w:pPr>
        <w:rPr>
          <w:rtl/>
        </w:rPr>
      </w:pPr>
      <w:r>
        <w:rPr>
          <w:rtl/>
        </w:rPr>
        <w:t>אמיר אוחנה</w:t>
      </w:r>
      <w:r>
        <w:rPr>
          <w:rtl/>
        </w:rPr>
        <w:tab/>
      </w:r>
      <w:r>
        <w:rPr>
          <w:rtl/>
        </w:rPr>
        <w:tab/>
        <w:t xml:space="preserve">–   </w:t>
      </w:r>
      <w:r>
        <w:rPr>
          <w:rFonts w:hint="cs"/>
          <w:rtl/>
        </w:rPr>
        <w:t>אינו נוכח</w:t>
      </w:r>
    </w:p>
    <w:p w:rsidR="00F251AD" w:rsidRDefault="00F251AD" w:rsidP="001C555E">
      <w:pPr>
        <w:rPr>
          <w:rtl/>
        </w:rPr>
      </w:pPr>
      <w:r>
        <w:rPr>
          <w:rtl/>
        </w:rPr>
        <w:t>גדי איזנקוט</w:t>
      </w:r>
      <w:r>
        <w:rPr>
          <w:rtl/>
        </w:rPr>
        <w:tab/>
      </w:r>
      <w:r>
        <w:rPr>
          <w:rtl/>
        </w:rPr>
        <w:tab/>
        <w:t xml:space="preserve">–   </w:t>
      </w:r>
      <w:r>
        <w:rPr>
          <w:rFonts w:hint="cs"/>
          <w:rtl/>
        </w:rPr>
        <w:t>אינו נוכח</w:t>
      </w:r>
    </w:p>
    <w:p w:rsidR="00F251AD" w:rsidRDefault="00F251AD" w:rsidP="001C555E">
      <w:pPr>
        <w:rPr>
          <w:rtl/>
        </w:rPr>
      </w:pPr>
      <w:r>
        <w:rPr>
          <w:rtl/>
        </w:rPr>
        <w:t>ישראל אייכלר</w:t>
      </w:r>
      <w:r>
        <w:rPr>
          <w:rtl/>
        </w:rPr>
        <w:tab/>
      </w:r>
      <w:r>
        <w:rPr>
          <w:rtl/>
        </w:rPr>
        <w:tab/>
        <w:t xml:space="preserve">–   </w:t>
      </w:r>
      <w:r>
        <w:rPr>
          <w:rFonts w:hint="cs"/>
          <w:rtl/>
        </w:rPr>
        <w:t>אינו נוכח</w:t>
      </w:r>
    </w:p>
    <w:p w:rsidR="00F251AD" w:rsidRDefault="00F251AD" w:rsidP="001C555E">
      <w:pPr>
        <w:rPr>
          <w:rtl/>
        </w:rPr>
      </w:pPr>
      <w:r>
        <w:rPr>
          <w:rtl/>
        </w:rPr>
        <w:t>זאב אלקין</w:t>
      </w:r>
      <w:r>
        <w:rPr>
          <w:rtl/>
        </w:rPr>
        <w:tab/>
      </w:r>
      <w:r>
        <w:rPr>
          <w:rtl/>
        </w:rPr>
        <w:tab/>
        <w:t xml:space="preserve">–   </w:t>
      </w:r>
      <w:r>
        <w:rPr>
          <w:rFonts w:hint="cs"/>
          <w:rtl/>
        </w:rPr>
        <w:t>בעד</w:t>
      </w:r>
    </w:p>
    <w:p w:rsidR="00F251AD" w:rsidRDefault="00F251AD" w:rsidP="001C555E">
      <w:pPr>
        <w:rPr>
          <w:rtl/>
        </w:rPr>
      </w:pPr>
      <w:r>
        <w:rPr>
          <w:rtl/>
        </w:rPr>
        <w:t>משה ארבל</w:t>
      </w:r>
      <w:r>
        <w:rPr>
          <w:rtl/>
        </w:rPr>
        <w:tab/>
      </w:r>
      <w:r>
        <w:rPr>
          <w:rtl/>
        </w:rPr>
        <w:tab/>
        <w:t xml:space="preserve">–   </w:t>
      </w:r>
      <w:r>
        <w:rPr>
          <w:rFonts w:hint="cs"/>
          <w:rtl/>
        </w:rPr>
        <w:t>אינו נוכח</w:t>
      </w:r>
    </w:p>
    <w:p w:rsidR="00F251AD" w:rsidRDefault="00F251AD" w:rsidP="001C555E">
      <w:pPr>
        <w:rPr>
          <w:rtl/>
        </w:rPr>
      </w:pPr>
      <w:r>
        <w:rPr>
          <w:rtl/>
        </w:rPr>
        <w:t>אוריאל בוסו</w:t>
      </w:r>
      <w:r>
        <w:rPr>
          <w:rtl/>
        </w:rPr>
        <w:tab/>
      </w:r>
      <w:r>
        <w:rPr>
          <w:rtl/>
        </w:rPr>
        <w:tab/>
        <w:t xml:space="preserve">–   </w:t>
      </w:r>
      <w:r>
        <w:rPr>
          <w:rFonts w:hint="cs"/>
          <w:rtl/>
        </w:rPr>
        <w:t>אינו נוכח</w:t>
      </w:r>
    </w:p>
    <w:p w:rsidR="00F251AD" w:rsidRDefault="00F251AD" w:rsidP="001C555E">
      <w:pPr>
        <w:rPr>
          <w:rtl/>
        </w:rPr>
      </w:pPr>
      <w:r>
        <w:rPr>
          <w:rtl/>
        </w:rPr>
        <w:t>מישל בוסקילה</w:t>
      </w:r>
      <w:r>
        <w:rPr>
          <w:rtl/>
        </w:rPr>
        <w:tab/>
      </w:r>
      <w:r>
        <w:rPr>
          <w:rtl/>
        </w:rPr>
        <w:tab/>
        <w:t xml:space="preserve">–   </w:t>
      </w:r>
      <w:r>
        <w:rPr>
          <w:rFonts w:hint="cs"/>
          <w:rtl/>
        </w:rPr>
        <w:t>אינו נוכח</w:t>
      </w:r>
    </w:p>
    <w:p w:rsidR="00F251AD" w:rsidRDefault="00F251AD" w:rsidP="001C555E">
      <w:pPr>
        <w:rPr>
          <w:rtl/>
        </w:rPr>
      </w:pPr>
      <w:r>
        <w:rPr>
          <w:rtl/>
        </w:rPr>
        <w:t>דבי ביטון</w:t>
      </w:r>
      <w:r>
        <w:rPr>
          <w:rtl/>
        </w:rPr>
        <w:tab/>
      </w:r>
      <w:r>
        <w:rPr>
          <w:rtl/>
        </w:rPr>
        <w:tab/>
        <w:t xml:space="preserve">–   </w:t>
      </w:r>
      <w:r>
        <w:rPr>
          <w:rFonts w:hint="cs"/>
          <w:rtl/>
        </w:rPr>
        <w:t xml:space="preserve">אינה </w:t>
      </w:r>
      <w:bookmarkStart w:id="13797" w:name="_ETM_Q42_288981"/>
      <w:bookmarkEnd w:id="13797"/>
      <w:r>
        <w:rPr>
          <w:rFonts w:hint="cs"/>
          <w:rtl/>
        </w:rPr>
        <w:t>נוכחת</w:t>
      </w:r>
    </w:p>
    <w:p w:rsidR="00F251AD" w:rsidRDefault="00F251AD" w:rsidP="001C555E">
      <w:pPr>
        <w:rPr>
          <w:rtl/>
        </w:rPr>
      </w:pPr>
      <w:r>
        <w:rPr>
          <w:rtl/>
        </w:rPr>
        <w:t>מיכאל מרדכי ביטון</w:t>
      </w:r>
      <w:r>
        <w:rPr>
          <w:rtl/>
        </w:rPr>
        <w:tab/>
        <w:t xml:space="preserve">–   </w:t>
      </w:r>
      <w:r>
        <w:rPr>
          <w:rFonts w:hint="cs"/>
          <w:rtl/>
        </w:rPr>
        <w:t>אינו נוכח</w:t>
      </w:r>
    </w:p>
    <w:p w:rsidR="00F251AD" w:rsidRDefault="00F251AD" w:rsidP="001C555E">
      <w:pPr>
        <w:rPr>
          <w:rtl/>
        </w:rPr>
      </w:pPr>
      <w:r>
        <w:rPr>
          <w:rtl/>
        </w:rPr>
        <w:t>דוד ביטן</w:t>
      </w:r>
      <w:r>
        <w:rPr>
          <w:rtl/>
        </w:rPr>
        <w:tab/>
      </w:r>
      <w:r>
        <w:rPr>
          <w:rtl/>
        </w:rPr>
        <w:tab/>
      </w:r>
      <w:r>
        <w:rPr>
          <w:rtl/>
        </w:rPr>
        <w:tab/>
        <w:t xml:space="preserve">–   </w:t>
      </w:r>
      <w:r>
        <w:rPr>
          <w:rFonts w:hint="cs"/>
          <w:rtl/>
        </w:rPr>
        <w:t>אינו נוכח</w:t>
      </w:r>
    </w:p>
    <w:p w:rsidR="00F251AD" w:rsidRDefault="00F251AD" w:rsidP="001C555E">
      <w:pPr>
        <w:rPr>
          <w:rtl/>
        </w:rPr>
      </w:pPr>
      <w:r>
        <w:rPr>
          <w:rtl/>
        </w:rPr>
        <w:t>בועז ביסמוט</w:t>
      </w:r>
      <w:r>
        <w:rPr>
          <w:rtl/>
        </w:rPr>
        <w:tab/>
      </w:r>
      <w:r>
        <w:rPr>
          <w:rtl/>
        </w:rPr>
        <w:tab/>
        <w:t xml:space="preserve">–   </w:t>
      </w:r>
      <w:r>
        <w:rPr>
          <w:rFonts w:hint="cs"/>
          <w:rtl/>
        </w:rPr>
        <w:t>אינו נוכח</w:t>
      </w:r>
    </w:p>
    <w:p w:rsidR="00F251AD" w:rsidRDefault="00F251AD" w:rsidP="001C555E">
      <w:pPr>
        <w:rPr>
          <w:rtl/>
        </w:rPr>
      </w:pPr>
      <w:r>
        <w:rPr>
          <w:rtl/>
        </w:rPr>
        <w:t>ולדימיר בליאק</w:t>
      </w:r>
      <w:r>
        <w:rPr>
          <w:rtl/>
        </w:rPr>
        <w:tab/>
      </w:r>
      <w:r>
        <w:rPr>
          <w:rtl/>
        </w:rPr>
        <w:tab/>
        <w:t xml:space="preserve">–   </w:t>
      </w:r>
      <w:r>
        <w:rPr>
          <w:rFonts w:hint="cs"/>
          <w:rtl/>
        </w:rPr>
        <w:t>אינו נוכח</w:t>
      </w:r>
    </w:p>
    <w:p w:rsidR="00F251AD" w:rsidRDefault="00F251AD" w:rsidP="001C555E">
      <w:pPr>
        <w:rPr>
          <w:rtl/>
        </w:rPr>
      </w:pPr>
      <w:r>
        <w:rPr>
          <w:rtl/>
        </w:rPr>
        <w:t>מירב בן ארי</w:t>
      </w:r>
      <w:r>
        <w:rPr>
          <w:rtl/>
        </w:rPr>
        <w:tab/>
      </w:r>
      <w:r>
        <w:rPr>
          <w:rtl/>
        </w:rPr>
        <w:tab/>
        <w:t xml:space="preserve">–   </w:t>
      </w:r>
      <w:r>
        <w:rPr>
          <w:rFonts w:hint="cs"/>
          <w:rtl/>
        </w:rPr>
        <w:t>אינה נוכחת</w:t>
      </w:r>
    </w:p>
    <w:p w:rsidR="00F251AD" w:rsidRDefault="00F251AD" w:rsidP="004D2869">
      <w:pPr>
        <w:rPr>
          <w:rtl/>
        </w:rPr>
      </w:pPr>
      <w:r>
        <w:rPr>
          <w:rtl/>
        </w:rPr>
        <w:t>רם בן ברק</w:t>
      </w:r>
      <w:r>
        <w:rPr>
          <w:rtl/>
        </w:rPr>
        <w:tab/>
      </w:r>
      <w:r>
        <w:rPr>
          <w:rtl/>
        </w:rPr>
        <w:tab/>
      </w:r>
      <w:r w:rsidR="004D2869">
        <w:rPr>
          <w:rFonts w:hint="cs"/>
          <w:rtl/>
        </w:rPr>
        <w:t xml:space="preserve">– </w:t>
      </w:r>
      <w:r>
        <w:rPr>
          <w:rtl/>
        </w:rPr>
        <w:t xml:space="preserve">  </w:t>
      </w:r>
      <w:r>
        <w:rPr>
          <w:rFonts w:hint="cs"/>
          <w:rtl/>
        </w:rPr>
        <w:t>אינו נוכח</w:t>
      </w:r>
      <w:r>
        <w:rPr>
          <w:rtl/>
        </w:rPr>
        <w:t xml:space="preserve"> </w:t>
      </w:r>
    </w:p>
    <w:p w:rsidR="00F251AD" w:rsidRDefault="00F251AD" w:rsidP="001C555E">
      <w:pPr>
        <w:rPr>
          <w:rtl/>
        </w:rPr>
      </w:pPr>
      <w:r>
        <w:rPr>
          <w:rtl/>
        </w:rPr>
        <w:t>איתמר בן גביר</w:t>
      </w:r>
      <w:r>
        <w:rPr>
          <w:rtl/>
        </w:rPr>
        <w:tab/>
      </w:r>
      <w:r>
        <w:rPr>
          <w:rtl/>
        </w:rPr>
        <w:tab/>
        <w:t xml:space="preserve">–   </w:t>
      </w:r>
      <w:r>
        <w:rPr>
          <w:rFonts w:hint="cs"/>
          <w:rtl/>
        </w:rPr>
        <w:t>אינו נוכח</w:t>
      </w:r>
    </w:p>
    <w:p w:rsidR="00F251AD" w:rsidRDefault="00F251AD" w:rsidP="001C555E">
      <w:pPr>
        <w:rPr>
          <w:rtl/>
        </w:rPr>
      </w:pPr>
      <w:r>
        <w:rPr>
          <w:rtl/>
        </w:rPr>
        <w:t>אליהו ברוכי</w:t>
      </w:r>
      <w:r>
        <w:rPr>
          <w:rtl/>
        </w:rPr>
        <w:tab/>
      </w:r>
      <w:r>
        <w:rPr>
          <w:rtl/>
        </w:rPr>
        <w:tab/>
        <w:t xml:space="preserve">–   </w:t>
      </w:r>
      <w:r>
        <w:rPr>
          <w:rFonts w:hint="cs"/>
          <w:rtl/>
        </w:rPr>
        <w:t>אינו נוכח</w:t>
      </w:r>
    </w:p>
    <w:p w:rsidR="00F251AD" w:rsidRDefault="00F251AD" w:rsidP="001C555E">
      <w:pPr>
        <w:rPr>
          <w:rtl/>
        </w:rPr>
      </w:pPr>
      <w:r>
        <w:rPr>
          <w:rtl/>
        </w:rPr>
        <w:t>יואב גלנט</w:t>
      </w:r>
      <w:r>
        <w:rPr>
          <w:rtl/>
        </w:rPr>
        <w:tab/>
      </w:r>
      <w:r>
        <w:rPr>
          <w:rtl/>
        </w:rPr>
        <w:tab/>
        <w:t xml:space="preserve">–   </w:t>
      </w:r>
      <w:r>
        <w:rPr>
          <w:rFonts w:hint="cs"/>
          <w:rtl/>
        </w:rPr>
        <w:t>אינו נוכח</w:t>
      </w:r>
    </w:p>
    <w:p w:rsidR="00F251AD" w:rsidRDefault="00F251AD" w:rsidP="001C555E">
      <w:pPr>
        <w:rPr>
          <w:rtl/>
        </w:rPr>
      </w:pPr>
      <w:r>
        <w:rPr>
          <w:rtl/>
        </w:rPr>
        <w:t>גילה גמליאל</w:t>
      </w:r>
      <w:r>
        <w:rPr>
          <w:rtl/>
        </w:rPr>
        <w:tab/>
      </w:r>
      <w:r>
        <w:rPr>
          <w:rtl/>
        </w:rPr>
        <w:tab/>
        <w:t xml:space="preserve">–   </w:t>
      </w:r>
      <w:r>
        <w:rPr>
          <w:rFonts w:hint="cs"/>
          <w:rtl/>
        </w:rPr>
        <w:t>אינה נוכחת</w:t>
      </w:r>
    </w:p>
    <w:p w:rsidR="00F251AD" w:rsidRDefault="00F251AD" w:rsidP="001C555E">
      <w:pPr>
        <w:rPr>
          <w:rtl/>
        </w:rPr>
      </w:pPr>
      <w:r>
        <w:rPr>
          <w:rtl/>
        </w:rPr>
        <w:t>בנימין גנץ</w:t>
      </w:r>
      <w:r>
        <w:rPr>
          <w:rtl/>
        </w:rPr>
        <w:tab/>
      </w:r>
      <w:r>
        <w:rPr>
          <w:rtl/>
        </w:rPr>
        <w:tab/>
        <w:t xml:space="preserve">–   </w:t>
      </w:r>
      <w:r>
        <w:rPr>
          <w:rFonts w:hint="cs"/>
          <w:rtl/>
        </w:rPr>
        <w:t>אינו נוכח</w:t>
      </w:r>
    </w:p>
    <w:p w:rsidR="00F251AD" w:rsidRDefault="00F251AD" w:rsidP="001C555E">
      <w:pPr>
        <w:rPr>
          <w:rtl/>
        </w:rPr>
      </w:pPr>
      <w:r>
        <w:rPr>
          <w:rtl/>
        </w:rPr>
        <w:t>משה גפני</w:t>
      </w:r>
      <w:r>
        <w:rPr>
          <w:rtl/>
        </w:rPr>
        <w:tab/>
      </w:r>
      <w:r>
        <w:rPr>
          <w:rtl/>
        </w:rPr>
        <w:tab/>
        <w:t xml:space="preserve">–   </w:t>
      </w:r>
      <w:r>
        <w:rPr>
          <w:rFonts w:hint="cs"/>
          <w:rtl/>
        </w:rPr>
        <w:t>אינו נוכח</w:t>
      </w:r>
    </w:p>
    <w:p w:rsidR="00F251AD" w:rsidRDefault="00F251AD" w:rsidP="001C555E">
      <w:pPr>
        <w:rPr>
          <w:rtl/>
        </w:rPr>
      </w:pPr>
      <w:r>
        <w:rPr>
          <w:rtl/>
        </w:rPr>
        <w:t>אריה מכלוף דרעי</w:t>
      </w:r>
      <w:r>
        <w:rPr>
          <w:rtl/>
        </w:rPr>
        <w:tab/>
        <w:t xml:space="preserve">–   </w:t>
      </w:r>
      <w:r>
        <w:rPr>
          <w:rFonts w:hint="cs"/>
          <w:rtl/>
        </w:rPr>
        <w:t>אינו נוכח</w:t>
      </w:r>
    </w:p>
    <w:p w:rsidR="00F251AD" w:rsidRDefault="00F251AD" w:rsidP="001C555E">
      <w:pPr>
        <w:rPr>
          <w:rtl/>
        </w:rPr>
      </w:pPr>
      <w:r>
        <w:rPr>
          <w:rtl/>
        </w:rPr>
        <w:t>שרן מרים השכל</w:t>
      </w:r>
      <w:r>
        <w:rPr>
          <w:rtl/>
        </w:rPr>
        <w:tab/>
      </w:r>
      <w:r>
        <w:rPr>
          <w:rtl/>
        </w:rPr>
        <w:tab/>
        <w:t xml:space="preserve">–   </w:t>
      </w:r>
      <w:r>
        <w:rPr>
          <w:rFonts w:hint="cs"/>
          <w:rtl/>
        </w:rPr>
        <w:t>בעד</w:t>
      </w:r>
    </w:p>
    <w:p w:rsidR="00F251AD" w:rsidRDefault="00F251AD" w:rsidP="001C555E">
      <w:pPr>
        <w:rPr>
          <w:rtl/>
        </w:rPr>
      </w:pPr>
      <w:r>
        <w:rPr>
          <w:rtl/>
        </w:rPr>
        <w:t>בועז טופורובסקי</w:t>
      </w:r>
      <w:r>
        <w:rPr>
          <w:rtl/>
        </w:rPr>
        <w:tab/>
      </w:r>
      <w:r>
        <w:rPr>
          <w:rtl/>
        </w:rPr>
        <w:tab/>
        <w:t xml:space="preserve">–   </w:t>
      </w:r>
      <w:r>
        <w:rPr>
          <w:rFonts w:hint="cs"/>
          <w:rtl/>
        </w:rPr>
        <w:t>אינו נוכח</w:t>
      </w:r>
    </w:p>
    <w:p w:rsidR="00F251AD" w:rsidRDefault="00F251AD" w:rsidP="001C555E">
      <w:pPr>
        <w:rPr>
          <w:rtl/>
        </w:rPr>
      </w:pPr>
      <w:r>
        <w:rPr>
          <w:rtl/>
        </w:rPr>
        <w:t>חילי טרופר</w:t>
      </w:r>
      <w:r>
        <w:rPr>
          <w:rtl/>
        </w:rPr>
        <w:tab/>
      </w:r>
      <w:r>
        <w:rPr>
          <w:rtl/>
        </w:rPr>
        <w:tab/>
        <w:t xml:space="preserve">–   </w:t>
      </w:r>
      <w:r>
        <w:rPr>
          <w:rFonts w:hint="cs"/>
          <w:rtl/>
        </w:rPr>
        <w:t>אינו נוכח</w:t>
      </w:r>
    </w:p>
    <w:p w:rsidR="00F251AD" w:rsidRDefault="00F251AD" w:rsidP="001C555E">
      <w:pPr>
        <w:rPr>
          <w:rtl/>
        </w:rPr>
      </w:pPr>
      <w:r>
        <w:rPr>
          <w:rtl/>
        </w:rPr>
        <w:t>אלמוג כהן</w:t>
      </w:r>
      <w:r>
        <w:rPr>
          <w:rtl/>
        </w:rPr>
        <w:tab/>
      </w:r>
      <w:r>
        <w:rPr>
          <w:rtl/>
        </w:rPr>
        <w:tab/>
        <w:t xml:space="preserve">–   </w:t>
      </w:r>
      <w:r>
        <w:rPr>
          <w:rFonts w:hint="cs"/>
          <w:rtl/>
        </w:rPr>
        <w:t>בעד</w:t>
      </w:r>
    </w:p>
    <w:p w:rsidR="00F251AD" w:rsidRDefault="00F251AD" w:rsidP="001C555E">
      <w:pPr>
        <w:rPr>
          <w:rtl/>
        </w:rPr>
      </w:pPr>
      <w:r>
        <w:rPr>
          <w:rtl/>
        </w:rPr>
        <w:t>מירב כהן</w:t>
      </w:r>
      <w:r>
        <w:rPr>
          <w:rtl/>
        </w:rPr>
        <w:tab/>
      </w:r>
      <w:r>
        <w:rPr>
          <w:rtl/>
        </w:rPr>
        <w:tab/>
        <w:t xml:space="preserve">–   </w:t>
      </w:r>
      <w:r>
        <w:rPr>
          <w:rFonts w:hint="cs"/>
          <w:rtl/>
        </w:rPr>
        <w:t>אינה נוכחת</w:t>
      </w:r>
    </w:p>
    <w:p w:rsidR="00F251AD" w:rsidRDefault="00F251AD" w:rsidP="001C555E">
      <w:pPr>
        <w:rPr>
          <w:rtl/>
        </w:rPr>
      </w:pPr>
      <w:r>
        <w:rPr>
          <w:rtl/>
        </w:rPr>
        <w:t>עופר כסיף</w:t>
      </w:r>
      <w:r>
        <w:rPr>
          <w:rtl/>
        </w:rPr>
        <w:tab/>
      </w:r>
      <w:r>
        <w:rPr>
          <w:rtl/>
        </w:rPr>
        <w:tab/>
        <w:t xml:space="preserve">–   </w:t>
      </w:r>
      <w:r>
        <w:rPr>
          <w:rFonts w:hint="cs"/>
          <w:rtl/>
        </w:rPr>
        <w:t>אינו נוכח</w:t>
      </w:r>
    </w:p>
    <w:p w:rsidR="00F251AD" w:rsidRDefault="00F251AD" w:rsidP="001C555E">
      <w:pPr>
        <w:rPr>
          <w:rtl/>
        </w:rPr>
      </w:pPr>
      <w:r>
        <w:rPr>
          <w:rtl/>
        </w:rPr>
        <w:t>ישראל כץ</w:t>
      </w:r>
      <w:r>
        <w:rPr>
          <w:rtl/>
        </w:rPr>
        <w:tab/>
      </w:r>
      <w:r>
        <w:rPr>
          <w:rtl/>
        </w:rPr>
        <w:tab/>
        <w:t xml:space="preserve">–   </w:t>
      </w:r>
      <w:r>
        <w:rPr>
          <w:rFonts w:hint="cs"/>
          <w:rtl/>
        </w:rPr>
        <w:t>אינו נוכח</w:t>
      </w:r>
    </w:p>
    <w:p w:rsidR="00F251AD" w:rsidRDefault="00F251AD" w:rsidP="001C555E">
      <w:pPr>
        <w:rPr>
          <w:rtl/>
        </w:rPr>
      </w:pPr>
      <w:r>
        <w:rPr>
          <w:rtl/>
        </w:rPr>
        <w:t>רון כץ</w:t>
      </w:r>
      <w:r>
        <w:rPr>
          <w:rtl/>
        </w:rPr>
        <w:tab/>
      </w:r>
      <w:r>
        <w:rPr>
          <w:rtl/>
        </w:rPr>
        <w:tab/>
      </w:r>
      <w:r>
        <w:rPr>
          <w:rtl/>
        </w:rPr>
        <w:tab/>
        <w:t xml:space="preserve">–   </w:t>
      </w:r>
      <w:r>
        <w:rPr>
          <w:rFonts w:hint="cs"/>
          <w:rtl/>
        </w:rPr>
        <w:t>אינו נוכח</w:t>
      </w:r>
    </w:p>
    <w:p w:rsidR="00F251AD" w:rsidRDefault="00F251AD" w:rsidP="001C555E">
      <w:pPr>
        <w:rPr>
          <w:rtl/>
        </w:rPr>
      </w:pPr>
      <w:r>
        <w:rPr>
          <w:rtl/>
        </w:rPr>
        <w:t>ירון לוי</w:t>
      </w:r>
      <w:r>
        <w:rPr>
          <w:rtl/>
        </w:rPr>
        <w:tab/>
      </w:r>
      <w:r>
        <w:rPr>
          <w:rtl/>
        </w:rPr>
        <w:tab/>
      </w:r>
      <w:r>
        <w:rPr>
          <w:rtl/>
        </w:rPr>
        <w:tab/>
        <w:t xml:space="preserve">–   </w:t>
      </w:r>
      <w:r>
        <w:rPr>
          <w:rFonts w:hint="cs"/>
          <w:rtl/>
        </w:rPr>
        <w:t>אינו נוכח</w:t>
      </w:r>
    </w:p>
    <w:p w:rsidR="00F251AD" w:rsidRDefault="00F251AD" w:rsidP="001C555E">
      <w:pPr>
        <w:rPr>
          <w:rtl/>
        </w:rPr>
      </w:pPr>
      <w:r>
        <w:rPr>
          <w:rtl/>
        </w:rPr>
        <w:t>נעמה לזימי</w:t>
      </w:r>
      <w:r>
        <w:rPr>
          <w:rtl/>
        </w:rPr>
        <w:tab/>
      </w:r>
      <w:r>
        <w:rPr>
          <w:rtl/>
        </w:rPr>
        <w:tab/>
        <w:t xml:space="preserve">–   </w:t>
      </w:r>
      <w:r>
        <w:rPr>
          <w:rFonts w:hint="cs"/>
          <w:rtl/>
        </w:rPr>
        <w:t>אינה נוכחת</w:t>
      </w:r>
    </w:p>
    <w:p w:rsidR="00F251AD" w:rsidRDefault="00F251AD" w:rsidP="001C555E">
      <w:pPr>
        <w:rPr>
          <w:rtl/>
        </w:rPr>
      </w:pPr>
      <w:r>
        <w:rPr>
          <w:rtl/>
        </w:rPr>
        <w:t>אביגדור ליברמן</w:t>
      </w:r>
      <w:r>
        <w:rPr>
          <w:rtl/>
        </w:rPr>
        <w:tab/>
      </w:r>
      <w:r>
        <w:rPr>
          <w:rtl/>
        </w:rPr>
        <w:tab/>
        <w:t xml:space="preserve">–   </w:t>
      </w:r>
      <w:r>
        <w:rPr>
          <w:rFonts w:hint="cs"/>
          <w:rtl/>
        </w:rPr>
        <w:t>אינו נוכח</w:t>
      </w:r>
    </w:p>
    <w:p w:rsidR="00F251AD" w:rsidRDefault="00F251AD" w:rsidP="001C555E">
      <w:pPr>
        <w:rPr>
          <w:rtl/>
        </w:rPr>
      </w:pPr>
      <w:r>
        <w:rPr>
          <w:rtl/>
        </w:rPr>
        <w:t>יאיר לפיד</w:t>
      </w:r>
      <w:r>
        <w:rPr>
          <w:rtl/>
        </w:rPr>
        <w:tab/>
      </w:r>
      <w:r>
        <w:rPr>
          <w:rtl/>
        </w:rPr>
        <w:tab/>
        <w:t xml:space="preserve">–   </w:t>
      </w:r>
      <w:r>
        <w:rPr>
          <w:rFonts w:hint="cs"/>
          <w:rtl/>
        </w:rPr>
        <w:t>אינו נוכח</w:t>
      </w:r>
    </w:p>
    <w:p w:rsidR="00F251AD" w:rsidRDefault="00F251AD" w:rsidP="001C555E">
      <w:pPr>
        <w:rPr>
          <w:rtl/>
        </w:rPr>
      </w:pPr>
      <w:r>
        <w:rPr>
          <w:rtl/>
        </w:rPr>
        <w:t>טטיאנה מזרסקי</w:t>
      </w:r>
      <w:r>
        <w:rPr>
          <w:rtl/>
        </w:rPr>
        <w:tab/>
      </w:r>
      <w:r>
        <w:rPr>
          <w:rtl/>
        </w:rPr>
        <w:tab/>
        <w:t xml:space="preserve">–   </w:t>
      </w:r>
      <w:r>
        <w:rPr>
          <w:rFonts w:hint="cs"/>
          <w:rtl/>
        </w:rPr>
        <w:t>אינה נוכחת</w:t>
      </w:r>
    </w:p>
    <w:p w:rsidR="00F251AD" w:rsidRDefault="00F251AD" w:rsidP="001C555E">
      <w:pPr>
        <w:rPr>
          <w:rtl/>
        </w:rPr>
      </w:pPr>
      <w:r>
        <w:rPr>
          <w:rtl/>
        </w:rPr>
        <w:t>מרב מיכאלי</w:t>
      </w:r>
      <w:r>
        <w:rPr>
          <w:rtl/>
        </w:rPr>
        <w:tab/>
      </w:r>
      <w:r>
        <w:rPr>
          <w:rtl/>
        </w:rPr>
        <w:tab/>
        <w:t xml:space="preserve">–   </w:t>
      </w:r>
      <w:r>
        <w:rPr>
          <w:rFonts w:hint="cs"/>
          <w:rtl/>
        </w:rPr>
        <w:t>אינה נוכחת</w:t>
      </w:r>
    </w:p>
    <w:p w:rsidR="00F251AD" w:rsidRDefault="00F251AD" w:rsidP="001C555E">
      <w:pPr>
        <w:rPr>
          <w:rtl/>
        </w:rPr>
      </w:pPr>
      <w:r>
        <w:rPr>
          <w:rtl/>
        </w:rPr>
        <w:t>יונתן מישרקי</w:t>
      </w:r>
      <w:r>
        <w:rPr>
          <w:rtl/>
        </w:rPr>
        <w:tab/>
      </w:r>
      <w:r>
        <w:rPr>
          <w:rtl/>
        </w:rPr>
        <w:tab/>
        <w:t xml:space="preserve">–   </w:t>
      </w:r>
      <w:r>
        <w:rPr>
          <w:rFonts w:hint="cs"/>
          <w:rtl/>
        </w:rPr>
        <w:t>אינו נוכח</w:t>
      </w:r>
    </w:p>
    <w:p w:rsidR="00F251AD" w:rsidRDefault="00F251AD" w:rsidP="001C555E">
      <w:pPr>
        <w:rPr>
          <w:rtl/>
        </w:rPr>
      </w:pPr>
      <w:r>
        <w:rPr>
          <w:rtl/>
        </w:rPr>
        <w:t>יוליה מלינובסקי</w:t>
      </w:r>
      <w:r>
        <w:rPr>
          <w:rtl/>
        </w:rPr>
        <w:tab/>
      </w:r>
      <w:r>
        <w:rPr>
          <w:rtl/>
        </w:rPr>
        <w:tab/>
        <w:t xml:space="preserve">–   </w:t>
      </w:r>
      <w:r>
        <w:rPr>
          <w:rFonts w:hint="cs"/>
          <w:rtl/>
        </w:rPr>
        <w:t>אינה נוכחת</w:t>
      </w:r>
    </w:p>
    <w:p w:rsidR="00F251AD" w:rsidRDefault="00F251AD" w:rsidP="001C555E">
      <w:pPr>
        <w:rPr>
          <w:rtl/>
        </w:rPr>
      </w:pPr>
      <w:r>
        <w:rPr>
          <w:rtl/>
        </w:rPr>
        <w:t>אבי מעוז</w:t>
      </w:r>
      <w:r>
        <w:rPr>
          <w:rtl/>
        </w:rPr>
        <w:tab/>
      </w:r>
      <w:r>
        <w:rPr>
          <w:rtl/>
        </w:rPr>
        <w:tab/>
        <w:t xml:space="preserve">–   </w:t>
      </w:r>
      <w:r>
        <w:rPr>
          <w:rFonts w:hint="cs"/>
          <w:rtl/>
        </w:rPr>
        <w:t>אינו נוכח</w:t>
      </w:r>
    </w:p>
    <w:p w:rsidR="00F251AD" w:rsidRDefault="00F251AD" w:rsidP="001C555E">
      <w:pPr>
        <w:rPr>
          <w:rtl/>
        </w:rPr>
      </w:pPr>
      <w:r>
        <w:rPr>
          <w:rtl/>
        </w:rPr>
        <w:t>יואב סגלוביץ'</w:t>
      </w:r>
      <w:r>
        <w:rPr>
          <w:rtl/>
        </w:rPr>
        <w:tab/>
      </w:r>
      <w:r>
        <w:rPr>
          <w:rtl/>
        </w:rPr>
        <w:tab/>
        <w:t xml:space="preserve">–   </w:t>
      </w:r>
      <w:r>
        <w:rPr>
          <w:rFonts w:hint="cs"/>
          <w:rtl/>
        </w:rPr>
        <w:t>אינו נוכח</w:t>
      </w:r>
    </w:p>
    <w:p w:rsidR="00F251AD" w:rsidRDefault="00F251AD" w:rsidP="001C555E">
      <w:pPr>
        <w:rPr>
          <w:rtl/>
        </w:rPr>
      </w:pPr>
      <w:r>
        <w:rPr>
          <w:rtl/>
        </w:rPr>
        <w:t>יבגני סובה</w:t>
      </w:r>
      <w:r>
        <w:rPr>
          <w:rtl/>
        </w:rPr>
        <w:tab/>
      </w:r>
      <w:r>
        <w:rPr>
          <w:rtl/>
        </w:rPr>
        <w:tab/>
        <w:t xml:space="preserve">–   </w:t>
      </w:r>
      <w:r>
        <w:rPr>
          <w:rFonts w:hint="cs"/>
          <w:rtl/>
        </w:rPr>
        <w:t>אינו נוכח</w:t>
      </w:r>
    </w:p>
    <w:p w:rsidR="00F251AD" w:rsidRDefault="00F251AD" w:rsidP="001C555E">
      <w:pPr>
        <w:rPr>
          <w:rtl/>
        </w:rPr>
      </w:pPr>
      <w:r>
        <w:rPr>
          <w:rtl/>
        </w:rPr>
        <w:t>משה סולומון</w:t>
      </w:r>
      <w:r>
        <w:rPr>
          <w:rtl/>
        </w:rPr>
        <w:tab/>
      </w:r>
      <w:r>
        <w:rPr>
          <w:rtl/>
        </w:rPr>
        <w:tab/>
        <w:t xml:space="preserve">–   </w:t>
      </w:r>
      <w:r>
        <w:rPr>
          <w:rFonts w:hint="cs"/>
          <w:rtl/>
        </w:rPr>
        <w:t>אינו נוכח</w:t>
      </w:r>
    </w:p>
    <w:p w:rsidR="00F251AD" w:rsidRDefault="00F251AD" w:rsidP="001C555E">
      <w:pPr>
        <w:rPr>
          <w:rtl/>
        </w:rPr>
      </w:pPr>
      <w:r>
        <w:rPr>
          <w:rtl/>
        </w:rPr>
        <w:t>אופיר סופר</w:t>
      </w:r>
      <w:r>
        <w:rPr>
          <w:rtl/>
        </w:rPr>
        <w:tab/>
      </w:r>
      <w:r>
        <w:rPr>
          <w:rtl/>
        </w:rPr>
        <w:tab/>
        <w:t xml:space="preserve">–   </w:t>
      </w:r>
      <w:r>
        <w:rPr>
          <w:rFonts w:hint="cs"/>
          <w:rtl/>
        </w:rPr>
        <w:t>אינו נוכח</w:t>
      </w:r>
    </w:p>
    <w:p w:rsidR="00F251AD" w:rsidRDefault="00F251AD" w:rsidP="001C555E">
      <w:pPr>
        <w:rPr>
          <w:rtl/>
        </w:rPr>
      </w:pPr>
      <w:r>
        <w:rPr>
          <w:rtl/>
        </w:rPr>
        <w:t>אורית מלכה סטרוק</w:t>
      </w:r>
      <w:r>
        <w:rPr>
          <w:rtl/>
        </w:rPr>
        <w:tab/>
        <w:t xml:space="preserve">–   </w:t>
      </w:r>
      <w:r>
        <w:rPr>
          <w:rFonts w:hint="cs"/>
          <w:rtl/>
        </w:rPr>
        <w:t>אינה נוכחת</w:t>
      </w:r>
    </w:p>
    <w:p w:rsidR="00F251AD" w:rsidRDefault="00F251AD" w:rsidP="001C555E">
      <w:pPr>
        <w:rPr>
          <w:rtl/>
        </w:rPr>
      </w:pPr>
      <w:r>
        <w:rPr>
          <w:rtl/>
        </w:rPr>
        <w:t>חמד עמאר</w:t>
      </w:r>
      <w:r>
        <w:rPr>
          <w:rtl/>
        </w:rPr>
        <w:tab/>
      </w:r>
      <w:r>
        <w:rPr>
          <w:rtl/>
        </w:rPr>
        <w:tab/>
        <w:t xml:space="preserve">–   </w:t>
      </w:r>
      <w:r>
        <w:rPr>
          <w:rFonts w:hint="cs"/>
          <w:rtl/>
        </w:rPr>
        <w:t>אינו נוכח</w:t>
      </w:r>
    </w:p>
    <w:p w:rsidR="00F251AD" w:rsidRDefault="00F251AD" w:rsidP="001C555E">
      <w:pPr>
        <w:rPr>
          <w:rtl/>
        </w:rPr>
      </w:pPr>
      <w:r>
        <w:rPr>
          <w:rtl/>
        </w:rPr>
        <w:t>עודד פורר</w:t>
      </w:r>
      <w:r>
        <w:rPr>
          <w:rtl/>
        </w:rPr>
        <w:tab/>
      </w:r>
      <w:r>
        <w:rPr>
          <w:rtl/>
        </w:rPr>
        <w:tab/>
        <w:t xml:space="preserve">–   </w:t>
      </w:r>
      <w:r>
        <w:rPr>
          <w:rFonts w:hint="cs"/>
          <w:rtl/>
        </w:rPr>
        <w:t>אינו נוכח</w:t>
      </w:r>
    </w:p>
    <w:p w:rsidR="00F251AD" w:rsidRDefault="00F251AD" w:rsidP="001C555E">
      <w:pPr>
        <w:rPr>
          <w:rtl/>
        </w:rPr>
      </w:pPr>
      <w:r>
        <w:rPr>
          <w:rtl/>
        </w:rPr>
        <w:t>אורית פרקש הכהן</w:t>
      </w:r>
      <w:r>
        <w:rPr>
          <w:rtl/>
        </w:rPr>
        <w:tab/>
        <w:t xml:space="preserve">–   </w:t>
      </w:r>
      <w:r>
        <w:rPr>
          <w:rFonts w:hint="cs"/>
          <w:rtl/>
        </w:rPr>
        <w:t>אינה נוכחת</w:t>
      </w:r>
    </w:p>
    <w:p w:rsidR="00F251AD" w:rsidRDefault="00F251AD" w:rsidP="001C555E">
      <w:pPr>
        <w:rPr>
          <w:rtl/>
        </w:rPr>
      </w:pPr>
      <w:r>
        <w:rPr>
          <w:rtl/>
        </w:rPr>
        <w:t>מטי צרפתי הרכבי</w:t>
      </w:r>
      <w:r>
        <w:rPr>
          <w:rtl/>
        </w:rPr>
        <w:tab/>
        <w:t xml:space="preserve">–   </w:t>
      </w:r>
      <w:r>
        <w:rPr>
          <w:rFonts w:hint="cs"/>
          <w:rtl/>
        </w:rPr>
        <w:t>אינה נוכחת</w:t>
      </w:r>
    </w:p>
    <w:p w:rsidR="00F251AD" w:rsidRDefault="00F251AD" w:rsidP="001C555E">
      <w:pPr>
        <w:rPr>
          <w:rtl/>
        </w:rPr>
      </w:pPr>
      <w:r>
        <w:rPr>
          <w:rtl/>
        </w:rPr>
        <w:t>שלמה קרעי</w:t>
      </w:r>
      <w:r>
        <w:rPr>
          <w:rtl/>
        </w:rPr>
        <w:tab/>
      </w:r>
      <w:r>
        <w:rPr>
          <w:rtl/>
        </w:rPr>
        <w:tab/>
        <w:t xml:space="preserve">–   </w:t>
      </w:r>
      <w:r>
        <w:rPr>
          <w:rFonts w:hint="cs"/>
          <w:rtl/>
        </w:rPr>
        <w:t>אינו נוכח</w:t>
      </w:r>
    </w:p>
    <w:p w:rsidR="00F251AD" w:rsidRDefault="00F251AD" w:rsidP="001C555E">
      <w:pPr>
        <w:rPr>
          <w:rtl/>
        </w:rPr>
      </w:pPr>
      <w:r>
        <w:rPr>
          <w:rtl/>
        </w:rPr>
        <w:t>עידן רול</w:t>
      </w:r>
      <w:r>
        <w:rPr>
          <w:rtl/>
        </w:rPr>
        <w:tab/>
      </w:r>
      <w:r>
        <w:rPr>
          <w:rtl/>
        </w:rPr>
        <w:tab/>
      </w:r>
      <w:r>
        <w:rPr>
          <w:rtl/>
        </w:rPr>
        <w:tab/>
        <w:t xml:space="preserve">–   </w:t>
      </w:r>
      <w:r>
        <w:rPr>
          <w:rFonts w:hint="cs"/>
          <w:rtl/>
        </w:rPr>
        <w:t>אינו נוכח</w:t>
      </w:r>
    </w:p>
    <w:p w:rsidR="00F251AD" w:rsidRDefault="00F251AD" w:rsidP="001C555E">
      <w:pPr>
        <w:rPr>
          <w:rtl/>
        </w:rPr>
      </w:pPr>
      <w:r>
        <w:rPr>
          <w:rtl/>
        </w:rPr>
        <w:t>אפרת רייטן מרום</w:t>
      </w:r>
      <w:r>
        <w:rPr>
          <w:rtl/>
        </w:rPr>
        <w:tab/>
        <w:t xml:space="preserve">–   </w:t>
      </w:r>
      <w:r>
        <w:rPr>
          <w:rFonts w:hint="cs"/>
          <w:rtl/>
        </w:rPr>
        <w:t>אינה נוכחת</w:t>
      </w:r>
    </w:p>
    <w:p w:rsidR="00F251AD" w:rsidRDefault="00F251AD" w:rsidP="001C555E">
      <w:pPr>
        <w:rPr>
          <w:rtl/>
        </w:rPr>
      </w:pPr>
      <w:r>
        <w:rPr>
          <w:rtl/>
        </w:rPr>
        <w:t>אלעזר שטרן</w:t>
      </w:r>
      <w:r>
        <w:rPr>
          <w:rtl/>
        </w:rPr>
        <w:tab/>
      </w:r>
      <w:r>
        <w:rPr>
          <w:rtl/>
        </w:rPr>
        <w:tab/>
        <w:t xml:space="preserve">–   </w:t>
      </w:r>
      <w:r>
        <w:rPr>
          <w:rFonts w:hint="cs"/>
          <w:rtl/>
        </w:rPr>
        <w:t>אינו נוכח</w:t>
      </w:r>
    </w:p>
    <w:p w:rsidR="00F251AD" w:rsidRDefault="00F251AD" w:rsidP="004D2869">
      <w:pPr>
        <w:rPr>
          <w:rtl/>
        </w:rPr>
      </w:pPr>
      <w:r>
        <w:rPr>
          <w:rtl/>
        </w:rPr>
        <w:t>מיכל שיר סגמן</w:t>
      </w:r>
      <w:r>
        <w:rPr>
          <w:rtl/>
        </w:rPr>
        <w:tab/>
      </w:r>
      <w:r>
        <w:rPr>
          <w:rtl/>
        </w:rPr>
        <w:tab/>
      </w:r>
      <w:r w:rsidR="004D2869">
        <w:rPr>
          <w:rFonts w:hint="cs"/>
          <w:rtl/>
        </w:rPr>
        <w:t xml:space="preserve">– </w:t>
      </w:r>
      <w:r>
        <w:rPr>
          <w:rtl/>
        </w:rPr>
        <w:t xml:space="preserve">  </w:t>
      </w:r>
      <w:r>
        <w:rPr>
          <w:rFonts w:hint="cs"/>
          <w:rtl/>
        </w:rPr>
        <w:t>אינה נוכחת</w:t>
      </w:r>
      <w:r>
        <w:rPr>
          <w:rtl/>
        </w:rPr>
        <w:t xml:space="preserve"> </w:t>
      </w:r>
    </w:p>
    <w:p w:rsidR="00F251AD" w:rsidRDefault="00F251AD" w:rsidP="001C555E">
      <w:pPr>
        <w:rPr>
          <w:rtl/>
        </w:rPr>
      </w:pPr>
      <w:r>
        <w:rPr>
          <w:rtl/>
        </w:rPr>
        <w:t>עאידה תומא סלימאן</w:t>
      </w:r>
      <w:r>
        <w:rPr>
          <w:rtl/>
        </w:rPr>
        <w:tab/>
        <w:t xml:space="preserve">–   </w:t>
      </w:r>
      <w:r>
        <w:rPr>
          <w:rFonts w:hint="cs"/>
          <w:rtl/>
        </w:rPr>
        <w:t>אינה נוכחת</w:t>
      </w:r>
    </w:p>
    <w:p w:rsidR="00F251AD" w:rsidRDefault="00F251AD" w:rsidP="001C555E">
      <w:pPr>
        <w:rPr>
          <w:rtl/>
        </w:rPr>
      </w:pPr>
    </w:p>
    <w:p w:rsidR="00F251AD" w:rsidRDefault="00F251AD" w:rsidP="001C555E">
      <w:pPr>
        <w:pStyle w:val="af7"/>
        <w:keepNext/>
        <w:rPr>
          <w:rtl/>
        </w:rPr>
      </w:pPr>
      <w:r w:rsidRPr="00D945C3">
        <w:rPr>
          <w:rStyle w:val="TagStyle"/>
          <w:rtl/>
        </w:rPr>
        <w:t xml:space="preserve"> &lt;&lt; יור &gt;&gt; </w:t>
      </w:r>
      <w:r>
        <w:rPr>
          <w:rtl/>
        </w:rPr>
        <w:t>היו"ר מאיר כהן:</w:t>
      </w:r>
      <w:r w:rsidRPr="00D945C3">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 xml:space="preserve">מישהו שלא הקריאו בשמו? מישהי </w:t>
      </w:r>
      <w:bookmarkStart w:id="13798" w:name="_ETM_Q42_425005"/>
      <w:bookmarkEnd w:id="13798"/>
      <w:r>
        <w:rPr>
          <w:rFonts w:hint="cs"/>
          <w:rtl/>
        </w:rPr>
        <w:t xml:space="preserve">נמצאת כאן ורוצה להצביע? ההצבעה נסגרה. בבקשה, אדוני. אם כן, להלן תוצאות ההצבעה: בעד </w:t>
      </w:r>
      <w:r>
        <w:rPr>
          <w:rFonts w:hint="eastAsia"/>
          <w:rtl/>
        </w:rPr>
        <w:t>–</w:t>
      </w:r>
      <w:r>
        <w:rPr>
          <w:rFonts w:hint="cs"/>
          <w:rtl/>
        </w:rPr>
        <w:t xml:space="preserve"> 48, נגד </w:t>
      </w:r>
      <w:r>
        <w:rPr>
          <w:rFonts w:hint="eastAsia"/>
          <w:rtl/>
        </w:rPr>
        <w:t>–</w:t>
      </w:r>
      <w:r>
        <w:rPr>
          <w:rFonts w:hint="cs"/>
          <w:rtl/>
        </w:rPr>
        <w:t xml:space="preserve"> 12. אני קובע כי הצעת חוק התכנון והבנייה (תיקון</w:t>
      </w:r>
      <w:r w:rsidRPr="00EB5630">
        <w:rPr>
          <w:rtl/>
        </w:rPr>
        <w:t xml:space="preserve"> </w:t>
      </w:r>
      <w:r>
        <w:rPr>
          <w:rFonts w:hint="cs"/>
          <w:rtl/>
        </w:rPr>
        <w:t>–</w:t>
      </w:r>
      <w:r w:rsidRPr="00EB5630">
        <w:rPr>
          <w:rtl/>
        </w:rPr>
        <w:t xml:space="preserve"> הארכת הסמכות של ועדות מקומיות בגליל ובנגב), התשפ"ד</w:t>
      </w:r>
      <w:r>
        <w:rPr>
          <w:rFonts w:hint="cs"/>
          <w:rtl/>
        </w:rPr>
        <w:t>–</w:t>
      </w:r>
      <w:r w:rsidRPr="00EB5630">
        <w:rPr>
          <w:rtl/>
        </w:rPr>
        <w:t>2024</w:t>
      </w:r>
      <w:r>
        <w:rPr>
          <w:rFonts w:hint="cs"/>
          <w:rtl/>
        </w:rPr>
        <w:t xml:space="preserve">, אושרה בקריאה </w:t>
      </w:r>
      <w:bookmarkStart w:id="13799" w:name="_ETM_Q42_581002"/>
      <w:bookmarkEnd w:id="13799"/>
      <w:r>
        <w:rPr>
          <w:rFonts w:hint="cs"/>
          <w:rtl/>
        </w:rPr>
        <w:t>טרומית ותעבור לדיון בוועדת הפנים והגנת הסביבה לצורך הכנתה לקריאה הראשונה.</w:t>
      </w:r>
    </w:p>
    <w:p w:rsidR="00F251AD" w:rsidRDefault="00F251AD" w:rsidP="001C555E">
      <w:pPr>
        <w:rPr>
          <w:rtl/>
        </w:rPr>
      </w:pPr>
      <w:bookmarkStart w:id="13800" w:name="_ETM_Q42_587647"/>
      <w:bookmarkStart w:id="13801" w:name="_ETM_Q42_587756"/>
      <w:bookmarkEnd w:id="13800"/>
      <w:bookmarkEnd w:id="13801"/>
    </w:p>
    <w:p w:rsidR="00F251AD" w:rsidRDefault="00F251AD" w:rsidP="001C555E">
      <w:pPr>
        <w:rPr>
          <w:rtl/>
        </w:rPr>
      </w:pPr>
      <w:bookmarkStart w:id="13802" w:name="_ETM_Q42_588526"/>
      <w:bookmarkStart w:id="13803" w:name="_ETM_Q42_588605"/>
      <w:bookmarkEnd w:id="13802"/>
      <w:bookmarkEnd w:id="13803"/>
      <w:r>
        <w:rPr>
          <w:rFonts w:hint="cs"/>
          <w:rtl/>
        </w:rPr>
        <w:t xml:space="preserve">חבר הכנסת אלהואשלה ביקש את רשות </w:t>
      </w:r>
      <w:r>
        <w:rPr>
          <w:rFonts w:hint="eastAsia"/>
          <w:rtl/>
        </w:rPr>
        <w:t>–</w:t>
      </w:r>
      <w:r>
        <w:rPr>
          <w:rFonts w:hint="cs"/>
          <w:rtl/>
        </w:rPr>
        <w:t xml:space="preserve"> </w:t>
      </w:r>
      <w:bookmarkStart w:id="13804" w:name="_ETM_Q42_593043"/>
      <w:bookmarkEnd w:id="13804"/>
      <w:r>
        <w:rPr>
          <w:rFonts w:hint="cs"/>
          <w:rtl/>
        </w:rPr>
        <w:t>סליחה, סליחה. סליחה, אדוני לא יכול לעלות.</w:t>
      </w:r>
    </w:p>
    <w:p w:rsidR="00F251AD" w:rsidRDefault="00F251AD" w:rsidP="001C555E">
      <w:pPr>
        <w:rPr>
          <w:rtl/>
        </w:rPr>
      </w:pPr>
    </w:p>
    <w:p w:rsidR="00F251AD" w:rsidRDefault="00F251AD" w:rsidP="001C555E"/>
    <w:p w:rsidR="00F251AD" w:rsidRDefault="00F251AD" w:rsidP="001C555E">
      <w:pPr>
        <w:pStyle w:val="a7"/>
        <w:rPr>
          <w:rtl/>
        </w:rPr>
      </w:pPr>
      <w:bookmarkStart w:id="13805" w:name="_Toc182430306"/>
      <w:bookmarkStart w:id="13806" w:name="_Toc182431966"/>
      <w:bookmarkStart w:id="13807" w:name="_Toc182432081"/>
      <w:r>
        <w:rPr>
          <w:rFonts w:hint="cs"/>
          <w:rtl/>
        </w:rPr>
        <w:t>מסמכים שהונחו על שולחן הכנסת</w:t>
      </w:r>
      <w:bookmarkEnd w:id="13805"/>
      <w:bookmarkEnd w:id="13806"/>
      <w:bookmarkEnd w:id="13807"/>
    </w:p>
    <w:p w:rsidR="00F251AD" w:rsidRDefault="00F251AD" w:rsidP="001C555E">
      <w:pPr>
        <w:rPr>
          <w:rtl/>
        </w:rPr>
      </w:pPr>
    </w:p>
    <w:p w:rsidR="00F251AD" w:rsidRDefault="00F251AD" w:rsidP="001C555E">
      <w:pPr>
        <w:pStyle w:val="af7"/>
        <w:keepNext/>
        <w:rPr>
          <w:rtl/>
        </w:rPr>
      </w:pPr>
      <w:r w:rsidRPr="00973713">
        <w:rPr>
          <w:rStyle w:val="TagStyle"/>
          <w:rtl/>
        </w:rPr>
        <w:t xml:space="preserve"> &lt;&lt; יור &gt;&gt; </w:t>
      </w:r>
      <w:r>
        <w:rPr>
          <w:rtl/>
        </w:rPr>
        <w:t>היו"ר מאיר כהן:</w:t>
      </w:r>
      <w:r w:rsidRPr="00973713">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הודעה למזכיר הכנסת.</w:t>
      </w:r>
    </w:p>
    <w:p w:rsidR="00F251AD" w:rsidRDefault="00F251AD" w:rsidP="001C555E">
      <w:pPr>
        <w:rPr>
          <w:rtl/>
        </w:rPr>
      </w:pPr>
      <w:bookmarkStart w:id="13808" w:name="_ETM_Q42_606021"/>
      <w:bookmarkStart w:id="13809" w:name="_ETM_Q42_606105"/>
      <w:bookmarkStart w:id="13810" w:name="_ETM_Q42_605275"/>
      <w:bookmarkEnd w:id="13808"/>
      <w:bookmarkEnd w:id="13809"/>
      <w:bookmarkEnd w:id="13810"/>
    </w:p>
    <w:p w:rsidR="00F251AD" w:rsidRDefault="00F251AD" w:rsidP="001C555E">
      <w:pPr>
        <w:pStyle w:val="a4"/>
        <w:keepNext/>
        <w:rPr>
          <w:rtl/>
        </w:rPr>
      </w:pPr>
      <w:bookmarkStart w:id="13811" w:name="ET_speaker_6327_7"/>
      <w:r w:rsidRPr="00973713">
        <w:rPr>
          <w:rStyle w:val="TagStyle"/>
          <w:rtl/>
        </w:rPr>
        <w:t xml:space="preserve"> &lt;&lt; דובר &gt;&gt; </w:t>
      </w:r>
      <w:bookmarkStart w:id="13812" w:name="_Toc182430307"/>
      <w:bookmarkStart w:id="13813" w:name="_Toc182431967"/>
      <w:bookmarkStart w:id="13814" w:name="_Toc182432082"/>
      <w:r>
        <w:rPr>
          <w:rtl/>
        </w:rPr>
        <w:t>מזכיר הכנסת דן מרזוק:</w:t>
      </w:r>
      <w:bookmarkEnd w:id="13812"/>
      <w:bookmarkEnd w:id="13813"/>
      <w:bookmarkEnd w:id="13814"/>
      <w:r w:rsidRPr="00973713">
        <w:rPr>
          <w:rStyle w:val="TagStyle"/>
          <w:rtl/>
        </w:rPr>
        <w:t xml:space="preserve"> &lt;&lt; דובר &gt;&gt;</w:t>
      </w:r>
      <w:r>
        <w:rPr>
          <w:rtl/>
        </w:rPr>
        <w:t xml:space="preserve">   </w:t>
      </w:r>
      <w:bookmarkEnd w:id="13811"/>
    </w:p>
    <w:p w:rsidR="00F251AD" w:rsidRDefault="00F251AD" w:rsidP="00C14609">
      <w:pPr>
        <w:rPr>
          <w:rtl/>
        </w:rPr>
      </w:pPr>
    </w:p>
    <w:p w:rsidR="00F251AD" w:rsidRDefault="00F251AD" w:rsidP="001C555E">
      <w:pPr>
        <w:rPr>
          <w:rtl/>
        </w:rPr>
      </w:pPr>
      <w:bookmarkStart w:id="13815" w:name="_ETM_Q42_605937"/>
      <w:bookmarkStart w:id="13816" w:name="_ETM_Q42_606014"/>
      <w:bookmarkEnd w:id="13815"/>
      <w:bookmarkEnd w:id="13816"/>
      <w:r>
        <w:rPr>
          <w:rFonts w:hint="cs"/>
          <w:rtl/>
        </w:rPr>
        <w:t xml:space="preserve">ברשות יושב-ראש הישיבה, </w:t>
      </w:r>
      <w:bookmarkStart w:id="13817" w:name="_ETM_Q42_606885"/>
      <w:bookmarkEnd w:id="13817"/>
      <w:r>
        <w:rPr>
          <w:rFonts w:hint="cs"/>
          <w:rtl/>
        </w:rPr>
        <w:t>אני מתכבד להודיעכם</w:t>
      </w:r>
      <w:r w:rsidR="00F61185">
        <w:rPr>
          <w:rFonts w:hint="cs"/>
          <w:rtl/>
        </w:rPr>
        <w:t>,</w:t>
      </w:r>
      <w:r>
        <w:rPr>
          <w:rFonts w:hint="cs"/>
          <w:rtl/>
        </w:rPr>
        <w:t xml:space="preserve"> כי הונחו היום על שולחן הכנסת </w:t>
      </w:r>
      <w:r>
        <w:rPr>
          <w:rFonts w:hint="eastAsia"/>
          <w:rtl/>
        </w:rPr>
        <w:t>–</w:t>
      </w:r>
      <w:r>
        <w:rPr>
          <w:rFonts w:hint="cs"/>
          <w:rtl/>
        </w:rPr>
        <w:t xml:space="preserve"> </w:t>
      </w:r>
    </w:p>
    <w:p w:rsidR="00F251AD" w:rsidRDefault="00F251AD" w:rsidP="001C555E">
      <w:pPr>
        <w:rPr>
          <w:rtl/>
        </w:rPr>
      </w:pPr>
      <w:bookmarkStart w:id="13818" w:name="_ETM_Q42_616232"/>
      <w:bookmarkStart w:id="13819" w:name="_ETM_Q42_616297"/>
      <w:bookmarkStart w:id="13820" w:name="_ETM_Q42_616772"/>
      <w:bookmarkEnd w:id="13818"/>
      <w:bookmarkEnd w:id="13819"/>
      <w:bookmarkEnd w:id="13820"/>
    </w:p>
    <w:p w:rsidR="00F251AD" w:rsidRDefault="00F251AD" w:rsidP="001C555E">
      <w:pPr>
        <w:rPr>
          <w:rtl/>
        </w:rPr>
      </w:pPr>
      <w:bookmarkStart w:id="13821" w:name="_ETM_Q42_616854"/>
      <w:bookmarkEnd w:id="13821"/>
      <w:r>
        <w:rPr>
          <w:rFonts w:hint="cs"/>
          <w:rtl/>
        </w:rPr>
        <w:t xml:space="preserve">לקריאה </w:t>
      </w:r>
      <w:bookmarkStart w:id="13822" w:name="_ETM_Q42_610824"/>
      <w:bookmarkEnd w:id="13822"/>
      <w:r>
        <w:rPr>
          <w:rFonts w:hint="cs"/>
          <w:rtl/>
        </w:rPr>
        <w:t>שנייה ולקריאה שלישית: הצעת חוק הטיס (תיקון מס' 6), התשפ"ה</w:t>
      </w:r>
      <w:r>
        <w:rPr>
          <w:rFonts w:hint="eastAsia"/>
          <w:rtl/>
        </w:rPr>
        <w:t>–</w:t>
      </w:r>
      <w:r>
        <w:rPr>
          <w:rFonts w:hint="cs"/>
          <w:rtl/>
        </w:rPr>
        <w:t>2024,</w:t>
      </w:r>
      <w:bookmarkStart w:id="13823" w:name="_ETM_Q42_612570"/>
      <w:bookmarkEnd w:id="13823"/>
      <w:r>
        <w:rPr>
          <w:rFonts w:hint="cs"/>
          <w:rtl/>
        </w:rPr>
        <w:t xml:space="preserve"> שהחזירה ועדת הכלכלה.</w:t>
      </w:r>
    </w:p>
    <w:p w:rsidR="00F251AD" w:rsidRDefault="00F251AD" w:rsidP="001C555E">
      <w:pPr>
        <w:rPr>
          <w:rtl/>
        </w:rPr>
      </w:pPr>
    </w:p>
    <w:p w:rsidR="00F251AD" w:rsidRDefault="00F251AD" w:rsidP="001C555E">
      <w:pPr>
        <w:rPr>
          <w:rtl/>
        </w:rPr>
      </w:pPr>
      <w:bookmarkStart w:id="13824" w:name="_ETM_Q42_613583"/>
      <w:bookmarkStart w:id="13825" w:name="_ETM_Q42_613672"/>
      <w:bookmarkEnd w:id="13824"/>
      <w:bookmarkEnd w:id="13825"/>
      <w:r>
        <w:rPr>
          <w:rFonts w:hint="cs"/>
          <w:rtl/>
        </w:rPr>
        <w:t xml:space="preserve">לקריאה ראשונה, מטעם הממשלה: הצעת חוק </w:t>
      </w:r>
      <w:bookmarkStart w:id="13826" w:name="_ETM_Q42_617878"/>
      <w:bookmarkEnd w:id="13826"/>
      <w:r>
        <w:rPr>
          <w:rFonts w:hint="cs"/>
          <w:rtl/>
        </w:rPr>
        <w:t xml:space="preserve">כליאתם של לוחמים בלתי חוקיים (תיקון מס' 4 והוראת שעה </w:t>
      </w:r>
      <w:bookmarkStart w:id="13827" w:name="_ETM_Q42_621651"/>
      <w:bookmarkEnd w:id="13827"/>
      <w:r>
        <w:rPr>
          <w:rtl/>
        </w:rPr>
        <w:t>–</w:t>
      </w:r>
      <w:r>
        <w:rPr>
          <w:rFonts w:hint="cs"/>
          <w:rtl/>
        </w:rPr>
        <w:t xml:space="preserve"> חרבות ברזל) (תיקון מס' 3), התשפ"ה</w:t>
      </w:r>
      <w:r>
        <w:rPr>
          <w:rFonts w:hint="eastAsia"/>
          <w:rtl/>
        </w:rPr>
        <w:t>–</w:t>
      </w:r>
      <w:r>
        <w:rPr>
          <w:rFonts w:hint="cs"/>
          <w:rtl/>
        </w:rPr>
        <w:t>2024. תודה.</w:t>
      </w:r>
    </w:p>
    <w:p w:rsidR="00F251AD" w:rsidRDefault="00F251AD" w:rsidP="001C555E">
      <w:pPr>
        <w:rPr>
          <w:rtl/>
        </w:rPr>
      </w:pPr>
    </w:p>
    <w:p w:rsidR="00F251AD" w:rsidRDefault="00F251AD" w:rsidP="001C555E">
      <w:pPr>
        <w:pStyle w:val="af7"/>
        <w:keepNext/>
        <w:rPr>
          <w:rtl/>
        </w:rPr>
      </w:pPr>
      <w:r w:rsidRPr="00973713">
        <w:rPr>
          <w:rStyle w:val="TagStyle"/>
          <w:rtl/>
        </w:rPr>
        <w:t xml:space="preserve"> &lt;&lt; יור &gt;&gt; </w:t>
      </w:r>
      <w:r>
        <w:rPr>
          <w:rtl/>
        </w:rPr>
        <w:t>היו"ר מאיר כהן:</w:t>
      </w:r>
      <w:r w:rsidRPr="00973713">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תודה רבה.</w:t>
      </w:r>
    </w:p>
    <w:p w:rsidR="00F251AD" w:rsidRDefault="00F251AD" w:rsidP="001C555E">
      <w:pPr>
        <w:rPr>
          <w:rtl/>
        </w:rPr>
      </w:pPr>
    </w:p>
    <w:p w:rsidR="00F251AD" w:rsidRDefault="00F251AD" w:rsidP="001C555E">
      <w:pPr>
        <w:rPr>
          <w:rtl/>
        </w:rPr>
      </w:pPr>
    </w:p>
    <w:p w:rsidR="00F251AD" w:rsidRDefault="00F251AD" w:rsidP="001C555E">
      <w:pPr>
        <w:pStyle w:val="a7"/>
        <w:rPr>
          <w:rtl/>
        </w:rPr>
      </w:pPr>
      <w:bookmarkStart w:id="13828" w:name="ET_hatsach_644242_6"/>
      <w:r w:rsidRPr="00475829">
        <w:rPr>
          <w:rStyle w:val="TagStyle"/>
          <w:rtl/>
        </w:rPr>
        <w:t xml:space="preserve"> &lt;&lt; הצח &gt;&gt; </w:t>
      </w:r>
      <w:bookmarkStart w:id="13829" w:name="_Toc182430308"/>
      <w:bookmarkStart w:id="13830" w:name="_Toc182431968"/>
      <w:bookmarkStart w:id="13831" w:name="_Toc182432083"/>
      <w:r>
        <w:rPr>
          <w:rtl/>
        </w:rPr>
        <w:t xml:space="preserve">הצעת חוק הרשות הארצית לכבאות והצלה (תיקון </w:t>
      </w:r>
      <w:r>
        <w:rPr>
          <w:rFonts w:hint="cs"/>
          <w:rtl/>
        </w:rPr>
        <w:t>–</w:t>
      </w:r>
      <w:r>
        <w:rPr>
          <w:rtl/>
        </w:rPr>
        <w:t xml:space="preserve"> תגמולים לכבאים ועובדים), התשפ"ד</w:t>
      </w:r>
      <w:r>
        <w:rPr>
          <w:rFonts w:hint="cs"/>
          <w:rtl/>
        </w:rPr>
        <w:t>–</w:t>
      </w:r>
      <w:r>
        <w:rPr>
          <w:rtl/>
        </w:rPr>
        <w:t>2024</w:t>
      </w:r>
      <w:bookmarkEnd w:id="13829"/>
      <w:bookmarkEnd w:id="13830"/>
      <w:bookmarkEnd w:id="13831"/>
      <w:r w:rsidRPr="00475829">
        <w:rPr>
          <w:rStyle w:val="TagStyle"/>
          <w:rtl/>
        </w:rPr>
        <w:t xml:space="preserve"> &lt;&lt; הצח &gt;&gt;</w:t>
      </w:r>
      <w:r>
        <w:rPr>
          <w:rtl/>
        </w:rPr>
        <w:t xml:space="preserve">   </w:t>
      </w:r>
      <w:bookmarkEnd w:id="13828"/>
    </w:p>
    <w:p w:rsidR="00F251AD" w:rsidRDefault="00F251AD" w:rsidP="001C555E">
      <w:pPr>
        <w:rPr>
          <w:rtl/>
        </w:rPr>
      </w:pPr>
      <w:r>
        <w:rPr>
          <w:rtl/>
        </w:rPr>
        <w:t>[הצעת חוק פ/</w:t>
      </w:r>
      <w:r>
        <w:rPr>
          <w:rFonts w:hint="cs"/>
          <w:rtl/>
        </w:rPr>
        <w:t>4198/25</w:t>
      </w:r>
      <w:r>
        <w:rPr>
          <w:rtl/>
        </w:rPr>
        <w:t>; נספחות.]</w:t>
      </w:r>
    </w:p>
    <w:p w:rsidR="00F251AD" w:rsidRDefault="00F251AD" w:rsidP="001C555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251AD" w:rsidRDefault="00F251AD" w:rsidP="001C555E">
      <w:pPr>
        <w:tabs>
          <w:tab w:val="left" w:pos="2842"/>
        </w:tabs>
        <w:rPr>
          <w:rtl/>
        </w:rPr>
      </w:pPr>
    </w:p>
    <w:p w:rsidR="00F251AD" w:rsidRDefault="00F251AD" w:rsidP="001C555E">
      <w:pPr>
        <w:pStyle w:val="af7"/>
        <w:keepNext/>
        <w:rPr>
          <w:rtl/>
        </w:rPr>
      </w:pPr>
      <w:r w:rsidRPr="00973713">
        <w:rPr>
          <w:rStyle w:val="TagStyle"/>
          <w:rtl/>
        </w:rPr>
        <w:t xml:space="preserve"> &lt;&lt; יור &gt;&gt; </w:t>
      </w:r>
      <w:r>
        <w:rPr>
          <w:rtl/>
        </w:rPr>
        <w:t>היו"ר מאיר כהן:</w:t>
      </w:r>
      <w:r w:rsidRPr="00973713">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 xml:space="preserve">אנחנו </w:t>
      </w:r>
      <w:bookmarkStart w:id="13832" w:name="_ETM_Q42_628163"/>
      <w:bookmarkEnd w:id="13832"/>
      <w:r>
        <w:rPr>
          <w:rFonts w:hint="cs"/>
          <w:rtl/>
        </w:rPr>
        <w:t xml:space="preserve">עוברים לנושא הבא על סדר-היום, הצעת חוק הרשות הארצית </w:t>
      </w:r>
      <w:bookmarkStart w:id="13833" w:name="_ETM_Q42_630569"/>
      <w:bookmarkEnd w:id="13833"/>
      <w:r>
        <w:rPr>
          <w:rFonts w:hint="cs"/>
          <w:rtl/>
        </w:rPr>
        <w:t xml:space="preserve">לכבאות והצלה (תיקון </w:t>
      </w:r>
      <w:r>
        <w:rPr>
          <w:rtl/>
        </w:rPr>
        <w:t>–</w:t>
      </w:r>
      <w:r>
        <w:rPr>
          <w:rFonts w:hint="cs"/>
          <w:rtl/>
        </w:rPr>
        <w:t xml:space="preserve"> תגמולים לכבאים ועובדים), התשפ"ד</w:t>
      </w:r>
      <w:r>
        <w:rPr>
          <w:rFonts w:hint="eastAsia"/>
          <w:rtl/>
        </w:rPr>
        <w:t>–</w:t>
      </w:r>
      <w:r>
        <w:rPr>
          <w:rFonts w:hint="cs"/>
          <w:rtl/>
        </w:rPr>
        <w:t xml:space="preserve">2024, של חברת </w:t>
      </w:r>
      <w:bookmarkStart w:id="13834" w:name="_ETM_Q42_635295"/>
      <w:bookmarkEnd w:id="13834"/>
      <w:r>
        <w:rPr>
          <w:rFonts w:hint="cs"/>
          <w:rtl/>
        </w:rPr>
        <w:t xml:space="preserve">הכנסת פנינה תמנו וקבוצת חברי הכנסת. פנינה תמנו נמצאת </w:t>
      </w:r>
      <w:bookmarkStart w:id="13835" w:name="_ETM_Q42_647171"/>
      <w:bookmarkEnd w:id="13835"/>
      <w:r>
        <w:rPr>
          <w:rFonts w:hint="cs"/>
          <w:rtl/>
        </w:rPr>
        <w:t xml:space="preserve">כאן? בבקשה, גברתי. קדימה, להציג את הצעת החוק </w:t>
      </w:r>
      <w:bookmarkStart w:id="13836" w:name="_ETM_Q42_652234"/>
      <w:bookmarkEnd w:id="13836"/>
      <w:r>
        <w:rPr>
          <w:rFonts w:hint="cs"/>
          <w:rtl/>
        </w:rPr>
        <w:t>שלך, בבקשה.</w:t>
      </w:r>
    </w:p>
    <w:p w:rsidR="00F251AD" w:rsidRDefault="00F251AD" w:rsidP="00C14609">
      <w:pPr>
        <w:rPr>
          <w:rtl/>
        </w:rPr>
      </w:pPr>
      <w:bookmarkStart w:id="13837" w:name="_ETM_Q42_655019"/>
      <w:bookmarkStart w:id="13838" w:name="_ETM_Q42_655110"/>
      <w:bookmarkEnd w:id="13837"/>
      <w:bookmarkEnd w:id="13838"/>
    </w:p>
    <w:p w:rsidR="00F251AD" w:rsidRDefault="00F251AD" w:rsidP="001C555E">
      <w:pPr>
        <w:pStyle w:val="af6"/>
        <w:keepNext/>
        <w:rPr>
          <w:rtl/>
        </w:rPr>
      </w:pPr>
      <w:bookmarkStart w:id="13839" w:name="ET_interruption_5115_12"/>
      <w:r w:rsidRPr="00842C1D">
        <w:rPr>
          <w:rStyle w:val="TagStyle"/>
          <w:rtl/>
        </w:rPr>
        <w:t xml:space="preserve"> &lt;&lt; קריאה &gt;&gt; </w:t>
      </w:r>
      <w:r>
        <w:rPr>
          <w:rtl/>
        </w:rPr>
        <w:t>פנינה תמנו (המחנה הממלכתי):</w:t>
      </w:r>
      <w:r w:rsidRPr="00842C1D">
        <w:rPr>
          <w:rStyle w:val="TagStyle"/>
          <w:rtl/>
        </w:rPr>
        <w:t xml:space="preserve"> &lt;&lt; קריאה &gt;&gt;</w:t>
      </w:r>
      <w:r>
        <w:rPr>
          <w:rtl/>
        </w:rPr>
        <w:t xml:space="preserve">   </w:t>
      </w:r>
      <w:bookmarkEnd w:id="13839"/>
    </w:p>
    <w:p w:rsidR="00F251AD" w:rsidRDefault="00F251AD" w:rsidP="00C14609">
      <w:pPr>
        <w:rPr>
          <w:rtl/>
        </w:rPr>
      </w:pPr>
    </w:p>
    <w:p w:rsidR="00F251AD" w:rsidRDefault="00F251AD" w:rsidP="001C555E">
      <w:pPr>
        <w:rPr>
          <w:rtl/>
        </w:rPr>
      </w:pPr>
      <w:r>
        <w:rPr>
          <w:rFonts w:hint="cs"/>
          <w:rtl/>
        </w:rPr>
        <w:t xml:space="preserve">אתה מזדרז </w:t>
      </w:r>
      <w:proofErr w:type="spellStart"/>
      <w:r>
        <w:rPr>
          <w:rFonts w:hint="cs"/>
          <w:rtl/>
        </w:rPr>
        <w:t>לאנשהו</w:t>
      </w:r>
      <w:proofErr w:type="spellEnd"/>
      <w:r>
        <w:rPr>
          <w:rFonts w:hint="cs"/>
          <w:rtl/>
        </w:rPr>
        <w:t xml:space="preserve"> היום, מאיר?</w:t>
      </w:r>
    </w:p>
    <w:p w:rsidR="00F251AD" w:rsidRDefault="00F251AD" w:rsidP="001C555E">
      <w:pPr>
        <w:rPr>
          <w:rtl/>
        </w:rPr>
      </w:pPr>
      <w:bookmarkStart w:id="13840" w:name="_ETM_Q42_656301"/>
      <w:bookmarkStart w:id="13841" w:name="_ETM_Q42_656385"/>
      <w:bookmarkEnd w:id="13840"/>
      <w:bookmarkEnd w:id="13841"/>
    </w:p>
    <w:p w:rsidR="00F251AD" w:rsidRDefault="00F251AD" w:rsidP="001C555E">
      <w:pPr>
        <w:pStyle w:val="af7"/>
        <w:keepNext/>
        <w:rPr>
          <w:rtl/>
        </w:rPr>
      </w:pPr>
      <w:bookmarkStart w:id="13842" w:name="ET_yor_6597_11"/>
      <w:r w:rsidRPr="00842C1D">
        <w:rPr>
          <w:rStyle w:val="TagStyle"/>
          <w:rtl/>
        </w:rPr>
        <w:t xml:space="preserve"> &lt;&lt; יור &gt;&gt; </w:t>
      </w:r>
      <w:r>
        <w:rPr>
          <w:rtl/>
        </w:rPr>
        <w:t>היו"ר מאיר כהן:</w:t>
      </w:r>
      <w:r w:rsidRPr="00842C1D">
        <w:rPr>
          <w:rStyle w:val="TagStyle"/>
          <w:rtl/>
        </w:rPr>
        <w:t xml:space="preserve"> &lt;&lt; יור &gt;&gt;</w:t>
      </w:r>
      <w:r>
        <w:rPr>
          <w:rtl/>
        </w:rPr>
        <w:t xml:space="preserve">   </w:t>
      </w:r>
      <w:bookmarkEnd w:id="13842"/>
    </w:p>
    <w:p w:rsidR="00F251AD" w:rsidRDefault="00F251AD" w:rsidP="00C14609">
      <w:pPr>
        <w:rPr>
          <w:rtl/>
        </w:rPr>
      </w:pPr>
    </w:p>
    <w:p w:rsidR="00F251AD" w:rsidRDefault="00F251AD" w:rsidP="001C555E">
      <w:pPr>
        <w:rPr>
          <w:rtl/>
        </w:rPr>
      </w:pPr>
      <w:bookmarkStart w:id="13843" w:name="_ETM_Q42_657331"/>
      <w:bookmarkEnd w:id="13843"/>
      <w:r>
        <w:rPr>
          <w:rFonts w:hint="cs"/>
          <w:rtl/>
        </w:rPr>
        <w:t xml:space="preserve">לא, לא. עשר דקות </w:t>
      </w:r>
      <w:bookmarkStart w:id="13844" w:name="_ETM_Q42_667657"/>
      <w:bookmarkEnd w:id="13844"/>
      <w:r>
        <w:rPr>
          <w:rFonts w:hint="cs"/>
          <w:rtl/>
        </w:rPr>
        <w:t>לרשותך. יריב ומר רוטמן, אתם מפריעים.</w:t>
      </w:r>
    </w:p>
    <w:p w:rsidR="00F251AD" w:rsidRDefault="00F251AD" w:rsidP="001C555E">
      <w:pPr>
        <w:rPr>
          <w:rtl/>
        </w:rPr>
      </w:pPr>
      <w:bookmarkStart w:id="13845" w:name="_ETM_Q42_670739"/>
      <w:bookmarkStart w:id="13846" w:name="_ETM_Q42_670843"/>
      <w:bookmarkEnd w:id="13845"/>
      <w:bookmarkEnd w:id="13846"/>
    </w:p>
    <w:p w:rsidR="00F251AD" w:rsidRDefault="00F251AD" w:rsidP="001C555E">
      <w:pPr>
        <w:pStyle w:val="a4"/>
        <w:keepNext/>
        <w:rPr>
          <w:rtl/>
        </w:rPr>
      </w:pPr>
      <w:bookmarkStart w:id="13847" w:name="ET_speaker_5115_13"/>
      <w:r w:rsidRPr="00842C1D">
        <w:rPr>
          <w:rStyle w:val="TagStyle"/>
          <w:rtl/>
        </w:rPr>
        <w:t xml:space="preserve"> &lt;&lt; דובר &gt;&gt; </w:t>
      </w:r>
      <w:bookmarkStart w:id="13848" w:name="_Toc182430309"/>
      <w:bookmarkStart w:id="13849" w:name="_Toc182431969"/>
      <w:bookmarkStart w:id="13850" w:name="_Toc182432084"/>
      <w:r>
        <w:rPr>
          <w:rtl/>
        </w:rPr>
        <w:t>פנינה תמנו (המחנה הממלכתי):</w:t>
      </w:r>
      <w:bookmarkEnd w:id="13848"/>
      <w:bookmarkEnd w:id="13849"/>
      <w:bookmarkEnd w:id="13850"/>
      <w:r w:rsidRPr="00842C1D">
        <w:rPr>
          <w:rStyle w:val="TagStyle"/>
          <w:rtl/>
        </w:rPr>
        <w:t xml:space="preserve"> &lt;&lt; דובר &gt;&gt;</w:t>
      </w:r>
      <w:r>
        <w:rPr>
          <w:rtl/>
        </w:rPr>
        <w:t xml:space="preserve">   </w:t>
      </w:r>
      <w:bookmarkEnd w:id="13847"/>
    </w:p>
    <w:p w:rsidR="00F251AD" w:rsidRDefault="00F251AD" w:rsidP="00C14609">
      <w:pPr>
        <w:rPr>
          <w:rtl/>
        </w:rPr>
      </w:pPr>
    </w:p>
    <w:p w:rsidR="00F251AD" w:rsidRDefault="00F251AD" w:rsidP="00F61185">
      <w:pPr>
        <w:rPr>
          <w:rtl/>
        </w:rPr>
      </w:pPr>
      <w:r>
        <w:rPr>
          <w:rFonts w:hint="cs"/>
          <w:rtl/>
        </w:rPr>
        <w:t xml:space="preserve">תודה. אדוני היושב בראש, </w:t>
      </w:r>
      <w:bookmarkStart w:id="13851" w:name="_ETM_Q42_675022"/>
      <w:bookmarkEnd w:id="13851"/>
      <w:r>
        <w:rPr>
          <w:rFonts w:hint="cs"/>
          <w:rtl/>
        </w:rPr>
        <w:t>כנסת נכבדה, אני עומדת כאן היום על מנת לקדם הצעת חוק חשובה מאין כמותה</w:t>
      </w:r>
      <w:r w:rsidR="00F61185">
        <w:rPr>
          <w:rFonts w:hint="cs"/>
          <w:rtl/>
        </w:rPr>
        <w:t>,</w:t>
      </w:r>
      <w:r>
        <w:rPr>
          <w:rFonts w:hint="cs"/>
          <w:rtl/>
        </w:rPr>
        <w:t xml:space="preserve"> הצעת חוק הרשות הארצית לכבאות והצלה (תיקון </w:t>
      </w:r>
      <w:r>
        <w:rPr>
          <w:rFonts w:hint="eastAsia"/>
          <w:rtl/>
        </w:rPr>
        <w:t>–</w:t>
      </w:r>
      <w:r>
        <w:rPr>
          <w:rFonts w:hint="cs"/>
          <w:rtl/>
        </w:rPr>
        <w:t xml:space="preserve"> תגמולים לכבאים ועובדים). </w:t>
      </w:r>
      <w:bookmarkStart w:id="13852" w:name="_ETM_Q42_686052"/>
      <w:bookmarkStart w:id="13853" w:name="_ETM_Q42_686814"/>
      <w:bookmarkStart w:id="13854" w:name="_ETM_Q42_686930"/>
      <w:bookmarkEnd w:id="13852"/>
      <w:bookmarkEnd w:id="13853"/>
      <w:bookmarkEnd w:id="13854"/>
      <w:r>
        <w:rPr>
          <w:rFonts w:hint="cs"/>
          <w:rtl/>
        </w:rPr>
        <w:t xml:space="preserve">לכל לוחם </w:t>
      </w:r>
      <w:bookmarkStart w:id="13855" w:name="_ETM_Q42_688799"/>
      <w:bookmarkEnd w:id="13855"/>
      <w:r>
        <w:rPr>
          <w:rFonts w:hint="cs"/>
          <w:rtl/>
        </w:rPr>
        <w:t xml:space="preserve">אש בישראל מגיע את התיקון בחוק </w:t>
      </w:r>
      <w:r>
        <w:rPr>
          <w:rFonts w:hint="eastAsia"/>
          <w:rtl/>
        </w:rPr>
        <w:t>–</w:t>
      </w:r>
      <w:r>
        <w:rPr>
          <w:rFonts w:hint="cs"/>
          <w:rtl/>
        </w:rPr>
        <w:t xml:space="preserve"> גיבורים שמסכנים את חייהם </w:t>
      </w:r>
      <w:bookmarkStart w:id="13856" w:name="_ETM_Q42_695083"/>
      <w:bookmarkEnd w:id="13856"/>
      <w:r>
        <w:rPr>
          <w:rFonts w:hint="cs"/>
          <w:rtl/>
        </w:rPr>
        <w:t xml:space="preserve">למען הצלת אזרחי ישראל. בעוד המדינה מכירה בזכויותיהם של נכי </w:t>
      </w:r>
      <w:bookmarkStart w:id="13857" w:name="_ETM_Q42_700274"/>
      <w:bookmarkEnd w:id="13857"/>
      <w:r>
        <w:rPr>
          <w:rFonts w:hint="cs"/>
          <w:rtl/>
        </w:rPr>
        <w:t xml:space="preserve">וחללי צה"ל, המשטרה ושירותי בתי הסוהר כנפגעי מערכות הביטחון, כבאי </w:t>
      </w:r>
      <w:bookmarkStart w:id="13858" w:name="_ETM_Q42_706617"/>
      <w:bookmarkEnd w:id="13858"/>
      <w:r>
        <w:rPr>
          <w:rFonts w:hint="cs"/>
          <w:rtl/>
        </w:rPr>
        <w:t xml:space="preserve">ישראל, אלה שעומדים באש ובהריסות כאשר הם נשלחים לאירועים </w:t>
      </w:r>
      <w:bookmarkStart w:id="13859" w:name="_ETM_Q42_713166"/>
      <w:bookmarkEnd w:id="13859"/>
      <w:r>
        <w:rPr>
          <w:rFonts w:hint="cs"/>
          <w:rtl/>
        </w:rPr>
        <w:t xml:space="preserve">מטעם המדינה על מנת להגן על חיי אדם, רכוש וסביבה, </w:t>
      </w:r>
      <w:bookmarkStart w:id="13860" w:name="_ETM_Q42_720487"/>
      <w:bookmarkEnd w:id="13860"/>
      <w:r>
        <w:rPr>
          <w:rFonts w:hint="cs"/>
          <w:rtl/>
        </w:rPr>
        <w:t>עדיין לא זוכים להכרה זו.</w:t>
      </w:r>
      <w:bookmarkStart w:id="13861" w:name="_ETM_Q42_723980"/>
      <w:bookmarkStart w:id="13862" w:name="_ETM_Q42_724070"/>
      <w:bookmarkStart w:id="13863" w:name="_ETM_Q42_724111"/>
      <w:bookmarkStart w:id="13864" w:name="_ETM_Q42_724199"/>
      <w:bookmarkEnd w:id="13861"/>
      <w:bookmarkEnd w:id="13862"/>
      <w:bookmarkEnd w:id="13863"/>
      <w:bookmarkEnd w:id="13864"/>
      <w:r>
        <w:rPr>
          <w:rFonts w:hint="cs"/>
          <w:rtl/>
        </w:rPr>
        <w:t xml:space="preserve"> מטרת החוק להכיר בכך שגם הכבאים </w:t>
      </w:r>
      <w:bookmarkStart w:id="13865" w:name="_ETM_Q42_725649"/>
      <w:bookmarkEnd w:id="13865"/>
      <w:r>
        <w:rPr>
          <w:rFonts w:hint="cs"/>
          <w:rtl/>
        </w:rPr>
        <w:t xml:space="preserve">ועובדי הרשות לכבאות והצלה אשר נפגעו במהלך שירותם, בטח כאשר </w:t>
      </w:r>
      <w:bookmarkStart w:id="13866" w:name="_ETM_Q42_733498"/>
      <w:bookmarkEnd w:id="13866"/>
      <w:r>
        <w:rPr>
          <w:rFonts w:hint="cs"/>
          <w:rtl/>
        </w:rPr>
        <w:t xml:space="preserve">אנחנו מדברים על אירועים ביטחוניים, יוכרו כנכי או כחללי מערכות </w:t>
      </w:r>
      <w:bookmarkStart w:id="13867" w:name="_ETM_Q42_738734"/>
      <w:bookmarkEnd w:id="13867"/>
      <w:r>
        <w:rPr>
          <w:rFonts w:hint="cs"/>
          <w:rtl/>
        </w:rPr>
        <w:t>הביטחון. זהו תיקון מתבקש לאלה הנמצאים בתוך האש.</w:t>
      </w:r>
    </w:p>
    <w:p w:rsidR="00F251AD" w:rsidRDefault="00F251AD" w:rsidP="001C555E">
      <w:pPr>
        <w:rPr>
          <w:rtl/>
        </w:rPr>
      </w:pPr>
    </w:p>
    <w:p w:rsidR="00F251AD" w:rsidRDefault="00F251AD" w:rsidP="00F61185">
      <w:pPr>
        <w:rPr>
          <w:rtl/>
        </w:rPr>
      </w:pPr>
      <w:r>
        <w:rPr>
          <w:rFonts w:hint="cs"/>
          <w:rtl/>
        </w:rPr>
        <w:t xml:space="preserve">אדוני היושב-ראש </w:t>
      </w:r>
      <w:r>
        <w:rPr>
          <w:rFonts w:hint="eastAsia"/>
          <w:rtl/>
        </w:rPr>
        <w:t>–</w:t>
      </w:r>
      <w:r>
        <w:rPr>
          <w:rFonts w:hint="cs"/>
          <w:rtl/>
        </w:rPr>
        <w:t xml:space="preserve"> </w:t>
      </w:r>
      <w:bookmarkStart w:id="13868" w:name="_ETM_Q42_660718"/>
      <w:bookmarkStart w:id="13869" w:name="_ETM_Q42_660811"/>
      <w:bookmarkStart w:id="13870" w:name="TOR_Q43"/>
      <w:bookmarkStart w:id="13871" w:name="_ETM_Q43_180000"/>
      <w:bookmarkStart w:id="13872" w:name="_ETM_Q43_85519"/>
      <w:bookmarkEnd w:id="13868"/>
      <w:bookmarkEnd w:id="13869"/>
      <w:bookmarkEnd w:id="13870"/>
      <w:bookmarkEnd w:id="13871"/>
      <w:r>
        <w:rPr>
          <w:rFonts w:hint="cs"/>
          <w:rtl/>
        </w:rPr>
        <w:t>עליזה, זה מאוד מפריע</w:t>
      </w:r>
      <w:r w:rsidR="00F61185">
        <w:rPr>
          <w:rFonts w:hint="cs"/>
          <w:rtl/>
        </w:rPr>
        <w:t>.</w:t>
      </w:r>
      <w:r>
        <w:rPr>
          <w:rFonts w:hint="cs"/>
          <w:rtl/>
        </w:rPr>
        <w:t xml:space="preserve"> חברים.</w:t>
      </w:r>
    </w:p>
    <w:p w:rsidR="00F251AD" w:rsidRDefault="00F251AD" w:rsidP="001C555E">
      <w:pPr>
        <w:keepNext/>
        <w:rPr>
          <w:rtl/>
        </w:rPr>
      </w:pPr>
      <w:bookmarkStart w:id="13873" w:name="_ETM_Q43_149489"/>
      <w:bookmarkEnd w:id="13873"/>
    </w:p>
    <w:p w:rsidR="00F251AD" w:rsidRDefault="00F251AD" w:rsidP="001C555E">
      <w:pPr>
        <w:pStyle w:val="af7"/>
        <w:keepNext/>
        <w:rPr>
          <w:rtl/>
        </w:rPr>
      </w:pPr>
      <w:r w:rsidRPr="00327A26">
        <w:rPr>
          <w:rStyle w:val="TagStyle"/>
          <w:rtl/>
        </w:rPr>
        <w:t xml:space="preserve"> &lt;&lt; יור &gt;&gt; </w:t>
      </w:r>
      <w:r>
        <w:rPr>
          <w:rtl/>
        </w:rPr>
        <w:t>היו"ר מאיר כהן:</w:t>
      </w:r>
      <w:r w:rsidRPr="00327A26">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חבר הכנסת קריב</w:t>
      </w:r>
      <w:bookmarkStart w:id="13874" w:name="_ETM_Q43_152249"/>
      <w:bookmarkEnd w:id="13874"/>
      <w:r>
        <w:rPr>
          <w:rFonts w:hint="cs"/>
          <w:rtl/>
          <w:lang w:eastAsia="he-IL"/>
        </w:rPr>
        <w:t>, אפשר לשאול אותו משהו, אבל לא לנהל שיחה.</w:t>
      </w:r>
    </w:p>
    <w:p w:rsidR="00F251AD" w:rsidRDefault="00F251AD" w:rsidP="001C555E">
      <w:pPr>
        <w:rPr>
          <w:rtl/>
          <w:lang w:eastAsia="he-IL"/>
        </w:rPr>
      </w:pPr>
    </w:p>
    <w:p w:rsidR="00F251AD" w:rsidRDefault="00F251AD" w:rsidP="001C555E">
      <w:pPr>
        <w:pStyle w:val="-"/>
        <w:keepNext/>
        <w:rPr>
          <w:rtl/>
        </w:rPr>
      </w:pPr>
      <w:bookmarkStart w:id="13875" w:name="ET_speakercontinue_5115_3"/>
      <w:r w:rsidRPr="00327A26">
        <w:rPr>
          <w:rStyle w:val="TagStyle"/>
          <w:rtl/>
        </w:rPr>
        <w:t xml:space="preserve"> &lt;&lt; דובר_המשך &gt;&gt; </w:t>
      </w:r>
      <w:r>
        <w:rPr>
          <w:rtl/>
        </w:rPr>
        <w:t>פנינה תמנו (המחנה הממלכתי):</w:t>
      </w:r>
      <w:r w:rsidRPr="00327A26">
        <w:rPr>
          <w:rStyle w:val="TagStyle"/>
          <w:rtl/>
        </w:rPr>
        <w:t xml:space="preserve"> &lt;&lt; דובר_המשך &gt;&gt;</w:t>
      </w:r>
      <w:r>
        <w:rPr>
          <w:rtl/>
        </w:rPr>
        <w:t xml:space="preserve"> </w:t>
      </w:r>
      <w:bookmarkEnd w:id="13875"/>
    </w:p>
    <w:p w:rsidR="00F251AD" w:rsidRDefault="00F251AD" w:rsidP="00C14609">
      <w:pPr>
        <w:rPr>
          <w:rtl/>
          <w:lang w:eastAsia="he-IL"/>
        </w:rPr>
      </w:pPr>
    </w:p>
    <w:p w:rsidR="00F251AD" w:rsidRDefault="00F251AD" w:rsidP="001C555E">
      <w:pPr>
        <w:rPr>
          <w:rtl/>
        </w:rPr>
      </w:pPr>
      <w:r>
        <w:rPr>
          <w:rFonts w:hint="cs"/>
          <w:rtl/>
          <w:lang w:eastAsia="he-IL"/>
        </w:rPr>
        <w:t>זהו תיקון מתבקש</w:t>
      </w:r>
      <w:bookmarkStart w:id="13876" w:name="_ETM_Q43_155809"/>
      <w:bookmarkEnd w:id="13876"/>
      <w:r>
        <w:rPr>
          <w:rFonts w:hint="cs"/>
          <w:rtl/>
          <w:lang w:eastAsia="he-IL"/>
        </w:rPr>
        <w:t xml:space="preserve"> לאלה שנמצאים בתוך האש</w:t>
      </w:r>
      <w:bookmarkStart w:id="13877" w:name="_ETM_Q43_158779"/>
      <w:bookmarkStart w:id="13878" w:name="_ETM_Q43_183270"/>
      <w:bookmarkEnd w:id="13877"/>
      <w:bookmarkEnd w:id="13878"/>
      <w:r>
        <w:rPr>
          <w:rFonts w:hint="cs"/>
          <w:rtl/>
        </w:rPr>
        <w:t>.</w:t>
      </w:r>
      <w:bookmarkStart w:id="13879" w:name="_ETM_Q43_183449"/>
      <w:bookmarkEnd w:id="13879"/>
      <w:r>
        <w:rPr>
          <w:rFonts w:hint="cs"/>
          <w:rtl/>
        </w:rPr>
        <w:t xml:space="preserve"> ההכ</w:t>
      </w:r>
      <w:r w:rsidRPr="00327A26">
        <w:rPr>
          <w:rtl/>
        </w:rPr>
        <w:t xml:space="preserve">רה </w:t>
      </w:r>
      <w:bookmarkStart w:id="13880" w:name="_ETM_Q43_183810"/>
      <w:bookmarkEnd w:id="13880"/>
      <w:r w:rsidRPr="00327A26">
        <w:rPr>
          <w:rtl/>
        </w:rPr>
        <w:t>ה</w:t>
      </w:r>
      <w:r>
        <w:rPr>
          <w:rFonts w:hint="cs"/>
          <w:rtl/>
        </w:rPr>
        <w:t xml:space="preserve">זאת היא לא רק </w:t>
      </w:r>
      <w:bookmarkStart w:id="13881" w:name="_ETM_Q43_162219"/>
      <w:bookmarkEnd w:id="13881"/>
      <w:r w:rsidRPr="00327A26">
        <w:rPr>
          <w:rtl/>
        </w:rPr>
        <w:t>סמלית</w:t>
      </w:r>
      <w:r>
        <w:rPr>
          <w:rFonts w:hint="cs"/>
          <w:rtl/>
        </w:rPr>
        <w:t xml:space="preserve"> </w:t>
      </w:r>
      <w:bookmarkStart w:id="13882" w:name="_ETM_Q43_184559"/>
      <w:bookmarkEnd w:id="13882"/>
      <w:r>
        <w:rPr>
          <w:rFonts w:hint="cs"/>
          <w:rtl/>
        </w:rPr>
        <w:t>אלא</w:t>
      </w:r>
      <w:r w:rsidRPr="00327A26">
        <w:rPr>
          <w:rtl/>
        </w:rPr>
        <w:t xml:space="preserve"> </w:t>
      </w:r>
      <w:bookmarkStart w:id="13883" w:name="_ETM_Q43_186309"/>
      <w:bookmarkEnd w:id="13883"/>
      <w:r w:rsidRPr="00327A26">
        <w:rPr>
          <w:rtl/>
        </w:rPr>
        <w:t>מספק</w:t>
      </w:r>
      <w:r>
        <w:rPr>
          <w:rFonts w:hint="cs"/>
          <w:rtl/>
        </w:rPr>
        <w:t>ת</w:t>
      </w:r>
      <w:bookmarkStart w:id="13884" w:name="_ETM_Q43_164728"/>
      <w:bookmarkEnd w:id="13884"/>
      <w:r w:rsidRPr="00327A26">
        <w:rPr>
          <w:rtl/>
        </w:rPr>
        <w:t xml:space="preserve"> </w:t>
      </w:r>
      <w:bookmarkStart w:id="13885" w:name="_ETM_Q43_186849"/>
      <w:bookmarkEnd w:id="13885"/>
      <w:r w:rsidRPr="00327A26">
        <w:rPr>
          <w:rtl/>
        </w:rPr>
        <w:t xml:space="preserve">הגנה </w:t>
      </w:r>
      <w:bookmarkStart w:id="13886" w:name="_ETM_Q43_187149"/>
      <w:bookmarkEnd w:id="13886"/>
      <w:r w:rsidRPr="00327A26">
        <w:rPr>
          <w:rtl/>
        </w:rPr>
        <w:t xml:space="preserve">סוציאלית </w:t>
      </w:r>
      <w:bookmarkStart w:id="13887" w:name="_ETM_Q43_187899"/>
      <w:bookmarkStart w:id="13888" w:name="_ETM_Q43_190010"/>
      <w:bookmarkEnd w:id="13887"/>
      <w:bookmarkEnd w:id="13888"/>
      <w:r w:rsidRPr="00327A26">
        <w:rPr>
          <w:rtl/>
        </w:rPr>
        <w:t>ראויה</w:t>
      </w:r>
      <w:r>
        <w:rPr>
          <w:rFonts w:hint="cs"/>
          <w:rtl/>
        </w:rPr>
        <w:t xml:space="preserve"> ותגמולים</w:t>
      </w:r>
      <w:bookmarkStart w:id="13889" w:name="_ETM_Q43_167428"/>
      <w:bookmarkEnd w:id="13889"/>
      <w:r>
        <w:rPr>
          <w:rFonts w:hint="cs"/>
          <w:rtl/>
        </w:rPr>
        <w:t xml:space="preserve"> למשפחותיהם.</w:t>
      </w:r>
    </w:p>
    <w:p w:rsidR="00F251AD" w:rsidRDefault="00F251AD" w:rsidP="001C555E">
      <w:pPr>
        <w:rPr>
          <w:rtl/>
        </w:rPr>
      </w:pPr>
    </w:p>
    <w:p w:rsidR="00F251AD" w:rsidRDefault="00F251AD" w:rsidP="001C555E">
      <w:pPr>
        <w:pStyle w:val="af7"/>
        <w:keepNext/>
        <w:rPr>
          <w:rtl/>
        </w:rPr>
      </w:pPr>
      <w:r w:rsidRPr="00327A26">
        <w:rPr>
          <w:rStyle w:val="TagStyle"/>
          <w:rtl/>
        </w:rPr>
        <w:t xml:space="preserve"> &lt;&lt; יור &gt;&gt; </w:t>
      </w:r>
      <w:r>
        <w:rPr>
          <w:rtl/>
        </w:rPr>
        <w:t>היו"ר מאיר כהן:</w:t>
      </w:r>
      <w:r w:rsidRPr="00327A26">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לא, אני מבקש שם. סליחה</w:t>
      </w:r>
      <w:bookmarkStart w:id="13890" w:name="_ETM_Q43_167190"/>
      <w:bookmarkEnd w:id="13890"/>
      <w:r>
        <w:rPr>
          <w:rFonts w:hint="cs"/>
          <w:rtl/>
        </w:rPr>
        <w:t>, גברתי, סליחה שאני עוצר אותך. חברים, קצת</w:t>
      </w:r>
      <w:bookmarkStart w:id="13891" w:name="_ETM_Q43_170190"/>
      <w:bookmarkEnd w:id="13891"/>
      <w:r>
        <w:rPr>
          <w:rFonts w:hint="cs"/>
          <w:rtl/>
        </w:rPr>
        <w:t xml:space="preserve"> שקט. מדברים על מערך הכבאות, תכבדו.</w:t>
      </w:r>
    </w:p>
    <w:p w:rsidR="00F251AD" w:rsidRDefault="00F251AD" w:rsidP="001C555E">
      <w:pPr>
        <w:rPr>
          <w:rtl/>
        </w:rPr>
      </w:pPr>
    </w:p>
    <w:p w:rsidR="00F251AD" w:rsidRDefault="00F251AD" w:rsidP="001C555E">
      <w:pPr>
        <w:pStyle w:val="-"/>
        <w:keepNext/>
        <w:rPr>
          <w:rtl/>
        </w:rPr>
      </w:pPr>
      <w:bookmarkStart w:id="13892" w:name="ET_speakercontinue_5115_5"/>
      <w:r w:rsidRPr="00327A26">
        <w:rPr>
          <w:rStyle w:val="TagStyle"/>
          <w:rtl/>
        </w:rPr>
        <w:t xml:space="preserve"> &lt;&lt; דובר_המשך &gt;&gt; </w:t>
      </w:r>
      <w:r>
        <w:rPr>
          <w:rtl/>
        </w:rPr>
        <w:t>פנינה תמנו (המחנה הממלכתי):</w:t>
      </w:r>
      <w:r w:rsidRPr="00327A26">
        <w:rPr>
          <w:rStyle w:val="TagStyle"/>
          <w:rtl/>
        </w:rPr>
        <w:t xml:space="preserve"> &lt;&lt; דובר_המשך &gt;&gt;</w:t>
      </w:r>
      <w:r>
        <w:rPr>
          <w:rtl/>
        </w:rPr>
        <w:t xml:space="preserve"> </w:t>
      </w:r>
      <w:bookmarkEnd w:id="13892"/>
    </w:p>
    <w:p w:rsidR="00F251AD" w:rsidRDefault="00F251AD" w:rsidP="00C14609">
      <w:pPr>
        <w:rPr>
          <w:rtl/>
        </w:rPr>
      </w:pPr>
    </w:p>
    <w:p w:rsidR="00F251AD" w:rsidRDefault="00F251AD" w:rsidP="001C555E">
      <w:pPr>
        <w:rPr>
          <w:rtl/>
        </w:rPr>
      </w:pPr>
      <w:r>
        <w:rPr>
          <w:rFonts w:hint="cs"/>
          <w:rtl/>
        </w:rPr>
        <w:t>חבר הכנסת בוארון</w:t>
      </w:r>
      <w:bookmarkStart w:id="13893" w:name="_ETM_Q43_176580"/>
      <w:bookmarkEnd w:id="13893"/>
      <w:r>
        <w:rPr>
          <w:rFonts w:hint="cs"/>
          <w:rtl/>
        </w:rPr>
        <w:t xml:space="preserve"> מפריע. </w:t>
      </w:r>
    </w:p>
    <w:p w:rsidR="00F251AD" w:rsidRDefault="00F251AD" w:rsidP="00C14609">
      <w:pPr>
        <w:rPr>
          <w:rtl/>
        </w:rPr>
      </w:pPr>
    </w:p>
    <w:p w:rsidR="00F251AD" w:rsidRDefault="00F251AD" w:rsidP="00C14609">
      <w:pPr>
        <w:rPr>
          <w:rtl/>
        </w:rPr>
      </w:pPr>
      <w:r>
        <w:rPr>
          <w:rFonts w:hint="cs"/>
          <w:rtl/>
        </w:rPr>
        <w:t>תודה</w:t>
      </w:r>
      <w:bookmarkStart w:id="13894" w:name="_ETM_Q43_181730"/>
      <w:bookmarkEnd w:id="13894"/>
      <w:r>
        <w:rPr>
          <w:rFonts w:hint="cs"/>
          <w:rtl/>
        </w:rPr>
        <w:t>. אמרתי שזה לא רק ה</w:t>
      </w:r>
      <w:r w:rsidR="00F61185">
        <w:rPr>
          <w:rFonts w:hint="cs"/>
          <w:rtl/>
        </w:rPr>
        <w:t>כר</w:t>
      </w:r>
      <w:r>
        <w:rPr>
          <w:rFonts w:hint="cs"/>
          <w:rtl/>
        </w:rPr>
        <w:t>ה סמלית</w:t>
      </w:r>
      <w:bookmarkStart w:id="13895" w:name="_ETM_Q43_186480"/>
      <w:bookmarkEnd w:id="13895"/>
      <w:r>
        <w:rPr>
          <w:rFonts w:hint="cs"/>
          <w:rtl/>
        </w:rPr>
        <w:t>, זה גם מספק הגנה סוציאלית</w:t>
      </w:r>
      <w:r w:rsidR="00F61185">
        <w:rPr>
          <w:rFonts w:hint="cs"/>
          <w:rtl/>
        </w:rPr>
        <w:t xml:space="preserve"> ראויה</w:t>
      </w:r>
      <w:r>
        <w:rPr>
          <w:rFonts w:hint="cs"/>
          <w:rtl/>
        </w:rPr>
        <w:t>, אדוני היושב בראש</w:t>
      </w:r>
      <w:bookmarkStart w:id="13896" w:name="_ETM_Q43_188510"/>
      <w:bookmarkEnd w:id="13896"/>
      <w:r>
        <w:rPr>
          <w:rFonts w:hint="cs"/>
          <w:rtl/>
        </w:rPr>
        <w:t xml:space="preserve">, </w:t>
      </w:r>
      <w:bookmarkStart w:id="13897" w:name="_ETM_Q43_190969"/>
      <w:bookmarkEnd w:id="13897"/>
      <w:r w:rsidRPr="00327A26">
        <w:rPr>
          <w:rtl/>
        </w:rPr>
        <w:t xml:space="preserve">למשפחות </w:t>
      </w:r>
      <w:bookmarkStart w:id="13898" w:name="_ETM_Q43_192849"/>
      <w:bookmarkEnd w:id="13898"/>
      <w:r w:rsidR="00F61185">
        <w:rPr>
          <w:rFonts w:hint="cs"/>
          <w:rtl/>
        </w:rPr>
        <w:t>–</w:t>
      </w:r>
      <w:r w:rsidR="00C14609">
        <w:rPr>
          <w:rFonts w:hint="cs"/>
          <w:rtl/>
        </w:rPr>
        <w:t xml:space="preserve"> </w:t>
      </w:r>
      <w:r w:rsidRPr="00327A26">
        <w:rPr>
          <w:rtl/>
        </w:rPr>
        <w:t>כמובן</w:t>
      </w:r>
      <w:r w:rsidR="00F61185">
        <w:rPr>
          <w:rFonts w:hint="cs"/>
          <w:rtl/>
        </w:rPr>
        <w:t>,</w:t>
      </w:r>
      <w:r w:rsidRPr="00327A26">
        <w:rPr>
          <w:rtl/>
        </w:rPr>
        <w:t xml:space="preserve"> </w:t>
      </w:r>
      <w:bookmarkStart w:id="13899" w:name="_ETM_Q43_193330"/>
      <w:bookmarkEnd w:id="13899"/>
      <w:r w:rsidRPr="00327A26">
        <w:rPr>
          <w:rtl/>
        </w:rPr>
        <w:t xml:space="preserve">גם </w:t>
      </w:r>
      <w:bookmarkStart w:id="13900" w:name="_ETM_Q43_193480"/>
      <w:bookmarkEnd w:id="13900"/>
      <w:r w:rsidRPr="00327A26">
        <w:rPr>
          <w:rtl/>
        </w:rPr>
        <w:t xml:space="preserve">את </w:t>
      </w:r>
      <w:bookmarkStart w:id="13901" w:name="_ETM_Q43_193599"/>
      <w:bookmarkEnd w:id="13901"/>
      <w:r w:rsidRPr="00327A26">
        <w:rPr>
          <w:rtl/>
        </w:rPr>
        <w:t xml:space="preserve">התגמולים </w:t>
      </w:r>
      <w:bookmarkStart w:id="13902" w:name="_ETM_Q43_194379"/>
      <w:bookmarkEnd w:id="13902"/>
      <w:r w:rsidRPr="00327A26">
        <w:rPr>
          <w:rtl/>
        </w:rPr>
        <w:t>הנדרשים</w:t>
      </w:r>
      <w:r>
        <w:rPr>
          <w:rFonts w:hint="cs"/>
          <w:rtl/>
        </w:rPr>
        <w:t>.</w:t>
      </w:r>
      <w:r w:rsidRPr="00327A26">
        <w:rPr>
          <w:rtl/>
        </w:rPr>
        <w:t xml:space="preserve"> </w:t>
      </w:r>
      <w:bookmarkStart w:id="13903" w:name="_ETM_Q43_195870"/>
      <w:bookmarkEnd w:id="13903"/>
      <w:r w:rsidR="00F61185">
        <w:rPr>
          <w:rFonts w:hint="cs"/>
          <w:rtl/>
        </w:rPr>
        <w:t>ה</w:t>
      </w:r>
      <w:r w:rsidRPr="00327A26">
        <w:rPr>
          <w:rtl/>
        </w:rPr>
        <w:t xml:space="preserve">משפחות </w:t>
      </w:r>
      <w:bookmarkStart w:id="13904" w:name="_ETM_Q43_196440"/>
      <w:bookmarkEnd w:id="13904"/>
      <w:r w:rsidRPr="00327A26">
        <w:rPr>
          <w:rtl/>
        </w:rPr>
        <w:t xml:space="preserve">נאלצות </w:t>
      </w:r>
      <w:bookmarkStart w:id="13905" w:name="_ETM_Q43_197070"/>
      <w:bookmarkEnd w:id="13905"/>
      <w:r w:rsidRPr="00327A26">
        <w:rPr>
          <w:rtl/>
        </w:rPr>
        <w:t xml:space="preserve">להמשיך </w:t>
      </w:r>
      <w:bookmarkStart w:id="13906" w:name="_ETM_Q43_197460"/>
      <w:bookmarkEnd w:id="13906"/>
      <w:r w:rsidRPr="00327A26">
        <w:rPr>
          <w:rtl/>
        </w:rPr>
        <w:t>בחיי</w:t>
      </w:r>
      <w:bookmarkStart w:id="13907" w:name="_ETM_Q43_198060"/>
      <w:bookmarkEnd w:id="13907"/>
      <w:r w:rsidRPr="00327A26">
        <w:rPr>
          <w:rtl/>
        </w:rPr>
        <w:t>ה</w:t>
      </w:r>
      <w:r>
        <w:rPr>
          <w:rFonts w:hint="cs"/>
          <w:rtl/>
        </w:rPr>
        <w:t>ן, אחרי</w:t>
      </w:r>
      <w:bookmarkStart w:id="13908" w:name="_ETM_Q43_198949"/>
      <w:bookmarkEnd w:id="13908"/>
      <w:r w:rsidRPr="00327A26">
        <w:rPr>
          <w:rtl/>
        </w:rPr>
        <w:t xml:space="preserve"> </w:t>
      </w:r>
      <w:bookmarkStart w:id="13909" w:name="_ETM_Q43_198360"/>
      <w:bookmarkEnd w:id="13909"/>
      <w:r w:rsidRPr="00327A26">
        <w:rPr>
          <w:rtl/>
        </w:rPr>
        <w:t xml:space="preserve">השבר </w:t>
      </w:r>
      <w:bookmarkStart w:id="13910" w:name="_ETM_Q43_198779"/>
      <w:bookmarkEnd w:id="13910"/>
      <w:r w:rsidRPr="00327A26">
        <w:rPr>
          <w:rtl/>
        </w:rPr>
        <w:t xml:space="preserve">הגדול </w:t>
      </w:r>
      <w:bookmarkStart w:id="13911" w:name="_ETM_Q43_199470"/>
      <w:bookmarkEnd w:id="13911"/>
      <w:r w:rsidRPr="00327A26">
        <w:rPr>
          <w:rtl/>
        </w:rPr>
        <w:t xml:space="preserve">והאובדן </w:t>
      </w:r>
      <w:bookmarkStart w:id="13912" w:name="_ETM_Q43_200520"/>
      <w:bookmarkEnd w:id="13912"/>
      <w:r w:rsidRPr="00327A26">
        <w:rPr>
          <w:rtl/>
        </w:rPr>
        <w:t>הכבד</w:t>
      </w:r>
      <w:r>
        <w:rPr>
          <w:rFonts w:hint="cs"/>
          <w:rtl/>
        </w:rPr>
        <w:t>.</w:t>
      </w:r>
    </w:p>
    <w:p w:rsidR="00F251AD" w:rsidRDefault="00F251AD" w:rsidP="001C555E">
      <w:pPr>
        <w:rPr>
          <w:rtl/>
        </w:rPr>
      </w:pPr>
    </w:p>
    <w:p w:rsidR="00F251AD" w:rsidRDefault="00F251AD" w:rsidP="00F61185">
      <w:pPr>
        <w:rPr>
          <w:rtl/>
        </w:rPr>
      </w:pPr>
      <w:r w:rsidRPr="00327A26">
        <w:rPr>
          <w:rtl/>
        </w:rPr>
        <w:t xml:space="preserve"> </w:t>
      </w:r>
      <w:bookmarkStart w:id="13913" w:name="_ETM_Q43_201630"/>
      <w:bookmarkEnd w:id="13913"/>
      <w:r w:rsidRPr="00327A26">
        <w:rPr>
          <w:rtl/>
        </w:rPr>
        <w:t xml:space="preserve">חשוב </w:t>
      </w:r>
      <w:bookmarkStart w:id="13914" w:name="_ETM_Q43_202020"/>
      <w:bookmarkEnd w:id="13914"/>
      <w:r w:rsidRPr="00327A26">
        <w:rPr>
          <w:rtl/>
        </w:rPr>
        <w:t>להבין</w:t>
      </w:r>
      <w:r>
        <w:rPr>
          <w:rFonts w:hint="cs"/>
          <w:rtl/>
        </w:rPr>
        <w:t>,</w:t>
      </w:r>
      <w:r w:rsidRPr="00327A26">
        <w:rPr>
          <w:rtl/>
        </w:rPr>
        <w:t xml:space="preserve"> </w:t>
      </w:r>
      <w:bookmarkStart w:id="13915" w:name="_ETM_Q43_202349"/>
      <w:bookmarkEnd w:id="13915"/>
      <w:r w:rsidRPr="00327A26">
        <w:rPr>
          <w:rtl/>
        </w:rPr>
        <w:t>שלוחמי</w:t>
      </w:r>
      <w:r>
        <w:rPr>
          <w:rFonts w:hint="cs"/>
          <w:rtl/>
        </w:rPr>
        <w:t xml:space="preserve"> </w:t>
      </w:r>
      <w:r w:rsidRPr="00327A26">
        <w:rPr>
          <w:rtl/>
        </w:rPr>
        <w:t>ה</w:t>
      </w:r>
      <w:bookmarkStart w:id="13916" w:name="_ETM_Q43_202949"/>
      <w:bookmarkEnd w:id="13916"/>
      <w:r>
        <w:rPr>
          <w:rFonts w:hint="cs"/>
          <w:rtl/>
        </w:rPr>
        <w:t>א</w:t>
      </w:r>
      <w:bookmarkStart w:id="13917" w:name="_ETM_Q43_203020"/>
      <w:bookmarkEnd w:id="13917"/>
      <w:r w:rsidRPr="00327A26">
        <w:rPr>
          <w:rtl/>
        </w:rPr>
        <w:t xml:space="preserve">ש </w:t>
      </w:r>
      <w:bookmarkStart w:id="13918" w:name="_ETM_Q43_203099"/>
      <w:bookmarkEnd w:id="13918"/>
      <w:r w:rsidRPr="00327A26">
        <w:rPr>
          <w:rtl/>
        </w:rPr>
        <w:t xml:space="preserve">מבצעים </w:t>
      </w:r>
      <w:bookmarkStart w:id="13919" w:name="_ETM_Q43_203849"/>
      <w:bookmarkEnd w:id="13919"/>
      <w:r w:rsidRPr="00327A26">
        <w:rPr>
          <w:rtl/>
        </w:rPr>
        <w:t xml:space="preserve">עבודה </w:t>
      </w:r>
      <w:bookmarkStart w:id="13920" w:name="_ETM_Q43_204270"/>
      <w:bookmarkEnd w:id="13920"/>
      <w:r w:rsidRPr="00327A26">
        <w:rPr>
          <w:rtl/>
        </w:rPr>
        <w:t xml:space="preserve">שאין </w:t>
      </w:r>
      <w:bookmarkStart w:id="13921" w:name="_ETM_Q43_204599"/>
      <w:bookmarkEnd w:id="13921"/>
      <w:r>
        <w:rPr>
          <w:rtl/>
        </w:rPr>
        <w:t>שני</w:t>
      </w:r>
      <w:r>
        <w:rPr>
          <w:rFonts w:hint="cs"/>
          <w:rtl/>
        </w:rPr>
        <w:t xml:space="preserve">יה </w:t>
      </w:r>
      <w:r w:rsidRPr="00327A26">
        <w:rPr>
          <w:rtl/>
        </w:rPr>
        <w:t>לה</w:t>
      </w:r>
      <w:r>
        <w:rPr>
          <w:rFonts w:hint="cs"/>
          <w:rtl/>
        </w:rPr>
        <w:t>,</w:t>
      </w:r>
      <w:bookmarkStart w:id="13922" w:name="_ETM_Q43_205690"/>
      <w:bookmarkEnd w:id="13922"/>
      <w:r w:rsidRPr="00327A26">
        <w:rPr>
          <w:rtl/>
        </w:rPr>
        <w:t xml:space="preserve"> </w:t>
      </w:r>
      <w:bookmarkStart w:id="13923" w:name="_ETM_Q43_205230"/>
      <w:bookmarkEnd w:id="13923"/>
      <w:r w:rsidRPr="00327A26">
        <w:rPr>
          <w:rtl/>
        </w:rPr>
        <w:t xml:space="preserve">ואת </w:t>
      </w:r>
      <w:bookmarkStart w:id="13924" w:name="_ETM_Q43_205439"/>
      <w:bookmarkEnd w:id="13924"/>
      <w:r w:rsidRPr="00327A26">
        <w:rPr>
          <w:rtl/>
        </w:rPr>
        <w:t xml:space="preserve">זה </w:t>
      </w:r>
      <w:bookmarkStart w:id="13925" w:name="_ETM_Q43_205619"/>
      <w:bookmarkEnd w:id="13925"/>
      <w:r w:rsidRPr="00327A26">
        <w:rPr>
          <w:rtl/>
        </w:rPr>
        <w:t xml:space="preserve">כולנו </w:t>
      </w:r>
      <w:bookmarkStart w:id="13926" w:name="_ETM_Q43_206009"/>
      <w:bookmarkEnd w:id="13926"/>
      <w:r w:rsidRPr="00327A26">
        <w:rPr>
          <w:rtl/>
        </w:rPr>
        <w:t>מבינים</w:t>
      </w:r>
      <w:r>
        <w:rPr>
          <w:rFonts w:hint="cs"/>
          <w:rtl/>
        </w:rPr>
        <w:t>,</w:t>
      </w:r>
      <w:r w:rsidRPr="00327A26">
        <w:rPr>
          <w:rtl/>
        </w:rPr>
        <w:t xml:space="preserve"> </w:t>
      </w:r>
      <w:bookmarkStart w:id="13927" w:name="_ETM_Q43_206550"/>
      <w:bookmarkEnd w:id="13927"/>
      <w:r w:rsidRPr="00327A26">
        <w:rPr>
          <w:rtl/>
        </w:rPr>
        <w:t xml:space="preserve">ושלא </w:t>
      </w:r>
      <w:bookmarkStart w:id="13928" w:name="_ETM_Q43_207619"/>
      <w:bookmarkEnd w:id="13928"/>
      <w:r w:rsidRPr="00327A26">
        <w:rPr>
          <w:rtl/>
        </w:rPr>
        <w:t xml:space="preserve">חלילה </w:t>
      </w:r>
      <w:bookmarkStart w:id="13929" w:name="_ETM_Q43_209110"/>
      <w:bookmarkEnd w:id="13929"/>
      <w:r w:rsidRPr="00327A26">
        <w:rPr>
          <w:rtl/>
        </w:rPr>
        <w:t xml:space="preserve">מישהו </w:t>
      </w:r>
      <w:bookmarkStart w:id="13930" w:name="_ETM_Q43_209410"/>
      <w:bookmarkEnd w:id="13930"/>
      <w:r w:rsidRPr="00327A26">
        <w:rPr>
          <w:rtl/>
        </w:rPr>
        <w:t>יחווה</w:t>
      </w:r>
      <w:r>
        <w:rPr>
          <w:rFonts w:hint="cs"/>
          <w:rtl/>
        </w:rPr>
        <w:t>.</w:t>
      </w:r>
      <w:r w:rsidRPr="00327A26">
        <w:rPr>
          <w:rtl/>
        </w:rPr>
        <w:t xml:space="preserve"> </w:t>
      </w:r>
      <w:bookmarkStart w:id="13931" w:name="_ETM_Q43_211730"/>
      <w:bookmarkEnd w:id="13931"/>
      <w:r w:rsidR="00F61185">
        <w:rPr>
          <w:rFonts w:hint="cs"/>
          <w:rtl/>
        </w:rPr>
        <w:t xml:space="preserve">זו </w:t>
      </w:r>
      <w:r w:rsidRPr="00327A26">
        <w:rPr>
          <w:rtl/>
        </w:rPr>
        <w:t xml:space="preserve">עבודה </w:t>
      </w:r>
      <w:bookmarkStart w:id="13932" w:name="_ETM_Q43_212120"/>
      <w:bookmarkEnd w:id="13932"/>
      <w:r w:rsidRPr="00327A26">
        <w:rPr>
          <w:rtl/>
        </w:rPr>
        <w:t>מסוכנת</w:t>
      </w:r>
      <w:r>
        <w:rPr>
          <w:rFonts w:hint="cs"/>
          <w:rtl/>
        </w:rPr>
        <w:t>,</w:t>
      </w:r>
      <w:r w:rsidRPr="00327A26">
        <w:rPr>
          <w:rtl/>
        </w:rPr>
        <w:t xml:space="preserve"> </w:t>
      </w:r>
      <w:bookmarkStart w:id="13933" w:name="_ETM_Q43_212840"/>
      <w:bookmarkEnd w:id="13933"/>
      <w:r w:rsidRPr="00327A26">
        <w:rPr>
          <w:rtl/>
        </w:rPr>
        <w:t xml:space="preserve">תובענית </w:t>
      </w:r>
      <w:bookmarkStart w:id="13934" w:name="_ETM_Q43_213649"/>
      <w:bookmarkEnd w:id="13934"/>
      <w:r w:rsidRPr="00327A26">
        <w:rPr>
          <w:rtl/>
        </w:rPr>
        <w:t xml:space="preserve">ומאתגרת מאוד </w:t>
      </w:r>
      <w:bookmarkStart w:id="13935" w:name="_ETM_Q43_214579"/>
      <w:bookmarkEnd w:id="13935"/>
      <w:r w:rsidRPr="00327A26">
        <w:rPr>
          <w:rtl/>
        </w:rPr>
        <w:t xml:space="preserve">מבחינה </w:t>
      </w:r>
      <w:bookmarkStart w:id="13936" w:name="_ETM_Q43_215059"/>
      <w:bookmarkEnd w:id="13936"/>
      <w:r w:rsidRPr="00327A26">
        <w:rPr>
          <w:rtl/>
        </w:rPr>
        <w:t>פיז</w:t>
      </w:r>
      <w:bookmarkStart w:id="13937" w:name="_ETM_Q43_214250"/>
      <w:bookmarkEnd w:id="13937"/>
      <w:r w:rsidRPr="00327A26">
        <w:rPr>
          <w:rtl/>
        </w:rPr>
        <w:t xml:space="preserve">ית </w:t>
      </w:r>
      <w:bookmarkStart w:id="13938" w:name="_ETM_Q43_215600"/>
      <w:bookmarkEnd w:id="13938"/>
      <w:r w:rsidRPr="00327A26">
        <w:rPr>
          <w:rtl/>
        </w:rPr>
        <w:t>ונפשית</w:t>
      </w:r>
      <w:r>
        <w:rPr>
          <w:rFonts w:hint="cs"/>
          <w:rtl/>
        </w:rPr>
        <w:t>.</w:t>
      </w:r>
      <w:r w:rsidRPr="00327A26">
        <w:rPr>
          <w:rtl/>
        </w:rPr>
        <w:t xml:space="preserve"> </w:t>
      </w:r>
      <w:bookmarkStart w:id="13939" w:name="_ETM_Q43_216840"/>
      <w:bookmarkEnd w:id="13939"/>
      <w:r w:rsidRPr="00327A26">
        <w:rPr>
          <w:rtl/>
        </w:rPr>
        <w:t xml:space="preserve">אלו </w:t>
      </w:r>
      <w:bookmarkStart w:id="13940" w:name="_ETM_Q43_217080"/>
      <w:bookmarkEnd w:id="13940"/>
      <w:r w:rsidRPr="00327A26">
        <w:rPr>
          <w:rtl/>
        </w:rPr>
        <w:t xml:space="preserve">האנשים </w:t>
      </w:r>
      <w:bookmarkStart w:id="13941" w:name="_ETM_Q43_218630"/>
      <w:bookmarkEnd w:id="13941"/>
      <w:r w:rsidRPr="00327A26">
        <w:rPr>
          <w:rtl/>
        </w:rPr>
        <w:t xml:space="preserve">שמדי </w:t>
      </w:r>
      <w:bookmarkStart w:id="13942" w:name="_ETM_Q43_219140"/>
      <w:bookmarkEnd w:id="13942"/>
      <w:r w:rsidRPr="00327A26">
        <w:rPr>
          <w:rtl/>
        </w:rPr>
        <w:t xml:space="preserve">יום </w:t>
      </w:r>
      <w:bookmarkStart w:id="13943" w:name="_ETM_Q43_219829"/>
      <w:bookmarkEnd w:id="13943"/>
      <w:r w:rsidRPr="00327A26">
        <w:rPr>
          <w:rtl/>
        </w:rPr>
        <w:t xml:space="preserve">ולילה </w:t>
      </w:r>
      <w:bookmarkStart w:id="13944" w:name="_ETM_Q43_220700"/>
      <w:bookmarkEnd w:id="13944"/>
      <w:r w:rsidRPr="00327A26">
        <w:rPr>
          <w:rtl/>
        </w:rPr>
        <w:t xml:space="preserve">מתמודדים </w:t>
      </w:r>
      <w:bookmarkStart w:id="13945" w:name="_ETM_Q43_221420"/>
      <w:bookmarkEnd w:id="13945"/>
      <w:r>
        <w:rPr>
          <w:rFonts w:hint="cs"/>
          <w:rtl/>
        </w:rPr>
        <w:t xml:space="preserve">עם </w:t>
      </w:r>
      <w:r w:rsidRPr="00327A26">
        <w:rPr>
          <w:rtl/>
        </w:rPr>
        <w:t xml:space="preserve">מצבים </w:t>
      </w:r>
      <w:bookmarkStart w:id="13946" w:name="_ETM_Q43_221809"/>
      <w:bookmarkEnd w:id="13946"/>
      <w:r w:rsidRPr="00327A26">
        <w:rPr>
          <w:rtl/>
        </w:rPr>
        <w:t xml:space="preserve">קשים </w:t>
      </w:r>
      <w:bookmarkStart w:id="13947" w:name="_ETM_Q43_222290"/>
      <w:bookmarkStart w:id="13948" w:name="_ETM_Q43_222379"/>
      <w:bookmarkEnd w:id="13947"/>
      <w:bookmarkEnd w:id="13948"/>
      <w:r>
        <w:rPr>
          <w:rFonts w:hint="cs"/>
          <w:rtl/>
        </w:rPr>
        <w:t>וב</w:t>
      </w:r>
      <w:r w:rsidRPr="00327A26">
        <w:rPr>
          <w:rtl/>
        </w:rPr>
        <w:t xml:space="preserve">לתי </w:t>
      </w:r>
      <w:bookmarkStart w:id="13949" w:name="_ETM_Q43_222890"/>
      <w:bookmarkEnd w:id="13949"/>
      <w:r w:rsidRPr="00327A26">
        <w:rPr>
          <w:rtl/>
        </w:rPr>
        <w:t>צפויים</w:t>
      </w:r>
      <w:r>
        <w:rPr>
          <w:rFonts w:hint="cs"/>
          <w:rtl/>
        </w:rPr>
        <w:t>:</w:t>
      </w:r>
      <w:r w:rsidRPr="00327A26">
        <w:rPr>
          <w:rtl/>
        </w:rPr>
        <w:t xml:space="preserve"> </w:t>
      </w:r>
      <w:bookmarkStart w:id="13950" w:name="_ETM_Q43_223700"/>
      <w:bookmarkEnd w:id="13950"/>
      <w:r w:rsidRPr="00327A26">
        <w:rPr>
          <w:rtl/>
        </w:rPr>
        <w:t xml:space="preserve">הם </w:t>
      </w:r>
      <w:bookmarkStart w:id="13951" w:name="_ETM_Q43_223850"/>
      <w:bookmarkEnd w:id="13951"/>
      <w:r w:rsidRPr="00327A26">
        <w:rPr>
          <w:rtl/>
        </w:rPr>
        <w:t xml:space="preserve">מתייצבים </w:t>
      </w:r>
      <w:bookmarkStart w:id="13952" w:name="_ETM_Q43_224390"/>
      <w:bookmarkEnd w:id="13952"/>
      <w:r w:rsidRPr="00327A26">
        <w:rPr>
          <w:rtl/>
        </w:rPr>
        <w:t>בשטח</w:t>
      </w:r>
      <w:bookmarkStart w:id="13953" w:name="_ETM_Q43_227060"/>
      <w:bookmarkEnd w:id="13953"/>
      <w:r w:rsidRPr="00327A26">
        <w:rPr>
          <w:rtl/>
        </w:rPr>
        <w:t xml:space="preserve"> </w:t>
      </w:r>
      <w:bookmarkStart w:id="13954" w:name="_ETM_Q43_225140"/>
      <w:bookmarkEnd w:id="13954"/>
      <w:r w:rsidRPr="00327A26">
        <w:rPr>
          <w:rtl/>
        </w:rPr>
        <w:t xml:space="preserve">במקומות </w:t>
      </w:r>
      <w:bookmarkStart w:id="13955" w:name="_ETM_Q43_225680"/>
      <w:bookmarkEnd w:id="13955"/>
      <w:r w:rsidRPr="00327A26">
        <w:rPr>
          <w:rtl/>
        </w:rPr>
        <w:t>ש</w:t>
      </w:r>
      <w:r>
        <w:rPr>
          <w:rFonts w:hint="cs"/>
          <w:rtl/>
        </w:rPr>
        <w:t>ל</w:t>
      </w:r>
      <w:r w:rsidRPr="00327A26">
        <w:rPr>
          <w:rtl/>
        </w:rPr>
        <w:t xml:space="preserve">רובנו </w:t>
      </w:r>
      <w:bookmarkStart w:id="13956" w:name="_ETM_Q43_226250"/>
      <w:bookmarkEnd w:id="13956"/>
      <w:r w:rsidRPr="00327A26">
        <w:rPr>
          <w:rtl/>
        </w:rPr>
        <w:t xml:space="preserve">אין </w:t>
      </w:r>
      <w:bookmarkStart w:id="13957" w:name="_ETM_Q43_226370"/>
      <w:bookmarkEnd w:id="13957"/>
      <w:r w:rsidRPr="00327A26">
        <w:rPr>
          <w:rtl/>
        </w:rPr>
        <w:t xml:space="preserve">אפילו </w:t>
      </w:r>
      <w:bookmarkStart w:id="13958" w:name="_ETM_Q43_226670"/>
      <w:bookmarkEnd w:id="13958"/>
      <w:r w:rsidRPr="00327A26">
        <w:rPr>
          <w:rtl/>
        </w:rPr>
        <w:t xml:space="preserve">את </w:t>
      </w:r>
      <w:bookmarkStart w:id="13959" w:name="_ETM_Q43_226760"/>
      <w:bookmarkEnd w:id="13959"/>
      <w:r w:rsidRPr="00327A26">
        <w:rPr>
          <w:rtl/>
        </w:rPr>
        <w:t xml:space="preserve">האומץ </w:t>
      </w:r>
      <w:bookmarkStart w:id="13960" w:name="_ETM_Q43_227120"/>
      <w:bookmarkEnd w:id="13960"/>
      <w:r w:rsidRPr="00327A26">
        <w:rPr>
          <w:rtl/>
        </w:rPr>
        <w:t xml:space="preserve">להיכנס </w:t>
      </w:r>
      <w:bookmarkStart w:id="13961" w:name="_ETM_Q43_227659"/>
      <w:bookmarkEnd w:id="13961"/>
      <w:r w:rsidRPr="00327A26">
        <w:rPr>
          <w:rtl/>
        </w:rPr>
        <w:t>אליהם</w:t>
      </w:r>
      <w:r>
        <w:rPr>
          <w:rFonts w:hint="cs"/>
          <w:rtl/>
        </w:rPr>
        <w:t>,</w:t>
      </w:r>
      <w:r w:rsidRPr="00327A26">
        <w:rPr>
          <w:rtl/>
        </w:rPr>
        <w:t xml:space="preserve"> </w:t>
      </w:r>
      <w:bookmarkStart w:id="13962" w:name="_ETM_Q43_228970"/>
      <w:bookmarkEnd w:id="13962"/>
      <w:r w:rsidRPr="00327A26">
        <w:rPr>
          <w:rtl/>
        </w:rPr>
        <w:t xml:space="preserve">הם </w:t>
      </w:r>
      <w:bookmarkStart w:id="13963" w:name="_ETM_Q43_229090"/>
      <w:bookmarkEnd w:id="13963"/>
      <w:r w:rsidRPr="00327A26">
        <w:rPr>
          <w:rtl/>
        </w:rPr>
        <w:t xml:space="preserve">נלחמים </w:t>
      </w:r>
      <w:bookmarkStart w:id="13964" w:name="_ETM_Q43_229570"/>
      <w:bookmarkEnd w:id="13964"/>
      <w:r w:rsidRPr="00327A26">
        <w:rPr>
          <w:rtl/>
        </w:rPr>
        <w:t xml:space="preserve">באש </w:t>
      </w:r>
      <w:bookmarkStart w:id="13965" w:name="_ETM_Q43_229930"/>
      <w:bookmarkEnd w:id="13965"/>
      <w:r w:rsidRPr="00327A26">
        <w:rPr>
          <w:rtl/>
        </w:rPr>
        <w:t>הבוערת</w:t>
      </w:r>
      <w:r>
        <w:rPr>
          <w:rFonts w:hint="cs"/>
          <w:rtl/>
        </w:rPr>
        <w:t>,</w:t>
      </w:r>
      <w:r w:rsidRPr="00327A26">
        <w:rPr>
          <w:rtl/>
        </w:rPr>
        <w:t xml:space="preserve"> </w:t>
      </w:r>
      <w:bookmarkStart w:id="13966" w:name="_ETM_Q43_230680"/>
      <w:bookmarkEnd w:id="13966"/>
      <w:r w:rsidRPr="00327A26">
        <w:rPr>
          <w:rtl/>
        </w:rPr>
        <w:t>נכנסי</w:t>
      </w:r>
      <w:bookmarkStart w:id="13967" w:name="_ETM_Q43_231250"/>
      <w:bookmarkEnd w:id="13967"/>
      <w:r>
        <w:rPr>
          <w:rFonts w:hint="cs"/>
          <w:rtl/>
        </w:rPr>
        <w:t xml:space="preserve">ם </w:t>
      </w:r>
      <w:r w:rsidRPr="00327A26">
        <w:rPr>
          <w:rtl/>
        </w:rPr>
        <w:t xml:space="preserve">למבנים </w:t>
      </w:r>
      <w:bookmarkStart w:id="13968" w:name="_ETM_Q43_231850"/>
      <w:bookmarkEnd w:id="13968"/>
      <w:r w:rsidRPr="00327A26">
        <w:rPr>
          <w:rtl/>
        </w:rPr>
        <w:t>קורסים</w:t>
      </w:r>
      <w:r>
        <w:rPr>
          <w:rFonts w:hint="cs"/>
          <w:rtl/>
        </w:rPr>
        <w:t>,</w:t>
      </w:r>
      <w:bookmarkStart w:id="13969" w:name="_ETM_Q43_237240"/>
      <w:bookmarkEnd w:id="13969"/>
      <w:r w:rsidRPr="00327A26">
        <w:rPr>
          <w:rtl/>
        </w:rPr>
        <w:t xml:space="preserve"> </w:t>
      </w:r>
      <w:bookmarkStart w:id="13970" w:name="_ETM_Q43_232810"/>
      <w:bookmarkEnd w:id="13970"/>
      <w:r w:rsidRPr="00327A26">
        <w:rPr>
          <w:rtl/>
        </w:rPr>
        <w:t xml:space="preserve">נחשפים </w:t>
      </w:r>
      <w:bookmarkStart w:id="13971" w:name="_ETM_Q43_233350"/>
      <w:bookmarkEnd w:id="13971"/>
      <w:r w:rsidRPr="00327A26">
        <w:rPr>
          <w:rtl/>
        </w:rPr>
        <w:t xml:space="preserve">לעשן </w:t>
      </w:r>
      <w:bookmarkStart w:id="13972" w:name="_ETM_Q43_233770"/>
      <w:bookmarkEnd w:id="13972"/>
      <w:r w:rsidRPr="00327A26">
        <w:rPr>
          <w:rtl/>
        </w:rPr>
        <w:t xml:space="preserve">רעיל </w:t>
      </w:r>
      <w:bookmarkStart w:id="13973" w:name="_ETM_Q43_234580"/>
      <w:bookmarkEnd w:id="13973"/>
      <w:r w:rsidRPr="00327A26">
        <w:rPr>
          <w:rtl/>
        </w:rPr>
        <w:t xml:space="preserve">ולחומרים </w:t>
      </w:r>
      <w:bookmarkStart w:id="13974" w:name="_ETM_Q43_235360"/>
      <w:bookmarkEnd w:id="13974"/>
      <w:r w:rsidRPr="00327A26">
        <w:rPr>
          <w:rtl/>
        </w:rPr>
        <w:t>מסוכנים</w:t>
      </w:r>
      <w:r w:rsidR="00F61185">
        <w:rPr>
          <w:rFonts w:hint="cs"/>
          <w:rtl/>
        </w:rPr>
        <w:t>,</w:t>
      </w:r>
      <w:r w:rsidRPr="00327A26">
        <w:rPr>
          <w:rtl/>
        </w:rPr>
        <w:t xml:space="preserve"> </w:t>
      </w:r>
      <w:bookmarkStart w:id="13975" w:name="_ETM_Q43_236650"/>
      <w:bookmarkEnd w:id="13975"/>
      <w:r w:rsidRPr="00327A26">
        <w:rPr>
          <w:rtl/>
        </w:rPr>
        <w:t xml:space="preserve">כל </w:t>
      </w:r>
      <w:bookmarkStart w:id="13976" w:name="_ETM_Q43_236980"/>
      <w:bookmarkEnd w:id="13976"/>
      <w:r w:rsidRPr="00327A26">
        <w:rPr>
          <w:rtl/>
        </w:rPr>
        <w:t xml:space="preserve">זאת </w:t>
      </w:r>
      <w:bookmarkStart w:id="13977" w:name="_ETM_Q43_237400"/>
      <w:bookmarkEnd w:id="13977"/>
      <w:r w:rsidRPr="00327A26">
        <w:rPr>
          <w:rtl/>
        </w:rPr>
        <w:t xml:space="preserve">למען </w:t>
      </w:r>
      <w:bookmarkStart w:id="13978" w:name="_ETM_Q43_238120"/>
      <w:bookmarkEnd w:id="13978"/>
      <w:r w:rsidRPr="00327A26">
        <w:rPr>
          <w:rtl/>
        </w:rPr>
        <w:t xml:space="preserve">הצלת </w:t>
      </w:r>
      <w:bookmarkStart w:id="13979" w:name="_ETM_Q43_238810"/>
      <w:bookmarkEnd w:id="13979"/>
      <w:r w:rsidRPr="00327A26">
        <w:rPr>
          <w:rtl/>
        </w:rPr>
        <w:t>חיים</w:t>
      </w:r>
      <w:r>
        <w:rPr>
          <w:rFonts w:hint="cs"/>
          <w:rtl/>
        </w:rPr>
        <w:t>.</w:t>
      </w:r>
      <w:bookmarkStart w:id="13980" w:name="_ETM_Q43_188946"/>
      <w:bookmarkStart w:id="13981" w:name="_ETM_Q43_189049"/>
      <w:bookmarkStart w:id="13982" w:name="_ETM_Q43_241150"/>
      <w:bookmarkEnd w:id="13980"/>
      <w:bookmarkEnd w:id="13981"/>
      <w:bookmarkEnd w:id="13982"/>
      <w:r w:rsidRPr="00327A26">
        <w:rPr>
          <w:rtl/>
        </w:rPr>
        <w:t xml:space="preserve"> </w:t>
      </w:r>
      <w:bookmarkStart w:id="13983" w:name="_ETM_Q43_239999"/>
      <w:bookmarkEnd w:id="13983"/>
      <w:r w:rsidRPr="00327A26">
        <w:rPr>
          <w:rtl/>
        </w:rPr>
        <w:t xml:space="preserve">תפקידם </w:t>
      </w:r>
      <w:bookmarkStart w:id="13984" w:name="_ETM_Q43_240510"/>
      <w:bookmarkEnd w:id="13984"/>
      <w:r w:rsidRPr="00327A26">
        <w:rPr>
          <w:rtl/>
        </w:rPr>
        <w:t xml:space="preserve">של </w:t>
      </w:r>
      <w:bookmarkStart w:id="13985" w:name="_ETM_Q43_240690"/>
      <w:bookmarkEnd w:id="13985"/>
      <w:r w:rsidRPr="00327A26">
        <w:rPr>
          <w:rtl/>
        </w:rPr>
        <w:t xml:space="preserve">לוחמי </w:t>
      </w:r>
      <w:bookmarkStart w:id="13986" w:name="_ETM_Q43_241079"/>
      <w:bookmarkEnd w:id="13986"/>
      <w:r w:rsidRPr="00327A26">
        <w:rPr>
          <w:rtl/>
        </w:rPr>
        <w:t xml:space="preserve">האש </w:t>
      </w:r>
      <w:bookmarkStart w:id="13987" w:name="_ETM_Q43_241379"/>
      <w:bookmarkEnd w:id="13987"/>
      <w:r w:rsidRPr="00327A26">
        <w:rPr>
          <w:rtl/>
        </w:rPr>
        <w:t xml:space="preserve">כולל </w:t>
      </w:r>
      <w:bookmarkStart w:id="13988" w:name="_ETM_Q43_242100"/>
      <w:bookmarkEnd w:id="13988"/>
      <w:r w:rsidRPr="00327A26">
        <w:rPr>
          <w:rtl/>
        </w:rPr>
        <w:t xml:space="preserve">הרבה </w:t>
      </w:r>
      <w:bookmarkStart w:id="13989" w:name="_ETM_Q43_242429"/>
      <w:bookmarkEnd w:id="13989"/>
      <w:r w:rsidRPr="00327A26">
        <w:rPr>
          <w:rtl/>
        </w:rPr>
        <w:t xml:space="preserve">יותר </w:t>
      </w:r>
      <w:bookmarkStart w:id="13990" w:name="_ETM_Q43_242699"/>
      <w:bookmarkEnd w:id="13990"/>
      <w:r w:rsidRPr="00327A26">
        <w:rPr>
          <w:rtl/>
        </w:rPr>
        <w:t xml:space="preserve">מאשר </w:t>
      </w:r>
      <w:bookmarkStart w:id="13991" w:name="_ETM_Q43_243030"/>
      <w:bookmarkEnd w:id="13991"/>
      <w:r w:rsidRPr="00327A26">
        <w:rPr>
          <w:rtl/>
        </w:rPr>
        <w:t xml:space="preserve">כיבוי </w:t>
      </w:r>
      <w:bookmarkStart w:id="13992" w:name="_ETM_Q43_243389"/>
      <w:bookmarkEnd w:id="13992"/>
      <w:r w:rsidRPr="00327A26">
        <w:rPr>
          <w:rtl/>
        </w:rPr>
        <w:t>שרפות</w:t>
      </w:r>
      <w:bookmarkStart w:id="13993" w:name="_ETM_Q43_243310"/>
      <w:bookmarkEnd w:id="13993"/>
      <w:r>
        <w:rPr>
          <w:rFonts w:hint="cs"/>
          <w:rtl/>
        </w:rPr>
        <w:t>.</w:t>
      </w:r>
      <w:r w:rsidRPr="00327A26">
        <w:rPr>
          <w:rtl/>
        </w:rPr>
        <w:t xml:space="preserve"> </w:t>
      </w:r>
      <w:bookmarkStart w:id="13994" w:name="_ETM_Q43_244649"/>
      <w:bookmarkEnd w:id="13994"/>
      <w:r w:rsidRPr="00327A26">
        <w:rPr>
          <w:rtl/>
        </w:rPr>
        <w:t xml:space="preserve">הם </w:t>
      </w:r>
      <w:bookmarkStart w:id="13995" w:name="_ETM_Q43_244799"/>
      <w:bookmarkEnd w:id="13995"/>
      <w:r w:rsidRPr="00327A26">
        <w:rPr>
          <w:rtl/>
        </w:rPr>
        <w:t xml:space="preserve">הראשונים </w:t>
      </w:r>
      <w:bookmarkStart w:id="13996" w:name="_ETM_Q43_245280"/>
      <w:bookmarkEnd w:id="13996"/>
      <w:r w:rsidRPr="00327A26">
        <w:rPr>
          <w:rtl/>
        </w:rPr>
        <w:t xml:space="preserve">להגיע </w:t>
      </w:r>
      <w:bookmarkStart w:id="13997" w:name="_ETM_Q43_245729"/>
      <w:bookmarkEnd w:id="13997"/>
      <w:r w:rsidRPr="00327A26">
        <w:rPr>
          <w:rtl/>
        </w:rPr>
        <w:t>למקר</w:t>
      </w:r>
      <w:r>
        <w:rPr>
          <w:rFonts w:hint="cs"/>
          <w:rtl/>
        </w:rPr>
        <w:t>י</w:t>
      </w:r>
      <w:r w:rsidRPr="00327A26">
        <w:rPr>
          <w:rtl/>
        </w:rPr>
        <w:t xml:space="preserve"> </w:t>
      </w:r>
      <w:bookmarkStart w:id="13998" w:name="_ETM_Q43_246149"/>
      <w:bookmarkEnd w:id="13998"/>
      <w:r w:rsidRPr="00327A26">
        <w:rPr>
          <w:rtl/>
        </w:rPr>
        <w:t xml:space="preserve">חירום </w:t>
      </w:r>
      <w:bookmarkStart w:id="13999" w:name="_ETM_Q43_246509"/>
      <w:bookmarkEnd w:id="13999"/>
      <w:r w:rsidRPr="00327A26">
        <w:rPr>
          <w:rtl/>
        </w:rPr>
        <w:t xml:space="preserve">מכל </w:t>
      </w:r>
      <w:bookmarkStart w:id="14000" w:name="_ETM_Q43_246810"/>
      <w:bookmarkEnd w:id="14000"/>
      <w:r w:rsidRPr="00327A26">
        <w:rPr>
          <w:rtl/>
        </w:rPr>
        <w:t>הסוגים</w:t>
      </w:r>
      <w:r>
        <w:rPr>
          <w:rFonts w:hint="cs"/>
          <w:rtl/>
        </w:rPr>
        <w:t xml:space="preserve"> </w:t>
      </w:r>
      <w:r>
        <w:rPr>
          <w:rFonts w:hint="eastAsia"/>
          <w:rtl/>
        </w:rPr>
        <w:t>–</w:t>
      </w:r>
      <w:r w:rsidRPr="00327A26">
        <w:rPr>
          <w:rtl/>
        </w:rPr>
        <w:t xml:space="preserve"> </w:t>
      </w:r>
      <w:bookmarkStart w:id="14001" w:name="_ETM_Q43_247970"/>
      <w:bookmarkEnd w:id="14001"/>
      <w:r w:rsidRPr="00327A26">
        <w:rPr>
          <w:rtl/>
        </w:rPr>
        <w:t xml:space="preserve">תאונות </w:t>
      </w:r>
      <w:bookmarkStart w:id="14002" w:name="_ETM_Q43_248360"/>
      <w:bookmarkEnd w:id="14002"/>
      <w:r w:rsidRPr="00327A26">
        <w:rPr>
          <w:rtl/>
        </w:rPr>
        <w:t xml:space="preserve">דרכים </w:t>
      </w:r>
      <w:bookmarkStart w:id="14003" w:name="_ETM_Q43_248840"/>
      <w:bookmarkEnd w:id="14003"/>
      <w:r w:rsidRPr="00327A26">
        <w:rPr>
          <w:rtl/>
        </w:rPr>
        <w:t>קשות</w:t>
      </w:r>
      <w:r>
        <w:rPr>
          <w:rFonts w:hint="cs"/>
          <w:rtl/>
        </w:rPr>
        <w:t>,</w:t>
      </w:r>
      <w:r w:rsidRPr="00327A26">
        <w:rPr>
          <w:rtl/>
        </w:rPr>
        <w:t xml:space="preserve"> </w:t>
      </w:r>
      <w:bookmarkStart w:id="14004" w:name="_ETM_Q43_249319"/>
      <w:bookmarkEnd w:id="14004"/>
      <w:r w:rsidRPr="00327A26">
        <w:rPr>
          <w:rtl/>
        </w:rPr>
        <w:t xml:space="preserve">חילוצים </w:t>
      </w:r>
      <w:bookmarkStart w:id="14005" w:name="_ETM_Q43_249770"/>
      <w:bookmarkEnd w:id="14005"/>
      <w:r w:rsidRPr="00327A26">
        <w:rPr>
          <w:rtl/>
        </w:rPr>
        <w:t>מסוכנים</w:t>
      </w:r>
      <w:r>
        <w:rPr>
          <w:rFonts w:hint="cs"/>
          <w:rtl/>
        </w:rPr>
        <w:t>,</w:t>
      </w:r>
      <w:r w:rsidRPr="00327A26">
        <w:rPr>
          <w:rtl/>
        </w:rPr>
        <w:t xml:space="preserve"> </w:t>
      </w:r>
      <w:bookmarkStart w:id="14006" w:name="_ETM_Q43_250370"/>
      <w:bookmarkStart w:id="14007" w:name="_ETM_Q43_249680"/>
      <w:bookmarkEnd w:id="14006"/>
      <w:bookmarkEnd w:id="14007"/>
      <w:r w:rsidRPr="00327A26">
        <w:rPr>
          <w:rtl/>
        </w:rPr>
        <w:t>שיטפונות</w:t>
      </w:r>
      <w:r>
        <w:rPr>
          <w:rFonts w:hint="cs"/>
          <w:rtl/>
        </w:rPr>
        <w:t>,</w:t>
      </w:r>
      <w:r w:rsidRPr="00327A26">
        <w:rPr>
          <w:rtl/>
        </w:rPr>
        <w:t xml:space="preserve"> </w:t>
      </w:r>
      <w:bookmarkStart w:id="14008" w:name="_ETM_Q43_251030"/>
      <w:bookmarkEnd w:id="14008"/>
      <w:r w:rsidRPr="00327A26">
        <w:rPr>
          <w:rtl/>
        </w:rPr>
        <w:t xml:space="preserve">דליפות </w:t>
      </w:r>
      <w:bookmarkStart w:id="14009" w:name="_ETM_Q43_251540"/>
      <w:bookmarkEnd w:id="14009"/>
      <w:r w:rsidRPr="00327A26">
        <w:rPr>
          <w:rtl/>
        </w:rPr>
        <w:t xml:space="preserve">גז </w:t>
      </w:r>
      <w:bookmarkStart w:id="14010" w:name="_ETM_Q43_252470"/>
      <w:bookmarkEnd w:id="14010"/>
      <w:r w:rsidRPr="00327A26">
        <w:rPr>
          <w:rtl/>
        </w:rPr>
        <w:t>ועוד</w:t>
      </w:r>
      <w:r>
        <w:rPr>
          <w:rFonts w:hint="cs"/>
          <w:rtl/>
        </w:rPr>
        <w:t>.</w:t>
      </w:r>
      <w:r w:rsidRPr="00327A26">
        <w:rPr>
          <w:rtl/>
        </w:rPr>
        <w:t xml:space="preserve"> </w:t>
      </w:r>
      <w:bookmarkStart w:id="14011" w:name="_ETM_Q43_253580"/>
      <w:bookmarkEnd w:id="14011"/>
      <w:r w:rsidRPr="00327A26">
        <w:rPr>
          <w:rtl/>
        </w:rPr>
        <w:t xml:space="preserve">וקודם </w:t>
      </w:r>
      <w:bookmarkStart w:id="14012" w:name="_ETM_Q43_254180"/>
      <w:bookmarkEnd w:id="14012"/>
      <w:r w:rsidRPr="00327A26">
        <w:rPr>
          <w:rtl/>
        </w:rPr>
        <w:t xml:space="preserve">הזכרתי </w:t>
      </w:r>
      <w:bookmarkStart w:id="14013" w:name="_ETM_Q43_255230"/>
      <w:bookmarkEnd w:id="14013"/>
      <w:r w:rsidRPr="00327A26">
        <w:rPr>
          <w:rtl/>
        </w:rPr>
        <w:t xml:space="preserve">אירועי </w:t>
      </w:r>
      <w:bookmarkStart w:id="14014" w:name="_ETM_Q43_256340"/>
      <w:bookmarkEnd w:id="14014"/>
      <w:r w:rsidRPr="00327A26">
        <w:rPr>
          <w:rtl/>
        </w:rPr>
        <w:t xml:space="preserve">טרור </w:t>
      </w:r>
      <w:bookmarkStart w:id="14015" w:name="_ETM_Q43_257390"/>
      <w:bookmarkEnd w:id="14015"/>
      <w:r>
        <w:rPr>
          <w:rFonts w:hint="cs"/>
          <w:rtl/>
        </w:rPr>
        <w:t xml:space="preserve">– </w:t>
      </w:r>
      <w:r w:rsidRPr="00327A26">
        <w:rPr>
          <w:rtl/>
        </w:rPr>
        <w:t xml:space="preserve">גם </w:t>
      </w:r>
      <w:bookmarkStart w:id="14016" w:name="_ETM_Q43_257780"/>
      <w:bookmarkEnd w:id="14016"/>
      <w:r w:rsidRPr="00327A26">
        <w:rPr>
          <w:rtl/>
        </w:rPr>
        <w:t xml:space="preserve">שם </w:t>
      </w:r>
      <w:bookmarkStart w:id="14017" w:name="_ETM_Q43_258770"/>
      <w:bookmarkEnd w:id="14017"/>
      <w:r w:rsidRPr="00327A26">
        <w:rPr>
          <w:rtl/>
        </w:rPr>
        <w:t xml:space="preserve">הם </w:t>
      </w:r>
      <w:bookmarkStart w:id="14018" w:name="_ETM_Q43_258950"/>
      <w:bookmarkEnd w:id="14018"/>
      <w:r w:rsidRPr="00327A26">
        <w:rPr>
          <w:rtl/>
        </w:rPr>
        <w:t>מתייצבים</w:t>
      </w:r>
      <w:r>
        <w:rPr>
          <w:rFonts w:hint="cs"/>
          <w:rtl/>
        </w:rPr>
        <w:t>.</w:t>
      </w:r>
    </w:p>
    <w:p w:rsidR="00F251AD" w:rsidRDefault="00F251AD" w:rsidP="001C555E">
      <w:pPr>
        <w:rPr>
          <w:rtl/>
        </w:rPr>
      </w:pPr>
      <w:bookmarkStart w:id="14019" w:name="_ETM_Q43_260229"/>
      <w:bookmarkEnd w:id="14019"/>
    </w:p>
    <w:p w:rsidR="00F251AD" w:rsidRDefault="00F251AD" w:rsidP="00F61185">
      <w:pPr>
        <w:rPr>
          <w:rtl/>
        </w:rPr>
      </w:pPr>
      <w:r w:rsidRPr="00327A26">
        <w:rPr>
          <w:rtl/>
        </w:rPr>
        <w:t xml:space="preserve">מדובר </w:t>
      </w:r>
      <w:bookmarkStart w:id="14020" w:name="_ETM_Q43_260799"/>
      <w:bookmarkEnd w:id="14020"/>
      <w:r w:rsidRPr="00327A26">
        <w:rPr>
          <w:rtl/>
        </w:rPr>
        <w:t xml:space="preserve">בעבודת </w:t>
      </w:r>
      <w:bookmarkStart w:id="14021" w:name="_ETM_Q43_261369"/>
      <w:bookmarkEnd w:id="14021"/>
      <w:r w:rsidRPr="00327A26">
        <w:rPr>
          <w:rtl/>
        </w:rPr>
        <w:t xml:space="preserve">צוות </w:t>
      </w:r>
      <w:bookmarkStart w:id="14022" w:name="_ETM_Q43_261729"/>
      <w:bookmarkEnd w:id="14022"/>
      <w:r w:rsidRPr="00327A26">
        <w:rPr>
          <w:rtl/>
        </w:rPr>
        <w:t xml:space="preserve">מורכבת </w:t>
      </w:r>
      <w:bookmarkStart w:id="14023" w:name="_ETM_Q43_262720"/>
      <w:bookmarkEnd w:id="14023"/>
      <w:r w:rsidRPr="00327A26">
        <w:rPr>
          <w:rtl/>
        </w:rPr>
        <w:t>ואינטנסיבית</w:t>
      </w:r>
      <w:r>
        <w:rPr>
          <w:rFonts w:hint="cs"/>
          <w:rtl/>
        </w:rPr>
        <w:t>,</w:t>
      </w:r>
      <w:r w:rsidRPr="00327A26">
        <w:rPr>
          <w:rtl/>
        </w:rPr>
        <w:t xml:space="preserve"> </w:t>
      </w:r>
      <w:bookmarkStart w:id="14024" w:name="_ETM_Q43_263560"/>
      <w:bookmarkEnd w:id="14024"/>
      <w:r w:rsidRPr="00327A26">
        <w:rPr>
          <w:rtl/>
        </w:rPr>
        <w:t xml:space="preserve">שבה </w:t>
      </w:r>
      <w:bookmarkStart w:id="14025" w:name="_ETM_Q43_263799"/>
      <w:bookmarkEnd w:id="14025"/>
      <w:r w:rsidRPr="00327A26">
        <w:rPr>
          <w:rtl/>
        </w:rPr>
        <w:t xml:space="preserve">כל </w:t>
      </w:r>
      <w:bookmarkStart w:id="14026" w:name="_ETM_Q43_264040"/>
      <w:bookmarkEnd w:id="14026"/>
      <w:r w:rsidRPr="00327A26">
        <w:rPr>
          <w:rtl/>
        </w:rPr>
        <w:t xml:space="preserve">שנייה </w:t>
      </w:r>
      <w:bookmarkStart w:id="14027" w:name="_ETM_Q43_264399"/>
      <w:bookmarkEnd w:id="14027"/>
      <w:r w:rsidRPr="00327A26">
        <w:rPr>
          <w:rtl/>
        </w:rPr>
        <w:t>קובע</w:t>
      </w:r>
      <w:r>
        <w:rPr>
          <w:rFonts w:hint="cs"/>
          <w:rtl/>
        </w:rPr>
        <w:t>ת</w:t>
      </w:r>
      <w:r w:rsidRPr="00327A26">
        <w:rPr>
          <w:rtl/>
        </w:rPr>
        <w:t xml:space="preserve"> </w:t>
      </w:r>
      <w:bookmarkStart w:id="14028" w:name="_ETM_Q43_265209"/>
      <w:bookmarkEnd w:id="14028"/>
      <w:r w:rsidRPr="00327A26">
        <w:rPr>
          <w:rtl/>
        </w:rPr>
        <w:t xml:space="preserve">וכל </w:t>
      </w:r>
      <w:bookmarkStart w:id="14029" w:name="_ETM_Q43_265540"/>
      <w:bookmarkEnd w:id="14029"/>
      <w:r w:rsidRPr="00327A26">
        <w:rPr>
          <w:rtl/>
        </w:rPr>
        <w:t xml:space="preserve">החלטה </w:t>
      </w:r>
      <w:bookmarkStart w:id="14030" w:name="_ETM_Q43_265899"/>
      <w:bookmarkEnd w:id="14030"/>
      <w:r w:rsidRPr="00327A26">
        <w:rPr>
          <w:rtl/>
        </w:rPr>
        <w:t xml:space="preserve">יכולה </w:t>
      </w:r>
      <w:bookmarkStart w:id="14031" w:name="_ETM_Q43_266229"/>
      <w:bookmarkEnd w:id="14031"/>
      <w:r w:rsidRPr="00327A26">
        <w:rPr>
          <w:rtl/>
        </w:rPr>
        <w:t xml:space="preserve">להיות </w:t>
      </w:r>
      <w:bookmarkStart w:id="14032" w:name="_ETM_Q43_266500"/>
      <w:bookmarkEnd w:id="14032"/>
      <w:r w:rsidRPr="00327A26">
        <w:rPr>
          <w:rtl/>
        </w:rPr>
        <w:t xml:space="preserve">הבדל </w:t>
      </w:r>
      <w:bookmarkStart w:id="14033" w:name="_ETM_Q43_266829"/>
      <w:bookmarkEnd w:id="14033"/>
      <w:r w:rsidRPr="00327A26">
        <w:rPr>
          <w:rtl/>
        </w:rPr>
        <w:t xml:space="preserve">בין </w:t>
      </w:r>
      <w:bookmarkStart w:id="14034" w:name="_ETM_Q43_267009"/>
      <w:bookmarkEnd w:id="14034"/>
      <w:r w:rsidRPr="00327A26">
        <w:rPr>
          <w:rtl/>
        </w:rPr>
        <w:t xml:space="preserve">חיים </w:t>
      </w:r>
      <w:bookmarkStart w:id="14035" w:name="_ETM_Q43_268030"/>
      <w:bookmarkEnd w:id="14035"/>
      <w:r w:rsidRPr="00327A26">
        <w:rPr>
          <w:rtl/>
        </w:rPr>
        <w:t>למוות</w:t>
      </w:r>
      <w:r>
        <w:rPr>
          <w:rFonts w:hint="cs"/>
          <w:rtl/>
        </w:rPr>
        <w:t>.</w:t>
      </w:r>
      <w:bookmarkStart w:id="14036" w:name="_ETM_Q43_267170"/>
      <w:bookmarkEnd w:id="14036"/>
      <w:r w:rsidRPr="00327A26">
        <w:rPr>
          <w:rtl/>
        </w:rPr>
        <w:t xml:space="preserve"> </w:t>
      </w:r>
      <w:bookmarkStart w:id="14037" w:name="_ETM_Q43_269110"/>
      <w:bookmarkEnd w:id="14037"/>
      <w:r w:rsidRPr="00327A26">
        <w:rPr>
          <w:rtl/>
        </w:rPr>
        <w:t xml:space="preserve">הם </w:t>
      </w:r>
      <w:bookmarkStart w:id="14038" w:name="_ETM_Q43_269259"/>
      <w:bookmarkEnd w:id="14038"/>
      <w:r w:rsidRPr="00327A26">
        <w:rPr>
          <w:rtl/>
        </w:rPr>
        <w:t xml:space="preserve">מתמודדים </w:t>
      </w:r>
      <w:bookmarkStart w:id="14039" w:name="_ETM_Q43_269799"/>
      <w:bookmarkEnd w:id="14039"/>
      <w:r w:rsidRPr="00327A26">
        <w:rPr>
          <w:rtl/>
        </w:rPr>
        <w:t xml:space="preserve">עם </w:t>
      </w:r>
      <w:bookmarkStart w:id="14040" w:name="_ETM_Q43_269890"/>
      <w:bookmarkEnd w:id="14040"/>
      <w:r w:rsidRPr="00327A26">
        <w:rPr>
          <w:rtl/>
        </w:rPr>
        <w:t xml:space="preserve">מראות </w:t>
      </w:r>
      <w:bookmarkStart w:id="14041" w:name="_ETM_Q43_270250"/>
      <w:bookmarkEnd w:id="14041"/>
      <w:r w:rsidRPr="00327A26">
        <w:rPr>
          <w:rtl/>
        </w:rPr>
        <w:t xml:space="preserve">קשים </w:t>
      </w:r>
      <w:bookmarkStart w:id="14042" w:name="_ETM_Q43_270819"/>
      <w:bookmarkEnd w:id="14042"/>
      <w:r w:rsidRPr="00327A26">
        <w:rPr>
          <w:rtl/>
        </w:rPr>
        <w:t xml:space="preserve">של </w:t>
      </w:r>
      <w:bookmarkStart w:id="14043" w:name="_ETM_Q43_271060"/>
      <w:bookmarkEnd w:id="14043"/>
      <w:r w:rsidRPr="00327A26">
        <w:rPr>
          <w:rtl/>
        </w:rPr>
        <w:t xml:space="preserve">אנשים </w:t>
      </w:r>
      <w:bookmarkStart w:id="14044" w:name="_ETM_Q43_271540"/>
      <w:bookmarkEnd w:id="14044"/>
      <w:r w:rsidRPr="00327A26">
        <w:rPr>
          <w:rtl/>
        </w:rPr>
        <w:t xml:space="preserve">במצבי </w:t>
      </w:r>
      <w:bookmarkStart w:id="14045" w:name="_ETM_Q43_272080"/>
      <w:bookmarkEnd w:id="14045"/>
      <w:r w:rsidRPr="00327A26">
        <w:rPr>
          <w:rtl/>
        </w:rPr>
        <w:t>מצוקה</w:t>
      </w:r>
      <w:r>
        <w:rPr>
          <w:rFonts w:hint="cs"/>
          <w:rtl/>
        </w:rPr>
        <w:t>,</w:t>
      </w:r>
      <w:r w:rsidRPr="00327A26">
        <w:rPr>
          <w:rtl/>
        </w:rPr>
        <w:t xml:space="preserve"> </w:t>
      </w:r>
      <w:bookmarkStart w:id="14046" w:name="_ETM_Q43_273959"/>
      <w:bookmarkEnd w:id="14046"/>
      <w:r w:rsidRPr="00327A26">
        <w:rPr>
          <w:rtl/>
        </w:rPr>
        <w:t xml:space="preserve">ולעיתים </w:t>
      </w:r>
      <w:bookmarkStart w:id="14047" w:name="_ETM_Q43_275350"/>
      <w:bookmarkEnd w:id="14047"/>
      <w:r w:rsidRPr="00327A26">
        <w:rPr>
          <w:rtl/>
        </w:rPr>
        <w:t>א</w:t>
      </w:r>
      <w:bookmarkStart w:id="14048" w:name="_ETM_Q43_275560"/>
      <w:bookmarkEnd w:id="14048"/>
      <w:r>
        <w:rPr>
          <w:rFonts w:hint="cs"/>
          <w:rtl/>
        </w:rPr>
        <w:t xml:space="preserve">ף </w:t>
      </w:r>
      <w:r w:rsidRPr="00327A26">
        <w:rPr>
          <w:rtl/>
        </w:rPr>
        <w:t xml:space="preserve">מאבדים </w:t>
      </w:r>
      <w:bookmarkStart w:id="14049" w:name="_ETM_Q43_276600"/>
      <w:bookmarkEnd w:id="14049"/>
      <w:r w:rsidRPr="00327A26">
        <w:rPr>
          <w:rtl/>
        </w:rPr>
        <w:t xml:space="preserve">חברים </w:t>
      </w:r>
      <w:bookmarkStart w:id="14050" w:name="_ETM_Q43_277170"/>
      <w:bookmarkEnd w:id="14050"/>
      <w:r w:rsidRPr="00327A26">
        <w:rPr>
          <w:rtl/>
        </w:rPr>
        <w:t xml:space="preserve">לעבודה </w:t>
      </w:r>
      <w:bookmarkStart w:id="14051" w:name="_ETM_Q43_277770"/>
      <w:bookmarkEnd w:id="14051"/>
      <w:r w:rsidRPr="00327A26">
        <w:rPr>
          <w:rtl/>
        </w:rPr>
        <w:t xml:space="preserve">במהלך </w:t>
      </w:r>
      <w:bookmarkStart w:id="14052" w:name="_ETM_Q43_278280"/>
      <w:bookmarkEnd w:id="14052"/>
      <w:r w:rsidRPr="00327A26">
        <w:rPr>
          <w:rtl/>
        </w:rPr>
        <w:t xml:space="preserve">פעולות </w:t>
      </w:r>
      <w:bookmarkStart w:id="14053" w:name="_ETM_Q43_278759"/>
      <w:bookmarkEnd w:id="14053"/>
      <w:r w:rsidRPr="00327A26">
        <w:rPr>
          <w:rtl/>
        </w:rPr>
        <w:t>החילוץ</w:t>
      </w:r>
      <w:r>
        <w:rPr>
          <w:rFonts w:hint="cs"/>
          <w:rtl/>
        </w:rPr>
        <w:t>.</w:t>
      </w:r>
      <w:bookmarkStart w:id="14054" w:name="_ETM_Q43_278900"/>
      <w:bookmarkEnd w:id="14054"/>
      <w:r w:rsidR="00F61185">
        <w:rPr>
          <w:rFonts w:hint="cs"/>
          <w:rtl/>
        </w:rPr>
        <w:t xml:space="preserve"> </w:t>
      </w:r>
      <w:bookmarkStart w:id="14055" w:name="_ETM_Q43_279840"/>
      <w:bookmarkEnd w:id="14055"/>
      <w:r w:rsidRPr="00327A26">
        <w:rPr>
          <w:rtl/>
        </w:rPr>
        <w:t xml:space="preserve">ההשפעה </w:t>
      </w:r>
      <w:bookmarkStart w:id="14056" w:name="_ETM_Q43_280500"/>
      <w:bookmarkEnd w:id="14056"/>
      <w:r w:rsidRPr="00327A26">
        <w:rPr>
          <w:rtl/>
        </w:rPr>
        <w:t xml:space="preserve">על </w:t>
      </w:r>
      <w:bookmarkStart w:id="14057" w:name="_ETM_Q43_280590"/>
      <w:bookmarkEnd w:id="14057"/>
      <w:r w:rsidRPr="00327A26">
        <w:rPr>
          <w:rtl/>
        </w:rPr>
        <w:t xml:space="preserve">חייהם </w:t>
      </w:r>
      <w:bookmarkStart w:id="14058" w:name="_ETM_Q43_281100"/>
      <w:bookmarkEnd w:id="14058"/>
      <w:r w:rsidRPr="00327A26">
        <w:rPr>
          <w:rtl/>
        </w:rPr>
        <w:t xml:space="preserve">האישיים </w:t>
      </w:r>
      <w:bookmarkStart w:id="14059" w:name="_ETM_Q43_281789"/>
      <w:bookmarkEnd w:id="14059"/>
      <w:r w:rsidRPr="00327A26">
        <w:rPr>
          <w:rtl/>
        </w:rPr>
        <w:t xml:space="preserve">היא </w:t>
      </w:r>
      <w:bookmarkStart w:id="14060" w:name="_ETM_Q43_282000"/>
      <w:bookmarkEnd w:id="14060"/>
      <w:r w:rsidRPr="00327A26">
        <w:rPr>
          <w:rtl/>
        </w:rPr>
        <w:t>עצומה</w:t>
      </w:r>
      <w:r>
        <w:rPr>
          <w:rFonts w:hint="cs"/>
          <w:rtl/>
        </w:rPr>
        <w:t>,</w:t>
      </w:r>
      <w:r w:rsidRPr="00327A26">
        <w:rPr>
          <w:rtl/>
        </w:rPr>
        <w:t xml:space="preserve"> </w:t>
      </w:r>
      <w:bookmarkStart w:id="14061" w:name="_ETM_Q43_283289"/>
      <w:bookmarkEnd w:id="14061"/>
      <w:r w:rsidRPr="00327A26">
        <w:rPr>
          <w:rtl/>
        </w:rPr>
        <w:t xml:space="preserve">וכמו </w:t>
      </w:r>
      <w:bookmarkStart w:id="14062" w:name="_ETM_Q43_284100"/>
      <w:bookmarkEnd w:id="14062"/>
      <w:r w:rsidRPr="00327A26">
        <w:rPr>
          <w:rtl/>
        </w:rPr>
        <w:t xml:space="preserve">אצל </w:t>
      </w:r>
      <w:bookmarkStart w:id="14063" w:name="_ETM_Q43_284369"/>
      <w:bookmarkEnd w:id="14063"/>
      <w:r w:rsidRPr="00327A26">
        <w:rPr>
          <w:rtl/>
        </w:rPr>
        <w:t xml:space="preserve">חיילים </w:t>
      </w:r>
      <w:bookmarkStart w:id="14064" w:name="_ETM_Q43_284759"/>
      <w:bookmarkEnd w:id="14064"/>
      <w:r w:rsidRPr="00327A26">
        <w:rPr>
          <w:rtl/>
        </w:rPr>
        <w:t>ושוטרים</w:t>
      </w:r>
      <w:r>
        <w:rPr>
          <w:rFonts w:hint="cs"/>
          <w:rtl/>
        </w:rPr>
        <w:t>,</w:t>
      </w:r>
      <w:r w:rsidRPr="00327A26">
        <w:rPr>
          <w:rtl/>
        </w:rPr>
        <w:t xml:space="preserve"> </w:t>
      </w:r>
      <w:bookmarkStart w:id="14065" w:name="_ETM_Q43_285689"/>
      <w:bookmarkEnd w:id="14065"/>
      <w:r w:rsidRPr="00327A26">
        <w:rPr>
          <w:rtl/>
        </w:rPr>
        <w:t>להבדיל</w:t>
      </w:r>
      <w:r>
        <w:rPr>
          <w:rFonts w:hint="cs"/>
          <w:rtl/>
        </w:rPr>
        <w:t>,</w:t>
      </w:r>
      <w:r w:rsidRPr="00327A26">
        <w:rPr>
          <w:rtl/>
        </w:rPr>
        <w:t xml:space="preserve"> </w:t>
      </w:r>
      <w:bookmarkStart w:id="14066" w:name="_ETM_Q43_286439"/>
      <w:bookmarkEnd w:id="14066"/>
      <w:r w:rsidRPr="00327A26">
        <w:rPr>
          <w:rtl/>
        </w:rPr>
        <w:t>כמובן</w:t>
      </w:r>
      <w:bookmarkStart w:id="14067" w:name="_ETM_Q43_290220"/>
      <w:bookmarkEnd w:id="14067"/>
      <w:r>
        <w:rPr>
          <w:rFonts w:hint="cs"/>
          <w:rtl/>
        </w:rPr>
        <w:t>,</w:t>
      </w:r>
      <w:r w:rsidRPr="00327A26">
        <w:rPr>
          <w:rtl/>
        </w:rPr>
        <w:t xml:space="preserve"> </w:t>
      </w:r>
      <w:bookmarkStart w:id="14068" w:name="_ETM_Q43_287130"/>
      <w:bookmarkEnd w:id="14068"/>
      <w:r w:rsidRPr="00327A26">
        <w:rPr>
          <w:rtl/>
        </w:rPr>
        <w:t xml:space="preserve">בסוג </w:t>
      </w:r>
      <w:bookmarkStart w:id="14069" w:name="_ETM_Q43_287490"/>
      <w:bookmarkEnd w:id="14069"/>
      <w:r w:rsidRPr="00327A26">
        <w:rPr>
          <w:rtl/>
        </w:rPr>
        <w:t>העבודה</w:t>
      </w:r>
      <w:r>
        <w:rPr>
          <w:rFonts w:hint="cs"/>
          <w:rtl/>
        </w:rPr>
        <w:t>,</w:t>
      </w:r>
      <w:bookmarkStart w:id="14070" w:name="_ETM_Q43_291158"/>
      <w:bookmarkEnd w:id="14070"/>
      <w:r w:rsidRPr="00327A26">
        <w:rPr>
          <w:rtl/>
        </w:rPr>
        <w:t xml:space="preserve"> </w:t>
      </w:r>
      <w:bookmarkStart w:id="14071" w:name="_ETM_Q43_288729"/>
      <w:bookmarkEnd w:id="14071"/>
      <w:r w:rsidRPr="00327A26">
        <w:rPr>
          <w:rtl/>
        </w:rPr>
        <w:t xml:space="preserve">רבים </w:t>
      </w:r>
      <w:bookmarkStart w:id="14072" w:name="_ETM_Q43_289119"/>
      <w:bookmarkEnd w:id="14072"/>
      <w:r w:rsidRPr="00327A26">
        <w:rPr>
          <w:rtl/>
        </w:rPr>
        <w:t xml:space="preserve">מהם </w:t>
      </w:r>
      <w:bookmarkStart w:id="14073" w:name="_ETM_Q43_289509"/>
      <w:bookmarkEnd w:id="14073"/>
      <w:r w:rsidRPr="00327A26">
        <w:rPr>
          <w:rtl/>
        </w:rPr>
        <w:t xml:space="preserve">סובלים </w:t>
      </w:r>
      <w:bookmarkStart w:id="14074" w:name="_ETM_Q43_290020"/>
      <w:bookmarkEnd w:id="14074"/>
      <w:r w:rsidRPr="00327A26">
        <w:rPr>
          <w:rtl/>
        </w:rPr>
        <w:t xml:space="preserve">מהשלכות </w:t>
      </w:r>
      <w:bookmarkStart w:id="14075" w:name="_ETM_Q43_290530"/>
      <w:bookmarkEnd w:id="14075"/>
      <w:r w:rsidRPr="00327A26">
        <w:rPr>
          <w:rtl/>
        </w:rPr>
        <w:t xml:space="preserve">פיזיות </w:t>
      </w:r>
      <w:bookmarkStart w:id="14076" w:name="_ETM_Q43_291189"/>
      <w:bookmarkEnd w:id="14076"/>
      <w:r w:rsidRPr="00327A26">
        <w:rPr>
          <w:rtl/>
        </w:rPr>
        <w:t xml:space="preserve">ונפשיות </w:t>
      </w:r>
      <w:bookmarkStart w:id="14077" w:name="_ETM_Q43_292270"/>
      <w:bookmarkEnd w:id="14077"/>
      <w:r w:rsidRPr="00327A26">
        <w:rPr>
          <w:rtl/>
        </w:rPr>
        <w:t xml:space="preserve">מתמשכות </w:t>
      </w:r>
      <w:bookmarkStart w:id="14078" w:name="_ETM_Q43_293530"/>
      <w:bookmarkEnd w:id="14078"/>
      <w:r w:rsidRPr="00327A26">
        <w:rPr>
          <w:rtl/>
        </w:rPr>
        <w:t xml:space="preserve">כתוצאה </w:t>
      </w:r>
      <w:bookmarkStart w:id="14079" w:name="_ETM_Q43_294190"/>
      <w:bookmarkEnd w:id="14079"/>
      <w:r w:rsidRPr="00327A26">
        <w:rPr>
          <w:rtl/>
        </w:rPr>
        <w:t>מה</w:t>
      </w:r>
      <w:r>
        <w:rPr>
          <w:rFonts w:hint="cs"/>
          <w:rtl/>
        </w:rPr>
        <w:t>ע</w:t>
      </w:r>
      <w:r>
        <w:rPr>
          <w:rtl/>
        </w:rPr>
        <w:t>ו</w:t>
      </w:r>
      <w:r>
        <w:rPr>
          <w:rFonts w:hint="cs"/>
          <w:rtl/>
        </w:rPr>
        <w:t>מ</w:t>
      </w:r>
      <w:bookmarkStart w:id="14080" w:name="_ETM_Q43_294758"/>
      <w:bookmarkEnd w:id="14080"/>
      <w:r w:rsidRPr="00327A26">
        <w:rPr>
          <w:rtl/>
        </w:rPr>
        <w:t xml:space="preserve">ס </w:t>
      </w:r>
      <w:bookmarkStart w:id="14081" w:name="_ETM_Q43_294820"/>
      <w:bookmarkEnd w:id="14081"/>
      <w:r w:rsidRPr="00327A26">
        <w:rPr>
          <w:rtl/>
        </w:rPr>
        <w:t xml:space="preserve">הנפשי </w:t>
      </w:r>
      <w:bookmarkStart w:id="14082" w:name="_ETM_Q43_295210"/>
      <w:bookmarkEnd w:id="14082"/>
      <w:r w:rsidRPr="00327A26">
        <w:rPr>
          <w:rtl/>
        </w:rPr>
        <w:t xml:space="preserve">והפיזי </w:t>
      </w:r>
      <w:bookmarkStart w:id="14083" w:name="_ETM_Q43_295810"/>
      <w:bookmarkEnd w:id="14083"/>
      <w:r w:rsidRPr="00327A26">
        <w:rPr>
          <w:rtl/>
        </w:rPr>
        <w:t xml:space="preserve">של </w:t>
      </w:r>
      <w:bookmarkStart w:id="14084" w:name="_ETM_Q43_296050"/>
      <w:bookmarkEnd w:id="14084"/>
      <w:r w:rsidRPr="00327A26">
        <w:rPr>
          <w:rtl/>
        </w:rPr>
        <w:t>תפקידם</w:t>
      </w:r>
      <w:r>
        <w:rPr>
          <w:rFonts w:hint="cs"/>
          <w:rtl/>
        </w:rPr>
        <w:t>.</w:t>
      </w:r>
    </w:p>
    <w:p w:rsidR="00F251AD" w:rsidRDefault="00F251AD" w:rsidP="001C555E">
      <w:pPr>
        <w:rPr>
          <w:rtl/>
        </w:rPr>
      </w:pPr>
    </w:p>
    <w:p w:rsidR="00F251AD" w:rsidRDefault="00F251AD" w:rsidP="00F61185">
      <w:pPr>
        <w:rPr>
          <w:rtl/>
        </w:rPr>
      </w:pPr>
      <w:bookmarkStart w:id="14085" w:name="_ETM_Q43_298288"/>
      <w:bookmarkEnd w:id="14085"/>
      <w:r w:rsidRPr="00327A26">
        <w:rPr>
          <w:rtl/>
        </w:rPr>
        <w:t xml:space="preserve"> </w:t>
      </w:r>
      <w:bookmarkStart w:id="14086" w:name="_ETM_Q43_297549"/>
      <w:bookmarkEnd w:id="14086"/>
      <w:r w:rsidRPr="00327A26">
        <w:rPr>
          <w:rtl/>
        </w:rPr>
        <w:t xml:space="preserve">כולנו </w:t>
      </w:r>
      <w:bookmarkStart w:id="14087" w:name="_ETM_Q43_298770"/>
      <w:bookmarkEnd w:id="14087"/>
      <w:r w:rsidRPr="00327A26">
        <w:rPr>
          <w:rtl/>
        </w:rPr>
        <w:t xml:space="preserve">זוכרים </w:t>
      </w:r>
      <w:bookmarkStart w:id="14088" w:name="_ETM_Q43_299850"/>
      <w:bookmarkEnd w:id="14088"/>
      <w:r w:rsidRPr="00327A26">
        <w:rPr>
          <w:rtl/>
        </w:rPr>
        <w:t xml:space="preserve">את </w:t>
      </w:r>
      <w:bookmarkStart w:id="14089" w:name="_ETM_Q43_300060"/>
      <w:bookmarkEnd w:id="14089"/>
      <w:r w:rsidRPr="00327A26">
        <w:rPr>
          <w:rtl/>
        </w:rPr>
        <w:t xml:space="preserve">האירועים </w:t>
      </w:r>
      <w:bookmarkStart w:id="14090" w:name="_ETM_Q43_301080"/>
      <w:bookmarkEnd w:id="14090"/>
      <w:r w:rsidRPr="00327A26">
        <w:rPr>
          <w:rtl/>
        </w:rPr>
        <w:t xml:space="preserve">הקשים </w:t>
      </w:r>
      <w:bookmarkStart w:id="14091" w:name="_ETM_Q43_302400"/>
      <w:bookmarkEnd w:id="14091"/>
      <w:r w:rsidRPr="00327A26">
        <w:rPr>
          <w:rtl/>
        </w:rPr>
        <w:t xml:space="preserve">של </w:t>
      </w:r>
      <w:bookmarkStart w:id="14092" w:name="_ETM_Q43_302700"/>
      <w:bookmarkEnd w:id="14092"/>
      <w:r>
        <w:rPr>
          <w:rFonts w:hint="cs"/>
          <w:rtl/>
        </w:rPr>
        <w:t>ה-</w:t>
      </w:r>
      <w:r w:rsidRPr="00327A26">
        <w:rPr>
          <w:rtl/>
        </w:rPr>
        <w:t xml:space="preserve">7 </w:t>
      </w:r>
      <w:bookmarkStart w:id="14093" w:name="_ETM_Q43_303450"/>
      <w:bookmarkEnd w:id="14093"/>
      <w:r w:rsidRPr="00327A26">
        <w:rPr>
          <w:rtl/>
        </w:rPr>
        <w:t>באוקטובר</w:t>
      </w:r>
      <w:r>
        <w:rPr>
          <w:rFonts w:hint="cs"/>
          <w:rtl/>
        </w:rPr>
        <w:t>,</w:t>
      </w:r>
      <w:r w:rsidRPr="00327A26">
        <w:rPr>
          <w:rtl/>
        </w:rPr>
        <w:t xml:space="preserve"> </w:t>
      </w:r>
      <w:bookmarkStart w:id="14094" w:name="_ETM_Q43_304929"/>
      <w:bookmarkEnd w:id="14094"/>
      <w:r w:rsidRPr="00327A26">
        <w:rPr>
          <w:rtl/>
        </w:rPr>
        <w:t xml:space="preserve">כאשר </w:t>
      </w:r>
      <w:bookmarkStart w:id="14095" w:name="_ETM_Q43_305799"/>
      <w:bookmarkStart w:id="14096" w:name="_ETM_Q43_306429"/>
      <w:bookmarkEnd w:id="14095"/>
      <w:bookmarkEnd w:id="14096"/>
      <w:r>
        <w:rPr>
          <w:rFonts w:hint="cs"/>
          <w:rtl/>
        </w:rPr>
        <w:t xml:space="preserve">חמישה </w:t>
      </w:r>
      <w:bookmarkStart w:id="14097" w:name="_ETM_Q43_304318"/>
      <w:bookmarkEnd w:id="14097"/>
      <w:r w:rsidRPr="00327A26">
        <w:rPr>
          <w:rtl/>
        </w:rPr>
        <w:t xml:space="preserve">לוחמי </w:t>
      </w:r>
      <w:bookmarkStart w:id="14098" w:name="_ETM_Q43_306999"/>
      <w:bookmarkEnd w:id="14098"/>
      <w:r w:rsidRPr="00327A26">
        <w:rPr>
          <w:rtl/>
        </w:rPr>
        <w:t xml:space="preserve">אש </w:t>
      </w:r>
      <w:bookmarkStart w:id="14099" w:name="_ETM_Q43_307869"/>
      <w:bookmarkEnd w:id="14099"/>
      <w:r w:rsidRPr="00327A26">
        <w:rPr>
          <w:rtl/>
        </w:rPr>
        <w:t xml:space="preserve">קיפחו </w:t>
      </w:r>
      <w:bookmarkStart w:id="14100" w:name="_ETM_Q43_308860"/>
      <w:bookmarkEnd w:id="14100"/>
      <w:r w:rsidRPr="00327A26">
        <w:rPr>
          <w:rtl/>
        </w:rPr>
        <w:t xml:space="preserve">את </w:t>
      </w:r>
      <w:bookmarkStart w:id="14101" w:name="_ETM_Q43_309040"/>
      <w:bookmarkEnd w:id="14101"/>
      <w:r w:rsidRPr="00327A26">
        <w:rPr>
          <w:rtl/>
        </w:rPr>
        <w:t xml:space="preserve">חייהם </w:t>
      </w:r>
      <w:bookmarkStart w:id="14102" w:name="_ETM_Q43_309549"/>
      <w:bookmarkEnd w:id="14102"/>
      <w:r w:rsidRPr="00327A26">
        <w:rPr>
          <w:rtl/>
        </w:rPr>
        <w:t xml:space="preserve">בעקבות </w:t>
      </w:r>
      <w:bookmarkStart w:id="14103" w:name="_ETM_Q43_310000"/>
      <w:bookmarkEnd w:id="14103"/>
      <w:r w:rsidRPr="00327A26">
        <w:rPr>
          <w:rtl/>
        </w:rPr>
        <w:t xml:space="preserve">מתקפת </w:t>
      </w:r>
      <w:bookmarkStart w:id="14104" w:name="_ETM_Q43_310569"/>
      <w:bookmarkEnd w:id="14104"/>
      <w:r w:rsidRPr="00327A26">
        <w:rPr>
          <w:rtl/>
        </w:rPr>
        <w:t xml:space="preserve">הטרור </w:t>
      </w:r>
      <w:bookmarkStart w:id="14105" w:name="_ETM_Q43_311110"/>
      <w:bookmarkEnd w:id="14105"/>
      <w:r w:rsidRPr="00327A26">
        <w:rPr>
          <w:rtl/>
        </w:rPr>
        <w:t>הארורה</w:t>
      </w:r>
      <w:r>
        <w:rPr>
          <w:rFonts w:hint="cs"/>
          <w:rtl/>
        </w:rPr>
        <w:t>.</w:t>
      </w:r>
      <w:r w:rsidRPr="00327A26">
        <w:rPr>
          <w:rtl/>
        </w:rPr>
        <w:t xml:space="preserve"> </w:t>
      </w:r>
      <w:bookmarkStart w:id="14106" w:name="_ETM_Q43_313470"/>
      <w:bookmarkEnd w:id="14106"/>
      <w:r w:rsidRPr="00327A26">
        <w:rPr>
          <w:rtl/>
        </w:rPr>
        <w:t xml:space="preserve">אני </w:t>
      </w:r>
      <w:bookmarkStart w:id="14107" w:name="_ETM_Q43_313560"/>
      <w:bookmarkEnd w:id="14107"/>
      <w:r w:rsidRPr="00327A26">
        <w:rPr>
          <w:rtl/>
        </w:rPr>
        <w:t xml:space="preserve">רוצה </w:t>
      </w:r>
      <w:bookmarkStart w:id="14108" w:name="_ETM_Q43_313860"/>
      <w:bookmarkEnd w:id="14108"/>
      <w:r w:rsidRPr="00327A26">
        <w:rPr>
          <w:rtl/>
        </w:rPr>
        <w:t xml:space="preserve">להזכיר </w:t>
      </w:r>
      <w:bookmarkStart w:id="14109" w:name="_ETM_Q43_314340"/>
      <w:bookmarkEnd w:id="14109"/>
      <w:r w:rsidRPr="00327A26">
        <w:rPr>
          <w:rtl/>
        </w:rPr>
        <w:t xml:space="preserve">את </w:t>
      </w:r>
      <w:bookmarkStart w:id="14110" w:name="_ETM_Q43_314489"/>
      <w:bookmarkEnd w:id="14110"/>
      <w:r w:rsidRPr="00327A26">
        <w:rPr>
          <w:rtl/>
        </w:rPr>
        <w:t>השמות</w:t>
      </w:r>
      <w:r>
        <w:rPr>
          <w:rFonts w:hint="cs"/>
          <w:rtl/>
        </w:rPr>
        <w:t>:</w:t>
      </w:r>
      <w:r w:rsidRPr="00327A26">
        <w:rPr>
          <w:rtl/>
        </w:rPr>
        <w:t xml:space="preserve"> </w:t>
      </w:r>
      <w:bookmarkStart w:id="14111" w:name="_ETM_Q43_316099"/>
      <w:bookmarkEnd w:id="14111"/>
      <w:r w:rsidRPr="00327A26">
        <w:rPr>
          <w:rtl/>
        </w:rPr>
        <w:t xml:space="preserve">רס"ר </w:t>
      </w:r>
      <w:bookmarkStart w:id="14112" w:name="_ETM_Q43_316700"/>
      <w:bookmarkEnd w:id="14112"/>
      <w:r w:rsidRPr="00327A26">
        <w:rPr>
          <w:rtl/>
        </w:rPr>
        <w:t xml:space="preserve">גיל </w:t>
      </w:r>
      <w:bookmarkStart w:id="14113" w:name="_ETM_Q43_316969"/>
      <w:bookmarkEnd w:id="14113"/>
      <w:r w:rsidRPr="00327A26">
        <w:rPr>
          <w:rtl/>
        </w:rPr>
        <w:t>טסה</w:t>
      </w:r>
      <w:r>
        <w:rPr>
          <w:rFonts w:hint="cs"/>
          <w:rtl/>
        </w:rPr>
        <w:t>,</w:t>
      </w:r>
      <w:r w:rsidRPr="00327A26">
        <w:rPr>
          <w:rtl/>
        </w:rPr>
        <w:t xml:space="preserve"> </w:t>
      </w:r>
      <w:bookmarkStart w:id="14114" w:name="_ETM_Q43_317359"/>
      <w:bookmarkEnd w:id="14114"/>
      <w:r w:rsidRPr="00327A26">
        <w:rPr>
          <w:rtl/>
        </w:rPr>
        <w:t xml:space="preserve">זכרו </w:t>
      </w:r>
      <w:bookmarkStart w:id="14115" w:name="_ETM_Q43_317719"/>
      <w:bookmarkEnd w:id="14115"/>
      <w:r w:rsidRPr="00327A26">
        <w:rPr>
          <w:rtl/>
        </w:rPr>
        <w:t>לברכה</w:t>
      </w:r>
      <w:r w:rsidR="00F61185">
        <w:rPr>
          <w:rFonts w:hint="cs"/>
          <w:rtl/>
        </w:rPr>
        <w:t>,</w:t>
      </w:r>
      <w:r w:rsidRPr="00327A26">
        <w:rPr>
          <w:rtl/>
        </w:rPr>
        <w:t xml:space="preserve"> </w:t>
      </w:r>
      <w:bookmarkStart w:id="14116" w:name="_ETM_Q43_319160"/>
      <w:bookmarkEnd w:id="14116"/>
      <w:r w:rsidRPr="00327A26">
        <w:rPr>
          <w:rtl/>
        </w:rPr>
        <w:t xml:space="preserve">מפקד </w:t>
      </w:r>
      <w:bookmarkStart w:id="14117" w:name="_ETM_Q43_319639"/>
      <w:bookmarkEnd w:id="14117"/>
      <w:r w:rsidRPr="00327A26">
        <w:rPr>
          <w:rtl/>
        </w:rPr>
        <w:t xml:space="preserve">צוות </w:t>
      </w:r>
      <w:bookmarkStart w:id="14118" w:name="_ETM_Q43_319970"/>
      <w:bookmarkEnd w:id="14118"/>
      <w:r w:rsidRPr="00327A26">
        <w:rPr>
          <w:rtl/>
        </w:rPr>
        <w:t xml:space="preserve">בתחנת </w:t>
      </w:r>
      <w:bookmarkStart w:id="14119" w:name="_ETM_Q43_320570"/>
      <w:bookmarkEnd w:id="14119"/>
      <w:r w:rsidRPr="00327A26">
        <w:rPr>
          <w:rtl/>
        </w:rPr>
        <w:t>אשקלון</w:t>
      </w:r>
      <w:bookmarkStart w:id="14120" w:name="_ETM_Q43_321008"/>
      <w:bookmarkEnd w:id="14120"/>
      <w:r>
        <w:rPr>
          <w:rFonts w:hint="cs"/>
          <w:rtl/>
        </w:rPr>
        <w:t>;</w:t>
      </w:r>
      <w:r w:rsidRPr="00327A26">
        <w:rPr>
          <w:rtl/>
        </w:rPr>
        <w:t xml:space="preserve"> </w:t>
      </w:r>
      <w:bookmarkStart w:id="14121" w:name="_ETM_Q43_321960"/>
      <w:bookmarkEnd w:id="14121"/>
      <w:r w:rsidRPr="00327A26">
        <w:rPr>
          <w:rtl/>
        </w:rPr>
        <w:t>סגן</w:t>
      </w:r>
      <w:bookmarkStart w:id="14122" w:name="_ETM_Q43_322410"/>
      <w:bookmarkStart w:id="14123" w:name="_ETM_Q43_322950"/>
      <w:bookmarkEnd w:id="14122"/>
      <w:bookmarkEnd w:id="14123"/>
      <w:r>
        <w:rPr>
          <w:rFonts w:hint="cs"/>
          <w:rtl/>
        </w:rPr>
        <w:t xml:space="preserve"> </w:t>
      </w:r>
      <w:r w:rsidRPr="00327A26">
        <w:rPr>
          <w:rtl/>
        </w:rPr>
        <w:t xml:space="preserve">טפסר </w:t>
      </w:r>
      <w:bookmarkStart w:id="14124" w:name="_ETM_Q43_323580"/>
      <w:bookmarkEnd w:id="14124"/>
      <w:r w:rsidRPr="00327A26">
        <w:rPr>
          <w:rtl/>
        </w:rPr>
        <w:t xml:space="preserve">שלום </w:t>
      </w:r>
      <w:bookmarkStart w:id="14125" w:name="_ETM_Q43_323970"/>
      <w:bookmarkEnd w:id="14125"/>
      <w:r w:rsidRPr="00327A26">
        <w:rPr>
          <w:rtl/>
        </w:rPr>
        <w:t>צבן</w:t>
      </w:r>
      <w:r>
        <w:rPr>
          <w:rFonts w:hint="cs"/>
          <w:rtl/>
        </w:rPr>
        <w:t>,</w:t>
      </w:r>
      <w:r w:rsidRPr="00327A26">
        <w:rPr>
          <w:rtl/>
        </w:rPr>
        <w:t xml:space="preserve"> </w:t>
      </w:r>
      <w:bookmarkStart w:id="14126" w:name="_ETM_Q43_324720"/>
      <w:bookmarkEnd w:id="14126"/>
      <w:r w:rsidRPr="00327A26">
        <w:rPr>
          <w:rtl/>
        </w:rPr>
        <w:t xml:space="preserve">זכרו </w:t>
      </w:r>
      <w:bookmarkStart w:id="14127" w:name="_ETM_Q43_325139"/>
      <w:bookmarkEnd w:id="14127"/>
      <w:r w:rsidRPr="00327A26">
        <w:rPr>
          <w:rtl/>
        </w:rPr>
        <w:t>לברכה</w:t>
      </w:r>
      <w:r w:rsidR="00F61185">
        <w:rPr>
          <w:rFonts w:hint="cs"/>
          <w:rtl/>
        </w:rPr>
        <w:t xml:space="preserve">, </w:t>
      </w:r>
      <w:bookmarkStart w:id="14128" w:name="_ETM_Q43_324628"/>
      <w:bookmarkStart w:id="14129" w:name="_ETM_Q43_326040"/>
      <w:bookmarkEnd w:id="14128"/>
      <w:bookmarkEnd w:id="14129"/>
      <w:r w:rsidRPr="00327A26">
        <w:rPr>
          <w:rtl/>
        </w:rPr>
        <w:t xml:space="preserve">מפקד </w:t>
      </w:r>
      <w:bookmarkStart w:id="14130" w:name="_ETM_Q43_326520"/>
      <w:bookmarkEnd w:id="14130"/>
      <w:r w:rsidRPr="00327A26">
        <w:rPr>
          <w:rtl/>
        </w:rPr>
        <w:t xml:space="preserve">תחנה </w:t>
      </w:r>
      <w:bookmarkStart w:id="14131" w:name="_ETM_Q43_326910"/>
      <w:bookmarkEnd w:id="14131"/>
      <w:r w:rsidRPr="00327A26">
        <w:rPr>
          <w:rtl/>
        </w:rPr>
        <w:t xml:space="preserve">בקריית </w:t>
      </w:r>
      <w:bookmarkStart w:id="14132" w:name="_ETM_Q43_327389"/>
      <w:bookmarkEnd w:id="14132"/>
      <w:r w:rsidRPr="00327A26">
        <w:rPr>
          <w:rtl/>
        </w:rPr>
        <w:t>גת</w:t>
      </w:r>
      <w:r>
        <w:rPr>
          <w:rFonts w:hint="cs"/>
          <w:rtl/>
        </w:rPr>
        <w:t>;</w:t>
      </w:r>
      <w:r w:rsidRPr="00327A26">
        <w:rPr>
          <w:rtl/>
        </w:rPr>
        <w:t xml:space="preserve"> </w:t>
      </w:r>
      <w:bookmarkStart w:id="14133" w:name="_ETM_Q43_327720"/>
      <w:bookmarkEnd w:id="14133"/>
      <w:r w:rsidRPr="00327A26">
        <w:rPr>
          <w:rtl/>
        </w:rPr>
        <w:t xml:space="preserve">סמל </w:t>
      </w:r>
      <w:bookmarkStart w:id="14134" w:name="_ETM_Q43_328260"/>
      <w:bookmarkEnd w:id="14134"/>
      <w:r w:rsidRPr="00327A26">
        <w:rPr>
          <w:rtl/>
        </w:rPr>
        <w:t xml:space="preserve">יבגני </w:t>
      </w:r>
      <w:bookmarkStart w:id="14135" w:name="_ETM_Q43_328800"/>
      <w:bookmarkEnd w:id="14135"/>
      <w:proofErr w:type="spellStart"/>
      <w:r w:rsidRPr="00327A26">
        <w:rPr>
          <w:rtl/>
        </w:rPr>
        <w:t>גלס</w:t>
      </w:r>
      <w:r>
        <w:rPr>
          <w:rFonts w:hint="cs"/>
          <w:rtl/>
        </w:rPr>
        <w:t>קי</w:t>
      </w:r>
      <w:proofErr w:type="spellEnd"/>
      <w:r>
        <w:rPr>
          <w:rFonts w:hint="cs"/>
          <w:rtl/>
        </w:rPr>
        <w:t>,</w:t>
      </w:r>
      <w:r w:rsidRPr="00327A26">
        <w:rPr>
          <w:rtl/>
        </w:rPr>
        <w:t xml:space="preserve"> </w:t>
      </w:r>
      <w:bookmarkStart w:id="14136" w:name="_ETM_Q43_329669"/>
      <w:bookmarkEnd w:id="14136"/>
      <w:r w:rsidRPr="00327A26">
        <w:rPr>
          <w:rtl/>
        </w:rPr>
        <w:t xml:space="preserve">זכרו </w:t>
      </w:r>
      <w:bookmarkStart w:id="14137" w:name="_ETM_Q43_330090"/>
      <w:bookmarkEnd w:id="14137"/>
      <w:r w:rsidRPr="00327A26">
        <w:rPr>
          <w:rtl/>
        </w:rPr>
        <w:t>לברכה</w:t>
      </w:r>
      <w:bookmarkStart w:id="14138" w:name="_ETM_Q43_329618"/>
      <w:bookmarkEnd w:id="14138"/>
      <w:r w:rsidR="00F61185">
        <w:rPr>
          <w:rFonts w:hint="cs"/>
          <w:rtl/>
        </w:rPr>
        <w:t>,</w:t>
      </w:r>
      <w:r w:rsidRPr="00327A26">
        <w:rPr>
          <w:rtl/>
        </w:rPr>
        <w:t xml:space="preserve"> </w:t>
      </w:r>
      <w:bookmarkStart w:id="14139" w:name="_ETM_Q43_331139"/>
      <w:bookmarkEnd w:id="14139"/>
      <w:r w:rsidRPr="00327A26">
        <w:rPr>
          <w:rtl/>
        </w:rPr>
        <w:t xml:space="preserve">לוחם </w:t>
      </w:r>
      <w:bookmarkStart w:id="14140" w:name="_ETM_Q43_331590"/>
      <w:bookmarkEnd w:id="14140"/>
      <w:r w:rsidRPr="00327A26">
        <w:rPr>
          <w:rtl/>
        </w:rPr>
        <w:t xml:space="preserve">אש </w:t>
      </w:r>
      <w:bookmarkStart w:id="14141" w:name="_ETM_Q43_331950"/>
      <w:bookmarkEnd w:id="14141"/>
      <w:r w:rsidRPr="00327A26">
        <w:rPr>
          <w:rtl/>
        </w:rPr>
        <w:t xml:space="preserve">בתחנת </w:t>
      </w:r>
      <w:bookmarkStart w:id="14142" w:name="_ETM_Q43_332610"/>
      <w:bookmarkEnd w:id="14142"/>
      <w:r w:rsidRPr="00327A26">
        <w:rPr>
          <w:rtl/>
        </w:rPr>
        <w:t>נתיבות</w:t>
      </w:r>
      <w:r>
        <w:rPr>
          <w:rFonts w:hint="cs"/>
          <w:rtl/>
        </w:rPr>
        <w:t>;</w:t>
      </w:r>
      <w:r w:rsidRPr="00327A26">
        <w:rPr>
          <w:rtl/>
        </w:rPr>
        <w:t xml:space="preserve"> </w:t>
      </w:r>
      <w:bookmarkStart w:id="14143" w:name="_ETM_Q43_333750"/>
      <w:bookmarkEnd w:id="14143"/>
      <w:proofErr w:type="spellStart"/>
      <w:r w:rsidRPr="00327A26">
        <w:rPr>
          <w:rtl/>
        </w:rPr>
        <w:t>רס"מ</w:t>
      </w:r>
      <w:proofErr w:type="spellEnd"/>
      <w:r w:rsidRPr="00327A26">
        <w:rPr>
          <w:rtl/>
        </w:rPr>
        <w:t xml:space="preserve"> </w:t>
      </w:r>
      <w:bookmarkStart w:id="14144" w:name="_ETM_Q43_334410"/>
      <w:bookmarkEnd w:id="14144"/>
      <w:r w:rsidRPr="00327A26">
        <w:rPr>
          <w:rtl/>
        </w:rPr>
        <w:t xml:space="preserve">אריק </w:t>
      </w:r>
      <w:bookmarkStart w:id="14145" w:name="_ETM_Q43_334800"/>
      <w:bookmarkEnd w:id="14145"/>
      <w:r w:rsidRPr="00327A26">
        <w:rPr>
          <w:rtl/>
        </w:rPr>
        <w:t xml:space="preserve">יהודה </w:t>
      </w:r>
      <w:bookmarkStart w:id="14146" w:name="_ETM_Q43_335130"/>
      <w:bookmarkEnd w:id="14146"/>
      <w:proofErr w:type="spellStart"/>
      <w:r w:rsidRPr="00327A26">
        <w:rPr>
          <w:rtl/>
        </w:rPr>
        <w:t>מרציאנו</w:t>
      </w:r>
      <w:proofErr w:type="spellEnd"/>
      <w:r>
        <w:rPr>
          <w:rFonts w:hint="cs"/>
          <w:rtl/>
        </w:rPr>
        <w:t>,</w:t>
      </w:r>
      <w:r w:rsidRPr="00327A26">
        <w:rPr>
          <w:rtl/>
        </w:rPr>
        <w:t xml:space="preserve"> </w:t>
      </w:r>
      <w:bookmarkStart w:id="14147" w:name="_ETM_Q43_335730"/>
      <w:bookmarkEnd w:id="14147"/>
      <w:r w:rsidRPr="00327A26">
        <w:rPr>
          <w:rtl/>
        </w:rPr>
        <w:t xml:space="preserve">זכרו </w:t>
      </w:r>
      <w:bookmarkStart w:id="14148" w:name="_ETM_Q43_336120"/>
      <w:bookmarkEnd w:id="14148"/>
      <w:r w:rsidRPr="00327A26">
        <w:rPr>
          <w:rtl/>
        </w:rPr>
        <w:t>לברכה</w:t>
      </w:r>
      <w:r w:rsidR="00F61185">
        <w:rPr>
          <w:rFonts w:hint="cs"/>
          <w:rtl/>
        </w:rPr>
        <w:t>,</w:t>
      </w:r>
      <w:r w:rsidRPr="00327A26">
        <w:rPr>
          <w:rtl/>
        </w:rPr>
        <w:t xml:space="preserve"> </w:t>
      </w:r>
      <w:bookmarkStart w:id="14149" w:name="_ETM_Q43_337180"/>
      <w:bookmarkEnd w:id="14149"/>
      <w:r w:rsidRPr="00327A26">
        <w:rPr>
          <w:rtl/>
        </w:rPr>
        <w:t xml:space="preserve">מפקד </w:t>
      </w:r>
      <w:bookmarkStart w:id="14150" w:name="_ETM_Q43_337660"/>
      <w:bookmarkEnd w:id="14150"/>
      <w:r w:rsidRPr="00327A26">
        <w:rPr>
          <w:rtl/>
        </w:rPr>
        <w:t xml:space="preserve">צוות </w:t>
      </w:r>
      <w:bookmarkStart w:id="14151" w:name="_ETM_Q43_337960"/>
      <w:bookmarkEnd w:id="14151"/>
      <w:r w:rsidRPr="00327A26">
        <w:rPr>
          <w:rtl/>
        </w:rPr>
        <w:t xml:space="preserve">בתחנת </w:t>
      </w:r>
      <w:bookmarkStart w:id="14152" w:name="_ETM_Q43_338500"/>
      <w:bookmarkEnd w:id="14152"/>
      <w:r w:rsidRPr="00327A26">
        <w:rPr>
          <w:rtl/>
        </w:rPr>
        <w:t>אשקלון</w:t>
      </w:r>
      <w:r>
        <w:rPr>
          <w:rFonts w:hint="cs"/>
          <w:rtl/>
        </w:rPr>
        <w:t>;</w:t>
      </w:r>
      <w:r w:rsidRPr="00327A26">
        <w:rPr>
          <w:rtl/>
        </w:rPr>
        <w:t xml:space="preserve"> </w:t>
      </w:r>
      <w:bookmarkStart w:id="14153" w:name="_ETM_Q43_339879"/>
      <w:bookmarkEnd w:id="14153"/>
      <w:r>
        <w:rPr>
          <w:rFonts w:hint="cs"/>
          <w:rtl/>
        </w:rPr>
        <w:t>ר</w:t>
      </w:r>
      <w:r w:rsidRPr="00327A26">
        <w:rPr>
          <w:rtl/>
        </w:rPr>
        <w:t>ס</w:t>
      </w:r>
      <w:r>
        <w:rPr>
          <w:rFonts w:hint="cs"/>
          <w:rtl/>
        </w:rPr>
        <w:t>"</w:t>
      </w:r>
      <w:bookmarkStart w:id="14154" w:name="_ETM_Q43_340038"/>
      <w:bookmarkEnd w:id="14154"/>
      <w:r w:rsidRPr="00327A26">
        <w:rPr>
          <w:rtl/>
        </w:rPr>
        <w:t xml:space="preserve">ר </w:t>
      </w:r>
      <w:bookmarkStart w:id="14155" w:name="_ETM_Q43_340359"/>
      <w:bookmarkEnd w:id="14155"/>
      <w:r w:rsidRPr="00327A26">
        <w:rPr>
          <w:rtl/>
        </w:rPr>
        <w:t xml:space="preserve">רועי </w:t>
      </w:r>
      <w:bookmarkStart w:id="14156" w:name="_ETM_Q43_340689"/>
      <w:bookmarkEnd w:id="14156"/>
      <w:r w:rsidRPr="00327A26">
        <w:rPr>
          <w:rtl/>
        </w:rPr>
        <w:t>משה</w:t>
      </w:r>
      <w:r>
        <w:rPr>
          <w:rFonts w:hint="cs"/>
          <w:rtl/>
        </w:rPr>
        <w:t>,</w:t>
      </w:r>
      <w:r w:rsidRPr="00327A26">
        <w:rPr>
          <w:rtl/>
        </w:rPr>
        <w:t xml:space="preserve"> </w:t>
      </w:r>
      <w:bookmarkStart w:id="14157" w:name="_ETM_Q43_341049"/>
      <w:bookmarkEnd w:id="14157"/>
      <w:r w:rsidRPr="00327A26">
        <w:rPr>
          <w:rtl/>
        </w:rPr>
        <w:t xml:space="preserve">זכרו </w:t>
      </w:r>
      <w:bookmarkStart w:id="14158" w:name="_ETM_Q43_341439"/>
      <w:bookmarkEnd w:id="14158"/>
      <w:r w:rsidRPr="00327A26">
        <w:rPr>
          <w:rtl/>
        </w:rPr>
        <w:t>לברכה</w:t>
      </w:r>
      <w:bookmarkStart w:id="14159" w:name="_ETM_Q43_342710"/>
      <w:bookmarkEnd w:id="14159"/>
      <w:r w:rsidR="00F61185">
        <w:rPr>
          <w:rFonts w:hint="cs"/>
          <w:rtl/>
        </w:rPr>
        <w:t>,</w:t>
      </w:r>
      <w:r>
        <w:rPr>
          <w:rFonts w:hint="cs"/>
          <w:rtl/>
        </w:rPr>
        <w:t xml:space="preserve"> </w:t>
      </w:r>
      <w:r w:rsidRPr="00327A26">
        <w:rPr>
          <w:rtl/>
        </w:rPr>
        <w:t xml:space="preserve">סגן </w:t>
      </w:r>
      <w:bookmarkStart w:id="14160" w:name="_ETM_Q43_343100"/>
      <w:bookmarkEnd w:id="14160"/>
      <w:r w:rsidRPr="00327A26">
        <w:rPr>
          <w:rtl/>
        </w:rPr>
        <w:t xml:space="preserve">מפקד </w:t>
      </w:r>
      <w:bookmarkStart w:id="14161" w:name="_ETM_Q43_343520"/>
      <w:bookmarkEnd w:id="14161"/>
      <w:r w:rsidRPr="00327A26">
        <w:rPr>
          <w:rtl/>
        </w:rPr>
        <w:t xml:space="preserve">צוות </w:t>
      </w:r>
      <w:bookmarkStart w:id="14162" w:name="_ETM_Q43_343790"/>
      <w:bookmarkEnd w:id="14162"/>
      <w:r w:rsidRPr="00327A26">
        <w:rPr>
          <w:rtl/>
        </w:rPr>
        <w:t xml:space="preserve">בתחנת </w:t>
      </w:r>
      <w:bookmarkStart w:id="14163" w:name="_ETM_Q43_344419"/>
      <w:bookmarkEnd w:id="14163"/>
      <w:r w:rsidR="00F61185">
        <w:rPr>
          <w:rtl/>
        </w:rPr>
        <w:t>באר</w:t>
      </w:r>
      <w:r w:rsidR="00F61185">
        <w:rPr>
          <w:rFonts w:hint="cs"/>
          <w:rtl/>
        </w:rPr>
        <w:t xml:space="preserve"> </w:t>
      </w:r>
      <w:r w:rsidRPr="00327A26">
        <w:rPr>
          <w:rtl/>
        </w:rPr>
        <w:t>שבע</w:t>
      </w:r>
      <w:r>
        <w:rPr>
          <w:rFonts w:hint="cs"/>
          <w:rtl/>
        </w:rPr>
        <w:t>.</w:t>
      </w:r>
      <w:r w:rsidRPr="00327A26">
        <w:rPr>
          <w:rtl/>
        </w:rPr>
        <w:t xml:space="preserve"> </w:t>
      </w:r>
      <w:bookmarkStart w:id="14164" w:name="_ETM_Q43_345720"/>
      <w:bookmarkEnd w:id="14164"/>
      <w:r w:rsidRPr="00327A26">
        <w:rPr>
          <w:rtl/>
        </w:rPr>
        <w:t xml:space="preserve">יהי </w:t>
      </w:r>
      <w:bookmarkStart w:id="14165" w:name="_ETM_Q43_345960"/>
      <w:bookmarkEnd w:id="14165"/>
      <w:r w:rsidRPr="00327A26">
        <w:rPr>
          <w:rtl/>
        </w:rPr>
        <w:t xml:space="preserve">זכרם </w:t>
      </w:r>
      <w:bookmarkStart w:id="14166" w:name="_ETM_Q43_346470"/>
      <w:bookmarkEnd w:id="14166"/>
      <w:r w:rsidRPr="00327A26">
        <w:rPr>
          <w:rtl/>
        </w:rPr>
        <w:t>ברוך</w:t>
      </w:r>
      <w:r>
        <w:rPr>
          <w:rFonts w:hint="cs"/>
          <w:rtl/>
        </w:rPr>
        <w:t xml:space="preserve">. </w:t>
      </w:r>
      <w:bookmarkStart w:id="14167" w:name="_ETM_Q43_346268"/>
      <w:bookmarkStart w:id="14168" w:name="_ETM_Q43_347480"/>
      <w:bookmarkEnd w:id="14167"/>
      <w:bookmarkEnd w:id="14168"/>
      <w:r w:rsidRPr="00327A26">
        <w:rPr>
          <w:rtl/>
        </w:rPr>
        <w:t xml:space="preserve">האירוע </w:t>
      </w:r>
      <w:bookmarkStart w:id="14169" w:name="_ETM_Q43_347989"/>
      <w:bookmarkEnd w:id="14169"/>
      <w:r w:rsidRPr="00327A26">
        <w:rPr>
          <w:rtl/>
        </w:rPr>
        <w:t xml:space="preserve">הזה </w:t>
      </w:r>
      <w:bookmarkStart w:id="14170" w:name="_ETM_Q43_348530"/>
      <w:bookmarkEnd w:id="14170"/>
      <w:r w:rsidRPr="00327A26">
        <w:rPr>
          <w:rtl/>
        </w:rPr>
        <w:t xml:space="preserve">ממחיש </w:t>
      </w:r>
      <w:bookmarkStart w:id="14171" w:name="_ETM_Q43_349040"/>
      <w:bookmarkEnd w:id="14171"/>
      <w:r w:rsidRPr="00327A26">
        <w:rPr>
          <w:rtl/>
        </w:rPr>
        <w:t xml:space="preserve">לנו </w:t>
      </w:r>
      <w:bookmarkStart w:id="14172" w:name="_ETM_Q43_349310"/>
      <w:bookmarkEnd w:id="14172"/>
      <w:r w:rsidRPr="00327A26">
        <w:rPr>
          <w:rtl/>
        </w:rPr>
        <w:t xml:space="preserve">את </w:t>
      </w:r>
      <w:bookmarkStart w:id="14173" w:name="_ETM_Q43_349400"/>
      <w:bookmarkEnd w:id="14173"/>
      <w:r w:rsidRPr="00327A26">
        <w:rPr>
          <w:rtl/>
        </w:rPr>
        <w:t xml:space="preserve">הסיכון </w:t>
      </w:r>
      <w:bookmarkStart w:id="14174" w:name="_ETM_Q43_350419"/>
      <w:bookmarkEnd w:id="14174"/>
      <w:r w:rsidRPr="00327A26">
        <w:rPr>
          <w:rtl/>
        </w:rPr>
        <w:t xml:space="preserve">והאומץ </w:t>
      </w:r>
      <w:bookmarkStart w:id="14175" w:name="_ETM_Q43_351019"/>
      <w:bookmarkEnd w:id="14175"/>
      <w:r w:rsidRPr="00327A26">
        <w:rPr>
          <w:rtl/>
        </w:rPr>
        <w:t>היו</w:t>
      </w:r>
      <w:r>
        <w:rPr>
          <w:rFonts w:hint="cs"/>
          <w:rtl/>
        </w:rPr>
        <w:t>ם-</w:t>
      </w:r>
      <w:r w:rsidRPr="00327A26">
        <w:rPr>
          <w:rtl/>
        </w:rPr>
        <w:t>יומי</w:t>
      </w:r>
      <w:r>
        <w:rPr>
          <w:rFonts w:hint="cs"/>
          <w:rtl/>
        </w:rPr>
        <w:t>ים</w:t>
      </w:r>
      <w:r w:rsidRPr="00327A26">
        <w:rPr>
          <w:rtl/>
        </w:rPr>
        <w:t xml:space="preserve"> </w:t>
      </w:r>
      <w:bookmarkStart w:id="14176" w:name="_ETM_Q43_351799"/>
      <w:bookmarkEnd w:id="14176"/>
      <w:r w:rsidRPr="00327A26">
        <w:rPr>
          <w:rtl/>
        </w:rPr>
        <w:t xml:space="preserve">של </w:t>
      </w:r>
      <w:bookmarkStart w:id="14177" w:name="_ETM_Q43_352069"/>
      <w:bookmarkEnd w:id="14177"/>
      <w:r w:rsidRPr="00327A26">
        <w:rPr>
          <w:rtl/>
        </w:rPr>
        <w:t>הכבאים</w:t>
      </w:r>
      <w:r>
        <w:rPr>
          <w:rFonts w:hint="cs"/>
          <w:rtl/>
        </w:rPr>
        <w:t>.</w:t>
      </w:r>
      <w:r w:rsidRPr="00327A26">
        <w:rPr>
          <w:rtl/>
        </w:rPr>
        <w:t xml:space="preserve"> </w:t>
      </w:r>
      <w:bookmarkStart w:id="14178" w:name="_ETM_Q43_354110"/>
      <w:bookmarkEnd w:id="14178"/>
      <w:r w:rsidRPr="00327A26">
        <w:rPr>
          <w:rtl/>
        </w:rPr>
        <w:t xml:space="preserve">נשותיהם </w:t>
      </w:r>
      <w:bookmarkStart w:id="14179" w:name="_ETM_Q43_355130"/>
      <w:bookmarkEnd w:id="14179"/>
      <w:r>
        <w:rPr>
          <w:rFonts w:hint="cs"/>
          <w:rtl/>
        </w:rPr>
        <w:t>ו</w:t>
      </w:r>
      <w:r w:rsidRPr="00327A26">
        <w:rPr>
          <w:rtl/>
        </w:rPr>
        <w:t xml:space="preserve">בני </w:t>
      </w:r>
      <w:bookmarkStart w:id="14180" w:name="_ETM_Q43_355370"/>
      <w:bookmarkEnd w:id="14180"/>
      <w:r w:rsidRPr="00327A26">
        <w:rPr>
          <w:rtl/>
        </w:rPr>
        <w:t xml:space="preserve">משפחותיהם </w:t>
      </w:r>
      <w:bookmarkStart w:id="14181" w:name="_ETM_Q43_356270"/>
      <w:bookmarkEnd w:id="14181"/>
      <w:r w:rsidRPr="00327A26">
        <w:rPr>
          <w:rtl/>
        </w:rPr>
        <w:t xml:space="preserve">של </w:t>
      </w:r>
      <w:bookmarkStart w:id="14182" w:name="_ETM_Q43_356450"/>
      <w:bookmarkEnd w:id="14182"/>
      <w:r w:rsidRPr="00327A26">
        <w:rPr>
          <w:rtl/>
        </w:rPr>
        <w:t xml:space="preserve">לוחמי </w:t>
      </w:r>
      <w:bookmarkStart w:id="14183" w:name="_ETM_Q43_356900"/>
      <w:bookmarkEnd w:id="14183"/>
      <w:r w:rsidRPr="00327A26">
        <w:rPr>
          <w:rtl/>
        </w:rPr>
        <w:t>האש</w:t>
      </w:r>
      <w:bookmarkStart w:id="14184" w:name="_ETM_Q43_357339"/>
      <w:bookmarkEnd w:id="14184"/>
      <w:r w:rsidRPr="00327A26">
        <w:rPr>
          <w:rtl/>
        </w:rPr>
        <w:t xml:space="preserve"> </w:t>
      </w:r>
      <w:bookmarkStart w:id="14185" w:name="_ETM_Q43_357939"/>
      <w:bookmarkEnd w:id="14185"/>
      <w:r w:rsidRPr="00327A26">
        <w:rPr>
          <w:rtl/>
        </w:rPr>
        <w:t xml:space="preserve">הם </w:t>
      </w:r>
      <w:bookmarkStart w:id="14186" w:name="_ETM_Q43_358360"/>
      <w:bookmarkEnd w:id="14186"/>
      <w:r w:rsidRPr="00327A26">
        <w:rPr>
          <w:rtl/>
        </w:rPr>
        <w:t xml:space="preserve">אלה </w:t>
      </w:r>
      <w:bookmarkStart w:id="14187" w:name="_ETM_Q43_358569"/>
      <w:bookmarkEnd w:id="14187"/>
      <w:r w:rsidRPr="00327A26">
        <w:rPr>
          <w:rtl/>
        </w:rPr>
        <w:t xml:space="preserve">שנותרים </w:t>
      </w:r>
      <w:bookmarkStart w:id="14188" w:name="_ETM_Q43_359169"/>
      <w:bookmarkEnd w:id="14188"/>
      <w:r w:rsidRPr="00327A26">
        <w:rPr>
          <w:rtl/>
        </w:rPr>
        <w:t>מאחור</w:t>
      </w:r>
      <w:r>
        <w:rPr>
          <w:rFonts w:hint="cs"/>
          <w:rtl/>
        </w:rPr>
        <w:t>,</w:t>
      </w:r>
      <w:r w:rsidRPr="00327A26">
        <w:rPr>
          <w:rtl/>
        </w:rPr>
        <w:t xml:space="preserve"> </w:t>
      </w:r>
      <w:bookmarkStart w:id="14189" w:name="_ETM_Q43_359919"/>
      <w:bookmarkEnd w:id="14189"/>
      <w:r w:rsidRPr="00327A26">
        <w:rPr>
          <w:rtl/>
        </w:rPr>
        <w:t xml:space="preserve">וזקוקים </w:t>
      </w:r>
      <w:bookmarkStart w:id="14190" w:name="_ETM_Q43_360639"/>
      <w:bookmarkEnd w:id="14190"/>
      <w:r w:rsidRPr="00327A26">
        <w:rPr>
          <w:rtl/>
        </w:rPr>
        <w:t>לתמיכה</w:t>
      </w:r>
      <w:r>
        <w:rPr>
          <w:rFonts w:hint="cs"/>
          <w:rtl/>
        </w:rPr>
        <w:t>,</w:t>
      </w:r>
      <w:r w:rsidRPr="00327A26">
        <w:rPr>
          <w:rtl/>
        </w:rPr>
        <w:t xml:space="preserve"> </w:t>
      </w:r>
      <w:bookmarkStart w:id="14191" w:name="_ETM_Q43_361719"/>
      <w:bookmarkEnd w:id="14191"/>
      <w:r w:rsidRPr="00327A26">
        <w:rPr>
          <w:rtl/>
        </w:rPr>
        <w:t xml:space="preserve">להכרה </w:t>
      </w:r>
      <w:bookmarkStart w:id="14192" w:name="_ETM_Q43_362650"/>
      <w:bookmarkEnd w:id="14192"/>
      <w:r w:rsidRPr="00327A26">
        <w:rPr>
          <w:rtl/>
        </w:rPr>
        <w:t xml:space="preserve">ולביטחון </w:t>
      </w:r>
      <w:bookmarkStart w:id="14193" w:name="_ETM_Q43_363370"/>
      <w:bookmarkEnd w:id="14193"/>
      <w:r w:rsidRPr="00327A26">
        <w:rPr>
          <w:rtl/>
        </w:rPr>
        <w:t>כלכלי</w:t>
      </w:r>
      <w:bookmarkStart w:id="14194" w:name="_ETM_Q43_363378"/>
      <w:bookmarkEnd w:id="14194"/>
      <w:r>
        <w:rPr>
          <w:rFonts w:hint="cs"/>
          <w:rtl/>
        </w:rPr>
        <w:t>,</w:t>
      </w:r>
      <w:r w:rsidRPr="00327A26">
        <w:rPr>
          <w:rtl/>
        </w:rPr>
        <w:t xml:space="preserve"> </w:t>
      </w:r>
      <w:bookmarkStart w:id="14195" w:name="_ETM_Q43_365060"/>
      <w:bookmarkEnd w:id="14195"/>
      <w:r w:rsidRPr="00327A26">
        <w:rPr>
          <w:rtl/>
        </w:rPr>
        <w:t xml:space="preserve">ובתיקון </w:t>
      </w:r>
      <w:bookmarkStart w:id="14196" w:name="_ETM_Q43_365720"/>
      <w:bookmarkEnd w:id="14196"/>
      <w:r w:rsidRPr="00327A26">
        <w:rPr>
          <w:rtl/>
        </w:rPr>
        <w:t xml:space="preserve">הזה </w:t>
      </w:r>
      <w:bookmarkStart w:id="14197" w:name="_ETM_Q43_365960"/>
      <w:bookmarkEnd w:id="14197"/>
      <w:r w:rsidRPr="00327A26">
        <w:rPr>
          <w:rtl/>
        </w:rPr>
        <w:t xml:space="preserve">אנחנו </w:t>
      </w:r>
      <w:bookmarkStart w:id="14198" w:name="_ETM_Q43_366260"/>
      <w:bookmarkEnd w:id="14198"/>
      <w:r w:rsidRPr="00327A26">
        <w:rPr>
          <w:rtl/>
        </w:rPr>
        <w:t xml:space="preserve">מעניקים </w:t>
      </w:r>
      <w:bookmarkStart w:id="14199" w:name="_ETM_Q43_366830"/>
      <w:bookmarkEnd w:id="14199"/>
      <w:r w:rsidRPr="00327A26">
        <w:rPr>
          <w:rtl/>
        </w:rPr>
        <w:t xml:space="preserve">להם </w:t>
      </w:r>
      <w:bookmarkStart w:id="14200" w:name="_ETM_Q43_367130"/>
      <w:bookmarkEnd w:id="14200"/>
      <w:r w:rsidRPr="00327A26">
        <w:rPr>
          <w:rtl/>
        </w:rPr>
        <w:t xml:space="preserve">את </w:t>
      </w:r>
      <w:bookmarkStart w:id="14201" w:name="_ETM_Q43_367250"/>
      <w:bookmarkEnd w:id="14201"/>
      <w:r w:rsidRPr="00327A26">
        <w:rPr>
          <w:rtl/>
        </w:rPr>
        <w:t>זה</w:t>
      </w:r>
      <w:r>
        <w:rPr>
          <w:rFonts w:hint="cs"/>
          <w:rtl/>
        </w:rPr>
        <w:t>.</w:t>
      </w:r>
    </w:p>
    <w:p w:rsidR="00F251AD" w:rsidRDefault="00F251AD" w:rsidP="001C555E">
      <w:pPr>
        <w:rPr>
          <w:rtl/>
        </w:rPr>
      </w:pPr>
    </w:p>
    <w:p w:rsidR="00F251AD" w:rsidRDefault="00F251AD" w:rsidP="00F61185">
      <w:pPr>
        <w:rPr>
          <w:rtl/>
        </w:rPr>
      </w:pPr>
      <w:r w:rsidRPr="00327A26">
        <w:rPr>
          <w:rtl/>
        </w:rPr>
        <w:t xml:space="preserve"> </w:t>
      </w:r>
      <w:bookmarkStart w:id="14202" w:name="_ETM_Q43_368139"/>
      <w:bookmarkEnd w:id="14202"/>
      <w:r w:rsidRPr="00327A26">
        <w:rPr>
          <w:rtl/>
        </w:rPr>
        <w:t xml:space="preserve">אז </w:t>
      </w:r>
      <w:bookmarkStart w:id="14203" w:name="_ETM_Q43_368349"/>
      <w:bookmarkEnd w:id="14203"/>
      <w:r w:rsidRPr="00327A26">
        <w:rPr>
          <w:rtl/>
        </w:rPr>
        <w:t xml:space="preserve">יש </w:t>
      </w:r>
      <w:bookmarkStart w:id="14204" w:name="_ETM_Q43_368590"/>
      <w:bookmarkEnd w:id="14204"/>
      <w:r w:rsidRPr="00327A26">
        <w:rPr>
          <w:rtl/>
        </w:rPr>
        <w:t xml:space="preserve">מי </w:t>
      </w:r>
      <w:bookmarkStart w:id="14205" w:name="_ETM_Q43_368739"/>
      <w:bookmarkEnd w:id="14205"/>
      <w:r w:rsidRPr="00327A26">
        <w:rPr>
          <w:rtl/>
        </w:rPr>
        <w:t xml:space="preserve">שבבית </w:t>
      </w:r>
      <w:bookmarkStart w:id="14206" w:name="_ETM_Q43_369370"/>
      <w:bookmarkEnd w:id="14206"/>
      <w:r w:rsidRPr="00327A26">
        <w:rPr>
          <w:rtl/>
        </w:rPr>
        <w:t xml:space="preserve">הזה </w:t>
      </w:r>
      <w:bookmarkStart w:id="14207" w:name="_ETM_Q43_370610"/>
      <w:bookmarkEnd w:id="14207"/>
      <w:r w:rsidRPr="00327A26">
        <w:rPr>
          <w:rtl/>
        </w:rPr>
        <w:t xml:space="preserve">יחשבו </w:t>
      </w:r>
      <w:bookmarkStart w:id="14208" w:name="_ETM_Q43_371270"/>
      <w:bookmarkEnd w:id="14208"/>
      <w:r w:rsidRPr="00327A26">
        <w:rPr>
          <w:rtl/>
        </w:rPr>
        <w:t xml:space="preserve">שצריך </w:t>
      </w:r>
      <w:bookmarkStart w:id="14209" w:name="_ETM_Q43_371690"/>
      <w:bookmarkEnd w:id="14209"/>
      <w:r w:rsidRPr="00327A26">
        <w:rPr>
          <w:rtl/>
        </w:rPr>
        <w:t xml:space="preserve">לעשות </w:t>
      </w:r>
      <w:bookmarkStart w:id="14210" w:name="_ETM_Q43_371990"/>
      <w:bookmarkEnd w:id="14210"/>
      <w:r w:rsidRPr="00327A26">
        <w:rPr>
          <w:rtl/>
        </w:rPr>
        <w:t xml:space="preserve">תיקונים </w:t>
      </w:r>
      <w:bookmarkStart w:id="14211" w:name="_ETM_Q43_372470"/>
      <w:bookmarkEnd w:id="14211"/>
      <w:r w:rsidRPr="00327A26">
        <w:rPr>
          <w:rtl/>
        </w:rPr>
        <w:t xml:space="preserve">כאלה </w:t>
      </w:r>
      <w:bookmarkStart w:id="14212" w:name="_ETM_Q43_372800"/>
      <w:bookmarkEnd w:id="14212"/>
      <w:r w:rsidRPr="00327A26">
        <w:rPr>
          <w:rtl/>
        </w:rPr>
        <w:t>ואחרים</w:t>
      </w:r>
      <w:r>
        <w:rPr>
          <w:rFonts w:hint="cs"/>
          <w:rtl/>
        </w:rPr>
        <w:t>,</w:t>
      </w:r>
      <w:r w:rsidRPr="00327A26">
        <w:rPr>
          <w:rtl/>
        </w:rPr>
        <w:t xml:space="preserve"> </w:t>
      </w:r>
      <w:bookmarkStart w:id="14213" w:name="_ETM_Q43_373580"/>
      <w:bookmarkEnd w:id="14213"/>
      <w:r w:rsidRPr="00327A26">
        <w:rPr>
          <w:rtl/>
        </w:rPr>
        <w:t xml:space="preserve">אבל </w:t>
      </w:r>
      <w:bookmarkStart w:id="14214" w:name="_ETM_Q43_373850"/>
      <w:bookmarkEnd w:id="14214"/>
      <w:r w:rsidRPr="00327A26">
        <w:rPr>
          <w:rtl/>
        </w:rPr>
        <w:t>לצערי</w:t>
      </w:r>
      <w:bookmarkStart w:id="14215" w:name="_ETM_Q43_376068"/>
      <w:bookmarkEnd w:id="14215"/>
      <w:r w:rsidRPr="00327A26">
        <w:rPr>
          <w:rtl/>
        </w:rPr>
        <w:t xml:space="preserve"> </w:t>
      </w:r>
      <w:bookmarkStart w:id="14216" w:name="_ETM_Q43_374330"/>
      <w:bookmarkEnd w:id="14216"/>
      <w:r w:rsidRPr="00327A26">
        <w:rPr>
          <w:rtl/>
        </w:rPr>
        <w:t xml:space="preserve">במשך </w:t>
      </w:r>
      <w:bookmarkStart w:id="14217" w:name="_ETM_Q43_375050"/>
      <w:bookmarkEnd w:id="14217"/>
      <w:r w:rsidRPr="00327A26">
        <w:rPr>
          <w:rtl/>
        </w:rPr>
        <w:t xml:space="preserve">יותר </w:t>
      </w:r>
      <w:bookmarkStart w:id="14218" w:name="_ETM_Q43_375440"/>
      <w:bookmarkEnd w:id="14218"/>
      <w:r w:rsidRPr="00327A26">
        <w:rPr>
          <w:rtl/>
        </w:rPr>
        <w:t xml:space="preserve">משנה </w:t>
      </w:r>
      <w:bookmarkStart w:id="14219" w:name="_ETM_Q43_376560"/>
      <w:bookmarkEnd w:id="14219"/>
      <w:r w:rsidRPr="00327A26">
        <w:rPr>
          <w:rtl/>
        </w:rPr>
        <w:t xml:space="preserve">החוק </w:t>
      </w:r>
      <w:bookmarkStart w:id="14220" w:name="_ETM_Q43_377010"/>
      <w:bookmarkEnd w:id="14220"/>
      <w:r w:rsidRPr="00327A26">
        <w:rPr>
          <w:rtl/>
        </w:rPr>
        <w:t xml:space="preserve">הזה </w:t>
      </w:r>
      <w:bookmarkStart w:id="14221" w:name="_ETM_Q43_377280"/>
      <w:bookmarkEnd w:id="14221"/>
      <w:r w:rsidRPr="00327A26">
        <w:rPr>
          <w:rtl/>
        </w:rPr>
        <w:t>תקוע</w:t>
      </w:r>
      <w:r>
        <w:rPr>
          <w:rFonts w:hint="cs"/>
          <w:rtl/>
        </w:rPr>
        <w:t>,</w:t>
      </w:r>
      <w:r w:rsidRPr="00327A26">
        <w:rPr>
          <w:rtl/>
        </w:rPr>
        <w:t xml:space="preserve"> </w:t>
      </w:r>
      <w:bookmarkStart w:id="14222" w:name="_ETM_Q43_378520"/>
      <w:bookmarkEnd w:id="14222"/>
      <w:r w:rsidRPr="00327A26">
        <w:rPr>
          <w:rtl/>
        </w:rPr>
        <w:t>ו</w:t>
      </w:r>
      <w:r>
        <w:rPr>
          <w:rFonts w:hint="cs"/>
          <w:rtl/>
        </w:rPr>
        <w:t xml:space="preserve">הוא </w:t>
      </w:r>
      <w:r w:rsidRPr="00327A26">
        <w:rPr>
          <w:rtl/>
        </w:rPr>
        <w:t xml:space="preserve">אינו </w:t>
      </w:r>
      <w:bookmarkStart w:id="14223" w:name="_ETM_Q43_378910"/>
      <w:bookmarkEnd w:id="14223"/>
      <w:r w:rsidRPr="00327A26">
        <w:rPr>
          <w:rtl/>
        </w:rPr>
        <w:t xml:space="preserve">מדבר </w:t>
      </w:r>
      <w:bookmarkStart w:id="14224" w:name="_ETM_Q43_379450"/>
      <w:bookmarkEnd w:id="14224"/>
      <w:r w:rsidRPr="00327A26">
        <w:rPr>
          <w:rtl/>
        </w:rPr>
        <w:t xml:space="preserve">אפילו </w:t>
      </w:r>
      <w:bookmarkStart w:id="14225" w:name="_ETM_Q43_380050"/>
      <w:bookmarkEnd w:id="14225"/>
      <w:r>
        <w:rPr>
          <w:rFonts w:hint="cs"/>
          <w:rtl/>
        </w:rPr>
        <w:t xml:space="preserve">על </w:t>
      </w:r>
      <w:r w:rsidRPr="00327A26">
        <w:rPr>
          <w:rtl/>
        </w:rPr>
        <w:t xml:space="preserve">זכויות </w:t>
      </w:r>
      <w:bookmarkStart w:id="14226" w:name="_ETM_Q43_381430"/>
      <w:bookmarkEnd w:id="14226"/>
      <w:r w:rsidRPr="00327A26">
        <w:rPr>
          <w:rtl/>
        </w:rPr>
        <w:t xml:space="preserve">של </w:t>
      </w:r>
      <w:bookmarkStart w:id="14227" w:name="_ETM_Q43_381760"/>
      <w:bookmarkEnd w:id="14227"/>
      <w:r w:rsidRPr="00327A26">
        <w:rPr>
          <w:rtl/>
        </w:rPr>
        <w:t xml:space="preserve">מי </w:t>
      </w:r>
      <w:bookmarkStart w:id="14228" w:name="_ETM_Q43_382090"/>
      <w:bookmarkEnd w:id="14228"/>
      <w:r w:rsidRPr="00327A26">
        <w:rPr>
          <w:rtl/>
        </w:rPr>
        <w:t xml:space="preserve">שיצאו </w:t>
      </w:r>
      <w:bookmarkStart w:id="14229" w:name="_ETM_Q43_385139"/>
      <w:bookmarkEnd w:id="14229"/>
      <w:r w:rsidRPr="00327A26">
        <w:rPr>
          <w:rtl/>
        </w:rPr>
        <w:t xml:space="preserve">לפעילות </w:t>
      </w:r>
      <w:bookmarkStart w:id="14230" w:name="_ETM_Q43_386610"/>
      <w:bookmarkEnd w:id="14230"/>
      <w:r w:rsidRPr="00327A26">
        <w:rPr>
          <w:rtl/>
        </w:rPr>
        <w:t xml:space="preserve">כבאות </w:t>
      </w:r>
      <w:bookmarkStart w:id="14231" w:name="_ETM_Q43_388150"/>
      <w:bookmarkEnd w:id="14231"/>
      <w:r w:rsidRPr="00327A26">
        <w:rPr>
          <w:rtl/>
        </w:rPr>
        <w:t xml:space="preserve">תוך </w:t>
      </w:r>
      <w:bookmarkStart w:id="14232" w:name="_ETM_Q43_388389"/>
      <w:bookmarkEnd w:id="14232"/>
      <w:r w:rsidRPr="00327A26">
        <w:rPr>
          <w:rtl/>
        </w:rPr>
        <w:t xml:space="preserve">כדי </w:t>
      </w:r>
      <w:bookmarkStart w:id="14233" w:name="_ETM_Q43_389490"/>
      <w:bookmarkEnd w:id="14233"/>
      <w:r w:rsidRPr="00327A26">
        <w:rPr>
          <w:rtl/>
        </w:rPr>
        <w:t xml:space="preserve">מאבק </w:t>
      </w:r>
      <w:bookmarkStart w:id="14234" w:name="_ETM_Q43_390120"/>
      <w:bookmarkEnd w:id="14234"/>
      <w:r w:rsidRPr="00327A26">
        <w:rPr>
          <w:rtl/>
        </w:rPr>
        <w:t xml:space="preserve">באש </w:t>
      </w:r>
      <w:bookmarkStart w:id="14235" w:name="_ETM_Q43_390660"/>
      <w:bookmarkEnd w:id="14235"/>
      <w:r>
        <w:rPr>
          <w:rFonts w:hint="cs"/>
          <w:rtl/>
        </w:rPr>
        <w:t>כ</w:t>
      </w:r>
      <w:r w:rsidRPr="00327A26">
        <w:rPr>
          <w:rtl/>
        </w:rPr>
        <w:t xml:space="preserve">שטרוריסטים </w:t>
      </w:r>
      <w:bookmarkStart w:id="14236" w:name="_ETM_Q43_391889"/>
      <w:bookmarkEnd w:id="14236"/>
      <w:r w:rsidRPr="00327A26">
        <w:rPr>
          <w:rtl/>
        </w:rPr>
        <w:t>נאלחים</w:t>
      </w:r>
      <w:r>
        <w:rPr>
          <w:rFonts w:hint="cs"/>
          <w:rtl/>
        </w:rPr>
        <w:t>,</w:t>
      </w:r>
      <w:bookmarkStart w:id="14237" w:name="_ETM_Q43_398328"/>
      <w:bookmarkEnd w:id="14237"/>
      <w:r w:rsidRPr="00327A26">
        <w:rPr>
          <w:rtl/>
        </w:rPr>
        <w:t xml:space="preserve"> </w:t>
      </w:r>
      <w:bookmarkStart w:id="14238" w:name="_ETM_Q43_393240"/>
      <w:bookmarkEnd w:id="14238"/>
      <w:r w:rsidRPr="00327A26">
        <w:rPr>
          <w:rtl/>
        </w:rPr>
        <w:t xml:space="preserve">בני </w:t>
      </w:r>
      <w:bookmarkStart w:id="14239" w:name="_ETM_Q43_393540"/>
      <w:bookmarkEnd w:id="14239"/>
      <w:r w:rsidRPr="00327A26">
        <w:rPr>
          <w:rtl/>
        </w:rPr>
        <w:t>עוולה</w:t>
      </w:r>
      <w:r>
        <w:rPr>
          <w:rFonts w:hint="cs"/>
          <w:rtl/>
        </w:rPr>
        <w:t>,</w:t>
      </w:r>
      <w:r w:rsidRPr="00327A26">
        <w:rPr>
          <w:rtl/>
        </w:rPr>
        <w:t xml:space="preserve"> </w:t>
      </w:r>
      <w:bookmarkStart w:id="14240" w:name="_ETM_Q43_394769"/>
      <w:bookmarkEnd w:id="14240"/>
      <w:r w:rsidRPr="00327A26">
        <w:rPr>
          <w:rtl/>
        </w:rPr>
        <w:t xml:space="preserve">תקפו </w:t>
      </w:r>
      <w:bookmarkStart w:id="14241" w:name="_ETM_Q43_395189"/>
      <w:bookmarkEnd w:id="14241"/>
      <w:r w:rsidRPr="00327A26">
        <w:rPr>
          <w:rtl/>
        </w:rPr>
        <w:t xml:space="preserve">את </w:t>
      </w:r>
      <w:bookmarkStart w:id="14242" w:name="_ETM_Q43_395370"/>
      <w:bookmarkEnd w:id="14242"/>
      <w:r w:rsidRPr="00327A26">
        <w:rPr>
          <w:rtl/>
        </w:rPr>
        <w:t>עמנו</w:t>
      </w:r>
      <w:r>
        <w:rPr>
          <w:rFonts w:hint="cs"/>
          <w:rtl/>
        </w:rPr>
        <w:t>.</w:t>
      </w:r>
    </w:p>
    <w:p w:rsidR="00F251AD" w:rsidRDefault="00F251AD" w:rsidP="001C555E">
      <w:pPr>
        <w:rPr>
          <w:rtl/>
        </w:rPr>
      </w:pPr>
    </w:p>
    <w:p w:rsidR="00F251AD" w:rsidRDefault="00F251AD" w:rsidP="001C555E">
      <w:pPr>
        <w:rPr>
          <w:rtl/>
        </w:rPr>
      </w:pPr>
      <w:r w:rsidRPr="00327A26">
        <w:rPr>
          <w:rtl/>
        </w:rPr>
        <w:t xml:space="preserve"> </w:t>
      </w:r>
      <w:bookmarkStart w:id="14243" w:name="_ETM_Q43_396629"/>
      <w:bookmarkEnd w:id="14243"/>
      <w:r w:rsidRPr="00327A26">
        <w:rPr>
          <w:rtl/>
        </w:rPr>
        <w:t xml:space="preserve">הצעות </w:t>
      </w:r>
      <w:bookmarkStart w:id="14244" w:name="_ETM_Q43_397109"/>
      <w:bookmarkEnd w:id="14244"/>
      <w:r w:rsidRPr="00327A26">
        <w:rPr>
          <w:rtl/>
        </w:rPr>
        <w:t xml:space="preserve">חוק </w:t>
      </w:r>
      <w:bookmarkStart w:id="14245" w:name="_ETM_Q43_397319"/>
      <w:bookmarkEnd w:id="14245"/>
      <w:r w:rsidRPr="00327A26">
        <w:rPr>
          <w:rtl/>
        </w:rPr>
        <w:t xml:space="preserve">דומות </w:t>
      </w:r>
      <w:bookmarkStart w:id="14246" w:name="_ETM_Q43_397739"/>
      <w:bookmarkEnd w:id="14246"/>
      <w:r w:rsidRPr="00327A26">
        <w:rPr>
          <w:rtl/>
        </w:rPr>
        <w:t xml:space="preserve">הוגשו </w:t>
      </w:r>
      <w:bookmarkStart w:id="14247" w:name="_ETM_Q43_398040"/>
      <w:bookmarkEnd w:id="14247"/>
      <w:r w:rsidRPr="00327A26">
        <w:rPr>
          <w:rtl/>
        </w:rPr>
        <w:t xml:space="preserve">בעבר </w:t>
      </w:r>
      <w:bookmarkStart w:id="14248" w:name="_ETM_Q43_398430"/>
      <w:bookmarkEnd w:id="14248"/>
      <w:r w:rsidRPr="00327A26">
        <w:rPr>
          <w:rtl/>
        </w:rPr>
        <w:t>ע</w:t>
      </w:r>
      <w:r>
        <w:rPr>
          <w:rFonts w:hint="cs"/>
          <w:rtl/>
        </w:rPr>
        <w:t xml:space="preserve">ל </w:t>
      </w:r>
      <w:r w:rsidRPr="00327A26">
        <w:rPr>
          <w:rtl/>
        </w:rPr>
        <w:t>י</w:t>
      </w:r>
      <w:r>
        <w:rPr>
          <w:rFonts w:hint="cs"/>
          <w:rtl/>
        </w:rPr>
        <w:t>די</w:t>
      </w:r>
      <w:r w:rsidRPr="00327A26">
        <w:rPr>
          <w:rtl/>
        </w:rPr>
        <w:t xml:space="preserve"> </w:t>
      </w:r>
      <w:bookmarkStart w:id="14249" w:name="_ETM_Q43_398790"/>
      <w:bookmarkEnd w:id="14249"/>
      <w:r w:rsidRPr="00327A26">
        <w:rPr>
          <w:rtl/>
        </w:rPr>
        <w:t xml:space="preserve">חברי </w:t>
      </w:r>
      <w:bookmarkStart w:id="14250" w:name="_ETM_Q43_399180"/>
      <w:bookmarkEnd w:id="14250"/>
      <w:r w:rsidRPr="00327A26">
        <w:rPr>
          <w:rtl/>
        </w:rPr>
        <w:t xml:space="preserve">כנסת </w:t>
      </w:r>
      <w:bookmarkStart w:id="14251" w:name="_ETM_Q43_399569"/>
      <w:bookmarkEnd w:id="14251"/>
      <w:r w:rsidRPr="00327A26">
        <w:rPr>
          <w:rtl/>
        </w:rPr>
        <w:t xml:space="preserve">מכל </w:t>
      </w:r>
      <w:bookmarkStart w:id="14252" w:name="_ETM_Q43_399930"/>
      <w:bookmarkEnd w:id="14252"/>
      <w:r w:rsidRPr="00327A26">
        <w:rPr>
          <w:rtl/>
        </w:rPr>
        <w:t xml:space="preserve">קצוות </w:t>
      </w:r>
      <w:bookmarkStart w:id="14253" w:name="_ETM_Q43_400379"/>
      <w:bookmarkEnd w:id="14253"/>
      <w:r w:rsidRPr="00327A26">
        <w:rPr>
          <w:rtl/>
        </w:rPr>
        <w:t>הבית</w:t>
      </w:r>
      <w:r>
        <w:rPr>
          <w:rFonts w:hint="cs"/>
          <w:rtl/>
        </w:rPr>
        <w:t>,</w:t>
      </w:r>
      <w:bookmarkStart w:id="14254" w:name="_ETM_Q43_400348"/>
      <w:bookmarkEnd w:id="14254"/>
      <w:r w:rsidRPr="00327A26">
        <w:rPr>
          <w:rtl/>
        </w:rPr>
        <w:t xml:space="preserve"> </w:t>
      </w:r>
      <w:bookmarkStart w:id="14255" w:name="_ETM_Q43_401319"/>
      <w:bookmarkEnd w:id="14255"/>
      <w:r w:rsidRPr="00327A26">
        <w:rPr>
          <w:rtl/>
        </w:rPr>
        <w:t xml:space="preserve">כגון </w:t>
      </w:r>
      <w:bookmarkStart w:id="14256" w:name="_ETM_Q43_401680"/>
      <w:bookmarkEnd w:id="14256"/>
      <w:r w:rsidRPr="00327A26">
        <w:rPr>
          <w:rtl/>
        </w:rPr>
        <w:t xml:space="preserve">חבר </w:t>
      </w:r>
      <w:bookmarkStart w:id="14257" w:name="_ETM_Q43_402069"/>
      <w:bookmarkEnd w:id="14257"/>
      <w:r w:rsidRPr="00327A26">
        <w:rPr>
          <w:rtl/>
        </w:rPr>
        <w:t xml:space="preserve">הכנסת </w:t>
      </w:r>
      <w:bookmarkStart w:id="14258" w:name="_ETM_Q43_402549"/>
      <w:bookmarkEnd w:id="14258"/>
      <w:r w:rsidRPr="00327A26">
        <w:rPr>
          <w:rtl/>
        </w:rPr>
        <w:t xml:space="preserve">צביקה </w:t>
      </w:r>
      <w:bookmarkStart w:id="14259" w:name="_ETM_Q43_402939"/>
      <w:bookmarkEnd w:id="14259"/>
      <w:r w:rsidRPr="00327A26">
        <w:rPr>
          <w:rtl/>
        </w:rPr>
        <w:t>פוגל</w:t>
      </w:r>
      <w:r>
        <w:rPr>
          <w:rFonts w:hint="cs"/>
          <w:rtl/>
        </w:rPr>
        <w:t>,</w:t>
      </w:r>
      <w:r w:rsidRPr="00327A26">
        <w:rPr>
          <w:rtl/>
        </w:rPr>
        <w:t xml:space="preserve"> </w:t>
      </w:r>
      <w:bookmarkStart w:id="14260" w:name="_ETM_Q43_404010"/>
      <w:bookmarkEnd w:id="14260"/>
      <w:r w:rsidRPr="00327A26">
        <w:rPr>
          <w:rtl/>
        </w:rPr>
        <w:t xml:space="preserve">חברת </w:t>
      </w:r>
      <w:bookmarkStart w:id="14261" w:name="_ETM_Q43_404459"/>
      <w:bookmarkEnd w:id="14261"/>
      <w:r w:rsidRPr="00327A26">
        <w:rPr>
          <w:rtl/>
        </w:rPr>
        <w:t xml:space="preserve">הכנסת </w:t>
      </w:r>
      <w:bookmarkStart w:id="14262" w:name="_ETM_Q43_404849"/>
      <w:bookmarkEnd w:id="14262"/>
      <w:r w:rsidRPr="00327A26">
        <w:rPr>
          <w:rtl/>
        </w:rPr>
        <w:t xml:space="preserve">מירב </w:t>
      </w:r>
      <w:bookmarkStart w:id="14263" w:name="_ETM_Q43_405150"/>
      <w:bookmarkEnd w:id="14263"/>
      <w:r w:rsidRPr="00327A26">
        <w:rPr>
          <w:rtl/>
        </w:rPr>
        <w:t xml:space="preserve">בן </w:t>
      </w:r>
      <w:bookmarkStart w:id="14264" w:name="_ETM_Q43_405300"/>
      <w:bookmarkEnd w:id="14264"/>
      <w:r w:rsidRPr="00327A26">
        <w:rPr>
          <w:rtl/>
        </w:rPr>
        <w:t>ארי</w:t>
      </w:r>
      <w:r>
        <w:rPr>
          <w:rFonts w:hint="cs"/>
          <w:rtl/>
        </w:rPr>
        <w:t>,</w:t>
      </w:r>
      <w:r w:rsidRPr="00327A26">
        <w:rPr>
          <w:rtl/>
        </w:rPr>
        <w:t xml:space="preserve"> </w:t>
      </w:r>
      <w:bookmarkStart w:id="14265" w:name="_ETM_Q43_405599"/>
      <w:bookmarkEnd w:id="14265"/>
      <w:r w:rsidRPr="00327A26">
        <w:rPr>
          <w:rtl/>
        </w:rPr>
        <w:t xml:space="preserve">חברת </w:t>
      </w:r>
      <w:bookmarkStart w:id="14266" w:name="_ETM_Q43_405989"/>
      <w:bookmarkEnd w:id="14266"/>
      <w:r w:rsidRPr="00327A26">
        <w:rPr>
          <w:rtl/>
        </w:rPr>
        <w:t xml:space="preserve">הכנסת </w:t>
      </w:r>
      <w:bookmarkStart w:id="14267" w:name="_ETM_Q43_406380"/>
      <w:bookmarkEnd w:id="14267"/>
      <w:r w:rsidRPr="00327A26">
        <w:rPr>
          <w:rtl/>
        </w:rPr>
        <w:t xml:space="preserve">נעמה </w:t>
      </w:r>
      <w:bookmarkStart w:id="14268" w:name="_ETM_Q43_406680"/>
      <w:bookmarkEnd w:id="14268"/>
      <w:r w:rsidRPr="00327A26">
        <w:rPr>
          <w:rtl/>
        </w:rPr>
        <w:t xml:space="preserve">לזימי </w:t>
      </w:r>
      <w:bookmarkStart w:id="14269" w:name="_ETM_Q43_407550"/>
      <w:bookmarkEnd w:id="14269"/>
      <w:r w:rsidRPr="00327A26">
        <w:rPr>
          <w:rtl/>
        </w:rPr>
        <w:t xml:space="preserve">וחבר </w:t>
      </w:r>
      <w:bookmarkStart w:id="14270" w:name="_ETM_Q43_407970"/>
      <w:bookmarkEnd w:id="14270"/>
      <w:r w:rsidRPr="00327A26">
        <w:rPr>
          <w:rtl/>
        </w:rPr>
        <w:t xml:space="preserve">הכנסת </w:t>
      </w:r>
      <w:bookmarkStart w:id="14271" w:name="_ETM_Q43_408450"/>
      <w:bookmarkEnd w:id="14271"/>
      <w:r w:rsidRPr="00327A26">
        <w:rPr>
          <w:rtl/>
        </w:rPr>
        <w:t xml:space="preserve">עודד </w:t>
      </w:r>
      <w:bookmarkStart w:id="14272" w:name="_ETM_Q43_408810"/>
      <w:bookmarkEnd w:id="14272"/>
      <w:r w:rsidRPr="00327A26">
        <w:rPr>
          <w:rtl/>
        </w:rPr>
        <w:t>פורר</w:t>
      </w:r>
      <w:r>
        <w:rPr>
          <w:rFonts w:hint="cs"/>
          <w:rtl/>
        </w:rPr>
        <w:t>.</w:t>
      </w:r>
      <w:r w:rsidRPr="00327A26">
        <w:rPr>
          <w:rtl/>
        </w:rPr>
        <w:t xml:space="preserve"> </w:t>
      </w:r>
      <w:bookmarkStart w:id="14273" w:name="_ETM_Q43_409849"/>
      <w:bookmarkEnd w:id="14273"/>
      <w:r w:rsidRPr="00327A26">
        <w:rPr>
          <w:rtl/>
        </w:rPr>
        <w:t xml:space="preserve">הצעת </w:t>
      </w:r>
      <w:bookmarkStart w:id="14274" w:name="_ETM_Q43_410329"/>
      <w:bookmarkEnd w:id="14274"/>
      <w:r w:rsidRPr="00327A26">
        <w:rPr>
          <w:rtl/>
        </w:rPr>
        <w:t xml:space="preserve">חוק </w:t>
      </w:r>
      <w:bookmarkStart w:id="14275" w:name="_ETM_Q43_410599"/>
      <w:bookmarkEnd w:id="14275"/>
      <w:r>
        <w:rPr>
          <w:rFonts w:hint="cs"/>
          <w:rtl/>
        </w:rPr>
        <w:t>אחת</w:t>
      </w:r>
      <w:bookmarkStart w:id="14276" w:name="_ETM_Q43_411668"/>
      <w:bookmarkEnd w:id="14276"/>
      <w:r w:rsidRPr="00327A26">
        <w:rPr>
          <w:rtl/>
        </w:rPr>
        <w:t xml:space="preserve"> </w:t>
      </w:r>
      <w:bookmarkStart w:id="14277" w:name="_ETM_Q43_411109"/>
      <w:bookmarkEnd w:id="14277"/>
      <w:r w:rsidRPr="00327A26">
        <w:rPr>
          <w:rtl/>
        </w:rPr>
        <w:t xml:space="preserve">גם </w:t>
      </w:r>
      <w:bookmarkStart w:id="14278" w:name="_ETM_Q43_411349"/>
      <w:bookmarkEnd w:id="14278"/>
      <w:r w:rsidRPr="00327A26">
        <w:rPr>
          <w:rtl/>
        </w:rPr>
        <w:t xml:space="preserve">עברה </w:t>
      </w:r>
      <w:bookmarkStart w:id="14279" w:name="_ETM_Q43_412350"/>
      <w:bookmarkEnd w:id="14279"/>
      <w:r>
        <w:rPr>
          <w:rFonts w:hint="cs"/>
          <w:rtl/>
        </w:rPr>
        <w:t xml:space="preserve">– </w:t>
      </w:r>
      <w:r w:rsidRPr="00327A26">
        <w:rPr>
          <w:rtl/>
        </w:rPr>
        <w:t xml:space="preserve">הצעת </w:t>
      </w:r>
      <w:bookmarkStart w:id="14280" w:name="_ETM_Q43_412830"/>
      <w:bookmarkEnd w:id="14280"/>
      <w:r w:rsidRPr="00327A26">
        <w:rPr>
          <w:rtl/>
        </w:rPr>
        <w:t xml:space="preserve">חוק </w:t>
      </w:r>
      <w:bookmarkStart w:id="14281" w:name="_ETM_Q43_413130"/>
      <w:bookmarkEnd w:id="14281"/>
      <w:r w:rsidRPr="00327A26">
        <w:rPr>
          <w:rtl/>
        </w:rPr>
        <w:t xml:space="preserve">שדיברה </w:t>
      </w:r>
      <w:bookmarkStart w:id="14282" w:name="_ETM_Q43_413700"/>
      <w:bookmarkEnd w:id="14282"/>
      <w:r w:rsidRPr="00327A26">
        <w:rPr>
          <w:rtl/>
        </w:rPr>
        <w:t xml:space="preserve">על </w:t>
      </w:r>
      <w:bookmarkStart w:id="14283" w:name="_ETM_Q43_413820"/>
      <w:bookmarkEnd w:id="14283"/>
      <w:r w:rsidRPr="00327A26">
        <w:rPr>
          <w:rtl/>
        </w:rPr>
        <w:t xml:space="preserve">קבורה </w:t>
      </w:r>
      <w:bookmarkStart w:id="14284" w:name="_ETM_Q43_414919"/>
      <w:bookmarkStart w:id="14285" w:name="_ETM_Q43_415849"/>
      <w:bookmarkStart w:id="14286" w:name="_ETM_Q43_416438"/>
      <w:bookmarkEnd w:id="14284"/>
      <w:bookmarkEnd w:id="14285"/>
      <w:bookmarkEnd w:id="14286"/>
      <w:r w:rsidRPr="00327A26">
        <w:rPr>
          <w:rtl/>
        </w:rPr>
        <w:t xml:space="preserve">רשמית </w:t>
      </w:r>
      <w:bookmarkStart w:id="14287" w:name="_ETM_Q43_416960"/>
      <w:bookmarkEnd w:id="14287"/>
      <w:r>
        <w:rPr>
          <w:rFonts w:hint="cs"/>
          <w:rtl/>
        </w:rPr>
        <w:t xml:space="preserve">– </w:t>
      </w:r>
      <w:r w:rsidRPr="00327A26">
        <w:rPr>
          <w:rtl/>
        </w:rPr>
        <w:t xml:space="preserve">אבל </w:t>
      </w:r>
      <w:bookmarkStart w:id="14288" w:name="_ETM_Q43_417230"/>
      <w:bookmarkEnd w:id="14288"/>
      <w:r w:rsidRPr="00327A26">
        <w:rPr>
          <w:rtl/>
        </w:rPr>
        <w:t xml:space="preserve">היא </w:t>
      </w:r>
      <w:bookmarkStart w:id="14289" w:name="_ETM_Q43_417320"/>
      <w:bookmarkEnd w:id="14289"/>
      <w:r w:rsidRPr="00327A26">
        <w:rPr>
          <w:rtl/>
        </w:rPr>
        <w:t xml:space="preserve">אינה </w:t>
      </w:r>
      <w:bookmarkStart w:id="14290" w:name="_ETM_Q43_417650"/>
      <w:bookmarkEnd w:id="14290"/>
      <w:r w:rsidRPr="00327A26">
        <w:rPr>
          <w:rtl/>
        </w:rPr>
        <w:t>מספיקה</w:t>
      </w:r>
      <w:r>
        <w:rPr>
          <w:rFonts w:hint="cs"/>
          <w:rtl/>
        </w:rPr>
        <w:t>.</w:t>
      </w:r>
      <w:r w:rsidRPr="00327A26">
        <w:rPr>
          <w:rtl/>
        </w:rPr>
        <w:t xml:space="preserve"> </w:t>
      </w:r>
      <w:bookmarkStart w:id="14291" w:name="_ETM_Q43_418490"/>
      <w:bookmarkEnd w:id="14291"/>
      <w:r w:rsidRPr="00327A26">
        <w:rPr>
          <w:rtl/>
        </w:rPr>
        <w:t xml:space="preserve">נצטרך </w:t>
      </w:r>
      <w:bookmarkStart w:id="14292" w:name="_ETM_Q43_418970"/>
      <w:bookmarkEnd w:id="14292"/>
      <w:r w:rsidRPr="00327A26">
        <w:rPr>
          <w:rtl/>
        </w:rPr>
        <w:t xml:space="preserve">לדון </w:t>
      </w:r>
      <w:bookmarkStart w:id="14293" w:name="_ETM_Q43_419330"/>
      <w:bookmarkEnd w:id="14293"/>
      <w:r>
        <w:rPr>
          <w:rFonts w:hint="cs"/>
          <w:rtl/>
        </w:rPr>
        <w:t xml:space="preserve">על </w:t>
      </w:r>
      <w:r w:rsidRPr="00327A26">
        <w:rPr>
          <w:rtl/>
        </w:rPr>
        <w:t>זה</w:t>
      </w:r>
      <w:r>
        <w:rPr>
          <w:rFonts w:hint="cs"/>
          <w:rtl/>
        </w:rPr>
        <w:t>.</w:t>
      </w:r>
      <w:r w:rsidRPr="00327A26">
        <w:rPr>
          <w:rtl/>
        </w:rPr>
        <w:t xml:space="preserve"> </w:t>
      </w:r>
      <w:bookmarkStart w:id="14294" w:name="_ETM_Q43_419540"/>
      <w:bookmarkEnd w:id="14294"/>
      <w:r w:rsidRPr="00327A26">
        <w:rPr>
          <w:rtl/>
        </w:rPr>
        <w:t xml:space="preserve">אנחנו </w:t>
      </w:r>
      <w:bookmarkStart w:id="14295" w:name="_ETM_Q43_419780"/>
      <w:bookmarkEnd w:id="14295"/>
      <w:r w:rsidRPr="00327A26">
        <w:rPr>
          <w:rtl/>
        </w:rPr>
        <w:t xml:space="preserve">מדברים </w:t>
      </w:r>
      <w:bookmarkStart w:id="14296" w:name="_ETM_Q43_420110"/>
      <w:bookmarkEnd w:id="14296"/>
      <w:r w:rsidRPr="00327A26">
        <w:rPr>
          <w:rtl/>
        </w:rPr>
        <w:t xml:space="preserve">על </w:t>
      </w:r>
      <w:bookmarkStart w:id="14297" w:name="_ETM_Q43_420230"/>
      <w:bookmarkEnd w:id="14297"/>
      <w:r w:rsidRPr="00327A26">
        <w:rPr>
          <w:rtl/>
        </w:rPr>
        <w:t xml:space="preserve">הצעה </w:t>
      </w:r>
      <w:bookmarkStart w:id="14298" w:name="_ETM_Q43_420560"/>
      <w:bookmarkEnd w:id="14298"/>
      <w:r w:rsidRPr="00327A26">
        <w:rPr>
          <w:rtl/>
        </w:rPr>
        <w:t xml:space="preserve">בקריאה </w:t>
      </w:r>
      <w:bookmarkStart w:id="14299" w:name="_ETM_Q43_421220"/>
      <w:bookmarkEnd w:id="14299"/>
      <w:r w:rsidRPr="00327A26">
        <w:rPr>
          <w:rtl/>
        </w:rPr>
        <w:t>הטרומית</w:t>
      </w:r>
      <w:r>
        <w:rPr>
          <w:rFonts w:hint="cs"/>
          <w:rtl/>
        </w:rPr>
        <w:t>,</w:t>
      </w:r>
      <w:bookmarkStart w:id="14300" w:name="_ETM_Q43_421566"/>
      <w:bookmarkEnd w:id="14300"/>
      <w:r w:rsidRPr="00327A26">
        <w:rPr>
          <w:rtl/>
        </w:rPr>
        <w:t xml:space="preserve"> </w:t>
      </w:r>
      <w:bookmarkStart w:id="14301" w:name="_ETM_Q43_422030"/>
      <w:bookmarkEnd w:id="14301"/>
      <w:r>
        <w:rPr>
          <w:rFonts w:hint="cs"/>
          <w:rtl/>
        </w:rPr>
        <w:t>כ</w:t>
      </w:r>
      <w:r w:rsidRPr="00327A26">
        <w:rPr>
          <w:rtl/>
        </w:rPr>
        <w:t xml:space="preserve">שכולנו </w:t>
      </w:r>
      <w:bookmarkStart w:id="14302" w:name="_ETM_Q43_422540"/>
      <w:bookmarkEnd w:id="14302"/>
      <w:r w:rsidRPr="00327A26">
        <w:rPr>
          <w:rtl/>
        </w:rPr>
        <w:t xml:space="preserve">מכירים </w:t>
      </w:r>
      <w:bookmarkStart w:id="14303" w:name="_ETM_Q43_423350"/>
      <w:bookmarkEnd w:id="14303"/>
      <w:r w:rsidRPr="00327A26">
        <w:rPr>
          <w:rtl/>
        </w:rPr>
        <w:t xml:space="preserve">בבית </w:t>
      </w:r>
      <w:bookmarkStart w:id="14304" w:name="_ETM_Q43_423800"/>
      <w:bookmarkEnd w:id="14304"/>
      <w:r w:rsidRPr="00327A26">
        <w:rPr>
          <w:rtl/>
        </w:rPr>
        <w:t xml:space="preserve">הזה </w:t>
      </w:r>
      <w:bookmarkStart w:id="14305" w:name="_ETM_Q43_424010"/>
      <w:bookmarkEnd w:id="14305"/>
      <w:r>
        <w:rPr>
          <w:rFonts w:hint="cs"/>
          <w:rtl/>
        </w:rPr>
        <w:t>א</w:t>
      </w:r>
      <w:r w:rsidRPr="00327A26">
        <w:rPr>
          <w:rtl/>
        </w:rPr>
        <w:t>ת</w:t>
      </w:r>
      <w:r>
        <w:rPr>
          <w:rFonts w:hint="cs"/>
          <w:rtl/>
        </w:rPr>
        <w:t xml:space="preserve"> ת</w:t>
      </w:r>
      <w:r w:rsidRPr="00327A26">
        <w:rPr>
          <w:rtl/>
        </w:rPr>
        <w:t xml:space="preserve">הליכי </w:t>
      </w:r>
      <w:bookmarkStart w:id="14306" w:name="_ETM_Q43_425270"/>
      <w:bookmarkEnd w:id="14306"/>
      <w:r w:rsidRPr="00327A26">
        <w:rPr>
          <w:rtl/>
        </w:rPr>
        <w:t>החקיקה</w:t>
      </w:r>
      <w:r>
        <w:rPr>
          <w:rFonts w:hint="cs"/>
          <w:rtl/>
        </w:rPr>
        <w:t>,</w:t>
      </w:r>
      <w:bookmarkStart w:id="14307" w:name="_ETM_Q43_426548"/>
      <w:bookmarkEnd w:id="14307"/>
      <w:r w:rsidRPr="00327A26">
        <w:rPr>
          <w:rtl/>
        </w:rPr>
        <w:t xml:space="preserve"> </w:t>
      </w:r>
      <w:bookmarkStart w:id="14308" w:name="_ETM_Q43_425870"/>
      <w:bookmarkEnd w:id="14308"/>
      <w:r w:rsidRPr="00327A26">
        <w:rPr>
          <w:rtl/>
        </w:rPr>
        <w:t xml:space="preserve">ולכן </w:t>
      </w:r>
      <w:bookmarkStart w:id="14309" w:name="_ETM_Q43_426230"/>
      <w:bookmarkEnd w:id="14309"/>
      <w:r w:rsidRPr="00327A26">
        <w:rPr>
          <w:rtl/>
        </w:rPr>
        <w:t xml:space="preserve">יהיה </w:t>
      </w:r>
      <w:bookmarkStart w:id="14310" w:name="_ETM_Q43_426440"/>
      <w:bookmarkEnd w:id="14310"/>
      <w:r w:rsidRPr="00327A26">
        <w:rPr>
          <w:rtl/>
        </w:rPr>
        <w:t xml:space="preserve">ניתן </w:t>
      </w:r>
      <w:bookmarkStart w:id="14311" w:name="_ETM_Q43_426830"/>
      <w:bookmarkEnd w:id="14311"/>
      <w:r w:rsidRPr="00327A26">
        <w:rPr>
          <w:rtl/>
        </w:rPr>
        <w:t xml:space="preserve">לדון </w:t>
      </w:r>
      <w:bookmarkStart w:id="14312" w:name="_ETM_Q43_427160"/>
      <w:bookmarkEnd w:id="14312"/>
      <w:r w:rsidRPr="00327A26">
        <w:rPr>
          <w:rtl/>
        </w:rPr>
        <w:t xml:space="preserve">בתוך </w:t>
      </w:r>
      <w:bookmarkStart w:id="14313" w:name="_ETM_Q43_427550"/>
      <w:bookmarkEnd w:id="14313"/>
      <w:r w:rsidRPr="00327A26">
        <w:rPr>
          <w:rtl/>
        </w:rPr>
        <w:t xml:space="preserve">הוועדה </w:t>
      </w:r>
      <w:bookmarkStart w:id="14314" w:name="_ETM_Q43_428850"/>
      <w:bookmarkEnd w:id="14314"/>
      <w:r w:rsidRPr="00327A26">
        <w:rPr>
          <w:rtl/>
        </w:rPr>
        <w:t xml:space="preserve">איך </w:t>
      </w:r>
      <w:bookmarkStart w:id="14315" w:name="_ETM_Q43_429240"/>
      <w:bookmarkEnd w:id="14315"/>
      <w:r w:rsidRPr="00327A26">
        <w:rPr>
          <w:rtl/>
        </w:rPr>
        <w:t xml:space="preserve">אנחנו </w:t>
      </w:r>
      <w:bookmarkStart w:id="14316" w:name="_ETM_Q43_429570"/>
      <w:bookmarkEnd w:id="14316"/>
      <w:r w:rsidRPr="00327A26">
        <w:rPr>
          <w:rtl/>
        </w:rPr>
        <w:t xml:space="preserve">מכירים </w:t>
      </w:r>
      <w:bookmarkStart w:id="14317" w:name="_ETM_Q43_429990"/>
      <w:bookmarkEnd w:id="14317"/>
      <w:r w:rsidRPr="00327A26">
        <w:rPr>
          <w:rtl/>
        </w:rPr>
        <w:t xml:space="preserve">באלה </w:t>
      </w:r>
      <w:bookmarkStart w:id="14318" w:name="_ETM_Q43_430350"/>
      <w:bookmarkEnd w:id="14318"/>
      <w:r>
        <w:rPr>
          <w:rtl/>
        </w:rPr>
        <w:t>שי</w:t>
      </w:r>
      <w:r w:rsidRPr="00327A26">
        <w:rPr>
          <w:rtl/>
        </w:rPr>
        <w:t>צ</w:t>
      </w:r>
      <w:r>
        <w:rPr>
          <w:rFonts w:hint="cs"/>
          <w:rtl/>
        </w:rPr>
        <w:t>א</w:t>
      </w:r>
      <w:r w:rsidRPr="00327A26">
        <w:rPr>
          <w:rtl/>
        </w:rPr>
        <w:t>ו</w:t>
      </w:r>
      <w:bookmarkStart w:id="14319" w:name="_ETM_Q43_431187"/>
      <w:bookmarkEnd w:id="14319"/>
      <w:r>
        <w:rPr>
          <w:rFonts w:hint="cs"/>
          <w:rtl/>
        </w:rPr>
        <w:t>,</w:t>
      </w:r>
      <w:r w:rsidRPr="00327A26">
        <w:rPr>
          <w:rtl/>
        </w:rPr>
        <w:t xml:space="preserve"> </w:t>
      </w:r>
      <w:bookmarkStart w:id="14320" w:name="_ETM_Q43_431580"/>
      <w:bookmarkEnd w:id="14320"/>
      <w:r w:rsidRPr="00327A26">
        <w:rPr>
          <w:rtl/>
        </w:rPr>
        <w:t>בטח</w:t>
      </w:r>
      <w:r>
        <w:rPr>
          <w:rFonts w:hint="cs"/>
          <w:rtl/>
        </w:rPr>
        <w:t>,</w:t>
      </w:r>
      <w:r w:rsidRPr="00327A26">
        <w:rPr>
          <w:rtl/>
        </w:rPr>
        <w:t xml:space="preserve"> </w:t>
      </w:r>
      <w:bookmarkStart w:id="14321" w:name="_ETM_Q43_432090"/>
      <w:bookmarkEnd w:id="14321"/>
      <w:r w:rsidRPr="00327A26">
        <w:rPr>
          <w:rtl/>
        </w:rPr>
        <w:t xml:space="preserve">כמו </w:t>
      </w:r>
      <w:bookmarkStart w:id="14322" w:name="_ETM_Q43_432330"/>
      <w:bookmarkEnd w:id="14322"/>
      <w:r w:rsidRPr="00327A26">
        <w:rPr>
          <w:rtl/>
        </w:rPr>
        <w:t>שאמרתי</w:t>
      </w:r>
      <w:r>
        <w:rPr>
          <w:rFonts w:hint="cs"/>
          <w:rtl/>
        </w:rPr>
        <w:t>,</w:t>
      </w:r>
      <w:r w:rsidRPr="00327A26">
        <w:rPr>
          <w:rtl/>
        </w:rPr>
        <w:t xml:space="preserve"> </w:t>
      </w:r>
      <w:bookmarkStart w:id="14323" w:name="_ETM_Q43_432840"/>
      <w:bookmarkEnd w:id="14323"/>
      <w:r w:rsidRPr="00327A26">
        <w:rPr>
          <w:rtl/>
        </w:rPr>
        <w:t xml:space="preserve">לפעילות </w:t>
      </w:r>
      <w:bookmarkStart w:id="14324" w:name="_ETM_Q43_433560"/>
      <w:bookmarkEnd w:id="14324"/>
      <w:r w:rsidRPr="00327A26">
        <w:rPr>
          <w:rtl/>
        </w:rPr>
        <w:t xml:space="preserve">של </w:t>
      </w:r>
      <w:bookmarkStart w:id="14325" w:name="_ETM_Q43_433830"/>
      <w:bookmarkEnd w:id="14325"/>
      <w:r w:rsidRPr="00327A26">
        <w:rPr>
          <w:rtl/>
        </w:rPr>
        <w:t>טרור</w:t>
      </w:r>
      <w:r>
        <w:rPr>
          <w:rFonts w:hint="cs"/>
          <w:rtl/>
        </w:rPr>
        <w:t>,</w:t>
      </w:r>
      <w:r w:rsidRPr="00327A26">
        <w:rPr>
          <w:rtl/>
        </w:rPr>
        <w:t xml:space="preserve"> </w:t>
      </w:r>
      <w:bookmarkStart w:id="14326" w:name="_ETM_Q43_435060"/>
      <w:bookmarkEnd w:id="14326"/>
      <w:r w:rsidRPr="00327A26">
        <w:rPr>
          <w:rtl/>
        </w:rPr>
        <w:t xml:space="preserve">סיכנו </w:t>
      </w:r>
      <w:bookmarkStart w:id="14327" w:name="_ETM_Q43_435510"/>
      <w:bookmarkEnd w:id="14327"/>
      <w:r w:rsidRPr="00327A26">
        <w:rPr>
          <w:rtl/>
        </w:rPr>
        <w:t xml:space="preserve">את </w:t>
      </w:r>
      <w:bookmarkStart w:id="14328" w:name="_ETM_Q43_435629"/>
      <w:bookmarkEnd w:id="14328"/>
      <w:r w:rsidRPr="00327A26">
        <w:rPr>
          <w:rtl/>
        </w:rPr>
        <w:t>נפשם</w:t>
      </w:r>
      <w:bookmarkStart w:id="14329" w:name="_ETM_Q43_435817"/>
      <w:bookmarkEnd w:id="14329"/>
      <w:r w:rsidRPr="00327A26">
        <w:rPr>
          <w:rtl/>
        </w:rPr>
        <w:t xml:space="preserve"> </w:t>
      </w:r>
      <w:bookmarkStart w:id="14330" w:name="_ETM_Q43_436229"/>
      <w:bookmarkEnd w:id="14330"/>
      <w:r w:rsidRPr="00327A26">
        <w:rPr>
          <w:rtl/>
        </w:rPr>
        <w:t xml:space="preserve">שכם </w:t>
      </w:r>
      <w:bookmarkStart w:id="14331" w:name="_ETM_Q43_436620"/>
      <w:bookmarkEnd w:id="14331"/>
      <w:r w:rsidRPr="00327A26">
        <w:rPr>
          <w:rtl/>
        </w:rPr>
        <w:t xml:space="preserve">לשכם </w:t>
      </w:r>
      <w:bookmarkStart w:id="14332" w:name="_ETM_Q43_437220"/>
      <w:bookmarkEnd w:id="14332"/>
      <w:r>
        <w:rPr>
          <w:rFonts w:hint="cs"/>
          <w:rtl/>
        </w:rPr>
        <w:t>עם</w:t>
      </w:r>
      <w:r w:rsidRPr="00327A26">
        <w:rPr>
          <w:rtl/>
        </w:rPr>
        <w:t xml:space="preserve"> </w:t>
      </w:r>
      <w:bookmarkStart w:id="14333" w:name="_ETM_Q43_437610"/>
      <w:bookmarkEnd w:id="14333"/>
      <w:r w:rsidRPr="00327A26">
        <w:rPr>
          <w:rtl/>
        </w:rPr>
        <w:t xml:space="preserve">חיילים </w:t>
      </w:r>
      <w:bookmarkStart w:id="14334" w:name="_ETM_Q43_438240"/>
      <w:bookmarkEnd w:id="14334"/>
      <w:r w:rsidRPr="00327A26">
        <w:rPr>
          <w:rtl/>
        </w:rPr>
        <w:t xml:space="preserve">או </w:t>
      </w:r>
      <w:bookmarkStart w:id="14335" w:name="_ETM_Q43_438360"/>
      <w:bookmarkStart w:id="14336" w:name="_ETM_Q43_438660"/>
      <w:bookmarkEnd w:id="14335"/>
      <w:bookmarkEnd w:id="14336"/>
      <w:r w:rsidRPr="00327A26">
        <w:rPr>
          <w:rtl/>
        </w:rPr>
        <w:t xml:space="preserve">משטרה </w:t>
      </w:r>
      <w:bookmarkStart w:id="14337" w:name="_ETM_Q43_439669"/>
      <w:bookmarkEnd w:id="14337"/>
      <w:r w:rsidRPr="00327A26">
        <w:rPr>
          <w:rtl/>
        </w:rPr>
        <w:t xml:space="preserve">ולא </w:t>
      </w:r>
      <w:bookmarkStart w:id="14338" w:name="_ETM_Q43_440089"/>
      <w:bookmarkEnd w:id="14338"/>
      <w:r w:rsidRPr="00327A26">
        <w:rPr>
          <w:rtl/>
        </w:rPr>
        <w:t xml:space="preserve">מוכרים </w:t>
      </w:r>
      <w:bookmarkStart w:id="14339" w:name="_ETM_Q43_440779"/>
      <w:bookmarkStart w:id="14340" w:name="_ETM_Q43_441800"/>
      <w:bookmarkEnd w:id="14339"/>
      <w:bookmarkEnd w:id="14340"/>
      <w:r w:rsidRPr="00327A26">
        <w:rPr>
          <w:rtl/>
        </w:rPr>
        <w:t xml:space="preserve">כחללי </w:t>
      </w:r>
      <w:bookmarkStart w:id="14341" w:name="_ETM_Q43_442430"/>
      <w:bookmarkEnd w:id="14341"/>
      <w:r w:rsidRPr="00327A26">
        <w:rPr>
          <w:rtl/>
        </w:rPr>
        <w:t xml:space="preserve">מערכות </w:t>
      </w:r>
      <w:bookmarkStart w:id="14342" w:name="_ETM_Q43_443409"/>
      <w:bookmarkEnd w:id="14342"/>
      <w:r w:rsidRPr="00327A26">
        <w:rPr>
          <w:rtl/>
        </w:rPr>
        <w:t xml:space="preserve">ביטחון </w:t>
      </w:r>
      <w:bookmarkStart w:id="14343" w:name="_ETM_Q43_444669"/>
      <w:bookmarkEnd w:id="14343"/>
      <w:r w:rsidRPr="00327A26">
        <w:rPr>
          <w:rtl/>
        </w:rPr>
        <w:t>ישראל</w:t>
      </w:r>
      <w:r>
        <w:rPr>
          <w:rFonts w:hint="cs"/>
          <w:rtl/>
        </w:rPr>
        <w:t>.</w:t>
      </w:r>
    </w:p>
    <w:p w:rsidR="00F251AD" w:rsidRDefault="00F251AD" w:rsidP="001C555E">
      <w:pPr>
        <w:ind w:firstLine="0"/>
        <w:rPr>
          <w:rtl/>
        </w:rPr>
      </w:pPr>
      <w:bookmarkStart w:id="14344" w:name="_ETM_Q43_444928"/>
      <w:bookmarkEnd w:id="14344"/>
    </w:p>
    <w:p w:rsidR="00F251AD" w:rsidRDefault="00F251AD" w:rsidP="00F61185">
      <w:pPr>
        <w:rPr>
          <w:rtl/>
        </w:rPr>
      </w:pPr>
      <w:bookmarkStart w:id="14345" w:name="_ETM_Q43_436769"/>
      <w:bookmarkStart w:id="14346" w:name="_ETM_Q43_436835"/>
      <w:bookmarkStart w:id="14347" w:name="_ETM_Q43_445560"/>
      <w:bookmarkEnd w:id="14345"/>
      <w:bookmarkEnd w:id="14346"/>
      <w:bookmarkEnd w:id="14347"/>
      <w:r w:rsidRPr="00327A26">
        <w:rPr>
          <w:rtl/>
        </w:rPr>
        <w:t xml:space="preserve">אני </w:t>
      </w:r>
      <w:bookmarkStart w:id="14348" w:name="_ETM_Q43_445919"/>
      <w:bookmarkEnd w:id="14348"/>
      <w:r w:rsidRPr="00327A26">
        <w:rPr>
          <w:rtl/>
        </w:rPr>
        <w:t xml:space="preserve">קוראת </w:t>
      </w:r>
      <w:bookmarkStart w:id="14349" w:name="_ETM_Q43_446250"/>
      <w:bookmarkEnd w:id="14349"/>
      <w:r w:rsidRPr="00327A26">
        <w:rPr>
          <w:rtl/>
        </w:rPr>
        <w:t xml:space="preserve">לכולכם </w:t>
      </w:r>
      <w:bookmarkStart w:id="14350" w:name="_ETM_Q43_447060"/>
      <w:bookmarkEnd w:id="14350"/>
      <w:r w:rsidRPr="00327A26">
        <w:rPr>
          <w:rtl/>
        </w:rPr>
        <w:t xml:space="preserve">לתמוך </w:t>
      </w:r>
      <w:bookmarkStart w:id="14351" w:name="_ETM_Q43_447510"/>
      <w:bookmarkEnd w:id="14351"/>
      <w:r w:rsidRPr="00327A26">
        <w:rPr>
          <w:rtl/>
        </w:rPr>
        <w:t xml:space="preserve">בהצעה </w:t>
      </w:r>
      <w:bookmarkStart w:id="14352" w:name="_ETM_Q43_448169"/>
      <w:bookmarkEnd w:id="14352"/>
      <w:r w:rsidRPr="00327A26">
        <w:rPr>
          <w:rtl/>
        </w:rPr>
        <w:t xml:space="preserve">זו </w:t>
      </w:r>
      <w:bookmarkStart w:id="14353" w:name="_ETM_Q43_448980"/>
      <w:bookmarkEnd w:id="14353"/>
      <w:r w:rsidRPr="00327A26">
        <w:rPr>
          <w:rtl/>
        </w:rPr>
        <w:t xml:space="preserve">לא </w:t>
      </w:r>
      <w:bookmarkStart w:id="14354" w:name="_ETM_Q43_449279"/>
      <w:bookmarkEnd w:id="14354"/>
      <w:r w:rsidRPr="00327A26">
        <w:rPr>
          <w:rtl/>
        </w:rPr>
        <w:t xml:space="preserve">רק </w:t>
      </w:r>
      <w:bookmarkStart w:id="14355" w:name="_ETM_Q43_449490"/>
      <w:bookmarkEnd w:id="14355"/>
      <w:r w:rsidRPr="00327A26">
        <w:rPr>
          <w:rtl/>
        </w:rPr>
        <w:t xml:space="preserve">למען </w:t>
      </w:r>
      <w:bookmarkStart w:id="14356" w:name="_ETM_Q43_449910"/>
      <w:bookmarkEnd w:id="14356"/>
      <w:r w:rsidRPr="00327A26">
        <w:rPr>
          <w:rtl/>
        </w:rPr>
        <w:t xml:space="preserve">לוחמי </w:t>
      </w:r>
      <w:bookmarkStart w:id="14357" w:name="_ETM_Q43_450360"/>
      <w:bookmarkEnd w:id="14357"/>
      <w:r w:rsidRPr="00327A26">
        <w:rPr>
          <w:rtl/>
        </w:rPr>
        <w:t xml:space="preserve">האש </w:t>
      </w:r>
      <w:bookmarkStart w:id="14358" w:name="_ETM_Q43_450660"/>
      <w:bookmarkEnd w:id="14358"/>
      <w:r w:rsidRPr="00327A26">
        <w:rPr>
          <w:rtl/>
        </w:rPr>
        <w:t>עצמם</w:t>
      </w:r>
      <w:bookmarkStart w:id="14359" w:name="_ETM_Q43_451087"/>
      <w:bookmarkEnd w:id="14359"/>
      <w:r w:rsidRPr="00327A26">
        <w:rPr>
          <w:rtl/>
        </w:rPr>
        <w:t xml:space="preserve"> </w:t>
      </w:r>
      <w:bookmarkStart w:id="14360" w:name="_ETM_Q43_452370"/>
      <w:bookmarkEnd w:id="14360"/>
      <w:r>
        <w:rPr>
          <w:rFonts w:hint="cs"/>
          <w:rtl/>
        </w:rPr>
        <w:t xml:space="preserve">– </w:t>
      </w:r>
      <w:r w:rsidRPr="00327A26">
        <w:rPr>
          <w:rtl/>
        </w:rPr>
        <w:t xml:space="preserve">בוודאי </w:t>
      </w:r>
      <w:bookmarkStart w:id="14361" w:name="_ETM_Q43_452910"/>
      <w:bookmarkEnd w:id="14361"/>
      <w:r w:rsidRPr="00327A26">
        <w:rPr>
          <w:rtl/>
        </w:rPr>
        <w:t xml:space="preserve">קודם </w:t>
      </w:r>
      <w:bookmarkStart w:id="14362" w:name="_ETM_Q43_453240"/>
      <w:bookmarkEnd w:id="14362"/>
      <w:r w:rsidRPr="00327A26">
        <w:rPr>
          <w:rtl/>
        </w:rPr>
        <w:t xml:space="preserve">למען </w:t>
      </w:r>
      <w:bookmarkStart w:id="14363" w:name="_ETM_Q43_453570"/>
      <w:bookmarkEnd w:id="14363"/>
      <w:r w:rsidRPr="00327A26">
        <w:rPr>
          <w:rtl/>
        </w:rPr>
        <w:t xml:space="preserve">משפחתם </w:t>
      </w:r>
      <w:bookmarkStart w:id="14364" w:name="_ETM_Q43_454740"/>
      <w:bookmarkEnd w:id="14364"/>
      <w:r>
        <w:rPr>
          <w:rFonts w:hint="cs"/>
          <w:rtl/>
        </w:rPr>
        <w:t xml:space="preserve">– </w:t>
      </w:r>
      <w:r w:rsidRPr="00327A26">
        <w:rPr>
          <w:rtl/>
        </w:rPr>
        <w:t xml:space="preserve">אבל </w:t>
      </w:r>
      <w:bookmarkStart w:id="14365" w:name="_ETM_Q43_455070"/>
      <w:bookmarkEnd w:id="14365"/>
      <w:r w:rsidRPr="00327A26">
        <w:rPr>
          <w:rtl/>
        </w:rPr>
        <w:t xml:space="preserve">אנחנו </w:t>
      </w:r>
      <w:bookmarkStart w:id="14366" w:name="_ETM_Q43_456000"/>
      <w:bookmarkStart w:id="14367" w:name="_ETM_Q43_455521"/>
      <w:bookmarkEnd w:id="14366"/>
      <w:bookmarkEnd w:id="14367"/>
      <w:r w:rsidRPr="00327A26">
        <w:rPr>
          <w:rtl/>
        </w:rPr>
        <w:t xml:space="preserve">צריכים </w:t>
      </w:r>
      <w:bookmarkStart w:id="14368" w:name="_ETM_Q43_456570"/>
      <w:bookmarkEnd w:id="14368"/>
      <w:r w:rsidRPr="00327A26">
        <w:rPr>
          <w:rtl/>
        </w:rPr>
        <w:t xml:space="preserve">להוקיר </w:t>
      </w:r>
      <w:bookmarkStart w:id="14369" w:name="_ETM_Q43_456990"/>
      <w:bookmarkEnd w:id="14369"/>
      <w:r w:rsidRPr="00327A26">
        <w:rPr>
          <w:rtl/>
        </w:rPr>
        <w:t xml:space="preserve">ולהעריך </w:t>
      </w:r>
      <w:bookmarkStart w:id="14370" w:name="_ETM_Q43_458180"/>
      <w:bookmarkEnd w:id="14370"/>
      <w:r w:rsidRPr="00327A26">
        <w:rPr>
          <w:rtl/>
        </w:rPr>
        <w:t xml:space="preserve">את </w:t>
      </w:r>
      <w:bookmarkStart w:id="14371" w:name="_ETM_Q43_458449"/>
      <w:bookmarkEnd w:id="14371"/>
      <w:r w:rsidRPr="00327A26">
        <w:rPr>
          <w:rtl/>
        </w:rPr>
        <w:t>פועלם</w:t>
      </w:r>
      <w:r>
        <w:rPr>
          <w:rFonts w:hint="cs"/>
          <w:rtl/>
        </w:rPr>
        <w:t>,</w:t>
      </w:r>
      <w:r w:rsidRPr="00327A26">
        <w:rPr>
          <w:rtl/>
        </w:rPr>
        <w:t xml:space="preserve"> </w:t>
      </w:r>
      <w:bookmarkStart w:id="14372" w:name="_ETM_Q43_459560"/>
      <w:bookmarkEnd w:id="14372"/>
      <w:r w:rsidRPr="00327A26">
        <w:rPr>
          <w:rtl/>
        </w:rPr>
        <w:t xml:space="preserve">להבין </w:t>
      </w:r>
      <w:bookmarkStart w:id="14373" w:name="_ETM_Q43_459949"/>
      <w:bookmarkEnd w:id="14373"/>
      <w:r w:rsidRPr="00327A26">
        <w:rPr>
          <w:rtl/>
        </w:rPr>
        <w:t xml:space="preserve">את </w:t>
      </w:r>
      <w:bookmarkStart w:id="14374" w:name="_ETM_Q43_460069"/>
      <w:bookmarkEnd w:id="14374"/>
      <w:r w:rsidRPr="00327A26">
        <w:rPr>
          <w:rtl/>
        </w:rPr>
        <w:t>המורכבות</w:t>
      </w:r>
      <w:bookmarkStart w:id="14375" w:name="_ETM_Q43_460729"/>
      <w:bookmarkEnd w:id="14375"/>
      <w:r w:rsidRPr="00327A26">
        <w:rPr>
          <w:rtl/>
        </w:rPr>
        <w:t xml:space="preserve"> </w:t>
      </w:r>
      <w:bookmarkStart w:id="14376" w:name="_ETM_Q43_461240"/>
      <w:bookmarkEnd w:id="14376"/>
      <w:r w:rsidRPr="00327A26">
        <w:rPr>
          <w:rtl/>
        </w:rPr>
        <w:t xml:space="preserve">של </w:t>
      </w:r>
      <w:bookmarkStart w:id="14377" w:name="_ETM_Q43_461389"/>
      <w:bookmarkEnd w:id="14377"/>
      <w:r w:rsidRPr="00327A26">
        <w:rPr>
          <w:rtl/>
        </w:rPr>
        <w:t xml:space="preserve">תפקידם </w:t>
      </w:r>
      <w:bookmarkStart w:id="14378" w:name="_ETM_Q43_462470"/>
      <w:bookmarkStart w:id="14379" w:name="_ETM_Q43_462770"/>
      <w:bookmarkEnd w:id="14378"/>
      <w:bookmarkEnd w:id="14379"/>
      <w:r>
        <w:rPr>
          <w:rFonts w:hint="cs"/>
          <w:rtl/>
        </w:rPr>
        <w:t>ו</w:t>
      </w:r>
      <w:r w:rsidRPr="00327A26">
        <w:rPr>
          <w:rtl/>
        </w:rPr>
        <w:t>החיונית</w:t>
      </w:r>
      <w:bookmarkStart w:id="14380" w:name="_ETM_Q43_464828"/>
      <w:bookmarkEnd w:id="14380"/>
      <w:r w:rsidRPr="00327A26">
        <w:rPr>
          <w:rtl/>
        </w:rPr>
        <w:t xml:space="preserve"> </w:t>
      </w:r>
      <w:bookmarkStart w:id="14381" w:name="_ETM_Q43_464569"/>
      <w:bookmarkEnd w:id="14381"/>
      <w:r w:rsidRPr="00327A26">
        <w:rPr>
          <w:rtl/>
        </w:rPr>
        <w:t xml:space="preserve">שלהם </w:t>
      </w:r>
      <w:bookmarkStart w:id="14382" w:name="_ETM_Q43_465319"/>
      <w:bookmarkEnd w:id="14382"/>
      <w:r w:rsidRPr="00327A26">
        <w:rPr>
          <w:rtl/>
        </w:rPr>
        <w:t>בשטח</w:t>
      </w:r>
      <w:r>
        <w:rPr>
          <w:rFonts w:hint="cs"/>
          <w:rtl/>
        </w:rPr>
        <w:t xml:space="preserve">. </w:t>
      </w:r>
      <w:bookmarkStart w:id="14383" w:name="_ETM_Q43_469304"/>
      <w:bookmarkStart w:id="14384" w:name="_ETM_Q43_469374"/>
      <w:bookmarkStart w:id="14385" w:name="_ETM_Q43_469719"/>
      <w:bookmarkStart w:id="14386" w:name="_ETM_Q43_469757"/>
      <w:bookmarkStart w:id="14387" w:name="_ETM_Q43_466400"/>
      <w:bookmarkEnd w:id="14383"/>
      <w:bookmarkEnd w:id="14384"/>
      <w:bookmarkEnd w:id="14385"/>
      <w:bookmarkEnd w:id="14386"/>
      <w:bookmarkEnd w:id="14387"/>
      <w:r w:rsidRPr="00327A26">
        <w:rPr>
          <w:rtl/>
        </w:rPr>
        <w:t xml:space="preserve">אני </w:t>
      </w:r>
      <w:bookmarkStart w:id="14388" w:name="_ETM_Q43_466639"/>
      <w:bookmarkEnd w:id="14388"/>
      <w:r w:rsidRPr="00327A26">
        <w:rPr>
          <w:rtl/>
        </w:rPr>
        <w:t xml:space="preserve">גם </w:t>
      </w:r>
      <w:bookmarkStart w:id="14389" w:name="_ETM_Q43_466879"/>
      <w:bookmarkEnd w:id="14389"/>
      <w:r w:rsidRPr="00327A26">
        <w:rPr>
          <w:rtl/>
        </w:rPr>
        <w:t xml:space="preserve">אומר </w:t>
      </w:r>
      <w:bookmarkStart w:id="14390" w:name="_ETM_Q43_467779"/>
      <w:bookmarkEnd w:id="14390"/>
      <w:r w:rsidRPr="00327A26">
        <w:rPr>
          <w:rtl/>
        </w:rPr>
        <w:t xml:space="preserve">שכבר </w:t>
      </w:r>
      <w:bookmarkStart w:id="14391" w:name="_ETM_Q43_468289"/>
      <w:bookmarkEnd w:id="14391"/>
      <w:r w:rsidRPr="00327A26">
        <w:rPr>
          <w:rtl/>
        </w:rPr>
        <w:t xml:space="preserve">במלחמה </w:t>
      </w:r>
      <w:bookmarkStart w:id="14392" w:name="_ETM_Q43_468889"/>
      <w:bookmarkEnd w:id="14392"/>
      <w:r w:rsidRPr="00327A26">
        <w:rPr>
          <w:rtl/>
        </w:rPr>
        <w:t xml:space="preserve">בתוך </w:t>
      </w:r>
      <w:bookmarkStart w:id="14393" w:name="_ETM_Q43_469370"/>
      <w:bookmarkEnd w:id="14393"/>
      <w:r>
        <w:rPr>
          <w:rFonts w:hint="cs"/>
          <w:rtl/>
        </w:rPr>
        <w:t>ע</w:t>
      </w:r>
      <w:r w:rsidRPr="00327A26">
        <w:rPr>
          <w:rtl/>
        </w:rPr>
        <w:t>זה</w:t>
      </w:r>
      <w:bookmarkStart w:id="14394" w:name="_ETM_Q43_475848"/>
      <w:bookmarkEnd w:id="14394"/>
      <w:r w:rsidRPr="00327A26">
        <w:rPr>
          <w:rtl/>
        </w:rPr>
        <w:t xml:space="preserve"> </w:t>
      </w:r>
      <w:bookmarkStart w:id="14395" w:name="_ETM_Q43_470210"/>
      <w:bookmarkEnd w:id="14395"/>
      <w:r w:rsidRPr="00327A26">
        <w:rPr>
          <w:rtl/>
        </w:rPr>
        <w:t xml:space="preserve">היה </w:t>
      </w:r>
      <w:bookmarkStart w:id="14396" w:name="_ETM_Q43_470569"/>
      <w:bookmarkEnd w:id="14396"/>
      <w:r w:rsidRPr="00327A26">
        <w:rPr>
          <w:rtl/>
        </w:rPr>
        <w:t xml:space="preserve">ברור </w:t>
      </w:r>
      <w:bookmarkStart w:id="14397" w:name="_ETM_Q43_470990"/>
      <w:bookmarkEnd w:id="14397"/>
      <w:r w:rsidRPr="00327A26">
        <w:rPr>
          <w:rtl/>
        </w:rPr>
        <w:t xml:space="preserve">שצריך </w:t>
      </w:r>
      <w:bookmarkStart w:id="14398" w:name="_ETM_Q43_471500"/>
      <w:bookmarkEnd w:id="14398"/>
      <w:r w:rsidRPr="00327A26">
        <w:rPr>
          <w:rtl/>
        </w:rPr>
        <w:t xml:space="preserve">יחידות </w:t>
      </w:r>
      <w:bookmarkStart w:id="14399" w:name="_ETM_Q43_471979"/>
      <w:bookmarkEnd w:id="14399"/>
      <w:r w:rsidRPr="00327A26">
        <w:rPr>
          <w:rtl/>
        </w:rPr>
        <w:t xml:space="preserve">מיוחדות </w:t>
      </w:r>
      <w:bookmarkStart w:id="14400" w:name="_ETM_Q43_472580"/>
      <w:bookmarkEnd w:id="14400"/>
      <w:r w:rsidRPr="00327A26">
        <w:rPr>
          <w:rtl/>
        </w:rPr>
        <w:t xml:space="preserve">לוחמות </w:t>
      </w:r>
      <w:bookmarkStart w:id="14401" w:name="_ETM_Q43_474169"/>
      <w:bookmarkEnd w:id="14401"/>
      <w:r w:rsidRPr="00327A26">
        <w:rPr>
          <w:rtl/>
        </w:rPr>
        <w:t xml:space="preserve">באש </w:t>
      </w:r>
      <w:bookmarkStart w:id="14402" w:name="_ETM_Q43_475099"/>
      <w:bookmarkEnd w:id="14402"/>
      <w:r w:rsidRPr="00327A26">
        <w:rPr>
          <w:rtl/>
        </w:rPr>
        <w:t xml:space="preserve">שילכו </w:t>
      </w:r>
      <w:bookmarkStart w:id="14403" w:name="_ETM_Q43_475729"/>
      <w:bookmarkEnd w:id="14403"/>
      <w:r w:rsidRPr="00327A26">
        <w:rPr>
          <w:rtl/>
        </w:rPr>
        <w:t xml:space="preserve">לצד </w:t>
      </w:r>
      <w:bookmarkStart w:id="14404" w:name="_ETM_Q43_476389"/>
      <w:bookmarkStart w:id="14405" w:name="_ETM_Q43_476779"/>
      <w:bookmarkEnd w:id="14404"/>
      <w:bookmarkEnd w:id="14405"/>
      <w:r w:rsidRPr="00327A26">
        <w:rPr>
          <w:rtl/>
        </w:rPr>
        <w:t xml:space="preserve">החיילים </w:t>
      </w:r>
      <w:bookmarkStart w:id="14406" w:name="_ETM_Q43_477259"/>
      <w:bookmarkEnd w:id="14406"/>
      <w:r w:rsidRPr="00327A26">
        <w:rPr>
          <w:rtl/>
        </w:rPr>
        <w:t xml:space="preserve">הגיבורים </w:t>
      </w:r>
      <w:bookmarkStart w:id="14407" w:name="_ETM_Q43_477770"/>
      <w:bookmarkEnd w:id="14407"/>
      <w:r w:rsidRPr="00327A26">
        <w:rPr>
          <w:rtl/>
        </w:rPr>
        <w:t xml:space="preserve">שלנו </w:t>
      </w:r>
      <w:bookmarkStart w:id="14408" w:name="_ETM_Q43_478639"/>
      <w:bookmarkEnd w:id="14408"/>
      <w:r w:rsidRPr="00327A26">
        <w:rPr>
          <w:rtl/>
        </w:rPr>
        <w:t xml:space="preserve">ויעשו </w:t>
      </w:r>
      <w:bookmarkStart w:id="14409" w:name="_ETM_Q43_479509"/>
      <w:bookmarkEnd w:id="14409"/>
      <w:r w:rsidRPr="00327A26">
        <w:rPr>
          <w:rtl/>
        </w:rPr>
        <w:t xml:space="preserve">את </w:t>
      </w:r>
      <w:bookmarkStart w:id="14410" w:name="_ETM_Q43_479689"/>
      <w:bookmarkEnd w:id="14410"/>
      <w:r w:rsidRPr="00327A26">
        <w:rPr>
          <w:rtl/>
        </w:rPr>
        <w:t xml:space="preserve">עבודת </w:t>
      </w:r>
      <w:bookmarkStart w:id="14411" w:name="_ETM_Q43_480259"/>
      <w:bookmarkEnd w:id="14411"/>
      <w:r w:rsidRPr="00327A26">
        <w:rPr>
          <w:rtl/>
        </w:rPr>
        <w:t>הקוד</w:t>
      </w:r>
      <w:r>
        <w:rPr>
          <w:rFonts w:hint="cs"/>
          <w:rtl/>
        </w:rPr>
        <w:t>ש</w:t>
      </w:r>
      <w:bookmarkStart w:id="14412" w:name="_ETM_Q43_480918"/>
      <w:bookmarkEnd w:id="14412"/>
      <w:r>
        <w:rPr>
          <w:rFonts w:hint="cs"/>
          <w:rtl/>
        </w:rPr>
        <w:t>.</w:t>
      </w:r>
      <w:r w:rsidRPr="00327A26">
        <w:rPr>
          <w:rtl/>
        </w:rPr>
        <w:t xml:space="preserve"> </w:t>
      </w:r>
      <w:bookmarkStart w:id="14413" w:name="_ETM_Q43_481150"/>
      <w:bookmarkStart w:id="14414" w:name="_ETM_Q43_480870"/>
      <w:bookmarkEnd w:id="14413"/>
      <w:bookmarkEnd w:id="14414"/>
    </w:p>
    <w:p w:rsidR="00F251AD" w:rsidRDefault="00F251AD" w:rsidP="001C555E">
      <w:pPr>
        <w:rPr>
          <w:rtl/>
        </w:rPr>
      </w:pPr>
      <w:bookmarkStart w:id="14415" w:name="_ETM_Q43_486463"/>
      <w:bookmarkStart w:id="14416" w:name="_ETM_Q43_486495"/>
      <w:bookmarkEnd w:id="14415"/>
      <w:bookmarkEnd w:id="14416"/>
    </w:p>
    <w:p w:rsidR="00F251AD" w:rsidRDefault="00F251AD" w:rsidP="00F61185">
      <w:pPr>
        <w:rPr>
          <w:rtl/>
        </w:rPr>
      </w:pPr>
      <w:r w:rsidRPr="00327A26">
        <w:rPr>
          <w:rtl/>
        </w:rPr>
        <w:t>לכן</w:t>
      </w:r>
      <w:bookmarkStart w:id="14417" w:name="_ETM_Q43_484268"/>
      <w:bookmarkEnd w:id="14417"/>
      <w:r w:rsidRPr="00327A26">
        <w:rPr>
          <w:rtl/>
        </w:rPr>
        <w:t xml:space="preserve"> </w:t>
      </w:r>
      <w:bookmarkStart w:id="14418" w:name="_ETM_Q43_481890"/>
      <w:bookmarkEnd w:id="14418"/>
      <w:r w:rsidRPr="00327A26">
        <w:rPr>
          <w:rtl/>
        </w:rPr>
        <w:t xml:space="preserve">אני </w:t>
      </w:r>
      <w:bookmarkStart w:id="14419" w:name="_ETM_Q43_482159"/>
      <w:bookmarkEnd w:id="14419"/>
      <w:r w:rsidRPr="00327A26">
        <w:rPr>
          <w:rtl/>
        </w:rPr>
        <w:t xml:space="preserve">רוצה </w:t>
      </w:r>
      <w:bookmarkStart w:id="14420" w:name="_ETM_Q43_482520"/>
      <w:bookmarkEnd w:id="14420"/>
      <w:r w:rsidRPr="00327A26">
        <w:rPr>
          <w:rtl/>
        </w:rPr>
        <w:t xml:space="preserve">לדעת </w:t>
      </w:r>
      <w:bookmarkStart w:id="14421" w:name="_ETM_Q43_483000"/>
      <w:bookmarkEnd w:id="14421"/>
      <w:r w:rsidRPr="00327A26">
        <w:rPr>
          <w:rtl/>
        </w:rPr>
        <w:t xml:space="preserve">מה </w:t>
      </w:r>
      <w:bookmarkStart w:id="14422" w:name="_ETM_Q43_483149"/>
      <w:bookmarkEnd w:id="14422"/>
      <w:r w:rsidRPr="00327A26">
        <w:rPr>
          <w:rtl/>
        </w:rPr>
        <w:t xml:space="preserve">תשובת </w:t>
      </w:r>
      <w:bookmarkStart w:id="14423" w:name="_ETM_Q43_483600"/>
      <w:bookmarkEnd w:id="14423"/>
      <w:r w:rsidRPr="00327A26">
        <w:rPr>
          <w:rtl/>
        </w:rPr>
        <w:t>השר</w:t>
      </w:r>
      <w:r>
        <w:rPr>
          <w:rFonts w:hint="cs"/>
          <w:rtl/>
        </w:rPr>
        <w:t>,</w:t>
      </w:r>
      <w:r w:rsidRPr="00327A26">
        <w:rPr>
          <w:rtl/>
        </w:rPr>
        <w:t xml:space="preserve"> </w:t>
      </w:r>
      <w:bookmarkStart w:id="14424" w:name="_ETM_Q43_484410"/>
      <w:bookmarkEnd w:id="14424"/>
      <w:r w:rsidRPr="00327A26">
        <w:rPr>
          <w:rtl/>
        </w:rPr>
        <w:t xml:space="preserve">כדי </w:t>
      </w:r>
      <w:bookmarkStart w:id="14425" w:name="_ETM_Q43_484680"/>
      <w:bookmarkEnd w:id="14425"/>
      <w:r w:rsidRPr="00327A26">
        <w:rPr>
          <w:rtl/>
        </w:rPr>
        <w:t xml:space="preserve">להבין </w:t>
      </w:r>
      <w:bookmarkStart w:id="14426" w:name="_ETM_Q43_485069"/>
      <w:bookmarkEnd w:id="14426"/>
      <w:r w:rsidRPr="00327A26">
        <w:rPr>
          <w:rtl/>
        </w:rPr>
        <w:t xml:space="preserve">איפה </w:t>
      </w:r>
      <w:bookmarkStart w:id="14427" w:name="_ETM_Q43_485370"/>
      <w:bookmarkEnd w:id="14427"/>
      <w:r w:rsidRPr="00327A26">
        <w:rPr>
          <w:rtl/>
        </w:rPr>
        <w:t xml:space="preserve">אנחנו </w:t>
      </w:r>
      <w:bookmarkStart w:id="14428" w:name="_ETM_Q43_485759"/>
      <w:bookmarkEnd w:id="14428"/>
      <w:r w:rsidRPr="00327A26">
        <w:rPr>
          <w:rtl/>
        </w:rPr>
        <w:t>עומדים</w:t>
      </w:r>
      <w:r w:rsidR="00F61185">
        <w:rPr>
          <w:rFonts w:hint="cs"/>
          <w:rtl/>
        </w:rPr>
        <w:t>.</w:t>
      </w:r>
      <w:r w:rsidRPr="00327A26">
        <w:rPr>
          <w:rtl/>
        </w:rPr>
        <w:t xml:space="preserve"> </w:t>
      </w:r>
      <w:bookmarkStart w:id="14429" w:name="_ETM_Q43_486660"/>
      <w:bookmarkStart w:id="14430" w:name="_ETM_Q43_486810"/>
      <w:bookmarkEnd w:id="14429"/>
      <w:bookmarkEnd w:id="14430"/>
      <w:r w:rsidRPr="00327A26">
        <w:rPr>
          <w:rtl/>
        </w:rPr>
        <w:t>אנחנ</w:t>
      </w:r>
      <w:bookmarkStart w:id="14431" w:name="_ETM_Q43_487049"/>
      <w:bookmarkEnd w:id="14431"/>
      <w:r>
        <w:rPr>
          <w:rFonts w:hint="cs"/>
          <w:rtl/>
        </w:rPr>
        <w:t xml:space="preserve">ו </w:t>
      </w:r>
      <w:r>
        <w:rPr>
          <w:rFonts w:hint="eastAsia"/>
          <w:rtl/>
        </w:rPr>
        <w:t>–</w:t>
      </w:r>
      <w:r>
        <w:rPr>
          <w:rFonts w:hint="cs"/>
          <w:rtl/>
        </w:rPr>
        <w:t xml:space="preserve"> </w:t>
      </w:r>
      <w:r w:rsidRPr="00327A26">
        <w:rPr>
          <w:rtl/>
        </w:rPr>
        <w:t xml:space="preserve">במשך </w:t>
      </w:r>
      <w:bookmarkStart w:id="14432" w:name="_ETM_Q43_487500"/>
      <w:bookmarkEnd w:id="14432"/>
      <w:r w:rsidRPr="00327A26">
        <w:rPr>
          <w:rtl/>
        </w:rPr>
        <w:t>חודשים</w:t>
      </w:r>
      <w:r>
        <w:rPr>
          <w:rFonts w:hint="cs"/>
          <w:rtl/>
        </w:rPr>
        <w:t>,</w:t>
      </w:r>
      <w:bookmarkStart w:id="14433" w:name="_ETM_Q43_487938"/>
      <w:bookmarkStart w:id="14434" w:name="_ETM_Q43_487948"/>
      <w:bookmarkEnd w:id="14433"/>
      <w:bookmarkEnd w:id="14434"/>
      <w:r w:rsidRPr="00327A26">
        <w:rPr>
          <w:rtl/>
        </w:rPr>
        <w:t xml:space="preserve"> </w:t>
      </w:r>
      <w:bookmarkStart w:id="14435" w:name="_ETM_Q43_488010"/>
      <w:bookmarkEnd w:id="14435"/>
      <w:r w:rsidRPr="00327A26">
        <w:rPr>
          <w:rtl/>
        </w:rPr>
        <w:t xml:space="preserve">אני </w:t>
      </w:r>
      <w:bookmarkStart w:id="14436" w:name="_ETM_Q43_488160"/>
      <w:bookmarkEnd w:id="14436"/>
      <w:r w:rsidRPr="00327A26">
        <w:rPr>
          <w:rtl/>
        </w:rPr>
        <w:t xml:space="preserve">יכולה </w:t>
      </w:r>
      <w:bookmarkStart w:id="14437" w:name="_ETM_Q43_488460"/>
      <w:bookmarkEnd w:id="14437"/>
      <w:r w:rsidRPr="00327A26">
        <w:rPr>
          <w:rtl/>
        </w:rPr>
        <w:t xml:space="preserve">לומר </w:t>
      </w:r>
      <w:bookmarkStart w:id="14438" w:name="_ETM_Q43_488760"/>
      <w:bookmarkEnd w:id="14438"/>
      <w:r w:rsidRPr="00327A26">
        <w:rPr>
          <w:rtl/>
        </w:rPr>
        <w:t>לך</w:t>
      </w:r>
      <w:r>
        <w:rPr>
          <w:rFonts w:hint="cs"/>
          <w:rtl/>
        </w:rPr>
        <w:t>,</w:t>
      </w:r>
      <w:r w:rsidRPr="00327A26">
        <w:rPr>
          <w:rtl/>
        </w:rPr>
        <w:t xml:space="preserve"> </w:t>
      </w:r>
      <w:bookmarkStart w:id="14439" w:name="_ETM_Q43_489000"/>
      <w:bookmarkEnd w:id="14439"/>
      <w:r w:rsidRPr="00327A26">
        <w:rPr>
          <w:rtl/>
        </w:rPr>
        <w:t xml:space="preserve">אדוני </w:t>
      </w:r>
      <w:bookmarkStart w:id="14440" w:name="_ETM_Q43_489269"/>
      <w:bookmarkEnd w:id="14440"/>
      <w:r w:rsidRPr="00327A26">
        <w:rPr>
          <w:rtl/>
        </w:rPr>
        <w:t>היושב-ראש</w:t>
      </w:r>
      <w:r>
        <w:rPr>
          <w:rFonts w:hint="cs"/>
          <w:rtl/>
        </w:rPr>
        <w:t>,</w:t>
      </w:r>
      <w:r w:rsidRPr="00327A26">
        <w:rPr>
          <w:rtl/>
        </w:rPr>
        <w:t xml:space="preserve"> </w:t>
      </w:r>
      <w:bookmarkStart w:id="14441" w:name="_ETM_Q43_490469"/>
      <w:bookmarkEnd w:id="14441"/>
      <w:r w:rsidRPr="00327A26">
        <w:rPr>
          <w:rtl/>
        </w:rPr>
        <w:t xml:space="preserve">היו </w:t>
      </w:r>
      <w:bookmarkStart w:id="14442" w:name="_ETM_Q43_490710"/>
      <w:bookmarkEnd w:id="14442"/>
      <w:r w:rsidRPr="00327A26">
        <w:rPr>
          <w:rtl/>
        </w:rPr>
        <w:t xml:space="preserve">לי </w:t>
      </w:r>
      <w:bookmarkStart w:id="14443" w:name="_ETM_Q43_490860"/>
      <w:bookmarkEnd w:id="14443"/>
      <w:r w:rsidRPr="00327A26">
        <w:rPr>
          <w:rtl/>
        </w:rPr>
        <w:t xml:space="preserve">שיחות </w:t>
      </w:r>
      <w:bookmarkStart w:id="14444" w:name="_ETM_Q43_491279"/>
      <w:bookmarkEnd w:id="14444"/>
      <w:r>
        <w:rPr>
          <w:rFonts w:hint="cs"/>
          <w:rtl/>
        </w:rPr>
        <w:t>ג</w:t>
      </w:r>
      <w:bookmarkStart w:id="14445" w:name="_ETM_Q43_492868"/>
      <w:bookmarkEnd w:id="14445"/>
      <w:r w:rsidRPr="00327A26">
        <w:rPr>
          <w:rtl/>
        </w:rPr>
        <w:t xml:space="preserve">ם </w:t>
      </w:r>
      <w:bookmarkStart w:id="14446" w:name="_ETM_Q43_491670"/>
      <w:bookmarkEnd w:id="14446"/>
      <w:r w:rsidRPr="00327A26">
        <w:rPr>
          <w:rtl/>
        </w:rPr>
        <w:t xml:space="preserve">עם </w:t>
      </w:r>
      <w:bookmarkStart w:id="14447" w:name="_ETM_Q43_491790"/>
      <w:bookmarkEnd w:id="14447"/>
      <w:r w:rsidRPr="00327A26">
        <w:rPr>
          <w:rtl/>
        </w:rPr>
        <w:t xml:space="preserve">השר </w:t>
      </w:r>
      <w:bookmarkStart w:id="14448" w:name="_ETM_Q43_492660"/>
      <w:bookmarkEnd w:id="14448"/>
      <w:r w:rsidRPr="00327A26">
        <w:rPr>
          <w:rtl/>
        </w:rPr>
        <w:t>לב</w:t>
      </w:r>
      <w:r>
        <w:rPr>
          <w:rFonts w:hint="cs"/>
          <w:rtl/>
        </w:rPr>
        <w:t>י</w:t>
      </w:r>
      <w:r w:rsidRPr="00327A26">
        <w:rPr>
          <w:rtl/>
        </w:rPr>
        <w:t xml:space="preserve">טחון </w:t>
      </w:r>
      <w:bookmarkStart w:id="14449" w:name="_ETM_Q43_493139"/>
      <w:bookmarkEnd w:id="14449"/>
      <w:r w:rsidRPr="00327A26">
        <w:rPr>
          <w:rtl/>
        </w:rPr>
        <w:t xml:space="preserve">לאומי </w:t>
      </w:r>
      <w:bookmarkStart w:id="14450" w:name="_ETM_Q43_493920"/>
      <w:bookmarkEnd w:id="14450"/>
      <w:r w:rsidRPr="00327A26">
        <w:rPr>
          <w:rtl/>
        </w:rPr>
        <w:t xml:space="preserve">וגם </w:t>
      </w:r>
      <w:bookmarkStart w:id="14451" w:name="_ETM_Q43_494339"/>
      <w:bookmarkEnd w:id="14451"/>
      <w:r w:rsidR="00F61185">
        <w:rPr>
          <w:rFonts w:hint="cs"/>
          <w:rtl/>
        </w:rPr>
        <w:t xml:space="preserve">עם </w:t>
      </w:r>
      <w:r w:rsidRPr="00327A26">
        <w:rPr>
          <w:rtl/>
        </w:rPr>
        <w:t xml:space="preserve">שר </w:t>
      </w:r>
      <w:bookmarkStart w:id="14452" w:name="_ETM_Q43_494639"/>
      <w:bookmarkEnd w:id="14452"/>
      <w:r w:rsidRPr="00327A26">
        <w:rPr>
          <w:rtl/>
        </w:rPr>
        <w:t xml:space="preserve">הביטחון </w:t>
      </w:r>
      <w:bookmarkStart w:id="14453" w:name="_ETM_Q43_495599"/>
      <w:bookmarkEnd w:id="14453"/>
      <w:r w:rsidRPr="00327A26">
        <w:rPr>
          <w:rtl/>
        </w:rPr>
        <w:t>היוצא</w:t>
      </w:r>
      <w:r>
        <w:rPr>
          <w:rFonts w:hint="cs"/>
          <w:rtl/>
        </w:rPr>
        <w:t>.</w:t>
      </w:r>
      <w:r w:rsidRPr="00327A26">
        <w:rPr>
          <w:rtl/>
        </w:rPr>
        <w:t xml:space="preserve"> </w:t>
      </w:r>
      <w:bookmarkStart w:id="14454" w:name="_ETM_Q43_496779"/>
      <w:bookmarkEnd w:id="14454"/>
      <w:r w:rsidRPr="00327A26">
        <w:rPr>
          <w:rtl/>
        </w:rPr>
        <w:t xml:space="preserve">הדבר </w:t>
      </w:r>
      <w:bookmarkStart w:id="14455" w:name="_ETM_Q43_497289"/>
      <w:bookmarkEnd w:id="14455"/>
      <w:r w:rsidRPr="00327A26">
        <w:rPr>
          <w:rtl/>
        </w:rPr>
        <w:t xml:space="preserve">הזה </w:t>
      </w:r>
      <w:bookmarkStart w:id="14456" w:name="_ETM_Q43_497529"/>
      <w:bookmarkEnd w:id="14456"/>
      <w:r w:rsidRPr="00327A26">
        <w:rPr>
          <w:rtl/>
        </w:rPr>
        <w:t xml:space="preserve">לא </w:t>
      </w:r>
      <w:bookmarkStart w:id="14457" w:name="_ETM_Q43_497800"/>
      <w:bookmarkEnd w:id="14457"/>
      <w:r w:rsidRPr="00327A26">
        <w:rPr>
          <w:rtl/>
        </w:rPr>
        <w:t xml:space="preserve">התקדם </w:t>
      </w:r>
      <w:bookmarkStart w:id="14458" w:name="_ETM_Q43_498789"/>
      <w:bookmarkEnd w:id="14458"/>
      <w:r w:rsidRPr="00327A26">
        <w:rPr>
          <w:rtl/>
        </w:rPr>
        <w:t xml:space="preserve">בשל </w:t>
      </w:r>
      <w:bookmarkStart w:id="14459" w:name="_ETM_Q43_499150"/>
      <w:bookmarkStart w:id="14460" w:name="_ETM_Q43_499570"/>
      <w:bookmarkEnd w:id="14459"/>
      <w:bookmarkEnd w:id="14460"/>
      <w:r>
        <w:rPr>
          <w:rFonts w:hint="cs"/>
          <w:rtl/>
        </w:rPr>
        <w:t xml:space="preserve">שלל </w:t>
      </w:r>
      <w:bookmarkStart w:id="14461" w:name="_ETM_Q43_499598"/>
      <w:bookmarkEnd w:id="14461"/>
      <w:r w:rsidRPr="00327A26">
        <w:rPr>
          <w:rtl/>
        </w:rPr>
        <w:t>סיבות</w:t>
      </w:r>
      <w:r>
        <w:rPr>
          <w:rFonts w:hint="cs"/>
          <w:rtl/>
        </w:rPr>
        <w:t>,</w:t>
      </w:r>
      <w:r w:rsidRPr="00327A26">
        <w:rPr>
          <w:rtl/>
        </w:rPr>
        <w:t xml:space="preserve"> </w:t>
      </w:r>
      <w:bookmarkStart w:id="14462" w:name="_ETM_Q43_500499"/>
      <w:bookmarkEnd w:id="14462"/>
      <w:r>
        <w:rPr>
          <w:rFonts w:hint="cs"/>
          <w:rtl/>
        </w:rPr>
        <w:t>אחת</w:t>
      </w:r>
      <w:r w:rsidRPr="00327A26">
        <w:rPr>
          <w:rtl/>
        </w:rPr>
        <w:t xml:space="preserve"> </w:t>
      </w:r>
      <w:bookmarkStart w:id="14463" w:name="_ETM_Q43_500890"/>
      <w:bookmarkEnd w:id="14463"/>
      <w:r w:rsidRPr="00327A26">
        <w:rPr>
          <w:rtl/>
        </w:rPr>
        <w:t>מהן</w:t>
      </w:r>
      <w:r>
        <w:rPr>
          <w:rFonts w:hint="cs"/>
          <w:rtl/>
        </w:rPr>
        <w:t xml:space="preserve"> היא גם</w:t>
      </w:r>
      <w:r w:rsidRPr="00327A26">
        <w:rPr>
          <w:rtl/>
        </w:rPr>
        <w:t xml:space="preserve"> </w:t>
      </w:r>
      <w:bookmarkStart w:id="14464" w:name="_ETM_Q43_501579"/>
      <w:bookmarkEnd w:id="14464"/>
      <w:r w:rsidRPr="00327A26">
        <w:rPr>
          <w:rtl/>
        </w:rPr>
        <w:t xml:space="preserve">העובדה </w:t>
      </w:r>
      <w:bookmarkStart w:id="14465" w:name="_ETM_Q43_502150"/>
      <w:bookmarkStart w:id="14466" w:name="_ETM_Q43_502480"/>
      <w:bookmarkEnd w:id="14465"/>
      <w:bookmarkEnd w:id="14466"/>
      <w:r w:rsidRPr="00327A26">
        <w:rPr>
          <w:rtl/>
        </w:rPr>
        <w:t>של</w:t>
      </w:r>
      <w:bookmarkStart w:id="14467" w:name="_ETM_Q43_502338"/>
      <w:bookmarkEnd w:id="14467"/>
      <w:r w:rsidRPr="00327A26">
        <w:rPr>
          <w:rtl/>
        </w:rPr>
        <w:t xml:space="preserve">ארגון </w:t>
      </w:r>
      <w:bookmarkStart w:id="14468" w:name="_ETM_Q43_503109"/>
      <w:bookmarkEnd w:id="14468"/>
      <w:r w:rsidRPr="00327A26">
        <w:rPr>
          <w:rtl/>
        </w:rPr>
        <w:t xml:space="preserve">יש </w:t>
      </w:r>
      <w:bookmarkStart w:id="14469" w:name="_ETM_Q43_503349"/>
      <w:bookmarkEnd w:id="14469"/>
      <w:r w:rsidRPr="00327A26">
        <w:rPr>
          <w:rtl/>
        </w:rPr>
        <w:t>ועד</w:t>
      </w:r>
      <w:r>
        <w:rPr>
          <w:rFonts w:hint="cs"/>
          <w:rtl/>
        </w:rPr>
        <w:t>.</w:t>
      </w:r>
      <w:bookmarkStart w:id="14470" w:name="_ETM_Q43_506088"/>
      <w:bookmarkStart w:id="14471" w:name="_ETM_Q43_506138"/>
      <w:bookmarkEnd w:id="14470"/>
      <w:bookmarkEnd w:id="14471"/>
      <w:r>
        <w:rPr>
          <w:rFonts w:hint="cs"/>
          <w:rtl/>
        </w:rPr>
        <w:t xml:space="preserve"> </w:t>
      </w:r>
      <w:bookmarkStart w:id="14472" w:name="_ETM_Q43_506696"/>
      <w:bookmarkStart w:id="14473" w:name="_ETM_Q43_506737"/>
      <w:bookmarkStart w:id="14474" w:name="_ETM_Q43_504220"/>
      <w:bookmarkEnd w:id="14472"/>
      <w:bookmarkEnd w:id="14473"/>
      <w:bookmarkEnd w:id="14474"/>
      <w:r w:rsidRPr="00327A26">
        <w:rPr>
          <w:rtl/>
        </w:rPr>
        <w:t xml:space="preserve">האמת </w:t>
      </w:r>
      <w:bookmarkStart w:id="14475" w:name="_ETM_Q43_504759"/>
      <w:bookmarkEnd w:id="14475"/>
      <w:r w:rsidRPr="00327A26">
        <w:rPr>
          <w:rtl/>
        </w:rPr>
        <w:t>היא</w:t>
      </w:r>
      <w:r>
        <w:rPr>
          <w:rFonts w:hint="cs"/>
          <w:rtl/>
        </w:rPr>
        <w:t>,</w:t>
      </w:r>
      <w:r w:rsidRPr="00327A26">
        <w:rPr>
          <w:rtl/>
        </w:rPr>
        <w:t xml:space="preserve"> </w:t>
      </w:r>
      <w:bookmarkStart w:id="14476" w:name="_ETM_Q43_505550"/>
      <w:bookmarkEnd w:id="14476"/>
      <w:r w:rsidRPr="00327A26">
        <w:rPr>
          <w:rtl/>
        </w:rPr>
        <w:t xml:space="preserve">אני </w:t>
      </w:r>
      <w:bookmarkStart w:id="14477" w:name="_ETM_Q43_505820"/>
      <w:bookmarkEnd w:id="14477"/>
      <w:r w:rsidRPr="00327A26">
        <w:rPr>
          <w:rtl/>
        </w:rPr>
        <w:t xml:space="preserve">חושבת </w:t>
      </w:r>
      <w:bookmarkStart w:id="14478" w:name="_ETM_Q43_506210"/>
      <w:bookmarkEnd w:id="14478"/>
      <w:r w:rsidRPr="00327A26">
        <w:rPr>
          <w:rtl/>
        </w:rPr>
        <w:t xml:space="preserve">שצריך </w:t>
      </w:r>
      <w:bookmarkStart w:id="14479" w:name="_ETM_Q43_506510"/>
      <w:bookmarkEnd w:id="14479"/>
      <w:r w:rsidRPr="00327A26">
        <w:rPr>
          <w:rtl/>
        </w:rPr>
        <w:t xml:space="preserve">להגיע </w:t>
      </w:r>
      <w:bookmarkStart w:id="14480" w:name="_ETM_Q43_506779"/>
      <w:bookmarkEnd w:id="14480"/>
      <w:r w:rsidRPr="00327A26">
        <w:rPr>
          <w:rtl/>
        </w:rPr>
        <w:t>לפתרונות</w:t>
      </w:r>
      <w:r>
        <w:rPr>
          <w:rFonts w:hint="cs"/>
          <w:rtl/>
        </w:rPr>
        <w:t>.</w:t>
      </w:r>
      <w:r w:rsidRPr="00327A26">
        <w:rPr>
          <w:rtl/>
        </w:rPr>
        <w:t xml:space="preserve"> </w:t>
      </w:r>
      <w:bookmarkStart w:id="14481" w:name="_ETM_Q43_507859"/>
      <w:bookmarkEnd w:id="14481"/>
      <w:r w:rsidRPr="00327A26">
        <w:rPr>
          <w:rtl/>
        </w:rPr>
        <w:t xml:space="preserve">זה </w:t>
      </w:r>
      <w:bookmarkStart w:id="14482" w:name="_ETM_Q43_508159"/>
      <w:bookmarkEnd w:id="14482"/>
      <w:r w:rsidRPr="00327A26">
        <w:rPr>
          <w:rtl/>
        </w:rPr>
        <w:t xml:space="preserve">לא </w:t>
      </w:r>
      <w:bookmarkStart w:id="14483" w:name="_ETM_Q43_508279"/>
      <w:bookmarkEnd w:id="14483"/>
      <w:r w:rsidRPr="00327A26">
        <w:rPr>
          <w:rtl/>
        </w:rPr>
        <w:t>רלוונטי</w:t>
      </w:r>
      <w:r>
        <w:rPr>
          <w:rFonts w:hint="cs"/>
          <w:rtl/>
        </w:rPr>
        <w:t>,</w:t>
      </w:r>
      <w:bookmarkStart w:id="14484" w:name="_ETM_Q43_509488"/>
      <w:bookmarkEnd w:id="14484"/>
      <w:r w:rsidRPr="00327A26">
        <w:rPr>
          <w:rtl/>
        </w:rPr>
        <w:t xml:space="preserve"> </w:t>
      </w:r>
      <w:bookmarkStart w:id="14485" w:name="_ETM_Q43_508939"/>
      <w:bookmarkEnd w:id="14485"/>
      <w:r w:rsidRPr="00327A26">
        <w:rPr>
          <w:rtl/>
        </w:rPr>
        <w:t xml:space="preserve">בשביל </w:t>
      </w:r>
      <w:bookmarkStart w:id="14486" w:name="_ETM_Q43_509239"/>
      <w:bookmarkEnd w:id="14486"/>
      <w:r w:rsidRPr="00327A26">
        <w:rPr>
          <w:rtl/>
        </w:rPr>
        <w:t xml:space="preserve">זה </w:t>
      </w:r>
      <w:bookmarkStart w:id="14487" w:name="_ETM_Q43_509419"/>
      <w:bookmarkEnd w:id="14487"/>
      <w:r w:rsidRPr="00327A26">
        <w:rPr>
          <w:rtl/>
        </w:rPr>
        <w:t xml:space="preserve">יש </w:t>
      </w:r>
      <w:bookmarkStart w:id="14488" w:name="_ETM_Q43_509599"/>
      <w:bookmarkEnd w:id="14488"/>
      <w:r w:rsidRPr="00327A26">
        <w:rPr>
          <w:rtl/>
        </w:rPr>
        <w:t xml:space="preserve">את </w:t>
      </w:r>
      <w:bookmarkStart w:id="14489" w:name="_ETM_Q43_509749"/>
      <w:bookmarkEnd w:id="14489"/>
      <w:r w:rsidRPr="00327A26">
        <w:rPr>
          <w:rtl/>
        </w:rPr>
        <w:t xml:space="preserve">הוועדות </w:t>
      </w:r>
      <w:bookmarkStart w:id="14490" w:name="_ETM_Q43_510169"/>
      <w:bookmarkEnd w:id="14490"/>
      <w:r w:rsidRPr="00327A26">
        <w:rPr>
          <w:rtl/>
        </w:rPr>
        <w:t>בכנסת</w:t>
      </w:r>
      <w:r>
        <w:rPr>
          <w:rFonts w:hint="cs"/>
          <w:rtl/>
        </w:rPr>
        <w:t>.</w:t>
      </w:r>
      <w:r w:rsidRPr="00327A26">
        <w:rPr>
          <w:rtl/>
        </w:rPr>
        <w:t xml:space="preserve"> </w:t>
      </w:r>
      <w:bookmarkStart w:id="14491" w:name="_ETM_Q43_511310"/>
      <w:bookmarkEnd w:id="14491"/>
      <w:r w:rsidRPr="00327A26">
        <w:rPr>
          <w:rtl/>
        </w:rPr>
        <w:t xml:space="preserve">צריך </w:t>
      </w:r>
      <w:bookmarkStart w:id="14492" w:name="_ETM_Q43_511699"/>
      <w:bookmarkEnd w:id="14492"/>
      <w:r w:rsidRPr="00327A26">
        <w:rPr>
          <w:rtl/>
        </w:rPr>
        <w:t xml:space="preserve">להעביר </w:t>
      </w:r>
      <w:bookmarkStart w:id="14493" w:name="_ETM_Q43_512120"/>
      <w:bookmarkEnd w:id="14493"/>
      <w:r w:rsidRPr="00327A26">
        <w:rPr>
          <w:rtl/>
        </w:rPr>
        <w:t xml:space="preserve">את </w:t>
      </w:r>
      <w:bookmarkStart w:id="14494" w:name="_ETM_Q43_512210"/>
      <w:bookmarkEnd w:id="14494"/>
      <w:r w:rsidRPr="00327A26">
        <w:rPr>
          <w:rtl/>
        </w:rPr>
        <w:t>זה</w:t>
      </w:r>
      <w:r>
        <w:rPr>
          <w:rFonts w:hint="cs"/>
          <w:rtl/>
        </w:rPr>
        <w:t>,</w:t>
      </w:r>
      <w:r w:rsidRPr="00327A26">
        <w:rPr>
          <w:rtl/>
        </w:rPr>
        <w:t xml:space="preserve"> </w:t>
      </w:r>
      <w:bookmarkStart w:id="14495" w:name="_ETM_Q43_512329"/>
      <w:bookmarkEnd w:id="14495"/>
      <w:r w:rsidRPr="00327A26">
        <w:rPr>
          <w:rtl/>
        </w:rPr>
        <w:t xml:space="preserve">לעשות </w:t>
      </w:r>
      <w:bookmarkStart w:id="14496" w:name="_ETM_Q43_512839"/>
      <w:bookmarkEnd w:id="14496"/>
      <w:r w:rsidRPr="00327A26">
        <w:rPr>
          <w:rtl/>
        </w:rPr>
        <w:t xml:space="preserve">את </w:t>
      </w:r>
      <w:bookmarkStart w:id="14497" w:name="_ETM_Q43_513020"/>
      <w:bookmarkEnd w:id="14497"/>
      <w:r w:rsidRPr="00327A26">
        <w:rPr>
          <w:rtl/>
        </w:rPr>
        <w:t>התיקון</w:t>
      </w:r>
      <w:r>
        <w:rPr>
          <w:rFonts w:hint="cs"/>
          <w:rtl/>
        </w:rPr>
        <w:t>,</w:t>
      </w:r>
      <w:r w:rsidRPr="00327A26">
        <w:rPr>
          <w:rtl/>
        </w:rPr>
        <w:t xml:space="preserve"> </w:t>
      </w:r>
      <w:bookmarkStart w:id="14498" w:name="_ETM_Q43_513950"/>
      <w:bookmarkEnd w:id="14498"/>
      <w:r w:rsidRPr="00327A26">
        <w:rPr>
          <w:rtl/>
        </w:rPr>
        <w:t xml:space="preserve">למסגר </w:t>
      </w:r>
      <w:bookmarkStart w:id="14499" w:name="_ETM_Q43_514579"/>
      <w:bookmarkEnd w:id="14499"/>
      <w:r w:rsidRPr="00327A26">
        <w:rPr>
          <w:rtl/>
        </w:rPr>
        <w:t xml:space="preserve">את </w:t>
      </w:r>
      <w:bookmarkStart w:id="14500" w:name="_ETM_Q43_514670"/>
      <w:bookmarkEnd w:id="14500"/>
      <w:r w:rsidRPr="00327A26">
        <w:rPr>
          <w:rtl/>
        </w:rPr>
        <w:t xml:space="preserve">זה </w:t>
      </w:r>
      <w:bookmarkStart w:id="14501" w:name="_ETM_Q43_514820"/>
      <w:bookmarkEnd w:id="14501"/>
      <w:r w:rsidRPr="00327A26">
        <w:rPr>
          <w:rtl/>
        </w:rPr>
        <w:t>נכון</w:t>
      </w:r>
      <w:r>
        <w:rPr>
          <w:rFonts w:hint="cs"/>
          <w:rtl/>
        </w:rPr>
        <w:t>,</w:t>
      </w:r>
      <w:r w:rsidRPr="00327A26">
        <w:rPr>
          <w:rtl/>
        </w:rPr>
        <w:t xml:space="preserve"> </w:t>
      </w:r>
      <w:bookmarkStart w:id="14502" w:name="_ETM_Q43_515810"/>
      <w:bookmarkEnd w:id="14502"/>
      <w:r w:rsidRPr="00327A26">
        <w:rPr>
          <w:rtl/>
        </w:rPr>
        <w:t xml:space="preserve">ולבוא </w:t>
      </w:r>
      <w:bookmarkStart w:id="14503" w:name="_ETM_Q43_516680"/>
      <w:bookmarkEnd w:id="14503"/>
      <w:r w:rsidRPr="00327A26">
        <w:rPr>
          <w:rtl/>
        </w:rPr>
        <w:t xml:space="preserve">ולומר </w:t>
      </w:r>
      <w:bookmarkStart w:id="14504" w:name="_ETM_Q43_517220"/>
      <w:bookmarkEnd w:id="14504"/>
      <w:r w:rsidRPr="00327A26">
        <w:rPr>
          <w:rtl/>
        </w:rPr>
        <w:t>למשפחות</w:t>
      </w:r>
      <w:r>
        <w:rPr>
          <w:rFonts w:hint="cs"/>
          <w:rtl/>
        </w:rPr>
        <w:t>:</w:t>
      </w:r>
      <w:r w:rsidRPr="00327A26">
        <w:rPr>
          <w:rtl/>
        </w:rPr>
        <w:t xml:space="preserve"> </w:t>
      </w:r>
      <w:bookmarkStart w:id="14505" w:name="_ETM_Q43_518330"/>
      <w:bookmarkEnd w:id="14505"/>
      <w:r w:rsidRPr="00327A26">
        <w:rPr>
          <w:rtl/>
        </w:rPr>
        <w:t xml:space="preserve">אנחנו </w:t>
      </w:r>
      <w:bookmarkStart w:id="14506" w:name="_ETM_Q43_519020"/>
      <w:bookmarkEnd w:id="14506"/>
      <w:r w:rsidRPr="00327A26">
        <w:rPr>
          <w:rtl/>
        </w:rPr>
        <w:t xml:space="preserve">רואים </w:t>
      </w:r>
      <w:bookmarkStart w:id="14507" w:name="_ETM_Q43_519410"/>
      <w:bookmarkEnd w:id="14507"/>
      <w:r w:rsidRPr="00327A26">
        <w:rPr>
          <w:rtl/>
        </w:rPr>
        <w:t>א</w:t>
      </w:r>
      <w:r>
        <w:rPr>
          <w:rFonts w:hint="cs"/>
          <w:rtl/>
        </w:rPr>
        <w:t>ת</w:t>
      </w:r>
      <w:r w:rsidRPr="00327A26">
        <w:rPr>
          <w:rtl/>
        </w:rPr>
        <w:t>כ</w:t>
      </w:r>
      <w:r>
        <w:rPr>
          <w:rFonts w:hint="cs"/>
          <w:rtl/>
        </w:rPr>
        <w:t>ן.</w:t>
      </w:r>
      <w:r w:rsidRPr="00327A26">
        <w:rPr>
          <w:rtl/>
        </w:rPr>
        <w:t xml:space="preserve"> </w:t>
      </w:r>
      <w:bookmarkStart w:id="14508" w:name="_ETM_Q43_519860"/>
      <w:bookmarkEnd w:id="14508"/>
      <w:r w:rsidRPr="00327A26">
        <w:rPr>
          <w:rtl/>
        </w:rPr>
        <w:t xml:space="preserve">תודה </w:t>
      </w:r>
      <w:bookmarkStart w:id="14509" w:name="_ETM_Q43_520160"/>
      <w:bookmarkEnd w:id="14509"/>
      <w:r>
        <w:rPr>
          <w:rFonts w:hint="cs"/>
          <w:rtl/>
        </w:rPr>
        <w:t>רבה.</w:t>
      </w:r>
    </w:p>
    <w:p w:rsidR="00F251AD" w:rsidRDefault="00F251AD" w:rsidP="001C555E">
      <w:pPr>
        <w:rPr>
          <w:rtl/>
        </w:rPr>
      </w:pPr>
    </w:p>
    <w:p w:rsidR="00F251AD" w:rsidRDefault="00F251AD" w:rsidP="001C555E">
      <w:pPr>
        <w:pStyle w:val="af7"/>
        <w:keepNext/>
        <w:rPr>
          <w:rtl/>
        </w:rPr>
      </w:pPr>
      <w:bookmarkStart w:id="14510" w:name="ET_yor_6490_9"/>
      <w:r w:rsidRPr="00532382">
        <w:rPr>
          <w:rStyle w:val="TagStyle"/>
          <w:rtl/>
        </w:rPr>
        <w:t xml:space="preserve"> &lt;&lt; יור &gt;&gt; </w:t>
      </w:r>
      <w:r>
        <w:rPr>
          <w:rtl/>
        </w:rPr>
        <w:t>היו"ר ניסים ואטורי:</w:t>
      </w:r>
      <w:r w:rsidRPr="00532382">
        <w:rPr>
          <w:rStyle w:val="TagStyle"/>
          <w:rtl/>
        </w:rPr>
        <w:t xml:space="preserve"> &lt;&lt; יור &gt;&gt;</w:t>
      </w:r>
      <w:r>
        <w:rPr>
          <w:rtl/>
        </w:rPr>
        <w:t xml:space="preserve"> </w:t>
      </w:r>
      <w:bookmarkEnd w:id="14510"/>
    </w:p>
    <w:p w:rsidR="00F251AD" w:rsidRDefault="00F251AD" w:rsidP="00C14609">
      <w:pPr>
        <w:rPr>
          <w:rtl/>
        </w:rPr>
      </w:pPr>
    </w:p>
    <w:p w:rsidR="00F251AD" w:rsidRDefault="00F251AD" w:rsidP="001C555E">
      <w:pPr>
        <w:rPr>
          <w:rtl/>
        </w:rPr>
      </w:pPr>
      <w:r w:rsidRPr="00327A26">
        <w:rPr>
          <w:rtl/>
        </w:rPr>
        <w:t xml:space="preserve"> </w:t>
      </w:r>
      <w:bookmarkStart w:id="14511" w:name="_ETM_Q43_520910"/>
      <w:bookmarkEnd w:id="14511"/>
      <w:r>
        <w:rPr>
          <w:rFonts w:hint="cs"/>
          <w:rtl/>
        </w:rPr>
        <w:t xml:space="preserve">תודה </w:t>
      </w:r>
      <w:r w:rsidRPr="00327A26">
        <w:rPr>
          <w:rtl/>
        </w:rPr>
        <w:t>רבה</w:t>
      </w:r>
      <w:r>
        <w:rPr>
          <w:rFonts w:hint="cs"/>
          <w:rtl/>
        </w:rPr>
        <w:t>.</w:t>
      </w:r>
      <w:bookmarkStart w:id="14512" w:name="_ETM_Q43_524909"/>
      <w:bookmarkStart w:id="14513" w:name="_ETM_Q43_528066"/>
      <w:bookmarkStart w:id="14514" w:name="_ETM_Q43_528106"/>
      <w:bookmarkEnd w:id="14512"/>
      <w:bookmarkEnd w:id="14513"/>
      <w:bookmarkEnd w:id="14514"/>
      <w:r w:rsidRPr="00327A26">
        <w:rPr>
          <w:rtl/>
        </w:rPr>
        <w:t xml:space="preserve"> </w:t>
      </w:r>
      <w:bookmarkStart w:id="14515" w:name="_ETM_Q43_522620"/>
      <w:bookmarkEnd w:id="14515"/>
      <w:r w:rsidRPr="00327A26">
        <w:rPr>
          <w:rtl/>
        </w:rPr>
        <w:t>פנינה</w:t>
      </w:r>
      <w:r>
        <w:rPr>
          <w:rFonts w:hint="cs"/>
          <w:rtl/>
        </w:rPr>
        <w:t>,</w:t>
      </w:r>
      <w:bookmarkStart w:id="14516" w:name="_ETM_Q43_523430"/>
      <w:bookmarkStart w:id="14517" w:name="_ETM_Q43_527540"/>
      <w:bookmarkEnd w:id="14516"/>
      <w:bookmarkEnd w:id="14517"/>
      <w:r w:rsidRPr="00327A26">
        <w:rPr>
          <w:rtl/>
        </w:rPr>
        <w:t xml:space="preserve"> </w:t>
      </w:r>
      <w:bookmarkStart w:id="14518" w:name="_ETM_Q43_528600"/>
      <w:bookmarkEnd w:id="14518"/>
      <w:r w:rsidRPr="00327A26">
        <w:rPr>
          <w:rtl/>
        </w:rPr>
        <w:t>חבר</w:t>
      </w:r>
      <w:r>
        <w:rPr>
          <w:rFonts w:hint="cs"/>
          <w:rtl/>
        </w:rPr>
        <w:t>ת</w:t>
      </w:r>
      <w:r w:rsidRPr="00327A26">
        <w:rPr>
          <w:rtl/>
        </w:rPr>
        <w:t xml:space="preserve"> </w:t>
      </w:r>
      <w:bookmarkStart w:id="14519" w:name="_ETM_Q43_528900"/>
      <w:bookmarkEnd w:id="14519"/>
      <w:r w:rsidRPr="00327A26">
        <w:rPr>
          <w:rtl/>
        </w:rPr>
        <w:t>הכנסת</w:t>
      </w:r>
      <w:r>
        <w:rPr>
          <w:rFonts w:hint="cs"/>
          <w:rtl/>
        </w:rPr>
        <w:t xml:space="preserve"> פנינה,</w:t>
      </w:r>
      <w:bookmarkStart w:id="14520" w:name="_ETM_Q43_529200"/>
      <w:bookmarkEnd w:id="14520"/>
      <w:r w:rsidRPr="00327A26">
        <w:rPr>
          <w:rtl/>
        </w:rPr>
        <w:t xml:space="preserve"> </w:t>
      </w:r>
      <w:bookmarkStart w:id="14521" w:name="_ETM_Q43_529589"/>
      <w:bookmarkEnd w:id="14521"/>
      <w:r w:rsidRPr="00327A26">
        <w:rPr>
          <w:rtl/>
        </w:rPr>
        <w:t xml:space="preserve">את </w:t>
      </w:r>
      <w:bookmarkStart w:id="14522" w:name="_ETM_Q43_529830"/>
      <w:bookmarkEnd w:id="14522"/>
      <w:r w:rsidRPr="00327A26">
        <w:rPr>
          <w:rtl/>
        </w:rPr>
        <w:t xml:space="preserve">רוצה </w:t>
      </w:r>
      <w:bookmarkStart w:id="14523" w:name="_ETM_Q43_530160"/>
      <w:bookmarkEnd w:id="14523"/>
      <w:r w:rsidRPr="00327A26">
        <w:rPr>
          <w:rtl/>
        </w:rPr>
        <w:t>ש</w:t>
      </w:r>
      <w:bookmarkStart w:id="14524" w:name="_ETM_Q43_530400"/>
      <w:bookmarkEnd w:id="14524"/>
      <w:r w:rsidRPr="00327A26">
        <w:rPr>
          <w:rtl/>
        </w:rPr>
        <w:t>עכשיו</w:t>
      </w:r>
      <w:r>
        <w:rPr>
          <w:rFonts w:hint="cs"/>
          <w:rtl/>
        </w:rPr>
        <w:t xml:space="preserve"> השר ישיב,</w:t>
      </w:r>
      <w:r w:rsidRPr="00327A26">
        <w:rPr>
          <w:rtl/>
        </w:rPr>
        <w:t xml:space="preserve"> </w:t>
      </w:r>
      <w:bookmarkStart w:id="14525" w:name="_ETM_Q43_532820"/>
      <w:bookmarkEnd w:id="14525"/>
      <w:r w:rsidRPr="00327A26">
        <w:rPr>
          <w:rtl/>
        </w:rPr>
        <w:t xml:space="preserve">או </w:t>
      </w:r>
      <w:bookmarkStart w:id="14526" w:name="_ETM_Q43_532940"/>
      <w:bookmarkEnd w:id="14526"/>
      <w:r w:rsidRPr="00327A26">
        <w:rPr>
          <w:rtl/>
        </w:rPr>
        <w:t xml:space="preserve">שדוחים </w:t>
      </w:r>
      <w:bookmarkStart w:id="14527" w:name="_ETM_Q43_533329"/>
      <w:bookmarkEnd w:id="14527"/>
      <w:r w:rsidRPr="00327A26">
        <w:rPr>
          <w:rtl/>
        </w:rPr>
        <w:t xml:space="preserve">את </w:t>
      </w:r>
      <w:bookmarkStart w:id="14528" w:name="_ETM_Q43_533390"/>
      <w:bookmarkEnd w:id="14528"/>
      <w:r w:rsidRPr="00327A26">
        <w:rPr>
          <w:rtl/>
        </w:rPr>
        <w:t xml:space="preserve">ההצבעה </w:t>
      </w:r>
      <w:bookmarkStart w:id="14529" w:name="_ETM_Q43_534020"/>
      <w:bookmarkEnd w:id="14529"/>
      <w:r>
        <w:rPr>
          <w:rFonts w:hint="cs"/>
          <w:rtl/>
        </w:rPr>
        <w:t>בלי</w:t>
      </w:r>
      <w:r w:rsidRPr="00327A26">
        <w:rPr>
          <w:rtl/>
        </w:rPr>
        <w:t xml:space="preserve"> </w:t>
      </w:r>
      <w:bookmarkStart w:id="14530" w:name="_ETM_Q43_536329"/>
      <w:bookmarkEnd w:id="14530"/>
      <w:r>
        <w:rPr>
          <w:rtl/>
        </w:rPr>
        <w:t>תשוב</w:t>
      </w:r>
      <w:r>
        <w:rPr>
          <w:rFonts w:hint="cs"/>
          <w:rtl/>
        </w:rPr>
        <w:t>ת שר?</w:t>
      </w:r>
      <w:bookmarkStart w:id="14531" w:name="_ETM_Q43_535168"/>
      <w:bookmarkEnd w:id="14531"/>
    </w:p>
    <w:p w:rsidR="00F251AD" w:rsidRDefault="00F251AD" w:rsidP="001C555E">
      <w:pPr>
        <w:rPr>
          <w:rtl/>
        </w:rPr>
      </w:pPr>
    </w:p>
    <w:p w:rsidR="00F251AD" w:rsidRDefault="00F251AD" w:rsidP="001C555E">
      <w:pPr>
        <w:pStyle w:val="af6"/>
        <w:rPr>
          <w:rtl/>
        </w:rPr>
      </w:pPr>
      <w:bookmarkStart w:id="14532" w:name="ET_interruption_5115_10"/>
      <w:r w:rsidRPr="00DC42B5">
        <w:rPr>
          <w:rStyle w:val="TagStyle"/>
          <w:rtl/>
        </w:rPr>
        <w:t xml:space="preserve"> &lt;&lt; קריאה &gt;&gt;</w:t>
      </w:r>
      <w:r w:rsidRPr="008A0FA6">
        <w:rPr>
          <w:rStyle w:val="TagStyle"/>
          <w:rtl/>
        </w:rPr>
        <w:t xml:space="preserve"> </w:t>
      </w:r>
      <w:r>
        <w:rPr>
          <w:rtl/>
        </w:rPr>
        <w:t>פנינה תמנו (המחנה הממלכתי):</w:t>
      </w:r>
      <w:r w:rsidRPr="008A0FA6">
        <w:rPr>
          <w:rStyle w:val="TagStyle"/>
          <w:rtl/>
        </w:rPr>
        <w:t xml:space="preserve"> </w:t>
      </w:r>
      <w:r w:rsidRPr="00DC42B5">
        <w:rPr>
          <w:rStyle w:val="TagStyle"/>
          <w:rtl/>
        </w:rPr>
        <w:t xml:space="preserve">&lt;&lt; קריאה &gt;&gt; </w:t>
      </w:r>
      <w:r>
        <w:rPr>
          <w:rtl/>
        </w:rPr>
        <w:t xml:space="preserve"> </w:t>
      </w:r>
      <w:bookmarkEnd w:id="14532"/>
    </w:p>
    <w:p w:rsidR="00F251AD" w:rsidRDefault="00F251AD" w:rsidP="00C14609">
      <w:pPr>
        <w:rPr>
          <w:rtl/>
        </w:rPr>
      </w:pPr>
    </w:p>
    <w:p w:rsidR="00F251AD" w:rsidRDefault="00F251AD" w:rsidP="001C555E">
      <w:pPr>
        <w:rPr>
          <w:rtl/>
        </w:rPr>
      </w:pPr>
      <w:r>
        <w:rPr>
          <w:rFonts w:hint="cs"/>
          <w:rtl/>
        </w:rPr>
        <w:t>תגיד את התשובה, אבל מה התשובה?</w:t>
      </w:r>
    </w:p>
    <w:p w:rsidR="00F251AD" w:rsidRDefault="00F251AD" w:rsidP="001C555E">
      <w:pPr>
        <w:rPr>
          <w:rtl/>
        </w:rPr>
      </w:pPr>
    </w:p>
    <w:p w:rsidR="00F251AD" w:rsidRDefault="00F251AD" w:rsidP="001C555E">
      <w:pPr>
        <w:pStyle w:val="af7"/>
        <w:keepNext/>
        <w:rPr>
          <w:rtl/>
        </w:rPr>
      </w:pPr>
      <w:bookmarkStart w:id="14533" w:name="ET_yor_6490_11"/>
      <w:r w:rsidRPr="008A0FA6">
        <w:rPr>
          <w:rStyle w:val="TagStyle"/>
          <w:rtl/>
        </w:rPr>
        <w:t xml:space="preserve"> &lt;&lt; יור &gt;&gt; </w:t>
      </w:r>
      <w:r>
        <w:rPr>
          <w:rtl/>
        </w:rPr>
        <w:t>היו"ר ניסים ואטורי:</w:t>
      </w:r>
      <w:r w:rsidRPr="008A0FA6">
        <w:rPr>
          <w:rStyle w:val="TagStyle"/>
          <w:rtl/>
        </w:rPr>
        <w:t xml:space="preserve"> &lt;&lt; יור &gt;&gt;</w:t>
      </w:r>
      <w:r>
        <w:rPr>
          <w:rtl/>
        </w:rPr>
        <w:t xml:space="preserve"> </w:t>
      </w:r>
      <w:bookmarkEnd w:id="14533"/>
    </w:p>
    <w:p w:rsidR="00F251AD" w:rsidRDefault="00F251AD" w:rsidP="00C14609">
      <w:pPr>
        <w:rPr>
          <w:rtl/>
        </w:rPr>
      </w:pPr>
    </w:p>
    <w:p w:rsidR="00F251AD" w:rsidRDefault="00F251AD" w:rsidP="001C555E">
      <w:pPr>
        <w:rPr>
          <w:rtl/>
        </w:rPr>
      </w:pPr>
      <w:r w:rsidRPr="00327A26">
        <w:rPr>
          <w:rtl/>
        </w:rPr>
        <w:t xml:space="preserve"> </w:t>
      </w:r>
      <w:bookmarkStart w:id="14534" w:name="_ETM_Q43_537410"/>
      <w:bookmarkEnd w:id="14534"/>
      <w:r w:rsidRPr="00327A26">
        <w:rPr>
          <w:rtl/>
        </w:rPr>
        <w:t xml:space="preserve">אני </w:t>
      </w:r>
      <w:bookmarkStart w:id="14535" w:name="_ETM_Q43_537589"/>
      <w:bookmarkEnd w:id="14535"/>
      <w:r w:rsidRPr="00327A26">
        <w:rPr>
          <w:rtl/>
        </w:rPr>
        <w:t xml:space="preserve">מזמין </w:t>
      </w:r>
      <w:bookmarkStart w:id="14536" w:name="_ETM_Q43_537920"/>
      <w:bookmarkEnd w:id="14536"/>
      <w:r w:rsidRPr="00327A26">
        <w:rPr>
          <w:rtl/>
        </w:rPr>
        <w:t xml:space="preserve">את </w:t>
      </w:r>
      <w:bookmarkStart w:id="14537" w:name="_ETM_Q43_538039"/>
      <w:bookmarkEnd w:id="14537"/>
      <w:r w:rsidRPr="00327A26">
        <w:rPr>
          <w:rtl/>
        </w:rPr>
        <w:t>השר</w:t>
      </w:r>
      <w:r>
        <w:rPr>
          <w:rFonts w:hint="cs"/>
          <w:rtl/>
        </w:rPr>
        <w:t xml:space="preserve"> עמיחי שיקלי.</w:t>
      </w:r>
    </w:p>
    <w:p w:rsidR="00F251AD" w:rsidRDefault="00F251AD" w:rsidP="001C555E">
      <w:pPr>
        <w:rPr>
          <w:rtl/>
        </w:rPr>
      </w:pPr>
    </w:p>
    <w:p w:rsidR="00F251AD" w:rsidRDefault="00F251AD" w:rsidP="001C555E">
      <w:pPr>
        <w:pStyle w:val="af6"/>
        <w:rPr>
          <w:rtl/>
        </w:rPr>
      </w:pPr>
      <w:r w:rsidRPr="00DC42B5">
        <w:rPr>
          <w:rStyle w:val="TagStyle"/>
          <w:rtl/>
        </w:rPr>
        <w:t xml:space="preserve"> &lt;&lt; קריאה &gt;&gt;</w:t>
      </w:r>
      <w:r w:rsidRPr="008A0FA6">
        <w:rPr>
          <w:rStyle w:val="TagStyle"/>
          <w:rtl/>
        </w:rPr>
        <w:t xml:space="preserve"> </w:t>
      </w:r>
      <w:r>
        <w:rPr>
          <w:rtl/>
        </w:rPr>
        <w:t>פנינה תמנו (המחנה הממלכתי):</w:t>
      </w:r>
      <w:r w:rsidRPr="008A0FA6">
        <w:rPr>
          <w:rStyle w:val="TagStyle"/>
          <w:rtl/>
        </w:rPr>
        <w:t xml:space="preserve"> </w:t>
      </w:r>
      <w:r w:rsidRPr="00DC42B5">
        <w:rPr>
          <w:rStyle w:val="TagStyle"/>
          <w:rtl/>
        </w:rPr>
        <w:t xml:space="preserve">&lt;&lt; קריאה &gt;&gt; </w:t>
      </w:r>
      <w:r>
        <w:rPr>
          <w:rtl/>
        </w:rPr>
        <w:t xml:space="preserve"> </w:t>
      </w:r>
    </w:p>
    <w:p w:rsidR="00F251AD" w:rsidRDefault="00F251AD" w:rsidP="00C14609">
      <w:pPr>
        <w:rPr>
          <w:rtl/>
        </w:rPr>
      </w:pPr>
    </w:p>
    <w:p w:rsidR="00F251AD" w:rsidRDefault="00F251AD" w:rsidP="00F61185">
      <w:pPr>
        <w:rPr>
          <w:rtl/>
        </w:rPr>
      </w:pPr>
      <w:r>
        <w:rPr>
          <w:rFonts w:hint="cs"/>
          <w:rtl/>
        </w:rPr>
        <w:t>אנחנו סיכמנו</w:t>
      </w:r>
      <w:r w:rsidR="00F61185">
        <w:rPr>
          <w:rFonts w:hint="cs"/>
          <w:rtl/>
        </w:rPr>
        <w:t>.</w:t>
      </w:r>
      <w:r>
        <w:rPr>
          <w:rFonts w:hint="cs"/>
          <w:rtl/>
        </w:rPr>
        <w:t xml:space="preserve"> סוכם איתי שהם מוכנים לבוא למסגור של חודש</w:t>
      </w:r>
      <w:bookmarkStart w:id="14538" w:name="_ETM_Q43_546743"/>
      <w:bookmarkEnd w:id="14538"/>
      <w:r>
        <w:rPr>
          <w:rFonts w:hint="cs"/>
          <w:rtl/>
        </w:rPr>
        <w:t xml:space="preserve">. אם זה לא חודש </w:t>
      </w:r>
      <w:r w:rsidR="00F61185">
        <w:rPr>
          <w:rFonts w:hint="cs"/>
          <w:rtl/>
        </w:rPr>
        <w:t>ו</w:t>
      </w:r>
      <w:r>
        <w:rPr>
          <w:rFonts w:hint="cs"/>
          <w:rtl/>
        </w:rPr>
        <w:t>הצבעה במועד אחר</w:t>
      </w:r>
      <w:bookmarkStart w:id="14539" w:name="_ETM_Q43_551542"/>
      <w:bookmarkEnd w:id="14539"/>
      <w:r>
        <w:rPr>
          <w:rFonts w:hint="cs"/>
          <w:rtl/>
        </w:rPr>
        <w:t xml:space="preserve"> </w:t>
      </w:r>
      <w:r>
        <w:rPr>
          <w:rFonts w:hint="eastAsia"/>
          <w:rtl/>
        </w:rPr>
        <w:t>–</w:t>
      </w:r>
      <w:r>
        <w:rPr>
          <w:rFonts w:hint="cs"/>
          <w:rtl/>
        </w:rPr>
        <w:t xml:space="preserve"> לא, אמרנו </w:t>
      </w:r>
      <w:bookmarkStart w:id="14540" w:name="_ETM_Q43_559057"/>
      <w:bookmarkEnd w:id="14540"/>
      <w:r>
        <w:rPr>
          <w:rFonts w:hint="cs"/>
          <w:rtl/>
        </w:rPr>
        <w:t>שההצבע</w:t>
      </w:r>
      <w:bookmarkStart w:id="14541" w:name="_ETM_Q43_552170"/>
      <w:bookmarkEnd w:id="14541"/>
      <w:r>
        <w:rPr>
          <w:rFonts w:hint="cs"/>
          <w:rtl/>
        </w:rPr>
        <w:t xml:space="preserve">ה </w:t>
      </w:r>
      <w:r w:rsidRPr="00327A26">
        <w:rPr>
          <w:rtl/>
        </w:rPr>
        <w:t xml:space="preserve">במועד </w:t>
      </w:r>
      <w:bookmarkStart w:id="14542" w:name="_ETM_Q43_552680"/>
      <w:bookmarkEnd w:id="14542"/>
      <w:r w:rsidRPr="00327A26">
        <w:rPr>
          <w:rtl/>
        </w:rPr>
        <w:t>אחר</w:t>
      </w:r>
      <w:r>
        <w:rPr>
          <w:rFonts w:hint="cs"/>
          <w:rtl/>
        </w:rPr>
        <w:t>,</w:t>
      </w:r>
      <w:r w:rsidRPr="00327A26">
        <w:rPr>
          <w:rtl/>
        </w:rPr>
        <w:t xml:space="preserve"> </w:t>
      </w:r>
      <w:bookmarkStart w:id="14543" w:name="_ETM_Q43_552979"/>
      <w:bookmarkEnd w:id="14543"/>
      <w:r w:rsidRPr="00327A26">
        <w:rPr>
          <w:rtl/>
        </w:rPr>
        <w:t xml:space="preserve">אבל </w:t>
      </w:r>
      <w:bookmarkStart w:id="14544" w:name="_ETM_Q43_553130"/>
      <w:bookmarkEnd w:id="14544"/>
      <w:r w:rsidRPr="00327A26">
        <w:rPr>
          <w:rtl/>
        </w:rPr>
        <w:t xml:space="preserve">שיגידו </w:t>
      </w:r>
      <w:bookmarkStart w:id="14545" w:name="_ETM_Q43_553600"/>
      <w:bookmarkEnd w:id="14545"/>
      <w:r>
        <w:rPr>
          <w:rtl/>
        </w:rPr>
        <w:t>א</w:t>
      </w:r>
      <w:r w:rsidRPr="00327A26">
        <w:rPr>
          <w:rtl/>
        </w:rPr>
        <w:t xml:space="preserve">ת </w:t>
      </w:r>
      <w:bookmarkStart w:id="14546" w:name="_ETM_Q43_553689"/>
      <w:bookmarkEnd w:id="14546"/>
      <w:r>
        <w:rPr>
          <w:rFonts w:hint="cs"/>
          <w:rtl/>
        </w:rPr>
        <w:t>ה</w:t>
      </w:r>
      <w:bookmarkStart w:id="14547" w:name="_ETM_Q43_554232"/>
      <w:bookmarkEnd w:id="14547"/>
      <w:r w:rsidRPr="00327A26">
        <w:rPr>
          <w:rtl/>
        </w:rPr>
        <w:t>תשובה</w:t>
      </w:r>
      <w:r>
        <w:rPr>
          <w:rFonts w:hint="cs"/>
          <w:rtl/>
        </w:rPr>
        <w:t>. אני רוצה חודש.</w:t>
      </w:r>
    </w:p>
    <w:p w:rsidR="00F61185" w:rsidRDefault="00F61185" w:rsidP="00F61185">
      <w:pPr>
        <w:pStyle w:val="af6"/>
        <w:rPr>
          <w:b w:val="0"/>
          <w:bCs w:val="0"/>
          <w:u w:val="none"/>
          <w:rtl/>
          <w:lang w:eastAsia="en-US"/>
        </w:rPr>
      </w:pPr>
      <w:bookmarkStart w:id="14548" w:name="ET_interruption_פנינה_תמנו_המחנה_ה_1129"/>
    </w:p>
    <w:p w:rsidR="00F251AD" w:rsidRDefault="00F61185" w:rsidP="00F61185">
      <w:pPr>
        <w:pStyle w:val="af6"/>
        <w:rPr>
          <w:rtl/>
        </w:rPr>
      </w:pPr>
      <w:r w:rsidRPr="00F61185">
        <w:rPr>
          <w:rStyle w:val="TagStyle"/>
          <w:rtl/>
        </w:rPr>
        <w:t>&lt;&lt; קריאה &gt;&gt;</w:t>
      </w:r>
      <w:r w:rsidRPr="00F61185">
        <w:rPr>
          <w:rtl/>
        </w:rPr>
        <w:t>פנינה תמנו (המחנה הממלכתי):</w:t>
      </w:r>
      <w:r>
        <w:rPr>
          <w:rStyle w:val="TagStyle"/>
          <w:rtl/>
        </w:rPr>
        <w:t xml:space="preserve"> </w:t>
      </w:r>
      <w:r w:rsidRPr="00F61185">
        <w:rPr>
          <w:rStyle w:val="TagStyle"/>
          <w:rtl/>
        </w:rPr>
        <w:t xml:space="preserve">&lt;&lt; קריאה &gt;&gt; </w:t>
      </w:r>
      <w:r w:rsidRPr="00DC42B5">
        <w:rPr>
          <w:rStyle w:val="TagStyle"/>
          <w:rtl/>
        </w:rPr>
        <w:t xml:space="preserve"> </w:t>
      </w:r>
      <w:r>
        <w:rPr>
          <w:rtl/>
        </w:rPr>
        <w:t xml:space="preserve"> </w:t>
      </w:r>
    </w:p>
    <w:p w:rsidR="00F61185" w:rsidRDefault="00F61185" w:rsidP="00F61185">
      <w:pPr>
        <w:rPr>
          <w:rtl/>
          <w:lang w:eastAsia="he-IL"/>
        </w:rPr>
      </w:pPr>
    </w:p>
    <w:p w:rsidR="00F61185" w:rsidRDefault="00C14609" w:rsidP="00F61185">
      <w:pPr>
        <w:rPr>
          <w:rtl/>
          <w:lang w:eastAsia="he-IL"/>
        </w:rPr>
      </w:pPr>
      <w:r>
        <w:rPr>
          <w:rFonts w:hint="cs"/>
          <w:rtl/>
          <w:lang w:eastAsia="he-IL"/>
        </w:rPr>
        <w:t>– – –</w:t>
      </w:r>
      <w:r w:rsidR="00F61185">
        <w:rPr>
          <w:rFonts w:hint="cs"/>
          <w:rtl/>
          <w:lang w:eastAsia="he-IL"/>
        </w:rPr>
        <w:t xml:space="preserve"> </w:t>
      </w:r>
    </w:p>
    <w:p w:rsidR="00F61185" w:rsidRPr="00F61185" w:rsidRDefault="00F61185" w:rsidP="00F61185">
      <w:pPr>
        <w:rPr>
          <w:rtl/>
          <w:lang w:eastAsia="he-IL"/>
        </w:rPr>
      </w:pPr>
    </w:p>
    <w:p w:rsidR="00F251AD" w:rsidRDefault="00F251AD" w:rsidP="001C555E">
      <w:pPr>
        <w:pStyle w:val="af7"/>
        <w:keepNext/>
        <w:rPr>
          <w:rtl/>
        </w:rPr>
      </w:pPr>
      <w:bookmarkStart w:id="14549" w:name="ET_yor_6490_13"/>
      <w:bookmarkEnd w:id="14548"/>
      <w:r w:rsidRPr="008A0FA6">
        <w:rPr>
          <w:rStyle w:val="TagStyle"/>
          <w:rtl/>
        </w:rPr>
        <w:t xml:space="preserve"> &lt;&lt; יור &gt;&gt; </w:t>
      </w:r>
      <w:r>
        <w:rPr>
          <w:rtl/>
        </w:rPr>
        <w:t>היו"ר ניסים ואטורי:</w:t>
      </w:r>
      <w:r w:rsidRPr="008A0FA6">
        <w:rPr>
          <w:rStyle w:val="TagStyle"/>
          <w:rtl/>
        </w:rPr>
        <w:t xml:space="preserve"> &lt;&lt; יור &gt;&gt;</w:t>
      </w:r>
      <w:r>
        <w:rPr>
          <w:rtl/>
        </w:rPr>
        <w:t xml:space="preserve"> </w:t>
      </w:r>
      <w:bookmarkEnd w:id="14549"/>
    </w:p>
    <w:p w:rsidR="00F251AD" w:rsidRDefault="00F251AD" w:rsidP="00C14609">
      <w:pPr>
        <w:rPr>
          <w:rtl/>
        </w:rPr>
      </w:pPr>
    </w:p>
    <w:p w:rsidR="00F251AD" w:rsidRDefault="00F251AD" w:rsidP="001C555E">
      <w:pPr>
        <w:rPr>
          <w:rtl/>
        </w:rPr>
      </w:pPr>
      <w:r>
        <w:rPr>
          <w:rFonts w:hint="cs"/>
          <w:rtl/>
        </w:rPr>
        <w:t>בסדר, שיקלי</w:t>
      </w:r>
      <w:bookmarkStart w:id="14550" w:name="_ETM_Q43_557697"/>
      <w:bookmarkEnd w:id="14550"/>
      <w:r>
        <w:rPr>
          <w:rFonts w:hint="cs"/>
          <w:rtl/>
        </w:rPr>
        <w:t xml:space="preserve"> יכול להשיב.</w:t>
      </w:r>
    </w:p>
    <w:p w:rsidR="00F251AD" w:rsidRDefault="00F251AD" w:rsidP="001C555E">
      <w:pPr>
        <w:rPr>
          <w:rtl/>
        </w:rPr>
      </w:pPr>
    </w:p>
    <w:p w:rsidR="00F251AD" w:rsidRDefault="00F251AD" w:rsidP="001C555E">
      <w:pPr>
        <w:pStyle w:val="af6"/>
        <w:rPr>
          <w:rtl/>
        </w:rPr>
      </w:pPr>
      <w:bookmarkStart w:id="14551" w:name="ET_interruption_5115_14"/>
      <w:r w:rsidRPr="00DC42B5">
        <w:rPr>
          <w:rStyle w:val="TagStyle"/>
          <w:rtl/>
        </w:rPr>
        <w:t xml:space="preserve"> &lt;&lt; קריאה &gt;&gt;</w:t>
      </w:r>
      <w:r w:rsidRPr="008A0FA6">
        <w:rPr>
          <w:rStyle w:val="TagStyle"/>
          <w:rtl/>
        </w:rPr>
        <w:t xml:space="preserve"> </w:t>
      </w:r>
      <w:r>
        <w:rPr>
          <w:rtl/>
        </w:rPr>
        <w:t>פנינה תמנו (המחנה הממלכתי):</w:t>
      </w:r>
      <w:r w:rsidRPr="008A0FA6">
        <w:rPr>
          <w:rStyle w:val="TagStyle"/>
          <w:rtl/>
        </w:rPr>
        <w:t xml:space="preserve"> </w:t>
      </w:r>
      <w:r w:rsidRPr="00DC42B5">
        <w:rPr>
          <w:rStyle w:val="TagStyle"/>
          <w:rtl/>
        </w:rPr>
        <w:t xml:space="preserve">&lt;&lt; קריאה &gt;&gt; </w:t>
      </w:r>
      <w:r>
        <w:rPr>
          <w:rtl/>
        </w:rPr>
        <w:t xml:space="preserve"> </w:t>
      </w:r>
      <w:bookmarkEnd w:id="14551"/>
    </w:p>
    <w:p w:rsidR="00F251AD" w:rsidRDefault="00F251AD" w:rsidP="00C14609">
      <w:pPr>
        <w:rPr>
          <w:rtl/>
        </w:rPr>
      </w:pPr>
    </w:p>
    <w:p w:rsidR="00F251AD" w:rsidRDefault="00F251AD" w:rsidP="001C555E">
      <w:pPr>
        <w:rPr>
          <w:rtl/>
        </w:rPr>
      </w:pPr>
      <w:r>
        <w:rPr>
          <w:rFonts w:hint="cs"/>
          <w:rtl/>
        </w:rPr>
        <w:t>אז הוא עולה, בסדר הוא</w:t>
      </w:r>
      <w:bookmarkStart w:id="14552" w:name="_ETM_Q43_559373"/>
      <w:bookmarkEnd w:id="14552"/>
      <w:r>
        <w:rPr>
          <w:rFonts w:hint="cs"/>
          <w:rtl/>
        </w:rPr>
        <w:t xml:space="preserve"> עולה.</w:t>
      </w:r>
      <w:r w:rsidRPr="00327A26">
        <w:rPr>
          <w:rtl/>
        </w:rPr>
        <w:t xml:space="preserve"> </w:t>
      </w:r>
      <w:bookmarkStart w:id="14553" w:name="_ETM_Q43_555189"/>
      <w:bookmarkStart w:id="14554" w:name="_ETM_Q43_560040"/>
      <w:bookmarkEnd w:id="14553"/>
      <w:bookmarkEnd w:id="14554"/>
      <w:r w:rsidRPr="00327A26">
        <w:rPr>
          <w:rtl/>
        </w:rPr>
        <w:t>עליזה</w:t>
      </w:r>
      <w:r>
        <w:rPr>
          <w:rFonts w:hint="cs"/>
          <w:rtl/>
        </w:rPr>
        <w:t>, לא לעשות בלגן, הוא יעלה, ייתן את התשובה.</w:t>
      </w:r>
      <w:bookmarkStart w:id="14555" w:name="_ETM_Q43_563102"/>
      <w:bookmarkEnd w:id="14555"/>
    </w:p>
    <w:p w:rsidR="00F251AD" w:rsidRDefault="00F251AD" w:rsidP="001C555E">
      <w:pPr>
        <w:rPr>
          <w:rtl/>
        </w:rPr>
      </w:pPr>
    </w:p>
    <w:p w:rsidR="00F251AD" w:rsidRDefault="00F251AD" w:rsidP="001C555E">
      <w:pPr>
        <w:pStyle w:val="af7"/>
        <w:keepNext/>
        <w:rPr>
          <w:rtl/>
        </w:rPr>
      </w:pPr>
      <w:bookmarkStart w:id="14556" w:name="ET_yor_6490_15"/>
      <w:r w:rsidRPr="008A0FA6">
        <w:rPr>
          <w:rStyle w:val="TagStyle"/>
          <w:rtl/>
        </w:rPr>
        <w:t xml:space="preserve"> &lt;&lt; יור &gt;&gt; </w:t>
      </w:r>
      <w:r>
        <w:rPr>
          <w:rtl/>
        </w:rPr>
        <w:t>היו"ר ניסים ואטורי:</w:t>
      </w:r>
      <w:r w:rsidRPr="008A0FA6">
        <w:rPr>
          <w:rStyle w:val="TagStyle"/>
          <w:rtl/>
        </w:rPr>
        <w:t xml:space="preserve"> &lt;&lt; יור &gt;&gt;</w:t>
      </w:r>
      <w:r>
        <w:rPr>
          <w:rtl/>
        </w:rPr>
        <w:t xml:space="preserve"> </w:t>
      </w:r>
      <w:bookmarkEnd w:id="14556"/>
    </w:p>
    <w:p w:rsidR="00F251AD" w:rsidRDefault="00F251AD" w:rsidP="00C14609">
      <w:pPr>
        <w:rPr>
          <w:rtl/>
        </w:rPr>
      </w:pPr>
    </w:p>
    <w:p w:rsidR="00F251AD" w:rsidRDefault="00F251AD" w:rsidP="001C555E">
      <w:pPr>
        <w:rPr>
          <w:rtl/>
        </w:rPr>
      </w:pPr>
      <w:r w:rsidRPr="00327A26">
        <w:rPr>
          <w:rtl/>
        </w:rPr>
        <w:t xml:space="preserve"> </w:t>
      </w:r>
      <w:bookmarkStart w:id="14557" w:name="_ETM_Q43_561450"/>
      <w:bookmarkStart w:id="14558" w:name="_ETM_Q43_579420"/>
      <w:bookmarkEnd w:id="14557"/>
      <w:bookmarkEnd w:id="14558"/>
      <w:r w:rsidRPr="00327A26">
        <w:rPr>
          <w:rtl/>
        </w:rPr>
        <w:t xml:space="preserve">תודה </w:t>
      </w:r>
      <w:bookmarkStart w:id="14559" w:name="_ETM_Q43_579630"/>
      <w:bookmarkEnd w:id="14559"/>
      <w:r w:rsidRPr="00327A26">
        <w:rPr>
          <w:rtl/>
        </w:rPr>
        <w:t>רבה</w:t>
      </w:r>
      <w:r>
        <w:rPr>
          <w:rFonts w:hint="cs"/>
          <w:rtl/>
        </w:rPr>
        <w:t>, השר עמיחי שיקלי</w:t>
      </w:r>
      <w:bookmarkStart w:id="14560" w:name="_ETM_Q43_566643"/>
      <w:bookmarkEnd w:id="14560"/>
      <w:r>
        <w:rPr>
          <w:rFonts w:hint="cs"/>
          <w:rtl/>
        </w:rPr>
        <w:t xml:space="preserve"> ישיב.</w:t>
      </w:r>
      <w:bookmarkStart w:id="14561" w:name="_ETM_Q43_575282"/>
      <w:bookmarkEnd w:id="14561"/>
    </w:p>
    <w:p w:rsidR="00F251AD" w:rsidRDefault="00F251AD" w:rsidP="001C555E">
      <w:pPr>
        <w:rPr>
          <w:rtl/>
        </w:rPr>
      </w:pPr>
    </w:p>
    <w:p w:rsidR="00F251AD" w:rsidRDefault="00F251AD" w:rsidP="001C555E">
      <w:pPr>
        <w:pStyle w:val="af6"/>
        <w:keepNext/>
        <w:rPr>
          <w:rtl/>
        </w:rPr>
      </w:pPr>
      <w:r w:rsidRPr="00DC42B5">
        <w:rPr>
          <w:rStyle w:val="TagStyle"/>
          <w:rtl/>
        </w:rPr>
        <w:t xml:space="preserve"> &lt;&lt; קריאה &gt;&gt; </w:t>
      </w:r>
      <w:r>
        <w:rPr>
          <w:rtl/>
        </w:rPr>
        <w:t>קריאה:</w:t>
      </w:r>
      <w:r w:rsidRPr="00DC42B5">
        <w:rPr>
          <w:rStyle w:val="TagStyle"/>
          <w:rtl/>
        </w:rPr>
        <w:t xml:space="preserve"> &lt;&lt; קריאה &gt;&gt;</w:t>
      </w:r>
      <w:r>
        <w:rPr>
          <w:rtl/>
        </w:rPr>
        <w:t xml:space="preserve">   </w:t>
      </w:r>
    </w:p>
    <w:p w:rsidR="00F251AD" w:rsidRDefault="00F251AD" w:rsidP="00C14609">
      <w:pPr>
        <w:rPr>
          <w:rtl/>
          <w:lang w:eastAsia="he-IL"/>
        </w:rPr>
      </w:pPr>
    </w:p>
    <w:p w:rsidR="00F251AD" w:rsidRPr="00DC42B5" w:rsidRDefault="00C14609" w:rsidP="001C555E">
      <w:pPr>
        <w:rPr>
          <w:rtl/>
          <w:lang w:eastAsia="he-IL"/>
        </w:rPr>
      </w:pPr>
      <w:r>
        <w:rPr>
          <w:rFonts w:hint="cs"/>
          <w:rtl/>
          <w:lang w:eastAsia="he-IL"/>
        </w:rPr>
        <w:t>– – –</w:t>
      </w:r>
      <w:r w:rsidR="00F251AD">
        <w:rPr>
          <w:rFonts w:hint="cs"/>
          <w:rtl/>
          <w:lang w:eastAsia="he-IL"/>
        </w:rPr>
        <w:t xml:space="preserve"> </w:t>
      </w:r>
    </w:p>
    <w:p w:rsidR="00F251AD" w:rsidRDefault="00F251AD" w:rsidP="001C555E">
      <w:pPr>
        <w:rPr>
          <w:rtl/>
        </w:rPr>
      </w:pPr>
    </w:p>
    <w:p w:rsidR="00F251AD" w:rsidRDefault="00F251AD" w:rsidP="001C555E">
      <w:pPr>
        <w:pStyle w:val="-"/>
        <w:keepNext/>
        <w:rPr>
          <w:rtl/>
        </w:rPr>
      </w:pPr>
      <w:bookmarkStart w:id="14562" w:name="ET_speakercontinue_5115_16"/>
      <w:r w:rsidRPr="008A0FA6">
        <w:rPr>
          <w:rStyle w:val="TagStyle"/>
          <w:rtl/>
        </w:rPr>
        <w:t xml:space="preserve"> &lt;&lt; דובר_המשך &gt;&gt; </w:t>
      </w:r>
      <w:r>
        <w:rPr>
          <w:rtl/>
        </w:rPr>
        <w:t>פנינה תמנו (המחנה הממלכתי):</w:t>
      </w:r>
      <w:r w:rsidRPr="008A0FA6">
        <w:rPr>
          <w:rStyle w:val="TagStyle"/>
          <w:rtl/>
        </w:rPr>
        <w:t xml:space="preserve"> &lt;&lt; דובר_המשך &gt;&gt;</w:t>
      </w:r>
      <w:r>
        <w:rPr>
          <w:rtl/>
        </w:rPr>
        <w:t xml:space="preserve"> </w:t>
      </w:r>
      <w:bookmarkEnd w:id="14562"/>
    </w:p>
    <w:p w:rsidR="00F251AD" w:rsidRDefault="00F251AD" w:rsidP="00C14609">
      <w:pPr>
        <w:rPr>
          <w:rtl/>
        </w:rPr>
      </w:pPr>
    </w:p>
    <w:p w:rsidR="00F251AD" w:rsidRDefault="00F251AD" w:rsidP="001C555E">
      <w:pPr>
        <w:rPr>
          <w:rtl/>
        </w:rPr>
      </w:pPr>
      <w:r>
        <w:rPr>
          <w:rFonts w:hint="cs"/>
          <w:rtl/>
        </w:rPr>
        <w:t>לא חייבים, לא נכון. אני הייתי סגנית יו"ר הכנסת</w:t>
      </w:r>
      <w:bookmarkStart w:id="14563" w:name="_ETM_Q43_571562"/>
      <w:bookmarkEnd w:id="14563"/>
      <w:r>
        <w:rPr>
          <w:rFonts w:hint="cs"/>
          <w:rtl/>
        </w:rPr>
        <w:t>, לא חייבים, אני רוצה לשמוע את התשובה, לא נכון</w:t>
      </w:r>
      <w:bookmarkStart w:id="14564" w:name="_ETM_Q43_574872"/>
      <w:bookmarkEnd w:id="14564"/>
      <w:r>
        <w:rPr>
          <w:rFonts w:hint="cs"/>
          <w:rtl/>
        </w:rPr>
        <w:t xml:space="preserve"> </w:t>
      </w:r>
      <w:r w:rsidR="00C14609">
        <w:rPr>
          <w:rFonts w:hint="cs"/>
          <w:rtl/>
        </w:rPr>
        <w:t>– – –</w:t>
      </w:r>
      <w:r>
        <w:rPr>
          <w:rFonts w:hint="cs"/>
          <w:rtl/>
        </w:rPr>
        <w:t xml:space="preserve"> על הקרח. </w:t>
      </w:r>
      <w:bookmarkStart w:id="14565" w:name="_ETM_Q43_587858"/>
      <w:bookmarkEnd w:id="14565"/>
    </w:p>
    <w:p w:rsidR="00F251AD" w:rsidRDefault="00F251AD" w:rsidP="001C555E">
      <w:pPr>
        <w:rPr>
          <w:rtl/>
        </w:rPr>
      </w:pPr>
    </w:p>
    <w:p w:rsidR="00F251AD" w:rsidRDefault="00F251AD" w:rsidP="001C555E">
      <w:pPr>
        <w:pStyle w:val="af7"/>
        <w:keepNext/>
        <w:rPr>
          <w:rtl/>
        </w:rPr>
      </w:pPr>
      <w:bookmarkStart w:id="14566" w:name="ET_yor_6490_17"/>
      <w:r w:rsidRPr="008A0FA6">
        <w:rPr>
          <w:rStyle w:val="TagStyle"/>
          <w:rtl/>
        </w:rPr>
        <w:t xml:space="preserve"> &lt;&lt; יור &gt;&gt; </w:t>
      </w:r>
      <w:r>
        <w:rPr>
          <w:rtl/>
        </w:rPr>
        <w:t>היו"ר ניסים ואטורי:</w:t>
      </w:r>
      <w:r w:rsidRPr="008A0FA6">
        <w:rPr>
          <w:rStyle w:val="TagStyle"/>
          <w:rtl/>
        </w:rPr>
        <w:t xml:space="preserve"> &lt;&lt; יור &gt;&gt;</w:t>
      </w:r>
      <w:r>
        <w:rPr>
          <w:rtl/>
        </w:rPr>
        <w:t xml:space="preserve"> </w:t>
      </w:r>
      <w:bookmarkEnd w:id="14566"/>
    </w:p>
    <w:p w:rsidR="00F251AD" w:rsidRDefault="00F251AD" w:rsidP="001C555E">
      <w:pPr>
        <w:rPr>
          <w:rtl/>
        </w:rPr>
      </w:pPr>
    </w:p>
    <w:p w:rsidR="00F251AD" w:rsidRDefault="00F251AD" w:rsidP="001C555E">
      <w:pPr>
        <w:rPr>
          <w:rtl/>
        </w:rPr>
      </w:pPr>
      <w:bookmarkStart w:id="14567" w:name="_ETM_Q43_746204"/>
      <w:bookmarkEnd w:id="14567"/>
      <w:r>
        <w:rPr>
          <w:rFonts w:hint="cs"/>
          <w:rtl/>
        </w:rPr>
        <w:t>זה</w:t>
      </w:r>
      <w:r w:rsidRPr="00327A26">
        <w:rPr>
          <w:rtl/>
        </w:rPr>
        <w:t xml:space="preserve"> </w:t>
      </w:r>
      <w:bookmarkStart w:id="14568" w:name="_ETM_Q43_582249"/>
      <w:bookmarkEnd w:id="14568"/>
      <w:r w:rsidRPr="00327A26">
        <w:rPr>
          <w:rtl/>
        </w:rPr>
        <w:t>בסדר</w:t>
      </w:r>
      <w:r>
        <w:rPr>
          <w:rFonts w:hint="cs"/>
          <w:rtl/>
        </w:rPr>
        <w:t>, פנינה, זה בסדר, תודה רבה.</w:t>
      </w:r>
      <w:bookmarkStart w:id="14569" w:name="_ETM_Q43_580002"/>
      <w:bookmarkEnd w:id="14569"/>
      <w:r>
        <w:rPr>
          <w:rFonts w:hint="cs"/>
          <w:rtl/>
        </w:rPr>
        <w:t xml:space="preserve"> בסדר</w:t>
      </w:r>
      <w:r w:rsidRPr="00327A26">
        <w:rPr>
          <w:rtl/>
        </w:rPr>
        <w:t xml:space="preserve"> </w:t>
      </w:r>
      <w:bookmarkStart w:id="14570" w:name="_ETM_Q43_582670"/>
      <w:bookmarkEnd w:id="14570"/>
      <w:r w:rsidRPr="00327A26">
        <w:rPr>
          <w:rtl/>
        </w:rPr>
        <w:t>גמור</w:t>
      </w:r>
      <w:r>
        <w:rPr>
          <w:rFonts w:hint="cs"/>
          <w:rtl/>
        </w:rPr>
        <w:t>,</w:t>
      </w:r>
      <w:r w:rsidRPr="00327A26">
        <w:rPr>
          <w:rtl/>
        </w:rPr>
        <w:t xml:space="preserve"> </w:t>
      </w:r>
      <w:bookmarkStart w:id="14571" w:name="_ETM_Q43_582999"/>
      <w:bookmarkEnd w:id="14571"/>
      <w:r w:rsidRPr="00327A26">
        <w:rPr>
          <w:rtl/>
        </w:rPr>
        <w:t xml:space="preserve">השר </w:t>
      </w:r>
      <w:bookmarkStart w:id="14572" w:name="_ETM_Q43_583270"/>
      <w:bookmarkEnd w:id="14572"/>
      <w:r w:rsidRPr="00327A26">
        <w:rPr>
          <w:rtl/>
        </w:rPr>
        <w:t xml:space="preserve">צריך </w:t>
      </w:r>
      <w:bookmarkStart w:id="14573" w:name="_ETM_Q43_583479"/>
      <w:bookmarkEnd w:id="14573"/>
      <w:r w:rsidRPr="00327A26">
        <w:rPr>
          <w:rtl/>
        </w:rPr>
        <w:t>להשיב</w:t>
      </w:r>
      <w:r>
        <w:rPr>
          <w:rFonts w:hint="cs"/>
          <w:rtl/>
        </w:rPr>
        <w:t>,</w:t>
      </w:r>
      <w:r w:rsidRPr="00327A26">
        <w:rPr>
          <w:rtl/>
        </w:rPr>
        <w:t xml:space="preserve"> </w:t>
      </w:r>
      <w:bookmarkStart w:id="14574" w:name="_ETM_Q43_583899"/>
      <w:bookmarkEnd w:id="14574"/>
      <w:r w:rsidRPr="00327A26">
        <w:rPr>
          <w:rtl/>
        </w:rPr>
        <w:t>ו</w:t>
      </w:r>
      <w:r w:rsidR="00F61185">
        <w:rPr>
          <w:rFonts w:hint="cs"/>
          <w:rtl/>
        </w:rPr>
        <w:t xml:space="preserve">הוא </w:t>
      </w:r>
      <w:r w:rsidRPr="00327A26">
        <w:rPr>
          <w:rtl/>
        </w:rPr>
        <w:t xml:space="preserve">יגיד </w:t>
      </w:r>
      <w:bookmarkStart w:id="14575" w:name="_ETM_Q43_585009"/>
      <w:bookmarkEnd w:id="14575"/>
      <w:r w:rsidRPr="00327A26">
        <w:rPr>
          <w:rtl/>
        </w:rPr>
        <w:t xml:space="preserve">שדוחים </w:t>
      </w:r>
      <w:bookmarkStart w:id="14576" w:name="_ETM_Q43_585399"/>
      <w:bookmarkEnd w:id="14576"/>
      <w:r w:rsidRPr="00327A26">
        <w:rPr>
          <w:rtl/>
        </w:rPr>
        <w:t xml:space="preserve">את </w:t>
      </w:r>
      <w:bookmarkStart w:id="14577" w:name="_ETM_Q43_585459"/>
      <w:bookmarkStart w:id="14578" w:name="_ETM_Q43_586082"/>
      <w:bookmarkEnd w:id="14577"/>
      <w:bookmarkEnd w:id="14578"/>
      <w:r>
        <w:rPr>
          <w:rFonts w:hint="cs"/>
          <w:rtl/>
        </w:rPr>
        <w:t>ההצבעה.</w:t>
      </w:r>
    </w:p>
    <w:p w:rsidR="00F251AD" w:rsidRDefault="00F251AD" w:rsidP="001C555E">
      <w:pPr>
        <w:rPr>
          <w:rtl/>
        </w:rPr>
      </w:pPr>
    </w:p>
    <w:p w:rsidR="00F251AD" w:rsidRDefault="00F251AD" w:rsidP="001C555E">
      <w:pPr>
        <w:pStyle w:val="a4"/>
        <w:rPr>
          <w:rtl/>
        </w:rPr>
      </w:pPr>
      <w:bookmarkStart w:id="14579" w:name="_ETM_Q43_606628"/>
      <w:bookmarkStart w:id="14580" w:name="_ETM_Q43_610373"/>
      <w:bookmarkStart w:id="14581" w:name="ET_speakercontinue_6462_21"/>
      <w:bookmarkEnd w:id="14579"/>
      <w:bookmarkEnd w:id="14580"/>
      <w:r w:rsidRPr="00DC42B5">
        <w:rPr>
          <w:rStyle w:val="TagStyle"/>
          <w:rtl/>
        </w:rPr>
        <w:t xml:space="preserve"> &lt;&lt; דובר &gt;&gt;</w:t>
      </w:r>
      <w:r w:rsidRPr="00E47A15">
        <w:rPr>
          <w:rStyle w:val="TagStyle"/>
          <w:rtl/>
        </w:rPr>
        <w:t xml:space="preserve"> </w:t>
      </w:r>
      <w:bookmarkStart w:id="14582" w:name="_Toc182430310"/>
      <w:bookmarkStart w:id="14583" w:name="_Toc182431970"/>
      <w:bookmarkStart w:id="14584" w:name="_Toc182432085"/>
      <w:r>
        <w:rPr>
          <w:rtl/>
        </w:rPr>
        <w:t>שר התפוצות והמאבק באנטישמיות עמיחי שיקלי:</w:t>
      </w:r>
      <w:bookmarkEnd w:id="14582"/>
      <w:bookmarkEnd w:id="14583"/>
      <w:bookmarkEnd w:id="14584"/>
      <w:r w:rsidRPr="00E47A15">
        <w:rPr>
          <w:rStyle w:val="TagStyle"/>
          <w:rtl/>
        </w:rPr>
        <w:t xml:space="preserve"> </w:t>
      </w:r>
      <w:r w:rsidRPr="00DC42B5">
        <w:rPr>
          <w:rStyle w:val="TagStyle"/>
          <w:rtl/>
        </w:rPr>
        <w:t xml:space="preserve">&lt;&lt; דובר &gt;&gt; </w:t>
      </w:r>
      <w:r>
        <w:rPr>
          <w:rtl/>
        </w:rPr>
        <w:t xml:space="preserve"> </w:t>
      </w:r>
      <w:bookmarkEnd w:id="14581"/>
    </w:p>
    <w:p w:rsidR="00F251AD" w:rsidRDefault="00F251AD" w:rsidP="001C555E">
      <w:pPr>
        <w:rPr>
          <w:rtl/>
        </w:rPr>
      </w:pPr>
      <w:bookmarkStart w:id="14585" w:name="_ETM_Q43_608390"/>
      <w:bookmarkEnd w:id="14585"/>
      <w:r>
        <w:rPr>
          <w:rFonts w:hint="cs"/>
          <w:rtl/>
        </w:rPr>
        <w:t xml:space="preserve"> </w:t>
      </w:r>
    </w:p>
    <w:p w:rsidR="00F251AD" w:rsidRDefault="00F251AD" w:rsidP="00C14609">
      <w:pPr>
        <w:rPr>
          <w:rtl/>
        </w:rPr>
      </w:pPr>
      <w:r w:rsidRPr="00327A26">
        <w:rPr>
          <w:rtl/>
        </w:rPr>
        <w:t xml:space="preserve">אני </w:t>
      </w:r>
      <w:bookmarkStart w:id="14586" w:name="_ETM_Q43_609110"/>
      <w:bookmarkEnd w:id="14586"/>
      <w:r w:rsidRPr="00327A26">
        <w:rPr>
          <w:rtl/>
        </w:rPr>
        <w:t xml:space="preserve">מביא </w:t>
      </w:r>
      <w:bookmarkStart w:id="14587" w:name="_ETM_Q43_609440"/>
      <w:bookmarkEnd w:id="14587"/>
      <w:r w:rsidRPr="00327A26">
        <w:rPr>
          <w:rtl/>
        </w:rPr>
        <w:t xml:space="preserve">בשם </w:t>
      </w:r>
      <w:bookmarkStart w:id="14588" w:name="_ETM_Q43_610700"/>
      <w:bookmarkEnd w:id="14588"/>
      <w:r w:rsidRPr="00327A26">
        <w:rPr>
          <w:rtl/>
        </w:rPr>
        <w:t xml:space="preserve">השר </w:t>
      </w:r>
      <w:bookmarkStart w:id="14589" w:name="_ETM_Q43_611120"/>
      <w:bookmarkEnd w:id="14589"/>
      <w:r w:rsidRPr="00327A26">
        <w:rPr>
          <w:rtl/>
        </w:rPr>
        <w:t xml:space="preserve">לביטחון </w:t>
      </w:r>
      <w:bookmarkStart w:id="14590" w:name="_ETM_Q43_611900"/>
      <w:bookmarkEnd w:id="14590"/>
      <w:r w:rsidRPr="00327A26">
        <w:rPr>
          <w:rtl/>
        </w:rPr>
        <w:t xml:space="preserve">לאומי </w:t>
      </w:r>
      <w:bookmarkStart w:id="14591" w:name="_ETM_Q43_613120"/>
      <w:bookmarkEnd w:id="14591"/>
      <w:r w:rsidRPr="00327A26">
        <w:rPr>
          <w:rtl/>
        </w:rPr>
        <w:t xml:space="preserve">את </w:t>
      </w:r>
      <w:bookmarkStart w:id="14592" w:name="_ETM_Q43_613480"/>
      <w:bookmarkEnd w:id="14592"/>
      <w:r w:rsidRPr="00327A26">
        <w:rPr>
          <w:rtl/>
        </w:rPr>
        <w:t>תשובתו</w:t>
      </w:r>
      <w:bookmarkStart w:id="14593" w:name="_ETM_Q43_614978"/>
      <w:bookmarkEnd w:id="14593"/>
      <w:r>
        <w:rPr>
          <w:rFonts w:hint="cs"/>
          <w:rtl/>
        </w:rPr>
        <w:t>.</w:t>
      </w:r>
      <w:r w:rsidRPr="00327A26">
        <w:rPr>
          <w:rtl/>
        </w:rPr>
        <w:t xml:space="preserve"> </w:t>
      </w:r>
      <w:bookmarkStart w:id="14594" w:name="_ETM_Q43_618189"/>
      <w:bookmarkEnd w:id="14594"/>
      <w:r w:rsidRPr="00327A26">
        <w:rPr>
          <w:rtl/>
        </w:rPr>
        <w:t xml:space="preserve">לאחר </w:t>
      </w:r>
      <w:bookmarkStart w:id="14595" w:name="_ETM_Q43_618609"/>
      <w:bookmarkEnd w:id="14595"/>
      <w:r w:rsidRPr="00327A26">
        <w:rPr>
          <w:rtl/>
        </w:rPr>
        <w:t xml:space="preserve">מאבק </w:t>
      </w:r>
      <w:bookmarkStart w:id="14596" w:name="_ETM_Q43_619029"/>
      <w:bookmarkEnd w:id="14596"/>
      <w:r w:rsidRPr="00327A26">
        <w:rPr>
          <w:rtl/>
        </w:rPr>
        <w:t xml:space="preserve">ממושך </w:t>
      </w:r>
      <w:bookmarkStart w:id="14597" w:name="_ETM_Q43_620530"/>
      <w:bookmarkEnd w:id="14597"/>
      <w:r w:rsidRPr="00327A26">
        <w:rPr>
          <w:rtl/>
        </w:rPr>
        <w:t xml:space="preserve">השר </w:t>
      </w:r>
      <w:bookmarkStart w:id="14598" w:name="_ETM_Q43_620860"/>
      <w:bookmarkEnd w:id="14598"/>
      <w:r w:rsidRPr="00327A26">
        <w:rPr>
          <w:rtl/>
        </w:rPr>
        <w:t xml:space="preserve">לביטחון </w:t>
      </w:r>
      <w:bookmarkStart w:id="14599" w:name="_ETM_Q43_621400"/>
      <w:bookmarkEnd w:id="14599"/>
      <w:r w:rsidRPr="00327A26">
        <w:rPr>
          <w:rtl/>
        </w:rPr>
        <w:t xml:space="preserve">לאומי </w:t>
      </w:r>
      <w:bookmarkStart w:id="14600" w:name="_ETM_Q43_621700"/>
      <w:bookmarkEnd w:id="14600"/>
      <w:r>
        <w:rPr>
          <w:rFonts w:hint="cs"/>
          <w:rtl/>
        </w:rPr>
        <w:t>ויו"ר</w:t>
      </w:r>
      <w:r w:rsidRPr="00327A26">
        <w:rPr>
          <w:rtl/>
        </w:rPr>
        <w:t xml:space="preserve"> </w:t>
      </w:r>
      <w:bookmarkStart w:id="14601" w:name="_ETM_Q43_622000"/>
      <w:bookmarkEnd w:id="14601"/>
      <w:r w:rsidRPr="00327A26">
        <w:rPr>
          <w:rtl/>
        </w:rPr>
        <w:t xml:space="preserve">הוועדה </w:t>
      </w:r>
      <w:bookmarkStart w:id="14602" w:name="_ETM_Q43_622330"/>
      <w:bookmarkEnd w:id="14602"/>
      <w:r w:rsidRPr="00327A26">
        <w:rPr>
          <w:rtl/>
        </w:rPr>
        <w:t xml:space="preserve">לביטחון </w:t>
      </w:r>
      <w:bookmarkStart w:id="14603" w:name="_ETM_Q43_622810"/>
      <w:bookmarkEnd w:id="14603"/>
      <w:r w:rsidRPr="00327A26">
        <w:rPr>
          <w:rtl/>
        </w:rPr>
        <w:t>לאומי</w:t>
      </w:r>
      <w:bookmarkStart w:id="14604" w:name="_ETM_Q43_623709"/>
      <w:bookmarkEnd w:id="14604"/>
      <w:r>
        <w:rPr>
          <w:rFonts w:hint="cs"/>
          <w:rtl/>
        </w:rPr>
        <w:t>,</w:t>
      </w:r>
      <w:r w:rsidRPr="00327A26">
        <w:rPr>
          <w:rtl/>
        </w:rPr>
        <w:t xml:space="preserve"> </w:t>
      </w:r>
      <w:bookmarkStart w:id="14605" w:name="_ETM_Q43_623050"/>
      <w:bookmarkEnd w:id="14605"/>
      <w:r w:rsidRPr="00327A26">
        <w:rPr>
          <w:rtl/>
        </w:rPr>
        <w:t xml:space="preserve">חבר </w:t>
      </w:r>
      <w:bookmarkStart w:id="14606" w:name="_ETM_Q43_623290"/>
      <w:bookmarkEnd w:id="14606"/>
      <w:r w:rsidRPr="00327A26">
        <w:rPr>
          <w:rtl/>
        </w:rPr>
        <w:t xml:space="preserve">הכנסת </w:t>
      </w:r>
      <w:bookmarkStart w:id="14607" w:name="_ETM_Q43_623590"/>
      <w:bookmarkEnd w:id="14607"/>
      <w:r w:rsidRPr="00327A26">
        <w:rPr>
          <w:rtl/>
        </w:rPr>
        <w:t xml:space="preserve">צביקה </w:t>
      </w:r>
      <w:bookmarkStart w:id="14608" w:name="_ETM_Q43_623890"/>
      <w:bookmarkEnd w:id="14608"/>
      <w:r w:rsidRPr="00327A26">
        <w:rPr>
          <w:rtl/>
        </w:rPr>
        <w:t xml:space="preserve">פוגל </w:t>
      </w:r>
      <w:bookmarkStart w:id="14609" w:name="_ETM_Q43_624340"/>
      <w:bookmarkEnd w:id="14609"/>
      <w:r w:rsidRPr="00327A26">
        <w:rPr>
          <w:rtl/>
        </w:rPr>
        <w:t>מס</w:t>
      </w:r>
      <w:r>
        <w:rPr>
          <w:rFonts w:hint="cs"/>
          <w:rtl/>
        </w:rPr>
        <w:t>י</w:t>
      </w:r>
      <w:r w:rsidRPr="00327A26">
        <w:rPr>
          <w:rtl/>
        </w:rPr>
        <w:t xml:space="preserve">עת </w:t>
      </w:r>
      <w:bookmarkStart w:id="14610" w:name="_ETM_Q43_624760"/>
      <w:bookmarkEnd w:id="14610"/>
      <w:r w:rsidRPr="00327A26">
        <w:rPr>
          <w:rtl/>
        </w:rPr>
        <w:t xml:space="preserve">עוצמה </w:t>
      </w:r>
      <w:bookmarkStart w:id="14611" w:name="_ETM_Q43_625090"/>
      <w:bookmarkEnd w:id="14611"/>
      <w:r w:rsidRPr="00327A26">
        <w:rPr>
          <w:rtl/>
        </w:rPr>
        <w:t>יהודית</w:t>
      </w:r>
      <w:r>
        <w:rPr>
          <w:rFonts w:hint="cs"/>
          <w:rtl/>
        </w:rPr>
        <w:t>,</w:t>
      </w:r>
      <w:bookmarkStart w:id="14612" w:name="_ETM_Q43_626208"/>
      <w:bookmarkEnd w:id="14612"/>
      <w:r w:rsidRPr="00327A26">
        <w:rPr>
          <w:rtl/>
        </w:rPr>
        <w:t xml:space="preserve"> </w:t>
      </w:r>
      <w:bookmarkStart w:id="14613" w:name="_ETM_Q43_626349"/>
      <w:bookmarkEnd w:id="14613"/>
      <w:r w:rsidRPr="00327A26">
        <w:rPr>
          <w:rtl/>
        </w:rPr>
        <w:t xml:space="preserve">הובילו </w:t>
      </w:r>
      <w:bookmarkStart w:id="14614" w:name="_ETM_Q43_627900"/>
      <w:bookmarkEnd w:id="14614"/>
      <w:r w:rsidRPr="00327A26">
        <w:rPr>
          <w:rtl/>
        </w:rPr>
        <w:t xml:space="preserve">את </w:t>
      </w:r>
      <w:bookmarkStart w:id="14615" w:name="_ETM_Q43_628080"/>
      <w:bookmarkEnd w:id="14615"/>
      <w:r w:rsidRPr="00327A26">
        <w:rPr>
          <w:rtl/>
        </w:rPr>
        <w:t xml:space="preserve">חקיקת </w:t>
      </w:r>
      <w:bookmarkStart w:id="14616" w:name="_ETM_Q43_628620"/>
      <w:bookmarkEnd w:id="14616"/>
      <w:r w:rsidRPr="00327A26">
        <w:rPr>
          <w:rtl/>
        </w:rPr>
        <w:t xml:space="preserve">חוק </w:t>
      </w:r>
      <w:bookmarkStart w:id="14617" w:name="_ETM_Q43_628830"/>
      <w:bookmarkEnd w:id="14617"/>
      <w:r w:rsidRPr="00327A26">
        <w:rPr>
          <w:rtl/>
        </w:rPr>
        <w:t xml:space="preserve">קבורה </w:t>
      </w:r>
      <w:bookmarkStart w:id="14618" w:name="_ETM_Q43_629099"/>
      <w:bookmarkEnd w:id="14618"/>
      <w:r w:rsidRPr="00327A26">
        <w:rPr>
          <w:rtl/>
        </w:rPr>
        <w:t xml:space="preserve">צבאית </w:t>
      </w:r>
      <w:bookmarkStart w:id="14619" w:name="_ETM_Q43_629430"/>
      <w:bookmarkEnd w:id="14619"/>
      <w:r w:rsidRPr="00327A26">
        <w:rPr>
          <w:rtl/>
        </w:rPr>
        <w:t>לוחמת</w:t>
      </w:r>
      <w:bookmarkStart w:id="14620" w:name="_ETM_Q43_630260"/>
      <w:bookmarkEnd w:id="14620"/>
      <w:r>
        <w:rPr>
          <w:rFonts w:hint="cs"/>
          <w:rtl/>
        </w:rPr>
        <w:t xml:space="preserve"> </w:t>
      </w:r>
      <w:r>
        <w:rPr>
          <w:rFonts w:hint="eastAsia"/>
          <w:rtl/>
        </w:rPr>
        <w:t>–</w:t>
      </w:r>
      <w:r>
        <w:rPr>
          <w:rFonts w:hint="cs"/>
          <w:rtl/>
        </w:rPr>
        <w:t xml:space="preserve"> חוק</w:t>
      </w:r>
      <w:r w:rsidRPr="00327A26">
        <w:rPr>
          <w:rtl/>
        </w:rPr>
        <w:t xml:space="preserve"> </w:t>
      </w:r>
      <w:bookmarkStart w:id="14621" w:name="_ETM_Q43_630650"/>
      <w:bookmarkEnd w:id="14621"/>
      <w:r>
        <w:rPr>
          <w:rFonts w:hint="cs"/>
          <w:rtl/>
        </w:rPr>
        <w:t>קב</w:t>
      </w:r>
      <w:r w:rsidRPr="00327A26">
        <w:rPr>
          <w:rtl/>
        </w:rPr>
        <w:t xml:space="preserve">ורה </w:t>
      </w:r>
      <w:bookmarkStart w:id="14622" w:name="_ETM_Q43_630950"/>
      <w:bookmarkEnd w:id="14622"/>
      <w:r>
        <w:rPr>
          <w:rFonts w:hint="cs"/>
          <w:rtl/>
        </w:rPr>
        <w:t>צ</w:t>
      </w:r>
      <w:r w:rsidRPr="00327A26">
        <w:rPr>
          <w:rtl/>
        </w:rPr>
        <w:t xml:space="preserve">באית </w:t>
      </w:r>
      <w:bookmarkStart w:id="14623" w:name="_ETM_Q43_631280"/>
      <w:bookmarkStart w:id="14624" w:name="_ETM_Q43_631370"/>
      <w:bookmarkEnd w:id="14623"/>
      <w:bookmarkEnd w:id="14624"/>
      <w:r>
        <w:rPr>
          <w:rFonts w:hint="cs"/>
          <w:rtl/>
        </w:rPr>
        <w:t>ל</w:t>
      </w:r>
      <w:r w:rsidRPr="00327A26">
        <w:rPr>
          <w:rtl/>
        </w:rPr>
        <w:t xml:space="preserve">לוחמי </w:t>
      </w:r>
      <w:bookmarkStart w:id="14625" w:name="_ETM_Q43_631730"/>
      <w:bookmarkEnd w:id="14625"/>
      <w:r w:rsidRPr="00327A26">
        <w:rPr>
          <w:rtl/>
        </w:rPr>
        <w:t xml:space="preserve">אש </w:t>
      </w:r>
      <w:bookmarkStart w:id="14626" w:name="_ETM_Q43_632580"/>
      <w:bookmarkEnd w:id="14626"/>
      <w:r w:rsidRPr="00327A26">
        <w:rPr>
          <w:rtl/>
        </w:rPr>
        <w:t>ול</w:t>
      </w:r>
      <w:bookmarkStart w:id="14627" w:name="_ETM_Q43_633180"/>
      <w:bookmarkEnd w:id="14627"/>
      <w:r>
        <w:rPr>
          <w:rFonts w:hint="cs"/>
          <w:rtl/>
        </w:rPr>
        <w:t xml:space="preserve">וחמי </w:t>
      </w:r>
      <w:r w:rsidRPr="00327A26">
        <w:rPr>
          <w:rtl/>
        </w:rPr>
        <w:t>שירות</w:t>
      </w:r>
      <w:r>
        <w:rPr>
          <w:rFonts w:hint="cs"/>
          <w:rtl/>
        </w:rPr>
        <w:t xml:space="preserve"> בתי הסוהר</w:t>
      </w:r>
      <w:bookmarkStart w:id="14628" w:name="_ETM_Q43_633211"/>
      <w:bookmarkStart w:id="14629" w:name="_ETM_Q43_636780"/>
      <w:bookmarkEnd w:id="14628"/>
      <w:bookmarkEnd w:id="14629"/>
      <w:r w:rsidRPr="00327A26">
        <w:rPr>
          <w:rtl/>
        </w:rPr>
        <w:t xml:space="preserve"> </w:t>
      </w:r>
      <w:bookmarkStart w:id="14630" w:name="_ETM_Q43_634909"/>
      <w:bookmarkEnd w:id="14630"/>
      <w:r>
        <w:rPr>
          <w:rFonts w:hint="cs"/>
          <w:rtl/>
        </w:rPr>
        <w:t xml:space="preserve">– </w:t>
      </w:r>
      <w:r w:rsidRPr="00327A26">
        <w:rPr>
          <w:rtl/>
        </w:rPr>
        <w:t xml:space="preserve">ובכך </w:t>
      </w:r>
      <w:bookmarkStart w:id="14631" w:name="_ETM_Q43_635299"/>
      <w:bookmarkEnd w:id="14631"/>
      <w:r w:rsidRPr="00327A26">
        <w:rPr>
          <w:rtl/>
        </w:rPr>
        <w:t xml:space="preserve">נעשה </w:t>
      </w:r>
      <w:bookmarkStart w:id="14632" w:name="_ETM_Q43_635569"/>
      <w:bookmarkEnd w:id="14632"/>
      <w:r w:rsidRPr="00327A26">
        <w:rPr>
          <w:rtl/>
        </w:rPr>
        <w:t xml:space="preserve">צדק </w:t>
      </w:r>
      <w:bookmarkStart w:id="14633" w:name="_ETM_Q43_635870"/>
      <w:bookmarkEnd w:id="14633"/>
      <w:r w:rsidRPr="00327A26">
        <w:rPr>
          <w:rtl/>
        </w:rPr>
        <w:t xml:space="preserve">היסטורי </w:t>
      </w:r>
      <w:bookmarkStart w:id="14634" w:name="_ETM_Q43_636650"/>
      <w:bookmarkEnd w:id="14634"/>
      <w:r w:rsidRPr="00327A26">
        <w:rPr>
          <w:rtl/>
        </w:rPr>
        <w:t xml:space="preserve">עם </w:t>
      </w:r>
      <w:bookmarkStart w:id="14635" w:name="_ETM_Q43_636799"/>
      <w:bookmarkEnd w:id="14635"/>
      <w:r w:rsidRPr="00327A26">
        <w:rPr>
          <w:rtl/>
        </w:rPr>
        <w:t xml:space="preserve">אותם </w:t>
      </w:r>
      <w:bookmarkStart w:id="14636" w:name="_ETM_Q43_637129"/>
      <w:bookmarkEnd w:id="14636"/>
      <w:r w:rsidRPr="00327A26">
        <w:rPr>
          <w:rtl/>
        </w:rPr>
        <w:t>גיבורים</w:t>
      </w:r>
      <w:r>
        <w:rPr>
          <w:rFonts w:hint="cs"/>
          <w:rtl/>
        </w:rPr>
        <w:t>,</w:t>
      </w:r>
      <w:r w:rsidRPr="00327A26">
        <w:rPr>
          <w:rtl/>
        </w:rPr>
        <w:t xml:space="preserve"> </w:t>
      </w:r>
      <w:bookmarkStart w:id="14637" w:name="_ETM_Q43_638120"/>
      <w:bookmarkEnd w:id="14637"/>
      <w:r w:rsidRPr="00327A26">
        <w:rPr>
          <w:rtl/>
        </w:rPr>
        <w:t xml:space="preserve">שיזכו </w:t>
      </w:r>
      <w:bookmarkStart w:id="14638" w:name="_ETM_Q43_638599"/>
      <w:bookmarkEnd w:id="14638"/>
      <w:r w:rsidRPr="00327A26">
        <w:rPr>
          <w:rtl/>
        </w:rPr>
        <w:t xml:space="preserve">מעתה </w:t>
      </w:r>
      <w:bookmarkStart w:id="14639" w:name="_ETM_Q43_638930"/>
      <w:bookmarkStart w:id="14640" w:name="_ETM_Q43_639829"/>
      <w:bookmarkEnd w:id="14639"/>
      <w:bookmarkEnd w:id="14640"/>
      <w:r w:rsidRPr="00327A26">
        <w:rPr>
          <w:rtl/>
        </w:rPr>
        <w:t xml:space="preserve">להיקבר </w:t>
      </w:r>
      <w:bookmarkStart w:id="14641" w:name="_ETM_Q43_640430"/>
      <w:bookmarkEnd w:id="14641"/>
      <w:r>
        <w:rPr>
          <w:rFonts w:hint="cs"/>
          <w:rtl/>
        </w:rPr>
        <w:t>ק</w:t>
      </w:r>
      <w:r w:rsidRPr="00327A26">
        <w:rPr>
          <w:rtl/>
        </w:rPr>
        <w:t xml:space="preserve">בורה </w:t>
      </w:r>
      <w:bookmarkStart w:id="14642" w:name="_ETM_Q43_640760"/>
      <w:bookmarkEnd w:id="14642"/>
      <w:r w:rsidRPr="00327A26">
        <w:rPr>
          <w:rtl/>
        </w:rPr>
        <w:t>ממלכתית</w:t>
      </w:r>
      <w:r>
        <w:rPr>
          <w:rFonts w:hint="cs"/>
          <w:rtl/>
        </w:rPr>
        <w:t>,</w:t>
      </w:r>
      <w:r w:rsidRPr="00327A26">
        <w:rPr>
          <w:rtl/>
        </w:rPr>
        <w:t xml:space="preserve"> </w:t>
      </w:r>
      <w:bookmarkStart w:id="14643" w:name="_ETM_Q43_641359"/>
      <w:bookmarkStart w:id="14644" w:name="_ETM_Q43_641599"/>
      <w:bookmarkEnd w:id="14643"/>
      <w:bookmarkEnd w:id="14644"/>
      <w:r w:rsidRPr="00327A26">
        <w:rPr>
          <w:rtl/>
        </w:rPr>
        <w:t xml:space="preserve">שהם </w:t>
      </w:r>
      <w:bookmarkStart w:id="14645" w:name="_ETM_Q43_641840"/>
      <w:bookmarkEnd w:id="14645"/>
      <w:r w:rsidRPr="00327A26">
        <w:rPr>
          <w:rtl/>
        </w:rPr>
        <w:t xml:space="preserve">ראויים </w:t>
      </w:r>
      <w:bookmarkStart w:id="14646" w:name="_ETM_Q43_642139"/>
      <w:bookmarkEnd w:id="14646"/>
      <w:r w:rsidRPr="00327A26">
        <w:rPr>
          <w:rtl/>
        </w:rPr>
        <w:t>ל</w:t>
      </w:r>
      <w:r w:rsidR="00F61185">
        <w:rPr>
          <w:rFonts w:hint="cs"/>
          <w:rtl/>
        </w:rPr>
        <w:t>ה</w:t>
      </w:r>
      <w:r>
        <w:rPr>
          <w:rFonts w:hint="cs"/>
          <w:rtl/>
        </w:rPr>
        <w:t>.</w:t>
      </w:r>
      <w:r w:rsidR="00C14609">
        <w:rPr>
          <w:rFonts w:hint="cs"/>
          <w:rtl/>
        </w:rPr>
        <w:t xml:space="preserve"> </w:t>
      </w:r>
      <w:r w:rsidRPr="00327A26">
        <w:rPr>
          <w:rtl/>
        </w:rPr>
        <w:t xml:space="preserve">לצד </w:t>
      </w:r>
      <w:bookmarkStart w:id="14647" w:name="_ETM_Q43_643820"/>
      <w:bookmarkEnd w:id="14647"/>
      <w:r w:rsidRPr="00327A26">
        <w:rPr>
          <w:rtl/>
        </w:rPr>
        <w:t>זאת</w:t>
      </w:r>
      <w:r>
        <w:rPr>
          <w:rFonts w:hint="cs"/>
          <w:rtl/>
        </w:rPr>
        <w:t>,</w:t>
      </w:r>
      <w:bookmarkStart w:id="14648" w:name="_ETM_Q43_644060"/>
      <w:bookmarkEnd w:id="14648"/>
      <w:r w:rsidRPr="00327A26">
        <w:rPr>
          <w:rtl/>
        </w:rPr>
        <w:t xml:space="preserve"> </w:t>
      </w:r>
      <w:bookmarkStart w:id="14649" w:name="_ETM_Q43_644420"/>
      <w:bookmarkEnd w:id="14649"/>
      <w:r w:rsidRPr="00327A26">
        <w:rPr>
          <w:rtl/>
        </w:rPr>
        <w:t xml:space="preserve">חבר </w:t>
      </w:r>
      <w:bookmarkStart w:id="14650" w:name="_ETM_Q43_644780"/>
      <w:bookmarkEnd w:id="14650"/>
      <w:r w:rsidRPr="00327A26">
        <w:rPr>
          <w:rtl/>
        </w:rPr>
        <w:t xml:space="preserve">כנסת </w:t>
      </w:r>
      <w:bookmarkStart w:id="14651" w:name="_ETM_Q43_645080"/>
      <w:bookmarkEnd w:id="14651"/>
      <w:r w:rsidRPr="00327A26">
        <w:rPr>
          <w:rtl/>
        </w:rPr>
        <w:t xml:space="preserve">צביקה </w:t>
      </w:r>
      <w:bookmarkStart w:id="14652" w:name="_ETM_Q43_645380"/>
      <w:bookmarkEnd w:id="14652"/>
      <w:r w:rsidRPr="00327A26">
        <w:rPr>
          <w:rtl/>
        </w:rPr>
        <w:t xml:space="preserve">פוגל </w:t>
      </w:r>
      <w:bookmarkStart w:id="14653" w:name="_ETM_Q43_645770"/>
      <w:bookmarkEnd w:id="14653"/>
      <w:r w:rsidRPr="00327A26">
        <w:rPr>
          <w:rtl/>
        </w:rPr>
        <w:t xml:space="preserve">הגיש </w:t>
      </w:r>
      <w:bookmarkStart w:id="14654" w:name="_ETM_Q43_646800"/>
      <w:bookmarkEnd w:id="14654"/>
      <w:r w:rsidRPr="00327A26">
        <w:rPr>
          <w:rtl/>
        </w:rPr>
        <w:t xml:space="preserve">הצעת </w:t>
      </w:r>
      <w:bookmarkStart w:id="14655" w:name="_ETM_Q43_647310"/>
      <w:bookmarkEnd w:id="14655"/>
      <w:r w:rsidRPr="00327A26">
        <w:rPr>
          <w:rtl/>
        </w:rPr>
        <w:t xml:space="preserve">חוק </w:t>
      </w:r>
      <w:bookmarkStart w:id="14656" w:name="_ETM_Q43_647640"/>
      <w:bookmarkEnd w:id="14656"/>
      <w:r w:rsidRPr="00327A26">
        <w:rPr>
          <w:rtl/>
        </w:rPr>
        <w:t xml:space="preserve">פרטית </w:t>
      </w:r>
      <w:bookmarkStart w:id="14657" w:name="_ETM_Q43_648120"/>
      <w:bookmarkEnd w:id="14657"/>
      <w:r w:rsidRPr="00327A26">
        <w:rPr>
          <w:rtl/>
        </w:rPr>
        <w:t xml:space="preserve">בנוסח </w:t>
      </w:r>
      <w:bookmarkStart w:id="14658" w:name="_ETM_Q43_648720"/>
      <w:bookmarkEnd w:id="14658"/>
      <w:r w:rsidRPr="00327A26">
        <w:rPr>
          <w:rtl/>
        </w:rPr>
        <w:t xml:space="preserve">דומה </w:t>
      </w:r>
      <w:bookmarkStart w:id="14659" w:name="_ETM_Q43_649690"/>
      <w:bookmarkEnd w:id="14659"/>
      <w:r w:rsidRPr="00327A26">
        <w:rPr>
          <w:rtl/>
        </w:rPr>
        <w:t xml:space="preserve">להצעת </w:t>
      </w:r>
      <w:bookmarkStart w:id="14660" w:name="_ETM_Q43_650320"/>
      <w:bookmarkEnd w:id="14660"/>
      <w:r w:rsidRPr="00327A26">
        <w:rPr>
          <w:rtl/>
        </w:rPr>
        <w:t xml:space="preserve">החוק </w:t>
      </w:r>
      <w:bookmarkStart w:id="14661" w:name="_ETM_Q43_650620"/>
      <w:bookmarkEnd w:id="14661"/>
      <w:r w:rsidRPr="00327A26">
        <w:rPr>
          <w:rtl/>
        </w:rPr>
        <w:t xml:space="preserve">שהונחה </w:t>
      </w:r>
      <w:bookmarkStart w:id="14662" w:name="_ETM_Q43_651040"/>
      <w:bookmarkEnd w:id="14662"/>
      <w:r w:rsidRPr="00327A26">
        <w:rPr>
          <w:rtl/>
        </w:rPr>
        <w:t xml:space="preserve">כאן </w:t>
      </w:r>
      <w:bookmarkStart w:id="14663" w:name="_ETM_Q43_651250"/>
      <w:bookmarkEnd w:id="14663"/>
      <w:r w:rsidRPr="00327A26">
        <w:rPr>
          <w:rtl/>
        </w:rPr>
        <w:t>כעת</w:t>
      </w:r>
      <w:r>
        <w:rPr>
          <w:rFonts w:hint="cs"/>
          <w:rtl/>
        </w:rPr>
        <w:t>,</w:t>
      </w:r>
      <w:r w:rsidRPr="00327A26">
        <w:rPr>
          <w:rtl/>
        </w:rPr>
        <w:t xml:space="preserve"> </w:t>
      </w:r>
      <w:bookmarkStart w:id="14664" w:name="_ETM_Q43_652319"/>
      <w:bookmarkEnd w:id="14664"/>
      <w:r w:rsidRPr="00327A26">
        <w:rPr>
          <w:rtl/>
        </w:rPr>
        <w:t xml:space="preserve">הצעה </w:t>
      </w:r>
      <w:bookmarkStart w:id="14665" w:name="_ETM_Q43_652769"/>
      <w:bookmarkEnd w:id="14665"/>
      <w:r w:rsidRPr="00327A26">
        <w:rPr>
          <w:rtl/>
        </w:rPr>
        <w:t xml:space="preserve">אשר </w:t>
      </w:r>
      <w:bookmarkStart w:id="14666" w:name="_ETM_Q43_653040"/>
      <w:bookmarkEnd w:id="14666"/>
      <w:r w:rsidRPr="00327A26">
        <w:rPr>
          <w:rtl/>
        </w:rPr>
        <w:t xml:space="preserve">עברה </w:t>
      </w:r>
      <w:bookmarkStart w:id="14667" w:name="_ETM_Q43_653280"/>
      <w:bookmarkEnd w:id="14667"/>
      <w:r>
        <w:rPr>
          <w:rFonts w:hint="cs"/>
          <w:rtl/>
        </w:rPr>
        <w:t xml:space="preserve">כבר </w:t>
      </w:r>
      <w:bookmarkStart w:id="14668" w:name="_ETM_Q43_654670"/>
      <w:bookmarkEnd w:id="14668"/>
      <w:r w:rsidRPr="00327A26">
        <w:rPr>
          <w:rtl/>
        </w:rPr>
        <w:t xml:space="preserve">קריאה </w:t>
      </w:r>
      <w:bookmarkStart w:id="14669" w:name="_ETM_Q43_653849"/>
      <w:bookmarkEnd w:id="14669"/>
      <w:r w:rsidRPr="00327A26">
        <w:rPr>
          <w:rtl/>
        </w:rPr>
        <w:t xml:space="preserve">טרומית </w:t>
      </w:r>
      <w:bookmarkStart w:id="14670" w:name="_ETM_Q43_654510"/>
      <w:bookmarkEnd w:id="14670"/>
      <w:r w:rsidRPr="00327A26">
        <w:rPr>
          <w:rtl/>
        </w:rPr>
        <w:t xml:space="preserve">ביום </w:t>
      </w:r>
      <w:bookmarkStart w:id="14671" w:name="_ETM_Q43_655019"/>
      <w:bookmarkEnd w:id="14671"/>
      <w:r w:rsidRPr="00327A26">
        <w:rPr>
          <w:rtl/>
        </w:rPr>
        <w:t>17</w:t>
      </w:r>
      <w:r>
        <w:rPr>
          <w:rFonts w:hint="cs"/>
          <w:rtl/>
        </w:rPr>
        <w:t xml:space="preserve"> בינואר </w:t>
      </w:r>
      <w:r w:rsidRPr="00327A26">
        <w:rPr>
          <w:rtl/>
        </w:rPr>
        <w:t>2024</w:t>
      </w:r>
      <w:r>
        <w:rPr>
          <w:rFonts w:hint="cs"/>
          <w:rtl/>
        </w:rPr>
        <w:t>,</w:t>
      </w:r>
      <w:bookmarkStart w:id="14672" w:name="_ETM_Q43_657811"/>
      <w:bookmarkStart w:id="14673" w:name="_ETM_Q43_660928"/>
      <w:bookmarkEnd w:id="14672"/>
      <w:bookmarkEnd w:id="14673"/>
      <w:r w:rsidRPr="00327A26">
        <w:rPr>
          <w:rtl/>
        </w:rPr>
        <w:t xml:space="preserve"> </w:t>
      </w:r>
      <w:bookmarkStart w:id="14674" w:name="_ETM_Q43_658320"/>
      <w:bookmarkEnd w:id="14674"/>
      <w:r w:rsidRPr="00327A26">
        <w:rPr>
          <w:rtl/>
        </w:rPr>
        <w:t xml:space="preserve">והוחלט </w:t>
      </w:r>
      <w:bookmarkStart w:id="14675" w:name="_ETM_Q43_659010"/>
      <w:bookmarkEnd w:id="14675"/>
      <w:r w:rsidRPr="00327A26">
        <w:rPr>
          <w:rtl/>
        </w:rPr>
        <w:t xml:space="preserve">להעביר </w:t>
      </w:r>
      <w:bookmarkStart w:id="14676" w:name="_ETM_Q43_659460"/>
      <w:bookmarkEnd w:id="14676"/>
      <w:r w:rsidRPr="00327A26">
        <w:rPr>
          <w:rtl/>
        </w:rPr>
        <w:t xml:space="preserve">אותה </w:t>
      </w:r>
      <w:bookmarkStart w:id="14677" w:name="_ETM_Q43_659640"/>
      <w:bookmarkEnd w:id="14677"/>
      <w:r w:rsidRPr="00327A26">
        <w:rPr>
          <w:rtl/>
        </w:rPr>
        <w:t xml:space="preserve">לוועדת </w:t>
      </w:r>
      <w:bookmarkStart w:id="14678" w:name="_ETM_Q43_660060"/>
      <w:bookmarkEnd w:id="14678"/>
      <w:r w:rsidRPr="00327A26">
        <w:rPr>
          <w:rtl/>
        </w:rPr>
        <w:t xml:space="preserve">הכנסת </w:t>
      </w:r>
      <w:bookmarkStart w:id="14679" w:name="_ETM_Q43_660960"/>
      <w:bookmarkEnd w:id="14679"/>
      <w:r w:rsidRPr="00327A26">
        <w:rPr>
          <w:rtl/>
        </w:rPr>
        <w:t xml:space="preserve">ולקבוע </w:t>
      </w:r>
      <w:bookmarkStart w:id="14680" w:name="_ETM_Q43_661410"/>
      <w:bookmarkEnd w:id="14680"/>
      <w:r w:rsidRPr="00327A26">
        <w:rPr>
          <w:rtl/>
        </w:rPr>
        <w:t xml:space="preserve">כי </w:t>
      </w:r>
      <w:bookmarkStart w:id="14681" w:name="_ETM_Q43_661650"/>
      <w:bookmarkEnd w:id="14681"/>
      <w:r w:rsidRPr="00327A26">
        <w:rPr>
          <w:rtl/>
        </w:rPr>
        <w:t xml:space="preserve">תקודם </w:t>
      </w:r>
      <w:bookmarkStart w:id="14682" w:name="_ETM_Q43_662390"/>
      <w:bookmarkEnd w:id="14682"/>
      <w:r>
        <w:rPr>
          <w:rFonts w:hint="cs"/>
          <w:rtl/>
        </w:rPr>
        <w:t>בהסכ</w:t>
      </w:r>
      <w:r w:rsidRPr="00327A26">
        <w:rPr>
          <w:rtl/>
        </w:rPr>
        <w:t xml:space="preserve">מת </w:t>
      </w:r>
      <w:bookmarkStart w:id="14683" w:name="_ETM_Q43_662630"/>
      <w:bookmarkEnd w:id="14683"/>
      <w:r w:rsidRPr="00327A26">
        <w:rPr>
          <w:rtl/>
        </w:rPr>
        <w:t xml:space="preserve">משרד </w:t>
      </w:r>
      <w:bookmarkStart w:id="14684" w:name="_ETM_Q43_662990"/>
      <w:bookmarkEnd w:id="14684"/>
      <w:r w:rsidRPr="00327A26">
        <w:rPr>
          <w:rtl/>
        </w:rPr>
        <w:t xml:space="preserve">האוצר </w:t>
      </w:r>
      <w:bookmarkStart w:id="14685" w:name="_ETM_Q43_663350"/>
      <w:bookmarkEnd w:id="14685"/>
      <w:r w:rsidRPr="00327A26">
        <w:rPr>
          <w:rtl/>
        </w:rPr>
        <w:t>ו</w:t>
      </w:r>
      <w:r>
        <w:rPr>
          <w:rFonts w:hint="cs"/>
          <w:rtl/>
        </w:rPr>
        <w:t>ה</w:t>
      </w:r>
      <w:bookmarkStart w:id="14686" w:name="_ETM_Q43_664515"/>
      <w:bookmarkEnd w:id="14686"/>
      <w:r w:rsidRPr="00327A26">
        <w:rPr>
          <w:rtl/>
        </w:rPr>
        <w:t xml:space="preserve">משרד </w:t>
      </w:r>
      <w:bookmarkStart w:id="14687" w:name="_ETM_Q43_663710"/>
      <w:bookmarkEnd w:id="14687"/>
      <w:r w:rsidRPr="00327A26">
        <w:rPr>
          <w:rtl/>
        </w:rPr>
        <w:t xml:space="preserve">הביטחון </w:t>
      </w:r>
      <w:bookmarkStart w:id="14688" w:name="_ETM_Q43_664160"/>
      <w:bookmarkEnd w:id="14688"/>
      <w:r w:rsidRPr="00327A26">
        <w:rPr>
          <w:rtl/>
        </w:rPr>
        <w:t>לאומי</w:t>
      </w:r>
      <w:bookmarkStart w:id="14689" w:name="_ETM_Q43_664790"/>
      <w:bookmarkEnd w:id="14689"/>
      <w:r>
        <w:rPr>
          <w:rFonts w:hint="cs"/>
          <w:rtl/>
        </w:rPr>
        <w:t xml:space="preserve">, </w:t>
      </w:r>
      <w:bookmarkStart w:id="14690" w:name="_ETM_Q43_664910"/>
      <w:bookmarkEnd w:id="14690"/>
      <w:r w:rsidRPr="00327A26">
        <w:rPr>
          <w:rtl/>
        </w:rPr>
        <w:t xml:space="preserve">בתיאום </w:t>
      </w:r>
      <w:bookmarkStart w:id="14691" w:name="_ETM_Q43_665420"/>
      <w:bookmarkEnd w:id="14691"/>
      <w:r w:rsidRPr="00327A26">
        <w:rPr>
          <w:rtl/>
        </w:rPr>
        <w:t xml:space="preserve">עם </w:t>
      </w:r>
      <w:bookmarkStart w:id="14692" w:name="_ETM_Q43_665540"/>
      <w:bookmarkEnd w:id="14692"/>
      <w:r w:rsidRPr="00327A26">
        <w:rPr>
          <w:rtl/>
        </w:rPr>
        <w:t xml:space="preserve">משרדי </w:t>
      </w:r>
      <w:bookmarkStart w:id="14693" w:name="_ETM_Q43_665930"/>
      <w:bookmarkEnd w:id="14693"/>
      <w:r w:rsidRPr="00327A26">
        <w:rPr>
          <w:rtl/>
        </w:rPr>
        <w:t>העבודה</w:t>
      </w:r>
      <w:r>
        <w:rPr>
          <w:rFonts w:hint="cs"/>
          <w:rtl/>
        </w:rPr>
        <w:t>,</w:t>
      </w:r>
      <w:r w:rsidRPr="00327A26">
        <w:rPr>
          <w:rtl/>
        </w:rPr>
        <w:t xml:space="preserve"> </w:t>
      </w:r>
      <w:bookmarkStart w:id="14694" w:name="_ETM_Q43_666440"/>
      <w:bookmarkEnd w:id="14694"/>
      <w:r w:rsidRPr="00327A26">
        <w:rPr>
          <w:rtl/>
        </w:rPr>
        <w:t>הפנים</w:t>
      </w:r>
      <w:r>
        <w:rPr>
          <w:rFonts w:hint="cs"/>
          <w:rtl/>
        </w:rPr>
        <w:t>,</w:t>
      </w:r>
      <w:r w:rsidRPr="00327A26">
        <w:rPr>
          <w:rtl/>
        </w:rPr>
        <w:t xml:space="preserve"> </w:t>
      </w:r>
      <w:bookmarkStart w:id="14695" w:name="_ETM_Q43_666770"/>
      <w:bookmarkEnd w:id="14695"/>
      <w:r w:rsidRPr="00327A26">
        <w:rPr>
          <w:rtl/>
        </w:rPr>
        <w:t xml:space="preserve">המשפטים </w:t>
      </w:r>
      <w:bookmarkStart w:id="14696" w:name="_ETM_Q43_667340"/>
      <w:bookmarkEnd w:id="14696"/>
      <w:r w:rsidRPr="00327A26">
        <w:rPr>
          <w:rtl/>
        </w:rPr>
        <w:t>והביטחון</w:t>
      </w:r>
      <w:bookmarkStart w:id="14697" w:name="_ETM_Q43_667674"/>
      <w:bookmarkEnd w:id="14697"/>
      <w:r>
        <w:rPr>
          <w:rFonts w:hint="cs"/>
          <w:rtl/>
        </w:rPr>
        <w:t>,</w:t>
      </w:r>
      <w:r w:rsidRPr="00327A26">
        <w:rPr>
          <w:rtl/>
        </w:rPr>
        <w:t xml:space="preserve"> </w:t>
      </w:r>
      <w:bookmarkStart w:id="14698" w:name="_ETM_Q43_667910"/>
      <w:bookmarkEnd w:id="14698"/>
      <w:r w:rsidRPr="00327A26">
        <w:rPr>
          <w:rtl/>
        </w:rPr>
        <w:t xml:space="preserve">ובמקביל </w:t>
      </w:r>
      <w:bookmarkStart w:id="14699" w:name="_ETM_Q43_668890"/>
      <w:bookmarkEnd w:id="14699"/>
      <w:r w:rsidRPr="00327A26">
        <w:rPr>
          <w:rtl/>
        </w:rPr>
        <w:t xml:space="preserve">להפיכת </w:t>
      </w:r>
      <w:bookmarkStart w:id="14700" w:name="_ETM_Q43_669640"/>
      <w:bookmarkEnd w:id="14700"/>
      <w:r w:rsidRPr="00327A26">
        <w:rPr>
          <w:rtl/>
        </w:rPr>
        <w:t xml:space="preserve">ארגון </w:t>
      </w:r>
      <w:bookmarkStart w:id="14701" w:name="_ETM_Q43_670120"/>
      <w:bookmarkEnd w:id="14701"/>
      <w:r w:rsidRPr="00327A26">
        <w:rPr>
          <w:rtl/>
        </w:rPr>
        <w:t xml:space="preserve">כיבוי </w:t>
      </w:r>
      <w:bookmarkStart w:id="14702" w:name="_ETM_Q43_670540"/>
      <w:bookmarkEnd w:id="14702"/>
      <w:r w:rsidRPr="00327A26">
        <w:rPr>
          <w:rtl/>
        </w:rPr>
        <w:t xml:space="preserve">אש </w:t>
      </w:r>
      <w:bookmarkStart w:id="14703" w:name="_ETM_Q43_671380"/>
      <w:bookmarkEnd w:id="14703"/>
      <w:r w:rsidRPr="00327A26">
        <w:rPr>
          <w:rtl/>
        </w:rPr>
        <w:t xml:space="preserve">לגוף </w:t>
      </w:r>
      <w:bookmarkStart w:id="14704" w:name="_ETM_Q43_671670"/>
      <w:bookmarkEnd w:id="14704"/>
      <w:r w:rsidRPr="00327A26">
        <w:rPr>
          <w:rtl/>
        </w:rPr>
        <w:t>ממלכתי</w:t>
      </w:r>
      <w:r>
        <w:rPr>
          <w:rFonts w:hint="cs"/>
          <w:rtl/>
        </w:rPr>
        <w:t>,</w:t>
      </w:r>
      <w:bookmarkStart w:id="14705" w:name="_ETM_Q43_673905"/>
      <w:bookmarkEnd w:id="14705"/>
      <w:r w:rsidRPr="00327A26">
        <w:rPr>
          <w:rtl/>
        </w:rPr>
        <w:t xml:space="preserve"> </w:t>
      </w:r>
      <w:bookmarkStart w:id="14706" w:name="_ETM_Q43_672180"/>
      <w:bookmarkEnd w:id="14706"/>
      <w:r w:rsidRPr="00327A26">
        <w:rPr>
          <w:rtl/>
        </w:rPr>
        <w:t xml:space="preserve">בדומה </w:t>
      </w:r>
      <w:bookmarkStart w:id="14707" w:name="_ETM_Q43_672540"/>
      <w:bookmarkEnd w:id="14707"/>
      <w:r w:rsidRPr="00327A26">
        <w:rPr>
          <w:rtl/>
        </w:rPr>
        <w:t xml:space="preserve">ליתר </w:t>
      </w:r>
      <w:bookmarkStart w:id="14708" w:name="_ETM_Q43_672959"/>
      <w:bookmarkEnd w:id="14708"/>
      <w:r w:rsidRPr="00327A26">
        <w:rPr>
          <w:rtl/>
        </w:rPr>
        <w:t xml:space="preserve">ארגוני </w:t>
      </w:r>
      <w:bookmarkStart w:id="14709" w:name="_ETM_Q43_673349"/>
      <w:bookmarkEnd w:id="14709"/>
      <w:r w:rsidRPr="00327A26">
        <w:rPr>
          <w:rtl/>
        </w:rPr>
        <w:t>הביטחון</w:t>
      </w:r>
      <w:r>
        <w:rPr>
          <w:rFonts w:hint="cs"/>
          <w:rtl/>
        </w:rPr>
        <w:t>.</w:t>
      </w:r>
    </w:p>
    <w:p w:rsidR="00F251AD" w:rsidRDefault="00F251AD" w:rsidP="001C555E">
      <w:pPr>
        <w:rPr>
          <w:rtl/>
        </w:rPr>
      </w:pPr>
    </w:p>
    <w:p w:rsidR="00F251AD" w:rsidRDefault="00F251AD" w:rsidP="001C555E">
      <w:pPr>
        <w:rPr>
          <w:rtl/>
        </w:rPr>
      </w:pPr>
      <w:bookmarkStart w:id="14710" w:name="_ETM_Q43_677705"/>
      <w:bookmarkEnd w:id="14710"/>
      <w:r w:rsidRPr="00327A26">
        <w:rPr>
          <w:rtl/>
        </w:rPr>
        <w:t xml:space="preserve"> </w:t>
      </w:r>
      <w:bookmarkStart w:id="14711" w:name="_ETM_Q43_675459"/>
      <w:bookmarkEnd w:id="14711"/>
      <w:r w:rsidRPr="00327A26">
        <w:rPr>
          <w:rtl/>
        </w:rPr>
        <w:t xml:space="preserve">אנו </w:t>
      </w:r>
      <w:bookmarkStart w:id="14712" w:name="_ETM_Q43_675969"/>
      <w:bookmarkEnd w:id="14712"/>
      <w:r w:rsidRPr="00327A26">
        <w:rPr>
          <w:rtl/>
        </w:rPr>
        <w:t xml:space="preserve">כמובן </w:t>
      </w:r>
      <w:bookmarkStart w:id="14713" w:name="_ETM_Q43_677019"/>
      <w:bookmarkEnd w:id="14713"/>
      <w:r w:rsidRPr="00327A26">
        <w:rPr>
          <w:rtl/>
        </w:rPr>
        <w:t>תומכים</w:t>
      </w:r>
      <w:r>
        <w:rPr>
          <w:rFonts w:hint="cs"/>
          <w:rtl/>
        </w:rPr>
        <w:t>,</w:t>
      </w:r>
      <w:r w:rsidRPr="00327A26">
        <w:rPr>
          <w:rtl/>
        </w:rPr>
        <w:t xml:space="preserve"> </w:t>
      </w:r>
      <w:bookmarkStart w:id="14714" w:name="_ETM_Q43_678040"/>
      <w:bookmarkEnd w:id="14714"/>
      <w:r w:rsidRPr="00327A26">
        <w:rPr>
          <w:rtl/>
        </w:rPr>
        <w:t>כן</w:t>
      </w:r>
      <w:r>
        <w:rPr>
          <w:rFonts w:hint="cs"/>
          <w:rtl/>
        </w:rPr>
        <w:t>,</w:t>
      </w:r>
      <w:r w:rsidRPr="00327A26">
        <w:rPr>
          <w:rtl/>
        </w:rPr>
        <w:t xml:space="preserve"> </w:t>
      </w:r>
      <w:bookmarkStart w:id="14715" w:name="_ETM_Q43_678279"/>
      <w:bookmarkEnd w:id="14715"/>
      <w:r w:rsidRPr="00327A26">
        <w:rPr>
          <w:rtl/>
        </w:rPr>
        <w:t xml:space="preserve">הממשלה </w:t>
      </w:r>
      <w:bookmarkStart w:id="14716" w:name="_ETM_Q43_678729"/>
      <w:bookmarkEnd w:id="14716"/>
      <w:r w:rsidRPr="00327A26">
        <w:rPr>
          <w:rtl/>
        </w:rPr>
        <w:t>תומכת</w:t>
      </w:r>
      <w:r>
        <w:rPr>
          <w:rFonts w:hint="cs"/>
          <w:rtl/>
        </w:rPr>
        <w:t>,</w:t>
      </w:r>
      <w:bookmarkStart w:id="14717" w:name="_ETM_Q43_679929"/>
      <w:bookmarkEnd w:id="14717"/>
      <w:r w:rsidRPr="00327A26">
        <w:rPr>
          <w:rtl/>
        </w:rPr>
        <w:t xml:space="preserve"> </w:t>
      </w:r>
      <w:bookmarkStart w:id="14718" w:name="_ETM_Q43_680150"/>
      <w:bookmarkEnd w:id="14718"/>
      <w:r w:rsidRPr="00327A26">
        <w:rPr>
          <w:rtl/>
        </w:rPr>
        <w:t xml:space="preserve">ברעיון </w:t>
      </w:r>
      <w:bookmarkStart w:id="14719" w:name="_ETM_Q43_680689"/>
      <w:bookmarkEnd w:id="14719"/>
      <w:r w:rsidRPr="00327A26">
        <w:rPr>
          <w:rtl/>
        </w:rPr>
        <w:t xml:space="preserve">הצעת </w:t>
      </w:r>
      <w:bookmarkStart w:id="14720" w:name="_ETM_Q43_681170"/>
      <w:bookmarkEnd w:id="14720"/>
      <w:r w:rsidRPr="00327A26">
        <w:rPr>
          <w:rtl/>
        </w:rPr>
        <w:t>החוק</w:t>
      </w:r>
      <w:r>
        <w:rPr>
          <w:rFonts w:hint="cs"/>
          <w:rtl/>
        </w:rPr>
        <w:t>,</w:t>
      </w:r>
      <w:r w:rsidRPr="00327A26">
        <w:rPr>
          <w:rtl/>
        </w:rPr>
        <w:t xml:space="preserve"> </w:t>
      </w:r>
      <w:bookmarkStart w:id="14721" w:name="_ETM_Q43_682040"/>
      <w:bookmarkEnd w:id="14721"/>
      <w:r w:rsidRPr="00327A26">
        <w:rPr>
          <w:rtl/>
        </w:rPr>
        <w:t xml:space="preserve">ועל </w:t>
      </w:r>
      <w:bookmarkStart w:id="14722" w:name="_ETM_Q43_682400"/>
      <w:bookmarkEnd w:id="14722"/>
      <w:r w:rsidRPr="00327A26">
        <w:rPr>
          <w:rtl/>
        </w:rPr>
        <w:t xml:space="preserve">כן </w:t>
      </w:r>
      <w:bookmarkStart w:id="14723" w:name="_ETM_Q43_683569"/>
      <w:bookmarkEnd w:id="14723"/>
      <w:r w:rsidRPr="00327A26">
        <w:rPr>
          <w:rtl/>
        </w:rPr>
        <w:t xml:space="preserve">ח"כ </w:t>
      </w:r>
      <w:bookmarkStart w:id="14724" w:name="_ETM_Q43_683900"/>
      <w:bookmarkEnd w:id="14724"/>
      <w:r w:rsidRPr="00327A26">
        <w:rPr>
          <w:rtl/>
        </w:rPr>
        <w:t xml:space="preserve">צביקה </w:t>
      </w:r>
      <w:bookmarkStart w:id="14725" w:name="_ETM_Q43_684200"/>
      <w:bookmarkEnd w:id="14725"/>
      <w:r w:rsidRPr="00327A26">
        <w:rPr>
          <w:rtl/>
        </w:rPr>
        <w:t xml:space="preserve">פוגל </w:t>
      </w:r>
      <w:bookmarkStart w:id="14726" w:name="_ETM_Q43_684590"/>
      <w:bookmarkEnd w:id="14726"/>
      <w:r w:rsidRPr="00327A26">
        <w:rPr>
          <w:rtl/>
        </w:rPr>
        <w:t xml:space="preserve">קידם </w:t>
      </w:r>
      <w:bookmarkStart w:id="14727" w:name="_ETM_Q43_685099"/>
      <w:bookmarkEnd w:id="14727"/>
      <w:r w:rsidRPr="00327A26">
        <w:rPr>
          <w:rtl/>
        </w:rPr>
        <w:t xml:space="preserve">הצעה </w:t>
      </w:r>
      <w:bookmarkStart w:id="14728" w:name="_ETM_Q43_685489"/>
      <w:bookmarkEnd w:id="14728"/>
      <w:r w:rsidRPr="00327A26">
        <w:rPr>
          <w:rtl/>
        </w:rPr>
        <w:t>דומה</w:t>
      </w:r>
      <w:bookmarkStart w:id="14729" w:name="_ETM_Q43_689058"/>
      <w:bookmarkEnd w:id="14729"/>
      <w:r>
        <w:rPr>
          <w:rFonts w:hint="cs"/>
          <w:rtl/>
        </w:rPr>
        <w:t>,</w:t>
      </w:r>
      <w:r w:rsidRPr="00327A26">
        <w:rPr>
          <w:rtl/>
        </w:rPr>
        <w:t xml:space="preserve"> </w:t>
      </w:r>
      <w:bookmarkStart w:id="14730" w:name="_ETM_Q43_686299"/>
      <w:bookmarkEnd w:id="14730"/>
      <w:r w:rsidRPr="00327A26">
        <w:rPr>
          <w:rtl/>
        </w:rPr>
        <w:t xml:space="preserve">אלא </w:t>
      </w:r>
      <w:bookmarkStart w:id="14731" w:name="_ETM_Q43_686569"/>
      <w:bookmarkEnd w:id="14731"/>
      <w:r w:rsidRPr="00327A26">
        <w:rPr>
          <w:rtl/>
        </w:rPr>
        <w:t xml:space="preserve">שעמדת </w:t>
      </w:r>
      <w:bookmarkStart w:id="14732" w:name="_ETM_Q43_686959"/>
      <w:bookmarkEnd w:id="14732"/>
      <w:r w:rsidRPr="00327A26">
        <w:rPr>
          <w:rtl/>
        </w:rPr>
        <w:t xml:space="preserve">הממשלה </w:t>
      </w:r>
      <w:bookmarkStart w:id="14733" w:name="_ETM_Q43_687469"/>
      <w:bookmarkEnd w:id="14733"/>
      <w:r>
        <w:rPr>
          <w:rFonts w:hint="cs"/>
          <w:rtl/>
        </w:rPr>
        <w:t xml:space="preserve">היא </w:t>
      </w:r>
      <w:r w:rsidRPr="00327A26">
        <w:rPr>
          <w:rtl/>
        </w:rPr>
        <w:t xml:space="preserve">שיש </w:t>
      </w:r>
      <w:bookmarkStart w:id="14734" w:name="_ETM_Q43_687739"/>
      <w:bookmarkEnd w:id="14734"/>
      <w:r w:rsidRPr="00327A26">
        <w:rPr>
          <w:rtl/>
        </w:rPr>
        <w:t xml:space="preserve">לקדם </w:t>
      </w:r>
      <w:bookmarkStart w:id="14735" w:name="_ETM_Q43_688099"/>
      <w:bookmarkEnd w:id="14735"/>
      <w:r w:rsidRPr="00327A26">
        <w:rPr>
          <w:rtl/>
        </w:rPr>
        <w:t xml:space="preserve">את </w:t>
      </w:r>
      <w:bookmarkStart w:id="14736" w:name="_ETM_Q43_688219"/>
      <w:bookmarkEnd w:id="14736"/>
      <w:r w:rsidRPr="00327A26">
        <w:rPr>
          <w:rtl/>
        </w:rPr>
        <w:t xml:space="preserve">הצעת </w:t>
      </w:r>
      <w:bookmarkStart w:id="14737" w:name="_ETM_Q43_688549"/>
      <w:bookmarkEnd w:id="14737"/>
      <w:r w:rsidRPr="00327A26">
        <w:rPr>
          <w:rtl/>
        </w:rPr>
        <w:t xml:space="preserve">החוק </w:t>
      </w:r>
      <w:bookmarkStart w:id="14738" w:name="_ETM_Q43_688760"/>
      <w:bookmarkEnd w:id="14738"/>
      <w:r w:rsidRPr="00327A26">
        <w:rPr>
          <w:rtl/>
        </w:rPr>
        <w:t xml:space="preserve">במקביל </w:t>
      </w:r>
      <w:bookmarkStart w:id="14739" w:name="_ETM_Q43_689779"/>
      <w:bookmarkEnd w:id="14739"/>
      <w:r w:rsidRPr="00327A26">
        <w:rPr>
          <w:rtl/>
        </w:rPr>
        <w:t xml:space="preserve">להפיכת </w:t>
      </w:r>
      <w:bookmarkStart w:id="14740" w:name="_ETM_Q43_690319"/>
      <w:bookmarkEnd w:id="14740"/>
      <w:r w:rsidRPr="00327A26">
        <w:rPr>
          <w:rtl/>
        </w:rPr>
        <w:t xml:space="preserve">הרשות </w:t>
      </w:r>
      <w:bookmarkStart w:id="14741" w:name="_ETM_Q43_690680"/>
      <w:bookmarkEnd w:id="14741"/>
      <w:r w:rsidRPr="00327A26">
        <w:rPr>
          <w:rtl/>
        </w:rPr>
        <w:t xml:space="preserve">הארצית </w:t>
      </w:r>
      <w:bookmarkStart w:id="14742" w:name="_ETM_Q43_691010"/>
      <w:bookmarkEnd w:id="14742"/>
      <w:r w:rsidRPr="00327A26">
        <w:rPr>
          <w:rtl/>
        </w:rPr>
        <w:t xml:space="preserve">לכבאות </w:t>
      </w:r>
      <w:bookmarkStart w:id="14743" w:name="_ETM_Q43_691459"/>
      <w:bookmarkEnd w:id="14743"/>
      <w:r w:rsidRPr="00327A26">
        <w:rPr>
          <w:rtl/>
        </w:rPr>
        <w:t xml:space="preserve">והצלה </w:t>
      </w:r>
      <w:bookmarkStart w:id="14744" w:name="_ETM_Q43_691790"/>
      <w:bookmarkEnd w:id="14744"/>
      <w:r w:rsidRPr="00327A26">
        <w:rPr>
          <w:rtl/>
        </w:rPr>
        <w:t xml:space="preserve">לגוף </w:t>
      </w:r>
      <w:bookmarkStart w:id="14745" w:name="_ETM_Q43_692239"/>
      <w:bookmarkEnd w:id="14745"/>
      <w:r w:rsidRPr="00327A26">
        <w:rPr>
          <w:rtl/>
        </w:rPr>
        <w:t>ביטחוני</w:t>
      </w:r>
      <w:r>
        <w:rPr>
          <w:rFonts w:hint="cs"/>
          <w:rtl/>
        </w:rPr>
        <w:t>.</w:t>
      </w:r>
      <w:r w:rsidRPr="00327A26">
        <w:rPr>
          <w:rtl/>
        </w:rPr>
        <w:t xml:space="preserve"> </w:t>
      </w:r>
      <w:bookmarkStart w:id="14746" w:name="_ETM_Q43_694459"/>
      <w:bookmarkEnd w:id="14746"/>
      <w:r w:rsidRPr="00327A26">
        <w:rPr>
          <w:rtl/>
        </w:rPr>
        <w:t xml:space="preserve">העבודה </w:t>
      </w:r>
      <w:bookmarkStart w:id="14747" w:name="_ETM_Q43_695390"/>
      <w:bookmarkEnd w:id="14747"/>
      <w:r w:rsidRPr="00327A26">
        <w:rPr>
          <w:rtl/>
        </w:rPr>
        <w:t>על</w:t>
      </w:r>
      <w:r>
        <w:rPr>
          <w:rFonts w:hint="cs"/>
          <w:rtl/>
        </w:rPr>
        <w:t xml:space="preserve"> </w:t>
      </w:r>
      <w:r w:rsidRPr="00327A26">
        <w:rPr>
          <w:rtl/>
        </w:rPr>
        <w:t xml:space="preserve">כך </w:t>
      </w:r>
      <w:bookmarkStart w:id="14748" w:name="_ETM_Q43_695719"/>
      <w:bookmarkEnd w:id="14748"/>
      <w:r w:rsidRPr="00327A26">
        <w:rPr>
          <w:rtl/>
        </w:rPr>
        <w:t xml:space="preserve">צריכה </w:t>
      </w:r>
      <w:bookmarkStart w:id="14749" w:name="_ETM_Q43_696019"/>
      <w:bookmarkEnd w:id="14749"/>
      <w:r w:rsidRPr="00327A26">
        <w:rPr>
          <w:rtl/>
        </w:rPr>
        <w:t xml:space="preserve">להיות </w:t>
      </w:r>
      <w:bookmarkStart w:id="14750" w:name="_ETM_Q43_696290"/>
      <w:bookmarkEnd w:id="14750"/>
      <w:r w:rsidRPr="00327A26">
        <w:rPr>
          <w:rtl/>
        </w:rPr>
        <w:t xml:space="preserve">באופן </w:t>
      </w:r>
      <w:bookmarkStart w:id="14751" w:name="_ETM_Q43_696650"/>
      <w:bookmarkEnd w:id="14751"/>
      <w:r w:rsidRPr="00327A26">
        <w:rPr>
          <w:rtl/>
        </w:rPr>
        <w:t>סד</w:t>
      </w:r>
      <w:r>
        <w:rPr>
          <w:rFonts w:hint="cs"/>
          <w:rtl/>
        </w:rPr>
        <w:t>ו</w:t>
      </w:r>
      <w:bookmarkStart w:id="14752" w:name="_ETM_Q43_698298"/>
      <w:bookmarkEnd w:id="14752"/>
      <w:r w:rsidRPr="00327A26">
        <w:rPr>
          <w:rtl/>
        </w:rPr>
        <w:t xml:space="preserve">ר </w:t>
      </w:r>
      <w:bookmarkStart w:id="14753" w:name="_ETM_Q43_697830"/>
      <w:bookmarkEnd w:id="14753"/>
      <w:r>
        <w:rPr>
          <w:rFonts w:hint="cs"/>
          <w:rtl/>
        </w:rPr>
        <w:t>ע</w:t>
      </w:r>
      <w:r w:rsidRPr="00327A26">
        <w:rPr>
          <w:rtl/>
        </w:rPr>
        <w:t xml:space="preserve">ם </w:t>
      </w:r>
      <w:bookmarkStart w:id="14754" w:name="_ETM_Q43_698010"/>
      <w:bookmarkEnd w:id="14754"/>
      <w:r w:rsidRPr="00327A26">
        <w:rPr>
          <w:rtl/>
        </w:rPr>
        <w:t xml:space="preserve">הצעת </w:t>
      </w:r>
      <w:bookmarkStart w:id="14755" w:name="_ETM_Q43_698459"/>
      <w:bookmarkEnd w:id="14755"/>
      <w:r w:rsidRPr="00327A26">
        <w:rPr>
          <w:rtl/>
        </w:rPr>
        <w:t xml:space="preserve">החוק </w:t>
      </w:r>
      <w:bookmarkStart w:id="14756" w:name="_ETM_Q43_698700"/>
      <w:bookmarkEnd w:id="14756"/>
      <w:r w:rsidRPr="00327A26">
        <w:rPr>
          <w:rtl/>
        </w:rPr>
        <w:t>שממתינה</w:t>
      </w:r>
      <w:r>
        <w:rPr>
          <w:rFonts w:hint="cs"/>
          <w:rtl/>
        </w:rPr>
        <w:t>,</w:t>
      </w:r>
      <w:r w:rsidRPr="00327A26">
        <w:rPr>
          <w:rtl/>
        </w:rPr>
        <w:t xml:space="preserve"> </w:t>
      </w:r>
      <w:bookmarkStart w:id="14757" w:name="_ETM_Q43_699390"/>
      <w:bookmarkEnd w:id="14757"/>
      <w:r w:rsidRPr="00327A26">
        <w:rPr>
          <w:rtl/>
        </w:rPr>
        <w:t xml:space="preserve">ובשיתוף </w:t>
      </w:r>
      <w:bookmarkStart w:id="14758" w:name="_ETM_Q43_700050"/>
      <w:bookmarkEnd w:id="14758"/>
      <w:r w:rsidRPr="00327A26">
        <w:rPr>
          <w:rtl/>
        </w:rPr>
        <w:t xml:space="preserve">פעולה </w:t>
      </w:r>
      <w:bookmarkStart w:id="14759" w:name="_ETM_Q43_700319"/>
      <w:bookmarkEnd w:id="14759"/>
      <w:r w:rsidRPr="00327A26">
        <w:rPr>
          <w:rtl/>
        </w:rPr>
        <w:t xml:space="preserve">עם </w:t>
      </w:r>
      <w:bookmarkStart w:id="14760" w:name="_ETM_Q43_700410"/>
      <w:bookmarkEnd w:id="14760"/>
      <w:r>
        <w:rPr>
          <w:rFonts w:hint="cs"/>
          <w:rtl/>
        </w:rPr>
        <w:t>נציב</w:t>
      </w:r>
      <w:r w:rsidRPr="00327A26">
        <w:rPr>
          <w:rtl/>
        </w:rPr>
        <w:t xml:space="preserve"> </w:t>
      </w:r>
      <w:bookmarkStart w:id="14761" w:name="_ETM_Q43_700709"/>
      <w:bookmarkEnd w:id="14761"/>
      <w:r w:rsidRPr="00327A26">
        <w:rPr>
          <w:rtl/>
        </w:rPr>
        <w:t xml:space="preserve">כבאות </w:t>
      </w:r>
      <w:bookmarkStart w:id="14762" w:name="_ETM_Q43_701099"/>
      <w:bookmarkEnd w:id="14762"/>
      <w:r w:rsidRPr="00327A26">
        <w:rPr>
          <w:rtl/>
        </w:rPr>
        <w:t>והצלה</w:t>
      </w:r>
      <w:bookmarkStart w:id="14763" w:name="_ETM_Q43_701970"/>
      <w:bookmarkEnd w:id="14763"/>
      <w:r>
        <w:rPr>
          <w:rFonts w:hint="cs"/>
          <w:rtl/>
        </w:rPr>
        <w:t xml:space="preserve">, </w:t>
      </w:r>
      <w:r w:rsidRPr="00327A26">
        <w:rPr>
          <w:rtl/>
        </w:rPr>
        <w:t xml:space="preserve">שתומך </w:t>
      </w:r>
      <w:bookmarkStart w:id="14764" w:name="_ETM_Q43_702569"/>
      <w:bookmarkEnd w:id="14764"/>
      <w:r w:rsidRPr="00327A26">
        <w:rPr>
          <w:rtl/>
        </w:rPr>
        <w:t>במהלך</w:t>
      </w:r>
      <w:bookmarkStart w:id="14765" w:name="_ETM_Q43_704028"/>
      <w:bookmarkEnd w:id="14765"/>
      <w:r>
        <w:rPr>
          <w:rFonts w:hint="cs"/>
          <w:rtl/>
        </w:rPr>
        <w:t xml:space="preserve"> ואף</w:t>
      </w:r>
      <w:r w:rsidRPr="00327A26">
        <w:rPr>
          <w:rtl/>
        </w:rPr>
        <w:t xml:space="preserve"> </w:t>
      </w:r>
      <w:bookmarkStart w:id="14766" w:name="_ETM_Q43_704160"/>
      <w:bookmarkEnd w:id="14766"/>
      <w:r>
        <w:rPr>
          <w:rFonts w:hint="cs"/>
          <w:rtl/>
        </w:rPr>
        <w:t>ה</w:t>
      </w:r>
      <w:r w:rsidRPr="00327A26">
        <w:rPr>
          <w:rtl/>
        </w:rPr>
        <w:t>חל</w:t>
      </w:r>
      <w:r>
        <w:rPr>
          <w:rFonts w:hint="cs"/>
          <w:rtl/>
        </w:rPr>
        <w:t xml:space="preserve"> לקדם</w:t>
      </w:r>
      <w:bookmarkStart w:id="14767" w:name="_ETM_Q43_704490"/>
      <w:bookmarkStart w:id="14768" w:name="_ETM_Q43_704700"/>
      <w:bookmarkEnd w:id="14767"/>
      <w:bookmarkEnd w:id="14768"/>
      <w:r>
        <w:rPr>
          <w:rFonts w:hint="cs"/>
          <w:rtl/>
        </w:rPr>
        <w:t xml:space="preserve"> </w:t>
      </w:r>
      <w:bookmarkStart w:id="14769" w:name="_ETM_Q43_706298"/>
      <w:bookmarkEnd w:id="14769"/>
      <w:r w:rsidRPr="00327A26">
        <w:rPr>
          <w:rtl/>
        </w:rPr>
        <w:t xml:space="preserve">עבודת </w:t>
      </w:r>
      <w:bookmarkStart w:id="14770" w:name="_ETM_Q43_705179"/>
      <w:bookmarkEnd w:id="14770"/>
      <w:r w:rsidRPr="00327A26">
        <w:rPr>
          <w:rtl/>
        </w:rPr>
        <w:t xml:space="preserve">מטה </w:t>
      </w:r>
      <w:bookmarkStart w:id="14771" w:name="_ETM_Q43_705480"/>
      <w:bookmarkEnd w:id="14771"/>
      <w:r w:rsidRPr="00327A26">
        <w:rPr>
          <w:rtl/>
        </w:rPr>
        <w:t>בנושא</w:t>
      </w:r>
      <w:r>
        <w:rPr>
          <w:rFonts w:hint="cs"/>
          <w:rtl/>
        </w:rPr>
        <w:t>,</w:t>
      </w:r>
      <w:bookmarkStart w:id="14772" w:name="_ETM_Q43_708689"/>
      <w:bookmarkEnd w:id="14772"/>
      <w:r w:rsidRPr="00327A26">
        <w:rPr>
          <w:rtl/>
        </w:rPr>
        <w:t xml:space="preserve"> </w:t>
      </w:r>
      <w:bookmarkStart w:id="14773" w:name="_ETM_Q43_706530"/>
      <w:bookmarkEnd w:id="14773"/>
      <w:r w:rsidRPr="00327A26">
        <w:rPr>
          <w:rtl/>
        </w:rPr>
        <w:t xml:space="preserve">שעתידה </w:t>
      </w:r>
      <w:bookmarkStart w:id="14774" w:name="_ETM_Q43_707069"/>
      <w:bookmarkEnd w:id="14774"/>
      <w:r w:rsidRPr="00327A26">
        <w:rPr>
          <w:rtl/>
        </w:rPr>
        <w:t xml:space="preserve">להציג </w:t>
      </w:r>
      <w:bookmarkStart w:id="14775" w:name="_ETM_Q43_707459"/>
      <w:bookmarkEnd w:id="14775"/>
      <w:r w:rsidRPr="00327A26">
        <w:rPr>
          <w:rtl/>
        </w:rPr>
        <w:t xml:space="preserve">את </w:t>
      </w:r>
      <w:bookmarkStart w:id="14776" w:name="_ETM_Q43_707550"/>
      <w:bookmarkEnd w:id="14776"/>
      <w:r w:rsidRPr="00327A26">
        <w:rPr>
          <w:rtl/>
        </w:rPr>
        <w:t xml:space="preserve">מסקנותיה </w:t>
      </w:r>
      <w:bookmarkStart w:id="14777" w:name="_ETM_Q43_708870"/>
      <w:bookmarkEnd w:id="14777"/>
      <w:r w:rsidRPr="00327A26">
        <w:rPr>
          <w:rtl/>
        </w:rPr>
        <w:t xml:space="preserve">בשבוע </w:t>
      </w:r>
      <w:bookmarkStart w:id="14778" w:name="_ETM_Q43_709709"/>
      <w:bookmarkEnd w:id="14778"/>
      <w:r w:rsidRPr="00327A26">
        <w:rPr>
          <w:rtl/>
        </w:rPr>
        <w:t>הבא</w:t>
      </w:r>
      <w:r>
        <w:rPr>
          <w:rFonts w:hint="cs"/>
          <w:rtl/>
        </w:rPr>
        <w:t>.</w:t>
      </w:r>
    </w:p>
    <w:p w:rsidR="00F251AD" w:rsidRDefault="00F251AD" w:rsidP="001C555E">
      <w:pPr>
        <w:rPr>
          <w:rtl/>
        </w:rPr>
      </w:pPr>
      <w:bookmarkStart w:id="14779" w:name="_ETM_Q43_711198"/>
      <w:bookmarkEnd w:id="14779"/>
    </w:p>
    <w:p w:rsidR="00F251AD" w:rsidRDefault="00F251AD" w:rsidP="008B7A9E">
      <w:pPr>
        <w:rPr>
          <w:rtl/>
        </w:rPr>
      </w:pPr>
      <w:bookmarkStart w:id="14780" w:name="_ETM_Q43_710929"/>
      <w:bookmarkEnd w:id="14780"/>
      <w:r w:rsidRPr="00327A26">
        <w:rPr>
          <w:rtl/>
        </w:rPr>
        <w:t xml:space="preserve">לעניין </w:t>
      </w:r>
      <w:bookmarkStart w:id="14781" w:name="_ETM_Q43_711769"/>
      <w:bookmarkEnd w:id="14781"/>
      <w:r w:rsidRPr="00327A26">
        <w:rPr>
          <w:rtl/>
        </w:rPr>
        <w:t xml:space="preserve">החוק </w:t>
      </w:r>
      <w:bookmarkStart w:id="14782" w:name="_ETM_Q43_712099"/>
      <w:bookmarkEnd w:id="14782"/>
      <w:r w:rsidRPr="00327A26">
        <w:rPr>
          <w:rtl/>
        </w:rPr>
        <w:t>המוצע</w:t>
      </w:r>
      <w:r>
        <w:rPr>
          <w:rFonts w:hint="cs"/>
          <w:rtl/>
        </w:rPr>
        <w:t>,</w:t>
      </w:r>
      <w:r w:rsidRPr="00327A26">
        <w:rPr>
          <w:rtl/>
        </w:rPr>
        <w:t xml:space="preserve"> </w:t>
      </w:r>
      <w:bookmarkStart w:id="14783" w:name="_ETM_Q43_712459"/>
      <w:bookmarkEnd w:id="14783"/>
      <w:r w:rsidRPr="00327A26">
        <w:rPr>
          <w:rtl/>
        </w:rPr>
        <w:t xml:space="preserve">בכמה </w:t>
      </w:r>
      <w:bookmarkStart w:id="14784" w:name="_ETM_Q43_712849"/>
      <w:bookmarkEnd w:id="14784"/>
      <w:r w:rsidRPr="00327A26">
        <w:rPr>
          <w:rtl/>
        </w:rPr>
        <w:t>מילים</w:t>
      </w:r>
      <w:r>
        <w:rPr>
          <w:rFonts w:hint="cs"/>
          <w:rtl/>
        </w:rPr>
        <w:t>:</w:t>
      </w:r>
      <w:r w:rsidRPr="00327A26">
        <w:rPr>
          <w:rtl/>
        </w:rPr>
        <w:t xml:space="preserve"> </w:t>
      </w:r>
      <w:bookmarkStart w:id="14785" w:name="_ETM_Q43_713450"/>
      <w:bookmarkEnd w:id="14785"/>
      <w:r w:rsidRPr="00327A26">
        <w:rPr>
          <w:rtl/>
        </w:rPr>
        <w:t xml:space="preserve">החוק </w:t>
      </w:r>
      <w:bookmarkStart w:id="14786" w:name="_ETM_Q43_713780"/>
      <w:bookmarkEnd w:id="14786"/>
      <w:r w:rsidRPr="00327A26">
        <w:rPr>
          <w:rtl/>
        </w:rPr>
        <w:t xml:space="preserve">מסדיר </w:t>
      </w:r>
      <w:bookmarkStart w:id="14787" w:name="_ETM_Q43_714379"/>
      <w:bookmarkEnd w:id="14787"/>
      <w:r w:rsidRPr="00327A26">
        <w:rPr>
          <w:rtl/>
        </w:rPr>
        <w:t xml:space="preserve">את </w:t>
      </w:r>
      <w:bookmarkStart w:id="14788" w:name="_ETM_Q43_714500"/>
      <w:bookmarkEnd w:id="14788"/>
      <w:r w:rsidRPr="00327A26">
        <w:rPr>
          <w:rtl/>
        </w:rPr>
        <w:t xml:space="preserve">מעמדם </w:t>
      </w:r>
      <w:bookmarkStart w:id="14789" w:name="_ETM_Q43_714950"/>
      <w:bookmarkEnd w:id="14789"/>
      <w:r w:rsidRPr="00327A26">
        <w:rPr>
          <w:rtl/>
        </w:rPr>
        <w:t xml:space="preserve">של </w:t>
      </w:r>
      <w:bookmarkStart w:id="14790" w:name="_ETM_Q43_715099"/>
      <w:bookmarkEnd w:id="14790"/>
      <w:r w:rsidRPr="00327A26">
        <w:rPr>
          <w:rtl/>
        </w:rPr>
        <w:t xml:space="preserve">עובדי </w:t>
      </w:r>
      <w:bookmarkStart w:id="14791" w:name="_ETM_Q43_715340"/>
      <w:bookmarkEnd w:id="14791"/>
      <w:r w:rsidRPr="00327A26">
        <w:rPr>
          <w:rtl/>
        </w:rPr>
        <w:t xml:space="preserve">הרשות </w:t>
      </w:r>
      <w:bookmarkStart w:id="14792" w:name="_ETM_Q43_715700"/>
      <w:bookmarkEnd w:id="14792"/>
      <w:r w:rsidRPr="00327A26">
        <w:rPr>
          <w:rtl/>
        </w:rPr>
        <w:t xml:space="preserve">הארצית </w:t>
      </w:r>
      <w:bookmarkStart w:id="14793" w:name="_ETM_Q43_715970"/>
      <w:bookmarkEnd w:id="14793"/>
      <w:r w:rsidRPr="00327A26">
        <w:rPr>
          <w:rtl/>
        </w:rPr>
        <w:t xml:space="preserve">לכבאות </w:t>
      </w:r>
      <w:bookmarkStart w:id="14794" w:name="_ETM_Q43_716420"/>
      <w:bookmarkEnd w:id="14794"/>
      <w:r w:rsidRPr="00327A26">
        <w:rPr>
          <w:rtl/>
        </w:rPr>
        <w:t xml:space="preserve">והצלה </w:t>
      </w:r>
      <w:bookmarkStart w:id="14795" w:name="_ETM_Q43_717319"/>
      <w:bookmarkEnd w:id="14795"/>
      <w:r w:rsidRPr="00327A26">
        <w:rPr>
          <w:rtl/>
        </w:rPr>
        <w:t xml:space="preserve">כנפגעי </w:t>
      </w:r>
      <w:bookmarkStart w:id="14796" w:name="_ETM_Q43_717860"/>
      <w:bookmarkEnd w:id="14796"/>
      <w:r w:rsidRPr="00327A26">
        <w:rPr>
          <w:rtl/>
        </w:rPr>
        <w:t xml:space="preserve">כוחות </w:t>
      </w:r>
      <w:bookmarkStart w:id="14797" w:name="_ETM_Q43_718190"/>
      <w:bookmarkEnd w:id="14797"/>
      <w:r>
        <w:rPr>
          <w:rFonts w:hint="cs"/>
          <w:rtl/>
        </w:rPr>
        <w:t>ה</w:t>
      </w:r>
      <w:r w:rsidRPr="00327A26">
        <w:rPr>
          <w:rtl/>
        </w:rPr>
        <w:t>ביטחון</w:t>
      </w:r>
      <w:bookmarkStart w:id="14798" w:name="_ETM_Q43_719390"/>
      <w:bookmarkEnd w:id="14798"/>
      <w:r>
        <w:rPr>
          <w:rFonts w:hint="cs"/>
          <w:rtl/>
        </w:rPr>
        <w:t xml:space="preserve">. </w:t>
      </w:r>
      <w:bookmarkStart w:id="14799" w:name="_ETM_Q43_721498"/>
      <w:bookmarkEnd w:id="14799"/>
      <w:r w:rsidRPr="00327A26">
        <w:rPr>
          <w:rtl/>
        </w:rPr>
        <w:t xml:space="preserve">עובדי </w:t>
      </w:r>
      <w:bookmarkStart w:id="14800" w:name="_ETM_Q43_719720"/>
      <w:bookmarkEnd w:id="14800"/>
      <w:r w:rsidRPr="00327A26">
        <w:rPr>
          <w:rtl/>
        </w:rPr>
        <w:t>הרשות</w:t>
      </w:r>
      <w:r>
        <w:rPr>
          <w:rFonts w:hint="cs"/>
          <w:rtl/>
        </w:rPr>
        <w:t>,</w:t>
      </w:r>
      <w:r w:rsidRPr="00327A26">
        <w:rPr>
          <w:rtl/>
        </w:rPr>
        <w:t xml:space="preserve"> </w:t>
      </w:r>
      <w:bookmarkStart w:id="14801" w:name="_ETM_Q43_721489"/>
      <w:bookmarkEnd w:id="14801"/>
      <w:r w:rsidRPr="00327A26">
        <w:rPr>
          <w:rtl/>
        </w:rPr>
        <w:t xml:space="preserve">בהתאם </w:t>
      </w:r>
      <w:bookmarkStart w:id="14802" w:name="_ETM_Q43_721909"/>
      <w:bookmarkEnd w:id="14802"/>
      <w:r w:rsidRPr="00327A26">
        <w:rPr>
          <w:rtl/>
        </w:rPr>
        <w:t>לחוק</w:t>
      </w:r>
      <w:r>
        <w:rPr>
          <w:rFonts w:hint="cs"/>
          <w:rtl/>
        </w:rPr>
        <w:t>,</w:t>
      </w:r>
      <w:r w:rsidRPr="00327A26">
        <w:rPr>
          <w:rtl/>
        </w:rPr>
        <w:t xml:space="preserve"> </w:t>
      </w:r>
      <w:bookmarkStart w:id="14803" w:name="_ETM_Q43_722540"/>
      <w:bookmarkEnd w:id="14803"/>
      <w:r w:rsidRPr="00327A26">
        <w:rPr>
          <w:rtl/>
        </w:rPr>
        <w:t xml:space="preserve">הם </w:t>
      </w:r>
      <w:bookmarkStart w:id="14804" w:name="_ETM_Q43_722659"/>
      <w:bookmarkEnd w:id="14804"/>
      <w:r w:rsidRPr="00327A26">
        <w:rPr>
          <w:rtl/>
        </w:rPr>
        <w:t xml:space="preserve">כעובדי </w:t>
      </w:r>
      <w:bookmarkStart w:id="14805" w:name="_ETM_Q43_723049"/>
      <w:bookmarkEnd w:id="14805"/>
      <w:r w:rsidRPr="00327A26">
        <w:rPr>
          <w:rtl/>
        </w:rPr>
        <w:t>מדינה</w:t>
      </w:r>
      <w:r>
        <w:rPr>
          <w:rFonts w:hint="cs"/>
          <w:rtl/>
        </w:rPr>
        <w:t>,</w:t>
      </w:r>
      <w:r w:rsidRPr="00327A26">
        <w:rPr>
          <w:rtl/>
        </w:rPr>
        <w:t xml:space="preserve"> </w:t>
      </w:r>
      <w:bookmarkStart w:id="14806" w:name="_ETM_Q43_723980"/>
      <w:bookmarkEnd w:id="14806"/>
      <w:r w:rsidRPr="00327A26">
        <w:rPr>
          <w:rtl/>
        </w:rPr>
        <w:t xml:space="preserve">ואולם </w:t>
      </w:r>
      <w:bookmarkStart w:id="14807" w:name="_ETM_Q43_724400"/>
      <w:bookmarkEnd w:id="14807"/>
      <w:r w:rsidRPr="00327A26">
        <w:rPr>
          <w:rtl/>
        </w:rPr>
        <w:t xml:space="preserve">בשונה </w:t>
      </w:r>
      <w:bookmarkStart w:id="14808" w:name="_ETM_Q43_724730"/>
      <w:bookmarkEnd w:id="14808"/>
      <w:r w:rsidRPr="00327A26">
        <w:rPr>
          <w:rtl/>
        </w:rPr>
        <w:t xml:space="preserve">מחיילים </w:t>
      </w:r>
      <w:bookmarkStart w:id="14809" w:name="_ETM_Q43_725150"/>
      <w:bookmarkEnd w:id="14809"/>
      <w:r w:rsidRPr="00327A26">
        <w:rPr>
          <w:rtl/>
        </w:rPr>
        <w:t>שו</w:t>
      </w:r>
      <w:r>
        <w:rPr>
          <w:rFonts w:hint="cs"/>
          <w:rtl/>
        </w:rPr>
        <w:t>טרים ו</w:t>
      </w:r>
      <w:r w:rsidRPr="00327A26">
        <w:rPr>
          <w:rtl/>
        </w:rPr>
        <w:t>סוהרים</w:t>
      </w:r>
      <w:r>
        <w:rPr>
          <w:rFonts w:hint="cs"/>
          <w:rtl/>
        </w:rPr>
        <w:t>,</w:t>
      </w:r>
      <w:bookmarkStart w:id="14810" w:name="_ETM_Q43_728758"/>
      <w:bookmarkEnd w:id="14810"/>
      <w:r w:rsidRPr="00327A26">
        <w:rPr>
          <w:rtl/>
        </w:rPr>
        <w:t xml:space="preserve"> </w:t>
      </w:r>
      <w:bookmarkStart w:id="14811" w:name="_ETM_Q43_726480"/>
      <w:bookmarkEnd w:id="14811"/>
      <w:r w:rsidRPr="00327A26">
        <w:rPr>
          <w:rtl/>
        </w:rPr>
        <w:t xml:space="preserve">נפגעי </w:t>
      </w:r>
      <w:bookmarkStart w:id="14812" w:name="_ETM_Q43_727020"/>
      <w:bookmarkEnd w:id="14812"/>
      <w:r w:rsidRPr="00327A26">
        <w:rPr>
          <w:rtl/>
        </w:rPr>
        <w:t xml:space="preserve">הרשות </w:t>
      </w:r>
      <w:bookmarkStart w:id="14813" w:name="_ETM_Q43_727319"/>
      <w:bookmarkEnd w:id="14813"/>
      <w:r w:rsidRPr="00327A26">
        <w:rPr>
          <w:rtl/>
        </w:rPr>
        <w:t xml:space="preserve">הארצית </w:t>
      </w:r>
      <w:bookmarkStart w:id="14814" w:name="_ETM_Q43_727559"/>
      <w:bookmarkEnd w:id="14814"/>
      <w:r w:rsidRPr="00327A26">
        <w:rPr>
          <w:rtl/>
        </w:rPr>
        <w:t xml:space="preserve">לכבאות </w:t>
      </w:r>
      <w:bookmarkStart w:id="14815" w:name="_ETM_Q43_727890"/>
      <w:bookmarkEnd w:id="14815"/>
      <w:r w:rsidRPr="00327A26">
        <w:rPr>
          <w:rtl/>
        </w:rPr>
        <w:t xml:space="preserve">והצלה </w:t>
      </w:r>
      <w:bookmarkStart w:id="14816" w:name="_ETM_Q43_728280"/>
      <w:bookmarkEnd w:id="14816"/>
      <w:r w:rsidRPr="00327A26">
        <w:rPr>
          <w:rtl/>
        </w:rPr>
        <w:t xml:space="preserve">וחלליה </w:t>
      </w:r>
      <w:bookmarkStart w:id="14817" w:name="_ETM_Q43_728670"/>
      <w:bookmarkEnd w:id="14817"/>
      <w:r w:rsidRPr="00327A26">
        <w:rPr>
          <w:rtl/>
        </w:rPr>
        <w:t xml:space="preserve">שנפגעו </w:t>
      </w:r>
      <w:bookmarkStart w:id="14818" w:name="_ETM_Q43_729059"/>
      <w:bookmarkEnd w:id="14818"/>
      <w:r w:rsidRPr="00327A26">
        <w:rPr>
          <w:rtl/>
        </w:rPr>
        <w:t xml:space="preserve">בעת </w:t>
      </w:r>
      <w:bookmarkStart w:id="14819" w:name="_ETM_Q43_729239"/>
      <w:bookmarkEnd w:id="14819"/>
      <w:r w:rsidRPr="00327A26">
        <w:rPr>
          <w:rtl/>
        </w:rPr>
        <w:t xml:space="preserve">מילוי </w:t>
      </w:r>
      <w:bookmarkStart w:id="14820" w:name="_ETM_Q43_729390"/>
      <w:bookmarkEnd w:id="14820"/>
      <w:r w:rsidRPr="00327A26">
        <w:rPr>
          <w:rtl/>
        </w:rPr>
        <w:t xml:space="preserve">תפקידם </w:t>
      </w:r>
      <w:bookmarkStart w:id="14821" w:name="_ETM_Q43_729840"/>
      <w:bookmarkEnd w:id="14821"/>
      <w:r w:rsidRPr="00327A26">
        <w:rPr>
          <w:rtl/>
        </w:rPr>
        <w:t xml:space="preserve">אינם </w:t>
      </w:r>
      <w:bookmarkStart w:id="14822" w:name="_ETM_Q43_730440"/>
      <w:bookmarkEnd w:id="14822"/>
      <w:r w:rsidRPr="00327A26">
        <w:rPr>
          <w:rtl/>
        </w:rPr>
        <w:t xml:space="preserve">מוכרים </w:t>
      </w:r>
      <w:bookmarkStart w:id="14823" w:name="_ETM_Q43_730920"/>
      <w:bookmarkEnd w:id="14823"/>
      <w:r w:rsidRPr="00327A26">
        <w:rPr>
          <w:rtl/>
        </w:rPr>
        <w:t>ע</w:t>
      </w:r>
      <w:r>
        <w:rPr>
          <w:rFonts w:hint="cs"/>
          <w:rtl/>
        </w:rPr>
        <w:t xml:space="preserve">ל </w:t>
      </w:r>
      <w:r w:rsidRPr="00327A26">
        <w:rPr>
          <w:rtl/>
        </w:rPr>
        <w:t>י</w:t>
      </w:r>
      <w:r>
        <w:rPr>
          <w:rFonts w:hint="cs"/>
          <w:rtl/>
        </w:rPr>
        <w:t>די</w:t>
      </w:r>
      <w:bookmarkStart w:id="14824" w:name="_ETM_Q43_734019"/>
      <w:bookmarkEnd w:id="14824"/>
      <w:r w:rsidRPr="00327A26">
        <w:rPr>
          <w:rtl/>
        </w:rPr>
        <w:t xml:space="preserve"> </w:t>
      </w:r>
      <w:bookmarkStart w:id="14825" w:name="_ETM_Q43_731130"/>
      <w:bookmarkEnd w:id="14825"/>
      <w:r w:rsidRPr="00327A26">
        <w:rPr>
          <w:rtl/>
        </w:rPr>
        <w:t xml:space="preserve">משרד </w:t>
      </w:r>
      <w:bookmarkStart w:id="14826" w:name="_ETM_Q43_731340"/>
      <w:bookmarkEnd w:id="14826"/>
      <w:r w:rsidRPr="00327A26">
        <w:rPr>
          <w:rtl/>
        </w:rPr>
        <w:t xml:space="preserve">הביטחון </w:t>
      </w:r>
      <w:bookmarkStart w:id="14827" w:name="_ETM_Q43_732209"/>
      <w:bookmarkEnd w:id="14827"/>
      <w:r w:rsidRPr="00327A26">
        <w:rPr>
          <w:rtl/>
        </w:rPr>
        <w:t xml:space="preserve">כנפגעי </w:t>
      </w:r>
      <w:bookmarkStart w:id="14828" w:name="_ETM_Q43_732900"/>
      <w:bookmarkEnd w:id="14828"/>
      <w:r w:rsidRPr="00327A26">
        <w:rPr>
          <w:rtl/>
        </w:rPr>
        <w:t xml:space="preserve">כוחות </w:t>
      </w:r>
      <w:bookmarkStart w:id="14829" w:name="_ETM_Q43_733230"/>
      <w:bookmarkEnd w:id="14829"/>
      <w:r w:rsidRPr="00327A26">
        <w:rPr>
          <w:rtl/>
        </w:rPr>
        <w:t xml:space="preserve">ביטחון </w:t>
      </w:r>
      <w:bookmarkStart w:id="14830" w:name="_ETM_Q43_733620"/>
      <w:bookmarkEnd w:id="14830"/>
      <w:r>
        <w:rPr>
          <w:rtl/>
        </w:rPr>
        <w:t>או</w:t>
      </w:r>
      <w:r>
        <w:rPr>
          <w:rFonts w:hint="cs"/>
          <w:rtl/>
        </w:rPr>
        <w:t xml:space="preserve"> כחל</w:t>
      </w:r>
      <w:r w:rsidRPr="00327A26">
        <w:rPr>
          <w:rtl/>
        </w:rPr>
        <w:t>ליהם</w:t>
      </w:r>
      <w:r>
        <w:rPr>
          <w:rFonts w:hint="cs"/>
          <w:rtl/>
        </w:rPr>
        <w:t>.</w:t>
      </w:r>
      <w:bookmarkStart w:id="14831" w:name="_ETM_Q43_735744"/>
      <w:bookmarkEnd w:id="14831"/>
      <w:r w:rsidRPr="00327A26">
        <w:rPr>
          <w:rtl/>
        </w:rPr>
        <w:t xml:space="preserve"> </w:t>
      </w:r>
      <w:bookmarkStart w:id="14832" w:name="_ETM_Q43_734980"/>
      <w:bookmarkEnd w:id="14832"/>
      <w:r w:rsidRPr="00327A26">
        <w:rPr>
          <w:rtl/>
        </w:rPr>
        <w:t>זאת</w:t>
      </w:r>
      <w:r>
        <w:rPr>
          <w:rFonts w:hint="cs"/>
          <w:rtl/>
        </w:rPr>
        <w:t>,</w:t>
      </w:r>
      <w:r w:rsidRPr="00327A26">
        <w:rPr>
          <w:rtl/>
        </w:rPr>
        <w:t xml:space="preserve"> </w:t>
      </w:r>
      <w:bookmarkStart w:id="14833" w:name="_ETM_Q43_735670"/>
      <w:bookmarkEnd w:id="14833"/>
      <w:r w:rsidRPr="00327A26">
        <w:rPr>
          <w:rtl/>
        </w:rPr>
        <w:t xml:space="preserve">חרף </w:t>
      </w:r>
      <w:bookmarkStart w:id="14834" w:name="_ETM_Q43_736059"/>
      <w:bookmarkEnd w:id="14834"/>
      <w:r w:rsidRPr="00327A26">
        <w:rPr>
          <w:rtl/>
        </w:rPr>
        <w:t xml:space="preserve">העובדה </w:t>
      </w:r>
      <w:bookmarkStart w:id="14835" w:name="_ETM_Q43_736479"/>
      <w:bookmarkEnd w:id="14835"/>
      <w:r w:rsidRPr="00327A26">
        <w:rPr>
          <w:rtl/>
        </w:rPr>
        <w:t>כ</w:t>
      </w:r>
      <w:bookmarkStart w:id="14836" w:name="_ETM_Q43_736720"/>
      <w:bookmarkEnd w:id="14836"/>
      <w:r>
        <w:rPr>
          <w:rFonts w:hint="cs"/>
          <w:rtl/>
        </w:rPr>
        <w:t xml:space="preserve">י לוחמי </w:t>
      </w:r>
      <w:bookmarkStart w:id="14837" w:name="_ETM_Q43_739454"/>
      <w:bookmarkEnd w:id="14837"/>
      <w:r>
        <w:rPr>
          <w:rFonts w:hint="cs"/>
          <w:rtl/>
        </w:rPr>
        <w:t>אש</w:t>
      </w:r>
      <w:r w:rsidRPr="00327A26">
        <w:rPr>
          <w:rtl/>
        </w:rPr>
        <w:t xml:space="preserve"> </w:t>
      </w:r>
      <w:bookmarkStart w:id="14838" w:name="_ETM_Q43_738040"/>
      <w:bookmarkEnd w:id="14838"/>
      <w:r w:rsidRPr="00327A26">
        <w:rPr>
          <w:rtl/>
        </w:rPr>
        <w:t xml:space="preserve">חשופים </w:t>
      </w:r>
      <w:bookmarkStart w:id="14839" w:name="_ETM_Q43_738490"/>
      <w:bookmarkEnd w:id="14839"/>
      <w:r w:rsidRPr="00327A26">
        <w:rPr>
          <w:rtl/>
        </w:rPr>
        <w:t xml:space="preserve">לסיכון </w:t>
      </w:r>
      <w:bookmarkStart w:id="14840" w:name="_ETM_Q43_738850"/>
      <w:bookmarkEnd w:id="14840"/>
      <w:r w:rsidRPr="00327A26">
        <w:rPr>
          <w:rtl/>
        </w:rPr>
        <w:t xml:space="preserve">חיים </w:t>
      </w:r>
      <w:bookmarkStart w:id="14841" w:name="_ETM_Q43_739150"/>
      <w:bookmarkEnd w:id="14841"/>
      <w:r w:rsidRPr="00327A26">
        <w:rPr>
          <w:rtl/>
        </w:rPr>
        <w:t xml:space="preserve">תדיר </w:t>
      </w:r>
      <w:bookmarkStart w:id="14842" w:name="_ETM_Q43_739480"/>
      <w:bookmarkEnd w:id="14842"/>
      <w:r w:rsidRPr="00327A26">
        <w:rPr>
          <w:rtl/>
        </w:rPr>
        <w:t xml:space="preserve">במסגרת </w:t>
      </w:r>
      <w:bookmarkStart w:id="14843" w:name="_ETM_Q43_740020"/>
      <w:bookmarkEnd w:id="14843"/>
      <w:r w:rsidRPr="00327A26">
        <w:rPr>
          <w:rtl/>
        </w:rPr>
        <w:t xml:space="preserve">מילוי </w:t>
      </w:r>
      <w:bookmarkStart w:id="14844" w:name="_ETM_Q43_740230"/>
      <w:bookmarkEnd w:id="14844"/>
      <w:r w:rsidRPr="00327A26">
        <w:rPr>
          <w:rtl/>
        </w:rPr>
        <w:t xml:space="preserve">תפקידם </w:t>
      </w:r>
      <w:bookmarkStart w:id="14845" w:name="_ETM_Q43_740680"/>
      <w:bookmarkEnd w:id="14845"/>
      <w:r w:rsidRPr="00327A26">
        <w:rPr>
          <w:rtl/>
        </w:rPr>
        <w:t xml:space="preserve">להגנה </w:t>
      </w:r>
      <w:bookmarkStart w:id="14846" w:name="_ETM_Q43_741040"/>
      <w:bookmarkEnd w:id="14846"/>
      <w:r w:rsidRPr="00327A26">
        <w:rPr>
          <w:rtl/>
        </w:rPr>
        <w:t xml:space="preserve">על </w:t>
      </w:r>
      <w:bookmarkStart w:id="14847" w:name="_ETM_Q43_741100"/>
      <w:bookmarkEnd w:id="14847"/>
      <w:r w:rsidRPr="00327A26">
        <w:rPr>
          <w:rtl/>
        </w:rPr>
        <w:t xml:space="preserve">חיי </w:t>
      </w:r>
      <w:bookmarkStart w:id="14848" w:name="_ETM_Q43_741400"/>
      <w:bookmarkEnd w:id="14848"/>
      <w:r w:rsidRPr="00327A26">
        <w:rPr>
          <w:rtl/>
        </w:rPr>
        <w:t>אדם</w:t>
      </w:r>
      <w:r>
        <w:rPr>
          <w:rFonts w:hint="cs"/>
          <w:rtl/>
        </w:rPr>
        <w:t>,</w:t>
      </w:r>
      <w:r w:rsidRPr="00327A26">
        <w:rPr>
          <w:rtl/>
        </w:rPr>
        <w:t xml:space="preserve"> </w:t>
      </w:r>
      <w:bookmarkStart w:id="14849" w:name="_ETM_Q43_741730"/>
      <w:bookmarkEnd w:id="14849"/>
      <w:r w:rsidRPr="00327A26">
        <w:rPr>
          <w:rtl/>
        </w:rPr>
        <w:t xml:space="preserve">רכוש </w:t>
      </w:r>
      <w:bookmarkStart w:id="14850" w:name="_ETM_Q43_742090"/>
      <w:bookmarkEnd w:id="14850"/>
      <w:r w:rsidRPr="00327A26">
        <w:rPr>
          <w:rtl/>
        </w:rPr>
        <w:t>וסביבה</w:t>
      </w:r>
      <w:r>
        <w:rPr>
          <w:rFonts w:hint="cs"/>
          <w:rtl/>
        </w:rPr>
        <w:t xml:space="preserve">. </w:t>
      </w:r>
      <w:bookmarkStart w:id="14851" w:name="TOR_Q44"/>
      <w:bookmarkEnd w:id="13872"/>
      <w:bookmarkEnd w:id="14851"/>
      <w:r>
        <w:rPr>
          <w:rFonts w:hint="cs"/>
          <w:rtl/>
        </w:rPr>
        <w:t xml:space="preserve">דברים אלו קיבלו כאמור משנה תוקף באירועי הטרור מיום כ"ב בתשרי התשפ"ד, 7 באוקטובר </w:t>
      </w:r>
      <w:bookmarkStart w:id="14852" w:name="_ETM_Q44_148000"/>
      <w:bookmarkEnd w:id="14852"/>
      <w:r>
        <w:rPr>
          <w:rFonts w:hint="cs"/>
          <w:rtl/>
        </w:rPr>
        <w:t xml:space="preserve">2023, שבמהלכם קיפחו את חייהם חמישה לוחמי </w:t>
      </w:r>
      <w:bookmarkStart w:id="14853" w:name="_ETM_Q44_151000"/>
      <w:bookmarkEnd w:id="14853"/>
      <w:r>
        <w:rPr>
          <w:rFonts w:hint="cs"/>
          <w:rtl/>
        </w:rPr>
        <w:t>אש במילוי תפקידם.</w:t>
      </w:r>
      <w:bookmarkStart w:id="14854" w:name="_ETM_Q44_153000"/>
      <w:bookmarkEnd w:id="14854"/>
      <w:r>
        <w:rPr>
          <w:rFonts w:hint="cs"/>
          <w:rtl/>
        </w:rPr>
        <w:t xml:space="preserve"> בנוסף, בחודשים האחרונים כולנו נחשפנו לאומץ רוחם </w:t>
      </w:r>
      <w:bookmarkStart w:id="14855" w:name="_ETM_Q44_158000"/>
      <w:bookmarkEnd w:id="14855"/>
      <w:r>
        <w:rPr>
          <w:rFonts w:hint="cs"/>
          <w:rtl/>
        </w:rPr>
        <w:t xml:space="preserve">וליבם של לוחמי האש, המצויים בכל זירת נפילה, ובפרט בצפון </w:t>
      </w:r>
      <w:bookmarkStart w:id="14856" w:name="_ETM_Q44_163000"/>
      <w:bookmarkEnd w:id="14856"/>
      <w:r>
        <w:rPr>
          <w:rFonts w:hint="cs"/>
          <w:rtl/>
        </w:rPr>
        <w:t xml:space="preserve">המדינה. לוחמי האש פועלים ללא לאות להצלת חיי אדם, </w:t>
      </w:r>
      <w:bookmarkStart w:id="14857" w:name="_ETM_Q44_166000"/>
      <w:bookmarkEnd w:id="14857"/>
      <w:r>
        <w:rPr>
          <w:rFonts w:hint="cs"/>
          <w:rtl/>
        </w:rPr>
        <w:t xml:space="preserve">לכיבוי האש ולהגנה על הרכוש. טבעי ומתבקש שהמדינה תכיר בגבורתם </w:t>
      </w:r>
      <w:bookmarkStart w:id="14858" w:name="_ETM_Q44_171000"/>
      <w:bookmarkEnd w:id="14858"/>
      <w:r>
        <w:rPr>
          <w:rFonts w:hint="cs"/>
          <w:rtl/>
        </w:rPr>
        <w:t xml:space="preserve">ובסיכון שהם נוטלים על עצמם ותסדיר את מעמדם של לוחמי </w:t>
      </w:r>
      <w:bookmarkStart w:id="14859" w:name="_ETM_Q44_176000"/>
      <w:bookmarkEnd w:id="14859"/>
      <w:r>
        <w:rPr>
          <w:rFonts w:hint="cs"/>
          <w:rtl/>
        </w:rPr>
        <w:t>האש שנפגעים בעת מילוי תפקידם.</w:t>
      </w:r>
    </w:p>
    <w:p w:rsidR="00F251AD" w:rsidRDefault="00F251AD" w:rsidP="001C555E">
      <w:pPr>
        <w:rPr>
          <w:rtl/>
        </w:rPr>
      </w:pPr>
      <w:bookmarkStart w:id="14860" w:name="_ETM_Q44_178000"/>
      <w:bookmarkEnd w:id="14860"/>
    </w:p>
    <w:p w:rsidR="00F251AD" w:rsidRDefault="00F251AD" w:rsidP="008B7A9E">
      <w:pPr>
        <w:rPr>
          <w:rtl/>
        </w:rPr>
      </w:pPr>
      <w:bookmarkStart w:id="14861" w:name="_ETM_Q44_179000"/>
      <w:bookmarkEnd w:id="14861"/>
      <w:r>
        <w:rPr>
          <w:rFonts w:hint="cs"/>
          <w:rtl/>
        </w:rPr>
        <w:t xml:space="preserve">לסיום, נחזור ונאמר, עמדת הממשלה </w:t>
      </w:r>
      <w:bookmarkStart w:id="14862" w:name="_ETM_Q44_181000"/>
      <w:bookmarkEnd w:id="14862"/>
      <w:r>
        <w:rPr>
          <w:rFonts w:hint="cs"/>
          <w:rtl/>
        </w:rPr>
        <w:t xml:space="preserve">העקרונית היא שיש לתמוך במהלך הזה, שהוא חשוב. כאשר דנו </w:t>
      </w:r>
      <w:bookmarkStart w:id="14863" w:name="_ETM_Q44_186000"/>
      <w:bookmarkEnd w:id="14863"/>
      <w:r>
        <w:rPr>
          <w:rFonts w:hint="cs"/>
          <w:rtl/>
        </w:rPr>
        <w:t xml:space="preserve">בהצעת החוק הזאת בוועדת השרים לחקיקה, עיקרון זה היה </w:t>
      </w:r>
      <w:bookmarkStart w:id="14864" w:name="_ETM_Q44_190000"/>
      <w:bookmarkEnd w:id="14864"/>
      <w:r>
        <w:rPr>
          <w:rFonts w:hint="cs"/>
          <w:rtl/>
        </w:rPr>
        <w:t xml:space="preserve">לנגד עינינו כפי שבא לידי ביטוי בהצעת חוק אחרת שכבר </w:t>
      </w:r>
      <w:bookmarkStart w:id="14865" w:name="_ETM_Q44_193000"/>
      <w:bookmarkEnd w:id="14865"/>
      <w:r>
        <w:rPr>
          <w:rFonts w:hint="cs"/>
          <w:rtl/>
        </w:rPr>
        <w:t xml:space="preserve">מקודמת. </w:t>
      </w:r>
      <w:bookmarkStart w:id="14866" w:name="_ETM_Q44_195000"/>
      <w:bookmarkEnd w:id="14866"/>
      <w:r>
        <w:rPr>
          <w:rFonts w:hint="cs"/>
          <w:rtl/>
        </w:rPr>
        <w:t xml:space="preserve">לכן הוחלט בוועדה, ביום 10 בנובמבר 2024, לדחות את </w:t>
      </w:r>
      <w:bookmarkStart w:id="14867" w:name="_ETM_Q44_199000"/>
      <w:bookmarkEnd w:id="14867"/>
      <w:r>
        <w:rPr>
          <w:rFonts w:hint="cs"/>
          <w:rtl/>
        </w:rPr>
        <w:t xml:space="preserve">הדיון בהצעת החוק כדי לקדם ביחד את העיקרון החשוב. </w:t>
      </w:r>
      <w:bookmarkStart w:id="14868" w:name="_ETM_Q44_206000"/>
      <w:bookmarkEnd w:id="14868"/>
      <w:r>
        <w:rPr>
          <w:rFonts w:hint="cs"/>
          <w:rtl/>
        </w:rPr>
        <w:t>עד כאן הדברים.</w:t>
      </w:r>
      <w:bookmarkStart w:id="14869" w:name="_ETM_Q44_207000"/>
      <w:bookmarkEnd w:id="14869"/>
      <w:r>
        <w:rPr>
          <w:rFonts w:hint="cs"/>
          <w:rtl/>
        </w:rPr>
        <w:t xml:space="preserve"> לפיכך אבקש מחבריי חברי הכנסת לדחות את </w:t>
      </w:r>
      <w:bookmarkStart w:id="14870" w:name="_ETM_Q44_212000"/>
      <w:bookmarkEnd w:id="14870"/>
      <w:r>
        <w:rPr>
          <w:rFonts w:hint="cs"/>
          <w:rtl/>
        </w:rPr>
        <w:t xml:space="preserve">ההצבעה על החוק הנ"ל עד שרשות הכבאות וההצלה תצטרף למהלך </w:t>
      </w:r>
      <w:bookmarkStart w:id="14871" w:name="_ETM_Q44_219000"/>
      <w:bookmarkEnd w:id="14871"/>
      <w:r>
        <w:rPr>
          <w:rFonts w:hint="cs"/>
          <w:rtl/>
        </w:rPr>
        <w:t>ויחד נוביל מהלך היסטורי של הפיכת</w:t>
      </w:r>
      <w:r w:rsidR="008B7A9E">
        <w:rPr>
          <w:rFonts w:hint="cs"/>
          <w:rtl/>
        </w:rPr>
        <w:t>ה</w:t>
      </w:r>
      <w:r>
        <w:rPr>
          <w:rFonts w:hint="cs"/>
          <w:rtl/>
        </w:rPr>
        <w:t xml:space="preserve"> לגוף ביטחוני יחד עם הכנסת</w:t>
      </w:r>
      <w:r w:rsidR="008B7A9E">
        <w:rPr>
          <w:rFonts w:hint="cs"/>
          <w:rtl/>
        </w:rPr>
        <w:t>ה</w:t>
      </w:r>
      <w:r>
        <w:rPr>
          <w:rFonts w:hint="cs"/>
          <w:rtl/>
        </w:rPr>
        <w:t xml:space="preserve"> לתנאים של יתר שירותי הביטחון. </w:t>
      </w:r>
      <w:bookmarkStart w:id="14872" w:name="_ETM_Q44_224000"/>
      <w:bookmarkStart w:id="14873" w:name="_ETM_Q44_227000"/>
      <w:bookmarkEnd w:id="14872"/>
      <w:bookmarkEnd w:id="14873"/>
      <w:r>
        <w:rPr>
          <w:rFonts w:hint="cs"/>
          <w:rtl/>
        </w:rPr>
        <w:t>זוהי עמדת השר לביטחון לאומי. תודה.</w:t>
      </w:r>
    </w:p>
    <w:p w:rsidR="00F251AD" w:rsidRDefault="00F251AD" w:rsidP="001C555E">
      <w:pPr>
        <w:rPr>
          <w:rtl/>
        </w:rPr>
      </w:pPr>
    </w:p>
    <w:p w:rsidR="00F251AD" w:rsidRDefault="00F251AD" w:rsidP="001C555E">
      <w:pPr>
        <w:pStyle w:val="af7"/>
        <w:keepNext/>
        <w:rPr>
          <w:rtl/>
        </w:rPr>
      </w:pPr>
      <w:r w:rsidRPr="007D038D">
        <w:rPr>
          <w:rStyle w:val="TagStyle"/>
          <w:rtl/>
        </w:rPr>
        <w:t xml:space="preserve"> &lt;&lt; יור &gt;&gt; </w:t>
      </w:r>
      <w:r>
        <w:rPr>
          <w:rtl/>
        </w:rPr>
        <w:t>היו"ר ניסים ואטורי:</w:t>
      </w:r>
      <w:r w:rsidRPr="007D038D">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 xml:space="preserve">תודה </w:t>
      </w:r>
      <w:bookmarkStart w:id="14874" w:name="_ETM_Q44_231000"/>
      <w:bookmarkEnd w:id="14874"/>
      <w:r>
        <w:rPr>
          <w:rFonts w:hint="cs"/>
          <w:rtl/>
        </w:rPr>
        <w:t>רבה. סוכם על הצבעה במועד אחר?</w:t>
      </w:r>
    </w:p>
    <w:p w:rsidR="00F251AD" w:rsidRDefault="00F251AD" w:rsidP="001C555E">
      <w:pPr>
        <w:rPr>
          <w:rtl/>
        </w:rPr>
      </w:pPr>
      <w:bookmarkStart w:id="14875" w:name="_ETM_Q44_239000"/>
      <w:bookmarkEnd w:id="14875"/>
    </w:p>
    <w:p w:rsidR="00F251AD" w:rsidRDefault="00F251AD" w:rsidP="001C555E">
      <w:pPr>
        <w:pStyle w:val="af6"/>
        <w:keepNext/>
        <w:rPr>
          <w:rtl/>
        </w:rPr>
      </w:pPr>
      <w:r w:rsidRPr="007D038D">
        <w:rPr>
          <w:rStyle w:val="TagStyle"/>
          <w:rtl/>
        </w:rPr>
        <w:t xml:space="preserve"> &lt;&lt; קריאה &gt;&gt; </w:t>
      </w:r>
      <w:r>
        <w:rPr>
          <w:rtl/>
        </w:rPr>
        <w:t>פנינה תמנו (המחנה הממלכתי):</w:t>
      </w:r>
      <w:r w:rsidRPr="007D038D">
        <w:rPr>
          <w:rStyle w:val="TagStyle"/>
          <w:rtl/>
        </w:rPr>
        <w:t xml:space="preserve"> &lt;&lt; קריאה &gt;&gt;</w:t>
      </w:r>
      <w:r>
        <w:rPr>
          <w:rtl/>
        </w:rPr>
        <w:t xml:space="preserve">   </w:t>
      </w:r>
    </w:p>
    <w:p w:rsidR="00F251AD" w:rsidRDefault="00F251AD" w:rsidP="00C14609">
      <w:pPr>
        <w:rPr>
          <w:rtl/>
        </w:rPr>
      </w:pPr>
    </w:p>
    <w:p w:rsidR="00F251AD" w:rsidRDefault="00F251AD" w:rsidP="001C555E">
      <w:pPr>
        <w:rPr>
          <w:rtl/>
        </w:rPr>
      </w:pPr>
      <w:bookmarkStart w:id="14876" w:name="_ETM_Q44_235000"/>
      <w:bookmarkEnd w:id="14876"/>
      <w:r>
        <w:rPr>
          <w:rFonts w:hint="cs"/>
          <w:rtl/>
        </w:rPr>
        <w:t xml:space="preserve">אני לא מבינה, סוכם </w:t>
      </w:r>
      <w:bookmarkStart w:id="14877" w:name="_ETM_Q44_238000"/>
      <w:bookmarkEnd w:id="14877"/>
      <w:r>
        <w:rPr>
          <w:rFonts w:hint="cs"/>
          <w:rtl/>
        </w:rPr>
        <w:t>על חודש.</w:t>
      </w:r>
    </w:p>
    <w:p w:rsidR="00F251AD" w:rsidRDefault="00F251AD" w:rsidP="001C555E">
      <w:pPr>
        <w:rPr>
          <w:rtl/>
        </w:rPr>
      </w:pPr>
      <w:bookmarkStart w:id="14878" w:name="_ETM_Q44_240000"/>
      <w:bookmarkEnd w:id="14878"/>
    </w:p>
    <w:p w:rsidR="00F251AD" w:rsidRDefault="00F251AD" w:rsidP="001C555E">
      <w:pPr>
        <w:pStyle w:val="af6"/>
        <w:keepNext/>
        <w:rPr>
          <w:rtl/>
        </w:rPr>
      </w:pPr>
      <w:bookmarkStart w:id="14879" w:name="ET_interruption_קריאות_13"/>
      <w:r w:rsidRPr="007D038D">
        <w:rPr>
          <w:rStyle w:val="TagStyle"/>
          <w:rtl/>
        </w:rPr>
        <w:t xml:space="preserve"> &lt;&lt; קריאה &gt;&gt; </w:t>
      </w:r>
      <w:r>
        <w:rPr>
          <w:rtl/>
        </w:rPr>
        <w:t>קריאות:</w:t>
      </w:r>
      <w:r w:rsidRPr="007D038D">
        <w:rPr>
          <w:rStyle w:val="TagStyle"/>
          <w:rtl/>
        </w:rPr>
        <w:t xml:space="preserve"> &lt;&lt; קריאה &gt;&gt;</w:t>
      </w:r>
      <w:r>
        <w:rPr>
          <w:rtl/>
        </w:rPr>
        <w:t xml:space="preserve">   </w:t>
      </w:r>
      <w:bookmarkEnd w:id="14879"/>
    </w:p>
    <w:p w:rsidR="00F251AD" w:rsidRDefault="00F251AD" w:rsidP="00C14609">
      <w:pPr>
        <w:rPr>
          <w:rtl/>
        </w:rPr>
      </w:pPr>
    </w:p>
    <w:p w:rsidR="00F251AD" w:rsidRDefault="00C14609" w:rsidP="001C555E">
      <w:pPr>
        <w:rPr>
          <w:rtl/>
        </w:rPr>
      </w:pPr>
      <w:r>
        <w:rPr>
          <w:rFonts w:hint="cs"/>
          <w:rtl/>
        </w:rPr>
        <w:t>– – –</w:t>
      </w:r>
    </w:p>
    <w:p w:rsidR="00F251AD" w:rsidRDefault="00F251AD" w:rsidP="001C555E">
      <w:pPr>
        <w:rPr>
          <w:rtl/>
        </w:rPr>
      </w:pPr>
    </w:p>
    <w:p w:rsidR="00F251AD" w:rsidRDefault="00F251AD" w:rsidP="001C555E">
      <w:pPr>
        <w:pStyle w:val="af6"/>
        <w:keepNext/>
        <w:rPr>
          <w:rtl/>
        </w:rPr>
      </w:pPr>
      <w:bookmarkStart w:id="14880" w:name="ET_interruption_6462_28"/>
      <w:r w:rsidRPr="006C2A63">
        <w:rPr>
          <w:rStyle w:val="TagStyle"/>
          <w:rtl/>
        </w:rPr>
        <w:t xml:space="preserve">&lt;&lt; קריאה &gt;&gt; </w:t>
      </w:r>
      <w:r>
        <w:rPr>
          <w:rtl/>
        </w:rPr>
        <w:t>שר התפוצות והמאבק באנטישמיות עמיחי שיקלי:</w:t>
      </w:r>
      <w:r w:rsidRPr="006C2A63">
        <w:rPr>
          <w:rStyle w:val="TagStyle"/>
          <w:rtl/>
        </w:rPr>
        <w:t xml:space="preserve"> &lt;&lt; קריאה &gt;&gt;</w:t>
      </w:r>
      <w:r>
        <w:rPr>
          <w:rtl/>
        </w:rPr>
        <w:t xml:space="preserve">   </w:t>
      </w:r>
      <w:bookmarkEnd w:id="14880"/>
    </w:p>
    <w:p w:rsidR="00F251AD" w:rsidRPr="006C2A63" w:rsidRDefault="00F251AD" w:rsidP="001C555E">
      <w:pPr>
        <w:rPr>
          <w:rtl/>
          <w:lang w:eastAsia="he-IL"/>
        </w:rPr>
      </w:pPr>
    </w:p>
    <w:p w:rsidR="00F251AD" w:rsidRDefault="00F251AD" w:rsidP="001C555E">
      <w:pPr>
        <w:rPr>
          <w:rtl/>
        </w:rPr>
      </w:pPr>
      <w:bookmarkStart w:id="14881" w:name="_ETM_Q44_252000"/>
      <w:bookmarkEnd w:id="14881"/>
      <w:r>
        <w:rPr>
          <w:rFonts w:hint="cs"/>
          <w:rtl/>
        </w:rPr>
        <w:t>הדחייה היא בחודש.</w:t>
      </w:r>
    </w:p>
    <w:p w:rsidR="00F251AD" w:rsidRDefault="00F251AD" w:rsidP="001C555E">
      <w:pPr>
        <w:rPr>
          <w:rtl/>
        </w:rPr>
      </w:pPr>
    </w:p>
    <w:p w:rsidR="00F251AD" w:rsidRDefault="00F251AD" w:rsidP="001C555E">
      <w:pPr>
        <w:pStyle w:val="af6"/>
        <w:keepNext/>
        <w:rPr>
          <w:rtl/>
        </w:rPr>
      </w:pPr>
      <w:bookmarkStart w:id="14882" w:name="ET_interruption_5115_17"/>
      <w:r w:rsidRPr="007D038D">
        <w:rPr>
          <w:rStyle w:val="TagStyle"/>
          <w:rtl/>
        </w:rPr>
        <w:t xml:space="preserve"> &lt;&lt; קריאה &gt;&gt; </w:t>
      </w:r>
      <w:r>
        <w:rPr>
          <w:rtl/>
        </w:rPr>
        <w:t>פנינה תמנו (המחנה הממלכתי):</w:t>
      </w:r>
      <w:r w:rsidRPr="007D038D">
        <w:rPr>
          <w:rStyle w:val="TagStyle"/>
          <w:rtl/>
        </w:rPr>
        <w:t xml:space="preserve"> &lt;&lt; קריאה &gt;&gt;</w:t>
      </w:r>
      <w:r>
        <w:rPr>
          <w:rtl/>
        </w:rPr>
        <w:t xml:space="preserve">   </w:t>
      </w:r>
      <w:bookmarkEnd w:id="14882"/>
    </w:p>
    <w:p w:rsidR="00F251AD" w:rsidRDefault="00F251AD" w:rsidP="00C14609">
      <w:pPr>
        <w:rPr>
          <w:rtl/>
        </w:rPr>
      </w:pPr>
    </w:p>
    <w:p w:rsidR="00F251AD" w:rsidRDefault="00F251AD" w:rsidP="001C555E">
      <w:pPr>
        <w:rPr>
          <w:rtl/>
        </w:rPr>
      </w:pPr>
      <w:bookmarkStart w:id="14883" w:name="_ETM_Q44_254000"/>
      <w:bookmarkEnd w:id="14883"/>
      <w:r>
        <w:rPr>
          <w:rFonts w:hint="cs"/>
          <w:rtl/>
        </w:rPr>
        <w:t>תודה רבה.</w:t>
      </w:r>
    </w:p>
    <w:p w:rsidR="00F251AD" w:rsidRDefault="00F251AD" w:rsidP="001C555E">
      <w:pPr>
        <w:rPr>
          <w:rtl/>
        </w:rPr>
      </w:pPr>
    </w:p>
    <w:p w:rsidR="00F251AD" w:rsidRDefault="00F251AD" w:rsidP="001C555E">
      <w:pPr>
        <w:pStyle w:val="af7"/>
        <w:keepNext/>
        <w:rPr>
          <w:rtl/>
        </w:rPr>
      </w:pPr>
      <w:bookmarkStart w:id="14884" w:name="ET_yor_6490_18"/>
      <w:r w:rsidRPr="007D038D">
        <w:rPr>
          <w:rStyle w:val="TagStyle"/>
          <w:rtl/>
        </w:rPr>
        <w:t xml:space="preserve"> &lt;&lt; יור &gt;&gt; </w:t>
      </w:r>
      <w:r>
        <w:rPr>
          <w:rtl/>
        </w:rPr>
        <w:t>היו"ר ניסים ואטורי:</w:t>
      </w:r>
      <w:r w:rsidRPr="007D038D">
        <w:rPr>
          <w:rStyle w:val="TagStyle"/>
          <w:rtl/>
        </w:rPr>
        <w:t xml:space="preserve"> &lt;&lt; יור &gt;&gt;</w:t>
      </w:r>
      <w:r>
        <w:rPr>
          <w:rtl/>
        </w:rPr>
        <w:t xml:space="preserve">   </w:t>
      </w:r>
      <w:bookmarkEnd w:id="14884"/>
    </w:p>
    <w:p w:rsidR="00F251AD" w:rsidRDefault="00F251AD" w:rsidP="00C14609">
      <w:pPr>
        <w:rPr>
          <w:rtl/>
        </w:rPr>
      </w:pPr>
    </w:p>
    <w:p w:rsidR="00F251AD" w:rsidRDefault="00F251AD" w:rsidP="001C555E">
      <w:pPr>
        <w:rPr>
          <w:rtl/>
        </w:rPr>
      </w:pPr>
      <w:bookmarkStart w:id="14885" w:name="_ETM_Q44_256000"/>
      <w:bookmarkEnd w:id="14885"/>
      <w:r>
        <w:rPr>
          <w:rFonts w:hint="cs"/>
          <w:rtl/>
        </w:rPr>
        <w:t>תודה רבה. ההצבעה תידחה בחודש, כפי שסוכם בין השר ומגישת ההצעה.</w:t>
      </w:r>
      <w:bookmarkStart w:id="14886" w:name="_ETM_Q44_225000"/>
      <w:bookmarkEnd w:id="14886"/>
    </w:p>
    <w:p w:rsidR="00F251AD" w:rsidRDefault="00F251AD" w:rsidP="001C555E">
      <w:pPr>
        <w:rPr>
          <w:rtl/>
        </w:rPr>
      </w:pPr>
    </w:p>
    <w:p w:rsidR="00F251AD" w:rsidRDefault="00F251AD" w:rsidP="001C555E">
      <w:pPr>
        <w:rPr>
          <w:rtl/>
          <w:lang w:eastAsia="he-IL"/>
        </w:rPr>
      </w:pPr>
    </w:p>
    <w:p w:rsidR="00F251AD" w:rsidRDefault="00F251AD" w:rsidP="001C555E">
      <w:pPr>
        <w:pStyle w:val="a7"/>
        <w:rPr>
          <w:rtl/>
          <w:lang w:eastAsia="he-IL"/>
        </w:rPr>
      </w:pPr>
      <w:bookmarkStart w:id="14887" w:name="ET_hatsach_644246_5"/>
      <w:r w:rsidRPr="00F65BD8">
        <w:rPr>
          <w:rStyle w:val="TagStyle"/>
          <w:rtl/>
        </w:rPr>
        <w:t xml:space="preserve"> &lt;&lt; הצח &gt;&gt; </w:t>
      </w:r>
      <w:bookmarkStart w:id="14888" w:name="_Toc182430311"/>
      <w:bookmarkStart w:id="14889" w:name="_Toc182431971"/>
      <w:bookmarkStart w:id="14890" w:name="_Toc182432086"/>
      <w:r>
        <w:rPr>
          <w:rtl/>
          <w:lang w:eastAsia="he-IL"/>
        </w:rPr>
        <w:t xml:space="preserve">הצעת חוק מס הכנסה (פטור ממס על הכנסה מהשכרת דירת מגורים) (תיקון </w:t>
      </w:r>
      <w:r>
        <w:rPr>
          <w:rFonts w:hint="cs"/>
          <w:rtl/>
          <w:lang w:eastAsia="he-IL"/>
        </w:rPr>
        <w:t>–</w:t>
      </w:r>
      <w:r>
        <w:rPr>
          <w:rtl/>
          <w:lang w:eastAsia="he-IL"/>
        </w:rPr>
        <w:t xml:space="preserve"> אי-תחולת הפטור ממס על מי שהשכיר דירת מגורים לשוהים שלא כדין), התשפ"ד</w:t>
      </w:r>
      <w:r>
        <w:rPr>
          <w:rFonts w:hint="cs"/>
          <w:rtl/>
          <w:lang w:eastAsia="he-IL"/>
        </w:rPr>
        <w:t>–</w:t>
      </w:r>
      <w:r>
        <w:rPr>
          <w:rtl/>
          <w:lang w:eastAsia="he-IL"/>
        </w:rPr>
        <w:t>2024</w:t>
      </w:r>
      <w:bookmarkEnd w:id="14888"/>
      <w:bookmarkEnd w:id="14889"/>
      <w:bookmarkEnd w:id="14890"/>
      <w:r w:rsidRPr="00F65BD8">
        <w:rPr>
          <w:rStyle w:val="TagStyle"/>
          <w:rtl/>
        </w:rPr>
        <w:t xml:space="preserve"> &lt;&lt; הצח &gt;&gt;</w:t>
      </w:r>
      <w:r>
        <w:rPr>
          <w:rtl/>
          <w:lang w:eastAsia="he-IL"/>
        </w:rPr>
        <w:t xml:space="preserve">   </w:t>
      </w:r>
      <w:bookmarkEnd w:id="14887"/>
    </w:p>
    <w:p w:rsidR="00F251AD" w:rsidRDefault="00F251AD" w:rsidP="001C555E">
      <w:pPr>
        <w:rPr>
          <w:rtl/>
          <w:lang w:eastAsia="he-IL"/>
        </w:rPr>
      </w:pPr>
      <w:r>
        <w:rPr>
          <w:rtl/>
          <w:lang w:eastAsia="he-IL"/>
        </w:rPr>
        <w:t>[הצעת חוק פ/</w:t>
      </w:r>
      <w:r>
        <w:rPr>
          <w:rFonts w:hint="cs"/>
          <w:rtl/>
          <w:lang w:eastAsia="he-IL"/>
        </w:rPr>
        <w:t>4353</w:t>
      </w:r>
      <w:r>
        <w:rPr>
          <w:rtl/>
          <w:lang w:eastAsia="he-IL"/>
        </w:rPr>
        <w:t>/</w:t>
      </w:r>
      <w:r>
        <w:rPr>
          <w:rFonts w:hint="cs"/>
          <w:rtl/>
          <w:lang w:eastAsia="he-IL"/>
        </w:rPr>
        <w:t>25</w:t>
      </w:r>
      <w:r w:rsidR="008B7A9E">
        <w:rPr>
          <w:rFonts w:hint="cs"/>
          <w:rtl/>
          <w:lang w:eastAsia="he-IL"/>
        </w:rPr>
        <w:t>; נספחות.</w:t>
      </w:r>
      <w:r>
        <w:rPr>
          <w:rtl/>
          <w:lang w:eastAsia="he-IL"/>
        </w:rPr>
        <w:t>]</w:t>
      </w:r>
    </w:p>
    <w:p w:rsidR="00F251AD" w:rsidRDefault="00F251AD" w:rsidP="001C555E">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F251AD" w:rsidRDefault="00F251AD" w:rsidP="00C14609">
      <w:pPr>
        <w:rPr>
          <w:rtl/>
          <w:lang w:eastAsia="he-IL"/>
        </w:rPr>
      </w:pPr>
    </w:p>
    <w:p w:rsidR="00F251AD" w:rsidRDefault="00F251AD" w:rsidP="001C555E">
      <w:pPr>
        <w:pStyle w:val="af7"/>
        <w:keepNext/>
        <w:rPr>
          <w:rtl/>
        </w:rPr>
      </w:pPr>
      <w:bookmarkStart w:id="14891" w:name="ET_yor_6490_6"/>
      <w:r w:rsidRPr="00F65BD8">
        <w:rPr>
          <w:rStyle w:val="TagStyle"/>
          <w:rtl/>
        </w:rPr>
        <w:t xml:space="preserve"> &lt;&lt; יור &gt;&gt; </w:t>
      </w:r>
      <w:r>
        <w:rPr>
          <w:rtl/>
        </w:rPr>
        <w:t>היו"ר ניסים ואטורי:</w:t>
      </w:r>
      <w:r w:rsidRPr="00F65BD8">
        <w:rPr>
          <w:rStyle w:val="TagStyle"/>
          <w:rtl/>
        </w:rPr>
        <w:t xml:space="preserve"> &lt;&lt; יור &gt;&gt;</w:t>
      </w:r>
      <w:r>
        <w:rPr>
          <w:rtl/>
        </w:rPr>
        <w:t xml:space="preserve">   </w:t>
      </w:r>
      <w:bookmarkEnd w:id="14891"/>
    </w:p>
    <w:p w:rsidR="00F251AD" w:rsidRDefault="00F251AD" w:rsidP="00C14609">
      <w:pPr>
        <w:rPr>
          <w:rtl/>
          <w:lang w:eastAsia="he-IL"/>
        </w:rPr>
      </w:pPr>
    </w:p>
    <w:p w:rsidR="00F251AD" w:rsidRDefault="00F251AD" w:rsidP="00B52F3F">
      <w:pPr>
        <w:rPr>
          <w:rtl/>
          <w:lang w:eastAsia="he-IL"/>
        </w:rPr>
      </w:pPr>
      <w:r>
        <w:rPr>
          <w:rFonts w:hint="cs"/>
          <w:rtl/>
          <w:lang w:eastAsia="he-IL"/>
        </w:rPr>
        <w:t xml:space="preserve">חבריי חברי הכנסת, נעבור לנושא </w:t>
      </w:r>
      <w:bookmarkStart w:id="14892" w:name="_ETM_Q44_266000"/>
      <w:bookmarkEnd w:id="14892"/>
      <w:r>
        <w:rPr>
          <w:rFonts w:hint="cs"/>
          <w:rtl/>
          <w:lang w:eastAsia="he-IL"/>
        </w:rPr>
        <w:t>הבא על סדר</w:t>
      </w:r>
      <w:r w:rsidR="00B52F3F">
        <w:rPr>
          <w:rFonts w:hint="cs"/>
          <w:rtl/>
          <w:lang w:eastAsia="he-IL"/>
        </w:rPr>
        <w:t>-</w:t>
      </w:r>
      <w:r>
        <w:rPr>
          <w:rFonts w:hint="cs"/>
          <w:rtl/>
          <w:lang w:eastAsia="he-IL"/>
        </w:rPr>
        <w:t xml:space="preserve">היום: </w:t>
      </w:r>
      <w:r w:rsidRPr="007D038D">
        <w:rPr>
          <w:rtl/>
          <w:lang w:eastAsia="he-IL"/>
        </w:rPr>
        <w:t xml:space="preserve">הצעת חוק מס הכנסה (פטור ממס על הכנסה מהשכרת דירת מגורים) </w:t>
      </w:r>
      <w:r w:rsidR="00C14609">
        <w:rPr>
          <w:rFonts w:hint="cs"/>
          <w:rtl/>
          <w:lang w:eastAsia="he-IL"/>
        </w:rPr>
        <w:t>– –</w:t>
      </w:r>
      <w:r>
        <w:rPr>
          <w:rFonts w:hint="cs"/>
          <w:rtl/>
          <w:lang w:eastAsia="he-IL"/>
        </w:rPr>
        <w:t xml:space="preserve"> </w:t>
      </w:r>
    </w:p>
    <w:p w:rsidR="00F251AD" w:rsidRDefault="00F251AD" w:rsidP="001C555E">
      <w:pPr>
        <w:rPr>
          <w:rtl/>
          <w:lang w:eastAsia="he-IL"/>
        </w:rPr>
      </w:pPr>
    </w:p>
    <w:p w:rsidR="00F251AD" w:rsidRDefault="00F251AD" w:rsidP="001C555E">
      <w:pPr>
        <w:pStyle w:val="af6"/>
        <w:keepNext/>
        <w:rPr>
          <w:rtl/>
        </w:rPr>
      </w:pPr>
      <w:bookmarkStart w:id="14893" w:name="ET_interruption_6345_19"/>
      <w:r w:rsidRPr="00DD037D">
        <w:rPr>
          <w:rStyle w:val="TagStyle"/>
          <w:rtl/>
        </w:rPr>
        <w:t xml:space="preserve"> &lt;&lt; קריאה &gt;&gt; </w:t>
      </w:r>
      <w:r>
        <w:rPr>
          <w:rtl/>
        </w:rPr>
        <w:t>טלי גוטליב (הליכוד):</w:t>
      </w:r>
      <w:r w:rsidRPr="00DD037D">
        <w:rPr>
          <w:rStyle w:val="TagStyle"/>
          <w:rtl/>
        </w:rPr>
        <w:t xml:space="preserve"> &lt;&lt; קריאה &gt;&gt;</w:t>
      </w:r>
      <w:r>
        <w:rPr>
          <w:rtl/>
        </w:rPr>
        <w:t xml:space="preserve">   </w:t>
      </w:r>
      <w:bookmarkEnd w:id="14893"/>
    </w:p>
    <w:p w:rsidR="00F251AD" w:rsidRDefault="00F251AD" w:rsidP="00C14609">
      <w:pPr>
        <w:rPr>
          <w:rtl/>
          <w:lang w:eastAsia="he-IL"/>
        </w:rPr>
      </w:pPr>
    </w:p>
    <w:p w:rsidR="00F251AD" w:rsidRDefault="00C14609" w:rsidP="001C555E">
      <w:pPr>
        <w:rPr>
          <w:rtl/>
          <w:lang w:eastAsia="he-IL"/>
        </w:rPr>
      </w:pPr>
      <w:r>
        <w:rPr>
          <w:rFonts w:hint="cs"/>
          <w:rtl/>
          <w:lang w:eastAsia="he-IL"/>
        </w:rPr>
        <w:t>– – –</w:t>
      </w:r>
    </w:p>
    <w:p w:rsidR="00F251AD" w:rsidRDefault="00F251AD" w:rsidP="001C555E">
      <w:pPr>
        <w:rPr>
          <w:rtl/>
          <w:lang w:eastAsia="he-IL"/>
        </w:rPr>
      </w:pPr>
    </w:p>
    <w:p w:rsidR="00F251AD" w:rsidRDefault="00F251AD" w:rsidP="001C555E">
      <w:pPr>
        <w:pStyle w:val="af7"/>
        <w:keepNext/>
        <w:rPr>
          <w:rtl/>
        </w:rPr>
      </w:pPr>
      <w:bookmarkStart w:id="14894" w:name="ET_yor_6490_20"/>
      <w:r w:rsidRPr="00DD037D">
        <w:rPr>
          <w:rStyle w:val="TagStyle"/>
          <w:rtl/>
        </w:rPr>
        <w:t xml:space="preserve"> &lt;&lt; יור &gt;&gt; </w:t>
      </w:r>
      <w:r>
        <w:rPr>
          <w:rtl/>
        </w:rPr>
        <w:t>היו"ר ניסים ואטורי:</w:t>
      </w:r>
      <w:r w:rsidRPr="00DD037D">
        <w:rPr>
          <w:rStyle w:val="TagStyle"/>
          <w:rtl/>
        </w:rPr>
        <w:t xml:space="preserve"> &lt;&lt; יור &gt;&gt;</w:t>
      </w:r>
      <w:r>
        <w:rPr>
          <w:rtl/>
        </w:rPr>
        <w:t xml:space="preserve">   </w:t>
      </w:r>
      <w:bookmarkEnd w:id="14894"/>
    </w:p>
    <w:p w:rsidR="00F251AD" w:rsidRDefault="00F251AD" w:rsidP="00C14609">
      <w:pPr>
        <w:rPr>
          <w:rtl/>
          <w:lang w:eastAsia="he-IL"/>
        </w:rPr>
      </w:pPr>
    </w:p>
    <w:p w:rsidR="00F251AD" w:rsidRDefault="00F251AD" w:rsidP="001C555E">
      <w:pPr>
        <w:rPr>
          <w:rtl/>
          <w:lang w:eastAsia="he-IL"/>
        </w:rPr>
      </w:pPr>
      <w:bookmarkStart w:id="14895" w:name="_ETM_Q44_271000"/>
      <w:bookmarkEnd w:id="14895"/>
      <w:r>
        <w:rPr>
          <w:rFonts w:hint="cs"/>
          <w:rtl/>
          <w:lang w:eastAsia="he-IL"/>
        </w:rPr>
        <w:t>סליחה, חברת הכנסת גוטליב, את מפריעה לי להקריא את החוק. תודה.</w:t>
      </w:r>
    </w:p>
    <w:p w:rsidR="00F251AD" w:rsidRDefault="00F251AD" w:rsidP="001C555E">
      <w:pPr>
        <w:rPr>
          <w:rtl/>
          <w:lang w:eastAsia="he-IL"/>
        </w:rPr>
      </w:pPr>
      <w:bookmarkStart w:id="14896" w:name="_ETM_Q44_275000"/>
      <w:bookmarkEnd w:id="14896"/>
    </w:p>
    <w:p w:rsidR="00F251AD" w:rsidRPr="00DD037D" w:rsidRDefault="00F251AD" w:rsidP="001C555E">
      <w:pPr>
        <w:rPr>
          <w:rtl/>
          <w:lang w:eastAsia="he-IL"/>
        </w:rPr>
      </w:pPr>
      <w:bookmarkStart w:id="14897" w:name="_ETM_Q44_276000"/>
      <w:bookmarkEnd w:id="14897"/>
      <w:r>
        <w:rPr>
          <w:rFonts w:hint="cs"/>
          <w:rtl/>
          <w:lang w:eastAsia="he-IL"/>
        </w:rPr>
        <w:t xml:space="preserve"> </w:t>
      </w:r>
      <w:r w:rsidR="00C14609">
        <w:rPr>
          <w:rFonts w:hint="cs"/>
          <w:rtl/>
          <w:lang w:eastAsia="he-IL"/>
        </w:rPr>
        <w:t>– –</w:t>
      </w:r>
      <w:r>
        <w:rPr>
          <w:rFonts w:hint="cs"/>
          <w:rtl/>
          <w:lang w:eastAsia="he-IL"/>
        </w:rPr>
        <w:t xml:space="preserve"> </w:t>
      </w:r>
      <w:r>
        <w:rPr>
          <w:rtl/>
          <w:lang w:eastAsia="he-IL"/>
        </w:rPr>
        <w:t xml:space="preserve">(תיקון </w:t>
      </w:r>
      <w:r>
        <w:rPr>
          <w:rFonts w:hint="cs"/>
          <w:rtl/>
          <w:lang w:eastAsia="he-IL"/>
        </w:rPr>
        <w:t>–</w:t>
      </w:r>
      <w:r>
        <w:rPr>
          <w:rtl/>
          <w:lang w:eastAsia="he-IL"/>
        </w:rPr>
        <w:t xml:space="preserve"> אי-תחולת הפטור ממס על מי שהשכיר דירת מגורים לשוהים שלא כדין), התשפ"ד</w:t>
      </w:r>
      <w:r>
        <w:rPr>
          <w:rFonts w:hint="cs"/>
          <w:rtl/>
          <w:lang w:eastAsia="he-IL"/>
        </w:rPr>
        <w:t>–</w:t>
      </w:r>
      <w:r>
        <w:rPr>
          <w:rtl/>
          <w:lang w:eastAsia="he-IL"/>
        </w:rPr>
        <w:t>2024</w:t>
      </w:r>
      <w:r>
        <w:rPr>
          <w:rFonts w:hint="cs"/>
          <w:rtl/>
          <w:lang w:eastAsia="he-IL"/>
        </w:rPr>
        <w:t xml:space="preserve">, של חבר הכנסת יבגני </w:t>
      </w:r>
      <w:bookmarkStart w:id="14898" w:name="_ETM_Q44_285000"/>
      <w:bookmarkEnd w:id="14898"/>
      <w:r>
        <w:rPr>
          <w:rFonts w:hint="cs"/>
          <w:rtl/>
          <w:lang w:eastAsia="he-IL"/>
        </w:rPr>
        <w:t xml:space="preserve">סובה וקבוצת חברי הכנסת. אני מזמין את חבר הכנסת יבגני </w:t>
      </w:r>
      <w:bookmarkStart w:id="14899" w:name="_ETM_Q44_289000"/>
      <w:bookmarkEnd w:id="14899"/>
      <w:r>
        <w:rPr>
          <w:rFonts w:hint="cs"/>
          <w:rtl/>
          <w:lang w:eastAsia="he-IL"/>
        </w:rPr>
        <w:t>סובה להציג את החוק. בבקשה. לרשותך, עשר דקות.</w:t>
      </w:r>
    </w:p>
    <w:p w:rsidR="00F251AD" w:rsidRDefault="00F251AD" w:rsidP="001C555E">
      <w:pPr>
        <w:rPr>
          <w:rtl/>
          <w:lang w:eastAsia="he-IL"/>
        </w:rPr>
      </w:pPr>
    </w:p>
    <w:p w:rsidR="00F251AD" w:rsidRDefault="00F251AD" w:rsidP="001C555E">
      <w:pPr>
        <w:pStyle w:val="a4"/>
        <w:keepNext/>
        <w:rPr>
          <w:rtl/>
        </w:rPr>
      </w:pPr>
      <w:bookmarkStart w:id="14900" w:name="_ETM_Q44_272000"/>
      <w:bookmarkStart w:id="14901" w:name="ET_speaker_5792_7"/>
      <w:bookmarkEnd w:id="14900"/>
      <w:r w:rsidRPr="00F65BD8">
        <w:rPr>
          <w:rStyle w:val="TagStyle"/>
          <w:rtl/>
        </w:rPr>
        <w:t xml:space="preserve"> &lt;&lt; דובר &gt;&gt; </w:t>
      </w:r>
      <w:bookmarkStart w:id="14902" w:name="_Toc182430312"/>
      <w:bookmarkStart w:id="14903" w:name="_Toc182431972"/>
      <w:bookmarkStart w:id="14904" w:name="_Toc182432087"/>
      <w:r>
        <w:rPr>
          <w:rtl/>
        </w:rPr>
        <w:t>יבגני סובה (ישראל ביתנו):</w:t>
      </w:r>
      <w:bookmarkEnd w:id="14902"/>
      <w:bookmarkEnd w:id="14903"/>
      <w:bookmarkEnd w:id="14904"/>
      <w:r w:rsidRPr="00F65BD8">
        <w:rPr>
          <w:rStyle w:val="TagStyle"/>
          <w:rtl/>
        </w:rPr>
        <w:t xml:space="preserve"> &lt;&lt; דובר &gt;&gt;</w:t>
      </w:r>
      <w:r>
        <w:rPr>
          <w:rtl/>
        </w:rPr>
        <w:t xml:space="preserve">   </w:t>
      </w:r>
      <w:bookmarkEnd w:id="14901"/>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אדוני היושב בראש, כנסת נכבדה, לפני שאני מתייחס לתוכן החוק, אני כבר מודיע שתשובת השר וההצבעה יהיו במועד אחר, כך שהשר </w:t>
      </w:r>
      <w:bookmarkStart w:id="14905" w:name="_ETM_Q44_310000"/>
      <w:bookmarkEnd w:id="14905"/>
      <w:r>
        <w:rPr>
          <w:rFonts w:hint="cs"/>
          <w:rtl/>
          <w:lang w:eastAsia="he-IL"/>
        </w:rPr>
        <w:t xml:space="preserve">לא יצטרך להשיב להצעה. אבל בדקות שיש לי אני קודם </w:t>
      </w:r>
      <w:bookmarkStart w:id="14906" w:name="_ETM_Q44_313000"/>
      <w:bookmarkEnd w:id="14906"/>
      <w:r>
        <w:rPr>
          <w:rFonts w:hint="cs"/>
          <w:rtl/>
          <w:lang w:eastAsia="he-IL"/>
        </w:rPr>
        <w:t xml:space="preserve">כול רוצה להתייחס </w:t>
      </w:r>
      <w:r>
        <w:rPr>
          <w:rFonts w:hint="eastAsia"/>
          <w:rtl/>
          <w:lang w:eastAsia="he-IL"/>
        </w:rPr>
        <w:t>–</w:t>
      </w:r>
      <w:r>
        <w:rPr>
          <w:rFonts w:hint="cs"/>
          <w:rtl/>
          <w:lang w:eastAsia="he-IL"/>
        </w:rPr>
        <w:t xml:space="preserve"> ודאי שאני אתייחס גם לתוכן החוק, אבל </w:t>
      </w:r>
      <w:bookmarkStart w:id="14907" w:name="_ETM_Q44_317000"/>
      <w:bookmarkEnd w:id="14907"/>
      <w:r>
        <w:rPr>
          <w:rFonts w:hint="cs"/>
          <w:rtl/>
          <w:lang w:eastAsia="he-IL"/>
        </w:rPr>
        <w:t xml:space="preserve">אני רוצה להתחיל מכמה דברים שמתרחשים בימים האחרונים, גם בחזית </w:t>
      </w:r>
      <w:bookmarkStart w:id="14908" w:name="_ETM_Q44_323000"/>
      <w:bookmarkEnd w:id="14908"/>
      <w:r>
        <w:rPr>
          <w:rFonts w:hint="cs"/>
          <w:rtl/>
          <w:lang w:eastAsia="he-IL"/>
        </w:rPr>
        <w:t>הדרומית שלנו וגם בחזית הצפונית.</w:t>
      </w:r>
    </w:p>
    <w:p w:rsidR="00F251AD" w:rsidRDefault="00F251AD" w:rsidP="001C555E">
      <w:pPr>
        <w:rPr>
          <w:rtl/>
          <w:lang w:eastAsia="he-IL"/>
        </w:rPr>
      </w:pPr>
      <w:bookmarkStart w:id="14909" w:name="_ETM_Q44_327000"/>
      <w:bookmarkEnd w:id="14909"/>
    </w:p>
    <w:p w:rsidR="00F251AD" w:rsidRDefault="00F251AD" w:rsidP="001C555E">
      <w:pPr>
        <w:rPr>
          <w:rtl/>
          <w:lang w:eastAsia="he-IL"/>
        </w:rPr>
      </w:pPr>
      <w:bookmarkStart w:id="14910" w:name="_ETM_Q44_328000"/>
      <w:bookmarkEnd w:id="14910"/>
      <w:r>
        <w:rPr>
          <w:rFonts w:hint="cs"/>
          <w:rtl/>
          <w:lang w:eastAsia="he-IL"/>
        </w:rPr>
        <w:t xml:space="preserve">ודווקא אני מאוד שמח שהשר שיקלי </w:t>
      </w:r>
      <w:bookmarkStart w:id="14911" w:name="_ETM_Q44_332000"/>
      <w:bookmarkEnd w:id="14911"/>
      <w:r>
        <w:rPr>
          <w:rFonts w:hint="cs"/>
          <w:rtl/>
          <w:lang w:eastAsia="he-IL"/>
        </w:rPr>
        <w:t xml:space="preserve">נמצא באולם. השר שיקלי, אין לנו הרבה הזדמנויות לשוחח וגם </w:t>
      </w:r>
      <w:bookmarkStart w:id="14912" w:name="_ETM_Q44_338000"/>
      <w:bookmarkEnd w:id="14912"/>
      <w:r>
        <w:rPr>
          <w:rFonts w:hint="cs"/>
          <w:rtl/>
          <w:lang w:eastAsia="he-IL"/>
        </w:rPr>
        <w:t xml:space="preserve">להשמיע לך דברים, אבל אני שומע אותך בתקשורת כאשר אתה </w:t>
      </w:r>
      <w:bookmarkStart w:id="14913" w:name="_ETM_Q44_344000"/>
      <w:bookmarkEnd w:id="14913"/>
      <w:r>
        <w:rPr>
          <w:rFonts w:hint="cs"/>
          <w:rtl/>
          <w:lang w:eastAsia="he-IL"/>
        </w:rPr>
        <w:t xml:space="preserve">מתבטא, והדעות שלך מאוד דומות למה שאנחנו משמיעים בישראל ביתנו </w:t>
      </w:r>
      <w:bookmarkStart w:id="14914" w:name="_ETM_Q44_349000"/>
      <w:bookmarkEnd w:id="14914"/>
      <w:r>
        <w:rPr>
          <w:rFonts w:hint="cs"/>
          <w:rtl/>
          <w:lang w:eastAsia="he-IL"/>
        </w:rPr>
        <w:t xml:space="preserve">כלפי רצועת עזה. אתה לא יושב בקבינט הביטחוני, נכון? </w:t>
      </w:r>
      <w:bookmarkStart w:id="14915" w:name="_ETM_Q44_354000"/>
      <w:bookmarkEnd w:id="14915"/>
      <w:r>
        <w:rPr>
          <w:rFonts w:hint="cs"/>
          <w:rtl/>
          <w:lang w:eastAsia="he-IL"/>
        </w:rPr>
        <w:t xml:space="preserve">אבל בכל זאת, אני מקווה מאוד שאתה יכול להיות הקול </w:t>
      </w:r>
      <w:bookmarkStart w:id="14916" w:name="_ETM_Q44_357000"/>
      <w:bookmarkEnd w:id="14916"/>
      <w:r>
        <w:rPr>
          <w:rFonts w:hint="cs"/>
          <w:rtl/>
          <w:lang w:eastAsia="he-IL"/>
        </w:rPr>
        <w:t xml:space="preserve">השפוי בממשלה כאשר אנחנו מדברים על נושאים שבעינינו חייבים לשים </w:t>
      </w:r>
      <w:bookmarkStart w:id="14917" w:name="_ETM_Q44_367000"/>
      <w:bookmarkEnd w:id="14917"/>
      <w:r>
        <w:rPr>
          <w:rFonts w:hint="cs"/>
          <w:rtl/>
          <w:lang w:eastAsia="he-IL"/>
        </w:rPr>
        <w:t>על השולחן.</w:t>
      </w:r>
    </w:p>
    <w:p w:rsidR="00F251AD" w:rsidRDefault="00F251AD" w:rsidP="001C555E">
      <w:pPr>
        <w:rPr>
          <w:rtl/>
          <w:lang w:eastAsia="he-IL"/>
        </w:rPr>
      </w:pPr>
    </w:p>
    <w:p w:rsidR="008B7A9E" w:rsidRDefault="00F251AD" w:rsidP="001C555E">
      <w:pPr>
        <w:rPr>
          <w:rtl/>
          <w:lang w:eastAsia="he-IL"/>
        </w:rPr>
      </w:pPr>
      <w:bookmarkStart w:id="14918" w:name="_ETM_Q44_366000"/>
      <w:bookmarkEnd w:id="14918"/>
      <w:r>
        <w:rPr>
          <w:rFonts w:hint="cs"/>
          <w:rtl/>
          <w:lang w:eastAsia="he-IL"/>
        </w:rPr>
        <w:t xml:space="preserve">קודם כול, אני מתייחס למצב ברצועת עזה. </w:t>
      </w:r>
      <w:bookmarkStart w:id="14919" w:name="_ETM_Q44_370000"/>
      <w:bookmarkEnd w:id="14919"/>
      <w:r>
        <w:rPr>
          <w:rFonts w:hint="cs"/>
          <w:rtl/>
          <w:lang w:eastAsia="he-IL"/>
        </w:rPr>
        <w:t xml:space="preserve">הרי אנחנו למעלה משנה וחודש כבר </w:t>
      </w:r>
      <w:bookmarkStart w:id="14920" w:name="_ETM_Q44_373000"/>
      <w:bookmarkEnd w:id="14920"/>
      <w:r>
        <w:rPr>
          <w:rFonts w:hint="cs"/>
          <w:rtl/>
          <w:lang w:eastAsia="he-IL"/>
        </w:rPr>
        <w:t xml:space="preserve">מנהלים את המלחמה אולי </w:t>
      </w:r>
      <w:r>
        <w:rPr>
          <w:rtl/>
          <w:lang w:eastAsia="he-IL"/>
        </w:rPr>
        <w:t>–</w:t>
      </w:r>
      <w:r>
        <w:rPr>
          <w:rFonts w:hint="cs"/>
          <w:rtl/>
          <w:lang w:eastAsia="he-IL"/>
        </w:rPr>
        <w:t xml:space="preserve"> לא אולי </w:t>
      </w:r>
      <w:r>
        <w:rPr>
          <w:rtl/>
          <w:lang w:eastAsia="he-IL"/>
        </w:rPr>
        <w:t>–</w:t>
      </w:r>
      <w:r>
        <w:rPr>
          <w:rFonts w:hint="cs"/>
          <w:rtl/>
          <w:lang w:eastAsia="he-IL"/>
        </w:rPr>
        <w:t xml:space="preserve"> המלחמה </w:t>
      </w:r>
      <w:bookmarkStart w:id="14921" w:name="_ETM_Q44_385122"/>
      <w:bookmarkEnd w:id="14921"/>
      <w:r>
        <w:rPr>
          <w:rFonts w:hint="cs"/>
          <w:rtl/>
          <w:lang w:eastAsia="he-IL"/>
        </w:rPr>
        <w:t xml:space="preserve">הצודקת ביותר שישראל ניהלה מאז קום המדינה. איך זה ייתכן </w:t>
      </w:r>
      <w:r>
        <w:rPr>
          <w:rtl/>
          <w:lang w:eastAsia="he-IL"/>
        </w:rPr>
        <w:t>–</w:t>
      </w:r>
      <w:r>
        <w:rPr>
          <w:rFonts w:hint="cs"/>
          <w:rtl/>
          <w:lang w:eastAsia="he-IL"/>
        </w:rPr>
        <w:t xml:space="preserve"> חברים, ששש, חבר'ה, תודה </w:t>
      </w:r>
      <w:r>
        <w:rPr>
          <w:rFonts w:hint="eastAsia"/>
          <w:rtl/>
          <w:lang w:eastAsia="he-IL"/>
        </w:rPr>
        <w:t>–</w:t>
      </w:r>
      <w:r>
        <w:rPr>
          <w:rFonts w:hint="cs"/>
          <w:rtl/>
          <w:lang w:eastAsia="he-IL"/>
        </w:rPr>
        <w:t xml:space="preserve"> איך זה ייתכן שכעבור שנה </w:t>
      </w:r>
      <w:bookmarkStart w:id="14922" w:name="_ETM_Q44_388000"/>
      <w:bookmarkEnd w:id="14922"/>
      <w:r>
        <w:rPr>
          <w:rFonts w:hint="cs"/>
          <w:rtl/>
          <w:lang w:eastAsia="he-IL"/>
        </w:rPr>
        <w:t xml:space="preserve">וחודש של הלחימה בעזה, ויש לנו אבדות כמעט בכל יום, </w:t>
      </w:r>
      <w:bookmarkStart w:id="14923" w:name="_ETM_Q44_394000"/>
      <w:bookmarkEnd w:id="14923"/>
      <w:r>
        <w:rPr>
          <w:rFonts w:hint="cs"/>
          <w:rtl/>
          <w:lang w:eastAsia="he-IL"/>
        </w:rPr>
        <w:t xml:space="preserve">ישראל בדמותה של ממשלת ישראל, שהיא האחראית על קבלת ההחלטות, מכניסה ומאפשרת הכנסת ציוד הומניטרי לעזה? למעלה מ-350 משאיות </w:t>
      </w:r>
      <w:bookmarkStart w:id="14924" w:name="_ETM_Q44_407000"/>
      <w:bookmarkEnd w:id="14924"/>
      <w:r>
        <w:rPr>
          <w:rFonts w:hint="cs"/>
          <w:rtl/>
          <w:lang w:eastAsia="he-IL"/>
        </w:rPr>
        <w:t xml:space="preserve">נכנסות לרצועת עזה מדי יום, ועדיין העולם רואה בנו ככוח </w:t>
      </w:r>
      <w:bookmarkStart w:id="14925" w:name="_ETM_Q44_415000"/>
      <w:bookmarkEnd w:id="14925"/>
      <w:r>
        <w:rPr>
          <w:rFonts w:hint="cs"/>
          <w:rtl/>
          <w:lang w:eastAsia="he-IL"/>
        </w:rPr>
        <w:t xml:space="preserve">כובש. ממשלת ישראל מאפשרת לעשות את זה מכמה מעברי גבול, </w:t>
      </w:r>
      <w:bookmarkStart w:id="14926" w:name="_ETM_Q44_422000"/>
      <w:bookmarkEnd w:id="14926"/>
      <w:r>
        <w:rPr>
          <w:rFonts w:hint="cs"/>
          <w:rtl/>
          <w:lang w:eastAsia="he-IL"/>
        </w:rPr>
        <w:t xml:space="preserve">ועדיין מסתכלים עלינו ככוח כובש. </w:t>
      </w:r>
      <w:bookmarkStart w:id="14927" w:name="_ETM_Q44_425000"/>
      <w:bookmarkEnd w:id="14927"/>
    </w:p>
    <w:p w:rsidR="008B7A9E" w:rsidRDefault="008B7A9E" w:rsidP="001C555E">
      <w:pPr>
        <w:rPr>
          <w:rtl/>
          <w:lang w:eastAsia="he-IL"/>
        </w:rPr>
      </w:pPr>
    </w:p>
    <w:p w:rsidR="00F251AD" w:rsidRPr="00F65BD8" w:rsidRDefault="00F251AD" w:rsidP="001C555E">
      <w:pPr>
        <w:rPr>
          <w:rtl/>
          <w:lang w:eastAsia="he-IL"/>
        </w:rPr>
      </w:pPr>
      <w:r>
        <w:rPr>
          <w:rFonts w:hint="cs"/>
          <w:rtl/>
          <w:lang w:eastAsia="he-IL"/>
        </w:rPr>
        <w:t xml:space="preserve">ההתלהבות שלכם נרשמה לפרוטוקול. אפשר קצת </w:t>
      </w:r>
      <w:bookmarkStart w:id="14928" w:name="_ETM_Q44_431000"/>
      <w:bookmarkEnd w:id="14928"/>
      <w:r>
        <w:rPr>
          <w:rFonts w:hint="cs"/>
          <w:rtl/>
          <w:lang w:eastAsia="he-IL"/>
        </w:rPr>
        <w:t>שקט? תודה.</w:t>
      </w:r>
    </w:p>
    <w:p w:rsidR="00F251AD" w:rsidRDefault="00F251AD" w:rsidP="00C14609">
      <w:pPr>
        <w:rPr>
          <w:rtl/>
          <w:lang w:eastAsia="he-IL"/>
        </w:rPr>
      </w:pPr>
    </w:p>
    <w:p w:rsidR="00F251AD" w:rsidRDefault="00F251AD" w:rsidP="001C555E">
      <w:pPr>
        <w:pStyle w:val="af6"/>
        <w:keepNext/>
        <w:rPr>
          <w:rtl/>
        </w:rPr>
      </w:pPr>
      <w:bookmarkStart w:id="14929" w:name="ET_interruption_קריאה_21"/>
      <w:r w:rsidRPr="00DD037D">
        <w:rPr>
          <w:rStyle w:val="TagStyle"/>
          <w:rtl/>
        </w:rPr>
        <w:t xml:space="preserve"> &lt;&lt; קריאה &gt;&gt; </w:t>
      </w:r>
      <w:r>
        <w:rPr>
          <w:rtl/>
        </w:rPr>
        <w:t>קריאה:</w:t>
      </w:r>
      <w:r w:rsidRPr="00DD037D">
        <w:rPr>
          <w:rStyle w:val="TagStyle"/>
          <w:rtl/>
        </w:rPr>
        <w:t xml:space="preserve"> &lt;&lt; קריאה &gt;&gt;</w:t>
      </w:r>
      <w:r>
        <w:rPr>
          <w:rtl/>
        </w:rPr>
        <w:t xml:space="preserve">   </w:t>
      </w:r>
      <w:bookmarkEnd w:id="14929"/>
    </w:p>
    <w:p w:rsidR="00F251AD" w:rsidRDefault="00F251AD" w:rsidP="00C14609">
      <w:pPr>
        <w:rPr>
          <w:rtl/>
          <w:lang w:eastAsia="he-IL"/>
        </w:rPr>
      </w:pPr>
    </w:p>
    <w:p w:rsidR="00F251AD" w:rsidRDefault="00C14609" w:rsidP="001C555E">
      <w:pPr>
        <w:rPr>
          <w:rtl/>
          <w:lang w:eastAsia="he-IL"/>
        </w:rPr>
      </w:pPr>
      <w:bookmarkStart w:id="14930" w:name="_ETM_Q44_434000"/>
      <w:bookmarkEnd w:id="14930"/>
      <w:r>
        <w:rPr>
          <w:rFonts w:hint="cs"/>
          <w:rtl/>
          <w:lang w:eastAsia="he-IL"/>
        </w:rPr>
        <w:t>– – –</w:t>
      </w:r>
      <w:r w:rsidR="00F251AD">
        <w:rPr>
          <w:rFonts w:hint="cs"/>
          <w:rtl/>
          <w:lang w:eastAsia="he-IL"/>
        </w:rPr>
        <w:t xml:space="preserve"> תהיה רגוע. </w:t>
      </w:r>
    </w:p>
    <w:p w:rsidR="00F251AD" w:rsidRDefault="00F251AD" w:rsidP="001C555E">
      <w:pPr>
        <w:rPr>
          <w:rtl/>
          <w:lang w:eastAsia="he-IL"/>
        </w:rPr>
      </w:pPr>
    </w:p>
    <w:p w:rsidR="00F251AD" w:rsidRDefault="00F251AD" w:rsidP="001C555E">
      <w:pPr>
        <w:pStyle w:val="-"/>
        <w:keepNext/>
        <w:rPr>
          <w:rtl/>
        </w:rPr>
      </w:pPr>
      <w:bookmarkStart w:id="14931" w:name="ET_speakercontinue_5792_22"/>
      <w:r w:rsidRPr="00DD037D">
        <w:rPr>
          <w:rStyle w:val="TagStyle"/>
          <w:rtl/>
        </w:rPr>
        <w:t xml:space="preserve"> &lt;&lt; דובר_המשך &gt;&gt; </w:t>
      </w:r>
      <w:r>
        <w:rPr>
          <w:rtl/>
        </w:rPr>
        <w:t>יבגני סובה (ישראל ביתנו):</w:t>
      </w:r>
      <w:r w:rsidRPr="00DD037D">
        <w:rPr>
          <w:rStyle w:val="TagStyle"/>
          <w:rtl/>
        </w:rPr>
        <w:t xml:space="preserve"> &lt;&lt; דובר_המשך &gt;&gt;</w:t>
      </w:r>
      <w:r>
        <w:rPr>
          <w:rtl/>
        </w:rPr>
        <w:t xml:space="preserve">   </w:t>
      </w:r>
      <w:bookmarkEnd w:id="14931"/>
    </w:p>
    <w:p w:rsidR="00F251AD" w:rsidRDefault="00F251AD" w:rsidP="00C14609">
      <w:pPr>
        <w:rPr>
          <w:rtl/>
          <w:lang w:eastAsia="he-IL"/>
        </w:rPr>
      </w:pPr>
    </w:p>
    <w:p w:rsidR="00F251AD" w:rsidRPr="00DD037D" w:rsidRDefault="00F251AD" w:rsidP="001C555E">
      <w:pPr>
        <w:rPr>
          <w:rtl/>
          <w:lang w:eastAsia="he-IL"/>
        </w:rPr>
      </w:pPr>
      <w:bookmarkStart w:id="14932" w:name="_ETM_Q44_432000"/>
      <w:bookmarkEnd w:id="14932"/>
      <w:r>
        <w:rPr>
          <w:rFonts w:hint="cs"/>
          <w:rtl/>
          <w:lang w:eastAsia="he-IL"/>
        </w:rPr>
        <w:t xml:space="preserve">תודה, אבל זה מפריע לי. הינה, </w:t>
      </w:r>
      <w:bookmarkStart w:id="14933" w:name="_ETM_Q44_436000"/>
      <w:bookmarkEnd w:id="14933"/>
      <w:r>
        <w:rPr>
          <w:rFonts w:hint="cs"/>
          <w:rtl/>
          <w:lang w:eastAsia="he-IL"/>
        </w:rPr>
        <w:t>על חשבוני, אני אומר לך. אני מבקש שקט. תודה.</w:t>
      </w:r>
    </w:p>
    <w:p w:rsidR="00F251AD" w:rsidRDefault="00F251AD" w:rsidP="001C555E">
      <w:pPr>
        <w:rPr>
          <w:rtl/>
          <w:lang w:eastAsia="he-IL"/>
        </w:rPr>
      </w:pPr>
    </w:p>
    <w:p w:rsidR="00F251AD" w:rsidRDefault="00F251AD" w:rsidP="001C555E">
      <w:pPr>
        <w:pStyle w:val="af7"/>
        <w:keepNext/>
        <w:rPr>
          <w:rtl/>
        </w:rPr>
      </w:pPr>
      <w:bookmarkStart w:id="14934" w:name="ET_yor_6490_8"/>
      <w:r w:rsidRPr="00D13ADC">
        <w:rPr>
          <w:rStyle w:val="TagStyle"/>
          <w:rtl/>
        </w:rPr>
        <w:t xml:space="preserve"> &lt;&lt; יור &gt;&gt; </w:t>
      </w:r>
      <w:r>
        <w:rPr>
          <w:rtl/>
        </w:rPr>
        <w:t>היו"ר ניסים ואטורי:</w:t>
      </w:r>
      <w:r w:rsidRPr="00D13ADC">
        <w:rPr>
          <w:rStyle w:val="TagStyle"/>
          <w:rtl/>
        </w:rPr>
        <w:t xml:space="preserve"> &lt;&lt; יור &gt;&gt;</w:t>
      </w:r>
      <w:r>
        <w:rPr>
          <w:rtl/>
        </w:rPr>
        <w:t xml:space="preserve">   </w:t>
      </w:r>
      <w:bookmarkEnd w:id="14934"/>
    </w:p>
    <w:p w:rsidR="00F251AD" w:rsidRDefault="00F251AD" w:rsidP="00C14609">
      <w:pPr>
        <w:rPr>
          <w:rtl/>
          <w:lang w:eastAsia="he-IL"/>
        </w:rPr>
      </w:pPr>
    </w:p>
    <w:p w:rsidR="00F251AD" w:rsidRDefault="00F251AD" w:rsidP="001C555E">
      <w:pPr>
        <w:rPr>
          <w:rtl/>
          <w:lang w:eastAsia="he-IL"/>
        </w:rPr>
      </w:pPr>
      <w:r>
        <w:rPr>
          <w:rFonts w:hint="cs"/>
          <w:rtl/>
          <w:lang w:eastAsia="he-IL"/>
        </w:rPr>
        <w:t>דודי, תדאג לשקט שם.</w:t>
      </w:r>
    </w:p>
    <w:p w:rsidR="00F251AD" w:rsidRDefault="00F251AD" w:rsidP="001C555E">
      <w:pPr>
        <w:rPr>
          <w:rtl/>
          <w:lang w:eastAsia="he-IL"/>
        </w:rPr>
      </w:pPr>
    </w:p>
    <w:p w:rsidR="00F251AD" w:rsidRDefault="00F251AD" w:rsidP="001C555E">
      <w:pPr>
        <w:pStyle w:val="-"/>
        <w:keepNext/>
        <w:rPr>
          <w:rtl/>
        </w:rPr>
      </w:pPr>
      <w:bookmarkStart w:id="14935" w:name="ET_speakercontinue_5792_23"/>
      <w:r w:rsidRPr="00DD037D">
        <w:rPr>
          <w:rStyle w:val="TagStyle"/>
          <w:rtl/>
        </w:rPr>
        <w:t xml:space="preserve"> &lt;&lt; דובר_המשך &gt;&gt; </w:t>
      </w:r>
      <w:r>
        <w:rPr>
          <w:rtl/>
        </w:rPr>
        <w:t>יבגני סובה (ישראל ביתנו):</w:t>
      </w:r>
      <w:r w:rsidRPr="00DD037D">
        <w:rPr>
          <w:rStyle w:val="TagStyle"/>
          <w:rtl/>
        </w:rPr>
        <w:t xml:space="preserve"> &lt;&lt; דובר_המשך &gt;&gt;</w:t>
      </w:r>
      <w:r>
        <w:rPr>
          <w:rtl/>
        </w:rPr>
        <w:t xml:space="preserve">   </w:t>
      </w:r>
      <w:bookmarkEnd w:id="14935"/>
    </w:p>
    <w:p w:rsidR="00F251AD" w:rsidRDefault="00F251AD" w:rsidP="00C14609">
      <w:pPr>
        <w:rPr>
          <w:rtl/>
          <w:lang w:eastAsia="he-IL"/>
        </w:rPr>
      </w:pPr>
    </w:p>
    <w:p w:rsidR="00F251AD" w:rsidRDefault="00F251AD" w:rsidP="001C555E">
      <w:pPr>
        <w:rPr>
          <w:rtl/>
          <w:lang w:eastAsia="he-IL"/>
        </w:rPr>
      </w:pPr>
      <w:bookmarkStart w:id="14936" w:name="_ETM_Q44_439000"/>
      <w:bookmarkEnd w:id="14936"/>
      <w:r>
        <w:rPr>
          <w:rFonts w:hint="cs"/>
          <w:rtl/>
          <w:lang w:eastAsia="he-IL"/>
        </w:rPr>
        <w:t xml:space="preserve">תודה רבה. דודי, אני סומך עליך, באמת תדאג לשקט. </w:t>
      </w:r>
      <w:bookmarkStart w:id="14937" w:name="_ETM_Q44_445000"/>
      <w:bookmarkEnd w:id="14937"/>
      <w:r>
        <w:rPr>
          <w:rFonts w:hint="cs"/>
          <w:rtl/>
          <w:lang w:eastAsia="he-IL"/>
        </w:rPr>
        <w:t xml:space="preserve">תודה. אז איך זה ייתכן שממשלת ישראל לא רק מקבלת החלטה להעביר 350 משאיות מדי יום לעזה אלא גם </w:t>
      </w:r>
      <w:bookmarkStart w:id="14938" w:name="_ETM_Q44_456000"/>
      <w:bookmarkEnd w:id="14938"/>
      <w:r>
        <w:rPr>
          <w:rFonts w:hint="cs"/>
          <w:rtl/>
          <w:lang w:eastAsia="he-IL"/>
        </w:rPr>
        <w:t>מחברת את רצועת עזה לחשמל? כן, מה שאתם שומעים. ממשל</w:t>
      </w:r>
      <w:bookmarkStart w:id="14939" w:name="_ETM_Q44_461000"/>
      <w:bookmarkEnd w:id="14939"/>
      <w:r>
        <w:rPr>
          <w:rFonts w:hint="cs"/>
          <w:rtl/>
          <w:lang w:eastAsia="he-IL"/>
        </w:rPr>
        <w:t xml:space="preserve">ת ישראל מחברת ומספקת חשמל לאויבים שלנו, כי אנחנו עדיין </w:t>
      </w:r>
      <w:bookmarkStart w:id="14940" w:name="_ETM_Q44_467000"/>
      <w:bookmarkEnd w:id="14940"/>
      <w:r>
        <w:rPr>
          <w:rFonts w:hint="cs"/>
          <w:rtl/>
          <w:lang w:eastAsia="he-IL"/>
        </w:rPr>
        <w:t xml:space="preserve">לא יכולים להגיד שחמאס הוכרע. אם היה כוח אחר ברצועה, </w:t>
      </w:r>
      <w:bookmarkStart w:id="14941" w:name="_ETM_Q44_472000"/>
      <w:bookmarkEnd w:id="14941"/>
      <w:r>
        <w:rPr>
          <w:rFonts w:hint="cs"/>
          <w:rtl/>
          <w:lang w:eastAsia="he-IL"/>
        </w:rPr>
        <w:t xml:space="preserve">זה משהו אחר. נכון לעכשיו, 13 בנובמבר 2024, שנה וחודש </w:t>
      </w:r>
      <w:bookmarkStart w:id="14942" w:name="_ETM_Q44_479000"/>
      <w:bookmarkEnd w:id="14942"/>
      <w:r>
        <w:rPr>
          <w:rFonts w:hint="cs"/>
          <w:rtl/>
          <w:lang w:eastAsia="he-IL"/>
        </w:rPr>
        <w:t xml:space="preserve">אחרי תחילת המלחמה, עדיין חמאס לא הוכרע ברצועת עזה, עדיין </w:t>
      </w:r>
      <w:bookmarkStart w:id="14943" w:name="_ETM_Q44_485000"/>
      <w:bookmarkEnd w:id="14943"/>
      <w:r>
        <w:rPr>
          <w:rFonts w:hint="cs"/>
          <w:rtl/>
          <w:lang w:eastAsia="he-IL"/>
        </w:rPr>
        <w:t xml:space="preserve">חמאס שולט בסיוע ההומניטרי, עדיין חמאס שולט בשטח, ולצערי עדיין </w:t>
      </w:r>
      <w:bookmarkStart w:id="14944" w:name="_ETM_Q44_491000"/>
      <w:bookmarkEnd w:id="14944"/>
      <w:r>
        <w:rPr>
          <w:rFonts w:hint="cs"/>
          <w:rtl/>
          <w:lang w:eastAsia="he-IL"/>
        </w:rPr>
        <w:t xml:space="preserve">חמאס הורג את החיילים שלנו. זה עולה לנו בדם חיילינו. </w:t>
      </w:r>
      <w:bookmarkStart w:id="14945" w:name="_ETM_Q44_496000"/>
      <w:bookmarkEnd w:id="14945"/>
    </w:p>
    <w:p w:rsidR="00F251AD" w:rsidRDefault="00F251AD" w:rsidP="001C555E">
      <w:pPr>
        <w:rPr>
          <w:rtl/>
          <w:lang w:eastAsia="he-IL"/>
        </w:rPr>
      </w:pPr>
    </w:p>
    <w:p w:rsidR="00F251AD" w:rsidRDefault="00F251AD" w:rsidP="001C555E">
      <w:pPr>
        <w:rPr>
          <w:rtl/>
          <w:lang w:eastAsia="he-IL"/>
        </w:rPr>
      </w:pPr>
      <w:bookmarkStart w:id="14946" w:name="_ETM_Q44_497000"/>
      <w:bookmarkEnd w:id="14946"/>
      <w:r>
        <w:rPr>
          <w:rFonts w:hint="cs"/>
          <w:rtl/>
          <w:lang w:eastAsia="he-IL"/>
        </w:rPr>
        <w:t xml:space="preserve">אני לא יודע איך מתנהלות ישיבות הממשלה בימים הקשים האלה, </w:t>
      </w:r>
      <w:bookmarkStart w:id="14947" w:name="_ETM_Q44_502000"/>
      <w:bookmarkEnd w:id="14947"/>
      <w:r>
        <w:rPr>
          <w:rFonts w:hint="cs"/>
          <w:rtl/>
          <w:lang w:eastAsia="he-IL"/>
        </w:rPr>
        <w:t xml:space="preserve">ובטח </w:t>
      </w:r>
      <w:proofErr w:type="spellStart"/>
      <w:r>
        <w:rPr>
          <w:rFonts w:hint="cs"/>
          <w:rtl/>
          <w:lang w:eastAsia="he-IL"/>
        </w:rPr>
        <w:t>ובטח</w:t>
      </w:r>
      <w:proofErr w:type="spellEnd"/>
      <w:r>
        <w:rPr>
          <w:rFonts w:hint="cs"/>
          <w:rtl/>
          <w:lang w:eastAsia="he-IL"/>
        </w:rPr>
        <w:t xml:space="preserve"> כיצד מתנהלים דיונים בקבינט המדיני-ביטחוני, ואני כבר לא </w:t>
      </w:r>
      <w:bookmarkStart w:id="14948" w:name="_ETM_Q44_508000"/>
      <w:bookmarkEnd w:id="14948"/>
      <w:r>
        <w:rPr>
          <w:rFonts w:hint="cs"/>
          <w:rtl/>
          <w:lang w:eastAsia="he-IL"/>
        </w:rPr>
        <w:t xml:space="preserve">מדבר על הקבינט המצומצם אחרי הפיטורים של שר הביטחון גלנט. </w:t>
      </w:r>
      <w:bookmarkStart w:id="14949" w:name="_ETM_Q44_514000"/>
      <w:bookmarkEnd w:id="14949"/>
      <w:r>
        <w:rPr>
          <w:rFonts w:hint="cs"/>
          <w:rtl/>
          <w:lang w:eastAsia="he-IL"/>
        </w:rPr>
        <w:t xml:space="preserve">אני מניח שזה מתנהל בצורה שונה, אבל </w:t>
      </w:r>
      <w:r>
        <w:rPr>
          <w:rFonts w:hint="eastAsia"/>
          <w:rtl/>
          <w:lang w:eastAsia="he-IL"/>
        </w:rPr>
        <w:t>–</w:t>
      </w:r>
      <w:r>
        <w:rPr>
          <w:rFonts w:hint="cs"/>
          <w:rtl/>
          <w:lang w:eastAsia="he-IL"/>
        </w:rPr>
        <w:t xml:space="preserve"> </w:t>
      </w:r>
      <w:bookmarkStart w:id="14950" w:name="_ETM_Q44_486962"/>
      <w:bookmarkEnd w:id="14950"/>
      <w:r>
        <w:rPr>
          <w:rFonts w:hint="cs"/>
          <w:rtl/>
          <w:lang w:eastAsia="he-IL"/>
        </w:rPr>
        <w:t xml:space="preserve">ויש פה אבל </w:t>
      </w:r>
      <w:bookmarkStart w:id="14951" w:name="_ETM_Q44_519000"/>
      <w:bookmarkEnd w:id="14951"/>
      <w:r>
        <w:rPr>
          <w:rFonts w:hint="cs"/>
          <w:rtl/>
          <w:lang w:eastAsia="he-IL"/>
        </w:rPr>
        <w:t xml:space="preserve">גדול </w:t>
      </w:r>
      <w:r>
        <w:rPr>
          <w:rFonts w:hint="eastAsia"/>
          <w:rtl/>
          <w:lang w:eastAsia="he-IL"/>
        </w:rPr>
        <w:t>–</w:t>
      </w:r>
      <w:r>
        <w:rPr>
          <w:rFonts w:hint="cs"/>
          <w:rtl/>
          <w:lang w:eastAsia="he-IL"/>
        </w:rPr>
        <w:t xml:space="preserve"> אין אבסורד מזה כאשר ממשלת ישראל מאפשרת פתיחת מעברים </w:t>
      </w:r>
      <w:bookmarkStart w:id="14952" w:name="_ETM_Q44_527000"/>
      <w:bookmarkEnd w:id="14952"/>
      <w:r>
        <w:rPr>
          <w:rFonts w:hint="cs"/>
          <w:rtl/>
          <w:lang w:eastAsia="he-IL"/>
        </w:rPr>
        <w:t xml:space="preserve">לרצועה כשדרך המעברים האלה נכנס סיוע לאויב. דמיינו לעצמכם </w:t>
      </w:r>
      <w:bookmarkStart w:id="14953" w:name="_ETM_Q44_534000"/>
      <w:bookmarkEnd w:id="14953"/>
      <w:r>
        <w:rPr>
          <w:rFonts w:hint="cs"/>
          <w:rtl/>
          <w:lang w:eastAsia="he-IL"/>
        </w:rPr>
        <w:t>שבכל מלחמה גדולה שהתרחשה ב-70</w:t>
      </w:r>
      <w:r>
        <w:rPr>
          <w:rFonts w:hint="eastAsia"/>
          <w:rtl/>
          <w:lang w:eastAsia="he-IL"/>
        </w:rPr>
        <w:t>–</w:t>
      </w:r>
      <w:r>
        <w:rPr>
          <w:rFonts w:hint="cs"/>
          <w:rtl/>
          <w:lang w:eastAsia="he-IL"/>
        </w:rPr>
        <w:t xml:space="preserve">80 השנים האחרונות הכוח שמנסה להכריע </w:t>
      </w:r>
      <w:bookmarkStart w:id="14954" w:name="_ETM_Q44_541000"/>
      <w:bookmarkEnd w:id="14954"/>
      <w:r>
        <w:rPr>
          <w:rFonts w:hint="cs"/>
          <w:rtl/>
          <w:lang w:eastAsia="he-IL"/>
        </w:rPr>
        <w:t xml:space="preserve">את האויב הוא זה שגם מספק סיוע לאויב. אני </w:t>
      </w:r>
      <w:bookmarkStart w:id="14955" w:name="_ETM_Q44_546000"/>
      <w:bookmarkEnd w:id="14955"/>
      <w:r>
        <w:rPr>
          <w:rFonts w:hint="cs"/>
          <w:rtl/>
          <w:lang w:eastAsia="he-IL"/>
        </w:rPr>
        <w:t>לא זוכר מההיסטוריה שדבר כזה היה במלחמת העולם השנייה.</w:t>
      </w:r>
    </w:p>
    <w:p w:rsidR="00F251AD" w:rsidRDefault="00F251AD" w:rsidP="001C555E">
      <w:pPr>
        <w:rPr>
          <w:rtl/>
          <w:lang w:eastAsia="he-IL"/>
        </w:rPr>
      </w:pPr>
    </w:p>
    <w:p w:rsidR="00F251AD" w:rsidRDefault="00F251AD" w:rsidP="001C555E">
      <w:pPr>
        <w:pStyle w:val="af7"/>
        <w:keepNext/>
        <w:rPr>
          <w:rtl/>
        </w:rPr>
      </w:pPr>
      <w:bookmarkStart w:id="14956" w:name="ET_yor_6490_24"/>
      <w:r w:rsidRPr="00D40544">
        <w:rPr>
          <w:rStyle w:val="TagStyle"/>
          <w:rtl/>
        </w:rPr>
        <w:t xml:space="preserve"> &lt;&lt; יור &gt;&gt; </w:t>
      </w:r>
      <w:r>
        <w:rPr>
          <w:rtl/>
        </w:rPr>
        <w:t>היו"ר ניסים ואטורי:</w:t>
      </w:r>
      <w:r w:rsidRPr="00D40544">
        <w:rPr>
          <w:rStyle w:val="TagStyle"/>
          <w:rtl/>
        </w:rPr>
        <w:t xml:space="preserve"> &lt;&lt; יור &gt;&gt;</w:t>
      </w:r>
      <w:r>
        <w:rPr>
          <w:rtl/>
        </w:rPr>
        <w:t xml:space="preserve">   </w:t>
      </w:r>
      <w:bookmarkEnd w:id="14956"/>
    </w:p>
    <w:p w:rsidR="00F251AD" w:rsidRDefault="00F251AD" w:rsidP="00C14609">
      <w:pPr>
        <w:rPr>
          <w:rtl/>
          <w:lang w:eastAsia="he-IL"/>
        </w:rPr>
      </w:pPr>
    </w:p>
    <w:p w:rsidR="00F251AD" w:rsidRDefault="00F251AD" w:rsidP="001C555E">
      <w:pPr>
        <w:rPr>
          <w:rtl/>
          <w:lang w:eastAsia="he-IL"/>
        </w:rPr>
      </w:pPr>
      <w:bookmarkStart w:id="14957" w:name="_ETM_Q44_549000"/>
      <w:bookmarkEnd w:id="14957"/>
      <w:r>
        <w:rPr>
          <w:rFonts w:hint="cs"/>
          <w:rtl/>
          <w:lang w:eastAsia="he-IL"/>
        </w:rPr>
        <w:t xml:space="preserve">סליחה, רגע. </w:t>
      </w:r>
      <w:bookmarkStart w:id="14958" w:name="_ETM_Q44_550000"/>
      <w:bookmarkEnd w:id="14958"/>
      <w:r>
        <w:rPr>
          <w:rFonts w:hint="cs"/>
          <w:rtl/>
          <w:lang w:eastAsia="he-IL"/>
        </w:rPr>
        <w:t xml:space="preserve">תעצור שנייה. </w:t>
      </w:r>
      <w:bookmarkStart w:id="14959" w:name="_ETM_Q44_440000"/>
      <w:bookmarkEnd w:id="14959"/>
      <w:r>
        <w:rPr>
          <w:rFonts w:hint="cs"/>
          <w:rtl/>
          <w:lang w:eastAsia="he-IL"/>
        </w:rPr>
        <w:t xml:space="preserve">חבר הכנסת דוד ביטן, חבר הכנסת ביטן. סליחה, איפה הסדרנים? אין </w:t>
      </w:r>
      <w:bookmarkStart w:id="14960" w:name="_ETM_Q44_557000"/>
      <w:bookmarkEnd w:id="14960"/>
      <w:r>
        <w:rPr>
          <w:rFonts w:hint="cs"/>
          <w:rtl/>
          <w:lang w:eastAsia="he-IL"/>
        </w:rPr>
        <w:t>פה סדרנים? תפרקו את המועדון שם. תודה. תמשיך.</w:t>
      </w:r>
    </w:p>
    <w:p w:rsidR="00F251AD" w:rsidRDefault="00F251AD" w:rsidP="001C555E">
      <w:pPr>
        <w:rPr>
          <w:rtl/>
          <w:lang w:eastAsia="he-IL"/>
        </w:rPr>
      </w:pPr>
    </w:p>
    <w:p w:rsidR="00F251AD" w:rsidRDefault="00F251AD" w:rsidP="001C555E">
      <w:pPr>
        <w:pStyle w:val="af6"/>
        <w:keepNext/>
        <w:rPr>
          <w:rtl/>
        </w:rPr>
      </w:pPr>
      <w:bookmarkStart w:id="14961" w:name="ET_interruption_קריאות_25"/>
      <w:r w:rsidRPr="00D40544">
        <w:rPr>
          <w:rStyle w:val="TagStyle"/>
          <w:rtl/>
        </w:rPr>
        <w:t xml:space="preserve"> &lt;&lt; קריאה &gt;&gt; </w:t>
      </w:r>
      <w:r>
        <w:rPr>
          <w:rtl/>
        </w:rPr>
        <w:t>קריאות:</w:t>
      </w:r>
      <w:r w:rsidRPr="00D40544">
        <w:rPr>
          <w:rStyle w:val="TagStyle"/>
          <w:rtl/>
        </w:rPr>
        <w:t xml:space="preserve"> &lt;&lt; קריאה &gt;&gt;</w:t>
      </w:r>
      <w:r>
        <w:rPr>
          <w:rtl/>
        </w:rPr>
        <w:t xml:space="preserve">   </w:t>
      </w:r>
      <w:bookmarkEnd w:id="14961"/>
    </w:p>
    <w:p w:rsidR="00F251AD" w:rsidRDefault="00F251AD" w:rsidP="00C14609">
      <w:pPr>
        <w:rPr>
          <w:rtl/>
          <w:lang w:eastAsia="he-IL"/>
        </w:rPr>
      </w:pPr>
    </w:p>
    <w:p w:rsidR="00F251AD" w:rsidRDefault="00C14609" w:rsidP="001C555E">
      <w:pPr>
        <w:rPr>
          <w:rtl/>
          <w:lang w:eastAsia="he-IL"/>
        </w:rPr>
      </w:pPr>
      <w:bookmarkStart w:id="14962" w:name="_ETM_Q44_560000"/>
      <w:bookmarkEnd w:id="14962"/>
      <w:r>
        <w:rPr>
          <w:rFonts w:hint="cs"/>
          <w:rtl/>
          <w:lang w:eastAsia="he-IL"/>
        </w:rPr>
        <w:t>– – –</w:t>
      </w:r>
    </w:p>
    <w:p w:rsidR="00F251AD" w:rsidRDefault="00F251AD" w:rsidP="001C555E">
      <w:pPr>
        <w:rPr>
          <w:rtl/>
          <w:lang w:eastAsia="he-IL"/>
        </w:rPr>
      </w:pPr>
    </w:p>
    <w:p w:rsidR="00F251AD" w:rsidRDefault="00F251AD" w:rsidP="001C555E">
      <w:pPr>
        <w:pStyle w:val="-"/>
        <w:keepNext/>
        <w:rPr>
          <w:rtl/>
        </w:rPr>
      </w:pPr>
      <w:bookmarkStart w:id="14963" w:name="_ETM_Q44_565000"/>
      <w:bookmarkStart w:id="14964" w:name="ET_speakercontinue_5792_27"/>
      <w:bookmarkEnd w:id="14963"/>
      <w:r w:rsidRPr="00D40544">
        <w:rPr>
          <w:rStyle w:val="TagStyle"/>
          <w:rtl/>
        </w:rPr>
        <w:t xml:space="preserve"> &lt;&lt; דובר_המשך &gt;&gt; </w:t>
      </w:r>
      <w:r>
        <w:rPr>
          <w:rtl/>
        </w:rPr>
        <w:t>יבגני סובה (ישראל ביתנו):</w:t>
      </w:r>
      <w:r w:rsidRPr="00D40544">
        <w:rPr>
          <w:rStyle w:val="TagStyle"/>
          <w:rtl/>
        </w:rPr>
        <w:t xml:space="preserve"> &lt;&lt; דובר_המשך &gt;&gt;</w:t>
      </w:r>
      <w:r>
        <w:rPr>
          <w:rtl/>
        </w:rPr>
        <w:t xml:space="preserve">   </w:t>
      </w:r>
      <w:bookmarkEnd w:id="14964"/>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דודי, אמרתי לך </w:t>
      </w:r>
      <w:bookmarkStart w:id="14965" w:name="_ETM_Q44_567000"/>
      <w:bookmarkEnd w:id="14965"/>
      <w:r>
        <w:rPr>
          <w:rFonts w:hint="cs"/>
          <w:rtl/>
          <w:lang w:eastAsia="he-IL"/>
        </w:rPr>
        <w:t xml:space="preserve">שאני סומך עליך, ואי-אפשר לסמוך עליך, דודי. לא טיפלת כמצופה ממך. </w:t>
      </w:r>
    </w:p>
    <w:p w:rsidR="00F251AD" w:rsidRDefault="00F251AD" w:rsidP="001C555E">
      <w:pPr>
        <w:rPr>
          <w:rtl/>
          <w:lang w:eastAsia="he-IL"/>
        </w:rPr>
      </w:pPr>
    </w:p>
    <w:p w:rsidR="00F251AD" w:rsidRDefault="00F251AD" w:rsidP="001C555E">
      <w:pPr>
        <w:pStyle w:val="af6"/>
        <w:keepNext/>
        <w:rPr>
          <w:rtl/>
        </w:rPr>
      </w:pPr>
      <w:bookmarkStart w:id="14966" w:name="ET_interruption_6157_28"/>
      <w:r w:rsidRPr="00D40544">
        <w:rPr>
          <w:rStyle w:val="TagStyle"/>
          <w:rtl/>
        </w:rPr>
        <w:t xml:space="preserve"> &lt;&lt; קריאה &gt;&gt; </w:t>
      </w:r>
      <w:r>
        <w:rPr>
          <w:rtl/>
        </w:rPr>
        <w:t>שמחה רוטמן (הציונות הדתית):</w:t>
      </w:r>
      <w:r w:rsidRPr="00D40544">
        <w:rPr>
          <w:rStyle w:val="TagStyle"/>
          <w:rtl/>
        </w:rPr>
        <w:t xml:space="preserve"> &lt;&lt; קריאה &gt;&gt;</w:t>
      </w:r>
      <w:r>
        <w:rPr>
          <w:rtl/>
        </w:rPr>
        <w:t xml:space="preserve">   </w:t>
      </w:r>
      <w:bookmarkEnd w:id="14966"/>
    </w:p>
    <w:p w:rsidR="00F251AD" w:rsidRDefault="00F251AD" w:rsidP="00C14609">
      <w:pPr>
        <w:rPr>
          <w:rtl/>
          <w:lang w:eastAsia="he-IL"/>
        </w:rPr>
      </w:pPr>
    </w:p>
    <w:p w:rsidR="00F251AD" w:rsidRDefault="00F251AD" w:rsidP="001C555E">
      <w:pPr>
        <w:rPr>
          <w:rtl/>
          <w:lang w:eastAsia="he-IL"/>
        </w:rPr>
      </w:pPr>
      <w:bookmarkStart w:id="14967" w:name="_ETM_Q44_572000"/>
      <w:bookmarkEnd w:id="14967"/>
      <w:r>
        <w:rPr>
          <w:rFonts w:hint="cs"/>
          <w:rtl/>
          <w:lang w:eastAsia="he-IL"/>
        </w:rPr>
        <w:t xml:space="preserve">אדוני היושב-ראש, אני מבקש </w:t>
      </w:r>
      <w:bookmarkStart w:id="14968" w:name="_ETM_Q44_574000"/>
      <w:bookmarkEnd w:id="14968"/>
      <w:r>
        <w:rPr>
          <w:rFonts w:hint="cs"/>
          <w:rtl/>
          <w:lang w:eastAsia="he-IL"/>
        </w:rPr>
        <w:t>להוסיף ליבגני קצת זמן.</w:t>
      </w:r>
    </w:p>
    <w:p w:rsidR="00F251AD" w:rsidRDefault="00F251AD" w:rsidP="001C555E">
      <w:pPr>
        <w:rPr>
          <w:rtl/>
          <w:lang w:eastAsia="he-IL"/>
        </w:rPr>
      </w:pPr>
      <w:bookmarkStart w:id="14969" w:name="_ETM_Q44_575000"/>
      <w:bookmarkEnd w:id="14969"/>
    </w:p>
    <w:p w:rsidR="00F251AD" w:rsidRDefault="00F251AD" w:rsidP="001C555E">
      <w:pPr>
        <w:pStyle w:val="af6"/>
        <w:keepNext/>
        <w:rPr>
          <w:rtl/>
        </w:rPr>
      </w:pPr>
      <w:bookmarkStart w:id="14970" w:name="ET_interruption_5807_30"/>
      <w:r w:rsidRPr="00D40544">
        <w:rPr>
          <w:rStyle w:val="TagStyle"/>
          <w:rtl/>
        </w:rPr>
        <w:t xml:space="preserve"> &lt;&lt; קריאה &gt;&gt; </w:t>
      </w:r>
      <w:r>
        <w:rPr>
          <w:rtl/>
        </w:rPr>
        <w:t>קטי קטרין שטרית (הליכוד):</w:t>
      </w:r>
      <w:r w:rsidRPr="00D40544">
        <w:rPr>
          <w:rStyle w:val="TagStyle"/>
          <w:rtl/>
        </w:rPr>
        <w:t xml:space="preserve"> &lt;&lt; קריאה &gt;&gt;</w:t>
      </w:r>
      <w:r>
        <w:rPr>
          <w:rtl/>
        </w:rPr>
        <w:t xml:space="preserve">   </w:t>
      </w:r>
      <w:bookmarkEnd w:id="14970"/>
    </w:p>
    <w:p w:rsidR="00F251AD" w:rsidRDefault="00F251AD" w:rsidP="00C14609">
      <w:pPr>
        <w:rPr>
          <w:rtl/>
          <w:lang w:eastAsia="he-IL"/>
        </w:rPr>
      </w:pPr>
    </w:p>
    <w:p w:rsidR="00F251AD" w:rsidRDefault="00F251AD" w:rsidP="001C555E">
      <w:pPr>
        <w:rPr>
          <w:rtl/>
          <w:lang w:eastAsia="he-IL"/>
        </w:rPr>
      </w:pPr>
      <w:bookmarkStart w:id="14971" w:name="_ETM_Q44_580000"/>
      <w:bookmarkEnd w:id="14971"/>
      <w:r>
        <w:rPr>
          <w:rFonts w:hint="cs"/>
          <w:rtl/>
          <w:lang w:eastAsia="he-IL"/>
        </w:rPr>
        <w:t xml:space="preserve">תראה מה עשית, הוא הלך </w:t>
      </w:r>
      <w:bookmarkStart w:id="14972" w:name="_ETM_Q44_581000"/>
      <w:bookmarkEnd w:id="14972"/>
      <w:r>
        <w:rPr>
          <w:rFonts w:hint="cs"/>
          <w:rtl/>
          <w:lang w:eastAsia="he-IL"/>
        </w:rPr>
        <w:t>בגללך עכשיו. אבדה. אבדה.</w:t>
      </w:r>
    </w:p>
    <w:p w:rsidR="00F251AD" w:rsidRDefault="00F251AD" w:rsidP="001C555E">
      <w:pPr>
        <w:rPr>
          <w:rtl/>
          <w:lang w:eastAsia="he-IL"/>
        </w:rPr>
      </w:pPr>
    </w:p>
    <w:p w:rsidR="00F251AD" w:rsidRDefault="00F251AD" w:rsidP="001C555E">
      <w:pPr>
        <w:pStyle w:val="-"/>
        <w:keepNext/>
        <w:rPr>
          <w:rtl/>
        </w:rPr>
      </w:pPr>
      <w:bookmarkStart w:id="14973" w:name="ET_speakercontinue_5792_10"/>
      <w:r w:rsidRPr="00D13ADC">
        <w:rPr>
          <w:rStyle w:val="TagStyle"/>
          <w:rtl/>
        </w:rPr>
        <w:t xml:space="preserve"> &lt;&lt; דובר_המשך &gt;&gt; </w:t>
      </w:r>
      <w:r>
        <w:rPr>
          <w:rtl/>
        </w:rPr>
        <w:t>יבגני סובה (ישראל ביתנו):</w:t>
      </w:r>
      <w:r w:rsidRPr="00D13ADC">
        <w:rPr>
          <w:rStyle w:val="TagStyle"/>
          <w:rtl/>
        </w:rPr>
        <w:t xml:space="preserve"> &lt;&lt; דובר_המשך &gt;&gt;</w:t>
      </w:r>
      <w:r>
        <w:rPr>
          <w:rtl/>
        </w:rPr>
        <w:t xml:space="preserve">   </w:t>
      </w:r>
      <w:bookmarkEnd w:id="14973"/>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אז אני אמשיך. אני לא זוכר מההיסטוריה שמדינה מנהלת מלחמה צודקת ביותר ובו-זמנית מסייעת לאויב. </w:t>
      </w:r>
      <w:bookmarkStart w:id="14974" w:name="_ETM_Q44_598000"/>
      <w:bookmarkEnd w:id="14974"/>
      <w:r>
        <w:rPr>
          <w:rFonts w:hint="cs"/>
          <w:rtl/>
          <w:lang w:eastAsia="he-IL"/>
        </w:rPr>
        <w:t xml:space="preserve">אני כן זוכר שכאשר כוחות הברית הפציצו את דרזדן הגרמנית, אף אחד לא חשב בכלל לספק סיוע לתושבי דרזדן בזמן </w:t>
      </w:r>
      <w:bookmarkStart w:id="14975" w:name="_ETM_Q44_610000"/>
      <w:bookmarkEnd w:id="14975"/>
      <w:r>
        <w:rPr>
          <w:rFonts w:hint="cs"/>
          <w:rtl/>
          <w:lang w:eastAsia="he-IL"/>
        </w:rPr>
        <w:t xml:space="preserve">מלחמת העולם השנייה. אותו דבר גם בחזית המזרחית לפני 80 שנה. </w:t>
      </w:r>
    </w:p>
    <w:p w:rsidR="00F251AD" w:rsidRDefault="00F251AD" w:rsidP="001C555E">
      <w:pPr>
        <w:rPr>
          <w:rtl/>
          <w:lang w:eastAsia="he-IL"/>
        </w:rPr>
      </w:pPr>
    </w:p>
    <w:p w:rsidR="00F251AD" w:rsidRDefault="00F251AD" w:rsidP="008B7A9E">
      <w:pPr>
        <w:rPr>
          <w:rtl/>
          <w:lang w:eastAsia="he-IL"/>
        </w:rPr>
      </w:pPr>
      <w:bookmarkStart w:id="14976" w:name="_ETM_Q44_615000"/>
      <w:bookmarkEnd w:id="14976"/>
      <w:r>
        <w:rPr>
          <w:rFonts w:hint="cs"/>
          <w:rtl/>
          <w:lang w:eastAsia="he-IL"/>
        </w:rPr>
        <w:t xml:space="preserve">אצלנו אנחנו כל הזמן אומרים: אנחנו חייבים לספק סיוע. התמיכה הבין-לאומית </w:t>
      </w:r>
      <w:bookmarkStart w:id="14977" w:name="_ETM_Q44_622000"/>
      <w:bookmarkEnd w:id="14977"/>
      <w:r>
        <w:rPr>
          <w:rFonts w:hint="cs"/>
          <w:rtl/>
          <w:lang w:eastAsia="he-IL"/>
        </w:rPr>
        <w:t>יורדת, אז אנחנו גם אוכלים את הדגים המסריחים וגם נמצאים תחת איום של גירוש מהכפר, זה דבר אחד.</w:t>
      </w:r>
      <w:bookmarkStart w:id="14978" w:name="_ETM_Q44_633000"/>
      <w:bookmarkEnd w:id="14978"/>
      <w:r>
        <w:rPr>
          <w:rFonts w:hint="cs"/>
          <w:rtl/>
          <w:lang w:eastAsia="he-IL"/>
        </w:rPr>
        <w:t xml:space="preserve"> אין לי בעיה, לפחות </w:t>
      </w:r>
      <w:bookmarkStart w:id="14979" w:name="_ETM_Q44_634000"/>
      <w:bookmarkEnd w:id="14979"/>
      <w:r>
        <w:rPr>
          <w:rFonts w:hint="cs"/>
          <w:rtl/>
          <w:lang w:eastAsia="he-IL"/>
        </w:rPr>
        <w:t xml:space="preserve">שיבוא ראש הממשלה ויגיד את זה לאומה, שזאת ההחלטה: אני לוקח אחריות, ככה אני </w:t>
      </w:r>
      <w:bookmarkStart w:id="14980" w:name="_ETM_Q44_639000"/>
      <w:bookmarkEnd w:id="14980"/>
      <w:r>
        <w:rPr>
          <w:rFonts w:hint="cs"/>
          <w:rtl/>
          <w:lang w:eastAsia="he-IL"/>
        </w:rPr>
        <w:t>החלטתי וככה אני פועל. הוא לא מסוגל להגיד את זה, אבל בפועל זה מה שקורה.</w:t>
      </w:r>
      <w:bookmarkStart w:id="14981" w:name="_ETM_Q44_647000"/>
      <w:bookmarkStart w:id="14982" w:name="_ETM_Q44_648000"/>
      <w:bookmarkEnd w:id="14981"/>
      <w:bookmarkEnd w:id="14982"/>
      <w:r>
        <w:rPr>
          <w:rFonts w:hint="cs"/>
          <w:rtl/>
          <w:lang w:eastAsia="he-IL"/>
        </w:rPr>
        <w:t xml:space="preserve"> ולכן אין דבר אבסורדי מזה </w:t>
      </w:r>
      <w:r w:rsidR="008B7A9E">
        <w:rPr>
          <w:rFonts w:hint="cs"/>
          <w:rtl/>
          <w:lang w:eastAsia="he-IL"/>
        </w:rPr>
        <w:t>ש</w:t>
      </w:r>
      <w:r>
        <w:rPr>
          <w:rFonts w:hint="cs"/>
          <w:rtl/>
          <w:lang w:eastAsia="he-IL"/>
        </w:rPr>
        <w:t xml:space="preserve">אנחנו </w:t>
      </w:r>
      <w:bookmarkStart w:id="14983" w:name="_ETM_Q44_652000"/>
      <w:bookmarkEnd w:id="14983"/>
      <w:r>
        <w:rPr>
          <w:rFonts w:hint="cs"/>
          <w:rtl/>
          <w:lang w:eastAsia="he-IL"/>
        </w:rPr>
        <w:t xml:space="preserve">שומעים על כך שסיוע הומניטרי שנכנס דרך המעברים משטחה של </w:t>
      </w:r>
      <w:bookmarkStart w:id="14984" w:name="_ETM_Q44_656000"/>
      <w:bookmarkEnd w:id="14984"/>
      <w:r>
        <w:rPr>
          <w:rFonts w:hint="cs"/>
          <w:rtl/>
          <w:lang w:eastAsia="he-IL"/>
        </w:rPr>
        <w:t xml:space="preserve">מדינת ישראל, מייד עובר לידיהם של אנשי חמאס. והם לא </w:t>
      </w:r>
      <w:bookmarkStart w:id="14985" w:name="_ETM_Q44_666000"/>
      <w:bookmarkEnd w:id="14985"/>
      <w:r>
        <w:rPr>
          <w:rFonts w:hint="cs"/>
          <w:rtl/>
          <w:lang w:eastAsia="he-IL"/>
        </w:rPr>
        <w:t xml:space="preserve">מחלקים את הסיוע, הם מוכרים את הסיוע הזה. אז מה </w:t>
      </w:r>
      <w:bookmarkStart w:id="14986" w:name="_ETM_Q44_670000"/>
      <w:bookmarkEnd w:id="14986"/>
      <w:r>
        <w:rPr>
          <w:rFonts w:hint="cs"/>
          <w:rtl/>
          <w:lang w:eastAsia="he-IL"/>
        </w:rPr>
        <w:t xml:space="preserve">עשינו בזה? שנה שלמה מדברים על כך שיש כל מיני תוכניות </w:t>
      </w:r>
      <w:bookmarkStart w:id="14987" w:name="_ETM_Q44_673000"/>
      <w:bookmarkEnd w:id="14987"/>
      <w:r>
        <w:rPr>
          <w:rFonts w:hint="cs"/>
          <w:rtl/>
          <w:lang w:eastAsia="he-IL"/>
        </w:rPr>
        <w:t xml:space="preserve">לחלוקת הסיוע על ידי צה"ל, אבל בפועל זה פשוט לא </w:t>
      </w:r>
      <w:bookmarkStart w:id="14988" w:name="_ETM_Q44_678000"/>
      <w:bookmarkEnd w:id="14988"/>
      <w:r>
        <w:rPr>
          <w:rFonts w:hint="cs"/>
          <w:rtl/>
          <w:lang w:eastAsia="he-IL"/>
        </w:rPr>
        <w:t xml:space="preserve">תוכנית עבודה. ככה לא מנהלים מלחמה, וככה בטח </w:t>
      </w:r>
      <w:bookmarkStart w:id="14989" w:name="_ETM_Q44_680000"/>
      <w:bookmarkEnd w:id="14989"/>
      <w:r>
        <w:rPr>
          <w:rFonts w:hint="cs"/>
          <w:rtl/>
          <w:lang w:eastAsia="he-IL"/>
        </w:rPr>
        <w:t xml:space="preserve">ובטח לא מנהלים את החיים האזרחיים ברצועת עזה, כשבעיניי צריך </w:t>
      </w:r>
      <w:bookmarkStart w:id="14990" w:name="_ETM_Q44_687000"/>
      <w:bookmarkEnd w:id="14990"/>
      <w:r>
        <w:rPr>
          <w:rFonts w:hint="cs"/>
          <w:rtl/>
          <w:lang w:eastAsia="he-IL"/>
        </w:rPr>
        <w:t xml:space="preserve">לעשות את זה הרבה יותר קצר, כי אין לנו יכולת </w:t>
      </w:r>
      <w:bookmarkStart w:id="14991" w:name="_ETM_Q44_691000"/>
      <w:bookmarkEnd w:id="14991"/>
      <w:r>
        <w:rPr>
          <w:rFonts w:hint="cs"/>
          <w:rtl/>
          <w:lang w:eastAsia="he-IL"/>
        </w:rPr>
        <w:t>לנהל מלחמת התשה.</w:t>
      </w:r>
    </w:p>
    <w:p w:rsidR="00F251AD" w:rsidRDefault="00F251AD" w:rsidP="001C555E">
      <w:pPr>
        <w:rPr>
          <w:rtl/>
          <w:lang w:eastAsia="he-IL"/>
        </w:rPr>
      </w:pPr>
    </w:p>
    <w:p w:rsidR="00F251AD" w:rsidRDefault="00F251AD" w:rsidP="008B7A9E">
      <w:pPr>
        <w:rPr>
          <w:rtl/>
          <w:lang w:eastAsia="he-IL"/>
        </w:rPr>
      </w:pPr>
      <w:bookmarkStart w:id="14992" w:name="_ETM_Q44_692000"/>
      <w:bookmarkEnd w:id="14992"/>
      <w:r>
        <w:rPr>
          <w:rFonts w:hint="cs"/>
          <w:rtl/>
          <w:lang w:eastAsia="he-IL"/>
        </w:rPr>
        <w:t xml:space="preserve">רבות כבר דובר כאן, גם מהדוכן הזה, </w:t>
      </w:r>
      <w:r w:rsidR="008B7A9E">
        <w:rPr>
          <w:rFonts w:hint="cs"/>
          <w:rtl/>
          <w:lang w:eastAsia="he-IL"/>
        </w:rPr>
        <w:t xml:space="preserve">על כך </w:t>
      </w:r>
      <w:r>
        <w:rPr>
          <w:rFonts w:hint="cs"/>
          <w:rtl/>
          <w:lang w:eastAsia="he-IL"/>
        </w:rPr>
        <w:t xml:space="preserve">שמדינת </w:t>
      </w:r>
      <w:bookmarkStart w:id="14993" w:name="_ETM_Q44_696000"/>
      <w:bookmarkEnd w:id="14993"/>
      <w:r>
        <w:rPr>
          <w:rFonts w:hint="cs"/>
          <w:rtl/>
          <w:lang w:eastAsia="he-IL"/>
        </w:rPr>
        <w:t xml:space="preserve">ישראל לא יכולה לאפשר לעצמה לנהל מלחמת התשה שמתישה את </w:t>
      </w:r>
      <w:bookmarkStart w:id="14994" w:name="_ETM_Q44_703000"/>
      <w:bookmarkEnd w:id="14994"/>
      <w:r>
        <w:rPr>
          <w:rFonts w:hint="cs"/>
          <w:rtl/>
          <w:lang w:eastAsia="he-IL"/>
        </w:rPr>
        <w:t xml:space="preserve">כלכלת ישראל. אני כבר לא נכנס עכשיו לכל הוויכוח החברתי </w:t>
      </w:r>
      <w:bookmarkStart w:id="14995" w:name="_ETM_Q44_706000"/>
      <w:bookmarkEnd w:id="14995"/>
      <w:r>
        <w:rPr>
          <w:rFonts w:hint="cs"/>
          <w:rtl/>
          <w:lang w:eastAsia="he-IL"/>
        </w:rPr>
        <w:t xml:space="preserve">בנושא של הגיוס, כאשר חיילי מילואים מקבלים צו גיוס בפעם </w:t>
      </w:r>
      <w:bookmarkStart w:id="14996" w:name="_ETM_Q44_711000"/>
      <w:bookmarkEnd w:id="14996"/>
      <w:r>
        <w:rPr>
          <w:rFonts w:hint="cs"/>
          <w:rtl/>
          <w:lang w:eastAsia="he-IL"/>
        </w:rPr>
        <w:t xml:space="preserve">הרביעית כשכאן בבית הזה לא מסוגלים לחוקק חוק. </w:t>
      </w:r>
      <w:bookmarkStart w:id="14997" w:name="_ETM_Q44_715000"/>
      <w:bookmarkEnd w:id="14997"/>
      <w:r>
        <w:rPr>
          <w:rFonts w:hint="cs"/>
          <w:rtl/>
          <w:lang w:eastAsia="he-IL"/>
        </w:rPr>
        <w:t xml:space="preserve">אותו דבר </w:t>
      </w:r>
      <w:bookmarkStart w:id="14998" w:name="_ETM_Q44_716000"/>
      <w:bookmarkEnd w:id="14998"/>
      <w:r>
        <w:rPr>
          <w:rFonts w:hint="cs"/>
          <w:rtl/>
          <w:lang w:eastAsia="he-IL"/>
        </w:rPr>
        <w:t xml:space="preserve">לגבי לבנון. אני שומע היום </w:t>
      </w:r>
      <w:r w:rsidR="008B7A9E">
        <w:rPr>
          <w:rFonts w:hint="cs"/>
          <w:rtl/>
          <w:lang w:eastAsia="he-IL"/>
        </w:rPr>
        <w:t>ש</w:t>
      </w:r>
      <w:r>
        <w:rPr>
          <w:rFonts w:hint="cs"/>
          <w:rtl/>
          <w:lang w:eastAsia="he-IL"/>
        </w:rPr>
        <w:t xml:space="preserve">שר הביטחון החדש אומר: </w:t>
      </w:r>
      <w:bookmarkStart w:id="14999" w:name="_ETM_Q44_723000"/>
      <w:bookmarkEnd w:id="14999"/>
      <w:r>
        <w:rPr>
          <w:rFonts w:hint="cs"/>
          <w:rtl/>
          <w:lang w:eastAsia="he-IL"/>
        </w:rPr>
        <w:t xml:space="preserve">לא תהיה הסדרה כל עוד לא נפרק את חיזבאללה מנשקו. </w:t>
      </w:r>
      <w:bookmarkStart w:id="15000" w:name="_ETM_Q44_729000"/>
      <w:bookmarkEnd w:id="15000"/>
      <w:r>
        <w:rPr>
          <w:rFonts w:hint="cs"/>
          <w:rtl/>
          <w:lang w:eastAsia="he-IL"/>
        </w:rPr>
        <w:t>מצוין. אנחנו תומכים באמירה הזאת, רק שלאמירה הזאת אין קשר למציאות.</w:t>
      </w:r>
    </w:p>
    <w:p w:rsidR="00F251AD" w:rsidRDefault="00F251AD" w:rsidP="001C555E">
      <w:pPr>
        <w:rPr>
          <w:rtl/>
          <w:lang w:eastAsia="he-IL"/>
        </w:rPr>
      </w:pPr>
    </w:p>
    <w:p w:rsidR="00F251AD" w:rsidRDefault="00F251AD" w:rsidP="001C555E">
      <w:pPr>
        <w:pStyle w:val="af6"/>
        <w:keepNext/>
        <w:rPr>
          <w:rtl/>
        </w:rPr>
      </w:pPr>
      <w:r w:rsidRPr="00D13ADC">
        <w:rPr>
          <w:rStyle w:val="TagStyle"/>
          <w:rtl/>
        </w:rPr>
        <w:t xml:space="preserve"> &lt;&lt; קריאה &gt;&gt; </w:t>
      </w:r>
      <w:r>
        <w:rPr>
          <w:rtl/>
        </w:rPr>
        <w:t>גלעד קריב (העבודה):</w:t>
      </w:r>
      <w:r w:rsidRPr="00D13ADC">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והיא גם לא במטרות המלחמה.</w:t>
      </w:r>
    </w:p>
    <w:p w:rsidR="00F251AD" w:rsidRDefault="00F251AD" w:rsidP="001C555E">
      <w:pPr>
        <w:rPr>
          <w:rtl/>
          <w:lang w:eastAsia="he-IL"/>
        </w:rPr>
      </w:pPr>
      <w:bookmarkStart w:id="15001" w:name="_ETM_Q44_734000"/>
      <w:bookmarkEnd w:id="15001"/>
    </w:p>
    <w:p w:rsidR="00F251AD" w:rsidRDefault="00F251AD" w:rsidP="001C555E">
      <w:pPr>
        <w:pStyle w:val="-"/>
        <w:keepNext/>
        <w:rPr>
          <w:rtl/>
        </w:rPr>
      </w:pPr>
      <w:bookmarkStart w:id="15002" w:name="ET_speakercontinue_5792_31"/>
      <w:r w:rsidRPr="00D40544">
        <w:rPr>
          <w:rStyle w:val="TagStyle"/>
          <w:rtl/>
        </w:rPr>
        <w:t xml:space="preserve"> &lt;&lt; דובר_המשך &gt;&gt; </w:t>
      </w:r>
      <w:r>
        <w:rPr>
          <w:rtl/>
        </w:rPr>
        <w:t>יבגני סובה (ישראל ביתנו):</w:t>
      </w:r>
      <w:r w:rsidRPr="00D40544">
        <w:rPr>
          <w:rStyle w:val="TagStyle"/>
          <w:rtl/>
        </w:rPr>
        <w:t xml:space="preserve"> &lt;&lt; דובר_המשך &gt;&gt;</w:t>
      </w:r>
      <w:r>
        <w:rPr>
          <w:rtl/>
        </w:rPr>
        <w:t xml:space="preserve">   </w:t>
      </w:r>
      <w:bookmarkEnd w:id="15002"/>
    </w:p>
    <w:p w:rsidR="00F251AD" w:rsidRDefault="00F251AD" w:rsidP="00C14609">
      <w:pPr>
        <w:rPr>
          <w:rtl/>
          <w:lang w:eastAsia="he-IL"/>
        </w:rPr>
      </w:pPr>
    </w:p>
    <w:p w:rsidR="00F251AD" w:rsidRPr="00D40544" w:rsidRDefault="00F251AD" w:rsidP="001C555E">
      <w:pPr>
        <w:rPr>
          <w:rtl/>
          <w:lang w:eastAsia="he-IL"/>
        </w:rPr>
      </w:pPr>
      <w:bookmarkStart w:id="15003" w:name="_ETM_Q44_732000"/>
      <w:bookmarkEnd w:id="15003"/>
      <w:r>
        <w:rPr>
          <w:rFonts w:hint="cs"/>
          <w:rtl/>
          <w:lang w:eastAsia="he-IL"/>
        </w:rPr>
        <w:t>גם לא במטרות המלחמה, אבל גם אין קשר למציאות.</w:t>
      </w:r>
    </w:p>
    <w:p w:rsidR="00F251AD" w:rsidRDefault="00F251AD" w:rsidP="001C555E">
      <w:pPr>
        <w:rPr>
          <w:rtl/>
          <w:lang w:eastAsia="he-IL"/>
        </w:rPr>
      </w:pPr>
    </w:p>
    <w:p w:rsidR="00F251AD" w:rsidRDefault="00F251AD" w:rsidP="001C555E">
      <w:pPr>
        <w:pStyle w:val="af6"/>
        <w:keepNext/>
        <w:rPr>
          <w:rtl/>
        </w:rPr>
      </w:pPr>
      <w:r w:rsidRPr="00D40544">
        <w:rPr>
          <w:rStyle w:val="TagStyle"/>
          <w:rtl/>
        </w:rPr>
        <w:t xml:space="preserve"> &lt;&lt; קריאה &gt;&gt; </w:t>
      </w:r>
      <w:r>
        <w:rPr>
          <w:rtl/>
        </w:rPr>
        <w:t>גלעד קריב (העבודה):</w:t>
      </w:r>
      <w:r w:rsidRPr="00D40544">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תגדיר</w:t>
      </w:r>
      <w:bookmarkStart w:id="15004" w:name="_ETM_Q44_737000"/>
      <w:bookmarkEnd w:id="15004"/>
      <w:r>
        <w:rPr>
          <w:rFonts w:hint="cs"/>
          <w:rtl/>
          <w:lang w:eastAsia="he-IL"/>
        </w:rPr>
        <w:t xml:space="preserve"> מטרות חדשות.</w:t>
      </w:r>
    </w:p>
    <w:p w:rsidR="00F251AD" w:rsidRDefault="00F251AD" w:rsidP="001C555E">
      <w:pPr>
        <w:rPr>
          <w:rtl/>
          <w:lang w:eastAsia="he-IL"/>
        </w:rPr>
      </w:pPr>
      <w:bookmarkStart w:id="15005" w:name="_ETM_Q44_738000"/>
      <w:bookmarkEnd w:id="15005"/>
    </w:p>
    <w:p w:rsidR="00F251AD" w:rsidRDefault="00F251AD" w:rsidP="001C555E">
      <w:pPr>
        <w:pStyle w:val="-"/>
        <w:rPr>
          <w:rtl/>
        </w:rPr>
      </w:pPr>
      <w:bookmarkStart w:id="15006" w:name="ET_speakercontinue_5792_1123"/>
      <w:r w:rsidRPr="001C555E">
        <w:rPr>
          <w:rStyle w:val="TagStyle"/>
          <w:rtl/>
        </w:rPr>
        <w:t xml:space="preserve"> &lt;&lt; דובר_המשך &gt;&gt;</w:t>
      </w:r>
      <w:r w:rsidRPr="001C555E">
        <w:rPr>
          <w:rtl/>
        </w:rPr>
        <w:t>יבגני סובה (ישראל ביתנו):</w:t>
      </w:r>
      <w:r>
        <w:rPr>
          <w:rStyle w:val="TagStyle"/>
          <w:rtl/>
        </w:rPr>
        <w:t xml:space="preserve"> </w:t>
      </w:r>
      <w:r w:rsidRPr="001C555E">
        <w:rPr>
          <w:rStyle w:val="TagStyle"/>
          <w:rtl/>
        </w:rPr>
        <w:t>&lt;&lt; דובר_המשך &gt;&gt;</w:t>
      </w:r>
      <w:bookmarkEnd w:id="15006"/>
      <w:r w:rsidRPr="001C555E">
        <w:rPr>
          <w:rStyle w:val="TagStyle"/>
          <w:rtl/>
        </w:rPr>
        <w:t xml:space="preserve"> </w:t>
      </w:r>
      <w:r>
        <w:rPr>
          <w:rtl/>
        </w:rPr>
        <w:t xml:space="preserve">  </w:t>
      </w:r>
    </w:p>
    <w:p w:rsidR="00F251AD" w:rsidRPr="001C555E" w:rsidRDefault="00F251AD" w:rsidP="001C555E">
      <w:pPr>
        <w:rPr>
          <w:rtl/>
          <w:lang w:eastAsia="he-IL"/>
        </w:rPr>
      </w:pPr>
    </w:p>
    <w:p w:rsidR="00F251AD" w:rsidRDefault="00F251AD" w:rsidP="007D4EA7">
      <w:pPr>
        <w:rPr>
          <w:rtl/>
        </w:rPr>
      </w:pPr>
      <w:bookmarkStart w:id="15007" w:name="TOR_Q45"/>
      <w:bookmarkEnd w:id="15007"/>
      <w:r>
        <w:rPr>
          <w:rFonts w:hint="cs"/>
          <w:rtl/>
        </w:rPr>
        <w:t xml:space="preserve">אנחנו שומעים את כל הידיעות החדשותיות, כל אתרי החדשות מדברים, אחרי התדרוכים שגורמים ישראליים מתדרכים, שכנראה מתקרבים להסדרה. ושוב, כנסת מנותקת, אין פיקוח, אף אחד כאן בבית הזה בכלל </w:t>
      </w:r>
      <w:bookmarkStart w:id="15008" w:name="_ETM_Q45_157000"/>
      <w:bookmarkEnd w:id="15008"/>
      <w:r>
        <w:rPr>
          <w:rFonts w:hint="cs"/>
          <w:rtl/>
        </w:rPr>
        <w:t xml:space="preserve">לא מבין לאן אנחנו הולכים עם לבנון. איך אפשר להחזיר את התושבים לצפון כאשר </w:t>
      </w:r>
      <w:bookmarkStart w:id="15009" w:name="_ETM_Q45_166000"/>
      <w:bookmarkEnd w:id="15009"/>
      <w:r>
        <w:rPr>
          <w:rFonts w:hint="cs"/>
          <w:rtl/>
        </w:rPr>
        <w:t>בין המטרות של המלחמה בצפון אין שום</w:t>
      </w:r>
      <w:bookmarkStart w:id="15010" w:name="_ETM_Q45_168000"/>
      <w:bookmarkEnd w:id="15010"/>
      <w:r>
        <w:rPr>
          <w:rFonts w:hint="cs"/>
          <w:rtl/>
        </w:rPr>
        <w:t xml:space="preserve"> דבר שמוגדר בצורה קונקרטית? למשל </w:t>
      </w:r>
      <w:proofErr w:type="spellStart"/>
      <w:r>
        <w:rPr>
          <w:rFonts w:hint="cs"/>
          <w:rtl/>
        </w:rPr>
        <w:t>פרימטר</w:t>
      </w:r>
      <w:proofErr w:type="spellEnd"/>
      <w:r>
        <w:rPr>
          <w:rFonts w:hint="cs"/>
          <w:rtl/>
        </w:rPr>
        <w:t xml:space="preserve"> של 15 ק"מ, כמו שאנחנו דורשים שיהיה גם בעזה </w:t>
      </w:r>
      <w:r w:rsidR="007D4EA7">
        <w:rPr>
          <w:rFonts w:hint="eastAsia"/>
          <w:rtl/>
        </w:rPr>
        <w:t>–</w:t>
      </w:r>
      <w:r w:rsidR="007D4EA7">
        <w:rPr>
          <w:rFonts w:hint="cs"/>
          <w:rtl/>
        </w:rPr>
        <w:t xml:space="preserve"> </w:t>
      </w:r>
      <w:r>
        <w:rPr>
          <w:rFonts w:hint="cs"/>
          <w:rtl/>
        </w:rPr>
        <w:t xml:space="preserve">לא 15 ק"מ, לפחות </w:t>
      </w:r>
      <w:r w:rsidR="007D4EA7">
        <w:rPr>
          <w:rFonts w:hint="cs"/>
          <w:rtl/>
        </w:rPr>
        <w:t>3</w:t>
      </w:r>
      <w:r>
        <w:rPr>
          <w:rFonts w:hint="cs"/>
          <w:rtl/>
        </w:rPr>
        <w:t xml:space="preserve"> ק"מ. בטח ובטח המשחק הזה בעצימות של התקיפות </w:t>
      </w:r>
      <w:proofErr w:type="spellStart"/>
      <w:r w:rsidR="007D4EA7">
        <w:rPr>
          <w:rFonts w:hint="cs"/>
          <w:rtl/>
        </w:rPr>
        <w:t>ב</w:t>
      </w:r>
      <w:r>
        <w:rPr>
          <w:rFonts w:hint="cs"/>
          <w:rtl/>
        </w:rPr>
        <w:t>דאחיה</w:t>
      </w:r>
      <w:proofErr w:type="spellEnd"/>
      <w:r>
        <w:rPr>
          <w:rFonts w:hint="cs"/>
          <w:rtl/>
        </w:rPr>
        <w:t xml:space="preserve"> או </w:t>
      </w:r>
      <w:bookmarkStart w:id="15011" w:name="_ETM_Q45_186000"/>
      <w:bookmarkEnd w:id="15011"/>
      <w:r>
        <w:rPr>
          <w:rFonts w:hint="cs"/>
          <w:rtl/>
        </w:rPr>
        <w:t xml:space="preserve">בעומק הלבנון הוא לא פחות ממדאיג כאשר אנחנו מבינים שזה גם משחק שלצערי </w:t>
      </w:r>
      <w:bookmarkStart w:id="15012" w:name="_ETM_Q45_194000"/>
      <w:bookmarkEnd w:id="15012"/>
      <w:r>
        <w:rPr>
          <w:rtl/>
        </w:rPr>
        <w:t>–</w:t>
      </w:r>
      <w:r>
        <w:rPr>
          <w:rFonts w:hint="cs"/>
          <w:rtl/>
        </w:rPr>
        <w:t xml:space="preserve"> ואני אומר את זה בלב כבד </w:t>
      </w:r>
      <w:r>
        <w:rPr>
          <w:rFonts w:hint="eastAsia"/>
          <w:rtl/>
        </w:rPr>
        <w:t>–</w:t>
      </w:r>
      <w:r>
        <w:rPr>
          <w:rFonts w:hint="cs"/>
          <w:rtl/>
        </w:rPr>
        <w:t xml:space="preserve"> עולה לנו בחיי אדם, והמשפט </w:t>
      </w:r>
      <w:r w:rsidR="007D4EA7">
        <w:rPr>
          <w:rFonts w:hint="cs"/>
          <w:rtl/>
        </w:rPr>
        <w:t>"</w:t>
      </w:r>
      <w:r>
        <w:rPr>
          <w:rFonts w:hint="cs"/>
          <w:rtl/>
        </w:rPr>
        <w:t>הותר לפרסום</w:t>
      </w:r>
      <w:r w:rsidR="007D4EA7">
        <w:rPr>
          <w:rFonts w:hint="cs"/>
          <w:rtl/>
        </w:rPr>
        <w:t>"</w:t>
      </w:r>
      <w:r>
        <w:rPr>
          <w:rFonts w:hint="cs"/>
          <w:rtl/>
        </w:rPr>
        <w:t xml:space="preserve"> בכל בוקר מעיר את כולנו בחרדה איומה.</w:t>
      </w:r>
    </w:p>
    <w:p w:rsidR="00F251AD" w:rsidRDefault="00F251AD" w:rsidP="001C555E">
      <w:pPr>
        <w:rPr>
          <w:rtl/>
        </w:rPr>
      </w:pPr>
    </w:p>
    <w:p w:rsidR="00F251AD" w:rsidRDefault="00F251AD" w:rsidP="007D4EA7">
      <w:pPr>
        <w:rPr>
          <w:rtl/>
        </w:rPr>
      </w:pPr>
      <w:r>
        <w:rPr>
          <w:rFonts w:hint="cs"/>
          <w:rtl/>
        </w:rPr>
        <w:t xml:space="preserve">אדוני היושב-ראש, בדקה וחצי שנשארה לי </w:t>
      </w:r>
      <w:bookmarkStart w:id="15013" w:name="_ETM_Q45_210000"/>
      <w:bookmarkEnd w:id="15013"/>
      <w:r>
        <w:rPr>
          <w:rFonts w:hint="cs"/>
          <w:rtl/>
        </w:rPr>
        <w:t>אני אציג את הצעת החוק, שבעיניי היא טובה, היא גם נותנת מאמץ נגד שהייה בלתי חוקית. אני אדבר על כך</w:t>
      </w:r>
      <w:bookmarkStart w:id="15014" w:name="_ETM_Q45_221000"/>
      <w:bookmarkEnd w:id="15014"/>
      <w:r>
        <w:rPr>
          <w:rFonts w:hint="cs"/>
          <w:rtl/>
        </w:rPr>
        <w:t xml:space="preserve"> שמי ש</w:t>
      </w:r>
      <w:r w:rsidR="007D4EA7">
        <w:rPr>
          <w:rFonts w:hint="cs"/>
          <w:rtl/>
        </w:rPr>
        <w:t>ה</w:t>
      </w:r>
      <w:r>
        <w:rPr>
          <w:rFonts w:hint="cs"/>
          <w:rtl/>
        </w:rPr>
        <w:t>יום משכיר דירה לשוהה בלתי חוקי לא יהיה זכאי לקבל פטור משכירות על הדירה,</w:t>
      </w:r>
      <w:bookmarkStart w:id="15015" w:name="_ETM_Q45_231000"/>
      <w:bookmarkEnd w:id="15015"/>
      <w:r>
        <w:rPr>
          <w:rFonts w:hint="cs"/>
          <w:rtl/>
        </w:rPr>
        <w:t xml:space="preserve"> אלא יצטרך לשלם את המס מהשקל הראשון. בחוק הזה נקבע פטור ממס על הכנסות מהשכרת הדירה. למעשה, החוק נותן פטור עד לגובה התקרה הקבועה באותו החוק. ישנם בעלי דירות אשר משכירים</w:t>
      </w:r>
      <w:bookmarkStart w:id="15016" w:name="_ETM_Q45_242000"/>
      <w:bookmarkEnd w:id="15016"/>
      <w:r>
        <w:rPr>
          <w:rFonts w:hint="cs"/>
          <w:rtl/>
        </w:rPr>
        <w:t xml:space="preserve"> את דירותיהם לשוהים שלא כדין תוך התעלמות מהמאמץ להקטין את מספר השוהים הבלתי-חוקיים בישראל. בהתאם להוראות החוק, אותם בעלי דירות אינם </w:t>
      </w:r>
      <w:bookmarkStart w:id="15017" w:name="_ETM_Q45_252000"/>
      <w:bookmarkEnd w:id="15017"/>
      <w:r>
        <w:rPr>
          <w:rFonts w:hint="cs"/>
          <w:rtl/>
        </w:rPr>
        <w:t>נדרשים לשלם מס הכנסה על ההכנסות שלהם מהשכרת הדירות עד לגובה התקרה הקבועה בחוק ובהתאם לתנאים הקבועים בו.</w:t>
      </w:r>
    </w:p>
    <w:p w:rsidR="00F251AD" w:rsidRDefault="00F251AD" w:rsidP="001C555E">
      <w:pPr>
        <w:rPr>
          <w:rtl/>
        </w:rPr>
      </w:pPr>
    </w:p>
    <w:p w:rsidR="00F251AD" w:rsidRDefault="00F251AD" w:rsidP="001C555E">
      <w:pPr>
        <w:pStyle w:val="af6"/>
        <w:keepNext/>
        <w:rPr>
          <w:rtl/>
        </w:rPr>
      </w:pPr>
      <w:bookmarkStart w:id="15018" w:name="ET_interruption_5726_10"/>
      <w:r w:rsidRPr="009C70B1">
        <w:rPr>
          <w:rStyle w:val="TagStyle"/>
          <w:rtl/>
        </w:rPr>
        <w:t xml:space="preserve"> &lt;&lt; קריאה &gt;&gt; </w:t>
      </w:r>
      <w:r>
        <w:rPr>
          <w:rtl/>
        </w:rPr>
        <w:t>ינון אזולאי (ש"ס):</w:t>
      </w:r>
      <w:r w:rsidRPr="009C70B1">
        <w:rPr>
          <w:rStyle w:val="TagStyle"/>
          <w:rtl/>
        </w:rPr>
        <w:t xml:space="preserve"> &lt;&lt; קריאה &gt;&gt;</w:t>
      </w:r>
      <w:r>
        <w:rPr>
          <w:rtl/>
        </w:rPr>
        <w:t xml:space="preserve"> </w:t>
      </w:r>
      <w:bookmarkEnd w:id="15018"/>
    </w:p>
    <w:p w:rsidR="00F251AD" w:rsidRDefault="00F251AD" w:rsidP="00C14609">
      <w:pPr>
        <w:rPr>
          <w:rtl/>
          <w:lang w:eastAsia="he-IL"/>
        </w:rPr>
      </w:pPr>
    </w:p>
    <w:p w:rsidR="00F251AD" w:rsidRDefault="00F251AD" w:rsidP="001C555E">
      <w:pPr>
        <w:rPr>
          <w:rtl/>
        </w:rPr>
      </w:pPr>
      <w:r>
        <w:rPr>
          <w:rFonts w:hint="cs"/>
          <w:rtl/>
        </w:rPr>
        <w:t xml:space="preserve">יבגני, אלו אותם אלה שהדירות שלהם הן להשקעה? </w:t>
      </w:r>
      <w:bookmarkStart w:id="15019" w:name="_ETM_Q45_268000"/>
      <w:bookmarkStart w:id="15020" w:name="_ETM_Q45_266000"/>
      <w:bookmarkEnd w:id="15019"/>
      <w:bookmarkEnd w:id="15020"/>
      <w:r>
        <w:rPr>
          <w:rFonts w:hint="cs"/>
          <w:rtl/>
        </w:rPr>
        <w:t>זו דירה שנייה בעצם.</w:t>
      </w:r>
    </w:p>
    <w:p w:rsidR="00F251AD" w:rsidRDefault="00F251AD" w:rsidP="001C555E">
      <w:pPr>
        <w:rPr>
          <w:rtl/>
        </w:rPr>
      </w:pPr>
    </w:p>
    <w:p w:rsidR="00F251AD" w:rsidRDefault="00F251AD" w:rsidP="001C555E">
      <w:pPr>
        <w:pStyle w:val="-"/>
        <w:keepNext/>
        <w:rPr>
          <w:rtl/>
        </w:rPr>
      </w:pPr>
      <w:bookmarkStart w:id="15021" w:name="ET_speakercontinue_5792_3"/>
      <w:r w:rsidRPr="00293FBA">
        <w:rPr>
          <w:rStyle w:val="TagStyle"/>
          <w:rtl/>
        </w:rPr>
        <w:t xml:space="preserve"> &lt;&lt; דובר_המשך &gt;&gt; </w:t>
      </w:r>
      <w:r>
        <w:rPr>
          <w:rtl/>
        </w:rPr>
        <w:t>יבגני סובה (ישראל ביתנו):</w:t>
      </w:r>
      <w:r w:rsidRPr="00293FBA">
        <w:rPr>
          <w:rStyle w:val="TagStyle"/>
          <w:rtl/>
        </w:rPr>
        <w:t xml:space="preserve"> &lt;&lt; דובר_המשך &gt;&gt;</w:t>
      </w:r>
      <w:r>
        <w:rPr>
          <w:rtl/>
        </w:rPr>
        <w:t xml:space="preserve"> </w:t>
      </w:r>
      <w:bookmarkEnd w:id="15021"/>
    </w:p>
    <w:p w:rsidR="00F251AD" w:rsidRDefault="00F251AD" w:rsidP="00C14609">
      <w:pPr>
        <w:rPr>
          <w:rtl/>
        </w:rPr>
      </w:pPr>
    </w:p>
    <w:p w:rsidR="00F251AD" w:rsidRDefault="00F251AD" w:rsidP="007D4EA7">
      <w:pPr>
        <w:rPr>
          <w:rtl/>
        </w:rPr>
      </w:pPr>
      <w:r>
        <w:rPr>
          <w:rFonts w:hint="cs"/>
          <w:rtl/>
        </w:rPr>
        <w:t xml:space="preserve">כן, ברור. הצעה כזו דומה הוגשה על ידי שר המשפטים, יריב </w:t>
      </w:r>
      <w:bookmarkStart w:id="15022" w:name="_ETM_Q45_274000"/>
      <w:bookmarkEnd w:id="15022"/>
      <w:r>
        <w:rPr>
          <w:rFonts w:hint="cs"/>
          <w:rtl/>
        </w:rPr>
        <w:t>לוין, בזמן שהוא היה חבר כנסת. בהצעה הזאת</w:t>
      </w:r>
      <w:bookmarkStart w:id="15023" w:name="_ETM_Q45_276000"/>
      <w:bookmarkEnd w:id="15023"/>
      <w:r>
        <w:rPr>
          <w:rFonts w:hint="cs"/>
          <w:rtl/>
        </w:rPr>
        <w:t xml:space="preserve"> מוצע לקבוע כי הפטור ממס על הכנסה מהשכרת דירות מגורים לא </w:t>
      </w:r>
      <w:r w:rsidR="007D4EA7">
        <w:rPr>
          <w:rFonts w:hint="cs"/>
          <w:rtl/>
        </w:rPr>
        <w:t>י</w:t>
      </w:r>
      <w:r>
        <w:rPr>
          <w:rFonts w:hint="cs"/>
          <w:rtl/>
        </w:rPr>
        <w:t xml:space="preserve">חול ככל שהדירה מושכרת לשוהים שלא כדין. </w:t>
      </w:r>
      <w:bookmarkStart w:id="15024" w:name="_ETM_Q45_283000"/>
      <w:bookmarkEnd w:id="15024"/>
      <w:r>
        <w:rPr>
          <w:rFonts w:hint="cs"/>
          <w:rtl/>
        </w:rPr>
        <w:t>אני מדגיש, לשו</w:t>
      </w:r>
      <w:r w:rsidR="007D4EA7">
        <w:rPr>
          <w:rFonts w:hint="cs"/>
          <w:rtl/>
        </w:rPr>
        <w:t>ה</w:t>
      </w:r>
      <w:r>
        <w:rPr>
          <w:rFonts w:hint="cs"/>
          <w:rtl/>
        </w:rPr>
        <w:t xml:space="preserve">ים שלא כדין. אלה שנכנסו למדינת ישראל כדין לא נחשבים לשוהים בלתי חוקיים. אני מדבר למשל על פליטים מאוקראינה </w:t>
      </w:r>
      <w:r w:rsidR="007D4EA7">
        <w:rPr>
          <w:rFonts w:hint="eastAsia"/>
          <w:rtl/>
        </w:rPr>
        <w:t>–</w:t>
      </w:r>
      <w:r w:rsidR="007D4EA7">
        <w:rPr>
          <w:rFonts w:hint="cs"/>
          <w:rtl/>
        </w:rPr>
        <w:t xml:space="preserve"> </w:t>
      </w:r>
      <w:r>
        <w:rPr>
          <w:rFonts w:hint="cs"/>
          <w:rtl/>
        </w:rPr>
        <w:t>הם נכנסו כדין, אז</w:t>
      </w:r>
      <w:bookmarkStart w:id="15025" w:name="_ETM_Q45_295000"/>
      <w:bookmarkEnd w:id="15025"/>
      <w:r>
        <w:rPr>
          <w:rFonts w:hint="cs"/>
          <w:rtl/>
        </w:rPr>
        <w:t xml:space="preserve"> זה לא נוגע להם. לעניין זה, שוהה שלא כדין</w:t>
      </w:r>
      <w:bookmarkStart w:id="15026" w:name="_ETM_Q45_300000"/>
      <w:bookmarkEnd w:id="15026"/>
      <w:r>
        <w:rPr>
          <w:rFonts w:hint="cs"/>
          <w:rtl/>
        </w:rPr>
        <w:t xml:space="preserve"> יוגדר בהתאם להוראות חוק הכניסה לישראל, התשי"ב-1952, כמי שאינו אזרח ישראל או עולה לפי חוק השבות, </w:t>
      </w:r>
      <w:proofErr w:type="spellStart"/>
      <w:r>
        <w:rPr>
          <w:rFonts w:hint="cs"/>
          <w:rtl/>
        </w:rPr>
        <w:t>התש"י</w:t>
      </w:r>
      <w:proofErr w:type="spellEnd"/>
      <w:r w:rsidR="007D4EA7">
        <w:rPr>
          <w:rFonts w:hint="eastAsia"/>
          <w:rtl/>
        </w:rPr>
        <w:t>–</w:t>
      </w:r>
      <w:r>
        <w:rPr>
          <w:rFonts w:hint="cs"/>
          <w:rtl/>
        </w:rPr>
        <w:t>1950</w:t>
      </w:r>
      <w:r w:rsidR="007D4EA7">
        <w:rPr>
          <w:rFonts w:hint="cs"/>
          <w:rtl/>
        </w:rPr>
        <w:t>,</w:t>
      </w:r>
      <w:r>
        <w:rPr>
          <w:rFonts w:hint="cs"/>
          <w:rtl/>
        </w:rPr>
        <w:t xml:space="preserve"> ונמצא בישראל בלי רישיון ישיבה. </w:t>
      </w:r>
    </w:p>
    <w:p w:rsidR="00F251AD" w:rsidRDefault="00F251AD" w:rsidP="001C555E">
      <w:pPr>
        <w:rPr>
          <w:rtl/>
        </w:rPr>
      </w:pPr>
    </w:p>
    <w:p w:rsidR="00F251AD" w:rsidRDefault="00F251AD" w:rsidP="001C555E">
      <w:pPr>
        <w:rPr>
          <w:rtl/>
        </w:rPr>
      </w:pPr>
      <w:r>
        <w:rPr>
          <w:rFonts w:hint="cs"/>
          <w:rtl/>
        </w:rPr>
        <w:t xml:space="preserve">אני מאוד מקווה שגורמים בקואליציה יקדמו את הנושא הזה. אני שוחחתי עם מספר חברי </w:t>
      </w:r>
      <w:bookmarkStart w:id="15027" w:name="_ETM_Q45_324000"/>
      <w:bookmarkEnd w:id="15027"/>
      <w:r>
        <w:rPr>
          <w:rFonts w:hint="cs"/>
          <w:rtl/>
        </w:rPr>
        <w:t>כנסת. אני מאוד מקווה שהדבר הזה יקודם, ולא נחכה שלושה חודשים, כפי שקיבלה ועדת השרים לענייני חקיקה החלטה. אני מאוד מקווה</w:t>
      </w:r>
      <w:bookmarkStart w:id="15028" w:name="_ETM_Q45_329000"/>
      <w:bookmarkEnd w:id="15028"/>
      <w:r>
        <w:rPr>
          <w:rFonts w:hint="cs"/>
          <w:rtl/>
        </w:rPr>
        <w:t xml:space="preserve"> שבהמשך אתם תתמכו בהצעת החוק הזו. תודה רבה.</w:t>
      </w:r>
    </w:p>
    <w:p w:rsidR="00F251AD" w:rsidRDefault="00F251AD" w:rsidP="001C555E">
      <w:pPr>
        <w:rPr>
          <w:rtl/>
        </w:rPr>
      </w:pPr>
    </w:p>
    <w:p w:rsidR="00F251AD" w:rsidRDefault="00F251AD" w:rsidP="001C555E">
      <w:pPr>
        <w:pStyle w:val="af7"/>
        <w:keepNext/>
        <w:rPr>
          <w:rtl/>
        </w:rPr>
      </w:pPr>
      <w:bookmarkStart w:id="15029" w:name="ET_yor_6490_4"/>
      <w:r w:rsidRPr="00293FBA">
        <w:rPr>
          <w:rStyle w:val="TagStyle"/>
          <w:rtl/>
        </w:rPr>
        <w:t xml:space="preserve"> &lt;&lt; יור &gt;&gt; </w:t>
      </w:r>
      <w:r>
        <w:rPr>
          <w:rtl/>
        </w:rPr>
        <w:t>היו"ר ניסים ואטורי:</w:t>
      </w:r>
      <w:r w:rsidRPr="00293FBA">
        <w:rPr>
          <w:rStyle w:val="TagStyle"/>
          <w:rtl/>
        </w:rPr>
        <w:t xml:space="preserve"> &lt;&lt; יור &gt;&gt;</w:t>
      </w:r>
      <w:r>
        <w:rPr>
          <w:rtl/>
        </w:rPr>
        <w:t xml:space="preserve"> </w:t>
      </w:r>
      <w:bookmarkEnd w:id="15029"/>
    </w:p>
    <w:p w:rsidR="00F251AD" w:rsidRDefault="00F251AD" w:rsidP="00C14609">
      <w:pPr>
        <w:rPr>
          <w:rtl/>
        </w:rPr>
      </w:pPr>
    </w:p>
    <w:p w:rsidR="00F251AD" w:rsidRDefault="00F251AD" w:rsidP="001C555E">
      <w:pPr>
        <w:rPr>
          <w:rtl/>
        </w:rPr>
      </w:pPr>
      <w:r>
        <w:rPr>
          <w:rFonts w:hint="cs"/>
          <w:rtl/>
        </w:rPr>
        <w:t xml:space="preserve">תודה רבה. אני מזמין את השר עמיחי </w:t>
      </w:r>
      <w:r w:rsidR="00C14609">
        <w:rPr>
          <w:rFonts w:hint="cs"/>
          <w:rtl/>
        </w:rPr>
        <w:t>– – –</w:t>
      </w:r>
    </w:p>
    <w:p w:rsidR="00F251AD" w:rsidRDefault="00F251AD" w:rsidP="001C555E">
      <w:pPr>
        <w:rPr>
          <w:rtl/>
        </w:rPr>
      </w:pPr>
    </w:p>
    <w:p w:rsidR="00F251AD" w:rsidRDefault="00F251AD" w:rsidP="001C555E">
      <w:pPr>
        <w:pStyle w:val="-"/>
        <w:keepNext/>
        <w:rPr>
          <w:rtl/>
        </w:rPr>
      </w:pPr>
      <w:r w:rsidRPr="00293FBA">
        <w:rPr>
          <w:rStyle w:val="TagStyle"/>
          <w:rtl/>
        </w:rPr>
        <w:t xml:space="preserve">&lt;&lt; דובר_המשך &gt;&gt; </w:t>
      </w:r>
      <w:r>
        <w:rPr>
          <w:rtl/>
        </w:rPr>
        <w:t>יבגני סובה (ישראל ביתנו):</w:t>
      </w:r>
      <w:r w:rsidRPr="00293FBA">
        <w:rPr>
          <w:rStyle w:val="TagStyle"/>
          <w:rtl/>
        </w:rPr>
        <w:t xml:space="preserve"> &lt;&lt; דובר_המשך &gt;&gt;</w:t>
      </w:r>
      <w:r>
        <w:rPr>
          <w:rtl/>
        </w:rPr>
        <w:t xml:space="preserve"> </w:t>
      </w:r>
    </w:p>
    <w:p w:rsidR="00F251AD" w:rsidRDefault="00F251AD" w:rsidP="00C14609">
      <w:pPr>
        <w:rPr>
          <w:rtl/>
        </w:rPr>
      </w:pPr>
    </w:p>
    <w:p w:rsidR="00F251AD" w:rsidRDefault="00F251AD" w:rsidP="001C555E">
      <w:pPr>
        <w:rPr>
          <w:rtl/>
        </w:rPr>
      </w:pPr>
      <w:r>
        <w:rPr>
          <w:rFonts w:hint="cs"/>
          <w:rtl/>
        </w:rPr>
        <w:t>לא, לא צריך. תשובה והצבעה במועד אחר.</w:t>
      </w:r>
    </w:p>
    <w:p w:rsidR="00F251AD" w:rsidRDefault="00F251AD" w:rsidP="001C555E">
      <w:pPr>
        <w:rPr>
          <w:rtl/>
        </w:rPr>
      </w:pPr>
    </w:p>
    <w:p w:rsidR="00F251AD" w:rsidRDefault="00F251AD" w:rsidP="001C555E">
      <w:pPr>
        <w:pStyle w:val="af7"/>
        <w:keepNext/>
        <w:rPr>
          <w:rtl/>
        </w:rPr>
      </w:pPr>
      <w:bookmarkStart w:id="15030" w:name="ET_yor_6490_12"/>
      <w:r w:rsidRPr="00AD6746">
        <w:rPr>
          <w:rStyle w:val="TagStyle"/>
          <w:rtl/>
        </w:rPr>
        <w:t xml:space="preserve"> &lt;&lt; יור &gt;&gt; </w:t>
      </w:r>
      <w:r>
        <w:rPr>
          <w:rtl/>
        </w:rPr>
        <w:t>היו"ר ניסים ואטורי:</w:t>
      </w:r>
      <w:r w:rsidRPr="00AD6746">
        <w:rPr>
          <w:rStyle w:val="TagStyle"/>
          <w:rtl/>
        </w:rPr>
        <w:t xml:space="preserve"> &lt;&lt; יור &gt;&gt;</w:t>
      </w:r>
      <w:r>
        <w:rPr>
          <w:rtl/>
        </w:rPr>
        <w:t xml:space="preserve"> </w:t>
      </w:r>
      <w:bookmarkEnd w:id="15030"/>
    </w:p>
    <w:p w:rsidR="00F251AD" w:rsidRDefault="00F251AD" w:rsidP="00C14609">
      <w:pPr>
        <w:rPr>
          <w:rtl/>
          <w:lang w:eastAsia="he-IL"/>
        </w:rPr>
      </w:pPr>
    </w:p>
    <w:p w:rsidR="00F251AD" w:rsidRDefault="00F251AD" w:rsidP="001C555E">
      <w:pPr>
        <w:rPr>
          <w:rtl/>
        </w:rPr>
      </w:pPr>
      <w:bookmarkStart w:id="15031" w:name="_ETM_Q45_335000"/>
      <w:bookmarkEnd w:id="15031"/>
      <w:r>
        <w:rPr>
          <w:rFonts w:hint="cs"/>
          <w:rtl/>
          <w:lang w:eastAsia="he-IL"/>
        </w:rPr>
        <w:t xml:space="preserve">סליחה. </w:t>
      </w:r>
      <w:r>
        <w:rPr>
          <w:rFonts w:hint="cs"/>
          <w:rtl/>
        </w:rPr>
        <w:t>תגובת השר והצבעה במועד אחר.</w:t>
      </w:r>
      <w:bookmarkStart w:id="15032" w:name="_ETM_Q45_343000"/>
      <w:bookmarkEnd w:id="15032"/>
      <w:r>
        <w:rPr>
          <w:rFonts w:hint="cs"/>
          <w:rtl/>
        </w:rPr>
        <w:t xml:space="preserve"> תודה רבה.</w:t>
      </w:r>
    </w:p>
    <w:p w:rsidR="00F251AD" w:rsidRDefault="00F251AD" w:rsidP="001C555E">
      <w:pPr>
        <w:rPr>
          <w:rtl/>
        </w:rPr>
      </w:pPr>
    </w:p>
    <w:p w:rsidR="00F251AD" w:rsidRDefault="00F251AD" w:rsidP="001C555E">
      <w:pPr>
        <w:rPr>
          <w:rtl/>
        </w:rPr>
      </w:pPr>
      <w:r>
        <w:rPr>
          <w:rFonts w:hint="cs"/>
          <w:rtl/>
        </w:rPr>
        <w:t xml:space="preserve">נעבור לנושא הבא שעל סדר-היום: </w:t>
      </w:r>
      <w:r>
        <w:rPr>
          <w:rtl/>
        </w:rPr>
        <w:t xml:space="preserve">הצעת חוק שירותי תעופה (פיצוי וסיוע בשל ביטול טיסה או שינוי בתנאיה) (תיקון </w:t>
      </w:r>
      <w:r>
        <w:rPr>
          <w:rFonts w:hint="cs"/>
          <w:rtl/>
        </w:rPr>
        <w:t>–</w:t>
      </w:r>
      <w:r>
        <w:rPr>
          <w:rtl/>
        </w:rPr>
        <w:t xml:space="preserve"> החלת החוק על מחלקת תיירים </w:t>
      </w:r>
      <w:proofErr w:type="spellStart"/>
      <w:r>
        <w:rPr>
          <w:rtl/>
        </w:rPr>
        <w:t>פרימיום</w:t>
      </w:r>
      <w:proofErr w:type="spellEnd"/>
      <w:r>
        <w:rPr>
          <w:rtl/>
        </w:rPr>
        <w:t>), התשפ"ד</w:t>
      </w:r>
      <w:r>
        <w:rPr>
          <w:rFonts w:hint="cs"/>
          <w:rtl/>
        </w:rPr>
        <w:t>–</w:t>
      </w:r>
      <w:r>
        <w:rPr>
          <w:rtl/>
        </w:rPr>
        <w:t>2024</w:t>
      </w:r>
      <w:r>
        <w:rPr>
          <w:rFonts w:hint="cs"/>
          <w:rtl/>
        </w:rPr>
        <w:t xml:space="preserve">, של חבר הכנסת אחמד טיבי. הוא לא כאן? </w:t>
      </w:r>
    </w:p>
    <w:p w:rsidR="00F251AD" w:rsidRDefault="00F251AD" w:rsidP="001C555E">
      <w:pPr>
        <w:rPr>
          <w:rtl/>
        </w:rPr>
      </w:pPr>
    </w:p>
    <w:p w:rsidR="00F251AD" w:rsidRDefault="00F251AD" w:rsidP="001C555E">
      <w:pPr>
        <w:rPr>
          <w:rtl/>
        </w:rPr>
      </w:pPr>
    </w:p>
    <w:p w:rsidR="00F251AD" w:rsidRDefault="00F251AD" w:rsidP="001C555E">
      <w:pPr>
        <w:pStyle w:val="a7"/>
        <w:rPr>
          <w:rtl/>
        </w:rPr>
      </w:pPr>
      <w:bookmarkStart w:id="15033" w:name="ET_hatsach_644244_10"/>
      <w:r w:rsidRPr="00293FBA">
        <w:rPr>
          <w:rStyle w:val="TagStyle"/>
          <w:rtl/>
        </w:rPr>
        <w:t xml:space="preserve">&lt;&lt; הצח &gt;&gt; </w:t>
      </w:r>
      <w:bookmarkStart w:id="15034" w:name="_Toc182430313"/>
      <w:bookmarkStart w:id="15035" w:name="_Toc182431973"/>
      <w:bookmarkStart w:id="15036" w:name="_Toc182432088"/>
      <w:r>
        <w:rPr>
          <w:rtl/>
        </w:rPr>
        <w:t xml:space="preserve">הצעת חוק הירושה (תיקון </w:t>
      </w:r>
      <w:r>
        <w:rPr>
          <w:rFonts w:hint="cs"/>
          <w:rtl/>
        </w:rPr>
        <w:t>–</w:t>
      </w:r>
      <w:r>
        <w:rPr>
          <w:rtl/>
        </w:rPr>
        <w:t xml:space="preserve"> הרחבת הזכות להסתלקות), התשפ"ד</w:t>
      </w:r>
      <w:r>
        <w:rPr>
          <w:rFonts w:hint="cs"/>
          <w:rtl/>
        </w:rPr>
        <w:t>–</w:t>
      </w:r>
      <w:r>
        <w:rPr>
          <w:rtl/>
        </w:rPr>
        <w:t>2024</w:t>
      </w:r>
      <w:bookmarkEnd w:id="15034"/>
      <w:bookmarkEnd w:id="15035"/>
      <w:bookmarkEnd w:id="15036"/>
      <w:r w:rsidRPr="00293FBA">
        <w:rPr>
          <w:rStyle w:val="TagStyle"/>
          <w:rtl/>
        </w:rPr>
        <w:t xml:space="preserve"> &lt;&lt; הצח &gt;&gt;</w:t>
      </w:r>
      <w:r>
        <w:rPr>
          <w:rtl/>
        </w:rPr>
        <w:t xml:space="preserve"> </w:t>
      </w:r>
      <w:bookmarkEnd w:id="15033"/>
    </w:p>
    <w:p w:rsidR="00F251AD" w:rsidRDefault="00F251AD" w:rsidP="001C555E">
      <w:pPr>
        <w:rPr>
          <w:rtl/>
        </w:rPr>
      </w:pPr>
      <w:r>
        <w:rPr>
          <w:rtl/>
        </w:rPr>
        <w:t>[הצעת חוק פ/</w:t>
      </w:r>
      <w:r>
        <w:rPr>
          <w:rFonts w:hint="cs"/>
          <w:rtl/>
        </w:rPr>
        <w:t>4360</w:t>
      </w:r>
      <w:r>
        <w:rPr>
          <w:rtl/>
        </w:rPr>
        <w:t>/</w:t>
      </w:r>
      <w:r>
        <w:rPr>
          <w:rFonts w:hint="cs"/>
          <w:rtl/>
        </w:rPr>
        <w:t>25</w:t>
      </w:r>
      <w:r>
        <w:rPr>
          <w:rtl/>
        </w:rPr>
        <w:t>; נספחות.]</w:t>
      </w:r>
    </w:p>
    <w:p w:rsidR="00F251AD" w:rsidRDefault="00F251AD" w:rsidP="001C555E">
      <w:pPr>
        <w:pStyle w:val="-0"/>
        <w:rPr>
          <w:rtl/>
        </w:rPr>
      </w:pPr>
      <w:r>
        <w:rPr>
          <w:rtl/>
        </w:rPr>
        <w:t>(הצעת חבר הכנסת</w:t>
      </w:r>
      <w:r>
        <w:rPr>
          <w:rFonts w:hint="cs"/>
          <w:rtl/>
        </w:rPr>
        <w:t xml:space="preserve"> שמחה רוטמן</w:t>
      </w:r>
      <w:r>
        <w:rPr>
          <w:rtl/>
        </w:rPr>
        <w:t>)</w:t>
      </w:r>
    </w:p>
    <w:p w:rsidR="00F251AD" w:rsidRDefault="00F251AD" w:rsidP="001C555E">
      <w:pPr>
        <w:rPr>
          <w:rtl/>
        </w:rPr>
      </w:pPr>
    </w:p>
    <w:p w:rsidR="00F251AD" w:rsidRDefault="00F251AD" w:rsidP="001C555E">
      <w:pPr>
        <w:pStyle w:val="af7"/>
        <w:keepNext/>
        <w:rPr>
          <w:rtl/>
        </w:rPr>
      </w:pPr>
      <w:r w:rsidRPr="00293FBA">
        <w:rPr>
          <w:rStyle w:val="TagStyle"/>
          <w:rtl/>
        </w:rPr>
        <w:t xml:space="preserve">&lt;&lt; יור &gt;&gt; </w:t>
      </w:r>
      <w:r>
        <w:rPr>
          <w:rtl/>
        </w:rPr>
        <w:t>היו"ר ניסים ואטורי:</w:t>
      </w:r>
      <w:r w:rsidRPr="00293FBA">
        <w:rPr>
          <w:rStyle w:val="TagStyle"/>
          <w:rtl/>
        </w:rPr>
        <w:t xml:space="preserve"> &lt;&lt; יור &gt;&gt;</w:t>
      </w:r>
      <w:r>
        <w:rPr>
          <w:rtl/>
        </w:rPr>
        <w:t xml:space="preserve"> </w:t>
      </w:r>
    </w:p>
    <w:p w:rsidR="00F251AD" w:rsidRDefault="00F251AD" w:rsidP="001C555E">
      <w:pPr>
        <w:rPr>
          <w:rtl/>
        </w:rPr>
      </w:pPr>
    </w:p>
    <w:p w:rsidR="00F251AD" w:rsidRDefault="00F251AD" w:rsidP="001C555E">
      <w:pPr>
        <w:rPr>
          <w:rtl/>
        </w:rPr>
      </w:pPr>
      <w:r>
        <w:rPr>
          <w:rFonts w:hint="cs"/>
          <w:rtl/>
        </w:rPr>
        <w:t xml:space="preserve">נעבור לחוק הבא: הצעת חוק הירושה (תיקון </w:t>
      </w:r>
      <w:r>
        <w:rPr>
          <w:rtl/>
        </w:rPr>
        <w:t>–</w:t>
      </w:r>
      <w:r>
        <w:rPr>
          <w:rFonts w:hint="cs"/>
          <w:rtl/>
        </w:rPr>
        <w:t xml:space="preserve"> הרחבת הזכות </w:t>
      </w:r>
      <w:bookmarkStart w:id="15037" w:name="_ETM_Q45_368000"/>
      <w:bookmarkEnd w:id="15037"/>
      <w:r>
        <w:rPr>
          <w:rFonts w:hint="cs"/>
          <w:rtl/>
        </w:rPr>
        <w:t>להסתלקות), התשפ"ד</w:t>
      </w:r>
      <w:r>
        <w:rPr>
          <w:rFonts w:hint="eastAsia"/>
          <w:rtl/>
        </w:rPr>
        <w:t>–</w:t>
      </w:r>
      <w:r>
        <w:rPr>
          <w:rFonts w:hint="cs"/>
          <w:rtl/>
        </w:rPr>
        <w:t>2024, של חבר הכנסת שמחה רוטמן. בוא</w:t>
      </w:r>
      <w:bookmarkStart w:id="15038" w:name="_ETM_Q45_378000"/>
      <w:bookmarkEnd w:id="15038"/>
      <w:r>
        <w:rPr>
          <w:rFonts w:hint="cs"/>
          <w:rtl/>
        </w:rPr>
        <w:t>, תציג את החוק.</w:t>
      </w:r>
    </w:p>
    <w:p w:rsidR="00F251AD" w:rsidRPr="00050515" w:rsidRDefault="00F251AD" w:rsidP="001C555E">
      <w:pPr>
        <w:rPr>
          <w:rtl/>
          <w:lang w:eastAsia="he-IL"/>
        </w:rPr>
      </w:pPr>
    </w:p>
    <w:p w:rsidR="00F251AD" w:rsidRDefault="00F251AD" w:rsidP="001C555E">
      <w:pPr>
        <w:pStyle w:val="a4"/>
        <w:keepNext/>
        <w:rPr>
          <w:rtl/>
        </w:rPr>
      </w:pPr>
      <w:bookmarkStart w:id="15039" w:name="ET_speaker_6157_9"/>
      <w:r w:rsidRPr="00293FBA">
        <w:rPr>
          <w:rStyle w:val="TagStyle"/>
          <w:rtl/>
        </w:rPr>
        <w:t xml:space="preserve"> &lt;&lt; דובר &gt;&gt; </w:t>
      </w:r>
      <w:bookmarkStart w:id="15040" w:name="_Toc182430314"/>
      <w:bookmarkStart w:id="15041" w:name="_Toc182431974"/>
      <w:bookmarkStart w:id="15042" w:name="_Toc182432089"/>
      <w:r>
        <w:rPr>
          <w:rtl/>
        </w:rPr>
        <w:t>שמחה רוטמן (הציונות הדתית):</w:t>
      </w:r>
      <w:bookmarkEnd w:id="15040"/>
      <w:bookmarkEnd w:id="15041"/>
      <w:bookmarkEnd w:id="15042"/>
      <w:r w:rsidRPr="00293FBA">
        <w:rPr>
          <w:rStyle w:val="TagStyle"/>
          <w:rtl/>
        </w:rPr>
        <w:t xml:space="preserve"> &lt;&lt; דובר &gt;&gt;</w:t>
      </w:r>
      <w:r>
        <w:rPr>
          <w:rtl/>
        </w:rPr>
        <w:t xml:space="preserve"> </w:t>
      </w:r>
      <w:bookmarkEnd w:id="15039"/>
    </w:p>
    <w:p w:rsidR="00F251AD" w:rsidRDefault="00F251AD" w:rsidP="00C14609">
      <w:pPr>
        <w:rPr>
          <w:rtl/>
        </w:rPr>
      </w:pPr>
    </w:p>
    <w:p w:rsidR="00F251AD" w:rsidRDefault="00F251AD" w:rsidP="001C555E">
      <w:pPr>
        <w:rPr>
          <w:rtl/>
        </w:rPr>
      </w:pPr>
      <w:bookmarkStart w:id="15043" w:name="_ETM_Q45_395000"/>
      <w:bookmarkEnd w:id="15043"/>
      <w:r>
        <w:rPr>
          <w:rFonts w:hint="cs"/>
          <w:rtl/>
        </w:rPr>
        <w:t xml:space="preserve">אדוני היושב-ראש, כנסת נכבדה </w:t>
      </w:r>
      <w:r>
        <w:rPr>
          <w:rFonts w:hint="eastAsia"/>
          <w:rtl/>
        </w:rPr>
        <w:t>–</w:t>
      </w:r>
      <w:r>
        <w:rPr>
          <w:rFonts w:hint="cs"/>
          <w:rtl/>
        </w:rPr>
        <w:t xml:space="preserve"> אדוני היושב-ראש, אני מדבר אליך. אדוני היושב-ראש,</w:t>
      </w:r>
      <w:bookmarkStart w:id="15044" w:name="_ETM_Q45_417000"/>
      <w:bookmarkEnd w:id="15044"/>
      <w:r>
        <w:rPr>
          <w:rFonts w:hint="cs"/>
          <w:rtl/>
        </w:rPr>
        <w:t xml:space="preserve"> כנסת נכבדה, חבריי חברי הכנסת, אני מתכבד להציג </w:t>
      </w:r>
      <w:r>
        <w:rPr>
          <w:rtl/>
        </w:rPr>
        <w:t>–</w:t>
      </w:r>
      <w:r>
        <w:rPr>
          <w:rFonts w:hint="cs"/>
          <w:rtl/>
        </w:rPr>
        <w:t xml:space="preserve"> אולי יום אחד המסך יגיד את שם</w:t>
      </w:r>
      <w:bookmarkStart w:id="15045" w:name="_ETM_Q45_425000"/>
      <w:bookmarkEnd w:id="15045"/>
      <w:r>
        <w:rPr>
          <w:rFonts w:hint="cs"/>
          <w:rtl/>
        </w:rPr>
        <w:t xml:space="preserve"> החוק שלי, אנשים יחשבו שאני מציג את חוק </w:t>
      </w:r>
      <w:bookmarkStart w:id="15046" w:name="_ETM_Q45_426000"/>
      <w:bookmarkEnd w:id="15046"/>
      <w:r>
        <w:rPr>
          <w:rFonts w:hint="cs"/>
          <w:rtl/>
        </w:rPr>
        <w:t>שירותי תעופה, וזה עלול כמובן להשפיע על תמיכתם</w:t>
      </w:r>
      <w:bookmarkStart w:id="15047" w:name="_ETM_Q45_434000"/>
      <w:bookmarkEnd w:id="15047"/>
      <w:r>
        <w:rPr>
          <w:rFonts w:hint="cs"/>
          <w:rtl/>
        </w:rPr>
        <w:t xml:space="preserve"> או התנגדותם. אתה מסבך אותי עם אחמד טיבי, שכאילו</w:t>
      </w:r>
      <w:bookmarkStart w:id="15048" w:name="_ETM_Q45_436000"/>
      <w:bookmarkEnd w:id="15048"/>
      <w:r>
        <w:rPr>
          <w:rFonts w:hint="cs"/>
          <w:rtl/>
        </w:rPr>
        <w:t xml:space="preserve"> גנבתי לו הצעת חוק.</w:t>
      </w:r>
    </w:p>
    <w:p w:rsidR="00F251AD" w:rsidRDefault="00F251AD" w:rsidP="001C555E">
      <w:pPr>
        <w:rPr>
          <w:rtl/>
        </w:rPr>
      </w:pPr>
    </w:p>
    <w:p w:rsidR="00F251AD" w:rsidRDefault="00F251AD" w:rsidP="001C555E">
      <w:pPr>
        <w:pStyle w:val="af7"/>
        <w:keepNext/>
        <w:rPr>
          <w:rtl/>
        </w:rPr>
      </w:pPr>
      <w:r w:rsidRPr="00293FBA">
        <w:rPr>
          <w:rStyle w:val="TagStyle"/>
          <w:rtl/>
        </w:rPr>
        <w:t xml:space="preserve"> &lt;&lt; יור &gt;&gt; </w:t>
      </w:r>
      <w:r>
        <w:rPr>
          <w:rtl/>
        </w:rPr>
        <w:t>היו"ר ניסים ואטורי:</w:t>
      </w:r>
      <w:r w:rsidRPr="00293FBA">
        <w:rPr>
          <w:rStyle w:val="TagStyle"/>
          <w:rtl/>
        </w:rPr>
        <w:t xml:space="preserve"> &lt;&lt; יור &gt;&gt;</w:t>
      </w:r>
      <w:r>
        <w:rPr>
          <w:rtl/>
        </w:rPr>
        <w:t xml:space="preserve"> </w:t>
      </w:r>
    </w:p>
    <w:p w:rsidR="00F251AD" w:rsidRDefault="00F251AD" w:rsidP="00C14609">
      <w:pPr>
        <w:rPr>
          <w:rtl/>
        </w:rPr>
      </w:pPr>
    </w:p>
    <w:p w:rsidR="00F251AD" w:rsidRDefault="00F251AD" w:rsidP="001C555E">
      <w:pPr>
        <w:rPr>
          <w:rtl/>
        </w:rPr>
      </w:pPr>
      <w:r>
        <w:rPr>
          <w:rFonts w:hint="cs"/>
          <w:rtl/>
        </w:rPr>
        <w:t xml:space="preserve">אני אקריא עוד פעם את החוק, שלא תהיה טעות. הצעת החוק של חבר הכנסת שמחה רוטמן היא הצעת </w:t>
      </w:r>
      <w:bookmarkStart w:id="15049" w:name="_ETM_Q45_441000"/>
      <w:bookmarkEnd w:id="15049"/>
      <w:r>
        <w:rPr>
          <w:rFonts w:hint="cs"/>
          <w:rtl/>
        </w:rPr>
        <w:t xml:space="preserve">חוק </w:t>
      </w:r>
      <w:r w:rsidR="007D4EA7">
        <w:rPr>
          <w:rFonts w:hint="cs"/>
          <w:rtl/>
        </w:rPr>
        <w:t>ה</w:t>
      </w:r>
      <w:r>
        <w:rPr>
          <w:rFonts w:hint="cs"/>
          <w:rtl/>
        </w:rPr>
        <w:t xml:space="preserve">ירושה (תיקון </w:t>
      </w:r>
      <w:r>
        <w:rPr>
          <w:rtl/>
        </w:rPr>
        <w:t>–</w:t>
      </w:r>
      <w:r>
        <w:rPr>
          <w:rFonts w:hint="cs"/>
          <w:rtl/>
        </w:rPr>
        <w:t xml:space="preserve"> הרחבת הזכות להסתלקות), התשפ"ד–2024. </w:t>
      </w:r>
      <w:bookmarkStart w:id="15050" w:name="_ETM_Q45_445000"/>
      <w:bookmarkEnd w:id="15050"/>
      <w:r>
        <w:rPr>
          <w:rFonts w:hint="cs"/>
          <w:rtl/>
        </w:rPr>
        <w:t>בבקשה, עשר דקות לרשותך.</w:t>
      </w:r>
    </w:p>
    <w:p w:rsidR="00F251AD" w:rsidRDefault="00F251AD" w:rsidP="001C555E">
      <w:pPr>
        <w:rPr>
          <w:rtl/>
        </w:rPr>
      </w:pPr>
    </w:p>
    <w:p w:rsidR="00F251AD" w:rsidRDefault="00F251AD" w:rsidP="001C555E">
      <w:pPr>
        <w:pStyle w:val="-"/>
        <w:keepNext/>
        <w:rPr>
          <w:rtl/>
        </w:rPr>
      </w:pPr>
      <w:bookmarkStart w:id="15051" w:name="ET_speakercontinue_6157_12"/>
      <w:r w:rsidRPr="00293FBA">
        <w:rPr>
          <w:rStyle w:val="TagStyle"/>
          <w:rtl/>
        </w:rPr>
        <w:t xml:space="preserve"> &lt;&lt; דובר_המשך &gt;&gt; </w:t>
      </w:r>
      <w:r>
        <w:rPr>
          <w:rtl/>
        </w:rPr>
        <w:t>שמחה רוטמן (הציונות הדתית):</w:t>
      </w:r>
      <w:r w:rsidRPr="00293FBA">
        <w:rPr>
          <w:rStyle w:val="TagStyle"/>
          <w:rtl/>
        </w:rPr>
        <w:t xml:space="preserve"> &lt;&lt; דובר_המשך &gt;&gt;</w:t>
      </w:r>
      <w:r>
        <w:rPr>
          <w:rtl/>
        </w:rPr>
        <w:t xml:space="preserve"> </w:t>
      </w:r>
      <w:bookmarkEnd w:id="15051"/>
    </w:p>
    <w:p w:rsidR="00F251AD" w:rsidRDefault="00F251AD" w:rsidP="00C14609">
      <w:pPr>
        <w:rPr>
          <w:rtl/>
        </w:rPr>
      </w:pPr>
    </w:p>
    <w:p w:rsidR="00F251AD" w:rsidRDefault="00F251AD" w:rsidP="00367861">
      <w:pPr>
        <w:rPr>
          <w:rtl/>
        </w:rPr>
      </w:pPr>
      <w:r>
        <w:rPr>
          <w:rFonts w:hint="cs"/>
          <w:rtl/>
        </w:rPr>
        <w:t xml:space="preserve">תודה רבה, אדוני היושב-ראש. הצעת החוק הזו היא תיקון שעלינו על הצורך בו בימים הראשונים של המלחמה, לפני כשנה, כאשר גילינו שבנסיבות המלחמה, במציאות של ימינו, במשפחות המורכבות, </w:t>
      </w:r>
      <w:r w:rsidR="00367861">
        <w:rPr>
          <w:rFonts w:hint="cs"/>
          <w:rtl/>
        </w:rPr>
        <w:t xml:space="preserve">יש </w:t>
      </w:r>
      <w:r>
        <w:rPr>
          <w:rFonts w:hint="cs"/>
          <w:rtl/>
        </w:rPr>
        <w:t>צורך במתן אפשרות להסתלקות לא רק לטובת מי שהחוק מאפשר היום –</w:t>
      </w:r>
      <w:r w:rsidR="00292509">
        <w:rPr>
          <w:rFonts w:hint="cs"/>
          <w:rtl/>
        </w:rPr>
        <w:t xml:space="preserve"> </w:t>
      </w:r>
      <w:r>
        <w:rPr>
          <w:rFonts w:hint="cs"/>
          <w:rtl/>
        </w:rPr>
        <w:t xml:space="preserve">קרבת המשפחה </w:t>
      </w:r>
      <w:proofErr w:type="spellStart"/>
      <w:r>
        <w:rPr>
          <w:rFonts w:hint="cs"/>
          <w:rtl/>
        </w:rPr>
        <w:t>המיידית</w:t>
      </w:r>
      <w:proofErr w:type="spellEnd"/>
      <w:r>
        <w:rPr>
          <w:rFonts w:hint="cs"/>
          <w:rtl/>
        </w:rPr>
        <w:t xml:space="preserve"> והישירה של המוריש: הבן, האבא, הילדים, ההורים </w:t>
      </w:r>
      <w:bookmarkStart w:id="15052" w:name="_ETM_Q45_488000"/>
      <w:bookmarkEnd w:id="15052"/>
      <w:r>
        <w:rPr>
          <w:rFonts w:hint="cs"/>
          <w:rtl/>
        </w:rPr>
        <w:t xml:space="preserve">או האחים – אלא גם מקרים יותר מורכבים. </w:t>
      </w:r>
      <w:bookmarkStart w:id="15053" w:name="_ETM_Q45_492000"/>
      <w:bookmarkEnd w:id="15053"/>
      <w:r>
        <w:rPr>
          <w:rFonts w:hint="cs"/>
          <w:rtl/>
        </w:rPr>
        <w:t xml:space="preserve">מקרה שיכול לקרות בסיטואציות טרגיות </w:t>
      </w:r>
      <w:r>
        <w:rPr>
          <w:rFonts w:hint="eastAsia"/>
          <w:rtl/>
        </w:rPr>
        <w:t>–</w:t>
      </w:r>
      <w:r>
        <w:rPr>
          <w:rFonts w:hint="cs"/>
          <w:rtl/>
        </w:rPr>
        <w:t xml:space="preserve"> דמיינו זוג שהם סבב ב', מה שנקרא; לאבא או לאימא יש ילדים מנישואים קודמים, ואז חלילה וחס שני בני הזוג מתים בתאונת דרכים. מקרה עצוב. קורה. ואז נוצר מצב שקרובי האם לא יכולים לוותר על חלקם בירושה לטובת הילדים שגדלו בביתם </w:t>
      </w:r>
      <w:bookmarkStart w:id="15054" w:name="_ETM_Q45_527000"/>
      <w:bookmarkEnd w:id="15054"/>
      <w:r>
        <w:rPr>
          <w:rFonts w:hint="cs"/>
          <w:rtl/>
        </w:rPr>
        <w:t xml:space="preserve">והם גידלו </w:t>
      </w:r>
      <w:r w:rsidR="00367861">
        <w:rPr>
          <w:rFonts w:hint="cs"/>
          <w:rtl/>
        </w:rPr>
        <w:t xml:space="preserve">אותם </w:t>
      </w:r>
      <w:r>
        <w:rPr>
          <w:rFonts w:hint="cs"/>
          <w:rtl/>
        </w:rPr>
        <w:t>במשותף – לא עברו תהליך של אימוץ, אבל הם גידלו אותם במשותף. הרבה פעמים זה נוגע לסוגיית</w:t>
      </w:r>
      <w:bookmarkStart w:id="15055" w:name="_ETM_Q45_534000"/>
      <w:bookmarkEnd w:id="15055"/>
      <w:r>
        <w:rPr>
          <w:rFonts w:hint="cs"/>
          <w:rtl/>
        </w:rPr>
        <w:t xml:space="preserve"> דירת המגורים. יש דירת מגורים</w:t>
      </w:r>
      <w:r w:rsidR="00367861">
        <w:rPr>
          <w:rFonts w:hint="cs"/>
          <w:rtl/>
        </w:rPr>
        <w:t>, ו</w:t>
      </w:r>
      <w:r>
        <w:rPr>
          <w:rFonts w:hint="cs"/>
          <w:rtl/>
        </w:rPr>
        <w:t xml:space="preserve">קרובי האם אומרים: אנחנו ניקח </w:t>
      </w:r>
      <w:bookmarkStart w:id="15056" w:name="_ETM_Q45_535000"/>
      <w:bookmarkEnd w:id="15056"/>
      <w:r>
        <w:rPr>
          <w:rFonts w:hint="cs"/>
          <w:rtl/>
        </w:rPr>
        <w:t xml:space="preserve">את חלקנו מהירושה במקום אחר </w:t>
      </w:r>
      <w:r w:rsidR="00367861">
        <w:rPr>
          <w:rFonts w:hint="eastAsia"/>
          <w:rtl/>
        </w:rPr>
        <w:t>–</w:t>
      </w:r>
      <w:r w:rsidR="00367861">
        <w:rPr>
          <w:rFonts w:hint="cs"/>
          <w:rtl/>
        </w:rPr>
        <w:t xml:space="preserve"> </w:t>
      </w:r>
      <w:r>
        <w:rPr>
          <w:rFonts w:hint="cs"/>
          <w:rtl/>
        </w:rPr>
        <w:t>או אפילו</w:t>
      </w:r>
      <w:r w:rsidR="00367861">
        <w:rPr>
          <w:rFonts w:hint="cs"/>
          <w:rtl/>
        </w:rPr>
        <w:t>:</w:t>
      </w:r>
      <w:r>
        <w:rPr>
          <w:rFonts w:hint="cs"/>
          <w:rtl/>
        </w:rPr>
        <w:t xml:space="preserve"> אנחנו מוותרים, לא צריכים את הירושה </w:t>
      </w:r>
      <w:r w:rsidR="00367861">
        <w:rPr>
          <w:rFonts w:hint="eastAsia"/>
          <w:rtl/>
        </w:rPr>
        <w:t>–</w:t>
      </w:r>
      <w:r w:rsidR="00367861">
        <w:rPr>
          <w:rFonts w:hint="cs"/>
          <w:rtl/>
        </w:rPr>
        <w:t xml:space="preserve"> </w:t>
      </w:r>
      <w:r>
        <w:rPr>
          <w:rFonts w:hint="cs"/>
          <w:rtl/>
        </w:rPr>
        <w:t xml:space="preserve">אבל הם לא יכולים להסתלק </w:t>
      </w:r>
      <w:bookmarkStart w:id="15057" w:name="_ETM_Q45_542000"/>
      <w:bookmarkEnd w:id="15057"/>
      <w:r>
        <w:rPr>
          <w:rFonts w:hint="cs"/>
          <w:rtl/>
        </w:rPr>
        <w:t xml:space="preserve">לטובת ילדי בן הזוג כי החוק אוסר את זה. החוק מאפשר הסתלקות רק לטובת שלושה קרובים </w:t>
      </w:r>
      <w:proofErr w:type="spellStart"/>
      <w:r>
        <w:rPr>
          <w:rFonts w:hint="cs"/>
          <w:rtl/>
        </w:rPr>
        <w:t>מיידיים</w:t>
      </w:r>
      <w:proofErr w:type="spellEnd"/>
      <w:r>
        <w:rPr>
          <w:rFonts w:hint="cs"/>
          <w:rtl/>
        </w:rPr>
        <w:t xml:space="preserve"> של</w:t>
      </w:r>
      <w:bookmarkStart w:id="15058" w:name="_ETM_Q45_549000"/>
      <w:bookmarkEnd w:id="15058"/>
      <w:r>
        <w:rPr>
          <w:rFonts w:hint="cs"/>
          <w:rtl/>
        </w:rPr>
        <w:t xml:space="preserve"> המוריש. פה, במקרה הזה, הילדים של בן הזוג הם </w:t>
      </w:r>
      <w:bookmarkStart w:id="15059" w:name="_ETM_Q45_553000"/>
      <w:bookmarkEnd w:id="15059"/>
      <w:r>
        <w:rPr>
          <w:rFonts w:hint="cs"/>
          <w:rtl/>
        </w:rPr>
        <w:t xml:space="preserve">לא קרובים </w:t>
      </w:r>
      <w:proofErr w:type="spellStart"/>
      <w:r>
        <w:rPr>
          <w:rFonts w:hint="cs"/>
          <w:rtl/>
        </w:rPr>
        <w:t>מיידיים</w:t>
      </w:r>
      <w:proofErr w:type="spellEnd"/>
      <w:r>
        <w:rPr>
          <w:rFonts w:hint="cs"/>
          <w:rtl/>
        </w:rPr>
        <w:t xml:space="preserve"> של האם החורגת. זה מקרה שלצערנו קורה.</w:t>
      </w:r>
    </w:p>
    <w:p w:rsidR="00F251AD" w:rsidRDefault="00F251AD" w:rsidP="001C555E">
      <w:pPr>
        <w:rPr>
          <w:rtl/>
        </w:rPr>
      </w:pPr>
    </w:p>
    <w:p w:rsidR="00F251AD" w:rsidRDefault="00F251AD" w:rsidP="001C555E">
      <w:pPr>
        <w:rPr>
          <w:rtl/>
        </w:rPr>
      </w:pPr>
      <w:r>
        <w:rPr>
          <w:rFonts w:hint="cs"/>
          <w:rtl/>
        </w:rPr>
        <w:t>בסיטואציה היום,</w:t>
      </w:r>
      <w:bookmarkStart w:id="15060" w:name="_ETM_Q45_564000"/>
      <w:bookmarkEnd w:id="15060"/>
      <w:r>
        <w:rPr>
          <w:rFonts w:hint="cs"/>
          <w:rtl/>
        </w:rPr>
        <w:t xml:space="preserve"> מה צריך לעשות? צריך להוציא צו ירושה, לרשום את הנכס, להעביר אותו לילדים. פרוצדורה. לפעמים גם פרוצדורה </w:t>
      </w:r>
      <w:proofErr w:type="spellStart"/>
      <w:r>
        <w:rPr>
          <w:rFonts w:hint="cs"/>
          <w:rtl/>
        </w:rPr>
        <w:t>מיסויית</w:t>
      </w:r>
      <w:proofErr w:type="spellEnd"/>
      <w:r>
        <w:rPr>
          <w:rFonts w:hint="cs"/>
          <w:rtl/>
        </w:rPr>
        <w:t xml:space="preserve">, אבל בוודאי פרוצדורה </w:t>
      </w:r>
      <w:r>
        <w:rPr>
          <w:rFonts w:hint="eastAsia"/>
          <w:rtl/>
        </w:rPr>
        <w:t>–</w:t>
      </w:r>
      <w:r>
        <w:rPr>
          <w:rFonts w:hint="cs"/>
          <w:rtl/>
        </w:rPr>
        <w:t xml:space="preserve"> להטריח גם את רשם הירושה, גם את לשכת רישום המקרקעין, דיווחים,</w:t>
      </w:r>
      <w:bookmarkStart w:id="15061" w:name="_ETM_Q45_588000"/>
      <w:bookmarkEnd w:id="15061"/>
      <w:r>
        <w:rPr>
          <w:rFonts w:hint="cs"/>
          <w:rtl/>
        </w:rPr>
        <w:t xml:space="preserve"> מס שבח, מס רכישה, עלויות גדולות. לכל הדברים הללו אין סיבה באמת. אנחנו נתקלנו בזה כמובן באירועים המאוד-מאוד טרגיים של תחילת המלחמה, לפעמים במשפחה שלמה רק לחשב </w:t>
      </w:r>
      <w:bookmarkStart w:id="15062" w:name="_ETM_Q45_607000"/>
      <w:bookmarkEnd w:id="15062"/>
      <w:r>
        <w:rPr>
          <w:rtl/>
        </w:rPr>
        <w:t>–</w:t>
      </w:r>
      <w:r>
        <w:rPr>
          <w:rFonts w:hint="cs"/>
          <w:rtl/>
        </w:rPr>
        <w:t xml:space="preserve"> אנחנו תיקנו את חוק הירושה פעם אחת בשביל סיטואציה של שניים שמתו כאחד, שזה תיקון אחד שעשינו בשעת חירום; ואני רוצה לשבח את השר לוין, שבימים הראשונים של המלחמה נרתם יחד עם רשם הירושה עו"ד בנצי </w:t>
      </w:r>
      <w:proofErr w:type="spellStart"/>
      <w:r>
        <w:rPr>
          <w:rFonts w:hint="cs"/>
          <w:rtl/>
        </w:rPr>
        <w:t>פיגלסון</w:t>
      </w:r>
      <w:proofErr w:type="spellEnd"/>
      <w:r>
        <w:rPr>
          <w:rFonts w:hint="cs"/>
          <w:rtl/>
        </w:rPr>
        <w:t xml:space="preserve"> כדי לפתור את הבעיות הללו כמה שיותר מהר, להביא חקיקה במהירות שיא לוועדה כדי שהדברים האלו ייעשו בצורה מהירה. ועשינו את זה והסדרנו את זה לאירועי </w:t>
      </w:r>
      <w:bookmarkStart w:id="15063" w:name="_ETM_Q45_638000"/>
      <w:bookmarkEnd w:id="15063"/>
      <w:r>
        <w:rPr>
          <w:rFonts w:hint="cs"/>
          <w:rtl/>
        </w:rPr>
        <w:t>חרבות ברזל. תיקנו את החוק הזה לטובת אנשי חרבות ברזל.</w:t>
      </w:r>
    </w:p>
    <w:p w:rsidR="00F251AD" w:rsidRDefault="00F251AD" w:rsidP="001C555E">
      <w:pPr>
        <w:rPr>
          <w:rtl/>
        </w:rPr>
      </w:pPr>
    </w:p>
    <w:p w:rsidR="00F251AD" w:rsidRDefault="00F251AD" w:rsidP="00367861">
      <w:pPr>
        <w:rPr>
          <w:rtl/>
        </w:rPr>
      </w:pPr>
      <w:r>
        <w:rPr>
          <w:rFonts w:hint="cs"/>
          <w:rtl/>
        </w:rPr>
        <w:t>דיברנו בוועדה ואמרנו: אם זה תיקון טוב, הוא טוב תמיד, הוא לא צריך להיות רק</w:t>
      </w:r>
      <w:bookmarkStart w:id="15064" w:name="_ETM_Q45_652000"/>
      <w:bookmarkEnd w:id="15064"/>
      <w:r>
        <w:rPr>
          <w:rFonts w:hint="cs"/>
          <w:rtl/>
        </w:rPr>
        <w:t xml:space="preserve"> לסיטואציה של חרבות ברזל, שכמובן הציפה את זה בהיקפים אחרים, אבל הוא</w:t>
      </w:r>
      <w:bookmarkStart w:id="15065" w:name="_ETM_Q45_658000"/>
      <w:bookmarkEnd w:id="15065"/>
      <w:r>
        <w:rPr>
          <w:rFonts w:hint="cs"/>
          <w:rtl/>
        </w:rPr>
        <w:t xml:space="preserve"> תמיד טוב. אבל נאמר </w:t>
      </w:r>
      <w:r>
        <w:rPr>
          <w:rtl/>
        </w:rPr>
        <w:t>–</w:t>
      </w:r>
      <w:r>
        <w:rPr>
          <w:rFonts w:hint="cs"/>
          <w:rtl/>
        </w:rPr>
        <w:t xml:space="preserve"> ואני חושב שזו הייתה אמירה </w:t>
      </w:r>
      <w:bookmarkStart w:id="15066" w:name="_ETM_Q45_660000"/>
      <w:bookmarkEnd w:id="15066"/>
      <w:r>
        <w:rPr>
          <w:rFonts w:hint="cs"/>
          <w:rtl/>
        </w:rPr>
        <w:t xml:space="preserve">נכונה </w:t>
      </w:r>
      <w:r>
        <w:rPr>
          <w:rtl/>
        </w:rPr>
        <w:t>–</w:t>
      </w:r>
      <w:r>
        <w:rPr>
          <w:rFonts w:hint="cs"/>
          <w:rtl/>
        </w:rPr>
        <w:t xml:space="preserve"> בוא</w:t>
      </w:r>
      <w:r w:rsidR="00367861">
        <w:rPr>
          <w:rFonts w:hint="cs"/>
          <w:rtl/>
        </w:rPr>
        <w:t>ו</w:t>
      </w:r>
      <w:r>
        <w:rPr>
          <w:rFonts w:hint="cs"/>
          <w:rtl/>
        </w:rPr>
        <w:t xml:space="preserve"> נחוקק תיקון ממוקד, ונשקול ונקדם</w:t>
      </w:r>
      <w:bookmarkStart w:id="15067" w:name="_ETM_Q45_664000"/>
      <w:bookmarkEnd w:id="15067"/>
      <w:r>
        <w:rPr>
          <w:rFonts w:hint="cs"/>
          <w:rtl/>
        </w:rPr>
        <w:t xml:space="preserve"> תיקון חקיקה יותר גדול לעניין הוראת הקבע בנושא הזה.</w:t>
      </w:r>
      <w:bookmarkStart w:id="15068" w:name="_ETM_Q45_672000"/>
      <w:bookmarkEnd w:id="15068"/>
      <w:r>
        <w:rPr>
          <w:rFonts w:hint="cs"/>
          <w:rtl/>
        </w:rPr>
        <w:t xml:space="preserve"> </w:t>
      </w:r>
      <w:r w:rsidR="00367861">
        <w:rPr>
          <w:rFonts w:hint="cs"/>
          <w:rtl/>
        </w:rPr>
        <w:t>ה</w:t>
      </w:r>
      <w:r>
        <w:rPr>
          <w:rFonts w:hint="cs"/>
          <w:rtl/>
        </w:rPr>
        <w:t>נושא של הרחבת הזכות להסתלקות זו ההצעה שלי – לעשות את ההסדר הזה כהסדר קבע לתיקון חוק</w:t>
      </w:r>
      <w:bookmarkStart w:id="15069" w:name="_ETM_Q45_682000"/>
      <w:bookmarkEnd w:id="15069"/>
      <w:r>
        <w:rPr>
          <w:rFonts w:hint="cs"/>
          <w:rtl/>
        </w:rPr>
        <w:t xml:space="preserve"> הירושה.</w:t>
      </w:r>
    </w:p>
    <w:p w:rsidR="00F251AD" w:rsidRDefault="00F251AD" w:rsidP="001C555E">
      <w:pPr>
        <w:rPr>
          <w:rtl/>
        </w:rPr>
      </w:pPr>
      <w:bookmarkStart w:id="15070" w:name="_ETM_Q45_679000"/>
      <w:bookmarkEnd w:id="15070"/>
    </w:p>
    <w:p w:rsidR="00F251AD" w:rsidRDefault="00F251AD" w:rsidP="00367861">
      <w:pPr>
        <w:rPr>
          <w:rtl/>
        </w:rPr>
      </w:pPr>
      <w:bookmarkStart w:id="15071" w:name="_ETM_Q45_680000"/>
      <w:bookmarkEnd w:id="15071"/>
      <w:r>
        <w:rPr>
          <w:rFonts w:hint="cs"/>
          <w:rtl/>
        </w:rPr>
        <w:t xml:space="preserve">אני חייב לומר שבסיטואציות האלו אנחנו נתקלנו גם בעוד פעולות רבות שנעשו </w:t>
      </w:r>
      <w:bookmarkStart w:id="15072" w:name="_ETM_Q45_687000"/>
      <w:bookmarkEnd w:id="15072"/>
      <w:r>
        <w:rPr>
          <w:rFonts w:hint="cs"/>
          <w:rtl/>
        </w:rPr>
        <w:t>לטובת צמצום הרגולציה בתחום הירושה ובתחום האפוטרופסות, שגם אותה הוביל</w:t>
      </w:r>
      <w:bookmarkStart w:id="15073" w:name="_ETM_Q45_694000"/>
      <w:bookmarkEnd w:id="15073"/>
      <w:r>
        <w:rPr>
          <w:rFonts w:hint="cs"/>
          <w:rtl/>
        </w:rPr>
        <w:t xml:space="preserve"> השר לוין יחד עם האפוטרופוס הכללי, וכאמור </w:t>
      </w:r>
      <w:bookmarkStart w:id="15074" w:name="_ETM_Q45_697000"/>
      <w:bookmarkEnd w:id="15074"/>
      <w:r>
        <w:rPr>
          <w:rFonts w:hint="cs"/>
          <w:rtl/>
        </w:rPr>
        <w:t>גם הרשם לענייני ירושה, ועשינו שינויים רבים בוועדה בנושא הזה,</w:t>
      </w:r>
      <w:bookmarkStart w:id="15075" w:name="_ETM_Q45_699000"/>
      <w:bookmarkEnd w:id="15075"/>
      <w:r>
        <w:rPr>
          <w:rFonts w:hint="cs"/>
          <w:rtl/>
        </w:rPr>
        <w:t xml:space="preserve"> ואני בטוח שנעשה עוד הרבה. צמצמנו מספרי תיקים אדירים שמגיעים לבתי המשפט</w:t>
      </w:r>
      <w:bookmarkStart w:id="15076" w:name="_ETM_Q45_709000"/>
      <w:bookmarkEnd w:id="15076"/>
      <w:r>
        <w:rPr>
          <w:rFonts w:hint="cs"/>
          <w:rtl/>
        </w:rPr>
        <w:t xml:space="preserve"> ללא שום צורך ופישטנו מאוד את הביורוקרטיה. הרגל האחרונה </w:t>
      </w:r>
      <w:bookmarkStart w:id="15077" w:name="_ETM_Q45_712000"/>
      <w:bookmarkEnd w:id="15077"/>
      <w:r>
        <w:rPr>
          <w:rFonts w:hint="cs"/>
          <w:rtl/>
        </w:rPr>
        <w:t>בסיטואציה הזאת הייתה תקנות האגרות בנושא הזה, שגם הן אפשרו להפקיד צוואה ללא אגרה – קידום שמשפר מאוד גם את העלויות וגם</w:t>
      </w:r>
      <w:bookmarkStart w:id="15078" w:name="_ETM_Q45_728000"/>
      <w:bookmarkEnd w:id="15078"/>
      <w:r>
        <w:rPr>
          <w:rFonts w:hint="cs"/>
          <w:rtl/>
        </w:rPr>
        <w:t xml:space="preserve"> את הביורוקרטיה לאזרח. אנחנו רואים בתחום הירושה והאפוטרופסות מהפכת שירות, ואני חייב לשבח, כאמור, שוב, את האפוטרופוס הכללי בנושא</w:t>
      </w:r>
      <w:bookmarkStart w:id="15079" w:name="_ETM_Q45_737000"/>
      <w:bookmarkEnd w:id="15079"/>
      <w:r>
        <w:rPr>
          <w:rFonts w:hint="cs"/>
          <w:rtl/>
        </w:rPr>
        <w:t xml:space="preserve"> הזה, כי מה שנעשה שם זה סטנדרט חדש. </w:t>
      </w:r>
      <w:bookmarkStart w:id="15080" w:name="TOR_Q46"/>
      <w:bookmarkEnd w:id="15080"/>
      <w:r>
        <w:rPr>
          <w:rFonts w:hint="cs"/>
          <w:rtl/>
        </w:rPr>
        <w:t xml:space="preserve">אפילו הם הציעו בהצעות מטעמם לקבוע לעצמם לוחות זמנים, שאם הם לא עונים תוך זמן – לייצר ברירות מחדל. ממש מהפכת שירות. ויבורך על כך הרשם, ויבורך על כך השר המקדם, השר לוין. </w:t>
      </w:r>
    </w:p>
    <w:p w:rsidR="00F251AD" w:rsidRDefault="00F251AD" w:rsidP="009635F5">
      <w:pPr>
        <w:rPr>
          <w:rtl/>
        </w:rPr>
      </w:pPr>
    </w:p>
    <w:p w:rsidR="00F251AD" w:rsidRDefault="00F251AD" w:rsidP="002E7B09">
      <w:pPr>
        <w:rPr>
          <w:rtl/>
        </w:rPr>
      </w:pPr>
      <w:r>
        <w:rPr>
          <w:rFonts w:hint="cs"/>
          <w:rtl/>
        </w:rPr>
        <w:t xml:space="preserve">עכשיו, הצעת החוק הזאת אמורה להיות פשוטה, </w:t>
      </w:r>
      <w:bookmarkStart w:id="15081" w:name="_ETM_Q46_160822"/>
      <w:bookmarkEnd w:id="15081"/>
      <w:r>
        <w:rPr>
          <w:rFonts w:hint="cs"/>
          <w:rtl/>
        </w:rPr>
        <w:t>היא אמורה להיות ברורה. אני אגיד, ואני מקווה שבנושא הזה אני אצליח לשכנע את הממשלה ואת השר לוין</w:t>
      </w:r>
      <w:r w:rsidR="002E7B09">
        <w:rPr>
          <w:rFonts w:hint="cs"/>
          <w:rtl/>
        </w:rPr>
        <w:t>.</w:t>
      </w:r>
      <w:r>
        <w:rPr>
          <w:rFonts w:hint="cs"/>
          <w:rtl/>
        </w:rPr>
        <w:t xml:space="preserve"> כרגע בהחלטה של ועדת השרים דובר על </w:t>
      </w:r>
      <w:bookmarkStart w:id="15082" w:name="_ETM_Q46_173934"/>
      <w:bookmarkEnd w:id="15082"/>
      <w:r>
        <w:rPr>
          <w:rFonts w:hint="cs"/>
          <w:rtl/>
        </w:rPr>
        <w:t xml:space="preserve">הצמדה לממשלתי. אני מבין שבמשרד המשפטים עובדים על חוק ממשלתי מקיף יותר בתחום הירושה, וככל שהוא באמת אמור להיות מוגש </w:t>
      </w:r>
      <w:bookmarkStart w:id="15083" w:name="_ETM_Q46_183044"/>
      <w:bookmarkEnd w:id="15083"/>
      <w:r>
        <w:rPr>
          <w:rFonts w:hint="cs"/>
          <w:rtl/>
        </w:rPr>
        <w:t xml:space="preserve">בזמן הקרוב, בהחלט אין לי בעיה לחכות. </w:t>
      </w:r>
      <w:bookmarkStart w:id="15084" w:name="_ETM_Q46_186564"/>
      <w:bookmarkStart w:id="15085" w:name="_ETM_Q46_186611"/>
      <w:bookmarkStart w:id="15086" w:name="_ETM_Q46_186700"/>
      <w:bookmarkStart w:id="15087" w:name="_ETM_Q46_186744"/>
      <w:bookmarkEnd w:id="15084"/>
      <w:bookmarkEnd w:id="15085"/>
      <w:bookmarkEnd w:id="15086"/>
      <w:bookmarkEnd w:id="15087"/>
      <w:r>
        <w:rPr>
          <w:rFonts w:hint="cs"/>
          <w:rtl/>
        </w:rPr>
        <w:t xml:space="preserve">אני כן הייתי מקווה </w:t>
      </w:r>
      <w:r>
        <w:rPr>
          <w:rFonts w:hint="eastAsia"/>
          <w:rtl/>
        </w:rPr>
        <w:t>–</w:t>
      </w:r>
      <w:r>
        <w:rPr>
          <w:rFonts w:hint="cs"/>
          <w:rtl/>
        </w:rPr>
        <w:t xml:space="preserve"> אני אבוא בדברים גם עם השר בהקשר הזה </w:t>
      </w:r>
      <w:bookmarkStart w:id="15088" w:name="_ETM_Q46_191033"/>
      <w:bookmarkEnd w:id="15088"/>
      <w:r>
        <w:rPr>
          <w:rFonts w:hint="eastAsia"/>
          <w:rtl/>
        </w:rPr>
        <w:t>–</w:t>
      </w:r>
      <w:r>
        <w:rPr>
          <w:rFonts w:hint="cs"/>
          <w:rtl/>
        </w:rPr>
        <w:t xml:space="preserve"> ככל שרואים שזה יותר מתעכב והוא מקיף נושאים רבים, אני אבקש אולי לבודד את </w:t>
      </w:r>
      <w:bookmarkStart w:id="15089" w:name="_ETM_Q46_197719"/>
      <w:bookmarkEnd w:id="15089"/>
      <w:r>
        <w:rPr>
          <w:rFonts w:hint="cs"/>
          <w:rtl/>
        </w:rPr>
        <w:t xml:space="preserve">הזכות להסתלקות, ובאמת נוכל לתת בשורה בהקשר הזה בלי להמתין </w:t>
      </w:r>
      <w:bookmarkStart w:id="15090" w:name="_ETM_Q46_201945"/>
      <w:bookmarkEnd w:id="15090"/>
      <w:r>
        <w:rPr>
          <w:rFonts w:hint="cs"/>
          <w:rtl/>
        </w:rPr>
        <w:t xml:space="preserve">לתיקון הגדול, שמן הסתם יעסוק בנושאים רבים, ואת זה כמובן יחליט </w:t>
      </w:r>
      <w:bookmarkStart w:id="15091" w:name="_ETM_Q46_206202"/>
      <w:bookmarkEnd w:id="15091"/>
      <w:r>
        <w:rPr>
          <w:rFonts w:hint="cs"/>
          <w:rtl/>
        </w:rPr>
        <w:t>המשרד ויחליט השר, ואני אקבל עלי</w:t>
      </w:r>
      <w:r w:rsidR="002E7B09">
        <w:rPr>
          <w:rFonts w:hint="cs"/>
          <w:rtl/>
        </w:rPr>
        <w:t>י</w:t>
      </w:r>
      <w:r>
        <w:rPr>
          <w:rFonts w:hint="cs"/>
          <w:rtl/>
        </w:rPr>
        <w:t xml:space="preserve"> את הדין בהקשר </w:t>
      </w:r>
      <w:bookmarkStart w:id="15092" w:name="_ETM_Q46_211395"/>
      <w:bookmarkEnd w:id="15092"/>
      <w:r>
        <w:rPr>
          <w:rFonts w:hint="cs"/>
          <w:rtl/>
        </w:rPr>
        <w:t xml:space="preserve">הזה. </w:t>
      </w:r>
      <w:bookmarkStart w:id="15093" w:name="_ETM_Q46_212027"/>
      <w:bookmarkStart w:id="15094" w:name="_ETM_Q46_212108"/>
      <w:bookmarkStart w:id="15095" w:name="_ETM_Q46_212163"/>
      <w:bookmarkStart w:id="15096" w:name="_ETM_Q46_212208"/>
      <w:bookmarkEnd w:id="15093"/>
      <w:bookmarkEnd w:id="15094"/>
      <w:bookmarkEnd w:id="15095"/>
      <w:bookmarkEnd w:id="15096"/>
      <w:r>
        <w:rPr>
          <w:rFonts w:hint="cs"/>
          <w:rtl/>
        </w:rPr>
        <w:t>אני קורא לכם</w:t>
      </w:r>
      <w:r w:rsidR="002E7B09">
        <w:rPr>
          <w:rFonts w:hint="cs"/>
          <w:rtl/>
        </w:rPr>
        <w:t>,</w:t>
      </w:r>
      <w:r>
        <w:rPr>
          <w:rFonts w:hint="cs"/>
          <w:rtl/>
        </w:rPr>
        <w:t xml:space="preserve"> כמובן, חבריי חברי הכנסת, לתמוך בהצעת החוק בקריאה הטרומית. </w:t>
      </w:r>
    </w:p>
    <w:p w:rsidR="00F251AD" w:rsidRDefault="00F251AD" w:rsidP="001C555E">
      <w:pPr>
        <w:rPr>
          <w:rtl/>
        </w:rPr>
      </w:pPr>
    </w:p>
    <w:p w:rsidR="00F251AD" w:rsidRDefault="00F251AD" w:rsidP="001C555E">
      <w:pPr>
        <w:rPr>
          <w:rtl/>
        </w:rPr>
      </w:pPr>
      <w:r>
        <w:rPr>
          <w:rFonts w:hint="cs"/>
          <w:rtl/>
        </w:rPr>
        <w:t xml:space="preserve">אני רוצה לומר עוד כמה מילים שקצת </w:t>
      </w:r>
      <w:bookmarkStart w:id="15097" w:name="_ETM_Q46_223658"/>
      <w:bookmarkEnd w:id="15097"/>
      <w:r>
        <w:rPr>
          <w:rFonts w:hint="cs"/>
          <w:rtl/>
        </w:rPr>
        <w:t>חורגות מתחומי ההצעה, ולספר לכם, חברי הכנסת, על מה שהתרחש היום בוועדה. האמת היא שזה היה די מפתיע</w:t>
      </w:r>
      <w:bookmarkStart w:id="15098" w:name="_ETM_Q46_229115"/>
      <w:bookmarkEnd w:id="15098"/>
      <w:r>
        <w:rPr>
          <w:rFonts w:hint="cs"/>
          <w:rtl/>
        </w:rPr>
        <w:t xml:space="preserve">. </w:t>
      </w:r>
    </w:p>
    <w:p w:rsidR="00F251AD" w:rsidRDefault="00F251AD" w:rsidP="009635F5">
      <w:pPr>
        <w:rPr>
          <w:rtl/>
        </w:rPr>
      </w:pPr>
      <w:bookmarkStart w:id="15099" w:name="_ETM_Q46_231096"/>
      <w:bookmarkStart w:id="15100" w:name="_ETM_Q46_231141"/>
      <w:bookmarkEnd w:id="15099"/>
      <w:bookmarkEnd w:id="15100"/>
    </w:p>
    <w:p w:rsidR="00F251AD" w:rsidRDefault="00F251AD" w:rsidP="001C555E">
      <w:pPr>
        <w:pStyle w:val="af6"/>
        <w:keepNext/>
        <w:rPr>
          <w:rtl/>
        </w:rPr>
      </w:pPr>
      <w:bookmarkStart w:id="15101" w:name="ET_interruption_קריאה_17"/>
      <w:r w:rsidRPr="00FD564E">
        <w:rPr>
          <w:rStyle w:val="TagStyle"/>
          <w:rtl/>
        </w:rPr>
        <w:t xml:space="preserve"> &lt;&lt; קריאה &gt;&gt; </w:t>
      </w:r>
      <w:r>
        <w:rPr>
          <w:rtl/>
        </w:rPr>
        <w:t>קריאה:</w:t>
      </w:r>
      <w:r w:rsidRPr="00FD564E">
        <w:rPr>
          <w:rStyle w:val="TagStyle"/>
          <w:rtl/>
        </w:rPr>
        <w:t xml:space="preserve"> &lt;&lt; קריאה &gt;&gt;</w:t>
      </w:r>
      <w:r>
        <w:rPr>
          <w:rtl/>
        </w:rPr>
        <w:t xml:space="preserve"> </w:t>
      </w:r>
      <w:bookmarkEnd w:id="15101"/>
    </w:p>
    <w:p w:rsidR="00F251AD" w:rsidRDefault="00F251AD" w:rsidP="00C14609">
      <w:pPr>
        <w:rPr>
          <w:rtl/>
        </w:rPr>
      </w:pPr>
    </w:p>
    <w:p w:rsidR="00F251AD" w:rsidRDefault="00F251AD" w:rsidP="001C555E">
      <w:pPr>
        <w:rPr>
          <w:rtl/>
        </w:rPr>
      </w:pPr>
      <w:bookmarkStart w:id="15102" w:name="_ETM_Q46_232190"/>
      <w:bookmarkEnd w:id="15102"/>
      <w:r>
        <w:rPr>
          <w:rFonts w:hint="cs"/>
          <w:rtl/>
        </w:rPr>
        <w:t>למה?</w:t>
      </w:r>
      <w:bookmarkStart w:id="15103" w:name="_ETM_Q46_231283"/>
      <w:bookmarkEnd w:id="15103"/>
    </w:p>
    <w:p w:rsidR="00F251AD" w:rsidRDefault="00F251AD" w:rsidP="001C555E">
      <w:pPr>
        <w:rPr>
          <w:rtl/>
        </w:rPr>
      </w:pPr>
      <w:bookmarkStart w:id="15104" w:name="_ETM_Q46_231336"/>
      <w:bookmarkStart w:id="15105" w:name="_ETM_Q46_227854"/>
      <w:bookmarkStart w:id="15106" w:name="_ETM_Q46_230213"/>
      <w:bookmarkEnd w:id="15104"/>
      <w:bookmarkEnd w:id="15105"/>
      <w:bookmarkEnd w:id="15106"/>
    </w:p>
    <w:p w:rsidR="00F251AD" w:rsidRDefault="00537953" w:rsidP="00537953">
      <w:pPr>
        <w:pStyle w:val="-"/>
        <w:rPr>
          <w:rtl/>
        </w:rPr>
      </w:pPr>
      <w:bookmarkStart w:id="15107" w:name="ET_speakercontinue_6157_20"/>
      <w:r w:rsidRPr="00537953">
        <w:rPr>
          <w:rStyle w:val="TagStyle"/>
          <w:rtl/>
        </w:rPr>
        <w:t xml:space="preserve"> &lt;&lt; דובר_המשך &gt;&gt;</w:t>
      </w:r>
      <w:r w:rsidR="00F251AD" w:rsidRPr="00FD564E">
        <w:rPr>
          <w:rStyle w:val="TagStyle"/>
          <w:rtl/>
        </w:rPr>
        <w:t xml:space="preserve"> </w:t>
      </w:r>
      <w:r w:rsidR="00F251AD">
        <w:rPr>
          <w:rtl/>
        </w:rPr>
        <w:t>שמחה רוטמן (</w:t>
      </w:r>
      <w:r>
        <w:rPr>
          <w:rFonts w:hint="cs"/>
          <w:rtl/>
        </w:rPr>
        <w:t>הציונות הדתית</w:t>
      </w:r>
      <w:r w:rsidR="00F251AD">
        <w:rPr>
          <w:rtl/>
        </w:rPr>
        <w:t>):</w:t>
      </w:r>
      <w:r w:rsidR="00F251AD" w:rsidRPr="00FD564E">
        <w:rPr>
          <w:rStyle w:val="TagStyle"/>
          <w:rtl/>
        </w:rPr>
        <w:t xml:space="preserve"> </w:t>
      </w:r>
      <w:r w:rsidRPr="00537953">
        <w:rPr>
          <w:rStyle w:val="TagStyle"/>
          <w:rtl/>
        </w:rPr>
        <w:t xml:space="preserve">&lt;&lt; דובר_המשך &gt;&gt; </w:t>
      </w:r>
      <w:r w:rsidR="00F251AD">
        <w:rPr>
          <w:rtl/>
        </w:rPr>
        <w:t xml:space="preserve"> </w:t>
      </w:r>
      <w:bookmarkEnd w:id="15107"/>
    </w:p>
    <w:p w:rsidR="00F251AD" w:rsidRDefault="00F251AD" w:rsidP="00C14609">
      <w:pPr>
        <w:rPr>
          <w:rtl/>
        </w:rPr>
      </w:pPr>
    </w:p>
    <w:p w:rsidR="00F251AD" w:rsidRDefault="00F251AD" w:rsidP="001C555E">
      <w:pPr>
        <w:rPr>
          <w:rtl/>
        </w:rPr>
      </w:pPr>
      <w:bookmarkStart w:id="15108" w:name="_ETM_Q46_232079"/>
      <w:bookmarkEnd w:id="15108"/>
      <w:r>
        <w:rPr>
          <w:rFonts w:hint="cs"/>
          <w:rtl/>
        </w:rPr>
        <w:t>כדי שלגלעד יהיה על מה לדבר</w:t>
      </w:r>
      <w:bookmarkStart w:id="15109" w:name="_ETM_Q46_233668"/>
      <w:bookmarkEnd w:id="15109"/>
      <w:r>
        <w:rPr>
          <w:rFonts w:hint="cs"/>
          <w:rtl/>
        </w:rPr>
        <w:t xml:space="preserve"> כשהוא בא להתנגד. </w:t>
      </w:r>
    </w:p>
    <w:p w:rsidR="00F251AD" w:rsidRPr="00FD564E" w:rsidRDefault="00F251AD" w:rsidP="001C555E">
      <w:pPr>
        <w:rPr>
          <w:rtl/>
        </w:rPr>
      </w:pPr>
      <w:bookmarkStart w:id="15110" w:name="_ETM_Q46_233161"/>
      <w:bookmarkStart w:id="15111" w:name="_ETM_Q46_233209"/>
      <w:bookmarkEnd w:id="15110"/>
      <w:bookmarkEnd w:id="15111"/>
    </w:p>
    <w:p w:rsidR="00F251AD" w:rsidRDefault="00F251AD" w:rsidP="001C555E">
      <w:pPr>
        <w:pStyle w:val="af6"/>
        <w:keepNext/>
        <w:rPr>
          <w:rtl/>
        </w:rPr>
      </w:pPr>
      <w:r w:rsidRPr="0054381B">
        <w:rPr>
          <w:rStyle w:val="TagStyle"/>
          <w:rtl/>
        </w:rPr>
        <w:t xml:space="preserve"> &lt;&lt; קריאה &gt;&gt; </w:t>
      </w:r>
      <w:r>
        <w:rPr>
          <w:rtl/>
        </w:rPr>
        <w:t>גלעד קריב (העבודה):</w:t>
      </w:r>
      <w:r w:rsidRPr="0054381B">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סמוך עליי שיש לי. </w:t>
      </w:r>
    </w:p>
    <w:p w:rsidR="00F251AD" w:rsidRDefault="00F251AD" w:rsidP="001C555E">
      <w:pPr>
        <w:rPr>
          <w:rtl/>
          <w:lang w:eastAsia="he-IL"/>
        </w:rPr>
      </w:pPr>
    </w:p>
    <w:p w:rsidR="00F251AD" w:rsidRDefault="00537953" w:rsidP="00537953">
      <w:pPr>
        <w:pStyle w:val="-"/>
        <w:rPr>
          <w:rtl/>
        </w:rPr>
      </w:pPr>
      <w:bookmarkStart w:id="15112" w:name="ET_speakercontinue_6157_4"/>
      <w:r w:rsidRPr="00537953">
        <w:rPr>
          <w:rStyle w:val="TagStyle"/>
          <w:rtl/>
        </w:rPr>
        <w:t xml:space="preserve"> &lt;&lt; דובר_המשך &gt;&gt;</w:t>
      </w:r>
      <w:r w:rsidR="00F251AD" w:rsidRPr="0054381B">
        <w:rPr>
          <w:rStyle w:val="TagStyle"/>
          <w:rtl/>
        </w:rPr>
        <w:t xml:space="preserve"> </w:t>
      </w:r>
      <w:r w:rsidR="00F251AD">
        <w:rPr>
          <w:rtl/>
        </w:rPr>
        <w:t>שמחה רוטמן (</w:t>
      </w:r>
      <w:r>
        <w:rPr>
          <w:rFonts w:hint="cs"/>
          <w:rtl/>
        </w:rPr>
        <w:t>הציונות הדתית</w:t>
      </w:r>
      <w:r w:rsidR="00F251AD">
        <w:rPr>
          <w:rtl/>
        </w:rPr>
        <w:t>):</w:t>
      </w:r>
      <w:r w:rsidR="00F251AD" w:rsidRPr="0054381B">
        <w:rPr>
          <w:rStyle w:val="TagStyle"/>
          <w:rtl/>
        </w:rPr>
        <w:t xml:space="preserve"> </w:t>
      </w:r>
      <w:r w:rsidRPr="00537953">
        <w:rPr>
          <w:rStyle w:val="TagStyle"/>
          <w:rtl/>
        </w:rPr>
        <w:t xml:space="preserve">&lt;&lt; דובר_המשך &gt;&gt; </w:t>
      </w:r>
      <w:r w:rsidR="00F251AD">
        <w:rPr>
          <w:rtl/>
        </w:rPr>
        <w:t xml:space="preserve"> </w:t>
      </w:r>
      <w:bookmarkEnd w:id="15112"/>
    </w:p>
    <w:p w:rsidR="00F251AD" w:rsidRDefault="00F251AD" w:rsidP="00C14609">
      <w:pPr>
        <w:rPr>
          <w:rtl/>
          <w:lang w:eastAsia="he-IL"/>
        </w:rPr>
      </w:pPr>
    </w:p>
    <w:p w:rsidR="00F251AD" w:rsidRDefault="00F251AD" w:rsidP="00C10EEA">
      <w:pPr>
        <w:rPr>
          <w:rtl/>
          <w:lang w:eastAsia="he-IL"/>
        </w:rPr>
      </w:pPr>
      <w:r>
        <w:rPr>
          <w:rFonts w:hint="cs"/>
          <w:rtl/>
          <w:lang w:eastAsia="he-IL"/>
        </w:rPr>
        <w:t xml:space="preserve">מה שהתרחש היום בדיון על חסינות חברי </w:t>
      </w:r>
      <w:bookmarkStart w:id="15113" w:name="_ETM_Q46_238842"/>
      <w:bookmarkEnd w:id="15113"/>
      <w:r>
        <w:rPr>
          <w:rFonts w:hint="cs"/>
          <w:rtl/>
          <w:lang w:eastAsia="he-IL"/>
        </w:rPr>
        <w:t xml:space="preserve">כנסת בוועדת החוקה היה, אני חייב לומר, די מרשים. ניתנה החלטה על ידי שופט בית משפט שלמרות הוראת חוק החסינות המפורשת, שאומרת שחיפוש </w:t>
      </w:r>
      <w:r>
        <w:rPr>
          <w:rtl/>
          <w:lang w:eastAsia="he-IL"/>
        </w:rPr>
        <w:t>–</w:t>
      </w:r>
      <w:r>
        <w:rPr>
          <w:rFonts w:hint="cs"/>
          <w:rtl/>
          <w:lang w:eastAsia="he-IL"/>
        </w:rPr>
        <w:t xml:space="preserve"> אדוני חבר הכנסת מיקי לוי, כיושב-ראש הכנסת לשעבר הנושא יעניין אותך</w:t>
      </w:r>
      <w:bookmarkStart w:id="15114" w:name="_ETM_Q46_258364"/>
      <w:bookmarkEnd w:id="15114"/>
      <w:r>
        <w:rPr>
          <w:rFonts w:hint="cs"/>
          <w:rtl/>
          <w:lang w:eastAsia="he-IL"/>
        </w:rPr>
        <w:t>, וכאיש אכיפת חוק לשעבר הנושא יעניין אותך.</w:t>
      </w:r>
    </w:p>
    <w:p w:rsidR="00F251AD" w:rsidRDefault="00F251AD" w:rsidP="001C555E">
      <w:pPr>
        <w:rPr>
          <w:rtl/>
          <w:lang w:eastAsia="he-IL"/>
        </w:rPr>
      </w:pPr>
    </w:p>
    <w:p w:rsidR="00F251AD" w:rsidRDefault="00F251AD" w:rsidP="001C555E">
      <w:pPr>
        <w:pStyle w:val="af6"/>
        <w:keepNext/>
        <w:rPr>
          <w:rtl/>
        </w:rPr>
      </w:pPr>
      <w:bookmarkStart w:id="15115" w:name="ET_interruption_5084_22"/>
      <w:r w:rsidRPr="00FD564E">
        <w:rPr>
          <w:rStyle w:val="TagStyle"/>
          <w:rtl/>
        </w:rPr>
        <w:t xml:space="preserve"> &lt;&lt; קריאה &gt;&gt; </w:t>
      </w:r>
      <w:r>
        <w:rPr>
          <w:rtl/>
        </w:rPr>
        <w:t>מיקי לוי (יש עתיד):</w:t>
      </w:r>
      <w:r w:rsidRPr="00FD564E">
        <w:rPr>
          <w:rStyle w:val="TagStyle"/>
          <w:rtl/>
        </w:rPr>
        <w:t xml:space="preserve"> &lt;&lt; קריאה &gt;&gt;</w:t>
      </w:r>
      <w:r>
        <w:rPr>
          <w:rtl/>
        </w:rPr>
        <w:t xml:space="preserve"> </w:t>
      </w:r>
      <w:bookmarkEnd w:id="15115"/>
    </w:p>
    <w:p w:rsidR="00F251AD" w:rsidRDefault="00F251AD" w:rsidP="00C14609">
      <w:pPr>
        <w:rPr>
          <w:rtl/>
          <w:lang w:eastAsia="he-IL"/>
        </w:rPr>
      </w:pPr>
    </w:p>
    <w:p w:rsidR="00F251AD" w:rsidRDefault="00C14609" w:rsidP="001C555E">
      <w:pPr>
        <w:rPr>
          <w:rtl/>
          <w:lang w:eastAsia="he-IL"/>
        </w:rPr>
      </w:pPr>
      <w:bookmarkStart w:id="15116" w:name="_ETM_Q46_260858"/>
      <w:bookmarkStart w:id="15117" w:name="_ETM_Q46_262836"/>
      <w:bookmarkEnd w:id="15116"/>
      <w:bookmarkEnd w:id="15117"/>
      <w:r>
        <w:rPr>
          <w:rFonts w:hint="cs"/>
          <w:rtl/>
          <w:lang w:eastAsia="he-IL"/>
        </w:rPr>
        <w:t>– – –</w:t>
      </w:r>
      <w:r w:rsidR="00F251AD">
        <w:rPr>
          <w:rFonts w:hint="cs"/>
          <w:rtl/>
          <w:lang w:eastAsia="he-IL"/>
        </w:rPr>
        <w:t xml:space="preserve"> צריך אישור של </w:t>
      </w:r>
      <w:bookmarkStart w:id="15118" w:name="_ETM_Q46_262642"/>
      <w:bookmarkEnd w:id="15118"/>
      <w:r w:rsidR="00F251AD">
        <w:rPr>
          <w:rFonts w:hint="cs"/>
          <w:rtl/>
          <w:lang w:eastAsia="he-IL"/>
        </w:rPr>
        <w:t xml:space="preserve">היועץ המשפטי. </w:t>
      </w:r>
    </w:p>
    <w:p w:rsidR="00F251AD" w:rsidRDefault="00F251AD" w:rsidP="001C555E">
      <w:pPr>
        <w:rPr>
          <w:rtl/>
          <w:lang w:eastAsia="he-IL"/>
        </w:rPr>
      </w:pPr>
    </w:p>
    <w:p w:rsidR="00F251AD" w:rsidRDefault="00537953" w:rsidP="00537953">
      <w:pPr>
        <w:pStyle w:val="-"/>
        <w:rPr>
          <w:rtl/>
        </w:rPr>
      </w:pPr>
      <w:bookmarkStart w:id="15119" w:name="ET_speakercontinue_6157_6"/>
      <w:r w:rsidRPr="00537953">
        <w:rPr>
          <w:rStyle w:val="TagStyle"/>
          <w:rtl/>
        </w:rPr>
        <w:t xml:space="preserve"> &lt;&lt; דובר_המשך &gt;&gt;</w:t>
      </w:r>
      <w:r w:rsidR="00F251AD" w:rsidRPr="0054381B">
        <w:rPr>
          <w:rStyle w:val="TagStyle"/>
          <w:rtl/>
        </w:rPr>
        <w:t xml:space="preserve"> </w:t>
      </w:r>
      <w:r w:rsidR="00F251AD">
        <w:rPr>
          <w:rtl/>
        </w:rPr>
        <w:t>שמחה רוטמן (</w:t>
      </w:r>
      <w:r>
        <w:rPr>
          <w:rFonts w:hint="cs"/>
          <w:rtl/>
        </w:rPr>
        <w:t>הציונות הדתית</w:t>
      </w:r>
      <w:r w:rsidR="00F251AD">
        <w:rPr>
          <w:rtl/>
        </w:rPr>
        <w:t>):</w:t>
      </w:r>
      <w:r w:rsidR="00F251AD" w:rsidRPr="0054381B">
        <w:rPr>
          <w:rStyle w:val="TagStyle"/>
          <w:rtl/>
        </w:rPr>
        <w:t xml:space="preserve"> </w:t>
      </w:r>
      <w:r w:rsidRPr="00537953">
        <w:rPr>
          <w:rStyle w:val="TagStyle"/>
          <w:rtl/>
        </w:rPr>
        <w:t xml:space="preserve">&lt;&lt; דובר_המשך &gt;&gt; </w:t>
      </w:r>
      <w:r w:rsidR="00F251AD">
        <w:rPr>
          <w:rtl/>
        </w:rPr>
        <w:t xml:space="preserve"> </w:t>
      </w:r>
      <w:bookmarkEnd w:id="15119"/>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צריך אישור יועץ משפטי, ולפי החוק, חיפוש במסמכים של חבר כנסת דורש לא רק אישורים כאלה – צריך צו </w:t>
      </w:r>
      <w:bookmarkStart w:id="15120" w:name="_ETM_Q46_271540"/>
      <w:bookmarkEnd w:id="15120"/>
      <w:r>
        <w:rPr>
          <w:rFonts w:hint="cs"/>
          <w:rtl/>
          <w:lang w:eastAsia="he-IL"/>
        </w:rPr>
        <w:t xml:space="preserve">שנותן שופט של בית משפט עליון רק בעבירות ביטחון מסוימות עם עשר שנים, ואז שופט בית המשפט </w:t>
      </w:r>
      <w:bookmarkStart w:id="15121" w:name="_ETM_Q46_278452"/>
      <w:bookmarkEnd w:id="15121"/>
      <w:r>
        <w:rPr>
          <w:rFonts w:hint="cs"/>
          <w:rtl/>
          <w:lang w:eastAsia="he-IL"/>
        </w:rPr>
        <w:t xml:space="preserve">העליון שנותן את הצו, רק הוא יכול לעיין במסמכים ולהחליט על מה חלה חסינות ועל מה לא, רק לטובת </w:t>
      </w:r>
      <w:bookmarkStart w:id="15122" w:name="_ETM_Q46_284925"/>
      <w:bookmarkEnd w:id="15122"/>
      <w:r>
        <w:rPr>
          <w:rFonts w:hint="cs"/>
          <w:rtl/>
          <w:lang w:eastAsia="he-IL"/>
        </w:rPr>
        <w:t xml:space="preserve">חקירה או מניעה של עבירות כאלה על ביטחון המדינה, ואז אפשר להסיר את החסינות ממסמכי חבר הכנסת. </w:t>
      </w:r>
      <w:bookmarkStart w:id="15123" w:name="_ETM_Q46_292546"/>
      <w:bookmarkEnd w:id="15123"/>
      <w:r>
        <w:rPr>
          <w:rFonts w:hint="cs"/>
          <w:rtl/>
          <w:lang w:eastAsia="he-IL"/>
        </w:rPr>
        <w:t xml:space="preserve">כך קובע חוק חסינות חברי הכנסת. </w:t>
      </w:r>
    </w:p>
    <w:p w:rsidR="00F251AD" w:rsidRDefault="00F251AD" w:rsidP="001C555E">
      <w:pPr>
        <w:rPr>
          <w:rtl/>
          <w:lang w:eastAsia="he-IL"/>
        </w:rPr>
      </w:pPr>
    </w:p>
    <w:p w:rsidR="00F251AD" w:rsidRDefault="00F251AD" w:rsidP="00C10EEA">
      <w:pPr>
        <w:rPr>
          <w:rtl/>
          <w:lang w:eastAsia="he-IL"/>
        </w:rPr>
      </w:pPr>
      <w:r>
        <w:rPr>
          <w:rFonts w:hint="cs"/>
          <w:rtl/>
          <w:lang w:eastAsia="he-IL"/>
        </w:rPr>
        <w:t xml:space="preserve">מה שהתרחש בעניין לשכת שרת התחבורה מירי רגב – שופט נתן החלטה, שופט שלום, אמר: תעשו חיפוש בלשכת </w:t>
      </w:r>
      <w:bookmarkStart w:id="15124" w:name="_ETM_Q46_307264"/>
      <w:bookmarkEnd w:id="15124"/>
      <w:r>
        <w:rPr>
          <w:rFonts w:hint="cs"/>
          <w:rtl/>
          <w:lang w:eastAsia="he-IL"/>
        </w:rPr>
        <w:t xml:space="preserve">השרה, במשרד על כל חלקיו, לרבות הלשכה. </w:t>
      </w:r>
    </w:p>
    <w:p w:rsidR="00F251AD" w:rsidRDefault="00F251AD" w:rsidP="001C555E">
      <w:pPr>
        <w:rPr>
          <w:rtl/>
          <w:lang w:eastAsia="he-IL"/>
        </w:rPr>
      </w:pPr>
    </w:p>
    <w:p w:rsidR="00F251AD" w:rsidRDefault="00F251AD" w:rsidP="001C555E">
      <w:pPr>
        <w:pStyle w:val="af6"/>
        <w:keepNext/>
        <w:rPr>
          <w:rtl/>
        </w:rPr>
      </w:pPr>
      <w:bookmarkStart w:id="15125" w:name="ET_interruption_5084_7"/>
      <w:r w:rsidRPr="0054381B">
        <w:rPr>
          <w:rStyle w:val="TagStyle"/>
          <w:rtl/>
        </w:rPr>
        <w:t xml:space="preserve"> &lt;&lt; קריאה &gt;&gt; </w:t>
      </w:r>
      <w:r>
        <w:rPr>
          <w:rtl/>
        </w:rPr>
        <w:t>מיקי לוי (יש עתיד):</w:t>
      </w:r>
      <w:r w:rsidRPr="0054381B">
        <w:rPr>
          <w:rStyle w:val="TagStyle"/>
          <w:rtl/>
        </w:rPr>
        <w:t xml:space="preserve"> &lt;&lt; קריאה &gt;&gt;</w:t>
      </w:r>
      <w:r>
        <w:rPr>
          <w:rtl/>
        </w:rPr>
        <w:t xml:space="preserve"> </w:t>
      </w:r>
      <w:bookmarkEnd w:id="15125"/>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אישר, אישר. </w:t>
      </w:r>
    </w:p>
    <w:p w:rsidR="00F251AD" w:rsidRDefault="00F251AD" w:rsidP="001C555E">
      <w:pPr>
        <w:rPr>
          <w:rtl/>
          <w:lang w:eastAsia="he-IL"/>
        </w:rPr>
      </w:pPr>
    </w:p>
    <w:p w:rsidR="00F251AD" w:rsidRDefault="00537953" w:rsidP="00537953">
      <w:pPr>
        <w:pStyle w:val="-"/>
        <w:rPr>
          <w:rtl/>
        </w:rPr>
      </w:pPr>
      <w:bookmarkStart w:id="15126" w:name="ET_speakercontinue_6157_8"/>
      <w:r w:rsidRPr="00537953">
        <w:rPr>
          <w:rStyle w:val="TagStyle"/>
          <w:rtl/>
        </w:rPr>
        <w:t xml:space="preserve"> &lt;&lt; דובר_המשך &gt;&gt;</w:t>
      </w:r>
      <w:r w:rsidR="00F251AD" w:rsidRPr="0054381B">
        <w:rPr>
          <w:rStyle w:val="TagStyle"/>
          <w:rtl/>
        </w:rPr>
        <w:t xml:space="preserve"> </w:t>
      </w:r>
      <w:r w:rsidR="00F251AD">
        <w:rPr>
          <w:rtl/>
        </w:rPr>
        <w:t>שמחה רוטמן (</w:t>
      </w:r>
      <w:r>
        <w:rPr>
          <w:rFonts w:hint="cs"/>
          <w:rtl/>
        </w:rPr>
        <w:t>הציונות הדתית</w:t>
      </w:r>
      <w:r w:rsidR="00F251AD">
        <w:rPr>
          <w:rtl/>
        </w:rPr>
        <w:t>):</w:t>
      </w:r>
      <w:r w:rsidR="00F251AD" w:rsidRPr="0054381B">
        <w:rPr>
          <w:rStyle w:val="TagStyle"/>
          <w:rtl/>
        </w:rPr>
        <w:t xml:space="preserve"> </w:t>
      </w:r>
      <w:r w:rsidRPr="00537953">
        <w:rPr>
          <w:rStyle w:val="TagStyle"/>
          <w:rtl/>
        </w:rPr>
        <w:t xml:space="preserve">&lt;&lt; דובר_המשך &gt;&gt; </w:t>
      </w:r>
      <w:r w:rsidR="00F251AD">
        <w:rPr>
          <w:rtl/>
        </w:rPr>
        <w:t xml:space="preserve"> </w:t>
      </w:r>
      <w:bookmarkEnd w:id="15126"/>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אישר את החיפוש. ואז תפסו </w:t>
      </w:r>
      <w:bookmarkStart w:id="15127" w:name="_ETM_Q46_314074"/>
      <w:bookmarkEnd w:id="15127"/>
      <w:r>
        <w:rPr>
          <w:rFonts w:hint="cs"/>
          <w:rtl/>
          <w:lang w:eastAsia="he-IL"/>
        </w:rPr>
        <w:t xml:space="preserve">ארגזים, הוא אמר: תביאו, אני אעבור על החומרים. עבר על החומרים </w:t>
      </w:r>
      <w:r>
        <w:rPr>
          <w:rFonts w:hint="eastAsia"/>
          <w:rtl/>
          <w:lang w:eastAsia="he-IL"/>
        </w:rPr>
        <w:t>–</w:t>
      </w:r>
      <w:r>
        <w:rPr>
          <w:rFonts w:hint="cs"/>
          <w:rtl/>
          <w:lang w:eastAsia="he-IL"/>
        </w:rPr>
        <w:t xml:space="preserve"> למרות שהחוק אומר: רק </w:t>
      </w:r>
      <w:bookmarkStart w:id="15128" w:name="_ETM_Q46_319373"/>
      <w:bookmarkEnd w:id="15128"/>
      <w:r>
        <w:rPr>
          <w:rFonts w:hint="cs"/>
          <w:rtl/>
          <w:lang w:eastAsia="he-IL"/>
        </w:rPr>
        <w:t xml:space="preserve">שופט עליון, רק למטרות מסוימות – עבר על החומרים, סימן מה לדעתו שייך לחסינות, מה לדעתו לא שייך לחסינות, סימן ארגזים, עבר על יומנים. </w:t>
      </w:r>
    </w:p>
    <w:p w:rsidR="00F251AD" w:rsidRDefault="00F251AD" w:rsidP="001C555E">
      <w:pPr>
        <w:rPr>
          <w:rtl/>
          <w:lang w:eastAsia="he-IL"/>
        </w:rPr>
      </w:pPr>
    </w:p>
    <w:p w:rsidR="00F251AD" w:rsidRDefault="00F251AD" w:rsidP="001C555E">
      <w:pPr>
        <w:rPr>
          <w:rtl/>
          <w:lang w:eastAsia="he-IL"/>
        </w:rPr>
      </w:pPr>
      <w:r>
        <w:rPr>
          <w:rFonts w:hint="cs"/>
          <w:rtl/>
          <w:lang w:eastAsia="he-IL"/>
        </w:rPr>
        <w:t xml:space="preserve">אני ראיתי את פסק הדין, את </w:t>
      </w:r>
      <w:bookmarkStart w:id="15129" w:name="_ETM_Q46_333625"/>
      <w:bookmarkEnd w:id="15129"/>
      <w:r>
        <w:rPr>
          <w:rFonts w:hint="cs"/>
          <w:rtl/>
          <w:lang w:eastAsia="he-IL"/>
        </w:rPr>
        <w:t xml:space="preserve">ההחלטה הזאת, וסמרו שערותיי </w:t>
      </w:r>
      <w:r>
        <w:rPr>
          <w:rtl/>
          <w:lang w:eastAsia="he-IL"/>
        </w:rPr>
        <w:t>–</w:t>
      </w:r>
      <w:r>
        <w:rPr>
          <w:rFonts w:hint="cs"/>
          <w:rtl/>
          <w:lang w:eastAsia="he-IL"/>
        </w:rPr>
        <w:t xml:space="preserve"> אין לי הרבה, אבל מה שנשאר סמר </w:t>
      </w:r>
      <w:r>
        <w:rPr>
          <w:rFonts w:hint="eastAsia"/>
          <w:rtl/>
          <w:lang w:eastAsia="he-IL"/>
        </w:rPr>
        <w:t>–</w:t>
      </w:r>
      <w:r>
        <w:rPr>
          <w:rFonts w:hint="cs"/>
          <w:rtl/>
          <w:lang w:eastAsia="he-IL"/>
        </w:rPr>
        <w:t xml:space="preserve"> ואמרתי: </w:t>
      </w:r>
      <w:bookmarkStart w:id="15130" w:name="_ETM_Q46_338258"/>
      <w:bookmarkEnd w:id="15130"/>
      <w:r>
        <w:rPr>
          <w:rFonts w:hint="cs"/>
          <w:rtl/>
          <w:lang w:eastAsia="he-IL"/>
        </w:rPr>
        <w:t xml:space="preserve">מה קורה פה? אין חוק במדינה? זימנתי דיון בנושא הזה. השופט אמר – מה התירוץ? הוא אמר: חסינות נועדה רק למנוע חקירות קנטרניות או טורדניות. זימנתי </w:t>
      </w:r>
      <w:bookmarkStart w:id="15131" w:name="_ETM_Q46_348542"/>
      <w:bookmarkEnd w:id="15131"/>
      <w:r>
        <w:rPr>
          <w:rFonts w:hint="cs"/>
          <w:rtl/>
          <w:lang w:eastAsia="he-IL"/>
        </w:rPr>
        <w:t xml:space="preserve">את גורמי האכיפה, שאלתי אותם, תגידו: כמה תיקים קנטרניים או טורדניים אתם מגישים בשנה בכלל ונגד נבחרי ציבור? </w:t>
      </w:r>
      <w:bookmarkStart w:id="15132" w:name="_ETM_Q46_355400"/>
      <w:bookmarkEnd w:id="15132"/>
      <w:r>
        <w:rPr>
          <w:rFonts w:hint="cs"/>
          <w:rtl/>
          <w:lang w:eastAsia="he-IL"/>
        </w:rPr>
        <w:t xml:space="preserve">במשטרה, כמה חיפושים או מעצרי שווא אתם עושים? אמרו: אין דבר כזה </w:t>
      </w:r>
      <w:bookmarkStart w:id="15133" w:name="_ETM_Q46_361526"/>
      <w:bookmarkEnd w:id="15133"/>
      <w:r>
        <w:rPr>
          <w:rFonts w:hint="cs"/>
          <w:rtl/>
          <w:lang w:eastAsia="he-IL"/>
        </w:rPr>
        <w:t xml:space="preserve">אצלנו, אנחנו לא עושים שום דבר קנטרני או טורדני. גם בתי המשפט אומרים: אנחנו לא מנהלים תיקים קנטרניים או </w:t>
      </w:r>
      <w:bookmarkStart w:id="15134" w:name="_ETM_Q46_365967"/>
      <w:bookmarkEnd w:id="15134"/>
      <w:r>
        <w:rPr>
          <w:rFonts w:hint="cs"/>
          <w:rtl/>
          <w:lang w:eastAsia="he-IL"/>
        </w:rPr>
        <w:t xml:space="preserve">טורדניים. שאלתי אותם: אוקיי, אם אתם לא עושים את זה, למה </w:t>
      </w:r>
      <w:bookmarkStart w:id="15135" w:name="_ETM_Q46_369010"/>
      <w:bookmarkEnd w:id="15135"/>
      <w:r>
        <w:rPr>
          <w:rFonts w:hint="cs"/>
          <w:rtl/>
          <w:lang w:eastAsia="he-IL"/>
        </w:rPr>
        <w:t xml:space="preserve">לדעתכם צריך חסינות? אם כל מטרת החסינות היא למנוע קנטרני או טורדני, אפשר לוותר </w:t>
      </w:r>
      <w:bookmarkStart w:id="15136" w:name="_ETM_Q46_374756"/>
      <w:bookmarkEnd w:id="15136"/>
      <w:r>
        <w:rPr>
          <w:rFonts w:hint="cs"/>
          <w:rtl/>
          <w:lang w:eastAsia="he-IL"/>
        </w:rPr>
        <w:t xml:space="preserve">על חסינות, אין צורך בחסינות. </w:t>
      </w:r>
      <w:bookmarkStart w:id="15137" w:name="_ETM_Q46_376015"/>
      <w:bookmarkEnd w:id="15137"/>
    </w:p>
    <w:p w:rsidR="00F251AD" w:rsidRDefault="00F251AD" w:rsidP="001C555E">
      <w:pPr>
        <w:rPr>
          <w:rtl/>
          <w:lang w:eastAsia="he-IL"/>
        </w:rPr>
      </w:pPr>
      <w:bookmarkStart w:id="15138" w:name="_ETM_Q46_376054"/>
      <w:bookmarkStart w:id="15139" w:name="_ETM_Q46_376151"/>
      <w:bookmarkEnd w:id="15138"/>
      <w:bookmarkEnd w:id="15139"/>
    </w:p>
    <w:p w:rsidR="00F251AD" w:rsidRDefault="00F251AD" w:rsidP="002E7B09">
      <w:pPr>
        <w:rPr>
          <w:rtl/>
          <w:lang w:eastAsia="he-IL"/>
        </w:rPr>
      </w:pPr>
      <w:bookmarkStart w:id="15140" w:name="_ETM_Q46_376187"/>
      <w:bookmarkEnd w:id="15140"/>
      <w:r>
        <w:rPr>
          <w:rFonts w:hint="cs"/>
          <w:rtl/>
          <w:lang w:eastAsia="he-IL"/>
        </w:rPr>
        <w:t>חוסר הבנה מוחלט מה זה חסינות חברי כנסת;</w:t>
      </w:r>
      <w:r>
        <w:rPr>
          <w:lang w:eastAsia="he-IL"/>
        </w:rPr>
        <w:t xml:space="preserve"> </w:t>
      </w:r>
      <w:bookmarkStart w:id="15141" w:name="_ETM_Q46_378241"/>
      <w:bookmarkEnd w:id="15141"/>
      <w:r>
        <w:rPr>
          <w:rFonts w:hint="cs"/>
          <w:rtl/>
          <w:lang w:eastAsia="he-IL"/>
        </w:rPr>
        <w:t xml:space="preserve">חוסר הבנה מוחלט איך צריכה להתנהל מערכת היחסים בין רשויות, וזה כשאלינו באים בטענות כוועדות, </w:t>
      </w:r>
      <w:bookmarkStart w:id="15142" w:name="_ETM_Q46_388193"/>
      <w:bookmarkEnd w:id="15142"/>
      <w:r>
        <w:rPr>
          <w:rFonts w:hint="cs"/>
          <w:rtl/>
          <w:lang w:eastAsia="he-IL"/>
        </w:rPr>
        <w:t>כיושבי</w:t>
      </w:r>
      <w:r w:rsidR="002E7B09">
        <w:rPr>
          <w:rFonts w:hint="cs"/>
          <w:rtl/>
          <w:lang w:eastAsia="he-IL"/>
        </w:rPr>
        <w:t>-</w:t>
      </w:r>
      <w:r>
        <w:rPr>
          <w:rFonts w:hint="cs"/>
          <w:rtl/>
          <w:lang w:eastAsia="he-IL"/>
        </w:rPr>
        <w:t xml:space="preserve">ראש, כחברי כנסת, </w:t>
      </w:r>
      <w:r w:rsidR="002E7B09">
        <w:rPr>
          <w:rFonts w:hint="cs"/>
          <w:rtl/>
          <w:lang w:eastAsia="he-IL"/>
        </w:rPr>
        <w:t>ו</w:t>
      </w:r>
      <w:r>
        <w:rPr>
          <w:rFonts w:hint="cs"/>
          <w:rtl/>
          <w:lang w:eastAsia="he-IL"/>
        </w:rPr>
        <w:t xml:space="preserve">אומרים: בואו לא תדונו בתיק מתנהל, בואו לא תזמנו נושאי משרה שיפוטית. אתם תכבדו את החסינות שלהם ואת העצמאות שלהם, אבל הם </w:t>
      </w:r>
      <w:r>
        <w:rPr>
          <w:rtl/>
          <w:lang w:eastAsia="he-IL"/>
        </w:rPr>
        <w:t>–</w:t>
      </w:r>
      <w:r>
        <w:rPr>
          <w:rFonts w:hint="cs"/>
          <w:rtl/>
          <w:lang w:eastAsia="he-IL"/>
        </w:rPr>
        <w:t xml:space="preserve"> יבוא </w:t>
      </w:r>
      <w:bookmarkStart w:id="15143" w:name="_ETM_Q46_399736"/>
      <w:bookmarkEnd w:id="15143"/>
      <w:r>
        <w:rPr>
          <w:rFonts w:hint="cs"/>
          <w:rtl/>
          <w:lang w:eastAsia="he-IL"/>
        </w:rPr>
        <w:t>שופט שלום, יעבור על יומנים של שר בישראל או של חבר כנסת, יעשה חיפוש בלשכה בניגוד לחוק, וכל</w:t>
      </w:r>
      <w:bookmarkStart w:id="15144" w:name="_ETM_Q46_407471"/>
      <w:bookmarkEnd w:id="15144"/>
      <w:r>
        <w:rPr>
          <w:rFonts w:hint="cs"/>
          <w:rtl/>
          <w:lang w:eastAsia="he-IL"/>
        </w:rPr>
        <w:t>ום</w:t>
      </w:r>
      <w:r w:rsidR="002E7B09">
        <w:rPr>
          <w:rFonts w:hint="cs"/>
          <w:rtl/>
          <w:lang w:eastAsia="he-IL"/>
        </w:rPr>
        <w:t>,</w:t>
      </w:r>
      <w:r>
        <w:rPr>
          <w:rFonts w:hint="cs"/>
          <w:rtl/>
          <w:lang w:eastAsia="he-IL"/>
        </w:rPr>
        <w:t xml:space="preserve"> הכול בסדר </w:t>
      </w:r>
      <w:r w:rsidR="002E7B09">
        <w:rPr>
          <w:rFonts w:hint="eastAsia"/>
          <w:rtl/>
          <w:lang w:eastAsia="he-IL"/>
        </w:rPr>
        <w:t>–</w:t>
      </w:r>
      <w:r w:rsidR="002E7B09">
        <w:rPr>
          <w:rFonts w:hint="cs"/>
          <w:rtl/>
          <w:lang w:eastAsia="he-IL"/>
        </w:rPr>
        <w:t xml:space="preserve"> </w:t>
      </w:r>
      <w:r>
        <w:rPr>
          <w:rFonts w:hint="cs"/>
          <w:rtl/>
          <w:lang w:eastAsia="he-IL"/>
        </w:rPr>
        <w:t>תגיש ערעור. הזיה מוחלטת, זה מצטרף כמובן גם למה שקורה בהליכים אזרחיים. ניהלתי על זה דיון בוועדה</w:t>
      </w:r>
      <w:bookmarkStart w:id="15145" w:name="_ETM_Q46_415157"/>
      <w:bookmarkEnd w:id="15145"/>
      <w:r>
        <w:rPr>
          <w:rFonts w:hint="cs"/>
          <w:rtl/>
          <w:lang w:eastAsia="he-IL"/>
        </w:rPr>
        <w:t xml:space="preserve">. מערכות אכיפת החוק של מדינת ישראל, הגיע הזמן שיאכפו את החוק גם על עצמן, בייחוד את החוקים שמגבילים את סמכויותיהן. תודה רבה, אדוני היושב-ראש. אבקש לתמוך בחוק </w:t>
      </w:r>
      <w:bookmarkStart w:id="15146" w:name="_ETM_Q46_426318"/>
      <w:bookmarkEnd w:id="15146"/>
      <w:r>
        <w:rPr>
          <w:rFonts w:hint="cs"/>
          <w:rtl/>
          <w:lang w:eastAsia="he-IL"/>
        </w:rPr>
        <w:t xml:space="preserve">הירושה. </w:t>
      </w:r>
    </w:p>
    <w:p w:rsidR="00F251AD" w:rsidRDefault="00F251AD" w:rsidP="001C555E">
      <w:pPr>
        <w:rPr>
          <w:rtl/>
          <w:lang w:eastAsia="he-IL"/>
        </w:rPr>
      </w:pPr>
    </w:p>
    <w:p w:rsidR="00F251AD" w:rsidRDefault="00F251AD" w:rsidP="001C555E">
      <w:pPr>
        <w:pStyle w:val="af7"/>
        <w:keepNext/>
        <w:rPr>
          <w:rtl/>
        </w:rPr>
      </w:pPr>
      <w:r w:rsidRPr="0054381B">
        <w:rPr>
          <w:rStyle w:val="TagStyle"/>
          <w:rtl/>
        </w:rPr>
        <w:t xml:space="preserve"> &lt;&lt; יור &gt;&gt; </w:t>
      </w:r>
      <w:r>
        <w:rPr>
          <w:rtl/>
        </w:rPr>
        <w:t>היו"ר ניסים ואטורי:</w:t>
      </w:r>
      <w:r w:rsidRPr="0054381B">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אני מזמין את חבר הכנסת </w:t>
      </w:r>
      <w:r w:rsidR="002E7B09">
        <w:rPr>
          <w:rFonts w:hint="cs"/>
          <w:rtl/>
          <w:lang w:eastAsia="he-IL"/>
        </w:rPr>
        <w:t>ו</w:t>
      </w:r>
      <w:r>
        <w:rPr>
          <w:rFonts w:hint="cs"/>
          <w:rtl/>
          <w:lang w:eastAsia="he-IL"/>
        </w:rPr>
        <w:t xml:space="preserve">שר המשפטים יריב לוין, בבקשה. </w:t>
      </w:r>
    </w:p>
    <w:p w:rsidR="00F251AD" w:rsidRDefault="00F251AD" w:rsidP="001C555E">
      <w:pPr>
        <w:rPr>
          <w:rtl/>
          <w:lang w:eastAsia="he-IL"/>
        </w:rPr>
      </w:pPr>
    </w:p>
    <w:p w:rsidR="00F251AD" w:rsidRDefault="00F251AD" w:rsidP="001C555E">
      <w:pPr>
        <w:pStyle w:val="a4"/>
        <w:keepNext/>
        <w:rPr>
          <w:rtl/>
        </w:rPr>
      </w:pPr>
      <w:bookmarkStart w:id="15147" w:name="ET_speaker_6392_10"/>
      <w:r w:rsidRPr="0054381B">
        <w:rPr>
          <w:rStyle w:val="TagStyle"/>
          <w:rtl/>
        </w:rPr>
        <w:t xml:space="preserve"> &lt;&lt; דובר &gt;&gt; </w:t>
      </w:r>
      <w:bookmarkStart w:id="15148" w:name="_Toc182430315"/>
      <w:bookmarkStart w:id="15149" w:name="_Toc182431975"/>
      <w:bookmarkStart w:id="15150" w:name="_Toc182432090"/>
      <w:r>
        <w:rPr>
          <w:rtl/>
        </w:rPr>
        <w:t>שר המשפטים יריב לוין:</w:t>
      </w:r>
      <w:bookmarkEnd w:id="15148"/>
      <w:bookmarkEnd w:id="15149"/>
      <w:bookmarkEnd w:id="15150"/>
      <w:r w:rsidRPr="0054381B">
        <w:rPr>
          <w:rStyle w:val="TagStyle"/>
          <w:rtl/>
        </w:rPr>
        <w:t xml:space="preserve"> &lt;&lt; דובר &gt;&gt;</w:t>
      </w:r>
      <w:r>
        <w:rPr>
          <w:rtl/>
        </w:rPr>
        <w:t xml:space="preserve"> </w:t>
      </w:r>
      <w:bookmarkEnd w:id="15147"/>
    </w:p>
    <w:p w:rsidR="00F251AD" w:rsidRDefault="00F251AD" w:rsidP="001C555E">
      <w:pPr>
        <w:rPr>
          <w:rtl/>
          <w:lang w:eastAsia="he-IL"/>
        </w:rPr>
      </w:pPr>
    </w:p>
    <w:p w:rsidR="00F251AD" w:rsidRDefault="00F251AD" w:rsidP="001C6047">
      <w:pPr>
        <w:rPr>
          <w:rtl/>
          <w:lang w:eastAsia="he-IL"/>
        </w:rPr>
      </w:pPr>
      <w:r>
        <w:rPr>
          <w:rFonts w:hint="cs"/>
          <w:rtl/>
          <w:lang w:eastAsia="he-IL"/>
        </w:rPr>
        <w:t xml:space="preserve">תודה רבה, אדוני היושב-ראש. כבוד השר, חברות וחברי הכנסת, אני מודה ליושב-ראש ועדת החוקה, חוק ומשפט על הצעת החוק הזו, </w:t>
      </w:r>
      <w:r w:rsidR="001C6047">
        <w:rPr>
          <w:rFonts w:hint="cs"/>
          <w:rtl/>
          <w:lang w:eastAsia="he-IL"/>
        </w:rPr>
        <w:t>ו</w:t>
      </w:r>
      <w:r>
        <w:rPr>
          <w:rFonts w:hint="cs"/>
          <w:rtl/>
          <w:lang w:eastAsia="he-IL"/>
        </w:rPr>
        <w:t xml:space="preserve">הוא באמת פירט </w:t>
      </w:r>
      <w:bookmarkStart w:id="15151" w:name="_ETM_Q46_469098"/>
      <w:bookmarkEnd w:id="15151"/>
      <w:r>
        <w:rPr>
          <w:rFonts w:hint="cs"/>
          <w:rtl/>
          <w:lang w:eastAsia="he-IL"/>
        </w:rPr>
        <w:t xml:space="preserve">אותה, אין צורך שאני אחזור על הפרטים שלה. </w:t>
      </w:r>
    </w:p>
    <w:p w:rsidR="00F251AD" w:rsidRDefault="00F251AD" w:rsidP="001C555E">
      <w:pPr>
        <w:rPr>
          <w:rtl/>
          <w:lang w:eastAsia="he-IL"/>
        </w:rPr>
      </w:pPr>
    </w:p>
    <w:p w:rsidR="00F251AD" w:rsidRDefault="00F251AD" w:rsidP="001C555E">
      <w:pPr>
        <w:rPr>
          <w:rtl/>
          <w:lang w:eastAsia="he-IL"/>
        </w:rPr>
      </w:pPr>
      <w:r>
        <w:rPr>
          <w:rFonts w:hint="cs"/>
          <w:rtl/>
          <w:lang w:eastAsia="he-IL"/>
        </w:rPr>
        <w:t xml:space="preserve">צריך לומר שסוגיית ההסתלקות ומעגל הקרובים שאפשר להסתלק לטובתם היא אכן נושא שבמשרד המשפטים אנחנו עוסקים בו זה כבר תקופה ארוכה. באופן עקרוני, יש הסכמה על הצורך ועל כך </w:t>
      </w:r>
      <w:bookmarkStart w:id="15152" w:name="_ETM_Q46_492029"/>
      <w:bookmarkEnd w:id="15152"/>
      <w:r>
        <w:rPr>
          <w:rFonts w:hint="cs"/>
          <w:rtl/>
          <w:lang w:eastAsia="he-IL"/>
        </w:rPr>
        <w:t xml:space="preserve">שיהיה נכון להרחיב את מעגל הקרובים שלטובתם אפשר להסתלק, אבל צריך גם לומר שהדבר הזה הוא לא נקי לגמרי מספקות, כי בסופו של דבר יש גם עיקרון של רצון לכבד את רצון המוריש. הדבר הזה יכול לפתוח </w:t>
      </w:r>
      <w:bookmarkStart w:id="15153" w:name="_ETM_Q46_511583"/>
      <w:bookmarkEnd w:id="15153"/>
      <w:r>
        <w:rPr>
          <w:rFonts w:hint="cs"/>
          <w:rtl/>
          <w:lang w:eastAsia="he-IL"/>
        </w:rPr>
        <w:t xml:space="preserve">פתח למניפולציות כאלה ואחרות בחלוקת העיזבון כאשר מעגל האפשרויות להסתלקות </w:t>
      </w:r>
      <w:bookmarkStart w:id="15154" w:name="_ETM_Q46_518858"/>
      <w:bookmarkEnd w:id="15154"/>
      <w:r>
        <w:rPr>
          <w:rFonts w:hint="cs"/>
          <w:rtl/>
          <w:lang w:eastAsia="he-IL"/>
        </w:rPr>
        <w:t>מתרחב</w:t>
      </w:r>
      <w:bookmarkStart w:id="15155" w:name="_ETM_Q46_521578"/>
      <w:bookmarkStart w:id="15156" w:name="_ETM_Q46_521633"/>
      <w:bookmarkEnd w:id="15155"/>
      <w:bookmarkEnd w:id="15156"/>
      <w:r>
        <w:rPr>
          <w:rFonts w:hint="cs"/>
          <w:rtl/>
          <w:lang w:eastAsia="he-IL"/>
        </w:rPr>
        <w:t xml:space="preserve">, שכן כידוע בעת חלוקת ירושה, להבדיל </w:t>
      </w:r>
      <w:bookmarkStart w:id="15157" w:name="_ETM_Q46_525854"/>
      <w:bookmarkEnd w:id="15157"/>
      <w:r>
        <w:rPr>
          <w:rFonts w:hint="cs"/>
          <w:rtl/>
          <w:lang w:eastAsia="he-IL"/>
        </w:rPr>
        <w:t xml:space="preserve">מעסקאות רגילות, יש הבדלים גדולים והקלות גדולות גם בעולמות </w:t>
      </w:r>
      <w:bookmarkStart w:id="15158" w:name="_ETM_Q46_531000"/>
      <w:bookmarkEnd w:id="15158"/>
      <w:r>
        <w:rPr>
          <w:rFonts w:hint="cs"/>
          <w:rtl/>
          <w:lang w:eastAsia="he-IL"/>
        </w:rPr>
        <w:t xml:space="preserve">המיסים, בתהליכים שנדרשים לצורך הרישום </w:t>
      </w:r>
      <w:proofErr w:type="spellStart"/>
      <w:r>
        <w:rPr>
          <w:rFonts w:hint="cs"/>
          <w:rtl/>
          <w:lang w:eastAsia="he-IL"/>
        </w:rPr>
        <w:t>וכו</w:t>
      </w:r>
      <w:proofErr w:type="spellEnd"/>
      <w:r>
        <w:rPr>
          <w:rFonts w:hint="cs"/>
          <w:rtl/>
          <w:lang w:eastAsia="he-IL"/>
        </w:rPr>
        <w:t xml:space="preserve">'. </w:t>
      </w:r>
    </w:p>
    <w:p w:rsidR="00F251AD" w:rsidRDefault="00F251AD" w:rsidP="001C555E">
      <w:pPr>
        <w:rPr>
          <w:rtl/>
          <w:lang w:eastAsia="he-IL"/>
        </w:rPr>
      </w:pPr>
    </w:p>
    <w:p w:rsidR="00F251AD" w:rsidRDefault="00F251AD" w:rsidP="001C555E">
      <w:pPr>
        <w:rPr>
          <w:rtl/>
          <w:lang w:eastAsia="he-IL"/>
        </w:rPr>
      </w:pPr>
      <w:r>
        <w:rPr>
          <w:rFonts w:hint="cs"/>
          <w:rtl/>
          <w:lang w:eastAsia="he-IL"/>
        </w:rPr>
        <w:t xml:space="preserve">צריך גם לומר </w:t>
      </w:r>
      <w:bookmarkStart w:id="15159" w:name="_ETM_Q46_539271"/>
      <w:bookmarkEnd w:id="15159"/>
      <w:r>
        <w:rPr>
          <w:rFonts w:hint="cs"/>
          <w:rtl/>
          <w:lang w:eastAsia="he-IL"/>
        </w:rPr>
        <w:t xml:space="preserve">שהבעיה הזו עלתה בעוצמה מאוד גדולה בעקבות מלחמת חרבות ברזל. </w:t>
      </w:r>
      <w:bookmarkStart w:id="15160" w:name="_ETM_Q46_545848"/>
      <w:bookmarkEnd w:id="15160"/>
      <w:r>
        <w:rPr>
          <w:rFonts w:hint="cs"/>
          <w:rtl/>
          <w:lang w:eastAsia="he-IL"/>
        </w:rPr>
        <w:t xml:space="preserve">היו לנו לא מעט סוגיות שנדרשנו אליהן בעניין הזה, העברנו גם חוק שהסדיר את אחת הסוגיות הכואבות ביותר, שהייתה השאלה מה </w:t>
      </w:r>
      <w:bookmarkStart w:id="15161" w:name="_ETM_Q46_559336"/>
      <w:bookmarkEnd w:id="15161"/>
      <w:r>
        <w:rPr>
          <w:rFonts w:hint="cs"/>
          <w:rtl/>
          <w:lang w:eastAsia="he-IL"/>
        </w:rPr>
        <w:t xml:space="preserve">קורה בעניין ירושה כאשר שני בני זוג נרצחו באותו אירוע של 7 באוקטובר, באותו טבח נורא, ולא ברור מי מהם נרצח קודם. בעבר לעניין דיני הירושה היו לזה </w:t>
      </w:r>
      <w:bookmarkStart w:id="15162" w:name="_ETM_Q46_575677"/>
      <w:bookmarkEnd w:id="15162"/>
      <w:r>
        <w:rPr>
          <w:rFonts w:hint="cs"/>
          <w:rtl/>
          <w:lang w:eastAsia="he-IL"/>
        </w:rPr>
        <w:t xml:space="preserve">משמעויות רבות, שאני לא רוצה להיכנס אליהן כרגע. </w:t>
      </w:r>
    </w:p>
    <w:p w:rsidR="00F251AD" w:rsidRDefault="00F251AD" w:rsidP="001C555E">
      <w:pPr>
        <w:rPr>
          <w:rtl/>
          <w:lang w:eastAsia="he-IL"/>
        </w:rPr>
      </w:pPr>
    </w:p>
    <w:p w:rsidR="00F251AD" w:rsidRDefault="00F251AD" w:rsidP="001C555E">
      <w:pPr>
        <w:pStyle w:val="af6"/>
        <w:keepNext/>
        <w:rPr>
          <w:rtl/>
        </w:rPr>
      </w:pPr>
      <w:r w:rsidRPr="00255A1F">
        <w:rPr>
          <w:rStyle w:val="TagStyle"/>
          <w:rtl/>
        </w:rPr>
        <w:t xml:space="preserve"> &lt;&lt; קריאה &gt;&gt; </w:t>
      </w:r>
      <w:r>
        <w:rPr>
          <w:rtl/>
        </w:rPr>
        <w:t>טלי גוטליב (הליכוד):</w:t>
      </w:r>
      <w:r w:rsidRPr="00255A1F">
        <w:rPr>
          <w:rStyle w:val="TagStyle"/>
          <w:rtl/>
        </w:rPr>
        <w:t xml:space="preserve"> &lt;&lt; קריאה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ואז הם פיצלו </w:t>
      </w:r>
      <w:r w:rsidR="00C14609">
        <w:rPr>
          <w:rFonts w:hint="cs"/>
          <w:rtl/>
          <w:lang w:eastAsia="he-IL"/>
        </w:rPr>
        <w:t>– – –</w:t>
      </w:r>
    </w:p>
    <w:p w:rsidR="00F251AD" w:rsidRDefault="00F251AD" w:rsidP="001C555E">
      <w:pPr>
        <w:rPr>
          <w:rtl/>
          <w:lang w:eastAsia="he-IL"/>
        </w:rPr>
      </w:pPr>
    </w:p>
    <w:p w:rsidR="00F251AD" w:rsidRDefault="00F251AD" w:rsidP="001C555E">
      <w:pPr>
        <w:pStyle w:val="-"/>
        <w:keepNext/>
        <w:rPr>
          <w:rtl/>
        </w:rPr>
      </w:pPr>
      <w:r w:rsidRPr="00255A1F">
        <w:rPr>
          <w:rStyle w:val="TagStyle"/>
          <w:rtl/>
        </w:rPr>
        <w:t xml:space="preserve"> &lt;&lt; דובר_המשך &gt;&gt; </w:t>
      </w:r>
      <w:r>
        <w:rPr>
          <w:rtl/>
        </w:rPr>
        <w:t>שר המשפטים יריב לוין:</w:t>
      </w:r>
      <w:r w:rsidRPr="00255A1F">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נכון. ואת העניין הזה הסדרנו, </w:t>
      </w:r>
      <w:bookmarkStart w:id="15163" w:name="_ETM_Q46_582404"/>
      <w:bookmarkEnd w:id="15163"/>
      <w:r>
        <w:rPr>
          <w:rFonts w:hint="cs"/>
          <w:rtl/>
          <w:lang w:eastAsia="he-IL"/>
        </w:rPr>
        <w:t xml:space="preserve">אני חושב, בצורה מאוד טובה ומאוד נכונה, שפתרה בעיה גדולה </w:t>
      </w:r>
      <w:bookmarkStart w:id="15164" w:name="_ETM_Q46_585612"/>
      <w:bookmarkEnd w:id="15164"/>
      <w:r>
        <w:rPr>
          <w:rFonts w:hint="cs"/>
          <w:rtl/>
          <w:lang w:eastAsia="he-IL"/>
        </w:rPr>
        <w:t xml:space="preserve">מאוד </w:t>
      </w:r>
      <w:r w:rsidR="00C14609">
        <w:rPr>
          <w:rFonts w:hint="cs"/>
          <w:rtl/>
          <w:lang w:eastAsia="he-IL"/>
        </w:rPr>
        <w:t>– –</w:t>
      </w:r>
    </w:p>
    <w:p w:rsidR="00F251AD" w:rsidRDefault="00F251AD" w:rsidP="001C555E">
      <w:pPr>
        <w:rPr>
          <w:rtl/>
          <w:lang w:eastAsia="he-IL"/>
        </w:rPr>
      </w:pPr>
    </w:p>
    <w:p w:rsidR="00F251AD" w:rsidRDefault="00F251AD" w:rsidP="001C555E">
      <w:pPr>
        <w:pStyle w:val="af6"/>
        <w:keepNext/>
        <w:rPr>
          <w:rtl/>
        </w:rPr>
      </w:pPr>
      <w:r w:rsidRPr="00255A1F">
        <w:rPr>
          <w:rStyle w:val="TagStyle"/>
          <w:rtl/>
        </w:rPr>
        <w:t xml:space="preserve"> &lt;&lt; קריאה &gt;&gt; </w:t>
      </w:r>
      <w:r>
        <w:rPr>
          <w:rtl/>
        </w:rPr>
        <w:t>טלי גוטליב (הליכוד):</w:t>
      </w:r>
      <w:r w:rsidRPr="00255A1F">
        <w:rPr>
          <w:rStyle w:val="TagStyle"/>
          <w:rtl/>
        </w:rPr>
        <w:t xml:space="preserve"> &lt;&lt; קריאה &gt;&gt;</w:t>
      </w:r>
      <w:r>
        <w:rPr>
          <w:rtl/>
        </w:rPr>
        <w:t xml:space="preserve"> </w:t>
      </w:r>
    </w:p>
    <w:p w:rsidR="00F251AD" w:rsidRDefault="00F251AD" w:rsidP="00C14609">
      <w:pPr>
        <w:rPr>
          <w:rtl/>
        </w:rPr>
      </w:pPr>
    </w:p>
    <w:p w:rsidR="00F251AD" w:rsidRDefault="00F251AD" w:rsidP="001C555E">
      <w:pPr>
        <w:rPr>
          <w:rtl/>
          <w:lang w:eastAsia="he-IL"/>
        </w:rPr>
      </w:pPr>
      <w:r>
        <w:rPr>
          <w:rFonts w:hint="cs"/>
          <w:rtl/>
          <w:lang w:eastAsia="he-IL"/>
        </w:rPr>
        <w:t>משפטיים של מי נפטר קודם.</w:t>
      </w:r>
    </w:p>
    <w:p w:rsidR="00F251AD" w:rsidRDefault="00F251AD" w:rsidP="001C555E">
      <w:pPr>
        <w:rPr>
          <w:rtl/>
          <w:lang w:eastAsia="he-IL"/>
        </w:rPr>
      </w:pPr>
    </w:p>
    <w:p w:rsidR="00F251AD" w:rsidRDefault="00F251AD" w:rsidP="001C555E">
      <w:pPr>
        <w:pStyle w:val="-"/>
        <w:keepNext/>
        <w:rPr>
          <w:rtl/>
        </w:rPr>
      </w:pPr>
      <w:r w:rsidRPr="00255A1F">
        <w:rPr>
          <w:rStyle w:val="TagStyle"/>
          <w:rtl/>
        </w:rPr>
        <w:t xml:space="preserve"> &lt;&lt; דובר_המשך &gt;&gt; </w:t>
      </w:r>
      <w:r>
        <w:rPr>
          <w:rtl/>
        </w:rPr>
        <w:t>שר המשפטים יריב לוין:</w:t>
      </w:r>
      <w:r w:rsidRPr="00255A1F">
        <w:rPr>
          <w:rStyle w:val="TagStyle"/>
          <w:rtl/>
        </w:rPr>
        <w:t xml:space="preserve"> &lt;&lt; דובר_המשך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נכון, נכון, נכון. </w:t>
      </w:r>
      <w:r w:rsidR="00C14609">
        <w:rPr>
          <w:rFonts w:hint="cs"/>
          <w:rtl/>
          <w:lang w:eastAsia="he-IL"/>
        </w:rPr>
        <w:t>– –</w:t>
      </w:r>
      <w:r>
        <w:rPr>
          <w:rFonts w:hint="cs"/>
          <w:rtl/>
          <w:lang w:eastAsia="he-IL"/>
        </w:rPr>
        <w:t xml:space="preserve"> וחסכה הרבה התדיינויות, הרבה </w:t>
      </w:r>
      <w:bookmarkStart w:id="15165" w:name="_ETM_Q46_592711"/>
      <w:bookmarkEnd w:id="15165"/>
      <w:r>
        <w:rPr>
          <w:rFonts w:hint="cs"/>
          <w:rtl/>
          <w:lang w:eastAsia="he-IL"/>
        </w:rPr>
        <w:t xml:space="preserve">עוגמת נפש. אני גם יכול לומר שישנה הצעת חוק </w:t>
      </w:r>
      <w:bookmarkStart w:id="15166" w:name="_ETM_Q46_596904"/>
      <w:bookmarkEnd w:id="15166"/>
      <w:r>
        <w:rPr>
          <w:rFonts w:hint="cs"/>
          <w:rtl/>
          <w:lang w:eastAsia="he-IL"/>
        </w:rPr>
        <w:t xml:space="preserve">ממשלתית שנמצאת בתהליכי הכנה, שעוסקת בדיוק בסוגיה הזאת, </w:t>
      </w:r>
      <w:bookmarkStart w:id="15167" w:name="_ETM_Q46_601219"/>
      <w:bookmarkEnd w:id="15167"/>
      <w:r>
        <w:rPr>
          <w:rFonts w:hint="cs"/>
          <w:rtl/>
          <w:lang w:eastAsia="he-IL"/>
        </w:rPr>
        <w:t xml:space="preserve">בהרחבת המעגל של אותם אלה שניתן להסתלק לטובתם, אבל אני בהחלט חושב שאין מניעה </w:t>
      </w:r>
      <w:r>
        <w:rPr>
          <w:rtl/>
          <w:lang w:eastAsia="he-IL"/>
        </w:rPr>
        <w:t>–</w:t>
      </w:r>
      <w:r>
        <w:rPr>
          <w:rFonts w:hint="cs"/>
          <w:rtl/>
          <w:lang w:eastAsia="he-IL"/>
        </w:rPr>
        <w:t xml:space="preserve"> ואפילו רצוי בינתיים </w:t>
      </w:r>
      <w:bookmarkStart w:id="15168" w:name="_ETM_Q46_611593"/>
      <w:bookmarkEnd w:id="15168"/>
      <w:r>
        <w:rPr>
          <w:rtl/>
          <w:lang w:eastAsia="he-IL"/>
        </w:rPr>
        <w:t>–</w:t>
      </w:r>
      <w:r>
        <w:rPr>
          <w:rFonts w:hint="cs"/>
          <w:rtl/>
          <w:lang w:eastAsia="he-IL"/>
        </w:rPr>
        <w:t xml:space="preserve"> לקדם את התהליך במסגרת הצעת החוק הפרטית. לכן הממשלה החליטה לתמוך </w:t>
      </w:r>
      <w:bookmarkStart w:id="15169" w:name="_ETM_Q46_615772"/>
      <w:bookmarkEnd w:id="15169"/>
      <w:r>
        <w:rPr>
          <w:rFonts w:hint="cs"/>
          <w:rtl/>
          <w:lang w:eastAsia="he-IL"/>
        </w:rPr>
        <w:t xml:space="preserve">בהצעת החוק בקריאה הטרומית. המשך הקידום יהיה כמובן בהסכמה עם </w:t>
      </w:r>
      <w:bookmarkStart w:id="15170" w:name="_ETM_Q46_620310"/>
      <w:bookmarkEnd w:id="15170"/>
      <w:r>
        <w:rPr>
          <w:rFonts w:hint="cs"/>
          <w:rtl/>
          <w:lang w:eastAsia="he-IL"/>
        </w:rPr>
        <w:t>משרד המשפטים, ואם תבוא הצעת החוק הממשלתית, הדברים ימוזגו</w:t>
      </w:r>
      <w:bookmarkStart w:id="15171" w:name="_ETM_Q46_625510"/>
      <w:bookmarkEnd w:id="15171"/>
      <w:r>
        <w:rPr>
          <w:rFonts w:hint="cs"/>
          <w:rtl/>
          <w:lang w:eastAsia="he-IL"/>
        </w:rPr>
        <w:t xml:space="preserve">, ככל שהיא תגיע במועד שהיא באמת תספיק לפני שתהליכי החקיקה הפרטית </w:t>
      </w:r>
      <w:bookmarkStart w:id="15172" w:name="_ETM_Q46_631574"/>
      <w:bookmarkEnd w:id="15172"/>
      <w:r>
        <w:rPr>
          <w:rFonts w:hint="cs"/>
          <w:rtl/>
          <w:lang w:eastAsia="he-IL"/>
        </w:rPr>
        <w:t xml:space="preserve">יקודמו. </w:t>
      </w:r>
    </w:p>
    <w:p w:rsidR="00F251AD" w:rsidRDefault="00F251AD" w:rsidP="001C555E">
      <w:pPr>
        <w:rPr>
          <w:rtl/>
          <w:lang w:eastAsia="he-IL"/>
        </w:rPr>
      </w:pPr>
      <w:bookmarkStart w:id="15173" w:name="_ETM_Q46_638579"/>
      <w:bookmarkStart w:id="15174" w:name="_ETM_Q46_638749"/>
      <w:bookmarkEnd w:id="15173"/>
      <w:bookmarkEnd w:id="15174"/>
    </w:p>
    <w:p w:rsidR="00F251AD" w:rsidRDefault="00F251AD" w:rsidP="001C555E">
      <w:pPr>
        <w:rPr>
          <w:rtl/>
          <w:lang w:eastAsia="he-IL"/>
        </w:rPr>
      </w:pPr>
      <w:bookmarkStart w:id="15175" w:name="_ETM_Q46_640111"/>
      <w:bookmarkStart w:id="15176" w:name="_ETM_Q46_640239"/>
      <w:bookmarkEnd w:id="15175"/>
      <w:bookmarkEnd w:id="15176"/>
      <w:r>
        <w:rPr>
          <w:rFonts w:hint="cs"/>
          <w:rtl/>
          <w:lang w:eastAsia="he-IL"/>
        </w:rPr>
        <w:t xml:space="preserve">אני שוב מברך אותך חבר הכנסת רוטמן על הצעה נוספת חשובה וטובה, שבסך הכול תעזור ותועיל לציבור וגם </w:t>
      </w:r>
      <w:bookmarkStart w:id="15177" w:name="_ETM_Q46_642865"/>
      <w:bookmarkEnd w:id="15177"/>
      <w:r>
        <w:rPr>
          <w:rFonts w:hint="cs"/>
          <w:rtl/>
          <w:lang w:eastAsia="he-IL"/>
        </w:rPr>
        <w:t>מתאימה דינים שכבר נחקקו לפני שנים ארוכות למציאות חיים שהולכת ומשתנה</w:t>
      </w:r>
      <w:r w:rsidR="001C6047">
        <w:rPr>
          <w:rFonts w:hint="cs"/>
          <w:rtl/>
          <w:lang w:eastAsia="he-IL"/>
        </w:rPr>
        <w:t>,</w:t>
      </w:r>
      <w:r>
        <w:rPr>
          <w:rFonts w:hint="cs"/>
          <w:rtl/>
          <w:lang w:eastAsia="he-IL"/>
        </w:rPr>
        <w:t xml:space="preserve"> ומחייבת דינמיות וגמישות בהתאמה של ההסדרים החקיקתיים</w:t>
      </w:r>
      <w:r w:rsidR="001C6047">
        <w:rPr>
          <w:rFonts w:hint="cs"/>
          <w:rtl/>
          <w:lang w:eastAsia="he-IL"/>
        </w:rPr>
        <w:t>,</w:t>
      </w:r>
      <w:r>
        <w:rPr>
          <w:rFonts w:hint="cs"/>
          <w:rtl/>
          <w:lang w:eastAsia="he-IL"/>
        </w:rPr>
        <w:t xml:space="preserve"> כדי שנגיע לתוצאה המיטבית מבחינת הציבור בכללותו. כאמור, בכפוף להערה שהקראתי קודם, אני מבקש מהכנסת לתמוך בהצעת החוק בקריאה </w:t>
      </w:r>
      <w:bookmarkStart w:id="15178" w:name="_ETM_Q46_672898"/>
      <w:bookmarkEnd w:id="15178"/>
      <w:r>
        <w:rPr>
          <w:rFonts w:hint="cs"/>
          <w:rtl/>
          <w:lang w:eastAsia="he-IL"/>
        </w:rPr>
        <w:t xml:space="preserve">הטרומית. </w:t>
      </w:r>
    </w:p>
    <w:p w:rsidR="00F251AD" w:rsidRDefault="00F251AD" w:rsidP="001C555E">
      <w:pPr>
        <w:rPr>
          <w:rtl/>
          <w:lang w:eastAsia="he-IL"/>
        </w:rPr>
      </w:pPr>
    </w:p>
    <w:p w:rsidR="00F251AD" w:rsidRDefault="00F251AD" w:rsidP="001C555E">
      <w:pPr>
        <w:pStyle w:val="af7"/>
        <w:keepNext/>
        <w:rPr>
          <w:rtl/>
        </w:rPr>
      </w:pPr>
      <w:r w:rsidRPr="00255A1F">
        <w:rPr>
          <w:rStyle w:val="TagStyle"/>
          <w:rtl/>
        </w:rPr>
        <w:t xml:space="preserve"> &lt;&lt; יור &gt;&gt; </w:t>
      </w:r>
      <w:r>
        <w:rPr>
          <w:rtl/>
        </w:rPr>
        <w:t>היו"ר ניסים ואטורי:</w:t>
      </w:r>
      <w:r w:rsidRPr="00255A1F">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אני מזמין את חבר הכנסת גלעד קריב לנמק את התנגדותו </w:t>
      </w:r>
      <w:bookmarkStart w:id="15179" w:name="_ETM_Q46_678346"/>
      <w:bookmarkEnd w:id="15179"/>
      <w:r>
        <w:rPr>
          <w:rFonts w:hint="cs"/>
          <w:rtl/>
          <w:lang w:eastAsia="he-IL"/>
        </w:rPr>
        <w:t xml:space="preserve">לחוק. </w:t>
      </w:r>
      <w:bookmarkStart w:id="15180" w:name="_ETM_Q46_680754"/>
      <w:bookmarkEnd w:id="15180"/>
    </w:p>
    <w:p w:rsidR="00F251AD" w:rsidRDefault="00F251AD" w:rsidP="001C555E">
      <w:pPr>
        <w:keepNext/>
        <w:rPr>
          <w:rtl/>
        </w:rPr>
      </w:pPr>
      <w:bookmarkStart w:id="15181" w:name="_ETM_Q46_680786"/>
      <w:bookmarkStart w:id="15182" w:name="ET_interruption_6157_16"/>
      <w:bookmarkEnd w:id="15181"/>
    </w:p>
    <w:p w:rsidR="00F251AD" w:rsidRDefault="00F251AD" w:rsidP="00C10EEA">
      <w:pPr>
        <w:pStyle w:val="af6"/>
        <w:rPr>
          <w:rtl/>
        </w:rPr>
      </w:pPr>
      <w:bookmarkStart w:id="15183" w:name="_ETM_Q46_681830"/>
      <w:bookmarkStart w:id="15184" w:name="_ETM_Q46_681908"/>
      <w:bookmarkEnd w:id="15183"/>
      <w:bookmarkEnd w:id="15184"/>
      <w:r w:rsidRPr="00C10EEA">
        <w:rPr>
          <w:rStyle w:val="TagStyle"/>
          <w:rtl/>
        </w:rPr>
        <w:t xml:space="preserve"> &lt;&lt; קריאה &gt;&gt;</w:t>
      </w:r>
      <w:r w:rsidRPr="00255A1F">
        <w:rPr>
          <w:rStyle w:val="TagStyle"/>
          <w:rtl/>
        </w:rPr>
        <w:t xml:space="preserve"> </w:t>
      </w:r>
      <w:r>
        <w:rPr>
          <w:rtl/>
        </w:rPr>
        <w:t>שמחה רוטמן (</w:t>
      </w:r>
      <w:r>
        <w:rPr>
          <w:rFonts w:hint="cs"/>
          <w:rtl/>
        </w:rPr>
        <w:t>הציונות הדתית</w:t>
      </w:r>
      <w:r>
        <w:rPr>
          <w:rtl/>
        </w:rPr>
        <w:t>):</w:t>
      </w:r>
      <w:r w:rsidRPr="00255A1F">
        <w:rPr>
          <w:rStyle w:val="TagStyle"/>
          <w:rtl/>
        </w:rPr>
        <w:t xml:space="preserve"> </w:t>
      </w:r>
      <w:r w:rsidRPr="00C10EEA">
        <w:rPr>
          <w:rStyle w:val="TagStyle"/>
          <w:rtl/>
        </w:rPr>
        <w:t xml:space="preserve">&lt;&lt; קריאה &gt;&gt; </w:t>
      </w:r>
      <w:r>
        <w:rPr>
          <w:rtl/>
        </w:rPr>
        <w:t xml:space="preserve"> </w:t>
      </w:r>
      <w:bookmarkEnd w:id="15182"/>
    </w:p>
    <w:p w:rsidR="00F251AD" w:rsidRDefault="00F251AD" w:rsidP="00C14609">
      <w:pPr>
        <w:rPr>
          <w:rtl/>
          <w:lang w:eastAsia="he-IL"/>
        </w:rPr>
      </w:pPr>
    </w:p>
    <w:p w:rsidR="00F251AD" w:rsidRDefault="00F251AD" w:rsidP="001C555E">
      <w:pPr>
        <w:rPr>
          <w:rtl/>
          <w:lang w:eastAsia="he-IL"/>
        </w:rPr>
      </w:pPr>
      <w:r>
        <w:rPr>
          <w:rFonts w:hint="cs"/>
          <w:rtl/>
          <w:lang w:eastAsia="he-IL"/>
        </w:rPr>
        <w:t>אתה מתנגד לחוק כה חברתי?</w:t>
      </w:r>
    </w:p>
    <w:p w:rsidR="00F251AD" w:rsidRDefault="00F251AD" w:rsidP="001C555E">
      <w:pPr>
        <w:rPr>
          <w:rtl/>
          <w:lang w:eastAsia="he-IL"/>
        </w:rPr>
      </w:pPr>
    </w:p>
    <w:p w:rsidR="00F251AD" w:rsidRDefault="00F251AD" w:rsidP="001C555E">
      <w:pPr>
        <w:pStyle w:val="a4"/>
        <w:keepNext/>
        <w:rPr>
          <w:rtl/>
        </w:rPr>
      </w:pPr>
      <w:bookmarkStart w:id="15185" w:name="ET_speaker_6156_17"/>
      <w:r w:rsidRPr="00255A1F">
        <w:rPr>
          <w:rStyle w:val="TagStyle"/>
          <w:rtl/>
        </w:rPr>
        <w:t xml:space="preserve"> &lt;&lt; דובר &gt;&gt; </w:t>
      </w:r>
      <w:bookmarkStart w:id="15186" w:name="_Toc182430316"/>
      <w:bookmarkStart w:id="15187" w:name="_Toc182431976"/>
      <w:bookmarkStart w:id="15188" w:name="_Toc182432091"/>
      <w:r>
        <w:rPr>
          <w:rtl/>
        </w:rPr>
        <w:t>גלעד קריב (העבודה):</w:t>
      </w:r>
      <w:bookmarkEnd w:id="15186"/>
      <w:bookmarkEnd w:id="15187"/>
      <w:bookmarkEnd w:id="15188"/>
      <w:r w:rsidRPr="00255A1F">
        <w:rPr>
          <w:rStyle w:val="TagStyle"/>
          <w:rtl/>
        </w:rPr>
        <w:t xml:space="preserve"> &lt;&lt; דובר &gt;&gt;</w:t>
      </w:r>
      <w:r>
        <w:rPr>
          <w:rtl/>
        </w:rPr>
        <w:t xml:space="preserve"> </w:t>
      </w:r>
      <w:bookmarkEnd w:id="15185"/>
    </w:p>
    <w:p w:rsidR="00F251AD" w:rsidRDefault="00F251AD" w:rsidP="00C14609">
      <w:pPr>
        <w:rPr>
          <w:rtl/>
          <w:lang w:eastAsia="he-IL"/>
        </w:rPr>
      </w:pPr>
    </w:p>
    <w:p w:rsidR="00F251AD" w:rsidRDefault="00F251AD" w:rsidP="00C10EEA">
      <w:pPr>
        <w:rPr>
          <w:rtl/>
          <w:lang w:eastAsia="he-IL"/>
        </w:rPr>
      </w:pPr>
      <w:r>
        <w:rPr>
          <w:rFonts w:hint="cs"/>
          <w:rtl/>
          <w:lang w:eastAsia="he-IL"/>
        </w:rPr>
        <w:t>נשאת היום את שמה של חנה בבלי לשווא</w:t>
      </w:r>
      <w:bookmarkStart w:id="15189" w:name="_ETM_Q46_686484"/>
      <w:bookmarkEnd w:id="15189"/>
      <w:r>
        <w:rPr>
          <w:rFonts w:hint="cs"/>
          <w:rtl/>
          <w:lang w:eastAsia="he-IL"/>
        </w:rPr>
        <w:t>, אז אני</w:t>
      </w:r>
      <w:bookmarkStart w:id="15190" w:name="_ETM_Q46_700615"/>
      <w:bookmarkEnd w:id="15190"/>
      <w:r>
        <w:rPr>
          <w:rFonts w:hint="cs"/>
          <w:rtl/>
          <w:lang w:eastAsia="he-IL"/>
        </w:rPr>
        <w:t xml:space="preserve"> </w:t>
      </w:r>
      <w:r>
        <w:rPr>
          <w:rFonts w:hint="eastAsia"/>
          <w:rtl/>
          <w:lang w:eastAsia="he-IL"/>
        </w:rPr>
        <w:t>–</w:t>
      </w:r>
      <w:r>
        <w:rPr>
          <w:rFonts w:hint="cs"/>
          <w:rtl/>
          <w:lang w:eastAsia="he-IL"/>
        </w:rPr>
        <w:t xml:space="preserve"> </w:t>
      </w:r>
      <w:bookmarkStart w:id="15191" w:name="_ETM_Q46_700792"/>
      <w:bookmarkStart w:id="15192" w:name="_ETM_Q46_700877"/>
      <w:bookmarkStart w:id="15193" w:name="_ETM_Q46_701042"/>
      <w:bookmarkEnd w:id="15191"/>
      <w:bookmarkEnd w:id="15192"/>
      <w:bookmarkEnd w:id="15193"/>
      <w:r>
        <w:rPr>
          <w:rFonts w:hint="cs"/>
          <w:rtl/>
          <w:lang w:eastAsia="he-IL"/>
        </w:rPr>
        <w:t xml:space="preserve">אדוני היושב-ראש, עמיתיי חברי הכנסת, מכובדיי </w:t>
      </w:r>
      <w:bookmarkStart w:id="15194" w:name="_ETM_Q46_693708"/>
      <w:bookmarkEnd w:id="15194"/>
      <w:r>
        <w:rPr>
          <w:rFonts w:hint="cs"/>
          <w:rtl/>
          <w:lang w:eastAsia="he-IL"/>
        </w:rPr>
        <w:t xml:space="preserve">השרים, כותרת החוק עוסקת בנושא הירושה, ואני מבקש לדבר על מורשת. בשעה הזו אמורה הייתה להסתיים הישיבה לזכרו של ראש הממשלה ושר הביטחון יצחק רבין. על פי בקשת המשפחה, נוכח העובדה שאנחנו מצויים עדיין בעיצומה של מלחמה קשה, הישיבה הזו לא התקיימה היום, ואני מאוד מאוד מקווה שהדבר לא יהווה תקדים לשנים הבאות. </w:t>
      </w:r>
    </w:p>
    <w:p w:rsidR="00F251AD" w:rsidRDefault="00F251AD" w:rsidP="001C555E">
      <w:pPr>
        <w:rPr>
          <w:rtl/>
          <w:lang w:eastAsia="he-IL"/>
        </w:rPr>
      </w:pPr>
    </w:p>
    <w:p w:rsidR="00F251AD" w:rsidRDefault="00F251AD" w:rsidP="00C10EEA">
      <w:pPr>
        <w:rPr>
          <w:rtl/>
        </w:rPr>
      </w:pPr>
      <w:r>
        <w:rPr>
          <w:rFonts w:hint="cs"/>
          <w:rtl/>
          <w:lang w:eastAsia="he-IL"/>
        </w:rPr>
        <w:t xml:space="preserve">את דעתי על מה שקרה כאן לפני כמה שעות כבר הבעתי בקול רם ותקיף, אבל אני מבקש בעת הזו, לקראת סיום יום הדיונים, לומר שכן, רבין צדק. </w:t>
      </w:r>
      <w:bookmarkStart w:id="15195" w:name="TOR_Q47"/>
      <w:bookmarkStart w:id="15196" w:name="_ETM_Q47_180000"/>
      <w:bookmarkEnd w:id="15195"/>
      <w:bookmarkEnd w:id="15196"/>
      <w:r>
        <w:rPr>
          <w:rFonts w:hint="cs"/>
          <w:rtl/>
        </w:rPr>
        <w:t>רבין צדק כאשר הוא הבין שתפקי</w:t>
      </w:r>
      <w:bookmarkStart w:id="15197" w:name="_ETM_Q47_151000"/>
      <w:bookmarkEnd w:id="15197"/>
      <w:r>
        <w:rPr>
          <w:rFonts w:hint="cs"/>
          <w:rtl/>
        </w:rPr>
        <w:t xml:space="preserve">דה של הממשלה להשקיע השקעה אסטרטגית בתשתיות מדינת </w:t>
      </w:r>
      <w:bookmarkStart w:id="15198" w:name="_ETM_Q47_157000"/>
      <w:bookmarkEnd w:id="15198"/>
      <w:r>
        <w:rPr>
          <w:rFonts w:hint="cs"/>
          <w:rtl/>
        </w:rPr>
        <w:t>הרווחה, בחינוך ובמערכת הבריאות תחת הקצאת כספים לסקטורים מסוי</w:t>
      </w:r>
      <w:bookmarkStart w:id="15199" w:name="_ETM_Q47_164000"/>
      <w:bookmarkEnd w:id="15199"/>
      <w:r>
        <w:rPr>
          <w:rFonts w:hint="cs"/>
          <w:rtl/>
        </w:rPr>
        <w:t xml:space="preserve">מים בלבד. </w:t>
      </w:r>
    </w:p>
    <w:p w:rsidR="00F251AD" w:rsidRDefault="00F251AD" w:rsidP="001C555E">
      <w:pPr>
        <w:rPr>
          <w:rtl/>
        </w:rPr>
      </w:pPr>
    </w:p>
    <w:p w:rsidR="00F251AD" w:rsidRDefault="00F251AD" w:rsidP="001C555E">
      <w:pPr>
        <w:pStyle w:val="af6"/>
        <w:keepNext/>
        <w:rPr>
          <w:rtl/>
        </w:rPr>
      </w:pPr>
      <w:bookmarkStart w:id="15200" w:name="ET_interruption_6461_1"/>
      <w:r w:rsidRPr="00DB4898">
        <w:rPr>
          <w:rStyle w:val="TagStyle"/>
          <w:rtl/>
        </w:rPr>
        <w:t xml:space="preserve"> &lt;&lt; קריאה &gt;&gt; </w:t>
      </w:r>
      <w:r>
        <w:rPr>
          <w:rtl/>
        </w:rPr>
        <w:t>שר התקשורת שלמה קרעי:</w:t>
      </w:r>
      <w:r w:rsidRPr="00DB4898">
        <w:rPr>
          <w:rStyle w:val="TagStyle"/>
          <w:rtl/>
        </w:rPr>
        <w:t xml:space="preserve"> &lt;&lt; קריאה &gt;&gt;</w:t>
      </w:r>
      <w:r>
        <w:rPr>
          <w:rtl/>
        </w:rPr>
        <w:t xml:space="preserve">  </w:t>
      </w:r>
      <w:bookmarkEnd w:id="15200"/>
    </w:p>
    <w:p w:rsidR="00F251AD" w:rsidRDefault="00F251AD" w:rsidP="00C14609">
      <w:pPr>
        <w:rPr>
          <w:rtl/>
        </w:rPr>
      </w:pPr>
    </w:p>
    <w:p w:rsidR="00F251AD" w:rsidRDefault="00F251AD" w:rsidP="001C555E">
      <w:pPr>
        <w:rPr>
          <w:rtl/>
        </w:rPr>
      </w:pPr>
      <w:r>
        <w:rPr>
          <w:rFonts w:hint="cs"/>
          <w:rtl/>
        </w:rPr>
        <w:t xml:space="preserve">רבין צדק כשאמר </w:t>
      </w:r>
      <w:r w:rsidR="00C14609">
        <w:rPr>
          <w:rFonts w:hint="cs"/>
          <w:rtl/>
        </w:rPr>
        <w:t>– – –</w:t>
      </w:r>
      <w:bookmarkStart w:id="15201" w:name="_ETM_Q47_168000"/>
      <w:bookmarkEnd w:id="15201"/>
    </w:p>
    <w:p w:rsidR="00F251AD" w:rsidRDefault="00F251AD" w:rsidP="001C555E">
      <w:pPr>
        <w:rPr>
          <w:rtl/>
          <w:lang w:eastAsia="he-IL"/>
        </w:rPr>
      </w:pPr>
    </w:p>
    <w:p w:rsidR="00F251AD" w:rsidRDefault="00F251AD" w:rsidP="001C555E">
      <w:pPr>
        <w:pStyle w:val="-"/>
        <w:keepNext/>
        <w:rPr>
          <w:rtl/>
        </w:rPr>
      </w:pPr>
      <w:bookmarkStart w:id="15202" w:name="ET_speakercontinue_6156_5"/>
      <w:r w:rsidRPr="007C6768">
        <w:rPr>
          <w:rStyle w:val="TagStyle"/>
          <w:rtl/>
        </w:rPr>
        <w:t xml:space="preserve"> &lt;&lt; דובר_המשך &gt;&gt; </w:t>
      </w:r>
      <w:r>
        <w:rPr>
          <w:rtl/>
        </w:rPr>
        <w:t>גלעד קריב (העבודה):</w:t>
      </w:r>
      <w:r w:rsidRPr="007C6768">
        <w:rPr>
          <w:rStyle w:val="TagStyle"/>
          <w:rtl/>
        </w:rPr>
        <w:t xml:space="preserve"> &lt;&lt; דובר_המשך &gt;&gt;</w:t>
      </w:r>
      <w:r>
        <w:rPr>
          <w:rtl/>
        </w:rPr>
        <w:t xml:space="preserve">  </w:t>
      </w:r>
      <w:bookmarkEnd w:id="15202"/>
    </w:p>
    <w:p w:rsidR="00F251AD" w:rsidRDefault="00F251AD" w:rsidP="00C14609">
      <w:pPr>
        <w:rPr>
          <w:rtl/>
        </w:rPr>
      </w:pPr>
    </w:p>
    <w:p w:rsidR="00F251AD" w:rsidRDefault="00F251AD" w:rsidP="001C555E">
      <w:pPr>
        <w:rPr>
          <w:rtl/>
        </w:rPr>
      </w:pPr>
      <w:r>
        <w:rPr>
          <w:rFonts w:hint="cs"/>
          <w:rtl/>
        </w:rPr>
        <w:t xml:space="preserve">רבין צדק כאשר </w:t>
      </w:r>
      <w:bookmarkStart w:id="15203" w:name="_ETM_Q47_169000"/>
      <w:bookmarkEnd w:id="15203"/>
      <w:r>
        <w:rPr>
          <w:rFonts w:hint="cs"/>
          <w:rtl/>
        </w:rPr>
        <w:t xml:space="preserve">הוא הבין שממשלת ישראל חייבת להוביל מפנה אסטרטגי ביחסים </w:t>
      </w:r>
      <w:bookmarkStart w:id="15204" w:name="_ETM_Q47_176000"/>
      <w:bookmarkEnd w:id="15204"/>
      <w:r>
        <w:rPr>
          <w:rFonts w:hint="cs"/>
          <w:rtl/>
        </w:rPr>
        <w:t xml:space="preserve">בין המדינה לבין ציבור האזרחים הערבים; רבין צדק כאשר הוא אמר ששתי המילים </w:t>
      </w:r>
      <w:bookmarkStart w:id="15205" w:name="_ETM_Q47_185730"/>
      <w:bookmarkEnd w:id="15205"/>
      <w:r>
        <w:rPr>
          <w:rtl/>
        </w:rPr>
        <w:t xml:space="preserve">החשובות </w:t>
      </w:r>
      <w:bookmarkStart w:id="15206" w:name="_ETM_Q47_186480"/>
      <w:bookmarkEnd w:id="15206"/>
      <w:r>
        <w:rPr>
          <w:rtl/>
        </w:rPr>
        <w:t xml:space="preserve">ביותר </w:t>
      </w:r>
      <w:bookmarkStart w:id="15207" w:name="_ETM_Q47_187729"/>
      <w:bookmarkEnd w:id="15207"/>
      <w:r>
        <w:rPr>
          <w:rtl/>
        </w:rPr>
        <w:t xml:space="preserve">שראש </w:t>
      </w:r>
      <w:bookmarkStart w:id="15208" w:name="_ETM_Q47_188330"/>
      <w:bookmarkEnd w:id="15208"/>
      <w:r>
        <w:rPr>
          <w:rtl/>
        </w:rPr>
        <w:t xml:space="preserve">ממשלה </w:t>
      </w:r>
      <w:bookmarkStart w:id="15209" w:name="_ETM_Q47_189080"/>
      <w:bookmarkEnd w:id="15209"/>
      <w:r>
        <w:rPr>
          <w:rtl/>
        </w:rPr>
        <w:t xml:space="preserve">צריך </w:t>
      </w:r>
      <w:bookmarkStart w:id="15210" w:name="_ETM_Q47_189590"/>
      <w:bookmarkEnd w:id="15210"/>
      <w:r>
        <w:rPr>
          <w:rtl/>
        </w:rPr>
        <w:t xml:space="preserve">להכיר </w:t>
      </w:r>
      <w:bookmarkStart w:id="15211" w:name="_ETM_Q47_190759"/>
      <w:bookmarkEnd w:id="15211"/>
      <w:r>
        <w:rPr>
          <w:rFonts w:hint="cs"/>
          <w:rtl/>
        </w:rPr>
        <w:t>הן</w:t>
      </w:r>
      <w:r>
        <w:rPr>
          <w:rtl/>
        </w:rPr>
        <w:t xml:space="preserve"> </w:t>
      </w:r>
      <w:bookmarkStart w:id="15212" w:name="_ETM_Q47_190969"/>
      <w:bookmarkEnd w:id="15212"/>
      <w:r>
        <w:rPr>
          <w:rtl/>
        </w:rPr>
        <w:t xml:space="preserve">המילים </w:t>
      </w:r>
      <w:bookmarkStart w:id="15213" w:name="_ETM_Q47_192059"/>
      <w:bookmarkEnd w:id="15213"/>
      <w:r>
        <w:rPr>
          <w:rFonts w:hint="cs"/>
          <w:rtl/>
        </w:rPr>
        <w:t>"</w:t>
      </w:r>
      <w:r>
        <w:rPr>
          <w:rtl/>
        </w:rPr>
        <w:t xml:space="preserve">אני </w:t>
      </w:r>
      <w:bookmarkStart w:id="15214" w:name="_ETM_Q47_192980"/>
      <w:bookmarkEnd w:id="15214"/>
      <w:r>
        <w:rPr>
          <w:rtl/>
        </w:rPr>
        <w:t>אחראי</w:t>
      </w:r>
      <w:r>
        <w:rPr>
          <w:rFonts w:hint="cs"/>
          <w:rtl/>
        </w:rPr>
        <w:t>";</w:t>
      </w:r>
      <w:r>
        <w:rPr>
          <w:rtl/>
        </w:rPr>
        <w:t xml:space="preserve"> </w:t>
      </w:r>
      <w:bookmarkStart w:id="15215" w:name="_ETM_Q47_194799"/>
      <w:bookmarkEnd w:id="15215"/>
      <w:r>
        <w:rPr>
          <w:rFonts w:hint="cs"/>
          <w:rtl/>
        </w:rPr>
        <w:t>ו</w:t>
      </w:r>
      <w:r>
        <w:rPr>
          <w:rtl/>
        </w:rPr>
        <w:t>כן</w:t>
      </w:r>
      <w:r>
        <w:rPr>
          <w:rFonts w:hint="cs"/>
          <w:rtl/>
        </w:rPr>
        <w:t>,</w:t>
      </w:r>
      <w:r>
        <w:rPr>
          <w:rtl/>
        </w:rPr>
        <w:t xml:space="preserve"> </w:t>
      </w:r>
      <w:bookmarkStart w:id="15216" w:name="_ETM_Q47_195820"/>
      <w:bookmarkEnd w:id="15216"/>
      <w:r>
        <w:rPr>
          <w:rtl/>
        </w:rPr>
        <w:t xml:space="preserve">רבין </w:t>
      </w:r>
      <w:bookmarkStart w:id="15217" w:name="_ETM_Q47_196420"/>
      <w:bookmarkEnd w:id="15217"/>
      <w:r>
        <w:rPr>
          <w:rtl/>
        </w:rPr>
        <w:t xml:space="preserve">גם </w:t>
      </w:r>
      <w:bookmarkStart w:id="15218" w:name="_ETM_Q47_196750"/>
      <w:bookmarkEnd w:id="15218"/>
      <w:r>
        <w:rPr>
          <w:rtl/>
        </w:rPr>
        <w:t xml:space="preserve">צדק </w:t>
      </w:r>
      <w:bookmarkStart w:id="15219" w:name="_ETM_Q47_197530"/>
      <w:bookmarkEnd w:id="15219"/>
      <w:r>
        <w:rPr>
          <w:rtl/>
        </w:rPr>
        <w:t xml:space="preserve">כאשר </w:t>
      </w:r>
      <w:bookmarkStart w:id="15220" w:name="_ETM_Q47_198340"/>
      <w:bookmarkEnd w:id="15220"/>
      <w:r>
        <w:rPr>
          <w:rtl/>
        </w:rPr>
        <w:t xml:space="preserve">הוא </w:t>
      </w:r>
      <w:bookmarkStart w:id="15221" w:name="_ETM_Q47_198579"/>
      <w:bookmarkEnd w:id="15221"/>
      <w:r>
        <w:rPr>
          <w:rtl/>
        </w:rPr>
        <w:t xml:space="preserve">אמר </w:t>
      </w:r>
      <w:bookmarkStart w:id="15222" w:name="_ETM_Q47_199609"/>
      <w:bookmarkEnd w:id="15222"/>
      <w:r>
        <w:rPr>
          <w:rtl/>
        </w:rPr>
        <w:t xml:space="preserve">שתפקידה </w:t>
      </w:r>
      <w:bookmarkStart w:id="15223" w:name="_ETM_Q47_200749"/>
      <w:bookmarkEnd w:id="15223"/>
      <w:r>
        <w:rPr>
          <w:rtl/>
        </w:rPr>
        <w:t xml:space="preserve">של </w:t>
      </w:r>
      <w:bookmarkStart w:id="15224" w:name="_ETM_Q47_201050"/>
      <w:bookmarkEnd w:id="15224"/>
      <w:r>
        <w:rPr>
          <w:rtl/>
        </w:rPr>
        <w:t xml:space="preserve">ממשלה </w:t>
      </w:r>
      <w:bookmarkStart w:id="15225" w:name="_ETM_Q47_201890"/>
      <w:bookmarkEnd w:id="15225"/>
      <w:r>
        <w:rPr>
          <w:rtl/>
        </w:rPr>
        <w:t>אחראי</w:t>
      </w:r>
      <w:r>
        <w:rPr>
          <w:rFonts w:hint="cs"/>
          <w:rtl/>
        </w:rPr>
        <w:t>ת</w:t>
      </w:r>
      <w:r>
        <w:rPr>
          <w:rtl/>
        </w:rPr>
        <w:t xml:space="preserve"> </w:t>
      </w:r>
      <w:bookmarkStart w:id="15226" w:name="_ETM_Q47_203050"/>
      <w:bookmarkEnd w:id="15226"/>
      <w:r>
        <w:rPr>
          <w:rtl/>
        </w:rPr>
        <w:t xml:space="preserve">הוא </w:t>
      </w:r>
      <w:bookmarkStart w:id="15227" w:name="_ETM_Q47_203230"/>
      <w:bookmarkEnd w:id="15227"/>
      <w:r>
        <w:rPr>
          <w:rtl/>
        </w:rPr>
        <w:t xml:space="preserve">לתרגם </w:t>
      </w:r>
      <w:bookmarkStart w:id="15228" w:name="_ETM_Q47_204220"/>
      <w:bookmarkEnd w:id="15228"/>
      <w:r>
        <w:rPr>
          <w:rtl/>
        </w:rPr>
        <w:t xml:space="preserve">את </w:t>
      </w:r>
      <w:bookmarkStart w:id="15229" w:name="_ETM_Q47_204400"/>
      <w:bookmarkEnd w:id="15229"/>
      <w:r>
        <w:rPr>
          <w:rtl/>
        </w:rPr>
        <w:t xml:space="preserve">העוצמה </w:t>
      </w:r>
      <w:bookmarkStart w:id="15230" w:name="_ETM_Q47_205239"/>
      <w:bookmarkEnd w:id="15230"/>
      <w:r>
        <w:rPr>
          <w:rtl/>
        </w:rPr>
        <w:t xml:space="preserve">הצבאית </w:t>
      </w:r>
      <w:bookmarkStart w:id="15231" w:name="_ETM_Q47_206019"/>
      <w:bookmarkEnd w:id="15231"/>
      <w:r>
        <w:rPr>
          <w:rtl/>
        </w:rPr>
        <w:t xml:space="preserve">למהלכים </w:t>
      </w:r>
      <w:bookmarkStart w:id="15232" w:name="_ETM_Q47_206800"/>
      <w:bookmarkEnd w:id="15232"/>
      <w:r>
        <w:rPr>
          <w:rtl/>
        </w:rPr>
        <w:t>מדיניים</w:t>
      </w:r>
      <w:r>
        <w:rPr>
          <w:rFonts w:hint="cs"/>
          <w:rtl/>
        </w:rPr>
        <w:t xml:space="preserve"> </w:t>
      </w:r>
      <w:r w:rsidR="00C14609">
        <w:rPr>
          <w:rFonts w:hint="cs"/>
          <w:rtl/>
        </w:rPr>
        <w:t>– –</w:t>
      </w:r>
    </w:p>
    <w:p w:rsidR="00F251AD" w:rsidRDefault="00F251AD" w:rsidP="001C555E">
      <w:pPr>
        <w:rPr>
          <w:rtl/>
        </w:rPr>
      </w:pPr>
    </w:p>
    <w:p w:rsidR="00F251AD" w:rsidRDefault="00F251AD" w:rsidP="001C555E">
      <w:pPr>
        <w:pStyle w:val="af6"/>
        <w:keepNext/>
        <w:rPr>
          <w:rtl/>
        </w:rPr>
      </w:pPr>
      <w:bookmarkStart w:id="15233" w:name="ET_interruption_6461_3"/>
      <w:r w:rsidRPr="007C6768">
        <w:rPr>
          <w:rStyle w:val="TagStyle"/>
          <w:rtl/>
        </w:rPr>
        <w:t xml:space="preserve"> &lt;&lt; קריאה &gt;&gt; </w:t>
      </w:r>
      <w:r>
        <w:rPr>
          <w:rtl/>
        </w:rPr>
        <w:t>שר התקשורת שלמה קרעי:</w:t>
      </w:r>
      <w:r w:rsidRPr="007C6768">
        <w:rPr>
          <w:rStyle w:val="TagStyle"/>
          <w:rtl/>
        </w:rPr>
        <w:t xml:space="preserve"> &lt;&lt; קריאה &gt;&gt;</w:t>
      </w:r>
      <w:r>
        <w:rPr>
          <w:rtl/>
        </w:rPr>
        <w:t xml:space="preserve">  </w:t>
      </w:r>
      <w:bookmarkEnd w:id="15233"/>
    </w:p>
    <w:p w:rsidR="00F251AD" w:rsidRDefault="00F251AD" w:rsidP="00C14609">
      <w:pPr>
        <w:rPr>
          <w:rtl/>
        </w:rPr>
      </w:pPr>
    </w:p>
    <w:p w:rsidR="00F251AD" w:rsidRDefault="00F251AD" w:rsidP="001C555E">
      <w:pPr>
        <w:rPr>
          <w:rtl/>
        </w:rPr>
      </w:pPr>
      <w:r>
        <w:rPr>
          <w:rFonts w:hint="cs"/>
          <w:rtl/>
        </w:rPr>
        <w:t xml:space="preserve">רבין צדק כשהוא אמר </w:t>
      </w:r>
      <w:r w:rsidR="00C14609">
        <w:rPr>
          <w:rFonts w:hint="cs"/>
          <w:rtl/>
        </w:rPr>
        <w:t>– – –</w:t>
      </w:r>
    </w:p>
    <w:p w:rsidR="00F251AD" w:rsidRDefault="00F251AD" w:rsidP="001C555E">
      <w:pPr>
        <w:rPr>
          <w:rtl/>
        </w:rPr>
      </w:pPr>
      <w:bookmarkStart w:id="15234" w:name="_ETM_Q47_206000"/>
      <w:bookmarkEnd w:id="15234"/>
    </w:p>
    <w:p w:rsidR="00F251AD" w:rsidRDefault="00F251AD" w:rsidP="001C555E">
      <w:pPr>
        <w:pStyle w:val="-"/>
        <w:keepNext/>
        <w:rPr>
          <w:rtl/>
        </w:rPr>
      </w:pPr>
      <w:bookmarkStart w:id="15235" w:name="ET_speakercontinue_6156_4"/>
      <w:r w:rsidRPr="00225282">
        <w:rPr>
          <w:rStyle w:val="TagStyle"/>
          <w:rtl/>
        </w:rPr>
        <w:t xml:space="preserve"> &lt;&lt; דובר_המשך &gt;&gt; </w:t>
      </w:r>
      <w:r>
        <w:rPr>
          <w:rtl/>
        </w:rPr>
        <w:t>גלעד קריב (העבודה):</w:t>
      </w:r>
      <w:r w:rsidRPr="00225282">
        <w:rPr>
          <w:rStyle w:val="TagStyle"/>
          <w:rtl/>
        </w:rPr>
        <w:t xml:space="preserve"> &lt;&lt; דובר_המשך &gt;&gt;</w:t>
      </w:r>
      <w:r>
        <w:rPr>
          <w:rtl/>
        </w:rPr>
        <w:t xml:space="preserve">  </w:t>
      </w:r>
      <w:bookmarkEnd w:id="15235"/>
    </w:p>
    <w:p w:rsidR="00F251AD" w:rsidRDefault="00F251AD" w:rsidP="00C14609">
      <w:pPr>
        <w:rPr>
          <w:rtl/>
        </w:rPr>
      </w:pPr>
    </w:p>
    <w:p w:rsidR="00F251AD" w:rsidRDefault="00C14609" w:rsidP="001C555E">
      <w:pPr>
        <w:rPr>
          <w:rtl/>
        </w:rPr>
      </w:pPr>
      <w:bookmarkStart w:id="15236" w:name="_ETM_Q47_207000"/>
      <w:bookmarkEnd w:id="15236"/>
      <w:r>
        <w:rPr>
          <w:rFonts w:hint="cs"/>
          <w:rtl/>
        </w:rPr>
        <w:t>– –</w:t>
      </w:r>
      <w:r w:rsidR="00F251AD">
        <w:rPr>
          <w:rFonts w:hint="cs"/>
          <w:rtl/>
        </w:rPr>
        <w:t xml:space="preserve"> </w:t>
      </w:r>
      <w:bookmarkStart w:id="15237" w:name="_ETM_Q47_208000"/>
      <w:bookmarkStart w:id="15238" w:name="_ETM_Q47_208140"/>
      <w:bookmarkEnd w:id="15237"/>
      <w:bookmarkEnd w:id="15238"/>
      <w:r w:rsidR="00F251AD">
        <w:rPr>
          <w:rtl/>
        </w:rPr>
        <w:t>ו</w:t>
      </w:r>
      <w:bookmarkStart w:id="15239" w:name="_ETM_Q47_208800"/>
      <w:bookmarkEnd w:id="15239"/>
      <w:r w:rsidR="00F251AD">
        <w:rPr>
          <w:rFonts w:hint="cs"/>
          <w:rtl/>
        </w:rPr>
        <w:t>ש</w:t>
      </w:r>
      <w:r w:rsidR="00F251AD">
        <w:rPr>
          <w:rtl/>
        </w:rPr>
        <w:t xml:space="preserve">העתיד </w:t>
      </w:r>
      <w:bookmarkStart w:id="15240" w:name="_ETM_Q47_209339"/>
      <w:bookmarkEnd w:id="15240"/>
      <w:r w:rsidR="00F251AD">
        <w:rPr>
          <w:rtl/>
        </w:rPr>
        <w:t xml:space="preserve">של </w:t>
      </w:r>
      <w:bookmarkStart w:id="15241" w:name="_ETM_Q47_209609"/>
      <w:bookmarkEnd w:id="15241"/>
      <w:r w:rsidR="00F251AD">
        <w:rPr>
          <w:rtl/>
        </w:rPr>
        <w:t xml:space="preserve">מדינת </w:t>
      </w:r>
      <w:bookmarkStart w:id="15242" w:name="_ETM_Q47_210359"/>
      <w:bookmarkEnd w:id="15242"/>
      <w:r w:rsidR="00F251AD">
        <w:rPr>
          <w:rtl/>
        </w:rPr>
        <w:t xml:space="preserve">ישראל </w:t>
      </w:r>
      <w:bookmarkStart w:id="15243" w:name="_ETM_Q47_211050"/>
      <w:bookmarkEnd w:id="15243"/>
      <w:r w:rsidR="00F251AD">
        <w:rPr>
          <w:rtl/>
        </w:rPr>
        <w:t xml:space="preserve">כמדינה </w:t>
      </w:r>
      <w:bookmarkStart w:id="15244" w:name="_ETM_Q47_212190"/>
      <w:bookmarkEnd w:id="15244"/>
      <w:r w:rsidR="00F251AD">
        <w:rPr>
          <w:rtl/>
        </w:rPr>
        <w:t xml:space="preserve">יהודית </w:t>
      </w:r>
      <w:bookmarkStart w:id="15245" w:name="_ETM_Q47_212699"/>
      <w:bookmarkEnd w:id="15245"/>
      <w:r w:rsidR="00F251AD">
        <w:rPr>
          <w:rtl/>
        </w:rPr>
        <w:t xml:space="preserve">ודמוקרטית </w:t>
      </w:r>
      <w:bookmarkStart w:id="15246" w:name="_ETM_Q47_214479"/>
      <w:bookmarkEnd w:id="15246"/>
      <w:r w:rsidR="00F251AD">
        <w:rPr>
          <w:rtl/>
        </w:rPr>
        <w:t xml:space="preserve">תלוי </w:t>
      </w:r>
      <w:bookmarkStart w:id="15247" w:name="_ETM_Q47_215140"/>
      <w:bookmarkEnd w:id="15247"/>
      <w:r w:rsidR="00F251AD">
        <w:rPr>
          <w:rtl/>
        </w:rPr>
        <w:t>ב</w:t>
      </w:r>
      <w:r w:rsidR="00F251AD">
        <w:rPr>
          <w:rFonts w:hint="cs"/>
          <w:rtl/>
        </w:rPr>
        <w:t>עוז</w:t>
      </w:r>
      <w:r w:rsidR="00F251AD">
        <w:rPr>
          <w:rtl/>
        </w:rPr>
        <w:t xml:space="preserve"> </w:t>
      </w:r>
      <w:bookmarkStart w:id="15248" w:name="_ETM_Q47_215950"/>
      <w:bookmarkEnd w:id="15248"/>
      <w:r w:rsidR="00F251AD">
        <w:rPr>
          <w:rtl/>
        </w:rPr>
        <w:t xml:space="preserve">שלנו </w:t>
      </w:r>
      <w:bookmarkStart w:id="15249" w:name="_ETM_Q47_216729"/>
      <w:bookmarkEnd w:id="15249"/>
      <w:r w:rsidR="00F251AD">
        <w:rPr>
          <w:rtl/>
        </w:rPr>
        <w:t xml:space="preserve">להיפרד </w:t>
      </w:r>
      <w:bookmarkStart w:id="15250" w:name="_ETM_Q47_217570"/>
      <w:bookmarkEnd w:id="15250"/>
      <w:r w:rsidR="00F251AD">
        <w:rPr>
          <w:rtl/>
        </w:rPr>
        <w:t xml:space="preserve">ממיליוני </w:t>
      </w:r>
      <w:bookmarkStart w:id="15251" w:name="_ETM_Q47_218500"/>
      <w:bookmarkEnd w:id="15251"/>
      <w:r w:rsidR="00F251AD">
        <w:rPr>
          <w:rtl/>
        </w:rPr>
        <w:t xml:space="preserve">פלסטינים </w:t>
      </w:r>
      <w:bookmarkStart w:id="15252" w:name="_ETM_Q47_220129"/>
      <w:bookmarkEnd w:id="15252"/>
      <w:r w:rsidR="00F251AD">
        <w:rPr>
          <w:rtl/>
        </w:rPr>
        <w:t xml:space="preserve">באמצעות </w:t>
      </w:r>
      <w:bookmarkStart w:id="15253" w:name="_ETM_Q47_221420"/>
      <w:bookmarkEnd w:id="15253"/>
      <w:r w:rsidR="00F251AD">
        <w:rPr>
          <w:rtl/>
        </w:rPr>
        <w:t xml:space="preserve">תהליך </w:t>
      </w:r>
      <w:bookmarkStart w:id="15254" w:name="_ETM_Q47_222139"/>
      <w:bookmarkEnd w:id="15254"/>
      <w:r w:rsidR="00F251AD">
        <w:rPr>
          <w:rtl/>
        </w:rPr>
        <w:t>מדיני</w:t>
      </w:r>
      <w:r w:rsidR="001C6047">
        <w:rPr>
          <w:rFonts w:hint="cs"/>
          <w:rtl/>
        </w:rPr>
        <w:t>,</w:t>
      </w:r>
      <w:r w:rsidR="00F251AD">
        <w:rPr>
          <w:rtl/>
        </w:rPr>
        <w:t xml:space="preserve"> </w:t>
      </w:r>
      <w:bookmarkStart w:id="15255" w:name="_ETM_Q47_223159"/>
      <w:bookmarkEnd w:id="15255"/>
      <w:r w:rsidR="00F251AD">
        <w:rPr>
          <w:rtl/>
        </w:rPr>
        <w:t xml:space="preserve">למרות </w:t>
      </w:r>
      <w:bookmarkStart w:id="15256" w:name="_ETM_Q47_223969"/>
      <w:bookmarkEnd w:id="15256"/>
      <w:r w:rsidR="00F251AD">
        <w:rPr>
          <w:rtl/>
        </w:rPr>
        <w:t xml:space="preserve">כל </w:t>
      </w:r>
      <w:bookmarkStart w:id="15257" w:name="_ETM_Q47_224329"/>
      <w:bookmarkEnd w:id="15257"/>
      <w:r w:rsidR="00F251AD">
        <w:rPr>
          <w:rFonts w:hint="cs"/>
          <w:rtl/>
        </w:rPr>
        <w:t xml:space="preserve">המהמורות </w:t>
      </w:r>
      <w:r>
        <w:rPr>
          <w:rFonts w:hint="cs"/>
          <w:rtl/>
        </w:rPr>
        <w:t>– –</w:t>
      </w:r>
    </w:p>
    <w:p w:rsidR="00F251AD" w:rsidRDefault="00F251AD" w:rsidP="001C555E">
      <w:pPr>
        <w:rPr>
          <w:rtl/>
        </w:rPr>
      </w:pPr>
    </w:p>
    <w:p w:rsidR="00F251AD" w:rsidRDefault="00F251AD" w:rsidP="001C555E">
      <w:pPr>
        <w:pStyle w:val="af6"/>
        <w:keepNext/>
        <w:rPr>
          <w:rtl/>
        </w:rPr>
      </w:pPr>
      <w:bookmarkStart w:id="15258" w:name="ET_interruption_6549_5"/>
      <w:r w:rsidRPr="0037488B">
        <w:rPr>
          <w:rStyle w:val="TagStyle"/>
          <w:rtl/>
        </w:rPr>
        <w:t xml:space="preserve"> &lt;&lt; קריאה &gt;&gt; </w:t>
      </w:r>
      <w:r>
        <w:rPr>
          <w:rtl/>
        </w:rPr>
        <w:t>אביחי אברהם בוארון (הליכוד):</w:t>
      </w:r>
      <w:r w:rsidRPr="0037488B">
        <w:rPr>
          <w:rStyle w:val="TagStyle"/>
          <w:rtl/>
        </w:rPr>
        <w:t xml:space="preserve"> &lt;&lt; קריאה &gt;&gt;</w:t>
      </w:r>
      <w:r>
        <w:rPr>
          <w:rtl/>
        </w:rPr>
        <w:t xml:space="preserve">  </w:t>
      </w:r>
      <w:bookmarkEnd w:id="15258"/>
    </w:p>
    <w:p w:rsidR="00F251AD" w:rsidRDefault="00F251AD" w:rsidP="00C14609">
      <w:pPr>
        <w:rPr>
          <w:rtl/>
        </w:rPr>
      </w:pPr>
    </w:p>
    <w:p w:rsidR="00F251AD" w:rsidRDefault="00F251AD" w:rsidP="001C555E">
      <w:pPr>
        <w:rPr>
          <w:rtl/>
        </w:rPr>
      </w:pPr>
      <w:r>
        <w:rPr>
          <w:rFonts w:hint="cs"/>
          <w:rtl/>
        </w:rPr>
        <w:t xml:space="preserve">רבין טעה </w:t>
      </w:r>
      <w:r w:rsidR="00C14609">
        <w:rPr>
          <w:rFonts w:hint="cs"/>
          <w:rtl/>
        </w:rPr>
        <w:t>– – –</w:t>
      </w:r>
      <w:r>
        <w:rPr>
          <w:rFonts w:hint="cs"/>
          <w:rtl/>
        </w:rPr>
        <w:t xml:space="preserve"> רבין טעה </w:t>
      </w:r>
      <w:r w:rsidR="00C14609">
        <w:rPr>
          <w:rFonts w:hint="cs"/>
          <w:rtl/>
        </w:rPr>
        <w:t>– – –</w:t>
      </w:r>
      <w:r>
        <w:rPr>
          <w:rFonts w:hint="cs"/>
          <w:rtl/>
        </w:rPr>
        <w:t xml:space="preserve"> </w:t>
      </w:r>
    </w:p>
    <w:p w:rsidR="00F251AD" w:rsidRDefault="00F251AD" w:rsidP="001C555E">
      <w:pPr>
        <w:rPr>
          <w:rtl/>
        </w:rPr>
      </w:pPr>
      <w:bookmarkStart w:id="15259" w:name="_ETM_Q47_224000"/>
      <w:bookmarkEnd w:id="15259"/>
    </w:p>
    <w:p w:rsidR="00F251AD" w:rsidRDefault="00F251AD" w:rsidP="001C555E">
      <w:pPr>
        <w:pStyle w:val="-"/>
        <w:keepNext/>
        <w:rPr>
          <w:rtl/>
        </w:rPr>
      </w:pPr>
      <w:bookmarkStart w:id="15260" w:name="ET_speakercontinue_6156_6"/>
      <w:r w:rsidRPr="0037488B">
        <w:rPr>
          <w:rStyle w:val="TagStyle"/>
          <w:rtl/>
        </w:rPr>
        <w:t xml:space="preserve"> &lt;&lt; דובר_המשך &gt;&gt; </w:t>
      </w:r>
      <w:r>
        <w:rPr>
          <w:rtl/>
        </w:rPr>
        <w:t>גלעד קריב (העבודה):</w:t>
      </w:r>
      <w:r w:rsidRPr="0037488B">
        <w:rPr>
          <w:rStyle w:val="TagStyle"/>
          <w:rtl/>
        </w:rPr>
        <w:t xml:space="preserve"> &lt;&lt; דובר_המשך &gt;&gt;</w:t>
      </w:r>
      <w:r>
        <w:rPr>
          <w:rtl/>
        </w:rPr>
        <w:t xml:space="preserve">  </w:t>
      </w:r>
      <w:bookmarkEnd w:id="15260"/>
    </w:p>
    <w:p w:rsidR="00F251AD" w:rsidRDefault="00F251AD" w:rsidP="00C14609">
      <w:pPr>
        <w:rPr>
          <w:rtl/>
        </w:rPr>
      </w:pPr>
    </w:p>
    <w:p w:rsidR="00F251AD" w:rsidRDefault="00C14609" w:rsidP="00C10EEA">
      <w:pPr>
        <w:rPr>
          <w:rtl/>
        </w:rPr>
      </w:pPr>
      <w:r>
        <w:rPr>
          <w:rFonts w:hint="cs"/>
          <w:rtl/>
        </w:rPr>
        <w:t>– –</w:t>
      </w:r>
      <w:r w:rsidR="00F251AD">
        <w:rPr>
          <w:rFonts w:hint="cs"/>
          <w:rtl/>
        </w:rPr>
        <w:t xml:space="preserve"> </w:t>
      </w:r>
      <w:bookmarkStart w:id="15261" w:name="_ETM_Q47_226000"/>
      <w:bookmarkStart w:id="15262" w:name="_ETM_Q47_226140"/>
      <w:bookmarkEnd w:id="15261"/>
      <w:bookmarkEnd w:id="15262"/>
      <w:r w:rsidR="00F251AD">
        <w:rPr>
          <w:rFonts w:hint="cs"/>
          <w:rtl/>
        </w:rPr>
        <w:t>ו</w:t>
      </w:r>
      <w:r w:rsidR="00F251AD">
        <w:rPr>
          <w:rtl/>
        </w:rPr>
        <w:t xml:space="preserve">באמצעות </w:t>
      </w:r>
      <w:bookmarkStart w:id="15263" w:name="_ETM_Q47_227220"/>
      <w:bookmarkEnd w:id="15263"/>
      <w:r w:rsidR="00F251AD">
        <w:rPr>
          <w:rtl/>
        </w:rPr>
        <w:t xml:space="preserve">הצגת </w:t>
      </w:r>
      <w:bookmarkStart w:id="15264" w:name="_ETM_Q47_228120"/>
      <w:bookmarkEnd w:id="15264"/>
      <w:r w:rsidR="00F251AD">
        <w:rPr>
          <w:rtl/>
        </w:rPr>
        <w:t xml:space="preserve">אופק </w:t>
      </w:r>
      <w:bookmarkStart w:id="15265" w:name="_ETM_Q47_228780"/>
      <w:bookmarkEnd w:id="15265"/>
      <w:r w:rsidR="00F251AD">
        <w:rPr>
          <w:rtl/>
        </w:rPr>
        <w:t>מבטיח</w:t>
      </w:r>
      <w:r w:rsidR="00F251AD">
        <w:rPr>
          <w:rFonts w:hint="cs"/>
          <w:rtl/>
        </w:rPr>
        <w:t xml:space="preserve"> </w:t>
      </w:r>
      <w:bookmarkStart w:id="15266" w:name="_ETM_Q47_230239"/>
      <w:bookmarkEnd w:id="15266"/>
      <w:r w:rsidR="00F251AD">
        <w:rPr>
          <w:rtl/>
        </w:rPr>
        <w:t xml:space="preserve">לשני </w:t>
      </w:r>
      <w:bookmarkStart w:id="15267" w:name="_ETM_Q47_231199"/>
      <w:bookmarkEnd w:id="15267"/>
      <w:r w:rsidR="00F251AD">
        <w:rPr>
          <w:rtl/>
        </w:rPr>
        <w:t xml:space="preserve">העמים </w:t>
      </w:r>
      <w:bookmarkStart w:id="15268" w:name="_ETM_Q47_231890"/>
      <w:bookmarkEnd w:id="15268"/>
      <w:r w:rsidR="00F251AD">
        <w:rPr>
          <w:rtl/>
        </w:rPr>
        <w:t xml:space="preserve">שחיים </w:t>
      </w:r>
      <w:bookmarkStart w:id="15269" w:name="_ETM_Q47_232640"/>
      <w:bookmarkEnd w:id="15269"/>
      <w:r w:rsidR="00F251AD">
        <w:rPr>
          <w:rtl/>
        </w:rPr>
        <w:t>ב</w:t>
      </w:r>
      <w:r w:rsidR="00F251AD">
        <w:rPr>
          <w:rFonts w:hint="cs"/>
          <w:rtl/>
        </w:rPr>
        <w:t>כברת</w:t>
      </w:r>
      <w:r w:rsidR="00F251AD">
        <w:rPr>
          <w:rtl/>
        </w:rPr>
        <w:t xml:space="preserve"> </w:t>
      </w:r>
      <w:bookmarkStart w:id="15270" w:name="_ETM_Q47_233300"/>
      <w:bookmarkEnd w:id="15270"/>
      <w:r w:rsidR="00F251AD">
        <w:rPr>
          <w:rFonts w:hint="cs"/>
          <w:rtl/>
        </w:rPr>
        <w:t>ה</w:t>
      </w:r>
      <w:r w:rsidR="00F251AD">
        <w:rPr>
          <w:rtl/>
        </w:rPr>
        <w:t xml:space="preserve">ארץ </w:t>
      </w:r>
      <w:bookmarkStart w:id="15271" w:name="_ETM_Q47_233989"/>
      <w:bookmarkEnd w:id="15271"/>
      <w:r w:rsidR="00F251AD">
        <w:rPr>
          <w:rtl/>
        </w:rPr>
        <w:t>הזו</w:t>
      </w:r>
      <w:r w:rsidR="00F251AD">
        <w:rPr>
          <w:rFonts w:hint="cs"/>
          <w:rtl/>
        </w:rPr>
        <w:t xml:space="preserve"> </w:t>
      </w:r>
      <w:r>
        <w:rPr>
          <w:rFonts w:hint="cs"/>
          <w:rtl/>
        </w:rPr>
        <w:t>– –</w:t>
      </w:r>
    </w:p>
    <w:p w:rsidR="00F251AD" w:rsidRDefault="00F251AD" w:rsidP="001C555E">
      <w:pPr>
        <w:rPr>
          <w:rtl/>
        </w:rPr>
      </w:pPr>
    </w:p>
    <w:p w:rsidR="00F251AD" w:rsidRDefault="00F251AD" w:rsidP="001C555E">
      <w:pPr>
        <w:pStyle w:val="af6"/>
        <w:keepNext/>
        <w:rPr>
          <w:rtl/>
        </w:rPr>
      </w:pPr>
      <w:bookmarkStart w:id="15272" w:name="ET_interruption_6549_9"/>
      <w:r w:rsidRPr="006843CB">
        <w:rPr>
          <w:rStyle w:val="TagStyle"/>
          <w:rtl/>
        </w:rPr>
        <w:t xml:space="preserve"> &lt;&lt; קריאה &gt;&gt; </w:t>
      </w:r>
      <w:r>
        <w:rPr>
          <w:rtl/>
        </w:rPr>
        <w:t>אביחי אברהם בוארון (הליכוד):</w:t>
      </w:r>
      <w:r w:rsidRPr="006843CB">
        <w:rPr>
          <w:rStyle w:val="TagStyle"/>
          <w:rtl/>
        </w:rPr>
        <w:t xml:space="preserve"> &lt;&lt; קריאה &gt;&gt;</w:t>
      </w:r>
      <w:r>
        <w:rPr>
          <w:rtl/>
        </w:rPr>
        <w:t xml:space="preserve">  </w:t>
      </w:r>
      <w:bookmarkEnd w:id="15272"/>
    </w:p>
    <w:p w:rsidR="00F251AD" w:rsidRDefault="00F251AD" w:rsidP="00C14609">
      <w:pPr>
        <w:rPr>
          <w:rtl/>
        </w:rPr>
      </w:pPr>
    </w:p>
    <w:p w:rsidR="00F251AD" w:rsidRDefault="00F251AD" w:rsidP="001C555E">
      <w:pPr>
        <w:rPr>
          <w:rtl/>
        </w:rPr>
      </w:pPr>
      <w:r>
        <w:rPr>
          <w:rFonts w:hint="cs"/>
          <w:rtl/>
        </w:rPr>
        <w:t xml:space="preserve">רבין רצה להפסיק את הסכמי אוסלו. </w:t>
      </w:r>
    </w:p>
    <w:p w:rsidR="00F251AD" w:rsidRDefault="00F251AD" w:rsidP="001C555E">
      <w:pPr>
        <w:rPr>
          <w:rtl/>
        </w:rPr>
      </w:pPr>
    </w:p>
    <w:p w:rsidR="00F251AD" w:rsidRDefault="00F251AD" w:rsidP="001C555E">
      <w:pPr>
        <w:pStyle w:val="-"/>
        <w:keepNext/>
        <w:rPr>
          <w:rtl/>
        </w:rPr>
      </w:pPr>
      <w:bookmarkStart w:id="15273" w:name="ET_speakercontinue_6156_10"/>
      <w:r w:rsidRPr="006843CB">
        <w:rPr>
          <w:rStyle w:val="TagStyle"/>
          <w:rtl/>
        </w:rPr>
        <w:t xml:space="preserve"> &lt;&lt; דובר_המשך &gt;&gt; </w:t>
      </w:r>
      <w:r>
        <w:rPr>
          <w:rtl/>
        </w:rPr>
        <w:t>גלעד קריב (העבודה):</w:t>
      </w:r>
      <w:r w:rsidRPr="006843CB">
        <w:rPr>
          <w:rStyle w:val="TagStyle"/>
          <w:rtl/>
        </w:rPr>
        <w:t xml:space="preserve"> &lt;&lt; דובר_המשך &gt;&gt;</w:t>
      </w:r>
      <w:r>
        <w:rPr>
          <w:rtl/>
        </w:rPr>
        <w:t xml:space="preserve">  </w:t>
      </w:r>
      <w:bookmarkEnd w:id="15273"/>
    </w:p>
    <w:p w:rsidR="00F251AD" w:rsidRDefault="00F251AD" w:rsidP="00C14609">
      <w:pPr>
        <w:rPr>
          <w:rtl/>
        </w:rPr>
      </w:pPr>
    </w:p>
    <w:p w:rsidR="00F251AD" w:rsidRDefault="00C14609" w:rsidP="001C555E">
      <w:pPr>
        <w:rPr>
          <w:rtl/>
        </w:rPr>
      </w:pPr>
      <w:r>
        <w:rPr>
          <w:rFonts w:hint="cs"/>
          <w:rtl/>
        </w:rPr>
        <w:t>– –</w:t>
      </w:r>
      <w:r w:rsidR="00F251AD">
        <w:rPr>
          <w:rFonts w:hint="cs"/>
          <w:rtl/>
        </w:rPr>
        <w:t xml:space="preserve"> הארץ </w:t>
      </w:r>
      <w:bookmarkStart w:id="15274" w:name="_ETM_Q47_236000"/>
      <w:bookmarkEnd w:id="15274"/>
      <w:r w:rsidR="00F251AD">
        <w:rPr>
          <w:rFonts w:hint="cs"/>
          <w:rtl/>
        </w:rPr>
        <w:t>המובטחת בין הירדן לים.</w:t>
      </w:r>
    </w:p>
    <w:p w:rsidR="00F251AD" w:rsidRDefault="00F251AD" w:rsidP="001C555E">
      <w:pPr>
        <w:rPr>
          <w:rtl/>
        </w:rPr>
      </w:pPr>
      <w:bookmarkStart w:id="15275" w:name="_ETM_Q47_235000"/>
      <w:bookmarkEnd w:id="15275"/>
    </w:p>
    <w:p w:rsidR="00F251AD" w:rsidRDefault="00F251AD" w:rsidP="001C555E">
      <w:pPr>
        <w:pStyle w:val="af6"/>
        <w:keepNext/>
        <w:rPr>
          <w:rtl/>
        </w:rPr>
      </w:pPr>
      <w:bookmarkStart w:id="15276" w:name="ET_interruption_6549_11"/>
      <w:r w:rsidRPr="006843CB">
        <w:rPr>
          <w:rStyle w:val="TagStyle"/>
          <w:rtl/>
        </w:rPr>
        <w:t xml:space="preserve"> &lt;&lt; קריאה &gt;&gt; </w:t>
      </w:r>
      <w:r>
        <w:rPr>
          <w:rtl/>
        </w:rPr>
        <w:t>אביחי אברהם בוארון (הליכוד):</w:t>
      </w:r>
      <w:r w:rsidRPr="006843CB">
        <w:rPr>
          <w:rStyle w:val="TagStyle"/>
          <w:rtl/>
        </w:rPr>
        <w:t xml:space="preserve"> &lt;&lt; קריאה &gt;&gt;</w:t>
      </w:r>
      <w:r>
        <w:rPr>
          <w:rtl/>
        </w:rPr>
        <w:t xml:space="preserve">  </w:t>
      </w:r>
      <w:bookmarkEnd w:id="15276"/>
    </w:p>
    <w:p w:rsidR="00F251AD" w:rsidRDefault="00F251AD" w:rsidP="00C14609">
      <w:pPr>
        <w:rPr>
          <w:rtl/>
        </w:rPr>
      </w:pPr>
    </w:p>
    <w:p w:rsidR="00F251AD" w:rsidRDefault="00F251AD" w:rsidP="001C555E">
      <w:pPr>
        <w:rPr>
          <w:rtl/>
        </w:rPr>
      </w:pPr>
      <w:r>
        <w:rPr>
          <w:rFonts w:hint="cs"/>
          <w:rtl/>
        </w:rPr>
        <w:t xml:space="preserve">חבר הכנסת קריב </w:t>
      </w:r>
      <w:r w:rsidR="00C14609">
        <w:rPr>
          <w:rFonts w:hint="cs"/>
          <w:rtl/>
        </w:rPr>
        <w:t>– – –</w:t>
      </w:r>
    </w:p>
    <w:p w:rsidR="00F251AD" w:rsidRDefault="00F251AD" w:rsidP="001C555E">
      <w:pPr>
        <w:rPr>
          <w:rtl/>
        </w:rPr>
      </w:pPr>
      <w:bookmarkStart w:id="15277" w:name="_ETM_Q47_239000"/>
      <w:bookmarkEnd w:id="15277"/>
    </w:p>
    <w:p w:rsidR="00F251AD" w:rsidRDefault="00F251AD" w:rsidP="001C555E">
      <w:pPr>
        <w:pStyle w:val="-"/>
        <w:keepNext/>
        <w:rPr>
          <w:rtl/>
        </w:rPr>
      </w:pPr>
      <w:bookmarkStart w:id="15278" w:name="ET_speakercontinue_6156_12"/>
      <w:r w:rsidRPr="006843CB">
        <w:rPr>
          <w:rStyle w:val="TagStyle"/>
          <w:rtl/>
        </w:rPr>
        <w:t xml:space="preserve"> &lt;&lt; דובר_המשך &gt;&gt; </w:t>
      </w:r>
      <w:r>
        <w:rPr>
          <w:rtl/>
        </w:rPr>
        <w:t>גלעד קריב (העבודה):</w:t>
      </w:r>
      <w:r w:rsidRPr="006843CB">
        <w:rPr>
          <w:rStyle w:val="TagStyle"/>
          <w:rtl/>
        </w:rPr>
        <w:t xml:space="preserve"> &lt;&lt; דובר_המשך &gt;&gt;</w:t>
      </w:r>
      <w:r>
        <w:rPr>
          <w:rtl/>
        </w:rPr>
        <w:t xml:space="preserve">  </w:t>
      </w:r>
      <w:bookmarkEnd w:id="15278"/>
    </w:p>
    <w:p w:rsidR="00F251AD" w:rsidRDefault="00F251AD" w:rsidP="00C14609">
      <w:pPr>
        <w:rPr>
          <w:rtl/>
        </w:rPr>
      </w:pPr>
    </w:p>
    <w:p w:rsidR="00F251AD" w:rsidRDefault="00F251AD" w:rsidP="001C555E">
      <w:pPr>
        <w:rPr>
          <w:rtl/>
        </w:rPr>
      </w:pPr>
      <w:r>
        <w:rPr>
          <w:rFonts w:hint="cs"/>
          <w:rtl/>
        </w:rPr>
        <w:t xml:space="preserve">ורבין </w:t>
      </w:r>
      <w:bookmarkStart w:id="15279" w:name="_ETM_Q47_238000"/>
      <w:bookmarkEnd w:id="15279"/>
      <w:r>
        <w:rPr>
          <w:rFonts w:hint="cs"/>
          <w:rtl/>
        </w:rPr>
        <w:t xml:space="preserve">צדק כאשר הוא אמר שהאלימות היא כרסום יסודות הדמוקרטיה ויש </w:t>
      </w:r>
      <w:bookmarkStart w:id="15280" w:name="_ETM_Q47_247000"/>
      <w:bookmarkEnd w:id="15280"/>
      <w:r>
        <w:rPr>
          <w:rFonts w:hint="cs"/>
          <w:rtl/>
        </w:rPr>
        <w:t>להוקיע אותה.</w:t>
      </w:r>
    </w:p>
    <w:p w:rsidR="00F251AD" w:rsidRPr="001C6047" w:rsidRDefault="00F251AD" w:rsidP="00C14609">
      <w:pPr>
        <w:rPr>
          <w:rtl/>
        </w:rPr>
      </w:pPr>
      <w:bookmarkStart w:id="15281" w:name="_ETM_Q47_249000"/>
      <w:bookmarkEnd w:id="15281"/>
    </w:p>
    <w:p w:rsidR="00F251AD" w:rsidRDefault="00F251AD" w:rsidP="001C555E">
      <w:pPr>
        <w:pStyle w:val="af6"/>
        <w:keepNext/>
        <w:rPr>
          <w:rtl/>
        </w:rPr>
      </w:pPr>
      <w:bookmarkStart w:id="15282" w:name="ET_interruption_6353_17"/>
      <w:r w:rsidRPr="006843CB">
        <w:rPr>
          <w:rStyle w:val="TagStyle"/>
          <w:rtl/>
        </w:rPr>
        <w:t xml:space="preserve"> &lt;&lt; קריאה &gt;&gt; </w:t>
      </w:r>
      <w:r>
        <w:rPr>
          <w:rtl/>
        </w:rPr>
        <w:t>חנוך דב מלביצקי (הליכוד):</w:t>
      </w:r>
      <w:r w:rsidRPr="006843CB">
        <w:rPr>
          <w:rStyle w:val="TagStyle"/>
          <w:rtl/>
        </w:rPr>
        <w:t xml:space="preserve"> &lt;&lt; קריאה &gt;&gt;</w:t>
      </w:r>
      <w:r>
        <w:rPr>
          <w:rtl/>
        </w:rPr>
        <w:t xml:space="preserve">  </w:t>
      </w:r>
      <w:bookmarkEnd w:id="15282"/>
    </w:p>
    <w:p w:rsidR="00F251AD" w:rsidRDefault="00F251AD" w:rsidP="00C14609">
      <w:pPr>
        <w:rPr>
          <w:rtl/>
          <w:lang w:eastAsia="he-IL"/>
        </w:rPr>
      </w:pPr>
    </w:p>
    <w:p w:rsidR="00F251AD" w:rsidRPr="006843CB" w:rsidRDefault="00F251AD" w:rsidP="001C555E">
      <w:pPr>
        <w:rPr>
          <w:rtl/>
          <w:lang w:eastAsia="he-IL"/>
        </w:rPr>
      </w:pPr>
      <w:r>
        <w:rPr>
          <w:rFonts w:hint="cs"/>
          <w:rtl/>
          <w:lang w:eastAsia="he-IL"/>
        </w:rPr>
        <w:t xml:space="preserve">קפלן, מה עם קפלן? מה עם המהומות בקפלן? </w:t>
      </w:r>
    </w:p>
    <w:p w:rsidR="00F251AD" w:rsidRDefault="00F251AD" w:rsidP="001C555E">
      <w:pPr>
        <w:rPr>
          <w:rtl/>
        </w:rPr>
      </w:pPr>
    </w:p>
    <w:p w:rsidR="00F251AD" w:rsidRDefault="00F251AD" w:rsidP="001C555E">
      <w:pPr>
        <w:pStyle w:val="-"/>
        <w:keepNext/>
        <w:rPr>
          <w:rtl/>
        </w:rPr>
      </w:pPr>
      <w:bookmarkStart w:id="15283" w:name="ET_speakercontinue_6156_14"/>
      <w:r w:rsidRPr="006843CB">
        <w:rPr>
          <w:rStyle w:val="TagStyle"/>
          <w:rtl/>
        </w:rPr>
        <w:t xml:space="preserve"> &lt;&lt; דובר_המשך &gt;&gt; </w:t>
      </w:r>
      <w:r>
        <w:rPr>
          <w:rtl/>
        </w:rPr>
        <w:t>גלעד קריב (העבודה):</w:t>
      </w:r>
      <w:r w:rsidRPr="006843CB">
        <w:rPr>
          <w:rStyle w:val="TagStyle"/>
          <w:rtl/>
        </w:rPr>
        <w:t xml:space="preserve"> &lt;&lt; דובר_המשך &gt;&gt;</w:t>
      </w:r>
      <w:r>
        <w:rPr>
          <w:rtl/>
        </w:rPr>
        <w:t xml:space="preserve">  </w:t>
      </w:r>
      <w:bookmarkEnd w:id="15283"/>
    </w:p>
    <w:p w:rsidR="00F251AD" w:rsidRDefault="00F251AD" w:rsidP="00C14609">
      <w:pPr>
        <w:rPr>
          <w:rtl/>
        </w:rPr>
      </w:pPr>
    </w:p>
    <w:p w:rsidR="00F251AD" w:rsidRDefault="00F251AD" w:rsidP="001C6047">
      <w:pPr>
        <w:rPr>
          <w:rtl/>
        </w:rPr>
      </w:pPr>
      <w:r>
        <w:rPr>
          <w:rFonts w:hint="cs"/>
          <w:rtl/>
        </w:rPr>
        <w:t>וכן, כן, קשה עלינו היום הזה, שבו האדם שתלש</w:t>
      </w:r>
      <w:bookmarkStart w:id="15284" w:name="_ETM_Q47_261000"/>
      <w:bookmarkEnd w:id="15284"/>
      <w:r>
        <w:rPr>
          <w:rFonts w:hint="cs"/>
          <w:rtl/>
        </w:rPr>
        <w:t xml:space="preserve"> סמל ממכוניתו של שר על מנת לומר</w:t>
      </w:r>
      <w:r w:rsidR="001C6047">
        <w:rPr>
          <w:rFonts w:hint="cs"/>
          <w:rtl/>
        </w:rPr>
        <w:t>:</w:t>
      </w:r>
      <w:r>
        <w:rPr>
          <w:rFonts w:hint="cs"/>
          <w:rtl/>
        </w:rPr>
        <w:t xml:space="preserve"> אנחנו יודעים </w:t>
      </w:r>
      <w:bookmarkStart w:id="15285" w:name="_ETM_Q47_265000"/>
      <w:bookmarkEnd w:id="15285"/>
      <w:r>
        <w:rPr>
          <w:rFonts w:hint="cs"/>
          <w:rtl/>
        </w:rPr>
        <w:t xml:space="preserve">להגיע גם אל רבין </w:t>
      </w:r>
      <w:r w:rsidR="00C14609">
        <w:rPr>
          <w:rFonts w:hint="cs"/>
          <w:rtl/>
        </w:rPr>
        <w:t>– –</w:t>
      </w:r>
      <w:r>
        <w:rPr>
          <w:rFonts w:hint="cs"/>
          <w:rtl/>
        </w:rPr>
        <w:t xml:space="preserve"> </w:t>
      </w:r>
    </w:p>
    <w:p w:rsidR="00F251AD" w:rsidRDefault="00F251AD" w:rsidP="001C555E">
      <w:pPr>
        <w:rPr>
          <w:rtl/>
        </w:rPr>
      </w:pPr>
    </w:p>
    <w:p w:rsidR="00F251AD" w:rsidRDefault="00F251AD" w:rsidP="001C555E">
      <w:pPr>
        <w:pStyle w:val="af6"/>
        <w:keepNext/>
        <w:rPr>
          <w:rtl/>
        </w:rPr>
      </w:pPr>
      <w:bookmarkStart w:id="15286" w:name="ET_interruption_6537_19"/>
      <w:r w:rsidRPr="006843CB">
        <w:rPr>
          <w:rStyle w:val="TagStyle"/>
          <w:rtl/>
        </w:rPr>
        <w:t xml:space="preserve"> &lt;&lt; קריאה &gt;&gt; </w:t>
      </w:r>
      <w:r>
        <w:rPr>
          <w:rtl/>
        </w:rPr>
        <w:t>אושר שקלים (הליכוד):</w:t>
      </w:r>
      <w:r w:rsidRPr="006843CB">
        <w:rPr>
          <w:rStyle w:val="TagStyle"/>
          <w:rtl/>
        </w:rPr>
        <w:t xml:space="preserve"> &lt;&lt; קריאה &gt;&gt;</w:t>
      </w:r>
      <w:r>
        <w:rPr>
          <w:rtl/>
        </w:rPr>
        <w:t xml:space="preserve">  </w:t>
      </w:r>
      <w:bookmarkEnd w:id="15286"/>
    </w:p>
    <w:p w:rsidR="00F251AD" w:rsidRDefault="00F251AD" w:rsidP="00C14609">
      <w:pPr>
        <w:rPr>
          <w:rtl/>
        </w:rPr>
      </w:pPr>
    </w:p>
    <w:p w:rsidR="00F251AD" w:rsidRDefault="00F251AD" w:rsidP="001C555E">
      <w:pPr>
        <w:rPr>
          <w:rtl/>
        </w:rPr>
      </w:pPr>
      <w:r>
        <w:rPr>
          <w:rFonts w:hint="cs"/>
          <w:rtl/>
        </w:rPr>
        <w:t>ניסו להתנק</w:t>
      </w:r>
      <w:bookmarkStart w:id="15287" w:name="_ETM_Q47_268000"/>
      <w:bookmarkEnd w:id="15287"/>
      <w:r>
        <w:rPr>
          <w:rFonts w:hint="cs"/>
          <w:rtl/>
        </w:rPr>
        <w:t xml:space="preserve">ש בראש ממשלת ישראל </w:t>
      </w:r>
      <w:r w:rsidR="00C14609">
        <w:rPr>
          <w:rFonts w:hint="cs"/>
          <w:rtl/>
        </w:rPr>
        <w:t>– – –</w:t>
      </w:r>
    </w:p>
    <w:p w:rsidR="00F251AD" w:rsidRDefault="00F251AD" w:rsidP="001C555E">
      <w:pPr>
        <w:rPr>
          <w:rtl/>
        </w:rPr>
      </w:pPr>
      <w:bookmarkStart w:id="15288" w:name="_ETM_Q47_269000"/>
      <w:bookmarkEnd w:id="15288"/>
    </w:p>
    <w:p w:rsidR="00F251AD" w:rsidRDefault="00F251AD" w:rsidP="001C555E">
      <w:pPr>
        <w:pStyle w:val="-"/>
        <w:keepNext/>
        <w:rPr>
          <w:rtl/>
        </w:rPr>
      </w:pPr>
      <w:r w:rsidRPr="006843CB">
        <w:rPr>
          <w:rStyle w:val="TagStyle"/>
          <w:rtl/>
        </w:rPr>
        <w:t xml:space="preserve"> &lt;&lt; דובר_המשך &gt;&gt; </w:t>
      </w:r>
      <w:r>
        <w:rPr>
          <w:rtl/>
        </w:rPr>
        <w:t>גלעד קריב (העבודה):</w:t>
      </w:r>
      <w:r w:rsidRPr="006843CB">
        <w:rPr>
          <w:rStyle w:val="TagStyle"/>
          <w:rtl/>
        </w:rPr>
        <w:t xml:space="preserve"> &lt;&lt; דובר_המשך &gt;&gt;</w:t>
      </w:r>
      <w:r>
        <w:rPr>
          <w:rtl/>
        </w:rPr>
        <w:t xml:space="preserve">  </w:t>
      </w:r>
    </w:p>
    <w:p w:rsidR="00F251AD" w:rsidRDefault="00F251AD" w:rsidP="00C14609">
      <w:pPr>
        <w:rPr>
          <w:rtl/>
        </w:rPr>
      </w:pPr>
    </w:p>
    <w:p w:rsidR="00F251AD" w:rsidRDefault="00C14609" w:rsidP="001C6047">
      <w:pPr>
        <w:rPr>
          <w:rtl/>
        </w:rPr>
      </w:pPr>
      <w:r>
        <w:rPr>
          <w:rFonts w:hint="cs"/>
          <w:rtl/>
        </w:rPr>
        <w:t>– –</w:t>
      </w:r>
      <w:r w:rsidR="00F251AD">
        <w:rPr>
          <w:rFonts w:hint="cs"/>
          <w:rtl/>
        </w:rPr>
        <w:t xml:space="preserve"> האדם הזה </w:t>
      </w:r>
      <w:bookmarkStart w:id="15289" w:name="_ETM_Q47_266000"/>
      <w:bookmarkEnd w:id="15289"/>
      <w:r w:rsidR="00F251AD">
        <w:rPr>
          <w:rFonts w:hint="cs"/>
          <w:rtl/>
        </w:rPr>
        <w:t xml:space="preserve">יושב על כיסא השר לביטחון לאומי. </w:t>
      </w:r>
    </w:p>
    <w:p w:rsidR="00F251AD" w:rsidRDefault="00F251AD" w:rsidP="001C555E">
      <w:pPr>
        <w:rPr>
          <w:rtl/>
        </w:rPr>
      </w:pPr>
    </w:p>
    <w:p w:rsidR="00F251AD" w:rsidRDefault="00F251AD" w:rsidP="001C555E">
      <w:pPr>
        <w:pStyle w:val="af7"/>
        <w:keepNext/>
        <w:rPr>
          <w:rtl/>
        </w:rPr>
      </w:pPr>
      <w:bookmarkStart w:id="15290" w:name="ET_yor_6490_21"/>
      <w:r w:rsidRPr="006843CB">
        <w:rPr>
          <w:rStyle w:val="TagStyle"/>
          <w:rtl/>
        </w:rPr>
        <w:t xml:space="preserve"> &lt;&lt; יור &gt;&gt; </w:t>
      </w:r>
      <w:r>
        <w:rPr>
          <w:rtl/>
        </w:rPr>
        <w:t>היו"ר ניסים ואטורי:</w:t>
      </w:r>
      <w:r w:rsidRPr="006843CB">
        <w:rPr>
          <w:rStyle w:val="TagStyle"/>
          <w:rtl/>
        </w:rPr>
        <w:t xml:space="preserve"> &lt;&lt; יור &gt;&gt;</w:t>
      </w:r>
      <w:r>
        <w:rPr>
          <w:rtl/>
        </w:rPr>
        <w:t xml:space="preserve">  </w:t>
      </w:r>
      <w:bookmarkEnd w:id="15290"/>
    </w:p>
    <w:p w:rsidR="00F251AD" w:rsidRDefault="00F251AD" w:rsidP="00C14609">
      <w:pPr>
        <w:rPr>
          <w:rtl/>
        </w:rPr>
      </w:pPr>
    </w:p>
    <w:p w:rsidR="00F251AD" w:rsidRPr="006843CB" w:rsidRDefault="00F251AD" w:rsidP="001C6047">
      <w:pPr>
        <w:rPr>
          <w:rtl/>
        </w:rPr>
      </w:pPr>
      <w:r>
        <w:rPr>
          <w:rFonts w:hint="cs"/>
          <w:rtl/>
        </w:rPr>
        <w:t>תודה רבה, חברי הכנסת</w:t>
      </w:r>
      <w:bookmarkStart w:id="15291" w:name="_ETM_Q47_271000"/>
      <w:bookmarkEnd w:id="15291"/>
      <w:r>
        <w:rPr>
          <w:rFonts w:hint="cs"/>
          <w:rtl/>
        </w:rPr>
        <w:t xml:space="preserve">. </w:t>
      </w:r>
      <w:bookmarkStart w:id="15292" w:name="_ETM_Q47_272000"/>
      <w:bookmarkEnd w:id="15292"/>
      <w:r>
        <w:rPr>
          <w:rFonts w:hint="cs"/>
          <w:rtl/>
        </w:rPr>
        <w:t xml:space="preserve">חבר הכנסת אושר שקלים. </w:t>
      </w:r>
    </w:p>
    <w:p w:rsidR="00F251AD" w:rsidRDefault="00F251AD" w:rsidP="001C555E">
      <w:pPr>
        <w:rPr>
          <w:rtl/>
        </w:rPr>
      </w:pPr>
      <w:bookmarkStart w:id="15293" w:name="_ETM_Q47_278000"/>
      <w:bookmarkEnd w:id="15293"/>
    </w:p>
    <w:p w:rsidR="00F251AD" w:rsidRDefault="00F251AD" w:rsidP="001C555E">
      <w:pPr>
        <w:pStyle w:val="-"/>
        <w:keepNext/>
        <w:rPr>
          <w:rtl/>
        </w:rPr>
      </w:pPr>
      <w:bookmarkStart w:id="15294" w:name="ET_speakercontinue_6156_24"/>
      <w:r w:rsidRPr="006843CB">
        <w:rPr>
          <w:rStyle w:val="TagStyle"/>
          <w:rtl/>
        </w:rPr>
        <w:t xml:space="preserve"> &lt;&lt; דובר_המשך &gt;&gt; </w:t>
      </w:r>
      <w:r>
        <w:rPr>
          <w:rtl/>
        </w:rPr>
        <w:t>גלעד קריב (העבודה):</w:t>
      </w:r>
      <w:r w:rsidRPr="006843CB">
        <w:rPr>
          <w:rStyle w:val="TagStyle"/>
          <w:rtl/>
        </w:rPr>
        <w:t xml:space="preserve"> &lt;&lt; דובר_המשך &gt;&gt;</w:t>
      </w:r>
      <w:r>
        <w:rPr>
          <w:rtl/>
        </w:rPr>
        <w:t xml:space="preserve">  </w:t>
      </w:r>
      <w:bookmarkEnd w:id="15294"/>
    </w:p>
    <w:p w:rsidR="00F251AD" w:rsidRDefault="00F251AD" w:rsidP="00C14609">
      <w:pPr>
        <w:rPr>
          <w:rtl/>
        </w:rPr>
      </w:pPr>
    </w:p>
    <w:p w:rsidR="00F251AD" w:rsidRDefault="00F251AD" w:rsidP="00C10EEA">
      <w:pPr>
        <w:rPr>
          <w:rtl/>
        </w:rPr>
      </w:pPr>
      <w:r>
        <w:rPr>
          <w:rFonts w:hint="cs"/>
          <w:rtl/>
        </w:rPr>
        <w:t xml:space="preserve">אבל דווקא מכיוון שהמציאות הנוכחית קשה עלינו, אני מבקש לומר </w:t>
      </w:r>
      <w:r w:rsidR="00C14609">
        <w:rPr>
          <w:rFonts w:hint="cs"/>
          <w:rtl/>
        </w:rPr>
        <w:t>– –</w:t>
      </w:r>
    </w:p>
    <w:p w:rsidR="00F251AD" w:rsidRDefault="00F251AD" w:rsidP="001C555E">
      <w:pPr>
        <w:rPr>
          <w:rtl/>
        </w:rPr>
      </w:pPr>
    </w:p>
    <w:p w:rsidR="00F251AD" w:rsidRDefault="00F251AD" w:rsidP="001C555E">
      <w:pPr>
        <w:pStyle w:val="af6"/>
        <w:keepNext/>
        <w:rPr>
          <w:rtl/>
        </w:rPr>
      </w:pPr>
      <w:bookmarkStart w:id="15295" w:name="ET_interruption_6537_26"/>
      <w:r w:rsidRPr="006843CB">
        <w:rPr>
          <w:rStyle w:val="TagStyle"/>
          <w:rtl/>
        </w:rPr>
        <w:t xml:space="preserve"> &lt;&lt; קריאה &gt;&gt; </w:t>
      </w:r>
      <w:r>
        <w:rPr>
          <w:rtl/>
        </w:rPr>
        <w:t>אושר שקלים (הליכוד):</w:t>
      </w:r>
      <w:r w:rsidRPr="006843CB">
        <w:rPr>
          <w:rStyle w:val="TagStyle"/>
          <w:rtl/>
        </w:rPr>
        <w:t xml:space="preserve"> &lt;&lt; קריאה &gt;&gt;</w:t>
      </w:r>
      <w:r>
        <w:rPr>
          <w:rtl/>
        </w:rPr>
        <w:t xml:space="preserve">  </w:t>
      </w:r>
      <w:bookmarkEnd w:id="15295"/>
    </w:p>
    <w:p w:rsidR="00F251AD" w:rsidRDefault="00F251AD" w:rsidP="00C14609">
      <w:pPr>
        <w:rPr>
          <w:rtl/>
        </w:rPr>
      </w:pPr>
    </w:p>
    <w:p w:rsidR="00F251AD" w:rsidRDefault="00F251AD" w:rsidP="001C555E">
      <w:pPr>
        <w:rPr>
          <w:rtl/>
        </w:rPr>
      </w:pPr>
      <w:r>
        <w:rPr>
          <w:rFonts w:hint="cs"/>
          <w:rtl/>
        </w:rPr>
        <w:t xml:space="preserve">אתה משווה את </w:t>
      </w:r>
      <w:bookmarkStart w:id="15296" w:name="_ETM_Q47_281000"/>
      <w:bookmarkEnd w:id="15296"/>
      <w:r>
        <w:rPr>
          <w:rFonts w:hint="cs"/>
          <w:rtl/>
        </w:rPr>
        <w:t>זה לסמל.</w:t>
      </w:r>
    </w:p>
    <w:p w:rsidR="00F251AD" w:rsidRDefault="00F251AD" w:rsidP="001C555E">
      <w:pPr>
        <w:rPr>
          <w:rtl/>
        </w:rPr>
      </w:pPr>
      <w:bookmarkStart w:id="15297" w:name="_ETM_Q47_283000"/>
      <w:bookmarkEnd w:id="15297"/>
    </w:p>
    <w:p w:rsidR="00F251AD" w:rsidRDefault="00F251AD" w:rsidP="001C555E">
      <w:pPr>
        <w:pStyle w:val="af7"/>
        <w:keepNext/>
        <w:rPr>
          <w:rtl/>
        </w:rPr>
      </w:pPr>
      <w:bookmarkStart w:id="15298" w:name="ET_yor_6490_28"/>
      <w:r w:rsidRPr="006843CB">
        <w:rPr>
          <w:rStyle w:val="TagStyle"/>
          <w:rtl/>
        </w:rPr>
        <w:t xml:space="preserve"> &lt;&lt; יור &gt;&gt; </w:t>
      </w:r>
      <w:r>
        <w:rPr>
          <w:rtl/>
        </w:rPr>
        <w:t>היו"ר ניסים ואטורי:</w:t>
      </w:r>
      <w:r w:rsidRPr="006843CB">
        <w:rPr>
          <w:rStyle w:val="TagStyle"/>
          <w:rtl/>
        </w:rPr>
        <w:t xml:space="preserve"> &lt;&lt; יור &gt;&gt;</w:t>
      </w:r>
      <w:r>
        <w:rPr>
          <w:rtl/>
        </w:rPr>
        <w:t xml:space="preserve">  </w:t>
      </w:r>
      <w:bookmarkEnd w:id="15298"/>
    </w:p>
    <w:p w:rsidR="00F251AD" w:rsidRDefault="00F251AD" w:rsidP="00C14609">
      <w:pPr>
        <w:rPr>
          <w:rtl/>
        </w:rPr>
      </w:pPr>
    </w:p>
    <w:p w:rsidR="00F251AD" w:rsidRDefault="00F251AD" w:rsidP="001C555E">
      <w:pPr>
        <w:rPr>
          <w:rtl/>
        </w:rPr>
      </w:pPr>
      <w:r>
        <w:rPr>
          <w:rFonts w:hint="cs"/>
          <w:rtl/>
        </w:rPr>
        <w:t xml:space="preserve">תודה רבה. </w:t>
      </w:r>
    </w:p>
    <w:p w:rsidR="00F251AD" w:rsidRDefault="00F251AD" w:rsidP="001C555E">
      <w:pPr>
        <w:rPr>
          <w:rtl/>
        </w:rPr>
      </w:pPr>
    </w:p>
    <w:p w:rsidR="00F251AD" w:rsidRDefault="00F251AD" w:rsidP="001C555E">
      <w:pPr>
        <w:pStyle w:val="-"/>
        <w:keepNext/>
        <w:rPr>
          <w:rtl/>
        </w:rPr>
      </w:pPr>
      <w:bookmarkStart w:id="15299" w:name="ET_speakercontinue_6156_29"/>
      <w:r w:rsidRPr="006843CB">
        <w:rPr>
          <w:rStyle w:val="TagStyle"/>
          <w:rtl/>
        </w:rPr>
        <w:t xml:space="preserve"> &lt;&lt; דובר_המשך &gt;&gt; </w:t>
      </w:r>
      <w:r>
        <w:rPr>
          <w:rtl/>
        </w:rPr>
        <w:t>גלעד קריב (העבודה):</w:t>
      </w:r>
      <w:r w:rsidRPr="006843CB">
        <w:rPr>
          <w:rStyle w:val="TagStyle"/>
          <w:rtl/>
        </w:rPr>
        <w:t xml:space="preserve"> &lt;&lt; דובר_המשך &gt;&gt;</w:t>
      </w:r>
      <w:r>
        <w:rPr>
          <w:rtl/>
        </w:rPr>
        <w:t xml:space="preserve">  </w:t>
      </w:r>
      <w:bookmarkEnd w:id="15299"/>
    </w:p>
    <w:p w:rsidR="00F251AD" w:rsidRDefault="00F251AD" w:rsidP="00C14609">
      <w:pPr>
        <w:rPr>
          <w:rtl/>
        </w:rPr>
      </w:pPr>
    </w:p>
    <w:p w:rsidR="00F251AD" w:rsidRDefault="00C14609" w:rsidP="001C555E">
      <w:pPr>
        <w:rPr>
          <w:rtl/>
        </w:rPr>
      </w:pPr>
      <w:r>
        <w:rPr>
          <w:rFonts w:hint="cs"/>
          <w:rtl/>
        </w:rPr>
        <w:t>– –</w:t>
      </w:r>
      <w:r w:rsidR="00F251AD">
        <w:rPr>
          <w:rFonts w:hint="cs"/>
          <w:rtl/>
        </w:rPr>
        <w:t xml:space="preserve"> לכל אלו שרואים עצמם ממשיכי דרכו של </w:t>
      </w:r>
      <w:bookmarkStart w:id="15300" w:name="_ETM_Q47_287000"/>
      <w:bookmarkEnd w:id="15300"/>
      <w:r w:rsidR="00F251AD">
        <w:rPr>
          <w:rFonts w:hint="cs"/>
          <w:rtl/>
        </w:rPr>
        <w:t xml:space="preserve">רבין </w:t>
      </w:r>
      <w:r>
        <w:rPr>
          <w:rFonts w:hint="cs"/>
          <w:rtl/>
        </w:rPr>
        <w:t>– –</w:t>
      </w:r>
      <w:r w:rsidR="00F251AD">
        <w:rPr>
          <w:rFonts w:hint="cs"/>
          <w:rtl/>
        </w:rPr>
        <w:t xml:space="preserve"> </w:t>
      </w:r>
    </w:p>
    <w:p w:rsidR="00F251AD" w:rsidRDefault="00F251AD" w:rsidP="001C555E">
      <w:pPr>
        <w:rPr>
          <w:rtl/>
        </w:rPr>
      </w:pPr>
    </w:p>
    <w:p w:rsidR="00F251AD" w:rsidRDefault="00F251AD" w:rsidP="001C555E">
      <w:pPr>
        <w:pStyle w:val="af6"/>
        <w:keepNext/>
        <w:rPr>
          <w:rtl/>
        </w:rPr>
      </w:pPr>
      <w:bookmarkStart w:id="15301" w:name="ET_interruption_6537_30"/>
      <w:r w:rsidRPr="00BE57B2">
        <w:rPr>
          <w:rStyle w:val="TagStyle"/>
          <w:rtl/>
        </w:rPr>
        <w:t xml:space="preserve"> &lt;&lt; קריאה &gt;&gt; </w:t>
      </w:r>
      <w:r>
        <w:rPr>
          <w:rtl/>
        </w:rPr>
        <w:t>אושר שקלים (הליכוד):</w:t>
      </w:r>
      <w:r w:rsidRPr="00BE57B2">
        <w:rPr>
          <w:rStyle w:val="TagStyle"/>
          <w:rtl/>
        </w:rPr>
        <w:t xml:space="preserve"> &lt;&lt; קריאה &gt;&gt;</w:t>
      </w:r>
      <w:r>
        <w:rPr>
          <w:rtl/>
        </w:rPr>
        <w:t xml:space="preserve">  </w:t>
      </w:r>
      <w:bookmarkEnd w:id="15301"/>
    </w:p>
    <w:p w:rsidR="00F251AD" w:rsidRDefault="00F251AD" w:rsidP="00C14609">
      <w:pPr>
        <w:rPr>
          <w:rtl/>
        </w:rPr>
      </w:pPr>
    </w:p>
    <w:p w:rsidR="00F251AD" w:rsidRDefault="00F251AD" w:rsidP="001C555E">
      <w:pPr>
        <w:rPr>
          <w:rtl/>
        </w:rPr>
      </w:pPr>
      <w:r>
        <w:rPr>
          <w:rFonts w:hint="cs"/>
          <w:rtl/>
        </w:rPr>
        <w:t>ניסו להתנקש בראש ממשלת ישראל, ולא אמרתם מילה על זה.</w:t>
      </w:r>
    </w:p>
    <w:p w:rsidR="00F251AD" w:rsidRDefault="00F251AD" w:rsidP="001C555E">
      <w:pPr>
        <w:rPr>
          <w:rtl/>
        </w:rPr>
      </w:pPr>
    </w:p>
    <w:p w:rsidR="00F251AD" w:rsidRDefault="00F251AD" w:rsidP="001C555E">
      <w:pPr>
        <w:pStyle w:val="-"/>
        <w:keepNext/>
        <w:rPr>
          <w:rtl/>
        </w:rPr>
      </w:pPr>
      <w:bookmarkStart w:id="15302" w:name="ET_speakercontinue_6156_31"/>
      <w:r w:rsidRPr="00BC0048">
        <w:rPr>
          <w:rStyle w:val="TagStyle"/>
          <w:rtl/>
        </w:rPr>
        <w:t xml:space="preserve"> &lt;&lt; דובר_המשך &gt;&gt; </w:t>
      </w:r>
      <w:r>
        <w:rPr>
          <w:rtl/>
        </w:rPr>
        <w:t>גלעד קריב (העבודה):</w:t>
      </w:r>
      <w:r w:rsidRPr="00BC0048">
        <w:rPr>
          <w:rStyle w:val="TagStyle"/>
          <w:rtl/>
        </w:rPr>
        <w:t xml:space="preserve"> &lt;&lt; דובר_המשך &gt;&gt;</w:t>
      </w:r>
      <w:r>
        <w:rPr>
          <w:rtl/>
        </w:rPr>
        <w:t xml:space="preserve">  </w:t>
      </w:r>
      <w:bookmarkEnd w:id="15302"/>
    </w:p>
    <w:p w:rsidR="00F251AD" w:rsidRDefault="00F251AD" w:rsidP="00C14609">
      <w:pPr>
        <w:rPr>
          <w:rtl/>
        </w:rPr>
      </w:pPr>
    </w:p>
    <w:p w:rsidR="00F251AD" w:rsidRDefault="00C14609" w:rsidP="001C6047">
      <w:pPr>
        <w:rPr>
          <w:rtl/>
        </w:rPr>
      </w:pPr>
      <w:r>
        <w:rPr>
          <w:rFonts w:hint="cs"/>
          <w:rtl/>
        </w:rPr>
        <w:t>– –</w:t>
      </w:r>
      <w:r w:rsidR="00F251AD">
        <w:rPr>
          <w:rFonts w:hint="cs"/>
          <w:rtl/>
        </w:rPr>
        <w:t xml:space="preserve"> שמורשת רבין הייתה גם הנחישות </w:t>
      </w:r>
      <w:bookmarkStart w:id="15303" w:name="_ETM_Q47_293000"/>
      <w:bookmarkEnd w:id="15303"/>
      <w:r w:rsidR="00F251AD">
        <w:rPr>
          <w:rFonts w:hint="cs"/>
          <w:rtl/>
        </w:rPr>
        <w:t>והאמונה שאסור לוותר</w:t>
      </w:r>
      <w:bookmarkStart w:id="15304" w:name="_ETM_Q47_294000"/>
      <w:bookmarkEnd w:id="15304"/>
      <w:r w:rsidR="00F251AD">
        <w:rPr>
          <w:rFonts w:hint="cs"/>
          <w:rtl/>
        </w:rPr>
        <w:t xml:space="preserve">, והדרישה "אל תגידו יום יבוא </w:t>
      </w:r>
      <w:r w:rsidR="00F251AD">
        <w:rPr>
          <w:rFonts w:hint="eastAsia"/>
          <w:rtl/>
        </w:rPr>
        <w:t>–</w:t>
      </w:r>
      <w:r w:rsidR="00F251AD">
        <w:rPr>
          <w:rFonts w:hint="cs"/>
          <w:rtl/>
        </w:rPr>
        <w:t xml:space="preserve"> הביאו את היום". </w:t>
      </w:r>
    </w:p>
    <w:p w:rsidR="00F251AD" w:rsidRDefault="00F251AD" w:rsidP="001C555E">
      <w:pPr>
        <w:rPr>
          <w:rtl/>
        </w:rPr>
      </w:pPr>
      <w:bookmarkStart w:id="15305" w:name="_ETM_Q47_299000"/>
      <w:bookmarkEnd w:id="15305"/>
    </w:p>
    <w:p w:rsidR="00F251AD" w:rsidRDefault="00F251AD" w:rsidP="001C555E">
      <w:pPr>
        <w:pStyle w:val="af7"/>
        <w:keepNext/>
        <w:rPr>
          <w:rtl/>
        </w:rPr>
      </w:pPr>
      <w:bookmarkStart w:id="15306" w:name="ET_yor_6490_34"/>
      <w:r w:rsidRPr="00BC0048">
        <w:rPr>
          <w:rStyle w:val="TagStyle"/>
          <w:rtl/>
        </w:rPr>
        <w:t xml:space="preserve"> &lt;&lt; יור &gt;&gt; </w:t>
      </w:r>
      <w:r>
        <w:rPr>
          <w:rtl/>
        </w:rPr>
        <w:t>היו"ר ניסים ואטורי:</w:t>
      </w:r>
      <w:r w:rsidRPr="00BC0048">
        <w:rPr>
          <w:rStyle w:val="TagStyle"/>
          <w:rtl/>
        </w:rPr>
        <w:t xml:space="preserve"> &lt;&lt; יור &gt;&gt;</w:t>
      </w:r>
      <w:r>
        <w:rPr>
          <w:rtl/>
        </w:rPr>
        <w:t xml:space="preserve">  </w:t>
      </w:r>
      <w:bookmarkEnd w:id="15306"/>
    </w:p>
    <w:p w:rsidR="00F251AD" w:rsidRDefault="00F251AD" w:rsidP="00C14609">
      <w:pPr>
        <w:rPr>
          <w:rtl/>
        </w:rPr>
      </w:pPr>
    </w:p>
    <w:p w:rsidR="00F251AD" w:rsidRDefault="00F251AD" w:rsidP="001C555E">
      <w:pPr>
        <w:rPr>
          <w:rtl/>
        </w:rPr>
      </w:pPr>
      <w:r>
        <w:rPr>
          <w:rFonts w:hint="cs"/>
          <w:rtl/>
        </w:rPr>
        <w:t xml:space="preserve">תודה רבה, תודה. תודה, הסתיים הזמן. </w:t>
      </w:r>
    </w:p>
    <w:p w:rsidR="00F251AD" w:rsidRDefault="00F251AD" w:rsidP="001C555E">
      <w:pPr>
        <w:rPr>
          <w:rtl/>
        </w:rPr>
      </w:pPr>
    </w:p>
    <w:p w:rsidR="00F251AD" w:rsidRDefault="00F251AD" w:rsidP="001C555E">
      <w:pPr>
        <w:pStyle w:val="-"/>
        <w:keepNext/>
        <w:rPr>
          <w:rtl/>
        </w:rPr>
      </w:pPr>
      <w:bookmarkStart w:id="15307" w:name="ET_speakercontinue_6156_35"/>
      <w:r w:rsidRPr="00BC0048">
        <w:rPr>
          <w:rStyle w:val="TagStyle"/>
          <w:rtl/>
        </w:rPr>
        <w:t xml:space="preserve"> &lt;&lt; דובר_המשך &gt;&gt; </w:t>
      </w:r>
      <w:r>
        <w:rPr>
          <w:rtl/>
        </w:rPr>
        <w:t>גלעד קריב (העבודה):</w:t>
      </w:r>
      <w:r w:rsidRPr="00BC0048">
        <w:rPr>
          <w:rStyle w:val="TagStyle"/>
          <w:rtl/>
        </w:rPr>
        <w:t xml:space="preserve"> &lt;&lt; דובר_המשך &gt;&gt;</w:t>
      </w:r>
      <w:r>
        <w:rPr>
          <w:rtl/>
        </w:rPr>
        <w:t xml:space="preserve">  </w:t>
      </w:r>
      <w:bookmarkEnd w:id="15307"/>
    </w:p>
    <w:p w:rsidR="00F251AD" w:rsidRDefault="00F251AD" w:rsidP="00C14609">
      <w:pPr>
        <w:rPr>
          <w:rtl/>
        </w:rPr>
      </w:pPr>
    </w:p>
    <w:p w:rsidR="00F251AD" w:rsidRDefault="00F251AD" w:rsidP="001C555E">
      <w:pPr>
        <w:rPr>
          <w:rtl/>
        </w:rPr>
      </w:pPr>
      <w:r>
        <w:rPr>
          <w:rFonts w:hint="cs"/>
          <w:rtl/>
        </w:rPr>
        <w:t xml:space="preserve">אנחנו לא </w:t>
      </w:r>
      <w:bookmarkStart w:id="15308" w:name="_ETM_Q47_300000"/>
      <w:bookmarkEnd w:id="15308"/>
      <w:r>
        <w:rPr>
          <w:rFonts w:hint="cs"/>
          <w:rtl/>
        </w:rPr>
        <w:t xml:space="preserve">נשכח </w:t>
      </w:r>
      <w:r w:rsidR="00C14609">
        <w:rPr>
          <w:rFonts w:hint="cs"/>
          <w:rtl/>
        </w:rPr>
        <w:t>– –</w:t>
      </w:r>
    </w:p>
    <w:p w:rsidR="00F251AD" w:rsidRDefault="00F251AD" w:rsidP="001C555E">
      <w:pPr>
        <w:rPr>
          <w:rtl/>
        </w:rPr>
      </w:pPr>
    </w:p>
    <w:p w:rsidR="00F251AD" w:rsidRDefault="00F251AD" w:rsidP="001C555E">
      <w:pPr>
        <w:pStyle w:val="af6"/>
        <w:keepNext/>
        <w:rPr>
          <w:rtl/>
        </w:rPr>
      </w:pPr>
      <w:bookmarkStart w:id="15309" w:name="ET_interruption_6157_36"/>
      <w:r w:rsidRPr="00BC0048">
        <w:rPr>
          <w:rStyle w:val="TagStyle"/>
          <w:rtl/>
        </w:rPr>
        <w:t xml:space="preserve"> &lt;&lt; קריאה &gt;&gt; </w:t>
      </w:r>
      <w:r>
        <w:rPr>
          <w:rtl/>
        </w:rPr>
        <w:t>שמחה רוטמן (הציונות הדתית):</w:t>
      </w:r>
      <w:r w:rsidRPr="00BC0048">
        <w:rPr>
          <w:rStyle w:val="TagStyle"/>
          <w:rtl/>
        </w:rPr>
        <w:t xml:space="preserve"> &lt;&lt; קריאה &gt;&gt;</w:t>
      </w:r>
      <w:r>
        <w:rPr>
          <w:rtl/>
        </w:rPr>
        <w:t xml:space="preserve">  </w:t>
      </w:r>
      <w:bookmarkEnd w:id="15309"/>
    </w:p>
    <w:p w:rsidR="00F251AD" w:rsidRDefault="00F251AD" w:rsidP="00C14609">
      <w:pPr>
        <w:rPr>
          <w:rtl/>
        </w:rPr>
      </w:pPr>
    </w:p>
    <w:p w:rsidR="00F251AD" w:rsidRPr="00BC0048" w:rsidRDefault="00F251AD" w:rsidP="001C555E">
      <w:pPr>
        <w:rPr>
          <w:rtl/>
        </w:rPr>
      </w:pPr>
      <w:r>
        <w:rPr>
          <w:rFonts w:hint="cs"/>
          <w:rtl/>
        </w:rPr>
        <w:t>אבל לא הבנתי למה אתה מתנגד.</w:t>
      </w:r>
    </w:p>
    <w:p w:rsidR="00F251AD" w:rsidRDefault="00F251AD" w:rsidP="001C555E">
      <w:pPr>
        <w:rPr>
          <w:rtl/>
        </w:rPr>
      </w:pPr>
    </w:p>
    <w:p w:rsidR="00F251AD" w:rsidRDefault="00F251AD" w:rsidP="001C555E">
      <w:pPr>
        <w:pStyle w:val="-"/>
        <w:keepNext/>
        <w:rPr>
          <w:rtl/>
        </w:rPr>
      </w:pPr>
      <w:bookmarkStart w:id="15310" w:name="ET_speakercontinue_6156_37"/>
      <w:r w:rsidRPr="007806F0">
        <w:rPr>
          <w:rStyle w:val="TagStyle"/>
          <w:rtl/>
        </w:rPr>
        <w:t xml:space="preserve"> &lt;&lt; דובר_המשך &gt;&gt; </w:t>
      </w:r>
      <w:r>
        <w:rPr>
          <w:rtl/>
        </w:rPr>
        <w:t>גלעד קריב (העבודה):</w:t>
      </w:r>
      <w:r w:rsidRPr="007806F0">
        <w:rPr>
          <w:rStyle w:val="TagStyle"/>
          <w:rtl/>
        </w:rPr>
        <w:t xml:space="preserve"> &lt;&lt; דובר_המשך &gt;&gt;</w:t>
      </w:r>
      <w:r>
        <w:rPr>
          <w:rtl/>
        </w:rPr>
        <w:t xml:space="preserve">  </w:t>
      </w:r>
      <w:bookmarkEnd w:id="15310"/>
    </w:p>
    <w:p w:rsidR="00F251AD" w:rsidRDefault="00F251AD" w:rsidP="00C14609">
      <w:pPr>
        <w:rPr>
          <w:rtl/>
        </w:rPr>
      </w:pPr>
    </w:p>
    <w:p w:rsidR="00F251AD" w:rsidRDefault="00C14609" w:rsidP="00C10EEA">
      <w:pPr>
        <w:rPr>
          <w:rtl/>
        </w:rPr>
      </w:pPr>
      <w:bookmarkStart w:id="15311" w:name="_ETM_Q47_305000"/>
      <w:bookmarkEnd w:id="15311"/>
      <w:r>
        <w:rPr>
          <w:rFonts w:hint="cs"/>
          <w:rtl/>
        </w:rPr>
        <w:t>– –</w:t>
      </w:r>
      <w:r w:rsidR="00F251AD">
        <w:rPr>
          <w:rFonts w:hint="cs"/>
          <w:rtl/>
        </w:rPr>
        <w:t xml:space="preserve"> לא נסלח, ובמיוחד לא נוותר </w:t>
      </w:r>
      <w:bookmarkStart w:id="15312" w:name="_ETM_Q47_310000"/>
      <w:bookmarkEnd w:id="15312"/>
      <w:r w:rsidR="00F251AD">
        <w:rPr>
          <w:rFonts w:hint="cs"/>
          <w:rtl/>
        </w:rPr>
        <w:t xml:space="preserve">ולא נתייאש. </w:t>
      </w:r>
      <w:bookmarkStart w:id="15313" w:name="_ETM_Q47_308000"/>
      <w:bookmarkEnd w:id="15313"/>
      <w:r w:rsidR="00F251AD">
        <w:rPr>
          <w:rFonts w:hint="cs"/>
          <w:rtl/>
        </w:rPr>
        <w:t xml:space="preserve">יהי זכרו של ראש ממשלת ישראל </w:t>
      </w:r>
      <w:r>
        <w:rPr>
          <w:rFonts w:hint="cs"/>
          <w:rtl/>
        </w:rPr>
        <w:t>– –</w:t>
      </w:r>
    </w:p>
    <w:p w:rsidR="00F251AD" w:rsidRDefault="00F251AD" w:rsidP="001C555E">
      <w:pPr>
        <w:rPr>
          <w:rtl/>
        </w:rPr>
      </w:pPr>
    </w:p>
    <w:p w:rsidR="00F251AD" w:rsidRDefault="00F251AD" w:rsidP="001C555E">
      <w:pPr>
        <w:pStyle w:val="af7"/>
        <w:keepNext/>
        <w:rPr>
          <w:rtl/>
        </w:rPr>
      </w:pPr>
      <w:bookmarkStart w:id="15314" w:name="ET_yor_6490_40"/>
      <w:r w:rsidRPr="007806F0">
        <w:rPr>
          <w:rStyle w:val="TagStyle"/>
          <w:rtl/>
        </w:rPr>
        <w:t xml:space="preserve"> &lt;&lt; יור &gt;&gt; </w:t>
      </w:r>
      <w:r>
        <w:rPr>
          <w:rtl/>
        </w:rPr>
        <w:t>היו"ר ניסים ואטורי:</w:t>
      </w:r>
      <w:r w:rsidRPr="007806F0">
        <w:rPr>
          <w:rStyle w:val="TagStyle"/>
          <w:rtl/>
        </w:rPr>
        <w:t xml:space="preserve"> &lt;&lt; יור &gt;&gt;</w:t>
      </w:r>
      <w:r>
        <w:rPr>
          <w:rtl/>
        </w:rPr>
        <w:t xml:space="preserve">  </w:t>
      </w:r>
      <w:bookmarkEnd w:id="15314"/>
    </w:p>
    <w:p w:rsidR="00F251AD" w:rsidRDefault="00F251AD" w:rsidP="00C14609">
      <w:pPr>
        <w:rPr>
          <w:rtl/>
        </w:rPr>
      </w:pPr>
    </w:p>
    <w:p w:rsidR="00F251AD" w:rsidRDefault="00F251AD" w:rsidP="001C555E">
      <w:pPr>
        <w:rPr>
          <w:rtl/>
        </w:rPr>
      </w:pPr>
      <w:r>
        <w:rPr>
          <w:rFonts w:hint="cs"/>
          <w:rtl/>
        </w:rPr>
        <w:t xml:space="preserve">סליחה, אתה מפריע. הסתיים הזמן. </w:t>
      </w:r>
    </w:p>
    <w:p w:rsidR="00F251AD" w:rsidRDefault="00F251AD" w:rsidP="001C555E">
      <w:pPr>
        <w:rPr>
          <w:rtl/>
        </w:rPr>
      </w:pPr>
      <w:bookmarkStart w:id="15315" w:name="_ETM_Q47_312000"/>
      <w:bookmarkEnd w:id="15315"/>
    </w:p>
    <w:p w:rsidR="00F251AD" w:rsidRDefault="00F251AD" w:rsidP="001C555E">
      <w:pPr>
        <w:pStyle w:val="-"/>
        <w:keepNext/>
        <w:rPr>
          <w:rtl/>
        </w:rPr>
      </w:pPr>
      <w:bookmarkStart w:id="15316" w:name="ET_speakercontinue_6156_41"/>
      <w:r w:rsidRPr="007806F0">
        <w:rPr>
          <w:rStyle w:val="TagStyle"/>
          <w:rtl/>
        </w:rPr>
        <w:t xml:space="preserve"> &lt;&lt; דובר_המשך &gt;&gt; </w:t>
      </w:r>
      <w:r>
        <w:rPr>
          <w:rtl/>
        </w:rPr>
        <w:t>גלעד קריב (העבודה):</w:t>
      </w:r>
      <w:r w:rsidRPr="007806F0">
        <w:rPr>
          <w:rStyle w:val="TagStyle"/>
          <w:rtl/>
        </w:rPr>
        <w:t xml:space="preserve"> &lt;&lt; דובר_המשך &gt;&gt;</w:t>
      </w:r>
      <w:r>
        <w:rPr>
          <w:rtl/>
        </w:rPr>
        <w:t xml:space="preserve">  </w:t>
      </w:r>
      <w:bookmarkEnd w:id="15316"/>
    </w:p>
    <w:p w:rsidR="00F251AD" w:rsidRDefault="00F251AD" w:rsidP="00C14609">
      <w:pPr>
        <w:rPr>
          <w:rtl/>
        </w:rPr>
      </w:pPr>
    </w:p>
    <w:p w:rsidR="00F251AD" w:rsidRDefault="00C14609" w:rsidP="001C555E">
      <w:pPr>
        <w:rPr>
          <w:rtl/>
        </w:rPr>
      </w:pPr>
      <w:bookmarkStart w:id="15317" w:name="_ETM_Q47_311000"/>
      <w:bookmarkEnd w:id="15317"/>
      <w:r>
        <w:rPr>
          <w:rFonts w:hint="cs"/>
          <w:rtl/>
        </w:rPr>
        <w:t>– –</w:t>
      </w:r>
      <w:r w:rsidR="00F251AD">
        <w:rPr>
          <w:rFonts w:hint="cs"/>
          <w:rtl/>
        </w:rPr>
        <w:t xml:space="preserve"> ושר </w:t>
      </w:r>
      <w:bookmarkStart w:id="15318" w:name="_ETM_Q47_314000"/>
      <w:bookmarkEnd w:id="15318"/>
      <w:r w:rsidR="00F251AD">
        <w:rPr>
          <w:rFonts w:hint="cs"/>
          <w:rtl/>
        </w:rPr>
        <w:t xml:space="preserve">הביטחון </w:t>
      </w:r>
      <w:r>
        <w:rPr>
          <w:rFonts w:hint="cs"/>
          <w:rtl/>
        </w:rPr>
        <w:t>– –</w:t>
      </w:r>
    </w:p>
    <w:p w:rsidR="00F251AD" w:rsidRDefault="00F251AD" w:rsidP="001C555E">
      <w:pPr>
        <w:rPr>
          <w:rtl/>
        </w:rPr>
      </w:pPr>
    </w:p>
    <w:p w:rsidR="00F251AD" w:rsidRDefault="00F251AD" w:rsidP="001C555E">
      <w:pPr>
        <w:pStyle w:val="af7"/>
        <w:keepNext/>
        <w:rPr>
          <w:rtl/>
        </w:rPr>
      </w:pPr>
      <w:bookmarkStart w:id="15319" w:name="ET_yor_6490_42"/>
      <w:r w:rsidRPr="007806F0">
        <w:rPr>
          <w:rStyle w:val="TagStyle"/>
          <w:rtl/>
        </w:rPr>
        <w:t xml:space="preserve"> &lt;&lt; יור &gt;&gt; </w:t>
      </w:r>
      <w:r>
        <w:rPr>
          <w:rtl/>
        </w:rPr>
        <w:t>היו"ר ניסים ואטורי:</w:t>
      </w:r>
      <w:r w:rsidRPr="007806F0">
        <w:rPr>
          <w:rStyle w:val="TagStyle"/>
          <w:rtl/>
        </w:rPr>
        <w:t xml:space="preserve"> &lt;&lt; יור &gt;&gt;</w:t>
      </w:r>
      <w:r>
        <w:rPr>
          <w:rtl/>
        </w:rPr>
        <w:t xml:space="preserve">  </w:t>
      </w:r>
      <w:bookmarkEnd w:id="15319"/>
    </w:p>
    <w:p w:rsidR="00F251AD" w:rsidRDefault="00F251AD" w:rsidP="00C14609">
      <w:pPr>
        <w:rPr>
          <w:rtl/>
        </w:rPr>
      </w:pPr>
    </w:p>
    <w:p w:rsidR="00F251AD" w:rsidRDefault="00F251AD" w:rsidP="001C555E">
      <w:pPr>
        <w:rPr>
          <w:rtl/>
        </w:rPr>
      </w:pPr>
      <w:r>
        <w:rPr>
          <w:rFonts w:hint="cs"/>
          <w:rtl/>
        </w:rPr>
        <w:t>תודה רבה.</w:t>
      </w:r>
    </w:p>
    <w:p w:rsidR="00F251AD" w:rsidRDefault="00F251AD" w:rsidP="001C555E">
      <w:pPr>
        <w:rPr>
          <w:rtl/>
        </w:rPr>
      </w:pPr>
      <w:bookmarkStart w:id="15320" w:name="_ETM_Q47_316000"/>
      <w:bookmarkEnd w:id="15320"/>
    </w:p>
    <w:p w:rsidR="00F251AD" w:rsidRDefault="00F251AD" w:rsidP="001C555E">
      <w:pPr>
        <w:pStyle w:val="-"/>
        <w:keepNext/>
        <w:rPr>
          <w:rtl/>
        </w:rPr>
      </w:pPr>
      <w:bookmarkStart w:id="15321" w:name="ET_speakercontinue_6156_43"/>
      <w:r w:rsidRPr="007806F0">
        <w:rPr>
          <w:rStyle w:val="TagStyle"/>
          <w:rtl/>
        </w:rPr>
        <w:t xml:space="preserve"> &lt;&lt; דובר_המשך &gt;&gt; </w:t>
      </w:r>
      <w:r>
        <w:rPr>
          <w:rtl/>
        </w:rPr>
        <w:t>גלעד קריב (העבודה):</w:t>
      </w:r>
      <w:r w:rsidRPr="007806F0">
        <w:rPr>
          <w:rStyle w:val="TagStyle"/>
          <w:rtl/>
        </w:rPr>
        <w:t xml:space="preserve"> &lt;&lt; דובר_המשך &gt;&gt;</w:t>
      </w:r>
      <w:r>
        <w:rPr>
          <w:rtl/>
        </w:rPr>
        <w:t xml:space="preserve">  </w:t>
      </w:r>
      <w:bookmarkEnd w:id="15321"/>
    </w:p>
    <w:p w:rsidR="00F251AD" w:rsidRDefault="00F251AD" w:rsidP="00C14609">
      <w:pPr>
        <w:rPr>
          <w:rtl/>
        </w:rPr>
      </w:pPr>
    </w:p>
    <w:p w:rsidR="00F251AD" w:rsidRDefault="00C14609" w:rsidP="001C555E">
      <w:pPr>
        <w:rPr>
          <w:rtl/>
        </w:rPr>
      </w:pPr>
      <w:r>
        <w:rPr>
          <w:rFonts w:hint="cs"/>
          <w:rtl/>
        </w:rPr>
        <w:t>– –</w:t>
      </w:r>
      <w:r w:rsidR="00F251AD">
        <w:rPr>
          <w:rFonts w:hint="cs"/>
          <w:rtl/>
        </w:rPr>
        <w:t xml:space="preserve"> יצחק בן רוזה ונחמיה רבין</w:t>
      </w:r>
      <w:bookmarkStart w:id="15322" w:name="_ETM_Q47_319000"/>
      <w:bookmarkEnd w:id="15322"/>
      <w:r w:rsidR="00F251AD">
        <w:rPr>
          <w:rFonts w:hint="cs"/>
          <w:rtl/>
        </w:rPr>
        <w:t xml:space="preserve">, מופת בעבור כולנו. תודה רבה. </w:t>
      </w:r>
    </w:p>
    <w:p w:rsidR="00F251AD" w:rsidRDefault="00F251AD" w:rsidP="001C555E">
      <w:pPr>
        <w:rPr>
          <w:rtl/>
        </w:rPr>
      </w:pPr>
      <w:bookmarkStart w:id="15323" w:name="_ETM_Q47_324000"/>
      <w:bookmarkEnd w:id="15323"/>
    </w:p>
    <w:p w:rsidR="00F251AD" w:rsidRDefault="00F251AD" w:rsidP="001C555E">
      <w:pPr>
        <w:pStyle w:val="af6"/>
        <w:keepNext/>
        <w:rPr>
          <w:rtl/>
        </w:rPr>
      </w:pPr>
      <w:bookmarkStart w:id="15324" w:name="ET_interruption_6461_44"/>
      <w:r w:rsidRPr="007806F0">
        <w:rPr>
          <w:rStyle w:val="TagStyle"/>
          <w:rtl/>
        </w:rPr>
        <w:t xml:space="preserve"> &lt;&lt; קריאה &gt;&gt; </w:t>
      </w:r>
      <w:r>
        <w:rPr>
          <w:rtl/>
        </w:rPr>
        <w:t>שר התקשורת שלמה קרעי:</w:t>
      </w:r>
      <w:r w:rsidRPr="007806F0">
        <w:rPr>
          <w:rStyle w:val="TagStyle"/>
          <w:rtl/>
        </w:rPr>
        <w:t xml:space="preserve"> &lt;&lt; קריאה &gt;&gt;</w:t>
      </w:r>
      <w:r>
        <w:rPr>
          <w:rtl/>
        </w:rPr>
        <w:t xml:space="preserve">  </w:t>
      </w:r>
      <w:bookmarkEnd w:id="15324"/>
    </w:p>
    <w:p w:rsidR="00F251AD" w:rsidRDefault="00F251AD" w:rsidP="00C14609">
      <w:pPr>
        <w:rPr>
          <w:rtl/>
        </w:rPr>
      </w:pPr>
    </w:p>
    <w:p w:rsidR="00F251AD" w:rsidRDefault="00F251AD" w:rsidP="001C555E">
      <w:pPr>
        <w:rPr>
          <w:rtl/>
        </w:rPr>
      </w:pPr>
      <w:r>
        <w:rPr>
          <w:rFonts w:hint="cs"/>
          <w:rtl/>
        </w:rPr>
        <w:t>רבין צדק כשהוא אמר שבג"ץ, חשוב שידע את מגבלותיו.</w:t>
      </w:r>
    </w:p>
    <w:p w:rsidR="00F251AD" w:rsidRDefault="00F251AD" w:rsidP="001C555E">
      <w:pPr>
        <w:rPr>
          <w:rtl/>
        </w:rPr>
      </w:pPr>
    </w:p>
    <w:p w:rsidR="00F251AD" w:rsidRDefault="00F251AD" w:rsidP="001C555E">
      <w:pPr>
        <w:pStyle w:val="af7"/>
        <w:keepNext/>
        <w:rPr>
          <w:rtl/>
        </w:rPr>
      </w:pPr>
      <w:bookmarkStart w:id="15325" w:name="ET_yor_6490_45"/>
      <w:r w:rsidRPr="007806F0">
        <w:rPr>
          <w:rStyle w:val="TagStyle"/>
          <w:rtl/>
        </w:rPr>
        <w:t xml:space="preserve"> &lt;&lt; יור &gt;&gt; </w:t>
      </w:r>
      <w:r>
        <w:rPr>
          <w:rtl/>
        </w:rPr>
        <w:t>היו"ר ניסים ואטורי:</w:t>
      </w:r>
      <w:r w:rsidRPr="007806F0">
        <w:rPr>
          <w:rStyle w:val="TagStyle"/>
          <w:rtl/>
        </w:rPr>
        <w:t xml:space="preserve"> &lt;&lt; יור &gt;&gt;</w:t>
      </w:r>
      <w:r>
        <w:rPr>
          <w:rtl/>
        </w:rPr>
        <w:t xml:space="preserve">  </w:t>
      </w:r>
      <w:bookmarkEnd w:id="15325"/>
    </w:p>
    <w:p w:rsidR="00F251AD" w:rsidRDefault="00F251AD" w:rsidP="00C14609">
      <w:pPr>
        <w:rPr>
          <w:rtl/>
        </w:rPr>
      </w:pPr>
    </w:p>
    <w:p w:rsidR="00F251AD" w:rsidRDefault="00F251AD" w:rsidP="001C555E">
      <w:pPr>
        <w:rPr>
          <w:rtl/>
        </w:rPr>
      </w:pPr>
      <w:r>
        <w:rPr>
          <w:rFonts w:hint="cs"/>
          <w:rtl/>
        </w:rPr>
        <w:t xml:space="preserve">חבר הכנסת שמחה רוטמן ישיב </w:t>
      </w:r>
      <w:bookmarkStart w:id="15326" w:name="_ETM_Q47_328000"/>
      <w:bookmarkEnd w:id="15326"/>
      <w:r>
        <w:rPr>
          <w:rFonts w:hint="cs"/>
          <w:rtl/>
        </w:rPr>
        <w:t xml:space="preserve">להתנגדות. אני מבקש לא להפריע, חברי הכנסת. </w:t>
      </w:r>
    </w:p>
    <w:p w:rsidR="00F251AD" w:rsidRDefault="00F251AD" w:rsidP="001C555E">
      <w:pPr>
        <w:rPr>
          <w:rtl/>
        </w:rPr>
      </w:pPr>
    </w:p>
    <w:p w:rsidR="00F251AD" w:rsidRDefault="00F251AD" w:rsidP="001C555E">
      <w:pPr>
        <w:pStyle w:val="af6"/>
        <w:keepNext/>
        <w:rPr>
          <w:rtl/>
        </w:rPr>
      </w:pPr>
      <w:bookmarkStart w:id="15327" w:name="ET_interruption_6461_46"/>
      <w:r w:rsidRPr="007806F0">
        <w:rPr>
          <w:rStyle w:val="TagStyle"/>
          <w:rtl/>
        </w:rPr>
        <w:t xml:space="preserve"> &lt;&lt; קריאה &gt;&gt; </w:t>
      </w:r>
      <w:r>
        <w:rPr>
          <w:rtl/>
        </w:rPr>
        <w:t>שר התקשורת שלמה קרעי:</w:t>
      </w:r>
      <w:r w:rsidRPr="007806F0">
        <w:rPr>
          <w:rStyle w:val="TagStyle"/>
          <w:rtl/>
        </w:rPr>
        <w:t xml:space="preserve"> &lt;&lt; קריאה &gt;&gt;</w:t>
      </w:r>
      <w:r>
        <w:rPr>
          <w:rtl/>
        </w:rPr>
        <w:t xml:space="preserve">  </w:t>
      </w:r>
      <w:bookmarkEnd w:id="15327"/>
    </w:p>
    <w:p w:rsidR="00F251AD" w:rsidRDefault="00F251AD" w:rsidP="00C14609">
      <w:pPr>
        <w:rPr>
          <w:rtl/>
        </w:rPr>
      </w:pPr>
    </w:p>
    <w:p w:rsidR="00F251AD" w:rsidRDefault="00F251AD" w:rsidP="001C555E">
      <w:pPr>
        <w:rPr>
          <w:rtl/>
        </w:rPr>
      </w:pPr>
      <w:r>
        <w:rPr>
          <w:rFonts w:hint="cs"/>
          <w:rtl/>
        </w:rPr>
        <w:t xml:space="preserve">"אינני מתרגש </w:t>
      </w:r>
      <w:bookmarkStart w:id="15328" w:name="_ETM_Q47_330000"/>
      <w:bookmarkEnd w:id="15328"/>
      <w:r>
        <w:rPr>
          <w:rFonts w:hint="cs"/>
          <w:rtl/>
        </w:rPr>
        <w:t>מבג"ץ, הוא ישפוט על פי חוקים שאנחנו נחוקק".</w:t>
      </w:r>
    </w:p>
    <w:p w:rsidR="00F251AD" w:rsidRDefault="00F251AD" w:rsidP="001C555E">
      <w:pPr>
        <w:rPr>
          <w:rtl/>
        </w:rPr>
      </w:pPr>
    </w:p>
    <w:p w:rsidR="00F251AD" w:rsidRDefault="00F251AD" w:rsidP="001C555E">
      <w:pPr>
        <w:pStyle w:val="af7"/>
        <w:keepNext/>
        <w:rPr>
          <w:rtl/>
        </w:rPr>
      </w:pPr>
      <w:bookmarkStart w:id="15329" w:name="ET_yor_6490_47"/>
      <w:r w:rsidRPr="007806F0">
        <w:rPr>
          <w:rStyle w:val="TagStyle"/>
          <w:rtl/>
        </w:rPr>
        <w:t xml:space="preserve"> &lt;&lt; יור &gt;&gt; </w:t>
      </w:r>
      <w:r>
        <w:rPr>
          <w:rtl/>
        </w:rPr>
        <w:t>היו"ר ניסים ואטורי:</w:t>
      </w:r>
      <w:r w:rsidRPr="007806F0">
        <w:rPr>
          <w:rStyle w:val="TagStyle"/>
          <w:rtl/>
        </w:rPr>
        <w:t xml:space="preserve"> &lt;&lt; יור &gt;&gt;</w:t>
      </w:r>
      <w:r>
        <w:rPr>
          <w:rtl/>
        </w:rPr>
        <w:t xml:space="preserve">  </w:t>
      </w:r>
      <w:bookmarkEnd w:id="15329"/>
    </w:p>
    <w:p w:rsidR="00F251AD" w:rsidRDefault="00F251AD" w:rsidP="00C14609">
      <w:pPr>
        <w:rPr>
          <w:rtl/>
        </w:rPr>
      </w:pPr>
    </w:p>
    <w:p w:rsidR="00F251AD" w:rsidRDefault="00F251AD" w:rsidP="001C555E">
      <w:pPr>
        <w:rPr>
          <w:rtl/>
        </w:rPr>
      </w:pPr>
      <w:r>
        <w:rPr>
          <w:rFonts w:hint="cs"/>
          <w:rtl/>
        </w:rPr>
        <w:t xml:space="preserve">אני שמח שהוא עמד על דעתו בעניין רמת הגולן, פשוט </w:t>
      </w:r>
      <w:bookmarkStart w:id="15330" w:name="_ETM_Q47_335000"/>
      <w:bookmarkEnd w:id="15330"/>
      <w:r>
        <w:rPr>
          <w:rFonts w:hint="cs"/>
          <w:rtl/>
        </w:rPr>
        <w:t xml:space="preserve">לא היה לי בית. </w:t>
      </w:r>
    </w:p>
    <w:p w:rsidR="00F251AD" w:rsidRDefault="00F251AD" w:rsidP="001C555E">
      <w:pPr>
        <w:rPr>
          <w:rtl/>
        </w:rPr>
      </w:pPr>
      <w:bookmarkStart w:id="15331" w:name="_ETM_Q47_337000"/>
      <w:bookmarkEnd w:id="15331"/>
    </w:p>
    <w:p w:rsidR="00F251AD" w:rsidRDefault="00F251AD" w:rsidP="001C555E">
      <w:pPr>
        <w:pStyle w:val="a4"/>
        <w:keepNext/>
        <w:rPr>
          <w:rtl/>
        </w:rPr>
      </w:pPr>
      <w:bookmarkStart w:id="15332" w:name="_ETM_Q47_332000"/>
      <w:bookmarkStart w:id="15333" w:name="ET_speaker_6157_49"/>
      <w:bookmarkEnd w:id="15332"/>
      <w:r w:rsidRPr="007806F0">
        <w:rPr>
          <w:rStyle w:val="TagStyle"/>
          <w:rtl/>
        </w:rPr>
        <w:t xml:space="preserve">&lt;&lt; דובר &gt;&gt; </w:t>
      </w:r>
      <w:bookmarkStart w:id="15334" w:name="_Toc182430317"/>
      <w:bookmarkStart w:id="15335" w:name="_Toc182431977"/>
      <w:bookmarkStart w:id="15336" w:name="_Toc182432092"/>
      <w:r>
        <w:rPr>
          <w:rtl/>
        </w:rPr>
        <w:t>שמחה רוטמן (הציונות הדתית):</w:t>
      </w:r>
      <w:bookmarkEnd w:id="15334"/>
      <w:bookmarkEnd w:id="15335"/>
      <w:bookmarkEnd w:id="15336"/>
      <w:r w:rsidRPr="007806F0">
        <w:rPr>
          <w:rStyle w:val="TagStyle"/>
          <w:rtl/>
        </w:rPr>
        <w:t xml:space="preserve"> &lt;&lt; דובר &gt;&gt;</w:t>
      </w:r>
      <w:r>
        <w:rPr>
          <w:rtl/>
        </w:rPr>
        <w:t xml:space="preserve">  </w:t>
      </w:r>
      <w:bookmarkEnd w:id="15333"/>
    </w:p>
    <w:p w:rsidR="00F251AD" w:rsidRDefault="00F251AD" w:rsidP="00C14609">
      <w:pPr>
        <w:rPr>
          <w:rtl/>
        </w:rPr>
      </w:pPr>
    </w:p>
    <w:p w:rsidR="00F251AD" w:rsidRDefault="00F251AD" w:rsidP="001C6047">
      <w:r>
        <w:rPr>
          <w:rFonts w:hint="cs"/>
          <w:rtl/>
        </w:rPr>
        <w:t>אדוני היושב-ראש, כנסת נכבדה, אני רוצה להסכים עם המתנגד פה, בהקשר הזה, חבר הכנסת גלעד קריב</w:t>
      </w:r>
      <w:r w:rsidR="001C6047">
        <w:rPr>
          <w:rFonts w:hint="cs"/>
          <w:rtl/>
        </w:rPr>
        <w:t>,</w:t>
      </w:r>
      <w:r>
        <w:rPr>
          <w:rFonts w:hint="cs"/>
          <w:rtl/>
        </w:rPr>
        <w:t xml:space="preserve"> וגם </w:t>
      </w:r>
      <w:bookmarkStart w:id="15337" w:name="_ETM_Q47_346000"/>
      <w:bookmarkEnd w:id="15337"/>
      <w:r>
        <w:rPr>
          <w:rFonts w:hint="cs"/>
          <w:rtl/>
        </w:rPr>
        <w:t xml:space="preserve">עם חברתו לסיעה שהסתובבה היום עם חולצת </w:t>
      </w:r>
      <w:bookmarkStart w:id="15338" w:name="_ETM_Q47_348000"/>
      <w:bookmarkEnd w:id="15338"/>
      <w:r>
        <w:rPr>
          <w:rFonts w:hint="cs"/>
          <w:rtl/>
        </w:rPr>
        <w:t xml:space="preserve">"רבין צדק" – אני חושב שרבין בהחלט צדק </w:t>
      </w:r>
      <w:r w:rsidR="001C6047">
        <w:rPr>
          <w:rFonts w:hint="cs"/>
          <w:rtl/>
        </w:rPr>
        <w:t xml:space="preserve">כשאמר </w:t>
      </w:r>
      <w:r>
        <w:rPr>
          <w:rFonts w:hint="cs"/>
          <w:rtl/>
        </w:rPr>
        <w:t xml:space="preserve">שמי שירד מרמת הגולן יפקיר את ביטחונה של מדינת ישראל; רבין בהחלט צדק </w:t>
      </w:r>
      <w:bookmarkStart w:id="15339" w:name="_ETM_Q47_360000"/>
      <w:bookmarkEnd w:id="15339"/>
      <w:r>
        <w:rPr>
          <w:rFonts w:hint="cs"/>
          <w:rtl/>
        </w:rPr>
        <w:t xml:space="preserve">כשהוא אמר שצריך להילחם בטרור בלי בג"ץ ובלי </w:t>
      </w:r>
      <w:bookmarkStart w:id="15340" w:name="_ETM_Q47_362000"/>
      <w:bookmarkEnd w:id="15340"/>
      <w:r>
        <w:rPr>
          <w:rFonts w:hint="cs"/>
          <w:rtl/>
        </w:rPr>
        <w:t xml:space="preserve">בצלם ובלי אימהות נגד שתיקה; רבין בהחלט צדק – </w:t>
      </w:r>
      <w:bookmarkStart w:id="15341" w:name="_ETM_Q47_369000"/>
      <w:bookmarkEnd w:id="15341"/>
      <w:r>
        <w:rPr>
          <w:rFonts w:hint="cs"/>
          <w:rtl/>
        </w:rPr>
        <w:t xml:space="preserve">אולי את זה אני לא אגיד, כי בהמשך </w:t>
      </w:r>
      <w:bookmarkStart w:id="15342" w:name="_ETM_Q47_368000"/>
      <w:bookmarkEnd w:id="15342"/>
      <w:r>
        <w:rPr>
          <w:rFonts w:hint="cs"/>
          <w:rtl/>
        </w:rPr>
        <w:t xml:space="preserve">לדיון, כשדיברתי קודם על חוק החסינות, אם אני אגיד את זה פה אני לא יודע מה יעשו לי – אבל לו לא עשו כלום כשהוא </w:t>
      </w:r>
      <w:bookmarkStart w:id="15343" w:name="_ETM_Q47_375000"/>
      <w:bookmarkEnd w:id="15343"/>
      <w:r>
        <w:rPr>
          <w:rFonts w:hint="cs"/>
          <w:rtl/>
        </w:rPr>
        <w:t>אמר שצריך לשבור להם את הידיים ואת הרגליים</w:t>
      </w:r>
      <w:r w:rsidR="001C6047">
        <w:rPr>
          <w:rFonts w:hint="cs"/>
          <w:rtl/>
        </w:rPr>
        <w:t>;</w:t>
      </w:r>
      <w:r>
        <w:rPr>
          <w:rFonts w:hint="cs"/>
          <w:rtl/>
        </w:rPr>
        <w:t xml:space="preserve"> אני לא </w:t>
      </w:r>
      <w:bookmarkStart w:id="15344" w:name="_ETM_Q47_379000"/>
      <w:bookmarkEnd w:id="15344"/>
      <w:r>
        <w:rPr>
          <w:rFonts w:hint="cs"/>
          <w:rtl/>
        </w:rPr>
        <w:t xml:space="preserve">יודע מה יעשו לי, אז אני רק מצטט. </w:t>
      </w:r>
    </w:p>
    <w:p w:rsidR="00F251AD" w:rsidRPr="001C6047" w:rsidRDefault="00F251AD" w:rsidP="001C555E">
      <w:pPr>
        <w:rPr>
          <w:rtl/>
        </w:rPr>
      </w:pPr>
    </w:p>
    <w:p w:rsidR="00F251AD" w:rsidRDefault="00F251AD" w:rsidP="00C10EEA">
      <w:pPr>
        <w:rPr>
          <w:rtl/>
        </w:rPr>
      </w:pPr>
      <w:bookmarkStart w:id="15345" w:name="_ETM_Q47_383000"/>
      <w:bookmarkEnd w:id="15345"/>
      <w:r>
        <w:rPr>
          <w:rFonts w:hint="cs"/>
          <w:rtl/>
        </w:rPr>
        <w:t>רבין</w:t>
      </w:r>
      <w:bookmarkStart w:id="15346" w:name="_ETM_Q47_381000"/>
      <w:bookmarkEnd w:id="15346"/>
      <w:r>
        <w:rPr>
          <w:rFonts w:hint="cs"/>
          <w:rtl/>
        </w:rPr>
        <w:t xml:space="preserve"> צדק בהרבה מאוד דברים, חבל שהאנשים שאוחזים במורשתו </w:t>
      </w:r>
      <w:r>
        <w:rPr>
          <w:rFonts w:hint="eastAsia"/>
          <w:rtl/>
        </w:rPr>
        <w:t>–</w:t>
      </w:r>
      <w:r>
        <w:rPr>
          <w:rFonts w:hint="cs"/>
          <w:rtl/>
        </w:rPr>
        <w:t xml:space="preserve"> כולל</w:t>
      </w:r>
      <w:r w:rsidR="001C6047">
        <w:rPr>
          <w:rFonts w:hint="cs"/>
          <w:rtl/>
        </w:rPr>
        <w:t>,</w:t>
      </w:r>
      <w:r>
        <w:rPr>
          <w:rFonts w:hint="cs"/>
          <w:rtl/>
        </w:rPr>
        <w:t xml:space="preserve"> אגב</w:t>
      </w:r>
      <w:r w:rsidR="001C6047">
        <w:rPr>
          <w:rFonts w:hint="cs"/>
          <w:rtl/>
        </w:rPr>
        <w:t>,</w:t>
      </w:r>
      <w:r>
        <w:rPr>
          <w:rFonts w:hint="cs"/>
          <w:rtl/>
        </w:rPr>
        <w:t xml:space="preserve"> האמירה שלו שהסכמי </w:t>
      </w:r>
      <w:bookmarkStart w:id="15347" w:name="_ETM_Q47_392000"/>
      <w:bookmarkEnd w:id="15347"/>
      <w:r>
        <w:rPr>
          <w:rFonts w:hint="cs"/>
          <w:rtl/>
        </w:rPr>
        <w:t xml:space="preserve">אוסלו לא מיועדים להגיע למדינה פלסטינית. נראה לי </w:t>
      </w:r>
      <w:bookmarkStart w:id="15348" w:name="_ETM_Q47_393000"/>
      <w:bookmarkEnd w:id="15348"/>
      <w:r>
        <w:rPr>
          <w:rFonts w:hint="cs"/>
          <w:rtl/>
        </w:rPr>
        <w:t xml:space="preserve">שלזה אתה קצת פחות מתחבר, חבר הכנסת גלעד </w:t>
      </w:r>
      <w:bookmarkStart w:id="15349" w:name="_ETM_Q47_396000"/>
      <w:bookmarkEnd w:id="15349"/>
      <w:r>
        <w:rPr>
          <w:rFonts w:hint="cs"/>
          <w:rtl/>
        </w:rPr>
        <w:t xml:space="preserve">קריב, כי בהצבעה נגד מדינה פלסטינית איכשהו נעלמתם. 80 חברי </w:t>
      </w:r>
      <w:bookmarkStart w:id="15350" w:name="_ETM_Q47_399000"/>
      <w:bookmarkEnd w:id="15350"/>
      <w:r>
        <w:rPr>
          <w:rFonts w:hint="cs"/>
          <w:rtl/>
        </w:rPr>
        <w:t xml:space="preserve">כנסת הצביעו כאן נגד מדינה פלסטינית, ואתם </w:t>
      </w:r>
      <w:proofErr w:type="spellStart"/>
      <w:r>
        <w:rPr>
          <w:rFonts w:hint="cs"/>
          <w:rtl/>
        </w:rPr>
        <w:t>התאדיתם</w:t>
      </w:r>
      <w:proofErr w:type="spellEnd"/>
      <w:r>
        <w:rPr>
          <w:rFonts w:hint="cs"/>
          <w:rtl/>
        </w:rPr>
        <w:t xml:space="preserve">. </w:t>
      </w:r>
    </w:p>
    <w:p w:rsidR="00F251AD" w:rsidRDefault="00F251AD" w:rsidP="00C14609">
      <w:pPr>
        <w:rPr>
          <w:rtl/>
        </w:rPr>
      </w:pPr>
    </w:p>
    <w:p w:rsidR="00F251AD" w:rsidRDefault="00F251AD" w:rsidP="001C555E">
      <w:pPr>
        <w:pStyle w:val="af6"/>
        <w:keepNext/>
        <w:rPr>
          <w:rtl/>
        </w:rPr>
      </w:pPr>
      <w:bookmarkStart w:id="15351" w:name="ET_interruption_5801_52"/>
      <w:r w:rsidRPr="00CE1DD6">
        <w:rPr>
          <w:rStyle w:val="TagStyle"/>
          <w:rtl/>
        </w:rPr>
        <w:t xml:space="preserve"> &lt;&lt; קריאה &gt;&gt; </w:t>
      </w:r>
      <w:r>
        <w:rPr>
          <w:rtl/>
        </w:rPr>
        <w:t>אריאל קלנר (הליכוד):</w:t>
      </w:r>
      <w:r w:rsidRPr="00CE1DD6">
        <w:rPr>
          <w:rStyle w:val="TagStyle"/>
          <w:rtl/>
        </w:rPr>
        <w:t xml:space="preserve"> &lt;&lt; קריאה &gt;&gt;</w:t>
      </w:r>
      <w:r>
        <w:rPr>
          <w:rtl/>
        </w:rPr>
        <w:t xml:space="preserve">  </w:t>
      </w:r>
      <w:bookmarkEnd w:id="15351"/>
    </w:p>
    <w:p w:rsidR="00F251AD" w:rsidRDefault="00F251AD" w:rsidP="00C14609">
      <w:pPr>
        <w:rPr>
          <w:rtl/>
        </w:rPr>
      </w:pPr>
    </w:p>
    <w:p w:rsidR="00F251AD" w:rsidRPr="00CE1DD6" w:rsidRDefault="00F251AD" w:rsidP="001C555E">
      <w:pPr>
        <w:rPr>
          <w:rtl/>
        </w:rPr>
      </w:pPr>
      <w:r>
        <w:rPr>
          <w:rFonts w:hint="cs"/>
          <w:rtl/>
        </w:rPr>
        <w:t xml:space="preserve">גם להסית נגד ראש ממשלה מכהן </w:t>
      </w:r>
      <w:r w:rsidR="00C14609">
        <w:rPr>
          <w:rFonts w:hint="cs"/>
          <w:rtl/>
        </w:rPr>
        <w:t>– – –</w:t>
      </w:r>
    </w:p>
    <w:p w:rsidR="00F251AD" w:rsidRPr="00CE1DD6" w:rsidRDefault="00F251AD" w:rsidP="001C555E">
      <w:pPr>
        <w:rPr>
          <w:rtl/>
        </w:rPr>
      </w:pPr>
    </w:p>
    <w:p w:rsidR="00F251AD" w:rsidRDefault="00F251AD" w:rsidP="001C555E">
      <w:pPr>
        <w:pStyle w:val="af6"/>
        <w:keepNext/>
        <w:rPr>
          <w:rtl/>
        </w:rPr>
      </w:pPr>
      <w:bookmarkStart w:id="15352" w:name="_ETM_Q47_411000"/>
      <w:bookmarkStart w:id="15353" w:name="ET_interruption_6345_50"/>
      <w:bookmarkEnd w:id="15352"/>
      <w:r w:rsidRPr="00CE1DD6">
        <w:rPr>
          <w:rStyle w:val="TagStyle"/>
          <w:rtl/>
        </w:rPr>
        <w:t xml:space="preserve">&lt;&lt; קריאה &gt;&gt; </w:t>
      </w:r>
      <w:r>
        <w:rPr>
          <w:rtl/>
        </w:rPr>
        <w:t>טלי גוטליב (הליכוד):</w:t>
      </w:r>
      <w:r w:rsidRPr="00CE1DD6">
        <w:rPr>
          <w:rStyle w:val="TagStyle"/>
          <w:rtl/>
        </w:rPr>
        <w:t xml:space="preserve"> &lt;&lt; קריאה &gt;&gt;</w:t>
      </w:r>
      <w:r>
        <w:rPr>
          <w:rtl/>
        </w:rPr>
        <w:t xml:space="preserve">  </w:t>
      </w:r>
      <w:bookmarkEnd w:id="15353"/>
    </w:p>
    <w:p w:rsidR="00F251AD" w:rsidRDefault="00F251AD" w:rsidP="00C14609">
      <w:pPr>
        <w:rPr>
          <w:rtl/>
        </w:rPr>
      </w:pPr>
    </w:p>
    <w:p w:rsidR="00F251AD" w:rsidRDefault="00F251AD" w:rsidP="001C555E">
      <w:pPr>
        <w:rPr>
          <w:rtl/>
        </w:rPr>
      </w:pPr>
      <w:r>
        <w:rPr>
          <w:rFonts w:hint="cs"/>
          <w:rtl/>
        </w:rPr>
        <w:t>92.</w:t>
      </w:r>
    </w:p>
    <w:p w:rsidR="00F251AD" w:rsidRDefault="00F251AD" w:rsidP="001C555E">
      <w:pPr>
        <w:rPr>
          <w:rtl/>
        </w:rPr>
      </w:pPr>
      <w:bookmarkStart w:id="15354" w:name="_ETM_Q47_412000"/>
      <w:bookmarkEnd w:id="15354"/>
    </w:p>
    <w:p w:rsidR="00F251AD" w:rsidRDefault="00F251AD" w:rsidP="001C555E">
      <w:pPr>
        <w:pStyle w:val="-"/>
        <w:keepNext/>
        <w:rPr>
          <w:rtl/>
        </w:rPr>
      </w:pPr>
      <w:bookmarkStart w:id="15355" w:name="ET_speakercontinue_6157_53"/>
      <w:r w:rsidRPr="00CE1DD6">
        <w:rPr>
          <w:rStyle w:val="TagStyle"/>
          <w:rtl/>
        </w:rPr>
        <w:t xml:space="preserve"> &lt;&lt; דובר_המשך &gt;&gt; </w:t>
      </w:r>
      <w:r>
        <w:rPr>
          <w:rtl/>
        </w:rPr>
        <w:t>שמחה רוטמן (הציונות הדתית):</w:t>
      </w:r>
      <w:r w:rsidRPr="00CE1DD6">
        <w:rPr>
          <w:rStyle w:val="TagStyle"/>
          <w:rtl/>
        </w:rPr>
        <w:t xml:space="preserve"> &lt;&lt; דובר_המשך &gt;&gt;</w:t>
      </w:r>
      <w:r>
        <w:rPr>
          <w:rtl/>
        </w:rPr>
        <w:t xml:space="preserve">  </w:t>
      </w:r>
      <w:bookmarkEnd w:id="15355"/>
    </w:p>
    <w:p w:rsidR="00F251AD" w:rsidRDefault="00F251AD" w:rsidP="00C14609">
      <w:pPr>
        <w:rPr>
          <w:rtl/>
        </w:rPr>
      </w:pPr>
    </w:p>
    <w:p w:rsidR="00F251AD" w:rsidRDefault="00F251AD" w:rsidP="001C6047">
      <w:pPr>
        <w:rPr>
          <w:rtl/>
        </w:rPr>
      </w:pPr>
      <w:bookmarkStart w:id="15356" w:name="_ETM_Q47_414000"/>
      <w:bookmarkEnd w:id="15356"/>
      <w:r>
        <w:rPr>
          <w:rFonts w:hint="cs"/>
          <w:rtl/>
        </w:rPr>
        <w:t xml:space="preserve">עכשיו, גם – אני מקווה בשבילכם שיום </w:t>
      </w:r>
      <w:bookmarkStart w:id="15357" w:name="_ETM_Q47_416000"/>
      <w:bookmarkEnd w:id="15357"/>
      <w:r>
        <w:rPr>
          <w:rFonts w:hint="cs"/>
          <w:rtl/>
        </w:rPr>
        <w:t>אחד תלמדו ממורשת רבין ותנהגו כפי שנדרש. אני גם אגיד</w:t>
      </w:r>
      <w:bookmarkStart w:id="15358" w:name="_ETM_Q47_429000"/>
      <w:bookmarkEnd w:id="15358"/>
      <w:r>
        <w:rPr>
          <w:rFonts w:hint="cs"/>
          <w:rtl/>
        </w:rPr>
        <w:t xml:space="preserve"> עוד דבר: כאשר יצחק רבין, זיכרונו לברכה, עשה את הסכמי אוסלו, הוא אמר אמירה שאם יפרו את ההסכמים </w:t>
      </w:r>
      <w:bookmarkStart w:id="15359" w:name="_ETM_Q47_442000"/>
      <w:bookmarkEnd w:id="15359"/>
      <w:r>
        <w:rPr>
          <w:rFonts w:hint="cs"/>
          <w:rtl/>
        </w:rPr>
        <w:t xml:space="preserve">והרובים שאנחנו נותנים – הם נתנו לשוטרים הפלסטינים – יופנו </w:t>
      </w:r>
      <w:bookmarkStart w:id="15360" w:name="_ETM_Q47_443000"/>
      <w:bookmarkEnd w:id="15360"/>
      <w:r>
        <w:rPr>
          <w:rFonts w:hint="cs"/>
          <w:rtl/>
        </w:rPr>
        <w:t>כנגדנו, אנחנו נבטל אותם, נבטל את עזה ויריחו תחילה</w:t>
      </w:r>
      <w:bookmarkStart w:id="15361" w:name="_ETM_Q47_451000"/>
      <w:bookmarkEnd w:id="15361"/>
      <w:r>
        <w:rPr>
          <w:rFonts w:hint="cs"/>
          <w:rtl/>
        </w:rPr>
        <w:t xml:space="preserve">, נבטל את הסכמי אוסלו ונשוב לשלוט בכל חלקי </w:t>
      </w:r>
      <w:bookmarkStart w:id="15362" w:name="_ETM_Q47_453000"/>
      <w:bookmarkEnd w:id="15362"/>
      <w:r>
        <w:rPr>
          <w:rFonts w:hint="cs"/>
          <w:rtl/>
        </w:rPr>
        <w:t>ארצנו בלי לתת לרוצחים בחליפה ולפעמים גם לא בחליפה לרצוח</w:t>
      </w:r>
      <w:bookmarkStart w:id="15363" w:name="_ETM_Q47_461000"/>
      <w:bookmarkEnd w:id="15363"/>
      <w:r>
        <w:rPr>
          <w:rFonts w:hint="cs"/>
          <w:rtl/>
        </w:rPr>
        <w:t xml:space="preserve"> בנו ולהרוג בנו. אני מקווה – לאור הדברים של שגריר ארצות הברית החדש בישראל ושר ההגנה ושר החוץ וכל השרים וכל הממשל האמריקאי החדש – אני מאוד מקווה שגם </w:t>
      </w:r>
      <w:bookmarkStart w:id="15364" w:name="_ETM_Q47_473000"/>
      <w:bookmarkEnd w:id="15364"/>
      <w:r>
        <w:rPr>
          <w:rFonts w:hint="cs"/>
          <w:rtl/>
        </w:rPr>
        <w:t xml:space="preserve">את החלק הזה במורשת רבין, של ביטול הסכמי אוסלו בגלל </w:t>
      </w:r>
      <w:bookmarkStart w:id="15365" w:name="_ETM_Q47_482000"/>
      <w:bookmarkEnd w:id="15365"/>
      <w:r>
        <w:rPr>
          <w:rFonts w:hint="cs"/>
          <w:rtl/>
        </w:rPr>
        <w:t xml:space="preserve">שהנשקים שנתנו להם מופנים כנגדנו – </w:t>
      </w:r>
      <w:r w:rsidR="001C6047">
        <w:rPr>
          <w:rFonts w:hint="cs"/>
          <w:rtl/>
        </w:rPr>
        <w:t>א</w:t>
      </w:r>
      <w:r>
        <w:rPr>
          <w:rFonts w:hint="cs"/>
          <w:rtl/>
        </w:rPr>
        <w:t>ני חושב שכדאי אפילו לבטל את הסכמי עזה ויריחו תחילה. תודה רבה.</w:t>
      </w:r>
    </w:p>
    <w:p w:rsidR="00F251AD" w:rsidRDefault="00F251AD" w:rsidP="001C555E">
      <w:pPr>
        <w:rPr>
          <w:rtl/>
        </w:rPr>
      </w:pPr>
    </w:p>
    <w:p w:rsidR="00F251AD" w:rsidRDefault="00F251AD" w:rsidP="001C555E">
      <w:pPr>
        <w:pStyle w:val="af6"/>
        <w:keepNext/>
        <w:rPr>
          <w:rtl/>
        </w:rPr>
      </w:pPr>
      <w:r w:rsidRPr="00CE1DD6">
        <w:rPr>
          <w:rStyle w:val="TagStyle"/>
          <w:rtl/>
        </w:rPr>
        <w:t xml:space="preserve"> &lt;&lt; קריאה &gt;&gt; </w:t>
      </w:r>
      <w:r>
        <w:rPr>
          <w:rtl/>
        </w:rPr>
        <w:t>גלעד קריב (העבודה):</w:t>
      </w:r>
      <w:r w:rsidRPr="00CE1DD6">
        <w:rPr>
          <w:rStyle w:val="TagStyle"/>
          <w:rtl/>
        </w:rPr>
        <w:t xml:space="preserve"> &lt;&lt; קריאה &gt;&gt;</w:t>
      </w:r>
      <w:r>
        <w:rPr>
          <w:rtl/>
        </w:rPr>
        <w:t xml:space="preserve">  </w:t>
      </w:r>
    </w:p>
    <w:p w:rsidR="00F251AD" w:rsidRDefault="00F251AD" w:rsidP="00C14609">
      <w:pPr>
        <w:rPr>
          <w:rtl/>
        </w:rPr>
      </w:pPr>
    </w:p>
    <w:p w:rsidR="00F251AD" w:rsidRDefault="00F251AD" w:rsidP="001C555E">
      <w:pPr>
        <w:rPr>
          <w:rtl/>
        </w:rPr>
      </w:pPr>
      <w:r>
        <w:rPr>
          <w:rFonts w:hint="cs"/>
          <w:rtl/>
        </w:rPr>
        <w:t xml:space="preserve">גם את הסכם </w:t>
      </w:r>
      <w:bookmarkStart w:id="15366" w:name="_ETM_Q47_489000"/>
      <w:bookmarkEnd w:id="15366"/>
      <w:r>
        <w:rPr>
          <w:rFonts w:hint="cs"/>
          <w:rtl/>
        </w:rPr>
        <w:t xml:space="preserve">השלום עם מצרים. </w:t>
      </w:r>
    </w:p>
    <w:p w:rsidR="00F251AD" w:rsidRDefault="00F251AD" w:rsidP="001C555E">
      <w:pPr>
        <w:rPr>
          <w:rtl/>
        </w:rPr>
      </w:pPr>
      <w:bookmarkStart w:id="15367" w:name="_ETM_Q47_493000"/>
      <w:bookmarkEnd w:id="15367"/>
    </w:p>
    <w:p w:rsidR="00F251AD" w:rsidRDefault="00F251AD" w:rsidP="001C555E">
      <w:pPr>
        <w:pStyle w:val="af7"/>
        <w:keepNext/>
        <w:rPr>
          <w:rtl/>
        </w:rPr>
      </w:pPr>
      <w:bookmarkStart w:id="15368" w:name="ET_yor_6490_55"/>
      <w:r w:rsidRPr="00CE1DD6">
        <w:rPr>
          <w:rStyle w:val="TagStyle"/>
          <w:rtl/>
        </w:rPr>
        <w:t xml:space="preserve"> &lt;&lt; יור &gt;&gt; </w:t>
      </w:r>
      <w:r>
        <w:rPr>
          <w:rtl/>
        </w:rPr>
        <w:t>היו"ר ניסים ואטורי:</w:t>
      </w:r>
      <w:r w:rsidRPr="00CE1DD6">
        <w:rPr>
          <w:rStyle w:val="TagStyle"/>
          <w:rtl/>
        </w:rPr>
        <w:t xml:space="preserve"> &lt;&lt; יור &gt;&gt;</w:t>
      </w:r>
      <w:r>
        <w:rPr>
          <w:rtl/>
        </w:rPr>
        <w:t xml:space="preserve">  </w:t>
      </w:r>
      <w:bookmarkEnd w:id="15368"/>
    </w:p>
    <w:p w:rsidR="00F251AD" w:rsidRDefault="00F251AD" w:rsidP="00C14609">
      <w:pPr>
        <w:rPr>
          <w:rtl/>
        </w:rPr>
      </w:pPr>
    </w:p>
    <w:p w:rsidR="00F251AD" w:rsidRDefault="00F251AD" w:rsidP="00C10EEA">
      <w:pPr>
        <w:rPr>
          <w:rtl/>
        </w:rPr>
      </w:pPr>
      <w:r>
        <w:rPr>
          <w:rFonts w:hint="cs"/>
          <w:rtl/>
        </w:rPr>
        <w:t xml:space="preserve">תודה רבה. </w:t>
      </w:r>
    </w:p>
    <w:p w:rsidR="00F251AD" w:rsidRDefault="00F251AD" w:rsidP="00C10EEA">
      <w:pPr>
        <w:rPr>
          <w:rtl/>
        </w:rPr>
      </w:pPr>
    </w:p>
    <w:p w:rsidR="00F251AD" w:rsidRDefault="00F251AD" w:rsidP="00C10EEA">
      <w:pPr>
        <w:rPr>
          <w:rtl/>
        </w:rPr>
      </w:pPr>
      <w:r>
        <w:rPr>
          <w:rFonts w:hint="cs"/>
          <w:rtl/>
        </w:rPr>
        <w:t xml:space="preserve">אנחנו נעבור להצבעה על </w:t>
      </w:r>
      <w:r w:rsidRPr="00CE1DD6">
        <w:rPr>
          <w:rtl/>
        </w:rPr>
        <w:t xml:space="preserve">הצעת חוק הירושה (תיקון </w:t>
      </w:r>
      <w:r>
        <w:rPr>
          <w:rFonts w:hint="cs"/>
          <w:rtl/>
        </w:rPr>
        <w:t>–</w:t>
      </w:r>
      <w:r>
        <w:rPr>
          <w:rtl/>
        </w:rPr>
        <w:t xml:space="preserve"> הרחבת הזכות להסתלקות), התשפ"ד</w:t>
      </w:r>
      <w:r>
        <w:rPr>
          <w:rFonts w:hint="eastAsia"/>
          <w:rtl/>
        </w:rPr>
        <w:t>–</w:t>
      </w:r>
      <w:r>
        <w:rPr>
          <w:rFonts w:hint="cs"/>
          <w:rtl/>
        </w:rPr>
        <w:t xml:space="preserve">2024. הצבעה. </w:t>
      </w:r>
    </w:p>
    <w:p w:rsidR="00F251AD" w:rsidRDefault="00F251AD" w:rsidP="001C555E">
      <w:pPr>
        <w:rPr>
          <w:rtl/>
        </w:rPr>
      </w:pPr>
    </w:p>
    <w:p w:rsidR="00F251AD" w:rsidRDefault="00F251AD" w:rsidP="001C555E">
      <w:pPr>
        <w:pStyle w:val="af2"/>
        <w:keepNext/>
        <w:rPr>
          <w:rtl/>
        </w:rPr>
      </w:pPr>
      <w:bookmarkStart w:id="15369" w:name="_ETM_Q47_506000"/>
      <w:bookmarkEnd w:id="15369"/>
      <w:r>
        <w:rPr>
          <w:rFonts w:hint="eastAsia"/>
          <w:rtl/>
        </w:rPr>
        <w:t>הצבעה</w:t>
      </w:r>
      <w:r>
        <w:rPr>
          <w:rtl/>
        </w:rPr>
        <w:t xml:space="preserve"> מס'</w:t>
      </w:r>
      <w:r>
        <w:rPr>
          <w:rFonts w:hint="cs"/>
          <w:rtl/>
        </w:rPr>
        <w:t xml:space="preserve"> 1</w:t>
      </w:r>
    </w:p>
    <w:p w:rsidR="00F251AD" w:rsidRDefault="00F251AD" w:rsidP="001C555E">
      <w:pPr>
        <w:pStyle w:val="--"/>
        <w:keepNext/>
        <w:rPr>
          <w:rtl/>
        </w:rPr>
      </w:pPr>
    </w:p>
    <w:p w:rsidR="00F251AD" w:rsidRDefault="00F251AD" w:rsidP="001C555E">
      <w:pPr>
        <w:pStyle w:val="--"/>
        <w:keepNext/>
        <w:rPr>
          <w:rtl/>
        </w:rPr>
      </w:pPr>
      <w:r>
        <w:rPr>
          <w:rFonts w:hint="eastAsia"/>
          <w:rtl/>
        </w:rPr>
        <w:t>בעד</w:t>
      </w:r>
      <w:r>
        <w:rPr>
          <w:rtl/>
        </w:rPr>
        <w:t xml:space="preserve"> ההצעה להעביר את הצעת החוק לוועדה –</w:t>
      </w:r>
      <w:r>
        <w:rPr>
          <w:rFonts w:hint="cs"/>
          <w:rtl/>
        </w:rPr>
        <w:t xml:space="preserve"> 17</w:t>
      </w:r>
    </w:p>
    <w:p w:rsidR="00F251AD" w:rsidRDefault="00F251AD" w:rsidP="001C555E">
      <w:pPr>
        <w:pStyle w:val="--"/>
        <w:keepNext/>
        <w:rPr>
          <w:rtl/>
        </w:rPr>
      </w:pPr>
      <w:r>
        <w:rPr>
          <w:rFonts w:hint="eastAsia"/>
          <w:rtl/>
        </w:rPr>
        <w:t>נגד</w:t>
      </w:r>
      <w:r>
        <w:rPr>
          <w:rtl/>
        </w:rPr>
        <w:t xml:space="preserve"> – </w:t>
      </w:r>
      <w:r>
        <w:rPr>
          <w:rFonts w:hint="cs"/>
          <w:rtl/>
        </w:rPr>
        <w:t>אין</w:t>
      </w:r>
    </w:p>
    <w:p w:rsidR="00F251AD" w:rsidRDefault="00F251AD" w:rsidP="001C555E">
      <w:pPr>
        <w:pStyle w:val="--"/>
        <w:keepNext/>
        <w:rPr>
          <w:rtl/>
        </w:rPr>
      </w:pPr>
      <w:r>
        <w:rPr>
          <w:rFonts w:hint="eastAsia"/>
          <w:rtl/>
        </w:rPr>
        <w:t>נמנעים</w:t>
      </w:r>
      <w:r>
        <w:rPr>
          <w:rtl/>
        </w:rPr>
        <w:t xml:space="preserve"> – </w:t>
      </w:r>
      <w:r>
        <w:rPr>
          <w:rFonts w:hint="cs"/>
          <w:rtl/>
        </w:rPr>
        <w:t>אין</w:t>
      </w:r>
    </w:p>
    <w:p w:rsidR="00F251AD" w:rsidRPr="00CE1DD6" w:rsidRDefault="00F251AD" w:rsidP="001C555E">
      <w:pPr>
        <w:pStyle w:val="af3"/>
        <w:rPr>
          <w:rtl/>
        </w:rPr>
      </w:pPr>
      <w:r>
        <w:rPr>
          <w:rFonts w:hint="eastAsia"/>
          <w:rtl/>
        </w:rPr>
        <w:t>ההצעה</w:t>
      </w:r>
      <w:r>
        <w:rPr>
          <w:rtl/>
        </w:rPr>
        <w:t xml:space="preserve"> להעביר את הצעת חוק</w:t>
      </w:r>
      <w:bookmarkStart w:id="15370" w:name="_ETM_Q47_509000"/>
      <w:bookmarkEnd w:id="15370"/>
      <w:r>
        <w:rPr>
          <w:rFonts w:hint="cs"/>
          <w:rtl/>
        </w:rPr>
        <w:t xml:space="preserve"> </w:t>
      </w:r>
      <w:r w:rsidRPr="00F74CBB">
        <w:rPr>
          <w:rtl/>
        </w:rPr>
        <w:t xml:space="preserve">הירושה (תיקון </w:t>
      </w:r>
      <w:r>
        <w:rPr>
          <w:rFonts w:hint="cs"/>
          <w:rtl/>
        </w:rPr>
        <w:t>–</w:t>
      </w:r>
      <w:r w:rsidRPr="00F74CBB">
        <w:rPr>
          <w:rtl/>
        </w:rPr>
        <w:t xml:space="preserve"> הרחבת הזכות להסתלקות), התשפ"ד–2024</w:t>
      </w:r>
      <w:r>
        <w:rPr>
          <w:rFonts w:hint="cs"/>
          <w:rtl/>
        </w:rPr>
        <w:t>, לדיון בוועדת החוקה, חוק ומשפט נתקבלה.</w:t>
      </w:r>
    </w:p>
    <w:p w:rsidR="00F251AD" w:rsidRPr="007806F0" w:rsidRDefault="00F251AD" w:rsidP="001C555E">
      <w:pPr>
        <w:rPr>
          <w:rtl/>
        </w:rPr>
      </w:pPr>
      <w:bookmarkStart w:id="15371" w:name="_ETM_Q47_333000"/>
      <w:bookmarkEnd w:id="15371"/>
    </w:p>
    <w:p w:rsidR="00F251AD" w:rsidRDefault="00F251AD" w:rsidP="001C555E">
      <w:pPr>
        <w:pStyle w:val="af7"/>
        <w:keepNext/>
        <w:rPr>
          <w:rtl/>
        </w:rPr>
      </w:pPr>
      <w:bookmarkStart w:id="15372" w:name="ET_yor_6490_56"/>
      <w:r w:rsidRPr="00F74CBB">
        <w:rPr>
          <w:rStyle w:val="TagStyle"/>
          <w:rtl/>
        </w:rPr>
        <w:t xml:space="preserve">&lt;&lt; יור &gt;&gt; </w:t>
      </w:r>
      <w:r>
        <w:rPr>
          <w:rtl/>
        </w:rPr>
        <w:t>היו"ר ניסים ואטורי:</w:t>
      </w:r>
      <w:r w:rsidRPr="00F74CBB">
        <w:rPr>
          <w:rStyle w:val="TagStyle"/>
          <w:rtl/>
        </w:rPr>
        <w:t xml:space="preserve"> &lt;&lt; יור &gt;&gt;</w:t>
      </w:r>
      <w:r>
        <w:rPr>
          <w:rtl/>
        </w:rPr>
        <w:t xml:space="preserve">  </w:t>
      </w:r>
      <w:bookmarkEnd w:id="15372"/>
    </w:p>
    <w:p w:rsidR="00F251AD" w:rsidRDefault="00F251AD" w:rsidP="00C14609">
      <w:pPr>
        <w:rPr>
          <w:rtl/>
        </w:rPr>
      </w:pPr>
    </w:p>
    <w:p w:rsidR="00F251AD" w:rsidRDefault="00F251AD" w:rsidP="00C10EEA">
      <w:pPr>
        <w:rPr>
          <w:rtl/>
        </w:rPr>
      </w:pPr>
      <w:bookmarkStart w:id="15373" w:name="_ETM_Q47_522000"/>
      <w:bookmarkEnd w:id="15373"/>
      <w:r>
        <w:rPr>
          <w:rFonts w:hint="cs"/>
          <w:rtl/>
        </w:rPr>
        <w:t xml:space="preserve">בעד </w:t>
      </w:r>
      <w:r>
        <w:rPr>
          <w:rFonts w:hint="eastAsia"/>
          <w:rtl/>
        </w:rPr>
        <w:t>–</w:t>
      </w:r>
      <w:r>
        <w:rPr>
          <w:rFonts w:hint="cs"/>
          <w:rtl/>
        </w:rPr>
        <w:t xml:space="preserve"> 17, אין מתנגדים, אני קובע כי </w:t>
      </w:r>
      <w:bookmarkStart w:id="15374" w:name="_ETM_Q47_527000"/>
      <w:bookmarkEnd w:id="15374"/>
      <w:r w:rsidRPr="00F74CBB">
        <w:rPr>
          <w:rtl/>
        </w:rPr>
        <w:t xml:space="preserve">הצעת חוק הירושה (תיקון </w:t>
      </w:r>
      <w:r>
        <w:rPr>
          <w:rFonts w:hint="cs"/>
          <w:rtl/>
        </w:rPr>
        <w:t>–</w:t>
      </w:r>
      <w:r w:rsidRPr="00F74CBB">
        <w:rPr>
          <w:rtl/>
        </w:rPr>
        <w:t xml:space="preserve"> הרחב</w:t>
      </w:r>
      <w:r>
        <w:rPr>
          <w:rtl/>
        </w:rPr>
        <w:t>ת הזכות להסתלקות), התשפ"ד–2024</w:t>
      </w:r>
      <w:r>
        <w:rPr>
          <w:rFonts w:hint="cs"/>
          <w:rtl/>
        </w:rPr>
        <w:t>, אושרה בקריאה הטרומית, ותעבור לדיון בוועדת החוקה, חוק ומש</w:t>
      </w:r>
      <w:bookmarkStart w:id="15375" w:name="_ETM_Q47_534000"/>
      <w:bookmarkEnd w:id="15375"/>
      <w:r>
        <w:rPr>
          <w:rFonts w:hint="cs"/>
          <w:rtl/>
        </w:rPr>
        <w:t xml:space="preserve">פט לצורך הכנתה לקריאה ראשונה. </w:t>
      </w:r>
      <w:bookmarkStart w:id="15376" w:name="_ETM_Q47_537000"/>
      <w:bookmarkStart w:id="15377" w:name="_ETM_Q47_538000"/>
      <w:bookmarkEnd w:id="15376"/>
      <w:bookmarkEnd w:id="15377"/>
    </w:p>
    <w:p w:rsidR="00F251AD" w:rsidRDefault="00F251AD" w:rsidP="00C10EEA">
      <w:pPr>
        <w:rPr>
          <w:rtl/>
        </w:rPr>
      </w:pPr>
    </w:p>
    <w:p w:rsidR="00F251AD" w:rsidRDefault="00F251AD" w:rsidP="00C10EEA">
      <w:pPr>
        <w:rPr>
          <w:rtl/>
        </w:rPr>
      </w:pPr>
    </w:p>
    <w:p w:rsidR="00F251AD" w:rsidRDefault="00F251AD" w:rsidP="001C555E">
      <w:pPr>
        <w:pStyle w:val="a7"/>
        <w:rPr>
          <w:rtl/>
        </w:rPr>
      </w:pPr>
      <w:bookmarkStart w:id="15378" w:name="ET_halsi_644149_57"/>
      <w:r w:rsidRPr="00EB6B9B">
        <w:rPr>
          <w:rStyle w:val="TagStyle"/>
          <w:rtl/>
        </w:rPr>
        <w:t xml:space="preserve"> &lt;&lt; הלסי &gt;&gt; </w:t>
      </w:r>
      <w:bookmarkStart w:id="15379" w:name="_Toc182430318"/>
      <w:bookmarkStart w:id="15380" w:name="_Toc182431978"/>
      <w:bookmarkStart w:id="15381" w:name="_Toc182432093"/>
      <w:r>
        <w:rPr>
          <w:rtl/>
        </w:rPr>
        <w:t>הצעות לסדר-היום</w:t>
      </w:r>
      <w:bookmarkEnd w:id="15379"/>
      <w:bookmarkEnd w:id="15380"/>
      <w:bookmarkEnd w:id="15381"/>
      <w:r w:rsidRPr="00EB6B9B">
        <w:rPr>
          <w:rStyle w:val="TagStyle"/>
          <w:rtl/>
        </w:rPr>
        <w:t xml:space="preserve"> &lt;&lt; הלסי &gt;&gt;</w:t>
      </w:r>
      <w:r>
        <w:rPr>
          <w:rtl/>
        </w:rPr>
        <w:t xml:space="preserve">  </w:t>
      </w:r>
      <w:bookmarkEnd w:id="15378"/>
    </w:p>
    <w:p w:rsidR="00F251AD" w:rsidRDefault="00F251AD" w:rsidP="001C555E">
      <w:pPr>
        <w:pStyle w:val="a7"/>
        <w:rPr>
          <w:rtl/>
        </w:rPr>
      </w:pPr>
      <w:bookmarkStart w:id="15382" w:name="ET_halsi_644149_58"/>
      <w:r w:rsidRPr="00EB6B9B">
        <w:rPr>
          <w:rStyle w:val="TagStyle"/>
          <w:rtl/>
        </w:rPr>
        <w:t xml:space="preserve"> &lt;&lt; הלסי &gt;&gt;</w:t>
      </w:r>
      <w:bookmarkStart w:id="15383" w:name="_Toc182430319"/>
      <w:bookmarkStart w:id="15384" w:name="_Toc182431979"/>
      <w:bookmarkStart w:id="15385" w:name="_Toc182432094"/>
      <w:r>
        <w:rPr>
          <w:rtl/>
        </w:rPr>
        <w:t xml:space="preserve">31 ילדים נהרגו בחמש </w:t>
      </w:r>
      <w:r>
        <w:rPr>
          <w:rFonts w:hint="cs"/>
          <w:rtl/>
        </w:rPr>
        <w:t>ה</w:t>
      </w:r>
      <w:r>
        <w:rPr>
          <w:rtl/>
        </w:rPr>
        <w:t>שנים האחרונות בתאונות דרכים בסביבתם של גני ילדים ובתי ספר</w:t>
      </w:r>
      <w:bookmarkEnd w:id="15383"/>
      <w:bookmarkEnd w:id="15384"/>
      <w:bookmarkEnd w:id="15385"/>
      <w:r w:rsidRPr="00EB6B9B">
        <w:rPr>
          <w:rStyle w:val="TagStyle"/>
          <w:rtl/>
        </w:rPr>
        <w:t xml:space="preserve"> &lt;&lt; הלסי &gt;&gt;</w:t>
      </w:r>
      <w:r>
        <w:rPr>
          <w:rtl/>
        </w:rPr>
        <w:t xml:space="preserve">  </w:t>
      </w:r>
      <w:bookmarkEnd w:id="15382"/>
    </w:p>
    <w:p w:rsidR="00F251AD" w:rsidRDefault="00F251AD" w:rsidP="001C555E">
      <w:pPr>
        <w:rPr>
          <w:rtl/>
        </w:rPr>
      </w:pPr>
    </w:p>
    <w:p w:rsidR="00F251AD" w:rsidRDefault="00F251AD" w:rsidP="001C555E">
      <w:pPr>
        <w:pStyle w:val="af7"/>
        <w:keepNext/>
        <w:rPr>
          <w:rtl/>
        </w:rPr>
      </w:pPr>
      <w:bookmarkStart w:id="15386" w:name="ET_yor_6490_59"/>
      <w:r w:rsidRPr="00EB6B9B">
        <w:rPr>
          <w:rStyle w:val="TagStyle"/>
          <w:rtl/>
        </w:rPr>
        <w:t xml:space="preserve"> &lt;&lt; יור &gt;&gt; </w:t>
      </w:r>
      <w:r>
        <w:rPr>
          <w:rtl/>
        </w:rPr>
        <w:t>היו"ר ניסים ואטורי:</w:t>
      </w:r>
      <w:r w:rsidRPr="00EB6B9B">
        <w:rPr>
          <w:rStyle w:val="TagStyle"/>
          <w:rtl/>
        </w:rPr>
        <w:t xml:space="preserve"> &lt;&lt; יור &gt;&gt;</w:t>
      </w:r>
      <w:r>
        <w:rPr>
          <w:rtl/>
        </w:rPr>
        <w:t xml:space="preserve">  </w:t>
      </w:r>
      <w:bookmarkEnd w:id="15386"/>
    </w:p>
    <w:p w:rsidR="00F251AD" w:rsidRDefault="00F251AD" w:rsidP="001C555E">
      <w:pPr>
        <w:rPr>
          <w:rtl/>
        </w:rPr>
      </w:pPr>
    </w:p>
    <w:p w:rsidR="00F251AD" w:rsidRDefault="00F251AD" w:rsidP="002C2177">
      <w:pPr>
        <w:rPr>
          <w:rtl/>
        </w:rPr>
      </w:pPr>
      <w:r>
        <w:rPr>
          <w:rFonts w:hint="cs"/>
          <w:rtl/>
        </w:rPr>
        <w:t>נעבור לנושא הבא על סדר</w:t>
      </w:r>
      <w:bookmarkStart w:id="15387" w:name="_ETM_Q47_546000"/>
      <w:bookmarkEnd w:id="15387"/>
      <w:r>
        <w:rPr>
          <w:rFonts w:hint="cs"/>
          <w:rtl/>
        </w:rPr>
        <w:t>-היום</w:t>
      </w:r>
      <w:bookmarkStart w:id="15388" w:name="_ETM_Q47_545000"/>
      <w:bookmarkEnd w:id="15388"/>
      <w:r>
        <w:rPr>
          <w:rFonts w:hint="cs"/>
          <w:rtl/>
        </w:rPr>
        <w:t xml:space="preserve">: הצעות דחופות לסדר-היום. ההצעה הדחופה הראשונה היא בנושא: 31 ילדים נהרגו בחמש השנים האחרונות </w:t>
      </w:r>
      <w:bookmarkStart w:id="15389" w:name="_ETM_Q47_552000"/>
      <w:bookmarkEnd w:id="15389"/>
      <w:r>
        <w:rPr>
          <w:rFonts w:hint="cs"/>
          <w:rtl/>
        </w:rPr>
        <w:t>בתאונות דרכים בסביבתם של גני ילדים ובתי ספר. את ההצעה הגישו חברי הכנסת סימון מושיאשוילי, ואליד אלהוא</w:t>
      </w:r>
      <w:bookmarkStart w:id="15390" w:name="_ETM_Q47_561000"/>
      <w:bookmarkEnd w:id="15390"/>
      <w:r>
        <w:rPr>
          <w:rFonts w:hint="cs"/>
          <w:rtl/>
        </w:rPr>
        <w:t>שלה ומשה טור פז. ראשון המנמקים</w:t>
      </w:r>
      <w:r w:rsidR="002C2177">
        <w:rPr>
          <w:rFonts w:hint="cs"/>
          <w:rtl/>
        </w:rPr>
        <w:t>,</w:t>
      </w:r>
      <w:r>
        <w:rPr>
          <w:rFonts w:hint="cs"/>
          <w:rtl/>
        </w:rPr>
        <w:t xml:space="preserve"> חבר הכנסת סימון מושיאשוילי. בבקשה. </w:t>
      </w:r>
    </w:p>
    <w:p w:rsidR="00F251AD" w:rsidRDefault="00F251AD" w:rsidP="001C555E">
      <w:pPr>
        <w:rPr>
          <w:rtl/>
        </w:rPr>
      </w:pPr>
      <w:bookmarkStart w:id="15391" w:name="_ETM_Q47_571000"/>
      <w:bookmarkEnd w:id="15391"/>
    </w:p>
    <w:p w:rsidR="00F251AD" w:rsidRDefault="00F251AD" w:rsidP="001C555E">
      <w:pPr>
        <w:pStyle w:val="a4"/>
        <w:keepNext/>
        <w:rPr>
          <w:rtl/>
        </w:rPr>
      </w:pPr>
      <w:bookmarkStart w:id="15392" w:name="ET_speaker_6519_60"/>
      <w:r w:rsidRPr="00EB6B9B">
        <w:rPr>
          <w:rStyle w:val="TagStyle"/>
          <w:rtl/>
        </w:rPr>
        <w:t xml:space="preserve"> &lt;&lt; דובר &gt;&gt; </w:t>
      </w:r>
      <w:bookmarkStart w:id="15393" w:name="_Toc182430320"/>
      <w:bookmarkStart w:id="15394" w:name="_Toc182431980"/>
      <w:bookmarkStart w:id="15395" w:name="_Toc182432095"/>
      <w:r>
        <w:rPr>
          <w:rtl/>
        </w:rPr>
        <w:t>סימון מושיאשוילי (ש"ס):</w:t>
      </w:r>
      <w:bookmarkEnd w:id="15393"/>
      <w:bookmarkEnd w:id="15394"/>
      <w:bookmarkEnd w:id="15395"/>
      <w:r w:rsidRPr="00EB6B9B">
        <w:rPr>
          <w:rStyle w:val="TagStyle"/>
          <w:rtl/>
        </w:rPr>
        <w:t xml:space="preserve"> &lt;&lt; דובר &gt;&gt;</w:t>
      </w:r>
      <w:r>
        <w:rPr>
          <w:rtl/>
        </w:rPr>
        <w:t xml:space="preserve">  </w:t>
      </w:r>
      <w:bookmarkEnd w:id="15392"/>
    </w:p>
    <w:p w:rsidR="00F251AD" w:rsidRDefault="00F251AD" w:rsidP="00C14609">
      <w:pPr>
        <w:rPr>
          <w:rtl/>
        </w:rPr>
      </w:pPr>
    </w:p>
    <w:p w:rsidR="00F251AD" w:rsidRDefault="00F251AD" w:rsidP="001C555E">
      <w:pPr>
        <w:rPr>
          <w:rtl/>
        </w:rPr>
      </w:pPr>
      <w:bookmarkStart w:id="15396" w:name="_ETM_Q47_574000"/>
      <w:bookmarkStart w:id="15397" w:name="_ETM_Q47_257000"/>
      <w:bookmarkStart w:id="15398" w:name="_ETM_Q47_233000"/>
      <w:bookmarkStart w:id="15399" w:name="_ETM_Q47_533010"/>
      <w:bookmarkStart w:id="15400" w:name="_ETM_Q47_592509"/>
      <w:bookmarkEnd w:id="15396"/>
      <w:bookmarkEnd w:id="15397"/>
      <w:bookmarkEnd w:id="15398"/>
      <w:bookmarkEnd w:id="15399"/>
      <w:bookmarkEnd w:id="15400"/>
      <w:r>
        <w:rPr>
          <w:rtl/>
        </w:rPr>
        <w:t xml:space="preserve">אדוני </w:t>
      </w:r>
      <w:bookmarkStart w:id="15401" w:name="_ETM_Q47_592869"/>
      <w:bookmarkEnd w:id="15401"/>
      <w:r>
        <w:rPr>
          <w:rtl/>
        </w:rPr>
        <w:t>היושב-ראש</w:t>
      </w:r>
      <w:r>
        <w:rPr>
          <w:rFonts w:hint="cs"/>
          <w:rtl/>
        </w:rPr>
        <w:t>,</w:t>
      </w:r>
      <w:r>
        <w:rPr>
          <w:rtl/>
        </w:rPr>
        <w:t xml:space="preserve"> </w:t>
      </w:r>
      <w:bookmarkStart w:id="15402" w:name="_ETM_Q47_593710"/>
      <w:bookmarkEnd w:id="15402"/>
      <w:r>
        <w:rPr>
          <w:rtl/>
        </w:rPr>
        <w:t xml:space="preserve">חבריי </w:t>
      </w:r>
      <w:bookmarkStart w:id="15403" w:name="_ETM_Q47_594130"/>
      <w:bookmarkEnd w:id="15403"/>
      <w:r>
        <w:rPr>
          <w:rtl/>
        </w:rPr>
        <w:t xml:space="preserve">חברי </w:t>
      </w:r>
      <w:bookmarkStart w:id="15404" w:name="_ETM_Q47_594430"/>
      <w:bookmarkEnd w:id="15404"/>
      <w:r>
        <w:rPr>
          <w:rtl/>
        </w:rPr>
        <w:t>הכנסת</w:t>
      </w:r>
      <w:r>
        <w:rPr>
          <w:rFonts w:hint="cs"/>
          <w:rtl/>
        </w:rPr>
        <w:t>,</w:t>
      </w:r>
      <w:r>
        <w:rPr>
          <w:rtl/>
        </w:rPr>
        <w:t xml:space="preserve"> </w:t>
      </w:r>
      <w:bookmarkStart w:id="15405" w:name="_ETM_Q47_595579"/>
      <w:bookmarkEnd w:id="15405"/>
      <w:r>
        <w:rPr>
          <w:rtl/>
        </w:rPr>
        <w:t>השר</w:t>
      </w:r>
      <w:r>
        <w:rPr>
          <w:rFonts w:hint="cs"/>
          <w:rtl/>
        </w:rPr>
        <w:t>,</w:t>
      </w:r>
      <w:r>
        <w:rPr>
          <w:rtl/>
        </w:rPr>
        <w:t xml:space="preserve"> </w:t>
      </w:r>
      <w:bookmarkStart w:id="15406" w:name="_ETM_Q47_596360"/>
      <w:bookmarkEnd w:id="15406"/>
      <w:r>
        <w:rPr>
          <w:rtl/>
        </w:rPr>
        <w:t>מכובדי</w:t>
      </w:r>
      <w:r>
        <w:rPr>
          <w:rFonts w:hint="cs"/>
          <w:rtl/>
        </w:rPr>
        <w:t>י</w:t>
      </w:r>
      <w:r>
        <w:rPr>
          <w:rtl/>
        </w:rPr>
        <w:t xml:space="preserve"> </w:t>
      </w:r>
      <w:bookmarkStart w:id="15407" w:name="_ETM_Q47_596930"/>
      <w:bookmarkEnd w:id="15407"/>
      <w:r>
        <w:rPr>
          <w:rtl/>
        </w:rPr>
        <w:t>כולם</w:t>
      </w:r>
      <w:r>
        <w:rPr>
          <w:rFonts w:hint="cs"/>
          <w:rtl/>
        </w:rPr>
        <w:t xml:space="preserve">, ההצעה לסדר-היום שהגשתי היא על מנת להעלות </w:t>
      </w:r>
      <w:bookmarkStart w:id="15408" w:name="_ETM_Q47_602000"/>
      <w:bookmarkEnd w:id="15408"/>
      <w:r>
        <w:rPr>
          <w:rFonts w:hint="cs"/>
          <w:rtl/>
        </w:rPr>
        <w:t xml:space="preserve">את הסוגיה ולנסות לתת לה פתרון ולו חלקי, סוגיה </w:t>
      </w:r>
      <w:bookmarkStart w:id="15409" w:name="_ETM_Q47_609000"/>
      <w:bookmarkEnd w:id="15409"/>
      <w:r>
        <w:rPr>
          <w:rFonts w:hint="cs"/>
          <w:rtl/>
        </w:rPr>
        <w:t xml:space="preserve">שממחישה את הצורך בפעולה מיידית לשיפור הבטיחות בדרכים </w:t>
      </w:r>
      <w:bookmarkStart w:id="15410" w:name="_ETM_Q47_615000"/>
      <w:bookmarkEnd w:id="15410"/>
      <w:r>
        <w:rPr>
          <w:rFonts w:hint="cs"/>
          <w:rtl/>
        </w:rPr>
        <w:t xml:space="preserve">סביב מוסדות חינוך. פרסום דוח </w:t>
      </w:r>
      <w:bookmarkStart w:id="15411" w:name="_ETM_Q47_598329"/>
      <w:bookmarkEnd w:id="15411"/>
      <w:r w:rsidRPr="00CD3080">
        <w:t>Any way</w:t>
      </w:r>
      <w:r>
        <w:rPr>
          <w:rFonts w:hint="cs"/>
          <w:rtl/>
        </w:rPr>
        <w:t xml:space="preserve"> של ארגון "נתון לשינוי" בשיתוף "אור ירוק" חושף נתונים מטרידים מאוד</w:t>
      </w:r>
      <w:bookmarkStart w:id="15412" w:name="_ETM_Q47_625000"/>
      <w:bookmarkEnd w:id="15412"/>
      <w:r>
        <w:rPr>
          <w:rFonts w:hint="cs"/>
          <w:rtl/>
        </w:rPr>
        <w:t xml:space="preserve"> מחמש השנים האחרונות בלבד. אני רוצה ככה, על קצה המזלג, לומר כמה נתונים, אז נא תשומת ליבכם לנתון המחריד: בין השנים 2019</w:t>
      </w:r>
      <w:r>
        <w:rPr>
          <w:rFonts w:hint="eastAsia"/>
          <w:rtl/>
        </w:rPr>
        <w:t>–</w:t>
      </w:r>
      <w:r>
        <w:rPr>
          <w:rFonts w:hint="cs"/>
          <w:rtl/>
        </w:rPr>
        <w:t xml:space="preserve">2024 נפגעו 5,953 ילדים </w:t>
      </w:r>
      <w:bookmarkStart w:id="15413" w:name="_ETM_Q47_638000"/>
      <w:bookmarkEnd w:id="15413"/>
      <w:r>
        <w:rPr>
          <w:rFonts w:hint="cs"/>
          <w:rtl/>
        </w:rPr>
        <w:t>ובני נוער בתאונות דרכים בסמוך לגני ילדים ובתי ספר ברחבי הארץ. מתוך אלה 31 ילדים קיפחו את חייהם, 452 נפצעו קשה, ו-5,470 ילדים ובני נוער נפצעו</w:t>
      </w:r>
      <w:bookmarkStart w:id="15414" w:name="_ETM_Q47_657000"/>
      <w:bookmarkEnd w:id="15414"/>
      <w:r>
        <w:rPr>
          <w:rFonts w:hint="cs"/>
          <w:rtl/>
        </w:rPr>
        <w:t xml:space="preserve"> קל. </w:t>
      </w:r>
    </w:p>
    <w:p w:rsidR="00F251AD" w:rsidRDefault="00F251AD" w:rsidP="001C555E">
      <w:pPr>
        <w:rPr>
          <w:rtl/>
        </w:rPr>
      </w:pPr>
    </w:p>
    <w:p w:rsidR="00F251AD" w:rsidRDefault="00F251AD" w:rsidP="001C555E">
      <w:pPr>
        <w:rPr>
          <w:rtl/>
        </w:rPr>
      </w:pPr>
      <w:r>
        <w:rPr>
          <w:rFonts w:hint="cs"/>
          <w:rtl/>
        </w:rPr>
        <w:t xml:space="preserve">הנתונים הללו אינם סתם מספרים, מאחוריהם </w:t>
      </w:r>
      <w:bookmarkStart w:id="15415" w:name="_ETM_Q47_664000"/>
      <w:bookmarkEnd w:id="15415"/>
      <w:r>
        <w:rPr>
          <w:rFonts w:hint="cs"/>
          <w:rtl/>
        </w:rPr>
        <w:t xml:space="preserve">מעטפת שלמה של משפחות, הם חיים שנפגעו וחלקם </w:t>
      </w:r>
      <w:bookmarkStart w:id="15416" w:name="_ETM_Q47_669000"/>
      <w:bookmarkEnd w:id="15416"/>
      <w:r>
        <w:rPr>
          <w:rFonts w:hint="cs"/>
          <w:rtl/>
        </w:rPr>
        <w:t xml:space="preserve">לתמיד, לצערנו. האם ייתכן שנמשיך לעמוד מנגד כשמדי שנה ילדים נפגעים בגלל חוסר </w:t>
      </w:r>
      <w:bookmarkStart w:id="15417" w:name="_ETM_Q47_675000"/>
      <w:bookmarkEnd w:id="15417"/>
      <w:r>
        <w:rPr>
          <w:rFonts w:hint="cs"/>
          <w:rtl/>
        </w:rPr>
        <w:t>תשומת לב לסכנות היום-יומיות בדרכים?</w:t>
      </w:r>
      <w:bookmarkStart w:id="15418" w:name="_ETM_Q47_681290"/>
      <w:bookmarkEnd w:id="15418"/>
      <w:r>
        <w:rPr>
          <w:rFonts w:hint="cs"/>
          <w:rtl/>
        </w:rPr>
        <w:t xml:space="preserve"> </w:t>
      </w:r>
      <w:r>
        <w:rPr>
          <w:rtl/>
        </w:rPr>
        <w:t xml:space="preserve">אנחנו </w:t>
      </w:r>
      <w:bookmarkStart w:id="15419" w:name="_ETM_Q47_681650"/>
      <w:bookmarkEnd w:id="15419"/>
      <w:r>
        <w:rPr>
          <w:rtl/>
        </w:rPr>
        <w:t xml:space="preserve">חייבים </w:t>
      </w:r>
      <w:bookmarkStart w:id="15420" w:name="_ETM_Q47_682040"/>
      <w:bookmarkEnd w:id="15420"/>
      <w:r>
        <w:rPr>
          <w:rtl/>
        </w:rPr>
        <w:t xml:space="preserve">לשאול </w:t>
      </w:r>
      <w:bookmarkStart w:id="15421" w:name="_ETM_Q47_682310"/>
      <w:bookmarkEnd w:id="15421"/>
      <w:r>
        <w:rPr>
          <w:rtl/>
        </w:rPr>
        <w:t xml:space="preserve">את </w:t>
      </w:r>
      <w:bookmarkStart w:id="15422" w:name="_ETM_Q47_682430"/>
      <w:bookmarkEnd w:id="15422"/>
      <w:r>
        <w:rPr>
          <w:rtl/>
        </w:rPr>
        <w:t xml:space="preserve">עצמנו </w:t>
      </w:r>
      <w:bookmarkStart w:id="15423" w:name="_ETM_Q47_682820"/>
      <w:bookmarkEnd w:id="15423"/>
      <w:r>
        <w:rPr>
          <w:rtl/>
        </w:rPr>
        <w:t xml:space="preserve">מה </w:t>
      </w:r>
      <w:bookmarkStart w:id="15424" w:name="_ETM_Q47_682970"/>
      <w:bookmarkEnd w:id="15424"/>
      <w:r>
        <w:rPr>
          <w:rtl/>
        </w:rPr>
        <w:t xml:space="preserve">אנחנו </w:t>
      </w:r>
      <w:bookmarkStart w:id="15425" w:name="_ETM_Q47_683360"/>
      <w:bookmarkEnd w:id="15425"/>
      <w:r>
        <w:rPr>
          <w:rtl/>
        </w:rPr>
        <w:t xml:space="preserve">עושים </w:t>
      </w:r>
      <w:bookmarkStart w:id="15426" w:name="_ETM_Q47_683660"/>
      <w:bookmarkEnd w:id="15426"/>
      <w:r>
        <w:rPr>
          <w:rtl/>
        </w:rPr>
        <w:t xml:space="preserve">כדי </w:t>
      </w:r>
      <w:bookmarkStart w:id="15427" w:name="_ETM_Q47_683900"/>
      <w:bookmarkEnd w:id="15427"/>
      <w:r>
        <w:rPr>
          <w:rtl/>
        </w:rPr>
        <w:t xml:space="preserve">להגן </w:t>
      </w:r>
      <w:bookmarkStart w:id="15428" w:name="_ETM_Q47_684290"/>
      <w:bookmarkEnd w:id="15428"/>
      <w:r>
        <w:rPr>
          <w:rtl/>
        </w:rPr>
        <w:t>עליהם</w:t>
      </w:r>
      <w:r>
        <w:rPr>
          <w:rFonts w:hint="cs"/>
          <w:rtl/>
        </w:rPr>
        <w:t>,</w:t>
      </w:r>
      <w:r>
        <w:rPr>
          <w:rtl/>
        </w:rPr>
        <w:t xml:space="preserve"> </w:t>
      </w:r>
      <w:bookmarkStart w:id="15429" w:name="_ETM_Q47_685070"/>
      <w:bookmarkEnd w:id="15429"/>
      <w:r>
        <w:rPr>
          <w:rtl/>
        </w:rPr>
        <w:t xml:space="preserve">כדי </w:t>
      </w:r>
      <w:bookmarkStart w:id="15430" w:name="_ETM_Q47_685370"/>
      <w:bookmarkEnd w:id="15430"/>
      <w:r>
        <w:rPr>
          <w:rtl/>
        </w:rPr>
        <w:t xml:space="preserve">להבטיח </w:t>
      </w:r>
      <w:bookmarkStart w:id="15431" w:name="_ETM_Q47_685850"/>
      <w:bookmarkEnd w:id="15431"/>
      <w:r>
        <w:rPr>
          <w:rtl/>
        </w:rPr>
        <w:t xml:space="preserve">שחייהם </w:t>
      </w:r>
      <w:bookmarkStart w:id="15432" w:name="_ETM_Q47_686420"/>
      <w:bookmarkEnd w:id="15432"/>
      <w:r>
        <w:rPr>
          <w:rtl/>
        </w:rPr>
        <w:t xml:space="preserve">לא </w:t>
      </w:r>
      <w:bookmarkStart w:id="15433" w:name="_ETM_Q47_686510"/>
      <w:bookmarkEnd w:id="15433"/>
      <w:r>
        <w:rPr>
          <w:rtl/>
        </w:rPr>
        <w:t xml:space="preserve">יהיו </w:t>
      </w:r>
      <w:bookmarkStart w:id="15434" w:name="_ETM_Q47_686660"/>
      <w:bookmarkEnd w:id="15434"/>
      <w:r>
        <w:rPr>
          <w:rtl/>
        </w:rPr>
        <w:t xml:space="preserve">בסכנה </w:t>
      </w:r>
      <w:bookmarkStart w:id="15435" w:name="_ETM_Q47_687200"/>
      <w:bookmarkEnd w:id="15435"/>
      <w:r>
        <w:rPr>
          <w:rtl/>
        </w:rPr>
        <w:t xml:space="preserve">רק </w:t>
      </w:r>
      <w:bookmarkStart w:id="15436" w:name="_ETM_Q47_687410"/>
      <w:bookmarkEnd w:id="15436"/>
      <w:r>
        <w:rPr>
          <w:rtl/>
        </w:rPr>
        <w:t xml:space="preserve">משום </w:t>
      </w:r>
      <w:bookmarkStart w:id="15437" w:name="_ETM_Q47_687740"/>
      <w:bookmarkEnd w:id="15437"/>
      <w:r>
        <w:rPr>
          <w:rtl/>
        </w:rPr>
        <w:t xml:space="preserve">שהם </w:t>
      </w:r>
      <w:bookmarkStart w:id="15438" w:name="_ETM_Q47_687980"/>
      <w:bookmarkEnd w:id="15438"/>
      <w:r>
        <w:rPr>
          <w:rtl/>
        </w:rPr>
        <w:t xml:space="preserve">עושים </w:t>
      </w:r>
      <w:bookmarkStart w:id="15439" w:name="_ETM_Q47_688280"/>
      <w:bookmarkEnd w:id="15439"/>
      <w:r>
        <w:rPr>
          <w:rtl/>
        </w:rPr>
        <w:t xml:space="preserve">את </w:t>
      </w:r>
      <w:bookmarkStart w:id="15440" w:name="_ETM_Q47_688370"/>
      <w:bookmarkEnd w:id="15440"/>
      <w:r>
        <w:rPr>
          <w:rtl/>
        </w:rPr>
        <w:t xml:space="preserve">דרכם </w:t>
      </w:r>
      <w:bookmarkStart w:id="15441" w:name="_ETM_Q47_688670"/>
      <w:bookmarkEnd w:id="15441"/>
      <w:r>
        <w:rPr>
          <w:rtl/>
        </w:rPr>
        <w:t>ללימודים</w:t>
      </w:r>
      <w:r>
        <w:rPr>
          <w:rFonts w:hint="cs"/>
          <w:rtl/>
        </w:rPr>
        <w:t>.</w:t>
      </w:r>
    </w:p>
    <w:p w:rsidR="00F251AD" w:rsidRDefault="00F251AD" w:rsidP="001C555E">
      <w:pPr>
        <w:rPr>
          <w:rtl/>
        </w:rPr>
      </w:pPr>
    </w:p>
    <w:p w:rsidR="00F251AD" w:rsidRDefault="00F251AD" w:rsidP="001C555E">
      <w:pPr>
        <w:rPr>
          <w:rtl/>
        </w:rPr>
      </w:pPr>
      <w:bookmarkStart w:id="15442" w:name="_ETM_Q47_692000"/>
      <w:bookmarkStart w:id="15443" w:name="_ETM_Q47_690830"/>
      <w:bookmarkEnd w:id="15442"/>
      <w:bookmarkEnd w:id="15443"/>
      <w:r>
        <w:rPr>
          <w:rtl/>
        </w:rPr>
        <w:t xml:space="preserve">אני </w:t>
      </w:r>
      <w:bookmarkStart w:id="15444" w:name="_ETM_Q47_691190"/>
      <w:bookmarkEnd w:id="15444"/>
      <w:r>
        <w:rPr>
          <w:rtl/>
        </w:rPr>
        <w:t xml:space="preserve">קורא </w:t>
      </w:r>
      <w:bookmarkStart w:id="15445" w:name="_ETM_Q47_691670"/>
      <w:bookmarkEnd w:id="15445"/>
      <w:r>
        <w:rPr>
          <w:rtl/>
        </w:rPr>
        <w:t>לעיריות</w:t>
      </w:r>
      <w:r>
        <w:rPr>
          <w:rFonts w:hint="cs"/>
          <w:rtl/>
        </w:rPr>
        <w:t>,</w:t>
      </w:r>
      <w:r>
        <w:rPr>
          <w:rtl/>
        </w:rPr>
        <w:t xml:space="preserve"> </w:t>
      </w:r>
      <w:bookmarkStart w:id="15446" w:name="_ETM_Q47_692730"/>
      <w:bookmarkEnd w:id="15446"/>
      <w:r>
        <w:rPr>
          <w:rtl/>
        </w:rPr>
        <w:t xml:space="preserve">לגופים </w:t>
      </w:r>
      <w:bookmarkStart w:id="15447" w:name="_ETM_Q47_693209"/>
      <w:bookmarkEnd w:id="15447"/>
      <w:r>
        <w:rPr>
          <w:rtl/>
        </w:rPr>
        <w:t xml:space="preserve">הסטטוטוריים </w:t>
      </w:r>
      <w:bookmarkStart w:id="15448" w:name="_ETM_Q47_694290"/>
      <w:bookmarkStart w:id="15449" w:name="_ETM_Q47_694439"/>
      <w:bookmarkEnd w:id="15448"/>
      <w:bookmarkEnd w:id="15449"/>
      <w:r>
        <w:rPr>
          <w:rFonts w:hint="cs"/>
          <w:rtl/>
        </w:rPr>
        <w:t>ו</w:t>
      </w:r>
      <w:r>
        <w:rPr>
          <w:rtl/>
        </w:rPr>
        <w:t xml:space="preserve">משרדי </w:t>
      </w:r>
      <w:bookmarkStart w:id="15450" w:name="_ETM_Q47_694829"/>
      <w:bookmarkEnd w:id="15450"/>
      <w:r>
        <w:rPr>
          <w:rtl/>
        </w:rPr>
        <w:t xml:space="preserve">הממשלה </w:t>
      </w:r>
      <w:bookmarkStart w:id="15451" w:name="_ETM_Q47_695340"/>
      <w:bookmarkEnd w:id="15451"/>
      <w:r>
        <w:rPr>
          <w:rtl/>
        </w:rPr>
        <w:t xml:space="preserve">הנוגעים </w:t>
      </w:r>
      <w:bookmarkStart w:id="15452" w:name="_ETM_Q47_695640"/>
      <w:bookmarkEnd w:id="15452"/>
      <w:r>
        <w:rPr>
          <w:rtl/>
        </w:rPr>
        <w:t xml:space="preserve">בדבר </w:t>
      </w:r>
      <w:bookmarkStart w:id="15453" w:name="_ETM_Q47_696920"/>
      <w:bookmarkEnd w:id="15453"/>
      <w:r>
        <w:rPr>
          <w:rtl/>
        </w:rPr>
        <w:t xml:space="preserve">להקצות </w:t>
      </w:r>
      <w:bookmarkStart w:id="15454" w:name="_ETM_Q47_697520"/>
      <w:bookmarkEnd w:id="15454"/>
      <w:r>
        <w:rPr>
          <w:rtl/>
        </w:rPr>
        <w:t>משאבים</w:t>
      </w:r>
      <w:r>
        <w:rPr>
          <w:rFonts w:hint="cs"/>
          <w:rtl/>
        </w:rPr>
        <w:t>,</w:t>
      </w:r>
      <w:r>
        <w:rPr>
          <w:rtl/>
        </w:rPr>
        <w:t xml:space="preserve"> </w:t>
      </w:r>
      <w:bookmarkStart w:id="15455" w:name="_ETM_Q47_698179"/>
      <w:bookmarkEnd w:id="15455"/>
      <w:r>
        <w:rPr>
          <w:rtl/>
        </w:rPr>
        <w:t xml:space="preserve">לקדם </w:t>
      </w:r>
      <w:bookmarkStart w:id="15456" w:name="_ETM_Q47_698660"/>
      <w:bookmarkEnd w:id="15456"/>
      <w:r>
        <w:rPr>
          <w:rtl/>
        </w:rPr>
        <w:t xml:space="preserve">צעדים </w:t>
      </w:r>
      <w:bookmarkStart w:id="15457" w:name="_ETM_Q47_699080"/>
      <w:bookmarkEnd w:id="15457"/>
      <w:r>
        <w:rPr>
          <w:rtl/>
        </w:rPr>
        <w:t xml:space="preserve">מעשיים </w:t>
      </w:r>
      <w:bookmarkStart w:id="15458" w:name="_ETM_Q47_700260"/>
      <w:bookmarkEnd w:id="15458"/>
      <w:r>
        <w:rPr>
          <w:rtl/>
        </w:rPr>
        <w:t xml:space="preserve">על </w:t>
      </w:r>
      <w:bookmarkStart w:id="15459" w:name="_ETM_Q47_700409"/>
      <w:bookmarkEnd w:id="15459"/>
      <w:r>
        <w:rPr>
          <w:rtl/>
        </w:rPr>
        <w:t xml:space="preserve">מנת </w:t>
      </w:r>
      <w:bookmarkStart w:id="15460" w:name="_ETM_Q47_700709"/>
      <w:bookmarkEnd w:id="15460"/>
      <w:r>
        <w:rPr>
          <w:rtl/>
        </w:rPr>
        <w:t xml:space="preserve">להבטיח </w:t>
      </w:r>
      <w:bookmarkStart w:id="15461" w:name="_ETM_Q47_701129"/>
      <w:bookmarkEnd w:id="15461"/>
      <w:r>
        <w:rPr>
          <w:rtl/>
        </w:rPr>
        <w:t xml:space="preserve">את </w:t>
      </w:r>
      <w:bookmarkStart w:id="15462" w:name="_ETM_Q47_701250"/>
      <w:bookmarkEnd w:id="15462"/>
      <w:r>
        <w:rPr>
          <w:rtl/>
        </w:rPr>
        <w:t xml:space="preserve">בטיחותם </w:t>
      </w:r>
      <w:bookmarkStart w:id="15463" w:name="_ETM_Q47_701879"/>
      <w:bookmarkEnd w:id="15463"/>
      <w:r>
        <w:rPr>
          <w:rtl/>
        </w:rPr>
        <w:t xml:space="preserve">של </w:t>
      </w:r>
      <w:bookmarkStart w:id="15464" w:name="_ETM_Q47_702090"/>
      <w:bookmarkEnd w:id="15464"/>
      <w:r>
        <w:rPr>
          <w:rtl/>
        </w:rPr>
        <w:t xml:space="preserve">הילדים </w:t>
      </w:r>
      <w:bookmarkStart w:id="15465" w:name="_ETM_Q47_702450"/>
      <w:bookmarkEnd w:id="15465"/>
      <w:r>
        <w:rPr>
          <w:rtl/>
        </w:rPr>
        <w:t xml:space="preserve">שלנו </w:t>
      </w:r>
      <w:bookmarkStart w:id="15466" w:name="_ETM_Q47_702840"/>
      <w:bookmarkEnd w:id="15466"/>
      <w:r>
        <w:rPr>
          <w:rFonts w:hint="cs"/>
          <w:rtl/>
        </w:rPr>
        <w:t>בסביבת</w:t>
      </w:r>
      <w:r>
        <w:rPr>
          <w:rtl/>
        </w:rPr>
        <w:t xml:space="preserve"> </w:t>
      </w:r>
      <w:bookmarkStart w:id="15467" w:name="_ETM_Q47_703230"/>
      <w:bookmarkEnd w:id="15467"/>
      <w:r>
        <w:rPr>
          <w:rtl/>
        </w:rPr>
        <w:t xml:space="preserve">מוסדות </w:t>
      </w:r>
      <w:bookmarkStart w:id="15468" w:name="_ETM_Q47_703559"/>
      <w:bookmarkEnd w:id="15468"/>
      <w:r>
        <w:rPr>
          <w:rtl/>
        </w:rPr>
        <w:t>החינוך</w:t>
      </w:r>
      <w:r>
        <w:rPr>
          <w:rFonts w:hint="cs"/>
          <w:rtl/>
        </w:rPr>
        <w:t xml:space="preserve">. </w:t>
      </w:r>
      <w:bookmarkStart w:id="15469" w:name="_ETM_Q47_705270"/>
      <w:bookmarkEnd w:id="15469"/>
      <w:r>
        <w:rPr>
          <w:rtl/>
        </w:rPr>
        <w:t xml:space="preserve">ישנם </w:t>
      </w:r>
      <w:bookmarkStart w:id="15470" w:name="_ETM_Q47_705630"/>
      <w:bookmarkEnd w:id="15470"/>
      <w:r>
        <w:rPr>
          <w:rFonts w:hint="cs"/>
          <w:rtl/>
        </w:rPr>
        <w:t>כמה</w:t>
      </w:r>
      <w:r>
        <w:rPr>
          <w:rtl/>
        </w:rPr>
        <w:t xml:space="preserve"> </w:t>
      </w:r>
      <w:bookmarkStart w:id="15471" w:name="_ETM_Q47_706020"/>
      <w:bookmarkEnd w:id="15471"/>
      <w:r>
        <w:rPr>
          <w:rtl/>
        </w:rPr>
        <w:t xml:space="preserve">צעדים </w:t>
      </w:r>
      <w:bookmarkStart w:id="15472" w:name="_ETM_Q47_706440"/>
      <w:bookmarkEnd w:id="15472"/>
      <w:r>
        <w:rPr>
          <w:rtl/>
        </w:rPr>
        <w:t xml:space="preserve">שאפשר </w:t>
      </w:r>
      <w:bookmarkStart w:id="15473" w:name="_ETM_Q47_707280"/>
      <w:bookmarkEnd w:id="15473"/>
      <w:r>
        <w:rPr>
          <w:rtl/>
        </w:rPr>
        <w:t>לעשות</w:t>
      </w:r>
      <w:r>
        <w:rPr>
          <w:rFonts w:hint="cs"/>
          <w:rtl/>
        </w:rPr>
        <w:t>,</w:t>
      </w:r>
      <w:r>
        <w:rPr>
          <w:rtl/>
        </w:rPr>
        <w:t xml:space="preserve"> </w:t>
      </w:r>
      <w:bookmarkStart w:id="15474" w:name="_ETM_Q47_708240"/>
      <w:bookmarkEnd w:id="15474"/>
      <w:r>
        <w:rPr>
          <w:rtl/>
        </w:rPr>
        <w:t xml:space="preserve">כדאי </w:t>
      </w:r>
      <w:bookmarkStart w:id="15475" w:name="_ETM_Q47_708750"/>
      <w:bookmarkEnd w:id="15475"/>
      <w:r>
        <w:rPr>
          <w:rtl/>
        </w:rPr>
        <w:t xml:space="preserve">לעשות </w:t>
      </w:r>
      <w:bookmarkStart w:id="15476" w:name="_ETM_Q47_709230"/>
      <w:bookmarkEnd w:id="15476"/>
      <w:r>
        <w:rPr>
          <w:rtl/>
        </w:rPr>
        <w:t xml:space="preserve">וחייבים </w:t>
      </w:r>
      <w:bookmarkStart w:id="15477" w:name="_ETM_Q47_709770"/>
      <w:bookmarkEnd w:id="15477"/>
      <w:r>
        <w:rPr>
          <w:rtl/>
        </w:rPr>
        <w:t>לעשות</w:t>
      </w:r>
      <w:r>
        <w:rPr>
          <w:rFonts w:hint="cs"/>
          <w:rtl/>
        </w:rPr>
        <w:t>.</w:t>
      </w:r>
      <w:r>
        <w:rPr>
          <w:rtl/>
        </w:rPr>
        <w:t xml:space="preserve"> </w:t>
      </w:r>
      <w:bookmarkStart w:id="15478" w:name="_ETM_Q47_711490"/>
      <w:bookmarkEnd w:id="15478"/>
      <w:r>
        <w:rPr>
          <w:rtl/>
        </w:rPr>
        <w:t>בנוסף</w:t>
      </w:r>
      <w:r>
        <w:rPr>
          <w:rFonts w:hint="cs"/>
          <w:rtl/>
        </w:rPr>
        <w:t>,</w:t>
      </w:r>
      <w:r>
        <w:rPr>
          <w:rtl/>
        </w:rPr>
        <w:t xml:space="preserve"> </w:t>
      </w:r>
      <w:bookmarkStart w:id="15479" w:name="_ETM_Q47_711940"/>
      <w:bookmarkEnd w:id="15479"/>
      <w:r>
        <w:rPr>
          <w:rtl/>
        </w:rPr>
        <w:t xml:space="preserve">חשוב </w:t>
      </w:r>
      <w:bookmarkStart w:id="15480" w:name="_ETM_Q47_712300"/>
      <w:bookmarkEnd w:id="15480"/>
      <w:r>
        <w:rPr>
          <w:rtl/>
        </w:rPr>
        <w:t xml:space="preserve">לוודא </w:t>
      </w:r>
      <w:bookmarkStart w:id="15481" w:name="_ETM_Q47_713370"/>
      <w:bookmarkEnd w:id="15481"/>
      <w:r>
        <w:rPr>
          <w:rtl/>
        </w:rPr>
        <w:t xml:space="preserve">ולחזק </w:t>
      </w:r>
      <w:bookmarkStart w:id="15482" w:name="_ETM_Q47_713969"/>
      <w:bookmarkEnd w:id="15482"/>
      <w:r>
        <w:rPr>
          <w:rtl/>
        </w:rPr>
        <w:t xml:space="preserve">את </w:t>
      </w:r>
      <w:bookmarkStart w:id="15483" w:name="_ETM_Q47_714059"/>
      <w:bookmarkEnd w:id="15483"/>
      <w:r>
        <w:rPr>
          <w:rtl/>
        </w:rPr>
        <w:t xml:space="preserve">האכיפה </w:t>
      </w:r>
      <w:bookmarkStart w:id="15484" w:name="_ETM_Q47_714599"/>
      <w:bookmarkEnd w:id="15484"/>
      <w:r>
        <w:rPr>
          <w:rtl/>
        </w:rPr>
        <w:t xml:space="preserve">באותם </w:t>
      </w:r>
      <w:bookmarkStart w:id="15485" w:name="_ETM_Q47_714989"/>
      <w:bookmarkEnd w:id="15485"/>
      <w:r>
        <w:rPr>
          <w:rtl/>
        </w:rPr>
        <w:t xml:space="preserve">אזורים </w:t>
      </w:r>
      <w:bookmarkStart w:id="15486" w:name="_ETM_Q47_716159"/>
      <w:bookmarkEnd w:id="15486"/>
      <w:r>
        <w:rPr>
          <w:rtl/>
        </w:rPr>
        <w:t xml:space="preserve">ולוודא </w:t>
      </w:r>
      <w:bookmarkStart w:id="15487" w:name="_ETM_Q47_716819"/>
      <w:bookmarkEnd w:id="15487"/>
      <w:r>
        <w:rPr>
          <w:rtl/>
        </w:rPr>
        <w:t xml:space="preserve">שהנהגים </w:t>
      </w:r>
      <w:bookmarkStart w:id="15488" w:name="_ETM_Q47_717450"/>
      <w:bookmarkEnd w:id="15488"/>
      <w:r>
        <w:rPr>
          <w:rtl/>
        </w:rPr>
        <w:t xml:space="preserve">ידעו </w:t>
      </w:r>
      <w:bookmarkStart w:id="15489" w:name="_ETM_Q47_717689"/>
      <w:bookmarkEnd w:id="15489"/>
      <w:r>
        <w:rPr>
          <w:rtl/>
        </w:rPr>
        <w:t xml:space="preserve">שהאחריות </w:t>
      </w:r>
      <w:bookmarkStart w:id="15490" w:name="_ETM_Q47_718260"/>
      <w:bookmarkEnd w:id="15490"/>
      <w:r>
        <w:rPr>
          <w:rtl/>
        </w:rPr>
        <w:t xml:space="preserve">המוטלת </w:t>
      </w:r>
      <w:bookmarkStart w:id="15491" w:name="_ETM_Q47_718709"/>
      <w:bookmarkEnd w:id="15491"/>
      <w:r>
        <w:rPr>
          <w:rtl/>
        </w:rPr>
        <w:t xml:space="preserve">עליהם </w:t>
      </w:r>
      <w:bookmarkStart w:id="15492" w:name="_ETM_Q47_718980"/>
      <w:bookmarkEnd w:id="15492"/>
      <w:r>
        <w:rPr>
          <w:rtl/>
        </w:rPr>
        <w:t xml:space="preserve">היא </w:t>
      </w:r>
      <w:bookmarkStart w:id="15493" w:name="_ETM_Q47_719040"/>
      <w:bookmarkEnd w:id="15493"/>
      <w:r>
        <w:rPr>
          <w:rtl/>
        </w:rPr>
        <w:t>עצומה</w:t>
      </w:r>
      <w:r>
        <w:rPr>
          <w:rFonts w:hint="cs"/>
          <w:rtl/>
        </w:rPr>
        <w:t>.</w:t>
      </w:r>
      <w:r>
        <w:rPr>
          <w:rtl/>
        </w:rPr>
        <w:t xml:space="preserve"> </w:t>
      </w:r>
      <w:bookmarkStart w:id="15494" w:name="_ETM_Q47_721680"/>
      <w:bookmarkEnd w:id="15494"/>
      <w:r>
        <w:rPr>
          <w:rtl/>
        </w:rPr>
        <w:t xml:space="preserve">אדוני </w:t>
      </w:r>
      <w:bookmarkStart w:id="15495" w:name="_ETM_Q47_722010"/>
      <w:bookmarkEnd w:id="15495"/>
      <w:r>
        <w:rPr>
          <w:rtl/>
        </w:rPr>
        <w:t>היושב-ראש</w:t>
      </w:r>
      <w:r>
        <w:rPr>
          <w:rFonts w:hint="cs"/>
          <w:rtl/>
        </w:rPr>
        <w:t>,</w:t>
      </w:r>
      <w:r>
        <w:rPr>
          <w:rtl/>
        </w:rPr>
        <w:t xml:space="preserve"> </w:t>
      </w:r>
      <w:bookmarkStart w:id="15496" w:name="_ETM_Q47_722520"/>
      <w:bookmarkEnd w:id="15496"/>
      <w:r>
        <w:rPr>
          <w:rtl/>
        </w:rPr>
        <w:t xml:space="preserve">לא </w:t>
      </w:r>
      <w:bookmarkStart w:id="15497" w:name="_ETM_Q47_722640"/>
      <w:bookmarkEnd w:id="15497"/>
      <w:r>
        <w:rPr>
          <w:rtl/>
        </w:rPr>
        <w:t xml:space="preserve">פחות </w:t>
      </w:r>
      <w:bookmarkStart w:id="15498" w:name="_ETM_Q47_722940"/>
      <w:bookmarkEnd w:id="15498"/>
      <w:r>
        <w:rPr>
          <w:rtl/>
        </w:rPr>
        <w:t>חשוב</w:t>
      </w:r>
      <w:r>
        <w:rPr>
          <w:rFonts w:hint="cs"/>
          <w:rtl/>
        </w:rPr>
        <w:t>:</w:t>
      </w:r>
      <w:r>
        <w:rPr>
          <w:rtl/>
        </w:rPr>
        <w:t xml:space="preserve"> </w:t>
      </w:r>
      <w:bookmarkStart w:id="15499" w:name="_ETM_Q47_723390"/>
      <w:bookmarkEnd w:id="15499"/>
      <w:r>
        <w:rPr>
          <w:rtl/>
        </w:rPr>
        <w:t xml:space="preserve">עלינו </w:t>
      </w:r>
      <w:bookmarkStart w:id="15500" w:name="_ETM_Q47_723720"/>
      <w:bookmarkEnd w:id="15500"/>
      <w:r>
        <w:rPr>
          <w:rtl/>
        </w:rPr>
        <w:t xml:space="preserve">להעלות </w:t>
      </w:r>
      <w:bookmarkStart w:id="15501" w:name="_ETM_Q47_724080"/>
      <w:bookmarkEnd w:id="15501"/>
      <w:r>
        <w:rPr>
          <w:rtl/>
        </w:rPr>
        <w:t xml:space="preserve">את </w:t>
      </w:r>
      <w:bookmarkStart w:id="15502" w:name="_ETM_Q47_724140"/>
      <w:bookmarkEnd w:id="15502"/>
      <w:r>
        <w:rPr>
          <w:rtl/>
        </w:rPr>
        <w:t xml:space="preserve">המודעות </w:t>
      </w:r>
      <w:bookmarkStart w:id="15503" w:name="_ETM_Q47_724559"/>
      <w:bookmarkEnd w:id="15503"/>
      <w:r>
        <w:rPr>
          <w:rtl/>
        </w:rPr>
        <w:t xml:space="preserve">בקרב </w:t>
      </w:r>
      <w:bookmarkStart w:id="15504" w:name="_ETM_Q47_724920"/>
      <w:bookmarkEnd w:id="15504"/>
      <w:r>
        <w:rPr>
          <w:rtl/>
        </w:rPr>
        <w:t xml:space="preserve">הציבור </w:t>
      </w:r>
      <w:bookmarkStart w:id="15505" w:name="_ETM_Q47_725610"/>
      <w:bookmarkEnd w:id="15505"/>
      <w:r>
        <w:rPr>
          <w:rtl/>
        </w:rPr>
        <w:t xml:space="preserve">וגם </w:t>
      </w:r>
      <w:bookmarkStart w:id="15506" w:name="_ETM_Q47_725910"/>
      <w:bookmarkEnd w:id="15506"/>
      <w:r>
        <w:rPr>
          <w:rtl/>
        </w:rPr>
        <w:t xml:space="preserve">בקרב </w:t>
      </w:r>
      <w:bookmarkStart w:id="15507" w:name="_ETM_Q47_726270"/>
      <w:bookmarkEnd w:id="15507"/>
      <w:r>
        <w:rPr>
          <w:rtl/>
        </w:rPr>
        <w:t xml:space="preserve">הילדים </w:t>
      </w:r>
      <w:bookmarkStart w:id="15508" w:name="_ETM_Q47_726690"/>
      <w:bookmarkEnd w:id="15508"/>
      <w:r>
        <w:rPr>
          <w:rtl/>
        </w:rPr>
        <w:t xml:space="preserve">עצמם </w:t>
      </w:r>
      <w:bookmarkStart w:id="15509" w:name="_ETM_Q47_727110"/>
      <w:bookmarkEnd w:id="15509"/>
      <w:r>
        <w:rPr>
          <w:rtl/>
        </w:rPr>
        <w:t xml:space="preserve">לסכנות </w:t>
      </w:r>
      <w:bookmarkStart w:id="15510" w:name="_ETM_Q47_727830"/>
      <w:bookmarkEnd w:id="15510"/>
      <w:r>
        <w:rPr>
          <w:rtl/>
        </w:rPr>
        <w:t xml:space="preserve">ולהבטחת </w:t>
      </w:r>
      <w:bookmarkStart w:id="15511" w:name="_ETM_Q47_728460"/>
      <w:bookmarkEnd w:id="15511"/>
      <w:r>
        <w:rPr>
          <w:rtl/>
        </w:rPr>
        <w:t xml:space="preserve">התנהלותם </w:t>
      </w:r>
      <w:bookmarkStart w:id="15512" w:name="_ETM_Q47_729730"/>
      <w:bookmarkEnd w:id="15512"/>
      <w:r>
        <w:rPr>
          <w:rtl/>
        </w:rPr>
        <w:t xml:space="preserve">הבטוחה </w:t>
      </w:r>
      <w:bookmarkStart w:id="15513" w:name="_ETM_Q47_730269"/>
      <w:bookmarkEnd w:id="15513"/>
      <w:r>
        <w:rPr>
          <w:rtl/>
        </w:rPr>
        <w:t>בדרכים</w:t>
      </w:r>
      <w:r>
        <w:rPr>
          <w:rFonts w:hint="cs"/>
          <w:rtl/>
        </w:rPr>
        <w:t>.</w:t>
      </w:r>
    </w:p>
    <w:p w:rsidR="00F251AD" w:rsidRDefault="00F251AD" w:rsidP="001C555E">
      <w:pPr>
        <w:rPr>
          <w:rtl/>
        </w:rPr>
      </w:pPr>
    </w:p>
    <w:p w:rsidR="00F251AD" w:rsidRPr="000A0544" w:rsidRDefault="00F251AD" w:rsidP="002C2177">
      <w:pPr>
        <w:rPr>
          <w:rtl/>
        </w:rPr>
      </w:pPr>
      <w:bookmarkStart w:id="15514" w:name="_ETM_Q47_731000"/>
      <w:bookmarkStart w:id="15515" w:name="_ETM_Q47_732590"/>
      <w:bookmarkEnd w:id="15514"/>
      <w:bookmarkEnd w:id="15515"/>
      <w:r>
        <w:rPr>
          <w:rtl/>
        </w:rPr>
        <w:t xml:space="preserve">אני </w:t>
      </w:r>
      <w:bookmarkStart w:id="15516" w:name="_ETM_Q47_732800"/>
      <w:bookmarkEnd w:id="15516"/>
      <w:r>
        <w:rPr>
          <w:rtl/>
        </w:rPr>
        <w:t xml:space="preserve">זוכר </w:t>
      </w:r>
      <w:bookmarkStart w:id="15517" w:name="_ETM_Q47_733099"/>
      <w:bookmarkStart w:id="15518" w:name="_ETM_Q47_733670"/>
      <w:bookmarkStart w:id="15519" w:name="_ETM_Q47_734239"/>
      <w:bookmarkEnd w:id="15517"/>
      <w:bookmarkEnd w:id="15518"/>
      <w:bookmarkEnd w:id="15519"/>
      <w:r>
        <w:rPr>
          <w:rFonts w:hint="cs"/>
          <w:rtl/>
        </w:rPr>
        <w:t xml:space="preserve">שכשאני הייתי ילד, </w:t>
      </w:r>
      <w:bookmarkStart w:id="15520" w:name="_ETM_Q47_734450"/>
      <w:bookmarkEnd w:id="15520"/>
      <w:r>
        <w:rPr>
          <w:rtl/>
        </w:rPr>
        <w:t>ה</w:t>
      </w:r>
      <w:bookmarkStart w:id="15521" w:name="_ETM_Q47_734989"/>
      <w:bookmarkStart w:id="15522" w:name="_ETM_Q47_735559"/>
      <w:bookmarkEnd w:id="15521"/>
      <w:bookmarkEnd w:id="15522"/>
      <w:r>
        <w:rPr>
          <w:rFonts w:hint="cs"/>
          <w:rtl/>
        </w:rPr>
        <w:t xml:space="preserve">ייתה שעת </w:t>
      </w:r>
      <w:r>
        <w:rPr>
          <w:rtl/>
        </w:rPr>
        <w:t>זה</w:t>
      </w:r>
      <w:r>
        <w:rPr>
          <w:rFonts w:hint="cs"/>
          <w:rtl/>
        </w:rPr>
        <w:t>"</w:t>
      </w:r>
      <w:r>
        <w:rPr>
          <w:rtl/>
        </w:rPr>
        <w:t>ב</w:t>
      </w:r>
      <w:r>
        <w:rPr>
          <w:rFonts w:hint="cs"/>
          <w:rtl/>
        </w:rPr>
        <w:t>,</w:t>
      </w:r>
      <w:r>
        <w:rPr>
          <w:rtl/>
        </w:rPr>
        <w:t xml:space="preserve"> </w:t>
      </w:r>
      <w:bookmarkStart w:id="15523" w:name="_ETM_Q47_736010"/>
      <w:bookmarkEnd w:id="15523"/>
      <w:r>
        <w:rPr>
          <w:rtl/>
        </w:rPr>
        <w:t>זה</w:t>
      </w:r>
      <w:r>
        <w:rPr>
          <w:rFonts w:hint="cs"/>
          <w:rtl/>
        </w:rPr>
        <w:t xml:space="preserve"> </w:t>
      </w:r>
      <w:bookmarkStart w:id="15524" w:name="_ETM_Q47_736220"/>
      <w:bookmarkEnd w:id="15524"/>
      <w:r>
        <w:rPr>
          <w:rtl/>
        </w:rPr>
        <w:t>נקרא</w:t>
      </w:r>
      <w:r>
        <w:rPr>
          <w:rFonts w:hint="cs"/>
          <w:rtl/>
        </w:rPr>
        <w:t xml:space="preserve"> </w:t>
      </w:r>
      <w:r>
        <w:rPr>
          <w:rFonts w:hint="eastAsia"/>
          <w:rtl/>
        </w:rPr>
        <w:t>–</w:t>
      </w:r>
      <w:r>
        <w:rPr>
          <w:rtl/>
        </w:rPr>
        <w:t xml:space="preserve"> </w:t>
      </w:r>
      <w:bookmarkStart w:id="15525" w:name="_ETM_Q47_736520"/>
      <w:bookmarkEnd w:id="15525"/>
      <w:r>
        <w:rPr>
          <w:rtl/>
        </w:rPr>
        <w:t xml:space="preserve">זהירות </w:t>
      </w:r>
      <w:bookmarkStart w:id="15526" w:name="_ETM_Q47_737330"/>
      <w:bookmarkStart w:id="15527" w:name="_ETM_Q47_738260"/>
      <w:bookmarkEnd w:id="15526"/>
      <w:bookmarkEnd w:id="15527"/>
      <w:r>
        <w:rPr>
          <w:rtl/>
        </w:rPr>
        <w:t>בדרכים</w:t>
      </w:r>
      <w:r w:rsidR="002C2177">
        <w:rPr>
          <w:rFonts w:hint="cs"/>
          <w:rtl/>
        </w:rPr>
        <w:t>.</w:t>
      </w:r>
      <w:r>
        <w:rPr>
          <w:rtl/>
        </w:rPr>
        <w:t xml:space="preserve"> </w:t>
      </w:r>
      <w:bookmarkStart w:id="15528" w:name="_ETM_Q47_739940"/>
      <w:bookmarkEnd w:id="15528"/>
      <w:r>
        <w:rPr>
          <w:rtl/>
        </w:rPr>
        <w:t xml:space="preserve">זה </w:t>
      </w:r>
      <w:bookmarkStart w:id="15529" w:name="_ETM_Q47_740150"/>
      <w:bookmarkEnd w:id="15529"/>
      <w:r>
        <w:rPr>
          <w:rtl/>
        </w:rPr>
        <w:t xml:space="preserve">יכול </w:t>
      </w:r>
      <w:bookmarkStart w:id="15530" w:name="_ETM_Q47_740389"/>
      <w:bookmarkEnd w:id="15530"/>
      <w:r>
        <w:rPr>
          <w:rtl/>
        </w:rPr>
        <w:t>לעזור</w:t>
      </w:r>
      <w:bookmarkStart w:id="15531" w:name="_ETM_Q47_740840"/>
      <w:bookmarkStart w:id="15532" w:name="_ETM_Q47_746729"/>
      <w:bookmarkEnd w:id="15531"/>
      <w:bookmarkEnd w:id="15532"/>
      <w:r>
        <w:rPr>
          <w:rFonts w:hint="cs"/>
          <w:rtl/>
        </w:rPr>
        <w:t>, ולו לטפטף לילד חצי שע</w:t>
      </w:r>
      <w:bookmarkStart w:id="15533" w:name="_ETM_Q47_742000"/>
      <w:bookmarkEnd w:id="15533"/>
      <w:r>
        <w:rPr>
          <w:rFonts w:hint="cs"/>
          <w:rtl/>
        </w:rPr>
        <w:t xml:space="preserve">ה שבועית – חצי שעה, זה הכול. </w:t>
      </w:r>
      <w:bookmarkStart w:id="15534" w:name="_ETM_Q47_745000"/>
      <w:bookmarkStart w:id="15535" w:name="TOR_Q48"/>
      <w:bookmarkStart w:id="15536" w:name="_ETM_Q48_41249"/>
      <w:bookmarkStart w:id="15537" w:name="_ETM_Q48_41330"/>
      <w:bookmarkEnd w:id="15534"/>
      <w:bookmarkEnd w:id="15535"/>
      <w:bookmarkEnd w:id="15536"/>
      <w:bookmarkEnd w:id="15537"/>
      <w:r w:rsidRPr="000A0544">
        <w:rPr>
          <w:rFonts w:hint="cs"/>
          <w:rtl/>
        </w:rPr>
        <w:t xml:space="preserve">ישנם מספר צעדים אפשריים לשיפור הבטיחות וליצירת </w:t>
      </w:r>
      <w:r>
        <w:t>s</w:t>
      </w:r>
      <w:r w:rsidRPr="000A0544">
        <w:t>chool zone</w:t>
      </w:r>
      <w:r>
        <w:rPr>
          <w:rFonts w:hint="cs"/>
          <w:rtl/>
        </w:rPr>
        <w:t>. לצורך העניין,</w:t>
      </w:r>
      <w:r w:rsidRPr="000A0544">
        <w:rPr>
          <w:rFonts w:hint="cs"/>
          <w:rtl/>
        </w:rPr>
        <w:t xml:space="preserve"> הצבת אמצעי האטה בקרבת מוסדות חינוך</w:t>
      </w:r>
      <w:r>
        <w:rPr>
          <w:rFonts w:hint="cs"/>
          <w:rtl/>
        </w:rPr>
        <w:t xml:space="preserve"> </w:t>
      </w:r>
      <w:r>
        <w:rPr>
          <w:rFonts w:hint="eastAsia"/>
          <w:rtl/>
        </w:rPr>
        <w:t>–</w:t>
      </w:r>
      <w:r>
        <w:rPr>
          <w:rFonts w:hint="cs"/>
          <w:rtl/>
        </w:rPr>
        <w:t xml:space="preserve"> זה לתשומת ליבן של המועצות המקומיות, העיריות </w:t>
      </w:r>
      <w:bookmarkStart w:id="15538" w:name="_ETM_Q48_164674"/>
      <w:bookmarkEnd w:id="15538"/>
      <w:proofErr w:type="spellStart"/>
      <w:r>
        <w:rPr>
          <w:rFonts w:hint="cs"/>
          <w:rtl/>
        </w:rPr>
        <w:t>וכו</w:t>
      </w:r>
      <w:proofErr w:type="spellEnd"/>
      <w:r>
        <w:rPr>
          <w:rFonts w:hint="cs"/>
          <w:rtl/>
        </w:rPr>
        <w:t>'</w:t>
      </w:r>
      <w:r w:rsidR="002C2177">
        <w:rPr>
          <w:rFonts w:hint="cs"/>
          <w:rtl/>
        </w:rPr>
        <w:t>,</w:t>
      </w:r>
      <w:r>
        <w:rPr>
          <w:rFonts w:hint="cs"/>
          <w:rtl/>
        </w:rPr>
        <w:t xml:space="preserve"> ו</w:t>
      </w:r>
      <w:r w:rsidRPr="000A0544">
        <w:rPr>
          <w:rFonts w:hint="cs"/>
          <w:rtl/>
        </w:rPr>
        <w:t>הצבת תמרורים של מעבר</w:t>
      </w:r>
      <w:r>
        <w:rPr>
          <w:rFonts w:hint="cs"/>
          <w:rtl/>
        </w:rPr>
        <w:t>י</w:t>
      </w:r>
      <w:r w:rsidRPr="000A0544">
        <w:rPr>
          <w:rFonts w:hint="cs"/>
          <w:rtl/>
        </w:rPr>
        <w:t xml:space="preserve"> חצייה זוהרים</w:t>
      </w:r>
      <w:r>
        <w:rPr>
          <w:rFonts w:hint="cs"/>
          <w:rtl/>
        </w:rPr>
        <w:t xml:space="preserve">. בנוסף </w:t>
      </w:r>
      <w:r w:rsidRPr="000A0544">
        <w:rPr>
          <w:rFonts w:hint="cs"/>
          <w:rtl/>
        </w:rPr>
        <w:t>הג</w:t>
      </w:r>
      <w:r>
        <w:rPr>
          <w:rFonts w:hint="cs"/>
          <w:rtl/>
        </w:rPr>
        <w:t xml:space="preserve">ברת האכיפה בסביבת מוסדות החינוך, </w:t>
      </w:r>
      <w:r w:rsidRPr="000A0544">
        <w:rPr>
          <w:rFonts w:hint="cs"/>
          <w:rtl/>
        </w:rPr>
        <w:t xml:space="preserve">הגברת החינוך </w:t>
      </w:r>
      <w:proofErr w:type="spellStart"/>
      <w:r w:rsidRPr="000A0544">
        <w:rPr>
          <w:rFonts w:hint="cs"/>
          <w:rtl/>
        </w:rPr>
        <w:t>התעבורתי</w:t>
      </w:r>
      <w:proofErr w:type="spellEnd"/>
      <w:r w:rsidRPr="000A0544">
        <w:rPr>
          <w:rFonts w:hint="cs"/>
          <w:rtl/>
        </w:rPr>
        <w:t xml:space="preserve"> </w:t>
      </w:r>
      <w:r w:rsidRPr="000A0544">
        <w:rPr>
          <w:rtl/>
        </w:rPr>
        <w:t>–</w:t>
      </w:r>
      <w:r w:rsidRPr="000A0544">
        <w:rPr>
          <w:rFonts w:hint="cs"/>
          <w:rtl/>
        </w:rPr>
        <w:t xml:space="preserve"> העברת סדנאות וחוגים בבתי הספר</w:t>
      </w:r>
      <w:r>
        <w:rPr>
          <w:rFonts w:hint="cs"/>
          <w:rtl/>
        </w:rPr>
        <w:t xml:space="preserve"> </w:t>
      </w:r>
      <w:r>
        <w:rPr>
          <w:rFonts w:hint="eastAsia"/>
          <w:rtl/>
        </w:rPr>
        <w:t>–</w:t>
      </w:r>
      <w:r>
        <w:rPr>
          <w:rFonts w:hint="cs"/>
          <w:rtl/>
        </w:rPr>
        <w:t xml:space="preserve"> ו</w:t>
      </w:r>
      <w:r w:rsidRPr="000A0544">
        <w:rPr>
          <w:rFonts w:hint="cs"/>
          <w:rtl/>
        </w:rPr>
        <w:t>ביצוע בדיקות תקופתיות לתשתיות בסביבת בתי הספר והגנים</w:t>
      </w:r>
      <w:r>
        <w:rPr>
          <w:rFonts w:hint="cs"/>
          <w:rtl/>
        </w:rPr>
        <w:t xml:space="preserve">, על מנת </w:t>
      </w:r>
      <w:bookmarkStart w:id="15539" w:name="_ETM_Q48_178975"/>
      <w:bookmarkEnd w:id="15539"/>
      <w:r w:rsidRPr="000A0544">
        <w:rPr>
          <w:rFonts w:hint="cs"/>
          <w:rtl/>
        </w:rPr>
        <w:t xml:space="preserve">להבטיח שהן מתאימות </w:t>
      </w:r>
      <w:r>
        <w:rPr>
          <w:rFonts w:hint="cs"/>
          <w:rtl/>
        </w:rPr>
        <w:t xml:space="preserve">ויעילות למעבר הולכי רגל וילדים, בשימת לב ודגש על ילדים. </w:t>
      </w:r>
      <w:bookmarkStart w:id="15540" w:name="_ETM_Q48_188636"/>
      <w:bookmarkStart w:id="15541" w:name="_ETM_Q48_188756"/>
      <w:bookmarkEnd w:id="15540"/>
      <w:bookmarkEnd w:id="15541"/>
      <w:r w:rsidRPr="000A0544">
        <w:rPr>
          <w:rFonts w:hint="cs"/>
          <w:rtl/>
        </w:rPr>
        <w:t xml:space="preserve">אני </w:t>
      </w:r>
      <w:r>
        <w:rPr>
          <w:rFonts w:hint="cs"/>
          <w:rtl/>
        </w:rPr>
        <w:t>מבקש מ</w:t>
      </w:r>
      <w:r w:rsidRPr="000A0544">
        <w:rPr>
          <w:rFonts w:hint="cs"/>
          <w:rtl/>
        </w:rPr>
        <w:t xml:space="preserve">כולכם לתמוך בבקשה לדון באופן דחוף ולפעול בהקדם האפשרי למען בטיחות ילדינו. </w:t>
      </w:r>
      <w:r>
        <w:rPr>
          <w:rFonts w:hint="cs"/>
          <w:rtl/>
        </w:rPr>
        <w:t xml:space="preserve">אדוני, </w:t>
      </w:r>
      <w:r w:rsidRPr="000A0544">
        <w:rPr>
          <w:rFonts w:hint="cs"/>
          <w:rtl/>
        </w:rPr>
        <w:t xml:space="preserve">אבקש </w:t>
      </w:r>
      <w:r>
        <w:rPr>
          <w:rFonts w:hint="cs"/>
          <w:rtl/>
        </w:rPr>
        <w:t>להעביר את ה</w:t>
      </w:r>
      <w:r w:rsidRPr="000A0544">
        <w:rPr>
          <w:rFonts w:hint="cs"/>
          <w:rtl/>
        </w:rPr>
        <w:t xml:space="preserve">נושא </w:t>
      </w:r>
      <w:r>
        <w:rPr>
          <w:rFonts w:hint="cs"/>
          <w:rtl/>
        </w:rPr>
        <w:t xml:space="preserve">לדיון בוועדה הרלוונטית, להערכתי כלכלה, לשם זה אמור </w:t>
      </w:r>
      <w:bookmarkStart w:id="15542" w:name="_ETM_Q48_201431"/>
      <w:bookmarkEnd w:id="15542"/>
      <w:r>
        <w:rPr>
          <w:rFonts w:hint="cs"/>
          <w:rtl/>
        </w:rPr>
        <w:t xml:space="preserve">ללכת. </w:t>
      </w:r>
      <w:r w:rsidRPr="000A0544">
        <w:rPr>
          <w:rFonts w:hint="cs"/>
          <w:rtl/>
        </w:rPr>
        <w:t>תודה</w:t>
      </w:r>
      <w:r>
        <w:rPr>
          <w:rFonts w:hint="cs"/>
          <w:rtl/>
        </w:rPr>
        <w:t xml:space="preserve">. </w:t>
      </w:r>
      <w:r w:rsidRPr="000A0544">
        <w:rPr>
          <w:rFonts w:hint="cs"/>
          <w:rtl/>
        </w:rPr>
        <w:t xml:space="preserve"> </w:t>
      </w:r>
    </w:p>
    <w:p w:rsidR="00F251AD" w:rsidRPr="000A0544" w:rsidRDefault="00F251AD" w:rsidP="001C555E">
      <w:pPr>
        <w:rPr>
          <w:rtl/>
        </w:rPr>
      </w:pPr>
    </w:p>
    <w:p w:rsidR="00F251AD" w:rsidRDefault="00F251AD" w:rsidP="001C555E">
      <w:pPr>
        <w:pStyle w:val="af7"/>
        <w:keepNext/>
        <w:rPr>
          <w:rtl/>
        </w:rPr>
      </w:pPr>
      <w:bookmarkStart w:id="15543" w:name="ET_yor_6490_7"/>
      <w:r w:rsidRPr="000723F0">
        <w:rPr>
          <w:rStyle w:val="TagStyle"/>
          <w:rtl/>
        </w:rPr>
        <w:t xml:space="preserve"> &lt;&lt; יור &gt;&gt; </w:t>
      </w:r>
      <w:r>
        <w:rPr>
          <w:rtl/>
        </w:rPr>
        <w:t>היו"ר ניסים ואטורי:</w:t>
      </w:r>
      <w:r w:rsidRPr="000723F0">
        <w:rPr>
          <w:rStyle w:val="TagStyle"/>
          <w:rtl/>
        </w:rPr>
        <w:t xml:space="preserve"> &lt;&lt; יור &gt;&gt;</w:t>
      </w:r>
      <w:r>
        <w:rPr>
          <w:rtl/>
        </w:rPr>
        <w:t xml:space="preserve">   </w:t>
      </w:r>
      <w:bookmarkEnd w:id="15543"/>
    </w:p>
    <w:p w:rsidR="00F251AD" w:rsidRDefault="00F251AD" w:rsidP="00C14609">
      <w:pPr>
        <w:rPr>
          <w:rtl/>
        </w:rPr>
      </w:pPr>
    </w:p>
    <w:p w:rsidR="00F251AD" w:rsidRPr="000A0544" w:rsidRDefault="00F251AD" w:rsidP="001C555E">
      <w:pPr>
        <w:rPr>
          <w:rtl/>
        </w:rPr>
      </w:pPr>
      <w:r w:rsidRPr="000A0544">
        <w:rPr>
          <w:rFonts w:hint="cs"/>
          <w:rtl/>
        </w:rPr>
        <w:t xml:space="preserve">תודה רבה. </w:t>
      </w:r>
      <w:r>
        <w:rPr>
          <w:rFonts w:hint="cs"/>
          <w:rtl/>
        </w:rPr>
        <w:t>חבר הכנסת</w:t>
      </w:r>
      <w:bookmarkStart w:id="15544" w:name="_ETM_Q48_208063"/>
      <w:bookmarkEnd w:id="15544"/>
      <w:r>
        <w:rPr>
          <w:rFonts w:hint="cs"/>
          <w:rtl/>
        </w:rPr>
        <w:t xml:space="preserve"> </w:t>
      </w:r>
      <w:r w:rsidRPr="000A0544">
        <w:rPr>
          <w:rFonts w:hint="cs"/>
          <w:rtl/>
        </w:rPr>
        <w:t xml:space="preserve">ואליד אלהואשלה. </w:t>
      </w:r>
      <w:r>
        <w:rPr>
          <w:rFonts w:hint="cs"/>
          <w:rtl/>
        </w:rPr>
        <w:t xml:space="preserve">שלוש דקות לרשותך, בבקשה.  </w:t>
      </w:r>
    </w:p>
    <w:p w:rsidR="00F251AD" w:rsidRPr="000A0544" w:rsidRDefault="00F251AD" w:rsidP="001C555E">
      <w:pPr>
        <w:rPr>
          <w:rtl/>
        </w:rPr>
      </w:pPr>
    </w:p>
    <w:p w:rsidR="00F251AD" w:rsidRDefault="00F251AD" w:rsidP="001C555E">
      <w:pPr>
        <w:pStyle w:val="a4"/>
        <w:keepNext/>
        <w:rPr>
          <w:rtl/>
        </w:rPr>
      </w:pPr>
      <w:bookmarkStart w:id="15545" w:name="ET_speaker_6340_8"/>
      <w:r w:rsidRPr="000723F0">
        <w:rPr>
          <w:rStyle w:val="TagStyle"/>
          <w:rtl/>
        </w:rPr>
        <w:t xml:space="preserve"> &lt;&lt; דובר &gt;&gt; </w:t>
      </w:r>
      <w:bookmarkStart w:id="15546" w:name="_Toc182430321"/>
      <w:bookmarkStart w:id="15547" w:name="_Toc182431981"/>
      <w:bookmarkStart w:id="15548" w:name="_Toc182432096"/>
      <w:r>
        <w:rPr>
          <w:rtl/>
        </w:rPr>
        <w:t>ואליד אלהואשלה (רע"מ – הרשימה הערבית המאוחדת):</w:t>
      </w:r>
      <w:bookmarkEnd w:id="15546"/>
      <w:bookmarkEnd w:id="15547"/>
      <w:bookmarkEnd w:id="15548"/>
      <w:r w:rsidRPr="000723F0">
        <w:rPr>
          <w:rStyle w:val="TagStyle"/>
          <w:rtl/>
        </w:rPr>
        <w:t xml:space="preserve"> &lt;&lt; דובר &gt;&gt;</w:t>
      </w:r>
      <w:r>
        <w:rPr>
          <w:rtl/>
        </w:rPr>
        <w:t xml:space="preserve">   </w:t>
      </w:r>
      <w:bookmarkEnd w:id="15545"/>
    </w:p>
    <w:p w:rsidR="00F251AD" w:rsidRDefault="00F251AD" w:rsidP="00C14609">
      <w:pPr>
        <w:rPr>
          <w:rtl/>
        </w:rPr>
      </w:pPr>
    </w:p>
    <w:p w:rsidR="00F251AD" w:rsidRDefault="00F251AD" w:rsidP="002C2177">
      <w:pPr>
        <w:rPr>
          <w:rtl/>
        </w:rPr>
      </w:pPr>
      <w:bookmarkStart w:id="15549" w:name="_ETM_Q48_41392"/>
      <w:bookmarkStart w:id="15550" w:name="_ETM_Q48_41461"/>
      <w:bookmarkStart w:id="15551" w:name="_ETM_Q48_41520"/>
      <w:bookmarkStart w:id="15552" w:name="_ETM_Q48_41603"/>
      <w:bookmarkStart w:id="15553" w:name="_ETM_Q48_41647"/>
      <w:bookmarkStart w:id="15554" w:name="_ETM_Q48_41719"/>
      <w:bookmarkStart w:id="15555" w:name="_ETM_Q48_41776"/>
      <w:bookmarkStart w:id="15556" w:name="_ETM_Q48_41841"/>
      <w:bookmarkStart w:id="15557" w:name="_ETM_Q48_41904"/>
      <w:bookmarkStart w:id="15558" w:name="_ETM_Q48_41975"/>
      <w:bookmarkStart w:id="15559" w:name="_ETM_Q48_42031"/>
      <w:bookmarkStart w:id="15560" w:name="_ETM_Q48_42103"/>
      <w:bookmarkStart w:id="15561" w:name="_ETM_Q48_42159"/>
      <w:bookmarkStart w:id="15562" w:name="_ETM_Q48_42236"/>
      <w:bookmarkStart w:id="15563" w:name="_ETM_Q48_42272"/>
      <w:bookmarkStart w:id="15564" w:name="_ETM_Q48_42336"/>
      <w:bookmarkStart w:id="15565" w:name="_ETM_Q48_42400"/>
      <w:bookmarkStart w:id="15566" w:name="_ETM_Q48_42467"/>
      <w:bookmarkStart w:id="15567" w:name="_ETM_Q48_42528"/>
      <w:bookmarkStart w:id="15568" w:name="_ETM_Q48_42593"/>
      <w:bookmarkStart w:id="15569" w:name="_ETM_Q48_42640"/>
      <w:bookmarkStart w:id="15570" w:name="_ETM_Q48_42719"/>
      <w:bookmarkStart w:id="15571" w:name="_ETM_Q48_207070"/>
      <w:bookmarkStart w:id="15572" w:name="_ETM_Q48_224920"/>
      <w:bookmarkStart w:id="15573" w:name="_ETM_Q48_226180"/>
      <w:bookmarkStart w:id="15574" w:name="_ETM_Q48_227020"/>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r>
        <w:rPr>
          <w:rtl/>
        </w:rPr>
        <w:t xml:space="preserve">מכובדי </w:t>
      </w:r>
      <w:bookmarkStart w:id="15575" w:name="_ETM_Q48_227350"/>
      <w:bookmarkEnd w:id="15575"/>
      <w:r>
        <w:rPr>
          <w:rtl/>
        </w:rPr>
        <w:t>היושב-ראש</w:t>
      </w:r>
      <w:r>
        <w:rPr>
          <w:rFonts w:hint="cs"/>
          <w:rtl/>
        </w:rPr>
        <w:t>,</w:t>
      </w:r>
      <w:r>
        <w:rPr>
          <w:rtl/>
        </w:rPr>
        <w:t xml:space="preserve"> </w:t>
      </w:r>
      <w:bookmarkStart w:id="15576" w:name="_ETM_Q48_227800"/>
      <w:bookmarkEnd w:id="15576"/>
      <w:r>
        <w:rPr>
          <w:rtl/>
        </w:rPr>
        <w:t>חבר</w:t>
      </w:r>
      <w:r>
        <w:rPr>
          <w:rFonts w:hint="cs"/>
          <w:rtl/>
        </w:rPr>
        <w:t>י</w:t>
      </w:r>
      <w:r>
        <w:rPr>
          <w:rtl/>
        </w:rPr>
        <w:t xml:space="preserve">י </w:t>
      </w:r>
      <w:bookmarkStart w:id="15577" w:name="_ETM_Q48_228070"/>
      <w:bookmarkEnd w:id="15577"/>
      <w:r>
        <w:rPr>
          <w:rtl/>
        </w:rPr>
        <w:t>חבר</w:t>
      </w:r>
      <w:r>
        <w:rPr>
          <w:rFonts w:hint="cs"/>
          <w:rtl/>
        </w:rPr>
        <w:t>י</w:t>
      </w:r>
      <w:r>
        <w:rPr>
          <w:rtl/>
        </w:rPr>
        <w:t xml:space="preserve"> </w:t>
      </w:r>
      <w:bookmarkStart w:id="15578" w:name="_ETM_Q48_228310"/>
      <w:bookmarkEnd w:id="15578"/>
      <w:r>
        <w:rPr>
          <w:rtl/>
        </w:rPr>
        <w:t>הכנסת</w:t>
      </w:r>
      <w:r>
        <w:rPr>
          <w:rFonts w:hint="cs"/>
          <w:rtl/>
        </w:rPr>
        <w:t>,</w:t>
      </w:r>
      <w:r>
        <w:rPr>
          <w:rtl/>
        </w:rPr>
        <w:t xml:space="preserve"> </w:t>
      </w:r>
      <w:bookmarkStart w:id="15579" w:name="_ETM_Q48_229479"/>
      <w:bookmarkEnd w:id="15579"/>
      <w:r>
        <w:rPr>
          <w:rtl/>
        </w:rPr>
        <w:t xml:space="preserve">אין </w:t>
      </w:r>
      <w:bookmarkStart w:id="15580" w:name="_ETM_Q48_229659"/>
      <w:bookmarkEnd w:id="15580"/>
      <w:r>
        <w:rPr>
          <w:rtl/>
        </w:rPr>
        <w:t xml:space="preserve">ספק </w:t>
      </w:r>
      <w:bookmarkStart w:id="15581" w:name="_ETM_Q48_230020"/>
      <w:bookmarkEnd w:id="15581"/>
      <w:r>
        <w:rPr>
          <w:rtl/>
        </w:rPr>
        <w:t xml:space="preserve">שאנחנו </w:t>
      </w:r>
      <w:bookmarkStart w:id="15582" w:name="_ETM_Q48_230350"/>
      <w:bookmarkEnd w:id="15582"/>
      <w:r>
        <w:rPr>
          <w:rtl/>
        </w:rPr>
        <w:t xml:space="preserve">נמצאים </w:t>
      </w:r>
      <w:bookmarkStart w:id="15583" w:name="_ETM_Q48_230740"/>
      <w:bookmarkEnd w:id="15583"/>
      <w:r>
        <w:rPr>
          <w:rtl/>
        </w:rPr>
        <w:t xml:space="preserve">בתקופה </w:t>
      </w:r>
      <w:bookmarkStart w:id="15584" w:name="_ETM_Q48_232229"/>
      <w:bookmarkEnd w:id="15584"/>
      <w:r>
        <w:rPr>
          <w:rtl/>
        </w:rPr>
        <w:t xml:space="preserve">קשה </w:t>
      </w:r>
      <w:bookmarkStart w:id="15585" w:name="_ETM_Q48_232590"/>
      <w:bookmarkEnd w:id="15585"/>
      <w:r>
        <w:rPr>
          <w:rtl/>
        </w:rPr>
        <w:t xml:space="preserve">מבחינת </w:t>
      </w:r>
      <w:bookmarkStart w:id="15586" w:name="_ETM_Q48_233100"/>
      <w:bookmarkEnd w:id="15586"/>
      <w:r>
        <w:rPr>
          <w:rtl/>
        </w:rPr>
        <w:t xml:space="preserve">תאונות </w:t>
      </w:r>
      <w:bookmarkStart w:id="15587" w:name="_ETM_Q48_233430"/>
      <w:bookmarkEnd w:id="15587"/>
      <w:r>
        <w:rPr>
          <w:rFonts w:hint="cs"/>
          <w:rtl/>
        </w:rPr>
        <w:t>ה</w:t>
      </w:r>
      <w:r>
        <w:rPr>
          <w:rtl/>
        </w:rPr>
        <w:t xml:space="preserve">דרכים </w:t>
      </w:r>
      <w:bookmarkStart w:id="15588" w:name="_ETM_Q48_234739"/>
      <w:bookmarkEnd w:id="15588"/>
      <w:r w:rsidR="002C2177">
        <w:rPr>
          <w:rFonts w:hint="cs"/>
          <w:rtl/>
        </w:rPr>
        <w:t>ו</w:t>
      </w:r>
      <w:r>
        <w:rPr>
          <w:rtl/>
        </w:rPr>
        <w:t>בכלל</w:t>
      </w:r>
      <w:r>
        <w:rPr>
          <w:rFonts w:hint="cs"/>
          <w:rtl/>
        </w:rPr>
        <w:t>.</w:t>
      </w:r>
      <w:r>
        <w:rPr>
          <w:rtl/>
        </w:rPr>
        <w:t xml:space="preserve"> </w:t>
      </w:r>
      <w:bookmarkStart w:id="15589" w:name="_ETM_Q48_235460"/>
      <w:bookmarkEnd w:id="15589"/>
      <w:r>
        <w:rPr>
          <w:rFonts w:hint="cs"/>
          <w:rtl/>
        </w:rPr>
        <w:t>ב</w:t>
      </w:r>
      <w:r>
        <w:rPr>
          <w:rtl/>
        </w:rPr>
        <w:t xml:space="preserve">שבוע </w:t>
      </w:r>
      <w:bookmarkStart w:id="15590" w:name="_ETM_Q48_235850"/>
      <w:bookmarkEnd w:id="15590"/>
      <w:r>
        <w:rPr>
          <w:rtl/>
        </w:rPr>
        <w:t xml:space="preserve">שעבר </w:t>
      </w:r>
      <w:bookmarkStart w:id="15591" w:name="_ETM_Q48_236180"/>
      <w:bookmarkEnd w:id="15591"/>
      <w:r>
        <w:rPr>
          <w:rtl/>
        </w:rPr>
        <w:t xml:space="preserve">התקיים </w:t>
      </w:r>
      <w:bookmarkStart w:id="15592" w:name="_ETM_Q48_236660"/>
      <w:bookmarkEnd w:id="15592"/>
      <w:r>
        <w:rPr>
          <w:rtl/>
        </w:rPr>
        <w:t xml:space="preserve">כנס </w:t>
      </w:r>
      <w:bookmarkStart w:id="15593" w:name="_ETM_Q48_238010"/>
      <w:bookmarkEnd w:id="15593"/>
      <w:r>
        <w:rPr>
          <w:rtl/>
        </w:rPr>
        <w:t xml:space="preserve">בנושא </w:t>
      </w:r>
      <w:bookmarkStart w:id="15594" w:name="_ETM_Q48_238670"/>
      <w:bookmarkEnd w:id="15594"/>
      <w:r>
        <w:rPr>
          <w:rtl/>
        </w:rPr>
        <w:t>הזה</w:t>
      </w:r>
      <w:r>
        <w:rPr>
          <w:rFonts w:hint="cs"/>
          <w:rtl/>
        </w:rPr>
        <w:t>,</w:t>
      </w:r>
      <w:r>
        <w:rPr>
          <w:rtl/>
        </w:rPr>
        <w:t xml:space="preserve"> </w:t>
      </w:r>
      <w:bookmarkStart w:id="15595" w:name="_ETM_Q48_239989"/>
      <w:bookmarkEnd w:id="15595"/>
      <w:r>
        <w:rPr>
          <w:rtl/>
        </w:rPr>
        <w:t xml:space="preserve">דיברנו </w:t>
      </w:r>
      <w:bookmarkStart w:id="15596" w:name="_ETM_Q48_240530"/>
      <w:bookmarkEnd w:id="15596"/>
      <w:r>
        <w:rPr>
          <w:rtl/>
        </w:rPr>
        <w:t>רבות</w:t>
      </w:r>
      <w:r>
        <w:rPr>
          <w:rFonts w:hint="cs"/>
          <w:rtl/>
        </w:rPr>
        <w:t>.</w:t>
      </w:r>
      <w:r>
        <w:rPr>
          <w:rtl/>
        </w:rPr>
        <w:t xml:space="preserve"> </w:t>
      </w:r>
      <w:bookmarkStart w:id="15597" w:name="_ETM_Q48_241570"/>
      <w:bookmarkEnd w:id="15597"/>
      <w:r>
        <w:rPr>
          <w:rtl/>
        </w:rPr>
        <w:t xml:space="preserve">אבל </w:t>
      </w:r>
      <w:bookmarkStart w:id="15598" w:name="_ETM_Q48_241840"/>
      <w:bookmarkEnd w:id="15598"/>
      <w:r>
        <w:rPr>
          <w:rtl/>
        </w:rPr>
        <w:t xml:space="preserve">צריך </w:t>
      </w:r>
      <w:bookmarkStart w:id="15599" w:name="_ETM_Q48_242050"/>
      <w:bookmarkEnd w:id="15599"/>
      <w:r>
        <w:rPr>
          <w:rtl/>
        </w:rPr>
        <w:t xml:space="preserve">להפוך </w:t>
      </w:r>
      <w:bookmarkStart w:id="15600" w:name="_ETM_Q48_243760"/>
      <w:bookmarkEnd w:id="15600"/>
      <w:r>
        <w:rPr>
          <w:rtl/>
        </w:rPr>
        <w:t xml:space="preserve">את </w:t>
      </w:r>
      <w:bookmarkStart w:id="15601" w:name="_ETM_Q48_243909"/>
      <w:bookmarkEnd w:id="15601"/>
      <w:r>
        <w:rPr>
          <w:rtl/>
        </w:rPr>
        <w:t xml:space="preserve">הנושא </w:t>
      </w:r>
      <w:bookmarkStart w:id="15602" w:name="_ETM_Q48_244659"/>
      <w:bookmarkEnd w:id="15602"/>
      <w:r>
        <w:rPr>
          <w:rtl/>
        </w:rPr>
        <w:t xml:space="preserve">הזה </w:t>
      </w:r>
      <w:bookmarkStart w:id="15603" w:name="_ETM_Q48_245079"/>
      <w:bookmarkEnd w:id="15603"/>
      <w:r>
        <w:rPr>
          <w:rtl/>
        </w:rPr>
        <w:t xml:space="preserve">ולשים </w:t>
      </w:r>
      <w:bookmarkStart w:id="15604" w:name="_ETM_Q48_245439"/>
      <w:bookmarkEnd w:id="15604"/>
      <w:r>
        <w:rPr>
          <w:rtl/>
        </w:rPr>
        <w:t xml:space="preserve">אותו </w:t>
      </w:r>
      <w:bookmarkStart w:id="15605" w:name="_ETM_Q48_245619"/>
      <w:bookmarkEnd w:id="15605"/>
      <w:r>
        <w:rPr>
          <w:rtl/>
        </w:rPr>
        <w:t xml:space="preserve">על </w:t>
      </w:r>
      <w:bookmarkStart w:id="15606" w:name="_ETM_Q48_245680"/>
      <w:bookmarkEnd w:id="15606"/>
      <w:r>
        <w:rPr>
          <w:rtl/>
        </w:rPr>
        <w:t>סדר</w:t>
      </w:r>
      <w:bookmarkStart w:id="15607" w:name="_ETM_Q48_245979"/>
      <w:bookmarkEnd w:id="15607"/>
      <w:r>
        <w:rPr>
          <w:rFonts w:hint="cs"/>
          <w:rtl/>
        </w:rPr>
        <w:t>-</w:t>
      </w:r>
      <w:r>
        <w:rPr>
          <w:rtl/>
        </w:rPr>
        <w:t xml:space="preserve">היום </w:t>
      </w:r>
      <w:bookmarkStart w:id="15608" w:name="_ETM_Q48_247540"/>
      <w:bookmarkEnd w:id="15608"/>
      <w:r>
        <w:rPr>
          <w:rtl/>
        </w:rPr>
        <w:t xml:space="preserve">ולעבור </w:t>
      </w:r>
      <w:bookmarkStart w:id="15609" w:name="_ETM_Q48_248080"/>
      <w:bookmarkEnd w:id="15609"/>
      <w:r>
        <w:rPr>
          <w:rtl/>
        </w:rPr>
        <w:t>למעשים</w:t>
      </w:r>
      <w:r>
        <w:rPr>
          <w:rFonts w:hint="cs"/>
          <w:rtl/>
        </w:rPr>
        <w:t>.</w:t>
      </w:r>
      <w:r>
        <w:rPr>
          <w:rtl/>
        </w:rPr>
        <w:t xml:space="preserve"> </w:t>
      </w:r>
      <w:bookmarkStart w:id="15610" w:name="_ETM_Q48_248890"/>
      <w:bookmarkStart w:id="15611" w:name="_ETM_Q48_249459"/>
      <w:bookmarkEnd w:id="15610"/>
      <w:bookmarkEnd w:id="15611"/>
      <w:r>
        <w:rPr>
          <w:rtl/>
        </w:rPr>
        <w:t xml:space="preserve">אם </w:t>
      </w:r>
      <w:bookmarkStart w:id="15612" w:name="_ETM_Q48_249700"/>
      <w:bookmarkEnd w:id="15612"/>
      <w:r>
        <w:rPr>
          <w:rtl/>
        </w:rPr>
        <w:t xml:space="preserve">אנחנו </w:t>
      </w:r>
      <w:bookmarkStart w:id="15613" w:name="_ETM_Q48_250090"/>
      <w:bookmarkEnd w:id="15613"/>
      <w:r>
        <w:rPr>
          <w:rtl/>
        </w:rPr>
        <w:t xml:space="preserve">רואים </w:t>
      </w:r>
      <w:bookmarkStart w:id="15614" w:name="_ETM_Q48_250330"/>
      <w:bookmarkEnd w:id="15614"/>
      <w:r>
        <w:rPr>
          <w:rtl/>
        </w:rPr>
        <w:t xml:space="preserve">שהמשרד </w:t>
      </w:r>
      <w:bookmarkStart w:id="15615" w:name="_ETM_Q48_251930"/>
      <w:bookmarkEnd w:id="15615"/>
      <w:r>
        <w:rPr>
          <w:rtl/>
        </w:rPr>
        <w:t xml:space="preserve">לא </w:t>
      </w:r>
      <w:bookmarkStart w:id="15616" w:name="_ETM_Q48_252170"/>
      <w:bookmarkEnd w:id="15616"/>
      <w:r>
        <w:rPr>
          <w:rtl/>
        </w:rPr>
        <w:t xml:space="preserve">מצליח </w:t>
      </w:r>
      <w:bookmarkStart w:id="15617" w:name="_ETM_Q48_252830"/>
      <w:bookmarkEnd w:id="15617"/>
      <w:r>
        <w:rPr>
          <w:rtl/>
        </w:rPr>
        <w:t xml:space="preserve">לטפל </w:t>
      </w:r>
      <w:bookmarkStart w:id="15618" w:name="_ETM_Q48_253280"/>
      <w:bookmarkEnd w:id="15618"/>
      <w:r>
        <w:rPr>
          <w:rtl/>
        </w:rPr>
        <w:t>בסוג</w:t>
      </w:r>
      <w:r>
        <w:rPr>
          <w:rFonts w:hint="cs"/>
          <w:rtl/>
        </w:rPr>
        <w:t>י</w:t>
      </w:r>
      <w:r>
        <w:rPr>
          <w:rtl/>
        </w:rPr>
        <w:t xml:space="preserve">ה </w:t>
      </w:r>
      <w:bookmarkStart w:id="15619" w:name="_ETM_Q48_254300"/>
      <w:bookmarkEnd w:id="15619"/>
      <w:r>
        <w:rPr>
          <w:rtl/>
        </w:rPr>
        <w:t>הזאת</w:t>
      </w:r>
      <w:r>
        <w:rPr>
          <w:rFonts w:hint="cs"/>
          <w:rtl/>
        </w:rPr>
        <w:t>,</w:t>
      </w:r>
      <w:r>
        <w:rPr>
          <w:rtl/>
        </w:rPr>
        <w:t xml:space="preserve"> </w:t>
      </w:r>
      <w:bookmarkStart w:id="15620" w:name="_ETM_Q48_255310"/>
      <w:bookmarkEnd w:id="15620"/>
      <w:r>
        <w:rPr>
          <w:rtl/>
        </w:rPr>
        <w:t xml:space="preserve">לא </w:t>
      </w:r>
      <w:bookmarkStart w:id="15621" w:name="_ETM_Q48_255580"/>
      <w:bookmarkEnd w:id="15621"/>
      <w:r>
        <w:rPr>
          <w:rtl/>
        </w:rPr>
        <w:t xml:space="preserve">מצליח </w:t>
      </w:r>
      <w:bookmarkStart w:id="15622" w:name="_ETM_Q48_257340"/>
      <w:bookmarkEnd w:id="15622"/>
      <w:r>
        <w:rPr>
          <w:rtl/>
        </w:rPr>
        <w:t xml:space="preserve">לצמצם </w:t>
      </w:r>
      <w:bookmarkStart w:id="15623" w:name="_ETM_Q48_258299"/>
      <w:bookmarkEnd w:id="15623"/>
      <w:r>
        <w:rPr>
          <w:rtl/>
        </w:rPr>
        <w:t xml:space="preserve">את </w:t>
      </w:r>
      <w:bookmarkStart w:id="15624" w:name="_ETM_Q48_258420"/>
      <w:bookmarkEnd w:id="15624"/>
      <w:r>
        <w:rPr>
          <w:rtl/>
        </w:rPr>
        <w:t xml:space="preserve">מספר </w:t>
      </w:r>
      <w:bookmarkStart w:id="15625" w:name="_ETM_Q48_258720"/>
      <w:bookmarkEnd w:id="15625"/>
      <w:r>
        <w:rPr>
          <w:rtl/>
        </w:rPr>
        <w:t>התאונות</w:t>
      </w:r>
      <w:bookmarkStart w:id="15626" w:name="_ETM_Q48_259950"/>
      <w:bookmarkEnd w:id="15626"/>
      <w:r>
        <w:rPr>
          <w:rFonts w:hint="cs"/>
          <w:rtl/>
        </w:rPr>
        <w:t xml:space="preserve">, </w:t>
      </w:r>
      <w:r>
        <w:rPr>
          <w:rtl/>
        </w:rPr>
        <w:t xml:space="preserve">את </w:t>
      </w:r>
      <w:bookmarkStart w:id="15627" w:name="_ETM_Q48_260100"/>
      <w:bookmarkEnd w:id="15627"/>
      <w:r>
        <w:rPr>
          <w:rtl/>
        </w:rPr>
        <w:t xml:space="preserve">מספר </w:t>
      </w:r>
      <w:bookmarkStart w:id="15628" w:name="_ETM_Q48_260459"/>
      <w:bookmarkEnd w:id="15628"/>
      <w:r>
        <w:rPr>
          <w:rtl/>
        </w:rPr>
        <w:t xml:space="preserve">הנרצחים </w:t>
      </w:r>
      <w:bookmarkStart w:id="15629" w:name="_ETM_Q48_261149"/>
      <w:bookmarkEnd w:id="15629"/>
      <w:r>
        <w:rPr>
          <w:rtl/>
        </w:rPr>
        <w:t xml:space="preserve">והנהרגים </w:t>
      </w:r>
      <w:bookmarkStart w:id="15630" w:name="_ETM_Q48_262499"/>
      <w:bookmarkEnd w:id="15630"/>
      <w:r>
        <w:rPr>
          <w:rFonts w:hint="cs"/>
          <w:rtl/>
        </w:rPr>
        <w:t>ו</w:t>
      </w:r>
      <w:r>
        <w:rPr>
          <w:rtl/>
        </w:rPr>
        <w:t xml:space="preserve">ההרוגים </w:t>
      </w:r>
      <w:bookmarkStart w:id="15631" w:name="_ETM_Q48_264329"/>
      <w:bookmarkEnd w:id="15631"/>
      <w:r>
        <w:rPr>
          <w:rtl/>
        </w:rPr>
        <w:t xml:space="preserve">בתאונת </w:t>
      </w:r>
      <w:bookmarkStart w:id="15632" w:name="_ETM_Q48_264689"/>
      <w:bookmarkEnd w:id="15632"/>
      <w:r>
        <w:rPr>
          <w:rFonts w:hint="cs"/>
          <w:rtl/>
        </w:rPr>
        <w:t>ה</w:t>
      </w:r>
      <w:r>
        <w:rPr>
          <w:rtl/>
        </w:rPr>
        <w:t>דרכים</w:t>
      </w:r>
      <w:r>
        <w:rPr>
          <w:rFonts w:hint="cs"/>
          <w:rtl/>
        </w:rPr>
        <w:t>,</w:t>
      </w:r>
      <w:r>
        <w:rPr>
          <w:rtl/>
        </w:rPr>
        <w:t xml:space="preserve"> </w:t>
      </w:r>
      <w:bookmarkStart w:id="15633" w:name="_ETM_Q48_266000"/>
      <w:bookmarkEnd w:id="15633"/>
      <w:r>
        <w:rPr>
          <w:rFonts w:hint="cs"/>
          <w:rtl/>
        </w:rPr>
        <w:t xml:space="preserve">הממשלה </w:t>
      </w:r>
      <w:r>
        <w:rPr>
          <w:rtl/>
        </w:rPr>
        <w:t xml:space="preserve">חייבת </w:t>
      </w:r>
      <w:bookmarkStart w:id="15634" w:name="_ETM_Q48_266540"/>
      <w:bookmarkStart w:id="15635" w:name="_ETM_Q48_267080"/>
      <w:bookmarkEnd w:id="15634"/>
      <w:bookmarkEnd w:id="15635"/>
      <w:r>
        <w:rPr>
          <w:rtl/>
        </w:rPr>
        <w:t>לפ</w:t>
      </w:r>
      <w:r>
        <w:rPr>
          <w:rFonts w:hint="cs"/>
          <w:rtl/>
        </w:rPr>
        <w:t xml:space="preserve">עול, </w:t>
      </w:r>
      <w:bookmarkStart w:id="15636" w:name="_ETM_Q48_267500"/>
      <w:bookmarkEnd w:id="15636"/>
      <w:r>
        <w:rPr>
          <w:rFonts w:hint="cs"/>
          <w:rtl/>
        </w:rPr>
        <w:t xml:space="preserve">הכנסת </w:t>
      </w:r>
      <w:r>
        <w:rPr>
          <w:rtl/>
        </w:rPr>
        <w:t xml:space="preserve">חייבת </w:t>
      </w:r>
      <w:bookmarkStart w:id="15637" w:name="_ETM_Q48_267860"/>
      <w:bookmarkStart w:id="15638" w:name="_ETM_Q48_268310"/>
      <w:bookmarkEnd w:id="15637"/>
      <w:bookmarkEnd w:id="15638"/>
      <w:r>
        <w:rPr>
          <w:rtl/>
        </w:rPr>
        <w:t xml:space="preserve">גם </w:t>
      </w:r>
      <w:bookmarkStart w:id="15639" w:name="_ETM_Q48_269090"/>
      <w:bookmarkEnd w:id="15639"/>
      <w:r>
        <w:rPr>
          <w:rtl/>
        </w:rPr>
        <w:t>להתקדם</w:t>
      </w:r>
      <w:r>
        <w:rPr>
          <w:rFonts w:hint="cs"/>
          <w:rtl/>
        </w:rPr>
        <w:t>.</w:t>
      </w:r>
      <w:r>
        <w:rPr>
          <w:rtl/>
        </w:rPr>
        <w:t xml:space="preserve"> </w:t>
      </w:r>
      <w:bookmarkStart w:id="15640" w:name="_ETM_Q48_270310"/>
      <w:bookmarkStart w:id="15641" w:name="_ETM_Q48_274006"/>
      <w:bookmarkStart w:id="15642" w:name="_ETM_Q48_274080"/>
      <w:bookmarkStart w:id="15643" w:name="_ETM_Q48_274197"/>
      <w:bookmarkStart w:id="15644" w:name="_ETM_Q48_274247"/>
      <w:bookmarkEnd w:id="15640"/>
      <w:bookmarkEnd w:id="15641"/>
      <w:bookmarkEnd w:id="15642"/>
      <w:bookmarkEnd w:id="15643"/>
      <w:bookmarkEnd w:id="15644"/>
      <w:r>
        <w:rPr>
          <w:rtl/>
        </w:rPr>
        <w:t xml:space="preserve">וכמו </w:t>
      </w:r>
      <w:bookmarkStart w:id="15645" w:name="_ETM_Q48_271870"/>
      <w:bookmarkEnd w:id="15645"/>
      <w:r>
        <w:rPr>
          <w:rtl/>
        </w:rPr>
        <w:t xml:space="preserve">שאמר </w:t>
      </w:r>
      <w:bookmarkStart w:id="15646" w:name="_ETM_Q48_273310"/>
      <w:bookmarkEnd w:id="15646"/>
      <w:r>
        <w:rPr>
          <w:rtl/>
        </w:rPr>
        <w:t xml:space="preserve">קודמי </w:t>
      </w:r>
      <w:bookmarkStart w:id="15647" w:name="_ETM_Q48_273670"/>
      <w:bookmarkEnd w:id="15647"/>
      <w:r>
        <w:rPr>
          <w:rtl/>
        </w:rPr>
        <w:t>בדבריו</w:t>
      </w:r>
      <w:r>
        <w:rPr>
          <w:rFonts w:hint="cs"/>
          <w:rtl/>
        </w:rPr>
        <w:t xml:space="preserve">, חברי סימון, </w:t>
      </w:r>
      <w:bookmarkStart w:id="15648" w:name="_ETM_Q48_276250"/>
      <w:bookmarkStart w:id="15649" w:name="_ETM_Q48_276459"/>
      <w:bookmarkStart w:id="15650" w:name="_ETM_Q48_276819"/>
      <w:bookmarkStart w:id="15651" w:name="_ETM_Q48_277829"/>
      <w:bookmarkStart w:id="15652" w:name="_ETM_Q48_278880"/>
      <w:bookmarkStart w:id="15653" w:name="_ETM_Q48_279030"/>
      <w:bookmarkStart w:id="15654" w:name="_ETM_Q48_279119"/>
      <w:bookmarkStart w:id="15655" w:name="_ETM_Q48_279689"/>
      <w:bookmarkStart w:id="15656" w:name="_ETM_Q48_280959"/>
      <w:bookmarkStart w:id="15657" w:name="_ETM_Q48_281170"/>
      <w:bookmarkStart w:id="15658" w:name="_ETM_Q48_281469"/>
      <w:bookmarkStart w:id="15659" w:name="_ETM_Q48_281770"/>
      <w:bookmarkStart w:id="15660" w:name="_ETM_Q48_282219"/>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r>
        <w:rPr>
          <w:rtl/>
        </w:rPr>
        <w:t xml:space="preserve">אנחנו </w:t>
      </w:r>
      <w:bookmarkStart w:id="15661" w:name="_ETM_Q48_282549"/>
      <w:bookmarkEnd w:id="15661"/>
      <w:r>
        <w:rPr>
          <w:rtl/>
        </w:rPr>
        <w:t xml:space="preserve">מחויבים </w:t>
      </w:r>
      <w:bookmarkStart w:id="15662" w:name="_ETM_Q48_283240"/>
      <w:bookmarkEnd w:id="15662"/>
      <w:r>
        <w:rPr>
          <w:rtl/>
        </w:rPr>
        <w:t xml:space="preserve">לטפל </w:t>
      </w:r>
      <w:bookmarkStart w:id="15663" w:name="_ETM_Q48_283689"/>
      <w:bookmarkEnd w:id="15663"/>
      <w:r>
        <w:rPr>
          <w:rtl/>
        </w:rPr>
        <w:t xml:space="preserve">בנושא </w:t>
      </w:r>
      <w:bookmarkStart w:id="15664" w:name="_ETM_Q48_284049"/>
      <w:bookmarkEnd w:id="15664"/>
      <w:r>
        <w:rPr>
          <w:rtl/>
        </w:rPr>
        <w:t>הזה</w:t>
      </w:r>
      <w:r>
        <w:rPr>
          <w:rFonts w:hint="cs"/>
          <w:rtl/>
        </w:rPr>
        <w:t>.</w:t>
      </w:r>
      <w:r>
        <w:rPr>
          <w:rtl/>
        </w:rPr>
        <w:t xml:space="preserve"> </w:t>
      </w:r>
      <w:bookmarkStart w:id="15665" w:name="_ETM_Q48_285110"/>
      <w:bookmarkEnd w:id="15665"/>
      <w:r>
        <w:rPr>
          <w:rtl/>
        </w:rPr>
        <w:t>ו</w:t>
      </w:r>
      <w:bookmarkStart w:id="15666" w:name="_ETM_Q48_285590"/>
      <w:bookmarkEnd w:id="15666"/>
      <w:r>
        <w:rPr>
          <w:rtl/>
        </w:rPr>
        <w:t xml:space="preserve">זה </w:t>
      </w:r>
      <w:bookmarkStart w:id="15667" w:name="_ETM_Q48_285770"/>
      <w:bookmarkEnd w:id="15667"/>
      <w:r>
        <w:rPr>
          <w:rtl/>
        </w:rPr>
        <w:t xml:space="preserve">צריך </w:t>
      </w:r>
      <w:bookmarkStart w:id="15668" w:name="_ETM_Q48_285979"/>
      <w:bookmarkEnd w:id="15668"/>
      <w:r>
        <w:rPr>
          <w:rtl/>
        </w:rPr>
        <w:t xml:space="preserve">לעבור </w:t>
      </w:r>
      <w:bookmarkStart w:id="15669" w:name="_ETM_Q48_287119"/>
      <w:bookmarkEnd w:id="15669"/>
      <w:r>
        <w:rPr>
          <w:rtl/>
        </w:rPr>
        <w:t>לוועד</w:t>
      </w:r>
      <w:bookmarkStart w:id="15670" w:name="_ETM_Q48_288569"/>
      <w:bookmarkEnd w:id="15670"/>
      <w:r>
        <w:rPr>
          <w:rtl/>
        </w:rPr>
        <w:t xml:space="preserve">ת </w:t>
      </w:r>
      <w:bookmarkStart w:id="15671" w:name="_ETM_Q48_288899"/>
      <w:bookmarkEnd w:id="15671"/>
      <w:r>
        <w:rPr>
          <w:rtl/>
        </w:rPr>
        <w:t xml:space="preserve">הכלכלה </w:t>
      </w:r>
      <w:bookmarkStart w:id="15672" w:name="_ETM_Q48_289349"/>
      <w:bookmarkEnd w:id="15672"/>
      <w:r>
        <w:rPr>
          <w:rFonts w:hint="cs"/>
          <w:rtl/>
        </w:rPr>
        <w:t>ב</w:t>
      </w:r>
      <w:r>
        <w:rPr>
          <w:rtl/>
        </w:rPr>
        <w:t xml:space="preserve">מקרה </w:t>
      </w:r>
      <w:bookmarkStart w:id="15673" w:name="_ETM_Q48_289770"/>
      <w:bookmarkEnd w:id="15673"/>
      <w:r>
        <w:rPr>
          <w:rtl/>
        </w:rPr>
        <w:t>הזה</w:t>
      </w:r>
      <w:r>
        <w:rPr>
          <w:rFonts w:hint="cs"/>
          <w:rtl/>
        </w:rPr>
        <w:t>.</w:t>
      </w:r>
      <w:r>
        <w:rPr>
          <w:rtl/>
        </w:rPr>
        <w:t xml:space="preserve"> </w:t>
      </w:r>
      <w:bookmarkStart w:id="15674" w:name="_ETM_Q48_291240"/>
      <w:bookmarkEnd w:id="15674"/>
      <w:r>
        <w:rPr>
          <w:rtl/>
        </w:rPr>
        <w:t xml:space="preserve">צריכים </w:t>
      </w:r>
      <w:bookmarkStart w:id="15675" w:name="_ETM_Q48_291509"/>
      <w:bookmarkEnd w:id="15675"/>
      <w:r>
        <w:rPr>
          <w:rtl/>
        </w:rPr>
        <w:t xml:space="preserve">לחקור </w:t>
      </w:r>
      <w:bookmarkStart w:id="15676" w:name="_ETM_Q48_291810"/>
      <w:bookmarkEnd w:id="15676"/>
      <w:r>
        <w:rPr>
          <w:rtl/>
        </w:rPr>
        <w:t xml:space="preserve">את </w:t>
      </w:r>
      <w:bookmarkStart w:id="15677" w:name="_ETM_Q48_291929"/>
      <w:bookmarkEnd w:id="15677"/>
      <w:r>
        <w:rPr>
          <w:rtl/>
        </w:rPr>
        <w:t>זה</w:t>
      </w:r>
      <w:bookmarkStart w:id="15678" w:name="_ETM_Q48_292610"/>
      <w:bookmarkStart w:id="15679" w:name="_ETM_Q48_292760"/>
      <w:bookmarkStart w:id="15680" w:name="_ETM_Q48_292970"/>
      <w:bookmarkEnd w:id="15678"/>
      <w:bookmarkEnd w:id="15679"/>
      <w:bookmarkEnd w:id="15680"/>
      <w:r>
        <w:rPr>
          <w:rtl/>
        </w:rPr>
        <w:t xml:space="preserve"> </w:t>
      </w:r>
      <w:bookmarkStart w:id="15681" w:name="_ETM_Q48_293090"/>
      <w:bookmarkEnd w:id="15681"/>
      <w:r>
        <w:rPr>
          <w:rtl/>
        </w:rPr>
        <w:t>בוועדה</w:t>
      </w:r>
      <w:r>
        <w:rPr>
          <w:rFonts w:hint="cs"/>
          <w:rtl/>
        </w:rPr>
        <w:t>,</w:t>
      </w:r>
      <w:r>
        <w:rPr>
          <w:rtl/>
        </w:rPr>
        <w:t xml:space="preserve"> </w:t>
      </w:r>
      <w:bookmarkStart w:id="15682" w:name="_ETM_Q48_293600"/>
      <w:bookmarkEnd w:id="15682"/>
      <w:r>
        <w:rPr>
          <w:rtl/>
        </w:rPr>
        <w:t xml:space="preserve">לא </w:t>
      </w:r>
      <w:bookmarkStart w:id="15683" w:name="_ETM_Q48_294380"/>
      <w:bookmarkEnd w:id="15683"/>
      <w:r>
        <w:rPr>
          <w:rFonts w:hint="cs"/>
          <w:rtl/>
        </w:rPr>
        <w:t>ב</w:t>
      </w:r>
      <w:r>
        <w:rPr>
          <w:rtl/>
        </w:rPr>
        <w:t xml:space="preserve">מובן </w:t>
      </w:r>
      <w:bookmarkStart w:id="15684" w:name="_ETM_Q48_294830"/>
      <w:bookmarkEnd w:id="15684"/>
      <w:r>
        <w:rPr>
          <w:rFonts w:hint="cs"/>
          <w:rtl/>
        </w:rPr>
        <w:t xml:space="preserve">של </w:t>
      </w:r>
      <w:r>
        <w:rPr>
          <w:rtl/>
        </w:rPr>
        <w:t>חקירה</w:t>
      </w:r>
      <w:r>
        <w:rPr>
          <w:rFonts w:hint="cs"/>
          <w:rtl/>
        </w:rPr>
        <w:t>,</w:t>
      </w:r>
      <w:r>
        <w:rPr>
          <w:rtl/>
        </w:rPr>
        <w:t xml:space="preserve"> </w:t>
      </w:r>
      <w:bookmarkStart w:id="15685" w:name="_ETM_Q48_295760"/>
      <w:bookmarkEnd w:id="15685"/>
      <w:r>
        <w:rPr>
          <w:rtl/>
        </w:rPr>
        <w:t xml:space="preserve">אבל </w:t>
      </w:r>
      <w:bookmarkStart w:id="15686" w:name="_ETM_Q48_295940"/>
      <w:bookmarkEnd w:id="15686"/>
      <w:r>
        <w:rPr>
          <w:rtl/>
        </w:rPr>
        <w:t xml:space="preserve">צריך </w:t>
      </w:r>
      <w:bookmarkStart w:id="15687" w:name="_ETM_Q48_296120"/>
      <w:bookmarkEnd w:id="15687"/>
      <w:r>
        <w:rPr>
          <w:rtl/>
        </w:rPr>
        <w:t xml:space="preserve">להתקדם </w:t>
      </w:r>
      <w:bookmarkStart w:id="15688" w:name="_ETM_Q48_296660"/>
      <w:bookmarkEnd w:id="15688"/>
      <w:r>
        <w:rPr>
          <w:rtl/>
        </w:rPr>
        <w:t xml:space="preserve">בנושא </w:t>
      </w:r>
      <w:bookmarkStart w:id="15689" w:name="_ETM_Q48_297050"/>
      <w:bookmarkEnd w:id="15689"/>
      <w:r>
        <w:rPr>
          <w:rtl/>
        </w:rPr>
        <w:t>הזה</w:t>
      </w:r>
      <w:r>
        <w:rPr>
          <w:rFonts w:hint="cs"/>
          <w:rtl/>
        </w:rPr>
        <w:t>.</w:t>
      </w:r>
      <w:r>
        <w:rPr>
          <w:rtl/>
        </w:rPr>
        <w:t xml:space="preserve"> </w:t>
      </w:r>
      <w:bookmarkStart w:id="15690" w:name="_ETM_Q48_298700"/>
      <w:bookmarkEnd w:id="15690"/>
      <w:r>
        <w:rPr>
          <w:rtl/>
        </w:rPr>
        <w:t xml:space="preserve">המנכ"ל </w:t>
      </w:r>
      <w:bookmarkStart w:id="15691" w:name="_ETM_Q48_299149"/>
      <w:bookmarkEnd w:id="15691"/>
      <w:r>
        <w:rPr>
          <w:rtl/>
        </w:rPr>
        <w:t xml:space="preserve">צריך </w:t>
      </w:r>
      <w:bookmarkStart w:id="15692" w:name="_ETM_Q48_299389"/>
      <w:bookmarkEnd w:id="15692"/>
      <w:r>
        <w:rPr>
          <w:rtl/>
        </w:rPr>
        <w:t>להגיע</w:t>
      </w:r>
      <w:r>
        <w:rPr>
          <w:rFonts w:hint="cs"/>
          <w:rtl/>
        </w:rPr>
        <w:t>,</w:t>
      </w:r>
      <w:r>
        <w:rPr>
          <w:rtl/>
        </w:rPr>
        <w:t xml:space="preserve"> </w:t>
      </w:r>
      <w:bookmarkStart w:id="15693" w:name="_ETM_Q48_300529"/>
      <w:bookmarkEnd w:id="15693"/>
      <w:r>
        <w:rPr>
          <w:rtl/>
        </w:rPr>
        <w:t>אי</w:t>
      </w:r>
      <w:bookmarkStart w:id="15694" w:name="_ETM_Q48_300679"/>
      <w:bookmarkEnd w:id="15694"/>
      <w:r>
        <w:rPr>
          <w:rFonts w:hint="cs"/>
          <w:rtl/>
        </w:rPr>
        <w:t>-</w:t>
      </w:r>
      <w:r>
        <w:rPr>
          <w:rtl/>
        </w:rPr>
        <w:t xml:space="preserve">אפשר </w:t>
      </w:r>
      <w:bookmarkStart w:id="15695" w:name="_ETM_Q48_301039"/>
      <w:bookmarkEnd w:id="15695"/>
      <w:r>
        <w:rPr>
          <w:rtl/>
        </w:rPr>
        <w:t xml:space="preserve">לסבול </w:t>
      </w:r>
      <w:bookmarkStart w:id="15696" w:name="_ETM_Q48_301369"/>
      <w:bookmarkEnd w:id="15696"/>
      <w:r>
        <w:rPr>
          <w:rtl/>
        </w:rPr>
        <w:t xml:space="preserve">את </w:t>
      </w:r>
      <w:bookmarkStart w:id="15697" w:name="_ETM_Q48_301489"/>
      <w:bookmarkEnd w:id="15697"/>
      <w:r>
        <w:rPr>
          <w:rtl/>
        </w:rPr>
        <w:t>העל</w:t>
      </w:r>
      <w:r>
        <w:rPr>
          <w:rFonts w:hint="cs"/>
          <w:rtl/>
        </w:rPr>
        <w:t>י</w:t>
      </w:r>
      <w:r>
        <w:rPr>
          <w:rtl/>
        </w:rPr>
        <w:t xml:space="preserve">יה </w:t>
      </w:r>
      <w:bookmarkStart w:id="15698" w:name="_ETM_Q48_301909"/>
      <w:bookmarkEnd w:id="15698"/>
      <w:r>
        <w:rPr>
          <w:rtl/>
        </w:rPr>
        <w:t xml:space="preserve">הזאת </w:t>
      </w:r>
      <w:bookmarkStart w:id="15699" w:name="_ETM_Q48_302209"/>
      <w:bookmarkEnd w:id="15699"/>
      <w:r>
        <w:rPr>
          <w:rtl/>
        </w:rPr>
        <w:t xml:space="preserve">מבחינת </w:t>
      </w:r>
      <w:bookmarkStart w:id="15700" w:name="_ETM_Q48_303299"/>
      <w:bookmarkStart w:id="15701" w:name="_ETM_Q48_304788"/>
      <w:bookmarkStart w:id="15702" w:name="_ETM_Q48_303479"/>
      <w:bookmarkStart w:id="15703" w:name="_ETM_Q48_303659"/>
      <w:bookmarkEnd w:id="15700"/>
      <w:bookmarkEnd w:id="15701"/>
      <w:bookmarkEnd w:id="15702"/>
      <w:bookmarkEnd w:id="15703"/>
      <w:r>
        <w:rPr>
          <w:rFonts w:hint="cs"/>
          <w:rtl/>
        </w:rPr>
        <w:t>תאונות ה</w:t>
      </w:r>
      <w:r>
        <w:rPr>
          <w:rtl/>
        </w:rPr>
        <w:t>דרכים</w:t>
      </w:r>
      <w:r>
        <w:rPr>
          <w:rFonts w:hint="cs"/>
          <w:rtl/>
        </w:rPr>
        <w:t>.</w:t>
      </w:r>
      <w:r>
        <w:rPr>
          <w:rtl/>
        </w:rPr>
        <w:t xml:space="preserve"> </w:t>
      </w:r>
      <w:bookmarkStart w:id="15704" w:name="_ETM_Q48_304940"/>
      <w:bookmarkStart w:id="15705" w:name="_ETM_Q48_304023"/>
      <w:bookmarkEnd w:id="15704"/>
      <w:bookmarkEnd w:id="15705"/>
    </w:p>
    <w:p w:rsidR="00F251AD" w:rsidRDefault="00F251AD" w:rsidP="001C555E">
      <w:pPr>
        <w:ind w:left="720"/>
        <w:rPr>
          <w:rtl/>
        </w:rPr>
      </w:pPr>
      <w:bookmarkStart w:id="15706" w:name="_ETM_Q48_304090"/>
      <w:bookmarkEnd w:id="15706"/>
    </w:p>
    <w:p w:rsidR="00F251AD" w:rsidRDefault="00F251AD" w:rsidP="001C555E">
      <w:pPr>
        <w:rPr>
          <w:rtl/>
        </w:rPr>
      </w:pPr>
      <w:bookmarkStart w:id="15707" w:name="_ETM_Q48_304167"/>
      <w:bookmarkStart w:id="15708" w:name="_ETM_Q48_304218"/>
      <w:bookmarkEnd w:id="15707"/>
      <w:bookmarkEnd w:id="15708"/>
      <w:r>
        <w:rPr>
          <w:rtl/>
        </w:rPr>
        <w:t xml:space="preserve">אני </w:t>
      </w:r>
      <w:bookmarkStart w:id="15709" w:name="_ETM_Q48_305119"/>
      <w:bookmarkEnd w:id="15709"/>
      <w:r>
        <w:rPr>
          <w:rtl/>
        </w:rPr>
        <w:t xml:space="preserve">גם </w:t>
      </w:r>
      <w:bookmarkStart w:id="15710" w:name="_ETM_Q48_305270"/>
      <w:bookmarkEnd w:id="15710"/>
      <w:r>
        <w:rPr>
          <w:rtl/>
        </w:rPr>
        <w:t xml:space="preserve">רוצה </w:t>
      </w:r>
      <w:bookmarkStart w:id="15711" w:name="_ETM_Q48_305690"/>
      <w:bookmarkEnd w:id="15711"/>
      <w:r>
        <w:rPr>
          <w:rtl/>
        </w:rPr>
        <w:t xml:space="preserve">להתייחס </w:t>
      </w:r>
      <w:bookmarkStart w:id="15712" w:name="_ETM_Q48_306170"/>
      <w:bookmarkStart w:id="15713" w:name="_ETM_Q48_306380"/>
      <w:bookmarkEnd w:id="15712"/>
      <w:bookmarkEnd w:id="15713"/>
      <w:r>
        <w:rPr>
          <w:rtl/>
        </w:rPr>
        <w:t>לנושא</w:t>
      </w:r>
      <w:r>
        <w:rPr>
          <w:rFonts w:hint="cs"/>
          <w:rtl/>
        </w:rPr>
        <w:t>,</w:t>
      </w:r>
      <w:r>
        <w:rPr>
          <w:rtl/>
        </w:rPr>
        <w:t xml:space="preserve"> </w:t>
      </w:r>
      <w:bookmarkStart w:id="15714" w:name="_ETM_Q48_306710"/>
      <w:bookmarkEnd w:id="15714"/>
      <w:r>
        <w:rPr>
          <w:rtl/>
        </w:rPr>
        <w:t xml:space="preserve">אדוני </w:t>
      </w:r>
      <w:bookmarkStart w:id="15715" w:name="_ETM_Q48_306950"/>
      <w:bookmarkEnd w:id="15715"/>
      <w:r>
        <w:rPr>
          <w:rtl/>
        </w:rPr>
        <w:t>היושב-ראש</w:t>
      </w:r>
      <w:r>
        <w:rPr>
          <w:rFonts w:hint="cs"/>
          <w:rtl/>
        </w:rPr>
        <w:t>,</w:t>
      </w:r>
      <w:r>
        <w:rPr>
          <w:rtl/>
        </w:rPr>
        <w:t xml:space="preserve"> </w:t>
      </w:r>
      <w:bookmarkStart w:id="15716" w:name="_ETM_Q48_307580"/>
      <w:bookmarkEnd w:id="15716"/>
      <w:r>
        <w:rPr>
          <w:rFonts w:hint="cs"/>
          <w:rtl/>
        </w:rPr>
        <w:t xml:space="preserve">של </w:t>
      </w:r>
      <w:r>
        <w:rPr>
          <w:rtl/>
        </w:rPr>
        <w:t xml:space="preserve">מספר </w:t>
      </w:r>
      <w:bookmarkStart w:id="15717" w:name="_ETM_Q48_307909"/>
      <w:bookmarkEnd w:id="15717"/>
      <w:r>
        <w:rPr>
          <w:rFonts w:hint="cs"/>
          <w:rtl/>
        </w:rPr>
        <w:t>ה</w:t>
      </w:r>
      <w:r>
        <w:rPr>
          <w:rtl/>
        </w:rPr>
        <w:t xml:space="preserve">נרצחים </w:t>
      </w:r>
      <w:bookmarkStart w:id="15718" w:name="_ETM_Q48_308389"/>
      <w:bookmarkEnd w:id="15718"/>
      <w:r>
        <w:rPr>
          <w:rtl/>
        </w:rPr>
        <w:t xml:space="preserve">בחברה </w:t>
      </w:r>
      <w:bookmarkStart w:id="15719" w:name="_ETM_Q48_308810"/>
      <w:bookmarkEnd w:id="15719"/>
      <w:r>
        <w:rPr>
          <w:rtl/>
        </w:rPr>
        <w:t>הערבית</w:t>
      </w:r>
      <w:r>
        <w:rPr>
          <w:rFonts w:hint="cs"/>
          <w:rtl/>
        </w:rPr>
        <w:t>.</w:t>
      </w:r>
      <w:r>
        <w:rPr>
          <w:rtl/>
        </w:rPr>
        <w:t xml:space="preserve"> </w:t>
      </w:r>
      <w:bookmarkStart w:id="15720" w:name="_ETM_Q48_309319"/>
      <w:bookmarkEnd w:id="15720"/>
      <w:r>
        <w:rPr>
          <w:rFonts w:hint="cs"/>
          <w:rtl/>
        </w:rPr>
        <w:t>ה</w:t>
      </w:r>
      <w:r>
        <w:rPr>
          <w:rtl/>
        </w:rPr>
        <w:t xml:space="preserve">מספר </w:t>
      </w:r>
      <w:bookmarkStart w:id="15721" w:name="_ETM_Q48_309740"/>
      <w:bookmarkEnd w:id="15721"/>
      <w:r>
        <w:rPr>
          <w:rtl/>
        </w:rPr>
        <w:t xml:space="preserve">מאוד </w:t>
      </w:r>
      <w:bookmarkStart w:id="15722" w:name="_ETM_Q48_310040"/>
      <w:bookmarkEnd w:id="15722"/>
      <w:r>
        <w:rPr>
          <w:rtl/>
        </w:rPr>
        <w:t xml:space="preserve">גבוה </w:t>
      </w:r>
      <w:bookmarkStart w:id="15723" w:name="_ETM_Q48_311130"/>
      <w:bookmarkEnd w:id="15723"/>
      <w:r>
        <w:rPr>
          <w:rtl/>
        </w:rPr>
        <w:t xml:space="preserve">ביחס </w:t>
      </w:r>
      <w:bookmarkStart w:id="15724" w:name="_ETM_Q48_311580"/>
      <w:bookmarkEnd w:id="15724"/>
      <w:r>
        <w:rPr>
          <w:rtl/>
        </w:rPr>
        <w:t xml:space="preserve">לאחוז </w:t>
      </w:r>
      <w:bookmarkStart w:id="15725" w:name="_ETM_Q48_311910"/>
      <w:bookmarkEnd w:id="15725"/>
      <w:r>
        <w:rPr>
          <w:rtl/>
        </w:rPr>
        <w:t xml:space="preserve">האוכלוסייה </w:t>
      </w:r>
      <w:bookmarkStart w:id="15726" w:name="_ETM_Q48_312630"/>
      <w:bookmarkEnd w:id="15726"/>
      <w:r>
        <w:rPr>
          <w:rtl/>
        </w:rPr>
        <w:t xml:space="preserve">מסך </w:t>
      </w:r>
      <w:bookmarkStart w:id="15727" w:name="_ETM_Q48_313290"/>
      <w:bookmarkEnd w:id="15727"/>
      <w:r>
        <w:rPr>
          <w:rtl/>
        </w:rPr>
        <w:t xml:space="preserve">כל </w:t>
      </w:r>
      <w:bookmarkStart w:id="15728" w:name="_ETM_Q48_314100"/>
      <w:bookmarkEnd w:id="15728"/>
      <w:r>
        <w:rPr>
          <w:rtl/>
        </w:rPr>
        <w:t xml:space="preserve">אזרחי </w:t>
      </w:r>
      <w:bookmarkStart w:id="15729" w:name="_ETM_Q48_314459"/>
      <w:bookmarkEnd w:id="15729"/>
      <w:r>
        <w:rPr>
          <w:rtl/>
        </w:rPr>
        <w:t>המדינה</w:t>
      </w:r>
      <w:r>
        <w:rPr>
          <w:rFonts w:hint="cs"/>
          <w:rtl/>
        </w:rPr>
        <w:t>.</w:t>
      </w:r>
      <w:r>
        <w:rPr>
          <w:rtl/>
        </w:rPr>
        <w:t xml:space="preserve"> </w:t>
      </w:r>
      <w:bookmarkStart w:id="15730" w:name="_ETM_Q48_314940"/>
      <w:bookmarkEnd w:id="15730"/>
      <w:r>
        <w:rPr>
          <w:rtl/>
        </w:rPr>
        <w:t xml:space="preserve">זה </w:t>
      </w:r>
      <w:bookmarkStart w:id="15731" w:name="_ETM_Q48_315060"/>
      <w:bookmarkEnd w:id="15731"/>
      <w:r>
        <w:rPr>
          <w:rtl/>
        </w:rPr>
        <w:t xml:space="preserve">מספר </w:t>
      </w:r>
      <w:bookmarkStart w:id="15732" w:name="_ETM_Q48_315360"/>
      <w:bookmarkEnd w:id="15732"/>
      <w:r>
        <w:rPr>
          <w:rtl/>
        </w:rPr>
        <w:t xml:space="preserve">מאוד </w:t>
      </w:r>
      <w:bookmarkStart w:id="15733" w:name="_ETM_Q48_315600"/>
      <w:bookmarkEnd w:id="15733"/>
      <w:r>
        <w:rPr>
          <w:rtl/>
        </w:rPr>
        <w:t>גבוה</w:t>
      </w:r>
      <w:bookmarkStart w:id="15734" w:name="_ETM_Q48_316290"/>
      <w:bookmarkEnd w:id="15734"/>
      <w:r>
        <w:rPr>
          <w:rFonts w:hint="cs"/>
          <w:rtl/>
        </w:rPr>
        <w:t>, ו</w:t>
      </w:r>
      <w:r>
        <w:rPr>
          <w:rtl/>
        </w:rPr>
        <w:t xml:space="preserve">אנחנו </w:t>
      </w:r>
      <w:bookmarkStart w:id="15735" w:name="_ETM_Q48_316650"/>
      <w:bookmarkEnd w:id="15735"/>
      <w:r>
        <w:rPr>
          <w:rtl/>
        </w:rPr>
        <w:t xml:space="preserve">לא </w:t>
      </w:r>
      <w:bookmarkStart w:id="15736" w:name="_ETM_Q48_316770"/>
      <w:bookmarkEnd w:id="15736"/>
      <w:r>
        <w:rPr>
          <w:rtl/>
        </w:rPr>
        <w:t xml:space="preserve">יודעים </w:t>
      </w:r>
      <w:bookmarkStart w:id="15737" w:name="_ETM_Q48_317010"/>
      <w:bookmarkEnd w:id="15737"/>
      <w:r>
        <w:rPr>
          <w:rtl/>
        </w:rPr>
        <w:t xml:space="preserve">מה </w:t>
      </w:r>
      <w:bookmarkStart w:id="15738" w:name="_ETM_Q48_317550"/>
      <w:bookmarkEnd w:id="15738"/>
      <w:r>
        <w:rPr>
          <w:rtl/>
        </w:rPr>
        <w:t xml:space="preserve">המשרד </w:t>
      </w:r>
      <w:bookmarkStart w:id="15739" w:name="_ETM_Q48_318150"/>
      <w:bookmarkEnd w:id="15739"/>
      <w:r>
        <w:rPr>
          <w:rtl/>
        </w:rPr>
        <w:t xml:space="preserve">מתכנן </w:t>
      </w:r>
      <w:bookmarkStart w:id="15740" w:name="_ETM_Q48_319500"/>
      <w:bookmarkEnd w:id="15740"/>
      <w:r>
        <w:rPr>
          <w:rtl/>
        </w:rPr>
        <w:t>לעשות</w:t>
      </w:r>
      <w:r>
        <w:rPr>
          <w:rFonts w:hint="cs"/>
          <w:rtl/>
        </w:rPr>
        <w:t>.</w:t>
      </w:r>
      <w:r>
        <w:rPr>
          <w:rtl/>
        </w:rPr>
        <w:t xml:space="preserve"> </w:t>
      </w:r>
      <w:bookmarkStart w:id="15741" w:name="_ETM_Q48_320430"/>
      <w:bookmarkEnd w:id="15741"/>
      <w:r>
        <w:rPr>
          <w:rtl/>
        </w:rPr>
        <w:t xml:space="preserve">בנושא </w:t>
      </w:r>
      <w:bookmarkStart w:id="15742" w:name="_ETM_Q48_321600"/>
      <w:bookmarkEnd w:id="15742"/>
      <w:r>
        <w:rPr>
          <w:rtl/>
        </w:rPr>
        <w:t xml:space="preserve">הזה </w:t>
      </w:r>
      <w:bookmarkStart w:id="15743" w:name="_ETM_Q48_321810"/>
      <w:bookmarkEnd w:id="15743"/>
      <w:r>
        <w:rPr>
          <w:rtl/>
        </w:rPr>
        <w:t xml:space="preserve">אני </w:t>
      </w:r>
      <w:bookmarkStart w:id="15744" w:name="_ETM_Q48_321990"/>
      <w:bookmarkEnd w:id="15744"/>
      <w:r>
        <w:rPr>
          <w:rtl/>
        </w:rPr>
        <w:t xml:space="preserve">לא </w:t>
      </w:r>
      <w:bookmarkStart w:id="15745" w:name="_ETM_Q48_322110"/>
      <w:bookmarkEnd w:id="15745"/>
      <w:r>
        <w:rPr>
          <w:rtl/>
        </w:rPr>
        <w:t xml:space="preserve">עושה </w:t>
      </w:r>
      <w:bookmarkStart w:id="15746" w:name="_ETM_Q48_322410"/>
      <w:bookmarkEnd w:id="15746"/>
      <w:r>
        <w:rPr>
          <w:rtl/>
        </w:rPr>
        <w:t xml:space="preserve">הבדלה </w:t>
      </w:r>
      <w:bookmarkStart w:id="15747" w:name="_ETM_Q48_322860"/>
      <w:bookmarkEnd w:id="15747"/>
      <w:r>
        <w:rPr>
          <w:rtl/>
        </w:rPr>
        <w:t xml:space="preserve">בין </w:t>
      </w:r>
      <w:bookmarkStart w:id="15748" w:name="_ETM_Q48_323130"/>
      <w:bookmarkEnd w:id="15748"/>
      <w:r>
        <w:rPr>
          <w:rtl/>
        </w:rPr>
        <w:t>אזרחים</w:t>
      </w:r>
      <w:bookmarkStart w:id="15749" w:name="_ETM_Q48_323700"/>
      <w:bookmarkEnd w:id="15749"/>
      <w:r>
        <w:rPr>
          <w:rFonts w:hint="cs"/>
          <w:rtl/>
        </w:rPr>
        <w:t xml:space="preserve">, </w:t>
      </w:r>
      <w:r>
        <w:rPr>
          <w:rtl/>
        </w:rPr>
        <w:t>להפך</w:t>
      </w:r>
      <w:r>
        <w:rPr>
          <w:rFonts w:hint="cs"/>
          <w:rtl/>
        </w:rPr>
        <w:t>,</w:t>
      </w:r>
      <w:r>
        <w:rPr>
          <w:rtl/>
        </w:rPr>
        <w:t xml:space="preserve"> </w:t>
      </w:r>
      <w:bookmarkStart w:id="15750" w:name="_ETM_Q48_325500"/>
      <w:bookmarkEnd w:id="15750"/>
      <w:r>
        <w:rPr>
          <w:rtl/>
        </w:rPr>
        <w:t xml:space="preserve">המשרד </w:t>
      </w:r>
      <w:bookmarkStart w:id="15751" w:name="_ETM_Q48_325980"/>
      <w:bookmarkEnd w:id="15751"/>
      <w:r>
        <w:rPr>
          <w:rtl/>
        </w:rPr>
        <w:t xml:space="preserve">צריך </w:t>
      </w:r>
      <w:bookmarkStart w:id="15752" w:name="_ETM_Q48_326250"/>
      <w:bookmarkEnd w:id="15752"/>
      <w:r>
        <w:rPr>
          <w:rtl/>
        </w:rPr>
        <w:t xml:space="preserve">להיכנס </w:t>
      </w:r>
      <w:bookmarkStart w:id="15753" w:name="_ETM_Q48_326639"/>
      <w:bookmarkEnd w:id="15753"/>
      <w:r>
        <w:rPr>
          <w:rFonts w:hint="cs"/>
          <w:rtl/>
        </w:rPr>
        <w:t>ב</w:t>
      </w:r>
      <w:r>
        <w:rPr>
          <w:rtl/>
        </w:rPr>
        <w:t xml:space="preserve">עובי </w:t>
      </w:r>
      <w:bookmarkStart w:id="15754" w:name="_ETM_Q48_326940"/>
      <w:bookmarkEnd w:id="15754"/>
      <w:r>
        <w:rPr>
          <w:rtl/>
        </w:rPr>
        <w:t>הקורה</w:t>
      </w:r>
      <w:r>
        <w:rPr>
          <w:rFonts w:hint="cs"/>
          <w:rtl/>
        </w:rPr>
        <w:t>,</w:t>
      </w:r>
      <w:r>
        <w:rPr>
          <w:rtl/>
        </w:rPr>
        <w:t xml:space="preserve"> </w:t>
      </w:r>
      <w:bookmarkStart w:id="15755" w:name="_ETM_Q48_327850"/>
      <w:bookmarkEnd w:id="15755"/>
      <w:r>
        <w:rPr>
          <w:rtl/>
        </w:rPr>
        <w:t xml:space="preserve">לטפל </w:t>
      </w:r>
      <w:bookmarkStart w:id="15756" w:name="_ETM_Q48_328480"/>
      <w:bookmarkStart w:id="15757" w:name="_ETM_Q48_329560"/>
      <w:bookmarkEnd w:id="15756"/>
      <w:bookmarkEnd w:id="15757"/>
      <w:r>
        <w:rPr>
          <w:rtl/>
        </w:rPr>
        <w:t xml:space="preserve">במספרים </w:t>
      </w:r>
      <w:bookmarkStart w:id="15758" w:name="_ETM_Q48_330370"/>
      <w:bookmarkEnd w:id="15758"/>
      <w:r>
        <w:rPr>
          <w:rtl/>
        </w:rPr>
        <w:t>האסטרונומי</w:t>
      </w:r>
      <w:r>
        <w:rPr>
          <w:rFonts w:hint="cs"/>
          <w:rtl/>
        </w:rPr>
        <w:t>ים האלה</w:t>
      </w:r>
      <w:bookmarkStart w:id="15759" w:name="_ETM_Q48_331240"/>
      <w:bookmarkEnd w:id="15759"/>
      <w:r>
        <w:rPr>
          <w:rtl/>
        </w:rPr>
        <w:t xml:space="preserve"> </w:t>
      </w:r>
      <w:bookmarkStart w:id="15760" w:name="_ETM_Q48_331600"/>
      <w:bookmarkEnd w:id="15760"/>
      <w:r>
        <w:rPr>
          <w:rtl/>
        </w:rPr>
        <w:t xml:space="preserve">ביחס </w:t>
      </w:r>
      <w:bookmarkStart w:id="15761" w:name="_ETM_Q48_331930"/>
      <w:bookmarkEnd w:id="15761"/>
      <w:r>
        <w:rPr>
          <w:rtl/>
        </w:rPr>
        <w:t xml:space="preserve">למדינות </w:t>
      </w:r>
      <w:bookmarkStart w:id="15762" w:name="_ETM_Q48_332320"/>
      <w:bookmarkEnd w:id="15762"/>
      <w:r>
        <w:rPr>
          <w:rtl/>
        </w:rPr>
        <w:t>אירופה</w:t>
      </w:r>
      <w:r>
        <w:rPr>
          <w:rFonts w:hint="cs"/>
          <w:rtl/>
        </w:rPr>
        <w:t>.</w:t>
      </w:r>
      <w:r>
        <w:rPr>
          <w:rtl/>
        </w:rPr>
        <w:t xml:space="preserve"> </w:t>
      </w:r>
      <w:bookmarkStart w:id="15763" w:name="_ETM_Q48_333450"/>
      <w:bookmarkEnd w:id="15763"/>
      <w:r>
        <w:rPr>
          <w:rtl/>
        </w:rPr>
        <w:t xml:space="preserve">ולכן </w:t>
      </w:r>
      <w:bookmarkStart w:id="15764" w:name="_ETM_Q48_334200"/>
      <w:bookmarkEnd w:id="15764"/>
      <w:r>
        <w:rPr>
          <w:rtl/>
        </w:rPr>
        <w:t xml:space="preserve">אנחנו </w:t>
      </w:r>
      <w:bookmarkStart w:id="15765" w:name="_ETM_Q48_334650"/>
      <w:bookmarkEnd w:id="15765"/>
      <w:r>
        <w:rPr>
          <w:rtl/>
        </w:rPr>
        <w:t xml:space="preserve">חייבים </w:t>
      </w:r>
      <w:bookmarkStart w:id="15766" w:name="_ETM_Q48_335040"/>
      <w:bookmarkEnd w:id="15766"/>
      <w:r>
        <w:rPr>
          <w:rtl/>
        </w:rPr>
        <w:t xml:space="preserve">לראות </w:t>
      </w:r>
      <w:bookmarkStart w:id="15767" w:name="_ETM_Q48_335310"/>
      <w:bookmarkEnd w:id="15767"/>
      <w:r>
        <w:rPr>
          <w:rtl/>
        </w:rPr>
        <w:t xml:space="preserve">תוצאות </w:t>
      </w:r>
      <w:bookmarkStart w:id="15768" w:name="_ETM_Q48_337000"/>
      <w:bookmarkEnd w:id="15768"/>
      <w:r>
        <w:rPr>
          <w:rtl/>
        </w:rPr>
        <w:t xml:space="preserve">בנושא </w:t>
      </w:r>
      <w:bookmarkStart w:id="15769" w:name="_ETM_Q48_337419"/>
      <w:bookmarkEnd w:id="15769"/>
      <w:r>
        <w:rPr>
          <w:rtl/>
        </w:rPr>
        <w:t>הזה</w:t>
      </w:r>
      <w:r>
        <w:rPr>
          <w:rFonts w:hint="cs"/>
          <w:rtl/>
        </w:rPr>
        <w:t>.</w:t>
      </w:r>
    </w:p>
    <w:p w:rsidR="00F251AD" w:rsidRDefault="00F251AD" w:rsidP="001C555E">
      <w:pPr>
        <w:ind w:left="720"/>
        <w:rPr>
          <w:rtl/>
        </w:rPr>
      </w:pPr>
      <w:bookmarkStart w:id="15770" w:name="_ETM_Q48_339870"/>
      <w:bookmarkStart w:id="15771" w:name="_ETM_Q48_339968"/>
      <w:bookmarkEnd w:id="15770"/>
      <w:bookmarkEnd w:id="15771"/>
    </w:p>
    <w:p w:rsidR="00F251AD" w:rsidRDefault="00F251AD" w:rsidP="002C2177">
      <w:pPr>
        <w:rPr>
          <w:rtl/>
        </w:rPr>
      </w:pPr>
      <w:bookmarkStart w:id="15772" w:name="_ETM_Q48_340256"/>
      <w:bookmarkStart w:id="15773" w:name="_ETM_Q48_340351"/>
      <w:bookmarkStart w:id="15774" w:name="_ETM_Q48_337959"/>
      <w:bookmarkEnd w:id="15772"/>
      <w:bookmarkEnd w:id="15773"/>
      <w:bookmarkEnd w:id="15774"/>
      <w:r>
        <w:rPr>
          <w:rtl/>
        </w:rPr>
        <w:t>נו</w:t>
      </w:r>
      <w:r>
        <w:rPr>
          <w:rFonts w:hint="cs"/>
          <w:rtl/>
        </w:rPr>
        <w:t xml:space="preserve">שא </w:t>
      </w:r>
      <w:bookmarkStart w:id="15775" w:name="_ETM_Q48_338290"/>
      <w:bookmarkEnd w:id="15775"/>
      <w:r>
        <w:rPr>
          <w:rtl/>
        </w:rPr>
        <w:t xml:space="preserve">אחר </w:t>
      </w:r>
      <w:bookmarkStart w:id="15776" w:name="_ETM_Q48_338469"/>
      <w:bookmarkEnd w:id="15776"/>
      <w:r>
        <w:rPr>
          <w:rtl/>
        </w:rPr>
        <w:t xml:space="preserve">שאני </w:t>
      </w:r>
      <w:bookmarkStart w:id="15777" w:name="_ETM_Q48_338709"/>
      <w:bookmarkEnd w:id="15777"/>
      <w:r>
        <w:rPr>
          <w:rtl/>
        </w:rPr>
        <w:t xml:space="preserve">רוצה </w:t>
      </w:r>
      <w:bookmarkStart w:id="15778" w:name="_ETM_Q48_338919"/>
      <w:bookmarkEnd w:id="15778"/>
      <w:r>
        <w:rPr>
          <w:rtl/>
        </w:rPr>
        <w:t xml:space="preserve">להתייחס </w:t>
      </w:r>
      <w:bookmarkStart w:id="15779" w:name="_ETM_Q48_339280"/>
      <w:bookmarkEnd w:id="15779"/>
      <w:r>
        <w:rPr>
          <w:rtl/>
        </w:rPr>
        <w:t>אליו</w:t>
      </w:r>
      <w:r>
        <w:rPr>
          <w:rFonts w:hint="cs"/>
          <w:rtl/>
        </w:rPr>
        <w:t>,</w:t>
      </w:r>
      <w:r>
        <w:rPr>
          <w:rtl/>
        </w:rPr>
        <w:t xml:space="preserve"> </w:t>
      </w:r>
      <w:bookmarkStart w:id="15780" w:name="_ETM_Q48_340150"/>
      <w:bookmarkEnd w:id="15780"/>
      <w:r>
        <w:rPr>
          <w:rtl/>
        </w:rPr>
        <w:t xml:space="preserve">אדוני </w:t>
      </w:r>
      <w:bookmarkStart w:id="15781" w:name="_ETM_Q48_341080"/>
      <w:bookmarkEnd w:id="15781"/>
      <w:r>
        <w:rPr>
          <w:rtl/>
        </w:rPr>
        <w:t xml:space="preserve">היושב-ראש </w:t>
      </w:r>
      <w:bookmarkStart w:id="15782" w:name="_ETM_Q48_341740"/>
      <w:bookmarkEnd w:id="15782"/>
      <w:r w:rsidR="002C2177">
        <w:rPr>
          <w:rFonts w:hint="cs"/>
          <w:rtl/>
        </w:rPr>
        <w:t xml:space="preserve">– </w:t>
      </w:r>
      <w:r>
        <w:rPr>
          <w:rtl/>
        </w:rPr>
        <w:t xml:space="preserve">במסגרת </w:t>
      </w:r>
      <w:bookmarkStart w:id="15783" w:name="_ETM_Q48_342250"/>
      <w:bookmarkEnd w:id="15783"/>
      <w:r>
        <w:rPr>
          <w:rtl/>
        </w:rPr>
        <w:t xml:space="preserve">הזמן </w:t>
      </w:r>
      <w:bookmarkStart w:id="15784" w:name="_ETM_Q48_342520"/>
      <w:bookmarkEnd w:id="15784"/>
      <w:r>
        <w:rPr>
          <w:rtl/>
        </w:rPr>
        <w:t xml:space="preserve">שנותר </w:t>
      </w:r>
      <w:bookmarkStart w:id="15785" w:name="_ETM_Q48_342940"/>
      <w:bookmarkEnd w:id="15785"/>
      <w:r>
        <w:rPr>
          <w:rtl/>
        </w:rPr>
        <w:t xml:space="preserve">לי </w:t>
      </w:r>
      <w:bookmarkStart w:id="15786" w:name="_ETM_Q48_343780"/>
      <w:bookmarkEnd w:id="15786"/>
      <w:r>
        <w:rPr>
          <w:rtl/>
        </w:rPr>
        <w:t xml:space="preserve">אני </w:t>
      </w:r>
      <w:bookmarkStart w:id="15787" w:name="_ETM_Q48_344020"/>
      <w:bookmarkEnd w:id="15787"/>
      <w:r>
        <w:rPr>
          <w:rtl/>
        </w:rPr>
        <w:t xml:space="preserve">רוצה </w:t>
      </w:r>
      <w:bookmarkStart w:id="15788" w:name="_ETM_Q48_344290"/>
      <w:bookmarkEnd w:id="15788"/>
      <w:r>
        <w:rPr>
          <w:rtl/>
        </w:rPr>
        <w:t xml:space="preserve">להתייחס </w:t>
      </w:r>
      <w:bookmarkStart w:id="15789" w:name="_ETM_Q48_344739"/>
      <w:bookmarkEnd w:id="15789"/>
      <w:r>
        <w:rPr>
          <w:rtl/>
        </w:rPr>
        <w:t>לי</w:t>
      </w:r>
      <w:r>
        <w:rPr>
          <w:rFonts w:hint="cs"/>
          <w:rtl/>
        </w:rPr>
        <w:t>י</w:t>
      </w:r>
      <w:r>
        <w:rPr>
          <w:rtl/>
        </w:rPr>
        <w:t xml:space="preserve">שוב </w:t>
      </w:r>
      <w:bookmarkStart w:id="15790" w:name="_ETM_Q48_345129"/>
      <w:bookmarkEnd w:id="15790"/>
      <w:r>
        <w:rPr>
          <w:rtl/>
        </w:rPr>
        <w:t xml:space="preserve">אום </w:t>
      </w:r>
      <w:bookmarkStart w:id="15791" w:name="_ETM_Q48_345310"/>
      <w:bookmarkEnd w:id="15791"/>
      <w:r>
        <w:rPr>
          <w:rtl/>
        </w:rPr>
        <w:t xml:space="preserve">בטין </w:t>
      </w:r>
      <w:bookmarkStart w:id="15792" w:name="_ETM_Q48_345910"/>
      <w:bookmarkEnd w:id="15792"/>
      <w:r>
        <w:rPr>
          <w:rtl/>
        </w:rPr>
        <w:t>בנגב</w:t>
      </w:r>
      <w:r>
        <w:rPr>
          <w:rFonts w:hint="cs"/>
          <w:rtl/>
        </w:rPr>
        <w:t>. היישוב</w:t>
      </w:r>
      <w:bookmarkStart w:id="15793" w:name="_ETM_Q48_344818"/>
      <w:bookmarkEnd w:id="15793"/>
      <w:r>
        <w:rPr>
          <w:rFonts w:hint="cs"/>
          <w:rtl/>
        </w:rPr>
        <w:t xml:space="preserve"> מנותק בכלל</w:t>
      </w:r>
      <w:bookmarkStart w:id="15794" w:name="_ETM_Q48_346419"/>
      <w:bookmarkStart w:id="15795" w:name="_ETM_Q48_346599"/>
      <w:bookmarkStart w:id="15796" w:name="_ETM_Q48_346870"/>
      <w:bookmarkStart w:id="15797" w:name="_ETM_Q48_347829"/>
      <w:bookmarkStart w:id="15798" w:name="_ETM_Q48_350260"/>
      <w:bookmarkEnd w:id="15794"/>
      <w:bookmarkEnd w:id="15795"/>
      <w:bookmarkEnd w:id="15796"/>
      <w:bookmarkEnd w:id="15797"/>
      <w:bookmarkEnd w:id="15798"/>
      <w:r>
        <w:rPr>
          <w:rFonts w:hint="cs"/>
          <w:rtl/>
        </w:rPr>
        <w:t xml:space="preserve">, </w:t>
      </w:r>
      <w:r>
        <w:rPr>
          <w:rtl/>
        </w:rPr>
        <w:t xml:space="preserve">מוסדות </w:t>
      </w:r>
      <w:bookmarkStart w:id="15799" w:name="_ETM_Q48_350919"/>
      <w:bookmarkEnd w:id="15799"/>
      <w:r>
        <w:rPr>
          <w:rtl/>
        </w:rPr>
        <w:t xml:space="preserve">הציבור </w:t>
      </w:r>
      <w:bookmarkStart w:id="15800" w:name="_ETM_Q48_351639"/>
      <w:bookmarkEnd w:id="15800"/>
      <w:r>
        <w:rPr>
          <w:rtl/>
        </w:rPr>
        <w:t>ב</w:t>
      </w:r>
      <w:r>
        <w:rPr>
          <w:rFonts w:hint="cs"/>
          <w:rtl/>
        </w:rPr>
        <w:t>י</w:t>
      </w:r>
      <w:r>
        <w:rPr>
          <w:rtl/>
        </w:rPr>
        <w:t xml:space="preserve">ישוב </w:t>
      </w:r>
      <w:bookmarkStart w:id="15801" w:name="_ETM_Q48_352690"/>
      <w:bookmarkEnd w:id="15801"/>
      <w:r>
        <w:rPr>
          <w:rtl/>
        </w:rPr>
        <w:t>מנותק</w:t>
      </w:r>
      <w:r>
        <w:rPr>
          <w:rFonts w:hint="cs"/>
          <w:rtl/>
        </w:rPr>
        <w:t>ים</w:t>
      </w:r>
      <w:r>
        <w:rPr>
          <w:rtl/>
        </w:rPr>
        <w:t xml:space="preserve"> </w:t>
      </w:r>
      <w:bookmarkStart w:id="15802" w:name="_ETM_Q48_353320"/>
      <w:bookmarkEnd w:id="15802"/>
      <w:r>
        <w:rPr>
          <w:rtl/>
        </w:rPr>
        <w:t>מהחשמל</w:t>
      </w:r>
      <w:r>
        <w:rPr>
          <w:rFonts w:hint="cs"/>
          <w:rtl/>
        </w:rPr>
        <w:t>.</w:t>
      </w:r>
      <w:r>
        <w:rPr>
          <w:rtl/>
        </w:rPr>
        <w:t xml:space="preserve"> </w:t>
      </w:r>
      <w:bookmarkStart w:id="15803" w:name="_ETM_Q48_354490"/>
      <w:bookmarkEnd w:id="15803"/>
      <w:r>
        <w:rPr>
          <w:rtl/>
        </w:rPr>
        <w:t xml:space="preserve">פניתי </w:t>
      </w:r>
      <w:bookmarkStart w:id="15804" w:name="_ETM_Q48_354850"/>
      <w:bookmarkEnd w:id="15804"/>
      <w:r>
        <w:rPr>
          <w:rtl/>
        </w:rPr>
        <w:t xml:space="preserve">בשבוע </w:t>
      </w:r>
      <w:bookmarkStart w:id="15805" w:name="_ETM_Q48_355600"/>
      <w:bookmarkEnd w:id="15805"/>
      <w:r>
        <w:rPr>
          <w:rtl/>
        </w:rPr>
        <w:t xml:space="preserve">שעבר </w:t>
      </w:r>
      <w:bookmarkStart w:id="15806" w:name="_ETM_Q48_356050"/>
      <w:bookmarkStart w:id="15807" w:name="_ETM_Q48_356410"/>
      <w:bookmarkEnd w:id="15806"/>
      <w:bookmarkEnd w:id="15807"/>
      <w:r>
        <w:rPr>
          <w:rFonts w:hint="cs"/>
          <w:rtl/>
        </w:rPr>
        <w:t xml:space="preserve">בשאילתה </w:t>
      </w:r>
      <w:bookmarkStart w:id="15808" w:name="_ETM_Q48_356860"/>
      <w:bookmarkEnd w:id="15808"/>
      <w:r>
        <w:rPr>
          <w:rtl/>
        </w:rPr>
        <w:t xml:space="preserve">לשר </w:t>
      </w:r>
      <w:bookmarkStart w:id="15809" w:name="_ETM_Q48_358030"/>
      <w:bookmarkEnd w:id="15809"/>
      <w:r>
        <w:rPr>
          <w:rtl/>
        </w:rPr>
        <w:t xml:space="preserve">אלי </w:t>
      </w:r>
      <w:bookmarkStart w:id="15810" w:name="_ETM_Q48_358239"/>
      <w:bookmarkEnd w:id="15810"/>
      <w:r>
        <w:rPr>
          <w:rtl/>
        </w:rPr>
        <w:t>כהן</w:t>
      </w:r>
      <w:r>
        <w:rPr>
          <w:rFonts w:hint="cs"/>
          <w:rtl/>
        </w:rPr>
        <w:t xml:space="preserve"> </w:t>
      </w:r>
      <w:bookmarkStart w:id="15811" w:name="_ETM_Q48_358659"/>
      <w:bookmarkStart w:id="15812" w:name="_ETM_Q48_359190"/>
      <w:bookmarkEnd w:id="15811"/>
      <w:bookmarkEnd w:id="15812"/>
      <w:r>
        <w:rPr>
          <w:rFonts w:hint="cs"/>
          <w:rtl/>
        </w:rPr>
        <w:t xml:space="preserve">על מנת לטפל בסוגיה הזאת. </w:t>
      </w:r>
      <w:bookmarkStart w:id="15813" w:name="_ETM_Q48_359430"/>
      <w:bookmarkStart w:id="15814" w:name="_ETM_Q48_359880"/>
      <w:bookmarkStart w:id="15815" w:name="_ETM_Q48_360389"/>
      <w:bookmarkStart w:id="15816" w:name="_ETM_Q48_361350"/>
      <w:bookmarkEnd w:id="15813"/>
      <w:bookmarkEnd w:id="15814"/>
      <w:bookmarkEnd w:id="15815"/>
      <w:bookmarkEnd w:id="15816"/>
      <w:r>
        <w:rPr>
          <w:rtl/>
        </w:rPr>
        <w:t>אי</w:t>
      </w:r>
      <w:bookmarkStart w:id="15817" w:name="_ETM_Q48_361620"/>
      <w:bookmarkEnd w:id="15817"/>
      <w:r>
        <w:rPr>
          <w:rFonts w:hint="cs"/>
          <w:rtl/>
        </w:rPr>
        <w:t>-</w:t>
      </w:r>
      <w:r>
        <w:rPr>
          <w:rtl/>
        </w:rPr>
        <w:t xml:space="preserve">אפשר </w:t>
      </w:r>
      <w:bookmarkStart w:id="15818" w:name="_ETM_Q48_362010"/>
      <w:bookmarkEnd w:id="15818"/>
      <w:r>
        <w:rPr>
          <w:rtl/>
        </w:rPr>
        <w:t xml:space="preserve">שהמוסדות </w:t>
      </w:r>
      <w:bookmarkStart w:id="15819" w:name="_ETM_Q48_363900"/>
      <w:bookmarkEnd w:id="15819"/>
      <w:r>
        <w:rPr>
          <w:rtl/>
        </w:rPr>
        <w:t xml:space="preserve">יהיו </w:t>
      </w:r>
      <w:bookmarkStart w:id="15820" w:name="_ETM_Q48_364260"/>
      <w:bookmarkEnd w:id="15820"/>
      <w:r>
        <w:rPr>
          <w:rtl/>
        </w:rPr>
        <w:t xml:space="preserve">בלי </w:t>
      </w:r>
      <w:bookmarkStart w:id="15821" w:name="_ETM_Q48_364439"/>
      <w:bookmarkEnd w:id="15821"/>
      <w:r>
        <w:rPr>
          <w:rtl/>
        </w:rPr>
        <w:t>חשמל</w:t>
      </w:r>
      <w:r>
        <w:rPr>
          <w:rFonts w:hint="cs"/>
          <w:rtl/>
        </w:rPr>
        <w:t>,</w:t>
      </w:r>
      <w:r>
        <w:rPr>
          <w:rtl/>
        </w:rPr>
        <w:t xml:space="preserve"> </w:t>
      </w:r>
      <w:bookmarkStart w:id="15822" w:name="_ETM_Q48_365129"/>
      <w:bookmarkEnd w:id="15822"/>
      <w:r>
        <w:rPr>
          <w:rtl/>
        </w:rPr>
        <w:t xml:space="preserve">קופת </w:t>
      </w:r>
      <w:bookmarkStart w:id="15823" w:name="_ETM_Q48_365489"/>
      <w:bookmarkEnd w:id="15823"/>
      <w:r>
        <w:rPr>
          <w:rtl/>
        </w:rPr>
        <w:t xml:space="preserve">חולים </w:t>
      </w:r>
      <w:bookmarkStart w:id="15824" w:name="_ETM_Q48_365790"/>
      <w:bookmarkEnd w:id="15824"/>
      <w:r>
        <w:rPr>
          <w:rFonts w:hint="cs"/>
          <w:rtl/>
        </w:rPr>
        <w:t xml:space="preserve">בלי </w:t>
      </w:r>
      <w:r>
        <w:rPr>
          <w:rtl/>
        </w:rPr>
        <w:t>חשמל</w:t>
      </w:r>
      <w:r>
        <w:rPr>
          <w:rFonts w:hint="cs"/>
          <w:rtl/>
        </w:rPr>
        <w:t>,</w:t>
      </w:r>
      <w:r>
        <w:rPr>
          <w:rtl/>
        </w:rPr>
        <w:t xml:space="preserve"> </w:t>
      </w:r>
      <w:bookmarkStart w:id="15825" w:name="_ETM_Q48_366419"/>
      <w:bookmarkEnd w:id="15825"/>
      <w:r>
        <w:rPr>
          <w:rFonts w:hint="cs"/>
          <w:rtl/>
        </w:rPr>
        <w:t xml:space="preserve">גם </w:t>
      </w:r>
      <w:r>
        <w:rPr>
          <w:rtl/>
        </w:rPr>
        <w:t xml:space="preserve">בתי </w:t>
      </w:r>
      <w:bookmarkStart w:id="15826" w:name="_ETM_Q48_366689"/>
      <w:bookmarkEnd w:id="15826"/>
      <w:r>
        <w:rPr>
          <w:rFonts w:hint="cs"/>
          <w:rtl/>
        </w:rPr>
        <w:t>ה</w:t>
      </w:r>
      <w:r>
        <w:rPr>
          <w:rtl/>
        </w:rPr>
        <w:t xml:space="preserve">ספר </w:t>
      </w:r>
      <w:bookmarkStart w:id="15827" w:name="_ETM_Q48_367550"/>
      <w:bookmarkEnd w:id="15827"/>
      <w:r>
        <w:rPr>
          <w:rFonts w:hint="cs"/>
          <w:rtl/>
        </w:rPr>
        <w:t>וה</w:t>
      </w:r>
      <w:r>
        <w:rPr>
          <w:rtl/>
        </w:rPr>
        <w:t>גנים</w:t>
      </w:r>
      <w:r>
        <w:rPr>
          <w:rFonts w:hint="cs"/>
          <w:rtl/>
        </w:rPr>
        <w:t>,</w:t>
      </w:r>
      <w:r>
        <w:rPr>
          <w:rtl/>
        </w:rPr>
        <w:t xml:space="preserve"> </w:t>
      </w:r>
      <w:bookmarkStart w:id="15828" w:name="_ETM_Q48_368559"/>
      <w:bookmarkEnd w:id="15828"/>
      <w:r>
        <w:rPr>
          <w:rtl/>
        </w:rPr>
        <w:t xml:space="preserve">במיוחד </w:t>
      </w:r>
      <w:bookmarkStart w:id="15829" w:name="_ETM_Q48_369219"/>
      <w:bookmarkEnd w:id="15829"/>
      <w:r>
        <w:rPr>
          <w:rFonts w:hint="cs"/>
          <w:rtl/>
        </w:rPr>
        <w:t>ב</w:t>
      </w:r>
      <w:r>
        <w:rPr>
          <w:rtl/>
        </w:rPr>
        <w:t xml:space="preserve">מזג </w:t>
      </w:r>
      <w:bookmarkStart w:id="15830" w:name="_ETM_Q48_369579"/>
      <w:bookmarkEnd w:id="15830"/>
      <w:r>
        <w:rPr>
          <w:rtl/>
        </w:rPr>
        <w:t xml:space="preserve">האוויר </w:t>
      </w:r>
      <w:bookmarkStart w:id="15831" w:name="_ETM_Q48_369790"/>
      <w:bookmarkEnd w:id="15831"/>
      <w:r>
        <w:rPr>
          <w:rtl/>
        </w:rPr>
        <w:t>הזה</w:t>
      </w:r>
      <w:r>
        <w:rPr>
          <w:rFonts w:hint="cs"/>
          <w:rtl/>
        </w:rPr>
        <w:t>.</w:t>
      </w:r>
      <w:r>
        <w:rPr>
          <w:rtl/>
        </w:rPr>
        <w:t xml:space="preserve"> </w:t>
      </w:r>
      <w:bookmarkStart w:id="15832" w:name="_ETM_Q48_370029"/>
      <w:bookmarkEnd w:id="15832"/>
      <w:r>
        <w:rPr>
          <w:rtl/>
        </w:rPr>
        <w:t xml:space="preserve">ולכן </w:t>
      </w:r>
      <w:bookmarkStart w:id="15833" w:name="_ETM_Q48_371000"/>
      <w:bookmarkEnd w:id="15833"/>
      <w:r>
        <w:rPr>
          <w:rtl/>
        </w:rPr>
        <w:t xml:space="preserve">אני </w:t>
      </w:r>
      <w:bookmarkStart w:id="15834" w:name="_ETM_Q48_371209"/>
      <w:bookmarkEnd w:id="15834"/>
      <w:r>
        <w:rPr>
          <w:rtl/>
        </w:rPr>
        <w:t xml:space="preserve">מצפה </w:t>
      </w:r>
      <w:bookmarkStart w:id="15835" w:name="_ETM_Q48_371629"/>
      <w:bookmarkEnd w:id="15835"/>
      <w:r>
        <w:rPr>
          <w:rtl/>
        </w:rPr>
        <w:t xml:space="preserve">מהמשרד </w:t>
      </w:r>
      <w:bookmarkStart w:id="15836" w:name="_ETM_Q48_372230"/>
      <w:bookmarkEnd w:id="15836"/>
      <w:r>
        <w:rPr>
          <w:rtl/>
        </w:rPr>
        <w:t xml:space="preserve">וגם </w:t>
      </w:r>
      <w:bookmarkStart w:id="15837" w:name="_ETM_Q48_372500"/>
      <w:bookmarkEnd w:id="15837"/>
      <w:r>
        <w:rPr>
          <w:rFonts w:hint="cs"/>
          <w:rtl/>
        </w:rPr>
        <w:t>מ</w:t>
      </w:r>
      <w:r>
        <w:rPr>
          <w:rtl/>
        </w:rPr>
        <w:t xml:space="preserve">חברת </w:t>
      </w:r>
      <w:bookmarkStart w:id="15838" w:name="_ETM_Q48_372799"/>
      <w:bookmarkEnd w:id="15838"/>
      <w:r>
        <w:rPr>
          <w:rtl/>
        </w:rPr>
        <w:t xml:space="preserve">החשמל </w:t>
      </w:r>
      <w:bookmarkStart w:id="15839" w:name="_ETM_Q48_374030"/>
      <w:bookmarkEnd w:id="15839"/>
      <w:r>
        <w:rPr>
          <w:rtl/>
        </w:rPr>
        <w:t xml:space="preserve">לטפל </w:t>
      </w:r>
      <w:bookmarkStart w:id="15840" w:name="_ETM_Q48_374450"/>
      <w:bookmarkEnd w:id="15840"/>
      <w:r>
        <w:rPr>
          <w:rtl/>
        </w:rPr>
        <w:t xml:space="preserve">בנושא </w:t>
      </w:r>
      <w:bookmarkStart w:id="15841" w:name="_ETM_Q48_374810"/>
      <w:bookmarkEnd w:id="15841"/>
      <w:r>
        <w:rPr>
          <w:rtl/>
        </w:rPr>
        <w:t>הזה</w:t>
      </w:r>
      <w:r>
        <w:rPr>
          <w:rFonts w:hint="cs"/>
          <w:rtl/>
        </w:rPr>
        <w:t>,</w:t>
      </w:r>
      <w:r>
        <w:rPr>
          <w:rtl/>
        </w:rPr>
        <w:t xml:space="preserve"> </w:t>
      </w:r>
      <w:bookmarkStart w:id="15842" w:name="_ETM_Q48_375019"/>
      <w:bookmarkEnd w:id="15842"/>
      <w:r>
        <w:rPr>
          <w:rtl/>
        </w:rPr>
        <w:t xml:space="preserve">ולהחזיר </w:t>
      </w:r>
      <w:bookmarkStart w:id="15843" w:name="_ETM_Q48_375470"/>
      <w:bookmarkEnd w:id="15843"/>
      <w:r>
        <w:rPr>
          <w:rtl/>
        </w:rPr>
        <w:t xml:space="preserve">את </w:t>
      </w:r>
      <w:bookmarkStart w:id="15844" w:name="_ETM_Q48_375560"/>
      <w:bookmarkEnd w:id="15844"/>
      <w:r>
        <w:rPr>
          <w:rtl/>
        </w:rPr>
        <w:t xml:space="preserve">הקווים </w:t>
      </w:r>
      <w:bookmarkStart w:id="15845" w:name="_ETM_Q48_376069"/>
      <w:bookmarkEnd w:id="15845"/>
      <w:r>
        <w:rPr>
          <w:rFonts w:hint="cs"/>
          <w:rtl/>
        </w:rPr>
        <w:t>ולה</w:t>
      </w:r>
      <w:r>
        <w:rPr>
          <w:rtl/>
        </w:rPr>
        <w:t xml:space="preserve">חזיר </w:t>
      </w:r>
      <w:bookmarkStart w:id="15846" w:name="_ETM_Q48_376370"/>
      <w:bookmarkEnd w:id="15846"/>
      <w:r>
        <w:rPr>
          <w:rtl/>
        </w:rPr>
        <w:t xml:space="preserve">את </w:t>
      </w:r>
      <w:bookmarkStart w:id="15847" w:name="_ETM_Q48_376430"/>
      <w:bookmarkEnd w:id="15847"/>
      <w:r>
        <w:rPr>
          <w:rtl/>
        </w:rPr>
        <w:t xml:space="preserve">החשמל </w:t>
      </w:r>
      <w:bookmarkStart w:id="15848" w:name="_ETM_Q48_377400"/>
      <w:bookmarkEnd w:id="15848"/>
      <w:r>
        <w:rPr>
          <w:rtl/>
        </w:rPr>
        <w:t>לי</w:t>
      </w:r>
      <w:r>
        <w:rPr>
          <w:rFonts w:hint="cs"/>
          <w:rtl/>
        </w:rPr>
        <w:t>י</w:t>
      </w:r>
      <w:r>
        <w:rPr>
          <w:rtl/>
        </w:rPr>
        <w:t>שוב</w:t>
      </w:r>
      <w:r>
        <w:rPr>
          <w:rFonts w:hint="cs"/>
          <w:rtl/>
        </w:rPr>
        <w:t>.</w:t>
      </w:r>
      <w:r>
        <w:rPr>
          <w:rtl/>
        </w:rPr>
        <w:t xml:space="preserve"> </w:t>
      </w:r>
      <w:bookmarkStart w:id="15849" w:name="_ETM_Q48_377820"/>
      <w:bookmarkEnd w:id="15849"/>
      <w:r>
        <w:rPr>
          <w:rtl/>
        </w:rPr>
        <w:t>תודה</w:t>
      </w:r>
      <w:r>
        <w:rPr>
          <w:rFonts w:hint="cs"/>
          <w:rtl/>
        </w:rPr>
        <w:t>.</w:t>
      </w:r>
    </w:p>
    <w:p w:rsidR="00F251AD" w:rsidRDefault="00F251AD" w:rsidP="001C555E">
      <w:pPr>
        <w:ind w:left="720"/>
        <w:rPr>
          <w:rtl/>
        </w:rPr>
      </w:pPr>
      <w:bookmarkStart w:id="15850" w:name="_ETM_Q48_376881"/>
      <w:bookmarkStart w:id="15851" w:name="_ETM_Q48_376992"/>
      <w:bookmarkEnd w:id="15850"/>
      <w:bookmarkEnd w:id="15851"/>
    </w:p>
    <w:p w:rsidR="00F251AD" w:rsidRDefault="00F251AD" w:rsidP="001C555E">
      <w:pPr>
        <w:pStyle w:val="af7"/>
        <w:keepNext/>
        <w:rPr>
          <w:rtl/>
        </w:rPr>
      </w:pPr>
      <w:bookmarkStart w:id="15852" w:name="ET_yor_6490_2"/>
      <w:r w:rsidRPr="00795C79">
        <w:rPr>
          <w:rStyle w:val="TagStyle"/>
          <w:rtl/>
        </w:rPr>
        <w:t xml:space="preserve"> &lt;&lt; יור &gt;&gt; </w:t>
      </w:r>
      <w:r>
        <w:rPr>
          <w:rtl/>
        </w:rPr>
        <w:t>היו"ר ניסים ואטורי:</w:t>
      </w:r>
      <w:r w:rsidRPr="00795C79">
        <w:rPr>
          <w:rStyle w:val="TagStyle"/>
          <w:rtl/>
        </w:rPr>
        <w:t xml:space="preserve"> &lt;&lt; יור &gt;&gt;</w:t>
      </w:r>
      <w:r>
        <w:rPr>
          <w:rtl/>
        </w:rPr>
        <w:t xml:space="preserve">   </w:t>
      </w:r>
      <w:bookmarkEnd w:id="15852"/>
    </w:p>
    <w:p w:rsidR="00F251AD" w:rsidRDefault="00F251AD" w:rsidP="00C14609">
      <w:pPr>
        <w:rPr>
          <w:rtl/>
        </w:rPr>
      </w:pPr>
    </w:p>
    <w:p w:rsidR="00F251AD" w:rsidRDefault="00F251AD" w:rsidP="001C555E">
      <w:pPr>
        <w:rPr>
          <w:rtl/>
        </w:rPr>
      </w:pPr>
      <w:bookmarkStart w:id="15853" w:name="_ETM_Q48_377949"/>
      <w:bookmarkStart w:id="15854" w:name="_ETM_Q48_379120"/>
      <w:bookmarkEnd w:id="15853"/>
      <w:bookmarkEnd w:id="15854"/>
      <w:r>
        <w:rPr>
          <w:rtl/>
        </w:rPr>
        <w:t xml:space="preserve">תודה </w:t>
      </w:r>
      <w:bookmarkStart w:id="15855" w:name="_ETM_Q48_379360"/>
      <w:bookmarkEnd w:id="15855"/>
      <w:r>
        <w:rPr>
          <w:rtl/>
        </w:rPr>
        <w:t>רבה</w:t>
      </w:r>
      <w:r>
        <w:rPr>
          <w:rFonts w:hint="cs"/>
          <w:rtl/>
        </w:rPr>
        <w:t>.</w:t>
      </w:r>
      <w:r>
        <w:rPr>
          <w:rtl/>
        </w:rPr>
        <w:t xml:space="preserve"> </w:t>
      </w:r>
      <w:bookmarkStart w:id="15856" w:name="_ETM_Q48_380230"/>
      <w:bookmarkEnd w:id="15856"/>
      <w:r>
        <w:rPr>
          <w:rtl/>
        </w:rPr>
        <w:t xml:space="preserve">חבר </w:t>
      </w:r>
      <w:bookmarkStart w:id="15857" w:name="_ETM_Q48_380500"/>
      <w:bookmarkEnd w:id="15857"/>
      <w:r>
        <w:rPr>
          <w:rtl/>
        </w:rPr>
        <w:t xml:space="preserve">הכנסת </w:t>
      </w:r>
      <w:bookmarkStart w:id="15858" w:name="_ETM_Q48_380739"/>
      <w:bookmarkEnd w:id="15858"/>
      <w:r>
        <w:rPr>
          <w:rtl/>
        </w:rPr>
        <w:t xml:space="preserve">משה </w:t>
      </w:r>
      <w:bookmarkStart w:id="15859" w:name="_ETM_Q48_381040"/>
      <w:bookmarkEnd w:id="15859"/>
      <w:r>
        <w:rPr>
          <w:rFonts w:hint="cs"/>
          <w:rtl/>
        </w:rPr>
        <w:t>ט</w:t>
      </w:r>
      <w:r>
        <w:rPr>
          <w:rtl/>
        </w:rPr>
        <w:t>ור</w:t>
      </w:r>
      <w:r>
        <w:rPr>
          <w:rFonts w:hint="cs"/>
          <w:rtl/>
        </w:rPr>
        <w:t xml:space="preserve"> </w:t>
      </w:r>
      <w:r>
        <w:rPr>
          <w:rtl/>
        </w:rPr>
        <w:t>פז</w:t>
      </w:r>
      <w:r>
        <w:rPr>
          <w:rFonts w:hint="cs"/>
          <w:rtl/>
        </w:rPr>
        <w:t>.</w:t>
      </w:r>
      <w:bookmarkStart w:id="15860" w:name="_ETM_Q48_381210"/>
      <w:bookmarkEnd w:id="15860"/>
    </w:p>
    <w:p w:rsidR="00F251AD" w:rsidRDefault="00F251AD" w:rsidP="001C555E">
      <w:pPr>
        <w:rPr>
          <w:b/>
          <w:bCs/>
          <w:u w:val="single"/>
          <w:rtl/>
        </w:rPr>
      </w:pPr>
      <w:bookmarkStart w:id="15861" w:name="_ETM_Q48_381292"/>
      <w:bookmarkStart w:id="15862" w:name="_ETM_Q48_381354"/>
      <w:bookmarkStart w:id="15863" w:name="_ETM_Q48_381428"/>
      <w:bookmarkEnd w:id="15861"/>
      <w:bookmarkEnd w:id="15862"/>
      <w:bookmarkEnd w:id="15863"/>
    </w:p>
    <w:p w:rsidR="00F251AD" w:rsidRDefault="00F251AD" w:rsidP="001C555E">
      <w:pPr>
        <w:pStyle w:val="a4"/>
        <w:keepNext/>
        <w:rPr>
          <w:rtl/>
        </w:rPr>
      </w:pPr>
      <w:bookmarkStart w:id="15864" w:name="ET_speaker_6128_3"/>
      <w:r w:rsidRPr="00795C79">
        <w:rPr>
          <w:rStyle w:val="TagStyle"/>
          <w:rtl/>
        </w:rPr>
        <w:t xml:space="preserve"> &lt;&lt; דובר &gt;&gt; </w:t>
      </w:r>
      <w:bookmarkStart w:id="15865" w:name="_Toc182430322"/>
      <w:bookmarkStart w:id="15866" w:name="_Toc182431982"/>
      <w:bookmarkStart w:id="15867" w:name="_Toc182432097"/>
      <w:r>
        <w:rPr>
          <w:rtl/>
        </w:rPr>
        <w:t>משה טור פז (יש עתיד):</w:t>
      </w:r>
      <w:bookmarkEnd w:id="15865"/>
      <w:bookmarkEnd w:id="15866"/>
      <w:bookmarkEnd w:id="15867"/>
      <w:r w:rsidRPr="00795C79">
        <w:rPr>
          <w:rStyle w:val="TagStyle"/>
          <w:rtl/>
        </w:rPr>
        <w:t xml:space="preserve"> &lt;&lt; דובר &gt;&gt;</w:t>
      </w:r>
      <w:r>
        <w:rPr>
          <w:rtl/>
        </w:rPr>
        <w:t xml:space="preserve">   </w:t>
      </w:r>
      <w:bookmarkEnd w:id="15864"/>
    </w:p>
    <w:p w:rsidR="00F251AD" w:rsidRDefault="00F251AD" w:rsidP="00C14609">
      <w:pPr>
        <w:rPr>
          <w:rtl/>
        </w:rPr>
      </w:pPr>
    </w:p>
    <w:p w:rsidR="00F251AD" w:rsidRDefault="00F251AD" w:rsidP="001C555E">
      <w:pPr>
        <w:rPr>
          <w:rtl/>
        </w:rPr>
      </w:pPr>
      <w:bookmarkStart w:id="15868" w:name="_ETM_Q48_390790"/>
      <w:bookmarkEnd w:id="15868"/>
      <w:r>
        <w:rPr>
          <w:rtl/>
        </w:rPr>
        <w:t xml:space="preserve">אדוני </w:t>
      </w:r>
      <w:bookmarkStart w:id="15869" w:name="_ETM_Q48_398920"/>
      <w:bookmarkEnd w:id="15869"/>
      <w:r>
        <w:rPr>
          <w:rtl/>
        </w:rPr>
        <w:t>היושב-ראש</w:t>
      </w:r>
      <w:r>
        <w:rPr>
          <w:rFonts w:hint="cs"/>
          <w:rtl/>
        </w:rPr>
        <w:t>,</w:t>
      </w:r>
      <w:r>
        <w:rPr>
          <w:rtl/>
        </w:rPr>
        <w:t xml:space="preserve"> </w:t>
      </w:r>
      <w:bookmarkStart w:id="15870" w:name="_ETM_Q48_399489"/>
      <w:bookmarkEnd w:id="15870"/>
      <w:r>
        <w:rPr>
          <w:rtl/>
        </w:rPr>
        <w:t xml:space="preserve">חבריי </w:t>
      </w:r>
      <w:bookmarkStart w:id="15871" w:name="_ETM_Q48_399910"/>
      <w:bookmarkEnd w:id="15871"/>
      <w:r>
        <w:rPr>
          <w:rtl/>
        </w:rPr>
        <w:t xml:space="preserve">חברי </w:t>
      </w:r>
      <w:bookmarkStart w:id="15872" w:name="_ETM_Q48_400239"/>
      <w:bookmarkEnd w:id="15872"/>
      <w:r>
        <w:rPr>
          <w:rtl/>
        </w:rPr>
        <w:t>הכנסת</w:t>
      </w:r>
      <w:r>
        <w:rPr>
          <w:rFonts w:hint="cs"/>
          <w:rtl/>
        </w:rPr>
        <w:t>,</w:t>
      </w:r>
      <w:r>
        <w:rPr>
          <w:rtl/>
        </w:rPr>
        <w:t xml:space="preserve"> </w:t>
      </w:r>
      <w:bookmarkStart w:id="15873" w:name="_ETM_Q48_400930"/>
      <w:bookmarkEnd w:id="15873"/>
      <w:r>
        <w:rPr>
          <w:rtl/>
        </w:rPr>
        <w:t xml:space="preserve">קודם </w:t>
      </w:r>
      <w:bookmarkStart w:id="15874" w:name="_ETM_Q48_401140"/>
      <w:bookmarkEnd w:id="15874"/>
      <w:r>
        <w:rPr>
          <w:rtl/>
        </w:rPr>
        <w:t>כ</w:t>
      </w:r>
      <w:r>
        <w:rPr>
          <w:rFonts w:hint="cs"/>
          <w:rtl/>
        </w:rPr>
        <w:t>ו</w:t>
      </w:r>
      <w:r>
        <w:rPr>
          <w:rtl/>
        </w:rPr>
        <w:t xml:space="preserve">ל </w:t>
      </w:r>
      <w:bookmarkStart w:id="15875" w:name="_ETM_Q48_401290"/>
      <w:bookmarkEnd w:id="15875"/>
      <w:r>
        <w:rPr>
          <w:rtl/>
        </w:rPr>
        <w:t xml:space="preserve">תודה </w:t>
      </w:r>
      <w:bookmarkStart w:id="15876" w:name="_ETM_Q48_401590"/>
      <w:bookmarkEnd w:id="15876"/>
      <w:r>
        <w:rPr>
          <w:rtl/>
        </w:rPr>
        <w:t>לחברי</w:t>
      </w:r>
      <w:r>
        <w:rPr>
          <w:rFonts w:hint="cs"/>
          <w:rtl/>
        </w:rPr>
        <w:t>י</w:t>
      </w:r>
      <w:r>
        <w:rPr>
          <w:rtl/>
        </w:rPr>
        <w:t xml:space="preserve"> </w:t>
      </w:r>
      <w:bookmarkStart w:id="15877" w:name="_ETM_Q48_402489"/>
      <w:bookmarkStart w:id="15878" w:name="_ETM_Q48_402849"/>
      <w:bookmarkEnd w:id="15877"/>
      <w:bookmarkEnd w:id="15878"/>
      <w:r>
        <w:rPr>
          <w:rFonts w:hint="cs"/>
          <w:rtl/>
        </w:rPr>
        <w:t xml:space="preserve">ואליד </w:t>
      </w:r>
      <w:r>
        <w:rPr>
          <w:rtl/>
        </w:rPr>
        <w:t>וסימון</w:t>
      </w:r>
      <w:bookmarkStart w:id="15879" w:name="_ETM_Q48_404080"/>
      <w:bookmarkEnd w:id="15879"/>
      <w:r>
        <w:rPr>
          <w:rFonts w:hint="cs"/>
          <w:rtl/>
        </w:rPr>
        <w:t xml:space="preserve"> </w:t>
      </w:r>
      <w:r>
        <w:rPr>
          <w:rtl/>
        </w:rPr>
        <w:t xml:space="preserve">על </w:t>
      </w:r>
      <w:bookmarkStart w:id="15880" w:name="_ETM_Q48_404500"/>
      <w:bookmarkEnd w:id="15880"/>
      <w:r>
        <w:rPr>
          <w:rtl/>
        </w:rPr>
        <w:t xml:space="preserve">הגשת </w:t>
      </w:r>
      <w:bookmarkStart w:id="15881" w:name="_ETM_Q48_405100"/>
      <w:bookmarkEnd w:id="15881"/>
      <w:r>
        <w:rPr>
          <w:rtl/>
        </w:rPr>
        <w:t xml:space="preserve">הדיון </w:t>
      </w:r>
      <w:bookmarkStart w:id="15882" w:name="_ETM_Q48_406609"/>
      <w:bookmarkStart w:id="15883" w:name="_ETM_Q48_407359"/>
      <w:bookmarkEnd w:id="15882"/>
      <w:bookmarkEnd w:id="15883"/>
      <w:r>
        <w:rPr>
          <w:rtl/>
        </w:rPr>
        <w:t xml:space="preserve">הדחוף </w:t>
      </w:r>
      <w:bookmarkStart w:id="15884" w:name="_ETM_Q48_407840"/>
      <w:bookmarkEnd w:id="15884"/>
      <w:r>
        <w:rPr>
          <w:rtl/>
        </w:rPr>
        <w:t>הזה</w:t>
      </w:r>
      <w:r>
        <w:rPr>
          <w:rFonts w:hint="cs"/>
          <w:rtl/>
        </w:rPr>
        <w:t xml:space="preserve">, השאילתה הדחופה. </w:t>
      </w:r>
      <w:bookmarkStart w:id="15885" w:name="_ETM_Q48_408049"/>
      <w:bookmarkStart w:id="15886" w:name="_ETM_Q48_408200"/>
      <w:bookmarkStart w:id="15887" w:name="_ETM_Q48_408499"/>
      <w:bookmarkStart w:id="15888" w:name="_ETM_Q48_409400"/>
      <w:bookmarkEnd w:id="15885"/>
      <w:bookmarkEnd w:id="15886"/>
      <w:bookmarkEnd w:id="15887"/>
      <w:bookmarkEnd w:id="15888"/>
      <w:r>
        <w:rPr>
          <w:rtl/>
        </w:rPr>
        <w:t xml:space="preserve">אני </w:t>
      </w:r>
      <w:bookmarkStart w:id="15889" w:name="_ETM_Q48_409609"/>
      <w:bookmarkEnd w:id="15889"/>
      <w:r>
        <w:rPr>
          <w:rtl/>
        </w:rPr>
        <w:t xml:space="preserve">רוצה </w:t>
      </w:r>
      <w:bookmarkStart w:id="15890" w:name="_ETM_Q48_410120"/>
      <w:bookmarkEnd w:id="15890"/>
      <w:r>
        <w:rPr>
          <w:rtl/>
        </w:rPr>
        <w:t xml:space="preserve">לומר </w:t>
      </w:r>
      <w:bookmarkStart w:id="15891" w:name="_ETM_Q48_410510"/>
      <w:bookmarkEnd w:id="15891"/>
      <w:r>
        <w:rPr>
          <w:rtl/>
        </w:rPr>
        <w:t>כך</w:t>
      </w:r>
      <w:r>
        <w:rPr>
          <w:rFonts w:hint="cs"/>
          <w:rtl/>
        </w:rPr>
        <w:t>.</w:t>
      </w:r>
      <w:r>
        <w:rPr>
          <w:rtl/>
        </w:rPr>
        <w:t xml:space="preserve"> </w:t>
      </w:r>
      <w:bookmarkStart w:id="15892" w:name="_ETM_Q48_410809"/>
      <w:bookmarkEnd w:id="15892"/>
      <w:r>
        <w:rPr>
          <w:rtl/>
        </w:rPr>
        <w:t xml:space="preserve">קודם </w:t>
      </w:r>
      <w:bookmarkStart w:id="15893" w:name="_ETM_Q48_411079"/>
      <w:bookmarkEnd w:id="15893"/>
      <w:r>
        <w:rPr>
          <w:rtl/>
        </w:rPr>
        <w:t>כ</w:t>
      </w:r>
      <w:r>
        <w:rPr>
          <w:rFonts w:hint="cs"/>
          <w:rtl/>
        </w:rPr>
        <w:t>ו</w:t>
      </w:r>
      <w:bookmarkStart w:id="15894" w:name="_ETM_Q48_412779"/>
      <w:bookmarkEnd w:id="15894"/>
      <w:r>
        <w:rPr>
          <w:rFonts w:hint="cs"/>
          <w:rtl/>
        </w:rPr>
        <w:t>ל</w:t>
      </w:r>
      <w:bookmarkStart w:id="15895" w:name="_ETM_Q48_414221"/>
      <w:bookmarkStart w:id="15896" w:name="_ETM_Q48_414316"/>
      <w:bookmarkStart w:id="15897" w:name="_ETM_Q48_414331"/>
      <w:bookmarkEnd w:id="15895"/>
      <w:bookmarkEnd w:id="15896"/>
      <w:bookmarkEnd w:id="15897"/>
      <w:r>
        <w:rPr>
          <w:rFonts w:hint="cs"/>
          <w:rtl/>
        </w:rPr>
        <w:t>, אחד מזיכרונות הילדות הראשונים שלי</w:t>
      </w:r>
      <w:bookmarkStart w:id="15898" w:name="_ETM_Q48_413169"/>
      <w:bookmarkStart w:id="15899" w:name="_ETM_Q48_413349"/>
      <w:bookmarkStart w:id="15900" w:name="_ETM_Q48_415329"/>
      <w:bookmarkStart w:id="15901" w:name="_ETM_Q48_415840"/>
      <w:bookmarkStart w:id="15902" w:name="_ETM_Q48_416409"/>
      <w:bookmarkEnd w:id="15898"/>
      <w:bookmarkEnd w:id="15899"/>
      <w:bookmarkEnd w:id="15900"/>
      <w:bookmarkEnd w:id="15901"/>
      <w:bookmarkEnd w:id="15902"/>
      <w:r>
        <w:rPr>
          <w:rtl/>
        </w:rPr>
        <w:t xml:space="preserve"> </w:t>
      </w:r>
      <w:bookmarkStart w:id="15903" w:name="_ETM_Q48_417639"/>
      <w:bookmarkEnd w:id="15903"/>
      <w:r>
        <w:rPr>
          <w:rtl/>
        </w:rPr>
        <w:t xml:space="preserve">זה </w:t>
      </w:r>
      <w:bookmarkStart w:id="15904" w:name="_ETM_Q48_417879"/>
      <w:bookmarkEnd w:id="15904"/>
      <w:r>
        <w:rPr>
          <w:rFonts w:hint="cs"/>
          <w:rtl/>
        </w:rPr>
        <w:t>כ</w:t>
      </w:r>
      <w:r>
        <w:rPr>
          <w:rtl/>
        </w:rPr>
        <w:t xml:space="preserve">שאני </w:t>
      </w:r>
      <w:bookmarkStart w:id="15905" w:name="_ETM_Q48_418150"/>
      <w:bookmarkEnd w:id="15905"/>
      <w:r>
        <w:rPr>
          <w:rtl/>
        </w:rPr>
        <w:t xml:space="preserve">חוזר </w:t>
      </w:r>
      <w:bookmarkStart w:id="15906" w:name="_ETM_Q48_418510"/>
      <w:bookmarkEnd w:id="15906"/>
      <w:r>
        <w:rPr>
          <w:rtl/>
        </w:rPr>
        <w:t xml:space="preserve">מבית </w:t>
      </w:r>
      <w:bookmarkStart w:id="15907" w:name="_ETM_Q48_418809"/>
      <w:bookmarkEnd w:id="15907"/>
      <w:r>
        <w:rPr>
          <w:rtl/>
        </w:rPr>
        <w:t>הספר</w:t>
      </w:r>
      <w:r>
        <w:rPr>
          <w:rFonts w:hint="cs"/>
          <w:rtl/>
        </w:rPr>
        <w:t>,</w:t>
      </w:r>
      <w:r>
        <w:rPr>
          <w:rtl/>
        </w:rPr>
        <w:t xml:space="preserve"> </w:t>
      </w:r>
      <w:bookmarkStart w:id="15908" w:name="_ETM_Q48_419349"/>
      <w:bookmarkEnd w:id="15908"/>
      <w:r>
        <w:rPr>
          <w:rtl/>
        </w:rPr>
        <w:t xml:space="preserve">אני </w:t>
      </w:r>
      <w:bookmarkStart w:id="15909" w:name="_ETM_Q48_419469"/>
      <w:bookmarkEnd w:id="15909"/>
      <w:r>
        <w:rPr>
          <w:rtl/>
        </w:rPr>
        <w:t xml:space="preserve">פחות </w:t>
      </w:r>
      <w:bookmarkStart w:id="15910" w:name="_ETM_Q48_419799"/>
      <w:bookmarkEnd w:id="15910"/>
      <w:r>
        <w:rPr>
          <w:rtl/>
        </w:rPr>
        <w:t xml:space="preserve">או </w:t>
      </w:r>
      <w:bookmarkStart w:id="15911" w:name="_ETM_Q48_419859"/>
      <w:bookmarkEnd w:id="15911"/>
      <w:r>
        <w:rPr>
          <w:rtl/>
        </w:rPr>
        <w:t xml:space="preserve">יותר </w:t>
      </w:r>
      <w:bookmarkStart w:id="15912" w:name="_ETM_Q48_420040"/>
      <w:bookmarkEnd w:id="15912"/>
      <w:r>
        <w:rPr>
          <w:rtl/>
        </w:rPr>
        <w:t xml:space="preserve">בכיתה </w:t>
      </w:r>
      <w:bookmarkStart w:id="15913" w:name="_ETM_Q48_420430"/>
      <w:bookmarkEnd w:id="15913"/>
      <w:r>
        <w:rPr>
          <w:rtl/>
        </w:rPr>
        <w:t>ג'</w:t>
      </w:r>
      <w:r>
        <w:rPr>
          <w:rFonts w:hint="cs"/>
          <w:rtl/>
        </w:rPr>
        <w:t>,</w:t>
      </w:r>
      <w:r>
        <w:rPr>
          <w:rtl/>
        </w:rPr>
        <w:t xml:space="preserve"> </w:t>
      </w:r>
      <w:bookmarkStart w:id="15914" w:name="_ETM_Q48_421909"/>
      <w:bookmarkEnd w:id="15914"/>
      <w:r>
        <w:rPr>
          <w:rtl/>
        </w:rPr>
        <w:t xml:space="preserve">ועומד </w:t>
      </w:r>
      <w:bookmarkStart w:id="15915" w:name="_ETM_Q48_422329"/>
      <w:bookmarkEnd w:id="15915"/>
      <w:r>
        <w:rPr>
          <w:rtl/>
        </w:rPr>
        <w:t xml:space="preserve">לחצות </w:t>
      </w:r>
      <w:bookmarkStart w:id="15916" w:name="_ETM_Q48_422810"/>
      <w:bookmarkEnd w:id="15916"/>
      <w:r>
        <w:rPr>
          <w:rtl/>
        </w:rPr>
        <w:t xml:space="preserve">את </w:t>
      </w:r>
      <w:bookmarkStart w:id="15917" w:name="_ETM_Q48_423019"/>
      <w:bookmarkEnd w:id="15917"/>
      <w:r>
        <w:rPr>
          <w:rtl/>
        </w:rPr>
        <w:t xml:space="preserve">הכביש </w:t>
      </w:r>
      <w:bookmarkStart w:id="15918" w:name="_ETM_Q48_423950"/>
      <w:bookmarkEnd w:id="15918"/>
      <w:r>
        <w:rPr>
          <w:rtl/>
        </w:rPr>
        <w:t xml:space="preserve">במרכז </w:t>
      </w:r>
      <w:bookmarkStart w:id="15919" w:name="_ETM_Q48_424819"/>
      <w:bookmarkEnd w:id="15919"/>
      <w:r>
        <w:rPr>
          <w:rtl/>
        </w:rPr>
        <w:t xml:space="preserve">העיר </w:t>
      </w:r>
      <w:bookmarkStart w:id="15920" w:name="_ETM_Q48_425030"/>
      <w:bookmarkEnd w:id="15920"/>
      <w:r>
        <w:rPr>
          <w:rtl/>
        </w:rPr>
        <w:t>חיפה</w:t>
      </w:r>
      <w:r>
        <w:rPr>
          <w:rFonts w:hint="cs"/>
          <w:rtl/>
        </w:rPr>
        <w:t>,</w:t>
      </w:r>
      <w:r>
        <w:rPr>
          <w:rtl/>
        </w:rPr>
        <w:t xml:space="preserve"> </w:t>
      </w:r>
      <w:bookmarkStart w:id="15921" w:name="_ETM_Q48_425840"/>
      <w:bookmarkEnd w:id="15921"/>
      <w:r>
        <w:rPr>
          <w:rtl/>
        </w:rPr>
        <w:t xml:space="preserve">אז </w:t>
      </w:r>
      <w:bookmarkStart w:id="15922" w:name="_ETM_Q48_426140"/>
      <w:bookmarkEnd w:id="15922"/>
      <w:r>
        <w:rPr>
          <w:rtl/>
        </w:rPr>
        <w:t xml:space="preserve">גרתי </w:t>
      </w:r>
      <w:bookmarkStart w:id="15923" w:name="_ETM_Q48_426500"/>
      <w:bookmarkEnd w:id="15923"/>
      <w:r>
        <w:rPr>
          <w:rtl/>
        </w:rPr>
        <w:t>שם</w:t>
      </w:r>
      <w:r>
        <w:rPr>
          <w:rFonts w:hint="cs"/>
          <w:rtl/>
        </w:rPr>
        <w:t>,</w:t>
      </w:r>
      <w:r>
        <w:rPr>
          <w:rtl/>
        </w:rPr>
        <w:t xml:space="preserve"> </w:t>
      </w:r>
      <w:bookmarkStart w:id="15924" w:name="_ETM_Q48_428049"/>
      <w:bookmarkEnd w:id="15924"/>
      <w:r>
        <w:rPr>
          <w:rtl/>
        </w:rPr>
        <w:t xml:space="preserve">ופתאום </w:t>
      </w:r>
      <w:bookmarkStart w:id="15925" w:name="_ETM_Q48_429040"/>
      <w:bookmarkEnd w:id="15925"/>
      <w:r>
        <w:rPr>
          <w:rtl/>
        </w:rPr>
        <w:t xml:space="preserve">עובר </w:t>
      </w:r>
      <w:bookmarkStart w:id="15926" w:name="_ETM_Q48_429310"/>
      <w:bookmarkEnd w:id="15926"/>
      <w:r>
        <w:rPr>
          <w:rtl/>
        </w:rPr>
        <w:t xml:space="preserve">אותי </w:t>
      </w:r>
      <w:bookmarkStart w:id="15927" w:name="_ETM_Q48_429580"/>
      <w:bookmarkEnd w:id="15927"/>
      <w:r>
        <w:rPr>
          <w:rtl/>
        </w:rPr>
        <w:t>ילד</w:t>
      </w:r>
      <w:r>
        <w:rPr>
          <w:rFonts w:hint="cs"/>
          <w:rtl/>
        </w:rPr>
        <w:t>,</w:t>
      </w:r>
      <w:r>
        <w:rPr>
          <w:rtl/>
        </w:rPr>
        <w:t xml:space="preserve"> </w:t>
      </w:r>
      <w:bookmarkStart w:id="15928" w:name="_ETM_Q48_430390"/>
      <w:bookmarkEnd w:id="15928"/>
      <w:r>
        <w:rPr>
          <w:rtl/>
        </w:rPr>
        <w:t xml:space="preserve">בערך </w:t>
      </w:r>
      <w:bookmarkStart w:id="15929" w:name="_ETM_Q48_430870"/>
      <w:bookmarkEnd w:id="15929"/>
      <w:r>
        <w:rPr>
          <w:rtl/>
        </w:rPr>
        <w:t>בגילי</w:t>
      </w:r>
      <w:r>
        <w:rPr>
          <w:rFonts w:hint="cs"/>
          <w:rtl/>
        </w:rPr>
        <w:t>.</w:t>
      </w:r>
      <w:r>
        <w:rPr>
          <w:rtl/>
        </w:rPr>
        <w:t xml:space="preserve"> </w:t>
      </w:r>
      <w:bookmarkStart w:id="15930" w:name="_ETM_Q48_431930"/>
      <w:bookmarkEnd w:id="15930"/>
      <w:r>
        <w:rPr>
          <w:rtl/>
        </w:rPr>
        <w:t xml:space="preserve">אני </w:t>
      </w:r>
      <w:bookmarkStart w:id="15931" w:name="_ETM_Q48_432169"/>
      <w:bookmarkEnd w:id="15931"/>
      <w:r>
        <w:rPr>
          <w:rtl/>
        </w:rPr>
        <w:t xml:space="preserve">עמדתי </w:t>
      </w:r>
      <w:bookmarkStart w:id="15932" w:name="_ETM_Q48_433819"/>
      <w:bookmarkEnd w:id="15932"/>
      <w:r>
        <w:rPr>
          <w:rtl/>
        </w:rPr>
        <w:t xml:space="preserve">במעבר </w:t>
      </w:r>
      <w:bookmarkStart w:id="15933" w:name="_ETM_Q48_434329"/>
      <w:bookmarkEnd w:id="15933"/>
      <w:r>
        <w:rPr>
          <w:rFonts w:hint="cs"/>
          <w:rtl/>
        </w:rPr>
        <w:t>ה</w:t>
      </w:r>
      <w:r>
        <w:rPr>
          <w:rtl/>
        </w:rPr>
        <w:t xml:space="preserve">חצייה </w:t>
      </w:r>
      <w:bookmarkStart w:id="15934" w:name="_ETM_Q48_435169"/>
      <w:bookmarkEnd w:id="15934"/>
      <w:r>
        <w:rPr>
          <w:rtl/>
        </w:rPr>
        <w:t xml:space="preserve">והוא </w:t>
      </w:r>
      <w:bookmarkStart w:id="15935" w:name="_ETM_Q48_435799"/>
      <w:bookmarkEnd w:id="15935"/>
      <w:r>
        <w:rPr>
          <w:rtl/>
        </w:rPr>
        <w:t xml:space="preserve">רץ </w:t>
      </w:r>
      <w:bookmarkStart w:id="15936" w:name="_ETM_Q48_436279"/>
      <w:bookmarkEnd w:id="15936"/>
      <w:r>
        <w:rPr>
          <w:rFonts w:hint="cs"/>
          <w:rtl/>
        </w:rPr>
        <w:t>א</w:t>
      </w:r>
      <w:r>
        <w:rPr>
          <w:rtl/>
        </w:rPr>
        <w:t>ל</w:t>
      </w:r>
      <w:r>
        <w:rPr>
          <w:rFonts w:hint="cs"/>
          <w:rtl/>
        </w:rPr>
        <w:t xml:space="preserve"> ה</w:t>
      </w:r>
      <w:r>
        <w:rPr>
          <w:rtl/>
        </w:rPr>
        <w:t xml:space="preserve">כביש </w:t>
      </w:r>
      <w:bookmarkStart w:id="15937" w:name="_ETM_Q48_438039"/>
      <w:bookmarkStart w:id="15938" w:name="_ETM_Q48_438729"/>
      <w:bookmarkEnd w:id="15937"/>
      <w:bookmarkEnd w:id="15938"/>
      <w:r>
        <w:rPr>
          <w:rtl/>
        </w:rPr>
        <w:t xml:space="preserve">באור </w:t>
      </w:r>
      <w:bookmarkStart w:id="15939" w:name="_ETM_Q48_439059"/>
      <w:bookmarkEnd w:id="15939"/>
      <w:r>
        <w:rPr>
          <w:rtl/>
        </w:rPr>
        <w:t>אדום</w:t>
      </w:r>
      <w:r>
        <w:rPr>
          <w:rFonts w:hint="cs"/>
          <w:rtl/>
        </w:rPr>
        <w:t>,</w:t>
      </w:r>
      <w:r>
        <w:rPr>
          <w:rtl/>
        </w:rPr>
        <w:t xml:space="preserve"> </w:t>
      </w:r>
      <w:bookmarkStart w:id="15940" w:name="_ETM_Q48_440080"/>
      <w:bookmarkEnd w:id="15940"/>
      <w:r>
        <w:rPr>
          <w:rtl/>
        </w:rPr>
        <w:t xml:space="preserve">ומול </w:t>
      </w:r>
      <w:bookmarkStart w:id="15941" w:name="_ETM_Q48_440589"/>
      <w:bookmarkEnd w:id="15941"/>
      <w:r>
        <w:rPr>
          <w:rtl/>
        </w:rPr>
        <w:t xml:space="preserve">העיניים </w:t>
      </w:r>
      <w:bookmarkStart w:id="15942" w:name="_ETM_Q48_441070"/>
      <w:bookmarkEnd w:id="15942"/>
      <w:r>
        <w:rPr>
          <w:rtl/>
        </w:rPr>
        <w:t xml:space="preserve">שלי </w:t>
      </w:r>
      <w:bookmarkStart w:id="15943" w:name="_ETM_Q48_442060"/>
      <w:bookmarkEnd w:id="15943"/>
      <w:r>
        <w:rPr>
          <w:rtl/>
        </w:rPr>
        <w:t xml:space="preserve">הגיע </w:t>
      </w:r>
      <w:bookmarkStart w:id="15944" w:name="_ETM_Q48_442660"/>
      <w:bookmarkEnd w:id="15944"/>
      <w:r>
        <w:rPr>
          <w:rtl/>
        </w:rPr>
        <w:t>או</w:t>
      </w:r>
      <w:r>
        <w:rPr>
          <w:rFonts w:hint="cs"/>
          <w:rtl/>
        </w:rPr>
        <w:t>ט</w:t>
      </w:r>
      <w:r>
        <w:rPr>
          <w:rtl/>
        </w:rPr>
        <w:t xml:space="preserve">ו </w:t>
      </w:r>
      <w:bookmarkStart w:id="15945" w:name="_ETM_Q48_443080"/>
      <w:bookmarkEnd w:id="15945"/>
      <w:r>
        <w:rPr>
          <w:rtl/>
        </w:rPr>
        <w:t xml:space="preserve">ודרס </w:t>
      </w:r>
      <w:bookmarkStart w:id="15946" w:name="_ETM_Q48_443919"/>
      <w:bookmarkEnd w:id="15946"/>
      <w:r>
        <w:rPr>
          <w:rtl/>
        </w:rPr>
        <w:t>אותו</w:t>
      </w:r>
      <w:r>
        <w:rPr>
          <w:rFonts w:hint="cs"/>
          <w:rtl/>
        </w:rPr>
        <w:t>.</w:t>
      </w:r>
      <w:r>
        <w:rPr>
          <w:rtl/>
        </w:rPr>
        <w:t xml:space="preserve"> </w:t>
      </w:r>
      <w:bookmarkStart w:id="15947" w:name="_ETM_Q48_445250"/>
      <w:bookmarkEnd w:id="15947"/>
      <w:r>
        <w:rPr>
          <w:rtl/>
        </w:rPr>
        <w:t xml:space="preserve">אני </w:t>
      </w:r>
      <w:bookmarkStart w:id="15948" w:name="_ETM_Q48_445610"/>
      <w:bookmarkEnd w:id="15948"/>
      <w:r>
        <w:rPr>
          <w:rtl/>
        </w:rPr>
        <w:t xml:space="preserve">זוכר </w:t>
      </w:r>
      <w:bookmarkStart w:id="15949" w:name="_ETM_Q48_445910"/>
      <w:bookmarkEnd w:id="15949"/>
      <w:r>
        <w:rPr>
          <w:rtl/>
        </w:rPr>
        <w:t xml:space="preserve">את </w:t>
      </w:r>
      <w:bookmarkStart w:id="15950" w:name="_ETM_Q48_446000"/>
      <w:bookmarkEnd w:id="15950"/>
      <w:r>
        <w:rPr>
          <w:rtl/>
        </w:rPr>
        <w:t xml:space="preserve">עצמי </w:t>
      </w:r>
      <w:bookmarkStart w:id="15951" w:name="_ETM_Q48_446330"/>
      <w:bookmarkEnd w:id="15951"/>
      <w:r>
        <w:rPr>
          <w:rtl/>
        </w:rPr>
        <w:t xml:space="preserve">חוזר </w:t>
      </w:r>
      <w:bookmarkStart w:id="15952" w:name="_ETM_Q48_447020"/>
      <w:bookmarkEnd w:id="15952"/>
      <w:r>
        <w:rPr>
          <w:rtl/>
        </w:rPr>
        <w:t xml:space="preserve">הביתה </w:t>
      </w:r>
      <w:bookmarkStart w:id="15953" w:name="_ETM_Q48_449230"/>
      <w:bookmarkEnd w:id="15953"/>
      <w:r>
        <w:rPr>
          <w:rtl/>
        </w:rPr>
        <w:t xml:space="preserve">מוכה </w:t>
      </w:r>
      <w:bookmarkStart w:id="15954" w:name="_ETM_Q48_449710"/>
      <w:bookmarkEnd w:id="15954"/>
      <w:r>
        <w:rPr>
          <w:rtl/>
        </w:rPr>
        <w:t>בתדהמה</w:t>
      </w:r>
      <w:r>
        <w:rPr>
          <w:rFonts w:hint="cs"/>
          <w:rtl/>
        </w:rPr>
        <w:t>,</w:t>
      </w:r>
      <w:r>
        <w:rPr>
          <w:rtl/>
        </w:rPr>
        <w:t xml:space="preserve"> </w:t>
      </w:r>
      <w:bookmarkStart w:id="15955" w:name="_ETM_Q48_451720"/>
      <w:bookmarkEnd w:id="15955"/>
      <w:r>
        <w:rPr>
          <w:rtl/>
        </w:rPr>
        <w:t xml:space="preserve">וזה </w:t>
      </w:r>
      <w:bookmarkStart w:id="15956" w:name="_ETM_Q48_452620"/>
      <w:bookmarkStart w:id="15957" w:name="_ETM_Q48_452860"/>
      <w:bookmarkEnd w:id="15956"/>
      <w:bookmarkEnd w:id="15957"/>
      <w:r>
        <w:rPr>
          <w:rtl/>
        </w:rPr>
        <w:t xml:space="preserve">סוג </w:t>
      </w:r>
      <w:bookmarkStart w:id="15958" w:name="_ETM_Q48_453069"/>
      <w:bookmarkEnd w:id="15958"/>
      <w:r>
        <w:rPr>
          <w:rtl/>
        </w:rPr>
        <w:t xml:space="preserve">של </w:t>
      </w:r>
      <w:bookmarkStart w:id="15959" w:name="_ETM_Q48_453220"/>
      <w:bookmarkEnd w:id="15959"/>
      <w:r>
        <w:rPr>
          <w:rtl/>
        </w:rPr>
        <w:t xml:space="preserve">מראות </w:t>
      </w:r>
      <w:bookmarkStart w:id="15960" w:name="_ETM_Q48_453550"/>
      <w:bookmarkEnd w:id="15960"/>
      <w:r>
        <w:rPr>
          <w:rtl/>
        </w:rPr>
        <w:t xml:space="preserve">שהולכים </w:t>
      </w:r>
      <w:bookmarkStart w:id="15961" w:name="_ETM_Q48_454029"/>
      <w:bookmarkEnd w:id="15961"/>
      <w:r>
        <w:rPr>
          <w:rtl/>
        </w:rPr>
        <w:t>איתך</w:t>
      </w:r>
      <w:r>
        <w:rPr>
          <w:rFonts w:hint="cs"/>
          <w:rtl/>
        </w:rPr>
        <w:t xml:space="preserve">. </w:t>
      </w:r>
    </w:p>
    <w:p w:rsidR="00F251AD" w:rsidRDefault="00F251AD" w:rsidP="001C555E">
      <w:pPr>
        <w:rPr>
          <w:rtl/>
        </w:rPr>
      </w:pPr>
      <w:bookmarkStart w:id="15962" w:name="_ETM_Q48_456593"/>
      <w:bookmarkStart w:id="15963" w:name="_ETM_Q48_456699"/>
      <w:bookmarkEnd w:id="15962"/>
      <w:bookmarkEnd w:id="15963"/>
    </w:p>
    <w:p w:rsidR="00F251AD" w:rsidRDefault="00F251AD" w:rsidP="00B52F3F">
      <w:pPr>
        <w:rPr>
          <w:rtl/>
        </w:rPr>
      </w:pPr>
      <w:bookmarkStart w:id="15964" w:name="_ETM_Q48_456737"/>
      <w:bookmarkStart w:id="15965" w:name="_ETM_Q48_456801"/>
      <w:bookmarkStart w:id="15966" w:name="_ETM_Q48_455640"/>
      <w:bookmarkEnd w:id="15964"/>
      <w:bookmarkEnd w:id="15965"/>
      <w:bookmarkEnd w:id="15966"/>
      <w:r>
        <w:rPr>
          <w:rtl/>
        </w:rPr>
        <w:t xml:space="preserve">אני </w:t>
      </w:r>
      <w:bookmarkStart w:id="15967" w:name="_ETM_Q48_455820"/>
      <w:bookmarkEnd w:id="15967"/>
      <w:r>
        <w:rPr>
          <w:rtl/>
        </w:rPr>
        <w:t xml:space="preserve">חושב </w:t>
      </w:r>
      <w:bookmarkStart w:id="15968" w:name="_ETM_Q48_456180"/>
      <w:bookmarkEnd w:id="15968"/>
      <w:r>
        <w:rPr>
          <w:rtl/>
        </w:rPr>
        <w:t xml:space="preserve">שהאחריות </w:t>
      </w:r>
      <w:bookmarkStart w:id="15969" w:name="_ETM_Q48_457170"/>
      <w:bookmarkEnd w:id="15969"/>
      <w:r>
        <w:rPr>
          <w:rtl/>
        </w:rPr>
        <w:t>שלנו</w:t>
      </w:r>
      <w:r>
        <w:rPr>
          <w:rFonts w:hint="cs"/>
          <w:rtl/>
        </w:rPr>
        <w:t>,</w:t>
      </w:r>
      <w:r>
        <w:rPr>
          <w:rtl/>
        </w:rPr>
        <w:t xml:space="preserve"> </w:t>
      </w:r>
      <w:bookmarkStart w:id="15970" w:name="_ETM_Q48_458370"/>
      <w:bookmarkEnd w:id="15970"/>
      <w:r>
        <w:rPr>
          <w:rtl/>
        </w:rPr>
        <w:t xml:space="preserve">נבחרי </w:t>
      </w:r>
      <w:bookmarkStart w:id="15971" w:name="_ETM_Q48_458790"/>
      <w:bookmarkEnd w:id="15971"/>
      <w:r>
        <w:rPr>
          <w:rtl/>
        </w:rPr>
        <w:t>הציבור</w:t>
      </w:r>
      <w:r>
        <w:rPr>
          <w:rFonts w:hint="cs"/>
          <w:rtl/>
        </w:rPr>
        <w:t>,</w:t>
      </w:r>
      <w:r>
        <w:rPr>
          <w:rtl/>
        </w:rPr>
        <w:t xml:space="preserve"> </w:t>
      </w:r>
      <w:bookmarkStart w:id="15972" w:name="_ETM_Q48_459450"/>
      <w:bookmarkEnd w:id="15972"/>
      <w:r>
        <w:rPr>
          <w:rtl/>
        </w:rPr>
        <w:t>ל</w:t>
      </w:r>
      <w:bookmarkStart w:id="15973" w:name="_ETM_Q48_459990"/>
      <w:bookmarkEnd w:id="15973"/>
      <w:r>
        <w:rPr>
          <w:rtl/>
        </w:rPr>
        <w:t xml:space="preserve">תאונות </w:t>
      </w:r>
      <w:bookmarkStart w:id="15974" w:name="_ETM_Q48_460380"/>
      <w:bookmarkEnd w:id="15974"/>
      <w:r>
        <w:rPr>
          <w:rtl/>
        </w:rPr>
        <w:t xml:space="preserve">הדרכים </w:t>
      </w:r>
      <w:bookmarkStart w:id="15975" w:name="_ETM_Q48_460830"/>
      <w:bookmarkEnd w:id="15975"/>
      <w:r>
        <w:rPr>
          <w:rtl/>
        </w:rPr>
        <w:t xml:space="preserve">בכלל </w:t>
      </w:r>
      <w:bookmarkStart w:id="15976" w:name="_ETM_Q48_462099"/>
      <w:bookmarkEnd w:id="15976"/>
      <w:r>
        <w:rPr>
          <w:rtl/>
        </w:rPr>
        <w:t>ול</w:t>
      </w:r>
      <w:bookmarkStart w:id="15977" w:name="_ETM_Q48_462400"/>
      <w:bookmarkEnd w:id="15977"/>
      <w:r>
        <w:rPr>
          <w:rtl/>
        </w:rPr>
        <w:t xml:space="preserve">תאונות </w:t>
      </w:r>
      <w:bookmarkStart w:id="15978" w:name="_ETM_Q48_462729"/>
      <w:bookmarkEnd w:id="15978"/>
      <w:r>
        <w:rPr>
          <w:rtl/>
        </w:rPr>
        <w:t xml:space="preserve">הדרכים </w:t>
      </w:r>
      <w:bookmarkStart w:id="15979" w:name="_ETM_Q48_463120"/>
      <w:bookmarkEnd w:id="15979"/>
      <w:r>
        <w:rPr>
          <w:rtl/>
        </w:rPr>
        <w:t xml:space="preserve">ליד </w:t>
      </w:r>
      <w:bookmarkStart w:id="15980" w:name="_ETM_Q48_463599"/>
      <w:bookmarkEnd w:id="15980"/>
      <w:r>
        <w:rPr>
          <w:rtl/>
        </w:rPr>
        <w:t xml:space="preserve">מוסדות </w:t>
      </w:r>
      <w:bookmarkStart w:id="15981" w:name="_ETM_Q48_464020"/>
      <w:bookmarkEnd w:id="15981"/>
      <w:r>
        <w:rPr>
          <w:rtl/>
        </w:rPr>
        <w:t>החינוך</w:t>
      </w:r>
      <w:r>
        <w:rPr>
          <w:rFonts w:hint="cs"/>
          <w:rtl/>
        </w:rPr>
        <w:t>,</w:t>
      </w:r>
      <w:r>
        <w:rPr>
          <w:rtl/>
        </w:rPr>
        <w:t xml:space="preserve"> </w:t>
      </w:r>
      <w:bookmarkStart w:id="15982" w:name="_ETM_Q48_464500"/>
      <w:bookmarkEnd w:id="15982"/>
      <w:r>
        <w:rPr>
          <w:rtl/>
        </w:rPr>
        <w:t xml:space="preserve">בפרט </w:t>
      </w:r>
      <w:bookmarkStart w:id="15983" w:name="_ETM_Q48_465009"/>
      <w:bookmarkEnd w:id="15983"/>
      <w:r>
        <w:rPr>
          <w:rtl/>
        </w:rPr>
        <w:t xml:space="preserve">של </w:t>
      </w:r>
      <w:bookmarkStart w:id="15984" w:name="_ETM_Q48_465220"/>
      <w:bookmarkEnd w:id="15984"/>
      <w:r>
        <w:rPr>
          <w:rtl/>
        </w:rPr>
        <w:t>ילדים</w:t>
      </w:r>
      <w:r>
        <w:rPr>
          <w:rFonts w:hint="cs"/>
          <w:rtl/>
        </w:rPr>
        <w:t>,</w:t>
      </w:r>
      <w:r>
        <w:rPr>
          <w:rtl/>
        </w:rPr>
        <w:t xml:space="preserve"> </w:t>
      </w:r>
      <w:bookmarkStart w:id="15985" w:name="_ETM_Q48_466330"/>
      <w:bookmarkEnd w:id="15985"/>
      <w:r>
        <w:rPr>
          <w:rtl/>
        </w:rPr>
        <w:t xml:space="preserve">השנה </w:t>
      </w:r>
      <w:bookmarkStart w:id="15986" w:name="_ETM_Q48_467440"/>
      <w:bookmarkEnd w:id="15986"/>
      <w:r>
        <w:rPr>
          <w:rtl/>
        </w:rPr>
        <w:t xml:space="preserve">לא </w:t>
      </w:r>
      <w:bookmarkStart w:id="15987" w:name="_ETM_Q48_467680"/>
      <w:bookmarkEnd w:id="15987"/>
      <w:r>
        <w:rPr>
          <w:rtl/>
        </w:rPr>
        <w:t xml:space="preserve">עומדת </w:t>
      </w:r>
      <w:bookmarkStart w:id="15988" w:name="_ETM_Q48_468069"/>
      <w:bookmarkEnd w:id="15988"/>
      <w:r>
        <w:rPr>
          <w:rtl/>
        </w:rPr>
        <w:t xml:space="preserve">במבחן </w:t>
      </w:r>
      <w:bookmarkStart w:id="15989" w:name="_ETM_Q48_468490"/>
      <w:bookmarkEnd w:id="15989"/>
      <w:r>
        <w:rPr>
          <w:rtl/>
        </w:rPr>
        <w:t>המציאות</w:t>
      </w:r>
      <w:r>
        <w:rPr>
          <w:rFonts w:hint="cs"/>
          <w:rtl/>
        </w:rPr>
        <w:t>.</w:t>
      </w:r>
      <w:r>
        <w:rPr>
          <w:rtl/>
        </w:rPr>
        <w:t xml:space="preserve"> </w:t>
      </w:r>
      <w:bookmarkStart w:id="15990" w:name="_ETM_Q48_469150"/>
      <w:bookmarkEnd w:id="15990"/>
      <w:r>
        <w:rPr>
          <w:rtl/>
        </w:rPr>
        <w:t xml:space="preserve">המספרים </w:t>
      </w:r>
      <w:bookmarkStart w:id="15991" w:name="_ETM_Q48_469750"/>
      <w:bookmarkEnd w:id="15991"/>
      <w:r>
        <w:rPr>
          <w:rtl/>
        </w:rPr>
        <w:t xml:space="preserve">הם </w:t>
      </w:r>
      <w:bookmarkStart w:id="15992" w:name="_ETM_Q48_469870"/>
      <w:bookmarkEnd w:id="15992"/>
      <w:r>
        <w:rPr>
          <w:rtl/>
        </w:rPr>
        <w:t>מזעזעים</w:t>
      </w:r>
      <w:r>
        <w:rPr>
          <w:rFonts w:hint="cs"/>
          <w:rtl/>
        </w:rPr>
        <w:t>,</w:t>
      </w:r>
      <w:r>
        <w:rPr>
          <w:rtl/>
        </w:rPr>
        <w:t xml:space="preserve"> </w:t>
      </w:r>
      <w:bookmarkStart w:id="15993" w:name="_ETM_Q48_471220"/>
      <w:bookmarkEnd w:id="15993"/>
      <w:r>
        <w:rPr>
          <w:rtl/>
        </w:rPr>
        <w:t>העל</w:t>
      </w:r>
      <w:r>
        <w:rPr>
          <w:rFonts w:hint="cs"/>
          <w:rtl/>
        </w:rPr>
        <w:t>י</w:t>
      </w:r>
      <w:r>
        <w:rPr>
          <w:rtl/>
        </w:rPr>
        <w:t xml:space="preserve">יה </w:t>
      </w:r>
      <w:bookmarkStart w:id="15994" w:name="_ETM_Q48_471639"/>
      <w:bookmarkEnd w:id="15994"/>
      <w:r>
        <w:rPr>
          <w:rtl/>
        </w:rPr>
        <w:t>ב</w:t>
      </w:r>
      <w:bookmarkStart w:id="15995" w:name="_ETM_Q48_472150"/>
      <w:bookmarkEnd w:id="15995"/>
      <w:r>
        <w:rPr>
          <w:rtl/>
        </w:rPr>
        <w:t xml:space="preserve">הרוגים </w:t>
      </w:r>
      <w:bookmarkStart w:id="15996" w:name="_ETM_Q48_472630"/>
      <w:bookmarkEnd w:id="15996"/>
      <w:r>
        <w:rPr>
          <w:rtl/>
        </w:rPr>
        <w:t xml:space="preserve">בתאונות </w:t>
      </w:r>
      <w:bookmarkStart w:id="15997" w:name="_ETM_Q48_472990"/>
      <w:bookmarkEnd w:id="15997"/>
      <w:r>
        <w:rPr>
          <w:rtl/>
        </w:rPr>
        <w:t xml:space="preserve">הדרכים </w:t>
      </w:r>
      <w:bookmarkStart w:id="15998" w:name="_ETM_Q48_473380"/>
      <w:bookmarkEnd w:id="15998"/>
      <w:r>
        <w:rPr>
          <w:rtl/>
        </w:rPr>
        <w:t xml:space="preserve">בישראל </w:t>
      </w:r>
      <w:bookmarkStart w:id="15999" w:name="_ETM_Q48_474389"/>
      <w:bookmarkEnd w:id="15999"/>
      <w:r>
        <w:rPr>
          <w:rtl/>
        </w:rPr>
        <w:t xml:space="preserve">היא </w:t>
      </w:r>
      <w:bookmarkStart w:id="16000" w:name="_ETM_Q48_474599"/>
      <w:bookmarkEnd w:id="16000"/>
      <w:r>
        <w:rPr>
          <w:rtl/>
        </w:rPr>
        <w:t xml:space="preserve">גבוהה </w:t>
      </w:r>
      <w:bookmarkStart w:id="16001" w:name="_ETM_Q48_475169"/>
      <w:bookmarkEnd w:id="16001"/>
      <w:r>
        <w:rPr>
          <w:rtl/>
        </w:rPr>
        <w:t xml:space="preserve">מאוד </w:t>
      </w:r>
      <w:bookmarkStart w:id="16002" w:name="_ETM_Q48_475559"/>
      <w:bookmarkEnd w:id="16002"/>
      <w:r>
        <w:rPr>
          <w:rtl/>
        </w:rPr>
        <w:t>ב-</w:t>
      </w:r>
      <w:bookmarkStart w:id="16003" w:name="_ETM_Q48_476069"/>
      <w:bookmarkEnd w:id="16003"/>
      <w:r>
        <w:rPr>
          <w:rFonts w:hint="cs"/>
          <w:rtl/>
        </w:rPr>
        <w:t>2024,</w:t>
      </w:r>
      <w:r>
        <w:rPr>
          <w:rtl/>
        </w:rPr>
        <w:t xml:space="preserve"> </w:t>
      </w:r>
      <w:bookmarkStart w:id="16004" w:name="_ETM_Q48_477270"/>
      <w:bookmarkEnd w:id="16004"/>
      <w:r>
        <w:rPr>
          <w:rtl/>
        </w:rPr>
        <w:t xml:space="preserve">נתונים </w:t>
      </w:r>
      <w:bookmarkStart w:id="16005" w:name="_ETM_Q48_477809"/>
      <w:bookmarkEnd w:id="16005"/>
      <w:r>
        <w:rPr>
          <w:rtl/>
        </w:rPr>
        <w:t>נוראיים</w:t>
      </w:r>
      <w:r>
        <w:rPr>
          <w:rFonts w:hint="cs"/>
          <w:rtl/>
        </w:rPr>
        <w:t>.</w:t>
      </w:r>
      <w:r>
        <w:rPr>
          <w:rtl/>
        </w:rPr>
        <w:t xml:space="preserve"> </w:t>
      </w:r>
      <w:bookmarkStart w:id="16006" w:name="_ETM_Q48_479050"/>
      <w:bookmarkEnd w:id="16006"/>
      <w:r>
        <w:rPr>
          <w:rtl/>
        </w:rPr>
        <w:t xml:space="preserve">וזה </w:t>
      </w:r>
      <w:bookmarkStart w:id="16007" w:name="_ETM_Q48_479319"/>
      <w:bookmarkEnd w:id="16007"/>
      <w:r>
        <w:rPr>
          <w:rtl/>
        </w:rPr>
        <w:t xml:space="preserve">אחרי </w:t>
      </w:r>
      <w:bookmarkStart w:id="16008" w:name="_ETM_Q48_479500"/>
      <w:bookmarkEnd w:id="16008"/>
      <w:r>
        <w:rPr>
          <w:rtl/>
        </w:rPr>
        <w:t xml:space="preserve">שנים </w:t>
      </w:r>
      <w:bookmarkStart w:id="16009" w:name="_ETM_Q48_479889"/>
      <w:bookmarkEnd w:id="16009"/>
      <w:r>
        <w:rPr>
          <w:rtl/>
        </w:rPr>
        <w:t xml:space="preserve">שהייתה </w:t>
      </w:r>
      <w:bookmarkStart w:id="16010" w:name="_ETM_Q48_480250"/>
      <w:bookmarkEnd w:id="16010"/>
      <w:r>
        <w:rPr>
          <w:rtl/>
        </w:rPr>
        <w:t xml:space="preserve">הצלחה </w:t>
      </w:r>
      <w:bookmarkStart w:id="16011" w:name="_ETM_Q48_481270"/>
      <w:bookmarkEnd w:id="16011"/>
      <w:r>
        <w:rPr>
          <w:rtl/>
        </w:rPr>
        <w:t xml:space="preserve">בהורדת </w:t>
      </w:r>
      <w:bookmarkStart w:id="16012" w:name="_ETM_Q48_481810"/>
      <w:bookmarkEnd w:id="16012"/>
      <w:r>
        <w:rPr>
          <w:rtl/>
        </w:rPr>
        <w:t xml:space="preserve">הנתון </w:t>
      </w:r>
      <w:bookmarkStart w:id="16013" w:name="_ETM_Q48_482199"/>
      <w:bookmarkEnd w:id="16013"/>
      <w:r>
        <w:rPr>
          <w:rtl/>
        </w:rPr>
        <w:t>הזה</w:t>
      </w:r>
      <w:r>
        <w:rPr>
          <w:rFonts w:hint="cs"/>
          <w:rtl/>
        </w:rPr>
        <w:t xml:space="preserve">. והפגיעה </w:t>
      </w:r>
      <w:bookmarkStart w:id="16014" w:name="_ETM_Q48_480000"/>
      <w:bookmarkStart w:id="16015" w:name="_ETM_Q48_480810"/>
      <w:bookmarkStart w:id="16016" w:name="_ETM_Q48_481350"/>
      <w:bookmarkStart w:id="16017" w:name="_ETM_Q48_481770"/>
      <w:bookmarkStart w:id="16018" w:name="_ETM_Q48_482470"/>
      <w:bookmarkStart w:id="16019" w:name="_ETM_Q48_483100"/>
      <w:bookmarkStart w:id="16020" w:name="_ETM_Q48_483610"/>
      <w:bookmarkEnd w:id="16014"/>
      <w:bookmarkEnd w:id="16015"/>
      <w:bookmarkEnd w:id="16016"/>
      <w:bookmarkEnd w:id="16017"/>
      <w:bookmarkEnd w:id="16018"/>
      <w:bookmarkEnd w:id="16019"/>
      <w:bookmarkEnd w:id="16020"/>
      <w:r>
        <w:rPr>
          <w:rFonts w:hint="cs"/>
          <w:rtl/>
        </w:rPr>
        <w:t xml:space="preserve">בילדים </w:t>
      </w:r>
      <w:bookmarkStart w:id="16021" w:name="_ETM_Q48_486686"/>
      <w:bookmarkEnd w:id="16021"/>
      <w:r>
        <w:rPr>
          <w:rFonts w:hint="cs"/>
          <w:rtl/>
        </w:rPr>
        <w:t>בסבי</w:t>
      </w:r>
      <w:r>
        <w:rPr>
          <w:rtl/>
        </w:rPr>
        <w:t xml:space="preserve">בות </w:t>
      </w:r>
      <w:bookmarkStart w:id="16022" w:name="_ETM_Q48_484899"/>
      <w:bookmarkEnd w:id="16022"/>
      <w:r>
        <w:rPr>
          <w:rtl/>
        </w:rPr>
        <w:t xml:space="preserve">מוסדות </w:t>
      </w:r>
      <w:bookmarkStart w:id="16023" w:name="_ETM_Q48_485350"/>
      <w:bookmarkEnd w:id="16023"/>
      <w:r>
        <w:rPr>
          <w:rtl/>
        </w:rPr>
        <w:t xml:space="preserve">החינוך </w:t>
      </w:r>
      <w:bookmarkStart w:id="16024" w:name="_ETM_Q48_486129"/>
      <w:bookmarkEnd w:id="16024"/>
      <w:r>
        <w:rPr>
          <w:rtl/>
        </w:rPr>
        <w:t xml:space="preserve">היא </w:t>
      </w:r>
      <w:bookmarkStart w:id="16025" w:name="_ETM_Q48_486279"/>
      <w:bookmarkEnd w:id="16025"/>
      <w:r>
        <w:rPr>
          <w:rtl/>
        </w:rPr>
        <w:t xml:space="preserve">נקודת </w:t>
      </w:r>
      <w:bookmarkStart w:id="16026" w:name="_ETM_Q48_486759"/>
      <w:bookmarkEnd w:id="16026"/>
      <w:r>
        <w:rPr>
          <w:rtl/>
        </w:rPr>
        <w:t xml:space="preserve">תורפה </w:t>
      </w:r>
      <w:bookmarkStart w:id="16027" w:name="_ETM_Q48_487180"/>
      <w:bookmarkEnd w:id="16027"/>
      <w:r>
        <w:rPr>
          <w:rtl/>
        </w:rPr>
        <w:t xml:space="preserve">בפני </w:t>
      </w:r>
      <w:bookmarkStart w:id="16028" w:name="_ETM_Q48_487569"/>
      <w:bookmarkEnd w:id="16028"/>
      <w:r>
        <w:rPr>
          <w:rtl/>
        </w:rPr>
        <w:t>עצמה</w:t>
      </w:r>
      <w:r>
        <w:rPr>
          <w:rFonts w:hint="cs"/>
          <w:rtl/>
        </w:rPr>
        <w:t>.</w:t>
      </w:r>
      <w:bookmarkStart w:id="16029" w:name="_ETM_Q48_487748"/>
      <w:bookmarkEnd w:id="16029"/>
      <w:r>
        <w:rPr>
          <w:rFonts w:hint="cs"/>
          <w:rtl/>
        </w:rPr>
        <w:t xml:space="preserve"> </w:t>
      </w:r>
      <w:bookmarkStart w:id="16030" w:name="_ETM_Q48_487826"/>
      <w:bookmarkStart w:id="16031" w:name="_ETM_Q48_487941"/>
      <w:bookmarkStart w:id="16032" w:name="_ETM_Q48_488010"/>
      <w:bookmarkStart w:id="16033" w:name="_ETM_Q48_488690"/>
      <w:bookmarkEnd w:id="16030"/>
      <w:bookmarkEnd w:id="16031"/>
      <w:bookmarkEnd w:id="16032"/>
      <w:bookmarkEnd w:id="16033"/>
      <w:r>
        <w:rPr>
          <w:rtl/>
        </w:rPr>
        <w:t xml:space="preserve">עסקתי </w:t>
      </w:r>
      <w:bookmarkStart w:id="16034" w:name="_ETM_Q48_489140"/>
      <w:bookmarkEnd w:id="16034"/>
      <w:r>
        <w:rPr>
          <w:rtl/>
        </w:rPr>
        <w:t xml:space="preserve">בנושא </w:t>
      </w:r>
      <w:bookmarkStart w:id="16035" w:name="_ETM_Q48_489589"/>
      <w:bookmarkEnd w:id="16035"/>
      <w:r>
        <w:rPr>
          <w:rtl/>
        </w:rPr>
        <w:t xml:space="preserve">הזה </w:t>
      </w:r>
      <w:bookmarkStart w:id="16036" w:name="_ETM_Q48_489830"/>
      <w:bookmarkEnd w:id="16036"/>
      <w:r>
        <w:rPr>
          <w:rtl/>
        </w:rPr>
        <w:t xml:space="preserve">בהיותי </w:t>
      </w:r>
      <w:bookmarkStart w:id="16037" w:name="_ETM_Q48_490279"/>
      <w:bookmarkEnd w:id="16037"/>
      <w:r>
        <w:rPr>
          <w:rtl/>
        </w:rPr>
        <w:t xml:space="preserve">איש </w:t>
      </w:r>
      <w:bookmarkStart w:id="16038" w:name="_ETM_Q48_490400"/>
      <w:bookmarkEnd w:id="16038"/>
      <w:r>
        <w:rPr>
          <w:rtl/>
        </w:rPr>
        <w:t xml:space="preserve">חינוך </w:t>
      </w:r>
      <w:bookmarkStart w:id="16039" w:name="_ETM_Q48_490910"/>
      <w:bookmarkEnd w:id="16039"/>
      <w:r>
        <w:rPr>
          <w:rtl/>
        </w:rPr>
        <w:t xml:space="preserve">וגם </w:t>
      </w:r>
      <w:bookmarkStart w:id="16040" w:name="_ETM_Q48_491330"/>
      <w:bookmarkEnd w:id="16040"/>
      <w:r>
        <w:rPr>
          <w:rtl/>
        </w:rPr>
        <w:t xml:space="preserve">כראש </w:t>
      </w:r>
      <w:bookmarkStart w:id="16041" w:name="_ETM_Q48_491690"/>
      <w:bookmarkEnd w:id="16041"/>
      <w:r>
        <w:rPr>
          <w:rtl/>
        </w:rPr>
        <w:t>מ</w:t>
      </w:r>
      <w:r>
        <w:rPr>
          <w:rFonts w:hint="cs"/>
          <w:rtl/>
        </w:rPr>
        <w:t>י</w:t>
      </w:r>
      <w:r>
        <w:rPr>
          <w:rtl/>
        </w:rPr>
        <w:t xml:space="preserve">נהל </w:t>
      </w:r>
      <w:bookmarkStart w:id="16042" w:name="_ETM_Q48_491990"/>
      <w:bookmarkEnd w:id="16042"/>
      <w:r>
        <w:rPr>
          <w:rtl/>
        </w:rPr>
        <w:t xml:space="preserve">החינוך </w:t>
      </w:r>
      <w:bookmarkStart w:id="16043" w:name="_ETM_Q48_492350"/>
      <w:bookmarkEnd w:id="16043"/>
      <w:r>
        <w:rPr>
          <w:rtl/>
        </w:rPr>
        <w:t>בירושלים</w:t>
      </w:r>
      <w:r>
        <w:rPr>
          <w:rFonts w:hint="cs"/>
          <w:rtl/>
        </w:rPr>
        <w:t>.</w:t>
      </w:r>
      <w:r>
        <w:rPr>
          <w:rtl/>
        </w:rPr>
        <w:t xml:space="preserve"> </w:t>
      </w:r>
      <w:bookmarkStart w:id="16044" w:name="_ETM_Q48_493790"/>
      <w:bookmarkEnd w:id="16044"/>
      <w:r>
        <w:rPr>
          <w:rtl/>
        </w:rPr>
        <w:t xml:space="preserve">ואני </w:t>
      </w:r>
      <w:bookmarkStart w:id="16045" w:name="_ETM_Q48_494029"/>
      <w:bookmarkEnd w:id="16045"/>
      <w:r>
        <w:rPr>
          <w:rtl/>
        </w:rPr>
        <w:t xml:space="preserve">רוצה </w:t>
      </w:r>
      <w:bookmarkStart w:id="16046" w:name="_ETM_Q48_494330"/>
      <w:bookmarkEnd w:id="16046"/>
      <w:r>
        <w:rPr>
          <w:rtl/>
        </w:rPr>
        <w:t xml:space="preserve">לומר </w:t>
      </w:r>
      <w:bookmarkStart w:id="16047" w:name="_ETM_Q48_494630"/>
      <w:bookmarkEnd w:id="16047"/>
      <w:r>
        <w:rPr>
          <w:rtl/>
        </w:rPr>
        <w:t xml:space="preserve">פה </w:t>
      </w:r>
      <w:bookmarkStart w:id="16048" w:name="_ETM_Q48_494809"/>
      <w:bookmarkEnd w:id="16048"/>
      <w:r>
        <w:rPr>
          <w:rtl/>
        </w:rPr>
        <w:t xml:space="preserve">משהו </w:t>
      </w:r>
      <w:bookmarkStart w:id="16049" w:name="_ETM_Q48_495110"/>
      <w:bookmarkEnd w:id="16049"/>
      <w:r>
        <w:rPr>
          <w:rtl/>
        </w:rPr>
        <w:t xml:space="preserve">מאוד </w:t>
      </w:r>
      <w:bookmarkStart w:id="16050" w:name="_ETM_Q48_495380"/>
      <w:bookmarkEnd w:id="16050"/>
      <w:r>
        <w:rPr>
          <w:rtl/>
        </w:rPr>
        <w:t>חשוב</w:t>
      </w:r>
      <w:r>
        <w:rPr>
          <w:rFonts w:hint="cs"/>
          <w:rtl/>
        </w:rPr>
        <w:t>,</w:t>
      </w:r>
      <w:r>
        <w:rPr>
          <w:rtl/>
        </w:rPr>
        <w:t xml:space="preserve"> </w:t>
      </w:r>
      <w:bookmarkStart w:id="16051" w:name="_ETM_Q48_495769"/>
      <w:bookmarkEnd w:id="16051"/>
      <w:r>
        <w:rPr>
          <w:rtl/>
        </w:rPr>
        <w:t xml:space="preserve">וזו </w:t>
      </w:r>
      <w:bookmarkStart w:id="16052" w:name="_ETM_Q48_495980"/>
      <w:bookmarkEnd w:id="16052"/>
      <w:r>
        <w:rPr>
          <w:rtl/>
        </w:rPr>
        <w:t>הס</w:t>
      </w:r>
      <w:r>
        <w:rPr>
          <w:rFonts w:hint="cs"/>
          <w:rtl/>
        </w:rPr>
        <w:t>י</w:t>
      </w:r>
      <w:r>
        <w:rPr>
          <w:rtl/>
        </w:rPr>
        <w:t xml:space="preserve">בה </w:t>
      </w:r>
      <w:bookmarkStart w:id="16053" w:name="_ETM_Q48_496310"/>
      <w:bookmarkEnd w:id="16053"/>
      <w:r>
        <w:rPr>
          <w:rtl/>
        </w:rPr>
        <w:t xml:space="preserve">שהצטרפתי </w:t>
      </w:r>
      <w:bookmarkStart w:id="16054" w:name="_ETM_Q48_497000"/>
      <w:bookmarkEnd w:id="16054"/>
      <w:r>
        <w:rPr>
          <w:rtl/>
        </w:rPr>
        <w:t xml:space="preserve">להצעה </w:t>
      </w:r>
      <w:bookmarkStart w:id="16055" w:name="_ETM_Q48_498179"/>
      <w:bookmarkEnd w:id="16055"/>
      <w:r>
        <w:rPr>
          <w:rFonts w:hint="cs"/>
          <w:rtl/>
        </w:rPr>
        <w:t>ה</w:t>
      </w:r>
      <w:r>
        <w:rPr>
          <w:rtl/>
        </w:rPr>
        <w:t>זו</w:t>
      </w:r>
      <w:r>
        <w:rPr>
          <w:rFonts w:hint="cs"/>
          <w:rtl/>
        </w:rPr>
        <w:t>:</w:t>
      </w:r>
      <w:r>
        <w:rPr>
          <w:rtl/>
        </w:rPr>
        <w:t xml:space="preserve"> </w:t>
      </w:r>
      <w:bookmarkStart w:id="16056" w:name="_ETM_Q48_498359"/>
      <w:bookmarkEnd w:id="16056"/>
      <w:r>
        <w:rPr>
          <w:rtl/>
        </w:rPr>
        <w:t xml:space="preserve">יש </w:t>
      </w:r>
      <w:bookmarkStart w:id="16057" w:name="_ETM_Q48_498660"/>
      <w:bookmarkEnd w:id="16057"/>
      <w:r>
        <w:rPr>
          <w:rtl/>
        </w:rPr>
        <w:t xml:space="preserve">מה </w:t>
      </w:r>
      <w:bookmarkStart w:id="16058" w:name="_ETM_Q48_498810"/>
      <w:bookmarkEnd w:id="16058"/>
      <w:r>
        <w:rPr>
          <w:rtl/>
        </w:rPr>
        <w:t>לעשות</w:t>
      </w:r>
      <w:r>
        <w:rPr>
          <w:rFonts w:hint="cs"/>
          <w:rtl/>
        </w:rPr>
        <w:t>,</w:t>
      </w:r>
      <w:r>
        <w:rPr>
          <w:rtl/>
        </w:rPr>
        <w:t xml:space="preserve"> </w:t>
      </w:r>
      <w:bookmarkStart w:id="16059" w:name="_ETM_Q48_500150"/>
      <w:bookmarkEnd w:id="16059"/>
      <w:r>
        <w:rPr>
          <w:rtl/>
        </w:rPr>
        <w:t>כ</w:t>
      </w:r>
      <w:r>
        <w:rPr>
          <w:rFonts w:hint="cs"/>
          <w:rtl/>
        </w:rPr>
        <w:t>לומר</w:t>
      </w:r>
      <w:bookmarkStart w:id="16060" w:name="_ETM_Q48_500329"/>
      <w:bookmarkEnd w:id="16060"/>
      <w:r>
        <w:rPr>
          <w:rFonts w:hint="cs"/>
          <w:rtl/>
        </w:rPr>
        <w:t xml:space="preserve"> </w:t>
      </w:r>
      <w:r>
        <w:rPr>
          <w:rtl/>
        </w:rPr>
        <w:t xml:space="preserve">באופן </w:t>
      </w:r>
      <w:bookmarkStart w:id="16061" w:name="_ETM_Q48_500720"/>
      <w:bookmarkEnd w:id="16061"/>
      <w:r>
        <w:rPr>
          <w:rtl/>
        </w:rPr>
        <w:t xml:space="preserve">די </w:t>
      </w:r>
      <w:bookmarkStart w:id="16062" w:name="_ETM_Q48_500900"/>
      <w:bookmarkEnd w:id="16062"/>
      <w:r>
        <w:rPr>
          <w:rtl/>
        </w:rPr>
        <w:t xml:space="preserve">מדהים </w:t>
      </w:r>
      <w:bookmarkStart w:id="16063" w:name="_ETM_Q48_501890"/>
      <w:bookmarkEnd w:id="16063"/>
      <w:r>
        <w:rPr>
          <w:rtl/>
        </w:rPr>
        <w:t xml:space="preserve">עשייה </w:t>
      </w:r>
      <w:bookmarkStart w:id="16064" w:name="_ETM_Q48_502339"/>
      <w:bookmarkEnd w:id="16064"/>
      <w:r>
        <w:rPr>
          <w:rtl/>
        </w:rPr>
        <w:t>עקבית</w:t>
      </w:r>
      <w:r>
        <w:rPr>
          <w:rFonts w:hint="cs"/>
          <w:rtl/>
        </w:rPr>
        <w:t>,</w:t>
      </w:r>
      <w:r>
        <w:rPr>
          <w:rtl/>
        </w:rPr>
        <w:t xml:space="preserve"> </w:t>
      </w:r>
      <w:bookmarkStart w:id="16065" w:name="_ETM_Q48_503390"/>
      <w:bookmarkEnd w:id="16065"/>
      <w:r>
        <w:rPr>
          <w:rtl/>
        </w:rPr>
        <w:t>שיטתי</w:t>
      </w:r>
      <w:r>
        <w:rPr>
          <w:rFonts w:hint="cs"/>
          <w:rtl/>
        </w:rPr>
        <w:t>ת,</w:t>
      </w:r>
      <w:r>
        <w:rPr>
          <w:rtl/>
        </w:rPr>
        <w:t xml:space="preserve"> </w:t>
      </w:r>
      <w:bookmarkStart w:id="16066" w:name="_ETM_Q48_504769"/>
      <w:bookmarkEnd w:id="16066"/>
      <w:r>
        <w:rPr>
          <w:rtl/>
        </w:rPr>
        <w:t xml:space="preserve">במלחמה </w:t>
      </w:r>
      <w:bookmarkStart w:id="16067" w:name="_ETM_Q48_505490"/>
      <w:bookmarkEnd w:id="16067"/>
      <w:r>
        <w:rPr>
          <w:rtl/>
        </w:rPr>
        <w:t xml:space="preserve">בתאונות </w:t>
      </w:r>
      <w:bookmarkStart w:id="16068" w:name="_ETM_Q48_505970"/>
      <w:bookmarkEnd w:id="16068"/>
      <w:r>
        <w:rPr>
          <w:rFonts w:hint="cs"/>
          <w:rtl/>
        </w:rPr>
        <w:t>ה</w:t>
      </w:r>
      <w:r>
        <w:rPr>
          <w:rtl/>
        </w:rPr>
        <w:t>דרכים</w:t>
      </w:r>
      <w:r>
        <w:rPr>
          <w:rFonts w:hint="cs"/>
          <w:rtl/>
        </w:rPr>
        <w:t>,</w:t>
      </w:r>
      <w:r>
        <w:rPr>
          <w:rtl/>
        </w:rPr>
        <w:t xml:space="preserve"> </w:t>
      </w:r>
      <w:bookmarkStart w:id="16069" w:name="_ETM_Q48_506390"/>
      <w:bookmarkEnd w:id="16069"/>
      <w:r>
        <w:rPr>
          <w:rtl/>
        </w:rPr>
        <w:t xml:space="preserve">בעיקר </w:t>
      </w:r>
      <w:bookmarkStart w:id="16070" w:name="_ETM_Q48_506689"/>
      <w:bookmarkEnd w:id="16070"/>
      <w:r>
        <w:rPr>
          <w:rtl/>
        </w:rPr>
        <w:t xml:space="preserve">של </w:t>
      </w:r>
      <w:bookmarkStart w:id="16071" w:name="_ETM_Q48_506869"/>
      <w:bookmarkEnd w:id="16071"/>
      <w:r>
        <w:rPr>
          <w:rtl/>
        </w:rPr>
        <w:t xml:space="preserve">ילדים </w:t>
      </w:r>
      <w:bookmarkStart w:id="16072" w:name="_ETM_Q48_507859"/>
      <w:bookmarkEnd w:id="16072"/>
      <w:r>
        <w:rPr>
          <w:rtl/>
        </w:rPr>
        <w:t xml:space="preserve">ליד </w:t>
      </w:r>
      <w:bookmarkStart w:id="16073" w:name="_ETM_Q48_508279"/>
      <w:bookmarkEnd w:id="16073"/>
      <w:r>
        <w:rPr>
          <w:rtl/>
        </w:rPr>
        <w:t xml:space="preserve">מוסדות </w:t>
      </w:r>
      <w:bookmarkStart w:id="16074" w:name="_ETM_Q48_508669"/>
      <w:bookmarkEnd w:id="16074"/>
      <w:r>
        <w:rPr>
          <w:rtl/>
        </w:rPr>
        <w:t>חינוך</w:t>
      </w:r>
      <w:r>
        <w:rPr>
          <w:rFonts w:hint="cs"/>
          <w:rtl/>
        </w:rPr>
        <w:t>,</w:t>
      </w:r>
      <w:r>
        <w:rPr>
          <w:rtl/>
        </w:rPr>
        <w:t xml:space="preserve"> </w:t>
      </w:r>
      <w:bookmarkStart w:id="16075" w:name="_ETM_Q48_509410"/>
      <w:bookmarkEnd w:id="16075"/>
      <w:r>
        <w:rPr>
          <w:rtl/>
        </w:rPr>
        <w:t xml:space="preserve">נותנת </w:t>
      </w:r>
      <w:bookmarkStart w:id="16076" w:name="_ETM_Q48_511189"/>
      <w:bookmarkEnd w:id="16076"/>
      <w:r>
        <w:rPr>
          <w:rtl/>
        </w:rPr>
        <w:t xml:space="preserve">פירות </w:t>
      </w:r>
      <w:bookmarkStart w:id="16077" w:name="_ETM_Q48_511920"/>
      <w:bookmarkEnd w:id="16077"/>
      <w:r>
        <w:rPr>
          <w:rtl/>
        </w:rPr>
        <w:t xml:space="preserve">ומביאה </w:t>
      </w:r>
      <w:bookmarkStart w:id="16078" w:name="_ETM_Q48_512730"/>
      <w:bookmarkEnd w:id="16078"/>
      <w:r>
        <w:rPr>
          <w:rtl/>
        </w:rPr>
        <w:t>תוצאות</w:t>
      </w:r>
      <w:r>
        <w:rPr>
          <w:rFonts w:hint="cs"/>
          <w:rtl/>
        </w:rPr>
        <w:t>.</w:t>
      </w:r>
      <w:r>
        <w:rPr>
          <w:rtl/>
        </w:rPr>
        <w:t xml:space="preserve"> </w:t>
      </w:r>
      <w:bookmarkStart w:id="16079" w:name="_ETM_Q48_514140"/>
      <w:bookmarkEnd w:id="16079"/>
      <w:r>
        <w:rPr>
          <w:rtl/>
        </w:rPr>
        <w:t xml:space="preserve">יש </w:t>
      </w:r>
      <w:bookmarkStart w:id="16080" w:name="_ETM_Q48_514589"/>
      <w:bookmarkEnd w:id="16080"/>
      <w:r>
        <w:rPr>
          <w:rtl/>
        </w:rPr>
        <w:t xml:space="preserve">כאן </w:t>
      </w:r>
      <w:bookmarkStart w:id="16081" w:name="_ETM_Q48_514770"/>
      <w:bookmarkEnd w:id="16081"/>
      <w:r>
        <w:rPr>
          <w:rtl/>
        </w:rPr>
        <w:t xml:space="preserve">מספר </w:t>
      </w:r>
      <w:bookmarkStart w:id="16082" w:name="_ETM_Q48_515190"/>
      <w:bookmarkEnd w:id="16082"/>
      <w:r>
        <w:rPr>
          <w:rtl/>
        </w:rPr>
        <w:t xml:space="preserve">שותפים </w:t>
      </w:r>
      <w:bookmarkStart w:id="16083" w:name="_ETM_Q48_515730"/>
      <w:bookmarkEnd w:id="16083"/>
      <w:r>
        <w:rPr>
          <w:rFonts w:hint="cs"/>
          <w:rtl/>
        </w:rPr>
        <w:t>ש</w:t>
      </w:r>
      <w:r>
        <w:rPr>
          <w:rtl/>
        </w:rPr>
        <w:t>אחר</w:t>
      </w:r>
      <w:r>
        <w:rPr>
          <w:rFonts w:hint="cs"/>
          <w:rtl/>
        </w:rPr>
        <w:t>א</w:t>
      </w:r>
      <w:r>
        <w:rPr>
          <w:rtl/>
        </w:rPr>
        <w:t xml:space="preserve">ים </w:t>
      </w:r>
      <w:bookmarkStart w:id="16084" w:name="_ETM_Q48_516150"/>
      <w:bookmarkEnd w:id="16084"/>
      <w:r>
        <w:rPr>
          <w:rtl/>
        </w:rPr>
        <w:t xml:space="preserve">לאירוע </w:t>
      </w:r>
      <w:bookmarkStart w:id="16085" w:name="_ETM_Q48_516570"/>
      <w:bookmarkEnd w:id="16085"/>
      <w:r>
        <w:rPr>
          <w:rtl/>
        </w:rPr>
        <w:t>הזה</w:t>
      </w:r>
      <w:r>
        <w:rPr>
          <w:rFonts w:hint="cs"/>
          <w:rtl/>
        </w:rPr>
        <w:t>.</w:t>
      </w:r>
      <w:r>
        <w:rPr>
          <w:rtl/>
        </w:rPr>
        <w:t xml:space="preserve"> </w:t>
      </w:r>
      <w:bookmarkStart w:id="16086" w:name="_ETM_Q48_517399"/>
      <w:bookmarkEnd w:id="16086"/>
      <w:r>
        <w:rPr>
          <w:rtl/>
        </w:rPr>
        <w:t xml:space="preserve">קודם </w:t>
      </w:r>
      <w:bookmarkStart w:id="16087" w:name="_ETM_Q48_517640"/>
      <w:bookmarkEnd w:id="16087"/>
      <w:r>
        <w:rPr>
          <w:rtl/>
        </w:rPr>
        <w:t>כ</w:t>
      </w:r>
      <w:r>
        <w:rPr>
          <w:rFonts w:hint="cs"/>
          <w:rtl/>
        </w:rPr>
        <w:t>ו</w:t>
      </w:r>
      <w:r>
        <w:rPr>
          <w:rtl/>
        </w:rPr>
        <w:t xml:space="preserve">ל </w:t>
      </w:r>
      <w:bookmarkStart w:id="16088" w:name="_ETM_Q48_517790"/>
      <w:bookmarkEnd w:id="16088"/>
      <w:r>
        <w:rPr>
          <w:rtl/>
        </w:rPr>
        <w:t xml:space="preserve">הרשויות </w:t>
      </w:r>
      <w:bookmarkStart w:id="16089" w:name="_ETM_Q48_518270"/>
      <w:bookmarkEnd w:id="16089"/>
      <w:r>
        <w:rPr>
          <w:rtl/>
        </w:rPr>
        <w:t>המקומיות</w:t>
      </w:r>
      <w:r>
        <w:rPr>
          <w:rFonts w:hint="cs"/>
          <w:rtl/>
        </w:rPr>
        <w:t>,</w:t>
      </w:r>
      <w:r>
        <w:rPr>
          <w:rtl/>
        </w:rPr>
        <w:t xml:space="preserve"> </w:t>
      </w:r>
      <w:bookmarkStart w:id="16090" w:name="_ETM_Q48_519789"/>
      <w:bookmarkEnd w:id="16090"/>
      <w:r>
        <w:rPr>
          <w:rtl/>
        </w:rPr>
        <w:t xml:space="preserve">כי </w:t>
      </w:r>
      <w:bookmarkStart w:id="16091" w:name="_ETM_Q48_519940"/>
      <w:bookmarkEnd w:id="16091"/>
      <w:r>
        <w:rPr>
          <w:rtl/>
        </w:rPr>
        <w:t xml:space="preserve">כל </w:t>
      </w:r>
      <w:bookmarkStart w:id="16092" w:name="_ETM_Q48_520149"/>
      <w:bookmarkStart w:id="16093" w:name="_ETM_Q48_520449"/>
      <w:bookmarkEnd w:id="16092"/>
      <w:bookmarkEnd w:id="16093"/>
      <w:r>
        <w:rPr>
          <w:rFonts w:hint="cs"/>
          <w:rtl/>
        </w:rPr>
        <w:t xml:space="preserve">אחת </w:t>
      </w:r>
      <w:r>
        <w:rPr>
          <w:rtl/>
        </w:rPr>
        <w:t xml:space="preserve">בגבולה </w:t>
      </w:r>
      <w:bookmarkStart w:id="16094" w:name="_ETM_Q48_520960"/>
      <w:bookmarkEnd w:id="16094"/>
      <w:r>
        <w:rPr>
          <w:rtl/>
        </w:rPr>
        <w:t xml:space="preserve">יש </w:t>
      </w:r>
      <w:bookmarkStart w:id="16095" w:name="_ETM_Q48_521199"/>
      <w:bookmarkEnd w:id="16095"/>
      <w:r>
        <w:rPr>
          <w:rFonts w:hint="cs"/>
          <w:rtl/>
        </w:rPr>
        <w:t xml:space="preserve">לה </w:t>
      </w:r>
      <w:r>
        <w:rPr>
          <w:rtl/>
        </w:rPr>
        <w:t xml:space="preserve">הרבה </w:t>
      </w:r>
      <w:bookmarkStart w:id="16096" w:name="_ETM_Q48_521649"/>
      <w:bookmarkEnd w:id="16096"/>
      <w:r>
        <w:rPr>
          <w:rtl/>
        </w:rPr>
        <w:t xml:space="preserve">מאוד </w:t>
      </w:r>
      <w:bookmarkStart w:id="16097" w:name="_ETM_Q48_521949"/>
      <w:bookmarkEnd w:id="16097"/>
      <w:r>
        <w:rPr>
          <w:rtl/>
        </w:rPr>
        <w:t>לעשות</w:t>
      </w:r>
      <w:bookmarkStart w:id="16098" w:name="_ETM_Q48_522429"/>
      <w:bookmarkEnd w:id="16098"/>
      <w:r>
        <w:rPr>
          <w:rFonts w:hint="cs"/>
          <w:rtl/>
        </w:rPr>
        <w:t xml:space="preserve">, </w:t>
      </w:r>
      <w:r>
        <w:rPr>
          <w:rtl/>
        </w:rPr>
        <w:t xml:space="preserve">יש </w:t>
      </w:r>
      <w:bookmarkStart w:id="16099" w:name="_ETM_Q48_522550"/>
      <w:bookmarkEnd w:id="16099"/>
      <w:r>
        <w:rPr>
          <w:rtl/>
        </w:rPr>
        <w:t xml:space="preserve">גם </w:t>
      </w:r>
      <w:bookmarkStart w:id="16100" w:name="_ETM_Q48_522699"/>
      <w:bookmarkEnd w:id="16100"/>
      <w:r>
        <w:rPr>
          <w:rtl/>
        </w:rPr>
        <w:t xml:space="preserve">תקציבים </w:t>
      </w:r>
      <w:bookmarkStart w:id="16101" w:name="_ETM_Q48_523300"/>
      <w:bookmarkEnd w:id="16101"/>
      <w:r>
        <w:rPr>
          <w:rtl/>
        </w:rPr>
        <w:t>י</w:t>
      </w:r>
      <w:r>
        <w:rPr>
          <w:rFonts w:hint="cs"/>
          <w:rtl/>
        </w:rPr>
        <w:t>יעו</w:t>
      </w:r>
      <w:r>
        <w:rPr>
          <w:rtl/>
        </w:rPr>
        <w:t>די</w:t>
      </w:r>
      <w:r>
        <w:rPr>
          <w:rFonts w:hint="cs"/>
          <w:rtl/>
        </w:rPr>
        <w:t>י</w:t>
      </w:r>
      <w:r>
        <w:rPr>
          <w:rtl/>
        </w:rPr>
        <w:t xml:space="preserve">ם </w:t>
      </w:r>
      <w:bookmarkStart w:id="16102" w:name="_ETM_Q48_524510"/>
      <w:bookmarkEnd w:id="16102"/>
      <w:r>
        <w:rPr>
          <w:rtl/>
        </w:rPr>
        <w:t xml:space="preserve">שהולכים </w:t>
      </w:r>
      <w:bookmarkStart w:id="16103" w:name="_ETM_Q48_525260"/>
      <w:bookmarkEnd w:id="16103"/>
      <w:r>
        <w:rPr>
          <w:rtl/>
        </w:rPr>
        <w:t xml:space="preserve">לנושא </w:t>
      </w:r>
      <w:bookmarkStart w:id="16104" w:name="_ETM_Q48_525739"/>
      <w:bookmarkEnd w:id="16104"/>
      <w:r>
        <w:rPr>
          <w:rtl/>
        </w:rPr>
        <w:t xml:space="preserve">בטיחות </w:t>
      </w:r>
      <w:bookmarkStart w:id="16105" w:name="_ETM_Q48_526250"/>
      <w:bookmarkEnd w:id="16105"/>
      <w:r>
        <w:rPr>
          <w:rtl/>
        </w:rPr>
        <w:t xml:space="preserve">בדרכים </w:t>
      </w:r>
      <w:bookmarkStart w:id="16106" w:name="_ETM_Q48_527150"/>
      <w:bookmarkEnd w:id="16106"/>
      <w:r>
        <w:rPr>
          <w:rtl/>
        </w:rPr>
        <w:t xml:space="preserve">סביב </w:t>
      </w:r>
      <w:bookmarkStart w:id="16107" w:name="_ETM_Q48_527540"/>
      <w:bookmarkEnd w:id="16107"/>
      <w:r>
        <w:rPr>
          <w:rtl/>
        </w:rPr>
        <w:t xml:space="preserve">בתי </w:t>
      </w:r>
      <w:bookmarkStart w:id="16108" w:name="_ETM_Q48_527779"/>
      <w:bookmarkEnd w:id="16108"/>
      <w:r>
        <w:rPr>
          <w:rtl/>
        </w:rPr>
        <w:t>הספר</w:t>
      </w:r>
      <w:r>
        <w:rPr>
          <w:rFonts w:hint="cs"/>
          <w:rtl/>
        </w:rPr>
        <w:t>.</w:t>
      </w:r>
      <w:r>
        <w:rPr>
          <w:rtl/>
        </w:rPr>
        <w:t xml:space="preserve"> </w:t>
      </w:r>
      <w:bookmarkStart w:id="16109" w:name="_ETM_Q48_528770"/>
      <w:bookmarkStart w:id="16110" w:name="_ETM_Q48_529602"/>
      <w:bookmarkStart w:id="16111" w:name="_ETM_Q48_529664"/>
      <w:bookmarkStart w:id="16112" w:name="_ETM_Q48_529729"/>
      <w:bookmarkStart w:id="16113" w:name="_ETM_Q48_529778"/>
      <w:bookmarkEnd w:id="16109"/>
      <w:bookmarkEnd w:id="16110"/>
      <w:bookmarkEnd w:id="16111"/>
      <w:bookmarkEnd w:id="16112"/>
      <w:bookmarkEnd w:id="16113"/>
      <w:r>
        <w:rPr>
          <w:rtl/>
        </w:rPr>
        <w:t xml:space="preserve">יש </w:t>
      </w:r>
      <w:bookmarkStart w:id="16114" w:name="_ETM_Q48_528980"/>
      <w:bookmarkEnd w:id="16114"/>
      <w:r>
        <w:rPr>
          <w:rtl/>
        </w:rPr>
        <w:t xml:space="preserve">פרויקט </w:t>
      </w:r>
      <w:bookmarkStart w:id="16115" w:name="_ETM_Q48_529430"/>
      <w:bookmarkEnd w:id="16115"/>
      <w:r>
        <w:rPr>
          <w:rtl/>
        </w:rPr>
        <w:t>ארצי</w:t>
      </w:r>
      <w:r>
        <w:rPr>
          <w:rFonts w:hint="cs"/>
          <w:rtl/>
        </w:rPr>
        <w:t>,</w:t>
      </w:r>
      <w:r>
        <w:rPr>
          <w:rtl/>
        </w:rPr>
        <w:t xml:space="preserve"> </w:t>
      </w:r>
      <w:bookmarkStart w:id="16116" w:name="_ETM_Q48_529760"/>
      <w:bookmarkEnd w:id="16116"/>
      <w:r>
        <w:rPr>
          <w:rtl/>
        </w:rPr>
        <w:t xml:space="preserve">לדעתי </w:t>
      </w:r>
      <w:bookmarkStart w:id="16117" w:name="_ETM_Q48_530239"/>
      <w:bookmarkEnd w:id="16117"/>
      <w:r>
        <w:rPr>
          <w:rtl/>
        </w:rPr>
        <w:t>נדיר</w:t>
      </w:r>
      <w:r>
        <w:rPr>
          <w:rFonts w:hint="cs"/>
          <w:rtl/>
        </w:rPr>
        <w:t>,</w:t>
      </w:r>
      <w:r>
        <w:rPr>
          <w:rtl/>
        </w:rPr>
        <w:t xml:space="preserve"> </w:t>
      </w:r>
      <w:bookmarkStart w:id="16118" w:name="_ETM_Q48_530720"/>
      <w:bookmarkEnd w:id="16118"/>
      <w:r>
        <w:rPr>
          <w:rtl/>
        </w:rPr>
        <w:t xml:space="preserve">אדוני </w:t>
      </w:r>
      <w:bookmarkStart w:id="16119" w:name="_ETM_Q48_530989"/>
      <w:bookmarkEnd w:id="16119"/>
      <w:r w:rsidR="00B52F3F">
        <w:rPr>
          <w:rFonts w:hint="cs"/>
          <w:rtl/>
        </w:rPr>
        <w:t>ה</w:t>
      </w:r>
      <w:r>
        <w:rPr>
          <w:rtl/>
        </w:rPr>
        <w:t>יושב</w:t>
      </w:r>
      <w:bookmarkStart w:id="16120" w:name="_ETM_Q48_531290"/>
      <w:bookmarkEnd w:id="16120"/>
      <w:r>
        <w:rPr>
          <w:rFonts w:hint="cs"/>
          <w:rtl/>
        </w:rPr>
        <w:t>-</w:t>
      </w:r>
      <w:r>
        <w:rPr>
          <w:rtl/>
        </w:rPr>
        <w:t>ראש</w:t>
      </w:r>
      <w:r>
        <w:rPr>
          <w:rFonts w:hint="cs"/>
          <w:rtl/>
        </w:rPr>
        <w:t>,</w:t>
      </w:r>
      <w:r>
        <w:rPr>
          <w:rtl/>
        </w:rPr>
        <w:t xml:space="preserve"> </w:t>
      </w:r>
      <w:bookmarkStart w:id="16121" w:name="_ETM_Q48_532040"/>
      <w:bookmarkEnd w:id="16121"/>
      <w:r>
        <w:rPr>
          <w:rtl/>
        </w:rPr>
        <w:t xml:space="preserve">נדיר </w:t>
      </w:r>
      <w:bookmarkStart w:id="16122" w:name="_ETM_Q48_532400"/>
      <w:bookmarkEnd w:id="16122"/>
      <w:r>
        <w:rPr>
          <w:rtl/>
        </w:rPr>
        <w:t xml:space="preserve">בכך </w:t>
      </w:r>
      <w:bookmarkStart w:id="16123" w:name="_ETM_Q48_532670"/>
      <w:bookmarkEnd w:id="16123"/>
      <w:r>
        <w:rPr>
          <w:rtl/>
        </w:rPr>
        <w:t xml:space="preserve">שהוא </w:t>
      </w:r>
      <w:bookmarkStart w:id="16124" w:name="_ETM_Q48_532879"/>
      <w:bookmarkEnd w:id="16124"/>
      <w:r>
        <w:rPr>
          <w:rtl/>
        </w:rPr>
        <w:t xml:space="preserve">עובד </w:t>
      </w:r>
      <w:bookmarkStart w:id="16125" w:name="_ETM_Q48_533089"/>
      <w:bookmarkEnd w:id="16125"/>
      <w:r>
        <w:rPr>
          <w:rtl/>
        </w:rPr>
        <w:t xml:space="preserve">עשרות </w:t>
      </w:r>
      <w:bookmarkStart w:id="16126" w:name="_ETM_Q48_533510"/>
      <w:bookmarkEnd w:id="16126"/>
      <w:r>
        <w:rPr>
          <w:rtl/>
        </w:rPr>
        <w:t>שנים</w:t>
      </w:r>
      <w:r>
        <w:rPr>
          <w:rFonts w:hint="cs"/>
          <w:rtl/>
        </w:rPr>
        <w:t>,</w:t>
      </w:r>
      <w:r>
        <w:rPr>
          <w:rtl/>
        </w:rPr>
        <w:t xml:space="preserve"> </w:t>
      </w:r>
      <w:bookmarkStart w:id="16127" w:name="_ETM_Q48_533870"/>
      <w:bookmarkEnd w:id="16127"/>
      <w:r>
        <w:rPr>
          <w:rtl/>
        </w:rPr>
        <w:t xml:space="preserve">מה </w:t>
      </w:r>
      <w:bookmarkStart w:id="16128" w:name="_ETM_Q48_533960"/>
      <w:bookmarkEnd w:id="16128"/>
      <w:r>
        <w:rPr>
          <w:rtl/>
        </w:rPr>
        <w:t xml:space="preserve">שנקרא </w:t>
      </w:r>
      <w:bookmarkStart w:id="16129" w:name="_ETM_Q48_534699"/>
      <w:bookmarkEnd w:id="16129"/>
      <w:r>
        <w:rPr>
          <w:rtl/>
        </w:rPr>
        <w:t xml:space="preserve">משמרות </w:t>
      </w:r>
      <w:bookmarkStart w:id="16130" w:name="_ETM_Q48_535390"/>
      <w:bookmarkEnd w:id="16130"/>
      <w:proofErr w:type="spellStart"/>
      <w:r>
        <w:rPr>
          <w:rtl/>
        </w:rPr>
        <w:t>הזה"ב</w:t>
      </w:r>
      <w:proofErr w:type="spellEnd"/>
      <w:r>
        <w:rPr>
          <w:rFonts w:hint="cs"/>
          <w:rtl/>
        </w:rPr>
        <w:t>.</w:t>
      </w:r>
      <w:r>
        <w:rPr>
          <w:rtl/>
        </w:rPr>
        <w:t xml:space="preserve"> </w:t>
      </w:r>
      <w:bookmarkStart w:id="16131" w:name="_ETM_Q48_536260"/>
      <w:bookmarkEnd w:id="16131"/>
      <w:r>
        <w:rPr>
          <w:rFonts w:hint="cs"/>
          <w:rtl/>
        </w:rPr>
        <w:t xml:space="preserve">הוא </w:t>
      </w:r>
      <w:r>
        <w:rPr>
          <w:rtl/>
        </w:rPr>
        <w:t xml:space="preserve">עולה </w:t>
      </w:r>
      <w:bookmarkStart w:id="16132" w:name="_ETM_Q48_536649"/>
      <w:bookmarkEnd w:id="16132"/>
      <w:r>
        <w:rPr>
          <w:rtl/>
        </w:rPr>
        <w:t xml:space="preserve">מעט </w:t>
      </w:r>
      <w:bookmarkStart w:id="16133" w:name="_ETM_Q48_537129"/>
      <w:bookmarkEnd w:id="16133"/>
      <w:r>
        <w:rPr>
          <w:rtl/>
        </w:rPr>
        <w:t xml:space="preserve">מאוד </w:t>
      </w:r>
      <w:bookmarkStart w:id="16134" w:name="_ETM_Q48_538039"/>
      <w:bookmarkEnd w:id="16134"/>
      <w:r>
        <w:rPr>
          <w:rtl/>
        </w:rPr>
        <w:t xml:space="preserve">ויש </w:t>
      </w:r>
      <w:bookmarkStart w:id="16135" w:name="_ETM_Q48_538309"/>
      <w:bookmarkEnd w:id="16135"/>
      <w:r>
        <w:rPr>
          <w:rtl/>
        </w:rPr>
        <w:t xml:space="preserve">לו </w:t>
      </w:r>
      <w:bookmarkStart w:id="16136" w:name="_ETM_Q48_538460"/>
      <w:bookmarkEnd w:id="16136"/>
      <w:r>
        <w:rPr>
          <w:rFonts w:hint="cs"/>
          <w:rtl/>
        </w:rPr>
        <w:t>א</w:t>
      </w:r>
      <w:r>
        <w:rPr>
          <w:rtl/>
        </w:rPr>
        <w:t xml:space="preserve">פקטיביות </w:t>
      </w:r>
      <w:bookmarkStart w:id="16137" w:name="_ETM_Q48_539210"/>
      <w:bookmarkEnd w:id="16137"/>
      <w:r>
        <w:rPr>
          <w:rtl/>
        </w:rPr>
        <w:t xml:space="preserve">גבוהה </w:t>
      </w:r>
      <w:bookmarkStart w:id="16138" w:name="_ETM_Q48_539600"/>
      <w:bookmarkEnd w:id="16138"/>
      <w:r>
        <w:rPr>
          <w:rtl/>
        </w:rPr>
        <w:t xml:space="preserve">בכל </w:t>
      </w:r>
      <w:bookmarkStart w:id="16139" w:name="_ETM_Q48_539870"/>
      <w:bookmarkEnd w:id="16139"/>
      <w:r>
        <w:rPr>
          <w:rtl/>
        </w:rPr>
        <w:t xml:space="preserve">מקום </w:t>
      </w:r>
      <w:bookmarkStart w:id="16140" w:name="_ETM_Q48_540170"/>
      <w:bookmarkEnd w:id="16140"/>
      <w:r>
        <w:rPr>
          <w:rtl/>
        </w:rPr>
        <w:t xml:space="preserve">שהוא </w:t>
      </w:r>
      <w:bookmarkStart w:id="16141" w:name="_ETM_Q48_540350"/>
      <w:bookmarkEnd w:id="16141"/>
      <w:r>
        <w:rPr>
          <w:rtl/>
        </w:rPr>
        <w:t>נמצא</w:t>
      </w:r>
      <w:r>
        <w:rPr>
          <w:rFonts w:hint="cs"/>
          <w:rtl/>
        </w:rPr>
        <w:t xml:space="preserve"> בו. הוא</w:t>
      </w:r>
      <w:r>
        <w:rPr>
          <w:rtl/>
        </w:rPr>
        <w:t xml:space="preserve"> </w:t>
      </w:r>
      <w:bookmarkStart w:id="16142" w:name="_ETM_Q48_542149"/>
      <w:bookmarkEnd w:id="16142"/>
      <w:r>
        <w:rPr>
          <w:rtl/>
        </w:rPr>
        <w:t xml:space="preserve">גם </w:t>
      </w:r>
      <w:bookmarkStart w:id="16143" w:name="_ETM_Q48_542420"/>
      <w:bookmarkEnd w:id="16143"/>
      <w:r>
        <w:rPr>
          <w:rtl/>
        </w:rPr>
        <w:t xml:space="preserve">תורם </w:t>
      </w:r>
      <w:bookmarkStart w:id="16144" w:name="_ETM_Q48_542690"/>
      <w:bookmarkEnd w:id="16144"/>
      <w:r>
        <w:rPr>
          <w:rtl/>
        </w:rPr>
        <w:t xml:space="preserve">לחינוך </w:t>
      </w:r>
      <w:bookmarkStart w:id="16145" w:name="_ETM_Q48_543960"/>
      <w:bookmarkEnd w:id="16145"/>
      <w:r>
        <w:rPr>
          <w:rtl/>
        </w:rPr>
        <w:t xml:space="preserve">של </w:t>
      </w:r>
      <w:bookmarkStart w:id="16146" w:name="_ETM_Q48_544200"/>
      <w:bookmarkEnd w:id="16146"/>
      <w:r>
        <w:rPr>
          <w:rtl/>
        </w:rPr>
        <w:t xml:space="preserve">הילדים </w:t>
      </w:r>
      <w:bookmarkStart w:id="16147" w:name="_ETM_Q48_544680"/>
      <w:bookmarkEnd w:id="16147"/>
      <w:r>
        <w:rPr>
          <w:rtl/>
        </w:rPr>
        <w:t>ולמודעות</w:t>
      </w:r>
      <w:r>
        <w:rPr>
          <w:rFonts w:hint="cs"/>
          <w:rtl/>
        </w:rPr>
        <w:t>.</w:t>
      </w:r>
      <w:r>
        <w:rPr>
          <w:rtl/>
        </w:rPr>
        <w:t xml:space="preserve"> </w:t>
      </w:r>
      <w:bookmarkStart w:id="16148" w:name="_ETM_Q48_545870"/>
      <w:bookmarkEnd w:id="16148"/>
      <w:r>
        <w:rPr>
          <w:rtl/>
        </w:rPr>
        <w:t xml:space="preserve">שלישית </w:t>
      </w:r>
      <w:bookmarkStart w:id="16149" w:name="_ETM_Q48_546350"/>
      <w:bookmarkEnd w:id="16149"/>
      <w:r>
        <w:rPr>
          <w:rtl/>
        </w:rPr>
        <w:t xml:space="preserve">יש </w:t>
      </w:r>
      <w:bookmarkStart w:id="16150" w:name="_ETM_Q48_546500"/>
      <w:bookmarkEnd w:id="16150"/>
      <w:r>
        <w:rPr>
          <w:rtl/>
        </w:rPr>
        <w:t xml:space="preserve">כאן </w:t>
      </w:r>
      <w:bookmarkStart w:id="16151" w:name="_ETM_Q48_546680"/>
      <w:bookmarkEnd w:id="16151"/>
      <w:r>
        <w:rPr>
          <w:rtl/>
        </w:rPr>
        <w:t xml:space="preserve">עבודה </w:t>
      </w:r>
      <w:bookmarkStart w:id="16152" w:name="_ETM_Q48_546980"/>
      <w:bookmarkEnd w:id="16152"/>
      <w:r>
        <w:rPr>
          <w:rtl/>
        </w:rPr>
        <w:t>ממשלתית</w:t>
      </w:r>
      <w:r>
        <w:rPr>
          <w:rFonts w:hint="cs"/>
          <w:rtl/>
        </w:rPr>
        <w:t>,</w:t>
      </w:r>
      <w:r>
        <w:rPr>
          <w:rtl/>
        </w:rPr>
        <w:t xml:space="preserve"> </w:t>
      </w:r>
      <w:bookmarkStart w:id="16153" w:name="_ETM_Q48_547610"/>
      <w:bookmarkEnd w:id="16153"/>
      <w:r>
        <w:rPr>
          <w:rtl/>
        </w:rPr>
        <w:t xml:space="preserve">שלא </w:t>
      </w:r>
      <w:bookmarkStart w:id="16154" w:name="_ETM_Q48_547820"/>
      <w:bookmarkEnd w:id="16154"/>
      <w:r>
        <w:rPr>
          <w:rtl/>
        </w:rPr>
        <w:t xml:space="preserve">נעשית </w:t>
      </w:r>
      <w:bookmarkStart w:id="16155" w:name="_ETM_Q48_548180"/>
      <w:bookmarkEnd w:id="16155"/>
      <w:r>
        <w:rPr>
          <w:rtl/>
        </w:rPr>
        <w:t xml:space="preserve">מספיק </w:t>
      </w:r>
      <w:bookmarkStart w:id="16156" w:name="_ETM_Q48_548540"/>
      <w:bookmarkEnd w:id="16156"/>
      <w:r>
        <w:rPr>
          <w:rtl/>
        </w:rPr>
        <w:t>טוב</w:t>
      </w:r>
      <w:r>
        <w:rPr>
          <w:rFonts w:hint="cs"/>
          <w:rtl/>
        </w:rPr>
        <w:t>,</w:t>
      </w:r>
      <w:r>
        <w:rPr>
          <w:rtl/>
        </w:rPr>
        <w:t xml:space="preserve"> </w:t>
      </w:r>
      <w:bookmarkStart w:id="16157" w:name="_ETM_Q48_548840"/>
      <w:bookmarkEnd w:id="16157"/>
      <w:r>
        <w:rPr>
          <w:rtl/>
        </w:rPr>
        <w:t xml:space="preserve">לא </w:t>
      </w:r>
      <w:bookmarkStart w:id="16158" w:name="_ETM_Q48_548930"/>
      <w:bookmarkEnd w:id="16158"/>
      <w:r>
        <w:rPr>
          <w:rtl/>
        </w:rPr>
        <w:t xml:space="preserve">במשרד </w:t>
      </w:r>
      <w:bookmarkStart w:id="16159" w:name="_ETM_Q48_549410"/>
      <w:bookmarkEnd w:id="16159"/>
      <w:r>
        <w:rPr>
          <w:rtl/>
        </w:rPr>
        <w:t>החינוך</w:t>
      </w:r>
      <w:r>
        <w:rPr>
          <w:rFonts w:hint="cs"/>
          <w:rtl/>
        </w:rPr>
        <w:t>,</w:t>
      </w:r>
      <w:r>
        <w:rPr>
          <w:rtl/>
        </w:rPr>
        <w:t xml:space="preserve"> </w:t>
      </w:r>
      <w:bookmarkStart w:id="16160" w:name="_ETM_Q48_550179"/>
      <w:bookmarkEnd w:id="16160"/>
      <w:r>
        <w:rPr>
          <w:rtl/>
        </w:rPr>
        <w:t xml:space="preserve">לא </w:t>
      </w:r>
      <w:bookmarkStart w:id="16161" w:name="_ETM_Q48_550479"/>
      <w:bookmarkEnd w:id="16161"/>
      <w:r>
        <w:rPr>
          <w:rtl/>
        </w:rPr>
        <w:t xml:space="preserve">במשרד </w:t>
      </w:r>
      <w:bookmarkStart w:id="16162" w:name="_ETM_Q48_551229"/>
      <w:bookmarkEnd w:id="16162"/>
      <w:r>
        <w:rPr>
          <w:rtl/>
        </w:rPr>
        <w:t xml:space="preserve">התחבורה </w:t>
      </w:r>
      <w:bookmarkStart w:id="16163" w:name="_ETM_Q48_553450"/>
      <w:bookmarkEnd w:id="16163"/>
      <w:r>
        <w:rPr>
          <w:rtl/>
        </w:rPr>
        <w:t xml:space="preserve">ולא </w:t>
      </w:r>
      <w:bookmarkStart w:id="16164" w:name="_ETM_Q48_553779"/>
      <w:bookmarkEnd w:id="16164"/>
      <w:r>
        <w:rPr>
          <w:rtl/>
        </w:rPr>
        <w:t xml:space="preserve">בהיבטים </w:t>
      </w:r>
      <w:bookmarkStart w:id="16165" w:name="_ETM_Q48_554439"/>
      <w:bookmarkEnd w:id="16165"/>
      <w:r>
        <w:rPr>
          <w:rtl/>
        </w:rPr>
        <w:t xml:space="preserve">של </w:t>
      </w:r>
      <w:bookmarkStart w:id="16166" w:name="_ETM_Q48_554770"/>
      <w:bookmarkStart w:id="16167" w:name="_ETM_Q48_555549"/>
      <w:bookmarkEnd w:id="16166"/>
      <w:bookmarkEnd w:id="16167"/>
      <w:r>
        <w:rPr>
          <w:rtl/>
        </w:rPr>
        <w:t xml:space="preserve">משרד </w:t>
      </w:r>
      <w:bookmarkStart w:id="16168" w:name="_ETM_Q48_555970"/>
      <w:bookmarkEnd w:id="16168"/>
      <w:r>
        <w:rPr>
          <w:rtl/>
        </w:rPr>
        <w:t>הפנים</w:t>
      </w:r>
      <w:r>
        <w:rPr>
          <w:rFonts w:hint="cs"/>
          <w:rtl/>
        </w:rPr>
        <w:t>.</w:t>
      </w:r>
      <w:r>
        <w:rPr>
          <w:rtl/>
        </w:rPr>
        <w:t xml:space="preserve"> </w:t>
      </w:r>
      <w:bookmarkStart w:id="16169" w:name="_ETM_Q48_556839"/>
      <w:bookmarkEnd w:id="16169"/>
    </w:p>
    <w:p w:rsidR="00F251AD" w:rsidRDefault="00F251AD" w:rsidP="001C555E">
      <w:pPr>
        <w:rPr>
          <w:rtl/>
        </w:rPr>
      </w:pPr>
    </w:p>
    <w:p w:rsidR="00F251AD" w:rsidRDefault="00F251AD" w:rsidP="001C555E">
      <w:pPr>
        <w:rPr>
          <w:rtl/>
        </w:rPr>
      </w:pPr>
      <w:r>
        <w:rPr>
          <w:rtl/>
        </w:rPr>
        <w:t xml:space="preserve">לכן </w:t>
      </w:r>
      <w:bookmarkStart w:id="16170" w:name="_ETM_Q48_557170"/>
      <w:bookmarkEnd w:id="16170"/>
      <w:r>
        <w:rPr>
          <w:rtl/>
        </w:rPr>
        <w:t xml:space="preserve">אני </w:t>
      </w:r>
      <w:bookmarkStart w:id="16171" w:name="_ETM_Q48_557319"/>
      <w:bookmarkEnd w:id="16171"/>
      <w:r>
        <w:rPr>
          <w:rtl/>
        </w:rPr>
        <w:t xml:space="preserve">חושב </w:t>
      </w:r>
      <w:bookmarkStart w:id="16172" w:name="_ETM_Q48_557740"/>
      <w:bookmarkEnd w:id="16172"/>
      <w:r>
        <w:rPr>
          <w:rtl/>
        </w:rPr>
        <w:t>ש</w:t>
      </w:r>
      <w:bookmarkStart w:id="16173" w:name="_ETM_Q48_558490"/>
      <w:bookmarkStart w:id="16174" w:name="_ETM_Q48_559089"/>
      <w:bookmarkEnd w:id="16173"/>
      <w:bookmarkEnd w:id="16174"/>
      <w:r>
        <w:rPr>
          <w:rtl/>
        </w:rPr>
        <w:t xml:space="preserve">נדרשת </w:t>
      </w:r>
      <w:bookmarkStart w:id="16175" w:name="_ETM_Q48_559689"/>
      <w:bookmarkEnd w:id="16175"/>
      <w:r>
        <w:rPr>
          <w:rtl/>
        </w:rPr>
        <w:t xml:space="preserve">פה </w:t>
      </w:r>
      <w:bookmarkStart w:id="16176" w:name="_ETM_Q48_560170"/>
      <w:bookmarkEnd w:id="16176"/>
      <w:r>
        <w:rPr>
          <w:rtl/>
        </w:rPr>
        <w:t>עשייה</w:t>
      </w:r>
      <w:r>
        <w:rPr>
          <w:rFonts w:hint="cs"/>
          <w:rtl/>
        </w:rPr>
        <w:t>.</w:t>
      </w:r>
      <w:r>
        <w:rPr>
          <w:rtl/>
        </w:rPr>
        <w:t xml:space="preserve"> </w:t>
      </w:r>
      <w:bookmarkStart w:id="16177" w:name="_ETM_Q48_561069"/>
      <w:bookmarkEnd w:id="16177"/>
      <w:r>
        <w:rPr>
          <w:rtl/>
        </w:rPr>
        <w:t xml:space="preserve">אני </w:t>
      </w:r>
      <w:bookmarkStart w:id="16178" w:name="_ETM_Q48_561249"/>
      <w:bookmarkEnd w:id="16178"/>
      <w:r>
        <w:rPr>
          <w:rtl/>
        </w:rPr>
        <w:t xml:space="preserve">חושב </w:t>
      </w:r>
      <w:bookmarkStart w:id="16179" w:name="_ETM_Q48_561520"/>
      <w:bookmarkEnd w:id="16179"/>
      <w:r>
        <w:rPr>
          <w:rtl/>
        </w:rPr>
        <w:t xml:space="preserve">שאנחנו </w:t>
      </w:r>
      <w:bookmarkStart w:id="16180" w:name="_ETM_Q48_561880"/>
      <w:bookmarkEnd w:id="16180"/>
      <w:r>
        <w:rPr>
          <w:rtl/>
        </w:rPr>
        <w:t xml:space="preserve">חברי </w:t>
      </w:r>
      <w:bookmarkStart w:id="16181" w:name="_ETM_Q48_562240"/>
      <w:bookmarkEnd w:id="16181"/>
      <w:r>
        <w:rPr>
          <w:rtl/>
        </w:rPr>
        <w:t xml:space="preserve">הכנסת </w:t>
      </w:r>
      <w:bookmarkStart w:id="16182" w:name="_ETM_Q48_562599"/>
      <w:bookmarkEnd w:id="16182"/>
      <w:r>
        <w:rPr>
          <w:rtl/>
        </w:rPr>
        <w:t xml:space="preserve">יכולים </w:t>
      </w:r>
      <w:bookmarkStart w:id="16183" w:name="_ETM_Q48_563049"/>
      <w:bookmarkEnd w:id="16183"/>
      <w:r>
        <w:rPr>
          <w:rtl/>
        </w:rPr>
        <w:t xml:space="preserve">לדחוף </w:t>
      </w:r>
      <w:bookmarkStart w:id="16184" w:name="_ETM_Q48_563499"/>
      <w:bookmarkEnd w:id="16184"/>
      <w:r>
        <w:rPr>
          <w:rtl/>
        </w:rPr>
        <w:t xml:space="preserve">פה </w:t>
      </w:r>
      <w:bookmarkStart w:id="16185" w:name="_ETM_Q48_564009"/>
      <w:bookmarkEnd w:id="16185"/>
      <w:r>
        <w:rPr>
          <w:rtl/>
        </w:rPr>
        <w:t>ע</w:t>
      </w:r>
      <w:r>
        <w:rPr>
          <w:rFonts w:hint="cs"/>
          <w:rtl/>
        </w:rPr>
        <w:t>ל ידי</w:t>
      </w:r>
      <w:r>
        <w:rPr>
          <w:rtl/>
        </w:rPr>
        <w:t xml:space="preserve"> </w:t>
      </w:r>
      <w:bookmarkStart w:id="16186" w:name="_ETM_Q48_564310"/>
      <w:bookmarkEnd w:id="16186"/>
      <w:r>
        <w:rPr>
          <w:rtl/>
        </w:rPr>
        <w:t xml:space="preserve">חיבור </w:t>
      </w:r>
      <w:bookmarkStart w:id="16187" w:name="_ETM_Q48_564759"/>
      <w:bookmarkEnd w:id="16187"/>
      <w:r>
        <w:rPr>
          <w:rtl/>
        </w:rPr>
        <w:t xml:space="preserve">כל </w:t>
      </w:r>
      <w:bookmarkStart w:id="16188" w:name="_ETM_Q48_564969"/>
      <w:bookmarkEnd w:id="16188"/>
      <w:r>
        <w:rPr>
          <w:rtl/>
        </w:rPr>
        <w:t xml:space="preserve">המשרדים </w:t>
      </w:r>
      <w:bookmarkStart w:id="16189" w:name="_ETM_Q48_565599"/>
      <w:bookmarkEnd w:id="16189"/>
      <w:r>
        <w:rPr>
          <w:rtl/>
        </w:rPr>
        <w:t xml:space="preserve">והרשויות </w:t>
      </w:r>
      <w:bookmarkStart w:id="16190" w:name="_ETM_Q48_566810"/>
      <w:bookmarkEnd w:id="16190"/>
      <w:r>
        <w:rPr>
          <w:rtl/>
        </w:rPr>
        <w:t xml:space="preserve">לפעילות </w:t>
      </w:r>
      <w:bookmarkStart w:id="16191" w:name="_ETM_Q48_567380"/>
      <w:bookmarkEnd w:id="16191"/>
      <w:r>
        <w:rPr>
          <w:rtl/>
        </w:rPr>
        <w:t xml:space="preserve">אפקטיבית </w:t>
      </w:r>
      <w:bookmarkStart w:id="16192" w:name="_ETM_Q48_568100"/>
      <w:bookmarkEnd w:id="16192"/>
      <w:r>
        <w:rPr>
          <w:rtl/>
        </w:rPr>
        <w:t>יותר</w:t>
      </w:r>
      <w:r>
        <w:rPr>
          <w:rFonts w:hint="cs"/>
          <w:rtl/>
        </w:rPr>
        <w:t>.</w:t>
      </w:r>
      <w:r>
        <w:rPr>
          <w:rtl/>
        </w:rPr>
        <w:t xml:space="preserve"> </w:t>
      </w:r>
      <w:bookmarkStart w:id="16193" w:name="_ETM_Q48_568820"/>
      <w:bookmarkEnd w:id="16193"/>
      <w:r>
        <w:rPr>
          <w:rtl/>
        </w:rPr>
        <w:t>ולכן</w:t>
      </w:r>
      <w:r>
        <w:rPr>
          <w:rFonts w:hint="cs"/>
          <w:rtl/>
        </w:rPr>
        <w:t>,</w:t>
      </w:r>
      <w:r>
        <w:rPr>
          <w:rtl/>
        </w:rPr>
        <w:t xml:space="preserve"> </w:t>
      </w:r>
      <w:bookmarkStart w:id="16194" w:name="_ETM_Q48_569180"/>
      <w:bookmarkEnd w:id="16194"/>
      <w:r>
        <w:rPr>
          <w:rtl/>
        </w:rPr>
        <w:t xml:space="preserve">אני </w:t>
      </w:r>
      <w:bookmarkStart w:id="16195" w:name="_ETM_Q48_569330"/>
      <w:bookmarkEnd w:id="16195"/>
      <w:r>
        <w:rPr>
          <w:rtl/>
        </w:rPr>
        <w:t xml:space="preserve">קורא </w:t>
      </w:r>
      <w:bookmarkStart w:id="16196" w:name="_ETM_Q48_569570"/>
      <w:bookmarkEnd w:id="16196"/>
      <w:r>
        <w:rPr>
          <w:rtl/>
        </w:rPr>
        <w:t xml:space="preserve">שאנחנו </w:t>
      </w:r>
      <w:bookmarkStart w:id="16197" w:name="_ETM_Q48_570230"/>
      <w:bookmarkEnd w:id="16197"/>
      <w:r>
        <w:rPr>
          <w:rtl/>
        </w:rPr>
        <w:t xml:space="preserve">מכאן </w:t>
      </w:r>
      <w:bookmarkStart w:id="16198" w:name="_ETM_Q48_571130"/>
      <w:bookmarkEnd w:id="16198"/>
      <w:r>
        <w:rPr>
          <w:rtl/>
        </w:rPr>
        <w:t xml:space="preserve">נמשיך </w:t>
      </w:r>
      <w:bookmarkStart w:id="16199" w:name="_ETM_Q48_571550"/>
      <w:bookmarkEnd w:id="16199"/>
      <w:r>
        <w:rPr>
          <w:rtl/>
        </w:rPr>
        <w:t xml:space="preserve">את </w:t>
      </w:r>
      <w:bookmarkStart w:id="16200" w:name="_ETM_Q48_571700"/>
      <w:bookmarkEnd w:id="16200"/>
      <w:r>
        <w:rPr>
          <w:rtl/>
        </w:rPr>
        <w:t xml:space="preserve">הדיון </w:t>
      </w:r>
      <w:bookmarkStart w:id="16201" w:name="_ETM_Q48_572029"/>
      <w:bookmarkEnd w:id="16201"/>
      <w:r>
        <w:rPr>
          <w:rtl/>
        </w:rPr>
        <w:t xml:space="preserve">בוועדה </w:t>
      </w:r>
      <w:bookmarkStart w:id="16202" w:name="_ETM_Q48_572779"/>
      <w:bookmarkEnd w:id="16202"/>
      <w:r>
        <w:rPr>
          <w:rtl/>
        </w:rPr>
        <w:t xml:space="preserve">הרלוונטית </w:t>
      </w:r>
      <w:bookmarkStart w:id="16203" w:name="_ETM_Q48_573470"/>
      <w:bookmarkEnd w:id="16203"/>
      <w:r>
        <w:rPr>
          <w:rtl/>
        </w:rPr>
        <w:t xml:space="preserve">ואכן </w:t>
      </w:r>
      <w:bookmarkStart w:id="16204" w:name="_ETM_Q48_574430"/>
      <w:bookmarkEnd w:id="16204"/>
      <w:r>
        <w:rPr>
          <w:rFonts w:hint="cs"/>
          <w:rtl/>
        </w:rPr>
        <w:t>נ</w:t>
      </w:r>
      <w:r>
        <w:rPr>
          <w:rtl/>
        </w:rPr>
        <w:t xml:space="preserve">חולל </w:t>
      </w:r>
      <w:bookmarkStart w:id="16205" w:name="_ETM_Q48_574970"/>
      <w:bookmarkEnd w:id="16205"/>
      <w:r>
        <w:rPr>
          <w:rtl/>
        </w:rPr>
        <w:t xml:space="preserve">את </w:t>
      </w:r>
      <w:bookmarkStart w:id="16206" w:name="_ETM_Q48_575029"/>
      <w:bookmarkEnd w:id="16206"/>
      <w:r>
        <w:rPr>
          <w:rtl/>
        </w:rPr>
        <w:t xml:space="preserve">השינוי </w:t>
      </w:r>
      <w:bookmarkStart w:id="16207" w:name="_ETM_Q48_575390"/>
      <w:bookmarkEnd w:id="16207"/>
      <w:r>
        <w:rPr>
          <w:rtl/>
        </w:rPr>
        <w:t>הזה</w:t>
      </w:r>
      <w:r>
        <w:rPr>
          <w:rFonts w:hint="cs"/>
          <w:rtl/>
        </w:rPr>
        <w:t>.</w:t>
      </w:r>
      <w:r>
        <w:rPr>
          <w:rtl/>
        </w:rPr>
        <w:t xml:space="preserve"> </w:t>
      </w:r>
      <w:bookmarkStart w:id="16208" w:name="_ETM_Q48_575630"/>
      <w:bookmarkEnd w:id="16208"/>
      <w:r>
        <w:rPr>
          <w:rtl/>
        </w:rPr>
        <w:t xml:space="preserve">תודה </w:t>
      </w:r>
      <w:bookmarkStart w:id="16209" w:name="_ETM_Q48_575930"/>
      <w:bookmarkEnd w:id="16209"/>
      <w:r>
        <w:rPr>
          <w:rtl/>
        </w:rPr>
        <w:t>רבה</w:t>
      </w:r>
      <w:r>
        <w:rPr>
          <w:rFonts w:hint="cs"/>
          <w:rtl/>
        </w:rPr>
        <w:t>.</w:t>
      </w:r>
    </w:p>
    <w:p w:rsidR="00F251AD" w:rsidRPr="000A0544" w:rsidRDefault="00F251AD" w:rsidP="001C555E">
      <w:pPr>
        <w:rPr>
          <w:rtl/>
        </w:rPr>
      </w:pPr>
    </w:p>
    <w:p w:rsidR="00F251AD" w:rsidRDefault="00F251AD" w:rsidP="001C555E">
      <w:pPr>
        <w:pStyle w:val="af7"/>
        <w:keepNext/>
        <w:rPr>
          <w:rtl/>
        </w:rPr>
      </w:pPr>
      <w:bookmarkStart w:id="16210" w:name="ET_yor_6490_5"/>
      <w:r w:rsidRPr="00795C79">
        <w:rPr>
          <w:rStyle w:val="TagStyle"/>
          <w:rtl/>
        </w:rPr>
        <w:t xml:space="preserve"> &lt;&lt; יור &gt;&gt; </w:t>
      </w:r>
      <w:r>
        <w:rPr>
          <w:rtl/>
        </w:rPr>
        <w:t>היו"ר ניסים ואטורי:</w:t>
      </w:r>
      <w:r w:rsidRPr="00795C79">
        <w:rPr>
          <w:rStyle w:val="TagStyle"/>
          <w:rtl/>
        </w:rPr>
        <w:t xml:space="preserve"> &lt;&lt; יור &gt;&gt;</w:t>
      </w:r>
      <w:r>
        <w:rPr>
          <w:rtl/>
        </w:rPr>
        <w:t xml:space="preserve">   </w:t>
      </w:r>
    </w:p>
    <w:p w:rsidR="00F251AD" w:rsidRDefault="00F251AD" w:rsidP="00C14609">
      <w:pPr>
        <w:rPr>
          <w:rtl/>
        </w:rPr>
      </w:pPr>
    </w:p>
    <w:bookmarkEnd w:id="16210"/>
    <w:p w:rsidR="00F251AD" w:rsidRPr="000A0544" w:rsidRDefault="00F251AD" w:rsidP="001C555E">
      <w:pPr>
        <w:rPr>
          <w:rtl/>
        </w:rPr>
      </w:pPr>
      <w:r>
        <w:rPr>
          <w:rFonts w:hint="cs"/>
          <w:rtl/>
        </w:rPr>
        <w:t xml:space="preserve">תודה רבה. </w:t>
      </w:r>
      <w:r w:rsidRPr="000A0544">
        <w:rPr>
          <w:rFonts w:hint="cs"/>
          <w:rtl/>
        </w:rPr>
        <w:t xml:space="preserve">ישיב על ההצעה סגן שרת התחבורה והבטיחות בדרכים אורי מקלב, בבקשה. </w:t>
      </w:r>
    </w:p>
    <w:p w:rsidR="00F251AD" w:rsidRPr="000A0544" w:rsidRDefault="00F251AD" w:rsidP="001C555E">
      <w:pPr>
        <w:rPr>
          <w:rtl/>
        </w:rPr>
      </w:pPr>
    </w:p>
    <w:p w:rsidR="00F251AD" w:rsidRDefault="00F251AD" w:rsidP="001C555E">
      <w:pPr>
        <w:pStyle w:val="a4"/>
        <w:keepNext/>
        <w:rPr>
          <w:rtl/>
        </w:rPr>
      </w:pPr>
      <w:bookmarkStart w:id="16211" w:name="ET_speaker_6420_5"/>
      <w:r w:rsidRPr="00795C79">
        <w:rPr>
          <w:rStyle w:val="TagStyle"/>
          <w:rtl/>
        </w:rPr>
        <w:t xml:space="preserve"> &lt;&lt; דובר &gt;&gt; </w:t>
      </w:r>
      <w:bookmarkStart w:id="16212" w:name="_Toc182430323"/>
      <w:bookmarkStart w:id="16213" w:name="_Toc182431983"/>
      <w:bookmarkStart w:id="16214" w:name="_Toc182432098"/>
      <w:r>
        <w:rPr>
          <w:rtl/>
        </w:rPr>
        <w:t>סגן שרת התחבורה והבטיחות בדרכים אורי מקלב:</w:t>
      </w:r>
      <w:bookmarkEnd w:id="16212"/>
      <w:bookmarkEnd w:id="16213"/>
      <w:bookmarkEnd w:id="16214"/>
      <w:r w:rsidRPr="00795C79">
        <w:rPr>
          <w:rStyle w:val="TagStyle"/>
          <w:rtl/>
        </w:rPr>
        <w:t xml:space="preserve"> &lt;&lt; דובר &gt;&gt;</w:t>
      </w:r>
      <w:r>
        <w:rPr>
          <w:rtl/>
        </w:rPr>
        <w:t xml:space="preserve">   </w:t>
      </w:r>
      <w:bookmarkEnd w:id="16211"/>
    </w:p>
    <w:p w:rsidR="00F251AD" w:rsidRDefault="00F251AD" w:rsidP="00C14609">
      <w:pPr>
        <w:rPr>
          <w:rtl/>
        </w:rPr>
      </w:pPr>
    </w:p>
    <w:p w:rsidR="00F251AD" w:rsidRDefault="00F251AD" w:rsidP="001C555E">
      <w:pPr>
        <w:rPr>
          <w:rtl/>
        </w:rPr>
      </w:pPr>
      <w:bookmarkStart w:id="16215" w:name="_ETM_Q48_599200"/>
      <w:bookmarkEnd w:id="16215"/>
      <w:r>
        <w:rPr>
          <w:rtl/>
        </w:rPr>
        <w:t xml:space="preserve">תודה </w:t>
      </w:r>
      <w:bookmarkStart w:id="16216" w:name="_ETM_Q48_599440"/>
      <w:bookmarkEnd w:id="16216"/>
      <w:r>
        <w:rPr>
          <w:rtl/>
        </w:rPr>
        <w:t>רבה</w:t>
      </w:r>
      <w:r>
        <w:rPr>
          <w:rFonts w:hint="cs"/>
          <w:rtl/>
        </w:rPr>
        <w:t>.</w:t>
      </w:r>
      <w:r>
        <w:rPr>
          <w:rtl/>
        </w:rPr>
        <w:t xml:space="preserve"> </w:t>
      </w:r>
      <w:bookmarkStart w:id="16217" w:name="_ETM_Q48_600010"/>
      <w:bookmarkEnd w:id="16217"/>
      <w:r>
        <w:rPr>
          <w:rtl/>
        </w:rPr>
        <w:t xml:space="preserve">מכובדי </w:t>
      </w:r>
      <w:bookmarkStart w:id="16218" w:name="_ETM_Q48_600430"/>
      <w:bookmarkEnd w:id="16218"/>
      <w:r>
        <w:rPr>
          <w:rtl/>
        </w:rPr>
        <w:t>היושב-ראש</w:t>
      </w:r>
      <w:r>
        <w:rPr>
          <w:rFonts w:hint="cs"/>
          <w:rtl/>
        </w:rPr>
        <w:t>,</w:t>
      </w:r>
      <w:r>
        <w:rPr>
          <w:rtl/>
        </w:rPr>
        <w:t xml:space="preserve"> </w:t>
      </w:r>
      <w:bookmarkStart w:id="16219" w:name="_ETM_Q48_601560"/>
      <w:bookmarkEnd w:id="16219"/>
      <w:r>
        <w:rPr>
          <w:rtl/>
        </w:rPr>
        <w:t>השר</w:t>
      </w:r>
      <w:r>
        <w:rPr>
          <w:rFonts w:hint="cs"/>
          <w:rtl/>
        </w:rPr>
        <w:t>,</w:t>
      </w:r>
      <w:r>
        <w:rPr>
          <w:rtl/>
        </w:rPr>
        <w:t xml:space="preserve"> </w:t>
      </w:r>
      <w:bookmarkStart w:id="16220" w:name="_ETM_Q48_602100"/>
      <w:bookmarkEnd w:id="16220"/>
      <w:r>
        <w:rPr>
          <w:rtl/>
        </w:rPr>
        <w:t xml:space="preserve">חברי </w:t>
      </w:r>
      <w:bookmarkStart w:id="16221" w:name="_ETM_Q48_602490"/>
      <w:bookmarkEnd w:id="16221"/>
      <w:r>
        <w:rPr>
          <w:rtl/>
        </w:rPr>
        <w:t>הכנסת</w:t>
      </w:r>
      <w:r>
        <w:rPr>
          <w:rFonts w:hint="cs"/>
          <w:rtl/>
        </w:rPr>
        <w:t>,</w:t>
      </w:r>
      <w:r>
        <w:rPr>
          <w:rtl/>
        </w:rPr>
        <w:t xml:space="preserve"> </w:t>
      </w:r>
      <w:bookmarkStart w:id="16222" w:name="_ETM_Q48_603299"/>
      <w:bookmarkEnd w:id="16222"/>
      <w:r>
        <w:rPr>
          <w:rtl/>
        </w:rPr>
        <w:t xml:space="preserve">תודה </w:t>
      </w:r>
      <w:bookmarkStart w:id="16223" w:name="_ETM_Q48_603600"/>
      <w:bookmarkEnd w:id="16223"/>
      <w:r>
        <w:rPr>
          <w:rtl/>
        </w:rPr>
        <w:t xml:space="preserve">מיוחדת </w:t>
      </w:r>
      <w:bookmarkStart w:id="16224" w:name="_ETM_Q48_605369"/>
      <w:bookmarkEnd w:id="16224"/>
      <w:r>
        <w:rPr>
          <w:rtl/>
        </w:rPr>
        <w:t xml:space="preserve">למבקשים </w:t>
      </w:r>
      <w:bookmarkStart w:id="16225" w:name="_ETM_Q48_606149"/>
      <w:bookmarkEnd w:id="16225"/>
      <w:r>
        <w:rPr>
          <w:rtl/>
        </w:rPr>
        <w:t xml:space="preserve">את </w:t>
      </w:r>
      <w:bookmarkStart w:id="16226" w:name="_ETM_Q48_606270"/>
      <w:bookmarkEnd w:id="16226"/>
      <w:r>
        <w:rPr>
          <w:rtl/>
        </w:rPr>
        <w:t xml:space="preserve">ההצעה </w:t>
      </w:r>
      <w:bookmarkStart w:id="16227" w:name="_ETM_Q48_606569"/>
      <w:bookmarkEnd w:id="16227"/>
      <w:r>
        <w:rPr>
          <w:rtl/>
        </w:rPr>
        <w:t xml:space="preserve">הדחופה </w:t>
      </w:r>
      <w:bookmarkStart w:id="16228" w:name="_ETM_Q48_606990"/>
      <w:bookmarkEnd w:id="16228"/>
      <w:r>
        <w:rPr>
          <w:rtl/>
        </w:rPr>
        <w:t>לסדר</w:t>
      </w:r>
      <w:r>
        <w:rPr>
          <w:rFonts w:hint="cs"/>
          <w:rtl/>
        </w:rPr>
        <w:t>-היום</w:t>
      </w:r>
      <w:bookmarkStart w:id="16229" w:name="_ETM_Q48_607469"/>
      <w:bookmarkEnd w:id="16229"/>
      <w:r>
        <w:rPr>
          <w:rFonts w:hint="cs"/>
          <w:rtl/>
        </w:rPr>
        <w:t xml:space="preserve">, </w:t>
      </w:r>
      <w:r>
        <w:rPr>
          <w:rtl/>
        </w:rPr>
        <w:t>חב</w:t>
      </w:r>
      <w:r>
        <w:rPr>
          <w:rFonts w:hint="cs"/>
          <w:rtl/>
        </w:rPr>
        <w:t>ר</w:t>
      </w:r>
      <w:r>
        <w:rPr>
          <w:rtl/>
        </w:rPr>
        <w:t xml:space="preserve"> </w:t>
      </w:r>
      <w:bookmarkStart w:id="16230" w:name="_ETM_Q48_608410"/>
      <w:bookmarkEnd w:id="16230"/>
      <w:r>
        <w:rPr>
          <w:rFonts w:hint="cs"/>
          <w:rtl/>
        </w:rPr>
        <w:t xml:space="preserve">הכנסת </w:t>
      </w:r>
      <w:r>
        <w:rPr>
          <w:rtl/>
        </w:rPr>
        <w:t xml:space="preserve">סימון </w:t>
      </w:r>
      <w:bookmarkStart w:id="16231" w:name="_ETM_Q48_609260"/>
      <w:bookmarkStart w:id="16232" w:name="_ETM_Q48_609620"/>
      <w:bookmarkStart w:id="16233" w:name="_ETM_Q48_606590"/>
      <w:bookmarkStart w:id="16234" w:name="_ETM_Q48_610069"/>
      <w:bookmarkStart w:id="16235" w:name="_ETM_Q48_610400"/>
      <w:bookmarkStart w:id="16236" w:name="_ETM_Q48_610610"/>
      <w:bookmarkEnd w:id="16231"/>
      <w:bookmarkEnd w:id="16232"/>
      <w:bookmarkEnd w:id="16233"/>
      <w:bookmarkEnd w:id="16234"/>
      <w:bookmarkEnd w:id="16235"/>
      <w:bookmarkEnd w:id="16236"/>
      <w:r>
        <w:rPr>
          <w:rFonts w:hint="cs"/>
          <w:rtl/>
        </w:rPr>
        <w:t xml:space="preserve">מושיאשוילי, </w:t>
      </w:r>
      <w:r>
        <w:rPr>
          <w:rtl/>
        </w:rPr>
        <w:t xml:space="preserve">חבר </w:t>
      </w:r>
      <w:bookmarkStart w:id="16237" w:name="_ETM_Q48_610880"/>
      <w:bookmarkEnd w:id="16237"/>
      <w:r>
        <w:rPr>
          <w:rtl/>
        </w:rPr>
        <w:t xml:space="preserve">כנסת </w:t>
      </w:r>
      <w:bookmarkStart w:id="16238" w:name="_ETM_Q48_611060"/>
      <w:bookmarkEnd w:id="16238"/>
      <w:r>
        <w:rPr>
          <w:rtl/>
        </w:rPr>
        <w:t>ו</w:t>
      </w:r>
      <w:r>
        <w:rPr>
          <w:rFonts w:hint="cs"/>
          <w:rtl/>
        </w:rPr>
        <w:t>א</w:t>
      </w:r>
      <w:r>
        <w:rPr>
          <w:rtl/>
        </w:rPr>
        <w:t xml:space="preserve">ליד </w:t>
      </w:r>
      <w:bookmarkStart w:id="16239" w:name="_ETM_Q48_611330"/>
      <w:bookmarkEnd w:id="16239"/>
      <w:r>
        <w:rPr>
          <w:rtl/>
        </w:rPr>
        <w:t>אל</w:t>
      </w:r>
      <w:r>
        <w:rPr>
          <w:rFonts w:hint="cs"/>
          <w:rtl/>
        </w:rPr>
        <w:t xml:space="preserve">הואשלה, </w:t>
      </w:r>
      <w:r>
        <w:rPr>
          <w:rtl/>
        </w:rPr>
        <w:t>ו</w:t>
      </w:r>
      <w:bookmarkStart w:id="16240" w:name="_ETM_Q48_611540"/>
      <w:bookmarkStart w:id="16241" w:name="_ETM_Q48_612050"/>
      <w:bookmarkEnd w:id="16240"/>
      <w:bookmarkEnd w:id="16241"/>
      <w:r>
        <w:rPr>
          <w:rtl/>
        </w:rPr>
        <w:t xml:space="preserve">חבר </w:t>
      </w:r>
      <w:bookmarkStart w:id="16242" w:name="_ETM_Q48_612440"/>
      <w:bookmarkEnd w:id="16242"/>
      <w:r>
        <w:rPr>
          <w:rtl/>
        </w:rPr>
        <w:t xml:space="preserve">הכנסת </w:t>
      </w:r>
      <w:bookmarkStart w:id="16243" w:name="_ETM_Q48_612709"/>
      <w:bookmarkEnd w:id="16243"/>
      <w:r>
        <w:rPr>
          <w:rtl/>
        </w:rPr>
        <w:t xml:space="preserve">משה </w:t>
      </w:r>
      <w:bookmarkStart w:id="16244" w:name="_ETM_Q48_613430"/>
      <w:bookmarkEnd w:id="16244"/>
      <w:r>
        <w:rPr>
          <w:rtl/>
        </w:rPr>
        <w:t>טו</w:t>
      </w:r>
      <w:r>
        <w:rPr>
          <w:rFonts w:hint="cs"/>
          <w:rtl/>
        </w:rPr>
        <w:t xml:space="preserve">ר </w:t>
      </w:r>
      <w:r>
        <w:rPr>
          <w:rtl/>
        </w:rPr>
        <w:t>פז</w:t>
      </w:r>
      <w:r>
        <w:rPr>
          <w:rFonts w:hint="cs"/>
          <w:rtl/>
        </w:rPr>
        <w:t>.</w:t>
      </w:r>
      <w:r>
        <w:rPr>
          <w:rtl/>
        </w:rPr>
        <w:t xml:space="preserve"> </w:t>
      </w:r>
      <w:bookmarkStart w:id="16245" w:name="_ETM_Q48_614829"/>
      <w:bookmarkEnd w:id="16245"/>
      <w:r>
        <w:rPr>
          <w:rtl/>
        </w:rPr>
        <w:t xml:space="preserve">הנושא </w:t>
      </w:r>
      <w:bookmarkStart w:id="16246" w:name="_ETM_Q48_615250"/>
      <w:bookmarkEnd w:id="16246"/>
      <w:r>
        <w:rPr>
          <w:rtl/>
        </w:rPr>
        <w:t xml:space="preserve">הוא </w:t>
      </w:r>
      <w:bookmarkStart w:id="16247" w:name="_ETM_Q48_615340"/>
      <w:bookmarkEnd w:id="16247"/>
      <w:r>
        <w:rPr>
          <w:rtl/>
        </w:rPr>
        <w:t xml:space="preserve">חשוב </w:t>
      </w:r>
      <w:bookmarkStart w:id="16248" w:name="_ETM_Q48_615790"/>
      <w:bookmarkEnd w:id="16248"/>
      <w:r>
        <w:rPr>
          <w:rtl/>
        </w:rPr>
        <w:t>ודחוף</w:t>
      </w:r>
      <w:r>
        <w:rPr>
          <w:rFonts w:hint="cs"/>
          <w:rtl/>
        </w:rPr>
        <w:t>,</w:t>
      </w:r>
      <w:r>
        <w:rPr>
          <w:rtl/>
        </w:rPr>
        <w:t xml:space="preserve"> </w:t>
      </w:r>
      <w:bookmarkStart w:id="16249" w:name="_ETM_Q48_617019"/>
      <w:bookmarkEnd w:id="16249"/>
      <w:r>
        <w:rPr>
          <w:rFonts w:hint="cs"/>
          <w:rtl/>
        </w:rPr>
        <w:t>ו</w:t>
      </w:r>
      <w:r>
        <w:rPr>
          <w:rtl/>
        </w:rPr>
        <w:t xml:space="preserve">אין </w:t>
      </w:r>
      <w:bookmarkStart w:id="16250" w:name="_ETM_Q48_617200"/>
      <w:bookmarkEnd w:id="16250"/>
      <w:r>
        <w:rPr>
          <w:rtl/>
        </w:rPr>
        <w:t xml:space="preserve">ספק </w:t>
      </w:r>
      <w:bookmarkStart w:id="16251" w:name="_ETM_Q48_617650"/>
      <w:bookmarkEnd w:id="16251"/>
      <w:r>
        <w:rPr>
          <w:rtl/>
        </w:rPr>
        <w:t>שהה</w:t>
      </w:r>
      <w:r>
        <w:rPr>
          <w:rFonts w:hint="cs"/>
          <w:rtl/>
        </w:rPr>
        <w:t>עלאה</w:t>
      </w:r>
      <w:r>
        <w:rPr>
          <w:rtl/>
        </w:rPr>
        <w:t xml:space="preserve"> </w:t>
      </w:r>
      <w:bookmarkStart w:id="16252" w:name="_ETM_Q48_619180"/>
      <w:bookmarkEnd w:id="16252"/>
      <w:r>
        <w:rPr>
          <w:rtl/>
        </w:rPr>
        <w:t xml:space="preserve">שלכם </w:t>
      </w:r>
      <w:bookmarkStart w:id="16253" w:name="_ETM_Q48_619659"/>
      <w:bookmarkEnd w:id="16253"/>
      <w:r>
        <w:rPr>
          <w:rFonts w:hint="cs"/>
          <w:rtl/>
        </w:rPr>
        <w:t>ל</w:t>
      </w:r>
      <w:r>
        <w:rPr>
          <w:rtl/>
        </w:rPr>
        <w:t>סדר</w:t>
      </w:r>
      <w:bookmarkStart w:id="16254" w:name="_ETM_Q48_620019"/>
      <w:bookmarkEnd w:id="16254"/>
      <w:r>
        <w:rPr>
          <w:rFonts w:hint="cs"/>
          <w:rtl/>
        </w:rPr>
        <w:t>-</w:t>
      </w:r>
      <w:r>
        <w:rPr>
          <w:rtl/>
        </w:rPr>
        <w:t xml:space="preserve">היום </w:t>
      </w:r>
      <w:bookmarkStart w:id="16255" w:name="_ETM_Q48_620790"/>
      <w:bookmarkEnd w:id="16255"/>
      <w:r>
        <w:rPr>
          <w:rFonts w:hint="cs"/>
          <w:rtl/>
        </w:rPr>
        <w:t>היא</w:t>
      </w:r>
      <w:r>
        <w:rPr>
          <w:rtl/>
        </w:rPr>
        <w:t xml:space="preserve"> </w:t>
      </w:r>
      <w:bookmarkStart w:id="16256" w:name="_ETM_Q48_620939"/>
      <w:bookmarkEnd w:id="16256"/>
      <w:r>
        <w:rPr>
          <w:rtl/>
        </w:rPr>
        <w:t xml:space="preserve">מתוך </w:t>
      </w:r>
      <w:bookmarkStart w:id="16257" w:name="_ETM_Q48_621209"/>
      <w:bookmarkEnd w:id="16257"/>
      <w:r>
        <w:rPr>
          <w:rtl/>
        </w:rPr>
        <w:t xml:space="preserve">מודעות </w:t>
      </w:r>
      <w:bookmarkStart w:id="16258" w:name="_ETM_Q48_621659"/>
      <w:bookmarkEnd w:id="16258"/>
      <w:r>
        <w:rPr>
          <w:rtl/>
        </w:rPr>
        <w:t xml:space="preserve">ואחריות </w:t>
      </w:r>
      <w:bookmarkStart w:id="16259" w:name="_ETM_Q48_622169"/>
      <w:bookmarkEnd w:id="16259"/>
      <w:r>
        <w:rPr>
          <w:rtl/>
        </w:rPr>
        <w:t xml:space="preserve">גדולה </w:t>
      </w:r>
      <w:bookmarkStart w:id="16260" w:name="_ETM_Q48_622439"/>
      <w:bookmarkEnd w:id="16260"/>
      <w:r>
        <w:rPr>
          <w:rtl/>
        </w:rPr>
        <w:t>מאוד</w:t>
      </w:r>
      <w:bookmarkStart w:id="16261" w:name="_ETM_Q48_622769"/>
      <w:bookmarkEnd w:id="16261"/>
      <w:r>
        <w:rPr>
          <w:rFonts w:hint="cs"/>
          <w:rtl/>
        </w:rPr>
        <w:t xml:space="preserve">, </w:t>
      </w:r>
      <w:r>
        <w:rPr>
          <w:rtl/>
        </w:rPr>
        <w:t xml:space="preserve">שכולנו </w:t>
      </w:r>
      <w:bookmarkStart w:id="16262" w:name="_ETM_Q48_623249"/>
      <w:bookmarkEnd w:id="16262"/>
      <w:r>
        <w:rPr>
          <w:rtl/>
        </w:rPr>
        <w:t xml:space="preserve">צריכים </w:t>
      </w:r>
      <w:bookmarkStart w:id="16263" w:name="_ETM_Q48_623639"/>
      <w:bookmarkEnd w:id="16263"/>
      <w:r>
        <w:rPr>
          <w:rtl/>
        </w:rPr>
        <w:t>להרגיש</w:t>
      </w:r>
      <w:r>
        <w:rPr>
          <w:rFonts w:hint="cs"/>
          <w:rtl/>
        </w:rPr>
        <w:t>,</w:t>
      </w:r>
      <w:r>
        <w:rPr>
          <w:rtl/>
        </w:rPr>
        <w:t xml:space="preserve"> </w:t>
      </w:r>
      <w:bookmarkStart w:id="16264" w:name="_ETM_Q48_624150"/>
      <w:bookmarkEnd w:id="16264"/>
      <w:r>
        <w:rPr>
          <w:rtl/>
        </w:rPr>
        <w:t xml:space="preserve">כפי </w:t>
      </w:r>
      <w:bookmarkStart w:id="16265" w:name="_ETM_Q48_624389"/>
      <w:bookmarkEnd w:id="16265"/>
      <w:r>
        <w:rPr>
          <w:rtl/>
        </w:rPr>
        <w:t xml:space="preserve">שגם </w:t>
      </w:r>
      <w:bookmarkStart w:id="16266" w:name="_ETM_Q48_624689"/>
      <w:bookmarkEnd w:id="16266"/>
      <w:r>
        <w:rPr>
          <w:rFonts w:hint="cs"/>
          <w:rtl/>
        </w:rPr>
        <w:t>ה</w:t>
      </w:r>
      <w:r>
        <w:rPr>
          <w:rtl/>
        </w:rPr>
        <w:t xml:space="preserve">זכרתם </w:t>
      </w:r>
      <w:bookmarkStart w:id="16267" w:name="_ETM_Q48_625199"/>
      <w:bookmarkEnd w:id="16267"/>
      <w:r>
        <w:rPr>
          <w:rtl/>
        </w:rPr>
        <w:t>בד</w:t>
      </w:r>
      <w:r>
        <w:rPr>
          <w:rFonts w:hint="cs"/>
          <w:rtl/>
        </w:rPr>
        <w:t xml:space="preserve">בריכם </w:t>
      </w:r>
      <w:bookmarkStart w:id="16268" w:name="_ETM_Q48_625799"/>
      <w:bookmarkEnd w:id="16268"/>
      <w:r>
        <w:rPr>
          <w:rtl/>
        </w:rPr>
        <w:t xml:space="preserve">באופן </w:t>
      </w:r>
      <w:bookmarkStart w:id="16269" w:name="_ETM_Q48_626129"/>
      <w:bookmarkEnd w:id="16269"/>
      <w:r>
        <w:rPr>
          <w:rtl/>
        </w:rPr>
        <w:t xml:space="preserve">כללי </w:t>
      </w:r>
      <w:bookmarkStart w:id="16270" w:name="_ETM_Q48_626459"/>
      <w:bookmarkEnd w:id="16270"/>
      <w:r>
        <w:rPr>
          <w:rtl/>
        </w:rPr>
        <w:t xml:space="preserve">על </w:t>
      </w:r>
      <w:bookmarkStart w:id="16271" w:name="_ETM_Q48_626549"/>
      <w:bookmarkEnd w:id="16271"/>
      <w:r>
        <w:rPr>
          <w:rtl/>
        </w:rPr>
        <w:t xml:space="preserve">תאונות </w:t>
      </w:r>
      <w:bookmarkStart w:id="16272" w:name="_ETM_Q48_626819"/>
      <w:bookmarkEnd w:id="16272"/>
      <w:r>
        <w:rPr>
          <w:rtl/>
        </w:rPr>
        <w:t>הדרכים</w:t>
      </w:r>
      <w:bookmarkStart w:id="16273" w:name="_ETM_Q48_626862"/>
      <w:bookmarkStart w:id="16274" w:name="_ETM_Q48_626932"/>
      <w:bookmarkEnd w:id="16273"/>
      <w:bookmarkEnd w:id="16274"/>
      <w:r>
        <w:rPr>
          <w:rFonts w:hint="cs"/>
          <w:rtl/>
        </w:rPr>
        <w:t xml:space="preserve">, </w:t>
      </w:r>
      <w:bookmarkStart w:id="16275" w:name="_ETM_Q48_627007"/>
      <w:bookmarkStart w:id="16276" w:name="_ETM_Q48_627071"/>
      <w:bookmarkStart w:id="16277" w:name="_ETM_Q48_627200"/>
      <w:bookmarkStart w:id="16278" w:name="_ETM_Q48_627709"/>
      <w:bookmarkEnd w:id="16275"/>
      <w:bookmarkEnd w:id="16276"/>
      <w:bookmarkEnd w:id="16277"/>
      <w:bookmarkEnd w:id="16278"/>
      <w:r>
        <w:rPr>
          <w:rtl/>
        </w:rPr>
        <w:t xml:space="preserve">שיש </w:t>
      </w:r>
      <w:bookmarkStart w:id="16279" w:name="_ETM_Q48_628069"/>
      <w:bookmarkEnd w:id="16279"/>
      <w:r>
        <w:rPr>
          <w:rFonts w:hint="cs"/>
          <w:rtl/>
        </w:rPr>
        <w:t xml:space="preserve">בהן </w:t>
      </w:r>
      <w:r>
        <w:rPr>
          <w:rtl/>
        </w:rPr>
        <w:t>עלי</w:t>
      </w:r>
      <w:r>
        <w:rPr>
          <w:rFonts w:hint="cs"/>
          <w:rtl/>
        </w:rPr>
        <w:t>י</w:t>
      </w:r>
      <w:r>
        <w:rPr>
          <w:rtl/>
        </w:rPr>
        <w:t xml:space="preserve">ה </w:t>
      </w:r>
      <w:bookmarkStart w:id="16280" w:name="_ETM_Q48_628489"/>
      <w:bookmarkEnd w:id="16280"/>
      <w:r>
        <w:rPr>
          <w:rtl/>
        </w:rPr>
        <w:t xml:space="preserve">גדולה </w:t>
      </w:r>
      <w:bookmarkStart w:id="16281" w:name="_ETM_Q48_628849"/>
      <w:bookmarkEnd w:id="16281"/>
      <w:r>
        <w:rPr>
          <w:rtl/>
        </w:rPr>
        <w:t>מאוד</w:t>
      </w:r>
      <w:r>
        <w:rPr>
          <w:rFonts w:hint="cs"/>
          <w:rtl/>
        </w:rPr>
        <w:t>.</w:t>
      </w:r>
    </w:p>
    <w:p w:rsidR="00F251AD" w:rsidRDefault="00F251AD" w:rsidP="001C555E">
      <w:pPr>
        <w:rPr>
          <w:rtl/>
        </w:rPr>
      </w:pPr>
    </w:p>
    <w:p w:rsidR="00F251AD" w:rsidRDefault="00F251AD" w:rsidP="00D0170F">
      <w:pPr>
        <w:rPr>
          <w:rtl/>
        </w:rPr>
      </w:pPr>
      <w:r>
        <w:rPr>
          <w:rFonts w:hint="cs"/>
          <w:rtl/>
        </w:rPr>
        <w:t xml:space="preserve">אני חושב </w:t>
      </w:r>
      <w:bookmarkStart w:id="16282" w:name="_ETM_Q48_629714"/>
      <w:bookmarkEnd w:id="16282"/>
      <w:r>
        <w:rPr>
          <w:rFonts w:hint="cs"/>
          <w:rtl/>
        </w:rPr>
        <w:t xml:space="preserve">שבשבוע הבא </w:t>
      </w:r>
      <w:bookmarkStart w:id="16283" w:name="_ETM_Q48_629150"/>
      <w:bookmarkStart w:id="16284" w:name="_ETM_Q48_629390"/>
      <w:bookmarkStart w:id="16285" w:name="_ETM_Q48_629840"/>
      <w:bookmarkStart w:id="16286" w:name="_ETM_Q48_630050"/>
      <w:bookmarkEnd w:id="16283"/>
      <w:bookmarkEnd w:id="16284"/>
      <w:bookmarkEnd w:id="16285"/>
      <w:bookmarkEnd w:id="16286"/>
      <w:r>
        <w:rPr>
          <w:rFonts w:hint="cs"/>
          <w:rtl/>
        </w:rPr>
        <w:t>כ</w:t>
      </w:r>
      <w:r>
        <w:rPr>
          <w:rtl/>
        </w:rPr>
        <w:t xml:space="preserve">בר </w:t>
      </w:r>
      <w:bookmarkStart w:id="16287" w:name="_ETM_Q48_630349"/>
      <w:bookmarkEnd w:id="16287"/>
      <w:r>
        <w:rPr>
          <w:rtl/>
        </w:rPr>
        <w:t xml:space="preserve">קיים </w:t>
      </w:r>
      <w:bookmarkStart w:id="16288" w:name="_ETM_Q48_630980"/>
      <w:bookmarkStart w:id="16289" w:name="_ETM_Q48_631250"/>
      <w:bookmarkEnd w:id="16288"/>
      <w:bookmarkEnd w:id="16289"/>
      <w:r>
        <w:rPr>
          <w:rtl/>
        </w:rPr>
        <w:t xml:space="preserve">דיון </w:t>
      </w:r>
      <w:bookmarkStart w:id="16290" w:name="_ETM_Q48_631550"/>
      <w:bookmarkEnd w:id="16290"/>
      <w:r>
        <w:rPr>
          <w:rtl/>
        </w:rPr>
        <w:t xml:space="preserve">מיוחד </w:t>
      </w:r>
      <w:bookmarkStart w:id="16291" w:name="_ETM_Q48_631879"/>
      <w:bookmarkEnd w:id="16291"/>
      <w:r>
        <w:rPr>
          <w:rtl/>
        </w:rPr>
        <w:t>בכנסת</w:t>
      </w:r>
      <w:r>
        <w:rPr>
          <w:rFonts w:hint="cs"/>
          <w:rtl/>
        </w:rPr>
        <w:t>,</w:t>
      </w:r>
      <w:r>
        <w:rPr>
          <w:rtl/>
        </w:rPr>
        <w:t xml:space="preserve"> </w:t>
      </w:r>
      <w:bookmarkStart w:id="16292" w:name="_ETM_Q48_632300"/>
      <w:bookmarkEnd w:id="16292"/>
      <w:r>
        <w:rPr>
          <w:rtl/>
        </w:rPr>
        <w:t xml:space="preserve">שבוע </w:t>
      </w:r>
      <w:bookmarkStart w:id="16293" w:name="_ETM_Q48_632690"/>
      <w:bookmarkEnd w:id="16293"/>
      <w:r>
        <w:rPr>
          <w:rtl/>
        </w:rPr>
        <w:t xml:space="preserve">של </w:t>
      </w:r>
      <w:bookmarkStart w:id="16294" w:name="_ETM_Q48_632810"/>
      <w:bookmarkEnd w:id="16294"/>
      <w:r>
        <w:rPr>
          <w:rtl/>
        </w:rPr>
        <w:t xml:space="preserve">בטיחות </w:t>
      </w:r>
      <w:bookmarkStart w:id="16295" w:name="_ETM_Q48_633470"/>
      <w:bookmarkEnd w:id="16295"/>
      <w:r>
        <w:rPr>
          <w:rtl/>
        </w:rPr>
        <w:t>בדרכים</w:t>
      </w:r>
      <w:bookmarkStart w:id="16296" w:name="_ETM_Q48_634519"/>
      <w:bookmarkEnd w:id="16296"/>
      <w:r>
        <w:rPr>
          <w:rFonts w:hint="cs"/>
          <w:rtl/>
        </w:rPr>
        <w:t xml:space="preserve">. </w:t>
      </w:r>
      <w:r>
        <w:rPr>
          <w:rtl/>
        </w:rPr>
        <w:t xml:space="preserve">אנחנו </w:t>
      </w:r>
      <w:bookmarkStart w:id="16297" w:name="_ETM_Q48_634970"/>
      <w:bookmarkEnd w:id="16297"/>
      <w:r>
        <w:rPr>
          <w:rFonts w:hint="cs"/>
          <w:rtl/>
        </w:rPr>
        <w:t xml:space="preserve">עדים </w:t>
      </w:r>
      <w:bookmarkStart w:id="16298" w:name="_ETM_Q48_635269"/>
      <w:bookmarkEnd w:id="16298"/>
      <w:r>
        <w:rPr>
          <w:rtl/>
        </w:rPr>
        <w:t>לעלי</w:t>
      </w:r>
      <w:r>
        <w:rPr>
          <w:rFonts w:hint="cs"/>
          <w:rtl/>
        </w:rPr>
        <w:t>י</w:t>
      </w:r>
      <w:r>
        <w:rPr>
          <w:rtl/>
        </w:rPr>
        <w:t xml:space="preserve">ה </w:t>
      </w:r>
      <w:bookmarkStart w:id="16299" w:name="_ETM_Q48_635810"/>
      <w:bookmarkEnd w:id="16299"/>
      <w:r>
        <w:rPr>
          <w:rtl/>
        </w:rPr>
        <w:t xml:space="preserve">גבוהה </w:t>
      </w:r>
      <w:bookmarkStart w:id="16300" w:name="_ETM_Q48_636200"/>
      <w:bookmarkEnd w:id="16300"/>
      <w:r>
        <w:rPr>
          <w:rtl/>
        </w:rPr>
        <w:t xml:space="preserve">מאוד </w:t>
      </w:r>
      <w:bookmarkStart w:id="16301" w:name="_ETM_Q48_636410"/>
      <w:bookmarkEnd w:id="16301"/>
      <w:r>
        <w:rPr>
          <w:rFonts w:hint="cs"/>
          <w:rtl/>
        </w:rPr>
        <w:t>ב</w:t>
      </w:r>
      <w:r>
        <w:rPr>
          <w:rtl/>
        </w:rPr>
        <w:t xml:space="preserve">מספר </w:t>
      </w:r>
      <w:bookmarkStart w:id="16302" w:name="_ETM_Q48_636920"/>
      <w:bookmarkEnd w:id="16302"/>
      <w:r>
        <w:rPr>
          <w:rtl/>
        </w:rPr>
        <w:t xml:space="preserve">ההרוגים </w:t>
      </w:r>
      <w:bookmarkStart w:id="16303" w:name="_ETM_Q48_637489"/>
      <w:bookmarkEnd w:id="16303"/>
      <w:r>
        <w:rPr>
          <w:rFonts w:hint="cs"/>
          <w:rtl/>
        </w:rPr>
        <w:t>ו</w:t>
      </w:r>
      <w:r>
        <w:rPr>
          <w:rtl/>
        </w:rPr>
        <w:t>הנפגעים</w:t>
      </w:r>
      <w:r>
        <w:rPr>
          <w:rFonts w:hint="cs"/>
          <w:rtl/>
        </w:rPr>
        <w:t>.</w:t>
      </w:r>
      <w:r>
        <w:rPr>
          <w:rtl/>
        </w:rPr>
        <w:t xml:space="preserve"> </w:t>
      </w:r>
      <w:bookmarkStart w:id="16304" w:name="_ETM_Q48_638090"/>
      <w:bookmarkStart w:id="16305" w:name="_ETM_Q48_639939"/>
      <w:bookmarkEnd w:id="16304"/>
      <w:bookmarkEnd w:id="16305"/>
      <w:r>
        <w:rPr>
          <w:rtl/>
        </w:rPr>
        <w:t xml:space="preserve">אין </w:t>
      </w:r>
      <w:bookmarkStart w:id="16306" w:name="_ETM_Q48_640120"/>
      <w:bookmarkEnd w:id="16306"/>
      <w:r>
        <w:rPr>
          <w:rtl/>
        </w:rPr>
        <w:t xml:space="preserve">ספק </w:t>
      </w:r>
      <w:bookmarkStart w:id="16307" w:name="_ETM_Q48_640540"/>
      <w:bookmarkEnd w:id="16307"/>
      <w:r>
        <w:rPr>
          <w:rtl/>
        </w:rPr>
        <w:t>שת</w:t>
      </w:r>
      <w:r>
        <w:rPr>
          <w:rFonts w:hint="cs"/>
          <w:rtl/>
        </w:rPr>
        <w:t xml:space="preserve">אונות </w:t>
      </w:r>
      <w:bookmarkStart w:id="16308" w:name="_ETM_Q48_641349"/>
      <w:bookmarkEnd w:id="16308"/>
      <w:r>
        <w:rPr>
          <w:rtl/>
        </w:rPr>
        <w:t xml:space="preserve">דרכים </w:t>
      </w:r>
      <w:bookmarkStart w:id="16309" w:name="_ETM_Q48_641680"/>
      <w:bookmarkEnd w:id="16309"/>
      <w:r>
        <w:rPr>
          <w:rtl/>
        </w:rPr>
        <w:t>אצל</w:t>
      </w:r>
      <w:r>
        <w:rPr>
          <w:rFonts w:hint="cs"/>
          <w:rtl/>
        </w:rPr>
        <w:t xml:space="preserve"> ילד</w:t>
      </w:r>
      <w:bookmarkStart w:id="16310" w:name="_ETM_Q48_641950"/>
      <w:bookmarkEnd w:id="16310"/>
      <w:r>
        <w:rPr>
          <w:rtl/>
        </w:rPr>
        <w:t xml:space="preserve">ים </w:t>
      </w:r>
      <w:bookmarkStart w:id="16311" w:name="_ETM_Q48_642430"/>
      <w:bookmarkEnd w:id="16311"/>
      <w:r>
        <w:rPr>
          <w:rtl/>
        </w:rPr>
        <w:t xml:space="preserve">זה </w:t>
      </w:r>
      <w:bookmarkStart w:id="16312" w:name="_ETM_Q48_642730"/>
      <w:bookmarkEnd w:id="16312"/>
      <w:r>
        <w:rPr>
          <w:rFonts w:hint="cs"/>
          <w:rtl/>
        </w:rPr>
        <w:t xml:space="preserve">דורש </w:t>
      </w:r>
      <w:r>
        <w:rPr>
          <w:rtl/>
        </w:rPr>
        <w:t xml:space="preserve">משנה </w:t>
      </w:r>
      <w:bookmarkStart w:id="16313" w:name="_ETM_Q48_643239"/>
      <w:bookmarkEnd w:id="16313"/>
      <w:r>
        <w:rPr>
          <w:rtl/>
        </w:rPr>
        <w:t xml:space="preserve">זהירות </w:t>
      </w:r>
      <w:bookmarkStart w:id="16314" w:name="_ETM_Q48_643749"/>
      <w:bookmarkEnd w:id="16314"/>
      <w:r>
        <w:rPr>
          <w:rtl/>
        </w:rPr>
        <w:t>ודו</w:t>
      </w:r>
      <w:r>
        <w:rPr>
          <w:rFonts w:hint="cs"/>
          <w:rtl/>
        </w:rPr>
        <w:t>ר</w:t>
      </w:r>
      <w:r>
        <w:rPr>
          <w:rtl/>
        </w:rPr>
        <w:t xml:space="preserve">ש </w:t>
      </w:r>
      <w:bookmarkStart w:id="16315" w:name="_ETM_Q48_644230"/>
      <w:bookmarkEnd w:id="16315"/>
      <w:r>
        <w:rPr>
          <w:rtl/>
        </w:rPr>
        <w:t>מא</w:t>
      </w:r>
      <w:r>
        <w:rPr>
          <w:rFonts w:hint="cs"/>
          <w:rtl/>
        </w:rPr>
        <w:t>י</w:t>
      </w:r>
      <w:r>
        <w:rPr>
          <w:rtl/>
        </w:rPr>
        <w:t xml:space="preserve">תנו </w:t>
      </w:r>
      <w:bookmarkStart w:id="16316" w:name="_ETM_Q48_644680"/>
      <w:bookmarkEnd w:id="16316"/>
      <w:r>
        <w:rPr>
          <w:rtl/>
        </w:rPr>
        <w:t xml:space="preserve">עוד </w:t>
      </w:r>
      <w:bookmarkStart w:id="16317" w:name="_ETM_Q48_644859"/>
      <w:bookmarkEnd w:id="16317"/>
      <w:r>
        <w:rPr>
          <w:rtl/>
        </w:rPr>
        <w:t xml:space="preserve">יותר </w:t>
      </w:r>
      <w:bookmarkStart w:id="16318" w:name="_ETM_Q48_645189"/>
      <w:bookmarkEnd w:id="16318"/>
      <w:r>
        <w:rPr>
          <w:rtl/>
        </w:rPr>
        <w:t xml:space="preserve">תשומת </w:t>
      </w:r>
      <w:bookmarkStart w:id="16319" w:name="_ETM_Q48_645579"/>
      <w:bookmarkEnd w:id="16319"/>
      <w:r>
        <w:rPr>
          <w:rtl/>
        </w:rPr>
        <w:t xml:space="preserve">לב </w:t>
      </w:r>
      <w:bookmarkStart w:id="16320" w:name="_ETM_Q48_646560"/>
      <w:bookmarkEnd w:id="16320"/>
      <w:r>
        <w:rPr>
          <w:rtl/>
        </w:rPr>
        <w:t>וטיפול</w:t>
      </w:r>
      <w:r>
        <w:rPr>
          <w:rFonts w:hint="cs"/>
          <w:rtl/>
        </w:rPr>
        <w:t>.</w:t>
      </w:r>
      <w:r>
        <w:rPr>
          <w:rtl/>
        </w:rPr>
        <w:t xml:space="preserve"> </w:t>
      </w:r>
      <w:bookmarkStart w:id="16321" w:name="_ETM_Q48_647099"/>
      <w:bookmarkEnd w:id="16321"/>
      <w:r>
        <w:rPr>
          <w:rFonts w:hint="cs"/>
          <w:rtl/>
        </w:rPr>
        <w:t>ב</w:t>
      </w:r>
      <w:r>
        <w:rPr>
          <w:rtl/>
        </w:rPr>
        <w:t xml:space="preserve">וודאי </w:t>
      </w:r>
      <w:bookmarkStart w:id="16322" w:name="_ETM_Q48_647640"/>
      <w:bookmarkEnd w:id="16322"/>
      <w:r>
        <w:rPr>
          <w:rtl/>
        </w:rPr>
        <w:t>ו</w:t>
      </w:r>
      <w:r>
        <w:rPr>
          <w:rFonts w:hint="cs"/>
          <w:rtl/>
        </w:rPr>
        <w:t>בו</w:t>
      </w:r>
      <w:r>
        <w:rPr>
          <w:rtl/>
        </w:rPr>
        <w:t xml:space="preserve">ודאי </w:t>
      </w:r>
      <w:bookmarkStart w:id="16323" w:name="_ETM_Q48_648209"/>
      <w:bookmarkEnd w:id="16323"/>
      <w:r>
        <w:rPr>
          <w:rtl/>
        </w:rPr>
        <w:t xml:space="preserve">בסביבת </w:t>
      </w:r>
      <w:bookmarkStart w:id="16324" w:name="_ETM_Q48_648810"/>
      <w:bookmarkEnd w:id="16324"/>
      <w:r>
        <w:rPr>
          <w:rtl/>
        </w:rPr>
        <w:t xml:space="preserve">בתי </w:t>
      </w:r>
      <w:bookmarkStart w:id="16325" w:name="_ETM_Q48_649215"/>
      <w:bookmarkEnd w:id="16325"/>
      <w:r>
        <w:rPr>
          <w:rFonts w:hint="cs"/>
          <w:rtl/>
        </w:rPr>
        <w:t>ה</w:t>
      </w:r>
      <w:r>
        <w:rPr>
          <w:rtl/>
        </w:rPr>
        <w:t>ספר</w:t>
      </w:r>
      <w:bookmarkStart w:id="16326" w:name="_ETM_Q48_649620"/>
      <w:bookmarkEnd w:id="16326"/>
      <w:r>
        <w:rPr>
          <w:rFonts w:hint="cs"/>
          <w:rtl/>
        </w:rPr>
        <w:t xml:space="preserve"> ו</w:t>
      </w:r>
      <w:r>
        <w:rPr>
          <w:rtl/>
        </w:rPr>
        <w:t xml:space="preserve">בגני </w:t>
      </w:r>
      <w:bookmarkStart w:id="16327" w:name="_ETM_Q48_650099"/>
      <w:bookmarkEnd w:id="16327"/>
      <w:r>
        <w:rPr>
          <w:rFonts w:hint="cs"/>
          <w:rtl/>
        </w:rPr>
        <w:t>ה</w:t>
      </w:r>
      <w:r>
        <w:rPr>
          <w:rtl/>
        </w:rPr>
        <w:t>ילדים</w:t>
      </w:r>
      <w:r>
        <w:rPr>
          <w:rFonts w:hint="cs"/>
          <w:rtl/>
        </w:rPr>
        <w:t>,</w:t>
      </w:r>
      <w:r>
        <w:rPr>
          <w:rtl/>
        </w:rPr>
        <w:t xml:space="preserve"> </w:t>
      </w:r>
      <w:bookmarkStart w:id="16328" w:name="_ETM_Q48_650519"/>
      <w:bookmarkEnd w:id="16328"/>
      <w:r>
        <w:rPr>
          <w:rtl/>
        </w:rPr>
        <w:t xml:space="preserve">ששם </w:t>
      </w:r>
      <w:bookmarkStart w:id="16329" w:name="_ETM_Q48_651420"/>
      <w:bookmarkEnd w:id="16329"/>
      <w:r>
        <w:rPr>
          <w:rtl/>
        </w:rPr>
        <w:t xml:space="preserve">זה </w:t>
      </w:r>
      <w:bookmarkStart w:id="16330" w:name="_ETM_Q48_651569"/>
      <w:bookmarkEnd w:id="16330"/>
      <w:r>
        <w:rPr>
          <w:rFonts w:hint="cs"/>
          <w:rtl/>
        </w:rPr>
        <w:t xml:space="preserve">צריך להיות המקום הבטוח </w:t>
      </w:r>
      <w:bookmarkStart w:id="16331" w:name="_ETM_Q48_653223"/>
      <w:bookmarkStart w:id="16332" w:name="_ETM_Q48_651810"/>
      <w:bookmarkStart w:id="16333" w:name="_ETM_Q48_651930"/>
      <w:bookmarkStart w:id="16334" w:name="_ETM_Q48_652319"/>
      <w:bookmarkStart w:id="16335" w:name="_ETM_Q48_652980"/>
      <w:bookmarkEnd w:id="16331"/>
      <w:bookmarkEnd w:id="16332"/>
      <w:bookmarkEnd w:id="16333"/>
      <w:bookmarkEnd w:id="16334"/>
      <w:bookmarkEnd w:id="16335"/>
      <w:r>
        <w:rPr>
          <w:rtl/>
        </w:rPr>
        <w:t xml:space="preserve">של </w:t>
      </w:r>
      <w:bookmarkStart w:id="16336" w:name="_ETM_Q48_653310"/>
      <w:bookmarkStart w:id="16337" w:name="_ETM_Q48_653609"/>
      <w:bookmarkStart w:id="16338" w:name="_ETM_Q48_654209"/>
      <w:bookmarkStart w:id="16339" w:name="_ETM_Q48_654420"/>
      <w:bookmarkEnd w:id="16336"/>
      <w:bookmarkEnd w:id="16337"/>
      <w:bookmarkEnd w:id="16338"/>
      <w:bookmarkEnd w:id="16339"/>
      <w:r>
        <w:rPr>
          <w:rtl/>
        </w:rPr>
        <w:t>הילדים</w:t>
      </w:r>
      <w:r>
        <w:rPr>
          <w:rFonts w:hint="cs"/>
          <w:rtl/>
        </w:rPr>
        <w:t xml:space="preserve">, ולצערנו </w:t>
      </w:r>
      <w:bookmarkStart w:id="16340" w:name="_ETM_Q48_655349"/>
      <w:bookmarkStart w:id="16341" w:name="_ETM_Q48_656980"/>
      <w:bookmarkStart w:id="16342" w:name="_ETM_Q48_657459"/>
      <w:bookmarkStart w:id="16343" w:name="_ETM_Q48_657549"/>
      <w:bookmarkStart w:id="16344" w:name="_ETM_Q48_657670"/>
      <w:bookmarkStart w:id="16345" w:name="_ETM_Q48_657969"/>
      <w:bookmarkEnd w:id="16340"/>
      <w:bookmarkEnd w:id="16341"/>
      <w:bookmarkEnd w:id="16342"/>
      <w:bookmarkEnd w:id="16343"/>
      <w:bookmarkEnd w:id="16344"/>
      <w:bookmarkEnd w:id="16345"/>
      <w:r>
        <w:rPr>
          <w:rFonts w:hint="cs"/>
          <w:rtl/>
        </w:rPr>
        <w:t xml:space="preserve">זה לא קורה כך. </w:t>
      </w:r>
    </w:p>
    <w:p w:rsidR="00F251AD" w:rsidRDefault="00F251AD" w:rsidP="001C555E">
      <w:pPr>
        <w:rPr>
          <w:rtl/>
        </w:rPr>
      </w:pPr>
      <w:bookmarkStart w:id="16346" w:name="_ETM_Q48_658294"/>
      <w:bookmarkStart w:id="16347" w:name="_ETM_Q48_658344"/>
      <w:bookmarkEnd w:id="16346"/>
      <w:bookmarkEnd w:id="16347"/>
    </w:p>
    <w:p w:rsidR="00F251AD" w:rsidRDefault="00F251AD" w:rsidP="00D0170F">
      <w:pPr>
        <w:rPr>
          <w:rtl/>
        </w:rPr>
      </w:pPr>
      <w:bookmarkStart w:id="16348" w:name="_ETM_Q48_658470"/>
      <w:bookmarkStart w:id="16349" w:name="_ETM_Q48_658511"/>
      <w:bookmarkStart w:id="16350" w:name="_ETM_Q48_658450"/>
      <w:bookmarkEnd w:id="16348"/>
      <w:bookmarkEnd w:id="16349"/>
      <w:bookmarkEnd w:id="16350"/>
      <w:r>
        <w:rPr>
          <w:rtl/>
        </w:rPr>
        <w:t xml:space="preserve">בכל </w:t>
      </w:r>
      <w:bookmarkStart w:id="16351" w:name="_ETM_Q48_658659"/>
      <w:bookmarkEnd w:id="16351"/>
      <w:r>
        <w:rPr>
          <w:rtl/>
        </w:rPr>
        <w:t xml:space="preserve">אופן </w:t>
      </w:r>
      <w:bookmarkStart w:id="16352" w:name="_ETM_Q48_659360"/>
      <w:bookmarkEnd w:id="16352"/>
      <w:r>
        <w:rPr>
          <w:rtl/>
        </w:rPr>
        <w:t xml:space="preserve">אני </w:t>
      </w:r>
      <w:bookmarkStart w:id="16353" w:name="_ETM_Q48_659959"/>
      <w:bookmarkEnd w:id="16353"/>
      <w:r>
        <w:rPr>
          <w:rtl/>
        </w:rPr>
        <w:t xml:space="preserve">מנסה </w:t>
      </w:r>
      <w:bookmarkStart w:id="16354" w:name="_ETM_Q48_660290"/>
      <w:bookmarkEnd w:id="16354"/>
      <w:r>
        <w:rPr>
          <w:rtl/>
        </w:rPr>
        <w:t xml:space="preserve">לתמצת </w:t>
      </w:r>
      <w:bookmarkStart w:id="16355" w:name="_ETM_Q48_660800"/>
      <w:bookmarkEnd w:id="16355"/>
      <w:r>
        <w:rPr>
          <w:rtl/>
        </w:rPr>
        <w:t xml:space="preserve">כמה </w:t>
      </w:r>
      <w:bookmarkStart w:id="16356" w:name="_ETM_Q48_661069"/>
      <w:bookmarkEnd w:id="16356"/>
      <w:r>
        <w:rPr>
          <w:rtl/>
        </w:rPr>
        <w:t xml:space="preserve">וכמה </w:t>
      </w:r>
      <w:bookmarkStart w:id="16357" w:name="_ETM_Q48_661430"/>
      <w:bookmarkEnd w:id="16357"/>
      <w:r>
        <w:rPr>
          <w:rtl/>
        </w:rPr>
        <w:t xml:space="preserve">דברים </w:t>
      </w:r>
      <w:bookmarkStart w:id="16358" w:name="_ETM_Q48_661940"/>
      <w:bookmarkEnd w:id="16358"/>
      <w:r>
        <w:rPr>
          <w:rtl/>
        </w:rPr>
        <w:t>שנ</w:t>
      </w:r>
      <w:r>
        <w:rPr>
          <w:rFonts w:hint="cs"/>
          <w:rtl/>
        </w:rPr>
        <w:t>ע</w:t>
      </w:r>
      <w:r>
        <w:rPr>
          <w:rtl/>
        </w:rPr>
        <w:t xml:space="preserve">שים </w:t>
      </w:r>
      <w:bookmarkStart w:id="16359" w:name="_ETM_Q48_662930"/>
      <w:bookmarkEnd w:id="16359"/>
      <w:r>
        <w:rPr>
          <w:rtl/>
        </w:rPr>
        <w:t xml:space="preserve">או </w:t>
      </w:r>
      <w:bookmarkStart w:id="16360" w:name="_ETM_Q48_663050"/>
      <w:bookmarkEnd w:id="16360"/>
      <w:r>
        <w:rPr>
          <w:rtl/>
        </w:rPr>
        <w:t xml:space="preserve">שצריכים </w:t>
      </w:r>
      <w:bookmarkStart w:id="16361" w:name="_ETM_Q48_663530"/>
      <w:bookmarkEnd w:id="16361"/>
      <w:r>
        <w:rPr>
          <w:rtl/>
        </w:rPr>
        <w:t>ל</w:t>
      </w:r>
      <w:r>
        <w:rPr>
          <w:rFonts w:hint="cs"/>
          <w:rtl/>
        </w:rPr>
        <w:t>הי</w:t>
      </w:r>
      <w:r>
        <w:rPr>
          <w:rtl/>
        </w:rPr>
        <w:t xml:space="preserve">עשות </w:t>
      </w:r>
      <w:bookmarkStart w:id="16362" w:name="_ETM_Q48_663950"/>
      <w:bookmarkEnd w:id="16362"/>
      <w:r>
        <w:rPr>
          <w:rtl/>
        </w:rPr>
        <w:t xml:space="preserve">יותר </w:t>
      </w:r>
      <w:bookmarkStart w:id="16363" w:name="_ETM_Q48_664760"/>
      <w:bookmarkEnd w:id="16363"/>
      <w:r>
        <w:rPr>
          <w:rtl/>
        </w:rPr>
        <w:t xml:space="preserve">בנושא </w:t>
      </w:r>
      <w:bookmarkStart w:id="16364" w:name="_ETM_Q48_665300"/>
      <w:bookmarkEnd w:id="16364"/>
      <w:r>
        <w:rPr>
          <w:rtl/>
        </w:rPr>
        <w:t xml:space="preserve">בטיחות </w:t>
      </w:r>
      <w:bookmarkStart w:id="16365" w:name="_ETM_Q48_665780"/>
      <w:bookmarkEnd w:id="16365"/>
      <w:r>
        <w:rPr>
          <w:rtl/>
        </w:rPr>
        <w:t xml:space="preserve">בסביבת </w:t>
      </w:r>
      <w:bookmarkStart w:id="16366" w:name="_ETM_Q48_666170"/>
      <w:bookmarkEnd w:id="16366"/>
      <w:r>
        <w:rPr>
          <w:rtl/>
        </w:rPr>
        <w:t xml:space="preserve">בית </w:t>
      </w:r>
      <w:bookmarkStart w:id="16367" w:name="_ETM_Q48_666319"/>
      <w:bookmarkEnd w:id="16367"/>
      <w:r>
        <w:rPr>
          <w:rtl/>
        </w:rPr>
        <w:t>הספר</w:t>
      </w:r>
      <w:r>
        <w:rPr>
          <w:rFonts w:hint="cs"/>
          <w:rtl/>
        </w:rPr>
        <w:t>.</w:t>
      </w:r>
      <w:r>
        <w:rPr>
          <w:rtl/>
        </w:rPr>
        <w:t xml:space="preserve"> </w:t>
      </w:r>
      <w:bookmarkStart w:id="16368" w:name="_ETM_Q48_667250"/>
      <w:bookmarkEnd w:id="16368"/>
      <w:r>
        <w:rPr>
          <w:rtl/>
        </w:rPr>
        <w:t xml:space="preserve">זה </w:t>
      </w:r>
      <w:bookmarkStart w:id="16369" w:name="_ETM_Q48_668390"/>
      <w:bookmarkEnd w:id="16369"/>
      <w:r>
        <w:rPr>
          <w:rtl/>
        </w:rPr>
        <w:t xml:space="preserve">מתחלק </w:t>
      </w:r>
      <w:bookmarkStart w:id="16370" w:name="_ETM_Q48_668870"/>
      <w:bookmarkEnd w:id="16370"/>
      <w:r>
        <w:rPr>
          <w:rtl/>
        </w:rPr>
        <w:t xml:space="preserve">לכמה </w:t>
      </w:r>
      <w:bookmarkStart w:id="16371" w:name="_ETM_Q48_669230"/>
      <w:bookmarkEnd w:id="16371"/>
      <w:r>
        <w:rPr>
          <w:rtl/>
        </w:rPr>
        <w:t>סוגיות</w:t>
      </w:r>
      <w:r>
        <w:rPr>
          <w:rFonts w:hint="cs"/>
          <w:rtl/>
        </w:rPr>
        <w:t>.</w:t>
      </w:r>
      <w:r>
        <w:rPr>
          <w:rtl/>
        </w:rPr>
        <w:t xml:space="preserve"> </w:t>
      </w:r>
      <w:bookmarkStart w:id="16372" w:name="_ETM_Q48_669920"/>
      <w:bookmarkEnd w:id="16372"/>
      <w:r>
        <w:rPr>
          <w:rtl/>
        </w:rPr>
        <w:t xml:space="preserve">קודם </w:t>
      </w:r>
      <w:bookmarkStart w:id="16373" w:name="_ETM_Q48_670250"/>
      <w:bookmarkEnd w:id="16373"/>
      <w:r>
        <w:rPr>
          <w:rtl/>
        </w:rPr>
        <w:t>כ</w:t>
      </w:r>
      <w:r>
        <w:rPr>
          <w:rFonts w:hint="cs"/>
          <w:rtl/>
        </w:rPr>
        <w:t>ו</w:t>
      </w:r>
      <w:r>
        <w:rPr>
          <w:rtl/>
        </w:rPr>
        <w:t>ל</w:t>
      </w:r>
      <w:r>
        <w:rPr>
          <w:rFonts w:hint="cs"/>
          <w:rtl/>
        </w:rPr>
        <w:t>,</w:t>
      </w:r>
      <w:r>
        <w:rPr>
          <w:rtl/>
        </w:rPr>
        <w:t xml:space="preserve"> </w:t>
      </w:r>
      <w:bookmarkStart w:id="16374" w:name="_ETM_Q48_670489"/>
      <w:bookmarkEnd w:id="16374"/>
      <w:r>
        <w:rPr>
          <w:rFonts w:hint="cs"/>
          <w:rtl/>
        </w:rPr>
        <w:t>בו</w:t>
      </w:r>
      <w:r>
        <w:rPr>
          <w:rtl/>
        </w:rPr>
        <w:t xml:space="preserve">ודאי </w:t>
      </w:r>
      <w:bookmarkStart w:id="16375" w:name="_ETM_Q48_670849"/>
      <w:bookmarkEnd w:id="16375"/>
      <w:r>
        <w:rPr>
          <w:rtl/>
        </w:rPr>
        <w:t>שז</w:t>
      </w:r>
      <w:r>
        <w:rPr>
          <w:rFonts w:hint="cs"/>
          <w:rtl/>
        </w:rPr>
        <w:t>את</w:t>
      </w:r>
      <w:r>
        <w:rPr>
          <w:rtl/>
        </w:rPr>
        <w:t xml:space="preserve"> </w:t>
      </w:r>
      <w:bookmarkStart w:id="16376" w:name="_ETM_Q48_671330"/>
      <w:bookmarkEnd w:id="16376"/>
      <w:r>
        <w:rPr>
          <w:rtl/>
        </w:rPr>
        <w:t xml:space="preserve">מוכנות </w:t>
      </w:r>
      <w:bookmarkStart w:id="16377" w:name="_ETM_Q48_671750"/>
      <w:bookmarkEnd w:id="16377"/>
      <w:r>
        <w:rPr>
          <w:rFonts w:hint="cs"/>
          <w:rtl/>
        </w:rPr>
        <w:t xml:space="preserve">של </w:t>
      </w:r>
      <w:r>
        <w:rPr>
          <w:rtl/>
        </w:rPr>
        <w:t>תשתית</w:t>
      </w:r>
      <w:r>
        <w:rPr>
          <w:rFonts w:hint="cs"/>
          <w:rtl/>
        </w:rPr>
        <w:t xml:space="preserve"> </w:t>
      </w:r>
      <w:r>
        <w:rPr>
          <w:rtl/>
        </w:rPr>
        <w:t xml:space="preserve">– </w:t>
      </w:r>
      <w:bookmarkStart w:id="16378" w:name="_ETM_Q48_672530"/>
      <w:bookmarkStart w:id="16379" w:name="_ETM_Q48_673069"/>
      <w:bookmarkStart w:id="16380" w:name="_ETM_Q48_673550"/>
      <w:bookmarkEnd w:id="16378"/>
      <w:bookmarkEnd w:id="16379"/>
      <w:bookmarkEnd w:id="16380"/>
      <w:r>
        <w:rPr>
          <w:rtl/>
        </w:rPr>
        <w:t>חבר</w:t>
      </w:r>
      <w:bookmarkStart w:id="16381" w:name="_ETM_Q48_673940"/>
      <w:bookmarkEnd w:id="16381"/>
      <w:r>
        <w:rPr>
          <w:rFonts w:hint="cs"/>
          <w:rtl/>
        </w:rPr>
        <w:t xml:space="preserve"> הכנסת משה טור </w:t>
      </w:r>
      <w:bookmarkStart w:id="16382" w:name="_ETM_Q48_674206"/>
      <w:bookmarkEnd w:id="16382"/>
      <w:r>
        <w:rPr>
          <w:rFonts w:hint="cs"/>
          <w:rtl/>
        </w:rPr>
        <w:t xml:space="preserve">פז </w:t>
      </w:r>
      <w:bookmarkStart w:id="16383" w:name="_ETM_Q48_674180"/>
      <w:bookmarkStart w:id="16384" w:name="_ETM_Q48_674510"/>
      <w:bookmarkStart w:id="16385" w:name="_ETM_Q48_674599"/>
      <w:bookmarkEnd w:id="16383"/>
      <w:bookmarkEnd w:id="16384"/>
      <w:bookmarkEnd w:id="16385"/>
      <w:r>
        <w:rPr>
          <w:rFonts w:hint="cs"/>
          <w:rtl/>
        </w:rPr>
        <w:t>מ</w:t>
      </w:r>
      <w:r>
        <w:rPr>
          <w:rtl/>
        </w:rPr>
        <w:t xml:space="preserve">כיר </w:t>
      </w:r>
      <w:bookmarkStart w:id="16386" w:name="_ETM_Q48_674959"/>
      <w:bookmarkEnd w:id="16386"/>
      <w:r>
        <w:rPr>
          <w:rtl/>
        </w:rPr>
        <w:t xml:space="preserve">את </w:t>
      </w:r>
      <w:bookmarkStart w:id="16387" w:name="_ETM_Q48_675050"/>
      <w:bookmarkEnd w:id="16387"/>
      <w:r>
        <w:rPr>
          <w:rtl/>
        </w:rPr>
        <w:t>זה</w:t>
      </w:r>
      <w:r w:rsidR="00D0170F">
        <w:rPr>
          <w:rFonts w:hint="cs"/>
          <w:rtl/>
        </w:rPr>
        <w:t>:</w:t>
      </w:r>
      <w:r>
        <w:rPr>
          <w:rtl/>
        </w:rPr>
        <w:t xml:space="preserve"> </w:t>
      </w:r>
      <w:bookmarkStart w:id="16388" w:name="_ETM_Q48_675290"/>
      <w:bookmarkEnd w:id="16388"/>
      <w:r>
        <w:rPr>
          <w:rtl/>
        </w:rPr>
        <w:t>יש</w:t>
      </w:r>
      <w:bookmarkStart w:id="16389" w:name="_ETM_Q48_675560"/>
      <w:bookmarkEnd w:id="16389"/>
      <w:r>
        <w:rPr>
          <w:rFonts w:hint="cs"/>
          <w:rtl/>
        </w:rPr>
        <w:t xml:space="preserve"> </w:t>
      </w:r>
      <w:r>
        <w:rPr>
          <w:rtl/>
        </w:rPr>
        <w:t xml:space="preserve">חוזר </w:t>
      </w:r>
      <w:bookmarkStart w:id="16390" w:name="_ETM_Q48_675860"/>
      <w:bookmarkEnd w:id="16390"/>
      <w:r>
        <w:rPr>
          <w:rtl/>
        </w:rPr>
        <w:t xml:space="preserve">מנכ"ל </w:t>
      </w:r>
      <w:bookmarkStart w:id="16391" w:name="_ETM_Q48_676310"/>
      <w:bookmarkEnd w:id="16391"/>
      <w:r>
        <w:rPr>
          <w:rtl/>
        </w:rPr>
        <w:t>ש</w:t>
      </w:r>
      <w:r>
        <w:rPr>
          <w:rFonts w:hint="cs"/>
          <w:rtl/>
        </w:rPr>
        <w:t xml:space="preserve">ל </w:t>
      </w:r>
      <w:r>
        <w:rPr>
          <w:rtl/>
        </w:rPr>
        <w:t xml:space="preserve">משרד </w:t>
      </w:r>
      <w:bookmarkStart w:id="16392" w:name="_ETM_Q48_676700"/>
      <w:bookmarkEnd w:id="16392"/>
      <w:r>
        <w:rPr>
          <w:rtl/>
        </w:rPr>
        <w:t xml:space="preserve">החינוך </w:t>
      </w:r>
      <w:bookmarkStart w:id="16393" w:name="_ETM_Q48_677569"/>
      <w:bookmarkEnd w:id="16393"/>
      <w:r>
        <w:rPr>
          <w:rtl/>
        </w:rPr>
        <w:t xml:space="preserve">שמנחה </w:t>
      </w:r>
      <w:bookmarkStart w:id="16394" w:name="_ETM_Q48_678170"/>
      <w:bookmarkEnd w:id="16394"/>
      <w:r>
        <w:rPr>
          <w:rtl/>
        </w:rPr>
        <w:t xml:space="preserve">את </w:t>
      </w:r>
      <w:bookmarkStart w:id="16395" w:name="_ETM_Q48_678230"/>
      <w:bookmarkEnd w:id="16395"/>
      <w:r>
        <w:rPr>
          <w:rtl/>
        </w:rPr>
        <w:t xml:space="preserve">בתי </w:t>
      </w:r>
      <w:bookmarkStart w:id="16396" w:name="_ETM_Q48_678470"/>
      <w:bookmarkEnd w:id="16396"/>
      <w:r>
        <w:rPr>
          <w:rtl/>
        </w:rPr>
        <w:t xml:space="preserve">הספר </w:t>
      </w:r>
      <w:bookmarkStart w:id="16397" w:name="_ETM_Q48_678830"/>
      <w:bookmarkEnd w:id="16397"/>
      <w:r>
        <w:rPr>
          <w:rtl/>
        </w:rPr>
        <w:t xml:space="preserve">לבצע </w:t>
      </w:r>
      <w:bookmarkStart w:id="16398" w:name="_ETM_Q48_679190"/>
      <w:bookmarkEnd w:id="16398"/>
      <w:r>
        <w:rPr>
          <w:rtl/>
        </w:rPr>
        <w:t xml:space="preserve">בחינה </w:t>
      </w:r>
      <w:bookmarkStart w:id="16399" w:name="_ETM_Q48_679610"/>
      <w:bookmarkEnd w:id="16399"/>
      <w:r>
        <w:rPr>
          <w:rtl/>
        </w:rPr>
        <w:t xml:space="preserve">של </w:t>
      </w:r>
      <w:bookmarkStart w:id="16400" w:name="_ETM_Q48_679790"/>
      <w:bookmarkEnd w:id="16400"/>
      <w:r>
        <w:rPr>
          <w:rtl/>
        </w:rPr>
        <w:t xml:space="preserve">מעטפת </w:t>
      </w:r>
      <w:bookmarkStart w:id="16401" w:name="_ETM_Q48_680269"/>
      <w:bookmarkEnd w:id="16401"/>
      <w:r>
        <w:rPr>
          <w:rtl/>
        </w:rPr>
        <w:t>ה</w:t>
      </w:r>
      <w:r>
        <w:rPr>
          <w:rFonts w:hint="cs"/>
          <w:rtl/>
        </w:rPr>
        <w:t>בט</w:t>
      </w:r>
      <w:r>
        <w:rPr>
          <w:rtl/>
        </w:rPr>
        <w:t xml:space="preserve">יחות </w:t>
      </w:r>
      <w:bookmarkStart w:id="16402" w:name="_ETM_Q48_680690"/>
      <w:bookmarkEnd w:id="16402"/>
      <w:r>
        <w:rPr>
          <w:rtl/>
        </w:rPr>
        <w:t xml:space="preserve">הפיזית </w:t>
      </w:r>
      <w:bookmarkStart w:id="16403" w:name="_ETM_Q48_681650"/>
      <w:bookmarkEnd w:id="16403"/>
      <w:r>
        <w:rPr>
          <w:rtl/>
        </w:rPr>
        <w:t xml:space="preserve">ולפעול </w:t>
      </w:r>
      <w:bookmarkStart w:id="16404" w:name="_ETM_Q48_682069"/>
      <w:bookmarkEnd w:id="16404"/>
      <w:r>
        <w:rPr>
          <w:rtl/>
        </w:rPr>
        <w:t>לקידומה</w:t>
      </w:r>
      <w:r>
        <w:rPr>
          <w:rFonts w:hint="cs"/>
          <w:rtl/>
        </w:rPr>
        <w:t>.</w:t>
      </w:r>
      <w:r>
        <w:rPr>
          <w:rtl/>
        </w:rPr>
        <w:t xml:space="preserve"> </w:t>
      </w:r>
      <w:bookmarkStart w:id="16405" w:name="_ETM_Q48_683000"/>
      <w:bookmarkEnd w:id="16405"/>
      <w:r>
        <w:rPr>
          <w:rtl/>
        </w:rPr>
        <w:t xml:space="preserve">בוצע </w:t>
      </w:r>
      <w:bookmarkStart w:id="16406" w:name="_ETM_Q48_683450"/>
      <w:bookmarkEnd w:id="16406"/>
      <w:r>
        <w:rPr>
          <w:rtl/>
        </w:rPr>
        <w:t xml:space="preserve">סקר </w:t>
      </w:r>
      <w:bookmarkStart w:id="16407" w:name="_ETM_Q48_683930"/>
      <w:bookmarkEnd w:id="16407"/>
      <w:r>
        <w:rPr>
          <w:rtl/>
        </w:rPr>
        <w:t>ע</w:t>
      </w:r>
      <w:r>
        <w:rPr>
          <w:rFonts w:hint="cs"/>
          <w:rtl/>
        </w:rPr>
        <w:t xml:space="preserve">ל ידי </w:t>
      </w:r>
      <w:bookmarkStart w:id="16408" w:name="_ETM_Q48_684290"/>
      <w:bookmarkEnd w:id="16408"/>
      <w:proofErr w:type="spellStart"/>
      <w:r>
        <w:rPr>
          <w:rtl/>
        </w:rPr>
        <w:t>הרלב"</w:t>
      </w:r>
      <w:r>
        <w:rPr>
          <w:rFonts w:hint="cs"/>
          <w:rtl/>
        </w:rPr>
        <w:t>ד</w:t>
      </w:r>
      <w:proofErr w:type="spellEnd"/>
      <w:r>
        <w:rPr>
          <w:rFonts w:hint="cs"/>
          <w:rtl/>
        </w:rPr>
        <w:t>,</w:t>
      </w:r>
      <w:r>
        <w:rPr>
          <w:rtl/>
        </w:rPr>
        <w:t xml:space="preserve"> </w:t>
      </w:r>
      <w:bookmarkStart w:id="16409" w:name="_ETM_Q48_685010"/>
      <w:bookmarkEnd w:id="16409"/>
      <w:r>
        <w:rPr>
          <w:rtl/>
        </w:rPr>
        <w:t xml:space="preserve">הסקר </w:t>
      </w:r>
      <w:bookmarkStart w:id="16410" w:name="_ETM_Q48_685459"/>
      <w:bookmarkEnd w:id="16410"/>
      <w:r>
        <w:rPr>
          <w:rtl/>
        </w:rPr>
        <w:t xml:space="preserve">נסגר </w:t>
      </w:r>
      <w:bookmarkStart w:id="16411" w:name="_ETM_Q48_686360"/>
      <w:bookmarkEnd w:id="16411"/>
      <w:r>
        <w:rPr>
          <w:rtl/>
        </w:rPr>
        <w:t xml:space="preserve">למילוי </w:t>
      </w:r>
      <w:bookmarkStart w:id="16412" w:name="_ETM_Q48_686870"/>
      <w:bookmarkEnd w:id="16412"/>
      <w:r>
        <w:rPr>
          <w:rtl/>
        </w:rPr>
        <w:t xml:space="preserve">ב-31 </w:t>
      </w:r>
      <w:bookmarkStart w:id="16413" w:name="_ETM_Q48_687800"/>
      <w:bookmarkEnd w:id="16413"/>
      <w:r>
        <w:rPr>
          <w:rFonts w:hint="cs"/>
          <w:rtl/>
        </w:rPr>
        <w:t xml:space="preserve">באוקטובר, לפני </w:t>
      </w:r>
      <w:bookmarkStart w:id="16414" w:name="_ETM_Q48_685380"/>
      <w:bookmarkEnd w:id="16414"/>
      <w:r>
        <w:rPr>
          <w:rFonts w:hint="cs"/>
          <w:rtl/>
        </w:rPr>
        <w:t>כמה ימים</w:t>
      </w:r>
      <w:bookmarkStart w:id="16415" w:name="_ETM_Q48_688280"/>
      <w:bookmarkEnd w:id="16415"/>
      <w:r>
        <w:rPr>
          <w:rFonts w:hint="cs"/>
          <w:rtl/>
        </w:rPr>
        <w:t xml:space="preserve">. </w:t>
      </w:r>
      <w:bookmarkStart w:id="16416" w:name="_ETM_Q48_688610"/>
      <w:bookmarkStart w:id="16417" w:name="_ETM_Q48_688880"/>
      <w:bookmarkStart w:id="16418" w:name="_ETM_Q48_689569"/>
      <w:bookmarkEnd w:id="16416"/>
      <w:bookmarkEnd w:id="16417"/>
      <w:bookmarkEnd w:id="16418"/>
      <w:r>
        <w:rPr>
          <w:rtl/>
        </w:rPr>
        <w:t xml:space="preserve">בשלב </w:t>
      </w:r>
      <w:bookmarkStart w:id="16419" w:name="_ETM_Q48_689959"/>
      <w:bookmarkEnd w:id="16419"/>
      <w:r>
        <w:rPr>
          <w:rtl/>
        </w:rPr>
        <w:t xml:space="preserve">זה </w:t>
      </w:r>
      <w:bookmarkStart w:id="16420" w:name="_ETM_Q48_690080"/>
      <w:bookmarkEnd w:id="16420"/>
      <w:r>
        <w:rPr>
          <w:rtl/>
        </w:rPr>
        <w:t xml:space="preserve">אנחנו </w:t>
      </w:r>
      <w:bookmarkStart w:id="16421" w:name="_ETM_Q48_690380"/>
      <w:bookmarkEnd w:id="16421"/>
      <w:r>
        <w:rPr>
          <w:rtl/>
        </w:rPr>
        <w:t xml:space="preserve">עובדים </w:t>
      </w:r>
      <w:bookmarkStart w:id="16422" w:name="_ETM_Q48_690709"/>
      <w:bookmarkEnd w:id="16422"/>
      <w:r>
        <w:rPr>
          <w:rtl/>
        </w:rPr>
        <w:t xml:space="preserve">על </w:t>
      </w:r>
      <w:bookmarkStart w:id="16423" w:name="_ETM_Q48_690800"/>
      <w:bookmarkEnd w:id="16423"/>
      <w:r>
        <w:rPr>
          <w:rtl/>
        </w:rPr>
        <w:t>ממצאים</w:t>
      </w:r>
      <w:r w:rsidR="002C2177">
        <w:rPr>
          <w:rFonts w:hint="cs"/>
          <w:rtl/>
        </w:rPr>
        <w:t>,</w:t>
      </w:r>
      <w:r>
        <w:rPr>
          <w:rtl/>
        </w:rPr>
        <w:t xml:space="preserve"> </w:t>
      </w:r>
      <w:bookmarkStart w:id="16424" w:name="_ETM_Q48_691370"/>
      <w:bookmarkEnd w:id="16424"/>
      <w:r>
        <w:rPr>
          <w:rFonts w:hint="cs"/>
          <w:rtl/>
        </w:rPr>
        <w:t xml:space="preserve">וכשאלו יתקבלו </w:t>
      </w:r>
      <w:bookmarkStart w:id="16425" w:name="_ETM_Q48_691790"/>
      <w:bookmarkStart w:id="16426" w:name="_ETM_Q48_692150"/>
      <w:bookmarkEnd w:id="16425"/>
      <w:bookmarkEnd w:id="16426"/>
      <w:r>
        <w:rPr>
          <w:rtl/>
        </w:rPr>
        <w:t xml:space="preserve">אנחנו </w:t>
      </w:r>
      <w:bookmarkStart w:id="16427" w:name="_ETM_Q48_692450"/>
      <w:bookmarkEnd w:id="16427"/>
      <w:r>
        <w:rPr>
          <w:rtl/>
        </w:rPr>
        <w:t xml:space="preserve">נפרסם </w:t>
      </w:r>
      <w:bookmarkStart w:id="16428" w:name="_ETM_Q48_693709"/>
      <w:bookmarkEnd w:id="16428"/>
      <w:r>
        <w:rPr>
          <w:rtl/>
        </w:rPr>
        <w:t xml:space="preserve">את </w:t>
      </w:r>
      <w:bookmarkStart w:id="16429" w:name="_ETM_Q48_693770"/>
      <w:bookmarkEnd w:id="16429"/>
      <w:r>
        <w:rPr>
          <w:rtl/>
        </w:rPr>
        <w:t xml:space="preserve">תשובת </w:t>
      </w:r>
      <w:bookmarkStart w:id="16430" w:name="_ETM_Q48_694069"/>
      <w:bookmarkEnd w:id="16430"/>
      <w:proofErr w:type="spellStart"/>
      <w:r>
        <w:rPr>
          <w:rtl/>
        </w:rPr>
        <w:t>הרלב"</w:t>
      </w:r>
      <w:r>
        <w:rPr>
          <w:rFonts w:hint="cs"/>
          <w:rtl/>
        </w:rPr>
        <w:t>ד</w:t>
      </w:r>
      <w:proofErr w:type="spellEnd"/>
      <w:r>
        <w:rPr>
          <w:rtl/>
        </w:rPr>
        <w:t xml:space="preserve"> </w:t>
      </w:r>
      <w:bookmarkStart w:id="16431" w:name="_ETM_Q48_694580"/>
      <w:bookmarkStart w:id="16432" w:name="_ETM_Q48_695090"/>
      <w:bookmarkEnd w:id="16431"/>
      <w:bookmarkEnd w:id="16432"/>
      <w:r>
        <w:rPr>
          <w:rFonts w:hint="cs"/>
          <w:rtl/>
        </w:rPr>
        <w:t>ב</w:t>
      </w:r>
      <w:r>
        <w:rPr>
          <w:rtl/>
        </w:rPr>
        <w:t xml:space="preserve">קשר </w:t>
      </w:r>
      <w:bookmarkStart w:id="16433" w:name="_ETM_Q48_695450"/>
      <w:bookmarkEnd w:id="16433"/>
      <w:r>
        <w:rPr>
          <w:rtl/>
        </w:rPr>
        <w:t xml:space="preserve">למוכנות </w:t>
      </w:r>
      <w:bookmarkStart w:id="16434" w:name="_ETM_Q48_695870"/>
      <w:bookmarkEnd w:id="16434"/>
      <w:r>
        <w:rPr>
          <w:rtl/>
        </w:rPr>
        <w:t>התשתית</w:t>
      </w:r>
      <w:r>
        <w:rPr>
          <w:rFonts w:hint="cs"/>
          <w:rtl/>
        </w:rPr>
        <w:t>,</w:t>
      </w:r>
      <w:r>
        <w:rPr>
          <w:rtl/>
        </w:rPr>
        <w:t xml:space="preserve"> </w:t>
      </w:r>
      <w:bookmarkStart w:id="16435" w:name="_ETM_Q48_696709"/>
      <w:bookmarkEnd w:id="16435"/>
      <w:r>
        <w:rPr>
          <w:rtl/>
        </w:rPr>
        <w:t xml:space="preserve">שזה </w:t>
      </w:r>
      <w:bookmarkStart w:id="16436" w:name="_ETM_Q48_696920"/>
      <w:bookmarkEnd w:id="16436"/>
      <w:r>
        <w:rPr>
          <w:rtl/>
        </w:rPr>
        <w:t xml:space="preserve">דבר </w:t>
      </w:r>
      <w:bookmarkStart w:id="16437" w:name="_ETM_Q48_697880"/>
      <w:bookmarkEnd w:id="16437"/>
      <w:r>
        <w:rPr>
          <w:rtl/>
        </w:rPr>
        <w:t xml:space="preserve">חשוב </w:t>
      </w:r>
      <w:bookmarkStart w:id="16438" w:name="_ETM_Q48_698270"/>
      <w:bookmarkEnd w:id="16438"/>
      <w:r>
        <w:rPr>
          <w:rFonts w:hint="cs"/>
          <w:rtl/>
        </w:rPr>
        <w:t>ו</w:t>
      </w:r>
      <w:r>
        <w:rPr>
          <w:rtl/>
        </w:rPr>
        <w:t xml:space="preserve">דבר </w:t>
      </w:r>
      <w:bookmarkStart w:id="16439" w:name="_ETM_Q48_698510"/>
      <w:bookmarkEnd w:id="16439"/>
      <w:r>
        <w:rPr>
          <w:rtl/>
        </w:rPr>
        <w:t>בסיסי</w:t>
      </w:r>
      <w:r>
        <w:rPr>
          <w:rFonts w:hint="cs"/>
          <w:rtl/>
        </w:rPr>
        <w:t>.</w:t>
      </w:r>
      <w:r>
        <w:rPr>
          <w:rtl/>
        </w:rPr>
        <w:t xml:space="preserve"> </w:t>
      </w:r>
      <w:bookmarkStart w:id="16440" w:name="_ETM_Q48_699230"/>
      <w:bookmarkEnd w:id="16440"/>
    </w:p>
    <w:p w:rsidR="00F251AD" w:rsidRDefault="00F251AD" w:rsidP="001C555E">
      <w:pPr>
        <w:rPr>
          <w:rtl/>
        </w:rPr>
      </w:pPr>
    </w:p>
    <w:p w:rsidR="00F251AD" w:rsidRDefault="00F251AD" w:rsidP="00D0170F">
      <w:pPr>
        <w:rPr>
          <w:rtl/>
        </w:rPr>
      </w:pPr>
      <w:r>
        <w:rPr>
          <w:rtl/>
        </w:rPr>
        <w:t xml:space="preserve">משמרות </w:t>
      </w:r>
      <w:bookmarkStart w:id="16441" w:name="_ETM_Q48_699620"/>
      <w:bookmarkEnd w:id="16441"/>
      <w:proofErr w:type="spellStart"/>
      <w:r>
        <w:rPr>
          <w:rtl/>
        </w:rPr>
        <w:t>הזה"ב</w:t>
      </w:r>
      <w:proofErr w:type="spellEnd"/>
      <w:r>
        <w:rPr>
          <w:rtl/>
        </w:rPr>
        <w:t xml:space="preserve"> </w:t>
      </w:r>
      <w:bookmarkStart w:id="16442" w:name="_ETM_Q48_699950"/>
      <w:bookmarkEnd w:id="16442"/>
      <w:r>
        <w:rPr>
          <w:rtl/>
        </w:rPr>
        <w:t>–</w:t>
      </w:r>
      <w:r>
        <w:rPr>
          <w:rFonts w:hint="cs"/>
          <w:rtl/>
        </w:rPr>
        <w:t xml:space="preserve"> </w:t>
      </w:r>
      <w:r>
        <w:rPr>
          <w:rtl/>
        </w:rPr>
        <w:t>כולכם</w:t>
      </w:r>
      <w:bookmarkStart w:id="16443" w:name="_ETM_Q48_700280"/>
      <w:bookmarkEnd w:id="16443"/>
      <w:r>
        <w:rPr>
          <w:rFonts w:hint="cs"/>
          <w:rtl/>
        </w:rPr>
        <w:t xml:space="preserve"> ה</w:t>
      </w:r>
      <w:r>
        <w:rPr>
          <w:rtl/>
        </w:rPr>
        <w:t xml:space="preserve">זכרתם </w:t>
      </w:r>
      <w:bookmarkStart w:id="16444" w:name="_ETM_Q48_700760"/>
      <w:bookmarkEnd w:id="16444"/>
      <w:r>
        <w:rPr>
          <w:rtl/>
        </w:rPr>
        <w:t xml:space="preserve">בדבריכם </w:t>
      </w:r>
      <w:bookmarkStart w:id="16445" w:name="_ETM_Q48_701240"/>
      <w:bookmarkStart w:id="16446" w:name="_ETM_Q48_701569"/>
      <w:bookmarkEnd w:id="16445"/>
      <w:bookmarkEnd w:id="16446"/>
      <w:r>
        <w:rPr>
          <w:rFonts w:hint="cs"/>
          <w:rtl/>
        </w:rPr>
        <w:t xml:space="preserve">את משמרות </w:t>
      </w:r>
      <w:bookmarkStart w:id="16447" w:name="_ETM_Q48_702982"/>
      <w:bookmarkEnd w:id="16447"/>
      <w:proofErr w:type="spellStart"/>
      <w:r>
        <w:rPr>
          <w:rtl/>
        </w:rPr>
        <w:t>הזה</w:t>
      </w:r>
      <w:r>
        <w:rPr>
          <w:rFonts w:hint="cs"/>
          <w:rtl/>
        </w:rPr>
        <w:t>"</w:t>
      </w:r>
      <w:r>
        <w:rPr>
          <w:rtl/>
        </w:rPr>
        <w:t>ב</w:t>
      </w:r>
      <w:proofErr w:type="spellEnd"/>
      <w:r>
        <w:rPr>
          <w:rFonts w:hint="cs"/>
          <w:rtl/>
        </w:rPr>
        <w:t>, ואתם</w:t>
      </w:r>
      <w:r>
        <w:rPr>
          <w:rtl/>
        </w:rPr>
        <w:t xml:space="preserve"> </w:t>
      </w:r>
      <w:bookmarkStart w:id="16448" w:name="_ETM_Q48_702080"/>
      <w:bookmarkEnd w:id="16448"/>
      <w:r>
        <w:rPr>
          <w:rtl/>
        </w:rPr>
        <w:t xml:space="preserve">באמת </w:t>
      </w:r>
      <w:bookmarkStart w:id="16449" w:name="_ETM_Q48_702559"/>
      <w:bookmarkEnd w:id="16449"/>
      <w:r>
        <w:rPr>
          <w:rtl/>
        </w:rPr>
        <w:t>צודקים</w:t>
      </w:r>
      <w:r>
        <w:rPr>
          <w:rFonts w:hint="cs"/>
          <w:rtl/>
        </w:rPr>
        <w:t>.</w:t>
      </w:r>
      <w:r>
        <w:rPr>
          <w:rtl/>
        </w:rPr>
        <w:t xml:space="preserve"> </w:t>
      </w:r>
      <w:bookmarkStart w:id="16450" w:name="_ETM_Q48_703650"/>
      <w:bookmarkEnd w:id="16450"/>
      <w:r>
        <w:rPr>
          <w:rtl/>
        </w:rPr>
        <w:t xml:space="preserve">מערך </w:t>
      </w:r>
      <w:bookmarkStart w:id="16451" w:name="_ETM_Q48_703980"/>
      <w:bookmarkEnd w:id="16451"/>
      <w:r>
        <w:rPr>
          <w:rtl/>
        </w:rPr>
        <w:t xml:space="preserve">שוטרי </w:t>
      </w:r>
      <w:bookmarkStart w:id="16452" w:name="_ETM_Q48_704609"/>
      <w:bookmarkEnd w:id="16452"/>
      <w:r>
        <w:rPr>
          <w:rFonts w:hint="cs"/>
          <w:rtl/>
        </w:rPr>
        <w:t>ו</w:t>
      </w:r>
      <w:r>
        <w:rPr>
          <w:rtl/>
        </w:rPr>
        <w:t xml:space="preserve">שוטרות </w:t>
      </w:r>
      <w:bookmarkStart w:id="16453" w:name="_ETM_Q48_705150"/>
      <w:bookmarkEnd w:id="16453"/>
      <w:proofErr w:type="spellStart"/>
      <w:r>
        <w:rPr>
          <w:rtl/>
        </w:rPr>
        <w:t>הזה</w:t>
      </w:r>
      <w:r>
        <w:rPr>
          <w:rFonts w:hint="cs"/>
          <w:rtl/>
        </w:rPr>
        <w:t>"</w:t>
      </w:r>
      <w:r>
        <w:rPr>
          <w:rtl/>
        </w:rPr>
        <w:t>ב</w:t>
      </w:r>
      <w:proofErr w:type="spellEnd"/>
      <w:r>
        <w:rPr>
          <w:rtl/>
        </w:rPr>
        <w:t xml:space="preserve"> </w:t>
      </w:r>
      <w:bookmarkStart w:id="16454" w:name="_ETM_Q48_705569"/>
      <w:bookmarkEnd w:id="16454"/>
      <w:r>
        <w:rPr>
          <w:rtl/>
        </w:rPr>
        <w:t>קוצץ</w:t>
      </w:r>
      <w:r>
        <w:rPr>
          <w:rFonts w:hint="cs"/>
          <w:rtl/>
        </w:rPr>
        <w:t>,</w:t>
      </w:r>
      <w:r>
        <w:rPr>
          <w:rtl/>
        </w:rPr>
        <w:t xml:space="preserve"> </w:t>
      </w:r>
      <w:bookmarkStart w:id="16455" w:name="_ETM_Q48_706230"/>
      <w:bookmarkEnd w:id="16455"/>
      <w:r>
        <w:rPr>
          <w:rtl/>
        </w:rPr>
        <w:t>לצערנו</w:t>
      </w:r>
      <w:r>
        <w:rPr>
          <w:rFonts w:hint="cs"/>
          <w:rtl/>
        </w:rPr>
        <w:t>,</w:t>
      </w:r>
      <w:r>
        <w:rPr>
          <w:rtl/>
        </w:rPr>
        <w:t xml:space="preserve"> </w:t>
      </w:r>
      <w:bookmarkStart w:id="16456" w:name="_ETM_Q48_706829"/>
      <w:bookmarkEnd w:id="16456"/>
      <w:r>
        <w:rPr>
          <w:rFonts w:hint="cs"/>
          <w:rtl/>
        </w:rPr>
        <w:t xml:space="preserve">הוא </w:t>
      </w:r>
      <w:r>
        <w:rPr>
          <w:rtl/>
        </w:rPr>
        <w:t xml:space="preserve">פועל </w:t>
      </w:r>
      <w:bookmarkStart w:id="16457" w:name="_ETM_Q48_707189"/>
      <w:bookmarkEnd w:id="16457"/>
      <w:r>
        <w:rPr>
          <w:rFonts w:hint="cs"/>
          <w:rtl/>
        </w:rPr>
        <w:t>ב</w:t>
      </w:r>
      <w:r>
        <w:rPr>
          <w:rtl/>
        </w:rPr>
        <w:t xml:space="preserve">מודל </w:t>
      </w:r>
      <w:bookmarkStart w:id="16458" w:name="_ETM_Q48_707549"/>
      <w:bookmarkEnd w:id="16458"/>
      <w:r>
        <w:rPr>
          <w:rtl/>
        </w:rPr>
        <w:t xml:space="preserve">שונה </w:t>
      </w:r>
      <w:bookmarkStart w:id="16459" w:name="_ETM_Q48_708329"/>
      <w:bookmarkEnd w:id="16459"/>
      <w:r>
        <w:rPr>
          <w:rtl/>
        </w:rPr>
        <w:t xml:space="preserve">ממה </w:t>
      </w:r>
      <w:bookmarkStart w:id="16460" w:name="_ETM_Q48_708569"/>
      <w:bookmarkEnd w:id="16460"/>
      <w:r>
        <w:rPr>
          <w:rtl/>
        </w:rPr>
        <w:t xml:space="preserve">שהיה </w:t>
      </w:r>
      <w:bookmarkStart w:id="16461" w:name="_ETM_Q48_708840"/>
      <w:bookmarkEnd w:id="16461"/>
      <w:r>
        <w:rPr>
          <w:rtl/>
        </w:rPr>
        <w:t>בעבר</w:t>
      </w:r>
      <w:r>
        <w:rPr>
          <w:rFonts w:hint="cs"/>
          <w:rtl/>
        </w:rPr>
        <w:t>.</w:t>
      </w:r>
      <w:r>
        <w:rPr>
          <w:rtl/>
        </w:rPr>
        <w:t xml:space="preserve"> </w:t>
      </w:r>
      <w:bookmarkStart w:id="16462" w:name="_ETM_Q48_709650"/>
      <w:bookmarkStart w:id="16463" w:name="_ETM_Q48_710129"/>
      <w:bookmarkEnd w:id="16462"/>
      <w:bookmarkEnd w:id="16463"/>
      <w:r>
        <w:rPr>
          <w:rtl/>
        </w:rPr>
        <w:t xml:space="preserve">קיימים </w:t>
      </w:r>
      <w:bookmarkStart w:id="16464" w:name="_ETM_Q48_710639"/>
      <w:bookmarkEnd w:id="16464"/>
      <w:r>
        <w:rPr>
          <w:rtl/>
        </w:rPr>
        <w:t xml:space="preserve">פערים </w:t>
      </w:r>
      <w:bookmarkStart w:id="16465" w:name="_ETM_Q48_711090"/>
      <w:bookmarkEnd w:id="16465"/>
      <w:r>
        <w:rPr>
          <w:rtl/>
        </w:rPr>
        <w:t xml:space="preserve">באיכות </w:t>
      </w:r>
      <w:bookmarkStart w:id="16466" w:name="_ETM_Q48_711569"/>
      <w:bookmarkEnd w:id="16466"/>
      <w:r>
        <w:rPr>
          <w:rtl/>
        </w:rPr>
        <w:t>ו</w:t>
      </w:r>
      <w:r>
        <w:rPr>
          <w:rFonts w:hint="cs"/>
          <w:rtl/>
        </w:rPr>
        <w:t>ב</w:t>
      </w:r>
      <w:r>
        <w:rPr>
          <w:rtl/>
        </w:rPr>
        <w:t xml:space="preserve">כמות </w:t>
      </w:r>
      <w:bookmarkStart w:id="16467" w:name="_ETM_Q48_712019"/>
      <w:bookmarkEnd w:id="16467"/>
      <w:r>
        <w:rPr>
          <w:rtl/>
        </w:rPr>
        <w:t>ההכשרה</w:t>
      </w:r>
      <w:r>
        <w:rPr>
          <w:rFonts w:hint="cs"/>
          <w:rtl/>
        </w:rPr>
        <w:t>.</w:t>
      </w:r>
      <w:r>
        <w:rPr>
          <w:rtl/>
        </w:rPr>
        <w:t xml:space="preserve"> </w:t>
      </w:r>
      <w:bookmarkStart w:id="16468" w:name="_ETM_Q48_713069"/>
      <w:bookmarkEnd w:id="16468"/>
      <w:r>
        <w:rPr>
          <w:rtl/>
        </w:rPr>
        <w:t xml:space="preserve">ישנה </w:t>
      </w:r>
      <w:bookmarkStart w:id="16469" w:name="_ETM_Q48_713370"/>
      <w:bookmarkEnd w:id="16469"/>
      <w:r>
        <w:rPr>
          <w:rtl/>
        </w:rPr>
        <w:t xml:space="preserve">חשיבות </w:t>
      </w:r>
      <w:bookmarkStart w:id="16470" w:name="_ETM_Q48_714150"/>
      <w:bookmarkStart w:id="16471" w:name="_ETM_Q48_714929"/>
      <w:bookmarkStart w:id="16472" w:name="_ETM_Q48_715620"/>
      <w:bookmarkStart w:id="16473" w:name="_ETM_Q48_715949"/>
      <w:bookmarkStart w:id="16474" w:name="_ETM_Q48_716400"/>
      <w:bookmarkStart w:id="16475" w:name="_ETM_Q48_716849"/>
      <w:bookmarkStart w:id="16476" w:name="_ETM_Q48_717659"/>
      <w:bookmarkStart w:id="16477" w:name="_ETM_Q48_717929"/>
      <w:bookmarkStart w:id="16478" w:name="_ETM_Q48_718290"/>
      <w:bookmarkEnd w:id="16470"/>
      <w:bookmarkEnd w:id="16471"/>
      <w:bookmarkEnd w:id="16472"/>
      <w:bookmarkEnd w:id="16473"/>
      <w:bookmarkEnd w:id="16474"/>
      <w:bookmarkEnd w:id="16475"/>
      <w:bookmarkEnd w:id="16476"/>
      <w:bookmarkEnd w:id="16477"/>
      <w:bookmarkEnd w:id="16478"/>
      <w:r>
        <w:rPr>
          <w:rtl/>
        </w:rPr>
        <w:t xml:space="preserve">גדולה </w:t>
      </w:r>
      <w:bookmarkStart w:id="16479" w:name="_ETM_Q48_718799"/>
      <w:bookmarkEnd w:id="16479"/>
      <w:r>
        <w:rPr>
          <w:rtl/>
        </w:rPr>
        <w:t xml:space="preserve">להחזיר </w:t>
      </w:r>
      <w:bookmarkStart w:id="16480" w:name="_ETM_Q48_719340"/>
      <w:bookmarkEnd w:id="16480"/>
      <w:r>
        <w:rPr>
          <w:rtl/>
        </w:rPr>
        <w:t xml:space="preserve">את </w:t>
      </w:r>
      <w:bookmarkStart w:id="16481" w:name="_ETM_Q48_719459"/>
      <w:bookmarkEnd w:id="16481"/>
      <w:r>
        <w:rPr>
          <w:rtl/>
        </w:rPr>
        <w:t xml:space="preserve">המתכונת </w:t>
      </w:r>
      <w:bookmarkStart w:id="16482" w:name="_ETM_Q48_719999"/>
      <w:bookmarkEnd w:id="16482"/>
      <w:r>
        <w:rPr>
          <w:rtl/>
        </w:rPr>
        <w:t>הקודמת</w:t>
      </w:r>
      <w:r w:rsidR="002C2177">
        <w:rPr>
          <w:rFonts w:hint="cs"/>
          <w:rtl/>
        </w:rPr>
        <w:t>,</w:t>
      </w:r>
      <w:r>
        <w:rPr>
          <w:rtl/>
        </w:rPr>
        <w:t xml:space="preserve"> </w:t>
      </w:r>
      <w:bookmarkStart w:id="16483" w:name="_ETM_Q48_720809"/>
      <w:bookmarkEnd w:id="16483"/>
      <w:r>
        <w:rPr>
          <w:rtl/>
        </w:rPr>
        <w:t xml:space="preserve">זה </w:t>
      </w:r>
      <w:bookmarkStart w:id="16484" w:name="_ETM_Q48_721079"/>
      <w:bookmarkEnd w:id="16484"/>
      <w:r>
        <w:rPr>
          <w:rtl/>
        </w:rPr>
        <w:t xml:space="preserve">ייתן </w:t>
      </w:r>
      <w:bookmarkStart w:id="16485" w:name="_ETM_Q48_721290"/>
      <w:bookmarkEnd w:id="16485"/>
      <w:r>
        <w:rPr>
          <w:rtl/>
        </w:rPr>
        <w:t>מענה</w:t>
      </w:r>
      <w:r w:rsidR="002C2177">
        <w:rPr>
          <w:rFonts w:hint="cs"/>
          <w:rtl/>
        </w:rPr>
        <w:t>,</w:t>
      </w:r>
      <w:r>
        <w:rPr>
          <w:rtl/>
        </w:rPr>
        <w:t xml:space="preserve"> </w:t>
      </w:r>
      <w:bookmarkStart w:id="16486" w:name="_ETM_Q48_721650"/>
      <w:bookmarkEnd w:id="16486"/>
      <w:r>
        <w:rPr>
          <w:rtl/>
        </w:rPr>
        <w:t xml:space="preserve">ואני </w:t>
      </w:r>
      <w:bookmarkStart w:id="16487" w:name="_ETM_Q48_722099"/>
      <w:bookmarkEnd w:id="16487"/>
      <w:r>
        <w:rPr>
          <w:rtl/>
        </w:rPr>
        <w:t xml:space="preserve">שמח </w:t>
      </w:r>
      <w:bookmarkStart w:id="16488" w:name="_ETM_Q48_722609"/>
      <w:bookmarkEnd w:id="16488"/>
      <w:r>
        <w:rPr>
          <w:rtl/>
        </w:rPr>
        <w:t xml:space="preserve">שכולכם </w:t>
      </w:r>
      <w:bookmarkStart w:id="16489" w:name="_ETM_Q48_723239"/>
      <w:bookmarkEnd w:id="16489"/>
      <w:r>
        <w:rPr>
          <w:rtl/>
        </w:rPr>
        <w:t xml:space="preserve">הזכרתם </w:t>
      </w:r>
      <w:bookmarkStart w:id="16490" w:name="_ETM_Q48_723749"/>
      <w:bookmarkEnd w:id="16490"/>
      <w:r>
        <w:rPr>
          <w:rtl/>
        </w:rPr>
        <w:t xml:space="preserve">שזה </w:t>
      </w:r>
      <w:bookmarkStart w:id="16491" w:name="_ETM_Q48_723989"/>
      <w:bookmarkEnd w:id="16491"/>
      <w:r>
        <w:rPr>
          <w:rtl/>
        </w:rPr>
        <w:t xml:space="preserve">היה </w:t>
      </w:r>
      <w:bookmarkStart w:id="16492" w:name="_ETM_Q48_724319"/>
      <w:bookmarkEnd w:id="16492"/>
      <w:r>
        <w:rPr>
          <w:rtl/>
        </w:rPr>
        <w:t xml:space="preserve">אפקטיבי </w:t>
      </w:r>
      <w:bookmarkStart w:id="16493" w:name="_ETM_Q48_724859"/>
      <w:bookmarkEnd w:id="16493"/>
      <w:r>
        <w:rPr>
          <w:rtl/>
        </w:rPr>
        <w:t>מאוד</w:t>
      </w:r>
      <w:r>
        <w:rPr>
          <w:rFonts w:hint="cs"/>
          <w:rtl/>
        </w:rPr>
        <w:t xml:space="preserve">. </w:t>
      </w:r>
      <w:bookmarkStart w:id="16494" w:name="_ETM_Q48_728620"/>
      <w:bookmarkStart w:id="16495" w:name="_ETM_Q48_728692"/>
      <w:bookmarkStart w:id="16496" w:name="_ETM_Q48_729259"/>
      <w:bookmarkStart w:id="16497" w:name="_ETM_Q48_729327"/>
      <w:bookmarkStart w:id="16498" w:name="_ETM_Q48_725279"/>
      <w:bookmarkEnd w:id="16494"/>
      <w:bookmarkEnd w:id="16495"/>
      <w:bookmarkEnd w:id="16496"/>
      <w:bookmarkEnd w:id="16497"/>
      <w:bookmarkEnd w:id="16498"/>
    </w:p>
    <w:p w:rsidR="00F251AD" w:rsidRDefault="00F251AD" w:rsidP="001C555E">
      <w:pPr>
        <w:rPr>
          <w:rtl/>
        </w:rPr>
      </w:pPr>
    </w:p>
    <w:p w:rsidR="00F251AD" w:rsidRDefault="00F251AD" w:rsidP="001C555E">
      <w:pPr>
        <w:rPr>
          <w:rtl/>
        </w:rPr>
      </w:pPr>
      <w:r>
        <w:rPr>
          <w:rtl/>
        </w:rPr>
        <w:t xml:space="preserve">הדבר </w:t>
      </w:r>
      <w:bookmarkStart w:id="16499" w:name="_ETM_Q48_725579"/>
      <w:bookmarkEnd w:id="16499"/>
      <w:r>
        <w:rPr>
          <w:rtl/>
        </w:rPr>
        <w:t>השלישי</w:t>
      </w:r>
      <w:bookmarkStart w:id="16500" w:name="_ETM_Q48_725939"/>
      <w:bookmarkStart w:id="16501" w:name="_ETM_Q48_726120"/>
      <w:bookmarkEnd w:id="16500"/>
      <w:bookmarkEnd w:id="16501"/>
      <w:r>
        <w:rPr>
          <w:rFonts w:hint="cs"/>
          <w:rtl/>
        </w:rPr>
        <w:t xml:space="preserve"> ש</w:t>
      </w:r>
      <w:r>
        <w:rPr>
          <w:rtl/>
        </w:rPr>
        <w:t>קיים</w:t>
      </w:r>
      <w:bookmarkStart w:id="16502" w:name="_ETM_Q48_727059"/>
      <w:bookmarkEnd w:id="16502"/>
      <w:r>
        <w:rPr>
          <w:rFonts w:hint="cs"/>
          <w:rtl/>
        </w:rPr>
        <w:t xml:space="preserve"> </w:t>
      </w:r>
      <w:r>
        <w:rPr>
          <w:rtl/>
        </w:rPr>
        <w:t>ז</w:t>
      </w:r>
      <w:r>
        <w:rPr>
          <w:rFonts w:hint="cs"/>
          <w:rtl/>
        </w:rPr>
        <w:t xml:space="preserve">את </w:t>
      </w:r>
      <w:bookmarkStart w:id="16503" w:name="_ETM_Q48_727209"/>
      <w:bookmarkEnd w:id="16503"/>
      <w:r>
        <w:rPr>
          <w:rtl/>
        </w:rPr>
        <w:t>התנהלו</w:t>
      </w:r>
      <w:r>
        <w:rPr>
          <w:rFonts w:hint="cs"/>
          <w:rtl/>
        </w:rPr>
        <w:t>ת</w:t>
      </w:r>
      <w:r>
        <w:rPr>
          <w:rtl/>
        </w:rPr>
        <w:t xml:space="preserve"> </w:t>
      </w:r>
      <w:bookmarkStart w:id="16504" w:name="_ETM_Q48_727540"/>
      <w:bookmarkEnd w:id="16504"/>
      <w:r>
        <w:rPr>
          <w:rtl/>
        </w:rPr>
        <w:t xml:space="preserve">בטוחה </w:t>
      </w:r>
      <w:bookmarkStart w:id="16505" w:name="_ETM_Q48_727929"/>
      <w:bookmarkEnd w:id="16505"/>
      <w:r>
        <w:rPr>
          <w:rtl/>
        </w:rPr>
        <w:t xml:space="preserve">של </w:t>
      </w:r>
      <w:bookmarkStart w:id="16506" w:name="_ETM_Q48_728140"/>
      <w:bookmarkEnd w:id="16506"/>
      <w:r>
        <w:rPr>
          <w:rtl/>
        </w:rPr>
        <w:t xml:space="preserve">ההורים </w:t>
      </w:r>
      <w:bookmarkStart w:id="16507" w:name="_ETM_Q48_728500"/>
      <w:bookmarkEnd w:id="16507"/>
      <w:r>
        <w:rPr>
          <w:rFonts w:hint="cs"/>
          <w:rtl/>
        </w:rPr>
        <w:t>ו</w:t>
      </w:r>
      <w:r>
        <w:rPr>
          <w:rtl/>
        </w:rPr>
        <w:t xml:space="preserve">של </w:t>
      </w:r>
      <w:bookmarkStart w:id="16508" w:name="_ETM_Q48_728650"/>
      <w:bookmarkEnd w:id="16508"/>
      <w:r>
        <w:rPr>
          <w:rFonts w:hint="cs"/>
          <w:rtl/>
        </w:rPr>
        <w:t>ה</w:t>
      </w:r>
      <w:r>
        <w:rPr>
          <w:rtl/>
        </w:rPr>
        <w:t>תלמידים</w:t>
      </w:r>
      <w:r>
        <w:rPr>
          <w:rFonts w:hint="cs"/>
          <w:rtl/>
        </w:rPr>
        <w:t>,</w:t>
      </w:r>
      <w:r>
        <w:rPr>
          <w:rtl/>
        </w:rPr>
        <w:t xml:space="preserve"> </w:t>
      </w:r>
      <w:bookmarkStart w:id="16509" w:name="_ETM_Q48_730099"/>
      <w:bookmarkEnd w:id="16509"/>
      <w:r>
        <w:rPr>
          <w:rtl/>
        </w:rPr>
        <w:t xml:space="preserve">חשוב </w:t>
      </w:r>
      <w:bookmarkStart w:id="16510" w:name="_ETM_Q48_730489"/>
      <w:bookmarkStart w:id="16511" w:name="_ETM_Q48_731179"/>
      <w:bookmarkEnd w:id="16510"/>
      <w:bookmarkEnd w:id="16511"/>
      <w:r>
        <w:rPr>
          <w:rFonts w:hint="cs"/>
          <w:rtl/>
        </w:rPr>
        <w:t xml:space="preserve">שתהיה </w:t>
      </w:r>
      <w:bookmarkStart w:id="16512" w:name="_ETM_Q48_731959"/>
      <w:bookmarkStart w:id="16513" w:name="_ETM_Q48_732200"/>
      <w:bookmarkEnd w:id="16512"/>
      <w:bookmarkEnd w:id="16513"/>
      <w:r>
        <w:rPr>
          <w:rtl/>
        </w:rPr>
        <w:t xml:space="preserve">התנהגות </w:t>
      </w:r>
      <w:bookmarkStart w:id="16514" w:name="_ETM_Q48_733459"/>
      <w:bookmarkEnd w:id="16514"/>
      <w:r>
        <w:rPr>
          <w:rtl/>
        </w:rPr>
        <w:t xml:space="preserve">מתאימה </w:t>
      </w:r>
      <w:bookmarkStart w:id="16515" w:name="_ETM_Q48_734329"/>
      <w:bookmarkEnd w:id="16515"/>
      <w:r>
        <w:rPr>
          <w:rtl/>
        </w:rPr>
        <w:t>ואחראית</w:t>
      </w:r>
      <w:bookmarkStart w:id="16516" w:name="_ETM_Q48_735290"/>
      <w:bookmarkEnd w:id="16516"/>
      <w:r>
        <w:rPr>
          <w:rFonts w:hint="cs"/>
          <w:rtl/>
        </w:rPr>
        <w:t xml:space="preserve">. </w:t>
      </w:r>
    </w:p>
    <w:p w:rsidR="00F251AD" w:rsidRDefault="00F251AD" w:rsidP="001C555E">
      <w:pPr>
        <w:rPr>
          <w:rtl/>
          <w:lang w:eastAsia="he-IL"/>
        </w:rPr>
      </w:pPr>
      <w:bookmarkStart w:id="16517" w:name="TOR_Q49"/>
      <w:bookmarkEnd w:id="16517"/>
    </w:p>
    <w:p w:rsidR="00F251AD" w:rsidRDefault="00F251AD" w:rsidP="00D0170F">
      <w:pPr>
        <w:rPr>
          <w:rtl/>
          <w:lang w:eastAsia="he-IL"/>
        </w:rPr>
      </w:pPr>
      <w:r>
        <w:rPr>
          <w:rFonts w:hint="cs"/>
          <w:rtl/>
          <w:lang w:eastAsia="he-IL"/>
        </w:rPr>
        <w:t xml:space="preserve">הסעות </w:t>
      </w:r>
      <w:r>
        <w:rPr>
          <w:rFonts w:hint="eastAsia"/>
          <w:rtl/>
          <w:lang w:eastAsia="he-IL"/>
        </w:rPr>
        <w:t>–</w:t>
      </w:r>
      <w:r>
        <w:rPr>
          <w:rFonts w:hint="cs"/>
          <w:rtl/>
          <w:lang w:eastAsia="he-IL"/>
        </w:rPr>
        <w:t xml:space="preserve"> הסעות תלמידים הן גם גורם חשוב, בשביל זה צריך הכשרת נהגים </w:t>
      </w:r>
      <w:r w:rsidR="00D0170F">
        <w:rPr>
          <w:rFonts w:hint="cs"/>
          <w:rtl/>
          <w:lang w:eastAsia="he-IL"/>
        </w:rPr>
        <w:t>ו</w:t>
      </w:r>
      <w:r>
        <w:rPr>
          <w:rFonts w:hint="cs"/>
          <w:rtl/>
          <w:lang w:eastAsia="he-IL"/>
        </w:rPr>
        <w:t xml:space="preserve">פיקוח </w:t>
      </w:r>
      <w:bookmarkStart w:id="16518" w:name="_ETM_Q49_142065"/>
      <w:bookmarkEnd w:id="16518"/>
      <w:r>
        <w:rPr>
          <w:rFonts w:hint="cs"/>
          <w:rtl/>
          <w:lang w:eastAsia="he-IL"/>
        </w:rPr>
        <w:t xml:space="preserve">עליהם בזמן הנסיעה. יש פעילות של הרשויות המקומיות יחד עם </w:t>
      </w:r>
      <w:bookmarkStart w:id="16519" w:name="_ETM_Q49_145651"/>
      <w:bookmarkEnd w:id="16519"/>
      <w:r>
        <w:rPr>
          <w:rFonts w:hint="cs"/>
          <w:rtl/>
          <w:lang w:eastAsia="he-IL"/>
        </w:rPr>
        <w:t xml:space="preserve">משרד החינוך </w:t>
      </w:r>
      <w:proofErr w:type="spellStart"/>
      <w:r>
        <w:rPr>
          <w:rFonts w:hint="cs"/>
          <w:rtl/>
          <w:lang w:eastAsia="he-IL"/>
        </w:rPr>
        <w:t>והרלב"ד</w:t>
      </w:r>
      <w:proofErr w:type="spellEnd"/>
      <w:r>
        <w:rPr>
          <w:rFonts w:hint="cs"/>
          <w:rtl/>
          <w:lang w:eastAsia="he-IL"/>
        </w:rPr>
        <w:t xml:space="preserve">, שעושים לפרקים הכשרות נהגים, כנסים לנהגים. כמובן </w:t>
      </w:r>
      <w:proofErr w:type="spellStart"/>
      <w:r>
        <w:rPr>
          <w:rFonts w:hint="cs"/>
          <w:rtl/>
          <w:lang w:eastAsia="he-IL"/>
        </w:rPr>
        <w:t>שהרלב"ד</w:t>
      </w:r>
      <w:proofErr w:type="spellEnd"/>
      <w:r>
        <w:rPr>
          <w:rFonts w:hint="cs"/>
          <w:rtl/>
          <w:lang w:eastAsia="he-IL"/>
        </w:rPr>
        <w:t xml:space="preserve"> מעודדת את הרשויות ומכשירה לפני פתיחת שנת </w:t>
      </w:r>
      <w:bookmarkStart w:id="16520" w:name="_ETM_Q49_156589"/>
      <w:bookmarkEnd w:id="16520"/>
      <w:r>
        <w:rPr>
          <w:rFonts w:hint="cs"/>
          <w:rtl/>
          <w:lang w:eastAsia="he-IL"/>
        </w:rPr>
        <w:t xml:space="preserve">הלימודים את נהגי ההסעות ואת המלווים, ובנוסף מעודדים פרויקטים </w:t>
      </w:r>
      <w:bookmarkStart w:id="16521" w:name="_ETM_Q49_162777"/>
      <w:bookmarkEnd w:id="16521"/>
      <w:r>
        <w:rPr>
          <w:rFonts w:hint="cs"/>
          <w:rtl/>
          <w:lang w:eastAsia="he-IL"/>
        </w:rPr>
        <w:t xml:space="preserve">שנקראים "נאמני בטיחות בהסעות" – ההורים או המתנדבים עושים את זה. </w:t>
      </w:r>
      <w:bookmarkStart w:id="16522" w:name="_ETM_Q49_166758"/>
      <w:bookmarkEnd w:id="16522"/>
      <w:r>
        <w:rPr>
          <w:rFonts w:hint="cs"/>
          <w:rtl/>
          <w:lang w:eastAsia="he-IL"/>
        </w:rPr>
        <w:t>זה דבר שחשוב לעשות.</w:t>
      </w:r>
    </w:p>
    <w:p w:rsidR="00F251AD" w:rsidRDefault="00F251AD" w:rsidP="001C555E">
      <w:pPr>
        <w:rPr>
          <w:rtl/>
          <w:lang w:eastAsia="he-IL"/>
        </w:rPr>
      </w:pPr>
      <w:bookmarkStart w:id="16523" w:name="_ETM_Q49_169057"/>
      <w:bookmarkStart w:id="16524" w:name="_ETM_Q49_169111"/>
      <w:bookmarkEnd w:id="16523"/>
      <w:bookmarkEnd w:id="16524"/>
    </w:p>
    <w:p w:rsidR="00F251AD" w:rsidRDefault="00F251AD" w:rsidP="002C2177">
      <w:pPr>
        <w:rPr>
          <w:rtl/>
          <w:lang w:eastAsia="he-IL"/>
        </w:rPr>
      </w:pPr>
      <w:bookmarkStart w:id="16525" w:name="_ETM_Q49_169265"/>
      <w:bookmarkStart w:id="16526" w:name="_ETM_Q49_169307"/>
      <w:bookmarkEnd w:id="16525"/>
      <w:bookmarkEnd w:id="16526"/>
      <w:r>
        <w:rPr>
          <w:rFonts w:hint="cs"/>
          <w:rtl/>
          <w:lang w:eastAsia="he-IL"/>
        </w:rPr>
        <w:t>יש עוד פעילות כללית</w:t>
      </w:r>
      <w:r w:rsidR="00D0170F">
        <w:rPr>
          <w:rFonts w:hint="cs"/>
          <w:rtl/>
          <w:lang w:eastAsia="he-IL"/>
        </w:rPr>
        <w:t>, שנקראת "עיר בטוחה".</w:t>
      </w:r>
      <w:r>
        <w:rPr>
          <w:rFonts w:hint="cs"/>
          <w:rtl/>
          <w:lang w:eastAsia="he-IL"/>
        </w:rPr>
        <w:t xml:space="preserve"> </w:t>
      </w:r>
      <w:bookmarkStart w:id="16527" w:name="_ETM_Q49_174567"/>
      <w:bookmarkEnd w:id="16527"/>
      <w:r>
        <w:rPr>
          <w:rFonts w:hint="cs"/>
          <w:rtl/>
          <w:lang w:eastAsia="he-IL"/>
        </w:rPr>
        <w:t xml:space="preserve">התפיסה של "עיר בטוחה" היא להוריד את מהירות הנסיעה, שזה </w:t>
      </w:r>
      <w:bookmarkStart w:id="16528" w:name="_ETM_Q49_177526"/>
      <w:bookmarkEnd w:id="16528"/>
      <w:r>
        <w:rPr>
          <w:rFonts w:hint="cs"/>
          <w:rtl/>
          <w:lang w:eastAsia="he-IL"/>
        </w:rPr>
        <w:t xml:space="preserve">הדבר שגורם </w:t>
      </w:r>
      <w:r w:rsidR="002C2177">
        <w:rPr>
          <w:rFonts w:hint="cs"/>
          <w:rtl/>
          <w:lang w:eastAsia="he-IL"/>
        </w:rPr>
        <w:t xml:space="preserve">הכי הרבה </w:t>
      </w:r>
      <w:r>
        <w:rPr>
          <w:rFonts w:hint="cs"/>
          <w:rtl/>
          <w:lang w:eastAsia="he-IL"/>
        </w:rPr>
        <w:t xml:space="preserve">לתאונות הדרכים, בוודאי באזורים רגישים, </w:t>
      </w:r>
      <w:bookmarkStart w:id="16529" w:name="_ETM_Q49_182550"/>
      <w:bookmarkEnd w:id="16529"/>
      <w:r>
        <w:rPr>
          <w:rFonts w:hint="cs"/>
          <w:rtl/>
          <w:lang w:eastAsia="he-IL"/>
        </w:rPr>
        <w:t xml:space="preserve">וכפי שציינתם, בדגש על אזורי מוסדות חינוך. </w:t>
      </w:r>
    </w:p>
    <w:p w:rsidR="00F251AD" w:rsidRDefault="00F251AD" w:rsidP="001C555E">
      <w:pPr>
        <w:rPr>
          <w:rtl/>
          <w:lang w:eastAsia="he-IL"/>
        </w:rPr>
      </w:pPr>
    </w:p>
    <w:p w:rsidR="00F251AD" w:rsidRDefault="00F251AD" w:rsidP="001C555E">
      <w:pPr>
        <w:rPr>
          <w:rtl/>
          <w:lang w:eastAsia="he-IL"/>
        </w:rPr>
      </w:pPr>
      <w:bookmarkStart w:id="16530" w:name="_ETM_Q49_185707"/>
      <w:bookmarkEnd w:id="16530"/>
      <w:r>
        <w:rPr>
          <w:rFonts w:hint="cs"/>
          <w:rtl/>
          <w:lang w:eastAsia="he-IL"/>
        </w:rPr>
        <w:t xml:space="preserve">סל בטיחות </w:t>
      </w:r>
      <w:bookmarkStart w:id="16531" w:name="_ETM_Q49_187651"/>
      <w:bookmarkEnd w:id="16531"/>
      <w:r>
        <w:rPr>
          <w:rFonts w:hint="cs"/>
          <w:rtl/>
          <w:lang w:eastAsia="he-IL"/>
        </w:rPr>
        <w:t xml:space="preserve">עירוני </w:t>
      </w:r>
      <w:r>
        <w:rPr>
          <w:rFonts w:hint="eastAsia"/>
          <w:rtl/>
          <w:lang w:eastAsia="he-IL"/>
        </w:rPr>
        <w:t>–</w:t>
      </w:r>
      <w:r>
        <w:rPr>
          <w:rFonts w:hint="cs"/>
          <w:rtl/>
          <w:lang w:eastAsia="he-IL"/>
        </w:rPr>
        <w:t xml:space="preserve"> לערים יש תקציבים ייחודיים לקיים בטיחות ולקדם </w:t>
      </w:r>
      <w:bookmarkStart w:id="16532" w:name="_ETM_Q49_192894"/>
      <w:bookmarkEnd w:id="16532"/>
      <w:r>
        <w:rPr>
          <w:rFonts w:hint="cs"/>
          <w:rtl/>
          <w:lang w:eastAsia="he-IL"/>
        </w:rPr>
        <w:t xml:space="preserve">בטיחות בסביבות מוסדות חינוך ואזורי מיתון תנועה. זה סל בטיחות </w:t>
      </w:r>
      <w:bookmarkStart w:id="16533" w:name="_ETM_Q49_199060"/>
      <w:bookmarkEnd w:id="16533"/>
      <w:r>
        <w:rPr>
          <w:rFonts w:hint="cs"/>
          <w:rtl/>
          <w:lang w:eastAsia="he-IL"/>
        </w:rPr>
        <w:t xml:space="preserve">עירוני שיש לעירייה, והיא יכולה לקבל </w:t>
      </w:r>
      <w:bookmarkStart w:id="16534" w:name="_ETM_Q49_199438"/>
      <w:bookmarkEnd w:id="16534"/>
      <w:r>
        <w:rPr>
          <w:rFonts w:hint="cs"/>
          <w:rtl/>
          <w:lang w:eastAsia="he-IL"/>
        </w:rPr>
        <w:t xml:space="preserve">מזה גם תקציב של משרד התחבורה. </w:t>
      </w:r>
    </w:p>
    <w:p w:rsidR="00F251AD" w:rsidRDefault="00F251AD" w:rsidP="001C555E">
      <w:pPr>
        <w:rPr>
          <w:rtl/>
          <w:lang w:eastAsia="he-IL"/>
        </w:rPr>
      </w:pPr>
    </w:p>
    <w:p w:rsidR="00F251AD" w:rsidRDefault="00F251AD" w:rsidP="00D0170F">
      <w:pPr>
        <w:rPr>
          <w:rtl/>
          <w:lang w:eastAsia="he-IL"/>
        </w:rPr>
      </w:pPr>
      <w:r>
        <w:rPr>
          <w:rFonts w:hint="cs"/>
          <w:rtl/>
          <w:lang w:eastAsia="he-IL"/>
        </w:rPr>
        <w:t xml:space="preserve">ויש מה שנקרא </w:t>
      </w:r>
      <w:bookmarkStart w:id="16535" w:name="_ETM_Q49_205681"/>
      <w:bookmarkEnd w:id="16535"/>
      <w:r>
        <w:rPr>
          <w:rFonts w:hint="cs"/>
          <w:rtl/>
          <w:lang w:eastAsia="he-IL"/>
        </w:rPr>
        <w:t>מפקד מעטפת בטיחות בדרכים</w:t>
      </w:r>
      <w:r w:rsidR="00D0170F">
        <w:rPr>
          <w:rFonts w:hint="cs"/>
          <w:rtl/>
          <w:lang w:eastAsia="he-IL"/>
        </w:rPr>
        <w:t>.</w:t>
      </w:r>
      <w:r>
        <w:rPr>
          <w:rFonts w:hint="cs"/>
          <w:rtl/>
          <w:lang w:eastAsia="he-IL"/>
        </w:rPr>
        <w:t xml:space="preserve"> יחד עם </w:t>
      </w:r>
      <w:bookmarkStart w:id="16536" w:name="_ETM_Q49_210834"/>
      <w:bookmarkEnd w:id="16536"/>
      <w:r>
        <w:rPr>
          <w:rFonts w:hint="cs"/>
          <w:rtl/>
          <w:lang w:eastAsia="he-IL"/>
        </w:rPr>
        <w:t xml:space="preserve">הרשויות המקומיות ומשרד החינוך אנחנו עושים, </w:t>
      </w:r>
      <w:proofErr w:type="spellStart"/>
      <w:r>
        <w:rPr>
          <w:rFonts w:hint="cs"/>
          <w:rtl/>
          <w:lang w:eastAsia="he-IL"/>
        </w:rPr>
        <w:t>הרלב"ד</w:t>
      </w:r>
      <w:proofErr w:type="spellEnd"/>
      <w:r>
        <w:rPr>
          <w:rFonts w:hint="cs"/>
          <w:rtl/>
          <w:lang w:eastAsia="he-IL"/>
        </w:rPr>
        <w:t xml:space="preserve"> עושים מעטפת של בטיחות בדרכים – </w:t>
      </w:r>
      <w:bookmarkStart w:id="16537" w:name="_ETM_Q49_217543"/>
      <w:bookmarkEnd w:id="16537"/>
      <w:r>
        <w:rPr>
          <w:rFonts w:hint="cs"/>
          <w:rtl/>
          <w:lang w:eastAsia="he-IL"/>
        </w:rPr>
        <w:t xml:space="preserve">איתור ליקויים וכשלים בתחום הבטיחות בדרכים בסביבת בתי הספר. מי </w:t>
      </w:r>
      <w:bookmarkStart w:id="16538" w:name="_ETM_Q49_223768"/>
      <w:bookmarkEnd w:id="16538"/>
      <w:r>
        <w:rPr>
          <w:rFonts w:hint="cs"/>
          <w:rtl/>
          <w:lang w:eastAsia="he-IL"/>
        </w:rPr>
        <w:t>שצריך לעשות ולהוביל את זה ה</w:t>
      </w:r>
      <w:r w:rsidR="00D0170F">
        <w:rPr>
          <w:rFonts w:hint="cs"/>
          <w:rtl/>
          <w:lang w:eastAsia="he-IL"/>
        </w:rPr>
        <w:t>ו</w:t>
      </w:r>
      <w:r>
        <w:rPr>
          <w:rFonts w:hint="cs"/>
          <w:rtl/>
          <w:lang w:eastAsia="he-IL"/>
        </w:rPr>
        <w:t>א כמוב</w:t>
      </w:r>
      <w:r w:rsidR="00D0170F">
        <w:rPr>
          <w:rFonts w:hint="cs"/>
          <w:rtl/>
          <w:lang w:eastAsia="he-IL"/>
        </w:rPr>
        <w:t>ן</w:t>
      </w:r>
      <w:r>
        <w:rPr>
          <w:rFonts w:hint="cs"/>
          <w:rtl/>
          <w:lang w:eastAsia="he-IL"/>
        </w:rPr>
        <w:t xml:space="preserve"> הרשות המקומית ואנחנו, </w:t>
      </w:r>
      <w:bookmarkStart w:id="16539" w:name="_ETM_Q49_226392"/>
      <w:bookmarkEnd w:id="16539"/>
      <w:proofErr w:type="spellStart"/>
      <w:r>
        <w:rPr>
          <w:rFonts w:hint="cs"/>
          <w:rtl/>
          <w:lang w:eastAsia="he-IL"/>
        </w:rPr>
        <w:t>הרלב"ד</w:t>
      </w:r>
      <w:proofErr w:type="spellEnd"/>
      <w:r>
        <w:rPr>
          <w:rFonts w:hint="cs"/>
          <w:rtl/>
          <w:lang w:eastAsia="he-IL"/>
        </w:rPr>
        <w:t xml:space="preserve"> </w:t>
      </w:r>
      <w:r w:rsidR="00D0170F">
        <w:rPr>
          <w:rFonts w:hint="cs"/>
          <w:rtl/>
          <w:lang w:eastAsia="he-IL"/>
        </w:rPr>
        <w:t>שב</w:t>
      </w:r>
      <w:r>
        <w:rPr>
          <w:rFonts w:hint="cs"/>
          <w:rtl/>
          <w:lang w:eastAsia="he-IL"/>
        </w:rPr>
        <w:t>משרד התחבורה</w:t>
      </w:r>
      <w:r w:rsidR="00D0170F">
        <w:rPr>
          <w:rFonts w:hint="cs"/>
          <w:rtl/>
          <w:lang w:eastAsia="he-IL"/>
        </w:rPr>
        <w:t>,</w:t>
      </w:r>
      <w:r>
        <w:rPr>
          <w:rFonts w:hint="cs"/>
          <w:rtl/>
          <w:lang w:eastAsia="he-IL"/>
        </w:rPr>
        <w:t xml:space="preserve"> פועלים ליצירת תמריצים, עידוד והגברת המודעות.</w:t>
      </w:r>
    </w:p>
    <w:p w:rsidR="00F251AD" w:rsidRDefault="00F251AD" w:rsidP="001C555E">
      <w:pPr>
        <w:rPr>
          <w:rtl/>
          <w:lang w:eastAsia="he-IL"/>
        </w:rPr>
      </w:pPr>
      <w:bookmarkStart w:id="16540" w:name="_ETM_Q49_229592"/>
      <w:bookmarkStart w:id="16541" w:name="_ETM_Q49_229651"/>
      <w:bookmarkEnd w:id="16540"/>
      <w:bookmarkEnd w:id="16541"/>
    </w:p>
    <w:p w:rsidR="00F251AD" w:rsidRDefault="00F251AD" w:rsidP="00D0170F">
      <w:pPr>
        <w:rPr>
          <w:rtl/>
          <w:lang w:eastAsia="he-IL"/>
        </w:rPr>
      </w:pPr>
      <w:bookmarkStart w:id="16542" w:name="_ETM_Q49_229960"/>
      <w:bookmarkStart w:id="16543" w:name="_ETM_Q49_230011"/>
      <w:bookmarkEnd w:id="16542"/>
      <w:bookmarkEnd w:id="16543"/>
      <w:r>
        <w:rPr>
          <w:rFonts w:hint="cs"/>
          <w:rtl/>
          <w:lang w:eastAsia="he-IL"/>
        </w:rPr>
        <w:t>עוד</w:t>
      </w:r>
      <w:bookmarkStart w:id="16544" w:name="_ETM_Q49_231160"/>
      <w:bookmarkEnd w:id="16544"/>
      <w:r>
        <w:rPr>
          <w:rFonts w:hint="cs"/>
          <w:rtl/>
          <w:lang w:eastAsia="he-IL"/>
        </w:rPr>
        <w:t xml:space="preserve"> שני דברים שכולנו יודעים, ובזה אסיים: הסברה והגברת מודעות </w:t>
      </w:r>
      <w:bookmarkStart w:id="16545" w:name="_ETM_Q49_234379"/>
      <w:bookmarkEnd w:id="16545"/>
      <w:r>
        <w:rPr>
          <w:rFonts w:hint="cs"/>
          <w:rtl/>
          <w:lang w:eastAsia="he-IL"/>
        </w:rPr>
        <w:t xml:space="preserve">הן דבר מרכזי שצריך לעשות. כל הזמן יש פעילות </w:t>
      </w:r>
      <w:bookmarkStart w:id="16546" w:name="_ETM_Q49_240622"/>
      <w:bookmarkEnd w:id="16546"/>
      <w:r>
        <w:rPr>
          <w:rFonts w:hint="cs"/>
          <w:rtl/>
          <w:lang w:eastAsia="he-IL"/>
        </w:rPr>
        <w:t xml:space="preserve">בעניין הזה </w:t>
      </w:r>
      <w:r w:rsidR="002C2177">
        <w:rPr>
          <w:rFonts w:hint="eastAsia"/>
          <w:rtl/>
          <w:lang w:eastAsia="he-IL"/>
        </w:rPr>
        <w:t>–</w:t>
      </w:r>
      <w:r w:rsidR="002C2177">
        <w:rPr>
          <w:rFonts w:hint="cs"/>
          <w:rtl/>
          <w:lang w:eastAsia="he-IL"/>
        </w:rPr>
        <w:t xml:space="preserve"> </w:t>
      </w:r>
      <w:r>
        <w:rPr>
          <w:rFonts w:hint="cs"/>
          <w:rtl/>
          <w:lang w:eastAsia="he-IL"/>
        </w:rPr>
        <w:t xml:space="preserve">בתכנון מסלול בטוח להליכה לבתי הספר, הורדת תלמידים </w:t>
      </w:r>
      <w:bookmarkStart w:id="16547" w:name="_ETM_Q49_245059"/>
      <w:bookmarkEnd w:id="16547"/>
      <w:r>
        <w:rPr>
          <w:rFonts w:hint="cs"/>
          <w:rtl/>
          <w:lang w:eastAsia="he-IL"/>
        </w:rPr>
        <w:t xml:space="preserve">בסביבת בית הספר </w:t>
      </w:r>
      <w:r w:rsidR="00D0170F">
        <w:rPr>
          <w:rFonts w:hint="eastAsia"/>
          <w:rtl/>
          <w:lang w:eastAsia="he-IL"/>
        </w:rPr>
        <w:t>–</w:t>
      </w:r>
      <w:r w:rsidR="00D0170F">
        <w:rPr>
          <w:rFonts w:hint="cs"/>
          <w:rtl/>
          <w:lang w:eastAsia="he-IL"/>
        </w:rPr>
        <w:t xml:space="preserve"> </w:t>
      </w:r>
      <w:r>
        <w:rPr>
          <w:rFonts w:hint="cs"/>
          <w:rtl/>
          <w:lang w:eastAsia="he-IL"/>
        </w:rPr>
        <w:t xml:space="preserve">אנחנו רואים שהיום הרבה הורים מביאים את הילדים שלהם לבתי ספר, אנחנו רואים שמה שנעשה בסביבה הזאת </w:t>
      </w:r>
      <w:bookmarkStart w:id="16548" w:name="_ETM_Q49_251903"/>
      <w:bookmarkEnd w:id="16548"/>
      <w:r>
        <w:rPr>
          <w:rFonts w:hint="cs"/>
          <w:rtl/>
          <w:lang w:eastAsia="he-IL"/>
        </w:rPr>
        <w:t>הוא מפגע בטיחותי; רכיבה בטוחה של אופניים ואופניים חשמליים, שזה לא בגיל בית ספר; חגירה נכונה</w:t>
      </w:r>
      <w:r w:rsidR="00D0170F">
        <w:rPr>
          <w:rFonts w:hint="cs"/>
          <w:rtl/>
          <w:lang w:eastAsia="he-IL"/>
        </w:rPr>
        <w:t>;</w:t>
      </w:r>
      <w:r>
        <w:rPr>
          <w:rFonts w:hint="cs"/>
          <w:rtl/>
          <w:lang w:eastAsia="he-IL"/>
        </w:rPr>
        <w:t xml:space="preserve"> עוד מיזמים להורדה </w:t>
      </w:r>
      <w:bookmarkStart w:id="16549" w:name="_ETM_Q49_263558"/>
      <w:bookmarkEnd w:id="16549"/>
      <w:r>
        <w:rPr>
          <w:rFonts w:hint="cs"/>
          <w:rtl/>
          <w:lang w:eastAsia="he-IL"/>
        </w:rPr>
        <w:t>והעלאה בטוחה של תלמידים על ידי נהגי ההסעות.</w:t>
      </w:r>
    </w:p>
    <w:p w:rsidR="00F251AD" w:rsidRDefault="00F251AD" w:rsidP="001C555E">
      <w:pPr>
        <w:rPr>
          <w:rtl/>
          <w:lang w:eastAsia="he-IL"/>
        </w:rPr>
      </w:pPr>
      <w:bookmarkStart w:id="16550" w:name="_ETM_Q49_265744"/>
      <w:bookmarkStart w:id="16551" w:name="_ETM_Q49_265798"/>
      <w:bookmarkStart w:id="16552" w:name="_ETM_Q49_265921"/>
      <w:bookmarkEnd w:id="16550"/>
      <w:bookmarkEnd w:id="16551"/>
      <w:bookmarkEnd w:id="16552"/>
    </w:p>
    <w:p w:rsidR="00F251AD" w:rsidRDefault="00F251AD" w:rsidP="00D0170F">
      <w:pPr>
        <w:rPr>
          <w:rtl/>
          <w:lang w:eastAsia="he-IL"/>
        </w:rPr>
      </w:pPr>
      <w:bookmarkStart w:id="16553" w:name="_ETM_Q49_265966"/>
      <w:bookmarkEnd w:id="16553"/>
      <w:r>
        <w:rPr>
          <w:rFonts w:hint="cs"/>
          <w:rtl/>
          <w:lang w:eastAsia="he-IL"/>
        </w:rPr>
        <w:t xml:space="preserve">והדבר האחרון, חשוב </w:t>
      </w:r>
      <w:r>
        <w:rPr>
          <w:rFonts w:hint="eastAsia"/>
          <w:rtl/>
          <w:lang w:eastAsia="he-IL"/>
        </w:rPr>
        <w:t>–</w:t>
      </w:r>
      <w:r>
        <w:rPr>
          <w:rFonts w:hint="cs"/>
          <w:rtl/>
          <w:lang w:eastAsia="he-IL"/>
        </w:rPr>
        <w:t xml:space="preserve"> טיפול בקשיים. אתם הזכרתם </w:t>
      </w:r>
      <w:bookmarkStart w:id="16554" w:name="_ETM_Q49_267674"/>
      <w:bookmarkEnd w:id="16554"/>
      <w:r>
        <w:rPr>
          <w:rFonts w:hint="cs"/>
          <w:rtl/>
          <w:lang w:eastAsia="he-IL"/>
        </w:rPr>
        <w:t>את זה</w:t>
      </w:r>
      <w:r w:rsidR="00D0170F">
        <w:rPr>
          <w:rFonts w:hint="cs"/>
          <w:rtl/>
          <w:lang w:eastAsia="he-IL"/>
        </w:rPr>
        <w:t>.</w:t>
      </w:r>
      <w:r>
        <w:rPr>
          <w:rFonts w:hint="cs"/>
          <w:rtl/>
          <w:lang w:eastAsia="he-IL"/>
        </w:rPr>
        <w:t xml:space="preserve"> אתה הזכרת, חבר הכנסת סימון</w:t>
      </w:r>
      <w:bookmarkStart w:id="16555" w:name="_ETM_Q49_271621"/>
      <w:bookmarkEnd w:id="16555"/>
      <w:r>
        <w:rPr>
          <w:rFonts w:hint="cs"/>
          <w:rtl/>
          <w:lang w:eastAsia="he-IL"/>
        </w:rPr>
        <w:t xml:space="preserve"> </w:t>
      </w:r>
      <w:r w:rsidR="00D0170F">
        <w:rPr>
          <w:rFonts w:hint="eastAsia"/>
          <w:rtl/>
          <w:lang w:eastAsia="he-IL"/>
        </w:rPr>
        <w:t>–</w:t>
      </w:r>
      <w:r w:rsidR="00D0170F">
        <w:rPr>
          <w:rFonts w:hint="cs"/>
          <w:rtl/>
          <w:lang w:eastAsia="he-IL"/>
        </w:rPr>
        <w:t xml:space="preserve"> </w:t>
      </w:r>
      <w:r>
        <w:rPr>
          <w:rFonts w:hint="cs"/>
          <w:rtl/>
          <w:lang w:eastAsia="he-IL"/>
        </w:rPr>
        <w:t xml:space="preserve">טיפול בקשיים תשתיתיים. בשנים הקודמות היה </w:t>
      </w:r>
      <w:bookmarkStart w:id="16556" w:name="_ETM_Q49_278678"/>
      <w:bookmarkEnd w:id="16556"/>
      <w:r>
        <w:rPr>
          <w:rFonts w:hint="cs"/>
          <w:rtl/>
          <w:lang w:eastAsia="he-IL"/>
        </w:rPr>
        <w:t xml:space="preserve">תקציב לזה – תקציב 2023, תקציבים נכבדים יחד עם </w:t>
      </w:r>
      <w:bookmarkStart w:id="16557" w:name="_ETM_Q49_283495"/>
      <w:bookmarkEnd w:id="16557"/>
      <w:proofErr w:type="spellStart"/>
      <w:r>
        <w:rPr>
          <w:rFonts w:hint="cs"/>
          <w:rtl/>
          <w:lang w:eastAsia="he-IL"/>
        </w:rPr>
        <w:t>הרלב"ד</w:t>
      </w:r>
      <w:proofErr w:type="spellEnd"/>
      <w:r>
        <w:rPr>
          <w:rFonts w:hint="cs"/>
          <w:rtl/>
          <w:lang w:eastAsia="he-IL"/>
        </w:rPr>
        <w:t xml:space="preserve"> ויחד עם משרד החינוך והרשות המקומית, שמבצע</w:t>
      </w:r>
      <w:r w:rsidR="00D0170F">
        <w:rPr>
          <w:rFonts w:hint="cs"/>
          <w:rtl/>
          <w:lang w:eastAsia="he-IL"/>
        </w:rPr>
        <w:t>ת</w:t>
      </w:r>
      <w:r>
        <w:rPr>
          <w:rFonts w:hint="cs"/>
          <w:rtl/>
          <w:lang w:eastAsia="he-IL"/>
        </w:rPr>
        <w:t xml:space="preserve"> גם מיפוי </w:t>
      </w:r>
      <w:bookmarkStart w:id="16558" w:name="_ETM_Q49_289487"/>
      <w:bookmarkEnd w:id="16558"/>
      <w:r>
        <w:rPr>
          <w:rFonts w:hint="cs"/>
          <w:rtl/>
          <w:lang w:eastAsia="he-IL"/>
        </w:rPr>
        <w:t xml:space="preserve">וגם תיקון הליקויים. </w:t>
      </w:r>
      <w:bookmarkStart w:id="16559" w:name="_ETM_Q49_291862"/>
      <w:bookmarkEnd w:id="16559"/>
    </w:p>
    <w:p w:rsidR="00F251AD" w:rsidRDefault="00F251AD" w:rsidP="001C555E">
      <w:pPr>
        <w:rPr>
          <w:rtl/>
          <w:lang w:eastAsia="he-IL"/>
        </w:rPr>
      </w:pPr>
      <w:bookmarkStart w:id="16560" w:name="_ETM_Q49_291910"/>
      <w:bookmarkEnd w:id="16560"/>
    </w:p>
    <w:p w:rsidR="00F251AD" w:rsidRDefault="00F251AD" w:rsidP="00D0170F">
      <w:pPr>
        <w:rPr>
          <w:rtl/>
          <w:lang w:eastAsia="he-IL"/>
        </w:rPr>
      </w:pPr>
      <w:r>
        <w:rPr>
          <w:rFonts w:hint="cs"/>
          <w:rtl/>
          <w:lang w:eastAsia="he-IL"/>
        </w:rPr>
        <w:t xml:space="preserve">אני מקווה שצריך – אין ספק שצריך לעשות, </w:t>
      </w:r>
      <w:bookmarkStart w:id="16561" w:name="_ETM_Q49_292620"/>
      <w:bookmarkEnd w:id="16561"/>
      <w:r>
        <w:rPr>
          <w:rFonts w:hint="cs"/>
          <w:rtl/>
          <w:lang w:eastAsia="he-IL"/>
        </w:rPr>
        <w:t xml:space="preserve">וצריך לעשות יותר. אין לי ספק </w:t>
      </w:r>
      <w:r w:rsidR="00D0170F">
        <w:rPr>
          <w:rFonts w:hint="eastAsia"/>
          <w:rtl/>
          <w:lang w:eastAsia="he-IL"/>
        </w:rPr>
        <w:t>–</w:t>
      </w:r>
      <w:r w:rsidR="00D0170F">
        <w:rPr>
          <w:rFonts w:hint="cs"/>
          <w:rtl/>
          <w:lang w:eastAsia="he-IL"/>
        </w:rPr>
        <w:t xml:space="preserve"> </w:t>
      </w:r>
      <w:r>
        <w:rPr>
          <w:rFonts w:hint="cs"/>
          <w:rtl/>
          <w:lang w:eastAsia="he-IL"/>
        </w:rPr>
        <w:t xml:space="preserve">אם ביקשתם דיון </w:t>
      </w:r>
      <w:bookmarkStart w:id="16562" w:name="_ETM_Q49_295144"/>
      <w:bookmarkEnd w:id="16562"/>
      <w:r>
        <w:rPr>
          <w:rFonts w:hint="cs"/>
          <w:rtl/>
          <w:lang w:eastAsia="he-IL"/>
        </w:rPr>
        <w:t xml:space="preserve">בוועדה, אנחנו מסכימים לדיון בוועדה. בוועדה צריך לפרט יותר </w:t>
      </w:r>
      <w:bookmarkStart w:id="16563" w:name="_ETM_Q49_299234"/>
      <w:bookmarkEnd w:id="16563"/>
      <w:r>
        <w:rPr>
          <w:rFonts w:hint="cs"/>
          <w:rtl/>
          <w:lang w:eastAsia="he-IL"/>
        </w:rPr>
        <w:t xml:space="preserve">ולהיכנס לכל מה שהזכרתי פה באופן פרטני יותר, </w:t>
      </w:r>
      <w:bookmarkStart w:id="16564" w:name="_ETM_Q49_302277"/>
      <w:bookmarkEnd w:id="16564"/>
      <w:r>
        <w:rPr>
          <w:rFonts w:hint="cs"/>
          <w:rtl/>
          <w:lang w:eastAsia="he-IL"/>
        </w:rPr>
        <w:t xml:space="preserve">ולראות איך מקדמים. אני שוב מודה לכם על העלאת הנושא </w:t>
      </w:r>
      <w:bookmarkStart w:id="16565" w:name="_ETM_Q49_306837"/>
      <w:bookmarkEnd w:id="16565"/>
      <w:r>
        <w:rPr>
          <w:rFonts w:hint="cs"/>
          <w:rtl/>
          <w:lang w:eastAsia="he-IL"/>
        </w:rPr>
        <w:t>לסדר-היום. תודה רבה.</w:t>
      </w:r>
    </w:p>
    <w:p w:rsidR="00F251AD" w:rsidRDefault="00F251AD" w:rsidP="001C555E">
      <w:pPr>
        <w:rPr>
          <w:rtl/>
          <w:lang w:eastAsia="he-IL"/>
        </w:rPr>
      </w:pPr>
      <w:bookmarkStart w:id="16566" w:name="_ETM_Q49_310575"/>
      <w:bookmarkStart w:id="16567" w:name="_ETM_Q49_310633"/>
      <w:bookmarkEnd w:id="16566"/>
      <w:bookmarkEnd w:id="16567"/>
    </w:p>
    <w:p w:rsidR="00F251AD" w:rsidRDefault="00F251AD" w:rsidP="001C555E">
      <w:pPr>
        <w:pStyle w:val="af7"/>
        <w:keepNext/>
        <w:rPr>
          <w:rtl/>
        </w:rPr>
      </w:pPr>
      <w:r w:rsidRPr="005C6003">
        <w:rPr>
          <w:rStyle w:val="TagStyle"/>
          <w:rtl/>
        </w:rPr>
        <w:t xml:space="preserve"> &lt;&lt; יור &gt;&gt; </w:t>
      </w:r>
      <w:r>
        <w:rPr>
          <w:rtl/>
        </w:rPr>
        <w:t>היו"ר ניסים ואטורי:</w:t>
      </w:r>
      <w:r w:rsidRPr="005C6003">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תודה רבה. האם תשובת השר מקובלת </w:t>
      </w:r>
      <w:bookmarkStart w:id="16568" w:name="_ETM_Q49_314468"/>
      <w:bookmarkEnd w:id="16568"/>
      <w:r>
        <w:rPr>
          <w:rFonts w:hint="cs"/>
          <w:rtl/>
          <w:lang w:eastAsia="he-IL"/>
        </w:rPr>
        <w:t>עליכם? ממצה? לא יהיה דיון בוועדה.</w:t>
      </w:r>
    </w:p>
    <w:p w:rsidR="00F251AD" w:rsidRDefault="00F251AD" w:rsidP="001C555E">
      <w:pPr>
        <w:rPr>
          <w:rtl/>
          <w:lang w:eastAsia="he-IL"/>
        </w:rPr>
      </w:pPr>
    </w:p>
    <w:p w:rsidR="00F251AD" w:rsidRDefault="00F251AD" w:rsidP="001C555E">
      <w:pPr>
        <w:pStyle w:val="af6"/>
        <w:keepNext/>
        <w:rPr>
          <w:rtl/>
        </w:rPr>
      </w:pPr>
      <w:bookmarkStart w:id="16569" w:name="ET_interruption_6519_10"/>
      <w:r w:rsidRPr="005C6003">
        <w:rPr>
          <w:rStyle w:val="TagStyle"/>
          <w:rtl/>
        </w:rPr>
        <w:t xml:space="preserve"> &lt;&lt; קריאה &gt;&gt; </w:t>
      </w:r>
      <w:r>
        <w:rPr>
          <w:rtl/>
        </w:rPr>
        <w:t>סימון מושיאשוילי (ש"ס):</w:t>
      </w:r>
      <w:r w:rsidRPr="005C6003">
        <w:rPr>
          <w:rStyle w:val="TagStyle"/>
          <w:rtl/>
        </w:rPr>
        <w:t xml:space="preserve"> &lt;&lt; קריאה &gt;&gt;</w:t>
      </w:r>
      <w:r>
        <w:rPr>
          <w:rtl/>
        </w:rPr>
        <w:t xml:space="preserve">   </w:t>
      </w:r>
      <w:bookmarkEnd w:id="16569"/>
    </w:p>
    <w:p w:rsidR="00F251AD" w:rsidRDefault="00F251AD" w:rsidP="00C14609">
      <w:pPr>
        <w:rPr>
          <w:rtl/>
          <w:lang w:eastAsia="he-IL"/>
        </w:rPr>
      </w:pPr>
    </w:p>
    <w:p w:rsidR="00F251AD" w:rsidRDefault="00F251AD" w:rsidP="001C555E">
      <w:pPr>
        <w:rPr>
          <w:rtl/>
          <w:lang w:eastAsia="he-IL"/>
        </w:rPr>
      </w:pPr>
      <w:r>
        <w:rPr>
          <w:rFonts w:hint="cs"/>
          <w:rtl/>
          <w:lang w:eastAsia="he-IL"/>
        </w:rPr>
        <w:t>יהיה. היא לא ממצה.</w:t>
      </w:r>
    </w:p>
    <w:p w:rsidR="00F251AD" w:rsidRDefault="00F251AD" w:rsidP="001C555E">
      <w:pPr>
        <w:rPr>
          <w:rtl/>
          <w:lang w:eastAsia="he-IL"/>
        </w:rPr>
      </w:pPr>
      <w:bookmarkStart w:id="16570" w:name="_ETM_Q49_319234"/>
      <w:bookmarkStart w:id="16571" w:name="_ETM_Q49_319287"/>
      <w:bookmarkEnd w:id="16570"/>
      <w:bookmarkEnd w:id="16571"/>
    </w:p>
    <w:p w:rsidR="00F251AD" w:rsidRDefault="00F251AD" w:rsidP="001C555E">
      <w:pPr>
        <w:pStyle w:val="af6"/>
        <w:keepNext/>
        <w:rPr>
          <w:rtl/>
        </w:rPr>
      </w:pPr>
      <w:bookmarkStart w:id="16572" w:name="ET_interruption_6128_11"/>
      <w:r w:rsidRPr="005C6003">
        <w:rPr>
          <w:rStyle w:val="TagStyle"/>
          <w:rtl/>
        </w:rPr>
        <w:t xml:space="preserve"> &lt;&lt; קריאה &gt;&gt; </w:t>
      </w:r>
      <w:r>
        <w:rPr>
          <w:rtl/>
        </w:rPr>
        <w:t>משה טור פז (יש עתיד):</w:t>
      </w:r>
      <w:r w:rsidRPr="005C6003">
        <w:rPr>
          <w:rStyle w:val="TagStyle"/>
          <w:rtl/>
        </w:rPr>
        <w:t xml:space="preserve"> &lt;&lt; קריאה &gt;&gt;</w:t>
      </w:r>
      <w:r>
        <w:rPr>
          <w:rtl/>
        </w:rPr>
        <w:t xml:space="preserve">   </w:t>
      </w:r>
      <w:bookmarkEnd w:id="16572"/>
    </w:p>
    <w:p w:rsidR="00F251AD" w:rsidRDefault="00F251AD" w:rsidP="00C14609">
      <w:pPr>
        <w:rPr>
          <w:rtl/>
          <w:lang w:eastAsia="he-IL"/>
        </w:rPr>
      </w:pPr>
    </w:p>
    <w:p w:rsidR="00F251AD" w:rsidRDefault="00C14609" w:rsidP="001C555E">
      <w:pPr>
        <w:rPr>
          <w:rtl/>
          <w:lang w:eastAsia="he-IL"/>
        </w:rPr>
      </w:pPr>
      <w:r>
        <w:rPr>
          <w:rFonts w:hint="cs"/>
          <w:rtl/>
          <w:lang w:eastAsia="he-IL"/>
        </w:rPr>
        <w:t>– – –</w:t>
      </w:r>
    </w:p>
    <w:p w:rsidR="00F251AD" w:rsidRDefault="00F251AD" w:rsidP="001C555E">
      <w:pPr>
        <w:rPr>
          <w:rtl/>
          <w:lang w:eastAsia="he-IL"/>
        </w:rPr>
      </w:pPr>
      <w:bookmarkStart w:id="16573" w:name="_ETM_Q49_319965"/>
      <w:bookmarkStart w:id="16574" w:name="_ETM_Q49_320017"/>
      <w:bookmarkEnd w:id="16573"/>
      <w:bookmarkEnd w:id="16574"/>
    </w:p>
    <w:p w:rsidR="00F251AD" w:rsidRDefault="00F251AD" w:rsidP="001C555E">
      <w:pPr>
        <w:pStyle w:val="af6"/>
        <w:keepNext/>
        <w:rPr>
          <w:rtl/>
        </w:rPr>
      </w:pPr>
      <w:bookmarkStart w:id="16575" w:name="ET_interruption_קריאה_12"/>
      <w:r w:rsidRPr="00E47853">
        <w:rPr>
          <w:rStyle w:val="TagStyle"/>
          <w:rtl/>
        </w:rPr>
        <w:t xml:space="preserve"> &lt;&lt; קריאה &gt;&gt; </w:t>
      </w:r>
      <w:r>
        <w:rPr>
          <w:rtl/>
        </w:rPr>
        <w:t>קריאה:</w:t>
      </w:r>
      <w:r w:rsidRPr="00E47853">
        <w:rPr>
          <w:rStyle w:val="TagStyle"/>
          <w:rtl/>
        </w:rPr>
        <w:t xml:space="preserve"> &lt;&lt; קריאה &gt;&gt;</w:t>
      </w:r>
      <w:r>
        <w:rPr>
          <w:rtl/>
        </w:rPr>
        <w:t xml:space="preserve">   </w:t>
      </w:r>
      <w:bookmarkEnd w:id="16575"/>
    </w:p>
    <w:p w:rsidR="00F251AD" w:rsidRDefault="00F251AD" w:rsidP="00C14609">
      <w:pPr>
        <w:rPr>
          <w:rtl/>
          <w:lang w:eastAsia="he-IL"/>
        </w:rPr>
      </w:pPr>
    </w:p>
    <w:p w:rsidR="00F251AD" w:rsidRDefault="00F251AD" w:rsidP="001C555E">
      <w:pPr>
        <w:rPr>
          <w:rtl/>
          <w:lang w:eastAsia="he-IL"/>
        </w:rPr>
      </w:pPr>
      <w:r>
        <w:rPr>
          <w:rFonts w:hint="cs"/>
          <w:rtl/>
          <w:lang w:eastAsia="he-IL"/>
        </w:rPr>
        <w:t>יש להעביר את זה לדיון בוועדה.</w:t>
      </w:r>
    </w:p>
    <w:p w:rsidR="00F251AD" w:rsidRDefault="00F251AD" w:rsidP="001C555E">
      <w:pPr>
        <w:rPr>
          <w:rtl/>
          <w:lang w:eastAsia="he-IL"/>
        </w:rPr>
      </w:pPr>
      <w:bookmarkStart w:id="16576" w:name="_ETM_Q49_322466"/>
      <w:bookmarkStart w:id="16577" w:name="_ETM_Q49_322524"/>
      <w:bookmarkEnd w:id="16576"/>
      <w:bookmarkEnd w:id="16577"/>
    </w:p>
    <w:p w:rsidR="00F251AD" w:rsidRDefault="00F251AD" w:rsidP="001C555E">
      <w:pPr>
        <w:pStyle w:val="af6"/>
        <w:keepNext/>
        <w:rPr>
          <w:rtl/>
        </w:rPr>
      </w:pPr>
      <w:bookmarkStart w:id="16578" w:name="_ETM_Q49_327462"/>
      <w:bookmarkStart w:id="16579" w:name="_ETM_Q49_327513"/>
      <w:bookmarkStart w:id="16580" w:name="ET_interruption_6255_14"/>
      <w:bookmarkEnd w:id="16578"/>
      <w:bookmarkEnd w:id="16579"/>
      <w:r w:rsidRPr="00E47853">
        <w:rPr>
          <w:rStyle w:val="TagStyle"/>
          <w:rtl/>
        </w:rPr>
        <w:t xml:space="preserve"> &lt;&lt; קריאה &gt;&gt; </w:t>
      </w:r>
      <w:r>
        <w:rPr>
          <w:rtl/>
        </w:rPr>
        <w:t>סימון דוידסון (יש עתיד):</w:t>
      </w:r>
      <w:r w:rsidRPr="00E47853">
        <w:rPr>
          <w:rStyle w:val="TagStyle"/>
          <w:rtl/>
        </w:rPr>
        <w:t xml:space="preserve"> &lt;&lt; קריאה &gt;&gt;</w:t>
      </w:r>
      <w:r>
        <w:rPr>
          <w:rtl/>
        </w:rPr>
        <w:t xml:space="preserve">   </w:t>
      </w:r>
      <w:bookmarkEnd w:id="16580"/>
    </w:p>
    <w:p w:rsidR="00F251AD" w:rsidRDefault="00F251AD" w:rsidP="00C14609">
      <w:pPr>
        <w:rPr>
          <w:rtl/>
          <w:lang w:eastAsia="he-IL"/>
        </w:rPr>
      </w:pPr>
    </w:p>
    <w:p w:rsidR="00F251AD" w:rsidRDefault="00F251AD" w:rsidP="001C555E">
      <w:pPr>
        <w:rPr>
          <w:rtl/>
          <w:lang w:eastAsia="he-IL"/>
        </w:rPr>
      </w:pPr>
      <w:r>
        <w:rPr>
          <w:rFonts w:hint="cs"/>
          <w:rtl/>
          <w:lang w:eastAsia="he-IL"/>
        </w:rPr>
        <w:t>אנחנו מבקשים להעביר את זה לדיון בוועדת הכלכלה.</w:t>
      </w:r>
    </w:p>
    <w:p w:rsidR="00F251AD" w:rsidRDefault="00F251AD" w:rsidP="001C555E">
      <w:pPr>
        <w:rPr>
          <w:rtl/>
          <w:lang w:eastAsia="he-IL"/>
        </w:rPr>
      </w:pPr>
      <w:bookmarkStart w:id="16581" w:name="_ETM_Q49_328746"/>
      <w:bookmarkStart w:id="16582" w:name="_ETM_Q49_328808"/>
      <w:bookmarkEnd w:id="16581"/>
      <w:bookmarkEnd w:id="16582"/>
    </w:p>
    <w:p w:rsidR="00F251AD" w:rsidRDefault="00F251AD" w:rsidP="001C555E">
      <w:pPr>
        <w:pStyle w:val="af7"/>
        <w:keepNext/>
        <w:rPr>
          <w:rtl/>
        </w:rPr>
      </w:pPr>
      <w:r w:rsidRPr="00E47853">
        <w:rPr>
          <w:rStyle w:val="TagStyle"/>
          <w:rtl/>
        </w:rPr>
        <w:t xml:space="preserve"> &lt;&lt; יור &gt;&gt; </w:t>
      </w:r>
      <w:r>
        <w:rPr>
          <w:rtl/>
        </w:rPr>
        <w:t>היו"ר ניסים ואטורי:</w:t>
      </w:r>
      <w:r w:rsidRPr="00E47853">
        <w:rPr>
          <w:rStyle w:val="TagStyle"/>
          <w:rtl/>
        </w:rPr>
        <w:t xml:space="preserve"> &lt;&lt; יור &gt;&gt;</w:t>
      </w:r>
      <w:r>
        <w:rPr>
          <w:rtl/>
        </w:rPr>
        <w:t xml:space="preserve">   </w:t>
      </w:r>
    </w:p>
    <w:p w:rsidR="00F251AD" w:rsidRDefault="00F251AD" w:rsidP="00C14609">
      <w:pPr>
        <w:rPr>
          <w:rtl/>
          <w:lang w:eastAsia="he-IL"/>
        </w:rPr>
      </w:pPr>
    </w:p>
    <w:p w:rsidR="00D0170F" w:rsidRDefault="00F251AD" w:rsidP="001C555E">
      <w:pPr>
        <w:rPr>
          <w:rtl/>
          <w:lang w:eastAsia="he-IL"/>
        </w:rPr>
      </w:pPr>
      <w:bookmarkStart w:id="16583" w:name="_ETM_Q49_330094"/>
      <w:bookmarkEnd w:id="16583"/>
      <w:r>
        <w:rPr>
          <w:rFonts w:hint="cs"/>
          <w:rtl/>
          <w:lang w:eastAsia="he-IL"/>
        </w:rPr>
        <w:t xml:space="preserve">טוב, אנחנו נעביר את זה </w:t>
      </w:r>
      <w:bookmarkStart w:id="16584" w:name="_ETM_Q49_328043"/>
      <w:bookmarkEnd w:id="16584"/>
      <w:r>
        <w:rPr>
          <w:rFonts w:hint="cs"/>
          <w:rtl/>
          <w:lang w:eastAsia="he-IL"/>
        </w:rPr>
        <w:t xml:space="preserve">לדיון בוועדת הכלכלה, בסדר? </w:t>
      </w:r>
    </w:p>
    <w:p w:rsidR="00D0170F" w:rsidRDefault="00D0170F" w:rsidP="001C555E">
      <w:pPr>
        <w:rPr>
          <w:rtl/>
          <w:lang w:eastAsia="he-IL"/>
        </w:rPr>
      </w:pPr>
    </w:p>
    <w:p w:rsidR="00F251AD" w:rsidRPr="00E47853" w:rsidRDefault="00F251AD" w:rsidP="001C555E">
      <w:pPr>
        <w:rPr>
          <w:rtl/>
          <w:lang w:eastAsia="he-IL"/>
        </w:rPr>
      </w:pPr>
      <w:r>
        <w:rPr>
          <w:rFonts w:hint="cs"/>
          <w:rtl/>
          <w:lang w:eastAsia="he-IL"/>
        </w:rPr>
        <w:t>הצבעה. רגע, קואליציה בעד או נגד?</w:t>
      </w:r>
    </w:p>
    <w:p w:rsidR="00F251AD" w:rsidRPr="005C6003" w:rsidRDefault="00F251AD" w:rsidP="001C555E">
      <w:pPr>
        <w:rPr>
          <w:rtl/>
          <w:lang w:eastAsia="he-IL"/>
        </w:rPr>
      </w:pPr>
      <w:bookmarkStart w:id="16585" w:name="_ETM_Q49_317408"/>
      <w:bookmarkStart w:id="16586" w:name="_ETM_Q49_317490"/>
      <w:bookmarkEnd w:id="16585"/>
      <w:bookmarkEnd w:id="16586"/>
    </w:p>
    <w:p w:rsidR="00F251AD" w:rsidRDefault="00F251AD" w:rsidP="001C555E">
      <w:pPr>
        <w:pStyle w:val="af2"/>
        <w:keepNext/>
        <w:rPr>
          <w:rtl/>
          <w:lang w:eastAsia="he-IL"/>
        </w:rPr>
      </w:pPr>
      <w:r>
        <w:rPr>
          <w:rtl/>
          <w:lang w:eastAsia="he-IL"/>
        </w:rPr>
        <w:t>הצבעה מס'</w:t>
      </w:r>
      <w:r>
        <w:rPr>
          <w:rFonts w:hint="cs"/>
          <w:rtl/>
          <w:lang w:eastAsia="he-IL"/>
        </w:rPr>
        <w:t xml:space="preserve"> 1</w:t>
      </w:r>
    </w:p>
    <w:p w:rsidR="00F251AD" w:rsidRDefault="00F251AD" w:rsidP="001C555E">
      <w:pPr>
        <w:pStyle w:val="--"/>
        <w:keepNext/>
        <w:rPr>
          <w:rtl/>
          <w:lang w:eastAsia="he-IL"/>
        </w:rPr>
      </w:pPr>
    </w:p>
    <w:p w:rsidR="00F251AD" w:rsidRDefault="00F251AD" w:rsidP="001C555E">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F251AD" w:rsidRDefault="00F251AD" w:rsidP="001C555E">
      <w:pPr>
        <w:pStyle w:val="--"/>
        <w:keepNext/>
        <w:rPr>
          <w:rtl/>
          <w:lang w:eastAsia="he-IL"/>
        </w:rPr>
      </w:pPr>
      <w:r>
        <w:rPr>
          <w:rtl/>
          <w:lang w:eastAsia="he-IL"/>
        </w:rPr>
        <w:t xml:space="preserve">נגד – </w:t>
      </w:r>
      <w:r>
        <w:rPr>
          <w:rFonts w:hint="cs"/>
          <w:rtl/>
          <w:lang w:eastAsia="he-IL"/>
        </w:rPr>
        <w:t>אין</w:t>
      </w:r>
    </w:p>
    <w:p w:rsidR="00F251AD" w:rsidRDefault="00F251AD" w:rsidP="001C555E">
      <w:pPr>
        <w:pStyle w:val="--"/>
        <w:keepNext/>
        <w:rPr>
          <w:rtl/>
          <w:lang w:eastAsia="he-IL"/>
        </w:rPr>
      </w:pPr>
      <w:r>
        <w:rPr>
          <w:rtl/>
          <w:lang w:eastAsia="he-IL"/>
        </w:rPr>
        <w:t>נמנע</w:t>
      </w:r>
      <w:r w:rsidR="00D0170F">
        <w:rPr>
          <w:rFonts w:hint="cs"/>
          <w:rtl/>
          <w:lang w:eastAsia="he-IL"/>
        </w:rPr>
        <w:t>ים</w:t>
      </w:r>
      <w:r>
        <w:rPr>
          <w:rFonts w:hint="cs"/>
          <w:rtl/>
          <w:lang w:eastAsia="he-IL"/>
        </w:rPr>
        <w:t xml:space="preserve"> </w:t>
      </w:r>
      <w:bookmarkStart w:id="16587" w:name="_ETM_Q49_347913"/>
      <w:bookmarkEnd w:id="16587"/>
      <w:r>
        <w:rPr>
          <w:rFonts w:hint="eastAsia"/>
          <w:rtl/>
          <w:lang w:eastAsia="he-IL"/>
        </w:rPr>
        <w:t>–</w:t>
      </w:r>
      <w:r>
        <w:rPr>
          <w:rFonts w:hint="cs"/>
          <w:rtl/>
          <w:lang w:eastAsia="he-IL"/>
        </w:rPr>
        <w:t xml:space="preserve"> 1</w:t>
      </w:r>
    </w:p>
    <w:p w:rsidR="00F251AD" w:rsidRDefault="00F251AD" w:rsidP="001C555E">
      <w:pPr>
        <w:pStyle w:val="af3"/>
        <w:rPr>
          <w:rtl/>
          <w:lang w:eastAsia="he-IL"/>
        </w:rPr>
      </w:pPr>
      <w:bookmarkStart w:id="16588" w:name="_ETM_Q49_355427"/>
      <w:bookmarkStart w:id="16589" w:name="_ETM_Q49_355490"/>
      <w:bookmarkEnd w:id="16588"/>
      <w:bookmarkEnd w:id="16589"/>
      <w:r>
        <w:rPr>
          <w:rFonts w:hint="cs"/>
          <w:rtl/>
          <w:lang w:eastAsia="he-IL"/>
        </w:rPr>
        <w:t>ההצעה להעביר את הנושא לוועדת הכלכלה נתקבל</w:t>
      </w:r>
      <w:r w:rsidR="00D0170F">
        <w:rPr>
          <w:rFonts w:hint="cs"/>
          <w:rtl/>
          <w:lang w:eastAsia="he-IL"/>
        </w:rPr>
        <w:t>ה</w:t>
      </w:r>
      <w:r>
        <w:rPr>
          <w:rFonts w:hint="cs"/>
          <w:rtl/>
          <w:lang w:eastAsia="he-IL"/>
        </w:rPr>
        <w:t>.</w:t>
      </w:r>
    </w:p>
    <w:p w:rsidR="00F251AD" w:rsidRDefault="00F251AD" w:rsidP="001C555E">
      <w:pPr>
        <w:rPr>
          <w:rtl/>
          <w:lang w:eastAsia="he-IL"/>
        </w:rPr>
      </w:pPr>
    </w:p>
    <w:p w:rsidR="00F251AD" w:rsidRDefault="00F251AD" w:rsidP="001C555E">
      <w:pPr>
        <w:pStyle w:val="af7"/>
        <w:keepNext/>
        <w:rPr>
          <w:rtl/>
        </w:rPr>
      </w:pPr>
      <w:bookmarkStart w:id="16590" w:name="ET_yor_6490_16"/>
      <w:r w:rsidRPr="00502090">
        <w:rPr>
          <w:rStyle w:val="TagStyle"/>
          <w:rtl/>
        </w:rPr>
        <w:t xml:space="preserve"> &lt;&lt; יור &gt;&gt; </w:t>
      </w:r>
      <w:r>
        <w:rPr>
          <w:rtl/>
        </w:rPr>
        <w:t>היו"ר ניסים ואטורי:</w:t>
      </w:r>
      <w:r w:rsidRPr="00502090">
        <w:rPr>
          <w:rStyle w:val="TagStyle"/>
          <w:rtl/>
        </w:rPr>
        <w:t xml:space="preserve"> &lt;&lt; יור &gt;&gt;</w:t>
      </w:r>
      <w:r>
        <w:rPr>
          <w:rtl/>
        </w:rPr>
        <w:t xml:space="preserve">   </w:t>
      </w:r>
      <w:bookmarkEnd w:id="16590"/>
    </w:p>
    <w:p w:rsidR="00F251AD" w:rsidRDefault="00F251AD" w:rsidP="00C14609">
      <w:pPr>
        <w:rPr>
          <w:rtl/>
          <w:lang w:eastAsia="he-IL"/>
        </w:rPr>
      </w:pPr>
    </w:p>
    <w:p w:rsidR="00F251AD" w:rsidRDefault="00F251AD" w:rsidP="00C10EEA">
      <w:pPr>
        <w:rPr>
          <w:rStyle w:val="TagStyle"/>
          <w:rtl/>
        </w:rPr>
      </w:pPr>
      <w:r>
        <w:rPr>
          <w:rFonts w:hint="cs"/>
          <w:rtl/>
          <w:lang w:eastAsia="he-IL"/>
        </w:rPr>
        <w:t xml:space="preserve">שבעה בעד, אחד נמנע. </w:t>
      </w:r>
      <w:bookmarkStart w:id="16591" w:name="_ETM_Q49_359794"/>
      <w:bookmarkEnd w:id="16591"/>
      <w:r>
        <w:rPr>
          <w:rFonts w:hint="cs"/>
          <w:rtl/>
          <w:lang w:eastAsia="he-IL"/>
        </w:rPr>
        <w:t>אני מודיע שהדיון יעבור לוועדת הכלכלה. תודה.</w:t>
      </w:r>
      <w:bookmarkStart w:id="16592" w:name="_ETM_Q49_365978"/>
      <w:bookmarkStart w:id="16593" w:name="_ETM_Q49_366032"/>
      <w:bookmarkStart w:id="16594" w:name="_ETM_Q49_43876"/>
      <w:bookmarkStart w:id="16595" w:name="_ETM_Q49_43917"/>
      <w:bookmarkStart w:id="16596" w:name="_ETM_Q49_44052"/>
      <w:bookmarkStart w:id="16597" w:name="_ETM_Q49_44092"/>
      <w:bookmarkStart w:id="16598" w:name="_ETM_Q49_53620"/>
      <w:bookmarkStart w:id="16599" w:name="_ETM_Q49_53652"/>
      <w:bookmarkStart w:id="16600" w:name="ET_manager_6593_5"/>
      <w:bookmarkEnd w:id="16592"/>
      <w:bookmarkEnd w:id="16593"/>
      <w:bookmarkEnd w:id="16594"/>
      <w:bookmarkEnd w:id="16595"/>
      <w:bookmarkEnd w:id="16596"/>
      <w:bookmarkEnd w:id="16597"/>
      <w:bookmarkEnd w:id="16598"/>
      <w:bookmarkEnd w:id="16599"/>
    </w:p>
    <w:p w:rsidR="00F251AD" w:rsidRDefault="00F251AD" w:rsidP="00C10EEA">
      <w:pPr>
        <w:rPr>
          <w:rtl/>
          <w:lang w:eastAsia="he-IL"/>
        </w:rPr>
      </w:pPr>
      <w:bookmarkStart w:id="16601" w:name="_ETM_Q49_371434"/>
      <w:bookmarkStart w:id="16602" w:name="_ETM_Q49_371484"/>
      <w:bookmarkStart w:id="16603" w:name="_ETM_Q49_372411"/>
      <w:bookmarkStart w:id="16604" w:name="_ETM_Q49_372468"/>
      <w:bookmarkStart w:id="16605" w:name="_ETM_Q49_373034"/>
      <w:bookmarkStart w:id="16606" w:name="_ETM_Q49_373086"/>
      <w:bookmarkEnd w:id="16600"/>
      <w:bookmarkEnd w:id="16601"/>
      <w:bookmarkEnd w:id="16602"/>
      <w:bookmarkEnd w:id="16603"/>
      <w:bookmarkEnd w:id="16604"/>
      <w:bookmarkEnd w:id="16605"/>
      <w:bookmarkEnd w:id="16606"/>
    </w:p>
    <w:p w:rsidR="00F251AD" w:rsidRDefault="00F251AD" w:rsidP="00C10EEA">
      <w:pPr>
        <w:rPr>
          <w:rtl/>
          <w:lang w:eastAsia="he-IL"/>
        </w:rPr>
      </w:pPr>
    </w:p>
    <w:p w:rsidR="00F251AD" w:rsidRDefault="00F251AD" w:rsidP="00C10EEA">
      <w:pPr>
        <w:rPr>
          <w:rtl/>
          <w:lang w:eastAsia="he-IL"/>
        </w:rPr>
      </w:pPr>
    </w:p>
    <w:p w:rsidR="00F251AD" w:rsidRDefault="00F251AD" w:rsidP="00C10EEA">
      <w:pPr>
        <w:pStyle w:val="a7"/>
        <w:rPr>
          <w:rtl/>
          <w:lang w:eastAsia="he-IL"/>
        </w:rPr>
      </w:pPr>
      <w:bookmarkStart w:id="16607" w:name="ET_halsi_644147_6"/>
      <w:r w:rsidRPr="008F34B5">
        <w:rPr>
          <w:rStyle w:val="TagStyle"/>
          <w:rtl/>
        </w:rPr>
        <w:t xml:space="preserve"> &lt;&lt; הלסי &gt;&gt; </w:t>
      </w:r>
      <w:bookmarkStart w:id="16608" w:name="_Toc182430324"/>
      <w:bookmarkStart w:id="16609" w:name="_Toc182431984"/>
      <w:bookmarkStart w:id="16610" w:name="_Toc182432099"/>
      <w:r>
        <w:rPr>
          <w:rtl/>
          <w:lang w:eastAsia="he-IL"/>
        </w:rPr>
        <w:t>הצע</w:t>
      </w:r>
      <w:r>
        <w:rPr>
          <w:rFonts w:hint="cs"/>
          <w:rtl/>
          <w:lang w:eastAsia="he-IL"/>
        </w:rPr>
        <w:t>ה</w:t>
      </w:r>
      <w:r>
        <w:rPr>
          <w:rtl/>
          <w:lang w:eastAsia="he-IL"/>
        </w:rPr>
        <w:t xml:space="preserve"> לסדר-היום</w:t>
      </w:r>
      <w:bookmarkEnd w:id="16608"/>
      <w:bookmarkEnd w:id="16609"/>
      <w:bookmarkEnd w:id="16610"/>
      <w:r w:rsidRPr="008F34B5">
        <w:rPr>
          <w:rStyle w:val="TagStyle"/>
          <w:rtl/>
        </w:rPr>
        <w:t xml:space="preserve"> &lt;&lt; הלסי &gt;&gt;</w:t>
      </w:r>
      <w:r>
        <w:rPr>
          <w:rtl/>
          <w:lang w:eastAsia="he-IL"/>
        </w:rPr>
        <w:t xml:space="preserve">   </w:t>
      </w:r>
      <w:bookmarkEnd w:id="16607"/>
    </w:p>
    <w:p w:rsidR="00F251AD" w:rsidRDefault="00F251AD" w:rsidP="001C555E">
      <w:pPr>
        <w:pStyle w:val="a7"/>
        <w:rPr>
          <w:rtl/>
          <w:lang w:eastAsia="he-IL"/>
        </w:rPr>
      </w:pPr>
      <w:bookmarkStart w:id="16611" w:name="ET_halsi_644147_7"/>
      <w:r w:rsidRPr="008F34B5">
        <w:rPr>
          <w:rStyle w:val="TagStyle"/>
          <w:rtl/>
        </w:rPr>
        <w:t xml:space="preserve"> &lt;&lt; הלסי &gt;&gt; </w:t>
      </w:r>
      <w:bookmarkStart w:id="16612" w:name="_Toc182430325"/>
      <w:bookmarkStart w:id="16613" w:name="_Toc182431985"/>
      <w:bookmarkStart w:id="16614" w:name="_Toc182432100"/>
      <w:r>
        <w:rPr>
          <w:rtl/>
          <w:lang w:eastAsia="he-IL"/>
        </w:rPr>
        <w:t>נתיבי התחבורה הציבורית כמקור להעשרת קופות הרשויות</w:t>
      </w:r>
      <w:bookmarkEnd w:id="16612"/>
      <w:bookmarkEnd w:id="16613"/>
      <w:bookmarkEnd w:id="16614"/>
      <w:r w:rsidRPr="008F34B5">
        <w:rPr>
          <w:rStyle w:val="TagStyle"/>
          <w:rtl/>
        </w:rPr>
        <w:t xml:space="preserve"> &lt;&lt; הלסי &gt;&gt;</w:t>
      </w:r>
      <w:r>
        <w:rPr>
          <w:rtl/>
          <w:lang w:eastAsia="he-IL"/>
        </w:rPr>
        <w:t xml:space="preserve">   </w:t>
      </w:r>
      <w:bookmarkEnd w:id="16611"/>
    </w:p>
    <w:p w:rsidR="00F251AD" w:rsidRDefault="00F251AD" w:rsidP="00C14609">
      <w:pPr>
        <w:rPr>
          <w:rtl/>
          <w:lang w:eastAsia="he-IL"/>
        </w:rPr>
      </w:pPr>
    </w:p>
    <w:p w:rsidR="00F251AD" w:rsidRDefault="00F251AD" w:rsidP="001C555E">
      <w:pPr>
        <w:pStyle w:val="af7"/>
        <w:keepNext/>
        <w:rPr>
          <w:rtl/>
        </w:rPr>
      </w:pPr>
      <w:bookmarkStart w:id="16615" w:name="ET_yor_6593_8"/>
      <w:r w:rsidRPr="008F34B5">
        <w:rPr>
          <w:rStyle w:val="TagStyle"/>
          <w:rtl/>
        </w:rPr>
        <w:t xml:space="preserve"> &lt;&lt; יור &gt;&gt; </w:t>
      </w:r>
      <w:r>
        <w:rPr>
          <w:rtl/>
        </w:rPr>
        <w:t>היו"ר חנוך דב מלביצקי:</w:t>
      </w:r>
      <w:r w:rsidRPr="008F34B5">
        <w:rPr>
          <w:rStyle w:val="TagStyle"/>
          <w:rtl/>
        </w:rPr>
        <w:t xml:space="preserve"> &lt;&lt; יור &gt;&gt;</w:t>
      </w:r>
      <w:r>
        <w:rPr>
          <w:rtl/>
        </w:rPr>
        <w:t xml:space="preserve">   </w:t>
      </w:r>
      <w:bookmarkEnd w:id="16615"/>
    </w:p>
    <w:p w:rsidR="00F251AD" w:rsidRDefault="00F251AD" w:rsidP="00C14609">
      <w:pPr>
        <w:rPr>
          <w:rtl/>
        </w:rPr>
      </w:pPr>
    </w:p>
    <w:p w:rsidR="00F251AD" w:rsidRDefault="00F251AD" w:rsidP="001C555E">
      <w:pPr>
        <w:rPr>
          <w:rtl/>
        </w:rPr>
      </w:pPr>
      <w:r>
        <w:rPr>
          <w:rFonts w:hint="cs"/>
          <w:rtl/>
        </w:rPr>
        <w:t xml:space="preserve">ההצעה הדחופה הבאה היא בנושא: </w:t>
      </w:r>
      <w:r>
        <w:rPr>
          <w:rtl/>
        </w:rPr>
        <w:t>נתיבי התחבורה הציבורית כמקור להעשרת קופות הרשויות</w:t>
      </w:r>
      <w:r>
        <w:rPr>
          <w:rFonts w:hint="cs"/>
          <w:rtl/>
        </w:rPr>
        <w:t xml:space="preserve">. את ההצעה הגיש חבר הכנסת ארז </w:t>
      </w:r>
      <w:bookmarkStart w:id="16616" w:name="_ETM_Q49_389865"/>
      <w:bookmarkEnd w:id="16616"/>
      <w:r>
        <w:rPr>
          <w:rFonts w:hint="cs"/>
          <w:rtl/>
        </w:rPr>
        <w:t>מלול. בבקשה, אדוני.</w:t>
      </w:r>
    </w:p>
    <w:p w:rsidR="00F251AD" w:rsidRDefault="00F251AD" w:rsidP="001C555E">
      <w:pPr>
        <w:rPr>
          <w:rtl/>
        </w:rPr>
      </w:pPr>
    </w:p>
    <w:p w:rsidR="00F251AD" w:rsidRDefault="00F251AD" w:rsidP="001C555E">
      <w:pPr>
        <w:pStyle w:val="a4"/>
        <w:keepNext/>
        <w:rPr>
          <w:rtl/>
        </w:rPr>
      </w:pPr>
      <w:bookmarkStart w:id="16617" w:name="ET_speaker_6520_9"/>
      <w:r w:rsidRPr="008F34B5">
        <w:rPr>
          <w:rStyle w:val="TagStyle"/>
          <w:rtl/>
        </w:rPr>
        <w:t xml:space="preserve"> &lt;&lt; דובר &gt;&gt; </w:t>
      </w:r>
      <w:bookmarkStart w:id="16618" w:name="_Toc182430326"/>
      <w:bookmarkStart w:id="16619" w:name="_Toc182431986"/>
      <w:bookmarkStart w:id="16620" w:name="_Toc182432101"/>
      <w:r>
        <w:rPr>
          <w:rtl/>
        </w:rPr>
        <w:t>ארז מלול (ש"ס):</w:t>
      </w:r>
      <w:bookmarkEnd w:id="16618"/>
      <w:bookmarkEnd w:id="16619"/>
      <w:bookmarkEnd w:id="16620"/>
      <w:r w:rsidRPr="008F34B5">
        <w:rPr>
          <w:rStyle w:val="TagStyle"/>
          <w:rtl/>
        </w:rPr>
        <w:t xml:space="preserve"> &lt;&lt; דובר &gt;&gt;</w:t>
      </w:r>
      <w:r>
        <w:rPr>
          <w:rtl/>
        </w:rPr>
        <w:t xml:space="preserve">   </w:t>
      </w:r>
      <w:bookmarkEnd w:id="16617"/>
    </w:p>
    <w:p w:rsidR="00F251AD" w:rsidRDefault="00F251AD" w:rsidP="00C14609">
      <w:pPr>
        <w:rPr>
          <w:rtl/>
        </w:rPr>
      </w:pPr>
    </w:p>
    <w:p w:rsidR="00F251AD" w:rsidRDefault="00F251AD" w:rsidP="00D0170F">
      <w:pPr>
        <w:rPr>
          <w:rtl/>
        </w:rPr>
      </w:pPr>
      <w:bookmarkStart w:id="16621" w:name="_ETM_Q49_389918"/>
      <w:bookmarkStart w:id="16622" w:name="_ETM_Q49_389983"/>
      <w:bookmarkEnd w:id="16621"/>
      <w:bookmarkEnd w:id="16622"/>
      <w:r>
        <w:rPr>
          <w:rFonts w:hint="cs"/>
          <w:rtl/>
        </w:rPr>
        <w:t xml:space="preserve">אדוני היושב-ראש, כבוד סגן השר, כבוד השר – </w:t>
      </w:r>
      <w:bookmarkStart w:id="16623" w:name="_ETM_Q49_394142"/>
      <w:bookmarkEnd w:id="16623"/>
      <w:r>
        <w:rPr>
          <w:rFonts w:hint="cs"/>
          <w:rtl/>
        </w:rPr>
        <w:t xml:space="preserve">כבוד סגן השר אורי מקלב, הנושא הוא נתיבי התחבורה הציבורית, </w:t>
      </w:r>
      <w:bookmarkStart w:id="16624" w:name="_ETM_Q49_405298"/>
      <w:bookmarkEnd w:id="16624"/>
      <w:r>
        <w:rPr>
          <w:rFonts w:hint="cs"/>
          <w:rtl/>
        </w:rPr>
        <w:t xml:space="preserve">שזכו לשם </w:t>
      </w:r>
      <w:proofErr w:type="spellStart"/>
      <w:r>
        <w:rPr>
          <w:rFonts w:hint="cs"/>
          <w:rtl/>
        </w:rPr>
        <w:t>נת"צים</w:t>
      </w:r>
      <w:proofErr w:type="spellEnd"/>
      <w:r>
        <w:rPr>
          <w:rFonts w:hint="cs"/>
          <w:rtl/>
        </w:rPr>
        <w:t xml:space="preserve"> – אני לא מדבר על </w:t>
      </w:r>
      <w:proofErr w:type="spellStart"/>
      <w:r>
        <w:rPr>
          <w:rFonts w:hint="cs"/>
          <w:rtl/>
        </w:rPr>
        <w:t>נת"צים</w:t>
      </w:r>
      <w:proofErr w:type="spellEnd"/>
      <w:r>
        <w:rPr>
          <w:rFonts w:hint="cs"/>
          <w:rtl/>
        </w:rPr>
        <w:t xml:space="preserve"> שלצערי מהווים </w:t>
      </w:r>
      <w:bookmarkStart w:id="16625" w:name="_ETM_Q49_411924"/>
      <w:bookmarkEnd w:id="16625"/>
      <w:r>
        <w:rPr>
          <w:rFonts w:hint="cs"/>
          <w:rtl/>
        </w:rPr>
        <w:t>סיכון בטיחותי להולכי רגל, כמו ברחוב גולדה מאיר בירושלים</w:t>
      </w:r>
      <w:r w:rsidR="00D0170F">
        <w:rPr>
          <w:rFonts w:hint="cs"/>
          <w:rtl/>
        </w:rPr>
        <w:t>.</w:t>
      </w:r>
      <w:r>
        <w:rPr>
          <w:rFonts w:hint="cs"/>
          <w:rtl/>
        </w:rPr>
        <w:t xml:space="preserve"> </w:t>
      </w:r>
      <w:bookmarkStart w:id="16626" w:name="_ETM_Q49_416498"/>
      <w:bookmarkEnd w:id="16626"/>
      <w:r w:rsidR="00D0170F">
        <w:rPr>
          <w:rFonts w:hint="cs"/>
          <w:rtl/>
        </w:rPr>
        <w:t xml:space="preserve">זה </w:t>
      </w:r>
      <w:r>
        <w:rPr>
          <w:rFonts w:hint="cs"/>
          <w:rtl/>
        </w:rPr>
        <w:t>נושא עצוב מאוד – הולכי רגל מתבלבלים שם</w:t>
      </w:r>
      <w:r w:rsidR="00D0170F">
        <w:rPr>
          <w:rFonts w:hint="cs"/>
          <w:rtl/>
        </w:rPr>
        <w:t>,</w:t>
      </w:r>
      <w:r>
        <w:rPr>
          <w:rFonts w:hint="cs"/>
          <w:rtl/>
        </w:rPr>
        <w:t xml:space="preserve"> בגולדה </w:t>
      </w:r>
      <w:bookmarkStart w:id="16627" w:name="_ETM_Q49_424225"/>
      <w:bookmarkEnd w:id="16627"/>
      <w:r>
        <w:rPr>
          <w:rFonts w:hint="cs"/>
          <w:rtl/>
        </w:rPr>
        <w:t xml:space="preserve">מאיר, יש שלושה נתיבים רגילים וזה ירוק, ואנשים לא שמים </w:t>
      </w:r>
      <w:bookmarkStart w:id="16628" w:name="_ETM_Q49_429037"/>
      <w:bookmarkEnd w:id="16628"/>
      <w:r>
        <w:rPr>
          <w:rFonts w:hint="cs"/>
          <w:rtl/>
        </w:rPr>
        <w:t xml:space="preserve">לב שהנתיב השלישי או הרביעי הוא </w:t>
      </w:r>
      <w:proofErr w:type="spellStart"/>
      <w:r>
        <w:rPr>
          <w:rFonts w:hint="cs"/>
          <w:rtl/>
        </w:rPr>
        <w:t>נת"צ</w:t>
      </w:r>
      <w:proofErr w:type="spellEnd"/>
      <w:r>
        <w:rPr>
          <w:rFonts w:hint="cs"/>
          <w:rtl/>
        </w:rPr>
        <w:t xml:space="preserve">, שבו אדום, </w:t>
      </w:r>
      <w:bookmarkStart w:id="16629" w:name="_ETM_Q49_434076"/>
      <w:bookmarkEnd w:id="16629"/>
      <w:r w:rsidR="00D0170F">
        <w:rPr>
          <w:rFonts w:hint="cs"/>
          <w:rtl/>
        </w:rPr>
        <w:t>ו</w:t>
      </w:r>
      <w:r>
        <w:rPr>
          <w:rFonts w:hint="cs"/>
          <w:rtl/>
        </w:rPr>
        <w:t xml:space="preserve">האוטובוסים ממשיכים. לפני ארבע שנים נפגעה שם ילדה, המשפחה פנתה </w:t>
      </w:r>
      <w:bookmarkStart w:id="16630" w:name="_ETM_Q49_439376"/>
      <w:bookmarkEnd w:id="16630"/>
      <w:r>
        <w:rPr>
          <w:rFonts w:hint="cs"/>
          <w:rtl/>
        </w:rPr>
        <w:t xml:space="preserve">אליי בעניין, ועד היום היא בשיקום – ארבע שנים. </w:t>
      </w:r>
      <w:r w:rsidR="00D0170F">
        <w:rPr>
          <w:rFonts w:hint="cs"/>
          <w:rtl/>
        </w:rPr>
        <w:t xml:space="preserve">היא </w:t>
      </w:r>
      <w:r>
        <w:rPr>
          <w:rFonts w:hint="cs"/>
          <w:rtl/>
        </w:rPr>
        <w:t xml:space="preserve">עדיין </w:t>
      </w:r>
      <w:bookmarkStart w:id="16631" w:name="_ETM_Q49_446067"/>
      <w:bookmarkEnd w:id="16631"/>
      <w:r>
        <w:rPr>
          <w:rFonts w:hint="cs"/>
          <w:rtl/>
        </w:rPr>
        <w:t>לא השתקמה. כמה פעמים פנינו אליכם בשאילתה לראות אם סידרו את זה</w:t>
      </w:r>
      <w:r w:rsidR="00D0170F">
        <w:rPr>
          <w:rFonts w:hint="cs"/>
          <w:rtl/>
        </w:rPr>
        <w:t>,</w:t>
      </w:r>
      <w:r>
        <w:rPr>
          <w:rFonts w:hint="cs"/>
          <w:rtl/>
        </w:rPr>
        <w:t xml:space="preserve"> לא קיבלנו מענה. אבל זה לא הנושא. </w:t>
      </w:r>
      <w:bookmarkStart w:id="16632" w:name="_ETM_Q49_452429"/>
      <w:bookmarkEnd w:id="16632"/>
      <w:r>
        <w:rPr>
          <w:rFonts w:hint="cs"/>
          <w:rtl/>
        </w:rPr>
        <w:t>העליתי את זה כי היה חשוב שאעלה</w:t>
      </w:r>
      <w:r w:rsidR="00D0170F">
        <w:rPr>
          <w:rFonts w:hint="cs"/>
          <w:rtl/>
        </w:rPr>
        <w:t>,</w:t>
      </w:r>
      <w:r>
        <w:rPr>
          <w:rFonts w:hint="cs"/>
          <w:rtl/>
        </w:rPr>
        <w:t xml:space="preserve"> בשביל המשפחה.</w:t>
      </w:r>
    </w:p>
    <w:p w:rsidR="00F251AD" w:rsidRDefault="00F251AD" w:rsidP="001C555E">
      <w:pPr>
        <w:rPr>
          <w:rtl/>
        </w:rPr>
      </w:pPr>
      <w:bookmarkStart w:id="16633" w:name="_ETM_Q49_458463"/>
      <w:bookmarkStart w:id="16634" w:name="_ETM_Q49_458526"/>
      <w:bookmarkEnd w:id="16633"/>
      <w:bookmarkEnd w:id="16634"/>
    </w:p>
    <w:p w:rsidR="00F251AD" w:rsidRDefault="00F251AD" w:rsidP="00D0170F">
      <w:pPr>
        <w:rPr>
          <w:rtl/>
        </w:rPr>
      </w:pPr>
      <w:bookmarkStart w:id="16635" w:name="_ETM_Q49_458656"/>
      <w:bookmarkStart w:id="16636" w:name="_ETM_Q49_458707"/>
      <w:bookmarkEnd w:id="16635"/>
      <w:bookmarkEnd w:id="16636"/>
      <w:r>
        <w:rPr>
          <w:rFonts w:hint="cs"/>
          <w:rtl/>
        </w:rPr>
        <w:t>הנושא</w:t>
      </w:r>
      <w:bookmarkStart w:id="16637" w:name="_ETM_Q49_456539"/>
      <w:bookmarkEnd w:id="16637"/>
      <w:r>
        <w:rPr>
          <w:rFonts w:hint="cs"/>
          <w:rtl/>
        </w:rPr>
        <w:t xml:space="preserve"> הוא </w:t>
      </w:r>
      <w:proofErr w:type="spellStart"/>
      <w:r>
        <w:rPr>
          <w:rFonts w:hint="cs"/>
          <w:rtl/>
        </w:rPr>
        <w:t>הנת"צים</w:t>
      </w:r>
      <w:proofErr w:type="spellEnd"/>
      <w:r>
        <w:rPr>
          <w:rFonts w:hint="cs"/>
          <w:rtl/>
        </w:rPr>
        <w:t xml:space="preserve"> שהפכו להיות מסחטת כספים ואמצעי להעשיר את </w:t>
      </w:r>
      <w:bookmarkStart w:id="16638" w:name="_ETM_Q49_462957"/>
      <w:bookmarkEnd w:id="16638"/>
      <w:r>
        <w:rPr>
          <w:rFonts w:hint="cs"/>
          <w:rtl/>
        </w:rPr>
        <w:t>הקופות של הרשויות המקומיות. באחת העיריות פנה אזרח</w:t>
      </w:r>
      <w:bookmarkStart w:id="16639" w:name="_ETM_Q49_470325"/>
      <w:bookmarkEnd w:id="16639"/>
      <w:r>
        <w:rPr>
          <w:rFonts w:hint="cs"/>
          <w:rtl/>
        </w:rPr>
        <w:t xml:space="preserve"> וסיפר לי </w:t>
      </w:r>
      <w:r w:rsidR="00D0170F">
        <w:rPr>
          <w:rFonts w:hint="cs"/>
          <w:rtl/>
        </w:rPr>
        <w:t>ש</w:t>
      </w:r>
      <w:r>
        <w:rPr>
          <w:rFonts w:hint="cs"/>
          <w:rtl/>
        </w:rPr>
        <w:t>ראש העיר אמר</w:t>
      </w:r>
      <w:r w:rsidR="00D0170F">
        <w:rPr>
          <w:rFonts w:hint="cs"/>
          <w:rtl/>
        </w:rPr>
        <w:t>:</w:t>
      </w:r>
      <w:r>
        <w:rPr>
          <w:rFonts w:hint="cs"/>
          <w:rtl/>
        </w:rPr>
        <w:t xml:space="preserve"> תגיד תודה שזה </w:t>
      </w:r>
      <w:bookmarkStart w:id="16640" w:name="_ETM_Q49_471981"/>
      <w:bookmarkEnd w:id="16640"/>
      <w:r>
        <w:rPr>
          <w:rFonts w:hint="cs"/>
          <w:rtl/>
        </w:rPr>
        <w:t xml:space="preserve">רק קנס כספי ואין נקודות. כאילו, כסף אפשר לקחת לאזרחים. </w:t>
      </w:r>
      <w:bookmarkStart w:id="16641" w:name="_ETM_Q49_474959"/>
      <w:bookmarkEnd w:id="16641"/>
      <w:r>
        <w:rPr>
          <w:rFonts w:hint="cs"/>
          <w:rtl/>
        </w:rPr>
        <w:t xml:space="preserve">תגיד תודה – זו תשובה? תשובה לא ראויה, כמובן. אני מדבר על מקומות שבהם הדוח פשוט לא </w:t>
      </w:r>
      <w:bookmarkStart w:id="16642" w:name="_ETM_Q49_484396"/>
      <w:bookmarkEnd w:id="16642"/>
      <w:r>
        <w:rPr>
          <w:rFonts w:hint="cs"/>
          <w:rtl/>
        </w:rPr>
        <w:t>הוגן. העירייה פשוט צריכה לא לתת דוחות בכבישים האלה.</w:t>
      </w:r>
    </w:p>
    <w:p w:rsidR="00F251AD" w:rsidRDefault="00F251AD" w:rsidP="001C555E">
      <w:pPr>
        <w:rPr>
          <w:rtl/>
        </w:rPr>
      </w:pPr>
      <w:bookmarkStart w:id="16643" w:name="_ETM_Q49_491699"/>
      <w:bookmarkStart w:id="16644" w:name="_ETM_Q49_491772"/>
      <w:bookmarkEnd w:id="16643"/>
      <w:bookmarkEnd w:id="16644"/>
    </w:p>
    <w:p w:rsidR="00F251AD" w:rsidRDefault="00F251AD" w:rsidP="00D0170F">
      <w:pPr>
        <w:rPr>
          <w:rtl/>
        </w:rPr>
      </w:pPr>
      <w:bookmarkStart w:id="16645" w:name="_ETM_Q49_491923"/>
      <w:bookmarkStart w:id="16646" w:name="_ETM_Q49_491997"/>
      <w:bookmarkEnd w:id="16645"/>
      <w:bookmarkEnd w:id="16646"/>
      <w:r>
        <w:rPr>
          <w:rFonts w:hint="cs"/>
          <w:rtl/>
        </w:rPr>
        <w:t>מדובר במיליוני</w:t>
      </w:r>
      <w:bookmarkStart w:id="16647" w:name="_ETM_Q49_492438"/>
      <w:bookmarkEnd w:id="16647"/>
      <w:r>
        <w:rPr>
          <w:rFonts w:hint="cs"/>
          <w:rtl/>
        </w:rPr>
        <w:t xml:space="preserve"> שקלים שהאזרחים משלמים סתם, בתמימות, לא שהם עושים עבירה במתכוון </w:t>
      </w:r>
      <w:bookmarkStart w:id="16648" w:name="_ETM_Q49_496732"/>
      <w:bookmarkEnd w:id="16648"/>
      <w:r>
        <w:rPr>
          <w:rFonts w:hint="cs"/>
          <w:rtl/>
        </w:rPr>
        <w:t xml:space="preserve">או שהם נוסעים על </w:t>
      </w:r>
      <w:proofErr w:type="spellStart"/>
      <w:r>
        <w:rPr>
          <w:rFonts w:hint="cs"/>
          <w:rtl/>
        </w:rPr>
        <w:t>נת"צ</w:t>
      </w:r>
      <w:proofErr w:type="spellEnd"/>
      <w:r>
        <w:rPr>
          <w:rFonts w:hint="cs"/>
          <w:rtl/>
        </w:rPr>
        <w:t xml:space="preserve"> כי בא להם, אלא כי </w:t>
      </w:r>
      <w:bookmarkStart w:id="16649" w:name="_ETM_Q49_499952"/>
      <w:bookmarkEnd w:id="16649"/>
      <w:r>
        <w:rPr>
          <w:rFonts w:hint="cs"/>
          <w:rtl/>
        </w:rPr>
        <w:t xml:space="preserve">הם חייבים. זה עוול נורא ועושק משווע. כאשר מדובר ברמזורים </w:t>
      </w:r>
      <w:bookmarkStart w:id="16650" w:name="_ETM_Q49_507270"/>
      <w:bookmarkEnd w:id="16650"/>
      <w:r>
        <w:rPr>
          <w:rFonts w:hint="cs"/>
          <w:rtl/>
        </w:rPr>
        <w:t>קרובים בסוף הנתיב הציבורי</w:t>
      </w:r>
      <w:r w:rsidR="00D0170F">
        <w:rPr>
          <w:rFonts w:hint="cs"/>
          <w:rtl/>
        </w:rPr>
        <w:t>,</w:t>
      </w:r>
      <w:r>
        <w:rPr>
          <w:rFonts w:hint="cs"/>
          <w:rtl/>
        </w:rPr>
        <w:t xml:space="preserve"> מי שמתכנן לפנות ימינה, מתי אין </w:t>
      </w:r>
      <w:bookmarkStart w:id="16651" w:name="_ETM_Q49_513406"/>
      <w:bookmarkEnd w:id="16651"/>
      <w:r>
        <w:rPr>
          <w:rFonts w:hint="cs"/>
          <w:rtl/>
        </w:rPr>
        <w:t xml:space="preserve">לו דוח? רק אם זה ממש סמוך לרמזור או </w:t>
      </w:r>
      <w:bookmarkStart w:id="16652" w:name="_ETM_Q49_519196"/>
      <w:bookmarkEnd w:id="16652"/>
      <w:r>
        <w:rPr>
          <w:rFonts w:hint="cs"/>
          <w:rtl/>
        </w:rPr>
        <w:t xml:space="preserve">סמוך לפנייה ימינה. אבל אם אתה פונה כבר מרחוק, </w:t>
      </w:r>
      <w:bookmarkStart w:id="16653" w:name="_ETM_Q49_526077"/>
      <w:bookmarkEnd w:id="16653"/>
      <w:r>
        <w:rPr>
          <w:rFonts w:hint="cs"/>
          <w:rtl/>
        </w:rPr>
        <w:t xml:space="preserve">אז אתה מקבל דוח. עכשיו, כאשר אתה רואה מרחוק שהפנייה </w:t>
      </w:r>
      <w:bookmarkStart w:id="16654" w:name="_ETM_Q49_530758"/>
      <w:bookmarkEnd w:id="16654"/>
      <w:r>
        <w:rPr>
          <w:rFonts w:hint="cs"/>
          <w:rtl/>
        </w:rPr>
        <w:t xml:space="preserve">ימינה עמוסה, ואתה חייב לעבור, יש לך שתי ברירות: </w:t>
      </w:r>
      <w:bookmarkStart w:id="16655" w:name="_ETM_Q49_537277"/>
      <w:bookmarkEnd w:id="16655"/>
      <w:r>
        <w:rPr>
          <w:rFonts w:hint="cs"/>
          <w:rtl/>
        </w:rPr>
        <w:t xml:space="preserve">או לעבור דרך הנתיב הציבורי קצת לפני הפנייה או </w:t>
      </w:r>
      <w:bookmarkStart w:id="16656" w:name="_ETM_Q49_544025"/>
      <w:bookmarkEnd w:id="16656"/>
      <w:r>
        <w:rPr>
          <w:rFonts w:hint="cs"/>
          <w:rtl/>
        </w:rPr>
        <w:t xml:space="preserve">פשוט לעשות עבירה ולחתוך, ואז זה מסכן גם חיי </w:t>
      </w:r>
      <w:bookmarkStart w:id="16657" w:name="_ETM_Q49_544443"/>
      <w:bookmarkEnd w:id="16657"/>
      <w:r>
        <w:rPr>
          <w:rFonts w:hint="cs"/>
          <w:rtl/>
        </w:rPr>
        <w:t xml:space="preserve">אדם. זה לא רק דוח, זה מסכן חיי </w:t>
      </w:r>
      <w:bookmarkStart w:id="16658" w:name="_ETM_Q49_545728"/>
      <w:bookmarkEnd w:id="16658"/>
      <w:r>
        <w:rPr>
          <w:rFonts w:hint="cs"/>
          <w:rtl/>
        </w:rPr>
        <w:t xml:space="preserve">אדם. </w:t>
      </w:r>
      <w:bookmarkStart w:id="16659" w:name="_ETM_Q49_551424"/>
      <w:bookmarkEnd w:id="16659"/>
      <w:r>
        <w:rPr>
          <w:rFonts w:hint="cs"/>
          <w:rtl/>
        </w:rPr>
        <w:t xml:space="preserve">יש נהגים ונהגות שבכל מקרה לא מוכנים להמר </w:t>
      </w:r>
      <w:bookmarkStart w:id="16660" w:name="_ETM_Q49_553669"/>
      <w:bookmarkEnd w:id="16660"/>
      <w:r>
        <w:rPr>
          <w:rFonts w:hint="cs"/>
          <w:rtl/>
        </w:rPr>
        <w:t xml:space="preserve">שיהיה להם מקום פנוי בנתיב הימני בסמוך לפנייה, והם רוצים </w:t>
      </w:r>
      <w:bookmarkStart w:id="16661" w:name="_ETM_Q49_557954"/>
      <w:bookmarkEnd w:id="16661"/>
      <w:r>
        <w:rPr>
          <w:rFonts w:hint="cs"/>
          <w:rtl/>
        </w:rPr>
        <w:t>להיות בטוחים שהם יוכלו לפנות ימינה</w:t>
      </w:r>
      <w:r w:rsidR="00D0170F">
        <w:rPr>
          <w:rFonts w:hint="cs"/>
          <w:rtl/>
        </w:rPr>
        <w:t>,</w:t>
      </w:r>
      <w:r>
        <w:rPr>
          <w:rFonts w:hint="cs"/>
          <w:rtl/>
        </w:rPr>
        <w:t xml:space="preserve"> כי אחרת זה גם </w:t>
      </w:r>
      <w:bookmarkStart w:id="16662" w:name="_ETM_Q49_560391"/>
      <w:bookmarkEnd w:id="16662"/>
      <w:r>
        <w:rPr>
          <w:rFonts w:hint="cs"/>
          <w:rtl/>
        </w:rPr>
        <w:t xml:space="preserve">מאריך להם את הדרך, ואין אחרי זה פנייה, והם צריכים </w:t>
      </w:r>
      <w:bookmarkStart w:id="16663" w:name="_ETM_Q49_565416"/>
      <w:bookmarkEnd w:id="16663"/>
      <w:r>
        <w:rPr>
          <w:rFonts w:hint="cs"/>
          <w:rtl/>
        </w:rPr>
        <w:t xml:space="preserve">לעשות פרסה </w:t>
      </w:r>
      <w:r>
        <w:rPr>
          <w:rFonts w:hint="eastAsia"/>
          <w:rtl/>
        </w:rPr>
        <w:t>–</w:t>
      </w:r>
      <w:r>
        <w:rPr>
          <w:rFonts w:hint="cs"/>
          <w:rtl/>
        </w:rPr>
        <w:t xml:space="preserve"> ומקבלים קנס הביתה על זה שהם בסך הכול </w:t>
      </w:r>
      <w:bookmarkStart w:id="16664" w:name="_ETM_Q49_569402"/>
      <w:bookmarkEnd w:id="16664"/>
      <w:r>
        <w:rPr>
          <w:rFonts w:hint="cs"/>
          <w:rtl/>
        </w:rPr>
        <w:t>רצו לפנות ימינה בבטחה.</w:t>
      </w:r>
      <w:bookmarkStart w:id="16665" w:name="_ETM_Q49_575201"/>
      <w:bookmarkEnd w:id="16665"/>
    </w:p>
    <w:p w:rsidR="00F251AD" w:rsidRDefault="00F251AD" w:rsidP="001C555E">
      <w:pPr>
        <w:rPr>
          <w:rtl/>
        </w:rPr>
      </w:pPr>
    </w:p>
    <w:p w:rsidR="00F251AD" w:rsidRDefault="00F251AD" w:rsidP="00D0170F">
      <w:pPr>
        <w:rPr>
          <w:rtl/>
        </w:rPr>
      </w:pPr>
      <w:bookmarkStart w:id="16666" w:name="_ETM_Q49_575275"/>
      <w:bookmarkEnd w:id="16666"/>
      <w:r>
        <w:rPr>
          <w:rFonts w:hint="cs"/>
          <w:rtl/>
        </w:rPr>
        <w:t xml:space="preserve">אביא כמה מקומות ובזה אסיים: רחוב ז'בוטינסקי </w:t>
      </w:r>
      <w:bookmarkStart w:id="16667" w:name="_ETM_Q49_576676"/>
      <w:bookmarkEnd w:id="16667"/>
      <w:r>
        <w:rPr>
          <w:rFonts w:hint="cs"/>
          <w:rtl/>
        </w:rPr>
        <w:t xml:space="preserve">בבני ברק – כל מי שמעוניין לפנות ימינה לרחוב סוקולוב או </w:t>
      </w:r>
      <w:bookmarkStart w:id="16668" w:name="_ETM_Q49_583155"/>
      <w:bookmarkEnd w:id="16668"/>
      <w:r>
        <w:rPr>
          <w:rFonts w:hint="cs"/>
          <w:rtl/>
        </w:rPr>
        <w:t xml:space="preserve">לרחוב הרב שך או שמאלה לרחוב מצדה, יהיה חייב ברוב </w:t>
      </w:r>
      <w:bookmarkStart w:id="16669" w:name="_ETM_Q49_587016"/>
      <w:bookmarkEnd w:id="16669"/>
      <w:r>
        <w:rPr>
          <w:rFonts w:hint="cs"/>
          <w:rtl/>
        </w:rPr>
        <w:t xml:space="preserve">המקרים לעלות על הנתיב הימני כבר ברמזור הקודם. מי שגר </w:t>
      </w:r>
      <w:bookmarkStart w:id="16670" w:name="_ETM_Q49_592549"/>
      <w:bookmarkEnd w:id="16670"/>
      <w:r>
        <w:rPr>
          <w:rFonts w:hint="cs"/>
          <w:rtl/>
        </w:rPr>
        <w:t xml:space="preserve">שם מכיר. מדובר במטרים בודדים, ובדרך כלל האוטובוסים </w:t>
      </w:r>
      <w:bookmarkStart w:id="16671" w:name="_ETM_Q49_597284"/>
      <w:bookmarkEnd w:id="16671"/>
      <w:r>
        <w:rPr>
          <w:rFonts w:hint="cs"/>
          <w:rtl/>
        </w:rPr>
        <w:t xml:space="preserve">ממלאים את כל הנתיב בצמוד לרמזור. </w:t>
      </w:r>
      <w:bookmarkStart w:id="16672" w:name="_ETM_Q49_601243"/>
      <w:bookmarkStart w:id="16673" w:name="_ETM_Q49_601307"/>
      <w:bookmarkEnd w:id="16672"/>
      <w:bookmarkEnd w:id="16673"/>
      <w:r>
        <w:rPr>
          <w:rFonts w:hint="cs"/>
          <w:rtl/>
        </w:rPr>
        <w:t xml:space="preserve">רחוב אוהל יהושע בירושלים – </w:t>
      </w:r>
      <w:bookmarkStart w:id="16674" w:name="_ETM_Q49_602895"/>
      <w:bookmarkEnd w:id="16674"/>
      <w:r>
        <w:rPr>
          <w:rFonts w:hint="cs"/>
          <w:rtl/>
        </w:rPr>
        <w:t xml:space="preserve">כל מי שעולה את העלייה הזאת ומבקש לפנות ימינה </w:t>
      </w:r>
      <w:bookmarkStart w:id="16675" w:name="_ETM_Q49_609920"/>
      <w:bookmarkEnd w:id="16675"/>
      <w:r>
        <w:rPr>
          <w:rFonts w:hint="cs"/>
          <w:rtl/>
        </w:rPr>
        <w:t xml:space="preserve">לרחוב קדושת אהרון </w:t>
      </w:r>
      <w:proofErr w:type="spellStart"/>
      <w:r>
        <w:rPr>
          <w:rFonts w:hint="cs"/>
          <w:rtl/>
        </w:rPr>
        <w:t>מבעלז</w:t>
      </w:r>
      <w:proofErr w:type="spellEnd"/>
      <w:r>
        <w:rPr>
          <w:rFonts w:hint="cs"/>
          <w:rtl/>
        </w:rPr>
        <w:t xml:space="preserve"> או לרחוב בינת יששכר, אם </w:t>
      </w:r>
      <w:bookmarkStart w:id="16676" w:name="_ETM_Q49_614853"/>
      <w:bookmarkEnd w:id="16676"/>
      <w:r>
        <w:rPr>
          <w:rFonts w:hint="cs"/>
          <w:rtl/>
        </w:rPr>
        <w:t xml:space="preserve">הוא יחכה לקטע שצמוד לרמזור כשהוא פונה ימינה, תמיד </w:t>
      </w:r>
      <w:bookmarkStart w:id="16677" w:name="_ETM_Q49_621383"/>
      <w:bookmarkEnd w:id="16677"/>
      <w:r>
        <w:rPr>
          <w:rFonts w:hint="cs"/>
          <w:rtl/>
        </w:rPr>
        <w:t>הכביש יהיה מאויש, ולכן פונים ימינה קודם</w:t>
      </w:r>
      <w:r w:rsidR="00D0170F">
        <w:rPr>
          <w:rFonts w:hint="cs"/>
          <w:rtl/>
        </w:rPr>
        <w:t>,</w:t>
      </w:r>
      <w:r>
        <w:rPr>
          <w:rFonts w:hint="cs"/>
          <w:rtl/>
        </w:rPr>
        <w:t xml:space="preserve"> וחוטפים קנס.</w:t>
      </w:r>
    </w:p>
    <w:p w:rsidR="00F251AD" w:rsidRDefault="00F251AD" w:rsidP="001C555E">
      <w:pPr>
        <w:rPr>
          <w:rtl/>
        </w:rPr>
      </w:pPr>
      <w:bookmarkStart w:id="16678" w:name="_ETM_Q49_629000"/>
      <w:bookmarkStart w:id="16679" w:name="_ETM_Q49_629060"/>
      <w:bookmarkEnd w:id="16678"/>
      <w:bookmarkEnd w:id="16679"/>
    </w:p>
    <w:p w:rsidR="00F251AD" w:rsidRDefault="00F251AD" w:rsidP="00D0170F">
      <w:pPr>
        <w:rPr>
          <w:rtl/>
        </w:rPr>
      </w:pPr>
      <w:bookmarkStart w:id="16680" w:name="_ETM_Q49_629320"/>
      <w:bookmarkStart w:id="16681" w:name="_ETM_Q49_629364"/>
      <w:bookmarkEnd w:id="16680"/>
      <w:bookmarkEnd w:id="16681"/>
      <w:r>
        <w:rPr>
          <w:rFonts w:hint="cs"/>
          <w:rtl/>
        </w:rPr>
        <w:t>אדוני היושב-ראש,</w:t>
      </w:r>
      <w:bookmarkStart w:id="16682" w:name="_ETM_Q49_629338"/>
      <w:bookmarkEnd w:id="16682"/>
      <w:r>
        <w:rPr>
          <w:rFonts w:hint="cs"/>
          <w:rtl/>
        </w:rPr>
        <w:t xml:space="preserve"> חבריי חברי הכנסת, יש לי עוד טענות רבות בנושא זה. </w:t>
      </w:r>
      <w:bookmarkStart w:id="16683" w:name="_ETM_Q49_632424"/>
      <w:bookmarkEnd w:id="16683"/>
      <w:r>
        <w:rPr>
          <w:rFonts w:hint="cs"/>
          <w:rtl/>
        </w:rPr>
        <w:t xml:space="preserve">אבל אני רוצה באמת לקצר. יש מקומות שבהם </w:t>
      </w:r>
      <w:r w:rsidR="00D0170F">
        <w:rPr>
          <w:rFonts w:hint="cs"/>
          <w:rtl/>
        </w:rPr>
        <w:t xml:space="preserve">זה </w:t>
      </w:r>
      <w:r>
        <w:rPr>
          <w:rFonts w:hint="cs"/>
          <w:rtl/>
        </w:rPr>
        <w:t xml:space="preserve">יותר </w:t>
      </w:r>
      <w:bookmarkStart w:id="16684" w:name="_ETM_Q49_635017"/>
      <w:bookmarkEnd w:id="16684"/>
      <w:r>
        <w:rPr>
          <w:rFonts w:hint="cs"/>
          <w:rtl/>
        </w:rPr>
        <w:t xml:space="preserve">גרוע ממה שהזכרתי, שאין מצב שלא לנסוע בנתיב הציבורי </w:t>
      </w:r>
      <w:bookmarkStart w:id="16685" w:name="_ETM_Q49_642900"/>
      <w:bookmarkEnd w:id="16685"/>
      <w:r>
        <w:rPr>
          <w:rFonts w:hint="cs"/>
          <w:rtl/>
        </w:rPr>
        <w:t>או לפחות לחצות אותו</w:t>
      </w:r>
      <w:r w:rsidR="00D0170F">
        <w:rPr>
          <w:rFonts w:hint="cs"/>
          <w:rtl/>
        </w:rPr>
        <w:t>,</w:t>
      </w:r>
      <w:r>
        <w:rPr>
          <w:rFonts w:hint="cs"/>
          <w:rtl/>
        </w:rPr>
        <w:t xml:space="preserve"> כמו מי שמגיע מגבעת שאול בירושלים </w:t>
      </w:r>
      <w:bookmarkStart w:id="16686" w:name="_ETM_Q49_651141"/>
      <w:bookmarkEnd w:id="16686"/>
      <w:r>
        <w:rPr>
          <w:rFonts w:hint="cs"/>
          <w:rtl/>
        </w:rPr>
        <w:t>ומתעתד בהמשך לנסוע שמאלה לרחוב ירמיהו</w:t>
      </w:r>
      <w:r w:rsidR="00D0170F">
        <w:rPr>
          <w:rFonts w:hint="cs"/>
          <w:rtl/>
        </w:rPr>
        <w:t>.</w:t>
      </w:r>
      <w:r>
        <w:rPr>
          <w:rFonts w:hint="cs"/>
          <w:rtl/>
        </w:rPr>
        <w:t xml:space="preserve"> אין שום אפשרות </w:t>
      </w:r>
      <w:bookmarkStart w:id="16687" w:name="_ETM_Q49_656306"/>
      <w:bookmarkEnd w:id="16687"/>
      <w:r>
        <w:rPr>
          <w:rFonts w:hint="cs"/>
          <w:rtl/>
        </w:rPr>
        <w:t xml:space="preserve">שלא לחצות </w:t>
      </w:r>
      <w:r w:rsidR="00D0170F">
        <w:rPr>
          <w:rFonts w:hint="cs"/>
          <w:rtl/>
        </w:rPr>
        <w:t xml:space="preserve">שם </w:t>
      </w:r>
      <w:r>
        <w:rPr>
          <w:rFonts w:hint="cs"/>
          <w:rtl/>
        </w:rPr>
        <w:t xml:space="preserve">את הנתיב הציבורי. יש מקומות שבהם לא שמים </w:t>
      </w:r>
      <w:bookmarkStart w:id="16688" w:name="_ETM_Q49_660637"/>
      <w:bookmarkEnd w:id="16688"/>
      <w:r>
        <w:rPr>
          <w:rFonts w:hint="cs"/>
          <w:rtl/>
        </w:rPr>
        <w:t xml:space="preserve">לב לנתיב הציבורי, כמו למשל כשמגיעים מכיוון 443 וחוצים את </w:t>
      </w:r>
      <w:bookmarkStart w:id="16689" w:name="_ETM_Q49_664021"/>
      <w:bookmarkEnd w:id="16689"/>
      <w:r>
        <w:rPr>
          <w:rFonts w:hint="cs"/>
          <w:rtl/>
        </w:rPr>
        <w:t xml:space="preserve">הצומת של מחנה עופר לכיוון כביש בגין. עד ששמים לב </w:t>
      </w:r>
      <w:bookmarkStart w:id="16690" w:name="_ETM_Q49_668526"/>
      <w:bookmarkEnd w:id="16690"/>
      <w:r>
        <w:rPr>
          <w:rFonts w:hint="cs"/>
          <w:rtl/>
        </w:rPr>
        <w:t>וסוטים לנתיב השמאלי, הקנס כבר בדרך הביתה.</w:t>
      </w:r>
    </w:p>
    <w:p w:rsidR="00F251AD" w:rsidRDefault="00F251AD" w:rsidP="001C555E">
      <w:pPr>
        <w:rPr>
          <w:rtl/>
        </w:rPr>
      </w:pPr>
      <w:bookmarkStart w:id="16691" w:name="_ETM_Q49_674509"/>
      <w:bookmarkStart w:id="16692" w:name="_ETM_Q49_674565"/>
      <w:bookmarkEnd w:id="16691"/>
      <w:bookmarkEnd w:id="16692"/>
    </w:p>
    <w:p w:rsidR="00F251AD" w:rsidRDefault="00F251AD" w:rsidP="007D3A78">
      <w:pPr>
        <w:rPr>
          <w:rtl/>
        </w:rPr>
      </w:pPr>
      <w:bookmarkStart w:id="16693" w:name="_ETM_Q49_675309"/>
      <w:bookmarkStart w:id="16694" w:name="_ETM_Q49_675357"/>
      <w:bookmarkEnd w:id="16693"/>
      <w:bookmarkEnd w:id="16694"/>
      <w:r>
        <w:rPr>
          <w:rFonts w:hint="cs"/>
          <w:rtl/>
        </w:rPr>
        <w:t xml:space="preserve">קיצורו של </w:t>
      </w:r>
      <w:bookmarkStart w:id="16695" w:name="_ETM_Q49_674104"/>
      <w:bookmarkEnd w:id="16695"/>
      <w:r>
        <w:rPr>
          <w:rFonts w:hint="cs"/>
          <w:rtl/>
        </w:rPr>
        <w:t xml:space="preserve">דבר, נושא </w:t>
      </w:r>
      <w:proofErr w:type="spellStart"/>
      <w:r>
        <w:rPr>
          <w:rFonts w:hint="cs"/>
          <w:rtl/>
        </w:rPr>
        <w:t>הנת"צים</w:t>
      </w:r>
      <w:proofErr w:type="spellEnd"/>
      <w:r>
        <w:rPr>
          <w:rFonts w:hint="cs"/>
          <w:rtl/>
        </w:rPr>
        <w:t xml:space="preserve"> מחייב בחינה. האם זה באמת </w:t>
      </w:r>
      <w:bookmarkStart w:id="16696" w:name="_ETM_Q49_682236"/>
      <w:bookmarkEnd w:id="16696"/>
      <w:r>
        <w:rPr>
          <w:rFonts w:hint="cs"/>
          <w:rtl/>
        </w:rPr>
        <w:t xml:space="preserve">אקטואלי היום? האם זה באמת עוזר? הרבה אוטובוסים בכלל נוסעים בנתיב הפרטי, ואתה רואה את הנתיב הציבורי פנוי. חבר הכנסת </w:t>
      </w:r>
      <w:bookmarkStart w:id="16697" w:name="_ETM_Q49_688780"/>
      <w:bookmarkEnd w:id="16697"/>
      <w:r>
        <w:rPr>
          <w:rFonts w:hint="cs"/>
          <w:rtl/>
        </w:rPr>
        <w:t xml:space="preserve">מיקי לוי מכיר את הבעיה הזאת. גם לי קרה, וקיבלתי </w:t>
      </w:r>
      <w:bookmarkStart w:id="16698" w:name="_ETM_Q49_692005"/>
      <w:bookmarkEnd w:id="16698"/>
      <w:r>
        <w:rPr>
          <w:rFonts w:hint="cs"/>
          <w:rtl/>
        </w:rPr>
        <w:t xml:space="preserve">קנס. הייתי ממהר לפתוח את המליאה – וקיבלתי. אתה מבין, </w:t>
      </w:r>
      <w:bookmarkStart w:id="16699" w:name="_ETM_Q49_700071"/>
      <w:bookmarkEnd w:id="16699"/>
      <w:r>
        <w:rPr>
          <w:rFonts w:hint="cs"/>
          <w:rtl/>
        </w:rPr>
        <w:t xml:space="preserve">אתה מערער, וזה לא מעניין אותם. הרשויות קשוחות מאוד. </w:t>
      </w:r>
      <w:bookmarkStart w:id="16700" w:name="_ETM_Q49_702348"/>
      <w:bookmarkEnd w:id="16700"/>
      <w:r>
        <w:rPr>
          <w:rFonts w:hint="cs"/>
          <w:rtl/>
        </w:rPr>
        <w:t xml:space="preserve">רוב הערעורים לא מתקבלים. לכן אני מבקש מסגן </w:t>
      </w:r>
      <w:bookmarkStart w:id="16701" w:name="_ETM_Q49_709596"/>
      <w:bookmarkEnd w:id="16701"/>
      <w:r>
        <w:rPr>
          <w:rFonts w:hint="cs"/>
          <w:rtl/>
        </w:rPr>
        <w:t xml:space="preserve">שרת התחבורה הרב אורי מקלב: אני יודע שפניות ציבור אצלך </w:t>
      </w:r>
      <w:bookmarkStart w:id="16702" w:name="_ETM_Q49_716677"/>
      <w:bookmarkEnd w:id="16702"/>
      <w:r w:rsidR="007D3A78">
        <w:rPr>
          <w:rFonts w:hint="eastAsia"/>
          <w:rtl/>
        </w:rPr>
        <w:t>–</w:t>
      </w:r>
      <w:r w:rsidR="007D3A78">
        <w:rPr>
          <w:rFonts w:hint="cs"/>
          <w:rtl/>
        </w:rPr>
        <w:t xml:space="preserve"> </w:t>
      </w:r>
      <w:r>
        <w:rPr>
          <w:rFonts w:hint="cs"/>
          <w:rtl/>
        </w:rPr>
        <w:t xml:space="preserve">זה ידוע בכל הארץ </w:t>
      </w:r>
      <w:r w:rsidR="007D3A78">
        <w:rPr>
          <w:rFonts w:hint="eastAsia"/>
          <w:rtl/>
        </w:rPr>
        <w:t>–</w:t>
      </w:r>
      <w:r w:rsidR="007D3A78">
        <w:rPr>
          <w:rFonts w:hint="cs"/>
          <w:rtl/>
        </w:rPr>
        <w:t xml:space="preserve"> </w:t>
      </w:r>
      <w:r>
        <w:rPr>
          <w:rFonts w:hint="cs"/>
          <w:rtl/>
        </w:rPr>
        <w:t xml:space="preserve">זה מדרגה ראשונה, והאזרחים באמת פונים </w:t>
      </w:r>
      <w:bookmarkStart w:id="16703" w:name="_ETM_Q49_721447"/>
      <w:bookmarkEnd w:id="16703"/>
      <w:r>
        <w:rPr>
          <w:rFonts w:hint="cs"/>
          <w:rtl/>
        </w:rPr>
        <w:t>אליך שתעזור להם בעניין הזה.</w:t>
      </w:r>
    </w:p>
    <w:p w:rsidR="00F251AD" w:rsidRDefault="00F251AD" w:rsidP="001C555E">
      <w:pPr>
        <w:rPr>
          <w:rtl/>
        </w:rPr>
      </w:pPr>
    </w:p>
    <w:p w:rsidR="00F251AD" w:rsidRDefault="00F251AD" w:rsidP="001C555E">
      <w:pPr>
        <w:pStyle w:val="af7"/>
        <w:keepNext/>
        <w:rPr>
          <w:rtl/>
        </w:rPr>
      </w:pPr>
      <w:r w:rsidRPr="00E44AA3">
        <w:rPr>
          <w:rStyle w:val="TagStyle"/>
          <w:rtl/>
        </w:rPr>
        <w:t xml:space="preserve"> &lt;&lt; יור &gt;&gt; </w:t>
      </w:r>
      <w:r>
        <w:rPr>
          <w:rtl/>
        </w:rPr>
        <w:t>היו"ר חנוך דב מלביצקי:</w:t>
      </w:r>
      <w:r w:rsidRPr="00E44AA3">
        <w:rPr>
          <w:rStyle w:val="TagStyle"/>
          <w:rtl/>
        </w:rPr>
        <w:t xml:space="preserve"> &lt;&lt; יור &gt;&gt;</w:t>
      </w:r>
      <w:r>
        <w:rPr>
          <w:rtl/>
        </w:rPr>
        <w:t xml:space="preserve">   </w:t>
      </w:r>
    </w:p>
    <w:p w:rsidR="00F251AD" w:rsidRDefault="00F251AD" w:rsidP="00C14609">
      <w:pPr>
        <w:rPr>
          <w:rtl/>
        </w:rPr>
      </w:pPr>
    </w:p>
    <w:p w:rsidR="00F251AD" w:rsidRPr="00E44AA3" w:rsidRDefault="00F251AD" w:rsidP="001C555E">
      <w:pPr>
        <w:rPr>
          <w:rtl/>
        </w:rPr>
      </w:pPr>
      <w:r>
        <w:rPr>
          <w:rFonts w:hint="cs"/>
          <w:rtl/>
        </w:rPr>
        <w:t>תודה רבה. סגן השר מקלב, מעוניין</w:t>
      </w:r>
      <w:bookmarkStart w:id="16704" w:name="_ETM_Q49_726492"/>
      <w:bookmarkEnd w:id="16704"/>
      <w:r>
        <w:rPr>
          <w:rFonts w:hint="cs"/>
          <w:rtl/>
        </w:rPr>
        <w:t xml:space="preserve"> להשיב?</w:t>
      </w:r>
    </w:p>
    <w:p w:rsidR="00F251AD" w:rsidRPr="00AC17F9" w:rsidRDefault="00F251AD" w:rsidP="001C555E">
      <w:pPr>
        <w:pStyle w:val="af3"/>
        <w:rPr>
          <w:rtl/>
          <w:lang w:eastAsia="he-IL"/>
        </w:rPr>
      </w:pPr>
      <w:bookmarkStart w:id="16705" w:name="_ETM_Q49_706877"/>
      <w:bookmarkStart w:id="16706" w:name="_ETM_Q49_706934"/>
      <w:bookmarkEnd w:id="16705"/>
      <w:bookmarkEnd w:id="16706"/>
    </w:p>
    <w:p w:rsidR="00F251AD" w:rsidRDefault="00F251AD" w:rsidP="001C555E">
      <w:pPr>
        <w:pStyle w:val="a4"/>
        <w:keepNext/>
        <w:rPr>
          <w:rtl/>
        </w:rPr>
      </w:pPr>
      <w:bookmarkStart w:id="16707" w:name="ET_speaker_6420_2"/>
      <w:r w:rsidRPr="00CF426F">
        <w:rPr>
          <w:rStyle w:val="TagStyle"/>
          <w:rtl/>
        </w:rPr>
        <w:t>&lt;&lt; דובר &gt;&gt;</w:t>
      </w:r>
      <w:r w:rsidRPr="00ED7623">
        <w:rPr>
          <w:rStyle w:val="TagStyle"/>
          <w:rtl/>
        </w:rPr>
        <w:t xml:space="preserve"> </w:t>
      </w:r>
      <w:bookmarkStart w:id="16708" w:name="_Toc182430327"/>
      <w:bookmarkStart w:id="16709" w:name="_Toc182431987"/>
      <w:bookmarkStart w:id="16710" w:name="_Toc182432102"/>
      <w:r>
        <w:rPr>
          <w:rtl/>
        </w:rPr>
        <w:t>סגן שרת התחבורה והבטיחות בדרכים אורי מקלב:</w:t>
      </w:r>
      <w:bookmarkEnd w:id="16708"/>
      <w:bookmarkEnd w:id="16709"/>
      <w:bookmarkEnd w:id="16710"/>
      <w:r w:rsidRPr="00ED7623">
        <w:rPr>
          <w:rStyle w:val="TagStyle"/>
          <w:rtl/>
        </w:rPr>
        <w:t xml:space="preserve"> </w:t>
      </w:r>
      <w:r w:rsidRPr="00CF426F">
        <w:rPr>
          <w:rStyle w:val="TagStyle"/>
          <w:rtl/>
        </w:rPr>
        <w:t>&lt;&lt; דובר &gt;&gt;</w:t>
      </w:r>
      <w:r>
        <w:rPr>
          <w:rtl/>
        </w:rPr>
        <w:t xml:space="preserve">   </w:t>
      </w:r>
      <w:bookmarkEnd w:id="16707"/>
    </w:p>
    <w:p w:rsidR="00F251AD" w:rsidRDefault="00F251AD" w:rsidP="00C14609">
      <w:pPr>
        <w:rPr>
          <w:rtl/>
        </w:rPr>
      </w:pPr>
    </w:p>
    <w:p w:rsidR="00F251AD" w:rsidRDefault="00F251AD" w:rsidP="007D3A78">
      <w:pPr>
        <w:rPr>
          <w:rtl/>
        </w:rPr>
      </w:pPr>
      <w:r>
        <w:rPr>
          <w:rFonts w:hint="cs"/>
          <w:rtl/>
        </w:rPr>
        <w:t>תודה רבה, אדוני היושב-ראש. מכובדי חבר הכנסת ארז מלול, אני בהחלט חושב שהנושא שהעלית הוא נושא חשוב</w:t>
      </w:r>
      <w:r w:rsidR="007D3A78">
        <w:rPr>
          <w:rFonts w:hint="cs"/>
          <w:rtl/>
        </w:rPr>
        <w:t>,</w:t>
      </w:r>
      <w:r>
        <w:rPr>
          <w:rFonts w:hint="cs"/>
          <w:rtl/>
        </w:rPr>
        <w:t xml:space="preserve"> שמעסיק נהגים רבים</w:t>
      </w:r>
      <w:r w:rsidR="007D3A78">
        <w:rPr>
          <w:rFonts w:hint="cs"/>
          <w:rtl/>
        </w:rPr>
        <w:t>,</w:t>
      </w:r>
      <w:r>
        <w:rPr>
          <w:rFonts w:hint="cs"/>
          <w:rtl/>
        </w:rPr>
        <w:t xml:space="preserve"> שמתחבטים וחוששים או גם מקבלים דוחות שלטענתם לא מוצדקים</w:t>
      </w:r>
      <w:r w:rsidR="007D3A78">
        <w:rPr>
          <w:rFonts w:hint="cs"/>
          <w:rtl/>
        </w:rPr>
        <w:t xml:space="preserve"> או שהדברים נעשו מחוסר ברירה</w:t>
      </w:r>
      <w:r>
        <w:rPr>
          <w:rFonts w:hint="cs"/>
          <w:rtl/>
        </w:rPr>
        <w:t>, לא בצורה מאוזנת</w:t>
      </w:r>
      <w:r w:rsidR="007D3A78">
        <w:rPr>
          <w:rFonts w:hint="cs"/>
          <w:rtl/>
        </w:rPr>
        <w:t xml:space="preserve"> </w:t>
      </w:r>
      <w:r>
        <w:rPr>
          <w:rFonts w:hint="cs"/>
          <w:rtl/>
        </w:rPr>
        <w:t xml:space="preserve">– אני לא </w:t>
      </w:r>
      <w:bookmarkStart w:id="16711" w:name="_ETM_Q50_172019"/>
      <w:bookmarkEnd w:id="16711"/>
      <w:r>
        <w:rPr>
          <w:rFonts w:hint="cs"/>
          <w:rtl/>
        </w:rPr>
        <w:t>מקל ראש בפנייה הזאת</w:t>
      </w:r>
      <w:r w:rsidR="007D3A78">
        <w:rPr>
          <w:rFonts w:hint="cs"/>
          <w:rtl/>
        </w:rPr>
        <w:t>.</w:t>
      </w:r>
      <w:r>
        <w:rPr>
          <w:rFonts w:hint="cs"/>
          <w:rtl/>
        </w:rPr>
        <w:t xml:space="preserve"> ועוד לפני שאני אענה את התשובות הכתובות שנתנו לי, אני רוצה להזדהות עם הדברים. מצד אחד אין ספק שצריכה להיות אכיפה. אף אחד לא אמר שלא צריך אכיפה. השאלה היא אם יש </w:t>
      </w:r>
      <w:bookmarkStart w:id="16712" w:name="_ETM_Q50_187837"/>
      <w:bookmarkEnd w:id="16712"/>
      <w:r>
        <w:rPr>
          <w:rFonts w:hint="cs"/>
          <w:rtl/>
        </w:rPr>
        <w:t>כאן גם מכשלה</w:t>
      </w:r>
      <w:r w:rsidR="007D3A78">
        <w:rPr>
          <w:rFonts w:hint="cs"/>
          <w:rtl/>
        </w:rPr>
        <w:t>.</w:t>
      </w:r>
      <w:r>
        <w:rPr>
          <w:rFonts w:hint="cs"/>
          <w:rtl/>
        </w:rPr>
        <w:t xml:space="preserve"> השאלה </w:t>
      </w:r>
      <w:r w:rsidR="007D3A78">
        <w:rPr>
          <w:rFonts w:hint="cs"/>
          <w:rtl/>
        </w:rPr>
        <w:t>היא על</w:t>
      </w:r>
      <w:r>
        <w:rPr>
          <w:rFonts w:hint="cs"/>
          <w:rtl/>
        </w:rPr>
        <w:t xml:space="preserve"> מי שרוצה לעמוד בחוק, אבל הוא נאלץ, כמו שאתה אומר, בגלל שהוא צריך להשתלב ימינה או שהוא רוצה לצאת מהנתיב, והוא נכנס</w:t>
      </w:r>
      <w:r w:rsidR="007D3A78">
        <w:rPr>
          <w:rFonts w:hint="cs"/>
          <w:rtl/>
        </w:rPr>
        <w:t>.</w:t>
      </w:r>
      <w:r>
        <w:rPr>
          <w:rFonts w:hint="cs"/>
          <w:rtl/>
        </w:rPr>
        <w:t xml:space="preserve"> גם </w:t>
      </w:r>
      <w:bookmarkStart w:id="16713" w:name="_ETM_Q50_211733"/>
      <w:bookmarkEnd w:id="16713"/>
      <w:r>
        <w:rPr>
          <w:rFonts w:hint="cs"/>
          <w:rtl/>
        </w:rPr>
        <w:t xml:space="preserve">מישהו שאני מכיר קיבל לאחרונה דוח בכניסה לירושלים. אתה הבאת דוגמאות </w:t>
      </w:r>
      <w:bookmarkStart w:id="16714" w:name="_ETM_Q50_218684"/>
      <w:bookmarkEnd w:id="16714"/>
      <w:r>
        <w:rPr>
          <w:rFonts w:hint="cs"/>
          <w:rtl/>
        </w:rPr>
        <w:t xml:space="preserve">ספציפיות, אבל אנחנו כולנו עולים מכביש 1. הוא אומר שכשהוא </w:t>
      </w:r>
      <w:bookmarkStart w:id="16715" w:name="_ETM_Q50_222242"/>
      <w:bookmarkEnd w:id="16715"/>
      <w:r>
        <w:rPr>
          <w:rFonts w:hint="cs"/>
          <w:rtl/>
        </w:rPr>
        <w:t xml:space="preserve">כבר היה, הוא שם לב שהוא נמצא בנתיב התחבורה הציבורית – רואים שהוא </w:t>
      </w:r>
      <w:bookmarkStart w:id="16716" w:name="_ETM_Q50_227429"/>
      <w:bookmarkEnd w:id="16716"/>
      <w:r>
        <w:rPr>
          <w:rFonts w:hint="cs"/>
          <w:rtl/>
        </w:rPr>
        <w:t>מאותת אחרי כמה מטרים</w:t>
      </w:r>
      <w:r w:rsidR="007D3A78">
        <w:rPr>
          <w:rFonts w:hint="cs"/>
          <w:rtl/>
        </w:rPr>
        <w:t>,</w:t>
      </w:r>
      <w:r>
        <w:rPr>
          <w:rFonts w:hint="cs"/>
          <w:rtl/>
        </w:rPr>
        <w:t xml:space="preserve"> אבל היה קשה, היו שתי משאיות </w:t>
      </w:r>
      <w:r w:rsidR="00C14609">
        <w:rPr>
          <w:rFonts w:hint="cs"/>
          <w:rtl/>
        </w:rPr>
        <w:t>– –</w:t>
      </w:r>
    </w:p>
    <w:p w:rsidR="00F251AD" w:rsidRDefault="00F251AD" w:rsidP="001C555E">
      <w:pPr>
        <w:rPr>
          <w:rtl/>
        </w:rPr>
      </w:pPr>
    </w:p>
    <w:p w:rsidR="00F251AD" w:rsidRDefault="00F251AD" w:rsidP="001C555E">
      <w:pPr>
        <w:pStyle w:val="af6"/>
        <w:keepNext/>
        <w:rPr>
          <w:rtl/>
        </w:rPr>
      </w:pPr>
      <w:bookmarkStart w:id="16717" w:name="ET_interruption_6501_3"/>
      <w:r w:rsidRPr="00CF426F">
        <w:rPr>
          <w:rStyle w:val="TagStyle"/>
          <w:rtl/>
        </w:rPr>
        <w:t xml:space="preserve"> &lt;&lt; קריאה &gt;&gt;</w:t>
      </w:r>
      <w:r w:rsidRPr="00ED7623">
        <w:rPr>
          <w:rStyle w:val="TagStyle"/>
          <w:rtl/>
        </w:rPr>
        <w:t xml:space="preserve"> </w:t>
      </w:r>
      <w:r>
        <w:rPr>
          <w:rtl/>
        </w:rPr>
        <w:t>משה רוט (יהדות התורה):</w:t>
      </w:r>
      <w:r w:rsidRPr="00ED7623">
        <w:rPr>
          <w:rStyle w:val="TagStyle"/>
          <w:rtl/>
        </w:rPr>
        <w:t xml:space="preserve"> </w:t>
      </w:r>
      <w:r w:rsidRPr="00CF426F">
        <w:rPr>
          <w:rStyle w:val="TagStyle"/>
          <w:rtl/>
        </w:rPr>
        <w:t>&lt;&lt; קריאה &gt;&gt;</w:t>
      </w:r>
      <w:r>
        <w:rPr>
          <w:rtl/>
        </w:rPr>
        <w:t xml:space="preserve">   </w:t>
      </w:r>
      <w:bookmarkEnd w:id="16717"/>
    </w:p>
    <w:p w:rsidR="00F251AD" w:rsidRDefault="00F251AD" w:rsidP="00C14609">
      <w:pPr>
        <w:rPr>
          <w:rtl/>
        </w:rPr>
      </w:pPr>
    </w:p>
    <w:p w:rsidR="00F251AD" w:rsidRDefault="00F251AD" w:rsidP="001C555E">
      <w:pPr>
        <w:rPr>
          <w:rtl/>
        </w:rPr>
      </w:pPr>
      <w:r>
        <w:rPr>
          <w:rFonts w:hint="cs"/>
          <w:rtl/>
        </w:rPr>
        <w:t xml:space="preserve">סגן השר, המצלמה מכוונת לקטע </w:t>
      </w:r>
      <w:r w:rsidR="00C14609">
        <w:rPr>
          <w:rFonts w:hint="cs"/>
          <w:rtl/>
        </w:rPr>
        <w:t>– – –</w:t>
      </w:r>
      <w:r>
        <w:rPr>
          <w:rFonts w:hint="cs"/>
          <w:rtl/>
        </w:rPr>
        <w:t xml:space="preserve"> וזה מייד אחרי הסיבוב. </w:t>
      </w:r>
    </w:p>
    <w:p w:rsidR="00F251AD" w:rsidRDefault="00F251AD" w:rsidP="001C555E">
      <w:pPr>
        <w:rPr>
          <w:rtl/>
        </w:rPr>
      </w:pPr>
    </w:p>
    <w:p w:rsidR="00F251AD" w:rsidRDefault="00F251AD" w:rsidP="001C555E">
      <w:pPr>
        <w:pStyle w:val="-"/>
        <w:keepNext/>
        <w:rPr>
          <w:rtl/>
        </w:rPr>
      </w:pPr>
      <w:bookmarkStart w:id="16718" w:name="ET_speakercontinue_6420_4"/>
      <w:r w:rsidRPr="00CF426F">
        <w:rPr>
          <w:rStyle w:val="TagStyle"/>
          <w:rtl/>
        </w:rPr>
        <w:t xml:space="preserve"> &lt;&lt; דובר_המשך &gt;&gt;</w:t>
      </w:r>
      <w:r w:rsidRPr="00ED7623">
        <w:rPr>
          <w:rStyle w:val="TagStyle"/>
          <w:rtl/>
        </w:rPr>
        <w:t xml:space="preserve"> </w:t>
      </w:r>
      <w:r>
        <w:rPr>
          <w:rtl/>
        </w:rPr>
        <w:t>סגן שרת התחבורה והבטיחות בדרכים אורי מקלב:</w:t>
      </w:r>
      <w:r w:rsidRPr="00ED7623">
        <w:rPr>
          <w:rStyle w:val="TagStyle"/>
          <w:rtl/>
        </w:rPr>
        <w:t xml:space="preserve"> </w:t>
      </w:r>
      <w:r w:rsidRPr="00CF426F">
        <w:rPr>
          <w:rStyle w:val="TagStyle"/>
          <w:rtl/>
        </w:rPr>
        <w:t>&lt;&lt; דובר_המשך &gt;&gt;</w:t>
      </w:r>
      <w:r>
        <w:rPr>
          <w:rtl/>
        </w:rPr>
        <w:t xml:space="preserve">   </w:t>
      </w:r>
      <w:bookmarkEnd w:id="16718"/>
    </w:p>
    <w:p w:rsidR="00F251AD" w:rsidRDefault="00F251AD" w:rsidP="00C14609">
      <w:pPr>
        <w:rPr>
          <w:rtl/>
        </w:rPr>
      </w:pPr>
    </w:p>
    <w:p w:rsidR="00F251AD" w:rsidRDefault="00F251AD" w:rsidP="007D3A78">
      <w:pPr>
        <w:rPr>
          <w:rtl/>
        </w:rPr>
      </w:pPr>
      <w:r>
        <w:rPr>
          <w:rFonts w:hint="cs"/>
          <w:rtl/>
        </w:rPr>
        <w:t xml:space="preserve">אז אני חושב שזה לא נכון, וצריך באמת לפעול בעניין הזה. הבאת דוגמאות </w:t>
      </w:r>
      <w:bookmarkStart w:id="16719" w:name="_ETM_Q50_243048"/>
      <w:bookmarkEnd w:id="16719"/>
      <w:r>
        <w:rPr>
          <w:rFonts w:hint="cs"/>
          <w:rtl/>
        </w:rPr>
        <w:t>שאני חושב שאת כולן אני מכיר. אולי אני לא מכיר כל כך את ז'בוטינסקי</w:t>
      </w:r>
      <w:r w:rsidR="007D3A78">
        <w:rPr>
          <w:rFonts w:hint="eastAsia"/>
          <w:rtl/>
        </w:rPr>
        <w:t>–</w:t>
      </w:r>
      <w:r>
        <w:rPr>
          <w:rFonts w:hint="cs"/>
          <w:rtl/>
        </w:rPr>
        <w:t>סוקולוב והרב שך. אני מכיר את ז'בוטינסקי</w:t>
      </w:r>
      <w:r w:rsidR="007D3A78">
        <w:rPr>
          <w:rFonts w:hint="eastAsia"/>
          <w:rtl/>
        </w:rPr>
        <w:t>–</w:t>
      </w:r>
      <w:r>
        <w:rPr>
          <w:rFonts w:hint="cs"/>
          <w:rtl/>
        </w:rPr>
        <w:t xml:space="preserve">כביש </w:t>
      </w:r>
      <w:bookmarkStart w:id="16720" w:name="_ETM_Q50_248147"/>
      <w:bookmarkEnd w:id="16720"/>
      <w:r>
        <w:rPr>
          <w:rFonts w:hint="cs"/>
          <w:rtl/>
        </w:rPr>
        <w:t xml:space="preserve">גהה, שהוא גם </w:t>
      </w:r>
      <w:r w:rsidR="00C14609">
        <w:rPr>
          <w:rFonts w:hint="cs"/>
          <w:rtl/>
        </w:rPr>
        <w:t>– – –</w:t>
      </w:r>
    </w:p>
    <w:p w:rsidR="00F251AD" w:rsidRDefault="00F251AD" w:rsidP="001C555E">
      <w:pPr>
        <w:rPr>
          <w:rtl/>
        </w:rPr>
      </w:pPr>
    </w:p>
    <w:p w:rsidR="00F251AD" w:rsidRDefault="00F251AD" w:rsidP="001C555E">
      <w:pPr>
        <w:pStyle w:val="af6"/>
        <w:keepNext/>
        <w:rPr>
          <w:rtl/>
        </w:rPr>
      </w:pPr>
      <w:bookmarkStart w:id="16721" w:name="ET_interruption_6520_5"/>
      <w:r w:rsidRPr="00CF426F">
        <w:rPr>
          <w:rStyle w:val="TagStyle"/>
          <w:rtl/>
        </w:rPr>
        <w:t xml:space="preserve"> &lt;&lt; קריאה &gt;&gt;</w:t>
      </w:r>
      <w:r w:rsidRPr="00ED7623">
        <w:rPr>
          <w:rStyle w:val="TagStyle"/>
          <w:rtl/>
        </w:rPr>
        <w:t xml:space="preserve"> </w:t>
      </w:r>
      <w:r>
        <w:rPr>
          <w:rtl/>
        </w:rPr>
        <w:t>ארז מלול (ש"ס):</w:t>
      </w:r>
      <w:r w:rsidRPr="00ED7623">
        <w:rPr>
          <w:rStyle w:val="TagStyle"/>
          <w:rtl/>
        </w:rPr>
        <w:t xml:space="preserve"> </w:t>
      </w:r>
      <w:r w:rsidRPr="00CF426F">
        <w:rPr>
          <w:rStyle w:val="TagStyle"/>
          <w:rtl/>
        </w:rPr>
        <w:t>&lt;&lt; קריאה &gt;&gt;</w:t>
      </w:r>
      <w:r>
        <w:rPr>
          <w:rtl/>
        </w:rPr>
        <w:t xml:space="preserve">   </w:t>
      </w:r>
      <w:bookmarkEnd w:id="16721"/>
    </w:p>
    <w:p w:rsidR="00F251AD" w:rsidRDefault="00F251AD" w:rsidP="00C14609">
      <w:pPr>
        <w:rPr>
          <w:rtl/>
        </w:rPr>
      </w:pPr>
    </w:p>
    <w:p w:rsidR="00F251AD" w:rsidRDefault="00F251AD" w:rsidP="001C555E">
      <w:pPr>
        <w:rPr>
          <w:rtl/>
        </w:rPr>
      </w:pPr>
      <w:r>
        <w:rPr>
          <w:rFonts w:hint="cs"/>
          <w:rtl/>
        </w:rPr>
        <w:t xml:space="preserve">חמור מאוד שאתה לא מכיר את </w:t>
      </w:r>
      <w:bookmarkStart w:id="16722" w:name="_ETM_Q50_251905"/>
      <w:bookmarkEnd w:id="16722"/>
      <w:r>
        <w:rPr>
          <w:rFonts w:hint="cs"/>
          <w:rtl/>
        </w:rPr>
        <w:t>הרב שך.</w:t>
      </w:r>
    </w:p>
    <w:p w:rsidR="00F251AD" w:rsidRDefault="00F251AD" w:rsidP="001C555E">
      <w:pPr>
        <w:rPr>
          <w:rtl/>
        </w:rPr>
      </w:pPr>
    </w:p>
    <w:p w:rsidR="00F251AD" w:rsidRDefault="00F251AD" w:rsidP="001C555E">
      <w:pPr>
        <w:pStyle w:val="-"/>
        <w:keepNext/>
        <w:rPr>
          <w:rtl/>
        </w:rPr>
      </w:pPr>
      <w:r w:rsidRPr="00CF426F">
        <w:rPr>
          <w:rStyle w:val="TagStyle"/>
          <w:rtl/>
        </w:rPr>
        <w:t xml:space="preserve"> &lt;&lt; דובר_המשך &gt;&gt;</w:t>
      </w:r>
      <w:r w:rsidRPr="00ED7623">
        <w:rPr>
          <w:rStyle w:val="TagStyle"/>
          <w:rtl/>
        </w:rPr>
        <w:t xml:space="preserve"> </w:t>
      </w:r>
      <w:r>
        <w:rPr>
          <w:rtl/>
        </w:rPr>
        <w:t>סגן שרת התחבורה והבטיחות בדרכים אורי מקלב:</w:t>
      </w:r>
      <w:r w:rsidRPr="00ED7623">
        <w:rPr>
          <w:rStyle w:val="TagStyle"/>
          <w:rtl/>
        </w:rPr>
        <w:t xml:space="preserve"> </w:t>
      </w:r>
      <w:r w:rsidRPr="00CF426F">
        <w:rPr>
          <w:rStyle w:val="TagStyle"/>
          <w:rtl/>
        </w:rPr>
        <w:t>&lt;&lt; דובר_המשך &gt;&gt;</w:t>
      </w:r>
      <w:r>
        <w:rPr>
          <w:rtl/>
        </w:rPr>
        <w:t xml:space="preserve">   </w:t>
      </w:r>
    </w:p>
    <w:p w:rsidR="00F251AD" w:rsidRDefault="00F251AD" w:rsidP="00C14609">
      <w:pPr>
        <w:rPr>
          <w:rtl/>
        </w:rPr>
      </w:pPr>
    </w:p>
    <w:p w:rsidR="00F251AD" w:rsidRDefault="00F251AD" w:rsidP="007D3A78">
      <w:pPr>
        <w:rPr>
          <w:rtl/>
        </w:rPr>
      </w:pPr>
      <w:r>
        <w:rPr>
          <w:rFonts w:hint="cs"/>
          <w:rtl/>
        </w:rPr>
        <w:t xml:space="preserve">אני מכיר את הרב שך </w:t>
      </w:r>
      <w:bookmarkStart w:id="16723" w:name="_ETM_Q50_259613"/>
      <w:bookmarkEnd w:id="16723"/>
      <w:r>
        <w:rPr>
          <w:rFonts w:hint="cs"/>
          <w:rtl/>
        </w:rPr>
        <w:t>– אני לא נוסע הרבה – אני יודע שזה היה לשעבר רחוב הרצל. עליי זה לא – אני בני ברק</w:t>
      </w:r>
      <w:r w:rsidR="007D3A78">
        <w:rPr>
          <w:rFonts w:hint="cs"/>
          <w:rtl/>
        </w:rPr>
        <w:t>י</w:t>
      </w:r>
      <w:r>
        <w:rPr>
          <w:rFonts w:hint="cs"/>
          <w:rtl/>
        </w:rPr>
        <w:t xml:space="preserve"> לשעבר, בוודאי שאני מכיר</w:t>
      </w:r>
      <w:r w:rsidR="007D3A78">
        <w:rPr>
          <w:rFonts w:hint="cs"/>
          <w:rtl/>
        </w:rPr>
        <w:t>.</w:t>
      </w:r>
      <w:r>
        <w:rPr>
          <w:rFonts w:hint="cs"/>
          <w:rtl/>
        </w:rPr>
        <w:t xml:space="preserve"> כשאני נוהג, לא יוצא לי </w:t>
      </w:r>
      <w:bookmarkStart w:id="16724" w:name="_ETM_Q50_266948"/>
      <w:bookmarkEnd w:id="16724"/>
      <w:r>
        <w:rPr>
          <w:rFonts w:hint="cs"/>
          <w:rtl/>
        </w:rPr>
        <w:t xml:space="preserve">להיכנס הרבה מז'בוטינסקי לכיוון רחוב הרב שך. יוצא לי להיכנס מז'בוטינסקי לכביש גהה, </w:t>
      </w:r>
      <w:r w:rsidR="007D3A78">
        <w:rPr>
          <w:rFonts w:hint="cs"/>
          <w:rtl/>
        </w:rPr>
        <w:t xml:space="preserve">גם </w:t>
      </w:r>
      <w:r>
        <w:rPr>
          <w:rFonts w:hint="cs"/>
          <w:rtl/>
        </w:rPr>
        <w:t xml:space="preserve">שם </w:t>
      </w:r>
      <w:bookmarkStart w:id="16725" w:name="_ETM_Q50_272656"/>
      <w:bookmarkEnd w:id="16725"/>
      <w:r w:rsidR="007D3A78">
        <w:rPr>
          <w:rFonts w:hint="cs"/>
          <w:rtl/>
        </w:rPr>
        <w:t>יש</w:t>
      </w:r>
      <w:r>
        <w:rPr>
          <w:rFonts w:hint="cs"/>
          <w:rtl/>
        </w:rPr>
        <w:t xml:space="preserve"> נתיב תחבורה ציבורית ואתה צריך לחצות אותו. זאת אומרת</w:t>
      </w:r>
      <w:r w:rsidR="007D3A78">
        <w:rPr>
          <w:rFonts w:hint="cs"/>
          <w:rtl/>
        </w:rPr>
        <w:t>,</w:t>
      </w:r>
      <w:r>
        <w:rPr>
          <w:rFonts w:hint="cs"/>
          <w:rtl/>
        </w:rPr>
        <w:t xml:space="preserve"> </w:t>
      </w:r>
      <w:bookmarkStart w:id="16726" w:name="_ETM_Q50_279332"/>
      <w:bookmarkEnd w:id="16726"/>
      <w:r>
        <w:rPr>
          <w:rFonts w:hint="cs"/>
          <w:rtl/>
        </w:rPr>
        <w:t>כל החציות האלה גורמות</w:t>
      </w:r>
      <w:r w:rsidR="007D3A78">
        <w:rPr>
          <w:rFonts w:hint="cs"/>
          <w:rtl/>
        </w:rPr>
        <w:t xml:space="preserve"> </w:t>
      </w:r>
      <w:r w:rsidR="007D3A78">
        <w:rPr>
          <w:rFonts w:hint="eastAsia"/>
          <w:rtl/>
        </w:rPr>
        <w:t>–</w:t>
      </w:r>
      <w:r w:rsidR="007D3A78">
        <w:rPr>
          <w:rFonts w:hint="cs"/>
          <w:rtl/>
        </w:rPr>
        <w:t xml:space="preserve"> בוודאי ל</w:t>
      </w:r>
      <w:r>
        <w:rPr>
          <w:rFonts w:hint="cs"/>
          <w:rtl/>
        </w:rPr>
        <w:t>נהגים פחות מיומנים שרוצים להשתלב בשלב הרבה יותר מוקדם</w:t>
      </w:r>
      <w:r w:rsidR="007D3A78">
        <w:rPr>
          <w:rFonts w:hint="cs"/>
          <w:rtl/>
        </w:rPr>
        <w:t>, ומקבלים</w:t>
      </w:r>
      <w:r>
        <w:rPr>
          <w:rFonts w:hint="cs"/>
          <w:rtl/>
        </w:rPr>
        <w:t xml:space="preserve">. </w:t>
      </w:r>
      <w:bookmarkStart w:id="16727" w:name="_ETM_Q50_286212"/>
      <w:bookmarkEnd w:id="16727"/>
    </w:p>
    <w:p w:rsidR="00F251AD" w:rsidRDefault="00F251AD" w:rsidP="001C555E">
      <w:pPr>
        <w:rPr>
          <w:rtl/>
        </w:rPr>
      </w:pPr>
      <w:bookmarkStart w:id="16728" w:name="_ETM_Q50_289661"/>
      <w:bookmarkStart w:id="16729" w:name="_ETM_Q50_289760"/>
      <w:bookmarkEnd w:id="16728"/>
      <w:bookmarkEnd w:id="16729"/>
    </w:p>
    <w:p w:rsidR="00F251AD" w:rsidRDefault="00F251AD" w:rsidP="00C14609">
      <w:pPr>
        <w:rPr>
          <w:rtl/>
        </w:rPr>
      </w:pPr>
      <w:bookmarkStart w:id="16730" w:name="_ETM_Q50_289837"/>
      <w:bookmarkStart w:id="16731" w:name="_ETM_Q50_289898"/>
      <w:bookmarkEnd w:id="16730"/>
      <w:bookmarkEnd w:id="16731"/>
      <w:r>
        <w:rPr>
          <w:rFonts w:hint="cs"/>
          <w:rtl/>
        </w:rPr>
        <w:t>אבל אני גם חושב שהיקפי הדוחות מתמיהים. אני עוזר לך גם בהצעה לסדר-היום. בשנת 2023 עיריית תל אביב חילקה 762,000 דוחות</w:t>
      </w:r>
      <w:bookmarkStart w:id="16732" w:name="_ETM_Q50_310775"/>
      <w:bookmarkEnd w:id="16732"/>
      <w:r>
        <w:rPr>
          <w:rFonts w:hint="cs"/>
          <w:rtl/>
        </w:rPr>
        <w:t xml:space="preserve"> בהיקפים כספיים של 236 מיליון שקל. זה אפיק הכנסה למאזן </w:t>
      </w:r>
      <w:r>
        <w:rPr>
          <w:rtl/>
        </w:rPr>
        <w:t>–</w:t>
      </w:r>
      <w:r>
        <w:rPr>
          <w:rFonts w:hint="cs"/>
          <w:rtl/>
        </w:rPr>
        <w:t xml:space="preserve"> אני שמעתי את זה גם בנושא אחר שדנו בו עכשיו, לפני התקציב, על מספר</w:t>
      </w:r>
      <w:bookmarkStart w:id="16733" w:name="_ETM_Q50_322700"/>
      <w:bookmarkEnd w:id="16733"/>
      <w:r>
        <w:rPr>
          <w:rFonts w:hint="cs"/>
          <w:rtl/>
        </w:rPr>
        <w:t xml:space="preserve"> הדוחות</w:t>
      </w:r>
      <w:r w:rsidR="00C06893">
        <w:rPr>
          <w:rFonts w:hint="cs"/>
          <w:rtl/>
        </w:rPr>
        <w:t>.</w:t>
      </w:r>
      <w:r w:rsidR="00C14609">
        <w:rPr>
          <w:rFonts w:hint="cs"/>
          <w:rtl/>
        </w:rPr>
        <w:t xml:space="preserve"> </w:t>
      </w:r>
      <w:r>
        <w:rPr>
          <w:rFonts w:hint="cs"/>
          <w:rtl/>
        </w:rPr>
        <w:t xml:space="preserve">זה באמת מעורר שאלה. רובם מנתיב התחבורה הציבורית, לא מחניות ומדרכות. אולי גם, אבל </w:t>
      </w:r>
      <w:r w:rsidR="00C06893">
        <w:rPr>
          <w:rFonts w:hint="cs"/>
          <w:rtl/>
        </w:rPr>
        <w:t xml:space="preserve">זה </w:t>
      </w:r>
      <w:r>
        <w:rPr>
          <w:rFonts w:hint="cs"/>
          <w:rtl/>
        </w:rPr>
        <w:t>בעיקר</w:t>
      </w:r>
      <w:r w:rsidR="00C06893">
        <w:rPr>
          <w:rFonts w:hint="cs"/>
          <w:rtl/>
        </w:rPr>
        <w:t>.</w:t>
      </w:r>
      <w:r>
        <w:rPr>
          <w:rFonts w:hint="cs"/>
          <w:rtl/>
        </w:rPr>
        <w:t xml:space="preserve"> ו</w:t>
      </w:r>
      <w:r w:rsidR="00C06893">
        <w:rPr>
          <w:rFonts w:hint="cs"/>
          <w:rtl/>
        </w:rPr>
        <w:t>גם</w:t>
      </w:r>
      <w:r>
        <w:rPr>
          <w:rFonts w:hint="cs"/>
          <w:rtl/>
        </w:rPr>
        <w:t xml:space="preserve"> הסכומים </w:t>
      </w:r>
      <w:r>
        <w:rPr>
          <w:rtl/>
        </w:rPr>
        <w:t>–</w:t>
      </w:r>
      <w:r>
        <w:rPr>
          <w:rFonts w:hint="cs"/>
          <w:rtl/>
        </w:rPr>
        <w:t xml:space="preserve"> על נתיב תחבורה ציבורית זה 500 שקל. </w:t>
      </w:r>
    </w:p>
    <w:p w:rsidR="00F251AD" w:rsidRDefault="00F251AD" w:rsidP="001C555E">
      <w:pPr>
        <w:rPr>
          <w:rtl/>
        </w:rPr>
      </w:pPr>
      <w:bookmarkStart w:id="16734" w:name="_ETM_Q50_342386"/>
      <w:bookmarkStart w:id="16735" w:name="_ETM_Q50_342447"/>
      <w:bookmarkEnd w:id="16734"/>
      <w:bookmarkEnd w:id="16735"/>
    </w:p>
    <w:p w:rsidR="00C06893" w:rsidRDefault="00F251AD" w:rsidP="00C14609">
      <w:pPr>
        <w:rPr>
          <w:rtl/>
        </w:rPr>
      </w:pPr>
      <w:bookmarkStart w:id="16736" w:name="_ETM_Q50_342530"/>
      <w:bookmarkStart w:id="16737" w:name="_ETM_Q50_342590"/>
      <w:bookmarkEnd w:id="16736"/>
      <w:bookmarkEnd w:id="16737"/>
      <w:r>
        <w:rPr>
          <w:rFonts w:hint="cs"/>
          <w:rtl/>
        </w:rPr>
        <w:t xml:space="preserve">אני גם רוצה לציין שעכשיו הולכים לאכוף את זה עוד יותר חזק. הנושא של </w:t>
      </w:r>
      <w:bookmarkStart w:id="16738" w:name="_ETM_Q50_347199"/>
      <w:bookmarkEnd w:id="16738"/>
      <w:r>
        <w:rPr>
          <w:rFonts w:hint="cs"/>
          <w:rtl/>
        </w:rPr>
        <w:t>אכיפה ה</w:t>
      </w:r>
      <w:r w:rsidR="00C06893">
        <w:rPr>
          <w:rFonts w:hint="cs"/>
          <w:rtl/>
        </w:rPr>
        <w:t>ו</w:t>
      </w:r>
      <w:r>
        <w:rPr>
          <w:rFonts w:hint="cs"/>
          <w:rtl/>
        </w:rPr>
        <w:t xml:space="preserve">א בעייתי. גם הבוקר קיבלתי הרבה טלפונים </w:t>
      </w:r>
      <w:r>
        <w:rPr>
          <w:rtl/>
        </w:rPr>
        <w:t>–</w:t>
      </w:r>
      <w:r>
        <w:rPr>
          <w:rFonts w:hint="cs"/>
          <w:rtl/>
        </w:rPr>
        <w:t xml:space="preserve"> ואני אומר את זה בגלוי</w:t>
      </w:r>
      <w:r w:rsidR="00C06893">
        <w:rPr>
          <w:rFonts w:hint="cs"/>
          <w:rtl/>
        </w:rPr>
        <w:t>:</w:t>
      </w:r>
      <w:r>
        <w:rPr>
          <w:rFonts w:hint="cs"/>
          <w:rtl/>
        </w:rPr>
        <w:t xml:space="preserve"> בכביש 1 יש נתיב תחבורה ציבורית, והמשטרה אוכפת את זה </w:t>
      </w:r>
      <w:r>
        <w:rPr>
          <w:rtl/>
        </w:rPr>
        <w:t>–</w:t>
      </w:r>
      <w:r>
        <w:rPr>
          <w:rFonts w:hint="cs"/>
          <w:rtl/>
        </w:rPr>
        <w:t xml:space="preserve"> אלה לא מצלמות פיזית </w:t>
      </w:r>
      <w:r>
        <w:rPr>
          <w:rtl/>
        </w:rPr>
        <w:t>–</w:t>
      </w:r>
      <w:r>
        <w:rPr>
          <w:rFonts w:hint="cs"/>
          <w:rtl/>
        </w:rPr>
        <w:t xml:space="preserve"> וזה גורם לפקקים ולעומסים בכביש. כשניידת עומדת על </w:t>
      </w:r>
      <w:bookmarkStart w:id="16739" w:name="_ETM_Q50_362192"/>
      <w:bookmarkEnd w:id="16739"/>
      <w:r>
        <w:rPr>
          <w:rFonts w:hint="cs"/>
          <w:rtl/>
        </w:rPr>
        <w:t xml:space="preserve">הכביש, זה מאט את התנועה. מספיק האטה של רכב אחד </w:t>
      </w:r>
      <w:bookmarkStart w:id="16740" w:name="_ETM_Q50_369013"/>
      <w:bookmarkEnd w:id="16740"/>
      <w:r w:rsidR="00C06893">
        <w:rPr>
          <w:rFonts w:hint="cs"/>
          <w:rtl/>
        </w:rPr>
        <w:t xml:space="preserve">מקולקל, </w:t>
      </w:r>
      <w:r>
        <w:rPr>
          <w:rFonts w:hint="cs"/>
          <w:rtl/>
        </w:rPr>
        <w:t xml:space="preserve">אנחנו יודעים. אלה דברים שאנחנו צריכים לתת את הדעת עליהם. אנחנו צריכים לא לגרום לכך שזה יהיה נתיב הכנסה והכשלה של ציבור, אלא צריך שזה </w:t>
      </w:r>
      <w:bookmarkStart w:id="16741" w:name="_ETM_Q50_375912"/>
      <w:bookmarkEnd w:id="16741"/>
      <w:r>
        <w:rPr>
          <w:rFonts w:hint="cs"/>
          <w:rtl/>
        </w:rPr>
        <w:t>יהיה אמיתי במקסימום שלו</w:t>
      </w:r>
      <w:r w:rsidR="00C14609">
        <w:rPr>
          <w:rFonts w:hint="cs"/>
          <w:rtl/>
        </w:rPr>
        <w:t xml:space="preserve"> </w:t>
      </w:r>
      <w:r>
        <w:rPr>
          <w:rFonts w:hint="cs"/>
          <w:rtl/>
        </w:rPr>
        <w:t xml:space="preserve">– לא בצורה מכשילה. גם אם יש ספק בעניין הזה, צריך לתת את הכול. </w:t>
      </w:r>
    </w:p>
    <w:p w:rsidR="00C06893" w:rsidRDefault="00C06893" w:rsidP="00C06893">
      <w:pPr>
        <w:rPr>
          <w:rtl/>
        </w:rPr>
      </w:pPr>
    </w:p>
    <w:p w:rsidR="00F251AD" w:rsidRDefault="00F251AD" w:rsidP="00C06893">
      <w:pPr>
        <w:rPr>
          <w:rtl/>
        </w:rPr>
      </w:pPr>
      <w:r>
        <w:rPr>
          <w:rFonts w:hint="cs"/>
          <w:rtl/>
        </w:rPr>
        <w:t>הזכרת את אוהל יהושע, זה נכון – דרך אגב, אני גם רוצה לצאת מהנושא</w:t>
      </w:r>
      <w:bookmarkStart w:id="16742" w:name="_ETM_Q50_390001"/>
      <w:bookmarkEnd w:id="16742"/>
      <w:r>
        <w:rPr>
          <w:rFonts w:hint="cs"/>
          <w:rtl/>
        </w:rPr>
        <w:t xml:space="preserve">, אבל מה ששאלת לגבי אותה בת – אני לא רוצה להגיד את </w:t>
      </w:r>
      <w:bookmarkStart w:id="16743" w:name="_ETM_Q50_390900"/>
      <w:bookmarkEnd w:id="16743"/>
      <w:r>
        <w:rPr>
          <w:rFonts w:hint="cs"/>
          <w:rtl/>
        </w:rPr>
        <w:t xml:space="preserve">השם </w:t>
      </w:r>
      <w:r>
        <w:rPr>
          <w:rtl/>
        </w:rPr>
        <w:t>–</w:t>
      </w:r>
      <w:r>
        <w:rPr>
          <w:rFonts w:hint="cs"/>
          <w:rtl/>
        </w:rPr>
        <w:t xml:space="preserve"> אני חושב שאני מכיר את המקרה</w:t>
      </w:r>
      <w:r w:rsidR="00C06893">
        <w:rPr>
          <w:rFonts w:hint="cs"/>
          <w:rtl/>
        </w:rPr>
        <w:t>.</w:t>
      </w:r>
      <w:r>
        <w:rPr>
          <w:rFonts w:hint="cs"/>
          <w:rtl/>
        </w:rPr>
        <w:t xml:space="preserve"> בכביש גולדה יש שינוי עכשיו</w:t>
      </w:r>
      <w:r w:rsidR="00C06893">
        <w:rPr>
          <w:rFonts w:hint="cs"/>
          <w:rtl/>
        </w:rPr>
        <w:t>,</w:t>
      </w:r>
      <w:r>
        <w:rPr>
          <w:rFonts w:hint="cs"/>
          <w:rtl/>
        </w:rPr>
        <w:t xml:space="preserve"> לגמרי. משנים את הכביש</w:t>
      </w:r>
      <w:bookmarkStart w:id="16744" w:name="_ETM_Q50_398308"/>
      <w:bookmarkEnd w:id="16744"/>
      <w:r>
        <w:rPr>
          <w:rFonts w:hint="cs"/>
          <w:rtl/>
        </w:rPr>
        <w:t xml:space="preserve"> ואת הכול עם רכבת קלה, עם תחנת רכבת קלה, אז יהיה נתיב לקו שעובר שם. אני </w:t>
      </w:r>
      <w:bookmarkStart w:id="16745" w:name="_ETM_Q50_402522"/>
      <w:bookmarkEnd w:id="16745"/>
      <w:r>
        <w:rPr>
          <w:rFonts w:hint="cs"/>
          <w:rtl/>
        </w:rPr>
        <w:t>מניח שהנושא הבטיחותי יטופל לאין ערוך לפי תקנים של היום.</w:t>
      </w:r>
    </w:p>
    <w:p w:rsidR="00F251AD" w:rsidRDefault="00F251AD" w:rsidP="001C555E">
      <w:pPr>
        <w:rPr>
          <w:rtl/>
        </w:rPr>
      </w:pPr>
    </w:p>
    <w:p w:rsidR="00F251AD" w:rsidRDefault="00F251AD" w:rsidP="001C555E">
      <w:pPr>
        <w:rPr>
          <w:rtl/>
        </w:rPr>
      </w:pPr>
      <w:r>
        <w:rPr>
          <w:rFonts w:hint="cs"/>
          <w:rtl/>
        </w:rPr>
        <w:t xml:space="preserve">באופן כללי </w:t>
      </w:r>
      <w:r>
        <w:rPr>
          <w:rtl/>
        </w:rPr>
        <w:t>–</w:t>
      </w:r>
      <w:r>
        <w:rPr>
          <w:rFonts w:hint="cs"/>
          <w:rtl/>
        </w:rPr>
        <w:t xml:space="preserve"> בדידי הווה </w:t>
      </w:r>
      <w:proofErr w:type="spellStart"/>
      <w:r>
        <w:rPr>
          <w:rFonts w:hint="cs"/>
          <w:rtl/>
        </w:rPr>
        <w:t>עובדא</w:t>
      </w:r>
      <w:proofErr w:type="spellEnd"/>
      <w:r>
        <w:rPr>
          <w:rFonts w:hint="cs"/>
          <w:rtl/>
        </w:rPr>
        <w:t xml:space="preserve">: לפני כמה ימים נסעתי בכביש גולדה. </w:t>
      </w:r>
      <w:bookmarkStart w:id="16746" w:name="_ETM_Q50_418618"/>
      <w:bookmarkEnd w:id="16746"/>
      <w:r>
        <w:rPr>
          <w:rFonts w:hint="cs"/>
          <w:rtl/>
        </w:rPr>
        <w:t xml:space="preserve">נהג סטה מהנתיב שלו, ואני הייתי צריך לברוח לנתיב של התחבורה הציבורית. זה היה אחרי השעה 22:00, אז לא קיבלתי דוח. אבל אם לא, המצלמות – בהחלט יכול להיות שהייתי מקבל דוח. כשאני פניתי, הנהג אחרי זה בא ברמזור ואומר, אני הרמתי את </w:t>
      </w:r>
      <w:bookmarkStart w:id="16747" w:name="_ETM_Q50_430421"/>
      <w:bookmarkEnd w:id="16747"/>
      <w:r>
        <w:rPr>
          <w:rFonts w:hint="cs"/>
          <w:rtl/>
        </w:rPr>
        <w:t xml:space="preserve">הטלפון. זה היה רחוק, והייתי חייב לסטות לנתיב של התחבורה הציבורית. ההנחיות של משרד התחבורה הן הנחיות שצריך לאכוף. רשות שלא אוכפת, אנחנו ניקח </w:t>
      </w:r>
      <w:bookmarkStart w:id="16748" w:name="_ETM_Q50_443661"/>
      <w:bookmarkEnd w:id="16748"/>
      <w:r>
        <w:rPr>
          <w:rFonts w:hint="cs"/>
          <w:rtl/>
        </w:rPr>
        <w:t xml:space="preserve">לה את הסמכות. אבל איך הביצוע? מה התקנים? כמה מטר לפני הפנייה ימינה? איך לעשות את זה? אלה דברים שצריך, </w:t>
      </w:r>
      <w:bookmarkStart w:id="16749" w:name="_ETM_Q50_456832"/>
      <w:bookmarkEnd w:id="16749"/>
      <w:r>
        <w:rPr>
          <w:rFonts w:hint="cs"/>
          <w:rtl/>
        </w:rPr>
        <w:t xml:space="preserve">לפי דעתי </w:t>
      </w:r>
      <w:r w:rsidR="00C14609">
        <w:rPr>
          <w:rFonts w:hint="cs"/>
          <w:rtl/>
        </w:rPr>
        <w:t>– – –</w:t>
      </w:r>
      <w:r>
        <w:rPr>
          <w:rFonts w:hint="cs"/>
          <w:rtl/>
        </w:rPr>
        <w:t xml:space="preserve"> </w:t>
      </w:r>
    </w:p>
    <w:p w:rsidR="00F251AD" w:rsidRDefault="00F251AD" w:rsidP="001C555E">
      <w:pPr>
        <w:rPr>
          <w:rtl/>
        </w:rPr>
      </w:pPr>
    </w:p>
    <w:p w:rsidR="00F251AD" w:rsidRDefault="00F251AD" w:rsidP="001C555E">
      <w:pPr>
        <w:pStyle w:val="af6"/>
        <w:keepNext/>
        <w:rPr>
          <w:rtl/>
        </w:rPr>
      </w:pPr>
      <w:bookmarkStart w:id="16750" w:name="ET_interruption_6520_7"/>
      <w:r w:rsidRPr="00CF426F">
        <w:rPr>
          <w:rStyle w:val="TagStyle"/>
          <w:rtl/>
        </w:rPr>
        <w:t xml:space="preserve"> &lt;&lt; קריאה &gt;&gt;</w:t>
      </w:r>
      <w:r w:rsidRPr="00ED7623">
        <w:rPr>
          <w:rStyle w:val="TagStyle"/>
          <w:rtl/>
        </w:rPr>
        <w:t xml:space="preserve"> </w:t>
      </w:r>
      <w:r>
        <w:rPr>
          <w:rtl/>
        </w:rPr>
        <w:t>ארז מלול (ש"ס):</w:t>
      </w:r>
      <w:r w:rsidRPr="00ED7623">
        <w:rPr>
          <w:rStyle w:val="TagStyle"/>
          <w:rtl/>
        </w:rPr>
        <w:t xml:space="preserve"> </w:t>
      </w:r>
      <w:r w:rsidRPr="00CF426F">
        <w:rPr>
          <w:rStyle w:val="TagStyle"/>
          <w:rtl/>
        </w:rPr>
        <w:t>&lt;&lt; קריאה &gt;&gt;</w:t>
      </w:r>
      <w:r>
        <w:rPr>
          <w:rtl/>
        </w:rPr>
        <w:t xml:space="preserve">   </w:t>
      </w:r>
      <w:bookmarkEnd w:id="16750"/>
    </w:p>
    <w:p w:rsidR="00F251AD" w:rsidRDefault="00F251AD" w:rsidP="00C14609">
      <w:pPr>
        <w:rPr>
          <w:rtl/>
        </w:rPr>
      </w:pPr>
    </w:p>
    <w:p w:rsidR="00F251AD" w:rsidRDefault="00F251AD" w:rsidP="00C10EEA">
      <w:pPr>
        <w:rPr>
          <w:rtl/>
        </w:rPr>
      </w:pPr>
      <w:r>
        <w:rPr>
          <w:rFonts w:hint="cs"/>
          <w:rtl/>
        </w:rPr>
        <w:t xml:space="preserve">זה יכול להיות בכל מקום, זה לא משהו גורף </w:t>
      </w:r>
      <w:r w:rsidR="00C14609">
        <w:rPr>
          <w:rFonts w:hint="cs"/>
          <w:rtl/>
        </w:rPr>
        <w:t>– – –</w:t>
      </w:r>
      <w:r>
        <w:rPr>
          <w:rFonts w:hint="cs"/>
          <w:rtl/>
        </w:rPr>
        <w:t xml:space="preserve">  </w:t>
      </w:r>
    </w:p>
    <w:p w:rsidR="00F251AD" w:rsidRDefault="00F251AD" w:rsidP="001C555E">
      <w:pPr>
        <w:rPr>
          <w:rtl/>
        </w:rPr>
      </w:pPr>
    </w:p>
    <w:p w:rsidR="00F251AD" w:rsidRDefault="00F251AD" w:rsidP="001C555E">
      <w:pPr>
        <w:pStyle w:val="-"/>
        <w:keepNext/>
        <w:rPr>
          <w:rtl/>
        </w:rPr>
      </w:pPr>
      <w:bookmarkStart w:id="16751" w:name="ET_speakercontinue_6420_8"/>
      <w:r w:rsidRPr="00CF426F">
        <w:rPr>
          <w:rStyle w:val="TagStyle"/>
          <w:rtl/>
        </w:rPr>
        <w:t xml:space="preserve"> &lt;&lt; דובר_המשך &gt;&gt;</w:t>
      </w:r>
      <w:r w:rsidRPr="00ED7623">
        <w:rPr>
          <w:rStyle w:val="TagStyle"/>
          <w:rtl/>
        </w:rPr>
        <w:t xml:space="preserve"> </w:t>
      </w:r>
      <w:r>
        <w:rPr>
          <w:rtl/>
        </w:rPr>
        <w:t>סגן שרת התחבורה והבטיחות בדרכים אורי מקלב:</w:t>
      </w:r>
      <w:r w:rsidRPr="00ED7623">
        <w:rPr>
          <w:rStyle w:val="TagStyle"/>
          <w:rtl/>
        </w:rPr>
        <w:t xml:space="preserve"> </w:t>
      </w:r>
      <w:r w:rsidRPr="00CF426F">
        <w:rPr>
          <w:rStyle w:val="TagStyle"/>
          <w:rtl/>
        </w:rPr>
        <w:t>&lt;&lt; דובר_המשך &gt;&gt;</w:t>
      </w:r>
      <w:r>
        <w:rPr>
          <w:rtl/>
        </w:rPr>
        <w:t xml:space="preserve">   </w:t>
      </w:r>
      <w:bookmarkEnd w:id="16751"/>
    </w:p>
    <w:p w:rsidR="00F251AD" w:rsidRDefault="00F251AD" w:rsidP="00C14609">
      <w:pPr>
        <w:rPr>
          <w:rtl/>
        </w:rPr>
      </w:pPr>
    </w:p>
    <w:p w:rsidR="00F251AD" w:rsidRDefault="00F251AD" w:rsidP="00C06893">
      <w:pPr>
        <w:rPr>
          <w:rtl/>
        </w:rPr>
      </w:pPr>
      <w:r>
        <w:rPr>
          <w:rFonts w:hint="cs"/>
          <w:rtl/>
        </w:rPr>
        <w:t xml:space="preserve">זה יכול להיות בכל מקום, אבל צריך </w:t>
      </w:r>
      <w:bookmarkStart w:id="16752" w:name="_ETM_Q50_465058"/>
      <w:bookmarkEnd w:id="16752"/>
      <w:r>
        <w:rPr>
          <w:rFonts w:hint="cs"/>
          <w:rtl/>
        </w:rPr>
        <w:t>חקיקה. לכן לא יכולנו לעשות תקנה</w:t>
      </w:r>
      <w:r w:rsidR="00C06893">
        <w:rPr>
          <w:rFonts w:hint="cs"/>
          <w:rtl/>
        </w:rPr>
        <w:t>:</w:t>
      </w:r>
      <w:r>
        <w:rPr>
          <w:rFonts w:hint="cs"/>
          <w:rtl/>
        </w:rPr>
        <w:t xml:space="preserve"> 100 מטר לפני הפנייה </w:t>
      </w:r>
      <w:bookmarkStart w:id="16753" w:name="_ETM_Q50_469542"/>
      <w:bookmarkEnd w:id="16753"/>
      <w:r>
        <w:rPr>
          <w:rFonts w:hint="cs"/>
          <w:rtl/>
        </w:rPr>
        <w:t>ימינה</w:t>
      </w:r>
      <w:r w:rsidR="00C06893">
        <w:rPr>
          <w:rFonts w:hint="cs"/>
          <w:rtl/>
        </w:rPr>
        <w:t>.</w:t>
      </w:r>
      <w:r>
        <w:rPr>
          <w:rFonts w:hint="cs"/>
          <w:rtl/>
        </w:rPr>
        <w:t xml:space="preserve"> כל מקום צריך להיות </w:t>
      </w:r>
      <w:bookmarkStart w:id="16754" w:name="_ETM_Q50_476500"/>
      <w:bookmarkEnd w:id="16754"/>
      <w:r>
        <w:rPr>
          <w:rFonts w:hint="cs"/>
          <w:rtl/>
        </w:rPr>
        <w:t>אינדי</w:t>
      </w:r>
      <w:r w:rsidR="00C06893">
        <w:rPr>
          <w:rFonts w:hint="cs"/>
          <w:rtl/>
        </w:rPr>
        <w:t>ב</w:t>
      </w:r>
      <w:r>
        <w:rPr>
          <w:rFonts w:hint="cs"/>
          <w:rtl/>
        </w:rPr>
        <w:t xml:space="preserve">ידואלי. </w:t>
      </w:r>
      <w:bookmarkStart w:id="16755" w:name="_ETM_Q50_477551"/>
      <w:bookmarkEnd w:id="16755"/>
    </w:p>
    <w:p w:rsidR="00F251AD" w:rsidRDefault="00F251AD" w:rsidP="001C555E">
      <w:pPr>
        <w:rPr>
          <w:rtl/>
        </w:rPr>
      </w:pPr>
      <w:bookmarkStart w:id="16756" w:name="_ETM_Q50_477615"/>
      <w:bookmarkEnd w:id="16756"/>
    </w:p>
    <w:p w:rsidR="00F251AD" w:rsidRDefault="00F251AD" w:rsidP="00C06893">
      <w:pPr>
        <w:rPr>
          <w:rtl/>
        </w:rPr>
      </w:pPr>
      <w:bookmarkStart w:id="16757" w:name="_ETM_Q50_477687"/>
      <w:bookmarkStart w:id="16758" w:name="_ETM_Q50_477758"/>
      <w:bookmarkEnd w:id="16757"/>
      <w:bookmarkEnd w:id="16758"/>
      <w:r>
        <w:rPr>
          <w:rFonts w:hint="cs"/>
          <w:rtl/>
        </w:rPr>
        <w:t xml:space="preserve">כשראיתי את השאילתה הזאת שאלתי, רגע, למה זה </w:t>
      </w:r>
      <w:bookmarkStart w:id="16759" w:name="_ETM_Q50_481594"/>
      <w:bookmarkEnd w:id="16759"/>
      <w:r>
        <w:rPr>
          <w:rFonts w:hint="cs"/>
          <w:rtl/>
        </w:rPr>
        <w:t xml:space="preserve">קשור אליי ולא למשרד הפנים? אבל אמרתי, לא, צריך לענות </w:t>
      </w:r>
      <w:bookmarkStart w:id="16760" w:name="_ETM_Q50_484056"/>
      <w:bookmarkEnd w:id="16760"/>
      <w:r>
        <w:rPr>
          <w:rFonts w:hint="cs"/>
          <w:rtl/>
        </w:rPr>
        <w:t xml:space="preserve">על זה. כשרשויות צריכות להתנהל נכון, אני צריך לפנות למשרד הפנים. אני חושב שבמקרה הזה צריך להכניס גם את משרד המשפטים. משרד המשפטים הוא הגורם שאחראי </w:t>
      </w:r>
      <w:r w:rsidR="00C06893">
        <w:rPr>
          <w:rFonts w:hint="cs"/>
          <w:rtl/>
        </w:rPr>
        <w:t xml:space="preserve">לגבי </w:t>
      </w:r>
      <w:r>
        <w:rPr>
          <w:rFonts w:hint="cs"/>
          <w:rtl/>
        </w:rPr>
        <w:t xml:space="preserve">מתי מותר לתת </w:t>
      </w:r>
      <w:bookmarkStart w:id="16761" w:name="_ETM_Q50_495382"/>
      <w:bookmarkEnd w:id="16761"/>
      <w:r>
        <w:rPr>
          <w:rFonts w:hint="cs"/>
          <w:rtl/>
        </w:rPr>
        <w:t xml:space="preserve">את הדוחות ואיך נותנים את הדוחות. את המסגרת הזאת משרד המשפטים צריך לתת. קנס לבן אדם זה משרד המשפטים </w:t>
      </w:r>
      <w:bookmarkStart w:id="16762" w:name="_ETM_Q50_503281"/>
      <w:bookmarkEnd w:id="16762"/>
      <w:r>
        <w:rPr>
          <w:rtl/>
        </w:rPr>
        <w:t>–</w:t>
      </w:r>
      <w:r>
        <w:rPr>
          <w:rFonts w:hint="cs"/>
          <w:rtl/>
        </w:rPr>
        <w:t xml:space="preserve"> יש לו הפלטפורמה המשפטית הנכונה. אני חושב שדיון בוועדה </w:t>
      </w:r>
      <w:bookmarkStart w:id="16763" w:name="_ETM_Q50_510595"/>
      <w:bookmarkEnd w:id="16763"/>
      <w:r>
        <w:rPr>
          <w:rFonts w:hint="cs"/>
          <w:rtl/>
        </w:rPr>
        <w:t xml:space="preserve">בעניין הזה יכול להועיל; אני חושב שצריך לעשות אותו בנושא הזה כדי לקבוע בסופו של דבר נוסחה שתגיד </w:t>
      </w:r>
      <w:r>
        <w:rPr>
          <w:rtl/>
        </w:rPr>
        <w:t>–</w:t>
      </w:r>
      <w:r>
        <w:rPr>
          <w:rFonts w:hint="cs"/>
          <w:rtl/>
        </w:rPr>
        <w:t xml:space="preserve"> כמה הכניסה לפני כן, האם יש כאן </w:t>
      </w:r>
      <w:bookmarkStart w:id="16764" w:name="_ETM_Q50_524848"/>
      <w:bookmarkEnd w:id="16764"/>
      <w:r>
        <w:rPr>
          <w:rFonts w:hint="cs"/>
          <w:rtl/>
        </w:rPr>
        <w:t>כישלון</w:t>
      </w:r>
      <w:r w:rsidR="00C06893">
        <w:rPr>
          <w:rFonts w:hint="cs"/>
          <w:rtl/>
        </w:rPr>
        <w:t>.</w:t>
      </w:r>
      <w:r>
        <w:rPr>
          <w:rFonts w:hint="cs"/>
          <w:rtl/>
        </w:rPr>
        <w:t xml:space="preserve"> אין לי שום עניין שאנשים ישלמו </w:t>
      </w:r>
      <w:bookmarkStart w:id="16765" w:name="_ETM_Q50_528170"/>
      <w:bookmarkEnd w:id="16765"/>
      <w:r>
        <w:rPr>
          <w:rFonts w:hint="cs"/>
          <w:rtl/>
        </w:rPr>
        <w:t xml:space="preserve">קנסות, גם לא למשרד התחבורה; יש לנו עניין שהנתיבים האלה יהיו נתיבים פתוחים בסוג של </w:t>
      </w:r>
      <w:proofErr w:type="spellStart"/>
      <w:r>
        <w:rPr>
          <w:rFonts w:hint="cs"/>
          <w:rtl/>
        </w:rPr>
        <w:t>נר"ת</w:t>
      </w:r>
      <w:proofErr w:type="spellEnd"/>
      <w:r>
        <w:rPr>
          <w:rFonts w:hint="cs"/>
          <w:rtl/>
        </w:rPr>
        <w:t xml:space="preserve"> או </w:t>
      </w:r>
      <w:bookmarkStart w:id="16766" w:name="_ETM_Q50_532806"/>
      <w:bookmarkEnd w:id="16766"/>
      <w:r>
        <w:rPr>
          <w:rFonts w:hint="cs"/>
          <w:rtl/>
        </w:rPr>
        <w:t xml:space="preserve">רק של נתיבים של תחבורה ציבורית </w:t>
      </w:r>
      <w:r>
        <w:rPr>
          <w:rtl/>
        </w:rPr>
        <w:t>–</w:t>
      </w:r>
      <w:r>
        <w:rPr>
          <w:rFonts w:hint="cs"/>
          <w:rtl/>
        </w:rPr>
        <w:t xml:space="preserve"> אלה הדברים שאנחנו </w:t>
      </w:r>
      <w:bookmarkStart w:id="16767" w:name="_ETM_Q50_540436"/>
      <w:bookmarkEnd w:id="16767"/>
      <w:r>
        <w:rPr>
          <w:rFonts w:hint="cs"/>
          <w:rtl/>
        </w:rPr>
        <w:t xml:space="preserve">צריכים לעשות. </w:t>
      </w:r>
    </w:p>
    <w:p w:rsidR="00F251AD" w:rsidRDefault="00F251AD" w:rsidP="001C555E">
      <w:pPr>
        <w:rPr>
          <w:rtl/>
        </w:rPr>
      </w:pPr>
    </w:p>
    <w:p w:rsidR="00F251AD" w:rsidRDefault="00F251AD" w:rsidP="00C06893">
      <w:pPr>
        <w:rPr>
          <w:rtl/>
        </w:rPr>
      </w:pPr>
      <w:r>
        <w:rPr>
          <w:rFonts w:hint="cs"/>
          <w:rtl/>
        </w:rPr>
        <w:t xml:space="preserve">אני אסיים בזה. אני רק אראה אם לא דילגתי על משהו שחשוב למשרד התחבורה או לגורמים המקצועיים ששלחו אותי בעניין הזה. ברור שהכול נעשה על ידי אנשים מקצועיים שעוברים אחר כך על הצילום. אמרת </w:t>
      </w:r>
      <w:bookmarkStart w:id="16768" w:name="_ETM_Q50_559219"/>
      <w:bookmarkEnd w:id="16768"/>
      <w:r>
        <w:rPr>
          <w:rFonts w:hint="cs"/>
          <w:rtl/>
        </w:rPr>
        <w:t xml:space="preserve">שגם לא תמיד מתחשבים. אמרו: יש מצלמות מוצבות. מצב שבו יש נתיב תחבורה </w:t>
      </w:r>
      <w:bookmarkStart w:id="16769" w:name="_ETM_Q50_568005"/>
      <w:bookmarkEnd w:id="16769"/>
      <w:r>
        <w:rPr>
          <w:rFonts w:hint="cs"/>
          <w:rtl/>
        </w:rPr>
        <w:t xml:space="preserve">ציבורית המצוי על תוואי פנייה ימינה ויש רכב המבקש להשתלב </w:t>
      </w:r>
      <w:bookmarkStart w:id="16770" w:name="_ETM_Q50_574276"/>
      <w:bookmarkEnd w:id="16770"/>
      <w:r>
        <w:rPr>
          <w:rFonts w:hint="cs"/>
          <w:rtl/>
        </w:rPr>
        <w:t xml:space="preserve">בנתיב סמוך לאותה פנייה </w:t>
      </w:r>
      <w:r>
        <w:rPr>
          <w:rtl/>
        </w:rPr>
        <w:t>–</w:t>
      </w:r>
      <w:r>
        <w:rPr>
          <w:rFonts w:hint="cs"/>
          <w:rtl/>
        </w:rPr>
        <w:t xml:space="preserve"> מה שכולכם העליתם </w:t>
      </w:r>
      <w:r>
        <w:rPr>
          <w:rtl/>
        </w:rPr>
        <w:t>–</w:t>
      </w:r>
      <w:r>
        <w:rPr>
          <w:rFonts w:hint="cs"/>
          <w:rtl/>
        </w:rPr>
        <w:t xml:space="preserve"> אין הדבר מהווה עילה למתן דוח. ז</w:t>
      </w:r>
      <w:bookmarkStart w:id="16771" w:name="_ETM_Q50_579793"/>
      <w:bookmarkEnd w:id="16771"/>
      <w:r>
        <w:rPr>
          <w:rFonts w:hint="cs"/>
          <w:rtl/>
        </w:rPr>
        <w:t xml:space="preserve">את הודעה רשמית – זאת לא סיבה. יש מצלמות המוצבות לאורך </w:t>
      </w:r>
      <w:bookmarkStart w:id="16772" w:name="_ETM_Q50_581379"/>
      <w:bookmarkEnd w:id="16772"/>
      <w:r>
        <w:rPr>
          <w:rFonts w:hint="cs"/>
          <w:rtl/>
        </w:rPr>
        <w:t xml:space="preserve">נתיב התחבורה הציבורית, ורק כאשר הרכב נסע לאורך מקטע שלם </w:t>
      </w:r>
      <w:bookmarkStart w:id="16773" w:name="_ETM_Q50_586360"/>
      <w:bookmarkEnd w:id="16773"/>
      <w:r>
        <w:rPr>
          <w:rFonts w:hint="cs"/>
          <w:rtl/>
        </w:rPr>
        <w:t xml:space="preserve">או שני מקטעים, נשלח צילום האירוע ליחידת האכיפה לצורך פענוח. </w:t>
      </w:r>
      <w:bookmarkStart w:id="16774" w:name="_ETM_Q50_591165"/>
      <w:bookmarkEnd w:id="16774"/>
      <w:r>
        <w:rPr>
          <w:rFonts w:hint="cs"/>
          <w:rtl/>
        </w:rPr>
        <w:t xml:space="preserve">אז זה דבר טוב. אבל אתה אומר שיש מקומות שצריך </w:t>
      </w:r>
      <w:bookmarkStart w:id="16775" w:name="_ETM_Q50_594919"/>
      <w:bookmarkEnd w:id="16775"/>
      <w:r>
        <w:rPr>
          <w:rFonts w:hint="cs"/>
          <w:rtl/>
        </w:rPr>
        <w:t xml:space="preserve">להתחיל איתם הרבה יותר מוקדם. </w:t>
      </w:r>
      <w:bookmarkStart w:id="16776" w:name="_ETM_Q50_598167"/>
      <w:bookmarkStart w:id="16777" w:name="_ETM_Q50_598235"/>
      <w:bookmarkStart w:id="16778" w:name="_ETM_Q50_598431"/>
      <w:bookmarkStart w:id="16779" w:name="_ETM_Q50_598491"/>
      <w:bookmarkEnd w:id="16776"/>
      <w:bookmarkEnd w:id="16777"/>
      <w:bookmarkEnd w:id="16778"/>
      <w:bookmarkEnd w:id="16779"/>
    </w:p>
    <w:p w:rsidR="00F251AD" w:rsidRDefault="00F251AD" w:rsidP="001C555E">
      <w:pPr>
        <w:rPr>
          <w:rtl/>
        </w:rPr>
      </w:pPr>
    </w:p>
    <w:p w:rsidR="00F251AD" w:rsidRDefault="00F251AD" w:rsidP="001C555E">
      <w:pPr>
        <w:pStyle w:val="af6"/>
        <w:keepNext/>
        <w:rPr>
          <w:rtl/>
        </w:rPr>
      </w:pPr>
      <w:bookmarkStart w:id="16780" w:name="ET_interruption_6520_10"/>
      <w:r w:rsidRPr="00CF426F">
        <w:rPr>
          <w:rStyle w:val="TagStyle"/>
          <w:rtl/>
        </w:rPr>
        <w:t xml:space="preserve"> &lt;&lt; קריאה &gt;&gt;</w:t>
      </w:r>
      <w:r w:rsidRPr="00ED7623">
        <w:rPr>
          <w:rStyle w:val="TagStyle"/>
          <w:rtl/>
        </w:rPr>
        <w:t xml:space="preserve"> </w:t>
      </w:r>
      <w:r>
        <w:rPr>
          <w:rtl/>
        </w:rPr>
        <w:t>ארז מלול (ש"ס):</w:t>
      </w:r>
      <w:r w:rsidRPr="00ED7623">
        <w:rPr>
          <w:rStyle w:val="TagStyle"/>
          <w:rtl/>
        </w:rPr>
        <w:t xml:space="preserve"> </w:t>
      </w:r>
      <w:r w:rsidRPr="00CF426F">
        <w:rPr>
          <w:rStyle w:val="TagStyle"/>
          <w:rtl/>
        </w:rPr>
        <w:t>&lt;&lt; קריאה &gt;&gt;</w:t>
      </w:r>
      <w:r>
        <w:rPr>
          <w:rtl/>
        </w:rPr>
        <w:t xml:space="preserve">   </w:t>
      </w:r>
      <w:bookmarkEnd w:id="16780"/>
    </w:p>
    <w:p w:rsidR="00F251AD" w:rsidRDefault="00F251AD" w:rsidP="00C14609">
      <w:pPr>
        <w:rPr>
          <w:rtl/>
        </w:rPr>
      </w:pPr>
    </w:p>
    <w:p w:rsidR="00F251AD" w:rsidRDefault="00C14609" w:rsidP="00C14609">
      <w:pPr>
        <w:rPr>
          <w:rtl/>
        </w:rPr>
      </w:pPr>
      <w:r>
        <w:rPr>
          <w:rFonts w:hint="cs"/>
          <w:rtl/>
        </w:rPr>
        <w:t>– – –</w:t>
      </w:r>
      <w:r w:rsidR="00F251AD">
        <w:rPr>
          <w:rFonts w:hint="cs"/>
          <w:rtl/>
        </w:rPr>
        <w:t xml:space="preserve"> </w:t>
      </w:r>
      <w:bookmarkStart w:id="16781" w:name="_ETM_Q50_604010"/>
      <w:bookmarkEnd w:id="16781"/>
      <w:r w:rsidR="00F251AD">
        <w:rPr>
          <w:rFonts w:hint="cs"/>
          <w:rtl/>
        </w:rPr>
        <w:t>צריך</w:t>
      </w:r>
      <w:r>
        <w:rPr>
          <w:rFonts w:hint="cs"/>
          <w:rtl/>
        </w:rPr>
        <w:t xml:space="preserve"> </w:t>
      </w:r>
      <w:r w:rsidR="00F251AD">
        <w:rPr>
          <w:rFonts w:hint="cs"/>
          <w:rtl/>
        </w:rPr>
        <w:t>30</w:t>
      </w:r>
      <w:r w:rsidR="00F251AD">
        <w:rPr>
          <w:rFonts w:hint="eastAsia"/>
          <w:rtl/>
        </w:rPr>
        <w:t>–</w:t>
      </w:r>
      <w:r w:rsidR="00F251AD">
        <w:rPr>
          <w:rFonts w:hint="cs"/>
          <w:rtl/>
        </w:rPr>
        <w:t xml:space="preserve">40 שניות כדי </w:t>
      </w:r>
      <w:r>
        <w:rPr>
          <w:rFonts w:hint="cs"/>
          <w:rtl/>
        </w:rPr>
        <w:t>– – –</w:t>
      </w:r>
      <w:r w:rsidR="00F251AD">
        <w:rPr>
          <w:rFonts w:hint="cs"/>
          <w:rtl/>
        </w:rPr>
        <w:t xml:space="preserve"> כשאתה משתלב </w:t>
      </w:r>
      <w:r>
        <w:rPr>
          <w:rFonts w:hint="cs"/>
          <w:rtl/>
        </w:rPr>
        <w:t>– – –</w:t>
      </w:r>
      <w:r w:rsidR="00F251AD">
        <w:rPr>
          <w:rFonts w:hint="cs"/>
          <w:rtl/>
        </w:rPr>
        <w:t xml:space="preserve"> אתה לא יכול לחתוך ישר. אתה </w:t>
      </w:r>
      <w:bookmarkStart w:id="16782" w:name="_ETM_Q50_612561"/>
      <w:bookmarkEnd w:id="16782"/>
      <w:r w:rsidR="00F251AD">
        <w:rPr>
          <w:rFonts w:hint="cs"/>
          <w:rtl/>
        </w:rPr>
        <w:t xml:space="preserve">רואה, בודק, מראה </w:t>
      </w:r>
      <w:r>
        <w:rPr>
          <w:rFonts w:hint="cs"/>
          <w:rtl/>
        </w:rPr>
        <w:t>– – –</w:t>
      </w:r>
    </w:p>
    <w:p w:rsidR="00F251AD" w:rsidRDefault="00F251AD" w:rsidP="001C555E">
      <w:pPr>
        <w:rPr>
          <w:rtl/>
        </w:rPr>
      </w:pPr>
    </w:p>
    <w:p w:rsidR="00F251AD" w:rsidRDefault="00F251AD" w:rsidP="001C555E">
      <w:pPr>
        <w:pStyle w:val="-"/>
        <w:keepNext/>
        <w:rPr>
          <w:rtl/>
        </w:rPr>
      </w:pPr>
      <w:bookmarkStart w:id="16783" w:name="ET_speakercontinue_6420_11"/>
      <w:r w:rsidRPr="00CF426F">
        <w:rPr>
          <w:rStyle w:val="TagStyle"/>
          <w:rtl/>
        </w:rPr>
        <w:t xml:space="preserve"> &lt;&lt; דובר_המשך &gt;&gt;</w:t>
      </w:r>
      <w:r w:rsidRPr="00ED7623">
        <w:rPr>
          <w:rStyle w:val="TagStyle"/>
          <w:rtl/>
        </w:rPr>
        <w:t xml:space="preserve"> </w:t>
      </w:r>
      <w:r>
        <w:rPr>
          <w:rtl/>
        </w:rPr>
        <w:t>סגן שרת התחבורה והבטיחות בדרכים אורי מקלב:</w:t>
      </w:r>
      <w:r w:rsidRPr="00ED7623">
        <w:rPr>
          <w:rStyle w:val="TagStyle"/>
          <w:rtl/>
        </w:rPr>
        <w:t xml:space="preserve"> </w:t>
      </w:r>
      <w:r w:rsidRPr="00CF426F">
        <w:rPr>
          <w:rStyle w:val="TagStyle"/>
          <w:rtl/>
        </w:rPr>
        <w:t>&lt;&lt; דובר_המשך &gt;&gt;</w:t>
      </w:r>
      <w:r>
        <w:rPr>
          <w:rtl/>
        </w:rPr>
        <w:t xml:space="preserve">   </w:t>
      </w:r>
      <w:bookmarkEnd w:id="16783"/>
    </w:p>
    <w:p w:rsidR="00F251AD" w:rsidRDefault="00F251AD" w:rsidP="00C14609">
      <w:pPr>
        <w:rPr>
          <w:rtl/>
        </w:rPr>
      </w:pPr>
    </w:p>
    <w:p w:rsidR="00F251AD" w:rsidRDefault="00F251AD" w:rsidP="00C06893">
      <w:pPr>
        <w:rPr>
          <w:rtl/>
        </w:rPr>
      </w:pPr>
      <w:r>
        <w:rPr>
          <w:rFonts w:hint="cs"/>
          <w:rtl/>
        </w:rPr>
        <w:t>חבר הכנסת מלול, גם זה אינדי</w:t>
      </w:r>
      <w:r w:rsidR="00C06893">
        <w:rPr>
          <w:rFonts w:hint="cs"/>
          <w:rtl/>
        </w:rPr>
        <w:t>ב</w:t>
      </w:r>
      <w:r>
        <w:rPr>
          <w:rFonts w:hint="cs"/>
          <w:rtl/>
        </w:rPr>
        <w:t xml:space="preserve">ידואלי. יש נהגים מיומנים אחרי 50 שנות נהיגה, כמו עבדכם הנאמן </w:t>
      </w:r>
      <w:r>
        <w:rPr>
          <w:rtl/>
        </w:rPr>
        <w:t>–</w:t>
      </w:r>
      <w:r>
        <w:rPr>
          <w:rFonts w:hint="cs"/>
          <w:rtl/>
        </w:rPr>
        <w:t xml:space="preserve"> יותר קל לו להשתלב ברגע האחרון, </w:t>
      </w:r>
      <w:bookmarkStart w:id="16784" w:name="_ETM_Q50_621986"/>
      <w:bookmarkEnd w:id="16784"/>
      <w:r>
        <w:rPr>
          <w:rFonts w:hint="cs"/>
          <w:rtl/>
        </w:rPr>
        <w:t xml:space="preserve">ויש כאלה שהם בשנה הראשונה </w:t>
      </w:r>
      <w:r w:rsidR="00C14609">
        <w:rPr>
          <w:rFonts w:hint="cs"/>
          <w:rtl/>
        </w:rPr>
        <w:t>– – –</w:t>
      </w:r>
    </w:p>
    <w:p w:rsidR="00F251AD" w:rsidRDefault="00F251AD" w:rsidP="001C555E">
      <w:pPr>
        <w:rPr>
          <w:rtl/>
        </w:rPr>
      </w:pPr>
      <w:bookmarkStart w:id="16785" w:name="_ETM_Q50_626774"/>
      <w:bookmarkStart w:id="16786" w:name="_ETM_Q50_626882"/>
      <w:bookmarkEnd w:id="16785"/>
      <w:bookmarkEnd w:id="16786"/>
      <w:r>
        <w:rPr>
          <w:rtl/>
        </w:rPr>
        <w:t xml:space="preserve"> </w:t>
      </w:r>
    </w:p>
    <w:p w:rsidR="00F251AD" w:rsidRDefault="00F251AD" w:rsidP="001C555E">
      <w:pPr>
        <w:pStyle w:val="af6"/>
        <w:keepNext/>
        <w:rPr>
          <w:rtl/>
        </w:rPr>
      </w:pPr>
      <w:bookmarkStart w:id="16787" w:name="ET_interruption_6520_12"/>
      <w:r w:rsidRPr="00CF426F">
        <w:rPr>
          <w:rStyle w:val="TagStyle"/>
          <w:rtl/>
        </w:rPr>
        <w:t xml:space="preserve"> &lt;&lt; קריאה &gt;&gt;</w:t>
      </w:r>
      <w:r w:rsidRPr="00ED7623">
        <w:rPr>
          <w:rStyle w:val="TagStyle"/>
          <w:rtl/>
        </w:rPr>
        <w:t xml:space="preserve"> </w:t>
      </w:r>
      <w:r>
        <w:rPr>
          <w:rtl/>
        </w:rPr>
        <w:t>ארז מלול (ש"ס):</w:t>
      </w:r>
      <w:r w:rsidRPr="00ED7623">
        <w:rPr>
          <w:rStyle w:val="TagStyle"/>
          <w:rtl/>
        </w:rPr>
        <w:t xml:space="preserve"> </w:t>
      </w:r>
      <w:r w:rsidRPr="00CF426F">
        <w:rPr>
          <w:rStyle w:val="TagStyle"/>
          <w:rtl/>
        </w:rPr>
        <w:t>&lt;&lt; קריאה &gt;&gt;</w:t>
      </w:r>
      <w:r>
        <w:rPr>
          <w:rtl/>
        </w:rPr>
        <w:t xml:space="preserve">   </w:t>
      </w:r>
      <w:bookmarkEnd w:id="16787"/>
    </w:p>
    <w:p w:rsidR="00F251AD" w:rsidRDefault="00F251AD" w:rsidP="00C14609">
      <w:pPr>
        <w:rPr>
          <w:rtl/>
        </w:rPr>
      </w:pPr>
    </w:p>
    <w:p w:rsidR="00F251AD" w:rsidRDefault="00F251AD" w:rsidP="001C555E">
      <w:pPr>
        <w:rPr>
          <w:rtl/>
        </w:rPr>
      </w:pPr>
      <w:r>
        <w:rPr>
          <w:rFonts w:hint="cs"/>
          <w:rtl/>
        </w:rPr>
        <w:t xml:space="preserve">לא מכירים. אנחנו מכירים את גולדה </w:t>
      </w:r>
      <w:r w:rsidR="00C14609">
        <w:rPr>
          <w:rFonts w:hint="cs"/>
          <w:rtl/>
        </w:rPr>
        <w:t>– – –</w:t>
      </w:r>
      <w:r>
        <w:rPr>
          <w:rFonts w:hint="cs"/>
          <w:rtl/>
        </w:rPr>
        <w:t xml:space="preserve"> אתה לא בדיוק יודע, אתה מתבלבל. סתם להכשיל את הציבור ולהוציא כסף. </w:t>
      </w:r>
    </w:p>
    <w:p w:rsidR="00F251AD" w:rsidRDefault="00F251AD" w:rsidP="001C555E">
      <w:pPr>
        <w:rPr>
          <w:rtl/>
        </w:rPr>
      </w:pPr>
    </w:p>
    <w:p w:rsidR="00F251AD" w:rsidRDefault="00F251AD" w:rsidP="001C555E">
      <w:pPr>
        <w:pStyle w:val="-"/>
        <w:keepNext/>
        <w:rPr>
          <w:rtl/>
        </w:rPr>
      </w:pPr>
      <w:bookmarkStart w:id="16788" w:name="ET_speakercontinue_6420_13"/>
      <w:r w:rsidRPr="00CF426F">
        <w:rPr>
          <w:rStyle w:val="TagStyle"/>
          <w:rtl/>
        </w:rPr>
        <w:t xml:space="preserve"> &lt;&lt; דובר_המשך &gt;&gt;</w:t>
      </w:r>
      <w:r w:rsidRPr="00ED7623">
        <w:rPr>
          <w:rStyle w:val="TagStyle"/>
          <w:rtl/>
        </w:rPr>
        <w:t xml:space="preserve"> </w:t>
      </w:r>
      <w:r>
        <w:rPr>
          <w:rtl/>
        </w:rPr>
        <w:t>סגן שרת התחבורה והבטיחות בדרכים אורי מקלב:</w:t>
      </w:r>
      <w:r w:rsidRPr="00ED7623">
        <w:rPr>
          <w:rStyle w:val="TagStyle"/>
          <w:rtl/>
        </w:rPr>
        <w:t xml:space="preserve"> </w:t>
      </w:r>
      <w:r w:rsidRPr="00CF426F">
        <w:rPr>
          <w:rStyle w:val="TagStyle"/>
          <w:rtl/>
        </w:rPr>
        <w:t>&lt;&lt; דובר_המשך &gt;&gt;</w:t>
      </w:r>
      <w:r>
        <w:rPr>
          <w:rtl/>
        </w:rPr>
        <w:t xml:space="preserve">   </w:t>
      </w:r>
      <w:bookmarkEnd w:id="16788"/>
    </w:p>
    <w:p w:rsidR="00F251AD" w:rsidRDefault="00F251AD" w:rsidP="00C14609">
      <w:pPr>
        <w:rPr>
          <w:rtl/>
        </w:rPr>
      </w:pPr>
    </w:p>
    <w:p w:rsidR="00F251AD" w:rsidRDefault="00F251AD" w:rsidP="00C06893">
      <w:pPr>
        <w:rPr>
          <w:rtl/>
        </w:rPr>
      </w:pPr>
      <w:r>
        <w:rPr>
          <w:rFonts w:hint="cs"/>
          <w:rtl/>
        </w:rPr>
        <w:t>אני מקבל את הדברים האלה, שצריך את הבדיקה</w:t>
      </w:r>
      <w:r w:rsidR="00C06893">
        <w:rPr>
          <w:rFonts w:hint="cs"/>
          <w:rtl/>
        </w:rPr>
        <w:t>,</w:t>
      </w:r>
      <w:r>
        <w:rPr>
          <w:rFonts w:hint="cs"/>
          <w:rtl/>
        </w:rPr>
        <w:t xml:space="preserve"> </w:t>
      </w:r>
      <w:bookmarkStart w:id="16789" w:name="_ETM_Q50_644475"/>
      <w:bookmarkEnd w:id="16789"/>
      <w:r>
        <w:rPr>
          <w:rFonts w:hint="cs"/>
          <w:rtl/>
        </w:rPr>
        <w:t>ואת הדיון איך אנחנו יכולים לעשות נוסחה שתהיה בונה, שלנתיבי התחבורה הציבורית תהיה אכיפה ו</w:t>
      </w:r>
      <w:r w:rsidR="00C06893">
        <w:rPr>
          <w:rFonts w:hint="cs"/>
          <w:rtl/>
        </w:rPr>
        <w:t xml:space="preserve">הם </w:t>
      </w:r>
      <w:r>
        <w:rPr>
          <w:rFonts w:hint="cs"/>
          <w:rtl/>
        </w:rPr>
        <w:t xml:space="preserve">ישמשו לצורך התחבורה </w:t>
      </w:r>
      <w:bookmarkStart w:id="16790" w:name="_ETM_Q50_651436"/>
      <w:bookmarkEnd w:id="16790"/>
      <w:r>
        <w:rPr>
          <w:rFonts w:hint="cs"/>
          <w:rtl/>
        </w:rPr>
        <w:t xml:space="preserve">הציבורית, ומצד שני שהאזרחים, הנוסעים והנהגים לא ייפגעו שלא </w:t>
      </w:r>
      <w:bookmarkStart w:id="16791" w:name="_ETM_Q50_658643"/>
      <w:bookmarkEnd w:id="16791"/>
      <w:r>
        <w:rPr>
          <w:rFonts w:hint="cs"/>
          <w:rtl/>
        </w:rPr>
        <w:t>בצדק</w:t>
      </w:r>
      <w:r w:rsidR="00C06893">
        <w:rPr>
          <w:rFonts w:hint="cs"/>
          <w:rtl/>
        </w:rPr>
        <w:t>.</w:t>
      </w:r>
      <w:r>
        <w:rPr>
          <w:rFonts w:hint="cs"/>
          <w:rtl/>
        </w:rPr>
        <w:t xml:space="preserve"> אני מסכים. אני ממליץ לדון בזה בוועדה. איזו ועדה אתם רוצים, חבר הכנסת ארז? </w:t>
      </w:r>
    </w:p>
    <w:p w:rsidR="00F251AD" w:rsidRDefault="00F251AD" w:rsidP="001C555E">
      <w:pPr>
        <w:rPr>
          <w:rtl/>
        </w:rPr>
      </w:pPr>
    </w:p>
    <w:p w:rsidR="00F251AD" w:rsidRDefault="00F251AD" w:rsidP="001C555E">
      <w:pPr>
        <w:pStyle w:val="af6"/>
        <w:keepNext/>
        <w:rPr>
          <w:rtl/>
        </w:rPr>
      </w:pPr>
      <w:bookmarkStart w:id="16792" w:name="ET_interruption_6520_14"/>
      <w:r w:rsidRPr="00CF426F">
        <w:rPr>
          <w:rStyle w:val="TagStyle"/>
          <w:rtl/>
        </w:rPr>
        <w:t xml:space="preserve"> &lt;&lt; קריאה &gt;&gt;</w:t>
      </w:r>
      <w:r w:rsidRPr="00ED7623">
        <w:rPr>
          <w:rStyle w:val="TagStyle"/>
          <w:rtl/>
        </w:rPr>
        <w:t xml:space="preserve"> </w:t>
      </w:r>
      <w:r>
        <w:rPr>
          <w:rtl/>
        </w:rPr>
        <w:t>ארז מלול (ש"ס):</w:t>
      </w:r>
      <w:r w:rsidRPr="00ED7623">
        <w:rPr>
          <w:rStyle w:val="TagStyle"/>
          <w:rtl/>
        </w:rPr>
        <w:t xml:space="preserve"> </w:t>
      </w:r>
      <w:r w:rsidRPr="00CF426F">
        <w:rPr>
          <w:rStyle w:val="TagStyle"/>
          <w:rtl/>
        </w:rPr>
        <w:t>&lt;&lt; קריאה &gt;&gt;</w:t>
      </w:r>
      <w:r>
        <w:rPr>
          <w:rtl/>
        </w:rPr>
        <w:t xml:space="preserve">   </w:t>
      </w:r>
      <w:bookmarkEnd w:id="16792"/>
    </w:p>
    <w:p w:rsidR="00F251AD" w:rsidRDefault="00F251AD" w:rsidP="00C14609">
      <w:pPr>
        <w:rPr>
          <w:rtl/>
        </w:rPr>
      </w:pPr>
    </w:p>
    <w:p w:rsidR="00F251AD" w:rsidRDefault="00F251AD" w:rsidP="001C555E">
      <w:pPr>
        <w:rPr>
          <w:rtl/>
        </w:rPr>
      </w:pPr>
      <w:r>
        <w:rPr>
          <w:rFonts w:hint="cs"/>
          <w:rtl/>
        </w:rPr>
        <w:t>ועדת הכלכלה.</w:t>
      </w:r>
    </w:p>
    <w:p w:rsidR="00F251AD" w:rsidRDefault="00F251AD" w:rsidP="001C555E">
      <w:pPr>
        <w:pStyle w:val="af7"/>
        <w:keepNext/>
        <w:rPr>
          <w:rStyle w:val="TagStyle"/>
          <w:vanish w:val="0"/>
          <w:rtl/>
        </w:rPr>
      </w:pPr>
      <w:bookmarkStart w:id="16793" w:name="ET_yor_6593_16"/>
    </w:p>
    <w:p w:rsidR="00F251AD" w:rsidRDefault="00F251AD" w:rsidP="001C555E">
      <w:pPr>
        <w:pStyle w:val="af7"/>
        <w:keepNext/>
        <w:rPr>
          <w:rtl/>
        </w:rPr>
      </w:pPr>
      <w:r w:rsidRPr="00CF426F">
        <w:rPr>
          <w:rStyle w:val="TagStyle"/>
          <w:rtl/>
        </w:rPr>
        <w:t xml:space="preserve"> &lt;&lt; יור &gt;&gt;</w:t>
      </w:r>
      <w:r w:rsidRPr="00ED7623">
        <w:rPr>
          <w:rStyle w:val="TagStyle"/>
          <w:rtl/>
        </w:rPr>
        <w:t xml:space="preserve"> </w:t>
      </w:r>
      <w:r>
        <w:rPr>
          <w:rtl/>
        </w:rPr>
        <w:t>היו"ר חנוך דב מלביצקי:</w:t>
      </w:r>
      <w:r w:rsidRPr="00ED7623">
        <w:rPr>
          <w:rStyle w:val="TagStyle"/>
          <w:rtl/>
        </w:rPr>
        <w:t xml:space="preserve"> </w:t>
      </w:r>
      <w:r w:rsidRPr="00CF426F">
        <w:rPr>
          <w:rStyle w:val="TagStyle"/>
          <w:rtl/>
        </w:rPr>
        <w:t>&lt;&lt; יור &gt;&gt;</w:t>
      </w:r>
      <w:r>
        <w:rPr>
          <w:rtl/>
        </w:rPr>
        <w:t xml:space="preserve">   </w:t>
      </w:r>
      <w:bookmarkEnd w:id="16793"/>
    </w:p>
    <w:p w:rsidR="00F251AD" w:rsidRDefault="00F251AD" w:rsidP="001C555E">
      <w:pPr>
        <w:rPr>
          <w:rtl/>
        </w:rPr>
      </w:pPr>
    </w:p>
    <w:p w:rsidR="00F251AD" w:rsidRDefault="00F251AD" w:rsidP="001C555E">
      <w:pPr>
        <w:rPr>
          <w:rtl/>
        </w:rPr>
      </w:pPr>
      <w:r>
        <w:rPr>
          <w:rFonts w:hint="cs"/>
          <w:rtl/>
        </w:rPr>
        <w:t xml:space="preserve">בסדר. אז בהסכמה של השר ושל המציעים אני קובע שהדיון יעבור לוועדת הכלכלה. אנחנו צריכים להצביע, גברתי? </w:t>
      </w:r>
    </w:p>
    <w:p w:rsidR="00F251AD" w:rsidRDefault="00F251AD" w:rsidP="001C555E">
      <w:pPr>
        <w:rPr>
          <w:rtl/>
        </w:rPr>
      </w:pPr>
    </w:p>
    <w:p w:rsidR="00F251AD" w:rsidRDefault="00F251AD" w:rsidP="001C555E">
      <w:pPr>
        <w:rPr>
          <w:rtl/>
        </w:rPr>
      </w:pPr>
      <w:r>
        <w:rPr>
          <w:rFonts w:hint="cs"/>
          <w:rtl/>
        </w:rPr>
        <w:t>נצביע על כך שהדיון יעבור לוועדת הכלכלה. הצבעה.</w:t>
      </w:r>
    </w:p>
    <w:p w:rsidR="00F251AD" w:rsidRDefault="00F251AD" w:rsidP="001C555E">
      <w:pPr>
        <w:rPr>
          <w:rtl/>
        </w:rPr>
      </w:pPr>
    </w:p>
    <w:p w:rsidR="00F251AD" w:rsidRDefault="00F251AD" w:rsidP="001C555E">
      <w:pPr>
        <w:pStyle w:val="af2"/>
        <w:keepNext/>
        <w:rPr>
          <w:rtl/>
        </w:rPr>
      </w:pPr>
      <w:r>
        <w:rPr>
          <w:rtl/>
        </w:rPr>
        <w:t>הצבעה מס'</w:t>
      </w:r>
      <w:r>
        <w:rPr>
          <w:rFonts w:hint="cs"/>
          <w:rtl/>
        </w:rPr>
        <w:t xml:space="preserve"> 3</w:t>
      </w:r>
    </w:p>
    <w:p w:rsidR="00F251AD" w:rsidRDefault="00F251AD" w:rsidP="001C555E">
      <w:pPr>
        <w:pStyle w:val="--"/>
        <w:keepNext/>
        <w:rPr>
          <w:rtl/>
        </w:rPr>
      </w:pPr>
    </w:p>
    <w:p w:rsidR="00F251AD" w:rsidRDefault="00F251AD" w:rsidP="001C555E">
      <w:pPr>
        <w:pStyle w:val="--"/>
        <w:keepNext/>
        <w:rPr>
          <w:rtl/>
        </w:rPr>
      </w:pPr>
      <w:r>
        <w:rPr>
          <w:rtl/>
        </w:rPr>
        <w:t>בעד</w:t>
      </w:r>
      <w:r>
        <w:rPr>
          <w:rFonts w:hint="cs"/>
          <w:rtl/>
        </w:rPr>
        <w:t xml:space="preserve"> ההצעה להעביר את הנושא לוועדה </w:t>
      </w:r>
      <w:r>
        <w:rPr>
          <w:rtl/>
        </w:rPr>
        <w:t xml:space="preserve">– </w:t>
      </w:r>
      <w:r>
        <w:rPr>
          <w:rFonts w:hint="cs"/>
          <w:rtl/>
        </w:rPr>
        <w:t>6</w:t>
      </w:r>
    </w:p>
    <w:p w:rsidR="00F251AD" w:rsidRDefault="00F251AD" w:rsidP="001C555E">
      <w:pPr>
        <w:pStyle w:val="--"/>
        <w:keepNext/>
        <w:rPr>
          <w:rtl/>
        </w:rPr>
      </w:pPr>
      <w:r>
        <w:rPr>
          <w:rtl/>
        </w:rPr>
        <w:t xml:space="preserve">נגד – </w:t>
      </w:r>
      <w:r>
        <w:rPr>
          <w:rFonts w:hint="cs"/>
          <w:rtl/>
        </w:rPr>
        <w:t>אין</w:t>
      </w:r>
    </w:p>
    <w:p w:rsidR="00F251AD" w:rsidRDefault="00F251AD" w:rsidP="001C555E">
      <w:pPr>
        <w:pStyle w:val="--"/>
        <w:keepNext/>
        <w:rPr>
          <w:rtl/>
        </w:rPr>
      </w:pPr>
      <w:r>
        <w:rPr>
          <w:rtl/>
        </w:rPr>
        <w:t>נמנעים –</w:t>
      </w:r>
      <w:r>
        <w:rPr>
          <w:rFonts w:hint="cs"/>
          <w:rtl/>
        </w:rPr>
        <w:t xml:space="preserve"> אין</w:t>
      </w:r>
      <w:r>
        <w:rPr>
          <w:rtl/>
        </w:rPr>
        <w:t xml:space="preserve"> </w:t>
      </w:r>
    </w:p>
    <w:p w:rsidR="00F251AD" w:rsidRDefault="00F251AD" w:rsidP="001C555E">
      <w:pPr>
        <w:pStyle w:val="af3"/>
        <w:rPr>
          <w:rtl/>
        </w:rPr>
      </w:pPr>
      <w:r>
        <w:rPr>
          <w:rFonts w:hint="cs"/>
          <w:rtl/>
        </w:rPr>
        <w:t>ההצעה להעביר את הנושא לוועדת הכלכלה נתקבלה.</w:t>
      </w:r>
    </w:p>
    <w:p w:rsidR="00F251AD" w:rsidRPr="00C10EEA" w:rsidRDefault="00F251AD" w:rsidP="00C10EEA">
      <w:pPr>
        <w:rPr>
          <w:rtl/>
        </w:rPr>
      </w:pPr>
    </w:p>
    <w:p w:rsidR="00F251AD" w:rsidRDefault="00F251AD" w:rsidP="001C555E">
      <w:pPr>
        <w:pStyle w:val="af7"/>
        <w:keepNext/>
        <w:rPr>
          <w:rtl/>
        </w:rPr>
      </w:pPr>
      <w:bookmarkStart w:id="16794" w:name="ET_yor_6593_17"/>
      <w:r w:rsidRPr="00CF426F">
        <w:rPr>
          <w:rStyle w:val="TagStyle"/>
          <w:rtl/>
        </w:rPr>
        <w:t xml:space="preserve"> &lt;&lt; יור &gt;&gt;</w:t>
      </w:r>
      <w:r w:rsidRPr="002830BE">
        <w:rPr>
          <w:rStyle w:val="TagStyle"/>
          <w:rtl/>
        </w:rPr>
        <w:t xml:space="preserve"> </w:t>
      </w:r>
      <w:r>
        <w:rPr>
          <w:rtl/>
        </w:rPr>
        <w:t>היו"ר חנוך דב מלביצקי:</w:t>
      </w:r>
      <w:r w:rsidRPr="002830BE">
        <w:rPr>
          <w:rStyle w:val="TagStyle"/>
          <w:rtl/>
        </w:rPr>
        <w:t xml:space="preserve"> </w:t>
      </w:r>
      <w:r w:rsidRPr="00CF426F">
        <w:rPr>
          <w:rStyle w:val="TagStyle"/>
          <w:rtl/>
        </w:rPr>
        <w:t>&lt;&lt; יור &gt;&gt;</w:t>
      </w:r>
      <w:r>
        <w:rPr>
          <w:rtl/>
        </w:rPr>
        <w:t xml:space="preserve">   </w:t>
      </w:r>
      <w:bookmarkEnd w:id="16794"/>
    </w:p>
    <w:p w:rsidR="00F251AD" w:rsidRDefault="00F251AD" w:rsidP="00C14609">
      <w:pPr>
        <w:rPr>
          <w:rtl/>
        </w:rPr>
      </w:pPr>
    </w:p>
    <w:p w:rsidR="00F251AD" w:rsidRDefault="00F251AD" w:rsidP="00C10EEA">
      <w:pPr>
        <w:rPr>
          <w:rtl/>
        </w:rPr>
      </w:pPr>
      <w:r>
        <w:rPr>
          <w:rFonts w:hint="cs"/>
          <w:rtl/>
        </w:rPr>
        <w:t xml:space="preserve">שישה בעד, אין מתנגדים, אין נמנעים. הדיון יעבור לוועדת הכלכלה. </w:t>
      </w:r>
    </w:p>
    <w:p w:rsidR="00F251AD" w:rsidRDefault="00F251AD" w:rsidP="00C10EEA">
      <w:pPr>
        <w:rPr>
          <w:rtl/>
        </w:rPr>
      </w:pPr>
    </w:p>
    <w:p w:rsidR="00F251AD" w:rsidRDefault="00F251AD" w:rsidP="00C10EEA">
      <w:pPr>
        <w:rPr>
          <w:rtl/>
        </w:rPr>
      </w:pPr>
    </w:p>
    <w:p w:rsidR="00F251AD" w:rsidRDefault="00F251AD" w:rsidP="001C555E">
      <w:pPr>
        <w:pStyle w:val="a7"/>
        <w:rPr>
          <w:rtl/>
        </w:rPr>
      </w:pPr>
      <w:bookmarkStart w:id="16795" w:name="ET_halsi_644251_18"/>
      <w:r w:rsidRPr="00CF426F">
        <w:rPr>
          <w:rStyle w:val="TagStyle"/>
          <w:rtl/>
        </w:rPr>
        <w:t xml:space="preserve"> &lt;&lt; הלסי &gt;&gt;</w:t>
      </w:r>
      <w:r w:rsidRPr="002830BE">
        <w:rPr>
          <w:rStyle w:val="TagStyle"/>
          <w:rtl/>
        </w:rPr>
        <w:t xml:space="preserve"> </w:t>
      </w:r>
      <w:bookmarkStart w:id="16796" w:name="_Toc182430328"/>
      <w:bookmarkStart w:id="16797" w:name="_Toc182431988"/>
      <w:bookmarkStart w:id="16798" w:name="_Toc182432103"/>
      <w:r>
        <w:rPr>
          <w:rtl/>
        </w:rPr>
        <w:t>הצעות לסדר-היום</w:t>
      </w:r>
      <w:bookmarkEnd w:id="16796"/>
      <w:bookmarkEnd w:id="16797"/>
      <w:bookmarkEnd w:id="16798"/>
      <w:r w:rsidRPr="002830BE">
        <w:rPr>
          <w:rStyle w:val="TagStyle"/>
          <w:rtl/>
        </w:rPr>
        <w:t xml:space="preserve"> </w:t>
      </w:r>
      <w:r w:rsidRPr="00CF426F">
        <w:rPr>
          <w:rStyle w:val="TagStyle"/>
          <w:rtl/>
        </w:rPr>
        <w:t>&lt;&lt; הלסי &gt;&gt;</w:t>
      </w:r>
      <w:r>
        <w:rPr>
          <w:rtl/>
        </w:rPr>
        <w:t xml:space="preserve">   </w:t>
      </w:r>
      <w:bookmarkEnd w:id="16795"/>
    </w:p>
    <w:p w:rsidR="00F251AD" w:rsidRDefault="00F251AD" w:rsidP="001C555E">
      <w:pPr>
        <w:pStyle w:val="a7"/>
        <w:rPr>
          <w:rtl/>
        </w:rPr>
      </w:pPr>
      <w:bookmarkStart w:id="16799" w:name="ET_halsi_644251_19"/>
      <w:r w:rsidRPr="00CF426F">
        <w:rPr>
          <w:rStyle w:val="TagStyle"/>
          <w:rtl/>
        </w:rPr>
        <w:t xml:space="preserve"> &lt;&lt; הלסי &gt;&gt;</w:t>
      </w:r>
      <w:r w:rsidRPr="002830BE">
        <w:rPr>
          <w:rStyle w:val="TagStyle"/>
          <w:rtl/>
        </w:rPr>
        <w:t xml:space="preserve"> </w:t>
      </w:r>
      <w:bookmarkStart w:id="16800" w:name="_Toc182430329"/>
      <w:bookmarkStart w:id="16801" w:name="_Toc182431989"/>
      <w:bookmarkStart w:id="16802" w:name="_Toc182432104"/>
      <w:r>
        <w:rPr>
          <w:rtl/>
        </w:rPr>
        <w:t>מחדל הנגישות בתחבורה הציבורית: פגיעה בזכויותיהם של אנשים עם מוגבלות</w:t>
      </w:r>
      <w:bookmarkEnd w:id="16800"/>
      <w:bookmarkEnd w:id="16801"/>
      <w:bookmarkEnd w:id="16802"/>
      <w:r w:rsidRPr="002830BE">
        <w:rPr>
          <w:rStyle w:val="TagStyle"/>
          <w:rtl/>
        </w:rPr>
        <w:t xml:space="preserve"> </w:t>
      </w:r>
      <w:r w:rsidRPr="00CF426F">
        <w:rPr>
          <w:rStyle w:val="TagStyle"/>
          <w:rtl/>
        </w:rPr>
        <w:t>&lt;&lt; הלסי &gt;&gt;</w:t>
      </w:r>
      <w:r>
        <w:rPr>
          <w:rtl/>
        </w:rPr>
        <w:t xml:space="preserve">   </w:t>
      </w:r>
      <w:bookmarkEnd w:id="16799"/>
    </w:p>
    <w:p w:rsidR="00F251AD" w:rsidRDefault="00F251AD" w:rsidP="00C14609">
      <w:pPr>
        <w:rPr>
          <w:rtl/>
        </w:rPr>
      </w:pPr>
    </w:p>
    <w:p w:rsidR="00F251AD" w:rsidRDefault="00F251AD" w:rsidP="001C555E">
      <w:pPr>
        <w:pStyle w:val="af7"/>
        <w:keepNext/>
        <w:rPr>
          <w:rtl/>
        </w:rPr>
      </w:pPr>
      <w:bookmarkStart w:id="16803" w:name="ET_yor_6593_20"/>
      <w:r w:rsidRPr="00CF426F">
        <w:rPr>
          <w:rStyle w:val="TagStyle"/>
          <w:rtl/>
        </w:rPr>
        <w:t xml:space="preserve"> &lt;&lt; יור &gt;&gt;</w:t>
      </w:r>
      <w:r w:rsidRPr="002830BE">
        <w:rPr>
          <w:rStyle w:val="TagStyle"/>
          <w:rtl/>
        </w:rPr>
        <w:t xml:space="preserve"> </w:t>
      </w:r>
      <w:r>
        <w:rPr>
          <w:rtl/>
        </w:rPr>
        <w:t>היו"ר חנוך דב מלביצקי:</w:t>
      </w:r>
      <w:r w:rsidRPr="002830BE">
        <w:rPr>
          <w:rStyle w:val="TagStyle"/>
          <w:rtl/>
        </w:rPr>
        <w:t xml:space="preserve"> </w:t>
      </w:r>
      <w:r w:rsidRPr="00CF426F">
        <w:rPr>
          <w:rStyle w:val="TagStyle"/>
          <w:rtl/>
        </w:rPr>
        <w:t>&lt;&lt; יור &gt;&gt;</w:t>
      </w:r>
      <w:r>
        <w:rPr>
          <w:rtl/>
        </w:rPr>
        <w:t xml:space="preserve">   </w:t>
      </w:r>
      <w:bookmarkEnd w:id="16803"/>
    </w:p>
    <w:p w:rsidR="00F251AD" w:rsidRDefault="00F251AD" w:rsidP="00C14609">
      <w:pPr>
        <w:rPr>
          <w:rtl/>
        </w:rPr>
      </w:pPr>
    </w:p>
    <w:p w:rsidR="00F251AD" w:rsidRDefault="00F251AD" w:rsidP="001C555E">
      <w:pPr>
        <w:rPr>
          <w:rtl/>
        </w:rPr>
      </w:pPr>
      <w:r>
        <w:rPr>
          <w:rtl/>
        </w:rPr>
        <w:t xml:space="preserve">נעבור </w:t>
      </w:r>
      <w:r>
        <w:rPr>
          <w:rFonts w:hint="cs"/>
          <w:rtl/>
        </w:rPr>
        <w:t xml:space="preserve">לנושא הבא: </w:t>
      </w:r>
      <w:r>
        <w:rPr>
          <w:rtl/>
        </w:rPr>
        <w:t>מחדל הנגישות בתחבורה הציבורית: פגיעה בזכויותיהם של אנשים עם מוגבלות</w:t>
      </w:r>
      <w:r>
        <w:rPr>
          <w:rFonts w:hint="cs"/>
          <w:rtl/>
        </w:rPr>
        <w:t xml:space="preserve">. את ההצעה הגישו חברי הכנסת יונתן מישרקי, רון </w:t>
      </w:r>
      <w:bookmarkStart w:id="16804" w:name="_ETM_Q50_715573"/>
      <w:bookmarkEnd w:id="16804"/>
      <w:r>
        <w:rPr>
          <w:rFonts w:hint="cs"/>
          <w:rtl/>
        </w:rPr>
        <w:t xml:space="preserve">כץ, צגה מלקו, משה רוט, יאסר חוג'יראת ואחמד טיבי. חבר </w:t>
      </w:r>
      <w:bookmarkStart w:id="16805" w:name="_ETM_Q50_721339"/>
      <w:bookmarkEnd w:id="16805"/>
      <w:r>
        <w:rPr>
          <w:rFonts w:hint="cs"/>
          <w:rtl/>
        </w:rPr>
        <w:t xml:space="preserve">הכנסת מישרקי נמצא? איננו; חבר הכנסת רון כץ </w:t>
      </w:r>
      <w:r>
        <w:rPr>
          <w:rtl/>
        </w:rPr>
        <w:t>–</w:t>
      </w:r>
      <w:r>
        <w:rPr>
          <w:rFonts w:hint="cs"/>
          <w:rtl/>
        </w:rPr>
        <w:t xml:space="preserve"> </w:t>
      </w:r>
      <w:bookmarkStart w:id="16806" w:name="_ETM_Q50_725381"/>
      <w:bookmarkEnd w:id="16806"/>
      <w:r>
        <w:rPr>
          <w:rFonts w:hint="cs"/>
          <w:rtl/>
        </w:rPr>
        <w:t xml:space="preserve">איננו; חברת הכנסת מלקו </w:t>
      </w:r>
      <w:r>
        <w:rPr>
          <w:rtl/>
        </w:rPr>
        <w:t>–</w:t>
      </w:r>
      <w:r>
        <w:rPr>
          <w:rFonts w:hint="cs"/>
          <w:rtl/>
        </w:rPr>
        <w:t xml:space="preserve"> איננה. חבר הכנסת </w:t>
      </w:r>
      <w:bookmarkStart w:id="16807" w:name="_ETM_Q50_730507"/>
      <w:bookmarkEnd w:id="16807"/>
      <w:r>
        <w:rPr>
          <w:rFonts w:hint="cs"/>
          <w:rtl/>
        </w:rPr>
        <w:t xml:space="preserve">משה רוט </w:t>
      </w:r>
      <w:r>
        <w:rPr>
          <w:rtl/>
        </w:rPr>
        <w:t>–</w:t>
      </w:r>
      <w:r>
        <w:rPr>
          <w:rFonts w:hint="cs"/>
          <w:rtl/>
        </w:rPr>
        <w:t xml:space="preserve"> בבקשה, אדוני. </w:t>
      </w:r>
    </w:p>
    <w:p w:rsidR="00F251AD" w:rsidRDefault="00F251AD" w:rsidP="001C555E">
      <w:pPr>
        <w:rPr>
          <w:rtl/>
        </w:rPr>
      </w:pPr>
    </w:p>
    <w:p w:rsidR="00F251AD" w:rsidRDefault="00F251AD" w:rsidP="001C555E">
      <w:pPr>
        <w:pStyle w:val="a4"/>
        <w:keepNext/>
        <w:rPr>
          <w:rtl/>
        </w:rPr>
      </w:pPr>
      <w:bookmarkStart w:id="16808" w:name="ET_speaker_6501_2"/>
      <w:r w:rsidRPr="00F8785B">
        <w:rPr>
          <w:rStyle w:val="TagStyle"/>
          <w:rtl/>
        </w:rPr>
        <w:t xml:space="preserve">&lt;&lt; דובר &gt;&gt; </w:t>
      </w:r>
      <w:bookmarkStart w:id="16809" w:name="_Toc182430330"/>
      <w:bookmarkStart w:id="16810" w:name="_Toc182431990"/>
      <w:bookmarkStart w:id="16811" w:name="_Toc182432105"/>
      <w:r>
        <w:rPr>
          <w:rtl/>
        </w:rPr>
        <w:t>משה רוט (יהדות התורה):</w:t>
      </w:r>
      <w:bookmarkEnd w:id="16809"/>
      <w:bookmarkEnd w:id="16810"/>
      <w:bookmarkEnd w:id="16811"/>
      <w:r w:rsidRPr="00F8785B">
        <w:rPr>
          <w:rStyle w:val="TagStyle"/>
          <w:rtl/>
        </w:rPr>
        <w:t xml:space="preserve"> &lt;&lt; דובר &gt;&gt;</w:t>
      </w:r>
      <w:r>
        <w:rPr>
          <w:rtl/>
        </w:rPr>
        <w:t xml:space="preserve"> </w:t>
      </w:r>
      <w:bookmarkEnd w:id="16808"/>
    </w:p>
    <w:p w:rsidR="00F251AD" w:rsidRDefault="00F251AD" w:rsidP="00C14609">
      <w:pPr>
        <w:rPr>
          <w:rtl/>
          <w:lang w:eastAsia="he-IL"/>
        </w:rPr>
      </w:pPr>
    </w:p>
    <w:p w:rsidR="00F251AD" w:rsidRDefault="00F251AD" w:rsidP="00C06893">
      <w:pPr>
        <w:rPr>
          <w:rtl/>
          <w:lang w:eastAsia="he-IL"/>
        </w:rPr>
      </w:pPr>
      <w:r>
        <w:rPr>
          <w:rFonts w:hint="cs"/>
          <w:rtl/>
          <w:lang w:eastAsia="he-IL"/>
        </w:rPr>
        <w:t xml:space="preserve">כבוד היושב-ראש, כנסת נכבדה, בהצעה הדחופה, למרות שכתוב "מחדל הנגישות", אני לא מדבר על המחדל. מה שהיה </w:t>
      </w:r>
      <w:bookmarkStart w:id="16812" w:name="_ETM_Q51_179396"/>
      <w:bookmarkEnd w:id="16812"/>
      <w:r>
        <w:rPr>
          <w:rFonts w:hint="cs"/>
          <w:rtl/>
          <w:lang w:eastAsia="he-IL"/>
        </w:rPr>
        <w:t>היה. אני רוצה לדבר על מה שהולך להיות. אני מתאר לעצמי שסגן השר</w:t>
      </w:r>
      <w:bookmarkStart w:id="16813" w:name="_ETM_Q51_181447"/>
      <w:bookmarkEnd w:id="16813"/>
      <w:r>
        <w:rPr>
          <w:rFonts w:hint="cs"/>
          <w:rtl/>
          <w:lang w:eastAsia="he-IL"/>
        </w:rPr>
        <w:t xml:space="preserve"> גם שומע אותי, נכון, מזכירות הכנסת? הוא יכול לשמוע את שנינו, אני </w:t>
      </w:r>
      <w:bookmarkStart w:id="16814" w:name="_ETM_Q51_185203"/>
      <w:bookmarkEnd w:id="16814"/>
      <w:r>
        <w:rPr>
          <w:rFonts w:hint="cs"/>
          <w:rtl/>
          <w:lang w:eastAsia="he-IL"/>
        </w:rPr>
        <w:t xml:space="preserve">מתאר לעצמי. </w:t>
      </w:r>
    </w:p>
    <w:p w:rsidR="00F251AD" w:rsidRDefault="00F251AD" w:rsidP="001C555E">
      <w:pPr>
        <w:rPr>
          <w:rtl/>
          <w:lang w:eastAsia="he-IL"/>
        </w:rPr>
      </w:pPr>
      <w:bookmarkStart w:id="16815" w:name="_ETM_Q51_185544"/>
      <w:bookmarkStart w:id="16816" w:name="_ETM_Q51_185667"/>
      <w:bookmarkEnd w:id="16815"/>
      <w:bookmarkEnd w:id="16816"/>
    </w:p>
    <w:p w:rsidR="00F251AD" w:rsidRDefault="00F251AD" w:rsidP="001C555E">
      <w:pPr>
        <w:rPr>
          <w:rtl/>
          <w:lang w:eastAsia="he-IL"/>
        </w:rPr>
      </w:pPr>
      <w:bookmarkStart w:id="16817" w:name="_ETM_Q51_185712"/>
      <w:bookmarkStart w:id="16818" w:name="_ETM_Q51_185804"/>
      <w:bookmarkEnd w:id="16817"/>
      <w:bookmarkEnd w:id="16818"/>
      <w:r>
        <w:rPr>
          <w:rFonts w:hint="cs"/>
          <w:rtl/>
          <w:lang w:eastAsia="he-IL"/>
        </w:rPr>
        <w:t xml:space="preserve">אדוני סגן השר, אתה מייצג את משרד התחבורה, לצורך העניין, ואתה חשוד אצל אזרחי ישראל </w:t>
      </w:r>
      <w:bookmarkStart w:id="16819" w:name="_ETM_Q51_200697"/>
      <w:bookmarkEnd w:id="16819"/>
      <w:r>
        <w:rPr>
          <w:rFonts w:hint="cs"/>
          <w:rtl/>
          <w:lang w:eastAsia="he-IL"/>
        </w:rPr>
        <w:t xml:space="preserve">שאתה דואג לפרט. אני יודע שזה נכון. אתה יכול להודות באשמה, זה נכון שאתה דואג לאזרחי ישראל. </w:t>
      </w:r>
      <w:bookmarkStart w:id="16820" w:name="_ETM_Q51_208455"/>
      <w:bookmarkEnd w:id="16820"/>
      <w:r>
        <w:rPr>
          <w:rFonts w:hint="cs"/>
          <w:rtl/>
          <w:lang w:eastAsia="he-IL"/>
        </w:rPr>
        <w:t>אז אני רוצה לספר לכנסת ולך, אני רוצה לדבר על</w:t>
      </w:r>
      <w:bookmarkStart w:id="16821" w:name="_ETM_Q51_209913"/>
      <w:bookmarkEnd w:id="16821"/>
      <w:r>
        <w:rPr>
          <w:rFonts w:hint="cs"/>
          <w:rtl/>
          <w:lang w:eastAsia="he-IL"/>
        </w:rPr>
        <w:t xml:space="preserve"> כמה נתונים: במדינת ישראל יש לנו מעל מיליון, בעצם 1.5 מיליון אנשים עם מוגבלות. זאת אומרת 17% מהאוכלוסייה, אם מסתכלים על כל </w:t>
      </w:r>
      <w:bookmarkStart w:id="16822" w:name="_ETM_Q51_225562"/>
      <w:bookmarkEnd w:id="16822"/>
      <w:r>
        <w:rPr>
          <w:rFonts w:hint="cs"/>
          <w:rtl/>
          <w:lang w:eastAsia="he-IL"/>
        </w:rPr>
        <w:t xml:space="preserve">הגילאים. אם מדברים על הגילאים המבוגרים יותר, זאת אומרת מעל 20 ומעלה, אנחנו מדברים על קרוב ל-1.2 מיליון אנשים. </w:t>
      </w:r>
    </w:p>
    <w:p w:rsidR="00F251AD" w:rsidRDefault="00F251AD" w:rsidP="001C555E">
      <w:pPr>
        <w:rPr>
          <w:rtl/>
          <w:lang w:eastAsia="he-IL"/>
        </w:rPr>
      </w:pPr>
    </w:p>
    <w:p w:rsidR="00F251AD" w:rsidRDefault="00F251AD" w:rsidP="00A51C27">
      <w:pPr>
        <w:rPr>
          <w:rtl/>
          <w:lang w:eastAsia="he-IL"/>
        </w:rPr>
      </w:pPr>
      <w:r>
        <w:rPr>
          <w:rFonts w:hint="cs"/>
          <w:rtl/>
          <w:lang w:eastAsia="he-IL"/>
        </w:rPr>
        <w:t xml:space="preserve">כשאנחנו </w:t>
      </w:r>
      <w:bookmarkStart w:id="16823" w:name="_ETM_Q51_238977"/>
      <w:bookmarkEnd w:id="16823"/>
      <w:r>
        <w:rPr>
          <w:rFonts w:hint="cs"/>
          <w:rtl/>
          <w:lang w:eastAsia="he-IL"/>
        </w:rPr>
        <w:t xml:space="preserve">מדברים על האחוזים האלה, האנשים האלה, אז אנחנו צריכים </w:t>
      </w:r>
      <w:bookmarkStart w:id="16824" w:name="_ETM_Q51_242928"/>
      <w:bookmarkEnd w:id="16824"/>
      <w:r>
        <w:rPr>
          <w:rFonts w:hint="cs"/>
          <w:rtl/>
          <w:lang w:eastAsia="he-IL"/>
        </w:rPr>
        <w:t xml:space="preserve">לדעת עכשיו מה קורה במצב של התחבורה הציבורית, יש נגישות לאנשים האלה או לא? אז מה מתברר? 4.3% מהקווים נגישים, רק 4%, זאת אומרת 4.3%. </w:t>
      </w:r>
      <w:bookmarkStart w:id="16825" w:name="_ETM_Q51_261521"/>
      <w:bookmarkEnd w:id="16825"/>
      <w:r>
        <w:rPr>
          <w:rFonts w:hint="cs"/>
          <w:rtl/>
          <w:lang w:eastAsia="he-IL"/>
        </w:rPr>
        <w:t xml:space="preserve">אנחנו מדברים על 95.7% לא נגישים בכלל. אנשים מספרים לי שההורים שלהם לא יכולים להגיע, לא יכולים לנסוע בגלל </w:t>
      </w:r>
      <w:bookmarkStart w:id="16826" w:name="_ETM_Q51_269172"/>
      <w:bookmarkEnd w:id="16826"/>
      <w:r>
        <w:rPr>
          <w:rFonts w:hint="cs"/>
          <w:rtl/>
          <w:lang w:eastAsia="he-IL"/>
        </w:rPr>
        <w:t xml:space="preserve">שיש כיסא גלגלים, אז פשוט אין אפשרות להגיע מעיר לעיר, ממקום </w:t>
      </w:r>
      <w:bookmarkStart w:id="16827" w:name="_ETM_Q51_277328"/>
      <w:bookmarkEnd w:id="16827"/>
      <w:r>
        <w:rPr>
          <w:rFonts w:hint="cs"/>
          <w:rtl/>
          <w:lang w:eastAsia="he-IL"/>
        </w:rPr>
        <w:t xml:space="preserve">למקום. אנחנו כולאים, סליחה על הביטוי, את האנשים האלה בגלל שאין אוטובוס שמתאים לנגישות. </w:t>
      </w:r>
      <w:bookmarkStart w:id="16828" w:name="_ETM_Q51_282347"/>
      <w:bookmarkStart w:id="16829" w:name="_ETM_Q51_282465"/>
      <w:bookmarkStart w:id="16830" w:name="_ETM_Q51_282522"/>
      <w:bookmarkStart w:id="16831" w:name="_ETM_Q51_282640"/>
      <w:bookmarkEnd w:id="16828"/>
      <w:bookmarkEnd w:id="16829"/>
      <w:bookmarkEnd w:id="16830"/>
      <w:bookmarkEnd w:id="16831"/>
      <w:r>
        <w:rPr>
          <w:rFonts w:hint="cs"/>
          <w:rtl/>
          <w:lang w:eastAsia="he-IL"/>
        </w:rPr>
        <w:t xml:space="preserve">בקווים העירוניים יש פתרון, ובאמת אנשים יכולים </w:t>
      </w:r>
      <w:bookmarkStart w:id="16832" w:name="_ETM_Q51_285885"/>
      <w:bookmarkEnd w:id="16832"/>
      <w:r>
        <w:rPr>
          <w:rFonts w:hint="cs"/>
          <w:rtl/>
          <w:lang w:eastAsia="he-IL"/>
        </w:rPr>
        <w:t xml:space="preserve">לזוז, אבל לא יכולים לצאת מהעיר מעל 95%. הדבר הזה כמובן צריך פתרון, ופתרון אמיתי, </w:t>
      </w:r>
      <w:bookmarkStart w:id="16833" w:name="_ETM_Q51_299164"/>
      <w:bookmarkEnd w:id="16833"/>
      <w:r>
        <w:rPr>
          <w:rFonts w:hint="cs"/>
          <w:rtl/>
          <w:lang w:eastAsia="he-IL"/>
        </w:rPr>
        <w:t xml:space="preserve">ואני לא מצפה שזה יקרה ביום אחד, אבל אני </w:t>
      </w:r>
      <w:bookmarkStart w:id="16834" w:name="_ETM_Q51_301424"/>
      <w:bookmarkEnd w:id="16834"/>
      <w:r>
        <w:rPr>
          <w:rFonts w:hint="cs"/>
          <w:rtl/>
          <w:lang w:eastAsia="he-IL"/>
        </w:rPr>
        <w:t>כן מצפה שסוף</w:t>
      </w:r>
      <w:r w:rsidR="00A51C27">
        <w:rPr>
          <w:rFonts w:hint="cs"/>
          <w:rtl/>
          <w:lang w:eastAsia="he-IL"/>
        </w:rPr>
        <w:t>-</w:t>
      </w:r>
      <w:r>
        <w:rPr>
          <w:rFonts w:hint="cs"/>
          <w:rtl/>
          <w:lang w:eastAsia="he-IL"/>
        </w:rPr>
        <w:t>כל</w:t>
      </w:r>
      <w:r w:rsidR="00A51C27">
        <w:rPr>
          <w:rFonts w:hint="cs"/>
          <w:rtl/>
          <w:lang w:eastAsia="he-IL"/>
        </w:rPr>
        <w:t>-</w:t>
      </w:r>
      <w:r>
        <w:rPr>
          <w:rFonts w:hint="cs"/>
          <w:rtl/>
          <w:lang w:eastAsia="he-IL"/>
        </w:rPr>
        <w:t xml:space="preserve">סוף לא רק דיבורים, אלא שיתחילו באמת לפעול ולתת את האפשרות הזאת. </w:t>
      </w:r>
    </w:p>
    <w:p w:rsidR="00F251AD" w:rsidRDefault="00F251AD" w:rsidP="001C555E">
      <w:pPr>
        <w:rPr>
          <w:rtl/>
          <w:lang w:eastAsia="he-IL"/>
        </w:rPr>
      </w:pPr>
      <w:bookmarkStart w:id="16835" w:name="_ETM_Q51_311535"/>
      <w:bookmarkEnd w:id="16835"/>
    </w:p>
    <w:p w:rsidR="00F251AD" w:rsidRDefault="00F251AD" w:rsidP="00A51C27">
      <w:pPr>
        <w:rPr>
          <w:rtl/>
          <w:lang w:eastAsia="he-IL"/>
        </w:rPr>
      </w:pPr>
      <w:bookmarkStart w:id="16836" w:name="_ETM_Q51_312102"/>
      <w:bookmarkStart w:id="16837" w:name="_ETM_Q51_312499"/>
      <w:bookmarkStart w:id="16838" w:name="_ETM_Q51_312808"/>
      <w:bookmarkEnd w:id="16836"/>
      <w:bookmarkEnd w:id="16837"/>
      <w:bookmarkEnd w:id="16838"/>
      <w:r>
        <w:rPr>
          <w:rFonts w:hint="cs"/>
          <w:rtl/>
          <w:lang w:eastAsia="he-IL"/>
        </w:rPr>
        <w:t xml:space="preserve">אנחנו מדברים </w:t>
      </w:r>
      <w:bookmarkStart w:id="16839" w:name="_ETM_Q51_307543"/>
      <w:bookmarkEnd w:id="16839"/>
      <w:r>
        <w:rPr>
          <w:rFonts w:hint="cs"/>
          <w:rtl/>
          <w:lang w:eastAsia="he-IL"/>
        </w:rPr>
        <w:t xml:space="preserve">על תחבורה ציבורית, סגן השר, ואני רוצה בתוך הדברים האלה, כשאנחנו מדברים על </w:t>
      </w:r>
      <w:bookmarkStart w:id="16840" w:name="_ETM_Q51_315350"/>
      <w:bookmarkEnd w:id="16840"/>
      <w:r>
        <w:rPr>
          <w:rFonts w:hint="cs"/>
          <w:rtl/>
          <w:lang w:eastAsia="he-IL"/>
        </w:rPr>
        <w:t xml:space="preserve">אנשים עם מוגבלות, גם </w:t>
      </w:r>
      <w:r w:rsidR="00A51C27">
        <w:rPr>
          <w:rFonts w:hint="cs"/>
          <w:rtl/>
          <w:lang w:eastAsia="he-IL"/>
        </w:rPr>
        <w:t xml:space="preserve">על </w:t>
      </w:r>
      <w:r>
        <w:rPr>
          <w:rFonts w:hint="cs"/>
          <w:rtl/>
          <w:lang w:eastAsia="he-IL"/>
        </w:rPr>
        <w:t>אנשים שאינם מוגבלים – המדינה מתפתחת, ברוך השם, אנשים עוברים מעיר לעיר, מתחילים לגור בכל מיני מקומות חדשים, והדבר האחרון זאת התחבורה הציבורית</w:t>
      </w:r>
      <w:r w:rsidR="00A51C27">
        <w:rPr>
          <w:rFonts w:hint="cs"/>
          <w:rtl/>
          <w:lang w:eastAsia="he-IL"/>
        </w:rPr>
        <w:t>,</w:t>
      </w:r>
      <w:r>
        <w:rPr>
          <w:rFonts w:hint="cs"/>
          <w:rtl/>
          <w:lang w:eastAsia="he-IL"/>
        </w:rPr>
        <w:t xml:space="preserve"> במקום שז</w:t>
      </w:r>
      <w:bookmarkStart w:id="16841" w:name="_ETM_Q51_326739"/>
      <w:bookmarkEnd w:id="16841"/>
      <w:r>
        <w:rPr>
          <w:rFonts w:hint="cs"/>
          <w:rtl/>
          <w:lang w:eastAsia="he-IL"/>
        </w:rPr>
        <w:t>ה יהיה הדבר הראשון</w:t>
      </w:r>
      <w:r w:rsidR="00A51C27">
        <w:rPr>
          <w:rFonts w:hint="cs"/>
          <w:rtl/>
          <w:lang w:eastAsia="he-IL"/>
        </w:rPr>
        <w:t>.</w:t>
      </w:r>
      <w:r>
        <w:rPr>
          <w:rFonts w:hint="cs"/>
          <w:rtl/>
          <w:lang w:eastAsia="he-IL"/>
        </w:rPr>
        <w:t xml:space="preserve"> ברגע שהתחילו </w:t>
      </w:r>
      <w:bookmarkStart w:id="16842" w:name="_ETM_Q51_333464"/>
      <w:bookmarkEnd w:id="16842"/>
      <w:r>
        <w:rPr>
          <w:rFonts w:hint="cs"/>
          <w:rtl/>
          <w:lang w:eastAsia="he-IL"/>
        </w:rPr>
        <w:t xml:space="preserve">עכשיו אנשים להתיישב בטבריה, כבר יש אנשים, כבר אנשים נולדים שם, </w:t>
      </w:r>
      <w:bookmarkStart w:id="16843" w:name="_ETM_Q51_338129"/>
      <w:bookmarkEnd w:id="16843"/>
      <w:r>
        <w:rPr>
          <w:rFonts w:hint="cs"/>
          <w:rtl/>
          <w:lang w:eastAsia="he-IL"/>
        </w:rPr>
        <w:t>כבר יש ילידי טבריה – תארו לעצמכם, יש ילידי טבריה שהולכים להיות בר</w:t>
      </w:r>
      <w:r w:rsidR="00A51C27">
        <w:rPr>
          <w:rFonts w:hint="cs"/>
          <w:rtl/>
          <w:lang w:eastAsia="he-IL"/>
        </w:rPr>
        <w:t>-</w:t>
      </w:r>
      <w:r>
        <w:rPr>
          <w:rFonts w:hint="cs"/>
          <w:rtl/>
          <w:lang w:eastAsia="he-IL"/>
        </w:rPr>
        <w:t>מצווה כבר</w:t>
      </w:r>
      <w:r w:rsidR="00A51C27">
        <w:rPr>
          <w:rFonts w:hint="cs"/>
          <w:rtl/>
          <w:lang w:eastAsia="he-IL"/>
        </w:rPr>
        <w:t>,</w:t>
      </w:r>
      <w:r>
        <w:rPr>
          <w:rFonts w:hint="cs"/>
          <w:rtl/>
          <w:lang w:eastAsia="he-IL"/>
        </w:rPr>
        <w:t xml:space="preserve"> אבל עדיין אין אוטובוס </w:t>
      </w:r>
      <w:bookmarkStart w:id="16844" w:name="_ETM_Q51_342418"/>
      <w:bookmarkEnd w:id="16844"/>
      <w:r>
        <w:rPr>
          <w:rFonts w:hint="cs"/>
          <w:rtl/>
          <w:lang w:eastAsia="he-IL"/>
        </w:rPr>
        <w:t>להגיע לבר</w:t>
      </w:r>
      <w:r w:rsidR="00A51C27">
        <w:rPr>
          <w:rFonts w:hint="cs"/>
          <w:rtl/>
          <w:lang w:eastAsia="he-IL"/>
        </w:rPr>
        <w:t>-</w:t>
      </w:r>
      <w:r>
        <w:rPr>
          <w:rFonts w:hint="cs"/>
          <w:rtl/>
          <w:lang w:eastAsia="he-IL"/>
        </w:rPr>
        <w:t>מצווה הזאת של הילד שנולד שם. זאת אומרת</w:t>
      </w:r>
      <w:bookmarkStart w:id="16845" w:name="_ETM_Q51_344875"/>
      <w:bookmarkEnd w:id="16845"/>
      <w:r w:rsidR="00A51C27">
        <w:rPr>
          <w:rFonts w:hint="cs"/>
          <w:rtl/>
          <w:lang w:eastAsia="he-IL"/>
        </w:rPr>
        <w:t>,</w:t>
      </w:r>
      <w:r>
        <w:rPr>
          <w:rFonts w:hint="cs"/>
          <w:rtl/>
          <w:lang w:eastAsia="he-IL"/>
        </w:rPr>
        <w:t xml:space="preserve"> אנחנו מבקשים מאנשים: תצאו מהמרכז, תעברו לפריפריה, אבל אחרי זה מגבילים אותם בנושא של התחבורה הציבורית. תחבורה ציבורית זה </w:t>
      </w:r>
      <w:bookmarkStart w:id="16846" w:name="_ETM_Q51_357730"/>
      <w:bookmarkEnd w:id="16846"/>
      <w:r>
        <w:rPr>
          <w:rFonts w:hint="cs"/>
          <w:rtl/>
          <w:lang w:eastAsia="he-IL"/>
        </w:rPr>
        <w:t xml:space="preserve">תשתית, בוודאי </w:t>
      </w:r>
      <w:r w:rsidR="00A51C27">
        <w:rPr>
          <w:rFonts w:hint="cs"/>
          <w:rtl/>
          <w:lang w:eastAsia="he-IL"/>
        </w:rPr>
        <w:t>ו</w:t>
      </w:r>
      <w:r>
        <w:rPr>
          <w:rFonts w:hint="cs"/>
          <w:rtl/>
          <w:lang w:eastAsia="he-IL"/>
        </w:rPr>
        <w:t xml:space="preserve">בפרט לאנשים שאין להם יכולת אחרת, הן לאנשים עם מוגבלויות והן סתם ככה לאזרחים שגרים בפריפריה ועשו </w:t>
      </w:r>
      <w:bookmarkStart w:id="16847" w:name="_ETM_Q51_367260"/>
      <w:bookmarkEnd w:id="16847"/>
      <w:r>
        <w:rPr>
          <w:rFonts w:hint="cs"/>
          <w:rtl/>
          <w:lang w:eastAsia="he-IL"/>
        </w:rPr>
        <w:t>בדיוק את מה שביקשנו מהם לעשות, אבל אנחנו לא מספקים להם את התשתית.</w:t>
      </w:r>
    </w:p>
    <w:p w:rsidR="00F251AD" w:rsidRDefault="00F251AD" w:rsidP="001C555E">
      <w:pPr>
        <w:rPr>
          <w:rtl/>
          <w:lang w:eastAsia="he-IL"/>
        </w:rPr>
      </w:pPr>
    </w:p>
    <w:p w:rsidR="00F251AD" w:rsidRDefault="00F251AD" w:rsidP="00A51C27">
      <w:pPr>
        <w:rPr>
          <w:rtl/>
          <w:lang w:eastAsia="he-IL"/>
        </w:rPr>
      </w:pPr>
      <w:r>
        <w:rPr>
          <w:rFonts w:hint="cs"/>
          <w:rtl/>
          <w:lang w:eastAsia="he-IL"/>
        </w:rPr>
        <w:t xml:space="preserve">אנא, כבוד חבר </w:t>
      </w:r>
      <w:bookmarkStart w:id="16848" w:name="_ETM_Q51_378905"/>
      <w:bookmarkEnd w:id="16848"/>
      <w:r>
        <w:rPr>
          <w:rFonts w:hint="cs"/>
          <w:rtl/>
          <w:lang w:eastAsia="he-IL"/>
        </w:rPr>
        <w:t>הכנסת מקלב</w:t>
      </w:r>
      <w:r w:rsidR="00A51C27">
        <w:rPr>
          <w:rFonts w:hint="cs"/>
          <w:rtl/>
          <w:lang w:eastAsia="he-IL"/>
        </w:rPr>
        <w:t>,</w:t>
      </w:r>
      <w:r>
        <w:rPr>
          <w:rFonts w:hint="cs"/>
          <w:rtl/>
          <w:lang w:eastAsia="he-IL"/>
        </w:rPr>
        <w:t xml:space="preserve"> סליחה, סגן השר מקלב, אנא </w:t>
      </w:r>
      <w:bookmarkStart w:id="16849" w:name="_ETM_Q51_377165"/>
      <w:bookmarkEnd w:id="16849"/>
      <w:r>
        <w:rPr>
          <w:rFonts w:hint="cs"/>
          <w:rtl/>
          <w:lang w:eastAsia="he-IL"/>
        </w:rPr>
        <w:t>קח את זה כמשימה. אתה ראוי למשימה הזאת,</w:t>
      </w:r>
      <w:bookmarkStart w:id="16850" w:name="_ETM_Q51_383665"/>
      <w:bookmarkStart w:id="16851" w:name="_ETM_Q51_383805"/>
      <w:bookmarkEnd w:id="16850"/>
      <w:bookmarkEnd w:id="16851"/>
      <w:r>
        <w:rPr>
          <w:rFonts w:hint="cs"/>
          <w:rtl/>
          <w:lang w:eastAsia="he-IL"/>
        </w:rPr>
        <w:t xml:space="preserve"> </w:t>
      </w:r>
      <w:bookmarkStart w:id="16852" w:name="_ETM_Q51_385369"/>
      <w:bookmarkEnd w:id="16852"/>
      <w:r>
        <w:rPr>
          <w:rFonts w:hint="cs"/>
          <w:rtl/>
          <w:lang w:eastAsia="he-IL"/>
        </w:rPr>
        <w:t>אני מבקש ממך, לך בכוח</w:t>
      </w:r>
      <w:r w:rsidR="00A51C27">
        <w:rPr>
          <w:rFonts w:hint="cs"/>
          <w:rtl/>
          <w:lang w:eastAsia="he-IL"/>
        </w:rPr>
        <w:t>ך</w:t>
      </w:r>
      <w:r>
        <w:rPr>
          <w:rFonts w:hint="cs"/>
          <w:rtl/>
          <w:lang w:eastAsia="he-IL"/>
        </w:rPr>
        <w:t xml:space="preserve"> זה ותציל את המצב. תודה. </w:t>
      </w:r>
    </w:p>
    <w:p w:rsidR="00F251AD" w:rsidRDefault="00F251AD" w:rsidP="001C555E">
      <w:pPr>
        <w:ind w:firstLine="0"/>
        <w:rPr>
          <w:rtl/>
          <w:lang w:eastAsia="he-IL"/>
        </w:rPr>
      </w:pPr>
    </w:p>
    <w:p w:rsidR="00F251AD" w:rsidRDefault="00F251AD" w:rsidP="001C555E">
      <w:pPr>
        <w:pStyle w:val="af7"/>
        <w:keepNext/>
        <w:rPr>
          <w:rtl/>
        </w:rPr>
      </w:pPr>
      <w:r w:rsidRPr="00A845DB">
        <w:rPr>
          <w:rStyle w:val="TagStyle"/>
          <w:rtl/>
        </w:rPr>
        <w:t xml:space="preserve"> &lt;&lt; יור &gt;&gt; </w:t>
      </w:r>
      <w:r>
        <w:rPr>
          <w:rtl/>
        </w:rPr>
        <w:t>היו"ר ניסים ואטורי:</w:t>
      </w:r>
      <w:r w:rsidRPr="00A845DB">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r>
        <w:rPr>
          <w:rFonts w:hint="cs"/>
          <w:rtl/>
          <w:lang w:eastAsia="he-IL"/>
        </w:rPr>
        <w:t xml:space="preserve">חבר הכנסת יאסר חוג'יראת </w:t>
      </w:r>
      <w:r>
        <w:rPr>
          <w:rtl/>
          <w:lang w:eastAsia="he-IL"/>
        </w:rPr>
        <w:t>–</w:t>
      </w:r>
      <w:r>
        <w:rPr>
          <w:rFonts w:hint="cs"/>
          <w:rtl/>
          <w:lang w:eastAsia="he-IL"/>
        </w:rPr>
        <w:t xml:space="preserve"> מוותר. חבר הכנסת אחמד טיבי.</w:t>
      </w:r>
      <w:bookmarkStart w:id="16853" w:name="_ETM_Q51_401803"/>
      <w:bookmarkStart w:id="16854" w:name="_ETM_Q51_401947"/>
      <w:bookmarkEnd w:id="16853"/>
      <w:bookmarkEnd w:id="16854"/>
    </w:p>
    <w:p w:rsidR="00F251AD" w:rsidRDefault="00F251AD" w:rsidP="001C555E">
      <w:pPr>
        <w:ind w:firstLine="0"/>
        <w:rPr>
          <w:rtl/>
          <w:lang w:eastAsia="he-IL"/>
        </w:rPr>
      </w:pPr>
      <w:bookmarkStart w:id="16855" w:name="_ETM_Q51_401874"/>
      <w:bookmarkStart w:id="16856" w:name="_ETM_Q51_402000"/>
      <w:bookmarkEnd w:id="16855"/>
      <w:bookmarkEnd w:id="16856"/>
    </w:p>
    <w:p w:rsidR="00F251AD" w:rsidRDefault="00F251AD" w:rsidP="001C555E">
      <w:pPr>
        <w:pStyle w:val="af6"/>
        <w:keepNext/>
        <w:rPr>
          <w:rtl/>
        </w:rPr>
      </w:pPr>
      <w:bookmarkStart w:id="16857" w:name="ET_interruption_6340_12"/>
      <w:r w:rsidRPr="00EC56C0">
        <w:rPr>
          <w:rStyle w:val="TagStyle"/>
          <w:rtl/>
        </w:rPr>
        <w:t xml:space="preserve"> &lt;&lt; קריאה &gt;&gt; </w:t>
      </w:r>
      <w:r>
        <w:rPr>
          <w:rtl/>
        </w:rPr>
        <w:t>ואליד אלהואשלה (רע"מ – הרשימה הערבית המאוחדת):</w:t>
      </w:r>
      <w:r w:rsidRPr="00EC56C0">
        <w:rPr>
          <w:rStyle w:val="TagStyle"/>
          <w:rtl/>
        </w:rPr>
        <w:t xml:space="preserve"> &lt;&lt; קריאה &gt;&gt;</w:t>
      </w:r>
      <w:r>
        <w:rPr>
          <w:rtl/>
        </w:rPr>
        <w:t xml:space="preserve"> </w:t>
      </w:r>
      <w:bookmarkEnd w:id="16857"/>
    </w:p>
    <w:p w:rsidR="00F251AD" w:rsidRDefault="00F251AD" w:rsidP="00C14609">
      <w:pPr>
        <w:rPr>
          <w:rtl/>
          <w:lang w:eastAsia="he-IL"/>
        </w:rPr>
      </w:pPr>
    </w:p>
    <w:p w:rsidR="00F251AD" w:rsidRPr="00D36E5E" w:rsidRDefault="00F251AD" w:rsidP="001C555E">
      <w:pPr>
        <w:rPr>
          <w:rtl/>
          <w:lang w:eastAsia="he-IL"/>
        </w:rPr>
      </w:pPr>
      <w:bookmarkStart w:id="16858" w:name="_ETM_Q51_401511"/>
      <w:bookmarkStart w:id="16859" w:name="_ETM_Q51_401649"/>
      <w:bookmarkEnd w:id="16858"/>
      <w:bookmarkEnd w:id="16859"/>
      <w:r>
        <w:rPr>
          <w:rFonts w:hint="cs"/>
          <w:rtl/>
          <w:lang w:eastAsia="he-IL"/>
        </w:rPr>
        <w:t xml:space="preserve">הוא לא מוותר </w:t>
      </w:r>
      <w:r w:rsidR="00C14609">
        <w:rPr>
          <w:rFonts w:hint="cs"/>
          <w:rtl/>
          <w:lang w:eastAsia="he-IL"/>
        </w:rPr>
        <w:t>– – –</w:t>
      </w:r>
    </w:p>
    <w:p w:rsidR="00F251AD" w:rsidRPr="00EC56C0" w:rsidRDefault="00F251AD" w:rsidP="001C555E">
      <w:pPr>
        <w:rPr>
          <w:rtl/>
          <w:lang w:eastAsia="he-IL"/>
        </w:rPr>
      </w:pPr>
    </w:p>
    <w:p w:rsidR="00F251AD" w:rsidRDefault="00F251AD" w:rsidP="001C555E">
      <w:pPr>
        <w:pStyle w:val="af6"/>
        <w:keepNext/>
        <w:rPr>
          <w:rtl/>
        </w:rPr>
      </w:pPr>
      <w:r w:rsidRPr="001A7104">
        <w:rPr>
          <w:rStyle w:val="TagStyle"/>
          <w:rtl/>
        </w:rPr>
        <w:t xml:space="preserve"> &lt;&lt; קריאה &gt;&gt; </w:t>
      </w:r>
      <w:r>
        <w:rPr>
          <w:rtl/>
        </w:rPr>
        <w:t>קריאה:</w:t>
      </w:r>
      <w:r w:rsidRPr="001A7104">
        <w:rPr>
          <w:rStyle w:val="TagStyle"/>
          <w:rtl/>
        </w:rPr>
        <w:t xml:space="preserve"> &lt;&lt; קריאה &gt;&gt;</w:t>
      </w:r>
      <w:r>
        <w:rPr>
          <w:rtl/>
        </w:rPr>
        <w:t xml:space="preserve"> </w:t>
      </w:r>
    </w:p>
    <w:p w:rsidR="00F251AD" w:rsidRPr="001A7104" w:rsidRDefault="00F251AD" w:rsidP="001C555E">
      <w:pPr>
        <w:ind w:firstLine="0"/>
        <w:rPr>
          <w:rtl/>
          <w:lang w:eastAsia="he-IL"/>
        </w:rPr>
      </w:pPr>
    </w:p>
    <w:p w:rsidR="00F251AD" w:rsidRDefault="00F251AD" w:rsidP="001C555E">
      <w:pPr>
        <w:rPr>
          <w:rtl/>
          <w:lang w:eastAsia="he-IL"/>
        </w:rPr>
      </w:pPr>
      <w:r>
        <w:rPr>
          <w:rFonts w:hint="cs"/>
          <w:rtl/>
          <w:lang w:eastAsia="he-IL"/>
        </w:rPr>
        <w:t>הוא לא מוותר, הוא לא פה.</w:t>
      </w:r>
    </w:p>
    <w:p w:rsidR="00F251AD" w:rsidRDefault="00F251AD" w:rsidP="001C555E">
      <w:pPr>
        <w:rPr>
          <w:rtl/>
          <w:lang w:eastAsia="he-IL"/>
        </w:rPr>
      </w:pPr>
    </w:p>
    <w:p w:rsidR="00F251AD" w:rsidRDefault="00F251AD" w:rsidP="001C555E">
      <w:pPr>
        <w:pStyle w:val="af7"/>
        <w:keepNext/>
        <w:rPr>
          <w:rtl/>
        </w:rPr>
      </w:pPr>
      <w:r w:rsidRPr="00712BDF">
        <w:rPr>
          <w:rStyle w:val="TagStyle"/>
          <w:rtl/>
        </w:rPr>
        <w:t xml:space="preserve"> &lt;&lt; יור &gt;&gt; </w:t>
      </w:r>
      <w:r>
        <w:rPr>
          <w:rtl/>
        </w:rPr>
        <w:t>היו"ר ניסים ואטורי:</w:t>
      </w:r>
      <w:r w:rsidRPr="00712BDF">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bookmarkStart w:id="16860" w:name="_ETM_Q51_409348"/>
      <w:bookmarkEnd w:id="16860"/>
      <w:r>
        <w:rPr>
          <w:rFonts w:hint="cs"/>
          <w:rtl/>
          <w:lang w:eastAsia="he-IL"/>
        </w:rPr>
        <w:t xml:space="preserve">אה, סליחה, </w:t>
      </w:r>
      <w:bookmarkStart w:id="16861" w:name="_ETM_Q51_406767"/>
      <w:bookmarkEnd w:id="16861"/>
      <w:r>
        <w:rPr>
          <w:rFonts w:hint="cs"/>
          <w:rtl/>
          <w:lang w:eastAsia="he-IL"/>
        </w:rPr>
        <w:t>סליחה. אז למה אתה משיב בשמו?</w:t>
      </w:r>
    </w:p>
    <w:p w:rsidR="00F251AD" w:rsidRPr="00712BDF" w:rsidRDefault="00F251AD" w:rsidP="001C555E">
      <w:pPr>
        <w:rPr>
          <w:rtl/>
          <w:lang w:eastAsia="he-IL"/>
        </w:rPr>
      </w:pPr>
      <w:bookmarkStart w:id="16862" w:name="_ETM_Q51_406896"/>
      <w:bookmarkStart w:id="16863" w:name="_ETM_Q51_407033"/>
      <w:bookmarkEnd w:id="16862"/>
      <w:bookmarkEnd w:id="16863"/>
    </w:p>
    <w:p w:rsidR="00F251AD" w:rsidRDefault="00F251AD" w:rsidP="001C555E">
      <w:pPr>
        <w:pStyle w:val="a4"/>
        <w:keepNext/>
        <w:rPr>
          <w:rtl/>
        </w:rPr>
      </w:pPr>
      <w:bookmarkStart w:id="16864" w:name="ET_speaker_5264_5"/>
      <w:r w:rsidRPr="00591D75">
        <w:rPr>
          <w:rStyle w:val="TagStyle"/>
          <w:rtl/>
        </w:rPr>
        <w:t xml:space="preserve"> &lt;&lt; דובר &gt;&gt; </w:t>
      </w:r>
      <w:bookmarkStart w:id="16865" w:name="_Toc182430331"/>
      <w:bookmarkStart w:id="16866" w:name="_Toc182431991"/>
      <w:bookmarkStart w:id="16867" w:name="_Toc182432106"/>
      <w:r>
        <w:rPr>
          <w:rtl/>
        </w:rPr>
        <w:t>אחמד טיבי (חד"ש-תע"ל):</w:t>
      </w:r>
      <w:bookmarkEnd w:id="16865"/>
      <w:bookmarkEnd w:id="16866"/>
      <w:bookmarkEnd w:id="16867"/>
      <w:r w:rsidRPr="00591D75">
        <w:rPr>
          <w:rStyle w:val="TagStyle"/>
          <w:rtl/>
        </w:rPr>
        <w:t xml:space="preserve"> &lt;&lt; דובר &gt;&gt;</w:t>
      </w:r>
      <w:r>
        <w:rPr>
          <w:rtl/>
        </w:rPr>
        <w:t xml:space="preserve"> </w:t>
      </w:r>
      <w:bookmarkEnd w:id="16864"/>
    </w:p>
    <w:p w:rsidR="00F251AD" w:rsidRDefault="00F251AD" w:rsidP="00C14609">
      <w:pPr>
        <w:rPr>
          <w:rtl/>
          <w:lang w:eastAsia="he-IL"/>
        </w:rPr>
      </w:pPr>
    </w:p>
    <w:p w:rsidR="00F251AD" w:rsidRDefault="00F251AD" w:rsidP="008B2254">
      <w:pPr>
        <w:rPr>
          <w:rtl/>
          <w:lang w:eastAsia="he-IL"/>
        </w:rPr>
      </w:pPr>
      <w:r>
        <w:rPr>
          <w:rFonts w:hint="cs"/>
          <w:rtl/>
          <w:lang w:eastAsia="he-IL"/>
        </w:rPr>
        <w:t xml:space="preserve">כבוד היושב-ראש, </w:t>
      </w:r>
      <w:r w:rsidRPr="00DB5E1B">
        <w:rPr>
          <w:rtl/>
          <w:lang w:eastAsia="he-IL"/>
        </w:rPr>
        <w:t>דוח מבקר המדינה שפורסם בשבוע שעבר מצביע על ליקויים חמורים בנגישות התחבורה הציבורית לאנשים עם מוגבלות</w:t>
      </w:r>
      <w:r>
        <w:rPr>
          <w:rFonts w:hint="cs"/>
          <w:rtl/>
          <w:lang w:eastAsia="he-IL"/>
        </w:rPr>
        <w:t>.</w:t>
      </w:r>
      <w:r w:rsidRPr="00DB5E1B">
        <w:rPr>
          <w:rtl/>
          <w:lang w:eastAsia="he-IL"/>
        </w:rPr>
        <w:t xml:space="preserve"> למרות התחייבו</w:t>
      </w:r>
      <w:r>
        <w:rPr>
          <w:rtl/>
          <w:lang w:eastAsia="he-IL"/>
        </w:rPr>
        <w:t>יות קודמות</w:t>
      </w:r>
      <w:r>
        <w:rPr>
          <w:rFonts w:hint="cs"/>
          <w:rtl/>
          <w:lang w:eastAsia="he-IL"/>
        </w:rPr>
        <w:t>,</w:t>
      </w:r>
      <w:r>
        <w:rPr>
          <w:rtl/>
          <w:lang w:eastAsia="he-IL"/>
        </w:rPr>
        <w:t xml:space="preserve"> רק 4.3% מהקווים הבין</w:t>
      </w:r>
      <w:r>
        <w:rPr>
          <w:rFonts w:hint="cs"/>
          <w:rtl/>
          <w:lang w:eastAsia="he-IL"/>
        </w:rPr>
        <w:t>-</w:t>
      </w:r>
      <w:r w:rsidRPr="00DB5E1B">
        <w:rPr>
          <w:rtl/>
          <w:lang w:eastAsia="he-IL"/>
        </w:rPr>
        <w:t>עירוניים נגישים</w:t>
      </w:r>
      <w:r w:rsidR="008B2254">
        <w:rPr>
          <w:rFonts w:hint="cs"/>
          <w:rtl/>
          <w:lang w:eastAsia="he-IL"/>
        </w:rPr>
        <w:t>,</w:t>
      </w:r>
      <w:r>
        <w:rPr>
          <w:rFonts w:hint="cs"/>
          <w:rtl/>
          <w:lang w:eastAsia="he-IL"/>
        </w:rPr>
        <w:t xml:space="preserve"> (חוזר על המילה בערבית</w:t>
      </w:r>
      <w:r w:rsidR="008B2254">
        <w:rPr>
          <w:rFonts w:hint="cs"/>
          <w:rtl/>
          <w:lang w:eastAsia="he-IL"/>
        </w:rPr>
        <w:t>,</w:t>
      </w:r>
      <w:r>
        <w:rPr>
          <w:rFonts w:hint="cs"/>
          <w:rtl/>
          <w:lang w:eastAsia="he-IL"/>
        </w:rPr>
        <w:t>)</w:t>
      </w:r>
      <w:r w:rsidRPr="00DB5E1B">
        <w:rPr>
          <w:rtl/>
          <w:lang w:eastAsia="he-IL"/>
        </w:rPr>
        <w:t xml:space="preserve"> </w:t>
      </w:r>
      <w:r>
        <w:rPr>
          <w:rFonts w:hint="cs"/>
          <w:rtl/>
          <w:lang w:eastAsia="he-IL"/>
        </w:rPr>
        <w:t>ו</w:t>
      </w:r>
      <w:r w:rsidRPr="00DB5E1B">
        <w:rPr>
          <w:rtl/>
          <w:lang w:eastAsia="he-IL"/>
        </w:rPr>
        <w:t>כ-44% מהתחנות נותרו מחוץ למעגל ההנגשה</w:t>
      </w:r>
      <w:r>
        <w:rPr>
          <w:rFonts w:hint="cs"/>
          <w:rtl/>
          <w:lang w:eastAsia="he-IL"/>
        </w:rPr>
        <w:t>.</w:t>
      </w:r>
      <w:r>
        <w:rPr>
          <w:rtl/>
          <w:lang w:eastAsia="he-IL"/>
        </w:rPr>
        <w:t xml:space="preserve"> 44% מהתחנ</w:t>
      </w:r>
      <w:r>
        <w:rPr>
          <w:rFonts w:hint="cs"/>
          <w:rtl/>
          <w:lang w:eastAsia="he-IL"/>
        </w:rPr>
        <w:t>ות.</w:t>
      </w:r>
      <w:r w:rsidRPr="00DB5E1B">
        <w:rPr>
          <w:rtl/>
          <w:lang w:eastAsia="he-IL"/>
        </w:rPr>
        <w:t xml:space="preserve"> מצב זה פוגע בזכויות בסיסיות של אנשים עם מוגבלות ו</w:t>
      </w:r>
      <w:r>
        <w:rPr>
          <w:rFonts w:hint="cs"/>
          <w:rtl/>
          <w:lang w:eastAsia="he-IL"/>
        </w:rPr>
        <w:t>ב</w:t>
      </w:r>
      <w:r w:rsidRPr="00DB5E1B">
        <w:rPr>
          <w:rtl/>
          <w:lang w:eastAsia="he-IL"/>
        </w:rPr>
        <w:t>אפשרות להשתלב בחברה באופן שוויוני למרות המוגבלות</w:t>
      </w:r>
      <w:r>
        <w:rPr>
          <w:rFonts w:hint="cs"/>
          <w:rtl/>
          <w:lang w:eastAsia="he-IL"/>
        </w:rPr>
        <w:t>.</w:t>
      </w:r>
      <w:r w:rsidRPr="00DB5E1B">
        <w:rPr>
          <w:rtl/>
          <w:lang w:eastAsia="he-IL"/>
        </w:rPr>
        <w:t xml:space="preserve"> </w:t>
      </w:r>
    </w:p>
    <w:p w:rsidR="00F251AD" w:rsidRDefault="00F251AD" w:rsidP="001C555E">
      <w:pPr>
        <w:rPr>
          <w:rtl/>
          <w:lang w:eastAsia="he-IL"/>
        </w:rPr>
      </w:pPr>
      <w:bookmarkStart w:id="16868" w:name="_ETM_Q51_460928"/>
      <w:bookmarkStart w:id="16869" w:name="_ETM_Q51_461043"/>
      <w:bookmarkEnd w:id="16868"/>
      <w:bookmarkEnd w:id="16869"/>
    </w:p>
    <w:p w:rsidR="00F251AD" w:rsidRDefault="00F251AD" w:rsidP="00292509">
      <w:pPr>
        <w:rPr>
          <w:rtl/>
          <w:lang w:eastAsia="he-IL"/>
        </w:rPr>
      </w:pPr>
      <w:bookmarkStart w:id="16870" w:name="_ETM_Q51_461110"/>
      <w:bookmarkStart w:id="16871" w:name="_ETM_Q51_461155"/>
      <w:bookmarkEnd w:id="16870"/>
      <w:bookmarkEnd w:id="16871"/>
      <w:r w:rsidRPr="00DB5E1B">
        <w:rPr>
          <w:rtl/>
          <w:lang w:eastAsia="he-IL"/>
        </w:rPr>
        <w:t>ה</w:t>
      </w:r>
      <w:r>
        <w:rPr>
          <w:rFonts w:hint="cs"/>
          <w:rtl/>
          <w:lang w:eastAsia="he-IL"/>
        </w:rPr>
        <w:t>י</w:t>
      </w:r>
      <w:r w:rsidRPr="00DB5E1B">
        <w:rPr>
          <w:rtl/>
          <w:lang w:eastAsia="he-IL"/>
        </w:rPr>
        <w:t xml:space="preserve">עדר הנגישות </w:t>
      </w:r>
      <w:r>
        <w:rPr>
          <w:rFonts w:hint="cs"/>
          <w:rtl/>
          <w:lang w:eastAsia="he-IL"/>
        </w:rPr>
        <w:t>ב</w:t>
      </w:r>
      <w:r w:rsidRPr="00DB5E1B">
        <w:rPr>
          <w:rtl/>
          <w:lang w:eastAsia="he-IL"/>
        </w:rPr>
        <w:t xml:space="preserve">תחבורה הציבורית מגביל את יכולתם של </w:t>
      </w:r>
      <w:r>
        <w:rPr>
          <w:rFonts w:hint="cs"/>
          <w:rtl/>
          <w:lang w:eastAsia="he-IL"/>
        </w:rPr>
        <w:t>א</w:t>
      </w:r>
      <w:r w:rsidRPr="00DB5E1B">
        <w:rPr>
          <w:rtl/>
          <w:lang w:eastAsia="he-IL"/>
        </w:rPr>
        <w:t xml:space="preserve">נשים </w:t>
      </w:r>
      <w:r>
        <w:rPr>
          <w:rFonts w:hint="cs"/>
          <w:rtl/>
          <w:lang w:eastAsia="he-IL"/>
        </w:rPr>
        <w:t>עם</w:t>
      </w:r>
      <w:r>
        <w:rPr>
          <w:rtl/>
          <w:lang w:eastAsia="he-IL"/>
        </w:rPr>
        <w:t xml:space="preserve"> מוגבלות </w:t>
      </w:r>
      <w:r>
        <w:rPr>
          <w:rFonts w:hint="cs"/>
          <w:rtl/>
          <w:lang w:eastAsia="he-IL"/>
        </w:rPr>
        <w:t>לה</w:t>
      </w:r>
      <w:r w:rsidRPr="00DB5E1B">
        <w:rPr>
          <w:rtl/>
          <w:lang w:eastAsia="he-IL"/>
        </w:rPr>
        <w:t>גיע למקומות עבודה</w:t>
      </w:r>
      <w:r>
        <w:rPr>
          <w:rFonts w:hint="cs"/>
          <w:rtl/>
          <w:lang w:eastAsia="he-IL"/>
        </w:rPr>
        <w:t>,</w:t>
      </w:r>
      <w:r w:rsidRPr="00DB5E1B">
        <w:rPr>
          <w:rtl/>
          <w:lang w:eastAsia="he-IL"/>
        </w:rPr>
        <w:t xml:space="preserve"> למוסדות חינוך ו</w:t>
      </w:r>
      <w:r>
        <w:rPr>
          <w:rFonts w:hint="cs"/>
          <w:rtl/>
          <w:lang w:eastAsia="he-IL"/>
        </w:rPr>
        <w:t>ל</w:t>
      </w:r>
      <w:r w:rsidRPr="00DB5E1B">
        <w:rPr>
          <w:rtl/>
          <w:lang w:eastAsia="he-IL"/>
        </w:rPr>
        <w:t>שירותי בריאות</w:t>
      </w:r>
      <w:r w:rsidR="00A51C27">
        <w:rPr>
          <w:rFonts w:hint="cs"/>
          <w:rtl/>
          <w:lang w:eastAsia="he-IL"/>
        </w:rPr>
        <w:t>,</w:t>
      </w:r>
      <w:r>
        <w:rPr>
          <w:rFonts w:hint="cs"/>
          <w:rtl/>
          <w:lang w:eastAsia="he-IL"/>
        </w:rPr>
        <w:t xml:space="preserve"> ומוביל</w:t>
      </w:r>
      <w:r w:rsidRPr="00DB5E1B">
        <w:rPr>
          <w:rtl/>
          <w:lang w:eastAsia="he-IL"/>
        </w:rPr>
        <w:t xml:space="preserve"> לבידוד חברתי ולהגברת התלות בסביבה</w:t>
      </w:r>
      <w:r>
        <w:rPr>
          <w:rFonts w:hint="cs"/>
          <w:rtl/>
          <w:lang w:eastAsia="he-IL"/>
        </w:rPr>
        <w:t>.</w:t>
      </w:r>
      <w:r w:rsidRPr="00DB5E1B">
        <w:rPr>
          <w:rtl/>
          <w:lang w:eastAsia="he-IL"/>
        </w:rPr>
        <w:t xml:space="preserve"> מצב זה </w:t>
      </w:r>
      <w:r>
        <w:rPr>
          <w:rFonts w:hint="cs"/>
          <w:rtl/>
          <w:lang w:eastAsia="he-IL"/>
        </w:rPr>
        <w:t>מחייב</w:t>
      </w:r>
      <w:r w:rsidRPr="00DB5E1B">
        <w:rPr>
          <w:rtl/>
          <w:lang w:eastAsia="he-IL"/>
        </w:rPr>
        <w:t xml:space="preserve"> </w:t>
      </w:r>
      <w:r>
        <w:rPr>
          <w:rtl/>
          <w:lang w:eastAsia="he-IL"/>
        </w:rPr>
        <w:t>גיבוש תוכנית פעולה מי</w:t>
      </w:r>
      <w:r>
        <w:rPr>
          <w:rFonts w:hint="cs"/>
          <w:rtl/>
          <w:lang w:eastAsia="he-IL"/>
        </w:rPr>
        <w:t>י</w:t>
      </w:r>
      <w:r>
        <w:rPr>
          <w:rtl/>
          <w:lang w:eastAsia="he-IL"/>
        </w:rPr>
        <w:t>די</w:t>
      </w:r>
      <w:r>
        <w:rPr>
          <w:rFonts w:hint="cs"/>
          <w:rtl/>
          <w:lang w:eastAsia="he-IL"/>
        </w:rPr>
        <w:t>ת</w:t>
      </w:r>
      <w:r w:rsidRPr="00DB5E1B">
        <w:rPr>
          <w:rtl/>
          <w:lang w:eastAsia="he-IL"/>
        </w:rPr>
        <w:t xml:space="preserve"> לשיפור הנגישות </w:t>
      </w:r>
      <w:r>
        <w:rPr>
          <w:rFonts w:hint="cs"/>
          <w:rtl/>
          <w:lang w:eastAsia="he-IL"/>
        </w:rPr>
        <w:t>(חוזר על המילה בערבית) בתחבורה הציבורית</w:t>
      </w:r>
      <w:r w:rsidR="00292509">
        <w:rPr>
          <w:rFonts w:hint="cs"/>
          <w:rtl/>
          <w:lang w:eastAsia="he-IL"/>
        </w:rPr>
        <w:t>,</w:t>
      </w:r>
      <w:r>
        <w:rPr>
          <w:rFonts w:hint="cs"/>
          <w:rtl/>
          <w:lang w:eastAsia="he-IL"/>
        </w:rPr>
        <w:t xml:space="preserve"> (</w:t>
      </w:r>
      <w:r w:rsidR="0072107C">
        <w:rPr>
          <w:rFonts w:hint="cs"/>
          <w:rtl/>
          <w:lang w:eastAsia="he-IL"/>
        </w:rPr>
        <w:t>חוזר על המונח</w:t>
      </w:r>
      <w:r>
        <w:rPr>
          <w:rFonts w:hint="cs"/>
          <w:rtl/>
          <w:lang w:eastAsia="he-IL"/>
        </w:rPr>
        <w:t xml:space="preserve"> בערבית)</w:t>
      </w:r>
      <w:r w:rsidRPr="00DB5E1B">
        <w:rPr>
          <w:rtl/>
          <w:lang w:eastAsia="he-IL"/>
        </w:rPr>
        <w:t xml:space="preserve"> </w:t>
      </w:r>
      <w:r>
        <w:rPr>
          <w:rFonts w:hint="cs"/>
          <w:rtl/>
          <w:lang w:eastAsia="he-IL"/>
        </w:rPr>
        <w:t>ולכן העליתי</w:t>
      </w:r>
      <w:r w:rsidR="00A51C27">
        <w:rPr>
          <w:rFonts w:hint="cs"/>
          <w:rtl/>
          <w:lang w:eastAsia="he-IL"/>
        </w:rPr>
        <w:t>,</w:t>
      </w:r>
      <w:r w:rsidRPr="00DB5E1B">
        <w:rPr>
          <w:rtl/>
          <w:lang w:eastAsia="he-IL"/>
        </w:rPr>
        <w:t xml:space="preserve"> ביקשתי להעלות את הנושא הזה</w:t>
      </w:r>
      <w:r>
        <w:rPr>
          <w:rFonts w:hint="cs"/>
          <w:rtl/>
          <w:lang w:eastAsia="he-IL"/>
        </w:rPr>
        <w:t>.</w:t>
      </w:r>
      <w:r w:rsidRPr="00DB5E1B">
        <w:rPr>
          <w:rtl/>
          <w:lang w:eastAsia="he-IL"/>
        </w:rPr>
        <w:t xml:space="preserve"> </w:t>
      </w:r>
    </w:p>
    <w:p w:rsidR="00F251AD" w:rsidRDefault="00F251AD" w:rsidP="001C555E">
      <w:pPr>
        <w:rPr>
          <w:rtl/>
          <w:lang w:eastAsia="he-IL"/>
        </w:rPr>
      </w:pPr>
      <w:bookmarkStart w:id="16872" w:name="_ETM_Q51_499863"/>
      <w:bookmarkEnd w:id="16872"/>
    </w:p>
    <w:p w:rsidR="00F251AD" w:rsidRDefault="00F251AD" w:rsidP="00A51C27">
      <w:pPr>
        <w:rPr>
          <w:rtl/>
          <w:lang w:eastAsia="he-IL"/>
        </w:rPr>
      </w:pPr>
      <w:bookmarkStart w:id="16873" w:name="_ETM_Q51_500095"/>
      <w:bookmarkStart w:id="16874" w:name="_ETM_Q51_500137"/>
      <w:bookmarkStart w:id="16875" w:name="_ETM_Q51_500194"/>
      <w:bookmarkEnd w:id="16873"/>
      <w:bookmarkEnd w:id="16874"/>
      <w:bookmarkEnd w:id="16875"/>
      <w:r>
        <w:rPr>
          <w:rtl/>
          <w:lang w:eastAsia="he-IL"/>
        </w:rPr>
        <w:t>כ-</w:t>
      </w:r>
      <w:r>
        <w:rPr>
          <w:rFonts w:hint="cs"/>
          <w:rtl/>
          <w:lang w:eastAsia="he-IL"/>
        </w:rPr>
        <w:t xml:space="preserve">1.5 מיליון </w:t>
      </w:r>
      <w:r w:rsidRPr="00DB5E1B">
        <w:rPr>
          <w:rtl/>
          <w:lang w:eastAsia="he-IL"/>
        </w:rPr>
        <w:t>איש עם מוגבלות נמצאים במדינת ישראל</w:t>
      </w:r>
      <w:r>
        <w:rPr>
          <w:rFonts w:hint="cs"/>
          <w:rtl/>
          <w:lang w:eastAsia="he-IL"/>
        </w:rPr>
        <w:t>,</w:t>
      </w:r>
      <w:r w:rsidRPr="00DB5E1B">
        <w:rPr>
          <w:rtl/>
          <w:lang w:eastAsia="he-IL"/>
        </w:rPr>
        <w:t xml:space="preserve"> ולכן הדרישה הזאת היא דרישה לרוחב ול</w:t>
      </w:r>
      <w:r>
        <w:rPr>
          <w:rFonts w:hint="cs"/>
          <w:rtl/>
          <w:lang w:eastAsia="he-IL"/>
        </w:rPr>
        <w:t>א</w:t>
      </w:r>
      <w:r w:rsidRPr="00DB5E1B">
        <w:rPr>
          <w:rtl/>
          <w:lang w:eastAsia="he-IL"/>
        </w:rPr>
        <w:t>ורך</w:t>
      </w:r>
      <w:r>
        <w:rPr>
          <w:rFonts w:hint="cs"/>
          <w:rtl/>
          <w:lang w:eastAsia="he-IL"/>
        </w:rPr>
        <w:t>,</w:t>
      </w:r>
      <w:r w:rsidRPr="00DB5E1B">
        <w:rPr>
          <w:rtl/>
          <w:lang w:eastAsia="he-IL"/>
        </w:rPr>
        <w:t xml:space="preserve"> דרישה חשובה</w:t>
      </w:r>
      <w:r>
        <w:rPr>
          <w:rFonts w:hint="cs"/>
          <w:rtl/>
          <w:lang w:eastAsia="he-IL"/>
        </w:rPr>
        <w:t>.</w:t>
      </w:r>
      <w:r>
        <w:rPr>
          <w:rtl/>
          <w:lang w:eastAsia="he-IL"/>
        </w:rPr>
        <w:t xml:space="preserve"> </w:t>
      </w:r>
      <w:r w:rsidRPr="00DB5E1B">
        <w:rPr>
          <w:rtl/>
          <w:lang w:eastAsia="he-IL"/>
        </w:rPr>
        <w:t>כדי להיות יותר מדויק</w:t>
      </w:r>
      <w:r>
        <w:rPr>
          <w:rFonts w:hint="cs"/>
          <w:rtl/>
          <w:lang w:eastAsia="he-IL"/>
        </w:rPr>
        <w:t xml:space="preserve">, </w:t>
      </w:r>
      <w:bookmarkStart w:id="16876" w:name="_ETM_Q51_513981"/>
      <w:bookmarkEnd w:id="16876"/>
      <w:r>
        <w:rPr>
          <w:rFonts w:hint="cs"/>
          <w:rtl/>
          <w:lang w:eastAsia="he-IL"/>
        </w:rPr>
        <w:t>חבר הכנסת</w:t>
      </w:r>
      <w:r w:rsidRPr="00DB5E1B">
        <w:rPr>
          <w:rtl/>
          <w:lang w:eastAsia="he-IL"/>
        </w:rPr>
        <w:t xml:space="preserve"> רוט</w:t>
      </w:r>
      <w:r>
        <w:rPr>
          <w:rFonts w:hint="cs"/>
          <w:rtl/>
          <w:lang w:eastAsia="he-IL"/>
        </w:rPr>
        <w:t xml:space="preserve">, ב-2022 </w:t>
      </w:r>
      <w:r w:rsidR="00A51C27">
        <w:rPr>
          <w:rFonts w:hint="eastAsia"/>
          <w:rtl/>
          <w:lang w:eastAsia="he-IL"/>
        </w:rPr>
        <w:t>–</w:t>
      </w:r>
      <w:r w:rsidR="00A51C27">
        <w:rPr>
          <w:rFonts w:hint="cs"/>
          <w:rtl/>
          <w:lang w:eastAsia="he-IL"/>
        </w:rPr>
        <w:t xml:space="preserve"> </w:t>
      </w:r>
      <w:r>
        <w:rPr>
          <w:rFonts w:hint="cs"/>
          <w:rtl/>
          <w:lang w:eastAsia="he-IL"/>
        </w:rPr>
        <w:t xml:space="preserve">1.096 מיליון אנשים עם מוגבלות, </w:t>
      </w:r>
      <w:r w:rsidR="00A51C27">
        <w:rPr>
          <w:rFonts w:hint="cs"/>
          <w:rtl/>
          <w:lang w:eastAsia="he-IL"/>
        </w:rPr>
        <w:t>ו</w:t>
      </w:r>
      <w:r>
        <w:rPr>
          <w:rFonts w:hint="cs"/>
          <w:rtl/>
          <w:lang w:eastAsia="he-IL"/>
        </w:rPr>
        <w:t>שיעור</w:t>
      </w:r>
      <w:bookmarkStart w:id="16877" w:name="_ETM_Q51_526705"/>
      <w:bookmarkEnd w:id="16877"/>
      <w:r>
        <w:rPr>
          <w:rFonts w:hint="cs"/>
          <w:rtl/>
          <w:lang w:eastAsia="he-IL"/>
        </w:rPr>
        <w:t xml:space="preserve">ם כ-11.5% מכלל האוכלוסייה באותה שנה. </w:t>
      </w:r>
      <w:r>
        <w:rPr>
          <w:rtl/>
          <w:lang w:eastAsia="he-IL"/>
        </w:rPr>
        <w:t>המס</w:t>
      </w:r>
      <w:r>
        <w:rPr>
          <w:rFonts w:hint="cs"/>
          <w:rtl/>
          <w:lang w:eastAsia="he-IL"/>
        </w:rPr>
        <w:t>פר</w:t>
      </w:r>
      <w:r w:rsidRPr="00DB5E1B">
        <w:rPr>
          <w:rtl/>
          <w:lang w:eastAsia="he-IL"/>
        </w:rPr>
        <w:t xml:space="preserve"> גדל</w:t>
      </w:r>
      <w:r w:rsidR="00A51C27">
        <w:rPr>
          <w:rFonts w:hint="cs"/>
          <w:rtl/>
          <w:lang w:eastAsia="he-IL"/>
        </w:rPr>
        <w:t>.</w:t>
      </w:r>
      <w:r w:rsidRPr="00DB5E1B">
        <w:rPr>
          <w:rtl/>
          <w:lang w:eastAsia="he-IL"/>
        </w:rPr>
        <w:t xml:space="preserve"> 908</w:t>
      </w:r>
      <w:r>
        <w:rPr>
          <w:rFonts w:hint="cs"/>
          <w:rtl/>
          <w:lang w:eastAsia="he-IL"/>
        </w:rPr>
        <w:t>,</w:t>
      </w:r>
      <w:r>
        <w:rPr>
          <w:rtl/>
          <w:lang w:eastAsia="he-IL"/>
        </w:rPr>
        <w:t xml:space="preserve">000 </w:t>
      </w:r>
      <w:r>
        <w:rPr>
          <w:rFonts w:hint="cs"/>
          <w:rtl/>
          <w:lang w:eastAsia="he-IL"/>
        </w:rPr>
        <w:t xml:space="preserve">הוא </w:t>
      </w:r>
      <w:r>
        <w:rPr>
          <w:rtl/>
          <w:lang w:eastAsia="he-IL"/>
        </w:rPr>
        <w:t>מס</w:t>
      </w:r>
      <w:r>
        <w:rPr>
          <w:rFonts w:hint="cs"/>
          <w:rtl/>
          <w:lang w:eastAsia="he-IL"/>
        </w:rPr>
        <w:t>פר</w:t>
      </w:r>
      <w:r w:rsidRPr="00DB5E1B">
        <w:rPr>
          <w:rtl/>
          <w:lang w:eastAsia="he-IL"/>
        </w:rPr>
        <w:t xml:space="preserve"> האנשים בני 20 ומעלה עם מוגבלות תפקודית חמורה</w:t>
      </w:r>
      <w:r>
        <w:rPr>
          <w:rFonts w:hint="cs"/>
          <w:rtl/>
          <w:lang w:eastAsia="he-IL"/>
        </w:rPr>
        <w:t>;</w:t>
      </w:r>
      <w:r w:rsidRPr="00DB5E1B">
        <w:rPr>
          <w:rtl/>
          <w:lang w:eastAsia="he-IL"/>
        </w:rPr>
        <w:t xml:space="preserve"> שי</w:t>
      </w:r>
      <w:r>
        <w:rPr>
          <w:rFonts w:hint="cs"/>
          <w:rtl/>
          <w:lang w:eastAsia="he-IL"/>
        </w:rPr>
        <w:t>ע</w:t>
      </w:r>
      <w:r>
        <w:rPr>
          <w:rtl/>
          <w:lang w:eastAsia="he-IL"/>
        </w:rPr>
        <w:t>ורם כ</w:t>
      </w:r>
      <w:r>
        <w:rPr>
          <w:rFonts w:hint="cs"/>
          <w:rtl/>
          <w:lang w:eastAsia="he-IL"/>
        </w:rPr>
        <w:t>-</w:t>
      </w:r>
      <w:r>
        <w:rPr>
          <w:rtl/>
          <w:lang w:eastAsia="he-IL"/>
        </w:rPr>
        <w:t>16% מכלל האוכלוסייה בגיל</w:t>
      </w:r>
      <w:r w:rsidRPr="00DB5E1B">
        <w:rPr>
          <w:rtl/>
          <w:lang w:eastAsia="he-IL"/>
        </w:rPr>
        <w:t>ים אלה</w:t>
      </w:r>
      <w:r w:rsidR="00A51C27">
        <w:rPr>
          <w:rFonts w:hint="cs"/>
          <w:rtl/>
          <w:lang w:eastAsia="he-IL"/>
        </w:rPr>
        <w:t>,</w:t>
      </w:r>
      <w:r w:rsidRPr="00DB5E1B">
        <w:rPr>
          <w:rtl/>
          <w:lang w:eastAsia="he-IL"/>
        </w:rPr>
        <w:t xml:space="preserve"> בשנת</w:t>
      </w:r>
      <w:r>
        <w:rPr>
          <w:rFonts w:hint="cs"/>
          <w:rtl/>
          <w:lang w:eastAsia="he-IL"/>
        </w:rPr>
        <w:t xml:space="preserve"> 2022. </w:t>
      </w:r>
      <w:r w:rsidRPr="00DB5E1B">
        <w:rPr>
          <w:rtl/>
          <w:lang w:eastAsia="he-IL"/>
        </w:rPr>
        <w:t>26 שנים חלפו מאז חקיקת חוק השוויון</w:t>
      </w:r>
      <w:r>
        <w:rPr>
          <w:rFonts w:hint="cs"/>
          <w:rtl/>
          <w:lang w:eastAsia="he-IL"/>
        </w:rPr>
        <w:t>,</w:t>
      </w:r>
      <w:r>
        <w:rPr>
          <w:rtl/>
          <w:lang w:eastAsia="he-IL"/>
        </w:rPr>
        <w:t xml:space="preserve"> 1998</w:t>
      </w:r>
      <w:r>
        <w:rPr>
          <w:rFonts w:hint="cs"/>
          <w:rtl/>
          <w:lang w:eastAsia="he-IL"/>
        </w:rPr>
        <w:t xml:space="preserve">, </w:t>
      </w:r>
      <w:r w:rsidRPr="00DB5E1B">
        <w:rPr>
          <w:rtl/>
          <w:lang w:eastAsia="he-IL"/>
        </w:rPr>
        <w:t>וטרם נקבעה בחוק</w:t>
      </w:r>
      <w:r>
        <w:rPr>
          <w:rtl/>
          <w:lang w:eastAsia="he-IL"/>
        </w:rPr>
        <w:t xml:space="preserve"> חובת הנגשה בקווי האוטובוס הבין</w:t>
      </w:r>
      <w:r>
        <w:rPr>
          <w:rFonts w:hint="cs"/>
          <w:rtl/>
          <w:lang w:eastAsia="he-IL"/>
        </w:rPr>
        <w:t>-</w:t>
      </w:r>
      <w:r w:rsidRPr="00DB5E1B">
        <w:rPr>
          <w:rtl/>
          <w:lang w:eastAsia="he-IL"/>
        </w:rPr>
        <w:t>עירוניים</w:t>
      </w:r>
      <w:r>
        <w:rPr>
          <w:rFonts w:hint="cs"/>
          <w:rtl/>
          <w:lang w:eastAsia="he-IL"/>
        </w:rPr>
        <w:t>.</w:t>
      </w:r>
      <w:r>
        <w:rPr>
          <w:rtl/>
          <w:lang w:eastAsia="he-IL"/>
        </w:rPr>
        <w:t xml:space="preserve"> שיעור קווי האוטובוס הבין</w:t>
      </w:r>
      <w:r>
        <w:rPr>
          <w:rFonts w:hint="cs"/>
          <w:rtl/>
          <w:lang w:eastAsia="he-IL"/>
        </w:rPr>
        <w:t>-</w:t>
      </w:r>
      <w:r w:rsidRPr="00DB5E1B">
        <w:rPr>
          <w:rtl/>
          <w:lang w:eastAsia="he-IL"/>
        </w:rPr>
        <w:t xml:space="preserve">עירוניים </w:t>
      </w:r>
      <w:r>
        <w:rPr>
          <w:rFonts w:hint="cs"/>
          <w:rtl/>
          <w:lang w:eastAsia="he-IL"/>
        </w:rPr>
        <w:t>המונגשים</w:t>
      </w:r>
      <w:r w:rsidRPr="00DB5E1B">
        <w:rPr>
          <w:rtl/>
          <w:lang w:eastAsia="he-IL"/>
        </w:rPr>
        <w:t xml:space="preserve"> מכל</w:t>
      </w:r>
      <w:r>
        <w:rPr>
          <w:rtl/>
          <w:lang w:eastAsia="he-IL"/>
        </w:rPr>
        <w:t>ל קווי האוטובוס הבין</w:t>
      </w:r>
      <w:r>
        <w:rPr>
          <w:rFonts w:hint="cs"/>
          <w:rtl/>
          <w:lang w:eastAsia="he-IL"/>
        </w:rPr>
        <w:t>-</w:t>
      </w:r>
      <w:r>
        <w:rPr>
          <w:rtl/>
          <w:lang w:eastAsia="he-IL"/>
        </w:rPr>
        <w:t>עירוניים בשנת</w:t>
      </w:r>
      <w:r>
        <w:rPr>
          <w:rFonts w:hint="cs"/>
          <w:rtl/>
          <w:lang w:eastAsia="he-IL"/>
        </w:rPr>
        <w:t xml:space="preserve"> </w:t>
      </w:r>
      <w:bookmarkStart w:id="16878" w:name="_ETM_Q51_568865"/>
      <w:bookmarkEnd w:id="16878"/>
      <w:r>
        <w:rPr>
          <w:rFonts w:hint="cs"/>
          <w:rtl/>
          <w:lang w:eastAsia="he-IL"/>
        </w:rPr>
        <w:t xml:space="preserve">2023 </w:t>
      </w:r>
      <w:r w:rsidRPr="00DB5E1B">
        <w:rPr>
          <w:rtl/>
          <w:lang w:eastAsia="he-IL"/>
        </w:rPr>
        <w:t xml:space="preserve">הוא </w:t>
      </w:r>
      <w:r>
        <w:rPr>
          <w:rFonts w:hint="cs"/>
          <w:rtl/>
          <w:lang w:eastAsia="he-IL"/>
        </w:rPr>
        <w:t>2.6%–</w:t>
      </w:r>
      <w:r w:rsidRPr="00DB5E1B">
        <w:rPr>
          <w:rtl/>
          <w:lang w:eastAsia="he-IL"/>
        </w:rPr>
        <w:t>4.3% בלבד</w:t>
      </w:r>
      <w:r>
        <w:rPr>
          <w:rFonts w:hint="cs"/>
          <w:rtl/>
          <w:lang w:eastAsia="he-IL"/>
        </w:rPr>
        <w:t>.</w:t>
      </w:r>
      <w:r>
        <w:rPr>
          <w:rtl/>
          <w:lang w:eastAsia="he-IL"/>
        </w:rPr>
        <w:t xml:space="preserve"> 10.5%</w:t>
      </w:r>
      <w:r>
        <w:rPr>
          <w:rFonts w:hint="cs"/>
          <w:rtl/>
          <w:lang w:eastAsia="he-IL"/>
        </w:rPr>
        <w:t xml:space="preserve"> הוא </w:t>
      </w:r>
      <w:r w:rsidRPr="00DB5E1B">
        <w:rPr>
          <w:rtl/>
          <w:lang w:eastAsia="he-IL"/>
        </w:rPr>
        <w:t>השיעור הממוצע של ממצאים לא תקינים בנושא נגישות הפנים</w:t>
      </w:r>
      <w:r>
        <w:rPr>
          <w:rFonts w:hint="cs"/>
          <w:rtl/>
          <w:lang w:eastAsia="he-IL"/>
        </w:rPr>
        <w:t>,</w:t>
      </w:r>
      <w:r w:rsidRPr="00DB5E1B">
        <w:rPr>
          <w:rtl/>
          <w:lang w:eastAsia="he-IL"/>
        </w:rPr>
        <w:t xml:space="preserve"> נ</w:t>
      </w:r>
      <w:r>
        <w:rPr>
          <w:rtl/>
          <w:lang w:eastAsia="he-IL"/>
        </w:rPr>
        <w:t>גישות חושית</w:t>
      </w:r>
      <w:r>
        <w:rPr>
          <w:rFonts w:hint="cs"/>
          <w:rtl/>
          <w:lang w:eastAsia="he-IL"/>
        </w:rPr>
        <w:t>,</w:t>
      </w:r>
      <w:r>
        <w:rPr>
          <w:rtl/>
          <w:lang w:eastAsia="he-IL"/>
        </w:rPr>
        <w:t xml:space="preserve"> בקווי האוטובוס הבין</w:t>
      </w:r>
      <w:r>
        <w:rPr>
          <w:rFonts w:hint="cs"/>
          <w:rtl/>
          <w:lang w:eastAsia="he-IL"/>
        </w:rPr>
        <w:t>-</w:t>
      </w:r>
      <w:r>
        <w:rPr>
          <w:rtl/>
          <w:lang w:eastAsia="he-IL"/>
        </w:rPr>
        <w:t>עירוניים</w:t>
      </w:r>
      <w:r w:rsidR="00A51C27">
        <w:rPr>
          <w:rFonts w:hint="cs"/>
          <w:rtl/>
          <w:lang w:eastAsia="he-IL"/>
        </w:rPr>
        <w:t>,</w:t>
      </w:r>
      <w:r>
        <w:rPr>
          <w:rtl/>
          <w:lang w:eastAsia="he-IL"/>
        </w:rPr>
        <w:t xml:space="preserve"> שנמצאו אצל רוב מפעילי</w:t>
      </w:r>
      <w:r w:rsidRPr="00DB5E1B">
        <w:rPr>
          <w:rtl/>
          <w:lang w:eastAsia="he-IL"/>
        </w:rPr>
        <w:t xml:space="preserve"> התחבורה ה</w:t>
      </w:r>
      <w:r>
        <w:rPr>
          <w:rtl/>
          <w:lang w:eastAsia="he-IL"/>
        </w:rPr>
        <w:t xml:space="preserve">ציבורית במחצית הראשונה של שנת </w:t>
      </w:r>
      <w:r>
        <w:rPr>
          <w:rFonts w:hint="cs"/>
          <w:rtl/>
          <w:lang w:eastAsia="he-IL"/>
        </w:rPr>
        <w:t>2023.</w:t>
      </w:r>
      <w:r w:rsidRPr="00DB5E1B">
        <w:rPr>
          <w:rtl/>
          <w:lang w:eastAsia="he-IL"/>
        </w:rPr>
        <w:t xml:space="preserve"> 48% </w:t>
      </w:r>
      <w:r>
        <w:rPr>
          <w:rFonts w:hint="cs"/>
          <w:rtl/>
          <w:lang w:eastAsia="he-IL"/>
        </w:rPr>
        <w:t xml:space="preserve">הוא </w:t>
      </w:r>
      <w:bookmarkStart w:id="16879" w:name="_ETM_Q51_600800"/>
      <w:bookmarkEnd w:id="16879"/>
      <w:r w:rsidRPr="00DB5E1B">
        <w:rPr>
          <w:rtl/>
          <w:lang w:eastAsia="he-IL"/>
        </w:rPr>
        <w:t xml:space="preserve">שיעור תחנות </w:t>
      </w:r>
      <w:r w:rsidR="00A51C27">
        <w:rPr>
          <w:rFonts w:hint="cs"/>
          <w:rtl/>
          <w:lang w:eastAsia="he-IL"/>
        </w:rPr>
        <w:t>ה</w:t>
      </w:r>
      <w:r w:rsidRPr="00DB5E1B">
        <w:rPr>
          <w:rtl/>
          <w:lang w:eastAsia="he-IL"/>
        </w:rPr>
        <w:t>אוטובוס שא</w:t>
      </w:r>
      <w:r>
        <w:rPr>
          <w:rtl/>
          <w:lang w:eastAsia="he-IL"/>
        </w:rPr>
        <w:t xml:space="preserve">ישר משרד התחבורה </w:t>
      </w:r>
      <w:proofErr w:type="spellStart"/>
      <w:r>
        <w:rPr>
          <w:rtl/>
          <w:lang w:eastAsia="he-IL"/>
        </w:rPr>
        <w:t>להנגיש</w:t>
      </w:r>
      <w:proofErr w:type="spellEnd"/>
      <w:r>
        <w:rPr>
          <w:rtl/>
          <w:lang w:eastAsia="he-IL"/>
        </w:rPr>
        <w:t xml:space="preserve"> בפברואר</w:t>
      </w:r>
      <w:r>
        <w:rPr>
          <w:rFonts w:hint="cs"/>
          <w:rtl/>
          <w:lang w:eastAsia="he-IL"/>
        </w:rPr>
        <w:t xml:space="preserve"> 2023</w:t>
      </w:r>
      <w:r w:rsidRPr="00DB5E1B">
        <w:rPr>
          <w:rtl/>
          <w:lang w:eastAsia="he-IL"/>
        </w:rPr>
        <w:t xml:space="preserve"> לכ</w:t>
      </w:r>
      <w:r>
        <w:rPr>
          <w:rFonts w:hint="cs"/>
          <w:rtl/>
          <w:lang w:eastAsia="he-IL"/>
        </w:rPr>
        <w:t>-</w:t>
      </w:r>
      <w:r w:rsidRPr="00DB5E1B">
        <w:rPr>
          <w:rtl/>
          <w:lang w:eastAsia="he-IL"/>
        </w:rPr>
        <w:t>109 רשויות מקומיות מתוך סך הבקשות שהגישו</w:t>
      </w:r>
      <w:r>
        <w:rPr>
          <w:rFonts w:hint="cs"/>
          <w:rtl/>
          <w:lang w:eastAsia="he-IL"/>
        </w:rPr>
        <w:t>.</w:t>
      </w:r>
      <w:r>
        <w:rPr>
          <w:rtl/>
          <w:lang w:eastAsia="he-IL"/>
        </w:rPr>
        <w:t xml:space="preserve"> מס</w:t>
      </w:r>
      <w:bookmarkStart w:id="16880" w:name="_ETM_Q51_613558"/>
      <w:bookmarkStart w:id="16881" w:name="_ETM_Q51_613734"/>
      <w:bookmarkEnd w:id="16880"/>
      <w:bookmarkEnd w:id="16881"/>
      <w:r>
        <w:rPr>
          <w:rFonts w:hint="cs"/>
          <w:rtl/>
          <w:lang w:eastAsia="he-IL"/>
        </w:rPr>
        <w:t>פר</w:t>
      </w:r>
      <w:r w:rsidRPr="00DB5E1B">
        <w:rPr>
          <w:rtl/>
          <w:lang w:eastAsia="he-IL"/>
        </w:rPr>
        <w:t xml:space="preserve"> המוניות המוגשות החסרות בר</w:t>
      </w:r>
      <w:r>
        <w:rPr>
          <w:rtl/>
          <w:lang w:eastAsia="he-IL"/>
        </w:rPr>
        <w:t>חבי הארץ</w:t>
      </w:r>
      <w:r>
        <w:rPr>
          <w:rFonts w:hint="cs"/>
          <w:rtl/>
          <w:lang w:eastAsia="he-IL"/>
        </w:rPr>
        <w:t xml:space="preserve"> –</w:t>
      </w:r>
      <w:r>
        <w:rPr>
          <w:rtl/>
          <w:lang w:eastAsia="he-IL"/>
        </w:rPr>
        <w:t xml:space="preserve"> 300</w:t>
      </w:r>
      <w:r>
        <w:rPr>
          <w:rFonts w:hint="cs"/>
          <w:rtl/>
          <w:lang w:eastAsia="he-IL"/>
        </w:rPr>
        <w:t xml:space="preserve"> עד </w:t>
      </w:r>
      <w:r>
        <w:rPr>
          <w:rtl/>
          <w:lang w:eastAsia="he-IL"/>
        </w:rPr>
        <w:t>800</w:t>
      </w:r>
      <w:r>
        <w:rPr>
          <w:rFonts w:hint="cs"/>
          <w:rtl/>
          <w:lang w:eastAsia="he-IL"/>
        </w:rPr>
        <w:t>,</w:t>
      </w:r>
      <w:r>
        <w:rPr>
          <w:rtl/>
          <w:lang w:eastAsia="he-IL"/>
        </w:rPr>
        <w:t xml:space="preserve"> נכון לשנת </w:t>
      </w:r>
      <w:r>
        <w:rPr>
          <w:rFonts w:hint="cs"/>
          <w:rtl/>
          <w:lang w:eastAsia="he-IL"/>
        </w:rPr>
        <w:t xml:space="preserve">2023. </w:t>
      </w:r>
    </w:p>
    <w:p w:rsidR="00F251AD" w:rsidRDefault="00F251AD" w:rsidP="001C555E">
      <w:pPr>
        <w:rPr>
          <w:rtl/>
          <w:lang w:eastAsia="he-IL"/>
        </w:rPr>
      </w:pPr>
      <w:bookmarkStart w:id="16882" w:name="_ETM_Q51_618007"/>
      <w:bookmarkStart w:id="16883" w:name="_ETM_Q51_618129"/>
      <w:bookmarkEnd w:id="16882"/>
      <w:bookmarkEnd w:id="16883"/>
    </w:p>
    <w:p w:rsidR="00F251AD" w:rsidRDefault="00F251AD" w:rsidP="001C555E">
      <w:pPr>
        <w:rPr>
          <w:rtl/>
          <w:lang w:eastAsia="he-IL"/>
        </w:rPr>
      </w:pPr>
      <w:bookmarkStart w:id="16884" w:name="_ETM_Q51_618223"/>
      <w:bookmarkStart w:id="16885" w:name="_ETM_Q51_618304"/>
      <w:bookmarkEnd w:id="16884"/>
      <w:bookmarkEnd w:id="16885"/>
      <w:r w:rsidRPr="00DB5E1B">
        <w:rPr>
          <w:rtl/>
          <w:lang w:eastAsia="he-IL"/>
        </w:rPr>
        <w:t>לצד כל זה יש את הבעיה המוכרת של ה</w:t>
      </w:r>
      <w:r>
        <w:rPr>
          <w:rFonts w:hint="cs"/>
          <w:rtl/>
          <w:lang w:eastAsia="he-IL"/>
        </w:rPr>
        <w:t>י</w:t>
      </w:r>
      <w:r w:rsidRPr="00DB5E1B">
        <w:rPr>
          <w:rtl/>
          <w:lang w:eastAsia="he-IL"/>
        </w:rPr>
        <w:t>עדר תחבורה ציבורית בי</w:t>
      </w:r>
      <w:r>
        <w:rPr>
          <w:rFonts w:hint="cs"/>
          <w:rtl/>
          <w:lang w:eastAsia="he-IL"/>
        </w:rPr>
        <w:t>י</w:t>
      </w:r>
      <w:r w:rsidRPr="00DB5E1B">
        <w:rPr>
          <w:rtl/>
          <w:lang w:eastAsia="he-IL"/>
        </w:rPr>
        <w:t>שובים הערביים</w:t>
      </w:r>
      <w:r>
        <w:rPr>
          <w:rFonts w:hint="cs"/>
          <w:rtl/>
          <w:lang w:eastAsia="he-IL"/>
        </w:rPr>
        <w:t>.</w:t>
      </w:r>
      <w:r w:rsidRPr="00DB5E1B">
        <w:rPr>
          <w:rtl/>
          <w:lang w:eastAsia="he-IL"/>
        </w:rPr>
        <w:t xml:space="preserve"> יש על זה מחקרים רבים</w:t>
      </w:r>
      <w:r>
        <w:rPr>
          <w:rFonts w:hint="cs"/>
          <w:rtl/>
          <w:lang w:eastAsia="he-IL"/>
        </w:rPr>
        <w:t>.</w:t>
      </w:r>
      <w:r w:rsidRPr="00DB5E1B">
        <w:rPr>
          <w:rtl/>
          <w:lang w:eastAsia="he-IL"/>
        </w:rPr>
        <w:t xml:space="preserve"> ב</w:t>
      </w:r>
      <w:r>
        <w:rPr>
          <w:rFonts w:hint="cs"/>
          <w:rtl/>
          <w:lang w:eastAsia="he-IL"/>
        </w:rPr>
        <w:t>"</w:t>
      </w:r>
      <w:r w:rsidRPr="00DB5E1B">
        <w:rPr>
          <w:rtl/>
          <w:lang w:eastAsia="he-IL"/>
        </w:rPr>
        <w:t>סיכוי</w:t>
      </w:r>
      <w:r>
        <w:rPr>
          <w:rFonts w:hint="cs"/>
          <w:rtl/>
          <w:lang w:eastAsia="he-IL"/>
        </w:rPr>
        <w:t>"</w:t>
      </w:r>
      <w:r w:rsidRPr="00DB5E1B">
        <w:rPr>
          <w:rtl/>
          <w:lang w:eastAsia="he-IL"/>
        </w:rPr>
        <w:t xml:space="preserve"> קיימו מחקר </w:t>
      </w:r>
      <w:r>
        <w:rPr>
          <w:rFonts w:hint="cs"/>
          <w:rtl/>
          <w:lang w:eastAsia="he-IL"/>
        </w:rPr>
        <w:t>ע</w:t>
      </w:r>
      <w:r w:rsidRPr="00DB5E1B">
        <w:rPr>
          <w:rtl/>
          <w:lang w:eastAsia="he-IL"/>
        </w:rPr>
        <w:t>ם נתונים ברורים</w:t>
      </w:r>
      <w:r>
        <w:rPr>
          <w:rFonts w:hint="cs"/>
          <w:rtl/>
          <w:lang w:eastAsia="he-IL"/>
        </w:rPr>
        <w:t>:</w:t>
      </w:r>
      <w:r w:rsidRPr="00DB5E1B">
        <w:rPr>
          <w:rtl/>
          <w:lang w:eastAsia="he-IL"/>
        </w:rPr>
        <w:t xml:space="preserve"> לפי נתוני דוח משרד התחבורה ב-2018</w:t>
      </w:r>
      <w:r>
        <w:rPr>
          <w:rFonts w:hint="cs"/>
          <w:rtl/>
          <w:lang w:eastAsia="he-IL"/>
        </w:rPr>
        <w:t>,</w:t>
      </w:r>
      <w:r w:rsidRPr="00DB5E1B">
        <w:rPr>
          <w:rtl/>
          <w:lang w:eastAsia="he-IL"/>
        </w:rPr>
        <w:t xml:space="preserve"> תושב יהודי מקבל בממוצע פי 2.5 יותר </w:t>
      </w:r>
      <w:r>
        <w:rPr>
          <w:rFonts w:hint="cs"/>
          <w:rtl/>
          <w:lang w:eastAsia="he-IL"/>
        </w:rPr>
        <w:t>שירותי</w:t>
      </w:r>
      <w:r>
        <w:rPr>
          <w:rtl/>
          <w:lang w:eastAsia="he-IL"/>
        </w:rPr>
        <w:t xml:space="preserve"> תחבורה ציבורית מתושב </w:t>
      </w:r>
      <w:r w:rsidRPr="00DB5E1B">
        <w:rPr>
          <w:rtl/>
          <w:lang w:eastAsia="he-IL"/>
        </w:rPr>
        <w:t>ערבי</w:t>
      </w:r>
      <w:r>
        <w:rPr>
          <w:rFonts w:hint="cs"/>
          <w:rtl/>
          <w:lang w:eastAsia="he-IL"/>
        </w:rPr>
        <w:t>.</w:t>
      </w:r>
      <w:r w:rsidRPr="00DB5E1B">
        <w:rPr>
          <w:rtl/>
          <w:lang w:eastAsia="he-IL"/>
        </w:rPr>
        <w:t xml:space="preserve"> </w:t>
      </w:r>
    </w:p>
    <w:p w:rsidR="00F251AD" w:rsidRDefault="00F251AD" w:rsidP="001C555E">
      <w:pPr>
        <w:rPr>
          <w:rtl/>
          <w:lang w:eastAsia="he-IL"/>
        </w:rPr>
      </w:pPr>
      <w:bookmarkStart w:id="16886" w:name="_ETM_Q51_651835"/>
      <w:bookmarkStart w:id="16887" w:name="_ETM_Q51_651952"/>
      <w:bookmarkStart w:id="16888" w:name="_ETM_Q51_651979"/>
      <w:bookmarkStart w:id="16889" w:name="_ETM_Q51_652091"/>
      <w:bookmarkEnd w:id="16886"/>
      <w:bookmarkEnd w:id="16887"/>
      <w:bookmarkEnd w:id="16888"/>
      <w:bookmarkEnd w:id="16889"/>
    </w:p>
    <w:p w:rsidR="00F251AD" w:rsidRDefault="00F251AD" w:rsidP="001C555E">
      <w:pPr>
        <w:pStyle w:val="af7"/>
        <w:keepNext/>
        <w:rPr>
          <w:rtl/>
        </w:rPr>
      </w:pPr>
      <w:r w:rsidRPr="00A635B9">
        <w:rPr>
          <w:rStyle w:val="TagStyle"/>
          <w:rtl/>
        </w:rPr>
        <w:t xml:space="preserve"> &lt;&lt; יור &gt;&gt; </w:t>
      </w:r>
      <w:r>
        <w:rPr>
          <w:rtl/>
        </w:rPr>
        <w:t>היו"ר ניסים ואטורי:</w:t>
      </w:r>
      <w:r w:rsidRPr="00A635B9">
        <w:rPr>
          <w:rStyle w:val="TagStyle"/>
          <w:rtl/>
        </w:rPr>
        <w:t xml:space="preserve"> &lt;&lt; יור &gt;&gt;</w:t>
      </w:r>
      <w:r>
        <w:rPr>
          <w:rtl/>
        </w:rPr>
        <w:t xml:space="preserve"> </w:t>
      </w:r>
    </w:p>
    <w:p w:rsidR="00F251AD" w:rsidRPr="00A635B9" w:rsidRDefault="00F251AD" w:rsidP="001C555E">
      <w:pPr>
        <w:ind w:firstLine="0"/>
        <w:rPr>
          <w:rtl/>
          <w:lang w:eastAsia="he-IL"/>
        </w:rPr>
      </w:pPr>
      <w:bookmarkStart w:id="16890" w:name="_ETM_Q51_653541"/>
      <w:bookmarkEnd w:id="16890"/>
    </w:p>
    <w:p w:rsidR="00F251AD" w:rsidRDefault="00F251AD" w:rsidP="001C555E">
      <w:pPr>
        <w:rPr>
          <w:rtl/>
          <w:lang w:eastAsia="he-IL"/>
        </w:rPr>
      </w:pPr>
      <w:bookmarkStart w:id="16891" w:name="_ETM_Q51_652164"/>
      <w:bookmarkStart w:id="16892" w:name="_ETM_Q51_652220"/>
      <w:bookmarkEnd w:id="16891"/>
      <w:bookmarkEnd w:id="16892"/>
      <w:r w:rsidRPr="00DB5E1B">
        <w:rPr>
          <w:rtl/>
          <w:lang w:eastAsia="he-IL"/>
        </w:rPr>
        <w:t>תודה רבה</w:t>
      </w:r>
      <w:r>
        <w:rPr>
          <w:rFonts w:hint="cs"/>
          <w:rtl/>
          <w:lang w:eastAsia="he-IL"/>
        </w:rPr>
        <w:t>.</w:t>
      </w:r>
      <w:r w:rsidRPr="00DB5E1B">
        <w:rPr>
          <w:rtl/>
          <w:lang w:eastAsia="he-IL"/>
        </w:rPr>
        <w:t xml:space="preserve"> </w:t>
      </w:r>
    </w:p>
    <w:p w:rsidR="00F251AD" w:rsidRDefault="00F251AD" w:rsidP="001C555E">
      <w:pPr>
        <w:ind w:firstLine="0"/>
        <w:rPr>
          <w:rtl/>
          <w:lang w:eastAsia="he-IL"/>
        </w:rPr>
      </w:pPr>
      <w:bookmarkStart w:id="16893" w:name="_ETM_Q51_657163"/>
      <w:bookmarkStart w:id="16894" w:name="_ETM_Q51_657267"/>
      <w:bookmarkStart w:id="16895" w:name="_ETM_Q51_650059"/>
      <w:bookmarkStart w:id="16896" w:name="_ETM_Q51_650758"/>
      <w:bookmarkStart w:id="16897" w:name="_ETM_Q51_650851"/>
      <w:bookmarkEnd w:id="16893"/>
      <w:bookmarkEnd w:id="16894"/>
      <w:bookmarkEnd w:id="16895"/>
      <w:bookmarkEnd w:id="16896"/>
      <w:bookmarkEnd w:id="16897"/>
    </w:p>
    <w:p w:rsidR="00F251AD" w:rsidRDefault="00F251AD" w:rsidP="001C555E">
      <w:pPr>
        <w:pStyle w:val="-"/>
        <w:keepNext/>
        <w:rPr>
          <w:rtl/>
        </w:rPr>
      </w:pPr>
      <w:bookmarkStart w:id="16898" w:name="ET_speakercontinue_5264_16"/>
      <w:r w:rsidRPr="00A635B9">
        <w:rPr>
          <w:rStyle w:val="TagStyle"/>
          <w:rtl/>
        </w:rPr>
        <w:t xml:space="preserve"> &lt;&lt; דובר_המשך &gt;&gt; </w:t>
      </w:r>
      <w:r>
        <w:rPr>
          <w:rtl/>
        </w:rPr>
        <w:t>אחמד טיבי (חד"ש-תע"ל):</w:t>
      </w:r>
      <w:r w:rsidRPr="00A635B9">
        <w:rPr>
          <w:rStyle w:val="TagStyle"/>
          <w:rtl/>
        </w:rPr>
        <w:t xml:space="preserve"> &lt;&lt; דובר_המשך &gt;&gt;</w:t>
      </w:r>
      <w:r>
        <w:rPr>
          <w:rtl/>
        </w:rPr>
        <w:t xml:space="preserve"> </w:t>
      </w:r>
      <w:bookmarkEnd w:id="16898"/>
    </w:p>
    <w:p w:rsidR="00F251AD" w:rsidRPr="00A635B9" w:rsidRDefault="00F251AD" w:rsidP="001C555E">
      <w:pPr>
        <w:ind w:firstLine="0"/>
        <w:rPr>
          <w:rtl/>
          <w:lang w:eastAsia="he-IL"/>
        </w:rPr>
      </w:pPr>
      <w:bookmarkStart w:id="16899" w:name="_ETM_Q51_651774"/>
      <w:bookmarkStart w:id="16900" w:name="_ETM_Q51_651912"/>
      <w:bookmarkStart w:id="16901" w:name="_ETM_Q51_653613"/>
      <w:bookmarkEnd w:id="16899"/>
      <w:bookmarkEnd w:id="16900"/>
      <w:bookmarkEnd w:id="16901"/>
    </w:p>
    <w:p w:rsidR="00F251AD" w:rsidRDefault="00F251AD" w:rsidP="0072107C">
      <w:pPr>
        <w:rPr>
          <w:rtl/>
          <w:lang w:eastAsia="he-IL"/>
        </w:rPr>
      </w:pPr>
      <w:bookmarkStart w:id="16902" w:name="_ETM_Q51_657303"/>
      <w:bookmarkStart w:id="16903" w:name="_ETM_Q51_657408"/>
      <w:bookmarkEnd w:id="16902"/>
      <w:bookmarkEnd w:id="16903"/>
      <w:r w:rsidRPr="00DB5E1B">
        <w:rPr>
          <w:rtl/>
          <w:lang w:eastAsia="he-IL"/>
        </w:rPr>
        <w:t>ולכן</w:t>
      </w:r>
      <w:r>
        <w:rPr>
          <w:rFonts w:hint="cs"/>
          <w:rtl/>
          <w:lang w:eastAsia="he-IL"/>
        </w:rPr>
        <w:t>,</w:t>
      </w:r>
      <w:r w:rsidRPr="00DB5E1B">
        <w:rPr>
          <w:rtl/>
          <w:lang w:eastAsia="he-IL"/>
        </w:rPr>
        <w:t xml:space="preserve"> כאשר יש פגיעה בתחבורה הציבורית יש פגיעה כלכלית</w:t>
      </w:r>
      <w:r>
        <w:rPr>
          <w:rFonts w:hint="cs"/>
          <w:rtl/>
          <w:lang w:eastAsia="he-IL"/>
        </w:rPr>
        <w:t>,</w:t>
      </w:r>
      <w:r w:rsidRPr="00DB5E1B">
        <w:rPr>
          <w:rtl/>
          <w:lang w:eastAsia="he-IL"/>
        </w:rPr>
        <w:t xml:space="preserve"> אבל ההנגשה</w:t>
      </w:r>
      <w:r w:rsidR="008B2254">
        <w:rPr>
          <w:rFonts w:hint="cs"/>
          <w:rtl/>
          <w:lang w:eastAsia="he-IL"/>
        </w:rPr>
        <w:t>,</w:t>
      </w:r>
      <w:r>
        <w:rPr>
          <w:rFonts w:hint="cs"/>
          <w:rtl/>
          <w:lang w:eastAsia="he-IL"/>
        </w:rPr>
        <w:t xml:space="preserve"> </w:t>
      </w:r>
      <w:r>
        <w:rPr>
          <w:rtl/>
          <w:lang w:eastAsia="he-IL"/>
        </w:rPr>
        <w:t>(</w:t>
      </w:r>
      <w:r w:rsidR="0072107C">
        <w:rPr>
          <w:rFonts w:hint="cs"/>
          <w:rtl/>
          <w:lang w:eastAsia="he-IL"/>
        </w:rPr>
        <w:t>חוזר על</w:t>
      </w:r>
      <w:r>
        <w:rPr>
          <w:rFonts w:hint="cs"/>
          <w:rtl/>
          <w:lang w:eastAsia="he-IL"/>
        </w:rPr>
        <w:t xml:space="preserve"> המילה ב</w:t>
      </w:r>
      <w:r>
        <w:rPr>
          <w:rtl/>
          <w:lang w:eastAsia="he-IL"/>
        </w:rPr>
        <w:t>ערבית</w:t>
      </w:r>
      <w:r w:rsidR="008B2254">
        <w:rPr>
          <w:rFonts w:hint="cs"/>
          <w:rtl/>
          <w:lang w:eastAsia="he-IL"/>
        </w:rPr>
        <w:t>,</w:t>
      </w:r>
      <w:r>
        <w:rPr>
          <w:rtl/>
          <w:lang w:eastAsia="he-IL"/>
        </w:rPr>
        <w:t>)</w:t>
      </w:r>
      <w:r>
        <w:rPr>
          <w:rFonts w:hint="cs"/>
          <w:rtl/>
          <w:lang w:eastAsia="he-IL"/>
        </w:rPr>
        <w:t xml:space="preserve"> </w:t>
      </w:r>
      <w:r w:rsidRPr="00DB5E1B">
        <w:rPr>
          <w:rtl/>
          <w:lang w:eastAsia="he-IL"/>
        </w:rPr>
        <w:t>היא זכות אלמנטרית של כלל הציבור</w:t>
      </w:r>
      <w:r>
        <w:rPr>
          <w:rFonts w:hint="cs"/>
          <w:rtl/>
          <w:lang w:eastAsia="he-IL"/>
        </w:rPr>
        <w:t>.</w:t>
      </w:r>
      <w:r w:rsidRPr="00DB5E1B">
        <w:rPr>
          <w:rtl/>
          <w:lang w:eastAsia="he-IL"/>
        </w:rPr>
        <w:t xml:space="preserve"> משפט בערבית בנושא הזה</w:t>
      </w:r>
      <w:r>
        <w:rPr>
          <w:rFonts w:hint="cs"/>
          <w:rtl/>
          <w:lang w:eastAsia="he-IL"/>
        </w:rPr>
        <w:t>.</w:t>
      </w:r>
      <w:r w:rsidRPr="00DB5E1B">
        <w:rPr>
          <w:rtl/>
          <w:lang w:eastAsia="he-IL"/>
        </w:rPr>
        <w:t xml:space="preserve"> </w:t>
      </w:r>
    </w:p>
    <w:p w:rsidR="00F251AD" w:rsidRDefault="00F251AD" w:rsidP="001C555E">
      <w:pPr>
        <w:ind w:firstLine="0"/>
        <w:rPr>
          <w:rtl/>
          <w:lang w:eastAsia="he-IL"/>
        </w:rPr>
      </w:pPr>
      <w:bookmarkStart w:id="16904" w:name="_ETM_Q51_667869"/>
      <w:bookmarkStart w:id="16905" w:name="_ETM_Q51_667973"/>
      <w:bookmarkStart w:id="16906" w:name="_ETM_Q51_668017"/>
      <w:bookmarkStart w:id="16907" w:name="_ETM_Q51_668088"/>
      <w:bookmarkEnd w:id="16904"/>
      <w:bookmarkEnd w:id="16905"/>
      <w:bookmarkEnd w:id="16906"/>
      <w:bookmarkEnd w:id="16907"/>
    </w:p>
    <w:p w:rsidR="00F251AD" w:rsidRDefault="00F251AD" w:rsidP="001C555E">
      <w:pPr>
        <w:pStyle w:val="af7"/>
        <w:keepNext/>
        <w:rPr>
          <w:rtl/>
        </w:rPr>
      </w:pPr>
      <w:r w:rsidRPr="006F693C">
        <w:rPr>
          <w:rStyle w:val="TagStyle"/>
          <w:rtl/>
        </w:rPr>
        <w:t xml:space="preserve"> &lt;&lt; יור &gt;&gt; </w:t>
      </w:r>
      <w:r>
        <w:rPr>
          <w:rtl/>
        </w:rPr>
        <w:t>היו"ר ניסים ואטורי:</w:t>
      </w:r>
      <w:r w:rsidRPr="006F693C">
        <w:rPr>
          <w:rStyle w:val="TagStyle"/>
          <w:rtl/>
        </w:rPr>
        <w:t xml:space="preserve"> &lt;&lt; יור &gt;&gt;</w:t>
      </w:r>
      <w:r>
        <w:rPr>
          <w:rtl/>
        </w:rPr>
        <w:t xml:space="preserve"> </w:t>
      </w:r>
    </w:p>
    <w:p w:rsidR="00F251AD" w:rsidRDefault="00F251AD" w:rsidP="00C14609">
      <w:pPr>
        <w:rPr>
          <w:rtl/>
          <w:lang w:eastAsia="he-IL"/>
        </w:rPr>
      </w:pPr>
    </w:p>
    <w:p w:rsidR="00F251AD" w:rsidRDefault="00F251AD" w:rsidP="001C555E">
      <w:pPr>
        <w:rPr>
          <w:rtl/>
          <w:lang w:eastAsia="he-IL"/>
        </w:rPr>
      </w:pPr>
      <w:bookmarkStart w:id="16908" w:name="_ETM_Q51_669605"/>
      <w:bookmarkEnd w:id="16908"/>
      <w:r>
        <w:rPr>
          <w:rFonts w:hint="cs"/>
          <w:rtl/>
          <w:lang w:eastAsia="he-IL"/>
        </w:rPr>
        <w:t>בקצרה.</w:t>
      </w:r>
    </w:p>
    <w:p w:rsidR="00F251AD" w:rsidRDefault="00F251AD" w:rsidP="001C555E">
      <w:pPr>
        <w:ind w:firstLine="0"/>
        <w:rPr>
          <w:rtl/>
          <w:lang w:eastAsia="he-IL"/>
        </w:rPr>
      </w:pPr>
      <w:bookmarkStart w:id="16909" w:name="_ETM_Q51_668439"/>
      <w:bookmarkStart w:id="16910" w:name="_ETM_Q51_668543"/>
      <w:bookmarkStart w:id="16911" w:name="_ETM_Q51_668574"/>
      <w:bookmarkStart w:id="16912" w:name="_ETM_Q51_668681"/>
      <w:bookmarkEnd w:id="16909"/>
      <w:bookmarkEnd w:id="16910"/>
      <w:bookmarkEnd w:id="16911"/>
      <w:bookmarkEnd w:id="16912"/>
    </w:p>
    <w:p w:rsidR="00F251AD" w:rsidRDefault="00F251AD" w:rsidP="001C555E">
      <w:pPr>
        <w:pStyle w:val="-"/>
        <w:keepNext/>
        <w:rPr>
          <w:rtl/>
        </w:rPr>
      </w:pPr>
      <w:bookmarkStart w:id="16913" w:name="ET_speakercontinue_5264_18"/>
      <w:r w:rsidRPr="006F693C">
        <w:rPr>
          <w:rStyle w:val="TagStyle"/>
          <w:rtl/>
        </w:rPr>
        <w:t xml:space="preserve"> &lt;&lt; דובר_המשך &gt;&gt; </w:t>
      </w:r>
      <w:r>
        <w:rPr>
          <w:rtl/>
        </w:rPr>
        <w:t>אחמד טיבי (חד"ש-תע"ל):</w:t>
      </w:r>
      <w:r w:rsidRPr="006F693C">
        <w:rPr>
          <w:rStyle w:val="TagStyle"/>
          <w:rtl/>
        </w:rPr>
        <w:t xml:space="preserve"> &lt;&lt; דובר_המשך &gt;&gt;</w:t>
      </w:r>
      <w:r>
        <w:rPr>
          <w:rtl/>
        </w:rPr>
        <w:t xml:space="preserve"> </w:t>
      </w:r>
      <w:bookmarkEnd w:id="16913"/>
    </w:p>
    <w:p w:rsidR="00F251AD" w:rsidRDefault="00F251AD" w:rsidP="00C14609">
      <w:pPr>
        <w:rPr>
          <w:rtl/>
          <w:lang w:eastAsia="he-IL"/>
        </w:rPr>
      </w:pPr>
    </w:p>
    <w:p w:rsidR="00F251AD" w:rsidRDefault="00F251AD" w:rsidP="008B2254">
      <w:pPr>
        <w:rPr>
          <w:rtl/>
          <w:lang w:eastAsia="he-IL"/>
        </w:rPr>
      </w:pPr>
      <w:bookmarkStart w:id="16914" w:name="_ETM_Q51_669360"/>
      <w:bookmarkEnd w:id="16914"/>
      <w:r w:rsidRPr="008B2254">
        <w:rPr>
          <w:rFonts w:hint="cs"/>
          <w:rtl/>
          <w:lang w:eastAsia="he-IL"/>
        </w:rPr>
        <w:t xml:space="preserve">(אומר </w:t>
      </w:r>
      <w:r w:rsidR="008B2254" w:rsidRPr="008B2254">
        <w:rPr>
          <w:rFonts w:hint="cs"/>
          <w:rtl/>
          <w:lang w:eastAsia="he-IL"/>
        </w:rPr>
        <w:t>ב</w:t>
      </w:r>
      <w:r w:rsidRPr="008B2254">
        <w:rPr>
          <w:rFonts w:hint="cs"/>
          <w:rtl/>
          <w:lang w:eastAsia="he-IL"/>
        </w:rPr>
        <w:t xml:space="preserve">ערבית: ההנגשה בתחבורה הציבורית היא צורך חשוב. </w:t>
      </w:r>
      <w:bookmarkStart w:id="16915" w:name="_ETM_Q51_676152"/>
      <w:bookmarkEnd w:id="16915"/>
      <w:r w:rsidR="008B2254" w:rsidRPr="008B2254">
        <w:rPr>
          <w:rtl/>
          <w:lang w:eastAsia="he-IL"/>
        </w:rPr>
        <w:t xml:space="preserve">זה הנושא שראיתי לנכון להעלות כהצעה דחופה, </w:t>
      </w:r>
      <w:r w:rsidR="008B2254" w:rsidRPr="008B2254">
        <w:rPr>
          <w:rFonts w:hint="cs"/>
          <w:rtl/>
          <w:lang w:eastAsia="he-IL"/>
        </w:rPr>
        <w:t>בייחוד לנוכח ה</w:t>
      </w:r>
      <w:r w:rsidR="008B2254" w:rsidRPr="008B2254">
        <w:rPr>
          <w:rtl/>
          <w:lang w:eastAsia="he-IL"/>
        </w:rPr>
        <w:t>מחסור בשירותי תחבורה ציבורית, ומחסור בהנגשה בהרבה מאמצעי התחבורה והתחנות</w:t>
      </w:r>
      <w:r w:rsidR="008B2254" w:rsidRPr="008B2254">
        <w:rPr>
          <w:rFonts w:hint="cs"/>
          <w:rtl/>
          <w:lang w:eastAsia="he-IL"/>
        </w:rPr>
        <w:t>.)</w:t>
      </w:r>
    </w:p>
    <w:p w:rsidR="00F251AD" w:rsidRDefault="00F251AD" w:rsidP="001C555E">
      <w:pPr>
        <w:rPr>
          <w:rtl/>
          <w:lang w:eastAsia="he-IL"/>
        </w:rPr>
      </w:pPr>
      <w:bookmarkStart w:id="16916" w:name="_ETM_Q51_683676"/>
      <w:bookmarkStart w:id="16917" w:name="_ETM_Q51_683695"/>
      <w:bookmarkEnd w:id="16916"/>
      <w:bookmarkEnd w:id="16917"/>
    </w:p>
    <w:p w:rsidR="00F251AD" w:rsidRDefault="00F251AD" w:rsidP="001C555E">
      <w:pPr>
        <w:pStyle w:val="af7"/>
        <w:keepNext/>
        <w:rPr>
          <w:rtl/>
        </w:rPr>
      </w:pPr>
      <w:bookmarkStart w:id="16918" w:name="_ETM_Q51_668133"/>
      <w:bookmarkStart w:id="16919" w:name="_ETM_Q51_668223"/>
      <w:bookmarkStart w:id="16920" w:name="_ETM_Q51_686133"/>
      <w:bookmarkStart w:id="16921" w:name="_ETM_Q51_686238"/>
      <w:bookmarkEnd w:id="16918"/>
      <w:bookmarkEnd w:id="16919"/>
      <w:bookmarkEnd w:id="16920"/>
      <w:bookmarkEnd w:id="16921"/>
      <w:r w:rsidRPr="00A82C3D">
        <w:rPr>
          <w:rStyle w:val="TagStyle"/>
          <w:rtl/>
        </w:rPr>
        <w:t xml:space="preserve"> &lt;&lt; יור &gt;&gt; </w:t>
      </w:r>
      <w:r>
        <w:rPr>
          <w:rtl/>
        </w:rPr>
        <w:t>היו"ר ניסים ואטורי:</w:t>
      </w:r>
      <w:r w:rsidRPr="00A82C3D">
        <w:rPr>
          <w:rStyle w:val="TagStyle"/>
          <w:rtl/>
        </w:rPr>
        <w:t xml:space="preserve"> &lt;&lt; יור &gt;&gt;</w:t>
      </w:r>
      <w:r>
        <w:rPr>
          <w:rtl/>
        </w:rPr>
        <w:t xml:space="preserve"> </w:t>
      </w:r>
    </w:p>
    <w:p w:rsidR="00F251AD" w:rsidRDefault="00F251AD" w:rsidP="00C14609">
      <w:pPr>
        <w:rPr>
          <w:rtl/>
          <w:lang w:eastAsia="he-IL"/>
        </w:rPr>
      </w:pPr>
    </w:p>
    <w:p w:rsidR="00F251AD" w:rsidRDefault="00F251AD" w:rsidP="005E541D">
      <w:pPr>
        <w:rPr>
          <w:rtl/>
          <w:lang w:eastAsia="he-IL"/>
        </w:rPr>
      </w:pPr>
      <w:bookmarkStart w:id="16922" w:name="_ETM_Q51_687448"/>
      <w:bookmarkEnd w:id="16922"/>
      <w:r>
        <w:rPr>
          <w:rFonts w:hint="cs"/>
          <w:rtl/>
          <w:lang w:eastAsia="he-IL"/>
        </w:rPr>
        <w:t xml:space="preserve">תודה רבה. השר ישיב – אבל בעברית, בסדר? על </w:t>
      </w:r>
      <w:bookmarkStart w:id="16923" w:name="_ETM_Q51_690953"/>
      <w:bookmarkEnd w:id="16923"/>
      <w:r>
        <w:rPr>
          <w:rFonts w:hint="cs"/>
          <w:rtl/>
          <w:lang w:eastAsia="he-IL"/>
        </w:rPr>
        <w:t xml:space="preserve">מה שהוא שמע. ישיב על ההצעה סגן </w:t>
      </w:r>
      <w:r w:rsidRPr="00DB5E1B">
        <w:rPr>
          <w:rtl/>
          <w:lang w:eastAsia="he-IL"/>
        </w:rPr>
        <w:t>שר</w:t>
      </w:r>
      <w:r>
        <w:rPr>
          <w:rFonts w:hint="cs"/>
          <w:rtl/>
          <w:lang w:eastAsia="he-IL"/>
        </w:rPr>
        <w:t>ת</w:t>
      </w:r>
      <w:r w:rsidRPr="00DB5E1B">
        <w:rPr>
          <w:rtl/>
          <w:lang w:eastAsia="he-IL"/>
        </w:rPr>
        <w:t xml:space="preserve"> התחבורה והבטיחות בדרכים אורי מקלב</w:t>
      </w:r>
      <w:r>
        <w:rPr>
          <w:rFonts w:hint="cs"/>
          <w:rtl/>
          <w:lang w:eastAsia="he-IL"/>
        </w:rPr>
        <w:t>,</w:t>
      </w:r>
      <w:r w:rsidRPr="00DB5E1B">
        <w:rPr>
          <w:rtl/>
          <w:lang w:eastAsia="he-IL"/>
        </w:rPr>
        <w:t xml:space="preserve"> בבקשה</w:t>
      </w:r>
      <w:r>
        <w:rPr>
          <w:rFonts w:hint="cs"/>
          <w:rtl/>
          <w:lang w:eastAsia="he-IL"/>
        </w:rPr>
        <w:t>.</w:t>
      </w:r>
    </w:p>
    <w:p w:rsidR="00F251AD" w:rsidRDefault="00F251AD" w:rsidP="001C555E">
      <w:pPr>
        <w:ind w:firstLine="0"/>
        <w:rPr>
          <w:rtl/>
          <w:lang w:eastAsia="he-IL"/>
        </w:rPr>
      </w:pPr>
    </w:p>
    <w:p w:rsidR="00F251AD" w:rsidRDefault="00F251AD" w:rsidP="001C555E">
      <w:pPr>
        <w:pStyle w:val="af6"/>
        <w:keepNext/>
        <w:rPr>
          <w:rtl/>
        </w:rPr>
      </w:pPr>
      <w:bookmarkStart w:id="16924" w:name="ET_interruption_5264_22"/>
      <w:r w:rsidRPr="008D6588">
        <w:rPr>
          <w:rStyle w:val="TagStyle"/>
          <w:rtl/>
        </w:rPr>
        <w:t xml:space="preserve"> &lt;&lt; קריאה &gt;&gt; </w:t>
      </w:r>
      <w:r>
        <w:rPr>
          <w:rtl/>
        </w:rPr>
        <w:t>אחמד טיבי (חד"ש-תע"ל):</w:t>
      </w:r>
      <w:r w:rsidRPr="008D6588">
        <w:rPr>
          <w:rStyle w:val="TagStyle"/>
          <w:rtl/>
        </w:rPr>
        <w:t xml:space="preserve"> &lt;&lt; קריאה &gt;&gt;</w:t>
      </w:r>
      <w:r>
        <w:rPr>
          <w:rtl/>
        </w:rPr>
        <w:t xml:space="preserve"> </w:t>
      </w:r>
      <w:bookmarkEnd w:id="16924"/>
    </w:p>
    <w:p w:rsidR="00F251AD" w:rsidRPr="008D6588" w:rsidRDefault="00F251AD" w:rsidP="001C555E">
      <w:pPr>
        <w:ind w:firstLine="0"/>
        <w:rPr>
          <w:rtl/>
          <w:lang w:eastAsia="he-IL"/>
        </w:rPr>
      </w:pPr>
      <w:bookmarkStart w:id="16925" w:name="_ETM_Q51_694026"/>
      <w:bookmarkStart w:id="16926" w:name="_ETM_Q51_694283"/>
      <w:bookmarkStart w:id="16927" w:name="_ETM_Q51_694381"/>
      <w:bookmarkEnd w:id="16925"/>
      <w:bookmarkEnd w:id="16926"/>
      <w:bookmarkEnd w:id="16927"/>
    </w:p>
    <w:p w:rsidR="00F251AD" w:rsidRDefault="00F251AD" w:rsidP="001C555E">
      <w:pPr>
        <w:rPr>
          <w:rtl/>
          <w:lang w:eastAsia="he-IL"/>
        </w:rPr>
      </w:pPr>
      <w:bookmarkStart w:id="16928" w:name="_ETM_Q51_686284"/>
      <w:bookmarkStart w:id="16929" w:name="_ETM_Q51_686361"/>
      <w:bookmarkEnd w:id="16928"/>
      <w:bookmarkEnd w:id="16929"/>
      <w:r w:rsidRPr="00DB5E1B">
        <w:rPr>
          <w:rtl/>
          <w:lang w:eastAsia="he-IL"/>
        </w:rPr>
        <w:t>הרגשת לא טוב כששמע</w:t>
      </w:r>
      <w:r>
        <w:rPr>
          <w:rFonts w:hint="cs"/>
          <w:rtl/>
          <w:lang w:eastAsia="he-IL"/>
        </w:rPr>
        <w:t>ת ערבית?</w:t>
      </w:r>
      <w:bookmarkStart w:id="16930" w:name="_ETM_Q51_701677"/>
      <w:bookmarkEnd w:id="16930"/>
      <w:r>
        <w:rPr>
          <w:rFonts w:hint="cs"/>
          <w:rtl/>
          <w:lang w:eastAsia="he-IL"/>
        </w:rPr>
        <w:t xml:space="preserve"> הרגשת נבוך קצת?</w:t>
      </w:r>
    </w:p>
    <w:p w:rsidR="00F251AD" w:rsidRDefault="00F251AD" w:rsidP="001C555E">
      <w:pPr>
        <w:ind w:firstLine="0"/>
        <w:rPr>
          <w:rtl/>
          <w:lang w:eastAsia="he-IL"/>
        </w:rPr>
      </w:pPr>
      <w:bookmarkStart w:id="16931" w:name="_ETM_Q51_703544"/>
      <w:bookmarkStart w:id="16932" w:name="_ETM_Q51_703667"/>
      <w:bookmarkStart w:id="16933" w:name="_ETM_Q51_703721"/>
      <w:bookmarkEnd w:id="16931"/>
      <w:bookmarkEnd w:id="16932"/>
      <w:bookmarkEnd w:id="16933"/>
    </w:p>
    <w:p w:rsidR="00F251AD" w:rsidRDefault="00F251AD" w:rsidP="001C555E">
      <w:pPr>
        <w:pStyle w:val="af7"/>
        <w:keepNext/>
        <w:rPr>
          <w:rtl/>
        </w:rPr>
      </w:pPr>
      <w:bookmarkStart w:id="16934" w:name="ET_yor_6490_23"/>
      <w:r w:rsidRPr="008D6588">
        <w:rPr>
          <w:rStyle w:val="TagStyle"/>
          <w:rtl/>
        </w:rPr>
        <w:t xml:space="preserve"> &lt;&lt; יור &gt;&gt; </w:t>
      </w:r>
      <w:r>
        <w:rPr>
          <w:rtl/>
        </w:rPr>
        <w:t>היו"ר ניסים ואטורי:</w:t>
      </w:r>
      <w:r w:rsidRPr="008D6588">
        <w:rPr>
          <w:rStyle w:val="TagStyle"/>
          <w:rtl/>
        </w:rPr>
        <w:t xml:space="preserve"> &lt;&lt; יור &gt;&gt;</w:t>
      </w:r>
      <w:r>
        <w:rPr>
          <w:rtl/>
        </w:rPr>
        <w:t xml:space="preserve"> </w:t>
      </w:r>
      <w:bookmarkEnd w:id="16934"/>
    </w:p>
    <w:p w:rsidR="00F251AD" w:rsidRDefault="00F251AD" w:rsidP="00C14609">
      <w:pPr>
        <w:rPr>
          <w:rtl/>
          <w:lang w:eastAsia="he-IL"/>
        </w:rPr>
      </w:pPr>
    </w:p>
    <w:p w:rsidR="00F251AD" w:rsidRDefault="00F251AD" w:rsidP="001C555E">
      <w:pPr>
        <w:rPr>
          <w:rtl/>
          <w:lang w:eastAsia="he-IL"/>
        </w:rPr>
      </w:pPr>
      <w:bookmarkStart w:id="16935" w:name="_ETM_Q51_705386"/>
      <w:bookmarkEnd w:id="16935"/>
      <w:r w:rsidRPr="00DB5E1B">
        <w:rPr>
          <w:rtl/>
          <w:lang w:eastAsia="he-IL"/>
        </w:rPr>
        <w:t>אני מבין טוב</w:t>
      </w:r>
      <w:r>
        <w:rPr>
          <w:rFonts w:hint="cs"/>
          <w:rtl/>
          <w:lang w:eastAsia="he-IL"/>
        </w:rPr>
        <w:t>.</w:t>
      </w:r>
      <w:r>
        <w:rPr>
          <w:rtl/>
          <w:lang w:eastAsia="he-IL"/>
        </w:rPr>
        <w:t xml:space="preserve"> לא נבו</w:t>
      </w:r>
      <w:r>
        <w:rPr>
          <w:rFonts w:hint="cs"/>
          <w:rtl/>
          <w:lang w:eastAsia="he-IL"/>
        </w:rPr>
        <w:t>ך.</w:t>
      </w:r>
      <w:r w:rsidRPr="00DB5E1B">
        <w:rPr>
          <w:rtl/>
          <w:lang w:eastAsia="he-IL"/>
        </w:rPr>
        <w:t xml:space="preserve"> אמרתי שהשר ישיב בעברית</w:t>
      </w:r>
      <w:r>
        <w:rPr>
          <w:rFonts w:hint="cs"/>
          <w:rtl/>
          <w:lang w:eastAsia="he-IL"/>
        </w:rPr>
        <w:t xml:space="preserve"> </w:t>
      </w:r>
      <w:bookmarkStart w:id="16936" w:name="_ETM_Q51_709532"/>
      <w:bookmarkEnd w:id="16936"/>
      <w:r>
        <w:rPr>
          <w:rFonts w:hint="cs"/>
          <w:rtl/>
          <w:lang w:eastAsia="he-IL"/>
        </w:rPr>
        <w:t>על מה שהוא הבין. בעברית, לא בערבית.</w:t>
      </w:r>
    </w:p>
    <w:p w:rsidR="00F251AD" w:rsidRDefault="00F251AD" w:rsidP="001C555E">
      <w:pPr>
        <w:ind w:firstLine="0"/>
        <w:rPr>
          <w:rtl/>
          <w:lang w:eastAsia="he-IL"/>
        </w:rPr>
      </w:pPr>
      <w:bookmarkStart w:id="16937" w:name="_ETM_Q51_711196"/>
      <w:bookmarkStart w:id="16938" w:name="_ETM_Q51_711334"/>
      <w:bookmarkStart w:id="16939" w:name="_ETM_Q51_712651"/>
      <w:bookmarkStart w:id="16940" w:name="_ETM_Q51_712742"/>
      <w:bookmarkStart w:id="16941" w:name="_ETM_Q51_714068"/>
      <w:bookmarkEnd w:id="16937"/>
      <w:bookmarkEnd w:id="16938"/>
      <w:bookmarkEnd w:id="16939"/>
      <w:bookmarkEnd w:id="16940"/>
      <w:bookmarkEnd w:id="16941"/>
    </w:p>
    <w:p w:rsidR="00F251AD" w:rsidRDefault="00F251AD" w:rsidP="001C555E">
      <w:pPr>
        <w:pStyle w:val="a4"/>
        <w:keepNext/>
        <w:rPr>
          <w:rtl/>
        </w:rPr>
      </w:pPr>
      <w:bookmarkStart w:id="16942" w:name="ET_speaker_6420_24"/>
      <w:r w:rsidRPr="008D6588">
        <w:rPr>
          <w:rStyle w:val="TagStyle"/>
          <w:rtl/>
        </w:rPr>
        <w:t xml:space="preserve"> &lt;&lt; דובר &gt;&gt; </w:t>
      </w:r>
      <w:bookmarkStart w:id="16943" w:name="_Toc182430332"/>
      <w:bookmarkStart w:id="16944" w:name="_Toc182431992"/>
      <w:bookmarkStart w:id="16945" w:name="_Toc182432107"/>
      <w:r>
        <w:rPr>
          <w:rtl/>
        </w:rPr>
        <w:t>סגן שרת התחבורה והבטיחות בדרכים אורי מקלב:</w:t>
      </w:r>
      <w:bookmarkEnd w:id="16943"/>
      <w:bookmarkEnd w:id="16944"/>
      <w:bookmarkEnd w:id="16945"/>
      <w:r w:rsidRPr="008D6588">
        <w:rPr>
          <w:rStyle w:val="TagStyle"/>
          <w:rtl/>
        </w:rPr>
        <w:t xml:space="preserve"> &lt;&lt; דובר &gt;&gt;</w:t>
      </w:r>
      <w:r>
        <w:rPr>
          <w:rtl/>
        </w:rPr>
        <w:t xml:space="preserve"> </w:t>
      </w:r>
      <w:bookmarkEnd w:id="16942"/>
    </w:p>
    <w:p w:rsidR="00F251AD" w:rsidRDefault="00F251AD" w:rsidP="001C555E">
      <w:pPr>
        <w:rPr>
          <w:rtl/>
          <w:lang w:eastAsia="he-IL"/>
        </w:rPr>
      </w:pPr>
      <w:bookmarkStart w:id="16946" w:name="_ETM_Q51_714734"/>
      <w:bookmarkStart w:id="16947" w:name="_ETM_Q51_714805"/>
      <w:bookmarkEnd w:id="16946"/>
      <w:bookmarkEnd w:id="16947"/>
    </w:p>
    <w:p w:rsidR="00F251AD" w:rsidRDefault="00F251AD" w:rsidP="008B2254">
      <w:pPr>
        <w:rPr>
          <w:rtl/>
          <w:lang w:eastAsia="he-IL"/>
        </w:rPr>
      </w:pPr>
      <w:bookmarkStart w:id="16948" w:name="_ETM_Q51_707271"/>
      <w:bookmarkStart w:id="16949" w:name="_ETM_Q51_707408"/>
      <w:bookmarkEnd w:id="16948"/>
      <w:bookmarkEnd w:id="16949"/>
      <w:r>
        <w:rPr>
          <w:rFonts w:hint="cs"/>
          <w:rtl/>
          <w:lang w:eastAsia="he-IL"/>
        </w:rPr>
        <w:t>חמד עמאר</w:t>
      </w:r>
      <w:r w:rsidR="008B2254">
        <w:rPr>
          <w:rFonts w:hint="cs"/>
          <w:rtl/>
          <w:lang w:eastAsia="he-IL"/>
        </w:rPr>
        <w:t>,</w:t>
      </w:r>
      <w:r>
        <w:rPr>
          <w:rFonts w:hint="cs"/>
          <w:rtl/>
          <w:lang w:eastAsia="he-IL"/>
        </w:rPr>
        <w:t xml:space="preserve"> </w:t>
      </w:r>
      <w:r>
        <w:rPr>
          <w:rtl/>
          <w:lang w:eastAsia="he-IL"/>
        </w:rPr>
        <w:t>(</w:t>
      </w:r>
      <w:r>
        <w:rPr>
          <w:rFonts w:hint="cs"/>
          <w:rtl/>
          <w:lang w:eastAsia="he-IL"/>
        </w:rPr>
        <w:t>אומר בערבית</w:t>
      </w:r>
      <w:r w:rsidR="009F48E8">
        <w:rPr>
          <w:rFonts w:hint="cs"/>
          <w:rtl/>
          <w:lang w:eastAsia="he-IL"/>
        </w:rPr>
        <w:t xml:space="preserve">: </w:t>
      </w:r>
      <w:r>
        <w:rPr>
          <w:rFonts w:hint="cs"/>
          <w:rtl/>
          <w:lang w:eastAsia="he-IL"/>
        </w:rPr>
        <w:t>אתה תדבר ואני אשמע</w:t>
      </w:r>
      <w:r w:rsidR="008B2254">
        <w:rPr>
          <w:rFonts w:hint="cs"/>
          <w:rtl/>
          <w:lang w:eastAsia="he-IL"/>
        </w:rPr>
        <w:t>.</w:t>
      </w:r>
      <w:r w:rsidR="009F48E8">
        <w:rPr>
          <w:rFonts w:hint="cs"/>
          <w:rtl/>
          <w:lang w:eastAsia="he-IL"/>
        </w:rPr>
        <w:t>)</w:t>
      </w:r>
      <w:r>
        <w:rPr>
          <w:rFonts w:hint="cs"/>
          <w:rtl/>
          <w:lang w:eastAsia="he-IL"/>
        </w:rPr>
        <w:t xml:space="preserve"> זה </w:t>
      </w:r>
      <w:bookmarkStart w:id="16950" w:name="_ETM_Q51_715359"/>
      <w:bookmarkEnd w:id="16950"/>
      <w:r>
        <w:rPr>
          <w:rFonts w:hint="cs"/>
          <w:rtl/>
          <w:lang w:eastAsia="he-IL"/>
        </w:rPr>
        <w:t xml:space="preserve">בסדר, אני לא נבהלתי מזה. </w:t>
      </w:r>
      <w:bookmarkStart w:id="16951" w:name="_ETM_Q51_722030"/>
      <w:bookmarkStart w:id="16952" w:name="_ETM_Q51_722136"/>
      <w:bookmarkStart w:id="16953" w:name="_ETM_Q51_722199"/>
      <w:bookmarkStart w:id="16954" w:name="_ETM_Q51_722313"/>
      <w:bookmarkEnd w:id="16951"/>
      <w:bookmarkEnd w:id="16952"/>
      <w:bookmarkEnd w:id="16953"/>
      <w:bookmarkEnd w:id="16954"/>
      <w:r w:rsidRPr="00DB5E1B">
        <w:rPr>
          <w:rtl/>
          <w:lang w:eastAsia="he-IL"/>
        </w:rPr>
        <w:t>תודה רבה</w:t>
      </w:r>
      <w:r>
        <w:rPr>
          <w:rFonts w:hint="cs"/>
          <w:rtl/>
          <w:lang w:eastAsia="he-IL"/>
        </w:rPr>
        <w:t>,</w:t>
      </w:r>
      <w:r w:rsidRPr="00DB5E1B">
        <w:rPr>
          <w:rtl/>
          <w:lang w:eastAsia="he-IL"/>
        </w:rPr>
        <w:t xml:space="preserve"> אדוני היושב-ראש</w:t>
      </w:r>
      <w:r>
        <w:rPr>
          <w:rFonts w:hint="cs"/>
          <w:rtl/>
          <w:lang w:eastAsia="he-IL"/>
        </w:rPr>
        <w:t>.</w:t>
      </w:r>
      <w:r w:rsidRPr="00DB5E1B">
        <w:rPr>
          <w:rtl/>
          <w:lang w:eastAsia="he-IL"/>
        </w:rPr>
        <w:t xml:space="preserve"> </w:t>
      </w:r>
      <w:r>
        <w:rPr>
          <w:rFonts w:hint="cs"/>
          <w:rtl/>
          <w:lang w:eastAsia="he-IL"/>
        </w:rPr>
        <w:t xml:space="preserve">מכובדיי </w:t>
      </w:r>
      <w:r>
        <w:rPr>
          <w:rtl/>
          <w:lang w:eastAsia="he-IL"/>
        </w:rPr>
        <w:t>חברי</w:t>
      </w:r>
      <w:r w:rsidRPr="00DB5E1B">
        <w:rPr>
          <w:rtl/>
          <w:lang w:eastAsia="he-IL"/>
        </w:rPr>
        <w:t xml:space="preserve"> הכנסת</w:t>
      </w:r>
      <w:r>
        <w:rPr>
          <w:rFonts w:hint="cs"/>
          <w:rtl/>
          <w:lang w:eastAsia="he-IL"/>
        </w:rPr>
        <w:t xml:space="preserve"> </w:t>
      </w:r>
      <w:r w:rsidR="00C14609">
        <w:rPr>
          <w:rFonts w:hint="cs"/>
          <w:rtl/>
          <w:lang w:eastAsia="he-IL"/>
        </w:rPr>
        <w:t>– – –</w:t>
      </w:r>
    </w:p>
    <w:p w:rsidR="00F251AD" w:rsidRDefault="00F251AD" w:rsidP="001C555E">
      <w:pPr>
        <w:ind w:firstLine="0"/>
        <w:rPr>
          <w:rtl/>
          <w:lang w:eastAsia="he-IL"/>
        </w:rPr>
      </w:pPr>
      <w:bookmarkStart w:id="16955" w:name="_ETM_Q51_724906"/>
      <w:bookmarkStart w:id="16956" w:name="_ETM_Q51_725165"/>
      <w:bookmarkEnd w:id="16955"/>
      <w:bookmarkEnd w:id="16956"/>
    </w:p>
    <w:p w:rsidR="00F251AD" w:rsidRDefault="00F251AD" w:rsidP="001C555E">
      <w:pPr>
        <w:pStyle w:val="af6"/>
        <w:keepNext/>
        <w:rPr>
          <w:rtl/>
        </w:rPr>
      </w:pPr>
      <w:bookmarkStart w:id="16957" w:name="ET_interruption_5264_25"/>
      <w:r w:rsidRPr="00E85872">
        <w:rPr>
          <w:rStyle w:val="TagStyle"/>
          <w:rtl/>
        </w:rPr>
        <w:t xml:space="preserve"> &lt;&lt; קריאה &gt;&gt; </w:t>
      </w:r>
      <w:r>
        <w:rPr>
          <w:rtl/>
        </w:rPr>
        <w:t>אחמד טיבי (חד"ש-תע"ל):</w:t>
      </w:r>
      <w:r w:rsidRPr="00E85872">
        <w:rPr>
          <w:rStyle w:val="TagStyle"/>
          <w:rtl/>
        </w:rPr>
        <w:t xml:space="preserve"> &lt;&lt; קריאה &gt;&gt;</w:t>
      </w:r>
      <w:r>
        <w:rPr>
          <w:rtl/>
        </w:rPr>
        <w:t xml:space="preserve"> </w:t>
      </w:r>
      <w:bookmarkEnd w:id="16957"/>
    </w:p>
    <w:p w:rsidR="00F251AD" w:rsidRDefault="00F251AD" w:rsidP="00C14609">
      <w:pPr>
        <w:rPr>
          <w:rtl/>
          <w:lang w:eastAsia="he-IL"/>
        </w:rPr>
      </w:pPr>
    </w:p>
    <w:p w:rsidR="00F251AD" w:rsidRDefault="00F251AD" w:rsidP="001C555E">
      <w:pPr>
        <w:rPr>
          <w:rtl/>
          <w:lang w:eastAsia="he-IL"/>
        </w:rPr>
      </w:pPr>
      <w:bookmarkStart w:id="16958" w:name="_ETM_Q51_722899"/>
      <w:bookmarkEnd w:id="16958"/>
      <w:r>
        <w:rPr>
          <w:rFonts w:hint="cs"/>
          <w:rtl/>
          <w:lang w:eastAsia="he-IL"/>
        </w:rPr>
        <w:t xml:space="preserve">אורי, הוא </w:t>
      </w:r>
      <w:bookmarkStart w:id="16959" w:name="_ETM_Q51_719434"/>
      <w:bookmarkEnd w:id="16959"/>
      <w:r>
        <w:rPr>
          <w:rFonts w:hint="cs"/>
          <w:rtl/>
          <w:lang w:eastAsia="he-IL"/>
        </w:rPr>
        <w:t>רוצה ביידיש.</w:t>
      </w:r>
    </w:p>
    <w:p w:rsidR="00F251AD" w:rsidRDefault="00F251AD" w:rsidP="001C555E">
      <w:pPr>
        <w:ind w:firstLine="0"/>
        <w:rPr>
          <w:rtl/>
          <w:lang w:eastAsia="he-IL"/>
        </w:rPr>
      </w:pPr>
      <w:bookmarkStart w:id="16960" w:name="_ETM_Q51_723274"/>
      <w:bookmarkStart w:id="16961" w:name="_ETM_Q51_723384"/>
      <w:bookmarkStart w:id="16962" w:name="_ETM_Q51_723418"/>
      <w:bookmarkStart w:id="16963" w:name="_ETM_Q51_723512"/>
      <w:bookmarkStart w:id="16964" w:name="_ETM_Q51_724555"/>
      <w:bookmarkEnd w:id="16960"/>
      <w:bookmarkEnd w:id="16961"/>
      <w:bookmarkEnd w:id="16962"/>
      <w:bookmarkEnd w:id="16963"/>
      <w:bookmarkEnd w:id="16964"/>
    </w:p>
    <w:p w:rsidR="00F251AD" w:rsidRDefault="00F251AD" w:rsidP="001C555E">
      <w:pPr>
        <w:pStyle w:val="-"/>
        <w:keepNext/>
        <w:rPr>
          <w:rtl/>
        </w:rPr>
      </w:pPr>
      <w:bookmarkStart w:id="16965" w:name="ET_speakercontinue_6420_27"/>
      <w:r w:rsidRPr="00E85872">
        <w:rPr>
          <w:rStyle w:val="TagStyle"/>
          <w:rtl/>
        </w:rPr>
        <w:t xml:space="preserve"> &lt;&lt; דובר_המשך &gt;&gt; </w:t>
      </w:r>
      <w:r>
        <w:rPr>
          <w:rtl/>
        </w:rPr>
        <w:t>סגן שרת התחבורה והבטיחות בדרכים אורי מקלב:</w:t>
      </w:r>
      <w:r w:rsidRPr="00E85872">
        <w:rPr>
          <w:rStyle w:val="TagStyle"/>
          <w:rtl/>
        </w:rPr>
        <w:t xml:space="preserve"> &lt;&lt; דובר_המשך &gt;&gt;</w:t>
      </w:r>
      <w:r>
        <w:rPr>
          <w:rtl/>
        </w:rPr>
        <w:t xml:space="preserve"> </w:t>
      </w:r>
      <w:bookmarkEnd w:id="16965"/>
    </w:p>
    <w:p w:rsidR="00F251AD" w:rsidRDefault="00F251AD" w:rsidP="00C14609">
      <w:pPr>
        <w:rPr>
          <w:rtl/>
          <w:lang w:eastAsia="he-IL"/>
        </w:rPr>
      </w:pPr>
    </w:p>
    <w:p w:rsidR="00FE5D0A" w:rsidRDefault="00F251AD" w:rsidP="00292509">
      <w:pPr>
        <w:rPr>
          <w:rtl/>
        </w:rPr>
      </w:pPr>
      <w:bookmarkStart w:id="16966" w:name="_ETM_Q51_724809"/>
      <w:bookmarkStart w:id="16967" w:name="_ETM_Q51_724903"/>
      <w:bookmarkEnd w:id="16966"/>
      <w:bookmarkEnd w:id="16967"/>
      <w:r>
        <w:rPr>
          <w:rFonts w:hint="cs"/>
          <w:rtl/>
          <w:lang w:eastAsia="he-IL"/>
        </w:rPr>
        <w:t>(אומר ביידיש: אתה תדבר ואני אשמע</w:t>
      </w:r>
      <w:r w:rsidR="00292509">
        <w:rPr>
          <w:rFonts w:hint="cs"/>
          <w:rtl/>
          <w:lang w:eastAsia="he-IL"/>
        </w:rPr>
        <w:t>,</w:t>
      </w:r>
      <w:r>
        <w:rPr>
          <w:rFonts w:hint="cs"/>
          <w:rtl/>
          <w:lang w:eastAsia="he-IL"/>
        </w:rPr>
        <w:t xml:space="preserve">) זה בערך התרגום. </w:t>
      </w:r>
      <w:bookmarkStart w:id="16968" w:name="_ETM_Q51_725863"/>
      <w:bookmarkStart w:id="16969" w:name="_ETM_Q51_725223"/>
      <w:bookmarkStart w:id="16970" w:name="_ETM_Q51_725334"/>
      <w:bookmarkStart w:id="16971" w:name="_ETM_Q51_725362"/>
      <w:bookmarkStart w:id="16972" w:name="_ETM_Q51_725440"/>
      <w:bookmarkEnd w:id="16968"/>
      <w:bookmarkEnd w:id="16969"/>
      <w:bookmarkEnd w:id="16970"/>
      <w:bookmarkEnd w:id="16971"/>
      <w:bookmarkEnd w:id="16972"/>
      <w:r>
        <w:rPr>
          <w:rFonts w:hint="cs"/>
          <w:rtl/>
          <w:lang w:eastAsia="he-IL"/>
        </w:rPr>
        <w:t xml:space="preserve">קודם כול </w:t>
      </w:r>
      <w:bookmarkStart w:id="16973" w:name="_ETM_Q51_736593"/>
      <w:bookmarkEnd w:id="16973"/>
      <w:r>
        <w:rPr>
          <w:rFonts w:hint="cs"/>
          <w:rtl/>
          <w:lang w:eastAsia="he-IL"/>
        </w:rPr>
        <w:t>אתם צודקים, בהצעה לסדר-היום הדחופה יש</w:t>
      </w:r>
      <w:r w:rsidRPr="00DB5E1B">
        <w:rPr>
          <w:rtl/>
          <w:lang w:eastAsia="he-IL"/>
        </w:rPr>
        <w:t xml:space="preserve"> מקום</w:t>
      </w:r>
      <w:r>
        <w:rPr>
          <w:rFonts w:hint="cs"/>
          <w:rtl/>
          <w:lang w:eastAsia="he-IL"/>
        </w:rPr>
        <w:t>,</w:t>
      </w:r>
      <w:r w:rsidRPr="00DB5E1B">
        <w:rPr>
          <w:rtl/>
          <w:lang w:eastAsia="he-IL"/>
        </w:rPr>
        <w:t xml:space="preserve"> נכון</w:t>
      </w:r>
      <w:r>
        <w:rPr>
          <w:rFonts w:hint="cs"/>
          <w:rtl/>
          <w:lang w:eastAsia="he-IL"/>
        </w:rPr>
        <w:t xml:space="preserve">, ויש קושי </w:t>
      </w:r>
      <w:bookmarkStart w:id="16974" w:name="_ETM_Q51_740139"/>
      <w:bookmarkEnd w:id="16974"/>
      <w:r>
        <w:rPr>
          <w:rFonts w:hint="cs"/>
          <w:rtl/>
          <w:lang w:eastAsia="he-IL"/>
        </w:rPr>
        <w:t>גדול</w:t>
      </w:r>
      <w:r w:rsidRPr="00DB5E1B">
        <w:rPr>
          <w:rtl/>
          <w:lang w:eastAsia="he-IL"/>
        </w:rPr>
        <w:t xml:space="preserve"> מאוד לנכים מרותקים לכיסא גלגלים </w:t>
      </w:r>
      <w:r>
        <w:rPr>
          <w:rFonts w:hint="cs"/>
          <w:rtl/>
          <w:lang w:eastAsia="he-IL"/>
        </w:rPr>
        <w:t>ב</w:t>
      </w:r>
      <w:r w:rsidRPr="00DB5E1B">
        <w:rPr>
          <w:rtl/>
          <w:lang w:eastAsia="he-IL"/>
        </w:rPr>
        <w:t>אוטובוסים נגישים</w:t>
      </w:r>
      <w:r>
        <w:rPr>
          <w:rFonts w:hint="cs"/>
          <w:rtl/>
          <w:lang w:eastAsia="he-IL"/>
        </w:rPr>
        <w:t>.</w:t>
      </w:r>
      <w:r w:rsidR="00873EA7">
        <w:rPr>
          <w:rFonts w:hint="cs"/>
          <w:rtl/>
          <w:lang w:eastAsia="he-IL"/>
        </w:rPr>
        <w:t xml:space="preserve"> </w:t>
      </w:r>
      <w:bookmarkStart w:id="16975" w:name="_ETM_Q51_760463"/>
      <w:bookmarkStart w:id="16976" w:name="_ETM_Q51_760590"/>
      <w:bookmarkStart w:id="16977" w:name="_ETM_Q51_760650"/>
      <w:bookmarkStart w:id="16978" w:name="_ETM_Q51_760716"/>
      <w:bookmarkStart w:id="16979" w:name="TOR_Q52"/>
      <w:bookmarkEnd w:id="16975"/>
      <w:bookmarkEnd w:id="16976"/>
      <w:bookmarkEnd w:id="16977"/>
      <w:bookmarkEnd w:id="16978"/>
      <w:bookmarkEnd w:id="16979"/>
      <w:r w:rsidR="00FE5D0A">
        <w:rPr>
          <w:rFonts w:hint="cs"/>
          <w:rtl/>
        </w:rPr>
        <w:t>ואנחנו מציינים – כפי שאתם אמרתם</w:t>
      </w:r>
      <w:r w:rsidR="009F48E8">
        <w:rPr>
          <w:rFonts w:hint="cs"/>
          <w:rtl/>
        </w:rPr>
        <w:t>,</w:t>
      </w:r>
      <w:r w:rsidR="00FE5D0A">
        <w:rPr>
          <w:rFonts w:hint="cs"/>
          <w:rtl/>
        </w:rPr>
        <w:t xml:space="preserve"> מדובר על אוטובוסים בין-עירוניים. באוטובו</w:t>
      </w:r>
      <w:bookmarkStart w:id="16980" w:name="_ETM_Q52_148532"/>
      <w:bookmarkEnd w:id="16980"/>
      <w:r w:rsidR="00FE5D0A">
        <w:rPr>
          <w:rFonts w:hint="cs"/>
          <w:rtl/>
        </w:rPr>
        <w:t xml:space="preserve">סים עירוניים יש את המענים שיש היום, וגם </w:t>
      </w:r>
      <w:bookmarkStart w:id="16981" w:name="_ETM_Q52_152237"/>
      <w:bookmarkEnd w:id="16981"/>
      <w:r w:rsidR="00FE5D0A">
        <w:rPr>
          <w:rFonts w:hint="cs"/>
          <w:rtl/>
        </w:rPr>
        <w:t xml:space="preserve">אם </w:t>
      </w:r>
      <w:r w:rsidR="009F48E8">
        <w:rPr>
          <w:rFonts w:hint="cs"/>
          <w:rtl/>
        </w:rPr>
        <w:t xml:space="preserve">לפי הדוח </w:t>
      </w:r>
      <w:r w:rsidR="00FE5D0A">
        <w:rPr>
          <w:rFonts w:hint="cs"/>
          <w:rtl/>
        </w:rPr>
        <w:t>יש ליקויים</w:t>
      </w:r>
      <w:r w:rsidR="009F48E8">
        <w:rPr>
          <w:rFonts w:hint="cs"/>
          <w:rtl/>
        </w:rPr>
        <w:t>,</w:t>
      </w:r>
      <w:r w:rsidR="00FE5D0A">
        <w:rPr>
          <w:rFonts w:hint="cs"/>
          <w:rtl/>
        </w:rPr>
        <w:t xml:space="preserve"> צריך לתקן אותם, אבל יש מסלול </w:t>
      </w:r>
      <w:bookmarkStart w:id="16982" w:name="_ETM_Q52_155741"/>
      <w:bookmarkEnd w:id="16982"/>
      <w:r w:rsidR="00FE5D0A">
        <w:rPr>
          <w:rFonts w:hint="cs"/>
          <w:rtl/>
        </w:rPr>
        <w:t xml:space="preserve">שאמור לתת מענה, והוא נותן מענה באופן יחסית </w:t>
      </w:r>
      <w:bookmarkStart w:id="16983" w:name="_ETM_Q52_159355"/>
      <w:bookmarkEnd w:id="16983"/>
      <w:r w:rsidR="00FE5D0A">
        <w:rPr>
          <w:rFonts w:hint="cs"/>
          <w:rtl/>
        </w:rPr>
        <w:t xml:space="preserve">טוב. </w:t>
      </w:r>
    </w:p>
    <w:p w:rsidR="00FE5D0A" w:rsidRDefault="00FE5D0A" w:rsidP="00873EA7">
      <w:pPr>
        <w:rPr>
          <w:rtl/>
        </w:rPr>
      </w:pPr>
      <w:bookmarkStart w:id="16984" w:name="_ETM_Q52_164683"/>
      <w:bookmarkStart w:id="16985" w:name="_ETM_Q52_164781"/>
      <w:bookmarkEnd w:id="16984"/>
      <w:bookmarkEnd w:id="16985"/>
    </w:p>
    <w:p w:rsidR="00FE5D0A" w:rsidRDefault="00FE5D0A" w:rsidP="009F48E8">
      <w:pPr>
        <w:rPr>
          <w:rtl/>
        </w:rPr>
      </w:pPr>
      <w:bookmarkStart w:id="16986" w:name="_ETM_Q52_164811"/>
      <w:bookmarkStart w:id="16987" w:name="_ETM_Q52_164876"/>
      <w:bookmarkEnd w:id="16986"/>
      <w:bookmarkEnd w:id="16987"/>
      <w:r>
        <w:rPr>
          <w:rFonts w:hint="cs"/>
          <w:rtl/>
        </w:rPr>
        <w:t xml:space="preserve">כפי שאתה ציינת, חבר הכנסת ד"ר אחמד טיבי, </w:t>
      </w:r>
      <w:bookmarkStart w:id="16988" w:name="_ETM_Q52_163195"/>
      <w:bookmarkEnd w:id="16988"/>
      <w:r>
        <w:rPr>
          <w:rFonts w:hint="cs"/>
          <w:rtl/>
        </w:rPr>
        <w:t xml:space="preserve">יש שני סוגים של מוגבלות: יש מוגבלות חושית, שזה הנושא </w:t>
      </w:r>
      <w:bookmarkStart w:id="16989" w:name="_ETM_Q52_166432"/>
      <w:bookmarkEnd w:id="16989"/>
      <w:r>
        <w:rPr>
          <w:rFonts w:hint="cs"/>
          <w:rtl/>
        </w:rPr>
        <w:t>של שמיעה וראייה</w:t>
      </w:r>
      <w:r w:rsidR="009F48E8">
        <w:rPr>
          <w:rFonts w:hint="cs"/>
          <w:rtl/>
        </w:rPr>
        <w:t xml:space="preserve">, </w:t>
      </w:r>
      <w:r>
        <w:rPr>
          <w:rFonts w:hint="cs"/>
          <w:rtl/>
        </w:rPr>
        <w:t xml:space="preserve">חירשות – לזה יש אמצעים אחרים </w:t>
      </w:r>
      <w:bookmarkStart w:id="16990" w:name="_ETM_Q52_172127"/>
      <w:bookmarkEnd w:id="16990"/>
      <w:r>
        <w:rPr>
          <w:rFonts w:hint="cs"/>
          <w:rtl/>
        </w:rPr>
        <w:t xml:space="preserve">שצריכים לתת את המענים; המוגבלת האחרת היא מוגבלות </w:t>
      </w:r>
      <w:bookmarkStart w:id="16991" w:name="_ETM_Q52_180987"/>
      <w:bookmarkEnd w:id="16991"/>
      <w:r>
        <w:rPr>
          <w:rFonts w:hint="cs"/>
          <w:rtl/>
        </w:rPr>
        <w:t xml:space="preserve">פיזית, ששם הרבה יותר קשה. כשאנחנו מדברים על </w:t>
      </w:r>
      <w:bookmarkStart w:id="16992" w:name="_ETM_Q52_183090"/>
      <w:bookmarkEnd w:id="16992"/>
      <w:r>
        <w:rPr>
          <w:rFonts w:hint="cs"/>
          <w:rtl/>
        </w:rPr>
        <w:t xml:space="preserve">אוטובוסים נגישים בין-עירוניים, מדברים על אוטובוסים ותחנות וכל מה שצריך </w:t>
      </w:r>
      <w:bookmarkStart w:id="16993" w:name="_ETM_Q52_184941"/>
      <w:bookmarkEnd w:id="16993"/>
      <w:r>
        <w:rPr>
          <w:rFonts w:hint="cs"/>
          <w:rtl/>
        </w:rPr>
        <w:t xml:space="preserve">מסביב לזה, בצורה היקפית הרבה יותר גדולה </w:t>
      </w:r>
      <w:r>
        <w:rPr>
          <w:rFonts w:hint="eastAsia"/>
          <w:rtl/>
        </w:rPr>
        <w:t>–</w:t>
      </w:r>
      <w:r>
        <w:rPr>
          <w:rFonts w:hint="cs"/>
          <w:rtl/>
        </w:rPr>
        <w:t xml:space="preserve"> ע</w:t>
      </w:r>
      <w:bookmarkStart w:id="16994" w:name="_ETM_Q52_188963"/>
      <w:bookmarkEnd w:id="16994"/>
      <w:r>
        <w:rPr>
          <w:rFonts w:hint="cs"/>
          <w:rtl/>
        </w:rPr>
        <w:t xml:space="preserve">ם מעלון חשמלי, עם כל מה שכרוך באוטובוסים האלה. </w:t>
      </w:r>
      <w:bookmarkStart w:id="16995" w:name="_ETM_Q52_197687"/>
      <w:bookmarkEnd w:id="16995"/>
    </w:p>
    <w:p w:rsidR="00FE5D0A" w:rsidRDefault="00FE5D0A" w:rsidP="00873EA7">
      <w:pPr>
        <w:rPr>
          <w:rtl/>
        </w:rPr>
      </w:pPr>
      <w:bookmarkStart w:id="16996" w:name="_ETM_Q52_197763"/>
      <w:bookmarkEnd w:id="16996"/>
    </w:p>
    <w:p w:rsidR="00FE5D0A" w:rsidRDefault="00FE5D0A" w:rsidP="009F48E8">
      <w:pPr>
        <w:rPr>
          <w:rtl/>
        </w:rPr>
      </w:pPr>
      <w:bookmarkStart w:id="16997" w:name="_ETM_Q52_197815"/>
      <w:bookmarkStart w:id="16998" w:name="_ETM_Q52_197881"/>
      <w:bookmarkEnd w:id="16997"/>
      <w:bookmarkEnd w:id="16998"/>
      <w:r>
        <w:rPr>
          <w:rFonts w:hint="cs"/>
          <w:rtl/>
        </w:rPr>
        <w:t xml:space="preserve">החוק </w:t>
      </w:r>
      <w:bookmarkStart w:id="16999" w:name="_ETM_Q52_196945"/>
      <w:bookmarkEnd w:id="16999"/>
      <w:r>
        <w:rPr>
          <w:rFonts w:hint="cs"/>
          <w:rtl/>
        </w:rPr>
        <w:t xml:space="preserve">היום לא מחייב לתת נגישות פיזית בתחבורה ציבורית בין-עירונית, </w:t>
      </w:r>
      <w:bookmarkStart w:id="17000" w:name="_ETM_Q52_205621"/>
      <w:bookmarkEnd w:id="17000"/>
      <w:r>
        <w:rPr>
          <w:rFonts w:hint="cs"/>
          <w:rtl/>
        </w:rPr>
        <w:t xml:space="preserve">הוא נותן כמובן בחושית. וזה גורם </w:t>
      </w:r>
      <w:r>
        <w:rPr>
          <w:rFonts w:hint="eastAsia"/>
          <w:rtl/>
        </w:rPr>
        <w:t>–</w:t>
      </w:r>
      <w:r>
        <w:rPr>
          <w:rFonts w:hint="cs"/>
          <w:rtl/>
        </w:rPr>
        <w:t xml:space="preserve"> כולנו יודעים, </w:t>
      </w:r>
      <w:bookmarkStart w:id="17001" w:name="_ETM_Q52_210467"/>
      <w:bookmarkEnd w:id="17001"/>
      <w:r>
        <w:rPr>
          <w:rFonts w:hint="cs"/>
          <w:rtl/>
        </w:rPr>
        <w:t>כשאין חוק גם אין תקציב, וזה נדחק הצידה לדברים אחרים</w:t>
      </w:r>
      <w:bookmarkStart w:id="17002" w:name="_ETM_Q52_211133"/>
      <w:bookmarkEnd w:id="17002"/>
      <w:r>
        <w:rPr>
          <w:rFonts w:hint="cs"/>
          <w:rtl/>
        </w:rPr>
        <w:t xml:space="preserve">. </w:t>
      </w:r>
      <w:bookmarkStart w:id="17003" w:name="_ETM_Q52_217758"/>
      <w:bookmarkStart w:id="17004" w:name="_ETM_Q52_217833"/>
      <w:bookmarkStart w:id="17005" w:name="_ETM_Q52_217902"/>
      <w:bookmarkStart w:id="17006" w:name="_ETM_Q52_217980"/>
      <w:bookmarkEnd w:id="17003"/>
      <w:bookmarkEnd w:id="17004"/>
      <w:bookmarkEnd w:id="17005"/>
      <w:bookmarkEnd w:id="17006"/>
      <w:r>
        <w:rPr>
          <w:rFonts w:hint="cs"/>
          <w:rtl/>
        </w:rPr>
        <w:t>זה דבר שהוא באמת לא נכון, הוא פוגע</w:t>
      </w:r>
      <w:bookmarkStart w:id="17007" w:name="_ETM_Q52_216125"/>
      <w:bookmarkEnd w:id="17007"/>
      <w:r>
        <w:rPr>
          <w:rFonts w:hint="cs"/>
          <w:rtl/>
        </w:rPr>
        <w:t xml:space="preserve">. אני מכיר מקרוב נכים שצריכים לצאת </w:t>
      </w:r>
      <w:r w:rsidR="00C14609">
        <w:rPr>
          <w:rFonts w:hint="cs"/>
          <w:rtl/>
        </w:rPr>
        <w:t>– – –</w:t>
      </w:r>
      <w:bookmarkStart w:id="17008" w:name="_ETM_Q52_217646"/>
      <w:bookmarkEnd w:id="17008"/>
    </w:p>
    <w:p w:rsidR="00FE5D0A" w:rsidRDefault="00FE5D0A" w:rsidP="00873EA7">
      <w:pPr>
        <w:rPr>
          <w:rtl/>
        </w:rPr>
      </w:pPr>
      <w:bookmarkStart w:id="17009" w:name="_ETM_Q52_217724"/>
      <w:bookmarkEnd w:id="17009"/>
    </w:p>
    <w:p w:rsidR="00FE5D0A" w:rsidRDefault="00FE5D0A" w:rsidP="00873EA7">
      <w:pPr>
        <w:pStyle w:val="af6"/>
        <w:keepNext/>
        <w:rPr>
          <w:rtl/>
        </w:rPr>
      </w:pPr>
      <w:r w:rsidRPr="00A13636">
        <w:rPr>
          <w:rStyle w:val="TagStyle"/>
          <w:rtl/>
        </w:rPr>
        <w:t xml:space="preserve"> &lt;&lt; קריאה &gt;&gt; </w:t>
      </w:r>
      <w:r>
        <w:rPr>
          <w:rtl/>
        </w:rPr>
        <w:t>משה רוט (יהדות התורה):</w:t>
      </w:r>
      <w:r w:rsidRPr="00A13636">
        <w:rPr>
          <w:rStyle w:val="TagStyle"/>
          <w:rtl/>
        </w:rPr>
        <w:t xml:space="preserve"> &lt;&lt; קריאה &gt;&gt;</w:t>
      </w:r>
      <w:r>
        <w:rPr>
          <w:rtl/>
        </w:rPr>
        <w:t xml:space="preserve"> </w:t>
      </w:r>
    </w:p>
    <w:p w:rsidR="00FE5D0A" w:rsidRDefault="00FE5D0A" w:rsidP="00C14609">
      <w:pPr>
        <w:rPr>
          <w:rtl/>
        </w:rPr>
      </w:pPr>
    </w:p>
    <w:p w:rsidR="00FE5D0A" w:rsidRDefault="00FE5D0A" w:rsidP="00873EA7">
      <w:pPr>
        <w:rPr>
          <w:rtl/>
        </w:rPr>
      </w:pPr>
      <w:bookmarkStart w:id="17010" w:name="_ETM_Q52_221984"/>
      <w:bookmarkStart w:id="17011" w:name="_ETM_Q52_222228"/>
      <w:bookmarkStart w:id="17012" w:name="_ETM_Q52_222317"/>
      <w:bookmarkEnd w:id="17010"/>
      <w:bookmarkEnd w:id="17011"/>
      <w:bookmarkEnd w:id="17012"/>
      <w:r>
        <w:rPr>
          <w:rFonts w:hint="cs"/>
          <w:rtl/>
        </w:rPr>
        <w:t xml:space="preserve">אדוני סגן השר, אני רציתי להגיש חוק, אבל אמרו </w:t>
      </w:r>
      <w:bookmarkStart w:id="17013" w:name="_ETM_Q52_227851"/>
      <w:bookmarkEnd w:id="17013"/>
      <w:r>
        <w:rPr>
          <w:rFonts w:hint="cs"/>
          <w:rtl/>
        </w:rPr>
        <w:t>לי שזה לא יעבור.</w:t>
      </w:r>
    </w:p>
    <w:p w:rsidR="00FE5D0A" w:rsidRDefault="00FE5D0A" w:rsidP="00873EA7">
      <w:pPr>
        <w:rPr>
          <w:rtl/>
        </w:rPr>
      </w:pPr>
      <w:bookmarkStart w:id="17014" w:name="_ETM_Q52_229562"/>
      <w:bookmarkStart w:id="17015" w:name="_ETM_Q52_229641"/>
      <w:bookmarkEnd w:id="17014"/>
      <w:bookmarkEnd w:id="17015"/>
    </w:p>
    <w:p w:rsidR="00FE5D0A" w:rsidRDefault="00FE5D0A" w:rsidP="00873EA7">
      <w:pPr>
        <w:pStyle w:val="-"/>
        <w:keepNext/>
        <w:rPr>
          <w:rtl/>
        </w:rPr>
      </w:pPr>
      <w:r w:rsidRPr="00A13636">
        <w:rPr>
          <w:rStyle w:val="TagStyle"/>
          <w:rtl/>
        </w:rPr>
        <w:t xml:space="preserve"> &lt;&lt; דובר_המשך &gt;&gt; </w:t>
      </w:r>
      <w:r>
        <w:rPr>
          <w:rtl/>
        </w:rPr>
        <w:t>סגן שרת התחבורה והבטיחות בדרכים אורי מקלב:</w:t>
      </w:r>
      <w:r w:rsidRPr="00A13636">
        <w:rPr>
          <w:rStyle w:val="TagStyle"/>
          <w:rtl/>
        </w:rPr>
        <w:t xml:space="preserve"> &lt;&lt; דובר_המשך &gt;&gt;</w:t>
      </w:r>
      <w:r>
        <w:rPr>
          <w:rtl/>
        </w:rPr>
        <w:t xml:space="preserve"> </w:t>
      </w:r>
    </w:p>
    <w:p w:rsidR="00FE5D0A" w:rsidRDefault="00FE5D0A" w:rsidP="00C14609">
      <w:pPr>
        <w:rPr>
          <w:rtl/>
        </w:rPr>
      </w:pPr>
    </w:p>
    <w:p w:rsidR="00FE5D0A" w:rsidRDefault="00FE5D0A" w:rsidP="00873EA7">
      <w:pPr>
        <w:rPr>
          <w:rtl/>
        </w:rPr>
      </w:pPr>
      <w:bookmarkStart w:id="17016" w:name="_ETM_Q52_230380"/>
      <w:bookmarkEnd w:id="17016"/>
      <w:r>
        <w:rPr>
          <w:rFonts w:hint="cs"/>
          <w:rtl/>
        </w:rPr>
        <w:t xml:space="preserve">זו עלות תקציבית, ולא </w:t>
      </w:r>
      <w:bookmarkStart w:id="17017" w:name="_ETM_Q52_230721"/>
      <w:bookmarkEnd w:id="17017"/>
      <w:r>
        <w:rPr>
          <w:rFonts w:hint="cs"/>
          <w:rtl/>
        </w:rPr>
        <w:t xml:space="preserve">נתנו לך להעלות את זה. כמובן שאנחנו כולנו רוצים, </w:t>
      </w:r>
      <w:bookmarkStart w:id="17018" w:name="_ETM_Q52_233863"/>
      <w:bookmarkEnd w:id="17018"/>
      <w:r>
        <w:rPr>
          <w:rFonts w:hint="cs"/>
          <w:rtl/>
        </w:rPr>
        <w:t xml:space="preserve">אבל אני כבר מתייחס. </w:t>
      </w:r>
    </w:p>
    <w:p w:rsidR="00FE5D0A" w:rsidRDefault="00FE5D0A" w:rsidP="00873EA7">
      <w:pPr>
        <w:rPr>
          <w:rtl/>
        </w:rPr>
      </w:pPr>
      <w:bookmarkStart w:id="17019" w:name="_ETM_Q52_224530"/>
      <w:bookmarkStart w:id="17020" w:name="_ETM_Q52_224605"/>
      <w:bookmarkEnd w:id="17019"/>
      <w:bookmarkEnd w:id="17020"/>
    </w:p>
    <w:p w:rsidR="00FE5D0A" w:rsidRDefault="00FE5D0A" w:rsidP="00873EA7">
      <w:pPr>
        <w:pStyle w:val="af6"/>
        <w:keepNext/>
        <w:rPr>
          <w:rtl/>
        </w:rPr>
      </w:pPr>
      <w:bookmarkStart w:id="17021" w:name="ET_interruption_6501_5"/>
      <w:r w:rsidRPr="00A13636">
        <w:rPr>
          <w:rStyle w:val="TagStyle"/>
          <w:rtl/>
        </w:rPr>
        <w:t xml:space="preserve"> &lt;&lt; קריאה &gt;&gt; </w:t>
      </w:r>
      <w:r>
        <w:rPr>
          <w:rtl/>
        </w:rPr>
        <w:t>משה רוט (יהדות התורה):</w:t>
      </w:r>
      <w:r w:rsidRPr="00A13636">
        <w:rPr>
          <w:rStyle w:val="TagStyle"/>
          <w:rtl/>
        </w:rPr>
        <w:t xml:space="preserve"> &lt;&lt; קריאה &gt;&gt;</w:t>
      </w:r>
      <w:r>
        <w:rPr>
          <w:rtl/>
        </w:rPr>
        <w:t xml:space="preserve"> </w:t>
      </w:r>
      <w:bookmarkEnd w:id="17021"/>
    </w:p>
    <w:p w:rsidR="00FE5D0A" w:rsidRDefault="00FE5D0A" w:rsidP="00C14609">
      <w:pPr>
        <w:rPr>
          <w:rtl/>
        </w:rPr>
      </w:pPr>
    </w:p>
    <w:p w:rsidR="00FE5D0A" w:rsidRDefault="00C14609" w:rsidP="00873EA7">
      <w:pPr>
        <w:rPr>
          <w:rtl/>
        </w:rPr>
      </w:pPr>
      <w:bookmarkStart w:id="17022" w:name="_ETM_Q52_227648"/>
      <w:bookmarkStart w:id="17023" w:name="_ETM_Q52_227905"/>
      <w:bookmarkStart w:id="17024" w:name="_ETM_Q52_227992"/>
      <w:bookmarkEnd w:id="17022"/>
      <w:bookmarkEnd w:id="17023"/>
      <w:bookmarkEnd w:id="17024"/>
      <w:r>
        <w:rPr>
          <w:rFonts w:hint="cs"/>
          <w:rtl/>
        </w:rPr>
        <w:t>– – –</w:t>
      </w:r>
    </w:p>
    <w:p w:rsidR="00FE5D0A" w:rsidRDefault="00FE5D0A" w:rsidP="00873EA7">
      <w:pPr>
        <w:rPr>
          <w:rtl/>
        </w:rPr>
      </w:pPr>
      <w:bookmarkStart w:id="17025" w:name="_ETM_Q52_234402"/>
      <w:bookmarkStart w:id="17026" w:name="_ETM_Q52_234479"/>
      <w:bookmarkEnd w:id="17025"/>
      <w:bookmarkEnd w:id="17026"/>
    </w:p>
    <w:p w:rsidR="00FE5D0A" w:rsidRDefault="00FE5D0A" w:rsidP="00873EA7">
      <w:pPr>
        <w:pStyle w:val="-"/>
        <w:keepNext/>
        <w:rPr>
          <w:rtl/>
        </w:rPr>
      </w:pPr>
      <w:r w:rsidRPr="00A13636">
        <w:rPr>
          <w:rStyle w:val="TagStyle"/>
          <w:rtl/>
        </w:rPr>
        <w:t xml:space="preserve"> &lt;&lt; דובר_המשך &gt;&gt; </w:t>
      </w:r>
      <w:r>
        <w:rPr>
          <w:rtl/>
        </w:rPr>
        <w:t>סגן שרת התחבורה והבטיחות בדרכים אורי מקלב:</w:t>
      </w:r>
      <w:r w:rsidRPr="00A13636">
        <w:rPr>
          <w:rStyle w:val="TagStyle"/>
          <w:rtl/>
        </w:rPr>
        <w:t xml:space="preserve"> &lt;&lt; דובר_המשך &gt;&gt;</w:t>
      </w:r>
      <w:r>
        <w:rPr>
          <w:rtl/>
        </w:rPr>
        <w:t xml:space="preserve"> </w:t>
      </w:r>
    </w:p>
    <w:p w:rsidR="00FE5D0A" w:rsidRDefault="00FE5D0A" w:rsidP="00C14609">
      <w:pPr>
        <w:rPr>
          <w:rtl/>
        </w:rPr>
      </w:pPr>
    </w:p>
    <w:p w:rsidR="00FE5D0A" w:rsidRDefault="00FE5D0A" w:rsidP="009F48E8">
      <w:pPr>
        <w:rPr>
          <w:rtl/>
        </w:rPr>
      </w:pPr>
      <w:bookmarkStart w:id="17027" w:name="_ETM_Q52_235392"/>
      <w:bookmarkEnd w:id="17027"/>
      <w:r>
        <w:rPr>
          <w:rFonts w:hint="cs"/>
          <w:rtl/>
        </w:rPr>
        <w:t xml:space="preserve">אני מכיר </w:t>
      </w:r>
      <w:bookmarkStart w:id="17028" w:name="_ETM_Q52_239474"/>
      <w:bookmarkEnd w:id="17028"/>
      <w:r>
        <w:rPr>
          <w:rFonts w:hint="cs"/>
          <w:rtl/>
        </w:rPr>
        <w:t xml:space="preserve">את זה מקרוב. אתה דיברת על תחבורה ציבורית מחוץ לעיר, גם בפריפריה. </w:t>
      </w:r>
      <w:bookmarkStart w:id="17029" w:name="_ETM_Q52_243219"/>
      <w:bookmarkEnd w:id="17029"/>
      <w:r>
        <w:rPr>
          <w:rFonts w:hint="cs"/>
          <w:rtl/>
        </w:rPr>
        <w:t>יש לי מה להגיד לך – אני לאחרונה, עכשיו, בדיוני התקציב</w:t>
      </w:r>
      <w:r w:rsidR="009F48E8">
        <w:rPr>
          <w:rFonts w:hint="cs"/>
          <w:rtl/>
        </w:rPr>
        <w:t>,</w:t>
      </w:r>
      <w:r>
        <w:rPr>
          <w:rFonts w:hint="cs"/>
          <w:rtl/>
        </w:rPr>
        <w:t xml:space="preserve"> </w:t>
      </w:r>
      <w:bookmarkStart w:id="17030" w:name="_ETM_Q52_242675"/>
      <w:bookmarkEnd w:id="17030"/>
      <w:r>
        <w:rPr>
          <w:rFonts w:hint="cs"/>
          <w:rtl/>
        </w:rPr>
        <w:t>דיברתי עם אנשי האוצר. הוא אומר: אני לא חושב – שרק</w:t>
      </w:r>
      <w:bookmarkStart w:id="17031" w:name="_ETM_Q52_248094"/>
      <w:bookmarkEnd w:id="17031"/>
      <w:r>
        <w:rPr>
          <w:rFonts w:hint="cs"/>
          <w:rtl/>
        </w:rPr>
        <w:t xml:space="preserve"> אוכלוסיות חזקות ילכו לפריפריה; אוכלוסיות חלשות – אני לא חושב </w:t>
      </w:r>
      <w:bookmarkStart w:id="17032" w:name="_ETM_Q52_251535"/>
      <w:bookmarkEnd w:id="17032"/>
      <w:r>
        <w:rPr>
          <w:rFonts w:hint="cs"/>
          <w:rtl/>
        </w:rPr>
        <w:t xml:space="preserve">שהן צריכות להגיע לפריפריה, אין להן שם מקומות עבודה. </w:t>
      </w:r>
      <w:bookmarkStart w:id="17033" w:name="_ETM_Q52_255633"/>
      <w:bookmarkEnd w:id="17033"/>
      <w:r>
        <w:rPr>
          <w:rFonts w:hint="cs"/>
          <w:rtl/>
        </w:rPr>
        <w:t xml:space="preserve">זו התפיסה היום של האוצר, מה שאתה </w:t>
      </w:r>
      <w:bookmarkStart w:id="17034" w:name="_ETM_Q52_255952"/>
      <w:bookmarkEnd w:id="17034"/>
      <w:r>
        <w:rPr>
          <w:rFonts w:hint="cs"/>
          <w:rtl/>
        </w:rPr>
        <w:t xml:space="preserve">עוד מחזק. לכן הוא גם לא חושב שצריך תחבורה </w:t>
      </w:r>
      <w:bookmarkStart w:id="17035" w:name="_ETM_Q52_258198"/>
      <w:bookmarkEnd w:id="17035"/>
      <w:r>
        <w:rPr>
          <w:rFonts w:hint="cs"/>
          <w:rtl/>
        </w:rPr>
        <w:t>ציבורית.</w:t>
      </w:r>
      <w:r w:rsidR="009F48E8">
        <w:rPr>
          <w:rFonts w:hint="cs"/>
          <w:rtl/>
        </w:rPr>
        <w:t xml:space="preserve"> </w:t>
      </w:r>
      <w:r>
        <w:rPr>
          <w:rFonts w:hint="cs"/>
          <w:rtl/>
        </w:rPr>
        <w:t xml:space="preserve">אתה צודק שיש קשר בין דיור לתחבורה ציבורית. דיור </w:t>
      </w:r>
      <w:bookmarkStart w:id="17036" w:name="_ETM_Q52_259289"/>
      <w:bookmarkEnd w:id="17036"/>
      <w:r>
        <w:rPr>
          <w:rFonts w:hint="cs"/>
          <w:rtl/>
        </w:rPr>
        <w:t xml:space="preserve">ותחבורה ציבורית זה הולך ביחד, מכיוון שבפריפריה זה על פי </w:t>
      </w:r>
      <w:bookmarkStart w:id="17037" w:name="_ETM_Q52_264824"/>
      <w:bookmarkEnd w:id="17037"/>
      <w:r>
        <w:rPr>
          <w:rFonts w:hint="cs"/>
          <w:rtl/>
        </w:rPr>
        <w:t xml:space="preserve">רוב אנשים שזקוקים לתחבורה ציבורית, ואם אין תחבורה ציבורית, </w:t>
      </w:r>
      <w:bookmarkStart w:id="17038" w:name="_ETM_Q52_270773"/>
      <w:bookmarkEnd w:id="17038"/>
      <w:r>
        <w:rPr>
          <w:rFonts w:hint="cs"/>
          <w:rtl/>
        </w:rPr>
        <w:t xml:space="preserve">אי-אפשר באמת לפתח יישוב ולהחזיק מעמד ביישוב, עם כל </w:t>
      </w:r>
      <w:bookmarkStart w:id="17039" w:name="_ETM_Q52_270270"/>
      <w:bookmarkEnd w:id="17039"/>
      <w:r>
        <w:rPr>
          <w:rFonts w:hint="cs"/>
          <w:rtl/>
        </w:rPr>
        <w:t>מה שצריך מסביב לזה.</w:t>
      </w:r>
    </w:p>
    <w:p w:rsidR="00FE5D0A" w:rsidRDefault="00FE5D0A" w:rsidP="00873EA7">
      <w:pPr>
        <w:rPr>
          <w:rtl/>
        </w:rPr>
      </w:pPr>
      <w:bookmarkStart w:id="17040" w:name="_ETM_Q52_273423"/>
      <w:bookmarkStart w:id="17041" w:name="_ETM_Q52_273517"/>
      <w:bookmarkEnd w:id="17040"/>
      <w:bookmarkEnd w:id="17041"/>
    </w:p>
    <w:p w:rsidR="00FE5D0A" w:rsidRDefault="00FE5D0A" w:rsidP="00873EA7">
      <w:pPr>
        <w:rPr>
          <w:rtl/>
        </w:rPr>
      </w:pPr>
      <w:bookmarkStart w:id="17042" w:name="_ETM_Q52_273582"/>
      <w:bookmarkStart w:id="17043" w:name="_ETM_Q52_273668"/>
      <w:bookmarkEnd w:id="17042"/>
      <w:bookmarkEnd w:id="17043"/>
      <w:r>
        <w:rPr>
          <w:rFonts w:hint="cs"/>
          <w:rtl/>
        </w:rPr>
        <w:t xml:space="preserve">על אף הדבר הזה, שאין חקיקה, יש </w:t>
      </w:r>
      <w:bookmarkStart w:id="17044" w:name="_ETM_Q52_278990"/>
      <w:bookmarkEnd w:id="17044"/>
      <w:r>
        <w:rPr>
          <w:rFonts w:hint="cs"/>
          <w:rtl/>
        </w:rPr>
        <w:t>פיילוט שמשרד התחבורה עושה לאחר מחקר ולאחר ההתאמות שצריך</w:t>
      </w:r>
      <w:bookmarkStart w:id="17045" w:name="_ETM_Q52_285613"/>
      <w:bookmarkEnd w:id="17045"/>
      <w:r>
        <w:rPr>
          <w:rFonts w:hint="cs"/>
          <w:rtl/>
        </w:rPr>
        <w:t xml:space="preserve">, כדי להגדיל </w:t>
      </w:r>
      <w:proofErr w:type="spellStart"/>
      <w:r>
        <w:rPr>
          <w:rFonts w:hint="cs"/>
          <w:rtl/>
        </w:rPr>
        <w:t>ולהנגיש</w:t>
      </w:r>
      <w:proofErr w:type="spellEnd"/>
      <w:r>
        <w:rPr>
          <w:rFonts w:hint="cs"/>
          <w:rtl/>
        </w:rPr>
        <w:t xml:space="preserve"> יותר ויותר תחבורה ציבורית לנכים</w:t>
      </w:r>
      <w:bookmarkStart w:id="17046" w:name="_ETM_Q52_287297"/>
      <w:bookmarkEnd w:id="17046"/>
      <w:r>
        <w:rPr>
          <w:rFonts w:hint="cs"/>
          <w:rtl/>
        </w:rPr>
        <w:t xml:space="preserve">, וכפי שאני ציינתי, אני מכיר מקרוב מישהו נכה שגר </w:t>
      </w:r>
      <w:bookmarkStart w:id="17047" w:name="_ETM_Q52_291607"/>
      <w:bookmarkEnd w:id="17047"/>
      <w:r>
        <w:rPr>
          <w:rFonts w:hint="cs"/>
          <w:rtl/>
        </w:rPr>
        <w:t xml:space="preserve">לא רחוק ממני. כשהוא צריך לצאת לשבת להורים שלו עם </w:t>
      </w:r>
      <w:bookmarkStart w:id="17048" w:name="_ETM_Q52_298110"/>
      <w:bookmarkEnd w:id="17048"/>
      <w:r>
        <w:rPr>
          <w:rFonts w:hint="cs"/>
          <w:rtl/>
        </w:rPr>
        <w:t xml:space="preserve">שני ילדיו זה כרוך בהוצאה של 2,000 שקל. אדוני היושב-ראש, </w:t>
      </w:r>
      <w:bookmarkStart w:id="17049" w:name="_ETM_Q52_301182"/>
      <w:bookmarkEnd w:id="17049"/>
      <w:r>
        <w:rPr>
          <w:rFonts w:hint="cs"/>
          <w:rtl/>
        </w:rPr>
        <w:t xml:space="preserve">2,000 שקל עולה לו כדי לנסוע באזור נחל </w:t>
      </w:r>
      <w:bookmarkStart w:id="17050" w:name="_ETM_Q52_305679"/>
      <w:bookmarkEnd w:id="17050"/>
      <w:r>
        <w:rPr>
          <w:rFonts w:hint="cs"/>
          <w:rtl/>
        </w:rPr>
        <w:t xml:space="preserve">שורק, לא מעבר לזה. צריך טנדר שמכניס את הכיסא, שיכול </w:t>
      </w:r>
      <w:bookmarkStart w:id="17051" w:name="_ETM_Q52_304766"/>
      <w:bookmarkEnd w:id="17051"/>
      <w:r>
        <w:rPr>
          <w:rFonts w:hint="cs"/>
          <w:rtl/>
        </w:rPr>
        <w:t xml:space="preserve">להעלות כיסא גלגלים – זה כלי תחבורה יקר, זה לא כל כלי תחבורה. זה מרחק לא גדול של 40 </w:t>
      </w:r>
      <w:bookmarkStart w:id="17052" w:name="_ETM_Q52_315272"/>
      <w:bookmarkEnd w:id="17052"/>
      <w:r>
        <w:rPr>
          <w:rFonts w:hint="cs"/>
          <w:rtl/>
        </w:rPr>
        <w:t xml:space="preserve">דקות, 45 דקות, ואלה העלויות, ובאמת זה </w:t>
      </w:r>
      <w:bookmarkStart w:id="17053" w:name="_ETM_Q52_316624"/>
      <w:bookmarkEnd w:id="17053"/>
      <w:r>
        <w:rPr>
          <w:rFonts w:hint="cs"/>
          <w:rtl/>
        </w:rPr>
        <w:t xml:space="preserve">פוגע בהם מכל הבחינות. </w:t>
      </w:r>
    </w:p>
    <w:p w:rsidR="00FE5D0A" w:rsidRDefault="00FE5D0A" w:rsidP="00873EA7">
      <w:pPr>
        <w:rPr>
          <w:rtl/>
        </w:rPr>
      </w:pPr>
      <w:bookmarkStart w:id="17054" w:name="_ETM_Q52_318170"/>
      <w:bookmarkStart w:id="17055" w:name="_ETM_Q52_318261"/>
      <w:bookmarkEnd w:id="17054"/>
      <w:bookmarkEnd w:id="17055"/>
    </w:p>
    <w:p w:rsidR="00FE5D0A" w:rsidRDefault="00FE5D0A" w:rsidP="009F48E8">
      <w:pPr>
        <w:rPr>
          <w:rtl/>
        </w:rPr>
      </w:pPr>
      <w:bookmarkStart w:id="17056" w:name="_ETM_Q52_318297"/>
      <w:bookmarkStart w:id="17057" w:name="_ETM_Q52_318371"/>
      <w:bookmarkEnd w:id="17056"/>
      <w:bookmarkEnd w:id="17057"/>
      <w:r>
        <w:rPr>
          <w:rFonts w:hint="cs"/>
          <w:rtl/>
        </w:rPr>
        <w:t xml:space="preserve">אני רק אציג בפניכם, חברי הכנסת, </w:t>
      </w:r>
      <w:bookmarkStart w:id="17058" w:name="_ETM_Q52_322313"/>
      <w:bookmarkEnd w:id="17058"/>
      <w:r>
        <w:rPr>
          <w:rFonts w:hint="cs"/>
          <w:rtl/>
        </w:rPr>
        <w:t xml:space="preserve">את התוכנית, מעבר לפיילוט הרחב שאנשי משרד התחבורה </w:t>
      </w:r>
      <w:bookmarkStart w:id="17059" w:name="_ETM_Q52_326336"/>
      <w:bookmarkEnd w:id="17059"/>
      <w:r>
        <w:rPr>
          <w:rFonts w:hint="cs"/>
          <w:rtl/>
        </w:rPr>
        <w:t xml:space="preserve">עשו, פיילוט שהוא עכשיו כבר יישומי. אנחנו מדברים על </w:t>
      </w:r>
      <w:bookmarkStart w:id="17060" w:name="_ETM_Q52_332161"/>
      <w:bookmarkEnd w:id="17060"/>
      <w:r>
        <w:rPr>
          <w:rFonts w:hint="cs"/>
          <w:rtl/>
        </w:rPr>
        <w:t xml:space="preserve">כך שבאופן ישים יש כבר עשרות אוטובוסים בין-עירוניים, </w:t>
      </w:r>
      <w:bookmarkStart w:id="17061" w:name="_ETM_Q52_340414"/>
      <w:bookmarkEnd w:id="17061"/>
      <w:r>
        <w:rPr>
          <w:rFonts w:hint="cs"/>
          <w:rtl/>
        </w:rPr>
        <w:t>חבר הכנסת רוט, שמונגשים פיזית עבור אנשים המתניידים בכיסא גלגלי</w:t>
      </w:r>
      <w:bookmarkStart w:id="17062" w:name="_ETM_Q52_341741"/>
      <w:bookmarkEnd w:id="17062"/>
      <w:r>
        <w:rPr>
          <w:rFonts w:hint="cs"/>
          <w:rtl/>
        </w:rPr>
        <w:t>ם.</w:t>
      </w:r>
      <w:bookmarkStart w:id="17063" w:name="_ETM_Q52_347486"/>
      <w:bookmarkStart w:id="17064" w:name="_ETM_Q52_347582"/>
      <w:bookmarkEnd w:id="17063"/>
      <w:bookmarkEnd w:id="17064"/>
      <w:r>
        <w:rPr>
          <w:rFonts w:hint="cs"/>
          <w:rtl/>
        </w:rPr>
        <w:t xml:space="preserve"> </w:t>
      </w:r>
      <w:bookmarkStart w:id="17065" w:name="_ETM_Q52_347630"/>
      <w:bookmarkStart w:id="17066" w:name="_ETM_Q52_347696"/>
      <w:bookmarkEnd w:id="17065"/>
      <w:bookmarkEnd w:id="17066"/>
      <w:r>
        <w:rPr>
          <w:rFonts w:hint="cs"/>
          <w:rtl/>
        </w:rPr>
        <w:t xml:space="preserve">ב-25 בנובמבר – אנחנו מדברים ממש על עוד כמה ימים, </w:t>
      </w:r>
      <w:bookmarkStart w:id="17067" w:name="_ETM_Q52_350239"/>
      <w:bookmarkEnd w:id="17067"/>
      <w:r>
        <w:rPr>
          <w:rFonts w:hint="cs"/>
          <w:rtl/>
        </w:rPr>
        <w:t xml:space="preserve">בעוד </w:t>
      </w:r>
      <w:r w:rsidR="009F48E8">
        <w:rPr>
          <w:rFonts w:hint="cs"/>
          <w:rtl/>
        </w:rPr>
        <w:t>10</w:t>
      </w:r>
      <w:r w:rsidR="009F48E8">
        <w:rPr>
          <w:rFonts w:hint="eastAsia"/>
          <w:rtl/>
        </w:rPr>
        <w:t>–</w:t>
      </w:r>
      <w:r w:rsidR="009F48E8">
        <w:rPr>
          <w:rFonts w:hint="cs"/>
          <w:rtl/>
        </w:rPr>
        <w:t>11</w:t>
      </w:r>
      <w:r>
        <w:rPr>
          <w:rFonts w:hint="cs"/>
          <w:rtl/>
        </w:rPr>
        <w:t xml:space="preserve"> ימים – יתווספו עוד 35 אוטובוסים ב-16 קווים </w:t>
      </w:r>
      <w:bookmarkStart w:id="17068" w:name="_ETM_Q52_353896"/>
      <w:bookmarkEnd w:id="17068"/>
      <w:r>
        <w:rPr>
          <w:rFonts w:hint="cs"/>
          <w:rtl/>
        </w:rPr>
        <w:t xml:space="preserve">נוספים, באוטובוסים בין-עירוניים. דהיינו, אנחנו נהיה ממש עכשיו, </w:t>
      </w:r>
      <w:bookmarkStart w:id="17069" w:name="_ETM_Q52_357741"/>
      <w:bookmarkEnd w:id="17069"/>
      <w:r>
        <w:rPr>
          <w:rFonts w:hint="cs"/>
          <w:rtl/>
        </w:rPr>
        <w:t xml:space="preserve">עד סוף השנה הזאת, בהיקפים של קרוב ל-40 </w:t>
      </w:r>
      <w:bookmarkStart w:id="17070" w:name="_ETM_Q52_362446"/>
      <w:bookmarkEnd w:id="17070"/>
      <w:r>
        <w:rPr>
          <w:rFonts w:hint="cs"/>
          <w:rtl/>
        </w:rPr>
        <w:t>קווים</w:t>
      </w:r>
      <w:r w:rsidR="009F48E8">
        <w:rPr>
          <w:rFonts w:hint="cs"/>
          <w:rtl/>
        </w:rPr>
        <w:t>,</w:t>
      </w:r>
      <w:r>
        <w:rPr>
          <w:rFonts w:hint="cs"/>
          <w:rtl/>
        </w:rPr>
        <w:t xml:space="preserve"> 40 קווים</w:t>
      </w:r>
      <w:r w:rsidR="009F48E8">
        <w:rPr>
          <w:rFonts w:hint="cs"/>
          <w:rtl/>
        </w:rPr>
        <w:t>,</w:t>
      </w:r>
      <w:r>
        <w:rPr>
          <w:rFonts w:hint="cs"/>
          <w:rtl/>
        </w:rPr>
        <w:t xml:space="preserve"> שיהיו מונגשים, </w:t>
      </w:r>
      <w:r w:rsidR="009F48E8">
        <w:rPr>
          <w:rFonts w:hint="cs"/>
          <w:rtl/>
        </w:rPr>
        <w:t>ו</w:t>
      </w:r>
      <w:r>
        <w:rPr>
          <w:rFonts w:hint="cs"/>
          <w:rtl/>
        </w:rPr>
        <w:t xml:space="preserve">בסך הכול </w:t>
      </w:r>
      <w:bookmarkStart w:id="17071" w:name="_ETM_Q52_367955"/>
      <w:bookmarkEnd w:id="17071"/>
      <w:r>
        <w:rPr>
          <w:rFonts w:hint="cs"/>
          <w:rtl/>
        </w:rPr>
        <w:t xml:space="preserve">למעלה מ-100 אוטובוסים – יותר נכון 110 אוטובוסים, זה לפי </w:t>
      </w:r>
      <w:bookmarkStart w:id="17072" w:name="_ETM_Q52_371115"/>
      <w:bookmarkEnd w:id="17072"/>
      <w:r>
        <w:rPr>
          <w:rFonts w:hint="cs"/>
          <w:rtl/>
        </w:rPr>
        <w:t xml:space="preserve">הנתונים שנאמרו לי </w:t>
      </w:r>
      <w:r>
        <w:rPr>
          <w:rFonts w:hint="eastAsia"/>
          <w:rtl/>
        </w:rPr>
        <w:t>–</w:t>
      </w:r>
      <w:r>
        <w:rPr>
          <w:rFonts w:hint="cs"/>
          <w:rtl/>
        </w:rPr>
        <w:t xml:space="preserve"> שהם אוטובוסים נגישים. </w:t>
      </w:r>
    </w:p>
    <w:p w:rsidR="00FE5D0A" w:rsidRDefault="00FE5D0A" w:rsidP="00873EA7">
      <w:pPr>
        <w:rPr>
          <w:rtl/>
        </w:rPr>
      </w:pPr>
      <w:bookmarkStart w:id="17073" w:name="_ETM_Q52_374724"/>
      <w:bookmarkStart w:id="17074" w:name="_ETM_Q52_374812"/>
      <w:bookmarkEnd w:id="17073"/>
      <w:bookmarkEnd w:id="17074"/>
    </w:p>
    <w:p w:rsidR="00FE5D0A" w:rsidRDefault="00FE5D0A" w:rsidP="009F48E8">
      <w:pPr>
        <w:rPr>
          <w:rtl/>
        </w:rPr>
      </w:pPr>
      <w:bookmarkStart w:id="17075" w:name="_ETM_Q52_374853"/>
      <w:bookmarkStart w:id="17076" w:name="_ETM_Q52_374920"/>
      <w:bookmarkEnd w:id="17075"/>
      <w:bookmarkEnd w:id="17076"/>
      <w:r>
        <w:rPr>
          <w:rFonts w:hint="cs"/>
          <w:rtl/>
        </w:rPr>
        <w:t xml:space="preserve">אני חושב </w:t>
      </w:r>
      <w:bookmarkStart w:id="17077" w:name="_ETM_Q52_374181"/>
      <w:bookmarkEnd w:id="17077"/>
      <w:r>
        <w:rPr>
          <w:rFonts w:hint="cs"/>
          <w:rtl/>
        </w:rPr>
        <w:t xml:space="preserve">שזאת בשורה. אני רק יכול להגיד לכם שכשאני הייתי בסיבוב </w:t>
      </w:r>
      <w:bookmarkStart w:id="17078" w:name="_ETM_Q52_379978"/>
      <w:bookmarkEnd w:id="17078"/>
      <w:r>
        <w:rPr>
          <w:rFonts w:hint="cs"/>
          <w:rtl/>
        </w:rPr>
        <w:t xml:space="preserve">הקודם סגן שרת התחבורה לא היה אפילו אוטובוס אחד. אז </w:t>
      </w:r>
      <w:bookmarkStart w:id="17079" w:name="_ETM_Q52_385412"/>
      <w:bookmarkEnd w:id="17079"/>
      <w:r>
        <w:rPr>
          <w:rFonts w:hint="cs"/>
          <w:rtl/>
        </w:rPr>
        <w:t xml:space="preserve">התחילו עם הפיילוט. ואני אומר, בכמה שנים כבר רואים שינוי. </w:t>
      </w:r>
      <w:bookmarkStart w:id="17080" w:name="_ETM_Q52_389242"/>
      <w:bookmarkEnd w:id="17080"/>
      <w:r>
        <w:rPr>
          <w:rFonts w:hint="cs"/>
          <w:rtl/>
        </w:rPr>
        <w:t xml:space="preserve">כמובן שאלה לא שינויים בהיקפים גדולים. </w:t>
      </w:r>
      <w:bookmarkStart w:id="17081" w:name="_ETM_Q52_390772"/>
      <w:bookmarkStart w:id="17082" w:name="_ETM_Q52_390851"/>
      <w:bookmarkStart w:id="17083" w:name="_ETM_Q52_390916"/>
      <w:bookmarkStart w:id="17084" w:name="_ETM_Q52_391001"/>
      <w:bookmarkEnd w:id="17081"/>
      <w:bookmarkEnd w:id="17082"/>
      <w:bookmarkEnd w:id="17083"/>
      <w:bookmarkEnd w:id="17084"/>
      <w:r>
        <w:rPr>
          <w:rFonts w:hint="cs"/>
          <w:rtl/>
        </w:rPr>
        <w:t xml:space="preserve">אני חושב שהפיילוט </w:t>
      </w:r>
      <w:bookmarkStart w:id="17085" w:name="_ETM_Q52_394180"/>
      <w:bookmarkEnd w:id="17085"/>
      <w:r>
        <w:rPr>
          <w:rFonts w:hint="cs"/>
          <w:rtl/>
        </w:rPr>
        <w:t xml:space="preserve">הזה, שזה בהיקפים האלה, יכול להביא אותנו </w:t>
      </w:r>
      <w:r w:rsidR="009F48E8">
        <w:rPr>
          <w:rFonts w:hint="eastAsia"/>
          <w:rtl/>
        </w:rPr>
        <w:t>–</w:t>
      </w:r>
      <w:r w:rsidR="009F48E8">
        <w:rPr>
          <w:rFonts w:hint="cs"/>
          <w:rtl/>
        </w:rPr>
        <w:t xml:space="preserve"> כמובן, </w:t>
      </w:r>
      <w:r>
        <w:rPr>
          <w:rFonts w:hint="cs"/>
          <w:rtl/>
        </w:rPr>
        <w:t xml:space="preserve">בכפוף </w:t>
      </w:r>
      <w:bookmarkStart w:id="17086" w:name="_ETM_Q52_396026"/>
      <w:bookmarkEnd w:id="17086"/>
      <w:r>
        <w:rPr>
          <w:rFonts w:hint="cs"/>
          <w:rtl/>
        </w:rPr>
        <w:t>לאישורי תקציב</w:t>
      </w:r>
      <w:r w:rsidR="009F48E8">
        <w:rPr>
          <w:rFonts w:hint="cs"/>
          <w:rtl/>
        </w:rPr>
        <w:t xml:space="preserve"> </w:t>
      </w:r>
      <w:r w:rsidR="009F48E8">
        <w:rPr>
          <w:rFonts w:hint="eastAsia"/>
          <w:rtl/>
        </w:rPr>
        <w:t>–</w:t>
      </w:r>
      <w:r>
        <w:rPr>
          <w:rFonts w:hint="cs"/>
          <w:rtl/>
        </w:rPr>
        <w:t xml:space="preserve"> לכך שנוכל </w:t>
      </w:r>
      <w:proofErr w:type="spellStart"/>
      <w:r>
        <w:rPr>
          <w:rFonts w:hint="cs"/>
          <w:rtl/>
        </w:rPr>
        <w:t>להנגיש</w:t>
      </w:r>
      <w:proofErr w:type="spellEnd"/>
      <w:r>
        <w:rPr>
          <w:rFonts w:hint="cs"/>
          <w:rtl/>
        </w:rPr>
        <w:t xml:space="preserve"> עוד עשרות קווי אוטובוסים עם </w:t>
      </w:r>
      <w:bookmarkStart w:id="17087" w:name="_ETM_Q52_401075"/>
      <w:bookmarkEnd w:id="17087"/>
      <w:r>
        <w:rPr>
          <w:rFonts w:hint="cs"/>
          <w:rtl/>
        </w:rPr>
        <w:t>עשרות אוטובוסים.</w:t>
      </w:r>
      <w:bookmarkStart w:id="17088" w:name="_ETM_Q52_406455"/>
      <w:bookmarkEnd w:id="17088"/>
    </w:p>
    <w:p w:rsidR="00FE5D0A" w:rsidRDefault="00FE5D0A" w:rsidP="00873EA7">
      <w:pPr>
        <w:rPr>
          <w:rtl/>
        </w:rPr>
      </w:pPr>
      <w:bookmarkStart w:id="17089" w:name="_ETM_Q52_406521"/>
      <w:bookmarkStart w:id="17090" w:name="_ETM_Q52_406598"/>
      <w:bookmarkEnd w:id="17089"/>
      <w:bookmarkEnd w:id="17090"/>
    </w:p>
    <w:p w:rsidR="00FE5D0A" w:rsidRDefault="00FE5D0A" w:rsidP="00C14609">
      <w:pPr>
        <w:rPr>
          <w:rtl/>
        </w:rPr>
      </w:pPr>
      <w:bookmarkStart w:id="17091" w:name="_ETM_Q52_406692"/>
      <w:bookmarkEnd w:id="17091"/>
      <w:r>
        <w:rPr>
          <w:rFonts w:hint="cs"/>
          <w:rtl/>
        </w:rPr>
        <w:t xml:space="preserve">עוד משהו אחד. המשרד מקדם הטמעת </w:t>
      </w:r>
      <w:bookmarkStart w:id="17092" w:name="_ETM_Q52_404891"/>
      <w:bookmarkEnd w:id="17092"/>
      <w:r>
        <w:rPr>
          <w:rFonts w:hint="cs"/>
          <w:rtl/>
        </w:rPr>
        <w:t xml:space="preserve">אוטובוס מסוג פרברי בקווים אזוריים, שזה לא בין-עירוני וזה </w:t>
      </w:r>
      <w:bookmarkStart w:id="17093" w:name="_ETM_Q52_414374"/>
      <w:bookmarkEnd w:id="17093"/>
      <w:r>
        <w:rPr>
          <w:rFonts w:hint="cs"/>
          <w:rtl/>
        </w:rPr>
        <w:t xml:space="preserve">לא עירוני. מרכב האוטובוס נמוך, </w:t>
      </w:r>
      <w:r w:rsidR="009F48E8">
        <w:rPr>
          <w:rFonts w:hint="cs"/>
          <w:rtl/>
        </w:rPr>
        <w:t>ה</w:t>
      </w:r>
      <w:r>
        <w:rPr>
          <w:rFonts w:hint="cs"/>
          <w:rtl/>
        </w:rPr>
        <w:t xml:space="preserve">רצפה לרבות רמפה נפתחת </w:t>
      </w:r>
      <w:bookmarkStart w:id="17094" w:name="_ETM_Q52_419459"/>
      <w:bookmarkEnd w:id="17094"/>
      <w:r>
        <w:rPr>
          <w:rFonts w:hint="cs"/>
          <w:rtl/>
        </w:rPr>
        <w:t xml:space="preserve">לטובת אנשים המתניידים בכיסאות גלגלים. </w:t>
      </w:r>
      <w:bookmarkStart w:id="17095" w:name="_ETM_Q52_423821"/>
      <w:bookmarkStart w:id="17096" w:name="_ETM_Q52_423899"/>
      <w:bookmarkStart w:id="17097" w:name="_ETM_Q52_423965"/>
      <w:bookmarkStart w:id="17098" w:name="_ETM_Q52_424039"/>
      <w:bookmarkEnd w:id="17095"/>
      <w:bookmarkEnd w:id="17096"/>
      <w:bookmarkEnd w:id="17097"/>
      <w:bookmarkEnd w:id="17098"/>
      <w:r>
        <w:rPr>
          <w:rFonts w:hint="cs"/>
          <w:rtl/>
        </w:rPr>
        <w:t xml:space="preserve">זאת ועוד – אני באמת </w:t>
      </w:r>
      <w:bookmarkStart w:id="17099" w:name="_ETM_Q52_424515"/>
      <w:bookmarkEnd w:id="17099"/>
      <w:r>
        <w:rPr>
          <w:rFonts w:hint="cs"/>
          <w:rtl/>
        </w:rPr>
        <w:t>חושב שזה נכון</w:t>
      </w:r>
      <w:r w:rsidR="00C14609">
        <w:rPr>
          <w:rFonts w:hint="cs"/>
          <w:rtl/>
        </w:rPr>
        <w:t xml:space="preserve"> </w:t>
      </w:r>
      <w:proofErr w:type="spellStart"/>
      <w:r>
        <w:rPr>
          <w:rFonts w:hint="cs"/>
          <w:rtl/>
        </w:rPr>
        <w:t>להנגיש</w:t>
      </w:r>
      <w:proofErr w:type="spellEnd"/>
      <w:r>
        <w:rPr>
          <w:rFonts w:hint="cs"/>
          <w:rtl/>
        </w:rPr>
        <w:t xml:space="preserve"> כמה שיותר קווי אוטובוס וממילא להגדיל </w:t>
      </w:r>
      <w:bookmarkStart w:id="17100" w:name="_ETM_Q52_423397"/>
      <w:bookmarkEnd w:id="17100"/>
      <w:r>
        <w:rPr>
          <w:rFonts w:hint="cs"/>
          <w:rtl/>
        </w:rPr>
        <w:t xml:space="preserve">את צי האוטובוסים, שנוכל להרבות ולהוסיף לקווים הבין-עירוניים עוד </w:t>
      </w:r>
      <w:bookmarkStart w:id="17101" w:name="_ETM_Q52_434571"/>
      <w:bookmarkEnd w:id="17101"/>
      <w:r>
        <w:rPr>
          <w:rFonts w:hint="cs"/>
          <w:rtl/>
        </w:rPr>
        <w:t xml:space="preserve">ועוד אוטובוסים מעבר למה שקיים היום, שזה </w:t>
      </w:r>
      <w:bookmarkStart w:id="17102" w:name="_ETM_Q52_438021"/>
      <w:bookmarkEnd w:id="17102"/>
      <w:r>
        <w:rPr>
          <w:rFonts w:hint="cs"/>
          <w:rtl/>
        </w:rPr>
        <w:t>קרוב ל-40 קווים ולמעלה מ-100 אוטובוסים. תודה רבה.</w:t>
      </w:r>
    </w:p>
    <w:p w:rsidR="00FE5D0A" w:rsidRDefault="00FE5D0A" w:rsidP="00873EA7">
      <w:pPr>
        <w:rPr>
          <w:rtl/>
        </w:rPr>
      </w:pPr>
    </w:p>
    <w:p w:rsidR="00FE5D0A" w:rsidRDefault="00FE5D0A" w:rsidP="00873EA7">
      <w:pPr>
        <w:pStyle w:val="af7"/>
        <w:keepNext/>
        <w:rPr>
          <w:rtl/>
        </w:rPr>
      </w:pPr>
      <w:r w:rsidRPr="00F53B89">
        <w:rPr>
          <w:rStyle w:val="TagStyle"/>
          <w:rtl/>
        </w:rPr>
        <w:t xml:space="preserve"> &lt;&lt; יור &gt;&gt; </w:t>
      </w:r>
      <w:r>
        <w:rPr>
          <w:rtl/>
        </w:rPr>
        <w:t>היו"ר ניסים ואטורי:</w:t>
      </w:r>
      <w:r w:rsidRPr="00F53B89">
        <w:rPr>
          <w:rStyle w:val="TagStyle"/>
          <w:rtl/>
        </w:rPr>
        <w:t xml:space="preserve"> &lt;&lt; יור &gt;&gt;</w:t>
      </w:r>
      <w:r>
        <w:rPr>
          <w:rtl/>
        </w:rPr>
        <w:t xml:space="preserve"> </w:t>
      </w:r>
    </w:p>
    <w:p w:rsidR="00FE5D0A" w:rsidRDefault="00FE5D0A" w:rsidP="00C14609">
      <w:pPr>
        <w:rPr>
          <w:rtl/>
        </w:rPr>
      </w:pPr>
    </w:p>
    <w:p w:rsidR="00FE5D0A" w:rsidRDefault="00FE5D0A" w:rsidP="009F48E8">
      <w:pPr>
        <w:rPr>
          <w:rtl/>
        </w:rPr>
      </w:pPr>
      <w:bookmarkStart w:id="17103" w:name="_ETM_Q52_409138"/>
      <w:bookmarkEnd w:id="17103"/>
      <w:r>
        <w:rPr>
          <w:rFonts w:hint="cs"/>
          <w:rtl/>
        </w:rPr>
        <w:t xml:space="preserve">תודה רבה. </w:t>
      </w:r>
      <w:bookmarkStart w:id="17104" w:name="_ETM_Q52_447408"/>
      <w:bookmarkEnd w:id="17104"/>
      <w:r>
        <w:rPr>
          <w:rFonts w:hint="cs"/>
          <w:rtl/>
        </w:rPr>
        <w:t xml:space="preserve">המציעים מקבלים את התשובה? רוצים לדון בזה </w:t>
      </w:r>
      <w:bookmarkStart w:id="17105" w:name="_ETM_Q52_450336"/>
      <w:bookmarkEnd w:id="17105"/>
      <w:r>
        <w:rPr>
          <w:rFonts w:hint="cs"/>
          <w:rtl/>
        </w:rPr>
        <w:t xml:space="preserve">בוועדה? </w:t>
      </w:r>
    </w:p>
    <w:p w:rsidR="00FE5D0A" w:rsidRDefault="00FE5D0A" w:rsidP="00873EA7">
      <w:pPr>
        <w:rPr>
          <w:rtl/>
        </w:rPr>
      </w:pPr>
    </w:p>
    <w:p w:rsidR="00FE5D0A" w:rsidRDefault="00FE5D0A" w:rsidP="00873EA7">
      <w:pPr>
        <w:pStyle w:val="af6"/>
        <w:keepNext/>
        <w:rPr>
          <w:rtl/>
        </w:rPr>
      </w:pPr>
      <w:bookmarkStart w:id="17106" w:name="ET_interruption_5264_8"/>
      <w:r w:rsidRPr="00201EED">
        <w:rPr>
          <w:rStyle w:val="TagStyle"/>
          <w:rtl/>
        </w:rPr>
        <w:t xml:space="preserve"> &lt;&lt; קריאה &gt;&gt; </w:t>
      </w:r>
      <w:r>
        <w:rPr>
          <w:rtl/>
        </w:rPr>
        <w:t>אחמד טיבי (חד"ש-תע"ל):</w:t>
      </w:r>
      <w:r w:rsidRPr="00201EED">
        <w:rPr>
          <w:rStyle w:val="TagStyle"/>
          <w:rtl/>
        </w:rPr>
        <w:t xml:space="preserve"> &lt;&lt; קריאה &gt;&gt;</w:t>
      </w:r>
      <w:r>
        <w:rPr>
          <w:rtl/>
        </w:rPr>
        <w:t xml:space="preserve"> </w:t>
      </w:r>
      <w:bookmarkEnd w:id="17106"/>
    </w:p>
    <w:p w:rsidR="00FE5D0A" w:rsidRDefault="00FE5D0A" w:rsidP="00C14609">
      <w:pPr>
        <w:rPr>
          <w:rtl/>
        </w:rPr>
      </w:pPr>
    </w:p>
    <w:p w:rsidR="00FE5D0A" w:rsidRDefault="00FE5D0A" w:rsidP="00873EA7">
      <w:pPr>
        <w:rPr>
          <w:rtl/>
        </w:rPr>
      </w:pPr>
      <w:r>
        <w:rPr>
          <w:rFonts w:hint="cs"/>
          <w:rtl/>
        </w:rPr>
        <w:t>להעביר לוועדת כלכלה</w:t>
      </w:r>
      <w:r w:rsidR="00873EA7">
        <w:rPr>
          <w:rFonts w:hint="cs"/>
          <w:rtl/>
        </w:rPr>
        <w:t>,</w:t>
      </w:r>
      <w:r>
        <w:rPr>
          <w:rFonts w:hint="cs"/>
          <w:rtl/>
        </w:rPr>
        <w:t xml:space="preserve"> בבקשה.</w:t>
      </w:r>
      <w:bookmarkStart w:id="17107" w:name="_ETM_Q52_452265"/>
      <w:bookmarkEnd w:id="17107"/>
    </w:p>
    <w:p w:rsidR="00FE5D0A" w:rsidRDefault="00FE5D0A" w:rsidP="00873EA7">
      <w:pPr>
        <w:rPr>
          <w:rtl/>
        </w:rPr>
      </w:pPr>
      <w:bookmarkStart w:id="17108" w:name="_ETM_Q52_452344"/>
      <w:bookmarkEnd w:id="17108"/>
    </w:p>
    <w:p w:rsidR="00FE5D0A" w:rsidRDefault="00FE5D0A" w:rsidP="00873EA7">
      <w:pPr>
        <w:pStyle w:val="af7"/>
        <w:keepNext/>
        <w:rPr>
          <w:rtl/>
        </w:rPr>
      </w:pPr>
      <w:r w:rsidRPr="00201EED">
        <w:rPr>
          <w:rStyle w:val="TagStyle"/>
          <w:rtl/>
        </w:rPr>
        <w:t xml:space="preserve"> &lt;&lt; יור &gt;&gt; </w:t>
      </w:r>
      <w:r>
        <w:rPr>
          <w:rtl/>
        </w:rPr>
        <w:t>היו"ר ניסים ואטורי:</w:t>
      </w:r>
      <w:r w:rsidRPr="00201EED">
        <w:rPr>
          <w:rStyle w:val="TagStyle"/>
          <w:rtl/>
        </w:rPr>
        <w:t xml:space="preserve"> &lt;&lt; יור &gt;&gt;</w:t>
      </w:r>
      <w:r>
        <w:rPr>
          <w:rtl/>
        </w:rPr>
        <w:t xml:space="preserve"> </w:t>
      </w:r>
    </w:p>
    <w:p w:rsidR="00FE5D0A" w:rsidRDefault="00FE5D0A" w:rsidP="00C14609">
      <w:pPr>
        <w:rPr>
          <w:rtl/>
        </w:rPr>
      </w:pPr>
    </w:p>
    <w:p w:rsidR="00FE5D0A" w:rsidRPr="00201EED" w:rsidRDefault="00FE5D0A" w:rsidP="009F48E8">
      <w:pPr>
        <w:rPr>
          <w:rtl/>
        </w:rPr>
      </w:pPr>
      <w:bookmarkStart w:id="17109" w:name="_ETM_Q52_453252"/>
      <w:bookmarkEnd w:id="17109"/>
      <w:r>
        <w:rPr>
          <w:rFonts w:hint="cs"/>
          <w:rtl/>
        </w:rPr>
        <w:t xml:space="preserve">אנחנו נעשה הצבעה על העברת הדיון </w:t>
      </w:r>
      <w:r>
        <w:rPr>
          <w:rFonts w:hint="eastAsia"/>
          <w:rtl/>
        </w:rPr>
        <w:t>–</w:t>
      </w:r>
      <w:r>
        <w:rPr>
          <w:rFonts w:hint="cs"/>
          <w:rtl/>
        </w:rPr>
        <w:t xml:space="preserve"> מה</w:t>
      </w:r>
      <w:bookmarkStart w:id="17110" w:name="_ETM_Q52_459724"/>
      <w:bookmarkEnd w:id="17110"/>
      <w:r>
        <w:rPr>
          <w:rFonts w:hint="cs"/>
          <w:rtl/>
        </w:rPr>
        <w:t xml:space="preserve"> אומר משה?</w:t>
      </w:r>
    </w:p>
    <w:p w:rsidR="00FE5D0A" w:rsidRDefault="00FE5D0A" w:rsidP="00873EA7">
      <w:pPr>
        <w:rPr>
          <w:rtl/>
        </w:rPr>
      </w:pPr>
    </w:p>
    <w:p w:rsidR="00FE5D0A" w:rsidRDefault="00FE5D0A" w:rsidP="00873EA7">
      <w:pPr>
        <w:pStyle w:val="af6"/>
        <w:keepNext/>
        <w:rPr>
          <w:rtl/>
        </w:rPr>
      </w:pPr>
      <w:bookmarkStart w:id="17111" w:name="ET_interruption_6501_9"/>
      <w:r w:rsidRPr="00201EED">
        <w:rPr>
          <w:rStyle w:val="TagStyle"/>
          <w:rtl/>
        </w:rPr>
        <w:t xml:space="preserve"> &lt;&lt; קריאה &gt;&gt; </w:t>
      </w:r>
      <w:r>
        <w:rPr>
          <w:rtl/>
        </w:rPr>
        <w:t>משה רוט (יהדות התורה):</w:t>
      </w:r>
      <w:r w:rsidRPr="00201EED">
        <w:rPr>
          <w:rStyle w:val="TagStyle"/>
          <w:rtl/>
        </w:rPr>
        <w:t xml:space="preserve"> &lt;&lt; קריאה &gt;&gt;</w:t>
      </w:r>
      <w:r>
        <w:rPr>
          <w:rtl/>
        </w:rPr>
        <w:t xml:space="preserve"> </w:t>
      </w:r>
      <w:bookmarkEnd w:id="17111"/>
    </w:p>
    <w:p w:rsidR="00FE5D0A" w:rsidRDefault="00FE5D0A" w:rsidP="00C14609">
      <w:pPr>
        <w:rPr>
          <w:rtl/>
        </w:rPr>
      </w:pPr>
    </w:p>
    <w:p w:rsidR="00FE5D0A" w:rsidRDefault="00FE5D0A" w:rsidP="00873EA7">
      <w:pPr>
        <w:rPr>
          <w:rtl/>
        </w:rPr>
      </w:pPr>
      <w:r>
        <w:rPr>
          <w:rFonts w:hint="cs"/>
          <w:rtl/>
        </w:rPr>
        <w:t>כלכלה.</w:t>
      </w:r>
    </w:p>
    <w:p w:rsidR="00FE5D0A" w:rsidRDefault="00FE5D0A" w:rsidP="00873EA7">
      <w:pPr>
        <w:rPr>
          <w:rtl/>
        </w:rPr>
      </w:pPr>
    </w:p>
    <w:p w:rsidR="00FE5D0A" w:rsidRDefault="00FE5D0A" w:rsidP="00873EA7">
      <w:pPr>
        <w:pStyle w:val="af7"/>
        <w:keepNext/>
        <w:rPr>
          <w:rtl/>
        </w:rPr>
      </w:pPr>
      <w:bookmarkStart w:id="17112" w:name="ET_yor_6490_10"/>
      <w:r w:rsidRPr="00201EED">
        <w:rPr>
          <w:rStyle w:val="TagStyle"/>
          <w:rtl/>
        </w:rPr>
        <w:t xml:space="preserve"> &lt;&lt; יור &gt;&gt; </w:t>
      </w:r>
      <w:r>
        <w:rPr>
          <w:rtl/>
        </w:rPr>
        <w:t>היו"ר ניסים ואטורי:</w:t>
      </w:r>
      <w:r w:rsidRPr="00201EED">
        <w:rPr>
          <w:rStyle w:val="TagStyle"/>
          <w:rtl/>
        </w:rPr>
        <w:t xml:space="preserve"> &lt;&lt; יור &gt;&gt;</w:t>
      </w:r>
      <w:r>
        <w:rPr>
          <w:rtl/>
        </w:rPr>
        <w:t xml:space="preserve"> </w:t>
      </w:r>
      <w:bookmarkEnd w:id="17112"/>
    </w:p>
    <w:p w:rsidR="00FE5D0A" w:rsidRDefault="00FE5D0A" w:rsidP="00C14609">
      <w:pPr>
        <w:rPr>
          <w:rtl/>
        </w:rPr>
      </w:pPr>
    </w:p>
    <w:p w:rsidR="00FE5D0A" w:rsidRDefault="00FE5D0A" w:rsidP="00873EA7">
      <w:pPr>
        <w:rPr>
          <w:rtl/>
        </w:rPr>
      </w:pPr>
      <w:bookmarkStart w:id="17113" w:name="_ETM_Q52_465787"/>
      <w:bookmarkStart w:id="17114" w:name="_ETM_Q52_465879"/>
      <w:bookmarkEnd w:id="17113"/>
      <w:bookmarkEnd w:id="17114"/>
      <w:r>
        <w:rPr>
          <w:rFonts w:hint="cs"/>
          <w:rtl/>
        </w:rPr>
        <w:t>אנחנו נעשה הצבעה. בבקשה. אני פע</w:t>
      </w:r>
      <w:bookmarkStart w:id="17115" w:name="_ETM_Q52_470890"/>
      <w:bookmarkEnd w:id="17115"/>
      <w:r>
        <w:rPr>
          <w:rFonts w:hint="cs"/>
          <w:rtl/>
        </w:rPr>
        <w:t xml:space="preserve">ם ראשונה מצביע בעד על </w:t>
      </w:r>
      <w:r w:rsidR="00C14609">
        <w:rPr>
          <w:rFonts w:hint="cs"/>
          <w:rtl/>
        </w:rPr>
        <w:t>– – –</w:t>
      </w:r>
    </w:p>
    <w:p w:rsidR="00FE5D0A" w:rsidRDefault="00FE5D0A" w:rsidP="00873EA7">
      <w:pPr>
        <w:rPr>
          <w:rtl/>
        </w:rPr>
      </w:pPr>
      <w:bookmarkStart w:id="17116" w:name="_ETM_Q52_473472"/>
      <w:bookmarkStart w:id="17117" w:name="_ETM_Q52_473571"/>
      <w:bookmarkEnd w:id="17116"/>
      <w:bookmarkEnd w:id="17117"/>
    </w:p>
    <w:p w:rsidR="00FE5D0A" w:rsidRDefault="00FE5D0A" w:rsidP="00873EA7">
      <w:pPr>
        <w:pStyle w:val="af6"/>
        <w:keepNext/>
        <w:rPr>
          <w:rtl/>
        </w:rPr>
      </w:pPr>
      <w:bookmarkStart w:id="17118" w:name="ET_interruption_5264_13"/>
      <w:r w:rsidRPr="00FA502E">
        <w:rPr>
          <w:rStyle w:val="TagStyle"/>
          <w:rtl/>
        </w:rPr>
        <w:t xml:space="preserve"> &lt;&lt; קריאה &gt;&gt; </w:t>
      </w:r>
      <w:r>
        <w:rPr>
          <w:rtl/>
        </w:rPr>
        <w:t>אחמד טיבי (חד"ש-תע"ל):</w:t>
      </w:r>
      <w:r w:rsidRPr="00FA502E">
        <w:rPr>
          <w:rStyle w:val="TagStyle"/>
          <w:rtl/>
        </w:rPr>
        <w:t xml:space="preserve"> &lt;&lt; קריאה &gt;&gt;</w:t>
      </w:r>
      <w:r>
        <w:rPr>
          <w:rtl/>
        </w:rPr>
        <w:t xml:space="preserve"> </w:t>
      </w:r>
      <w:bookmarkEnd w:id="17118"/>
    </w:p>
    <w:p w:rsidR="00FE5D0A" w:rsidRDefault="00FE5D0A" w:rsidP="00C14609">
      <w:pPr>
        <w:rPr>
          <w:rtl/>
        </w:rPr>
      </w:pPr>
    </w:p>
    <w:p w:rsidR="00FE5D0A" w:rsidRDefault="00FE5D0A" w:rsidP="00873EA7">
      <w:pPr>
        <w:rPr>
          <w:rtl/>
        </w:rPr>
      </w:pPr>
      <w:r>
        <w:rPr>
          <w:rFonts w:hint="cs"/>
          <w:rtl/>
        </w:rPr>
        <w:t>אני חושב</w:t>
      </w:r>
      <w:bookmarkStart w:id="17119" w:name="_ETM_Q52_472380"/>
      <w:bookmarkEnd w:id="17119"/>
      <w:r>
        <w:rPr>
          <w:rFonts w:hint="cs"/>
          <w:rtl/>
        </w:rPr>
        <w:t xml:space="preserve"> שזו טעות לכנסת שחבר הכנסת ואטורי מנהל את הדיון </w:t>
      </w:r>
      <w:bookmarkStart w:id="17120" w:name="_ETM_Q52_477788"/>
      <w:bookmarkEnd w:id="17120"/>
      <w:r>
        <w:rPr>
          <w:rFonts w:hint="cs"/>
          <w:rtl/>
        </w:rPr>
        <w:t xml:space="preserve">הזה. </w:t>
      </w:r>
    </w:p>
    <w:p w:rsidR="00FE5D0A" w:rsidRDefault="00FE5D0A" w:rsidP="00873EA7">
      <w:pPr>
        <w:rPr>
          <w:rtl/>
        </w:rPr>
      </w:pPr>
    </w:p>
    <w:p w:rsidR="00FE5D0A" w:rsidRDefault="00FE5D0A" w:rsidP="00873EA7">
      <w:pPr>
        <w:pStyle w:val="af7"/>
        <w:keepNext/>
        <w:rPr>
          <w:rtl/>
        </w:rPr>
      </w:pPr>
      <w:bookmarkStart w:id="17121" w:name="ET_yor_6490_14"/>
      <w:r w:rsidRPr="00FA502E">
        <w:rPr>
          <w:rStyle w:val="TagStyle"/>
          <w:rtl/>
        </w:rPr>
        <w:t xml:space="preserve"> &lt;&lt; יור &gt;&gt; </w:t>
      </w:r>
      <w:r>
        <w:rPr>
          <w:rtl/>
        </w:rPr>
        <w:t>היו"ר ניסים ואטורי:</w:t>
      </w:r>
      <w:r w:rsidRPr="00FA502E">
        <w:rPr>
          <w:rStyle w:val="TagStyle"/>
          <w:rtl/>
        </w:rPr>
        <w:t xml:space="preserve"> &lt;&lt; יור &gt;&gt;</w:t>
      </w:r>
      <w:r>
        <w:rPr>
          <w:rtl/>
        </w:rPr>
        <w:t xml:space="preserve"> </w:t>
      </w:r>
      <w:bookmarkEnd w:id="17121"/>
    </w:p>
    <w:p w:rsidR="00FE5D0A" w:rsidRDefault="00FE5D0A" w:rsidP="00C14609">
      <w:pPr>
        <w:rPr>
          <w:rtl/>
        </w:rPr>
      </w:pPr>
    </w:p>
    <w:p w:rsidR="00FE5D0A" w:rsidRDefault="00FE5D0A" w:rsidP="00873EA7">
      <w:pPr>
        <w:rPr>
          <w:rtl/>
        </w:rPr>
      </w:pPr>
      <w:r>
        <w:rPr>
          <w:rFonts w:hint="cs"/>
          <w:rtl/>
        </w:rPr>
        <w:t xml:space="preserve">אתה יודע מה מדהים, אחמד? אתה עלית לפה, אמרת: </w:t>
      </w:r>
      <w:bookmarkStart w:id="17122" w:name="_ETM_Q52_477210"/>
      <w:bookmarkEnd w:id="17122"/>
      <w:r>
        <w:rPr>
          <w:rFonts w:hint="cs"/>
          <w:rtl/>
        </w:rPr>
        <w:t xml:space="preserve">אין לנו תחבורה ציבורית, ואתה הגשת הצעה על נגישות בתחבורה </w:t>
      </w:r>
      <w:bookmarkStart w:id="17123" w:name="_ETM_Q52_481419"/>
      <w:bookmarkEnd w:id="17123"/>
      <w:r>
        <w:rPr>
          <w:rFonts w:hint="cs"/>
          <w:rtl/>
        </w:rPr>
        <w:t xml:space="preserve">ציבורית. תחליט </w:t>
      </w:r>
      <w:r>
        <w:rPr>
          <w:rtl/>
        </w:rPr>
        <w:t>–</w:t>
      </w:r>
      <w:r>
        <w:rPr>
          <w:rFonts w:hint="cs"/>
          <w:rtl/>
        </w:rPr>
        <w:t xml:space="preserve"> או שאין תחבורה או שיש תחבורה ואתה </w:t>
      </w:r>
      <w:bookmarkStart w:id="17124" w:name="_ETM_Q52_484011"/>
      <w:bookmarkEnd w:id="17124"/>
      <w:r>
        <w:rPr>
          <w:rFonts w:hint="cs"/>
          <w:rtl/>
        </w:rPr>
        <w:t xml:space="preserve">רוצה נגישות. </w:t>
      </w:r>
    </w:p>
    <w:p w:rsidR="00FE5D0A" w:rsidRDefault="00FE5D0A" w:rsidP="00873EA7">
      <w:pPr>
        <w:rPr>
          <w:rtl/>
        </w:rPr>
      </w:pPr>
      <w:bookmarkStart w:id="17125" w:name="_ETM_Q52_486356"/>
      <w:bookmarkStart w:id="17126" w:name="_ETM_Q52_486439"/>
      <w:bookmarkEnd w:id="17125"/>
      <w:bookmarkEnd w:id="17126"/>
    </w:p>
    <w:p w:rsidR="00FE5D0A" w:rsidRDefault="00FE5D0A" w:rsidP="00873EA7">
      <w:pPr>
        <w:pStyle w:val="af2"/>
        <w:keepNext/>
        <w:rPr>
          <w:rtl/>
        </w:rPr>
      </w:pPr>
      <w:bookmarkStart w:id="17127" w:name="_ETM_Q52_464899"/>
      <w:bookmarkStart w:id="17128" w:name="_ETM_Q52_464984"/>
      <w:bookmarkStart w:id="17129" w:name="_ETM_Q52_466449"/>
      <w:bookmarkStart w:id="17130" w:name="_ETM_Q52_466511"/>
      <w:bookmarkEnd w:id="17127"/>
      <w:bookmarkEnd w:id="17128"/>
      <w:bookmarkEnd w:id="17129"/>
      <w:bookmarkEnd w:id="17130"/>
      <w:r>
        <w:rPr>
          <w:rtl/>
        </w:rPr>
        <w:t>הצבעה מס'</w:t>
      </w:r>
      <w:r>
        <w:rPr>
          <w:rFonts w:hint="cs"/>
          <w:rtl/>
        </w:rPr>
        <w:t xml:space="preserve"> 4</w:t>
      </w:r>
    </w:p>
    <w:p w:rsidR="00FE5D0A" w:rsidRDefault="00FE5D0A" w:rsidP="00873EA7">
      <w:pPr>
        <w:pStyle w:val="--"/>
        <w:keepNext/>
        <w:rPr>
          <w:rtl/>
        </w:rPr>
      </w:pPr>
    </w:p>
    <w:p w:rsidR="00FE5D0A" w:rsidRDefault="00FE5D0A" w:rsidP="00873EA7">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FE5D0A" w:rsidRDefault="00FE5D0A" w:rsidP="00873EA7">
      <w:pPr>
        <w:pStyle w:val="--"/>
        <w:keepNext/>
        <w:rPr>
          <w:rtl/>
        </w:rPr>
      </w:pPr>
      <w:r>
        <w:rPr>
          <w:rtl/>
        </w:rPr>
        <w:t xml:space="preserve">נגד – </w:t>
      </w:r>
      <w:r>
        <w:rPr>
          <w:rFonts w:hint="cs"/>
          <w:rtl/>
        </w:rPr>
        <w:t>אין</w:t>
      </w:r>
    </w:p>
    <w:p w:rsidR="00FE5D0A" w:rsidRDefault="00FE5D0A" w:rsidP="00873EA7">
      <w:pPr>
        <w:pStyle w:val="--"/>
        <w:keepNext/>
        <w:rPr>
          <w:rtl/>
        </w:rPr>
      </w:pPr>
      <w:r>
        <w:rPr>
          <w:rtl/>
        </w:rPr>
        <w:t xml:space="preserve">נמנעים – </w:t>
      </w:r>
      <w:r>
        <w:rPr>
          <w:rFonts w:hint="cs"/>
          <w:rtl/>
        </w:rPr>
        <w:t>אין</w:t>
      </w:r>
    </w:p>
    <w:p w:rsidR="00FE5D0A" w:rsidRDefault="00FE5D0A" w:rsidP="00873EA7">
      <w:pPr>
        <w:pStyle w:val="af3"/>
        <w:rPr>
          <w:rtl/>
        </w:rPr>
      </w:pPr>
      <w:bookmarkStart w:id="17131" w:name="_ETM_Q52_471675"/>
      <w:bookmarkEnd w:id="17131"/>
      <w:r>
        <w:rPr>
          <w:rFonts w:hint="cs"/>
          <w:rtl/>
        </w:rPr>
        <w:t>ההצעה להעביר את הנושא לוועדת הכלכלה נתקבלה.</w:t>
      </w:r>
    </w:p>
    <w:p w:rsidR="00FE5D0A" w:rsidRDefault="00FE5D0A" w:rsidP="00873EA7">
      <w:pPr>
        <w:rPr>
          <w:rtl/>
        </w:rPr>
      </w:pPr>
    </w:p>
    <w:p w:rsidR="00FE5D0A" w:rsidRDefault="00FE5D0A" w:rsidP="00873EA7">
      <w:pPr>
        <w:pStyle w:val="af7"/>
        <w:keepNext/>
        <w:rPr>
          <w:rtl/>
        </w:rPr>
      </w:pPr>
      <w:r w:rsidRPr="0073302C">
        <w:rPr>
          <w:rStyle w:val="TagStyle"/>
          <w:rtl/>
        </w:rPr>
        <w:t xml:space="preserve"> &lt;&lt; יור &gt;&gt; </w:t>
      </w:r>
      <w:r>
        <w:rPr>
          <w:rtl/>
        </w:rPr>
        <w:t>היו"ר ניסים ואטורי:</w:t>
      </w:r>
      <w:r w:rsidRPr="0073302C">
        <w:rPr>
          <w:rStyle w:val="TagStyle"/>
          <w:rtl/>
        </w:rPr>
        <w:t xml:space="preserve"> &lt;&lt; יור &gt;&gt;</w:t>
      </w:r>
      <w:r>
        <w:rPr>
          <w:rtl/>
        </w:rPr>
        <w:t xml:space="preserve"> </w:t>
      </w:r>
    </w:p>
    <w:p w:rsidR="00FE5D0A" w:rsidRDefault="00FE5D0A" w:rsidP="00C14609">
      <w:pPr>
        <w:rPr>
          <w:rtl/>
        </w:rPr>
      </w:pPr>
      <w:bookmarkStart w:id="17132" w:name="_ETM_Q52_484907"/>
      <w:bookmarkEnd w:id="17132"/>
    </w:p>
    <w:p w:rsidR="00FE5D0A" w:rsidRDefault="00FE5D0A" w:rsidP="00873EA7">
      <w:pPr>
        <w:rPr>
          <w:rtl/>
        </w:rPr>
      </w:pPr>
      <w:bookmarkStart w:id="17133" w:name="_ETM_Q52_485033"/>
      <w:bookmarkEnd w:id="17133"/>
      <w:r>
        <w:rPr>
          <w:rFonts w:hint="cs"/>
          <w:rtl/>
        </w:rPr>
        <w:t xml:space="preserve">שישה בעד. אני מודיע שהדיון יעבור לוועדת הכלכלה. </w:t>
      </w:r>
      <w:bookmarkStart w:id="17134" w:name="_ETM_Q52_486928"/>
      <w:bookmarkEnd w:id="17134"/>
    </w:p>
    <w:p w:rsidR="00FE5D0A" w:rsidRDefault="00FE5D0A" w:rsidP="00873EA7">
      <w:pPr>
        <w:rPr>
          <w:rtl/>
        </w:rPr>
      </w:pPr>
    </w:p>
    <w:p w:rsidR="00FE5D0A" w:rsidRDefault="00FE5D0A" w:rsidP="00873EA7">
      <w:pPr>
        <w:pStyle w:val="af6"/>
        <w:keepNext/>
        <w:rPr>
          <w:rtl/>
        </w:rPr>
      </w:pPr>
      <w:bookmarkStart w:id="17135" w:name="ET_interruption_5264_16"/>
      <w:r w:rsidRPr="00FA502E">
        <w:rPr>
          <w:rStyle w:val="TagStyle"/>
          <w:rtl/>
        </w:rPr>
        <w:t xml:space="preserve"> &lt;&lt; קריאה &gt;&gt; </w:t>
      </w:r>
      <w:r>
        <w:rPr>
          <w:rtl/>
        </w:rPr>
        <w:t>אחמד טיבי (חד"ש-תע"ל):</w:t>
      </w:r>
      <w:r w:rsidRPr="00FA502E">
        <w:rPr>
          <w:rStyle w:val="TagStyle"/>
          <w:rtl/>
        </w:rPr>
        <w:t xml:space="preserve"> &lt;&lt; קריאה &gt;&gt;</w:t>
      </w:r>
      <w:r>
        <w:rPr>
          <w:rtl/>
        </w:rPr>
        <w:t xml:space="preserve"> </w:t>
      </w:r>
      <w:bookmarkEnd w:id="17135"/>
    </w:p>
    <w:p w:rsidR="00FE5D0A" w:rsidRDefault="00FE5D0A" w:rsidP="00C14609">
      <w:pPr>
        <w:rPr>
          <w:rtl/>
        </w:rPr>
      </w:pPr>
    </w:p>
    <w:p w:rsidR="00FE5D0A" w:rsidRDefault="00FE5D0A" w:rsidP="00873EA7">
      <w:pPr>
        <w:rPr>
          <w:rtl/>
        </w:rPr>
      </w:pPr>
      <w:r>
        <w:rPr>
          <w:rFonts w:hint="cs"/>
          <w:rtl/>
        </w:rPr>
        <w:t xml:space="preserve">אדוני, בשעה כזאת </w:t>
      </w:r>
      <w:r w:rsidR="00C14609">
        <w:rPr>
          <w:rFonts w:hint="cs"/>
          <w:rtl/>
        </w:rPr>
        <w:t>– – –</w:t>
      </w:r>
      <w:r w:rsidR="00873EA7">
        <w:rPr>
          <w:rFonts w:hint="cs"/>
          <w:rtl/>
        </w:rPr>
        <w:t xml:space="preserve"> קשה תפיסה. </w:t>
      </w:r>
    </w:p>
    <w:p w:rsidR="00FE5D0A" w:rsidRDefault="00FE5D0A" w:rsidP="00873EA7">
      <w:pPr>
        <w:rPr>
          <w:rtl/>
        </w:rPr>
      </w:pPr>
      <w:bookmarkStart w:id="17136" w:name="_ETM_Q52_490022"/>
      <w:bookmarkStart w:id="17137" w:name="_ETM_Q52_490108"/>
      <w:bookmarkEnd w:id="17136"/>
      <w:bookmarkEnd w:id="17137"/>
    </w:p>
    <w:p w:rsidR="00FE5D0A" w:rsidRDefault="00FE5D0A" w:rsidP="00873EA7">
      <w:pPr>
        <w:pStyle w:val="af7"/>
        <w:keepNext/>
        <w:rPr>
          <w:rtl/>
        </w:rPr>
      </w:pPr>
      <w:r w:rsidRPr="00FA502E">
        <w:rPr>
          <w:rStyle w:val="TagStyle"/>
          <w:rtl/>
        </w:rPr>
        <w:t xml:space="preserve"> &lt;&lt; יור &gt;&gt; </w:t>
      </w:r>
      <w:r>
        <w:rPr>
          <w:rtl/>
        </w:rPr>
        <w:t>היו"ר ניסים ואטורי:</w:t>
      </w:r>
      <w:r w:rsidRPr="00FA502E">
        <w:rPr>
          <w:rStyle w:val="TagStyle"/>
          <w:rtl/>
        </w:rPr>
        <w:t xml:space="preserve"> &lt;&lt; יור &gt;&gt;</w:t>
      </w:r>
      <w:r>
        <w:rPr>
          <w:rtl/>
        </w:rPr>
        <w:t xml:space="preserve"> </w:t>
      </w:r>
    </w:p>
    <w:p w:rsidR="00FE5D0A" w:rsidRDefault="00FE5D0A" w:rsidP="00C14609">
      <w:pPr>
        <w:rPr>
          <w:rtl/>
        </w:rPr>
      </w:pPr>
    </w:p>
    <w:p w:rsidR="00FE5D0A" w:rsidRDefault="00FE5D0A" w:rsidP="00873EA7">
      <w:pPr>
        <w:rPr>
          <w:rtl/>
        </w:rPr>
      </w:pPr>
      <w:bookmarkStart w:id="17138" w:name="_ETM_Q52_490988"/>
      <w:bookmarkEnd w:id="17138"/>
      <w:r>
        <w:rPr>
          <w:rFonts w:hint="cs"/>
          <w:rtl/>
        </w:rPr>
        <w:t xml:space="preserve">אני </w:t>
      </w:r>
      <w:bookmarkStart w:id="17139" w:name="_ETM_Q52_493062"/>
      <w:bookmarkEnd w:id="17139"/>
      <w:r>
        <w:rPr>
          <w:rFonts w:hint="cs"/>
          <w:rtl/>
        </w:rPr>
        <w:t xml:space="preserve">פעם ראשונה הצבעתי מה שביקשת. </w:t>
      </w:r>
    </w:p>
    <w:p w:rsidR="00FE5D0A" w:rsidRDefault="00FE5D0A" w:rsidP="00873EA7">
      <w:pPr>
        <w:rPr>
          <w:rtl/>
        </w:rPr>
      </w:pPr>
      <w:bookmarkStart w:id="17140" w:name="_ETM_Q52_483877"/>
      <w:bookmarkStart w:id="17141" w:name="_ETM_Q52_483959"/>
      <w:bookmarkEnd w:id="17140"/>
      <w:bookmarkEnd w:id="17141"/>
    </w:p>
    <w:p w:rsidR="00FE5D0A" w:rsidRDefault="00FE5D0A" w:rsidP="00873EA7">
      <w:pPr>
        <w:rPr>
          <w:rtl/>
        </w:rPr>
      </w:pPr>
    </w:p>
    <w:p w:rsidR="00FE5D0A" w:rsidRDefault="00FE5D0A" w:rsidP="00873EA7">
      <w:pPr>
        <w:pStyle w:val="a7"/>
        <w:rPr>
          <w:rtl/>
        </w:rPr>
      </w:pPr>
      <w:bookmarkStart w:id="17142" w:name="ET_halsi_644253_19"/>
      <w:r w:rsidRPr="00FA502E">
        <w:rPr>
          <w:rStyle w:val="TagStyle"/>
          <w:rtl/>
        </w:rPr>
        <w:t xml:space="preserve"> &lt;&lt; הלסי &gt;&gt; </w:t>
      </w:r>
      <w:bookmarkStart w:id="17143" w:name="_Toc182431993"/>
      <w:bookmarkStart w:id="17144" w:name="_Toc182432108"/>
      <w:r>
        <w:rPr>
          <w:rtl/>
        </w:rPr>
        <w:t>הצעות לסדר-היום</w:t>
      </w:r>
      <w:bookmarkEnd w:id="17143"/>
      <w:bookmarkEnd w:id="17144"/>
      <w:r w:rsidRPr="00FA502E">
        <w:rPr>
          <w:rStyle w:val="TagStyle"/>
          <w:rtl/>
        </w:rPr>
        <w:t xml:space="preserve"> &lt;&lt; הלסי &gt;&gt;</w:t>
      </w:r>
      <w:r>
        <w:rPr>
          <w:rtl/>
        </w:rPr>
        <w:t xml:space="preserve"> </w:t>
      </w:r>
      <w:bookmarkEnd w:id="17142"/>
    </w:p>
    <w:p w:rsidR="00FE5D0A" w:rsidRDefault="00FE5D0A" w:rsidP="00873EA7">
      <w:pPr>
        <w:pStyle w:val="a7"/>
        <w:rPr>
          <w:rtl/>
        </w:rPr>
      </w:pPr>
      <w:bookmarkStart w:id="17145" w:name="ET_halsi_644253_20"/>
      <w:r w:rsidRPr="00FA502E">
        <w:rPr>
          <w:rStyle w:val="TagStyle"/>
          <w:rtl/>
        </w:rPr>
        <w:t xml:space="preserve"> &lt;&lt; הלסי &gt;&gt; </w:t>
      </w:r>
      <w:bookmarkStart w:id="17146" w:name="_Toc182431994"/>
      <w:bookmarkStart w:id="17147" w:name="_Toc182432109"/>
      <w:r>
        <w:rPr>
          <w:rtl/>
        </w:rPr>
        <w:t>סיוע לבעלי עסקים המשרתים בשירות מילואים פעיל</w:t>
      </w:r>
      <w:bookmarkEnd w:id="17146"/>
      <w:bookmarkEnd w:id="17147"/>
      <w:r w:rsidRPr="00FA502E">
        <w:rPr>
          <w:rStyle w:val="TagStyle"/>
          <w:rtl/>
        </w:rPr>
        <w:t xml:space="preserve"> &lt;&lt; הלסי &gt;&gt;</w:t>
      </w:r>
      <w:r>
        <w:rPr>
          <w:rtl/>
        </w:rPr>
        <w:t xml:space="preserve"> </w:t>
      </w:r>
      <w:bookmarkEnd w:id="17145"/>
    </w:p>
    <w:p w:rsidR="00FE5D0A" w:rsidRDefault="00FE5D0A" w:rsidP="00C14609">
      <w:pPr>
        <w:rPr>
          <w:rtl/>
        </w:rPr>
      </w:pPr>
    </w:p>
    <w:p w:rsidR="00FE5D0A" w:rsidRDefault="00FE5D0A" w:rsidP="00873EA7">
      <w:pPr>
        <w:pStyle w:val="af7"/>
        <w:keepNext/>
        <w:rPr>
          <w:rtl/>
        </w:rPr>
      </w:pPr>
      <w:r w:rsidRPr="00FA502E">
        <w:rPr>
          <w:rStyle w:val="TagStyle"/>
          <w:rtl/>
        </w:rPr>
        <w:t xml:space="preserve"> &lt;&lt; יור &gt;&gt; </w:t>
      </w:r>
      <w:r>
        <w:rPr>
          <w:rtl/>
        </w:rPr>
        <w:t>היו"ר ניסים ואטורי:</w:t>
      </w:r>
      <w:r w:rsidRPr="00FA502E">
        <w:rPr>
          <w:rStyle w:val="TagStyle"/>
          <w:rtl/>
        </w:rPr>
        <w:t xml:space="preserve"> &lt;&lt; יור &gt;&gt;</w:t>
      </w:r>
      <w:r>
        <w:rPr>
          <w:rtl/>
        </w:rPr>
        <w:t xml:space="preserve"> </w:t>
      </w:r>
    </w:p>
    <w:p w:rsidR="00FE5D0A" w:rsidRDefault="00FE5D0A" w:rsidP="00C14609">
      <w:pPr>
        <w:rPr>
          <w:rtl/>
        </w:rPr>
      </w:pPr>
    </w:p>
    <w:p w:rsidR="00FE5D0A" w:rsidRDefault="00FE5D0A" w:rsidP="00873EA7">
      <w:pPr>
        <w:rPr>
          <w:rtl/>
        </w:rPr>
      </w:pPr>
      <w:r>
        <w:rPr>
          <w:rFonts w:hint="cs"/>
          <w:rtl/>
        </w:rPr>
        <w:t>ה</w:t>
      </w:r>
      <w:r>
        <w:rPr>
          <w:rtl/>
        </w:rPr>
        <w:t xml:space="preserve">הצעה </w:t>
      </w:r>
      <w:r>
        <w:rPr>
          <w:rFonts w:hint="cs"/>
          <w:rtl/>
        </w:rPr>
        <w:t>הדחופה הבאה ע</w:t>
      </w:r>
      <w:r>
        <w:rPr>
          <w:rtl/>
        </w:rPr>
        <w:t>ל</w:t>
      </w:r>
      <w:r>
        <w:rPr>
          <w:rFonts w:hint="cs"/>
          <w:rtl/>
        </w:rPr>
        <w:t xml:space="preserve"> </w:t>
      </w:r>
      <w:bookmarkStart w:id="17148" w:name="_ETM_Q52_500908"/>
      <w:bookmarkEnd w:id="17148"/>
      <w:r>
        <w:rPr>
          <w:rtl/>
        </w:rPr>
        <w:t xml:space="preserve">סדר-היום </w:t>
      </w:r>
      <w:r>
        <w:rPr>
          <w:rFonts w:hint="cs"/>
          <w:rtl/>
        </w:rPr>
        <w:t xml:space="preserve">היא </w:t>
      </w:r>
      <w:r>
        <w:rPr>
          <w:rtl/>
        </w:rPr>
        <w:t>בנושא: סיוע לבעלי עסקים המשרתים בשירות מילואים פעיל</w:t>
      </w:r>
      <w:r>
        <w:rPr>
          <w:rFonts w:hint="cs"/>
          <w:rtl/>
        </w:rPr>
        <w:t xml:space="preserve">. את ההצעה הגישו חברי הכנסת יצחק קרויזר, אריאל </w:t>
      </w:r>
      <w:bookmarkStart w:id="17149" w:name="_ETM_Q52_507096"/>
      <w:bookmarkEnd w:id="17149"/>
      <w:r>
        <w:rPr>
          <w:rFonts w:hint="cs"/>
          <w:rtl/>
        </w:rPr>
        <w:t xml:space="preserve">קלנר, אלון שוסטר, עודד פורר, משה סולומון ומירב בן ארי. </w:t>
      </w:r>
      <w:bookmarkStart w:id="17150" w:name="_ETM_Q52_510976"/>
      <w:bookmarkEnd w:id="17150"/>
      <w:r>
        <w:rPr>
          <w:rFonts w:hint="cs"/>
          <w:rtl/>
        </w:rPr>
        <w:t xml:space="preserve">אני מזמין את חבר הכנסת יצחק קרויזר להציג את ההצעה. </w:t>
      </w:r>
      <w:bookmarkStart w:id="17151" w:name="_ETM_Q52_515996"/>
      <w:bookmarkEnd w:id="17151"/>
    </w:p>
    <w:p w:rsidR="00FE5D0A" w:rsidRDefault="00FE5D0A" w:rsidP="00873EA7">
      <w:pPr>
        <w:rPr>
          <w:rtl/>
        </w:rPr>
      </w:pPr>
      <w:bookmarkStart w:id="17152" w:name="_ETM_Q52_517341"/>
      <w:bookmarkStart w:id="17153" w:name="_ETM_Q52_517430"/>
      <w:bookmarkEnd w:id="17152"/>
      <w:bookmarkEnd w:id="17153"/>
    </w:p>
    <w:p w:rsidR="00FE5D0A" w:rsidRDefault="00FE5D0A" w:rsidP="00873EA7">
      <w:pPr>
        <w:pStyle w:val="a4"/>
        <w:keepNext/>
        <w:rPr>
          <w:rtl/>
        </w:rPr>
      </w:pPr>
      <w:bookmarkStart w:id="17154" w:name="ET_speaker_6460_22"/>
      <w:r w:rsidRPr="00C73687">
        <w:rPr>
          <w:rStyle w:val="TagStyle"/>
          <w:rtl/>
        </w:rPr>
        <w:t xml:space="preserve"> &lt;&lt; דובר &gt;&gt; </w:t>
      </w:r>
      <w:bookmarkStart w:id="17155" w:name="_Toc182431995"/>
      <w:bookmarkStart w:id="17156" w:name="_Toc182432110"/>
      <w:r>
        <w:rPr>
          <w:rtl/>
        </w:rPr>
        <w:t>יצחק קרויזר (עוצמה יהודית):</w:t>
      </w:r>
      <w:bookmarkEnd w:id="17155"/>
      <w:bookmarkEnd w:id="17156"/>
      <w:r w:rsidRPr="00C73687">
        <w:rPr>
          <w:rStyle w:val="TagStyle"/>
          <w:rtl/>
        </w:rPr>
        <w:t xml:space="preserve"> &lt;&lt; דובר &gt;&gt;</w:t>
      </w:r>
      <w:r>
        <w:rPr>
          <w:rtl/>
        </w:rPr>
        <w:t xml:space="preserve"> </w:t>
      </w:r>
      <w:bookmarkEnd w:id="17154"/>
    </w:p>
    <w:p w:rsidR="00FE5D0A" w:rsidRDefault="00FE5D0A" w:rsidP="00C14609">
      <w:pPr>
        <w:rPr>
          <w:rtl/>
        </w:rPr>
      </w:pPr>
    </w:p>
    <w:p w:rsidR="00FE5D0A" w:rsidRDefault="00FE5D0A" w:rsidP="009F48E8">
      <w:pPr>
        <w:rPr>
          <w:rtl/>
        </w:rPr>
      </w:pPr>
      <w:bookmarkStart w:id="17157" w:name="_ETM_Q52_521152"/>
      <w:bookmarkStart w:id="17158" w:name="_ETM_Q52_303140"/>
      <w:bookmarkStart w:id="17159" w:name="_ETM_Q52_491370"/>
      <w:bookmarkStart w:id="17160" w:name="_ETM_Q52_535640"/>
      <w:bookmarkEnd w:id="17157"/>
      <w:bookmarkEnd w:id="17158"/>
      <w:bookmarkEnd w:id="17159"/>
      <w:bookmarkEnd w:id="17160"/>
      <w:r>
        <w:rPr>
          <w:rtl/>
        </w:rPr>
        <w:t xml:space="preserve">אדוני </w:t>
      </w:r>
      <w:bookmarkStart w:id="17161" w:name="_ETM_Q52_535910"/>
      <w:bookmarkEnd w:id="17161"/>
      <w:r>
        <w:rPr>
          <w:rtl/>
        </w:rPr>
        <w:t>היושב-ראש</w:t>
      </w:r>
      <w:r>
        <w:rPr>
          <w:rFonts w:hint="cs"/>
          <w:rtl/>
        </w:rPr>
        <w:t>,</w:t>
      </w:r>
      <w:r>
        <w:rPr>
          <w:rtl/>
        </w:rPr>
        <w:t xml:space="preserve"> </w:t>
      </w:r>
      <w:bookmarkStart w:id="17162" w:name="_ETM_Q52_537390"/>
      <w:bookmarkEnd w:id="17162"/>
      <w:r>
        <w:rPr>
          <w:rtl/>
        </w:rPr>
        <w:t xml:space="preserve">כבוד </w:t>
      </w:r>
      <w:bookmarkStart w:id="17163" w:name="_ETM_Q52_537779"/>
      <w:bookmarkEnd w:id="17163"/>
      <w:r>
        <w:rPr>
          <w:rtl/>
        </w:rPr>
        <w:t>השר</w:t>
      </w:r>
      <w:r>
        <w:rPr>
          <w:rFonts w:hint="cs"/>
          <w:rtl/>
        </w:rPr>
        <w:t>,</w:t>
      </w:r>
      <w:r>
        <w:rPr>
          <w:rtl/>
        </w:rPr>
        <w:t xml:space="preserve"> </w:t>
      </w:r>
      <w:bookmarkStart w:id="17164" w:name="_ETM_Q52_538710"/>
      <w:bookmarkEnd w:id="17164"/>
      <w:r>
        <w:rPr>
          <w:rtl/>
        </w:rPr>
        <w:t xml:space="preserve">חבריי </w:t>
      </w:r>
      <w:bookmarkStart w:id="17165" w:name="_ETM_Q52_539190"/>
      <w:bookmarkEnd w:id="17165"/>
      <w:r>
        <w:rPr>
          <w:rtl/>
        </w:rPr>
        <w:t xml:space="preserve">חברי </w:t>
      </w:r>
      <w:bookmarkStart w:id="17166" w:name="_ETM_Q52_539489"/>
      <w:bookmarkEnd w:id="17166"/>
      <w:r>
        <w:rPr>
          <w:rtl/>
        </w:rPr>
        <w:t>הכנסת</w:t>
      </w:r>
      <w:r>
        <w:rPr>
          <w:rFonts w:hint="cs"/>
          <w:rtl/>
        </w:rPr>
        <w:t>,</w:t>
      </w:r>
      <w:r>
        <w:rPr>
          <w:rtl/>
        </w:rPr>
        <w:t xml:space="preserve"> </w:t>
      </w:r>
      <w:bookmarkStart w:id="17167" w:name="_ETM_Q52_541529"/>
      <w:bookmarkEnd w:id="17167"/>
      <w:r>
        <w:rPr>
          <w:rtl/>
        </w:rPr>
        <w:t xml:space="preserve">אני </w:t>
      </w:r>
      <w:bookmarkStart w:id="17168" w:name="_ETM_Q52_541710"/>
      <w:bookmarkEnd w:id="17168"/>
      <w:r>
        <w:rPr>
          <w:rtl/>
        </w:rPr>
        <w:t xml:space="preserve">ביקשתי </w:t>
      </w:r>
      <w:bookmarkStart w:id="17169" w:name="_ETM_Q52_542160"/>
      <w:bookmarkEnd w:id="17169"/>
      <w:r>
        <w:rPr>
          <w:rtl/>
        </w:rPr>
        <w:t xml:space="preserve">להעלות </w:t>
      </w:r>
      <w:bookmarkStart w:id="17170" w:name="_ETM_Q52_542490"/>
      <w:bookmarkEnd w:id="17170"/>
      <w:r>
        <w:rPr>
          <w:rtl/>
        </w:rPr>
        <w:t xml:space="preserve">על </w:t>
      </w:r>
      <w:bookmarkStart w:id="17171" w:name="_ETM_Q52_542580"/>
      <w:bookmarkEnd w:id="17171"/>
      <w:r>
        <w:rPr>
          <w:rtl/>
        </w:rPr>
        <w:t>סדר</w:t>
      </w:r>
      <w:r>
        <w:rPr>
          <w:rFonts w:hint="cs"/>
          <w:rtl/>
        </w:rPr>
        <w:t>-</w:t>
      </w:r>
      <w:bookmarkStart w:id="17172" w:name="_ETM_Q52_542850"/>
      <w:bookmarkEnd w:id="17172"/>
      <w:r>
        <w:rPr>
          <w:rtl/>
        </w:rPr>
        <w:t xml:space="preserve">יומה </w:t>
      </w:r>
      <w:bookmarkStart w:id="17173" w:name="_ETM_Q52_543060"/>
      <w:bookmarkEnd w:id="17173"/>
      <w:r>
        <w:rPr>
          <w:rtl/>
        </w:rPr>
        <w:t xml:space="preserve">של </w:t>
      </w:r>
      <w:bookmarkStart w:id="17174" w:name="_ETM_Q52_543210"/>
      <w:bookmarkEnd w:id="17174"/>
      <w:r>
        <w:rPr>
          <w:rtl/>
        </w:rPr>
        <w:t xml:space="preserve">הכנסת </w:t>
      </w:r>
      <w:bookmarkStart w:id="17175" w:name="_ETM_Q52_543779"/>
      <w:bookmarkEnd w:id="17175"/>
      <w:r>
        <w:rPr>
          <w:rtl/>
        </w:rPr>
        <w:t xml:space="preserve">הצעה </w:t>
      </w:r>
      <w:bookmarkStart w:id="17176" w:name="_ETM_Q52_544140"/>
      <w:bookmarkEnd w:id="17176"/>
      <w:r>
        <w:rPr>
          <w:rtl/>
        </w:rPr>
        <w:t xml:space="preserve">דחופה </w:t>
      </w:r>
      <w:bookmarkStart w:id="17177" w:name="_ETM_Q52_545360"/>
      <w:bookmarkEnd w:id="17177"/>
      <w:r>
        <w:rPr>
          <w:rtl/>
        </w:rPr>
        <w:t xml:space="preserve">בנושא </w:t>
      </w:r>
      <w:bookmarkStart w:id="17178" w:name="_ETM_Q52_546049"/>
      <w:bookmarkEnd w:id="17178"/>
      <w:r>
        <w:rPr>
          <w:rtl/>
        </w:rPr>
        <w:t xml:space="preserve">סיוע </w:t>
      </w:r>
      <w:bookmarkStart w:id="17179" w:name="_ETM_Q52_546529"/>
      <w:bookmarkEnd w:id="17179"/>
      <w:r>
        <w:rPr>
          <w:rtl/>
        </w:rPr>
        <w:t xml:space="preserve">לבעלי </w:t>
      </w:r>
      <w:bookmarkStart w:id="17180" w:name="_ETM_Q52_546950"/>
      <w:bookmarkEnd w:id="17180"/>
      <w:r>
        <w:rPr>
          <w:rtl/>
        </w:rPr>
        <w:t xml:space="preserve">העסקים </w:t>
      </w:r>
      <w:bookmarkStart w:id="17181" w:name="_ETM_Q52_547670"/>
      <w:bookmarkEnd w:id="17181"/>
      <w:r>
        <w:rPr>
          <w:rtl/>
        </w:rPr>
        <w:t xml:space="preserve">המשרתים </w:t>
      </w:r>
      <w:bookmarkStart w:id="17182" w:name="_ETM_Q52_548479"/>
      <w:bookmarkEnd w:id="17182"/>
      <w:r>
        <w:rPr>
          <w:rtl/>
        </w:rPr>
        <w:t xml:space="preserve">בשירות </w:t>
      </w:r>
      <w:bookmarkStart w:id="17183" w:name="_ETM_Q52_548960"/>
      <w:bookmarkEnd w:id="17183"/>
      <w:r>
        <w:rPr>
          <w:rtl/>
        </w:rPr>
        <w:t xml:space="preserve">מילואים </w:t>
      </w:r>
      <w:bookmarkStart w:id="17184" w:name="_ETM_Q52_549350"/>
      <w:bookmarkEnd w:id="17184"/>
      <w:r>
        <w:rPr>
          <w:rtl/>
        </w:rPr>
        <w:t>פעיל</w:t>
      </w:r>
      <w:r>
        <w:rPr>
          <w:rFonts w:hint="cs"/>
          <w:rtl/>
        </w:rPr>
        <w:t>.</w:t>
      </w:r>
      <w:bookmarkStart w:id="17185" w:name="_ETM_Q52_554054"/>
      <w:bookmarkStart w:id="17186" w:name="_ETM_Q52_554153"/>
      <w:bookmarkStart w:id="17187" w:name="_ETM_Q52_554188"/>
      <w:bookmarkStart w:id="17188" w:name="_ETM_Q52_554252"/>
      <w:bookmarkStart w:id="17189" w:name="_ETM_Q52_550589"/>
      <w:bookmarkEnd w:id="17185"/>
      <w:bookmarkEnd w:id="17186"/>
      <w:bookmarkEnd w:id="17187"/>
      <w:bookmarkEnd w:id="17188"/>
      <w:bookmarkEnd w:id="17189"/>
      <w:r w:rsidR="00873EA7">
        <w:rPr>
          <w:rFonts w:hint="cs"/>
          <w:rtl/>
        </w:rPr>
        <w:t xml:space="preserve"> כ</w:t>
      </w:r>
      <w:r>
        <w:rPr>
          <w:rtl/>
        </w:rPr>
        <w:t xml:space="preserve">מו </w:t>
      </w:r>
      <w:bookmarkStart w:id="17190" w:name="_ETM_Q52_550740"/>
      <w:bookmarkEnd w:id="17190"/>
      <w:r>
        <w:rPr>
          <w:rtl/>
        </w:rPr>
        <w:t xml:space="preserve">שאנחנו </w:t>
      </w:r>
      <w:bookmarkStart w:id="17191" w:name="_ETM_Q52_551310"/>
      <w:bookmarkEnd w:id="17191"/>
      <w:r>
        <w:rPr>
          <w:rtl/>
        </w:rPr>
        <w:t>יודעים</w:t>
      </w:r>
      <w:r>
        <w:rPr>
          <w:rFonts w:hint="cs"/>
          <w:rtl/>
        </w:rPr>
        <w:t>,</w:t>
      </w:r>
      <w:r>
        <w:rPr>
          <w:rtl/>
        </w:rPr>
        <w:t xml:space="preserve"> </w:t>
      </w:r>
      <w:bookmarkStart w:id="17192" w:name="_ETM_Q52_551729"/>
      <w:bookmarkEnd w:id="17192"/>
      <w:r>
        <w:rPr>
          <w:rtl/>
        </w:rPr>
        <w:t xml:space="preserve">אדוני </w:t>
      </w:r>
      <w:bookmarkStart w:id="17193" w:name="_ETM_Q52_551999"/>
      <w:bookmarkEnd w:id="17193"/>
      <w:r>
        <w:rPr>
          <w:rtl/>
        </w:rPr>
        <w:t>היושב-ראש</w:t>
      </w:r>
      <w:r>
        <w:rPr>
          <w:rFonts w:hint="cs"/>
          <w:rtl/>
        </w:rPr>
        <w:t>,</w:t>
      </w:r>
      <w:r>
        <w:rPr>
          <w:rtl/>
        </w:rPr>
        <w:t xml:space="preserve"> </w:t>
      </w:r>
      <w:bookmarkStart w:id="17194" w:name="_ETM_Q52_552659"/>
      <w:bookmarkEnd w:id="17194"/>
      <w:r>
        <w:rPr>
          <w:rtl/>
        </w:rPr>
        <w:t xml:space="preserve">מאז </w:t>
      </w:r>
      <w:bookmarkStart w:id="17195" w:name="_ETM_Q52_552929"/>
      <w:bookmarkEnd w:id="17195"/>
      <w:r>
        <w:rPr>
          <w:rtl/>
        </w:rPr>
        <w:t xml:space="preserve">פרוץ </w:t>
      </w:r>
      <w:bookmarkStart w:id="17196" w:name="_ETM_Q52_553229"/>
      <w:bookmarkEnd w:id="17196"/>
      <w:r>
        <w:rPr>
          <w:rtl/>
        </w:rPr>
        <w:t xml:space="preserve">מלחמת </w:t>
      </w:r>
      <w:bookmarkStart w:id="17197" w:name="_ETM_Q52_553679"/>
      <w:bookmarkEnd w:id="17197"/>
      <w:r>
        <w:rPr>
          <w:rtl/>
        </w:rPr>
        <w:t xml:space="preserve">חרבות </w:t>
      </w:r>
      <w:bookmarkStart w:id="17198" w:name="_ETM_Q52_554100"/>
      <w:bookmarkEnd w:id="17198"/>
      <w:r>
        <w:rPr>
          <w:rtl/>
        </w:rPr>
        <w:t xml:space="preserve">ברזל </w:t>
      </w:r>
      <w:bookmarkStart w:id="17199" w:name="_ETM_Q52_554640"/>
      <w:bookmarkEnd w:id="17199"/>
      <w:r>
        <w:rPr>
          <w:rFonts w:hint="cs"/>
          <w:rtl/>
        </w:rPr>
        <w:t>מ</w:t>
      </w:r>
      <w:r>
        <w:rPr>
          <w:rtl/>
        </w:rPr>
        <w:t xml:space="preserve">שרתי </w:t>
      </w:r>
      <w:bookmarkStart w:id="17200" w:name="_ETM_Q52_555829"/>
      <w:bookmarkEnd w:id="17200"/>
      <w:r>
        <w:rPr>
          <w:rtl/>
        </w:rPr>
        <w:t xml:space="preserve">מערך </w:t>
      </w:r>
      <w:bookmarkStart w:id="17201" w:name="_ETM_Q52_556250"/>
      <w:bookmarkEnd w:id="17201"/>
      <w:r>
        <w:rPr>
          <w:rtl/>
        </w:rPr>
        <w:t xml:space="preserve">המילואים </w:t>
      </w:r>
      <w:bookmarkStart w:id="17202" w:name="_ETM_Q52_557579"/>
      <w:bookmarkEnd w:id="17202"/>
      <w:r>
        <w:rPr>
          <w:rtl/>
        </w:rPr>
        <w:t xml:space="preserve">שהם </w:t>
      </w:r>
      <w:bookmarkStart w:id="17203" w:name="_ETM_Q52_557850"/>
      <w:bookmarkEnd w:id="17203"/>
      <w:r>
        <w:rPr>
          <w:rtl/>
        </w:rPr>
        <w:t xml:space="preserve">גם </w:t>
      </w:r>
      <w:bookmarkStart w:id="17204" w:name="_ETM_Q52_558029"/>
      <w:bookmarkEnd w:id="17204"/>
      <w:r>
        <w:rPr>
          <w:rtl/>
        </w:rPr>
        <w:t xml:space="preserve">בעלי </w:t>
      </w:r>
      <w:bookmarkStart w:id="17205" w:name="_ETM_Q52_558359"/>
      <w:bookmarkEnd w:id="17205"/>
      <w:r>
        <w:rPr>
          <w:rtl/>
        </w:rPr>
        <w:t xml:space="preserve">עסקים </w:t>
      </w:r>
      <w:bookmarkStart w:id="17206" w:name="_ETM_Q52_559139"/>
      <w:bookmarkEnd w:id="17206"/>
      <w:r>
        <w:rPr>
          <w:rtl/>
        </w:rPr>
        <w:t>עצמאים</w:t>
      </w:r>
      <w:bookmarkStart w:id="17207" w:name="_ETM_Q52_559799"/>
      <w:bookmarkEnd w:id="17207"/>
      <w:r>
        <w:rPr>
          <w:rFonts w:hint="cs"/>
          <w:rtl/>
        </w:rPr>
        <w:t xml:space="preserve"> </w:t>
      </w:r>
      <w:r>
        <w:rPr>
          <w:rtl/>
        </w:rPr>
        <w:t xml:space="preserve">נושאים </w:t>
      </w:r>
      <w:bookmarkStart w:id="17208" w:name="_ETM_Q52_560399"/>
      <w:bookmarkEnd w:id="17208"/>
      <w:r>
        <w:rPr>
          <w:rtl/>
        </w:rPr>
        <w:t xml:space="preserve">בעומס </w:t>
      </w:r>
      <w:bookmarkStart w:id="17209" w:name="_ETM_Q52_562009"/>
      <w:bookmarkEnd w:id="17209"/>
      <w:r>
        <w:rPr>
          <w:rtl/>
        </w:rPr>
        <w:t xml:space="preserve">הביטחוני </w:t>
      </w:r>
      <w:bookmarkStart w:id="17210" w:name="_ETM_Q52_563029"/>
      <w:bookmarkEnd w:id="17210"/>
      <w:r>
        <w:rPr>
          <w:rtl/>
        </w:rPr>
        <w:t xml:space="preserve">של </w:t>
      </w:r>
      <w:bookmarkStart w:id="17211" w:name="_ETM_Q52_563299"/>
      <w:bookmarkEnd w:id="17211"/>
      <w:r>
        <w:rPr>
          <w:rtl/>
        </w:rPr>
        <w:t xml:space="preserve">מדינת </w:t>
      </w:r>
      <w:bookmarkStart w:id="17212" w:name="_ETM_Q52_563719"/>
      <w:bookmarkEnd w:id="17212"/>
      <w:r>
        <w:rPr>
          <w:rtl/>
        </w:rPr>
        <w:t xml:space="preserve">ישראל </w:t>
      </w:r>
      <w:bookmarkStart w:id="17213" w:name="_ETM_Q52_564049"/>
      <w:bookmarkEnd w:id="17213"/>
      <w:r>
        <w:rPr>
          <w:rtl/>
        </w:rPr>
        <w:t>מצד</w:t>
      </w:r>
      <w:r>
        <w:rPr>
          <w:rFonts w:hint="cs"/>
          <w:rtl/>
        </w:rPr>
        <w:t xml:space="preserve"> אחד, </w:t>
      </w:r>
      <w:bookmarkStart w:id="17214" w:name="_ETM_Q52_565490"/>
      <w:bookmarkEnd w:id="17214"/>
      <w:r>
        <w:rPr>
          <w:rtl/>
        </w:rPr>
        <w:t xml:space="preserve">ומצד </w:t>
      </w:r>
      <w:bookmarkStart w:id="17215" w:name="_ETM_Q52_565969"/>
      <w:bookmarkEnd w:id="17215"/>
      <w:r>
        <w:rPr>
          <w:rtl/>
        </w:rPr>
        <w:t xml:space="preserve">שני </w:t>
      </w:r>
      <w:bookmarkStart w:id="17216" w:name="_ETM_Q52_566240"/>
      <w:bookmarkEnd w:id="17216"/>
      <w:r>
        <w:rPr>
          <w:rtl/>
        </w:rPr>
        <w:t xml:space="preserve">הם </w:t>
      </w:r>
      <w:bookmarkStart w:id="17217" w:name="_ETM_Q52_566329"/>
      <w:bookmarkEnd w:id="17217"/>
      <w:r>
        <w:rPr>
          <w:rtl/>
        </w:rPr>
        <w:t xml:space="preserve">גם </w:t>
      </w:r>
      <w:bookmarkStart w:id="17218" w:name="_ETM_Q52_566569"/>
      <w:bookmarkEnd w:id="17218"/>
      <w:r>
        <w:rPr>
          <w:rtl/>
        </w:rPr>
        <w:t xml:space="preserve">מהווים </w:t>
      </w:r>
      <w:bookmarkStart w:id="17219" w:name="_ETM_Q52_567409"/>
      <w:bookmarkEnd w:id="17219"/>
      <w:r>
        <w:rPr>
          <w:rtl/>
        </w:rPr>
        <w:t xml:space="preserve">את </w:t>
      </w:r>
      <w:bookmarkStart w:id="17220" w:name="_ETM_Q52_567649"/>
      <w:bookmarkEnd w:id="17220"/>
      <w:r>
        <w:rPr>
          <w:rtl/>
        </w:rPr>
        <w:t xml:space="preserve">החוסן </w:t>
      </w:r>
      <w:bookmarkStart w:id="17221" w:name="_ETM_Q52_569009"/>
      <w:bookmarkEnd w:id="17221"/>
      <w:r>
        <w:rPr>
          <w:rtl/>
        </w:rPr>
        <w:t xml:space="preserve">הכלכלי </w:t>
      </w:r>
      <w:bookmarkStart w:id="17222" w:name="_ETM_Q52_569729"/>
      <w:bookmarkEnd w:id="17222"/>
      <w:r>
        <w:rPr>
          <w:rtl/>
        </w:rPr>
        <w:t xml:space="preserve">של </w:t>
      </w:r>
      <w:bookmarkStart w:id="17223" w:name="_ETM_Q52_569909"/>
      <w:bookmarkEnd w:id="17223"/>
      <w:r>
        <w:rPr>
          <w:rtl/>
        </w:rPr>
        <w:t xml:space="preserve">מדינת </w:t>
      </w:r>
      <w:bookmarkStart w:id="17224" w:name="_ETM_Q52_570360"/>
      <w:bookmarkEnd w:id="17224"/>
      <w:r>
        <w:rPr>
          <w:rtl/>
        </w:rPr>
        <w:t xml:space="preserve">ישראל </w:t>
      </w:r>
      <w:bookmarkStart w:id="17225" w:name="_ETM_Q52_570810"/>
      <w:bookmarkEnd w:id="17225"/>
      <w:r>
        <w:rPr>
          <w:rtl/>
        </w:rPr>
        <w:t xml:space="preserve">עם </w:t>
      </w:r>
      <w:bookmarkStart w:id="17226" w:name="_ETM_Q52_570930"/>
      <w:bookmarkEnd w:id="17226"/>
      <w:r>
        <w:rPr>
          <w:rtl/>
        </w:rPr>
        <w:t xml:space="preserve">העסקים </w:t>
      </w:r>
      <w:bookmarkStart w:id="17227" w:name="_ETM_Q52_571500"/>
      <w:bookmarkEnd w:id="17227"/>
      <w:r>
        <w:rPr>
          <w:rtl/>
        </w:rPr>
        <w:t>העצמאי</w:t>
      </w:r>
      <w:r w:rsidR="009F48E8">
        <w:rPr>
          <w:rFonts w:hint="cs"/>
          <w:rtl/>
        </w:rPr>
        <w:t>י</w:t>
      </w:r>
      <w:r>
        <w:rPr>
          <w:rtl/>
        </w:rPr>
        <w:t>ם</w:t>
      </w:r>
      <w:r>
        <w:rPr>
          <w:rFonts w:hint="cs"/>
          <w:rtl/>
        </w:rPr>
        <w:t>.</w:t>
      </w:r>
      <w:r>
        <w:rPr>
          <w:rtl/>
        </w:rPr>
        <w:t xml:space="preserve"> </w:t>
      </w:r>
      <w:bookmarkStart w:id="17228" w:name="_ETM_Q52_573159"/>
      <w:bookmarkEnd w:id="17228"/>
      <w:r>
        <w:rPr>
          <w:rtl/>
        </w:rPr>
        <w:t xml:space="preserve">לאחר </w:t>
      </w:r>
      <w:bookmarkStart w:id="17229" w:name="_ETM_Q52_573729"/>
      <w:bookmarkEnd w:id="17229"/>
      <w:r>
        <w:rPr>
          <w:rtl/>
        </w:rPr>
        <w:t xml:space="preserve">שנה </w:t>
      </w:r>
      <w:bookmarkStart w:id="17230" w:name="_ETM_Q52_574539"/>
      <w:bookmarkEnd w:id="17230"/>
      <w:r>
        <w:rPr>
          <w:rtl/>
        </w:rPr>
        <w:t xml:space="preserve">עמוסה </w:t>
      </w:r>
      <w:bookmarkStart w:id="17231" w:name="_ETM_Q52_575140"/>
      <w:bookmarkEnd w:id="17231"/>
      <w:r>
        <w:rPr>
          <w:rtl/>
        </w:rPr>
        <w:t xml:space="preserve">מאוד </w:t>
      </w:r>
      <w:bookmarkStart w:id="17232" w:name="_ETM_Q52_576119"/>
      <w:bookmarkEnd w:id="17232"/>
      <w:r>
        <w:rPr>
          <w:rtl/>
        </w:rPr>
        <w:t xml:space="preserve">בימי </w:t>
      </w:r>
      <w:bookmarkStart w:id="17233" w:name="_ETM_Q52_576509"/>
      <w:bookmarkEnd w:id="17233"/>
      <w:r>
        <w:rPr>
          <w:rtl/>
        </w:rPr>
        <w:t>מילואים</w:t>
      </w:r>
      <w:r>
        <w:rPr>
          <w:rFonts w:hint="cs"/>
          <w:rtl/>
        </w:rPr>
        <w:t>,</w:t>
      </w:r>
      <w:r>
        <w:rPr>
          <w:rtl/>
        </w:rPr>
        <w:t xml:space="preserve"> </w:t>
      </w:r>
      <w:bookmarkStart w:id="17234" w:name="_ETM_Q52_576990"/>
      <w:bookmarkEnd w:id="17234"/>
      <w:r>
        <w:rPr>
          <w:rtl/>
        </w:rPr>
        <w:t xml:space="preserve">כמובן </w:t>
      </w:r>
      <w:bookmarkStart w:id="17235" w:name="_ETM_Q52_577529"/>
      <w:bookmarkEnd w:id="17235"/>
      <w:r>
        <w:rPr>
          <w:rtl/>
        </w:rPr>
        <w:t xml:space="preserve">שההשלכות </w:t>
      </w:r>
      <w:bookmarkStart w:id="17236" w:name="_ETM_Q52_578189"/>
      <w:bookmarkEnd w:id="17236"/>
      <w:r>
        <w:rPr>
          <w:rtl/>
        </w:rPr>
        <w:t xml:space="preserve">של </w:t>
      </w:r>
      <w:bookmarkStart w:id="17237" w:name="_ETM_Q52_578339"/>
      <w:bookmarkEnd w:id="17237"/>
      <w:r>
        <w:rPr>
          <w:rtl/>
        </w:rPr>
        <w:t xml:space="preserve">זה </w:t>
      </w:r>
      <w:bookmarkStart w:id="17238" w:name="_ETM_Q52_578549"/>
      <w:bookmarkEnd w:id="17238"/>
      <w:r>
        <w:rPr>
          <w:rFonts w:hint="cs"/>
          <w:rtl/>
        </w:rPr>
        <w:t>על ה</w:t>
      </w:r>
      <w:r>
        <w:rPr>
          <w:rtl/>
        </w:rPr>
        <w:t xml:space="preserve">עסקים </w:t>
      </w:r>
      <w:bookmarkStart w:id="17239" w:name="_ETM_Q52_579149"/>
      <w:bookmarkEnd w:id="17239"/>
      <w:r>
        <w:rPr>
          <w:rtl/>
        </w:rPr>
        <w:t>שלהם</w:t>
      </w:r>
      <w:r>
        <w:rPr>
          <w:rFonts w:hint="cs"/>
          <w:rtl/>
        </w:rPr>
        <w:t xml:space="preserve"> </w:t>
      </w:r>
      <w:r w:rsidR="009F48E8">
        <w:rPr>
          <w:rFonts w:hint="cs"/>
          <w:rtl/>
        </w:rPr>
        <w:t>הן</w:t>
      </w:r>
      <w:r>
        <w:rPr>
          <w:rtl/>
        </w:rPr>
        <w:t xml:space="preserve"> </w:t>
      </w:r>
      <w:bookmarkStart w:id="17240" w:name="_ETM_Q52_579570"/>
      <w:bookmarkEnd w:id="17240"/>
      <w:r>
        <w:rPr>
          <w:rtl/>
        </w:rPr>
        <w:t>ש</w:t>
      </w:r>
      <w:r>
        <w:rPr>
          <w:rFonts w:hint="cs"/>
          <w:rtl/>
        </w:rPr>
        <w:t>ה</w:t>
      </w:r>
      <w:r>
        <w:rPr>
          <w:rtl/>
        </w:rPr>
        <w:t xml:space="preserve">עסקים </w:t>
      </w:r>
      <w:bookmarkStart w:id="17241" w:name="_ETM_Q52_580779"/>
      <w:bookmarkEnd w:id="17241"/>
      <w:r>
        <w:rPr>
          <w:rtl/>
        </w:rPr>
        <w:t xml:space="preserve">נפגעו </w:t>
      </w:r>
      <w:bookmarkStart w:id="17242" w:name="_ETM_Q52_582240"/>
      <w:bookmarkEnd w:id="17242"/>
      <w:r>
        <w:rPr>
          <w:rtl/>
        </w:rPr>
        <w:t xml:space="preserve">בצורה </w:t>
      </w:r>
      <w:bookmarkStart w:id="17243" w:name="_ETM_Q52_582779"/>
      <w:bookmarkEnd w:id="17243"/>
      <w:r>
        <w:rPr>
          <w:rtl/>
        </w:rPr>
        <w:t xml:space="preserve">מאוד </w:t>
      </w:r>
      <w:bookmarkStart w:id="17244" w:name="_ETM_Q52_583020"/>
      <w:bookmarkEnd w:id="17244"/>
      <w:r>
        <w:rPr>
          <w:rtl/>
        </w:rPr>
        <w:t xml:space="preserve">מאוד </w:t>
      </w:r>
      <w:bookmarkStart w:id="17245" w:name="_ETM_Q52_583259"/>
      <w:bookmarkEnd w:id="17245"/>
      <w:r>
        <w:rPr>
          <w:rtl/>
        </w:rPr>
        <w:t>קשה</w:t>
      </w:r>
      <w:r>
        <w:rPr>
          <w:rFonts w:hint="cs"/>
          <w:rtl/>
        </w:rPr>
        <w:t>.</w:t>
      </w:r>
    </w:p>
    <w:p w:rsidR="00FE5D0A" w:rsidRDefault="00FE5D0A" w:rsidP="00873EA7">
      <w:pPr>
        <w:rPr>
          <w:rtl/>
        </w:rPr>
      </w:pPr>
      <w:bookmarkStart w:id="17246" w:name="_ETM_Q52_587073"/>
      <w:bookmarkStart w:id="17247" w:name="_ETM_Q52_587159"/>
      <w:bookmarkEnd w:id="17246"/>
      <w:bookmarkEnd w:id="17247"/>
    </w:p>
    <w:p w:rsidR="00FE5D0A" w:rsidRDefault="00FE5D0A" w:rsidP="009F48E8">
      <w:pPr>
        <w:rPr>
          <w:rtl/>
        </w:rPr>
      </w:pPr>
      <w:bookmarkStart w:id="17248" w:name="_ETM_Q52_587201"/>
      <w:bookmarkStart w:id="17249" w:name="_ETM_Q52_587273"/>
      <w:bookmarkStart w:id="17250" w:name="_ETM_Q52_584579"/>
      <w:bookmarkEnd w:id="17248"/>
      <w:bookmarkEnd w:id="17249"/>
      <w:bookmarkEnd w:id="17250"/>
      <w:r>
        <w:rPr>
          <w:rtl/>
        </w:rPr>
        <w:t>ולכן</w:t>
      </w:r>
      <w:r>
        <w:rPr>
          <w:rFonts w:hint="cs"/>
          <w:rtl/>
        </w:rPr>
        <w:t>,</w:t>
      </w:r>
      <w:r>
        <w:rPr>
          <w:rtl/>
        </w:rPr>
        <w:t xml:space="preserve"> </w:t>
      </w:r>
      <w:bookmarkStart w:id="17251" w:name="_ETM_Q52_584999"/>
      <w:bookmarkEnd w:id="17251"/>
      <w:r>
        <w:rPr>
          <w:rtl/>
        </w:rPr>
        <w:t xml:space="preserve">כבר </w:t>
      </w:r>
      <w:bookmarkStart w:id="17252" w:name="_ETM_Q52_585270"/>
      <w:bookmarkEnd w:id="17252"/>
      <w:r>
        <w:rPr>
          <w:rtl/>
        </w:rPr>
        <w:t xml:space="preserve">בחודש </w:t>
      </w:r>
      <w:bookmarkStart w:id="17253" w:name="_ETM_Q52_585719"/>
      <w:bookmarkEnd w:id="17253"/>
      <w:r>
        <w:rPr>
          <w:rtl/>
        </w:rPr>
        <w:t>ספטמבר</w:t>
      </w:r>
      <w:r>
        <w:rPr>
          <w:rFonts w:hint="cs"/>
          <w:rtl/>
        </w:rPr>
        <w:t>,</w:t>
      </w:r>
      <w:r>
        <w:rPr>
          <w:rtl/>
        </w:rPr>
        <w:t xml:space="preserve"> </w:t>
      </w:r>
      <w:bookmarkStart w:id="17254" w:name="_ETM_Q52_586920"/>
      <w:bookmarkEnd w:id="17254"/>
      <w:r w:rsidR="009F48E8">
        <w:rPr>
          <w:rFonts w:hint="cs"/>
          <w:rtl/>
        </w:rPr>
        <w:t>כ</w:t>
      </w:r>
      <w:r>
        <w:rPr>
          <w:rtl/>
        </w:rPr>
        <w:t xml:space="preserve">שצפינו </w:t>
      </w:r>
      <w:bookmarkStart w:id="17255" w:name="_ETM_Q52_587909"/>
      <w:bookmarkEnd w:id="17255"/>
      <w:r>
        <w:rPr>
          <w:rtl/>
        </w:rPr>
        <w:t xml:space="preserve">שתהיה </w:t>
      </w:r>
      <w:bookmarkStart w:id="17256" w:name="_ETM_Q52_588479"/>
      <w:bookmarkEnd w:id="17256"/>
      <w:r>
        <w:rPr>
          <w:rtl/>
        </w:rPr>
        <w:t xml:space="preserve">בעיה </w:t>
      </w:r>
      <w:bookmarkStart w:id="17257" w:name="_ETM_Q52_589679"/>
      <w:bookmarkEnd w:id="17257"/>
      <w:r>
        <w:rPr>
          <w:rtl/>
        </w:rPr>
        <w:t xml:space="preserve">באופן </w:t>
      </w:r>
      <w:bookmarkStart w:id="17258" w:name="_ETM_Q52_590130"/>
      <w:bookmarkEnd w:id="17258"/>
      <w:r>
        <w:rPr>
          <w:rtl/>
        </w:rPr>
        <w:t xml:space="preserve">החישוב </w:t>
      </w:r>
      <w:bookmarkStart w:id="17259" w:name="_ETM_Q52_591179"/>
      <w:bookmarkEnd w:id="17259"/>
      <w:r>
        <w:rPr>
          <w:rtl/>
        </w:rPr>
        <w:t xml:space="preserve">של </w:t>
      </w:r>
      <w:bookmarkStart w:id="17260" w:name="_ETM_Q52_592090"/>
      <w:bookmarkEnd w:id="17260"/>
      <w:r>
        <w:rPr>
          <w:rtl/>
        </w:rPr>
        <w:t xml:space="preserve">הביטוח </w:t>
      </w:r>
      <w:bookmarkStart w:id="17261" w:name="_ETM_Q52_592630"/>
      <w:bookmarkEnd w:id="17261"/>
      <w:r>
        <w:rPr>
          <w:rtl/>
        </w:rPr>
        <w:t xml:space="preserve">הלאומי </w:t>
      </w:r>
      <w:bookmarkStart w:id="17262" w:name="_ETM_Q52_593170"/>
      <w:bookmarkEnd w:id="17262"/>
      <w:r w:rsidR="009F48E8">
        <w:rPr>
          <w:rFonts w:hint="cs"/>
          <w:rtl/>
        </w:rPr>
        <w:t>את ה</w:t>
      </w:r>
      <w:r>
        <w:rPr>
          <w:rtl/>
        </w:rPr>
        <w:t xml:space="preserve">תגמול </w:t>
      </w:r>
      <w:bookmarkStart w:id="17263" w:name="_ETM_Q52_594190"/>
      <w:bookmarkEnd w:id="17263"/>
      <w:r>
        <w:rPr>
          <w:rtl/>
        </w:rPr>
        <w:t xml:space="preserve">עבור </w:t>
      </w:r>
      <w:bookmarkStart w:id="17264" w:name="_ETM_Q52_594580"/>
      <w:bookmarkEnd w:id="17264"/>
      <w:r>
        <w:rPr>
          <w:rtl/>
        </w:rPr>
        <w:t xml:space="preserve">יום </w:t>
      </w:r>
      <w:bookmarkStart w:id="17265" w:name="_ETM_Q52_594850"/>
      <w:bookmarkEnd w:id="17265"/>
      <w:r>
        <w:rPr>
          <w:rtl/>
        </w:rPr>
        <w:t xml:space="preserve">המילואים </w:t>
      </w:r>
      <w:bookmarkStart w:id="17266" w:name="_ETM_Q52_595450"/>
      <w:bookmarkEnd w:id="17266"/>
      <w:r w:rsidR="009F48E8">
        <w:rPr>
          <w:rFonts w:hint="cs"/>
          <w:rtl/>
        </w:rPr>
        <w:t xml:space="preserve">– </w:t>
      </w:r>
      <w:r>
        <w:rPr>
          <w:rtl/>
        </w:rPr>
        <w:t xml:space="preserve">בין </w:t>
      </w:r>
      <w:bookmarkStart w:id="17267" w:name="_ETM_Q52_596140"/>
      <w:bookmarkEnd w:id="17267"/>
      <w:r>
        <w:rPr>
          <w:rtl/>
        </w:rPr>
        <w:t xml:space="preserve">ההכנסות </w:t>
      </w:r>
      <w:bookmarkStart w:id="17268" w:name="_ETM_Q52_596920"/>
      <w:bookmarkEnd w:id="17268"/>
      <w:r>
        <w:rPr>
          <w:rtl/>
        </w:rPr>
        <w:t>שצפויות</w:t>
      </w:r>
      <w:r>
        <w:rPr>
          <w:rFonts w:hint="cs"/>
          <w:rtl/>
        </w:rPr>
        <w:t>,</w:t>
      </w:r>
      <w:r>
        <w:rPr>
          <w:rtl/>
        </w:rPr>
        <w:t xml:space="preserve"> </w:t>
      </w:r>
      <w:bookmarkStart w:id="17269" w:name="_ETM_Q52_597730"/>
      <w:bookmarkEnd w:id="17269"/>
      <w:r>
        <w:rPr>
          <w:rtl/>
        </w:rPr>
        <w:t xml:space="preserve">שדווחו </w:t>
      </w:r>
      <w:bookmarkStart w:id="17270" w:name="_ETM_Q52_599200"/>
      <w:bookmarkEnd w:id="17270"/>
      <w:r>
        <w:rPr>
          <w:rtl/>
        </w:rPr>
        <w:t xml:space="preserve">בהתאם </w:t>
      </w:r>
      <w:bookmarkStart w:id="17271" w:name="_ETM_Q52_599950"/>
      <w:bookmarkEnd w:id="17271"/>
      <w:r>
        <w:rPr>
          <w:rtl/>
        </w:rPr>
        <w:t xml:space="preserve">להכנסות </w:t>
      </w:r>
      <w:bookmarkStart w:id="17272" w:name="_ETM_Q52_600520"/>
      <w:bookmarkEnd w:id="17272"/>
      <w:r>
        <w:rPr>
          <w:rtl/>
        </w:rPr>
        <w:t>שהיו</w:t>
      </w:r>
      <w:r>
        <w:rPr>
          <w:rFonts w:hint="cs"/>
          <w:rtl/>
        </w:rPr>
        <w:t>,</w:t>
      </w:r>
      <w:r>
        <w:rPr>
          <w:rtl/>
        </w:rPr>
        <w:t xml:space="preserve"> </w:t>
      </w:r>
      <w:bookmarkStart w:id="17273" w:name="_ETM_Q52_601529"/>
      <w:bookmarkEnd w:id="17273"/>
      <w:r>
        <w:rPr>
          <w:rtl/>
        </w:rPr>
        <w:t xml:space="preserve">לבין </w:t>
      </w:r>
      <w:bookmarkStart w:id="17274" w:name="_ETM_Q52_602100"/>
      <w:bookmarkEnd w:id="17274"/>
      <w:r>
        <w:rPr>
          <w:rtl/>
        </w:rPr>
        <w:t xml:space="preserve">ההכנסות </w:t>
      </w:r>
      <w:bookmarkStart w:id="17275" w:name="_ETM_Q52_602700"/>
      <w:bookmarkEnd w:id="17275"/>
      <w:r>
        <w:rPr>
          <w:rtl/>
        </w:rPr>
        <w:t>בפועל</w:t>
      </w:r>
      <w:r>
        <w:rPr>
          <w:rFonts w:hint="cs"/>
          <w:rtl/>
        </w:rPr>
        <w:t>,</w:t>
      </w:r>
      <w:r>
        <w:rPr>
          <w:rtl/>
        </w:rPr>
        <w:t xml:space="preserve"> </w:t>
      </w:r>
      <w:bookmarkStart w:id="17276" w:name="_ETM_Q52_603480"/>
      <w:bookmarkEnd w:id="17276"/>
      <w:r>
        <w:rPr>
          <w:rtl/>
        </w:rPr>
        <w:t xml:space="preserve">שנפגעו </w:t>
      </w:r>
      <w:bookmarkStart w:id="17277" w:name="_ETM_Q52_604260"/>
      <w:bookmarkEnd w:id="17277"/>
      <w:r>
        <w:rPr>
          <w:rtl/>
        </w:rPr>
        <w:t xml:space="preserve">בצורה </w:t>
      </w:r>
      <w:bookmarkStart w:id="17278" w:name="_ETM_Q52_604650"/>
      <w:bookmarkEnd w:id="17278"/>
      <w:r>
        <w:rPr>
          <w:rtl/>
        </w:rPr>
        <w:t xml:space="preserve">קשה </w:t>
      </w:r>
      <w:bookmarkStart w:id="17279" w:name="_ETM_Q52_605040"/>
      <w:bookmarkEnd w:id="17279"/>
      <w:r>
        <w:rPr>
          <w:rtl/>
        </w:rPr>
        <w:t>מאוד</w:t>
      </w:r>
      <w:r>
        <w:rPr>
          <w:rFonts w:hint="cs"/>
          <w:rtl/>
        </w:rPr>
        <w:t>,</w:t>
      </w:r>
      <w:r>
        <w:rPr>
          <w:rtl/>
        </w:rPr>
        <w:t xml:space="preserve"> </w:t>
      </w:r>
      <w:bookmarkStart w:id="17280" w:name="_ETM_Q52_605430"/>
      <w:bookmarkEnd w:id="17280"/>
      <w:r>
        <w:rPr>
          <w:rtl/>
        </w:rPr>
        <w:t xml:space="preserve">כמובן </w:t>
      </w:r>
      <w:bookmarkStart w:id="17281" w:name="_ETM_Q52_606750"/>
      <w:bookmarkEnd w:id="17281"/>
      <w:r>
        <w:rPr>
          <w:rtl/>
        </w:rPr>
        <w:t xml:space="preserve">בגלל </w:t>
      </w:r>
      <w:bookmarkStart w:id="17282" w:name="_ETM_Q52_607200"/>
      <w:bookmarkEnd w:id="17282"/>
      <w:r>
        <w:rPr>
          <w:rtl/>
        </w:rPr>
        <w:t xml:space="preserve">ימי </w:t>
      </w:r>
      <w:bookmarkStart w:id="17283" w:name="_ETM_Q52_607500"/>
      <w:bookmarkEnd w:id="17283"/>
      <w:r>
        <w:rPr>
          <w:rtl/>
        </w:rPr>
        <w:t xml:space="preserve">המילואים </w:t>
      </w:r>
      <w:bookmarkStart w:id="17284" w:name="_ETM_Q52_608709"/>
      <w:bookmarkEnd w:id="17284"/>
      <w:r>
        <w:rPr>
          <w:rtl/>
        </w:rPr>
        <w:t xml:space="preserve">הרבים </w:t>
      </w:r>
      <w:bookmarkStart w:id="17285" w:name="_ETM_Q52_609739"/>
      <w:bookmarkEnd w:id="17285"/>
      <w:r w:rsidR="009F48E8">
        <w:rPr>
          <w:rFonts w:hint="cs"/>
          <w:rtl/>
        </w:rPr>
        <w:t xml:space="preserve">– </w:t>
      </w:r>
      <w:bookmarkStart w:id="17286" w:name="_ETM_Q52_610819"/>
      <w:bookmarkEnd w:id="17286"/>
      <w:r>
        <w:rPr>
          <w:rtl/>
        </w:rPr>
        <w:t xml:space="preserve">יחד </w:t>
      </w:r>
      <w:bookmarkStart w:id="17287" w:name="_ETM_Q52_611329"/>
      <w:bookmarkEnd w:id="17287"/>
      <w:r>
        <w:rPr>
          <w:rtl/>
        </w:rPr>
        <w:t xml:space="preserve">עם </w:t>
      </w:r>
      <w:bookmarkStart w:id="17288" w:name="_ETM_Q52_611629"/>
      <w:bookmarkEnd w:id="17288"/>
      <w:r>
        <w:rPr>
          <w:rtl/>
        </w:rPr>
        <w:t xml:space="preserve">ירון </w:t>
      </w:r>
      <w:bookmarkStart w:id="17289" w:name="_ETM_Q52_611959"/>
      <w:bookmarkEnd w:id="17289"/>
      <w:proofErr w:type="spellStart"/>
      <w:r>
        <w:rPr>
          <w:rtl/>
        </w:rPr>
        <w:t>גינדי</w:t>
      </w:r>
      <w:proofErr w:type="spellEnd"/>
      <w:r>
        <w:rPr>
          <w:rFonts w:hint="cs"/>
          <w:rtl/>
        </w:rPr>
        <w:t>,</w:t>
      </w:r>
      <w:r>
        <w:rPr>
          <w:rtl/>
        </w:rPr>
        <w:t xml:space="preserve"> </w:t>
      </w:r>
      <w:bookmarkStart w:id="17290" w:name="_ETM_Q52_612290"/>
      <w:bookmarkEnd w:id="17290"/>
      <w:r>
        <w:rPr>
          <w:rtl/>
        </w:rPr>
        <w:t>יושב</w:t>
      </w:r>
      <w:r>
        <w:rPr>
          <w:rFonts w:hint="cs"/>
          <w:rtl/>
        </w:rPr>
        <w:t>-</w:t>
      </w:r>
      <w:bookmarkStart w:id="17291" w:name="_ETM_Q52_612620"/>
      <w:bookmarkEnd w:id="17291"/>
      <w:r>
        <w:rPr>
          <w:rtl/>
        </w:rPr>
        <w:t xml:space="preserve">ראש </w:t>
      </w:r>
      <w:bookmarkStart w:id="17292" w:name="_ETM_Q52_613770"/>
      <w:bookmarkEnd w:id="17292"/>
      <w:r>
        <w:rPr>
          <w:rtl/>
        </w:rPr>
        <w:t xml:space="preserve">לשכת </w:t>
      </w:r>
      <w:bookmarkStart w:id="17293" w:name="_ETM_Q52_614370"/>
      <w:bookmarkEnd w:id="17293"/>
      <w:r>
        <w:rPr>
          <w:rtl/>
        </w:rPr>
        <w:t xml:space="preserve">יועצי </w:t>
      </w:r>
      <w:bookmarkStart w:id="17294" w:name="_ETM_Q52_614730"/>
      <w:bookmarkEnd w:id="17294"/>
      <w:r>
        <w:rPr>
          <w:rtl/>
        </w:rPr>
        <w:t>המס</w:t>
      </w:r>
      <w:r w:rsidR="009F48E8">
        <w:rPr>
          <w:rFonts w:hint="cs"/>
          <w:rtl/>
        </w:rPr>
        <w:t>,</w:t>
      </w:r>
      <w:r>
        <w:rPr>
          <w:rtl/>
        </w:rPr>
        <w:t xml:space="preserve"> </w:t>
      </w:r>
      <w:bookmarkStart w:id="17295" w:name="_ETM_Q52_615240"/>
      <w:bookmarkEnd w:id="17295"/>
      <w:r>
        <w:rPr>
          <w:rtl/>
        </w:rPr>
        <w:t xml:space="preserve">עמלנו </w:t>
      </w:r>
      <w:bookmarkStart w:id="17296" w:name="_ETM_Q52_615660"/>
      <w:bookmarkEnd w:id="17296"/>
      <w:r>
        <w:rPr>
          <w:rtl/>
        </w:rPr>
        <w:t xml:space="preserve">על </w:t>
      </w:r>
      <w:bookmarkStart w:id="17297" w:name="_ETM_Q52_616740"/>
      <w:bookmarkEnd w:id="17297"/>
      <w:r>
        <w:rPr>
          <w:rtl/>
        </w:rPr>
        <w:t xml:space="preserve">הצעת </w:t>
      </w:r>
      <w:bookmarkStart w:id="17298" w:name="_ETM_Q52_617190"/>
      <w:bookmarkEnd w:id="17298"/>
      <w:r>
        <w:rPr>
          <w:rtl/>
        </w:rPr>
        <w:t>החוק</w:t>
      </w:r>
      <w:r w:rsidR="009F48E8">
        <w:rPr>
          <w:rFonts w:hint="cs"/>
          <w:rtl/>
        </w:rPr>
        <w:t>.</w:t>
      </w:r>
      <w:r>
        <w:rPr>
          <w:rtl/>
        </w:rPr>
        <w:t xml:space="preserve"> </w:t>
      </w:r>
      <w:bookmarkStart w:id="17299" w:name="_ETM_Q52_617610"/>
      <w:bookmarkEnd w:id="17299"/>
      <w:r>
        <w:rPr>
          <w:rtl/>
        </w:rPr>
        <w:t xml:space="preserve">זיהינו </w:t>
      </w:r>
      <w:bookmarkStart w:id="17300" w:name="_ETM_Q52_617970"/>
      <w:bookmarkEnd w:id="17300"/>
      <w:r>
        <w:rPr>
          <w:rtl/>
        </w:rPr>
        <w:t xml:space="preserve">את </w:t>
      </w:r>
      <w:bookmarkStart w:id="17301" w:name="_ETM_Q52_618120"/>
      <w:bookmarkEnd w:id="17301"/>
      <w:r>
        <w:rPr>
          <w:rtl/>
        </w:rPr>
        <w:t>הבעיה</w:t>
      </w:r>
      <w:r>
        <w:rPr>
          <w:rFonts w:hint="cs"/>
          <w:rtl/>
        </w:rPr>
        <w:t>,</w:t>
      </w:r>
      <w:r>
        <w:rPr>
          <w:rtl/>
        </w:rPr>
        <w:t xml:space="preserve"> </w:t>
      </w:r>
      <w:bookmarkStart w:id="17302" w:name="_ETM_Q52_619140"/>
      <w:bookmarkEnd w:id="17302"/>
      <w:r w:rsidR="009F48E8">
        <w:rPr>
          <w:rFonts w:hint="cs"/>
          <w:rtl/>
        </w:rPr>
        <w:t>ו</w:t>
      </w:r>
      <w:r>
        <w:rPr>
          <w:rFonts w:hint="cs"/>
          <w:rtl/>
        </w:rPr>
        <w:t xml:space="preserve">הוגשה </w:t>
      </w:r>
      <w:bookmarkStart w:id="17303" w:name="_ETM_Q52_619650"/>
      <w:bookmarkEnd w:id="17303"/>
      <w:r>
        <w:rPr>
          <w:rtl/>
        </w:rPr>
        <w:t xml:space="preserve">הצעת </w:t>
      </w:r>
      <w:bookmarkStart w:id="17304" w:name="_ETM_Q52_620010"/>
      <w:bookmarkEnd w:id="17304"/>
      <w:r>
        <w:rPr>
          <w:rtl/>
        </w:rPr>
        <w:t>חוק</w:t>
      </w:r>
      <w:r w:rsidR="009F48E8">
        <w:rPr>
          <w:rFonts w:hint="cs"/>
          <w:rtl/>
        </w:rPr>
        <w:t>,</w:t>
      </w:r>
      <w:r>
        <w:rPr>
          <w:rtl/>
        </w:rPr>
        <w:t xml:space="preserve"> </w:t>
      </w:r>
      <w:bookmarkStart w:id="17305" w:name="_ETM_Q52_620220"/>
      <w:bookmarkStart w:id="17306" w:name="_ETM_Q52_621060"/>
      <w:bookmarkStart w:id="17307" w:name="_ETM_Q52_621480"/>
      <w:bookmarkEnd w:id="17305"/>
      <w:bookmarkEnd w:id="17306"/>
      <w:bookmarkEnd w:id="17307"/>
      <w:r>
        <w:rPr>
          <w:rFonts w:hint="cs"/>
          <w:rtl/>
        </w:rPr>
        <w:t>ש</w:t>
      </w:r>
      <w:r>
        <w:rPr>
          <w:rtl/>
        </w:rPr>
        <w:t xml:space="preserve">בעצם </w:t>
      </w:r>
      <w:bookmarkStart w:id="17308" w:name="_ETM_Q52_621870"/>
      <w:bookmarkEnd w:id="17308"/>
      <w:r>
        <w:rPr>
          <w:rtl/>
        </w:rPr>
        <w:t xml:space="preserve">תבצע </w:t>
      </w:r>
      <w:bookmarkStart w:id="17309" w:name="_ETM_Q52_622530"/>
      <w:bookmarkEnd w:id="17309"/>
      <w:r>
        <w:rPr>
          <w:rtl/>
        </w:rPr>
        <w:t xml:space="preserve">תיקון </w:t>
      </w:r>
      <w:bookmarkStart w:id="17310" w:name="_ETM_Q52_623430"/>
      <w:bookmarkEnd w:id="17310"/>
      <w:r>
        <w:rPr>
          <w:rtl/>
        </w:rPr>
        <w:t xml:space="preserve">לשיטת </w:t>
      </w:r>
      <w:bookmarkStart w:id="17311" w:name="_ETM_Q52_624090"/>
      <w:bookmarkEnd w:id="17311"/>
      <w:r>
        <w:rPr>
          <w:rtl/>
        </w:rPr>
        <w:t xml:space="preserve">החישוב </w:t>
      </w:r>
      <w:bookmarkStart w:id="17312" w:name="_ETM_Q52_624750"/>
      <w:bookmarkEnd w:id="17312"/>
      <w:r>
        <w:rPr>
          <w:rtl/>
        </w:rPr>
        <w:t xml:space="preserve">ותגן </w:t>
      </w:r>
      <w:bookmarkStart w:id="17313" w:name="_ETM_Q52_626160"/>
      <w:bookmarkEnd w:id="17313"/>
      <w:r>
        <w:rPr>
          <w:rtl/>
        </w:rPr>
        <w:t xml:space="preserve">על </w:t>
      </w:r>
      <w:bookmarkStart w:id="17314" w:name="_ETM_Q52_626460"/>
      <w:bookmarkEnd w:id="17314"/>
      <w:r>
        <w:rPr>
          <w:rtl/>
        </w:rPr>
        <w:t xml:space="preserve">אותם </w:t>
      </w:r>
      <w:bookmarkStart w:id="17315" w:name="_ETM_Q52_626910"/>
      <w:bookmarkEnd w:id="17315"/>
      <w:r>
        <w:rPr>
          <w:rFonts w:hint="cs"/>
          <w:rtl/>
        </w:rPr>
        <w:t>מ</w:t>
      </w:r>
      <w:r>
        <w:rPr>
          <w:rtl/>
        </w:rPr>
        <w:t xml:space="preserve">שרתי </w:t>
      </w:r>
      <w:bookmarkStart w:id="17316" w:name="_ETM_Q52_627570"/>
      <w:bookmarkEnd w:id="17316"/>
      <w:r>
        <w:rPr>
          <w:rtl/>
        </w:rPr>
        <w:t xml:space="preserve">מערך </w:t>
      </w:r>
      <w:bookmarkStart w:id="17317" w:name="_ETM_Q52_628020"/>
      <w:bookmarkEnd w:id="17317"/>
      <w:r>
        <w:rPr>
          <w:rtl/>
        </w:rPr>
        <w:t xml:space="preserve">המילואים </w:t>
      </w:r>
      <w:bookmarkStart w:id="17318" w:name="_ETM_Q52_628590"/>
      <w:bookmarkEnd w:id="17318"/>
      <w:r>
        <w:rPr>
          <w:rtl/>
        </w:rPr>
        <w:t xml:space="preserve">שהם </w:t>
      </w:r>
      <w:bookmarkStart w:id="17319" w:name="_ETM_Q52_628830"/>
      <w:bookmarkEnd w:id="17319"/>
      <w:r>
        <w:rPr>
          <w:rtl/>
        </w:rPr>
        <w:t xml:space="preserve">גם </w:t>
      </w:r>
      <w:bookmarkStart w:id="17320" w:name="_ETM_Q52_629520"/>
      <w:bookmarkEnd w:id="17320"/>
      <w:r>
        <w:rPr>
          <w:rtl/>
        </w:rPr>
        <w:t xml:space="preserve">בעלי </w:t>
      </w:r>
      <w:bookmarkStart w:id="17321" w:name="_ETM_Q52_629940"/>
      <w:bookmarkEnd w:id="17321"/>
      <w:r>
        <w:rPr>
          <w:rtl/>
        </w:rPr>
        <w:t xml:space="preserve">עסקים </w:t>
      </w:r>
      <w:bookmarkStart w:id="17322" w:name="_ETM_Q52_630420"/>
      <w:bookmarkEnd w:id="17322"/>
      <w:r>
        <w:rPr>
          <w:rtl/>
        </w:rPr>
        <w:t>עצמאי</w:t>
      </w:r>
      <w:r w:rsidR="009F48E8">
        <w:rPr>
          <w:rFonts w:hint="cs"/>
          <w:rtl/>
        </w:rPr>
        <w:t>י</w:t>
      </w:r>
      <w:r>
        <w:rPr>
          <w:rtl/>
        </w:rPr>
        <w:t>ם</w:t>
      </w:r>
      <w:r>
        <w:rPr>
          <w:rFonts w:hint="cs"/>
          <w:rtl/>
        </w:rPr>
        <w:t>,</w:t>
      </w:r>
      <w:r>
        <w:rPr>
          <w:rtl/>
        </w:rPr>
        <w:t xml:space="preserve"> </w:t>
      </w:r>
      <w:bookmarkStart w:id="17323" w:name="_ETM_Q52_631440"/>
      <w:bookmarkEnd w:id="17323"/>
      <w:r>
        <w:rPr>
          <w:rtl/>
        </w:rPr>
        <w:t xml:space="preserve">שלא </w:t>
      </w:r>
      <w:bookmarkStart w:id="17324" w:name="_ETM_Q52_631740"/>
      <w:bookmarkEnd w:id="17324"/>
      <w:r>
        <w:rPr>
          <w:rtl/>
        </w:rPr>
        <w:t xml:space="preserve">יידרשו </w:t>
      </w:r>
      <w:bookmarkStart w:id="17325" w:name="_ETM_Q52_632760"/>
      <w:bookmarkEnd w:id="17325"/>
      <w:r>
        <w:rPr>
          <w:rtl/>
        </w:rPr>
        <w:t xml:space="preserve">בכלל </w:t>
      </w:r>
      <w:bookmarkStart w:id="17326" w:name="_ETM_Q52_633709"/>
      <w:bookmarkEnd w:id="17326"/>
      <w:r>
        <w:rPr>
          <w:rtl/>
        </w:rPr>
        <w:t xml:space="preserve">לייצר </w:t>
      </w:r>
      <w:bookmarkStart w:id="17327" w:name="_ETM_Q52_634640"/>
      <w:bookmarkEnd w:id="17327"/>
      <w:r>
        <w:rPr>
          <w:rtl/>
        </w:rPr>
        <w:t xml:space="preserve">איזושהי </w:t>
      </w:r>
      <w:bookmarkStart w:id="17328" w:name="_ETM_Q52_635180"/>
      <w:bookmarkEnd w:id="17328"/>
      <w:r>
        <w:rPr>
          <w:rtl/>
        </w:rPr>
        <w:t xml:space="preserve">בעיה </w:t>
      </w:r>
      <w:bookmarkStart w:id="17329" w:name="_ETM_Q52_635660"/>
      <w:bookmarkEnd w:id="17329"/>
      <w:r>
        <w:rPr>
          <w:rtl/>
        </w:rPr>
        <w:t xml:space="preserve">של </w:t>
      </w:r>
      <w:bookmarkStart w:id="17330" w:name="_ETM_Q52_635840"/>
      <w:bookmarkEnd w:id="17330"/>
      <w:r>
        <w:rPr>
          <w:rtl/>
        </w:rPr>
        <w:t xml:space="preserve">החזר </w:t>
      </w:r>
      <w:bookmarkStart w:id="17331" w:name="_ETM_Q52_636740"/>
      <w:bookmarkEnd w:id="17331"/>
      <w:r>
        <w:rPr>
          <w:rtl/>
        </w:rPr>
        <w:t>חוב</w:t>
      </w:r>
      <w:r>
        <w:rPr>
          <w:rFonts w:hint="cs"/>
          <w:rtl/>
        </w:rPr>
        <w:t>.</w:t>
      </w:r>
      <w:r>
        <w:rPr>
          <w:rtl/>
        </w:rPr>
        <w:t xml:space="preserve"> </w:t>
      </w:r>
      <w:bookmarkStart w:id="17332" w:name="_ETM_Q52_637160"/>
      <w:bookmarkEnd w:id="17332"/>
      <w:r>
        <w:rPr>
          <w:rtl/>
        </w:rPr>
        <w:t xml:space="preserve">כפי </w:t>
      </w:r>
      <w:bookmarkStart w:id="17333" w:name="_ETM_Q52_637340"/>
      <w:bookmarkEnd w:id="17333"/>
      <w:r>
        <w:rPr>
          <w:rtl/>
        </w:rPr>
        <w:t xml:space="preserve">שכבר </w:t>
      </w:r>
      <w:bookmarkStart w:id="17334" w:name="_ETM_Q52_637670"/>
      <w:bookmarkEnd w:id="17334"/>
      <w:r>
        <w:rPr>
          <w:rtl/>
        </w:rPr>
        <w:t xml:space="preserve">אנחנו </w:t>
      </w:r>
      <w:bookmarkStart w:id="17335" w:name="_ETM_Q52_638000"/>
      <w:bookmarkEnd w:id="17335"/>
      <w:r>
        <w:rPr>
          <w:rtl/>
        </w:rPr>
        <w:t>יודעים</w:t>
      </w:r>
      <w:r>
        <w:rPr>
          <w:rFonts w:hint="cs"/>
          <w:rtl/>
        </w:rPr>
        <w:t>, ה</w:t>
      </w:r>
      <w:bookmarkStart w:id="17336" w:name="_ETM_Q52_638270"/>
      <w:bookmarkEnd w:id="17336"/>
      <w:r>
        <w:rPr>
          <w:rtl/>
        </w:rPr>
        <w:t xml:space="preserve">ביטוח </w:t>
      </w:r>
      <w:bookmarkStart w:id="17337" w:name="_ETM_Q52_638810"/>
      <w:bookmarkEnd w:id="17337"/>
      <w:r>
        <w:rPr>
          <w:rtl/>
        </w:rPr>
        <w:t xml:space="preserve">הלאומי </w:t>
      </w:r>
      <w:bookmarkStart w:id="17338" w:name="_ETM_Q52_639530"/>
      <w:bookmarkEnd w:id="17338"/>
      <w:r>
        <w:rPr>
          <w:rtl/>
        </w:rPr>
        <w:t xml:space="preserve">פועל </w:t>
      </w:r>
      <w:bookmarkStart w:id="17339" w:name="_ETM_Q52_639950"/>
      <w:bookmarkEnd w:id="17339"/>
      <w:r>
        <w:rPr>
          <w:rtl/>
        </w:rPr>
        <w:t xml:space="preserve">באופן </w:t>
      </w:r>
      <w:bookmarkStart w:id="17340" w:name="_ETM_Q52_640280"/>
      <w:bookmarkEnd w:id="17340"/>
      <w:r>
        <w:rPr>
          <w:rtl/>
        </w:rPr>
        <w:t>אוטומטי</w:t>
      </w:r>
      <w:r>
        <w:rPr>
          <w:rFonts w:hint="cs"/>
          <w:rtl/>
        </w:rPr>
        <w:t>,</w:t>
      </w:r>
      <w:r>
        <w:rPr>
          <w:rtl/>
        </w:rPr>
        <w:t xml:space="preserve"> </w:t>
      </w:r>
      <w:bookmarkStart w:id="17341" w:name="_ETM_Q52_640820"/>
      <w:bookmarkEnd w:id="17341"/>
      <w:r>
        <w:rPr>
          <w:rFonts w:hint="cs"/>
          <w:rtl/>
        </w:rPr>
        <w:t>ו</w:t>
      </w:r>
      <w:r>
        <w:rPr>
          <w:rtl/>
        </w:rPr>
        <w:t xml:space="preserve">כאשר </w:t>
      </w:r>
      <w:bookmarkStart w:id="17342" w:name="_ETM_Q52_641240"/>
      <w:bookmarkEnd w:id="17342"/>
      <w:r>
        <w:rPr>
          <w:rtl/>
        </w:rPr>
        <w:t xml:space="preserve">הוא </w:t>
      </w:r>
      <w:bookmarkStart w:id="17343" w:name="_ETM_Q52_641300"/>
      <w:bookmarkEnd w:id="17343"/>
      <w:r>
        <w:rPr>
          <w:rtl/>
        </w:rPr>
        <w:t xml:space="preserve">מזהה </w:t>
      </w:r>
      <w:bookmarkStart w:id="17344" w:name="_ETM_Q52_641630"/>
      <w:bookmarkEnd w:id="17344"/>
      <w:r>
        <w:rPr>
          <w:rtl/>
        </w:rPr>
        <w:t xml:space="preserve">את </w:t>
      </w:r>
      <w:bookmarkStart w:id="17345" w:name="_ETM_Q52_641750"/>
      <w:bookmarkEnd w:id="17345"/>
      <w:r>
        <w:rPr>
          <w:rtl/>
        </w:rPr>
        <w:t xml:space="preserve">הפער </w:t>
      </w:r>
      <w:bookmarkStart w:id="17346" w:name="_ETM_Q52_642080"/>
      <w:bookmarkEnd w:id="17346"/>
      <w:r>
        <w:rPr>
          <w:rtl/>
        </w:rPr>
        <w:t xml:space="preserve">הוא </w:t>
      </w:r>
      <w:bookmarkStart w:id="17347" w:name="_ETM_Q52_642140"/>
      <w:bookmarkEnd w:id="17347"/>
      <w:r>
        <w:rPr>
          <w:rtl/>
        </w:rPr>
        <w:t xml:space="preserve">כבר </w:t>
      </w:r>
      <w:bookmarkStart w:id="17348" w:name="_ETM_Q52_643040"/>
      <w:bookmarkEnd w:id="17348"/>
      <w:r>
        <w:rPr>
          <w:rtl/>
        </w:rPr>
        <w:t>ש</w:t>
      </w:r>
      <w:r>
        <w:rPr>
          <w:rFonts w:hint="cs"/>
          <w:rtl/>
        </w:rPr>
        <w:t>ו</w:t>
      </w:r>
      <w:r>
        <w:rPr>
          <w:rtl/>
        </w:rPr>
        <w:t xml:space="preserve">לח </w:t>
      </w:r>
      <w:bookmarkStart w:id="17349" w:name="_ETM_Q52_643580"/>
      <w:bookmarkEnd w:id="17349"/>
      <w:r>
        <w:rPr>
          <w:rtl/>
        </w:rPr>
        <w:t xml:space="preserve">בקשות </w:t>
      </w:r>
      <w:bookmarkStart w:id="17350" w:name="_ETM_Q52_644870"/>
      <w:bookmarkEnd w:id="17350"/>
      <w:r>
        <w:rPr>
          <w:rtl/>
        </w:rPr>
        <w:t xml:space="preserve">לאותם </w:t>
      </w:r>
      <w:bookmarkStart w:id="17351" w:name="_ETM_Q52_645620"/>
      <w:bookmarkEnd w:id="17351"/>
      <w:r>
        <w:rPr>
          <w:rtl/>
        </w:rPr>
        <w:t xml:space="preserve">עסקים </w:t>
      </w:r>
      <w:bookmarkStart w:id="17352" w:name="_ETM_Q52_646100"/>
      <w:bookmarkEnd w:id="17352"/>
      <w:r>
        <w:rPr>
          <w:rtl/>
        </w:rPr>
        <w:t>עצמא</w:t>
      </w:r>
      <w:r w:rsidR="009F48E8">
        <w:rPr>
          <w:rFonts w:hint="cs"/>
          <w:rtl/>
        </w:rPr>
        <w:t>י</w:t>
      </w:r>
      <w:r>
        <w:rPr>
          <w:rtl/>
        </w:rPr>
        <w:t xml:space="preserve">ים </w:t>
      </w:r>
      <w:bookmarkStart w:id="17353" w:name="_ETM_Q52_646850"/>
      <w:bookmarkEnd w:id="17353"/>
      <w:r>
        <w:rPr>
          <w:rtl/>
        </w:rPr>
        <w:t xml:space="preserve">לדרישה </w:t>
      </w:r>
      <w:bookmarkStart w:id="17354" w:name="_ETM_Q52_647570"/>
      <w:bookmarkEnd w:id="17354"/>
      <w:r>
        <w:rPr>
          <w:rtl/>
        </w:rPr>
        <w:t xml:space="preserve">להחזיר </w:t>
      </w:r>
      <w:bookmarkStart w:id="17355" w:name="_ETM_Q52_648350"/>
      <w:bookmarkEnd w:id="17355"/>
      <w:r>
        <w:rPr>
          <w:rtl/>
        </w:rPr>
        <w:t xml:space="preserve">את </w:t>
      </w:r>
      <w:bookmarkStart w:id="17356" w:name="_ETM_Q52_648560"/>
      <w:bookmarkEnd w:id="17356"/>
      <w:r>
        <w:rPr>
          <w:rtl/>
        </w:rPr>
        <w:t xml:space="preserve">הדלתא </w:t>
      </w:r>
      <w:bookmarkStart w:id="17357" w:name="_ETM_Q52_648980"/>
      <w:bookmarkEnd w:id="17357"/>
      <w:r>
        <w:rPr>
          <w:rtl/>
        </w:rPr>
        <w:t xml:space="preserve">שנוצרה </w:t>
      </w:r>
      <w:bookmarkStart w:id="17358" w:name="_ETM_Q52_649580"/>
      <w:bookmarkEnd w:id="17358"/>
      <w:r>
        <w:rPr>
          <w:rtl/>
        </w:rPr>
        <w:t>בשלילי</w:t>
      </w:r>
      <w:r>
        <w:rPr>
          <w:rFonts w:hint="cs"/>
          <w:rtl/>
        </w:rPr>
        <w:t>.</w:t>
      </w:r>
    </w:p>
    <w:p w:rsidR="00FE5D0A" w:rsidRDefault="00FE5D0A" w:rsidP="00873EA7">
      <w:pPr>
        <w:rPr>
          <w:rtl/>
        </w:rPr>
      </w:pPr>
      <w:bookmarkStart w:id="17359" w:name="_ETM_Q52_654208"/>
      <w:bookmarkStart w:id="17360" w:name="_ETM_Q52_654298"/>
      <w:bookmarkEnd w:id="17359"/>
      <w:bookmarkEnd w:id="17360"/>
    </w:p>
    <w:p w:rsidR="00FE5D0A" w:rsidRDefault="00FE5D0A" w:rsidP="00873EA7">
      <w:pPr>
        <w:rPr>
          <w:rtl/>
        </w:rPr>
      </w:pPr>
      <w:bookmarkStart w:id="17361" w:name="_ETM_Q52_654335"/>
      <w:bookmarkStart w:id="17362" w:name="_ETM_Q52_654410"/>
      <w:bookmarkStart w:id="17363" w:name="_ETM_Q52_650930"/>
      <w:bookmarkEnd w:id="17361"/>
      <w:bookmarkEnd w:id="17362"/>
      <w:bookmarkEnd w:id="17363"/>
      <w:r>
        <w:rPr>
          <w:rtl/>
        </w:rPr>
        <w:t xml:space="preserve">ולכן </w:t>
      </w:r>
      <w:bookmarkStart w:id="17364" w:name="_ETM_Q52_651380"/>
      <w:bookmarkEnd w:id="17364"/>
      <w:r>
        <w:rPr>
          <w:rtl/>
        </w:rPr>
        <w:t xml:space="preserve">הצעת </w:t>
      </w:r>
      <w:bookmarkStart w:id="17365" w:name="_ETM_Q52_651710"/>
      <w:bookmarkEnd w:id="17365"/>
      <w:r>
        <w:rPr>
          <w:rtl/>
        </w:rPr>
        <w:t xml:space="preserve">החוק </w:t>
      </w:r>
      <w:bookmarkStart w:id="17366" w:name="_ETM_Q52_651980"/>
      <w:bookmarkEnd w:id="17366"/>
      <w:r>
        <w:rPr>
          <w:rtl/>
        </w:rPr>
        <w:t xml:space="preserve">הזאת </w:t>
      </w:r>
      <w:bookmarkStart w:id="17367" w:name="_ETM_Q52_652250"/>
      <w:bookmarkStart w:id="17368" w:name="_ETM_Q52_652340"/>
      <w:bookmarkEnd w:id="17367"/>
      <w:bookmarkEnd w:id="17368"/>
      <w:r>
        <w:rPr>
          <w:rFonts w:hint="cs"/>
          <w:rtl/>
        </w:rPr>
        <w:t>ש</w:t>
      </w:r>
      <w:r>
        <w:rPr>
          <w:rtl/>
        </w:rPr>
        <w:t>הוגשה</w:t>
      </w:r>
      <w:r>
        <w:rPr>
          <w:rFonts w:hint="cs"/>
          <w:rtl/>
        </w:rPr>
        <w:t xml:space="preserve"> היא</w:t>
      </w:r>
      <w:r>
        <w:rPr>
          <w:rtl/>
        </w:rPr>
        <w:t xml:space="preserve"> </w:t>
      </w:r>
      <w:bookmarkStart w:id="17369" w:name="_ETM_Q52_652730"/>
      <w:bookmarkEnd w:id="17369"/>
      <w:r>
        <w:rPr>
          <w:rtl/>
        </w:rPr>
        <w:t xml:space="preserve">הצעת </w:t>
      </w:r>
      <w:bookmarkStart w:id="17370" w:name="_ETM_Q52_653209"/>
      <w:bookmarkEnd w:id="17370"/>
      <w:r>
        <w:rPr>
          <w:rtl/>
        </w:rPr>
        <w:t xml:space="preserve">חוק </w:t>
      </w:r>
      <w:bookmarkStart w:id="17371" w:name="_ETM_Q52_654130"/>
      <w:bookmarkEnd w:id="17371"/>
      <w:r>
        <w:rPr>
          <w:rtl/>
        </w:rPr>
        <w:t xml:space="preserve">מאוד </w:t>
      </w:r>
      <w:bookmarkStart w:id="17372" w:name="_ETM_Q52_654490"/>
      <w:bookmarkEnd w:id="17372"/>
      <w:r>
        <w:rPr>
          <w:rtl/>
        </w:rPr>
        <w:t xml:space="preserve">מאוד </w:t>
      </w:r>
      <w:bookmarkStart w:id="17373" w:name="_ETM_Q52_654730"/>
      <w:bookmarkEnd w:id="17373"/>
      <w:r>
        <w:rPr>
          <w:rtl/>
        </w:rPr>
        <w:t xml:space="preserve">מאוד </w:t>
      </w:r>
      <w:bookmarkStart w:id="17374" w:name="_ETM_Q52_655240"/>
      <w:bookmarkEnd w:id="17374"/>
      <w:r>
        <w:rPr>
          <w:rtl/>
        </w:rPr>
        <w:t>חשובה</w:t>
      </w:r>
      <w:r>
        <w:rPr>
          <w:rFonts w:hint="cs"/>
          <w:rtl/>
        </w:rPr>
        <w:t>.</w:t>
      </w:r>
      <w:r>
        <w:rPr>
          <w:rtl/>
        </w:rPr>
        <w:t xml:space="preserve"> </w:t>
      </w:r>
      <w:bookmarkStart w:id="17375" w:name="_ETM_Q52_656350"/>
      <w:bookmarkEnd w:id="17375"/>
      <w:r>
        <w:rPr>
          <w:rtl/>
        </w:rPr>
        <w:t xml:space="preserve">אני </w:t>
      </w:r>
      <w:bookmarkStart w:id="17376" w:name="_ETM_Q52_656920"/>
      <w:bookmarkEnd w:id="17376"/>
      <w:r>
        <w:rPr>
          <w:rtl/>
        </w:rPr>
        <w:t xml:space="preserve">שמחתי </w:t>
      </w:r>
      <w:bookmarkStart w:id="17377" w:name="_ETM_Q52_658210"/>
      <w:bookmarkEnd w:id="17377"/>
      <w:r>
        <w:rPr>
          <w:rtl/>
        </w:rPr>
        <w:t xml:space="preserve">ששמעתי </w:t>
      </w:r>
      <w:bookmarkStart w:id="17378" w:name="_ETM_Q52_658810"/>
      <w:bookmarkEnd w:id="17378"/>
      <w:r>
        <w:rPr>
          <w:rtl/>
        </w:rPr>
        <w:t xml:space="preserve">בימים </w:t>
      </w:r>
      <w:bookmarkStart w:id="17379" w:name="_ETM_Q52_659170"/>
      <w:bookmarkEnd w:id="17379"/>
      <w:r>
        <w:rPr>
          <w:rtl/>
        </w:rPr>
        <w:t xml:space="preserve">האחרונים </w:t>
      </w:r>
      <w:bookmarkStart w:id="17380" w:name="_ETM_Q52_659740"/>
      <w:bookmarkEnd w:id="17380"/>
      <w:r>
        <w:rPr>
          <w:rtl/>
        </w:rPr>
        <w:t xml:space="preserve">ששר </w:t>
      </w:r>
      <w:bookmarkStart w:id="17381" w:name="_ETM_Q52_660160"/>
      <w:bookmarkEnd w:id="17381"/>
      <w:r>
        <w:rPr>
          <w:rtl/>
        </w:rPr>
        <w:t>האוצר</w:t>
      </w:r>
      <w:r>
        <w:rPr>
          <w:rFonts w:hint="cs"/>
          <w:rtl/>
        </w:rPr>
        <w:t>,</w:t>
      </w:r>
      <w:r>
        <w:rPr>
          <w:rtl/>
        </w:rPr>
        <w:t xml:space="preserve"> </w:t>
      </w:r>
      <w:bookmarkStart w:id="17382" w:name="_ETM_Q52_661480"/>
      <w:bookmarkEnd w:id="17382"/>
      <w:r>
        <w:rPr>
          <w:rtl/>
        </w:rPr>
        <w:t xml:space="preserve">השר </w:t>
      </w:r>
      <w:bookmarkStart w:id="17383" w:name="_ETM_Q52_661780"/>
      <w:bookmarkEnd w:id="17383"/>
      <w:r>
        <w:rPr>
          <w:rtl/>
        </w:rPr>
        <w:t>סמוטריץ</w:t>
      </w:r>
      <w:r>
        <w:rPr>
          <w:rFonts w:hint="cs"/>
          <w:rtl/>
        </w:rPr>
        <w:t>'</w:t>
      </w:r>
      <w:bookmarkStart w:id="17384" w:name="_ETM_Q52_662980"/>
      <w:bookmarkEnd w:id="17384"/>
      <w:r>
        <w:rPr>
          <w:rFonts w:hint="cs"/>
          <w:rtl/>
        </w:rPr>
        <w:t xml:space="preserve">, </w:t>
      </w:r>
      <w:r>
        <w:rPr>
          <w:rtl/>
        </w:rPr>
        <w:t xml:space="preserve">ביחד </w:t>
      </w:r>
      <w:bookmarkStart w:id="17385" w:name="_ETM_Q52_663280"/>
      <w:bookmarkEnd w:id="17385"/>
      <w:r>
        <w:rPr>
          <w:rtl/>
        </w:rPr>
        <w:t xml:space="preserve">עם </w:t>
      </w:r>
      <w:bookmarkStart w:id="17386" w:name="_ETM_Q52_663400"/>
      <w:bookmarkEnd w:id="17386"/>
      <w:r>
        <w:rPr>
          <w:rtl/>
        </w:rPr>
        <w:t xml:space="preserve">שר </w:t>
      </w:r>
      <w:bookmarkStart w:id="17387" w:name="_ETM_Q52_663640"/>
      <w:bookmarkEnd w:id="17387"/>
      <w:r>
        <w:rPr>
          <w:rtl/>
        </w:rPr>
        <w:t xml:space="preserve">העבודה </w:t>
      </w:r>
      <w:bookmarkStart w:id="17388" w:name="_ETM_Q52_664060"/>
      <w:bookmarkEnd w:id="17388"/>
      <w:r>
        <w:rPr>
          <w:rtl/>
        </w:rPr>
        <w:t xml:space="preserve">בן </w:t>
      </w:r>
      <w:bookmarkStart w:id="17389" w:name="_ETM_Q52_664269"/>
      <w:bookmarkEnd w:id="17389"/>
      <w:r>
        <w:rPr>
          <w:rtl/>
        </w:rPr>
        <w:t>צור</w:t>
      </w:r>
      <w:r>
        <w:rPr>
          <w:rFonts w:hint="cs"/>
          <w:rtl/>
        </w:rPr>
        <w:t>,</w:t>
      </w:r>
      <w:r>
        <w:rPr>
          <w:rtl/>
        </w:rPr>
        <w:t xml:space="preserve"> </w:t>
      </w:r>
      <w:bookmarkStart w:id="17390" w:name="_ETM_Q52_664480"/>
      <w:bookmarkEnd w:id="17390"/>
      <w:r>
        <w:rPr>
          <w:rtl/>
        </w:rPr>
        <w:t xml:space="preserve">הגיעו </w:t>
      </w:r>
      <w:bookmarkStart w:id="17391" w:name="_ETM_Q52_664780"/>
      <w:bookmarkEnd w:id="17391"/>
      <w:r>
        <w:rPr>
          <w:rtl/>
        </w:rPr>
        <w:t xml:space="preserve">להבנות </w:t>
      </w:r>
      <w:bookmarkStart w:id="17392" w:name="_ETM_Q52_666660"/>
      <w:bookmarkEnd w:id="17392"/>
      <w:r>
        <w:rPr>
          <w:rtl/>
        </w:rPr>
        <w:t xml:space="preserve">ביחד </w:t>
      </w:r>
      <w:bookmarkStart w:id="17393" w:name="_ETM_Q52_667110"/>
      <w:bookmarkEnd w:id="17393"/>
      <w:r>
        <w:rPr>
          <w:rtl/>
        </w:rPr>
        <w:t xml:space="preserve">עם </w:t>
      </w:r>
      <w:bookmarkStart w:id="17394" w:name="_ETM_Q52_667230"/>
      <w:bookmarkEnd w:id="17394"/>
      <w:r>
        <w:rPr>
          <w:rtl/>
        </w:rPr>
        <w:t xml:space="preserve">הביטוח </w:t>
      </w:r>
      <w:bookmarkStart w:id="17395" w:name="_ETM_Q52_667769"/>
      <w:bookmarkEnd w:id="17395"/>
      <w:r>
        <w:rPr>
          <w:rtl/>
        </w:rPr>
        <w:t>הלאומי</w:t>
      </w:r>
      <w:r w:rsidR="00A82BCF">
        <w:rPr>
          <w:rFonts w:hint="cs"/>
          <w:rtl/>
        </w:rPr>
        <w:t>,</w:t>
      </w:r>
      <w:r>
        <w:rPr>
          <w:rtl/>
        </w:rPr>
        <w:t xml:space="preserve"> </w:t>
      </w:r>
      <w:bookmarkStart w:id="17396" w:name="_ETM_Q52_668610"/>
      <w:bookmarkEnd w:id="17396"/>
      <w:r>
        <w:rPr>
          <w:rtl/>
        </w:rPr>
        <w:t>ש</w:t>
      </w:r>
      <w:r>
        <w:rPr>
          <w:rFonts w:hint="cs"/>
          <w:rtl/>
        </w:rPr>
        <w:t xml:space="preserve">הם </w:t>
      </w:r>
      <w:r>
        <w:rPr>
          <w:rtl/>
        </w:rPr>
        <w:t>מז</w:t>
      </w:r>
      <w:r>
        <w:rPr>
          <w:rFonts w:hint="cs"/>
          <w:rtl/>
        </w:rPr>
        <w:t>הים</w:t>
      </w:r>
      <w:bookmarkStart w:id="17397" w:name="_ETM_Q52_669300"/>
      <w:bookmarkEnd w:id="17397"/>
      <w:r>
        <w:rPr>
          <w:rtl/>
        </w:rPr>
        <w:t xml:space="preserve"> </w:t>
      </w:r>
      <w:bookmarkStart w:id="17398" w:name="_ETM_Q52_669540"/>
      <w:bookmarkEnd w:id="17398"/>
      <w:r>
        <w:rPr>
          <w:rtl/>
        </w:rPr>
        <w:t xml:space="preserve">את </w:t>
      </w:r>
      <w:bookmarkStart w:id="17399" w:name="_ETM_Q52_669690"/>
      <w:bookmarkEnd w:id="17399"/>
      <w:r>
        <w:rPr>
          <w:rtl/>
        </w:rPr>
        <w:t>ה</w:t>
      </w:r>
      <w:r>
        <w:rPr>
          <w:rFonts w:hint="cs"/>
          <w:rtl/>
        </w:rPr>
        <w:t>פע</w:t>
      </w:r>
      <w:r>
        <w:rPr>
          <w:rtl/>
        </w:rPr>
        <w:t xml:space="preserve">ר </w:t>
      </w:r>
      <w:bookmarkStart w:id="17400" w:name="_ETM_Q52_670080"/>
      <w:bookmarkEnd w:id="17400"/>
      <w:r>
        <w:rPr>
          <w:rtl/>
        </w:rPr>
        <w:t xml:space="preserve">ואת </w:t>
      </w:r>
      <w:bookmarkStart w:id="17401" w:name="_ETM_Q52_670319"/>
      <w:bookmarkEnd w:id="17401"/>
      <w:r>
        <w:rPr>
          <w:rtl/>
        </w:rPr>
        <w:t xml:space="preserve">הבעיה </w:t>
      </w:r>
      <w:bookmarkStart w:id="17402" w:name="_ETM_Q52_670769"/>
      <w:bookmarkEnd w:id="17402"/>
      <w:r>
        <w:rPr>
          <w:rtl/>
        </w:rPr>
        <w:t>הזו</w:t>
      </w:r>
      <w:r>
        <w:rPr>
          <w:rFonts w:hint="cs"/>
          <w:rtl/>
        </w:rPr>
        <w:t>,</w:t>
      </w:r>
      <w:r>
        <w:rPr>
          <w:rtl/>
        </w:rPr>
        <w:t xml:space="preserve"> </w:t>
      </w:r>
      <w:bookmarkStart w:id="17403" w:name="_ETM_Q52_670950"/>
      <w:bookmarkEnd w:id="17403"/>
      <w:r>
        <w:rPr>
          <w:rtl/>
        </w:rPr>
        <w:t xml:space="preserve">והם </w:t>
      </w:r>
      <w:bookmarkStart w:id="17404" w:name="_ETM_Q52_671129"/>
      <w:bookmarkEnd w:id="17404"/>
      <w:r>
        <w:rPr>
          <w:rtl/>
        </w:rPr>
        <w:t xml:space="preserve">הגיעו </w:t>
      </w:r>
      <w:bookmarkStart w:id="17405" w:name="_ETM_Q52_671670"/>
      <w:bookmarkEnd w:id="17405"/>
      <w:r>
        <w:rPr>
          <w:rtl/>
        </w:rPr>
        <w:t xml:space="preserve">להבנות </w:t>
      </w:r>
      <w:bookmarkStart w:id="17406" w:name="_ETM_Q52_672390"/>
      <w:bookmarkEnd w:id="17406"/>
      <w:r>
        <w:rPr>
          <w:rtl/>
        </w:rPr>
        <w:t xml:space="preserve">עם </w:t>
      </w:r>
      <w:bookmarkStart w:id="17407" w:name="_ETM_Q52_672510"/>
      <w:bookmarkEnd w:id="17407"/>
      <w:r>
        <w:rPr>
          <w:rtl/>
        </w:rPr>
        <w:t xml:space="preserve">הביטוח </w:t>
      </w:r>
      <w:bookmarkStart w:id="17408" w:name="_ETM_Q52_672900"/>
      <w:bookmarkEnd w:id="17408"/>
      <w:r>
        <w:rPr>
          <w:rtl/>
        </w:rPr>
        <w:t>הלאומי</w:t>
      </w:r>
      <w:r>
        <w:rPr>
          <w:rFonts w:hint="cs"/>
          <w:rtl/>
        </w:rPr>
        <w:t>.</w:t>
      </w:r>
      <w:bookmarkStart w:id="17409" w:name="_ETM_Q52_673769"/>
      <w:bookmarkEnd w:id="17409"/>
      <w:r>
        <w:rPr>
          <w:rFonts w:hint="cs"/>
          <w:rtl/>
        </w:rPr>
        <w:t xml:space="preserve"> הם </w:t>
      </w:r>
      <w:r>
        <w:rPr>
          <w:rtl/>
        </w:rPr>
        <w:t xml:space="preserve">כבר </w:t>
      </w:r>
      <w:bookmarkStart w:id="17410" w:name="_ETM_Q52_674310"/>
      <w:bookmarkEnd w:id="17410"/>
      <w:r>
        <w:rPr>
          <w:rtl/>
        </w:rPr>
        <w:t xml:space="preserve">הוציאו </w:t>
      </w:r>
      <w:bookmarkStart w:id="17411" w:name="_ETM_Q52_674670"/>
      <w:bookmarkEnd w:id="17411"/>
      <w:r>
        <w:rPr>
          <w:rtl/>
        </w:rPr>
        <w:t xml:space="preserve">הודעה </w:t>
      </w:r>
      <w:bookmarkStart w:id="17412" w:name="_ETM_Q52_675000"/>
      <w:bookmarkEnd w:id="17412"/>
      <w:r>
        <w:rPr>
          <w:rtl/>
        </w:rPr>
        <w:t xml:space="preserve">בתקשורת </w:t>
      </w:r>
      <w:bookmarkStart w:id="17413" w:name="_ETM_Q52_676319"/>
      <w:bookmarkEnd w:id="17413"/>
      <w:r>
        <w:rPr>
          <w:rtl/>
        </w:rPr>
        <w:t xml:space="preserve">שכלל </w:t>
      </w:r>
      <w:bookmarkStart w:id="17414" w:name="_ETM_Q52_677459"/>
      <w:bookmarkEnd w:id="17414"/>
      <w:r>
        <w:rPr>
          <w:rtl/>
        </w:rPr>
        <w:t xml:space="preserve">הדרישות </w:t>
      </w:r>
      <w:bookmarkStart w:id="17415" w:name="_ETM_Q52_678510"/>
      <w:bookmarkEnd w:id="17415"/>
      <w:r>
        <w:rPr>
          <w:rtl/>
        </w:rPr>
        <w:t xml:space="preserve">להחזר </w:t>
      </w:r>
      <w:bookmarkStart w:id="17416" w:name="_ETM_Q52_679999"/>
      <w:bookmarkEnd w:id="17416"/>
      <w:r>
        <w:rPr>
          <w:rtl/>
        </w:rPr>
        <w:t xml:space="preserve">החובות </w:t>
      </w:r>
      <w:bookmarkStart w:id="17417" w:name="_ETM_Q52_680540"/>
      <w:bookmarkEnd w:id="17417"/>
      <w:r>
        <w:rPr>
          <w:rtl/>
        </w:rPr>
        <w:t xml:space="preserve">כביכול </w:t>
      </w:r>
      <w:bookmarkStart w:id="17418" w:name="_ETM_Q52_681170"/>
      <w:bookmarkEnd w:id="17418"/>
      <w:r>
        <w:rPr>
          <w:rtl/>
        </w:rPr>
        <w:t xml:space="preserve">שנוצרו </w:t>
      </w:r>
      <w:bookmarkStart w:id="17419" w:name="_ETM_Q52_682400"/>
      <w:bookmarkEnd w:id="17419"/>
      <w:r>
        <w:rPr>
          <w:rtl/>
        </w:rPr>
        <w:t>מבוטל</w:t>
      </w:r>
      <w:r>
        <w:rPr>
          <w:rFonts w:hint="cs"/>
          <w:rtl/>
        </w:rPr>
        <w:t>ות –</w:t>
      </w:r>
      <w:r>
        <w:rPr>
          <w:rtl/>
        </w:rPr>
        <w:t xml:space="preserve"> </w:t>
      </w:r>
      <w:bookmarkStart w:id="17420" w:name="_ETM_Q52_683730"/>
      <w:bookmarkEnd w:id="17420"/>
      <w:r>
        <w:rPr>
          <w:rtl/>
        </w:rPr>
        <w:t xml:space="preserve">לא </w:t>
      </w:r>
      <w:bookmarkStart w:id="17421" w:name="_ETM_Q52_684570"/>
      <w:bookmarkEnd w:id="17421"/>
      <w:r>
        <w:rPr>
          <w:rFonts w:hint="cs"/>
          <w:rtl/>
        </w:rPr>
        <w:t xml:space="preserve">יגבו </w:t>
      </w:r>
      <w:bookmarkStart w:id="17422" w:name="_ETM_Q52_685320"/>
      <w:bookmarkEnd w:id="17422"/>
      <w:r>
        <w:rPr>
          <w:rtl/>
        </w:rPr>
        <w:t xml:space="preserve">את </w:t>
      </w:r>
      <w:bookmarkStart w:id="17423" w:name="_ETM_Q52_686070"/>
      <w:bookmarkEnd w:id="17423"/>
      <w:r>
        <w:rPr>
          <w:rtl/>
        </w:rPr>
        <w:t>אות</w:t>
      </w:r>
      <w:r>
        <w:rPr>
          <w:rFonts w:hint="cs"/>
          <w:rtl/>
        </w:rPr>
        <w:t>ן</w:t>
      </w:r>
      <w:r>
        <w:rPr>
          <w:rtl/>
        </w:rPr>
        <w:t xml:space="preserve"> </w:t>
      </w:r>
      <w:bookmarkStart w:id="17424" w:name="_ETM_Q52_686460"/>
      <w:bookmarkStart w:id="17425" w:name="_ETM_Q52_686610"/>
      <w:bookmarkEnd w:id="17424"/>
      <w:bookmarkEnd w:id="17425"/>
      <w:r>
        <w:rPr>
          <w:rtl/>
        </w:rPr>
        <w:t>דרישות</w:t>
      </w:r>
      <w:r>
        <w:rPr>
          <w:rFonts w:hint="cs"/>
          <w:rtl/>
        </w:rPr>
        <w:t>,</w:t>
      </w:r>
      <w:r>
        <w:rPr>
          <w:rtl/>
        </w:rPr>
        <w:t xml:space="preserve"> </w:t>
      </w:r>
      <w:bookmarkStart w:id="17426" w:name="_ETM_Q52_687030"/>
      <w:bookmarkEnd w:id="17426"/>
      <w:r>
        <w:rPr>
          <w:rtl/>
        </w:rPr>
        <w:t>ה</w:t>
      </w:r>
      <w:r>
        <w:rPr>
          <w:rFonts w:hint="cs"/>
          <w:rtl/>
        </w:rPr>
        <w:t>ן</w:t>
      </w:r>
      <w:r>
        <w:rPr>
          <w:rtl/>
        </w:rPr>
        <w:t xml:space="preserve"> </w:t>
      </w:r>
      <w:bookmarkStart w:id="17427" w:name="_ETM_Q52_687150"/>
      <w:bookmarkEnd w:id="17427"/>
      <w:r>
        <w:rPr>
          <w:rtl/>
        </w:rPr>
        <w:t>יבוטלו</w:t>
      </w:r>
      <w:r>
        <w:rPr>
          <w:rFonts w:hint="cs"/>
          <w:rtl/>
        </w:rPr>
        <w:t xml:space="preserve"> –</w:t>
      </w:r>
      <w:r>
        <w:rPr>
          <w:rtl/>
        </w:rPr>
        <w:t xml:space="preserve"> </w:t>
      </w:r>
      <w:bookmarkStart w:id="17428" w:name="_ETM_Q52_687630"/>
      <w:bookmarkEnd w:id="17428"/>
      <w:r>
        <w:rPr>
          <w:rtl/>
        </w:rPr>
        <w:t xml:space="preserve">וכמובן </w:t>
      </w:r>
      <w:bookmarkStart w:id="17429" w:name="_ETM_Q52_689040"/>
      <w:bookmarkEnd w:id="17429"/>
      <w:r>
        <w:rPr>
          <w:rtl/>
        </w:rPr>
        <w:t xml:space="preserve">התגמולים </w:t>
      </w:r>
      <w:bookmarkStart w:id="17430" w:name="_ETM_Q52_689970"/>
      <w:bookmarkEnd w:id="17430"/>
      <w:r>
        <w:rPr>
          <w:rtl/>
        </w:rPr>
        <w:t xml:space="preserve">כפי </w:t>
      </w:r>
      <w:bookmarkStart w:id="17431" w:name="_ETM_Q52_690180"/>
      <w:bookmarkEnd w:id="17431"/>
      <w:r>
        <w:rPr>
          <w:rtl/>
        </w:rPr>
        <w:t xml:space="preserve">שהם </w:t>
      </w:r>
      <w:bookmarkStart w:id="17432" w:name="_ETM_Q52_690630"/>
      <w:bookmarkEnd w:id="17432"/>
      <w:r>
        <w:rPr>
          <w:rtl/>
        </w:rPr>
        <w:t xml:space="preserve">בעצם </w:t>
      </w:r>
      <w:bookmarkStart w:id="17433" w:name="_ETM_Q52_691500"/>
      <w:bookmarkEnd w:id="17433"/>
      <w:r>
        <w:rPr>
          <w:rtl/>
        </w:rPr>
        <w:t xml:space="preserve">חושבו </w:t>
      </w:r>
      <w:bookmarkStart w:id="17434" w:name="_ETM_Q52_693019"/>
      <w:bookmarkEnd w:id="17434"/>
      <w:r>
        <w:rPr>
          <w:rtl/>
        </w:rPr>
        <w:t xml:space="preserve">יישארו </w:t>
      </w:r>
      <w:bookmarkStart w:id="17435" w:name="_ETM_Q52_693709"/>
      <w:bookmarkEnd w:id="17435"/>
      <w:r>
        <w:rPr>
          <w:rtl/>
        </w:rPr>
        <w:t xml:space="preserve">בידי </w:t>
      </w:r>
      <w:bookmarkStart w:id="17436" w:name="_ETM_Q52_694040"/>
      <w:bookmarkEnd w:id="17436"/>
      <w:r>
        <w:rPr>
          <w:rtl/>
        </w:rPr>
        <w:t xml:space="preserve">אותו </w:t>
      </w:r>
      <w:bookmarkStart w:id="17437" w:name="_ETM_Q52_694370"/>
      <w:bookmarkEnd w:id="17437"/>
      <w:r>
        <w:rPr>
          <w:rtl/>
        </w:rPr>
        <w:t>המילואי</w:t>
      </w:r>
      <w:r>
        <w:rPr>
          <w:rFonts w:hint="cs"/>
          <w:rtl/>
        </w:rPr>
        <w:t xml:space="preserve">מניק, </w:t>
      </w:r>
      <w:bookmarkStart w:id="17438" w:name="_ETM_Q52_695150"/>
      <w:bookmarkStart w:id="17439" w:name="_ETM_Q52_695299"/>
      <w:bookmarkEnd w:id="17438"/>
      <w:bookmarkEnd w:id="17439"/>
      <w:r>
        <w:rPr>
          <w:rtl/>
        </w:rPr>
        <w:t xml:space="preserve">כמובן </w:t>
      </w:r>
      <w:bookmarkStart w:id="17440" w:name="_ETM_Q52_695780"/>
      <w:bookmarkEnd w:id="17440"/>
      <w:r>
        <w:rPr>
          <w:rtl/>
        </w:rPr>
        <w:t xml:space="preserve">בתוספת </w:t>
      </w:r>
      <w:bookmarkStart w:id="17441" w:name="_ETM_Q52_696290"/>
      <w:bookmarkEnd w:id="17441"/>
      <w:r>
        <w:rPr>
          <w:rtl/>
        </w:rPr>
        <w:t xml:space="preserve">של </w:t>
      </w:r>
      <w:bookmarkStart w:id="17442" w:name="_ETM_Q52_696439"/>
      <w:bookmarkEnd w:id="17442"/>
      <w:r>
        <w:rPr>
          <w:rtl/>
        </w:rPr>
        <w:t xml:space="preserve">25% </w:t>
      </w:r>
      <w:bookmarkStart w:id="17443" w:name="_ETM_Q52_698109"/>
      <w:bookmarkEnd w:id="17443"/>
      <w:r>
        <w:rPr>
          <w:rtl/>
        </w:rPr>
        <w:t>ל</w:t>
      </w:r>
      <w:r>
        <w:rPr>
          <w:rFonts w:hint="cs"/>
          <w:rtl/>
        </w:rPr>
        <w:t xml:space="preserve">הוצאות </w:t>
      </w:r>
      <w:bookmarkStart w:id="17444" w:name="_ETM_Q52_698290"/>
      <w:bookmarkStart w:id="17445" w:name="_ETM_Q52_698590"/>
      <w:bookmarkStart w:id="17446" w:name="_ETM_Q52_699129"/>
      <w:bookmarkEnd w:id="17444"/>
      <w:bookmarkEnd w:id="17445"/>
      <w:bookmarkEnd w:id="17446"/>
      <w:r>
        <w:rPr>
          <w:rtl/>
        </w:rPr>
        <w:t>הנלוות</w:t>
      </w:r>
      <w:r>
        <w:rPr>
          <w:rFonts w:hint="cs"/>
          <w:rtl/>
        </w:rPr>
        <w:t>.</w:t>
      </w:r>
    </w:p>
    <w:p w:rsidR="00FE5D0A" w:rsidRDefault="00FE5D0A" w:rsidP="00873EA7">
      <w:pPr>
        <w:rPr>
          <w:rtl/>
        </w:rPr>
      </w:pPr>
    </w:p>
    <w:p w:rsidR="00FE5D0A" w:rsidRDefault="00FE5D0A" w:rsidP="00873EA7">
      <w:pPr>
        <w:rPr>
          <w:rtl/>
        </w:rPr>
      </w:pPr>
      <w:bookmarkStart w:id="17447" w:name="_ETM_Q52_700179"/>
      <w:bookmarkEnd w:id="17447"/>
      <w:r>
        <w:rPr>
          <w:rtl/>
        </w:rPr>
        <w:t xml:space="preserve">יחד </w:t>
      </w:r>
      <w:bookmarkStart w:id="17448" w:name="_ETM_Q52_700659"/>
      <w:bookmarkEnd w:id="17448"/>
      <w:r>
        <w:rPr>
          <w:rtl/>
        </w:rPr>
        <w:t xml:space="preserve">עם </w:t>
      </w:r>
      <w:bookmarkStart w:id="17449" w:name="_ETM_Q52_700780"/>
      <w:bookmarkEnd w:id="17449"/>
      <w:r>
        <w:rPr>
          <w:rtl/>
        </w:rPr>
        <w:t>זאת</w:t>
      </w:r>
      <w:r>
        <w:rPr>
          <w:rFonts w:hint="cs"/>
          <w:rtl/>
        </w:rPr>
        <w:t>,</w:t>
      </w:r>
      <w:r>
        <w:rPr>
          <w:rtl/>
        </w:rPr>
        <w:t xml:space="preserve"> </w:t>
      </w:r>
      <w:bookmarkStart w:id="17450" w:name="_ETM_Q52_701080"/>
      <w:bookmarkEnd w:id="17450"/>
      <w:r>
        <w:rPr>
          <w:rtl/>
        </w:rPr>
        <w:t xml:space="preserve">גם </w:t>
      </w:r>
      <w:bookmarkStart w:id="17451" w:name="_ETM_Q52_701319"/>
      <w:bookmarkEnd w:id="17451"/>
      <w:r>
        <w:rPr>
          <w:rtl/>
        </w:rPr>
        <w:t xml:space="preserve">כאשר </w:t>
      </w:r>
      <w:bookmarkStart w:id="17452" w:name="_ETM_Q52_701620"/>
      <w:bookmarkEnd w:id="17452"/>
      <w:r>
        <w:rPr>
          <w:rtl/>
        </w:rPr>
        <w:t xml:space="preserve">אנחנו </w:t>
      </w:r>
      <w:bookmarkStart w:id="17453" w:name="_ETM_Q52_701860"/>
      <w:bookmarkEnd w:id="17453"/>
      <w:r>
        <w:rPr>
          <w:rtl/>
        </w:rPr>
        <w:t xml:space="preserve">שמענו </w:t>
      </w:r>
      <w:bookmarkStart w:id="17454" w:name="_ETM_Q52_702309"/>
      <w:bookmarkEnd w:id="17454"/>
      <w:r>
        <w:rPr>
          <w:rtl/>
        </w:rPr>
        <w:t xml:space="preserve">את </w:t>
      </w:r>
      <w:bookmarkStart w:id="17455" w:name="_ETM_Q52_702489"/>
      <w:bookmarkEnd w:id="17455"/>
      <w:r>
        <w:rPr>
          <w:rtl/>
        </w:rPr>
        <w:t xml:space="preserve">ההצהרה </w:t>
      </w:r>
      <w:bookmarkStart w:id="17456" w:name="_ETM_Q52_703239"/>
      <w:bookmarkEnd w:id="17456"/>
      <w:r>
        <w:rPr>
          <w:rtl/>
        </w:rPr>
        <w:t xml:space="preserve">של </w:t>
      </w:r>
      <w:bookmarkStart w:id="17457" w:name="_ETM_Q52_703420"/>
      <w:bookmarkEnd w:id="17457"/>
      <w:r>
        <w:rPr>
          <w:rtl/>
        </w:rPr>
        <w:t>השר</w:t>
      </w:r>
      <w:r>
        <w:rPr>
          <w:rFonts w:hint="cs"/>
          <w:rtl/>
        </w:rPr>
        <w:t>,</w:t>
      </w:r>
      <w:r>
        <w:rPr>
          <w:rtl/>
        </w:rPr>
        <w:t xml:space="preserve"> </w:t>
      </w:r>
      <w:bookmarkStart w:id="17458" w:name="_ETM_Q52_703929"/>
      <w:bookmarkEnd w:id="17458"/>
      <w:r>
        <w:rPr>
          <w:rtl/>
        </w:rPr>
        <w:t xml:space="preserve">של </w:t>
      </w:r>
      <w:bookmarkStart w:id="17459" w:name="_ETM_Q52_704080"/>
      <w:bookmarkEnd w:id="17459"/>
      <w:r>
        <w:rPr>
          <w:rtl/>
        </w:rPr>
        <w:t>השרים</w:t>
      </w:r>
      <w:r>
        <w:rPr>
          <w:rFonts w:hint="cs"/>
          <w:rtl/>
        </w:rPr>
        <w:t>,</w:t>
      </w:r>
      <w:r>
        <w:rPr>
          <w:rtl/>
        </w:rPr>
        <w:t xml:space="preserve"> </w:t>
      </w:r>
      <w:bookmarkStart w:id="17460" w:name="_ETM_Q52_704950"/>
      <w:bookmarkEnd w:id="17460"/>
      <w:r>
        <w:rPr>
          <w:rtl/>
        </w:rPr>
        <w:t xml:space="preserve">הצעת </w:t>
      </w:r>
      <w:bookmarkStart w:id="17461" w:name="_ETM_Q52_705429"/>
      <w:bookmarkEnd w:id="17461"/>
      <w:r>
        <w:rPr>
          <w:rtl/>
        </w:rPr>
        <w:t xml:space="preserve">החוק </w:t>
      </w:r>
      <w:bookmarkStart w:id="17462" w:name="_ETM_Q52_705700"/>
      <w:bookmarkEnd w:id="17462"/>
      <w:r>
        <w:rPr>
          <w:rtl/>
        </w:rPr>
        <w:t xml:space="preserve">שלי </w:t>
      </w:r>
      <w:bookmarkStart w:id="17463" w:name="_ETM_Q52_706569"/>
      <w:bookmarkStart w:id="17464" w:name="_ETM_Q52_706720"/>
      <w:bookmarkEnd w:id="17463"/>
      <w:bookmarkEnd w:id="17464"/>
      <w:r>
        <w:rPr>
          <w:rtl/>
        </w:rPr>
        <w:t>תקודם</w:t>
      </w:r>
      <w:r>
        <w:rPr>
          <w:rFonts w:hint="cs"/>
          <w:rtl/>
        </w:rPr>
        <w:t>.</w:t>
      </w:r>
      <w:r>
        <w:rPr>
          <w:rtl/>
        </w:rPr>
        <w:t xml:space="preserve"> </w:t>
      </w:r>
      <w:bookmarkStart w:id="17465" w:name="_ETM_Q52_707940"/>
      <w:bookmarkEnd w:id="17465"/>
      <w:r>
        <w:rPr>
          <w:rtl/>
        </w:rPr>
        <w:t xml:space="preserve">אני </w:t>
      </w:r>
      <w:bookmarkStart w:id="17466" w:name="_ETM_Q52_708720"/>
      <w:bookmarkEnd w:id="17466"/>
      <w:r>
        <w:rPr>
          <w:rtl/>
        </w:rPr>
        <w:t xml:space="preserve">מאוד </w:t>
      </w:r>
      <w:bookmarkStart w:id="17467" w:name="_ETM_Q52_708990"/>
      <w:bookmarkEnd w:id="17467"/>
      <w:r>
        <w:rPr>
          <w:rtl/>
        </w:rPr>
        <w:t xml:space="preserve">מבקש </w:t>
      </w:r>
      <w:bookmarkStart w:id="17468" w:name="_ETM_Q52_709410"/>
      <w:bookmarkEnd w:id="17468"/>
      <w:r>
        <w:rPr>
          <w:rtl/>
        </w:rPr>
        <w:t>ממך</w:t>
      </w:r>
      <w:r>
        <w:rPr>
          <w:rFonts w:hint="cs"/>
          <w:rtl/>
        </w:rPr>
        <w:t>,</w:t>
      </w:r>
      <w:r>
        <w:rPr>
          <w:rtl/>
        </w:rPr>
        <w:t xml:space="preserve"> </w:t>
      </w:r>
      <w:bookmarkStart w:id="17469" w:name="_ETM_Q52_709800"/>
      <w:bookmarkEnd w:id="17469"/>
      <w:r>
        <w:rPr>
          <w:rtl/>
        </w:rPr>
        <w:t xml:space="preserve">אדוני </w:t>
      </w:r>
      <w:bookmarkStart w:id="17470" w:name="_ETM_Q52_710100"/>
      <w:bookmarkEnd w:id="17470"/>
      <w:r>
        <w:rPr>
          <w:rtl/>
        </w:rPr>
        <w:t>היושב-ראש</w:t>
      </w:r>
      <w:r>
        <w:rPr>
          <w:rFonts w:hint="cs"/>
          <w:rtl/>
        </w:rPr>
        <w:t>,</w:t>
      </w:r>
      <w:r>
        <w:rPr>
          <w:rtl/>
        </w:rPr>
        <w:t xml:space="preserve"> </w:t>
      </w:r>
      <w:bookmarkStart w:id="17471" w:name="_ETM_Q52_711390"/>
      <w:bookmarkEnd w:id="17471"/>
      <w:r>
        <w:rPr>
          <w:rFonts w:hint="cs"/>
          <w:rtl/>
        </w:rPr>
        <w:t>ש</w:t>
      </w:r>
      <w:r>
        <w:rPr>
          <w:rtl/>
        </w:rPr>
        <w:t xml:space="preserve">ההצעה </w:t>
      </w:r>
      <w:bookmarkStart w:id="17472" w:name="_ETM_Q52_711809"/>
      <w:bookmarkEnd w:id="17472"/>
      <w:r>
        <w:rPr>
          <w:rtl/>
        </w:rPr>
        <w:t>הזאת</w:t>
      </w:r>
      <w:r>
        <w:rPr>
          <w:rFonts w:hint="cs"/>
          <w:rtl/>
        </w:rPr>
        <w:t>,</w:t>
      </w:r>
      <w:r>
        <w:rPr>
          <w:rtl/>
        </w:rPr>
        <w:t xml:space="preserve"> </w:t>
      </w:r>
      <w:bookmarkStart w:id="17473" w:name="_ETM_Q52_712020"/>
      <w:bookmarkEnd w:id="17473"/>
      <w:r>
        <w:rPr>
          <w:rtl/>
        </w:rPr>
        <w:t xml:space="preserve">כפי </w:t>
      </w:r>
      <w:bookmarkStart w:id="17474" w:name="_ETM_Q52_712170"/>
      <w:bookmarkEnd w:id="17474"/>
      <w:r>
        <w:rPr>
          <w:rtl/>
        </w:rPr>
        <w:t xml:space="preserve">שאנחנו </w:t>
      </w:r>
      <w:bookmarkStart w:id="17475" w:name="_ETM_Q52_712559"/>
      <w:bookmarkEnd w:id="17475"/>
      <w:r>
        <w:rPr>
          <w:rtl/>
        </w:rPr>
        <w:t>ביקשנו</w:t>
      </w:r>
      <w:r>
        <w:rPr>
          <w:rFonts w:hint="cs"/>
          <w:rtl/>
        </w:rPr>
        <w:t>,</w:t>
      </w:r>
      <w:r>
        <w:rPr>
          <w:rtl/>
        </w:rPr>
        <w:t xml:space="preserve"> </w:t>
      </w:r>
      <w:bookmarkStart w:id="17476" w:name="_ETM_Q52_713559"/>
      <w:bookmarkEnd w:id="17476"/>
      <w:r>
        <w:rPr>
          <w:rtl/>
        </w:rPr>
        <w:t xml:space="preserve">אני </w:t>
      </w:r>
      <w:bookmarkStart w:id="17477" w:name="_ETM_Q52_713739"/>
      <w:bookmarkEnd w:id="17477"/>
      <w:r>
        <w:rPr>
          <w:rtl/>
        </w:rPr>
        <w:t xml:space="preserve">וחבריי </w:t>
      </w:r>
      <w:bookmarkStart w:id="17478" w:name="_ETM_Q52_714250"/>
      <w:bookmarkEnd w:id="17478"/>
      <w:r>
        <w:rPr>
          <w:rtl/>
        </w:rPr>
        <w:t xml:space="preserve">שהצטרפו </w:t>
      </w:r>
      <w:bookmarkStart w:id="17479" w:name="_ETM_Q52_714970"/>
      <w:bookmarkEnd w:id="17479"/>
      <w:r>
        <w:rPr>
          <w:rtl/>
        </w:rPr>
        <w:t xml:space="preserve">להצעה </w:t>
      </w:r>
      <w:bookmarkStart w:id="17480" w:name="_ETM_Q52_716140"/>
      <w:bookmarkEnd w:id="17480"/>
      <w:r>
        <w:rPr>
          <w:rtl/>
        </w:rPr>
        <w:t xml:space="preserve">ולנושא </w:t>
      </w:r>
      <w:bookmarkStart w:id="17481" w:name="_ETM_Q52_716650"/>
      <w:bookmarkEnd w:id="17481"/>
      <w:r>
        <w:rPr>
          <w:rtl/>
        </w:rPr>
        <w:t>המאוד</w:t>
      </w:r>
      <w:bookmarkStart w:id="17482" w:name="_ETM_Q52_716920"/>
      <w:bookmarkEnd w:id="17482"/>
      <w:r>
        <w:rPr>
          <w:rFonts w:hint="cs"/>
          <w:rtl/>
        </w:rPr>
        <w:t>-</w:t>
      </w:r>
      <w:r>
        <w:rPr>
          <w:rtl/>
        </w:rPr>
        <w:t xml:space="preserve">חשוב </w:t>
      </w:r>
      <w:bookmarkStart w:id="17483" w:name="_ETM_Q52_717309"/>
      <w:bookmarkEnd w:id="17483"/>
      <w:r>
        <w:rPr>
          <w:rtl/>
        </w:rPr>
        <w:t>הזה</w:t>
      </w:r>
      <w:r>
        <w:rPr>
          <w:rFonts w:hint="cs"/>
          <w:rtl/>
        </w:rPr>
        <w:t>,</w:t>
      </w:r>
      <w:bookmarkStart w:id="17484" w:name="_ETM_Q52_718150"/>
      <w:bookmarkEnd w:id="17484"/>
      <w:r>
        <w:rPr>
          <w:rFonts w:hint="cs"/>
          <w:rtl/>
        </w:rPr>
        <w:t xml:space="preserve"> </w:t>
      </w:r>
      <w:r>
        <w:rPr>
          <w:rtl/>
        </w:rPr>
        <w:t xml:space="preserve">תעבור </w:t>
      </w:r>
      <w:bookmarkStart w:id="17485" w:name="_ETM_Q52_718540"/>
      <w:bookmarkEnd w:id="17485"/>
      <w:r>
        <w:rPr>
          <w:rtl/>
        </w:rPr>
        <w:t xml:space="preserve">לוועדת </w:t>
      </w:r>
      <w:bookmarkStart w:id="17486" w:name="_ETM_Q52_718989"/>
      <w:bookmarkEnd w:id="17486"/>
      <w:r>
        <w:rPr>
          <w:rtl/>
        </w:rPr>
        <w:t>הכספים</w:t>
      </w:r>
      <w:r>
        <w:rPr>
          <w:rFonts w:hint="cs"/>
          <w:rtl/>
        </w:rPr>
        <w:t>,</w:t>
      </w:r>
      <w:r>
        <w:rPr>
          <w:rtl/>
        </w:rPr>
        <w:t xml:space="preserve"> </w:t>
      </w:r>
      <w:bookmarkStart w:id="17487" w:name="_ETM_Q52_719559"/>
      <w:bookmarkEnd w:id="17487"/>
      <w:r>
        <w:rPr>
          <w:rtl/>
        </w:rPr>
        <w:t xml:space="preserve">שאנחנו </w:t>
      </w:r>
      <w:bookmarkStart w:id="17488" w:name="_ETM_Q52_719890"/>
      <w:bookmarkEnd w:id="17488"/>
      <w:r>
        <w:rPr>
          <w:rtl/>
        </w:rPr>
        <w:t xml:space="preserve">נוכל </w:t>
      </w:r>
      <w:bookmarkStart w:id="17489" w:name="_ETM_Q52_720220"/>
      <w:bookmarkEnd w:id="17489"/>
      <w:r>
        <w:rPr>
          <w:rtl/>
        </w:rPr>
        <w:t xml:space="preserve">לפקח </w:t>
      </w:r>
      <w:bookmarkStart w:id="17490" w:name="_ETM_Q52_720700"/>
      <w:bookmarkEnd w:id="17490"/>
      <w:r>
        <w:rPr>
          <w:rtl/>
        </w:rPr>
        <w:t xml:space="preserve">שם </w:t>
      </w:r>
      <w:bookmarkStart w:id="17491" w:name="_ETM_Q52_721360"/>
      <w:bookmarkEnd w:id="17491"/>
      <w:r>
        <w:rPr>
          <w:rtl/>
        </w:rPr>
        <w:t xml:space="preserve">בצורה </w:t>
      </w:r>
      <w:bookmarkStart w:id="17492" w:name="_ETM_Q52_721840"/>
      <w:bookmarkEnd w:id="17492"/>
      <w:r>
        <w:rPr>
          <w:rtl/>
        </w:rPr>
        <w:t xml:space="preserve">מבוקרת </w:t>
      </w:r>
      <w:bookmarkStart w:id="17493" w:name="_ETM_Q52_722380"/>
      <w:bookmarkEnd w:id="17493"/>
      <w:r>
        <w:rPr>
          <w:rtl/>
        </w:rPr>
        <w:t xml:space="preserve">גם </w:t>
      </w:r>
      <w:bookmarkStart w:id="17494" w:name="_ETM_Q52_722590"/>
      <w:bookmarkEnd w:id="17494"/>
      <w:r>
        <w:rPr>
          <w:rtl/>
        </w:rPr>
        <w:t xml:space="preserve">על </w:t>
      </w:r>
      <w:bookmarkStart w:id="17495" w:name="_ETM_Q52_722679"/>
      <w:bookmarkEnd w:id="17495"/>
      <w:r>
        <w:rPr>
          <w:rtl/>
        </w:rPr>
        <w:t xml:space="preserve">הצעת </w:t>
      </w:r>
      <w:bookmarkStart w:id="17496" w:name="_ETM_Q52_723010"/>
      <w:bookmarkEnd w:id="17496"/>
      <w:r>
        <w:rPr>
          <w:rtl/>
        </w:rPr>
        <w:t xml:space="preserve">החוק </w:t>
      </w:r>
      <w:bookmarkStart w:id="17497" w:name="_ETM_Q52_723190"/>
      <w:bookmarkEnd w:id="17497"/>
      <w:r>
        <w:rPr>
          <w:rtl/>
        </w:rPr>
        <w:t xml:space="preserve">הפרטית </w:t>
      </w:r>
      <w:bookmarkStart w:id="17498" w:name="_ETM_Q52_723640"/>
      <w:bookmarkEnd w:id="17498"/>
      <w:r>
        <w:rPr>
          <w:rtl/>
        </w:rPr>
        <w:t xml:space="preserve">וגם </w:t>
      </w:r>
      <w:bookmarkStart w:id="17499" w:name="_ETM_Q52_723910"/>
      <w:bookmarkEnd w:id="17499"/>
      <w:r>
        <w:rPr>
          <w:rtl/>
        </w:rPr>
        <w:t xml:space="preserve">לראות </w:t>
      </w:r>
      <w:bookmarkStart w:id="17500" w:name="_ETM_Q52_724179"/>
      <w:bookmarkEnd w:id="17500"/>
      <w:r>
        <w:rPr>
          <w:rtl/>
        </w:rPr>
        <w:t xml:space="preserve">מה </w:t>
      </w:r>
      <w:bookmarkStart w:id="17501" w:name="_ETM_Q52_724989"/>
      <w:bookmarkEnd w:id="17501"/>
      <w:r>
        <w:rPr>
          <w:rtl/>
        </w:rPr>
        <w:t xml:space="preserve">מבצעים </w:t>
      </w:r>
      <w:bookmarkStart w:id="17502" w:name="_ETM_Q52_725470"/>
      <w:bookmarkEnd w:id="17502"/>
      <w:r>
        <w:rPr>
          <w:rtl/>
        </w:rPr>
        <w:t>משרד</w:t>
      </w:r>
      <w:r>
        <w:rPr>
          <w:rFonts w:hint="cs"/>
          <w:rtl/>
        </w:rPr>
        <w:t>י</w:t>
      </w:r>
      <w:r>
        <w:rPr>
          <w:rtl/>
        </w:rPr>
        <w:t xml:space="preserve"> </w:t>
      </w:r>
      <w:bookmarkStart w:id="17503" w:name="_ETM_Q52_725800"/>
      <w:bookmarkEnd w:id="17503"/>
      <w:r>
        <w:rPr>
          <w:rtl/>
        </w:rPr>
        <w:t>הממשלה</w:t>
      </w:r>
      <w:r>
        <w:rPr>
          <w:rFonts w:hint="cs"/>
          <w:rtl/>
        </w:rPr>
        <w:t xml:space="preserve"> –</w:t>
      </w:r>
      <w:r>
        <w:rPr>
          <w:rtl/>
        </w:rPr>
        <w:t xml:space="preserve"> </w:t>
      </w:r>
      <w:bookmarkStart w:id="17504" w:name="_ETM_Q52_726429"/>
      <w:bookmarkEnd w:id="17504"/>
      <w:r>
        <w:rPr>
          <w:rtl/>
        </w:rPr>
        <w:t xml:space="preserve">גם </w:t>
      </w:r>
      <w:bookmarkStart w:id="17505" w:name="_ETM_Q52_726670"/>
      <w:bookmarkEnd w:id="17505"/>
      <w:r>
        <w:rPr>
          <w:rtl/>
        </w:rPr>
        <w:t xml:space="preserve">האוצר </w:t>
      </w:r>
      <w:bookmarkStart w:id="17506" w:name="_ETM_Q52_727090"/>
      <w:bookmarkEnd w:id="17506"/>
      <w:r>
        <w:rPr>
          <w:rtl/>
        </w:rPr>
        <w:t xml:space="preserve">וגם </w:t>
      </w:r>
      <w:bookmarkStart w:id="17507" w:name="_ETM_Q52_727450"/>
      <w:bookmarkEnd w:id="17507"/>
      <w:r>
        <w:rPr>
          <w:rtl/>
        </w:rPr>
        <w:t>העבודה</w:t>
      </w:r>
      <w:r>
        <w:rPr>
          <w:rFonts w:hint="cs"/>
          <w:rtl/>
        </w:rPr>
        <w:t xml:space="preserve"> –</w:t>
      </w:r>
      <w:r>
        <w:rPr>
          <w:rtl/>
        </w:rPr>
        <w:t xml:space="preserve"> </w:t>
      </w:r>
      <w:bookmarkStart w:id="17508" w:name="_ETM_Q52_728319"/>
      <w:bookmarkEnd w:id="17508"/>
      <w:r>
        <w:rPr>
          <w:rtl/>
        </w:rPr>
        <w:t xml:space="preserve">אל </w:t>
      </w:r>
      <w:bookmarkStart w:id="17509" w:name="_ETM_Q52_728500"/>
      <w:bookmarkEnd w:id="17509"/>
      <w:r>
        <w:rPr>
          <w:rtl/>
        </w:rPr>
        <w:t xml:space="preserve">מול </w:t>
      </w:r>
      <w:bookmarkStart w:id="17510" w:name="_ETM_Q52_728709"/>
      <w:bookmarkEnd w:id="17510"/>
      <w:r>
        <w:rPr>
          <w:rtl/>
        </w:rPr>
        <w:t xml:space="preserve">הביטוח </w:t>
      </w:r>
      <w:bookmarkStart w:id="17511" w:name="_ETM_Q52_729190"/>
      <w:bookmarkEnd w:id="17511"/>
      <w:r>
        <w:rPr>
          <w:rtl/>
        </w:rPr>
        <w:t>הלאומי</w:t>
      </w:r>
      <w:r>
        <w:rPr>
          <w:rFonts w:hint="cs"/>
          <w:rtl/>
        </w:rPr>
        <w:t>,</w:t>
      </w:r>
      <w:r>
        <w:rPr>
          <w:rtl/>
        </w:rPr>
        <w:t xml:space="preserve"> </w:t>
      </w:r>
      <w:bookmarkStart w:id="17512" w:name="_ETM_Q52_730059"/>
      <w:bookmarkEnd w:id="17512"/>
      <w:r>
        <w:rPr>
          <w:rtl/>
        </w:rPr>
        <w:t xml:space="preserve">כדי </w:t>
      </w:r>
      <w:bookmarkStart w:id="17513" w:name="_ETM_Q52_730330"/>
      <w:bookmarkEnd w:id="17513"/>
      <w:r>
        <w:rPr>
          <w:rtl/>
        </w:rPr>
        <w:t xml:space="preserve">שאנחנו </w:t>
      </w:r>
      <w:bookmarkStart w:id="17514" w:name="_ETM_Q52_730780"/>
      <w:bookmarkEnd w:id="17514"/>
      <w:r>
        <w:rPr>
          <w:rtl/>
        </w:rPr>
        <w:t xml:space="preserve">נוכל </w:t>
      </w:r>
      <w:bookmarkStart w:id="17515" w:name="_ETM_Q52_731200"/>
      <w:bookmarkEnd w:id="17515"/>
      <w:r>
        <w:rPr>
          <w:rtl/>
        </w:rPr>
        <w:t xml:space="preserve">להחזיר </w:t>
      </w:r>
      <w:bookmarkStart w:id="17516" w:name="_ETM_Q52_731620"/>
      <w:bookmarkEnd w:id="17516"/>
      <w:r>
        <w:rPr>
          <w:rFonts w:hint="cs"/>
          <w:rtl/>
        </w:rPr>
        <w:t xml:space="preserve">ולו </w:t>
      </w:r>
      <w:bookmarkStart w:id="17517" w:name="_ETM_Q52_732010"/>
      <w:bookmarkEnd w:id="17517"/>
      <w:r>
        <w:rPr>
          <w:rtl/>
        </w:rPr>
        <w:t xml:space="preserve">במעט </w:t>
      </w:r>
      <w:bookmarkStart w:id="17518" w:name="_ETM_Q52_733040"/>
      <w:bookmarkEnd w:id="17518"/>
      <w:r>
        <w:rPr>
          <w:rtl/>
        </w:rPr>
        <w:t xml:space="preserve">לאותם </w:t>
      </w:r>
      <w:bookmarkStart w:id="17519" w:name="_ETM_Q52_733579"/>
      <w:bookmarkEnd w:id="17519"/>
      <w:r>
        <w:rPr>
          <w:rtl/>
        </w:rPr>
        <w:t xml:space="preserve">אלו </w:t>
      </w:r>
      <w:bookmarkStart w:id="17520" w:name="_ETM_Q52_734239"/>
      <w:bookmarkEnd w:id="17520"/>
      <w:r>
        <w:rPr>
          <w:rtl/>
        </w:rPr>
        <w:t xml:space="preserve">שמוסרים </w:t>
      </w:r>
      <w:bookmarkStart w:id="17521" w:name="_ETM_Q52_734839"/>
      <w:bookmarkEnd w:id="17521"/>
      <w:r>
        <w:rPr>
          <w:rtl/>
        </w:rPr>
        <w:t xml:space="preserve">את </w:t>
      </w:r>
      <w:bookmarkStart w:id="17522" w:name="_ETM_Q52_734929"/>
      <w:bookmarkEnd w:id="17522"/>
      <w:r>
        <w:rPr>
          <w:rtl/>
        </w:rPr>
        <w:t xml:space="preserve">נפשם </w:t>
      </w:r>
      <w:bookmarkStart w:id="17523" w:name="_ETM_Q52_735469"/>
      <w:bookmarkEnd w:id="17523"/>
      <w:r>
        <w:rPr>
          <w:rtl/>
        </w:rPr>
        <w:t xml:space="preserve">למעננו </w:t>
      </w:r>
      <w:bookmarkStart w:id="17524" w:name="_ETM_Q52_736129"/>
      <w:bookmarkEnd w:id="17524"/>
      <w:r>
        <w:rPr>
          <w:rtl/>
        </w:rPr>
        <w:t xml:space="preserve">במערך </w:t>
      </w:r>
      <w:bookmarkStart w:id="17525" w:name="_ETM_Q52_736639"/>
      <w:bookmarkEnd w:id="17525"/>
      <w:r>
        <w:rPr>
          <w:rtl/>
        </w:rPr>
        <w:t xml:space="preserve">המילואים </w:t>
      </w:r>
      <w:bookmarkStart w:id="17526" w:name="_ETM_Q52_737509"/>
      <w:bookmarkEnd w:id="17526"/>
      <w:r>
        <w:rPr>
          <w:rtl/>
        </w:rPr>
        <w:t xml:space="preserve">וממשיכים </w:t>
      </w:r>
      <w:bookmarkStart w:id="17527" w:name="_ETM_Q52_738770"/>
      <w:bookmarkEnd w:id="17527"/>
      <w:r>
        <w:rPr>
          <w:rtl/>
        </w:rPr>
        <w:t xml:space="preserve">להניע </w:t>
      </w:r>
      <w:bookmarkStart w:id="17528" w:name="_ETM_Q52_739309"/>
      <w:bookmarkEnd w:id="17528"/>
      <w:r>
        <w:rPr>
          <w:rtl/>
        </w:rPr>
        <w:t xml:space="preserve">את </w:t>
      </w:r>
      <w:bookmarkStart w:id="17529" w:name="_ETM_Q52_739460"/>
      <w:bookmarkEnd w:id="17529"/>
      <w:r>
        <w:rPr>
          <w:rtl/>
        </w:rPr>
        <w:t xml:space="preserve">הכלכלה </w:t>
      </w:r>
      <w:bookmarkStart w:id="17530" w:name="_ETM_Q52_740120"/>
      <w:bookmarkEnd w:id="17530"/>
      <w:r>
        <w:rPr>
          <w:rtl/>
        </w:rPr>
        <w:t xml:space="preserve">בתור </w:t>
      </w:r>
      <w:bookmarkStart w:id="17531" w:name="_ETM_Q52_740750"/>
      <w:bookmarkEnd w:id="17531"/>
      <w:r>
        <w:rPr>
          <w:rtl/>
        </w:rPr>
        <w:t xml:space="preserve">עסקים </w:t>
      </w:r>
      <w:bookmarkStart w:id="17532" w:name="_ETM_Q52_741259"/>
      <w:bookmarkEnd w:id="17532"/>
      <w:r>
        <w:rPr>
          <w:rtl/>
        </w:rPr>
        <w:t>עצמאיים</w:t>
      </w:r>
      <w:r>
        <w:rPr>
          <w:rFonts w:hint="cs"/>
          <w:rtl/>
        </w:rPr>
        <w:t>.</w:t>
      </w:r>
    </w:p>
    <w:p w:rsidR="00FE5D0A" w:rsidRDefault="00FE5D0A" w:rsidP="00873EA7">
      <w:pPr>
        <w:rPr>
          <w:rtl/>
        </w:rPr>
      </w:pPr>
      <w:bookmarkStart w:id="17533" w:name="_ETM_Q52_740637"/>
      <w:bookmarkStart w:id="17534" w:name="_ETM_Q52_740730"/>
      <w:bookmarkEnd w:id="17533"/>
      <w:bookmarkEnd w:id="17534"/>
    </w:p>
    <w:p w:rsidR="00FE5D0A" w:rsidRDefault="00FE5D0A" w:rsidP="00873EA7">
      <w:pPr>
        <w:rPr>
          <w:rtl/>
        </w:rPr>
      </w:pPr>
      <w:bookmarkStart w:id="17535" w:name="_ETM_Q52_740766"/>
      <w:bookmarkStart w:id="17536" w:name="_ETM_Q52_740858"/>
      <w:bookmarkStart w:id="17537" w:name="_ETM_Q52_741710"/>
      <w:bookmarkEnd w:id="17535"/>
      <w:bookmarkEnd w:id="17536"/>
      <w:bookmarkEnd w:id="17537"/>
      <w:r>
        <w:rPr>
          <w:rtl/>
        </w:rPr>
        <w:t xml:space="preserve">אז </w:t>
      </w:r>
      <w:bookmarkStart w:id="17538" w:name="_ETM_Q52_741830"/>
      <w:bookmarkEnd w:id="17538"/>
      <w:r>
        <w:rPr>
          <w:rtl/>
        </w:rPr>
        <w:t xml:space="preserve">אני </w:t>
      </w:r>
      <w:bookmarkStart w:id="17539" w:name="_ETM_Q52_741979"/>
      <w:bookmarkEnd w:id="17539"/>
      <w:r>
        <w:rPr>
          <w:rtl/>
        </w:rPr>
        <w:t xml:space="preserve">רוצה </w:t>
      </w:r>
      <w:bookmarkStart w:id="17540" w:name="_ETM_Q52_742280"/>
      <w:bookmarkEnd w:id="17540"/>
      <w:r>
        <w:rPr>
          <w:rtl/>
        </w:rPr>
        <w:t xml:space="preserve">להודות </w:t>
      </w:r>
      <w:bookmarkStart w:id="17541" w:name="_ETM_Q52_742729"/>
      <w:bookmarkEnd w:id="17541"/>
      <w:r>
        <w:rPr>
          <w:rtl/>
        </w:rPr>
        <w:t xml:space="preserve">לחברים </w:t>
      </w:r>
      <w:bookmarkStart w:id="17542" w:name="_ETM_Q52_743150"/>
      <w:bookmarkEnd w:id="17542"/>
      <w:r>
        <w:rPr>
          <w:rtl/>
        </w:rPr>
        <w:t xml:space="preserve">שהצטרפו </w:t>
      </w:r>
      <w:bookmarkStart w:id="17543" w:name="_ETM_Q52_743750"/>
      <w:bookmarkEnd w:id="17543"/>
      <w:r>
        <w:rPr>
          <w:rtl/>
        </w:rPr>
        <w:t xml:space="preserve">להצעה </w:t>
      </w:r>
      <w:bookmarkStart w:id="17544" w:name="_ETM_Q52_744110"/>
      <w:bookmarkEnd w:id="17544"/>
      <w:r>
        <w:rPr>
          <w:rtl/>
        </w:rPr>
        <w:t xml:space="preserve">החשובה </w:t>
      </w:r>
      <w:bookmarkStart w:id="17545" w:name="_ETM_Q52_744530"/>
      <w:bookmarkEnd w:id="17545"/>
      <w:r>
        <w:rPr>
          <w:rtl/>
        </w:rPr>
        <w:t>הזו</w:t>
      </w:r>
      <w:r>
        <w:rPr>
          <w:rFonts w:hint="cs"/>
          <w:rtl/>
        </w:rPr>
        <w:t>,</w:t>
      </w:r>
      <w:r>
        <w:rPr>
          <w:rtl/>
        </w:rPr>
        <w:t xml:space="preserve"> </w:t>
      </w:r>
      <w:bookmarkStart w:id="17546" w:name="_ETM_Q52_745250"/>
      <w:bookmarkEnd w:id="17546"/>
      <w:r>
        <w:rPr>
          <w:rtl/>
        </w:rPr>
        <w:t xml:space="preserve">ובתקווה </w:t>
      </w:r>
      <w:bookmarkStart w:id="17547" w:name="_ETM_Q52_745940"/>
      <w:bookmarkEnd w:id="17547"/>
      <w:r>
        <w:rPr>
          <w:rtl/>
        </w:rPr>
        <w:t xml:space="preserve">שהצעת </w:t>
      </w:r>
      <w:bookmarkStart w:id="17548" w:name="_ETM_Q52_746360"/>
      <w:bookmarkEnd w:id="17548"/>
      <w:r>
        <w:rPr>
          <w:rtl/>
        </w:rPr>
        <w:t xml:space="preserve">החוק </w:t>
      </w:r>
      <w:bookmarkStart w:id="17549" w:name="_ETM_Q52_746600"/>
      <w:bookmarkEnd w:id="17549"/>
      <w:r>
        <w:rPr>
          <w:rtl/>
        </w:rPr>
        <w:t xml:space="preserve">תקודם </w:t>
      </w:r>
      <w:bookmarkStart w:id="17550" w:name="_ETM_Q52_747080"/>
      <w:bookmarkEnd w:id="17550"/>
      <w:r>
        <w:rPr>
          <w:rtl/>
        </w:rPr>
        <w:t>במהירות</w:t>
      </w:r>
      <w:r>
        <w:rPr>
          <w:rFonts w:hint="cs"/>
          <w:rtl/>
        </w:rPr>
        <w:t>,</w:t>
      </w:r>
      <w:r>
        <w:rPr>
          <w:rtl/>
        </w:rPr>
        <w:t xml:space="preserve"> </w:t>
      </w:r>
      <w:bookmarkStart w:id="17551" w:name="_ETM_Q52_747740"/>
      <w:bookmarkEnd w:id="17551"/>
      <w:r>
        <w:rPr>
          <w:rtl/>
        </w:rPr>
        <w:t xml:space="preserve">במקצועיות </w:t>
      </w:r>
      <w:bookmarkStart w:id="17552" w:name="_ETM_Q52_748340"/>
      <w:bookmarkEnd w:id="17552"/>
      <w:r>
        <w:rPr>
          <w:rtl/>
        </w:rPr>
        <w:t xml:space="preserve">וביעילות </w:t>
      </w:r>
      <w:bookmarkStart w:id="17553" w:name="_ETM_Q52_749389"/>
      <w:bookmarkEnd w:id="17553"/>
      <w:r>
        <w:rPr>
          <w:rtl/>
        </w:rPr>
        <w:t xml:space="preserve">עבור </w:t>
      </w:r>
      <w:bookmarkStart w:id="17554" w:name="_ETM_Q52_749720"/>
      <w:bookmarkEnd w:id="17554"/>
      <w:r>
        <w:rPr>
          <w:rtl/>
        </w:rPr>
        <w:t xml:space="preserve">אותם </w:t>
      </w:r>
      <w:bookmarkStart w:id="17555" w:name="_ETM_Q52_750020"/>
      <w:bookmarkEnd w:id="17555"/>
      <w:r>
        <w:rPr>
          <w:rtl/>
        </w:rPr>
        <w:t xml:space="preserve">אלו </w:t>
      </w:r>
      <w:bookmarkStart w:id="17556" w:name="_ETM_Q52_750169"/>
      <w:bookmarkEnd w:id="17556"/>
      <w:r>
        <w:rPr>
          <w:rtl/>
        </w:rPr>
        <w:t xml:space="preserve">שמשרתים </w:t>
      </w:r>
      <w:bookmarkStart w:id="17557" w:name="_ETM_Q52_750740"/>
      <w:bookmarkEnd w:id="17557"/>
      <w:r>
        <w:rPr>
          <w:rtl/>
        </w:rPr>
        <w:t xml:space="preserve">את </w:t>
      </w:r>
      <w:bookmarkStart w:id="17558" w:name="_ETM_Q52_750830"/>
      <w:bookmarkEnd w:id="17558"/>
      <w:r>
        <w:rPr>
          <w:rtl/>
        </w:rPr>
        <w:t xml:space="preserve">מדינת </w:t>
      </w:r>
      <w:bookmarkStart w:id="17559" w:name="_ETM_Q52_751130"/>
      <w:bookmarkEnd w:id="17559"/>
      <w:r>
        <w:rPr>
          <w:rtl/>
        </w:rPr>
        <w:t>ישראל</w:t>
      </w:r>
      <w:r>
        <w:rPr>
          <w:rFonts w:hint="cs"/>
          <w:rtl/>
        </w:rPr>
        <w:t>.</w:t>
      </w:r>
      <w:r>
        <w:rPr>
          <w:rtl/>
        </w:rPr>
        <w:t xml:space="preserve"> </w:t>
      </w:r>
      <w:bookmarkStart w:id="17560" w:name="_ETM_Q52_751460"/>
      <w:bookmarkEnd w:id="17560"/>
      <w:r>
        <w:rPr>
          <w:rtl/>
        </w:rPr>
        <w:t xml:space="preserve">תודה </w:t>
      </w:r>
      <w:bookmarkStart w:id="17561" w:name="_ETM_Q52_751669"/>
      <w:bookmarkEnd w:id="17561"/>
      <w:r>
        <w:rPr>
          <w:rtl/>
        </w:rPr>
        <w:t>רבה</w:t>
      </w:r>
      <w:r>
        <w:rPr>
          <w:rFonts w:hint="cs"/>
          <w:rtl/>
        </w:rPr>
        <w:t>.</w:t>
      </w:r>
      <w:bookmarkStart w:id="17562" w:name="_ETM_Q52_749883"/>
      <w:bookmarkEnd w:id="17562"/>
    </w:p>
    <w:p w:rsidR="00FE5D0A" w:rsidRDefault="00FE5D0A" w:rsidP="00873EA7">
      <w:pPr>
        <w:rPr>
          <w:rtl/>
        </w:rPr>
      </w:pPr>
      <w:bookmarkStart w:id="17563" w:name="_ETM_Q52_749979"/>
      <w:bookmarkEnd w:id="17563"/>
    </w:p>
    <w:p w:rsidR="00D75E3B" w:rsidRDefault="00D75E3B" w:rsidP="00873EA7">
      <w:pPr>
        <w:pStyle w:val="af7"/>
        <w:keepNext/>
        <w:rPr>
          <w:rtl/>
        </w:rPr>
      </w:pPr>
      <w:bookmarkStart w:id="17564" w:name="ET_yor_6490_1"/>
      <w:r w:rsidRPr="00247F0F">
        <w:rPr>
          <w:rStyle w:val="TagStyle"/>
          <w:rtl/>
        </w:rPr>
        <w:t xml:space="preserve">&lt;&lt; יור &gt;&gt; </w:t>
      </w:r>
      <w:r>
        <w:rPr>
          <w:rtl/>
        </w:rPr>
        <w:t>היו"ר ניסים ואטורי:</w:t>
      </w:r>
      <w:r w:rsidRPr="00247F0F">
        <w:rPr>
          <w:rStyle w:val="TagStyle"/>
          <w:rtl/>
        </w:rPr>
        <w:t xml:space="preserve"> &lt;&lt; יור &gt;&gt;</w:t>
      </w:r>
      <w:r>
        <w:rPr>
          <w:rtl/>
        </w:rPr>
        <w:t xml:space="preserve">   </w:t>
      </w:r>
      <w:bookmarkEnd w:id="17564"/>
    </w:p>
    <w:p w:rsidR="00D75E3B" w:rsidRDefault="00D75E3B" w:rsidP="00C14609">
      <w:pPr>
        <w:rPr>
          <w:rtl/>
        </w:rPr>
      </w:pPr>
    </w:p>
    <w:p w:rsidR="00D75E3B" w:rsidRDefault="00D75E3B" w:rsidP="00873EA7">
      <w:pPr>
        <w:rPr>
          <w:rtl/>
        </w:rPr>
      </w:pPr>
      <w:r>
        <w:rPr>
          <w:rFonts w:hint="cs"/>
          <w:rtl/>
        </w:rPr>
        <w:t xml:space="preserve">תודה רבה. חבר הכנסת אלון שוסטר, בבקשה. </w:t>
      </w:r>
    </w:p>
    <w:p w:rsidR="00D75E3B" w:rsidRDefault="00D75E3B" w:rsidP="00873EA7">
      <w:pPr>
        <w:rPr>
          <w:rtl/>
        </w:rPr>
      </w:pPr>
      <w:bookmarkStart w:id="17565" w:name="_ETM_Q53_159016"/>
      <w:bookmarkStart w:id="17566" w:name="_ETM_Q53_159109"/>
      <w:bookmarkEnd w:id="17565"/>
      <w:bookmarkEnd w:id="17566"/>
    </w:p>
    <w:p w:rsidR="00D75E3B" w:rsidRDefault="00D75E3B" w:rsidP="00873EA7">
      <w:pPr>
        <w:pStyle w:val="a4"/>
        <w:keepNext/>
        <w:rPr>
          <w:rtl/>
        </w:rPr>
      </w:pPr>
      <w:bookmarkStart w:id="17567" w:name="ET_speaker_6144_2"/>
      <w:r w:rsidRPr="00247F0F">
        <w:rPr>
          <w:rStyle w:val="TagStyle"/>
          <w:rtl/>
        </w:rPr>
        <w:t xml:space="preserve"> &lt;&lt; דובר &gt;&gt; </w:t>
      </w:r>
      <w:bookmarkStart w:id="17568" w:name="_Toc182431996"/>
      <w:bookmarkStart w:id="17569" w:name="_Toc182432111"/>
      <w:r>
        <w:rPr>
          <w:rtl/>
        </w:rPr>
        <w:t>אלון שוסטר (המחנה הממלכתי):</w:t>
      </w:r>
      <w:bookmarkEnd w:id="17568"/>
      <w:bookmarkEnd w:id="17569"/>
      <w:r w:rsidRPr="00247F0F">
        <w:rPr>
          <w:rStyle w:val="TagStyle"/>
          <w:rtl/>
        </w:rPr>
        <w:t xml:space="preserve"> &lt;&lt; דובר &gt;&gt;</w:t>
      </w:r>
      <w:r>
        <w:rPr>
          <w:rtl/>
        </w:rPr>
        <w:t xml:space="preserve">   </w:t>
      </w:r>
      <w:bookmarkEnd w:id="17567"/>
    </w:p>
    <w:p w:rsidR="00D75E3B" w:rsidRDefault="00D75E3B" w:rsidP="00C14609">
      <w:pPr>
        <w:rPr>
          <w:rtl/>
        </w:rPr>
      </w:pPr>
    </w:p>
    <w:p w:rsidR="00D75E3B" w:rsidRDefault="00D75E3B" w:rsidP="00873EA7">
      <w:pPr>
        <w:rPr>
          <w:rtl/>
        </w:rPr>
      </w:pPr>
      <w:r>
        <w:rPr>
          <w:rFonts w:hint="cs"/>
          <w:rtl/>
        </w:rPr>
        <w:t>אדוני היושב-ראש, כנסת</w:t>
      </w:r>
      <w:bookmarkStart w:id="17570" w:name="_ETM_Q53_164557"/>
      <w:bookmarkEnd w:id="17570"/>
      <w:r>
        <w:rPr>
          <w:rFonts w:hint="cs"/>
          <w:rtl/>
        </w:rPr>
        <w:t xml:space="preserve"> נכבדה, אנחנו עסוקים בחיבור שבין דם לדמים. אני אספר סיפור של חבר, מג"ד במילואים שמשרת חודשים ארוכים. הוא הגיש בקשות ממוסמכות לוועדה המיוחדת על סך כ-300,000 שקלים שהעסק הפרטי שלו נפגע בהם. הוא זכה לקבל כ-10% מהסכום הזה. העסק שלו מפורק, אדוני היושב-ראש. אני מבקש לציין שתוך כדי החודשים הללו הוא והסגן שלו הסמג"ד, השקיעו ביחד עשרות אלפי שקלים מכיסם הפרטי. לצד קרן המג"ד, או הקרן הגדודית שצה"ל מקצה לרווחה עבור החיילים שלהם, הם השקיעו מעצמם. </w:t>
      </w:r>
      <w:bookmarkStart w:id="17571" w:name="_ETM_Q53_232824"/>
      <w:bookmarkStart w:id="17572" w:name="_ETM_Q53_232888"/>
      <w:bookmarkStart w:id="17573" w:name="_ETM_Q53_233000"/>
      <w:bookmarkStart w:id="17574" w:name="_ETM_Q53_233043"/>
      <w:bookmarkEnd w:id="17571"/>
      <w:bookmarkEnd w:id="17572"/>
      <w:bookmarkEnd w:id="17573"/>
      <w:bookmarkEnd w:id="17574"/>
    </w:p>
    <w:p w:rsidR="00D75E3B" w:rsidRDefault="00D75E3B" w:rsidP="00873EA7">
      <w:pPr>
        <w:rPr>
          <w:rtl/>
        </w:rPr>
      </w:pPr>
    </w:p>
    <w:p w:rsidR="00D75E3B" w:rsidRDefault="00D75E3B" w:rsidP="00C14609">
      <w:pPr>
        <w:rPr>
          <w:rtl/>
        </w:rPr>
      </w:pPr>
      <w:r>
        <w:rPr>
          <w:rFonts w:hint="cs"/>
          <w:rtl/>
        </w:rPr>
        <w:t xml:space="preserve">זאת אומרת, יש פה מצב של מפקדים שחודשים ארוכים </w:t>
      </w:r>
      <w:r>
        <w:rPr>
          <w:rFonts w:hint="eastAsia"/>
          <w:rtl/>
        </w:rPr>
        <w:t>–</w:t>
      </w:r>
      <w:r>
        <w:rPr>
          <w:rFonts w:hint="cs"/>
          <w:rtl/>
        </w:rPr>
        <w:t xml:space="preserve"> נכנסים לשנה השנייה של לחימה מתמשכת בכל החזיתות, עושים מאמץ גדול לייצב את השורות, יש יחידות שאחוז ההתייצבות בהן, שהיה יוצא דופן </w:t>
      </w:r>
      <w:bookmarkStart w:id="17575" w:name="_ETM_Q53_251932"/>
      <w:bookmarkEnd w:id="17575"/>
      <w:r>
        <w:rPr>
          <w:rFonts w:hint="cs"/>
          <w:rtl/>
        </w:rPr>
        <w:t>בחודשים הראשונים, נפגע, וכן, גם בדרכים הללו, הדרכים הכספיות, צריך לסייע</w:t>
      </w:r>
      <w:r w:rsidR="009E588B">
        <w:rPr>
          <w:rFonts w:hint="cs"/>
          <w:rtl/>
        </w:rPr>
        <w:t>,</w:t>
      </w:r>
      <w:r w:rsidR="00C14609">
        <w:rPr>
          <w:rFonts w:hint="cs"/>
          <w:rtl/>
        </w:rPr>
        <w:t xml:space="preserve"> </w:t>
      </w:r>
      <w:r>
        <w:rPr>
          <w:rFonts w:hint="cs"/>
          <w:rtl/>
        </w:rPr>
        <w:t>לתת את תחושת ההוקרה</w:t>
      </w:r>
      <w:r w:rsidR="009E588B">
        <w:rPr>
          <w:rFonts w:hint="cs"/>
          <w:rtl/>
        </w:rPr>
        <w:t>, ו</w:t>
      </w:r>
      <w:r>
        <w:rPr>
          <w:rFonts w:hint="cs"/>
          <w:rtl/>
        </w:rPr>
        <w:t xml:space="preserve">במקרים האלה זאת לא רק ההוקרה, זאת גם היכולת לשקם את החיים האזרחיים, החיים הכלכליים, </w:t>
      </w:r>
      <w:proofErr w:type="spellStart"/>
      <w:r>
        <w:rPr>
          <w:rFonts w:hint="cs"/>
          <w:rtl/>
        </w:rPr>
        <w:t>להפיס</w:t>
      </w:r>
      <w:proofErr w:type="spellEnd"/>
      <w:r>
        <w:rPr>
          <w:rFonts w:hint="cs"/>
          <w:rtl/>
        </w:rPr>
        <w:t xml:space="preserve"> את דעתם של בני ובנות הזוג שנשארים בבית וממשיכים את שגרת החירום הזאת. </w:t>
      </w:r>
    </w:p>
    <w:p w:rsidR="00D75E3B" w:rsidRDefault="00D75E3B" w:rsidP="00873EA7">
      <w:pPr>
        <w:rPr>
          <w:rtl/>
        </w:rPr>
      </w:pPr>
    </w:p>
    <w:p w:rsidR="00D75E3B" w:rsidRDefault="00D75E3B" w:rsidP="00873EA7">
      <w:pPr>
        <w:rPr>
          <w:rtl/>
        </w:rPr>
      </w:pPr>
      <w:r>
        <w:rPr>
          <w:rFonts w:hint="cs"/>
          <w:rtl/>
        </w:rPr>
        <w:t xml:space="preserve">לא נוכל לעולם, אדוני היושב-ראש, לכפר, להעניק את מלוא ההוקרה </w:t>
      </w:r>
      <w:bookmarkStart w:id="17576" w:name="_ETM_Q53_289996"/>
      <w:bookmarkEnd w:id="17576"/>
      <w:r>
        <w:rPr>
          <w:rFonts w:hint="eastAsia"/>
          <w:rtl/>
        </w:rPr>
        <w:t>–</w:t>
      </w:r>
      <w:r>
        <w:rPr>
          <w:rFonts w:hint="cs"/>
          <w:rtl/>
        </w:rPr>
        <w:t xml:space="preserve"> במקרה הזה הכלכלית </w:t>
      </w:r>
      <w:r>
        <w:rPr>
          <w:rFonts w:hint="eastAsia"/>
          <w:rtl/>
        </w:rPr>
        <w:t>–</w:t>
      </w:r>
      <w:r>
        <w:rPr>
          <w:rFonts w:hint="cs"/>
          <w:rtl/>
        </w:rPr>
        <w:t xml:space="preserve"> שהם ראויים לה ושצריכים לעמוד בה אל מול המשרתים לאורך זמן כל כך ממושך. כל הצעה טובה, כפי שהזכיר חבר הכנסת קרויזר, תזכה לסיוע מסיבי בבית הזה. אני מודה על ההזדמנות, ומבקש כמובן </w:t>
      </w:r>
      <w:bookmarkStart w:id="17577" w:name="_ETM_Q53_312481"/>
      <w:bookmarkEnd w:id="17577"/>
      <w:r>
        <w:rPr>
          <w:rFonts w:hint="cs"/>
          <w:rtl/>
        </w:rPr>
        <w:t>שנמשיך את המעקב בוועדת הכספים. תודה.</w:t>
      </w:r>
    </w:p>
    <w:p w:rsidR="00D75E3B" w:rsidRDefault="00D75E3B" w:rsidP="00873EA7">
      <w:pPr>
        <w:rPr>
          <w:rtl/>
        </w:rPr>
      </w:pPr>
    </w:p>
    <w:p w:rsidR="00D75E3B" w:rsidRDefault="00D75E3B" w:rsidP="00873EA7">
      <w:pPr>
        <w:pStyle w:val="af7"/>
        <w:keepNext/>
        <w:rPr>
          <w:rtl/>
        </w:rPr>
      </w:pPr>
      <w:bookmarkStart w:id="17578" w:name="ET_yor_6490_3"/>
      <w:r w:rsidRPr="00247F0F">
        <w:rPr>
          <w:rStyle w:val="TagStyle"/>
          <w:rtl/>
        </w:rPr>
        <w:t xml:space="preserve"> &lt;&lt; יור &gt;&gt; </w:t>
      </w:r>
      <w:r>
        <w:rPr>
          <w:rtl/>
        </w:rPr>
        <w:t>היו"ר ניסים ואטורי:</w:t>
      </w:r>
      <w:r w:rsidRPr="00247F0F">
        <w:rPr>
          <w:rStyle w:val="TagStyle"/>
          <w:rtl/>
        </w:rPr>
        <w:t xml:space="preserve"> &lt;&lt; יור &gt;&gt;</w:t>
      </w:r>
      <w:r>
        <w:rPr>
          <w:rtl/>
        </w:rPr>
        <w:t xml:space="preserve">   </w:t>
      </w:r>
      <w:bookmarkEnd w:id="17578"/>
    </w:p>
    <w:p w:rsidR="00D75E3B" w:rsidRDefault="00D75E3B" w:rsidP="00C14609">
      <w:pPr>
        <w:rPr>
          <w:rtl/>
        </w:rPr>
      </w:pPr>
    </w:p>
    <w:p w:rsidR="00D75E3B" w:rsidRDefault="00D75E3B" w:rsidP="00873EA7">
      <w:pPr>
        <w:rPr>
          <w:rtl/>
        </w:rPr>
      </w:pPr>
      <w:r>
        <w:rPr>
          <w:rFonts w:hint="cs"/>
          <w:rtl/>
        </w:rPr>
        <w:t xml:space="preserve">תודה רבה. חבר הכנסת אריאל קלנר </w:t>
      </w:r>
      <w:r>
        <w:rPr>
          <w:rtl/>
        </w:rPr>
        <w:t>–</w:t>
      </w:r>
      <w:r>
        <w:rPr>
          <w:rFonts w:hint="cs"/>
          <w:rtl/>
        </w:rPr>
        <w:t xml:space="preserve"> אינו נוכח; חבר כנסת עודד פורר </w:t>
      </w:r>
      <w:r>
        <w:rPr>
          <w:rtl/>
        </w:rPr>
        <w:t>–</w:t>
      </w:r>
      <w:r>
        <w:rPr>
          <w:rFonts w:hint="cs"/>
          <w:rtl/>
        </w:rPr>
        <w:t xml:space="preserve"> </w:t>
      </w:r>
      <w:bookmarkStart w:id="17579" w:name="_ETM_Q53_322309"/>
      <w:bookmarkEnd w:id="17579"/>
      <w:r>
        <w:rPr>
          <w:rFonts w:hint="cs"/>
          <w:rtl/>
        </w:rPr>
        <w:t xml:space="preserve">אינו נוכח; חבר הכנסת משה סלומון </w:t>
      </w:r>
      <w:r>
        <w:rPr>
          <w:rtl/>
        </w:rPr>
        <w:t>–</w:t>
      </w:r>
      <w:r>
        <w:rPr>
          <w:rFonts w:hint="cs"/>
          <w:rtl/>
        </w:rPr>
        <w:t xml:space="preserve"> אינו נוכח; חברת הכנסת מירב בן ארי </w:t>
      </w:r>
      <w:r>
        <w:rPr>
          <w:rtl/>
        </w:rPr>
        <w:t>–</w:t>
      </w:r>
      <w:r>
        <w:rPr>
          <w:rFonts w:hint="cs"/>
          <w:rtl/>
        </w:rPr>
        <w:t xml:space="preserve"> אינה נוכחת. </w:t>
      </w:r>
      <w:bookmarkStart w:id="17580" w:name="_ETM_Q53_328619"/>
      <w:bookmarkStart w:id="17581" w:name="_ETM_Q53_328663"/>
      <w:bookmarkStart w:id="17582" w:name="_ETM_Q53_328779"/>
      <w:bookmarkStart w:id="17583" w:name="_ETM_Q53_328815"/>
      <w:bookmarkEnd w:id="17580"/>
      <w:bookmarkEnd w:id="17581"/>
      <w:bookmarkEnd w:id="17582"/>
      <w:bookmarkEnd w:id="17583"/>
      <w:r>
        <w:rPr>
          <w:rFonts w:hint="cs"/>
          <w:rtl/>
        </w:rPr>
        <w:t>השר קרעי, שר התקשורת</w:t>
      </w:r>
      <w:r w:rsidR="00873EA7">
        <w:rPr>
          <w:rFonts w:hint="cs"/>
          <w:rtl/>
        </w:rPr>
        <w:t>,</w:t>
      </w:r>
      <w:r>
        <w:rPr>
          <w:rFonts w:hint="cs"/>
          <w:rtl/>
        </w:rPr>
        <w:t xml:space="preserve"> ישיב. </w:t>
      </w:r>
    </w:p>
    <w:p w:rsidR="00D75E3B" w:rsidRDefault="00D75E3B" w:rsidP="00873EA7">
      <w:pPr>
        <w:rPr>
          <w:rtl/>
        </w:rPr>
      </w:pPr>
    </w:p>
    <w:p w:rsidR="00D75E3B" w:rsidRDefault="00D75E3B" w:rsidP="00873EA7">
      <w:pPr>
        <w:pStyle w:val="a4"/>
        <w:keepNext/>
        <w:rPr>
          <w:rtl/>
        </w:rPr>
      </w:pPr>
      <w:bookmarkStart w:id="17584" w:name="ET_speaker_6461_4"/>
      <w:r w:rsidRPr="00247F0F">
        <w:rPr>
          <w:rStyle w:val="TagStyle"/>
          <w:rtl/>
        </w:rPr>
        <w:t xml:space="preserve"> &lt;&lt; דובר &gt;&gt; </w:t>
      </w:r>
      <w:bookmarkStart w:id="17585" w:name="_Toc182431997"/>
      <w:bookmarkStart w:id="17586" w:name="_Toc182432112"/>
      <w:r>
        <w:rPr>
          <w:rtl/>
        </w:rPr>
        <w:t>שר התקשורת שלמה קרעי:</w:t>
      </w:r>
      <w:bookmarkEnd w:id="17585"/>
      <w:bookmarkEnd w:id="17586"/>
      <w:r w:rsidRPr="00247F0F">
        <w:rPr>
          <w:rStyle w:val="TagStyle"/>
          <w:rtl/>
        </w:rPr>
        <w:t xml:space="preserve"> &lt;&lt; דובר &gt;&gt;</w:t>
      </w:r>
      <w:r>
        <w:rPr>
          <w:rtl/>
        </w:rPr>
        <w:t xml:space="preserve">   </w:t>
      </w:r>
      <w:bookmarkEnd w:id="17584"/>
    </w:p>
    <w:p w:rsidR="00D75E3B" w:rsidRDefault="00D75E3B" w:rsidP="00C14609">
      <w:pPr>
        <w:rPr>
          <w:rtl/>
        </w:rPr>
      </w:pPr>
    </w:p>
    <w:p w:rsidR="00D75E3B" w:rsidRDefault="00D75E3B" w:rsidP="00B52F3F">
      <w:pPr>
        <w:rPr>
          <w:rtl/>
        </w:rPr>
      </w:pPr>
      <w:r>
        <w:rPr>
          <w:rFonts w:hint="cs"/>
          <w:rtl/>
        </w:rPr>
        <w:t xml:space="preserve">אדוני </w:t>
      </w:r>
      <w:r w:rsidR="00B52F3F">
        <w:rPr>
          <w:rFonts w:hint="cs"/>
          <w:rtl/>
        </w:rPr>
        <w:t>ה</w:t>
      </w:r>
      <w:r>
        <w:rPr>
          <w:rFonts w:hint="cs"/>
          <w:rtl/>
        </w:rPr>
        <w:t xml:space="preserve">יושב-ראש, כנסת נכבדה, אני מתכבד להשיב לכם, חבר הכנסת קרויזר וחבר הכנסת שוסטר, בשם שר האוצר. תשובתו </w:t>
      </w:r>
      <w:bookmarkStart w:id="17587" w:name="_ETM_Q53_373240"/>
      <w:bookmarkEnd w:id="17587"/>
      <w:r>
        <w:rPr>
          <w:rFonts w:hint="cs"/>
          <w:rtl/>
        </w:rPr>
        <w:t xml:space="preserve">כדלהלן: </w:t>
      </w:r>
      <w:bookmarkStart w:id="17588" w:name="_ETM_Q53_334577"/>
      <w:bookmarkStart w:id="17589" w:name="_ETM_Q53_374630"/>
      <w:bookmarkStart w:id="17590" w:name="_ETM_Q53_374716"/>
      <w:bookmarkStart w:id="17591" w:name="_ETM_Q53_374792"/>
      <w:bookmarkStart w:id="17592" w:name="_ETM_Q53_374869"/>
      <w:bookmarkEnd w:id="17588"/>
      <w:bookmarkEnd w:id="17589"/>
      <w:bookmarkEnd w:id="17590"/>
      <w:bookmarkEnd w:id="17591"/>
      <w:bookmarkEnd w:id="17592"/>
      <w:r>
        <w:rPr>
          <w:rFonts w:hint="cs"/>
          <w:rtl/>
        </w:rPr>
        <w:t xml:space="preserve">משרתי המילואים משלמים מחירים גבוהים על שירותם, בין היתר בהיבט </w:t>
      </w:r>
      <w:bookmarkStart w:id="17593" w:name="_ETM_Q53_377599"/>
      <w:bookmarkEnd w:id="17593"/>
      <w:r>
        <w:rPr>
          <w:rFonts w:hint="cs"/>
          <w:rtl/>
        </w:rPr>
        <w:t xml:space="preserve">הכלכלי. עבור משרתים שהם עצמאים, שירות המילואים עשוי להיות מורכב אף יותר. בשל כך מדינת ישראל תומכת באוכלוסייה זו במגוון </w:t>
      </w:r>
      <w:bookmarkStart w:id="17594" w:name="_ETM_Q53_387140"/>
      <w:bookmarkEnd w:id="17594"/>
      <w:r>
        <w:rPr>
          <w:rFonts w:hint="cs"/>
          <w:rtl/>
        </w:rPr>
        <w:t xml:space="preserve">דרכים, כגון שיפוי של 125% מהרווח החודשי של משרתים שהם </w:t>
      </w:r>
      <w:bookmarkStart w:id="17595" w:name="_ETM_Q53_392209"/>
      <w:bookmarkEnd w:id="17595"/>
      <w:r>
        <w:rPr>
          <w:rFonts w:hint="cs"/>
          <w:rtl/>
        </w:rPr>
        <w:t xml:space="preserve">עצמאים, מעטפת הטבות שכוללת מענקים נוספים בהיקף של אלפי שקלים לחודש, השתתפות בטיפולים נפשיים, תמיכה בבני הזוג, ייעוץ עסקי, שניתן במשרד הכלכלה, ועוד. </w:t>
      </w:r>
      <w:bookmarkStart w:id="17596" w:name="_ETM_Q53_398573"/>
      <w:bookmarkStart w:id="17597" w:name="_ETM_Q53_398640"/>
      <w:bookmarkStart w:id="17598" w:name="_ETM_Q53_399547"/>
      <w:bookmarkStart w:id="17599" w:name="_ETM_Q53_399610"/>
      <w:bookmarkEnd w:id="17596"/>
      <w:bookmarkEnd w:id="17597"/>
      <w:bookmarkEnd w:id="17598"/>
      <w:bookmarkEnd w:id="17599"/>
      <w:r>
        <w:rPr>
          <w:rFonts w:hint="cs"/>
          <w:rtl/>
        </w:rPr>
        <w:t xml:space="preserve">בנוסף למענה הרוחבי לעיל, ניתן גם מענה </w:t>
      </w:r>
      <w:bookmarkStart w:id="17600" w:name="_ETM_Q53_405371"/>
      <w:bookmarkEnd w:id="17600"/>
      <w:r>
        <w:rPr>
          <w:rFonts w:hint="cs"/>
          <w:rtl/>
        </w:rPr>
        <w:t xml:space="preserve">פרטני באמצעות רשות המיסים, ובו זכאי משרת המילואים שהוא </w:t>
      </w:r>
      <w:bookmarkStart w:id="17601" w:name="_ETM_Q53_411638"/>
      <w:bookmarkEnd w:id="17601"/>
      <w:r>
        <w:rPr>
          <w:rFonts w:hint="cs"/>
          <w:rtl/>
        </w:rPr>
        <w:t xml:space="preserve">עצמאי לפיצוי בגין אובדן הכנסה במסלול "מחזורים". </w:t>
      </w:r>
      <w:bookmarkStart w:id="17602" w:name="_ETM_Q53_411643"/>
      <w:bookmarkStart w:id="17603" w:name="_ETM_Q53_411714"/>
      <w:bookmarkStart w:id="17604" w:name="_ETM_Q53_411772"/>
      <w:bookmarkStart w:id="17605" w:name="_ETM_Q53_411829"/>
      <w:bookmarkEnd w:id="17602"/>
      <w:bookmarkEnd w:id="17603"/>
      <w:bookmarkEnd w:id="17604"/>
      <w:bookmarkEnd w:id="17605"/>
      <w:r>
        <w:rPr>
          <w:rFonts w:hint="cs"/>
          <w:rtl/>
        </w:rPr>
        <w:t xml:space="preserve">בנוסף לכך, ועל מנת </w:t>
      </w:r>
      <w:bookmarkStart w:id="17606" w:name="_ETM_Q53_415308"/>
      <w:bookmarkEnd w:id="17606"/>
      <w:r>
        <w:rPr>
          <w:rFonts w:hint="cs"/>
          <w:rtl/>
        </w:rPr>
        <w:t xml:space="preserve">לתת מענה נוסף, הוקצה תקציב משמעותי לקרן הסיוע של צה"ל, </w:t>
      </w:r>
      <w:bookmarkStart w:id="17607" w:name="_ETM_Q53_422187"/>
      <w:bookmarkEnd w:id="17607"/>
      <w:r>
        <w:rPr>
          <w:rFonts w:hint="cs"/>
          <w:rtl/>
        </w:rPr>
        <w:t xml:space="preserve">שבאמצעותו היא מסייעת לאותם עסקים. </w:t>
      </w:r>
      <w:bookmarkStart w:id="17608" w:name="_ETM_Q53_423639"/>
      <w:bookmarkStart w:id="17609" w:name="_ETM_Q53_423718"/>
      <w:bookmarkStart w:id="17610" w:name="_ETM_Q53_423767"/>
      <w:bookmarkStart w:id="17611" w:name="_ETM_Q53_423862"/>
      <w:bookmarkEnd w:id="17608"/>
      <w:bookmarkEnd w:id="17609"/>
      <w:bookmarkEnd w:id="17610"/>
      <w:bookmarkEnd w:id="17611"/>
      <w:r>
        <w:rPr>
          <w:rFonts w:hint="cs"/>
          <w:rtl/>
        </w:rPr>
        <w:t xml:space="preserve">עד כאן דברי שר האוצר. </w:t>
      </w:r>
    </w:p>
    <w:p w:rsidR="00D75E3B" w:rsidRDefault="00D75E3B" w:rsidP="00873EA7">
      <w:pPr>
        <w:rPr>
          <w:rtl/>
        </w:rPr>
      </w:pPr>
      <w:bookmarkStart w:id="17612" w:name="_ETM_Q53_422752"/>
      <w:bookmarkStart w:id="17613" w:name="_ETM_Q53_422820"/>
      <w:bookmarkEnd w:id="17612"/>
      <w:bookmarkEnd w:id="17613"/>
    </w:p>
    <w:p w:rsidR="00D75E3B" w:rsidRDefault="00D75E3B" w:rsidP="009E588B">
      <w:pPr>
        <w:rPr>
          <w:rtl/>
        </w:rPr>
      </w:pPr>
      <w:bookmarkStart w:id="17614" w:name="_ETM_Q53_422881"/>
      <w:bookmarkStart w:id="17615" w:name="_ETM_Q53_422943"/>
      <w:bookmarkEnd w:id="17614"/>
      <w:bookmarkEnd w:id="17615"/>
      <w:r>
        <w:rPr>
          <w:rFonts w:hint="cs"/>
          <w:rtl/>
        </w:rPr>
        <w:t xml:space="preserve">שמעתי אותך, חבר הכנסת קרויזר, שהדברים מתקדמים ושיש </w:t>
      </w:r>
      <w:bookmarkStart w:id="17616" w:name="_ETM_Q53_433536"/>
      <w:bookmarkEnd w:id="17616"/>
      <w:r>
        <w:rPr>
          <w:rFonts w:hint="cs"/>
          <w:rtl/>
        </w:rPr>
        <w:t xml:space="preserve">מענה בהתהוות. אני שמח על כך. אני באמת חושב </w:t>
      </w:r>
      <w:r>
        <w:rPr>
          <w:rtl/>
        </w:rPr>
        <w:t>–</w:t>
      </w:r>
      <w:r>
        <w:rPr>
          <w:rFonts w:hint="cs"/>
          <w:rtl/>
        </w:rPr>
        <w:t xml:space="preserve"> אגב, </w:t>
      </w:r>
      <w:bookmarkStart w:id="17617" w:name="_ETM_Q53_441185"/>
      <w:bookmarkEnd w:id="17617"/>
      <w:r>
        <w:rPr>
          <w:rFonts w:hint="cs"/>
          <w:rtl/>
        </w:rPr>
        <w:t xml:space="preserve">לא רק בנושא של עצמאים ועסקים, גם הם, אבל הסיפור הזה של מעונות היום, שהיועצת המשפטית לממשלה </w:t>
      </w:r>
      <w:bookmarkStart w:id="17618" w:name="_ETM_Q53_449999"/>
      <w:bookmarkEnd w:id="17618"/>
      <w:r>
        <w:rPr>
          <w:rFonts w:hint="cs"/>
          <w:rtl/>
        </w:rPr>
        <w:t xml:space="preserve">מ-22 </w:t>
      </w:r>
      <w:r w:rsidR="009E588B">
        <w:rPr>
          <w:rFonts w:hint="cs"/>
          <w:rtl/>
        </w:rPr>
        <w:t>ב</w:t>
      </w:r>
      <w:r>
        <w:rPr>
          <w:rFonts w:hint="cs"/>
          <w:rtl/>
        </w:rPr>
        <w:t xml:space="preserve">ספטמבר נתנה הנחיה ליועצת המשפטית של משרד העבודה, והחשב הכללי נותן הנחיה בעצם לחשב של משרד העבודה </w:t>
      </w:r>
      <w:r>
        <w:rPr>
          <w:rFonts w:hint="eastAsia"/>
          <w:rtl/>
        </w:rPr>
        <w:t>–</w:t>
      </w:r>
      <w:r>
        <w:rPr>
          <w:rFonts w:hint="cs"/>
          <w:rtl/>
        </w:rPr>
        <w:t xml:space="preserve"> כולם נותנים החלטה להפר את החלטת הממשלה כאילו אין דין ואין דיין, ולא לבצע את החלטת הממשלה</w:t>
      </w:r>
      <w:r w:rsidR="009E588B">
        <w:rPr>
          <w:rFonts w:hint="cs"/>
          <w:rtl/>
        </w:rPr>
        <w:t>,</w:t>
      </w:r>
      <w:r>
        <w:rPr>
          <w:rFonts w:hint="cs"/>
          <w:rtl/>
        </w:rPr>
        <w:t xml:space="preserve"> שאין עליה צו של בית משפט</w:t>
      </w:r>
      <w:bookmarkStart w:id="17619" w:name="_ETM_Q53_464089"/>
      <w:bookmarkEnd w:id="17619"/>
      <w:r>
        <w:rPr>
          <w:rFonts w:hint="cs"/>
          <w:rtl/>
        </w:rPr>
        <w:t xml:space="preserve">, אין עליה צו ביניים. ההחלטה הייתה בספטמבר, אוקטובר </w:t>
      </w:r>
      <w:r w:rsidR="009E588B">
        <w:rPr>
          <w:rFonts w:hint="cs"/>
          <w:rtl/>
        </w:rPr>
        <w:t>ו</w:t>
      </w:r>
      <w:r>
        <w:rPr>
          <w:rFonts w:hint="cs"/>
          <w:rtl/>
        </w:rPr>
        <w:t xml:space="preserve">נובמבר לתת מייד מענה לכל המשפחות בישראל. </w:t>
      </w:r>
    </w:p>
    <w:p w:rsidR="00D75E3B" w:rsidRDefault="00D75E3B" w:rsidP="00873EA7">
      <w:pPr>
        <w:rPr>
          <w:rtl/>
        </w:rPr>
      </w:pPr>
      <w:bookmarkStart w:id="17620" w:name="_ETM_Q53_476682"/>
      <w:bookmarkStart w:id="17621" w:name="_ETM_Q53_476730"/>
      <w:bookmarkEnd w:id="17620"/>
      <w:bookmarkEnd w:id="17621"/>
    </w:p>
    <w:p w:rsidR="00D75E3B" w:rsidRDefault="00D75E3B" w:rsidP="00873EA7">
      <w:pPr>
        <w:rPr>
          <w:rtl/>
        </w:rPr>
      </w:pPr>
      <w:bookmarkStart w:id="17622" w:name="_ETM_Q53_476826"/>
      <w:bookmarkStart w:id="17623" w:name="_ETM_Q53_476865"/>
      <w:bookmarkEnd w:id="17622"/>
      <w:bookmarkEnd w:id="17623"/>
      <w:r>
        <w:rPr>
          <w:rFonts w:hint="cs"/>
          <w:rtl/>
        </w:rPr>
        <w:t xml:space="preserve">היועצת המשפטית לממשלה גורמת לעוול נוסף. אני </w:t>
      </w:r>
      <w:bookmarkStart w:id="17624" w:name="_ETM_Q53_481662"/>
      <w:bookmarkEnd w:id="17624"/>
      <w:r>
        <w:rPr>
          <w:rFonts w:hint="cs"/>
          <w:rtl/>
        </w:rPr>
        <w:t xml:space="preserve">מקבל הודעות. קיבלתי היום הודעה מלוחם מילואים, שאומר לי: אני משלם על שני ילדים בגן, </w:t>
      </w:r>
      <w:bookmarkStart w:id="17625" w:name="_ETM_Q53_487493"/>
      <w:bookmarkEnd w:id="17625"/>
      <w:r>
        <w:rPr>
          <w:rFonts w:hint="cs"/>
          <w:rtl/>
        </w:rPr>
        <w:t xml:space="preserve">במעון, 7,300 שקלים. העברתי את זה למזכיר הממשלה. אנחנו מבקשים ודורשים לעשות את הכול כדי שזה יקרה כמה שיותר מהר, אבל יש פקידים שבחוצפתם חושבים שהם מעל שלטון החוק, ששלטון החוק חשוב בעיניהם כקליפת השום. </w:t>
      </w:r>
    </w:p>
    <w:p w:rsidR="00D75E3B" w:rsidRDefault="00D75E3B" w:rsidP="00873EA7">
      <w:pPr>
        <w:rPr>
          <w:rtl/>
        </w:rPr>
      </w:pPr>
      <w:bookmarkStart w:id="17626" w:name="_ETM_Q53_504326"/>
      <w:bookmarkStart w:id="17627" w:name="_ETM_Q53_504372"/>
      <w:bookmarkEnd w:id="17626"/>
      <w:bookmarkEnd w:id="17627"/>
    </w:p>
    <w:p w:rsidR="00D75E3B" w:rsidRDefault="00D75E3B" w:rsidP="00C14609">
      <w:pPr>
        <w:rPr>
          <w:rtl/>
        </w:rPr>
      </w:pPr>
      <w:bookmarkStart w:id="17628" w:name="_ETM_Q53_504470"/>
      <w:bookmarkStart w:id="17629" w:name="_ETM_Q53_504505"/>
      <w:bookmarkEnd w:id="17628"/>
      <w:bookmarkEnd w:id="17629"/>
      <w:r>
        <w:rPr>
          <w:rFonts w:hint="cs"/>
          <w:rtl/>
        </w:rPr>
        <w:t xml:space="preserve">לצערי הדבר הזה מכביד על משרתי המילואים, גם על השכירים וגם על העצמאים. אני מקווה שמישהו שם יתעשת. היועצת המשפטית </w:t>
      </w:r>
      <w:bookmarkStart w:id="17630" w:name="_ETM_Q53_518374"/>
      <w:bookmarkEnd w:id="17630"/>
      <w:r>
        <w:rPr>
          <w:rFonts w:hint="cs"/>
          <w:rtl/>
        </w:rPr>
        <w:t xml:space="preserve">לממשלה, החשב הכללי </w:t>
      </w:r>
      <w:r w:rsidR="009E588B">
        <w:rPr>
          <w:rFonts w:hint="eastAsia"/>
          <w:rtl/>
        </w:rPr>
        <w:t>–</w:t>
      </w:r>
      <w:r w:rsidR="009E588B">
        <w:rPr>
          <w:rFonts w:hint="cs"/>
          <w:rtl/>
        </w:rPr>
        <w:t xml:space="preserve"> </w:t>
      </w:r>
      <w:r>
        <w:rPr>
          <w:rFonts w:hint="cs"/>
          <w:rtl/>
        </w:rPr>
        <w:t>שבעיניי זה שחשב כללי</w:t>
      </w:r>
      <w:r w:rsidR="00C14609">
        <w:rPr>
          <w:rFonts w:hint="cs"/>
          <w:rtl/>
        </w:rPr>
        <w:t xml:space="preserve"> </w:t>
      </w:r>
      <w:r>
        <w:rPr>
          <w:rFonts w:hint="cs"/>
          <w:rtl/>
        </w:rPr>
        <w:t xml:space="preserve">במשרד האוצר לא נותן הנחיה, או </w:t>
      </w:r>
      <w:bookmarkStart w:id="17631" w:name="_ETM_Q53_520179"/>
      <w:bookmarkEnd w:id="17631"/>
      <w:r>
        <w:rPr>
          <w:rFonts w:hint="cs"/>
          <w:rtl/>
        </w:rPr>
        <w:t>נותן הנחיה שלא לקיים את החלטת הממשלה</w:t>
      </w:r>
      <w:r w:rsidR="009E588B">
        <w:rPr>
          <w:rFonts w:hint="cs"/>
          <w:rtl/>
        </w:rPr>
        <w:t>,</w:t>
      </w:r>
      <w:r>
        <w:rPr>
          <w:rFonts w:hint="cs"/>
          <w:rtl/>
        </w:rPr>
        <w:t xml:space="preserve"> זה דבר שאין לו אח ורע. אני הייתי אומר לאותם פקידים: תלמדו קצת מהי דמוקרטיה. תראו מה קורה עכשיו בארצות הברית. תראו, כשהעם אומר את דברו, איך כולם </w:t>
      </w:r>
      <w:bookmarkStart w:id="17632" w:name="_ETM_Q53_539578"/>
      <w:bookmarkEnd w:id="17632"/>
      <w:r>
        <w:rPr>
          <w:rFonts w:hint="cs"/>
          <w:rtl/>
        </w:rPr>
        <w:t xml:space="preserve">בטור צועדים הביתה מהמשטר הישן, והמשטר החדש מגיע. דמוקרטיה במיטבה, </w:t>
      </w:r>
      <w:bookmarkStart w:id="17633" w:name="_ETM_Q53_546316"/>
      <w:bookmarkEnd w:id="17633"/>
      <w:r>
        <w:rPr>
          <w:rFonts w:hint="cs"/>
          <w:rtl/>
        </w:rPr>
        <w:t xml:space="preserve">בתפארתה. הלוואי שהיה לנו כאן מעט מזעיר מהדבר הזה. אבל בוודאי לא להפר את שלטון החוק ולא להפר ביודעין ובמזיד החלטות </w:t>
      </w:r>
      <w:r w:rsidR="009E588B">
        <w:rPr>
          <w:rFonts w:hint="cs"/>
          <w:rtl/>
        </w:rPr>
        <w:t>ה</w:t>
      </w:r>
      <w:r>
        <w:rPr>
          <w:rFonts w:hint="cs"/>
          <w:rtl/>
        </w:rPr>
        <w:t xml:space="preserve">ממשלה. אני מקווה שיתעשתו, אבל אם לא, במוקדם או במאוחר אנחנו נגרום להם להתעשת. תודה. </w:t>
      </w:r>
    </w:p>
    <w:p w:rsidR="00D75E3B" w:rsidRDefault="00D75E3B" w:rsidP="00873EA7">
      <w:pPr>
        <w:rPr>
          <w:rtl/>
        </w:rPr>
      </w:pPr>
      <w:bookmarkStart w:id="17634" w:name="_ETM_Q53_564263"/>
      <w:bookmarkStart w:id="17635" w:name="_ETM_Q53_564329"/>
      <w:bookmarkEnd w:id="17634"/>
      <w:bookmarkEnd w:id="17635"/>
    </w:p>
    <w:p w:rsidR="00D75E3B" w:rsidRDefault="00D75E3B" w:rsidP="00873EA7">
      <w:pPr>
        <w:pStyle w:val="af7"/>
        <w:keepNext/>
        <w:rPr>
          <w:rtl/>
        </w:rPr>
      </w:pPr>
      <w:r w:rsidRPr="00294E3C">
        <w:rPr>
          <w:rStyle w:val="TagStyle"/>
          <w:rtl/>
        </w:rPr>
        <w:t xml:space="preserve"> &lt;&lt; יור &gt;&gt; </w:t>
      </w:r>
      <w:r>
        <w:rPr>
          <w:rtl/>
        </w:rPr>
        <w:t>היו"ר ניסים ואטורי:</w:t>
      </w:r>
      <w:r w:rsidRPr="00294E3C">
        <w:rPr>
          <w:rStyle w:val="TagStyle"/>
          <w:rtl/>
        </w:rPr>
        <w:t xml:space="preserve"> &lt;&lt; יור &gt;&gt;</w:t>
      </w:r>
      <w:r>
        <w:rPr>
          <w:rtl/>
        </w:rPr>
        <w:t xml:space="preserve">   </w:t>
      </w:r>
    </w:p>
    <w:p w:rsidR="00D75E3B" w:rsidRDefault="00D75E3B" w:rsidP="00C14609">
      <w:pPr>
        <w:rPr>
          <w:rtl/>
        </w:rPr>
      </w:pPr>
    </w:p>
    <w:p w:rsidR="00D75E3B" w:rsidRDefault="00D75E3B" w:rsidP="00873EA7">
      <w:pPr>
        <w:rPr>
          <w:rtl/>
        </w:rPr>
      </w:pPr>
      <w:bookmarkStart w:id="17636" w:name="_ETM_Q53_565606"/>
      <w:bookmarkEnd w:id="17636"/>
      <w:r>
        <w:rPr>
          <w:rFonts w:hint="cs"/>
          <w:rtl/>
        </w:rPr>
        <w:t xml:space="preserve">תודה רבה. </w:t>
      </w:r>
      <w:bookmarkStart w:id="17637" w:name="_ETM_Q53_567238"/>
      <w:bookmarkEnd w:id="17637"/>
      <w:r>
        <w:rPr>
          <w:rFonts w:hint="cs"/>
          <w:rtl/>
        </w:rPr>
        <w:t>המציעים, חבר הכנסת קרויזר, מסתפקים בתשובת השר?</w:t>
      </w:r>
    </w:p>
    <w:p w:rsidR="00D75E3B" w:rsidRDefault="00D75E3B" w:rsidP="00873EA7">
      <w:pPr>
        <w:rPr>
          <w:rtl/>
        </w:rPr>
      </w:pPr>
    </w:p>
    <w:p w:rsidR="00D75E3B" w:rsidRDefault="00D75E3B" w:rsidP="00873EA7">
      <w:pPr>
        <w:pStyle w:val="af6"/>
        <w:keepNext/>
        <w:rPr>
          <w:rtl/>
        </w:rPr>
      </w:pPr>
      <w:bookmarkStart w:id="17638" w:name="ET_interruption_6460_11"/>
      <w:r w:rsidRPr="00294E3C">
        <w:rPr>
          <w:rStyle w:val="TagStyle"/>
          <w:rtl/>
        </w:rPr>
        <w:t xml:space="preserve"> &lt;&lt; קריאה &gt;&gt; </w:t>
      </w:r>
      <w:r>
        <w:rPr>
          <w:rtl/>
        </w:rPr>
        <w:t>יצחק קרויזר (עוצמה יהודית):</w:t>
      </w:r>
      <w:r w:rsidRPr="00294E3C">
        <w:rPr>
          <w:rStyle w:val="TagStyle"/>
          <w:rtl/>
        </w:rPr>
        <w:t xml:space="preserve"> &lt;&lt; קריאה &gt;&gt;</w:t>
      </w:r>
      <w:r>
        <w:rPr>
          <w:rtl/>
        </w:rPr>
        <w:t xml:space="preserve">   </w:t>
      </w:r>
      <w:bookmarkEnd w:id="17638"/>
    </w:p>
    <w:p w:rsidR="00D75E3B" w:rsidRDefault="00D75E3B" w:rsidP="00C14609">
      <w:pPr>
        <w:rPr>
          <w:rtl/>
        </w:rPr>
      </w:pPr>
    </w:p>
    <w:p w:rsidR="00D75E3B" w:rsidRDefault="00D75E3B" w:rsidP="00873EA7">
      <w:pPr>
        <w:rPr>
          <w:rtl/>
        </w:rPr>
      </w:pPr>
      <w:r>
        <w:rPr>
          <w:rFonts w:hint="cs"/>
          <w:rtl/>
        </w:rPr>
        <w:t xml:space="preserve">לוועדת הכספים. </w:t>
      </w:r>
    </w:p>
    <w:p w:rsidR="00D75E3B" w:rsidRDefault="00D75E3B" w:rsidP="00873EA7">
      <w:pPr>
        <w:rPr>
          <w:rtl/>
        </w:rPr>
      </w:pPr>
      <w:bookmarkStart w:id="17639" w:name="_ETM_Q53_571321"/>
      <w:bookmarkStart w:id="17640" w:name="_ETM_Q53_571390"/>
      <w:bookmarkEnd w:id="17639"/>
      <w:bookmarkEnd w:id="17640"/>
    </w:p>
    <w:p w:rsidR="00D75E3B" w:rsidRDefault="00D75E3B" w:rsidP="00873EA7">
      <w:pPr>
        <w:pStyle w:val="af7"/>
        <w:keepNext/>
        <w:rPr>
          <w:rtl/>
        </w:rPr>
      </w:pPr>
      <w:r w:rsidRPr="00294E3C">
        <w:rPr>
          <w:rStyle w:val="TagStyle"/>
          <w:rtl/>
        </w:rPr>
        <w:t xml:space="preserve"> &lt;&lt; יור &gt;&gt; </w:t>
      </w:r>
      <w:r>
        <w:rPr>
          <w:rtl/>
        </w:rPr>
        <w:t>היו"ר ניסים ואטורי:</w:t>
      </w:r>
      <w:r w:rsidRPr="00294E3C">
        <w:rPr>
          <w:rStyle w:val="TagStyle"/>
          <w:rtl/>
        </w:rPr>
        <w:t xml:space="preserve"> &lt;&lt; יור &gt;&gt;</w:t>
      </w:r>
      <w:r>
        <w:rPr>
          <w:rtl/>
        </w:rPr>
        <w:t xml:space="preserve">   </w:t>
      </w:r>
    </w:p>
    <w:p w:rsidR="00D75E3B" w:rsidRDefault="00D75E3B" w:rsidP="00C14609">
      <w:pPr>
        <w:rPr>
          <w:rtl/>
        </w:rPr>
      </w:pPr>
    </w:p>
    <w:p w:rsidR="00D75E3B" w:rsidRPr="00294E3C" w:rsidRDefault="00D75E3B" w:rsidP="00873EA7">
      <w:pPr>
        <w:rPr>
          <w:rtl/>
        </w:rPr>
      </w:pPr>
      <w:bookmarkStart w:id="17641" w:name="_ETM_Q53_572349"/>
      <w:bookmarkEnd w:id="17641"/>
      <w:r>
        <w:rPr>
          <w:rFonts w:hint="cs"/>
          <w:rtl/>
        </w:rPr>
        <w:t xml:space="preserve">להעביר לכספים. </w:t>
      </w:r>
      <w:bookmarkStart w:id="17642" w:name="_ETM_Q53_577481"/>
      <w:bookmarkEnd w:id="17642"/>
      <w:r>
        <w:rPr>
          <w:rFonts w:hint="cs"/>
          <w:rtl/>
        </w:rPr>
        <w:t xml:space="preserve">אוקיי, אנחנו נצביע על כך, הצבעה. </w:t>
      </w:r>
    </w:p>
    <w:p w:rsidR="00D75E3B" w:rsidRDefault="00D75E3B" w:rsidP="00873EA7">
      <w:pPr>
        <w:rPr>
          <w:rtl/>
        </w:rPr>
      </w:pPr>
    </w:p>
    <w:p w:rsidR="00D75E3B" w:rsidRDefault="00D75E3B" w:rsidP="00873EA7">
      <w:pPr>
        <w:pStyle w:val="af2"/>
        <w:keepNext/>
        <w:rPr>
          <w:rtl/>
        </w:rPr>
      </w:pPr>
      <w:r>
        <w:rPr>
          <w:rtl/>
        </w:rPr>
        <w:t>הצבעה מס'</w:t>
      </w:r>
      <w:r>
        <w:rPr>
          <w:rFonts w:hint="cs"/>
          <w:rtl/>
        </w:rPr>
        <w:t xml:space="preserve"> 5</w:t>
      </w:r>
    </w:p>
    <w:p w:rsidR="00D75E3B" w:rsidRDefault="00D75E3B" w:rsidP="00873EA7">
      <w:pPr>
        <w:pStyle w:val="--"/>
        <w:keepNext/>
        <w:rPr>
          <w:rtl/>
        </w:rPr>
      </w:pPr>
    </w:p>
    <w:p w:rsidR="00D75E3B" w:rsidRDefault="00D75E3B" w:rsidP="00873EA7">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D75E3B" w:rsidRDefault="00D75E3B" w:rsidP="00873EA7">
      <w:pPr>
        <w:pStyle w:val="--"/>
        <w:keepNext/>
        <w:rPr>
          <w:rtl/>
        </w:rPr>
      </w:pPr>
      <w:r>
        <w:rPr>
          <w:rtl/>
        </w:rPr>
        <w:t xml:space="preserve">נגד – </w:t>
      </w:r>
      <w:r>
        <w:rPr>
          <w:rFonts w:hint="cs"/>
          <w:rtl/>
        </w:rPr>
        <w:t>אין</w:t>
      </w:r>
    </w:p>
    <w:p w:rsidR="00D75E3B" w:rsidRDefault="00D75E3B" w:rsidP="00873EA7">
      <w:pPr>
        <w:pStyle w:val="--"/>
        <w:keepNext/>
        <w:rPr>
          <w:rtl/>
        </w:rPr>
      </w:pPr>
      <w:r>
        <w:rPr>
          <w:rtl/>
        </w:rPr>
        <w:t xml:space="preserve">נמנעים – </w:t>
      </w:r>
      <w:r>
        <w:rPr>
          <w:rFonts w:hint="cs"/>
          <w:rtl/>
        </w:rPr>
        <w:t>אין</w:t>
      </w:r>
    </w:p>
    <w:p w:rsidR="00D75E3B" w:rsidRDefault="00D75E3B" w:rsidP="00873EA7">
      <w:pPr>
        <w:pStyle w:val="af3"/>
        <w:rPr>
          <w:rtl/>
        </w:rPr>
      </w:pPr>
      <w:r>
        <w:rPr>
          <w:rFonts w:hint="cs"/>
          <w:rtl/>
        </w:rPr>
        <w:t xml:space="preserve">ההצעה להעביר את הנושא לוועדת הכספים נתקבלה. </w:t>
      </w:r>
    </w:p>
    <w:p w:rsidR="00D75E3B" w:rsidRDefault="00D75E3B" w:rsidP="00873EA7">
      <w:pPr>
        <w:rPr>
          <w:rtl/>
        </w:rPr>
      </w:pPr>
    </w:p>
    <w:p w:rsidR="00D75E3B" w:rsidRDefault="00D75E3B" w:rsidP="00873EA7">
      <w:pPr>
        <w:pStyle w:val="af7"/>
        <w:keepNext/>
        <w:rPr>
          <w:rtl/>
        </w:rPr>
      </w:pPr>
      <w:r w:rsidRPr="00294E3C">
        <w:rPr>
          <w:rStyle w:val="TagStyle"/>
          <w:rtl/>
        </w:rPr>
        <w:t xml:space="preserve"> &lt;&lt; יור &gt;&gt; </w:t>
      </w:r>
      <w:r>
        <w:rPr>
          <w:rtl/>
        </w:rPr>
        <w:t>היו"ר ניסים ואטורי:</w:t>
      </w:r>
      <w:r w:rsidRPr="00294E3C">
        <w:rPr>
          <w:rStyle w:val="TagStyle"/>
          <w:rtl/>
        </w:rPr>
        <w:t xml:space="preserve"> &lt;&lt; יור &gt;&gt;</w:t>
      </w:r>
      <w:r>
        <w:rPr>
          <w:rtl/>
        </w:rPr>
        <w:t xml:space="preserve">   </w:t>
      </w:r>
    </w:p>
    <w:p w:rsidR="00D75E3B" w:rsidRDefault="00D75E3B" w:rsidP="00C14609">
      <w:pPr>
        <w:rPr>
          <w:rtl/>
        </w:rPr>
      </w:pPr>
    </w:p>
    <w:p w:rsidR="00D75E3B" w:rsidRDefault="00D75E3B" w:rsidP="00873EA7">
      <w:pPr>
        <w:rPr>
          <w:rtl/>
        </w:rPr>
      </w:pPr>
      <w:r>
        <w:rPr>
          <w:rFonts w:hint="cs"/>
          <w:rtl/>
        </w:rPr>
        <w:t xml:space="preserve">אופוזיציה בעד, </w:t>
      </w:r>
      <w:bookmarkStart w:id="17643" w:name="_ETM_Q53_594161"/>
      <w:bookmarkEnd w:id="17643"/>
      <w:r>
        <w:rPr>
          <w:rFonts w:hint="cs"/>
          <w:rtl/>
        </w:rPr>
        <w:t xml:space="preserve">קואליציה בעד. תשעה בעד, נוכח אחד שלא הצביע. ההצעה תעבור </w:t>
      </w:r>
      <w:bookmarkStart w:id="17644" w:name="_ETM_Q53_600709"/>
      <w:bookmarkEnd w:id="17644"/>
      <w:r>
        <w:rPr>
          <w:rFonts w:hint="cs"/>
          <w:rtl/>
        </w:rPr>
        <w:t xml:space="preserve">לדיון בוועדת הכספים. </w:t>
      </w:r>
    </w:p>
    <w:p w:rsidR="00873EA7" w:rsidRDefault="00873EA7" w:rsidP="00873EA7">
      <w:pPr>
        <w:rPr>
          <w:rtl/>
        </w:rPr>
      </w:pPr>
    </w:p>
    <w:p w:rsidR="00873EA7" w:rsidRDefault="00873EA7" w:rsidP="00873EA7"/>
    <w:p w:rsidR="00D75E3B" w:rsidRDefault="00D75E3B" w:rsidP="00873EA7">
      <w:pPr>
        <w:pStyle w:val="a7"/>
        <w:rPr>
          <w:rtl/>
        </w:rPr>
      </w:pPr>
      <w:bookmarkStart w:id="17645" w:name="ET_halsi_644254_6"/>
      <w:r w:rsidRPr="00247F0F">
        <w:rPr>
          <w:rStyle w:val="TagStyle"/>
          <w:rtl/>
        </w:rPr>
        <w:t xml:space="preserve">&lt;&lt; הלסי &gt;&gt; </w:t>
      </w:r>
      <w:bookmarkStart w:id="17646" w:name="_Toc182431998"/>
      <w:bookmarkStart w:id="17647" w:name="_Toc182432113"/>
      <w:r>
        <w:rPr>
          <w:rtl/>
        </w:rPr>
        <w:t>הצעות לסדר-היום</w:t>
      </w:r>
      <w:bookmarkEnd w:id="17646"/>
      <w:bookmarkEnd w:id="17647"/>
      <w:r w:rsidRPr="00247F0F">
        <w:rPr>
          <w:rStyle w:val="TagStyle"/>
          <w:rtl/>
        </w:rPr>
        <w:t xml:space="preserve"> &lt;&lt; הלסי &gt;&gt;</w:t>
      </w:r>
      <w:r>
        <w:rPr>
          <w:rtl/>
        </w:rPr>
        <w:t xml:space="preserve">   </w:t>
      </w:r>
      <w:bookmarkEnd w:id="17645"/>
    </w:p>
    <w:p w:rsidR="00D75E3B" w:rsidRDefault="00D75E3B" w:rsidP="00873EA7">
      <w:pPr>
        <w:pStyle w:val="a7"/>
        <w:rPr>
          <w:rtl/>
        </w:rPr>
      </w:pPr>
      <w:bookmarkStart w:id="17648" w:name="ET_halsi_644254_7"/>
      <w:r w:rsidRPr="00247F0F">
        <w:rPr>
          <w:rStyle w:val="TagStyle"/>
          <w:rtl/>
        </w:rPr>
        <w:t xml:space="preserve"> &lt;&lt; הלסי &gt;&gt; </w:t>
      </w:r>
      <w:bookmarkStart w:id="17649" w:name="_Toc182431999"/>
      <w:bookmarkStart w:id="17650" w:name="_Toc182432114"/>
      <w:r>
        <w:rPr>
          <w:rtl/>
        </w:rPr>
        <w:t>קבלת חוות דעת משפטית חלופית בעבודת הקבינט בשאלות מדיניות מרכזיות</w:t>
      </w:r>
      <w:bookmarkEnd w:id="17649"/>
      <w:bookmarkEnd w:id="17650"/>
      <w:r w:rsidRPr="00247F0F">
        <w:rPr>
          <w:rStyle w:val="TagStyle"/>
          <w:rtl/>
        </w:rPr>
        <w:t xml:space="preserve"> &lt;&lt; הלסי &gt;&gt;</w:t>
      </w:r>
      <w:r>
        <w:rPr>
          <w:rtl/>
        </w:rPr>
        <w:t xml:space="preserve">   </w:t>
      </w:r>
      <w:bookmarkEnd w:id="17648"/>
    </w:p>
    <w:p w:rsidR="00D75E3B" w:rsidRDefault="00D75E3B" w:rsidP="00C14609">
      <w:pPr>
        <w:rPr>
          <w:rtl/>
        </w:rPr>
      </w:pPr>
    </w:p>
    <w:p w:rsidR="00D75E3B" w:rsidRDefault="00D75E3B" w:rsidP="00873EA7">
      <w:pPr>
        <w:pStyle w:val="af7"/>
        <w:keepNext/>
        <w:rPr>
          <w:rtl/>
        </w:rPr>
      </w:pPr>
      <w:r w:rsidRPr="00247F0F">
        <w:rPr>
          <w:rStyle w:val="TagStyle"/>
          <w:rtl/>
        </w:rPr>
        <w:t xml:space="preserve"> &lt;&lt; יור &gt;&gt; </w:t>
      </w:r>
      <w:r>
        <w:rPr>
          <w:rtl/>
        </w:rPr>
        <w:t>היו"ר ניסים ואטורי:</w:t>
      </w:r>
      <w:r w:rsidRPr="00247F0F">
        <w:rPr>
          <w:rStyle w:val="TagStyle"/>
          <w:rtl/>
        </w:rPr>
        <w:t xml:space="preserve"> &lt;&lt; יור &gt;&gt;</w:t>
      </w:r>
      <w:r>
        <w:rPr>
          <w:rtl/>
        </w:rPr>
        <w:t xml:space="preserve">   </w:t>
      </w:r>
    </w:p>
    <w:p w:rsidR="00D75E3B" w:rsidRDefault="00D75E3B" w:rsidP="00C14609">
      <w:pPr>
        <w:rPr>
          <w:rtl/>
        </w:rPr>
      </w:pPr>
    </w:p>
    <w:p w:rsidR="00D75E3B" w:rsidRDefault="00D75E3B" w:rsidP="00873EA7">
      <w:pPr>
        <w:rPr>
          <w:rtl/>
        </w:rPr>
      </w:pPr>
      <w:r>
        <w:rPr>
          <w:rFonts w:hint="cs"/>
          <w:rtl/>
        </w:rPr>
        <w:t>ה</w:t>
      </w:r>
      <w:r>
        <w:rPr>
          <w:rtl/>
        </w:rPr>
        <w:t xml:space="preserve">הצעה </w:t>
      </w:r>
      <w:r>
        <w:rPr>
          <w:rFonts w:hint="cs"/>
          <w:rtl/>
        </w:rPr>
        <w:t>ה</w:t>
      </w:r>
      <w:r>
        <w:rPr>
          <w:rtl/>
        </w:rPr>
        <w:t>דחופה</w:t>
      </w:r>
      <w:r>
        <w:rPr>
          <w:rFonts w:hint="cs"/>
          <w:rtl/>
        </w:rPr>
        <w:t xml:space="preserve"> הבאה היא </w:t>
      </w:r>
      <w:r>
        <w:rPr>
          <w:rtl/>
        </w:rPr>
        <w:t>בנושא: קבלת חוות דעת משפטית חלופית בעבודת הקבינט בשאלות מדיניות מרכזיות</w:t>
      </w:r>
      <w:r>
        <w:rPr>
          <w:rFonts w:hint="cs"/>
          <w:rtl/>
        </w:rPr>
        <w:t xml:space="preserve">. את ההצעה הגישו </w:t>
      </w:r>
      <w:bookmarkStart w:id="17651" w:name="_ETM_Q53_611482"/>
      <w:bookmarkEnd w:id="17651"/>
      <w:r>
        <w:rPr>
          <w:rFonts w:hint="cs"/>
          <w:rtl/>
        </w:rPr>
        <w:t>חברי הכנסת עמית הלוי, לימור סון הר מלך, אוהד טל, מישל</w:t>
      </w:r>
      <w:bookmarkStart w:id="17652" w:name="_ETM_Q53_615765"/>
      <w:bookmarkEnd w:id="17652"/>
      <w:r>
        <w:rPr>
          <w:rFonts w:hint="cs"/>
          <w:rtl/>
        </w:rPr>
        <w:t xml:space="preserve"> בוסקילה ואברהם בצלאל. אני מזמין את חבר הכנסת עמית הלוי להציג את ההצעה. שלוש דקות, עמית. עמית, תשתדל לעמוד בזמן. </w:t>
      </w:r>
    </w:p>
    <w:p w:rsidR="00D75E3B" w:rsidRDefault="00D75E3B" w:rsidP="00873EA7">
      <w:pPr>
        <w:rPr>
          <w:rtl/>
        </w:rPr>
      </w:pPr>
    </w:p>
    <w:p w:rsidR="00D75E3B" w:rsidRDefault="00D75E3B" w:rsidP="00873EA7">
      <w:pPr>
        <w:pStyle w:val="a4"/>
        <w:keepNext/>
        <w:rPr>
          <w:rtl/>
        </w:rPr>
      </w:pPr>
      <w:bookmarkStart w:id="17653" w:name="ET_speaker_6164_9"/>
      <w:r w:rsidRPr="00247F0F">
        <w:rPr>
          <w:rStyle w:val="TagStyle"/>
          <w:rtl/>
        </w:rPr>
        <w:t xml:space="preserve"> &lt;&lt; דובר &gt;&gt; </w:t>
      </w:r>
      <w:bookmarkStart w:id="17654" w:name="_Toc182432000"/>
      <w:bookmarkStart w:id="17655" w:name="_Toc182432115"/>
      <w:r>
        <w:rPr>
          <w:rtl/>
        </w:rPr>
        <w:t>עמית הלוי (הליכוד):</w:t>
      </w:r>
      <w:bookmarkEnd w:id="17654"/>
      <w:bookmarkEnd w:id="17655"/>
      <w:r w:rsidRPr="00247F0F">
        <w:rPr>
          <w:rStyle w:val="TagStyle"/>
          <w:rtl/>
        </w:rPr>
        <w:t xml:space="preserve"> &lt;&lt; דובר &gt;&gt;</w:t>
      </w:r>
      <w:r>
        <w:rPr>
          <w:rtl/>
        </w:rPr>
        <w:t xml:space="preserve">   </w:t>
      </w:r>
      <w:bookmarkEnd w:id="17653"/>
    </w:p>
    <w:p w:rsidR="00D75E3B" w:rsidRDefault="00D75E3B" w:rsidP="00C14609">
      <w:pPr>
        <w:rPr>
          <w:rtl/>
        </w:rPr>
      </w:pPr>
    </w:p>
    <w:p w:rsidR="00D75E3B" w:rsidRDefault="00D75E3B" w:rsidP="009E588B">
      <w:pPr>
        <w:rPr>
          <w:rtl/>
        </w:rPr>
      </w:pPr>
      <w:r>
        <w:rPr>
          <w:rFonts w:hint="cs"/>
          <w:rtl/>
        </w:rPr>
        <w:t xml:space="preserve">אדוני היושב-בראש, כנסת נכבדה, הדיון הזה מופנה גם אליכם, </w:t>
      </w:r>
      <w:bookmarkStart w:id="17656" w:name="_ETM_Q53_649911"/>
      <w:bookmarkEnd w:id="17656"/>
      <w:r>
        <w:rPr>
          <w:rFonts w:hint="cs"/>
          <w:rtl/>
        </w:rPr>
        <w:t>חיילי ישראל, והמשפחות של החיילים. אני אתחיל עם מה שקורה בשטח, שזאת הסיבה העיקרית שבגללה הגשתי עם חברתי את ההצעה הזאת לסדר-היו</w:t>
      </w:r>
      <w:r w:rsidR="009E588B">
        <w:rPr>
          <w:rFonts w:hint="cs"/>
          <w:rtl/>
        </w:rPr>
        <w:t>ם</w:t>
      </w:r>
      <w:r>
        <w:rPr>
          <w:rFonts w:hint="cs"/>
          <w:rtl/>
        </w:rPr>
        <w:t xml:space="preserve"> </w:t>
      </w:r>
      <w:r w:rsidR="009E588B">
        <w:rPr>
          <w:rFonts w:hint="eastAsia"/>
          <w:rtl/>
        </w:rPr>
        <w:t>–</w:t>
      </w:r>
      <w:r w:rsidR="009E588B">
        <w:rPr>
          <w:rFonts w:hint="cs"/>
          <w:rtl/>
        </w:rPr>
        <w:t xml:space="preserve"> </w:t>
      </w:r>
      <w:r>
        <w:rPr>
          <w:rFonts w:hint="cs"/>
          <w:rtl/>
        </w:rPr>
        <w:t xml:space="preserve">מה שקורה בבית </w:t>
      </w:r>
      <w:proofErr w:type="spellStart"/>
      <w:r>
        <w:rPr>
          <w:rFonts w:hint="cs"/>
          <w:rtl/>
        </w:rPr>
        <w:t>חאנון</w:t>
      </w:r>
      <w:proofErr w:type="spellEnd"/>
      <w:r>
        <w:rPr>
          <w:rFonts w:hint="cs"/>
          <w:rtl/>
        </w:rPr>
        <w:t xml:space="preserve"> היום, עכשיו; מה שקורה בג'באליה עכשיו. </w:t>
      </w:r>
      <w:bookmarkStart w:id="17657" w:name="_ETM_Q53_661636"/>
      <w:bookmarkEnd w:id="17657"/>
      <w:r>
        <w:rPr>
          <w:rFonts w:hint="cs"/>
          <w:rtl/>
        </w:rPr>
        <w:t xml:space="preserve">למה החיילים שלנו נכנסים בפעם החמישית לשם, לג'באליה? </w:t>
      </w:r>
      <w:bookmarkStart w:id="17658" w:name="_ETM_Q53_668797"/>
      <w:bookmarkEnd w:id="17658"/>
      <w:r>
        <w:rPr>
          <w:rFonts w:hint="cs"/>
          <w:rtl/>
        </w:rPr>
        <w:t xml:space="preserve">למה הם נכנסים בפעם השישית לזיתון ולכל שאר המקומות? למרות שסיפרו לנו שהמקומות הללו מטוהרים ושטיהרנו אותם כבר הרבה פעמים, למרות שגדודי החמאס מפורקים, פורקו, </w:t>
      </w:r>
      <w:bookmarkStart w:id="17659" w:name="_ETM_Q53_679628"/>
      <w:bookmarkEnd w:id="17659"/>
      <w:r>
        <w:rPr>
          <w:rFonts w:hint="cs"/>
          <w:rtl/>
        </w:rPr>
        <w:t xml:space="preserve">הוכרעו והושמדו, וכל שלל המושגים הללו, בכל זאת הם באים עוד פעם. למה הם באים עוד פעם? אנחנו יודעים שזה לא המצב. לא הושמד ולא פורק. איך אנחנו יודעים? כי </w:t>
      </w:r>
      <w:bookmarkStart w:id="17660" w:name="_ETM_Q53_688635"/>
      <w:bookmarkEnd w:id="17660"/>
      <w:r>
        <w:rPr>
          <w:rFonts w:hint="cs"/>
          <w:rtl/>
        </w:rPr>
        <w:t xml:space="preserve">רק בחודש וחצי האחרונים איבדנו 24 ילדים רק בג'באליה. 24 </w:t>
      </w:r>
      <w:bookmarkStart w:id="17661" w:name="_ETM_Q53_701917"/>
      <w:bookmarkEnd w:id="17661"/>
      <w:r>
        <w:rPr>
          <w:rFonts w:hint="cs"/>
          <w:rtl/>
        </w:rPr>
        <w:t xml:space="preserve">פרחים שלנו, ילדים שלנו שאיבדנו. </w:t>
      </w:r>
    </w:p>
    <w:p w:rsidR="00D75E3B" w:rsidRDefault="00D75E3B" w:rsidP="00873EA7">
      <w:pPr>
        <w:rPr>
          <w:rtl/>
        </w:rPr>
      </w:pPr>
    </w:p>
    <w:p w:rsidR="00D75E3B" w:rsidRDefault="00D75E3B" w:rsidP="00873EA7">
      <w:pPr>
        <w:rPr>
          <w:rtl/>
        </w:rPr>
      </w:pPr>
      <w:r>
        <w:rPr>
          <w:rFonts w:hint="cs"/>
          <w:rtl/>
        </w:rPr>
        <w:t>ולמה איבדנו? כי נשארו שם טרוריסטים</w:t>
      </w:r>
      <w:bookmarkStart w:id="17662" w:name="_ETM_Q53_706888"/>
      <w:bookmarkEnd w:id="17662"/>
      <w:r>
        <w:rPr>
          <w:rFonts w:hint="cs"/>
          <w:rtl/>
        </w:rPr>
        <w:t xml:space="preserve">, נשארו שם מטעני נפץ ונשאר שם אמל"ח. למה נשאר הכול? כיוון שלא טיהרנו כמו שצריך בפעם הראשונה, </w:t>
      </w:r>
      <w:bookmarkStart w:id="17663" w:name="_ETM_Q53_714217"/>
      <w:bookmarkEnd w:id="17663"/>
      <w:r>
        <w:rPr>
          <w:rFonts w:hint="cs"/>
          <w:rtl/>
        </w:rPr>
        <w:t xml:space="preserve">השנייה והשלישית. לא עשינו את מה שצבא צריך לעשות, קרי כיבוש, שליטה וטיהור. לא עשינו את מה </w:t>
      </w:r>
      <w:bookmarkStart w:id="17664" w:name="_ETM_Q53_721013"/>
      <w:bookmarkEnd w:id="17664"/>
      <w:r>
        <w:rPr>
          <w:rFonts w:hint="cs"/>
          <w:rtl/>
        </w:rPr>
        <w:t xml:space="preserve">שהציעו גם אלופי צה"ל במילואים וקצינים במילואים. מה ההצעה בעצם? </w:t>
      </w:r>
      <w:bookmarkStart w:id="17665" w:name="_ETM_Q53_725250"/>
      <w:bookmarkEnd w:id="17665"/>
      <w:r>
        <w:rPr>
          <w:rFonts w:hint="cs"/>
          <w:rtl/>
        </w:rPr>
        <w:t xml:space="preserve">מה לא עשינו? הרי נכנסנו, נכון? מה לא עשינו? לא עשינו את מה שצריך לעשות אחרי שמכתרים מקום ואומרים לאנשים לצאת </w:t>
      </w:r>
      <w:proofErr w:type="spellStart"/>
      <w:r>
        <w:rPr>
          <w:rFonts w:hint="cs"/>
          <w:rtl/>
        </w:rPr>
        <w:t>וכורזים</w:t>
      </w:r>
      <w:proofErr w:type="spellEnd"/>
      <w:r>
        <w:rPr>
          <w:rFonts w:hint="cs"/>
          <w:rtl/>
        </w:rPr>
        <w:t xml:space="preserve"> להם לצאת </w:t>
      </w:r>
      <w:bookmarkStart w:id="17666" w:name="_ETM_Q53_741529"/>
      <w:bookmarkEnd w:id="17666"/>
      <w:r>
        <w:rPr>
          <w:rFonts w:hint="cs"/>
          <w:rtl/>
        </w:rPr>
        <w:t xml:space="preserve">והם מתפנים. </w:t>
      </w:r>
    </w:p>
    <w:p w:rsidR="00D75E3B" w:rsidRDefault="00D75E3B" w:rsidP="00873EA7">
      <w:pPr>
        <w:rPr>
          <w:rtl/>
        </w:rPr>
      </w:pPr>
    </w:p>
    <w:p w:rsidR="007A4A2A" w:rsidRDefault="007A4A2A" w:rsidP="009E588B">
      <w:pPr>
        <w:rPr>
          <w:rtl/>
          <w:lang w:eastAsia="he-IL"/>
        </w:rPr>
      </w:pPr>
      <w:bookmarkStart w:id="17667" w:name="TOR_Q54"/>
      <w:bookmarkEnd w:id="17667"/>
      <w:r>
        <w:rPr>
          <w:rFonts w:hint="cs"/>
          <w:rtl/>
          <w:lang w:eastAsia="he-IL"/>
        </w:rPr>
        <w:t xml:space="preserve">אני אומר את זה כי לפני שבועיים היה נראה כאילו משהו השתנה. הינה, עושים סגר על ג'באליה, עושים כתר, </w:t>
      </w:r>
      <w:bookmarkStart w:id="17668" w:name="_ETM_Q54_147000"/>
      <w:bookmarkEnd w:id="17668"/>
      <w:r>
        <w:rPr>
          <w:rFonts w:hint="cs"/>
          <w:rtl/>
          <w:lang w:eastAsia="he-IL"/>
        </w:rPr>
        <w:t xml:space="preserve">עשו קו, עשו עוד ציר, תפסו עוד ציר דרומית </w:t>
      </w:r>
      <w:bookmarkStart w:id="17669" w:name="_ETM_Q54_149000"/>
      <w:bookmarkEnd w:id="17669"/>
      <w:r>
        <w:rPr>
          <w:rFonts w:hint="cs"/>
          <w:rtl/>
          <w:lang w:eastAsia="he-IL"/>
        </w:rPr>
        <w:t xml:space="preserve">לג'באליה, כרזו לאנשים לצאת, יצאו עשרות אלפים לפי הדיווח </w:t>
      </w:r>
      <w:bookmarkStart w:id="17670" w:name="_ETM_Q54_154000"/>
      <w:bookmarkEnd w:id="17670"/>
      <w:r>
        <w:rPr>
          <w:rFonts w:hint="cs"/>
          <w:rtl/>
          <w:lang w:eastAsia="he-IL"/>
        </w:rPr>
        <w:t xml:space="preserve">שקיבלנו, תפסו בנקז מאות אנשים, הרגו לא מעט מחבלים. </w:t>
      </w:r>
    </w:p>
    <w:p w:rsidR="007A4A2A" w:rsidRDefault="007A4A2A" w:rsidP="00873EA7">
      <w:pPr>
        <w:rPr>
          <w:rtl/>
          <w:lang w:eastAsia="he-IL"/>
        </w:rPr>
      </w:pPr>
      <w:bookmarkStart w:id="17671" w:name="_ETM_Q54_168503"/>
      <w:bookmarkStart w:id="17672" w:name="_ETM_Q54_168568"/>
      <w:bookmarkEnd w:id="17671"/>
      <w:bookmarkEnd w:id="17672"/>
    </w:p>
    <w:p w:rsidR="007A4A2A" w:rsidRDefault="007A4A2A" w:rsidP="00C14609">
      <w:pPr>
        <w:rPr>
          <w:rtl/>
          <w:lang w:eastAsia="he-IL"/>
        </w:rPr>
      </w:pPr>
      <w:bookmarkStart w:id="17673" w:name="_ETM_Q54_168644"/>
      <w:bookmarkStart w:id="17674" w:name="_ETM_Q54_168695"/>
      <w:bookmarkEnd w:id="17673"/>
      <w:bookmarkEnd w:id="17674"/>
      <w:r>
        <w:rPr>
          <w:rFonts w:hint="cs"/>
          <w:rtl/>
          <w:lang w:eastAsia="he-IL"/>
        </w:rPr>
        <w:t xml:space="preserve">מה נשאר לעשות כדי לא </w:t>
      </w:r>
      <w:bookmarkStart w:id="17675" w:name="_ETM_Q54_164000"/>
      <w:bookmarkEnd w:id="17675"/>
      <w:r>
        <w:rPr>
          <w:rFonts w:hint="cs"/>
          <w:rtl/>
          <w:lang w:eastAsia="he-IL"/>
        </w:rPr>
        <w:t>לחזור עוד פעם? דבר אחד</w:t>
      </w:r>
      <w:r w:rsidR="009E588B">
        <w:rPr>
          <w:rFonts w:hint="cs"/>
          <w:rtl/>
          <w:lang w:eastAsia="he-IL"/>
        </w:rPr>
        <w:t>.</w:t>
      </w:r>
      <w:r>
        <w:rPr>
          <w:rFonts w:hint="cs"/>
          <w:rtl/>
          <w:lang w:eastAsia="he-IL"/>
        </w:rPr>
        <w:t xml:space="preserve"> מעכשיו, לעשות מצור אפקטיבי. מה </w:t>
      </w:r>
      <w:bookmarkStart w:id="17676" w:name="_ETM_Q54_169000"/>
      <w:bookmarkEnd w:id="17676"/>
      <w:r>
        <w:rPr>
          <w:rFonts w:hint="cs"/>
          <w:rtl/>
          <w:lang w:eastAsia="he-IL"/>
        </w:rPr>
        <w:t xml:space="preserve">נשאר לעשות אחרי שעשו כמעט הכול? הייתי בטוח שהינה, אנחנו </w:t>
      </w:r>
      <w:bookmarkStart w:id="17677" w:name="_ETM_Q54_173000"/>
      <w:bookmarkEnd w:id="17677"/>
      <w:r>
        <w:rPr>
          <w:rFonts w:hint="cs"/>
          <w:rtl/>
          <w:lang w:eastAsia="he-IL"/>
        </w:rPr>
        <w:t xml:space="preserve">בדרך הנכונה, בדרך לניצחון. מה נשאר לעשות? עשיתם כתר, הרצי </w:t>
      </w:r>
      <w:bookmarkStart w:id="17678" w:name="_ETM_Q54_177000"/>
      <w:bookmarkEnd w:id="17678"/>
      <w:r>
        <w:rPr>
          <w:rFonts w:hint="cs"/>
          <w:rtl/>
          <w:lang w:eastAsia="he-IL"/>
        </w:rPr>
        <w:t xml:space="preserve">הלוי, עודד </w:t>
      </w:r>
      <w:proofErr w:type="spellStart"/>
      <w:r>
        <w:rPr>
          <w:rFonts w:hint="cs"/>
          <w:rtl/>
          <w:lang w:eastAsia="he-IL"/>
        </w:rPr>
        <w:t>בסיוק</w:t>
      </w:r>
      <w:proofErr w:type="spellEnd"/>
      <w:r>
        <w:rPr>
          <w:rFonts w:hint="cs"/>
          <w:rtl/>
          <w:lang w:eastAsia="he-IL"/>
        </w:rPr>
        <w:t xml:space="preserve"> </w:t>
      </w:r>
      <w:r>
        <w:rPr>
          <w:rFonts w:hint="eastAsia"/>
          <w:rtl/>
          <w:lang w:eastAsia="he-IL"/>
        </w:rPr>
        <w:t>–</w:t>
      </w:r>
      <w:r>
        <w:rPr>
          <w:rFonts w:hint="cs"/>
          <w:rtl/>
          <w:lang w:eastAsia="he-IL"/>
        </w:rPr>
        <w:t xml:space="preserve"> עשיתם כתר, כרזתם לאנשים לצאת, יצאו דרך הנקז אלפי אנשים. </w:t>
      </w:r>
      <w:bookmarkStart w:id="17679" w:name="_ETM_Q54_186000"/>
      <w:bookmarkEnd w:id="17679"/>
      <w:r>
        <w:rPr>
          <w:rFonts w:hint="cs"/>
          <w:rtl/>
          <w:lang w:eastAsia="he-IL"/>
        </w:rPr>
        <w:t>זהו, באס. מי שנשאר עכשיו בג'באליה הוא אויב. רוצים לתת עוד יומיים?</w:t>
      </w:r>
      <w:r>
        <w:rPr>
          <w:rFonts w:hint="cs"/>
          <w:lang w:eastAsia="he-IL"/>
        </w:rPr>
        <w:t xml:space="preserve"> </w:t>
      </w:r>
      <w:r>
        <w:rPr>
          <w:rFonts w:hint="cs"/>
          <w:rtl/>
          <w:lang w:eastAsia="he-IL"/>
        </w:rPr>
        <w:t xml:space="preserve">עוד יומיים. מי שרוצה אופציה </w:t>
      </w:r>
      <w:bookmarkStart w:id="17680" w:name="_ETM_Q54_190000"/>
      <w:bookmarkEnd w:id="17680"/>
      <w:r>
        <w:rPr>
          <w:rFonts w:hint="cs"/>
          <w:rtl/>
          <w:lang w:eastAsia="he-IL"/>
        </w:rPr>
        <w:t xml:space="preserve">הומניטרית, חזר בתשובה, נניח שיש שם אזרחים שלווים, </w:t>
      </w:r>
      <w:r>
        <w:rPr>
          <w:lang w:eastAsia="he-IL"/>
        </w:rPr>
        <w:t xml:space="preserve">peaceful </w:t>
      </w:r>
      <w:bookmarkStart w:id="17681" w:name="_ETM_Q54_194000"/>
      <w:bookmarkEnd w:id="17681"/>
      <w:r>
        <w:rPr>
          <w:lang w:eastAsia="he-IL"/>
        </w:rPr>
        <w:t>civilians</w:t>
      </w:r>
      <w:r>
        <w:rPr>
          <w:rFonts w:hint="cs"/>
          <w:rtl/>
          <w:lang w:eastAsia="he-IL"/>
        </w:rPr>
        <w:t xml:space="preserve"> </w:t>
      </w:r>
      <w:r>
        <w:rPr>
          <w:rFonts w:hint="eastAsia"/>
          <w:rtl/>
          <w:lang w:eastAsia="he-IL"/>
        </w:rPr>
        <w:t>–</w:t>
      </w:r>
      <w:r>
        <w:rPr>
          <w:rFonts w:hint="cs"/>
          <w:rtl/>
          <w:lang w:eastAsia="he-IL"/>
        </w:rPr>
        <w:t xml:space="preserve"> זה לא המצב, אבל נניח שיש </w:t>
      </w:r>
      <w:r>
        <w:rPr>
          <w:rFonts w:hint="eastAsia"/>
          <w:rtl/>
          <w:lang w:eastAsia="he-IL"/>
        </w:rPr>
        <w:t>–</w:t>
      </w:r>
      <w:r>
        <w:rPr>
          <w:rFonts w:hint="cs"/>
          <w:rtl/>
          <w:lang w:eastAsia="he-IL"/>
        </w:rPr>
        <w:t xml:space="preserve"> יצאו, עוד יומיים, גמרנו. אחר כך מי שנשאר </w:t>
      </w:r>
      <w:r>
        <w:rPr>
          <w:rFonts w:hint="eastAsia"/>
          <w:rtl/>
          <w:lang w:eastAsia="he-IL"/>
        </w:rPr>
        <w:t>–</w:t>
      </w:r>
      <w:r>
        <w:rPr>
          <w:rFonts w:hint="cs"/>
          <w:rtl/>
          <w:lang w:eastAsia="he-IL"/>
        </w:rPr>
        <w:t xml:space="preserve"> אויב,</w:t>
      </w:r>
      <w:r w:rsidR="00C14609">
        <w:rPr>
          <w:rFonts w:hint="cs"/>
          <w:rtl/>
          <w:lang w:eastAsia="he-IL"/>
        </w:rPr>
        <w:t xml:space="preserve"> </w:t>
      </w:r>
      <w:r>
        <w:rPr>
          <w:rFonts w:hint="cs"/>
          <w:rtl/>
          <w:lang w:eastAsia="he-IL"/>
        </w:rPr>
        <w:t xml:space="preserve">ונטפל בו כמו </w:t>
      </w:r>
      <w:bookmarkStart w:id="17682" w:name="_ETM_Q54_204000"/>
      <w:bookmarkEnd w:id="17682"/>
      <w:r>
        <w:rPr>
          <w:rFonts w:hint="cs"/>
          <w:rtl/>
          <w:lang w:eastAsia="he-IL"/>
        </w:rPr>
        <w:t xml:space="preserve">אויב. </w:t>
      </w:r>
    </w:p>
    <w:p w:rsidR="007A4A2A" w:rsidRDefault="007A4A2A" w:rsidP="00873EA7">
      <w:pPr>
        <w:rPr>
          <w:rtl/>
          <w:lang w:eastAsia="he-IL"/>
        </w:rPr>
      </w:pPr>
    </w:p>
    <w:p w:rsidR="007A4A2A" w:rsidRDefault="007A4A2A" w:rsidP="00C14609">
      <w:pPr>
        <w:rPr>
          <w:rtl/>
          <w:lang w:eastAsia="he-IL"/>
        </w:rPr>
      </w:pPr>
      <w:r>
        <w:rPr>
          <w:rFonts w:hint="cs"/>
          <w:rtl/>
          <w:lang w:eastAsia="he-IL"/>
        </w:rPr>
        <w:t xml:space="preserve">אגב, מה צריך לעשות אז? מצור אפקטיבי: להוריד את </w:t>
      </w:r>
      <w:bookmarkStart w:id="17683" w:name="_ETM_Q54_207000"/>
      <w:bookmarkEnd w:id="17683"/>
      <w:r>
        <w:rPr>
          <w:rFonts w:hint="cs"/>
          <w:rtl/>
          <w:lang w:eastAsia="he-IL"/>
        </w:rPr>
        <w:t xml:space="preserve">מקורות האנרגיה, דלק, סולרי </w:t>
      </w:r>
      <w:proofErr w:type="spellStart"/>
      <w:r>
        <w:rPr>
          <w:rFonts w:hint="cs"/>
          <w:rtl/>
          <w:lang w:eastAsia="he-IL"/>
        </w:rPr>
        <w:t>וכו</w:t>
      </w:r>
      <w:proofErr w:type="spellEnd"/>
      <w:r>
        <w:rPr>
          <w:rFonts w:hint="cs"/>
          <w:rtl/>
          <w:lang w:eastAsia="he-IL"/>
        </w:rPr>
        <w:t>'.</w:t>
      </w:r>
      <w:r w:rsidR="00C14609">
        <w:rPr>
          <w:rFonts w:hint="cs"/>
          <w:rtl/>
          <w:lang w:eastAsia="he-IL"/>
        </w:rPr>
        <w:t xml:space="preserve"> </w:t>
      </w:r>
      <w:r>
        <w:rPr>
          <w:rFonts w:hint="cs"/>
          <w:rtl/>
          <w:lang w:eastAsia="he-IL"/>
        </w:rPr>
        <w:t xml:space="preserve">אין דלק </w:t>
      </w:r>
      <w:r>
        <w:rPr>
          <w:rtl/>
          <w:lang w:eastAsia="he-IL"/>
        </w:rPr>
        <w:t>–</w:t>
      </w:r>
      <w:r>
        <w:rPr>
          <w:rFonts w:hint="cs"/>
          <w:rtl/>
          <w:lang w:eastAsia="he-IL"/>
        </w:rPr>
        <w:t xml:space="preserve"> </w:t>
      </w:r>
      <w:bookmarkStart w:id="17684" w:name="_ETM_Q54_210000"/>
      <w:bookmarkEnd w:id="17684"/>
      <w:r>
        <w:rPr>
          <w:rFonts w:hint="cs"/>
          <w:rtl/>
          <w:lang w:eastAsia="he-IL"/>
        </w:rPr>
        <w:t xml:space="preserve">אין חשמל, אין חשמל </w:t>
      </w:r>
      <w:r>
        <w:rPr>
          <w:rtl/>
          <w:lang w:eastAsia="he-IL"/>
        </w:rPr>
        <w:t>–</w:t>
      </w:r>
      <w:r>
        <w:rPr>
          <w:rFonts w:hint="cs"/>
          <w:rtl/>
          <w:lang w:eastAsia="he-IL"/>
        </w:rPr>
        <w:t xml:space="preserve"> אין תת-קרקע, אין </w:t>
      </w:r>
      <w:bookmarkStart w:id="17685" w:name="_ETM_Q54_213000"/>
      <w:bookmarkEnd w:id="17685"/>
      <w:r>
        <w:rPr>
          <w:rFonts w:hint="cs"/>
          <w:rtl/>
          <w:lang w:eastAsia="he-IL"/>
        </w:rPr>
        <w:t xml:space="preserve">מחרטות, אין כלום. להוריד את </w:t>
      </w:r>
      <w:proofErr w:type="spellStart"/>
      <w:r>
        <w:rPr>
          <w:rFonts w:hint="cs"/>
          <w:rtl/>
          <w:lang w:eastAsia="he-IL"/>
        </w:rPr>
        <w:t>ההאנגרים</w:t>
      </w:r>
      <w:proofErr w:type="spellEnd"/>
      <w:r>
        <w:rPr>
          <w:rFonts w:hint="cs"/>
          <w:rtl/>
          <w:lang w:eastAsia="he-IL"/>
        </w:rPr>
        <w:t xml:space="preserve">, שאנחנו </w:t>
      </w:r>
      <w:bookmarkStart w:id="17686" w:name="_ETM_Q54_216000"/>
      <w:bookmarkEnd w:id="17686"/>
      <w:r>
        <w:rPr>
          <w:rFonts w:hint="cs"/>
          <w:rtl/>
          <w:lang w:eastAsia="he-IL"/>
        </w:rPr>
        <w:t>יודעים בדיוק איפה הם, את האוכל, ואז תוך שבוע-שבועיים,</w:t>
      </w:r>
      <w:bookmarkStart w:id="17687" w:name="_ETM_Q54_219000"/>
      <w:bookmarkEnd w:id="17687"/>
      <w:r>
        <w:rPr>
          <w:rFonts w:hint="cs"/>
          <w:rtl/>
          <w:lang w:eastAsia="he-IL"/>
        </w:rPr>
        <w:t xml:space="preserve"> כולם יוצאים מהמחילות, רעבים, מותשים. וככה עושים, תא שטח אחרי תא שטח, עיר אחרי עיר, זה לא יקרה שנה. לא </w:t>
      </w:r>
      <w:bookmarkStart w:id="17688" w:name="_ETM_Q54_226000"/>
      <w:bookmarkEnd w:id="17688"/>
      <w:r>
        <w:rPr>
          <w:rFonts w:hint="cs"/>
          <w:rtl/>
          <w:lang w:eastAsia="he-IL"/>
        </w:rPr>
        <w:t xml:space="preserve">יצטרכו שנה, הרמטכ"ל, כמו שקבעת, שאנחנו כבר הרבה אחרי זה. </w:t>
      </w:r>
      <w:bookmarkStart w:id="17689" w:name="_ETM_Q54_233000"/>
      <w:bookmarkEnd w:id="17689"/>
      <w:r>
        <w:rPr>
          <w:rFonts w:hint="cs"/>
          <w:rtl/>
          <w:lang w:eastAsia="he-IL"/>
        </w:rPr>
        <w:t xml:space="preserve">ככה נלחמים. </w:t>
      </w:r>
    </w:p>
    <w:p w:rsidR="007A4A2A" w:rsidRDefault="007A4A2A" w:rsidP="00873EA7">
      <w:pPr>
        <w:rPr>
          <w:rtl/>
          <w:lang w:eastAsia="he-IL"/>
        </w:rPr>
      </w:pPr>
    </w:p>
    <w:p w:rsidR="007A4A2A" w:rsidRDefault="007A4A2A" w:rsidP="00873EA7">
      <w:pPr>
        <w:rPr>
          <w:rtl/>
          <w:lang w:eastAsia="he-IL"/>
        </w:rPr>
      </w:pPr>
      <w:r>
        <w:rPr>
          <w:rFonts w:hint="cs"/>
          <w:rtl/>
          <w:lang w:eastAsia="he-IL"/>
        </w:rPr>
        <w:t>ולמה כל זה לא קורה? עד עכשיו חשבתי שיש לנו ויכוח עם ראש אגף מבצעים.</w:t>
      </w:r>
      <w:r>
        <w:rPr>
          <w:rFonts w:hint="cs"/>
          <w:lang w:eastAsia="he-IL"/>
        </w:rPr>
        <w:t xml:space="preserve"> </w:t>
      </w:r>
      <w:r>
        <w:rPr>
          <w:rFonts w:hint="cs"/>
          <w:rtl/>
          <w:lang w:eastAsia="he-IL"/>
        </w:rPr>
        <w:t xml:space="preserve">מה מסתבר בשבוע שעבר? </w:t>
      </w:r>
      <w:bookmarkStart w:id="17690" w:name="_ETM_Q54_242000"/>
      <w:bookmarkEnd w:id="17690"/>
      <w:r>
        <w:rPr>
          <w:rFonts w:hint="cs"/>
          <w:rtl/>
          <w:lang w:eastAsia="he-IL"/>
        </w:rPr>
        <w:t xml:space="preserve">אני שואל בוועדת החוץ הביטחון, </w:t>
      </w:r>
      <w:r w:rsidR="009E588B">
        <w:rPr>
          <w:rFonts w:hint="cs"/>
          <w:rtl/>
          <w:lang w:eastAsia="he-IL"/>
        </w:rPr>
        <w:t>ו</w:t>
      </w:r>
      <w:r>
        <w:rPr>
          <w:rFonts w:hint="cs"/>
          <w:rtl/>
          <w:lang w:eastAsia="he-IL"/>
        </w:rPr>
        <w:t xml:space="preserve">אדוני היה, למה לא עושים את זה. אומר נציג צה"ל: יש חוות דעת משפטית. למה </w:t>
      </w:r>
      <w:bookmarkStart w:id="17691" w:name="_ETM_Q54_251000"/>
      <w:bookmarkEnd w:id="17691"/>
      <w:r>
        <w:rPr>
          <w:rFonts w:hint="cs"/>
          <w:rtl/>
          <w:lang w:eastAsia="he-IL"/>
        </w:rPr>
        <w:t>לא עושים את זה?</w:t>
      </w:r>
      <w:r>
        <w:rPr>
          <w:rFonts w:hint="cs"/>
          <w:lang w:eastAsia="he-IL"/>
        </w:rPr>
        <w:t xml:space="preserve"> </w:t>
      </w:r>
      <w:r>
        <w:rPr>
          <w:rFonts w:hint="cs"/>
          <w:rtl/>
          <w:lang w:eastAsia="he-IL"/>
        </w:rPr>
        <w:t xml:space="preserve">כי יש חוות דעת משפטית של </w:t>
      </w:r>
      <w:proofErr w:type="spellStart"/>
      <w:r>
        <w:rPr>
          <w:rFonts w:hint="cs"/>
          <w:rtl/>
          <w:lang w:eastAsia="he-IL"/>
        </w:rPr>
        <w:t>הפצ"רית</w:t>
      </w:r>
      <w:proofErr w:type="spellEnd"/>
      <w:r>
        <w:rPr>
          <w:rFonts w:hint="cs"/>
          <w:rtl/>
          <w:lang w:eastAsia="he-IL"/>
        </w:rPr>
        <w:t xml:space="preserve">. </w:t>
      </w:r>
    </w:p>
    <w:p w:rsidR="007A4A2A" w:rsidRDefault="007A4A2A" w:rsidP="00873EA7">
      <w:pPr>
        <w:rPr>
          <w:rtl/>
          <w:lang w:eastAsia="he-IL"/>
        </w:rPr>
      </w:pPr>
    </w:p>
    <w:p w:rsidR="007A4A2A" w:rsidRDefault="007A4A2A" w:rsidP="00873EA7">
      <w:pPr>
        <w:pStyle w:val="af6"/>
        <w:keepNext/>
        <w:rPr>
          <w:rtl/>
        </w:rPr>
      </w:pPr>
      <w:bookmarkStart w:id="17692" w:name="ET_interruption_6150_3"/>
      <w:r w:rsidRPr="00356C02">
        <w:rPr>
          <w:rStyle w:val="TagStyle"/>
          <w:rtl/>
        </w:rPr>
        <w:t xml:space="preserve"> &lt;&lt; קריאה &gt;&gt;</w:t>
      </w:r>
      <w:r w:rsidRPr="000E3C5D">
        <w:rPr>
          <w:rStyle w:val="TagStyle"/>
          <w:rtl/>
        </w:rPr>
        <w:t xml:space="preserve"> </w:t>
      </w:r>
      <w:r>
        <w:rPr>
          <w:rtl/>
        </w:rPr>
        <w:t>מיכל מרים וולדיגר (הציונות הדתית):</w:t>
      </w:r>
      <w:r w:rsidRPr="000E3C5D">
        <w:rPr>
          <w:rStyle w:val="TagStyle"/>
          <w:rtl/>
        </w:rPr>
        <w:t xml:space="preserve"> </w:t>
      </w:r>
      <w:r w:rsidRPr="00356C02">
        <w:rPr>
          <w:rStyle w:val="TagStyle"/>
          <w:rtl/>
        </w:rPr>
        <w:t>&lt;&lt; קריאה &gt;&gt;</w:t>
      </w:r>
      <w:r>
        <w:rPr>
          <w:rtl/>
        </w:rPr>
        <w:t xml:space="preserve">  </w:t>
      </w:r>
      <w:bookmarkEnd w:id="17692"/>
    </w:p>
    <w:p w:rsidR="007A4A2A" w:rsidRDefault="007A4A2A" w:rsidP="00C14609">
      <w:pPr>
        <w:rPr>
          <w:rtl/>
          <w:lang w:eastAsia="he-IL"/>
        </w:rPr>
      </w:pPr>
    </w:p>
    <w:p w:rsidR="007A4A2A" w:rsidRDefault="007A4A2A" w:rsidP="00873EA7">
      <w:pPr>
        <w:rPr>
          <w:rtl/>
          <w:lang w:eastAsia="he-IL"/>
        </w:rPr>
      </w:pPr>
      <w:r>
        <w:rPr>
          <w:rFonts w:hint="cs"/>
          <w:rtl/>
          <w:lang w:eastAsia="he-IL"/>
        </w:rPr>
        <w:t xml:space="preserve">כמה זה מפתיע. </w:t>
      </w:r>
    </w:p>
    <w:p w:rsidR="007A4A2A" w:rsidRDefault="007A4A2A" w:rsidP="00873EA7">
      <w:pPr>
        <w:rPr>
          <w:rtl/>
          <w:lang w:eastAsia="he-IL"/>
        </w:rPr>
      </w:pPr>
    </w:p>
    <w:p w:rsidR="007A4A2A" w:rsidRDefault="007A4A2A" w:rsidP="00873EA7">
      <w:pPr>
        <w:pStyle w:val="-"/>
        <w:keepNext/>
        <w:rPr>
          <w:rtl/>
        </w:rPr>
      </w:pPr>
      <w:bookmarkStart w:id="17693" w:name="ET_speakercontinue_6164_4"/>
      <w:r w:rsidRPr="00356C02">
        <w:rPr>
          <w:rStyle w:val="TagStyle"/>
          <w:rtl/>
        </w:rPr>
        <w:t xml:space="preserve"> &lt;&lt; דובר_המשך &gt;&gt;</w:t>
      </w:r>
      <w:r w:rsidRPr="000E3C5D">
        <w:rPr>
          <w:rStyle w:val="TagStyle"/>
          <w:rtl/>
        </w:rPr>
        <w:t xml:space="preserve"> </w:t>
      </w:r>
      <w:r>
        <w:rPr>
          <w:rtl/>
        </w:rPr>
        <w:t>עמית הלוי (הליכוד):</w:t>
      </w:r>
      <w:r w:rsidRPr="000E3C5D">
        <w:rPr>
          <w:rStyle w:val="TagStyle"/>
          <w:rtl/>
        </w:rPr>
        <w:t xml:space="preserve"> </w:t>
      </w:r>
      <w:r w:rsidRPr="00356C02">
        <w:rPr>
          <w:rStyle w:val="TagStyle"/>
          <w:rtl/>
        </w:rPr>
        <w:t>&lt;&lt; דובר_המשך &gt;&gt;</w:t>
      </w:r>
      <w:r>
        <w:rPr>
          <w:rtl/>
        </w:rPr>
        <w:t xml:space="preserve">  </w:t>
      </w:r>
      <w:bookmarkEnd w:id="17693"/>
    </w:p>
    <w:p w:rsidR="007A4A2A" w:rsidRDefault="007A4A2A" w:rsidP="00C14609">
      <w:pPr>
        <w:rPr>
          <w:rtl/>
          <w:lang w:eastAsia="he-IL"/>
        </w:rPr>
      </w:pPr>
    </w:p>
    <w:p w:rsidR="007A4A2A" w:rsidRDefault="007A4A2A" w:rsidP="00873EA7">
      <w:pPr>
        <w:rPr>
          <w:rtl/>
          <w:lang w:eastAsia="he-IL"/>
        </w:rPr>
      </w:pPr>
      <w:r>
        <w:rPr>
          <w:rFonts w:hint="cs"/>
          <w:rtl/>
          <w:lang w:eastAsia="he-IL"/>
        </w:rPr>
        <w:t xml:space="preserve">זה לא מפתיע, </w:t>
      </w:r>
      <w:bookmarkStart w:id="17694" w:name="_ETM_Q54_255000"/>
      <w:bookmarkEnd w:id="17694"/>
      <w:r>
        <w:rPr>
          <w:rFonts w:hint="cs"/>
          <w:rtl/>
          <w:lang w:eastAsia="he-IL"/>
        </w:rPr>
        <w:t xml:space="preserve">את יודעת מה מפתיע, מיכל? אני פונה לשרי הקבינט, שרי </w:t>
      </w:r>
      <w:bookmarkStart w:id="17695" w:name="_ETM_Q54_259000"/>
      <w:bookmarkEnd w:id="17695"/>
      <w:r>
        <w:rPr>
          <w:rFonts w:hint="cs"/>
          <w:rtl/>
          <w:lang w:eastAsia="he-IL"/>
        </w:rPr>
        <w:t>הממשלה, אני שואל אותם: אתם יודעים את תוכנית האלופים</w:t>
      </w:r>
      <w:bookmarkStart w:id="17696" w:name="_ETM_Q54_261000"/>
      <w:bookmarkEnd w:id="17696"/>
      <w:r>
        <w:rPr>
          <w:rFonts w:hint="cs"/>
          <w:rtl/>
          <w:lang w:eastAsia="he-IL"/>
        </w:rPr>
        <w:t xml:space="preserve">? כמו שצריך, כמו שעושה כל צבא. לא יודעים. אתם יודעים אם זה מבוסס על חוות הדעת של </w:t>
      </w:r>
      <w:bookmarkStart w:id="17697" w:name="_ETM_Q54_264000"/>
      <w:bookmarkEnd w:id="17697"/>
      <w:proofErr w:type="spellStart"/>
      <w:r>
        <w:rPr>
          <w:rFonts w:hint="cs"/>
          <w:rtl/>
          <w:lang w:eastAsia="he-IL"/>
        </w:rPr>
        <w:t>הפצ"רית</w:t>
      </w:r>
      <w:proofErr w:type="spellEnd"/>
      <w:r>
        <w:rPr>
          <w:rFonts w:hint="cs"/>
          <w:rtl/>
          <w:lang w:eastAsia="he-IL"/>
        </w:rPr>
        <w:t xml:space="preserve">? אגב, אותה </w:t>
      </w:r>
      <w:proofErr w:type="spellStart"/>
      <w:r>
        <w:rPr>
          <w:rFonts w:hint="cs"/>
          <w:rtl/>
          <w:lang w:eastAsia="he-IL"/>
        </w:rPr>
        <w:t>פצ"רית</w:t>
      </w:r>
      <w:proofErr w:type="spellEnd"/>
      <w:r>
        <w:rPr>
          <w:rFonts w:hint="cs"/>
          <w:rtl/>
          <w:lang w:eastAsia="he-IL"/>
        </w:rPr>
        <w:t xml:space="preserve"> שעשתה חוות דעת משפטית מזעזעת, שאין משפטן בעולם שלא הזדעזע, שמגינה מסיכול על תושבים עזתים שהשתתפו בטבח ובפשעים</w:t>
      </w:r>
      <w:bookmarkStart w:id="17698" w:name="_ETM_Q54_275000"/>
      <w:bookmarkEnd w:id="17698"/>
      <w:r>
        <w:rPr>
          <w:rFonts w:hint="cs"/>
          <w:rtl/>
          <w:lang w:eastAsia="he-IL"/>
        </w:rPr>
        <w:t xml:space="preserve"> נגד האנושות. אתם יודעים שזה חוות דעת משפטית?</w:t>
      </w:r>
      <w:r>
        <w:rPr>
          <w:rFonts w:hint="cs"/>
          <w:lang w:eastAsia="he-IL"/>
        </w:rPr>
        <w:t xml:space="preserve"> </w:t>
      </w:r>
      <w:r>
        <w:rPr>
          <w:rFonts w:hint="cs"/>
          <w:rtl/>
          <w:lang w:eastAsia="he-IL"/>
        </w:rPr>
        <w:t xml:space="preserve">לא יודעים. אז ההצעה הזאת נועדה, </w:t>
      </w:r>
      <w:bookmarkStart w:id="17699" w:name="_ETM_Q54_279000"/>
      <w:bookmarkEnd w:id="17699"/>
      <w:r>
        <w:rPr>
          <w:rFonts w:hint="cs"/>
          <w:rtl/>
          <w:lang w:eastAsia="he-IL"/>
        </w:rPr>
        <w:t xml:space="preserve">אדוני היושב-ראש וחבריי חברי הכנסת, לייצר נוהל חדש, ואני מבקש משרי הממשלה ואני דורש שכך </w:t>
      </w:r>
      <w:bookmarkStart w:id="17700" w:name="_ETM_Q54_287000"/>
      <w:bookmarkEnd w:id="17700"/>
      <w:r>
        <w:rPr>
          <w:rFonts w:hint="cs"/>
          <w:rtl/>
          <w:lang w:eastAsia="he-IL"/>
        </w:rPr>
        <w:t xml:space="preserve">יהיה ואני מקווה שכך יהיה, שתהיה החלטת ממשלה. </w:t>
      </w:r>
    </w:p>
    <w:p w:rsidR="007A4A2A" w:rsidRDefault="007A4A2A" w:rsidP="00873EA7">
      <w:pPr>
        <w:rPr>
          <w:rtl/>
          <w:lang w:eastAsia="he-IL"/>
        </w:rPr>
      </w:pPr>
    </w:p>
    <w:p w:rsidR="007A4A2A" w:rsidRDefault="007A4A2A" w:rsidP="00873EA7">
      <w:pPr>
        <w:pStyle w:val="af6"/>
        <w:keepNext/>
        <w:rPr>
          <w:rtl/>
        </w:rPr>
      </w:pPr>
      <w:bookmarkStart w:id="17701" w:name="ET_interruption_6150_8"/>
      <w:r w:rsidRPr="00356C02">
        <w:rPr>
          <w:rStyle w:val="TagStyle"/>
          <w:rtl/>
        </w:rPr>
        <w:t xml:space="preserve"> &lt;&lt; קריאה &gt;&gt;</w:t>
      </w:r>
      <w:r w:rsidRPr="00EC76E8">
        <w:rPr>
          <w:rStyle w:val="TagStyle"/>
          <w:rtl/>
        </w:rPr>
        <w:t xml:space="preserve"> </w:t>
      </w:r>
      <w:r>
        <w:rPr>
          <w:rtl/>
        </w:rPr>
        <w:t>מיכל מרים וולדיגר (הציונות הדתית):</w:t>
      </w:r>
      <w:r w:rsidRPr="00EC76E8">
        <w:rPr>
          <w:rStyle w:val="TagStyle"/>
          <w:rtl/>
        </w:rPr>
        <w:t xml:space="preserve"> </w:t>
      </w:r>
      <w:r w:rsidRPr="00356C02">
        <w:rPr>
          <w:rStyle w:val="TagStyle"/>
          <w:rtl/>
        </w:rPr>
        <w:t>&lt;&lt; קריאה &gt;&gt;</w:t>
      </w:r>
      <w:r>
        <w:rPr>
          <w:rtl/>
        </w:rPr>
        <w:t xml:space="preserve">  </w:t>
      </w:r>
      <w:bookmarkEnd w:id="17701"/>
    </w:p>
    <w:p w:rsidR="007A4A2A" w:rsidRDefault="007A4A2A" w:rsidP="00C14609">
      <w:pPr>
        <w:rPr>
          <w:rtl/>
          <w:lang w:eastAsia="he-IL"/>
        </w:rPr>
      </w:pPr>
    </w:p>
    <w:p w:rsidR="007A4A2A" w:rsidRDefault="007A4A2A" w:rsidP="00873EA7">
      <w:pPr>
        <w:rPr>
          <w:rtl/>
          <w:lang w:eastAsia="he-IL"/>
        </w:rPr>
      </w:pPr>
      <w:r>
        <w:rPr>
          <w:rFonts w:hint="cs"/>
          <w:rtl/>
          <w:lang w:eastAsia="he-IL"/>
        </w:rPr>
        <w:t xml:space="preserve">החלטת קבינט. </w:t>
      </w:r>
    </w:p>
    <w:p w:rsidR="007A4A2A" w:rsidRDefault="007A4A2A" w:rsidP="00873EA7">
      <w:pPr>
        <w:rPr>
          <w:rtl/>
          <w:lang w:eastAsia="he-IL"/>
        </w:rPr>
      </w:pPr>
      <w:bookmarkStart w:id="17702" w:name="_ETM_Q54_290000"/>
      <w:bookmarkEnd w:id="17702"/>
    </w:p>
    <w:p w:rsidR="007A4A2A" w:rsidRDefault="007A4A2A" w:rsidP="00873EA7">
      <w:pPr>
        <w:pStyle w:val="-"/>
        <w:keepNext/>
        <w:rPr>
          <w:rtl/>
        </w:rPr>
      </w:pPr>
      <w:bookmarkStart w:id="17703" w:name="_ETM_Q54_289000"/>
      <w:bookmarkStart w:id="17704" w:name="ET_speakercontinue_6164_10"/>
      <w:bookmarkEnd w:id="17703"/>
      <w:r w:rsidRPr="00356C02">
        <w:rPr>
          <w:rStyle w:val="TagStyle"/>
          <w:rtl/>
        </w:rPr>
        <w:t xml:space="preserve"> &lt;&lt; דובר_המשך &gt;&gt;</w:t>
      </w:r>
      <w:r w:rsidRPr="00EC76E8">
        <w:rPr>
          <w:rStyle w:val="TagStyle"/>
          <w:rtl/>
        </w:rPr>
        <w:t xml:space="preserve"> </w:t>
      </w:r>
      <w:r>
        <w:rPr>
          <w:rtl/>
        </w:rPr>
        <w:t>עמית הלוי (הליכוד):</w:t>
      </w:r>
      <w:r w:rsidRPr="00EC76E8">
        <w:rPr>
          <w:rStyle w:val="TagStyle"/>
          <w:rtl/>
        </w:rPr>
        <w:t xml:space="preserve"> </w:t>
      </w:r>
      <w:r w:rsidRPr="00356C02">
        <w:rPr>
          <w:rStyle w:val="TagStyle"/>
          <w:rtl/>
        </w:rPr>
        <w:t>&lt;&lt; דובר_המשך &gt;&gt;</w:t>
      </w:r>
      <w:r>
        <w:rPr>
          <w:rtl/>
        </w:rPr>
        <w:t xml:space="preserve">  </w:t>
      </w:r>
      <w:bookmarkEnd w:id="17704"/>
    </w:p>
    <w:p w:rsidR="007A4A2A" w:rsidRDefault="007A4A2A" w:rsidP="00C14609">
      <w:pPr>
        <w:rPr>
          <w:rtl/>
          <w:lang w:eastAsia="he-IL"/>
        </w:rPr>
      </w:pPr>
    </w:p>
    <w:p w:rsidR="007A4A2A" w:rsidRDefault="007A4A2A" w:rsidP="009E588B">
      <w:pPr>
        <w:rPr>
          <w:rtl/>
          <w:lang w:eastAsia="he-IL"/>
        </w:rPr>
      </w:pPr>
      <w:r>
        <w:rPr>
          <w:rFonts w:hint="cs"/>
          <w:rtl/>
          <w:lang w:eastAsia="he-IL"/>
        </w:rPr>
        <w:t xml:space="preserve">תכלית הדיון הזה, </w:t>
      </w:r>
      <w:bookmarkStart w:id="17705" w:name="_ETM_Q54_291000"/>
      <w:bookmarkEnd w:id="17705"/>
      <w:r>
        <w:rPr>
          <w:rFonts w:hint="cs"/>
          <w:rtl/>
          <w:lang w:eastAsia="he-IL"/>
        </w:rPr>
        <w:t xml:space="preserve">שמעכשיו, בכל פעולה </w:t>
      </w:r>
      <w:r>
        <w:rPr>
          <w:rFonts w:hint="eastAsia"/>
          <w:rtl/>
          <w:lang w:eastAsia="he-IL"/>
        </w:rPr>
        <w:t>–</w:t>
      </w:r>
      <w:r>
        <w:rPr>
          <w:rFonts w:hint="cs"/>
          <w:rtl/>
          <w:lang w:eastAsia="he-IL"/>
        </w:rPr>
        <w:t xml:space="preserve"> בוודאי פעולות מבצעיות, </w:t>
      </w:r>
      <w:bookmarkStart w:id="17706" w:name="_ETM_Q54_297000"/>
      <w:bookmarkEnd w:id="17706"/>
      <w:r>
        <w:rPr>
          <w:rFonts w:hint="cs"/>
          <w:rtl/>
          <w:lang w:eastAsia="he-IL"/>
        </w:rPr>
        <w:t xml:space="preserve">אגב, לא רק בתחום של ביטחון אבל ודאי דברים אסטרטגיים משמעותיים </w:t>
      </w:r>
      <w:r>
        <w:rPr>
          <w:rFonts w:hint="eastAsia"/>
          <w:rtl/>
          <w:lang w:eastAsia="he-IL"/>
        </w:rPr>
        <w:t>–</w:t>
      </w:r>
      <w:r>
        <w:rPr>
          <w:rFonts w:hint="cs"/>
          <w:rtl/>
          <w:lang w:eastAsia="he-IL"/>
        </w:rPr>
        <w:t xml:space="preserve"> שנשענים על חוות דעת משפטית, כלומר, מגיעים לקבינט ובעצם מציעים פעולה או שוללים פעולה בגלל חוות דעת משפטית, הממשלה, יהיה </w:t>
      </w:r>
      <w:bookmarkStart w:id="17707" w:name="_ETM_Q54_307000"/>
      <w:bookmarkEnd w:id="17707"/>
      <w:r>
        <w:rPr>
          <w:rFonts w:hint="cs"/>
          <w:rtl/>
          <w:lang w:eastAsia="he-IL"/>
        </w:rPr>
        <w:t xml:space="preserve">מחובתה לקבל </w:t>
      </w:r>
      <w:r>
        <w:rPr>
          <w:rFonts w:hint="eastAsia"/>
          <w:rtl/>
          <w:lang w:eastAsia="he-IL"/>
        </w:rPr>
        <w:t>–</w:t>
      </w:r>
      <w:r>
        <w:rPr>
          <w:rFonts w:hint="cs"/>
          <w:rtl/>
          <w:lang w:eastAsia="he-IL"/>
        </w:rPr>
        <w:t xml:space="preserve"> זו לא זכות </w:t>
      </w:r>
      <w:r>
        <w:rPr>
          <w:rFonts w:hint="eastAsia"/>
          <w:rtl/>
          <w:lang w:eastAsia="he-IL"/>
        </w:rPr>
        <w:t>–</w:t>
      </w:r>
      <w:r>
        <w:rPr>
          <w:rFonts w:hint="cs"/>
          <w:rtl/>
          <w:lang w:eastAsia="he-IL"/>
        </w:rPr>
        <w:t xml:space="preserve"> חוות דעת משפטית כחלופה. היום הולכים, מקבלים </w:t>
      </w:r>
      <w:r>
        <w:rPr>
          <w:lang w:eastAsia="he-IL"/>
        </w:rPr>
        <w:t>second opinion</w:t>
      </w:r>
      <w:r>
        <w:rPr>
          <w:rFonts w:hint="cs"/>
          <w:rtl/>
          <w:lang w:eastAsia="he-IL"/>
        </w:rPr>
        <w:t xml:space="preserve"> על כל בעיה רפואית, אז תהיה </w:t>
      </w:r>
      <w:bookmarkStart w:id="17708" w:name="_ETM_Q54_318000"/>
      <w:bookmarkEnd w:id="17708"/>
      <w:r>
        <w:rPr>
          <w:rFonts w:hint="cs"/>
          <w:rtl/>
          <w:lang w:eastAsia="he-IL"/>
        </w:rPr>
        <w:t xml:space="preserve">חוות דעת משפטית נוספת, ידונו בה ולא יקבלו החלטה על בסיס חוות דעת של </w:t>
      </w:r>
      <w:proofErr w:type="spellStart"/>
      <w:r>
        <w:rPr>
          <w:rFonts w:hint="cs"/>
          <w:rtl/>
          <w:lang w:eastAsia="he-IL"/>
        </w:rPr>
        <w:t>הפצ"רית</w:t>
      </w:r>
      <w:proofErr w:type="spellEnd"/>
      <w:r>
        <w:rPr>
          <w:rFonts w:hint="cs"/>
          <w:rtl/>
          <w:lang w:eastAsia="he-IL"/>
        </w:rPr>
        <w:t>,</w:t>
      </w:r>
      <w:bookmarkStart w:id="17709" w:name="_ETM_Q54_323000"/>
      <w:bookmarkEnd w:id="17709"/>
      <w:r>
        <w:rPr>
          <w:rFonts w:hint="cs"/>
          <w:rtl/>
          <w:lang w:eastAsia="he-IL"/>
        </w:rPr>
        <w:t xml:space="preserve"> שכידוע לא מחייבת; אפילו חוות דעת של היועמ"שית לא </w:t>
      </w:r>
      <w:bookmarkStart w:id="17710" w:name="_ETM_Q54_327000"/>
      <w:bookmarkEnd w:id="17710"/>
      <w:r>
        <w:rPr>
          <w:rFonts w:hint="cs"/>
          <w:rtl/>
          <w:lang w:eastAsia="he-IL"/>
        </w:rPr>
        <w:t xml:space="preserve">מחייבת את שרי הממשלה, בוודאי לא חוות דעת של </w:t>
      </w:r>
      <w:proofErr w:type="spellStart"/>
      <w:r>
        <w:rPr>
          <w:rFonts w:hint="cs"/>
          <w:rtl/>
          <w:lang w:eastAsia="he-IL"/>
        </w:rPr>
        <w:t>פצ"רית</w:t>
      </w:r>
      <w:proofErr w:type="spellEnd"/>
      <w:r>
        <w:rPr>
          <w:rFonts w:hint="cs"/>
          <w:rtl/>
          <w:lang w:eastAsia="he-IL"/>
        </w:rPr>
        <w:t xml:space="preserve">. </w:t>
      </w:r>
      <w:bookmarkStart w:id="17711" w:name="_ETM_Q54_331000"/>
      <w:bookmarkEnd w:id="17711"/>
    </w:p>
    <w:p w:rsidR="007A4A2A" w:rsidRDefault="007A4A2A" w:rsidP="00873EA7">
      <w:pPr>
        <w:rPr>
          <w:rtl/>
          <w:lang w:eastAsia="he-IL"/>
        </w:rPr>
      </w:pPr>
    </w:p>
    <w:p w:rsidR="007A4A2A" w:rsidRDefault="007A4A2A" w:rsidP="00873EA7">
      <w:pPr>
        <w:rPr>
          <w:rtl/>
          <w:lang w:eastAsia="he-IL"/>
        </w:rPr>
      </w:pPr>
      <w:r>
        <w:rPr>
          <w:rFonts w:hint="cs"/>
          <w:rtl/>
          <w:lang w:eastAsia="he-IL"/>
        </w:rPr>
        <w:t xml:space="preserve">זה תכלית הדיון, ואני אומר, זה תיקון חשוב מאוד, גם פרוצדורלי, לדיונים בקבינט. </w:t>
      </w:r>
      <w:bookmarkStart w:id="17712" w:name="_ETM_Q54_336000"/>
      <w:bookmarkEnd w:id="17712"/>
      <w:r>
        <w:rPr>
          <w:rFonts w:hint="cs"/>
          <w:rtl/>
          <w:lang w:eastAsia="he-IL"/>
        </w:rPr>
        <w:t xml:space="preserve">מתקבלות פה החלטות על בסיס חוות דעת </w:t>
      </w:r>
      <w:proofErr w:type="spellStart"/>
      <w:r>
        <w:rPr>
          <w:rFonts w:hint="cs"/>
          <w:rtl/>
          <w:lang w:eastAsia="he-IL"/>
        </w:rPr>
        <w:t>פצ"רית</w:t>
      </w:r>
      <w:proofErr w:type="spellEnd"/>
      <w:r>
        <w:rPr>
          <w:rFonts w:hint="cs"/>
          <w:rtl/>
          <w:lang w:eastAsia="he-IL"/>
        </w:rPr>
        <w:t xml:space="preserve"> בלי שהשרים יודעים מזה ובלי </w:t>
      </w:r>
      <w:bookmarkStart w:id="17713" w:name="_ETM_Q54_341000"/>
      <w:bookmarkEnd w:id="17713"/>
      <w:r>
        <w:rPr>
          <w:rFonts w:hint="cs"/>
          <w:rtl/>
          <w:lang w:eastAsia="he-IL"/>
        </w:rPr>
        <w:t xml:space="preserve">שהם דנים, כשיש חוות דעת חלופיות הרבה יותר תואמות </w:t>
      </w:r>
      <w:bookmarkStart w:id="17714" w:name="_ETM_Q54_345000"/>
      <w:bookmarkEnd w:id="17714"/>
      <w:r>
        <w:rPr>
          <w:rFonts w:hint="cs"/>
          <w:rtl/>
          <w:lang w:eastAsia="he-IL"/>
        </w:rPr>
        <w:t xml:space="preserve">לדין הבין-לאומי וגם לצורך המבצעי. תודה. </w:t>
      </w:r>
    </w:p>
    <w:p w:rsidR="007A4A2A" w:rsidRDefault="007A4A2A" w:rsidP="00873EA7">
      <w:pPr>
        <w:rPr>
          <w:rtl/>
          <w:lang w:eastAsia="he-IL"/>
        </w:rPr>
      </w:pPr>
    </w:p>
    <w:p w:rsidR="007A4A2A" w:rsidRDefault="007A4A2A" w:rsidP="00873EA7">
      <w:pPr>
        <w:pStyle w:val="af7"/>
        <w:keepNext/>
        <w:rPr>
          <w:rtl/>
        </w:rPr>
      </w:pPr>
      <w:r w:rsidRPr="00356C02">
        <w:rPr>
          <w:rStyle w:val="TagStyle"/>
          <w:rtl/>
        </w:rPr>
        <w:t xml:space="preserve"> &lt;&lt; יור &gt;&gt;</w:t>
      </w:r>
      <w:r w:rsidRPr="000E3C5D">
        <w:rPr>
          <w:rStyle w:val="TagStyle"/>
          <w:rtl/>
        </w:rPr>
        <w:t xml:space="preserve"> </w:t>
      </w:r>
      <w:r>
        <w:rPr>
          <w:rtl/>
        </w:rPr>
        <w:t>היו"ר ניסים ואטורי:</w:t>
      </w:r>
      <w:r w:rsidRPr="000E3C5D">
        <w:rPr>
          <w:rStyle w:val="TagStyle"/>
          <w:rtl/>
        </w:rPr>
        <w:t xml:space="preserve"> </w:t>
      </w:r>
      <w:r w:rsidRPr="00356C02">
        <w:rPr>
          <w:rStyle w:val="TagStyle"/>
          <w:rtl/>
        </w:rPr>
        <w:t>&lt;&lt; יור &gt;&gt;</w:t>
      </w:r>
      <w:r>
        <w:rPr>
          <w:rtl/>
        </w:rPr>
        <w:t xml:space="preserve">  </w:t>
      </w:r>
    </w:p>
    <w:p w:rsidR="007A4A2A" w:rsidRDefault="007A4A2A" w:rsidP="00C14609">
      <w:pPr>
        <w:rPr>
          <w:rtl/>
          <w:lang w:eastAsia="he-IL"/>
        </w:rPr>
      </w:pPr>
    </w:p>
    <w:p w:rsidR="007A4A2A" w:rsidRDefault="007A4A2A" w:rsidP="00873EA7">
      <w:pPr>
        <w:rPr>
          <w:rtl/>
          <w:lang w:eastAsia="he-IL"/>
        </w:rPr>
      </w:pPr>
      <w:r>
        <w:rPr>
          <w:rFonts w:hint="cs"/>
          <w:rtl/>
          <w:lang w:eastAsia="he-IL"/>
        </w:rPr>
        <w:t xml:space="preserve">תודה רבה. חברת הכנסת לימור סון </w:t>
      </w:r>
      <w:bookmarkStart w:id="17715" w:name="_ETM_Q54_357000"/>
      <w:bookmarkEnd w:id="17715"/>
      <w:r>
        <w:rPr>
          <w:rFonts w:hint="cs"/>
          <w:rtl/>
          <w:lang w:eastAsia="he-IL"/>
        </w:rPr>
        <w:t xml:space="preserve">הר מלך. יישר כוח על ההצעה. שלוש דקות לרשותך, בבקשה. </w:t>
      </w:r>
      <w:bookmarkStart w:id="17716" w:name="_ETM_Q54_385000"/>
      <w:bookmarkEnd w:id="17716"/>
    </w:p>
    <w:p w:rsidR="007A4A2A" w:rsidRDefault="007A4A2A" w:rsidP="00873EA7">
      <w:pPr>
        <w:rPr>
          <w:rtl/>
          <w:lang w:eastAsia="he-IL"/>
        </w:rPr>
      </w:pPr>
    </w:p>
    <w:p w:rsidR="007A4A2A" w:rsidRDefault="007A4A2A" w:rsidP="00873EA7">
      <w:pPr>
        <w:pStyle w:val="a4"/>
        <w:keepNext/>
        <w:rPr>
          <w:rtl/>
        </w:rPr>
      </w:pPr>
      <w:bookmarkStart w:id="17717" w:name="ET_speaker_6356_6"/>
      <w:r w:rsidRPr="00356C02">
        <w:rPr>
          <w:rStyle w:val="TagStyle"/>
          <w:rtl/>
        </w:rPr>
        <w:t xml:space="preserve"> &lt;&lt; דובר &gt;&gt;</w:t>
      </w:r>
      <w:r w:rsidRPr="000E3C5D">
        <w:rPr>
          <w:rStyle w:val="TagStyle"/>
          <w:rtl/>
        </w:rPr>
        <w:t xml:space="preserve"> </w:t>
      </w:r>
      <w:bookmarkStart w:id="17718" w:name="_Toc182432001"/>
      <w:bookmarkStart w:id="17719" w:name="_Toc182432116"/>
      <w:r>
        <w:rPr>
          <w:rtl/>
        </w:rPr>
        <w:t>לימור סון הר מלך (עוצמה יהודית):</w:t>
      </w:r>
      <w:bookmarkEnd w:id="17718"/>
      <w:bookmarkEnd w:id="17719"/>
      <w:r w:rsidRPr="000E3C5D">
        <w:rPr>
          <w:rStyle w:val="TagStyle"/>
          <w:rtl/>
        </w:rPr>
        <w:t xml:space="preserve"> </w:t>
      </w:r>
      <w:r w:rsidRPr="00356C02">
        <w:rPr>
          <w:rStyle w:val="TagStyle"/>
          <w:rtl/>
        </w:rPr>
        <w:t>&lt;&lt; דובר &gt;&gt;</w:t>
      </w:r>
      <w:r>
        <w:rPr>
          <w:rtl/>
        </w:rPr>
        <w:t xml:space="preserve">  </w:t>
      </w:r>
      <w:bookmarkEnd w:id="17717"/>
    </w:p>
    <w:p w:rsidR="007A4A2A" w:rsidRDefault="007A4A2A" w:rsidP="00C14609">
      <w:pPr>
        <w:rPr>
          <w:rtl/>
          <w:lang w:eastAsia="he-IL"/>
        </w:rPr>
      </w:pPr>
    </w:p>
    <w:p w:rsidR="007A4A2A" w:rsidRDefault="007A4A2A" w:rsidP="00C54739">
      <w:pPr>
        <w:rPr>
          <w:rtl/>
          <w:lang w:eastAsia="he-IL"/>
        </w:rPr>
      </w:pPr>
      <w:r>
        <w:rPr>
          <w:rFonts w:hint="cs"/>
          <w:rtl/>
          <w:lang w:eastAsia="he-IL"/>
        </w:rPr>
        <w:t xml:space="preserve">אדוני היושב-ראש, חבריי חברי הכנסת, מכובדיי כולם, בראשית דבריי אני מבקשת להודות לחבר הכנסת עמית הלוי על היוזמה להצעה לסדר-היום החשובה הזאת. אני ניצבת כאן היום כדי להתריע על אחת התופעות המדאיגות ביותר שפוגעות בכוחות הביטחון וביכולת </w:t>
      </w:r>
      <w:r w:rsidRPr="00825553">
        <w:rPr>
          <w:rtl/>
          <w:lang w:eastAsia="he-IL"/>
        </w:rPr>
        <w:t>שלהם להגן על מדינתנו</w:t>
      </w:r>
      <w:r>
        <w:rPr>
          <w:rFonts w:hint="cs"/>
          <w:rtl/>
          <w:lang w:eastAsia="he-IL"/>
        </w:rPr>
        <w:t xml:space="preserve">. </w:t>
      </w:r>
      <w:r w:rsidRPr="00825553">
        <w:rPr>
          <w:rtl/>
          <w:lang w:eastAsia="he-IL"/>
        </w:rPr>
        <w:t xml:space="preserve">התופעה </w:t>
      </w:r>
      <w:r>
        <w:rPr>
          <w:rFonts w:hint="cs"/>
          <w:rtl/>
          <w:lang w:eastAsia="he-IL"/>
        </w:rPr>
        <w:t>ש</w:t>
      </w:r>
      <w:r w:rsidRPr="00825553">
        <w:rPr>
          <w:rtl/>
          <w:lang w:eastAsia="he-IL"/>
        </w:rPr>
        <w:t xml:space="preserve">עליה אני מדברת היא </w:t>
      </w:r>
      <w:proofErr w:type="spellStart"/>
      <w:r w:rsidRPr="00825553">
        <w:rPr>
          <w:rtl/>
          <w:lang w:eastAsia="he-IL"/>
        </w:rPr>
        <w:t>המשפטיזציה</w:t>
      </w:r>
      <w:proofErr w:type="spellEnd"/>
      <w:r w:rsidRPr="00825553">
        <w:rPr>
          <w:rtl/>
          <w:lang w:eastAsia="he-IL"/>
        </w:rPr>
        <w:t xml:space="preserve"> של הלחימה. אנו רואים כיצד פעם אחר פעם החלטות משפטיות כאלו ואחרות כובלות את ידי הלוחמים והקצינים ולעיתים אף מעמיד</w:t>
      </w:r>
      <w:r>
        <w:rPr>
          <w:rFonts w:hint="cs"/>
          <w:rtl/>
          <w:lang w:eastAsia="he-IL"/>
        </w:rPr>
        <w:t>ו</w:t>
      </w:r>
      <w:r w:rsidRPr="00825553">
        <w:rPr>
          <w:rtl/>
          <w:lang w:eastAsia="he-IL"/>
        </w:rPr>
        <w:t xml:space="preserve">ת </w:t>
      </w:r>
      <w:r>
        <w:rPr>
          <w:rFonts w:hint="cs"/>
          <w:rtl/>
          <w:lang w:eastAsia="he-IL"/>
        </w:rPr>
        <w:t xml:space="preserve">את </w:t>
      </w:r>
      <w:r w:rsidRPr="00825553">
        <w:rPr>
          <w:rtl/>
          <w:lang w:eastAsia="he-IL"/>
        </w:rPr>
        <w:t xml:space="preserve">חיי </w:t>
      </w:r>
      <w:r>
        <w:rPr>
          <w:rFonts w:hint="cs"/>
          <w:rtl/>
          <w:lang w:eastAsia="he-IL"/>
        </w:rPr>
        <w:t>ה</w:t>
      </w:r>
      <w:r w:rsidRPr="00825553">
        <w:rPr>
          <w:rtl/>
          <w:lang w:eastAsia="he-IL"/>
        </w:rPr>
        <w:t xml:space="preserve">לוחמים בפני סיכון חיים ממשי </w:t>
      </w:r>
      <w:r>
        <w:rPr>
          <w:rFonts w:hint="cs"/>
          <w:rtl/>
          <w:lang w:eastAsia="he-IL"/>
        </w:rPr>
        <w:t xml:space="preserve">– </w:t>
      </w:r>
      <w:r w:rsidRPr="00825553">
        <w:rPr>
          <w:rtl/>
          <w:lang w:eastAsia="he-IL"/>
        </w:rPr>
        <w:t>לוחמי</w:t>
      </w:r>
      <w:r>
        <w:rPr>
          <w:rFonts w:hint="cs"/>
          <w:rtl/>
          <w:lang w:eastAsia="he-IL"/>
        </w:rPr>
        <w:t>נו</w:t>
      </w:r>
      <w:r w:rsidRPr="00825553">
        <w:rPr>
          <w:rtl/>
          <w:lang w:eastAsia="he-IL"/>
        </w:rPr>
        <w:t xml:space="preserve"> האדירים המוכנים לסכן את חייהם ועושים לילות כימים כדי לשמור על ביטחונ</w:t>
      </w:r>
      <w:r>
        <w:rPr>
          <w:rFonts w:hint="cs"/>
          <w:rtl/>
          <w:lang w:eastAsia="he-IL"/>
        </w:rPr>
        <w:t>נו</w:t>
      </w:r>
      <w:r w:rsidRPr="00825553">
        <w:rPr>
          <w:rtl/>
          <w:lang w:eastAsia="he-IL"/>
        </w:rPr>
        <w:t>. אין המדובר כאן במלחמה קלאסית בין שתי מדינות רגילות</w:t>
      </w:r>
      <w:r>
        <w:rPr>
          <w:rFonts w:hint="cs"/>
          <w:rtl/>
          <w:lang w:eastAsia="he-IL"/>
        </w:rPr>
        <w:t>,</w:t>
      </w:r>
      <w:r w:rsidRPr="00825553">
        <w:rPr>
          <w:rtl/>
          <w:lang w:eastAsia="he-IL"/>
        </w:rPr>
        <w:t xml:space="preserve"> זהו מאבק לחיים ולמוות, מלחמת</w:t>
      </w:r>
      <w:r>
        <w:rPr>
          <w:rFonts w:hint="cs"/>
          <w:rtl/>
          <w:lang w:eastAsia="he-IL"/>
        </w:rPr>
        <w:t xml:space="preserve"> קיום </w:t>
      </w:r>
      <w:r w:rsidRPr="00825553">
        <w:rPr>
          <w:rtl/>
          <w:lang w:eastAsia="he-IL"/>
        </w:rPr>
        <w:t>רבת</w:t>
      </w:r>
      <w:r>
        <w:rPr>
          <w:rFonts w:hint="cs"/>
          <w:rtl/>
          <w:lang w:eastAsia="he-IL"/>
        </w:rPr>
        <w:t>-</w:t>
      </w:r>
      <w:r w:rsidRPr="00825553">
        <w:rPr>
          <w:rtl/>
          <w:lang w:eastAsia="he-IL"/>
        </w:rPr>
        <w:t>שנים של העם היהודי</w:t>
      </w:r>
      <w:r>
        <w:rPr>
          <w:rFonts w:hint="cs"/>
          <w:rtl/>
          <w:lang w:eastAsia="he-IL"/>
        </w:rPr>
        <w:t>,</w:t>
      </w:r>
      <w:r w:rsidRPr="00825553">
        <w:rPr>
          <w:rtl/>
          <w:lang w:eastAsia="he-IL"/>
        </w:rPr>
        <w:t xml:space="preserve"> מאבק בין אזרחים המבקש</w:t>
      </w:r>
      <w:r>
        <w:rPr>
          <w:rtl/>
          <w:lang w:eastAsia="he-IL"/>
        </w:rPr>
        <w:t>ים לחיות את חייהם בשלום וביטחון</w:t>
      </w:r>
      <w:r>
        <w:rPr>
          <w:rFonts w:hint="cs"/>
          <w:rtl/>
          <w:lang w:eastAsia="he-IL"/>
        </w:rPr>
        <w:t xml:space="preserve">, </w:t>
      </w:r>
      <w:r w:rsidRPr="00825553">
        <w:rPr>
          <w:rtl/>
          <w:lang w:eastAsia="he-IL"/>
        </w:rPr>
        <w:t>כשמנג</w:t>
      </w:r>
      <w:r>
        <w:rPr>
          <w:rFonts w:hint="cs"/>
          <w:rtl/>
          <w:lang w:eastAsia="he-IL"/>
        </w:rPr>
        <w:t>ד</w:t>
      </w:r>
      <w:r w:rsidRPr="00825553">
        <w:rPr>
          <w:rtl/>
          <w:lang w:eastAsia="he-IL"/>
        </w:rPr>
        <w:t xml:space="preserve"> ארגון טרור רצחני אכזרי וחסר גבולות. הטרוריסטים פועלים באכזריות</w:t>
      </w:r>
      <w:r w:rsidR="00C54739">
        <w:rPr>
          <w:rFonts w:hint="cs"/>
          <w:rtl/>
          <w:lang w:eastAsia="he-IL"/>
        </w:rPr>
        <w:t>,</w:t>
      </w:r>
      <w:r w:rsidRPr="00825553">
        <w:rPr>
          <w:rtl/>
          <w:lang w:eastAsia="he-IL"/>
        </w:rPr>
        <w:t xml:space="preserve"> ללא הבחנה וללא עכבות. הם מכוונים את נשק הטרור כלפי אזרחים, כלפי זקנים</w:t>
      </w:r>
      <w:r>
        <w:rPr>
          <w:rFonts w:hint="cs"/>
          <w:rtl/>
          <w:lang w:eastAsia="he-IL"/>
        </w:rPr>
        <w:t xml:space="preserve">, </w:t>
      </w:r>
      <w:r w:rsidRPr="00825553">
        <w:rPr>
          <w:rtl/>
          <w:lang w:eastAsia="he-IL"/>
        </w:rPr>
        <w:t>נשים</w:t>
      </w:r>
      <w:r>
        <w:rPr>
          <w:rFonts w:hint="cs"/>
          <w:rtl/>
          <w:lang w:eastAsia="he-IL"/>
        </w:rPr>
        <w:t xml:space="preserve"> </w:t>
      </w:r>
      <w:r w:rsidRPr="00825553">
        <w:rPr>
          <w:rtl/>
          <w:lang w:eastAsia="he-IL"/>
        </w:rPr>
        <w:t>וטף</w:t>
      </w:r>
      <w:r>
        <w:rPr>
          <w:rFonts w:hint="cs"/>
          <w:rtl/>
          <w:lang w:eastAsia="he-IL"/>
        </w:rPr>
        <w:t>,</w:t>
      </w:r>
      <w:r w:rsidRPr="00825553">
        <w:rPr>
          <w:rtl/>
          <w:lang w:eastAsia="he-IL"/>
        </w:rPr>
        <w:t xml:space="preserve"> מתוך כוונה מוצהרת למחוק את זכר העם היהודי</w:t>
      </w:r>
      <w:r>
        <w:rPr>
          <w:rFonts w:hint="cs"/>
          <w:rtl/>
          <w:lang w:eastAsia="he-IL"/>
        </w:rPr>
        <w:t>,</w:t>
      </w:r>
      <w:r w:rsidRPr="00825553">
        <w:rPr>
          <w:rtl/>
          <w:lang w:eastAsia="he-IL"/>
        </w:rPr>
        <w:t xml:space="preserve"> ולמצער</w:t>
      </w:r>
      <w:r>
        <w:rPr>
          <w:rFonts w:hint="cs"/>
          <w:rtl/>
          <w:lang w:eastAsia="he-IL"/>
        </w:rPr>
        <w:t>,</w:t>
      </w:r>
      <w:r w:rsidRPr="00825553">
        <w:rPr>
          <w:rtl/>
          <w:lang w:eastAsia="he-IL"/>
        </w:rPr>
        <w:t xml:space="preserve"> לערער את ביטחונ</w:t>
      </w:r>
      <w:r>
        <w:rPr>
          <w:rFonts w:hint="cs"/>
          <w:rtl/>
          <w:lang w:eastAsia="he-IL"/>
        </w:rPr>
        <w:t xml:space="preserve">נו. </w:t>
      </w:r>
    </w:p>
    <w:p w:rsidR="007A4A2A" w:rsidRDefault="007A4A2A" w:rsidP="00873EA7">
      <w:pPr>
        <w:rPr>
          <w:rtl/>
          <w:lang w:eastAsia="he-IL"/>
        </w:rPr>
      </w:pPr>
    </w:p>
    <w:p w:rsidR="007A4A2A" w:rsidRDefault="007A4A2A" w:rsidP="00873EA7">
      <w:pPr>
        <w:rPr>
          <w:rtl/>
          <w:lang w:eastAsia="he-IL"/>
        </w:rPr>
      </w:pPr>
      <w:r w:rsidRPr="00825553">
        <w:rPr>
          <w:rtl/>
          <w:lang w:eastAsia="he-IL"/>
        </w:rPr>
        <w:t>ובזמן שמולם ניצבים לוחמי</w:t>
      </w:r>
      <w:r>
        <w:rPr>
          <w:rFonts w:hint="cs"/>
          <w:rtl/>
          <w:lang w:eastAsia="he-IL"/>
        </w:rPr>
        <w:t>נו</w:t>
      </w:r>
      <w:r w:rsidRPr="00825553">
        <w:rPr>
          <w:rtl/>
          <w:lang w:eastAsia="he-IL"/>
        </w:rPr>
        <w:t xml:space="preserve"> אדירי הרוח, המבקשים לעשות את כל מה שנדרש כדי להגן על המדינה, הם מגלים שדווקא מערכת המשפט</w:t>
      </w:r>
      <w:r>
        <w:rPr>
          <w:rFonts w:hint="cs"/>
          <w:rtl/>
          <w:lang w:eastAsia="he-IL"/>
        </w:rPr>
        <w:t>,</w:t>
      </w:r>
      <w:r w:rsidRPr="00825553">
        <w:rPr>
          <w:rtl/>
          <w:lang w:eastAsia="he-IL"/>
        </w:rPr>
        <w:t xml:space="preserve"> זו שהייתה</w:t>
      </w:r>
      <w:r>
        <w:rPr>
          <w:rFonts w:hint="cs"/>
          <w:rtl/>
          <w:lang w:eastAsia="he-IL"/>
        </w:rPr>
        <w:t xml:space="preserve"> צריכה להגן עליהם, היא ז</w:t>
      </w:r>
      <w:r w:rsidRPr="00825553">
        <w:rPr>
          <w:rtl/>
          <w:lang w:eastAsia="he-IL"/>
        </w:rPr>
        <w:t xml:space="preserve">ו שכובלת את ידיהם. כיצד ייתכן שבזמן שאנחנו עומדים מול אויב מר כזה, </w:t>
      </w:r>
      <w:proofErr w:type="spellStart"/>
      <w:r w:rsidRPr="00825553">
        <w:rPr>
          <w:rtl/>
          <w:lang w:eastAsia="he-IL"/>
        </w:rPr>
        <w:t>הפצ</w:t>
      </w:r>
      <w:r>
        <w:rPr>
          <w:rFonts w:hint="cs"/>
          <w:rtl/>
          <w:lang w:eastAsia="he-IL"/>
        </w:rPr>
        <w:t>"</w:t>
      </w:r>
      <w:r w:rsidRPr="00825553">
        <w:rPr>
          <w:rtl/>
          <w:lang w:eastAsia="he-IL"/>
        </w:rPr>
        <w:t>רית</w:t>
      </w:r>
      <w:proofErr w:type="spellEnd"/>
      <w:r w:rsidRPr="00825553">
        <w:rPr>
          <w:rtl/>
          <w:lang w:eastAsia="he-IL"/>
        </w:rPr>
        <w:t xml:space="preserve"> ומערכת המשפט בוחרים להתייחס לאויב כאילו מדובר במדינה לגיטימית</w:t>
      </w:r>
      <w:r w:rsidR="009E588B">
        <w:rPr>
          <w:rFonts w:hint="cs"/>
          <w:rtl/>
          <w:lang w:eastAsia="he-IL"/>
        </w:rPr>
        <w:t>,</w:t>
      </w:r>
      <w:r w:rsidRPr="00825553">
        <w:rPr>
          <w:rtl/>
          <w:lang w:eastAsia="he-IL"/>
        </w:rPr>
        <w:t xml:space="preserve"> </w:t>
      </w:r>
      <w:r>
        <w:rPr>
          <w:rFonts w:hint="cs"/>
          <w:rtl/>
          <w:lang w:eastAsia="he-IL"/>
        </w:rPr>
        <w:t>ש</w:t>
      </w:r>
      <w:r w:rsidRPr="00825553">
        <w:rPr>
          <w:rtl/>
          <w:lang w:eastAsia="he-IL"/>
        </w:rPr>
        <w:t>חלים עליה אותם כללי המלחמה?</w:t>
      </w:r>
      <w:r>
        <w:rPr>
          <w:rFonts w:hint="cs"/>
          <w:rtl/>
          <w:lang w:eastAsia="he-IL"/>
        </w:rPr>
        <w:t xml:space="preserve"> </w:t>
      </w:r>
      <w:r>
        <w:rPr>
          <w:rtl/>
          <w:lang w:eastAsia="he-IL"/>
        </w:rPr>
        <w:t>לא מדובר כאן רק בעקרונות משפטיים ת</w:t>
      </w:r>
      <w:r>
        <w:rPr>
          <w:rFonts w:hint="cs"/>
          <w:rtl/>
          <w:lang w:eastAsia="he-IL"/>
        </w:rPr>
        <w:t>י</w:t>
      </w:r>
      <w:r>
        <w:rPr>
          <w:rtl/>
          <w:lang w:eastAsia="he-IL"/>
        </w:rPr>
        <w:t>אורטיים אלא בפגיעה ממשית ביכולת של צה</w:t>
      </w:r>
      <w:r>
        <w:rPr>
          <w:rFonts w:hint="cs"/>
          <w:rtl/>
          <w:lang w:eastAsia="he-IL"/>
        </w:rPr>
        <w:t>"</w:t>
      </w:r>
      <w:r>
        <w:rPr>
          <w:rtl/>
          <w:lang w:eastAsia="he-IL"/>
        </w:rPr>
        <w:t>ל לפעול ולמגר את האויב. אנח</w:t>
      </w:r>
      <w:r>
        <w:rPr>
          <w:rFonts w:hint="cs"/>
          <w:rtl/>
          <w:lang w:eastAsia="he-IL"/>
        </w:rPr>
        <w:t>נו</w:t>
      </w:r>
      <w:r>
        <w:rPr>
          <w:rtl/>
          <w:lang w:eastAsia="he-IL"/>
        </w:rPr>
        <w:t xml:space="preserve"> צופים פעם אחר פעם כיצד מערכת המשפט הצבאית בוחרת להתנהל כאילו מדובר בשני צדדים שווים בסכסוך</w:t>
      </w:r>
      <w:r>
        <w:rPr>
          <w:rFonts w:hint="cs"/>
          <w:rtl/>
          <w:lang w:eastAsia="he-IL"/>
        </w:rPr>
        <w:t>,</w:t>
      </w:r>
      <w:r>
        <w:rPr>
          <w:rtl/>
          <w:lang w:eastAsia="he-IL"/>
        </w:rPr>
        <w:t xml:space="preserve"> מדינת ישראל וארגוני הטרור הרצחניים</w:t>
      </w:r>
      <w:r>
        <w:rPr>
          <w:rFonts w:hint="cs"/>
          <w:rtl/>
          <w:lang w:eastAsia="he-IL"/>
        </w:rPr>
        <w:t>;</w:t>
      </w:r>
      <w:r>
        <w:rPr>
          <w:rtl/>
          <w:lang w:eastAsia="he-IL"/>
        </w:rPr>
        <w:t xml:space="preserve"> הפרקליטות הצבאית מתעקשת להחיל את עקרונות המשפט הבי</w:t>
      </w:r>
      <w:r>
        <w:rPr>
          <w:rFonts w:hint="cs"/>
          <w:rtl/>
          <w:lang w:eastAsia="he-IL"/>
        </w:rPr>
        <w:t>ן-</w:t>
      </w:r>
      <w:r>
        <w:rPr>
          <w:rtl/>
          <w:lang w:eastAsia="he-IL"/>
        </w:rPr>
        <w:t>לאומי משל היה מדובר במלחמה בין שתי מדינות נורמליות. לאיזה שפל מוסרי הגענו כאשר אנו מתייחסים לארגון טרור שחטף אזרחים, זקנים נשים וטף</w:t>
      </w:r>
      <w:r>
        <w:rPr>
          <w:rFonts w:hint="cs"/>
          <w:rtl/>
          <w:lang w:eastAsia="he-IL"/>
        </w:rPr>
        <w:t>,</w:t>
      </w:r>
      <w:r>
        <w:rPr>
          <w:rtl/>
          <w:lang w:eastAsia="he-IL"/>
        </w:rPr>
        <w:t xml:space="preserve"> ומחזיק בהם באכזריות שאין דומה לה</w:t>
      </w:r>
      <w:r>
        <w:rPr>
          <w:rFonts w:hint="cs"/>
          <w:rtl/>
          <w:lang w:eastAsia="he-IL"/>
        </w:rPr>
        <w:t>,</w:t>
      </w:r>
      <w:r>
        <w:rPr>
          <w:rtl/>
          <w:lang w:eastAsia="he-IL"/>
        </w:rPr>
        <w:t xml:space="preserve"> כאל שותף שווה ער</w:t>
      </w:r>
      <w:r>
        <w:rPr>
          <w:rFonts w:hint="cs"/>
          <w:rtl/>
          <w:lang w:eastAsia="he-IL"/>
        </w:rPr>
        <w:t>ך</w:t>
      </w:r>
      <w:r>
        <w:rPr>
          <w:rtl/>
          <w:lang w:eastAsia="he-IL"/>
        </w:rPr>
        <w:t>? כיצד הגענו למצב שבו הפרקליטות דורשת מהחיילים שלנו לשמור על מידתיות מול אנשים שמחפשים כל הזדמנות לשפוך את דמו של עמנו ולטבוח בו ללא רחמים?</w:t>
      </w:r>
      <w:r>
        <w:rPr>
          <w:rFonts w:hint="cs"/>
          <w:rtl/>
          <w:lang w:eastAsia="he-IL"/>
        </w:rPr>
        <w:t xml:space="preserve"> </w:t>
      </w:r>
      <w:bookmarkStart w:id="17720" w:name="_ETM_Q54_553000"/>
      <w:bookmarkEnd w:id="17720"/>
    </w:p>
    <w:p w:rsidR="007A4A2A" w:rsidRDefault="007A4A2A" w:rsidP="00873EA7">
      <w:pPr>
        <w:rPr>
          <w:rtl/>
          <w:lang w:eastAsia="he-IL"/>
        </w:rPr>
      </w:pPr>
      <w:bookmarkStart w:id="17721" w:name="_ETM_Q54_554000"/>
      <w:bookmarkEnd w:id="17721"/>
    </w:p>
    <w:p w:rsidR="007A4A2A" w:rsidRDefault="007A4A2A" w:rsidP="00C54739">
      <w:pPr>
        <w:rPr>
          <w:rtl/>
          <w:lang w:eastAsia="he-IL"/>
        </w:rPr>
      </w:pPr>
      <w:bookmarkStart w:id="17722" w:name="_ETM_Q54_555000"/>
      <w:bookmarkEnd w:id="17722"/>
      <w:r>
        <w:rPr>
          <w:rtl/>
          <w:lang w:eastAsia="he-IL"/>
        </w:rPr>
        <w:t xml:space="preserve">הדוגמה בפרשיית שדה תימן היא המחשה בוטה </w:t>
      </w:r>
      <w:r>
        <w:rPr>
          <w:rFonts w:hint="cs"/>
          <w:rtl/>
          <w:lang w:eastAsia="he-IL"/>
        </w:rPr>
        <w:t>של ה</w:t>
      </w:r>
      <w:r>
        <w:rPr>
          <w:rtl/>
          <w:lang w:eastAsia="he-IL"/>
        </w:rPr>
        <w:t xml:space="preserve">שפל המוסרי החמור </w:t>
      </w:r>
      <w:r>
        <w:rPr>
          <w:rFonts w:hint="cs"/>
          <w:rtl/>
          <w:lang w:eastAsia="he-IL"/>
        </w:rPr>
        <w:t>ש</w:t>
      </w:r>
      <w:r>
        <w:rPr>
          <w:rtl/>
          <w:lang w:eastAsia="he-IL"/>
        </w:rPr>
        <w:t xml:space="preserve">בו אנו שרויים. אנו רואים כיצד דולף ממצלמות האבטחה סרטון של </w:t>
      </w:r>
      <w:r w:rsidR="00C54739">
        <w:rPr>
          <w:rFonts w:hint="cs"/>
          <w:rtl/>
          <w:lang w:eastAsia="he-IL"/>
        </w:rPr>
        <w:t>ה</w:t>
      </w:r>
      <w:r>
        <w:rPr>
          <w:rtl/>
          <w:lang w:eastAsia="he-IL"/>
        </w:rPr>
        <w:t>פרשה</w:t>
      </w:r>
      <w:r w:rsidR="00C54739">
        <w:rPr>
          <w:rFonts w:hint="cs"/>
          <w:rtl/>
          <w:lang w:eastAsia="he-IL"/>
        </w:rPr>
        <w:t xml:space="preserve"> כביכול.</w:t>
      </w:r>
      <w:r>
        <w:rPr>
          <w:rtl/>
          <w:lang w:eastAsia="he-IL"/>
        </w:rPr>
        <w:t xml:space="preserve"> הסרטון מגיע אל התקשורת, נחתך, נערך בצורה מגמתית ומשודר עם קריינות מופרכת ומנותקת. הנזק התדמי</w:t>
      </w:r>
      <w:r>
        <w:rPr>
          <w:rFonts w:hint="cs"/>
          <w:rtl/>
          <w:lang w:eastAsia="he-IL"/>
        </w:rPr>
        <w:t xml:space="preserve">תי </w:t>
      </w:r>
      <w:r>
        <w:rPr>
          <w:rtl/>
          <w:lang w:eastAsia="he-IL"/>
        </w:rPr>
        <w:t>שנגרם הוא עצום, האנטישמיות מתגברת</w:t>
      </w:r>
      <w:r>
        <w:rPr>
          <w:rFonts w:hint="cs"/>
          <w:rtl/>
          <w:lang w:eastAsia="he-IL"/>
        </w:rPr>
        <w:t xml:space="preserve">, ולעומתה </w:t>
      </w:r>
      <w:r>
        <w:rPr>
          <w:rtl/>
          <w:lang w:eastAsia="he-IL"/>
        </w:rPr>
        <w:t>המוטיבציה של חיילינו</w:t>
      </w:r>
      <w:r w:rsidR="00C54739">
        <w:rPr>
          <w:rFonts w:hint="cs"/>
          <w:rtl/>
          <w:lang w:eastAsia="he-IL"/>
        </w:rPr>
        <w:t>,</w:t>
      </w:r>
      <w:r>
        <w:rPr>
          <w:rtl/>
          <w:lang w:eastAsia="he-IL"/>
        </w:rPr>
        <w:t xml:space="preserve"> החשים מופקרים</w:t>
      </w:r>
      <w:r>
        <w:rPr>
          <w:rFonts w:hint="cs"/>
          <w:rtl/>
          <w:lang w:eastAsia="he-IL"/>
        </w:rPr>
        <w:t>,</w:t>
      </w:r>
      <w:r>
        <w:rPr>
          <w:rtl/>
          <w:lang w:eastAsia="he-IL"/>
        </w:rPr>
        <w:t xml:space="preserve"> נפגעת</w:t>
      </w:r>
      <w:r>
        <w:rPr>
          <w:rFonts w:hint="cs"/>
          <w:rtl/>
          <w:lang w:eastAsia="he-IL"/>
        </w:rPr>
        <w:t xml:space="preserve">, כאשר הם צריכים להיאבק על חפותם. </w:t>
      </w:r>
      <w:bookmarkStart w:id="17723" w:name="_ETM_Q54_583000"/>
      <w:bookmarkEnd w:id="17723"/>
      <w:r>
        <w:rPr>
          <w:rFonts w:hint="cs"/>
          <w:rtl/>
          <w:lang w:eastAsia="he-IL"/>
        </w:rPr>
        <w:t xml:space="preserve">ולא רק החיילים נאבקים להיאבק על חפותם, אלא מדינת ישראל כולה נלחמת על שמה הטוב. </w:t>
      </w:r>
    </w:p>
    <w:p w:rsidR="007A4A2A" w:rsidRDefault="007A4A2A" w:rsidP="00873EA7">
      <w:pPr>
        <w:rPr>
          <w:rtl/>
          <w:lang w:eastAsia="he-IL"/>
        </w:rPr>
      </w:pPr>
    </w:p>
    <w:p w:rsidR="007A4A2A" w:rsidRDefault="007A4A2A" w:rsidP="00873EA7">
      <w:pPr>
        <w:pStyle w:val="af7"/>
        <w:keepNext/>
        <w:rPr>
          <w:rtl/>
        </w:rPr>
      </w:pPr>
      <w:r w:rsidRPr="00356C02">
        <w:rPr>
          <w:rStyle w:val="TagStyle"/>
          <w:rtl/>
        </w:rPr>
        <w:t xml:space="preserve"> &lt;&lt; יור &gt;&gt;</w:t>
      </w:r>
      <w:r w:rsidRPr="00825553">
        <w:rPr>
          <w:rStyle w:val="TagStyle"/>
          <w:rtl/>
        </w:rPr>
        <w:t xml:space="preserve"> </w:t>
      </w:r>
      <w:r>
        <w:rPr>
          <w:rtl/>
        </w:rPr>
        <w:t>היו"ר ניסים ואטורי:</w:t>
      </w:r>
      <w:r w:rsidRPr="00825553">
        <w:rPr>
          <w:rStyle w:val="TagStyle"/>
          <w:rtl/>
        </w:rPr>
        <w:t xml:space="preserve"> </w:t>
      </w:r>
      <w:r w:rsidRPr="00356C02">
        <w:rPr>
          <w:rStyle w:val="TagStyle"/>
          <w:rtl/>
        </w:rPr>
        <w:t>&lt;&lt; יור &gt;&gt;</w:t>
      </w:r>
      <w:r>
        <w:rPr>
          <w:rtl/>
        </w:rPr>
        <w:t xml:space="preserve">  </w:t>
      </w:r>
    </w:p>
    <w:p w:rsidR="007A4A2A" w:rsidRDefault="007A4A2A" w:rsidP="00C14609">
      <w:pPr>
        <w:rPr>
          <w:rtl/>
          <w:lang w:eastAsia="he-IL"/>
        </w:rPr>
      </w:pPr>
    </w:p>
    <w:p w:rsidR="007A4A2A" w:rsidRDefault="007A4A2A" w:rsidP="00873EA7">
      <w:pPr>
        <w:rPr>
          <w:rtl/>
          <w:lang w:eastAsia="he-IL"/>
        </w:rPr>
      </w:pPr>
      <w:bookmarkStart w:id="17724" w:name="_ETM_Q54_590000"/>
      <w:bookmarkEnd w:id="17724"/>
      <w:r>
        <w:rPr>
          <w:rFonts w:hint="cs"/>
          <w:rtl/>
          <w:lang w:eastAsia="he-IL"/>
        </w:rPr>
        <w:t xml:space="preserve">אני מבקש </w:t>
      </w:r>
      <w:bookmarkStart w:id="17725" w:name="_ETM_Q54_588000"/>
      <w:bookmarkEnd w:id="17725"/>
      <w:r>
        <w:rPr>
          <w:rFonts w:hint="cs"/>
          <w:rtl/>
          <w:lang w:eastAsia="he-IL"/>
        </w:rPr>
        <w:t xml:space="preserve">לסכם. </w:t>
      </w:r>
    </w:p>
    <w:p w:rsidR="007A4A2A" w:rsidRDefault="007A4A2A" w:rsidP="00873EA7">
      <w:pPr>
        <w:rPr>
          <w:rtl/>
          <w:lang w:eastAsia="he-IL"/>
        </w:rPr>
      </w:pPr>
      <w:bookmarkStart w:id="17726" w:name="_ETM_Q54_589000"/>
      <w:bookmarkEnd w:id="17726"/>
    </w:p>
    <w:p w:rsidR="007A4A2A" w:rsidRDefault="007A4A2A" w:rsidP="00873EA7">
      <w:pPr>
        <w:pStyle w:val="-"/>
        <w:keepNext/>
        <w:rPr>
          <w:rtl/>
        </w:rPr>
      </w:pPr>
      <w:bookmarkStart w:id="17727" w:name="ET_speakercontinue_6356_13"/>
      <w:r w:rsidRPr="00356C02">
        <w:rPr>
          <w:rStyle w:val="TagStyle"/>
          <w:rtl/>
        </w:rPr>
        <w:t xml:space="preserve"> &lt;&lt; דובר_המשך &gt;&gt;</w:t>
      </w:r>
      <w:r w:rsidRPr="00825553">
        <w:rPr>
          <w:rStyle w:val="TagStyle"/>
          <w:rtl/>
        </w:rPr>
        <w:t xml:space="preserve"> </w:t>
      </w:r>
      <w:r>
        <w:rPr>
          <w:rtl/>
        </w:rPr>
        <w:t>לימור סון הר מלך (עוצמה יהודית):</w:t>
      </w:r>
      <w:r w:rsidRPr="00825553">
        <w:rPr>
          <w:rStyle w:val="TagStyle"/>
          <w:rtl/>
        </w:rPr>
        <w:t xml:space="preserve"> </w:t>
      </w:r>
      <w:r w:rsidRPr="00356C02">
        <w:rPr>
          <w:rStyle w:val="TagStyle"/>
          <w:rtl/>
        </w:rPr>
        <w:t>&lt;&lt; דובר_המשך &gt;&gt;</w:t>
      </w:r>
      <w:r>
        <w:rPr>
          <w:rtl/>
        </w:rPr>
        <w:t xml:space="preserve">  </w:t>
      </w:r>
      <w:bookmarkEnd w:id="17727"/>
    </w:p>
    <w:p w:rsidR="007A4A2A" w:rsidRDefault="007A4A2A" w:rsidP="00C14609">
      <w:pPr>
        <w:rPr>
          <w:rtl/>
          <w:lang w:eastAsia="he-IL"/>
        </w:rPr>
      </w:pPr>
    </w:p>
    <w:p w:rsidR="007A4A2A" w:rsidRDefault="007A4A2A" w:rsidP="00873EA7">
      <w:pPr>
        <w:rPr>
          <w:rtl/>
          <w:lang w:eastAsia="he-IL"/>
        </w:rPr>
      </w:pPr>
      <w:r>
        <w:rPr>
          <w:rtl/>
          <w:lang w:eastAsia="he-IL"/>
        </w:rPr>
        <w:t xml:space="preserve">האם מישהו חשב כיצד עלולים להגיב אויבינו המחבלים המחזיקים </w:t>
      </w:r>
      <w:proofErr w:type="spellStart"/>
      <w:r>
        <w:rPr>
          <w:rtl/>
          <w:lang w:eastAsia="he-IL"/>
        </w:rPr>
        <w:t>בחטופי</w:t>
      </w:r>
      <w:r>
        <w:rPr>
          <w:rFonts w:hint="cs"/>
          <w:rtl/>
          <w:lang w:eastAsia="he-IL"/>
        </w:rPr>
        <w:t>נו</w:t>
      </w:r>
      <w:proofErr w:type="spellEnd"/>
      <w:r>
        <w:rPr>
          <w:rtl/>
          <w:lang w:eastAsia="he-IL"/>
        </w:rPr>
        <w:t>? ככל הנראה</w:t>
      </w:r>
      <w:r>
        <w:rPr>
          <w:rFonts w:hint="cs"/>
          <w:rtl/>
          <w:lang w:eastAsia="he-IL"/>
        </w:rPr>
        <w:t>,</w:t>
      </w:r>
      <w:r>
        <w:rPr>
          <w:rtl/>
          <w:lang w:eastAsia="he-IL"/>
        </w:rPr>
        <w:t xml:space="preserve"> אף אחד לא חשב.</w:t>
      </w:r>
      <w:r>
        <w:rPr>
          <w:rFonts w:hint="cs"/>
          <w:rtl/>
          <w:lang w:eastAsia="he-IL"/>
        </w:rPr>
        <w:t xml:space="preserve"> </w:t>
      </w:r>
      <w:r w:rsidRPr="00825553">
        <w:rPr>
          <w:rtl/>
          <w:lang w:eastAsia="he-IL"/>
        </w:rPr>
        <w:t xml:space="preserve">לפעמים נראה שמערכת המשפט פועלת להגן על שמה הטוב בלבד. נדמה שאם זה למען </w:t>
      </w:r>
      <w:r>
        <w:rPr>
          <w:rFonts w:hint="cs"/>
          <w:rtl/>
          <w:lang w:eastAsia="he-IL"/>
        </w:rPr>
        <w:t xml:space="preserve">הצורך </w:t>
      </w:r>
      <w:r w:rsidRPr="00825553">
        <w:rPr>
          <w:rtl/>
          <w:lang w:eastAsia="he-IL"/>
        </w:rPr>
        <w:t>להצטיין ולהצטדק מול בית הדין הבי</w:t>
      </w:r>
      <w:r>
        <w:rPr>
          <w:rFonts w:hint="cs"/>
          <w:rtl/>
          <w:lang w:eastAsia="he-IL"/>
        </w:rPr>
        <w:t xml:space="preserve">ן-לאומי </w:t>
      </w:r>
      <w:r w:rsidRPr="00825553">
        <w:rPr>
          <w:rtl/>
          <w:lang w:eastAsia="he-IL"/>
        </w:rPr>
        <w:t>והאנטישמי בהאג, כל האמצעים כשרים</w:t>
      </w:r>
      <w:r>
        <w:rPr>
          <w:rFonts w:hint="cs"/>
          <w:rtl/>
          <w:lang w:eastAsia="he-IL"/>
        </w:rPr>
        <w:t xml:space="preserve">, </w:t>
      </w:r>
      <w:r w:rsidRPr="00825553">
        <w:rPr>
          <w:rtl/>
          <w:lang w:eastAsia="he-IL"/>
        </w:rPr>
        <w:t>גם כשהמחיר הוא רמיסת זכויות לוחמי</w:t>
      </w:r>
      <w:r>
        <w:rPr>
          <w:rFonts w:hint="cs"/>
          <w:rtl/>
          <w:lang w:eastAsia="he-IL"/>
        </w:rPr>
        <w:t xml:space="preserve">נו </w:t>
      </w:r>
      <w:bookmarkStart w:id="17728" w:name="_ETM_Q54_613000"/>
      <w:bookmarkEnd w:id="17728"/>
      <w:r w:rsidRPr="00825553">
        <w:rPr>
          <w:rtl/>
          <w:lang w:eastAsia="he-IL"/>
        </w:rPr>
        <w:t xml:space="preserve">וסיכונם. </w:t>
      </w:r>
    </w:p>
    <w:p w:rsidR="007A4A2A" w:rsidRDefault="007A4A2A" w:rsidP="00873EA7">
      <w:pPr>
        <w:rPr>
          <w:rtl/>
          <w:lang w:eastAsia="he-IL"/>
        </w:rPr>
      </w:pPr>
      <w:bookmarkStart w:id="17729" w:name="_ETM_Q54_617000"/>
      <w:bookmarkEnd w:id="17729"/>
    </w:p>
    <w:p w:rsidR="007A4A2A" w:rsidRDefault="007A4A2A" w:rsidP="00C54739">
      <w:pPr>
        <w:rPr>
          <w:rtl/>
          <w:lang w:eastAsia="he-IL"/>
        </w:rPr>
      </w:pPr>
      <w:bookmarkStart w:id="17730" w:name="_ETM_Q54_618000"/>
      <w:bookmarkEnd w:id="17730"/>
      <w:r w:rsidRPr="00825553">
        <w:rPr>
          <w:rtl/>
          <w:lang w:eastAsia="he-IL"/>
        </w:rPr>
        <w:t>במהלך המלחמה הזו פעולות מבצעיות שהינן קריטיות לביטחון הלאומי של</w:t>
      </w:r>
      <w:r>
        <w:rPr>
          <w:rFonts w:hint="cs"/>
          <w:rtl/>
          <w:lang w:eastAsia="he-IL"/>
        </w:rPr>
        <w:t xml:space="preserve">נו </w:t>
      </w:r>
      <w:r w:rsidRPr="00825553">
        <w:rPr>
          <w:rtl/>
          <w:lang w:eastAsia="he-IL"/>
        </w:rPr>
        <w:t xml:space="preserve">נפגעו עקב חוות דעת משפטית של </w:t>
      </w:r>
      <w:proofErr w:type="spellStart"/>
      <w:r w:rsidRPr="00825553">
        <w:rPr>
          <w:rtl/>
          <w:lang w:eastAsia="he-IL"/>
        </w:rPr>
        <w:t>הפצ</w:t>
      </w:r>
      <w:r>
        <w:rPr>
          <w:rFonts w:hint="cs"/>
          <w:rtl/>
          <w:lang w:eastAsia="he-IL"/>
        </w:rPr>
        <w:t>"</w:t>
      </w:r>
      <w:r w:rsidRPr="00825553">
        <w:rPr>
          <w:rtl/>
          <w:lang w:eastAsia="he-IL"/>
        </w:rPr>
        <w:t>רית</w:t>
      </w:r>
      <w:proofErr w:type="spellEnd"/>
      <w:r w:rsidRPr="00825553">
        <w:rPr>
          <w:rtl/>
          <w:lang w:eastAsia="he-IL"/>
        </w:rPr>
        <w:t>. כך למשל, ניתנה הגנה מסיכול עזתים שהשתתפו בטבח אך אינם חברים רשמיים בארגון ט</w:t>
      </w:r>
      <w:r>
        <w:rPr>
          <w:rFonts w:hint="cs"/>
          <w:rtl/>
          <w:lang w:eastAsia="he-IL"/>
        </w:rPr>
        <w:t>רור. בנוסף</w:t>
      </w:r>
      <w:r w:rsidRPr="00825553">
        <w:rPr>
          <w:rtl/>
          <w:lang w:eastAsia="he-IL"/>
        </w:rPr>
        <w:t xml:space="preserve"> לכך, חוות דעתה של </w:t>
      </w:r>
      <w:proofErr w:type="spellStart"/>
      <w:r w:rsidRPr="00825553">
        <w:rPr>
          <w:rtl/>
          <w:lang w:eastAsia="he-IL"/>
        </w:rPr>
        <w:t>הפצ</w:t>
      </w:r>
      <w:r>
        <w:rPr>
          <w:rFonts w:hint="cs"/>
          <w:rtl/>
          <w:lang w:eastAsia="he-IL"/>
        </w:rPr>
        <w:t>"</w:t>
      </w:r>
      <w:r w:rsidRPr="00825553">
        <w:rPr>
          <w:rtl/>
          <w:lang w:eastAsia="he-IL"/>
        </w:rPr>
        <w:t>רית</w:t>
      </w:r>
      <w:proofErr w:type="spellEnd"/>
      <w:r w:rsidRPr="00825553">
        <w:rPr>
          <w:rtl/>
          <w:lang w:eastAsia="he-IL"/>
        </w:rPr>
        <w:t xml:space="preserve"> מונעת יישום של תוכנית האלופים,</w:t>
      </w:r>
      <w:r>
        <w:rPr>
          <w:rFonts w:hint="cs"/>
          <w:rtl/>
          <w:lang w:eastAsia="he-IL"/>
        </w:rPr>
        <w:t xml:space="preserve"> תוכנית </w:t>
      </w:r>
      <w:r w:rsidRPr="00825553">
        <w:rPr>
          <w:rtl/>
          <w:lang w:eastAsia="he-IL"/>
        </w:rPr>
        <w:t>שמטרתה להטיל מצור אפקטיבי תוך אפשרות לפינוי אוכלוסיית אויב, דבר שמוביל לפשיטות חוזרות ונשנות באזורים שכוחותינו כבר פעלו בהם וכבשו אותם</w:t>
      </w:r>
      <w:r>
        <w:rPr>
          <w:rFonts w:hint="cs"/>
          <w:rtl/>
          <w:lang w:eastAsia="he-IL"/>
        </w:rPr>
        <w:t>.</w:t>
      </w:r>
    </w:p>
    <w:p w:rsidR="007A4A2A" w:rsidRDefault="007A4A2A" w:rsidP="00873EA7">
      <w:pPr>
        <w:rPr>
          <w:rtl/>
          <w:lang w:eastAsia="he-IL"/>
        </w:rPr>
      </w:pPr>
    </w:p>
    <w:p w:rsidR="007A4A2A" w:rsidRDefault="007A4A2A" w:rsidP="00873EA7">
      <w:pPr>
        <w:pStyle w:val="af7"/>
        <w:keepNext/>
        <w:rPr>
          <w:rtl/>
        </w:rPr>
      </w:pPr>
      <w:r w:rsidRPr="00356C02">
        <w:rPr>
          <w:rStyle w:val="TagStyle"/>
          <w:rtl/>
        </w:rPr>
        <w:t xml:space="preserve"> &lt;&lt; יור &gt;&gt;</w:t>
      </w:r>
      <w:r w:rsidRPr="00020BDA">
        <w:rPr>
          <w:rStyle w:val="TagStyle"/>
          <w:rtl/>
        </w:rPr>
        <w:t xml:space="preserve"> </w:t>
      </w:r>
      <w:r>
        <w:rPr>
          <w:rtl/>
        </w:rPr>
        <w:t>היו"ר ניסים ואטורי:</w:t>
      </w:r>
      <w:r w:rsidRPr="00020BDA">
        <w:rPr>
          <w:rStyle w:val="TagStyle"/>
          <w:rtl/>
        </w:rPr>
        <w:t xml:space="preserve"> </w:t>
      </w:r>
      <w:r w:rsidRPr="00356C02">
        <w:rPr>
          <w:rStyle w:val="TagStyle"/>
          <w:rtl/>
        </w:rPr>
        <w:t>&lt;&lt; יור &gt;&gt;</w:t>
      </w:r>
      <w:r>
        <w:rPr>
          <w:rtl/>
        </w:rPr>
        <w:t xml:space="preserve">  </w:t>
      </w:r>
    </w:p>
    <w:p w:rsidR="007A4A2A" w:rsidRDefault="007A4A2A" w:rsidP="00C14609">
      <w:pPr>
        <w:rPr>
          <w:rtl/>
          <w:lang w:eastAsia="he-IL"/>
        </w:rPr>
      </w:pPr>
    </w:p>
    <w:p w:rsidR="007A4A2A" w:rsidRDefault="007A4A2A" w:rsidP="00873EA7">
      <w:pPr>
        <w:rPr>
          <w:rtl/>
          <w:lang w:eastAsia="he-IL"/>
        </w:rPr>
      </w:pPr>
      <w:r>
        <w:rPr>
          <w:rFonts w:hint="cs"/>
          <w:rtl/>
          <w:lang w:eastAsia="he-IL"/>
        </w:rPr>
        <w:t xml:space="preserve">תודה רבה. </w:t>
      </w:r>
    </w:p>
    <w:p w:rsidR="007A4A2A" w:rsidRDefault="007A4A2A" w:rsidP="00873EA7">
      <w:pPr>
        <w:rPr>
          <w:rtl/>
          <w:lang w:eastAsia="he-IL"/>
        </w:rPr>
      </w:pPr>
    </w:p>
    <w:p w:rsidR="007A4A2A" w:rsidRDefault="007A4A2A" w:rsidP="00873EA7">
      <w:pPr>
        <w:pStyle w:val="-"/>
        <w:keepNext/>
        <w:rPr>
          <w:rtl/>
        </w:rPr>
      </w:pPr>
      <w:bookmarkStart w:id="17731" w:name="ET_speakercontinue_6356_15"/>
      <w:r w:rsidRPr="00356C02">
        <w:rPr>
          <w:rStyle w:val="TagStyle"/>
          <w:rtl/>
        </w:rPr>
        <w:t xml:space="preserve"> &lt;&lt; דובר_המשך &gt;&gt;</w:t>
      </w:r>
      <w:r w:rsidRPr="00020BDA">
        <w:rPr>
          <w:rStyle w:val="TagStyle"/>
          <w:rtl/>
        </w:rPr>
        <w:t xml:space="preserve"> </w:t>
      </w:r>
      <w:r>
        <w:rPr>
          <w:rtl/>
        </w:rPr>
        <w:t>לימור סון הר מלך (עוצמה יהודית):</w:t>
      </w:r>
      <w:r w:rsidRPr="00020BDA">
        <w:rPr>
          <w:rStyle w:val="TagStyle"/>
          <w:rtl/>
        </w:rPr>
        <w:t xml:space="preserve"> </w:t>
      </w:r>
      <w:r w:rsidRPr="00356C02">
        <w:rPr>
          <w:rStyle w:val="TagStyle"/>
          <w:rtl/>
        </w:rPr>
        <w:t>&lt;&lt; דובר_המשך &gt;&gt;</w:t>
      </w:r>
      <w:r>
        <w:rPr>
          <w:rtl/>
        </w:rPr>
        <w:t xml:space="preserve">  </w:t>
      </w:r>
      <w:bookmarkEnd w:id="17731"/>
    </w:p>
    <w:p w:rsidR="007A4A2A" w:rsidRDefault="007A4A2A" w:rsidP="00C14609">
      <w:pPr>
        <w:rPr>
          <w:rtl/>
          <w:lang w:eastAsia="he-IL"/>
        </w:rPr>
      </w:pPr>
    </w:p>
    <w:p w:rsidR="007A4A2A" w:rsidRDefault="007A4A2A" w:rsidP="00C54739">
      <w:pPr>
        <w:rPr>
          <w:rtl/>
          <w:lang w:eastAsia="he-IL"/>
        </w:rPr>
      </w:pPr>
      <w:bookmarkStart w:id="17732" w:name="_ETM_Q54_648000"/>
      <w:bookmarkEnd w:id="17732"/>
      <w:r>
        <w:rPr>
          <w:rFonts w:hint="cs"/>
          <w:rtl/>
          <w:lang w:eastAsia="he-IL"/>
        </w:rPr>
        <w:t xml:space="preserve">סירוס </w:t>
      </w:r>
      <w:bookmarkStart w:id="17733" w:name="_ETM_Q54_651000"/>
      <w:bookmarkEnd w:id="17733"/>
      <w:r w:rsidRPr="00825553">
        <w:rPr>
          <w:rtl/>
          <w:lang w:eastAsia="he-IL"/>
        </w:rPr>
        <w:t>מהלך הלחימה ו</w:t>
      </w:r>
      <w:r>
        <w:rPr>
          <w:rFonts w:hint="cs"/>
          <w:rtl/>
          <w:lang w:eastAsia="he-IL"/>
        </w:rPr>
        <w:t>סיכול חייל</w:t>
      </w:r>
      <w:r w:rsidR="00C54739">
        <w:rPr>
          <w:rFonts w:hint="cs"/>
          <w:rtl/>
          <w:lang w:eastAsia="he-IL"/>
        </w:rPr>
        <w:t>י</w:t>
      </w:r>
      <w:r>
        <w:rPr>
          <w:rFonts w:hint="cs"/>
          <w:rtl/>
          <w:lang w:eastAsia="he-IL"/>
        </w:rPr>
        <w:t xml:space="preserve">נו </w:t>
      </w:r>
      <w:bookmarkStart w:id="17734" w:name="_ETM_Q54_653000"/>
      <w:bookmarkEnd w:id="17734"/>
      <w:r w:rsidRPr="00825553">
        <w:rPr>
          <w:rtl/>
          <w:lang w:eastAsia="he-IL"/>
        </w:rPr>
        <w:t>ללא צורך והיגיון.</w:t>
      </w:r>
      <w:r>
        <w:rPr>
          <w:rFonts w:hint="cs"/>
          <w:rtl/>
          <w:lang w:eastAsia="he-IL"/>
        </w:rPr>
        <w:t xml:space="preserve"> </w:t>
      </w:r>
      <w:r w:rsidRPr="00020BDA">
        <w:rPr>
          <w:rtl/>
          <w:lang w:eastAsia="he-IL"/>
        </w:rPr>
        <w:t>כאשר אני צופה במה שקורה בבתי המשפט הצבאיים, אני רואה כיצד הפרקליטות מתעקשת לנהל הליכים</w:t>
      </w:r>
      <w:r w:rsidR="00C54739">
        <w:rPr>
          <w:rFonts w:hint="cs"/>
          <w:rtl/>
          <w:lang w:eastAsia="he-IL"/>
        </w:rPr>
        <w:t>,</w:t>
      </w:r>
      <w:r w:rsidRPr="00020BDA">
        <w:rPr>
          <w:rtl/>
          <w:lang w:eastAsia="he-IL"/>
        </w:rPr>
        <w:t xml:space="preserve"> כביכול מדובר במאבק הוגן.</w:t>
      </w:r>
      <w:r>
        <w:rPr>
          <w:rFonts w:hint="cs"/>
          <w:rtl/>
          <w:lang w:eastAsia="he-IL"/>
        </w:rPr>
        <w:t xml:space="preserve"> פגשתי את </w:t>
      </w:r>
      <w:r w:rsidRPr="00020BDA">
        <w:rPr>
          <w:rtl/>
          <w:lang w:eastAsia="he-IL"/>
        </w:rPr>
        <w:t xml:space="preserve">אותם לוחמים אמיצים, </w:t>
      </w:r>
      <w:r>
        <w:rPr>
          <w:rtl/>
          <w:lang w:eastAsia="he-IL"/>
        </w:rPr>
        <w:t>כוח 100</w:t>
      </w:r>
      <w:r w:rsidRPr="00020BDA">
        <w:rPr>
          <w:rtl/>
          <w:lang w:eastAsia="he-IL"/>
        </w:rPr>
        <w:t>, לוחמים שהג</w:t>
      </w:r>
      <w:r>
        <w:rPr>
          <w:rFonts w:hint="cs"/>
          <w:rtl/>
          <w:lang w:eastAsia="he-IL"/>
        </w:rPr>
        <w:t>נו</w:t>
      </w:r>
      <w:r>
        <w:rPr>
          <w:rtl/>
          <w:lang w:eastAsia="he-IL"/>
        </w:rPr>
        <w:t xml:space="preserve"> </w:t>
      </w:r>
      <w:proofErr w:type="spellStart"/>
      <w:r>
        <w:rPr>
          <w:rtl/>
          <w:lang w:eastAsia="he-IL"/>
        </w:rPr>
        <w:t>ומג</w:t>
      </w:r>
      <w:r>
        <w:rPr>
          <w:rFonts w:hint="cs"/>
          <w:rtl/>
          <w:lang w:eastAsia="he-IL"/>
        </w:rPr>
        <w:t>י</w:t>
      </w:r>
      <w:r>
        <w:rPr>
          <w:rtl/>
          <w:lang w:eastAsia="he-IL"/>
        </w:rPr>
        <w:t>נים</w:t>
      </w:r>
      <w:proofErr w:type="spellEnd"/>
      <w:r>
        <w:rPr>
          <w:rtl/>
          <w:lang w:eastAsia="he-IL"/>
        </w:rPr>
        <w:t xml:space="preserve"> עלים מ</w:t>
      </w:r>
      <w:r>
        <w:rPr>
          <w:rFonts w:hint="cs"/>
          <w:rtl/>
          <w:lang w:eastAsia="he-IL"/>
        </w:rPr>
        <w:t>פני ה</w:t>
      </w:r>
      <w:r w:rsidRPr="00020BDA">
        <w:rPr>
          <w:rtl/>
          <w:lang w:eastAsia="he-IL"/>
        </w:rPr>
        <w:t xml:space="preserve">טרוריסטים </w:t>
      </w:r>
      <w:r>
        <w:rPr>
          <w:rFonts w:hint="cs"/>
          <w:rtl/>
          <w:lang w:eastAsia="he-IL"/>
        </w:rPr>
        <w:t xml:space="preserve">המזוויעים ביותר, </w:t>
      </w:r>
      <w:bookmarkStart w:id="17735" w:name="_ETM_Q54_668000"/>
      <w:bookmarkEnd w:id="17735"/>
      <w:r w:rsidRPr="00020BDA">
        <w:rPr>
          <w:rtl/>
          <w:lang w:eastAsia="he-IL"/>
        </w:rPr>
        <w:t>כשהם יושבים באולם בית המשפט מאחורי מחיצ</w:t>
      </w:r>
      <w:r>
        <w:rPr>
          <w:rFonts w:hint="cs"/>
          <w:rtl/>
          <w:lang w:eastAsia="he-IL"/>
        </w:rPr>
        <w:t>ו</w:t>
      </w:r>
      <w:r w:rsidRPr="00020BDA">
        <w:rPr>
          <w:rtl/>
          <w:lang w:eastAsia="he-IL"/>
        </w:rPr>
        <w:t>ת זכוכית כאחרוני הפושעים</w:t>
      </w:r>
      <w:r>
        <w:rPr>
          <w:rFonts w:hint="cs"/>
          <w:rtl/>
          <w:lang w:eastAsia="he-IL"/>
        </w:rPr>
        <w:t xml:space="preserve">, </w:t>
      </w:r>
      <w:r w:rsidRPr="00020BDA">
        <w:rPr>
          <w:rtl/>
          <w:lang w:eastAsia="he-IL"/>
        </w:rPr>
        <w:t>כאילו המדי</w:t>
      </w:r>
      <w:r>
        <w:rPr>
          <w:rtl/>
          <w:lang w:eastAsia="he-IL"/>
        </w:rPr>
        <w:t>נה התנכרה להם ושכחה את כל מה שה</w:t>
      </w:r>
      <w:r>
        <w:rPr>
          <w:rFonts w:hint="cs"/>
          <w:rtl/>
          <w:lang w:eastAsia="he-IL"/>
        </w:rPr>
        <w:t xml:space="preserve">ם ומשפחותיהם </w:t>
      </w:r>
      <w:r>
        <w:rPr>
          <w:rtl/>
          <w:lang w:eastAsia="he-IL"/>
        </w:rPr>
        <w:t>הקריב</w:t>
      </w:r>
      <w:r>
        <w:rPr>
          <w:rFonts w:hint="cs"/>
          <w:rtl/>
          <w:lang w:eastAsia="he-IL"/>
        </w:rPr>
        <w:t xml:space="preserve">ו עבורה. </w:t>
      </w:r>
    </w:p>
    <w:p w:rsidR="007A4A2A" w:rsidRDefault="007A4A2A" w:rsidP="00873EA7">
      <w:pPr>
        <w:rPr>
          <w:rtl/>
          <w:lang w:eastAsia="he-IL"/>
        </w:rPr>
      </w:pPr>
    </w:p>
    <w:p w:rsidR="007A4A2A" w:rsidRDefault="007A4A2A" w:rsidP="00873EA7">
      <w:pPr>
        <w:pStyle w:val="af7"/>
        <w:keepNext/>
        <w:rPr>
          <w:rtl/>
        </w:rPr>
      </w:pPr>
      <w:r w:rsidRPr="00356C02">
        <w:rPr>
          <w:rStyle w:val="TagStyle"/>
          <w:rtl/>
        </w:rPr>
        <w:t xml:space="preserve"> &lt;&lt; יור &gt;&gt;</w:t>
      </w:r>
      <w:r w:rsidRPr="00020BDA">
        <w:rPr>
          <w:rStyle w:val="TagStyle"/>
          <w:rtl/>
        </w:rPr>
        <w:t xml:space="preserve"> </w:t>
      </w:r>
      <w:r>
        <w:rPr>
          <w:rtl/>
        </w:rPr>
        <w:t>היו"ר ניסים ואטורי:</w:t>
      </w:r>
      <w:r w:rsidRPr="00020BDA">
        <w:rPr>
          <w:rStyle w:val="TagStyle"/>
          <w:rtl/>
        </w:rPr>
        <w:t xml:space="preserve"> </w:t>
      </w:r>
      <w:r w:rsidRPr="00356C02">
        <w:rPr>
          <w:rStyle w:val="TagStyle"/>
          <w:rtl/>
        </w:rPr>
        <w:t>&lt;&lt; יור &gt;&gt;</w:t>
      </w:r>
      <w:r>
        <w:rPr>
          <w:rtl/>
        </w:rPr>
        <w:t xml:space="preserve">  </w:t>
      </w:r>
    </w:p>
    <w:p w:rsidR="007A4A2A" w:rsidRDefault="007A4A2A" w:rsidP="00C14609">
      <w:pPr>
        <w:rPr>
          <w:rtl/>
          <w:lang w:eastAsia="he-IL"/>
        </w:rPr>
      </w:pPr>
    </w:p>
    <w:p w:rsidR="007A4A2A" w:rsidRDefault="007A4A2A" w:rsidP="00873EA7">
      <w:pPr>
        <w:rPr>
          <w:rtl/>
          <w:lang w:eastAsia="he-IL"/>
        </w:rPr>
      </w:pPr>
      <w:bookmarkStart w:id="17736" w:name="_ETM_Q54_673000"/>
      <w:bookmarkEnd w:id="17736"/>
      <w:r>
        <w:rPr>
          <w:rFonts w:hint="cs"/>
          <w:rtl/>
          <w:lang w:eastAsia="he-IL"/>
        </w:rPr>
        <w:t xml:space="preserve">תודה רבה. לימור, את חייבת </w:t>
      </w:r>
      <w:bookmarkStart w:id="17737" w:name="_ETM_Q54_677000"/>
      <w:bookmarkEnd w:id="17737"/>
      <w:r>
        <w:rPr>
          <w:rFonts w:hint="cs"/>
          <w:rtl/>
          <w:lang w:eastAsia="he-IL"/>
        </w:rPr>
        <w:t xml:space="preserve">לסיים. </w:t>
      </w:r>
    </w:p>
    <w:p w:rsidR="007A4A2A" w:rsidRDefault="007A4A2A" w:rsidP="00873EA7">
      <w:pPr>
        <w:rPr>
          <w:rtl/>
          <w:lang w:eastAsia="he-IL"/>
        </w:rPr>
      </w:pPr>
    </w:p>
    <w:p w:rsidR="007A4A2A" w:rsidRDefault="007A4A2A" w:rsidP="00873EA7">
      <w:pPr>
        <w:pStyle w:val="-"/>
        <w:keepNext/>
        <w:rPr>
          <w:rtl/>
        </w:rPr>
      </w:pPr>
      <w:bookmarkStart w:id="17738" w:name="ET_speakercontinue_6356_17"/>
      <w:r w:rsidRPr="00356C02">
        <w:rPr>
          <w:rStyle w:val="TagStyle"/>
          <w:rtl/>
        </w:rPr>
        <w:t xml:space="preserve"> &lt;&lt; דובר_המשך &gt;&gt;</w:t>
      </w:r>
      <w:r w:rsidRPr="00020BDA">
        <w:rPr>
          <w:rStyle w:val="TagStyle"/>
          <w:rtl/>
        </w:rPr>
        <w:t xml:space="preserve"> </w:t>
      </w:r>
      <w:r>
        <w:rPr>
          <w:rtl/>
        </w:rPr>
        <w:t>לימור סון הר מלך (עוצמה יהודית):</w:t>
      </w:r>
      <w:r w:rsidRPr="00020BDA">
        <w:rPr>
          <w:rStyle w:val="TagStyle"/>
          <w:rtl/>
        </w:rPr>
        <w:t xml:space="preserve"> </w:t>
      </w:r>
      <w:r w:rsidRPr="00356C02">
        <w:rPr>
          <w:rStyle w:val="TagStyle"/>
          <w:rtl/>
        </w:rPr>
        <w:t>&lt;&lt; דובר_המשך &gt;&gt;</w:t>
      </w:r>
      <w:r>
        <w:rPr>
          <w:rtl/>
        </w:rPr>
        <w:t xml:space="preserve">  </w:t>
      </w:r>
      <w:bookmarkEnd w:id="17738"/>
    </w:p>
    <w:p w:rsidR="007A4A2A" w:rsidRDefault="007A4A2A" w:rsidP="00C14609">
      <w:pPr>
        <w:rPr>
          <w:rtl/>
          <w:lang w:eastAsia="he-IL"/>
        </w:rPr>
      </w:pPr>
    </w:p>
    <w:p w:rsidR="007A4A2A" w:rsidRPr="00020BDA" w:rsidRDefault="007A4A2A" w:rsidP="00C54739">
      <w:pPr>
        <w:rPr>
          <w:rtl/>
          <w:lang w:eastAsia="he-IL"/>
        </w:rPr>
      </w:pPr>
      <w:bookmarkStart w:id="17739" w:name="_ETM_Q54_678000"/>
      <w:bookmarkEnd w:id="17739"/>
      <w:r>
        <w:rPr>
          <w:rFonts w:hint="cs"/>
          <w:rtl/>
          <w:lang w:eastAsia="he-IL"/>
        </w:rPr>
        <w:t xml:space="preserve">אני אסיים. שתי פסקאות. אני שואלת את עצמי שוב </w:t>
      </w:r>
      <w:bookmarkStart w:id="17740" w:name="_ETM_Q54_686000"/>
      <w:bookmarkEnd w:id="17740"/>
      <w:r>
        <w:rPr>
          <w:rFonts w:hint="cs"/>
          <w:rtl/>
          <w:lang w:eastAsia="he-IL"/>
        </w:rPr>
        <w:t xml:space="preserve">ושוב, מה קרה לנו כחברה? איך הגענו למצב שבו </w:t>
      </w:r>
      <w:bookmarkStart w:id="17741" w:name="_ETM_Q54_689000"/>
      <w:bookmarkEnd w:id="17741"/>
      <w:r>
        <w:rPr>
          <w:rFonts w:hint="cs"/>
          <w:rtl/>
          <w:lang w:eastAsia="he-IL"/>
        </w:rPr>
        <w:t xml:space="preserve">אנו מטילים ספק בכוונותיהם ובמידת המוסריות של לוחמינו, אלה שבאו </w:t>
      </w:r>
      <w:bookmarkStart w:id="17742" w:name="_ETM_Q54_695000"/>
      <w:bookmarkEnd w:id="17742"/>
      <w:r>
        <w:rPr>
          <w:rFonts w:hint="cs"/>
          <w:rtl/>
          <w:lang w:eastAsia="he-IL"/>
        </w:rPr>
        <w:t xml:space="preserve">להגן על כולנו? ויש מי שמעמידים אותם לשיפוט מול העולם. </w:t>
      </w:r>
      <w:bookmarkStart w:id="17743" w:name="_ETM_Q54_700000"/>
      <w:bookmarkEnd w:id="17743"/>
      <w:r>
        <w:rPr>
          <w:rtl/>
          <w:lang w:eastAsia="he-IL"/>
        </w:rPr>
        <w:t>כא</w:t>
      </w:r>
      <w:r>
        <w:rPr>
          <w:rFonts w:hint="cs"/>
          <w:rtl/>
          <w:lang w:eastAsia="he-IL"/>
        </w:rPr>
        <w:t>שר</w:t>
      </w:r>
      <w:r w:rsidRPr="00020BDA">
        <w:rPr>
          <w:rtl/>
          <w:lang w:eastAsia="he-IL"/>
        </w:rPr>
        <w:t xml:space="preserve"> ההשלכות של ההחלטות המשפטיות </w:t>
      </w:r>
      <w:r>
        <w:rPr>
          <w:rFonts w:hint="cs"/>
          <w:rtl/>
          <w:lang w:eastAsia="he-IL"/>
        </w:rPr>
        <w:t>ה</w:t>
      </w:r>
      <w:r w:rsidRPr="00020BDA">
        <w:rPr>
          <w:rtl/>
          <w:lang w:eastAsia="he-IL"/>
        </w:rPr>
        <w:t>חמורות</w:t>
      </w:r>
      <w:r>
        <w:rPr>
          <w:rFonts w:hint="cs"/>
          <w:rtl/>
          <w:lang w:eastAsia="he-IL"/>
        </w:rPr>
        <w:t xml:space="preserve"> האלה הן </w:t>
      </w:r>
      <w:r w:rsidRPr="00020BDA">
        <w:rPr>
          <w:rtl/>
          <w:lang w:eastAsia="he-IL"/>
        </w:rPr>
        <w:t>לא רק ברמה התדמיתית. מערכת המשפט מכבידה את פעולתו של צה</w:t>
      </w:r>
      <w:r>
        <w:rPr>
          <w:rFonts w:hint="cs"/>
          <w:rtl/>
          <w:lang w:eastAsia="he-IL"/>
        </w:rPr>
        <w:t>"</w:t>
      </w:r>
      <w:r w:rsidRPr="00020BDA">
        <w:rPr>
          <w:rtl/>
          <w:lang w:eastAsia="he-IL"/>
        </w:rPr>
        <w:t>ל בשדה הקרב ומביאה לכך שכוחותינו מוצאים את עצמם בעמדת נחיתות מול אויב חסר מעצורים.</w:t>
      </w:r>
      <w:r>
        <w:rPr>
          <w:rFonts w:hint="cs"/>
          <w:rtl/>
          <w:lang w:eastAsia="he-IL"/>
        </w:rPr>
        <w:t xml:space="preserve"> </w:t>
      </w:r>
      <w:bookmarkStart w:id="17744" w:name="_ETM_Q54_697000"/>
      <w:bookmarkStart w:id="17745" w:name="_ETM_Q54_713000"/>
      <w:bookmarkEnd w:id="17744"/>
      <w:bookmarkEnd w:id="17745"/>
      <w:r w:rsidRPr="00020BDA">
        <w:rPr>
          <w:rtl/>
          <w:lang w:eastAsia="he-IL"/>
        </w:rPr>
        <w:t>אנו יודעים שכל מדינות אירופה וארצות הברית, שנלחמות בארגוני טרור במדינות שונות בעולם, אינן עומדות בסטנדרטים המשפטיים המופרכים הללו. הן מבינות, כמו כולנו, שדרך כזו אינה מאפשרת להכריע</w:t>
      </w:r>
      <w:r w:rsidR="00C54739">
        <w:rPr>
          <w:rtl/>
          <w:lang w:eastAsia="he-IL"/>
        </w:rPr>
        <w:t xml:space="preserve"> את הטרור </w:t>
      </w:r>
      <w:proofErr w:type="spellStart"/>
      <w:r w:rsidR="00C54739">
        <w:rPr>
          <w:rtl/>
          <w:lang w:eastAsia="he-IL"/>
        </w:rPr>
        <w:t>ולמגרו</w:t>
      </w:r>
      <w:proofErr w:type="spellEnd"/>
      <w:r w:rsidR="00C54739">
        <w:rPr>
          <w:rtl/>
          <w:lang w:eastAsia="he-IL"/>
        </w:rPr>
        <w:t>. גם מדינות אלו</w:t>
      </w:r>
      <w:r w:rsidR="00C54739">
        <w:rPr>
          <w:rFonts w:hint="cs"/>
          <w:rtl/>
          <w:lang w:eastAsia="he-IL"/>
        </w:rPr>
        <w:t xml:space="preserve"> </w:t>
      </w:r>
      <w:r>
        <w:rPr>
          <w:rFonts w:hint="cs"/>
          <w:rtl/>
          <w:lang w:eastAsia="he-IL"/>
        </w:rPr>
        <w:t xml:space="preserve">מכירות </w:t>
      </w:r>
      <w:r w:rsidRPr="00020BDA">
        <w:rPr>
          <w:rtl/>
          <w:lang w:eastAsia="he-IL"/>
        </w:rPr>
        <w:t>בצורך לנהוג באופן שונה כאשר מדובר במאבק מול ארגוני טרור חסרי מעצורים, שכן גם הן מבינות שזה מאבק על עצם הקיום, מאבק לחיים ולמוות.</w:t>
      </w:r>
    </w:p>
    <w:p w:rsidR="007A4A2A" w:rsidRDefault="007A4A2A" w:rsidP="00873EA7">
      <w:pPr>
        <w:rPr>
          <w:rtl/>
          <w:lang w:eastAsia="he-IL"/>
        </w:rPr>
      </w:pPr>
    </w:p>
    <w:p w:rsidR="007A4A2A" w:rsidRDefault="007A4A2A" w:rsidP="00873EA7">
      <w:pPr>
        <w:pStyle w:val="af7"/>
        <w:keepNext/>
        <w:rPr>
          <w:rtl/>
        </w:rPr>
      </w:pPr>
      <w:r w:rsidRPr="00356C02">
        <w:rPr>
          <w:rStyle w:val="TagStyle"/>
          <w:rtl/>
        </w:rPr>
        <w:t xml:space="preserve"> &lt;&lt; יור &gt;&gt;</w:t>
      </w:r>
      <w:r w:rsidRPr="00020BDA">
        <w:rPr>
          <w:rStyle w:val="TagStyle"/>
          <w:rtl/>
        </w:rPr>
        <w:t xml:space="preserve"> </w:t>
      </w:r>
      <w:r>
        <w:rPr>
          <w:rtl/>
        </w:rPr>
        <w:t>היו"ר ניסים ואטורי:</w:t>
      </w:r>
      <w:r w:rsidRPr="00020BDA">
        <w:rPr>
          <w:rStyle w:val="TagStyle"/>
          <w:rtl/>
        </w:rPr>
        <w:t xml:space="preserve"> </w:t>
      </w:r>
      <w:r w:rsidRPr="00356C02">
        <w:rPr>
          <w:rStyle w:val="TagStyle"/>
          <w:rtl/>
        </w:rPr>
        <w:t>&lt;&lt; יור &gt;&gt;</w:t>
      </w:r>
      <w:r>
        <w:rPr>
          <w:rtl/>
        </w:rPr>
        <w:t xml:space="preserve">  </w:t>
      </w:r>
    </w:p>
    <w:p w:rsidR="007A4A2A" w:rsidRDefault="007A4A2A" w:rsidP="00C14609">
      <w:pPr>
        <w:rPr>
          <w:rtl/>
          <w:lang w:eastAsia="he-IL"/>
        </w:rPr>
      </w:pPr>
    </w:p>
    <w:p w:rsidR="007A4A2A" w:rsidRDefault="007A4A2A" w:rsidP="00873EA7">
      <w:pPr>
        <w:rPr>
          <w:rtl/>
          <w:lang w:eastAsia="he-IL"/>
        </w:rPr>
      </w:pPr>
      <w:bookmarkStart w:id="17746" w:name="_ETM_Q54_741000"/>
      <w:bookmarkEnd w:id="17746"/>
      <w:r>
        <w:rPr>
          <w:rFonts w:hint="cs"/>
          <w:rtl/>
          <w:lang w:eastAsia="he-IL"/>
        </w:rPr>
        <w:t xml:space="preserve">תודה רבה. חבר הכנסת </w:t>
      </w:r>
      <w:bookmarkStart w:id="17747" w:name="_ETM_Q54_747000"/>
      <w:bookmarkEnd w:id="17747"/>
      <w:r>
        <w:rPr>
          <w:rFonts w:hint="cs"/>
          <w:rtl/>
          <w:lang w:eastAsia="he-IL"/>
        </w:rPr>
        <w:t xml:space="preserve">אוהד טל </w:t>
      </w:r>
      <w:r>
        <w:rPr>
          <w:rtl/>
          <w:lang w:eastAsia="he-IL"/>
        </w:rPr>
        <w:t>–</w:t>
      </w:r>
      <w:r>
        <w:rPr>
          <w:rFonts w:hint="cs"/>
          <w:rtl/>
          <w:lang w:eastAsia="he-IL"/>
        </w:rPr>
        <w:t xml:space="preserve"> אינו נוכח; חבר הכנסת מישל בוסקילה </w:t>
      </w:r>
      <w:r>
        <w:rPr>
          <w:rtl/>
          <w:lang w:eastAsia="he-IL"/>
        </w:rPr>
        <w:t>–</w:t>
      </w:r>
      <w:r>
        <w:rPr>
          <w:rFonts w:hint="cs"/>
          <w:rtl/>
          <w:lang w:eastAsia="he-IL"/>
        </w:rPr>
        <w:t xml:space="preserve"> אינו </w:t>
      </w:r>
      <w:bookmarkStart w:id="17748" w:name="_ETM_Q54_751000"/>
      <w:bookmarkEnd w:id="17748"/>
      <w:r>
        <w:rPr>
          <w:rFonts w:hint="cs"/>
          <w:rtl/>
          <w:lang w:eastAsia="he-IL"/>
        </w:rPr>
        <w:t xml:space="preserve">נוכח; חבר הכנסת אברהם בצלאל </w:t>
      </w:r>
      <w:r>
        <w:rPr>
          <w:rtl/>
          <w:lang w:eastAsia="he-IL"/>
        </w:rPr>
        <w:t>–</w:t>
      </w:r>
      <w:r>
        <w:rPr>
          <w:rFonts w:hint="cs"/>
          <w:rtl/>
          <w:lang w:eastAsia="he-IL"/>
        </w:rPr>
        <w:t xml:space="preserve"> אינו נוכח. אני </w:t>
      </w:r>
      <w:bookmarkStart w:id="17749" w:name="_ETM_Q54_757000"/>
      <w:bookmarkEnd w:id="17749"/>
      <w:r>
        <w:rPr>
          <w:rFonts w:hint="cs"/>
          <w:rtl/>
          <w:lang w:eastAsia="he-IL"/>
        </w:rPr>
        <w:t>מזמין את שר התקשורת חבר הכנסת שלמה קרעי, בבקשה.</w:t>
      </w:r>
    </w:p>
    <w:p w:rsidR="007A4A2A" w:rsidRDefault="007A4A2A" w:rsidP="00873EA7">
      <w:pPr>
        <w:rPr>
          <w:rtl/>
          <w:lang w:eastAsia="he-IL"/>
        </w:rPr>
      </w:pPr>
      <w:r>
        <w:rPr>
          <w:rFonts w:hint="cs"/>
          <w:rtl/>
          <w:lang w:eastAsia="he-IL"/>
        </w:rPr>
        <w:t xml:space="preserve"> </w:t>
      </w:r>
    </w:p>
    <w:p w:rsidR="000E4CB6" w:rsidRDefault="000E4CB6" w:rsidP="00873EA7">
      <w:pPr>
        <w:pStyle w:val="a4"/>
        <w:keepNext/>
        <w:rPr>
          <w:rtl/>
        </w:rPr>
      </w:pPr>
      <w:bookmarkStart w:id="17750" w:name="_ETM_Q54_749000"/>
      <w:bookmarkStart w:id="17751" w:name="ET_speaker_6461_1"/>
      <w:bookmarkEnd w:id="17750"/>
      <w:r w:rsidRPr="003E4BFB">
        <w:rPr>
          <w:rStyle w:val="TagStyle"/>
          <w:rtl/>
        </w:rPr>
        <w:t xml:space="preserve">&lt;&lt; דובר &gt;&gt; </w:t>
      </w:r>
      <w:bookmarkStart w:id="17752" w:name="_Toc182432002"/>
      <w:bookmarkStart w:id="17753" w:name="_Toc182432117"/>
      <w:r>
        <w:rPr>
          <w:rtl/>
        </w:rPr>
        <w:t>שר התקשורת שלמה קרעי:</w:t>
      </w:r>
      <w:bookmarkEnd w:id="17752"/>
      <w:bookmarkEnd w:id="17753"/>
      <w:r w:rsidRPr="003E4BFB">
        <w:rPr>
          <w:rStyle w:val="TagStyle"/>
          <w:rtl/>
        </w:rPr>
        <w:t xml:space="preserve"> &lt;&lt; דובר &gt;&gt;</w:t>
      </w:r>
      <w:r>
        <w:rPr>
          <w:rtl/>
        </w:rPr>
        <w:t xml:space="preserve">  </w:t>
      </w:r>
      <w:bookmarkEnd w:id="17751"/>
    </w:p>
    <w:p w:rsidR="000E4CB6" w:rsidRDefault="000E4CB6" w:rsidP="00C14609">
      <w:pPr>
        <w:rPr>
          <w:rtl/>
        </w:rPr>
      </w:pPr>
    </w:p>
    <w:p w:rsidR="000E4CB6" w:rsidRDefault="000E4CB6" w:rsidP="00873EA7">
      <w:pPr>
        <w:rPr>
          <w:rtl/>
        </w:rPr>
      </w:pPr>
      <w:r>
        <w:rPr>
          <w:rtl/>
        </w:rPr>
        <w:t xml:space="preserve">אדוני </w:t>
      </w:r>
      <w:bookmarkStart w:id="17754" w:name="_ETM_Q55_186480"/>
      <w:bookmarkEnd w:id="17754"/>
      <w:r>
        <w:rPr>
          <w:rFonts w:hint="cs"/>
          <w:rtl/>
        </w:rPr>
        <w:t>ה</w:t>
      </w:r>
      <w:r>
        <w:rPr>
          <w:rtl/>
        </w:rPr>
        <w:t>יושב</w:t>
      </w:r>
      <w:bookmarkStart w:id="17755" w:name="_ETM_Q55_186779"/>
      <w:bookmarkEnd w:id="17755"/>
      <w:r>
        <w:rPr>
          <w:rFonts w:hint="cs"/>
          <w:rtl/>
        </w:rPr>
        <w:t>-</w:t>
      </w:r>
      <w:r>
        <w:rPr>
          <w:rtl/>
        </w:rPr>
        <w:t>ראש</w:t>
      </w:r>
      <w:r>
        <w:rPr>
          <w:rFonts w:hint="cs"/>
          <w:rtl/>
        </w:rPr>
        <w:t>,</w:t>
      </w:r>
      <w:r>
        <w:rPr>
          <w:rtl/>
        </w:rPr>
        <w:t xml:space="preserve"> </w:t>
      </w:r>
      <w:bookmarkStart w:id="17756" w:name="_ETM_Q55_187170"/>
      <w:bookmarkEnd w:id="17756"/>
      <w:r>
        <w:rPr>
          <w:rtl/>
        </w:rPr>
        <w:t xml:space="preserve">כנסת </w:t>
      </w:r>
      <w:bookmarkStart w:id="17757" w:name="_ETM_Q55_187529"/>
      <w:bookmarkEnd w:id="17757"/>
      <w:r>
        <w:rPr>
          <w:rtl/>
        </w:rPr>
        <w:t>נכבדה</w:t>
      </w:r>
      <w:r>
        <w:rPr>
          <w:rFonts w:hint="cs"/>
          <w:rtl/>
        </w:rPr>
        <w:t>,</w:t>
      </w:r>
      <w:r>
        <w:rPr>
          <w:rtl/>
        </w:rPr>
        <w:t xml:space="preserve"> </w:t>
      </w:r>
      <w:bookmarkStart w:id="17758" w:name="_ETM_Q55_188830"/>
      <w:bookmarkEnd w:id="17758"/>
      <w:r>
        <w:rPr>
          <w:rtl/>
        </w:rPr>
        <w:t xml:space="preserve">חבריי </w:t>
      </w:r>
      <w:bookmarkStart w:id="17759" w:name="_ETM_Q55_190119"/>
      <w:bookmarkEnd w:id="17759"/>
      <w:r>
        <w:rPr>
          <w:rtl/>
        </w:rPr>
        <w:t xml:space="preserve">חברי </w:t>
      </w:r>
      <w:bookmarkStart w:id="17760" w:name="_ETM_Q55_190510"/>
      <w:bookmarkEnd w:id="17760"/>
      <w:r>
        <w:rPr>
          <w:rtl/>
        </w:rPr>
        <w:t>הכנסת</w:t>
      </w:r>
      <w:r>
        <w:rPr>
          <w:rFonts w:hint="cs"/>
          <w:rtl/>
        </w:rPr>
        <w:t>,</w:t>
      </w:r>
      <w:r>
        <w:rPr>
          <w:rtl/>
        </w:rPr>
        <w:t xml:space="preserve"> </w:t>
      </w:r>
      <w:bookmarkStart w:id="17761" w:name="_ETM_Q55_192389"/>
      <w:bookmarkEnd w:id="17761"/>
      <w:r>
        <w:rPr>
          <w:rtl/>
        </w:rPr>
        <w:t xml:space="preserve">אני </w:t>
      </w:r>
      <w:bookmarkStart w:id="17762" w:name="_ETM_Q55_192570"/>
      <w:bookmarkEnd w:id="17762"/>
      <w:r>
        <w:rPr>
          <w:rtl/>
        </w:rPr>
        <w:t xml:space="preserve">רוצה </w:t>
      </w:r>
      <w:bookmarkStart w:id="17763" w:name="_ETM_Q55_192809"/>
      <w:bookmarkEnd w:id="17763"/>
      <w:r>
        <w:rPr>
          <w:rtl/>
        </w:rPr>
        <w:t xml:space="preserve">לחלק </w:t>
      </w:r>
      <w:bookmarkStart w:id="17764" w:name="_ETM_Q55_193199"/>
      <w:bookmarkEnd w:id="17764"/>
      <w:r>
        <w:rPr>
          <w:rtl/>
        </w:rPr>
        <w:t>ל</w:t>
      </w:r>
      <w:r>
        <w:rPr>
          <w:rFonts w:hint="cs"/>
          <w:rtl/>
        </w:rPr>
        <w:t xml:space="preserve">שניים </w:t>
      </w:r>
      <w:bookmarkStart w:id="17765" w:name="_ETM_Q55_193919"/>
      <w:bookmarkStart w:id="17766" w:name="_ETM_Q55_194099"/>
      <w:bookmarkStart w:id="17767" w:name="_ETM_Q55_194549"/>
      <w:bookmarkEnd w:id="17765"/>
      <w:bookmarkEnd w:id="17766"/>
      <w:bookmarkEnd w:id="17767"/>
      <w:r>
        <w:rPr>
          <w:rtl/>
        </w:rPr>
        <w:t xml:space="preserve">את </w:t>
      </w:r>
      <w:bookmarkStart w:id="17768" w:name="_ETM_Q55_194789"/>
      <w:bookmarkEnd w:id="17768"/>
      <w:r>
        <w:rPr>
          <w:rtl/>
        </w:rPr>
        <w:t xml:space="preserve">ההצעה </w:t>
      </w:r>
      <w:bookmarkStart w:id="17769" w:name="_ETM_Q55_195330"/>
      <w:bookmarkEnd w:id="17769"/>
      <w:r>
        <w:rPr>
          <w:rtl/>
        </w:rPr>
        <w:t>לסדר</w:t>
      </w:r>
      <w:r>
        <w:rPr>
          <w:rFonts w:hint="cs"/>
          <w:rtl/>
        </w:rPr>
        <w:t>-היום,</w:t>
      </w:r>
      <w:r>
        <w:rPr>
          <w:rtl/>
        </w:rPr>
        <w:t xml:space="preserve"> </w:t>
      </w:r>
      <w:bookmarkStart w:id="17770" w:name="_ETM_Q55_196109"/>
      <w:bookmarkEnd w:id="17770"/>
      <w:r>
        <w:rPr>
          <w:rFonts w:hint="cs"/>
          <w:rtl/>
        </w:rPr>
        <w:t>ה</w:t>
      </w:r>
      <w:r>
        <w:rPr>
          <w:rtl/>
        </w:rPr>
        <w:t xml:space="preserve">הצעה </w:t>
      </w:r>
      <w:bookmarkStart w:id="17771" w:name="_ETM_Q55_196470"/>
      <w:bookmarkEnd w:id="17771"/>
      <w:r>
        <w:rPr>
          <w:rFonts w:hint="cs"/>
          <w:rtl/>
        </w:rPr>
        <w:t>ה</w:t>
      </w:r>
      <w:r>
        <w:rPr>
          <w:rtl/>
        </w:rPr>
        <w:t xml:space="preserve">דחופה </w:t>
      </w:r>
      <w:bookmarkStart w:id="17772" w:name="_ETM_Q55_196859"/>
      <w:bookmarkEnd w:id="17772"/>
      <w:r>
        <w:rPr>
          <w:rtl/>
        </w:rPr>
        <w:t>לסדר</w:t>
      </w:r>
      <w:r>
        <w:rPr>
          <w:rFonts w:hint="cs"/>
          <w:rtl/>
        </w:rPr>
        <w:t>-היום,</w:t>
      </w:r>
      <w:r>
        <w:rPr>
          <w:rtl/>
        </w:rPr>
        <w:t xml:space="preserve"> </w:t>
      </w:r>
      <w:bookmarkStart w:id="17773" w:name="_ETM_Q55_197980"/>
      <w:bookmarkEnd w:id="17773"/>
      <w:r>
        <w:rPr>
          <w:rtl/>
        </w:rPr>
        <w:t xml:space="preserve">הצעה </w:t>
      </w:r>
      <w:bookmarkStart w:id="17774" w:name="_ETM_Q55_198339"/>
      <w:bookmarkEnd w:id="17774"/>
      <w:r>
        <w:rPr>
          <w:rtl/>
        </w:rPr>
        <w:t xml:space="preserve">חשובה </w:t>
      </w:r>
      <w:bookmarkStart w:id="17775" w:name="_ETM_Q55_198789"/>
      <w:bookmarkEnd w:id="17775"/>
      <w:r>
        <w:rPr>
          <w:rtl/>
        </w:rPr>
        <w:t>מאוד</w:t>
      </w:r>
      <w:r>
        <w:rPr>
          <w:rFonts w:hint="cs"/>
          <w:rtl/>
        </w:rPr>
        <w:t>,</w:t>
      </w:r>
      <w:r>
        <w:rPr>
          <w:rtl/>
        </w:rPr>
        <w:t xml:space="preserve"> </w:t>
      </w:r>
      <w:bookmarkStart w:id="17776" w:name="_ETM_Q55_200400"/>
      <w:bookmarkEnd w:id="17776"/>
      <w:r>
        <w:rPr>
          <w:rtl/>
        </w:rPr>
        <w:t xml:space="preserve">שאני </w:t>
      </w:r>
      <w:bookmarkStart w:id="17777" w:name="_ETM_Q55_200759"/>
      <w:bookmarkEnd w:id="17777"/>
      <w:r>
        <w:rPr>
          <w:rtl/>
        </w:rPr>
        <w:t xml:space="preserve">שמח </w:t>
      </w:r>
      <w:bookmarkStart w:id="17778" w:name="_ETM_Q55_201150"/>
      <w:bookmarkEnd w:id="17778"/>
      <w:r>
        <w:rPr>
          <w:rtl/>
        </w:rPr>
        <w:t>שה</w:t>
      </w:r>
      <w:bookmarkStart w:id="17779" w:name="_ETM_Q55_201539"/>
      <w:bookmarkEnd w:id="17779"/>
      <w:r>
        <w:rPr>
          <w:rFonts w:hint="cs"/>
          <w:rtl/>
        </w:rPr>
        <w:t xml:space="preserve">יא תובא </w:t>
      </w:r>
      <w:bookmarkStart w:id="17780" w:name="_ETM_Q55_201810"/>
      <w:bookmarkEnd w:id="17780"/>
      <w:r>
        <w:rPr>
          <w:rtl/>
        </w:rPr>
        <w:t xml:space="preserve">גם </w:t>
      </w:r>
      <w:bookmarkStart w:id="17781" w:name="_ETM_Q55_201989"/>
      <w:bookmarkEnd w:id="17781"/>
      <w:r>
        <w:rPr>
          <w:rtl/>
        </w:rPr>
        <w:t xml:space="preserve">לדיון </w:t>
      </w:r>
      <w:bookmarkStart w:id="17782" w:name="_ETM_Q55_202349"/>
      <w:bookmarkEnd w:id="17782"/>
      <w:r>
        <w:rPr>
          <w:rtl/>
        </w:rPr>
        <w:t xml:space="preserve">המשך </w:t>
      </w:r>
      <w:bookmarkStart w:id="17783" w:name="_ETM_Q55_202679"/>
      <w:bookmarkEnd w:id="17783"/>
      <w:r>
        <w:rPr>
          <w:rFonts w:hint="cs"/>
          <w:rtl/>
        </w:rPr>
        <w:t>ב</w:t>
      </w:r>
      <w:r>
        <w:rPr>
          <w:rtl/>
        </w:rPr>
        <w:t xml:space="preserve">וועדת </w:t>
      </w:r>
      <w:bookmarkStart w:id="17784" w:name="_ETM_Q55_203039"/>
      <w:bookmarkEnd w:id="17784"/>
      <w:r>
        <w:rPr>
          <w:rFonts w:hint="cs"/>
          <w:rtl/>
        </w:rPr>
        <w:t>ה</w:t>
      </w:r>
      <w:r>
        <w:rPr>
          <w:rtl/>
        </w:rPr>
        <w:t xml:space="preserve">חוץ </w:t>
      </w:r>
      <w:bookmarkStart w:id="17785" w:name="_ETM_Q55_203220"/>
      <w:bookmarkEnd w:id="17785"/>
      <w:r>
        <w:rPr>
          <w:rtl/>
        </w:rPr>
        <w:t>ו</w:t>
      </w:r>
      <w:r>
        <w:rPr>
          <w:rFonts w:hint="cs"/>
          <w:rtl/>
        </w:rPr>
        <w:t>ה</w:t>
      </w:r>
      <w:r>
        <w:rPr>
          <w:rtl/>
        </w:rPr>
        <w:t>ביטחון</w:t>
      </w:r>
      <w:bookmarkStart w:id="17786" w:name="_ETM_Q55_203730"/>
      <w:bookmarkEnd w:id="17786"/>
      <w:r>
        <w:rPr>
          <w:rFonts w:hint="cs"/>
          <w:rtl/>
        </w:rPr>
        <w:t xml:space="preserve">, </w:t>
      </w:r>
      <w:r>
        <w:rPr>
          <w:rtl/>
        </w:rPr>
        <w:t>כנראה</w:t>
      </w:r>
      <w:r>
        <w:rPr>
          <w:rFonts w:hint="cs"/>
          <w:rtl/>
        </w:rPr>
        <w:t>.</w:t>
      </w:r>
      <w:r>
        <w:rPr>
          <w:rtl/>
        </w:rPr>
        <w:t xml:space="preserve"> </w:t>
      </w:r>
      <w:bookmarkStart w:id="17787" w:name="_ETM_Q55_204650"/>
      <w:bookmarkEnd w:id="17787"/>
      <w:r>
        <w:rPr>
          <w:rtl/>
        </w:rPr>
        <w:t xml:space="preserve">אבל </w:t>
      </w:r>
      <w:bookmarkStart w:id="17788" w:name="_ETM_Q55_205390"/>
      <w:bookmarkEnd w:id="17788"/>
      <w:r>
        <w:rPr>
          <w:rFonts w:hint="cs"/>
          <w:rtl/>
        </w:rPr>
        <w:t>ה</w:t>
      </w:r>
      <w:r>
        <w:rPr>
          <w:rtl/>
        </w:rPr>
        <w:t xml:space="preserve">כותרת </w:t>
      </w:r>
      <w:bookmarkStart w:id="17789" w:name="_ETM_Q55_205869"/>
      <w:bookmarkEnd w:id="17789"/>
      <w:r>
        <w:rPr>
          <w:rtl/>
        </w:rPr>
        <w:t>של</w:t>
      </w:r>
      <w:r>
        <w:rPr>
          <w:rFonts w:hint="cs"/>
          <w:rtl/>
        </w:rPr>
        <w:t>ה</w:t>
      </w:r>
      <w:r>
        <w:rPr>
          <w:rtl/>
        </w:rPr>
        <w:t xml:space="preserve"> </w:t>
      </w:r>
      <w:bookmarkStart w:id="17790" w:name="_ETM_Q55_206899"/>
      <w:bookmarkEnd w:id="17790"/>
      <w:r>
        <w:rPr>
          <w:rtl/>
        </w:rPr>
        <w:t xml:space="preserve">מדברת </w:t>
      </w:r>
      <w:bookmarkStart w:id="17791" w:name="_ETM_Q55_207529"/>
      <w:bookmarkEnd w:id="17791"/>
      <w:r>
        <w:rPr>
          <w:rtl/>
        </w:rPr>
        <w:t xml:space="preserve">על </w:t>
      </w:r>
      <w:bookmarkStart w:id="17792" w:name="_ETM_Q55_207710"/>
      <w:bookmarkEnd w:id="17792"/>
      <w:r>
        <w:rPr>
          <w:rtl/>
        </w:rPr>
        <w:t xml:space="preserve">ישיבות </w:t>
      </w:r>
      <w:bookmarkStart w:id="17793" w:name="_ETM_Q55_208189"/>
      <w:bookmarkEnd w:id="17793"/>
      <w:r>
        <w:rPr>
          <w:rtl/>
        </w:rPr>
        <w:t>הקבינט</w:t>
      </w:r>
      <w:r w:rsidR="00C54739">
        <w:rPr>
          <w:rFonts w:hint="cs"/>
          <w:rtl/>
        </w:rPr>
        <w:t>,</w:t>
      </w:r>
      <w:r>
        <w:rPr>
          <w:rtl/>
        </w:rPr>
        <w:t xml:space="preserve"> </w:t>
      </w:r>
      <w:bookmarkStart w:id="17794" w:name="_ETM_Q55_209410"/>
      <w:bookmarkEnd w:id="17794"/>
      <w:r>
        <w:rPr>
          <w:rtl/>
        </w:rPr>
        <w:t xml:space="preserve">והתוכן </w:t>
      </w:r>
      <w:bookmarkStart w:id="17795" w:name="_ETM_Q55_210099"/>
      <w:bookmarkEnd w:id="17795"/>
      <w:r>
        <w:rPr>
          <w:rtl/>
        </w:rPr>
        <w:t>של</w:t>
      </w:r>
      <w:r>
        <w:rPr>
          <w:rFonts w:hint="cs"/>
          <w:rtl/>
        </w:rPr>
        <w:t>ה</w:t>
      </w:r>
      <w:r>
        <w:rPr>
          <w:rtl/>
        </w:rPr>
        <w:t xml:space="preserve"> </w:t>
      </w:r>
      <w:bookmarkStart w:id="17796" w:name="_ETM_Q55_210490"/>
      <w:bookmarkEnd w:id="17796"/>
      <w:r>
        <w:rPr>
          <w:rtl/>
        </w:rPr>
        <w:t xml:space="preserve">מדבר </w:t>
      </w:r>
      <w:bookmarkStart w:id="17797" w:name="_ETM_Q55_211150"/>
      <w:bookmarkEnd w:id="17797"/>
      <w:r>
        <w:rPr>
          <w:rtl/>
        </w:rPr>
        <w:t xml:space="preserve">על </w:t>
      </w:r>
      <w:bookmarkStart w:id="17798" w:name="_ETM_Q55_211269"/>
      <w:bookmarkEnd w:id="17798"/>
      <w:r>
        <w:rPr>
          <w:rtl/>
        </w:rPr>
        <w:t xml:space="preserve">חוות </w:t>
      </w:r>
      <w:bookmarkStart w:id="17799" w:name="_ETM_Q55_211630"/>
      <w:bookmarkEnd w:id="17799"/>
      <w:r>
        <w:rPr>
          <w:rtl/>
        </w:rPr>
        <w:t xml:space="preserve">דעת </w:t>
      </w:r>
      <w:bookmarkStart w:id="17800" w:name="_ETM_Q55_211900"/>
      <w:bookmarkEnd w:id="17800"/>
      <w:r>
        <w:rPr>
          <w:rtl/>
        </w:rPr>
        <w:t xml:space="preserve">של </w:t>
      </w:r>
      <w:bookmarkStart w:id="17801" w:name="_ETM_Q55_212050"/>
      <w:bookmarkEnd w:id="17801"/>
      <w:proofErr w:type="spellStart"/>
      <w:r>
        <w:rPr>
          <w:rtl/>
        </w:rPr>
        <w:t>הפצ"ר</w:t>
      </w:r>
      <w:r>
        <w:rPr>
          <w:rFonts w:hint="cs"/>
          <w:rtl/>
        </w:rPr>
        <w:t>ית</w:t>
      </w:r>
      <w:proofErr w:type="spellEnd"/>
      <w:r>
        <w:rPr>
          <w:rFonts w:hint="cs"/>
          <w:rtl/>
        </w:rPr>
        <w:t>.</w:t>
      </w:r>
      <w:bookmarkStart w:id="17802" w:name="_ETM_Q55_212590"/>
      <w:bookmarkStart w:id="17803" w:name="_ETM_Q55_213359"/>
      <w:bookmarkEnd w:id="17802"/>
      <w:bookmarkEnd w:id="17803"/>
      <w:r>
        <w:rPr>
          <w:rFonts w:hint="cs"/>
          <w:rtl/>
        </w:rPr>
        <w:t xml:space="preserve"> </w:t>
      </w:r>
      <w:r>
        <w:rPr>
          <w:rtl/>
        </w:rPr>
        <w:t xml:space="preserve">אז </w:t>
      </w:r>
      <w:bookmarkStart w:id="17804" w:name="_ETM_Q55_213539"/>
      <w:bookmarkEnd w:id="17804"/>
      <w:r>
        <w:rPr>
          <w:rtl/>
        </w:rPr>
        <w:t xml:space="preserve">אני </w:t>
      </w:r>
      <w:bookmarkStart w:id="17805" w:name="_ETM_Q55_213659"/>
      <w:bookmarkEnd w:id="17805"/>
      <w:r>
        <w:rPr>
          <w:rtl/>
        </w:rPr>
        <w:t xml:space="preserve">חושב </w:t>
      </w:r>
      <w:bookmarkStart w:id="17806" w:name="_ETM_Q55_213929"/>
      <w:bookmarkEnd w:id="17806"/>
      <w:r>
        <w:rPr>
          <w:rtl/>
        </w:rPr>
        <w:t>שמדובר</w:t>
      </w:r>
      <w:r>
        <w:rPr>
          <w:rFonts w:hint="cs"/>
          <w:rtl/>
        </w:rPr>
        <w:t>,</w:t>
      </w:r>
      <w:r>
        <w:rPr>
          <w:rtl/>
        </w:rPr>
        <w:t xml:space="preserve"> </w:t>
      </w:r>
      <w:bookmarkStart w:id="17807" w:name="_ETM_Q55_214890"/>
      <w:bookmarkEnd w:id="17807"/>
      <w:r>
        <w:rPr>
          <w:rtl/>
        </w:rPr>
        <w:t xml:space="preserve">למיטב </w:t>
      </w:r>
      <w:bookmarkStart w:id="17808" w:name="_ETM_Q55_215550"/>
      <w:bookmarkEnd w:id="17808"/>
      <w:r>
        <w:rPr>
          <w:rtl/>
        </w:rPr>
        <w:t>הבנתי</w:t>
      </w:r>
      <w:r>
        <w:rPr>
          <w:rFonts w:hint="cs"/>
          <w:rtl/>
        </w:rPr>
        <w:t>,</w:t>
      </w:r>
      <w:r>
        <w:rPr>
          <w:rtl/>
        </w:rPr>
        <w:t xml:space="preserve"> </w:t>
      </w:r>
      <w:bookmarkStart w:id="17809" w:name="_ETM_Q55_215969"/>
      <w:bookmarkEnd w:id="17809"/>
      <w:r>
        <w:rPr>
          <w:rtl/>
        </w:rPr>
        <w:t xml:space="preserve">בשני </w:t>
      </w:r>
      <w:bookmarkStart w:id="17810" w:name="_ETM_Q55_216329"/>
      <w:bookmarkEnd w:id="17810"/>
      <w:r>
        <w:rPr>
          <w:rtl/>
        </w:rPr>
        <w:t xml:space="preserve">דברים </w:t>
      </w:r>
      <w:bookmarkStart w:id="17811" w:name="_ETM_Q55_216750"/>
      <w:bookmarkEnd w:id="17811"/>
      <w:r>
        <w:rPr>
          <w:rtl/>
        </w:rPr>
        <w:t>ש</w:t>
      </w:r>
      <w:bookmarkStart w:id="17812" w:name="_ETM_Q55_217050"/>
      <w:bookmarkEnd w:id="17812"/>
      <w:r>
        <w:rPr>
          <w:rtl/>
        </w:rPr>
        <w:t xml:space="preserve">לא </w:t>
      </w:r>
      <w:bookmarkStart w:id="17813" w:name="_ETM_Q55_217199"/>
      <w:bookmarkStart w:id="17814" w:name="_ETM_Q55_217800"/>
      <w:bookmarkEnd w:id="17813"/>
      <w:bookmarkEnd w:id="17814"/>
      <w:r>
        <w:rPr>
          <w:rtl/>
        </w:rPr>
        <w:t xml:space="preserve">בהכרח </w:t>
      </w:r>
      <w:bookmarkStart w:id="17815" w:name="_ETM_Q55_218839"/>
      <w:bookmarkEnd w:id="17815"/>
      <w:r>
        <w:rPr>
          <w:rtl/>
        </w:rPr>
        <w:t xml:space="preserve">צועדים </w:t>
      </w:r>
      <w:bookmarkStart w:id="17816" w:name="_ETM_Q55_219379"/>
      <w:bookmarkEnd w:id="17816"/>
      <w:r>
        <w:rPr>
          <w:rtl/>
        </w:rPr>
        <w:t xml:space="preserve">באותו </w:t>
      </w:r>
      <w:bookmarkStart w:id="17817" w:name="_ETM_Q55_219769"/>
      <w:bookmarkEnd w:id="17817"/>
      <w:r>
        <w:rPr>
          <w:rtl/>
        </w:rPr>
        <w:t>שביל</w:t>
      </w:r>
      <w:r>
        <w:rPr>
          <w:rFonts w:hint="cs"/>
          <w:rtl/>
        </w:rPr>
        <w:t>,</w:t>
      </w:r>
      <w:r>
        <w:rPr>
          <w:rtl/>
        </w:rPr>
        <w:t xml:space="preserve"> </w:t>
      </w:r>
      <w:bookmarkStart w:id="17818" w:name="_ETM_Q55_220309"/>
      <w:bookmarkEnd w:id="17818"/>
      <w:r>
        <w:rPr>
          <w:rtl/>
        </w:rPr>
        <w:t xml:space="preserve">באותה </w:t>
      </w:r>
      <w:bookmarkStart w:id="17819" w:name="_ETM_Q55_220699"/>
      <w:bookmarkEnd w:id="17819"/>
      <w:r>
        <w:rPr>
          <w:rtl/>
        </w:rPr>
        <w:t>מתכונת</w:t>
      </w:r>
      <w:r>
        <w:rPr>
          <w:rFonts w:hint="cs"/>
          <w:rtl/>
        </w:rPr>
        <w:t xml:space="preserve">. לא </w:t>
      </w:r>
      <w:bookmarkStart w:id="17820" w:name="_ETM_Q55_221329"/>
      <w:bookmarkStart w:id="17821" w:name="_ETM_Q55_221449"/>
      <w:bookmarkStart w:id="17822" w:name="_ETM_Q55_221539"/>
      <w:bookmarkEnd w:id="17820"/>
      <w:bookmarkEnd w:id="17821"/>
      <w:bookmarkEnd w:id="17822"/>
      <w:r>
        <w:rPr>
          <w:rtl/>
        </w:rPr>
        <w:t xml:space="preserve">מדובר </w:t>
      </w:r>
      <w:bookmarkStart w:id="17823" w:name="_ETM_Q55_221870"/>
      <w:bookmarkEnd w:id="17823"/>
      <w:r>
        <w:rPr>
          <w:rtl/>
        </w:rPr>
        <w:t xml:space="preserve">באותם </w:t>
      </w:r>
      <w:bookmarkStart w:id="17824" w:name="_ETM_Q55_222260"/>
      <w:bookmarkEnd w:id="17824"/>
      <w:r>
        <w:rPr>
          <w:rtl/>
        </w:rPr>
        <w:t>אירועים</w:t>
      </w:r>
      <w:r>
        <w:rPr>
          <w:rFonts w:hint="cs"/>
          <w:rtl/>
        </w:rPr>
        <w:t>,</w:t>
      </w:r>
      <w:r>
        <w:rPr>
          <w:rtl/>
        </w:rPr>
        <w:t xml:space="preserve"> </w:t>
      </w:r>
      <w:bookmarkStart w:id="17825" w:name="_ETM_Q55_223760"/>
      <w:bookmarkEnd w:id="17825"/>
      <w:r>
        <w:rPr>
          <w:rtl/>
        </w:rPr>
        <w:t xml:space="preserve">לפחות </w:t>
      </w:r>
      <w:bookmarkStart w:id="17826" w:name="_ETM_Q55_224300"/>
      <w:bookmarkEnd w:id="17826"/>
      <w:r>
        <w:rPr>
          <w:rtl/>
        </w:rPr>
        <w:t xml:space="preserve">לא </w:t>
      </w:r>
      <w:bookmarkStart w:id="17827" w:name="_ETM_Q55_224449"/>
      <w:bookmarkEnd w:id="17827"/>
      <w:r>
        <w:rPr>
          <w:rtl/>
        </w:rPr>
        <w:t xml:space="preserve">באופן </w:t>
      </w:r>
      <w:bookmarkStart w:id="17828" w:name="_ETM_Q55_225050"/>
      <w:bookmarkEnd w:id="17828"/>
      <w:r>
        <w:rPr>
          <w:rtl/>
        </w:rPr>
        <w:t>חד</w:t>
      </w:r>
      <w:bookmarkStart w:id="17829" w:name="_ETM_Q55_225289"/>
      <w:bookmarkEnd w:id="17829"/>
      <w:r>
        <w:rPr>
          <w:rFonts w:hint="cs"/>
          <w:rtl/>
        </w:rPr>
        <w:t>-</w:t>
      </w:r>
      <w:r>
        <w:rPr>
          <w:rtl/>
        </w:rPr>
        <w:t>חד</w:t>
      </w:r>
      <w:bookmarkStart w:id="17830" w:name="_ETM_Q55_225469"/>
      <w:bookmarkEnd w:id="17830"/>
      <w:r>
        <w:rPr>
          <w:rFonts w:hint="cs"/>
          <w:rtl/>
        </w:rPr>
        <w:t>-</w:t>
      </w:r>
      <w:r>
        <w:rPr>
          <w:rtl/>
        </w:rPr>
        <w:t>ערכי</w:t>
      </w:r>
      <w:bookmarkStart w:id="17831" w:name="_ETM_Q55_226430"/>
      <w:bookmarkEnd w:id="17831"/>
      <w:r>
        <w:rPr>
          <w:rFonts w:hint="cs"/>
          <w:rtl/>
        </w:rPr>
        <w:t>.</w:t>
      </w:r>
    </w:p>
    <w:p w:rsidR="000E4CB6" w:rsidRDefault="000E4CB6" w:rsidP="00873EA7">
      <w:pPr>
        <w:rPr>
          <w:rtl/>
        </w:rPr>
      </w:pPr>
    </w:p>
    <w:p w:rsidR="000E4CB6" w:rsidRDefault="000E4CB6" w:rsidP="00C54739">
      <w:pPr>
        <w:rPr>
          <w:rtl/>
        </w:rPr>
      </w:pPr>
      <w:bookmarkStart w:id="17832" w:name="_ETM_Q55_223000"/>
      <w:bookmarkEnd w:id="17832"/>
      <w:r>
        <w:rPr>
          <w:rtl/>
        </w:rPr>
        <w:t xml:space="preserve">אז </w:t>
      </w:r>
      <w:bookmarkStart w:id="17833" w:name="_ETM_Q55_227000"/>
      <w:bookmarkEnd w:id="17833"/>
      <w:r>
        <w:rPr>
          <w:rtl/>
        </w:rPr>
        <w:t xml:space="preserve">קודם </w:t>
      </w:r>
      <w:bookmarkStart w:id="17834" w:name="_ETM_Q55_227270"/>
      <w:bookmarkEnd w:id="17834"/>
      <w:r>
        <w:rPr>
          <w:rtl/>
        </w:rPr>
        <w:t>כ</w:t>
      </w:r>
      <w:r>
        <w:rPr>
          <w:rFonts w:hint="cs"/>
          <w:rtl/>
        </w:rPr>
        <w:t>ו</w:t>
      </w:r>
      <w:r>
        <w:rPr>
          <w:rtl/>
        </w:rPr>
        <w:t xml:space="preserve">ל </w:t>
      </w:r>
      <w:bookmarkStart w:id="17835" w:name="_ETM_Q55_227390"/>
      <w:bookmarkEnd w:id="17835"/>
      <w:r>
        <w:rPr>
          <w:rtl/>
        </w:rPr>
        <w:t xml:space="preserve">אני </w:t>
      </w:r>
      <w:bookmarkStart w:id="17836" w:name="_ETM_Q55_227539"/>
      <w:bookmarkEnd w:id="17836"/>
      <w:r>
        <w:rPr>
          <w:rtl/>
        </w:rPr>
        <w:t xml:space="preserve">אקריא </w:t>
      </w:r>
      <w:bookmarkStart w:id="17837" w:name="_ETM_Q55_227750"/>
      <w:bookmarkEnd w:id="17837"/>
      <w:r>
        <w:rPr>
          <w:rtl/>
        </w:rPr>
        <w:t xml:space="preserve">לכם </w:t>
      </w:r>
      <w:bookmarkStart w:id="17838" w:name="_ETM_Q55_227989"/>
      <w:bookmarkEnd w:id="17838"/>
      <w:r>
        <w:rPr>
          <w:rtl/>
        </w:rPr>
        <w:t xml:space="preserve">את </w:t>
      </w:r>
      <w:bookmarkStart w:id="17839" w:name="_ETM_Q55_228110"/>
      <w:bookmarkEnd w:id="17839"/>
      <w:r>
        <w:rPr>
          <w:rtl/>
        </w:rPr>
        <w:t xml:space="preserve">התגובה </w:t>
      </w:r>
      <w:bookmarkStart w:id="17840" w:name="_ETM_Q55_229300"/>
      <w:bookmarkEnd w:id="17840"/>
      <w:r>
        <w:rPr>
          <w:rtl/>
        </w:rPr>
        <w:t xml:space="preserve">שנתנו </w:t>
      </w:r>
      <w:bookmarkStart w:id="17841" w:name="_ETM_Q55_230170"/>
      <w:bookmarkEnd w:id="17841"/>
      <w:r>
        <w:rPr>
          <w:rtl/>
        </w:rPr>
        <w:t xml:space="preserve">לי </w:t>
      </w:r>
      <w:bookmarkStart w:id="17842" w:name="_ETM_Q55_231880"/>
      <w:bookmarkEnd w:id="17842"/>
      <w:proofErr w:type="spellStart"/>
      <w:r>
        <w:rPr>
          <w:rtl/>
        </w:rPr>
        <w:t>מהמל"ל</w:t>
      </w:r>
      <w:proofErr w:type="spellEnd"/>
      <w:r>
        <w:rPr>
          <w:rFonts w:hint="cs"/>
          <w:rtl/>
        </w:rPr>
        <w:t>,</w:t>
      </w:r>
      <w:r>
        <w:rPr>
          <w:rtl/>
        </w:rPr>
        <w:t xml:space="preserve"> </w:t>
      </w:r>
      <w:bookmarkStart w:id="17843" w:name="_ETM_Q55_233399"/>
      <w:bookmarkEnd w:id="17843"/>
      <w:r>
        <w:rPr>
          <w:rtl/>
        </w:rPr>
        <w:t xml:space="preserve">שהוא </w:t>
      </w:r>
      <w:bookmarkStart w:id="17844" w:name="_ETM_Q55_233640"/>
      <w:bookmarkEnd w:id="17844"/>
      <w:proofErr w:type="spellStart"/>
      <w:r>
        <w:rPr>
          <w:rtl/>
        </w:rPr>
        <w:t>מתכ</w:t>
      </w:r>
      <w:r>
        <w:rPr>
          <w:rFonts w:hint="cs"/>
          <w:rtl/>
        </w:rPr>
        <w:t>לל</w:t>
      </w:r>
      <w:proofErr w:type="spellEnd"/>
      <w:r>
        <w:rPr>
          <w:rtl/>
        </w:rPr>
        <w:t xml:space="preserve"> </w:t>
      </w:r>
      <w:bookmarkStart w:id="17845" w:name="_ETM_Q55_234269"/>
      <w:bookmarkEnd w:id="17845"/>
      <w:r>
        <w:rPr>
          <w:rtl/>
        </w:rPr>
        <w:t xml:space="preserve">בעצם </w:t>
      </w:r>
      <w:bookmarkStart w:id="17846" w:name="_ETM_Q55_235289"/>
      <w:bookmarkStart w:id="17847" w:name="_ETM_Q55_235920"/>
      <w:bookmarkEnd w:id="17846"/>
      <w:bookmarkEnd w:id="17847"/>
      <w:r>
        <w:rPr>
          <w:rtl/>
        </w:rPr>
        <w:t xml:space="preserve">את </w:t>
      </w:r>
      <w:bookmarkStart w:id="17848" w:name="_ETM_Q55_236069"/>
      <w:bookmarkEnd w:id="17848"/>
      <w:r>
        <w:rPr>
          <w:rtl/>
        </w:rPr>
        <w:t xml:space="preserve">ישיבות </w:t>
      </w:r>
      <w:bookmarkStart w:id="17849" w:name="_ETM_Q55_236550"/>
      <w:bookmarkEnd w:id="17849"/>
      <w:r>
        <w:rPr>
          <w:rtl/>
        </w:rPr>
        <w:t>הקבינט</w:t>
      </w:r>
      <w:r>
        <w:rPr>
          <w:rFonts w:hint="cs"/>
          <w:rtl/>
        </w:rPr>
        <w:t>.</w:t>
      </w:r>
      <w:r>
        <w:rPr>
          <w:rtl/>
        </w:rPr>
        <w:t xml:space="preserve"> </w:t>
      </w:r>
      <w:bookmarkStart w:id="17850" w:name="_ETM_Q55_237820"/>
      <w:bookmarkEnd w:id="17850"/>
      <w:r>
        <w:rPr>
          <w:rtl/>
        </w:rPr>
        <w:t xml:space="preserve">התגובה </w:t>
      </w:r>
      <w:bookmarkStart w:id="17851" w:name="_ETM_Q55_238570"/>
      <w:bookmarkEnd w:id="17851"/>
      <w:r>
        <w:rPr>
          <w:rtl/>
        </w:rPr>
        <w:t xml:space="preserve">היא </w:t>
      </w:r>
      <w:bookmarkStart w:id="17852" w:name="_ETM_Q55_238660"/>
      <w:bookmarkEnd w:id="17852"/>
      <w:r>
        <w:rPr>
          <w:rtl/>
        </w:rPr>
        <w:t>כזו</w:t>
      </w:r>
      <w:r>
        <w:rPr>
          <w:rFonts w:hint="cs"/>
          <w:rtl/>
        </w:rPr>
        <w:t>:</w:t>
      </w:r>
      <w:bookmarkStart w:id="17853" w:name="_ETM_Q55_239000"/>
      <w:bookmarkStart w:id="17854" w:name="_ETM_Q55_241000"/>
      <w:bookmarkStart w:id="17855" w:name="_ETM_Q55_239929"/>
      <w:bookmarkEnd w:id="17853"/>
      <w:bookmarkEnd w:id="17854"/>
      <w:bookmarkEnd w:id="17855"/>
      <w:r>
        <w:rPr>
          <w:rFonts w:hint="cs"/>
          <w:rtl/>
        </w:rPr>
        <w:t xml:space="preserve"> </w:t>
      </w:r>
      <w:bookmarkStart w:id="17856" w:name="_ETM_Q55_248000"/>
      <w:bookmarkEnd w:id="17856"/>
      <w:r>
        <w:rPr>
          <w:rtl/>
        </w:rPr>
        <w:t xml:space="preserve">בלי </w:t>
      </w:r>
      <w:bookmarkStart w:id="17857" w:name="_ETM_Q55_240319"/>
      <w:bookmarkEnd w:id="17857"/>
      <w:r>
        <w:rPr>
          <w:rtl/>
        </w:rPr>
        <w:t xml:space="preserve">להתייחס </w:t>
      </w:r>
      <w:bookmarkStart w:id="17858" w:name="_ETM_Q55_240889"/>
      <w:bookmarkEnd w:id="17858"/>
      <w:r>
        <w:rPr>
          <w:rtl/>
        </w:rPr>
        <w:t xml:space="preserve">למקרים </w:t>
      </w:r>
      <w:bookmarkStart w:id="17859" w:name="_ETM_Q55_241369"/>
      <w:bookmarkEnd w:id="17859"/>
      <w:r>
        <w:rPr>
          <w:rtl/>
        </w:rPr>
        <w:t xml:space="preserve">המפורטים </w:t>
      </w:r>
      <w:bookmarkStart w:id="17860" w:name="_ETM_Q55_241999"/>
      <w:bookmarkEnd w:id="17860"/>
      <w:r>
        <w:rPr>
          <w:rtl/>
        </w:rPr>
        <w:t xml:space="preserve">בדברי </w:t>
      </w:r>
      <w:bookmarkStart w:id="17861" w:name="_ETM_Q55_242420"/>
      <w:bookmarkEnd w:id="17861"/>
      <w:r>
        <w:rPr>
          <w:rtl/>
        </w:rPr>
        <w:t xml:space="preserve">ההסבר </w:t>
      </w:r>
      <w:bookmarkStart w:id="17862" w:name="_ETM_Q55_242959"/>
      <w:bookmarkEnd w:id="17862"/>
      <w:r>
        <w:rPr>
          <w:rtl/>
        </w:rPr>
        <w:t xml:space="preserve">של </w:t>
      </w:r>
      <w:bookmarkStart w:id="17863" w:name="_ETM_Q55_243139"/>
      <w:bookmarkEnd w:id="17863"/>
      <w:r>
        <w:rPr>
          <w:rtl/>
        </w:rPr>
        <w:t xml:space="preserve">ההצעה </w:t>
      </w:r>
      <w:bookmarkStart w:id="17864" w:name="_ETM_Q55_243559"/>
      <w:bookmarkEnd w:id="17864"/>
      <w:r>
        <w:rPr>
          <w:rtl/>
        </w:rPr>
        <w:t>לסדר</w:t>
      </w:r>
      <w:bookmarkStart w:id="17865" w:name="_ETM_Q55_243979"/>
      <w:bookmarkEnd w:id="17865"/>
      <w:r>
        <w:rPr>
          <w:rFonts w:hint="cs"/>
          <w:rtl/>
        </w:rPr>
        <w:t>-</w:t>
      </w:r>
      <w:r>
        <w:rPr>
          <w:rtl/>
        </w:rPr>
        <w:t xml:space="preserve">היום </w:t>
      </w:r>
      <w:bookmarkStart w:id="17866" w:name="_ETM_Q55_244310"/>
      <w:bookmarkEnd w:id="17866"/>
      <w:r>
        <w:rPr>
          <w:rtl/>
        </w:rPr>
        <w:t>–</w:t>
      </w:r>
      <w:r>
        <w:rPr>
          <w:rFonts w:hint="cs"/>
          <w:rtl/>
        </w:rPr>
        <w:t xml:space="preserve"> </w:t>
      </w:r>
      <w:r>
        <w:rPr>
          <w:rtl/>
        </w:rPr>
        <w:t xml:space="preserve">כי </w:t>
      </w:r>
      <w:bookmarkStart w:id="17867" w:name="_ETM_Q55_244459"/>
      <w:bookmarkEnd w:id="17867"/>
      <w:r>
        <w:rPr>
          <w:rtl/>
        </w:rPr>
        <w:t xml:space="preserve">זה </w:t>
      </w:r>
      <w:bookmarkStart w:id="17868" w:name="_ETM_Q55_244850"/>
      <w:bookmarkEnd w:id="17868"/>
      <w:r>
        <w:rPr>
          <w:rtl/>
        </w:rPr>
        <w:t xml:space="preserve">קצת </w:t>
      </w:r>
      <w:bookmarkStart w:id="17869" w:name="_ETM_Q55_245180"/>
      <w:bookmarkEnd w:id="17869"/>
      <w:r>
        <w:rPr>
          <w:rtl/>
        </w:rPr>
        <w:t xml:space="preserve">פחות </w:t>
      </w:r>
      <w:bookmarkStart w:id="17870" w:name="_ETM_Q55_246439"/>
      <w:bookmarkEnd w:id="17870"/>
      <w:r>
        <w:rPr>
          <w:rtl/>
        </w:rPr>
        <w:t>שייך</w:t>
      </w:r>
      <w:r>
        <w:rPr>
          <w:rFonts w:hint="cs"/>
          <w:rtl/>
        </w:rPr>
        <w:t>,</w:t>
      </w:r>
      <w:r>
        <w:rPr>
          <w:rtl/>
        </w:rPr>
        <w:t xml:space="preserve"> </w:t>
      </w:r>
      <w:bookmarkStart w:id="17871" w:name="_ETM_Q55_246860"/>
      <w:bookmarkEnd w:id="17871"/>
      <w:proofErr w:type="spellStart"/>
      <w:r>
        <w:rPr>
          <w:rtl/>
        </w:rPr>
        <w:t>הפצ</w:t>
      </w:r>
      <w:r>
        <w:rPr>
          <w:rFonts w:hint="cs"/>
          <w:rtl/>
        </w:rPr>
        <w:t>"רית</w:t>
      </w:r>
      <w:proofErr w:type="spellEnd"/>
      <w:r>
        <w:rPr>
          <w:rFonts w:hint="cs"/>
          <w:rtl/>
        </w:rPr>
        <w:t>,</w:t>
      </w:r>
      <w:bookmarkStart w:id="17872" w:name="_ETM_Q55_247310"/>
      <w:bookmarkEnd w:id="17872"/>
      <w:r>
        <w:rPr>
          <w:rtl/>
        </w:rPr>
        <w:t xml:space="preserve"> </w:t>
      </w:r>
      <w:bookmarkStart w:id="17873" w:name="_ETM_Q55_247520"/>
      <w:bookmarkEnd w:id="17873"/>
      <w:r>
        <w:rPr>
          <w:rtl/>
        </w:rPr>
        <w:t xml:space="preserve">לדיוני </w:t>
      </w:r>
      <w:bookmarkStart w:id="17874" w:name="_ETM_Q55_247969"/>
      <w:bookmarkEnd w:id="17874"/>
      <w:r>
        <w:rPr>
          <w:rtl/>
        </w:rPr>
        <w:t xml:space="preserve">הקבינט </w:t>
      </w:r>
      <w:bookmarkStart w:id="17875" w:name="_ETM_Q55_249020"/>
      <w:bookmarkEnd w:id="17875"/>
      <w:r>
        <w:rPr>
          <w:rtl/>
        </w:rPr>
        <w:t>–</w:t>
      </w:r>
      <w:r>
        <w:rPr>
          <w:rFonts w:hint="cs"/>
          <w:rtl/>
        </w:rPr>
        <w:t xml:space="preserve"> </w:t>
      </w:r>
      <w:r>
        <w:rPr>
          <w:rtl/>
        </w:rPr>
        <w:t xml:space="preserve">הנוגעים </w:t>
      </w:r>
      <w:bookmarkStart w:id="17876" w:name="_ETM_Q55_249469"/>
      <w:bookmarkEnd w:id="17876"/>
      <w:proofErr w:type="spellStart"/>
      <w:r>
        <w:rPr>
          <w:rtl/>
        </w:rPr>
        <w:t>לפצ"ר</w:t>
      </w:r>
      <w:r>
        <w:rPr>
          <w:rFonts w:hint="cs"/>
          <w:rtl/>
        </w:rPr>
        <w:t>ית</w:t>
      </w:r>
      <w:proofErr w:type="spellEnd"/>
      <w:r>
        <w:rPr>
          <w:rFonts w:hint="cs"/>
          <w:rtl/>
        </w:rPr>
        <w:t>,</w:t>
      </w:r>
      <w:bookmarkStart w:id="17877" w:name="_ETM_Q55_250009"/>
      <w:bookmarkEnd w:id="17877"/>
      <w:r>
        <w:rPr>
          <w:rtl/>
        </w:rPr>
        <w:t xml:space="preserve"> </w:t>
      </w:r>
      <w:bookmarkStart w:id="17878" w:name="_ETM_Q55_250189"/>
      <w:bookmarkEnd w:id="17878"/>
      <w:r>
        <w:rPr>
          <w:rtl/>
        </w:rPr>
        <w:t xml:space="preserve">ולא </w:t>
      </w:r>
      <w:bookmarkStart w:id="17879" w:name="_ETM_Q55_250459"/>
      <w:bookmarkEnd w:id="17879"/>
      <w:r>
        <w:rPr>
          <w:rtl/>
        </w:rPr>
        <w:t xml:space="preserve">להחלטות </w:t>
      </w:r>
      <w:bookmarkStart w:id="17880" w:name="_ETM_Q55_251030"/>
      <w:bookmarkEnd w:id="17880"/>
      <w:r>
        <w:rPr>
          <w:rtl/>
        </w:rPr>
        <w:t xml:space="preserve">של </w:t>
      </w:r>
      <w:bookmarkStart w:id="17881" w:name="_ETM_Q55_251149"/>
      <w:bookmarkEnd w:id="17881"/>
      <w:r>
        <w:rPr>
          <w:rtl/>
        </w:rPr>
        <w:t xml:space="preserve">הקבינט </w:t>
      </w:r>
      <w:bookmarkStart w:id="17882" w:name="_ETM_Q55_251539"/>
      <w:bookmarkEnd w:id="17882"/>
      <w:r>
        <w:rPr>
          <w:rtl/>
        </w:rPr>
        <w:t>–</w:t>
      </w:r>
      <w:r>
        <w:rPr>
          <w:rFonts w:hint="cs"/>
          <w:rtl/>
        </w:rPr>
        <w:t xml:space="preserve"> </w:t>
      </w:r>
      <w:r>
        <w:rPr>
          <w:rtl/>
        </w:rPr>
        <w:t xml:space="preserve">זה </w:t>
      </w:r>
      <w:bookmarkStart w:id="17883" w:name="_ETM_Q55_251630"/>
      <w:bookmarkEnd w:id="17883"/>
      <w:r>
        <w:rPr>
          <w:rtl/>
        </w:rPr>
        <w:t xml:space="preserve">מפורש </w:t>
      </w:r>
      <w:bookmarkStart w:id="17884" w:name="_ETM_Q55_252170"/>
      <w:bookmarkEnd w:id="17884"/>
      <w:r>
        <w:rPr>
          <w:rtl/>
        </w:rPr>
        <w:t>כאן</w:t>
      </w:r>
      <w:bookmarkStart w:id="17885" w:name="_ETM_Q55_252829"/>
      <w:bookmarkEnd w:id="17885"/>
      <w:r>
        <w:rPr>
          <w:rFonts w:hint="cs"/>
          <w:rtl/>
        </w:rPr>
        <w:t xml:space="preserve"> </w:t>
      </w:r>
      <w:r>
        <w:rPr>
          <w:rtl/>
        </w:rPr>
        <w:t>–</w:t>
      </w:r>
      <w:r>
        <w:rPr>
          <w:rFonts w:hint="cs"/>
          <w:rtl/>
        </w:rPr>
        <w:t xml:space="preserve"> </w:t>
      </w:r>
      <w:r>
        <w:rPr>
          <w:rtl/>
        </w:rPr>
        <w:t xml:space="preserve">החלטות </w:t>
      </w:r>
      <w:bookmarkStart w:id="17886" w:name="_ETM_Q55_253340"/>
      <w:bookmarkEnd w:id="17886"/>
      <w:r>
        <w:rPr>
          <w:rtl/>
        </w:rPr>
        <w:t xml:space="preserve">בקבינט </w:t>
      </w:r>
      <w:bookmarkStart w:id="17887" w:name="_ETM_Q55_253819"/>
      <w:bookmarkEnd w:id="17887"/>
      <w:r>
        <w:rPr>
          <w:rtl/>
        </w:rPr>
        <w:t>המדיני</w:t>
      </w:r>
      <w:bookmarkStart w:id="17888" w:name="_ETM_Q55_254240"/>
      <w:bookmarkEnd w:id="17888"/>
      <w:r>
        <w:rPr>
          <w:rFonts w:hint="cs"/>
          <w:rtl/>
        </w:rPr>
        <w:t>-</w:t>
      </w:r>
      <w:r>
        <w:rPr>
          <w:rtl/>
        </w:rPr>
        <w:t xml:space="preserve">ביטחוני </w:t>
      </w:r>
      <w:bookmarkStart w:id="17889" w:name="_ETM_Q55_254750"/>
      <w:bookmarkEnd w:id="17889"/>
      <w:r>
        <w:rPr>
          <w:rtl/>
        </w:rPr>
        <w:t xml:space="preserve">מתקבלות </w:t>
      </w:r>
      <w:bookmarkStart w:id="17890" w:name="_ETM_Q55_255259"/>
      <w:bookmarkEnd w:id="17890"/>
      <w:r>
        <w:rPr>
          <w:rtl/>
        </w:rPr>
        <w:t xml:space="preserve">לאחר </w:t>
      </w:r>
      <w:bookmarkStart w:id="17891" w:name="_ETM_Q55_255679"/>
      <w:bookmarkEnd w:id="17891"/>
      <w:r>
        <w:rPr>
          <w:rtl/>
        </w:rPr>
        <w:t xml:space="preserve">עבודת </w:t>
      </w:r>
      <w:bookmarkStart w:id="17892" w:name="_ETM_Q55_256039"/>
      <w:bookmarkEnd w:id="17892"/>
      <w:r>
        <w:rPr>
          <w:rtl/>
        </w:rPr>
        <w:t xml:space="preserve">מטה </w:t>
      </w:r>
      <w:bookmarkStart w:id="17893" w:name="_ETM_Q55_256340"/>
      <w:bookmarkEnd w:id="17893"/>
      <w:r>
        <w:rPr>
          <w:rtl/>
        </w:rPr>
        <w:t xml:space="preserve">סדורה </w:t>
      </w:r>
      <w:bookmarkStart w:id="17894" w:name="_ETM_Q55_256850"/>
      <w:bookmarkEnd w:id="17894"/>
      <w:r>
        <w:rPr>
          <w:rtl/>
        </w:rPr>
        <w:t xml:space="preserve">ובחינת </w:t>
      </w:r>
      <w:bookmarkStart w:id="17895" w:name="_ETM_Q55_257450"/>
      <w:bookmarkEnd w:id="17895"/>
      <w:r>
        <w:rPr>
          <w:rtl/>
        </w:rPr>
        <w:t>חלופות</w:t>
      </w:r>
      <w:r>
        <w:rPr>
          <w:rFonts w:hint="cs"/>
          <w:rtl/>
        </w:rPr>
        <w:t>.</w:t>
      </w:r>
      <w:r>
        <w:rPr>
          <w:rtl/>
        </w:rPr>
        <w:t xml:space="preserve"> </w:t>
      </w:r>
      <w:bookmarkStart w:id="17896" w:name="_ETM_Q55_258650"/>
      <w:bookmarkEnd w:id="17896"/>
      <w:r>
        <w:rPr>
          <w:rtl/>
        </w:rPr>
        <w:t xml:space="preserve">במסגרת </w:t>
      </w:r>
      <w:bookmarkStart w:id="17897" w:name="_ETM_Q55_259280"/>
      <w:bookmarkEnd w:id="17897"/>
      <w:r>
        <w:rPr>
          <w:rtl/>
        </w:rPr>
        <w:t xml:space="preserve">עבודת </w:t>
      </w:r>
      <w:bookmarkStart w:id="17898" w:name="_ETM_Q55_259670"/>
      <w:bookmarkEnd w:id="17898"/>
      <w:r>
        <w:rPr>
          <w:rtl/>
        </w:rPr>
        <w:t xml:space="preserve">המטה </w:t>
      </w:r>
      <w:bookmarkStart w:id="17899" w:name="_ETM_Q55_260000"/>
      <w:bookmarkEnd w:id="17899"/>
      <w:r>
        <w:rPr>
          <w:rtl/>
        </w:rPr>
        <w:t xml:space="preserve">הדרגים </w:t>
      </w:r>
      <w:bookmarkStart w:id="17900" w:name="_ETM_Q55_260420"/>
      <w:bookmarkEnd w:id="17900"/>
      <w:r>
        <w:rPr>
          <w:rtl/>
        </w:rPr>
        <w:t xml:space="preserve">המקצועיים </w:t>
      </w:r>
      <w:bookmarkStart w:id="17901" w:name="_ETM_Q55_260959"/>
      <w:bookmarkEnd w:id="17901"/>
      <w:r>
        <w:rPr>
          <w:rtl/>
        </w:rPr>
        <w:t xml:space="preserve">נותנים </w:t>
      </w:r>
      <w:bookmarkStart w:id="17902" w:name="_ETM_Q55_261260"/>
      <w:bookmarkEnd w:id="17902"/>
      <w:r>
        <w:rPr>
          <w:rtl/>
        </w:rPr>
        <w:t xml:space="preserve">התייחסות </w:t>
      </w:r>
      <w:bookmarkStart w:id="17903" w:name="_ETM_Q55_261890"/>
      <w:bookmarkEnd w:id="17903"/>
      <w:r>
        <w:rPr>
          <w:rtl/>
        </w:rPr>
        <w:t xml:space="preserve">לכלל </w:t>
      </w:r>
      <w:bookmarkStart w:id="17904" w:name="_ETM_Q55_262310"/>
      <w:bookmarkEnd w:id="17904"/>
      <w:r>
        <w:rPr>
          <w:rtl/>
        </w:rPr>
        <w:t xml:space="preserve">ההיבטים </w:t>
      </w:r>
      <w:bookmarkStart w:id="17905" w:name="_ETM_Q55_263329"/>
      <w:bookmarkEnd w:id="17905"/>
      <w:r>
        <w:rPr>
          <w:rtl/>
        </w:rPr>
        <w:t xml:space="preserve">הנוגעים </w:t>
      </w:r>
      <w:bookmarkStart w:id="17906" w:name="_ETM_Q55_263929"/>
      <w:bookmarkEnd w:id="17906"/>
      <w:r>
        <w:rPr>
          <w:rtl/>
        </w:rPr>
        <w:t xml:space="preserve">לכל </w:t>
      </w:r>
      <w:bookmarkStart w:id="17907" w:name="_ETM_Q55_264289"/>
      <w:bookmarkEnd w:id="17907"/>
      <w:r>
        <w:rPr>
          <w:rtl/>
        </w:rPr>
        <w:t>חלופה</w:t>
      </w:r>
      <w:r>
        <w:rPr>
          <w:rFonts w:hint="cs"/>
          <w:rtl/>
        </w:rPr>
        <w:t>,</w:t>
      </w:r>
      <w:r>
        <w:rPr>
          <w:rtl/>
        </w:rPr>
        <w:t xml:space="preserve"> </w:t>
      </w:r>
      <w:bookmarkStart w:id="17908" w:name="_ETM_Q55_265060"/>
      <w:bookmarkEnd w:id="17908"/>
      <w:r>
        <w:rPr>
          <w:rtl/>
        </w:rPr>
        <w:t xml:space="preserve">לרבות </w:t>
      </w:r>
      <w:bookmarkStart w:id="17909" w:name="_ETM_Q55_265660"/>
      <w:bookmarkEnd w:id="17909"/>
      <w:r>
        <w:rPr>
          <w:rtl/>
        </w:rPr>
        <w:t xml:space="preserve">ההיבטים </w:t>
      </w:r>
      <w:bookmarkStart w:id="17910" w:name="_ETM_Q55_266080"/>
      <w:bookmarkEnd w:id="17910"/>
      <w:r>
        <w:rPr>
          <w:rtl/>
        </w:rPr>
        <w:t xml:space="preserve">המשפטיים </w:t>
      </w:r>
      <w:bookmarkStart w:id="17911" w:name="_ETM_Q55_266770"/>
      <w:bookmarkEnd w:id="17911"/>
      <w:r>
        <w:rPr>
          <w:rtl/>
        </w:rPr>
        <w:t xml:space="preserve">ואף </w:t>
      </w:r>
      <w:bookmarkStart w:id="17912" w:name="_ETM_Q55_267069"/>
      <w:bookmarkEnd w:id="17912"/>
      <w:r>
        <w:rPr>
          <w:rtl/>
        </w:rPr>
        <w:t xml:space="preserve">החלופות </w:t>
      </w:r>
      <w:bookmarkStart w:id="17913" w:name="_ETM_Q55_267640"/>
      <w:bookmarkEnd w:id="17913"/>
      <w:r>
        <w:rPr>
          <w:rtl/>
        </w:rPr>
        <w:t xml:space="preserve">המשפטיות </w:t>
      </w:r>
      <w:bookmarkStart w:id="17914" w:name="_ETM_Q55_268390"/>
      <w:bookmarkEnd w:id="17914"/>
      <w:r>
        <w:rPr>
          <w:rtl/>
        </w:rPr>
        <w:t>החוקיות</w:t>
      </w:r>
      <w:r>
        <w:rPr>
          <w:rFonts w:hint="cs"/>
          <w:rtl/>
        </w:rPr>
        <w:t>,</w:t>
      </w:r>
      <w:r>
        <w:rPr>
          <w:rtl/>
        </w:rPr>
        <w:t xml:space="preserve"> </w:t>
      </w:r>
      <w:bookmarkStart w:id="17915" w:name="_ETM_Q55_268990"/>
      <w:bookmarkEnd w:id="17915"/>
      <w:r>
        <w:rPr>
          <w:rtl/>
        </w:rPr>
        <w:t xml:space="preserve">במידה </w:t>
      </w:r>
      <w:bookmarkStart w:id="17916" w:name="_ETM_Q55_269470"/>
      <w:bookmarkEnd w:id="17916"/>
      <w:r>
        <w:rPr>
          <w:rFonts w:hint="cs"/>
          <w:rtl/>
        </w:rPr>
        <w:t>ש</w:t>
      </w:r>
      <w:r>
        <w:rPr>
          <w:rtl/>
        </w:rPr>
        <w:t>נדרש</w:t>
      </w:r>
      <w:r>
        <w:rPr>
          <w:rFonts w:hint="cs"/>
          <w:rtl/>
        </w:rPr>
        <w:t>.</w:t>
      </w:r>
      <w:r>
        <w:rPr>
          <w:rtl/>
        </w:rPr>
        <w:t xml:space="preserve"> </w:t>
      </w:r>
      <w:bookmarkStart w:id="17917" w:name="_ETM_Q55_270590"/>
      <w:bookmarkEnd w:id="17917"/>
    </w:p>
    <w:p w:rsidR="000E4CB6" w:rsidRDefault="000E4CB6" w:rsidP="00873EA7">
      <w:pPr>
        <w:rPr>
          <w:rtl/>
        </w:rPr>
      </w:pPr>
      <w:bookmarkStart w:id="17918" w:name="_ETM_Q55_271000"/>
      <w:bookmarkEnd w:id="17918"/>
    </w:p>
    <w:p w:rsidR="000E4CB6" w:rsidRDefault="000E4CB6" w:rsidP="00C54739">
      <w:pPr>
        <w:rPr>
          <w:rtl/>
        </w:rPr>
      </w:pPr>
      <w:bookmarkStart w:id="17919" w:name="_ETM_Q55_272000"/>
      <w:bookmarkEnd w:id="17919"/>
      <w:r>
        <w:rPr>
          <w:rtl/>
        </w:rPr>
        <w:t xml:space="preserve">עד </w:t>
      </w:r>
      <w:bookmarkStart w:id="17920" w:name="_ETM_Q55_270830"/>
      <w:bookmarkEnd w:id="17920"/>
      <w:r>
        <w:rPr>
          <w:rtl/>
        </w:rPr>
        <w:t xml:space="preserve">כאן </w:t>
      </w:r>
      <w:bookmarkStart w:id="17921" w:name="_ETM_Q55_271159"/>
      <w:bookmarkEnd w:id="17921"/>
      <w:r>
        <w:rPr>
          <w:rtl/>
        </w:rPr>
        <w:t xml:space="preserve">לשון </w:t>
      </w:r>
      <w:bookmarkStart w:id="17922" w:name="_ETM_Q55_272330"/>
      <w:bookmarkEnd w:id="17922"/>
      <w:r>
        <w:rPr>
          <w:rtl/>
        </w:rPr>
        <w:t xml:space="preserve">התגובה </w:t>
      </w:r>
      <w:bookmarkStart w:id="17923" w:name="_ETM_Q55_272840"/>
      <w:bookmarkEnd w:id="17923"/>
      <w:r w:rsidR="00C54739">
        <w:rPr>
          <w:rFonts w:hint="cs"/>
          <w:rtl/>
        </w:rPr>
        <w:t>מ</w:t>
      </w:r>
      <w:r>
        <w:rPr>
          <w:rtl/>
        </w:rPr>
        <w:t xml:space="preserve">את </w:t>
      </w:r>
      <w:bookmarkStart w:id="17924" w:name="_ETM_Q55_272959"/>
      <w:bookmarkEnd w:id="17924"/>
      <w:proofErr w:type="spellStart"/>
      <w:r>
        <w:rPr>
          <w:rtl/>
        </w:rPr>
        <w:t>המל"ל</w:t>
      </w:r>
      <w:bookmarkStart w:id="17925" w:name="_ETM_Q55_273950"/>
      <w:bookmarkEnd w:id="17925"/>
      <w:proofErr w:type="spellEnd"/>
      <w:r>
        <w:rPr>
          <w:rFonts w:hint="cs"/>
          <w:rtl/>
        </w:rPr>
        <w:t xml:space="preserve"> </w:t>
      </w:r>
      <w:r>
        <w:rPr>
          <w:rtl/>
        </w:rPr>
        <w:t xml:space="preserve">בנוגע </w:t>
      </w:r>
      <w:bookmarkStart w:id="17926" w:name="_ETM_Q55_274580"/>
      <w:bookmarkEnd w:id="17926"/>
      <w:r>
        <w:rPr>
          <w:rtl/>
        </w:rPr>
        <w:t xml:space="preserve">לישיבות </w:t>
      </w:r>
      <w:bookmarkStart w:id="17927" w:name="_ETM_Q55_275180"/>
      <w:bookmarkEnd w:id="17927"/>
      <w:r>
        <w:rPr>
          <w:rtl/>
        </w:rPr>
        <w:t>הקבינט</w:t>
      </w:r>
      <w:r>
        <w:rPr>
          <w:rFonts w:hint="cs"/>
          <w:rtl/>
        </w:rPr>
        <w:t>.</w:t>
      </w:r>
      <w:r>
        <w:rPr>
          <w:rtl/>
        </w:rPr>
        <w:t xml:space="preserve"> </w:t>
      </w:r>
      <w:bookmarkStart w:id="17928" w:name="_ETM_Q55_276250"/>
      <w:bookmarkEnd w:id="17928"/>
      <w:r>
        <w:rPr>
          <w:rtl/>
        </w:rPr>
        <w:t>עכשיו</w:t>
      </w:r>
      <w:r>
        <w:rPr>
          <w:rFonts w:hint="cs"/>
          <w:rtl/>
        </w:rPr>
        <w:t>,</w:t>
      </w:r>
      <w:r>
        <w:rPr>
          <w:rtl/>
        </w:rPr>
        <w:t xml:space="preserve"> </w:t>
      </w:r>
      <w:bookmarkStart w:id="17929" w:name="_ETM_Q55_276549"/>
      <w:bookmarkEnd w:id="17929"/>
      <w:r>
        <w:rPr>
          <w:rtl/>
        </w:rPr>
        <w:t xml:space="preserve">הדוגמאות </w:t>
      </w:r>
      <w:bookmarkStart w:id="17930" w:name="_ETM_Q55_277209"/>
      <w:bookmarkEnd w:id="17930"/>
      <w:r>
        <w:rPr>
          <w:rtl/>
        </w:rPr>
        <w:t xml:space="preserve">שמופיעות </w:t>
      </w:r>
      <w:bookmarkStart w:id="17931" w:name="_ETM_Q55_277840"/>
      <w:bookmarkEnd w:id="17931"/>
      <w:r>
        <w:rPr>
          <w:rtl/>
        </w:rPr>
        <w:t>–</w:t>
      </w:r>
      <w:r>
        <w:rPr>
          <w:rFonts w:hint="cs"/>
          <w:rtl/>
        </w:rPr>
        <w:t xml:space="preserve"> </w:t>
      </w:r>
      <w:bookmarkStart w:id="17932" w:name="_ETM_Q55_277000"/>
      <w:bookmarkEnd w:id="17932"/>
      <w:r>
        <w:rPr>
          <w:rtl/>
        </w:rPr>
        <w:t xml:space="preserve">אני </w:t>
      </w:r>
      <w:bookmarkStart w:id="17933" w:name="_ETM_Q55_277990"/>
      <w:bookmarkEnd w:id="17933"/>
      <w:r>
        <w:rPr>
          <w:rtl/>
        </w:rPr>
        <w:t xml:space="preserve">עכשיו </w:t>
      </w:r>
      <w:bookmarkStart w:id="17934" w:name="_ETM_Q55_278289"/>
      <w:bookmarkEnd w:id="17934"/>
      <w:r>
        <w:rPr>
          <w:rtl/>
        </w:rPr>
        <w:t xml:space="preserve">ממשיך </w:t>
      </w:r>
      <w:bookmarkStart w:id="17935" w:name="_ETM_Q55_279250"/>
      <w:bookmarkEnd w:id="17935"/>
      <w:r>
        <w:rPr>
          <w:rtl/>
        </w:rPr>
        <w:t xml:space="preserve">ומוסיף </w:t>
      </w:r>
      <w:bookmarkStart w:id="17936" w:name="_ETM_Q55_280390"/>
      <w:bookmarkEnd w:id="17936"/>
      <w:r>
        <w:rPr>
          <w:rtl/>
        </w:rPr>
        <w:t>–</w:t>
      </w:r>
      <w:r>
        <w:rPr>
          <w:rFonts w:hint="cs"/>
          <w:rtl/>
        </w:rPr>
        <w:t xml:space="preserve"> </w:t>
      </w:r>
      <w:r>
        <w:rPr>
          <w:rtl/>
        </w:rPr>
        <w:t xml:space="preserve">הדוגמאות </w:t>
      </w:r>
      <w:bookmarkStart w:id="17937" w:name="_ETM_Q55_280959"/>
      <w:bookmarkEnd w:id="17937"/>
      <w:r>
        <w:rPr>
          <w:rtl/>
        </w:rPr>
        <w:t xml:space="preserve">שמופיעות </w:t>
      </w:r>
      <w:bookmarkStart w:id="17938" w:name="_ETM_Q55_281560"/>
      <w:bookmarkEnd w:id="17938"/>
      <w:r>
        <w:rPr>
          <w:rtl/>
        </w:rPr>
        <w:t xml:space="preserve">בגוף </w:t>
      </w:r>
      <w:bookmarkStart w:id="17939" w:name="_ETM_Q55_282690"/>
      <w:bookmarkEnd w:id="17939"/>
      <w:r>
        <w:rPr>
          <w:rFonts w:hint="cs"/>
          <w:rtl/>
        </w:rPr>
        <w:t>ה</w:t>
      </w:r>
      <w:r>
        <w:rPr>
          <w:rtl/>
        </w:rPr>
        <w:t xml:space="preserve">הצעה </w:t>
      </w:r>
      <w:bookmarkStart w:id="17940" w:name="_ETM_Q55_283620"/>
      <w:bookmarkEnd w:id="17940"/>
      <w:r>
        <w:rPr>
          <w:rFonts w:hint="cs"/>
          <w:rtl/>
        </w:rPr>
        <w:t>ה</w:t>
      </w:r>
      <w:r>
        <w:rPr>
          <w:rtl/>
        </w:rPr>
        <w:t xml:space="preserve">דחופה </w:t>
      </w:r>
      <w:bookmarkStart w:id="17941" w:name="_ETM_Q55_284010"/>
      <w:bookmarkEnd w:id="17941"/>
      <w:r>
        <w:rPr>
          <w:rtl/>
        </w:rPr>
        <w:t>לסדר</w:t>
      </w:r>
      <w:r>
        <w:rPr>
          <w:rFonts w:hint="cs"/>
          <w:rtl/>
        </w:rPr>
        <w:t>-היום הן</w:t>
      </w:r>
      <w:bookmarkStart w:id="17942" w:name="_ETM_Q55_284880"/>
      <w:bookmarkEnd w:id="17942"/>
      <w:r>
        <w:rPr>
          <w:rtl/>
        </w:rPr>
        <w:t xml:space="preserve"> </w:t>
      </w:r>
      <w:bookmarkStart w:id="17943" w:name="_ETM_Q55_285300"/>
      <w:bookmarkEnd w:id="17943"/>
      <w:r>
        <w:rPr>
          <w:rtl/>
        </w:rPr>
        <w:t xml:space="preserve">דוגמאות </w:t>
      </w:r>
      <w:bookmarkStart w:id="17944" w:name="_ETM_Q55_286590"/>
      <w:bookmarkEnd w:id="17944"/>
      <w:r>
        <w:rPr>
          <w:rtl/>
        </w:rPr>
        <w:t>מזעזעות</w:t>
      </w:r>
      <w:bookmarkStart w:id="17945" w:name="_ETM_Q55_287970"/>
      <w:bookmarkEnd w:id="17945"/>
      <w:r>
        <w:rPr>
          <w:rFonts w:hint="cs"/>
          <w:rtl/>
        </w:rPr>
        <w:t xml:space="preserve">, </w:t>
      </w:r>
      <w:r>
        <w:rPr>
          <w:rtl/>
        </w:rPr>
        <w:t xml:space="preserve">ואלה </w:t>
      </w:r>
      <w:bookmarkStart w:id="17946" w:name="_ETM_Q55_288270"/>
      <w:bookmarkEnd w:id="17946"/>
      <w:r>
        <w:rPr>
          <w:rtl/>
        </w:rPr>
        <w:t xml:space="preserve">שכולנו </w:t>
      </w:r>
      <w:bookmarkStart w:id="17947" w:name="_ETM_Q55_288750"/>
      <w:bookmarkEnd w:id="17947"/>
      <w:r>
        <w:rPr>
          <w:rtl/>
        </w:rPr>
        <w:t xml:space="preserve">שמענו </w:t>
      </w:r>
      <w:bookmarkStart w:id="17948" w:name="_ETM_Q55_289260"/>
      <w:bookmarkEnd w:id="17948"/>
      <w:r>
        <w:rPr>
          <w:rtl/>
        </w:rPr>
        <w:t>עליה</w:t>
      </w:r>
      <w:r>
        <w:rPr>
          <w:rFonts w:hint="cs"/>
          <w:rtl/>
        </w:rPr>
        <w:t>ן</w:t>
      </w:r>
      <w:r>
        <w:rPr>
          <w:rtl/>
        </w:rPr>
        <w:t xml:space="preserve"> </w:t>
      </w:r>
      <w:bookmarkStart w:id="17949" w:name="_ETM_Q55_289619"/>
      <w:bookmarkEnd w:id="17949"/>
      <w:r>
        <w:rPr>
          <w:rtl/>
        </w:rPr>
        <w:t>ונחרדנו</w:t>
      </w:r>
      <w:r>
        <w:rPr>
          <w:rFonts w:hint="cs"/>
          <w:rtl/>
        </w:rPr>
        <w:t>.</w:t>
      </w:r>
      <w:r>
        <w:rPr>
          <w:rtl/>
        </w:rPr>
        <w:t xml:space="preserve"> </w:t>
      </w:r>
      <w:bookmarkStart w:id="17950" w:name="_ETM_Q55_290969"/>
      <w:bookmarkStart w:id="17951" w:name="_ETM_Q55_291749"/>
      <w:bookmarkStart w:id="17952" w:name="_ETM_Q55_292409"/>
      <w:bookmarkEnd w:id="17950"/>
      <w:bookmarkEnd w:id="17951"/>
      <w:bookmarkEnd w:id="17952"/>
      <w:r>
        <w:rPr>
          <w:rtl/>
        </w:rPr>
        <w:t xml:space="preserve">נראה </w:t>
      </w:r>
      <w:bookmarkStart w:id="17953" w:name="_ETM_Q55_293069"/>
      <w:bookmarkEnd w:id="17953"/>
      <w:r>
        <w:rPr>
          <w:rtl/>
        </w:rPr>
        <w:t>ש</w:t>
      </w:r>
      <w:bookmarkStart w:id="17954" w:name="_ETM_Q55_293880"/>
      <w:bookmarkEnd w:id="17954"/>
      <w:r>
        <w:rPr>
          <w:rtl/>
        </w:rPr>
        <w:t xml:space="preserve">זה </w:t>
      </w:r>
      <w:bookmarkStart w:id="17955" w:name="_ETM_Q55_294029"/>
      <w:bookmarkEnd w:id="17955"/>
      <w:r>
        <w:rPr>
          <w:rtl/>
        </w:rPr>
        <w:t xml:space="preserve">עדיין </w:t>
      </w:r>
      <w:bookmarkStart w:id="17956" w:name="_ETM_Q55_294509"/>
      <w:bookmarkEnd w:id="17956"/>
      <w:r>
        <w:rPr>
          <w:rtl/>
        </w:rPr>
        <w:t xml:space="preserve">לא </w:t>
      </w:r>
      <w:bookmarkStart w:id="17957" w:name="_ETM_Q55_294630"/>
      <w:bookmarkEnd w:id="17957"/>
      <w:r>
        <w:rPr>
          <w:rtl/>
        </w:rPr>
        <w:t xml:space="preserve">בא </w:t>
      </w:r>
      <w:bookmarkStart w:id="17958" w:name="_ETM_Q55_294840"/>
      <w:bookmarkEnd w:id="17958"/>
      <w:r>
        <w:rPr>
          <w:rtl/>
        </w:rPr>
        <w:t xml:space="preserve">על </w:t>
      </w:r>
      <w:bookmarkStart w:id="17959" w:name="_ETM_Q55_294899"/>
      <w:bookmarkEnd w:id="17959"/>
      <w:r>
        <w:rPr>
          <w:rtl/>
        </w:rPr>
        <w:t>מקומו</w:t>
      </w:r>
      <w:r>
        <w:rPr>
          <w:rFonts w:hint="cs"/>
          <w:rtl/>
        </w:rPr>
        <w:t>,</w:t>
      </w:r>
      <w:r>
        <w:rPr>
          <w:rtl/>
        </w:rPr>
        <w:t xml:space="preserve"> </w:t>
      </w:r>
      <w:bookmarkStart w:id="17960" w:name="_ETM_Q55_295439"/>
      <w:bookmarkEnd w:id="17960"/>
      <w:r>
        <w:rPr>
          <w:rtl/>
        </w:rPr>
        <w:t xml:space="preserve">עדיין </w:t>
      </w:r>
      <w:bookmarkStart w:id="17961" w:name="_ETM_Q55_295739"/>
      <w:bookmarkEnd w:id="17961"/>
      <w:r>
        <w:rPr>
          <w:rtl/>
        </w:rPr>
        <w:t xml:space="preserve">זה </w:t>
      </w:r>
      <w:bookmarkStart w:id="17962" w:name="_ETM_Q55_295859"/>
      <w:bookmarkEnd w:id="17962"/>
      <w:r>
        <w:rPr>
          <w:rtl/>
        </w:rPr>
        <w:t xml:space="preserve">לא </w:t>
      </w:r>
      <w:bookmarkStart w:id="17963" w:name="_ETM_Q55_295950"/>
      <w:bookmarkEnd w:id="17963"/>
      <w:r>
        <w:rPr>
          <w:rtl/>
        </w:rPr>
        <w:t xml:space="preserve">בא </w:t>
      </w:r>
      <w:bookmarkStart w:id="17964" w:name="_ETM_Q55_296069"/>
      <w:bookmarkEnd w:id="17964"/>
      <w:r>
        <w:rPr>
          <w:rtl/>
        </w:rPr>
        <w:t xml:space="preserve">לידי </w:t>
      </w:r>
      <w:bookmarkStart w:id="17965" w:name="_ETM_Q55_296279"/>
      <w:bookmarkEnd w:id="17965"/>
      <w:r>
        <w:rPr>
          <w:rtl/>
        </w:rPr>
        <w:t>פתרון</w:t>
      </w:r>
      <w:r>
        <w:rPr>
          <w:rFonts w:hint="cs"/>
          <w:rtl/>
        </w:rPr>
        <w:t>.</w:t>
      </w:r>
      <w:r>
        <w:rPr>
          <w:rtl/>
        </w:rPr>
        <w:t xml:space="preserve"> </w:t>
      </w:r>
      <w:bookmarkStart w:id="17966" w:name="_ETM_Q55_297239"/>
      <w:bookmarkStart w:id="17967" w:name="_ETM_Q55_298170"/>
      <w:bookmarkEnd w:id="17966"/>
      <w:bookmarkEnd w:id="17967"/>
      <w:r>
        <w:rPr>
          <w:rtl/>
        </w:rPr>
        <w:t xml:space="preserve">בעיניי </w:t>
      </w:r>
      <w:bookmarkStart w:id="17968" w:name="_ETM_Q55_298830"/>
      <w:bookmarkEnd w:id="17968"/>
      <w:r>
        <w:rPr>
          <w:rtl/>
        </w:rPr>
        <w:t xml:space="preserve">מדובר </w:t>
      </w:r>
      <w:bookmarkStart w:id="17969" w:name="_ETM_Q55_299310"/>
      <w:bookmarkEnd w:id="17969"/>
      <w:r>
        <w:rPr>
          <w:rtl/>
        </w:rPr>
        <w:t xml:space="preserve">במה </w:t>
      </w:r>
      <w:bookmarkStart w:id="17970" w:name="_ETM_Q55_299580"/>
      <w:bookmarkEnd w:id="17970"/>
      <w:r>
        <w:rPr>
          <w:rtl/>
        </w:rPr>
        <w:t>שא</w:t>
      </w:r>
      <w:bookmarkStart w:id="17971" w:name="_ETM_Q55_299820"/>
      <w:bookmarkStart w:id="17972" w:name="_ETM_Q55_300060"/>
      <w:bookmarkStart w:id="17973" w:name="_ETM_Q55_300299"/>
      <w:bookmarkEnd w:id="17971"/>
      <w:bookmarkEnd w:id="17972"/>
      <w:bookmarkEnd w:id="17973"/>
      <w:r>
        <w:rPr>
          <w:rFonts w:hint="cs"/>
          <w:rtl/>
        </w:rPr>
        <w:t xml:space="preserve">ולי </w:t>
      </w:r>
      <w:r>
        <w:rPr>
          <w:rtl/>
        </w:rPr>
        <w:t xml:space="preserve">נגדיר </w:t>
      </w:r>
      <w:bookmarkStart w:id="17974" w:name="_ETM_Q55_300659"/>
      <w:bookmarkEnd w:id="17974"/>
      <w:r>
        <w:rPr>
          <w:rtl/>
        </w:rPr>
        <w:t>א</w:t>
      </w:r>
      <w:bookmarkStart w:id="17975" w:name="_ETM_Q55_300720"/>
      <w:bookmarkStart w:id="17976" w:name="_ETM_Q55_300869"/>
      <w:bookmarkEnd w:id="17975"/>
      <w:bookmarkEnd w:id="17976"/>
      <w:r>
        <w:rPr>
          <w:rFonts w:hint="cs"/>
          <w:rtl/>
        </w:rPr>
        <w:t xml:space="preserve">ותו </w:t>
      </w:r>
      <w:r>
        <w:rPr>
          <w:rtl/>
        </w:rPr>
        <w:t xml:space="preserve">חוות </w:t>
      </w:r>
      <w:bookmarkStart w:id="17977" w:name="_ETM_Q55_301290"/>
      <w:bookmarkEnd w:id="17977"/>
      <w:r>
        <w:rPr>
          <w:rtl/>
        </w:rPr>
        <w:t xml:space="preserve">דעת </w:t>
      </w:r>
      <w:bookmarkStart w:id="17978" w:name="_ETM_Q55_301590"/>
      <w:bookmarkEnd w:id="17978"/>
      <w:r>
        <w:rPr>
          <w:rtl/>
        </w:rPr>
        <w:t xml:space="preserve">טקטיות </w:t>
      </w:r>
      <w:bookmarkStart w:id="17979" w:name="_ETM_Q55_302780"/>
      <w:bookmarkEnd w:id="17979"/>
      <w:r>
        <w:rPr>
          <w:rtl/>
        </w:rPr>
        <w:t xml:space="preserve">של </w:t>
      </w:r>
      <w:bookmarkStart w:id="17980" w:name="_ETM_Q55_302990"/>
      <w:bookmarkEnd w:id="17980"/>
      <w:proofErr w:type="spellStart"/>
      <w:r>
        <w:rPr>
          <w:rtl/>
        </w:rPr>
        <w:t>הפצ"ר</w:t>
      </w:r>
      <w:r>
        <w:rPr>
          <w:rFonts w:hint="cs"/>
          <w:rtl/>
        </w:rPr>
        <w:t>ית</w:t>
      </w:r>
      <w:bookmarkStart w:id="17981" w:name="_ETM_Q55_303530"/>
      <w:bookmarkEnd w:id="17981"/>
      <w:proofErr w:type="spellEnd"/>
      <w:r>
        <w:rPr>
          <w:rFonts w:hint="cs"/>
          <w:rtl/>
        </w:rPr>
        <w:t xml:space="preserve">. </w:t>
      </w:r>
      <w:bookmarkStart w:id="17982" w:name="_ETM_Q55_301000"/>
      <w:bookmarkEnd w:id="17982"/>
      <w:r>
        <w:rPr>
          <w:rFonts w:hint="cs"/>
          <w:rtl/>
        </w:rPr>
        <w:t xml:space="preserve">אלה </w:t>
      </w:r>
      <w:bookmarkStart w:id="17983" w:name="_ETM_Q55_303890"/>
      <w:bookmarkStart w:id="17984" w:name="_ETM_Q55_304040"/>
      <w:bookmarkEnd w:id="17983"/>
      <w:bookmarkEnd w:id="17984"/>
      <w:r>
        <w:rPr>
          <w:rtl/>
        </w:rPr>
        <w:t xml:space="preserve">לא </w:t>
      </w:r>
      <w:bookmarkStart w:id="17985" w:name="_ETM_Q55_304220"/>
      <w:bookmarkStart w:id="17986" w:name="_ETM_Q55_304700"/>
      <w:bookmarkEnd w:id="17985"/>
      <w:bookmarkEnd w:id="17986"/>
      <w:r>
        <w:rPr>
          <w:rFonts w:hint="cs"/>
          <w:rtl/>
        </w:rPr>
        <w:t xml:space="preserve">חוות דעת </w:t>
      </w:r>
      <w:r>
        <w:rPr>
          <w:rtl/>
        </w:rPr>
        <w:t>אסטרטגיות</w:t>
      </w:r>
      <w:r>
        <w:rPr>
          <w:rFonts w:hint="cs"/>
          <w:rtl/>
        </w:rPr>
        <w:t>,</w:t>
      </w:r>
      <w:r>
        <w:rPr>
          <w:rtl/>
        </w:rPr>
        <w:t xml:space="preserve"> </w:t>
      </w:r>
      <w:bookmarkStart w:id="17987" w:name="_ETM_Q55_305479"/>
      <w:bookmarkEnd w:id="17987"/>
      <w:r>
        <w:rPr>
          <w:rtl/>
        </w:rPr>
        <w:t xml:space="preserve">שמתקבלות </w:t>
      </w:r>
      <w:bookmarkStart w:id="17988" w:name="_ETM_Q55_306020"/>
      <w:bookmarkEnd w:id="17988"/>
      <w:r>
        <w:rPr>
          <w:rtl/>
        </w:rPr>
        <w:t xml:space="preserve">החלטות </w:t>
      </w:r>
      <w:bookmarkStart w:id="17989" w:name="_ETM_Q55_306409"/>
      <w:bookmarkEnd w:id="17989"/>
      <w:r>
        <w:rPr>
          <w:rtl/>
        </w:rPr>
        <w:t>בקבינט</w:t>
      </w:r>
      <w:bookmarkStart w:id="17990" w:name="_ETM_Q55_307070"/>
      <w:bookmarkEnd w:id="17990"/>
      <w:r w:rsidR="00C54739">
        <w:rPr>
          <w:rFonts w:hint="cs"/>
          <w:rtl/>
        </w:rPr>
        <w:t>;</w:t>
      </w:r>
      <w:r>
        <w:rPr>
          <w:rFonts w:hint="cs"/>
          <w:rtl/>
        </w:rPr>
        <w:t xml:space="preserve"> </w:t>
      </w:r>
      <w:r>
        <w:rPr>
          <w:rtl/>
        </w:rPr>
        <w:t xml:space="preserve">הקבינט </w:t>
      </w:r>
      <w:bookmarkStart w:id="17991" w:name="_ETM_Q55_307549"/>
      <w:bookmarkEnd w:id="17991"/>
      <w:r>
        <w:rPr>
          <w:rtl/>
        </w:rPr>
        <w:t xml:space="preserve">רוצה </w:t>
      </w:r>
      <w:bookmarkStart w:id="17992" w:name="_ETM_Q55_308270"/>
      <w:bookmarkEnd w:id="17992"/>
      <w:r>
        <w:rPr>
          <w:rtl/>
        </w:rPr>
        <w:t>ל</w:t>
      </w:r>
      <w:r>
        <w:rPr>
          <w:rFonts w:hint="cs"/>
          <w:rtl/>
        </w:rPr>
        <w:t>כבוש</w:t>
      </w:r>
      <w:bookmarkStart w:id="17993" w:name="_ETM_Q55_309200"/>
      <w:bookmarkEnd w:id="17993"/>
      <w:r>
        <w:rPr>
          <w:rFonts w:hint="cs"/>
          <w:rtl/>
        </w:rPr>
        <w:t>,</w:t>
      </w:r>
      <w:r>
        <w:rPr>
          <w:rtl/>
        </w:rPr>
        <w:t xml:space="preserve"> </w:t>
      </w:r>
      <w:bookmarkStart w:id="17994" w:name="_ETM_Q55_310910"/>
      <w:bookmarkEnd w:id="17994"/>
      <w:r>
        <w:rPr>
          <w:rtl/>
        </w:rPr>
        <w:t xml:space="preserve">להשמיד </w:t>
      </w:r>
      <w:bookmarkStart w:id="17995" w:name="_ETM_Q55_311630"/>
      <w:bookmarkStart w:id="17996" w:name="_ETM_Q55_311780"/>
      <w:bookmarkStart w:id="17997" w:name="_ETM_Q55_312080"/>
      <w:bookmarkEnd w:id="17995"/>
      <w:bookmarkEnd w:id="17996"/>
      <w:bookmarkEnd w:id="17997"/>
      <w:r>
        <w:rPr>
          <w:rtl/>
        </w:rPr>
        <w:t xml:space="preserve">את </w:t>
      </w:r>
      <w:bookmarkStart w:id="17998" w:name="_ETM_Q55_312290"/>
      <w:bookmarkEnd w:id="17998"/>
      <w:r>
        <w:rPr>
          <w:rtl/>
        </w:rPr>
        <w:t xml:space="preserve">היכולות </w:t>
      </w:r>
      <w:bookmarkStart w:id="17999" w:name="_ETM_Q55_312860"/>
      <w:bookmarkEnd w:id="17999"/>
      <w:r>
        <w:rPr>
          <w:rtl/>
        </w:rPr>
        <w:t xml:space="preserve">השלטוניות </w:t>
      </w:r>
      <w:bookmarkStart w:id="18000" w:name="_ETM_Q55_313639"/>
      <w:bookmarkEnd w:id="18000"/>
      <w:r>
        <w:rPr>
          <w:rtl/>
        </w:rPr>
        <w:t xml:space="preserve">ונותן </w:t>
      </w:r>
      <w:bookmarkStart w:id="18001" w:name="_ETM_Q55_314120"/>
      <w:bookmarkEnd w:id="18001"/>
      <w:r>
        <w:rPr>
          <w:rtl/>
        </w:rPr>
        <w:t xml:space="preserve">הנחיות </w:t>
      </w:r>
      <w:bookmarkStart w:id="18002" w:name="_ETM_Q55_314930"/>
      <w:bookmarkEnd w:id="18002"/>
      <w:r>
        <w:rPr>
          <w:rtl/>
        </w:rPr>
        <w:t>אסטרטגיות</w:t>
      </w:r>
      <w:r>
        <w:rPr>
          <w:rFonts w:hint="cs"/>
          <w:rtl/>
        </w:rPr>
        <w:t>,</w:t>
      </w:r>
      <w:r>
        <w:rPr>
          <w:rtl/>
        </w:rPr>
        <w:t xml:space="preserve"> </w:t>
      </w:r>
      <w:bookmarkStart w:id="18003" w:name="_ETM_Q55_316190"/>
      <w:bookmarkEnd w:id="18003"/>
      <w:r>
        <w:rPr>
          <w:rFonts w:hint="cs"/>
          <w:rtl/>
        </w:rPr>
        <w:t>ו</w:t>
      </w:r>
      <w:r>
        <w:rPr>
          <w:rtl/>
        </w:rPr>
        <w:t xml:space="preserve">בסופו </w:t>
      </w:r>
      <w:bookmarkStart w:id="18004" w:name="_ETM_Q55_316760"/>
      <w:bookmarkEnd w:id="18004"/>
      <w:r>
        <w:rPr>
          <w:rtl/>
        </w:rPr>
        <w:t xml:space="preserve">של </w:t>
      </w:r>
      <w:bookmarkStart w:id="18005" w:name="_ETM_Q55_316940"/>
      <w:bookmarkEnd w:id="18005"/>
      <w:r>
        <w:rPr>
          <w:rtl/>
        </w:rPr>
        <w:t>דבר</w:t>
      </w:r>
      <w:bookmarkStart w:id="18006" w:name="_ETM_Q55_317180"/>
      <w:bookmarkEnd w:id="18006"/>
      <w:r>
        <w:rPr>
          <w:rFonts w:hint="cs"/>
          <w:rtl/>
        </w:rPr>
        <w:t xml:space="preserve">, </w:t>
      </w:r>
      <w:r>
        <w:rPr>
          <w:rtl/>
        </w:rPr>
        <w:t xml:space="preserve">כשבאים </w:t>
      </w:r>
      <w:bookmarkStart w:id="18007" w:name="_ETM_Q55_317630"/>
      <w:bookmarkEnd w:id="18007"/>
      <w:r>
        <w:rPr>
          <w:rtl/>
        </w:rPr>
        <w:t>לשטח</w:t>
      </w:r>
      <w:r>
        <w:rPr>
          <w:rFonts w:hint="cs"/>
          <w:rtl/>
        </w:rPr>
        <w:t>,</w:t>
      </w:r>
      <w:r>
        <w:rPr>
          <w:rtl/>
        </w:rPr>
        <w:t xml:space="preserve"> </w:t>
      </w:r>
      <w:bookmarkStart w:id="18008" w:name="_ETM_Q55_319350"/>
      <w:bookmarkEnd w:id="18008"/>
      <w:r>
        <w:rPr>
          <w:rtl/>
        </w:rPr>
        <w:t xml:space="preserve">כשרוצים </w:t>
      </w:r>
      <w:bookmarkStart w:id="18009" w:name="_ETM_Q55_319919"/>
      <w:bookmarkEnd w:id="18009"/>
      <w:r>
        <w:rPr>
          <w:rtl/>
        </w:rPr>
        <w:t>לב</w:t>
      </w:r>
      <w:r>
        <w:rPr>
          <w:rFonts w:hint="cs"/>
          <w:rtl/>
        </w:rPr>
        <w:t xml:space="preserve">ער </w:t>
      </w:r>
      <w:bookmarkStart w:id="18010" w:name="_ETM_Q55_320490"/>
      <w:bookmarkEnd w:id="18010"/>
      <w:r>
        <w:rPr>
          <w:rtl/>
        </w:rPr>
        <w:t xml:space="preserve">תא </w:t>
      </w:r>
      <w:bookmarkStart w:id="18011" w:name="_ETM_Q55_320700"/>
      <w:bookmarkEnd w:id="18011"/>
      <w:r>
        <w:rPr>
          <w:rtl/>
        </w:rPr>
        <w:t>שטח</w:t>
      </w:r>
      <w:r>
        <w:rPr>
          <w:rFonts w:hint="cs"/>
          <w:rtl/>
        </w:rPr>
        <w:t>,</w:t>
      </w:r>
      <w:r>
        <w:rPr>
          <w:rtl/>
        </w:rPr>
        <w:t xml:space="preserve"> </w:t>
      </w:r>
      <w:bookmarkStart w:id="18012" w:name="_ETM_Q55_321240"/>
      <w:bookmarkEnd w:id="18012"/>
      <w:r>
        <w:rPr>
          <w:rtl/>
        </w:rPr>
        <w:t xml:space="preserve">כמו </w:t>
      </w:r>
      <w:bookmarkStart w:id="18013" w:name="_ETM_Q55_321450"/>
      <w:bookmarkEnd w:id="18013"/>
      <w:r>
        <w:rPr>
          <w:rtl/>
        </w:rPr>
        <w:t>שאמרת</w:t>
      </w:r>
      <w:r>
        <w:rPr>
          <w:rFonts w:hint="cs"/>
          <w:rtl/>
        </w:rPr>
        <w:t>,</w:t>
      </w:r>
      <w:r>
        <w:rPr>
          <w:rtl/>
        </w:rPr>
        <w:t xml:space="preserve"> </w:t>
      </w:r>
      <w:bookmarkStart w:id="18014" w:name="_ETM_Q55_321900"/>
      <w:bookmarkEnd w:id="18014"/>
      <w:r>
        <w:rPr>
          <w:rtl/>
        </w:rPr>
        <w:t xml:space="preserve">חבר </w:t>
      </w:r>
      <w:bookmarkStart w:id="18015" w:name="_ETM_Q55_322110"/>
      <w:bookmarkEnd w:id="18015"/>
      <w:r>
        <w:rPr>
          <w:rtl/>
        </w:rPr>
        <w:t xml:space="preserve">הכנסת </w:t>
      </w:r>
      <w:bookmarkStart w:id="18016" w:name="_ETM_Q55_322470"/>
      <w:bookmarkEnd w:id="18016"/>
      <w:r>
        <w:rPr>
          <w:rtl/>
        </w:rPr>
        <w:t>הלוי</w:t>
      </w:r>
      <w:r>
        <w:rPr>
          <w:rFonts w:hint="cs"/>
          <w:rtl/>
        </w:rPr>
        <w:t>,</w:t>
      </w:r>
      <w:r>
        <w:rPr>
          <w:rtl/>
        </w:rPr>
        <w:t xml:space="preserve"> </w:t>
      </w:r>
      <w:bookmarkStart w:id="18017" w:name="_ETM_Q55_323220"/>
      <w:bookmarkEnd w:id="18017"/>
      <w:r>
        <w:rPr>
          <w:rFonts w:hint="cs"/>
          <w:rtl/>
        </w:rPr>
        <w:t xml:space="preserve">אז </w:t>
      </w:r>
      <w:bookmarkStart w:id="18018" w:name="_ETM_Q55_323460"/>
      <w:bookmarkEnd w:id="18018"/>
      <w:proofErr w:type="spellStart"/>
      <w:r>
        <w:rPr>
          <w:rFonts w:hint="cs"/>
          <w:rtl/>
        </w:rPr>
        <w:t>הפצ"רית</w:t>
      </w:r>
      <w:proofErr w:type="spellEnd"/>
      <w:r>
        <w:rPr>
          <w:rFonts w:hint="cs"/>
          <w:rtl/>
        </w:rPr>
        <w:t xml:space="preserve"> אומרת להם: </w:t>
      </w:r>
      <w:bookmarkStart w:id="18019" w:name="_ETM_Q55_323790"/>
      <w:bookmarkStart w:id="18020" w:name="_ETM_Q55_323940"/>
      <w:bookmarkStart w:id="18021" w:name="_ETM_Q55_324270"/>
      <w:bookmarkStart w:id="18022" w:name="_ETM_Q55_324510"/>
      <w:bookmarkEnd w:id="18019"/>
      <w:bookmarkEnd w:id="18020"/>
      <w:bookmarkEnd w:id="18021"/>
      <w:bookmarkEnd w:id="18022"/>
      <w:r>
        <w:rPr>
          <w:rtl/>
        </w:rPr>
        <w:t xml:space="preserve">פה </w:t>
      </w:r>
      <w:bookmarkStart w:id="18023" w:name="_ETM_Q55_324690"/>
      <w:bookmarkEnd w:id="18023"/>
      <w:r>
        <w:rPr>
          <w:rtl/>
        </w:rPr>
        <w:t xml:space="preserve">אתם </w:t>
      </w:r>
      <w:bookmarkStart w:id="18024" w:name="_ETM_Q55_324900"/>
      <w:bookmarkEnd w:id="18024"/>
      <w:r>
        <w:rPr>
          <w:rtl/>
        </w:rPr>
        <w:t xml:space="preserve">יכולים </w:t>
      </w:r>
      <w:bookmarkStart w:id="18025" w:name="_ETM_Q55_325290"/>
      <w:bookmarkEnd w:id="18025"/>
      <w:r>
        <w:rPr>
          <w:rtl/>
        </w:rPr>
        <w:t xml:space="preserve">ופה </w:t>
      </w:r>
      <w:bookmarkStart w:id="18026" w:name="_ETM_Q55_325560"/>
      <w:bookmarkEnd w:id="18026"/>
      <w:r>
        <w:rPr>
          <w:rtl/>
        </w:rPr>
        <w:t xml:space="preserve">אתם </w:t>
      </w:r>
      <w:bookmarkStart w:id="18027" w:name="_ETM_Q55_325770"/>
      <w:bookmarkEnd w:id="18027"/>
      <w:r>
        <w:rPr>
          <w:rtl/>
        </w:rPr>
        <w:t xml:space="preserve">לא </w:t>
      </w:r>
      <w:bookmarkStart w:id="18028" w:name="_ETM_Q55_325860"/>
      <w:bookmarkEnd w:id="18028"/>
      <w:r>
        <w:rPr>
          <w:rtl/>
        </w:rPr>
        <w:t>יכולים</w:t>
      </w:r>
      <w:r>
        <w:rPr>
          <w:rFonts w:hint="cs"/>
          <w:rtl/>
        </w:rPr>
        <w:t>.</w:t>
      </w:r>
      <w:bookmarkStart w:id="18029" w:name="_ETM_Q55_326280"/>
      <w:bookmarkEnd w:id="18029"/>
      <w:r>
        <w:rPr>
          <w:rtl/>
        </w:rPr>
        <w:t xml:space="preserve"> </w:t>
      </w:r>
      <w:bookmarkStart w:id="18030" w:name="_ETM_Q55_327090"/>
      <w:bookmarkEnd w:id="18030"/>
      <w:r>
        <w:rPr>
          <w:rtl/>
        </w:rPr>
        <w:t xml:space="preserve">ככה </w:t>
      </w:r>
      <w:bookmarkStart w:id="18031" w:name="_ETM_Q55_327510"/>
      <w:bookmarkEnd w:id="18031"/>
      <w:r>
        <w:rPr>
          <w:rtl/>
        </w:rPr>
        <w:t xml:space="preserve">היא </w:t>
      </w:r>
      <w:bookmarkStart w:id="18032" w:name="_ETM_Q55_327599"/>
      <w:bookmarkEnd w:id="18032"/>
      <w:r>
        <w:rPr>
          <w:rtl/>
        </w:rPr>
        <w:t xml:space="preserve">מסכלת </w:t>
      </w:r>
      <w:bookmarkStart w:id="18033" w:name="_ETM_Q55_328919"/>
      <w:bookmarkEnd w:id="18033"/>
      <w:r>
        <w:rPr>
          <w:rtl/>
        </w:rPr>
        <w:t xml:space="preserve">ופוגעת </w:t>
      </w:r>
      <w:bookmarkStart w:id="18034" w:name="_ETM_Q55_329639"/>
      <w:bookmarkEnd w:id="18034"/>
      <w:r>
        <w:rPr>
          <w:rtl/>
        </w:rPr>
        <w:t xml:space="preserve">ביכולת </w:t>
      </w:r>
      <w:bookmarkStart w:id="18035" w:name="_ETM_Q55_330239"/>
      <w:bookmarkEnd w:id="18035"/>
      <w:r>
        <w:rPr>
          <w:rtl/>
        </w:rPr>
        <w:t>ש</w:t>
      </w:r>
      <w:r>
        <w:rPr>
          <w:rFonts w:hint="cs"/>
          <w:rtl/>
        </w:rPr>
        <w:t xml:space="preserve">ל </w:t>
      </w:r>
      <w:r>
        <w:rPr>
          <w:rtl/>
        </w:rPr>
        <w:t xml:space="preserve">לוחמינו </w:t>
      </w:r>
      <w:bookmarkStart w:id="18036" w:name="_ETM_Q55_330989"/>
      <w:bookmarkEnd w:id="18036"/>
      <w:r>
        <w:rPr>
          <w:rtl/>
        </w:rPr>
        <w:t xml:space="preserve">בעצם </w:t>
      </w:r>
      <w:bookmarkStart w:id="18037" w:name="_ETM_Q55_331410"/>
      <w:bookmarkEnd w:id="18037"/>
      <w:r>
        <w:rPr>
          <w:rtl/>
        </w:rPr>
        <w:t xml:space="preserve">לבצע </w:t>
      </w:r>
      <w:bookmarkStart w:id="18038" w:name="_ETM_Q55_332600"/>
      <w:bookmarkEnd w:id="18038"/>
      <w:r>
        <w:rPr>
          <w:rtl/>
        </w:rPr>
        <w:t xml:space="preserve">את </w:t>
      </w:r>
      <w:bookmarkStart w:id="18039" w:name="_ETM_Q55_332840"/>
      <w:bookmarkEnd w:id="18039"/>
      <w:r>
        <w:rPr>
          <w:rtl/>
        </w:rPr>
        <w:t xml:space="preserve">הלחימה </w:t>
      </w:r>
      <w:bookmarkStart w:id="18040" w:name="_ETM_Q55_333860"/>
      <w:bookmarkEnd w:id="18040"/>
      <w:r>
        <w:rPr>
          <w:rtl/>
        </w:rPr>
        <w:t xml:space="preserve">ולעשות </w:t>
      </w:r>
      <w:bookmarkStart w:id="18041" w:name="_ETM_Q55_334760"/>
      <w:bookmarkEnd w:id="18041"/>
      <w:r>
        <w:rPr>
          <w:rtl/>
        </w:rPr>
        <w:t xml:space="preserve">את </w:t>
      </w:r>
      <w:bookmarkStart w:id="18042" w:name="_ETM_Q55_334880"/>
      <w:bookmarkEnd w:id="18042"/>
      <w:r>
        <w:rPr>
          <w:rtl/>
        </w:rPr>
        <w:t xml:space="preserve">הדברים </w:t>
      </w:r>
      <w:bookmarkStart w:id="18043" w:name="_ETM_Q55_335270"/>
      <w:bookmarkStart w:id="18044" w:name="_ETM_Q55_335570"/>
      <w:bookmarkEnd w:id="18043"/>
      <w:bookmarkEnd w:id="18044"/>
      <w:r>
        <w:rPr>
          <w:rtl/>
        </w:rPr>
        <w:t xml:space="preserve">על </w:t>
      </w:r>
      <w:bookmarkStart w:id="18045" w:name="_ETM_Q55_335630"/>
      <w:bookmarkEnd w:id="18045"/>
      <w:r>
        <w:rPr>
          <w:rtl/>
        </w:rPr>
        <w:t xml:space="preserve">הצד </w:t>
      </w:r>
      <w:bookmarkStart w:id="18046" w:name="_ETM_Q55_335840"/>
      <w:bookmarkEnd w:id="18046"/>
      <w:r>
        <w:rPr>
          <w:rtl/>
        </w:rPr>
        <w:t xml:space="preserve">הטוב </w:t>
      </w:r>
      <w:bookmarkStart w:id="18047" w:name="_ETM_Q55_336110"/>
      <w:bookmarkEnd w:id="18047"/>
      <w:r>
        <w:rPr>
          <w:rtl/>
        </w:rPr>
        <w:t>ביותר</w:t>
      </w:r>
      <w:r>
        <w:rPr>
          <w:rFonts w:hint="cs"/>
          <w:rtl/>
        </w:rPr>
        <w:t>.</w:t>
      </w:r>
    </w:p>
    <w:p w:rsidR="000E4CB6" w:rsidRDefault="000E4CB6" w:rsidP="00873EA7">
      <w:pPr>
        <w:rPr>
          <w:rtl/>
        </w:rPr>
      </w:pPr>
    </w:p>
    <w:p w:rsidR="000E4CB6" w:rsidRDefault="000E4CB6" w:rsidP="00873EA7">
      <w:pPr>
        <w:rPr>
          <w:rtl/>
        </w:rPr>
      </w:pPr>
      <w:bookmarkStart w:id="18048" w:name="_ETM_Q55_335000"/>
      <w:bookmarkStart w:id="18049" w:name="_ETM_Q55_337340"/>
      <w:bookmarkEnd w:id="18048"/>
      <w:bookmarkEnd w:id="18049"/>
      <w:r>
        <w:rPr>
          <w:rtl/>
        </w:rPr>
        <w:t>עכשיו</w:t>
      </w:r>
      <w:r>
        <w:rPr>
          <w:rFonts w:hint="cs"/>
          <w:rtl/>
        </w:rPr>
        <w:t>,</w:t>
      </w:r>
      <w:r>
        <w:rPr>
          <w:rtl/>
        </w:rPr>
        <w:t xml:space="preserve"> </w:t>
      </w:r>
      <w:bookmarkStart w:id="18050" w:name="_ETM_Q55_337639"/>
      <w:bookmarkEnd w:id="18050"/>
      <w:r>
        <w:rPr>
          <w:rtl/>
        </w:rPr>
        <w:t xml:space="preserve">זה </w:t>
      </w:r>
      <w:bookmarkStart w:id="18051" w:name="_ETM_Q55_337730"/>
      <w:bookmarkEnd w:id="18051"/>
      <w:r>
        <w:rPr>
          <w:rtl/>
        </w:rPr>
        <w:t xml:space="preserve">לא </w:t>
      </w:r>
      <w:bookmarkStart w:id="18052" w:name="_ETM_Q55_337790"/>
      <w:bookmarkEnd w:id="18052"/>
      <w:r>
        <w:rPr>
          <w:rtl/>
        </w:rPr>
        <w:t xml:space="preserve">רק </w:t>
      </w:r>
      <w:bookmarkStart w:id="18053" w:name="_ETM_Q55_337910"/>
      <w:bookmarkEnd w:id="18053"/>
      <w:proofErr w:type="spellStart"/>
      <w:r>
        <w:rPr>
          <w:rFonts w:hint="cs"/>
          <w:rtl/>
        </w:rPr>
        <w:t>הפצ"רית</w:t>
      </w:r>
      <w:proofErr w:type="spellEnd"/>
      <w:r>
        <w:rPr>
          <w:rFonts w:hint="cs"/>
          <w:rtl/>
        </w:rPr>
        <w:t>,</w:t>
      </w:r>
      <w:bookmarkStart w:id="18054" w:name="_ETM_Q55_337000"/>
      <w:bookmarkEnd w:id="18054"/>
      <w:r>
        <w:rPr>
          <w:rFonts w:hint="cs"/>
          <w:rtl/>
        </w:rPr>
        <w:t xml:space="preserve"> </w:t>
      </w:r>
      <w:bookmarkStart w:id="18055" w:name="_ETM_Q55_338810"/>
      <w:bookmarkEnd w:id="18055"/>
      <w:r>
        <w:rPr>
          <w:rtl/>
        </w:rPr>
        <w:t>חברים</w:t>
      </w:r>
      <w:r>
        <w:rPr>
          <w:rFonts w:hint="cs"/>
          <w:rtl/>
        </w:rPr>
        <w:t>.</w:t>
      </w:r>
      <w:r>
        <w:rPr>
          <w:rtl/>
        </w:rPr>
        <w:t xml:space="preserve"> </w:t>
      </w:r>
      <w:bookmarkStart w:id="18056" w:name="_ETM_Q55_340200"/>
      <w:bookmarkStart w:id="18057" w:name="_ETM_Q55_340530"/>
      <w:bookmarkEnd w:id="18056"/>
      <w:bookmarkEnd w:id="18057"/>
      <w:r>
        <w:rPr>
          <w:rtl/>
        </w:rPr>
        <w:t xml:space="preserve">קודם </w:t>
      </w:r>
      <w:bookmarkStart w:id="18058" w:name="_ETM_Q55_340739"/>
      <w:bookmarkEnd w:id="18058"/>
      <w:r>
        <w:rPr>
          <w:rtl/>
        </w:rPr>
        <w:t>כ</w:t>
      </w:r>
      <w:r>
        <w:rPr>
          <w:rFonts w:hint="cs"/>
          <w:rtl/>
        </w:rPr>
        <w:t>ו</w:t>
      </w:r>
      <w:r>
        <w:rPr>
          <w:rtl/>
        </w:rPr>
        <w:t>ל</w:t>
      </w:r>
      <w:r>
        <w:rPr>
          <w:rFonts w:hint="cs"/>
          <w:rtl/>
        </w:rPr>
        <w:t>,</w:t>
      </w:r>
      <w:bookmarkStart w:id="18059" w:name="_ETM_Q55_340860"/>
      <w:bookmarkStart w:id="18060" w:name="_ETM_Q55_340980"/>
      <w:bookmarkEnd w:id="18059"/>
      <w:bookmarkEnd w:id="18060"/>
      <w:r>
        <w:rPr>
          <w:rtl/>
        </w:rPr>
        <w:t xml:space="preserve"> </w:t>
      </w:r>
      <w:bookmarkStart w:id="18061" w:name="_ETM_Q55_341069"/>
      <w:bookmarkEnd w:id="18061"/>
      <w:r>
        <w:rPr>
          <w:rtl/>
        </w:rPr>
        <w:t xml:space="preserve">אני </w:t>
      </w:r>
      <w:bookmarkStart w:id="18062" w:name="_ETM_Q55_341220"/>
      <w:bookmarkEnd w:id="18062"/>
      <w:r>
        <w:rPr>
          <w:rtl/>
        </w:rPr>
        <w:t xml:space="preserve">מקווה </w:t>
      </w:r>
      <w:bookmarkStart w:id="18063" w:name="_ETM_Q55_341639"/>
      <w:bookmarkEnd w:id="18063"/>
      <w:r>
        <w:rPr>
          <w:rtl/>
        </w:rPr>
        <w:t>ש</w:t>
      </w:r>
      <w:bookmarkStart w:id="18064" w:name="_ETM_Q55_341790"/>
      <w:bookmarkEnd w:id="18064"/>
      <w:r>
        <w:rPr>
          <w:rtl/>
        </w:rPr>
        <w:t xml:space="preserve">בוועדת </w:t>
      </w:r>
      <w:bookmarkStart w:id="18065" w:name="_ETM_Q55_342150"/>
      <w:bookmarkEnd w:id="18065"/>
      <w:r>
        <w:rPr>
          <w:rFonts w:hint="cs"/>
          <w:rtl/>
        </w:rPr>
        <w:t>ה</w:t>
      </w:r>
      <w:r>
        <w:rPr>
          <w:rtl/>
        </w:rPr>
        <w:t xml:space="preserve">חוץ </w:t>
      </w:r>
      <w:bookmarkStart w:id="18066" w:name="_ETM_Q55_342329"/>
      <w:bookmarkEnd w:id="18066"/>
      <w:r>
        <w:rPr>
          <w:rtl/>
        </w:rPr>
        <w:t>ו</w:t>
      </w:r>
      <w:r>
        <w:rPr>
          <w:rFonts w:hint="cs"/>
          <w:rtl/>
        </w:rPr>
        <w:t>ה</w:t>
      </w:r>
      <w:r>
        <w:rPr>
          <w:rtl/>
        </w:rPr>
        <w:t>ביטחון</w:t>
      </w:r>
      <w:r>
        <w:rPr>
          <w:rFonts w:hint="cs"/>
          <w:rtl/>
        </w:rPr>
        <w:t xml:space="preserve">, כשההצעה הזאת תובא, </w:t>
      </w:r>
      <w:bookmarkStart w:id="18067" w:name="_ETM_Q55_342840"/>
      <w:bookmarkStart w:id="18068" w:name="_ETM_Q55_343169"/>
      <w:bookmarkStart w:id="18069" w:name="_ETM_Q55_343439"/>
      <w:bookmarkStart w:id="18070" w:name="_ETM_Q55_343650"/>
      <w:bookmarkStart w:id="18071" w:name="_ETM_Q55_344950"/>
      <w:bookmarkEnd w:id="18067"/>
      <w:bookmarkEnd w:id="18068"/>
      <w:bookmarkEnd w:id="18069"/>
      <w:bookmarkEnd w:id="18070"/>
      <w:bookmarkEnd w:id="18071"/>
      <w:proofErr w:type="spellStart"/>
      <w:r>
        <w:rPr>
          <w:rtl/>
        </w:rPr>
        <w:t>הפצ"ר</w:t>
      </w:r>
      <w:r>
        <w:rPr>
          <w:rFonts w:hint="cs"/>
          <w:rtl/>
        </w:rPr>
        <w:t>ית</w:t>
      </w:r>
      <w:bookmarkStart w:id="18072" w:name="_ETM_Q55_345370"/>
      <w:bookmarkEnd w:id="18072"/>
      <w:proofErr w:type="spellEnd"/>
      <w:r>
        <w:rPr>
          <w:rtl/>
        </w:rPr>
        <w:t xml:space="preserve"> </w:t>
      </w:r>
      <w:bookmarkStart w:id="18073" w:name="_ETM_Q55_345489"/>
      <w:bookmarkEnd w:id="18073"/>
      <w:r>
        <w:rPr>
          <w:rtl/>
        </w:rPr>
        <w:t xml:space="preserve">אולי </w:t>
      </w:r>
      <w:bookmarkStart w:id="18074" w:name="_ETM_Q55_345639"/>
      <w:bookmarkEnd w:id="18074"/>
      <w:r>
        <w:rPr>
          <w:rtl/>
        </w:rPr>
        <w:t xml:space="preserve">תגיע </w:t>
      </w:r>
      <w:bookmarkStart w:id="18075" w:name="_ETM_Q55_345940"/>
      <w:bookmarkEnd w:id="18075"/>
      <w:r>
        <w:rPr>
          <w:rtl/>
        </w:rPr>
        <w:t>לדיון</w:t>
      </w:r>
      <w:r>
        <w:rPr>
          <w:rFonts w:hint="cs"/>
          <w:rtl/>
        </w:rPr>
        <w:t>,</w:t>
      </w:r>
      <w:r>
        <w:rPr>
          <w:rtl/>
        </w:rPr>
        <w:t xml:space="preserve"> </w:t>
      </w:r>
      <w:bookmarkStart w:id="18076" w:name="_ETM_Q55_346780"/>
      <w:bookmarkEnd w:id="18076"/>
      <w:r>
        <w:rPr>
          <w:rtl/>
        </w:rPr>
        <w:t xml:space="preserve">וצריך </w:t>
      </w:r>
      <w:bookmarkStart w:id="18077" w:name="_ETM_Q55_347950"/>
      <w:bookmarkEnd w:id="18077"/>
      <w:r>
        <w:rPr>
          <w:rtl/>
        </w:rPr>
        <w:t xml:space="preserve">להעמיד </w:t>
      </w:r>
      <w:bookmarkStart w:id="18078" w:name="_ETM_Q55_348639"/>
      <w:bookmarkEnd w:id="18078"/>
      <w:r>
        <w:rPr>
          <w:rtl/>
        </w:rPr>
        <w:t xml:space="preserve">במקום </w:t>
      </w:r>
      <w:bookmarkStart w:id="18079" w:name="_ETM_Q55_349580"/>
      <w:bookmarkEnd w:id="18079"/>
      <w:r>
        <w:rPr>
          <w:rtl/>
        </w:rPr>
        <w:t xml:space="preserve">ובהחלט </w:t>
      </w:r>
      <w:bookmarkStart w:id="18080" w:name="_ETM_Q55_350300"/>
      <w:bookmarkEnd w:id="18080"/>
      <w:r>
        <w:rPr>
          <w:rtl/>
        </w:rPr>
        <w:t xml:space="preserve">לדרוש </w:t>
      </w:r>
      <w:bookmarkStart w:id="18081" w:name="_ETM_Q55_350870"/>
      <w:bookmarkEnd w:id="18081"/>
      <w:r>
        <w:rPr>
          <w:rtl/>
        </w:rPr>
        <w:t xml:space="preserve">חלופה </w:t>
      </w:r>
      <w:bookmarkStart w:id="18082" w:name="_ETM_Q55_351260"/>
      <w:bookmarkEnd w:id="18082"/>
      <w:r>
        <w:rPr>
          <w:rtl/>
        </w:rPr>
        <w:t xml:space="preserve">נוספת </w:t>
      </w:r>
      <w:bookmarkStart w:id="18083" w:name="_ETM_Q55_351860"/>
      <w:bookmarkEnd w:id="18083"/>
      <w:r>
        <w:rPr>
          <w:rtl/>
        </w:rPr>
        <w:t xml:space="preserve">גם </w:t>
      </w:r>
      <w:bookmarkStart w:id="18084" w:name="_ETM_Q55_352070"/>
      <w:bookmarkEnd w:id="18084"/>
      <w:r>
        <w:rPr>
          <w:rFonts w:hint="cs"/>
          <w:rtl/>
        </w:rPr>
        <w:t xml:space="preserve">לחוות דעת </w:t>
      </w:r>
      <w:bookmarkStart w:id="18085" w:name="_ETM_Q55_352610"/>
      <w:bookmarkEnd w:id="18085"/>
      <w:r>
        <w:rPr>
          <w:rtl/>
        </w:rPr>
        <w:t>טקטיות</w:t>
      </w:r>
      <w:r>
        <w:rPr>
          <w:rFonts w:hint="cs"/>
          <w:rtl/>
        </w:rPr>
        <w:t>,</w:t>
      </w:r>
      <w:r>
        <w:rPr>
          <w:rtl/>
        </w:rPr>
        <w:t xml:space="preserve"> </w:t>
      </w:r>
      <w:bookmarkStart w:id="18086" w:name="_ETM_Q55_353570"/>
      <w:bookmarkEnd w:id="18086"/>
      <w:r>
        <w:rPr>
          <w:rtl/>
        </w:rPr>
        <w:t>של</w:t>
      </w:r>
      <w:r>
        <w:rPr>
          <w:rFonts w:hint="cs"/>
          <w:rtl/>
        </w:rPr>
        <w:t>א</w:t>
      </w:r>
      <w:r>
        <w:rPr>
          <w:rtl/>
        </w:rPr>
        <w:t xml:space="preserve"> </w:t>
      </w:r>
      <w:bookmarkStart w:id="18087" w:name="_ETM_Q55_353840"/>
      <w:bookmarkEnd w:id="18087"/>
      <w:proofErr w:type="spellStart"/>
      <w:r>
        <w:rPr>
          <w:rtl/>
        </w:rPr>
        <w:t>הפצ"ר</w:t>
      </w:r>
      <w:r>
        <w:rPr>
          <w:rFonts w:hint="cs"/>
          <w:rtl/>
        </w:rPr>
        <w:t>ית</w:t>
      </w:r>
      <w:proofErr w:type="spellEnd"/>
      <w:r>
        <w:rPr>
          <w:rtl/>
        </w:rPr>
        <w:t xml:space="preserve"> </w:t>
      </w:r>
      <w:bookmarkStart w:id="18088" w:name="_ETM_Q55_354830"/>
      <w:bookmarkEnd w:id="18088"/>
      <w:r>
        <w:rPr>
          <w:rtl/>
        </w:rPr>
        <w:t xml:space="preserve">תהיה </w:t>
      </w:r>
      <w:bookmarkStart w:id="18089" w:name="_ETM_Q55_355100"/>
      <w:bookmarkEnd w:id="18089"/>
      <w:r>
        <w:rPr>
          <w:rtl/>
        </w:rPr>
        <w:t xml:space="preserve">זו </w:t>
      </w:r>
      <w:bookmarkStart w:id="18090" w:name="_ETM_Q55_355220"/>
      <w:bookmarkEnd w:id="18090"/>
      <w:r>
        <w:rPr>
          <w:rtl/>
        </w:rPr>
        <w:t xml:space="preserve">שמנהלת </w:t>
      </w:r>
      <w:bookmarkStart w:id="18091" w:name="_ETM_Q55_355880"/>
      <w:bookmarkEnd w:id="18091"/>
      <w:r>
        <w:rPr>
          <w:rtl/>
        </w:rPr>
        <w:t xml:space="preserve">בסופו </w:t>
      </w:r>
      <w:bookmarkStart w:id="18092" w:name="_ETM_Q55_356270"/>
      <w:bookmarkEnd w:id="18092"/>
      <w:r>
        <w:rPr>
          <w:rtl/>
        </w:rPr>
        <w:t xml:space="preserve">של </w:t>
      </w:r>
      <w:bookmarkStart w:id="18093" w:name="_ETM_Q55_356419"/>
      <w:bookmarkEnd w:id="18093"/>
      <w:r>
        <w:rPr>
          <w:rtl/>
        </w:rPr>
        <w:t xml:space="preserve">דבר </w:t>
      </w:r>
      <w:bookmarkStart w:id="18094" w:name="_ETM_Q55_356660"/>
      <w:bookmarkEnd w:id="18094"/>
      <w:r>
        <w:rPr>
          <w:rtl/>
        </w:rPr>
        <w:t xml:space="preserve">את </w:t>
      </w:r>
      <w:bookmarkStart w:id="18095" w:name="_ETM_Q55_356780"/>
      <w:bookmarkEnd w:id="18095"/>
      <w:r>
        <w:rPr>
          <w:rtl/>
        </w:rPr>
        <w:t>הקרבות</w:t>
      </w:r>
      <w:r>
        <w:rPr>
          <w:rFonts w:hint="cs"/>
          <w:rtl/>
        </w:rPr>
        <w:t>.</w:t>
      </w:r>
    </w:p>
    <w:p w:rsidR="000E4CB6" w:rsidRDefault="000E4CB6" w:rsidP="00873EA7">
      <w:pPr>
        <w:rPr>
          <w:rtl/>
        </w:rPr>
      </w:pPr>
      <w:bookmarkStart w:id="18096" w:name="_ETM_Q55_815000"/>
      <w:bookmarkEnd w:id="18096"/>
    </w:p>
    <w:p w:rsidR="000E4CB6" w:rsidRDefault="000E4CB6" w:rsidP="00873EA7">
      <w:pPr>
        <w:pStyle w:val="af6"/>
        <w:keepNext/>
        <w:rPr>
          <w:rtl/>
        </w:rPr>
      </w:pPr>
      <w:bookmarkStart w:id="18097" w:name="_ETM_Q55_816000"/>
      <w:bookmarkStart w:id="18098" w:name="_ETM_Q55_359000"/>
      <w:bookmarkStart w:id="18099" w:name="ET_interruption_6345_2"/>
      <w:bookmarkEnd w:id="18097"/>
      <w:bookmarkEnd w:id="18098"/>
      <w:r w:rsidRPr="0050628D">
        <w:rPr>
          <w:rStyle w:val="TagStyle"/>
          <w:rtl/>
        </w:rPr>
        <w:t xml:space="preserve"> &lt;&lt; קריאה &gt;&gt; </w:t>
      </w:r>
      <w:r>
        <w:rPr>
          <w:rtl/>
        </w:rPr>
        <w:t>טלי גוטליב (הליכוד):</w:t>
      </w:r>
      <w:r w:rsidRPr="0050628D">
        <w:rPr>
          <w:rStyle w:val="TagStyle"/>
          <w:rtl/>
        </w:rPr>
        <w:t xml:space="preserve"> &lt;&lt; קריאה &gt;&gt;</w:t>
      </w:r>
      <w:r>
        <w:rPr>
          <w:rtl/>
        </w:rPr>
        <w:t xml:space="preserve">  </w:t>
      </w:r>
      <w:bookmarkEnd w:id="18099"/>
    </w:p>
    <w:p w:rsidR="000E4CB6" w:rsidRDefault="000E4CB6" w:rsidP="00C14609">
      <w:pPr>
        <w:rPr>
          <w:rtl/>
        </w:rPr>
      </w:pPr>
    </w:p>
    <w:p w:rsidR="000E4CB6" w:rsidRDefault="000E4CB6" w:rsidP="00873EA7">
      <w:pPr>
        <w:rPr>
          <w:rtl/>
        </w:rPr>
      </w:pPr>
      <w:r>
        <w:rPr>
          <w:rFonts w:hint="cs"/>
          <w:rtl/>
        </w:rPr>
        <w:t xml:space="preserve">זה מה שקורה. </w:t>
      </w:r>
    </w:p>
    <w:p w:rsidR="000E4CB6" w:rsidRDefault="000E4CB6" w:rsidP="00873EA7">
      <w:pPr>
        <w:rPr>
          <w:rtl/>
        </w:rPr>
      </w:pPr>
      <w:bookmarkStart w:id="18100" w:name="_ETM_Q55_357000"/>
      <w:bookmarkEnd w:id="18100"/>
    </w:p>
    <w:p w:rsidR="000E4CB6" w:rsidRDefault="000E4CB6" w:rsidP="00873EA7">
      <w:pPr>
        <w:pStyle w:val="-"/>
        <w:keepNext/>
        <w:rPr>
          <w:rtl/>
        </w:rPr>
      </w:pPr>
      <w:bookmarkStart w:id="18101" w:name="ET_speakercontinue_6461_3"/>
      <w:r w:rsidRPr="0050628D">
        <w:rPr>
          <w:rStyle w:val="TagStyle"/>
          <w:rtl/>
        </w:rPr>
        <w:t xml:space="preserve"> &lt;&lt; דובר_המשך &gt;&gt; </w:t>
      </w:r>
      <w:r>
        <w:rPr>
          <w:rtl/>
        </w:rPr>
        <w:t>שר התקשורת שלמה קרעי:</w:t>
      </w:r>
      <w:r w:rsidRPr="0050628D">
        <w:rPr>
          <w:rStyle w:val="TagStyle"/>
          <w:rtl/>
        </w:rPr>
        <w:t xml:space="preserve"> &lt;&lt; דובר_המשך &gt;&gt;</w:t>
      </w:r>
      <w:r>
        <w:rPr>
          <w:rtl/>
        </w:rPr>
        <w:t xml:space="preserve">  </w:t>
      </w:r>
      <w:bookmarkEnd w:id="18101"/>
    </w:p>
    <w:p w:rsidR="000E4CB6" w:rsidRDefault="000E4CB6" w:rsidP="00C14609">
      <w:pPr>
        <w:rPr>
          <w:rtl/>
        </w:rPr>
      </w:pPr>
    </w:p>
    <w:p w:rsidR="000E4CB6" w:rsidRDefault="000E4CB6" w:rsidP="00873EA7">
      <w:pPr>
        <w:rPr>
          <w:rtl/>
        </w:rPr>
      </w:pPr>
      <w:r>
        <w:rPr>
          <w:rFonts w:hint="cs"/>
          <w:rtl/>
        </w:rPr>
        <w:t>בסדר.</w:t>
      </w:r>
      <w:bookmarkStart w:id="18102" w:name="_ETM_Q55_358000"/>
      <w:bookmarkEnd w:id="18102"/>
      <w:r>
        <w:rPr>
          <w:rFonts w:hint="cs"/>
          <w:rtl/>
        </w:rPr>
        <w:t xml:space="preserve"> </w:t>
      </w:r>
      <w:bookmarkStart w:id="18103" w:name="_ETM_Q55_357580"/>
      <w:bookmarkStart w:id="18104" w:name="_ETM_Q55_357819"/>
      <w:bookmarkStart w:id="18105" w:name="_ETM_Q55_358300"/>
      <w:bookmarkStart w:id="18106" w:name="_ETM_Q55_358450"/>
      <w:bookmarkStart w:id="18107" w:name="_ETM_Q55_359480"/>
      <w:bookmarkStart w:id="18108" w:name="_ETM_Q55_360200"/>
      <w:bookmarkEnd w:id="18103"/>
      <w:bookmarkEnd w:id="18104"/>
      <w:bookmarkEnd w:id="18105"/>
      <w:bookmarkEnd w:id="18106"/>
      <w:bookmarkEnd w:id="18107"/>
      <w:bookmarkEnd w:id="18108"/>
      <w:r>
        <w:rPr>
          <w:rtl/>
        </w:rPr>
        <w:t xml:space="preserve">אנחנו </w:t>
      </w:r>
      <w:bookmarkStart w:id="18109" w:name="_ETM_Q55_361249"/>
      <w:bookmarkEnd w:id="18109"/>
      <w:r>
        <w:rPr>
          <w:rtl/>
        </w:rPr>
        <w:t xml:space="preserve">מנסים </w:t>
      </w:r>
      <w:bookmarkStart w:id="18110" w:name="_ETM_Q55_361609"/>
      <w:bookmarkEnd w:id="18110"/>
      <w:r>
        <w:rPr>
          <w:rtl/>
        </w:rPr>
        <w:t>לשנות</w:t>
      </w:r>
      <w:r>
        <w:rPr>
          <w:rFonts w:hint="cs"/>
          <w:rtl/>
        </w:rPr>
        <w:t>, וטוב שהבאתם את זה.</w:t>
      </w:r>
    </w:p>
    <w:p w:rsidR="000E4CB6" w:rsidRDefault="000E4CB6" w:rsidP="00873EA7">
      <w:pPr>
        <w:rPr>
          <w:rtl/>
        </w:rPr>
      </w:pPr>
      <w:bookmarkStart w:id="18111" w:name="_ETM_Q55_362000"/>
      <w:bookmarkEnd w:id="18111"/>
    </w:p>
    <w:p w:rsidR="000E4CB6" w:rsidRDefault="000E4CB6" w:rsidP="00873EA7">
      <w:pPr>
        <w:pStyle w:val="af6"/>
        <w:keepNext/>
        <w:rPr>
          <w:rtl/>
        </w:rPr>
      </w:pPr>
      <w:r w:rsidRPr="0050628D">
        <w:rPr>
          <w:rStyle w:val="TagStyle"/>
          <w:rtl/>
        </w:rPr>
        <w:t xml:space="preserve"> &lt;&lt; קריאה &gt;&gt; </w:t>
      </w:r>
      <w:r>
        <w:rPr>
          <w:rtl/>
        </w:rPr>
        <w:t>טלי גוטליב (הליכוד):</w:t>
      </w:r>
      <w:r w:rsidRPr="0050628D">
        <w:rPr>
          <w:rStyle w:val="TagStyle"/>
          <w:rtl/>
        </w:rPr>
        <w:t xml:space="preserve"> &lt;&lt; קריאה &gt;&gt;</w:t>
      </w:r>
      <w:r>
        <w:rPr>
          <w:rtl/>
        </w:rPr>
        <w:t xml:space="preserve">  </w:t>
      </w:r>
    </w:p>
    <w:p w:rsidR="000E4CB6" w:rsidRDefault="000E4CB6" w:rsidP="00C14609">
      <w:pPr>
        <w:rPr>
          <w:rtl/>
        </w:rPr>
      </w:pPr>
    </w:p>
    <w:p w:rsidR="000E4CB6" w:rsidRDefault="000E4CB6" w:rsidP="00873EA7">
      <w:pPr>
        <w:rPr>
          <w:rtl/>
        </w:rPr>
      </w:pPr>
      <w:bookmarkStart w:id="18112" w:name="_ETM_Q55_361000"/>
      <w:bookmarkEnd w:id="18112"/>
      <w:r>
        <w:rPr>
          <w:rFonts w:hint="cs"/>
          <w:rtl/>
        </w:rPr>
        <w:t xml:space="preserve">רציתי לשאול אותה </w:t>
      </w:r>
      <w:bookmarkStart w:id="18113" w:name="_ETM_Q55_360000"/>
      <w:bookmarkEnd w:id="18113"/>
      <w:r>
        <w:rPr>
          <w:rFonts w:hint="cs"/>
          <w:rtl/>
        </w:rPr>
        <w:t xml:space="preserve">אם </w:t>
      </w:r>
      <w:bookmarkStart w:id="18114" w:name="_ETM_Q55_369485"/>
      <w:bookmarkEnd w:id="18114"/>
      <w:r>
        <w:rPr>
          <w:rFonts w:hint="cs"/>
          <w:rtl/>
        </w:rPr>
        <w:t xml:space="preserve">היא ענתה </w:t>
      </w:r>
      <w:proofErr w:type="spellStart"/>
      <w:r>
        <w:rPr>
          <w:rFonts w:hint="cs"/>
          <w:rtl/>
        </w:rPr>
        <w:t>לגלנט</w:t>
      </w:r>
      <w:proofErr w:type="spellEnd"/>
      <w:r>
        <w:rPr>
          <w:rFonts w:hint="cs"/>
          <w:rtl/>
        </w:rPr>
        <w:t xml:space="preserve"> מי הדליף את הסרטון שהיה רק בידיה ובידי מצ"ח.</w:t>
      </w:r>
    </w:p>
    <w:p w:rsidR="000E4CB6" w:rsidRDefault="000E4CB6" w:rsidP="00873EA7">
      <w:pPr>
        <w:rPr>
          <w:rtl/>
        </w:rPr>
      </w:pPr>
      <w:bookmarkStart w:id="18115" w:name="_ETM_Q55_370000"/>
      <w:bookmarkEnd w:id="18115"/>
    </w:p>
    <w:p w:rsidR="000E4CB6" w:rsidRDefault="000E4CB6" w:rsidP="00873EA7">
      <w:pPr>
        <w:pStyle w:val="-"/>
        <w:keepNext/>
        <w:rPr>
          <w:rtl/>
        </w:rPr>
      </w:pPr>
      <w:bookmarkStart w:id="18116" w:name="ET_speakercontinue_6461_5"/>
      <w:r w:rsidRPr="0050628D">
        <w:rPr>
          <w:rStyle w:val="TagStyle"/>
          <w:rtl/>
        </w:rPr>
        <w:t xml:space="preserve"> &lt;&lt; דובר_המשך &gt;&gt; </w:t>
      </w:r>
      <w:r>
        <w:rPr>
          <w:rtl/>
        </w:rPr>
        <w:t>שר התקשורת שלמה קרעי:</w:t>
      </w:r>
      <w:r w:rsidRPr="0050628D">
        <w:rPr>
          <w:rStyle w:val="TagStyle"/>
          <w:rtl/>
        </w:rPr>
        <w:t xml:space="preserve"> &lt;&lt; דובר_המשך &gt;&gt;</w:t>
      </w:r>
      <w:r>
        <w:rPr>
          <w:rtl/>
        </w:rPr>
        <w:t xml:space="preserve">  </w:t>
      </w:r>
      <w:bookmarkEnd w:id="18116"/>
    </w:p>
    <w:p w:rsidR="000E4CB6" w:rsidRDefault="000E4CB6" w:rsidP="00C14609">
      <w:pPr>
        <w:rPr>
          <w:rtl/>
        </w:rPr>
      </w:pPr>
    </w:p>
    <w:p w:rsidR="000E4CB6" w:rsidRDefault="000E4CB6" w:rsidP="00873EA7">
      <w:pPr>
        <w:rPr>
          <w:rtl/>
        </w:rPr>
      </w:pPr>
      <w:bookmarkStart w:id="18117" w:name="_ETM_Q55_365000"/>
      <w:bookmarkEnd w:id="18117"/>
      <w:r>
        <w:rPr>
          <w:rFonts w:hint="cs"/>
          <w:rtl/>
        </w:rPr>
        <w:t>אולי</w:t>
      </w:r>
      <w:bookmarkStart w:id="18118" w:name="_ETM_Q55_362059"/>
      <w:bookmarkStart w:id="18119" w:name="_ETM_Q55_362389"/>
      <w:bookmarkStart w:id="18120" w:name="_ETM_Q55_362599"/>
      <w:bookmarkStart w:id="18121" w:name="_ETM_Q55_362840"/>
      <w:bookmarkStart w:id="18122" w:name="_ETM_Q55_368019"/>
      <w:bookmarkStart w:id="18123" w:name="_ETM_Q55_368110"/>
      <w:bookmarkStart w:id="18124" w:name="_ETM_Q55_369459"/>
      <w:bookmarkStart w:id="18125" w:name="_ETM_Q55_369790"/>
      <w:bookmarkEnd w:id="18118"/>
      <w:bookmarkEnd w:id="18119"/>
      <w:bookmarkEnd w:id="18120"/>
      <w:bookmarkEnd w:id="18121"/>
      <w:bookmarkEnd w:id="18122"/>
      <w:bookmarkEnd w:id="18123"/>
      <w:bookmarkEnd w:id="18124"/>
      <w:bookmarkEnd w:id="18125"/>
      <w:r>
        <w:rPr>
          <w:rFonts w:hint="cs"/>
          <w:rtl/>
        </w:rPr>
        <w:t xml:space="preserve"> יחקרו את </w:t>
      </w:r>
      <w:bookmarkStart w:id="18126" w:name="_ETM_Q55_370239"/>
      <w:bookmarkStart w:id="18127" w:name="_ETM_Q55_370329"/>
      <w:bookmarkEnd w:id="18126"/>
      <w:bookmarkEnd w:id="18127"/>
      <w:r>
        <w:rPr>
          <w:rFonts w:hint="cs"/>
          <w:rtl/>
        </w:rPr>
        <w:t>ז</w:t>
      </w:r>
      <w:r>
        <w:rPr>
          <w:rtl/>
        </w:rPr>
        <w:t xml:space="preserve">ה </w:t>
      </w:r>
      <w:bookmarkStart w:id="18128" w:name="_ETM_Q55_370450"/>
      <w:bookmarkEnd w:id="18128"/>
      <w:r>
        <w:rPr>
          <w:rtl/>
        </w:rPr>
        <w:t xml:space="preserve">ביחד </w:t>
      </w:r>
      <w:bookmarkStart w:id="18129" w:name="_ETM_Q55_370870"/>
      <w:bookmarkEnd w:id="18129"/>
      <w:r>
        <w:rPr>
          <w:rtl/>
        </w:rPr>
        <w:t xml:space="preserve">עם </w:t>
      </w:r>
      <w:bookmarkStart w:id="18130" w:name="_ETM_Q55_370989"/>
      <w:bookmarkEnd w:id="18130"/>
      <w:r>
        <w:rPr>
          <w:rtl/>
        </w:rPr>
        <w:t xml:space="preserve">רון </w:t>
      </w:r>
      <w:bookmarkStart w:id="18131" w:name="_ETM_Q55_371200"/>
      <w:bookmarkEnd w:id="18131"/>
      <w:r>
        <w:rPr>
          <w:rtl/>
        </w:rPr>
        <w:t>שר</w:t>
      </w:r>
      <w:r>
        <w:rPr>
          <w:rFonts w:hint="cs"/>
          <w:rtl/>
        </w:rPr>
        <w:t>ף</w:t>
      </w:r>
      <w:r>
        <w:rPr>
          <w:rtl/>
        </w:rPr>
        <w:t xml:space="preserve"> </w:t>
      </w:r>
      <w:bookmarkStart w:id="18132" w:name="_ETM_Q55_371620"/>
      <w:bookmarkEnd w:id="18132"/>
      <w:r>
        <w:rPr>
          <w:rtl/>
        </w:rPr>
        <w:t>ביולי</w:t>
      </w:r>
      <w:r>
        <w:rPr>
          <w:rFonts w:hint="cs"/>
          <w:rtl/>
        </w:rPr>
        <w:t xml:space="preserve"> 2025.</w:t>
      </w:r>
    </w:p>
    <w:p w:rsidR="000E4CB6" w:rsidRDefault="000E4CB6" w:rsidP="00873EA7">
      <w:pPr>
        <w:rPr>
          <w:rtl/>
        </w:rPr>
      </w:pPr>
      <w:bookmarkStart w:id="18133" w:name="_ETM_Q55_373000"/>
      <w:bookmarkEnd w:id="18133"/>
    </w:p>
    <w:p w:rsidR="000E4CB6" w:rsidRDefault="000E4CB6" w:rsidP="00873EA7">
      <w:pPr>
        <w:pStyle w:val="af6"/>
        <w:keepNext/>
        <w:rPr>
          <w:rtl/>
        </w:rPr>
      </w:pPr>
      <w:r w:rsidRPr="009C1397">
        <w:rPr>
          <w:rStyle w:val="TagStyle"/>
          <w:rtl/>
        </w:rPr>
        <w:t xml:space="preserve"> &lt;&lt; קריאה &gt;&gt; </w:t>
      </w:r>
      <w:r>
        <w:rPr>
          <w:rtl/>
        </w:rPr>
        <w:t>טלי גוטליב (הליכוד):</w:t>
      </w:r>
      <w:r w:rsidRPr="009C1397">
        <w:rPr>
          <w:rStyle w:val="TagStyle"/>
          <w:rtl/>
        </w:rPr>
        <w:t xml:space="preserve"> &lt;&lt; קריאה &gt;&gt;</w:t>
      </w:r>
      <w:r>
        <w:rPr>
          <w:rtl/>
        </w:rPr>
        <w:t xml:space="preserve">  </w:t>
      </w:r>
    </w:p>
    <w:p w:rsidR="000E4CB6" w:rsidRDefault="000E4CB6" w:rsidP="00C14609">
      <w:pPr>
        <w:rPr>
          <w:rtl/>
        </w:rPr>
      </w:pPr>
    </w:p>
    <w:p w:rsidR="000E4CB6" w:rsidRDefault="000E4CB6" w:rsidP="00873EA7">
      <w:pPr>
        <w:rPr>
          <w:rtl/>
        </w:rPr>
      </w:pPr>
      <w:r>
        <w:rPr>
          <w:rFonts w:hint="cs"/>
          <w:rtl/>
        </w:rPr>
        <w:t>אם אפשר, בדיוק. כן. תודה.</w:t>
      </w:r>
    </w:p>
    <w:p w:rsidR="000E4CB6" w:rsidRDefault="000E4CB6" w:rsidP="00873EA7">
      <w:pPr>
        <w:rPr>
          <w:rtl/>
        </w:rPr>
      </w:pPr>
      <w:bookmarkStart w:id="18134" w:name="_ETM_Q55_371000"/>
      <w:bookmarkEnd w:id="18134"/>
    </w:p>
    <w:p w:rsidR="000E4CB6" w:rsidRDefault="000E4CB6" w:rsidP="00873EA7">
      <w:pPr>
        <w:pStyle w:val="af6"/>
        <w:keepNext/>
        <w:rPr>
          <w:rtl/>
        </w:rPr>
      </w:pPr>
      <w:bookmarkStart w:id="18135" w:name="_ETM_Q55_376000"/>
      <w:bookmarkStart w:id="18136" w:name="_ETM_Q55_377000"/>
      <w:bookmarkStart w:id="18137" w:name="ET_interruption_6356_8"/>
      <w:bookmarkEnd w:id="18135"/>
      <w:bookmarkEnd w:id="18136"/>
      <w:r w:rsidRPr="009C1397">
        <w:rPr>
          <w:rStyle w:val="TagStyle"/>
          <w:rtl/>
        </w:rPr>
        <w:t xml:space="preserve"> &lt;&lt; קריאה &gt;&gt; </w:t>
      </w:r>
      <w:r>
        <w:rPr>
          <w:rtl/>
        </w:rPr>
        <w:t>לימור סון הר מלך (עוצמה יהודית):</w:t>
      </w:r>
      <w:r w:rsidRPr="009C1397">
        <w:rPr>
          <w:rStyle w:val="TagStyle"/>
          <w:rtl/>
        </w:rPr>
        <w:t xml:space="preserve"> &lt;&lt; קריאה &gt;&gt;</w:t>
      </w:r>
      <w:r>
        <w:rPr>
          <w:rtl/>
        </w:rPr>
        <w:t xml:space="preserve">  </w:t>
      </w:r>
      <w:bookmarkEnd w:id="18137"/>
    </w:p>
    <w:p w:rsidR="000E4CB6" w:rsidRDefault="000E4CB6" w:rsidP="00C14609">
      <w:pPr>
        <w:rPr>
          <w:rtl/>
        </w:rPr>
      </w:pPr>
    </w:p>
    <w:p w:rsidR="000E4CB6" w:rsidRDefault="00C14609" w:rsidP="00873EA7">
      <w:pPr>
        <w:rPr>
          <w:rtl/>
        </w:rPr>
      </w:pPr>
      <w:r>
        <w:rPr>
          <w:rFonts w:hint="cs"/>
          <w:rtl/>
        </w:rPr>
        <w:t>– – –</w:t>
      </w:r>
    </w:p>
    <w:p w:rsidR="000E4CB6" w:rsidRDefault="000E4CB6" w:rsidP="00873EA7">
      <w:pPr>
        <w:rPr>
          <w:rtl/>
        </w:rPr>
      </w:pPr>
      <w:bookmarkStart w:id="18138" w:name="_ETM_Q55_375000"/>
      <w:bookmarkStart w:id="18139" w:name="_ETM_Q55_378000"/>
      <w:bookmarkEnd w:id="18138"/>
      <w:bookmarkEnd w:id="18139"/>
    </w:p>
    <w:p w:rsidR="000E4CB6" w:rsidRDefault="000E4CB6" w:rsidP="00873EA7">
      <w:pPr>
        <w:pStyle w:val="-"/>
        <w:keepNext/>
        <w:rPr>
          <w:rtl/>
        </w:rPr>
      </w:pPr>
      <w:bookmarkStart w:id="18140" w:name="ET_speakercontinue_6461_9"/>
      <w:r w:rsidRPr="009C1397">
        <w:rPr>
          <w:rStyle w:val="TagStyle"/>
          <w:rtl/>
        </w:rPr>
        <w:t xml:space="preserve"> &lt;&lt; דובר_המשך &gt;&gt; </w:t>
      </w:r>
      <w:r>
        <w:rPr>
          <w:rtl/>
        </w:rPr>
        <w:t>שר התקשורת שלמה קרעי:</w:t>
      </w:r>
      <w:r w:rsidRPr="009C1397">
        <w:rPr>
          <w:rStyle w:val="TagStyle"/>
          <w:rtl/>
        </w:rPr>
        <w:t xml:space="preserve"> &lt;&lt; דובר_המשך &gt;&gt;</w:t>
      </w:r>
      <w:r>
        <w:rPr>
          <w:rtl/>
        </w:rPr>
        <w:t xml:space="preserve">  </w:t>
      </w:r>
      <w:bookmarkEnd w:id="18140"/>
    </w:p>
    <w:p w:rsidR="000E4CB6" w:rsidRDefault="000E4CB6" w:rsidP="00C14609">
      <w:pPr>
        <w:rPr>
          <w:rtl/>
        </w:rPr>
      </w:pPr>
    </w:p>
    <w:p w:rsidR="000E4CB6" w:rsidRDefault="000E4CB6" w:rsidP="005710DD">
      <w:pPr>
        <w:rPr>
          <w:rtl/>
        </w:rPr>
      </w:pPr>
      <w:bookmarkStart w:id="18141" w:name="_ETM_Q55_379000"/>
      <w:bookmarkEnd w:id="18141"/>
      <w:r>
        <w:rPr>
          <w:rFonts w:hint="cs"/>
          <w:rtl/>
        </w:rPr>
        <w:t xml:space="preserve">עכשיו, זה לא רק </w:t>
      </w:r>
      <w:proofErr w:type="spellStart"/>
      <w:r>
        <w:rPr>
          <w:rFonts w:hint="cs"/>
          <w:rtl/>
        </w:rPr>
        <w:t>הפצ"רית</w:t>
      </w:r>
      <w:proofErr w:type="spellEnd"/>
      <w:r>
        <w:rPr>
          <w:rFonts w:hint="cs"/>
          <w:rtl/>
        </w:rPr>
        <w:t xml:space="preserve"> </w:t>
      </w:r>
      <w:r>
        <w:rPr>
          <w:rtl/>
        </w:rPr>
        <w:t>–</w:t>
      </w:r>
      <w:r>
        <w:rPr>
          <w:rFonts w:hint="cs"/>
          <w:rtl/>
        </w:rPr>
        <w:t xml:space="preserve"> בדיוק. </w:t>
      </w:r>
      <w:bookmarkStart w:id="18142" w:name="_ETM_Q55_378489"/>
      <w:bookmarkStart w:id="18143" w:name="_ETM_Q55_378730"/>
      <w:bookmarkStart w:id="18144" w:name="_ETM_Q55_378819"/>
      <w:bookmarkStart w:id="18145" w:name="_ETM_Q55_378999"/>
      <w:bookmarkStart w:id="18146" w:name="_ETM_Q55_379540"/>
      <w:bookmarkStart w:id="18147" w:name="_ETM_Q55_380079"/>
      <w:bookmarkEnd w:id="18142"/>
      <w:bookmarkEnd w:id="18143"/>
      <w:bookmarkEnd w:id="18144"/>
      <w:bookmarkEnd w:id="18145"/>
      <w:bookmarkEnd w:id="18146"/>
      <w:bookmarkEnd w:id="18147"/>
      <w:r>
        <w:rPr>
          <w:rtl/>
        </w:rPr>
        <w:t>תודה</w:t>
      </w:r>
      <w:r>
        <w:rPr>
          <w:rFonts w:hint="cs"/>
          <w:rtl/>
        </w:rPr>
        <w:t>,</w:t>
      </w:r>
      <w:r>
        <w:rPr>
          <w:rtl/>
        </w:rPr>
        <w:t xml:space="preserve"> </w:t>
      </w:r>
      <w:bookmarkStart w:id="18148" w:name="_ETM_Q55_380349"/>
      <w:bookmarkEnd w:id="18148"/>
      <w:r>
        <w:rPr>
          <w:rtl/>
        </w:rPr>
        <w:t xml:space="preserve">חברת </w:t>
      </w:r>
      <w:bookmarkStart w:id="18149" w:name="_ETM_Q55_380709"/>
      <w:bookmarkEnd w:id="18149"/>
      <w:r>
        <w:rPr>
          <w:rtl/>
        </w:rPr>
        <w:t xml:space="preserve">הכנסת </w:t>
      </w:r>
      <w:bookmarkStart w:id="18150" w:name="_ETM_Q55_381099"/>
      <w:bookmarkEnd w:id="18150"/>
      <w:r>
        <w:rPr>
          <w:rtl/>
        </w:rPr>
        <w:t>הר</w:t>
      </w:r>
      <w:bookmarkStart w:id="18151" w:name="_ETM_Q55_384000"/>
      <w:bookmarkEnd w:id="18151"/>
      <w:r>
        <w:rPr>
          <w:rFonts w:hint="cs"/>
          <w:rtl/>
        </w:rPr>
        <w:t xml:space="preserve"> </w:t>
      </w:r>
      <w:r>
        <w:rPr>
          <w:rtl/>
        </w:rPr>
        <w:t>מלך</w:t>
      </w:r>
      <w:bookmarkStart w:id="18152" w:name="_ETM_Q55_382840"/>
      <w:bookmarkEnd w:id="18152"/>
      <w:r>
        <w:rPr>
          <w:rFonts w:hint="cs"/>
          <w:rtl/>
        </w:rPr>
        <w:t xml:space="preserve">. </w:t>
      </w:r>
      <w:r>
        <w:rPr>
          <w:rtl/>
        </w:rPr>
        <w:t xml:space="preserve">יש </w:t>
      </w:r>
      <w:bookmarkStart w:id="18153" w:name="_ETM_Q55_384110"/>
      <w:bookmarkEnd w:id="18153"/>
      <w:r>
        <w:rPr>
          <w:rtl/>
        </w:rPr>
        <w:t xml:space="preserve">עתירות </w:t>
      </w:r>
      <w:bookmarkStart w:id="18154" w:name="_ETM_Q55_384790"/>
      <w:bookmarkStart w:id="18155" w:name="_ETM_Q55_384939"/>
      <w:bookmarkEnd w:id="18154"/>
      <w:bookmarkEnd w:id="18155"/>
      <w:r>
        <w:rPr>
          <w:rFonts w:hint="cs"/>
          <w:rtl/>
        </w:rPr>
        <w:t>יותר דחופות</w:t>
      </w:r>
      <w:bookmarkStart w:id="18156" w:name="_ETM_Q55_385389"/>
      <w:bookmarkEnd w:id="18156"/>
      <w:r w:rsidR="00C54739">
        <w:rPr>
          <w:rFonts w:hint="cs"/>
          <w:rtl/>
        </w:rPr>
        <w:t>.</w:t>
      </w:r>
      <w:r>
        <w:rPr>
          <w:rFonts w:hint="cs"/>
          <w:rtl/>
        </w:rPr>
        <w:t xml:space="preserve"> </w:t>
      </w:r>
      <w:r>
        <w:rPr>
          <w:rtl/>
        </w:rPr>
        <w:t xml:space="preserve">רוצים </w:t>
      </w:r>
      <w:bookmarkStart w:id="18157" w:name="_ETM_Q55_385719"/>
      <w:bookmarkEnd w:id="18157"/>
      <w:r>
        <w:rPr>
          <w:rtl/>
        </w:rPr>
        <w:t xml:space="preserve">לשמוע </w:t>
      </w:r>
      <w:bookmarkStart w:id="18158" w:name="_ETM_Q55_386110"/>
      <w:bookmarkEnd w:id="18158"/>
      <w:r>
        <w:rPr>
          <w:rtl/>
        </w:rPr>
        <w:t>מ</w:t>
      </w:r>
      <w:r>
        <w:rPr>
          <w:rFonts w:hint="cs"/>
          <w:rtl/>
        </w:rPr>
        <w:t>הן</w:t>
      </w:r>
      <w:bookmarkStart w:id="18159" w:name="_ETM_Q55_386530"/>
      <w:bookmarkEnd w:id="18159"/>
      <w:r>
        <w:rPr>
          <w:rFonts w:hint="cs"/>
          <w:rtl/>
        </w:rPr>
        <w:t xml:space="preserve">? </w:t>
      </w:r>
      <w:r>
        <w:rPr>
          <w:rtl/>
        </w:rPr>
        <w:t xml:space="preserve">וזו </w:t>
      </w:r>
      <w:bookmarkStart w:id="18160" w:name="_ETM_Q55_386889"/>
      <w:bookmarkEnd w:id="18160"/>
      <w:r>
        <w:rPr>
          <w:rtl/>
        </w:rPr>
        <w:t xml:space="preserve">רוח </w:t>
      </w:r>
      <w:bookmarkStart w:id="18161" w:name="_ETM_Q55_387189"/>
      <w:bookmarkEnd w:id="18161"/>
      <w:r>
        <w:rPr>
          <w:rtl/>
        </w:rPr>
        <w:t>המפקד</w:t>
      </w:r>
      <w:r>
        <w:rPr>
          <w:rFonts w:hint="cs"/>
          <w:rtl/>
        </w:rPr>
        <w:t>,</w:t>
      </w:r>
      <w:r>
        <w:rPr>
          <w:rtl/>
        </w:rPr>
        <w:t xml:space="preserve"> </w:t>
      </w:r>
      <w:bookmarkStart w:id="18162" w:name="_ETM_Q55_388180"/>
      <w:bookmarkEnd w:id="18162"/>
      <w:r>
        <w:rPr>
          <w:rtl/>
        </w:rPr>
        <w:t xml:space="preserve">שמשליכה </w:t>
      </w:r>
      <w:bookmarkStart w:id="18163" w:name="_ETM_Q55_388989"/>
      <w:bookmarkEnd w:id="18163"/>
      <w:r>
        <w:rPr>
          <w:rtl/>
        </w:rPr>
        <w:t xml:space="preserve">גם </w:t>
      </w:r>
      <w:bookmarkStart w:id="18164" w:name="_ETM_Q55_389230"/>
      <w:bookmarkEnd w:id="18164"/>
      <w:r>
        <w:rPr>
          <w:rtl/>
        </w:rPr>
        <w:t xml:space="preserve">על </w:t>
      </w:r>
      <w:bookmarkStart w:id="18165" w:name="_ETM_Q55_389319"/>
      <w:bookmarkEnd w:id="18165"/>
      <w:r>
        <w:rPr>
          <w:rtl/>
        </w:rPr>
        <w:t xml:space="preserve">חוות </w:t>
      </w:r>
      <w:bookmarkStart w:id="18166" w:name="_ETM_Q55_389650"/>
      <w:bookmarkEnd w:id="18166"/>
      <w:r>
        <w:rPr>
          <w:rtl/>
        </w:rPr>
        <w:t xml:space="preserve">הדעת </w:t>
      </w:r>
      <w:bookmarkStart w:id="18167" w:name="_ETM_Q55_389980"/>
      <w:bookmarkEnd w:id="18167"/>
      <w:r>
        <w:rPr>
          <w:rtl/>
        </w:rPr>
        <w:t xml:space="preserve">של </w:t>
      </w:r>
      <w:bookmarkStart w:id="18168" w:name="_ETM_Q55_390129"/>
      <w:bookmarkEnd w:id="18168"/>
      <w:proofErr w:type="spellStart"/>
      <w:r>
        <w:rPr>
          <w:rtl/>
        </w:rPr>
        <w:t>הפצ"ר</w:t>
      </w:r>
      <w:r>
        <w:rPr>
          <w:rFonts w:hint="cs"/>
          <w:rtl/>
        </w:rPr>
        <w:t>ית</w:t>
      </w:r>
      <w:proofErr w:type="spellEnd"/>
      <w:r>
        <w:rPr>
          <w:rFonts w:hint="cs"/>
          <w:rtl/>
        </w:rPr>
        <w:t xml:space="preserve">, הרי הם כולם </w:t>
      </w:r>
      <w:bookmarkStart w:id="18169" w:name="_ETM_Q55_387000"/>
      <w:bookmarkEnd w:id="18169"/>
      <w:r>
        <w:rPr>
          <w:rFonts w:hint="cs"/>
          <w:rtl/>
        </w:rPr>
        <w:t xml:space="preserve">אותה </w:t>
      </w:r>
      <w:bookmarkStart w:id="18170" w:name="_ETM_Q55_390519"/>
      <w:bookmarkStart w:id="18171" w:name="_ETM_Q55_390760"/>
      <w:bookmarkStart w:id="18172" w:name="_ETM_Q55_390849"/>
      <w:bookmarkStart w:id="18173" w:name="_ETM_Q55_391150"/>
      <w:bookmarkStart w:id="18174" w:name="_ETM_Q55_391359"/>
      <w:bookmarkEnd w:id="18170"/>
      <w:bookmarkEnd w:id="18171"/>
      <w:bookmarkEnd w:id="18172"/>
      <w:bookmarkEnd w:id="18173"/>
      <w:bookmarkEnd w:id="18174"/>
      <w:r>
        <w:rPr>
          <w:rtl/>
        </w:rPr>
        <w:t>קליקה</w:t>
      </w:r>
      <w:r>
        <w:rPr>
          <w:rFonts w:hint="cs"/>
          <w:rtl/>
        </w:rPr>
        <w:t xml:space="preserve">. </w:t>
      </w:r>
      <w:bookmarkStart w:id="18175" w:name="_ETM_Q55_392109"/>
      <w:bookmarkEnd w:id="18175"/>
      <w:r>
        <w:rPr>
          <w:rFonts w:hint="cs"/>
          <w:rtl/>
        </w:rPr>
        <w:t>וזו</w:t>
      </w:r>
      <w:r>
        <w:rPr>
          <w:rtl/>
        </w:rPr>
        <w:t xml:space="preserve"> </w:t>
      </w:r>
      <w:bookmarkStart w:id="18176" w:name="_ETM_Q55_392379"/>
      <w:bookmarkEnd w:id="18176"/>
      <w:r>
        <w:rPr>
          <w:rtl/>
        </w:rPr>
        <w:t xml:space="preserve">פרשת </w:t>
      </w:r>
      <w:bookmarkStart w:id="18177" w:name="_ETM_Q55_392739"/>
      <w:bookmarkEnd w:id="18177"/>
      <w:r>
        <w:rPr>
          <w:rtl/>
        </w:rPr>
        <w:t xml:space="preserve">השבוע </w:t>
      </w:r>
      <w:bookmarkStart w:id="18178" w:name="_ETM_Q55_393250"/>
      <w:bookmarkEnd w:id="18178"/>
      <w:r>
        <w:rPr>
          <w:rtl/>
        </w:rPr>
        <w:t>–</w:t>
      </w:r>
      <w:r>
        <w:rPr>
          <w:rFonts w:hint="cs"/>
          <w:rtl/>
        </w:rPr>
        <w:t xml:space="preserve"> </w:t>
      </w:r>
      <w:r>
        <w:rPr>
          <w:rtl/>
        </w:rPr>
        <w:t xml:space="preserve">איפה </w:t>
      </w:r>
      <w:bookmarkStart w:id="18179" w:name="_ETM_Q55_393459"/>
      <w:bookmarkEnd w:id="18179"/>
      <w:r>
        <w:rPr>
          <w:rtl/>
        </w:rPr>
        <w:t xml:space="preserve">חבר </w:t>
      </w:r>
      <w:bookmarkStart w:id="18180" w:name="_ETM_Q55_393700"/>
      <w:bookmarkEnd w:id="18180"/>
      <w:r>
        <w:rPr>
          <w:rtl/>
        </w:rPr>
        <w:t xml:space="preserve">הכנסת </w:t>
      </w:r>
      <w:bookmarkStart w:id="18181" w:name="_ETM_Q55_394060"/>
      <w:bookmarkEnd w:id="18181"/>
      <w:r>
        <w:rPr>
          <w:rtl/>
        </w:rPr>
        <w:t>גואטה</w:t>
      </w:r>
      <w:r>
        <w:rPr>
          <w:rFonts w:hint="cs"/>
          <w:rtl/>
        </w:rPr>
        <w:t>,</w:t>
      </w:r>
      <w:r>
        <w:rPr>
          <w:rtl/>
        </w:rPr>
        <w:t xml:space="preserve"> </w:t>
      </w:r>
      <w:bookmarkStart w:id="18182" w:name="_ETM_Q55_394419"/>
      <w:bookmarkEnd w:id="18182"/>
      <w:r>
        <w:rPr>
          <w:rtl/>
        </w:rPr>
        <w:t xml:space="preserve">שביקש </w:t>
      </w:r>
      <w:bookmarkStart w:id="18183" w:name="_ETM_Q55_394780"/>
      <w:bookmarkEnd w:id="18183"/>
      <w:r>
        <w:rPr>
          <w:rtl/>
        </w:rPr>
        <w:t xml:space="preserve">פרשת </w:t>
      </w:r>
      <w:bookmarkStart w:id="18184" w:name="_ETM_Q55_395109"/>
      <w:bookmarkEnd w:id="18184"/>
      <w:r>
        <w:rPr>
          <w:rtl/>
        </w:rPr>
        <w:t>שבוע</w:t>
      </w:r>
      <w:r>
        <w:rPr>
          <w:rFonts w:hint="cs"/>
          <w:rtl/>
        </w:rPr>
        <w:t>?</w:t>
      </w:r>
      <w:r>
        <w:rPr>
          <w:rtl/>
        </w:rPr>
        <w:t xml:space="preserve"> </w:t>
      </w:r>
      <w:bookmarkStart w:id="18185" w:name="_ETM_Q55_395409"/>
      <w:bookmarkEnd w:id="18185"/>
      <w:r>
        <w:rPr>
          <w:rtl/>
        </w:rPr>
        <w:t xml:space="preserve">דווקא </w:t>
      </w:r>
      <w:bookmarkStart w:id="18186" w:name="_ETM_Q55_395709"/>
      <w:bookmarkEnd w:id="18186"/>
      <w:r>
        <w:rPr>
          <w:rtl/>
        </w:rPr>
        <w:t xml:space="preserve">עכשיו </w:t>
      </w:r>
      <w:bookmarkStart w:id="18187" w:name="_ETM_Q55_395920"/>
      <w:bookmarkEnd w:id="18187"/>
      <w:r>
        <w:rPr>
          <w:rtl/>
        </w:rPr>
        <w:t xml:space="preserve">הוא </w:t>
      </w:r>
      <w:bookmarkStart w:id="18188" w:name="_ETM_Q55_395980"/>
      <w:bookmarkEnd w:id="18188"/>
      <w:r>
        <w:rPr>
          <w:rtl/>
        </w:rPr>
        <w:t>יצא</w:t>
      </w:r>
      <w:r w:rsidR="005710DD">
        <w:rPr>
          <w:rFonts w:hint="cs"/>
          <w:rtl/>
        </w:rPr>
        <w:t>.</w:t>
      </w:r>
      <w:r>
        <w:rPr>
          <w:rtl/>
        </w:rPr>
        <w:t xml:space="preserve"> </w:t>
      </w:r>
      <w:bookmarkStart w:id="18189" w:name="_ETM_Q55_396730"/>
      <w:bookmarkEnd w:id="18189"/>
      <w:r>
        <w:rPr>
          <w:rFonts w:hint="cs"/>
          <w:rtl/>
        </w:rPr>
        <w:t>ב</w:t>
      </w:r>
      <w:r>
        <w:rPr>
          <w:rtl/>
        </w:rPr>
        <w:t xml:space="preserve">פרשת </w:t>
      </w:r>
      <w:bookmarkStart w:id="18190" w:name="_ETM_Q55_397120"/>
      <w:bookmarkEnd w:id="18190"/>
      <w:r>
        <w:rPr>
          <w:rtl/>
        </w:rPr>
        <w:t>השבוע</w:t>
      </w:r>
      <w:r>
        <w:rPr>
          <w:rFonts w:hint="cs"/>
          <w:rtl/>
        </w:rPr>
        <w:t>,</w:t>
      </w:r>
      <w:r>
        <w:rPr>
          <w:rtl/>
        </w:rPr>
        <w:t xml:space="preserve"> </w:t>
      </w:r>
      <w:bookmarkStart w:id="18191" w:name="_ETM_Q55_397629"/>
      <w:bookmarkEnd w:id="18191"/>
      <w:r>
        <w:rPr>
          <w:rtl/>
        </w:rPr>
        <w:t xml:space="preserve">פרשת </w:t>
      </w:r>
      <w:bookmarkStart w:id="18192" w:name="_ETM_Q55_398049"/>
      <w:bookmarkEnd w:id="18192"/>
      <w:r>
        <w:rPr>
          <w:rtl/>
        </w:rPr>
        <w:t>ויר</w:t>
      </w:r>
      <w:r>
        <w:rPr>
          <w:rFonts w:hint="cs"/>
          <w:rtl/>
        </w:rPr>
        <w:t>א,</w:t>
      </w:r>
      <w:r>
        <w:rPr>
          <w:rtl/>
        </w:rPr>
        <w:t xml:space="preserve"> </w:t>
      </w:r>
      <w:bookmarkStart w:id="18193" w:name="_ETM_Q55_399010"/>
      <w:bookmarkEnd w:id="18193"/>
      <w:r>
        <w:rPr>
          <w:rtl/>
        </w:rPr>
        <w:t xml:space="preserve">אנחנו </w:t>
      </w:r>
      <w:bookmarkStart w:id="18194" w:name="_ETM_Q55_399340"/>
      <w:bookmarkEnd w:id="18194"/>
      <w:r>
        <w:rPr>
          <w:rtl/>
        </w:rPr>
        <w:t xml:space="preserve">נדבר </w:t>
      </w:r>
      <w:bookmarkStart w:id="18195" w:name="_ETM_Q55_400359"/>
      <w:bookmarkEnd w:id="18195"/>
      <w:r>
        <w:rPr>
          <w:rtl/>
        </w:rPr>
        <w:t xml:space="preserve">על </w:t>
      </w:r>
      <w:bookmarkStart w:id="18196" w:name="_ETM_Q55_400569"/>
      <w:bookmarkEnd w:id="18196"/>
      <w:r>
        <w:rPr>
          <w:rtl/>
        </w:rPr>
        <w:t xml:space="preserve">אנשי </w:t>
      </w:r>
      <w:bookmarkStart w:id="18197" w:name="_ETM_Q55_400870"/>
      <w:bookmarkEnd w:id="18197"/>
      <w:r>
        <w:rPr>
          <w:rtl/>
        </w:rPr>
        <w:t>סדום</w:t>
      </w:r>
      <w:r>
        <w:rPr>
          <w:rFonts w:hint="cs"/>
          <w:rtl/>
        </w:rPr>
        <w:t>,</w:t>
      </w:r>
      <w:r>
        <w:rPr>
          <w:rtl/>
        </w:rPr>
        <w:t xml:space="preserve"> </w:t>
      </w:r>
      <w:bookmarkStart w:id="18198" w:name="_ETM_Q55_401620"/>
      <w:bookmarkEnd w:id="18198"/>
      <w:r>
        <w:rPr>
          <w:rtl/>
        </w:rPr>
        <w:t xml:space="preserve">על </w:t>
      </w:r>
      <w:bookmarkStart w:id="18199" w:name="_ETM_Q55_401799"/>
      <w:bookmarkEnd w:id="18199"/>
      <w:r>
        <w:rPr>
          <w:rtl/>
        </w:rPr>
        <w:t xml:space="preserve">שופטי </w:t>
      </w:r>
      <w:bookmarkStart w:id="18200" w:name="_ETM_Q55_402250"/>
      <w:bookmarkEnd w:id="18200"/>
      <w:r>
        <w:rPr>
          <w:rtl/>
        </w:rPr>
        <w:t>סדום</w:t>
      </w:r>
      <w:r>
        <w:rPr>
          <w:rFonts w:hint="cs"/>
          <w:rtl/>
        </w:rPr>
        <w:t>.</w:t>
      </w:r>
      <w:r>
        <w:rPr>
          <w:rtl/>
        </w:rPr>
        <w:t xml:space="preserve"> </w:t>
      </w:r>
      <w:bookmarkStart w:id="18201" w:name="_ETM_Q55_402879"/>
      <w:bookmarkEnd w:id="18201"/>
      <w:r>
        <w:rPr>
          <w:rtl/>
        </w:rPr>
        <w:t>ויאמרו</w:t>
      </w:r>
      <w:r>
        <w:rPr>
          <w:rFonts w:hint="cs"/>
          <w:rtl/>
        </w:rPr>
        <w:t>:</w:t>
      </w:r>
      <w:r>
        <w:rPr>
          <w:rtl/>
        </w:rPr>
        <w:t xml:space="preserve"> </w:t>
      </w:r>
      <w:bookmarkStart w:id="18202" w:name="_ETM_Q55_403329"/>
      <w:bookmarkEnd w:id="18202"/>
      <w:r>
        <w:rPr>
          <w:rFonts w:hint="cs"/>
          <w:rtl/>
        </w:rPr>
        <w:t>"</w:t>
      </w:r>
      <w:r>
        <w:rPr>
          <w:rtl/>
        </w:rPr>
        <w:t>ה</w:t>
      </w:r>
      <w:r>
        <w:rPr>
          <w:rFonts w:hint="cs"/>
          <w:rtl/>
        </w:rPr>
        <w:t>א</w:t>
      </w:r>
      <w:r>
        <w:rPr>
          <w:rtl/>
        </w:rPr>
        <w:t xml:space="preserve">חד </w:t>
      </w:r>
      <w:bookmarkStart w:id="18203" w:name="_ETM_Q55_403780"/>
      <w:bookmarkEnd w:id="18203"/>
      <w:r>
        <w:rPr>
          <w:rtl/>
        </w:rPr>
        <w:t xml:space="preserve">בא </w:t>
      </w:r>
      <w:bookmarkStart w:id="18204" w:name="_ETM_Q55_403900"/>
      <w:bookmarkEnd w:id="18204"/>
      <w:r>
        <w:rPr>
          <w:rtl/>
        </w:rPr>
        <w:t xml:space="preserve">לגור </w:t>
      </w:r>
      <w:bookmarkStart w:id="18205" w:name="_ETM_Q55_404230"/>
      <w:bookmarkEnd w:id="18205"/>
      <w:proofErr w:type="spellStart"/>
      <w:r>
        <w:rPr>
          <w:rtl/>
        </w:rPr>
        <w:t>ו</w:t>
      </w:r>
      <w:r>
        <w:rPr>
          <w:rFonts w:hint="cs"/>
          <w:rtl/>
        </w:rPr>
        <w:t>ישפט</w:t>
      </w:r>
      <w:proofErr w:type="spellEnd"/>
      <w:r>
        <w:rPr>
          <w:rFonts w:hint="cs"/>
          <w:rtl/>
        </w:rPr>
        <w:t xml:space="preserve"> שפוט". </w:t>
      </w:r>
      <w:bookmarkStart w:id="18206" w:name="_ETM_Q55_404709"/>
      <w:bookmarkStart w:id="18207" w:name="_ETM_Q55_405430"/>
      <w:bookmarkEnd w:id="18206"/>
      <w:bookmarkEnd w:id="18207"/>
      <w:r>
        <w:rPr>
          <w:rtl/>
        </w:rPr>
        <w:t xml:space="preserve">אז </w:t>
      </w:r>
      <w:bookmarkStart w:id="18208" w:name="_ETM_Q55_405760"/>
      <w:bookmarkEnd w:id="18208"/>
      <w:r>
        <w:rPr>
          <w:rtl/>
        </w:rPr>
        <w:t xml:space="preserve">רוח </w:t>
      </w:r>
      <w:bookmarkStart w:id="18209" w:name="_ETM_Q55_406060"/>
      <w:bookmarkEnd w:id="18209"/>
      <w:r>
        <w:rPr>
          <w:rtl/>
        </w:rPr>
        <w:t xml:space="preserve">המפקד </w:t>
      </w:r>
      <w:bookmarkStart w:id="18210" w:name="_ETM_Q55_408120"/>
      <w:bookmarkEnd w:id="18210"/>
      <w:r>
        <w:rPr>
          <w:rFonts w:hint="cs"/>
          <w:rtl/>
        </w:rPr>
        <w:t>מ</w:t>
      </w:r>
      <w:r>
        <w:rPr>
          <w:rtl/>
        </w:rPr>
        <w:t xml:space="preserve">מי </w:t>
      </w:r>
      <w:bookmarkStart w:id="18211" w:name="_ETM_Q55_408690"/>
      <w:bookmarkEnd w:id="18211"/>
      <w:r>
        <w:rPr>
          <w:rtl/>
        </w:rPr>
        <w:t>שה</w:t>
      </w:r>
      <w:r>
        <w:rPr>
          <w:rFonts w:hint="cs"/>
          <w:rtl/>
        </w:rPr>
        <w:t xml:space="preserve">כתיר </w:t>
      </w:r>
      <w:bookmarkStart w:id="18212" w:name="_ETM_Q55_405000"/>
      <w:bookmarkStart w:id="18213" w:name="_ETM_Q55_409380"/>
      <w:bookmarkEnd w:id="18212"/>
      <w:bookmarkEnd w:id="18213"/>
      <w:r>
        <w:rPr>
          <w:rtl/>
        </w:rPr>
        <w:t xml:space="preserve">את </w:t>
      </w:r>
      <w:bookmarkStart w:id="18214" w:name="_ETM_Q55_409500"/>
      <w:bookmarkEnd w:id="18214"/>
      <w:r>
        <w:rPr>
          <w:rtl/>
        </w:rPr>
        <w:t xml:space="preserve">עצמו </w:t>
      </w:r>
      <w:bookmarkStart w:id="18215" w:name="_ETM_Q55_410290"/>
      <w:bookmarkEnd w:id="18215"/>
      <w:r>
        <w:rPr>
          <w:rtl/>
        </w:rPr>
        <w:t xml:space="preserve">לממלא </w:t>
      </w:r>
      <w:bookmarkStart w:id="18216" w:name="_ETM_Q55_411129"/>
      <w:bookmarkEnd w:id="18216"/>
      <w:r>
        <w:rPr>
          <w:rtl/>
        </w:rPr>
        <w:t xml:space="preserve">מקום </w:t>
      </w:r>
      <w:bookmarkStart w:id="18217" w:name="_ETM_Q55_411519"/>
      <w:bookmarkEnd w:id="18217"/>
      <w:r>
        <w:rPr>
          <w:rtl/>
        </w:rPr>
        <w:t xml:space="preserve">נשיא </w:t>
      </w:r>
      <w:bookmarkStart w:id="18218" w:name="_ETM_Q55_411819"/>
      <w:bookmarkEnd w:id="18218"/>
      <w:r>
        <w:rPr>
          <w:rtl/>
        </w:rPr>
        <w:t xml:space="preserve">בית </w:t>
      </w:r>
      <w:bookmarkStart w:id="18219" w:name="_ETM_Q55_412000"/>
      <w:bookmarkEnd w:id="18219"/>
      <w:r>
        <w:rPr>
          <w:rtl/>
        </w:rPr>
        <w:t xml:space="preserve">המשפט </w:t>
      </w:r>
      <w:bookmarkStart w:id="18220" w:name="_ETM_Q55_412450"/>
      <w:bookmarkEnd w:id="18220"/>
      <w:r>
        <w:rPr>
          <w:rtl/>
        </w:rPr>
        <w:t xml:space="preserve">העליון </w:t>
      </w:r>
      <w:bookmarkStart w:id="18221" w:name="_ETM_Q55_412870"/>
      <w:bookmarkEnd w:id="18221"/>
      <w:r>
        <w:rPr>
          <w:rtl/>
        </w:rPr>
        <w:t xml:space="preserve">או </w:t>
      </w:r>
      <w:bookmarkStart w:id="18222" w:name="_ETM_Q55_412930"/>
      <w:bookmarkEnd w:id="18222"/>
      <w:r>
        <w:rPr>
          <w:rtl/>
        </w:rPr>
        <w:t xml:space="preserve">לנשיא </w:t>
      </w:r>
      <w:bookmarkStart w:id="18223" w:name="_ETM_Q55_413319"/>
      <w:bookmarkEnd w:id="18223"/>
      <w:r>
        <w:rPr>
          <w:rtl/>
        </w:rPr>
        <w:t xml:space="preserve">בית </w:t>
      </w:r>
      <w:bookmarkStart w:id="18224" w:name="_ETM_Q55_413500"/>
      <w:bookmarkEnd w:id="18224"/>
      <w:r>
        <w:rPr>
          <w:rtl/>
        </w:rPr>
        <w:t xml:space="preserve">המשפט </w:t>
      </w:r>
      <w:bookmarkStart w:id="18225" w:name="_ETM_Q55_413920"/>
      <w:bookmarkEnd w:id="18225"/>
      <w:r>
        <w:rPr>
          <w:rtl/>
        </w:rPr>
        <w:t xml:space="preserve">העליון </w:t>
      </w:r>
      <w:bookmarkStart w:id="18226" w:name="_ETM_Q55_414340"/>
      <w:bookmarkEnd w:id="18226"/>
      <w:r>
        <w:rPr>
          <w:rtl/>
        </w:rPr>
        <w:t xml:space="preserve">היא </w:t>
      </w:r>
      <w:bookmarkStart w:id="18227" w:name="_ETM_Q55_414400"/>
      <w:bookmarkEnd w:id="18227"/>
      <w:r>
        <w:rPr>
          <w:rtl/>
        </w:rPr>
        <w:t>כז</w:t>
      </w:r>
      <w:r w:rsidR="005710DD">
        <w:rPr>
          <w:rFonts w:hint="cs"/>
          <w:rtl/>
        </w:rPr>
        <w:t xml:space="preserve">את: </w:t>
      </w:r>
      <w:bookmarkStart w:id="18228" w:name="_ETM_Q55_415380"/>
      <w:bookmarkStart w:id="18229" w:name="_ETM_Q55_415000"/>
      <w:bookmarkEnd w:id="18228"/>
      <w:bookmarkEnd w:id="18229"/>
      <w:r>
        <w:rPr>
          <w:rtl/>
        </w:rPr>
        <w:t xml:space="preserve">פרסם </w:t>
      </w:r>
      <w:bookmarkStart w:id="18230" w:name="_ETM_Q55_415800"/>
      <w:bookmarkEnd w:id="18230"/>
      <w:r>
        <w:rPr>
          <w:rtl/>
        </w:rPr>
        <w:t xml:space="preserve">עכשיו </w:t>
      </w:r>
      <w:bookmarkStart w:id="18231" w:name="_ETM_Q55_416100"/>
      <w:bookmarkEnd w:id="18231"/>
      <w:r>
        <w:rPr>
          <w:rtl/>
        </w:rPr>
        <w:t xml:space="preserve">ינון </w:t>
      </w:r>
      <w:bookmarkStart w:id="18232" w:name="_ETM_Q55_416400"/>
      <w:bookmarkEnd w:id="18232"/>
      <w:r>
        <w:rPr>
          <w:rtl/>
        </w:rPr>
        <w:t xml:space="preserve">מגל </w:t>
      </w:r>
      <w:bookmarkStart w:id="18233" w:name="_ETM_Q55_417450"/>
      <w:bookmarkEnd w:id="18233"/>
      <w:r>
        <w:rPr>
          <w:rtl/>
        </w:rPr>
        <w:t xml:space="preserve">רשימה </w:t>
      </w:r>
      <w:bookmarkStart w:id="18234" w:name="_ETM_Q55_418109"/>
      <w:bookmarkEnd w:id="18234"/>
      <w:r>
        <w:rPr>
          <w:rtl/>
        </w:rPr>
        <w:t xml:space="preserve">של </w:t>
      </w:r>
      <w:bookmarkStart w:id="18235" w:name="_ETM_Q55_418349"/>
      <w:bookmarkEnd w:id="18235"/>
      <w:r>
        <w:rPr>
          <w:rtl/>
        </w:rPr>
        <w:t xml:space="preserve">209 </w:t>
      </w:r>
      <w:bookmarkStart w:id="18236" w:name="_ETM_Q55_419670"/>
      <w:bookmarkEnd w:id="18236"/>
      <w:r>
        <w:rPr>
          <w:rtl/>
        </w:rPr>
        <w:t xml:space="preserve">החלטות </w:t>
      </w:r>
      <w:bookmarkStart w:id="18237" w:name="_ETM_Q55_420779"/>
      <w:bookmarkEnd w:id="18237"/>
      <w:r>
        <w:rPr>
          <w:rtl/>
        </w:rPr>
        <w:t xml:space="preserve">ופסקי </w:t>
      </w:r>
      <w:bookmarkStart w:id="18238" w:name="_ETM_Q55_421469"/>
      <w:bookmarkEnd w:id="18238"/>
      <w:r>
        <w:rPr>
          <w:rtl/>
        </w:rPr>
        <w:t xml:space="preserve">דין </w:t>
      </w:r>
      <w:bookmarkStart w:id="18239" w:name="_ETM_Q55_421799"/>
      <w:bookmarkEnd w:id="18239"/>
      <w:r>
        <w:rPr>
          <w:rtl/>
        </w:rPr>
        <w:t xml:space="preserve">רק </w:t>
      </w:r>
      <w:bookmarkStart w:id="18240" w:name="_ETM_Q55_422099"/>
      <w:bookmarkEnd w:id="18240"/>
      <w:r>
        <w:rPr>
          <w:rtl/>
        </w:rPr>
        <w:t xml:space="preserve">מהשבוע </w:t>
      </w:r>
      <w:bookmarkStart w:id="18241" w:name="_ETM_Q55_422819"/>
      <w:bookmarkEnd w:id="18241"/>
      <w:r>
        <w:rPr>
          <w:rtl/>
        </w:rPr>
        <w:t>האחרון</w:t>
      </w:r>
      <w:r>
        <w:rPr>
          <w:rFonts w:hint="cs"/>
          <w:rtl/>
        </w:rPr>
        <w:t>,</w:t>
      </w:r>
      <w:r>
        <w:rPr>
          <w:rtl/>
        </w:rPr>
        <w:t xml:space="preserve"> </w:t>
      </w:r>
      <w:bookmarkStart w:id="18242" w:name="_ETM_Q55_424220"/>
      <w:bookmarkEnd w:id="18242"/>
      <w:r>
        <w:rPr>
          <w:rtl/>
        </w:rPr>
        <w:t xml:space="preserve">כשהוא </w:t>
      </w:r>
      <w:bookmarkStart w:id="18243" w:name="_ETM_Q55_424580"/>
      <w:bookmarkEnd w:id="18243"/>
      <w:r>
        <w:rPr>
          <w:rtl/>
        </w:rPr>
        <w:t xml:space="preserve">נאמן </w:t>
      </w:r>
      <w:bookmarkStart w:id="18244" w:name="_ETM_Q55_425639"/>
      <w:bookmarkEnd w:id="18244"/>
      <w:r>
        <w:rPr>
          <w:rtl/>
        </w:rPr>
        <w:t xml:space="preserve">להצהרה </w:t>
      </w:r>
      <w:bookmarkStart w:id="18245" w:name="_ETM_Q55_426569"/>
      <w:bookmarkEnd w:id="18245"/>
      <w:r>
        <w:rPr>
          <w:rtl/>
        </w:rPr>
        <w:t xml:space="preserve">שלו </w:t>
      </w:r>
      <w:bookmarkStart w:id="18246" w:name="_ETM_Q55_427469"/>
      <w:bookmarkEnd w:id="18246"/>
      <w:r>
        <w:rPr>
          <w:rtl/>
        </w:rPr>
        <w:t xml:space="preserve">ולעמדה </w:t>
      </w:r>
      <w:bookmarkStart w:id="18247" w:name="_ETM_Q55_428159"/>
      <w:bookmarkEnd w:id="18247"/>
      <w:r>
        <w:rPr>
          <w:rtl/>
        </w:rPr>
        <w:t xml:space="preserve">שהוא </w:t>
      </w:r>
      <w:bookmarkStart w:id="18248" w:name="_ETM_Q55_428400"/>
      <w:bookmarkEnd w:id="18248"/>
      <w:r>
        <w:rPr>
          <w:rtl/>
        </w:rPr>
        <w:t xml:space="preserve">אמר </w:t>
      </w:r>
      <w:bookmarkStart w:id="18249" w:name="_ETM_Q55_428699"/>
      <w:bookmarkEnd w:id="18249"/>
      <w:r>
        <w:rPr>
          <w:rtl/>
        </w:rPr>
        <w:t xml:space="preserve">לארגוני </w:t>
      </w:r>
      <w:bookmarkStart w:id="18250" w:name="_ETM_Q55_429299"/>
      <w:bookmarkEnd w:id="18250"/>
      <w:r>
        <w:rPr>
          <w:rtl/>
        </w:rPr>
        <w:t xml:space="preserve">שמאל </w:t>
      </w:r>
      <w:bookmarkStart w:id="18251" w:name="_ETM_Q55_430139"/>
      <w:bookmarkEnd w:id="18251"/>
      <w:r>
        <w:rPr>
          <w:rtl/>
        </w:rPr>
        <w:t xml:space="preserve">שמייצגים </w:t>
      </w:r>
      <w:bookmarkStart w:id="18252" w:name="_ETM_Q55_430829"/>
      <w:bookmarkEnd w:id="18252"/>
      <w:r>
        <w:rPr>
          <w:rtl/>
        </w:rPr>
        <w:t>פלסטינים</w:t>
      </w:r>
      <w:r w:rsidR="005710DD">
        <w:rPr>
          <w:rFonts w:hint="cs"/>
          <w:rtl/>
        </w:rPr>
        <w:t>.</w:t>
      </w:r>
      <w:r>
        <w:rPr>
          <w:rtl/>
        </w:rPr>
        <w:t xml:space="preserve"> </w:t>
      </w:r>
      <w:bookmarkStart w:id="18253" w:name="_ETM_Q55_431549"/>
      <w:bookmarkEnd w:id="18253"/>
      <w:r>
        <w:rPr>
          <w:rtl/>
        </w:rPr>
        <w:t xml:space="preserve">הוא </w:t>
      </w:r>
      <w:bookmarkStart w:id="18254" w:name="_ETM_Q55_431609"/>
      <w:bookmarkEnd w:id="18254"/>
      <w:r>
        <w:rPr>
          <w:rtl/>
        </w:rPr>
        <w:t xml:space="preserve">אמר </w:t>
      </w:r>
      <w:bookmarkStart w:id="18255" w:name="_ETM_Q55_431879"/>
      <w:bookmarkEnd w:id="18255"/>
      <w:r>
        <w:rPr>
          <w:rtl/>
        </w:rPr>
        <w:t>להם</w:t>
      </w:r>
      <w:r>
        <w:rPr>
          <w:rFonts w:hint="cs"/>
          <w:rtl/>
        </w:rPr>
        <w:t>:</w:t>
      </w:r>
      <w:r>
        <w:rPr>
          <w:rtl/>
        </w:rPr>
        <w:t xml:space="preserve"> </w:t>
      </w:r>
      <w:bookmarkStart w:id="18256" w:name="_ETM_Q55_432540"/>
      <w:bookmarkEnd w:id="18256"/>
      <w:r>
        <w:rPr>
          <w:rtl/>
        </w:rPr>
        <w:t xml:space="preserve">בית </w:t>
      </w:r>
      <w:bookmarkStart w:id="18257" w:name="_ETM_Q55_432869"/>
      <w:bookmarkEnd w:id="18257"/>
      <w:r>
        <w:rPr>
          <w:rtl/>
        </w:rPr>
        <w:t xml:space="preserve">המשפט </w:t>
      </w:r>
      <w:bookmarkStart w:id="18258" w:name="_ETM_Q55_433439"/>
      <w:bookmarkEnd w:id="18258"/>
      <w:r>
        <w:rPr>
          <w:rtl/>
        </w:rPr>
        <w:t xml:space="preserve">הזה </w:t>
      </w:r>
      <w:bookmarkStart w:id="18259" w:name="_ETM_Q55_434069"/>
      <w:bookmarkEnd w:id="18259"/>
      <w:r>
        <w:rPr>
          <w:rtl/>
        </w:rPr>
        <w:t xml:space="preserve">עומד </w:t>
      </w:r>
      <w:bookmarkStart w:id="18260" w:name="_ETM_Q55_434639"/>
      <w:bookmarkEnd w:id="18260"/>
      <w:r>
        <w:rPr>
          <w:rtl/>
        </w:rPr>
        <w:t>לרשותכם</w:t>
      </w:r>
      <w:bookmarkStart w:id="18261" w:name="_ETM_Q55_435239"/>
      <w:bookmarkEnd w:id="18261"/>
      <w:r>
        <w:rPr>
          <w:rFonts w:hint="cs"/>
          <w:rtl/>
        </w:rPr>
        <w:t xml:space="preserve"> </w:t>
      </w:r>
      <w:r>
        <w:rPr>
          <w:rFonts w:hint="eastAsia"/>
          <w:rtl/>
        </w:rPr>
        <w:t>–</w:t>
      </w:r>
      <w:r>
        <w:rPr>
          <w:rFonts w:hint="cs"/>
          <w:rtl/>
        </w:rPr>
        <w:t xml:space="preserve"> </w:t>
      </w:r>
      <w:r>
        <w:rPr>
          <w:rtl/>
        </w:rPr>
        <w:t xml:space="preserve">תכף </w:t>
      </w:r>
      <w:bookmarkStart w:id="18262" w:name="_ETM_Q55_435479"/>
      <w:bookmarkEnd w:id="18262"/>
      <w:r>
        <w:rPr>
          <w:rFonts w:hint="cs"/>
          <w:rtl/>
        </w:rPr>
        <w:t xml:space="preserve">הוא </w:t>
      </w:r>
      <w:bookmarkStart w:id="18263" w:name="_ETM_Q55_435599"/>
      <w:bookmarkEnd w:id="18263"/>
      <w:r>
        <w:rPr>
          <w:rFonts w:hint="cs"/>
          <w:rtl/>
        </w:rPr>
        <w:t>י</w:t>
      </w:r>
      <w:r>
        <w:rPr>
          <w:rtl/>
        </w:rPr>
        <w:t>גיד</w:t>
      </w:r>
      <w:r>
        <w:rPr>
          <w:rFonts w:hint="cs"/>
          <w:rtl/>
        </w:rPr>
        <w:t>:</w:t>
      </w:r>
      <w:r>
        <w:rPr>
          <w:rtl/>
        </w:rPr>
        <w:t xml:space="preserve"> </w:t>
      </w:r>
      <w:bookmarkStart w:id="18264" w:name="_ETM_Q55_435749"/>
      <w:bookmarkEnd w:id="18264"/>
      <w:r>
        <w:rPr>
          <w:rtl/>
        </w:rPr>
        <w:t xml:space="preserve">משתחווה </w:t>
      </w:r>
      <w:bookmarkStart w:id="18265" w:name="_ETM_Q55_436379"/>
      <w:bookmarkEnd w:id="18265"/>
      <w:r>
        <w:rPr>
          <w:rtl/>
        </w:rPr>
        <w:t>לרשותכם</w:t>
      </w:r>
      <w:bookmarkStart w:id="18266" w:name="_ETM_Q55_437159"/>
      <w:bookmarkEnd w:id="18266"/>
      <w:r>
        <w:rPr>
          <w:rFonts w:hint="cs"/>
          <w:rtl/>
        </w:rPr>
        <w:t xml:space="preserve"> </w:t>
      </w:r>
      <w:r>
        <w:rPr>
          <w:rtl/>
        </w:rPr>
        <w:t>–</w:t>
      </w:r>
      <w:r>
        <w:rPr>
          <w:rFonts w:hint="cs"/>
          <w:rtl/>
        </w:rPr>
        <w:t xml:space="preserve"> </w:t>
      </w:r>
      <w:r>
        <w:rPr>
          <w:rtl/>
        </w:rPr>
        <w:t xml:space="preserve">מעמיד </w:t>
      </w:r>
      <w:bookmarkStart w:id="18267" w:name="_ETM_Q55_437759"/>
      <w:bookmarkEnd w:id="18267"/>
      <w:r>
        <w:rPr>
          <w:rtl/>
        </w:rPr>
        <w:t xml:space="preserve">את </w:t>
      </w:r>
      <w:bookmarkStart w:id="18268" w:name="_ETM_Q55_437879"/>
      <w:bookmarkEnd w:id="18268"/>
      <w:r>
        <w:rPr>
          <w:rtl/>
        </w:rPr>
        <w:t xml:space="preserve">עצמו </w:t>
      </w:r>
      <w:bookmarkStart w:id="18269" w:name="_ETM_Q55_438300"/>
      <w:bookmarkEnd w:id="18269"/>
      <w:r>
        <w:rPr>
          <w:rtl/>
        </w:rPr>
        <w:t>לרשו</w:t>
      </w:r>
      <w:r>
        <w:rPr>
          <w:rFonts w:hint="cs"/>
          <w:rtl/>
        </w:rPr>
        <w:t>תכם.</w:t>
      </w:r>
      <w:r>
        <w:rPr>
          <w:rtl/>
        </w:rPr>
        <w:t xml:space="preserve"> </w:t>
      </w:r>
      <w:bookmarkStart w:id="18270" w:name="_ETM_Q55_439199"/>
      <w:bookmarkEnd w:id="18270"/>
      <w:r>
        <w:rPr>
          <w:rtl/>
        </w:rPr>
        <w:t xml:space="preserve">209 </w:t>
      </w:r>
      <w:bookmarkStart w:id="18271" w:name="_ETM_Q55_440639"/>
      <w:bookmarkEnd w:id="18271"/>
      <w:r>
        <w:rPr>
          <w:rtl/>
        </w:rPr>
        <w:t xml:space="preserve">החלטות </w:t>
      </w:r>
      <w:bookmarkStart w:id="18272" w:name="_ETM_Q55_441240"/>
      <w:bookmarkEnd w:id="18272"/>
      <w:r>
        <w:rPr>
          <w:rtl/>
        </w:rPr>
        <w:t xml:space="preserve">ופסקי </w:t>
      </w:r>
      <w:bookmarkStart w:id="18273" w:name="_ETM_Q55_441810"/>
      <w:bookmarkEnd w:id="18273"/>
      <w:r>
        <w:rPr>
          <w:rtl/>
        </w:rPr>
        <w:t>דין</w:t>
      </w:r>
      <w:r>
        <w:rPr>
          <w:rFonts w:hint="cs"/>
          <w:rtl/>
        </w:rPr>
        <w:t>:</w:t>
      </w:r>
      <w:r>
        <w:rPr>
          <w:rtl/>
        </w:rPr>
        <w:t xml:space="preserve"> </w:t>
      </w:r>
      <w:bookmarkStart w:id="18274" w:name="_ETM_Q55_442470"/>
      <w:bookmarkEnd w:id="18274"/>
      <w:proofErr w:type="spellStart"/>
      <w:r w:rsidRPr="004A5152">
        <w:rPr>
          <w:rtl/>
        </w:rPr>
        <w:t>אב</w:t>
      </w:r>
      <w:r>
        <w:rPr>
          <w:rFonts w:hint="cs"/>
          <w:rtl/>
        </w:rPr>
        <w:t>א</w:t>
      </w:r>
      <w:r w:rsidRPr="004A5152">
        <w:rPr>
          <w:rtl/>
        </w:rPr>
        <w:t>רהים</w:t>
      </w:r>
      <w:proofErr w:type="spellEnd"/>
      <w:r w:rsidRPr="004A5152">
        <w:rPr>
          <w:rtl/>
        </w:rPr>
        <w:t xml:space="preserve"> </w:t>
      </w:r>
      <w:bookmarkStart w:id="18275" w:name="_ETM_Q55_443160"/>
      <w:bookmarkEnd w:id="18275"/>
      <w:proofErr w:type="spellStart"/>
      <w:r w:rsidRPr="004A5152">
        <w:rPr>
          <w:rFonts w:hint="cs"/>
          <w:rtl/>
        </w:rPr>
        <w:t>אלחמ</w:t>
      </w:r>
      <w:r>
        <w:rPr>
          <w:rFonts w:hint="cs"/>
          <w:rtl/>
        </w:rPr>
        <w:t>י</w:t>
      </w:r>
      <w:r w:rsidRPr="004A5152">
        <w:rPr>
          <w:rFonts w:hint="cs"/>
          <w:rtl/>
        </w:rPr>
        <w:t>ד</w:t>
      </w:r>
      <w:r>
        <w:rPr>
          <w:rFonts w:hint="cs"/>
          <w:rtl/>
        </w:rPr>
        <w:t>א</w:t>
      </w:r>
      <w:r w:rsidRPr="004A5152">
        <w:rPr>
          <w:rFonts w:hint="cs"/>
          <w:rtl/>
        </w:rPr>
        <w:t>ת</w:t>
      </w:r>
      <w:proofErr w:type="spellEnd"/>
      <w:r>
        <w:rPr>
          <w:rFonts w:hint="cs"/>
          <w:rtl/>
        </w:rPr>
        <w:t xml:space="preserve"> </w:t>
      </w:r>
      <w:bookmarkStart w:id="18276" w:name="_ETM_Q55_440000"/>
      <w:bookmarkStart w:id="18277" w:name="_ETM_Q55_443550"/>
      <w:bookmarkStart w:id="18278" w:name="_ETM_Q55_443940"/>
      <w:bookmarkEnd w:id="18276"/>
      <w:bookmarkEnd w:id="18277"/>
      <w:bookmarkEnd w:id="18278"/>
      <w:r>
        <w:rPr>
          <w:rtl/>
        </w:rPr>
        <w:t xml:space="preserve">נגד </w:t>
      </w:r>
      <w:bookmarkStart w:id="18279" w:name="_ETM_Q55_444300"/>
      <w:bookmarkEnd w:id="18279"/>
      <w:r>
        <w:rPr>
          <w:rtl/>
        </w:rPr>
        <w:t xml:space="preserve">מדינת </w:t>
      </w:r>
      <w:bookmarkStart w:id="18280" w:name="_ETM_Q55_444660"/>
      <w:bookmarkEnd w:id="18280"/>
      <w:r>
        <w:rPr>
          <w:rtl/>
        </w:rPr>
        <w:t>ישראל</w:t>
      </w:r>
      <w:r>
        <w:rPr>
          <w:rFonts w:hint="cs"/>
          <w:rtl/>
        </w:rPr>
        <w:t>;</w:t>
      </w:r>
      <w:r>
        <w:rPr>
          <w:rtl/>
        </w:rPr>
        <w:t xml:space="preserve"> </w:t>
      </w:r>
      <w:bookmarkStart w:id="18281" w:name="_ETM_Q55_445710"/>
      <w:bookmarkEnd w:id="18281"/>
      <w:proofErr w:type="spellStart"/>
      <w:r>
        <w:rPr>
          <w:rtl/>
        </w:rPr>
        <w:t>אב</w:t>
      </w:r>
      <w:r w:rsidR="00873EA7">
        <w:rPr>
          <w:rFonts w:hint="cs"/>
          <w:rtl/>
        </w:rPr>
        <w:t>א</w:t>
      </w:r>
      <w:r>
        <w:rPr>
          <w:rtl/>
        </w:rPr>
        <w:t>רהים</w:t>
      </w:r>
      <w:proofErr w:type="spellEnd"/>
      <w:r>
        <w:rPr>
          <w:rtl/>
        </w:rPr>
        <w:t xml:space="preserve"> </w:t>
      </w:r>
      <w:bookmarkStart w:id="18282" w:name="_ETM_Q55_446279"/>
      <w:bookmarkEnd w:id="18282"/>
      <w:proofErr w:type="spellStart"/>
      <w:r>
        <w:rPr>
          <w:rtl/>
        </w:rPr>
        <w:t>בד</w:t>
      </w:r>
      <w:r>
        <w:rPr>
          <w:rFonts w:hint="cs"/>
          <w:rtl/>
        </w:rPr>
        <w:t>ארין</w:t>
      </w:r>
      <w:proofErr w:type="spellEnd"/>
      <w:r>
        <w:rPr>
          <w:rtl/>
        </w:rPr>
        <w:t xml:space="preserve"> </w:t>
      </w:r>
      <w:bookmarkStart w:id="18283" w:name="_ETM_Q55_446820"/>
      <w:bookmarkEnd w:id="18283"/>
      <w:r>
        <w:rPr>
          <w:rtl/>
        </w:rPr>
        <w:t xml:space="preserve">נגד </w:t>
      </w:r>
      <w:bookmarkStart w:id="18284" w:name="_ETM_Q55_447150"/>
      <w:bookmarkEnd w:id="18284"/>
      <w:r>
        <w:rPr>
          <w:rtl/>
        </w:rPr>
        <w:t xml:space="preserve">מפקד </w:t>
      </w:r>
      <w:bookmarkStart w:id="18285" w:name="_ETM_Q55_447630"/>
      <w:bookmarkEnd w:id="18285"/>
      <w:r>
        <w:rPr>
          <w:rtl/>
        </w:rPr>
        <w:t xml:space="preserve">כוחות </w:t>
      </w:r>
      <w:bookmarkStart w:id="18286" w:name="_ETM_Q55_447990"/>
      <w:bookmarkEnd w:id="18286"/>
      <w:r>
        <w:rPr>
          <w:rtl/>
        </w:rPr>
        <w:t xml:space="preserve">צה"ל </w:t>
      </w:r>
      <w:bookmarkStart w:id="18287" w:name="_ETM_Q55_448320"/>
      <w:bookmarkEnd w:id="18287"/>
      <w:proofErr w:type="spellStart"/>
      <w:r>
        <w:rPr>
          <w:rtl/>
        </w:rPr>
        <w:t>ב</w:t>
      </w:r>
      <w:r>
        <w:rPr>
          <w:rFonts w:hint="cs"/>
          <w:rtl/>
        </w:rPr>
        <w:t>איו"ש</w:t>
      </w:r>
      <w:proofErr w:type="spellEnd"/>
      <w:r>
        <w:rPr>
          <w:rFonts w:hint="cs"/>
          <w:rtl/>
        </w:rPr>
        <w:t xml:space="preserve">, </w:t>
      </w:r>
      <w:bookmarkStart w:id="18288" w:name="_ETM_Q55_449240"/>
      <w:bookmarkEnd w:id="18288"/>
      <w:r>
        <w:rPr>
          <w:rtl/>
        </w:rPr>
        <w:t>וכו</w:t>
      </w:r>
      <w:bookmarkStart w:id="18289" w:name="_ETM_Q55_449720"/>
      <w:bookmarkEnd w:id="18289"/>
      <w:r>
        <w:rPr>
          <w:rFonts w:hint="cs"/>
          <w:rtl/>
        </w:rPr>
        <w:t xml:space="preserve">' </w:t>
      </w:r>
      <w:r>
        <w:rPr>
          <w:rtl/>
        </w:rPr>
        <w:t>וכו</w:t>
      </w:r>
      <w:r>
        <w:rPr>
          <w:rFonts w:hint="cs"/>
          <w:rtl/>
        </w:rPr>
        <w:t>'</w:t>
      </w:r>
      <w:bookmarkStart w:id="18290" w:name="_ETM_Q55_450110"/>
      <w:bookmarkEnd w:id="18290"/>
      <w:r>
        <w:rPr>
          <w:rFonts w:hint="cs"/>
          <w:rtl/>
        </w:rPr>
        <w:t xml:space="preserve"> </w:t>
      </w:r>
      <w:proofErr w:type="spellStart"/>
      <w:r>
        <w:rPr>
          <w:rFonts w:hint="cs"/>
          <w:rtl/>
        </w:rPr>
        <w:t>וכו</w:t>
      </w:r>
      <w:proofErr w:type="spellEnd"/>
      <w:r>
        <w:rPr>
          <w:rFonts w:hint="cs"/>
          <w:rtl/>
        </w:rPr>
        <w:t xml:space="preserve">'. </w:t>
      </w:r>
      <w:bookmarkStart w:id="18291" w:name="_ETM_Q55_450289"/>
      <w:bookmarkStart w:id="18292" w:name="_ETM_Q55_450500"/>
      <w:bookmarkEnd w:id="18291"/>
      <w:bookmarkEnd w:id="18292"/>
      <w:r>
        <w:rPr>
          <w:rFonts w:hint="cs"/>
          <w:rtl/>
        </w:rPr>
        <w:t xml:space="preserve">או תסתכלו </w:t>
      </w:r>
      <w:bookmarkStart w:id="18293" w:name="_ETM_Q55_450949"/>
      <w:bookmarkEnd w:id="18293"/>
      <w:proofErr w:type="spellStart"/>
      <w:r>
        <w:rPr>
          <w:rtl/>
        </w:rPr>
        <w:t>בטוויטר</w:t>
      </w:r>
      <w:proofErr w:type="spellEnd"/>
      <w:r>
        <w:rPr>
          <w:rFonts w:hint="cs"/>
          <w:rtl/>
        </w:rPr>
        <w:t>.</w:t>
      </w:r>
      <w:r>
        <w:rPr>
          <w:rtl/>
        </w:rPr>
        <w:t xml:space="preserve"> </w:t>
      </w:r>
      <w:bookmarkStart w:id="18294" w:name="_ETM_Q55_452479"/>
      <w:bookmarkEnd w:id="18294"/>
      <w:r>
        <w:rPr>
          <w:rtl/>
        </w:rPr>
        <w:t xml:space="preserve">הוא </w:t>
      </w:r>
      <w:bookmarkStart w:id="18295" w:name="_ETM_Q55_452629"/>
      <w:bookmarkEnd w:id="18295"/>
      <w:r>
        <w:rPr>
          <w:rtl/>
        </w:rPr>
        <w:t xml:space="preserve">מפרט </w:t>
      </w:r>
      <w:bookmarkStart w:id="18296" w:name="_ETM_Q55_453169"/>
      <w:bookmarkEnd w:id="18296"/>
      <w:r>
        <w:rPr>
          <w:rtl/>
        </w:rPr>
        <w:t xml:space="preserve">209 </w:t>
      </w:r>
      <w:bookmarkStart w:id="18297" w:name="_ETM_Q55_454310"/>
      <w:bookmarkEnd w:id="18297"/>
      <w:r>
        <w:rPr>
          <w:rFonts w:hint="cs"/>
          <w:rtl/>
        </w:rPr>
        <w:t xml:space="preserve">החלטות. </w:t>
      </w:r>
      <w:bookmarkStart w:id="18298" w:name="_ETM_Q55_452000"/>
      <w:bookmarkStart w:id="18299" w:name="_ETM_Q55_454520"/>
      <w:bookmarkEnd w:id="18298"/>
      <w:bookmarkEnd w:id="18299"/>
      <w:r>
        <w:rPr>
          <w:rtl/>
        </w:rPr>
        <w:t xml:space="preserve">אחמד </w:t>
      </w:r>
      <w:bookmarkStart w:id="18300" w:name="_ETM_Q55_454970"/>
      <w:bookmarkEnd w:id="18300"/>
      <w:r>
        <w:rPr>
          <w:rtl/>
        </w:rPr>
        <w:t xml:space="preserve">אבו </w:t>
      </w:r>
      <w:bookmarkStart w:id="18301" w:name="_ETM_Q55_455210"/>
      <w:bookmarkEnd w:id="18301"/>
      <w:r>
        <w:rPr>
          <w:rtl/>
        </w:rPr>
        <w:t xml:space="preserve">נצר </w:t>
      </w:r>
      <w:bookmarkStart w:id="18302" w:name="_ETM_Q55_455629"/>
      <w:bookmarkEnd w:id="18302"/>
      <w:r>
        <w:rPr>
          <w:rtl/>
        </w:rPr>
        <w:t xml:space="preserve">נגד </w:t>
      </w:r>
      <w:bookmarkStart w:id="18303" w:name="_ETM_Q55_455930"/>
      <w:bookmarkEnd w:id="18303"/>
      <w:r>
        <w:rPr>
          <w:rtl/>
        </w:rPr>
        <w:t xml:space="preserve">המפקד </w:t>
      </w:r>
      <w:bookmarkStart w:id="18304" w:name="_ETM_Q55_456349"/>
      <w:bookmarkEnd w:id="18304"/>
      <w:r>
        <w:rPr>
          <w:rtl/>
        </w:rPr>
        <w:t xml:space="preserve">הצבאי </w:t>
      </w:r>
      <w:bookmarkStart w:id="18305" w:name="_ETM_Q55_456740"/>
      <w:bookmarkEnd w:id="18305"/>
      <w:r>
        <w:rPr>
          <w:rtl/>
        </w:rPr>
        <w:t>לאזור</w:t>
      </w:r>
      <w:bookmarkStart w:id="18306" w:name="_ETM_Q55_457550"/>
      <w:bookmarkEnd w:id="18306"/>
      <w:r>
        <w:rPr>
          <w:rFonts w:hint="cs"/>
          <w:rtl/>
        </w:rPr>
        <w:t xml:space="preserve">. </w:t>
      </w:r>
      <w:r>
        <w:rPr>
          <w:rtl/>
        </w:rPr>
        <w:t xml:space="preserve">אחמד </w:t>
      </w:r>
      <w:bookmarkStart w:id="18307" w:name="_ETM_Q55_458000"/>
      <w:bookmarkEnd w:id="18307"/>
      <w:r>
        <w:rPr>
          <w:rtl/>
        </w:rPr>
        <w:t xml:space="preserve">עבד </w:t>
      </w:r>
      <w:bookmarkStart w:id="18308" w:name="_ETM_Q55_458270"/>
      <w:bookmarkEnd w:id="18308"/>
      <w:r>
        <w:rPr>
          <w:rtl/>
        </w:rPr>
        <w:t xml:space="preserve">אל </w:t>
      </w:r>
      <w:bookmarkStart w:id="18309" w:name="_ETM_Q55_458449"/>
      <w:bookmarkEnd w:id="18309"/>
      <w:r>
        <w:rPr>
          <w:rtl/>
        </w:rPr>
        <w:t xml:space="preserve">עזיז </w:t>
      </w:r>
      <w:bookmarkStart w:id="18310" w:name="_ETM_Q55_458779"/>
      <w:bookmarkEnd w:id="18310"/>
      <w:r>
        <w:rPr>
          <w:rtl/>
        </w:rPr>
        <w:t>נגד</w:t>
      </w:r>
      <w:r>
        <w:rPr>
          <w:rFonts w:hint="cs"/>
          <w:rtl/>
        </w:rPr>
        <w:t xml:space="preserve"> מדינת ישראל. </w:t>
      </w:r>
      <w:bookmarkStart w:id="18311" w:name="_ETM_Q55_459529"/>
      <w:bookmarkEnd w:id="18311"/>
      <w:r>
        <w:rPr>
          <w:rtl/>
        </w:rPr>
        <w:t xml:space="preserve">209 </w:t>
      </w:r>
      <w:bookmarkStart w:id="18312" w:name="_ETM_Q55_460699"/>
      <w:bookmarkEnd w:id="18312"/>
      <w:r>
        <w:rPr>
          <w:rtl/>
        </w:rPr>
        <w:t xml:space="preserve">החלטות </w:t>
      </w:r>
      <w:bookmarkStart w:id="18313" w:name="_ETM_Q55_461810"/>
      <w:bookmarkEnd w:id="18313"/>
      <w:r>
        <w:rPr>
          <w:rFonts w:hint="cs"/>
          <w:rtl/>
        </w:rPr>
        <w:t xml:space="preserve">ופסקי דין. </w:t>
      </w:r>
    </w:p>
    <w:p w:rsidR="000E4CB6" w:rsidRDefault="000E4CB6" w:rsidP="00873EA7">
      <w:pPr>
        <w:rPr>
          <w:rtl/>
        </w:rPr>
      </w:pPr>
    </w:p>
    <w:p w:rsidR="000E4CB6" w:rsidRDefault="000E4CB6" w:rsidP="00873EA7">
      <w:pPr>
        <w:pStyle w:val="af6"/>
        <w:keepNext/>
        <w:rPr>
          <w:rtl/>
        </w:rPr>
      </w:pPr>
      <w:bookmarkStart w:id="18314" w:name="ET_interruption_6356_10"/>
      <w:r w:rsidRPr="00F151C4">
        <w:rPr>
          <w:rStyle w:val="TagStyle"/>
          <w:rtl/>
        </w:rPr>
        <w:t xml:space="preserve"> &lt;&lt; קריאה &gt;&gt; </w:t>
      </w:r>
      <w:r>
        <w:rPr>
          <w:rtl/>
        </w:rPr>
        <w:t>לימור סון הר מלך (עוצמה יהודית):</w:t>
      </w:r>
      <w:r w:rsidRPr="00F151C4">
        <w:rPr>
          <w:rStyle w:val="TagStyle"/>
          <w:rtl/>
        </w:rPr>
        <w:t xml:space="preserve"> &lt;&lt; קריאה &gt;&gt;</w:t>
      </w:r>
      <w:r>
        <w:rPr>
          <w:rtl/>
        </w:rPr>
        <w:t xml:space="preserve">  </w:t>
      </w:r>
      <w:bookmarkEnd w:id="18314"/>
    </w:p>
    <w:p w:rsidR="000E4CB6" w:rsidRDefault="000E4CB6" w:rsidP="00C14609">
      <w:pPr>
        <w:rPr>
          <w:rtl/>
        </w:rPr>
      </w:pPr>
    </w:p>
    <w:p w:rsidR="000E4CB6" w:rsidRDefault="00C14609" w:rsidP="00873EA7">
      <w:pPr>
        <w:rPr>
          <w:rtl/>
        </w:rPr>
      </w:pPr>
      <w:bookmarkStart w:id="18315" w:name="_ETM_Q55_461000"/>
      <w:bookmarkEnd w:id="18315"/>
      <w:r>
        <w:rPr>
          <w:rFonts w:hint="cs"/>
          <w:rtl/>
        </w:rPr>
        <w:t>– – –</w:t>
      </w:r>
    </w:p>
    <w:p w:rsidR="000E4CB6" w:rsidRDefault="000E4CB6" w:rsidP="00873EA7">
      <w:pPr>
        <w:rPr>
          <w:rtl/>
        </w:rPr>
      </w:pPr>
      <w:bookmarkStart w:id="18316" w:name="_ETM_Q55_463000"/>
      <w:bookmarkEnd w:id="18316"/>
    </w:p>
    <w:p w:rsidR="000E4CB6" w:rsidRDefault="000E4CB6" w:rsidP="00873EA7">
      <w:pPr>
        <w:pStyle w:val="-"/>
        <w:keepNext/>
        <w:rPr>
          <w:rtl/>
        </w:rPr>
      </w:pPr>
      <w:bookmarkStart w:id="18317" w:name="ET_speakercontinue_6461_11"/>
      <w:r w:rsidRPr="00F151C4">
        <w:rPr>
          <w:rStyle w:val="TagStyle"/>
          <w:rtl/>
        </w:rPr>
        <w:t xml:space="preserve"> &lt;&lt; דובר_המשך &gt;&gt; </w:t>
      </w:r>
      <w:r>
        <w:rPr>
          <w:rtl/>
        </w:rPr>
        <w:t>שר התקשורת שלמה קרעי:</w:t>
      </w:r>
      <w:r w:rsidRPr="00F151C4">
        <w:rPr>
          <w:rStyle w:val="TagStyle"/>
          <w:rtl/>
        </w:rPr>
        <w:t xml:space="preserve"> &lt;&lt; דובר_המשך &gt;&gt;</w:t>
      </w:r>
      <w:r>
        <w:rPr>
          <w:rtl/>
        </w:rPr>
        <w:t xml:space="preserve">  </w:t>
      </w:r>
      <w:bookmarkEnd w:id="18317"/>
    </w:p>
    <w:p w:rsidR="000E4CB6" w:rsidRDefault="000E4CB6" w:rsidP="00C14609">
      <w:pPr>
        <w:rPr>
          <w:rtl/>
        </w:rPr>
      </w:pPr>
    </w:p>
    <w:p w:rsidR="000E4CB6" w:rsidRDefault="000E4CB6" w:rsidP="00873EA7">
      <w:pPr>
        <w:rPr>
          <w:rtl/>
        </w:rPr>
      </w:pPr>
      <w:bookmarkStart w:id="18318" w:name="_ETM_Q55_461930"/>
      <w:bookmarkStart w:id="18319" w:name="_ETM_Q55_462080"/>
      <w:bookmarkStart w:id="18320" w:name="_ETM_Q55_464029"/>
      <w:bookmarkEnd w:id="18318"/>
      <w:bookmarkEnd w:id="18319"/>
      <w:bookmarkEnd w:id="18320"/>
      <w:r>
        <w:rPr>
          <w:rtl/>
        </w:rPr>
        <w:t xml:space="preserve">כן </w:t>
      </w:r>
      <w:bookmarkStart w:id="18321" w:name="_ETM_Q55_464510"/>
      <w:bookmarkEnd w:id="18321"/>
      <w:r>
        <w:rPr>
          <w:rtl/>
        </w:rPr>
        <w:t>בדיוק</w:t>
      </w:r>
      <w:r>
        <w:rPr>
          <w:rFonts w:hint="cs"/>
          <w:rtl/>
        </w:rPr>
        <w:t>. אז</w:t>
      </w:r>
      <w:bookmarkStart w:id="18322" w:name="_ETM_Q55_465210"/>
      <w:bookmarkEnd w:id="18322"/>
      <w:r>
        <w:rPr>
          <w:rFonts w:hint="cs"/>
          <w:rtl/>
        </w:rPr>
        <w:t xml:space="preserve"> </w:t>
      </w:r>
      <w:bookmarkStart w:id="18323" w:name="_ETM_Q55_464000"/>
      <w:bookmarkEnd w:id="18323"/>
      <w:r>
        <w:rPr>
          <w:rtl/>
        </w:rPr>
        <w:t xml:space="preserve">זאת </w:t>
      </w:r>
      <w:bookmarkStart w:id="18324" w:name="_ETM_Q55_465720"/>
      <w:bookmarkEnd w:id="18324"/>
      <w:r>
        <w:rPr>
          <w:rtl/>
        </w:rPr>
        <w:t xml:space="preserve">רוח </w:t>
      </w:r>
      <w:bookmarkStart w:id="18325" w:name="_ETM_Q55_466020"/>
      <w:bookmarkEnd w:id="18325"/>
      <w:r>
        <w:rPr>
          <w:rtl/>
        </w:rPr>
        <w:t>המפקד</w:t>
      </w:r>
      <w:r>
        <w:rPr>
          <w:rFonts w:hint="cs"/>
          <w:rtl/>
        </w:rPr>
        <w:t>.</w:t>
      </w:r>
      <w:r>
        <w:rPr>
          <w:rtl/>
        </w:rPr>
        <w:t xml:space="preserve"> </w:t>
      </w:r>
      <w:bookmarkStart w:id="18326" w:name="_ETM_Q55_466979"/>
      <w:bookmarkEnd w:id="18326"/>
      <w:r>
        <w:rPr>
          <w:rtl/>
        </w:rPr>
        <w:t>ואי</w:t>
      </w:r>
      <w:bookmarkStart w:id="18327" w:name="_ETM_Q55_467339"/>
      <w:bookmarkEnd w:id="18327"/>
      <w:r>
        <w:rPr>
          <w:rFonts w:hint="cs"/>
          <w:rtl/>
        </w:rPr>
        <w:t>-</w:t>
      </w:r>
      <w:r>
        <w:rPr>
          <w:rtl/>
        </w:rPr>
        <w:t>אפשר</w:t>
      </w:r>
      <w:r>
        <w:rPr>
          <w:rFonts w:hint="cs"/>
          <w:rtl/>
        </w:rPr>
        <w:t>,</w:t>
      </w:r>
      <w:r>
        <w:rPr>
          <w:rtl/>
        </w:rPr>
        <w:t xml:space="preserve"> </w:t>
      </w:r>
      <w:bookmarkStart w:id="18328" w:name="_ETM_Q55_468270"/>
      <w:bookmarkEnd w:id="18328"/>
      <w:r>
        <w:rPr>
          <w:rtl/>
        </w:rPr>
        <w:t xml:space="preserve">אם </w:t>
      </w:r>
      <w:bookmarkStart w:id="18329" w:name="_ETM_Q55_468779"/>
      <w:bookmarkEnd w:id="18329"/>
      <w:r>
        <w:rPr>
          <w:rtl/>
        </w:rPr>
        <w:t xml:space="preserve">בארזים </w:t>
      </w:r>
      <w:bookmarkStart w:id="18330" w:name="_ETM_Q55_469440"/>
      <w:bookmarkStart w:id="18331" w:name="_ETM_Q55_469979"/>
      <w:bookmarkEnd w:id="18330"/>
      <w:bookmarkEnd w:id="18331"/>
      <w:r>
        <w:rPr>
          <w:rtl/>
        </w:rPr>
        <w:t xml:space="preserve">נפלה </w:t>
      </w:r>
      <w:bookmarkStart w:id="18332" w:name="_ETM_Q55_470339"/>
      <w:bookmarkEnd w:id="18332"/>
      <w:r>
        <w:rPr>
          <w:rtl/>
        </w:rPr>
        <w:t xml:space="preserve">שלהבת </w:t>
      </w:r>
      <w:bookmarkStart w:id="18333" w:name="_ETM_Q55_471210"/>
      <w:bookmarkEnd w:id="18333"/>
      <w:r>
        <w:rPr>
          <w:rtl/>
        </w:rPr>
        <w:t>–</w:t>
      </w:r>
      <w:r>
        <w:rPr>
          <w:rFonts w:hint="cs"/>
          <w:rtl/>
        </w:rPr>
        <w:t xml:space="preserve"> לפחות </w:t>
      </w:r>
      <w:bookmarkStart w:id="18334" w:name="_ETM_Q55_471479"/>
      <w:bookmarkStart w:id="18335" w:name="_ETM_Q55_471750"/>
      <w:bookmarkEnd w:id="18334"/>
      <w:bookmarkEnd w:id="18335"/>
      <w:r>
        <w:rPr>
          <w:rtl/>
        </w:rPr>
        <w:t xml:space="preserve">קוראים </w:t>
      </w:r>
      <w:bookmarkStart w:id="18336" w:name="_ETM_Q55_472080"/>
      <w:bookmarkEnd w:id="18336"/>
      <w:r>
        <w:rPr>
          <w:rtl/>
        </w:rPr>
        <w:t xml:space="preserve">לעצמם </w:t>
      </w:r>
      <w:bookmarkStart w:id="18337" w:name="_ETM_Q55_472500"/>
      <w:bookmarkEnd w:id="18337"/>
      <w:r>
        <w:rPr>
          <w:rtl/>
        </w:rPr>
        <w:t xml:space="preserve">ארזים </w:t>
      </w:r>
      <w:bookmarkStart w:id="18338" w:name="_ETM_Q55_473279"/>
      <w:bookmarkEnd w:id="18338"/>
      <w:r>
        <w:rPr>
          <w:rtl/>
        </w:rPr>
        <w:t>–</w:t>
      </w:r>
      <w:r>
        <w:rPr>
          <w:rFonts w:hint="cs"/>
          <w:rtl/>
        </w:rPr>
        <w:t xml:space="preserve"> </w:t>
      </w:r>
      <w:r>
        <w:rPr>
          <w:rtl/>
        </w:rPr>
        <w:t xml:space="preserve">מה </w:t>
      </w:r>
      <w:bookmarkStart w:id="18339" w:name="_ETM_Q55_473460"/>
      <w:bookmarkEnd w:id="18339"/>
      <w:r>
        <w:rPr>
          <w:rtl/>
        </w:rPr>
        <w:t xml:space="preserve">יעשו </w:t>
      </w:r>
      <w:bookmarkStart w:id="18340" w:name="_ETM_Q55_473879"/>
      <w:bookmarkEnd w:id="18340"/>
      <w:r>
        <w:rPr>
          <w:rtl/>
        </w:rPr>
        <w:t xml:space="preserve">אזובי </w:t>
      </w:r>
      <w:bookmarkStart w:id="18341" w:name="_ETM_Q55_474270"/>
      <w:bookmarkEnd w:id="18341"/>
      <w:r>
        <w:rPr>
          <w:rtl/>
        </w:rPr>
        <w:t>הקיר</w:t>
      </w:r>
      <w:r>
        <w:rPr>
          <w:rFonts w:hint="cs"/>
          <w:rtl/>
        </w:rPr>
        <w:t>.</w:t>
      </w:r>
      <w:bookmarkStart w:id="18342" w:name="_ETM_Q55_474659"/>
      <w:bookmarkEnd w:id="18342"/>
      <w:r>
        <w:rPr>
          <w:rFonts w:hint="cs"/>
          <w:rtl/>
        </w:rPr>
        <w:t xml:space="preserve"> </w:t>
      </w:r>
      <w:r>
        <w:rPr>
          <w:rtl/>
        </w:rPr>
        <w:t xml:space="preserve">אני </w:t>
      </w:r>
      <w:bookmarkStart w:id="18343" w:name="_ETM_Q55_474870"/>
      <w:bookmarkEnd w:id="18343"/>
      <w:r>
        <w:rPr>
          <w:rtl/>
        </w:rPr>
        <w:t xml:space="preserve">לא </w:t>
      </w:r>
      <w:bookmarkStart w:id="18344" w:name="_ETM_Q55_474960"/>
      <w:bookmarkEnd w:id="18344"/>
      <w:r>
        <w:rPr>
          <w:rtl/>
        </w:rPr>
        <w:t xml:space="preserve">אומר </w:t>
      </w:r>
      <w:bookmarkStart w:id="18345" w:name="_ETM_Q55_475139"/>
      <w:bookmarkEnd w:id="18345"/>
      <w:proofErr w:type="spellStart"/>
      <w:r>
        <w:rPr>
          <w:rtl/>
        </w:rPr>
        <w:t>שהפצ"ר</w:t>
      </w:r>
      <w:r>
        <w:rPr>
          <w:rFonts w:hint="cs"/>
          <w:rtl/>
        </w:rPr>
        <w:t>ית</w:t>
      </w:r>
      <w:proofErr w:type="spellEnd"/>
      <w:r>
        <w:rPr>
          <w:rFonts w:hint="cs"/>
          <w:rtl/>
        </w:rPr>
        <w:t xml:space="preserve"> היא </w:t>
      </w:r>
      <w:bookmarkStart w:id="18346" w:name="_ETM_Q55_475620"/>
      <w:bookmarkStart w:id="18347" w:name="_ETM_Q55_475830"/>
      <w:bookmarkEnd w:id="18346"/>
      <w:bookmarkEnd w:id="18347"/>
      <w:r>
        <w:rPr>
          <w:rtl/>
        </w:rPr>
        <w:t xml:space="preserve">אזוב </w:t>
      </w:r>
      <w:bookmarkStart w:id="18348" w:name="_ETM_Q55_476190"/>
      <w:bookmarkEnd w:id="18348"/>
      <w:r>
        <w:rPr>
          <w:rtl/>
        </w:rPr>
        <w:t>קיר</w:t>
      </w:r>
      <w:r>
        <w:rPr>
          <w:rFonts w:hint="cs"/>
          <w:rtl/>
        </w:rPr>
        <w:t>,</w:t>
      </w:r>
      <w:r>
        <w:rPr>
          <w:rtl/>
        </w:rPr>
        <w:t xml:space="preserve"> </w:t>
      </w:r>
      <w:bookmarkStart w:id="18349" w:name="_ETM_Q55_476819"/>
      <w:bookmarkEnd w:id="18349"/>
      <w:r>
        <w:rPr>
          <w:rtl/>
        </w:rPr>
        <w:t xml:space="preserve">אבל </w:t>
      </w:r>
      <w:bookmarkStart w:id="18350" w:name="_ETM_Q55_477089"/>
      <w:bookmarkEnd w:id="18350"/>
      <w:r>
        <w:rPr>
          <w:rtl/>
        </w:rPr>
        <w:t xml:space="preserve">בהחלט </w:t>
      </w:r>
      <w:bookmarkStart w:id="18351" w:name="_ETM_Q55_477690"/>
      <w:bookmarkEnd w:id="18351"/>
      <w:r>
        <w:rPr>
          <w:rtl/>
        </w:rPr>
        <w:t xml:space="preserve">ההתנהלות </w:t>
      </w:r>
      <w:bookmarkStart w:id="18352" w:name="_ETM_Q55_478379"/>
      <w:bookmarkEnd w:id="18352"/>
      <w:r>
        <w:rPr>
          <w:rtl/>
        </w:rPr>
        <w:t xml:space="preserve">שלה </w:t>
      </w:r>
      <w:bookmarkStart w:id="18353" w:name="_ETM_Q55_478740"/>
      <w:bookmarkEnd w:id="18353"/>
      <w:r>
        <w:rPr>
          <w:rtl/>
        </w:rPr>
        <w:t xml:space="preserve">גורמת </w:t>
      </w:r>
      <w:bookmarkStart w:id="18354" w:name="_ETM_Q55_479190"/>
      <w:bookmarkEnd w:id="18354"/>
      <w:r>
        <w:rPr>
          <w:rtl/>
        </w:rPr>
        <w:t xml:space="preserve">לנו </w:t>
      </w:r>
      <w:bookmarkStart w:id="18355" w:name="_ETM_Q55_479400"/>
      <w:bookmarkEnd w:id="18355"/>
      <w:r>
        <w:rPr>
          <w:rtl/>
        </w:rPr>
        <w:t xml:space="preserve">אולי </w:t>
      </w:r>
      <w:bookmarkStart w:id="18356" w:name="_ETM_Q55_479580"/>
      <w:bookmarkEnd w:id="18356"/>
      <w:r>
        <w:rPr>
          <w:rtl/>
        </w:rPr>
        <w:t>לה</w:t>
      </w:r>
      <w:r>
        <w:rPr>
          <w:rFonts w:hint="cs"/>
          <w:rtl/>
        </w:rPr>
        <w:t>י</w:t>
      </w:r>
      <w:r>
        <w:rPr>
          <w:rtl/>
        </w:rPr>
        <w:t xml:space="preserve">ראות </w:t>
      </w:r>
      <w:bookmarkStart w:id="18357" w:name="_ETM_Q55_480060"/>
      <w:bookmarkEnd w:id="18357"/>
      <w:r>
        <w:rPr>
          <w:rtl/>
        </w:rPr>
        <w:t xml:space="preserve">כמו </w:t>
      </w:r>
      <w:bookmarkStart w:id="18358" w:name="_ETM_Q55_480270"/>
      <w:bookmarkEnd w:id="18358"/>
      <w:r>
        <w:rPr>
          <w:rtl/>
        </w:rPr>
        <w:t xml:space="preserve">אזובי </w:t>
      </w:r>
      <w:bookmarkStart w:id="18359" w:name="_ETM_Q55_480690"/>
      <w:bookmarkEnd w:id="18359"/>
      <w:r>
        <w:rPr>
          <w:rtl/>
        </w:rPr>
        <w:t>קיר</w:t>
      </w:r>
      <w:r>
        <w:rPr>
          <w:rFonts w:hint="cs"/>
          <w:rtl/>
        </w:rPr>
        <w:t>.</w:t>
      </w:r>
    </w:p>
    <w:p w:rsidR="000E4CB6" w:rsidRDefault="000E4CB6" w:rsidP="00873EA7">
      <w:pPr>
        <w:rPr>
          <w:rtl/>
        </w:rPr>
      </w:pPr>
    </w:p>
    <w:p w:rsidR="000E4CB6" w:rsidRDefault="000E4CB6" w:rsidP="00873EA7">
      <w:pPr>
        <w:rPr>
          <w:rtl/>
        </w:rPr>
      </w:pPr>
      <w:bookmarkStart w:id="18360" w:name="_ETM_Q55_482000"/>
      <w:bookmarkStart w:id="18361" w:name="_ETM_Q55_482089"/>
      <w:bookmarkEnd w:id="18360"/>
      <w:bookmarkEnd w:id="18361"/>
      <w:r>
        <w:rPr>
          <w:rtl/>
        </w:rPr>
        <w:t xml:space="preserve">אני </w:t>
      </w:r>
      <w:bookmarkStart w:id="18362" w:name="_ETM_Q55_482360"/>
      <w:bookmarkEnd w:id="18362"/>
      <w:r>
        <w:rPr>
          <w:rtl/>
        </w:rPr>
        <w:t xml:space="preserve">רוצה </w:t>
      </w:r>
      <w:bookmarkStart w:id="18363" w:name="_ETM_Q55_480000"/>
      <w:bookmarkEnd w:id="18363"/>
      <w:r>
        <w:rPr>
          <w:rFonts w:hint="cs"/>
          <w:rtl/>
        </w:rPr>
        <w:t xml:space="preserve">בהקשר הזה </w:t>
      </w:r>
      <w:bookmarkStart w:id="18364" w:name="_ETM_Q55_480510"/>
      <w:bookmarkStart w:id="18365" w:name="_ETM_Q55_480719"/>
      <w:bookmarkStart w:id="18366" w:name="_ETM_Q55_481110"/>
      <w:bookmarkStart w:id="18367" w:name="_ETM_Q55_482520"/>
      <w:bookmarkStart w:id="18368" w:name="_ETM_Q55_482820"/>
      <w:bookmarkStart w:id="18369" w:name="_ETM_Q55_484470"/>
      <w:bookmarkStart w:id="18370" w:name="_ETM_Q55_485310"/>
      <w:bookmarkStart w:id="18371" w:name="_ETM_Q55_485640"/>
      <w:bookmarkEnd w:id="18364"/>
      <w:bookmarkEnd w:id="18365"/>
      <w:bookmarkEnd w:id="18366"/>
      <w:bookmarkEnd w:id="18367"/>
      <w:bookmarkEnd w:id="18368"/>
      <w:bookmarkEnd w:id="18369"/>
      <w:bookmarkEnd w:id="18370"/>
      <w:bookmarkEnd w:id="18371"/>
      <w:r>
        <w:rPr>
          <w:rtl/>
        </w:rPr>
        <w:t xml:space="preserve">לומר </w:t>
      </w:r>
      <w:bookmarkStart w:id="18372" w:name="_ETM_Q55_485970"/>
      <w:bookmarkEnd w:id="18372"/>
      <w:r>
        <w:rPr>
          <w:rtl/>
        </w:rPr>
        <w:t xml:space="preserve">לכם </w:t>
      </w:r>
      <w:bookmarkStart w:id="18373" w:name="_ETM_Q55_487039"/>
      <w:bookmarkEnd w:id="18373"/>
      <w:r>
        <w:rPr>
          <w:rtl/>
        </w:rPr>
        <w:t xml:space="preserve">שבפרשת </w:t>
      </w:r>
      <w:bookmarkStart w:id="18374" w:name="_ETM_Q55_489029"/>
      <w:bookmarkEnd w:id="18374"/>
      <w:r>
        <w:rPr>
          <w:rtl/>
        </w:rPr>
        <w:t xml:space="preserve">השבוע </w:t>
      </w:r>
      <w:bookmarkStart w:id="18375" w:name="_ETM_Q55_489540"/>
      <w:bookmarkEnd w:id="18375"/>
      <w:r>
        <w:rPr>
          <w:rFonts w:hint="cs"/>
          <w:rtl/>
        </w:rPr>
        <w:t xml:space="preserve">– </w:t>
      </w:r>
      <w:r>
        <w:rPr>
          <w:rtl/>
        </w:rPr>
        <w:t xml:space="preserve">כשאנחנו </w:t>
      </w:r>
      <w:bookmarkStart w:id="18376" w:name="_ETM_Q55_489930"/>
      <w:bookmarkEnd w:id="18376"/>
      <w:r>
        <w:rPr>
          <w:rtl/>
        </w:rPr>
        <w:t xml:space="preserve">מדברים </w:t>
      </w:r>
      <w:bookmarkStart w:id="18377" w:name="_ETM_Q55_491040"/>
      <w:bookmarkEnd w:id="18377"/>
      <w:r>
        <w:rPr>
          <w:rtl/>
        </w:rPr>
        <w:t xml:space="preserve">על </w:t>
      </w:r>
      <w:bookmarkStart w:id="18378" w:name="_ETM_Q55_491220"/>
      <w:bookmarkEnd w:id="18378"/>
      <w:r>
        <w:rPr>
          <w:rtl/>
        </w:rPr>
        <w:t xml:space="preserve">מערכת </w:t>
      </w:r>
      <w:bookmarkStart w:id="18379" w:name="_ETM_Q55_491820"/>
      <w:bookmarkEnd w:id="18379"/>
      <w:r>
        <w:rPr>
          <w:rtl/>
        </w:rPr>
        <w:t xml:space="preserve">משפט </w:t>
      </w:r>
      <w:bookmarkStart w:id="18380" w:name="_ETM_Q55_492779"/>
      <w:bookmarkEnd w:id="18380"/>
      <w:r>
        <w:rPr>
          <w:rtl/>
        </w:rPr>
        <w:t>קלוקלת</w:t>
      </w:r>
      <w:r>
        <w:rPr>
          <w:rFonts w:hint="cs"/>
          <w:rtl/>
        </w:rPr>
        <w:t>,</w:t>
      </w:r>
      <w:r>
        <w:rPr>
          <w:rtl/>
        </w:rPr>
        <w:t xml:space="preserve"> </w:t>
      </w:r>
      <w:bookmarkStart w:id="18381" w:name="_ETM_Q55_493889"/>
      <w:bookmarkEnd w:id="18381"/>
      <w:r>
        <w:rPr>
          <w:rtl/>
        </w:rPr>
        <w:t xml:space="preserve">שבמקום </w:t>
      </w:r>
      <w:bookmarkStart w:id="18382" w:name="_ETM_Q55_494490"/>
      <w:bookmarkEnd w:id="18382"/>
      <w:r>
        <w:rPr>
          <w:rtl/>
        </w:rPr>
        <w:t xml:space="preserve">לשים </w:t>
      </w:r>
      <w:bookmarkStart w:id="18383" w:name="_ETM_Q55_495029"/>
      <w:bookmarkEnd w:id="18383"/>
      <w:r>
        <w:rPr>
          <w:rtl/>
        </w:rPr>
        <w:t xml:space="preserve">את </w:t>
      </w:r>
      <w:bookmarkStart w:id="18384" w:name="_ETM_Q55_495150"/>
      <w:bookmarkEnd w:id="18384"/>
      <w:r>
        <w:rPr>
          <w:rtl/>
        </w:rPr>
        <w:t xml:space="preserve">טובת </w:t>
      </w:r>
      <w:bookmarkStart w:id="18385" w:name="_ETM_Q55_495540"/>
      <w:bookmarkEnd w:id="18385"/>
      <w:r>
        <w:rPr>
          <w:rtl/>
        </w:rPr>
        <w:t xml:space="preserve">העם </w:t>
      </w:r>
      <w:bookmarkStart w:id="18386" w:name="_ETM_Q55_496199"/>
      <w:bookmarkEnd w:id="18386"/>
      <w:r>
        <w:rPr>
          <w:rtl/>
        </w:rPr>
        <w:t xml:space="preserve">לנגד </w:t>
      </w:r>
      <w:bookmarkStart w:id="18387" w:name="_ETM_Q55_496650"/>
      <w:bookmarkEnd w:id="18387"/>
      <w:r>
        <w:rPr>
          <w:rtl/>
        </w:rPr>
        <w:t>עיניה</w:t>
      </w:r>
      <w:r>
        <w:rPr>
          <w:rFonts w:hint="cs"/>
          <w:rtl/>
        </w:rPr>
        <w:t>,</w:t>
      </w:r>
      <w:r>
        <w:rPr>
          <w:rtl/>
        </w:rPr>
        <w:t xml:space="preserve"> </w:t>
      </w:r>
      <w:bookmarkStart w:id="18388" w:name="_ETM_Q55_497010"/>
      <w:bookmarkEnd w:id="18388"/>
      <w:r>
        <w:rPr>
          <w:rtl/>
        </w:rPr>
        <w:t xml:space="preserve">במקום </w:t>
      </w:r>
      <w:bookmarkStart w:id="18389" w:name="_ETM_Q55_497339"/>
      <w:bookmarkEnd w:id="18389"/>
      <w:r>
        <w:rPr>
          <w:rtl/>
        </w:rPr>
        <w:t xml:space="preserve">לפעול </w:t>
      </w:r>
      <w:bookmarkStart w:id="18390" w:name="_ETM_Q55_497700"/>
      <w:bookmarkEnd w:id="18390"/>
      <w:r>
        <w:rPr>
          <w:rtl/>
        </w:rPr>
        <w:t xml:space="preserve">לפי </w:t>
      </w:r>
      <w:bookmarkStart w:id="18391" w:name="_ETM_Q55_497939"/>
      <w:bookmarkEnd w:id="18391"/>
      <w:r>
        <w:rPr>
          <w:rtl/>
        </w:rPr>
        <w:t xml:space="preserve">שלטון </w:t>
      </w:r>
      <w:bookmarkStart w:id="18392" w:name="_ETM_Q55_498360"/>
      <w:bookmarkEnd w:id="18392"/>
      <w:r>
        <w:rPr>
          <w:rtl/>
        </w:rPr>
        <w:t>החוק</w:t>
      </w:r>
      <w:r>
        <w:rPr>
          <w:rFonts w:hint="cs"/>
          <w:rtl/>
        </w:rPr>
        <w:t>,</w:t>
      </w:r>
      <w:r>
        <w:rPr>
          <w:rtl/>
        </w:rPr>
        <w:t xml:space="preserve"> </w:t>
      </w:r>
      <w:bookmarkStart w:id="18393" w:name="_ETM_Q55_499199"/>
      <w:bookmarkEnd w:id="18393"/>
      <w:r>
        <w:rPr>
          <w:rtl/>
        </w:rPr>
        <w:t xml:space="preserve">הם </w:t>
      </w:r>
      <w:bookmarkStart w:id="18394" w:name="_ETM_Q55_499410"/>
      <w:bookmarkEnd w:id="18394"/>
      <w:r>
        <w:rPr>
          <w:rtl/>
        </w:rPr>
        <w:t xml:space="preserve">פועלים </w:t>
      </w:r>
      <w:bookmarkStart w:id="18395" w:name="_ETM_Q55_499920"/>
      <w:bookmarkEnd w:id="18395"/>
      <w:r>
        <w:rPr>
          <w:rtl/>
        </w:rPr>
        <w:t xml:space="preserve">באופן </w:t>
      </w:r>
      <w:bookmarkStart w:id="18396" w:name="_ETM_Q55_500369"/>
      <w:bookmarkEnd w:id="18396"/>
      <w:r>
        <w:rPr>
          <w:rtl/>
        </w:rPr>
        <w:t xml:space="preserve">כזה </w:t>
      </w:r>
      <w:bookmarkStart w:id="18397" w:name="_ETM_Q55_501300"/>
      <w:bookmarkEnd w:id="18397"/>
      <w:r>
        <w:rPr>
          <w:rtl/>
        </w:rPr>
        <w:t>ש</w:t>
      </w:r>
      <w:r>
        <w:rPr>
          <w:rFonts w:hint="cs"/>
          <w:rtl/>
        </w:rPr>
        <w:t xml:space="preserve">דעתם </w:t>
      </w:r>
      <w:bookmarkStart w:id="18398" w:name="_ETM_Q55_503910"/>
      <w:bookmarkEnd w:id="18398"/>
      <w:r>
        <w:rPr>
          <w:rtl/>
        </w:rPr>
        <w:t xml:space="preserve">היא </w:t>
      </w:r>
      <w:bookmarkStart w:id="18399" w:name="_ETM_Q55_504119"/>
      <w:bookmarkEnd w:id="18399"/>
      <w:r>
        <w:rPr>
          <w:rtl/>
        </w:rPr>
        <w:t xml:space="preserve">החשובה </w:t>
      </w:r>
      <w:bookmarkStart w:id="18400" w:name="_ETM_Q55_504720"/>
      <w:bookmarkEnd w:id="18400"/>
      <w:r>
        <w:rPr>
          <w:rFonts w:hint="cs"/>
          <w:rtl/>
        </w:rPr>
        <w:t xml:space="preserve">– </w:t>
      </w:r>
      <w:r>
        <w:rPr>
          <w:rtl/>
        </w:rPr>
        <w:t xml:space="preserve">האינטרס </w:t>
      </w:r>
      <w:bookmarkStart w:id="18401" w:name="_ETM_Q55_505259"/>
      <w:bookmarkEnd w:id="18401"/>
      <w:r>
        <w:rPr>
          <w:rtl/>
        </w:rPr>
        <w:t xml:space="preserve">הפרטי </w:t>
      </w:r>
      <w:bookmarkStart w:id="18402" w:name="_ETM_Q55_505740"/>
      <w:bookmarkEnd w:id="18402"/>
      <w:r>
        <w:rPr>
          <w:rtl/>
        </w:rPr>
        <w:t xml:space="preserve">הוא </w:t>
      </w:r>
      <w:bookmarkStart w:id="18403" w:name="_ETM_Q55_505829"/>
      <w:bookmarkEnd w:id="18403"/>
      <w:r>
        <w:rPr>
          <w:rtl/>
        </w:rPr>
        <w:t xml:space="preserve">זה </w:t>
      </w:r>
      <w:bookmarkStart w:id="18404" w:name="_ETM_Q55_505980"/>
      <w:bookmarkEnd w:id="18404"/>
      <w:r>
        <w:rPr>
          <w:rtl/>
        </w:rPr>
        <w:t xml:space="preserve">שחשוב </w:t>
      </w:r>
      <w:bookmarkStart w:id="18405" w:name="_ETM_Q55_506519"/>
      <w:bookmarkEnd w:id="18405"/>
      <w:r>
        <w:rPr>
          <w:rtl/>
        </w:rPr>
        <w:t>כ</w:t>
      </w:r>
      <w:r>
        <w:rPr>
          <w:rFonts w:hint="cs"/>
          <w:rtl/>
        </w:rPr>
        <w:t>א</w:t>
      </w:r>
      <w:r>
        <w:rPr>
          <w:rtl/>
        </w:rPr>
        <w:t>ן</w:t>
      </w:r>
      <w:r>
        <w:rPr>
          <w:rFonts w:hint="cs"/>
          <w:rtl/>
        </w:rPr>
        <w:t>.</w:t>
      </w:r>
      <w:bookmarkStart w:id="18406" w:name="_ETM_Q55_507300"/>
      <w:bookmarkStart w:id="18407" w:name="_ETM_Q55_508339"/>
      <w:bookmarkStart w:id="18408" w:name="_ETM_Q55_508519"/>
      <w:bookmarkStart w:id="18409" w:name="_ETM_Q55_509000"/>
      <w:bookmarkStart w:id="18410" w:name="_ETM_Q55_509910"/>
      <w:bookmarkEnd w:id="18406"/>
      <w:bookmarkEnd w:id="18407"/>
      <w:bookmarkEnd w:id="18408"/>
      <w:bookmarkEnd w:id="18409"/>
      <w:bookmarkEnd w:id="18410"/>
      <w:r>
        <w:rPr>
          <w:rFonts w:hint="cs"/>
          <w:rtl/>
        </w:rPr>
        <w:t xml:space="preserve"> לוט, כשה</w:t>
      </w:r>
      <w:r>
        <w:rPr>
          <w:rtl/>
        </w:rPr>
        <w:t xml:space="preserve">וא </w:t>
      </w:r>
      <w:bookmarkStart w:id="18411" w:name="_ETM_Q55_510240"/>
      <w:bookmarkEnd w:id="18411"/>
      <w:r>
        <w:rPr>
          <w:rtl/>
        </w:rPr>
        <w:t xml:space="preserve">הכניס </w:t>
      </w:r>
      <w:bookmarkStart w:id="18412" w:name="_ETM_Q55_510660"/>
      <w:bookmarkEnd w:id="18412"/>
      <w:r>
        <w:rPr>
          <w:rFonts w:hint="cs"/>
          <w:rtl/>
        </w:rPr>
        <w:t xml:space="preserve">אורחים, הרי הוא </w:t>
      </w:r>
      <w:bookmarkStart w:id="18413" w:name="_ETM_Q55_511500"/>
      <w:bookmarkStart w:id="18414" w:name="_ETM_Q55_511740"/>
      <w:bookmarkEnd w:id="18413"/>
      <w:bookmarkEnd w:id="18414"/>
      <w:r>
        <w:rPr>
          <w:rtl/>
        </w:rPr>
        <w:t xml:space="preserve">הוא </w:t>
      </w:r>
      <w:bookmarkStart w:id="18415" w:name="_ETM_Q55_511830"/>
      <w:bookmarkEnd w:id="18415"/>
      <w:r>
        <w:rPr>
          <w:rtl/>
        </w:rPr>
        <w:t xml:space="preserve">היה </w:t>
      </w:r>
      <w:bookmarkStart w:id="18416" w:name="_ETM_Q55_512010"/>
      <w:bookmarkEnd w:id="18416"/>
      <w:r>
        <w:rPr>
          <w:rtl/>
        </w:rPr>
        <w:t xml:space="preserve">שופט </w:t>
      </w:r>
      <w:bookmarkStart w:id="18417" w:name="_ETM_Q55_512520"/>
      <w:bookmarkEnd w:id="18417"/>
      <w:r>
        <w:rPr>
          <w:rtl/>
        </w:rPr>
        <w:t xml:space="preserve">יחד </w:t>
      </w:r>
      <w:bookmarkStart w:id="18418" w:name="_ETM_Q55_512850"/>
      <w:bookmarkEnd w:id="18418"/>
      <w:r>
        <w:rPr>
          <w:rtl/>
        </w:rPr>
        <w:t xml:space="preserve">עם </w:t>
      </w:r>
      <w:bookmarkStart w:id="18419" w:name="_ETM_Q55_512970"/>
      <w:bookmarkEnd w:id="18419"/>
      <w:r>
        <w:rPr>
          <w:rtl/>
        </w:rPr>
        <w:t xml:space="preserve">אנשי </w:t>
      </w:r>
      <w:bookmarkStart w:id="18420" w:name="_ETM_Q55_513270"/>
      <w:bookmarkEnd w:id="18420"/>
      <w:r>
        <w:rPr>
          <w:rtl/>
        </w:rPr>
        <w:t>סדום</w:t>
      </w:r>
      <w:bookmarkStart w:id="18421" w:name="_ETM_Q55_510000"/>
      <w:bookmarkEnd w:id="18421"/>
      <w:r>
        <w:rPr>
          <w:rFonts w:hint="cs"/>
          <w:rtl/>
        </w:rPr>
        <w:t>,</w:t>
      </w:r>
      <w:r>
        <w:rPr>
          <w:rtl/>
        </w:rPr>
        <w:t xml:space="preserve"> </w:t>
      </w:r>
      <w:bookmarkStart w:id="18422" w:name="_ETM_Q55_514199"/>
      <w:bookmarkEnd w:id="18422"/>
      <w:r>
        <w:rPr>
          <w:rtl/>
        </w:rPr>
        <w:t>ויאמרו</w:t>
      </w:r>
      <w:r>
        <w:rPr>
          <w:rFonts w:hint="cs"/>
          <w:rtl/>
        </w:rPr>
        <w:t xml:space="preserve">: "האחד בא לגור </w:t>
      </w:r>
      <w:proofErr w:type="spellStart"/>
      <w:r>
        <w:rPr>
          <w:rFonts w:hint="cs"/>
          <w:rtl/>
        </w:rPr>
        <w:t>וישפט</w:t>
      </w:r>
      <w:proofErr w:type="spellEnd"/>
      <w:r>
        <w:rPr>
          <w:rFonts w:hint="cs"/>
          <w:rtl/>
        </w:rPr>
        <w:t xml:space="preserve"> שפוט". </w:t>
      </w:r>
      <w:bookmarkStart w:id="18423" w:name="_ETM_Q55_514739"/>
      <w:bookmarkStart w:id="18424" w:name="_ETM_Q55_515250"/>
      <w:bookmarkStart w:id="18425" w:name="_ETM_Q55_515430"/>
      <w:bookmarkStart w:id="18426" w:name="_ETM_Q55_515820"/>
      <w:bookmarkStart w:id="18427" w:name="_ETM_Q55_516359"/>
      <w:bookmarkStart w:id="18428" w:name="_ETM_Q55_517140"/>
      <w:bookmarkEnd w:id="18423"/>
      <w:bookmarkEnd w:id="18424"/>
      <w:bookmarkEnd w:id="18425"/>
      <w:bookmarkEnd w:id="18426"/>
      <w:bookmarkEnd w:id="18427"/>
      <w:bookmarkEnd w:id="18428"/>
      <w:r>
        <w:rPr>
          <w:rtl/>
        </w:rPr>
        <w:t xml:space="preserve">הקליקה </w:t>
      </w:r>
      <w:bookmarkStart w:id="18429" w:name="_ETM_Q55_517800"/>
      <w:bookmarkEnd w:id="18429"/>
      <w:r>
        <w:rPr>
          <w:rtl/>
        </w:rPr>
        <w:t xml:space="preserve">המשפטית </w:t>
      </w:r>
      <w:bookmarkStart w:id="18430" w:name="_ETM_Q55_518370"/>
      <w:bookmarkEnd w:id="18430"/>
      <w:r>
        <w:rPr>
          <w:rtl/>
        </w:rPr>
        <w:t xml:space="preserve">שהוא </w:t>
      </w:r>
      <w:bookmarkStart w:id="18431" w:name="_ETM_Q55_518519"/>
      <w:bookmarkEnd w:id="18431"/>
      <w:r>
        <w:rPr>
          <w:rtl/>
        </w:rPr>
        <w:t xml:space="preserve">היה </w:t>
      </w:r>
      <w:bookmarkStart w:id="18432" w:name="_ETM_Q55_518699"/>
      <w:bookmarkEnd w:id="18432"/>
      <w:r>
        <w:rPr>
          <w:rtl/>
        </w:rPr>
        <w:t xml:space="preserve">חבר </w:t>
      </w:r>
      <w:bookmarkStart w:id="18433" w:name="_ETM_Q55_519149"/>
      <w:bookmarkEnd w:id="18433"/>
      <w:r>
        <w:rPr>
          <w:rtl/>
        </w:rPr>
        <w:t xml:space="preserve">בה </w:t>
      </w:r>
      <w:bookmarkStart w:id="18434" w:name="_ETM_Q55_519719"/>
      <w:bookmarkEnd w:id="18434"/>
      <w:r>
        <w:rPr>
          <w:rtl/>
        </w:rPr>
        <w:t xml:space="preserve">לא </w:t>
      </w:r>
      <w:bookmarkStart w:id="18435" w:name="_ETM_Q55_519960"/>
      <w:bookmarkEnd w:id="18435"/>
      <w:r>
        <w:rPr>
          <w:rtl/>
        </w:rPr>
        <w:t>הגנ</w:t>
      </w:r>
      <w:r>
        <w:rPr>
          <w:rFonts w:hint="cs"/>
          <w:rtl/>
        </w:rPr>
        <w:t>ה</w:t>
      </w:r>
      <w:r>
        <w:rPr>
          <w:rtl/>
        </w:rPr>
        <w:t xml:space="preserve"> </w:t>
      </w:r>
      <w:bookmarkStart w:id="18436" w:name="_ETM_Q55_520500"/>
      <w:bookmarkEnd w:id="18436"/>
      <w:r>
        <w:rPr>
          <w:rtl/>
        </w:rPr>
        <w:t xml:space="preserve">עליו </w:t>
      </w:r>
      <w:bookmarkStart w:id="18437" w:name="_ETM_Q55_521309"/>
      <w:bookmarkEnd w:id="18437"/>
      <w:r>
        <w:rPr>
          <w:rtl/>
        </w:rPr>
        <w:t xml:space="preserve">כשהוא </w:t>
      </w:r>
      <w:bookmarkStart w:id="18438" w:name="_ETM_Q55_521640"/>
      <w:bookmarkEnd w:id="18438"/>
      <w:r>
        <w:rPr>
          <w:rFonts w:hint="cs"/>
          <w:rtl/>
        </w:rPr>
        <w:t xml:space="preserve">שמט </w:t>
      </w:r>
      <w:bookmarkStart w:id="18439" w:name="_ETM_Q55_522269"/>
      <w:bookmarkEnd w:id="18439"/>
      <w:r>
        <w:rPr>
          <w:rtl/>
        </w:rPr>
        <w:t xml:space="preserve">את </w:t>
      </w:r>
      <w:bookmarkStart w:id="18440" w:name="_ETM_Q55_522360"/>
      <w:bookmarkEnd w:id="18440"/>
      <w:r>
        <w:rPr>
          <w:rtl/>
        </w:rPr>
        <w:t xml:space="preserve">הקרקע </w:t>
      </w:r>
      <w:bookmarkStart w:id="18441" w:name="_ETM_Q55_523110"/>
      <w:bookmarkEnd w:id="18441"/>
      <w:r>
        <w:rPr>
          <w:rtl/>
        </w:rPr>
        <w:t xml:space="preserve">מתחת </w:t>
      </w:r>
      <w:bookmarkStart w:id="18442" w:name="_ETM_Q55_523680"/>
      <w:bookmarkEnd w:id="18442"/>
      <w:r>
        <w:rPr>
          <w:rtl/>
        </w:rPr>
        <w:t xml:space="preserve">להוויה </w:t>
      </w:r>
      <w:bookmarkStart w:id="18443" w:name="_ETM_Q55_524279"/>
      <w:bookmarkEnd w:id="18443"/>
      <w:proofErr w:type="spellStart"/>
      <w:r>
        <w:rPr>
          <w:rtl/>
        </w:rPr>
        <w:t>הסדו</w:t>
      </w:r>
      <w:r>
        <w:rPr>
          <w:rFonts w:hint="cs"/>
          <w:rtl/>
        </w:rPr>
        <w:t>מאית</w:t>
      </w:r>
      <w:proofErr w:type="spellEnd"/>
      <w:r>
        <w:rPr>
          <w:rFonts w:hint="cs"/>
          <w:rtl/>
        </w:rPr>
        <w:t xml:space="preserve"> שלהם.</w:t>
      </w:r>
      <w:bookmarkStart w:id="18444" w:name="_ETM_Q55_524699"/>
      <w:bookmarkStart w:id="18445" w:name="_ETM_Q55_524940"/>
      <w:bookmarkEnd w:id="18444"/>
      <w:bookmarkEnd w:id="18445"/>
      <w:r>
        <w:rPr>
          <w:rtl/>
        </w:rPr>
        <w:t xml:space="preserve"> </w:t>
      </w:r>
      <w:bookmarkStart w:id="18446" w:name="_ETM_Q55_525690"/>
      <w:bookmarkEnd w:id="18446"/>
      <w:r>
        <w:rPr>
          <w:rtl/>
        </w:rPr>
        <w:t xml:space="preserve">הוא </w:t>
      </w:r>
      <w:bookmarkStart w:id="18447" w:name="_ETM_Q55_525839"/>
      <w:bookmarkEnd w:id="18447"/>
      <w:r>
        <w:rPr>
          <w:rtl/>
        </w:rPr>
        <w:t xml:space="preserve">הכניס </w:t>
      </w:r>
      <w:bookmarkStart w:id="18448" w:name="_ETM_Q55_526230"/>
      <w:bookmarkEnd w:id="18448"/>
      <w:r>
        <w:rPr>
          <w:rtl/>
        </w:rPr>
        <w:t>אורחים</w:t>
      </w:r>
      <w:r>
        <w:rPr>
          <w:rFonts w:hint="cs"/>
          <w:rtl/>
        </w:rPr>
        <w:t>.</w:t>
      </w:r>
      <w:r>
        <w:rPr>
          <w:rtl/>
        </w:rPr>
        <w:t xml:space="preserve"> </w:t>
      </w:r>
      <w:bookmarkStart w:id="18449" w:name="_ETM_Q55_527039"/>
      <w:bookmarkEnd w:id="18449"/>
      <w:r>
        <w:rPr>
          <w:rtl/>
        </w:rPr>
        <w:t xml:space="preserve">זה </w:t>
      </w:r>
      <w:bookmarkStart w:id="18450" w:name="_ETM_Q55_527250"/>
      <w:bookmarkEnd w:id="18450"/>
      <w:r>
        <w:rPr>
          <w:rtl/>
        </w:rPr>
        <w:t xml:space="preserve">הורס </w:t>
      </w:r>
      <w:bookmarkStart w:id="18451" w:name="_ETM_Q55_527550"/>
      <w:bookmarkEnd w:id="18451"/>
      <w:r>
        <w:rPr>
          <w:rtl/>
        </w:rPr>
        <w:t xml:space="preserve">להם </w:t>
      </w:r>
      <w:bookmarkStart w:id="18452" w:name="_ETM_Q55_527789"/>
      <w:bookmarkEnd w:id="18452"/>
      <w:r>
        <w:rPr>
          <w:rtl/>
        </w:rPr>
        <w:t xml:space="preserve">את </w:t>
      </w:r>
      <w:bookmarkStart w:id="18453" w:name="_ETM_Q55_527909"/>
      <w:bookmarkEnd w:id="18453"/>
      <w:r>
        <w:rPr>
          <w:rtl/>
        </w:rPr>
        <w:t xml:space="preserve">כל </w:t>
      </w:r>
      <w:bookmarkStart w:id="18454" w:name="_ETM_Q55_528149"/>
      <w:bookmarkEnd w:id="18454"/>
      <w:r>
        <w:rPr>
          <w:rtl/>
        </w:rPr>
        <w:t>האג'נדה</w:t>
      </w:r>
      <w:r>
        <w:rPr>
          <w:rFonts w:hint="cs"/>
          <w:rtl/>
        </w:rPr>
        <w:t>,</w:t>
      </w:r>
      <w:r>
        <w:rPr>
          <w:rtl/>
        </w:rPr>
        <w:t xml:space="preserve"> </w:t>
      </w:r>
      <w:bookmarkStart w:id="18455" w:name="_ETM_Q55_528719"/>
      <w:bookmarkEnd w:id="18455"/>
      <w:r>
        <w:rPr>
          <w:rtl/>
        </w:rPr>
        <w:t xml:space="preserve">את </w:t>
      </w:r>
      <w:bookmarkStart w:id="18456" w:name="_ETM_Q55_528839"/>
      <w:bookmarkEnd w:id="18456"/>
      <w:r>
        <w:rPr>
          <w:rtl/>
        </w:rPr>
        <w:t xml:space="preserve">כל </w:t>
      </w:r>
      <w:bookmarkStart w:id="18457" w:name="_ETM_Q55_529079"/>
      <w:bookmarkEnd w:id="18457"/>
      <w:r>
        <w:rPr>
          <w:rtl/>
        </w:rPr>
        <w:t xml:space="preserve">זה </w:t>
      </w:r>
      <w:bookmarkStart w:id="18458" w:name="_ETM_Q55_529260"/>
      <w:bookmarkEnd w:id="18458"/>
      <w:r>
        <w:rPr>
          <w:rtl/>
        </w:rPr>
        <w:t xml:space="preserve">שיש </w:t>
      </w:r>
      <w:bookmarkStart w:id="18459" w:name="_ETM_Q55_529620"/>
      <w:bookmarkEnd w:id="18459"/>
      <w:r>
        <w:rPr>
          <w:rtl/>
        </w:rPr>
        <w:t xml:space="preserve">כאלו </w:t>
      </w:r>
      <w:bookmarkStart w:id="18460" w:name="_ETM_Q55_530040"/>
      <w:bookmarkEnd w:id="18460"/>
      <w:r>
        <w:rPr>
          <w:rtl/>
        </w:rPr>
        <w:t xml:space="preserve">שצריך </w:t>
      </w:r>
      <w:bookmarkStart w:id="18461" w:name="_ETM_Q55_531299"/>
      <w:bookmarkEnd w:id="18461"/>
      <w:r>
        <w:rPr>
          <w:rtl/>
        </w:rPr>
        <w:t xml:space="preserve">לדאוג </w:t>
      </w:r>
      <w:bookmarkStart w:id="18462" w:name="_ETM_Q55_531750"/>
      <w:bookmarkEnd w:id="18462"/>
      <w:r>
        <w:rPr>
          <w:rtl/>
        </w:rPr>
        <w:t xml:space="preserve">להם </w:t>
      </w:r>
      <w:bookmarkStart w:id="18463" w:name="_ETM_Q55_532019"/>
      <w:bookmarkEnd w:id="18463"/>
      <w:proofErr w:type="spellStart"/>
      <w:r>
        <w:rPr>
          <w:rtl/>
        </w:rPr>
        <w:t>ול</w:t>
      </w:r>
      <w:r>
        <w:rPr>
          <w:rFonts w:hint="cs"/>
          <w:rtl/>
        </w:rPr>
        <w:t>אתרג</w:t>
      </w:r>
      <w:proofErr w:type="spellEnd"/>
      <w:r>
        <w:rPr>
          <w:rFonts w:hint="cs"/>
          <w:rtl/>
        </w:rPr>
        <w:t xml:space="preserve"> </w:t>
      </w:r>
      <w:bookmarkStart w:id="18464" w:name="_ETM_Q55_531000"/>
      <w:bookmarkStart w:id="18465" w:name="_ETM_Q55_532620"/>
      <w:bookmarkEnd w:id="18464"/>
      <w:bookmarkEnd w:id="18465"/>
      <w:r>
        <w:rPr>
          <w:rtl/>
        </w:rPr>
        <w:t xml:space="preserve">אותם </w:t>
      </w:r>
      <w:bookmarkStart w:id="18466" w:name="_ETM_Q55_532920"/>
      <w:bookmarkEnd w:id="18466"/>
      <w:r>
        <w:rPr>
          <w:rtl/>
        </w:rPr>
        <w:t xml:space="preserve">ויש </w:t>
      </w:r>
      <w:bookmarkStart w:id="18467" w:name="_ETM_Q55_533159"/>
      <w:bookmarkEnd w:id="18467"/>
      <w:r>
        <w:rPr>
          <w:rtl/>
        </w:rPr>
        <w:t xml:space="preserve">כאלו </w:t>
      </w:r>
      <w:bookmarkStart w:id="18468" w:name="_ETM_Q55_533489"/>
      <w:bookmarkEnd w:id="18468"/>
      <w:r>
        <w:rPr>
          <w:rtl/>
        </w:rPr>
        <w:t xml:space="preserve">שאפשר </w:t>
      </w:r>
      <w:bookmarkStart w:id="18469" w:name="_ETM_Q55_533850"/>
      <w:bookmarkEnd w:id="18469"/>
      <w:r>
        <w:rPr>
          <w:rtl/>
        </w:rPr>
        <w:t xml:space="preserve">לעשות </w:t>
      </w:r>
      <w:bookmarkStart w:id="18470" w:name="_ETM_Q55_534180"/>
      <w:bookmarkEnd w:id="18470"/>
      <w:r>
        <w:rPr>
          <w:rtl/>
        </w:rPr>
        <w:t xml:space="preserve">להם </w:t>
      </w:r>
      <w:bookmarkStart w:id="18471" w:name="_ETM_Q55_534360"/>
      <w:bookmarkEnd w:id="18471"/>
      <w:r>
        <w:rPr>
          <w:rtl/>
        </w:rPr>
        <w:t xml:space="preserve">מה </w:t>
      </w:r>
      <w:bookmarkStart w:id="18472" w:name="_ETM_Q55_534479"/>
      <w:bookmarkEnd w:id="18472"/>
      <w:r>
        <w:rPr>
          <w:rtl/>
        </w:rPr>
        <w:t>שרוצים</w:t>
      </w:r>
      <w:r>
        <w:rPr>
          <w:rFonts w:hint="cs"/>
          <w:rtl/>
        </w:rPr>
        <w:t>.</w:t>
      </w:r>
    </w:p>
    <w:p w:rsidR="000E4CB6" w:rsidRDefault="000E4CB6" w:rsidP="00873EA7">
      <w:pPr>
        <w:rPr>
          <w:rtl/>
        </w:rPr>
      </w:pPr>
    </w:p>
    <w:p w:rsidR="000E4CB6" w:rsidRDefault="000E4CB6" w:rsidP="00873EA7">
      <w:pPr>
        <w:rPr>
          <w:rtl/>
        </w:rPr>
      </w:pPr>
      <w:bookmarkStart w:id="18473" w:name="_ETM_Q55_539000"/>
      <w:bookmarkStart w:id="18474" w:name="_ETM_Q55_536150"/>
      <w:bookmarkStart w:id="18475" w:name="_ETM_Q55_538760"/>
      <w:bookmarkEnd w:id="18473"/>
      <w:bookmarkEnd w:id="18474"/>
      <w:bookmarkEnd w:id="18475"/>
      <w:r>
        <w:rPr>
          <w:rtl/>
        </w:rPr>
        <w:t xml:space="preserve">יש </w:t>
      </w:r>
      <w:bookmarkStart w:id="18476" w:name="_ETM_Q55_538999"/>
      <w:bookmarkEnd w:id="18476"/>
      <w:r>
        <w:rPr>
          <w:rtl/>
        </w:rPr>
        <w:t xml:space="preserve">סיפור </w:t>
      </w:r>
      <w:bookmarkStart w:id="18477" w:name="_ETM_Q55_540050"/>
      <w:bookmarkEnd w:id="18477"/>
      <w:r>
        <w:rPr>
          <w:rtl/>
        </w:rPr>
        <w:t xml:space="preserve">על </w:t>
      </w:r>
      <w:bookmarkStart w:id="18478" w:name="_ETM_Q55_541370"/>
      <w:bookmarkEnd w:id="18478"/>
      <w:r>
        <w:rPr>
          <w:rtl/>
        </w:rPr>
        <w:t xml:space="preserve">וזיר </w:t>
      </w:r>
      <w:bookmarkStart w:id="18479" w:name="_ETM_Q55_542120"/>
      <w:bookmarkEnd w:id="18479"/>
      <w:r>
        <w:rPr>
          <w:rtl/>
        </w:rPr>
        <w:t xml:space="preserve">שלקח </w:t>
      </w:r>
      <w:bookmarkStart w:id="18480" w:name="_ETM_Q55_542629"/>
      <w:bookmarkEnd w:id="18480"/>
      <w:r>
        <w:rPr>
          <w:rtl/>
        </w:rPr>
        <w:t xml:space="preserve">את </w:t>
      </w:r>
      <w:bookmarkStart w:id="18481" w:name="_ETM_Q55_542779"/>
      <w:bookmarkEnd w:id="18481"/>
      <w:r>
        <w:rPr>
          <w:rtl/>
        </w:rPr>
        <w:t xml:space="preserve">בנו </w:t>
      </w:r>
      <w:bookmarkStart w:id="18482" w:name="_ETM_Q55_543320"/>
      <w:bookmarkEnd w:id="18482"/>
      <w:r>
        <w:rPr>
          <w:rtl/>
        </w:rPr>
        <w:t xml:space="preserve">לגן </w:t>
      </w:r>
      <w:bookmarkStart w:id="18483" w:name="_ETM_Q55_543769"/>
      <w:bookmarkEnd w:id="18483"/>
      <w:r>
        <w:rPr>
          <w:rtl/>
        </w:rPr>
        <w:t>הארמון</w:t>
      </w:r>
      <w:r>
        <w:rPr>
          <w:rFonts w:hint="cs"/>
          <w:rtl/>
        </w:rPr>
        <w:t>,</w:t>
      </w:r>
      <w:r>
        <w:rPr>
          <w:rtl/>
        </w:rPr>
        <w:t xml:space="preserve"> </w:t>
      </w:r>
      <w:bookmarkStart w:id="18484" w:name="_ETM_Q55_544339"/>
      <w:bookmarkEnd w:id="18484"/>
      <w:r>
        <w:rPr>
          <w:rtl/>
        </w:rPr>
        <w:t xml:space="preserve">לביקור </w:t>
      </w:r>
      <w:bookmarkStart w:id="18485" w:name="_ETM_Q55_544759"/>
      <w:bookmarkEnd w:id="18485"/>
      <w:r>
        <w:rPr>
          <w:rtl/>
        </w:rPr>
        <w:t>בארמון</w:t>
      </w:r>
      <w:r>
        <w:rPr>
          <w:rFonts w:hint="cs"/>
          <w:rtl/>
        </w:rPr>
        <w:t xml:space="preserve">. וזיר, כן. </w:t>
      </w:r>
      <w:bookmarkStart w:id="18486" w:name="_ETM_Q55_546810"/>
      <w:bookmarkStart w:id="18487" w:name="_ETM_Q55_546930"/>
      <w:bookmarkStart w:id="18488" w:name="_ETM_Q55_547740"/>
      <w:bookmarkStart w:id="18489" w:name="_ETM_Q55_548839"/>
      <w:bookmarkEnd w:id="18486"/>
      <w:bookmarkEnd w:id="18487"/>
      <w:bookmarkEnd w:id="18488"/>
      <w:bookmarkEnd w:id="18489"/>
      <w:r>
        <w:rPr>
          <w:rtl/>
        </w:rPr>
        <w:t xml:space="preserve">פגש </w:t>
      </w:r>
      <w:bookmarkStart w:id="18490" w:name="_ETM_Q55_549229"/>
      <w:bookmarkEnd w:id="18490"/>
      <w:r>
        <w:rPr>
          <w:rtl/>
        </w:rPr>
        <w:t xml:space="preserve">אותו </w:t>
      </w:r>
      <w:bookmarkStart w:id="18491" w:name="_ETM_Q55_549469"/>
      <w:bookmarkEnd w:id="18491"/>
      <w:r>
        <w:rPr>
          <w:rtl/>
        </w:rPr>
        <w:t xml:space="preserve">המלך </w:t>
      </w:r>
      <w:bookmarkStart w:id="18492" w:name="_ETM_Q55_549889"/>
      <w:bookmarkEnd w:id="18492"/>
      <w:r>
        <w:rPr>
          <w:rtl/>
        </w:rPr>
        <w:t xml:space="preserve">בגן </w:t>
      </w:r>
      <w:bookmarkStart w:id="18493" w:name="_ETM_Q55_550310"/>
      <w:bookmarkEnd w:id="18493"/>
      <w:r>
        <w:rPr>
          <w:rtl/>
        </w:rPr>
        <w:t>הארמון</w:t>
      </w:r>
      <w:bookmarkStart w:id="18494" w:name="_ETM_Q55_551210"/>
      <w:bookmarkEnd w:id="18494"/>
      <w:r>
        <w:rPr>
          <w:rFonts w:hint="cs"/>
          <w:rtl/>
        </w:rPr>
        <w:t xml:space="preserve"> </w:t>
      </w:r>
      <w:bookmarkStart w:id="18495" w:name="_ETM_Q55_551450"/>
      <w:bookmarkEnd w:id="18495"/>
      <w:r>
        <w:rPr>
          <w:rFonts w:hint="cs"/>
          <w:rtl/>
        </w:rPr>
        <w:t>ו</w:t>
      </w:r>
      <w:r>
        <w:rPr>
          <w:rtl/>
        </w:rPr>
        <w:t xml:space="preserve">ביקש </w:t>
      </w:r>
      <w:bookmarkStart w:id="18496" w:name="_ETM_Q55_551870"/>
      <w:bookmarkEnd w:id="18496"/>
      <w:r>
        <w:rPr>
          <w:rtl/>
        </w:rPr>
        <w:t xml:space="preserve">את </w:t>
      </w:r>
      <w:bookmarkStart w:id="18497" w:name="_ETM_Q55_551990"/>
      <w:bookmarkEnd w:id="18497"/>
      <w:r>
        <w:rPr>
          <w:rtl/>
        </w:rPr>
        <w:t xml:space="preserve">חוות </w:t>
      </w:r>
      <w:bookmarkStart w:id="18498" w:name="_ETM_Q55_552350"/>
      <w:bookmarkEnd w:id="18498"/>
      <w:r>
        <w:rPr>
          <w:rtl/>
        </w:rPr>
        <w:t xml:space="preserve">דעתו </w:t>
      </w:r>
      <w:bookmarkStart w:id="18499" w:name="_ETM_Q55_552770"/>
      <w:bookmarkEnd w:id="18499"/>
      <w:r>
        <w:rPr>
          <w:rtl/>
        </w:rPr>
        <w:t xml:space="preserve">לגבי </w:t>
      </w:r>
      <w:bookmarkStart w:id="18500" w:name="_ETM_Q55_553220"/>
      <w:bookmarkEnd w:id="18500"/>
      <w:r>
        <w:rPr>
          <w:rtl/>
        </w:rPr>
        <w:t>–</w:t>
      </w:r>
      <w:r>
        <w:rPr>
          <w:rFonts w:hint="cs"/>
          <w:rtl/>
        </w:rPr>
        <w:t xml:space="preserve"> ראה </w:t>
      </w:r>
      <w:r>
        <w:rPr>
          <w:rtl/>
        </w:rPr>
        <w:t xml:space="preserve">שם </w:t>
      </w:r>
      <w:bookmarkStart w:id="18501" w:name="_ETM_Q55_553610"/>
      <w:bookmarkEnd w:id="18501"/>
      <w:r>
        <w:rPr>
          <w:rtl/>
        </w:rPr>
        <w:t xml:space="preserve">חצילים </w:t>
      </w:r>
      <w:bookmarkStart w:id="18502" w:name="_ETM_Q55_554150"/>
      <w:bookmarkEnd w:id="18502"/>
      <w:r>
        <w:rPr>
          <w:rtl/>
        </w:rPr>
        <w:t xml:space="preserve">שגדלים </w:t>
      </w:r>
      <w:bookmarkStart w:id="18503" w:name="_ETM_Q55_554630"/>
      <w:bookmarkEnd w:id="18503"/>
      <w:r>
        <w:rPr>
          <w:rtl/>
        </w:rPr>
        <w:t>בגינה</w:t>
      </w:r>
      <w:r>
        <w:rPr>
          <w:rFonts w:hint="cs"/>
          <w:rtl/>
        </w:rPr>
        <w:t xml:space="preserve"> </w:t>
      </w:r>
      <w:r>
        <w:rPr>
          <w:rtl/>
        </w:rPr>
        <w:t>–</w:t>
      </w:r>
      <w:bookmarkStart w:id="18504" w:name="_ETM_Q55_553000"/>
      <w:bookmarkEnd w:id="18504"/>
      <w:r>
        <w:rPr>
          <w:rtl/>
        </w:rPr>
        <w:t xml:space="preserve"> </w:t>
      </w:r>
      <w:bookmarkStart w:id="18505" w:name="_ETM_Q55_555560"/>
      <w:bookmarkEnd w:id="18505"/>
      <w:r>
        <w:rPr>
          <w:rtl/>
        </w:rPr>
        <w:t xml:space="preserve">אמר </w:t>
      </w:r>
      <w:bookmarkStart w:id="18506" w:name="_ETM_Q55_555950"/>
      <w:bookmarkEnd w:id="18506"/>
      <w:r>
        <w:rPr>
          <w:rtl/>
        </w:rPr>
        <w:t>לו</w:t>
      </w:r>
      <w:r>
        <w:rPr>
          <w:rFonts w:hint="cs"/>
          <w:rtl/>
        </w:rPr>
        <w:t>:</w:t>
      </w:r>
      <w:r>
        <w:rPr>
          <w:rtl/>
        </w:rPr>
        <w:t xml:space="preserve"> </w:t>
      </w:r>
      <w:bookmarkStart w:id="18507" w:name="_ETM_Q55_556279"/>
      <w:bookmarkEnd w:id="18507"/>
      <w:r>
        <w:rPr>
          <w:rtl/>
        </w:rPr>
        <w:t xml:space="preserve">אני </w:t>
      </w:r>
      <w:bookmarkStart w:id="18508" w:name="_ETM_Q55_556430"/>
      <w:bookmarkEnd w:id="18508"/>
      <w:r>
        <w:rPr>
          <w:rtl/>
        </w:rPr>
        <w:t xml:space="preserve">רוצה </w:t>
      </w:r>
      <w:bookmarkStart w:id="18509" w:name="_ETM_Q55_556700"/>
      <w:bookmarkEnd w:id="18509"/>
      <w:r>
        <w:rPr>
          <w:rtl/>
        </w:rPr>
        <w:t>לשל</w:t>
      </w:r>
      <w:r>
        <w:rPr>
          <w:rFonts w:hint="cs"/>
          <w:rtl/>
        </w:rPr>
        <w:t>ב</w:t>
      </w:r>
      <w:r>
        <w:rPr>
          <w:rtl/>
        </w:rPr>
        <w:t xml:space="preserve"> </w:t>
      </w:r>
      <w:bookmarkStart w:id="18510" w:name="_ETM_Q55_557210"/>
      <w:bookmarkEnd w:id="18510"/>
      <w:r>
        <w:rPr>
          <w:rtl/>
        </w:rPr>
        <w:t xml:space="preserve">חצילים </w:t>
      </w:r>
      <w:bookmarkStart w:id="18511" w:name="_ETM_Q55_557660"/>
      <w:bookmarkEnd w:id="18511"/>
      <w:r>
        <w:rPr>
          <w:rtl/>
        </w:rPr>
        <w:t xml:space="preserve">בארוחת </w:t>
      </w:r>
      <w:bookmarkStart w:id="18512" w:name="_ETM_Q55_558110"/>
      <w:bookmarkEnd w:id="18512"/>
      <w:r>
        <w:rPr>
          <w:rtl/>
        </w:rPr>
        <w:t>צ</w:t>
      </w:r>
      <w:r>
        <w:rPr>
          <w:rFonts w:hint="cs"/>
          <w:rtl/>
        </w:rPr>
        <w:t>ו</w:t>
      </w:r>
      <w:r>
        <w:rPr>
          <w:rtl/>
        </w:rPr>
        <w:t>הריים</w:t>
      </w:r>
      <w:r>
        <w:rPr>
          <w:rFonts w:hint="cs"/>
          <w:rtl/>
        </w:rPr>
        <w:t>,</w:t>
      </w:r>
      <w:r>
        <w:rPr>
          <w:rtl/>
        </w:rPr>
        <w:t xml:space="preserve"> </w:t>
      </w:r>
      <w:bookmarkStart w:id="18513" w:name="_ETM_Q55_558680"/>
      <w:bookmarkEnd w:id="18513"/>
      <w:r>
        <w:rPr>
          <w:rtl/>
        </w:rPr>
        <w:t xml:space="preserve">מה </w:t>
      </w:r>
      <w:bookmarkStart w:id="18514" w:name="_ETM_Q55_558770"/>
      <w:bookmarkEnd w:id="18514"/>
      <w:r>
        <w:rPr>
          <w:rtl/>
        </w:rPr>
        <w:t xml:space="preserve">דעתך </w:t>
      </w:r>
      <w:bookmarkStart w:id="18515" w:name="_ETM_Q55_559220"/>
      <w:bookmarkEnd w:id="18515"/>
      <w:r>
        <w:rPr>
          <w:rtl/>
        </w:rPr>
        <w:t xml:space="preserve">על </w:t>
      </w:r>
      <w:bookmarkStart w:id="18516" w:name="_ETM_Q55_559370"/>
      <w:bookmarkEnd w:id="18516"/>
      <w:r>
        <w:rPr>
          <w:rtl/>
        </w:rPr>
        <w:t>חצילים</w:t>
      </w:r>
      <w:r>
        <w:rPr>
          <w:rFonts w:hint="cs"/>
          <w:rtl/>
        </w:rPr>
        <w:t>?</w:t>
      </w:r>
      <w:r>
        <w:rPr>
          <w:rtl/>
        </w:rPr>
        <w:t xml:space="preserve"> </w:t>
      </w:r>
      <w:bookmarkStart w:id="18517" w:name="_ETM_Q55_560430"/>
      <w:bookmarkEnd w:id="18517"/>
      <w:r>
        <w:rPr>
          <w:rtl/>
        </w:rPr>
        <w:t>אמר</w:t>
      </w:r>
      <w:r>
        <w:rPr>
          <w:rFonts w:hint="cs"/>
          <w:rtl/>
        </w:rPr>
        <w:t xml:space="preserve"> לו</w:t>
      </w:r>
      <w:r>
        <w:rPr>
          <w:rtl/>
        </w:rPr>
        <w:t xml:space="preserve"> </w:t>
      </w:r>
      <w:bookmarkStart w:id="18518" w:name="_ETM_Q55_560880"/>
      <w:bookmarkEnd w:id="18518"/>
      <w:r>
        <w:rPr>
          <w:rFonts w:hint="cs"/>
          <w:rtl/>
        </w:rPr>
        <w:t>הווזיר</w:t>
      </w:r>
      <w:bookmarkStart w:id="18519" w:name="_ETM_Q55_561540"/>
      <w:bookmarkEnd w:id="18519"/>
      <w:r>
        <w:rPr>
          <w:rFonts w:hint="cs"/>
          <w:rtl/>
        </w:rPr>
        <w:t>: ה</w:t>
      </w:r>
      <w:r>
        <w:rPr>
          <w:rtl/>
        </w:rPr>
        <w:t xml:space="preserve">וד </w:t>
      </w:r>
      <w:bookmarkStart w:id="18520" w:name="_ETM_Q55_561689"/>
      <w:bookmarkEnd w:id="18520"/>
      <w:r>
        <w:rPr>
          <w:rtl/>
        </w:rPr>
        <w:t>מלכותו</w:t>
      </w:r>
      <w:r>
        <w:rPr>
          <w:rFonts w:hint="cs"/>
          <w:rtl/>
        </w:rPr>
        <w:t>,</w:t>
      </w:r>
      <w:r>
        <w:rPr>
          <w:rtl/>
        </w:rPr>
        <w:t xml:space="preserve"> </w:t>
      </w:r>
      <w:bookmarkStart w:id="18521" w:name="_ETM_Q55_562409"/>
      <w:bookmarkEnd w:id="18521"/>
      <w:r>
        <w:rPr>
          <w:rtl/>
        </w:rPr>
        <w:t xml:space="preserve">יש </w:t>
      </w:r>
      <w:bookmarkStart w:id="18522" w:name="_ETM_Q55_562649"/>
      <w:bookmarkEnd w:id="18522"/>
      <w:r>
        <w:rPr>
          <w:rtl/>
        </w:rPr>
        <w:t xml:space="preserve">לאדוני </w:t>
      </w:r>
      <w:bookmarkStart w:id="18523" w:name="_ETM_Q55_563159"/>
      <w:bookmarkEnd w:id="18523"/>
      <w:r>
        <w:rPr>
          <w:rtl/>
        </w:rPr>
        <w:t xml:space="preserve">טעם </w:t>
      </w:r>
      <w:bookmarkStart w:id="18524" w:name="_ETM_Q55_563549"/>
      <w:bookmarkEnd w:id="18524"/>
      <w:r>
        <w:rPr>
          <w:rtl/>
        </w:rPr>
        <w:t>נפלא</w:t>
      </w:r>
      <w:r>
        <w:rPr>
          <w:rFonts w:hint="cs"/>
          <w:rtl/>
        </w:rPr>
        <w:t>,</w:t>
      </w:r>
      <w:r>
        <w:rPr>
          <w:rtl/>
        </w:rPr>
        <w:t xml:space="preserve"> </w:t>
      </w:r>
      <w:bookmarkStart w:id="18525" w:name="_ETM_Q55_564089"/>
      <w:bookmarkEnd w:id="18525"/>
      <w:r>
        <w:rPr>
          <w:rtl/>
        </w:rPr>
        <w:t xml:space="preserve">חצילים </w:t>
      </w:r>
      <w:bookmarkStart w:id="18526" w:name="_ETM_Q55_564990"/>
      <w:bookmarkEnd w:id="18526"/>
      <w:r>
        <w:rPr>
          <w:rtl/>
        </w:rPr>
        <w:t xml:space="preserve">זה </w:t>
      </w:r>
      <w:bookmarkStart w:id="18527" w:name="_ETM_Q55_565229"/>
      <w:bookmarkEnd w:id="18527"/>
      <w:r>
        <w:rPr>
          <w:rtl/>
        </w:rPr>
        <w:t xml:space="preserve">מעדן </w:t>
      </w:r>
      <w:bookmarkStart w:id="18528" w:name="_ETM_Q55_565649"/>
      <w:bookmarkEnd w:id="18528"/>
      <w:r>
        <w:rPr>
          <w:rtl/>
        </w:rPr>
        <w:t>מל</w:t>
      </w:r>
      <w:r>
        <w:rPr>
          <w:rFonts w:hint="cs"/>
          <w:rtl/>
        </w:rPr>
        <w:t xml:space="preserve">כים. </w:t>
      </w:r>
      <w:bookmarkStart w:id="18529" w:name="_ETM_Q55_566820"/>
      <w:bookmarkEnd w:id="18529"/>
      <w:r>
        <w:rPr>
          <w:rtl/>
        </w:rPr>
        <w:t xml:space="preserve">המלך </w:t>
      </w:r>
      <w:bookmarkStart w:id="18530" w:name="_ETM_Q55_567240"/>
      <w:bookmarkEnd w:id="18530"/>
      <w:r>
        <w:rPr>
          <w:rtl/>
        </w:rPr>
        <w:t xml:space="preserve">ענה </w:t>
      </w:r>
      <w:bookmarkStart w:id="18531" w:name="_ETM_Q55_567540"/>
      <w:bookmarkEnd w:id="18531"/>
      <w:r>
        <w:rPr>
          <w:rtl/>
        </w:rPr>
        <w:t>לו</w:t>
      </w:r>
      <w:bookmarkStart w:id="18532" w:name="_ETM_Q55_568140"/>
      <w:bookmarkEnd w:id="18532"/>
      <w:r>
        <w:rPr>
          <w:rFonts w:hint="cs"/>
          <w:rtl/>
        </w:rPr>
        <w:t xml:space="preserve">: </w:t>
      </w:r>
      <w:r>
        <w:rPr>
          <w:rtl/>
        </w:rPr>
        <w:t xml:space="preserve">במחשבה </w:t>
      </w:r>
      <w:bookmarkStart w:id="18533" w:name="_ETM_Q55_568680"/>
      <w:bookmarkEnd w:id="18533"/>
      <w:r>
        <w:rPr>
          <w:rtl/>
        </w:rPr>
        <w:t>שנייה</w:t>
      </w:r>
      <w:r>
        <w:rPr>
          <w:rFonts w:hint="cs"/>
          <w:rtl/>
        </w:rPr>
        <w:t>,</w:t>
      </w:r>
      <w:r>
        <w:rPr>
          <w:rtl/>
        </w:rPr>
        <w:t xml:space="preserve"> </w:t>
      </w:r>
      <w:bookmarkStart w:id="18534" w:name="_ETM_Q55_568980"/>
      <w:bookmarkEnd w:id="18534"/>
      <w:r>
        <w:rPr>
          <w:rtl/>
        </w:rPr>
        <w:t xml:space="preserve">דווקא </w:t>
      </w:r>
      <w:bookmarkStart w:id="18535" w:name="_ETM_Q55_569310"/>
      <w:bookmarkEnd w:id="18535"/>
      <w:r>
        <w:rPr>
          <w:rtl/>
        </w:rPr>
        <w:t xml:space="preserve">לא </w:t>
      </w:r>
      <w:bookmarkStart w:id="18536" w:name="_ETM_Q55_569430"/>
      <w:bookmarkEnd w:id="18536"/>
      <w:r>
        <w:rPr>
          <w:rtl/>
        </w:rPr>
        <w:t xml:space="preserve">מתחשק </w:t>
      </w:r>
      <w:bookmarkStart w:id="18537" w:name="_ETM_Q55_569880"/>
      <w:bookmarkEnd w:id="18537"/>
      <w:r>
        <w:rPr>
          <w:rtl/>
        </w:rPr>
        <w:t xml:space="preserve">לי </w:t>
      </w:r>
      <w:bookmarkStart w:id="18538" w:name="_ETM_Q55_570000"/>
      <w:bookmarkEnd w:id="18538"/>
      <w:r>
        <w:rPr>
          <w:rtl/>
        </w:rPr>
        <w:t>חצילים</w:t>
      </w:r>
      <w:bookmarkStart w:id="18539" w:name="_ETM_Q55_570750"/>
      <w:bookmarkEnd w:id="18539"/>
      <w:r>
        <w:rPr>
          <w:rFonts w:hint="cs"/>
          <w:rtl/>
        </w:rPr>
        <w:t xml:space="preserve">, </w:t>
      </w:r>
      <w:r>
        <w:rPr>
          <w:rtl/>
        </w:rPr>
        <w:t xml:space="preserve">רק </w:t>
      </w:r>
      <w:bookmarkStart w:id="18540" w:name="_ETM_Q55_571020"/>
      <w:bookmarkEnd w:id="18540"/>
      <w:r>
        <w:rPr>
          <w:rtl/>
        </w:rPr>
        <w:t xml:space="preserve">המחשבה </w:t>
      </w:r>
      <w:bookmarkStart w:id="18541" w:name="_ETM_Q55_571680"/>
      <w:bookmarkEnd w:id="18541"/>
      <w:r>
        <w:rPr>
          <w:rtl/>
        </w:rPr>
        <w:t xml:space="preserve">עליהם </w:t>
      </w:r>
      <w:bookmarkStart w:id="18542" w:name="_ETM_Q55_571950"/>
      <w:bookmarkEnd w:id="18542"/>
      <w:r>
        <w:rPr>
          <w:rtl/>
        </w:rPr>
        <w:t xml:space="preserve">פתאום </w:t>
      </w:r>
      <w:bookmarkStart w:id="18543" w:name="_ETM_Q55_572279"/>
      <w:bookmarkEnd w:id="18543"/>
      <w:r>
        <w:rPr>
          <w:rtl/>
        </w:rPr>
        <w:t xml:space="preserve">דוחה </w:t>
      </w:r>
      <w:bookmarkStart w:id="18544" w:name="_ETM_Q55_572640"/>
      <w:bookmarkEnd w:id="18544"/>
      <w:r>
        <w:rPr>
          <w:rtl/>
        </w:rPr>
        <w:t>אותי</w:t>
      </w:r>
      <w:r>
        <w:rPr>
          <w:rFonts w:hint="cs"/>
          <w:rtl/>
        </w:rPr>
        <w:t xml:space="preserve">. ענה לו הווזיר: </w:t>
      </w:r>
      <w:bookmarkStart w:id="18545" w:name="_ETM_Q55_573579"/>
      <w:bookmarkStart w:id="18546" w:name="_ETM_Q55_573880"/>
      <w:bookmarkStart w:id="18547" w:name="_ETM_Q55_574029"/>
      <w:bookmarkStart w:id="18548" w:name="_ETM_Q55_574569"/>
      <w:bookmarkEnd w:id="18545"/>
      <w:bookmarkEnd w:id="18546"/>
      <w:bookmarkEnd w:id="18547"/>
      <w:bookmarkEnd w:id="18548"/>
      <w:r>
        <w:rPr>
          <w:rtl/>
        </w:rPr>
        <w:t>ודאי</w:t>
      </w:r>
      <w:r w:rsidR="005710DD">
        <w:rPr>
          <w:rFonts w:hint="cs"/>
          <w:rtl/>
        </w:rPr>
        <w:t>,</w:t>
      </w:r>
      <w:r>
        <w:rPr>
          <w:rtl/>
        </w:rPr>
        <w:t xml:space="preserve"> </w:t>
      </w:r>
      <w:bookmarkStart w:id="18549" w:name="_ETM_Q55_574929"/>
      <w:bookmarkEnd w:id="18549"/>
      <w:r>
        <w:rPr>
          <w:rtl/>
        </w:rPr>
        <w:t>אדוני</w:t>
      </w:r>
      <w:bookmarkStart w:id="18550" w:name="_ETM_Q55_575560"/>
      <w:bookmarkEnd w:id="18550"/>
      <w:r>
        <w:rPr>
          <w:rFonts w:hint="cs"/>
          <w:rtl/>
        </w:rPr>
        <w:t xml:space="preserve">, </w:t>
      </w:r>
      <w:r>
        <w:rPr>
          <w:rtl/>
        </w:rPr>
        <w:t>החצי</w:t>
      </w:r>
      <w:r>
        <w:rPr>
          <w:rFonts w:hint="cs"/>
          <w:rtl/>
        </w:rPr>
        <w:t>ל</w:t>
      </w:r>
      <w:r>
        <w:rPr>
          <w:rtl/>
        </w:rPr>
        <w:t xml:space="preserve"> </w:t>
      </w:r>
      <w:bookmarkStart w:id="18551" w:name="_ETM_Q55_576130"/>
      <w:bookmarkEnd w:id="18551"/>
      <w:r>
        <w:rPr>
          <w:rtl/>
        </w:rPr>
        <w:t xml:space="preserve">אינו </w:t>
      </w:r>
      <w:bookmarkStart w:id="18552" w:name="_ETM_Q55_576310"/>
      <w:bookmarkEnd w:id="18552"/>
      <w:r>
        <w:rPr>
          <w:rtl/>
        </w:rPr>
        <w:t xml:space="preserve">מועיל </w:t>
      </w:r>
      <w:bookmarkStart w:id="18553" w:name="_ETM_Q55_576670"/>
      <w:bookmarkEnd w:id="18553"/>
      <w:r>
        <w:rPr>
          <w:rtl/>
        </w:rPr>
        <w:t xml:space="preserve">לבריאות </w:t>
      </w:r>
      <w:bookmarkStart w:id="18554" w:name="_ETM_Q55_577209"/>
      <w:bookmarkEnd w:id="18554"/>
      <w:r>
        <w:rPr>
          <w:rtl/>
        </w:rPr>
        <w:t xml:space="preserve">ואינו </w:t>
      </w:r>
      <w:bookmarkStart w:id="18555" w:name="_ETM_Q55_577569"/>
      <w:bookmarkEnd w:id="18555"/>
      <w:r>
        <w:rPr>
          <w:rFonts w:hint="cs"/>
          <w:rtl/>
        </w:rPr>
        <w:t xml:space="preserve">יאה </w:t>
      </w:r>
      <w:bookmarkStart w:id="18556" w:name="_ETM_Q55_574000"/>
      <w:bookmarkStart w:id="18557" w:name="_ETM_Q55_577899"/>
      <w:bookmarkEnd w:id="18556"/>
      <w:bookmarkEnd w:id="18557"/>
      <w:r>
        <w:rPr>
          <w:rtl/>
        </w:rPr>
        <w:t xml:space="preserve">לאניני </w:t>
      </w:r>
      <w:bookmarkStart w:id="18558" w:name="_ETM_Q55_578350"/>
      <w:bookmarkEnd w:id="18558"/>
      <w:r>
        <w:rPr>
          <w:rtl/>
        </w:rPr>
        <w:t>טעם</w:t>
      </w:r>
      <w:bookmarkStart w:id="18559" w:name="_ETM_Q55_579130"/>
      <w:bookmarkEnd w:id="18559"/>
      <w:r>
        <w:rPr>
          <w:rFonts w:hint="cs"/>
          <w:rtl/>
        </w:rPr>
        <w:t xml:space="preserve">, </w:t>
      </w:r>
      <w:r>
        <w:rPr>
          <w:rtl/>
        </w:rPr>
        <w:t xml:space="preserve">יש </w:t>
      </w:r>
      <w:bookmarkStart w:id="18560" w:name="_ETM_Q55_579429"/>
      <w:bookmarkEnd w:id="18560"/>
      <w:r>
        <w:rPr>
          <w:rFonts w:hint="cs"/>
          <w:rtl/>
        </w:rPr>
        <w:t>ל</w:t>
      </w:r>
      <w:r>
        <w:rPr>
          <w:rtl/>
        </w:rPr>
        <w:t>אסו</w:t>
      </w:r>
      <w:r>
        <w:rPr>
          <w:rFonts w:hint="cs"/>
          <w:rtl/>
        </w:rPr>
        <w:t>ר</w:t>
      </w:r>
      <w:r>
        <w:rPr>
          <w:rtl/>
        </w:rPr>
        <w:t xml:space="preserve"> </w:t>
      </w:r>
      <w:bookmarkStart w:id="18561" w:name="_ETM_Q55_580089"/>
      <w:bookmarkEnd w:id="18561"/>
      <w:r>
        <w:rPr>
          <w:rtl/>
        </w:rPr>
        <w:t xml:space="preserve">גידול </w:t>
      </w:r>
      <w:bookmarkStart w:id="18562" w:name="_ETM_Q55_580450"/>
      <w:bookmarkEnd w:id="18562"/>
      <w:r>
        <w:rPr>
          <w:rtl/>
        </w:rPr>
        <w:t xml:space="preserve">חצילים </w:t>
      </w:r>
      <w:bookmarkStart w:id="18563" w:name="_ETM_Q55_581020"/>
      <w:bookmarkEnd w:id="18563"/>
      <w:r>
        <w:rPr>
          <w:rtl/>
        </w:rPr>
        <w:t xml:space="preserve">בעיר </w:t>
      </w:r>
      <w:bookmarkStart w:id="18564" w:name="_ETM_Q55_581319"/>
      <w:bookmarkEnd w:id="18564"/>
      <w:r>
        <w:rPr>
          <w:rtl/>
        </w:rPr>
        <w:t>המלוכה</w:t>
      </w:r>
      <w:r>
        <w:rPr>
          <w:rFonts w:hint="cs"/>
          <w:rtl/>
        </w:rPr>
        <w:t>.</w:t>
      </w:r>
      <w:r>
        <w:rPr>
          <w:rtl/>
        </w:rPr>
        <w:t xml:space="preserve"> </w:t>
      </w:r>
      <w:bookmarkStart w:id="18565" w:name="_ETM_Q55_582420"/>
      <w:bookmarkEnd w:id="18565"/>
      <w:r>
        <w:rPr>
          <w:rtl/>
        </w:rPr>
        <w:t xml:space="preserve">יפה </w:t>
      </w:r>
      <w:bookmarkStart w:id="18566" w:name="_ETM_Q55_582810"/>
      <w:bookmarkEnd w:id="18566"/>
      <w:r>
        <w:rPr>
          <w:rtl/>
        </w:rPr>
        <w:t>אמרת</w:t>
      </w:r>
      <w:r>
        <w:rPr>
          <w:rFonts w:hint="cs"/>
          <w:rtl/>
        </w:rPr>
        <w:t>,</w:t>
      </w:r>
      <w:r>
        <w:rPr>
          <w:rtl/>
        </w:rPr>
        <w:t xml:space="preserve"> </w:t>
      </w:r>
      <w:bookmarkStart w:id="18567" w:name="_ETM_Q55_583200"/>
      <w:bookmarkEnd w:id="18567"/>
      <w:r>
        <w:rPr>
          <w:rFonts w:hint="cs"/>
          <w:rtl/>
        </w:rPr>
        <w:t>ה</w:t>
      </w:r>
      <w:r>
        <w:rPr>
          <w:rtl/>
        </w:rPr>
        <w:t xml:space="preserve">שיב </w:t>
      </w:r>
      <w:bookmarkStart w:id="18568" w:name="_ETM_Q55_583589"/>
      <w:bookmarkEnd w:id="18568"/>
      <w:r>
        <w:rPr>
          <w:rFonts w:hint="cs"/>
          <w:rtl/>
        </w:rPr>
        <w:t>ה</w:t>
      </w:r>
      <w:r>
        <w:rPr>
          <w:rtl/>
        </w:rPr>
        <w:t>מלך</w:t>
      </w:r>
      <w:r>
        <w:rPr>
          <w:rFonts w:hint="cs"/>
          <w:rtl/>
        </w:rPr>
        <w:t>.</w:t>
      </w:r>
      <w:bookmarkStart w:id="18569" w:name="_ETM_Q55_581000"/>
      <w:bookmarkStart w:id="18570" w:name="_ETM_Q55_584700"/>
      <w:bookmarkEnd w:id="18569"/>
      <w:bookmarkEnd w:id="18570"/>
      <w:r>
        <w:rPr>
          <w:rFonts w:hint="cs"/>
          <w:rtl/>
        </w:rPr>
        <w:t xml:space="preserve"> </w:t>
      </w:r>
      <w:r>
        <w:rPr>
          <w:rtl/>
        </w:rPr>
        <w:t>תגיד</w:t>
      </w:r>
      <w:r>
        <w:rPr>
          <w:rFonts w:hint="cs"/>
          <w:rtl/>
        </w:rPr>
        <w:t>,</w:t>
      </w:r>
      <w:r>
        <w:rPr>
          <w:rtl/>
        </w:rPr>
        <w:t xml:space="preserve"> </w:t>
      </w:r>
      <w:bookmarkStart w:id="18571" w:name="_ETM_Q55_585089"/>
      <w:bookmarkEnd w:id="18571"/>
      <w:r>
        <w:rPr>
          <w:rtl/>
        </w:rPr>
        <w:t>אבא</w:t>
      </w:r>
      <w:r>
        <w:rPr>
          <w:rFonts w:hint="cs"/>
          <w:rtl/>
        </w:rPr>
        <w:t>, לחש הבן לווזיר</w:t>
      </w:r>
      <w:bookmarkStart w:id="18572" w:name="_ETM_Q55_585479"/>
      <w:bookmarkStart w:id="18573" w:name="_ETM_Q55_585779"/>
      <w:bookmarkStart w:id="18574" w:name="_ETM_Q55_586170"/>
      <w:bookmarkEnd w:id="18572"/>
      <w:bookmarkEnd w:id="18573"/>
      <w:bookmarkEnd w:id="18574"/>
      <w:r>
        <w:rPr>
          <w:rFonts w:hint="cs"/>
          <w:rtl/>
        </w:rPr>
        <w:t xml:space="preserve">, </w:t>
      </w:r>
      <w:bookmarkStart w:id="18575" w:name="_ETM_Q55_586289"/>
      <w:bookmarkStart w:id="18576" w:name="_ETM_Q55_587219"/>
      <w:bookmarkEnd w:id="18575"/>
      <w:bookmarkEnd w:id="18576"/>
      <w:r>
        <w:rPr>
          <w:rtl/>
        </w:rPr>
        <w:t xml:space="preserve">ככה </w:t>
      </w:r>
      <w:bookmarkStart w:id="18577" w:name="_ETM_Q55_587520"/>
      <w:bookmarkEnd w:id="18577"/>
      <w:r>
        <w:rPr>
          <w:rtl/>
        </w:rPr>
        <w:t xml:space="preserve">יועצים </w:t>
      </w:r>
      <w:bookmarkStart w:id="18578" w:name="_ETM_Q55_588000"/>
      <w:bookmarkEnd w:id="18578"/>
      <w:r>
        <w:rPr>
          <w:rtl/>
        </w:rPr>
        <w:t>למלך</w:t>
      </w:r>
      <w:r>
        <w:rPr>
          <w:rFonts w:hint="cs"/>
          <w:rtl/>
        </w:rPr>
        <w:t>?</w:t>
      </w:r>
      <w:r>
        <w:rPr>
          <w:rtl/>
        </w:rPr>
        <w:t xml:space="preserve"> </w:t>
      </w:r>
      <w:bookmarkStart w:id="18579" w:name="_ETM_Q55_588509"/>
      <w:bookmarkStart w:id="18580" w:name="_ETM_Q55_588779"/>
      <w:bookmarkEnd w:id="18579"/>
      <w:bookmarkEnd w:id="18580"/>
      <w:r>
        <w:rPr>
          <w:rtl/>
        </w:rPr>
        <w:t xml:space="preserve">מה </w:t>
      </w:r>
      <w:bookmarkStart w:id="18581" w:name="_ETM_Q55_588930"/>
      <w:bookmarkEnd w:id="18581"/>
      <w:r>
        <w:rPr>
          <w:rtl/>
        </w:rPr>
        <w:t>באמת</w:t>
      </w:r>
      <w:r>
        <w:rPr>
          <w:rFonts w:hint="cs"/>
          <w:rtl/>
        </w:rPr>
        <w:t>,</w:t>
      </w:r>
      <w:r>
        <w:rPr>
          <w:rtl/>
        </w:rPr>
        <w:t xml:space="preserve"> </w:t>
      </w:r>
      <w:bookmarkStart w:id="18582" w:name="_ETM_Q55_589350"/>
      <w:bookmarkEnd w:id="18582"/>
      <w:r>
        <w:rPr>
          <w:rtl/>
        </w:rPr>
        <w:t xml:space="preserve">החצילים </w:t>
      </w:r>
      <w:bookmarkStart w:id="18583" w:name="_ETM_Q55_589920"/>
      <w:bookmarkEnd w:id="18583"/>
      <w:r>
        <w:rPr>
          <w:rtl/>
        </w:rPr>
        <w:t xml:space="preserve">טובים </w:t>
      </w:r>
      <w:bookmarkStart w:id="18584" w:name="_ETM_Q55_590339"/>
      <w:bookmarkEnd w:id="18584"/>
      <w:r>
        <w:rPr>
          <w:rtl/>
        </w:rPr>
        <w:t xml:space="preserve">או </w:t>
      </w:r>
      <w:bookmarkStart w:id="18585" w:name="_ETM_Q55_590399"/>
      <w:bookmarkEnd w:id="18585"/>
      <w:r>
        <w:rPr>
          <w:rtl/>
        </w:rPr>
        <w:t>רעים</w:t>
      </w:r>
      <w:r>
        <w:rPr>
          <w:rFonts w:hint="cs"/>
          <w:rtl/>
        </w:rPr>
        <w:t>?</w:t>
      </w:r>
      <w:r>
        <w:rPr>
          <w:rtl/>
        </w:rPr>
        <w:t xml:space="preserve"> </w:t>
      </w:r>
      <w:bookmarkStart w:id="18586" w:name="_ETM_Q55_591400"/>
      <w:bookmarkEnd w:id="18586"/>
      <w:r>
        <w:rPr>
          <w:rtl/>
        </w:rPr>
        <w:t xml:space="preserve">השיב </w:t>
      </w:r>
      <w:bookmarkStart w:id="18587" w:name="_ETM_Q55_591790"/>
      <w:bookmarkEnd w:id="18587"/>
      <w:r>
        <w:rPr>
          <w:rtl/>
        </w:rPr>
        <w:t xml:space="preserve">לו </w:t>
      </w:r>
      <w:bookmarkStart w:id="18588" w:name="_ETM_Q55_591909"/>
      <w:bookmarkEnd w:id="18588"/>
      <w:r>
        <w:rPr>
          <w:rFonts w:hint="cs"/>
          <w:rtl/>
        </w:rPr>
        <w:t xml:space="preserve">הווזיר ואומר לו: </w:t>
      </w:r>
      <w:bookmarkStart w:id="18589" w:name="_ETM_Q55_592540"/>
      <w:bookmarkStart w:id="18590" w:name="_ETM_Q55_592810"/>
      <w:bookmarkStart w:id="18591" w:name="_ETM_Q55_592900"/>
      <w:bookmarkEnd w:id="18589"/>
      <w:bookmarkEnd w:id="18590"/>
      <w:bookmarkEnd w:id="18591"/>
      <w:r>
        <w:rPr>
          <w:rtl/>
        </w:rPr>
        <w:t>בני</w:t>
      </w:r>
      <w:r>
        <w:rPr>
          <w:rFonts w:hint="cs"/>
          <w:rtl/>
        </w:rPr>
        <w:t>,</w:t>
      </w:r>
      <w:r>
        <w:rPr>
          <w:rtl/>
        </w:rPr>
        <w:t xml:space="preserve"> </w:t>
      </w:r>
      <w:bookmarkStart w:id="18592" w:name="_ETM_Q55_593560"/>
      <w:bookmarkEnd w:id="18592"/>
      <w:r>
        <w:rPr>
          <w:rtl/>
        </w:rPr>
        <w:t xml:space="preserve">אני </w:t>
      </w:r>
      <w:bookmarkStart w:id="18593" w:name="_ETM_Q55_593799"/>
      <w:bookmarkEnd w:id="18593"/>
      <w:r>
        <w:rPr>
          <w:rtl/>
        </w:rPr>
        <w:t xml:space="preserve">היועץ </w:t>
      </w:r>
      <w:bookmarkStart w:id="18594" w:name="_ETM_Q55_594190"/>
      <w:bookmarkEnd w:id="18594"/>
      <w:r>
        <w:rPr>
          <w:rtl/>
        </w:rPr>
        <w:t xml:space="preserve">של </w:t>
      </w:r>
      <w:bookmarkStart w:id="18595" w:name="_ETM_Q55_594339"/>
      <w:bookmarkEnd w:id="18595"/>
      <w:r>
        <w:rPr>
          <w:rtl/>
        </w:rPr>
        <w:t>המלך</w:t>
      </w:r>
      <w:r>
        <w:rPr>
          <w:rFonts w:hint="cs"/>
          <w:rtl/>
        </w:rPr>
        <w:t>,</w:t>
      </w:r>
      <w:r>
        <w:rPr>
          <w:rtl/>
        </w:rPr>
        <w:t xml:space="preserve"> </w:t>
      </w:r>
      <w:bookmarkStart w:id="18596" w:name="_ETM_Q55_594760"/>
      <w:bookmarkEnd w:id="18596"/>
      <w:r>
        <w:rPr>
          <w:rtl/>
        </w:rPr>
        <w:t xml:space="preserve">לא </w:t>
      </w:r>
      <w:bookmarkStart w:id="18597" w:name="_ETM_Q55_594880"/>
      <w:bookmarkEnd w:id="18597"/>
      <w:r>
        <w:rPr>
          <w:rFonts w:hint="cs"/>
          <w:rtl/>
        </w:rPr>
        <w:t xml:space="preserve">היועץ </w:t>
      </w:r>
      <w:bookmarkStart w:id="18598" w:name="_ETM_Q55_591000"/>
      <w:bookmarkEnd w:id="18598"/>
      <w:r>
        <w:rPr>
          <w:rFonts w:hint="cs"/>
          <w:rtl/>
        </w:rPr>
        <w:t>של ה</w:t>
      </w:r>
      <w:bookmarkStart w:id="18599" w:name="_ETM_Q55_595150"/>
      <w:bookmarkStart w:id="18600" w:name="_ETM_Q55_595330"/>
      <w:bookmarkEnd w:id="18599"/>
      <w:bookmarkEnd w:id="18600"/>
      <w:r>
        <w:rPr>
          <w:rtl/>
        </w:rPr>
        <w:t>חצילים</w:t>
      </w:r>
      <w:r>
        <w:rPr>
          <w:rFonts w:hint="cs"/>
          <w:rtl/>
        </w:rPr>
        <w:t>.</w:t>
      </w:r>
    </w:p>
    <w:p w:rsidR="000E4CB6" w:rsidRDefault="000E4CB6" w:rsidP="00873EA7">
      <w:pPr>
        <w:rPr>
          <w:rtl/>
        </w:rPr>
      </w:pPr>
    </w:p>
    <w:p w:rsidR="000E4CB6" w:rsidRDefault="000E4CB6" w:rsidP="00873EA7">
      <w:pPr>
        <w:rPr>
          <w:rtl/>
        </w:rPr>
      </w:pPr>
      <w:bookmarkStart w:id="18601" w:name="_ETM_Q55_595000"/>
      <w:bookmarkStart w:id="18602" w:name="_ETM_Q55_596719"/>
      <w:bookmarkEnd w:id="18601"/>
      <w:bookmarkEnd w:id="18602"/>
      <w:r>
        <w:rPr>
          <w:rtl/>
        </w:rPr>
        <w:t xml:space="preserve">אז </w:t>
      </w:r>
      <w:bookmarkStart w:id="18603" w:name="_ETM_Q55_597170"/>
      <w:bookmarkEnd w:id="18603"/>
      <w:r>
        <w:rPr>
          <w:rFonts w:hint="cs"/>
          <w:rtl/>
        </w:rPr>
        <w:t xml:space="preserve">אלה </w:t>
      </w:r>
      <w:bookmarkStart w:id="18604" w:name="_ETM_Q55_597859"/>
      <w:bookmarkStart w:id="18605" w:name="_ETM_Q55_599149"/>
      <w:bookmarkStart w:id="18606" w:name="_ETM_Q55_599659"/>
      <w:bookmarkEnd w:id="18604"/>
      <w:bookmarkEnd w:id="18605"/>
      <w:bookmarkEnd w:id="18606"/>
      <w:r>
        <w:rPr>
          <w:rtl/>
        </w:rPr>
        <w:t xml:space="preserve">אותם </w:t>
      </w:r>
      <w:bookmarkStart w:id="18607" w:name="_ETM_Q55_600049"/>
      <w:bookmarkEnd w:id="18607"/>
      <w:r>
        <w:rPr>
          <w:rtl/>
        </w:rPr>
        <w:t xml:space="preserve">יועצים </w:t>
      </w:r>
      <w:bookmarkStart w:id="18608" w:name="_ETM_Q55_600469"/>
      <w:bookmarkEnd w:id="18608"/>
      <w:r>
        <w:rPr>
          <w:rtl/>
        </w:rPr>
        <w:t>משפטיים</w:t>
      </w:r>
      <w:r>
        <w:rPr>
          <w:rFonts w:hint="cs"/>
          <w:rtl/>
        </w:rPr>
        <w:t>,</w:t>
      </w:r>
      <w:r>
        <w:rPr>
          <w:rtl/>
        </w:rPr>
        <w:t xml:space="preserve"> </w:t>
      </w:r>
      <w:bookmarkStart w:id="18609" w:name="_ETM_Q55_601710"/>
      <w:bookmarkEnd w:id="18609"/>
      <w:r>
        <w:rPr>
          <w:rtl/>
        </w:rPr>
        <w:t xml:space="preserve">אותה </w:t>
      </w:r>
      <w:bookmarkStart w:id="18610" w:name="_ETM_Q55_602100"/>
      <w:bookmarkEnd w:id="18610"/>
      <w:proofErr w:type="spellStart"/>
      <w:r>
        <w:rPr>
          <w:rtl/>
        </w:rPr>
        <w:t>פצ</w:t>
      </w:r>
      <w:r>
        <w:rPr>
          <w:rFonts w:hint="cs"/>
          <w:rtl/>
        </w:rPr>
        <w:t>"רית</w:t>
      </w:r>
      <w:proofErr w:type="spellEnd"/>
      <w:r>
        <w:rPr>
          <w:rFonts w:hint="cs"/>
          <w:rtl/>
        </w:rPr>
        <w:t xml:space="preserve">, </w:t>
      </w:r>
      <w:bookmarkStart w:id="18611" w:name="_ETM_Q55_602520"/>
      <w:bookmarkStart w:id="18612" w:name="_ETM_Q55_603149"/>
      <w:bookmarkEnd w:id="18611"/>
      <w:bookmarkEnd w:id="18612"/>
      <w:r>
        <w:rPr>
          <w:rtl/>
        </w:rPr>
        <w:t xml:space="preserve">אותו </w:t>
      </w:r>
      <w:bookmarkStart w:id="18613" w:name="_ETM_Q55_603539"/>
      <w:bookmarkEnd w:id="18613"/>
      <w:r>
        <w:rPr>
          <w:rtl/>
        </w:rPr>
        <w:t xml:space="preserve">יצחק </w:t>
      </w:r>
      <w:bookmarkStart w:id="18614" w:name="_ETM_Q55_603929"/>
      <w:bookmarkEnd w:id="18614"/>
      <w:r>
        <w:rPr>
          <w:rtl/>
        </w:rPr>
        <w:t>עמית</w:t>
      </w:r>
      <w:r>
        <w:rPr>
          <w:rFonts w:hint="cs"/>
          <w:rtl/>
        </w:rPr>
        <w:t>,</w:t>
      </w:r>
      <w:r>
        <w:rPr>
          <w:rtl/>
        </w:rPr>
        <w:t xml:space="preserve"> </w:t>
      </w:r>
      <w:bookmarkStart w:id="18615" w:name="_ETM_Q55_604839"/>
      <w:bookmarkEnd w:id="18615"/>
      <w:r>
        <w:rPr>
          <w:rtl/>
        </w:rPr>
        <w:t>ש</w:t>
      </w:r>
      <w:bookmarkStart w:id="18616" w:name="_ETM_Q55_605649"/>
      <w:bookmarkEnd w:id="18616"/>
      <w:r>
        <w:rPr>
          <w:rtl/>
        </w:rPr>
        <w:t xml:space="preserve">לא </w:t>
      </w:r>
      <w:bookmarkStart w:id="18617" w:name="_ETM_Q55_606219"/>
      <w:bookmarkEnd w:id="18617"/>
      <w:r>
        <w:rPr>
          <w:rtl/>
        </w:rPr>
        <w:t xml:space="preserve">אכפת </w:t>
      </w:r>
      <w:bookmarkStart w:id="18618" w:name="_ETM_Q55_606670"/>
      <w:bookmarkEnd w:id="18618"/>
      <w:r>
        <w:rPr>
          <w:rtl/>
        </w:rPr>
        <w:t xml:space="preserve">להם </w:t>
      </w:r>
      <w:bookmarkStart w:id="18619" w:name="_ETM_Q55_606969"/>
      <w:bookmarkEnd w:id="18619"/>
      <w:r>
        <w:rPr>
          <w:rtl/>
        </w:rPr>
        <w:t>מאיתנו</w:t>
      </w:r>
      <w:r>
        <w:rPr>
          <w:rFonts w:hint="cs"/>
          <w:rtl/>
        </w:rPr>
        <w:t>.</w:t>
      </w:r>
      <w:r>
        <w:rPr>
          <w:rtl/>
        </w:rPr>
        <w:t xml:space="preserve"> </w:t>
      </w:r>
      <w:bookmarkStart w:id="18620" w:name="_ETM_Q55_607810"/>
      <w:bookmarkEnd w:id="18620"/>
      <w:r>
        <w:rPr>
          <w:rtl/>
        </w:rPr>
        <w:t xml:space="preserve">הם </w:t>
      </w:r>
      <w:bookmarkStart w:id="18621" w:name="_ETM_Q55_608019"/>
      <w:bookmarkEnd w:id="18621"/>
      <w:r>
        <w:rPr>
          <w:rtl/>
        </w:rPr>
        <w:t xml:space="preserve">דואגים </w:t>
      </w:r>
      <w:bookmarkStart w:id="18622" w:name="_ETM_Q55_609040"/>
      <w:bookmarkEnd w:id="18622"/>
      <w:r>
        <w:rPr>
          <w:rtl/>
        </w:rPr>
        <w:t xml:space="preserve">לשמור </w:t>
      </w:r>
      <w:bookmarkStart w:id="18623" w:name="_ETM_Q55_609670"/>
      <w:bookmarkEnd w:id="18623"/>
      <w:r>
        <w:rPr>
          <w:rtl/>
        </w:rPr>
        <w:t xml:space="preserve">על </w:t>
      </w:r>
      <w:bookmarkStart w:id="18624" w:name="_ETM_Q55_609819"/>
      <w:bookmarkEnd w:id="18624"/>
      <w:r>
        <w:rPr>
          <w:rtl/>
        </w:rPr>
        <w:t>הקליקה</w:t>
      </w:r>
      <w:r>
        <w:rPr>
          <w:rFonts w:hint="cs"/>
          <w:rtl/>
        </w:rPr>
        <w:t>,</w:t>
      </w:r>
      <w:r>
        <w:rPr>
          <w:rtl/>
        </w:rPr>
        <w:t xml:space="preserve"> </w:t>
      </w:r>
      <w:bookmarkStart w:id="18625" w:name="_ETM_Q55_610720"/>
      <w:bookmarkEnd w:id="18625"/>
      <w:r>
        <w:rPr>
          <w:rtl/>
        </w:rPr>
        <w:t xml:space="preserve">לשמור </w:t>
      </w:r>
      <w:bookmarkStart w:id="18626" w:name="_ETM_Q55_611260"/>
      <w:bookmarkEnd w:id="18626"/>
      <w:r>
        <w:rPr>
          <w:rtl/>
        </w:rPr>
        <w:t xml:space="preserve">על </w:t>
      </w:r>
      <w:bookmarkStart w:id="18627" w:name="_ETM_Q55_611379"/>
      <w:bookmarkEnd w:id="18627"/>
      <w:r>
        <w:rPr>
          <w:rtl/>
        </w:rPr>
        <w:t xml:space="preserve">זה </w:t>
      </w:r>
      <w:bookmarkStart w:id="18628" w:name="_ETM_Q55_611560"/>
      <w:bookmarkEnd w:id="18628"/>
      <w:r>
        <w:rPr>
          <w:rtl/>
        </w:rPr>
        <w:t xml:space="preserve">שהם </w:t>
      </w:r>
      <w:bookmarkStart w:id="18629" w:name="_ETM_Q55_611800"/>
      <w:bookmarkEnd w:id="18629"/>
      <w:r>
        <w:rPr>
          <w:rtl/>
        </w:rPr>
        <w:t xml:space="preserve">ייראו </w:t>
      </w:r>
      <w:bookmarkStart w:id="18630" w:name="_ETM_Q55_612160"/>
      <w:bookmarkEnd w:id="18630"/>
      <w:r>
        <w:rPr>
          <w:rtl/>
        </w:rPr>
        <w:t xml:space="preserve">טוב </w:t>
      </w:r>
      <w:bookmarkStart w:id="18631" w:name="_ETM_Q55_612489"/>
      <w:bookmarkEnd w:id="18631"/>
      <w:r>
        <w:rPr>
          <w:rtl/>
        </w:rPr>
        <w:t xml:space="preserve">בעיני </w:t>
      </w:r>
      <w:bookmarkStart w:id="18632" w:name="_ETM_Q55_612879"/>
      <w:bookmarkEnd w:id="18632"/>
      <w:r>
        <w:rPr>
          <w:rtl/>
        </w:rPr>
        <w:t>עצמם</w:t>
      </w:r>
      <w:r>
        <w:rPr>
          <w:rFonts w:hint="cs"/>
          <w:rtl/>
        </w:rPr>
        <w:t>,</w:t>
      </w:r>
      <w:r>
        <w:rPr>
          <w:rtl/>
        </w:rPr>
        <w:t xml:space="preserve"> </w:t>
      </w:r>
      <w:bookmarkStart w:id="18633" w:name="_ETM_Q55_613780"/>
      <w:bookmarkEnd w:id="18633"/>
      <w:r>
        <w:rPr>
          <w:rtl/>
        </w:rPr>
        <w:t xml:space="preserve">בעיני </w:t>
      </w:r>
      <w:bookmarkStart w:id="18634" w:name="_ETM_Q55_614200"/>
      <w:bookmarkEnd w:id="18634"/>
      <w:r>
        <w:rPr>
          <w:rtl/>
        </w:rPr>
        <w:t>אותו</w:t>
      </w:r>
      <w:r>
        <w:rPr>
          <w:rFonts w:hint="cs"/>
          <w:rtl/>
        </w:rPr>
        <w:t xml:space="preserve"> </w:t>
      </w:r>
      <w:r>
        <w:rPr>
          <w:rtl/>
        </w:rPr>
        <w:t>–</w:t>
      </w:r>
      <w:r>
        <w:rPr>
          <w:rFonts w:hint="cs"/>
          <w:rtl/>
        </w:rPr>
        <w:t xml:space="preserve"> </w:t>
      </w:r>
      <w:bookmarkStart w:id="18635" w:name="_ETM_Q55_614950"/>
      <w:bookmarkEnd w:id="18635"/>
      <w:r>
        <w:rPr>
          <w:rtl/>
        </w:rPr>
        <w:t>אגב</w:t>
      </w:r>
      <w:r>
        <w:rPr>
          <w:rFonts w:hint="cs"/>
          <w:rtl/>
        </w:rPr>
        <w:t>,</w:t>
      </w:r>
      <w:r>
        <w:rPr>
          <w:rtl/>
        </w:rPr>
        <w:t xml:space="preserve"> </w:t>
      </w:r>
      <w:bookmarkStart w:id="18636" w:name="_ETM_Q55_615309"/>
      <w:bookmarkEnd w:id="18636"/>
      <w:r>
        <w:rPr>
          <w:rtl/>
        </w:rPr>
        <w:t xml:space="preserve">אפשר </w:t>
      </w:r>
      <w:bookmarkStart w:id="18637" w:name="_ETM_Q55_615549"/>
      <w:bookmarkEnd w:id="18637"/>
      <w:r>
        <w:rPr>
          <w:rtl/>
        </w:rPr>
        <w:t xml:space="preserve">לומר </w:t>
      </w:r>
      <w:bookmarkStart w:id="18638" w:name="_ETM_Q55_615939"/>
      <w:bookmarkEnd w:id="18638"/>
      <w:r>
        <w:rPr>
          <w:rtl/>
        </w:rPr>
        <w:t>היום</w:t>
      </w:r>
      <w:r>
        <w:rPr>
          <w:rFonts w:hint="cs"/>
          <w:rtl/>
        </w:rPr>
        <w:t>:</w:t>
      </w:r>
      <w:r>
        <w:rPr>
          <w:rtl/>
        </w:rPr>
        <w:t xml:space="preserve"> </w:t>
      </w:r>
      <w:bookmarkStart w:id="18639" w:name="_ETM_Q55_616659"/>
      <w:bookmarkEnd w:id="18639"/>
      <w:r>
        <w:rPr>
          <w:rtl/>
        </w:rPr>
        <w:t xml:space="preserve">השמאל </w:t>
      </w:r>
      <w:bookmarkStart w:id="18640" w:name="_ETM_Q55_617200"/>
      <w:bookmarkEnd w:id="18640"/>
      <w:r>
        <w:rPr>
          <w:rtl/>
        </w:rPr>
        <w:t>הפרוגרסיבי</w:t>
      </w:r>
      <w:r>
        <w:rPr>
          <w:rFonts w:hint="cs"/>
          <w:rtl/>
        </w:rPr>
        <w:t>,</w:t>
      </w:r>
      <w:r>
        <w:rPr>
          <w:rtl/>
        </w:rPr>
        <w:t xml:space="preserve"> </w:t>
      </w:r>
      <w:bookmarkStart w:id="18641" w:name="_ETM_Q55_618129"/>
      <w:bookmarkEnd w:id="18641"/>
      <w:r>
        <w:rPr>
          <w:rtl/>
        </w:rPr>
        <w:t xml:space="preserve">תם </w:t>
      </w:r>
      <w:bookmarkStart w:id="18642" w:name="_ETM_Q55_618430"/>
      <w:bookmarkEnd w:id="18642"/>
      <w:r>
        <w:rPr>
          <w:rtl/>
        </w:rPr>
        <w:t>זמנכם</w:t>
      </w:r>
      <w:r>
        <w:rPr>
          <w:rFonts w:hint="cs"/>
          <w:rtl/>
        </w:rPr>
        <w:t>.</w:t>
      </w:r>
      <w:r>
        <w:rPr>
          <w:rtl/>
        </w:rPr>
        <w:t xml:space="preserve"> </w:t>
      </w:r>
      <w:bookmarkStart w:id="18643" w:name="_ETM_Q55_619490"/>
      <w:bookmarkEnd w:id="18643"/>
      <w:r>
        <w:rPr>
          <w:rtl/>
        </w:rPr>
        <w:t xml:space="preserve">המשטר </w:t>
      </w:r>
      <w:bookmarkStart w:id="18644" w:name="_ETM_Q55_620090"/>
      <w:bookmarkEnd w:id="18644"/>
      <w:r>
        <w:rPr>
          <w:rtl/>
        </w:rPr>
        <w:t>החדש</w:t>
      </w:r>
      <w:r>
        <w:rPr>
          <w:rFonts w:hint="cs"/>
          <w:rtl/>
        </w:rPr>
        <w:t>,</w:t>
      </w:r>
      <w:r>
        <w:rPr>
          <w:rtl/>
        </w:rPr>
        <w:t xml:space="preserve"> </w:t>
      </w:r>
      <w:bookmarkStart w:id="18645" w:name="_ETM_Q55_620690"/>
      <w:bookmarkEnd w:id="18645"/>
      <w:r>
        <w:rPr>
          <w:rtl/>
        </w:rPr>
        <w:t xml:space="preserve">הדמוקרטיה </w:t>
      </w:r>
      <w:bookmarkStart w:id="18646" w:name="_ETM_Q55_621530"/>
      <w:bookmarkEnd w:id="18646"/>
      <w:r>
        <w:rPr>
          <w:rtl/>
        </w:rPr>
        <w:t>בתפארתה</w:t>
      </w:r>
      <w:r>
        <w:rPr>
          <w:rFonts w:hint="cs"/>
          <w:rtl/>
        </w:rPr>
        <w:t>,</w:t>
      </w:r>
      <w:r>
        <w:rPr>
          <w:rtl/>
        </w:rPr>
        <w:t xml:space="preserve"> </w:t>
      </w:r>
      <w:bookmarkStart w:id="18647" w:name="_ETM_Q55_622220"/>
      <w:bookmarkEnd w:id="18647"/>
      <w:r>
        <w:rPr>
          <w:rtl/>
        </w:rPr>
        <w:t xml:space="preserve">כמו </w:t>
      </w:r>
      <w:bookmarkStart w:id="18648" w:name="_ETM_Q55_622400"/>
      <w:bookmarkEnd w:id="18648"/>
      <w:r>
        <w:rPr>
          <w:rtl/>
        </w:rPr>
        <w:t xml:space="preserve">שאמרתי </w:t>
      </w:r>
      <w:bookmarkStart w:id="18649" w:name="_ETM_Q55_622910"/>
      <w:bookmarkEnd w:id="18649"/>
      <w:r>
        <w:rPr>
          <w:rtl/>
        </w:rPr>
        <w:t>קודם</w:t>
      </w:r>
      <w:r>
        <w:rPr>
          <w:rFonts w:hint="cs"/>
          <w:rtl/>
        </w:rPr>
        <w:t>,</w:t>
      </w:r>
      <w:bookmarkStart w:id="18650" w:name="_ETM_Q55_623780"/>
      <w:bookmarkStart w:id="18651" w:name="_ETM_Q55_624200"/>
      <w:bookmarkStart w:id="18652" w:name="_ETM_Q55_624319"/>
      <w:bookmarkEnd w:id="18650"/>
      <w:bookmarkEnd w:id="18651"/>
      <w:bookmarkEnd w:id="18652"/>
      <w:r>
        <w:rPr>
          <w:rFonts w:hint="cs"/>
          <w:rtl/>
        </w:rPr>
        <w:t xml:space="preserve"> </w:t>
      </w:r>
      <w:r>
        <w:rPr>
          <w:rtl/>
        </w:rPr>
        <w:t xml:space="preserve">של </w:t>
      </w:r>
      <w:bookmarkStart w:id="18653" w:name="_ETM_Q55_624950"/>
      <w:bookmarkEnd w:id="18653"/>
      <w:r>
        <w:rPr>
          <w:rtl/>
        </w:rPr>
        <w:t xml:space="preserve">הנשיא </w:t>
      </w:r>
      <w:bookmarkStart w:id="18654" w:name="_ETM_Q55_625340"/>
      <w:bookmarkEnd w:id="18654"/>
      <w:r>
        <w:rPr>
          <w:rFonts w:hint="cs"/>
          <w:rtl/>
        </w:rPr>
        <w:t xml:space="preserve">הנכנס </w:t>
      </w:r>
      <w:r>
        <w:rPr>
          <w:rtl/>
        </w:rPr>
        <w:t>טראמפ</w:t>
      </w:r>
      <w:bookmarkStart w:id="18655" w:name="_ETM_Q55_625819"/>
      <w:bookmarkEnd w:id="18655"/>
      <w:r>
        <w:rPr>
          <w:rtl/>
        </w:rPr>
        <w:t xml:space="preserve"> </w:t>
      </w:r>
      <w:bookmarkStart w:id="18656" w:name="_ETM_Q55_626670"/>
      <w:bookmarkEnd w:id="18656"/>
      <w:r>
        <w:rPr>
          <w:rtl/>
        </w:rPr>
        <w:t xml:space="preserve">והצוות </w:t>
      </w:r>
      <w:bookmarkStart w:id="18657" w:name="_ETM_Q55_627960"/>
      <w:bookmarkEnd w:id="18657"/>
      <w:r>
        <w:rPr>
          <w:rtl/>
        </w:rPr>
        <w:t xml:space="preserve">שאנחנו </w:t>
      </w:r>
      <w:bookmarkStart w:id="18658" w:name="_ETM_Q55_628290"/>
      <w:bookmarkEnd w:id="18658"/>
      <w:r>
        <w:rPr>
          <w:rtl/>
        </w:rPr>
        <w:t xml:space="preserve">רואים </w:t>
      </w:r>
      <w:bookmarkStart w:id="18659" w:name="_ETM_Q55_628560"/>
      <w:bookmarkEnd w:id="18659"/>
      <w:r>
        <w:rPr>
          <w:rtl/>
        </w:rPr>
        <w:t xml:space="preserve">שהוא </w:t>
      </w:r>
      <w:bookmarkStart w:id="18660" w:name="_ETM_Q55_628770"/>
      <w:bookmarkEnd w:id="18660"/>
      <w:r>
        <w:rPr>
          <w:rtl/>
        </w:rPr>
        <w:t>ממנה</w:t>
      </w:r>
      <w:r>
        <w:rPr>
          <w:rFonts w:hint="cs"/>
          <w:rtl/>
        </w:rPr>
        <w:t>,</w:t>
      </w:r>
      <w:r>
        <w:rPr>
          <w:rtl/>
        </w:rPr>
        <w:t xml:space="preserve"> </w:t>
      </w:r>
      <w:bookmarkStart w:id="18661" w:name="_ETM_Q55_629980"/>
      <w:bookmarkEnd w:id="18661"/>
      <w:r>
        <w:rPr>
          <w:rtl/>
        </w:rPr>
        <w:t xml:space="preserve">אני </w:t>
      </w:r>
      <w:bookmarkStart w:id="18662" w:name="_ETM_Q55_630160"/>
      <w:bookmarkEnd w:id="18662"/>
      <w:r>
        <w:rPr>
          <w:rtl/>
        </w:rPr>
        <w:t xml:space="preserve">יכול </w:t>
      </w:r>
      <w:bookmarkStart w:id="18663" w:name="_ETM_Q55_630340"/>
      <w:bookmarkEnd w:id="18663"/>
      <w:r>
        <w:rPr>
          <w:rtl/>
        </w:rPr>
        <w:t xml:space="preserve">לומר </w:t>
      </w:r>
      <w:bookmarkStart w:id="18664" w:name="_ETM_Q55_630580"/>
      <w:bookmarkEnd w:id="18664"/>
      <w:r>
        <w:rPr>
          <w:rtl/>
        </w:rPr>
        <w:t>ש</w:t>
      </w:r>
      <w:r>
        <w:rPr>
          <w:rFonts w:hint="cs"/>
          <w:rtl/>
        </w:rPr>
        <w:t>ה</w:t>
      </w:r>
      <w:r>
        <w:rPr>
          <w:rtl/>
        </w:rPr>
        <w:t xml:space="preserve">ם </w:t>
      </w:r>
      <w:bookmarkStart w:id="18665" w:name="_ETM_Q55_631150"/>
      <w:bookmarkEnd w:id="18665"/>
      <w:r>
        <w:rPr>
          <w:rtl/>
        </w:rPr>
        <w:t xml:space="preserve">אפילו </w:t>
      </w:r>
      <w:bookmarkStart w:id="18666" w:name="_ETM_Q55_631510"/>
      <w:bookmarkStart w:id="18667" w:name="_ETM_Q55_632140"/>
      <w:bookmarkStart w:id="18668" w:name="_ETM_Q55_632620"/>
      <w:bookmarkEnd w:id="18666"/>
      <w:bookmarkEnd w:id="18667"/>
      <w:bookmarkEnd w:id="18668"/>
      <w:r>
        <w:rPr>
          <w:rtl/>
        </w:rPr>
        <w:t xml:space="preserve">מאתגרים </w:t>
      </w:r>
      <w:bookmarkStart w:id="18669" w:name="_ETM_Q55_633310"/>
      <w:bookmarkEnd w:id="18669"/>
      <w:r>
        <w:rPr>
          <w:rtl/>
        </w:rPr>
        <w:t>אות</w:t>
      </w:r>
      <w:bookmarkStart w:id="18670" w:name="_ETM_Q55_634529"/>
      <w:bookmarkEnd w:id="18670"/>
      <w:r>
        <w:rPr>
          <w:rFonts w:hint="cs"/>
          <w:rtl/>
        </w:rPr>
        <w:t xml:space="preserve">נו. </w:t>
      </w:r>
      <w:r>
        <w:rPr>
          <w:rtl/>
        </w:rPr>
        <w:t xml:space="preserve">ואנחנו </w:t>
      </w:r>
      <w:bookmarkStart w:id="18671" w:name="_ETM_Q55_634950"/>
      <w:bookmarkEnd w:id="18671"/>
      <w:r>
        <w:rPr>
          <w:rtl/>
        </w:rPr>
        <w:t xml:space="preserve">ביחד </w:t>
      </w:r>
      <w:bookmarkStart w:id="18672" w:name="_ETM_Q55_635400"/>
      <w:bookmarkEnd w:id="18672"/>
      <w:r>
        <w:rPr>
          <w:rtl/>
        </w:rPr>
        <w:t xml:space="preserve">נוכל </w:t>
      </w:r>
      <w:bookmarkStart w:id="18673" w:name="_ETM_Q55_636209"/>
      <w:bookmarkEnd w:id="18673"/>
      <w:r>
        <w:rPr>
          <w:rtl/>
        </w:rPr>
        <w:t xml:space="preserve">לעשות </w:t>
      </w:r>
      <w:bookmarkStart w:id="18674" w:name="_ETM_Q55_636599"/>
      <w:bookmarkEnd w:id="18674"/>
      <w:r>
        <w:rPr>
          <w:rtl/>
        </w:rPr>
        <w:t xml:space="preserve">דברים </w:t>
      </w:r>
      <w:bookmarkStart w:id="18675" w:name="_ETM_Q55_636900"/>
      <w:bookmarkEnd w:id="18675"/>
      <w:r>
        <w:rPr>
          <w:rtl/>
        </w:rPr>
        <w:t xml:space="preserve">חשובים </w:t>
      </w:r>
      <w:bookmarkStart w:id="18676" w:name="_ETM_Q55_637469"/>
      <w:bookmarkEnd w:id="18676"/>
      <w:r>
        <w:rPr>
          <w:rtl/>
        </w:rPr>
        <w:t xml:space="preserve">וטובים </w:t>
      </w:r>
      <w:bookmarkStart w:id="18677" w:name="_ETM_Q55_637950"/>
      <w:bookmarkEnd w:id="18677"/>
      <w:r>
        <w:rPr>
          <w:rtl/>
        </w:rPr>
        <w:t xml:space="preserve">למען </w:t>
      </w:r>
      <w:bookmarkStart w:id="18678" w:name="_ETM_Q55_638279"/>
      <w:bookmarkEnd w:id="18678"/>
      <w:r>
        <w:rPr>
          <w:rtl/>
        </w:rPr>
        <w:t xml:space="preserve">מדינת </w:t>
      </w:r>
      <w:bookmarkStart w:id="18679" w:name="_ETM_Q55_638669"/>
      <w:bookmarkEnd w:id="18679"/>
      <w:r>
        <w:rPr>
          <w:rtl/>
        </w:rPr>
        <w:t>ישראל</w:t>
      </w:r>
      <w:r>
        <w:rPr>
          <w:rFonts w:hint="cs"/>
          <w:rtl/>
        </w:rPr>
        <w:t>,</w:t>
      </w:r>
      <w:r>
        <w:rPr>
          <w:rtl/>
        </w:rPr>
        <w:t xml:space="preserve"> </w:t>
      </w:r>
      <w:bookmarkStart w:id="18680" w:name="_ETM_Q55_639150"/>
      <w:bookmarkEnd w:id="18680"/>
      <w:r>
        <w:rPr>
          <w:rtl/>
        </w:rPr>
        <w:t xml:space="preserve">למען </w:t>
      </w:r>
      <w:bookmarkStart w:id="18681" w:name="_ETM_Q55_639540"/>
      <w:bookmarkEnd w:id="18681"/>
      <w:r>
        <w:rPr>
          <w:rtl/>
        </w:rPr>
        <w:t xml:space="preserve">עם </w:t>
      </w:r>
      <w:bookmarkStart w:id="18682" w:name="_ETM_Q55_639659"/>
      <w:bookmarkEnd w:id="18682"/>
      <w:r>
        <w:rPr>
          <w:rtl/>
        </w:rPr>
        <w:t>ישראל</w:t>
      </w:r>
      <w:r>
        <w:rPr>
          <w:rFonts w:hint="cs"/>
          <w:rtl/>
        </w:rPr>
        <w:t>.</w:t>
      </w:r>
      <w:r>
        <w:rPr>
          <w:rtl/>
        </w:rPr>
        <w:t xml:space="preserve"> </w:t>
      </w:r>
      <w:bookmarkStart w:id="18683" w:name="_ETM_Q55_641450"/>
      <w:bookmarkEnd w:id="18683"/>
    </w:p>
    <w:p w:rsidR="000E4CB6" w:rsidRDefault="000E4CB6" w:rsidP="00873EA7">
      <w:pPr>
        <w:rPr>
          <w:rtl/>
        </w:rPr>
      </w:pPr>
    </w:p>
    <w:p w:rsidR="000E4CB6" w:rsidRDefault="000E4CB6" w:rsidP="005710DD">
      <w:pPr>
        <w:rPr>
          <w:rtl/>
        </w:rPr>
      </w:pPr>
      <w:bookmarkStart w:id="18684" w:name="_ETM_Q55_643000"/>
      <w:bookmarkStart w:id="18685" w:name="_ETM_Q55_642110"/>
      <w:bookmarkStart w:id="18686" w:name="_ETM_Q55_642350"/>
      <w:bookmarkEnd w:id="18684"/>
      <w:bookmarkEnd w:id="18685"/>
      <w:bookmarkEnd w:id="18686"/>
      <w:r>
        <w:rPr>
          <w:rFonts w:hint="cs"/>
          <w:rtl/>
        </w:rPr>
        <w:t>ו</w:t>
      </w:r>
      <w:r>
        <w:rPr>
          <w:rtl/>
        </w:rPr>
        <w:t xml:space="preserve">את </w:t>
      </w:r>
      <w:bookmarkStart w:id="18687" w:name="_ETM_Q55_642530"/>
      <w:bookmarkEnd w:id="18687"/>
      <w:r>
        <w:rPr>
          <w:rtl/>
        </w:rPr>
        <w:t xml:space="preserve">העניין </w:t>
      </w:r>
      <w:bookmarkStart w:id="18688" w:name="_ETM_Q55_642980"/>
      <w:bookmarkEnd w:id="18688"/>
      <w:r>
        <w:rPr>
          <w:rtl/>
        </w:rPr>
        <w:t xml:space="preserve">הזה </w:t>
      </w:r>
      <w:bookmarkStart w:id="18689" w:name="_ETM_Q55_643640"/>
      <w:bookmarkEnd w:id="18689"/>
      <w:r>
        <w:rPr>
          <w:rtl/>
        </w:rPr>
        <w:t xml:space="preserve">שבו </w:t>
      </w:r>
      <w:bookmarkStart w:id="18690" w:name="_ETM_Q55_644510"/>
      <w:bookmarkEnd w:id="18690"/>
      <w:r>
        <w:rPr>
          <w:rtl/>
        </w:rPr>
        <w:t xml:space="preserve">יש </w:t>
      </w:r>
      <w:bookmarkStart w:id="18691" w:name="_ETM_Q55_644780"/>
      <w:bookmarkEnd w:id="18691"/>
      <w:r>
        <w:rPr>
          <w:rtl/>
        </w:rPr>
        <w:t xml:space="preserve">יועצים </w:t>
      </w:r>
      <w:bookmarkStart w:id="18692" w:name="_ETM_Q55_645230"/>
      <w:bookmarkEnd w:id="18692"/>
      <w:r>
        <w:rPr>
          <w:rtl/>
        </w:rPr>
        <w:t xml:space="preserve">משפטיים </w:t>
      </w:r>
      <w:bookmarkStart w:id="18693" w:name="_ETM_Q55_645860"/>
      <w:bookmarkEnd w:id="18693"/>
      <w:r>
        <w:rPr>
          <w:rtl/>
        </w:rPr>
        <w:t xml:space="preserve">שהם </w:t>
      </w:r>
      <w:bookmarkStart w:id="18694" w:name="_ETM_Q55_646250"/>
      <w:bookmarkEnd w:id="18694"/>
      <w:r>
        <w:rPr>
          <w:rFonts w:hint="cs"/>
          <w:rtl/>
        </w:rPr>
        <w:t xml:space="preserve">שנעלים </w:t>
      </w:r>
      <w:bookmarkStart w:id="18695" w:name="_ETM_Q55_645000"/>
      <w:bookmarkStart w:id="18696" w:name="_ETM_Q55_647930"/>
      <w:bookmarkEnd w:id="18695"/>
      <w:bookmarkEnd w:id="18696"/>
      <w:r>
        <w:rPr>
          <w:rtl/>
        </w:rPr>
        <w:t xml:space="preserve">בעיני </w:t>
      </w:r>
      <w:bookmarkStart w:id="18697" w:name="_ETM_Q55_648379"/>
      <w:bookmarkEnd w:id="18697"/>
      <w:r>
        <w:rPr>
          <w:rtl/>
        </w:rPr>
        <w:t>עצמם</w:t>
      </w:r>
      <w:r>
        <w:rPr>
          <w:rFonts w:hint="cs"/>
          <w:rtl/>
        </w:rPr>
        <w:t>,</w:t>
      </w:r>
      <w:r>
        <w:rPr>
          <w:rtl/>
        </w:rPr>
        <w:t xml:space="preserve"> </w:t>
      </w:r>
      <w:bookmarkStart w:id="18698" w:name="_ETM_Q55_648890"/>
      <w:bookmarkEnd w:id="18698"/>
      <w:r>
        <w:rPr>
          <w:rtl/>
        </w:rPr>
        <w:t xml:space="preserve">שהם </w:t>
      </w:r>
      <w:bookmarkStart w:id="18699" w:name="_ETM_Q55_649129"/>
      <w:bookmarkEnd w:id="18699"/>
      <w:r>
        <w:rPr>
          <w:rtl/>
        </w:rPr>
        <w:t xml:space="preserve">חושבים </w:t>
      </w:r>
      <w:bookmarkStart w:id="18700" w:name="_ETM_Q55_649489"/>
      <w:bookmarkEnd w:id="18700"/>
      <w:r>
        <w:rPr>
          <w:rtl/>
        </w:rPr>
        <w:t xml:space="preserve">שהם </w:t>
      </w:r>
      <w:bookmarkStart w:id="18701" w:name="_ETM_Q55_649760"/>
      <w:bookmarkEnd w:id="18701"/>
      <w:r>
        <w:rPr>
          <w:rtl/>
        </w:rPr>
        <w:t xml:space="preserve">מעל </w:t>
      </w:r>
      <w:bookmarkStart w:id="18702" w:name="_ETM_Q55_650090"/>
      <w:bookmarkEnd w:id="18702"/>
      <w:r>
        <w:rPr>
          <w:rtl/>
        </w:rPr>
        <w:t xml:space="preserve">שלטון </w:t>
      </w:r>
      <w:bookmarkStart w:id="18703" w:name="_ETM_Q55_650480"/>
      <w:bookmarkEnd w:id="18703"/>
      <w:r>
        <w:rPr>
          <w:rtl/>
        </w:rPr>
        <w:t>החוק</w:t>
      </w:r>
      <w:r>
        <w:rPr>
          <w:rFonts w:hint="cs"/>
          <w:rtl/>
        </w:rPr>
        <w:t>,</w:t>
      </w:r>
      <w:r>
        <w:rPr>
          <w:rtl/>
        </w:rPr>
        <w:t xml:space="preserve"> </w:t>
      </w:r>
      <w:bookmarkStart w:id="18704" w:name="_ETM_Q55_651049"/>
      <w:bookmarkEnd w:id="18704"/>
      <w:r>
        <w:rPr>
          <w:rtl/>
        </w:rPr>
        <w:t xml:space="preserve">שהדמוקרטיה </w:t>
      </w:r>
      <w:bookmarkStart w:id="18705" w:name="_ETM_Q55_651890"/>
      <w:bookmarkEnd w:id="18705"/>
      <w:r>
        <w:rPr>
          <w:rtl/>
        </w:rPr>
        <w:t xml:space="preserve">לא </w:t>
      </w:r>
      <w:bookmarkStart w:id="18706" w:name="_ETM_Q55_652010"/>
      <w:bookmarkEnd w:id="18706"/>
      <w:r>
        <w:rPr>
          <w:rtl/>
        </w:rPr>
        <w:t xml:space="preserve">מזיזה </w:t>
      </w:r>
      <w:bookmarkStart w:id="18707" w:name="_ETM_Q55_652489"/>
      <w:bookmarkEnd w:id="18707"/>
      <w:r>
        <w:rPr>
          <w:rtl/>
        </w:rPr>
        <w:t>להם</w:t>
      </w:r>
      <w:r w:rsidR="005710DD">
        <w:rPr>
          <w:rFonts w:hint="cs"/>
          <w:rtl/>
        </w:rPr>
        <w:t>,</w:t>
      </w:r>
      <w:r>
        <w:rPr>
          <w:rtl/>
        </w:rPr>
        <w:t xml:space="preserve"> </w:t>
      </w:r>
      <w:bookmarkStart w:id="18708" w:name="_ETM_Q55_652760"/>
      <w:bookmarkEnd w:id="18708"/>
      <w:r w:rsidR="005710DD">
        <w:rPr>
          <w:rFonts w:hint="cs"/>
          <w:rtl/>
        </w:rPr>
        <w:t>ו</w:t>
      </w:r>
      <w:r>
        <w:rPr>
          <w:rtl/>
        </w:rPr>
        <w:t xml:space="preserve">זה </w:t>
      </w:r>
      <w:bookmarkStart w:id="18709" w:name="_ETM_Q55_653030"/>
      <w:bookmarkEnd w:id="18709"/>
      <w:r>
        <w:rPr>
          <w:rtl/>
        </w:rPr>
        <w:t xml:space="preserve">שהעם </w:t>
      </w:r>
      <w:bookmarkStart w:id="18710" w:name="_ETM_Q55_653510"/>
      <w:bookmarkEnd w:id="18710"/>
      <w:r>
        <w:rPr>
          <w:rtl/>
        </w:rPr>
        <w:t xml:space="preserve">אמר </w:t>
      </w:r>
      <w:bookmarkStart w:id="18711" w:name="_ETM_Q55_653810"/>
      <w:bookmarkEnd w:id="18711"/>
      <w:r>
        <w:rPr>
          <w:rtl/>
        </w:rPr>
        <w:t xml:space="preserve">את </w:t>
      </w:r>
      <w:bookmarkStart w:id="18712" w:name="_ETM_Q55_653900"/>
      <w:bookmarkEnd w:id="18712"/>
      <w:r>
        <w:rPr>
          <w:rtl/>
        </w:rPr>
        <w:t xml:space="preserve">דברו </w:t>
      </w:r>
      <w:bookmarkStart w:id="18713" w:name="_ETM_Q55_654650"/>
      <w:bookmarkEnd w:id="18713"/>
      <w:r>
        <w:rPr>
          <w:rtl/>
        </w:rPr>
        <w:t xml:space="preserve">ואמר </w:t>
      </w:r>
      <w:bookmarkStart w:id="18714" w:name="_ETM_Q55_655069"/>
      <w:bookmarkEnd w:id="18714"/>
      <w:r>
        <w:rPr>
          <w:rtl/>
        </w:rPr>
        <w:t xml:space="preserve">שהוא </w:t>
      </w:r>
      <w:bookmarkStart w:id="18715" w:name="_ETM_Q55_655250"/>
      <w:bookmarkEnd w:id="18715"/>
      <w:r>
        <w:rPr>
          <w:rtl/>
        </w:rPr>
        <w:t xml:space="preserve">רוצה </w:t>
      </w:r>
      <w:bookmarkStart w:id="18716" w:name="_ETM_Q55_655549"/>
      <w:bookmarkEnd w:id="18716"/>
      <w:r>
        <w:rPr>
          <w:rtl/>
        </w:rPr>
        <w:t xml:space="preserve">כאן </w:t>
      </w:r>
      <w:bookmarkStart w:id="18717" w:name="_ETM_Q55_655730"/>
      <w:bookmarkEnd w:id="18717"/>
      <w:r>
        <w:rPr>
          <w:rtl/>
        </w:rPr>
        <w:t xml:space="preserve">משהו </w:t>
      </w:r>
      <w:bookmarkStart w:id="18718" w:name="_ETM_Q55_656060"/>
      <w:bookmarkEnd w:id="18718"/>
      <w:r>
        <w:rPr>
          <w:rtl/>
        </w:rPr>
        <w:t>אחר</w:t>
      </w:r>
      <w:r>
        <w:rPr>
          <w:rFonts w:hint="cs"/>
          <w:rtl/>
        </w:rPr>
        <w:t xml:space="preserve"> </w:t>
      </w:r>
      <w:bookmarkStart w:id="18719" w:name="_ETM_Q55_656960"/>
      <w:bookmarkStart w:id="18720" w:name="_ETM_Q55_657140"/>
      <w:bookmarkEnd w:id="18719"/>
      <w:bookmarkEnd w:id="18720"/>
      <w:r>
        <w:rPr>
          <w:rtl/>
        </w:rPr>
        <w:t xml:space="preserve">לא </w:t>
      </w:r>
      <w:bookmarkStart w:id="18721" w:name="_ETM_Q55_657230"/>
      <w:bookmarkEnd w:id="18721"/>
      <w:r>
        <w:rPr>
          <w:rtl/>
        </w:rPr>
        <w:t xml:space="preserve">משפיע </w:t>
      </w:r>
      <w:bookmarkStart w:id="18722" w:name="_ETM_Q55_657740"/>
      <w:bookmarkEnd w:id="18722"/>
      <w:r>
        <w:rPr>
          <w:rtl/>
        </w:rPr>
        <w:t xml:space="preserve">עליהם </w:t>
      </w:r>
      <w:bookmarkStart w:id="18723" w:name="_ETM_Q55_658760"/>
      <w:bookmarkEnd w:id="18723"/>
      <w:r>
        <w:rPr>
          <w:rFonts w:hint="cs"/>
          <w:rtl/>
        </w:rPr>
        <w:t>כמלוא הנימה</w:t>
      </w:r>
      <w:bookmarkStart w:id="18724" w:name="_ETM_Q55_658940"/>
      <w:bookmarkStart w:id="18725" w:name="_ETM_Q55_659030"/>
      <w:bookmarkStart w:id="18726" w:name="_ETM_Q55_659150"/>
      <w:bookmarkEnd w:id="18724"/>
      <w:bookmarkEnd w:id="18725"/>
      <w:bookmarkEnd w:id="18726"/>
      <w:r>
        <w:rPr>
          <w:rFonts w:hint="cs"/>
          <w:rtl/>
        </w:rPr>
        <w:t xml:space="preserve"> </w:t>
      </w:r>
      <w:r>
        <w:rPr>
          <w:rtl/>
        </w:rPr>
        <w:t xml:space="preserve">– </w:t>
      </w:r>
      <w:bookmarkStart w:id="18727" w:name="_ETM_Q55_660080"/>
      <w:bookmarkEnd w:id="18727"/>
      <w:r>
        <w:rPr>
          <w:rtl/>
        </w:rPr>
        <w:t xml:space="preserve">את </w:t>
      </w:r>
      <w:bookmarkStart w:id="18728" w:name="_ETM_Q55_660800"/>
      <w:bookmarkEnd w:id="18728"/>
      <w:r>
        <w:rPr>
          <w:rtl/>
        </w:rPr>
        <w:t xml:space="preserve">זה </w:t>
      </w:r>
      <w:bookmarkStart w:id="18729" w:name="_ETM_Q55_661160"/>
      <w:bookmarkEnd w:id="18729"/>
      <w:r>
        <w:rPr>
          <w:rtl/>
        </w:rPr>
        <w:t xml:space="preserve">צריך </w:t>
      </w:r>
      <w:bookmarkStart w:id="18730" w:name="_ETM_Q55_661370"/>
      <w:bookmarkEnd w:id="18730"/>
      <w:r>
        <w:rPr>
          <w:rtl/>
        </w:rPr>
        <w:t>לתקן</w:t>
      </w:r>
      <w:bookmarkStart w:id="18731" w:name="_ETM_Q55_662090"/>
      <w:bookmarkEnd w:id="18731"/>
      <w:r>
        <w:rPr>
          <w:rFonts w:hint="cs"/>
          <w:rtl/>
        </w:rPr>
        <w:t>. ב</w:t>
      </w:r>
      <w:r>
        <w:rPr>
          <w:rtl/>
        </w:rPr>
        <w:t>פר</w:t>
      </w:r>
      <w:r>
        <w:rPr>
          <w:rFonts w:hint="cs"/>
          <w:rtl/>
        </w:rPr>
        <w:t>ט</w:t>
      </w:r>
      <w:r>
        <w:rPr>
          <w:rtl/>
        </w:rPr>
        <w:t xml:space="preserve"> </w:t>
      </w:r>
      <w:bookmarkStart w:id="18732" w:name="_ETM_Q55_662600"/>
      <w:bookmarkEnd w:id="18732"/>
      <w:r>
        <w:rPr>
          <w:rtl/>
        </w:rPr>
        <w:t xml:space="preserve">שיש </w:t>
      </w:r>
      <w:bookmarkStart w:id="18733" w:name="_ETM_Q55_662840"/>
      <w:bookmarkEnd w:id="18733"/>
      <w:r>
        <w:rPr>
          <w:rtl/>
        </w:rPr>
        <w:t xml:space="preserve">לנו </w:t>
      </w:r>
      <w:bookmarkStart w:id="18734" w:name="_ETM_Q55_663020"/>
      <w:bookmarkEnd w:id="18734"/>
      <w:r>
        <w:rPr>
          <w:rtl/>
        </w:rPr>
        <w:t>לוחמים</w:t>
      </w:r>
      <w:r>
        <w:rPr>
          <w:rFonts w:hint="cs"/>
          <w:rtl/>
        </w:rPr>
        <w:t>,</w:t>
      </w:r>
      <w:r>
        <w:rPr>
          <w:rtl/>
        </w:rPr>
        <w:t xml:space="preserve"> </w:t>
      </w:r>
      <w:bookmarkStart w:id="18735" w:name="_ETM_Q55_663980"/>
      <w:bookmarkEnd w:id="18735"/>
      <w:r>
        <w:rPr>
          <w:rFonts w:hint="cs"/>
          <w:rtl/>
        </w:rPr>
        <w:t>ו</w:t>
      </w:r>
      <w:r>
        <w:rPr>
          <w:rtl/>
        </w:rPr>
        <w:t xml:space="preserve">חדשות </w:t>
      </w:r>
      <w:bookmarkStart w:id="18736" w:name="_ETM_Q55_664760"/>
      <w:bookmarkEnd w:id="18736"/>
      <w:r>
        <w:rPr>
          <w:rtl/>
        </w:rPr>
        <w:t xml:space="preserve">לבקרים </w:t>
      </w:r>
      <w:bookmarkStart w:id="18737" w:name="_ETM_Q55_665240"/>
      <w:bookmarkEnd w:id="18737"/>
      <w:r>
        <w:rPr>
          <w:rtl/>
        </w:rPr>
        <w:t xml:space="preserve">אנחנו </w:t>
      </w:r>
      <w:bookmarkStart w:id="18738" w:name="_ETM_Q55_665480"/>
      <w:bookmarkEnd w:id="18738"/>
      <w:r>
        <w:rPr>
          <w:rtl/>
        </w:rPr>
        <w:t xml:space="preserve">מקבלים </w:t>
      </w:r>
      <w:bookmarkStart w:id="18739" w:name="_ETM_Q55_665960"/>
      <w:bookmarkEnd w:id="18739"/>
      <w:r>
        <w:rPr>
          <w:rtl/>
        </w:rPr>
        <w:t xml:space="preserve">בשורות </w:t>
      </w:r>
      <w:bookmarkStart w:id="18740" w:name="_ETM_Q55_666440"/>
      <w:bookmarkStart w:id="18741" w:name="_ETM_Q55_666860"/>
      <w:bookmarkEnd w:id="18740"/>
      <w:bookmarkEnd w:id="18741"/>
      <w:r>
        <w:rPr>
          <w:rtl/>
        </w:rPr>
        <w:t xml:space="preserve">איוב </w:t>
      </w:r>
      <w:bookmarkStart w:id="18742" w:name="_ETM_Q55_667700"/>
      <w:bookmarkEnd w:id="18742"/>
      <w:r>
        <w:rPr>
          <w:rtl/>
        </w:rPr>
        <w:t>ש</w:t>
      </w:r>
      <w:r>
        <w:rPr>
          <w:rFonts w:hint="cs"/>
          <w:rtl/>
        </w:rPr>
        <w:t xml:space="preserve">הם </w:t>
      </w:r>
      <w:r>
        <w:rPr>
          <w:rtl/>
        </w:rPr>
        <w:t>נופלים</w:t>
      </w:r>
      <w:bookmarkStart w:id="18743" w:name="_ETM_Q55_668760"/>
      <w:bookmarkEnd w:id="18743"/>
      <w:r>
        <w:rPr>
          <w:rFonts w:hint="cs"/>
          <w:rtl/>
        </w:rPr>
        <w:t xml:space="preserve">, </w:t>
      </w:r>
      <w:r>
        <w:rPr>
          <w:rtl/>
        </w:rPr>
        <w:t xml:space="preserve">שנכנסים </w:t>
      </w:r>
      <w:bookmarkStart w:id="18744" w:name="_ETM_Q55_670080"/>
      <w:bookmarkEnd w:id="18744"/>
      <w:r>
        <w:rPr>
          <w:rtl/>
        </w:rPr>
        <w:t xml:space="preserve">שוב </w:t>
      </w:r>
      <w:bookmarkStart w:id="18745" w:name="_ETM_Q55_670470"/>
      <w:bookmarkEnd w:id="18745"/>
      <w:r>
        <w:rPr>
          <w:rtl/>
        </w:rPr>
        <w:t xml:space="preserve">ושוב </w:t>
      </w:r>
      <w:bookmarkStart w:id="18746" w:name="_ETM_Q55_670800"/>
      <w:bookmarkEnd w:id="18746"/>
      <w:r>
        <w:rPr>
          <w:rtl/>
        </w:rPr>
        <w:t>לאות</w:t>
      </w:r>
      <w:r>
        <w:rPr>
          <w:rFonts w:hint="cs"/>
          <w:rtl/>
        </w:rPr>
        <w:t>ו תא שטח</w:t>
      </w:r>
      <w:bookmarkStart w:id="18747" w:name="_ETM_Q55_671190"/>
      <w:bookmarkStart w:id="18748" w:name="_ETM_Q55_672040"/>
      <w:bookmarkStart w:id="18749" w:name="_ETM_Q55_668000"/>
      <w:bookmarkEnd w:id="18747"/>
      <w:bookmarkEnd w:id="18748"/>
      <w:bookmarkEnd w:id="18749"/>
      <w:r>
        <w:rPr>
          <w:rFonts w:hint="cs"/>
          <w:rtl/>
        </w:rPr>
        <w:t xml:space="preserve"> </w:t>
      </w:r>
      <w:r>
        <w:rPr>
          <w:rtl/>
        </w:rPr>
        <w:t xml:space="preserve">ושוב </w:t>
      </w:r>
      <w:bookmarkStart w:id="18750" w:name="_ETM_Q55_672490"/>
      <w:bookmarkEnd w:id="18750"/>
      <w:r>
        <w:rPr>
          <w:rtl/>
        </w:rPr>
        <w:t xml:space="preserve">פעם </w:t>
      </w:r>
      <w:bookmarkStart w:id="18751" w:name="_ETM_Q55_672819"/>
      <w:bookmarkEnd w:id="18751"/>
      <w:r>
        <w:rPr>
          <w:rtl/>
        </w:rPr>
        <w:t xml:space="preserve">מחרפים </w:t>
      </w:r>
      <w:bookmarkStart w:id="18752" w:name="_ETM_Q55_673300"/>
      <w:bookmarkEnd w:id="18752"/>
      <w:r>
        <w:rPr>
          <w:rtl/>
        </w:rPr>
        <w:t xml:space="preserve">את </w:t>
      </w:r>
      <w:bookmarkStart w:id="18753" w:name="_ETM_Q55_673420"/>
      <w:bookmarkEnd w:id="18753"/>
      <w:r>
        <w:rPr>
          <w:rtl/>
        </w:rPr>
        <w:t>נפשם</w:t>
      </w:r>
      <w:r>
        <w:rPr>
          <w:rFonts w:hint="cs"/>
          <w:rtl/>
        </w:rPr>
        <w:t>.</w:t>
      </w:r>
      <w:r>
        <w:rPr>
          <w:rtl/>
        </w:rPr>
        <w:t xml:space="preserve"> </w:t>
      </w:r>
      <w:bookmarkStart w:id="18754" w:name="_ETM_Q55_674350"/>
      <w:bookmarkStart w:id="18755" w:name="_ETM_Q55_675010"/>
      <w:bookmarkEnd w:id="18754"/>
      <w:bookmarkEnd w:id="18755"/>
      <w:r>
        <w:rPr>
          <w:rFonts w:hint="cs"/>
          <w:rtl/>
        </w:rPr>
        <w:t xml:space="preserve">ואת </w:t>
      </w:r>
      <w:r>
        <w:rPr>
          <w:rtl/>
        </w:rPr>
        <w:t xml:space="preserve">זה </w:t>
      </w:r>
      <w:bookmarkStart w:id="18756" w:name="_ETM_Q55_675790"/>
      <w:bookmarkEnd w:id="18756"/>
      <w:proofErr w:type="spellStart"/>
      <w:r>
        <w:rPr>
          <w:rtl/>
        </w:rPr>
        <w:t>שהפצ"ר</w:t>
      </w:r>
      <w:bookmarkStart w:id="18757" w:name="_ETM_Q55_676360"/>
      <w:bookmarkEnd w:id="18757"/>
      <w:r>
        <w:rPr>
          <w:rtl/>
        </w:rPr>
        <w:t>ית</w:t>
      </w:r>
      <w:proofErr w:type="spellEnd"/>
      <w:r>
        <w:rPr>
          <w:rtl/>
        </w:rPr>
        <w:t xml:space="preserve"> </w:t>
      </w:r>
      <w:bookmarkStart w:id="18758" w:name="_ETM_Q55_676480"/>
      <w:bookmarkEnd w:id="18758"/>
      <w:r>
        <w:rPr>
          <w:rtl/>
        </w:rPr>
        <w:t xml:space="preserve">אומרת </w:t>
      </w:r>
      <w:bookmarkStart w:id="18759" w:name="_ETM_Q55_676840"/>
      <w:bookmarkEnd w:id="18759"/>
      <w:r>
        <w:rPr>
          <w:rtl/>
        </w:rPr>
        <w:t>להם</w:t>
      </w:r>
      <w:r>
        <w:rPr>
          <w:rFonts w:hint="cs"/>
          <w:rtl/>
        </w:rPr>
        <w:t>:</w:t>
      </w:r>
      <w:r>
        <w:rPr>
          <w:rtl/>
        </w:rPr>
        <w:t xml:space="preserve"> </w:t>
      </w:r>
      <w:bookmarkStart w:id="18760" w:name="_ETM_Q55_677110"/>
      <w:bookmarkEnd w:id="18760"/>
      <w:r>
        <w:rPr>
          <w:rtl/>
        </w:rPr>
        <w:t xml:space="preserve">את </w:t>
      </w:r>
      <w:bookmarkStart w:id="18761" w:name="_ETM_Q55_677230"/>
      <w:bookmarkEnd w:id="18761"/>
      <w:r>
        <w:rPr>
          <w:rtl/>
        </w:rPr>
        <w:t xml:space="preserve">אלו </w:t>
      </w:r>
      <w:bookmarkStart w:id="18762" w:name="_ETM_Q55_677500"/>
      <w:bookmarkEnd w:id="18762"/>
      <w:r>
        <w:rPr>
          <w:rtl/>
        </w:rPr>
        <w:t xml:space="preserve">אתם </w:t>
      </w:r>
      <w:bookmarkStart w:id="18763" w:name="_ETM_Q55_677740"/>
      <w:bookmarkEnd w:id="18763"/>
      <w:r>
        <w:rPr>
          <w:rtl/>
        </w:rPr>
        <w:t xml:space="preserve">לא </w:t>
      </w:r>
      <w:bookmarkStart w:id="18764" w:name="_ETM_Q55_677830"/>
      <w:bookmarkEnd w:id="18764"/>
      <w:r>
        <w:rPr>
          <w:rtl/>
        </w:rPr>
        <w:t xml:space="preserve">יכולים </w:t>
      </w:r>
      <w:bookmarkStart w:id="18765" w:name="_ETM_Q55_678190"/>
      <w:bookmarkEnd w:id="18765"/>
      <w:r>
        <w:rPr>
          <w:rtl/>
        </w:rPr>
        <w:t>לחסל</w:t>
      </w:r>
      <w:r>
        <w:rPr>
          <w:rFonts w:hint="cs"/>
          <w:rtl/>
        </w:rPr>
        <w:t xml:space="preserve">, ואת אלו </w:t>
      </w:r>
      <w:bookmarkStart w:id="18766" w:name="_ETM_Q55_678730"/>
      <w:bookmarkStart w:id="18767" w:name="_ETM_Q55_679150"/>
      <w:bookmarkEnd w:id="18766"/>
      <w:bookmarkEnd w:id="18767"/>
      <w:r>
        <w:rPr>
          <w:rtl/>
        </w:rPr>
        <w:t xml:space="preserve">אתם </w:t>
      </w:r>
      <w:bookmarkStart w:id="18768" w:name="_ETM_Q55_679420"/>
      <w:bookmarkEnd w:id="18768"/>
      <w:r>
        <w:rPr>
          <w:rtl/>
        </w:rPr>
        <w:t>כן</w:t>
      </w:r>
      <w:r>
        <w:rPr>
          <w:rFonts w:hint="cs"/>
          <w:rtl/>
        </w:rPr>
        <w:t>,</w:t>
      </w:r>
      <w:r>
        <w:rPr>
          <w:rtl/>
        </w:rPr>
        <w:t xml:space="preserve"> </w:t>
      </w:r>
      <w:bookmarkStart w:id="18769" w:name="_ETM_Q55_680140"/>
      <w:bookmarkEnd w:id="18769"/>
      <w:r>
        <w:rPr>
          <w:rtl/>
        </w:rPr>
        <w:t xml:space="preserve">וכל </w:t>
      </w:r>
      <w:bookmarkStart w:id="18770" w:name="_ETM_Q55_680500"/>
      <w:bookmarkEnd w:id="18770"/>
      <w:r>
        <w:rPr>
          <w:rtl/>
        </w:rPr>
        <w:t xml:space="preserve">מיני </w:t>
      </w:r>
      <w:bookmarkStart w:id="18771" w:name="_ETM_Q55_680860"/>
      <w:bookmarkEnd w:id="18771"/>
      <w:r>
        <w:rPr>
          <w:rtl/>
        </w:rPr>
        <w:t xml:space="preserve">דברים </w:t>
      </w:r>
      <w:bookmarkStart w:id="18772" w:name="_ETM_Q55_681340"/>
      <w:bookmarkStart w:id="18773" w:name="_ETM_Q55_681940"/>
      <w:bookmarkEnd w:id="18772"/>
      <w:bookmarkEnd w:id="18773"/>
      <w:r>
        <w:rPr>
          <w:rtl/>
        </w:rPr>
        <w:t xml:space="preserve">מופרכים </w:t>
      </w:r>
      <w:bookmarkStart w:id="18774" w:name="_ETM_Q55_683380"/>
      <w:bookmarkStart w:id="18775" w:name="_ETM_Q55_683740"/>
      <w:bookmarkEnd w:id="18774"/>
      <w:bookmarkEnd w:id="18775"/>
      <w:r>
        <w:rPr>
          <w:rtl/>
        </w:rPr>
        <w:t xml:space="preserve">בכל </w:t>
      </w:r>
      <w:bookmarkStart w:id="18776" w:name="_ETM_Q55_685300"/>
      <w:bookmarkEnd w:id="18776"/>
      <w:r>
        <w:rPr>
          <w:rtl/>
        </w:rPr>
        <w:t xml:space="preserve">קנה </w:t>
      </w:r>
      <w:bookmarkStart w:id="18777" w:name="_ETM_Q55_685600"/>
      <w:bookmarkEnd w:id="18777"/>
      <w:r>
        <w:rPr>
          <w:rtl/>
        </w:rPr>
        <w:t xml:space="preserve">מידה </w:t>
      </w:r>
      <w:bookmarkStart w:id="18778" w:name="_ETM_Q55_686020"/>
      <w:bookmarkEnd w:id="18778"/>
      <w:r>
        <w:rPr>
          <w:rtl/>
        </w:rPr>
        <w:t>של</w:t>
      </w:r>
      <w:bookmarkStart w:id="18779" w:name="_ETM_Q55_686650"/>
      <w:bookmarkEnd w:id="18779"/>
      <w:r>
        <w:rPr>
          <w:rtl/>
        </w:rPr>
        <w:t xml:space="preserve"> </w:t>
      </w:r>
      <w:bookmarkStart w:id="18780" w:name="_ETM_Q55_686890"/>
      <w:bookmarkEnd w:id="18780"/>
      <w:r>
        <w:rPr>
          <w:rtl/>
        </w:rPr>
        <w:t xml:space="preserve">מלחמה </w:t>
      </w:r>
      <w:bookmarkStart w:id="18781" w:name="_ETM_Q55_687400"/>
      <w:bookmarkEnd w:id="18781"/>
      <w:r>
        <w:rPr>
          <w:rtl/>
        </w:rPr>
        <w:t xml:space="preserve">צודקת </w:t>
      </w:r>
      <w:bookmarkStart w:id="18782" w:name="_ETM_Q55_687940"/>
      <w:bookmarkEnd w:id="18782"/>
      <w:r>
        <w:rPr>
          <w:rtl/>
        </w:rPr>
        <w:t xml:space="preserve">ומלחמה </w:t>
      </w:r>
      <w:bookmarkStart w:id="18783" w:name="_ETM_Q55_688480"/>
      <w:bookmarkEnd w:id="18783"/>
      <w:r>
        <w:rPr>
          <w:rtl/>
        </w:rPr>
        <w:t>ערכית</w:t>
      </w:r>
      <w:r>
        <w:rPr>
          <w:rFonts w:hint="cs"/>
          <w:rtl/>
        </w:rPr>
        <w:t>,</w:t>
      </w:r>
      <w:r>
        <w:rPr>
          <w:rtl/>
        </w:rPr>
        <w:t xml:space="preserve"> </w:t>
      </w:r>
      <w:bookmarkStart w:id="18784" w:name="_ETM_Q55_688900"/>
      <w:bookmarkEnd w:id="18784"/>
      <w:r>
        <w:rPr>
          <w:rtl/>
        </w:rPr>
        <w:t xml:space="preserve">הכי </w:t>
      </w:r>
      <w:bookmarkStart w:id="18785" w:name="_ETM_Q55_689110"/>
      <w:bookmarkEnd w:id="18785"/>
      <w:r>
        <w:rPr>
          <w:rtl/>
        </w:rPr>
        <w:t xml:space="preserve">הערכית </w:t>
      </w:r>
      <w:bookmarkStart w:id="18786" w:name="_ETM_Q55_689470"/>
      <w:bookmarkEnd w:id="18786"/>
      <w:r>
        <w:rPr>
          <w:rtl/>
        </w:rPr>
        <w:t>שתהיה</w:t>
      </w:r>
      <w:r>
        <w:rPr>
          <w:rFonts w:hint="cs"/>
          <w:rtl/>
        </w:rPr>
        <w:t xml:space="preserve"> </w:t>
      </w:r>
      <w:r>
        <w:rPr>
          <w:rtl/>
        </w:rPr>
        <w:t xml:space="preserve">– </w:t>
      </w:r>
      <w:bookmarkStart w:id="18787" w:name="_ETM_Q55_691519"/>
      <w:bookmarkEnd w:id="18787"/>
      <w:r>
        <w:rPr>
          <w:rtl/>
        </w:rPr>
        <w:t xml:space="preserve">אנחנו </w:t>
      </w:r>
      <w:bookmarkStart w:id="18788" w:name="_ETM_Q55_691849"/>
      <w:bookmarkEnd w:id="18788"/>
      <w:r>
        <w:rPr>
          <w:rtl/>
        </w:rPr>
        <w:t xml:space="preserve">צריכים </w:t>
      </w:r>
      <w:bookmarkStart w:id="18789" w:name="_ETM_Q55_692150"/>
      <w:bookmarkEnd w:id="18789"/>
      <w:r>
        <w:rPr>
          <w:rtl/>
        </w:rPr>
        <w:t xml:space="preserve">לתקן </w:t>
      </w:r>
      <w:bookmarkStart w:id="18790" w:name="_ETM_Q55_692569"/>
      <w:bookmarkEnd w:id="18790"/>
      <w:r>
        <w:rPr>
          <w:rtl/>
        </w:rPr>
        <w:t xml:space="preserve">את </w:t>
      </w:r>
      <w:bookmarkStart w:id="18791" w:name="_ETM_Q55_692689"/>
      <w:bookmarkEnd w:id="18791"/>
      <w:r>
        <w:rPr>
          <w:rtl/>
        </w:rPr>
        <w:t>זה</w:t>
      </w:r>
      <w:r>
        <w:rPr>
          <w:rFonts w:hint="cs"/>
          <w:rtl/>
        </w:rPr>
        <w:t>.</w:t>
      </w:r>
      <w:r>
        <w:rPr>
          <w:rtl/>
        </w:rPr>
        <w:t xml:space="preserve"> </w:t>
      </w:r>
      <w:bookmarkStart w:id="18792" w:name="_ETM_Q55_693109"/>
      <w:bookmarkEnd w:id="18792"/>
    </w:p>
    <w:p w:rsidR="000E4CB6" w:rsidRDefault="000E4CB6" w:rsidP="00873EA7">
      <w:pPr>
        <w:rPr>
          <w:rtl/>
        </w:rPr>
      </w:pPr>
    </w:p>
    <w:p w:rsidR="000E4CB6" w:rsidRDefault="000E4CB6" w:rsidP="005710DD">
      <w:pPr>
        <w:rPr>
          <w:rtl/>
        </w:rPr>
      </w:pPr>
      <w:bookmarkStart w:id="18793" w:name="_ETM_Q55_691000"/>
      <w:bookmarkEnd w:id="18793"/>
      <w:r>
        <w:rPr>
          <w:rtl/>
        </w:rPr>
        <w:t xml:space="preserve">אז </w:t>
      </w:r>
      <w:bookmarkStart w:id="18794" w:name="_ETM_Q55_693290"/>
      <w:bookmarkEnd w:id="18794"/>
      <w:r>
        <w:rPr>
          <w:rtl/>
        </w:rPr>
        <w:t xml:space="preserve">אני </w:t>
      </w:r>
      <w:bookmarkStart w:id="18795" w:name="_ETM_Q55_693469"/>
      <w:bookmarkEnd w:id="18795"/>
      <w:r>
        <w:rPr>
          <w:rtl/>
        </w:rPr>
        <w:t xml:space="preserve">בהחלט </w:t>
      </w:r>
      <w:bookmarkStart w:id="18796" w:name="_ETM_Q55_694879"/>
      <w:bookmarkEnd w:id="18796"/>
      <w:r>
        <w:rPr>
          <w:rtl/>
        </w:rPr>
        <w:t xml:space="preserve">מעריך </w:t>
      </w:r>
      <w:bookmarkStart w:id="18797" w:name="_ETM_Q55_696109"/>
      <w:bookmarkEnd w:id="18797"/>
      <w:r>
        <w:rPr>
          <w:rtl/>
        </w:rPr>
        <w:t xml:space="preserve">את </w:t>
      </w:r>
      <w:bookmarkStart w:id="18798" w:name="_ETM_Q55_696290"/>
      <w:bookmarkEnd w:id="18798"/>
      <w:r>
        <w:rPr>
          <w:rtl/>
        </w:rPr>
        <w:t xml:space="preserve">ההצעה </w:t>
      </w:r>
      <w:bookmarkStart w:id="18799" w:name="_ETM_Q55_697040"/>
      <w:bookmarkEnd w:id="18799"/>
      <w:r>
        <w:rPr>
          <w:rFonts w:hint="cs"/>
          <w:rtl/>
        </w:rPr>
        <w:t>לסדר-היום ה</w:t>
      </w:r>
      <w:r>
        <w:rPr>
          <w:rtl/>
        </w:rPr>
        <w:t xml:space="preserve">זאת </w:t>
      </w:r>
      <w:bookmarkStart w:id="18800" w:name="_ETM_Q55_697279"/>
      <w:bookmarkEnd w:id="18800"/>
      <w:r>
        <w:rPr>
          <w:rtl/>
        </w:rPr>
        <w:t>שהגשתם</w:t>
      </w:r>
      <w:bookmarkStart w:id="18801" w:name="_ETM_Q55_697790"/>
      <w:bookmarkEnd w:id="18801"/>
      <w:r>
        <w:rPr>
          <w:rFonts w:hint="cs"/>
          <w:rtl/>
        </w:rPr>
        <w:t>.</w:t>
      </w:r>
      <w:bookmarkStart w:id="18802" w:name="_ETM_Q55_698659"/>
      <w:bookmarkEnd w:id="18802"/>
      <w:r>
        <w:rPr>
          <w:rFonts w:hint="cs"/>
          <w:rtl/>
        </w:rPr>
        <w:t xml:space="preserve"> </w:t>
      </w:r>
      <w:r>
        <w:rPr>
          <w:rtl/>
        </w:rPr>
        <w:t xml:space="preserve">אני </w:t>
      </w:r>
      <w:bookmarkStart w:id="18803" w:name="_ETM_Q55_698959"/>
      <w:bookmarkEnd w:id="18803"/>
      <w:r>
        <w:rPr>
          <w:rtl/>
        </w:rPr>
        <w:t xml:space="preserve">אומר </w:t>
      </w:r>
      <w:bookmarkStart w:id="18804" w:name="_ETM_Q55_699199"/>
      <w:bookmarkEnd w:id="18804"/>
      <w:r>
        <w:rPr>
          <w:rtl/>
        </w:rPr>
        <w:t xml:space="preserve">לכם </w:t>
      </w:r>
      <w:bookmarkStart w:id="18805" w:name="_ETM_Q55_700309"/>
      <w:bookmarkEnd w:id="18805"/>
      <w:r>
        <w:rPr>
          <w:rtl/>
        </w:rPr>
        <w:t xml:space="preserve">לפחות </w:t>
      </w:r>
      <w:bookmarkStart w:id="18806" w:name="_ETM_Q55_700790"/>
      <w:bookmarkEnd w:id="18806"/>
      <w:r>
        <w:rPr>
          <w:rtl/>
        </w:rPr>
        <w:t>בשמי</w:t>
      </w:r>
      <w:r>
        <w:rPr>
          <w:rFonts w:hint="cs"/>
          <w:rtl/>
        </w:rPr>
        <w:t>,</w:t>
      </w:r>
      <w:r>
        <w:rPr>
          <w:rtl/>
        </w:rPr>
        <w:t xml:space="preserve"> </w:t>
      </w:r>
      <w:bookmarkStart w:id="18807" w:name="_ETM_Q55_701269"/>
      <w:bookmarkEnd w:id="18807"/>
      <w:r>
        <w:rPr>
          <w:rtl/>
        </w:rPr>
        <w:t xml:space="preserve">אבל </w:t>
      </w:r>
      <w:bookmarkStart w:id="18808" w:name="_ETM_Q55_701510"/>
      <w:bookmarkEnd w:id="18808"/>
      <w:r>
        <w:rPr>
          <w:rtl/>
        </w:rPr>
        <w:t xml:space="preserve">אני </w:t>
      </w:r>
      <w:bookmarkStart w:id="18809" w:name="_ETM_Q55_701719"/>
      <w:bookmarkEnd w:id="18809"/>
      <w:r>
        <w:rPr>
          <w:rtl/>
        </w:rPr>
        <w:t xml:space="preserve">מרשה </w:t>
      </w:r>
      <w:bookmarkStart w:id="18810" w:name="_ETM_Q55_702019"/>
      <w:bookmarkEnd w:id="18810"/>
      <w:r>
        <w:rPr>
          <w:rtl/>
        </w:rPr>
        <w:t xml:space="preserve">לעצמי </w:t>
      </w:r>
      <w:bookmarkStart w:id="18811" w:name="_ETM_Q55_702379"/>
      <w:bookmarkEnd w:id="18811"/>
      <w:r>
        <w:rPr>
          <w:rtl/>
        </w:rPr>
        <w:t xml:space="preserve">לומר </w:t>
      </w:r>
      <w:bookmarkStart w:id="18812" w:name="_ETM_Q55_702620"/>
      <w:bookmarkEnd w:id="18812"/>
      <w:r>
        <w:rPr>
          <w:rtl/>
        </w:rPr>
        <w:t xml:space="preserve">בשם </w:t>
      </w:r>
      <w:bookmarkStart w:id="18813" w:name="_ETM_Q55_702949"/>
      <w:bookmarkEnd w:id="18813"/>
      <w:r>
        <w:rPr>
          <w:rtl/>
        </w:rPr>
        <w:t>הממשלה</w:t>
      </w:r>
      <w:r>
        <w:rPr>
          <w:rFonts w:hint="cs"/>
          <w:rtl/>
        </w:rPr>
        <w:t>:</w:t>
      </w:r>
      <w:r>
        <w:rPr>
          <w:rtl/>
        </w:rPr>
        <w:t xml:space="preserve"> </w:t>
      </w:r>
      <w:bookmarkStart w:id="18814" w:name="_ETM_Q55_704340"/>
      <w:bookmarkEnd w:id="18814"/>
      <w:r>
        <w:rPr>
          <w:rtl/>
        </w:rPr>
        <w:t xml:space="preserve">תעשו </w:t>
      </w:r>
      <w:bookmarkStart w:id="18815" w:name="_ETM_Q55_704910"/>
      <w:bookmarkEnd w:id="18815"/>
      <w:r>
        <w:rPr>
          <w:rtl/>
        </w:rPr>
        <w:t xml:space="preserve">את </w:t>
      </w:r>
      <w:bookmarkStart w:id="18816" w:name="_ETM_Q55_705030"/>
      <w:bookmarkEnd w:id="18816"/>
      <w:r>
        <w:rPr>
          <w:rtl/>
        </w:rPr>
        <w:t xml:space="preserve">מה </w:t>
      </w:r>
      <w:bookmarkStart w:id="18817" w:name="_ETM_Q55_705179"/>
      <w:bookmarkEnd w:id="18817"/>
      <w:r>
        <w:rPr>
          <w:rtl/>
        </w:rPr>
        <w:t>שצריך</w:t>
      </w:r>
      <w:r>
        <w:rPr>
          <w:rFonts w:hint="cs"/>
          <w:rtl/>
        </w:rPr>
        <w:t>,</w:t>
      </w:r>
      <w:bookmarkStart w:id="18818" w:name="_ETM_Q55_706140"/>
      <w:bookmarkEnd w:id="18818"/>
      <w:r>
        <w:rPr>
          <w:rtl/>
        </w:rPr>
        <w:t xml:space="preserve"> </w:t>
      </w:r>
      <w:bookmarkStart w:id="18819" w:name="_ETM_Q55_706559"/>
      <w:bookmarkEnd w:id="18819"/>
      <w:r>
        <w:rPr>
          <w:rtl/>
        </w:rPr>
        <w:t xml:space="preserve">ואנחנו </w:t>
      </w:r>
      <w:bookmarkStart w:id="18820" w:name="_ETM_Q55_706980"/>
      <w:bookmarkEnd w:id="18820"/>
      <w:r>
        <w:rPr>
          <w:rtl/>
        </w:rPr>
        <w:t xml:space="preserve">ניתן </w:t>
      </w:r>
      <w:bookmarkStart w:id="18821" w:name="_ETM_Q55_707250"/>
      <w:bookmarkEnd w:id="18821"/>
      <w:r>
        <w:rPr>
          <w:rtl/>
        </w:rPr>
        <w:t xml:space="preserve">את </w:t>
      </w:r>
      <w:bookmarkStart w:id="18822" w:name="_ETM_Q55_707370"/>
      <w:bookmarkEnd w:id="18822"/>
      <w:r>
        <w:rPr>
          <w:rtl/>
        </w:rPr>
        <w:t xml:space="preserve">הרוח </w:t>
      </w:r>
      <w:bookmarkStart w:id="18823" w:name="_ETM_Q55_707700"/>
      <w:bookmarkEnd w:id="18823"/>
      <w:proofErr w:type="spellStart"/>
      <w:r>
        <w:rPr>
          <w:rtl/>
        </w:rPr>
        <w:t>הגבית</w:t>
      </w:r>
      <w:proofErr w:type="spellEnd"/>
      <w:r>
        <w:rPr>
          <w:rtl/>
        </w:rPr>
        <w:t xml:space="preserve"> </w:t>
      </w:r>
      <w:bookmarkStart w:id="18824" w:name="_ETM_Q55_708179"/>
      <w:bookmarkEnd w:id="18824"/>
      <w:r>
        <w:rPr>
          <w:rtl/>
        </w:rPr>
        <w:t xml:space="preserve">כדי </w:t>
      </w:r>
      <w:bookmarkStart w:id="18825" w:name="_ETM_Q55_708480"/>
      <w:bookmarkEnd w:id="18825"/>
      <w:r>
        <w:rPr>
          <w:rtl/>
        </w:rPr>
        <w:t xml:space="preserve">לתקן </w:t>
      </w:r>
      <w:bookmarkStart w:id="18826" w:name="_ETM_Q55_708929"/>
      <w:bookmarkEnd w:id="18826"/>
      <w:r>
        <w:rPr>
          <w:rtl/>
        </w:rPr>
        <w:t xml:space="preserve">את </w:t>
      </w:r>
      <w:bookmarkStart w:id="18827" w:name="_ETM_Q55_709050"/>
      <w:bookmarkEnd w:id="18827"/>
      <w:r>
        <w:rPr>
          <w:rtl/>
        </w:rPr>
        <w:t xml:space="preserve">העניין </w:t>
      </w:r>
      <w:bookmarkStart w:id="18828" w:name="_ETM_Q55_709470"/>
      <w:bookmarkEnd w:id="18828"/>
      <w:r>
        <w:rPr>
          <w:rtl/>
        </w:rPr>
        <w:t>הזה</w:t>
      </w:r>
      <w:r>
        <w:rPr>
          <w:rFonts w:hint="cs"/>
          <w:rtl/>
        </w:rPr>
        <w:t>.</w:t>
      </w:r>
      <w:r>
        <w:rPr>
          <w:rtl/>
        </w:rPr>
        <w:t xml:space="preserve"> </w:t>
      </w:r>
      <w:bookmarkStart w:id="18829" w:name="_ETM_Q55_710110"/>
      <w:bookmarkEnd w:id="18829"/>
      <w:r>
        <w:rPr>
          <w:rtl/>
        </w:rPr>
        <w:t>בהצלחה</w:t>
      </w:r>
      <w:r>
        <w:rPr>
          <w:rFonts w:hint="cs"/>
          <w:rtl/>
        </w:rPr>
        <w:t>,</w:t>
      </w:r>
      <w:r>
        <w:rPr>
          <w:rtl/>
        </w:rPr>
        <w:t xml:space="preserve"> </w:t>
      </w:r>
      <w:bookmarkStart w:id="18830" w:name="_ETM_Q55_710740"/>
      <w:bookmarkEnd w:id="18830"/>
      <w:r>
        <w:rPr>
          <w:rtl/>
        </w:rPr>
        <w:t xml:space="preserve">בעזרת </w:t>
      </w:r>
      <w:bookmarkStart w:id="18831" w:name="_ETM_Q55_711130"/>
      <w:bookmarkEnd w:id="18831"/>
      <w:r>
        <w:rPr>
          <w:rtl/>
        </w:rPr>
        <w:t>השם</w:t>
      </w:r>
      <w:r>
        <w:rPr>
          <w:rFonts w:hint="cs"/>
          <w:rtl/>
        </w:rPr>
        <w:t>.</w:t>
      </w:r>
    </w:p>
    <w:p w:rsidR="000E4CB6" w:rsidRDefault="000E4CB6" w:rsidP="00873EA7">
      <w:pPr>
        <w:rPr>
          <w:rtl/>
        </w:rPr>
      </w:pPr>
      <w:bookmarkStart w:id="18832" w:name="_ETM_Q55_711000"/>
      <w:bookmarkEnd w:id="18832"/>
    </w:p>
    <w:p w:rsidR="000E4CB6" w:rsidRDefault="000E4CB6" w:rsidP="00873EA7">
      <w:pPr>
        <w:pStyle w:val="af7"/>
        <w:keepNext/>
        <w:rPr>
          <w:rtl/>
        </w:rPr>
      </w:pPr>
      <w:r w:rsidRPr="00C37442">
        <w:rPr>
          <w:rStyle w:val="TagStyle"/>
          <w:rtl/>
        </w:rPr>
        <w:t xml:space="preserve"> &lt;&lt; יור &gt;&gt; </w:t>
      </w:r>
      <w:r>
        <w:rPr>
          <w:rtl/>
        </w:rPr>
        <w:t>היו"ר ניסים ואטורי:</w:t>
      </w:r>
      <w:r w:rsidRPr="00C37442">
        <w:rPr>
          <w:rStyle w:val="TagStyle"/>
          <w:rtl/>
        </w:rPr>
        <w:t xml:space="preserve"> &lt;&lt; יור &gt;&gt;</w:t>
      </w:r>
      <w:r>
        <w:rPr>
          <w:rtl/>
        </w:rPr>
        <w:t xml:space="preserve">  </w:t>
      </w:r>
    </w:p>
    <w:p w:rsidR="000E4CB6" w:rsidRDefault="000E4CB6" w:rsidP="00C14609">
      <w:pPr>
        <w:rPr>
          <w:rtl/>
        </w:rPr>
      </w:pPr>
    </w:p>
    <w:p w:rsidR="000E4CB6" w:rsidRDefault="000E4CB6" w:rsidP="00873EA7">
      <w:pPr>
        <w:rPr>
          <w:rtl/>
        </w:rPr>
      </w:pPr>
      <w:bookmarkStart w:id="18833" w:name="_ETM_Q55_717000"/>
      <w:bookmarkStart w:id="18834" w:name="_ETM_Q55_715569"/>
      <w:bookmarkEnd w:id="18833"/>
      <w:bookmarkEnd w:id="18834"/>
      <w:r>
        <w:rPr>
          <w:rtl/>
        </w:rPr>
        <w:t xml:space="preserve">תודה </w:t>
      </w:r>
      <w:bookmarkStart w:id="18835" w:name="_ETM_Q55_715840"/>
      <w:bookmarkEnd w:id="18835"/>
      <w:r>
        <w:rPr>
          <w:rtl/>
        </w:rPr>
        <w:t>רבה</w:t>
      </w:r>
      <w:r>
        <w:rPr>
          <w:rFonts w:hint="cs"/>
          <w:rtl/>
        </w:rPr>
        <w:t>.</w:t>
      </w:r>
      <w:r>
        <w:rPr>
          <w:rtl/>
        </w:rPr>
        <w:t xml:space="preserve"> </w:t>
      </w:r>
      <w:bookmarkStart w:id="18836" w:name="_ETM_Q55_717929"/>
      <w:bookmarkEnd w:id="18836"/>
      <w:r>
        <w:rPr>
          <w:rtl/>
        </w:rPr>
        <w:t xml:space="preserve">לאיזו </w:t>
      </w:r>
      <w:bookmarkStart w:id="18837" w:name="_ETM_Q55_718349"/>
      <w:bookmarkEnd w:id="18837"/>
      <w:r>
        <w:rPr>
          <w:rtl/>
        </w:rPr>
        <w:t>ועדה</w:t>
      </w:r>
      <w:r>
        <w:rPr>
          <w:rFonts w:hint="cs"/>
          <w:rtl/>
        </w:rPr>
        <w:t>?</w:t>
      </w:r>
      <w:r>
        <w:rPr>
          <w:rtl/>
        </w:rPr>
        <w:t xml:space="preserve"> </w:t>
      </w:r>
      <w:bookmarkStart w:id="18838" w:name="_ETM_Q55_724340"/>
      <w:bookmarkEnd w:id="18838"/>
    </w:p>
    <w:p w:rsidR="000E4CB6" w:rsidRDefault="000E4CB6" w:rsidP="00873EA7">
      <w:pPr>
        <w:rPr>
          <w:rtl/>
        </w:rPr>
      </w:pPr>
    </w:p>
    <w:p w:rsidR="000E4CB6" w:rsidRDefault="000E4CB6" w:rsidP="00873EA7">
      <w:pPr>
        <w:rPr>
          <w:rtl/>
        </w:rPr>
      </w:pPr>
      <w:r>
        <w:rPr>
          <w:rtl/>
        </w:rPr>
        <w:t>הצבעה</w:t>
      </w:r>
      <w:r>
        <w:rPr>
          <w:rFonts w:hint="cs"/>
          <w:rtl/>
        </w:rPr>
        <w:t xml:space="preserve"> על חוץ וביטחון.</w:t>
      </w:r>
    </w:p>
    <w:p w:rsidR="000E4CB6" w:rsidRDefault="000E4CB6" w:rsidP="00873EA7">
      <w:pPr>
        <w:rPr>
          <w:rtl/>
        </w:rPr>
      </w:pPr>
    </w:p>
    <w:p w:rsidR="000E4CB6" w:rsidRDefault="000E4CB6" w:rsidP="00873EA7">
      <w:pPr>
        <w:pStyle w:val="af2"/>
        <w:keepNext/>
        <w:rPr>
          <w:rtl/>
        </w:rPr>
      </w:pPr>
      <w:bookmarkStart w:id="18839" w:name="_ETM_Q55_729000"/>
      <w:bookmarkEnd w:id="18839"/>
      <w:r>
        <w:rPr>
          <w:rtl/>
        </w:rPr>
        <w:t>הצבעה מס'</w:t>
      </w:r>
      <w:r>
        <w:rPr>
          <w:rFonts w:hint="cs"/>
          <w:rtl/>
        </w:rPr>
        <w:t xml:space="preserve"> 6</w:t>
      </w:r>
    </w:p>
    <w:p w:rsidR="000E4CB6" w:rsidRDefault="000E4CB6" w:rsidP="00873EA7">
      <w:pPr>
        <w:pStyle w:val="--"/>
        <w:keepNext/>
        <w:rPr>
          <w:rtl/>
        </w:rPr>
      </w:pPr>
    </w:p>
    <w:p w:rsidR="000E4CB6" w:rsidRDefault="000E4CB6" w:rsidP="00873EA7">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8</w:t>
      </w:r>
    </w:p>
    <w:p w:rsidR="000E4CB6" w:rsidRDefault="000E4CB6" w:rsidP="00873EA7">
      <w:pPr>
        <w:pStyle w:val="--"/>
        <w:keepNext/>
        <w:rPr>
          <w:rtl/>
        </w:rPr>
      </w:pPr>
      <w:r>
        <w:rPr>
          <w:rtl/>
        </w:rPr>
        <w:t xml:space="preserve">נגד – </w:t>
      </w:r>
      <w:r>
        <w:rPr>
          <w:rFonts w:hint="cs"/>
          <w:rtl/>
        </w:rPr>
        <w:t>אין</w:t>
      </w:r>
    </w:p>
    <w:p w:rsidR="000E4CB6" w:rsidRDefault="000E4CB6" w:rsidP="00873EA7">
      <w:pPr>
        <w:pStyle w:val="--"/>
        <w:keepNext/>
        <w:rPr>
          <w:rtl/>
        </w:rPr>
      </w:pPr>
      <w:r>
        <w:rPr>
          <w:rtl/>
        </w:rPr>
        <w:t>נמנעים –</w:t>
      </w:r>
      <w:r>
        <w:rPr>
          <w:rFonts w:hint="cs"/>
          <w:rtl/>
        </w:rPr>
        <w:t xml:space="preserve"> אין</w:t>
      </w:r>
      <w:r>
        <w:rPr>
          <w:rtl/>
        </w:rPr>
        <w:t xml:space="preserve"> </w:t>
      </w:r>
    </w:p>
    <w:p w:rsidR="000E4CB6" w:rsidRDefault="000E4CB6" w:rsidP="00873EA7">
      <w:pPr>
        <w:pStyle w:val="af3"/>
        <w:rPr>
          <w:rtl/>
        </w:rPr>
      </w:pPr>
      <w:r>
        <w:rPr>
          <w:rtl/>
        </w:rPr>
        <w:t xml:space="preserve">ההצעה להעביר את </w:t>
      </w:r>
      <w:r>
        <w:rPr>
          <w:rFonts w:hint="cs"/>
          <w:rtl/>
        </w:rPr>
        <w:t>הנושא לוועדת החוץ והביטחון נתקבלה.</w:t>
      </w:r>
    </w:p>
    <w:p w:rsidR="000E4CB6" w:rsidRDefault="000E4CB6" w:rsidP="00873EA7">
      <w:pPr>
        <w:rPr>
          <w:rtl/>
        </w:rPr>
      </w:pPr>
    </w:p>
    <w:p w:rsidR="000E4CB6" w:rsidRDefault="000E4CB6" w:rsidP="00873EA7">
      <w:pPr>
        <w:pStyle w:val="af7"/>
        <w:keepNext/>
        <w:rPr>
          <w:rtl/>
        </w:rPr>
      </w:pPr>
      <w:r w:rsidRPr="00F03308">
        <w:rPr>
          <w:rStyle w:val="TagStyle"/>
          <w:rtl/>
        </w:rPr>
        <w:t xml:space="preserve"> &lt;&lt; יור &gt;&gt; </w:t>
      </w:r>
      <w:r>
        <w:rPr>
          <w:rtl/>
        </w:rPr>
        <w:t>היו"ר ניסים ואטורי:</w:t>
      </w:r>
      <w:r w:rsidRPr="00F03308">
        <w:rPr>
          <w:rStyle w:val="TagStyle"/>
          <w:rtl/>
        </w:rPr>
        <w:t xml:space="preserve"> &lt;&lt; יור &gt;&gt;</w:t>
      </w:r>
      <w:r>
        <w:rPr>
          <w:rtl/>
        </w:rPr>
        <w:t xml:space="preserve">  </w:t>
      </w:r>
    </w:p>
    <w:p w:rsidR="000E4CB6" w:rsidRDefault="000E4CB6" w:rsidP="00C14609">
      <w:pPr>
        <w:rPr>
          <w:rtl/>
        </w:rPr>
      </w:pPr>
    </w:p>
    <w:p w:rsidR="000E4CB6" w:rsidRDefault="000E4CB6" w:rsidP="00873EA7">
      <w:pPr>
        <w:rPr>
          <w:rtl/>
        </w:rPr>
      </w:pPr>
      <w:bookmarkStart w:id="18840" w:name="_ETM_Q55_724880"/>
      <w:bookmarkEnd w:id="18840"/>
      <w:r>
        <w:rPr>
          <w:rFonts w:hint="cs"/>
          <w:rtl/>
        </w:rPr>
        <w:t>שמונ</w:t>
      </w:r>
      <w:bookmarkStart w:id="18841" w:name="_ETM_Q55_740099"/>
      <w:bookmarkEnd w:id="18841"/>
      <w:r>
        <w:rPr>
          <w:rFonts w:hint="cs"/>
          <w:rtl/>
        </w:rPr>
        <w:t>ה</w:t>
      </w:r>
      <w:r>
        <w:rPr>
          <w:rtl/>
        </w:rPr>
        <w:t xml:space="preserve"> </w:t>
      </w:r>
      <w:bookmarkStart w:id="18842" w:name="_ETM_Q55_740550"/>
      <w:bookmarkEnd w:id="18842"/>
      <w:r>
        <w:rPr>
          <w:rtl/>
        </w:rPr>
        <w:t>בעד</w:t>
      </w:r>
      <w:r>
        <w:rPr>
          <w:rFonts w:hint="cs"/>
          <w:rtl/>
        </w:rPr>
        <w:t xml:space="preserve">, אחד </w:t>
      </w:r>
      <w:bookmarkStart w:id="18843" w:name="_ETM_Q55_740970"/>
      <w:bookmarkStart w:id="18844" w:name="_ETM_Q55_741240"/>
      <w:bookmarkEnd w:id="18843"/>
      <w:bookmarkEnd w:id="18844"/>
      <w:r>
        <w:rPr>
          <w:rtl/>
        </w:rPr>
        <w:t>נוכח</w:t>
      </w:r>
      <w:r>
        <w:rPr>
          <w:rFonts w:hint="cs"/>
          <w:rtl/>
        </w:rPr>
        <w:t>.</w:t>
      </w:r>
      <w:r>
        <w:rPr>
          <w:rtl/>
        </w:rPr>
        <w:t xml:space="preserve"> </w:t>
      </w:r>
      <w:bookmarkStart w:id="18845" w:name="_ETM_Q55_742259"/>
      <w:bookmarkEnd w:id="18845"/>
      <w:r>
        <w:rPr>
          <w:rtl/>
        </w:rPr>
        <w:t xml:space="preserve">אני </w:t>
      </w:r>
      <w:bookmarkStart w:id="18846" w:name="_ETM_Q55_742410"/>
      <w:bookmarkEnd w:id="18846"/>
      <w:r>
        <w:rPr>
          <w:rtl/>
        </w:rPr>
        <w:t xml:space="preserve">מודיע </w:t>
      </w:r>
      <w:bookmarkStart w:id="18847" w:name="_ETM_Q55_742740"/>
      <w:bookmarkEnd w:id="18847"/>
      <w:r>
        <w:rPr>
          <w:rtl/>
        </w:rPr>
        <w:t xml:space="preserve">שההצעה </w:t>
      </w:r>
      <w:bookmarkStart w:id="18848" w:name="_ETM_Q55_743280"/>
      <w:bookmarkEnd w:id="18848"/>
      <w:r>
        <w:rPr>
          <w:rtl/>
        </w:rPr>
        <w:t xml:space="preserve">תועבר </w:t>
      </w:r>
      <w:bookmarkStart w:id="18849" w:name="_ETM_Q55_743819"/>
      <w:bookmarkEnd w:id="18849"/>
      <w:r>
        <w:rPr>
          <w:rtl/>
        </w:rPr>
        <w:t xml:space="preserve">לדיון </w:t>
      </w:r>
      <w:bookmarkStart w:id="18850" w:name="_ETM_Q55_744270"/>
      <w:bookmarkEnd w:id="18850"/>
      <w:r>
        <w:rPr>
          <w:rtl/>
        </w:rPr>
        <w:t xml:space="preserve">בוועדת </w:t>
      </w:r>
      <w:bookmarkStart w:id="18851" w:name="_ETM_Q55_744599"/>
      <w:bookmarkEnd w:id="18851"/>
      <w:r>
        <w:rPr>
          <w:rFonts w:hint="cs"/>
          <w:rtl/>
        </w:rPr>
        <w:t>ה</w:t>
      </w:r>
      <w:r>
        <w:rPr>
          <w:rtl/>
        </w:rPr>
        <w:t xml:space="preserve">חוץ </w:t>
      </w:r>
      <w:bookmarkStart w:id="18852" w:name="_ETM_Q55_744809"/>
      <w:bookmarkEnd w:id="18852"/>
      <w:r>
        <w:rPr>
          <w:rtl/>
        </w:rPr>
        <w:t>ו</w:t>
      </w:r>
      <w:r>
        <w:rPr>
          <w:rFonts w:hint="cs"/>
          <w:rtl/>
        </w:rPr>
        <w:t>ה</w:t>
      </w:r>
      <w:r>
        <w:rPr>
          <w:rtl/>
        </w:rPr>
        <w:t>ביטחון</w:t>
      </w:r>
      <w:r>
        <w:rPr>
          <w:rFonts w:hint="cs"/>
          <w:rtl/>
        </w:rPr>
        <w:t>.</w:t>
      </w:r>
      <w:bookmarkStart w:id="18853" w:name="_ETM_Q55_749000"/>
      <w:bookmarkEnd w:id="18853"/>
    </w:p>
    <w:p w:rsidR="00873EA7" w:rsidRDefault="00873EA7" w:rsidP="00873EA7">
      <w:pPr>
        <w:rPr>
          <w:rtl/>
        </w:rPr>
      </w:pPr>
    </w:p>
    <w:p w:rsidR="00873EA7" w:rsidRDefault="00873EA7" w:rsidP="00873EA7">
      <w:pPr>
        <w:rPr>
          <w:rtl/>
        </w:rPr>
      </w:pPr>
    </w:p>
    <w:p w:rsidR="000E4CB6" w:rsidRDefault="000E4CB6" w:rsidP="00873EA7">
      <w:pPr>
        <w:pStyle w:val="a7"/>
        <w:rPr>
          <w:rtl/>
        </w:rPr>
      </w:pPr>
      <w:bookmarkStart w:id="18854" w:name="ET_halsi_644255_15"/>
      <w:r w:rsidRPr="00F03308">
        <w:rPr>
          <w:rStyle w:val="TagStyle"/>
          <w:rtl/>
        </w:rPr>
        <w:t xml:space="preserve"> &lt;&lt; הלסי &gt;&gt; </w:t>
      </w:r>
      <w:bookmarkStart w:id="18855" w:name="_Toc182432003"/>
      <w:bookmarkStart w:id="18856" w:name="_Toc182432118"/>
      <w:r>
        <w:rPr>
          <w:rtl/>
        </w:rPr>
        <w:t>הצעות לסדר-היום</w:t>
      </w:r>
      <w:bookmarkEnd w:id="18855"/>
      <w:bookmarkEnd w:id="18856"/>
      <w:r w:rsidRPr="00F03308">
        <w:rPr>
          <w:rStyle w:val="TagStyle"/>
          <w:rtl/>
        </w:rPr>
        <w:t xml:space="preserve"> &lt;&lt; הלסי &gt;&gt;</w:t>
      </w:r>
      <w:r>
        <w:rPr>
          <w:rtl/>
        </w:rPr>
        <w:t xml:space="preserve">  </w:t>
      </w:r>
      <w:bookmarkEnd w:id="18854"/>
    </w:p>
    <w:p w:rsidR="000E4CB6" w:rsidRDefault="000E4CB6" w:rsidP="00873EA7">
      <w:pPr>
        <w:pStyle w:val="a7"/>
        <w:rPr>
          <w:rtl/>
        </w:rPr>
      </w:pPr>
      <w:bookmarkStart w:id="18857" w:name="ET_halsi_644255_16"/>
      <w:r w:rsidRPr="00F03308">
        <w:rPr>
          <w:rStyle w:val="TagStyle"/>
          <w:rtl/>
        </w:rPr>
        <w:t xml:space="preserve"> &lt;&lt; הלסי &gt;&gt; </w:t>
      </w:r>
      <w:bookmarkStart w:id="18858" w:name="_Toc182432004"/>
      <w:bookmarkStart w:id="18859" w:name="_Toc182432119"/>
      <w:r>
        <w:rPr>
          <w:rtl/>
        </w:rPr>
        <w:t>העלאת מחירים בלתי מבוקרת בשוק המזון והמשקאות</w:t>
      </w:r>
      <w:bookmarkEnd w:id="18858"/>
      <w:bookmarkEnd w:id="18859"/>
      <w:r w:rsidRPr="00F03308">
        <w:rPr>
          <w:rStyle w:val="TagStyle"/>
          <w:rtl/>
        </w:rPr>
        <w:t xml:space="preserve"> &lt;&lt; הלסי &gt;&gt;</w:t>
      </w:r>
      <w:r>
        <w:rPr>
          <w:rtl/>
        </w:rPr>
        <w:t xml:space="preserve">  </w:t>
      </w:r>
      <w:bookmarkEnd w:id="18857"/>
    </w:p>
    <w:p w:rsidR="000E4CB6" w:rsidRDefault="000E4CB6" w:rsidP="00C14609">
      <w:pPr>
        <w:rPr>
          <w:rtl/>
        </w:rPr>
      </w:pPr>
    </w:p>
    <w:p w:rsidR="000E4CB6" w:rsidRDefault="000E4CB6" w:rsidP="00873EA7">
      <w:pPr>
        <w:pStyle w:val="af7"/>
        <w:keepNext/>
        <w:rPr>
          <w:rtl/>
        </w:rPr>
      </w:pPr>
      <w:r w:rsidRPr="00F03308">
        <w:rPr>
          <w:rStyle w:val="TagStyle"/>
          <w:rtl/>
        </w:rPr>
        <w:t xml:space="preserve"> &lt;&lt; יור &gt;&gt; </w:t>
      </w:r>
      <w:r>
        <w:rPr>
          <w:rtl/>
        </w:rPr>
        <w:t>היו"ר ניסים ואטורי:</w:t>
      </w:r>
      <w:r w:rsidRPr="00F03308">
        <w:rPr>
          <w:rStyle w:val="TagStyle"/>
          <w:rtl/>
        </w:rPr>
        <w:t xml:space="preserve"> &lt;&lt; יור &gt;&gt;</w:t>
      </w:r>
      <w:r>
        <w:rPr>
          <w:rtl/>
        </w:rPr>
        <w:t xml:space="preserve">  </w:t>
      </w:r>
    </w:p>
    <w:p w:rsidR="000E4CB6" w:rsidRDefault="000E4CB6" w:rsidP="00C14609">
      <w:pPr>
        <w:rPr>
          <w:rtl/>
        </w:rPr>
      </w:pPr>
    </w:p>
    <w:p w:rsidR="000E4CB6" w:rsidRDefault="000E4CB6" w:rsidP="005710DD">
      <w:pPr>
        <w:rPr>
          <w:rtl/>
        </w:rPr>
      </w:pPr>
      <w:r>
        <w:rPr>
          <w:rtl/>
        </w:rPr>
        <w:t xml:space="preserve">ההצעה </w:t>
      </w:r>
      <w:bookmarkStart w:id="18860" w:name="_ETM_Q55_747120"/>
      <w:bookmarkEnd w:id="18860"/>
      <w:r>
        <w:rPr>
          <w:rtl/>
        </w:rPr>
        <w:t>ה</w:t>
      </w:r>
      <w:r w:rsidR="005710DD">
        <w:rPr>
          <w:rFonts w:hint="cs"/>
          <w:rtl/>
        </w:rPr>
        <w:t>ד</w:t>
      </w:r>
      <w:r>
        <w:rPr>
          <w:rtl/>
        </w:rPr>
        <w:t xml:space="preserve">חופה </w:t>
      </w:r>
      <w:bookmarkStart w:id="18861" w:name="_ETM_Q55_747509"/>
      <w:bookmarkEnd w:id="18861"/>
      <w:r>
        <w:rPr>
          <w:rtl/>
        </w:rPr>
        <w:t xml:space="preserve">הבאה </w:t>
      </w:r>
      <w:r>
        <w:rPr>
          <w:rFonts w:hint="cs"/>
          <w:rtl/>
        </w:rPr>
        <w:t>היא</w:t>
      </w:r>
      <w:bookmarkStart w:id="18862" w:name="_ETM_Q55_743000"/>
      <w:bookmarkEnd w:id="18862"/>
      <w:r>
        <w:rPr>
          <w:rFonts w:hint="cs"/>
          <w:rtl/>
        </w:rPr>
        <w:t xml:space="preserve"> בנושא</w:t>
      </w:r>
      <w:r>
        <w:rPr>
          <w:rtl/>
        </w:rPr>
        <w:t>:</w:t>
      </w:r>
      <w:r>
        <w:rPr>
          <w:rFonts w:hint="cs"/>
          <w:rtl/>
        </w:rPr>
        <w:t xml:space="preserve"> </w:t>
      </w:r>
      <w:r>
        <w:rPr>
          <w:rtl/>
        </w:rPr>
        <w:t>העלאת מחירים בלתי מבוקרת בשוק המזון והמשקאות</w:t>
      </w:r>
      <w:bookmarkStart w:id="18863" w:name="_ETM_Q55_746000"/>
      <w:bookmarkStart w:id="18864" w:name="_ETM_Q55_746759"/>
      <w:bookmarkStart w:id="18865" w:name="_ETM_Q55_747750"/>
      <w:bookmarkStart w:id="18866" w:name="_ETM_Q55_747870"/>
      <w:bookmarkStart w:id="18867" w:name="_ETM_Q55_748259"/>
      <w:bookmarkStart w:id="18868" w:name="_ETM_Q55_748590"/>
      <w:bookmarkStart w:id="18869" w:name="_ETM_Q55_749039"/>
      <w:bookmarkStart w:id="18870" w:name="_ETM_Q55_749309"/>
      <w:bookmarkStart w:id="18871" w:name="_ETM_Q55_749759"/>
      <w:bookmarkStart w:id="18872" w:name="_ETM_Q55_750059"/>
      <w:bookmarkStart w:id="18873" w:name="_ETM_Q55_750509"/>
      <w:bookmarkStart w:id="18874" w:name="_ETM_Q55_751139"/>
      <w:bookmarkStart w:id="18875" w:name="_ETM_Q55_751259"/>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r>
        <w:rPr>
          <w:rFonts w:hint="cs"/>
          <w:rtl/>
        </w:rPr>
        <w:t xml:space="preserve">. את </w:t>
      </w:r>
      <w:bookmarkStart w:id="18876" w:name="_ETM_Q55_747000"/>
      <w:bookmarkEnd w:id="18876"/>
      <w:r>
        <w:rPr>
          <w:rFonts w:hint="cs"/>
          <w:rtl/>
        </w:rPr>
        <w:t>ההצ</w:t>
      </w:r>
      <w:r>
        <w:rPr>
          <w:rtl/>
        </w:rPr>
        <w:t xml:space="preserve">עה </w:t>
      </w:r>
      <w:bookmarkStart w:id="18877" w:name="_ETM_Q55_751530"/>
      <w:bookmarkEnd w:id="18877"/>
      <w:r>
        <w:rPr>
          <w:rtl/>
        </w:rPr>
        <w:t xml:space="preserve">הגישו </w:t>
      </w:r>
      <w:bookmarkStart w:id="18878" w:name="_ETM_Q55_751830"/>
      <w:bookmarkEnd w:id="18878"/>
      <w:r>
        <w:rPr>
          <w:rtl/>
        </w:rPr>
        <w:t xml:space="preserve">חברי </w:t>
      </w:r>
      <w:bookmarkStart w:id="18879" w:name="_ETM_Q55_752099"/>
      <w:bookmarkEnd w:id="18879"/>
      <w:r>
        <w:rPr>
          <w:rtl/>
        </w:rPr>
        <w:t xml:space="preserve">הכנסת </w:t>
      </w:r>
      <w:bookmarkStart w:id="18880" w:name="_ETM_Q55_752490"/>
      <w:bookmarkEnd w:id="18880"/>
      <w:r>
        <w:rPr>
          <w:rtl/>
        </w:rPr>
        <w:t xml:space="preserve">ינון </w:t>
      </w:r>
      <w:bookmarkStart w:id="18881" w:name="_ETM_Q55_752729"/>
      <w:bookmarkEnd w:id="18881"/>
      <w:r>
        <w:rPr>
          <w:rtl/>
        </w:rPr>
        <w:t>אזולאי</w:t>
      </w:r>
      <w:r>
        <w:rPr>
          <w:rFonts w:hint="cs"/>
          <w:rtl/>
        </w:rPr>
        <w:t>,</w:t>
      </w:r>
      <w:r>
        <w:rPr>
          <w:rtl/>
        </w:rPr>
        <w:t xml:space="preserve"> </w:t>
      </w:r>
      <w:bookmarkStart w:id="18882" w:name="_ETM_Q55_753300"/>
      <w:bookmarkEnd w:id="18882"/>
      <w:r>
        <w:rPr>
          <w:rtl/>
        </w:rPr>
        <w:t xml:space="preserve">ולדימיר </w:t>
      </w:r>
      <w:bookmarkStart w:id="18883" w:name="_ETM_Q55_753809"/>
      <w:bookmarkEnd w:id="18883"/>
      <w:r>
        <w:rPr>
          <w:rtl/>
        </w:rPr>
        <w:t>בליאק</w:t>
      </w:r>
      <w:r>
        <w:rPr>
          <w:rFonts w:hint="cs"/>
          <w:rtl/>
        </w:rPr>
        <w:t>,</w:t>
      </w:r>
      <w:r>
        <w:rPr>
          <w:rtl/>
        </w:rPr>
        <w:t xml:space="preserve"> </w:t>
      </w:r>
      <w:bookmarkStart w:id="18884" w:name="_ETM_Q55_754199"/>
      <w:bookmarkEnd w:id="18884"/>
      <w:r>
        <w:rPr>
          <w:rtl/>
        </w:rPr>
        <w:t xml:space="preserve">אליהו </w:t>
      </w:r>
      <w:bookmarkStart w:id="18885" w:name="_ETM_Q55_754620"/>
      <w:bookmarkEnd w:id="18885"/>
      <w:r>
        <w:rPr>
          <w:rtl/>
        </w:rPr>
        <w:t>ברו</w:t>
      </w:r>
      <w:r>
        <w:rPr>
          <w:rFonts w:hint="cs"/>
          <w:rtl/>
        </w:rPr>
        <w:t>כי,</w:t>
      </w:r>
      <w:r>
        <w:rPr>
          <w:rtl/>
        </w:rPr>
        <w:t xml:space="preserve"> </w:t>
      </w:r>
      <w:bookmarkStart w:id="18886" w:name="_ETM_Q55_754979"/>
      <w:bookmarkEnd w:id="18886"/>
      <w:r>
        <w:rPr>
          <w:rtl/>
        </w:rPr>
        <w:t xml:space="preserve">יוסף </w:t>
      </w:r>
      <w:bookmarkStart w:id="18887" w:name="_ETM_Q55_755580"/>
      <w:bookmarkEnd w:id="18887"/>
      <w:r>
        <w:rPr>
          <w:rtl/>
        </w:rPr>
        <w:t>עטאונה</w:t>
      </w:r>
      <w:r>
        <w:rPr>
          <w:rFonts w:hint="cs"/>
          <w:rtl/>
        </w:rPr>
        <w:t xml:space="preserve">, ואליד אלהואשלה, </w:t>
      </w:r>
      <w:bookmarkStart w:id="18888" w:name="_ETM_Q55_756900"/>
      <w:bookmarkStart w:id="18889" w:name="_ETM_Q55_757169"/>
      <w:bookmarkStart w:id="18890" w:name="_ETM_Q55_757470"/>
      <w:bookmarkStart w:id="18891" w:name="_ETM_Q55_757650"/>
      <w:bookmarkEnd w:id="18888"/>
      <w:bookmarkEnd w:id="18889"/>
      <w:bookmarkEnd w:id="18890"/>
      <w:bookmarkEnd w:id="18891"/>
      <w:r>
        <w:rPr>
          <w:rtl/>
        </w:rPr>
        <w:t xml:space="preserve">יבגני </w:t>
      </w:r>
      <w:bookmarkStart w:id="18892" w:name="_ETM_Q55_757949"/>
      <w:bookmarkEnd w:id="18892"/>
      <w:r>
        <w:rPr>
          <w:rtl/>
        </w:rPr>
        <w:t xml:space="preserve">סובה </w:t>
      </w:r>
      <w:bookmarkStart w:id="18893" w:name="_ETM_Q55_759539"/>
      <w:bookmarkEnd w:id="18893"/>
      <w:r>
        <w:rPr>
          <w:rFonts w:hint="cs"/>
          <w:rtl/>
        </w:rPr>
        <w:t>ו</w:t>
      </w:r>
      <w:r>
        <w:rPr>
          <w:rtl/>
        </w:rPr>
        <w:t xml:space="preserve">ניסים </w:t>
      </w:r>
      <w:bookmarkStart w:id="18894" w:name="_ETM_Q55_759900"/>
      <w:bookmarkEnd w:id="18894"/>
      <w:r>
        <w:rPr>
          <w:rFonts w:hint="cs"/>
          <w:rtl/>
        </w:rPr>
        <w:t xml:space="preserve">ואטורי, אנוכי. </w:t>
      </w:r>
      <w:bookmarkStart w:id="18895" w:name="_ETM_Q55_760289"/>
      <w:bookmarkStart w:id="18896" w:name="_ETM_Q55_761520"/>
      <w:bookmarkEnd w:id="18895"/>
      <w:bookmarkEnd w:id="18896"/>
      <w:r>
        <w:rPr>
          <w:rtl/>
        </w:rPr>
        <w:t xml:space="preserve">ראשון </w:t>
      </w:r>
      <w:bookmarkStart w:id="18897" w:name="_ETM_Q55_761820"/>
      <w:bookmarkEnd w:id="18897"/>
      <w:r>
        <w:rPr>
          <w:rtl/>
        </w:rPr>
        <w:t xml:space="preserve">המנמקים </w:t>
      </w:r>
      <w:bookmarkStart w:id="18898" w:name="_ETM_Q55_762660"/>
      <w:bookmarkEnd w:id="18898"/>
      <w:r>
        <w:rPr>
          <w:rFonts w:hint="cs"/>
          <w:rtl/>
        </w:rPr>
        <w:t xml:space="preserve">יהיה </w:t>
      </w:r>
      <w:r>
        <w:rPr>
          <w:rtl/>
        </w:rPr>
        <w:t xml:space="preserve">חבר </w:t>
      </w:r>
      <w:bookmarkStart w:id="18899" w:name="_ETM_Q55_762929"/>
      <w:bookmarkEnd w:id="18899"/>
      <w:r>
        <w:rPr>
          <w:rtl/>
        </w:rPr>
        <w:t xml:space="preserve">הכנסת </w:t>
      </w:r>
      <w:bookmarkStart w:id="18900" w:name="_ETM_Q55_763290"/>
      <w:bookmarkEnd w:id="18900"/>
      <w:r>
        <w:rPr>
          <w:rtl/>
        </w:rPr>
        <w:t xml:space="preserve">ינון </w:t>
      </w:r>
      <w:bookmarkStart w:id="18901" w:name="_ETM_Q55_763530"/>
      <w:bookmarkEnd w:id="18901"/>
      <w:r>
        <w:rPr>
          <w:rtl/>
        </w:rPr>
        <w:t>אזולאי</w:t>
      </w:r>
      <w:r>
        <w:rPr>
          <w:rFonts w:hint="cs"/>
          <w:rtl/>
        </w:rPr>
        <w:t>,</w:t>
      </w:r>
      <w:r>
        <w:rPr>
          <w:rtl/>
        </w:rPr>
        <w:t xml:space="preserve"> </w:t>
      </w:r>
      <w:bookmarkStart w:id="18902" w:name="_ETM_Q55_763890"/>
      <w:bookmarkEnd w:id="18902"/>
      <w:r>
        <w:rPr>
          <w:rtl/>
        </w:rPr>
        <w:t xml:space="preserve">יוזם </w:t>
      </w:r>
      <w:bookmarkStart w:id="18903" w:name="_ETM_Q55_764870"/>
      <w:bookmarkEnd w:id="18903"/>
      <w:r>
        <w:rPr>
          <w:rtl/>
        </w:rPr>
        <w:t>ההצעה</w:t>
      </w:r>
      <w:r>
        <w:rPr>
          <w:rFonts w:hint="cs"/>
          <w:rtl/>
        </w:rPr>
        <w:t>.</w:t>
      </w:r>
    </w:p>
    <w:p w:rsidR="000E4CB6" w:rsidRDefault="000E4CB6" w:rsidP="00873EA7">
      <w:pPr>
        <w:rPr>
          <w:rtl/>
        </w:rPr>
      </w:pPr>
    </w:p>
    <w:p w:rsidR="00CC7501" w:rsidRDefault="00CC7501" w:rsidP="00873EA7">
      <w:pPr>
        <w:pStyle w:val="af6"/>
        <w:keepNext/>
        <w:rPr>
          <w:rtl/>
        </w:rPr>
      </w:pPr>
      <w:r w:rsidRPr="000960B9">
        <w:rPr>
          <w:rStyle w:val="TagStyle"/>
          <w:rtl/>
        </w:rPr>
        <w:t xml:space="preserve">&lt;&lt; קריאה &gt;&gt; </w:t>
      </w:r>
      <w:r>
        <w:rPr>
          <w:rtl/>
        </w:rPr>
        <w:t>טלי גוטליב (הליכוד):</w:t>
      </w:r>
      <w:r w:rsidRPr="000960B9">
        <w:rPr>
          <w:rStyle w:val="TagStyle"/>
          <w:rtl/>
        </w:rPr>
        <w:t xml:space="preserve"> &lt;&lt; קריאה &gt;&gt;</w:t>
      </w:r>
      <w:r>
        <w:rPr>
          <w:rtl/>
        </w:rPr>
        <w:t xml:space="preserve">   </w:t>
      </w:r>
    </w:p>
    <w:p w:rsidR="00CC7501" w:rsidRDefault="00CC7501" w:rsidP="00C14609">
      <w:pPr>
        <w:rPr>
          <w:rtl/>
          <w:lang w:eastAsia="he-IL"/>
        </w:rPr>
      </w:pPr>
    </w:p>
    <w:p w:rsidR="00CC7501" w:rsidRDefault="00CC7501" w:rsidP="00873EA7">
      <w:pPr>
        <w:rPr>
          <w:rtl/>
          <w:lang w:eastAsia="he-IL"/>
        </w:rPr>
      </w:pPr>
      <w:r>
        <w:rPr>
          <w:rFonts w:hint="cs"/>
          <w:rtl/>
          <w:lang w:eastAsia="he-IL"/>
        </w:rPr>
        <w:t xml:space="preserve">ינון אזולאי, אתה לא נעלב </w:t>
      </w:r>
      <w:bookmarkStart w:id="18904" w:name="_ETM_Q56_200415"/>
      <w:bookmarkEnd w:id="18904"/>
      <w:r>
        <w:rPr>
          <w:rFonts w:hint="cs"/>
          <w:rtl/>
          <w:lang w:eastAsia="he-IL"/>
        </w:rPr>
        <w:t>שאני הולכת, נכון?</w:t>
      </w:r>
      <w:bookmarkStart w:id="18905" w:name="_ETM_Q56_201305"/>
      <w:bookmarkEnd w:id="18905"/>
      <w:r>
        <w:rPr>
          <w:rFonts w:hint="cs"/>
          <w:rtl/>
          <w:lang w:eastAsia="he-IL"/>
        </w:rPr>
        <w:t xml:space="preserve"> להפך, יפה שעה אחת קודם. </w:t>
      </w:r>
    </w:p>
    <w:p w:rsidR="00CC7501" w:rsidRDefault="00CC7501" w:rsidP="00873EA7">
      <w:pPr>
        <w:rPr>
          <w:rtl/>
          <w:lang w:eastAsia="he-IL"/>
        </w:rPr>
      </w:pPr>
    </w:p>
    <w:p w:rsidR="00CC7501" w:rsidRDefault="00CC7501" w:rsidP="00873EA7">
      <w:pPr>
        <w:pStyle w:val="a4"/>
        <w:rPr>
          <w:rtl/>
        </w:rPr>
      </w:pPr>
      <w:bookmarkStart w:id="18906" w:name="_ETM_Q56_201945"/>
      <w:bookmarkStart w:id="18907" w:name="_ETM_Q56_199943"/>
      <w:bookmarkEnd w:id="18906"/>
      <w:bookmarkEnd w:id="18907"/>
      <w:r w:rsidRPr="002A6523">
        <w:rPr>
          <w:rStyle w:val="TagStyle"/>
          <w:rtl/>
        </w:rPr>
        <w:t xml:space="preserve"> &lt;&lt; דובר &gt;&gt;</w:t>
      </w:r>
      <w:r w:rsidRPr="000960B9">
        <w:rPr>
          <w:rStyle w:val="TagStyle"/>
          <w:rtl/>
        </w:rPr>
        <w:t xml:space="preserve"> </w:t>
      </w:r>
      <w:bookmarkStart w:id="18908" w:name="_Toc182432005"/>
      <w:bookmarkStart w:id="18909" w:name="_Toc182432120"/>
      <w:r>
        <w:rPr>
          <w:rtl/>
        </w:rPr>
        <w:t>ינון אזולאי (ש"ס):</w:t>
      </w:r>
      <w:bookmarkEnd w:id="18908"/>
      <w:bookmarkEnd w:id="18909"/>
      <w:r w:rsidRPr="000960B9">
        <w:rPr>
          <w:rStyle w:val="TagStyle"/>
          <w:rtl/>
        </w:rPr>
        <w:t xml:space="preserve"> </w:t>
      </w:r>
      <w:r w:rsidRPr="002A6523">
        <w:rPr>
          <w:rStyle w:val="TagStyle"/>
          <w:rtl/>
        </w:rPr>
        <w:t xml:space="preserve">&lt;&lt; דובר &gt;&gt; </w:t>
      </w:r>
      <w:r>
        <w:rPr>
          <w:rtl/>
        </w:rPr>
        <w:t xml:space="preserve">   </w:t>
      </w:r>
    </w:p>
    <w:p w:rsidR="00CC7501" w:rsidRDefault="00CC7501" w:rsidP="00C14609">
      <w:pPr>
        <w:rPr>
          <w:rtl/>
          <w:lang w:eastAsia="he-IL"/>
        </w:rPr>
      </w:pPr>
    </w:p>
    <w:p w:rsidR="00CC7501" w:rsidRPr="000960B9" w:rsidRDefault="00CC7501" w:rsidP="00873EA7">
      <w:pPr>
        <w:rPr>
          <w:rtl/>
          <w:lang w:eastAsia="he-IL"/>
        </w:rPr>
      </w:pPr>
      <w:r>
        <w:rPr>
          <w:rFonts w:hint="cs"/>
          <w:rtl/>
          <w:lang w:eastAsia="he-IL"/>
        </w:rPr>
        <w:t xml:space="preserve">אני לא אומר את </w:t>
      </w:r>
      <w:proofErr w:type="spellStart"/>
      <w:r>
        <w:rPr>
          <w:rFonts w:hint="cs"/>
          <w:rtl/>
          <w:lang w:eastAsia="he-IL"/>
        </w:rPr>
        <w:t>הלהפך</w:t>
      </w:r>
      <w:bookmarkStart w:id="18910" w:name="_ETM_Q56_205446"/>
      <w:bookmarkEnd w:id="18910"/>
      <w:proofErr w:type="spellEnd"/>
      <w:r>
        <w:rPr>
          <w:rFonts w:hint="cs"/>
          <w:rtl/>
          <w:lang w:eastAsia="he-IL"/>
        </w:rPr>
        <w:t>, את אמרת את זה לבד.</w:t>
      </w:r>
      <w:bookmarkStart w:id="18911" w:name="_ETM_Q56_206516"/>
      <w:bookmarkStart w:id="18912" w:name="_ETM_Q56_203045"/>
      <w:bookmarkStart w:id="18913" w:name="_ETM_Q56_199986"/>
      <w:bookmarkEnd w:id="18911"/>
      <w:bookmarkEnd w:id="18912"/>
      <w:bookmarkEnd w:id="18913"/>
    </w:p>
    <w:p w:rsidR="00CC7501" w:rsidRPr="000960B9" w:rsidRDefault="00CC7501" w:rsidP="00873EA7">
      <w:pPr>
        <w:rPr>
          <w:rtl/>
          <w:lang w:eastAsia="he-IL"/>
        </w:rPr>
      </w:pPr>
    </w:p>
    <w:p w:rsidR="00CC7501" w:rsidRDefault="00CC7501" w:rsidP="005710DD">
      <w:pPr>
        <w:rPr>
          <w:rtl/>
        </w:rPr>
      </w:pPr>
      <w:bookmarkStart w:id="18914" w:name="_ETM_Q56_213370"/>
      <w:bookmarkEnd w:id="18914"/>
      <w:r>
        <w:rPr>
          <w:rtl/>
        </w:rPr>
        <w:t xml:space="preserve">אדוני </w:t>
      </w:r>
      <w:bookmarkStart w:id="18915" w:name="_ETM_Q56_213820"/>
      <w:bookmarkEnd w:id="18915"/>
      <w:r>
        <w:rPr>
          <w:rtl/>
        </w:rPr>
        <w:t>היושב-ראש</w:t>
      </w:r>
      <w:r>
        <w:rPr>
          <w:rFonts w:hint="cs"/>
          <w:rtl/>
        </w:rPr>
        <w:t>,</w:t>
      </w:r>
      <w:r>
        <w:rPr>
          <w:rtl/>
        </w:rPr>
        <w:t xml:space="preserve"> </w:t>
      </w:r>
      <w:bookmarkStart w:id="18916" w:name="_ETM_Q56_214790"/>
      <w:bookmarkEnd w:id="18916"/>
      <w:r>
        <w:rPr>
          <w:rtl/>
        </w:rPr>
        <w:t xml:space="preserve">חבריי </w:t>
      </w:r>
      <w:bookmarkStart w:id="18917" w:name="_ETM_Q56_215420"/>
      <w:bookmarkEnd w:id="18917"/>
      <w:r>
        <w:rPr>
          <w:rtl/>
        </w:rPr>
        <w:t xml:space="preserve">חברי </w:t>
      </w:r>
      <w:bookmarkStart w:id="18918" w:name="_ETM_Q56_215659"/>
      <w:bookmarkEnd w:id="18918"/>
      <w:r>
        <w:rPr>
          <w:rtl/>
        </w:rPr>
        <w:t>הכנסת</w:t>
      </w:r>
      <w:r>
        <w:rPr>
          <w:rFonts w:hint="cs"/>
          <w:rtl/>
        </w:rPr>
        <w:t>,</w:t>
      </w:r>
      <w:r>
        <w:rPr>
          <w:rtl/>
        </w:rPr>
        <w:t xml:space="preserve"> </w:t>
      </w:r>
      <w:bookmarkStart w:id="18919" w:name="_ETM_Q56_215990"/>
      <w:bookmarkEnd w:id="18919"/>
      <w:r>
        <w:rPr>
          <w:rtl/>
        </w:rPr>
        <w:t xml:space="preserve">כבוד </w:t>
      </w:r>
      <w:bookmarkStart w:id="18920" w:name="_ETM_Q56_216200"/>
      <w:bookmarkEnd w:id="18920"/>
      <w:r>
        <w:rPr>
          <w:rtl/>
        </w:rPr>
        <w:t>השר</w:t>
      </w:r>
      <w:r>
        <w:rPr>
          <w:rFonts w:hint="cs"/>
          <w:rtl/>
        </w:rPr>
        <w:t>,</w:t>
      </w:r>
      <w:r>
        <w:rPr>
          <w:rtl/>
        </w:rPr>
        <w:t xml:space="preserve"> </w:t>
      </w:r>
      <w:bookmarkStart w:id="18921" w:name="_ETM_Q56_217280"/>
      <w:bookmarkStart w:id="18922" w:name="_ETM_Q56_226769"/>
      <w:bookmarkEnd w:id="18921"/>
      <w:bookmarkEnd w:id="18922"/>
      <w:r w:rsidRPr="00730284">
        <w:rPr>
          <w:rtl/>
        </w:rPr>
        <w:t>הצעה דחופה לסדר</w:t>
      </w:r>
      <w:r>
        <w:rPr>
          <w:rFonts w:hint="cs"/>
          <w:rtl/>
        </w:rPr>
        <w:t>-</w:t>
      </w:r>
      <w:r w:rsidRPr="00730284">
        <w:rPr>
          <w:rtl/>
        </w:rPr>
        <w:t>היום בנושא העלאת מחירים בלתי מבוקרת בשוק המזון והמשקאות</w:t>
      </w:r>
      <w:bookmarkStart w:id="18923" w:name="_ETM_Q56_218044"/>
      <w:bookmarkEnd w:id="18923"/>
      <w:r>
        <w:rPr>
          <w:rFonts w:hint="cs"/>
          <w:rtl/>
        </w:rPr>
        <w:t xml:space="preserve">. </w:t>
      </w:r>
      <w:bookmarkStart w:id="18924" w:name="_ETM_Q56_223515"/>
      <w:bookmarkEnd w:id="18924"/>
    </w:p>
    <w:p w:rsidR="00CC7501" w:rsidRDefault="00CC7501" w:rsidP="00873EA7">
      <w:pPr>
        <w:rPr>
          <w:rtl/>
        </w:rPr>
      </w:pPr>
      <w:bookmarkStart w:id="18925" w:name="_ETM_Q56_227408"/>
      <w:bookmarkStart w:id="18926" w:name="_ETM_Q56_227514"/>
      <w:bookmarkEnd w:id="18925"/>
      <w:bookmarkEnd w:id="18926"/>
    </w:p>
    <w:p w:rsidR="00CC7501" w:rsidRDefault="00CC7501" w:rsidP="00873EA7">
      <w:pPr>
        <w:pStyle w:val="af6"/>
        <w:keepNext/>
        <w:rPr>
          <w:rtl/>
        </w:rPr>
      </w:pPr>
      <w:bookmarkStart w:id="18927" w:name="ET_interruption_קר_אה_14"/>
      <w:r w:rsidRPr="00730284">
        <w:rPr>
          <w:rStyle w:val="TagStyle"/>
          <w:rtl/>
        </w:rPr>
        <w:t xml:space="preserve"> &lt;&lt; קריאה &gt;&gt; </w:t>
      </w:r>
      <w:r>
        <w:rPr>
          <w:rtl/>
        </w:rPr>
        <w:t>קריאה:</w:t>
      </w:r>
      <w:r w:rsidRPr="00730284">
        <w:rPr>
          <w:rStyle w:val="TagStyle"/>
          <w:rtl/>
        </w:rPr>
        <w:t xml:space="preserve"> &lt;&lt; קריאה &gt;&gt;</w:t>
      </w:r>
      <w:r>
        <w:rPr>
          <w:rtl/>
        </w:rPr>
        <w:t xml:space="preserve">   </w:t>
      </w:r>
      <w:bookmarkEnd w:id="18927"/>
    </w:p>
    <w:p w:rsidR="00CC7501" w:rsidRDefault="00CC7501" w:rsidP="00C14609">
      <w:pPr>
        <w:rPr>
          <w:rtl/>
        </w:rPr>
      </w:pPr>
    </w:p>
    <w:p w:rsidR="00CC7501" w:rsidRPr="00730284" w:rsidRDefault="00CC7501" w:rsidP="00873EA7">
      <w:pPr>
        <w:rPr>
          <w:rtl/>
        </w:rPr>
      </w:pPr>
      <w:bookmarkStart w:id="18928" w:name="_ETM_Q56_229323"/>
      <w:bookmarkEnd w:id="18928"/>
      <w:r>
        <w:rPr>
          <w:rFonts w:hint="cs"/>
          <w:rtl/>
        </w:rPr>
        <w:t>בשביל זה עשינו חוק.</w:t>
      </w:r>
      <w:bookmarkStart w:id="18929" w:name="_ETM_Q56_220990"/>
      <w:bookmarkEnd w:id="18929"/>
    </w:p>
    <w:p w:rsidR="00CC7501" w:rsidRDefault="00CC7501" w:rsidP="00873EA7">
      <w:pPr>
        <w:rPr>
          <w:rtl/>
        </w:rPr>
      </w:pPr>
    </w:p>
    <w:p w:rsidR="00CC7501" w:rsidRDefault="00CC7501" w:rsidP="00873EA7">
      <w:pPr>
        <w:pStyle w:val="-"/>
        <w:keepNext/>
        <w:rPr>
          <w:rtl/>
        </w:rPr>
      </w:pPr>
      <w:bookmarkStart w:id="18930" w:name="ET_speakercontinue_5726_13"/>
      <w:r w:rsidRPr="00730284">
        <w:rPr>
          <w:rStyle w:val="TagStyle"/>
          <w:rtl/>
        </w:rPr>
        <w:t xml:space="preserve"> &lt;&lt; דובר_המשך &gt;&gt; </w:t>
      </w:r>
      <w:r>
        <w:rPr>
          <w:rtl/>
        </w:rPr>
        <w:t>ינון אזולאי (ש"ס):</w:t>
      </w:r>
      <w:r w:rsidRPr="00730284">
        <w:rPr>
          <w:rStyle w:val="TagStyle"/>
          <w:rtl/>
        </w:rPr>
        <w:t xml:space="preserve"> &lt;&lt; דובר_המשך &gt;&gt;</w:t>
      </w:r>
      <w:r>
        <w:rPr>
          <w:rtl/>
        </w:rPr>
        <w:t xml:space="preserve">   </w:t>
      </w:r>
      <w:bookmarkEnd w:id="18930"/>
    </w:p>
    <w:p w:rsidR="00CC7501" w:rsidRDefault="00CC7501" w:rsidP="00C14609">
      <w:pPr>
        <w:rPr>
          <w:rtl/>
        </w:rPr>
      </w:pPr>
    </w:p>
    <w:p w:rsidR="00CC7501" w:rsidRDefault="00CC7501" w:rsidP="00292509">
      <w:pPr>
        <w:rPr>
          <w:rtl/>
        </w:rPr>
      </w:pPr>
      <w:r>
        <w:rPr>
          <w:rFonts w:hint="cs"/>
          <w:rtl/>
        </w:rPr>
        <w:t>תודה, "</w:t>
      </w:r>
      <w:bookmarkStart w:id="18931" w:name="_ETM_Q56_223522"/>
      <w:bookmarkStart w:id="18932" w:name="_ETM_Q56_224945"/>
      <w:bookmarkStart w:id="18933" w:name="_ETM_Q56_225006"/>
      <w:bookmarkStart w:id="18934" w:name="_ETM_Q56_225477"/>
      <w:bookmarkStart w:id="18935" w:name="_ETM_Q56_225526"/>
      <w:bookmarkStart w:id="18936" w:name="_ETM_Q56_228340"/>
      <w:bookmarkEnd w:id="18931"/>
      <w:bookmarkEnd w:id="18932"/>
      <w:bookmarkEnd w:id="18933"/>
      <w:bookmarkEnd w:id="18934"/>
      <w:bookmarkEnd w:id="18935"/>
      <w:bookmarkEnd w:id="18936"/>
      <w:r>
        <w:rPr>
          <w:rtl/>
        </w:rPr>
        <w:t xml:space="preserve">מה </w:t>
      </w:r>
      <w:bookmarkStart w:id="18937" w:name="_ETM_Q56_228579"/>
      <w:bookmarkEnd w:id="18937"/>
      <w:r>
        <w:rPr>
          <w:rtl/>
        </w:rPr>
        <w:t xml:space="preserve">שטוב </w:t>
      </w:r>
      <w:bookmarkStart w:id="18938" w:name="_ETM_Q56_228909"/>
      <w:bookmarkEnd w:id="18938"/>
      <w:r>
        <w:rPr>
          <w:rtl/>
        </w:rPr>
        <w:t xml:space="preserve">לאירופה </w:t>
      </w:r>
      <w:bookmarkStart w:id="18939" w:name="_ETM_Q56_229300"/>
      <w:bookmarkEnd w:id="18939"/>
      <w:r>
        <w:rPr>
          <w:rtl/>
        </w:rPr>
        <w:t xml:space="preserve">טוב </w:t>
      </w:r>
      <w:bookmarkStart w:id="18940" w:name="_ETM_Q56_229510"/>
      <w:bookmarkEnd w:id="18940"/>
      <w:r>
        <w:rPr>
          <w:rtl/>
        </w:rPr>
        <w:t>לישראל</w:t>
      </w:r>
      <w:r>
        <w:rPr>
          <w:rFonts w:hint="cs"/>
          <w:rtl/>
        </w:rPr>
        <w:t>".</w:t>
      </w:r>
      <w:r>
        <w:rPr>
          <w:rtl/>
        </w:rPr>
        <w:t xml:space="preserve"> </w:t>
      </w:r>
      <w:bookmarkStart w:id="18941" w:name="_ETM_Q56_231050"/>
      <w:bookmarkEnd w:id="18941"/>
      <w:r>
        <w:rPr>
          <w:rtl/>
        </w:rPr>
        <w:t xml:space="preserve">אדוני </w:t>
      </w:r>
      <w:bookmarkStart w:id="18942" w:name="_ETM_Q56_231379"/>
      <w:bookmarkEnd w:id="18942"/>
      <w:r>
        <w:rPr>
          <w:rtl/>
        </w:rPr>
        <w:t>השר</w:t>
      </w:r>
      <w:r>
        <w:rPr>
          <w:rFonts w:hint="cs"/>
          <w:rtl/>
        </w:rPr>
        <w:t>,</w:t>
      </w:r>
      <w:r>
        <w:rPr>
          <w:rtl/>
        </w:rPr>
        <w:t xml:space="preserve"> </w:t>
      </w:r>
      <w:bookmarkStart w:id="18943" w:name="_ETM_Q56_232960"/>
      <w:bookmarkEnd w:id="18943"/>
      <w:r>
        <w:rPr>
          <w:rtl/>
        </w:rPr>
        <w:t xml:space="preserve">זה </w:t>
      </w:r>
      <w:bookmarkStart w:id="18944" w:name="_ETM_Q56_233199"/>
      <w:bookmarkEnd w:id="18944"/>
      <w:r>
        <w:rPr>
          <w:rtl/>
        </w:rPr>
        <w:t xml:space="preserve">לא </w:t>
      </w:r>
      <w:bookmarkStart w:id="18945" w:name="_ETM_Q56_233320"/>
      <w:bookmarkEnd w:id="18945"/>
      <w:r>
        <w:rPr>
          <w:rtl/>
        </w:rPr>
        <w:t xml:space="preserve">בא </w:t>
      </w:r>
      <w:bookmarkStart w:id="18946" w:name="_ETM_Q56_233469"/>
      <w:bookmarkEnd w:id="18946"/>
      <w:r>
        <w:rPr>
          <w:rtl/>
        </w:rPr>
        <w:t xml:space="preserve">בחלל </w:t>
      </w:r>
      <w:bookmarkStart w:id="18947" w:name="_ETM_Q56_234250"/>
      <w:bookmarkEnd w:id="18947"/>
      <w:r>
        <w:rPr>
          <w:rtl/>
        </w:rPr>
        <w:t>ריק</w:t>
      </w:r>
      <w:r>
        <w:rPr>
          <w:rFonts w:hint="cs"/>
          <w:rtl/>
        </w:rPr>
        <w:t>.</w:t>
      </w:r>
      <w:r>
        <w:rPr>
          <w:rtl/>
        </w:rPr>
        <w:t xml:space="preserve"> </w:t>
      </w:r>
      <w:bookmarkStart w:id="18948" w:name="_ETM_Q56_236019"/>
      <w:bookmarkStart w:id="18949" w:name="_ETM_Q56_237219"/>
      <w:bookmarkEnd w:id="18948"/>
      <w:bookmarkEnd w:id="18949"/>
      <w:r>
        <w:rPr>
          <w:rtl/>
        </w:rPr>
        <w:t xml:space="preserve">אני </w:t>
      </w:r>
      <w:bookmarkStart w:id="18950" w:name="_ETM_Q56_237460"/>
      <w:bookmarkEnd w:id="18950"/>
      <w:r>
        <w:rPr>
          <w:rtl/>
        </w:rPr>
        <w:t xml:space="preserve">אומר </w:t>
      </w:r>
      <w:bookmarkStart w:id="18951" w:name="_ETM_Q56_237699"/>
      <w:bookmarkEnd w:id="18951"/>
      <w:r>
        <w:rPr>
          <w:rtl/>
        </w:rPr>
        <w:t xml:space="preserve">שמה </w:t>
      </w:r>
      <w:bookmarkStart w:id="18952" w:name="_ETM_Q56_238000"/>
      <w:bookmarkEnd w:id="18952"/>
      <w:r>
        <w:rPr>
          <w:rtl/>
        </w:rPr>
        <w:t xml:space="preserve">שטוב </w:t>
      </w:r>
      <w:bookmarkStart w:id="18953" w:name="_ETM_Q56_238269"/>
      <w:bookmarkEnd w:id="18953"/>
      <w:r>
        <w:rPr>
          <w:rtl/>
        </w:rPr>
        <w:t xml:space="preserve">לאירופה </w:t>
      </w:r>
      <w:bookmarkStart w:id="18954" w:name="_ETM_Q56_238629"/>
      <w:bookmarkEnd w:id="18954"/>
      <w:r>
        <w:rPr>
          <w:rtl/>
        </w:rPr>
        <w:t xml:space="preserve">טוב </w:t>
      </w:r>
      <w:bookmarkStart w:id="18955" w:name="_ETM_Q56_238809"/>
      <w:bookmarkEnd w:id="18955"/>
      <w:r>
        <w:rPr>
          <w:rtl/>
        </w:rPr>
        <w:t xml:space="preserve">לישראל </w:t>
      </w:r>
      <w:bookmarkStart w:id="18956" w:name="_ETM_Q56_239379"/>
      <w:bookmarkEnd w:id="18956"/>
      <w:r>
        <w:rPr>
          <w:rtl/>
        </w:rPr>
        <w:t xml:space="preserve">ואני </w:t>
      </w:r>
      <w:bookmarkStart w:id="18957" w:name="_ETM_Q56_239620"/>
      <w:bookmarkEnd w:id="18957"/>
      <w:r>
        <w:rPr>
          <w:rtl/>
        </w:rPr>
        <w:t xml:space="preserve">יודע </w:t>
      </w:r>
      <w:bookmarkStart w:id="18958" w:name="_ETM_Q56_239829"/>
      <w:bookmarkEnd w:id="18958"/>
      <w:r>
        <w:rPr>
          <w:rtl/>
        </w:rPr>
        <w:t>ש</w:t>
      </w:r>
      <w:r>
        <w:rPr>
          <w:rFonts w:hint="cs"/>
          <w:rtl/>
        </w:rPr>
        <w:t>זה</w:t>
      </w:r>
      <w:r>
        <w:rPr>
          <w:rtl/>
        </w:rPr>
        <w:t xml:space="preserve"> </w:t>
      </w:r>
      <w:bookmarkStart w:id="18959" w:name="_ETM_Q56_240850"/>
      <w:bookmarkEnd w:id="18959"/>
      <w:r>
        <w:rPr>
          <w:rtl/>
        </w:rPr>
        <w:t xml:space="preserve">גם </w:t>
      </w:r>
      <w:bookmarkStart w:id="18960" w:name="_ETM_Q56_241089"/>
      <w:bookmarkEnd w:id="18960"/>
      <w:r>
        <w:rPr>
          <w:rFonts w:hint="cs"/>
          <w:rtl/>
        </w:rPr>
        <w:t>בטח יהיה</w:t>
      </w:r>
      <w:r>
        <w:rPr>
          <w:rtl/>
        </w:rPr>
        <w:t xml:space="preserve"> </w:t>
      </w:r>
      <w:bookmarkStart w:id="18961" w:name="_ETM_Q56_241449"/>
      <w:bookmarkEnd w:id="18961"/>
      <w:r>
        <w:rPr>
          <w:rtl/>
        </w:rPr>
        <w:t xml:space="preserve">חלק </w:t>
      </w:r>
      <w:bookmarkStart w:id="18962" w:name="_ETM_Q56_241659"/>
      <w:bookmarkEnd w:id="18962"/>
      <w:r>
        <w:rPr>
          <w:rtl/>
        </w:rPr>
        <w:t>מהתשובה</w:t>
      </w:r>
      <w:r>
        <w:rPr>
          <w:rFonts w:hint="cs"/>
          <w:rtl/>
        </w:rPr>
        <w:t>,</w:t>
      </w:r>
      <w:bookmarkStart w:id="18963" w:name="_ETM_Q56_239576"/>
      <w:bookmarkEnd w:id="18963"/>
      <w:r>
        <w:rPr>
          <w:rtl/>
        </w:rPr>
        <w:t xml:space="preserve"> </w:t>
      </w:r>
      <w:bookmarkStart w:id="18964" w:name="_ETM_Q56_242440"/>
      <w:bookmarkEnd w:id="18964"/>
      <w:r>
        <w:rPr>
          <w:rtl/>
        </w:rPr>
        <w:t xml:space="preserve">ואתה </w:t>
      </w:r>
      <w:bookmarkStart w:id="18965" w:name="_ETM_Q56_242739"/>
      <w:bookmarkEnd w:id="18965"/>
      <w:r>
        <w:rPr>
          <w:rtl/>
        </w:rPr>
        <w:t xml:space="preserve">עושה </w:t>
      </w:r>
      <w:bookmarkStart w:id="18966" w:name="_ETM_Q56_243219"/>
      <w:bookmarkEnd w:id="18966"/>
      <w:r>
        <w:rPr>
          <w:rtl/>
        </w:rPr>
        <w:t>והכ</w:t>
      </w:r>
      <w:r>
        <w:rPr>
          <w:rFonts w:hint="cs"/>
          <w:rtl/>
        </w:rPr>
        <w:t>ו</w:t>
      </w:r>
      <w:r>
        <w:rPr>
          <w:rtl/>
        </w:rPr>
        <w:t xml:space="preserve">ל </w:t>
      </w:r>
      <w:bookmarkStart w:id="18967" w:name="_ETM_Q56_243579"/>
      <w:bookmarkEnd w:id="18967"/>
      <w:r>
        <w:rPr>
          <w:rtl/>
        </w:rPr>
        <w:t>בסדר</w:t>
      </w:r>
      <w:r>
        <w:rPr>
          <w:rFonts w:hint="cs"/>
          <w:rtl/>
        </w:rPr>
        <w:t>,</w:t>
      </w:r>
      <w:r>
        <w:rPr>
          <w:rtl/>
        </w:rPr>
        <w:t xml:space="preserve"> </w:t>
      </w:r>
      <w:bookmarkStart w:id="18968" w:name="_ETM_Q56_244730"/>
      <w:bookmarkEnd w:id="18968"/>
      <w:r>
        <w:rPr>
          <w:rtl/>
        </w:rPr>
        <w:t xml:space="preserve">אבל </w:t>
      </w:r>
      <w:bookmarkStart w:id="18969" w:name="_ETM_Q56_244940"/>
      <w:bookmarkEnd w:id="18969"/>
      <w:r>
        <w:rPr>
          <w:rtl/>
        </w:rPr>
        <w:t xml:space="preserve">בסופו </w:t>
      </w:r>
      <w:bookmarkStart w:id="18970" w:name="_ETM_Q56_245300"/>
      <w:bookmarkEnd w:id="18970"/>
      <w:r>
        <w:rPr>
          <w:rtl/>
        </w:rPr>
        <w:t xml:space="preserve">של </w:t>
      </w:r>
      <w:bookmarkStart w:id="18971" w:name="_ETM_Q56_245390"/>
      <w:bookmarkEnd w:id="18971"/>
      <w:r>
        <w:rPr>
          <w:rtl/>
        </w:rPr>
        <w:t>דבר</w:t>
      </w:r>
      <w:bookmarkStart w:id="18972" w:name="_ETM_Q56_240519"/>
      <w:bookmarkStart w:id="18973" w:name="_ETM_Q56_245630"/>
      <w:bookmarkEnd w:id="18972"/>
      <w:bookmarkEnd w:id="18973"/>
      <w:r>
        <w:rPr>
          <w:rtl/>
        </w:rPr>
        <w:t xml:space="preserve"> </w:t>
      </w:r>
      <w:bookmarkStart w:id="18974" w:name="_ETM_Q56_245690"/>
      <w:bookmarkEnd w:id="18974"/>
      <w:r>
        <w:rPr>
          <w:rtl/>
        </w:rPr>
        <w:t xml:space="preserve">אזרחי </w:t>
      </w:r>
      <w:bookmarkStart w:id="18975" w:name="_ETM_Q56_246050"/>
      <w:bookmarkEnd w:id="18975"/>
      <w:r>
        <w:rPr>
          <w:rtl/>
        </w:rPr>
        <w:t xml:space="preserve">ישראל </w:t>
      </w:r>
      <w:bookmarkStart w:id="18976" w:name="_ETM_Q56_246470"/>
      <w:bookmarkEnd w:id="18976"/>
      <w:r>
        <w:rPr>
          <w:rtl/>
        </w:rPr>
        <w:t xml:space="preserve">מגיעים </w:t>
      </w:r>
      <w:bookmarkStart w:id="18977" w:name="_ETM_Q56_246890"/>
      <w:bookmarkEnd w:id="18977"/>
      <w:r>
        <w:rPr>
          <w:rtl/>
        </w:rPr>
        <w:t>לשוק</w:t>
      </w:r>
      <w:bookmarkStart w:id="18978" w:name="_ETM_Q56_248009"/>
      <w:bookmarkEnd w:id="18978"/>
      <w:r>
        <w:rPr>
          <w:rFonts w:hint="cs"/>
          <w:rtl/>
        </w:rPr>
        <w:t xml:space="preserve"> </w:t>
      </w:r>
      <w:r>
        <w:rPr>
          <w:rtl/>
        </w:rPr>
        <w:t>–</w:t>
      </w:r>
      <w:r>
        <w:rPr>
          <w:rFonts w:hint="cs"/>
          <w:rtl/>
        </w:rPr>
        <w:t xml:space="preserve"> על ה</w:t>
      </w:r>
      <w:bookmarkStart w:id="18979" w:name="_ETM_Q56_245818"/>
      <w:bookmarkEnd w:id="18979"/>
      <w:r>
        <w:rPr>
          <w:rFonts w:hint="cs"/>
          <w:rtl/>
        </w:rPr>
        <w:t xml:space="preserve">שוק אני </w:t>
      </w:r>
      <w:bookmarkStart w:id="18980" w:name="_ETM_Q56_248369"/>
      <w:bookmarkStart w:id="18981" w:name="_ETM_Q56_248520"/>
      <w:bookmarkEnd w:id="18980"/>
      <w:bookmarkEnd w:id="18981"/>
      <w:r>
        <w:rPr>
          <w:rFonts w:hint="cs"/>
          <w:rtl/>
        </w:rPr>
        <w:t>מ</w:t>
      </w:r>
      <w:r>
        <w:rPr>
          <w:rtl/>
        </w:rPr>
        <w:t>דבר</w:t>
      </w:r>
      <w:r>
        <w:rPr>
          <w:rFonts w:hint="cs"/>
          <w:rtl/>
        </w:rPr>
        <w:t>,</w:t>
      </w:r>
      <w:r>
        <w:rPr>
          <w:rtl/>
        </w:rPr>
        <w:t xml:space="preserve"> </w:t>
      </w:r>
      <w:bookmarkStart w:id="18982" w:name="_ETM_Q56_248819"/>
      <w:bookmarkEnd w:id="18982"/>
      <w:r>
        <w:rPr>
          <w:rtl/>
        </w:rPr>
        <w:t xml:space="preserve">לאו </w:t>
      </w:r>
      <w:bookmarkStart w:id="18983" w:name="_ETM_Q56_249030"/>
      <w:bookmarkEnd w:id="18983"/>
      <w:r>
        <w:rPr>
          <w:rtl/>
        </w:rPr>
        <w:t xml:space="preserve">דווקא </w:t>
      </w:r>
      <w:bookmarkStart w:id="18984" w:name="_ETM_Q56_249329"/>
      <w:bookmarkEnd w:id="18984"/>
      <w:r>
        <w:rPr>
          <w:rtl/>
        </w:rPr>
        <w:t xml:space="preserve">קניון </w:t>
      </w:r>
      <w:bookmarkStart w:id="18985" w:name="_ETM_Q56_250680"/>
      <w:bookmarkEnd w:id="18985"/>
      <w:r>
        <w:rPr>
          <w:rtl/>
        </w:rPr>
        <w:t xml:space="preserve">או </w:t>
      </w:r>
      <w:bookmarkStart w:id="18986" w:name="_ETM_Q56_250920"/>
      <w:bookmarkEnd w:id="18986"/>
      <w:r>
        <w:rPr>
          <w:rtl/>
        </w:rPr>
        <w:t>איז</w:t>
      </w:r>
      <w:r>
        <w:rPr>
          <w:rFonts w:hint="cs"/>
          <w:rtl/>
        </w:rPr>
        <w:t>שהן</w:t>
      </w:r>
      <w:r>
        <w:rPr>
          <w:rtl/>
        </w:rPr>
        <w:t xml:space="preserve"> </w:t>
      </w:r>
      <w:bookmarkStart w:id="18987" w:name="_ETM_Q56_251459"/>
      <w:bookmarkEnd w:id="18987"/>
      <w:r>
        <w:rPr>
          <w:rtl/>
        </w:rPr>
        <w:t>רשתות</w:t>
      </w:r>
      <w:r>
        <w:rPr>
          <w:rFonts w:hint="cs"/>
          <w:rtl/>
        </w:rPr>
        <w:t xml:space="preserve"> </w:t>
      </w:r>
      <w:r>
        <w:rPr>
          <w:rtl/>
        </w:rPr>
        <w:t>–</w:t>
      </w:r>
      <w:bookmarkStart w:id="18988" w:name="_ETM_Q56_249587"/>
      <w:bookmarkEnd w:id="18988"/>
      <w:r>
        <w:rPr>
          <w:rtl/>
        </w:rPr>
        <w:t xml:space="preserve"> </w:t>
      </w:r>
      <w:bookmarkStart w:id="18989" w:name="_ETM_Q56_252630"/>
      <w:bookmarkEnd w:id="18989"/>
      <w:r>
        <w:rPr>
          <w:rtl/>
        </w:rPr>
        <w:t xml:space="preserve">ועושים </w:t>
      </w:r>
      <w:bookmarkStart w:id="18990" w:name="_ETM_Q56_252990"/>
      <w:bookmarkEnd w:id="18990"/>
      <w:r>
        <w:rPr>
          <w:rtl/>
        </w:rPr>
        <w:t xml:space="preserve">את </w:t>
      </w:r>
      <w:bookmarkStart w:id="18991" w:name="_ETM_Q56_253050"/>
      <w:bookmarkEnd w:id="18991"/>
      <w:r>
        <w:rPr>
          <w:rtl/>
        </w:rPr>
        <w:t xml:space="preserve">הקניות </w:t>
      </w:r>
      <w:bookmarkStart w:id="18992" w:name="_ETM_Q56_253380"/>
      <w:bookmarkEnd w:id="18992"/>
      <w:r>
        <w:rPr>
          <w:rtl/>
        </w:rPr>
        <w:t>שלהם</w:t>
      </w:r>
      <w:r>
        <w:rPr>
          <w:rFonts w:hint="cs"/>
          <w:rtl/>
        </w:rPr>
        <w:t>.</w:t>
      </w:r>
      <w:r>
        <w:rPr>
          <w:rtl/>
        </w:rPr>
        <w:t xml:space="preserve"> </w:t>
      </w:r>
      <w:bookmarkStart w:id="18993" w:name="_ETM_Q56_253709"/>
      <w:bookmarkStart w:id="18994" w:name="_ETM_Q56_254220"/>
      <w:bookmarkStart w:id="18995" w:name="_ETM_Q56_278217"/>
      <w:bookmarkEnd w:id="18993"/>
      <w:bookmarkEnd w:id="18994"/>
      <w:bookmarkEnd w:id="18995"/>
      <w:r>
        <w:rPr>
          <w:rFonts w:hint="cs"/>
          <w:rtl/>
        </w:rPr>
        <w:t xml:space="preserve">אגב, </w:t>
      </w:r>
      <w:bookmarkStart w:id="18996" w:name="_ETM_Q56_255283"/>
      <w:bookmarkEnd w:id="18996"/>
      <w:r>
        <w:rPr>
          <w:rFonts w:hint="cs"/>
          <w:rtl/>
        </w:rPr>
        <w:t>אני מאלה</w:t>
      </w:r>
      <w:r>
        <w:rPr>
          <w:rtl/>
        </w:rPr>
        <w:t xml:space="preserve"> </w:t>
      </w:r>
      <w:bookmarkStart w:id="18997" w:name="_ETM_Q56_254430"/>
      <w:bookmarkEnd w:id="18997"/>
      <w:r>
        <w:rPr>
          <w:rtl/>
        </w:rPr>
        <w:t xml:space="preserve">שקונים </w:t>
      </w:r>
      <w:bookmarkStart w:id="18998" w:name="_ETM_Q56_254819"/>
      <w:bookmarkEnd w:id="18998"/>
      <w:r>
        <w:rPr>
          <w:rtl/>
        </w:rPr>
        <w:t>בשוק</w:t>
      </w:r>
      <w:r>
        <w:rPr>
          <w:rFonts w:hint="cs"/>
          <w:rtl/>
        </w:rPr>
        <w:t>.</w:t>
      </w:r>
      <w:r>
        <w:rPr>
          <w:rtl/>
        </w:rPr>
        <w:t xml:space="preserve"> </w:t>
      </w:r>
      <w:bookmarkStart w:id="18999" w:name="_ETM_Q56_255890"/>
      <w:bookmarkEnd w:id="18999"/>
      <w:r>
        <w:rPr>
          <w:rtl/>
        </w:rPr>
        <w:t>אני</w:t>
      </w:r>
      <w:r>
        <w:rPr>
          <w:rFonts w:hint="cs"/>
          <w:rtl/>
        </w:rPr>
        <w:t>,</w:t>
      </w:r>
      <w:r>
        <w:rPr>
          <w:rtl/>
        </w:rPr>
        <w:t xml:space="preserve"> </w:t>
      </w:r>
      <w:bookmarkStart w:id="19000" w:name="_ETM_Q56_256100"/>
      <w:bookmarkEnd w:id="19000"/>
      <w:r>
        <w:rPr>
          <w:rtl/>
        </w:rPr>
        <w:t xml:space="preserve">תראה </w:t>
      </w:r>
      <w:bookmarkStart w:id="19001" w:name="_ETM_Q56_256310"/>
      <w:bookmarkEnd w:id="19001"/>
      <w:r>
        <w:rPr>
          <w:rtl/>
        </w:rPr>
        <w:t xml:space="preserve">אותי </w:t>
      </w:r>
      <w:bookmarkStart w:id="19002" w:name="_ETM_Q56_257000"/>
      <w:bookmarkEnd w:id="19002"/>
      <w:r>
        <w:rPr>
          <w:rFonts w:hint="cs"/>
          <w:rtl/>
        </w:rPr>
        <w:t>ב</w:t>
      </w:r>
      <w:r>
        <w:rPr>
          <w:rtl/>
        </w:rPr>
        <w:t xml:space="preserve">יום </w:t>
      </w:r>
      <w:bookmarkStart w:id="19003" w:name="_ETM_Q56_257209"/>
      <w:bookmarkEnd w:id="19003"/>
      <w:r>
        <w:rPr>
          <w:rtl/>
        </w:rPr>
        <w:t xml:space="preserve">חמישי </w:t>
      </w:r>
      <w:bookmarkStart w:id="19004" w:name="_ETM_Q56_257600"/>
      <w:bookmarkEnd w:id="19004"/>
      <w:r>
        <w:rPr>
          <w:rtl/>
        </w:rPr>
        <w:t xml:space="preserve">בבוקר </w:t>
      </w:r>
      <w:bookmarkStart w:id="19005" w:name="_ETM_Q56_258810"/>
      <w:bookmarkEnd w:id="19005"/>
      <w:r>
        <w:rPr>
          <w:rtl/>
        </w:rPr>
        <w:t xml:space="preserve">הולך </w:t>
      </w:r>
      <w:bookmarkStart w:id="19006" w:name="_ETM_Q56_259200"/>
      <w:bookmarkEnd w:id="19006"/>
      <w:r>
        <w:rPr>
          <w:rtl/>
        </w:rPr>
        <w:t xml:space="preserve">לשוק </w:t>
      </w:r>
      <w:bookmarkStart w:id="19007" w:name="_ETM_Q56_259560"/>
      <w:bookmarkEnd w:id="19007"/>
      <w:r>
        <w:rPr>
          <w:rFonts w:hint="cs"/>
          <w:rtl/>
        </w:rPr>
        <w:t>בו'</w:t>
      </w:r>
      <w:bookmarkStart w:id="19008" w:name="_ETM_Q56_257667"/>
      <w:bookmarkEnd w:id="19008"/>
      <w:r>
        <w:rPr>
          <w:rFonts w:hint="cs"/>
          <w:rtl/>
        </w:rPr>
        <w:t>, קונה</w:t>
      </w:r>
      <w:r>
        <w:rPr>
          <w:rtl/>
        </w:rPr>
        <w:t xml:space="preserve"> </w:t>
      </w:r>
      <w:bookmarkStart w:id="19009" w:name="_ETM_Q56_261170"/>
      <w:bookmarkEnd w:id="19009"/>
      <w:proofErr w:type="spellStart"/>
      <w:r>
        <w:rPr>
          <w:rtl/>
        </w:rPr>
        <w:t>מ</w:t>
      </w:r>
      <w:bookmarkStart w:id="19010" w:name="_ETM_Q56_261350"/>
      <w:bookmarkEnd w:id="19010"/>
      <w:r>
        <w:rPr>
          <w:rtl/>
        </w:rPr>
        <w:t>אלפונסו</w:t>
      </w:r>
      <w:bookmarkStart w:id="19011" w:name="_ETM_Q56_258286"/>
      <w:bookmarkEnd w:id="19011"/>
      <w:proofErr w:type="spellEnd"/>
      <w:r>
        <w:rPr>
          <w:rtl/>
        </w:rPr>
        <w:t xml:space="preserve"> </w:t>
      </w:r>
      <w:bookmarkStart w:id="19012" w:name="_ETM_Q56_261800"/>
      <w:bookmarkStart w:id="19013" w:name="_ETM_Q56_262370"/>
      <w:bookmarkEnd w:id="19012"/>
      <w:bookmarkEnd w:id="19013"/>
      <w:r>
        <w:rPr>
          <w:rFonts w:hint="cs"/>
          <w:rtl/>
        </w:rPr>
        <w:t xml:space="preserve">ב"ברכת הים" </w:t>
      </w:r>
      <w:bookmarkStart w:id="19014" w:name="_ETM_Q56_259239"/>
      <w:bookmarkEnd w:id="19014"/>
      <w:r>
        <w:rPr>
          <w:rtl/>
        </w:rPr>
        <w:t xml:space="preserve">את </w:t>
      </w:r>
      <w:bookmarkStart w:id="19015" w:name="_ETM_Q56_262550"/>
      <w:bookmarkEnd w:id="19015"/>
      <w:r>
        <w:rPr>
          <w:rtl/>
        </w:rPr>
        <w:t>הדגים</w:t>
      </w:r>
      <w:r>
        <w:rPr>
          <w:rFonts w:hint="cs"/>
          <w:rtl/>
        </w:rPr>
        <w:t>,</w:t>
      </w:r>
      <w:r>
        <w:rPr>
          <w:rtl/>
        </w:rPr>
        <w:t xml:space="preserve"> </w:t>
      </w:r>
      <w:bookmarkStart w:id="19016" w:name="_ETM_Q56_263700"/>
      <w:bookmarkEnd w:id="19016"/>
      <w:r>
        <w:rPr>
          <w:rtl/>
        </w:rPr>
        <w:t>מ</w:t>
      </w:r>
      <w:bookmarkStart w:id="19017" w:name="_ETM_Q56_264030"/>
      <w:bookmarkEnd w:id="19017"/>
      <w:r>
        <w:rPr>
          <w:rtl/>
        </w:rPr>
        <w:t xml:space="preserve">יצחק </w:t>
      </w:r>
      <w:bookmarkStart w:id="19018" w:name="_ETM_Q56_264330"/>
      <w:bookmarkEnd w:id="19018"/>
      <w:r>
        <w:rPr>
          <w:rtl/>
        </w:rPr>
        <w:t xml:space="preserve">את </w:t>
      </w:r>
      <w:bookmarkStart w:id="19019" w:name="_ETM_Q56_264390"/>
      <w:bookmarkEnd w:id="19019"/>
      <w:r>
        <w:rPr>
          <w:rtl/>
        </w:rPr>
        <w:t>הירקות</w:t>
      </w:r>
      <w:r>
        <w:rPr>
          <w:rFonts w:hint="cs"/>
          <w:rtl/>
        </w:rPr>
        <w:t>,</w:t>
      </w:r>
      <w:r>
        <w:rPr>
          <w:rtl/>
        </w:rPr>
        <w:t xml:space="preserve"> </w:t>
      </w:r>
      <w:bookmarkStart w:id="19020" w:name="_ETM_Q56_265790"/>
      <w:bookmarkEnd w:id="19020"/>
      <w:r>
        <w:rPr>
          <w:rtl/>
        </w:rPr>
        <w:t xml:space="preserve">מדן </w:t>
      </w:r>
      <w:bookmarkStart w:id="19021" w:name="_ETM_Q56_266270"/>
      <w:bookmarkStart w:id="19022" w:name="_ETM_Q56_267229"/>
      <w:bookmarkEnd w:id="19021"/>
      <w:bookmarkEnd w:id="19022"/>
      <w:r>
        <w:rPr>
          <w:rtl/>
        </w:rPr>
        <w:t xml:space="preserve">את </w:t>
      </w:r>
      <w:bookmarkStart w:id="19023" w:name="_ETM_Q56_267290"/>
      <w:bookmarkEnd w:id="19023"/>
      <w:r>
        <w:rPr>
          <w:rtl/>
        </w:rPr>
        <w:t>ה</w:t>
      </w:r>
      <w:r>
        <w:rPr>
          <w:rFonts w:hint="cs"/>
          <w:rtl/>
        </w:rPr>
        <w:t>עופות. עושה את הסיבוב</w:t>
      </w:r>
      <w:r>
        <w:rPr>
          <w:rtl/>
        </w:rPr>
        <w:t xml:space="preserve"> </w:t>
      </w:r>
      <w:bookmarkStart w:id="19024" w:name="_ETM_Q56_267680"/>
      <w:bookmarkEnd w:id="19024"/>
      <w:r>
        <w:rPr>
          <w:rtl/>
        </w:rPr>
        <w:t>הזה</w:t>
      </w:r>
      <w:r>
        <w:rPr>
          <w:rFonts w:hint="cs"/>
          <w:rtl/>
        </w:rPr>
        <w:t>,</w:t>
      </w:r>
      <w:bookmarkStart w:id="19025" w:name="_ETM_Q56_264816"/>
      <w:bookmarkEnd w:id="19025"/>
      <w:r>
        <w:rPr>
          <w:rtl/>
        </w:rPr>
        <w:t xml:space="preserve"> </w:t>
      </w:r>
      <w:bookmarkStart w:id="19026" w:name="_ETM_Q56_267830"/>
      <w:bookmarkEnd w:id="19026"/>
      <w:r>
        <w:rPr>
          <w:rtl/>
        </w:rPr>
        <w:t xml:space="preserve">אתה </w:t>
      </w:r>
      <w:bookmarkStart w:id="19027" w:name="_ETM_Q56_267979"/>
      <w:bookmarkEnd w:id="19027"/>
      <w:r>
        <w:rPr>
          <w:rtl/>
        </w:rPr>
        <w:t>יודע</w:t>
      </w:r>
      <w:r>
        <w:rPr>
          <w:rFonts w:hint="cs"/>
          <w:rtl/>
        </w:rPr>
        <w:t>.</w:t>
      </w:r>
      <w:r>
        <w:rPr>
          <w:rtl/>
        </w:rPr>
        <w:t xml:space="preserve"> </w:t>
      </w:r>
      <w:bookmarkStart w:id="19028" w:name="_ETM_Q56_268909"/>
      <w:bookmarkEnd w:id="19028"/>
      <w:r>
        <w:rPr>
          <w:rtl/>
        </w:rPr>
        <w:t>ו</w:t>
      </w:r>
      <w:r>
        <w:rPr>
          <w:rFonts w:hint="cs"/>
          <w:rtl/>
        </w:rPr>
        <w:t>ל</w:t>
      </w:r>
      <w:bookmarkStart w:id="19029" w:name="_ETM_Q56_267514"/>
      <w:bookmarkEnd w:id="19029"/>
      <w:r>
        <w:rPr>
          <w:rtl/>
        </w:rPr>
        <w:t xml:space="preserve">פיצוחים </w:t>
      </w:r>
      <w:bookmarkStart w:id="19030" w:name="_ETM_Q56_269869"/>
      <w:bookmarkEnd w:id="19030"/>
      <w:r>
        <w:rPr>
          <w:rtl/>
        </w:rPr>
        <w:t xml:space="preserve">והולך </w:t>
      </w:r>
      <w:bookmarkStart w:id="19031" w:name="_ETM_Q56_270229"/>
      <w:bookmarkStart w:id="19032" w:name="_ETM_Q56_266944"/>
      <w:bookmarkEnd w:id="19031"/>
      <w:bookmarkEnd w:id="19032"/>
      <w:r>
        <w:rPr>
          <w:rFonts w:hint="cs"/>
          <w:rtl/>
        </w:rPr>
        <w:t>לדיין.</w:t>
      </w:r>
      <w:r>
        <w:rPr>
          <w:rtl/>
        </w:rPr>
        <w:t xml:space="preserve"> </w:t>
      </w:r>
      <w:bookmarkStart w:id="19033" w:name="_ETM_Q56_270709"/>
      <w:bookmarkEnd w:id="19033"/>
      <w:r>
        <w:rPr>
          <w:rtl/>
        </w:rPr>
        <w:t xml:space="preserve">כל </w:t>
      </w:r>
      <w:bookmarkStart w:id="19034" w:name="_ETM_Q56_270890"/>
      <w:bookmarkEnd w:id="19034"/>
      <w:r>
        <w:rPr>
          <w:rFonts w:hint="cs"/>
          <w:rtl/>
        </w:rPr>
        <w:t>אחד</w:t>
      </w:r>
      <w:bookmarkStart w:id="19035" w:name="_ETM_Q56_267633"/>
      <w:bookmarkStart w:id="19036" w:name="_ETM_Q56_281279"/>
      <w:bookmarkEnd w:id="19035"/>
      <w:bookmarkEnd w:id="19036"/>
      <w:r>
        <w:rPr>
          <w:rFonts w:hint="cs"/>
          <w:rtl/>
        </w:rPr>
        <w:t>.</w:t>
      </w:r>
      <w:r>
        <w:rPr>
          <w:rtl/>
        </w:rPr>
        <w:t xml:space="preserve"> </w:t>
      </w:r>
      <w:bookmarkStart w:id="19037" w:name="_ETM_Q56_271100"/>
      <w:bookmarkEnd w:id="19037"/>
      <w:r>
        <w:rPr>
          <w:rtl/>
        </w:rPr>
        <w:t xml:space="preserve">אני </w:t>
      </w:r>
      <w:bookmarkStart w:id="19038" w:name="_ETM_Q56_271250"/>
      <w:bookmarkEnd w:id="19038"/>
      <w:r>
        <w:rPr>
          <w:rtl/>
        </w:rPr>
        <w:t>הולך</w:t>
      </w:r>
      <w:r>
        <w:rPr>
          <w:rFonts w:hint="cs"/>
          <w:rtl/>
        </w:rPr>
        <w:t xml:space="preserve"> </w:t>
      </w:r>
      <w:bookmarkStart w:id="19039" w:name="_ETM_Q56_272911"/>
      <w:bookmarkEnd w:id="19039"/>
      <w:r>
        <w:rPr>
          <w:rFonts w:hint="cs"/>
          <w:rtl/>
        </w:rPr>
        <w:t xml:space="preserve">את </w:t>
      </w:r>
      <w:bookmarkStart w:id="19040" w:name="_ETM_Q56_271670"/>
      <w:bookmarkStart w:id="19041" w:name="_ETM_Q56_271819"/>
      <w:bookmarkEnd w:id="19040"/>
      <w:bookmarkEnd w:id="19041"/>
      <w:r>
        <w:rPr>
          <w:rFonts w:hint="cs"/>
          <w:rtl/>
        </w:rPr>
        <w:t>ה</w:t>
      </w:r>
      <w:r>
        <w:rPr>
          <w:rtl/>
        </w:rPr>
        <w:t xml:space="preserve">סיבוב </w:t>
      </w:r>
      <w:bookmarkStart w:id="19042" w:name="_ETM_Q56_272090"/>
      <w:bookmarkEnd w:id="19042"/>
      <w:r>
        <w:rPr>
          <w:rtl/>
        </w:rPr>
        <w:t>ממש</w:t>
      </w:r>
      <w:r>
        <w:rPr>
          <w:rFonts w:hint="cs"/>
          <w:rtl/>
        </w:rPr>
        <w:t>.</w:t>
      </w:r>
      <w:r>
        <w:rPr>
          <w:rtl/>
        </w:rPr>
        <w:t xml:space="preserve"> </w:t>
      </w:r>
      <w:bookmarkStart w:id="19043" w:name="_ETM_Q56_274100"/>
      <w:bookmarkEnd w:id="19043"/>
      <w:r>
        <w:rPr>
          <w:rtl/>
        </w:rPr>
        <w:t xml:space="preserve">ואני </w:t>
      </w:r>
      <w:bookmarkStart w:id="19044" w:name="_ETM_Q56_274369"/>
      <w:bookmarkEnd w:id="19044"/>
      <w:r>
        <w:rPr>
          <w:rtl/>
        </w:rPr>
        <w:t xml:space="preserve">רוצה </w:t>
      </w:r>
      <w:bookmarkStart w:id="19045" w:name="_ETM_Q56_274609"/>
      <w:bookmarkEnd w:id="19045"/>
      <w:r>
        <w:rPr>
          <w:rtl/>
        </w:rPr>
        <w:t xml:space="preserve">להגיד </w:t>
      </w:r>
      <w:bookmarkStart w:id="19046" w:name="_ETM_Q56_274939"/>
      <w:bookmarkEnd w:id="19046"/>
      <w:r>
        <w:rPr>
          <w:rtl/>
        </w:rPr>
        <w:t xml:space="preserve">לך </w:t>
      </w:r>
      <w:bookmarkStart w:id="19047" w:name="_ETM_Q56_275880"/>
      <w:bookmarkEnd w:id="19047"/>
      <w:r>
        <w:rPr>
          <w:rtl/>
        </w:rPr>
        <w:t>ש</w:t>
      </w:r>
      <w:r>
        <w:rPr>
          <w:rFonts w:hint="cs"/>
          <w:rtl/>
        </w:rPr>
        <w:t>מחיר</w:t>
      </w:r>
      <w:r>
        <w:rPr>
          <w:rtl/>
        </w:rPr>
        <w:t xml:space="preserve"> </w:t>
      </w:r>
      <w:bookmarkStart w:id="19048" w:name="_ETM_Q56_276540"/>
      <w:bookmarkEnd w:id="19048"/>
      <w:r>
        <w:rPr>
          <w:rFonts w:hint="cs"/>
          <w:rtl/>
        </w:rPr>
        <w:t>הסל</w:t>
      </w:r>
      <w:r>
        <w:rPr>
          <w:rtl/>
        </w:rPr>
        <w:t xml:space="preserve"> </w:t>
      </w:r>
      <w:bookmarkStart w:id="19049" w:name="_ETM_Q56_277810"/>
      <w:bookmarkStart w:id="19050" w:name="_ETM_Q56_277929"/>
      <w:bookmarkEnd w:id="19049"/>
      <w:bookmarkEnd w:id="19050"/>
      <w:r>
        <w:rPr>
          <w:rFonts w:hint="cs"/>
          <w:rtl/>
        </w:rPr>
        <w:t>מ</w:t>
      </w:r>
      <w:bookmarkStart w:id="19051" w:name="_ETM_Q56_275346"/>
      <w:bookmarkEnd w:id="19051"/>
      <w:r>
        <w:rPr>
          <w:rtl/>
        </w:rPr>
        <w:t xml:space="preserve">תייקר </w:t>
      </w:r>
      <w:bookmarkStart w:id="19052" w:name="_ETM_Q56_278409"/>
      <w:bookmarkEnd w:id="19052"/>
      <w:r>
        <w:rPr>
          <w:rtl/>
        </w:rPr>
        <w:t xml:space="preserve">מאוד </w:t>
      </w:r>
      <w:bookmarkStart w:id="19053" w:name="_ETM_Q56_278740"/>
      <w:bookmarkEnd w:id="19053"/>
      <w:r>
        <w:rPr>
          <w:rtl/>
        </w:rPr>
        <w:t>למשפחה</w:t>
      </w:r>
      <w:r>
        <w:rPr>
          <w:rFonts w:hint="cs"/>
          <w:rtl/>
        </w:rPr>
        <w:t>,</w:t>
      </w:r>
      <w:r>
        <w:rPr>
          <w:rtl/>
        </w:rPr>
        <w:t xml:space="preserve"> </w:t>
      </w:r>
      <w:bookmarkStart w:id="19054" w:name="_ETM_Q56_279880"/>
      <w:bookmarkEnd w:id="19054"/>
      <w:r>
        <w:rPr>
          <w:rtl/>
        </w:rPr>
        <w:t xml:space="preserve">עד </w:t>
      </w:r>
      <w:bookmarkStart w:id="19055" w:name="_ETM_Q56_280060"/>
      <w:bookmarkEnd w:id="19055"/>
      <w:r>
        <w:rPr>
          <w:rtl/>
        </w:rPr>
        <w:t xml:space="preserve">כדי </w:t>
      </w:r>
      <w:bookmarkStart w:id="19056" w:name="_ETM_Q56_280330"/>
      <w:bookmarkEnd w:id="19056"/>
      <w:r>
        <w:rPr>
          <w:rtl/>
        </w:rPr>
        <w:t xml:space="preserve">כך </w:t>
      </w:r>
      <w:bookmarkStart w:id="19057" w:name="_ETM_Q56_280480"/>
      <w:bookmarkEnd w:id="19057"/>
      <w:r>
        <w:rPr>
          <w:rtl/>
        </w:rPr>
        <w:t xml:space="preserve">שמשפחות </w:t>
      </w:r>
      <w:bookmarkStart w:id="19058" w:name="_ETM_Q56_281080"/>
      <w:bookmarkEnd w:id="19058"/>
      <w:r>
        <w:rPr>
          <w:rtl/>
        </w:rPr>
        <w:t xml:space="preserve">מגיעות </w:t>
      </w:r>
      <w:bookmarkStart w:id="19059" w:name="_ETM_Q56_281530"/>
      <w:bookmarkEnd w:id="19059"/>
      <w:r>
        <w:rPr>
          <w:rtl/>
        </w:rPr>
        <w:t xml:space="preserve">לפת </w:t>
      </w:r>
      <w:bookmarkStart w:id="19060" w:name="_ETM_Q56_281860"/>
      <w:bookmarkEnd w:id="19060"/>
      <w:r>
        <w:rPr>
          <w:rtl/>
        </w:rPr>
        <w:t>לחם</w:t>
      </w:r>
      <w:r>
        <w:rPr>
          <w:rFonts w:hint="cs"/>
          <w:rtl/>
        </w:rPr>
        <w:t>.</w:t>
      </w:r>
      <w:r>
        <w:rPr>
          <w:rtl/>
        </w:rPr>
        <w:t xml:space="preserve"> </w:t>
      </w:r>
      <w:bookmarkStart w:id="19061" w:name="_ETM_Q56_282670"/>
      <w:bookmarkStart w:id="19062" w:name="_ETM_Q56_279582"/>
      <w:bookmarkStart w:id="19063" w:name="_ETM_Q56_279646"/>
      <w:bookmarkStart w:id="19064" w:name="_ETM_Q56_279722"/>
      <w:bookmarkStart w:id="19065" w:name="_ETM_Q56_279787"/>
      <w:bookmarkEnd w:id="19061"/>
      <w:bookmarkEnd w:id="19062"/>
      <w:bookmarkEnd w:id="19063"/>
      <w:bookmarkEnd w:id="19064"/>
      <w:bookmarkEnd w:id="19065"/>
    </w:p>
    <w:p w:rsidR="00CC7501" w:rsidRDefault="00CC7501" w:rsidP="00873EA7">
      <w:pPr>
        <w:rPr>
          <w:rtl/>
        </w:rPr>
      </w:pPr>
    </w:p>
    <w:p w:rsidR="00CC7501" w:rsidRDefault="00CC7501" w:rsidP="005710DD">
      <w:pPr>
        <w:rPr>
          <w:rtl/>
        </w:rPr>
      </w:pPr>
      <w:r>
        <w:rPr>
          <w:rtl/>
        </w:rPr>
        <w:t xml:space="preserve">אני </w:t>
      </w:r>
      <w:bookmarkStart w:id="19066" w:name="_ETM_Q56_282909"/>
      <w:bookmarkEnd w:id="19066"/>
      <w:r>
        <w:rPr>
          <w:rtl/>
        </w:rPr>
        <w:t xml:space="preserve">שומע </w:t>
      </w:r>
      <w:bookmarkStart w:id="19067" w:name="_ETM_Q56_283270"/>
      <w:bookmarkEnd w:id="19067"/>
      <w:r>
        <w:rPr>
          <w:rtl/>
        </w:rPr>
        <w:t>אות</w:t>
      </w:r>
      <w:r>
        <w:rPr>
          <w:rFonts w:hint="cs"/>
          <w:rtl/>
        </w:rPr>
        <w:t>ן</w:t>
      </w:r>
      <w:r>
        <w:rPr>
          <w:rtl/>
        </w:rPr>
        <w:t xml:space="preserve"> </w:t>
      </w:r>
      <w:bookmarkStart w:id="19068" w:name="_ETM_Q56_283539"/>
      <w:bookmarkEnd w:id="19068"/>
      <w:r>
        <w:rPr>
          <w:rtl/>
        </w:rPr>
        <w:t xml:space="preserve">דווקא </w:t>
      </w:r>
      <w:bookmarkStart w:id="19069" w:name="_ETM_Q56_283899"/>
      <w:bookmarkEnd w:id="19069"/>
      <w:r>
        <w:rPr>
          <w:rtl/>
        </w:rPr>
        <w:t xml:space="preserve">בשוק </w:t>
      </w:r>
      <w:bookmarkStart w:id="19070" w:name="_ETM_Q56_284319"/>
      <w:bookmarkEnd w:id="19070"/>
      <w:r>
        <w:rPr>
          <w:rtl/>
        </w:rPr>
        <w:t xml:space="preserve">ולא </w:t>
      </w:r>
      <w:bookmarkStart w:id="19071" w:name="_ETM_Q56_284709"/>
      <w:bookmarkStart w:id="19072" w:name="_ETM_Q56_285280"/>
      <w:bookmarkEnd w:id="19071"/>
      <w:bookmarkEnd w:id="19072"/>
      <w:r>
        <w:rPr>
          <w:rtl/>
        </w:rPr>
        <w:t xml:space="preserve">ברשתות </w:t>
      </w:r>
      <w:bookmarkStart w:id="19073" w:name="_ETM_Q56_285729"/>
      <w:bookmarkEnd w:id="19073"/>
      <w:r>
        <w:rPr>
          <w:rtl/>
        </w:rPr>
        <w:t>השיווק</w:t>
      </w:r>
      <w:bookmarkStart w:id="19074" w:name="_ETM_Q56_287220"/>
      <w:bookmarkEnd w:id="19074"/>
      <w:r>
        <w:rPr>
          <w:rFonts w:hint="cs"/>
          <w:rtl/>
        </w:rPr>
        <w:t xml:space="preserve">. </w:t>
      </w:r>
      <w:bookmarkStart w:id="19075" w:name="_ETM_Q56_298109"/>
      <w:bookmarkEnd w:id="19075"/>
      <w:r>
        <w:rPr>
          <w:rFonts w:hint="cs"/>
          <w:rtl/>
        </w:rPr>
        <w:t xml:space="preserve">אני </w:t>
      </w:r>
      <w:r>
        <w:rPr>
          <w:rtl/>
        </w:rPr>
        <w:t xml:space="preserve">לא </w:t>
      </w:r>
      <w:bookmarkStart w:id="19076" w:name="_ETM_Q56_287370"/>
      <w:bookmarkEnd w:id="19076"/>
      <w:r>
        <w:rPr>
          <w:rtl/>
        </w:rPr>
        <w:t xml:space="preserve">מדבר </w:t>
      </w:r>
      <w:bookmarkStart w:id="19077" w:name="_ETM_Q56_287729"/>
      <w:bookmarkEnd w:id="19077"/>
      <w:r>
        <w:rPr>
          <w:rtl/>
        </w:rPr>
        <w:t xml:space="preserve">על </w:t>
      </w:r>
      <w:bookmarkStart w:id="19078" w:name="_ETM_Q56_287820"/>
      <w:bookmarkEnd w:id="19078"/>
      <w:r>
        <w:rPr>
          <w:rtl/>
        </w:rPr>
        <w:t xml:space="preserve">רשתות </w:t>
      </w:r>
      <w:bookmarkStart w:id="19079" w:name="_ETM_Q56_288180"/>
      <w:bookmarkEnd w:id="19079"/>
      <w:r>
        <w:rPr>
          <w:rtl/>
        </w:rPr>
        <w:t>השיווק</w:t>
      </w:r>
      <w:r>
        <w:rPr>
          <w:rFonts w:hint="cs"/>
          <w:rtl/>
        </w:rPr>
        <w:t>.</w:t>
      </w:r>
      <w:r>
        <w:rPr>
          <w:rtl/>
        </w:rPr>
        <w:t xml:space="preserve"> </w:t>
      </w:r>
      <w:bookmarkStart w:id="19080" w:name="_ETM_Q56_288659"/>
      <w:bookmarkEnd w:id="19080"/>
      <w:r>
        <w:rPr>
          <w:rFonts w:hint="cs"/>
          <w:rtl/>
        </w:rPr>
        <w:t>כ</w:t>
      </w:r>
      <w:r>
        <w:rPr>
          <w:rtl/>
        </w:rPr>
        <w:t xml:space="preserve">שאתה </w:t>
      </w:r>
      <w:bookmarkStart w:id="19081" w:name="_ETM_Q56_288900"/>
      <w:bookmarkEnd w:id="19081"/>
      <w:r>
        <w:rPr>
          <w:rtl/>
        </w:rPr>
        <w:t xml:space="preserve">מגיע </w:t>
      </w:r>
      <w:bookmarkStart w:id="19082" w:name="_ETM_Q56_289500"/>
      <w:bookmarkEnd w:id="19082"/>
      <w:r>
        <w:rPr>
          <w:rtl/>
        </w:rPr>
        <w:t xml:space="preserve">למשל </w:t>
      </w:r>
      <w:bookmarkStart w:id="19083" w:name="_ETM_Q56_290159"/>
      <w:bookmarkEnd w:id="19083"/>
      <w:r>
        <w:rPr>
          <w:rtl/>
        </w:rPr>
        <w:t xml:space="preserve">לקנות </w:t>
      </w:r>
      <w:bookmarkStart w:id="19084" w:name="_ETM_Q56_291540"/>
      <w:bookmarkEnd w:id="19084"/>
      <w:r>
        <w:rPr>
          <w:rtl/>
        </w:rPr>
        <w:t xml:space="preserve">איזשהו </w:t>
      </w:r>
      <w:bookmarkStart w:id="19085" w:name="_ETM_Q56_292049"/>
      <w:bookmarkEnd w:id="19085"/>
      <w:r>
        <w:rPr>
          <w:rtl/>
        </w:rPr>
        <w:t>מיונז</w:t>
      </w:r>
      <w:r>
        <w:rPr>
          <w:rFonts w:hint="cs"/>
          <w:rtl/>
        </w:rPr>
        <w:t>,</w:t>
      </w:r>
      <w:r>
        <w:rPr>
          <w:rtl/>
        </w:rPr>
        <w:t xml:space="preserve"> </w:t>
      </w:r>
      <w:bookmarkStart w:id="19086" w:name="_ETM_Q56_293130"/>
      <w:bookmarkEnd w:id="19086"/>
      <w:r>
        <w:rPr>
          <w:rtl/>
        </w:rPr>
        <w:t xml:space="preserve">לא </w:t>
      </w:r>
      <w:bookmarkStart w:id="19087" w:name="_ETM_Q56_293280"/>
      <w:bookmarkEnd w:id="19087"/>
      <w:r>
        <w:rPr>
          <w:rtl/>
        </w:rPr>
        <w:t xml:space="preserve">משנה </w:t>
      </w:r>
      <w:bookmarkStart w:id="19088" w:name="_ETM_Q56_293700"/>
      <w:bookmarkEnd w:id="19088"/>
      <w:r>
        <w:rPr>
          <w:rtl/>
        </w:rPr>
        <w:t xml:space="preserve">של </w:t>
      </w:r>
      <w:bookmarkStart w:id="19089" w:name="_ETM_Q56_293880"/>
      <w:bookmarkEnd w:id="19089"/>
      <w:r>
        <w:rPr>
          <w:rtl/>
        </w:rPr>
        <w:t>איז</w:t>
      </w:r>
      <w:r>
        <w:rPr>
          <w:rFonts w:hint="cs"/>
          <w:rtl/>
        </w:rPr>
        <w:t>ו</w:t>
      </w:r>
      <w:r>
        <w:rPr>
          <w:rtl/>
        </w:rPr>
        <w:t xml:space="preserve"> </w:t>
      </w:r>
      <w:bookmarkStart w:id="19090" w:name="_ETM_Q56_294090"/>
      <w:bookmarkEnd w:id="19090"/>
      <w:r>
        <w:rPr>
          <w:rtl/>
        </w:rPr>
        <w:t>חברה</w:t>
      </w:r>
      <w:r>
        <w:rPr>
          <w:rFonts w:hint="cs"/>
          <w:rtl/>
        </w:rPr>
        <w:t>,</w:t>
      </w:r>
      <w:r>
        <w:rPr>
          <w:rtl/>
        </w:rPr>
        <w:t xml:space="preserve"> </w:t>
      </w:r>
      <w:bookmarkStart w:id="19091" w:name="_ETM_Q56_294420"/>
      <w:bookmarkEnd w:id="19091"/>
      <w:r>
        <w:rPr>
          <w:rFonts w:hint="cs"/>
          <w:rtl/>
        </w:rPr>
        <w:t xml:space="preserve">הם עומדים, </w:t>
      </w:r>
      <w:r>
        <w:rPr>
          <w:rtl/>
        </w:rPr>
        <w:t xml:space="preserve">פחות </w:t>
      </w:r>
      <w:bookmarkStart w:id="19092" w:name="_ETM_Q56_294750"/>
      <w:bookmarkEnd w:id="19092"/>
      <w:r>
        <w:rPr>
          <w:rFonts w:hint="cs"/>
          <w:rtl/>
        </w:rPr>
        <w:t xml:space="preserve">או יותר, </w:t>
      </w:r>
      <w:bookmarkStart w:id="19093" w:name="_ETM_Q56_294810"/>
      <w:bookmarkStart w:id="19094" w:name="_ETM_Q56_295049"/>
      <w:bookmarkStart w:id="19095" w:name="_ETM_Q56_295140"/>
      <w:bookmarkStart w:id="19096" w:name="_ETM_Q56_295500"/>
      <w:bookmarkStart w:id="19097" w:name="_ETM_Q56_296070"/>
      <w:bookmarkStart w:id="19098" w:name="_ETM_Q56_293917"/>
      <w:bookmarkEnd w:id="19093"/>
      <w:bookmarkEnd w:id="19094"/>
      <w:bookmarkEnd w:id="19095"/>
      <w:bookmarkEnd w:id="19096"/>
      <w:bookmarkEnd w:id="19097"/>
      <w:bookmarkEnd w:id="19098"/>
      <w:r>
        <w:rPr>
          <w:rtl/>
        </w:rPr>
        <w:t xml:space="preserve">באותם </w:t>
      </w:r>
      <w:bookmarkStart w:id="19099" w:name="_ETM_Q56_296430"/>
      <w:bookmarkEnd w:id="19099"/>
      <w:r>
        <w:rPr>
          <w:rFonts w:hint="cs"/>
          <w:rtl/>
        </w:rPr>
        <w:t>ה</w:t>
      </w:r>
      <w:r>
        <w:rPr>
          <w:rtl/>
        </w:rPr>
        <w:t>מחירים</w:t>
      </w:r>
      <w:bookmarkStart w:id="19100" w:name="_ETM_Q56_297450"/>
      <w:bookmarkEnd w:id="19100"/>
      <w:r>
        <w:rPr>
          <w:rFonts w:hint="cs"/>
          <w:rtl/>
        </w:rPr>
        <w:t xml:space="preserve"> </w:t>
      </w:r>
      <w:r w:rsidR="005710DD">
        <w:rPr>
          <w:rFonts w:hint="eastAsia"/>
          <w:rtl/>
        </w:rPr>
        <w:t>–</w:t>
      </w:r>
      <w:r w:rsidR="005710DD">
        <w:rPr>
          <w:rFonts w:hint="cs"/>
          <w:rtl/>
        </w:rPr>
        <w:t xml:space="preserve"> </w:t>
      </w:r>
      <w:r>
        <w:rPr>
          <w:rtl/>
        </w:rPr>
        <w:t xml:space="preserve">דבר </w:t>
      </w:r>
      <w:bookmarkStart w:id="19101" w:name="_ETM_Q56_297840"/>
      <w:bookmarkEnd w:id="19101"/>
      <w:r>
        <w:rPr>
          <w:rtl/>
        </w:rPr>
        <w:t>שצריך</w:t>
      </w:r>
      <w:bookmarkStart w:id="19102" w:name="_ETM_Q56_298079"/>
      <w:bookmarkStart w:id="19103" w:name="_ETM_Q56_298380"/>
      <w:bookmarkStart w:id="19104" w:name="_ETM_Q56_298499"/>
      <w:bookmarkStart w:id="19105" w:name="_ETM_Q56_298859"/>
      <w:bookmarkEnd w:id="19102"/>
      <w:bookmarkEnd w:id="19103"/>
      <w:bookmarkEnd w:id="19104"/>
      <w:bookmarkEnd w:id="19105"/>
      <w:r>
        <w:rPr>
          <w:rFonts w:hint="cs"/>
          <w:rtl/>
        </w:rPr>
        <w:t xml:space="preserve"> קודם </w:t>
      </w:r>
      <w:bookmarkStart w:id="19106" w:name="_ETM_Q56_301012"/>
      <w:bookmarkEnd w:id="19106"/>
      <w:r>
        <w:rPr>
          <w:rFonts w:hint="cs"/>
          <w:rtl/>
        </w:rPr>
        <w:t>כול לתת עליו את</w:t>
      </w:r>
      <w:bookmarkStart w:id="19107" w:name="_ETM_Q56_297312"/>
      <w:bookmarkEnd w:id="19107"/>
      <w:r>
        <w:rPr>
          <w:rFonts w:hint="cs"/>
          <w:rtl/>
        </w:rPr>
        <w:t xml:space="preserve"> ה</w:t>
      </w:r>
      <w:r>
        <w:rPr>
          <w:rtl/>
        </w:rPr>
        <w:t>דעת</w:t>
      </w:r>
      <w:r>
        <w:rPr>
          <w:rFonts w:hint="cs"/>
          <w:rtl/>
        </w:rPr>
        <w:t>:</w:t>
      </w:r>
      <w:r>
        <w:rPr>
          <w:rtl/>
        </w:rPr>
        <w:t xml:space="preserve"> </w:t>
      </w:r>
      <w:bookmarkStart w:id="19108" w:name="_ETM_Q56_299310"/>
      <w:bookmarkEnd w:id="19108"/>
      <w:r>
        <w:rPr>
          <w:rtl/>
        </w:rPr>
        <w:t xml:space="preserve">איך </w:t>
      </w:r>
      <w:bookmarkStart w:id="19109" w:name="_ETM_Q56_299459"/>
      <w:bookmarkEnd w:id="19109"/>
      <w:r>
        <w:rPr>
          <w:rtl/>
        </w:rPr>
        <w:t xml:space="preserve">יכול </w:t>
      </w:r>
      <w:bookmarkStart w:id="19110" w:name="_ETM_Q56_299670"/>
      <w:bookmarkEnd w:id="19110"/>
      <w:r>
        <w:rPr>
          <w:rtl/>
        </w:rPr>
        <w:t xml:space="preserve">להיות </w:t>
      </w:r>
      <w:bookmarkStart w:id="19111" w:name="_ETM_Q56_299880"/>
      <w:bookmarkEnd w:id="19111"/>
      <w:r>
        <w:rPr>
          <w:rtl/>
        </w:rPr>
        <w:t xml:space="preserve">שיש </w:t>
      </w:r>
      <w:bookmarkStart w:id="19112" w:name="_ETM_Q56_300420"/>
      <w:bookmarkEnd w:id="19112"/>
      <w:r>
        <w:rPr>
          <w:rtl/>
        </w:rPr>
        <w:t>מחירים</w:t>
      </w:r>
      <w:r>
        <w:rPr>
          <w:rFonts w:hint="cs"/>
          <w:rtl/>
        </w:rPr>
        <w:t xml:space="preserve"> </w:t>
      </w:r>
      <w:r>
        <w:rPr>
          <w:rtl/>
        </w:rPr>
        <w:t xml:space="preserve">– </w:t>
      </w:r>
      <w:bookmarkStart w:id="19113" w:name="_ETM_Q56_301049"/>
      <w:bookmarkEnd w:id="19113"/>
      <w:r>
        <w:rPr>
          <w:rtl/>
        </w:rPr>
        <w:t xml:space="preserve">אין </w:t>
      </w:r>
      <w:bookmarkStart w:id="19114" w:name="_ETM_Q56_301229"/>
      <w:bookmarkEnd w:id="19114"/>
      <w:r>
        <w:rPr>
          <w:rtl/>
        </w:rPr>
        <w:t>תחרות</w:t>
      </w:r>
      <w:r>
        <w:rPr>
          <w:rFonts w:hint="cs"/>
          <w:rtl/>
        </w:rPr>
        <w:t>.</w:t>
      </w:r>
      <w:bookmarkStart w:id="19115" w:name="_ETM_Q56_298488"/>
      <w:bookmarkEnd w:id="19115"/>
      <w:r>
        <w:rPr>
          <w:rtl/>
        </w:rPr>
        <w:t xml:space="preserve"> </w:t>
      </w:r>
      <w:bookmarkStart w:id="19116" w:name="_ETM_Q56_302279"/>
      <w:bookmarkEnd w:id="19116"/>
      <w:r>
        <w:rPr>
          <w:rtl/>
        </w:rPr>
        <w:t xml:space="preserve">אין </w:t>
      </w:r>
      <w:bookmarkStart w:id="19117" w:name="_ETM_Q56_302489"/>
      <w:bookmarkEnd w:id="19117"/>
      <w:r>
        <w:rPr>
          <w:rtl/>
        </w:rPr>
        <w:t>תחרות</w:t>
      </w:r>
      <w:r>
        <w:rPr>
          <w:rFonts w:hint="cs"/>
          <w:rtl/>
        </w:rPr>
        <w:t>.</w:t>
      </w:r>
      <w:r>
        <w:rPr>
          <w:rtl/>
        </w:rPr>
        <w:t xml:space="preserve"> </w:t>
      </w:r>
      <w:bookmarkStart w:id="19118" w:name="_ETM_Q56_303549"/>
      <w:bookmarkEnd w:id="19118"/>
      <w:r>
        <w:rPr>
          <w:rtl/>
        </w:rPr>
        <w:t xml:space="preserve">אז </w:t>
      </w:r>
      <w:bookmarkStart w:id="19119" w:name="_ETM_Q56_303729"/>
      <w:bookmarkEnd w:id="19119"/>
      <w:r>
        <w:rPr>
          <w:rtl/>
        </w:rPr>
        <w:t xml:space="preserve">באים </w:t>
      </w:r>
      <w:bookmarkStart w:id="19120" w:name="_ETM_Q56_303969"/>
      <w:bookmarkEnd w:id="19120"/>
      <w:r>
        <w:rPr>
          <w:rtl/>
        </w:rPr>
        <w:t xml:space="preserve">ואומרים </w:t>
      </w:r>
      <w:bookmarkStart w:id="19121" w:name="_ETM_Q56_304270"/>
      <w:bookmarkEnd w:id="19121"/>
      <w:r>
        <w:rPr>
          <w:rtl/>
        </w:rPr>
        <w:t xml:space="preserve">לך </w:t>
      </w:r>
      <w:bookmarkStart w:id="19122" w:name="_ETM_Q56_304450"/>
      <w:bookmarkEnd w:id="19122"/>
      <w:r>
        <w:rPr>
          <w:rtl/>
        </w:rPr>
        <w:t xml:space="preserve">כל </w:t>
      </w:r>
      <w:bookmarkStart w:id="19123" w:name="_ETM_Q56_304630"/>
      <w:bookmarkEnd w:id="19123"/>
      <w:r>
        <w:rPr>
          <w:rtl/>
        </w:rPr>
        <w:t xml:space="preserve">מיני </w:t>
      </w:r>
      <w:bookmarkStart w:id="19124" w:name="_ETM_Q56_304810"/>
      <w:bookmarkEnd w:id="19124"/>
      <w:r>
        <w:rPr>
          <w:rtl/>
        </w:rPr>
        <w:t>תירוצים</w:t>
      </w:r>
      <w:r>
        <w:rPr>
          <w:rFonts w:hint="cs"/>
          <w:rtl/>
        </w:rPr>
        <w:t>, שיש עלייה, שהעלו</w:t>
      </w:r>
      <w:r>
        <w:rPr>
          <w:rtl/>
        </w:rPr>
        <w:t xml:space="preserve"> </w:t>
      </w:r>
      <w:bookmarkStart w:id="19125" w:name="_ETM_Q56_305439"/>
      <w:bookmarkStart w:id="19126" w:name="_ETM_Q56_306789"/>
      <w:bookmarkEnd w:id="19125"/>
      <w:bookmarkEnd w:id="19126"/>
      <w:r>
        <w:rPr>
          <w:rtl/>
        </w:rPr>
        <w:t xml:space="preserve">להם </w:t>
      </w:r>
      <w:bookmarkStart w:id="19127" w:name="_ETM_Q56_306969"/>
      <w:bookmarkEnd w:id="19127"/>
      <w:r>
        <w:rPr>
          <w:rFonts w:hint="cs"/>
          <w:rtl/>
        </w:rPr>
        <w:t xml:space="preserve">את </w:t>
      </w:r>
      <w:bookmarkStart w:id="19128" w:name="_ETM_Q56_304759"/>
      <w:bookmarkEnd w:id="19128"/>
      <w:r>
        <w:rPr>
          <w:rtl/>
        </w:rPr>
        <w:t xml:space="preserve">חומרי </w:t>
      </w:r>
      <w:bookmarkStart w:id="19129" w:name="_ETM_Q56_307390"/>
      <w:bookmarkEnd w:id="19129"/>
      <w:r>
        <w:rPr>
          <w:rtl/>
        </w:rPr>
        <w:t>הגלם</w:t>
      </w:r>
      <w:r w:rsidR="005710DD">
        <w:rPr>
          <w:rFonts w:hint="cs"/>
          <w:rtl/>
        </w:rPr>
        <w:t>;</w:t>
      </w:r>
      <w:r>
        <w:rPr>
          <w:rtl/>
        </w:rPr>
        <w:t xml:space="preserve"> </w:t>
      </w:r>
      <w:bookmarkStart w:id="19130" w:name="_ETM_Q56_308400"/>
      <w:bookmarkStart w:id="19131" w:name="_ETM_Q56_319636"/>
      <w:bookmarkEnd w:id="19130"/>
      <w:bookmarkEnd w:id="19131"/>
      <w:r>
        <w:rPr>
          <w:rtl/>
        </w:rPr>
        <w:t xml:space="preserve">פעם </w:t>
      </w:r>
      <w:bookmarkStart w:id="19132" w:name="_ETM_Q56_308790"/>
      <w:bookmarkEnd w:id="19132"/>
      <w:r>
        <w:rPr>
          <w:rtl/>
        </w:rPr>
        <w:t xml:space="preserve">מישהו </w:t>
      </w:r>
      <w:bookmarkStart w:id="19133" w:name="_ETM_Q56_309060"/>
      <w:bookmarkEnd w:id="19133"/>
      <w:r>
        <w:rPr>
          <w:rtl/>
        </w:rPr>
        <w:t xml:space="preserve">בדק </w:t>
      </w:r>
      <w:bookmarkStart w:id="19134" w:name="_ETM_Q56_310020"/>
      <w:bookmarkEnd w:id="19134"/>
      <w:r>
        <w:rPr>
          <w:rFonts w:hint="cs"/>
          <w:rtl/>
        </w:rPr>
        <w:t>א</w:t>
      </w:r>
      <w:r>
        <w:rPr>
          <w:rtl/>
        </w:rPr>
        <w:t xml:space="preserve">ם </w:t>
      </w:r>
      <w:bookmarkStart w:id="19135" w:name="_ETM_Q56_310230"/>
      <w:bookmarkEnd w:id="19135"/>
      <w:r>
        <w:rPr>
          <w:rtl/>
        </w:rPr>
        <w:t>העל</w:t>
      </w:r>
      <w:r>
        <w:rPr>
          <w:rFonts w:hint="cs"/>
          <w:rtl/>
        </w:rPr>
        <w:t>י</w:t>
      </w:r>
      <w:r>
        <w:rPr>
          <w:rtl/>
        </w:rPr>
        <w:t xml:space="preserve">יה </w:t>
      </w:r>
      <w:bookmarkStart w:id="19136" w:name="_ETM_Q56_310590"/>
      <w:bookmarkEnd w:id="19136"/>
      <w:r>
        <w:rPr>
          <w:rtl/>
        </w:rPr>
        <w:t xml:space="preserve">בחומרי </w:t>
      </w:r>
      <w:bookmarkStart w:id="19137" w:name="_ETM_Q56_311190"/>
      <w:bookmarkEnd w:id="19137"/>
      <w:r>
        <w:rPr>
          <w:rtl/>
        </w:rPr>
        <w:t xml:space="preserve">הגלם </w:t>
      </w:r>
      <w:bookmarkStart w:id="19138" w:name="_ETM_Q56_311520"/>
      <w:bookmarkEnd w:id="19138"/>
      <w:r>
        <w:rPr>
          <w:rtl/>
        </w:rPr>
        <w:t xml:space="preserve">זה </w:t>
      </w:r>
      <w:bookmarkStart w:id="19139" w:name="_ETM_Q56_311730"/>
      <w:bookmarkEnd w:id="19139"/>
      <w:r>
        <w:rPr>
          <w:rtl/>
        </w:rPr>
        <w:t xml:space="preserve">מה </w:t>
      </w:r>
      <w:bookmarkStart w:id="19140" w:name="_ETM_Q56_311850"/>
      <w:bookmarkEnd w:id="19140"/>
      <w:r>
        <w:rPr>
          <w:rtl/>
        </w:rPr>
        <w:t>שמתורגם</w:t>
      </w:r>
      <w:r>
        <w:rPr>
          <w:rFonts w:hint="cs"/>
          <w:rtl/>
        </w:rPr>
        <w:t>,</w:t>
      </w:r>
      <w:r>
        <w:rPr>
          <w:rtl/>
        </w:rPr>
        <w:t xml:space="preserve"> </w:t>
      </w:r>
      <w:bookmarkStart w:id="19141" w:name="_ETM_Q56_312600"/>
      <w:bookmarkEnd w:id="19141"/>
      <w:r>
        <w:rPr>
          <w:rtl/>
        </w:rPr>
        <w:t xml:space="preserve">בסופו </w:t>
      </w:r>
      <w:bookmarkStart w:id="19142" w:name="_ETM_Q56_312960"/>
      <w:bookmarkEnd w:id="19142"/>
      <w:r>
        <w:rPr>
          <w:rtl/>
        </w:rPr>
        <w:t xml:space="preserve">של </w:t>
      </w:r>
      <w:bookmarkStart w:id="19143" w:name="_ETM_Q56_313110"/>
      <w:bookmarkEnd w:id="19143"/>
      <w:r>
        <w:rPr>
          <w:rtl/>
        </w:rPr>
        <w:t>דבר</w:t>
      </w:r>
      <w:r>
        <w:rPr>
          <w:rFonts w:hint="cs"/>
          <w:rtl/>
        </w:rPr>
        <w:t>,</w:t>
      </w:r>
      <w:r>
        <w:rPr>
          <w:rtl/>
        </w:rPr>
        <w:t xml:space="preserve"> </w:t>
      </w:r>
      <w:bookmarkStart w:id="19144" w:name="_ETM_Q56_314230"/>
      <w:bookmarkEnd w:id="19144"/>
      <w:r>
        <w:rPr>
          <w:rtl/>
        </w:rPr>
        <w:t>למחיר</w:t>
      </w:r>
      <w:bookmarkStart w:id="19145" w:name="_ETM_Q56_314713"/>
      <w:bookmarkEnd w:id="19145"/>
      <w:r>
        <w:rPr>
          <w:rtl/>
        </w:rPr>
        <w:t xml:space="preserve"> </w:t>
      </w:r>
      <w:bookmarkStart w:id="19146" w:name="_ETM_Q56_314889"/>
      <w:bookmarkEnd w:id="19146"/>
      <w:r>
        <w:rPr>
          <w:rFonts w:hint="cs"/>
          <w:rtl/>
        </w:rPr>
        <w:t>ה</w:t>
      </w:r>
      <w:r>
        <w:rPr>
          <w:rtl/>
        </w:rPr>
        <w:t>מוצ</w:t>
      </w:r>
      <w:r>
        <w:rPr>
          <w:rFonts w:hint="cs"/>
          <w:rtl/>
        </w:rPr>
        <w:t>ר?</w:t>
      </w:r>
      <w:r>
        <w:rPr>
          <w:rtl/>
        </w:rPr>
        <w:t xml:space="preserve"> </w:t>
      </w:r>
      <w:bookmarkStart w:id="19147" w:name="_ETM_Q56_316230"/>
      <w:bookmarkEnd w:id="19147"/>
      <w:r>
        <w:rPr>
          <w:rFonts w:hint="cs"/>
          <w:rtl/>
        </w:rPr>
        <w:t>פעם מישהו</w:t>
      </w:r>
      <w:r>
        <w:rPr>
          <w:rtl/>
        </w:rPr>
        <w:t xml:space="preserve"> </w:t>
      </w:r>
      <w:bookmarkStart w:id="19148" w:name="_ETM_Q56_316829"/>
      <w:bookmarkEnd w:id="19148"/>
      <w:r>
        <w:rPr>
          <w:rtl/>
        </w:rPr>
        <w:t>בדק</w:t>
      </w:r>
      <w:r>
        <w:rPr>
          <w:rFonts w:hint="cs"/>
          <w:rtl/>
        </w:rPr>
        <w:t>,</w:t>
      </w:r>
      <w:r>
        <w:rPr>
          <w:rtl/>
        </w:rPr>
        <w:t xml:space="preserve"> </w:t>
      </w:r>
      <w:bookmarkStart w:id="19149" w:name="_ETM_Q56_317129"/>
      <w:bookmarkEnd w:id="19149"/>
      <w:r>
        <w:rPr>
          <w:rFonts w:hint="cs"/>
          <w:rtl/>
        </w:rPr>
        <w:t>כ</w:t>
      </w:r>
      <w:r>
        <w:rPr>
          <w:rtl/>
        </w:rPr>
        <w:t xml:space="preserve">שהעלו </w:t>
      </w:r>
      <w:bookmarkStart w:id="19150" w:name="_ETM_Q56_317609"/>
      <w:bookmarkEnd w:id="19150"/>
      <w:r>
        <w:rPr>
          <w:rtl/>
        </w:rPr>
        <w:t xml:space="preserve">את </w:t>
      </w:r>
      <w:bookmarkStart w:id="19151" w:name="_ETM_Q56_317700"/>
      <w:bookmarkEnd w:id="19151"/>
      <w:r>
        <w:rPr>
          <w:rtl/>
        </w:rPr>
        <w:t>המחיר</w:t>
      </w:r>
      <w:bookmarkStart w:id="19152" w:name="_ETM_Q56_318180"/>
      <w:bookmarkEnd w:id="19152"/>
      <w:r>
        <w:rPr>
          <w:rtl/>
        </w:rPr>
        <w:t xml:space="preserve"> </w:t>
      </w:r>
      <w:bookmarkStart w:id="19153" w:name="_ETM_Q56_318719"/>
      <w:bookmarkEnd w:id="19153"/>
      <w:r>
        <w:rPr>
          <w:rtl/>
        </w:rPr>
        <w:t xml:space="preserve">של </w:t>
      </w:r>
      <w:bookmarkStart w:id="19154" w:name="_ETM_Q56_318900"/>
      <w:bookmarkEnd w:id="19154"/>
      <w:r>
        <w:rPr>
          <w:rtl/>
        </w:rPr>
        <w:t>המוצ</w:t>
      </w:r>
      <w:r>
        <w:rPr>
          <w:rFonts w:hint="cs"/>
          <w:rtl/>
        </w:rPr>
        <w:t>ר</w:t>
      </w:r>
      <w:r>
        <w:rPr>
          <w:rtl/>
        </w:rPr>
        <w:t>ים</w:t>
      </w:r>
      <w:r>
        <w:rPr>
          <w:rFonts w:hint="cs"/>
          <w:rtl/>
        </w:rPr>
        <w:t>,</w:t>
      </w:r>
      <w:bookmarkStart w:id="19155" w:name="_ETM_Q56_316464"/>
      <w:bookmarkEnd w:id="19155"/>
      <w:r>
        <w:rPr>
          <w:rtl/>
        </w:rPr>
        <w:t xml:space="preserve"> </w:t>
      </w:r>
      <w:bookmarkStart w:id="19156" w:name="_ETM_Q56_320200"/>
      <w:bookmarkEnd w:id="19156"/>
      <w:r>
        <w:rPr>
          <w:rtl/>
        </w:rPr>
        <w:t xml:space="preserve">מישהו </w:t>
      </w:r>
      <w:bookmarkStart w:id="19157" w:name="_ETM_Q56_320439"/>
      <w:bookmarkEnd w:id="19157"/>
      <w:r>
        <w:rPr>
          <w:rtl/>
        </w:rPr>
        <w:t xml:space="preserve">בדק </w:t>
      </w:r>
      <w:bookmarkStart w:id="19158" w:name="_ETM_Q56_320769"/>
      <w:bookmarkEnd w:id="19158"/>
      <w:r>
        <w:rPr>
          <w:rtl/>
        </w:rPr>
        <w:t xml:space="preserve">אם </w:t>
      </w:r>
      <w:bookmarkStart w:id="19159" w:name="_ETM_Q56_320950"/>
      <w:bookmarkEnd w:id="19159"/>
      <w:r>
        <w:rPr>
          <w:rtl/>
        </w:rPr>
        <w:t xml:space="preserve">זה </w:t>
      </w:r>
      <w:bookmarkStart w:id="19160" w:name="_ETM_Q56_321159"/>
      <w:bookmarkEnd w:id="19160"/>
      <w:r>
        <w:rPr>
          <w:rtl/>
        </w:rPr>
        <w:t xml:space="preserve">הגיע </w:t>
      </w:r>
      <w:bookmarkStart w:id="19161" w:name="_ETM_Q56_321459"/>
      <w:bookmarkEnd w:id="19161"/>
      <w:r>
        <w:rPr>
          <w:rtl/>
        </w:rPr>
        <w:t>לעובד</w:t>
      </w:r>
      <w:r>
        <w:rPr>
          <w:rFonts w:hint="cs"/>
          <w:rtl/>
        </w:rPr>
        <w:t>?</w:t>
      </w:r>
      <w:r>
        <w:rPr>
          <w:rtl/>
        </w:rPr>
        <w:t xml:space="preserve"> </w:t>
      </w:r>
      <w:bookmarkStart w:id="19162" w:name="_ETM_Q56_322389"/>
      <w:bookmarkEnd w:id="19162"/>
      <w:r>
        <w:rPr>
          <w:rtl/>
        </w:rPr>
        <w:t xml:space="preserve">מילא </w:t>
      </w:r>
      <w:bookmarkStart w:id="19163" w:name="_ETM_Q56_322629"/>
      <w:bookmarkEnd w:id="19163"/>
      <w:r>
        <w:rPr>
          <w:rtl/>
        </w:rPr>
        <w:t xml:space="preserve">אם </w:t>
      </w:r>
      <w:bookmarkStart w:id="19164" w:name="_ETM_Q56_322720"/>
      <w:bookmarkEnd w:id="19164"/>
      <w:r>
        <w:rPr>
          <w:rtl/>
        </w:rPr>
        <w:t xml:space="preserve">זה </w:t>
      </w:r>
      <w:bookmarkStart w:id="19165" w:name="_ETM_Q56_322900"/>
      <w:bookmarkEnd w:id="19165"/>
      <w:r>
        <w:rPr>
          <w:rFonts w:hint="cs"/>
          <w:rtl/>
        </w:rPr>
        <w:t xml:space="preserve">היה </w:t>
      </w:r>
      <w:bookmarkStart w:id="19166" w:name="_ETM_Q56_320791"/>
      <w:bookmarkEnd w:id="19166"/>
      <w:r>
        <w:rPr>
          <w:rtl/>
        </w:rPr>
        <w:t xml:space="preserve">מגיע </w:t>
      </w:r>
      <w:bookmarkStart w:id="19167" w:name="_ETM_Q56_323290"/>
      <w:bookmarkEnd w:id="19167"/>
      <w:r>
        <w:rPr>
          <w:rtl/>
        </w:rPr>
        <w:t xml:space="preserve">בסופו </w:t>
      </w:r>
      <w:bookmarkStart w:id="19168" w:name="_ETM_Q56_323620"/>
      <w:bookmarkEnd w:id="19168"/>
      <w:r>
        <w:rPr>
          <w:rtl/>
        </w:rPr>
        <w:t xml:space="preserve">של </w:t>
      </w:r>
      <w:bookmarkStart w:id="19169" w:name="_ETM_Q56_323709"/>
      <w:bookmarkEnd w:id="19169"/>
      <w:r>
        <w:rPr>
          <w:rtl/>
        </w:rPr>
        <w:t xml:space="preserve">דבר </w:t>
      </w:r>
      <w:bookmarkStart w:id="19170" w:name="_ETM_Q56_323919"/>
      <w:bookmarkStart w:id="19171" w:name="_ETM_Q56_324250"/>
      <w:bookmarkEnd w:id="19170"/>
      <w:bookmarkEnd w:id="19171"/>
      <w:r>
        <w:rPr>
          <w:rFonts w:hint="cs"/>
          <w:rtl/>
        </w:rPr>
        <w:t xml:space="preserve">לאותה </w:t>
      </w:r>
      <w:r>
        <w:rPr>
          <w:rtl/>
        </w:rPr>
        <w:t>קופאית</w:t>
      </w:r>
      <w:r>
        <w:rPr>
          <w:rFonts w:hint="cs"/>
          <w:rtl/>
        </w:rPr>
        <w:t>,</w:t>
      </w:r>
      <w:r>
        <w:rPr>
          <w:rtl/>
        </w:rPr>
        <w:t xml:space="preserve"> </w:t>
      </w:r>
      <w:bookmarkStart w:id="19172" w:name="_ETM_Q56_324849"/>
      <w:bookmarkEnd w:id="19172"/>
      <w:r>
        <w:rPr>
          <w:rtl/>
        </w:rPr>
        <w:t xml:space="preserve">לאותו </w:t>
      </w:r>
      <w:bookmarkStart w:id="19173" w:name="_ETM_Q56_325840"/>
      <w:bookmarkStart w:id="19174" w:name="_ETM_Q56_326409"/>
      <w:bookmarkStart w:id="19175" w:name="_ETM_Q56_326590"/>
      <w:bookmarkEnd w:id="19173"/>
      <w:bookmarkEnd w:id="19174"/>
      <w:bookmarkEnd w:id="19175"/>
      <w:r>
        <w:rPr>
          <w:rFonts w:hint="cs"/>
          <w:rtl/>
        </w:rPr>
        <w:t>סדרן</w:t>
      </w:r>
      <w:r>
        <w:rPr>
          <w:rtl/>
        </w:rPr>
        <w:t xml:space="preserve"> </w:t>
      </w:r>
      <w:bookmarkStart w:id="19176" w:name="_ETM_Q56_327060"/>
      <w:bookmarkEnd w:id="19176"/>
      <w:r>
        <w:rPr>
          <w:rtl/>
        </w:rPr>
        <w:t>מדפים</w:t>
      </w:r>
      <w:r>
        <w:rPr>
          <w:rFonts w:hint="cs"/>
          <w:rtl/>
        </w:rPr>
        <w:t>,</w:t>
      </w:r>
      <w:r>
        <w:rPr>
          <w:rtl/>
        </w:rPr>
        <w:t xml:space="preserve"> </w:t>
      </w:r>
      <w:bookmarkStart w:id="19177" w:name="_ETM_Q56_327840"/>
      <w:bookmarkEnd w:id="19177"/>
      <w:r>
        <w:rPr>
          <w:rtl/>
        </w:rPr>
        <w:t xml:space="preserve">הייתי </w:t>
      </w:r>
      <w:bookmarkStart w:id="19178" w:name="_ETM_Q56_328080"/>
      <w:bookmarkEnd w:id="19178"/>
      <w:r>
        <w:rPr>
          <w:rtl/>
        </w:rPr>
        <w:t>אומר</w:t>
      </w:r>
      <w:r>
        <w:rPr>
          <w:rFonts w:hint="cs"/>
          <w:rtl/>
        </w:rPr>
        <w:t>,</w:t>
      </w:r>
      <w:r>
        <w:rPr>
          <w:rtl/>
        </w:rPr>
        <w:t xml:space="preserve"> </w:t>
      </w:r>
      <w:bookmarkStart w:id="19179" w:name="_ETM_Q56_328290"/>
      <w:bookmarkEnd w:id="19179"/>
      <w:r>
        <w:rPr>
          <w:rtl/>
        </w:rPr>
        <w:t xml:space="preserve">אתה </w:t>
      </w:r>
      <w:bookmarkStart w:id="19180" w:name="_ETM_Q56_328440"/>
      <w:bookmarkEnd w:id="19180"/>
      <w:r>
        <w:rPr>
          <w:rtl/>
        </w:rPr>
        <w:t xml:space="preserve">יודע </w:t>
      </w:r>
      <w:bookmarkStart w:id="19181" w:name="_ETM_Q56_328709"/>
      <w:bookmarkEnd w:id="19181"/>
      <w:r>
        <w:rPr>
          <w:rtl/>
        </w:rPr>
        <w:t>מה</w:t>
      </w:r>
      <w:r>
        <w:rPr>
          <w:rFonts w:hint="cs"/>
          <w:rtl/>
        </w:rPr>
        <w:t>,</w:t>
      </w:r>
      <w:r>
        <w:rPr>
          <w:rtl/>
        </w:rPr>
        <w:t xml:space="preserve"> </w:t>
      </w:r>
      <w:bookmarkStart w:id="19182" w:name="_ETM_Q56_329190"/>
      <w:bookmarkEnd w:id="19182"/>
      <w:r>
        <w:rPr>
          <w:rFonts w:hint="cs"/>
          <w:rtl/>
        </w:rPr>
        <w:t>יאללה,</w:t>
      </w:r>
      <w:bookmarkStart w:id="19183" w:name="_ETM_Q56_326208"/>
      <w:bookmarkEnd w:id="19183"/>
      <w:r>
        <w:rPr>
          <w:rtl/>
        </w:rPr>
        <w:t xml:space="preserve"> </w:t>
      </w:r>
      <w:bookmarkStart w:id="19184" w:name="_ETM_Q56_329430"/>
      <w:bookmarkEnd w:id="19184"/>
      <w:r>
        <w:rPr>
          <w:rtl/>
        </w:rPr>
        <w:t xml:space="preserve">השתתפנו </w:t>
      </w:r>
      <w:bookmarkStart w:id="19185" w:name="_ETM_Q56_329970"/>
      <w:bookmarkEnd w:id="19185"/>
      <w:r>
        <w:rPr>
          <w:rtl/>
        </w:rPr>
        <w:t xml:space="preserve">בסופו </w:t>
      </w:r>
      <w:bookmarkStart w:id="19186" w:name="_ETM_Q56_330330"/>
      <w:bookmarkEnd w:id="19186"/>
      <w:r>
        <w:rPr>
          <w:rtl/>
        </w:rPr>
        <w:t xml:space="preserve">של </w:t>
      </w:r>
      <w:bookmarkStart w:id="19187" w:name="_ETM_Q56_330419"/>
      <w:bookmarkEnd w:id="19187"/>
      <w:r>
        <w:rPr>
          <w:rtl/>
        </w:rPr>
        <w:t xml:space="preserve">דבר </w:t>
      </w:r>
      <w:bookmarkStart w:id="19188" w:name="_ETM_Q56_330720"/>
      <w:bookmarkEnd w:id="19188"/>
      <w:r>
        <w:rPr>
          <w:rtl/>
        </w:rPr>
        <w:t>ב</w:t>
      </w:r>
      <w:r>
        <w:rPr>
          <w:rFonts w:hint="cs"/>
          <w:rtl/>
        </w:rPr>
        <w:t>העלאת</w:t>
      </w:r>
      <w:r>
        <w:rPr>
          <w:rtl/>
        </w:rPr>
        <w:t xml:space="preserve"> </w:t>
      </w:r>
      <w:bookmarkStart w:id="19189" w:name="_ETM_Q56_331050"/>
      <w:bookmarkEnd w:id="19189"/>
      <w:r>
        <w:rPr>
          <w:rFonts w:hint="cs"/>
          <w:rtl/>
        </w:rPr>
        <w:t>השכר</w:t>
      </w:r>
      <w:r>
        <w:rPr>
          <w:rtl/>
        </w:rPr>
        <w:t xml:space="preserve"> </w:t>
      </w:r>
      <w:bookmarkStart w:id="19190" w:name="_ETM_Q56_331919"/>
      <w:bookmarkEnd w:id="19190"/>
      <w:r>
        <w:rPr>
          <w:rtl/>
        </w:rPr>
        <w:t xml:space="preserve">של </w:t>
      </w:r>
      <w:bookmarkStart w:id="19191" w:name="_ETM_Q56_332130"/>
      <w:bookmarkEnd w:id="19191"/>
      <w:r>
        <w:rPr>
          <w:rtl/>
        </w:rPr>
        <w:t>אותו</w:t>
      </w:r>
      <w:r>
        <w:rPr>
          <w:rFonts w:hint="cs"/>
          <w:rtl/>
        </w:rPr>
        <w:t xml:space="preserve"> העובד</w:t>
      </w:r>
      <w:bookmarkStart w:id="19192" w:name="_ETM_Q56_332430"/>
      <w:bookmarkStart w:id="19193" w:name="_ETM_Q56_332849"/>
      <w:bookmarkEnd w:id="19192"/>
      <w:bookmarkEnd w:id="19193"/>
      <w:r>
        <w:rPr>
          <w:rFonts w:hint="cs"/>
          <w:rtl/>
        </w:rPr>
        <w:t xml:space="preserve">; </w:t>
      </w:r>
      <w:bookmarkStart w:id="19194" w:name="_ETM_Q56_330359"/>
      <w:bookmarkEnd w:id="19194"/>
      <w:r>
        <w:rPr>
          <w:rFonts w:hint="cs"/>
          <w:rtl/>
        </w:rPr>
        <w:t>הרי זה</w:t>
      </w:r>
      <w:r>
        <w:rPr>
          <w:rtl/>
        </w:rPr>
        <w:t xml:space="preserve"> </w:t>
      </w:r>
      <w:bookmarkStart w:id="19195" w:name="_ETM_Q56_332970"/>
      <w:bookmarkEnd w:id="19195"/>
      <w:r>
        <w:rPr>
          <w:rtl/>
        </w:rPr>
        <w:t xml:space="preserve">לא </w:t>
      </w:r>
      <w:bookmarkStart w:id="19196" w:name="_ETM_Q56_333150"/>
      <w:bookmarkEnd w:id="19196"/>
      <w:r>
        <w:rPr>
          <w:rtl/>
        </w:rPr>
        <w:t>קורה</w:t>
      </w:r>
      <w:r>
        <w:rPr>
          <w:rFonts w:hint="cs"/>
          <w:rtl/>
        </w:rPr>
        <w:t>.</w:t>
      </w:r>
      <w:r>
        <w:rPr>
          <w:rtl/>
        </w:rPr>
        <w:t xml:space="preserve"> </w:t>
      </w:r>
      <w:bookmarkStart w:id="19197" w:name="_ETM_Q56_334049"/>
      <w:bookmarkEnd w:id="19197"/>
      <w:r>
        <w:rPr>
          <w:rtl/>
        </w:rPr>
        <w:t xml:space="preserve">מה </w:t>
      </w:r>
      <w:bookmarkStart w:id="19198" w:name="_ETM_Q56_334290"/>
      <w:bookmarkEnd w:id="19198"/>
      <w:r>
        <w:rPr>
          <w:rtl/>
        </w:rPr>
        <w:t>קורה</w:t>
      </w:r>
      <w:r>
        <w:rPr>
          <w:rFonts w:hint="cs"/>
          <w:rtl/>
        </w:rPr>
        <w:t>?</w:t>
      </w:r>
      <w:r>
        <w:rPr>
          <w:rtl/>
        </w:rPr>
        <w:t xml:space="preserve"> </w:t>
      </w:r>
      <w:bookmarkStart w:id="19199" w:name="_ETM_Q56_335110"/>
      <w:bookmarkEnd w:id="19199"/>
      <w:r>
        <w:rPr>
          <w:rtl/>
        </w:rPr>
        <w:t xml:space="preserve">אותו </w:t>
      </w:r>
      <w:bookmarkStart w:id="19200" w:name="_ETM_Q56_335530"/>
      <w:bookmarkEnd w:id="19200"/>
      <w:r>
        <w:rPr>
          <w:rtl/>
        </w:rPr>
        <w:t xml:space="preserve">אדם </w:t>
      </w:r>
      <w:bookmarkStart w:id="19201" w:name="_ETM_Q56_335860"/>
      <w:bookmarkEnd w:id="19201"/>
      <w:r>
        <w:rPr>
          <w:rtl/>
        </w:rPr>
        <w:t>שהו</w:t>
      </w:r>
      <w:bookmarkStart w:id="19202" w:name="_ETM_Q56_336010"/>
      <w:bookmarkEnd w:id="19202"/>
      <w:r>
        <w:rPr>
          <w:rtl/>
        </w:rPr>
        <w:t xml:space="preserve">לך </w:t>
      </w:r>
      <w:bookmarkStart w:id="19203" w:name="_ETM_Q56_336250"/>
      <w:bookmarkEnd w:id="19203"/>
      <w:r>
        <w:rPr>
          <w:rtl/>
        </w:rPr>
        <w:t>ל</w:t>
      </w:r>
      <w:r>
        <w:rPr>
          <w:rFonts w:hint="cs"/>
          <w:rtl/>
        </w:rPr>
        <w:t xml:space="preserve">קנות, אותה </w:t>
      </w:r>
      <w:bookmarkStart w:id="19204" w:name="_ETM_Q56_336550"/>
      <w:bookmarkStart w:id="19205" w:name="_ETM_Q56_336760"/>
      <w:bookmarkStart w:id="19206" w:name="_ETM_Q56_337150"/>
      <w:bookmarkEnd w:id="19204"/>
      <w:bookmarkEnd w:id="19205"/>
      <w:bookmarkEnd w:id="19206"/>
      <w:r>
        <w:rPr>
          <w:rFonts w:hint="cs"/>
          <w:rtl/>
        </w:rPr>
        <w:t>משפחה</w:t>
      </w:r>
      <w:r>
        <w:rPr>
          <w:rtl/>
        </w:rPr>
        <w:t xml:space="preserve"> </w:t>
      </w:r>
      <w:bookmarkStart w:id="19207" w:name="_ETM_Q56_337330"/>
      <w:bookmarkEnd w:id="19207"/>
      <w:r>
        <w:rPr>
          <w:rFonts w:hint="cs"/>
          <w:rtl/>
        </w:rPr>
        <w:t>ש</w:t>
      </w:r>
      <w:r>
        <w:rPr>
          <w:rtl/>
        </w:rPr>
        <w:t>קונה</w:t>
      </w:r>
      <w:r>
        <w:rPr>
          <w:rFonts w:hint="cs"/>
          <w:rtl/>
        </w:rPr>
        <w:t>,</w:t>
      </w:r>
      <w:bookmarkStart w:id="19208" w:name="_ETM_Q56_333593"/>
      <w:bookmarkEnd w:id="19208"/>
      <w:r>
        <w:rPr>
          <w:rtl/>
        </w:rPr>
        <w:t xml:space="preserve"> </w:t>
      </w:r>
      <w:bookmarkStart w:id="19209" w:name="_ETM_Q56_338200"/>
      <w:bookmarkEnd w:id="19209"/>
      <w:r>
        <w:rPr>
          <w:rtl/>
        </w:rPr>
        <w:t xml:space="preserve">אם </w:t>
      </w:r>
      <w:bookmarkStart w:id="19210" w:name="_ETM_Q56_338379"/>
      <w:bookmarkEnd w:id="19210"/>
      <w:r>
        <w:rPr>
          <w:rFonts w:hint="cs"/>
          <w:rtl/>
        </w:rPr>
        <w:t xml:space="preserve">הם </w:t>
      </w:r>
      <w:r>
        <w:rPr>
          <w:rtl/>
        </w:rPr>
        <w:t xml:space="preserve">היו </w:t>
      </w:r>
      <w:bookmarkStart w:id="19211" w:name="_ETM_Q56_338590"/>
      <w:bookmarkEnd w:id="19211"/>
      <w:r>
        <w:rPr>
          <w:rtl/>
        </w:rPr>
        <w:t xml:space="preserve">קונים </w:t>
      </w:r>
      <w:bookmarkStart w:id="19212" w:name="_ETM_Q56_338919"/>
      <w:bookmarkEnd w:id="19212"/>
      <w:r>
        <w:rPr>
          <w:rtl/>
        </w:rPr>
        <w:t xml:space="preserve">את </w:t>
      </w:r>
      <w:bookmarkStart w:id="19213" w:name="_ETM_Q56_338980"/>
      <w:bookmarkEnd w:id="19213"/>
      <w:r>
        <w:rPr>
          <w:rtl/>
        </w:rPr>
        <w:t>המוצרים</w:t>
      </w:r>
      <w:r>
        <w:rPr>
          <w:rFonts w:hint="cs"/>
          <w:rtl/>
        </w:rPr>
        <w:t xml:space="preserve"> </w:t>
      </w:r>
      <w:r>
        <w:rPr>
          <w:rtl/>
        </w:rPr>
        <w:t>–</w:t>
      </w:r>
      <w:r>
        <w:rPr>
          <w:rFonts w:hint="cs"/>
          <w:rtl/>
        </w:rPr>
        <w:t xml:space="preserve"> המשפחה </w:t>
      </w:r>
      <w:r>
        <w:rPr>
          <w:rtl/>
        </w:rPr>
        <w:t>–</w:t>
      </w:r>
      <w:r>
        <w:rPr>
          <w:rFonts w:hint="cs"/>
          <w:rtl/>
        </w:rPr>
        <w:t xml:space="preserve"> </w:t>
      </w:r>
      <w:bookmarkStart w:id="19214" w:name="_ETM_Q56_340370"/>
      <w:bookmarkStart w:id="19215" w:name="_ETM_Q56_341480"/>
      <w:bookmarkStart w:id="19216" w:name="_ETM_Q56_338808"/>
      <w:bookmarkEnd w:id="19214"/>
      <w:bookmarkEnd w:id="19215"/>
      <w:bookmarkEnd w:id="19216"/>
      <w:r>
        <w:rPr>
          <w:rFonts w:hint="cs"/>
          <w:rtl/>
        </w:rPr>
        <w:t>בקנייה</w:t>
      </w:r>
      <w:r>
        <w:rPr>
          <w:rtl/>
        </w:rPr>
        <w:t xml:space="preserve"> </w:t>
      </w:r>
      <w:bookmarkStart w:id="19217" w:name="_ETM_Q56_341870"/>
      <w:bookmarkEnd w:id="19217"/>
      <w:r>
        <w:rPr>
          <w:rtl/>
        </w:rPr>
        <w:t xml:space="preserve">שבועית </w:t>
      </w:r>
      <w:bookmarkStart w:id="19218" w:name="_ETM_Q56_342230"/>
      <w:bookmarkEnd w:id="19218"/>
      <w:r>
        <w:rPr>
          <w:rtl/>
        </w:rPr>
        <w:t xml:space="preserve">של </w:t>
      </w:r>
      <w:bookmarkStart w:id="19219" w:name="_ETM_Q56_342350"/>
      <w:bookmarkEnd w:id="19219"/>
      <w:r>
        <w:rPr>
          <w:rtl/>
        </w:rPr>
        <w:t xml:space="preserve">700 </w:t>
      </w:r>
      <w:bookmarkStart w:id="19220" w:name="_ETM_Q56_342770"/>
      <w:bookmarkEnd w:id="19220"/>
      <w:r>
        <w:rPr>
          <w:rtl/>
        </w:rPr>
        <w:t>שקל</w:t>
      </w:r>
      <w:r>
        <w:rPr>
          <w:rFonts w:hint="cs"/>
          <w:rtl/>
        </w:rPr>
        <w:t>ים,</w:t>
      </w:r>
      <w:r>
        <w:rPr>
          <w:rtl/>
        </w:rPr>
        <w:t xml:space="preserve"> </w:t>
      </w:r>
      <w:bookmarkStart w:id="19221" w:name="_ETM_Q56_343069"/>
      <w:bookmarkEnd w:id="19221"/>
      <w:r>
        <w:rPr>
          <w:rtl/>
        </w:rPr>
        <w:t>ה</w:t>
      </w:r>
      <w:r>
        <w:rPr>
          <w:rFonts w:hint="cs"/>
          <w:rtl/>
        </w:rPr>
        <w:t>יום</w:t>
      </w:r>
      <w:r>
        <w:rPr>
          <w:rtl/>
        </w:rPr>
        <w:t xml:space="preserve"> </w:t>
      </w:r>
      <w:bookmarkStart w:id="19222" w:name="_ETM_Q56_343190"/>
      <w:bookmarkEnd w:id="19222"/>
      <w:r>
        <w:rPr>
          <w:rtl/>
        </w:rPr>
        <w:t xml:space="preserve">זה </w:t>
      </w:r>
      <w:bookmarkStart w:id="19223" w:name="_ETM_Q56_343310"/>
      <w:bookmarkEnd w:id="19223"/>
      <w:r>
        <w:rPr>
          <w:rtl/>
        </w:rPr>
        <w:t xml:space="preserve">עולה </w:t>
      </w:r>
      <w:bookmarkStart w:id="19224" w:name="_ETM_Q56_343430"/>
      <w:bookmarkEnd w:id="19224"/>
      <w:r>
        <w:rPr>
          <w:rtl/>
        </w:rPr>
        <w:t xml:space="preserve">להם </w:t>
      </w:r>
      <w:bookmarkStart w:id="19225" w:name="_ETM_Q56_344270"/>
      <w:bookmarkEnd w:id="19225"/>
      <w:r>
        <w:rPr>
          <w:rtl/>
        </w:rPr>
        <w:t xml:space="preserve">כמעט </w:t>
      </w:r>
      <w:bookmarkStart w:id="19226" w:name="_ETM_Q56_344630"/>
      <w:bookmarkEnd w:id="19226"/>
      <w:r>
        <w:rPr>
          <w:rtl/>
        </w:rPr>
        <w:t>1</w:t>
      </w:r>
      <w:r>
        <w:rPr>
          <w:rFonts w:hint="cs"/>
          <w:rtl/>
        </w:rPr>
        <w:t>,</w:t>
      </w:r>
      <w:r>
        <w:rPr>
          <w:rtl/>
        </w:rPr>
        <w:t xml:space="preserve">000 </w:t>
      </w:r>
      <w:bookmarkStart w:id="19227" w:name="_ETM_Q56_344870"/>
      <w:bookmarkEnd w:id="19227"/>
      <w:r>
        <w:rPr>
          <w:rtl/>
        </w:rPr>
        <w:t>שקל</w:t>
      </w:r>
      <w:r>
        <w:rPr>
          <w:rFonts w:hint="cs"/>
          <w:rtl/>
        </w:rPr>
        <w:t>ים,</w:t>
      </w:r>
      <w:r>
        <w:rPr>
          <w:rtl/>
        </w:rPr>
        <w:t xml:space="preserve"> </w:t>
      </w:r>
      <w:bookmarkStart w:id="19228" w:name="_ETM_Q56_345169"/>
      <w:bookmarkEnd w:id="19228"/>
      <w:r>
        <w:rPr>
          <w:rtl/>
        </w:rPr>
        <w:t xml:space="preserve">ואפילו </w:t>
      </w:r>
      <w:bookmarkStart w:id="19229" w:name="_ETM_Q56_345560"/>
      <w:bookmarkEnd w:id="19229"/>
      <w:r>
        <w:rPr>
          <w:rtl/>
        </w:rPr>
        <w:t>יותר</w:t>
      </w:r>
      <w:r>
        <w:rPr>
          <w:rFonts w:hint="cs"/>
          <w:rtl/>
        </w:rPr>
        <w:t>.</w:t>
      </w:r>
      <w:r>
        <w:rPr>
          <w:rtl/>
        </w:rPr>
        <w:t xml:space="preserve"> </w:t>
      </w:r>
      <w:bookmarkStart w:id="19230" w:name="_ETM_Q56_346069"/>
      <w:bookmarkEnd w:id="19230"/>
      <w:r>
        <w:rPr>
          <w:rtl/>
        </w:rPr>
        <w:t>אותם</w:t>
      </w:r>
      <w:r>
        <w:rPr>
          <w:rFonts w:hint="cs"/>
          <w:rtl/>
        </w:rPr>
        <w:t xml:space="preserve"> מוצרים, שום </w:t>
      </w:r>
      <w:bookmarkStart w:id="19231" w:name="_ETM_Q56_346400"/>
      <w:bookmarkStart w:id="19232" w:name="_ETM_Q56_346490"/>
      <w:bookmarkEnd w:id="19231"/>
      <w:bookmarkEnd w:id="19232"/>
      <w:r>
        <w:rPr>
          <w:rtl/>
        </w:rPr>
        <w:t>דבר</w:t>
      </w:r>
      <w:bookmarkStart w:id="19233" w:name="_ETM_Q56_346850"/>
      <w:bookmarkStart w:id="19234" w:name="_ETM_Q56_347000"/>
      <w:bookmarkEnd w:id="19233"/>
      <w:bookmarkEnd w:id="19234"/>
      <w:r>
        <w:rPr>
          <w:rtl/>
        </w:rPr>
        <w:t xml:space="preserve"> </w:t>
      </w:r>
      <w:bookmarkStart w:id="19235" w:name="_ETM_Q56_347270"/>
      <w:bookmarkEnd w:id="19235"/>
      <w:r>
        <w:rPr>
          <w:rtl/>
        </w:rPr>
        <w:t xml:space="preserve">לא </w:t>
      </w:r>
      <w:bookmarkStart w:id="19236" w:name="_ETM_Q56_347600"/>
      <w:bookmarkEnd w:id="19236"/>
      <w:r>
        <w:rPr>
          <w:rtl/>
        </w:rPr>
        <w:t>השתנה</w:t>
      </w:r>
      <w:bookmarkStart w:id="19237" w:name="_ETM_Q56_343578"/>
      <w:bookmarkStart w:id="19238" w:name="_ETM_Q56_343078"/>
      <w:bookmarkEnd w:id="19237"/>
      <w:bookmarkEnd w:id="19238"/>
      <w:r>
        <w:rPr>
          <w:rtl/>
        </w:rPr>
        <w:t xml:space="preserve"> </w:t>
      </w:r>
      <w:bookmarkStart w:id="19239" w:name="_ETM_Q56_347990"/>
      <w:bookmarkEnd w:id="19239"/>
      <w:r>
        <w:rPr>
          <w:rtl/>
        </w:rPr>
        <w:t>במוצ</w:t>
      </w:r>
      <w:r>
        <w:rPr>
          <w:rFonts w:hint="cs"/>
          <w:rtl/>
        </w:rPr>
        <w:t>ר.</w:t>
      </w:r>
      <w:bookmarkStart w:id="19240" w:name="_ETM_Q56_349069"/>
      <w:bookmarkEnd w:id="19240"/>
      <w:r>
        <w:rPr>
          <w:rFonts w:hint="cs"/>
          <w:rtl/>
        </w:rPr>
        <w:t xml:space="preserve"> </w:t>
      </w:r>
      <w:r>
        <w:rPr>
          <w:rtl/>
        </w:rPr>
        <w:t xml:space="preserve">או </w:t>
      </w:r>
      <w:bookmarkStart w:id="19241" w:name="_ETM_Q56_349220"/>
      <w:bookmarkEnd w:id="19241"/>
      <w:r>
        <w:rPr>
          <w:rtl/>
        </w:rPr>
        <w:t xml:space="preserve">שקונים </w:t>
      </w:r>
      <w:bookmarkStart w:id="19242" w:name="_ETM_Q56_349760"/>
      <w:bookmarkEnd w:id="19242"/>
      <w:r>
        <w:rPr>
          <w:rFonts w:hint="cs"/>
          <w:rtl/>
        </w:rPr>
        <w:t>ב</w:t>
      </w:r>
      <w:r>
        <w:rPr>
          <w:rtl/>
        </w:rPr>
        <w:t>פחות</w:t>
      </w:r>
      <w:r>
        <w:rPr>
          <w:rFonts w:hint="cs"/>
          <w:rtl/>
        </w:rPr>
        <w:t>.</w:t>
      </w:r>
      <w:r>
        <w:rPr>
          <w:rtl/>
        </w:rPr>
        <w:t xml:space="preserve"> </w:t>
      </w:r>
      <w:bookmarkStart w:id="19243" w:name="_ETM_Q56_350330"/>
      <w:bookmarkEnd w:id="19243"/>
      <w:r>
        <w:rPr>
          <w:rFonts w:hint="cs"/>
          <w:rtl/>
        </w:rPr>
        <w:t>אחד</w:t>
      </w:r>
      <w:r>
        <w:rPr>
          <w:rtl/>
        </w:rPr>
        <w:t xml:space="preserve"> </w:t>
      </w:r>
      <w:bookmarkStart w:id="19244" w:name="_ETM_Q56_350660"/>
      <w:bookmarkEnd w:id="19244"/>
      <w:r>
        <w:rPr>
          <w:rtl/>
        </w:rPr>
        <w:t>מהם</w:t>
      </w:r>
      <w:r>
        <w:rPr>
          <w:rFonts w:hint="cs"/>
          <w:rtl/>
        </w:rPr>
        <w:t>.</w:t>
      </w:r>
      <w:bookmarkStart w:id="19245" w:name="_ETM_Q56_347318"/>
      <w:bookmarkEnd w:id="19245"/>
      <w:r>
        <w:rPr>
          <w:rtl/>
        </w:rPr>
        <w:t xml:space="preserve"> </w:t>
      </w:r>
      <w:bookmarkStart w:id="19246" w:name="_ETM_Q56_352279"/>
      <w:bookmarkEnd w:id="19246"/>
    </w:p>
    <w:p w:rsidR="00CC7501" w:rsidRDefault="00CC7501" w:rsidP="00873EA7">
      <w:pPr>
        <w:rPr>
          <w:rtl/>
        </w:rPr>
      </w:pPr>
    </w:p>
    <w:p w:rsidR="00CC7501" w:rsidRDefault="00CC7501" w:rsidP="005710DD">
      <w:pPr>
        <w:rPr>
          <w:rtl/>
        </w:rPr>
      </w:pPr>
      <w:bookmarkStart w:id="19247" w:name="_ETM_Q56_354079"/>
      <w:bookmarkStart w:id="19248" w:name="_ETM_Q56_352318"/>
      <w:bookmarkStart w:id="19249" w:name="_ETM_Q56_354409"/>
      <w:bookmarkEnd w:id="19247"/>
      <w:bookmarkEnd w:id="19248"/>
      <w:bookmarkEnd w:id="19249"/>
      <w:r>
        <w:rPr>
          <w:rFonts w:hint="cs"/>
          <w:rtl/>
        </w:rPr>
        <w:t xml:space="preserve">ואם אנחנו נסתכל </w:t>
      </w:r>
      <w:r>
        <w:rPr>
          <w:rFonts w:hint="eastAsia"/>
          <w:rtl/>
        </w:rPr>
        <w:t>–</w:t>
      </w:r>
      <w:r>
        <w:rPr>
          <w:rFonts w:hint="cs"/>
          <w:rtl/>
        </w:rPr>
        <w:t xml:space="preserve"> אני אגיד, </w:t>
      </w:r>
      <w:bookmarkStart w:id="19250" w:name="_ETM_Q56_351835"/>
      <w:bookmarkEnd w:id="19250"/>
      <w:r>
        <w:rPr>
          <w:rtl/>
        </w:rPr>
        <w:t xml:space="preserve">פעם </w:t>
      </w:r>
      <w:bookmarkStart w:id="19251" w:name="_ETM_Q56_354680"/>
      <w:bookmarkEnd w:id="19251"/>
      <w:r>
        <w:rPr>
          <w:rtl/>
        </w:rPr>
        <w:t xml:space="preserve">הסתמכנו </w:t>
      </w:r>
      <w:bookmarkStart w:id="19252" w:name="_ETM_Q56_355159"/>
      <w:bookmarkEnd w:id="19252"/>
      <w:r>
        <w:rPr>
          <w:rtl/>
        </w:rPr>
        <w:t xml:space="preserve">על </w:t>
      </w:r>
      <w:bookmarkStart w:id="19253" w:name="_ETM_Q56_355249"/>
      <w:bookmarkEnd w:id="19253"/>
      <w:r>
        <w:rPr>
          <w:rtl/>
        </w:rPr>
        <w:t>טורקיה</w:t>
      </w:r>
      <w:r>
        <w:rPr>
          <w:rFonts w:hint="cs"/>
          <w:rtl/>
        </w:rPr>
        <w:t>.</w:t>
      </w:r>
      <w:r>
        <w:rPr>
          <w:rtl/>
        </w:rPr>
        <w:t xml:space="preserve"> </w:t>
      </w:r>
      <w:bookmarkStart w:id="19254" w:name="_ETM_Q56_355889"/>
      <w:bookmarkEnd w:id="19254"/>
      <w:r>
        <w:rPr>
          <w:rtl/>
        </w:rPr>
        <w:t xml:space="preserve">אז </w:t>
      </w:r>
      <w:bookmarkStart w:id="19255" w:name="_ETM_Q56_356160"/>
      <w:bookmarkEnd w:id="19255"/>
      <w:r>
        <w:rPr>
          <w:rtl/>
        </w:rPr>
        <w:t>אמרו</w:t>
      </w:r>
      <w:r>
        <w:rPr>
          <w:rFonts w:hint="cs"/>
          <w:rtl/>
        </w:rPr>
        <w:t>,</w:t>
      </w:r>
      <w:r>
        <w:rPr>
          <w:rtl/>
        </w:rPr>
        <w:t xml:space="preserve"> </w:t>
      </w:r>
      <w:bookmarkStart w:id="19256" w:name="_ETM_Q56_356370"/>
      <w:bookmarkEnd w:id="19256"/>
      <w:r>
        <w:rPr>
          <w:rtl/>
        </w:rPr>
        <w:t xml:space="preserve">מביאים </w:t>
      </w:r>
      <w:bookmarkStart w:id="19257" w:name="_ETM_Q56_356730"/>
      <w:bookmarkEnd w:id="19257"/>
      <w:r>
        <w:rPr>
          <w:rtl/>
        </w:rPr>
        <w:t xml:space="preserve">עגבניות </w:t>
      </w:r>
      <w:bookmarkStart w:id="19258" w:name="_ETM_Q56_357150"/>
      <w:bookmarkEnd w:id="19258"/>
      <w:r>
        <w:rPr>
          <w:rtl/>
        </w:rPr>
        <w:t>מטורקיה</w:t>
      </w:r>
      <w:r>
        <w:rPr>
          <w:rFonts w:hint="cs"/>
          <w:rtl/>
        </w:rPr>
        <w:t>.</w:t>
      </w:r>
      <w:r>
        <w:rPr>
          <w:rtl/>
        </w:rPr>
        <w:t xml:space="preserve"> </w:t>
      </w:r>
      <w:bookmarkStart w:id="19259" w:name="_ETM_Q56_359120"/>
      <w:bookmarkEnd w:id="19259"/>
      <w:r>
        <w:rPr>
          <w:rtl/>
        </w:rPr>
        <w:t xml:space="preserve">היום </w:t>
      </w:r>
      <w:bookmarkStart w:id="19260" w:name="_ETM_Q56_359450"/>
      <w:bookmarkEnd w:id="19260"/>
      <w:r>
        <w:rPr>
          <w:rtl/>
        </w:rPr>
        <w:t xml:space="preserve">עגבניות </w:t>
      </w:r>
      <w:bookmarkStart w:id="19261" w:name="_ETM_Q56_359930"/>
      <w:bookmarkEnd w:id="19261"/>
      <w:r>
        <w:rPr>
          <w:rFonts w:hint="cs"/>
          <w:rtl/>
        </w:rPr>
        <w:t>ע</w:t>
      </w:r>
      <w:r>
        <w:rPr>
          <w:rtl/>
        </w:rPr>
        <w:t xml:space="preserve">ולות </w:t>
      </w:r>
      <w:bookmarkStart w:id="19262" w:name="_ETM_Q56_361099"/>
      <w:bookmarkEnd w:id="19262"/>
      <w:r>
        <w:rPr>
          <w:rtl/>
        </w:rPr>
        <w:t xml:space="preserve">18 </w:t>
      </w:r>
      <w:bookmarkStart w:id="19263" w:name="_ETM_Q56_361700"/>
      <w:bookmarkEnd w:id="19263"/>
      <w:r>
        <w:rPr>
          <w:rtl/>
        </w:rPr>
        <w:t>שקלים</w:t>
      </w:r>
      <w:r>
        <w:rPr>
          <w:rFonts w:hint="cs"/>
          <w:rtl/>
        </w:rPr>
        <w:t>,</w:t>
      </w:r>
      <w:r>
        <w:rPr>
          <w:rtl/>
        </w:rPr>
        <w:t xml:space="preserve"> </w:t>
      </w:r>
      <w:bookmarkStart w:id="19264" w:name="_ETM_Q56_362239"/>
      <w:bookmarkEnd w:id="19264"/>
      <w:r>
        <w:rPr>
          <w:rtl/>
        </w:rPr>
        <w:t xml:space="preserve">20 </w:t>
      </w:r>
      <w:bookmarkStart w:id="19265" w:name="_ETM_Q56_362540"/>
      <w:bookmarkEnd w:id="19265"/>
      <w:r>
        <w:rPr>
          <w:rtl/>
        </w:rPr>
        <w:t>שקלים</w:t>
      </w:r>
      <w:r>
        <w:rPr>
          <w:rFonts w:hint="cs"/>
          <w:rtl/>
        </w:rPr>
        <w:t>,</w:t>
      </w:r>
      <w:r>
        <w:rPr>
          <w:rtl/>
        </w:rPr>
        <w:t xml:space="preserve"> </w:t>
      </w:r>
      <w:bookmarkStart w:id="19266" w:name="_ETM_Q56_362989"/>
      <w:bookmarkEnd w:id="19266"/>
      <w:r>
        <w:rPr>
          <w:rtl/>
        </w:rPr>
        <w:t xml:space="preserve">16 </w:t>
      </w:r>
      <w:bookmarkStart w:id="19267" w:name="_ETM_Q56_363469"/>
      <w:bookmarkEnd w:id="19267"/>
      <w:r>
        <w:rPr>
          <w:rtl/>
        </w:rPr>
        <w:t>שקלים</w:t>
      </w:r>
      <w:r>
        <w:rPr>
          <w:rFonts w:hint="cs"/>
          <w:rtl/>
        </w:rPr>
        <w:t>. במחיר הזה אולי</w:t>
      </w:r>
      <w:r>
        <w:rPr>
          <w:rtl/>
        </w:rPr>
        <w:t xml:space="preserve"> </w:t>
      </w:r>
      <w:bookmarkStart w:id="19268" w:name="_ETM_Q56_365550"/>
      <w:bookmarkEnd w:id="19268"/>
      <w:r>
        <w:rPr>
          <w:rtl/>
        </w:rPr>
        <w:t xml:space="preserve">עדיף </w:t>
      </w:r>
      <w:bookmarkStart w:id="19269" w:name="_ETM_Q56_366030"/>
      <w:bookmarkEnd w:id="19269"/>
      <w:r>
        <w:rPr>
          <w:rtl/>
        </w:rPr>
        <w:t xml:space="preserve">להשקיע </w:t>
      </w:r>
      <w:bookmarkStart w:id="19270" w:name="_ETM_Q56_366419"/>
      <w:bookmarkEnd w:id="19270"/>
      <w:r w:rsidR="005710DD">
        <w:rPr>
          <w:rFonts w:hint="cs"/>
          <w:rtl/>
        </w:rPr>
        <w:t xml:space="preserve">במניות </w:t>
      </w:r>
      <w:r>
        <w:rPr>
          <w:rtl/>
        </w:rPr>
        <w:t xml:space="preserve">במקום </w:t>
      </w:r>
      <w:bookmarkStart w:id="19271" w:name="_ETM_Q56_366690"/>
      <w:bookmarkStart w:id="19272" w:name="_ETM_Q56_367080"/>
      <w:bookmarkEnd w:id="19271"/>
      <w:bookmarkEnd w:id="19272"/>
      <w:r>
        <w:rPr>
          <w:rtl/>
        </w:rPr>
        <w:t>בעגבניות</w:t>
      </w:r>
      <w:bookmarkStart w:id="19273" w:name="_ETM_Q56_364318"/>
      <w:bookmarkStart w:id="19274" w:name="_ETM_Q56_368319"/>
      <w:bookmarkStart w:id="19275" w:name="_ETM_Q56_369810"/>
      <w:bookmarkStart w:id="19276" w:name="_ETM_Q56_366034"/>
      <w:bookmarkEnd w:id="19273"/>
      <w:bookmarkEnd w:id="19274"/>
      <w:bookmarkEnd w:id="19275"/>
      <w:bookmarkEnd w:id="19276"/>
      <w:r>
        <w:rPr>
          <w:rFonts w:hint="cs"/>
          <w:rtl/>
        </w:rPr>
        <w:t xml:space="preserve">. </w:t>
      </w:r>
      <w:bookmarkStart w:id="19277" w:name="_ETM_Q56_365057"/>
      <w:bookmarkEnd w:id="19277"/>
      <w:r>
        <w:rPr>
          <w:rFonts w:hint="cs"/>
          <w:rtl/>
        </w:rPr>
        <w:t>ב</w:t>
      </w:r>
      <w:r>
        <w:rPr>
          <w:rtl/>
        </w:rPr>
        <w:t xml:space="preserve">טורקיה </w:t>
      </w:r>
      <w:bookmarkStart w:id="19278" w:name="_ETM_Q56_370380"/>
      <w:bookmarkEnd w:id="19278"/>
      <w:r>
        <w:rPr>
          <w:rFonts w:hint="cs"/>
          <w:rtl/>
        </w:rPr>
        <w:t xml:space="preserve">כבר מרימים עלינו את האף, </w:t>
      </w:r>
      <w:bookmarkStart w:id="19279" w:name="_ETM_Q56_370950"/>
      <w:bookmarkStart w:id="19280" w:name="_ETM_Q56_371370"/>
      <w:bookmarkStart w:id="19281" w:name="_ETM_Q56_371820"/>
      <w:bookmarkEnd w:id="19279"/>
      <w:bookmarkEnd w:id="19280"/>
      <w:bookmarkEnd w:id="19281"/>
      <w:r>
        <w:rPr>
          <w:rFonts w:hint="cs"/>
          <w:rtl/>
        </w:rPr>
        <w:t xml:space="preserve">לא שאנחנו </w:t>
      </w:r>
      <w:bookmarkStart w:id="19282" w:name="_ETM_Q56_367517"/>
      <w:bookmarkEnd w:id="19282"/>
      <w:r>
        <w:rPr>
          <w:rtl/>
        </w:rPr>
        <w:t xml:space="preserve">צריכים </w:t>
      </w:r>
      <w:bookmarkStart w:id="19283" w:name="_ETM_Q56_372180"/>
      <w:bookmarkEnd w:id="19283"/>
      <w:r>
        <w:rPr>
          <w:rtl/>
        </w:rPr>
        <w:t>אותם</w:t>
      </w:r>
      <w:r>
        <w:rPr>
          <w:rFonts w:hint="cs"/>
          <w:rtl/>
        </w:rPr>
        <w:t>.</w:t>
      </w:r>
      <w:r>
        <w:rPr>
          <w:rtl/>
        </w:rPr>
        <w:t xml:space="preserve"> </w:t>
      </w:r>
      <w:bookmarkStart w:id="19284" w:name="_ETM_Q56_373760"/>
      <w:bookmarkEnd w:id="19284"/>
      <w:r>
        <w:rPr>
          <w:rtl/>
        </w:rPr>
        <w:t xml:space="preserve">מה </w:t>
      </w:r>
      <w:bookmarkStart w:id="19285" w:name="_ETM_Q56_373940"/>
      <w:bookmarkEnd w:id="19285"/>
      <w:r>
        <w:rPr>
          <w:rtl/>
        </w:rPr>
        <w:t xml:space="preserve">זה </w:t>
      </w:r>
      <w:bookmarkStart w:id="19286" w:name="_ETM_Q56_374060"/>
      <w:bookmarkEnd w:id="19286"/>
      <w:r>
        <w:rPr>
          <w:rtl/>
        </w:rPr>
        <w:t xml:space="preserve">עוזר </w:t>
      </w:r>
      <w:bookmarkStart w:id="19287" w:name="_ETM_Q56_374360"/>
      <w:bookmarkEnd w:id="19287"/>
      <w:r>
        <w:rPr>
          <w:rtl/>
        </w:rPr>
        <w:t>לנו</w:t>
      </w:r>
      <w:r>
        <w:rPr>
          <w:rFonts w:hint="cs"/>
          <w:rtl/>
        </w:rPr>
        <w:t>?</w:t>
      </w:r>
      <w:r>
        <w:rPr>
          <w:rtl/>
        </w:rPr>
        <w:t xml:space="preserve"> </w:t>
      </w:r>
      <w:bookmarkStart w:id="19288" w:name="_ETM_Q56_375780"/>
      <w:bookmarkEnd w:id="19288"/>
      <w:r>
        <w:rPr>
          <w:rtl/>
        </w:rPr>
        <w:t xml:space="preserve">אם </w:t>
      </w:r>
      <w:bookmarkStart w:id="19289" w:name="_ETM_Q56_375959"/>
      <w:bookmarkEnd w:id="19289"/>
      <w:r>
        <w:rPr>
          <w:rtl/>
        </w:rPr>
        <w:t xml:space="preserve">היינו </w:t>
      </w:r>
      <w:bookmarkStart w:id="19290" w:name="_ETM_Q56_376260"/>
      <w:bookmarkEnd w:id="19290"/>
      <w:r>
        <w:rPr>
          <w:rtl/>
        </w:rPr>
        <w:t>לוקחים</w:t>
      </w:r>
      <w:r>
        <w:rPr>
          <w:rFonts w:hint="cs"/>
          <w:rtl/>
        </w:rPr>
        <w:t>,</w:t>
      </w:r>
      <w:r>
        <w:rPr>
          <w:rtl/>
        </w:rPr>
        <w:t xml:space="preserve"> </w:t>
      </w:r>
      <w:bookmarkStart w:id="19291" w:name="_ETM_Q56_376590"/>
      <w:bookmarkEnd w:id="19291"/>
      <w:r>
        <w:rPr>
          <w:rtl/>
        </w:rPr>
        <w:t>למשל</w:t>
      </w:r>
      <w:r>
        <w:rPr>
          <w:rFonts w:hint="cs"/>
          <w:rtl/>
        </w:rPr>
        <w:t>,</w:t>
      </w:r>
      <w:r>
        <w:rPr>
          <w:rtl/>
        </w:rPr>
        <w:t xml:space="preserve"> </w:t>
      </w:r>
      <w:bookmarkStart w:id="19292" w:name="_ETM_Q56_378730"/>
      <w:bookmarkEnd w:id="19292"/>
      <w:r>
        <w:rPr>
          <w:rFonts w:hint="cs"/>
          <w:rtl/>
        </w:rPr>
        <w:t xml:space="preserve">את החקלאים </w:t>
      </w:r>
      <w:r w:rsidR="00C14609">
        <w:rPr>
          <w:rFonts w:hint="cs"/>
          <w:rtl/>
        </w:rPr>
        <w:t>– – –</w:t>
      </w:r>
    </w:p>
    <w:p w:rsidR="00CC7501" w:rsidRDefault="00CC7501" w:rsidP="00873EA7">
      <w:pPr>
        <w:rPr>
          <w:rtl/>
        </w:rPr>
      </w:pPr>
    </w:p>
    <w:p w:rsidR="00CC7501" w:rsidRDefault="00CC7501" w:rsidP="00873EA7">
      <w:pPr>
        <w:pStyle w:val="af6"/>
        <w:keepNext/>
        <w:rPr>
          <w:rtl/>
        </w:rPr>
      </w:pPr>
      <w:bookmarkStart w:id="19293" w:name="ET_interruption_6353_15"/>
      <w:r w:rsidRPr="00811DC5">
        <w:rPr>
          <w:rStyle w:val="TagStyle"/>
          <w:rtl/>
        </w:rPr>
        <w:t xml:space="preserve"> &lt;&lt; קריאה &gt;&gt; </w:t>
      </w:r>
      <w:r>
        <w:rPr>
          <w:rtl/>
        </w:rPr>
        <w:t>חנוך דב מלביצקי (הליכוד):</w:t>
      </w:r>
      <w:r w:rsidRPr="00811DC5">
        <w:rPr>
          <w:rStyle w:val="TagStyle"/>
          <w:rtl/>
        </w:rPr>
        <w:t xml:space="preserve"> &lt;&lt; קריאה &gt;&gt;</w:t>
      </w:r>
      <w:r>
        <w:rPr>
          <w:rtl/>
        </w:rPr>
        <w:t xml:space="preserve">   </w:t>
      </w:r>
      <w:bookmarkEnd w:id="19293"/>
    </w:p>
    <w:p w:rsidR="00CC7501" w:rsidRDefault="00CC7501" w:rsidP="00C14609">
      <w:pPr>
        <w:rPr>
          <w:rtl/>
        </w:rPr>
      </w:pPr>
    </w:p>
    <w:p w:rsidR="00CC7501" w:rsidRDefault="00CC7501" w:rsidP="00873EA7">
      <w:pPr>
        <w:rPr>
          <w:rtl/>
        </w:rPr>
      </w:pPr>
      <w:r>
        <w:rPr>
          <w:rFonts w:hint="cs"/>
          <w:rtl/>
        </w:rPr>
        <w:t xml:space="preserve">אתה יודע מה עושה היום טורקיה? טורקיה </w:t>
      </w:r>
      <w:r>
        <w:rPr>
          <w:rtl/>
        </w:rPr>
        <w:t>–</w:t>
      </w:r>
      <w:r>
        <w:rPr>
          <w:rFonts w:hint="cs"/>
          <w:rtl/>
        </w:rPr>
        <w:t xml:space="preserve"> הם כאילו לא מייצאים </w:t>
      </w:r>
      <w:bookmarkStart w:id="19294" w:name="_ETM_Q56_383788"/>
      <w:bookmarkEnd w:id="19294"/>
      <w:r>
        <w:rPr>
          <w:rFonts w:hint="cs"/>
          <w:rtl/>
        </w:rPr>
        <w:t>לנו ישירות</w:t>
      </w:r>
      <w:bookmarkStart w:id="19295" w:name="_ETM_Q56_382247"/>
      <w:bookmarkStart w:id="19296" w:name="_ETM_Q56_384914"/>
      <w:bookmarkEnd w:id="19295"/>
      <w:bookmarkEnd w:id="19296"/>
      <w:r>
        <w:rPr>
          <w:rFonts w:hint="cs"/>
          <w:rtl/>
        </w:rPr>
        <w:t>.</w:t>
      </w:r>
      <w:bookmarkStart w:id="19297" w:name="_ETM_Q56_385039"/>
      <w:bookmarkStart w:id="19298" w:name="_ETM_Q56_382400"/>
      <w:bookmarkStart w:id="19299" w:name="_ETM_Q56_386169"/>
      <w:bookmarkStart w:id="19300" w:name="_ETM_Q56_387419"/>
      <w:bookmarkStart w:id="19301" w:name="_ETM_Q56_387689"/>
      <w:bookmarkStart w:id="19302" w:name="_ETM_Q56_387900"/>
      <w:bookmarkStart w:id="19303" w:name="_ETM_Q56_389159"/>
      <w:bookmarkEnd w:id="19297"/>
      <w:bookmarkEnd w:id="19298"/>
      <w:bookmarkEnd w:id="19299"/>
      <w:bookmarkEnd w:id="19300"/>
      <w:bookmarkEnd w:id="19301"/>
      <w:bookmarkEnd w:id="19302"/>
      <w:bookmarkEnd w:id="19303"/>
      <w:r>
        <w:rPr>
          <w:rFonts w:hint="cs"/>
          <w:rtl/>
        </w:rPr>
        <w:t xml:space="preserve"> הם מעבירים</w:t>
      </w:r>
      <w:bookmarkStart w:id="19304" w:name="_ETM_Q56_382827"/>
      <w:bookmarkEnd w:id="19304"/>
      <w:r>
        <w:rPr>
          <w:rFonts w:hint="cs"/>
          <w:rtl/>
        </w:rPr>
        <w:t xml:space="preserve"> את זה דרך איזו מדינה </w:t>
      </w:r>
      <w:bookmarkStart w:id="19305" w:name="_ETM_Q56_384027"/>
      <w:bookmarkEnd w:id="19305"/>
      <w:r>
        <w:rPr>
          <w:rFonts w:hint="cs"/>
          <w:rtl/>
        </w:rPr>
        <w:t>אחרת.</w:t>
      </w:r>
    </w:p>
    <w:p w:rsidR="00CC7501" w:rsidRDefault="00CC7501" w:rsidP="00873EA7">
      <w:pPr>
        <w:rPr>
          <w:rtl/>
        </w:rPr>
      </w:pPr>
    </w:p>
    <w:p w:rsidR="00CC7501" w:rsidRDefault="00CC7501" w:rsidP="00873EA7">
      <w:pPr>
        <w:pStyle w:val="-"/>
        <w:keepNext/>
        <w:rPr>
          <w:rtl/>
        </w:rPr>
      </w:pPr>
      <w:bookmarkStart w:id="19306" w:name="ET_speakercontinue_5726_20"/>
      <w:r w:rsidRPr="009A10C6">
        <w:rPr>
          <w:rStyle w:val="TagStyle"/>
          <w:rtl/>
        </w:rPr>
        <w:t xml:space="preserve"> &lt;&lt; דובר_המשך &gt;&gt; </w:t>
      </w:r>
      <w:r>
        <w:rPr>
          <w:rtl/>
        </w:rPr>
        <w:t>ינון אזולאי (ש"ס):</w:t>
      </w:r>
      <w:r w:rsidRPr="009A10C6">
        <w:rPr>
          <w:rStyle w:val="TagStyle"/>
          <w:rtl/>
        </w:rPr>
        <w:t xml:space="preserve"> &lt;&lt; דובר_המשך &gt;&gt;</w:t>
      </w:r>
      <w:r>
        <w:rPr>
          <w:rtl/>
        </w:rPr>
        <w:t xml:space="preserve">   </w:t>
      </w:r>
      <w:bookmarkEnd w:id="19306"/>
    </w:p>
    <w:p w:rsidR="00CC7501" w:rsidRDefault="00CC7501" w:rsidP="00C14609">
      <w:pPr>
        <w:rPr>
          <w:rtl/>
        </w:rPr>
      </w:pPr>
    </w:p>
    <w:p w:rsidR="00CC7501" w:rsidRDefault="00CC7501" w:rsidP="00873EA7">
      <w:pPr>
        <w:rPr>
          <w:rtl/>
        </w:rPr>
      </w:pPr>
      <w:r>
        <w:rPr>
          <w:rFonts w:hint="cs"/>
          <w:rtl/>
        </w:rPr>
        <w:t xml:space="preserve">כן, דרך יוון. ואז אומרים לך: תשמע, </w:t>
      </w:r>
      <w:proofErr w:type="spellStart"/>
      <w:r>
        <w:rPr>
          <w:rFonts w:hint="cs"/>
          <w:rtl/>
        </w:rPr>
        <w:t>החות'ים</w:t>
      </w:r>
      <w:proofErr w:type="spellEnd"/>
      <w:r>
        <w:rPr>
          <w:rFonts w:hint="cs"/>
          <w:rtl/>
        </w:rPr>
        <w:t xml:space="preserve"> פגעו בספינה</w:t>
      </w:r>
      <w:bookmarkStart w:id="19307" w:name="_ETM_Q56_386407"/>
      <w:bookmarkEnd w:id="19307"/>
      <w:r>
        <w:rPr>
          <w:rFonts w:hint="cs"/>
          <w:rtl/>
        </w:rPr>
        <w:t xml:space="preserve">. ואז הם </w:t>
      </w:r>
      <w:bookmarkStart w:id="19308" w:name="_ETM_Q56_394157"/>
      <w:bookmarkEnd w:id="19308"/>
      <w:r>
        <w:rPr>
          <w:rFonts w:hint="cs"/>
          <w:rtl/>
        </w:rPr>
        <w:t xml:space="preserve">לוקחים לך עוד עלות על המכולה, שהיא יותר גבוהה. </w:t>
      </w:r>
      <w:bookmarkStart w:id="19309" w:name="_ETM_Q56_393910"/>
      <w:bookmarkStart w:id="19310" w:name="_ETM_Q56_389583"/>
      <w:bookmarkEnd w:id="19309"/>
      <w:bookmarkEnd w:id="19310"/>
      <w:r>
        <w:rPr>
          <w:rtl/>
        </w:rPr>
        <w:t xml:space="preserve">אבל </w:t>
      </w:r>
      <w:bookmarkStart w:id="19311" w:name="_ETM_Q56_394120"/>
      <w:bookmarkEnd w:id="19311"/>
      <w:r>
        <w:rPr>
          <w:rtl/>
        </w:rPr>
        <w:t xml:space="preserve">בסופו </w:t>
      </w:r>
      <w:bookmarkStart w:id="19312" w:name="_ETM_Q56_394389"/>
      <w:bookmarkEnd w:id="19312"/>
      <w:r>
        <w:rPr>
          <w:rtl/>
        </w:rPr>
        <w:t xml:space="preserve">של </w:t>
      </w:r>
      <w:bookmarkStart w:id="19313" w:name="_ETM_Q56_394480"/>
      <w:bookmarkEnd w:id="19313"/>
      <w:r>
        <w:rPr>
          <w:rtl/>
        </w:rPr>
        <w:t xml:space="preserve">דבר </w:t>
      </w:r>
      <w:bookmarkStart w:id="19314" w:name="_ETM_Q56_394660"/>
      <w:bookmarkEnd w:id="19314"/>
      <w:r>
        <w:rPr>
          <w:rtl/>
        </w:rPr>
        <w:t xml:space="preserve">אתה </w:t>
      </w:r>
      <w:bookmarkStart w:id="19315" w:name="_ETM_Q56_394780"/>
      <w:bookmarkEnd w:id="19315"/>
      <w:r>
        <w:rPr>
          <w:rtl/>
        </w:rPr>
        <w:t xml:space="preserve">מגיע </w:t>
      </w:r>
      <w:bookmarkStart w:id="19316" w:name="_ETM_Q56_395019"/>
      <w:bookmarkEnd w:id="19316"/>
      <w:r>
        <w:rPr>
          <w:rFonts w:hint="cs"/>
          <w:rtl/>
        </w:rPr>
        <w:t>ל</w:t>
      </w:r>
      <w:bookmarkStart w:id="19317" w:name="_ETM_Q56_391456"/>
      <w:bookmarkEnd w:id="19317"/>
      <w:r>
        <w:rPr>
          <w:rtl/>
        </w:rPr>
        <w:t xml:space="preserve">אותו </w:t>
      </w:r>
      <w:bookmarkStart w:id="19318" w:name="_ETM_Q56_395200"/>
      <w:bookmarkEnd w:id="19318"/>
      <w:r>
        <w:rPr>
          <w:rtl/>
        </w:rPr>
        <w:t>מחיר</w:t>
      </w:r>
      <w:r>
        <w:rPr>
          <w:rFonts w:hint="cs"/>
          <w:rtl/>
        </w:rPr>
        <w:t>.</w:t>
      </w:r>
      <w:r>
        <w:rPr>
          <w:rtl/>
        </w:rPr>
        <w:t xml:space="preserve"> </w:t>
      </w:r>
      <w:bookmarkStart w:id="19319" w:name="_ETM_Q56_395590"/>
      <w:bookmarkEnd w:id="19319"/>
      <w:r>
        <w:rPr>
          <w:rtl/>
        </w:rPr>
        <w:t xml:space="preserve">לכן </w:t>
      </w:r>
      <w:bookmarkStart w:id="19320" w:name="_ETM_Q56_395890"/>
      <w:bookmarkEnd w:id="19320"/>
      <w:r>
        <w:rPr>
          <w:rFonts w:hint="cs"/>
          <w:rtl/>
        </w:rPr>
        <w:t xml:space="preserve">אנחנו צריכים להסתמך </w:t>
      </w:r>
      <w:r>
        <w:rPr>
          <w:rFonts w:hint="eastAsia"/>
          <w:rtl/>
        </w:rPr>
        <w:t>–</w:t>
      </w:r>
      <w:r>
        <w:rPr>
          <w:rFonts w:hint="cs"/>
          <w:rtl/>
        </w:rPr>
        <w:t xml:space="preserve"> ודווקא בגל</w:t>
      </w:r>
      <w:bookmarkStart w:id="19321" w:name="_ETM_Q56_396220"/>
      <w:bookmarkStart w:id="19322" w:name="_ETM_Q56_396910"/>
      <w:bookmarkStart w:id="19323" w:name="_ETM_Q56_397420"/>
      <w:bookmarkStart w:id="19324" w:name="_ETM_Q56_393926"/>
      <w:bookmarkEnd w:id="19321"/>
      <w:bookmarkEnd w:id="19322"/>
      <w:bookmarkEnd w:id="19323"/>
      <w:bookmarkEnd w:id="19324"/>
      <w:r>
        <w:rPr>
          <w:rtl/>
        </w:rPr>
        <w:t xml:space="preserve">ל </w:t>
      </w:r>
      <w:bookmarkStart w:id="19325" w:name="_ETM_Q56_397690"/>
      <w:bookmarkEnd w:id="19325"/>
      <w:r>
        <w:rPr>
          <w:rtl/>
        </w:rPr>
        <w:t xml:space="preserve">זה </w:t>
      </w:r>
      <w:bookmarkStart w:id="19326" w:name="_ETM_Q56_397840"/>
      <w:bookmarkEnd w:id="19326"/>
      <w:r>
        <w:rPr>
          <w:rtl/>
        </w:rPr>
        <w:t xml:space="preserve">אני </w:t>
      </w:r>
      <w:bookmarkStart w:id="19327" w:name="_ETM_Q56_397989"/>
      <w:bookmarkEnd w:id="19327"/>
      <w:r>
        <w:rPr>
          <w:rtl/>
        </w:rPr>
        <w:t>אומר</w:t>
      </w:r>
      <w:r>
        <w:rPr>
          <w:rFonts w:hint="cs"/>
          <w:rtl/>
        </w:rPr>
        <w:t>:</w:t>
      </w:r>
      <w:r>
        <w:rPr>
          <w:rtl/>
        </w:rPr>
        <w:t xml:space="preserve"> </w:t>
      </w:r>
      <w:bookmarkStart w:id="19328" w:name="_ETM_Q56_398200"/>
      <w:bookmarkEnd w:id="19328"/>
      <w:r>
        <w:rPr>
          <w:rtl/>
        </w:rPr>
        <w:t xml:space="preserve">אנחנו </w:t>
      </w:r>
      <w:bookmarkStart w:id="19329" w:name="_ETM_Q56_398379"/>
      <w:bookmarkEnd w:id="19329"/>
      <w:r>
        <w:rPr>
          <w:rtl/>
        </w:rPr>
        <w:t xml:space="preserve">צריכים </w:t>
      </w:r>
      <w:bookmarkStart w:id="19330" w:name="_ETM_Q56_398680"/>
      <w:bookmarkEnd w:id="19330"/>
      <w:r>
        <w:rPr>
          <w:rtl/>
        </w:rPr>
        <w:t xml:space="preserve">להסתמך </w:t>
      </w:r>
      <w:bookmarkStart w:id="19331" w:name="_ETM_Q56_399190"/>
      <w:bookmarkEnd w:id="19331"/>
      <w:r>
        <w:rPr>
          <w:rtl/>
        </w:rPr>
        <w:t xml:space="preserve">על </w:t>
      </w:r>
      <w:bookmarkStart w:id="19332" w:name="_ETM_Q56_399310"/>
      <w:bookmarkEnd w:id="19332"/>
      <w:r>
        <w:rPr>
          <w:rtl/>
        </w:rPr>
        <w:t xml:space="preserve">הידיים </w:t>
      </w:r>
      <w:bookmarkStart w:id="19333" w:name="_ETM_Q56_399849"/>
      <w:bookmarkEnd w:id="19333"/>
      <w:r>
        <w:rPr>
          <w:rtl/>
        </w:rPr>
        <w:t xml:space="preserve">העובדות </w:t>
      </w:r>
      <w:bookmarkStart w:id="19334" w:name="_ETM_Q56_400330"/>
      <w:bookmarkEnd w:id="19334"/>
      <w:r>
        <w:rPr>
          <w:rtl/>
        </w:rPr>
        <w:t xml:space="preserve">שלנו </w:t>
      </w:r>
      <w:bookmarkStart w:id="19335" w:name="_ETM_Q56_400750"/>
      <w:bookmarkEnd w:id="19335"/>
      <w:r>
        <w:rPr>
          <w:rtl/>
        </w:rPr>
        <w:t xml:space="preserve">פה </w:t>
      </w:r>
      <w:bookmarkStart w:id="19336" w:name="_ETM_Q56_401050"/>
      <w:bookmarkEnd w:id="19336"/>
      <w:r>
        <w:rPr>
          <w:rtl/>
        </w:rPr>
        <w:t>בישראל</w:t>
      </w:r>
      <w:r>
        <w:rPr>
          <w:rFonts w:hint="cs"/>
          <w:rtl/>
        </w:rPr>
        <w:t>.</w:t>
      </w:r>
      <w:r>
        <w:rPr>
          <w:rtl/>
        </w:rPr>
        <w:t xml:space="preserve"> </w:t>
      </w:r>
      <w:bookmarkStart w:id="19337" w:name="_ETM_Q56_402500"/>
      <w:bookmarkEnd w:id="19337"/>
    </w:p>
    <w:p w:rsidR="00CC7501" w:rsidRDefault="00CC7501" w:rsidP="00873EA7">
      <w:pPr>
        <w:rPr>
          <w:rtl/>
        </w:rPr>
      </w:pPr>
    </w:p>
    <w:p w:rsidR="00CC7501" w:rsidRDefault="00CC7501" w:rsidP="00C14609">
      <w:pPr>
        <w:rPr>
          <w:rtl/>
        </w:rPr>
      </w:pPr>
      <w:r>
        <w:rPr>
          <w:rtl/>
        </w:rPr>
        <w:t xml:space="preserve">אנחנו </w:t>
      </w:r>
      <w:bookmarkStart w:id="19338" w:name="_ETM_Q56_402770"/>
      <w:bookmarkEnd w:id="19338"/>
      <w:r>
        <w:rPr>
          <w:rtl/>
        </w:rPr>
        <w:t xml:space="preserve">יודעים </w:t>
      </w:r>
      <w:bookmarkStart w:id="19339" w:name="_ETM_Q56_402950"/>
      <w:bookmarkEnd w:id="19339"/>
      <w:r>
        <w:rPr>
          <w:rtl/>
        </w:rPr>
        <w:t>מ</w:t>
      </w:r>
      <w:bookmarkStart w:id="19340" w:name="_ETM_Q56_403069"/>
      <w:bookmarkEnd w:id="19340"/>
      <w:r>
        <w:rPr>
          <w:rtl/>
        </w:rPr>
        <w:t>החקלאים</w:t>
      </w:r>
      <w:bookmarkStart w:id="19341" w:name="_ETM_Q56_403490"/>
      <w:bookmarkEnd w:id="19341"/>
      <w:r>
        <w:rPr>
          <w:rFonts w:hint="cs"/>
          <w:rtl/>
        </w:rPr>
        <w:t xml:space="preserve">, </w:t>
      </w:r>
      <w:r>
        <w:rPr>
          <w:rtl/>
        </w:rPr>
        <w:t>למשל</w:t>
      </w:r>
      <w:r>
        <w:rPr>
          <w:rFonts w:hint="cs"/>
          <w:rtl/>
        </w:rPr>
        <w:t>,</w:t>
      </w:r>
      <w:bookmarkStart w:id="19342" w:name="_ETM_Q56_402306"/>
      <w:bookmarkStart w:id="19343" w:name="_ETM_Q56_401506"/>
      <w:bookmarkEnd w:id="19342"/>
      <w:bookmarkEnd w:id="19343"/>
      <w:r>
        <w:rPr>
          <w:rtl/>
        </w:rPr>
        <w:t xml:space="preserve"> </w:t>
      </w:r>
      <w:bookmarkStart w:id="19344" w:name="_ETM_Q56_404569"/>
      <w:bookmarkEnd w:id="19344"/>
      <w:r>
        <w:rPr>
          <w:rFonts w:hint="cs"/>
          <w:rtl/>
        </w:rPr>
        <w:t>ה</w:t>
      </w:r>
      <w:r>
        <w:rPr>
          <w:rtl/>
        </w:rPr>
        <w:t xml:space="preserve">חקלאים </w:t>
      </w:r>
      <w:bookmarkStart w:id="19345" w:name="_ETM_Q56_405019"/>
      <w:bookmarkEnd w:id="19345"/>
      <w:r>
        <w:rPr>
          <w:rtl/>
        </w:rPr>
        <w:t>סובלים</w:t>
      </w:r>
      <w:r>
        <w:rPr>
          <w:rFonts w:hint="cs"/>
          <w:rtl/>
        </w:rPr>
        <w:t>.</w:t>
      </w:r>
      <w:r>
        <w:rPr>
          <w:rtl/>
        </w:rPr>
        <w:t xml:space="preserve"> </w:t>
      </w:r>
      <w:bookmarkStart w:id="19346" w:name="_ETM_Q56_406400"/>
      <w:bookmarkStart w:id="19347" w:name="_ETM_Q56_406969"/>
      <w:bookmarkStart w:id="19348" w:name="_ETM_Q56_407359"/>
      <w:bookmarkEnd w:id="19346"/>
      <w:bookmarkEnd w:id="19347"/>
      <w:bookmarkEnd w:id="19348"/>
      <w:r>
        <w:rPr>
          <w:rtl/>
        </w:rPr>
        <w:t xml:space="preserve">רק </w:t>
      </w:r>
      <w:bookmarkStart w:id="19349" w:name="_ETM_Q56_407659"/>
      <w:bookmarkEnd w:id="19349"/>
      <w:r>
        <w:rPr>
          <w:rtl/>
        </w:rPr>
        <w:t>לאחרונה</w:t>
      </w:r>
      <w:r>
        <w:rPr>
          <w:rFonts w:hint="cs"/>
          <w:rtl/>
        </w:rPr>
        <w:t>,</w:t>
      </w:r>
      <w:r>
        <w:rPr>
          <w:rtl/>
        </w:rPr>
        <w:t xml:space="preserve"> </w:t>
      </w:r>
      <w:bookmarkStart w:id="19350" w:name="_ETM_Q56_409409"/>
      <w:bookmarkEnd w:id="19350"/>
      <w:r>
        <w:rPr>
          <w:rtl/>
        </w:rPr>
        <w:t xml:space="preserve">כמה </w:t>
      </w:r>
      <w:bookmarkStart w:id="19351" w:name="_ETM_Q56_409829"/>
      <w:bookmarkStart w:id="19352" w:name="_ETM_Q56_410189"/>
      <w:bookmarkStart w:id="19353" w:name="_ETM_Q56_410430"/>
      <w:bookmarkStart w:id="19354" w:name="_ETM_Q56_410819"/>
      <w:bookmarkEnd w:id="19351"/>
      <w:bookmarkEnd w:id="19352"/>
      <w:bookmarkEnd w:id="19353"/>
      <w:bookmarkEnd w:id="19354"/>
      <w:r>
        <w:rPr>
          <w:rtl/>
        </w:rPr>
        <w:t xml:space="preserve">נהרגו </w:t>
      </w:r>
      <w:bookmarkStart w:id="19355" w:name="_ETM_Q56_411269"/>
      <w:bookmarkEnd w:id="19355"/>
      <w:r>
        <w:rPr>
          <w:rFonts w:hint="cs"/>
          <w:rtl/>
        </w:rPr>
        <w:t>ב</w:t>
      </w:r>
      <w:r>
        <w:rPr>
          <w:rtl/>
        </w:rPr>
        <w:t xml:space="preserve">שבוע </w:t>
      </w:r>
      <w:bookmarkStart w:id="19356" w:name="_ETM_Q56_411569"/>
      <w:bookmarkEnd w:id="19356"/>
      <w:r>
        <w:rPr>
          <w:rtl/>
        </w:rPr>
        <w:t>שעבר</w:t>
      </w:r>
      <w:r>
        <w:rPr>
          <w:rFonts w:hint="cs"/>
          <w:rtl/>
        </w:rPr>
        <w:t>?</w:t>
      </w:r>
      <w:r>
        <w:rPr>
          <w:rtl/>
        </w:rPr>
        <w:t xml:space="preserve"> </w:t>
      </w:r>
      <w:bookmarkStart w:id="19357" w:name="_ETM_Q56_411810"/>
      <w:bookmarkStart w:id="19358" w:name="_ETM_Q56_412200"/>
      <w:bookmarkEnd w:id="19357"/>
      <w:bookmarkEnd w:id="19358"/>
      <w:r>
        <w:rPr>
          <w:rFonts w:hint="cs"/>
          <w:rtl/>
        </w:rPr>
        <w:t>א</w:t>
      </w:r>
      <w:r>
        <w:rPr>
          <w:rtl/>
        </w:rPr>
        <w:t xml:space="preserve">ולי </w:t>
      </w:r>
      <w:bookmarkStart w:id="19359" w:name="_ETM_Q56_412409"/>
      <w:bookmarkEnd w:id="19359"/>
      <w:r>
        <w:rPr>
          <w:rFonts w:hint="cs"/>
          <w:rtl/>
        </w:rPr>
        <w:t xml:space="preserve">שמונה </w:t>
      </w:r>
      <w:bookmarkStart w:id="19360" w:name="_ETM_Q56_408326"/>
      <w:bookmarkEnd w:id="19360"/>
      <w:r>
        <w:rPr>
          <w:rtl/>
        </w:rPr>
        <w:t xml:space="preserve">חקלאים </w:t>
      </w:r>
      <w:bookmarkStart w:id="19361" w:name="_ETM_Q56_412980"/>
      <w:bookmarkEnd w:id="19361"/>
      <w:r>
        <w:rPr>
          <w:rtl/>
        </w:rPr>
        <w:t xml:space="preserve">נהרגו </w:t>
      </w:r>
      <w:bookmarkStart w:id="19362" w:name="_ETM_Q56_413879"/>
      <w:bookmarkEnd w:id="19362"/>
      <w:r>
        <w:rPr>
          <w:rFonts w:hint="cs"/>
          <w:rtl/>
        </w:rPr>
        <w:t xml:space="preserve">רק </w:t>
      </w:r>
      <w:r>
        <w:rPr>
          <w:rtl/>
        </w:rPr>
        <w:t>בחקלאות</w:t>
      </w:r>
      <w:r>
        <w:rPr>
          <w:rFonts w:hint="cs"/>
          <w:rtl/>
        </w:rPr>
        <w:t>,</w:t>
      </w:r>
      <w:r>
        <w:rPr>
          <w:rtl/>
        </w:rPr>
        <w:t xml:space="preserve"> </w:t>
      </w:r>
      <w:bookmarkStart w:id="19363" w:name="_ETM_Q56_414629"/>
      <w:bookmarkEnd w:id="19363"/>
      <w:r>
        <w:rPr>
          <w:rFonts w:hint="cs"/>
          <w:rtl/>
        </w:rPr>
        <w:t>מהטילים,</w:t>
      </w:r>
      <w:bookmarkStart w:id="19364" w:name="_ETM_Q56_412426"/>
      <w:bookmarkEnd w:id="19364"/>
      <w:r>
        <w:rPr>
          <w:rtl/>
        </w:rPr>
        <w:t xml:space="preserve"> </w:t>
      </w:r>
      <w:bookmarkStart w:id="19365" w:name="_ETM_Q56_415079"/>
      <w:bookmarkEnd w:id="19365"/>
      <w:r>
        <w:rPr>
          <w:rtl/>
        </w:rPr>
        <w:t xml:space="preserve">כי </w:t>
      </w:r>
      <w:bookmarkStart w:id="19366" w:name="_ETM_Q56_415200"/>
      <w:bookmarkEnd w:id="19366"/>
      <w:r>
        <w:rPr>
          <w:rtl/>
        </w:rPr>
        <w:t xml:space="preserve">גם </w:t>
      </w:r>
      <w:bookmarkStart w:id="19367" w:name="_ETM_Q56_415379"/>
      <w:bookmarkEnd w:id="19367"/>
      <w:r>
        <w:rPr>
          <w:rtl/>
        </w:rPr>
        <w:t xml:space="preserve">לא </w:t>
      </w:r>
      <w:bookmarkStart w:id="19368" w:name="_ETM_Q56_415469"/>
      <w:bookmarkEnd w:id="19368"/>
      <w:r>
        <w:rPr>
          <w:rtl/>
        </w:rPr>
        <w:t>מיי</w:t>
      </w:r>
      <w:r>
        <w:rPr>
          <w:rFonts w:hint="cs"/>
          <w:rtl/>
        </w:rPr>
        <w:t>רט</w:t>
      </w:r>
      <w:r>
        <w:rPr>
          <w:rtl/>
        </w:rPr>
        <w:t xml:space="preserve">ים </w:t>
      </w:r>
      <w:bookmarkStart w:id="19369" w:name="_ETM_Q56_415889"/>
      <w:bookmarkEnd w:id="19369"/>
      <w:r>
        <w:rPr>
          <w:rtl/>
        </w:rPr>
        <w:t xml:space="preserve">אותם </w:t>
      </w:r>
      <w:bookmarkStart w:id="19370" w:name="_ETM_Q56_416129"/>
      <w:bookmarkEnd w:id="19370"/>
      <w:r>
        <w:rPr>
          <w:rtl/>
        </w:rPr>
        <w:t>ש</w:t>
      </w:r>
      <w:r>
        <w:rPr>
          <w:rFonts w:hint="cs"/>
          <w:rtl/>
        </w:rPr>
        <w:t>ם. הרי</w:t>
      </w:r>
      <w:bookmarkStart w:id="19371" w:name="_ETM_Q56_414556"/>
      <w:bookmarkEnd w:id="19371"/>
      <w:r>
        <w:rPr>
          <w:rtl/>
        </w:rPr>
        <w:t xml:space="preserve"> </w:t>
      </w:r>
      <w:bookmarkStart w:id="19372" w:name="_ETM_Q56_416819"/>
      <w:bookmarkEnd w:id="19372"/>
      <w:r>
        <w:rPr>
          <w:rtl/>
        </w:rPr>
        <w:t xml:space="preserve">הם </w:t>
      </w:r>
      <w:bookmarkStart w:id="19373" w:name="_ETM_Q56_416939"/>
      <w:bookmarkStart w:id="19374" w:name="_ETM_Q56_417209"/>
      <w:bookmarkEnd w:id="19373"/>
      <w:bookmarkEnd w:id="19374"/>
      <w:r>
        <w:rPr>
          <w:rFonts w:hint="cs"/>
          <w:rtl/>
        </w:rPr>
        <w:t>מוסרים את הנפש</w:t>
      </w:r>
      <w:r>
        <w:rPr>
          <w:rtl/>
        </w:rPr>
        <w:t xml:space="preserve"> </w:t>
      </w:r>
      <w:bookmarkStart w:id="19375" w:name="_ETM_Q56_417540"/>
      <w:bookmarkEnd w:id="19375"/>
      <w:r>
        <w:rPr>
          <w:rtl/>
        </w:rPr>
        <w:t xml:space="preserve">שלהם </w:t>
      </w:r>
      <w:bookmarkStart w:id="19376" w:name="_ETM_Q56_417779"/>
      <w:bookmarkEnd w:id="19376"/>
      <w:r>
        <w:rPr>
          <w:rtl/>
        </w:rPr>
        <w:t xml:space="preserve">בשביל </w:t>
      </w:r>
      <w:bookmarkStart w:id="19377" w:name="_ETM_Q56_418019"/>
      <w:bookmarkEnd w:id="19377"/>
      <w:r>
        <w:rPr>
          <w:rtl/>
        </w:rPr>
        <w:t>הפ</w:t>
      </w:r>
      <w:bookmarkStart w:id="19378" w:name="_ETM_Q56_418290"/>
      <w:bookmarkEnd w:id="19378"/>
      <w:r>
        <w:rPr>
          <w:rFonts w:hint="cs"/>
          <w:rtl/>
        </w:rPr>
        <w:t>רנסה שלהם,</w:t>
      </w:r>
      <w:bookmarkStart w:id="19379" w:name="_ETM_Q56_416216"/>
      <w:bookmarkEnd w:id="19379"/>
      <w:r>
        <w:rPr>
          <w:rtl/>
        </w:rPr>
        <w:t xml:space="preserve"> </w:t>
      </w:r>
      <w:bookmarkStart w:id="19380" w:name="_ETM_Q56_418680"/>
      <w:bookmarkEnd w:id="19380"/>
      <w:r>
        <w:rPr>
          <w:rtl/>
        </w:rPr>
        <w:t xml:space="preserve">בשביל </w:t>
      </w:r>
      <w:bookmarkStart w:id="19381" w:name="_ETM_Q56_418919"/>
      <w:bookmarkEnd w:id="19381"/>
      <w:r>
        <w:rPr>
          <w:rtl/>
        </w:rPr>
        <w:t xml:space="preserve">להביא </w:t>
      </w:r>
      <w:bookmarkStart w:id="19382" w:name="_ETM_Q56_419129"/>
      <w:bookmarkEnd w:id="19382"/>
      <w:r>
        <w:rPr>
          <w:rtl/>
        </w:rPr>
        <w:t xml:space="preserve">לנו </w:t>
      </w:r>
      <w:bookmarkStart w:id="19383" w:name="_ETM_Q56_419310"/>
      <w:bookmarkEnd w:id="19383"/>
      <w:r>
        <w:rPr>
          <w:rtl/>
        </w:rPr>
        <w:t xml:space="preserve">עד </w:t>
      </w:r>
      <w:bookmarkStart w:id="19384" w:name="_ETM_Q56_419400"/>
      <w:bookmarkEnd w:id="19384"/>
      <w:r>
        <w:rPr>
          <w:rtl/>
        </w:rPr>
        <w:t>הבית</w:t>
      </w:r>
      <w:r>
        <w:rPr>
          <w:rFonts w:hint="cs"/>
          <w:rtl/>
        </w:rPr>
        <w:t>.</w:t>
      </w:r>
      <w:r>
        <w:rPr>
          <w:rtl/>
        </w:rPr>
        <w:t xml:space="preserve"> </w:t>
      </w:r>
      <w:bookmarkStart w:id="19385" w:name="_ETM_Q56_420490"/>
      <w:bookmarkStart w:id="19386" w:name="_ETM_Q56_420117"/>
      <w:bookmarkStart w:id="19387" w:name="_ETM_Q56_420192"/>
      <w:bookmarkStart w:id="19388" w:name="_ETM_Q56_420237"/>
      <w:bookmarkStart w:id="19389" w:name="_ETM_Q56_420307"/>
      <w:bookmarkStart w:id="19390" w:name="_ETM_Q56_421355"/>
      <w:bookmarkEnd w:id="19385"/>
      <w:bookmarkEnd w:id="19386"/>
      <w:bookmarkEnd w:id="19387"/>
      <w:bookmarkEnd w:id="19388"/>
      <w:bookmarkEnd w:id="19389"/>
      <w:bookmarkEnd w:id="19390"/>
      <w:r>
        <w:rPr>
          <w:rtl/>
        </w:rPr>
        <w:t xml:space="preserve">ומה </w:t>
      </w:r>
      <w:bookmarkStart w:id="19391" w:name="_ETM_Q56_420910"/>
      <w:bookmarkEnd w:id="19391"/>
      <w:r>
        <w:rPr>
          <w:rtl/>
        </w:rPr>
        <w:t>קורה</w:t>
      </w:r>
      <w:r>
        <w:rPr>
          <w:rFonts w:hint="cs"/>
          <w:rtl/>
        </w:rPr>
        <w:t>?</w:t>
      </w:r>
      <w:r>
        <w:rPr>
          <w:rtl/>
        </w:rPr>
        <w:t xml:space="preserve"> </w:t>
      </w:r>
      <w:bookmarkStart w:id="19392" w:name="_ETM_Q56_421330"/>
      <w:bookmarkEnd w:id="19392"/>
      <w:r>
        <w:rPr>
          <w:rtl/>
        </w:rPr>
        <w:t xml:space="preserve">אנחנו </w:t>
      </w:r>
      <w:bookmarkStart w:id="19393" w:name="_ETM_Q56_421630"/>
      <w:bookmarkEnd w:id="19393"/>
      <w:r>
        <w:rPr>
          <w:rFonts w:hint="cs"/>
          <w:rtl/>
        </w:rPr>
        <w:t>כ</w:t>
      </w:r>
      <w:bookmarkStart w:id="19394" w:name="_ETM_Q56_421810"/>
      <w:bookmarkEnd w:id="19394"/>
      <w:r>
        <w:rPr>
          <w:rtl/>
        </w:rPr>
        <w:t xml:space="preserve">מדינת </w:t>
      </w:r>
      <w:bookmarkStart w:id="19395" w:name="_ETM_Q56_422080"/>
      <w:bookmarkEnd w:id="19395"/>
      <w:r>
        <w:rPr>
          <w:rtl/>
        </w:rPr>
        <w:t xml:space="preserve">ישראל </w:t>
      </w:r>
      <w:bookmarkStart w:id="19396" w:name="_ETM_Q56_422959"/>
      <w:bookmarkEnd w:id="19396"/>
      <w:r>
        <w:rPr>
          <w:rtl/>
        </w:rPr>
        <w:t>אומרים</w:t>
      </w:r>
      <w:r>
        <w:rPr>
          <w:rFonts w:hint="cs"/>
          <w:rtl/>
        </w:rPr>
        <w:t>:</w:t>
      </w:r>
      <w:r>
        <w:rPr>
          <w:rtl/>
        </w:rPr>
        <w:t xml:space="preserve"> </w:t>
      </w:r>
      <w:bookmarkStart w:id="19397" w:name="_ETM_Q56_423409"/>
      <w:bookmarkEnd w:id="19397"/>
      <w:r>
        <w:rPr>
          <w:rtl/>
        </w:rPr>
        <w:t xml:space="preserve">אנחנו </w:t>
      </w:r>
      <w:bookmarkStart w:id="19398" w:name="_ETM_Q56_423620"/>
      <w:bookmarkEnd w:id="19398"/>
      <w:r>
        <w:rPr>
          <w:rtl/>
        </w:rPr>
        <w:t xml:space="preserve">נביא </w:t>
      </w:r>
      <w:bookmarkStart w:id="19399" w:name="_ETM_Q56_423830"/>
      <w:bookmarkEnd w:id="19399"/>
      <w:r>
        <w:rPr>
          <w:rtl/>
        </w:rPr>
        <w:t>מ</w:t>
      </w:r>
      <w:r>
        <w:rPr>
          <w:rFonts w:hint="cs"/>
          <w:rtl/>
        </w:rPr>
        <w:t xml:space="preserve">טורקיה. </w:t>
      </w:r>
      <w:bookmarkStart w:id="19400" w:name="_ETM_Q56_434304"/>
      <w:bookmarkEnd w:id="19400"/>
      <w:r>
        <w:rPr>
          <w:rFonts w:hint="cs"/>
          <w:rtl/>
        </w:rPr>
        <w:t xml:space="preserve">אין בעיה. </w:t>
      </w:r>
      <w:bookmarkStart w:id="19401" w:name="_ETM_Q56_424370"/>
      <w:bookmarkStart w:id="19402" w:name="_ETM_Q56_424760"/>
      <w:bookmarkStart w:id="19403" w:name="_ETM_Q56_425090"/>
      <w:bookmarkEnd w:id="19401"/>
      <w:bookmarkEnd w:id="19402"/>
      <w:bookmarkEnd w:id="19403"/>
      <w:r>
        <w:rPr>
          <w:rFonts w:hint="cs"/>
          <w:rtl/>
        </w:rPr>
        <w:t>אתה יודע מה, תביא מוצרים</w:t>
      </w:r>
      <w:bookmarkStart w:id="19404" w:name="_ETM_Q56_420867"/>
      <w:bookmarkEnd w:id="19404"/>
      <w:r>
        <w:rPr>
          <w:rtl/>
        </w:rPr>
        <w:t xml:space="preserve"> </w:t>
      </w:r>
      <w:bookmarkStart w:id="19405" w:name="_ETM_Q56_425480"/>
      <w:bookmarkStart w:id="19406" w:name="_ETM_Q56_426140"/>
      <w:bookmarkEnd w:id="19405"/>
      <w:bookmarkEnd w:id="19406"/>
      <w:r>
        <w:rPr>
          <w:rFonts w:hint="cs"/>
          <w:rtl/>
        </w:rPr>
        <w:t>מחו"ל. אבל</w:t>
      </w:r>
      <w:r w:rsidR="00C14609">
        <w:rPr>
          <w:rFonts w:hint="cs"/>
          <w:rtl/>
        </w:rPr>
        <w:t xml:space="preserve"> </w:t>
      </w:r>
      <w:bookmarkStart w:id="19407" w:name="_ETM_Q56_426709"/>
      <w:bookmarkStart w:id="19408" w:name="_ETM_Q56_432716"/>
      <w:bookmarkStart w:id="19409" w:name="_ETM_Q56_427819"/>
      <w:bookmarkEnd w:id="19407"/>
      <w:bookmarkEnd w:id="19408"/>
      <w:bookmarkEnd w:id="19409"/>
      <w:r>
        <w:rPr>
          <w:rFonts w:hint="cs"/>
          <w:rtl/>
        </w:rPr>
        <w:t>אלה</w:t>
      </w:r>
      <w:r>
        <w:rPr>
          <w:rtl/>
        </w:rPr>
        <w:t xml:space="preserve"> </w:t>
      </w:r>
      <w:bookmarkStart w:id="19410" w:name="_ETM_Q56_428659"/>
      <w:bookmarkEnd w:id="19410"/>
      <w:r>
        <w:rPr>
          <w:rFonts w:hint="cs"/>
          <w:rtl/>
        </w:rPr>
        <w:t>ש</w:t>
      </w:r>
      <w:bookmarkStart w:id="19411" w:name="_ETM_Q56_425495"/>
      <w:bookmarkEnd w:id="19411"/>
      <w:r>
        <w:rPr>
          <w:rtl/>
        </w:rPr>
        <w:t xml:space="preserve">משקיעים </w:t>
      </w:r>
      <w:bookmarkStart w:id="19412" w:name="_ETM_Q56_429170"/>
      <w:bookmarkEnd w:id="19412"/>
      <w:r>
        <w:rPr>
          <w:rtl/>
        </w:rPr>
        <w:t xml:space="preserve">את </w:t>
      </w:r>
      <w:bookmarkStart w:id="19413" w:name="_ETM_Q56_429230"/>
      <w:bookmarkEnd w:id="19413"/>
      <w:r>
        <w:rPr>
          <w:rtl/>
        </w:rPr>
        <w:t xml:space="preserve">הכסף </w:t>
      </w:r>
      <w:bookmarkStart w:id="19414" w:name="_ETM_Q56_429530"/>
      <w:bookmarkEnd w:id="19414"/>
      <w:r>
        <w:rPr>
          <w:rtl/>
        </w:rPr>
        <w:t xml:space="preserve">שלהם </w:t>
      </w:r>
      <w:bookmarkStart w:id="19415" w:name="_ETM_Q56_429829"/>
      <w:bookmarkEnd w:id="19415"/>
      <w:r>
        <w:rPr>
          <w:rtl/>
        </w:rPr>
        <w:t>בישראל</w:t>
      </w:r>
      <w:r>
        <w:rPr>
          <w:rFonts w:hint="cs"/>
          <w:rtl/>
        </w:rPr>
        <w:t>,</w:t>
      </w:r>
      <w:bookmarkStart w:id="19416" w:name="_ETM_Q56_429785"/>
      <w:bookmarkEnd w:id="19416"/>
      <w:r>
        <w:rPr>
          <w:rtl/>
        </w:rPr>
        <w:t xml:space="preserve"> </w:t>
      </w:r>
      <w:bookmarkStart w:id="19417" w:name="_ETM_Q56_430719"/>
      <w:bookmarkEnd w:id="19417"/>
      <w:r>
        <w:rPr>
          <w:rtl/>
        </w:rPr>
        <w:t xml:space="preserve">תן </w:t>
      </w:r>
      <w:bookmarkStart w:id="19418" w:name="_ETM_Q56_431019"/>
      <w:bookmarkEnd w:id="19418"/>
      <w:r>
        <w:rPr>
          <w:rtl/>
        </w:rPr>
        <w:t xml:space="preserve">להם </w:t>
      </w:r>
      <w:bookmarkStart w:id="19419" w:name="_ETM_Q56_431139"/>
      <w:bookmarkEnd w:id="19419"/>
      <w:r>
        <w:rPr>
          <w:rtl/>
        </w:rPr>
        <w:t xml:space="preserve">שתהיה </w:t>
      </w:r>
      <w:bookmarkStart w:id="19420" w:name="_ETM_Q56_431379"/>
      <w:bookmarkEnd w:id="19420"/>
      <w:r>
        <w:rPr>
          <w:rtl/>
        </w:rPr>
        <w:t xml:space="preserve">תחרות </w:t>
      </w:r>
      <w:bookmarkStart w:id="19421" w:name="_ETM_Q56_431739"/>
      <w:bookmarkEnd w:id="19421"/>
      <w:r>
        <w:rPr>
          <w:rtl/>
        </w:rPr>
        <w:t>הוגנת</w:t>
      </w:r>
      <w:r>
        <w:rPr>
          <w:rFonts w:hint="cs"/>
          <w:rtl/>
        </w:rPr>
        <w:t>.</w:t>
      </w:r>
      <w:r>
        <w:rPr>
          <w:rtl/>
        </w:rPr>
        <w:t xml:space="preserve"> </w:t>
      </w:r>
      <w:bookmarkStart w:id="19422" w:name="_ETM_Q56_432609"/>
      <w:bookmarkEnd w:id="19422"/>
      <w:r>
        <w:rPr>
          <w:rFonts w:hint="cs"/>
          <w:rtl/>
        </w:rPr>
        <w:t xml:space="preserve">תן להם </w:t>
      </w:r>
      <w:bookmarkStart w:id="19423" w:name="_ETM_Q56_432849"/>
      <w:bookmarkStart w:id="19424" w:name="_ETM_Q56_433090"/>
      <w:bookmarkStart w:id="19425" w:name="_ETM_Q56_433150"/>
      <w:bookmarkEnd w:id="19423"/>
      <w:bookmarkEnd w:id="19424"/>
      <w:bookmarkEnd w:id="19425"/>
      <w:r>
        <w:rPr>
          <w:rtl/>
        </w:rPr>
        <w:t xml:space="preserve">פטורים </w:t>
      </w:r>
      <w:bookmarkStart w:id="19426" w:name="_ETM_Q56_433540"/>
      <w:bookmarkEnd w:id="19426"/>
      <w:r>
        <w:rPr>
          <w:rtl/>
        </w:rPr>
        <w:t>במים</w:t>
      </w:r>
      <w:r>
        <w:rPr>
          <w:rFonts w:hint="cs"/>
          <w:rtl/>
        </w:rPr>
        <w:t xml:space="preserve">; </w:t>
      </w:r>
      <w:bookmarkStart w:id="19427" w:name="_ETM_Q56_434469"/>
      <w:bookmarkStart w:id="19428" w:name="_ETM_Q56_434769"/>
      <w:bookmarkStart w:id="19429" w:name="_ETM_Q56_434859"/>
      <w:bookmarkStart w:id="19430" w:name="_ETM_Q56_435040"/>
      <w:bookmarkStart w:id="19431" w:name="_ETM_Q56_435189"/>
      <w:bookmarkStart w:id="19432" w:name="_ETM_Q56_435639"/>
      <w:bookmarkStart w:id="19433" w:name="_ETM_Q56_436120"/>
      <w:bookmarkStart w:id="19434" w:name="_ETM_Q56_436509"/>
      <w:bookmarkStart w:id="19435" w:name="_ETM_Q56_433825"/>
      <w:bookmarkEnd w:id="19427"/>
      <w:bookmarkEnd w:id="19428"/>
      <w:bookmarkEnd w:id="19429"/>
      <w:bookmarkEnd w:id="19430"/>
      <w:bookmarkEnd w:id="19431"/>
      <w:bookmarkEnd w:id="19432"/>
      <w:bookmarkEnd w:id="19433"/>
      <w:bookmarkEnd w:id="19434"/>
      <w:bookmarkEnd w:id="19435"/>
      <w:r>
        <w:rPr>
          <w:rFonts w:hint="cs"/>
          <w:rtl/>
        </w:rPr>
        <w:t xml:space="preserve">בעלי עסקים מסוימים, </w:t>
      </w:r>
      <w:r>
        <w:rPr>
          <w:rtl/>
        </w:rPr>
        <w:t>מפעלים</w:t>
      </w:r>
      <w:bookmarkStart w:id="19436" w:name="_ETM_Q56_436585"/>
      <w:bookmarkEnd w:id="19436"/>
      <w:r>
        <w:rPr>
          <w:rtl/>
        </w:rPr>
        <w:t xml:space="preserve"> </w:t>
      </w:r>
      <w:bookmarkStart w:id="19437" w:name="_ETM_Q56_436900"/>
      <w:bookmarkEnd w:id="19437"/>
      <w:r>
        <w:rPr>
          <w:rFonts w:hint="cs"/>
          <w:rtl/>
        </w:rPr>
        <w:t xml:space="preserve">מסוימים, תן </w:t>
      </w:r>
      <w:bookmarkStart w:id="19438" w:name="_ETM_Q56_437050"/>
      <w:bookmarkStart w:id="19439" w:name="_ETM_Q56_437289"/>
      <w:bookmarkStart w:id="19440" w:name="_ETM_Q56_433375"/>
      <w:bookmarkEnd w:id="19438"/>
      <w:bookmarkEnd w:id="19439"/>
      <w:bookmarkEnd w:id="19440"/>
      <w:r>
        <w:rPr>
          <w:rtl/>
        </w:rPr>
        <w:t xml:space="preserve">להם </w:t>
      </w:r>
      <w:bookmarkStart w:id="19441" w:name="_ETM_Q56_437529"/>
      <w:bookmarkEnd w:id="19441"/>
      <w:r>
        <w:rPr>
          <w:rtl/>
        </w:rPr>
        <w:t xml:space="preserve">עוד </w:t>
      </w:r>
      <w:bookmarkStart w:id="19442" w:name="_ETM_Q56_437740"/>
      <w:bookmarkEnd w:id="19442"/>
      <w:r>
        <w:rPr>
          <w:rtl/>
        </w:rPr>
        <w:t xml:space="preserve">עידוד </w:t>
      </w:r>
      <w:bookmarkStart w:id="19443" w:name="_ETM_Q56_438009"/>
      <w:bookmarkEnd w:id="19443"/>
      <w:r>
        <w:rPr>
          <w:rtl/>
        </w:rPr>
        <w:t xml:space="preserve">של </w:t>
      </w:r>
      <w:bookmarkStart w:id="19444" w:name="_ETM_Q56_438879"/>
      <w:bookmarkStart w:id="19445" w:name="_ETM_Q56_439089"/>
      <w:bookmarkEnd w:id="19444"/>
      <w:bookmarkEnd w:id="19445"/>
      <w:r>
        <w:rPr>
          <w:rFonts w:hint="cs"/>
          <w:rtl/>
        </w:rPr>
        <w:t>השקעות, כשאתה אומר בוא, קח.</w:t>
      </w:r>
      <w:bookmarkStart w:id="19446" w:name="_ETM_Q56_439449"/>
      <w:bookmarkStart w:id="19447" w:name="_ETM_Q56_439750"/>
      <w:bookmarkStart w:id="19448" w:name="_ETM_Q56_439990"/>
      <w:bookmarkStart w:id="19449" w:name="_ETM_Q56_440440"/>
      <w:bookmarkStart w:id="19450" w:name="_ETM_Q56_440589"/>
      <w:bookmarkEnd w:id="19446"/>
      <w:bookmarkEnd w:id="19447"/>
      <w:bookmarkEnd w:id="19448"/>
      <w:bookmarkEnd w:id="19449"/>
      <w:bookmarkEnd w:id="19450"/>
      <w:r>
        <w:rPr>
          <w:rFonts w:hint="cs"/>
          <w:rtl/>
        </w:rPr>
        <w:t xml:space="preserve"> </w:t>
      </w:r>
      <w:bookmarkStart w:id="19451" w:name="_ETM_Q56_441009"/>
      <w:bookmarkEnd w:id="19451"/>
      <w:r>
        <w:rPr>
          <w:rtl/>
        </w:rPr>
        <w:t xml:space="preserve">אתמול </w:t>
      </w:r>
      <w:bookmarkStart w:id="19452" w:name="_ETM_Q56_441250"/>
      <w:bookmarkEnd w:id="19452"/>
      <w:r>
        <w:rPr>
          <w:rtl/>
        </w:rPr>
        <w:t>בא</w:t>
      </w:r>
      <w:r>
        <w:rPr>
          <w:rFonts w:hint="cs"/>
          <w:rtl/>
        </w:rPr>
        <w:t>ה</w:t>
      </w:r>
      <w:r>
        <w:rPr>
          <w:rtl/>
        </w:rPr>
        <w:t xml:space="preserve"> </w:t>
      </w:r>
      <w:bookmarkStart w:id="19453" w:name="_ETM_Q56_441460"/>
      <w:bookmarkEnd w:id="19453"/>
      <w:r>
        <w:rPr>
          <w:rtl/>
        </w:rPr>
        <w:t>אלינו</w:t>
      </w:r>
      <w:bookmarkStart w:id="19454" w:name="_ETM_Q56_438595"/>
      <w:bookmarkEnd w:id="19454"/>
      <w:r>
        <w:rPr>
          <w:rtl/>
        </w:rPr>
        <w:t xml:space="preserve"> </w:t>
      </w:r>
      <w:bookmarkStart w:id="19455" w:name="_ETM_Q56_441729"/>
      <w:bookmarkEnd w:id="19455"/>
      <w:r>
        <w:rPr>
          <w:rtl/>
        </w:rPr>
        <w:t>למשל</w:t>
      </w:r>
      <w:r>
        <w:rPr>
          <w:rFonts w:hint="cs"/>
          <w:rtl/>
        </w:rPr>
        <w:t xml:space="preserve"> </w:t>
      </w:r>
      <w:proofErr w:type="spellStart"/>
      <w:r>
        <w:rPr>
          <w:rFonts w:hint="cs"/>
          <w:rtl/>
        </w:rPr>
        <w:t>סולבר</w:t>
      </w:r>
      <w:proofErr w:type="spellEnd"/>
      <w:r>
        <w:rPr>
          <w:rFonts w:hint="cs"/>
          <w:rtl/>
        </w:rPr>
        <w:t xml:space="preserve">, חברת </w:t>
      </w:r>
      <w:proofErr w:type="spellStart"/>
      <w:r>
        <w:rPr>
          <w:rFonts w:hint="cs"/>
          <w:rtl/>
        </w:rPr>
        <w:t>סולבר</w:t>
      </w:r>
      <w:proofErr w:type="spellEnd"/>
      <w:r>
        <w:rPr>
          <w:rFonts w:hint="cs"/>
          <w:rtl/>
        </w:rPr>
        <w:t>.</w:t>
      </w:r>
      <w:r>
        <w:rPr>
          <w:rtl/>
        </w:rPr>
        <w:t xml:space="preserve"> </w:t>
      </w:r>
      <w:bookmarkStart w:id="19456" w:name="_ETM_Q56_442870"/>
      <w:bookmarkStart w:id="19457" w:name="_ETM_Q56_443440"/>
      <w:bookmarkStart w:id="19458" w:name="_ETM_Q56_444460"/>
      <w:bookmarkStart w:id="19459" w:name="_ETM_Q56_441316"/>
      <w:bookmarkEnd w:id="19456"/>
      <w:bookmarkEnd w:id="19457"/>
      <w:bookmarkEnd w:id="19458"/>
      <w:bookmarkEnd w:id="19459"/>
      <w:r>
        <w:rPr>
          <w:rtl/>
        </w:rPr>
        <w:t xml:space="preserve">המפעל </w:t>
      </w:r>
      <w:bookmarkStart w:id="19460" w:name="_ETM_Q56_444820"/>
      <w:bookmarkEnd w:id="19460"/>
      <w:r>
        <w:rPr>
          <w:rtl/>
        </w:rPr>
        <w:t xml:space="preserve">שלהם </w:t>
      </w:r>
      <w:bookmarkStart w:id="19461" w:name="_ETM_Q56_445089"/>
      <w:bookmarkEnd w:id="19461"/>
      <w:r>
        <w:rPr>
          <w:rtl/>
        </w:rPr>
        <w:t xml:space="preserve">עומד </w:t>
      </w:r>
      <w:bookmarkStart w:id="19462" w:name="_ETM_Q56_445300"/>
      <w:bookmarkEnd w:id="19462"/>
      <w:r>
        <w:rPr>
          <w:rtl/>
        </w:rPr>
        <w:t>להיסגר</w:t>
      </w:r>
      <w:r>
        <w:rPr>
          <w:rFonts w:hint="cs"/>
          <w:rtl/>
        </w:rPr>
        <w:t>.</w:t>
      </w:r>
      <w:r>
        <w:rPr>
          <w:rtl/>
        </w:rPr>
        <w:t xml:space="preserve"> </w:t>
      </w:r>
      <w:bookmarkStart w:id="19463" w:name="_ETM_Q56_446279"/>
      <w:bookmarkEnd w:id="19463"/>
      <w:r>
        <w:rPr>
          <w:rtl/>
        </w:rPr>
        <w:t xml:space="preserve">מתי </w:t>
      </w:r>
      <w:bookmarkStart w:id="19464" w:name="_ETM_Q56_446639"/>
      <w:bookmarkEnd w:id="19464"/>
      <w:r>
        <w:rPr>
          <w:rtl/>
        </w:rPr>
        <w:t xml:space="preserve">אנחנו </w:t>
      </w:r>
      <w:bookmarkStart w:id="19465" w:name="_ETM_Q56_446820"/>
      <w:bookmarkEnd w:id="19465"/>
      <w:r>
        <w:rPr>
          <w:rtl/>
        </w:rPr>
        <w:t xml:space="preserve">נשקיע </w:t>
      </w:r>
      <w:bookmarkStart w:id="19466" w:name="_ETM_Q56_447210"/>
      <w:bookmarkEnd w:id="19466"/>
      <w:r>
        <w:rPr>
          <w:rtl/>
        </w:rPr>
        <w:t>בהם</w:t>
      </w:r>
      <w:r>
        <w:rPr>
          <w:rFonts w:hint="cs"/>
          <w:rtl/>
        </w:rPr>
        <w:t>?</w:t>
      </w:r>
      <w:r>
        <w:rPr>
          <w:rtl/>
        </w:rPr>
        <w:t xml:space="preserve"> </w:t>
      </w:r>
      <w:bookmarkStart w:id="19467" w:name="_ETM_Q56_447509"/>
      <w:bookmarkEnd w:id="19467"/>
      <w:r>
        <w:rPr>
          <w:rtl/>
        </w:rPr>
        <w:t xml:space="preserve">כשייסגר </w:t>
      </w:r>
      <w:bookmarkStart w:id="19468" w:name="_ETM_Q56_448020"/>
      <w:bookmarkStart w:id="19469" w:name="_ETM_Q56_448830"/>
      <w:bookmarkEnd w:id="19468"/>
      <w:bookmarkEnd w:id="19469"/>
      <w:r>
        <w:rPr>
          <w:rtl/>
        </w:rPr>
        <w:t xml:space="preserve">נשקיע </w:t>
      </w:r>
      <w:bookmarkStart w:id="19470" w:name="_ETM_Q56_449220"/>
      <w:bookmarkEnd w:id="19470"/>
      <w:r>
        <w:rPr>
          <w:rtl/>
        </w:rPr>
        <w:t>ב</w:t>
      </w:r>
      <w:r>
        <w:rPr>
          <w:rFonts w:hint="cs"/>
          <w:rtl/>
        </w:rPr>
        <w:t>אבטל</w:t>
      </w:r>
      <w:r>
        <w:rPr>
          <w:rtl/>
        </w:rPr>
        <w:t xml:space="preserve">ה </w:t>
      </w:r>
      <w:bookmarkStart w:id="19471" w:name="_ETM_Q56_449669"/>
      <w:bookmarkEnd w:id="19471"/>
      <w:r>
        <w:rPr>
          <w:rtl/>
        </w:rPr>
        <w:t>ש</w:t>
      </w:r>
      <w:r>
        <w:rPr>
          <w:rFonts w:hint="cs"/>
          <w:rtl/>
        </w:rPr>
        <w:t>לה</w:t>
      </w:r>
      <w:r>
        <w:rPr>
          <w:rtl/>
        </w:rPr>
        <w:t>ם</w:t>
      </w:r>
      <w:bookmarkStart w:id="19472" w:name="_ETM_Q56_446184"/>
      <w:bookmarkEnd w:id="19472"/>
      <w:r>
        <w:rPr>
          <w:rFonts w:hint="cs"/>
          <w:rtl/>
        </w:rPr>
        <w:t>,</w:t>
      </w:r>
      <w:r>
        <w:rPr>
          <w:rtl/>
        </w:rPr>
        <w:t xml:space="preserve"> </w:t>
      </w:r>
      <w:bookmarkStart w:id="19473" w:name="_ETM_Q56_449940"/>
      <w:bookmarkEnd w:id="19473"/>
      <w:r>
        <w:rPr>
          <w:rtl/>
        </w:rPr>
        <w:t xml:space="preserve">כמו </w:t>
      </w:r>
      <w:bookmarkStart w:id="19474" w:name="_ETM_Q56_450089"/>
      <w:bookmarkEnd w:id="19474"/>
      <w:r>
        <w:rPr>
          <w:rtl/>
        </w:rPr>
        <w:t>שקר</w:t>
      </w:r>
      <w:r>
        <w:rPr>
          <w:rFonts w:hint="cs"/>
          <w:rtl/>
        </w:rPr>
        <w:t>ה</w:t>
      </w:r>
      <w:r>
        <w:rPr>
          <w:rtl/>
        </w:rPr>
        <w:t xml:space="preserve"> </w:t>
      </w:r>
      <w:bookmarkStart w:id="19475" w:name="_ETM_Q56_450509"/>
      <w:bookmarkEnd w:id="19475"/>
      <w:r>
        <w:rPr>
          <w:rtl/>
        </w:rPr>
        <w:t>ל</w:t>
      </w:r>
      <w:r>
        <w:rPr>
          <w:rFonts w:hint="cs"/>
          <w:rtl/>
        </w:rPr>
        <w:t>נו ב</w:t>
      </w:r>
      <w:r>
        <w:rPr>
          <w:rtl/>
        </w:rPr>
        <w:t xml:space="preserve">פרי </w:t>
      </w:r>
      <w:bookmarkStart w:id="19476" w:name="_ETM_Q56_450750"/>
      <w:bookmarkEnd w:id="19476"/>
      <w:r>
        <w:rPr>
          <w:rtl/>
        </w:rPr>
        <w:t>הגליל</w:t>
      </w:r>
      <w:r>
        <w:rPr>
          <w:rFonts w:hint="cs"/>
          <w:rtl/>
        </w:rPr>
        <w:t>,</w:t>
      </w:r>
      <w:r>
        <w:rPr>
          <w:rtl/>
        </w:rPr>
        <w:t xml:space="preserve"> </w:t>
      </w:r>
      <w:bookmarkStart w:id="19477" w:name="_ETM_Q56_451470"/>
      <w:bookmarkEnd w:id="19477"/>
      <w:r>
        <w:rPr>
          <w:rtl/>
        </w:rPr>
        <w:t xml:space="preserve">כמו </w:t>
      </w:r>
      <w:bookmarkStart w:id="19478" w:name="_ETM_Q56_451650"/>
      <w:bookmarkEnd w:id="19478"/>
      <w:r>
        <w:rPr>
          <w:rtl/>
        </w:rPr>
        <w:t>ש</w:t>
      </w:r>
      <w:bookmarkStart w:id="19479" w:name="_ETM_Q56_452009"/>
      <w:bookmarkStart w:id="19480" w:name="_ETM_Q56_452370"/>
      <w:bookmarkStart w:id="19481" w:name="_ETM_Q56_452610"/>
      <w:bookmarkStart w:id="19482" w:name="_ETM_Q56_452699"/>
      <w:bookmarkStart w:id="19483" w:name="_ETM_Q56_453559"/>
      <w:bookmarkEnd w:id="19479"/>
      <w:bookmarkEnd w:id="19480"/>
      <w:bookmarkEnd w:id="19481"/>
      <w:bookmarkEnd w:id="19482"/>
      <w:bookmarkEnd w:id="19483"/>
      <w:r>
        <w:rPr>
          <w:rFonts w:hint="cs"/>
          <w:rtl/>
        </w:rPr>
        <w:t>קרה לנו במאפיית קריית שמונה.</w:t>
      </w:r>
      <w:bookmarkStart w:id="19484" w:name="_ETM_Q56_448584"/>
      <w:bookmarkEnd w:id="19484"/>
      <w:r>
        <w:rPr>
          <w:rFonts w:hint="cs"/>
          <w:rtl/>
        </w:rPr>
        <w:t xml:space="preserve"> </w:t>
      </w:r>
      <w:r>
        <w:rPr>
          <w:rtl/>
        </w:rPr>
        <w:t xml:space="preserve">אם </w:t>
      </w:r>
      <w:bookmarkStart w:id="19485" w:name="_ETM_Q56_453740"/>
      <w:bookmarkEnd w:id="19485"/>
      <w:r>
        <w:rPr>
          <w:rtl/>
        </w:rPr>
        <w:t xml:space="preserve">לא </w:t>
      </w:r>
      <w:bookmarkStart w:id="19486" w:name="_ETM_Q56_453860"/>
      <w:bookmarkEnd w:id="19486"/>
      <w:r>
        <w:rPr>
          <w:rtl/>
        </w:rPr>
        <w:t xml:space="preserve">נתעורר </w:t>
      </w:r>
      <w:bookmarkStart w:id="19487" w:name="_ETM_Q56_454430"/>
      <w:bookmarkEnd w:id="19487"/>
      <w:r>
        <w:rPr>
          <w:rFonts w:hint="cs"/>
          <w:rtl/>
        </w:rPr>
        <w:t>ו</w:t>
      </w:r>
      <w:r>
        <w:rPr>
          <w:rtl/>
        </w:rPr>
        <w:t xml:space="preserve">נשקיע </w:t>
      </w:r>
      <w:bookmarkStart w:id="19488" w:name="_ETM_Q56_454939"/>
      <w:bookmarkEnd w:id="19488"/>
      <w:r>
        <w:rPr>
          <w:rtl/>
        </w:rPr>
        <w:t xml:space="preserve">קודם </w:t>
      </w:r>
      <w:bookmarkStart w:id="19489" w:name="_ETM_Q56_455270"/>
      <w:bookmarkEnd w:id="19489"/>
      <w:r>
        <w:rPr>
          <w:rtl/>
        </w:rPr>
        <w:t>כ</w:t>
      </w:r>
      <w:r>
        <w:rPr>
          <w:rFonts w:hint="cs"/>
          <w:rtl/>
        </w:rPr>
        <w:t>ו</w:t>
      </w:r>
      <w:r>
        <w:rPr>
          <w:rtl/>
        </w:rPr>
        <w:t>ל</w:t>
      </w:r>
      <w:bookmarkStart w:id="19490" w:name="_ETM_Q56_453674"/>
      <w:bookmarkEnd w:id="19490"/>
      <w:r>
        <w:rPr>
          <w:rtl/>
        </w:rPr>
        <w:t xml:space="preserve"> </w:t>
      </w:r>
      <w:bookmarkStart w:id="19491" w:name="_ETM_Q56_455449"/>
      <w:bookmarkEnd w:id="19491"/>
      <w:r>
        <w:rPr>
          <w:rtl/>
        </w:rPr>
        <w:t>פה</w:t>
      </w:r>
      <w:r>
        <w:rPr>
          <w:rFonts w:hint="cs"/>
          <w:rtl/>
        </w:rPr>
        <w:t>,</w:t>
      </w:r>
      <w:r>
        <w:rPr>
          <w:rtl/>
        </w:rPr>
        <w:t xml:space="preserve"> </w:t>
      </w:r>
      <w:bookmarkStart w:id="19492" w:name="_ETM_Q56_455629"/>
      <w:bookmarkEnd w:id="19492"/>
      <w:r>
        <w:rPr>
          <w:rtl/>
        </w:rPr>
        <w:t xml:space="preserve">במדינת </w:t>
      </w:r>
      <w:bookmarkStart w:id="19493" w:name="_ETM_Q56_456110"/>
      <w:bookmarkEnd w:id="19493"/>
      <w:r>
        <w:rPr>
          <w:rtl/>
        </w:rPr>
        <w:t>ישראל</w:t>
      </w:r>
      <w:r>
        <w:rPr>
          <w:rFonts w:hint="cs"/>
          <w:rtl/>
        </w:rPr>
        <w:t>,</w:t>
      </w:r>
      <w:r>
        <w:rPr>
          <w:rtl/>
        </w:rPr>
        <w:t xml:space="preserve"> </w:t>
      </w:r>
      <w:bookmarkStart w:id="19494" w:name="_ETM_Q56_457089"/>
      <w:bookmarkEnd w:id="19494"/>
      <w:r>
        <w:rPr>
          <w:rtl/>
        </w:rPr>
        <w:t>ו</w:t>
      </w:r>
      <w:bookmarkStart w:id="19495" w:name="_ETM_Q56_457419"/>
      <w:bookmarkEnd w:id="19495"/>
      <w:r>
        <w:rPr>
          <w:rFonts w:hint="cs"/>
          <w:rtl/>
        </w:rPr>
        <w:t>נביא</w:t>
      </w:r>
      <w:r>
        <w:rPr>
          <w:rtl/>
        </w:rPr>
        <w:t xml:space="preserve"> </w:t>
      </w:r>
      <w:bookmarkStart w:id="19496" w:name="_ETM_Q56_457479"/>
      <w:bookmarkEnd w:id="19496"/>
      <w:r>
        <w:rPr>
          <w:rtl/>
        </w:rPr>
        <w:t xml:space="preserve">תחרות </w:t>
      </w:r>
      <w:bookmarkStart w:id="19497" w:name="_ETM_Q56_457930"/>
      <w:bookmarkEnd w:id="19497"/>
      <w:r>
        <w:rPr>
          <w:rtl/>
        </w:rPr>
        <w:t>הוגנת</w:t>
      </w:r>
      <w:r>
        <w:rPr>
          <w:rFonts w:hint="cs"/>
          <w:rtl/>
        </w:rPr>
        <w:t xml:space="preserve"> </w:t>
      </w:r>
      <w:r>
        <w:rPr>
          <w:rtl/>
        </w:rPr>
        <w:t>–</w:t>
      </w:r>
      <w:bookmarkStart w:id="19498" w:name="_ETM_Q56_461427"/>
      <w:bookmarkEnd w:id="19498"/>
      <w:r>
        <w:rPr>
          <w:rtl/>
        </w:rPr>
        <w:t xml:space="preserve"> </w:t>
      </w:r>
      <w:bookmarkStart w:id="19499" w:name="_ETM_Q56_458380"/>
      <w:bookmarkEnd w:id="19499"/>
      <w:r>
        <w:rPr>
          <w:rtl/>
        </w:rPr>
        <w:t xml:space="preserve">גם </w:t>
      </w:r>
      <w:bookmarkStart w:id="19500" w:name="_ETM_Q56_458560"/>
      <w:bookmarkEnd w:id="19500"/>
      <w:r>
        <w:rPr>
          <w:rtl/>
        </w:rPr>
        <w:t xml:space="preserve">אם </w:t>
      </w:r>
      <w:bookmarkStart w:id="19501" w:name="_ETM_Q56_458650"/>
      <w:bookmarkEnd w:id="19501"/>
      <w:r>
        <w:rPr>
          <w:rtl/>
        </w:rPr>
        <w:t xml:space="preserve">אנחנו </w:t>
      </w:r>
      <w:bookmarkStart w:id="19502" w:name="_ETM_Q56_458860"/>
      <w:bookmarkEnd w:id="19502"/>
      <w:r>
        <w:rPr>
          <w:rtl/>
        </w:rPr>
        <w:t xml:space="preserve">פותחים </w:t>
      </w:r>
      <w:bookmarkStart w:id="19503" w:name="_ETM_Q56_459250"/>
      <w:bookmarkEnd w:id="19503"/>
      <w:r>
        <w:rPr>
          <w:rtl/>
        </w:rPr>
        <w:t xml:space="preserve">את </w:t>
      </w:r>
      <w:bookmarkStart w:id="19504" w:name="_ETM_Q56_459310"/>
      <w:bookmarkEnd w:id="19504"/>
      <w:r>
        <w:rPr>
          <w:rtl/>
        </w:rPr>
        <w:t>ה</w:t>
      </w:r>
      <w:r>
        <w:rPr>
          <w:rFonts w:hint="cs"/>
          <w:rtl/>
        </w:rPr>
        <w:t>י</w:t>
      </w:r>
      <w:r>
        <w:rPr>
          <w:rtl/>
        </w:rPr>
        <w:t>בוא</w:t>
      </w:r>
      <w:bookmarkStart w:id="19505" w:name="_ETM_Q56_457054"/>
      <w:bookmarkEnd w:id="19505"/>
      <w:r>
        <w:rPr>
          <w:rFonts w:hint="cs"/>
          <w:rtl/>
        </w:rPr>
        <w:t>,</w:t>
      </w:r>
      <w:r>
        <w:rPr>
          <w:rtl/>
        </w:rPr>
        <w:t xml:space="preserve"> </w:t>
      </w:r>
      <w:bookmarkStart w:id="19506" w:name="_ETM_Q56_459940"/>
      <w:bookmarkEnd w:id="19506"/>
      <w:r>
        <w:rPr>
          <w:rtl/>
        </w:rPr>
        <w:t xml:space="preserve">להביא </w:t>
      </w:r>
      <w:bookmarkStart w:id="19507" w:name="_ETM_Q56_460389"/>
      <w:bookmarkEnd w:id="19507"/>
      <w:r>
        <w:rPr>
          <w:rtl/>
        </w:rPr>
        <w:t xml:space="preserve">תחרות </w:t>
      </w:r>
      <w:bookmarkStart w:id="19508" w:name="_ETM_Q56_460839"/>
      <w:bookmarkEnd w:id="19508"/>
      <w:r>
        <w:rPr>
          <w:rtl/>
        </w:rPr>
        <w:t xml:space="preserve">הוגנת </w:t>
      </w:r>
      <w:bookmarkStart w:id="19509" w:name="_ETM_Q56_461410"/>
      <w:bookmarkEnd w:id="19509"/>
      <w:r>
        <w:rPr>
          <w:rtl/>
        </w:rPr>
        <w:t>–</w:t>
      </w:r>
      <w:r>
        <w:rPr>
          <w:rFonts w:hint="cs"/>
          <w:rtl/>
        </w:rPr>
        <w:t xml:space="preserve"> </w:t>
      </w:r>
      <w:r>
        <w:rPr>
          <w:rtl/>
        </w:rPr>
        <w:t xml:space="preserve">אנחנו </w:t>
      </w:r>
      <w:bookmarkStart w:id="19510" w:name="_ETM_Q56_461740"/>
      <w:bookmarkEnd w:id="19510"/>
      <w:r>
        <w:rPr>
          <w:rtl/>
        </w:rPr>
        <w:t xml:space="preserve">לא </w:t>
      </w:r>
      <w:bookmarkStart w:id="19511" w:name="_ETM_Q56_461860"/>
      <w:bookmarkEnd w:id="19511"/>
      <w:r>
        <w:rPr>
          <w:rtl/>
        </w:rPr>
        <w:t>נצליח</w:t>
      </w:r>
      <w:r>
        <w:rPr>
          <w:rFonts w:hint="cs"/>
          <w:rtl/>
        </w:rPr>
        <w:t xml:space="preserve">. </w:t>
      </w:r>
    </w:p>
    <w:p w:rsidR="00CC7501" w:rsidRDefault="00CC7501" w:rsidP="00873EA7">
      <w:pPr>
        <w:rPr>
          <w:rtl/>
        </w:rPr>
      </w:pPr>
    </w:p>
    <w:p w:rsidR="00CC7501" w:rsidRDefault="00CC7501" w:rsidP="00C14609">
      <w:pPr>
        <w:rPr>
          <w:rtl/>
        </w:rPr>
      </w:pPr>
      <w:r>
        <w:rPr>
          <w:rFonts w:hint="cs"/>
          <w:rtl/>
        </w:rPr>
        <w:t>פעם אמרו לנו: תפתחו את היבוא על דגי מושט, למשל, פילה.</w:t>
      </w:r>
      <w:bookmarkStart w:id="19512" w:name="_ETM_Q56_461225"/>
      <w:bookmarkEnd w:id="19512"/>
      <w:r>
        <w:rPr>
          <w:rFonts w:hint="cs"/>
          <w:rtl/>
        </w:rPr>
        <w:t xml:space="preserve"> </w:t>
      </w:r>
      <w:bookmarkStart w:id="19513" w:name="_ETM_Q56_462279"/>
      <w:bookmarkStart w:id="19514" w:name="_ETM_Q56_462699"/>
      <w:bookmarkStart w:id="19515" w:name="_ETM_Q56_462970"/>
      <w:bookmarkStart w:id="19516" w:name="_ETM_Q56_459484"/>
      <w:bookmarkStart w:id="19517" w:name="_ETM_Q56_463360"/>
      <w:bookmarkStart w:id="19518" w:name="_ETM_Q56_463419"/>
      <w:bookmarkStart w:id="19519" w:name="_ETM_Q56_463779"/>
      <w:bookmarkStart w:id="19520" w:name="_ETM_Q56_464080"/>
      <w:bookmarkStart w:id="19521" w:name="_ETM_Q56_464319"/>
      <w:bookmarkStart w:id="19522" w:name="_ETM_Q56_464770"/>
      <w:bookmarkStart w:id="19523" w:name="_ETM_Q56_465580"/>
      <w:bookmarkEnd w:id="19513"/>
      <w:bookmarkEnd w:id="19514"/>
      <w:bookmarkEnd w:id="19515"/>
      <w:bookmarkEnd w:id="19516"/>
      <w:bookmarkEnd w:id="19517"/>
      <w:bookmarkEnd w:id="19518"/>
      <w:bookmarkEnd w:id="19519"/>
      <w:bookmarkEnd w:id="19520"/>
      <w:bookmarkEnd w:id="19521"/>
      <w:bookmarkEnd w:id="19522"/>
      <w:bookmarkEnd w:id="19523"/>
      <w:r>
        <w:rPr>
          <w:rtl/>
        </w:rPr>
        <w:t xml:space="preserve">תבדוק </w:t>
      </w:r>
      <w:bookmarkStart w:id="19524" w:name="_ETM_Q56_465940"/>
      <w:bookmarkEnd w:id="19524"/>
      <w:r>
        <w:rPr>
          <w:rtl/>
        </w:rPr>
        <w:t xml:space="preserve">היום </w:t>
      </w:r>
      <w:bookmarkStart w:id="19525" w:name="_ETM_Q56_466180"/>
      <w:bookmarkEnd w:id="19525"/>
      <w:r>
        <w:rPr>
          <w:rtl/>
        </w:rPr>
        <w:t xml:space="preserve">מה </w:t>
      </w:r>
      <w:bookmarkStart w:id="19526" w:name="_ETM_Q56_466270"/>
      <w:bookmarkEnd w:id="19526"/>
      <w:r>
        <w:rPr>
          <w:rtl/>
        </w:rPr>
        <w:t xml:space="preserve">קורה </w:t>
      </w:r>
      <w:bookmarkStart w:id="19527" w:name="_ETM_Q56_466539"/>
      <w:bookmarkEnd w:id="19527"/>
      <w:r>
        <w:rPr>
          <w:rtl/>
        </w:rPr>
        <w:t xml:space="preserve">עם </w:t>
      </w:r>
      <w:bookmarkStart w:id="19528" w:name="_ETM_Q56_466630"/>
      <w:bookmarkEnd w:id="19528"/>
      <w:r>
        <w:rPr>
          <w:rtl/>
        </w:rPr>
        <w:t>זה</w:t>
      </w:r>
      <w:r>
        <w:rPr>
          <w:rFonts w:hint="cs"/>
          <w:rtl/>
        </w:rPr>
        <w:t>.</w:t>
      </w:r>
      <w:r>
        <w:rPr>
          <w:rtl/>
        </w:rPr>
        <w:t xml:space="preserve"> </w:t>
      </w:r>
      <w:bookmarkStart w:id="19529" w:name="_ETM_Q56_467600"/>
      <w:bookmarkEnd w:id="19529"/>
      <w:r>
        <w:rPr>
          <w:rtl/>
        </w:rPr>
        <w:t xml:space="preserve">שום </w:t>
      </w:r>
      <w:bookmarkStart w:id="19530" w:name="_ETM_Q56_467839"/>
      <w:bookmarkEnd w:id="19530"/>
      <w:r>
        <w:rPr>
          <w:rtl/>
        </w:rPr>
        <w:t xml:space="preserve">דבר </w:t>
      </w:r>
      <w:bookmarkStart w:id="19531" w:name="_ETM_Q56_468050"/>
      <w:bookmarkEnd w:id="19531"/>
      <w:r>
        <w:rPr>
          <w:rtl/>
        </w:rPr>
        <w:t xml:space="preserve">לא </w:t>
      </w:r>
      <w:bookmarkStart w:id="19532" w:name="_ETM_Q56_468110"/>
      <w:bookmarkEnd w:id="19532"/>
      <w:r>
        <w:rPr>
          <w:rtl/>
        </w:rPr>
        <w:t>השתנה</w:t>
      </w:r>
      <w:r>
        <w:rPr>
          <w:rFonts w:hint="cs"/>
          <w:rtl/>
        </w:rPr>
        <w:t>.</w:t>
      </w:r>
      <w:r>
        <w:rPr>
          <w:rtl/>
        </w:rPr>
        <w:t xml:space="preserve"> </w:t>
      </w:r>
      <w:bookmarkStart w:id="19533" w:name="_ETM_Q56_468410"/>
      <w:bookmarkStart w:id="19534" w:name="_ETM_Q56_468529"/>
      <w:bookmarkStart w:id="19535" w:name="_ETM_Q56_467366"/>
      <w:bookmarkStart w:id="19536" w:name="_ETM_Q56_465925"/>
      <w:bookmarkEnd w:id="19533"/>
      <w:bookmarkEnd w:id="19534"/>
      <w:bookmarkEnd w:id="19535"/>
      <w:bookmarkEnd w:id="19536"/>
      <w:r>
        <w:rPr>
          <w:rtl/>
        </w:rPr>
        <w:t xml:space="preserve">מה </w:t>
      </w:r>
      <w:bookmarkStart w:id="19537" w:name="_ETM_Q56_468680"/>
      <w:bookmarkEnd w:id="19537"/>
      <w:r>
        <w:rPr>
          <w:rtl/>
        </w:rPr>
        <w:t>קורה</w:t>
      </w:r>
      <w:r>
        <w:rPr>
          <w:rFonts w:hint="cs"/>
          <w:rtl/>
        </w:rPr>
        <w:t>?</w:t>
      </w:r>
      <w:r>
        <w:rPr>
          <w:rtl/>
        </w:rPr>
        <w:t xml:space="preserve"> </w:t>
      </w:r>
      <w:bookmarkStart w:id="19538" w:name="_ETM_Q56_469220"/>
      <w:bookmarkEnd w:id="19538"/>
      <w:r>
        <w:rPr>
          <w:rtl/>
        </w:rPr>
        <w:t xml:space="preserve">בהתחלה </w:t>
      </w:r>
      <w:bookmarkStart w:id="19539" w:name="_ETM_Q56_470029"/>
      <w:bookmarkEnd w:id="19539"/>
      <w:r>
        <w:rPr>
          <w:rtl/>
        </w:rPr>
        <w:t xml:space="preserve">מורידים </w:t>
      </w:r>
      <w:bookmarkStart w:id="19540" w:name="_ETM_Q56_470570"/>
      <w:bookmarkEnd w:id="19540"/>
      <w:r>
        <w:rPr>
          <w:rFonts w:hint="cs"/>
          <w:rtl/>
        </w:rPr>
        <w:t xml:space="preserve">לך את המחירים, </w:t>
      </w:r>
      <w:bookmarkStart w:id="19541" w:name="_ETM_Q56_470750"/>
      <w:bookmarkStart w:id="19542" w:name="_ETM_Q56_471470"/>
      <w:bookmarkEnd w:id="19541"/>
      <w:bookmarkEnd w:id="19542"/>
      <w:r>
        <w:rPr>
          <w:rFonts w:hint="cs"/>
          <w:rtl/>
        </w:rPr>
        <w:t>נ</w:t>
      </w:r>
      <w:r>
        <w:rPr>
          <w:rtl/>
        </w:rPr>
        <w:t xml:space="preserve">ותנים </w:t>
      </w:r>
      <w:bookmarkStart w:id="19543" w:name="_ETM_Q56_471770"/>
      <w:bookmarkEnd w:id="19543"/>
      <w:r>
        <w:rPr>
          <w:rtl/>
        </w:rPr>
        <w:t>לך</w:t>
      </w:r>
      <w:r>
        <w:rPr>
          <w:rFonts w:hint="cs"/>
          <w:rtl/>
        </w:rPr>
        <w:t>, יאללה מורידים את המחירים.</w:t>
      </w:r>
      <w:r>
        <w:rPr>
          <w:rtl/>
        </w:rPr>
        <w:t xml:space="preserve"> </w:t>
      </w:r>
      <w:bookmarkStart w:id="19544" w:name="_ETM_Q56_472100"/>
      <w:bookmarkStart w:id="19545" w:name="_ETM_Q56_472310"/>
      <w:bookmarkStart w:id="19546" w:name="_ETM_Q56_472400"/>
      <w:bookmarkStart w:id="19547" w:name="_ETM_Q56_472520"/>
      <w:bookmarkStart w:id="19548" w:name="_ETM_Q56_472910"/>
      <w:bookmarkStart w:id="19549" w:name="_ETM_Q56_469426"/>
      <w:bookmarkEnd w:id="19544"/>
      <w:bookmarkEnd w:id="19545"/>
      <w:bookmarkEnd w:id="19546"/>
      <w:bookmarkEnd w:id="19547"/>
      <w:bookmarkEnd w:id="19548"/>
      <w:bookmarkEnd w:id="19549"/>
      <w:r>
        <w:rPr>
          <w:rtl/>
        </w:rPr>
        <w:t xml:space="preserve">ואז </w:t>
      </w:r>
      <w:bookmarkStart w:id="19550" w:name="_ETM_Q56_473330"/>
      <w:bookmarkEnd w:id="19550"/>
      <w:r>
        <w:rPr>
          <w:rtl/>
        </w:rPr>
        <w:t xml:space="preserve">במדינת </w:t>
      </w:r>
      <w:bookmarkStart w:id="19551" w:name="_ETM_Q56_473779"/>
      <w:bookmarkEnd w:id="19551"/>
      <w:r>
        <w:rPr>
          <w:rtl/>
        </w:rPr>
        <w:t xml:space="preserve">ישראל </w:t>
      </w:r>
      <w:bookmarkStart w:id="19552" w:name="_ETM_Q56_474620"/>
      <w:bookmarkEnd w:id="19552"/>
      <w:r>
        <w:rPr>
          <w:rtl/>
        </w:rPr>
        <w:t xml:space="preserve">מה </w:t>
      </w:r>
      <w:bookmarkStart w:id="19553" w:name="_ETM_Q56_474830"/>
      <w:bookmarkEnd w:id="19553"/>
      <w:r>
        <w:rPr>
          <w:rtl/>
        </w:rPr>
        <w:t>שקורה</w:t>
      </w:r>
      <w:r>
        <w:rPr>
          <w:rFonts w:hint="cs"/>
          <w:rtl/>
        </w:rPr>
        <w:t xml:space="preserve"> הוא</w:t>
      </w:r>
      <w:r>
        <w:rPr>
          <w:rtl/>
        </w:rPr>
        <w:t xml:space="preserve"> </w:t>
      </w:r>
      <w:bookmarkStart w:id="19554" w:name="_ETM_Q56_475220"/>
      <w:bookmarkEnd w:id="19554"/>
      <w:r>
        <w:rPr>
          <w:rFonts w:hint="cs"/>
          <w:rtl/>
        </w:rPr>
        <w:t>ש</w:t>
      </w:r>
      <w:r>
        <w:rPr>
          <w:rtl/>
        </w:rPr>
        <w:t xml:space="preserve">אותם </w:t>
      </w:r>
      <w:bookmarkStart w:id="19555" w:name="_ETM_Q56_476089"/>
      <w:bookmarkEnd w:id="19555"/>
      <w:r>
        <w:rPr>
          <w:rtl/>
        </w:rPr>
        <w:t xml:space="preserve">בעלי </w:t>
      </w:r>
      <w:bookmarkStart w:id="19556" w:name="_ETM_Q56_476390"/>
      <w:bookmarkEnd w:id="19556"/>
      <w:r>
        <w:rPr>
          <w:rtl/>
        </w:rPr>
        <w:t>עסקים</w:t>
      </w:r>
      <w:r>
        <w:rPr>
          <w:rFonts w:hint="cs"/>
          <w:rtl/>
        </w:rPr>
        <w:t>,</w:t>
      </w:r>
      <w:r>
        <w:rPr>
          <w:rtl/>
        </w:rPr>
        <w:t xml:space="preserve"> </w:t>
      </w:r>
      <w:bookmarkStart w:id="19557" w:name="_ETM_Q56_476810"/>
      <w:bookmarkEnd w:id="19557"/>
      <w:r>
        <w:rPr>
          <w:rtl/>
        </w:rPr>
        <w:t xml:space="preserve">אותם </w:t>
      </w:r>
      <w:bookmarkStart w:id="19558" w:name="_ETM_Q56_477050"/>
      <w:bookmarkEnd w:id="19558"/>
      <w:r>
        <w:rPr>
          <w:rtl/>
        </w:rPr>
        <w:t>מפעלים</w:t>
      </w:r>
      <w:r>
        <w:rPr>
          <w:rFonts w:hint="cs"/>
          <w:rtl/>
        </w:rPr>
        <w:t>,</w:t>
      </w:r>
      <w:r>
        <w:rPr>
          <w:rtl/>
        </w:rPr>
        <w:t xml:space="preserve"> </w:t>
      </w:r>
      <w:bookmarkStart w:id="19559" w:name="_ETM_Q56_477440"/>
      <w:bookmarkEnd w:id="19559"/>
      <w:r>
        <w:rPr>
          <w:rtl/>
        </w:rPr>
        <w:t>סוג</w:t>
      </w:r>
      <w:r>
        <w:rPr>
          <w:rFonts w:hint="cs"/>
          <w:rtl/>
        </w:rPr>
        <w:t>ר</w:t>
      </w:r>
      <w:r>
        <w:rPr>
          <w:rtl/>
        </w:rPr>
        <w:t>ים</w:t>
      </w:r>
      <w:r>
        <w:rPr>
          <w:rFonts w:hint="cs"/>
          <w:rtl/>
        </w:rPr>
        <w:t>. והיבואנים, אין להם תחרות</w:t>
      </w:r>
      <w:bookmarkStart w:id="19560" w:name="_ETM_Q56_478370"/>
      <w:bookmarkStart w:id="19561" w:name="_ETM_Q56_478640"/>
      <w:bookmarkStart w:id="19562" w:name="_ETM_Q56_479120"/>
      <w:bookmarkStart w:id="19563" w:name="_ETM_Q56_479330"/>
      <w:bookmarkStart w:id="19564" w:name="_ETM_Q56_479420"/>
      <w:bookmarkStart w:id="19565" w:name="_ETM_Q56_479990"/>
      <w:bookmarkStart w:id="19566" w:name="_ETM_Q56_480200"/>
      <w:bookmarkStart w:id="19567" w:name="_ETM_Q56_480410"/>
      <w:bookmarkStart w:id="19568" w:name="_ETM_Q56_481137"/>
      <w:bookmarkEnd w:id="19560"/>
      <w:bookmarkEnd w:id="19561"/>
      <w:bookmarkEnd w:id="19562"/>
      <w:bookmarkEnd w:id="19563"/>
      <w:bookmarkEnd w:id="19564"/>
      <w:bookmarkEnd w:id="19565"/>
      <w:bookmarkEnd w:id="19566"/>
      <w:bookmarkEnd w:id="19567"/>
      <w:bookmarkEnd w:id="19568"/>
      <w:r>
        <w:rPr>
          <w:rFonts w:hint="cs"/>
          <w:rtl/>
        </w:rPr>
        <w:t xml:space="preserve">, </w:t>
      </w:r>
      <w:r w:rsidR="005710DD">
        <w:rPr>
          <w:rFonts w:hint="cs"/>
          <w:rtl/>
        </w:rPr>
        <w:t>ו</w:t>
      </w:r>
      <w:r>
        <w:rPr>
          <w:rFonts w:hint="cs"/>
          <w:rtl/>
        </w:rPr>
        <w:t xml:space="preserve">גם </w:t>
      </w:r>
      <w:bookmarkStart w:id="19569" w:name="_ETM_Q56_481360"/>
      <w:bookmarkEnd w:id="19569"/>
      <w:r>
        <w:rPr>
          <w:rFonts w:hint="cs"/>
          <w:rtl/>
        </w:rPr>
        <w:t>הטיפה שהי</w:t>
      </w:r>
      <w:bookmarkStart w:id="19570" w:name="_ETM_Q56_476785"/>
      <w:bookmarkEnd w:id="19570"/>
      <w:r>
        <w:rPr>
          <w:rtl/>
        </w:rPr>
        <w:t xml:space="preserve">יתה </w:t>
      </w:r>
      <w:bookmarkStart w:id="19571" w:name="_ETM_Q56_480620"/>
      <w:bookmarkEnd w:id="19571"/>
      <w:r>
        <w:rPr>
          <w:rtl/>
        </w:rPr>
        <w:t xml:space="preserve">להם </w:t>
      </w:r>
      <w:r>
        <w:rPr>
          <w:rFonts w:hint="cs"/>
          <w:rtl/>
        </w:rPr>
        <w:t xml:space="preserve">כבר יצאה, התחרות, </w:t>
      </w:r>
      <w:bookmarkStart w:id="19572" w:name="_ETM_Q56_481130"/>
      <w:bookmarkStart w:id="19573" w:name="_ETM_Q56_481190"/>
      <w:bookmarkStart w:id="19574" w:name="_ETM_Q56_481550"/>
      <w:bookmarkStart w:id="19575" w:name="_ETM_Q56_481790"/>
      <w:bookmarkEnd w:id="19572"/>
      <w:bookmarkEnd w:id="19573"/>
      <w:bookmarkEnd w:id="19574"/>
      <w:bookmarkEnd w:id="19575"/>
      <w:r>
        <w:rPr>
          <w:rFonts w:hint="cs"/>
          <w:rtl/>
        </w:rPr>
        <w:t>ו</w:t>
      </w:r>
      <w:bookmarkStart w:id="19576" w:name="_ETM_Q56_477955"/>
      <w:bookmarkEnd w:id="19576"/>
      <w:r>
        <w:rPr>
          <w:rFonts w:hint="cs"/>
          <w:rtl/>
        </w:rPr>
        <w:t xml:space="preserve">אז </w:t>
      </w:r>
      <w:r>
        <w:rPr>
          <w:rtl/>
        </w:rPr>
        <w:t xml:space="preserve">אף </w:t>
      </w:r>
      <w:bookmarkStart w:id="19577" w:name="_ETM_Q56_481970"/>
      <w:bookmarkEnd w:id="19577"/>
      <w:r>
        <w:rPr>
          <w:rFonts w:hint="cs"/>
          <w:rtl/>
        </w:rPr>
        <w:t>אחד</w:t>
      </w:r>
      <w:r>
        <w:rPr>
          <w:rtl/>
        </w:rPr>
        <w:t xml:space="preserve"> </w:t>
      </w:r>
      <w:bookmarkStart w:id="19578" w:name="_ETM_Q56_482120"/>
      <w:bookmarkEnd w:id="19578"/>
      <w:r>
        <w:rPr>
          <w:rtl/>
        </w:rPr>
        <w:t xml:space="preserve">לא </w:t>
      </w:r>
      <w:bookmarkStart w:id="19579" w:name="_ETM_Q56_482180"/>
      <w:bookmarkEnd w:id="19579"/>
      <w:r>
        <w:rPr>
          <w:rtl/>
        </w:rPr>
        <w:t xml:space="preserve">בודק </w:t>
      </w:r>
      <w:bookmarkStart w:id="19580" w:name="_ETM_Q56_480000"/>
      <w:bookmarkStart w:id="19581" w:name="_ETM_Q56_480539"/>
      <w:bookmarkEnd w:id="19580"/>
      <w:bookmarkEnd w:id="19581"/>
      <w:r>
        <w:rPr>
          <w:rFonts w:hint="cs"/>
          <w:rtl/>
        </w:rPr>
        <w:t>את הפקעת המחירים שהם עושים.</w:t>
      </w:r>
      <w:r>
        <w:rPr>
          <w:rtl/>
        </w:rPr>
        <w:t xml:space="preserve"> </w:t>
      </w:r>
      <w:bookmarkStart w:id="19582" w:name="_ETM_Q56_480870"/>
      <w:bookmarkStart w:id="19583" w:name="_ETM_Q56_484620"/>
      <w:bookmarkStart w:id="19584" w:name="_ETM_Q56_480800"/>
      <w:bookmarkStart w:id="19585" w:name="_ETM_Q56_487429"/>
      <w:bookmarkEnd w:id="19582"/>
      <w:bookmarkEnd w:id="19583"/>
      <w:bookmarkEnd w:id="19584"/>
      <w:bookmarkEnd w:id="19585"/>
      <w:r>
        <w:rPr>
          <w:rtl/>
        </w:rPr>
        <w:t xml:space="preserve">מי </w:t>
      </w:r>
      <w:bookmarkStart w:id="19586" w:name="_ETM_Q56_484830"/>
      <w:bookmarkEnd w:id="19586"/>
      <w:r>
        <w:rPr>
          <w:rtl/>
        </w:rPr>
        <w:t xml:space="preserve">מפסיד </w:t>
      </w:r>
      <w:bookmarkStart w:id="19587" w:name="_ETM_Q56_485130"/>
      <w:bookmarkEnd w:id="19587"/>
      <w:r>
        <w:rPr>
          <w:rtl/>
        </w:rPr>
        <w:t>מזה</w:t>
      </w:r>
      <w:r>
        <w:rPr>
          <w:rFonts w:hint="cs"/>
          <w:rtl/>
        </w:rPr>
        <w:t>?</w:t>
      </w:r>
      <w:r>
        <w:rPr>
          <w:rtl/>
        </w:rPr>
        <w:t xml:space="preserve"> </w:t>
      </w:r>
      <w:bookmarkStart w:id="19588" w:name="_ETM_Q56_485730"/>
      <w:bookmarkEnd w:id="19588"/>
      <w:r>
        <w:rPr>
          <w:rtl/>
        </w:rPr>
        <w:t>אנחנו</w:t>
      </w:r>
      <w:r>
        <w:rPr>
          <w:rFonts w:hint="cs"/>
          <w:rtl/>
        </w:rPr>
        <w:t>, אזרחי ישראל. מי בתוך אזרחי ישראל</w:t>
      </w:r>
      <w:bookmarkStart w:id="19589" w:name="_ETM_Q56_489021"/>
      <w:bookmarkEnd w:id="19589"/>
      <w:r>
        <w:rPr>
          <w:rFonts w:hint="cs"/>
          <w:rtl/>
        </w:rPr>
        <w:t xml:space="preserve"> הכי מפסיד מזה?</w:t>
      </w:r>
      <w:bookmarkStart w:id="19590" w:name="_ETM_Q56_482866"/>
      <w:bookmarkEnd w:id="19590"/>
      <w:r w:rsidR="00C14609">
        <w:rPr>
          <w:rtl/>
        </w:rPr>
        <w:t xml:space="preserve"> </w:t>
      </w:r>
      <w:bookmarkStart w:id="19591" w:name="_ETM_Q56_487890"/>
      <w:bookmarkStart w:id="19592" w:name="_ETM_Q56_488160"/>
      <w:bookmarkStart w:id="19593" w:name="_ETM_Q56_488670"/>
      <w:bookmarkEnd w:id="19591"/>
      <w:bookmarkEnd w:id="19592"/>
      <w:bookmarkEnd w:id="19593"/>
      <w:r>
        <w:rPr>
          <w:rFonts w:hint="cs"/>
          <w:rtl/>
        </w:rPr>
        <w:t>ה</w:t>
      </w:r>
      <w:r>
        <w:rPr>
          <w:rtl/>
        </w:rPr>
        <w:t xml:space="preserve">אוכלוסיות </w:t>
      </w:r>
      <w:bookmarkStart w:id="19594" w:name="_ETM_Q56_489210"/>
      <w:bookmarkEnd w:id="19594"/>
      <w:r>
        <w:rPr>
          <w:rtl/>
        </w:rPr>
        <w:t>המוחלשות</w:t>
      </w:r>
      <w:r>
        <w:rPr>
          <w:rFonts w:hint="cs"/>
          <w:rtl/>
        </w:rPr>
        <w:t>.</w:t>
      </w:r>
      <w:r>
        <w:rPr>
          <w:rtl/>
        </w:rPr>
        <w:t xml:space="preserve"> </w:t>
      </w:r>
      <w:bookmarkStart w:id="19595" w:name="_ETM_Q56_489990"/>
      <w:bookmarkEnd w:id="19595"/>
      <w:r>
        <w:rPr>
          <w:rtl/>
        </w:rPr>
        <w:t xml:space="preserve">הגיע </w:t>
      </w:r>
      <w:bookmarkStart w:id="19596" w:name="_ETM_Q56_490289"/>
      <w:bookmarkEnd w:id="19596"/>
      <w:r>
        <w:rPr>
          <w:rtl/>
        </w:rPr>
        <w:t xml:space="preserve">הזמן </w:t>
      </w:r>
      <w:bookmarkStart w:id="19597" w:name="_ETM_Q56_490529"/>
      <w:bookmarkEnd w:id="19597"/>
      <w:r>
        <w:rPr>
          <w:rtl/>
        </w:rPr>
        <w:t xml:space="preserve">שאנחנו </w:t>
      </w:r>
      <w:bookmarkStart w:id="19598" w:name="_ETM_Q56_490830"/>
      <w:bookmarkEnd w:id="19598"/>
      <w:r>
        <w:rPr>
          <w:rtl/>
        </w:rPr>
        <w:t xml:space="preserve">נעשה </w:t>
      </w:r>
      <w:bookmarkStart w:id="19599" w:name="_ETM_Q56_491160"/>
      <w:bookmarkEnd w:id="19599"/>
      <w:r>
        <w:rPr>
          <w:rtl/>
        </w:rPr>
        <w:t xml:space="preserve">באמת </w:t>
      </w:r>
      <w:bookmarkStart w:id="19600" w:name="_ETM_Q56_491490"/>
      <w:bookmarkEnd w:id="19600"/>
      <w:r>
        <w:rPr>
          <w:rtl/>
        </w:rPr>
        <w:t xml:space="preserve">מעשה </w:t>
      </w:r>
      <w:bookmarkStart w:id="19601" w:name="_ETM_Q56_491849"/>
      <w:bookmarkEnd w:id="19601"/>
      <w:r>
        <w:rPr>
          <w:rtl/>
        </w:rPr>
        <w:t xml:space="preserve">למען </w:t>
      </w:r>
      <w:bookmarkStart w:id="19602" w:name="_ETM_Q56_492119"/>
      <w:bookmarkEnd w:id="19602"/>
      <w:r>
        <w:rPr>
          <w:rtl/>
        </w:rPr>
        <w:t xml:space="preserve">האוכלוסיות </w:t>
      </w:r>
      <w:bookmarkStart w:id="19603" w:name="_ETM_Q56_492509"/>
      <w:bookmarkEnd w:id="19603"/>
      <w:r>
        <w:rPr>
          <w:rtl/>
        </w:rPr>
        <w:t>המוחלשות</w:t>
      </w:r>
      <w:r>
        <w:rPr>
          <w:rFonts w:hint="cs"/>
          <w:rtl/>
        </w:rPr>
        <w:t xml:space="preserve">, </w:t>
      </w:r>
      <w:bookmarkStart w:id="19604" w:name="_ETM_Q56_493349"/>
      <w:bookmarkStart w:id="19605" w:name="_ETM_Q56_489689"/>
      <w:bookmarkEnd w:id="19604"/>
      <w:bookmarkEnd w:id="19605"/>
      <w:r>
        <w:rPr>
          <w:rtl/>
        </w:rPr>
        <w:t xml:space="preserve">לעשות </w:t>
      </w:r>
      <w:bookmarkStart w:id="19606" w:name="_ETM_Q56_494009"/>
      <w:bookmarkEnd w:id="19606"/>
      <w:r>
        <w:rPr>
          <w:rtl/>
        </w:rPr>
        <w:t xml:space="preserve">הכול </w:t>
      </w:r>
      <w:bookmarkStart w:id="19607" w:name="_ETM_Q56_494549"/>
      <w:bookmarkEnd w:id="19607"/>
      <w:r>
        <w:rPr>
          <w:rtl/>
        </w:rPr>
        <w:t xml:space="preserve">להוריד </w:t>
      </w:r>
      <w:bookmarkStart w:id="19608" w:name="_ETM_Q56_495059"/>
      <w:bookmarkEnd w:id="19608"/>
      <w:r>
        <w:rPr>
          <w:rtl/>
        </w:rPr>
        <w:t>לה</w:t>
      </w:r>
      <w:r w:rsidR="005710DD">
        <w:rPr>
          <w:rFonts w:hint="cs"/>
          <w:rtl/>
        </w:rPr>
        <w:t>ן</w:t>
      </w:r>
      <w:r>
        <w:rPr>
          <w:rtl/>
        </w:rPr>
        <w:t xml:space="preserve"> </w:t>
      </w:r>
      <w:bookmarkStart w:id="19609" w:name="_ETM_Q56_495209"/>
      <w:bookmarkEnd w:id="19609"/>
      <w:r>
        <w:rPr>
          <w:rFonts w:hint="cs"/>
          <w:rtl/>
        </w:rPr>
        <w:t>את יוקר</w:t>
      </w:r>
      <w:r>
        <w:rPr>
          <w:rtl/>
        </w:rPr>
        <w:t xml:space="preserve"> </w:t>
      </w:r>
      <w:bookmarkStart w:id="19610" w:name="_ETM_Q56_495539"/>
      <w:bookmarkEnd w:id="19610"/>
      <w:r>
        <w:rPr>
          <w:rtl/>
        </w:rPr>
        <w:t>המחיה</w:t>
      </w:r>
      <w:r>
        <w:rPr>
          <w:rFonts w:hint="cs"/>
          <w:rtl/>
        </w:rPr>
        <w:t>.</w:t>
      </w:r>
      <w:r>
        <w:rPr>
          <w:rtl/>
        </w:rPr>
        <w:t xml:space="preserve"> </w:t>
      </w:r>
      <w:bookmarkStart w:id="19611" w:name="_ETM_Q56_495809"/>
      <w:bookmarkEnd w:id="19611"/>
      <w:r>
        <w:rPr>
          <w:rtl/>
        </w:rPr>
        <w:t>ו</w:t>
      </w:r>
      <w:r>
        <w:rPr>
          <w:rFonts w:hint="cs"/>
          <w:rtl/>
        </w:rPr>
        <w:t xml:space="preserve">אני </w:t>
      </w:r>
      <w:bookmarkStart w:id="19612" w:name="_ETM_Q56_492324"/>
      <w:bookmarkEnd w:id="19612"/>
      <w:r>
        <w:rPr>
          <w:rtl/>
        </w:rPr>
        <w:t xml:space="preserve">גם </w:t>
      </w:r>
      <w:bookmarkStart w:id="19613" w:name="_ETM_Q56_496109"/>
      <w:bookmarkStart w:id="19614" w:name="_ETM_Q56_496259"/>
      <w:bookmarkEnd w:id="19613"/>
      <w:bookmarkEnd w:id="19614"/>
      <w:r>
        <w:rPr>
          <w:rtl/>
        </w:rPr>
        <w:t xml:space="preserve">פונה </w:t>
      </w:r>
      <w:bookmarkStart w:id="19615" w:name="_ETM_Q56_496560"/>
      <w:bookmarkEnd w:id="19615"/>
      <w:r>
        <w:rPr>
          <w:rtl/>
        </w:rPr>
        <w:t xml:space="preserve">לא </w:t>
      </w:r>
      <w:bookmarkStart w:id="19616" w:name="_ETM_Q56_496710"/>
      <w:bookmarkEnd w:id="19616"/>
      <w:r>
        <w:rPr>
          <w:rtl/>
        </w:rPr>
        <w:t xml:space="preserve">רק </w:t>
      </w:r>
      <w:bookmarkStart w:id="19617" w:name="_ETM_Q56_496919"/>
      <w:bookmarkEnd w:id="19617"/>
      <w:r>
        <w:rPr>
          <w:rtl/>
        </w:rPr>
        <w:t xml:space="preserve">לאותם </w:t>
      </w:r>
      <w:bookmarkStart w:id="19618" w:name="_ETM_Q56_497550"/>
      <w:bookmarkEnd w:id="19618"/>
      <w:r>
        <w:rPr>
          <w:rtl/>
        </w:rPr>
        <w:t xml:space="preserve">היבואנים </w:t>
      </w:r>
      <w:bookmarkStart w:id="19619" w:name="_ETM_Q56_498270"/>
      <w:bookmarkEnd w:id="19619"/>
      <w:r>
        <w:rPr>
          <w:rtl/>
        </w:rPr>
        <w:t xml:space="preserve">ואותם </w:t>
      </w:r>
      <w:bookmarkStart w:id="19620" w:name="_ETM_Q56_498630"/>
      <w:bookmarkEnd w:id="19620"/>
      <w:r>
        <w:rPr>
          <w:rtl/>
        </w:rPr>
        <w:t xml:space="preserve">בעלי </w:t>
      </w:r>
      <w:bookmarkStart w:id="19621" w:name="_ETM_Q56_499199"/>
      <w:bookmarkEnd w:id="19621"/>
      <w:r>
        <w:rPr>
          <w:rtl/>
        </w:rPr>
        <w:t xml:space="preserve">העסקים </w:t>
      </w:r>
      <w:bookmarkStart w:id="19622" w:name="_ETM_Q56_499650"/>
      <w:bookmarkEnd w:id="19622"/>
      <w:r>
        <w:rPr>
          <w:rtl/>
        </w:rPr>
        <w:t xml:space="preserve">הגדולים </w:t>
      </w:r>
      <w:bookmarkStart w:id="19623" w:name="_ETM_Q56_499980"/>
      <w:bookmarkEnd w:id="19623"/>
      <w:r>
        <w:rPr>
          <w:rtl/>
        </w:rPr>
        <w:t>שב</w:t>
      </w:r>
      <w:r>
        <w:rPr>
          <w:rFonts w:hint="cs"/>
          <w:rtl/>
        </w:rPr>
        <w:t>אי</w:t>
      </w:r>
      <w:r>
        <w:rPr>
          <w:rtl/>
        </w:rPr>
        <w:t xml:space="preserve">ם </w:t>
      </w:r>
      <w:bookmarkStart w:id="19624" w:name="_ETM_Q56_500369"/>
      <w:bookmarkEnd w:id="19624"/>
      <w:r>
        <w:rPr>
          <w:rtl/>
        </w:rPr>
        <w:t>ו</w:t>
      </w:r>
      <w:bookmarkStart w:id="19625" w:name="_ETM_Q56_500730"/>
      <w:bookmarkEnd w:id="19625"/>
      <w:r>
        <w:rPr>
          <w:rtl/>
        </w:rPr>
        <w:t xml:space="preserve">קונים </w:t>
      </w:r>
      <w:bookmarkStart w:id="19626" w:name="_ETM_Q56_500970"/>
      <w:bookmarkEnd w:id="19626"/>
      <w:r>
        <w:rPr>
          <w:rtl/>
        </w:rPr>
        <w:t>אותנו</w:t>
      </w:r>
      <w:r>
        <w:rPr>
          <w:rFonts w:hint="cs"/>
          <w:rtl/>
        </w:rPr>
        <w:t>,</w:t>
      </w:r>
      <w:r>
        <w:rPr>
          <w:rtl/>
        </w:rPr>
        <w:t xml:space="preserve"> </w:t>
      </w:r>
      <w:bookmarkStart w:id="19627" w:name="_ETM_Q56_501449"/>
      <w:bookmarkEnd w:id="19627"/>
      <w:r>
        <w:rPr>
          <w:rtl/>
        </w:rPr>
        <w:t xml:space="preserve">אלא </w:t>
      </w:r>
      <w:bookmarkStart w:id="19628" w:name="_ETM_Q56_501689"/>
      <w:bookmarkEnd w:id="19628"/>
      <w:r>
        <w:rPr>
          <w:rtl/>
        </w:rPr>
        <w:t xml:space="preserve">אני </w:t>
      </w:r>
      <w:bookmarkStart w:id="19629" w:name="_ETM_Q56_501810"/>
      <w:bookmarkEnd w:id="19629"/>
      <w:r>
        <w:rPr>
          <w:rtl/>
        </w:rPr>
        <w:t xml:space="preserve">פונה </w:t>
      </w:r>
      <w:bookmarkStart w:id="19630" w:name="_ETM_Q56_502369"/>
      <w:bookmarkEnd w:id="19630"/>
      <w:r>
        <w:rPr>
          <w:rtl/>
        </w:rPr>
        <w:t>לממשלה</w:t>
      </w:r>
      <w:r>
        <w:rPr>
          <w:rFonts w:hint="cs"/>
          <w:rtl/>
        </w:rPr>
        <w:t>,</w:t>
      </w:r>
      <w:r>
        <w:rPr>
          <w:rtl/>
        </w:rPr>
        <w:t xml:space="preserve"> </w:t>
      </w:r>
      <w:bookmarkStart w:id="19631" w:name="_ETM_Q56_503539"/>
      <w:bookmarkEnd w:id="19631"/>
      <w:r>
        <w:rPr>
          <w:rtl/>
        </w:rPr>
        <w:t xml:space="preserve">שתכניס </w:t>
      </w:r>
      <w:bookmarkStart w:id="19632" w:name="_ETM_Q56_504050"/>
      <w:bookmarkEnd w:id="19632"/>
      <w:r>
        <w:rPr>
          <w:rtl/>
        </w:rPr>
        <w:t xml:space="preserve">את </w:t>
      </w:r>
      <w:bookmarkStart w:id="19633" w:name="_ETM_Q56_504109"/>
      <w:bookmarkEnd w:id="19633"/>
      <w:r>
        <w:rPr>
          <w:rtl/>
        </w:rPr>
        <w:t xml:space="preserve">היד </w:t>
      </w:r>
      <w:bookmarkStart w:id="19634" w:name="_ETM_Q56_504289"/>
      <w:bookmarkEnd w:id="19634"/>
      <w:r>
        <w:rPr>
          <w:rtl/>
        </w:rPr>
        <w:t>ל</w:t>
      </w:r>
      <w:r>
        <w:rPr>
          <w:rFonts w:hint="cs"/>
          <w:rtl/>
        </w:rPr>
        <w:t>כיס,</w:t>
      </w:r>
      <w:bookmarkStart w:id="19635" w:name="_ETM_Q56_501638"/>
      <w:bookmarkEnd w:id="19635"/>
      <w:r>
        <w:rPr>
          <w:rtl/>
        </w:rPr>
        <w:t xml:space="preserve"> </w:t>
      </w:r>
      <w:bookmarkStart w:id="19636" w:name="_ETM_Q56_504800"/>
      <w:bookmarkEnd w:id="19636"/>
      <w:r>
        <w:rPr>
          <w:rtl/>
        </w:rPr>
        <w:t xml:space="preserve">תעזור </w:t>
      </w:r>
      <w:bookmarkStart w:id="19637" w:name="_ETM_Q56_505220"/>
      <w:bookmarkEnd w:id="19637"/>
      <w:r>
        <w:rPr>
          <w:rFonts w:hint="cs"/>
          <w:rtl/>
        </w:rPr>
        <w:t>לחקלאים,</w:t>
      </w:r>
      <w:r>
        <w:rPr>
          <w:rtl/>
        </w:rPr>
        <w:t xml:space="preserve"> </w:t>
      </w:r>
      <w:bookmarkStart w:id="19638" w:name="_ETM_Q56_505669"/>
      <w:bookmarkEnd w:id="19638"/>
      <w:r>
        <w:rPr>
          <w:rFonts w:hint="cs"/>
          <w:rtl/>
        </w:rPr>
        <w:t>תע</w:t>
      </w:r>
      <w:r>
        <w:rPr>
          <w:rtl/>
        </w:rPr>
        <w:t xml:space="preserve">זור </w:t>
      </w:r>
      <w:bookmarkStart w:id="19639" w:name="_ETM_Q56_505970"/>
      <w:bookmarkEnd w:id="19639"/>
      <w:r>
        <w:rPr>
          <w:rtl/>
        </w:rPr>
        <w:t xml:space="preserve">לבעלי </w:t>
      </w:r>
      <w:bookmarkStart w:id="19640" w:name="_ETM_Q56_506210"/>
      <w:bookmarkEnd w:id="19640"/>
      <w:r>
        <w:rPr>
          <w:rtl/>
        </w:rPr>
        <w:t xml:space="preserve">העסקים </w:t>
      </w:r>
      <w:bookmarkStart w:id="19641" w:name="_ETM_Q56_506539"/>
      <w:bookmarkEnd w:id="19641"/>
      <w:r>
        <w:rPr>
          <w:rFonts w:hint="cs"/>
          <w:rtl/>
        </w:rPr>
        <w:t>ב</w:t>
      </w:r>
      <w:r>
        <w:rPr>
          <w:rtl/>
        </w:rPr>
        <w:t xml:space="preserve">כל </w:t>
      </w:r>
      <w:bookmarkStart w:id="19642" w:name="_ETM_Q56_506750"/>
      <w:bookmarkEnd w:id="19642"/>
      <w:r>
        <w:rPr>
          <w:rtl/>
        </w:rPr>
        <w:t xml:space="preserve">מיני </w:t>
      </w:r>
      <w:bookmarkStart w:id="19643" w:name="_ETM_Q56_507500"/>
      <w:bookmarkEnd w:id="19643"/>
      <w:r>
        <w:rPr>
          <w:rtl/>
        </w:rPr>
        <w:t xml:space="preserve">השקעות </w:t>
      </w:r>
      <w:bookmarkStart w:id="19644" w:name="_ETM_Q56_507919"/>
      <w:bookmarkEnd w:id="19644"/>
      <w:r>
        <w:rPr>
          <w:rtl/>
        </w:rPr>
        <w:t>למיניה</w:t>
      </w:r>
      <w:r>
        <w:rPr>
          <w:rFonts w:hint="cs"/>
          <w:rtl/>
        </w:rPr>
        <w:t>ן</w:t>
      </w:r>
      <w:bookmarkStart w:id="19645" w:name="_ETM_Q56_504041"/>
      <w:bookmarkEnd w:id="19645"/>
      <w:r>
        <w:rPr>
          <w:rFonts w:hint="cs"/>
          <w:rtl/>
        </w:rPr>
        <w:t>. ככה</w:t>
      </w:r>
      <w:bookmarkStart w:id="19646" w:name="_ETM_Q56_508539"/>
      <w:bookmarkStart w:id="19647" w:name="_ETM_Q56_506778"/>
      <w:bookmarkEnd w:id="19646"/>
      <w:bookmarkEnd w:id="19647"/>
      <w:r>
        <w:rPr>
          <w:rtl/>
        </w:rPr>
        <w:t xml:space="preserve"> </w:t>
      </w:r>
      <w:bookmarkStart w:id="19648" w:name="_ETM_Q56_508960"/>
      <w:bookmarkEnd w:id="19648"/>
      <w:r>
        <w:rPr>
          <w:rtl/>
        </w:rPr>
        <w:t xml:space="preserve">אנחנו </w:t>
      </w:r>
      <w:bookmarkStart w:id="19649" w:name="_ETM_Q56_509230"/>
      <w:bookmarkEnd w:id="19649"/>
      <w:r>
        <w:rPr>
          <w:rtl/>
        </w:rPr>
        <w:t xml:space="preserve">נוכל </w:t>
      </w:r>
      <w:bookmarkStart w:id="19650" w:name="_ETM_Q56_509470"/>
      <w:bookmarkEnd w:id="19650"/>
      <w:r>
        <w:rPr>
          <w:rtl/>
        </w:rPr>
        <w:t xml:space="preserve">לעזור </w:t>
      </w:r>
      <w:bookmarkStart w:id="19651" w:name="_ETM_Q56_510039"/>
      <w:bookmarkEnd w:id="19651"/>
      <w:r>
        <w:rPr>
          <w:rtl/>
        </w:rPr>
        <w:t xml:space="preserve">לעובדים </w:t>
      </w:r>
      <w:bookmarkStart w:id="19652" w:name="_ETM_Q56_510460"/>
      <w:bookmarkStart w:id="19653" w:name="_ETM_Q56_510789"/>
      <w:bookmarkEnd w:id="19652"/>
      <w:bookmarkEnd w:id="19653"/>
      <w:r>
        <w:rPr>
          <w:rFonts w:hint="cs"/>
          <w:rtl/>
        </w:rPr>
        <w:t xml:space="preserve">וניתן </w:t>
      </w:r>
      <w:r>
        <w:rPr>
          <w:rtl/>
        </w:rPr>
        <w:t>דוגמ</w:t>
      </w:r>
      <w:r>
        <w:rPr>
          <w:rFonts w:hint="cs"/>
          <w:rtl/>
        </w:rPr>
        <w:t>ה</w:t>
      </w:r>
      <w:r>
        <w:rPr>
          <w:rtl/>
        </w:rPr>
        <w:t xml:space="preserve"> </w:t>
      </w:r>
      <w:bookmarkStart w:id="19654" w:name="_ETM_Q56_511449"/>
      <w:bookmarkEnd w:id="19654"/>
      <w:r>
        <w:rPr>
          <w:rtl/>
        </w:rPr>
        <w:t xml:space="preserve">לאותם </w:t>
      </w:r>
      <w:bookmarkStart w:id="19655" w:name="_ETM_Q56_511900"/>
      <w:bookmarkEnd w:id="19655"/>
      <w:r>
        <w:rPr>
          <w:rtl/>
        </w:rPr>
        <w:t>אנשים</w:t>
      </w:r>
      <w:r>
        <w:rPr>
          <w:rFonts w:hint="cs"/>
          <w:rtl/>
        </w:rPr>
        <w:t>.</w:t>
      </w:r>
      <w:bookmarkStart w:id="19656" w:name="_ETM_Q56_507491"/>
      <w:bookmarkEnd w:id="19656"/>
      <w:r>
        <w:rPr>
          <w:rtl/>
        </w:rPr>
        <w:t xml:space="preserve"> </w:t>
      </w:r>
      <w:bookmarkStart w:id="19657" w:name="_ETM_Q56_512170"/>
      <w:bookmarkEnd w:id="19657"/>
      <w:r>
        <w:rPr>
          <w:rtl/>
        </w:rPr>
        <w:t xml:space="preserve">תודה </w:t>
      </w:r>
      <w:bookmarkStart w:id="19658" w:name="_ETM_Q56_512410"/>
      <w:bookmarkEnd w:id="19658"/>
      <w:r>
        <w:rPr>
          <w:rtl/>
        </w:rPr>
        <w:t>רבה</w:t>
      </w:r>
      <w:r>
        <w:rPr>
          <w:rFonts w:hint="cs"/>
          <w:rtl/>
        </w:rPr>
        <w:t>.</w:t>
      </w:r>
    </w:p>
    <w:p w:rsidR="00CC7501" w:rsidRDefault="00CC7501" w:rsidP="00873EA7">
      <w:pPr>
        <w:rPr>
          <w:rtl/>
        </w:rPr>
      </w:pPr>
    </w:p>
    <w:p w:rsidR="00CC7501" w:rsidRDefault="00CC7501" w:rsidP="00873EA7">
      <w:pPr>
        <w:pStyle w:val="af7"/>
        <w:keepNext/>
        <w:rPr>
          <w:rtl/>
        </w:rPr>
      </w:pPr>
      <w:r w:rsidRPr="002361F6">
        <w:rPr>
          <w:rStyle w:val="TagStyle"/>
          <w:rtl/>
        </w:rPr>
        <w:t xml:space="preserve"> &lt;&lt; יור &gt;&gt; </w:t>
      </w:r>
      <w:r>
        <w:rPr>
          <w:rtl/>
        </w:rPr>
        <w:t>היו"ר ניסים ואטורי:</w:t>
      </w:r>
      <w:r w:rsidRPr="002361F6">
        <w:rPr>
          <w:rStyle w:val="TagStyle"/>
          <w:rtl/>
        </w:rPr>
        <w:t xml:space="preserve"> &lt;&lt; יור &gt;&gt;</w:t>
      </w:r>
      <w:r>
        <w:rPr>
          <w:rtl/>
        </w:rPr>
        <w:t xml:space="preserve">   </w:t>
      </w:r>
    </w:p>
    <w:p w:rsidR="00CC7501" w:rsidRDefault="00CC7501" w:rsidP="00C14609">
      <w:pPr>
        <w:rPr>
          <w:rtl/>
        </w:rPr>
      </w:pPr>
    </w:p>
    <w:p w:rsidR="00CC7501" w:rsidRDefault="00CC7501" w:rsidP="00873EA7">
      <w:pPr>
        <w:rPr>
          <w:rtl/>
        </w:rPr>
      </w:pPr>
      <w:bookmarkStart w:id="19659" w:name="_ETM_Q56_513500"/>
      <w:bookmarkEnd w:id="19659"/>
      <w:r>
        <w:rPr>
          <w:rtl/>
        </w:rPr>
        <w:t xml:space="preserve">תודה </w:t>
      </w:r>
      <w:bookmarkStart w:id="19660" w:name="_ETM_Q56_513739"/>
      <w:bookmarkEnd w:id="19660"/>
      <w:r>
        <w:rPr>
          <w:rtl/>
        </w:rPr>
        <w:t>רבה</w:t>
      </w:r>
      <w:r>
        <w:rPr>
          <w:rFonts w:hint="cs"/>
          <w:rtl/>
        </w:rPr>
        <w:t>.</w:t>
      </w:r>
      <w:r>
        <w:rPr>
          <w:rtl/>
        </w:rPr>
        <w:t xml:space="preserve"> </w:t>
      </w:r>
      <w:bookmarkStart w:id="19661" w:name="_ETM_Q56_515260"/>
      <w:bookmarkEnd w:id="19661"/>
      <w:r>
        <w:rPr>
          <w:rtl/>
        </w:rPr>
        <w:t xml:space="preserve">חבר </w:t>
      </w:r>
      <w:bookmarkStart w:id="19662" w:name="_ETM_Q56_515560"/>
      <w:bookmarkEnd w:id="19662"/>
      <w:r>
        <w:rPr>
          <w:rtl/>
        </w:rPr>
        <w:t xml:space="preserve">כנסת </w:t>
      </w:r>
      <w:bookmarkStart w:id="19663" w:name="_ETM_Q56_515800"/>
      <w:bookmarkEnd w:id="19663"/>
      <w:r>
        <w:rPr>
          <w:rtl/>
        </w:rPr>
        <w:t xml:space="preserve">ולדימיר </w:t>
      </w:r>
      <w:bookmarkStart w:id="19664" w:name="_ETM_Q56_516250"/>
      <w:bookmarkEnd w:id="19664"/>
      <w:r>
        <w:rPr>
          <w:rtl/>
        </w:rPr>
        <w:t xml:space="preserve">בליאק </w:t>
      </w:r>
      <w:bookmarkStart w:id="19665" w:name="_ETM_Q56_516880"/>
      <w:bookmarkEnd w:id="19665"/>
      <w:r>
        <w:rPr>
          <w:rtl/>
        </w:rPr>
        <w:t>–</w:t>
      </w:r>
      <w:r>
        <w:rPr>
          <w:rFonts w:hint="cs"/>
          <w:rtl/>
        </w:rPr>
        <w:t xml:space="preserve"> </w:t>
      </w:r>
      <w:bookmarkStart w:id="19666" w:name="_ETM_Q56_516943"/>
      <w:bookmarkEnd w:id="19666"/>
      <w:r>
        <w:rPr>
          <w:rtl/>
        </w:rPr>
        <w:t xml:space="preserve">אינו </w:t>
      </w:r>
      <w:bookmarkStart w:id="19667" w:name="_ETM_Q56_517089"/>
      <w:bookmarkEnd w:id="19667"/>
      <w:r>
        <w:rPr>
          <w:rtl/>
        </w:rPr>
        <w:t>נוכח</w:t>
      </w:r>
      <w:r>
        <w:rPr>
          <w:rFonts w:hint="cs"/>
          <w:rtl/>
        </w:rPr>
        <w:t xml:space="preserve">. חבר </w:t>
      </w:r>
      <w:bookmarkStart w:id="19668" w:name="_ETM_Q56_516436"/>
      <w:bookmarkEnd w:id="19668"/>
      <w:r>
        <w:rPr>
          <w:rFonts w:hint="cs"/>
          <w:rtl/>
        </w:rPr>
        <w:t xml:space="preserve">הכנסת אליהו ברוכי </w:t>
      </w:r>
      <w:r w:rsidR="00C14609">
        <w:rPr>
          <w:rFonts w:hint="cs"/>
          <w:rtl/>
        </w:rPr>
        <w:t>– – –</w:t>
      </w:r>
    </w:p>
    <w:p w:rsidR="00CC7501" w:rsidRDefault="00CC7501" w:rsidP="00873EA7">
      <w:pPr>
        <w:rPr>
          <w:rtl/>
        </w:rPr>
      </w:pPr>
    </w:p>
    <w:p w:rsidR="00CC7501" w:rsidRDefault="00CC7501" w:rsidP="00873EA7">
      <w:pPr>
        <w:pStyle w:val="af6"/>
        <w:rPr>
          <w:rtl/>
        </w:rPr>
      </w:pPr>
      <w:bookmarkStart w:id="19669" w:name="ET_interruption_5726_21"/>
      <w:r w:rsidRPr="002A6523">
        <w:rPr>
          <w:rStyle w:val="TagStyle"/>
          <w:rtl/>
        </w:rPr>
        <w:t xml:space="preserve"> &lt;&lt; קריאה &gt;&gt;</w:t>
      </w:r>
      <w:r w:rsidRPr="005828AC">
        <w:rPr>
          <w:rStyle w:val="TagStyle"/>
          <w:rtl/>
        </w:rPr>
        <w:t xml:space="preserve"> </w:t>
      </w:r>
      <w:r>
        <w:rPr>
          <w:rtl/>
        </w:rPr>
        <w:t>ינון אזולאי (ש"ס):</w:t>
      </w:r>
      <w:r w:rsidRPr="005828AC">
        <w:rPr>
          <w:rStyle w:val="TagStyle"/>
          <w:rtl/>
        </w:rPr>
        <w:t xml:space="preserve"> </w:t>
      </w:r>
      <w:r w:rsidRPr="002A6523">
        <w:rPr>
          <w:rStyle w:val="TagStyle"/>
          <w:rtl/>
        </w:rPr>
        <w:t xml:space="preserve">&lt;&lt; קריאה &gt;&gt; </w:t>
      </w:r>
      <w:r>
        <w:rPr>
          <w:rtl/>
        </w:rPr>
        <w:t xml:space="preserve">   </w:t>
      </w:r>
      <w:bookmarkEnd w:id="19669"/>
    </w:p>
    <w:p w:rsidR="00CC7501" w:rsidRDefault="00CC7501" w:rsidP="00C14609">
      <w:pPr>
        <w:rPr>
          <w:rtl/>
        </w:rPr>
      </w:pPr>
    </w:p>
    <w:p w:rsidR="00CC7501" w:rsidRDefault="00CC7501" w:rsidP="00873EA7">
      <w:pPr>
        <w:rPr>
          <w:rtl/>
        </w:rPr>
      </w:pPr>
      <w:r>
        <w:rPr>
          <w:rFonts w:hint="cs"/>
          <w:rtl/>
        </w:rPr>
        <w:t>אני ייצגתי גם אותו</w:t>
      </w:r>
      <w:bookmarkStart w:id="19670" w:name="_ETM_Q56_513566"/>
      <w:bookmarkEnd w:id="19670"/>
      <w:r>
        <w:rPr>
          <w:rFonts w:hint="cs"/>
          <w:rtl/>
        </w:rPr>
        <w:t>.</w:t>
      </w:r>
    </w:p>
    <w:p w:rsidR="00CC7501" w:rsidRDefault="00CC7501" w:rsidP="00873EA7">
      <w:pPr>
        <w:rPr>
          <w:rtl/>
        </w:rPr>
      </w:pPr>
    </w:p>
    <w:p w:rsidR="00CC7501" w:rsidRDefault="00CC7501" w:rsidP="00873EA7">
      <w:pPr>
        <w:pStyle w:val="af7"/>
        <w:keepNext/>
        <w:rPr>
          <w:rtl/>
        </w:rPr>
      </w:pPr>
      <w:r w:rsidRPr="002361F6">
        <w:rPr>
          <w:rStyle w:val="TagStyle"/>
          <w:rtl/>
        </w:rPr>
        <w:t xml:space="preserve">&lt;&lt; יור &gt;&gt; </w:t>
      </w:r>
      <w:r>
        <w:rPr>
          <w:rtl/>
        </w:rPr>
        <w:t>היו"ר ניסים ואטורי:</w:t>
      </w:r>
      <w:r w:rsidRPr="002361F6">
        <w:rPr>
          <w:rStyle w:val="TagStyle"/>
          <w:rtl/>
        </w:rPr>
        <w:t xml:space="preserve"> &lt;&lt; יור &gt;&gt;</w:t>
      </w:r>
      <w:r>
        <w:rPr>
          <w:rtl/>
        </w:rPr>
        <w:t xml:space="preserve">   </w:t>
      </w:r>
    </w:p>
    <w:p w:rsidR="00CC7501" w:rsidRDefault="00CC7501" w:rsidP="00873EA7">
      <w:pPr>
        <w:rPr>
          <w:rtl/>
        </w:rPr>
      </w:pPr>
      <w:bookmarkStart w:id="19671" w:name="_ETM_Q56_517630"/>
      <w:bookmarkEnd w:id="19671"/>
    </w:p>
    <w:p w:rsidR="00CC7501" w:rsidRDefault="00CC7501" w:rsidP="00873EA7">
      <w:pPr>
        <w:rPr>
          <w:rtl/>
        </w:rPr>
      </w:pPr>
      <w:bookmarkStart w:id="19672" w:name="_ETM_Q56_514375"/>
      <w:bookmarkStart w:id="19673" w:name="_ETM_Q56_519279"/>
      <w:bookmarkStart w:id="19674" w:name="_ETM_Q56_515287"/>
      <w:bookmarkEnd w:id="19672"/>
      <w:bookmarkEnd w:id="19673"/>
      <w:bookmarkEnd w:id="19674"/>
      <w:r>
        <w:rPr>
          <w:rFonts w:hint="cs"/>
          <w:rtl/>
        </w:rPr>
        <w:t xml:space="preserve">כן, </w:t>
      </w:r>
      <w:r>
        <w:rPr>
          <w:rtl/>
        </w:rPr>
        <w:t xml:space="preserve">לקחת </w:t>
      </w:r>
      <w:bookmarkStart w:id="19675" w:name="_ETM_Q56_519580"/>
      <w:bookmarkEnd w:id="19675"/>
      <w:r>
        <w:rPr>
          <w:rFonts w:hint="cs"/>
          <w:rtl/>
        </w:rPr>
        <w:t>את הדקות</w:t>
      </w:r>
      <w:r>
        <w:rPr>
          <w:rtl/>
        </w:rPr>
        <w:t xml:space="preserve"> </w:t>
      </w:r>
      <w:bookmarkStart w:id="19676" w:name="_ETM_Q56_519850"/>
      <w:bookmarkEnd w:id="19676"/>
      <w:r>
        <w:rPr>
          <w:rtl/>
        </w:rPr>
        <w:t xml:space="preserve">של </w:t>
      </w:r>
      <w:bookmarkStart w:id="19677" w:name="_ETM_Q56_519970"/>
      <w:bookmarkEnd w:id="19677"/>
      <w:r>
        <w:rPr>
          <w:rtl/>
        </w:rPr>
        <w:t>כולם</w:t>
      </w:r>
      <w:r>
        <w:rPr>
          <w:rFonts w:hint="cs"/>
          <w:rtl/>
        </w:rPr>
        <w:t>,</w:t>
      </w:r>
      <w:bookmarkStart w:id="19678" w:name="_ETM_Q56_516070"/>
      <w:bookmarkEnd w:id="19678"/>
      <w:r>
        <w:rPr>
          <w:rtl/>
        </w:rPr>
        <w:t xml:space="preserve"> </w:t>
      </w:r>
      <w:bookmarkStart w:id="19679" w:name="_ETM_Q56_520270"/>
      <w:bookmarkEnd w:id="19679"/>
      <w:r>
        <w:rPr>
          <w:rtl/>
        </w:rPr>
        <w:t xml:space="preserve">שמתי </w:t>
      </w:r>
      <w:bookmarkStart w:id="19680" w:name="_ETM_Q56_520510"/>
      <w:bookmarkEnd w:id="19680"/>
      <w:r>
        <w:rPr>
          <w:rtl/>
        </w:rPr>
        <w:t>לב</w:t>
      </w:r>
      <w:r>
        <w:rPr>
          <w:rFonts w:hint="cs"/>
          <w:rtl/>
        </w:rPr>
        <w:t>.</w:t>
      </w:r>
      <w:bookmarkStart w:id="19681" w:name="_ETM_Q56_518753"/>
      <w:bookmarkEnd w:id="19681"/>
      <w:r>
        <w:rPr>
          <w:rtl/>
        </w:rPr>
        <w:t xml:space="preserve"> </w:t>
      </w:r>
      <w:bookmarkStart w:id="19682" w:name="_ETM_Q56_521219"/>
      <w:bookmarkEnd w:id="19682"/>
      <w:r>
        <w:rPr>
          <w:rtl/>
        </w:rPr>
        <w:t xml:space="preserve">חבר </w:t>
      </w:r>
      <w:bookmarkStart w:id="19683" w:name="_ETM_Q56_521489"/>
      <w:bookmarkEnd w:id="19683"/>
      <w:r>
        <w:rPr>
          <w:rtl/>
        </w:rPr>
        <w:t xml:space="preserve">הכנסת </w:t>
      </w:r>
      <w:bookmarkStart w:id="19684" w:name="_ETM_Q56_521730"/>
      <w:bookmarkEnd w:id="19684"/>
      <w:r>
        <w:rPr>
          <w:rtl/>
        </w:rPr>
        <w:t xml:space="preserve">אליהו </w:t>
      </w:r>
      <w:bookmarkStart w:id="19685" w:name="_ETM_Q56_522000"/>
      <w:bookmarkEnd w:id="19685"/>
      <w:r>
        <w:rPr>
          <w:rtl/>
        </w:rPr>
        <w:t>ברו</w:t>
      </w:r>
      <w:r>
        <w:rPr>
          <w:rFonts w:hint="cs"/>
          <w:rtl/>
        </w:rPr>
        <w:t xml:space="preserve">כי </w:t>
      </w:r>
      <w:r>
        <w:rPr>
          <w:rtl/>
        </w:rPr>
        <w:t xml:space="preserve">– </w:t>
      </w:r>
      <w:bookmarkStart w:id="19686" w:name="_ETM_Q56_522329"/>
      <w:bookmarkEnd w:id="19686"/>
      <w:r>
        <w:rPr>
          <w:rtl/>
        </w:rPr>
        <w:t xml:space="preserve">אינו </w:t>
      </w:r>
      <w:bookmarkStart w:id="19687" w:name="_ETM_Q56_522539"/>
      <w:bookmarkEnd w:id="19687"/>
      <w:r>
        <w:rPr>
          <w:rtl/>
        </w:rPr>
        <w:t>נוכח</w:t>
      </w:r>
      <w:r>
        <w:rPr>
          <w:rFonts w:hint="cs"/>
          <w:rtl/>
        </w:rPr>
        <w:t>;</w:t>
      </w:r>
      <w:r>
        <w:rPr>
          <w:rtl/>
        </w:rPr>
        <w:t xml:space="preserve"> </w:t>
      </w:r>
      <w:bookmarkStart w:id="19688" w:name="_ETM_Q56_522989"/>
      <w:bookmarkEnd w:id="19688"/>
      <w:r>
        <w:rPr>
          <w:rtl/>
        </w:rPr>
        <w:t xml:space="preserve">חבר </w:t>
      </w:r>
      <w:bookmarkStart w:id="19689" w:name="_ETM_Q56_523199"/>
      <w:bookmarkEnd w:id="19689"/>
      <w:r>
        <w:rPr>
          <w:rtl/>
        </w:rPr>
        <w:t xml:space="preserve">הכנסת </w:t>
      </w:r>
      <w:bookmarkStart w:id="19690" w:name="_ETM_Q56_523589"/>
      <w:bookmarkEnd w:id="19690"/>
      <w:r>
        <w:rPr>
          <w:rtl/>
        </w:rPr>
        <w:t xml:space="preserve">יוסף </w:t>
      </w:r>
      <w:bookmarkStart w:id="19691" w:name="_ETM_Q56_523980"/>
      <w:bookmarkEnd w:id="19691"/>
      <w:r>
        <w:rPr>
          <w:rtl/>
        </w:rPr>
        <w:t xml:space="preserve">עטאונה </w:t>
      </w:r>
      <w:bookmarkStart w:id="19692" w:name="_ETM_Q56_525730"/>
      <w:bookmarkEnd w:id="19692"/>
      <w:r>
        <w:rPr>
          <w:rtl/>
        </w:rPr>
        <w:t>–</w:t>
      </w:r>
      <w:r>
        <w:rPr>
          <w:rFonts w:hint="cs"/>
          <w:rtl/>
        </w:rPr>
        <w:t xml:space="preserve"> </w:t>
      </w:r>
      <w:r>
        <w:rPr>
          <w:rtl/>
        </w:rPr>
        <w:t xml:space="preserve">אינו </w:t>
      </w:r>
      <w:bookmarkStart w:id="19693" w:name="_ETM_Q56_525940"/>
      <w:bookmarkEnd w:id="19693"/>
      <w:r>
        <w:rPr>
          <w:rtl/>
        </w:rPr>
        <w:t>נוכח</w:t>
      </w:r>
      <w:r>
        <w:rPr>
          <w:rFonts w:hint="cs"/>
          <w:rtl/>
        </w:rPr>
        <w:t>.</w:t>
      </w:r>
      <w:r>
        <w:rPr>
          <w:rtl/>
        </w:rPr>
        <w:t xml:space="preserve"> </w:t>
      </w:r>
      <w:bookmarkStart w:id="19694" w:name="_ETM_Q56_526449"/>
      <w:bookmarkEnd w:id="19694"/>
      <w:r>
        <w:rPr>
          <w:rtl/>
        </w:rPr>
        <w:t xml:space="preserve">חבר </w:t>
      </w:r>
      <w:bookmarkStart w:id="19695" w:name="_ETM_Q56_526629"/>
      <w:bookmarkEnd w:id="19695"/>
      <w:r>
        <w:rPr>
          <w:rtl/>
        </w:rPr>
        <w:t xml:space="preserve">הכנסת </w:t>
      </w:r>
      <w:bookmarkStart w:id="19696" w:name="_ETM_Q56_526899"/>
      <w:bookmarkEnd w:id="19696"/>
      <w:r>
        <w:rPr>
          <w:rtl/>
        </w:rPr>
        <w:t>ו</w:t>
      </w:r>
      <w:r>
        <w:rPr>
          <w:rFonts w:hint="cs"/>
          <w:rtl/>
        </w:rPr>
        <w:t>א</w:t>
      </w:r>
      <w:r>
        <w:rPr>
          <w:rtl/>
        </w:rPr>
        <w:t xml:space="preserve">ליד </w:t>
      </w:r>
      <w:bookmarkStart w:id="19697" w:name="_ETM_Q56_527199"/>
      <w:bookmarkEnd w:id="19697"/>
      <w:r>
        <w:rPr>
          <w:rFonts w:hint="cs"/>
          <w:rtl/>
        </w:rPr>
        <w:t>אלהואשלה, הינו נוכח.</w:t>
      </w:r>
    </w:p>
    <w:p w:rsidR="00CC7501" w:rsidRDefault="00CC7501" w:rsidP="00873EA7">
      <w:pPr>
        <w:rPr>
          <w:rtl/>
        </w:rPr>
      </w:pPr>
      <w:bookmarkStart w:id="19698" w:name="_ETM_Q56_536729"/>
      <w:bookmarkStart w:id="19699" w:name="_ETM_Q56_536842"/>
      <w:bookmarkStart w:id="19700" w:name="_ETM_Q56_536880"/>
      <w:bookmarkStart w:id="19701" w:name="_ETM_Q56_536937"/>
      <w:bookmarkStart w:id="19702" w:name="_ETM_Q56_537880"/>
      <w:bookmarkEnd w:id="19698"/>
      <w:bookmarkEnd w:id="19699"/>
      <w:bookmarkEnd w:id="19700"/>
      <w:bookmarkEnd w:id="19701"/>
      <w:bookmarkEnd w:id="19702"/>
    </w:p>
    <w:p w:rsidR="00CC7501" w:rsidRDefault="00CC7501" w:rsidP="00873EA7">
      <w:pPr>
        <w:pStyle w:val="af6"/>
        <w:rPr>
          <w:rtl/>
        </w:rPr>
      </w:pPr>
      <w:bookmarkStart w:id="19703" w:name="ET_speaker_6340_22"/>
      <w:bookmarkStart w:id="19704" w:name="ET_interruption_ואליד_אלהואשלה_רעמ_17"/>
      <w:r w:rsidRPr="002A6523">
        <w:rPr>
          <w:rStyle w:val="TagStyle"/>
          <w:rtl/>
        </w:rPr>
        <w:t xml:space="preserve"> &lt;&lt; קריאה &gt;&gt;</w:t>
      </w:r>
      <w:r w:rsidRPr="005828AC">
        <w:rPr>
          <w:rStyle w:val="TagStyle"/>
          <w:rtl/>
        </w:rPr>
        <w:t xml:space="preserve"> </w:t>
      </w:r>
      <w:r>
        <w:rPr>
          <w:rtl/>
        </w:rPr>
        <w:t>ואליד אלהואשלה (רע"מ – הרשימה הערבית המאוחדת):</w:t>
      </w:r>
      <w:r w:rsidRPr="005828AC">
        <w:rPr>
          <w:rStyle w:val="TagStyle"/>
          <w:rtl/>
        </w:rPr>
        <w:t xml:space="preserve"> </w:t>
      </w:r>
      <w:r w:rsidRPr="002A6523">
        <w:rPr>
          <w:rStyle w:val="TagStyle"/>
          <w:rtl/>
        </w:rPr>
        <w:t xml:space="preserve">&lt;&lt; קריאה &gt;&gt; </w:t>
      </w:r>
      <w:r>
        <w:rPr>
          <w:rtl/>
        </w:rPr>
        <w:t xml:space="preserve">   </w:t>
      </w:r>
      <w:bookmarkEnd w:id="19703"/>
    </w:p>
    <w:bookmarkEnd w:id="19704"/>
    <w:p w:rsidR="00CC7501" w:rsidRDefault="00CC7501" w:rsidP="00C14609">
      <w:pPr>
        <w:rPr>
          <w:rtl/>
        </w:rPr>
      </w:pPr>
    </w:p>
    <w:p w:rsidR="00CC7501" w:rsidRDefault="00CC7501" w:rsidP="00873EA7">
      <w:pPr>
        <w:rPr>
          <w:rtl/>
        </w:rPr>
      </w:pPr>
      <w:r>
        <w:rPr>
          <w:rFonts w:hint="cs"/>
          <w:rtl/>
        </w:rPr>
        <w:t xml:space="preserve"> נוכח, נוכח.</w:t>
      </w:r>
    </w:p>
    <w:p w:rsidR="00CC7501" w:rsidRDefault="00CC7501" w:rsidP="00873EA7">
      <w:pPr>
        <w:rPr>
          <w:rtl/>
        </w:rPr>
      </w:pPr>
    </w:p>
    <w:p w:rsidR="00CC7501" w:rsidRDefault="00CC7501" w:rsidP="00873EA7">
      <w:pPr>
        <w:pStyle w:val="af7"/>
        <w:keepNext/>
        <w:rPr>
          <w:rtl/>
        </w:rPr>
      </w:pPr>
      <w:r w:rsidRPr="002361F6">
        <w:rPr>
          <w:rStyle w:val="TagStyle"/>
          <w:rtl/>
        </w:rPr>
        <w:t xml:space="preserve">&lt;&lt; יור &gt;&gt; </w:t>
      </w:r>
      <w:r>
        <w:rPr>
          <w:rtl/>
        </w:rPr>
        <w:t>היו"ר ניסים ואטורי:</w:t>
      </w:r>
      <w:r w:rsidRPr="002361F6">
        <w:rPr>
          <w:rStyle w:val="TagStyle"/>
          <w:rtl/>
        </w:rPr>
        <w:t xml:space="preserve"> &lt;&lt; יור &gt;&gt;</w:t>
      </w:r>
      <w:r>
        <w:rPr>
          <w:rtl/>
        </w:rPr>
        <w:t xml:space="preserve">   </w:t>
      </w:r>
    </w:p>
    <w:p w:rsidR="00CC7501" w:rsidRDefault="00CC7501" w:rsidP="00873EA7">
      <w:pPr>
        <w:rPr>
          <w:rtl/>
        </w:rPr>
      </w:pPr>
    </w:p>
    <w:p w:rsidR="00CC7501" w:rsidRPr="005828AC" w:rsidRDefault="00CC7501" w:rsidP="00873EA7">
      <w:pPr>
        <w:rPr>
          <w:rtl/>
        </w:rPr>
      </w:pPr>
      <w:r>
        <w:rPr>
          <w:rFonts w:hint="cs"/>
          <w:rtl/>
        </w:rPr>
        <w:t xml:space="preserve">כן. אמרתי </w:t>
      </w:r>
      <w:r w:rsidR="00873EA7">
        <w:rPr>
          <w:rFonts w:hint="cs"/>
          <w:rtl/>
        </w:rPr>
        <w:t>"</w:t>
      </w:r>
      <w:r>
        <w:rPr>
          <w:rFonts w:hint="cs"/>
          <w:rtl/>
        </w:rPr>
        <w:t>הינו</w:t>
      </w:r>
      <w:r w:rsidR="00873EA7">
        <w:rPr>
          <w:rFonts w:hint="cs"/>
          <w:rtl/>
        </w:rPr>
        <w:t>"</w:t>
      </w:r>
      <w:r>
        <w:rPr>
          <w:rFonts w:hint="cs"/>
          <w:rtl/>
        </w:rPr>
        <w:t>, בה"א.</w:t>
      </w:r>
    </w:p>
    <w:p w:rsidR="00CC7501" w:rsidRDefault="00CC7501" w:rsidP="00873EA7">
      <w:pPr>
        <w:rPr>
          <w:rtl/>
        </w:rPr>
      </w:pPr>
      <w:bookmarkStart w:id="19705" w:name="_ETM_Q56_538615"/>
      <w:bookmarkStart w:id="19706" w:name="_ETM_Q56_538663"/>
      <w:bookmarkStart w:id="19707" w:name="_ETM_Q56_542690"/>
      <w:bookmarkEnd w:id="19705"/>
      <w:bookmarkEnd w:id="19706"/>
      <w:bookmarkEnd w:id="19707"/>
    </w:p>
    <w:p w:rsidR="00CC7501" w:rsidRDefault="00CC7501" w:rsidP="00873EA7">
      <w:pPr>
        <w:pStyle w:val="a4"/>
        <w:rPr>
          <w:rtl/>
        </w:rPr>
      </w:pPr>
      <w:bookmarkStart w:id="19708" w:name="ET_speakercontinue_6340_23"/>
      <w:r w:rsidRPr="002A6523">
        <w:rPr>
          <w:rStyle w:val="TagStyle"/>
          <w:rtl/>
        </w:rPr>
        <w:t xml:space="preserve"> &lt;&lt; דובר &gt;&gt;</w:t>
      </w:r>
      <w:r w:rsidRPr="005828AC">
        <w:rPr>
          <w:rStyle w:val="TagStyle"/>
          <w:rtl/>
        </w:rPr>
        <w:t xml:space="preserve"> </w:t>
      </w:r>
      <w:bookmarkStart w:id="19709" w:name="_Toc182432006"/>
      <w:bookmarkStart w:id="19710" w:name="_Toc182432121"/>
      <w:r>
        <w:rPr>
          <w:rtl/>
        </w:rPr>
        <w:t>ואליד אלהואשלה (רע"מ – הרשימה הערבית המאוחדת):</w:t>
      </w:r>
      <w:bookmarkEnd w:id="19709"/>
      <w:bookmarkEnd w:id="19710"/>
      <w:r w:rsidRPr="005828AC">
        <w:rPr>
          <w:rStyle w:val="TagStyle"/>
          <w:rtl/>
        </w:rPr>
        <w:t xml:space="preserve"> </w:t>
      </w:r>
      <w:r w:rsidRPr="002A6523">
        <w:rPr>
          <w:rStyle w:val="TagStyle"/>
          <w:rtl/>
        </w:rPr>
        <w:t xml:space="preserve">&lt;&lt; דובר &gt;&gt; </w:t>
      </w:r>
      <w:r>
        <w:rPr>
          <w:rtl/>
        </w:rPr>
        <w:t xml:space="preserve">   </w:t>
      </w:r>
      <w:bookmarkEnd w:id="19708"/>
    </w:p>
    <w:p w:rsidR="00CC7501" w:rsidRDefault="00CC7501" w:rsidP="00873EA7">
      <w:pPr>
        <w:rPr>
          <w:rtl/>
        </w:rPr>
      </w:pPr>
      <w:bookmarkStart w:id="19711" w:name="_ETM_Q56_545939"/>
      <w:bookmarkStart w:id="19712" w:name="_ETM_Q56_537700"/>
      <w:bookmarkEnd w:id="19711"/>
      <w:bookmarkEnd w:id="19712"/>
    </w:p>
    <w:p w:rsidR="00CC7501" w:rsidRDefault="00CC7501" w:rsidP="00BB5176">
      <w:pPr>
        <w:rPr>
          <w:rtl/>
        </w:rPr>
      </w:pPr>
      <w:bookmarkStart w:id="19713" w:name="_ETM_Q56_545697"/>
      <w:bookmarkStart w:id="19714" w:name="_ETM_Q56_545790"/>
      <w:bookmarkEnd w:id="19713"/>
      <w:bookmarkEnd w:id="19714"/>
      <w:r>
        <w:rPr>
          <w:rFonts w:hint="cs"/>
          <w:rtl/>
        </w:rPr>
        <w:t xml:space="preserve">הינו. </w:t>
      </w:r>
      <w:bookmarkStart w:id="19715" w:name="_ETM_Q56_546682"/>
      <w:bookmarkStart w:id="19716" w:name="_ETM_Q56_546735"/>
      <w:bookmarkStart w:id="19717" w:name="_ETM_Q56_546814"/>
      <w:bookmarkStart w:id="19718" w:name="_ETM_Q56_546858"/>
      <w:bookmarkEnd w:id="19715"/>
      <w:bookmarkEnd w:id="19716"/>
      <w:bookmarkEnd w:id="19717"/>
      <w:bookmarkEnd w:id="19718"/>
      <w:r>
        <w:rPr>
          <w:rtl/>
        </w:rPr>
        <w:t xml:space="preserve">מכובדי </w:t>
      </w:r>
      <w:bookmarkStart w:id="19719" w:name="_ETM_Q56_546360"/>
      <w:bookmarkEnd w:id="19719"/>
      <w:r>
        <w:rPr>
          <w:rtl/>
        </w:rPr>
        <w:t>היושב-ראש</w:t>
      </w:r>
      <w:r>
        <w:rPr>
          <w:rFonts w:hint="cs"/>
          <w:rtl/>
        </w:rPr>
        <w:t>,</w:t>
      </w:r>
      <w:r>
        <w:rPr>
          <w:rtl/>
        </w:rPr>
        <w:t xml:space="preserve"> </w:t>
      </w:r>
      <w:bookmarkStart w:id="19720" w:name="_ETM_Q56_547180"/>
      <w:bookmarkEnd w:id="19720"/>
      <w:r>
        <w:rPr>
          <w:rtl/>
        </w:rPr>
        <w:t>חברי</w:t>
      </w:r>
      <w:r>
        <w:rPr>
          <w:rFonts w:hint="cs"/>
          <w:rtl/>
        </w:rPr>
        <w:t>י</w:t>
      </w:r>
      <w:r>
        <w:rPr>
          <w:rtl/>
        </w:rPr>
        <w:t xml:space="preserve"> </w:t>
      </w:r>
      <w:bookmarkStart w:id="19721" w:name="_ETM_Q56_547510"/>
      <w:bookmarkEnd w:id="19721"/>
      <w:r>
        <w:rPr>
          <w:rtl/>
        </w:rPr>
        <w:t xml:space="preserve">חברי </w:t>
      </w:r>
      <w:bookmarkStart w:id="19722" w:name="_ETM_Q56_547779"/>
      <w:bookmarkEnd w:id="19722"/>
      <w:r>
        <w:rPr>
          <w:rtl/>
        </w:rPr>
        <w:t>הכנסת</w:t>
      </w:r>
      <w:r>
        <w:rPr>
          <w:rFonts w:hint="cs"/>
          <w:rtl/>
        </w:rPr>
        <w:t>,</w:t>
      </w:r>
      <w:r>
        <w:rPr>
          <w:rtl/>
        </w:rPr>
        <w:t xml:space="preserve"> </w:t>
      </w:r>
      <w:bookmarkStart w:id="19723" w:name="_ETM_Q56_549420"/>
      <w:bookmarkEnd w:id="19723"/>
      <w:r>
        <w:rPr>
          <w:rtl/>
        </w:rPr>
        <w:t xml:space="preserve">השבוע </w:t>
      </w:r>
      <w:bookmarkStart w:id="19724" w:name="_ETM_Q56_549839"/>
      <w:bookmarkEnd w:id="19724"/>
      <w:r>
        <w:rPr>
          <w:rtl/>
        </w:rPr>
        <w:t xml:space="preserve">היה </w:t>
      </w:r>
      <w:bookmarkStart w:id="19725" w:name="_ETM_Q56_549959"/>
      <w:bookmarkEnd w:id="19725"/>
      <w:r>
        <w:rPr>
          <w:rtl/>
        </w:rPr>
        <w:t xml:space="preserve">לנו </w:t>
      </w:r>
      <w:bookmarkStart w:id="19726" w:name="_ETM_Q56_550200"/>
      <w:bookmarkEnd w:id="19726"/>
      <w:r>
        <w:rPr>
          <w:rtl/>
        </w:rPr>
        <w:t xml:space="preserve">דיון </w:t>
      </w:r>
      <w:bookmarkStart w:id="19727" w:name="_ETM_Q56_550679"/>
      <w:bookmarkEnd w:id="19727"/>
      <w:r>
        <w:rPr>
          <w:rtl/>
        </w:rPr>
        <w:t xml:space="preserve">בוועדת </w:t>
      </w:r>
      <w:bookmarkStart w:id="19728" w:name="_ETM_Q56_551039"/>
      <w:bookmarkEnd w:id="19728"/>
      <w:r>
        <w:rPr>
          <w:rtl/>
        </w:rPr>
        <w:t xml:space="preserve">הכלכלה </w:t>
      </w:r>
      <w:bookmarkStart w:id="19729" w:name="_ETM_Q56_551549"/>
      <w:bookmarkStart w:id="19730" w:name="_ETM_Q56_551639"/>
      <w:bookmarkEnd w:id="19729"/>
      <w:bookmarkEnd w:id="19730"/>
      <w:r>
        <w:rPr>
          <w:rFonts w:hint="cs"/>
          <w:rtl/>
        </w:rPr>
        <w:t>גם ב</w:t>
      </w:r>
      <w:r>
        <w:rPr>
          <w:rtl/>
        </w:rPr>
        <w:t xml:space="preserve">נושא </w:t>
      </w:r>
      <w:bookmarkStart w:id="19731" w:name="_ETM_Q56_551939"/>
      <w:bookmarkEnd w:id="19731"/>
      <w:r>
        <w:rPr>
          <w:rtl/>
        </w:rPr>
        <w:t>של</w:t>
      </w:r>
      <w:bookmarkStart w:id="19732" w:name="_ETM_Q56_554399"/>
      <w:bookmarkStart w:id="19733" w:name="_ETM_Q56_554729"/>
      <w:bookmarkStart w:id="19734" w:name="_ETM_Q56_554970"/>
      <w:bookmarkEnd w:id="19732"/>
      <w:bookmarkEnd w:id="19733"/>
      <w:bookmarkEnd w:id="19734"/>
      <w:r>
        <w:rPr>
          <w:rFonts w:hint="cs"/>
          <w:rtl/>
        </w:rPr>
        <w:t xml:space="preserve"> עליית</w:t>
      </w:r>
      <w:bookmarkStart w:id="19735" w:name="_ETM_Q56_551205"/>
      <w:bookmarkEnd w:id="19735"/>
      <w:r>
        <w:rPr>
          <w:rtl/>
        </w:rPr>
        <w:t xml:space="preserve"> </w:t>
      </w:r>
      <w:bookmarkStart w:id="19736" w:name="_ETM_Q56_555029"/>
      <w:bookmarkEnd w:id="19736"/>
      <w:r>
        <w:rPr>
          <w:rtl/>
        </w:rPr>
        <w:t xml:space="preserve">המחירים </w:t>
      </w:r>
      <w:bookmarkStart w:id="19737" w:name="_ETM_Q56_555450"/>
      <w:bookmarkEnd w:id="19737"/>
      <w:r>
        <w:rPr>
          <w:rtl/>
        </w:rPr>
        <w:t xml:space="preserve">ואיך </w:t>
      </w:r>
      <w:bookmarkStart w:id="19738" w:name="_ETM_Q56_556079"/>
      <w:bookmarkEnd w:id="19738"/>
      <w:r>
        <w:rPr>
          <w:rtl/>
        </w:rPr>
        <w:t xml:space="preserve">נוכל </w:t>
      </w:r>
      <w:bookmarkStart w:id="19739" w:name="_ETM_Q56_556529"/>
      <w:bookmarkEnd w:id="19739"/>
      <w:r>
        <w:rPr>
          <w:rtl/>
        </w:rPr>
        <w:t xml:space="preserve">להתגבר </w:t>
      </w:r>
      <w:bookmarkStart w:id="19740" w:name="_ETM_Q56_558010"/>
      <w:bookmarkEnd w:id="19740"/>
      <w:r>
        <w:rPr>
          <w:rtl/>
        </w:rPr>
        <w:t xml:space="preserve">על </w:t>
      </w:r>
      <w:bookmarkStart w:id="19741" w:name="_ETM_Q56_558279"/>
      <w:bookmarkEnd w:id="19741"/>
      <w:r>
        <w:rPr>
          <w:rtl/>
        </w:rPr>
        <w:t>ה</w:t>
      </w:r>
      <w:r>
        <w:rPr>
          <w:rFonts w:hint="cs"/>
          <w:rtl/>
        </w:rPr>
        <w:t>התאגדות</w:t>
      </w:r>
      <w:r>
        <w:rPr>
          <w:rtl/>
        </w:rPr>
        <w:t xml:space="preserve"> </w:t>
      </w:r>
      <w:bookmarkStart w:id="19742" w:name="_ETM_Q56_559970"/>
      <w:bookmarkEnd w:id="19742"/>
      <w:r>
        <w:rPr>
          <w:rtl/>
        </w:rPr>
        <w:t xml:space="preserve">ועל </w:t>
      </w:r>
      <w:bookmarkStart w:id="19743" w:name="_ETM_Q56_560240"/>
      <w:bookmarkEnd w:id="19743"/>
      <w:r>
        <w:rPr>
          <w:rtl/>
        </w:rPr>
        <w:t xml:space="preserve">המחירים </w:t>
      </w:r>
      <w:bookmarkStart w:id="19744" w:name="_ETM_Q56_560690"/>
      <w:bookmarkEnd w:id="19744"/>
      <w:r>
        <w:rPr>
          <w:rtl/>
        </w:rPr>
        <w:t xml:space="preserve">הגבוהים </w:t>
      </w:r>
      <w:bookmarkStart w:id="19745" w:name="_ETM_Q56_562750"/>
      <w:bookmarkEnd w:id="19745"/>
      <w:r>
        <w:rPr>
          <w:rtl/>
        </w:rPr>
        <w:t>ש</w:t>
      </w:r>
      <w:bookmarkStart w:id="19746" w:name="_ETM_Q56_563110"/>
      <w:bookmarkEnd w:id="19746"/>
      <w:r>
        <w:rPr>
          <w:rFonts w:hint="cs"/>
          <w:rtl/>
        </w:rPr>
        <w:t xml:space="preserve">היום </w:t>
      </w:r>
      <w:r>
        <w:rPr>
          <w:rtl/>
        </w:rPr>
        <w:t xml:space="preserve">נמצאים </w:t>
      </w:r>
      <w:bookmarkStart w:id="19747" w:name="_ETM_Q56_563440"/>
      <w:bookmarkEnd w:id="19747"/>
      <w:r>
        <w:rPr>
          <w:rtl/>
        </w:rPr>
        <w:t>במדינה</w:t>
      </w:r>
      <w:r>
        <w:rPr>
          <w:rFonts w:hint="cs"/>
          <w:rtl/>
        </w:rPr>
        <w:t>.</w:t>
      </w:r>
      <w:r>
        <w:rPr>
          <w:rtl/>
        </w:rPr>
        <w:t xml:space="preserve"> </w:t>
      </w:r>
      <w:bookmarkStart w:id="19748" w:name="_ETM_Q56_565589"/>
      <w:bookmarkEnd w:id="19748"/>
      <w:r>
        <w:rPr>
          <w:rFonts w:hint="cs"/>
          <w:rtl/>
        </w:rPr>
        <w:t xml:space="preserve">הוצעו מספר </w:t>
      </w:r>
      <w:bookmarkStart w:id="19749" w:name="_ETM_Q56_569892"/>
      <w:bookmarkEnd w:id="19749"/>
      <w:r>
        <w:rPr>
          <w:rFonts w:hint="cs"/>
          <w:rtl/>
        </w:rPr>
        <w:t>הצעות, גם</w:t>
      </w:r>
      <w:r>
        <w:rPr>
          <w:rtl/>
        </w:rPr>
        <w:t xml:space="preserve"> </w:t>
      </w:r>
      <w:bookmarkStart w:id="19750" w:name="_ETM_Q56_569520"/>
      <w:bookmarkEnd w:id="19750"/>
      <w:r>
        <w:rPr>
          <w:rtl/>
        </w:rPr>
        <w:t xml:space="preserve">בנושא </w:t>
      </w:r>
      <w:bookmarkStart w:id="19751" w:name="_ETM_Q56_570270"/>
      <w:bookmarkEnd w:id="19751"/>
      <w:r>
        <w:rPr>
          <w:rtl/>
        </w:rPr>
        <w:t>יבוא</w:t>
      </w:r>
      <w:r>
        <w:rPr>
          <w:rFonts w:hint="cs"/>
          <w:rtl/>
        </w:rPr>
        <w:t>,</w:t>
      </w:r>
      <w:r>
        <w:rPr>
          <w:rtl/>
        </w:rPr>
        <w:t xml:space="preserve"> </w:t>
      </w:r>
      <w:bookmarkStart w:id="19752" w:name="_ETM_Q56_570930"/>
      <w:bookmarkEnd w:id="19752"/>
      <w:r>
        <w:rPr>
          <w:rtl/>
        </w:rPr>
        <w:t xml:space="preserve">פתיחת </w:t>
      </w:r>
      <w:bookmarkStart w:id="19753" w:name="_ETM_Q56_571350"/>
      <w:bookmarkEnd w:id="19753"/>
      <w:r>
        <w:rPr>
          <w:rtl/>
        </w:rPr>
        <w:t xml:space="preserve">השוק </w:t>
      </w:r>
      <w:bookmarkStart w:id="19754" w:name="_ETM_Q56_573080"/>
      <w:bookmarkEnd w:id="19754"/>
      <w:r>
        <w:rPr>
          <w:rtl/>
        </w:rPr>
        <w:t xml:space="preserve">ליותר </w:t>
      </w:r>
      <w:bookmarkStart w:id="19755" w:name="_ETM_Q56_573560"/>
      <w:bookmarkEnd w:id="19755"/>
      <w:r>
        <w:rPr>
          <w:rtl/>
        </w:rPr>
        <w:t xml:space="preserve">אנשים </w:t>
      </w:r>
      <w:bookmarkStart w:id="19756" w:name="_ETM_Q56_573980"/>
      <w:bookmarkEnd w:id="19756"/>
      <w:r>
        <w:rPr>
          <w:rFonts w:hint="cs"/>
          <w:rtl/>
        </w:rPr>
        <w:t>שיכולים</w:t>
      </w:r>
      <w:r>
        <w:rPr>
          <w:rtl/>
        </w:rPr>
        <w:t xml:space="preserve"> </w:t>
      </w:r>
      <w:bookmarkStart w:id="19757" w:name="_ETM_Q56_574550"/>
      <w:bookmarkEnd w:id="19757"/>
      <w:r>
        <w:rPr>
          <w:rtl/>
        </w:rPr>
        <w:t xml:space="preserve">לייבא </w:t>
      </w:r>
      <w:bookmarkStart w:id="19758" w:name="_ETM_Q56_575240"/>
      <w:bookmarkEnd w:id="19758"/>
      <w:r>
        <w:rPr>
          <w:rtl/>
        </w:rPr>
        <w:t>מחו"ל</w:t>
      </w:r>
      <w:r>
        <w:rPr>
          <w:rFonts w:hint="cs"/>
          <w:rtl/>
        </w:rPr>
        <w:t>,</w:t>
      </w:r>
      <w:r>
        <w:rPr>
          <w:rtl/>
        </w:rPr>
        <w:t xml:space="preserve"> </w:t>
      </w:r>
      <w:bookmarkStart w:id="19759" w:name="_ETM_Q56_576330"/>
      <w:bookmarkEnd w:id="19759"/>
      <w:r>
        <w:rPr>
          <w:rFonts w:hint="cs"/>
          <w:rtl/>
        </w:rPr>
        <w:t>על מנת</w:t>
      </w:r>
      <w:bookmarkStart w:id="19760" w:name="_ETM_Q56_575288"/>
      <w:bookmarkEnd w:id="19760"/>
      <w:r>
        <w:rPr>
          <w:rtl/>
        </w:rPr>
        <w:t xml:space="preserve"> </w:t>
      </w:r>
      <w:bookmarkStart w:id="19761" w:name="_ETM_Q56_577920"/>
      <w:bookmarkEnd w:id="19761"/>
      <w:r>
        <w:rPr>
          <w:rtl/>
        </w:rPr>
        <w:t xml:space="preserve">שנוכל </w:t>
      </w:r>
      <w:bookmarkStart w:id="19762" w:name="_ETM_Q56_578430"/>
      <w:bookmarkEnd w:id="19762"/>
      <w:r>
        <w:rPr>
          <w:rtl/>
        </w:rPr>
        <w:t xml:space="preserve">להצליח </w:t>
      </w:r>
      <w:bookmarkStart w:id="19763" w:name="_ETM_Q56_578969"/>
      <w:bookmarkEnd w:id="19763"/>
      <w:r>
        <w:rPr>
          <w:rtl/>
        </w:rPr>
        <w:t xml:space="preserve">להוריד </w:t>
      </w:r>
      <w:bookmarkStart w:id="19764" w:name="_ETM_Q56_579299"/>
      <w:bookmarkEnd w:id="19764"/>
      <w:r>
        <w:rPr>
          <w:rtl/>
        </w:rPr>
        <w:t xml:space="preserve">את </w:t>
      </w:r>
      <w:bookmarkStart w:id="19765" w:name="_ETM_Q56_579360"/>
      <w:bookmarkEnd w:id="19765"/>
      <w:r>
        <w:rPr>
          <w:rtl/>
        </w:rPr>
        <w:t>המחירים</w:t>
      </w:r>
      <w:r>
        <w:rPr>
          <w:rFonts w:hint="cs"/>
          <w:rtl/>
        </w:rPr>
        <w:t>,</w:t>
      </w:r>
      <w:bookmarkStart w:id="19766" w:name="_ETM_Q56_576473"/>
      <w:bookmarkStart w:id="19767" w:name="_ETM_Q56_581520"/>
      <w:bookmarkEnd w:id="19766"/>
      <w:bookmarkEnd w:id="19767"/>
      <w:r>
        <w:rPr>
          <w:rtl/>
        </w:rPr>
        <w:t xml:space="preserve"> </w:t>
      </w:r>
      <w:bookmarkStart w:id="19768" w:name="_ETM_Q56_580589"/>
      <w:bookmarkEnd w:id="19768"/>
      <w:r>
        <w:rPr>
          <w:rtl/>
        </w:rPr>
        <w:t xml:space="preserve">וגם </w:t>
      </w:r>
      <w:bookmarkStart w:id="19769" w:name="_ETM_Q56_581579"/>
      <w:bookmarkEnd w:id="19769"/>
      <w:r>
        <w:rPr>
          <w:rtl/>
        </w:rPr>
        <w:t xml:space="preserve">כל </w:t>
      </w:r>
      <w:bookmarkStart w:id="19770" w:name="_ETM_Q56_581999"/>
      <w:bookmarkEnd w:id="19770"/>
      <w:r>
        <w:rPr>
          <w:rtl/>
        </w:rPr>
        <w:t xml:space="preserve">העסקים </w:t>
      </w:r>
      <w:bookmarkStart w:id="19771" w:name="_ETM_Q56_582869"/>
      <w:bookmarkEnd w:id="19771"/>
      <w:r>
        <w:rPr>
          <w:rtl/>
        </w:rPr>
        <w:t xml:space="preserve">או </w:t>
      </w:r>
      <w:bookmarkStart w:id="19772" w:name="_ETM_Q56_582990"/>
      <w:bookmarkEnd w:id="19772"/>
      <w:r>
        <w:rPr>
          <w:rtl/>
        </w:rPr>
        <w:t xml:space="preserve">כל </w:t>
      </w:r>
      <w:bookmarkStart w:id="19773" w:name="_ETM_Q56_583200"/>
      <w:bookmarkEnd w:id="19773"/>
      <w:r>
        <w:rPr>
          <w:rtl/>
        </w:rPr>
        <w:t xml:space="preserve">אנשי </w:t>
      </w:r>
      <w:bookmarkStart w:id="19774" w:name="_ETM_Q56_583499"/>
      <w:bookmarkEnd w:id="19774"/>
      <w:r>
        <w:rPr>
          <w:rtl/>
        </w:rPr>
        <w:t xml:space="preserve">העסקים </w:t>
      </w:r>
      <w:bookmarkStart w:id="19775" w:name="_ETM_Q56_585050"/>
      <w:bookmarkEnd w:id="19775"/>
      <w:r>
        <w:rPr>
          <w:rtl/>
        </w:rPr>
        <w:t xml:space="preserve">יוכלו </w:t>
      </w:r>
      <w:bookmarkStart w:id="19776" w:name="_ETM_Q56_585589"/>
      <w:bookmarkEnd w:id="19776"/>
      <w:r>
        <w:rPr>
          <w:rtl/>
        </w:rPr>
        <w:t xml:space="preserve">גם </w:t>
      </w:r>
      <w:bookmarkStart w:id="19777" w:name="_ETM_Q56_585830"/>
      <w:bookmarkEnd w:id="19777"/>
      <w:r>
        <w:rPr>
          <w:rtl/>
        </w:rPr>
        <w:t xml:space="preserve">לתת </w:t>
      </w:r>
      <w:bookmarkStart w:id="19778" w:name="_ETM_Q56_586100"/>
      <w:bookmarkEnd w:id="19778"/>
      <w:r>
        <w:rPr>
          <w:rtl/>
        </w:rPr>
        <w:t xml:space="preserve">מענה </w:t>
      </w:r>
      <w:bookmarkStart w:id="19779" w:name="_ETM_Q56_586400"/>
      <w:bookmarkEnd w:id="19779"/>
      <w:r>
        <w:rPr>
          <w:rtl/>
        </w:rPr>
        <w:t>לאנשים</w:t>
      </w:r>
      <w:bookmarkStart w:id="19780" w:name="_ETM_Q56_586940"/>
      <w:bookmarkEnd w:id="19780"/>
      <w:r>
        <w:rPr>
          <w:rFonts w:hint="cs"/>
          <w:rtl/>
        </w:rPr>
        <w:t xml:space="preserve">. </w:t>
      </w:r>
      <w:r>
        <w:rPr>
          <w:rtl/>
        </w:rPr>
        <w:t xml:space="preserve">במיוחד </w:t>
      </w:r>
      <w:bookmarkStart w:id="19781" w:name="_ETM_Q56_587360"/>
      <w:bookmarkEnd w:id="19781"/>
      <w:r>
        <w:rPr>
          <w:rtl/>
        </w:rPr>
        <w:t xml:space="preserve">בתקופה </w:t>
      </w:r>
      <w:bookmarkStart w:id="19782" w:name="_ETM_Q56_587839"/>
      <w:bookmarkEnd w:id="19782"/>
      <w:r>
        <w:rPr>
          <w:rtl/>
        </w:rPr>
        <w:t>הזאת</w:t>
      </w:r>
      <w:r>
        <w:rPr>
          <w:rFonts w:hint="cs"/>
          <w:rtl/>
        </w:rPr>
        <w:t>,</w:t>
      </w:r>
      <w:r>
        <w:rPr>
          <w:rtl/>
        </w:rPr>
        <w:t xml:space="preserve"> </w:t>
      </w:r>
      <w:bookmarkStart w:id="19783" w:name="_ETM_Q56_588790"/>
      <w:bookmarkEnd w:id="19783"/>
      <w:r>
        <w:rPr>
          <w:rtl/>
        </w:rPr>
        <w:t xml:space="preserve">בתקופת </w:t>
      </w:r>
      <w:bookmarkStart w:id="19784" w:name="_ETM_Q56_589210"/>
      <w:bookmarkEnd w:id="19784"/>
      <w:r>
        <w:rPr>
          <w:rtl/>
        </w:rPr>
        <w:t>המלחמה</w:t>
      </w:r>
      <w:r w:rsidR="005710DD">
        <w:rPr>
          <w:rFonts w:hint="cs"/>
          <w:rtl/>
        </w:rPr>
        <w:t>,</w:t>
      </w:r>
      <w:r>
        <w:rPr>
          <w:rtl/>
        </w:rPr>
        <w:t xml:space="preserve"> </w:t>
      </w:r>
      <w:bookmarkStart w:id="19785" w:name="_ETM_Q56_589689"/>
      <w:bookmarkEnd w:id="19785"/>
      <w:r>
        <w:rPr>
          <w:rtl/>
        </w:rPr>
        <w:t xml:space="preserve">כאשר </w:t>
      </w:r>
      <w:bookmarkStart w:id="19786" w:name="_ETM_Q56_590079"/>
      <w:bookmarkEnd w:id="19786"/>
      <w:r>
        <w:rPr>
          <w:rtl/>
        </w:rPr>
        <w:t xml:space="preserve">כל </w:t>
      </w:r>
      <w:bookmarkStart w:id="19787" w:name="_ETM_Q56_590290"/>
      <w:bookmarkEnd w:id="19787"/>
      <w:r>
        <w:rPr>
          <w:rtl/>
        </w:rPr>
        <w:t>המש</w:t>
      </w:r>
      <w:r>
        <w:rPr>
          <w:rFonts w:hint="cs"/>
          <w:rtl/>
        </w:rPr>
        <w:t>א</w:t>
      </w:r>
      <w:r>
        <w:rPr>
          <w:rtl/>
        </w:rPr>
        <w:t xml:space="preserve">בים </w:t>
      </w:r>
      <w:bookmarkStart w:id="19788" w:name="_ETM_Q56_591369"/>
      <w:bookmarkEnd w:id="19788"/>
      <w:r>
        <w:rPr>
          <w:rFonts w:hint="cs"/>
          <w:rtl/>
        </w:rPr>
        <w:t xml:space="preserve">או </w:t>
      </w:r>
      <w:r>
        <w:rPr>
          <w:rtl/>
        </w:rPr>
        <w:t xml:space="preserve">רוב </w:t>
      </w:r>
      <w:bookmarkStart w:id="19789" w:name="_ETM_Q56_591700"/>
      <w:bookmarkEnd w:id="19789"/>
      <w:r>
        <w:rPr>
          <w:rtl/>
        </w:rPr>
        <w:t>המש</w:t>
      </w:r>
      <w:r>
        <w:rPr>
          <w:rFonts w:hint="cs"/>
          <w:rtl/>
        </w:rPr>
        <w:t>א</w:t>
      </w:r>
      <w:r>
        <w:rPr>
          <w:rtl/>
        </w:rPr>
        <w:t>בים</w:t>
      </w:r>
      <w:r>
        <w:rPr>
          <w:rFonts w:hint="cs"/>
          <w:rtl/>
        </w:rPr>
        <w:t>,</w:t>
      </w:r>
      <w:r>
        <w:rPr>
          <w:rtl/>
        </w:rPr>
        <w:t xml:space="preserve"> </w:t>
      </w:r>
      <w:bookmarkStart w:id="19790" w:name="_ETM_Q56_593050"/>
      <w:bookmarkEnd w:id="19790"/>
      <w:r>
        <w:rPr>
          <w:rtl/>
        </w:rPr>
        <w:t>מ</w:t>
      </w:r>
      <w:r>
        <w:rPr>
          <w:rFonts w:hint="cs"/>
          <w:rtl/>
        </w:rPr>
        <w:t>ו</w:t>
      </w:r>
      <w:bookmarkStart w:id="19791" w:name="_ETM_Q56_591283"/>
      <w:bookmarkEnd w:id="19791"/>
      <w:r>
        <w:rPr>
          <w:rtl/>
        </w:rPr>
        <w:t xml:space="preserve">פנים </w:t>
      </w:r>
      <w:bookmarkStart w:id="19792" w:name="_ETM_Q56_594550"/>
      <w:bookmarkEnd w:id="19792"/>
      <w:r>
        <w:rPr>
          <w:rtl/>
        </w:rPr>
        <w:t>לצפון</w:t>
      </w:r>
      <w:r>
        <w:rPr>
          <w:rFonts w:hint="cs"/>
          <w:rtl/>
        </w:rPr>
        <w:t>, מופנים</w:t>
      </w:r>
      <w:bookmarkStart w:id="19793" w:name="_ETM_Q56_595300"/>
      <w:bookmarkEnd w:id="19793"/>
      <w:r>
        <w:rPr>
          <w:rtl/>
        </w:rPr>
        <w:t xml:space="preserve"> </w:t>
      </w:r>
      <w:bookmarkStart w:id="19794" w:name="_ETM_Q56_595540"/>
      <w:bookmarkEnd w:id="19794"/>
      <w:r>
        <w:rPr>
          <w:rtl/>
        </w:rPr>
        <w:t>לדרום</w:t>
      </w:r>
      <w:r>
        <w:rPr>
          <w:rFonts w:hint="cs"/>
          <w:rtl/>
        </w:rPr>
        <w:t>,</w:t>
      </w:r>
      <w:r>
        <w:rPr>
          <w:rtl/>
        </w:rPr>
        <w:t xml:space="preserve"> </w:t>
      </w:r>
      <w:bookmarkStart w:id="19795" w:name="_ETM_Q56_596990"/>
      <w:bookmarkEnd w:id="19795"/>
      <w:r>
        <w:rPr>
          <w:rFonts w:hint="cs"/>
          <w:rtl/>
        </w:rPr>
        <w:t>מופ</w:t>
      </w:r>
      <w:r>
        <w:rPr>
          <w:rtl/>
        </w:rPr>
        <w:t xml:space="preserve">נים </w:t>
      </w:r>
      <w:bookmarkStart w:id="19796" w:name="_ETM_Q56_597440"/>
      <w:bookmarkEnd w:id="19796"/>
      <w:r>
        <w:rPr>
          <w:rtl/>
        </w:rPr>
        <w:t>ל</w:t>
      </w:r>
      <w:bookmarkStart w:id="19797" w:name="_ETM_Q56_597890"/>
      <w:bookmarkEnd w:id="19797"/>
      <w:r>
        <w:rPr>
          <w:rFonts w:hint="cs"/>
          <w:rtl/>
        </w:rPr>
        <w:t>ת</w:t>
      </w:r>
      <w:r>
        <w:rPr>
          <w:rtl/>
        </w:rPr>
        <w:t>קומה</w:t>
      </w:r>
      <w:r>
        <w:rPr>
          <w:rFonts w:hint="cs"/>
          <w:rtl/>
        </w:rPr>
        <w:t>,</w:t>
      </w:r>
      <w:r>
        <w:rPr>
          <w:rtl/>
        </w:rPr>
        <w:t xml:space="preserve"> </w:t>
      </w:r>
      <w:bookmarkStart w:id="19798" w:name="_ETM_Q56_599039"/>
      <w:bookmarkEnd w:id="19798"/>
      <w:r>
        <w:rPr>
          <w:rtl/>
        </w:rPr>
        <w:t>מופ</w:t>
      </w:r>
      <w:r>
        <w:rPr>
          <w:rFonts w:hint="cs"/>
          <w:rtl/>
        </w:rPr>
        <w:t>נ</w:t>
      </w:r>
      <w:r>
        <w:rPr>
          <w:rtl/>
        </w:rPr>
        <w:t xml:space="preserve">ים </w:t>
      </w:r>
      <w:bookmarkStart w:id="19799" w:name="_ETM_Q56_599939"/>
      <w:bookmarkStart w:id="19800" w:name="_ETM_Q56_600509"/>
      <w:bookmarkEnd w:id="19799"/>
      <w:bookmarkEnd w:id="19800"/>
      <w:r>
        <w:rPr>
          <w:rtl/>
        </w:rPr>
        <w:t>ל</w:t>
      </w:r>
      <w:bookmarkStart w:id="19801" w:name="_ETM_Q56_600899"/>
      <w:bookmarkEnd w:id="19801"/>
      <w:r>
        <w:rPr>
          <w:rtl/>
        </w:rPr>
        <w:t>מלחמה</w:t>
      </w:r>
      <w:r>
        <w:rPr>
          <w:rFonts w:hint="cs"/>
          <w:rtl/>
        </w:rPr>
        <w:t xml:space="preserve">, </w:t>
      </w:r>
      <w:bookmarkStart w:id="19802" w:name="_ETM_Q56_602409"/>
      <w:bookmarkEnd w:id="19802"/>
      <w:r w:rsidR="005710DD">
        <w:rPr>
          <w:rFonts w:hint="cs"/>
          <w:rtl/>
        </w:rPr>
        <w:t>א</w:t>
      </w:r>
      <w:r>
        <w:rPr>
          <w:rtl/>
        </w:rPr>
        <w:t xml:space="preserve">נחנו </w:t>
      </w:r>
      <w:bookmarkStart w:id="19803" w:name="_ETM_Q56_602680"/>
      <w:bookmarkEnd w:id="19803"/>
      <w:r>
        <w:rPr>
          <w:rtl/>
        </w:rPr>
        <w:t xml:space="preserve">צריכים </w:t>
      </w:r>
      <w:bookmarkStart w:id="19804" w:name="_ETM_Q56_602979"/>
      <w:bookmarkStart w:id="19805" w:name="_ETM_Q56_603189"/>
      <w:bookmarkEnd w:id="19804"/>
      <w:bookmarkEnd w:id="19805"/>
      <w:r>
        <w:rPr>
          <w:rtl/>
        </w:rPr>
        <w:t xml:space="preserve">להסתכל </w:t>
      </w:r>
      <w:bookmarkStart w:id="19806" w:name="_ETM_Q56_603670"/>
      <w:bookmarkEnd w:id="19806"/>
      <w:r>
        <w:rPr>
          <w:rFonts w:hint="cs"/>
          <w:rtl/>
        </w:rPr>
        <w:t xml:space="preserve">גם </w:t>
      </w:r>
      <w:bookmarkStart w:id="19807" w:name="_ETM_Q56_601685"/>
      <w:bookmarkEnd w:id="19807"/>
      <w:r>
        <w:rPr>
          <w:rtl/>
        </w:rPr>
        <w:t xml:space="preserve">על </w:t>
      </w:r>
      <w:bookmarkStart w:id="19808" w:name="_ETM_Q56_603790"/>
      <w:bookmarkEnd w:id="19808"/>
      <w:r>
        <w:rPr>
          <w:rtl/>
        </w:rPr>
        <w:t xml:space="preserve">הצד </w:t>
      </w:r>
      <w:bookmarkStart w:id="19809" w:name="_ETM_Q56_604089"/>
      <w:bookmarkEnd w:id="19809"/>
      <w:r>
        <w:rPr>
          <w:rtl/>
        </w:rPr>
        <w:t>האחר</w:t>
      </w:r>
      <w:r>
        <w:rPr>
          <w:rFonts w:hint="cs"/>
          <w:rtl/>
        </w:rPr>
        <w:t>, לה</w:t>
      </w:r>
      <w:bookmarkStart w:id="19810" w:name="_ETM_Q56_605380"/>
      <w:bookmarkEnd w:id="19810"/>
      <w:r>
        <w:rPr>
          <w:rtl/>
        </w:rPr>
        <w:t xml:space="preserve">סתכל </w:t>
      </w:r>
      <w:bookmarkStart w:id="19811" w:name="_ETM_Q56_605859"/>
      <w:bookmarkEnd w:id="19811"/>
      <w:r>
        <w:rPr>
          <w:rFonts w:hint="cs"/>
          <w:rtl/>
        </w:rPr>
        <w:t xml:space="preserve">על </w:t>
      </w:r>
      <w:r w:rsidR="005710DD">
        <w:rPr>
          <w:rFonts w:hint="cs"/>
          <w:rtl/>
        </w:rPr>
        <w:t>ה</w:t>
      </w:r>
      <w:r>
        <w:rPr>
          <w:rFonts w:hint="cs"/>
          <w:rtl/>
        </w:rPr>
        <w:t>א</w:t>
      </w:r>
      <w:r>
        <w:rPr>
          <w:rtl/>
        </w:rPr>
        <w:t>נשים</w:t>
      </w:r>
      <w:r>
        <w:rPr>
          <w:rFonts w:hint="cs"/>
          <w:rtl/>
        </w:rPr>
        <w:t>, להסתכל</w:t>
      </w:r>
      <w:r>
        <w:rPr>
          <w:rtl/>
        </w:rPr>
        <w:t xml:space="preserve"> </w:t>
      </w:r>
      <w:bookmarkStart w:id="19812" w:name="_ETM_Q56_606399"/>
      <w:bookmarkStart w:id="19813" w:name="_ETM_Q56_606789"/>
      <w:bookmarkEnd w:id="19812"/>
      <w:bookmarkEnd w:id="19813"/>
      <w:r>
        <w:rPr>
          <w:rtl/>
        </w:rPr>
        <w:t xml:space="preserve">על </w:t>
      </w:r>
      <w:bookmarkStart w:id="19814" w:name="_ETM_Q56_606880"/>
      <w:bookmarkEnd w:id="19814"/>
      <w:r>
        <w:rPr>
          <w:rtl/>
        </w:rPr>
        <w:t>הפריפריה</w:t>
      </w:r>
      <w:r>
        <w:rPr>
          <w:rFonts w:hint="cs"/>
          <w:rtl/>
        </w:rPr>
        <w:t>,</w:t>
      </w:r>
      <w:bookmarkStart w:id="19815" w:name="_ETM_Q56_603400"/>
      <w:bookmarkEnd w:id="19815"/>
      <w:r>
        <w:rPr>
          <w:rtl/>
        </w:rPr>
        <w:t xml:space="preserve"> </w:t>
      </w:r>
      <w:bookmarkStart w:id="19816" w:name="_ETM_Q56_607509"/>
      <w:bookmarkEnd w:id="19816"/>
      <w:r>
        <w:rPr>
          <w:rtl/>
        </w:rPr>
        <w:t xml:space="preserve">על </w:t>
      </w:r>
      <w:bookmarkStart w:id="19817" w:name="_ETM_Q56_607630"/>
      <w:bookmarkEnd w:id="19817"/>
      <w:r>
        <w:rPr>
          <w:rtl/>
        </w:rPr>
        <w:t>האזרחים</w:t>
      </w:r>
      <w:r w:rsidR="005710DD">
        <w:rPr>
          <w:rFonts w:hint="cs"/>
          <w:rtl/>
        </w:rPr>
        <w:t>,</w:t>
      </w:r>
      <w:r>
        <w:rPr>
          <w:rtl/>
        </w:rPr>
        <w:t xml:space="preserve"> </w:t>
      </w:r>
      <w:bookmarkStart w:id="19818" w:name="_ETM_Q56_608680"/>
      <w:bookmarkEnd w:id="19818"/>
      <w:r>
        <w:rPr>
          <w:rtl/>
        </w:rPr>
        <w:t xml:space="preserve">איך </w:t>
      </w:r>
      <w:bookmarkStart w:id="19819" w:name="_ETM_Q56_608860"/>
      <w:bookmarkEnd w:id="19819"/>
      <w:r>
        <w:rPr>
          <w:rtl/>
        </w:rPr>
        <w:t xml:space="preserve">נוכל </w:t>
      </w:r>
      <w:bookmarkStart w:id="19820" w:name="_ETM_Q56_609220"/>
      <w:bookmarkEnd w:id="19820"/>
      <w:r>
        <w:rPr>
          <w:rtl/>
        </w:rPr>
        <w:t>לסייע</w:t>
      </w:r>
      <w:r>
        <w:rPr>
          <w:rFonts w:hint="cs"/>
          <w:rtl/>
        </w:rPr>
        <w:t>,</w:t>
      </w:r>
      <w:r>
        <w:rPr>
          <w:rtl/>
        </w:rPr>
        <w:t xml:space="preserve"> </w:t>
      </w:r>
      <w:bookmarkStart w:id="19821" w:name="_ETM_Q56_610310"/>
      <w:bookmarkEnd w:id="19821"/>
      <w:r>
        <w:rPr>
          <w:rtl/>
        </w:rPr>
        <w:t xml:space="preserve">איך </w:t>
      </w:r>
      <w:bookmarkStart w:id="19822" w:name="_ETM_Q56_610940"/>
      <w:bookmarkEnd w:id="19822"/>
      <w:r>
        <w:rPr>
          <w:rtl/>
        </w:rPr>
        <w:t xml:space="preserve">נוכל </w:t>
      </w:r>
      <w:bookmarkStart w:id="19823" w:name="_ETM_Q56_612410"/>
      <w:bookmarkEnd w:id="19823"/>
      <w:r>
        <w:rPr>
          <w:rtl/>
        </w:rPr>
        <w:t>להירתם</w:t>
      </w:r>
      <w:r>
        <w:rPr>
          <w:rFonts w:hint="cs"/>
          <w:rtl/>
        </w:rPr>
        <w:t>.</w:t>
      </w:r>
      <w:r>
        <w:rPr>
          <w:rtl/>
        </w:rPr>
        <w:t xml:space="preserve"> </w:t>
      </w:r>
      <w:bookmarkStart w:id="19824" w:name="_ETM_Q56_614040"/>
      <w:bookmarkEnd w:id="19824"/>
      <w:r>
        <w:rPr>
          <w:rtl/>
        </w:rPr>
        <w:t xml:space="preserve">אני </w:t>
      </w:r>
      <w:bookmarkStart w:id="19825" w:name="_ETM_Q56_614730"/>
      <w:bookmarkEnd w:id="19825"/>
      <w:r>
        <w:rPr>
          <w:rtl/>
        </w:rPr>
        <w:t xml:space="preserve">רוצה </w:t>
      </w:r>
      <w:bookmarkStart w:id="19826" w:name="_ETM_Q56_614939"/>
      <w:bookmarkEnd w:id="19826"/>
      <w:r>
        <w:rPr>
          <w:rtl/>
        </w:rPr>
        <w:t xml:space="preserve">להגיד </w:t>
      </w:r>
      <w:bookmarkStart w:id="19827" w:name="_ETM_Q56_615209"/>
      <w:bookmarkEnd w:id="19827"/>
      <w:r>
        <w:rPr>
          <w:rtl/>
        </w:rPr>
        <w:t xml:space="preserve">לכם </w:t>
      </w:r>
      <w:bookmarkStart w:id="19828" w:name="_ETM_Q56_615480"/>
      <w:bookmarkEnd w:id="19828"/>
      <w:r>
        <w:rPr>
          <w:rtl/>
        </w:rPr>
        <w:t>ש</w:t>
      </w:r>
      <w:bookmarkStart w:id="19829" w:name="_ETM_Q56_615959"/>
      <w:bookmarkEnd w:id="19829"/>
      <w:r>
        <w:rPr>
          <w:rtl/>
        </w:rPr>
        <w:t xml:space="preserve">עכשיו </w:t>
      </w:r>
      <w:bookmarkStart w:id="19830" w:name="_ETM_Q56_616260"/>
      <w:bookmarkEnd w:id="19830"/>
      <w:r>
        <w:rPr>
          <w:rtl/>
        </w:rPr>
        <w:t xml:space="preserve">יכול </w:t>
      </w:r>
      <w:bookmarkStart w:id="19831" w:name="_ETM_Q56_616470"/>
      <w:bookmarkEnd w:id="19831"/>
      <w:r>
        <w:rPr>
          <w:rtl/>
        </w:rPr>
        <w:t xml:space="preserve">להיות </w:t>
      </w:r>
      <w:bookmarkStart w:id="19832" w:name="_ETM_Q56_616620"/>
      <w:bookmarkEnd w:id="19832"/>
      <w:r>
        <w:rPr>
          <w:rtl/>
        </w:rPr>
        <w:t>ש</w:t>
      </w:r>
      <w:bookmarkStart w:id="19833" w:name="_ETM_Q56_616980"/>
      <w:bookmarkStart w:id="19834" w:name="_ETM_Q56_614819"/>
      <w:bookmarkEnd w:id="19833"/>
      <w:bookmarkEnd w:id="19834"/>
      <w:r>
        <w:rPr>
          <w:rtl/>
        </w:rPr>
        <w:t xml:space="preserve">האזרחים </w:t>
      </w:r>
      <w:bookmarkStart w:id="19835" w:name="_ETM_Q56_617459"/>
      <w:bookmarkEnd w:id="19835"/>
      <w:r>
        <w:rPr>
          <w:rtl/>
        </w:rPr>
        <w:t xml:space="preserve">לא </w:t>
      </w:r>
      <w:bookmarkStart w:id="19836" w:name="_ETM_Q56_617640"/>
      <w:bookmarkEnd w:id="19836"/>
      <w:r>
        <w:rPr>
          <w:rtl/>
        </w:rPr>
        <w:t xml:space="preserve">מרגישים </w:t>
      </w:r>
      <w:bookmarkStart w:id="19837" w:name="_ETM_Q56_618150"/>
      <w:bookmarkEnd w:id="19837"/>
      <w:r>
        <w:rPr>
          <w:rtl/>
        </w:rPr>
        <w:t xml:space="preserve">את </w:t>
      </w:r>
      <w:bookmarkStart w:id="19838" w:name="_ETM_Q56_618239"/>
      <w:bookmarkEnd w:id="19838"/>
      <w:r>
        <w:rPr>
          <w:rtl/>
        </w:rPr>
        <w:t>זה</w:t>
      </w:r>
      <w:bookmarkStart w:id="19839" w:name="_ETM_Q56_618360"/>
      <w:bookmarkEnd w:id="19839"/>
      <w:r>
        <w:rPr>
          <w:rFonts w:hint="cs"/>
          <w:rtl/>
        </w:rPr>
        <w:t xml:space="preserve">, </w:t>
      </w:r>
      <w:r>
        <w:rPr>
          <w:rtl/>
        </w:rPr>
        <w:t xml:space="preserve">אבל </w:t>
      </w:r>
      <w:bookmarkStart w:id="19840" w:name="_ETM_Q56_618540"/>
      <w:bookmarkEnd w:id="19840"/>
      <w:r>
        <w:rPr>
          <w:rtl/>
        </w:rPr>
        <w:t xml:space="preserve">אנחנו </w:t>
      </w:r>
      <w:bookmarkStart w:id="19841" w:name="_ETM_Q56_618720"/>
      <w:bookmarkEnd w:id="19841"/>
      <w:r>
        <w:rPr>
          <w:rtl/>
        </w:rPr>
        <w:t xml:space="preserve">צריכים </w:t>
      </w:r>
      <w:bookmarkStart w:id="19842" w:name="_ETM_Q56_618989"/>
      <w:bookmarkEnd w:id="19842"/>
      <w:r>
        <w:rPr>
          <w:rtl/>
        </w:rPr>
        <w:t xml:space="preserve">להסתכל </w:t>
      </w:r>
      <w:bookmarkStart w:id="19843" w:name="_ETM_Q56_619379"/>
      <w:bookmarkEnd w:id="19843"/>
      <w:r>
        <w:rPr>
          <w:rtl/>
        </w:rPr>
        <w:t>קדימה</w:t>
      </w:r>
      <w:r w:rsidR="005710DD">
        <w:rPr>
          <w:rFonts w:hint="cs"/>
          <w:rtl/>
        </w:rPr>
        <w:t>.</w:t>
      </w:r>
      <w:r>
        <w:rPr>
          <w:rtl/>
        </w:rPr>
        <w:t xml:space="preserve"> </w:t>
      </w:r>
      <w:bookmarkStart w:id="19844" w:name="_ETM_Q56_619799"/>
      <w:bookmarkStart w:id="19845" w:name="_ETM_Q56_618749"/>
      <w:bookmarkEnd w:id="19844"/>
      <w:bookmarkEnd w:id="19845"/>
      <w:r>
        <w:rPr>
          <w:rtl/>
        </w:rPr>
        <w:t xml:space="preserve">אני </w:t>
      </w:r>
      <w:bookmarkStart w:id="19846" w:name="_ETM_Q56_620010"/>
      <w:bookmarkEnd w:id="19846"/>
      <w:r>
        <w:rPr>
          <w:rtl/>
        </w:rPr>
        <w:t xml:space="preserve">בטוח </w:t>
      </w:r>
      <w:bookmarkStart w:id="19847" w:name="_ETM_Q56_620690"/>
      <w:bookmarkEnd w:id="19847"/>
      <w:r>
        <w:rPr>
          <w:rFonts w:hint="cs"/>
          <w:rtl/>
        </w:rPr>
        <w:t xml:space="preserve">שגם כבוד </w:t>
      </w:r>
      <w:bookmarkStart w:id="19848" w:name="_ETM_Q56_623129"/>
      <w:bookmarkEnd w:id="19848"/>
      <w:r>
        <w:rPr>
          <w:rFonts w:hint="cs"/>
          <w:rtl/>
        </w:rPr>
        <w:t>השר</w:t>
      </w:r>
      <w:r>
        <w:rPr>
          <w:rtl/>
        </w:rPr>
        <w:t xml:space="preserve"> </w:t>
      </w:r>
      <w:bookmarkStart w:id="19849" w:name="_ETM_Q56_621020"/>
      <w:bookmarkStart w:id="19850" w:name="_ETM_Q56_622200"/>
      <w:bookmarkEnd w:id="19849"/>
      <w:bookmarkEnd w:id="19850"/>
      <w:r>
        <w:rPr>
          <w:rtl/>
        </w:rPr>
        <w:t xml:space="preserve">לוקח </w:t>
      </w:r>
      <w:bookmarkStart w:id="19851" w:name="_ETM_Q56_622530"/>
      <w:bookmarkEnd w:id="19851"/>
      <w:r>
        <w:rPr>
          <w:rtl/>
        </w:rPr>
        <w:t xml:space="preserve">את </w:t>
      </w:r>
      <w:bookmarkStart w:id="19852" w:name="_ETM_Q56_622620"/>
      <w:bookmarkEnd w:id="19852"/>
      <w:r>
        <w:rPr>
          <w:rtl/>
        </w:rPr>
        <w:t xml:space="preserve">זה </w:t>
      </w:r>
      <w:bookmarkStart w:id="19853" w:name="_ETM_Q56_622680"/>
      <w:bookmarkEnd w:id="19853"/>
      <w:r>
        <w:rPr>
          <w:rtl/>
        </w:rPr>
        <w:t>בחשבון</w:t>
      </w:r>
      <w:r w:rsidR="005710DD">
        <w:rPr>
          <w:rFonts w:hint="cs"/>
          <w:rtl/>
        </w:rPr>
        <w:t>, אבל</w:t>
      </w:r>
      <w:r>
        <w:rPr>
          <w:rtl/>
        </w:rPr>
        <w:t xml:space="preserve"> </w:t>
      </w:r>
      <w:bookmarkStart w:id="19854" w:name="_ETM_Q56_623880"/>
      <w:bookmarkStart w:id="19855" w:name="_ETM_Q56_624180"/>
      <w:bookmarkEnd w:id="19854"/>
      <w:bookmarkEnd w:id="19855"/>
      <w:r>
        <w:rPr>
          <w:rtl/>
        </w:rPr>
        <w:t>המצב</w:t>
      </w:r>
      <w:r>
        <w:rPr>
          <w:rFonts w:hint="cs"/>
          <w:rtl/>
        </w:rPr>
        <w:t>,</w:t>
      </w:r>
      <w:r>
        <w:rPr>
          <w:rtl/>
        </w:rPr>
        <w:t xml:space="preserve"> </w:t>
      </w:r>
      <w:bookmarkStart w:id="19856" w:name="_ETM_Q56_625830"/>
      <w:bookmarkEnd w:id="19856"/>
      <w:r>
        <w:rPr>
          <w:rtl/>
        </w:rPr>
        <w:t xml:space="preserve">גם </w:t>
      </w:r>
      <w:bookmarkStart w:id="19857" w:name="_ETM_Q56_626160"/>
      <w:bookmarkEnd w:id="19857"/>
      <w:r>
        <w:rPr>
          <w:rtl/>
        </w:rPr>
        <w:t xml:space="preserve">בתקציב </w:t>
      </w:r>
      <w:bookmarkStart w:id="19858" w:name="_ETM_Q56_626610"/>
      <w:bookmarkEnd w:id="19858"/>
      <w:r>
        <w:rPr>
          <w:rtl/>
        </w:rPr>
        <w:t xml:space="preserve">הבא </w:t>
      </w:r>
      <w:bookmarkStart w:id="19859" w:name="_ETM_Q56_626880"/>
      <w:bookmarkEnd w:id="19859"/>
      <w:r>
        <w:rPr>
          <w:rtl/>
        </w:rPr>
        <w:t xml:space="preserve">וגם </w:t>
      </w:r>
      <w:bookmarkStart w:id="19860" w:name="_ETM_Q56_627180"/>
      <w:bookmarkEnd w:id="19860"/>
      <w:r>
        <w:rPr>
          <w:rFonts w:hint="cs"/>
          <w:rtl/>
        </w:rPr>
        <w:t>ב</w:t>
      </w:r>
      <w:r>
        <w:rPr>
          <w:rtl/>
        </w:rPr>
        <w:t xml:space="preserve">שנים </w:t>
      </w:r>
      <w:bookmarkStart w:id="19861" w:name="_ETM_Q56_627390"/>
      <w:bookmarkEnd w:id="19861"/>
      <w:r>
        <w:rPr>
          <w:rFonts w:hint="cs"/>
          <w:rtl/>
        </w:rPr>
        <w:t>הבא</w:t>
      </w:r>
      <w:r>
        <w:rPr>
          <w:rtl/>
        </w:rPr>
        <w:t>ות</w:t>
      </w:r>
      <w:r>
        <w:rPr>
          <w:rFonts w:hint="cs"/>
          <w:rtl/>
        </w:rPr>
        <w:t>,</w:t>
      </w:r>
      <w:bookmarkStart w:id="19862" w:name="_ETM_Q56_625911"/>
      <w:bookmarkEnd w:id="19862"/>
      <w:r>
        <w:rPr>
          <w:rtl/>
        </w:rPr>
        <w:t xml:space="preserve"> </w:t>
      </w:r>
      <w:bookmarkStart w:id="19863" w:name="_ETM_Q56_627780"/>
      <w:bookmarkEnd w:id="19863"/>
      <w:r>
        <w:rPr>
          <w:rtl/>
        </w:rPr>
        <w:t xml:space="preserve">לא </w:t>
      </w:r>
      <w:bookmarkStart w:id="19864" w:name="_ETM_Q56_627959"/>
      <w:bookmarkEnd w:id="19864"/>
      <w:r>
        <w:rPr>
          <w:rtl/>
        </w:rPr>
        <w:t xml:space="preserve">יהיה </w:t>
      </w:r>
      <w:bookmarkStart w:id="19865" w:name="_ETM_Q56_628260"/>
      <w:bookmarkEnd w:id="19865"/>
      <w:r>
        <w:rPr>
          <w:rtl/>
        </w:rPr>
        <w:t xml:space="preserve">קל </w:t>
      </w:r>
      <w:bookmarkStart w:id="19866" w:name="_ETM_Q56_628590"/>
      <w:bookmarkEnd w:id="19866"/>
      <w:r>
        <w:rPr>
          <w:rtl/>
        </w:rPr>
        <w:t>לאנשים</w:t>
      </w:r>
      <w:r>
        <w:rPr>
          <w:rFonts w:hint="cs"/>
          <w:rtl/>
        </w:rPr>
        <w:t>.</w:t>
      </w:r>
      <w:r>
        <w:rPr>
          <w:rtl/>
        </w:rPr>
        <w:t xml:space="preserve"> </w:t>
      </w:r>
      <w:bookmarkStart w:id="19867" w:name="_ETM_Q56_629069"/>
      <w:bookmarkEnd w:id="19867"/>
      <w:r>
        <w:rPr>
          <w:rtl/>
        </w:rPr>
        <w:t xml:space="preserve">לכן </w:t>
      </w:r>
      <w:bookmarkStart w:id="19868" w:name="_ETM_Q56_629459"/>
      <w:bookmarkEnd w:id="19868"/>
      <w:r>
        <w:rPr>
          <w:rtl/>
        </w:rPr>
        <w:t>מחובתנו</w:t>
      </w:r>
      <w:r>
        <w:rPr>
          <w:rFonts w:hint="cs"/>
          <w:rtl/>
        </w:rPr>
        <w:t>,</w:t>
      </w:r>
      <w:r>
        <w:rPr>
          <w:rtl/>
        </w:rPr>
        <w:t xml:space="preserve"> </w:t>
      </w:r>
      <w:bookmarkStart w:id="19869" w:name="_ETM_Q56_630469"/>
      <w:bookmarkEnd w:id="19869"/>
      <w:r>
        <w:rPr>
          <w:rtl/>
        </w:rPr>
        <w:t xml:space="preserve">אדוני </w:t>
      </w:r>
      <w:bookmarkStart w:id="19870" w:name="_ETM_Q56_630769"/>
      <w:bookmarkEnd w:id="19870"/>
      <w:r>
        <w:rPr>
          <w:rtl/>
        </w:rPr>
        <w:t>היושב-ראש</w:t>
      </w:r>
      <w:r>
        <w:rPr>
          <w:rFonts w:hint="cs"/>
          <w:rtl/>
        </w:rPr>
        <w:t>,</w:t>
      </w:r>
      <w:r>
        <w:rPr>
          <w:rtl/>
        </w:rPr>
        <w:t xml:space="preserve"> </w:t>
      </w:r>
      <w:bookmarkStart w:id="19871" w:name="_ETM_Q56_631970"/>
      <w:bookmarkEnd w:id="19871"/>
      <w:r>
        <w:rPr>
          <w:rtl/>
        </w:rPr>
        <w:t xml:space="preserve">להסתכל </w:t>
      </w:r>
      <w:bookmarkStart w:id="19872" w:name="_ETM_Q56_632690"/>
      <w:bookmarkEnd w:id="19872"/>
      <w:r>
        <w:rPr>
          <w:rtl/>
        </w:rPr>
        <w:t xml:space="preserve">ולנסות </w:t>
      </w:r>
      <w:bookmarkStart w:id="19873" w:name="_ETM_Q56_633489"/>
      <w:bookmarkEnd w:id="19873"/>
      <w:r>
        <w:rPr>
          <w:rFonts w:hint="cs"/>
          <w:rtl/>
        </w:rPr>
        <w:t>ולסייע ל</w:t>
      </w:r>
      <w:bookmarkStart w:id="19874" w:name="_ETM_Q56_633909"/>
      <w:bookmarkEnd w:id="19874"/>
      <w:r>
        <w:rPr>
          <w:rtl/>
        </w:rPr>
        <w:t xml:space="preserve">אנשים </w:t>
      </w:r>
      <w:bookmarkStart w:id="19875" w:name="_ETM_Q56_634540"/>
      <w:bookmarkEnd w:id="19875"/>
      <w:r>
        <w:rPr>
          <w:rtl/>
        </w:rPr>
        <w:t xml:space="preserve">כמה </w:t>
      </w:r>
      <w:bookmarkStart w:id="19876" w:name="_ETM_Q56_634779"/>
      <w:bookmarkEnd w:id="19876"/>
      <w:r>
        <w:rPr>
          <w:rtl/>
        </w:rPr>
        <w:t>שיותר</w:t>
      </w:r>
      <w:r>
        <w:rPr>
          <w:rFonts w:hint="cs"/>
          <w:rtl/>
        </w:rPr>
        <w:t>.</w:t>
      </w:r>
      <w:r>
        <w:rPr>
          <w:rtl/>
        </w:rPr>
        <w:t xml:space="preserve"> </w:t>
      </w:r>
      <w:bookmarkStart w:id="19877" w:name="_ETM_Q56_635849"/>
      <w:bookmarkStart w:id="19878" w:name="_ETM_Q56_636480"/>
      <w:bookmarkEnd w:id="19877"/>
      <w:bookmarkEnd w:id="19878"/>
      <w:r>
        <w:rPr>
          <w:rtl/>
        </w:rPr>
        <w:t xml:space="preserve">לנסות </w:t>
      </w:r>
      <w:bookmarkStart w:id="19879" w:name="_ETM_Q56_637560"/>
      <w:bookmarkEnd w:id="19879"/>
      <w:r>
        <w:rPr>
          <w:rtl/>
        </w:rPr>
        <w:t xml:space="preserve">לפצח </w:t>
      </w:r>
      <w:bookmarkStart w:id="19880" w:name="_ETM_Q56_638160"/>
      <w:bookmarkEnd w:id="19880"/>
      <w:r>
        <w:rPr>
          <w:rtl/>
        </w:rPr>
        <w:t xml:space="preserve">את </w:t>
      </w:r>
      <w:bookmarkStart w:id="19881" w:name="_ETM_Q56_638370"/>
      <w:bookmarkEnd w:id="19881"/>
      <w:r>
        <w:rPr>
          <w:rtl/>
        </w:rPr>
        <w:t xml:space="preserve">הגרעין </w:t>
      </w:r>
      <w:bookmarkStart w:id="19882" w:name="_ETM_Q56_639150"/>
      <w:bookmarkEnd w:id="19882"/>
      <w:r>
        <w:rPr>
          <w:rtl/>
        </w:rPr>
        <w:t xml:space="preserve">הזה </w:t>
      </w:r>
      <w:bookmarkStart w:id="19883" w:name="_ETM_Q56_639450"/>
      <w:bookmarkEnd w:id="19883"/>
      <w:r>
        <w:rPr>
          <w:rtl/>
        </w:rPr>
        <w:t xml:space="preserve">של </w:t>
      </w:r>
      <w:bookmarkStart w:id="19884" w:name="_ETM_Q56_640950"/>
      <w:bookmarkEnd w:id="19884"/>
      <w:r>
        <w:rPr>
          <w:rtl/>
        </w:rPr>
        <w:t xml:space="preserve">האנשים </w:t>
      </w:r>
      <w:bookmarkStart w:id="19885" w:name="_ETM_Q56_642120"/>
      <w:bookmarkEnd w:id="19885"/>
      <w:r>
        <w:rPr>
          <w:rtl/>
        </w:rPr>
        <w:t xml:space="preserve">שעומדים </w:t>
      </w:r>
      <w:bookmarkStart w:id="19886" w:name="_ETM_Q56_642690"/>
      <w:bookmarkEnd w:id="19886"/>
      <w:r>
        <w:rPr>
          <w:rtl/>
        </w:rPr>
        <w:t xml:space="preserve">מאחורי </w:t>
      </w:r>
      <w:bookmarkStart w:id="19887" w:name="_ETM_Q56_643019"/>
      <w:bookmarkEnd w:id="19887"/>
      <w:r>
        <w:rPr>
          <w:rtl/>
        </w:rPr>
        <w:t xml:space="preserve">העסקים </w:t>
      </w:r>
      <w:bookmarkStart w:id="19888" w:name="_ETM_Q56_643500"/>
      <w:bookmarkEnd w:id="19888"/>
      <w:r>
        <w:rPr>
          <w:rtl/>
        </w:rPr>
        <w:t>הגדולים</w:t>
      </w:r>
      <w:r>
        <w:rPr>
          <w:rFonts w:hint="cs"/>
          <w:rtl/>
        </w:rPr>
        <w:t>,</w:t>
      </w:r>
      <w:r>
        <w:rPr>
          <w:rtl/>
        </w:rPr>
        <w:t xml:space="preserve"> </w:t>
      </w:r>
      <w:bookmarkStart w:id="19889" w:name="_ETM_Q56_644069"/>
      <w:bookmarkEnd w:id="19889"/>
      <w:r>
        <w:rPr>
          <w:rtl/>
        </w:rPr>
        <w:t xml:space="preserve">מאחורי </w:t>
      </w:r>
      <w:bookmarkStart w:id="19890" w:name="_ETM_Q56_644459"/>
      <w:bookmarkEnd w:id="19890"/>
      <w:r>
        <w:rPr>
          <w:rtl/>
        </w:rPr>
        <w:t xml:space="preserve">הסופרים </w:t>
      </w:r>
      <w:bookmarkStart w:id="19891" w:name="_ETM_Q56_644970"/>
      <w:bookmarkEnd w:id="19891"/>
      <w:r>
        <w:rPr>
          <w:rtl/>
        </w:rPr>
        <w:t>הגדולים</w:t>
      </w:r>
      <w:r>
        <w:rPr>
          <w:rFonts w:hint="cs"/>
          <w:rtl/>
        </w:rPr>
        <w:t>.</w:t>
      </w:r>
      <w:r>
        <w:rPr>
          <w:rtl/>
        </w:rPr>
        <w:t xml:space="preserve"> </w:t>
      </w:r>
      <w:bookmarkStart w:id="19892" w:name="_ETM_Q56_646740"/>
      <w:bookmarkEnd w:id="19892"/>
      <w:r>
        <w:rPr>
          <w:rFonts w:hint="cs"/>
          <w:rtl/>
        </w:rPr>
        <w:t>ננסה</w:t>
      </w:r>
      <w:r>
        <w:rPr>
          <w:rtl/>
        </w:rPr>
        <w:t xml:space="preserve"> </w:t>
      </w:r>
      <w:bookmarkStart w:id="19893" w:name="_ETM_Q56_647160"/>
      <w:bookmarkEnd w:id="19893"/>
      <w:r>
        <w:rPr>
          <w:rtl/>
        </w:rPr>
        <w:t xml:space="preserve">אולי </w:t>
      </w:r>
      <w:bookmarkStart w:id="19894" w:name="_ETM_Q56_648700"/>
      <w:bookmarkEnd w:id="19894"/>
      <w:r>
        <w:rPr>
          <w:rtl/>
        </w:rPr>
        <w:t xml:space="preserve">לפתוח </w:t>
      </w:r>
      <w:bookmarkStart w:id="19895" w:name="_ETM_Q56_649120"/>
      <w:bookmarkEnd w:id="19895"/>
      <w:r>
        <w:rPr>
          <w:rtl/>
        </w:rPr>
        <w:t xml:space="preserve">את </w:t>
      </w:r>
      <w:bookmarkStart w:id="19896" w:name="_ETM_Q56_649240"/>
      <w:bookmarkEnd w:id="19896"/>
      <w:r>
        <w:rPr>
          <w:rtl/>
        </w:rPr>
        <w:t xml:space="preserve">השוק </w:t>
      </w:r>
      <w:bookmarkStart w:id="19897" w:name="_ETM_Q56_649590"/>
      <w:bookmarkEnd w:id="19897"/>
      <w:r>
        <w:rPr>
          <w:rtl/>
        </w:rPr>
        <w:t xml:space="preserve">לאנשים </w:t>
      </w:r>
      <w:bookmarkStart w:id="19898" w:name="_ETM_Q56_651090"/>
      <w:bookmarkEnd w:id="19898"/>
      <w:r>
        <w:rPr>
          <w:rtl/>
        </w:rPr>
        <w:t xml:space="preserve">או </w:t>
      </w:r>
      <w:bookmarkStart w:id="19899" w:name="_ETM_Q56_651209"/>
      <w:bookmarkEnd w:id="19899"/>
      <w:r>
        <w:rPr>
          <w:rtl/>
        </w:rPr>
        <w:t xml:space="preserve">לעסקים </w:t>
      </w:r>
      <w:bookmarkStart w:id="19900" w:name="_ETM_Q56_651690"/>
      <w:bookmarkEnd w:id="19900"/>
      <w:r>
        <w:rPr>
          <w:rtl/>
        </w:rPr>
        <w:t>הקטנים</w:t>
      </w:r>
      <w:bookmarkStart w:id="19901" w:name="_ETM_Q56_654840"/>
      <w:bookmarkEnd w:id="19901"/>
      <w:r>
        <w:rPr>
          <w:rFonts w:hint="cs"/>
          <w:rtl/>
        </w:rPr>
        <w:t xml:space="preserve"> להצליח ולקדם ולייבא </w:t>
      </w:r>
      <w:bookmarkStart w:id="19902" w:name="_ETM_Q56_656340"/>
      <w:bookmarkStart w:id="19903" w:name="_ETM_Q56_657270"/>
      <w:bookmarkStart w:id="19904" w:name="_ETM_Q56_658200"/>
      <w:bookmarkEnd w:id="19902"/>
      <w:bookmarkEnd w:id="19903"/>
      <w:bookmarkEnd w:id="19904"/>
      <w:r>
        <w:rPr>
          <w:rtl/>
        </w:rPr>
        <w:t>דברים</w:t>
      </w:r>
      <w:bookmarkStart w:id="19905" w:name="_ETM_Q56_658530"/>
      <w:bookmarkEnd w:id="19905"/>
      <w:r>
        <w:rPr>
          <w:rFonts w:hint="cs"/>
          <w:rtl/>
        </w:rPr>
        <w:t xml:space="preserve"> מחו"ל.</w:t>
      </w:r>
      <w:bookmarkStart w:id="19906" w:name="_ETM_Q56_654682"/>
      <w:bookmarkEnd w:id="19906"/>
    </w:p>
    <w:p w:rsidR="00CC7501" w:rsidRDefault="00CC7501" w:rsidP="00C14609">
      <w:pPr>
        <w:rPr>
          <w:rtl/>
        </w:rPr>
      </w:pPr>
      <w:bookmarkStart w:id="19907" w:name="_ETM_Q56_654914"/>
      <w:bookmarkStart w:id="19908" w:name="_ETM_Q56_655018"/>
      <w:bookmarkStart w:id="19909" w:name="_ETM_Q56_667921"/>
      <w:bookmarkStart w:id="19910" w:name="_ETM_Q56_655234"/>
      <w:bookmarkStart w:id="19911" w:name="_ETM_Q56_655326"/>
      <w:bookmarkStart w:id="19912" w:name="_ETM_Q56_659430"/>
      <w:bookmarkStart w:id="19913" w:name="_ETM_Q56_663218"/>
      <w:bookmarkEnd w:id="19907"/>
      <w:bookmarkEnd w:id="19908"/>
      <w:bookmarkEnd w:id="19909"/>
      <w:bookmarkEnd w:id="19910"/>
      <w:bookmarkEnd w:id="19911"/>
      <w:bookmarkEnd w:id="19912"/>
      <w:bookmarkEnd w:id="19913"/>
    </w:p>
    <w:p w:rsidR="00CC7501" w:rsidRDefault="00CC7501" w:rsidP="00BB5176">
      <w:pPr>
        <w:rPr>
          <w:rtl/>
        </w:rPr>
      </w:pPr>
      <w:r>
        <w:rPr>
          <w:rtl/>
        </w:rPr>
        <w:t xml:space="preserve">מכובדי </w:t>
      </w:r>
      <w:bookmarkStart w:id="19914" w:name="_ETM_Q56_659790"/>
      <w:bookmarkEnd w:id="19914"/>
      <w:r>
        <w:rPr>
          <w:rtl/>
        </w:rPr>
        <w:t>היושב-ראש</w:t>
      </w:r>
      <w:bookmarkStart w:id="19915" w:name="_ETM_Q56_660180"/>
      <w:bookmarkEnd w:id="19915"/>
      <w:r>
        <w:rPr>
          <w:rFonts w:hint="cs"/>
          <w:rtl/>
        </w:rPr>
        <w:t xml:space="preserve">, </w:t>
      </w:r>
      <w:r>
        <w:rPr>
          <w:rtl/>
        </w:rPr>
        <w:t xml:space="preserve">ברשותך </w:t>
      </w:r>
      <w:bookmarkStart w:id="19916" w:name="_ETM_Q56_660659"/>
      <w:bookmarkEnd w:id="19916"/>
      <w:r>
        <w:rPr>
          <w:rtl/>
        </w:rPr>
        <w:t xml:space="preserve">אני </w:t>
      </w:r>
      <w:bookmarkStart w:id="19917" w:name="_ETM_Q56_660809"/>
      <w:bookmarkEnd w:id="19917"/>
      <w:r>
        <w:rPr>
          <w:rtl/>
        </w:rPr>
        <w:t xml:space="preserve">רוצה </w:t>
      </w:r>
      <w:bookmarkStart w:id="19918" w:name="_ETM_Q56_660989"/>
      <w:bookmarkEnd w:id="19918"/>
      <w:r>
        <w:rPr>
          <w:rtl/>
        </w:rPr>
        <w:t xml:space="preserve">להתייחס </w:t>
      </w:r>
      <w:bookmarkStart w:id="19919" w:name="_ETM_Q56_661379"/>
      <w:bookmarkEnd w:id="19919"/>
      <w:r>
        <w:rPr>
          <w:rtl/>
        </w:rPr>
        <w:t xml:space="preserve">למה </w:t>
      </w:r>
      <w:bookmarkStart w:id="19920" w:name="_ETM_Q56_661590"/>
      <w:bookmarkEnd w:id="19920"/>
      <w:r>
        <w:rPr>
          <w:rtl/>
        </w:rPr>
        <w:t xml:space="preserve">שהיה </w:t>
      </w:r>
      <w:bookmarkStart w:id="19921" w:name="_ETM_Q56_661859"/>
      <w:bookmarkEnd w:id="19921"/>
      <w:r>
        <w:rPr>
          <w:rtl/>
        </w:rPr>
        <w:t xml:space="preserve">אתמול </w:t>
      </w:r>
      <w:bookmarkStart w:id="19922" w:name="_ETM_Q56_662189"/>
      <w:bookmarkEnd w:id="19922"/>
      <w:r>
        <w:rPr>
          <w:rtl/>
        </w:rPr>
        <w:t xml:space="preserve">בוועדה </w:t>
      </w:r>
      <w:bookmarkStart w:id="19923" w:name="_ETM_Q56_662669"/>
      <w:bookmarkEnd w:id="19923"/>
      <w:r>
        <w:rPr>
          <w:rtl/>
        </w:rPr>
        <w:t xml:space="preserve">לענייני </w:t>
      </w:r>
      <w:bookmarkStart w:id="19924" w:name="_ETM_Q56_665400"/>
      <w:bookmarkStart w:id="19925" w:name="_ETM_Q56_665969"/>
      <w:bookmarkEnd w:id="19924"/>
      <w:bookmarkEnd w:id="19925"/>
      <w:r w:rsidR="00C14609">
        <w:rPr>
          <w:rFonts w:hint="cs"/>
          <w:rtl/>
        </w:rPr>
        <w:t>– – –</w:t>
      </w:r>
      <w:r>
        <w:rPr>
          <w:rFonts w:hint="cs"/>
          <w:rtl/>
        </w:rPr>
        <w:t xml:space="preserve"> </w:t>
      </w:r>
    </w:p>
    <w:p w:rsidR="00CC7501" w:rsidRDefault="00CC7501" w:rsidP="00873EA7">
      <w:pPr>
        <w:rPr>
          <w:rtl/>
        </w:rPr>
      </w:pPr>
    </w:p>
    <w:p w:rsidR="00CC7501" w:rsidRDefault="00CC7501" w:rsidP="00873EA7">
      <w:pPr>
        <w:pStyle w:val="af6"/>
        <w:keepNext/>
        <w:rPr>
          <w:rtl/>
        </w:rPr>
      </w:pPr>
      <w:r w:rsidRPr="00B3344B">
        <w:rPr>
          <w:rStyle w:val="TagStyle"/>
          <w:rtl/>
        </w:rPr>
        <w:t xml:space="preserve"> &lt;&lt; קריאה &gt;&gt; </w:t>
      </w:r>
      <w:r>
        <w:rPr>
          <w:rtl/>
        </w:rPr>
        <w:t>קריאה:</w:t>
      </w:r>
      <w:r w:rsidRPr="00B3344B">
        <w:rPr>
          <w:rStyle w:val="TagStyle"/>
          <w:rtl/>
        </w:rPr>
        <w:t xml:space="preserve"> &lt;&lt; קריאה &gt;&gt;</w:t>
      </w:r>
      <w:r>
        <w:rPr>
          <w:rtl/>
        </w:rPr>
        <w:t xml:space="preserve">   </w:t>
      </w:r>
    </w:p>
    <w:p w:rsidR="00CC7501" w:rsidRDefault="00CC7501" w:rsidP="00C14609">
      <w:pPr>
        <w:rPr>
          <w:rtl/>
        </w:rPr>
      </w:pPr>
    </w:p>
    <w:p w:rsidR="00CC7501" w:rsidRDefault="00CC7501" w:rsidP="00873EA7">
      <w:pPr>
        <w:rPr>
          <w:rtl/>
        </w:rPr>
      </w:pPr>
      <w:r>
        <w:rPr>
          <w:rFonts w:hint="cs"/>
          <w:rtl/>
        </w:rPr>
        <w:t>הנגב.</w:t>
      </w:r>
    </w:p>
    <w:p w:rsidR="00CC7501" w:rsidRDefault="00CC7501" w:rsidP="00873EA7">
      <w:pPr>
        <w:rPr>
          <w:rtl/>
        </w:rPr>
      </w:pPr>
    </w:p>
    <w:p w:rsidR="00CC7501" w:rsidRDefault="00CC7501" w:rsidP="00873EA7">
      <w:pPr>
        <w:pStyle w:val="-"/>
        <w:keepNext/>
        <w:rPr>
          <w:rtl/>
        </w:rPr>
      </w:pPr>
      <w:bookmarkStart w:id="19926" w:name="ET_speakercontinue_6340_27"/>
      <w:r w:rsidRPr="00B3344B">
        <w:rPr>
          <w:rStyle w:val="TagStyle"/>
          <w:rtl/>
        </w:rPr>
        <w:t xml:space="preserve"> &lt;&lt; דובר_המשך &gt;&gt; </w:t>
      </w:r>
      <w:r>
        <w:rPr>
          <w:rtl/>
        </w:rPr>
        <w:t>ואליד אלהואשלה (רע"מ – הרשימה הערבית המאוחדת):</w:t>
      </w:r>
      <w:r w:rsidRPr="00B3344B">
        <w:rPr>
          <w:rStyle w:val="TagStyle"/>
          <w:rtl/>
        </w:rPr>
        <w:t xml:space="preserve"> &lt;&lt; דובר_המשך &gt;&gt;</w:t>
      </w:r>
      <w:r>
        <w:rPr>
          <w:rtl/>
        </w:rPr>
        <w:t xml:space="preserve">   </w:t>
      </w:r>
      <w:bookmarkEnd w:id="19926"/>
    </w:p>
    <w:p w:rsidR="00CC7501" w:rsidRDefault="00CC7501" w:rsidP="00C14609">
      <w:pPr>
        <w:rPr>
          <w:rtl/>
        </w:rPr>
      </w:pPr>
      <w:bookmarkStart w:id="19927" w:name="_ETM_Q56_663234"/>
      <w:bookmarkEnd w:id="19927"/>
    </w:p>
    <w:p w:rsidR="00CC7501" w:rsidRDefault="00CC7501" w:rsidP="00BB5176">
      <w:pPr>
        <w:rPr>
          <w:rtl/>
        </w:rPr>
      </w:pPr>
      <w:r>
        <w:rPr>
          <w:rFonts w:hint="cs"/>
          <w:rtl/>
        </w:rPr>
        <w:t>הנ</w:t>
      </w:r>
      <w:bookmarkStart w:id="19928" w:name="_ETM_Q56_666701"/>
      <w:bookmarkStart w:id="19929" w:name="_ETM_Q56_662480"/>
      <w:bookmarkEnd w:id="19928"/>
      <w:bookmarkEnd w:id="19929"/>
      <w:r>
        <w:rPr>
          <w:rtl/>
        </w:rPr>
        <w:t>גב</w:t>
      </w:r>
      <w:r>
        <w:rPr>
          <w:rFonts w:hint="cs"/>
          <w:rtl/>
        </w:rPr>
        <w:t>,</w:t>
      </w:r>
      <w:r>
        <w:rPr>
          <w:rtl/>
        </w:rPr>
        <w:t xml:space="preserve"> </w:t>
      </w:r>
      <w:bookmarkStart w:id="19930" w:name="_ETM_Q56_666540"/>
      <w:bookmarkEnd w:id="19930"/>
      <w:r>
        <w:rPr>
          <w:rtl/>
        </w:rPr>
        <w:t>כן</w:t>
      </w:r>
      <w:r>
        <w:rPr>
          <w:rFonts w:hint="cs"/>
          <w:rtl/>
        </w:rPr>
        <w:t>.</w:t>
      </w:r>
      <w:r>
        <w:rPr>
          <w:rtl/>
        </w:rPr>
        <w:t xml:space="preserve"> </w:t>
      </w:r>
      <w:bookmarkStart w:id="19931" w:name="_ETM_Q56_667410"/>
      <w:bookmarkEnd w:id="19931"/>
      <w:r>
        <w:rPr>
          <w:rtl/>
        </w:rPr>
        <w:t>הנגב</w:t>
      </w:r>
      <w:r>
        <w:rPr>
          <w:rFonts w:hint="cs"/>
          <w:rtl/>
        </w:rPr>
        <w:t xml:space="preserve">. </w:t>
      </w:r>
      <w:bookmarkStart w:id="19932" w:name="_ETM_Q56_667920"/>
      <w:bookmarkEnd w:id="19932"/>
      <w:r>
        <w:rPr>
          <w:rtl/>
        </w:rPr>
        <w:t xml:space="preserve">מצער </w:t>
      </w:r>
      <w:bookmarkStart w:id="19933" w:name="_ETM_Q56_668310"/>
      <w:bookmarkEnd w:id="19933"/>
      <w:r>
        <w:rPr>
          <w:rtl/>
        </w:rPr>
        <w:t xml:space="preserve">מאוד </w:t>
      </w:r>
      <w:bookmarkStart w:id="19934" w:name="_ETM_Q56_668850"/>
      <w:bookmarkEnd w:id="19934"/>
      <w:r>
        <w:rPr>
          <w:rtl/>
        </w:rPr>
        <w:t xml:space="preserve">שהשר </w:t>
      </w:r>
      <w:bookmarkStart w:id="19935" w:name="_ETM_Q56_669300"/>
      <w:bookmarkEnd w:id="19935"/>
      <w:r>
        <w:rPr>
          <w:rtl/>
        </w:rPr>
        <w:t>ש</w:t>
      </w:r>
      <w:r>
        <w:rPr>
          <w:rFonts w:hint="cs"/>
          <w:rtl/>
        </w:rPr>
        <w:t>י</w:t>
      </w:r>
      <w:r>
        <w:rPr>
          <w:rtl/>
        </w:rPr>
        <w:t xml:space="preserve">קלי </w:t>
      </w:r>
      <w:bookmarkStart w:id="19936" w:name="_ETM_Q56_670300"/>
      <w:bookmarkEnd w:id="19936"/>
      <w:r>
        <w:rPr>
          <w:rtl/>
        </w:rPr>
        <w:t>ד</w:t>
      </w:r>
      <w:r>
        <w:rPr>
          <w:rFonts w:hint="cs"/>
          <w:rtl/>
        </w:rPr>
        <w:t>י</w:t>
      </w:r>
      <w:r>
        <w:rPr>
          <w:rtl/>
        </w:rPr>
        <w:t xml:space="preserve">ווח </w:t>
      </w:r>
      <w:bookmarkStart w:id="19937" w:name="_ETM_Q56_670780"/>
      <w:bookmarkEnd w:id="19937"/>
      <w:r>
        <w:rPr>
          <w:rtl/>
        </w:rPr>
        <w:t xml:space="preserve">אתמול </w:t>
      </w:r>
      <w:bookmarkStart w:id="19938" w:name="_ETM_Q56_671980"/>
      <w:bookmarkEnd w:id="19938"/>
      <w:r>
        <w:rPr>
          <w:rFonts w:hint="cs"/>
          <w:rtl/>
        </w:rPr>
        <w:t>לראש הממשלה</w:t>
      </w:r>
      <w:r>
        <w:rPr>
          <w:rtl/>
        </w:rPr>
        <w:t xml:space="preserve"> </w:t>
      </w:r>
      <w:bookmarkStart w:id="19939" w:name="_ETM_Q56_672640"/>
      <w:bookmarkEnd w:id="19939"/>
      <w:r>
        <w:rPr>
          <w:rtl/>
        </w:rPr>
        <w:t xml:space="preserve">ולוועדה </w:t>
      </w:r>
      <w:bookmarkStart w:id="19940" w:name="_ETM_Q56_673950"/>
      <w:bookmarkEnd w:id="19940"/>
      <w:r>
        <w:rPr>
          <w:rtl/>
        </w:rPr>
        <w:t xml:space="preserve">על </w:t>
      </w:r>
      <w:bookmarkStart w:id="19941" w:name="_ETM_Q56_674129"/>
      <w:bookmarkEnd w:id="19941"/>
      <w:r>
        <w:rPr>
          <w:rtl/>
        </w:rPr>
        <w:t xml:space="preserve">האזרחים </w:t>
      </w:r>
      <w:bookmarkStart w:id="19942" w:name="_ETM_Q56_674549"/>
      <w:bookmarkEnd w:id="19942"/>
      <w:r>
        <w:rPr>
          <w:rtl/>
        </w:rPr>
        <w:t xml:space="preserve">הבדואים </w:t>
      </w:r>
      <w:bookmarkStart w:id="19943" w:name="_ETM_Q56_675000"/>
      <w:bookmarkEnd w:id="19943"/>
      <w:r>
        <w:rPr>
          <w:rtl/>
        </w:rPr>
        <w:t xml:space="preserve">בנגב </w:t>
      </w:r>
      <w:bookmarkStart w:id="19944" w:name="_ETM_Q56_675420"/>
      <w:bookmarkEnd w:id="19944"/>
      <w:r>
        <w:rPr>
          <w:rtl/>
        </w:rPr>
        <w:t xml:space="preserve">בצורה </w:t>
      </w:r>
      <w:bookmarkStart w:id="19945" w:name="_ETM_Q56_675780"/>
      <w:bookmarkEnd w:id="19945"/>
      <w:r>
        <w:rPr>
          <w:rtl/>
        </w:rPr>
        <w:t>שגויה</w:t>
      </w:r>
      <w:bookmarkStart w:id="19946" w:name="_ETM_Q56_684837"/>
      <w:bookmarkStart w:id="19947" w:name="_ETM_Q56_681795"/>
      <w:bookmarkEnd w:id="19946"/>
      <w:bookmarkEnd w:id="19947"/>
      <w:r>
        <w:rPr>
          <w:rFonts w:hint="cs"/>
          <w:rtl/>
        </w:rPr>
        <w:t>,</w:t>
      </w:r>
      <w:r>
        <w:rPr>
          <w:rtl/>
        </w:rPr>
        <w:t xml:space="preserve"> </w:t>
      </w:r>
      <w:bookmarkStart w:id="19948" w:name="_ETM_Q56_676560"/>
      <w:bookmarkEnd w:id="19948"/>
      <w:r>
        <w:rPr>
          <w:rtl/>
        </w:rPr>
        <w:t xml:space="preserve">הוא </w:t>
      </w:r>
      <w:bookmarkStart w:id="19949" w:name="_ETM_Q56_676680"/>
      <w:bookmarkEnd w:id="19949"/>
      <w:r>
        <w:rPr>
          <w:rtl/>
        </w:rPr>
        <w:t xml:space="preserve">לא </w:t>
      </w:r>
      <w:bookmarkStart w:id="19950" w:name="_ETM_Q56_676829"/>
      <w:bookmarkEnd w:id="19950"/>
      <w:r>
        <w:rPr>
          <w:rtl/>
        </w:rPr>
        <w:t xml:space="preserve">אמר </w:t>
      </w:r>
      <w:bookmarkStart w:id="19951" w:name="_ETM_Q56_677870"/>
      <w:bookmarkEnd w:id="19951"/>
      <w:r>
        <w:rPr>
          <w:rtl/>
        </w:rPr>
        <w:t xml:space="preserve">את </w:t>
      </w:r>
      <w:bookmarkStart w:id="19952" w:name="_ETM_Q56_678170"/>
      <w:bookmarkStart w:id="19953" w:name="_ETM_Q56_678750"/>
      <w:bookmarkStart w:id="19954" w:name="_ETM_Q56_678930"/>
      <w:bookmarkStart w:id="19955" w:name="_ETM_Q56_675571"/>
      <w:bookmarkEnd w:id="19952"/>
      <w:bookmarkEnd w:id="19953"/>
      <w:bookmarkEnd w:id="19954"/>
      <w:bookmarkEnd w:id="19955"/>
      <w:r>
        <w:rPr>
          <w:rtl/>
        </w:rPr>
        <w:t xml:space="preserve">הדברים </w:t>
      </w:r>
      <w:bookmarkStart w:id="19956" w:name="_ETM_Q56_679350"/>
      <w:bookmarkEnd w:id="19956"/>
      <w:r>
        <w:rPr>
          <w:rtl/>
        </w:rPr>
        <w:t xml:space="preserve">בצורה </w:t>
      </w:r>
      <w:bookmarkStart w:id="19957" w:name="_ETM_Q56_679620"/>
      <w:bookmarkEnd w:id="19957"/>
      <w:r>
        <w:rPr>
          <w:rtl/>
        </w:rPr>
        <w:t>הנכונה</w:t>
      </w:r>
      <w:r>
        <w:rPr>
          <w:rFonts w:hint="cs"/>
          <w:rtl/>
        </w:rPr>
        <w:t>.</w:t>
      </w:r>
      <w:r>
        <w:rPr>
          <w:rtl/>
        </w:rPr>
        <w:t xml:space="preserve"> </w:t>
      </w:r>
      <w:bookmarkStart w:id="19958" w:name="_ETM_Q56_681920"/>
      <w:bookmarkEnd w:id="19958"/>
      <w:r>
        <w:rPr>
          <w:rtl/>
        </w:rPr>
        <w:t xml:space="preserve">האנשים </w:t>
      </w:r>
      <w:bookmarkStart w:id="19959" w:name="_ETM_Q56_682370"/>
      <w:bookmarkEnd w:id="19959"/>
      <w:r>
        <w:rPr>
          <w:rtl/>
        </w:rPr>
        <w:t xml:space="preserve">מופקרים </w:t>
      </w:r>
      <w:bookmarkStart w:id="19960" w:name="_ETM_Q56_682880"/>
      <w:bookmarkEnd w:id="19960"/>
      <w:r>
        <w:rPr>
          <w:rtl/>
        </w:rPr>
        <w:t>בנגב</w:t>
      </w:r>
      <w:r>
        <w:rPr>
          <w:rFonts w:hint="cs"/>
          <w:rtl/>
        </w:rPr>
        <w:t>.</w:t>
      </w:r>
      <w:r>
        <w:rPr>
          <w:rtl/>
        </w:rPr>
        <w:t xml:space="preserve"> </w:t>
      </w:r>
      <w:bookmarkStart w:id="19961" w:name="_ETM_Q56_685859"/>
      <w:bookmarkEnd w:id="19961"/>
      <w:r>
        <w:rPr>
          <w:rtl/>
        </w:rPr>
        <w:t xml:space="preserve">בחלק </w:t>
      </w:r>
      <w:bookmarkStart w:id="19962" w:name="_ETM_Q56_686430"/>
      <w:bookmarkEnd w:id="19962"/>
      <w:r>
        <w:rPr>
          <w:rtl/>
        </w:rPr>
        <w:t xml:space="preserve">מהכפרים </w:t>
      </w:r>
      <w:bookmarkStart w:id="19963" w:name="_ETM_Q56_687849"/>
      <w:bookmarkStart w:id="19964" w:name="_ETM_Q56_689050"/>
      <w:bookmarkEnd w:id="19963"/>
      <w:bookmarkEnd w:id="19964"/>
      <w:r>
        <w:rPr>
          <w:rtl/>
        </w:rPr>
        <w:t xml:space="preserve">בוצע </w:t>
      </w:r>
      <w:bookmarkStart w:id="19965" w:name="_ETM_Q56_689470"/>
      <w:bookmarkEnd w:id="19965"/>
      <w:r>
        <w:rPr>
          <w:rtl/>
        </w:rPr>
        <w:t>ל</w:t>
      </w:r>
      <w:r>
        <w:rPr>
          <w:rFonts w:hint="cs"/>
          <w:rtl/>
        </w:rPr>
        <w:t>הם</w:t>
      </w:r>
      <w:r>
        <w:rPr>
          <w:rtl/>
        </w:rPr>
        <w:t xml:space="preserve"> </w:t>
      </w:r>
      <w:bookmarkStart w:id="19966" w:name="_ETM_Q56_689680"/>
      <w:bookmarkEnd w:id="19966"/>
      <w:r>
        <w:rPr>
          <w:rtl/>
        </w:rPr>
        <w:t>טרנספר</w:t>
      </w:r>
      <w:r>
        <w:rPr>
          <w:rFonts w:hint="cs"/>
          <w:rtl/>
        </w:rPr>
        <w:t>.</w:t>
      </w:r>
      <w:bookmarkStart w:id="19967" w:name="_ETM_Q56_688094"/>
      <w:bookmarkEnd w:id="19967"/>
      <w:r>
        <w:rPr>
          <w:rtl/>
        </w:rPr>
        <w:t xml:space="preserve"> </w:t>
      </w:r>
      <w:bookmarkStart w:id="19968" w:name="_ETM_Q56_691170"/>
      <w:bookmarkEnd w:id="19968"/>
      <w:r>
        <w:rPr>
          <w:rtl/>
        </w:rPr>
        <w:t xml:space="preserve">אני </w:t>
      </w:r>
      <w:bookmarkStart w:id="19969" w:name="_ETM_Q56_691380"/>
      <w:bookmarkEnd w:id="19969"/>
      <w:r>
        <w:rPr>
          <w:rtl/>
        </w:rPr>
        <w:t xml:space="preserve">מדבר </w:t>
      </w:r>
      <w:bookmarkStart w:id="19970" w:name="_ETM_Q56_691770"/>
      <w:bookmarkEnd w:id="19970"/>
      <w:r>
        <w:rPr>
          <w:rtl/>
        </w:rPr>
        <w:t xml:space="preserve">על </w:t>
      </w:r>
      <w:bookmarkStart w:id="19971" w:name="_ETM_Q56_692429"/>
      <w:bookmarkEnd w:id="19971"/>
      <w:r>
        <w:rPr>
          <w:rFonts w:hint="cs"/>
          <w:rtl/>
        </w:rPr>
        <w:t>ואדי</w:t>
      </w:r>
      <w:r>
        <w:rPr>
          <w:rtl/>
        </w:rPr>
        <w:t xml:space="preserve"> </w:t>
      </w:r>
      <w:bookmarkStart w:id="19972" w:name="_ETM_Q56_692670"/>
      <w:bookmarkEnd w:id="19972"/>
      <w:r>
        <w:rPr>
          <w:rtl/>
        </w:rPr>
        <w:t>אל</w:t>
      </w:r>
      <w:r>
        <w:rPr>
          <w:rFonts w:hint="cs"/>
          <w:rtl/>
        </w:rPr>
        <w:t>-</w:t>
      </w:r>
      <w:bookmarkStart w:id="19973" w:name="_ETM_Q56_692760"/>
      <w:bookmarkEnd w:id="19973"/>
      <w:proofErr w:type="spellStart"/>
      <w:r>
        <w:rPr>
          <w:rtl/>
        </w:rPr>
        <w:t>ח</w:t>
      </w:r>
      <w:r>
        <w:rPr>
          <w:rFonts w:hint="cs"/>
          <w:rtl/>
        </w:rPr>
        <w:t>'</w:t>
      </w:r>
      <w:r>
        <w:rPr>
          <w:rtl/>
        </w:rPr>
        <w:t>ליל</w:t>
      </w:r>
      <w:proofErr w:type="spellEnd"/>
      <w:r>
        <w:rPr>
          <w:rFonts w:hint="cs"/>
          <w:rtl/>
        </w:rPr>
        <w:t>,</w:t>
      </w:r>
      <w:r>
        <w:rPr>
          <w:rtl/>
        </w:rPr>
        <w:t xml:space="preserve"> </w:t>
      </w:r>
      <w:bookmarkStart w:id="19974" w:name="_ETM_Q56_693179"/>
      <w:bookmarkEnd w:id="19974"/>
      <w:r>
        <w:rPr>
          <w:rFonts w:hint="cs"/>
          <w:rtl/>
        </w:rPr>
        <w:t xml:space="preserve">אני </w:t>
      </w:r>
      <w:r>
        <w:rPr>
          <w:rtl/>
        </w:rPr>
        <w:t xml:space="preserve">מדבר </w:t>
      </w:r>
      <w:bookmarkStart w:id="19975" w:name="_ETM_Q56_693630"/>
      <w:bookmarkEnd w:id="19975"/>
      <w:r>
        <w:rPr>
          <w:rtl/>
        </w:rPr>
        <w:t>על</w:t>
      </w:r>
      <w:r>
        <w:rPr>
          <w:rFonts w:hint="cs"/>
          <w:rtl/>
        </w:rPr>
        <w:t xml:space="preserve"> אום מתנאן,</w:t>
      </w:r>
      <w:r>
        <w:rPr>
          <w:rtl/>
        </w:rPr>
        <w:t xml:space="preserve"> </w:t>
      </w:r>
      <w:bookmarkStart w:id="19976" w:name="_ETM_Q56_694470"/>
      <w:bookmarkEnd w:id="19976"/>
      <w:r>
        <w:rPr>
          <w:rFonts w:hint="cs"/>
          <w:rtl/>
        </w:rPr>
        <w:t xml:space="preserve">אני </w:t>
      </w:r>
      <w:bookmarkStart w:id="19977" w:name="_ETM_Q56_689920"/>
      <w:bookmarkEnd w:id="19977"/>
      <w:r>
        <w:rPr>
          <w:rtl/>
        </w:rPr>
        <w:t xml:space="preserve">מדבר </w:t>
      </w:r>
      <w:bookmarkStart w:id="19978" w:name="_ETM_Q56_694890"/>
      <w:bookmarkEnd w:id="19978"/>
      <w:r>
        <w:rPr>
          <w:rtl/>
        </w:rPr>
        <w:t xml:space="preserve">על </w:t>
      </w:r>
      <w:bookmarkStart w:id="19979" w:name="_ETM_Q56_695010"/>
      <w:bookmarkEnd w:id="19979"/>
      <w:r>
        <w:rPr>
          <w:rtl/>
        </w:rPr>
        <w:t xml:space="preserve">עוד </w:t>
      </w:r>
      <w:bookmarkStart w:id="19980" w:name="_ETM_Q56_695220"/>
      <w:bookmarkEnd w:id="19980"/>
      <w:r>
        <w:rPr>
          <w:rtl/>
        </w:rPr>
        <w:t>כפרים</w:t>
      </w:r>
      <w:r>
        <w:rPr>
          <w:rFonts w:hint="cs"/>
          <w:rtl/>
        </w:rPr>
        <w:t>.</w:t>
      </w:r>
      <w:r>
        <w:rPr>
          <w:rtl/>
        </w:rPr>
        <w:t xml:space="preserve"> </w:t>
      </w:r>
      <w:bookmarkStart w:id="19981" w:name="_ETM_Q56_696470"/>
      <w:bookmarkEnd w:id="19981"/>
    </w:p>
    <w:p w:rsidR="00CC7501" w:rsidRDefault="00CC7501" w:rsidP="00873EA7">
      <w:pPr>
        <w:rPr>
          <w:rtl/>
        </w:rPr>
      </w:pPr>
      <w:bookmarkStart w:id="19982" w:name="_ETM_Q56_679553"/>
      <w:bookmarkStart w:id="19983" w:name="_ETM_Q56_679641"/>
      <w:bookmarkEnd w:id="19982"/>
      <w:bookmarkEnd w:id="19983"/>
    </w:p>
    <w:p w:rsidR="00CC7501" w:rsidRDefault="00CC7501" w:rsidP="00873EA7">
      <w:pPr>
        <w:rPr>
          <w:rtl/>
        </w:rPr>
      </w:pPr>
      <w:r>
        <w:rPr>
          <w:rFonts w:hint="cs"/>
          <w:rtl/>
        </w:rPr>
        <w:t xml:space="preserve">הוא </w:t>
      </w:r>
      <w:r>
        <w:rPr>
          <w:rtl/>
        </w:rPr>
        <w:t xml:space="preserve">היה </w:t>
      </w:r>
      <w:bookmarkStart w:id="19984" w:name="_ETM_Q56_696740"/>
      <w:bookmarkEnd w:id="19984"/>
      <w:r>
        <w:rPr>
          <w:rtl/>
        </w:rPr>
        <w:t xml:space="preserve">צריך </w:t>
      </w:r>
      <w:bookmarkStart w:id="19985" w:name="_ETM_Q56_697040"/>
      <w:bookmarkEnd w:id="19985"/>
      <w:r>
        <w:rPr>
          <w:rtl/>
        </w:rPr>
        <w:t xml:space="preserve">להגיד </w:t>
      </w:r>
      <w:bookmarkStart w:id="19986" w:name="_ETM_Q56_697430"/>
      <w:bookmarkEnd w:id="19986"/>
      <w:r>
        <w:rPr>
          <w:rFonts w:hint="cs"/>
          <w:rtl/>
        </w:rPr>
        <w:t>לראש הממשלה</w:t>
      </w:r>
      <w:bookmarkStart w:id="19987" w:name="_ETM_Q56_695842"/>
      <w:bookmarkEnd w:id="19987"/>
      <w:r>
        <w:rPr>
          <w:rtl/>
        </w:rPr>
        <w:t xml:space="preserve"> </w:t>
      </w:r>
      <w:bookmarkStart w:id="19988" w:name="_ETM_Q56_698750"/>
      <w:bookmarkEnd w:id="19988"/>
      <w:r>
        <w:rPr>
          <w:rtl/>
        </w:rPr>
        <w:t xml:space="preserve">דברים </w:t>
      </w:r>
      <w:bookmarkStart w:id="19989" w:name="_ETM_Q56_699170"/>
      <w:bookmarkEnd w:id="19989"/>
      <w:r>
        <w:rPr>
          <w:rtl/>
        </w:rPr>
        <w:t>בפנים</w:t>
      </w:r>
      <w:r>
        <w:rPr>
          <w:rFonts w:hint="cs"/>
          <w:rtl/>
        </w:rPr>
        <w:t>.</w:t>
      </w:r>
      <w:r>
        <w:rPr>
          <w:rtl/>
        </w:rPr>
        <w:t xml:space="preserve"> </w:t>
      </w:r>
      <w:bookmarkStart w:id="19990" w:name="_ETM_Q56_699770"/>
      <w:bookmarkEnd w:id="19990"/>
      <w:r>
        <w:rPr>
          <w:rtl/>
        </w:rPr>
        <w:t xml:space="preserve">להגיד </w:t>
      </w:r>
      <w:bookmarkStart w:id="19991" w:name="_ETM_Q56_700190"/>
      <w:bookmarkEnd w:id="19991"/>
      <w:r>
        <w:rPr>
          <w:rtl/>
        </w:rPr>
        <w:t xml:space="preserve">לו </w:t>
      </w:r>
      <w:bookmarkStart w:id="19992" w:name="_ETM_Q56_700370"/>
      <w:bookmarkEnd w:id="19992"/>
      <w:r>
        <w:rPr>
          <w:rtl/>
        </w:rPr>
        <w:t xml:space="preserve">שיש </w:t>
      </w:r>
      <w:bookmarkStart w:id="19993" w:name="_ETM_Q56_700670"/>
      <w:bookmarkEnd w:id="19993"/>
      <w:r>
        <w:rPr>
          <w:rtl/>
        </w:rPr>
        <w:t xml:space="preserve">אנשים </w:t>
      </w:r>
      <w:bookmarkStart w:id="19994" w:name="_ETM_Q56_701570"/>
      <w:bookmarkEnd w:id="19994"/>
      <w:r>
        <w:rPr>
          <w:rtl/>
        </w:rPr>
        <w:t>עכשיו</w:t>
      </w:r>
      <w:r>
        <w:rPr>
          <w:rFonts w:hint="cs"/>
          <w:rtl/>
        </w:rPr>
        <w:t>, בדואים</w:t>
      </w:r>
      <w:bookmarkStart w:id="19995" w:name="_ETM_Q56_700196"/>
      <w:bookmarkEnd w:id="19995"/>
      <w:r>
        <w:rPr>
          <w:rFonts w:hint="cs"/>
          <w:rtl/>
        </w:rPr>
        <w:t xml:space="preserve"> מהנגב,</w:t>
      </w:r>
      <w:bookmarkStart w:id="19996" w:name="_ETM_Q56_702080"/>
      <w:bookmarkStart w:id="19997" w:name="_ETM_Q56_702380"/>
      <w:bookmarkStart w:id="19998" w:name="_ETM_Q56_703480"/>
      <w:bookmarkStart w:id="19999" w:name="_ETM_Q56_703929"/>
      <w:bookmarkEnd w:id="19996"/>
      <w:bookmarkEnd w:id="19997"/>
      <w:bookmarkEnd w:id="19998"/>
      <w:bookmarkEnd w:id="19999"/>
      <w:r>
        <w:rPr>
          <w:rFonts w:hint="cs"/>
          <w:rtl/>
        </w:rPr>
        <w:t xml:space="preserve"> ש</w:t>
      </w:r>
      <w:r>
        <w:rPr>
          <w:rtl/>
        </w:rPr>
        <w:t xml:space="preserve">אין </w:t>
      </w:r>
      <w:bookmarkStart w:id="20000" w:name="_ETM_Q56_704139"/>
      <w:bookmarkEnd w:id="20000"/>
      <w:r>
        <w:rPr>
          <w:rtl/>
        </w:rPr>
        <w:t xml:space="preserve">להם </w:t>
      </w:r>
      <w:bookmarkStart w:id="20001" w:name="_ETM_Q56_704379"/>
      <w:bookmarkEnd w:id="20001"/>
      <w:r>
        <w:rPr>
          <w:rtl/>
        </w:rPr>
        <w:t xml:space="preserve">קורת </w:t>
      </w:r>
      <w:bookmarkStart w:id="20002" w:name="_ETM_Q56_704650"/>
      <w:bookmarkEnd w:id="20002"/>
      <w:r>
        <w:rPr>
          <w:rtl/>
        </w:rPr>
        <w:t>גג</w:t>
      </w:r>
      <w:r>
        <w:rPr>
          <w:rFonts w:hint="cs"/>
          <w:rtl/>
        </w:rPr>
        <w:t>.</w:t>
      </w:r>
      <w:r>
        <w:rPr>
          <w:rtl/>
        </w:rPr>
        <w:t xml:space="preserve"> </w:t>
      </w:r>
      <w:bookmarkStart w:id="20003" w:name="_ETM_Q56_704980"/>
      <w:bookmarkEnd w:id="20003"/>
      <w:r>
        <w:rPr>
          <w:rtl/>
        </w:rPr>
        <w:t xml:space="preserve">זה </w:t>
      </w:r>
      <w:bookmarkStart w:id="20004" w:name="_ETM_Q56_705159"/>
      <w:bookmarkEnd w:id="20004"/>
      <w:r>
        <w:rPr>
          <w:rtl/>
        </w:rPr>
        <w:t xml:space="preserve">מה </w:t>
      </w:r>
      <w:bookmarkStart w:id="20005" w:name="_ETM_Q56_705279"/>
      <w:bookmarkEnd w:id="20005"/>
      <w:r>
        <w:rPr>
          <w:rtl/>
        </w:rPr>
        <w:t>ש</w:t>
      </w:r>
      <w:r w:rsidR="00BB5176">
        <w:rPr>
          <w:rFonts w:hint="cs"/>
          <w:rtl/>
        </w:rPr>
        <w:t xml:space="preserve">הוא </w:t>
      </w:r>
      <w:r>
        <w:rPr>
          <w:rtl/>
        </w:rPr>
        <w:t xml:space="preserve">היה </w:t>
      </w:r>
      <w:bookmarkStart w:id="20006" w:name="_ETM_Q56_705489"/>
      <w:bookmarkEnd w:id="20006"/>
      <w:r>
        <w:rPr>
          <w:rtl/>
        </w:rPr>
        <w:t xml:space="preserve">צריך </w:t>
      </w:r>
      <w:bookmarkStart w:id="20007" w:name="_ETM_Q56_705760"/>
      <w:bookmarkEnd w:id="20007"/>
      <w:r>
        <w:rPr>
          <w:rtl/>
        </w:rPr>
        <w:t xml:space="preserve">להגיד </w:t>
      </w:r>
      <w:bookmarkStart w:id="20008" w:name="_ETM_Q56_706090"/>
      <w:bookmarkEnd w:id="20008"/>
      <w:r>
        <w:rPr>
          <w:rtl/>
        </w:rPr>
        <w:t xml:space="preserve">לראש </w:t>
      </w:r>
      <w:bookmarkStart w:id="20009" w:name="_ETM_Q56_706299"/>
      <w:bookmarkEnd w:id="20009"/>
      <w:r>
        <w:rPr>
          <w:rtl/>
        </w:rPr>
        <w:t>הממשלה</w:t>
      </w:r>
      <w:r>
        <w:rPr>
          <w:rFonts w:hint="cs"/>
          <w:rtl/>
        </w:rPr>
        <w:t>,</w:t>
      </w:r>
      <w:r>
        <w:rPr>
          <w:rtl/>
        </w:rPr>
        <w:t xml:space="preserve"> </w:t>
      </w:r>
      <w:bookmarkStart w:id="20010" w:name="_ETM_Q56_707330"/>
      <w:bookmarkEnd w:id="20010"/>
      <w:r>
        <w:rPr>
          <w:rtl/>
        </w:rPr>
        <w:t xml:space="preserve">ולא </w:t>
      </w:r>
      <w:bookmarkStart w:id="20011" w:name="_ETM_Q56_707599"/>
      <w:bookmarkEnd w:id="20011"/>
      <w:r>
        <w:rPr>
          <w:rtl/>
        </w:rPr>
        <w:t xml:space="preserve">להגיד </w:t>
      </w:r>
      <w:bookmarkStart w:id="20012" w:name="_ETM_Q56_708019"/>
      <w:bookmarkEnd w:id="20012"/>
      <w:r>
        <w:rPr>
          <w:rtl/>
        </w:rPr>
        <w:t>לו</w:t>
      </w:r>
      <w:r>
        <w:rPr>
          <w:rFonts w:hint="cs"/>
          <w:rtl/>
        </w:rPr>
        <w:t>:</w:t>
      </w:r>
      <w:r>
        <w:rPr>
          <w:rtl/>
        </w:rPr>
        <w:t xml:space="preserve"> </w:t>
      </w:r>
      <w:bookmarkStart w:id="20013" w:name="_ETM_Q56_708140"/>
      <w:bookmarkEnd w:id="20013"/>
      <w:r>
        <w:rPr>
          <w:rtl/>
        </w:rPr>
        <w:t xml:space="preserve">אנחנו </w:t>
      </w:r>
      <w:bookmarkStart w:id="20014" w:name="_ETM_Q56_708559"/>
      <w:bookmarkEnd w:id="20014"/>
      <w:r>
        <w:rPr>
          <w:rtl/>
        </w:rPr>
        <w:t xml:space="preserve">הצלחנו </w:t>
      </w:r>
      <w:bookmarkStart w:id="20015" w:name="_ETM_Q56_709730"/>
      <w:bookmarkEnd w:id="20015"/>
      <w:r>
        <w:rPr>
          <w:rtl/>
        </w:rPr>
        <w:t xml:space="preserve">בתוכנית </w:t>
      </w:r>
      <w:bookmarkStart w:id="20016" w:name="_ETM_Q56_710209"/>
      <w:bookmarkStart w:id="20017" w:name="_ETM_Q56_710360"/>
      <w:bookmarkEnd w:id="20016"/>
      <w:bookmarkEnd w:id="20017"/>
      <w:r>
        <w:rPr>
          <w:rFonts w:hint="cs"/>
          <w:rtl/>
        </w:rPr>
        <w:t>המי</w:t>
      </w:r>
      <w:r>
        <w:rPr>
          <w:rtl/>
        </w:rPr>
        <w:t>קודים</w:t>
      </w:r>
      <w:bookmarkStart w:id="20018" w:name="_ETM_Q56_706398"/>
      <w:bookmarkEnd w:id="20018"/>
      <w:r>
        <w:rPr>
          <w:rFonts w:hint="cs"/>
          <w:rtl/>
        </w:rPr>
        <w:t>.</w:t>
      </w:r>
      <w:r>
        <w:rPr>
          <w:rtl/>
        </w:rPr>
        <w:t xml:space="preserve"> </w:t>
      </w:r>
      <w:bookmarkStart w:id="20019" w:name="_ETM_Q56_710660"/>
      <w:bookmarkEnd w:id="20019"/>
      <w:r>
        <w:rPr>
          <w:rtl/>
        </w:rPr>
        <w:t xml:space="preserve">זה </w:t>
      </w:r>
      <w:bookmarkStart w:id="20020" w:name="_ETM_Q56_710780"/>
      <w:bookmarkEnd w:id="20020"/>
      <w:r>
        <w:rPr>
          <w:rtl/>
        </w:rPr>
        <w:t xml:space="preserve">לא </w:t>
      </w:r>
      <w:bookmarkStart w:id="20021" w:name="_ETM_Q56_710840"/>
      <w:bookmarkEnd w:id="20021"/>
      <w:r>
        <w:rPr>
          <w:rtl/>
        </w:rPr>
        <w:t>נכון</w:t>
      </w:r>
      <w:r>
        <w:rPr>
          <w:rFonts w:hint="cs"/>
          <w:rtl/>
        </w:rPr>
        <w:t>.</w:t>
      </w:r>
      <w:r>
        <w:rPr>
          <w:rtl/>
        </w:rPr>
        <w:t xml:space="preserve"> </w:t>
      </w:r>
      <w:bookmarkStart w:id="20022" w:name="_ETM_Q56_711800"/>
      <w:bookmarkEnd w:id="20022"/>
      <w:r>
        <w:rPr>
          <w:rFonts w:hint="cs"/>
          <w:rtl/>
        </w:rPr>
        <w:t>נכון שהוא</w:t>
      </w:r>
      <w:r>
        <w:rPr>
          <w:rtl/>
        </w:rPr>
        <w:t xml:space="preserve"> </w:t>
      </w:r>
      <w:bookmarkStart w:id="20023" w:name="_ETM_Q56_712069"/>
      <w:bookmarkEnd w:id="20023"/>
      <w:r>
        <w:rPr>
          <w:rtl/>
        </w:rPr>
        <w:t>הורס</w:t>
      </w:r>
      <w:r>
        <w:rPr>
          <w:rFonts w:hint="cs"/>
          <w:rtl/>
        </w:rPr>
        <w:t>,</w:t>
      </w:r>
      <w:r>
        <w:rPr>
          <w:rtl/>
        </w:rPr>
        <w:t xml:space="preserve"> </w:t>
      </w:r>
      <w:bookmarkStart w:id="20024" w:name="_ETM_Q56_712489"/>
      <w:bookmarkEnd w:id="20024"/>
      <w:r>
        <w:rPr>
          <w:rFonts w:hint="cs"/>
          <w:rtl/>
        </w:rPr>
        <w:t>ע</w:t>
      </w:r>
      <w:r>
        <w:rPr>
          <w:rtl/>
        </w:rPr>
        <w:t xml:space="preserve">ם </w:t>
      </w:r>
      <w:bookmarkStart w:id="20025" w:name="_ETM_Q56_712670"/>
      <w:bookmarkEnd w:id="20025"/>
      <w:r>
        <w:rPr>
          <w:rtl/>
        </w:rPr>
        <w:t xml:space="preserve">בן </w:t>
      </w:r>
      <w:bookmarkStart w:id="20026" w:name="_ETM_Q56_712819"/>
      <w:bookmarkEnd w:id="20026"/>
      <w:r>
        <w:rPr>
          <w:rtl/>
        </w:rPr>
        <w:t>גביר</w:t>
      </w:r>
      <w:r>
        <w:rPr>
          <w:rFonts w:hint="cs"/>
          <w:rtl/>
        </w:rPr>
        <w:t>,</w:t>
      </w:r>
      <w:r>
        <w:rPr>
          <w:rtl/>
        </w:rPr>
        <w:t xml:space="preserve"> </w:t>
      </w:r>
      <w:bookmarkStart w:id="20027" w:name="_ETM_Q56_713630"/>
      <w:bookmarkEnd w:id="20027"/>
      <w:r>
        <w:rPr>
          <w:rtl/>
        </w:rPr>
        <w:t xml:space="preserve">והוא </w:t>
      </w:r>
      <w:bookmarkStart w:id="20028" w:name="_ETM_Q56_713990"/>
      <w:bookmarkEnd w:id="20028"/>
      <w:r>
        <w:rPr>
          <w:rtl/>
        </w:rPr>
        <w:t xml:space="preserve">הצטרף </w:t>
      </w:r>
      <w:bookmarkStart w:id="20029" w:name="_ETM_Q56_714440"/>
      <w:bookmarkEnd w:id="20029"/>
      <w:r>
        <w:rPr>
          <w:rtl/>
        </w:rPr>
        <w:t xml:space="preserve">לבן </w:t>
      </w:r>
      <w:bookmarkStart w:id="20030" w:name="_ETM_Q56_716260"/>
      <w:bookmarkEnd w:id="20030"/>
      <w:r>
        <w:rPr>
          <w:rFonts w:hint="cs"/>
          <w:rtl/>
        </w:rPr>
        <w:t>גביר</w:t>
      </w:r>
      <w:r>
        <w:rPr>
          <w:rtl/>
        </w:rPr>
        <w:t xml:space="preserve"> </w:t>
      </w:r>
      <w:bookmarkStart w:id="20031" w:name="_ETM_Q56_716470"/>
      <w:bookmarkEnd w:id="20031"/>
      <w:r>
        <w:rPr>
          <w:rtl/>
        </w:rPr>
        <w:t>ב</w:t>
      </w:r>
      <w:r>
        <w:rPr>
          <w:rFonts w:hint="cs"/>
          <w:rtl/>
        </w:rPr>
        <w:t>עני</w:t>
      </w:r>
      <w:bookmarkStart w:id="20032" w:name="_ETM_Q56_715455"/>
      <w:bookmarkEnd w:id="20032"/>
      <w:r>
        <w:rPr>
          <w:rtl/>
        </w:rPr>
        <w:t xml:space="preserve">ין </w:t>
      </w:r>
      <w:bookmarkStart w:id="20033" w:name="_ETM_Q56_716650"/>
      <w:bookmarkEnd w:id="20033"/>
      <w:r>
        <w:rPr>
          <w:rtl/>
        </w:rPr>
        <w:t>ההריסות</w:t>
      </w:r>
      <w:r>
        <w:rPr>
          <w:rFonts w:hint="cs"/>
          <w:rtl/>
        </w:rPr>
        <w:t>.</w:t>
      </w:r>
      <w:r>
        <w:rPr>
          <w:rtl/>
        </w:rPr>
        <w:t xml:space="preserve"> </w:t>
      </w:r>
      <w:bookmarkStart w:id="20034" w:name="_ETM_Q56_718100"/>
      <w:bookmarkStart w:id="20035" w:name="_ETM_Q56_718940"/>
      <w:bookmarkEnd w:id="20034"/>
      <w:bookmarkEnd w:id="20035"/>
      <w:r>
        <w:rPr>
          <w:rFonts w:hint="cs"/>
          <w:rtl/>
        </w:rPr>
        <w:t xml:space="preserve">אבל </w:t>
      </w:r>
      <w:r>
        <w:rPr>
          <w:rtl/>
        </w:rPr>
        <w:t xml:space="preserve">הוא </w:t>
      </w:r>
      <w:bookmarkStart w:id="20036" w:name="_ETM_Q56_719090"/>
      <w:bookmarkEnd w:id="20036"/>
      <w:r>
        <w:rPr>
          <w:rtl/>
        </w:rPr>
        <w:t xml:space="preserve">צריך </w:t>
      </w:r>
      <w:bookmarkStart w:id="20037" w:name="_ETM_Q56_719330"/>
      <w:bookmarkEnd w:id="20037"/>
      <w:r>
        <w:rPr>
          <w:rtl/>
        </w:rPr>
        <w:t xml:space="preserve">להגיד </w:t>
      </w:r>
      <w:bookmarkStart w:id="20038" w:name="_ETM_Q56_719630"/>
      <w:bookmarkEnd w:id="20038"/>
      <w:r>
        <w:rPr>
          <w:rtl/>
        </w:rPr>
        <w:t xml:space="preserve">את </w:t>
      </w:r>
      <w:bookmarkStart w:id="20039" w:name="_ETM_Q56_719750"/>
      <w:bookmarkEnd w:id="20039"/>
      <w:r>
        <w:rPr>
          <w:rtl/>
        </w:rPr>
        <w:t xml:space="preserve">האמת </w:t>
      </w:r>
      <w:bookmarkStart w:id="20040" w:name="_ETM_Q56_720110"/>
      <w:bookmarkEnd w:id="20040"/>
      <w:r>
        <w:rPr>
          <w:rtl/>
        </w:rPr>
        <w:t xml:space="preserve">על </w:t>
      </w:r>
      <w:bookmarkStart w:id="20041" w:name="_ETM_Q56_720230"/>
      <w:bookmarkEnd w:id="20041"/>
      <w:r>
        <w:rPr>
          <w:rFonts w:hint="cs"/>
          <w:rtl/>
        </w:rPr>
        <w:t>ה</w:t>
      </w:r>
      <w:r>
        <w:rPr>
          <w:rtl/>
        </w:rPr>
        <w:t xml:space="preserve">אנשים </w:t>
      </w:r>
      <w:bookmarkStart w:id="20042" w:name="_ETM_Q56_720559"/>
      <w:bookmarkEnd w:id="20042"/>
      <w:r>
        <w:rPr>
          <w:rtl/>
        </w:rPr>
        <w:t xml:space="preserve">שעכשיו </w:t>
      </w:r>
      <w:bookmarkStart w:id="20043" w:name="_ETM_Q56_721010"/>
      <w:bookmarkEnd w:id="20043"/>
      <w:r>
        <w:rPr>
          <w:rFonts w:hint="cs"/>
          <w:rtl/>
        </w:rPr>
        <w:t xml:space="preserve">הוא </w:t>
      </w:r>
      <w:bookmarkStart w:id="20044" w:name="_ETM_Q56_718129"/>
      <w:bookmarkEnd w:id="20044"/>
      <w:r>
        <w:rPr>
          <w:rtl/>
        </w:rPr>
        <w:t xml:space="preserve">מפקיר </w:t>
      </w:r>
      <w:bookmarkStart w:id="20045" w:name="_ETM_Q56_721340"/>
      <w:bookmarkEnd w:id="20045"/>
      <w:r>
        <w:rPr>
          <w:rtl/>
        </w:rPr>
        <w:t xml:space="preserve">אותם </w:t>
      </w:r>
      <w:bookmarkStart w:id="20046" w:name="_ETM_Q56_721550"/>
      <w:bookmarkEnd w:id="20046"/>
      <w:r>
        <w:rPr>
          <w:rtl/>
        </w:rPr>
        <w:t>בנגב</w:t>
      </w:r>
      <w:r>
        <w:rPr>
          <w:rFonts w:hint="cs"/>
          <w:rtl/>
        </w:rPr>
        <w:t>,</w:t>
      </w:r>
      <w:r>
        <w:rPr>
          <w:rtl/>
        </w:rPr>
        <w:t xml:space="preserve"> </w:t>
      </w:r>
      <w:bookmarkStart w:id="20047" w:name="_ETM_Q56_721910"/>
      <w:bookmarkEnd w:id="20047"/>
      <w:r>
        <w:rPr>
          <w:rtl/>
        </w:rPr>
        <w:t xml:space="preserve">משאיר </w:t>
      </w:r>
      <w:bookmarkStart w:id="20048" w:name="_ETM_Q56_722180"/>
      <w:bookmarkEnd w:id="20048"/>
      <w:r>
        <w:rPr>
          <w:rtl/>
        </w:rPr>
        <w:t xml:space="preserve">אותם </w:t>
      </w:r>
      <w:bookmarkStart w:id="20049" w:name="_ETM_Q56_722480"/>
      <w:bookmarkEnd w:id="20049"/>
      <w:r>
        <w:rPr>
          <w:rtl/>
        </w:rPr>
        <w:t xml:space="preserve">ללא </w:t>
      </w:r>
      <w:bookmarkStart w:id="20050" w:name="_ETM_Q56_722690"/>
      <w:bookmarkEnd w:id="20050"/>
      <w:r>
        <w:rPr>
          <w:rtl/>
        </w:rPr>
        <w:t xml:space="preserve">קורת </w:t>
      </w:r>
      <w:bookmarkStart w:id="20051" w:name="_ETM_Q56_722960"/>
      <w:bookmarkEnd w:id="20051"/>
      <w:r>
        <w:rPr>
          <w:rtl/>
        </w:rPr>
        <w:t>גג</w:t>
      </w:r>
      <w:r>
        <w:rPr>
          <w:rFonts w:hint="cs"/>
          <w:rtl/>
        </w:rPr>
        <w:t>.</w:t>
      </w:r>
      <w:r>
        <w:rPr>
          <w:rtl/>
        </w:rPr>
        <w:t xml:space="preserve"> </w:t>
      </w:r>
      <w:bookmarkStart w:id="20052" w:name="_ETM_Q56_723599"/>
      <w:bookmarkEnd w:id="20052"/>
      <w:r>
        <w:rPr>
          <w:rtl/>
        </w:rPr>
        <w:t xml:space="preserve">זו </w:t>
      </w:r>
      <w:bookmarkStart w:id="20053" w:name="_ETM_Q56_724020"/>
      <w:bookmarkEnd w:id="20053"/>
      <w:r>
        <w:rPr>
          <w:rtl/>
        </w:rPr>
        <w:t xml:space="preserve">האמת </w:t>
      </w:r>
      <w:bookmarkStart w:id="20054" w:name="_ETM_Q56_724319"/>
      <w:bookmarkEnd w:id="20054"/>
      <w:r>
        <w:rPr>
          <w:rtl/>
        </w:rPr>
        <w:t>של</w:t>
      </w:r>
      <w:r>
        <w:rPr>
          <w:rFonts w:hint="cs"/>
          <w:rtl/>
        </w:rPr>
        <w:t xml:space="preserve"> שיקלי. </w:t>
      </w:r>
      <w:bookmarkStart w:id="20055" w:name="_ETM_Q56_724440"/>
      <w:bookmarkStart w:id="20056" w:name="_ETM_Q56_725040"/>
      <w:bookmarkStart w:id="20057" w:name="_ETM_Q56_725309"/>
      <w:bookmarkEnd w:id="20055"/>
      <w:bookmarkEnd w:id="20056"/>
      <w:bookmarkEnd w:id="20057"/>
      <w:r>
        <w:rPr>
          <w:rFonts w:hint="cs"/>
          <w:rtl/>
        </w:rPr>
        <w:t>ב</w:t>
      </w:r>
      <w:r>
        <w:rPr>
          <w:rtl/>
        </w:rPr>
        <w:t xml:space="preserve">ושה </w:t>
      </w:r>
      <w:bookmarkStart w:id="20058" w:name="_ETM_Q56_726769"/>
      <w:bookmarkEnd w:id="20058"/>
      <w:r>
        <w:rPr>
          <w:rtl/>
        </w:rPr>
        <w:t xml:space="preserve">שככה </w:t>
      </w:r>
      <w:bookmarkStart w:id="20059" w:name="_ETM_Q56_727370"/>
      <w:bookmarkEnd w:id="20059"/>
      <w:r>
        <w:rPr>
          <w:rtl/>
        </w:rPr>
        <w:t xml:space="preserve">מתנהלת </w:t>
      </w:r>
      <w:bookmarkStart w:id="20060" w:name="_ETM_Q56_728120"/>
      <w:bookmarkEnd w:id="20060"/>
      <w:r>
        <w:rPr>
          <w:rtl/>
        </w:rPr>
        <w:t>המדינה</w:t>
      </w:r>
      <w:r>
        <w:rPr>
          <w:rFonts w:hint="cs"/>
          <w:rtl/>
        </w:rPr>
        <w:t>,</w:t>
      </w:r>
      <w:r>
        <w:rPr>
          <w:rtl/>
        </w:rPr>
        <w:t xml:space="preserve"> </w:t>
      </w:r>
      <w:bookmarkStart w:id="20061" w:name="_ETM_Q56_728659"/>
      <w:bookmarkEnd w:id="20061"/>
      <w:r>
        <w:rPr>
          <w:rtl/>
        </w:rPr>
        <w:t xml:space="preserve">וגם </w:t>
      </w:r>
      <w:bookmarkStart w:id="20062" w:name="_ETM_Q56_728959"/>
      <w:bookmarkEnd w:id="20062"/>
      <w:r>
        <w:rPr>
          <w:rtl/>
        </w:rPr>
        <w:t>הממשלה</w:t>
      </w:r>
      <w:r>
        <w:rPr>
          <w:rFonts w:hint="cs"/>
          <w:rtl/>
        </w:rPr>
        <w:t>. תודה</w:t>
      </w:r>
      <w:bookmarkStart w:id="20063" w:name="_ETM_Q56_729870"/>
      <w:bookmarkStart w:id="20064" w:name="_ETM_Q56_732659"/>
      <w:bookmarkEnd w:id="20063"/>
      <w:bookmarkEnd w:id="20064"/>
      <w:r>
        <w:rPr>
          <w:rFonts w:hint="cs"/>
          <w:rtl/>
        </w:rPr>
        <w:t>.</w:t>
      </w:r>
      <w:r>
        <w:rPr>
          <w:rtl/>
        </w:rPr>
        <w:t xml:space="preserve"> </w:t>
      </w:r>
      <w:bookmarkStart w:id="20065" w:name="_ETM_Q56_733079"/>
      <w:bookmarkEnd w:id="20065"/>
    </w:p>
    <w:p w:rsidR="00CC7501" w:rsidRDefault="00CC7501" w:rsidP="00873EA7">
      <w:pPr>
        <w:rPr>
          <w:rtl/>
        </w:rPr>
      </w:pPr>
    </w:p>
    <w:p w:rsidR="00CC7501" w:rsidRDefault="00CC7501" w:rsidP="00873EA7">
      <w:pPr>
        <w:pStyle w:val="af7"/>
        <w:keepNext/>
        <w:rPr>
          <w:rtl/>
        </w:rPr>
      </w:pPr>
      <w:r w:rsidRPr="000960B9">
        <w:rPr>
          <w:rStyle w:val="TagStyle"/>
          <w:rtl/>
        </w:rPr>
        <w:t xml:space="preserve"> &lt;&lt; יור &gt;&gt; </w:t>
      </w:r>
      <w:r>
        <w:rPr>
          <w:rtl/>
        </w:rPr>
        <w:t>היו"ר חנוך דב מלביצקי:</w:t>
      </w:r>
      <w:r w:rsidRPr="000960B9">
        <w:rPr>
          <w:rStyle w:val="TagStyle"/>
          <w:rtl/>
        </w:rPr>
        <w:t xml:space="preserve"> &lt;&lt; יור &gt;&gt;</w:t>
      </w:r>
      <w:r>
        <w:rPr>
          <w:rtl/>
        </w:rPr>
        <w:t xml:space="preserve">   </w:t>
      </w:r>
    </w:p>
    <w:p w:rsidR="00CC7501" w:rsidRDefault="00CC7501" w:rsidP="00C14609">
      <w:pPr>
        <w:rPr>
          <w:rtl/>
        </w:rPr>
      </w:pPr>
    </w:p>
    <w:p w:rsidR="00CC7501" w:rsidRDefault="00CC7501" w:rsidP="00873EA7">
      <w:pPr>
        <w:rPr>
          <w:rtl/>
        </w:rPr>
      </w:pPr>
      <w:r>
        <w:rPr>
          <w:rFonts w:hint="cs"/>
          <w:rtl/>
        </w:rPr>
        <w:t xml:space="preserve">חבר הכנסת יבגני סובה </w:t>
      </w:r>
      <w:r>
        <w:rPr>
          <w:rtl/>
        </w:rPr>
        <w:t>–</w:t>
      </w:r>
      <w:r>
        <w:rPr>
          <w:rFonts w:hint="cs"/>
          <w:rtl/>
        </w:rPr>
        <w:t xml:space="preserve"> אינו נוכח. </w:t>
      </w:r>
      <w:r>
        <w:rPr>
          <w:rtl/>
        </w:rPr>
        <w:t xml:space="preserve">חבר </w:t>
      </w:r>
      <w:bookmarkStart w:id="20066" w:name="_ETM_Q56_733260"/>
      <w:bookmarkEnd w:id="20066"/>
      <w:r>
        <w:rPr>
          <w:rtl/>
        </w:rPr>
        <w:t xml:space="preserve">כנסת </w:t>
      </w:r>
      <w:bookmarkStart w:id="20067" w:name="_ETM_Q56_733650"/>
      <w:bookmarkEnd w:id="20067"/>
      <w:r>
        <w:rPr>
          <w:rtl/>
        </w:rPr>
        <w:t>ו</w:t>
      </w:r>
      <w:r>
        <w:rPr>
          <w:rFonts w:hint="cs"/>
          <w:rtl/>
        </w:rPr>
        <w:t>א</w:t>
      </w:r>
      <w:r>
        <w:rPr>
          <w:rtl/>
        </w:rPr>
        <w:t>טורי</w:t>
      </w:r>
      <w:r>
        <w:rPr>
          <w:rFonts w:hint="cs"/>
          <w:rtl/>
        </w:rPr>
        <w:t>,</w:t>
      </w:r>
      <w:r>
        <w:rPr>
          <w:rtl/>
        </w:rPr>
        <w:t xml:space="preserve"> </w:t>
      </w:r>
      <w:bookmarkStart w:id="20068" w:name="_ETM_Q56_734040"/>
      <w:bookmarkEnd w:id="20068"/>
      <w:r>
        <w:rPr>
          <w:rtl/>
        </w:rPr>
        <w:t>בבקשה</w:t>
      </w:r>
      <w:r>
        <w:rPr>
          <w:rFonts w:hint="cs"/>
          <w:rtl/>
        </w:rPr>
        <w:t>.</w:t>
      </w:r>
      <w:r>
        <w:rPr>
          <w:rtl/>
        </w:rPr>
        <w:t xml:space="preserve"> </w:t>
      </w:r>
      <w:bookmarkStart w:id="20069" w:name="_ETM_Q56_751780"/>
      <w:bookmarkEnd w:id="20069"/>
    </w:p>
    <w:p w:rsidR="00CC7501" w:rsidRDefault="00CC7501" w:rsidP="00873EA7">
      <w:pPr>
        <w:rPr>
          <w:rtl/>
        </w:rPr>
      </w:pPr>
    </w:p>
    <w:p w:rsidR="00AD61E7" w:rsidRDefault="00AD61E7" w:rsidP="00873EA7">
      <w:pPr>
        <w:pStyle w:val="a4"/>
        <w:keepNext/>
        <w:rPr>
          <w:rtl/>
        </w:rPr>
      </w:pPr>
      <w:bookmarkStart w:id="20070" w:name="ET_speaker_6162_3"/>
      <w:r w:rsidRPr="00FC2412">
        <w:rPr>
          <w:rStyle w:val="TagStyle"/>
          <w:rtl/>
        </w:rPr>
        <w:t xml:space="preserve">&lt;&lt; דובר &gt;&gt; </w:t>
      </w:r>
      <w:bookmarkStart w:id="20071" w:name="_Toc182432007"/>
      <w:bookmarkStart w:id="20072" w:name="_Toc182432122"/>
      <w:r>
        <w:rPr>
          <w:rtl/>
        </w:rPr>
        <w:t>ניסים ואטורי (הליכוד):</w:t>
      </w:r>
      <w:bookmarkEnd w:id="20071"/>
      <w:bookmarkEnd w:id="20072"/>
      <w:r w:rsidRPr="00FC2412">
        <w:rPr>
          <w:rStyle w:val="TagStyle"/>
          <w:rtl/>
        </w:rPr>
        <w:t xml:space="preserve"> &lt;&lt; דובר &gt;&gt;</w:t>
      </w:r>
      <w:r>
        <w:rPr>
          <w:rtl/>
        </w:rPr>
        <w:t xml:space="preserve">   </w:t>
      </w:r>
      <w:bookmarkEnd w:id="20070"/>
    </w:p>
    <w:p w:rsidR="00AD61E7" w:rsidRDefault="00AD61E7" w:rsidP="00C14609">
      <w:pPr>
        <w:rPr>
          <w:rtl/>
          <w:lang w:eastAsia="he-IL"/>
        </w:rPr>
      </w:pPr>
    </w:p>
    <w:p w:rsidR="00AD61E7" w:rsidRDefault="00AD61E7" w:rsidP="00873EA7">
      <w:pPr>
        <w:rPr>
          <w:rtl/>
          <w:lang w:eastAsia="he-IL"/>
        </w:rPr>
      </w:pPr>
      <w:r>
        <w:rPr>
          <w:rFonts w:hint="cs"/>
          <w:rtl/>
          <w:lang w:eastAsia="he-IL"/>
        </w:rPr>
        <w:t xml:space="preserve">אדוני היושב-ראש, חבריי חברי הכנסת, שר הכלכלה, מכובדי </w:t>
      </w:r>
      <w:r>
        <w:rPr>
          <w:rFonts w:hint="eastAsia"/>
          <w:rtl/>
          <w:lang w:eastAsia="he-IL"/>
        </w:rPr>
        <w:t>–</w:t>
      </w:r>
      <w:r>
        <w:rPr>
          <w:rFonts w:hint="cs"/>
          <w:rtl/>
          <w:lang w:eastAsia="he-IL"/>
        </w:rPr>
        <w:t xml:space="preserve"> יש לנו שר שעושה מהלכים מאוד יפים, אני מעריך מאוד את </w:t>
      </w:r>
      <w:bookmarkStart w:id="20073" w:name="_ETM_Q57_162000"/>
      <w:bookmarkEnd w:id="20073"/>
      <w:r>
        <w:rPr>
          <w:rFonts w:hint="cs"/>
          <w:rtl/>
          <w:lang w:eastAsia="he-IL"/>
        </w:rPr>
        <w:t xml:space="preserve">העבודה שאתה עושה. אני חושב שכל הממשלה צריכה להתגייס לדבר הזה. לא ייתכן שנגיע למחירים כאלה. אני אתן לך </w:t>
      </w:r>
      <w:bookmarkStart w:id="20074" w:name="_ETM_Q57_165000"/>
      <w:bookmarkEnd w:id="20074"/>
      <w:r>
        <w:rPr>
          <w:rFonts w:hint="cs"/>
          <w:rtl/>
          <w:lang w:eastAsia="he-IL"/>
        </w:rPr>
        <w:t xml:space="preserve">דוגמה. באתי מאזור חקלאי, אנחנו רואים את החקלאים מגדלים למשל </w:t>
      </w:r>
      <w:bookmarkStart w:id="20075" w:name="_ETM_Q57_169000"/>
      <w:bookmarkEnd w:id="20075"/>
      <w:r>
        <w:rPr>
          <w:rFonts w:hint="cs"/>
          <w:rtl/>
          <w:lang w:eastAsia="he-IL"/>
        </w:rPr>
        <w:t xml:space="preserve">אפרסקים. יש ימים שהוא מוכר את זה ב-3 שקלים, אבל כשזה מגיע לסופר זה עולה 30 שקלים. איך יכול </w:t>
      </w:r>
      <w:bookmarkStart w:id="20076" w:name="_ETM_Q57_177000"/>
      <w:bookmarkEnd w:id="20076"/>
      <w:r>
        <w:rPr>
          <w:rFonts w:hint="cs"/>
          <w:rtl/>
          <w:lang w:eastAsia="he-IL"/>
        </w:rPr>
        <w:t xml:space="preserve">להיות דבר כזה? בסוף החקלאי קורס, אבל בסופר דואגים לכיס שלהם. אני חושב שצריך לפקח על המחירים האלה בסופר, לראות את </w:t>
      </w:r>
      <w:bookmarkStart w:id="20077" w:name="_ETM_Q57_186000"/>
      <w:bookmarkEnd w:id="20077"/>
      <w:r>
        <w:rPr>
          <w:rFonts w:hint="cs"/>
          <w:rtl/>
          <w:lang w:eastAsia="he-IL"/>
        </w:rPr>
        <w:t xml:space="preserve">הקפיצה הזאת ומה קורה איתה, מי החזיר שלוקח את </w:t>
      </w:r>
      <w:bookmarkStart w:id="20078" w:name="_ETM_Q57_188000"/>
      <w:bookmarkEnd w:id="20078"/>
      <w:r>
        <w:rPr>
          <w:rFonts w:hint="cs"/>
          <w:rtl/>
          <w:lang w:eastAsia="he-IL"/>
        </w:rPr>
        <w:t xml:space="preserve">כל הכסף הזה מהאזרחים ומהחקלאים. צריך להיות שם איזה איזון </w:t>
      </w:r>
      <w:bookmarkStart w:id="20079" w:name="_ETM_Q57_193000"/>
      <w:bookmarkEnd w:id="20079"/>
      <w:r>
        <w:rPr>
          <w:rFonts w:hint="cs"/>
          <w:rtl/>
          <w:lang w:eastAsia="he-IL"/>
        </w:rPr>
        <w:t xml:space="preserve">מסוים. </w:t>
      </w:r>
    </w:p>
    <w:p w:rsidR="00AD61E7" w:rsidRDefault="00AD61E7" w:rsidP="00873EA7">
      <w:pPr>
        <w:rPr>
          <w:rtl/>
          <w:lang w:eastAsia="he-IL"/>
        </w:rPr>
      </w:pPr>
    </w:p>
    <w:p w:rsidR="00AD61E7" w:rsidRDefault="00AD61E7" w:rsidP="00873EA7">
      <w:pPr>
        <w:rPr>
          <w:rtl/>
        </w:rPr>
      </w:pPr>
      <w:bookmarkStart w:id="20080" w:name="_ETM_Q57_196000"/>
      <w:bookmarkEnd w:id="20080"/>
      <w:r>
        <w:rPr>
          <w:rFonts w:hint="cs"/>
          <w:rtl/>
          <w:lang w:eastAsia="he-IL"/>
        </w:rPr>
        <w:t xml:space="preserve">הממשלה חייבת להשקיע יותר, יותר. אני אומר לראש הממשלה שייקח את </w:t>
      </w:r>
      <w:bookmarkStart w:id="20081" w:name="_ETM_Q57_199000"/>
      <w:bookmarkEnd w:id="20081"/>
      <w:r>
        <w:rPr>
          <w:rFonts w:hint="cs"/>
          <w:rtl/>
          <w:lang w:eastAsia="he-IL"/>
        </w:rPr>
        <w:t xml:space="preserve">זה על עצמו וידאג ליוקר המחיה. לא יכול להיות </w:t>
      </w:r>
      <w:bookmarkStart w:id="20082" w:name="_ETM_Q57_202000"/>
      <w:bookmarkEnd w:id="20082"/>
      <w:r>
        <w:rPr>
          <w:rFonts w:hint="cs"/>
          <w:rtl/>
          <w:lang w:eastAsia="he-IL"/>
        </w:rPr>
        <w:t>שזה ימשיך לעד, הדבר הזה. אנחנו צריכים לשים סטופ לעליית המחירים הזאת. היכן זה ייגמר? השר ע</w:t>
      </w:r>
      <w:bookmarkStart w:id="20083" w:name="_ETM_Q57_208000"/>
      <w:bookmarkEnd w:id="20083"/>
      <w:r>
        <w:rPr>
          <w:rFonts w:hint="cs"/>
          <w:rtl/>
          <w:lang w:eastAsia="he-IL"/>
        </w:rPr>
        <w:t xml:space="preserve">ובד מצוין, אני יודע, יש לנו ועדה טובה בכנסת, עובדים; כמה שלא יעשו, שר האוצר </w:t>
      </w:r>
      <w:r>
        <w:rPr>
          <w:rFonts w:hint="cs"/>
          <w:rtl/>
        </w:rPr>
        <w:t xml:space="preserve">צריך להיכנס לדבר הזה יחד עם ראש הממשלה. אני חושב שראש הממשלה צריך לקרוא לשרים ולקיים </w:t>
      </w:r>
      <w:bookmarkStart w:id="20084" w:name="_ETM_Q57_218000"/>
      <w:bookmarkEnd w:id="20084"/>
      <w:r>
        <w:rPr>
          <w:rFonts w:hint="cs"/>
          <w:rtl/>
        </w:rPr>
        <w:t xml:space="preserve">דיון בממשלה על המחירים ולהוריד את המחירים. צריך לעזור לשר הכלכלה להוריד את </w:t>
      </w:r>
      <w:bookmarkStart w:id="20085" w:name="_ETM_Q57_226000"/>
      <w:bookmarkEnd w:id="20085"/>
      <w:r>
        <w:rPr>
          <w:rFonts w:hint="cs"/>
          <w:rtl/>
        </w:rPr>
        <w:t xml:space="preserve">המחירים, אי-אפשר לעזוב את זה לו לבד, להגיד: יש לנו שר טוב, תסתדר לבד. לא, כולם צריכים לבוא ולתת כתף. </w:t>
      </w:r>
    </w:p>
    <w:p w:rsidR="00AD61E7" w:rsidRDefault="00AD61E7" w:rsidP="00873EA7">
      <w:pPr>
        <w:rPr>
          <w:rtl/>
        </w:rPr>
      </w:pPr>
    </w:p>
    <w:p w:rsidR="00AD61E7" w:rsidRDefault="00AD61E7" w:rsidP="00BB5176">
      <w:pPr>
        <w:rPr>
          <w:rtl/>
        </w:rPr>
      </w:pPr>
      <w:bookmarkStart w:id="20086" w:name="_ETM_Q57_235000"/>
      <w:bookmarkEnd w:id="20086"/>
      <w:r>
        <w:rPr>
          <w:rFonts w:hint="cs"/>
          <w:rtl/>
        </w:rPr>
        <w:t>גם ככה קשה לאנשים במלחמה, אימהות נשארו</w:t>
      </w:r>
      <w:bookmarkStart w:id="20087" w:name="_ETM_Q57_236000"/>
      <w:bookmarkEnd w:id="20087"/>
      <w:r>
        <w:rPr>
          <w:rFonts w:hint="cs"/>
          <w:rtl/>
        </w:rPr>
        <w:t xml:space="preserve">ת לבד כשהבעל נמצא במלחמה, בואו נקל עליהם, בואו ניתן להם קצת יותר אוויר. נתנו המון פיצויים לאזרחים, נתנו לחיילים, נתנו לנשים, נתנו לאלמנות, </w:t>
      </w:r>
      <w:bookmarkStart w:id="20088" w:name="_ETM_Q57_244000"/>
      <w:bookmarkEnd w:id="20088"/>
      <w:r>
        <w:rPr>
          <w:rFonts w:hint="cs"/>
          <w:rtl/>
        </w:rPr>
        <w:t>נתנו לכל מה שקשור למלחמה. בואו נקל על האזרחים, זה יקל על כולם להוריד</w:t>
      </w:r>
      <w:bookmarkStart w:id="20089" w:name="_ETM_Q57_250000"/>
      <w:bookmarkEnd w:id="20089"/>
      <w:r>
        <w:rPr>
          <w:rFonts w:hint="cs"/>
          <w:rtl/>
        </w:rPr>
        <w:t xml:space="preserve"> את המחירים. המחירים מאמירים ויש לנו אחריות כקואליציה, כממשלה, להוריד את המחירים. תודה </w:t>
      </w:r>
      <w:bookmarkStart w:id="20090" w:name="_ETM_Q57_257000"/>
      <w:bookmarkEnd w:id="20090"/>
      <w:r>
        <w:rPr>
          <w:rFonts w:hint="cs"/>
          <w:rtl/>
        </w:rPr>
        <w:t xml:space="preserve">רבה. </w:t>
      </w:r>
    </w:p>
    <w:p w:rsidR="00AD61E7" w:rsidRDefault="00AD61E7" w:rsidP="00873EA7">
      <w:pPr>
        <w:rPr>
          <w:rtl/>
          <w:lang w:eastAsia="he-IL"/>
        </w:rPr>
      </w:pPr>
    </w:p>
    <w:p w:rsidR="00AD61E7" w:rsidRDefault="00AD61E7" w:rsidP="00873EA7">
      <w:pPr>
        <w:pStyle w:val="af7"/>
        <w:keepNext/>
        <w:rPr>
          <w:rtl/>
        </w:rPr>
      </w:pPr>
      <w:r w:rsidRPr="00FC2412">
        <w:rPr>
          <w:rStyle w:val="TagStyle"/>
          <w:rtl/>
        </w:rPr>
        <w:t xml:space="preserve"> &lt;&lt; יור &gt;&gt; </w:t>
      </w:r>
      <w:r>
        <w:rPr>
          <w:rtl/>
        </w:rPr>
        <w:t>היו"ר חנוך דב מלביצקי:</w:t>
      </w:r>
      <w:r w:rsidRPr="00FC2412">
        <w:rPr>
          <w:rStyle w:val="TagStyle"/>
          <w:rtl/>
        </w:rPr>
        <w:t xml:space="preserve"> &lt;&lt; יור &gt;&gt;</w:t>
      </w:r>
      <w:r>
        <w:rPr>
          <w:rtl/>
        </w:rPr>
        <w:t xml:space="preserve">   </w:t>
      </w:r>
    </w:p>
    <w:p w:rsidR="00AD61E7" w:rsidRDefault="00AD61E7" w:rsidP="00C14609">
      <w:pPr>
        <w:rPr>
          <w:rtl/>
          <w:lang w:eastAsia="he-IL"/>
        </w:rPr>
      </w:pPr>
    </w:p>
    <w:p w:rsidR="00AD61E7" w:rsidRDefault="00AD61E7" w:rsidP="00873EA7">
      <w:pPr>
        <w:rPr>
          <w:rtl/>
          <w:lang w:eastAsia="he-IL"/>
        </w:rPr>
      </w:pPr>
      <w:r>
        <w:rPr>
          <w:rFonts w:hint="cs"/>
          <w:rtl/>
          <w:lang w:eastAsia="he-IL"/>
        </w:rPr>
        <w:t>תודה. ישיב על ההצעה שר הכלכלה והתעשייה חבר הכנסת ניר ברקת. בבקשה.</w:t>
      </w:r>
    </w:p>
    <w:p w:rsidR="00AD61E7" w:rsidRPr="00FC2412" w:rsidRDefault="00AD61E7" w:rsidP="00873EA7">
      <w:pPr>
        <w:rPr>
          <w:rtl/>
          <w:lang w:eastAsia="he-IL"/>
        </w:rPr>
      </w:pPr>
    </w:p>
    <w:p w:rsidR="00AD61E7" w:rsidRDefault="00AD61E7" w:rsidP="00873EA7">
      <w:pPr>
        <w:pStyle w:val="a4"/>
        <w:keepNext/>
        <w:rPr>
          <w:rtl/>
        </w:rPr>
      </w:pPr>
      <w:bookmarkStart w:id="20091" w:name="ET_speaker_6429_5"/>
      <w:r w:rsidRPr="00FC2412">
        <w:rPr>
          <w:rStyle w:val="TagStyle"/>
          <w:rtl/>
        </w:rPr>
        <w:t xml:space="preserve">&lt;&lt; דובר &gt;&gt; </w:t>
      </w:r>
      <w:bookmarkStart w:id="20092" w:name="_Toc182432008"/>
      <w:bookmarkStart w:id="20093" w:name="_Toc182432123"/>
      <w:r>
        <w:rPr>
          <w:rtl/>
        </w:rPr>
        <w:t>שר הכלכלה והתעשייה ניר ברקת:</w:t>
      </w:r>
      <w:bookmarkEnd w:id="20092"/>
      <w:bookmarkEnd w:id="20093"/>
      <w:r w:rsidRPr="00FC2412">
        <w:rPr>
          <w:rStyle w:val="TagStyle"/>
          <w:rtl/>
        </w:rPr>
        <w:t xml:space="preserve"> &lt;&lt; דובר &gt;&gt;</w:t>
      </w:r>
      <w:r>
        <w:rPr>
          <w:rtl/>
        </w:rPr>
        <w:t xml:space="preserve">   </w:t>
      </w:r>
      <w:bookmarkEnd w:id="20091"/>
    </w:p>
    <w:p w:rsidR="00AD61E7" w:rsidRDefault="00AD61E7" w:rsidP="00873EA7">
      <w:pPr>
        <w:rPr>
          <w:rtl/>
        </w:rPr>
      </w:pPr>
    </w:p>
    <w:p w:rsidR="00AD61E7" w:rsidRDefault="00AD61E7" w:rsidP="00873EA7">
      <w:pPr>
        <w:rPr>
          <w:rtl/>
        </w:rPr>
      </w:pPr>
      <w:r>
        <w:rPr>
          <w:rFonts w:hint="cs"/>
          <w:rtl/>
        </w:rPr>
        <w:t xml:space="preserve">אדוני היושב-ראש, </w:t>
      </w:r>
      <w:bookmarkStart w:id="20094" w:name="_ETM_Q57_288000"/>
      <w:bookmarkEnd w:id="20094"/>
      <w:r>
        <w:rPr>
          <w:rFonts w:hint="cs"/>
          <w:rtl/>
        </w:rPr>
        <w:t xml:space="preserve">חבריי חברי הכנסת, כשאנחנו באים לבחון את הסיבות לעליות המחירים, </w:t>
      </w:r>
      <w:bookmarkStart w:id="20095" w:name="_ETM_Q57_297000"/>
      <w:bookmarkEnd w:id="20095"/>
      <w:r>
        <w:rPr>
          <w:rFonts w:hint="cs"/>
          <w:rtl/>
        </w:rPr>
        <w:t xml:space="preserve">אנחנו צריכים וחייבים גם להבין ולהתייחס למגמות ואתגרים בין-לאומיים וכמובן גם להזכיר את הנגזרות של המלחמה. </w:t>
      </w:r>
    </w:p>
    <w:p w:rsidR="00AD61E7" w:rsidRDefault="00AD61E7" w:rsidP="00873EA7">
      <w:pPr>
        <w:rPr>
          <w:rtl/>
        </w:rPr>
      </w:pPr>
      <w:bookmarkStart w:id="20096" w:name="_ETM_Q57_304000"/>
      <w:bookmarkEnd w:id="20096"/>
    </w:p>
    <w:p w:rsidR="00AD61E7" w:rsidRDefault="00AD61E7" w:rsidP="00BB5176">
      <w:pPr>
        <w:rPr>
          <w:rtl/>
        </w:rPr>
      </w:pPr>
      <w:r>
        <w:rPr>
          <w:rFonts w:hint="cs"/>
          <w:rtl/>
        </w:rPr>
        <w:t xml:space="preserve">מאז 7 באוקטובר המשק </w:t>
      </w:r>
      <w:bookmarkStart w:id="20097" w:name="_ETM_Q57_310000"/>
      <w:bookmarkEnd w:id="20097"/>
      <w:r>
        <w:rPr>
          <w:rFonts w:hint="cs"/>
          <w:rtl/>
        </w:rPr>
        <w:t>הישראלי מתמודד עם מספר אתגרים: התייקרויות של ההובלה הימית והאווירית,</w:t>
      </w:r>
      <w:bookmarkStart w:id="20098" w:name="_ETM_Q57_316000"/>
      <w:bookmarkEnd w:id="20098"/>
      <w:r>
        <w:rPr>
          <w:rFonts w:hint="cs"/>
          <w:rtl/>
        </w:rPr>
        <w:t xml:space="preserve"> התייקרויות של חומרי הגלם בכל העולם, כמובן עלות המלחמה למשק, חסרונם של המילואימניקים בשוק, מחסור עצום בעובדים זרים ממדינות שלום. כל הדברים האלה משפיעים על </w:t>
      </w:r>
      <w:bookmarkStart w:id="20099" w:name="_ETM_Q57_329000"/>
      <w:bookmarkEnd w:id="20099"/>
      <w:r>
        <w:rPr>
          <w:rFonts w:hint="cs"/>
          <w:rtl/>
        </w:rPr>
        <w:t xml:space="preserve">המגזר העסקי ומכבידים עליו מאוד, ומבחינתם </w:t>
      </w:r>
      <w:r>
        <w:rPr>
          <w:rtl/>
        </w:rPr>
        <w:t>–</w:t>
      </w:r>
      <w:r>
        <w:rPr>
          <w:rFonts w:hint="cs"/>
          <w:rtl/>
        </w:rPr>
        <w:t xml:space="preserve"> אני רוצה להזכיר שהמגזר העסקי הוא לא פילנתרופיה </w:t>
      </w:r>
      <w:r>
        <w:rPr>
          <w:rFonts w:hint="eastAsia"/>
          <w:rtl/>
        </w:rPr>
        <w:t>–</w:t>
      </w:r>
      <w:r>
        <w:rPr>
          <w:rFonts w:hint="cs"/>
          <w:rtl/>
        </w:rPr>
        <w:t xml:space="preserve"> הם מאותגרים בעליות </w:t>
      </w:r>
      <w:bookmarkStart w:id="20100" w:name="_ETM_Q57_339000"/>
      <w:bookmarkEnd w:id="20100"/>
      <w:r>
        <w:rPr>
          <w:rFonts w:hint="cs"/>
          <w:rtl/>
        </w:rPr>
        <w:t xml:space="preserve">מחירים. </w:t>
      </w:r>
    </w:p>
    <w:p w:rsidR="00AD61E7" w:rsidRDefault="00AD61E7" w:rsidP="00873EA7">
      <w:pPr>
        <w:rPr>
          <w:rtl/>
        </w:rPr>
      </w:pPr>
    </w:p>
    <w:p w:rsidR="00AD61E7" w:rsidRDefault="00AD61E7" w:rsidP="00873EA7">
      <w:pPr>
        <w:rPr>
          <w:rtl/>
        </w:rPr>
      </w:pPr>
      <w:r>
        <w:rPr>
          <w:rFonts w:hint="cs"/>
          <w:rtl/>
        </w:rPr>
        <w:t xml:space="preserve">אבל אני חייב להודות שהמחלה העיקרית שבגינה בישראל </w:t>
      </w:r>
      <w:bookmarkStart w:id="20101" w:name="_ETM_Q57_350000"/>
      <w:bookmarkEnd w:id="20101"/>
      <w:r>
        <w:rPr>
          <w:rFonts w:hint="cs"/>
          <w:rtl/>
        </w:rPr>
        <w:t xml:space="preserve">המחירים גבוהים זה שהשוק ריכוזי </w:t>
      </w:r>
      <w:r>
        <w:rPr>
          <w:rFonts w:hint="eastAsia"/>
          <w:rtl/>
        </w:rPr>
        <w:t>–</w:t>
      </w:r>
      <w:r>
        <w:rPr>
          <w:rFonts w:hint="cs"/>
          <w:rtl/>
        </w:rPr>
        <w:t xml:space="preserve"> היה לפני המלחמה, </w:t>
      </w:r>
      <w:r w:rsidR="00BB5176">
        <w:rPr>
          <w:rFonts w:hint="cs"/>
          <w:rtl/>
        </w:rPr>
        <w:t>ו</w:t>
      </w:r>
      <w:r>
        <w:rPr>
          <w:rFonts w:hint="cs"/>
          <w:rtl/>
        </w:rPr>
        <w:t xml:space="preserve">עדיין, עד שנממש את הרפורמה. מה שמקשה על התחרות בשוטף לפני המלחמה, כמובן נהיה עוד יותר קיצוני </w:t>
      </w:r>
      <w:bookmarkStart w:id="20102" w:name="_ETM_Q57_369000"/>
      <w:bookmarkEnd w:id="20102"/>
      <w:r>
        <w:rPr>
          <w:rFonts w:hint="cs"/>
          <w:rtl/>
        </w:rPr>
        <w:t xml:space="preserve">בתקופה של חירום כמו </w:t>
      </w:r>
      <w:r w:rsidR="00BB5176">
        <w:rPr>
          <w:rFonts w:hint="cs"/>
          <w:rtl/>
        </w:rPr>
        <w:t xml:space="preserve">זו </w:t>
      </w:r>
      <w:r>
        <w:rPr>
          <w:rFonts w:hint="cs"/>
          <w:rtl/>
        </w:rPr>
        <w:t xml:space="preserve">שאנחנו נמצאים </w:t>
      </w:r>
      <w:r w:rsidR="00BB5176">
        <w:rPr>
          <w:rFonts w:hint="cs"/>
          <w:rtl/>
        </w:rPr>
        <w:t xml:space="preserve">בה </w:t>
      </w:r>
      <w:r>
        <w:rPr>
          <w:rFonts w:hint="cs"/>
          <w:rtl/>
        </w:rPr>
        <w:t xml:space="preserve">היום. </w:t>
      </w:r>
      <w:bookmarkStart w:id="20103" w:name="_ETM_Q57_373000"/>
      <w:bookmarkEnd w:id="20103"/>
      <w:r>
        <w:rPr>
          <w:rFonts w:hint="cs"/>
          <w:rtl/>
        </w:rPr>
        <w:t xml:space="preserve">לכן הפתרון והאתגר זה </w:t>
      </w:r>
      <w:bookmarkStart w:id="20104" w:name="_ETM_Q57_371000"/>
      <w:bookmarkEnd w:id="20104"/>
      <w:r>
        <w:rPr>
          <w:rFonts w:hint="cs"/>
          <w:rtl/>
        </w:rPr>
        <w:t xml:space="preserve">הצורך ברפורמות מבניות. התחלנו לעסוק בהן איך שנכנסתי לתפקיד. לצערנו ראינו שהעיוותים בשוק </w:t>
      </w:r>
      <w:bookmarkStart w:id="20105" w:name="_ETM_Q57_381000"/>
      <w:bookmarkEnd w:id="20105"/>
      <w:r>
        <w:rPr>
          <w:rFonts w:hint="cs"/>
          <w:rtl/>
        </w:rPr>
        <w:t xml:space="preserve">נוצלו לרעה בחירום, וראינו שמצד אחד היו חברות שהיו בסדר, שהתחשבו בציבור, אבל לצערנו </w:t>
      </w:r>
      <w:bookmarkStart w:id="20106" w:name="_ETM_Q57_393000"/>
      <w:bookmarkEnd w:id="20106"/>
      <w:r>
        <w:rPr>
          <w:rFonts w:hint="cs"/>
          <w:rtl/>
        </w:rPr>
        <w:t xml:space="preserve">חברות אחרות הגדילו רווחים באופן בלתי סביר על חשבון הצרכן הישראלי בתקופת המלחמה. </w:t>
      </w:r>
    </w:p>
    <w:p w:rsidR="00AD61E7" w:rsidRDefault="00AD61E7" w:rsidP="00873EA7">
      <w:pPr>
        <w:rPr>
          <w:rtl/>
        </w:rPr>
      </w:pPr>
    </w:p>
    <w:p w:rsidR="00AD61E7" w:rsidRDefault="00AD61E7" w:rsidP="00873EA7">
      <w:pPr>
        <w:rPr>
          <w:rtl/>
        </w:rPr>
      </w:pPr>
      <w:r>
        <w:rPr>
          <w:rFonts w:hint="cs"/>
          <w:rtl/>
        </w:rPr>
        <w:t xml:space="preserve">ברשותכם, אני רוצה להזכיר את הצעדים שהנענו ללא </w:t>
      </w:r>
      <w:bookmarkStart w:id="20107" w:name="_ETM_Q57_403000"/>
      <w:bookmarkEnd w:id="20107"/>
      <w:r>
        <w:rPr>
          <w:rFonts w:hint="cs"/>
          <w:rtl/>
        </w:rPr>
        <w:t>קשר לחירום, שהם כמובן רלוונטיים גם עכשיו, וזה המלחמה</w:t>
      </w:r>
      <w:bookmarkStart w:id="20108" w:name="_ETM_Q57_409000"/>
      <w:bookmarkEnd w:id="20108"/>
      <w:r>
        <w:rPr>
          <w:rFonts w:hint="cs"/>
          <w:rtl/>
        </w:rPr>
        <w:t xml:space="preserve"> </w:t>
      </w:r>
      <w:proofErr w:type="spellStart"/>
      <w:r>
        <w:rPr>
          <w:rFonts w:hint="cs"/>
          <w:rtl/>
        </w:rPr>
        <w:t>במונופ</w:t>
      </w:r>
      <w:r w:rsidR="00873EA7">
        <w:rPr>
          <w:rFonts w:hint="cs"/>
          <w:rtl/>
        </w:rPr>
        <w:t>ו</w:t>
      </w:r>
      <w:r>
        <w:rPr>
          <w:rFonts w:hint="cs"/>
          <w:rtl/>
        </w:rPr>
        <w:t>לים</w:t>
      </w:r>
      <w:proofErr w:type="spellEnd"/>
      <w:r>
        <w:rPr>
          <w:rFonts w:hint="cs"/>
          <w:rtl/>
        </w:rPr>
        <w:t xml:space="preserve"> ובקרטלים ובריכוזיות במשק. המלחמה בתהליך הזה חייבת להיות, והיא אכן כזאת, מלחמה ללא פשרות. המטרה היא תחרות, </w:t>
      </w:r>
      <w:bookmarkStart w:id="20109" w:name="_ETM_Q57_419000"/>
      <w:bookmarkEnd w:id="20109"/>
      <w:r>
        <w:rPr>
          <w:rFonts w:hint="cs"/>
          <w:rtl/>
        </w:rPr>
        <w:t>תחרות ותחרות, כי בסוף רק התחרות תביא אותנו ליעד שאנחנו רוצים. ואכן, לפני מספר חודשים העברנו</w:t>
      </w:r>
      <w:bookmarkStart w:id="20110" w:name="_ETM_Q57_433000"/>
      <w:bookmarkEnd w:id="20110"/>
      <w:r>
        <w:rPr>
          <w:rFonts w:hint="cs"/>
          <w:rtl/>
        </w:rPr>
        <w:t xml:space="preserve"> במליאה, בהסכמת קואליציה ואופוזיציה כאחד, ללא הסתייגות, את הרפורמה המשמעותית ביותר שהייתה בתחום הכלכלי ב-40 השנים האחרונות, "</w:t>
      </w:r>
      <w:bookmarkStart w:id="20111" w:name="_ETM_Q57_442000"/>
      <w:bookmarkEnd w:id="20111"/>
      <w:r>
        <w:rPr>
          <w:rFonts w:hint="cs"/>
          <w:rtl/>
        </w:rPr>
        <w:t xml:space="preserve">מה שטוב לאירופה טוב לישראל". אני חייב לומר לכם שכשהיא תתממש והיא תתחיל לפעול בשטח, אנחנו מעריכים שהיא תוזיל </w:t>
      </w:r>
      <w:bookmarkStart w:id="20112" w:name="_ETM_Q57_452000"/>
      <w:bookmarkEnd w:id="20112"/>
      <w:r>
        <w:rPr>
          <w:rFonts w:hint="cs"/>
          <w:rtl/>
        </w:rPr>
        <w:t xml:space="preserve">לכל משק בית כ-500 שקל בחודש </w:t>
      </w:r>
      <w:r>
        <w:rPr>
          <w:rFonts w:hint="eastAsia"/>
          <w:rtl/>
        </w:rPr>
        <w:t>–</w:t>
      </w:r>
      <w:r>
        <w:rPr>
          <w:rFonts w:hint="cs"/>
          <w:rtl/>
        </w:rPr>
        <w:t xml:space="preserve"> 6,000 שקלים בשנה. הרפורמה שינתה את כללי המשחק ופותחת את </w:t>
      </w:r>
      <w:bookmarkStart w:id="20113" w:name="_ETM_Q57_462000"/>
      <w:bookmarkEnd w:id="20113"/>
      <w:r>
        <w:rPr>
          <w:rFonts w:hint="cs"/>
          <w:rtl/>
        </w:rPr>
        <w:t xml:space="preserve">השוק הישראלי ליבוא, היא מורידה עלויות, מגבירה תחרות, כי מה שטוב למאות מיליונים, אפילו מיליארדי אנשים שעובדים לפי התקן </w:t>
      </w:r>
      <w:bookmarkStart w:id="20114" w:name="_ETM_Q57_473000"/>
      <w:bookmarkEnd w:id="20114"/>
      <w:r>
        <w:rPr>
          <w:rFonts w:hint="cs"/>
          <w:rtl/>
        </w:rPr>
        <w:t xml:space="preserve">האירופי </w:t>
      </w:r>
      <w:r>
        <w:rPr>
          <w:rFonts w:hint="eastAsia"/>
          <w:rtl/>
        </w:rPr>
        <w:t>–</w:t>
      </w:r>
      <w:r>
        <w:rPr>
          <w:rFonts w:hint="cs"/>
          <w:rtl/>
        </w:rPr>
        <w:t xml:space="preserve"> טוב גם כאן. </w:t>
      </w:r>
    </w:p>
    <w:p w:rsidR="00AD61E7" w:rsidRDefault="00AD61E7" w:rsidP="00873EA7">
      <w:pPr>
        <w:rPr>
          <w:rtl/>
        </w:rPr>
      </w:pPr>
    </w:p>
    <w:p w:rsidR="00AD61E7" w:rsidRDefault="00AD61E7" w:rsidP="00BB5176">
      <w:pPr>
        <w:rPr>
          <w:rtl/>
        </w:rPr>
      </w:pPr>
      <w:r>
        <w:rPr>
          <w:rFonts w:hint="cs"/>
          <w:rtl/>
        </w:rPr>
        <w:t>אני רוצה להזכיר שהיישום של הרפורמה יתחיל ב-1 בינואר הקרוב ועוד טרם</w:t>
      </w:r>
      <w:bookmarkStart w:id="20115" w:name="_ETM_Q57_488000"/>
      <w:bookmarkEnd w:id="20115"/>
      <w:r>
        <w:rPr>
          <w:rFonts w:hint="cs"/>
          <w:rtl/>
        </w:rPr>
        <w:t xml:space="preserve"> יצא לפועל. ועכשיו, לאחר שהשלמנו את החקיקה, אני והמשרד ממוקדים </w:t>
      </w:r>
      <w:bookmarkStart w:id="20116" w:name="_ETM_Q57_490000"/>
      <w:bookmarkEnd w:id="20116"/>
      <w:r>
        <w:rPr>
          <w:rFonts w:hint="cs"/>
          <w:rtl/>
        </w:rPr>
        <w:t xml:space="preserve">בעידוד הקמעונאים והיבואנים החדשים להיכנס לשוק. אנחנו עוקבים אחריהם </w:t>
      </w:r>
      <w:r>
        <w:rPr>
          <w:rFonts w:hint="eastAsia"/>
          <w:rtl/>
        </w:rPr>
        <w:t>–</w:t>
      </w:r>
      <w:r>
        <w:rPr>
          <w:rFonts w:hint="cs"/>
          <w:rtl/>
        </w:rPr>
        <w:t xml:space="preserve"> באומץ </w:t>
      </w:r>
      <w:r>
        <w:rPr>
          <w:rFonts w:hint="eastAsia"/>
          <w:rtl/>
        </w:rPr>
        <w:t>–</w:t>
      </w:r>
      <w:r>
        <w:rPr>
          <w:rFonts w:hint="cs"/>
          <w:rtl/>
        </w:rPr>
        <w:t xml:space="preserve"> לראות איך הם מאמצים את הרפורמה. יש להם חסמים</w:t>
      </w:r>
      <w:r w:rsidR="00BB5176">
        <w:rPr>
          <w:rFonts w:hint="cs"/>
          <w:rtl/>
        </w:rPr>
        <w:t>.</w:t>
      </w:r>
      <w:r>
        <w:rPr>
          <w:rFonts w:hint="cs"/>
          <w:rtl/>
        </w:rPr>
        <w:t xml:space="preserve"> </w:t>
      </w:r>
      <w:bookmarkStart w:id="20117" w:name="_ETM_Q57_500000"/>
      <w:bookmarkEnd w:id="20117"/>
      <w:r>
        <w:rPr>
          <w:rFonts w:hint="cs"/>
          <w:rtl/>
        </w:rPr>
        <w:t xml:space="preserve">למשל להביא </w:t>
      </w:r>
      <w:r w:rsidR="00BB5176">
        <w:rPr>
          <w:rFonts w:hint="cs"/>
          <w:rtl/>
        </w:rPr>
        <w:t>ב</w:t>
      </w:r>
      <w:r>
        <w:rPr>
          <w:rFonts w:hint="cs"/>
          <w:rtl/>
        </w:rPr>
        <w:t xml:space="preserve">היקפים גדולים מוצרים מחו"ל דורש מרכזים לוגיסטיים, </w:t>
      </w:r>
      <w:proofErr w:type="spellStart"/>
      <w:r>
        <w:rPr>
          <w:rFonts w:hint="cs"/>
          <w:rtl/>
        </w:rPr>
        <w:t>מרלו"גים</w:t>
      </w:r>
      <w:proofErr w:type="spellEnd"/>
      <w:r>
        <w:rPr>
          <w:rFonts w:hint="cs"/>
          <w:rtl/>
        </w:rPr>
        <w:t xml:space="preserve"> גדולים. לא לכולם יש</w:t>
      </w:r>
      <w:bookmarkStart w:id="20118" w:name="_ETM_Q57_512000"/>
      <w:bookmarkEnd w:id="20118"/>
      <w:r>
        <w:rPr>
          <w:rFonts w:hint="cs"/>
          <w:rtl/>
        </w:rPr>
        <w:t xml:space="preserve">; אנחנו צריכים לראות איך אנשים מתגברים </w:t>
      </w:r>
      <w:proofErr w:type="spellStart"/>
      <w:r>
        <w:rPr>
          <w:rFonts w:hint="cs"/>
          <w:rtl/>
        </w:rPr>
        <w:t>ממרלו"גים</w:t>
      </w:r>
      <w:proofErr w:type="spellEnd"/>
      <w:r>
        <w:rPr>
          <w:rFonts w:hint="cs"/>
          <w:rtl/>
        </w:rPr>
        <w:t xml:space="preserve"> בחו"ל, </w:t>
      </w:r>
      <w:proofErr w:type="spellStart"/>
      <w:r>
        <w:rPr>
          <w:rFonts w:hint="cs"/>
          <w:rtl/>
        </w:rPr>
        <w:t>ממרלו"גים</w:t>
      </w:r>
      <w:proofErr w:type="spellEnd"/>
      <w:r>
        <w:rPr>
          <w:rFonts w:hint="cs"/>
          <w:rtl/>
        </w:rPr>
        <w:t xml:space="preserve"> בארץ</w:t>
      </w:r>
      <w:bookmarkStart w:id="20119" w:name="_ETM_Q57_517000"/>
      <w:bookmarkEnd w:id="20119"/>
      <w:r>
        <w:rPr>
          <w:rFonts w:hint="cs"/>
          <w:rtl/>
        </w:rPr>
        <w:t>, הם צריכים סיוע, ואנחנו איתם. למשל יש אתגרי אשראי: ליבואנים הקיימים הבלעדיים יש תנאי תשלום טובים; יבואנים</w:t>
      </w:r>
      <w:bookmarkStart w:id="20120" w:name="_ETM_Q57_525000"/>
      <w:bookmarkEnd w:id="20120"/>
      <w:r>
        <w:rPr>
          <w:rFonts w:hint="cs"/>
          <w:rtl/>
        </w:rPr>
        <w:t xml:space="preserve"> מתחילים צריכים מאיתנו סיוע באשראי, ואנחנו שם לבחון איך אפשר </w:t>
      </w:r>
      <w:bookmarkStart w:id="20121" w:name="_ETM_Q57_531000"/>
      <w:bookmarkEnd w:id="20121"/>
      <w:r>
        <w:rPr>
          <w:rFonts w:hint="cs"/>
          <w:rtl/>
        </w:rPr>
        <w:t xml:space="preserve">לעזור להם. גם הרפורמה של "לא עוצרים בנמל", שנכנסה לתוקף, מורידה עלויות ומסייעת להביא עוד מוצרים ולהרחיב את התחרות. </w:t>
      </w:r>
    </w:p>
    <w:p w:rsidR="00BB5176" w:rsidRDefault="00BB5176" w:rsidP="00BB5176">
      <w:pPr>
        <w:rPr>
          <w:rtl/>
        </w:rPr>
      </w:pPr>
    </w:p>
    <w:p w:rsidR="00AD61E7" w:rsidRDefault="00AD61E7" w:rsidP="00873EA7">
      <w:pPr>
        <w:rPr>
          <w:rtl/>
        </w:rPr>
      </w:pPr>
      <w:r>
        <w:rPr>
          <w:rFonts w:hint="cs"/>
          <w:rtl/>
        </w:rPr>
        <w:t>אני רוצה להזכיר שהובלנו חקיקה, שוב</w:t>
      </w:r>
      <w:r w:rsidR="00BB5176">
        <w:rPr>
          <w:rFonts w:hint="cs"/>
          <w:rtl/>
        </w:rPr>
        <w:t>,</w:t>
      </w:r>
      <w:r>
        <w:rPr>
          <w:rFonts w:hint="cs"/>
          <w:rtl/>
        </w:rPr>
        <w:t xml:space="preserve"> ביחד, </w:t>
      </w:r>
      <w:bookmarkStart w:id="20122" w:name="_ETM_Q57_542000"/>
      <w:bookmarkEnd w:id="20122"/>
      <w:r>
        <w:rPr>
          <w:rFonts w:hint="cs"/>
          <w:rtl/>
        </w:rPr>
        <w:t xml:space="preserve">להילחם במושג "יבואן בלעדי". אנחנו לא מרשים ליבואן לנצל את מעמדו כיבואן, מה שהיה </w:t>
      </w:r>
      <w:bookmarkStart w:id="20123" w:name="_ETM_Q57_552000"/>
      <w:bookmarkEnd w:id="20123"/>
      <w:r>
        <w:rPr>
          <w:rFonts w:hint="cs"/>
          <w:rtl/>
        </w:rPr>
        <w:t>פעם בלעדי, ובאופן חזירי לדחוק החוצה יבואנים אחרים מלהיכנס לשוק. מי שימנע תחרות צפוי לקנס</w:t>
      </w:r>
      <w:bookmarkStart w:id="20124" w:name="_ETM_Q57_554000"/>
      <w:bookmarkEnd w:id="20124"/>
      <w:r>
        <w:rPr>
          <w:rFonts w:hint="cs"/>
          <w:rtl/>
        </w:rPr>
        <w:t xml:space="preserve"> של עד 100 מיליון שקלים. אני רוצה לומר לכם שכשמובילים רפורמה חדשה לוקח קצת זמן לאנשים להתרגל לכללים החדשים. אנחנו עוברים לשלב היישום, ואני צופה שיהיו לנו אתגרים. אנחנו ניתקל בעוד כאלה, </w:t>
      </w:r>
      <w:bookmarkStart w:id="20125" w:name="_ETM_Q57_579000"/>
      <w:bookmarkEnd w:id="20125"/>
      <w:r>
        <w:rPr>
          <w:rFonts w:hint="cs"/>
          <w:rtl/>
        </w:rPr>
        <w:t>אבל אנחנו ערוכים להתמודד עם כולן.</w:t>
      </w:r>
    </w:p>
    <w:p w:rsidR="00AD61E7" w:rsidRDefault="00AD61E7" w:rsidP="00873EA7">
      <w:pPr>
        <w:rPr>
          <w:rtl/>
        </w:rPr>
      </w:pPr>
    </w:p>
    <w:p w:rsidR="00AD61E7" w:rsidRDefault="00AD61E7" w:rsidP="00873EA7">
      <w:pPr>
        <w:rPr>
          <w:rtl/>
        </w:rPr>
      </w:pPr>
      <w:r>
        <w:rPr>
          <w:rFonts w:hint="cs"/>
          <w:rtl/>
        </w:rPr>
        <w:t xml:space="preserve">חבר הכנסת ינון אזולאי, גם חברים נוספים, התייחסתם לתחום החקלאות. אני רוצה </w:t>
      </w:r>
      <w:bookmarkStart w:id="20126" w:name="_ETM_Q57_591000"/>
      <w:bookmarkEnd w:id="20126"/>
      <w:r>
        <w:rPr>
          <w:rFonts w:hint="cs"/>
          <w:rtl/>
        </w:rPr>
        <w:t>להזכיר שתחום החקלאות לא נכנס לרפורמה של "מה</w:t>
      </w:r>
      <w:bookmarkStart w:id="20127" w:name="_ETM_Q57_593000"/>
      <w:bookmarkEnd w:id="20127"/>
      <w:r>
        <w:rPr>
          <w:rFonts w:hint="cs"/>
          <w:rtl/>
        </w:rPr>
        <w:t xml:space="preserve"> שטוב לאירופה טוב לישראל". עוד לא. הסיבה שאני תמכתי והסכמתי היא שלפני שפותחים את שוק החקלאות לתחרות באירופה, צריך לתמוך בתשומות לחקלאים </w:t>
      </w:r>
      <w:r>
        <w:rPr>
          <w:rFonts w:hint="eastAsia"/>
          <w:rtl/>
        </w:rPr>
        <w:t>–</w:t>
      </w:r>
      <w:r>
        <w:rPr>
          <w:rFonts w:hint="cs"/>
          <w:rtl/>
        </w:rPr>
        <w:t xml:space="preserve"> במחיר המים, במחיר עובדים.</w:t>
      </w:r>
      <w:r>
        <w:rPr>
          <w:rtl/>
        </w:rPr>
        <w:softHyphen/>
      </w:r>
      <w:r>
        <w:rPr>
          <w:rFonts w:hint="cs"/>
          <w:rtl/>
        </w:rPr>
        <w:t xml:space="preserve"> המדינה </w:t>
      </w:r>
      <w:bookmarkStart w:id="20128" w:name="_ETM_Q57_612000"/>
      <w:bookmarkEnd w:id="20128"/>
      <w:r>
        <w:rPr>
          <w:rFonts w:hint="cs"/>
          <w:rtl/>
        </w:rPr>
        <w:t xml:space="preserve">חייבת לעשות זאת במקביל, או אפילו בדירוג קל לפני, על מנת שנראה גם </w:t>
      </w:r>
      <w:bookmarkStart w:id="20129" w:name="_ETM_Q57_622000"/>
      <w:bookmarkEnd w:id="20129"/>
      <w:r>
        <w:rPr>
          <w:rFonts w:hint="cs"/>
          <w:rtl/>
        </w:rPr>
        <w:t xml:space="preserve">את החקלאות הישראלית מתחרה היטב בתחרות הבין-לאומית. בישיבת הממשלה לענייני תקציב שר החקלאות הציג את המתווה </w:t>
      </w:r>
      <w:bookmarkStart w:id="20130" w:name="_ETM_Q57_631000"/>
      <w:bookmarkEnd w:id="20130"/>
      <w:r>
        <w:rPr>
          <w:rFonts w:hint="cs"/>
          <w:rtl/>
        </w:rPr>
        <w:t>שלפיו הוא רוצה להגדיל את החקלאות, בוודאי בייצור של פירות</w:t>
      </w:r>
      <w:bookmarkStart w:id="20131" w:name="_ETM_Q57_637000"/>
      <w:bookmarkEnd w:id="20131"/>
      <w:r>
        <w:rPr>
          <w:rFonts w:hint="cs"/>
          <w:rtl/>
        </w:rPr>
        <w:t>, ירקות, יבולי שדה ואחרים ביותר מ-30% בשנים הקרובות. אני תומך בהחלטה הזאת. חייבים לעשות רפורמה עמוקה, שהיא</w:t>
      </w:r>
      <w:bookmarkStart w:id="20132" w:name="_ETM_Q57_646000"/>
      <w:bookmarkEnd w:id="20132"/>
      <w:r>
        <w:rPr>
          <w:rFonts w:hint="cs"/>
          <w:rtl/>
        </w:rPr>
        <w:t xml:space="preserve"> עוד לפנינו, בתחום החקלאות, שתהיה טובה לחקלאים וטובה גם לאזרחים.</w:t>
      </w:r>
    </w:p>
    <w:p w:rsidR="00AD61E7" w:rsidRDefault="00AD61E7" w:rsidP="00873EA7">
      <w:pPr>
        <w:rPr>
          <w:rtl/>
        </w:rPr>
      </w:pPr>
    </w:p>
    <w:p w:rsidR="00AD61E7" w:rsidRDefault="00AD61E7" w:rsidP="00873EA7">
      <w:pPr>
        <w:rPr>
          <w:rtl/>
        </w:rPr>
      </w:pPr>
      <w:r>
        <w:rPr>
          <w:rFonts w:hint="cs"/>
          <w:rtl/>
        </w:rPr>
        <w:t xml:space="preserve">אני חייב להתייחס לעוד קונספציה שהתנפצה ב-7 באוקטובר, וזה שאי-אפשר לקנות שקט בכסף, שאנחנו לא יכולים להרשות לעצמנו יותר להישען על האויבים שלנו, שניצלו את </w:t>
      </w:r>
      <w:bookmarkStart w:id="20133" w:name="_ETM_Q57_670000"/>
      <w:bookmarkEnd w:id="20133"/>
      <w:r>
        <w:rPr>
          <w:rFonts w:hint="cs"/>
          <w:rtl/>
        </w:rPr>
        <w:t xml:space="preserve">אשרת העבודה שלהם לתכנון וביצוע טבח ורצח של יהודים. עוד לפני המלחמה טענתי שצריך לעשות רפורמה גדולה בנושא של עובדים זרים ולהביא אותם בהיקפים גדולים. אנחנו </w:t>
      </w:r>
      <w:bookmarkStart w:id="20134" w:name="_ETM_Q57_684000"/>
      <w:bookmarkEnd w:id="20134"/>
      <w:r>
        <w:rPr>
          <w:rFonts w:hint="cs"/>
          <w:rtl/>
        </w:rPr>
        <w:t xml:space="preserve">מובילים מהלך של להביא את הציבור הישראלי למיומנויות גבוהות, </w:t>
      </w:r>
      <w:bookmarkStart w:id="20135" w:name="_ETM_Q57_695000"/>
      <w:bookmarkEnd w:id="20135"/>
      <w:r>
        <w:rPr>
          <w:rFonts w:hint="cs"/>
          <w:rtl/>
        </w:rPr>
        <w:t>להשתלב בטכנולוגיה. היום כ-11% מהעובדים בישראל עובדים בהייטק, בטכנולוגיה, ואם רוצים ל</w:t>
      </w:r>
      <w:bookmarkStart w:id="20136" w:name="_ETM_Q57_699000"/>
      <w:bookmarkEnd w:id="20136"/>
      <w:r>
        <w:rPr>
          <w:rFonts w:hint="cs"/>
          <w:rtl/>
        </w:rPr>
        <w:t xml:space="preserve">עבור מ-160 מיליארד דולר יצוא לטריליון דולר יצוא, אנחנו נידרש להגדיל את המספר של המשתתפים בתחום </w:t>
      </w:r>
      <w:bookmarkStart w:id="20137" w:name="_ETM_Q57_710000"/>
      <w:bookmarkEnd w:id="20137"/>
      <w:r>
        <w:rPr>
          <w:rFonts w:hint="cs"/>
          <w:rtl/>
        </w:rPr>
        <w:t>הטכנולוגיה מ-11% ל-25% ב-15</w:t>
      </w:r>
      <w:r>
        <w:rPr>
          <w:rFonts w:hint="eastAsia"/>
          <w:rtl/>
        </w:rPr>
        <w:t>–</w:t>
      </w:r>
      <w:r>
        <w:rPr>
          <w:rFonts w:hint="cs"/>
          <w:rtl/>
        </w:rPr>
        <w:t xml:space="preserve">20 השנים הבאות, כן, גם למגזר החרדי, גם </w:t>
      </w:r>
      <w:bookmarkStart w:id="20138" w:name="_ETM_Q57_721000"/>
      <w:bookmarkEnd w:id="20138"/>
      <w:r>
        <w:rPr>
          <w:rFonts w:hint="cs"/>
          <w:rtl/>
        </w:rPr>
        <w:t xml:space="preserve">למגזר הערבי, ונידרש לכוח עזר של עובדים זרים ממדינות שלום במחירים זולים. אני לא רוצה לקבע את העובדים </w:t>
      </w:r>
      <w:bookmarkStart w:id="20139" w:name="_ETM_Q57_729000"/>
      <w:bookmarkEnd w:id="20139"/>
      <w:r>
        <w:rPr>
          <w:rFonts w:hint="cs"/>
          <w:rtl/>
        </w:rPr>
        <w:t xml:space="preserve">הישראלים במיומנויות נמוכות. ההפך, לעלות למעלה, והשלמה עם עובדים זרים </w:t>
      </w:r>
      <w:bookmarkStart w:id="20140" w:name="_ETM_Q57_736000"/>
      <w:bookmarkEnd w:id="20140"/>
      <w:r>
        <w:rPr>
          <w:rFonts w:hint="cs"/>
          <w:rtl/>
        </w:rPr>
        <w:t xml:space="preserve">ממדינות שלום, לא ממקומות שמהווים סיכון למדינת ישראל. </w:t>
      </w:r>
    </w:p>
    <w:p w:rsidR="00AD61E7" w:rsidRDefault="00AD61E7" w:rsidP="00873EA7">
      <w:pPr>
        <w:rPr>
          <w:rtl/>
        </w:rPr>
      </w:pPr>
    </w:p>
    <w:p w:rsidR="00D31C7B" w:rsidRDefault="00D31C7B" w:rsidP="003C2C99">
      <w:pPr>
        <w:rPr>
          <w:rtl/>
        </w:rPr>
      </w:pPr>
      <w:bookmarkStart w:id="20141" w:name="TOR_Q58"/>
      <w:bookmarkStart w:id="20142" w:name="_ETM_Q58_180000"/>
      <w:bookmarkEnd w:id="20141"/>
      <w:bookmarkEnd w:id="20142"/>
      <w:r>
        <w:rPr>
          <w:rFonts w:hint="cs"/>
          <w:rtl/>
        </w:rPr>
        <w:t xml:space="preserve">התהליך הזה אומנם לוקח זמן. בסופו של דבר הממשלה אישרה כניסה של 324,000 עובדים </w:t>
      </w:r>
      <w:bookmarkStart w:id="20143" w:name="_ETM_Q58_153513"/>
      <w:bookmarkEnd w:id="20143"/>
      <w:r>
        <w:rPr>
          <w:rFonts w:hint="cs"/>
          <w:rtl/>
        </w:rPr>
        <w:t xml:space="preserve">זרים ממדינות שלום. השינויים קורים לאט, אבל אנחנו מתקדמים </w:t>
      </w:r>
      <w:bookmarkStart w:id="20144" w:name="_ETM_Q58_158342"/>
      <w:bookmarkEnd w:id="20144"/>
      <w:r>
        <w:rPr>
          <w:rFonts w:hint="cs"/>
          <w:rtl/>
        </w:rPr>
        <w:t>עקב לצד אגודל. היום, למשל, בתיאום עם משרד ראש הממשלה,</w:t>
      </w:r>
      <w:bookmarkStart w:id="20145" w:name="_ETM_Q58_164454"/>
      <w:bookmarkEnd w:id="20145"/>
      <w:r>
        <w:rPr>
          <w:rFonts w:hint="cs"/>
          <w:rtl/>
        </w:rPr>
        <w:t xml:space="preserve"> אני שמח לעדכן שפורסמה על ידינו הקצאה, על ידי המשרד </w:t>
      </w:r>
      <w:bookmarkStart w:id="20146" w:name="_ETM_Q58_167797"/>
      <w:bookmarkEnd w:id="20146"/>
      <w:r>
        <w:rPr>
          <w:rFonts w:hint="cs"/>
          <w:rtl/>
        </w:rPr>
        <w:t xml:space="preserve">שלנו, להבאת עובדים זרים לענף המסחר והשירותים בהיקפים של 6,400 עובדים. בעזרת השם, כשזה יתמלא, נבוא ונציג את התוספת </w:t>
      </w:r>
      <w:bookmarkStart w:id="20147" w:name="_ETM_Q58_178971"/>
      <w:bookmarkEnd w:id="20147"/>
      <w:r>
        <w:rPr>
          <w:rFonts w:hint="cs"/>
          <w:rtl/>
        </w:rPr>
        <w:t>הנדרשת לביקוש האמיתי לענף.</w:t>
      </w:r>
      <w:bookmarkStart w:id="20148" w:name="_ETM_Q58_184180"/>
      <w:bookmarkEnd w:id="20148"/>
      <w:r w:rsidR="003C2C99">
        <w:rPr>
          <w:rFonts w:hint="cs"/>
          <w:rtl/>
        </w:rPr>
        <w:t xml:space="preserve"> </w:t>
      </w:r>
      <w:r>
        <w:rPr>
          <w:rtl/>
        </w:rPr>
        <w:t xml:space="preserve">בעבר הענף </w:t>
      </w:r>
      <w:bookmarkStart w:id="20149" w:name="_ETM_Q58_184480"/>
      <w:bookmarkEnd w:id="20149"/>
      <w:r>
        <w:rPr>
          <w:rtl/>
        </w:rPr>
        <w:t xml:space="preserve">הספציפי </w:t>
      </w:r>
      <w:bookmarkStart w:id="20150" w:name="_ETM_Q58_185290"/>
      <w:bookmarkEnd w:id="20150"/>
      <w:r>
        <w:rPr>
          <w:rtl/>
        </w:rPr>
        <w:t xml:space="preserve">של </w:t>
      </w:r>
      <w:bookmarkStart w:id="20151" w:name="_ETM_Q58_186309"/>
      <w:bookmarkEnd w:id="20151"/>
      <w:r>
        <w:rPr>
          <w:rtl/>
        </w:rPr>
        <w:t xml:space="preserve">עובדים </w:t>
      </w:r>
      <w:bookmarkStart w:id="20152" w:name="_ETM_Q58_186670"/>
      <w:bookmarkEnd w:id="20152"/>
      <w:r>
        <w:rPr>
          <w:rtl/>
        </w:rPr>
        <w:t xml:space="preserve">בענף </w:t>
      </w:r>
      <w:bookmarkStart w:id="20153" w:name="_ETM_Q58_186939"/>
      <w:bookmarkEnd w:id="20153"/>
      <w:r>
        <w:rPr>
          <w:rtl/>
        </w:rPr>
        <w:t xml:space="preserve">המסחר </w:t>
      </w:r>
      <w:bookmarkStart w:id="20154" w:name="_ETM_Q58_187240"/>
      <w:bookmarkEnd w:id="20154"/>
      <w:r>
        <w:rPr>
          <w:rtl/>
        </w:rPr>
        <w:t xml:space="preserve">והשירותים </w:t>
      </w:r>
      <w:bookmarkStart w:id="20155" w:name="_ETM_Q58_188289"/>
      <w:bookmarkEnd w:id="20155"/>
      <w:r>
        <w:rPr>
          <w:rtl/>
        </w:rPr>
        <w:t xml:space="preserve">התבסס </w:t>
      </w:r>
      <w:bookmarkStart w:id="20156" w:name="_ETM_Q58_188830"/>
      <w:bookmarkEnd w:id="20156"/>
      <w:r>
        <w:rPr>
          <w:rtl/>
        </w:rPr>
        <w:t xml:space="preserve">בעיקרו </w:t>
      </w:r>
      <w:bookmarkStart w:id="20157" w:name="_ETM_Q58_189190"/>
      <w:bookmarkEnd w:id="20157"/>
      <w:r>
        <w:rPr>
          <w:rtl/>
        </w:rPr>
        <w:t xml:space="preserve">על </w:t>
      </w:r>
      <w:bookmarkStart w:id="20158" w:name="_ETM_Q58_189280"/>
      <w:bookmarkEnd w:id="20158"/>
      <w:r>
        <w:rPr>
          <w:rtl/>
        </w:rPr>
        <w:t xml:space="preserve">עובדים </w:t>
      </w:r>
      <w:bookmarkStart w:id="20159" w:name="_ETM_Q58_189490"/>
      <w:bookmarkEnd w:id="20159"/>
      <w:r>
        <w:rPr>
          <w:rtl/>
        </w:rPr>
        <w:t xml:space="preserve">פלסטינים </w:t>
      </w:r>
      <w:bookmarkStart w:id="20160" w:name="_ETM_Q58_190059"/>
      <w:bookmarkStart w:id="20161" w:name="_ETM_Q58_190509"/>
      <w:bookmarkEnd w:id="20160"/>
      <w:bookmarkEnd w:id="20161"/>
      <w:r>
        <w:rPr>
          <w:rtl/>
        </w:rPr>
        <w:t xml:space="preserve">ושוהים </w:t>
      </w:r>
      <w:bookmarkStart w:id="20162" w:name="_ETM_Q58_190900"/>
      <w:bookmarkEnd w:id="20162"/>
      <w:r>
        <w:rPr>
          <w:rtl/>
        </w:rPr>
        <w:t xml:space="preserve">בלתי </w:t>
      </w:r>
      <w:bookmarkStart w:id="20163" w:name="_ETM_Q58_191110"/>
      <w:bookmarkEnd w:id="20163"/>
      <w:r>
        <w:rPr>
          <w:rtl/>
        </w:rPr>
        <w:t>חוקיים</w:t>
      </w:r>
      <w:r>
        <w:rPr>
          <w:rFonts w:hint="cs"/>
          <w:rtl/>
        </w:rPr>
        <w:t>,</w:t>
      </w:r>
      <w:r>
        <w:rPr>
          <w:rtl/>
        </w:rPr>
        <w:t xml:space="preserve"> </w:t>
      </w:r>
      <w:bookmarkStart w:id="20164" w:name="_ETM_Q58_192309"/>
      <w:bookmarkEnd w:id="20164"/>
      <w:r>
        <w:rPr>
          <w:rtl/>
        </w:rPr>
        <w:t xml:space="preserve">ועד </w:t>
      </w:r>
      <w:bookmarkStart w:id="20165" w:name="_ETM_Q58_192610"/>
      <w:bookmarkEnd w:id="20165"/>
      <w:r>
        <w:rPr>
          <w:rtl/>
        </w:rPr>
        <w:t xml:space="preserve">כה </w:t>
      </w:r>
      <w:bookmarkStart w:id="20166" w:name="_ETM_Q58_193299"/>
      <w:bookmarkEnd w:id="20166"/>
      <w:r>
        <w:rPr>
          <w:rtl/>
        </w:rPr>
        <w:t xml:space="preserve">לא </w:t>
      </w:r>
      <w:bookmarkStart w:id="20167" w:name="_ETM_Q58_193539"/>
      <w:bookmarkEnd w:id="20167"/>
      <w:r>
        <w:rPr>
          <w:rtl/>
        </w:rPr>
        <w:t xml:space="preserve">נעזר </w:t>
      </w:r>
      <w:bookmarkStart w:id="20168" w:name="_ETM_Q58_193900"/>
      <w:bookmarkEnd w:id="20168"/>
      <w:r>
        <w:rPr>
          <w:rtl/>
        </w:rPr>
        <w:t xml:space="preserve">בעובדים </w:t>
      </w:r>
      <w:bookmarkStart w:id="20169" w:name="_ETM_Q58_194289"/>
      <w:bookmarkEnd w:id="20169"/>
      <w:r>
        <w:rPr>
          <w:rtl/>
        </w:rPr>
        <w:t xml:space="preserve">זרים </w:t>
      </w:r>
      <w:bookmarkStart w:id="20170" w:name="_ETM_Q58_195070"/>
      <w:bookmarkEnd w:id="20170"/>
      <w:r>
        <w:rPr>
          <w:rtl/>
        </w:rPr>
        <w:t xml:space="preserve">ממדינות </w:t>
      </w:r>
      <w:bookmarkStart w:id="20171" w:name="_ETM_Q58_195759"/>
      <w:bookmarkEnd w:id="20171"/>
      <w:r>
        <w:rPr>
          <w:rtl/>
        </w:rPr>
        <w:t>ידידותיות</w:t>
      </w:r>
      <w:r>
        <w:rPr>
          <w:rFonts w:hint="cs"/>
          <w:rtl/>
        </w:rPr>
        <w:t>,</w:t>
      </w:r>
      <w:r>
        <w:rPr>
          <w:rtl/>
        </w:rPr>
        <w:t xml:space="preserve"> </w:t>
      </w:r>
      <w:bookmarkStart w:id="20172" w:name="_ETM_Q58_196660"/>
      <w:bookmarkEnd w:id="20172"/>
      <w:r>
        <w:rPr>
          <w:rtl/>
        </w:rPr>
        <w:t xml:space="preserve">ונידרש </w:t>
      </w:r>
      <w:bookmarkStart w:id="20173" w:name="_ETM_Q58_197169"/>
      <w:bookmarkEnd w:id="20173"/>
      <w:r>
        <w:rPr>
          <w:rtl/>
        </w:rPr>
        <w:t xml:space="preserve">לעשות </w:t>
      </w:r>
      <w:bookmarkStart w:id="20174" w:name="_ETM_Q58_197529"/>
      <w:bookmarkEnd w:id="20174"/>
      <w:r>
        <w:rPr>
          <w:rtl/>
        </w:rPr>
        <w:t xml:space="preserve">ככה </w:t>
      </w:r>
      <w:bookmarkStart w:id="20175" w:name="_ETM_Q58_198430"/>
      <w:bookmarkEnd w:id="20175"/>
      <w:r>
        <w:rPr>
          <w:rtl/>
        </w:rPr>
        <w:t>בהמשך</w:t>
      </w:r>
      <w:r>
        <w:rPr>
          <w:rFonts w:hint="cs"/>
          <w:rtl/>
        </w:rPr>
        <w:t>.</w:t>
      </w:r>
      <w:r>
        <w:rPr>
          <w:rtl/>
        </w:rPr>
        <w:t xml:space="preserve"> </w:t>
      </w:r>
      <w:bookmarkStart w:id="20176" w:name="_ETM_Q58_200850"/>
      <w:bookmarkEnd w:id="20176"/>
    </w:p>
    <w:p w:rsidR="00D31C7B" w:rsidRDefault="00D31C7B" w:rsidP="00873EA7">
      <w:pPr>
        <w:rPr>
          <w:rtl/>
        </w:rPr>
      </w:pPr>
      <w:bookmarkStart w:id="20177" w:name="_ETM_Q58_199981"/>
      <w:bookmarkStart w:id="20178" w:name="_ETM_Q58_200104"/>
      <w:bookmarkEnd w:id="20177"/>
      <w:bookmarkEnd w:id="20178"/>
    </w:p>
    <w:p w:rsidR="00D31C7B" w:rsidRDefault="00D31C7B" w:rsidP="003C2C99">
      <w:pPr>
        <w:rPr>
          <w:rtl/>
        </w:rPr>
      </w:pPr>
      <w:bookmarkStart w:id="20179" w:name="_ETM_Q58_200172"/>
      <w:bookmarkStart w:id="20180" w:name="_ETM_Q58_200287"/>
      <w:bookmarkEnd w:id="20179"/>
      <w:bookmarkEnd w:id="20180"/>
      <w:r>
        <w:rPr>
          <w:rtl/>
        </w:rPr>
        <w:t>כ</w:t>
      </w:r>
      <w:bookmarkStart w:id="20181" w:name="_ETM_Q58_201060"/>
      <w:bookmarkEnd w:id="20181"/>
      <w:r>
        <w:rPr>
          <w:rFonts w:hint="cs"/>
          <w:rtl/>
        </w:rPr>
        <w:t>עת אני</w:t>
      </w:r>
      <w:r>
        <w:rPr>
          <w:rtl/>
        </w:rPr>
        <w:t xml:space="preserve"> </w:t>
      </w:r>
      <w:bookmarkStart w:id="20182" w:name="_ETM_Q58_201180"/>
      <w:bookmarkEnd w:id="20182"/>
      <w:r>
        <w:rPr>
          <w:rtl/>
        </w:rPr>
        <w:t xml:space="preserve">רוצה </w:t>
      </w:r>
      <w:bookmarkStart w:id="20183" w:name="_ETM_Q58_201360"/>
      <w:bookmarkEnd w:id="20183"/>
      <w:r>
        <w:rPr>
          <w:rtl/>
        </w:rPr>
        <w:t xml:space="preserve">להתייחס </w:t>
      </w:r>
      <w:bookmarkStart w:id="20184" w:name="_ETM_Q58_201869"/>
      <w:bookmarkEnd w:id="20184"/>
      <w:r>
        <w:rPr>
          <w:rtl/>
        </w:rPr>
        <w:t xml:space="preserve">לפעילות </w:t>
      </w:r>
      <w:bookmarkStart w:id="20185" w:name="_ETM_Q58_202230"/>
      <w:bookmarkEnd w:id="20185"/>
      <w:r>
        <w:rPr>
          <w:rtl/>
        </w:rPr>
        <w:t xml:space="preserve">הממשלה </w:t>
      </w:r>
      <w:bookmarkStart w:id="20186" w:name="_ETM_Q58_202739"/>
      <w:bookmarkEnd w:id="20186"/>
      <w:r>
        <w:rPr>
          <w:rtl/>
        </w:rPr>
        <w:t xml:space="preserve">שקשורה </w:t>
      </w:r>
      <w:bookmarkStart w:id="20187" w:name="_ETM_Q58_203130"/>
      <w:bookmarkEnd w:id="20187"/>
      <w:r>
        <w:rPr>
          <w:rtl/>
        </w:rPr>
        <w:t xml:space="preserve">למצבי </w:t>
      </w:r>
      <w:bookmarkStart w:id="20188" w:name="_ETM_Q58_203550"/>
      <w:bookmarkEnd w:id="20188"/>
      <w:r>
        <w:rPr>
          <w:rtl/>
        </w:rPr>
        <w:t>חירום</w:t>
      </w:r>
      <w:r>
        <w:rPr>
          <w:rFonts w:hint="cs"/>
          <w:rtl/>
        </w:rPr>
        <w:t>,</w:t>
      </w:r>
      <w:r>
        <w:rPr>
          <w:rtl/>
        </w:rPr>
        <w:t xml:space="preserve"> </w:t>
      </w:r>
      <w:bookmarkStart w:id="20189" w:name="_ETM_Q58_204600"/>
      <w:bookmarkEnd w:id="20189"/>
      <w:r>
        <w:rPr>
          <w:rtl/>
        </w:rPr>
        <w:t xml:space="preserve">כי </w:t>
      </w:r>
      <w:bookmarkStart w:id="20190" w:name="_ETM_Q58_204750"/>
      <w:bookmarkEnd w:id="20190"/>
      <w:r>
        <w:rPr>
          <w:rtl/>
        </w:rPr>
        <w:t xml:space="preserve">אנחנו </w:t>
      </w:r>
      <w:bookmarkStart w:id="20191" w:name="_ETM_Q58_205110"/>
      <w:bookmarkEnd w:id="20191"/>
      <w:r>
        <w:rPr>
          <w:rtl/>
        </w:rPr>
        <w:t xml:space="preserve">בתקופת </w:t>
      </w:r>
      <w:bookmarkStart w:id="20192" w:name="_ETM_Q58_205530"/>
      <w:bookmarkEnd w:id="20192"/>
      <w:r>
        <w:rPr>
          <w:rtl/>
        </w:rPr>
        <w:t>חירום</w:t>
      </w:r>
      <w:r>
        <w:rPr>
          <w:rFonts w:hint="cs"/>
          <w:rtl/>
        </w:rPr>
        <w:t>.</w:t>
      </w:r>
      <w:r>
        <w:rPr>
          <w:rtl/>
        </w:rPr>
        <w:t xml:space="preserve"> </w:t>
      </w:r>
      <w:bookmarkStart w:id="20193" w:name="_ETM_Q58_207680"/>
      <w:bookmarkEnd w:id="20193"/>
      <w:r>
        <w:rPr>
          <w:rtl/>
        </w:rPr>
        <w:t xml:space="preserve">עם </w:t>
      </w:r>
      <w:bookmarkStart w:id="20194" w:name="_ETM_Q58_207859"/>
      <w:bookmarkEnd w:id="20194"/>
      <w:r>
        <w:rPr>
          <w:rtl/>
        </w:rPr>
        <w:t xml:space="preserve">תחילת </w:t>
      </w:r>
      <w:bookmarkStart w:id="20195" w:name="_ETM_Q58_208189"/>
      <w:bookmarkEnd w:id="20195"/>
      <w:r>
        <w:rPr>
          <w:rtl/>
        </w:rPr>
        <w:t xml:space="preserve">המלחמה </w:t>
      </w:r>
      <w:bookmarkStart w:id="20196" w:name="_ETM_Q58_209649"/>
      <w:bookmarkEnd w:id="20196"/>
      <w:r>
        <w:rPr>
          <w:rtl/>
        </w:rPr>
        <w:t xml:space="preserve">נעשה </w:t>
      </w:r>
      <w:bookmarkStart w:id="20197" w:name="_ETM_Q58_209949"/>
      <w:bookmarkEnd w:id="20197"/>
      <w:r>
        <w:rPr>
          <w:rtl/>
        </w:rPr>
        <w:t xml:space="preserve">מאמץ </w:t>
      </w:r>
      <w:bookmarkStart w:id="20198" w:name="_ETM_Q58_210339"/>
      <w:bookmarkEnd w:id="20198"/>
      <w:r>
        <w:rPr>
          <w:rtl/>
        </w:rPr>
        <w:t xml:space="preserve">של </w:t>
      </w:r>
      <w:bookmarkStart w:id="20199" w:name="_ETM_Q58_210550"/>
      <w:bookmarkEnd w:id="20199"/>
      <w:r>
        <w:rPr>
          <w:rtl/>
        </w:rPr>
        <w:t xml:space="preserve">משרד </w:t>
      </w:r>
      <w:bookmarkStart w:id="20200" w:name="_ETM_Q58_210819"/>
      <w:bookmarkEnd w:id="20200"/>
      <w:r>
        <w:rPr>
          <w:rtl/>
        </w:rPr>
        <w:t xml:space="preserve">הכלכלה </w:t>
      </w:r>
      <w:bookmarkStart w:id="20201" w:name="_ETM_Q58_211269"/>
      <w:bookmarkEnd w:id="20201"/>
      <w:r>
        <w:rPr>
          <w:rtl/>
        </w:rPr>
        <w:t xml:space="preserve">והתעשייה </w:t>
      </w:r>
      <w:bookmarkStart w:id="20202" w:name="_ETM_Q58_211839"/>
      <w:bookmarkEnd w:id="20202"/>
      <w:r>
        <w:rPr>
          <w:rtl/>
        </w:rPr>
        <w:t xml:space="preserve">לחוקק </w:t>
      </w:r>
      <w:bookmarkStart w:id="20203" w:name="_ETM_Q58_212289"/>
      <w:bookmarkEnd w:id="20203"/>
      <w:r>
        <w:rPr>
          <w:rtl/>
        </w:rPr>
        <w:t xml:space="preserve">חוק </w:t>
      </w:r>
      <w:bookmarkStart w:id="20204" w:name="_ETM_Q58_213329"/>
      <w:bookmarkEnd w:id="20204"/>
      <w:r>
        <w:rPr>
          <w:rtl/>
        </w:rPr>
        <w:t xml:space="preserve">שייתן </w:t>
      </w:r>
      <w:bookmarkStart w:id="20205" w:name="_ETM_Q58_213809"/>
      <w:bookmarkEnd w:id="20205"/>
      <w:r>
        <w:rPr>
          <w:rtl/>
        </w:rPr>
        <w:t xml:space="preserve">מענה </w:t>
      </w:r>
      <w:bookmarkStart w:id="20206" w:name="_ETM_Q58_214940"/>
      <w:bookmarkEnd w:id="20206"/>
      <w:r>
        <w:rPr>
          <w:rtl/>
        </w:rPr>
        <w:t xml:space="preserve">ויביא </w:t>
      </w:r>
      <w:bookmarkStart w:id="20207" w:name="_ETM_Q58_215300"/>
      <w:bookmarkEnd w:id="20207"/>
      <w:r>
        <w:rPr>
          <w:rtl/>
        </w:rPr>
        <w:t xml:space="preserve">לריסון </w:t>
      </w:r>
      <w:bookmarkStart w:id="20208" w:name="_ETM_Q58_215809"/>
      <w:bookmarkEnd w:id="20208"/>
      <w:r>
        <w:rPr>
          <w:rtl/>
        </w:rPr>
        <w:t xml:space="preserve">ופיקוח </w:t>
      </w:r>
      <w:bookmarkStart w:id="20209" w:name="_ETM_Q58_216859"/>
      <w:bookmarkEnd w:id="20209"/>
      <w:r>
        <w:rPr>
          <w:rtl/>
        </w:rPr>
        <w:t xml:space="preserve">על </w:t>
      </w:r>
      <w:bookmarkStart w:id="20210" w:name="_ETM_Q58_217010"/>
      <w:bookmarkEnd w:id="20210"/>
      <w:r>
        <w:rPr>
          <w:rtl/>
        </w:rPr>
        <w:t xml:space="preserve">עליות </w:t>
      </w:r>
      <w:bookmarkStart w:id="20211" w:name="_ETM_Q58_217280"/>
      <w:bookmarkEnd w:id="20211"/>
      <w:r>
        <w:rPr>
          <w:rtl/>
        </w:rPr>
        <w:t xml:space="preserve">מחירים </w:t>
      </w:r>
      <w:bookmarkStart w:id="20212" w:name="_ETM_Q58_218350"/>
      <w:bookmarkEnd w:id="20212"/>
      <w:r>
        <w:rPr>
          <w:rtl/>
        </w:rPr>
        <w:t xml:space="preserve">בלתי </w:t>
      </w:r>
      <w:bookmarkStart w:id="20213" w:name="_ETM_Q58_218710"/>
      <w:bookmarkEnd w:id="20213"/>
      <w:r>
        <w:rPr>
          <w:rtl/>
        </w:rPr>
        <w:t>סביר</w:t>
      </w:r>
      <w:r>
        <w:rPr>
          <w:rFonts w:hint="cs"/>
          <w:rtl/>
        </w:rPr>
        <w:t>ות</w:t>
      </w:r>
      <w:r>
        <w:rPr>
          <w:rtl/>
        </w:rPr>
        <w:t xml:space="preserve"> </w:t>
      </w:r>
      <w:bookmarkStart w:id="20214" w:name="_ETM_Q58_220010"/>
      <w:bookmarkEnd w:id="20214"/>
      <w:r>
        <w:rPr>
          <w:rtl/>
        </w:rPr>
        <w:t xml:space="preserve">בזמן </w:t>
      </w:r>
      <w:bookmarkStart w:id="20215" w:name="_ETM_Q58_220370"/>
      <w:bookmarkEnd w:id="20215"/>
      <w:r>
        <w:rPr>
          <w:rtl/>
        </w:rPr>
        <w:t xml:space="preserve">שחיילינו </w:t>
      </w:r>
      <w:bookmarkStart w:id="20216" w:name="_ETM_Q58_220969"/>
      <w:bookmarkEnd w:id="20216"/>
      <w:r>
        <w:rPr>
          <w:rtl/>
        </w:rPr>
        <w:t>נלחמים</w:t>
      </w:r>
      <w:r>
        <w:rPr>
          <w:rFonts w:hint="cs"/>
          <w:rtl/>
        </w:rPr>
        <w:t>,</w:t>
      </w:r>
      <w:r>
        <w:rPr>
          <w:rtl/>
        </w:rPr>
        <w:t xml:space="preserve"> </w:t>
      </w:r>
      <w:bookmarkStart w:id="20217" w:name="_ETM_Q58_222469"/>
      <w:bookmarkEnd w:id="20217"/>
      <w:r>
        <w:rPr>
          <w:rtl/>
        </w:rPr>
        <w:t xml:space="preserve">מילואימניקים </w:t>
      </w:r>
      <w:bookmarkStart w:id="20218" w:name="_ETM_Q58_224489"/>
      <w:bookmarkEnd w:id="20218"/>
      <w:r>
        <w:rPr>
          <w:rtl/>
        </w:rPr>
        <w:t>פצועים</w:t>
      </w:r>
      <w:r>
        <w:rPr>
          <w:rFonts w:hint="cs"/>
          <w:rtl/>
        </w:rPr>
        <w:t>,</w:t>
      </w:r>
      <w:r>
        <w:rPr>
          <w:rtl/>
        </w:rPr>
        <w:t xml:space="preserve"> </w:t>
      </w:r>
      <w:bookmarkStart w:id="20219" w:name="_ETM_Q58_225960"/>
      <w:bookmarkEnd w:id="20219"/>
      <w:r>
        <w:rPr>
          <w:rtl/>
        </w:rPr>
        <w:t xml:space="preserve">משפחות </w:t>
      </w:r>
      <w:bookmarkStart w:id="20220" w:name="_ETM_Q58_226500"/>
      <w:bookmarkEnd w:id="20220"/>
      <w:r>
        <w:rPr>
          <w:rtl/>
        </w:rPr>
        <w:t xml:space="preserve">של </w:t>
      </w:r>
      <w:bookmarkStart w:id="20221" w:name="_ETM_Q58_226620"/>
      <w:bookmarkEnd w:id="20221"/>
      <w:r>
        <w:rPr>
          <w:rtl/>
        </w:rPr>
        <w:t>חטופים</w:t>
      </w:r>
      <w:r>
        <w:rPr>
          <w:rFonts w:hint="cs"/>
          <w:rtl/>
        </w:rPr>
        <w:t>.</w:t>
      </w:r>
      <w:r>
        <w:rPr>
          <w:rtl/>
        </w:rPr>
        <w:t xml:space="preserve"> </w:t>
      </w:r>
      <w:bookmarkStart w:id="20222" w:name="_ETM_Q58_229450"/>
      <w:bookmarkStart w:id="20223" w:name="_ETM_Q58_239865"/>
      <w:bookmarkStart w:id="20224" w:name="_ETM_Q58_239976"/>
      <w:bookmarkStart w:id="20225" w:name="_ETM_Q58_240024"/>
      <w:bookmarkStart w:id="20226" w:name="_ETM_Q58_240113"/>
      <w:bookmarkStart w:id="20227" w:name="_ETM_Q58_231719"/>
      <w:bookmarkEnd w:id="20222"/>
      <w:bookmarkEnd w:id="20223"/>
      <w:bookmarkEnd w:id="20224"/>
      <w:bookmarkEnd w:id="20225"/>
      <w:bookmarkEnd w:id="20226"/>
      <w:bookmarkEnd w:id="20227"/>
      <w:r>
        <w:rPr>
          <w:rtl/>
        </w:rPr>
        <w:t xml:space="preserve">כמו </w:t>
      </w:r>
      <w:bookmarkStart w:id="20228" w:name="_ETM_Q58_232020"/>
      <w:bookmarkStart w:id="20229" w:name="_ETM_Q58_232379"/>
      <w:bookmarkEnd w:id="20228"/>
      <w:bookmarkEnd w:id="20229"/>
      <w:r>
        <w:rPr>
          <w:rtl/>
        </w:rPr>
        <w:t xml:space="preserve">לכל </w:t>
      </w:r>
      <w:bookmarkStart w:id="20230" w:name="_ETM_Q58_232680"/>
      <w:bookmarkEnd w:id="20230"/>
      <w:r>
        <w:rPr>
          <w:rtl/>
        </w:rPr>
        <w:t xml:space="preserve">עם </w:t>
      </w:r>
      <w:bookmarkStart w:id="20231" w:name="_ETM_Q58_232770"/>
      <w:bookmarkEnd w:id="20231"/>
      <w:r>
        <w:rPr>
          <w:rtl/>
        </w:rPr>
        <w:t>ישראל</w:t>
      </w:r>
      <w:r>
        <w:rPr>
          <w:rFonts w:hint="cs"/>
          <w:rtl/>
        </w:rPr>
        <w:t>,</w:t>
      </w:r>
      <w:r>
        <w:rPr>
          <w:rtl/>
        </w:rPr>
        <w:t xml:space="preserve"> </w:t>
      </w:r>
      <w:bookmarkStart w:id="20232" w:name="_ETM_Q58_233219"/>
      <w:bookmarkEnd w:id="20232"/>
      <w:r>
        <w:rPr>
          <w:rtl/>
        </w:rPr>
        <w:t xml:space="preserve">הייתה </w:t>
      </w:r>
      <w:bookmarkStart w:id="20233" w:name="_ETM_Q58_229900"/>
      <w:bookmarkEnd w:id="20233"/>
      <w:r>
        <w:rPr>
          <w:rtl/>
        </w:rPr>
        <w:t xml:space="preserve">לי </w:t>
      </w:r>
      <w:bookmarkStart w:id="20234" w:name="_ETM_Q58_229990"/>
      <w:bookmarkEnd w:id="20234"/>
      <w:r>
        <w:rPr>
          <w:rtl/>
        </w:rPr>
        <w:t xml:space="preserve">ציפייה מרשתות </w:t>
      </w:r>
      <w:bookmarkStart w:id="20235" w:name="_ETM_Q58_233700"/>
      <w:bookmarkEnd w:id="20235"/>
      <w:r>
        <w:rPr>
          <w:rtl/>
        </w:rPr>
        <w:t xml:space="preserve">המזון </w:t>
      </w:r>
      <w:bookmarkStart w:id="20236" w:name="_ETM_Q58_234739"/>
      <w:bookmarkEnd w:id="20236"/>
      <w:r>
        <w:rPr>
          <w:rtl/>
        </w:rPr>
        <w:t xml:space="preserve">להשתתפות </w:t>
      </w:r>
      <w:bookmarkStart w:id="20237" w:name="_ETM_Q58_235489"/>
      <w:bookmarkEnd w:id="20237"/>
      <w:r>
        <w:rPr>
          <w:rtl/>
        </w:rPr>
        <w:t xml:space="preserve">במאמץ </w:t>
      </w:r>
      <w:bookmarkStart w:id="20238" w:name="_ETM_Q58_235970"/>
      <w:bookmarkEnd w:id="20238"/>
      <w:r>
        <w:rPr>
          <w:rtl/>
        </w:rPr>
        <w:t xml:space="preserve">המלחמתי </w:t>
      </w:r>
      <w:bookmarkStart w:id="20239" w:name="_ETM_Q58_237310"/>
      <w:bookmarkEnd w:id="20239"/>
      <w:r>
        <w:rPr>
          <w:rtl/>
        </w:rPr>
        <w:t xml:space="preserve">והתחשבות </w:t>
      </w:r>
      <w:bookmarkStart w:id="20240" w:name="_ETM_Q58_238000"/>
      <w:bookmarkEnd w:id="20240"/>
      <w:r>
        <w:rPr>
          <w:rtl/>
        </w:rPr>
        <w:t>בצרכנים</w:t>
      </w:r>
      <w:r>
        <w:rPr>
          <w:rFonts w:hint="cs"/>
          <w:rtl/>
        </w:rPr>
        <w:t>,</w:t>
      </w:r>
      <w:r>
        <w:rPr>
          <w:rtl/>
        </w:rPr>
        <w:t xml:space="preserve"> </w:t>
      </w:r>
      <w:bookmarkStart w:id="20241" w:name="_ETM_Q58_240359"/>
      <w:bookmarkEnd w:id="20241"/>
      <w:r>
        <w:rPr>
          <w:rtl/>
        </w:rPr>
        <w:t xml:space="preserve">אבל </w:t>
      </w:r>
      <w:bookmarkStart w:id="20242" w:name="_ETM_Q58_240600"/>
      <w:bookmarkEnd w:id="20242"/>
      <w:r>
        <w:rPr>
          <w:rtl/>
        </w:rPr>
        <w:t xml:space="preserve">יש </w:t>
      </w:r>
      <w:bookmarkStart w:id="20243" w:name="_ETM_Q58_240719"/>
      <w:bookmarkEnd w:id="20243"/>
      <w:r>
        <w:rPr>
          <w:rtl/>
        </w:rPr>
        <w:t xml:space="preserve">כאלה </w:t>
      </w:r>
      <w:bookmarkStart w:id="20244" w:name="_ETM_Q58_241260"/>
      <w:bookmarkEnd w:id="20244"/>
      <w:r>
        <w:rPr>
          <w:rtl/>
        </w:rPr>
        <w:t xml:space="preserve">שבמקום </w:t>
      </w:r>
      <w:bookmarkStart w:id="20245" w:name="_ETM_Q58_241769"/>
      <w:bookmarkEnd w:id="20245"/>
      <w:r>
        <w:rPr>
          <w:rtl/>
        </w:rPr>
        <w:t xml:space="preserve">ריסון </w:t>
      </w:r>
      <w:bookmarkStart w:id="20246" w:name="_ETM_Q58_242129"/>
      <w:bookmarkEnd w:id="20246"/>
      <w:r>
        <w:rPr>
          <w:rtl/>
        </w:rPr>
        <w:t xml:space="preserve">עצמי </w:t>
      </w:r>
      <w:bookmarkStart w:id="20247" w:name="_ETM_Q58_242609"/>
      <w:bookmarkEnd w:id="20247"/>
      <w:r>
        <w:rPr>
          <w:rtl/>
        </w:rPr>
        <w:t xml:space="preserve">והשתתפות </w:t>
      </w:r>
      <w:bookmarkStart w:id="20248" w:name="_ETM_Q58_243179"/>
      <w:bookmarkEnd w:id="20248"/>
      <w:r>
        <w:rPr>
          <w:rtl/>
        </w:rPr>
        <w:t xml:space="preserve">במאמץ </w:t>
      </w:r>
      <w:bookmarkStart w:id="20249" w:name="_ETM_Q58_243600"/>
      <w:bookmarkEnd w:id="20249"/>
      <w:r>
        <w:rPr>
          <w:rtl/>
        </w:rPr>
        <w:t xml:space="preserve">הלאומי </w:t>
      </w:r>
      <w:bookmarkStart w:id="20250" w:name="_ETM_Q58_244740"/>
      <w:bookmarkEnd w:id="20250"/>
      <w:r>
        <w:rPr>
          <w:rtl/>
        </w:rPr>
        <w:t xml:space="preserve">הגדילו </w:t>
      </w:r>
      <w:bookmarkStart w:id="20251" w:name="_ETM_Q58_245310"/>
      <w:bookmarkEnd w:id="20251"/>
      <w:r>
        <w:rPr>
          <w:rtl/>
        </w:rPr>
        <w:t xml:space="preserve">את </w:t>
      </w:r>
      <w:bookmarkStart w:id="20252" w:name="_ETM_Q58_245399"/>
      <w:bookmarkEnd w:id="20252"/>
      <w:r>
        <w:rPr>
          <w:rtl/>
        </w:rPr>
        <w:t xml:space="preserve">הרווחים </w:t>
      </w:r>
      <w:bookmarkStart w:id="20253" w:name="_ETM_Q58_245819"/>
      <w:bookmarkEnd w:id="20253"/>
      <w:r>
        <w:rPr>
          <w:rtl/>
        </w:rPr>
        <w:t xml:space="preserve">שלהם </w:t>
      </w:r>
      <w:bookmarkStart w:id="20254" w:name="_ETM_Q58_246810"/>
      <w:bookmarkEnd w:id="20254"/>
      <w:r>
        <w:rPr>
          <w:rtl/>
        </w:rPr>
        <w:t xml:space="preserve">על </w:t>
      </w:r>
      <w:bookmarkStart w:id="20255" w:name="_ETM_Q58_250299"/>
      <w:bookmarkEnd w:id="20255"/>
      <w:r>
        <w:rPr>
          <w:rtl/>
        </w:rPr>
        <w:t xml:space="preserve">חשבון </w:t>
      </w:r>
      <w:bookmarkStart w:id="20256" w:name="_ETM_Q58_250630"/>
      <w:bookmarkEnd w:id="20256"/>
      <w:r>
        <w:rPr>
          <w:rtl/>
        </w:rPr>
        <w:t xml:space="preserve">הציבור באופן </w:t>
      </w:r>
      <w:bookmarkStart w:id="20257" w:name="_ETM_Q58_247319"/>
      <w:bookmarkEnd w:id="20257"/>
      <w:r>
        <w:rPr>
          <w:rtl/>
        </w:rPr>
        <w:t xml:space="preserve">לא </w:t>
      </w:r>
      <w:bookmarkStart w:id="20258" w:name="_ETM_Q58_247469"/>
      <w:bookmarkEnd w:id="20258"/>
      <w:r>
        <w:rPr>
          <w:rtl/>
        </w:rPr>
        <w:t xml:space="preserve">סביר </w:t>
      </w:r>
      <w:bookmarkStart w:id="20259" w:name="_ETM_Q58_248219"/>
      <w:bookmarkEnd w:id="20259"/>
      <w:r>
        <w:rPr>
          <w:rtl/>
        </w:rPr>
        <w:t xml:space="preserve">בתקופת </w:t>
      </w:r>
      <w:bookmarkStart w:id="20260" w:name="_ETM_Q58_248789"/>
      <w:bookmarkEnd w:id="20260"/>
      <w:r>
        <w:rPr>
          <w:rtl/>
        </w:rPr>
        <w:t>מלחמה</w:t>
      </w:r>
      <w:r>
        <w:rPr>
          <w:rFonts w:hint="cs"/>
          <w:rtl/>
        </w:rPr>
        <w:t>.</w:t>
      </w:r>
      <w:r>
        <w:rPr>
          <w:rtl/>
        </w:rPr>
        <w:t xml:space="preserve"> </w:t>
      </w:r>
      <w:bookmarkStart w:id="20261" w:name="_ETM_Q58_252959"/>
      <w:bookmarkEnd w:id="20261"/>
      <w:r>
        <w:rPr>
          <w:rtl/>
        </w:rPr>
        <w:t xml:space="preserve">אני </w:t>
      </w:r>
      <w:bookmarkStart w:id="20262" w:name="_ETM_Q58_253140"/>
      <w:bookmarkEnd w:id="20262"/>
      <w:r>
        <w:rPr>
          <w:rtl/>
        </w:rPr>
        <w:t xml:space="preserve">חייב </w:t>
      </w:r>
      <w:bookmarkStart w:id="20263" w:name="_ETM_Q58_253350"/>
      <w:bookmarkEnd w:id="20263"/>
      <w:r>
        <w:rPr>
          <w:rtl/>
        </w:rPr>
        <w:t xml:space="preserve">לומר </w:t>
      </w:r>
      <w:bookmarkStart w:id="20264" w:name="_ETM_Q58_253620"/>
      <w:bookmarkEnd w:id="20264"/>
      <w:r>
        <w:rPr>
          <w:rtl/>
        </w:rPr>
        <w:t xml:space="preserve">שזה </w:t>
      </w:r>
      <w:bookmarkStart w:id="20265" w:name="_ETM_Q58_253860"/>
      <w:bookmarkEnd w:id="20265"/>
      <w:r>
        <w:rPr>
          <w:rtl/>
        </w:rPr>
        <w:t xml:space="preserve">חרה </w:t>
      </w:r>
      <w:bookmarkStart w:id="20266" w:name="_ETM_Q58_254160"/>
      <w:bookmarkEnd w:id="20266"/>
      <w:r>
        <w:rPr>
          <w:rtl/>
        </w:rPr>
        <w:t xml:space="preserve">לי </w:t>
      </w:r>
      <w:bookmarkStart w:id="20267" w:name="_ETM_Q58_254280"/>
      <w:bookmarkEnd w:id="20267"/>
      <w:r>
        <w:rPr>
          <w:rtl/>
        </w:rPr>
        <w:t xml:space="preserve">באופן </w:t>
      </w:r>
      <w:bookmarkStart w:id="20268" w:name="_ETM_Q58_254610"/>
      <w:bookmarkEnd w:id="20268"/>
      <w:r>
        <w:rPr>
          <w:rtl/>
        </w:rPr>
        <w:t>אישי</w:t>
      </w:r>
      <w:r>
        <w:rPr>
          <w:rFonts w:hint="cs"/>
          <w:rtl/>
        </w:rPr>
        <w:t>,</w:t>
      </w:r>
      <w:r>
        <w:rPr>
          <w:rtl/>
        </w:rPr>
        <w:t xml:space="preserve"> </w:t>
      </w:r>
      <w:bookmarkStart w:id="20269" w:name="_ETM_Q58_256090"/>
      <w:bookmarkEnd w:id="20269"/>
      <w:r>
        <w:rPr>
          <w:rtl/>
        </w:rPr>
        <w:t xml:space="preserve">ויצאתי </w:t>
      </w:r>
      <w:bookmarkStart w:id="20270" w:name="_ETM_Q58_256600"/>
      <w:bookmarkEnd w:id="20270"/>
      <w:r>
        <w:rPr>
          <w:rtl/>
        </w:rPr>
        <w:t xml:space="preserve">להילחם </w:t>
      </w:r>
      <w:bookmarkStart w:id="20271" w:name="_ETM_Q58_256959"/>
      <w:bookmarkEnd w:id="20271"/>
      <w:r>
        <w:rPr>
          <w:rtl/>
        </w:rPr>
        <w:t>בתופעה</w:t>
      </w:r>
      <w:r>
        <w:rPr>
          <w:rFonts w:hint="cs"/>
          <w:rtl/>
        </w:rPr>
        <w:t>.</w:t>
      </w:r>
      <w:r>
        <w:rPr>
          <w:rtl/>
        </w:rPr>
        <w:t xml:space="preserve"> </w:t>
      </w:r>
      <w:bookmarkStart w:id="20272" w:name="_ETM_Q58_258970"/>
      <w:bookmarkEnd w:id="20272"/>
      <w:r>
        <w:rPr>
          <w:rtl/>
        </w:rPr>
        <w:t xml:space="preserve">החקיקה </w:t>
      </w:r>
      <w:bookmarkStart w:id="20273" w:name="_ETM_Q58_259750"/>
      <w:bookmarkEnd w:id="20273"/>
      <w:r>
        <w:rPr>
          <w:rtl/>
        </w:rPr>
        <w:t xml:space="preserve">התעכבה </w:t>
      </w:r>
      <w:bookmarkStart w:id="20274" w:name="_ETM_Q58_260440"/>
      <w:bookmarkEnd w:id="20274"/>
      <w:r>
        <w:rPr>
          <w:rtl/>
        </w:rPr>
        <w:t xml:space="preserve">בשל </w:t>
      </w:r>
      <w:bookmarkStart w:id="20275" w:name="_ETM_Q58_260740"/>
      <w:bookmarkEnd w:id="20275"/>
      <w:r>
        <w:rPr>
          <w:rtl/>
        </w:rPr>
        <w:t xml:space="preserve">התנגדות </w:t>
      </w:r>
      <w:bookmarkStart w:id="20276" w:name="_ETM_Q58_261580"/>
      <w:bookmarkEnd w:id="20276"/>
      <w:r>
        <w:rPr>
          <w:rtl/>
        </w:rPr>
        <w:t xml:space="preserve">של </w:t>
      </w:r>
      <w:bookmarkStart w:id="20277" w:name="_ETM_Q58_261819"/>
      <w:bookmarkEnd w:id="20277"/>
      <w:r>
        <w:rPr>
          <w:rtl/>
        </w:rPr>
        <w:t xml:space="preserve">הפקידות </w:t>
      </w:r>
      <w:bookmarkStart w:id="20278" w:name="_ETM_Q58_262209"/>
      <w:bookmarkEnd w:id="20278"/>
      <w:r>
        <w:rPr>
          <w:rtl/>
        </w:rPr>
        <w:t>באוצר</w:t>
      </w:r>
      <w:r>
        <w:rPr>
          <w:rFonts w:hint="cs"/>
          <w:rtl/>
        </w:rPr>
        <w:t>,</w:t>
      </w:r>
      <w:r>
        <w:rPr>
          <w:rtl/>
        </w:rPr>
        <w:t xml:space="preserve"> </w:t>
      </w:r>
      <w:bookmarkStart w:id="20279" w:name="_ETM_Q58_263580"/>
      <w:bookmarkEnd w:id="20279"/>
      <w:r>
        <w:rPr>
          <w:rtl/>
        </w:rPr>
        <w:t xml:space="preserve">ואני </w:t>
      </w:r>
      <w:bookmarkStart w:id="20280" w:name="_ETM_Q58_263819"/>
      <w:bookmarkEnd w:id="20280"/>
      <w:r>
        <w:rPr>
          <w:rtl/>
        </w:rPr>
        <w:t xml:space="preserve">ריכזתי </w:t>
      </w:r>
      <w:bookmarkStart w:id="20281" w:name="_ETM_Q58_264300"/>
      <w:bookmarkEnd w:id="20281"/>
      <w:r>
        <w:rPr>
          <w:rtl/>
        </w:rPr>
        <w:t xml:space="preserve">מאמצים </w:t>
      </w:r>
      <w:bookmarkStart w:id="20282" w:name="_ETM_Q58_264780"/>
      <w:bookmarkEnd w:id="20282"/>
      <w:r>
        <w:rPr>
          <w:rtl/>
        </w:rPr>
        <w:t xml:space="preserve">בכל </w:t>
      </w:r>
      <w:bookmarkStart w:id="20283" w:name="_ETM_Q58_265290"/>
      <w:bookmarkEnd w:id="20283"/>
      <w:r>
        <w:rPr>
          <w:rtl/>
        </w:rPr>
        <w:t xml:space="preserve">הכלים </w:t>
      </w:r>
      <w:bookmarkStart w:id="20284" w:name="_ETM_Q58_265620"/>
      <w:bookmarkEnd w:id="20284"/>
      <w:r>
        <w:rPr>
          <w:rtl/>
        </w:rPr>
        <w:t xml:space="preserve">העומדים </w:t>
      </w:r>
      <w:bookmarkStart w:id="20285" w:name="_ETM_Q58_265890"/>
      <w:bookmarkEnd w:id="20285"/>
      <w:r>
        <w:rPr>
          <w:rtl/>
        </w:rPr>
        <w:t xml:space="preserve">לרשותי </w:t>
      </w:r>
      <w:bookmarkStart w:id="20286" w:name="_ETM_Q58_266750"/>
      <w:bookmarkEnd w:id="20286"/>
      <w:r>
        <w:rPr>
          <w:rtl/>
        </w:rPr>
        <w:t xml:space="preserve">להילחם </w:t>
      </w:r>
      <w:bookmarkStart w:id="20287" w:name="_ETM_Q58_267260"/>
      <w:bookmarkEnd w:id="20287"/>
      <w:r>
        <w:rPr>
          <w:rtl/>
        </w:rPr>
        <w:t>בתופעה</w:t>
      </w:r>
      <w:r>
        <w:rPr>
          <w:rFonts w:hint="cs"/>
          <w:rtl/>
        </w:rPr>
        <w:t>.</w:t>
      </w:r>
      <w:r>
        <w:rPr>
          <w:rtl/>
        </w:rPr>
        <w:t xml:space="preserve"> </w:t>
      </w:r>
      <w:bookmarkStart w:id="20288" w:name="_ETM_Q58_269280"/>
      <w:bookmarkEnd w:id="20288"/>
    </w:p>
    <w:p w:rsidR="00D31C7B" w:rsidRDefault="00D31C7B" w:rsidP="00873EA7">
      <w:pPr>
        <w:rPr>
          <w:rtl/>
        </w:rPr>
      </w:pPr>
      <w:bookmarkStart w:id="20289" w:name="_ETM_Q58_269664"/>
      <w:bookmarkStart w:id="20290" w:name="_ETM_Q58_269764"/>
      <w:bookmarkStart w:id="20291" w:name="_ETM_Q58_269792"/>
      <w:bookmarkEnd w:id="20289"/>
      <w:bookmarkEnd w:id="20290"/>
      <w:bookmarkEnd w:id="20291"/>
    </w:p>
    <w:p w:rsidR="00D31C7B" w:rsidRDefault="00D31C7B" w:rsidP="00873EA7">
      <w:pPr>
        <w:rPr>
          <w:rtl/>
        </w:rPr>
      </w:pPr>
      <w:bookmarkStart w:id="20292" w:name="_ETM_Q58_269901"/>
      <w:bookmarkEnd w:id="20292"/>
      <w:r>
        <w:rPr>
          <w:rtl/>
        </w:rPr>
        <w:t xml:space="preserve">בסופו </w:t>
      </w:r>
      <w:bookmarkStart w:id="20293" w:name="_ETM_Q58_269700"/>
      <w:bookmarkEnd w:id="20293"/>
      <w:r>
        <w:rPr>
          <w:rtl/>
        </w:rPr>
        <w:t xml:space="preserve">של </w:t>
      </w:r>
      <w:bookmarkStart w:id="20294" w:name="_ETM_Q58_269850"/>
      <w:bookmarkEnd w:id="20294"/>
      <w:r>
        <w:rPr>
          <w:rtl/>
        </w:rPr>
        <w:t xml:space="preserve">דבר </w:t>
      </w:r>
      <w:bookmarkStart w:id="20295" w:name="_ETM_Q58_270090"/>
      <w:bookmarkEnd w:id="20295"/>
      <w:r>
        <w:rPr>
          <w:rtl/>
        </w:rPr>
        <w:t xml:space="preserve">החקיקה </w:t>
      </w:r>
      <w:bookmarkStart w:id="20296" w:name="_ETM_Q58_270540"/>
      <w:bookmarkEnd w:id="20296"/>
      <w:r>
        <w:rPr>
          <w:rtl/>
        </w:rPr>
        <w:t xml:space="preserve">הבשילה </w:t>
      </w:r>
      <w:bookmarkStart w:id="20297" w:name="_ETM_Q58_271049"/>
      <w:bookmarkEnd w:id="20297"/>
      <w:r>
        <w:rPr>
          <w:rtl/>
        </w:rPr>
        <w:t xml:space="preserve">בוועדת </w:t>
      </w:r>
      <w:bookmarkStart w:id="20298" w:name="_ETM_Q58_271500"/>
      <w:bookmarkEnd w:id="20298"/>
      <w:r>
        <w:rPr>
          <w:rtl/>
        </w:rPr>
        <w:t xml:space="preserve">הכלכלה </w:t>
      </w:r>
      <w:bookmarkStart w:id="20299" w:name="_ETM_Q58_271920"/>
      <w:bookmarkEnd w:id="20299"/>
      <w:r>
        <w:rPr>
          <w:rtl/>
        </w:rPr>
        <w:t xml:space="preserve">בראשותו </w:t>
      </w:r>
      <w:bookmarkStart w:id="20300" w:name="_ETM_Q58_272340"/>
      <w:bookmarkEnd w:id="20300"/>
      <w:r>
        <w:rPr>
          <w:rtl/>
        </w:rPr>
        <w:t xml:space="preserve">של </w:t>
      </w:r>
      <w:bookmarkStart w:id="20301" w:name="_ETM_Q58_273209"/>
      <w:bookmarkEnd w:id="20301"/>
      <w:r>
        <w:rPr>
          <w:rtl/>
        </w:rPr>
        <w:t xml:space="preserve">חבר </w:t>
      </w:r>
      <w:bookmarkStart w:id="20302" w:name="_ETM_Q58_273509"/>
      <w:bookmarkEnd w:id="20302"/>
      <w:r>
        <w:rPr>
          <w:rtl/>
        </w:rPr>
        <w:t xml:space="preserve">הכנסת </w:t>
      </w:r>
      <w:bookmarkStart w:id="20303" w:name="_ETM_Q58_273840"/>
      <w:bookmarkEnd w:id="20303"/>
      <w:r>
        <w:rPr>
          <w:rtl/>
        </w:rPr>
        <w:t xml:space="preserve">דוד </w:t>
      </w:r>
      <w:bookmarkStart w:id="20304" w:name="_ETM_Q58_274049"/>
      <w:bookmarkEnd w:id="20304"/>
      <w:r>
        <w:rPr>
          <w:rtl/>
        </w:rPr>
        <w:t>ביטן</w:t>
      </w:r>
      <w:r>
        <w:rPr>
          <w:rFonts w:hint="cs"/>
          <w:rtl/>
        </w:rPr>
        <w:t>,</w:t>
      </w:r>
      <w:r>
        <w:rPr>
          <w:rtl/>
        </w:rPr>
        <w:t xml:space="preserve"> </w:t>
      </w:r>
      <w:bookmarkStart w:id="20305" w:name="_ETM_Q58_275130"/>
      <w:bookmarkEnd w:id="20305"/>
      <w:r>
        <w:rPr>
          <w:rtl/>
        </w:rPr>
        <w:t xml:space="preserve">ואושרה </w:t>
      </w:r>
      <w:bookmarkStart w:id="20306" w:name="_ETM_Q58_275729"/>
      <w:bookmarkEnd w:id="20306"/>
      <w:r>
        <w:rPr>
          <w:rtl/>
        </w:rPr>
        <w:t xml:space="preserve">כתיקון </w:t>
      </w:r>
      <w:bookmarkStart w:id="20307" w:name="_ETM_Q58_276180"/>
      <w:bookmarkEnd w:id="20307"/>
      <w:r>
        <w:rPr>
          <w:rtl/>
        </w:rPr>
        <w:t xml:space="preserve">לחוק </w:t>
      </w:r>
      <w:bookmarkStart w:id="20308" w:name="_ETM_Q58_276510"/>
      <w:bookmarkEnd w:id="20308"/>
      <w:r>
        <w:rPr>
          <w:rtl/>
        </w:rPr>
        <w:t xml:space="preserve">הגנת </w:t>
      </w:r>
      <w:bookmarkStart w:id="20309" w:name="_ETM_Q58_276840"/>
      <w:bookmarkEnd w:id="20309"/>
      <w:r>
        <w:rPr>
          <w:rtl/>
        </w:rPr>
        <w:t xml:space="preserve">הצרכן </w:t>
      </w:r>
      <w:bookmarkStart w:id="20310" w:name="_ETM_Q58_277380"/>
      <w:bookmarkEnd w:id="20310"/>
      <w:r>
        <w:rPr>
          <w:rtl/>
        </w:rPr>
        <w:t xml:space="preserve">ביולי </w:t>
      </w:r>
      <w:bookmarkStart w:id="20311" w:name="_ETM_Q58_277740"/>
      <w:bookmarkEnd w:id="20311"/>
      <w:r>
        <w:rPr>
          <w:rtl/>
        </w:rPr>
        <w:t>השנה</w:t>
      </w:r>
      <w:r>
        <w:rPr>
          <w:rFonts w:hint="cs"/>
          <w:rtl/>
        </w:rPr>
        <w:t>.</w:t>
      </w:r>
      <w:r>
        <w:rPr>
          <w:rtl/>
        </w:rPr>
        <w:t xml:space="preserve"> </w:t>
      </w:r>
      <w:bookmarkStart w:id="20312" w:name="_ETM_Q58_278959"/>
      <w:bookmarkEnd w:id="20312"/>
      <w:r>
        <w:rPr>
          <w:rtl/>
        </w:rPr>
        <w:t xml:space="preserve">התיקון </w:t>
      </w:r>
      <w:bookmarkStart w:id="20313" w:name="_ETM_Q58_280159"/>
      <w:bookmarkEnd w:id="20313"/>
      <w:r>
        <w:rPr>
          <w:rtl/>
        </w:rPr>
        <w:t xml:space="preserve">בא </w:t>
      </w:r>
      <w:bookmarkStart w:id="20314" w:name="_ETM_Q58_280399"/>
      <w:bookmarkEnd w:id="20314"/>
      <w:r>
        <w:rPr>
          <w:rtl/>
        </w:rPr>
        <w:t xml:space="preserve">להתמודד </w:t>
      </w:r>
      <w:bookmarkStart w:id="20315" w:name="_ETM_Q58_280939"/>
      <w:bookmarkEnd w:id="20315"/>
      <w:r>
        <w:rPr>
          <w:rtl/>
        </w:rPr>
        <w:t xml:space="preserve">עם </w:t>
      </w:r>
      <w:bookmarkStart w:id="20316" w:name="_ETM_Q58_281060"/>
      <w:bookmarkEnd w:id="20316"/>
      <w:r>
        <w:rPr>
          <w:rtl/>
        </w:rPr>
        <w:t xml:space="preserve">ניצול </w:t>
      </w:r>
      <w:bookmarkStart w:id="20317" w:name="_ETM_Q58_281540"/>
      <w:bookmarkEnd w:id="20317"/>
      <w:r>
        <w:rPr>
          <w:rtl/>
        </w:rPr>
        <w:t xml:space="preserve">מצבי </w:t>
      </w:r>
      <w:bookmarkStart w:id="20318" w:name="_ETM_Q58_281899"/>
      <w:bookmarkEnd w:id="20318"/>
      <w:r>
        <w:rPr>
          <w:rtl/>
        </w:rPr>
        <w:t xml:space="preserve">חירום </w:t>
      </w:r>
      <w:bookmarkStart w:id="20319" w:name="_ETM_Q58_282319"/>
      <w:bookmarkEnd w:id="20319"/>
      <w:r>
        <w:rPr>
          <w:rtl/>
        </w:rPr>
        <w:t xml:space="preserve">להעלאת </w:t>
      </w:r>
      <w:bookmarkStart w:id="20320" w:name="_ETM_Q58_282709"/>
      <w:bookmarkEnd w:id="20320"/>
      <w:r>
        <w:rPr>
          <w:rtl/>
        </w:rPr>
        <w:t xml:space="preserve">מחירים </w:t>
      </w:r>
      <w:bookmarkStart w:id="20321" w:name="_ETM_Q58_283159"/>
      <w:bookmarkEnd w:id="20321"/>
      <w:r>
        <w:rPr>
          <w:rtl/>
        </w:rPr>
        <w:t xml:space="preserve">בלתי </w:t>
      </w:r>
      <w:bookmarkStart w:id="20322" w:name="_ETM_Q58_283549"/>
      <w:bookmarkEnd w:id="20322"/>
      <w:r>
        <w:rPr>
          <w:rtl/>
        </w:rPr>
        <w:t xml:space="preserve">מוצדקת </w:t>
      </w:r>
      <w:bookmarkStart w:id="20323" w:name="_ETM_Q58_285149"/>
      <w:bookmarkStart w:id="20324" w:name="_ETM_Q58_285420"/>
      <w:bookmarkStart w:id="20325" w:name="_ETM_Q58_285899"/>
      <w:bookmarkEnd w:id="20323"/>
      <w:bookmarkEnd w:id="20324"/>
      <w:bookmarkEnd w:id="20325"/>
      <w:r>
        <w:rPr>
          <w:rtl/>
        </w:rPr>
        <w:t>למו</w:t>
      </w:r>
      <w:r>
        <w:rPr>
          <w:rFonts w:hint="cs"/>
          <w:rtl/>
        </w:rPr>
        <w:t>צ</w:t>
      </w:r>
      <w:r>
        <w:rPr>
          <w:rtl/>
        </w:rPr>
        <w:t xml:space="preserve">רי </w:t>
      </w:r>
      <w:bookmarkStart w:id="20326" w:name="_ETM_Q58_286350"/>
      <w:bookmarkEnd w:id="20326"/>
      <w:r>
        <w:rPr>
          <w:rtl/>
        </w:rPr>
        <w:t>יסוד</w:t>
      </w:r>
      <w:r>
        <w:rPr>
          <w:rFonts w:hint="cs"/>
          <w:rtl/>
        </w:rPr>
        <w:t>.</w:t>
      </w:r>
      <w:r>
        <w:rPr>
          <w:rtl/>
        </w:rPr>
        <w:t xml:space="preserve"> </w:t>
      </w:r>
      <w:bookmarkStart w:id="20327" w:name="_ETM_Q58_287499"/>
      <w:bookmarkEnd w:id="20327"/>
      <w:r>
        <w:rPr>
          <w:rtl/>
        </w:rPr>
        <w:t xml:space="preserve">בכדי </w:t>
      </w:r>
      <w:bookmarkStart w:id="20328" w:name="_ETM_Q58_287799"/>
      <w:bookmarkEnd w:id="20328"/>
      <w:r>
        <w:rPr>
          <w:rtl/>
        </w:rPr>
        <w:t>ל</w:t>
      </w:r>
      <w:r>
        <w:rPr>
          <w:rFonts w:hint="cs"/>
          <w:rtl/>
        </w:rPr>
        <w:t>אכוף</w:t>
      </w:r>
      <w:r>
        <w:rPr>
          <w:rtl/>
        </w:rPr>
        <w:t xml:space="preserve"> </w:t>
      </w:r>
      <w:bookmarkStart w:id="20329" w:name="_ETM_Q58_288219"/>
      <w:bookmarkEnd w:id="20329"/>
      <w:r>
        <w:rPr>
          <w:rtl/>
        </w:rPr>
        <w:t xml:space="preserve">זאת </w:t>
      </w:r>
      <w:bookmarkStart w:id="20330" w:name="_ETM_Q58_288549"/>
      <w:bookmarkStart w:id="20331" w:name="_ETM_Q58_288939"/>
      <w:bookmarkStart w:id="20332" w:name="_ETM_Q58_289820"/>
      <w:bookmarkEnd w:id="20330"/>
      <w:bookmarkEnd w:id="20331"/>
      <w:bookmarkEnd w:id="20332"/>
      <w:r>
        <w:rPr>
          <w:rtl/>
        </w:rPr>
        <w:t xml:space="preserve">החוק </w:t>
      </w:r>
      <w:bookmarkStart w:id="20333" w:name="_ETM_Q58_290149"/>
      <w:bookmarkEnd w:id="20333"/>
      <w:r>
        <w:rPr>
          <w:rtl/>
        </w:rPr>
        <w:t xml:space="preserve">מחייב </w:t>
      </w:r>
      <w:bookmarkStart w:id="20334" w:name="_ETM_Q58_290659"/>
      <w:bookmarkEnd w:id="20334"/>
      <w:r>
        <w:rPr>
          <w:rtl/>
        </w:rPr>
        <w:t xml:space="preserve">שיתוף </w:t>
      </w:r>
      <w:bookmarkStart w:id="20335" w:name="_ETM_Q58_291049"/>
      <w:bookmarkEnd w:id="20335"/>
      <w:r>
        <w:rPr>
          <w:rtl/>
        </w:rPr>
        <w:t xml:space="preserve">פעולה </w:t>
      </w:r>
      <w:bookmarkStart w:id="20336" w:name="_ETM_Q58_291439"/>
      <w:bookmarkEnd w:id="20336"/>
      <w:r>
        <w:rPr>
          <w:rtl/>
        </w:rPr>
        <w:t xml:space="preserve">הדוק </w:t>
      </w:r>
      <w:bookmarkStart w:id="20337" w:name="_ETM_Q58_291890"/>
      <w:bookmarkEnd w:id="20337"/>
      <w:r>
        <w:rPr>
          <w:rtl/>
        </w:rPr>
        <w:t xml:space="preserve">עם </w:t>
      </w:r>
      <w:bookmarkStart w:id="20338" w:name="_ETM_Q58_292039"/>
      <w:bookmarkEnd w:id="20338"/>
      <w:r>
        <w:rPr>
          <w:rtl/>
        </w:rPr>
        <w:t xml:space="preserve">משרד </w:t>
      </w:r>
      <w:bookmarkStart w:id="20339" w:name="_ETM_Q58_292549"/>
      <w:bookmarkEnd w:id="20339"/>
      <w:r>
        <w:rPr>
          <w:rtl/>
        </w:rPr>
        <w:t>האוצר</w:t>
      </w:r>
      <w:r>
        <w:rPr>
          <w:rFonts w:hint="cs"/>
          <w:rtl/>
        </w:rPr>
        <w:t>.</w:t>
      </w:r>
      <w:r>
        <w:rPr>
          <w:rtl/>
        </w:rPr>
        <w:t xml:space="preserve"> </w:t>
      </w:r>
      <w:bookmarkStart w:id="20340" w:name="_ETM_Q58_294100"/>
      <w:bookmarkEnd w:id="20340"/>
      <w:r>
        <w:rPr>
          <w:rtl/>
        </w:rPr>
        <w:t>לצערי</w:t>
      </w:r>
      <w:r>
        <w:rPr>
          <w:rFonts w:hint="cs"/>
          <w:rtl/>
        </w:rPr>
        <w:t>,</w:t>
      </w:r>
      <w:r>
        <w:rPr>
          <w:rtl/>
        </w:rPr>
        <w:t xml:space="preserve"> </w:t>
      </w:r>
      <w:bookmarkStart w:id="20341" w:name="_ETM_Q58_294969"/>
      <w:bookmarkEnd w:id="20341"/>
      <w:r>
        <w:rPr>
          <w:rtl/>
        </w:rPr>
        <w:t xml:space="preserve">הנושא </w:t>
      </w:r>
      <w:bookmarkStart w:id="20342" w:name="_ETM_Q58_295329"/>
      <w:bookmarkEnd w:id="20342"/>
      <w:r>
        <w:rPr>
          <w:rtl/>
        </w:rPr>
        <w:t xml:space="preserve">לא </w:t>
      </w:r>
      <w:bookmarkStart w:id="20343" w:name="_ETM_Q58_295450"/>
      <w:bookmarkEnd w:id="20343"/>
      <w:r>
        <w:rPr>
          <w:rtl/>
        </w:rPr>
        <w:t xml:space="preserve">מתקדם </w:t>
      </w:r>
      <w:bookmarkStart w:id="20344" w:name="_ETM_Q58_295899"/>
      <w:bookmarkEnd w:id="20344"/>
      <w:r>
        <w:rPr>
          <w:rtl/>
        </w:rPr>
        <w:t xml:space="preserve">בקצב </w:t>
      </w:r>
      <w:bookmarkStart w:id="20345" w:name="_ETM_Q58_296350"/>
      <w:bookmarkEnd w:id="20345"/>
      <w:r>
        <w:rPr>
          <w:rtl/>
        </w:rPr>
        <w:t xml:space="preserve">שהייתי </w:t>
      </w:r>
      <w:bookmarkStart w:id="20346" w:name="_ETM_Q58_296679"/>
      <w:bookmarkEnd w:id="20346"/>
      <w:r>
        <w:rPr>
          <w:rtl/>
        </w:rPr>
        <w:t xml:space="preserve">רוצה </w:t>
      </w:r>
      <w:bookmarkStart w:id="20347" w:name="_ETM_Q58_297100"/>
      <w:bookmarkEnd w:id="20347"/>
      <w:r>
        <w:rPr>
          <w:rtl/>
        </w:rPr>
        <w:t>ומצפה</w:t>
      </w:r>
      <w:r>
        <w:rPr>
          <w:rFonts w:hint="cs"/>
          <w:rtl/>
        </w:rPr>
        <w:t>.</w:t>
      </w:r>
      <w:r>
        <w:rPr>
          <w:rtl/>
        </w:rPr>
        <w:t xml:space="preserve"> </w:t>
      </w:r>
      <w:bookmarkStart w:id="20348" w:name="_ETM_Q58_298299"/>
      <w:bookmarkEnd w:id="20348"/>
      <w:r>
        <w:rPr>
          <w:rtl/>
        </w:rPr>
        <w:t xml:space="preserve">למרות </w:t>
      </w:r>
      <w:bookmarkStart w:id="20349" w:name="_ETM_Q58_298689"/>
      <w:bookmarkEnd w:id="20349"/>
      <w:r>
        <w:rPr>
          <w:rtl/>
        </w:rPr>
        <w:t xml:space="preserve">פניות </w:t>
      </w:r>
      <w:bookmarkStart w:id="20350" w:name="_ETM_Q58_298990"/>
      <w:bookmarkStart w:id="20351" w:name="_ETM_Q58_299289"/>
      <w:bookmarkEnd w:id="20350"/>
      <w:bookmarkEnd w:id="20351"/>
      <w:r>
        <w:rPr>
          <w:rtl/>
        </w:rPr>
        <w:t xml:space="preserve">חוזרות </w:t>
      </w:r>
      <w:bookmarkStart w:id="20352" w:name="_ETM_Q58_299590"/>
      <w:bookmarkEnd w:id="20352"/>
      <w:r>
        <w:rPr>
          <w:rtl/>
        </w:rPr>
        <w:t>ונשנות</w:t>
      </w:r>
      <w:r>
        <w:rPr>
          <w:rFonts w:hint="cs"/>
          <w:rtl/>
        </w:rPr>
        <w:t xml:space="preserve"> </w:t>
      </w:r>
      <w:r>
        <w:rPr>
          <w:rtl/>
        </w:rPr>
        <w:t xml:space="preserve">שלנו </w:t>
      </w:r>
      <w:bookmarkStart w:id="20353" w:name="_ETM_Q58_300970"/>
      <w:bookmarkEnd w:id="20353"/>
      <w:r>
        <w:rPr>
          <w:rtl/>
        </w:rPr>
        <w:t xml:space="preserve">עדיין </w:t>
      </w:r>
      <w:bookmarkStart w:id="20354" w:name="_ETM_Q58_302070"/>
      <w:bookmarkEnd w:id="20354"/>
      <w:r>
        <w:rPr>
          <w:rtl/>
        </w:rPr>
        <w:t xml:space="preserve">אין </w:t>
      </w:r>
      <w:bookmarkStart w:id="20355" w:name="_ETM_Q58_302250"/>
      <w:bookmarkEnd w:id="20355"/>
      <w:r>
        <w:rPr>
          <w:rtl/>
        </w:rPr>
        <w:t xml:space="preserve">הסכמה </w:t>
      </w:r>
      <w:bookmarkStart w:id="20356" w:name="_ETM_Q58_302640"/>
      <w:bookmarkEnd w:id="20356"/>
      <w:r>
        <w:rPr>
          <w:rtl/>
        </w:rPr>
        <w:t xml:space="preserve">על </w:t>
      </w:r>
      <w:bookmarkStart w:id="20357" w:name="_ETM_Q58_302700"/>
      <w:bookmarkEnd w:id="20357"/>
      <w:r>
        <w:rPr>
          <w:rtl/>
        </w:rPr>
        <w:t xml:space="preserve">רשימות </w:t>
      </w:r>
      <w:bookmarkStart w:id="20358" w:name="_ETM_Q58_303090"/>
      <w:bookmarkEnd w:id="20358"/>
      <w:r>
        <w:rPr>
          <w:rtl/>
        </w:rPr>
        <w:t xml:space="preserve">המוצרים </w:t>
      </w:r>
      <w:bookmarkStart w:id="20359" w:name="_ETM_Q58_303659"/>
      <w:bookmarkEnd w:id="20359"/>
      <w:r>
        <w:rPr>
          <w:rtl/>
        </w:rPr>
        <w:t xml:space="preserve">ונוהל </w:t>
      </w:r>
      <w:bookmarkStart w:id="20360" w:name="_ETM_Q58_304020"/>
      <w:bookmarkEnd w:id="20360"/>
      <w:r>
        <w:rPr>
          <w:rtl/>
        </w:rPr>
        <w:t xml:space="preserve">ברור </w:t>
      </w:r>
      <w:bookmarkStart w:id="20361" w:name="_ETM_Q58_304259"/>
      <w:bookmarkEnd w:id="20361"/>
      <w:r>
        <w:rPr>
          <w:rtl/>
        </w:rPr>
        <w:t xml:space="preserve">להתמודדות </w:t>
      </w:r>
      <w:bookmarkStart w:id="20362" w:name="_ETM_Q58_304830"/>
      <w:bookmarkEnd w:id="20362"/>
      <w:r>
        <w:rPr>
          <w:rtl/>
        </w:rPr>
        <w:t xml:space="preserve">עם </w:t>
      </w:r>
      <w:bookmarkStart w:id="20363" w:name="_ETM_Q58_304920"/>
      <w:bookmarkEnd w:id="20363"/>
      <w:r>
        <w:rPr>
          <w:rtl/>
        </w:rPr>
        <w:t xml:space="preserve">עליות </w:t>
      </w:r>
      <w:bookmarkStart w:id="20364" w:name="_ETM_Q58_305189"/>
      <w:bookmarkEnd w:id="20364"/>
      <w:r>
        <w:rPr>
          <w:rtl/>
        </w:rPr>
        <w:t xml:space="preserve">מחירים </w:t>
      </w:r>
      <w:bookmarkStart w:id="20365" w:name="_ETM_Q58_305549"/>
      <w:bookmarkEnd w:id="20365"/>
      <w:r>
        <w:rPr>
          <w:rtl/>
        </w:rPr>
        <w:t>חריגות</w:t>
      </w:r>
      <w:r>
        <w:rPr>
          <w:rFonts w:hint="cs"/>
          <w:rtl/>
        </w:rPr>
        <w:t>.</w:t>
      </w:r>
      <w:r>
        <w:rPr>
          <w:rtl/>
        </w:rPr>
        <w:t xml:space="preserve"> </w:t>
      </w:r>
      <w:bookmarkStart w:id="20366" w:name="_ETM_Q58_306780"/>
      <w:bookmarkEnd w:id="20366"/>
    </w:p>
    <w:p w:rsidR="00D31C7B" w:rsidRDefault="00D31C7B" w:rsidP="00873EA7">
      <w:pPr>
        <w:rPr>
          <w:rtl/>
        </w:rPr>
      </w:pPr>
    </w:p>
    <w:p w:rsidR="00D31C7B" w:rsidRDefault="00D31C7B" w:rsidP="00873EA7">
      <w:pPr>
        <w:rPr>
          <w:rtl/>
        </w:rPr>
      </w:pPr>
      <w:bookmarkStart w:id="20367" w:name="_ETM_Q58_305733"/>
      <w:bookmarkStart w:id="20368" w:name="_ETM_Q58_307560"/>
      <w:bookmarkEnd w:id="20367"/>
      <w:bookmarkEnd w:id="20368"/>
      <w:r>
        <w:rPr>
          <w:rtl/>
        </w:rPr>
        <w:t xml:space="preserve">אחרי </w:t>
      </w:r>
      <w:bookmarkStart w:id="20369" w:name="_ETM_Q58_307799"/>
      <w:bookmarkEnd w:id="20369"/>
      <w:r>
        <w:rPr>
          <w:rtl/>
        </w:rPr>
        <w:t xml:space="preserve">הדיון </w:t>
      </w:r>
      <w:bookmarkStart w:id="20370" w:name="_ETM_Q58_308040"/>
      <w:bookmarkEnd w:id="20370"/>
      <w:r>
        <w:rPr>
          <w:rtl/>
        </w:rPr>
        <w:t xml:space="preserve">שהיה </w:t>
      </w:r>
      <w:bookmarkStart w:id="20371" w:name="_ETM_Q58_308310"/>
      <w:bookmarkEnd w:id="20371"/>
      <w:r>
        <w:rPr>
          <w:rtl/>
        </w:rPr>
        <w:t xml:space="preserve">אתמול </w:t>
      </w:r>
      <w:bookmarkStart w:id="20372" w:name="_ETM_Q58_309120"/>
      <w:bookmarkStart w:id="20373" w:name="_ETM_Q58_310319"/>
      <w:bookmarkEnd w:id="20372"/>
      <w:bookmarkEnd w:id="20373"/>
      <w:r>
        <w:rPr>
          <w:rtl/>
        </w:rPr>
        <w:t xml:space="preserve">בוועדת </w:t>
      </w:r>
      <w:bookmarkStart w:id="20374" w:name="_ETM_Q58_310680"/>
      <w:bookmarkEnd w:id="20374"/>
      <w:r>
        <w:rPr>
          <w:rtl/>
        </w:rPr>
        <w:t>הכלכלה</w:t>
      </w:r>
      <w:r>
        <w:rPr>
          <w:rFonts w:hint="cs"/>
          <w:rtl/>
        </w:rPr>
        <w:t>,</w:t>
      </w:r>
      <w:r>
        <w:rPr>
          <w:rtl/>
        </w:rPr>
        <w:t xml:space="preserve"> </w:t>
      </w:r>
      <w:bookmarkStart w:id="20375" w:name="_ETM_Q58_311830"/>
      <w:bookmarkEnd w:id="20375"/>
      <w:r>
        <w:rPr>
          <w:rtl/>
        </w:rPr>
        <w:t xml:space="preserve">הנחיתי </w:t>
      </w:r>
      <w:bookmarkStart w:id="20376" w:name="_ETM_Q58_312220"/>
      <w:bookmarkEnd w:id="20376"/>
      <w:r>
        <w:rPr>
          <w:rtl/>
        </w:rPr>
        <w:t xml:space="preserve">את </w:t>
      </w:r>
      <w:bookmarkStart w:id="20377" w:name="_ETM_Q58_312310"/>
      <w:bookmarkEnd w:id="20377"/>
      <w:r>
        <w:rPr>
          <w:rtl/>
        </w:rPr>
        <w:t xml:space="preserve">המשרד </w:t>
      </w:r>
      <w:bookmarkStart w:id="20378" w:name="_ETM_Q58_312700"/>
      <w:bookmarkEnd w:id="20378"/>
      <w:r>
        <w:rPr>
          <w:rtl/>
        </w:rPr>
        <w:t xml:space="preserve">לפעול </w:t>
      </w:r>
      <w:bookmarkStart w:id="20379" w:name="_ETM_Q58_313000"/>
      <w:bookmarkEnd w:id="20379"/>
      <w:r>
        <w:rPr>
          <w:rtl/>
        </w:rPr>
        <w:t xml:space="preserve">שוב </w:t>
      </w:r>
      <w:bookmarkStart w:id="20380" w:name="_ETM_Q58_313690"/>
      <w:bookmarkEnd w:id="20380"/>
      <w:r>
        <w:rPr>
          <w:rtl/>
        </w:rPr>
        <w:t xml:space="preserve">מול </w:t>
      </w:r>
      <w:bookmarkStart w:id="20381" w:name="_ETM_Q58_319419"/>
      <w:bookmarkEnd w:id="20381"/>
      <w:r>
        <w:rPr>
          <w:rtl/>
        </w:rPr>
        <w:t xml:space="preserve">האוצר באופן </w:t>
      </w:r>
      <w:bookmarkStart w:id="20382" w:name="_ETM_Q58_314050"/>
      <w:bookmarkEnd w:id="20382"/>
      <w:r>
        <w:rPr>
          <w:rtl/>
        </w:rPr>
        <w:t xml:space="preserve">מיידי </w:t>
      </w:r>
      <w:bookmarkStart w:id="20383" w:name="_ETM_Q58_315129"/>
      <w:bookmarkEnd w:id="20383"/>
      <w:r>
        <w:rPr>
          <w:rtl/>
        </w:rPr>
        <w:t xml:space="preserve">בשיתוף </w:t>
      </w:r>
      <w:bookmarkStart w:id="20384" w:name="_ETM_Q58_315639"/>
      <w:bookmarkEnd w:id="20384"/>
      <w:r>
        <w:rPr>
          <w:rtl/>
        </w:rPr>
        <w:t xml:space="preserve">פעולה </w:t>
      </w:r>
      <w:bookmarkStart w:id="20385" w:name="_ETM_Q58_316000"/>
      <w:bookmarkStart w:id="20386" w:name="_ETM_Q58_316150"/>
      <w:bookmarkStart w:id="20387" w:name="_ETM_Q58_316599"/>
      <w:bookmarkEnd w:id="20385"/>
      <w:bookmarkEnd w:id="20386"/>
      <w:bookmarkEnd w:id="20387"/>
      <w:r>
        <w:rPr>
          <w:rtl/>
        </w:rPr>
        <w:t xml:space="preserve">ככל </w:t>
      </w:r>
      <w:bookmarkStart w:id="20388" w:name="_ETM_Q58_318220"/>
      <w:bookmarkEnd w:id="20388"/>
      <w:r>
        <w:rPr>
          <w:rtl/>
        </w:rPr>
        <w:t>שניתן</w:t>
      </w:r>
      <w:r>
        <w:rPr>
          <w:rFonts w:hint="cs"/>
          <w:rtl/>
        </w:rPr>
        <w:t>,</w:t>
      </w:r>
      <w:r>
        <w:rPr>
          <w:rtl/>
        </w:rPr>
        <w:t xml:space="preserve"> </w:t>
      </w:r>
      <w:bookmarkStart w:id="20389" w:name="_ETM_Q58_319900"/>
      <w:bookmarkEnd w:id="20389"/>
      <w:r>
        <w:rPr>
          <w:rtl/>
        </w:rPr>
        <w:t xml:space="preserve">על </w:t>
      </w:r>
      <w:bookmarkStart w:id="20390" w:name="_ETM_Q58_320050"/>
      <w:bookmarkEnd w:id="20390"/>
      <w:r>
        <w:rPr>
          <w:rtl/>
        </w:rPr>
        <w:t xml:space="preserve">מנת </w:t>
      </w:r>
      <w:bookmarkStart w:id="20391" w:name="_ETM_Q58_320200"/>
      <w:bookmarkEnd w:id="20391"/>
      <w:r>
        <w:rPr>
          <w:rtl/>
        </w:rPr>
        <w:t xml:space="preserve">לנסות </w:t>
      </w:r>
      <w:bookmarkStart w:id="20392" w:name="_ETM_Q58_320560"/>
      <w:bookmarkEnd w:id="20392"/>
      <w:r>
        <w:rPr>
          <w:rtl/>
        </w:rPr>
        <w:t xml:space="preserve">להשלים </w:t>
      </w:r>
      <w:bookmarkStart w:id="20393" w:name="_ETM_Q58_321010"/>
      <w:bookmarkEnd w:id="20393"/>
      <w:r>
        <w:rPr>
          <w:rtl/>
        </w:rPr>
        <w:t xml:space="preserve">את </w:t>
      </w:r>
      <w:bookmarkStart w:id="20394" w:name="_ETM_Q58_321100"/>
      <w:bookmarkEnd w:id="20394"/>
      <w:r>
        <w:rPr>
          <w:rtl/>
        </w:rPr>
        <w:t xml:space="preserve">התהליך </w:t>
      </w:r>
      <w:bookmarkStart w:id="20395" w:name="_ETM_Q58_322160"/>
      <w:bookmarkEnd w:id="20395"/>
      <w:r>
        <w:rPr>
          <w:rtl/>
        </w:rPr>
        <w:t xml:space="preserve">לריסון </w:t>
      </w:r>
      <w:bookmarkStart w:id="20396" w:name="_ETM_Q58_322669"/>
      <w:bookmarkEnd w:id="20396"/>
      <w:r>
        <w:rPr>
          <w:rtl/>
        </w:rPr>
        <w:t xml:space="preserve">מחירי </w:t>
      </w:r>
      <w:bookmarkStart w:id="20397" w:name="_ETM_Q58_323030"/>
      <w:bookmarkEnd w:id="20397"/>
      <w:r>
        <w:rPr>
          <w:rtl/>
        </w:rPr>
        <w:t xml:space="preserve">מוצרי </w:t>
      </w:r>
      <w:bookmarkStart w:id="20398" w:name="_ETM_Q58_323360"/>
      <w:bookmarkEnd w:id="20398"/>
      <w:r>
        <w:rPr>
          <w:rtl/>
        </w:rPr>
        <w:t xml:space="preserve">הצריכה </w:t>
      </w:r>
      <w:bookmarkStart w:id="20399" w:name="_ETM_Q58_323750"/>
      <w:bookmarkEnd w:id="20399"/>
      <w:r>
        <w:rPr>
          <w:rtl/>
        </w:rPr>
        <w:t>הבסיסי</w:t>
      </w:r>
      <w:r>
        <w:rPr>
          <w:rFonts w:hint="cs"/>
          <w:rtl/>
        </w:rPr>
        <w:t>י</w:t>
      </w:r>
      <w:r>
        <w:rPr>
          <w:rtl/>
        </w:rPr>
        <w:t xml:space="preserve">ם </w:t>
      </w:r>
      <w:bookmarkStart w:id="20400" w:name="_ETM_Q58_324710"/>
      <w:bookmarkEnd w:id="20400"/>
      <w:proofErr w:type="spellStart"/>
      <w:r>
        <w:rPr>
          <w:rtl/>
        </w:rPr>
        <w:t>בלו"ז</w:t>
      </w:r>
      <w:proofErr w:type="spellEnd"/>
      <w:r>
        <w:rPr>
          <w:rtl/>
        </w:rPr>
        <w:t xml:space="preserve"> </w:t>
      </w:r>
      <w:bookmarkStart w:id="20401" w:name="_ETM_Q58_325580"/>
      <w:bookmarkEnd w:id="20401"/>
      <w:r>
        <w:rPr>
          <w:rtl/>
        </w:rPr>
        <w:t xml:space="preserve">קצר </w:t>
      </w:r>
      <w:bookmarkStart w:id="20402" w:name="_ETM_Q58_326270"/>
      <w:bookmarkEnd w:id="20402"/>
      <w:r>
        <w:rPr>
          <w:rtl/>
        </w:rPr>
        <w:t xml:space="preserve">ככל </w:t>
      </w:r>
      <w:bookmarkStart w:id="20403" w:name="_ETM_Q58_326810"/>
      <w:bookmarkEnd w:id="20403"/>
      <w:r>
        <w:rPr>
          <w:rtl/>
        </w:rPr>
        <w:t>שניתן</w:t>
      </w:r>
      <w:r>
        <w:rPr>
          <w:rFonts w:hint="cs"/>
          <w:rtl/>
        </w:rPr>
        <w:t>.</w:t>
      </w:r>
      <w:r>
        <w:rPr>
          <w:rtl/>
        </w:rPr>
        <w:t xml:space="preserve"> </w:t>
      </w:r>
      <w:bookmarkStart w:id="20404" w:name="_ETM_Q58_328139"/>
      <w:bookmarkEnd w:id="20404"/>
      <w:r>
        <w:rPr>
          <w:rtl/>
        </w:rPr>
        <w:t xml:space="preserve">אני </w:t>
      </w:r>
      <w:bookmarkStart w:id="20405" w:name="_ETM_Q58_328350"/>
      <w:bookmarkEnd w:id="20405"/>
      <w:r>
        <w:rPr>
          <w:rtl/>
        </w:rPr>
        <w:t xml:space="preserve">תקווה </w:t>
      </w:r>
      <w:bookmarkStart w:id="20406" w:name="_ETM_Q58_329400"/>
      <w:bookmarkEnd w:id="20406"/>
      <w:r>
        <w:rPr>
          <w:rtl/>
        </w:rPr>
        <w:t xml:space="preserve">שנזכה </w:t>
      </w:r>
      <w:bookmarkStart w:id="20407" w:name="_ETM_Q58_329850"/>
      <w:bookmarkEnd w:id="20407"/>
      <w:r>
        <w:rPr>
          <w:rtl/>
        </w:rPr>
        <w:t xml:space="preserve">לשיתוף </w:t>
      </w:r>
      <w:bookmarkStart w:id="20408" w:name="_ETM_Q58_330240"/>
      <w:bookmarkEnd w:id="20408"/>
      <w:r>
        <w:rPr>
          <w:rFonts w:hint="cs"/>
          <w:rtl/>
        </w:rPr>
        <w:t>ה</w:t>
      </w:r>
      <w:r>
        <w:rPr>
          <w:rtl/>
        </w:rPr>
        <w:t xml:space="preserve">פעולה </w:t>
      </w:r>
      <w:bookmarkStart w:id="20409" w:name="_ETM_Q58_330630"/>
      <w:bookmarkEnd w:id="20409"/>
      <w:r>
        <w:rPr>
          <w:rFonts w:hint="cs"/>
          <w:rtl/>
        </w:rPr>
        <w:t>ה</w:t>
      </w:r>
      <w:r>
        <w:rPr>
          <w:rtl/>
        </w:rPr>
        <w:t xml:space="preserve">זה </w:t>
      </w:r>
      <w:bookmarkStart w:id="20410" w:name="_ETM_Q58_331409"/>
      <w:bookmarkEnd w:id="20410"/>
      <w:r>
        <w:rPr>
          <w:rtl/>
        </w:rPr>
        <w:t xml:space="preserve">כמה </w:t>
      </w:r>
      <w:bookmarkStart w:id="20411" w:name="_ETM_Q58_331769"/>
      <w:bookmarkEnd w:id="20411"/>
      <w:r>
        <w:rPr>
          <w:rtl/>
        </w:rPr>
        <w:t xml:space="preserve">שיותר </w:t>
      </w:r>
      <w:bookmarkStart w:id="20412" w:name="_ETM_Q58_332129"/>
      <w:bookmarkEnd w:id="20412"/>
      <w:r>
        <w:rPr>
          <w:rtl/>
        </w:rPr>
        <w:t>מהר</w:t>
      </w:r>
      <w:r>
        <w:rPr>
          <w:rFonts w:hint="cs"/>
          <w:rtl/>
        </w:rPr>
        <w:t>.</w:t>
      </w:r>
      <w:r>
        <w:rPr>
          <w:rtl/>
        </w:rPr>
        <w:t xml:space="preserve"> </w:t>
      </w:r>
      <w:bookmarkStart w:id="20413" w:name="_ETM_Q58_333190"/>
      <w:bookmarkEnd w:id="20413"/>
    </w:p>
    <w:p w:rsidR="00D31C7B" w:rsidRDefault="00D31C7B" w:rsidP="00873EA7">
      <w:pPr>
        <w:rPr>
          <w:rtl/>
        </w:rPr>
      </w:pPr>
      <w:bookmarkStart w:id="20414" w:name="_ETM_Q58_329185"/>
      <w:bookmarkStart w:id="20415" w:name="_ETM_Q58_329308"/>
      <w:bookmarkEnd w:id="20414"/>
      <w:bookmarkEnd w:id="20415"/>
    </w:p>
    <w:p w:rsidR="00D31C7B" w:rsidRDefault="00D31C7B" w:rsidP="00873EA7">
      <w:pPr>
        <w:rPr>
          <w:rtl/>
        </w:rPr>
      </w:pPr>
      <w:bookmarkStart w:id="20416" w:name="_ETM_Q58_329331"/>
      <w:bookmarkStart w:id="20417" w:name="_ETM_Q58_329453"/>
      <w:bookmarkEnd w:id="20416"/>
      <w:bookmarkEnd w:id="20417"/>
      <w:r>
        <w:rPr>
          <w:rtl/>
        </w:rPr>
        <w:t xml:space="preserve">לסיום </w:t>
      </w:r>
      <w:bookmarkStart w:id="20418" w:name="_ETM_Q58_333520"/>
      <w:bookmarkEnd w:id="20418"/>
      <w:r>
        <w:rPr>
          <w:rtl/>
        </w:rPr>
        <w:t>דבר</w:t>
      </w:r>
      <w:r>
        <w:rPr>
          <w:rFonts w:hint="cs"/>
          <w:rtl/>
        </w:rPr>
        <w:t>י</w:t>
      </w:r>
      <w:r>
        <w:rPr>
          <w:rtl/>
        </w:rPr>
        <w:t>י</w:t>
      </w:r>
      <w:r>
        <w:rPr>
          <w:rFonts w:hint="cs"/>
          <w:rtl/>
        </w:rPr>
        <w:t>,</w:t>
      </w:r>
      <w:r>
        <w:rPr>
          <w:rtl/>
        </w:rPr>
        <w:t xml:space="preserve"> </w:t>
      </w:r>
      <w:bookmarkStart w:id="20419" w:name="_ETM_Q58_333700"/>
      <w:bookmarkEnd w:id="20419"/>
      <w:r>
        <w:rPr>
          <w:rtl/>
        </w:rPr>
        <w:t xml:space="preserve">אני </w:t>
      </w:r>
      <w:bookmarkStart w:id="20420" w:name="_ETM_Q58_333820"/>
      <w:bookmarkEnd w:id="20420"/>
      <w:r>
        <w:rPr>
          <w:rtl/>
        </w:rPr>
        <w:t xml:space="preserve">רוצה </w:t>
      </w:r>
      <w:bookmarkStart w:id="20421" w:name="_ETM_Q58_334000"/>
      <w:bookmarkEnd w:id="20421"/>
      <w:r>
        <w:rPr>
          <w:rtl/>
        </w:rPr>
        <w:t xml:space="preserve">להזכיר </w:t>
      </w:r>
      <w:bookmarkStart w:id="20422" w:name="_ETM_Q58_334540"/>
      <w:bookmarkEnd w:id="20422"/>
      <w:r>
        <w:rPr>
          <w:rtl/>
        </w:rPr>
        <w:t xml:space="preserve">ולהעביר </w:t>
      </w:r>
      <w:bookmarkStart w:id="20423" w:name="_ETM_Q58_334930"/>
      <w:bookmarkEnd w:id="20423"/>
      <w:r>
        <w:rPr>
          <w:rtl/>
        </w:rPr>
        <w:t>לכולם</w:t>
      </w:r>
      <w:r>
        <w:rPr>
          <w:rFonts w:hint="cs"/>
          <w:rtl/>
        </w:rPr>
        <w:t>:</w:t>
      </w:r>
      <w:r>
        <w:rPr>
          <w:rtl/>
        </w:rPr>
        <w:t xml:space="preserve"> </w:t>
      </w:r>
      <w:bookmarkStart w:id="20424" w:name="_ETM_Q58_335830"/>
      <w:bookmarkEnd w:id="20424"/>
      <w:r>
        <w:rPr>
          <w:rtl/>
        </w:rPr>
        <w:t xml:space="preserve">מהפכות </w:t>
      </w:r>
      <w:bookmarkStart w:id="20425" w:name="_ETM_Q58_336370"/>
      <w:bookmarkEnd w:id="20425"/>
      <w:r>
        <w:rPr>
          <w:rtl/>
        </w:rPr>
        <w:t xml:space="preserve">גדולות </w:t>
      </w:r>
      <w:bookmarkStart w:id="20426" w:name="_ETM_Q58_336760"/>
      <w:bookmarkEnd w:id="20426"/>
      <w:r>
        <w:rPr>
          <w:rtl/>
        </w:rPr>
        <w:t xml:space="preserve">אמיתיות </w:t>
      </w:r>
      <w:bookmarkStart w:id="20427" w:name="_ETM_Q58_338160"/>
      <w:bookmarkEnd w:id="20427"/>
      <w:r>
        <w:rPr>
          <w:rtl/>
        </w:rPr>
        <w:t xml:space="preserve">לא </w:t>
      </w:r>
      <w:bookmarkStart w:id="20428" w:name="_ETM_Q58_338370"/>
      <w:bookmarkEnd w:id="20428"/>
      <w:r>
        <w:rPr>
          <w:rtl/>
        </w:rPr>
        <w:t>קור</w:t>
      </w:r>
      <w:r>
        <w:rPr>
          <w:rFonts w:hint="cs"/>
          <w:rtl/>
        </w:rPr>
        <w:t>ות</w:t>
      </w:r>
      <w:r>
        <w:rPr>
          <w:rtl/>
        </w:rPr>
        <w:t xml:space="preserve"> </w:t>
      </w:r>
      <w:bookmarkStart w:id="20429" w:name="_ETM_Q58_338610"/>
      <w:bookmarkEnd w:id="20429"/>
      <w:r>
        <w:rPr>
          <w:rtl/>
        </w:rPr>
        <w:t xml:space="preserve">ביום </w:t>
      </w:r>
      <w:bookmarkStart w:id="20430" w:name="_ETM_Q58_338850"/>
      <w:bookmarkEnd w:id="20430"/>
      <w:r>
        <w:rPr>
          <w:rFonts w:hint="cs"/>
          <w:rtl/>
        </w:rPr>
        <w:t>אחד;</w:t>
      </w:r>
      <w:r>
        <w:rPr>
          <w:rtl/>
        </w:rPr>
        <w:t xml:space="preserve"> </w:t>
      </w:r>
      <w:bookmarkStart w:id="20431" w:name="_ETM_Q58_340220"/>
      <w:bookmarkEnd w:id="20431"/>
      <w:r>
        <w:rPr>
          <w:rtl/>
        </w:rPr>
        <w:t xml:space="preserve">המאבק </w:t>
      </w:r>
      <w:bookmarkStart w:id="20432" w:name="_ETM_Q58_340760"/>
      <w:bookmarkEnd w:id="20432"/>
      <w:r>
        <w:rPr>
          <w:rtl/>
        </w:rPr>
        <w:t>ביו</w:t>
      </w:r>
      <w:bookmarkStart w:id="20433" w:name="_ETM_Q58_341000"/>
      <w:bookmarkStart w:id="20434" w:name="_ETM_Q58_341209"/>
      <w:bookmarkEnd w:id="20433"/>
      <w:bookmarkEnd w:id="20434"/>
      <w:r>
        <w:rPr>
          <w:rFonts w:hint="cs"/>
          <w:rtl/>
        </w:rPr>
        <w:t>קר המחיה</w:t>
      </w:r>
      <w:r>
        <w:rPr>
          <w:rtl/>
        </w:rPr>
        <w:t xml:space="preserve"> </w:t>
      </w:r>
      <w:bookmarkStart w:id="20435" w:name="_ETM_Q58_341720"/>
      <w:bookmarkEnd w:id="20435"/>
      <w:r>
        <w:rPr>
          <w:rtl/>
        </w:rPr>
        <w:t xml:space="preserve">ומחירי </w:t>
      </w:r>
      <w:bookmarkStart w:id="20436" w:name="_ETM_Q58_342860"/>
      <w:bookmarkEnd w:id="20436"/>
      <w:r>
        <w:rPr>
          <w:rtl/>
        </w:rPr>
        <w:t xml:space="preserve">מוצרי </w:t>
      </w:r>
      <w:bookmarkStart w:id="20437" w:name="_ETM_Q58_343250"/>
      <w:bookmarkEnd w:id="20437"/>
      <w:r>
        <w:rPr>
          <w:rtl/>
        </w:rPr>
        <w:t xml:space="preserve">הצריכה </w:t>
      </w:r>
      <w:bookmarkStart w:id="20438" w:name="_ETM_Q58_343849"/>
      <w:bookmarkEnd w:id="20438"/>
      <w:r>
        <w:rPr>
          <w:rtl/>
        </w:rPr>
        <w:t xml:space="preserve">הוא </w:t>
      </w:r>
      <w:bookmarkStart w:id="20439" w:name="_ETM_Q58_343970"/>
      <w:bookmarkEnd w:id="20439"/>
      <w:r>
        <w:rPr>
          <w:rtl/>
        </w:rPr>
        <w:t xml:space="preserve">מסע </w:t>
      </w:r>
      <w:bookmarkStart w:id="20440" w:name="_ETM_Q58_344360"/>
      <w:bookmarkEnd w:id="20440"/>
      <w:r>
        <w:rPr>
          <w:rtl/>
        </w:rPr>
        <w:t xml:space="preserve">ארוך </w:t>
      </w:r>
      <w:bookmarkStart w:id="20441" w:name="_ETM_Q58_344720"/>
      <w:bookmarkEnd w:id="20441"/>
      <w:r>
        <w:rPr>
          <w:rtl/>
        </w:rPr>
        <w:t xml:space="preserve">שמצריך </w:t>
      </w:r>
      <w:bookmarkStart w:id="20442" w:name="_ETM_Q58_345230"/>
      <w:bookmarkEnd w:id="20442"/>
      <w:r>
        <w:rPr>
          <w:rtl/>
        </w:rPr>
        <w:t>סבלנות</w:t>
      </w:r>
      <w:r>
        <w:rPr>
          <w:rFonts w:hint="cs"/>
          <w:rtl/>
        </w:rPr>
        <w:t>.</w:t>
      </w:r>
      <w:r>
        <w:rPr>
          <w:rtl/>
        </w:rPr>
        <w:t xml:space="preserve"> </w:t>
      </w:r>
      <w:bookmarkStart w:id="20443" w:name="_ETM_Q58_346739"/>
      <w:bookmarkEnd w:id="20443"/>
      <w:r>
        <w:rPr>
          <w:rtl/>
        </w:rPr>
        <w:t xml:space="preserve">כשאנחנו </w:t>
      </w:r>
      <w:bookmarkStart w:id="20444" w:name="_ETM_Q58_347069"/>
      <w:bookmarkEnd w:id="20444"/>
      <w:r>
        <w:rPr>
          <w:rFonts w:hint="cs"/>
          <w:rtl/>
        </w:rPr>
        <w:t>מ</w:t>
      </w:r>
      <w:r>
        <w:rPr>
          <w:rtl/>
        </w:rPr>
        <w:t xml:space="preserve">שנים </w:t>
      </w:r>
      <w:bookmarkStart w:id="20445" w:name="_ETM_Q58_347519"/>
      <w:bookmarkEnd w:id="20445"/>
      <w:r>
        <w:rPr>
          <w:rtl/>
        </w:rPr>
        <w:t xml:space="preserve">כללי </w:t>
      </w:r>
      <w:bookmarkStart w:id="20446" w:name="_ETM_Q58_347790"/>
      <w:bookmarkEnd w:id="20446"/>
      <w:r>
        <w:rPr>
          <w:rtl/>
        </w:rPr>
        <w:t>משחק</w:t>
      </w:r>
      <w:r>
        <w:rPr>
          <w:rFonts w:hint="cs"/>
          <w:rtl/>
        </w:rPr>
        <w:t>,</w:t>
      </w:r>
      <w:r>
        <w:rPr>
          <w:rtl/>
        </w:rPr>
        <w:t xml:space="preserve"> </w:t>
      </w:r>
      <w:bookmarkStart w:id="20447" w:name="_ETM_Q58_348910"/>
      <w:bookmarkEnd w:id="20447"/>
      <w:r>
        <w:rPr>
          <w:rtl/>
        </w:rPr>
        <w:t xml:space="preserve">לציבור לוקח </w:t>
      </w:r>
      <w:bookmarkStart w:id="20448" w:name="_ETM_Q58_349300"/>
      <w:bookmarkEnd w:id="20448"/>
      <w:r>
        <w:rPr>
          <w:rtl/>
        </w:rPr>
        <w:t xml:space="preserve">זמן </w:t>
      </w:r>
      <w:bookmarkStart w:id="20449" w:name="_ETM_Q58_349660"/>
      <w:bookmarkStart w:id="20450" w:name="_ETM_Q58_350080"/>
      <w:bookmarkEnd w:id="20449"/>
      <w:bookmarkEnd w:id="20450"/>
      <w:r>
        <w:rPr>
          <w:rtl/>
        </w:rPr>
        <w:t>להתרגל</w:t>
      </w:r>
      <w:r>
        <w:rPr>
          <w:rFonts w:hint="cs"/>
          <w:rtl/>
        </w:rPr>
        <w:t>,</w:t>
      </w:r>
      <w:r>
        <w:rPr>
          <w:rtl/>
        </w:rPr>
        <w:t xml:space="preserve"> </w:t>
      </w:r>
      <w:bookmarkStart w:id="20451" w:name="_ETM_Q58_351069"/>
      <w:bookmarkEnd w:id="20451"/>
      <w:r>
        <w:rPr>
          <w:rtl/>
        </w:rPr>
        <w:t xml:space="preserve">לשחרר </w:t>
      </w:r>
      <w:bookmarkStart w:id="20452" w:name="_ETM_Q58_351730"/>
      <w:bookmarkEnd w:id="20452"/>
      <w:r>
        <w:rPr>
          <w:rtl/>
        </w:rPr>
        <w:t xml:space="preserve">את </w:t>
      </w:r>
      <w:bookmarkStart w:id="20453" w:name="_ETM_Q58_351849"/>
      <w:bookmarkEnd w:id="20453"/>
      <w:r>
        <w:rPr>
          <w:rtl/>
        </w:rPr>
        <w:t xml:space="preserve">החסמים </w:t>
      </w:r>
      <w:bookmarkStart w:id="20454" w:name="_ETM_Q58_353090"/>
      <w:bookmarkEnd w:id="20454"/>
      <w:r>
        <w:rPr>
          <w:rtl/>
        </w:rPr>
        <w:t xml:space="preserve">ולהתאים </w:t>
      </w:r>
      <w:bookmarkStart w:id="20455" w:name="_ETM_Q58_353720"/>
      <w:bookmarkEnd w:id="20455"/>
      <w:r>
        <w:rPr>
          <w:rtl/>
        </w:rPr>
        <w:t xml:space="preserve">את </w:t>
      </w:r>
      <w:bookmarkStart w:id="20456" w:name="_ETM_Q58_353870"/>
      <w:bookmarkEnd w:id="20456"/>
      <w:r>
        <w:rPr>
          <w:rtl/>
        </w:rPr>
        <w:t xml:space="preserve">כל </w:t>
      </w:r>
      <w:bookmarkStart w:id="20457" w:name="_ETM_Q58_354079"/>
      <w:bookmarkEnd w:id="20457"/>
      <w:r>
        <w:rPr>
          <w:rtl/>
        </w:rPr>
        <w:t xml:space="preserve">המערכות </w:t>
      </w:r>
      <w:bookmarkStart w:id="20458" w:name="_ETM_Q58_354530"/>
      <w:bookmarkEnd w:id="20458"/>
      <w:r>
        <w:rPr>
          <w:rtl/>
        </w:rPr>
        <w:t xml:space="preserve">הרגולטוריות </w:t>
      </w:r>
      <w:bookmarkStart w:id="20459" w:name="_ETM_Q58_355280"/>
      <w:bookmarkEnd w:id="20459"/>
      <w:r>
        <w:rPr>
          <w:rtl/>
        </w:rPr>
        <w:t xml:space="preserve">לשינוי </w:t>
      </w:r>
      <w:bookmarkStart w:id="20460" w:name="_ETM_Q58_355700"/>
      <w:bookmarkEnd w:id="20460"/>
      <w:r>
        <w:rPr>
          <w:rtl/>
        </w:rPr>
        <w:t>שהובלנו</w:t>
      </w:r>
      <w:r>
        <w:rPr>
          <w:rFonts w:hint="cs"/>
          <w:rtl/>
        </w:rPr>
        <w:t>.</w:t>
      </w:r>
      <w:r>
        <w:rPr>
          <w:rtl/>
        </w:rPr>
        <w:t xml:space="preserve"> </w:t>
      </w:r>
      <w:bookmarkStart w:id="20461" w:name="_ETM_Q58_357500"/>
      <w:bookmarkEnd w:id="20461"/>
      <w:r>
        <w:rPr>
          <w:rtl/>
        </w:rPr>
        <w:t xml:space="preserve">אין </w:t>
      </w:r>
      <w:bookmarkStart w:id="20462" w:name="_ETM_Q58_360160"/>
      <w:bookmarkEnd w:id="20462"/>
      <w:r>
        <w:rPr>
          <w:rtl/>
        </w:rPr>
        <w:t xml:space="preserve">לי </w:t>
      </w:r>
      <w:bookmarkStart w:id="20463" w:name="_ETM_Q58_360250"/>
      <w:bookmarkEnd w:id="20463"/>
      <w:r>
        <w:rPr>
          <w:rtl/>
        </w:rPr>
        <w:t xml:space="preserve">ספק </w:t>
      </w:r>
      <w:r>
        <w:rPr>
          <w:rFonts w:hint="cs"/>
          <w:rtl/>
        </w:rPr>
        <w:t>ש</w:t>
      </w:r>
      <w:r>
        <w:rPr>
          <w:rtl/>
        </w:rPr>
        <w:t xml:space="preserve">השינויים </w:t>
      </w:r>
      <w:bookmarkStart w:id="20464" w:name="_ETM_Q58_358100"/>
      <w:bookmarkEnd w:id="20464"/>
      <w:r>
        <w:rPr>
          <w:rtl/>
        </w:rPr>
        <w:t xml:space="preserve">שאנחנו </w:t>
      </w:r>
      <w:bookmarkStart w:id="20465" w:name="_ETM_Q58_358370"/>
      <w:bookmarkEnd w:id="20465"/>
      <w:r>
        <w:rPr>
          <w:rtl/>
        </w:rPr>
        <w:t xml:space="preserve">מבצעים </w:t>
      </w:r>
      <w:bookmarkStart w:id="20466" w:name="_ETM_Q58_358760"/>
      <w:bookmarkEnd w:id="20466"/>
      <w:r>
        <w:rPr>
          <w:rtl/>
        </w:rPr>
        <w:t>כ</w:t>
      </w:r>
      <w:r>
        <w:rPr>
          <w:rFonts w:hint="cs"/>
          <w:rtl/>
        </w:rPr>
        <w:t>עת,</w:t>
      </w:r>
      <w:r>
        <w:rPr>
          <w:rtl/>
        </w:rPr>
        <w:t xml:space="preserve"> </w:t>
      </w:r>
      <w:bookmarkStart w:id="20467" w:name="_ETM_Q58_359980"/>
      <w:bookmarkStart w:id="20468" w:name="_ETM_Q58_361310"/>
      <w:bookmarkEnd w:id="20467"/>
      <w:bookmarkEnd w:id="20468"/>
      <w:r>
        <w:rPr>
          <w:rtl/>
        </w:rPr>
        <w:t xml:space="preserve">בצד </w:t>
      </w:r>
      <w:bookmarkStart w:id="20469" w:name="_ETM_Q58_361610"/>
      <w:bookmarkEnd w:id="20469"/>
      <w:r>
        <w:rPr>
          <w:rtl/>
        </w:rPr>
        <w:t xml:space="preserve">הגברת </w:t>
      </w:r>
      <w:bookmarkStart w:id="20470" w:name="_ETM_Q58_362090"/>
      <w:bookmarkEnd w:id="20470"/>
      <w:r>
        <w:rPr>
          <w:rtl/>
        </w:rPr>
        <w:t xml:space="preserve">האכיפה </w:t>
      </w:r>
      <w:bookmarkStart w:id="20471" w:name="_ETM_Q58_362569"/>
      <w:bookmarkEnd w:id="20471"/>
      <w:r>
        <w:rPr>
          <w:rtl/>
        </w:rPr>
        <w:t xml:space="preserve">כנגד </w:t>
      </w:r>
      <w:bookmarkStart w:id="20472" w:name="_ETM_Q58_362900"/>
      <w:bookmarkEnd w:id="20472"/>
      <w:r>
        <w:rPr>
          <w:rtl/>
        </w:rPr>
        <w:t xml:space="preserve">מי </w:t>
      </w:r>
      <w:bookmarkStart w:id="20473" w:name="_ETM_Q58_363019"/>
      <w:bookmarkEnd w:id="20473"/>
      <w:r>
        <w:rPr>
          <w:rtl/>
        </w:rPr>
        <w:t xml:space="preserve">שמנצל </w:t>
      </w:r>
      <w:bookmarkStart w:id="20474" w:name="_ETM_Q58_363530"/>
      <w:bookmarkEnd w:id="20474"/>
      <w:r>
        <w:rPr>
          <w:rtl/>
        </w:rPr>
        <w:t xml:space="preserve">את </w:t>
      </w:r>
      <w:bookmarkStart w:id="20475" w:name="_ETM_Q58_363680"/>
      <w:bookmarkEnd w:id="20475"/>
      <w:r>
        <w:rPr>
          <w:rtl/>
        </w:rPr>
        <w:t xml:space="preserve">מצבי </w:t>
      </w:r>
      <w:bookmarkStart w:id="20476" w:name="_ETM_Q58_364040"/>
      <w:bookmarkEnd w:id="20476"/>
      <w:r>
        <w:rPr>
          <w:rtl/>
        </w:rPr>
        <w:t xml:space="preserve">החירום </w:t>
      </w:r>
      <w:bookmarkStart w:id="20477" w:name="_ETM_Q58_364430"/>
      <w:bookmarkEnd w:id="20477"/>
      <w:r>
        <w:rPr>
          <w:rtl/>
        </w:rPr>
        <w:t xml:space="preserve">להפקת </w:t>
      </w:r>
      <w:bookmarkStart w:id="20478" w:name="_ETM_Q58_364819"/>
      <w:bookmarkEnd w:id="20478"/>
      <w:r>
        <w:rPr>
          <w:rtl/>
        </w:rPr>
        <w:t xml:space="preserve">רווחים </w:t>
      </w:r>
      <w:bookmarkStart w:id="20479" w:name="_ETM_Q58_365239"/>
      <w:bookmarkEnd w:id="20479"/>
      <w:r>
        <w:rPr>
          <w:rtl/>
        </w:rPr>
        <w:t xml:space="preserve">בלתי </w:t>
      </w:r>
      <w:bookmarkStart w:id="20480" w:name="_ETM_Q58_365480"/>
      <w:bookmarkEnd w:id="20480"/>
      <w:r>
        <w:rPr>
          <w:rtl/>
        </w:rPr>
        <w:t>מוצדקים</w:t>
      </w:r>
      <w:r>
        <w:rPr>
          <w:rFonts w:hint="cs"/>
          <w:rtl/>
        </w:rPr>
        <w:t>,</w:t>
      </w:r>
      <w:r>
        <w:rPr>
          <w:rtl/>
        </w:rPr>
        <w:t xml:space="preserve"> </w:t>
      </w:r>
      <w:bookmarkStart w:id="20481" w:name="_ETM_Q58_366650"/>
      <w:bookmarkEnd w:id="20481"/>
      <w:r>
        <w:rPr>
          <w:rFonts w:hint="cs"/>
          <w:rtl/>
        </w:rPr>
        <w:t>ה</w:t>
      </w:r>
      <w:r>
        <w:rPr>
          <w:rtl/>
        </w:rPr>
        <w:t xml:space="preserve">ם </w:t>
      </w:r>
      <w:bookmarkStart w:id="20482" w:name="_ETM_Q58_366829"/>
      <w:bookmarkEnd w:id="20482"/>
      <w:r>
        <w:rPr>
          <w:rtl/>
        </w:rPr>
        <w:t xml:space="preserve">הדרך </w:t>
      </w:r>
      <w:bookmarkStart w:id="20483" w:name="_ETM_Q58_367189"/>
      <w:bookmarkEnd w:id="20483"/>
      <w:r>
        <w:rPr>
          <w:rtl/>
        </w:rPr>
        <w:t xml:space="preserve">שלנו </w:t>
      </w:r>
      <w:bookmarkStart w:id="20484" w:name="_ETM_Q58_368250"/>
      <w:bookmarkEnd w:id="20484"/>
      <w:r>
        <w:rPr>
          <w:rtl/>
        </w:rPr>
        <w:t xml:space="preserve">לשמור </w:t>
      </w:r>
      <w:bookmarkStart w:id="20485" w:name="_ETM_Q58_368730"/>
      <w:bookmarkEnd w:id="20485"/>
      <w:r>
        <w:rPr>
          <w:rtl/>
        </w:rPr>
        <w:t xml:space="preserve">על </w:t>
      </w:r>
      <w:bookmarkStart w:id="20486" w:name="_ETM_Q58_368819"/>
      <w:bookmarkEnd w:id="20486"/>
      <w:r>
        <w:rPr>
          <w:rtl/>
        </w:rPr>
        <w:t xml:space="preserve">הציבור </w:t>
      </w:r>
      <w:bookmarkStart w:id="20487" w:name="_ETM_Q58_369900"/>
      <w:bookmarkEnd w:id="20487"/>
      <w:r>
        <w:rPr>
          <w:rtl/>
        </w:rPr>
        <w:t xml:space="preserve">ולהקל </w:t>
      </w:r>
      <w:bookmarkStart w:id="20488" w:name="_ETM_Q58_370470"/>
      <w:bookmarkEnd w:id="20488"/>
      <w:r>
        <w:rPr>
          <w:rtl/>
        </w:rPr>
        <w:t xml:space="preserve">עליו </w:t>
      </w:r>
      <w:bookmarkStart w:id="20489" w:name="_ETM_Q58_370650"/>
      <w:bookmarkEnd w:id="20489"/>
      <w:r>
        <w:rPr>
          <w:rtl/>
        </w:rPr>
        <w:t xml:space="preserve">בתקופה </w:t>
      </w:r>
      <w:bookmarkStart w:id="20490" w:name="_ETM_Q58_371040"/>
      <w:bookmarkEnd w:id="20490"/>
      <w:r>
        <w:rPr>
          <w:rtl/>
        </w:rPr>
        <w:t xml:space="preserve">קשה </w:t>
      </w:r>
      <w:bookmarkStart w:id="20491" w:name="_ETM_Q58_371310"/>
      <w:bookmarkEnd w:id="20491"/>
      <w:r>
        <w:rPr>
          <w:rtl/>
        </w:rPr>
        <w:t xml:space="preserve">זו </w:t>
      </w:r>
      <w:bookmarkStart w:id="20492" w:name="_ETM_Q58_372560"/>
      <w:bookmarkEnd w:id="20492"/>
      <w:r>
        <w:rPr>
          <w:rtl/>
        </w:rPr>
        <w:t xml:space="preserve">ובעתיד </w:t>
      </w:r>
      <w:bookmarkStart w:id="20493" w:name="_ETM_Q58_373700"/>
      <w:bookmarkEnd w:id="20493"/>
      <w:r>
        <w:rPr>
          <w:rtl/>
        </w:rPr>
        <w:t xml:space="preserve">גם </w:t>
      </w:r>
      <w:bookmarkStart w:id="20494" w:name="_ETM_Q58_373940"/>
      <w:bookmarkEnd w:id="20494"/>
      <w:r>
        <w:rPr>
          <w:rtl/>
        </w:rPr>
        <w:t xml:space="preserve">בימים </w:t>
      </w:r>
      <w:bookmarkStart w:id="20495" w:name="_ETM_Q58_374419"/>
      <w:bookmarkEnd w:id="20495"/>
      <w:r>
        <w:rPr>
          <w:rtl/>
        </w:rPr>
        <w:t xml:space="preserve">טובים </w:t>
      </w:r>
      <w:bookmarkStart w:id="20496" w:name="_ETM_Q58_374720"/>
      <w:bookmarkEnd w:id="20496"/>
      <w:r>
        <w:rPr>
          <w:rtl/>
        </w:rPr>
        <w:t>יותר</w:t>
      </w:r>
      <w:r>
        <w:rPr>
          <w:rFonts w:hint="cs"/>
          <w:rtl/>
        </w:rPr>
        <w:t>.</w:t>
      </w:r>
      <w:r>
        <w:rPr>
          <w:rtl/>
        </w:rPr>
        <w:t xml:space="preserve"> </w:t>
      </w:r>
      <w:bookmarkStart w:id="20497" w:name="_ETM_Q58_375750"/>
      <w:bookmarkEnd w:id="20497"/>
    </w:p>
    <w:p w:rsidR="00D31C7B" w:rsidRDefault="00D31C7B" w:rsidP="00873EA7">
      <w:pPr>
        <w:rPr>
          <w:rtl/>
        </w:rPr>
      </w:pPr>
      <w:bookmarkStart w:id="20498" w:name="_ETM_Q58_369694"/>
      <w:bookmarkStart w:id="20499" w:name="_ETM_Q58_369804"/>
      <w:bookmarkEnd w:id="20498"/>
      <w:bookmarkEnd w:id="20499"/>
    </w:p>
    <w:p w:rsidR="00D31C7B" w:rsidRDefault="00D31C7B" w:rsidP="00873EA7">
      <w:pPr>
        <w:rPr>
          <w:rtl/>
        </w:rPr>
      </w:pPr>
      <w:bookmarkStart w:id="20500" w:name="_ETM_Q58_369853"/>
      <w:bookmarkStart w:id="20501" w:name="_ETM_Q58_369958"/>
      <w:bookmarkEnd w:id="20500"/>
      <w:bookmarkEnd w:id="20501"/>
      <w:r>
        <w:rPr>
          <w:rtl/>
        </w:rPr>
        <w:t xml:space="preserve">אני </w:t>
      </w:r>
      <w:bookmarkStart w:id="20502" w:name="_ETM_Q58_375930"/>
      <w:bookmarkEnd w:id="20502"/>
      <w:r>
        <w:rPr>
          <w:rtl/>
        </w:rPr>
        <w:t xml:space="preserve">רוצה </w:t>
      </w:r>
      <w:bookmarkStart w:id="20503" w:name="_ETM_Q58_376110"/>
      <w:bookmarkEnd w:id="20503"/>
      <w:r>
        <w:rPr>
          <w:rtl/>
        </w:rPr>
        <w:t xml:space="preserve">להודות </w:t>
      </w:r>
      <w:bookmarkStart w:id="20504" w:name="_ETM_Q58_376349"/>
      <w:bookmarkEnd w:id="20504"/>
      <w:r>
        <w:rPr>
          <w:rtl/>
        </w:rPr>
        <w:t xml:space="preserve">לחברי </w:t>
      </w:r>
      <w:bookmarkStart w:id="20505" w:name="_ETM_Q58_376680"/>
      <w:bookmarkEnd w:id="20505"/>
      <w:r>
        <w:rPr>
          <w:rtl/>
        </w:rPr>
        <w:t xml:space="preserve">הכנסת </w:t>
      </w:r>
      <w:bookmarkStart w:id="20506" w:name="_ETM_Q58_377040"/>
      <w:bookmarkEnd w:id="20506"/>
      <w:r>
        <w:rPr>
          <w:rtl/>
        </w:rPr>
        <w:t xml:space="preserve">שהעלו </w:t>
      </w:r>
      <w:bookmarkStart w:id="20507" w:name="_ETM_Q58_377310"/>
      <w:bookmarkEnd w:id="20507"/>
      <w:r>
        <w:rPr>
          <w:rtl/>
        </w:rPr>
        <w:t xml:space="preserve">את </w:t>
      </w:r>
      <w:bookmarkStart w:id="20508" w:name="_ETM_Q58_377400"/>
      <w:bookmarkEnd w:id="20508"/>
      <w:r>
        <w:rPr>
          <w:rtl/>
        </w:rPr>
        <w:t>הנושא</w:t>
      </w:r>
      <w:r>
        <w:rPr>
          <w:rFonts w:hint="cs"/>
          <w:rtl/>
        </w:rPr>
        <w:t>.</w:t>
      </w:r>
      <w:r>
        <w:rPr>
          <w:rtl/>
        </w:rPr>
        <w:t xml:space="preserve"> </w:t>
      </w:r>
      <w:bookmarkStart w:id="20509" w:name="_ETM_Q58_378290"/>
      <w:bookmarkEnd w:id="20509"/>
      <w:r>
        <w:rPr>
          <w:rtl/>
        </w:rPr>
        <w:t xml:space="preserve">הוא </w:t>
      </w:r>
      <w:bookmarkStart w:id="20510" w:name="_ETM_Q58_378409"/>
      <w:bookmarkEnd w:id="20510"/>
      <w:r>
        <w:rPr>
          <w:rtl/>
        </w:rPr>
        <w:t xml:space="preserve">נושא </w:t>
      </w:r>
      <w:bookmarkStart w:id="20511" w:name="_ETM_Q58_378650"/>
      <w:bookmarkEnd w:id="20511"/>
      <w:r>
        <w:rPr>
          <w:rtl/>
        </w:rPr>
        <w:t>מורכב</w:t>
      </w:r>
      <w:r>
        <w:rPr>
          <w:rFonts w:hint="cs"/>
          <w:rtl/>
        </w:rPr>
        <w:t>,</w:t>
      </w:r>
      <w:r>
        <w:rPr>
          <w:rtl/>
        </w:rPr>
        <w:t xml:space="preserve"> </w:t>
      </w:r>
      <w:bookmarkStart w:id="20512" w:name="_ETM_Q58_379790"/>
      <w:bookmarkEnd w:id="20512"/>
      <w:r>
        <w:rPr>
          <w:rtl/>
        </w:rPr>
        <w:t xml:space="preserve">ואני </w:t>
      </w:r>
      <w:bookmarkStart w:id="20513" w:name="_ETM_Q58_380180"/>
      <w:bookmarkEnd w:id="20513"/>
      <w:r>
        <w:rPr>
          <w:rtl/>
        </w:rPr>
        <w:t xml:space="preserve">שמח </w:t>
      </w:r>
      <w:bookmarkStart w:id="20514" w:name="_ETM_Q58_380749"/>
      <w:bookmarkEnd w:id="20514"/>
      <w:r>
        <w:rPr>
          <w:rtl/>
        </w:rPr>
        <w:t xml:space="preserve">שיש </w:t>
      </w:r>
      <w:bookmarkStart w:id="20515" w:name="_ETM_Q58_381109"/>
      <w:bookmarkEnd w:id="20515"/>
      <w:r>
        <w:rPr>
          <w:rtl/>
        </w:rPr>
        <w:t xml:space="preserve">חברי </w:t>
      </w:r>
      <w:bookmarkStart w:id="20516" w:name="_ETM_Q58_381409"/>
      <w:bookmarkEnd w:id="20516"/>
      <w:r>
        <w:rPr>
          <w:rtl/>
        </w:rPr>
        <w:t xml:space="preserve">כנסת </w:t>
      </w:r>
      <w:bookmarkStart w:id="20517" w:name="_ETM_Q58_381950"/>
      <w:bookmarkEnd w:id="20517"/>
      <w:r>
        <w:rPr>
          <w:rtl/>
        </w:rPr>
        <w:t xml:space="preserve">שאכפת </w:t>
      </w:r>
      <w:bookmarkStart w:id="20518" w:name="_ETM_Q58_382519"/>
      <w:bookmarkEnd w:id="20518"/>
      <w:r>
        <w:rPr>
          <w:rtl/>
        </w:rPr>
        <w:t xml:space="preserve">להם </w:t>
      </w:r>
      <w:bookmarkStart w:id="20519" w:name="_ETM_Q58_382730"/>
      <w:bookmarkEnd w:id="20519"/>
      <w:r>
        <w:rPr>
          <w:rtl/>
        </w:rPr>
        <w:t>מה</w:t>
      </w:r>
      <w:bookmarkStart w:id="20520" w:name="_ETM_Q58_382849"/>
      <w:bookmarkEnd w:id="20520"/>
      <w:r>
        <w:rPr>
          <w:rtl/>
        </w:rPr>
        <w:t xml:space="preserve">נושא </w:t>
      </w:r>
      <w:bookmarkStart w:id="20521" w:name="_ETM_Q58_383860"/>
      <w:bookmarkEnd w:id="20521"/>
      <w:r>
        <w:rPr>
          <w:rtl/>
        </w:rPr>
        <w:t xml:space="preserve">והם </w:t>
      </w:r>
      <w:bookmarkStart w:id="20522" w:name="_ETM_Q58_384069"/>
      <w:bookmarkEnd w:id="20522"/>
      <w:r>
        <w:rPr>
          <w:rtl/>
        </w:rPr>
        <w:t xml:space="preserve">שותפים </w:t>
      </w:r>
      <w:bookmarkStart w:id="20523" w:name="_ETM_Q58_385060"/>
      <w:bookmarkEnd w:id="20523"/>
      <w:r>
        <w:rPr>
          <w:rtl/>
        </w:rPr>
        <w:t xml:space="preserve">למאבק </w:t>
      </w:r>
      <w:bookmarkStart w:id="20524" w:name="_ETM_Q58_385720"/>
      <w:bookmarkEnd w:id="20524"/>
      <w:r>
        <w:rPr>
          <w:rtl/>
        </w:rPr>
        <w:t xml:space="preserve">שאנחנו </w:t>
      </w:r>
      <w:bookmarkStart w:id="20525" w:name="_ETM_Q58_386050"/>
      <w:bookmarkEnd w:id="20525"/>
      <w:r>
        <w:rPr>
          <w:rtl/>
        </w:rPr>
        <w:t>מנהלים</w:t>
      </w:r>
      <w:r>
        <w:rPr>
          <w:rFonts w:hint="cs"/>
          <w:rtl/>
        </w:rPr>
        <w:t>.</w:t>
      </w:r>
      <w:r>
        <w:rPr>
          <w:rtl/>
        </w:rPr>
        <w:t xml:space="preserve"> </w:t>
      </w:r>
      <w:bookmarkStart w:id="20526" w:name="_ETM_Q58_387459"/>
      <w:bookmarkEnd w:id="20526"/>
      <w:r>
        <w:rPr>
          <w:rtl/>
        </w:rPr>
        <w:t xml:space="preserve">תודה </w:t>
      </w:r>
      <w:bookmarkStart w:id="20527" w:name="_ETM_Q58_387700"/>
      <w:bookmarkEnd w:id="20527"/>
      <w:r>
        <w:rPr>
          <w:rtl/>
        </w:rPr>
        <w:t>רבה</w:t>
      </w:r>
      <w:r>
        <w:rPr>
          <w:rFonts w:hint="cs"/>
          <w:rtl/>
        </w:rPr>
        <w:t>.</w:t>
      </w:r>
      <w:r>
        <w:rPr>
          <w:rtl/>
        </w:rPr>
        <w:t xml:space="preserve"> </w:t>
      </w:r>
      <w:bookmarkStart w:id="20528" w:name="_ETM_Q58_388859"/>
      <w:bookmarkEnd w:id="20528"/>
    </w:p>
    <w:p w:rsidR="00D31C7B" w:rsidRDefault="00D31C7B" w:rsidP="00873EA7">
      <w:pPr>
        <w:rPr>
          <w:rtl/>
        </w:rPr>
      </w:pPr>
    </w:p>
    <w:p w:rsidR="00D31C7B" w:rsidRDefault="00D31C7B" w:rsidP="00873EA7">
      <w:pPr>
        <w:pStyle w:val="af7"/>
        <w:keepNext/>
        <w:rPr>
          <w:rtl/>
        </w:rPr>
      </w:pPr>
      <w:r w:rsidRPr="00E30458">
        <w:rPr>
          <w:rStyle w:val="TagStyle"/>
          <w:rtl/>
        </w:rPr>
        <w:t xml:space="preserve"> &lt;&lt; יור &gt;&gt; </w:t>
      </w:r>
      <w:r>
        <w:rPr>
          <w:rtl/>
        </w:rPr>
        <w:t>היו"ר ניסים ואטורי:</w:t>
      </w:r>
      <w:r w:rsidRPr="00E30458">
        <w:rPr>
          <w:rStyle w:val="TagStyle"/>
          <w:rtl/>
        </w:rPr>
        <w:t xml:space="preserve"> &lt;&lt; יור &gt;&gt;</w:t>
      </w:r>
      <w:r>
        <w:rPr>
          <w:rtl/>
        </w:rPr>
        <w:t xml:space="preserve">   </w:t>
      </w:r>
    </w:p>
    <w:p w:rsidR="00D31C7B" w:rsidRDefault="00D31C7B" w:rsidP="00C14609">
      <w:pPr>
        <w:rPr>
          <w:rtl/>
        </w:rPr>
      </w:pPr>
    </w:p>
    <w:p w:rsidR="00D31C7B" w:rsidRDefault="00D31C7B" w:rsidP="00873EA7">
      <w:pPr>
        <w:rPr>
          <w:rtl/>
        </w:rPr>
      </w:pPr>
      <w:bookmarkStart w:id="20529" w:name="_ETM_Q58_388432"/>
      <w:bookmarkStart w:id="20530" w:name="_ETM_Q58_388536"/>
      <w:bookmarkEnd w:id="20529"/>
      <w:bookmarkEnd w:id="20530"/>
      <w:r>
        <w:rPr>
          <w:rFonts w:hint="cs"/>
          <w:rtl/>
        </w:rPr>
        <w:t xml:space="preserve">תודה רבה. </w:t>
      </w:r>
      <w:bookmarkStart w:id="20531" w:name="_ETM_Q58_389879"/>
      <w:bookmarkEnd w:id="20531"/>
      <w:r>
        <w:rPr>
          <w:rtl/>
        </w:rPr>
        <w:t xml:space="preserve">חבר </w:t>
      </w:r>
      <w:bookmarkStart w:id="20532" w:name="_ETM_Q58_390150"/>
      <w:bookmarkEnd w:id="20532"/>
      <w:r>
        <w:rPr>
          <w:rtl/>
        </w:rPr>
        <w:t xml:space="preserve">הכנסת </w:t>
      </w:r>
      <w:bookmarkStart w:id="20533" w:name="_ETM_Q58_390359"/>
      <w:bookmarkEnd w:id="20533"/>
      <w:r>
        <w:rPr>
          <w:rtl/>
        </w:rPr>
        <w:t xml:space="preserve">ינון </w:t>
      </w:r>
      <w:bookmarkStart w:id="20534" w:name="_ETM_Q58_390599"/>
      <w:bookmarkEnd w:id="20534"/>
      <w:r>
        <w:rPr>
          <w:rtl/>
        </w:rPr>
        <w:t xml:space="preserve">אזולאי </w:t>
      </w:r>
      <w:bookmarkStart w:id="20535" w:name="_ETM_Q58_390930"/>
      <w:bookmarkEnd w:id="20535"/>
      <w:r>
        <w:rPr>
          <w:rtl/>
        </w:rPr>
        <w:t xml:space="preserve">רוצה </w:t>
      </w:r>
      <w:bookmarkStart w:id="20536" w:name="_ETM_Q58_391169"/>
      <w:bookmarkEnd w:id="20536"/>
      <w:r>
        <w:rPr>
          <w:rtl/>
        </w:rPr>
        <w:t xml:space="preserve">להציג </w:t>
      </w:r>
      <w:bookmarkStart w:id="20537" w:name="_ETM_Q58_392069"/>
      <w:bookmarkEnd w:id="20537"/>
      <w:r>
        <w:rPr>
          <w:rtl/>
        </w:rPr>
        <w:t xml:space="preserve">עמדה </w:t>
      </w:r>
      <w:bookmarkStart w:id="20538" w:name="_ETM_Q58_392370"/>
      <w:bookmarkEnd w:id="20538"/>
      <w:r>
        <w:rPr>
          <w:rtl/>
        </w:rPr>
        <w:t>נוספת</w:t>
      </w:r>
      <w:r>
        <w:rPr>
          <w:rFonts w:hint="cs"/>
          <w:rtl/>
        </w:rPr>
        <w:t>.</w:t>
      </w:r>
      <w:r>
        <w:rPr>
          <w:rtl/>
        </w:rPr>
        <w:t xml:space="preserve"> </w:t>
      </w:r>
      <w:bookmarkStart w:id="20539" w:name="_ETM_Q58_398979"/>
      <w:bookmarkEnd w:id="20539"/>
    </w:p>
    <w:p w:rsidR="00D31C7B" w:rsidRDefault="00D31C7B" w:rsidP="00873EA7">
      <w:pPr>
        <w:rPr>
          <w:rtl/>
        </w:rPr>
      </w:pPr>
    </w:p>
    <w:p w:rsidR="00D31C7B" w:rsidRDefault="00D31C7B" w:rsidP="00873EA7">
      <w:pPr>
        <w:pStyle w:val="-"/>
        <w:keepNext/>
        <w:rPr>
          <w:rtl/>
        </w:rPr>
      </w:pPr>
      <w:bookmarkStart w:id="20540" w:name="_ETM_Q58_394122"/>
      <w:bookmarkStart w:id="20541" w:name="_ETM_Q58_394222"/>
      <w:bookmarkStart w:id="20542" w:name="_ETM_Q58_396394"/>
      <w:bookmarkEnd w:id="20540"/>
      <w:bookmarkEnd w:id="20541"/>
      <w:bookmarkEnd w:id="20542"/>
      <w:r w:rsidRPr="00600877">
        <w:rPr>
          <w:rStyle w:val="TagStyle"/>
          <w:rtl/>
        </w:rPr>
        <w:t xml:space="preserve">&lt;&lt; דובר_המשך &gt;&gt; </w:t>
      </w:r>
      <w:r>
        <w:rPr>
          <w:rtl/>
        </w:rPr>
        <w:t>ינון אזולאי (ש"ס):</w:t>
      </w:r>
      <w:r w:rsidRPr="00600877">
        <w:rPr>
          <w:rStyle w:val="TagStyle"/>
          <w:rtl/>
        </w:rPr>
        <w:t xml:space="preserve"> &lt;&lt; דובר_המשך &gt;&gt;</w:t>
      </w:r>
      <w:r>
        <w:rPr>
          <w:rtl/>
        </w:rPr>
        <w:t xml:space="preserve">   </w:t>
      </w:r>
    </w:p>
    <w:p w:rsidR="00D31C7B" w:rsidRDefault="00D31C7B" w:rsidP="00C14609">
      <w:pPr>
        <w:rPr>
          <w:rtl/>
        </w:rPr>
      </w:pPr>
    </w:p>
    <w:p w:rsidR="00D31C7B" w:rsidRDefault="00D31C7B" w:rsidP="00873EA7">
      <w:pPr>
        <w:rPr>
          <w:rtl/>
        </w:rPr>
      </w:pPr>
      <w:bookmarkStart w:id="20543" w:name="_ETM_Q58_397202"/>
      <w:bookmarkStart w:id="20544" w:name="_ETM_Q58_397242"/>
      <w:bookmarkEnd w:id="20543"/>
      <w:bookmarkEnd w:id="20544"/>
      <w:r>
        <w:rPr>
          <w:rFonts w:hint="cs"/>
          <w:rtl/>
        </w:rPr>
        <w:t>אדוני</w:t>
      </w:r>
      <w:bookmarkStart w:id="20545" w:name="_ETM_Q58_394410"/>
      <w:bookmarkStart w:id="20546" w:name="_ETM_Q58_394528"/>
      <w:bookmarkEnd w:id="20545"/>
      <w:bookmarkEnd w:id="20546"/>
      <w:r>
        <w:rPr>
          <w:rtl/>
        </w:rPr>
        <w:t xml:space="preserve"> </w:t>
      </w:r>
      <w:bookmarkStart w:id="20547" w:name="_ETM_Q58_399309"/>
      <w:bookmarkEnd w:id="20547"/>
      <w:r>
        <w:rPr>
          <w:rtl/>
        </w:rPr>
        <w:t>השר</w:t>
      </w:r>
      <w:r>
        <w:rPr>
          <w:rFonts w:hint="cs"/>
          <w:rtl/>
        </w:rPr>
        <w:t>,</w:t>
      </w:r>
      <w:r>
        <w:rPr>
          <w:rtl/>
        </w:rPr>
        <w:t xml:space="preserve"> </w:t>
      </w:r>
      <w:bookmarkStart w:id="20548" w:name="_ETM_Q58_399669"/>
      <w:bookmarkEnd w:id="20548"/>
      <w:r>
        <w:rPr>
          <w:rtl/>
        </w:rPr>
        <w:t xml:space="preserve">קודם </w:t>
      </w:r>
      <w:bookmarkStart w:id="20549" w:name="_ETM_Q58_399849"/>
      <w:bookmarkEnd w:id="20549"/>
      <w:r>
        <w:rPr>
          <w:rtl/>
        </w:rPr>
        <w:t>כ</w:t>
      </w:r>
      <w:r>
        <w:rPr>
          <w:rFonts w:hint="cs"/>
          <w:rtl/>
        </w:rPr>
        <w:t>ו</w:t>
      </w:r>
      <w:r>
        <w:rPr>
          <w:rtl/>
        </w:rPr>
        <w:t>ל</w:t>
      </w:r>
      <w:r>
        <w:rPr>
          <w:rFonts w:hint="cs"/>
          <w:rtl/>
        </w:rPr>
        <w:t>,</w:t>
      </w:r>
      <w:r>
        <w:rPr>
          <w:rtl/>
        </w:rPr>
        <w:t xml:space="preserve"> </w:t>
      </w:r>
      <w:bookmarkStart w:id="20550" w:name="_ETM_Q58_399939"/>
      <w:bookmarkEnd w:id="20550"/>
      <w:r>
        <w:rPr>
          <w:rtl/>
        </w:rPr>
        <w:t xml:space="preserve">תודה </w:t>
      </w:r>
      <w:bookmarkStart w:id="20551" w:name="_ETM_Q58_400120"/>
      <w:bookmarkEnd w:id="20551"/>
      <w:r>
        <w:rPr>
          <w:rtl/>
        </w:rPr>
        <w:t xml:space="preserve">רבה </w:t>
      </w:r>
      <w:bookmarkStart w:id="20552" w:name="_ETM_Q58_400299"/>
      <w:bookmarkEnd w:id="20552"/>
      <w:r>
        <w:rPr>
          <w:rtl/>
        </w:rPr>
        <w:t xml:space="preserve">על </w:t>
      </w:r>
      <w:bookmarkStart w:id="20553" w:name="_ETM_Q58_400359"/>
      <w:bookmarkEnd w:id="20553"/>
      <w:r>
        <w:rPr>
          <w:rtl/>
        </w:rPr>
        <w:t xml:space="preserve">התשובה </w:t>
      </w:r>
      <w:bookmarkStart w:id="20554" w:name="_ETM_Q58_401099"/>
      <w:bookmarkEnd w:id="20554"/>
      <w:r>
        <w:rPr>
          <w:rtl/>
        </w:rPr>
        <w:t>המנומקת</w:t>
      </w:r>
      <w:r>
        <w:rPr>
          <w:rFonts w:hint="cs"/>
          <w:rtl/>
        </w:rPr>
        <w:t>.</w:t>
      </w:r>
      <w:r>
        <w:rPr>
          <w:rtl/>
        </w:rPr>
        <w:t xml:space="preserve"> </w:t>
      </w:r>
      <w:bookmarkStart w:id="20555" w:name="_ETM_Q58_402560"/>
      <w:bookmarkEnd w:id="20555"/>
      <w:r>
        <w:rPr>
          <w:rtl/>
        </w:rPr>
        <w:t xml:space="preserve">רק </w:t>
      </w:r>
      <w:bookmarkStart w:id="20556" w:name="_ETM_Q58_402739"/>
      <w:bookmarkEnd w:id="20556"/>
      <w:r>
        <w:rPr>
          <w:rFonts w:hint="cs"/>
          <w:rtl/>
        </w:rPr>
        <w:t>שלושה</w:t>
      </w:r>
      <w:r>
        <w:rPr>
          <w:rtl/>
        </w:rPr>
        <w:t xml:space="preserve"> </w:t>
      </w:r>
      <w:bookmarkStart w:id="20557" w:name="_ETM_Q58_403040"/>
      <w:bookmarkEnd w:id="20557"/>
      <w:r>
        <w:rPr>
          <w:rtl/>
        </w:rPr>
        <w:t xml:space="preserve">דברים </w:t>
      </w:r>
      <w:bookmarkStart w:id="20558" w:name="_ETM_Q58_403430"/>
      <w:bookmarkEnd w:id="20558"/>
      <w:r>
        <w:rPr>
          <w:rtl/>
        </w:rPr>
        <w:t xml:space="preserve">שככה </w:t>
      </w:r>
      <w:bookmarkStart w:id="20559" w:name="_ETM_Q58_404270"/>
      <w:bookmarkEnd w:id="20559"/>
      <w:r>
        <w:rPr>
          <w:rFonts w:hint="cs"/>
          <w:rtl/>
        </w:rPr>
        <w:t>על</w:t>
      </w:r>
      <w:r>
        <w:rPr>
          <w:rtl/>
        </w:rPr>
        <w:t xml:space="preserve">ו </w:t>
      </w:r>
      <w:bookmarkStart w:id="20560" w:name="_ETM_Q58_404480"/>
      <w:bookmarkEnd w:id="20560"/>
      <w:r>
        <w:rPr>
          <w:rtl/>
        </w:rPr>
        <w:t xml:space="preserve">לי </w:t>
      </w:r>
      <w:bookmarkStart w:id="20561" w:name="_ETM_Q58_404599"/>
      <w:bookmarkEnd w:id="20561"/>
      <w:r>
        <w:rPr>
          <w:rtl/>
        </w:rPr>
        <w:t xml:space="preserve">תוך </w:t>
      </w:r>
      <w:bookmarkStart w:id="20562" w:name="_ETM_Q58_404780"/>
      <w:bookmarkEnd w:id="20562"/>
      <w:r>
        <w:rPr>
          <w:rtl/>
        </w:rPr>
        <w:t>כדי</w:t>
      </w:r>
      <w:r>
        <w:rPr>
          <w:rFonts w:hint="cs"/>
          <w:rtl/>
        </w:rPr>
        <w:t>:</w:t>
      </w:r>
      <w:r>
        <w:rPr>
          <w:rtl/>
        </w:rPr>
        <w:t xml:space="preserve"> </w:t>
      </w:r>
      <w:bookmarkStart w:id="20563" w:name="_ETM_Q58_406040"/>
      <w:bookmarkEnd w:id="20563"/>
      <w:r>
        <w:rPr>
          <w:rtl/>
        </w:rPr>
        <w:t xml:space="preserve">פיקוח </w:t>
      </w:r>
      <w:bookmarkStart w:id="20564" w:name="_ETM_Q58_406519"/>
      <w:bookmarkEnd w:id="20564"/>
      <w:r>
        <w:rPr>
          <w:rtl/>
        </w:rPr>
        <w:t xml:space="preserve">על </w:t>
      </w:r>
      <w:bookmarkStart w:id="20565" w:name="_ETM_Q58_406609"/>
      <w:bookmarkEnd w:id="20565"/>
      <w:r>
        <w:rPr>
          <w:rtl/>
        </w:rPr>
        <w:t xml:space="preserve">התחרות </w:t>
      </w:r>
      <w:bookmarkStart w:id="20566" w:name="_ETM_Q58_406999"/>
      <w:bookmarkEnd w:id="20566"/>
      <w:r>
        <w:rPr>
          <w:rtl/>
        </w:rPr>
        <w:t xml:space="preserve">אפשר </w:t>
      </w:r>
      <w:bookmarkStart w:id="20567" w:name="_ETM_Q58_407239"/>
      <w:bookmarkEnd w:id="20567"/>
      <w:r>
        <w:rPr>
          <w:rtl/>
        </w:rPr>
        <w:t xml:space="preserve">לעשות </w:t>
      </w:r>
      <w:bookmarkStart w:id="20568" w:name="_ETM_Q58_408160"/>
      <w:bookmarkEnd w:id="20568"/>
      <w:r>
        <w:rPr>
          <w:rtl/>
        </w:rPr>
        <w:t xml:space="preserve">וצריך </w:t>
      </w:r>
      <w:bookmarkStart w:id="20569" w:name="_ETM_Q58_408550"/>
      <w:bookmarkEnd w:id="20569"/>
      <w:r>
        <w:rPr>
          <w:rtl/>
        </w:rPr>
        <w:t>לעשות</w:t>
      </w:r>
      <w:r>
        <w:rPr>
          <w:rFonts w:hint="cs"/>
          <w:rtl/>
        </w:rPr>
        <w:t>,</w:t>
      </w:r>
      <w:r>
        <w:rPr>
          <w:rtl/>
        </w:rPr>
        <w:t xml:space="preserve"> </w:t>
      </w:r>
      <w:bookmarkStart w:id="20570" w:name="_ETM_Q58_409060"/>
      <w:bookmarkEnd w:id="20570"/>
      <w:r>
        <w:rPr>
          <w:rtl/>
        </w:rPr>
        <w:t xml:space="preserve">ולהגביר </w:t>
      </w:r>
      <w:bookmarkStart w:id="20571" w:name="_ETM_Q58_409630"/>
      <w:bookmarkEnd w:id="20571"/>
      <w:r>
        <w:rPr>
          <w:rtl/>
        </w:rPr>
        <w:t xml:space="preserve">את </w:t>
      </w:r>
      <w:bookmarkStart w:id="20572" w:name="_ETM_Q58_409720"/>
      <w:bookmarkEnd w:id="20572"/>
      <w:r>
        <w:rPr>
          <w:rtl/>
        </w:rPr>
        <w:t>הפיקוח</w:t>
      </w:r>
      <w:r>
        <w:rPr>
          <w:rFonts w:hint="cs"/>
          <w:rtl/>
        </w:rPr>
        <w:t>.</w:t>
      </w:r>
      <w:r>
        <w:rPr>
          <w:rtl/>
        </w:rPr>
        <w:t xml:space="preserve"> </w:t>
      </w:r>
      <w:bookmarkStart w:id="20573" w:name="_ETM_Q58_410890"/>
      <w:bookmarkEnd w:id="20573"/>
      <w:r>
        <w:rPr>
          <w:rtl/>
        </w:rPr>
        <w:t xml:space="preserve">כמו </w:t>
      </w:r>
      <w:bookmarkStart w:id="20574" w:name="_ETM_Q58_411069"/>
      <w:bookmarkEnd w:id="20574"/>
      <w:r>
        <w:rPr>
          <w:rtl/>
        </w:rPr>
        <w:t>שאמרתי</w:t>
      </w:r>
      <w:r>
        <w:rPr>
          <w:rFonts w:hint="cs"/>
          <w:rtl/>
        </w:rPr>
        <w:t>,</w:t>
      </w:r>
      <w:r>
        <w:rPr>
          <w:rtl/>
        </w:rPr>
        <w:t xml:space="preserve"> </w:t>
      </w:r>
      <w:bookmarkStart w:id="20575" w:name="_ETM_Q58_411459"/>
      <w:bookmarkEnd w:id="20575"/>
      <w:r>
        <w:rPr>
          <w:rtl/>
        </w:rPr>
        <w:t xml:space="preserve">כשמגיעים </w:t>
      </w:r>
      <w:bookmarkStart w:id="20576" w:name="_ETM_Q58_412529"/>
      <w:bookmarkEnd w:id="20576"/>
      <w:r>
        <w:rPr>
          <w:rtl/>
        </w:rPr>
        <w:t xml:space="preserve">לסופר </w:t>
      </w:r>
      <w:bookmarkStart w:id="20577" w:name="_ETM_Q58_413609"/>
      <w:bookmarkEnd w:id="20577"/>
      <w:r>
        <w:rPr>
          <w:rtl/>
        </w:rPr>
        <w:t xml:space="preserve">ורואים </w:t>
      </w:r>
      <w:bookmarkStart w:id="20578" w:name="_ETM_Q58_414029"/>
      <w:bookmarkEnd w:id="20578"/>
      <w:r>
        <w:rPr>
          <w:rtl/>
        </w:rPr>
        <w:t xml:space="preserve">את </w:t>
      </w:r>
      <w:bookmarkStart w:id="20579" w:name="_ETM_Q58_414150"/>
      <w:bookmarkEnd w:id="20579"/>
      <w:r>
        <w:rPr>
          <w:rtl/>
        </w:rPr>
        <w:t xml:space="preserve">אותו </w:t>
      </w:r>
      <w:bookmarkStart w:id="20580" w:name="_ETM_Q58_414329"/>
      <w:bookmarkEnd w:id="20580"/>
      <w:r>
        <w:rPr>
          <w:rtl/>
        </w:rPr>
        <w:t xml:space="preserve">מוצר </w:t>
      </w:r>
      <w:bookmarkStart w:id="20581" w:name="_ETM_Q58_414870"/>
      <w:bookmarkEnd w:id="20581"/>
      <w:r>
        <w:rPr>
          <w:rtl/>
        </w:rPr>
        <w:t xml:space="preserve">כמעט </w:t>
      </w:r>
      <w:bookmarkStart w:id="20582" w:name="_ETM_Q58_415260"/>
      <w:bookmarkEnd w:id="20582"/>
      <w:r>
        <w:rPr>
          <w:rtl/>
        </w:rPr>
        <w:t xml:space="preserve">בלי </w:t>
      </w:r>
      <w:bookmarkStart w:id="20583" w:name="_ETM_Q58_415439"/>
      <w:bookmarkStart w:id="20584" w:name="_ETM_Q58_416939"/>
      <w:bookmarkEnd w:id="20583"/>
      <w:bookmarkEnd w:id="20584"/>
      <w:r>
        <w:rPr>
          <w:rFonts w:hint="cs"/>
          <w:rtl/>
        </w:rPr>
        <w:t xml:space="preserve">שום </w:t>
      </w:r>
      <w:r>
        <w:rPr>
          <w:rtl/>
        </w:rPr>
        <w:t>תחרות</w:t>
      </w:r>
      <w:r>
        <w:rPr>
          <w:rFonts w:hint="cs"/>
          <w:rtl/>
        </w:rPr>
        <w:t>,</w:t>
      </w:r>
      <w:r>
        <w:rPr>
          <w:rtl/>
        </w:rPr>
        <w:t xml:space="preserve"> </w:t>
      </w:r>
      <w:bookmarkStart w:id="20585" w:name="_ETM_Q58_417449"/>
      <w:bookmarkEnd w:id="20585"/>
      <w:r>
        <w:rPr>
          <w:rtl/>
        </w:rPr>
        <w:t xml:space="preserve">פחות </w:t>
      </w:r>
      <w:bookmarkStart w:id="20586" w:name="_ETM_Q58_417719"/>
      <w:bookmarkEnd w:id="20586"/>
      <w:r>
        <w:rPr>
          <w:rtl/>
        </w:rPr>
        <w:t xml:space="preserve">או </w:t>
      </w:r>
      <w:bookmarkStart w:id="20587" w:name="_ETM_Q58_417809"/>
      <w:bookmarkEnd w:id="20587"/>
      <w:r>
        <w:rPr>
          <w:rtl/>
        </w:rPr>
        <w:t xml:space="preserve">יותר </w:t>
      </w:r>
      <w:bookmarkStart w:id="20588" w:name="_ETM_Q58_418019"/>
      <w:bookmarkEnd w:id="20588"/>
      <w:r>
        <w:rPr>
          <w:rtl/>
        </w:rPr>
        <w:t xml:space="preserve">אותם </w:t>
      </w:r>
      <w:bookmarkStart w:id="20589" w:name="_ETM_Q58_418230"/>
      <w:bookmarkEnd w:id="20589"/>
      <w:r>
        <w:rPr>
          <w:rtl/>
        </w:rPr>
        <w:t>מחירים</w:t>
      </w:r>
      <w:r>
        <w:rPr>
          <w:rFonts w:hint="cs"/>
          <w:rtl/>
        </w:rPr>
        <w:t>,</w:t>
      </w:r>
      <w:r>
        <w:rPr>
          <w:rtl/>
        </w:rPr>
        <w:t xml:space="preserve"> </w:t>
      </w:r>
      <w:bookmarkStart w:id="20590" w:name="_ETM_Q58_418650"/>
      <w:bookmarkEnd w:id="20590"/>
      <w:r>
        <w:rPr>
          <w:rtl/>
        </w:rPr>
        <w:t xml:space="preserve">סימן </w:t>
      </w:r>
      <w:bookmarkStart w:id="20591" w:name="_ETM_Q58_418919"/>
      <w:bookmarkEnd w:id="20591"/>
      <w:r>
        <w:rPr>
          <w:rtl/>
        </w:rPr>
        <w:t>שא</w:t>
      </w:r>
      <w:r>
        <w:rPr>
          <w:rFonts w:hint="cs"/>
          <w:rtl/>
        </w:rPr>
        <w:t>ין</w:t>
      </w:r>
      <w:r>
        <w:rPr>
          <w:rtl/>
        </w:rPr>
        <w:t xml:space="preserve"> </w:t>
      </w:r>
      <w:bookmarkStart w:id="20592" w:name="_ETM_Q58_419099"/>
      <w:bookmarkEnd w:id="20592"/>
      <w:r>
        <w:rPr>
          <w:rtl/>
        </w:rPr>
        <w:t xml:space="preserve">מספיק </w:t>
      </w:r>
      <w:bookmarkStart w:id="20593" w:name="_ETM_Q58_419400"/>
      <w:bookmarkEnd w:id="20593"/>
      <w:r>
        <w:rPr>
          <w:rtl/>
        </w:rPr>
        <w:t>פיקוח</w:t>
      </w:r>
      <w:r>
        <w:rPr>
          <w:rFonts w:hint="cs"/>
          <w:rtl/>
        </w:rPr>
        <w:t>.</w:t>
      </w:r>
      <w:r>
        <w:rPr>
          <w:rtl/>
        </w:rPr>
        <w:t xml:space="preserve"> </w:t>
      </w:r>
      <w:bookmarkStart w:id="20594" w:name="_ETM_Q58_420440"/>
      <w:bookmarkEnd w:id="20594"/>
    </w:p>
    <w:p w:rsidR="00D31C7B" w:rsidRDefault="00D31C7B" w:rsidP="00873EA7">
      <w:pPr>
        <w:rPr>
          <w:rtl/>
        </w:rPr>
      </w:pPr>
    </w:p>
    <w:p w:rsidR="00D31C7B" w:rsidRDefault="00D31C7B" w:rsidP="00873EA7">
      <w:pPr>
        <w:rPr>
          <w:rtl/>
        </w:rPr>
      </w:pPr>
      <w:r>
        <w:rPr>
          <w:rtl/>
        </w:rPr>
        <w:t xml:space="preserve">דיברת </w:t>
      </w:r>
      <w:bookmarkStart w:id="20595" w:name="_ETM_Q58_420890"/>
      <w:bookmarkEnd w:id="20595"/>
      <w:r>
        <w:rPr>
          <w:rtl/>
        </w:rPr>
        <w:t xml:space="preserve">על </w:t>
      </w:r>
      <w:bookmarkStart w:id="20596" w:name="_ETM_Q58_421340"/>
      <w:bookmarkEnd w:id="20596"/>
      <w:r>
        <w:rPr>
          <w:rFonts w:hint="cs"/>
          <w:rtl/>
        </w:rPr>
        <w:t xml:space="preserve">כך </w:t>
      </w:r>
      <w:bookmarkStart w:id="20597" w:name="_ETM_Q58_420406"/>
      <w:bookmarkEnd w:id="20597"/>
      <w:r>
        <w:rPr>
          <w:rFonts w:hint="cs"/>
          <w:rtl/>
        </w:rPr>
        <w:t>שב-7</w:t>
      </w:r>
      <w:r>
        <w:rPr>
          <w:rtl/>
        </w:rPr>
        <w:t xml:space="preserve"> </w:t>
      </w:r>
      <w:bookmarkStart w:id="20598" w:name="_ETM_Q58_422030"/>
      <w:bookmarkEnd w:id="20598"/>
      <w:r>
        <w:rPr>
          <w:rtl/>
        </w:rPr>
        <w:t xml:space="preserve">באוקטובר </w:t>
      </w:r>
      <w:bookmarkStart w:id="20599" w:name="_ETM_Q58_422660"/>
      <w:bookmarkEnd w:id="20599"/>
      <w:r>
        <w:rPr>
          <w:rtl/>
        </w:rPr>
        <w:t xml:space="preserve">ראינו </w:t>
      </w:r>
      <w:bookmarkStart w:id="20600" w:name="_ETM_Q58_422870"/>
      <w:bookmarkEnd w:id="20600"/>
      <w:r>
        <w:rPr>
          <w:rtl/>
        </w:rPr>
        <w:t xml:space="preserve">מה </w:t>
      </w:r>
      <w:bookmarkStart w:id="20601" w:name="_ETM_Q58_422960"/>
      <w:bookmarkEnd w:id="20601"/>
      <w:r>
        <w:rPr>
          <w:rtl/>
        </w:rPr>
        <w:t>הפל</w:t>
      </w:r>
      <w:r>
        <w:rPr>
          <w:rFonts w:hint="cs"/>
          <w:rtl/>
        </w:rPr>
        <w:t>סט</w:t>
      </w:r>
      <w:r>
        <w:rPr>
          <w:rtl/>
        </w:rPr>
        <w:t xml:space="preserve">ינים </w:t>
      </w:r>
      <w:bookmarkStart w:id="20602" w:name="_ETM_Q58_423800"/>
      <w:bookmarkEnd w:id="20602"/>
      <w:r>
        <w:rPr>
          <w:rtl/>
        </w:rPr>
        <w:t xml:space="preserve">עשו </w:t>
      </w:r>
      <w:bookmarkStart w:id="20603" w:name="_ETM_Q58_424069"/>
      <w:bookmarkEnd w:id="20603"/>
      <w:r>
        <w:rPr>
          <w:rtl/>
        </w:rPr>
        <w:t xml:space="preserve">לנו </w:t>
      </w:r>
      <w:bookmarkStart w:id="20604" w:name="_ETM_Q58_424340"/>
      <w:bookmarkEnd w:id="20604"/>
      <w:r>
        <w:rPr>
          <w:rtl/>
        </w:rPr>
        <w:t xml:space="preserve">וכמה </w:t>
      </w:r>
      <w:bookmarkStart w:id="20605" w:name="_ETM_Q58_425090"/>
      <w:bookmarkEnd w:id="20605"/>
      <w:r>
        <w:rPr>
          <w:rtl/>
        </w:rPr>
        <w:t>ש</w:t>
      </w:r>
      <w:r w:rsidR="00873EA7">
        <w:rPr>
          <w:rFonts w:hint="cs"/>
          <w:rtl/>
        </w:rPr>
        <w:t>"</w:t>
      </w:r>
      <w:r>
        <w:rPr>
          <w:rtl/>
        </w:rPr>
        <w:t>אפשר</w:t>
      </w:r>
      <w:r w:rsidR="00873EA7">
        <w:rPr>
          <w:rFonts w:hint="cs"/>
          <w:rtl/>
        </w:rPr>
        <w:t>"</w:t>
      </w:r>
      <w:r>
        <w:rPr>
          <w:rtl/>
        </w:rPr>
        <w:t xml:space="preserve"> </w:t>
      </w:r>
      <w:bookmarkStart w:id="20606" w:name="_ETM_Q58_426660"/>
      <w:bookmarkEnd w:id="20606"/>
      <w:r>
        <w:rPr>
          <w:rtl/>
        </w:rPr>
        <w:t xml:space="preserve">להסתמך </w:t>
      </w:r>
      <w:bookmarkStart w:id="20607" w:name="_ETM_Q58_427230"/>
      <w:bookmarkEnd w:id="20607"/>
      <w:r>
        <w:rPr>
          <w:rtl/>
        </w:rPr>
        <w:t>עליהם</w:t>
      </w:r>
      <w:bookmarkStart w:id="20608" w:name="_ETM_Q58_427440"/>
      <w:bookmarkStart w:id="20609" w:name="_ETM_Q58_428400"/>
      <w:bookmarkEnd w:id="20608"/>
      <w:bookmarkEnd w:id="20609"/>
      <w:r>
        <w:rPr>
          <w:rFonts w:hint="cs"/>
          <w:rtl/>
        </w:rPr>
        <w:t>, א</w:t>
      </w:r>
      <w:r>
        <w:rPr>
          <w:rtl/>
        </w:rPr>
        <w:t xml:space="preserve">ז </w:t>
      </w:r>
      <w:bookmarkStart w:id="20610" w:name="_ETM_Q58_428670"/>
      <w:bookmarkEnd w:id="20610"/>
      <w:r>
        <w:rPr>
          <w:rtl/>
        </w:rPr>
        <w:t xml:space="preserve">אני </w:t>
      </w:r>
      <w:bookmarkStart w:id="20611" w:name="_ETM_Q58_428819"/>
      <w:bookmarkEnd w:id="20611"/>
      <w:r>
        <w:rPr>
          <w:rtl/>
        </w:rPr>
        <w:t xml:space="preserve">רק מזכיר </w:t>
      </w:r>
      <w:bookmarkStart w:id="20612" w:name="_ETM_Q58_429270"/>
      <w:bookmarkStart w:id="20613" w:name="_ETM_Q58_429590"/>
      <w:bookmarkEnd w:id="20612"/>
      <w:bookmarkEnd w:id="20613"/>
      <w:r>
        <w:rPr>
          <w:rtl/>
        </w:rPr>
        <w:t>ש</w:t>
      </w:r>
      <w:bookmarkStart w:id="20614" w:name="_ETM_Q58_430010"/>
      <w:bookmarkEnd w:id="20614"/>
      <w:r>
        <w:rPr>
          <w:rFonts w:hint="cs"/>
          <w:rtl/>
        </w:rPr>
        <w:t>רא</w:t>
      </w:r>
      <w:r>
        <w:rPr>
          <w:rtl/>
        </w:rPr>
        <w:t xml:space="preserve">ינו </w:t>
      </w:r>
      <w:bookmarkStart w:id="20615" w:name="_ETM_Q58_430220"/>
      <w:bookmarkEnd w:id="20615"/>
      <w:r>
        <w:rPr>
          <w:rtl/>
        </w:rPr>
        <w:t xml:space="preserve">גם </w:t>
      </w:r>
      <w:bookmarkStart w:id="20616" w:name="_ETM_Q58_430430"/>
      <w:bookmarkEnd w:id="20616"/>
      <w:r>
        <w:rPr>
          <w:rtl/>
        </w:rPr>
        <w:t>בקור</w:t>
      </w:r>
      <w:r>
        <w:rPr>
          <w:rFonts w:hint="cs"/>
          <w:rtl/>
        </w:rPr>
        <w:t>ונה</w:t>
      </w:r>
      <w:r>
        <w:rPr>
          <w:rtl/>
        </w:rPr>
        <w:t xml:space="preserve"> </w:t>
      </w:r>
      <w:bookmarkStart w:id="20617" w:name="_ETM_Q58_430879"/>
      <w:bookmarkEnd w:id="20617"/>
      <w:r>
        <w:rPr>
          <w:rtl/>
        </w:rPr>
        <w:t xml:space="preserve">וגם </w:t>
      </w:r>
      <w:bookmarkStart w:id="20618" w:name="_ETM_Q58_431120"/>
      <w:bookmarkEnd w:id="20618"/>
      <w:r>
        <w:rPr>
          <w:rtl/>
        </w:rPr>
        <w:t xml:space="preserve">עכשיו </w:t>
      </w:r>
      <w:bookmarkStart w:id="20619" w:name="_ETM_Q58_431900"/>
      <w:bookmarkEnd w:id="20619"/>
      <w:r w:rsidRPr="00C24091">
        <w:rPr>
          <w:rtl/>
        </w:rPr>
        <w:t>ש</w:t>
      </w:r>
      <w:r w:rsidRPr="00C24091">
        <w:rPr>
          <w:rFonts w:hint="cs"/>
          <w:rtl/>
        </w:rPr>
        <w:t>המחירים ב</w:t>
      </w:r>
      <w:r w:rsidRPr="00C24091">
        <w:rPr>
          <w:rtl/>
        </w:rPr>
        <w:t>מכו</w:t>
      </w:r>
      <w:r w:rsidRPr="00C24091">
        <w:rPr>
          <w:rFonts w:hint="cs"/>
          <w:rtl/>
        </w:rPr>
        <w:t>ל</w:t>
      </w:r>
      <w:r w:rsidRPr="00C24091">
        <w:rPr>
          <w:rtl/>
        </w:rPr>
        <w:t xml:space="preserve">ות </w:t>
      </w:r>
      <w:bookmarkStart w:id="20620" w:name="_ETM_Q58_432530"/>
      <w:bookmarkEnd w:id="20620"/>
      <w:r w:rsidRPr="00C24091">
        <w:rPr>
          <w:rtl/>
        </w:rPr>
        <w:t>עולים</w:t>
      </w:r>
      <w:r w:rsidRPr="00C24091">
        <w:rPr>
          <w:rFonts w:hint="cs"/>
          <w:rtl/>
        </w:rPr>
        <w:t>,</w:t>
      </w:r>
      <w:r w:rsidRPr="00C24091">
        <w:rPr>
          <w:rtl/>
        </w:rPr>
        <w:t xml:space="preserve"> </w:t>
      </w:r>
      <w:bookmarkStart w:id="20621" w:name="_ETM_Q58_432769"/>
      <w:bookmarkEnd w:id="20621"/>
      <w:r w:rsidRPr="00C24091">
        <w:rPr>
          <w:rtl/>
        </w:rPr>
        <w:t xml:space="preserve">הפעם </w:t>
      </w:r>
      <w:bookmarkStart w:id="20622" w:name="_ETM_Q58_433069"/>
      <w:bookmarkEnd w:id="20622"/>
      <w:r w:rsidRPr="00C24091">
        <w:rPr>
          <w:rtl/>
        </w:rPr>
        <w:t xml:space="preserve">זה </w:t>
      </w:r>
      <w:bookmarkStart w:id="20623" w:name="_ETM_Q58_433220"/>
      <w:bookmarkEnd w:id="20623"/>
      <w:r w:rsidRPr="00C24091">
        <w:rPr>
          <w:rFonts w:hint="cs"/>
          <w:rtl/>
        </w:rPr>
        <w:t xml:space="preserve">בגלל </w:t>
      </w:r>
      <w:proofErr w:type="spellStart"/>
      <w:r w:rsidRPr="00C24091">
        <w:rPr>
          <w:rFonts w:hint="cs"/>
          <w:rtl/>
        </w:rPr>
        <w:t>החות'ים</w:t>
      </w:r>
      <w:proofErr w:type="spellEnd"/>
      <w:r w:rsidRPr="00C24091">
        <w:rPr>
          <w:rFonts w:hint="cs"/>
          <w:rtl/>
        </w:rPr>
        <w:t>,</w:t>
      </w:r>
      <w:bookmarkStart w:id="20624" w:name="_ETM_Q58_433730"/>
      <w:bookmarkEnd w:id="20624"/>
      <w:r w:rsidRPr="00C24091">
        <w:rPr>
          <w:rtl/>
        </w:rPr>
        <w:t xml:space="preserve"> </w:t>
      </w:r>
      <w:bookmarkStart w:id="20625" w:name="_ETM_Q58_433849"/>
      <w:bookmarkEnd w:id="20625"/>
      <w:r w:rsidRPr="00C24091">
        <w:rPr>
          <w:rtl/>
        </w:rPr>
        <w:t>פעם</w:t>
      </w:r>
      <w:bookmarkStart w:id="20626" w:name="_ETM_Q58_434000"/>
      <w:bookmarkStart w:id="20627" w:name="_ETM_Q58_434120"/>
      <w:bookmarkEnd w:id="20626"/>
      <w:bookmarkEnd w:id="20627"/>
      <w:r w:rsidRPr="00C24091">
        <w:rPr>
          <w:rFonts w:hint="cs"/>
          <w:rtl/>
        </w:rPr>
        <w:t xml:space="preserve"> שעברה</w:t>
      </w:r>
      <w:r w:rsidRPr="00C24091">
        <w:rPr>
          <w:rtl/>
        </w:rPr>
        <w:t xml:space="preserve"> </w:t>
      </w:r>
      <w:bookmarkStart w:id="20628" w:name="_ETM_Q58_434209"/>
      <w:bookmarkEnd w:id="20628"/>
      <w:r w:rsidRPr="00C24091">
        <w:rPr>
          <w:rtl/>
        </w:rPr>
        <w:t xml:space="preserve">בגלל </w:t>
      </w:r>
      <w:bookmarkStart w:id="20629" w:name="_ETM_Q58_434480"/>
      <w:bookmarkEnd w:id="20629"/>
      <w:r w:rsidRPr="00C24091">
        <w:rPr>
          <w:rtl/>
        </w:rPr>
        <w:t>הסינים</w:t>
      </w:r>
      <w:r w:rsidRPr="00C24091">
        <w:rPr>
          <w:rFonts w:hint="cs"/>
          <w:rtl/>
        </w:rPr>
        <w:t>.</w:t>
      </w:r>
      <w:r w:rsidRPr="00C24091">
        <w:rPr>
          <w:rtl/>
        </w:rPr>
        <w:t xml:space="preserve"> </w:t>
      </w:r>
      <w:bookmarkStart w:id="20630" w:name="_ETM_Q58_435440"/>
      <w:bookmarkStart w:id="20631" w:name="_ETM_Q58_435620"/>
      <w:bookmarkEnd w:id="20630"/>
      <w:bookmarkEnd w:id="20631"/>
      <w:r w:rsidRPr="00C24091">
        <w:rPr>
          <w:rtl/>
        </w:rPr>
        <w:t xml:space="preserve">כלומר </w:t>
      </w:r>
      <w:bookmarkStart w:id="20632" w:name="_ETM_Q58_436220"/>
      <w:bookmarkEnd w:id="20632"/>
      <w:r w:rsidRPr="00C24091">
        <w:rPr>
          <w:rtl/>
        </w:rPr>
        <w:t xml:space="preserve">זה </w:t>
      </w:r>
      <w:bookmarkStart w:id="20633" w:name="_ETM_Q58_436490"/>
      <w:bookmarkEnd w:id="20633"/>
      <w:r w:rsidRPr="00C24091">
        <w:rPr>
          <w:rtl/>
        </w:rPr>
        <w:t xml:space="preserve">רק </w:t>
      </w:r>
      <w:bookmarkStart w:id="20634" w:name="_ETM_Q58_436610"/>
      <w:bookmarkEnd w:id="20634"/>
      <w:r w:rsidRPr="00C24091">
        <w:rPr>
          <w:rtl/>
        </w:rPr>
        <w:t xml:space="preserve">מחזק </w:t>
      </w:r>
      <w:bookmarkStart w:id="20635" w:name="_ETM_Q58_436970"/>
      <w:bookmarkEnd w:id="20635"/>
      <w:r w:rsidRPr="00C24091">
        <w:rPr>
          <w:rtl/>
        </w:rPr>
        <w:t>את</w:t>
      </w:r>
      <w:r>
        <w:rPr>
          <w:rtl/>
        </w:rPr>
        <w:t xml:space="preserve"> </w:t>
      </w:r>
      <w:bookmarkStart w:id="20636" w:name="_ETM_Q58_437060"/>
      <w:bookmarkEnd w:id="20636"/>
      <w:r>
        <w:rPr>
          <w:rtl/>
        </w:rPr>
        <w:t xml:space="preserve">מה </w:t>
      </w:r>
      <w:bookmarkStart w:id="20637" w:name="_ETM_Q58_437180"/>
      <w:bookmarkEnd w:id="20637"/>
      <w:r>
        <w:rPr>
          <w:rtl/>
        </w:rPr>
        <w:t>שאמרתי</w:t>
      </w:r>
      <w:r>
        <w:rPr>
          <w:rFonts w:hint="cs"/>
          <w:rtl/>
        </w:rPr>
        <w:t xml:space="preserve"> –</w:t>
      </w:r>
      <w:r>
        <w:rPr>
          <w:rtl/>
        </w:rPr>
        <w:t xml:space="preserve"> </w:t>
      </w:r>
      <w:bookmarkStart w:id="20638" w:name="_ETM_Q58_437600"/>
      <w:bookmarkEnd w:id="20638"/>
      <w:r>
        <w:rPr>
          <w:rtl/>
        </w:rPr>
        <w:t xml:space="preserve">צריך </w:t>
      </w:r>
      <w:bookmarkStart w:id="20639" w:name="_ETM_Q58_437839"/>
      <w:bookmarkEnd w:id="20639"/>
      <w:r>
        <w:rPr>
          <w:rtl/>
        </w:rPr>
        <w:t xml:space="preserve">להסתמך </w:t>
      </w:r>
      <w:bookmarkStart w:id="20640" w:name="_ETM_Q58_438350"/>
      <w:bookmarkEnd w:id="20640"/>
      <w:r>
        <w:rPr>
          <w:rtl/>
        </w:rPr>
        <w:t xml:space="preserve">על </w:t>
      </w:r>
      <w:bookmarkStart w:id="20641" w:name="_ETM_Q58_438470"/>
      <w:bookmarkEnd w:id="20641"/>
      <w:r>
        <w:rPr>
          <w:rtl/>
        </w:rPr>
        <w:t xml:space="preserve">אותם </w:t>
      </w:r>
      <w:bookmarkStart w:id="20642" w:name="_ETM_Q58_439300"/>
      <w:bookmarkEnd w:id="20642"/>
      <w:r>
        <w:rPr>
          <w:rtl/>
        </w:rPr>
        <w:t xml:space="preserve">אלה </w:t>
      </w:r>
      <w:bookmarkStart w:id="20643" w:name="_ETM_Q58_439779"/>
      <w:bookmarkEnd w:id="20643"/>
      <w:r>
        <w:rPr>
          <w:rtl/>
        </w:rPr>
        <w:t xml:space="preserve">שנמצאים </w:t>
      </w:r>
      <w:bookmarkStart w:id="20644" w:name="_ETM_Q58_440410"/>
      <w:bookmarkEnd w:id="20644"/>
      <w:r>
        <w:rPr>
          <w:rtl/>
        </w:rPr>
        <w:t xml:space="preserve">דווקא </w:t>
      </w:r>
      <w:bookmarkStart w:id="20645" w:name="_ETM_Q58_440740"/>
      <w:bookmarkEnd w:id="20645"/>
      <w:r>
        <w:rPr>
          <w:rtl/>
        </w:rPr>
        <w:t xml:space="preserve">איתנו </w:t>
      </w:r>
      <w:bookmarkStart w:id="20646" w:name="_ETM_Q58_441250"/>
      <w:bookmarkEnd w:id="20646"/>
      <w:r>
        <w:rPr>
          <w:rtl/>
        </w:rPr>
        <w:t>פה</w:t>
      </w:r>
      <w:r>
        <w:rPr>
          <w:rFonts w:hint="cs"/>
          <w:rtl/>
        </w:rPr>
        <w:t>,</w:t>
      </w:r>
      <w:r>
        <w:rPr>
          <w:rtl/>
        </w:rPr>
        <w:t xml:space="preserve"> </w:t>
      </w:r>
      <w:bookmarkStart w:id="20647" w:name="_ETM_Q58_441610"/>
      <w:bookmarkEnd w:id="20647"/>
      <w:r>
        <w:rPr>
          <w:rtl/>
        </w:rPr>
        <w:t xml:space="preserve">במדינת </w:t>
      </w:r>
      <w:bookmarkStart w:id="20648" w:name="_ETM_Q58_442089"/>
      <w:bookmarkEnd w:id="20648"/>
      <w:r>
        <w:rPr>
          <w:rtl/>
        </w:rPr>
        <w:t>ישראל</w:t>
      </w:r>
      <w:r>
        <w:rPr>
          <w:rFonts w:hint="cs"/>
          <w:rtl/>
        </w:rPr>
        <w:t>,</w:t>
      </w:r>
      <w:r>
        <w:rPr>
          <w:rtl/>
        </w:rPr>
        <w:t xml:space="preserve"> </w:t>
      </w:r>
      <w:bookmarkStart w:id="20649" w:name="_ETM_Q58_442630"/>
      <w:bookmarkEnd w:id="20649"/>
      <w:r>
        <w:rPr>
          <w:rtl/>
        </w:rPr>
        <w:t xml:space="preserve">צריך </w:t>
      </w:r>
      <w:bookmarkStart w:id="20650" w:name="_ETM_Q58_442870"/>
      <w:bookmarkEnd w:id="20650"/>
      <w:r>
        <w:rPr>
          <w:rtl/>
        </w:rPr>
        <w:t xml:space="preserve">לראות </w:t>
      </w:r>
      <w:bookmarkStart w:id="20651" w:name="_ETM_Q58_443199"/>
      <w:bookmarkEnd w:id="20651"/>
      <w:r>
        <w:rPr>
          <w:rtl/>
        </w:rPr>
        <w:t xml:space="preserve">איך </w:t>
      </w:r>
      <w:bookmarkStart w:id="20652" w:name="_ETM_Q58_443380"/>
      <w:bookmarkEnd w:id="20652"/>
      <w:r>
        <w:rPr>
          <w:rtl/>
        </w:rPr>
        <w:t xml:space="preserve">אנחנו </w:t>
      </w:r>
      <w:bookmarkStart w:id="20653" w:name="_ETM_Q58_443740"/>
      <w:bookmarkEnd w:id="20653"/>
      <w:r>
        <w:rPr>
          <w:rtl/>
        </w:rPr>
        <w:t xml:space="preserve">עוזרים </w:t>
      </w:r>
      <w:bookmarkStart w:id="20654" w:name="_ETM_Q58_444100"/>
      <w:bookmarkEnd w:id="20654"/>
      <w:r>
        <w:rPr>
          <w:rtl/>
        </w:rPr>
        <w:t>להם</w:t>
      </w:r>
      <w:r>
        <w:rPr>
          <w:rFonts w:hint="cs"/>
          <w:rtl/>
        </w:rPr>
        <w:t>.</w:t>
      </w:r>
      <w:r>
        <w:rPr>
          <w:rtl/>
        </w:rPr>
        <w:t xml:space="preserve"> </w:t>
      </w:r>
      <w:bookmarkStart w:id="20655" w:name="_ETM_Q58_444310"/>
      <w:bookmarkEnd w:id="20655"/>
      <w:r>
        <w:rPr>
          <w:rFonts w:hint="cs"/>
          <w:rtl/>
        </w:rPr>
        <w:t>לא יכול להיות</w:t>
      </w:r>
      <w:r>
        <w:rPr>
          <w:rtl/>
        </w:rPr>
        <w:t xml:space="preserve"> </w:t>
      </w:r>
      <w:bookmarkStart w:id="20656" w:name="_ETM_Q58_444610"/>
      <w:bookmarkEnd w:id="20656"/>
      <w:r>
        <w:rPr>
          <w:rtl/>
        </w:rPr>
        <w:t xml:space="preserve">שאותם </w:t>
      </w:r>
      <w:bookmarkStart w:id="20657" w:name="_ETM_Q58_444940"/>
      <w:bookmarkEnd w:id="20657"/>
      <w:r>
        <w:rPr>
          <w:rtl/>
        </w:rPr>
        <w:t>דווקא</w:t>
      </w:r>
      <w:r>
        <w:rPr>
          <w:rFonts w:hint="cs"/>
          <w:rtl/>
        </w:rPr>
        <w:t xml:space="preserve"> </w:t>
      </w:r>
      <w:bookmarkStart w:id="20658" w:name="_ETM_Q58_446841"/>
      <w:bookmarkEnd w:id="20658"/>
      <w:r>
        <w:rPr>
          <w:rFonts w:hint="cs"/>
          <w:rtl/>
        </w:rPr>
        <w:t>–</w:t>
      </w:r>
      <w:r>
        <w:rPr>
          <w:rtl/>
        </w:rPr>
        <w:t xml:space="preserve"> </w:t>
      </w:r>
      <w:bookmarkStart w:id="20659" w:name="_ETM_Q58_445180"/>
      <w:bookmarkEnd w:id="20659"/>
      <w:r>
        <w:rPr>
          <w:rtl/>
        </w:rPr>
        <w:t xml:space="preserve">גם </w:t>
      </w:r>
      <w:bookmarkStart w:id="20660" w:name="_ETM_Q58_445360"/>
      <w:bookmarkEnd w:id="20660"/>
      <w:r>
        <w:rPr>
          <w:rtl/>
        </w:rPr>
        <w:t xml:space="preserve">דיברנו </w:t>
      </w:r>
      <w:bookmarkStart w:id="20661" w:name="_ETM_Q58_445630"/>
      <w:bookmarkEnd w:id="20661"/>
      <w:r>
        <w:rPr>
          <w:rtl/>
        </w:rPr>
        <w:t xml:space="preserve">על </w:t>
      </w:r>
      <w:bookmarkStart w:id="20662" w:name="_ETM_Q58_445690"/>
      <w:bookmarkEnd w:id="20662"/>
      <w:r>
        <w:rPr>
          <w:rtl/>
        </w:rPr>
        <w:t xml:space="preserve">החקלאים </w:t>
      </w:r>
      <w:bookmarkStart w:id="20663" w:name="_ETM_Q58_446050"/>
      <w:bookmarkEnd w:id="20663"/>
      <w:r>
        <w:rPr>
          <w:rFonts w:hint="cs"/>
          <w:rtl/>
        </w:rPr>
        <w:t>ו</w:t>
      </w:r>
      <w:r>
        <w:rPr>
          <w:rtl/>
        </w:rPr>
        <w:t xml:space="preserve">על </w:t>
      </w:r>
      <w:bookmarkStart w:id="20664" w:name="_ETM_Q58_446169"/>
      <w:bookmarkEnd w:id="20664"/>
      <w:r>
        <w:rPr>
          <w:rtl/>
        </w:rPr>
        <w:t xml:space="preserve">כל </w:t>
      </w:r>
      <w:bookmarkStart w:id="20665" w:name="_ETM_Q58_446680"/>
      <w:bookmarkEnd w:id="20665"/>
      <w:r>
        <w:rPr>
          <w:rtl/>
        </w:rPr>
        <w:t xml:space="preserve">דבר </w:t>
      </w:r>
      <w:bookmarkStart w:id="20666" w:name="_ETM_Q58_447040"/>
      <w:bookmarkEnd w:id="20666"/>
      <w:r>
        <w:rPr>
          <w:rtl/>
        </w:rPr>
        <w:t>אחר</w:t>
      </w:r>
      <w:r>
        <w:rPr>
          <w:rFonts w:hint="cs"/>
          <w:rtl/>
        </w:rPr>
        <w:t>,</w:t>
      </w:r>
      <w:r>
        <w:rPr>
          <w:rtl/>
        </w:rPr>
        <w:t xml:space="preserve"> </w:t>
      </w:r>
      <w:bookmarkStart w:id="20667" w:name="_ETM_Q58_447580"/>
      <w:bookmarkEnd w:id="20667"/>
      <w:r>
        <w:rPr>
          <w:rtl/>
        </w:rPr>
        <w:t xml:space="preserve">שאנחנו </w:t>
      </w:r>
      <w:bookmarkStart w:id="20668" w:name="_ETM_Q58_447880"/>
      <w:bookmarkEnd w:id="20668"/>
      <w:r>
        <w:rPr>
          <w:rtl/>
        </w:rPr>
        <w:t xml:space="preserve">צריכים </w:t>
      </w:r>
      <w:bookmarkStart w:id="20669" w:name="_ETM_Q58_448089"/>
      <w:bookmarkEnd w:id="20669"/>
      <w:r>
        <w:rPr>
          <w:rtl/>
        </w:rPr>
        <w:t xml:space="preserve">לעשות </w:t>
      </w:r>
      <w:bookmarkStart w:id="20670" w:name="_ETM_Q58_448360"/>
      <w:bookmarkEnd w:id="20670"/>
      <w:r>
        <w:rPr>
          <w:rtl/>
        </w:rPr>
        <w:t xml:space="preserve">הכול </w:t>
      </w:r>
      <w:bookmarkStart w:id="20671" w:name="_ETM_Q58_448600"/>
      <w:bookmarkEnd w:id="20671"/>
      <w:r>
        <w:rPr>
          <w:rtl/>
        </w:rPr>
        <w:t xml:space="preserve">על </w:t>
      </w:r>
      <w:bookmarkStart w:id="20672" w:name="_ETM_Q58_448690"/>
      <w:bookmarkEnd w:id="20672"/>
      <w:r>
        <w:rPr>
          <w:rtl/>
        </w:rPr>
        <w:t xml:space="preserve">מנת </w:t>
      </w:r>
      <w:bookmarkStart w:id="20673" w:name="_ETM_Q58_449500"/>
      <w:bookmarkEnd w:id="20673"/>
      <w:r>
        <w:rPr>
          <w:rtl/>
        </w:rPr>
        <w:t xml:space="preserve">להצליח </w:t>
      </w:r>
      <w:bookmarkStart w:id="20674" w:name="_ETM_Q58_449979"/>
      <w:bookmarkEnd w:id="20674"/>
      <w:r>
        <w:rPr>
          <w:rFonts w:hint="cs"/>
          <w:rtl/>
        </w:rPr>
        <w:t>ב</w:t>
      </w:r>
      <w:r>
        <w:rPr>
          <w:rtl/>
        </w:rPr>
        <w:t>זה</w:t>
      </w:r>
      <w:r>
        <w:rPr>
          <w:rFonts w:hint="cs"/>
          <w:rtl/>
        </w:rPr>
        <w:t>.</w:t>
      </w:r>
      <w:r>
        <w:rPr>
          <w:rtl/>
        </w:rPr>
        <w:t xml:space="preserve"> </w:t>
      </w:r>
      <w:bookmarkStart w:id="20675" w:name="_ETM_Q58_450190"/>
      <w:bookmarkEnd w:id="20675"/>
    </w:p>
    <w:p w:rsidR="00D31C7B" w:rsidRDefault="00D31C7B" w:rsidP="00873EA7">
      <w:pPr>
        <w:rPr>
          <w:rtl/>
        </w:rPr>
      </w:pPr>
    </w:p>
    <w:p w:rsidR="00D31C7B" w:rsidRDefault="00D31C7B" w:rsidP="00873EA7">
      <w:pPr>
        <w:rPr>
          <w:rtl/>
        </w:rPr>
      </w:pPr>
      <w:r>
        <w:rPr>
          <w:rtl/>
        </w:rPr>
        <w:t xml:space="preserve">אמרת </w:t>
      </w:r>
      <w:bookmarkStart w:id="20676" w:name="_ETM_Q58_450580"/>
      <w:bookmarkEnd w:id="20676"/>
      <w:r>
        <w:rPr>
          <w:rtl/>
        </w:rPr>
        <w:t xml:space="preserve">שיש </w:t>
      </w:r>
      <w:bookmarkStart w:id="20677" w:name="_ETM_Q58_450970"/>
      <w:bookmarkEnd w:id="20677"/>
      <w:r>
        <w:rPr>
          <w:rtl/>
        </w:rPr>
        <w:t xml:space="preserve">דברים </w:t>
      </w:r>
      <w:bookmarkStart w:id="20678" w:name="_ETM_Q58_451270"/>
      <w:bookmarkStart w:id="20679" w:name="_ETM_Q58_452339"/>
      <w:bookmarkEnd w:id="20678"/>
      <w:bookmarkEnd w:id="20679"/>
      <w:r>
        <w:rPr>
          <w:rtl/>
        </w:rPr>
        <w:t>גדולים שמתחילים</w:t>
      </w:r>
      <w:r>
        <w:rPr>
          <w:rFonts w:hint="cs"/>
          <w:rtl/>
        </w:rPr>
        <w:t xml:space="preserve"> </w:t>
      </w:r>
      <w:r>
        <w:rPr>
          <w:rtl/>
        </w:rPr>
        <w:t>לאט-לאט</w:t>
      </w:r>
      <w:r>
        <w:rPr>
          <w:rFonts w:hint="cs"/>
          <w:rtl/>
        </w:rPr>
        <w:t xml:space="preserve"> –</w:t>
      </w:r>
      <w:bookmarkStart w:id="20680" w:name="_ETM_Q58_452819"/>
      <w:bookmarkStart w:id="20681" w:name="_ETM_Q58_453360"/>
      <w:bookmarkEnd w:id="20680"/>
      <w:bookmarkEnd w:id="20681"/>
      <w:r>
        <w:rPr>
          <w:rFonts w:hint="cs"/>
          <w:rtl/>
        </w:rPr>
        <w:t xml:space="preserve"> </w:t>
      </w:r>
      <w:r>
        <w:rPr>
          <w:rtl/>
        </w:rPr>
        <w:t xml:space="preserve">אני </w:t>
      </w:r>
      <w:bookmarkStart w:id="20682" w:name="_ETM_Q58_453479"/>
      <w:bookmarkEnd w:id="20682"/>
      <w:r>
        <w:rPr>
          <w:rtl/>
        </w:rPr>
        <w:t xml:space="preserve">מסכים </w:t>
      </w:r>
      <w:bookmarkStart w:id="20683" w:name="_ETM_Q58_453900"/>
      <w:bookmarkEnd w:id="20683"/>
      <w:r>
        <w:rPr>
          <w:rtl/>
        </w:rPr>
        <w:t xml:space="preserve">עם </w:t>
      </w:r>
      <w:bookmarkStart w:id="20684" w:name="_ETM_Q58_453990"/>
      <w:bookmarkEnd w:id="20684"/>
      <w:r>
        <w:rPr>
          <w:rtl/>
        </w:rPr>
        <w:t>זה</w:t>
      </w:r>
      <w:r>
        <w:rPr>
          <w:rFonts w:hint="cs"/>
          <w:rtl/>
        </w:rPr>
        <w:t>,</w:t>
      </w:r>
      <w:r>
        <w:rPr>
          <w:rtl/>
        </w:rPr>
        <w:t xml:space="preserve"> </w:t>
      </w:r>
      <w:bookmarkStart w:id="20685" w:name="_ETM_Q58_454660"/>
      <w:bookmarkEnd w:id="20685"/>
      <w:r>
        <w:rPr>
          <w:rtl/>
        </w:rPr>
        <w:t xml:space="preserve">אבל </w:t>
      </w:r>
      <w:bookmarkStart w:id="20686" w:name="_ETM_Q58_454930"/>
      <w:bookmarkEnd w:id="20686"/>
      <w:r>
        <w:rPr>
          <w:rtl/>
        </w:rPr>
        <w:t xml:space="preserve">רק </w:t>
      </w:r>
      <w:bookmarkStart w:id="20687" w:name="_ETM_Q58_455110"/>
      <w:bookmarkEnd w:id="20687"/>
      <w:r>
        <w:rPr>
          <w:rtl/>
        </w:rPr>
        <w:t>להזכיר</w:t>
      </w:r>
      <w:r>
        <w:rPr>
          <w:rFonts w:hint="cs"/>
          <w:rtl/>
        </w:rPr>
        <w:t>:</w:t>
      </w:r>
      <w:r>
        <w:rPr>
          <w:rtl/>
        </w:rPr>
        <w:t xml:space="preserve"> </w:t>
      </w:r>
      <w:bookmarkStart w:id="20688" w:name="_ETM_Q58_456010"/>
      <w:bookmarkEnd w:id="20688"/>
      <w:r>
        <w:rPr>
          <w:rtl/>
        </w:rPr>
        <w:t xml:space="preserve">בשביל </w:t>
      </w:r>
      <w:bookmarkStart w:id="20689" w:name="_ETM_Q58_456700"/>
      <w:bookmarkEnd w:id="20689"/>
      <w:r>
        <w:rPr>
          <w:rtl/>
        </w:rPr>
        <w:t xml:space="preserve">לעצור </w:t>
      </w:r>
      <w:bookmarkStart w:id="20690" w:name="_ETM_Q58_457150"/>
      <w:bookmarkEnd w:id="20690"/>
      <w:r>
        <w:rPr>
          <w:rtl/>
        </w:rPr>
        <w:t xml:space="preserve">את </w:t>
      </w:r>
      <w:bookmarkStart w:id="20691" w:name="_ETM_Q58_457270"/>
      <w:bookmarkEnd w:id="20691"/>
      <w:r>
        <w:rPr>
          <w:rtl/>
        </w:rPr>
        <w:t>זה</w:t>
      </w:r>
      <w:r>
        <w:rPr>
          <w:rFonts w:hint="cs"/>
          <w:rtl/>
        </w:rPr>
        <w:t>,</w:t>
      </w:r>
      <w:r>
        <w:rPr>
          <w:rtl/>
        </w:rPr>
        <w:t xml:space="preserve"> </w:t>
      </w:r>
      <w:bookmarkStart w:id="20692" w:name="_ETM_Q58_457450"/>
      <w:bookmarkEnd w:id="20692"/>
      <w:r>
        <w:rPr>
          <w:rtl/>
        </w:rPr>
        <w:t xml:space="preserve">בשביל </w:t>
      </w:r>
      <w:bookmarkStart w:id="20693" w:name="_ETM_Q58_457750"/>
      <w:bookmarkEnd w:id="20693"/>
      <w:r>
        <w:rPr>
          <w:rtl/>
        </w:rPr>
        <w:t xml:space="preserve">להגיע </w:t>
      </w:r>
      <w:bookmarkStart w:id="20694" w:name="_ETM_Q58_458080"/>
      <w:bookmarkEnd w:id="20694"/>
      <w:r>
        <w:rPr>
          <w:rtl/>
        </w:rPr>
        <w:t xml:space="preserve">למצב </w:t>
      </w:r>
      <w:bookmarkStart w:id="20695" w:name="_ETM_Q58_458529"/>
      <w:bookmarkEnd w:id="20695"/>
      <w:r>
        <w:rPr>
          <w:rtl/>
        </w:rPr>
        <w:t xml:space="preserve">הזה </w:t>
      </w:r>
      <w:bookmarkStart w:id="20696" w:name="_ETM_Q58_458710"/>
      <w:bookmarkEnd w:id="20696"/>
      <w:r>
        <w:rPr>
          <w:rtl/>
        </w:rPr>
        <w:t xml:space="preserve">שמתקדמים </w:t>
      </w:r>
      <w:bookmarkStart w:id="20697" w:name="_ETM_Q58_459580"/>
      <w:bookmarkEnd w:id="20697"/>
      <w:r>
        <w:rPr>
          <w:rtl/>
        </w:rPr>
        <w:t>לאט-לאט</w:t>
      </w:r>
      <w:r>
        <w:rPr>
          <w:rFonts w:hint="cs"/>
          <w:rtl/>
        </w:rPr>
        <w:t>,</w:t>
      </w:r>
      <w:r>
        <w:rPr>
          <w:rtl/>
        </w:rPr>
        <w:t xml:space="preserve"> </w:t>
      </w:r>
      <w:bookmarkStart w:id="20698" w:name="_ETM_Q58_460510"/>
      <w:bookmarkEnd w:id="20698"/>
      <w:r>
        <w:rPr>
          <w:rtl/>
        </w:rPr>
        <w:t xml:space="preserve">אסור </w:t>
      </w:r>
      <w:bookmarkStart w:id="20699" w:name="_ETM_Q58_460810"/>
      <w:bookmarkEnd w:id="20699"/>
      <w:r>
        <w:rPr>
          <w:rtl/>
        </w:rPr>
        <w:t xml:space="preserve">שהחולה </w:t>
      </w:r>
      <w:bookmarkStart w:id="20700" w:name="_ETM_Q58_461320"/>
      <w:bookmarkEnd w:id="20700"/>
      <w:r>
        <w:rPr>
          <w:rtl/>
        </w:rPr>
        <w:t>ימות</w:t>
      </w:r>
      <w:r>
        <w:rPr>
          <w:rFonts w:hint="cs"/>
          <w:rtl/>
        </w:rPr>
        <w:t>.</w:t>
      </w:r>
      <w:r>
        <w:rPr>
          <w:rtl/>
        </w:rPr>
        <w:t xml:space="preserve"> </w:t>
      </w:r>
      <w:bookmarkStart w:id="20701" w:name="_ETM_Q58_461770"/>
      <w:bookmarkEnd w:id="20701"/>
      <w:r>
        <w:rPr>
          <w:rtl/>
        </w:rPr>
        <w:t xml:space="preserve">צריך </w:t>
      </w:r>
      <w:bookmarkStart w:id="20702" w:name="_ETM_Q58_462010"/>
      <w:bookmarkEnd w:id="20702"/>
      <w:r>
        <w:rPr>
          <w:rtl/>
        </w:rPr>
        <w:t xml:space="preserve">לפחות </w:t>
      </w:r>
      <w:bookmarkStart w:id="20703" w:name="_ETM_Q58_462339"/>
      <w:bookmarkEnd w:id="20703"/>
      <w:r>
        <w:rPr>
          <w:rtl/>
        </w:rPr>
        <w:t xml:space="preserve">לעצור </w:t>
      </w:r>
      <w:bookmarkStart w:id="20704" w:name="_ETM_Q58_462640"/>
      <w:bookmarkEnd w:id="20704"/>
      <w:r>
        <w:rPr>
          <w:rtl/>
        </w:rPr>
        <w:t xml:space="preserve">את </w:t>
      </w:r>
      <w:bookmarkStart w:id="20705" w:name="_ETM_Q58_462700"/>
      <w:bookmarkEnd w:id="20705"/>
      <w:r>
        <w:rPr>
          <w:rtl/>
        </w:rPr>
        <w:t xml:space="preserve">המחלה </w:t>
      </w:r>
      <w:bookmarkStart w:id="20706" w:name="_ETM_Q58_463120"/>
      <w:bookmarkEnd w:id="20706"/>
      <w:r>
        <w:rPr>
          <w:rtl/>
        </w:rPr>
        <w:t>שלו</w:t>
      </w:r>
      <w:r>
        <w:rPr>
          <w:rFonts w:hint="cs"/>
          <w:rtl/>
        </w:rPr>
        <w:t xml:space="preserve"> –</w:t>
      </w:r>
      <w:r>
        <w:rPr>
          <w:rtl/>
        </w:rPr>
        <w:t xml:space="preserve"> </w:t>
      </w:r>
      <w:bookmarkStart w:id="20707" w:name="_ETM_Q58_463779"/>
      <w:bookmarkEnd w:id="20707"/>
      <w:r>
        <w:rPr>
          <w:rtl/>
        </w:rPr>
        <w:t xml:space="preserve">לעצור </w:t>
      </w:r>
      <w:bookmarkStart w:id="20708" w:name="_ETM_Q58_464260"/>
      <w:bookmarkEnd w:id="20708"/>
      <w:r>
        <w:rPr>
          <w:rtl/>
        </w:rPr>
        <w:t xml:space="preserve">את </w:t>
      </w:r>
      <w:bookmarkStart w:id="20709" w:name="_ETM_Q58_464350"/>
      <w:bookmarkEnd w:id="20709"/>
      <w:r>
        <w:rPr>
          <w:rtl/>
        </w:rPr>
        <w:t xml:space="preserve">עליית </w:t>
      </w:r>
      <w:bookmarkStart w:id="20710" w:name="_ETM_Q58_464680"/>
      <w:bookmarkEnd w:id="20710"/>
      <w:r>
        <w:rPr>
          <w:rtl/>
        </w:rPr>
        <w:t>המחירים</w:t>
      </w:r>
      <w:r>
        <w:rPr>
          <w:rFonts w:hint="cs"/>
          <w:rtl/>
        </w:rPr>
        <w:t>,</w:t>
      </w:r>
      <w:r>
        <w:rPr>
          <w:rtl/>
        </w:rPr>
        <w:t xml:space="preserve"> </w:t>
      </w:r>
      <w:bookmarkStart w:id="20711" w:name="_ETM_Q58_465160"/>
      <w:bookmarkEnd w:id="20711"/>
      <w:r>
        <w:rPr>
          <w:rtl/>
        </w:rPr>
        <w:t xml:space="preserve">לא </w:t>
      </w:r>
      <w:bookmarkStart w:id="20712" w:name="_ETM_Q58_465370"/>
      <w:bookmarkEnd w:id="20712"/>
      <w:r>
        <w:rPr>
          <w:rtl/>
        </w:rPr>
        <w:t xml:space="preserve">לתת </w:t>
      </w:r>
      <w:bookmarkStart w:id="20713" w:name="_ETM_Q58_465670"/>
      <w:bookmarkEnd w:id="20713"/>
      <w:r>
        <w:rPr>
          <w:rtl/>
        </w:rPr>
        <w:t xml:space="preserve">לזה </w:t>
      </w:r>
      <w:bookmarkStart w:id="20714" w:name="_ETM_Q58_465910"/>
      <w:bookmarkStart w:id="20715" w:name="_ETM_Q58_466029"/>
      <w:bookmarkEnd w:id="20714"/>
      <w:bookmarkEnd w:id="20715"/>
      <w:r>
        <w:rPr>
          <w:rtl/>
        </w:rPr>
        <w:t>להידרדר</w:t>
      </w:r>
      <w:r>
        <w:rPr>
          <w:rFonts w:hint="cs"/>
          <w:rtl/>
        </w:rPr>
        <w:t xml:space="preserve"> </w:t>
      </w:r>
      <w:r>
        <w:rPr>
          <w:rtl/>
        </w:rPr>
        <w:t>עוד</w:t>
      </w:r>
      <w:r>
        <w:rPr>
          <w:rFonts w:hint="cs"/>
          <w:rtl/>
        </w:rPr>
        <w:t>,</w:t>
      </w:r>
      <w:r>
        <w:rPr>
          <w:rtl/>
        </w:rPr>
        <w:t xml:space="preserve"> </w:t>
      </w:r>
      <w:bookmarkStart w:id="20716" w:name="_ETM_Q58_466510"/>
      <w:bookmarkEnd w:id="20716"/>
      <w:r>
        <w:rPr>
          <w:rtl/>
        </w:rPr>
        <w:t xml:space="preserve">כי </w:t>
      </w:r>
      <w:bookmarkStart w:id="20717" w:name="_ETM_Q58_466779"/>
      <w:bookmarkEnd w:id="20717"/>
      <w:r>
        <w:rPr>
          <w:rtl/>
        </w:rPr>
        <w:t xml:space="preserve">אם </w:t>
      </w:r>
      <w:bookmarkStart w:id="20718" w:name="_ETM_Q58_466930"/>
      <w:bookmarkStart w:id="20719" w:name="_ETM_Q58_467110"/>
      <w:bookmarkEnd w:id="20718"/>
      <w:bookmarkEnd w:id="20719"/>
      <w:r>
        <w:rPr>
          <w:rFonts w:hint="cs"/>
          <w:rtl/>
        </w:rPr>
        <w:t>ניתן ל</w:t>
      </w:r>
      <w:r>
        <w:rPr>
          <w:rtl/>
        </w:rPr>
        <w:t xml:space="preserve">ו </w:t>
      </w:r>
      <w:bookmarkStart w:id="20720" w:name="_ETM_Q58_467589"/>
      <w:bookmarkEnd w:id="20720"/>
      <w:r>
        <w:rPr>
          <w:rtl/>
        </w:rPr>
        <w:t xml:space="preserve">להמשיך </w:t>
      </w:r>
      <w:bookmarkStart w:id="20721" w:name="_ETM_Q58_467950"/>
      <w:bookmarkEnd w:id="20721"/>
      <w:r>
        <w:rPr>
          <w:rtl/>
        </w:rPr>
        <w:t xml:space="preserve">להיות </w:t>
      </w:r>
      <w:bookmarkStart w:id="20722" w:name="_ETM_Q58_468130"/>
      <w:bookmarkEnd w:id="20722"/>
      <w:r>
        <w:rPr>
          <w:rtl/>
        </w:rPr>
        <w:t>חולה</w:t>
      </w:r>
      <w:r>
        <w:rPr>
          <w:rFonts w:hint="cs"/>
          <w:rtl/>
        </w:rPr>
        <w:t>,</w:t>
      </w:r>
      <w:r>
        <w:rPr>
          <w:rtl/>
        </w:rPr>
        <w:t xml:space="preserve"> </w:t>
      </w:r>
      <w:bookmarkStart w:id="20723" w:name="_ETM_Q58_468339"/>
      <w:bookmarkEnd w:id="20723"/>
      <w:r>
        <w:rPr>
          <w:rFonts w:hint="cs"/>
          <w:rtl/>
        </w:rPr>
        <w:t xml:space="preserve">הוא </w:t>
      </w:r>
      <w:r>
        <w:rPr>
          <w:rtl/>
        </w:rPr>
        <w:t xml:space="preserve">בסוף </w:t>
      </w:r>
      <w:bookmarkStart w:id="20724" w:name="_ETM_Q58_468700"/>
      <w:bookmarkEnd w:id="20724"/>
      <w:r>
        <w:rPr>
          <w:rtl/>
        </w:rPr>
        <w:t>ימות</w:t>
      </w:r>
      <w:r>
        <w:rPr>
          <w:rFonts w:hint="cs"/>
          <w:rtl/>
        </w:rPr>
        <w:t>,</w:t>
      </w:r>
      <w:r>
        <w:rPr>
          <w:rtl/>
        </w:rPr>
        <w:t xml:space="preserve"> </w:t>
      </w:r>
      <w:bookmarkStart w:id="20725" w:name="_ETM_Q58_469420"/>
      <w:bookmarkEnd w:id="20725"/>
      <w:r>
        <w:rPr>
          <w:rtl/>
        </w:rPr>
        <w:t xml:space="preserve">וזה </w:t>
      </w:r>
      <w:bookmarkStart w:id="20726" w:name="_ETM_Q58_469690"/>
      <w:bookmarkEnd w:id="20726"/>
      <w:r>
        <w:rPr>
          <w:rtl/>
        </w:rPr>
        <w:t xml:space="preserve">מה </w:t>
      </w:r>
      <w:bookmarkStart w:id="20727" w:name="_ETM_Q58_469779"/>
      <w:bookmarkEnd w:id="20727"/>
      <w:r>
        <w:rPr>
          <w:rtl/>
        </w:rPr>
        <w:t>שקורה</w:t>
      </w:r>
      <w:r>
        <w:rPr>
          <w:rFonts w:hint="cs"/>
          <w:rtl/>
        </w:rPr>
        <w:t>.</w:t>
      </w:r>
      <w:r>
        <w:rPr>
          <w:rtl/>
        </w:rPr>
        <w:t xml:space="preserve"> </w:t>
      </w:r>
      <w:bookmarkStart w:id="20728" w:name="_ETM_Q58_470140"/>
      <w:bookmarkEnd w:id="20728"/>
    </w:p>
    <w:p w:rsidR="00D31C7B" w:rsidRDefault="00D31C7B" w:rsidP="00873EA7">
      <w:pPr>
        <w:rPr>
          <w:rtl/>
        </w:rPr>
      </w:pPr>
      <w:bookmarkStart w:id="20729" w:name="_ETM_Q58_467584"/>
      <w:bookmarkStart w:id="20730" w:name="_ETM_Q58_467672"/>
      <w:bookmarkEnd w:id="20729"/>
      <w:bookmarkEnd w:id="20730"/>
    </w:p>
    <w:p w:rsidR="00D31C7B" w:rsidRDefault="00D31C7B" w:rsidP="00873EA7">
      <w:pPr>
        <w:rPr>
          <w:rtl/>
        </w:rPr>
      </w:pPr>
      <w:bookmarkStart w:id="20731" w:name="_ETM_Q58_467722"/>
      <w:bookmarkStart w:id="20732" w:name="_ETM_Q58_467805"/>
      <w:bookmarkEnd w:id="20731"/>
      <w:bookmarkEnd w:id="20732"/>
      <w:r>
        <w:rPr>
          <w:rtl/>
        </w:rPr>
        <w:t xml:space="preserve">לכן </w:t>
      </w:r>
      <w:bookmarkStart w:id="20733" w:name="_ETM_Q58_470410"/>
      <w:bookmarkEnd w:id="20733"/>
      <w:r>
        <w:rPr>
          <w:rtl/>
        </w:rPr>
        <w:t>אני</w:t>
      </w:r>
      <w:r>
        <w:rPr>
          <w:rFonts w:hint="cs"/>
          <w:rtl/>
        </w:rPr>
        <w:t xml:space="preserve"> אומר</w:t>
      </w:r>
      <w:bookmarkStart w:id="20734" w:name="_ETM_Q58_470529"/>
      <w:bookmarkEnd w:id="20734"/>
      <w:r>
        <w:rPr>
          <w:rFonts w:hint="cs"/>
          <w:rtl/>
        </w:rPr>
        <w:t>,</w:t>
      </w:r>
      <w:r>
        <w:rPr>
          <w:rtl/>
        </w:rPr>
        <w:t xml:space="preserve"> </w:t>
      </w:r>
      <w:bookmarkStart w:id="20735" w:name="_ETM_Q58_470680"/>
      <w:bookmarkEnd w:id="20735"/>
      <w:r>
        <w:rPr>
          <w:rtl/>
        </w:rPr>
        <w:t>נכון</w:t>
      </w:r>
      <w:r>
        <w:rPr>
          <w:rFonts w:hint="cs"/>
          <w:rtl/>
        </w:rPr>
        <w:t>,</w:t>
      </w:r>
      <w:r>
        <w:rPr>
          <w:rtl/>
        </w:rPr>
        <w:t xml:space="preserve"> </w:t>
      </w:r>
      <w:bookmarkStart w:id="20736" w:name="_ETM_Q58_471010"/>
      <w:bookmarkEnd w:id="20736"/>
      <w:r>
        <w:rPr>
          <w:rtl/>
        </w:rPr>
        <w:t xml:space="preserve">אני </w:t>
      </w:r>
      <w:bookmarkStart w:id="20737" w:name="_ETM_Q58_471100"/>
      <w:bookmarkEnd w:id="20737"/>
      <w:r>
        <w:rPr>
          <w:rtl/>
        </w:rPr>
        <w:t xml:space="preserve">מסכים </w:t>
      </w:r>
      <w:bookmarkStart w:id="20738" w:name="_ETM_Q58_471400"/>
      <w:bookmarkEnd w:id="20738"/>
      <w:r>
        <w:rPr>
          <w:rtl/>
        </w:rPr>
        <w:t>איתך</w:t>
      </w:r>
      <w:r>
        <w:rPr>
          <w:rFonts w:hint="cs"/>
          <w:rtl/>
        </w:rPr>
        <w:t>,</w:t>
      </w:r>
      <w:r>
        <w:rPr>
          <w:rtl/>
        </w:rPr>
        <w:t xml:space="preserve"> </w:t>
      </w:r>
      <w:bookmarkStart w:id="20739" w:name="_ETM_Q58_471580"/>
      <w:bookmarkEnd w:id="20739"/>
      <w:r>
        <w:rPr>
          <w:rtl/>
        </w:rPr>
        <w:t xml:space="preserve">בסוף </w:t>
      </w:r>
      <w:bookmarkStart w:id="20740" w:name="_ETM_Q58_471790"/>
      <w:bookmarkEnd w:id="20740"/>
      <w:r>
        <w:rPr>
          <w:rtl/>
        </w:rPr>
        <w:t xml:space="preserve">בשביל </w:t>
      </w:r>
      <w:bookmarkStart w:id="20741" w:name="_ETM_Q58_472000"/>
      <w:bookmarkEnd w:id="20741"/>
      <w:r>
        <w:rPr>
          <w:rtl/>
        </w:rPr>
        <w:t xml:space="preserve">להגיע </w:t>
      </w:r>
      <w:bookmarkStart w:id="20742" w:name="_ETM_Q58_472240"/>
      <w:bookmarkEnd w:id="20742"/>
      <w:r>
        <w:rPr>
          <w:rtl/>
        </w:rPr>
        <w:t xml:space="preserve">להבראה </w:t>
      </w:r>
      <w:bookmarkStart w:id="20743" w:name="_ETM_Q58_473080"/>
      <w:bookmarkEnd w:id="20743"/>
      <w:r>
        <w:rPr>
          <w:rtl/>
        </w:rPr>
        <w:t xml:space="preserve">זה </w:t>
      </w:r>
      <w:bookmarkStart w:id="20744" w:name="_ETM_Q58_473290"/>
      <w:bookmarkEnd w:id="20744"/>
      <w:r>
        <w:rPr>
          <w:rtl/>
        </w:rPr>
        <w:t>לאט-לאט</w:t>
      </w:r>
      <w:r>
        <w:rPr>
          <w:rFonts w:hint="cs"/>
          <w:rtl/>
        </w:rPr>
        <w:t>,</w:t>
      </w:r>
      <w:r>
        <w:rPr>
          <w:rtl/>
        </w:rPr>
        <w:t xml:space="preserve"> </w:t>
      </w:r>
      <w:bookmarkStart w:id="20745" w:name="_ETM_Q58_473980"/>
      <w:bookmarkEnd w:id="20745"/>
      <w:r>
        <w:rPr>
          <w:rtl/>
        </w:rPr>
        <w:t xml:space="preserve">אבל </w:t>
      </w:r>
      <w:bookmarkStart w:id="20746" w:name="_ETM_Q58_474250"/>
      <w:bookmarkEnd w:id="20746"/>
      <w:r>
        <w:rPr>
          <w:rtl/>
        </w:rPr>
        <w:t xml:space="preserve">את </w:t>
      </w:r>
      <w:bookmarkStart w:id="20747" w:name="_ETM_Q58_474310"/>
      <w:bookmarkEnd w:id="20747"/>
      <w:r>
        <w:rPr>
          <w:rtl/>
        </w:rPr>
        <w:t xml:space="preserve">המחלה </w:t>
      </w:r>
      <w:bookmarkStart w:id="20748" w:name="_ETM_Q58_474970"/>
      <w:bookmarkEnd w:id="20748"/>
      <w:r>
        <w:rPr>
          <w:rtl/>
        </w:rPr>
        <w:t>חייב</w:t>
      </w:r>
      <w:r>
        <w:rPr>
          <w:rFonts w:hint="cs"/>
          <w:rtl/>
        </w:rPr>
        <w:t>ים</w:t>
      </w:r>
      <w:r>
        <w:rPr>
          <w:rtl/>
        </w:rPr>
        <w:t xml:space="preserve"> </w:t>
      </w:r>
      <w:bookmarkStart w:id="20749" w:name="_ETM_Q58_475360"/>
      <w:bookmarkEnd w:id="20749"/>
      <w:r>
        <w:rPr>
          <w:rtl/>
        </w:rPr>
        <w:t xml:space="preserve">לעצור </w:t>
      </w:r>
      <w:bookmarkStart w:id="20750" w:name="_ETM_Q58_475690"/>
      <w:bookmarkEnd w:id="20750"/>
      <w:r>
        <w:rPr>
          <w:rFonts w:hint="cs"/>
          <w:rtl/>
        </w:rPr>
        <w:t xml:space="preserve">כדי שהיא לא תידרדר. </w:t>
      </w:r>
      <w:bookmarkStart w:id="20751" w:name="_ETM_Q58_476050"/>
      <w:bookmarkStart w:id="20752" w:name="_ETM_Q58_476529"/>
      <w:bookmarkEnd w:id="20751"/>
      <w:bookmarkEnd w:id="20752"/>
      <w:r>
        <w:rPr>
          <w:rtl/>
        </w:rPr>
        <w:t xml:space="preserve">תודה </w:t>
      </w:r>
      <w:bookmarkStart w:id="20753" w:name="_ETM_Q58_476770"/>
      <w:bookmarkEnd w:id="20753"/>
      <w:r>
        <w:rPr>
          <w:rtl/>
        </w:rPr>
        <w:t>רבה</w:t>
      </w:r>
      <w:r>
        <w:rPr>
          <w:rFonts w:hint="cs"/>
          <w:rtl/>
        </w:rPr>
        <w:t>.</w:t>
      </w:r>
      <w:r>
        <w:rPr>
          <w:rtl/>
        </w:rPr>
        <w:t xml:space="preserve"> </w:t>
      </w:r>
      <w:bookmarkStart w:id="20754" w:name="_ETM_Q58_479050"/>
      <w:bookmarkEnd w:id="20754"/>
    </w:p>
    <w:p w:rsidR="00D31C7B" w:rsidRDefault="00D31C7B" w:rsidP="00873EA7">
      <w:pPr>
        <w:rPr>
          <w:rtl/>
        </w:rPr>
      </w:pPr>
      <w:bookmarkStart w:id="20755" w:name="_ETM_Q58_478564"/>
      <w:bookmarkStart w:id="20756" w:name="_ETM_Q58_478638"/>
      <w:bookmarkEnd w:id="20755"/>
      <w:bookmarkEnd w:id="20756"/>
    </w:p>
    <w:p w:rsidR="00D31C7B" w:rsidRDefault="00D31C7B" w:rsidP="00873EA7">
      <w:pPr>
        <w:pStyle w:val="af7"/>
        <w:keepNext/>
        <w:rPr>
          <w:rtl/>
        </w:rPr>
      </w:pPr>
      <w:r w:rsidRPr="00D03C17">
        <w:rPr>
          <w:rStyle w:val="TagStyle"/>
          <w:rtl/>
        </w:rPr>
        <w:t xml:space="preserve"> &lt;&lt; יור &gt;&gt; </w:t>
      </w:r>
      <w:r>
        <w:rPr>
          <w:rtl/>
        </w:rPr>
        <w:t>היו"ר ניסים ואטורי:</w:t>
      </w:r>
      <w:r w:rsidRPr="00D03C17">
        <w:rPr>
          <w:rStyle w:val="TagStyle"/>
          <w:rtl/>
        </w:rPr>
        <w:t xml:space="preserve"> &lt;&lt; יור &gt;&gt;</w:t>
      </w:r>
      <w:r>
        <w:rPr>
          <w:rtl/>
        </w:rPr>
        <w:t xml:space="preserve">   </w:t>
      </w:r>
    </w:p>
    <w:p w:rsidR="00D31C7B" w:rsidRDefault="00D31C7B" w:rsidP="00C14609">
      <w:pPr>
        <w:rPr>
          <w:rtl/>
        </w:rPr>
      </w:pPr>
    </w:p>
    <w:p w:rsidR="00D31C7B" w:rsidRDefault="00D31C7B" w:rsidP="00873EA7">
      <w:pPr>
        <w:rPr>
          <w:rtl/>
        </w:rPr>
      </w:pPr>
      <w:bookmarkStart w:id="20757" w:name="_ETM_Q58_480516"/>
      <w:bookmarkEnd w:id="20757"/>
      <w:r>
        <w:rPr>
          <w:rFonts w:hint="cs"/>
          <w:rtl/>
        </w:rPr>
        <w:t xml:space="preserve">תודה רבה. </w:t>
      </w:r>
      <w:bookmarkStart w:id="20758" w:name="_ETM_Q58_478691"/>
      <w:bookmarkStart w:id="20759" w:name="_ETM_Q58_478762"/>
      <w:bookmarkStart w:id="20760" w:name="_ETM_Q58_479320"/>
      <w:bookmarkStart w:id="20761" w:name="_ETM_Q58_480220"/>
      <w:bookmarkEnd w:id="20758"/>
      <w:bookmarkEnd w:id="20759"/>
      <w:bookmarkEnd w:id="20760"/>
      <w:bookmarkEnd w:id="20761"/>
      <w:r>
        <w:rPr>
          <w:rtl/>
        </w:rPr>
        <w:t xml:space="preserve">אתם </w:t>
      </w:r>
      <w:bookmarkStart w:id="20762" w:name="_ETM_Q58_480460"/>
      <w:bookmarkEnd w:id="20762"/>
      <w:r>
        <w:rPr>
          <w:rtl/>
        </w:rPr>
        <w:t xml:space="preserve">רוצים </w:t>
      </w:r>
      <w:bookmarkStart w:id="20763" w:name="_ETM_Q58_480699"/>
      <w:bookmarkEnd w:id="20763"/>
      <w:r>
        <w:rPr>
          <w:rtl/>
        </w:rPr>
        <w:t xml:space="preserve">להעביר </w:t>
      </w:r>
      <w:bookmarkStart w:id="20764" w:name="_ETM_Q58_481000"/>
      <w:bookmarkEnd w:id="20764"/>
      <w:r>
        <w:rPr>
          <w:rtl/>
        </w:rPr>
        <w:t xml:space="preserve">את </w:t>
      </w:r>
      <w:bookmarkStart w:id="20765" w:name="_ETM_Q58_481060"/>
      <w:bookmarkEnd w:id="20765"/>
      <w:r>
        <w:rPr>
          <w:rtl/>
        </w:rPr>
        <w:t>זה</w:t>
      </w:r>
      <w:r>
        <w:rPr>
          <w:rFonts w:hint="cs"/>
          <w:rtl/>
        </w:rPr>
        <w:t xml:space="preserve"> </w:t>
      </w:r>
      <w:r>
        <w:rPr>
          <w:rFonts w:hint="eastAsia"/>
          <w:rtl/>
        </w:rPr>
        <w:t>–</w:t>
      </w:r>
      <w:r>
        <w:rPr>
          <w:rtl/>
        </w:rPr>
        <w:t xml:space="preserve"> </w:t>
      </w:r>
      <w:bookmarkStart w:id="20766" w:name="_ETM_Q58_481360"/>
      <w:bookmarkEnd w:id="20766"/>
      <w:r>
        <w:rPr>
          <w:rtl/>
        </w:rPr>
        <w:t xml:space="preserve">אנחנו </w:t>
      </w:r>
      <w:bookmarkStart w:id="20767" w:name="_ETM_Q58_481720"/>
      <w:bookmarkEnd w:id="20767"/>
      <w:r>
        <w:rPr>
          <w:rtl/>
        </w:rPr>
        <w:t xml:space="preserve">רוצים </w:t>
      </w:r>
      <w:bookmarkStart w:id="20768" w:name="_ETM_Q58_481990"/>
      <w:bookmarkEnd w:id="20768"/>
      <w:r>
        <w:rPr>
          <w:rtl/>
        </w:rPr>
        <w:t>להעביר</w:t>
      </w:r>
      <w:r>
        <w:rPr>
          <w:rFonts w:hint="cs"/>
          <w:rtl/>
        </w:rPr>
        <w:t xml:space="preserve"> את זה</w:t>
      </w:r>
      <w:bookmarkStart w:id="20769" w:name="_ETM_Q58_480000"/>
      <w:bookmarkStart w:id="20770" w:name="_ETM_Q58_480179"/>
      <w:bookmarkStart w:id="20771" w:name="_ETM_Q58_480420"/>
      <w:bookmarkStart w:id="20772" w:name="_ETM_Q58_480719"/>
      <w:bookmarkStart w:id="20773" w:name="_ETM_Q58_480810"/>
      <w:bookmarkStart w:id="20774" w:name="_ETM_Q58_481110"/>
      <w:bookmarkStart w:id="20775" w:name="_ETM_Q58_481439"/>
      <w:bookmarkStart w:id="20776" w:name="_ETM_Q58_481740"/>
      <w:bookmarkStart w:id="20777" w:name="_ETM_Q58_482040"/>
      <w:bookmarkStart w:id="20778" w:name="_ETM_Q58_482100"/>
      <w:bookmarkEnd w:id="20769"/>
      <w:bookmarkEnd w:id="20770"/>
      <w:bookmarkEnd w:id="20771"/>
      <w:bookmarkEnd w:id="20772"/>
      <w:bookmarkEnd w:id="20773"/>
      <w:bookmarkEnd w:id="20774"/>
      <w:bookmarkEnd w:id="20775"/>
      <w:bookmarkEnd w:id="20776"/>
      <w:bookmarkEnd w:id="20777"/>
      <w:bookmarkEnd w:id="20778"/>
      <w:r>
        <w:rPr>
          <w:rtl/>
        </w:rPr>
        <w:t xml:space="preserve"> </w:t>
      </w:r>
      <w:bookmarkStart w:id="20779" w:name="_ETM_Q58_482220"/>
      <w:bookmarkEnd w:id="20779"/>
      <w:r>
        <w:rPr>
          <w:rFonts w:hint="cs"/>
          <w:rtl/>
        </w:rPr>
        <w:t xml:space="preserve">– </w:t>
      </w:r>
      <w:r>
        <w:rPr>
          <w:rtl/>
        </w:rPr>
        <w:t xml:space="preserve">לוועדת </w:t>
      </w:r>
      <w:bookmarkStart w:id="20780" w:name="_ETM_Q58_485790"/>
      <w:bookmarkEnd w:id="20780"/>
      <w:r w:rsidR="00C14609">
        <w:rPr>
          <w:rFonts w:hint="cs"/>
          <w:rtl/>
        </w:rPr>
        <w:t>– – –</w:t>
      </w:r>
    </w:p>
    <w:p w:rsidR="00D31C7B" w:rsidRDefault="00D31C7B" w:rsidP="00873EA7">
      <w:pPr>
        <w:rPr>
          <w:rtl/>
        </w:rPr>
      </w:pPr>
      <w:bookmarkStart w:id="20781" w:name="_ETM_Q58_483300"/>
      <w:bookmarkStart w:id="20782" w:name="_ETM_Q58_483423"/>
      <w:bookmarkEnd w:id="20781"/>
      <w:bookmarkEnd w:id="20782"/>
    </w:p>
    <w:p w:rsidR="00D31C7B" w:rsidRDefault="00D31C7B" w:rsidP="00873EA7">
      <w:pPr>
        <w:pStyle w:val="af6"/>
        <w:keepNext/>
        <w:rPr>
          <w:rtl/>
        </w:rPr>
      </w:pPr>
      <w:bookmarkStart w:id="20783" w:name="ET_interruption_5726_9"/>
      <w:r w:rsidRPr="00891063">
        <w:rPr>
          <w:rStyle w:val="TagStyle"/>
          <w:rtl/>
        </w:rPr>
        <w:t xml:space="preserve"> &lt;&lt; קריאה &gt;&gt; </w:t>
      </w:r>
      <w:r>
        <w:rPr>
          <w:rtl/>
        </w:rPr>
        <w:t>ינון אזולאי (ש"ס):</w:t>
      </w:r>
      <w:r w:rsidRPr="00891063">
        <w:rPr>
          <w:rStyle w:val="TagStyle"/>
          <w:rtl/>
        </w:rPr>
        <w:t xml:space="preserve"> &lt;&lt; קריאה &gt;&gt;</w:t>
      </w:r>
      <w:r>
        <w:rPr>
          <w:rtl/>
        </w:rPr>
        <w:t xml:space="preserve">   </w:t>
      </w:r>
      <w:bookmarkEnd w:id="20783"/>
    </w:p>
    <w:p w:rsidR="00D31C7B" w:rsidRDefault="00D31C7B" w:rsidP="00C14609">
      <w:pPr>
        <w:rPr>
          <w:rtl/>
        </w:rPr>
      </w:pPr>
    </w:p>
    <w:p w:rsidR="00D31C7B" w:rsidRDefault="00D31C7B" w:rsidP="00873EA7">
      <w:pPr>
        <w:rPr>
          <w:rtl/>
        </w:rPr>
      </w:pPr>
      <w:bookmarkStart w:id="20784" w:name="_ETM_Q58_481513"/>
      <w:bookmarkEnd w:id="20784"/>
      <w:r>
        <w:rPr>
          <w:rFonts w:hint="cs"/>
          <w:rtl/>
        </w:rPr>
        <w:t xml:space="preserve">מה </w:t>
      </w:r>
      <w:bookmarkStart w:id="20785" w:name="_ETM_Q58_482410"/>
      <w:bookmarkEnd w:id="20785"/>
      <w:r>
        <w:rPr>
          <w:rFonts w:hint="cs"/>
          <w:rtl/>
        </w:rPr>
        <w:t>שאתה רוצה, ואטורי. אתה היושב-ראש.</w:t>
      </w:r>
    </w:p>
    <w:p w:rsidR="00D31C7B" w:rsidRDefault="00D31C7B" w:rsidP="00873EA7">
      <w:pPr>
        <w:rPr>
          <w:rtl/>
        </w:rPr>
      </w:pPr>
    </w:p>
    <w:p w:rsidR="00D31C7B" w:rsidRDefault="00D31C7B" w:rsidP="00873EA7">
      <w:pPr>
        <w:pStyle w:val="af7"/>
        <w:keepNext/>
        <w:rPr>
          <w:rtl/>
        </w:rPr>
      </w:pPr>
      <w:r w:rsidRPr="00891063">
        <w:rPr>
          <w:rStyle w:val="TagStyle"/>
          <w:rtl/>
        </w:rPr>
        <w:t xml:space="preserve"> &lt;&lt; יור &gt;&gt; </w:t>
      </w:r>
      <w:r>
        <w:rPr>
          <w:rtl/>
        </w:rPr>
        <w:t>היו"ר ניסים ואטורי:</w:t>
      </w:r>
      <w:r w:rsidRPr="00891063">
        <w:rPr>
          <w:rStyle w:val="TagStyle"/>
          <w:rtl/>
        </w:rPr>
        <w:t xml:space="preserve"> &lt;&lt; יור &gt;&gt;</w:t>
      </w:r>
      <w:r>
        <w:rPr>
          <w:rtl/>
        </w:rPr>
        <w:t xml:space="preserve">   </w:t>
      </w:r>
    </w:p>
    <w:p w:rsidR="00D31C7B" w:rsidRDefault="00D31C7B" w:rsidP="00C14609">
      <w:pPr>
        <w:rPr>
          <w:rtl/>
        </w:rPr>
      </w:pPr>
    </w:p>
    <w:p w:rsidR="00D31C7B" w:rsidRDefault="00D31C7B" w:rsidP="00873EA7">
      <w:pPr>
        <w:rPr>
          <w:rtl/>
        </w:rPr>
      </w:pPr>
      <w:r>
        <w:rPr>
          <w:rFonts w:hint="cs"/>
          <w:rtl/>
        </w:rPr>
        <w:t>כן? כספים?</w:t>
      </w:r>
    </w:p>
    <w:p w:rsidR="00D31C7B" w:rsidRDefault="00D31C7B" w:rsidP="00C14609">
      <w:pPr>
        <w:rPr>
          <w:rtl/>
        </w:rPr>
      </w:pPr>
      <w:bookmarkStart w:id="20786" w:name="_ETM_Q58_483337"/>
      <w:bookmarkStart w:id="20787" w:name="_ETM_Q58_483425"/>
      <w:bookmarkEnd w:id="20786"/>
      <w:bookmarkEnd w:id="20787"/>
    </w:p>
    <w:p w:rsidR="00D31C7B" w:rsidRDefault="00D31C7B" w:rsidP="00873EA7">
      <w:pPr>
        <w:pStyle w:val="af6"/>
        <w:keepNext/>
        <w:rPr>
          <w:rtl/>
        </w:rPr>
      </w:pPr>
      <w:bookmarkStart w:id="20788" w:name="ET_interruption_5726_12"/>
      <w:r w:rsidRPr="00891063">
        <w:rPr>
          <w:rStyle w:val="TagStyle"/>
          <w:rtl/>
        </w:rPr>
        <w:t xml:space="preserve"> &lt;&lt; קריאה &gt;&gt; </w:t>
      </w:r>
      <w:r>
        <w:rPr>
          <w:rtl/>
        </w:rPr>
        <w:t>ינון אזולאי (ש"ס):</w:t>
      </w:r>
      <w:r w:rsidRPr="00891063">
        <w:rPr>
          <w:rStyle w:val="TagStyle"/>
          <w:rtl/>
        </w:rPr>
        <w:t xml:space="preserve"> &lt;&lt; קריאה &gt;&gt;</w:t>
      </w:r>
      <w:r>
        <w:rPr>
          <w:rtl/>
        </w:rPr>
        <w:t xml:space="preserve">   </w:t>
      </w:r>
      <w:bookmarkEnd w:id="20788"/>
    </w:p>
    <w:p w:rsidR="00D31C7B" w:rsidRDefault="00D31C7B" w:rsidP="00C14609">
      <w:pPr>
        <w:rPr>
          <w:rtl/>
        </w:rPr>
      </w:pPr>
    </w:p>
    <w:p w:rsidR="00D31C7B" w:rsidRDefault="00D31C7B" w:rsidP="00873EA7">
      <w:pPr>
        <w:rPr>
          <w:rtl/>
        </w:rPr>
      </w:pPr>
      <w:bookmarkStart w:id="20789" w:name="_ETM_Q58_483432"/>
      <w:bookmarkEnd w:id="20789"/>
      <w:r>
        <w:rPr>
          <w:rFonts w:hint="cs"/>
          <w:rtl/>
        </w:rPr>
        <w:t>כלכלה</w:t>
      </w:r>
      <w:bookmarkStart w:id="20790" w:name="_ETM_Q58_487055"/>
      <w:bookmarkEnd w:id="20790"/>
      <w:r>
        <w:rPr>
          <w:rFonts w:hint="cs"/>
          <w:rtl/>
        </w:rPr>
        <w:t>, היה בכלכלה.</w:t>
      </w:r>
    </w:p>
    <w:p w:rsidR="00D31C7B" w:rsidRDefault="00D31C7B" w:rsidP="00873EA7">
      <w:pPr>
        <w:rPr>
          <w:rtl/>
        </w:rPr>
      </w:pPr>
      <w:bookmarkStart w:id="20791" w:name="_ETM_Q58_488167"/>
      <w:bookmarkStart w:id="20792" w:name="_ETM_Q58_488246"/>
      <w:bookmarkEnd w:id="20791"/>
      <w:bookmarkEnd w:id="20792"/>
    </w:p>
    <w:p w:rsidR="00D31C7B" w:rsidRDefault="00D31C7B" w:rsidP="00873EA7">
      <w:pPr>
        <w:pStyle w:val="af6"/>
        <w:keepNext/>
        <w:rPr>
          <w:rtl/>
        </w:rPr>
      </w:pPr>
      <w:r w:rsidRPr="00891063">
        <w:rPr>
          <w:rStyle w:val="TagStyle"/>
          <w:rtl/>
        </w:rPr>
        <w:t xml:space="preserve"> &lt;&lt; קריאה &gt;&gt; </w:t>
      </w:r>
      <w:r>
        <w:rPr>
          <w:rtl/>
        </w:rPr>
        <w:t>שר הכלכלה והתעשייה ניר ברקת:</w:t>
      </w:r>
      <w:r w:rsidRPr="00891063">
        <w:rPr>
          <w:rStyle w:val="TagStyle"/>
          <w:rtl/>
        </w:rPr>
        <w:t xml:space="preserve"> &lt;&lt; קריאה &gt;&gt;</w:t>
      </w:r>
      <w:r>
        <w:rPr>
          <w:rtl/>
        </w:rPr>
        <w:t xml:space="preserve">   </w:t>
      </w:r>
    </w:p>
    <w:p w:rsidR="00D31C7B" w:rsidRDefault="00D31C7B" w:rsidP="00C14609">
      <w:pPr>
        <w:rPr>
          <w:rtl/>
        </w:rPr>
      </w:pPr>
    </w:p>
    <w:p w:rsidR="00D31C7B" w:rsidRDefault="00D31C7B" w:rsidP="00873EA7">
      <w:pPr>
        <w:rPr>
          <w:rtl/>
        </w:rPr>
      </w:pPr>
      <w:r>
        <w:rPr>
          <w:rFonts w:hint="cs"/>
          <w:rtl/>
        </w:rPr>
        <w:t>כלכלה.</w:t>
      </w:r>
    </w:p>
    <w:p w:rsidR="00D31C7B" w:rsidRDefault="00D31C7B" w:rsidP="00873EA7">
      <w:pPr>
        <w:rPr>
          <w:rtl/>
        </w:rPr>
      </w:pPr>
      <w:bookmarkStart w:id="20793" w:name="_ETM_Q58_488777"/>
      <w:bookmarkStart w:id="20794" w:name="_ETM_Q58_488867"/>
      <w:bookmarkEnd w:id="20793"/>
      <w:bookmarkEnd w:id="20794"/>
    </w:p>
    <w:p w:rsidR="00D31C7B" w:rsidRDefault="00D31C7B" w:rsidP="00873EA7">
      <w:pPr>
        <w:pStyle w:val="af7"/>
        <w:keepNext/>
        <w:rPr>
          <w:rtl/>
        </w:rPr>
      </w:pPr>
      <w:r w:rsidRPr="00891063">
        <w:rPr>
          <w:rStyle w:val="TagStyle"/>
          <w:rtl/>
        </w:rPr>
        <w:t xml:space="preserve"> &lt;&lt; יור &gt;&gt; </w:t>
      </w:r>
      <w:r>
        <w:rPr>
          <w:rtl/>
        </w:rPr>
        <w:t>היו"ר ניסים ואטורי:</w:t>
      </w:r>
      <w:r w:rsidRPr="00891063">
        <w:rPr>
          <w:rStyle w:val="TagStyle"/>
          <w:rtl/>
        </w:rPr>
        <w:t xml:space="preserve"> &lt;&lt; יור &gt;&gt;</w:t>
      </w:r>
      <w:r>
        <w:rPr>
          <w:rtl/>
        </w:rPr>
        <w:t xml:space="preserve">   </w:t>
      </w:r>
    </w:p>
    <w:p w:rsidR="00D31C7B" w:rsidRDefault="00D31C7B" w:rsidP="00C14609">
      <w:pPr>
        <w:rPr>
          <w:rtl/>
        </w:rPr>
      </w:pPr>
    </w:p>
    <w:p w:rsidR="00D31C7B" w:rsidRDefault="00873EA7" w:rsidP="00873EA7">
      <w:pPr>
        <w:rPr>
          <w:rtl/>
        </w:rPr>
      </w:pPr>
      <w:bookmarkStart w:id="20795" w:name="_ETM_Q58_489675"/>
      <w:bookmarkEnd w:id="20795"/>
      <w:r>
        <w:rPr>
          <w:rFonts w:hint="cs"/>
          <w:rtl/>
        </w:rPr>
        <w:t xml:space="preserve">ועדת כספים. כלכלה? </w:t>
      </w:r>
      <w:r w:rsidR="00D31C7B">
        <w:rPr>
          <w:rFonts w:hint="cs"/>
          <w:rtl/>
        </w:rPr>
        <w:t>אוקיי, נעביר את זה לוועדת הכספים.</w:t>
      </w:r>
    </w:p>
    <w:p w:rsidR="00D31C7B" w:rsidRDefault="00D31C7B" w:rsidP="00C14609">
      <w:pPr>
        <w:rPr>
          <w:rtl/>
        </w:rPr>
      </w:pPr>
    </w:p>
    <w:p w:rsidR="00D31C7B" w:rsidRDefault="00D31C7B" w:rsidP="00873EA7">
      <w:pPr>
        <w:pStyle w:val="af6"/>
        <w:keepNext/>
        <w:rPr>
          <w:rtl/>
        </w:rPr>
      </w:pPr>
      <w:bookmarkStart w:id="20796" w:name="ET_interruption_6429_17"/>
      <w:r w:rsidRPr="00891063">
        <w:rPr>
          <w:rStyle w:val="TagStyle"/>
          <w:rtl/>
        </w:rPr>
        <w:t xml:space="preserve"> &lt;&lt; קריאה &gt;&gt; </w:t>
      </w:r>
      <w:r>
        <w:rPr>
          <w:rtl/>
        </w:rPr>
        <w:t>שר הכלכלה והתעשייה ניר ברקת:</w:t>
      </w:r>
      <w:r w:rsidRPr="00891063">
        <w:rPr>
          <w:rStyle w:val="TagStyle"/>
          <w:rtl/>
        </w:rPr>
        <w:t xml:space="preserve"> &lt;&lt; קריאה &gt;&gt;</w:t>
      </w:r>
      <w:r>
        <w:rPr>
          <w:rtl/>
        </w:rPr>
        <w:t xml:space="preserve">   </w:t>
      </w:r>
      <w:bookmarkEnd w:id="20796"/>
    </w:p>
    <w:p w:rsidR="00D31C7B" w:rsidRPr="00891063" w:rsidRDefault="00D31C7B" w:rsidP="00873EA7">
      <w:pPr>
        <w:ind w:firstLine="0"/>
        <w:rPr>
          <w:rtl/>
        </w:rPr>
      </w:pPr>
    </w:p>
    <w:p w:rsidR="00D31C7B" w:rsidRDefault="00D31C7B" w:rsidP="00873EA7">
      <w:pPr>
        <w:rPr>
          <w:rtl/>
        </w:rPr>
      </w:pPr>
      <w:r>
        <w:rPr>
          <w:rFonts w:hint="cs"/>
          <w:rtl/>
        </w:rPr>
        <w:t>למה כספים? כלכלה.</w:t>
      </w:r>
      <w:r w:rsidR="00873EA7">
        <w:rPr>
          <w:rFonts w:hint="cs"/>
          <w:rtl/>
        </w:rPr>
        <w:t xml:space="preserve"> </w:t>
      </w:r>
      <w:bookmarkStart w:id="20797" w:name="_ETM_Q58_496316"/>
      <w:bookmarkStart w:id="20798" w:name="_ETM_Q58_496419"/>
      <w:bookmarkEnd w:id="20797"/>
      <w:bookmarkEnd w:id="20798"/>
    </w:p>
    <w:p w:rsidR="00873EA7" w:rsidRDefault="00873EA7" w:rsidP="00873EA7">
      <w:pPr>
        <w:rPr>
          <w:rtl/>
        </w:rPr>
      </w:pPr>
    </w:p>
    <w:p w:rsidR="00D31C7B" w:rsidRDefault="00D31C7B" w:rsidP="00873EA7">
      <w:pPr>
        <w:pStyle w:val="af7"/>
        <w:keepNext/>
        <w:rPr>
          <w:rtl/>
        </w:rPr>
      </w:pPr>
      <w:r w:rsidRPr="00891063">
        <w:rPr>
          <w:rStyle w:val="TagStyle"/>
          <w:rtl/>
        </w:rPr>
        <w:t xml:space="preserve"> &lt;&lt; יור &gt;&gt; </w:t>
      </w:r>
      <w:r>
        <w:rPr>
          <w:rtl/>
        </w:rPr>
        <w:t>היו"ר ניסים ואטורי:</w:t>
      </w:r>
      <w:r w:rsidRPr="00891063">
        <w:rPr>
          <w:rStyle w:val="TagStyle"/>
          <w:rtl/>
        </w:rPr>
        <w:t xml:space="preserve"> &lt;&lt; יור &gt;&gt;</w:t>
      </w:r>
      <w:r>
        <w:rPr>
          <w:rtl/>
        </w:rPr>
        <w:t xml:space="preserve">   </w:t>
      </w:r>
    </w:p>
    <w:p w:rsidR="00D31C7B" w:rsidRDefault="00D31C7B" w:rsidP="00C14609">
      <w:pPr>
        <w:rPr>
          <w:rtl/>
        </w:rPr>
      </w:pPr>
    </w:p>
    <w:p w:rsidR="00D31C7B" w:rsidRDefault="00D31C7B" w:rsidP="00873EA7">
      <w:pPr>
        <w:rPr>
          <w:rtl/>
        </w:rPr>
      </w:pPr>
      <w:bookmarkStart w:id="20799" w:name="_ETM_Q58_495363"/>
      <w:bookmarkEnd w:id="20799"/>
      <w:r>
        <w:rPr>
          <w:rFonts w:hint="cs"/>
          <w:rtl/>
        </w:rPr>
        <w:t xml:space="preserve">מה אומר </w:t>
      </w:r>
      <w:bookmarkStart w:id="20800" w:name="_ETM_Q58_496824"/>
      <w:bookmarkEnd w:id="20800"/>
      <w:r>
        <w:rPr>
          <w:rFonts w:hint="cs"/>
          <w:rtl/>
        </w:rPr>
        <w:t>ינון?</w:t>
      </w:r>
    </w:p>
    <w:p w:rsidR="00D31C7B" w:rsidRPr="00873EA7" w:rsidRDefault="00D31C7B" w:rsidP="00873EA7">
      <w:pPr>
        <w:rPr>
          <w:rtl/>
        </w:rPr>
      </w:pPr>
      <w:bookmarkStart w:id="20801" w:name="_ETM_Q58_483684"/>
      <w:bookmarkStart w:id="20802" w:name="_ETM_Q58_483763"/>
      <w:bookmarkEnd w:id="20801"/>
      <w:bookmarkEnd w:id="20802"/>
    </w:p>
    <w:p w:rsidR="00D31C7B" w:rsidRDefault="00D31C7B" w:rsidP="00873EA7">
      <w:pPr>
        <w:pStyle w:val="af6"/>
        <w:keepNext/>
        <w:rPr>
          <w:b w:val="0"/>
          <w:bCs w:val="0"/>
          <w:rtl/>
        </w:rPr>
      </w:pPr>
      <w:bookmarkStart w:id="20803" w:name="ET_interruption_5726_20"/>
      <w:r w:rsidRPr="00891063">
        <w:rPr>
          <w:rStyle w:val="TagStyle"/>
          <w:rtl/>
        </w:rPr>
        <w:t xml:space="preserve"> &lt;&lt; קריאה &gt;&gt; </w:t>
      </w:r>
      <w:r w:rsidRPr="00891063">
        <w:rPr>
          <w:rtl/>
        </w:rPr>
        <w:t>ינון אזולאי (ש"ס):</w:t>
      </w:r>
      <w:r w:rsidRPr="00891063">
        <w:rPr>
          <w:rStyle w:val="TagStyle"/>
          <w:rtl/>
        </w:rPr>
        <w:t xml:space="preserve"> &lt;&lt; קריאה &gt;&gt;</w:t>
      </w:r>
      <w:r>
        <w:rPr>
          <w:rStyle w:val="TagStyle"/>
          <w:b w:val="0"/>
          <w:bCs w:val="0"/>
          <w:rtl/>
        </w:rPr>
        <w:t xml:space="preserve">   </w:t>
      </w:r>
      <w:bookmarkEnd w:id="20803"/>
    </w:p>
    <w:p w:rsidR="00D31C7B" w:rsidRDefault="00D31C7B" w:rsidP="00C14609">
      <w:pPr>
        <w:rPr>
          <w:rtl/>
          <w:lang w:eastAsia="he-IL"/>
        </w:rPr>
      </w:pPr>
    </w:p>
    <w:p w:rsidR="00D31C7B" w:rsidRDefault="00D31C7B" w:rsidP="00873EA7">
      <w:pPr>
        <w:rPr>
          <w:rtl/>
          <w:lang w:eastAsia="he-IL"/>
        </w:rPr>
      </w:pPr>
      <w:r>
        <w:rPr>
          <w:rFonts w:hint="cs"/>
          <w:rtl/>
          <w:lang w:eastAsia="he-IL"/>
        </w:rPr>
        <w:t>לא, השר מבקש כלכלה – תעשה כלכלה.</w:t>
      </w:r>
      <w:r w:rsidR="00873EA7">
        <w:rPr>
          <w:rFonts w:hint="cs"/>
          <w:rtl/>
          <w:lang w:eastAsia="he-IL"/>
        </w:rPr>
        <w:t xml:space="preserve"> השר מבקש. </w:t>
      </w:r>
    </w:p>
    <w:p w:rsidR="00D31C7B" w:rsidRDefault="00D31C7B" w:rsidP="00873EA7">
      <w:pPr>
        <w:rPr>
          <w:rtl/>
          <w:lang w:eastAsia="he-IL"/>
        </w:rPr>
      </w:pPr>
    </w:p>
    <w:p w:rsidR="00D31C7B" w:rsidRDefault="00D31C7B" w:rsidP="00873EA7">
      <w:pPr>
        <w:pStyle w:val="af6"/>
        <w:keepNext/>
        <w:rPr>
          <w:rtl/>
        </w:rPr>
      </w:pPr>
      <w:bookmarkStart w:id="20804" w:name="ET_interruption_6429_22"/>
      <w:r w:rsidRPr="00891063">
        <w:rPr>
          <w:rStyle w:val="TagStyle"/>
          <w:rtl/>
        </w:rPr>
        <w:t xml:space="preserve"> &lt;&lt; קריאה &gt;&gt; </w:t>
      </w:r>
      <w:r>
        <w:rPr>
          <w:rtl/>
        </w:rPr>
        <w:t>שר הכלכלה והתעשייה ניר ברקת:</w:t>
      </w:r>
      <w:r w:rsidRPr="00891063">
        <w:rPr>
          <w:rStyle w:val="TagStyle"/>
          <w:rtl/>
        </w:rPr>
        <w:t xml:space="preserve"> &lt;&lt; קריאה &gt;&gt;</w:t>
      </w:r>
      <w:r>
        <w:rPr>
          <w:rtl/>
        </w:rPr>
        <w:t xml:space="preserve">   </w:t>
      </w:r>
      <w:bookmarkEnd w:id="20804"/>
    </w:p>
    <w:p w:rsidR="00D31C7B" w:rsidRDefault="00D31C7B" w:rsidP="00C14609">
      <w:pPr>
        <w:rPr>
          <w:rtl/>
          <w:lang w:eastAsia="he-IL"/>
        </w:rPr>
      </w:pPr>
    </w:p>
    <w:p w:rsidR="00D31C7B" w:rsidRDefault="00D31C7B" w:rsidP="00873EA7">
      <w:pPr>
        <w:rPr>
          <w:rtl/>
          <w:lang w:eastAsia="he-IL"/>
        </w:rPr>
      </w:pPr>
      <w:r>
        <w:rPr>
          <w:rFonts w:hint="cs"/>
          <w:rtl/>
          <w:lang w:eastAsia="he-IL"/>
        </w:rPr>
        <w:t>כלכלה זה דוד ביטן.</w:t>
      </w:r>
    </w:p>
    <w:p w:rsidR="00D31C7B" w:rsidRDefault="00D31C7B" w:rsidP="00873EA7">
      <w:pPr>
        <w:rPr>
          <w:rtl/>
          <w:lang w:eastAsia="he-IL"/>
        </w:rPr>
      </w:pPr>
      <w:bookmarkStart w:id="20805" w:name="_ETM_Q58_496989"/>
      <w:bookmarkStart w:id="20806" w:name="_ETM_Q58_497082"/>
      <w:bookmarkEnd w:id="20805"/>
      <w:bookmarkEnd w:id="20806"/>
    </w:p>
    <w:p w:rsidR="00D31C7B" w:rsidRDefault="00D31C7B" w:rsidP="00873EA7">
      <w:pPr>
        <w:pStyle w:val="af7"/>
        <w:keepNext/>
        <w:rPr>
          <w:rtl/>
        </w:rPr>
      </w:pPr>
      <w:r w:rsidRPr="00891063">
        <w:rPr>
          <w:rStyle w:val="TagStyle"/>
          <w:rtl/>
        </w:rPr>
        <w:t xml:space="preserve"> &lt;&lt; יור &gt;&gt; </w:t>
      </w:r>
      <w:r>
        <w:rPr>
          <w:rtl/>
        </w:rPr>
        <w:t>היו"ר ניסים ואטורי:</w:t>
      </w:r>
      <w:r w:rsidRPr="00891063">
        <w:rPr>
          <w:rStyle w:val="TagStyle"/>
          <w:rtl/>
        </w:rPr>
        <w:t xml:space="preserve"> &lt;&lt; יור &gt;&gt;</w:t>
      </w:r>
      <w:r>
        <w:rPr>
          <w:rtl/>
        </w:rPr>
        <w:t xml:space="preserve">   </w:t>
      </w:r>
    </w:p>
    <w:p w:rsidR="00D31C7B" w:rsidRDefault="00D31C7B" w:rsidP="00C14609">
      <w:pPr>
        <w:rPr>
          <w:rtl/>
          <w:lang w:eastAsia="he-IL"/>
        </w:rPr>
      </w:pPr>
    </w:p>
    <w:p w:rsidR="00D31C7B" w:rsidRDefault="00D31C7B" w:rsidP="00873EA7">
      <w:pPr>
        <w:rPr>
          <w:rtl/>
          <w:lang w:eastAsia="he-IL"/>
        </w:rPr>
      </w:pPr>
      <w:bookmarkStart w:id="20807" w:name="_ETM_Q58_501905"/>
      <w:bookmarkEnd w:id="20807"/>
      <w:r>
        <w:rPr>
          <w:rFonts w:hint="cs"/>
          <w:rtl/>
          <w:lang w:eastAsia="he-IL"/>
        </w:rPr>
        <w:t xml:space="preserve">אה, אוקיי, </w:t>
      </w:r>
      <w:bookmarkStart w:id="20808" w:name="_ETM_Q58_499531"/>
      <w:bookmarkEnd w:id="20808"/>
      <w:r>
        <w:rPr>
          <w:rFonts w:hint="cs"/>
          <w:rtl/>
          <w:lang w:eastAsia="he-IL"/>
        </w:rPr>
        <w:t xml:space="preserve">בסדר. </w:t>
      </w:r>
      <w:bookmarkStart w:id="20809" w:name="_ETM_Q58_503553"/>
      <w:bookmarkStart w:id="20810" w:name="_ETM_Q58_503645"/>
      <w:bookmarkStart w:id="20811" w:name="_ETM_Q58_501777"/>
      <w:bookmarkEnd w:id="20809"/>
      <w:bookmarkEnd w:id="20810"/>
      <w:bookmarkEnd w:id="20811"/>
      <w:r>
        <w:rPr>
          <w:rFonts w:hint="cs"/>
          <w:rtl/>
          <w:lang w:eastAsia="he-IL"/>
        </w:rPr>
        <w:t xml:space="preserve">אמרתי, נעשה קצת שינוי, נדון בזה בכספים, כי כל פעם, אתה יודע, </w:t>
      </w:r>
      <w:r w:rsidR="003C2C99">
        <w:rPr>
          <w:rFonts w:hint="cs"/>
          <w:rtl/>
          <w:lang w:eastAsia="he-IL"/>
        </w:rPr>
        <w:t>ב</w:t>
      </w:r>
      <w:r>
        <w:rPr>
          <w:rFonts w:hint="cs"/>
          <w:rtl/>
          <w:lang w:eastAsia="he-IL"/>
        </w:rPr>
        <w:t xml:space="preserve">כלכלה טחנו את זה כבר </w:t>
      </w:r>
      <w:bookmarkStart w:id="20812" w:name="_ETM_Q58_505716"/>
      <w:bookmarkEnd w:id="20812"/>
      <w:r>
        <w:rPr>
          <w:rFonts w:hint="cs"/>
          <w:rtl/>
          <w:lang w:eastAsia="he-IL"/>
        </w:rPr>
        <w:t>שנתיים.</w:t>
      </w:r>
    </w:p>
    <w:p w:rsidR="00D31C7B" w:rsidRDefault="00D31C7B" w:rsidP="00873EA7">
      <w:pPr>
        <w:rPr>
          <w:rtl/>
          <w:lang w:eastAsia="he-IL"/>
        </w:rPr>
      </w:pPr>
      <w:bookmarkStart w:id="20813" w:name="_ETM_Q58_507436"/>
      <w:bookmarkStart w:id="20814" w:name="_ETM_Q58_507526"/>
      <w:bookmarkEnd w:id="20813"/>
      <w:bookmarkEnd w:id="20814"/>
    </w:p>
    <w:p w:rsidR="00D31C7B" w:rsidRDefault="00D31C7B" w:rsidP="00873EA7">
      <w:pPr>
        <w:pStyle w:val="af6"/>
        <w:keepNext/>
        <w:rPr>
          <w:rtl/>
        </w:rPr>
      </w:pPr>
      <w:bookmarkStart w:id="20815" w:name="ET_interruption_6353_25"/>
      <w:r w:rsidRPr="00891063">
        <w:rPr>
          <w:rStyle w:val="TagStyle"/>
          <w:rtl/>
        </w:rPr>
        <w:t xml:space="preserve"> &lt;&lt; קריאה &gt;&gt; </w:t>
      </w:r>
      <w:r>
        <w:rPr>
          <w:rtl/>
        </w:rPr>
        <w:t>חנוך דב מלביצקי (הליכוד):</w:t>
      </w:r>
      <w:r w:rsidRPr="00891063">
        <w:rPr>
          <w:rStyle w:val="TagStyle"/>
          <w:rtl/>
        </w:rPr>
        <w:t xml:space="preserve"> &lt;&lt; קריאה &gt;&gt;</w:t>
      </w:r>
      <w:r>
        <w:rPr>
          <w:rtl/>
        </w:rPr>
        <w:t xml:space="preserve">   </w:t>
      </w:r>
      <w:bookmarkEnd w:id="20815"/>
    </w:p>
    <w:p w:rsidR="00D31C7B" w:rsidRDefault="00D31C7B" w:rsidP="00C14609">
      <w:pPr>
        <w:rPr>
          <w:rtl/>
          <w:lang w:eastAsia="he-IL"/>
        </w:rPr>
      </w:pPr>
    </w:p>
    <w:p w:rsidR="00D31C7B" w:rsidRDefault="00D31C7B" w:rsidP="00873EA7">
      <w:pPr>
        <w:rPr>
          <w:rtl/>
          <w:lang w:eastAsia="he-IL"/>
        </w:rPr>
      </w:pPr>
      <w:bookmarkStart w:id="20816" w:name="_ETM_Q58_507444"/>
      <w:bookmarkStart w:id="20817" w:name="_ETM_Q58_507705"/>
      <w:bookmarkStart w:id="20818" w:name="_ETM_Q58_507795"/>
      <w:bookmarkEnd w:id="20816"/>
      <w:bookmarkEnd w:id="20817"/>
      <w:bookmarkEnd w:id="20818"/>
      <w:r>
        <w:rPr>
          <w:rFonts w:hint="cs"/>
          <w:rtl/>
          <w:lang w:eastAsia="he-IL"/>
        </w:rPr>
        <w:t xml:space="preserve">אם תעביר את זה לכספים, אתה תדון בזה מתישהו </w:t>
      </w:r>
      <w:bookmarkStart w:id="20819" w:name="_ETM_Q58_507732"/>
      <w:bookmarkEnd w:id="20819"/>
      <w:r>
        <w:rPr>
          <w:rFonts w:hint="cs"/>
          <w:rtl/>
          <w:lang w:eastAsia="he-IL"/>
        </w:rPr>
        <w:t>עוד חצי שנה.</w:t>
      </w:r>
    </w:p>
    <w:p w:rsidR="00D31C7B" w:rsidRDefault="00D31C7B" w:rsidP="00873EA7">
      <w:pPr>
        <w:rPr>
          <w:rtl/>
          <w:lang w:eastAsia="he-IL"/>
        </w:rPr>
      </w:pPr>
      <w:bookmarkStart w:id="20820" w:name="_ETM_Q58_511123"/>
      <w:bookmarkStart w:id="20821" w:name="_ETM_Q58_511152"/>
      <w:bookmarkEnd w:id="20820"/>
      <w:bookmarkEnd w:id="20821"/>
    </w:p>
    <w:p w:rsidR="00D31C7B" w:rsidRDefault="00D31C7B" w:rsidP="00873EA7">
      <w:pPr>
        <w:pStyle w:val="af7"/>
        <w:keepNext/>
        <w:rPr>
          <w:rtl/>
        </w:rPr>
      </w:pPr>
      <w:bookmarkStart w:id="20822" w:name="ET_yor_6490_26"/>
      <w:r w:rsidRPr="00832D77">
        <w:rPr>
          <w:rStyle w:val="TagStyle"/>
          <w:rtl/>
        </w:rPr>
        <w:t xml:space="preserve"> &lt;&lt; יור &gt;&gt; </w:t>
      </w:r>
      <w:r>
        <w:rPr>
          <w:rtl/>
        </w:rPr>
        <w:t>היו"ר ניסים ואטורי:</w:t>
      </w:r>
      <w:r w:rsidRPr="00832D77">
        <w:rPr>
          <w:rStyle w:val="TagStyle"/>
          <w:rtl/>
        </w:rPr>
        <w:t xml:space="preserve"> &lt;&lt; יור &gt;&gt;</w:t>
      </w:r>
      <w:r>
        <w:rPr>
          <w:rtl/>
        </w:rPr>
        <w:t xml:space="preserve">   </w:t>
      </w:r>
      <w:bookmarkEnd w:id="20822"/>
    </w:p>
    <w:p w:rsidR="00D31C7B" w:rsidRDefault="00D31C7B" w:rsidP="00C14609">
      <w:pPr>
        <w:rPr>
          <w:rtl/>
          <w:lang w:eastAsia="he-IL"/>
        </w:rPr>
      </w:pPr>
    </w:p>
    <w:p w:rsidR="00D31C7B" w:rsidRDefault="00D31C7B" w:rsidP="00873EA7">
      <w:pPr>
        <w:rPr>
          <w:rtl/>
          <w:lang w:eastAsia="he-IL"/>
        </w:rPr>
      </w:pPr>
      <w:bookmarkStart w:id="20823" w:name="_ETM_Q58_512465"/>
      <w:bookmarkEnd w:id="20823"/>
      <w:r>
        <w:rPr>
          <w:rFonts w:hint="cs"/>
          <w:rtl/>
          <w:lang w:eastAsia="he-IL"/>
        </w:rPr>
        <w:t xml:space="preserve">אוקיי, אז אנחנו מצביעים על ועדת הכלכלה. תודה, </w:t>
      </w:r>
      <w:bookmarkStart w:id="20824" w:name="_ETM_Q58_519514"/>
      <w:bookmarkEnd w:id="20824"/>
      <w:r>
        <w:rPr>
          <w:rFonts w:hint="cs"/>
          <w:rtl/>
          <w:lang w:eastAsia="he-IL"/>
        </w:rPr>
        <w:t>חנוך.</w:t>
      </w:r>
      <w:bookmarkStart w:id="20825" w:name="_ETM_Q58_524105"/>
      <w:bookmarkEnd w:id="20825"/>
    </w:p>
    <w:p w:rsidR="00D31C7B" w:rsidRDefault="00D31C7B" w:rsidP="00873EA7">
      <w:pPr>
        <w:rPr>
          <w:rtl/>
          <w:lang w:eastAsia="he-IL"/>
        </w:rPr>
      </w:pPr>
    </w:p>
    <w:p w:rsidR="00D31C7B" w:rsidRDefault="00D31C7B" w:rsidP="00873EA7">
      <w:pPr>
        <w:pStyle w:val="af2"/>
        <w:keepNext/>
        <w:rPr>
          <w:rtl/>
          <w:lang w:eastAsia="he-IL"/>
        </w:rPr>
      </w:pPr>
      <w:bookmarkStart w:id="20826" w:name="_ETM_Q58_524238"/>
      <w:bookmarkEnd w:id="20826"/>
      <w:r>
        <w:rPr>
          <w:rtl/>
          <w:lang w:eastAsia="he-IL"/>
        </w:rPr>
        <w:t>הצבעה מס'</w:t>
      </w:r>
      <w:r>
        <w:rPr>
          <w:rFonts w:hint="cs"/>
          <w:rtl/>
          <w:lang w:eastAsia="he-IL"/>
        </w:rPr>
        <w:t xml:space="preserve"> 7</w:t>
      </w:r>
    </w:p>
    <w:p w:rsidR="00D31C7B" w:rsidRDefault="00D31C7B" w:rsidP="00873EA7">
      <w:pPr>
        <w:pStyle w:val="--"/>
        <w:keepNext/>
        <w:rPr>
          <w:rtl/>
          <w:lang w:eastAsia="he-IL"/>
        </w:rPr>
      </w:pPr>
    </w:p>
    <w:p w:rsidR="00D31C7B" w:rsidRDefault="00D31C7B" w:rsidP="00873EA7">
      <w:pPr>
        <w:pStyle w:val="--"/>
        <w:keepNext/>
        <w:rPr>
          <w:rtl/>
          <w:lang w:eastAsia="he-IL"/>
        </w:rPr>
      </w:pPr>
      <w:r>
        <w:rPr>
          <w:rtl/>
          <w:lang w:eastAsia="he-IL"/>
        </w:rPr>
        <w:t>בעד ההצעה להעביר את הצעת החוק לוועד</w:t>
      </w:r>
      <w:r>
        <w:rPr>
          <w:rFonts w:hint="cs"/>
          <w:rtl/>
          <w:lang w:eastAsia="he-IL"/>
        </w:rPr>
        <w:t xml:space="preserve">ה </w:t>
      </w:r>
      <w:r>
        <w:rPr>
          <w:rtl/>
          <w:lang w:eastAsia="he-IL"/>
        </w:rPr>
        <w:t>–</w:t>
      </w:r>
      <w:r>
        <w:rPr>
          <w:rFonts w:hint="cs"/>
          <w:rtl/>
          <w:lang w:eastAsia="he-IL"/>
        </w:rPr>
        <w:t xml:space="preserve"> 5</w:t>
      </w:r>
    </w:p>
    <w:p w:rsidR="00D31C7B" w:rsidRDefault="00D31C7B" w:rsidP="00873EA7">
      <w:pPr>
        <w:pStyle w:val="--"/>
        <w:keepNext/>
        <w:rPr>
          <w:rtl/>
          <w:lang w:eastAsia="he-IL"/>
        </w:rPr>
      </w:pPr>
      <w:r>
        <w:rPr>
          <w:rtl/>
          <w:lang w:eastAsia="he-IL"/>
        </w:rPr>
        <w:t xml:space="preserve">נגד – </w:t>
      </w:r>
      <w:r>
        <w:rPr>
          <w:rFonts w:hint="cs"/>
          <w:rtl/>
          <w:lang w:eastAsia="he-IL"/>
        </w:rPr>
        <w:t>אין</w:t>
      </w:r>
    </w:p>
    <w:p w:rsidR="00D31C7B" w:rsidRDefault="00D31C7B" w:rsidP="00873EA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31C7B" w:rsidRDefault="00D31C7B" w:rsidP="00873EA7">
      <w:pPr>
        <w:pStyle w:val="af3"/>
        <w:rPr>
          <w:rtl/>
          <w:lang w:eastAsia="he-IL"/>
        </w:rPr>
      </w:pPr>
      <w:r>
        <w:rPr>
          <w:rtl/>
          <w:lang w:eastAsia="he-IL"/>
        </w:rPr>
        <w:t xml:space="preserve">ההצעה להעביר את </w:t>
      </w:r>
      <w:bookmarkStart w:id="20827" w:name="_ETM_Q58_530918"/>
      <w:bookmarkEnd w:id="20827"/>
      <w:r>
        <w:rPr>
          <w:rFonts w:hint="cs"/>
          <w:rtl/>
          <w:lang w:eastAsia="he-IL"/>
        </w:rPr>
        <w:t>הנושא לוועדת הכלכלה נתקבלה.</w:t>
      </w:r>
    </w:p>
    <w:p w:rsidR="00D31C7B" w:rsidRDefault="00D31C7B" w:rsidP="00873EA7">
      <w:pPr>
        <w:rPr>
          <w:rtl/>
          <w:lang w:eastAsia="he-IL"/>
        </w:rPr>
      </w:pPr>
    </w:p>
    <w:p w:rsidR="00D31C7B" w:rsidRDefault="00D31C7B" w:rsidP="00873EA7">
      <w:pPr>
        <w:pStyle w:val="af7"/>
        <w:keepNext/>
        <w:rPr>
          <w:rtl/>
        </w:rPr>
      </w:pPr>
      <w:bookmarkStart w:id="20828" w:name="ET_yor_6490_27"/>
      <w:r w:rsidRPr="00832D77">
        <w:rPr>
          <w:rStyle w:val="TagStyle"/>
          <w:rtl/>
        </w:rPr>
        <w:t xml:space="preserve"> &lt;&lt; יור &gt;&gt; </w:t>
      </w:r>
      <w:r>
        <w:rPr>
          <w:rtl/>
        </w:rPr>
        <w:t>היו"ר ניסים ואטורי:</w:t>
      </w:r>
      <w:r w:rsidRPr="00832D77">
        <w:rPr>
          <w:rStyle w:val="TagStyle"/>
          <w:rtl/>
        </w:rPr>
        <w:t xml:space="preserve"> &lt;&lt; יור &gt;&gt;</w:t>
      </w:r>
      <w:r>
        <w:rPr>
          <w:rtl/>
        </w:rPr>
        <w:t xml:space="preserve">   </w:t>
      </w:r>
      <w:bookmarkEnd w:id="20828"/>
    </w:p>
    <w:p w:rsidR="00D31C7B" w:rsidRDefault="00D31C7B" w:rsidP="00C14609">
      <w:pPr>
        <w:rPr>
          <w:rtl/>
          <w:lang w:eastAsia="he-IL"/>
        </w:rPr>
      </w:pPr>
    </w:p>
    <w:p w:rsidR="00D31C7B" w:rsidRDefault="00D31C7B" w:rsidP="00873EA7">
      <w:pPr>
        <w:rPr>
          <w:rtl/>
        </w:rPr>
      </w:pPr>
      <w:bookmarkStart w:id="20829" w:name="_ETM_Q58_525423"/>
      <w:bookmarkEnd w:id="20829"/>
      <w:r>
        <w:rPr>
          <w:rFonts w:hint="cs"/>
          <w:rtl/>
          <w:lang w:eastAsia="he-IL"/>
        </w:rPr>
        <w:t xml:space="preserve">חמישה בעד, </w:t>
      </w:r>
      <w:bookmarkStart w:id="20830" w:name="_ETM_Q58_529723"/>
      <w:bookmarkEnd w:id="20830"/>
      <w:r>
        <w:rPr>
          <w:rFonts w:hint="cs"/>
          <w:rtl/>
          <w:lang w:eastAsia="he-IL"/>
        </w:rPr>
        <w:t>אין מתנגדים.</w:t>
      </w:r>
      <w:r>
        <w:rPr>
          <w:rtl/>
        </w:rPr>
        <w:t xml:space="preserve"> </w:t>
      </w:r>
      <w:bookmarkStart w:id="20831" w:name="_ETM_Q58_531920"/>
      <w:bookmarkEnd w:id="20831"/>
      <w:r>
        <w:rPr>
          <w:rtl/>
        </w:rPr>
        <w:t xml:space="preserve">אני </w:t>
      </w:r>
      <w:bookmarkStart w:id="20832" w:name="_ETM_Q58_532190"/>
      <w:bookmarkEnd w:id="20832"/>
      <w:r>
        <w:rPr>
          <w:rtl/>
        </w:rPr>
        <w:t xml:space="preserve">מודיע </w:t>
      </w:r>
      <w:bookmarkStart w:id="20833" w:name="_ETM_Q58_532550"/>
      <w:bookmarkEnd w:id="20833"/>
      <w:r>
        <w:rPr>
          <w:rtl/>
        </w:rPr>
        <w:t>שה</w:t>
      </w:r>
      <w:bookmarkStart w:id="20834" w:name="_ETM_Q58_533180"/>
      <w:bookmarkEnd w:id="20834"/>
      <w:r>
        <w:rPr>
          <w:rtl/>
        </w:rPr>
        <w:t xml:space="preserve">צעת </w:t>
      </w:r>
      <w:bookmarkStart w:id="20835" w:name="_ETM_Q58_533809"/>
      <w:bookmarkEnd w:id="20835"/>
      <w:r>
        <w:rPr>
          <w:rtl/>
        </w:rPr>
        <w:t xml:space="preserve">הדיון </w:t>
      </w:r>
      <w:bookmarkStart w:id="20836" w:name="_ETM_Q58_534379"/>
      <w:bookmarkEnd w:id="20836"/>
      <w:r>
        <w:rPr>
          <w:rtl/>
        </w:rPr>
        <w:t xml:space="preserve">תעבור </w:t>
      </w:r>
      <w:bookmarkStart w:id="20837" w:name="_ETM_Q58_534710"/>
      <w:bookmarkEnd w:id="20837"/>
      <w:r>
        <w:rPr>
          <w:rtl/>
        </w:rPr>
        <w:t xml:space="preserve">לוועדת </w:t>
      </w:r>
      <w:bookmarkStart w:id="20838" w:name="_ETM_Q58_535279"/>
      <w:bookmarkEnd w:id="20838"/>
      <w:r>
        <w:rPr>
          <w:rtl/>
        </w:rPr>
        <w:t>הכלכלה</w:t>
      </w:r>
      <w:r>
        <w:rPr>
          <w:rFonts w:hint="cs"/>
          <w:rtl/>
        </w:rPr>
        <w:t>.</w:t>
      </w:r>
      <w:r>
        <w:rPr>
          <w:rtl/>
        </w:rPr>
        <w:t xml:space="preserve"> </w:t>
      </w:r>
      <w:bookmarkStart w:id="20839" w:name="_ETM_Q58_537690"/>
      <w:bookmarkEnd w:id="20839"/>
    </w:p>
    <w:p w:rsidR="00D31C7B" w:rsidRDefault="00D31C7B" w:rsidP="00873EA7">
      <w:pPr>
        <w:rPr>
          <w:rtl/>
        </w:rPr>
      </w:pPr>
      <w:bookmarkStart w:id="20840" w:name="_ETM_Q58_536043"/>
      <w:bookmarkStart w:id="20841" w:name="_ETM_Q58_536165"/>
      <w:bookmarkEnd w:id="20840"/>
      <w:bookmarkEnd w:id="20841"/>
    </w:p>
    <w:p w:rsidR="00873EA7" w:rsidRDefault="00873EA7" w:rsidP="00873EA7">
      <w:pPr>
        <w:rPr>
          <w:rtl/>
        </w:rPr>
      </w:pPr>
    </w:p>
    <w:p w:rsidR="00D31C7B" w:rsidRDefault="00D31C7B" w:rsidP="00873EA7">
      <w:pPr>
        <w:pStyle w:val="a7"/>
        <w:rPr>
          <w:rtl/>
        </w:rPr>
      </w:pPr>
      <w:bookmarkStart w:id="20842" w:name="_ETM_Q58_536490"/>
      <w:bookmarkStart w:id="20843" w:name="_ETM_Q58_536590"/>
      <w:bookmarkStart w:id="20844" w:name="ET_hatsach_642319_4"/>
      <w:bookmarkEnd w:id="20842"/>
      <w:bookmarkEnd w:id="20843"/>
      <w:r w:rsidRPr="00EB26B3">
        <w:rPr>
          <w:rStyle w:val="TagStyle"/>
          <w:rtl/>
        </w:rPr>
        <w:t xml:space="preserve">&lt;&lt; הצח &gt;&gt; </w:t>
      </w:r>
      <w:bookmarkStart w:id="20845" w:name="_Toc182432009"/>
      <w:bookmarkStart w:id="20846" w:name="_Toc182432124"/>
      <w:r>
        <w:rPr>
          <w:rtl/>
        </w:rPr>
        <w:t>הצעת חוק כביש אגרה (כביש ארצי לישראל) (תיקון מס' 5), התשפ"ה–2024</w:t>
      </w:r>
      <w:bookmarkEnd w:id="20845"/>
      <w:bookmarkEnd w:id="20846"/>
      <w:r w:rsidRPr="00EB26B3">
        <w:rPr>
          <w:rStyle w:val="TagStyle"/>
          <w:rtl/>
        </w:rPr>
        <w:t xml:space="preserve"> &lt;&lt; הצח &gt;&gt;</w:t>
      </w:r>
      <w:r>
        <w:rPr>
          <w:rtl/>
        </w:rPr>
        <w:t xml:space="preserve">   </w:t>
      </w:r>
      <w:bookmarkEnd w:id="20844"/>
    </w:p>
    <w:p w:rsidR="00D31C7B" w:rsidRDefault="00D31C7B" w:rsidP="00873EA7">
      <w:pPr>
        <w:rPr>
          <w:rtl/>
        </w:rPr>
      </w:pPr>
      <w:r>
        <w:rPr>
          <w:rFonts w:hint="cs"/>
          <w:rtl/>
        </w:rPr>
        <w:t xml:space="preserve">[מס' כ/1015, דברי הכנסת, </w:t>
      </w:r>
      <w:r w:rsidR="007F0D55">
        <w:rPr>
          <w:rFonts w:hint="cs"/>
          <w:rtl/>
        </w:rPr>
        <w:t xml:space="preserve">מושב שני, </w:t>
      </w:r>
      <w:r>
        <w:rPr>
          <w:rFonts w:hint="cs"/>
          <w:rtl/>
        </w:rPr>
        <w:t>חוב' ל"א,</w:t>
      </w:r>
      <w:r w:rsidR="00292509">
        <w:rPr>
          <w:rFonts w:hint="cs"/>
          <w:rtl/>
        </w:rPr>
        <w:t xml:space="preserve"> ישיבה</w:t>
      </w:r>
      <w:bookmarkStart w:id="20847" w:name="_GoBack"/>
      <w:bookmarkEnd w:id="20847"/>
      <w:r>
        <w:rPr>
          <w:rFonts w:hint="cs"/>
          <w:rtl/>
        </w:rPr>
        <w:t xml:space="preserve"> 179; נספחות.]</w:t>
      </w:r>
    </w:p>
    <w:p w:rsidR="00D31C7B" w:rsidRDefault="00D31C7B" w:rsidP="00873EA7">
      <w:pPr>
        <w:pStyle w:val="-0"/>
        <w:rPr>
          <w:rtl/>
        </w:rPr>
      </w:pPr>
      <w:r>
        <w:rPr>
          <w:rtl/>
        </w:rPr>
        <w:t>(קריאה שנייה וקריאה שלישית)</w:t>
      </w:r>
    </w:p>
    <w:p w:rsidR="00D31C7B" w:rsidRPr="00C24091" w:rsidRDefault="00D31C7B" w:rsidP="00873EA7">
      <w:pPr>
        <w:rPr>
          <w:rtl/>
        </w:rPr>
      </w:pPr>
    </w:p>
    <w:p w:rsidR="00D31C7B" w:rsidRDefault="00D31C7B" w:rsidP="00873EA7">
      <w:pPr>
        <w:pStyle w:val="af7"/>
        <w:keepNext/>
        <w:rPr>
          <w:rtl/>
        </w:rPr>
      </w:pPr>
      <w:r w:rsidRPr="00EB26B3">
        <w:rPr>
          <w:rStyle w:val="TagStyle"/>
          <w:rtl/>
        </w:rPr>
        <w:t xml:space="preserve"> &lt;&lt; יור &gt;&gt; </w:t>
      </w:r>
      <w:r>
        <w:rPr>
          <w:rtl/>
        </w:rPr>
        <w:t>היו"ר ניסים ואטורי:</w:t>
      </w:r>
      <w:r w:rsidRPr="00EB26B3">
        <w:rPr>
          <w:rStyle w:val="TagStyle"/>
          <w:rtl/>
        </w:rPr>
        <w:t xml:space="preserve"> &lt;&lt; יור &gt;&gt;</w:t>
      </w:r>
      <w:r>
        <w:rPr>
          <w:rtl/>
        </w:rPr>
        <w:t xml:space="preserve">   </w:t>
      </w:r>
    </w:p>
    <w:p w:rsidR="00D31C7B" w:rsidRDefault="00D31C7B" w:rsidP="00C14609">
      <w:pPr>
        <w:rPr>
          <w:rtl/>
        </w:rPr>
      </w:pPr>
    </w:p>
    <w:p w:rsidR="00D31C7B" w:rsidRDefault="00D31C7B" w:rsidP="007F0D55">
      <w:pPr>
        <w:rPr>
          <w:rtl/>
        </w:rPr>
      </w:pPr>
      <w:r>
        <w:rPr>
          <w:rtl/>
        </w:rPr>
        <w:t xml:space="preserve">נעבור </w:t>
      </w:r>
      <w:bookmarkStart w:id="20848" w:name="_ETM_Q58_538080"/>
      <w:bookmarkEnd w:id="20848"/>
      <w:r>
        <w:rPr>
          <w:rtl/>
        </w:rPr>
        <w:t xml:space="preserve">לנושא </w:t>
      </w:r>
      <w:bookmarkStart w:id="20849" w:name="_ETM_Q58_538380"/>
      <w:bookmarkEnd w:id="20849"/>
      <w:r>
        <w:rPr>
          <w:rtl/>
        </w:rPr>
        <w:t xml:space="preserve">הבא </w:t>
      </w:r>
      <w:bookmarkStart w:id="20850" w:name="_ETM_Q58_538560"/>
      <w:bookmarkEnd w:id="20850"/>
      <w:r>
        <w:rPr>
          <w:rtl/>
        </w:rPr>
        <w:t xml:space="preserve">על </w:t>
      </w:r>
      <w:bookmarkStart w:id="20851" w:name="_ETM_Q58_538620"/>
      <w:bookmarkEnd w:id="20851"/>
      <w:r>
        <w:rPr>
          <w:rtl/>
        </w:rPr>
        <w:t>סדר</w:t>
      </w:r>
      <w:bookmarkStart w:id="20852" w:name="_ETM_Q58_538830"/>
      <w:bookmarkEnd w:id="20852"/>
      <w:r>
        <w:rPr>
          <w:rFonts w:hint="cs"/>
          <w:rtl/>
        </w:rPr>
        <w:t>-</w:t>
      </w:r>
      <w:r>
        <w:rPr>
          <w:rtl/>
        </w:rPr>
        <w:t xml:space="preserve">היום </w:t>
      </w:r>
      <w:bookmarkStart w:id="20853" w:name="_ETM_Q58_539010"/>
      <w:bookmarkEnd w:id="20853"/>
      <w:r w:rsidR="007F0D55">
        <w:rPr>
          <w:rFonts w:hint="cs"/>
          <w:rtl/>
        </w:rPr>
        <w:t xml:space="preserve">– </w:t>
      </w:r>
      <w:r>
        <w:rPr>
          <w:rtl/>
        </w:rPr>
        <w:t xml:space="preserve">הצעת </w:t>
      </w:r>
      <w:bookmarkStart w:id="20854" w:name="_ETM_Q58_539250"/>
      <w:bookmarkEnd w:id="20854"/>
      <w:r>
        <w:rPr>
          <w:rtl/>
        </w:rPr>
        <w:t xml:space="preserve">חוק </w:t>
      </w:r>
      <w:bookmarkStart w:id="20855" w:name="_ETM_Q58_539610"/>
      <w:bookmarkEnd w:id="20855"/>
      <w:r>
        <w:rPr>
          <w:rtl/>
        </w:rPr>
        <w:t xml:space="preserve">כביש </w:t>
      </w:r>
      <w:bookmarkStart w:id="20856" w:name="_ETM_Q58_539940"/>
      <w:bookmarkEnd w:id="20856"/>
      <w:r>
        <w:rPr>
          <w:rtl/>
        </w:rPr>
        <w:t xml:space="preserve">אגרה </w:t>
      </w:r>
      <w:bookmarkStart w:id="20857" w:name="_ETM_Q58_540270"/>
      <w:bookmarkEnd w:id="20857"/>
      <w:r>
        <w:rPr>
          <w:rFonts w:hint="cs"/>
          <w:rtl/>
        </w:rPr>
        <w:t>(</w:t>
      </w:r>
      <w:r>
        <w:rPr>
          <w:rtl/>
        </w:rPr>
        <w:t xml:space="preserve">כביש </w:t>
      </w:r>
      <w:bookmarkStart w:id="20858" w:name="_ETM_Q58_540540"/>
      <w:bookmarkEnd w:id="20858"/>
      <w:r>
        <w:rPr>
          <w:rtl/>
        </w:rPr>
        <w:t xml:space="preserve">ארצי </w:t>
      </w:r>
      <w:bookmarkStart w:id="20859" w:name="_ETM_Q58_540779"/>
      <w:bookmarkEnd w:id="20859"/>
      <w:r>
        <w:rPr>
          <w:rtl/>
        </w:rPr>
        <w:t>לישראל</w:t>
      </w:r>
      <w:r>
        <w:rPr>
          <w:rFonts w:hint="cs"/>
          <w:rtl/>
        </w:rPr>
        <w:t>)</w:t>
      </w:r>
      <w:r>
        <w:rPr>
          <w:rtl/>
        </w:rPr>
        <w:t xml:space="preserve"> </w:t>
      </w:r>
      <w:bookmarkStart w:id="20860" w:name="_ETM_Q58_541410"/>
      <w:bookmarkEnd w:id="20860"/>
      <w:r>
        <w:rPr>
          <w:rFonts w:hint="cs"/>
          <w:rtl/>
        </w:rPr>
        <w:t>(</w:t>
      </w:r>
      <w:r>
        <w:rPr>
          <w:rtl/>
        </w:rPr>
        <w:t xml:space="preserve">תיקון </w:t>
      </w:r>
      <w:bookmarkStart w:id="20861" w:name="_ETM_Q58_541650"/>
      <w:bookmarkEnd w:id="20861"/>
      <w:r>
        <w:rPr>
          <w:rtl/>
        </w:rPr>
        <w:t>מס</w:t>
      </w:r>
      <w:r>
        <w:rPr>
          <w:rFonts w:hint="cs"/>
          <w:rtl/>
        </w:rPr>
        <w:t>'</w:t>
      </w:r>
      <w:r>
        <w:rPr>
          <w:rtl/>
        </w:rPr>
        <w:t xml:space="preserve"> </w:t>
      </w:r>
      <w:bookmarkStart w:id="20862" w:name="_ETM_Q58_541920"/>
      <w:bookmarkEnd w:id="20862"/>
      <w:r>
        <w:rPr>
          <w:rtl/>
        </w:rPr>
        <w:t>5</w:t>
      </w:r>
      <w:r>
        <w:rPr>
          <w:rFonts w:hint="cs"/>
          <w:rtl/>
        </w:rPr>
        <w:t>),</w:t>
      </w:r>
      <w:r>
        <w:rPr>
          <w:rtl/>
        </w:rPr>
        <w:t xml:space="preserve"> </w:t>
      </w:r>
      <w:bookmarkStart w:id="20863" w:name="_ETM_Q58_542310"/>
      <w:bookmarkEnd w:id="20863"/>
      <w:r>
        <w:rPr>
          <w:rtl/>
        </w:rPr>
        <w:t>התשפ"ה</w:t>
      </w:r>
      <w:bookmarkStart w:id="20864" w:name="_ETM_Q58_542940"/>
      <w:bookmarkEnd w:id="20864"/>
      <w:r>
        <w:rPr>
          <w:rFonts w:hint="cs"/>
          <w:rtl/>
        </w:rPr>
        <w:t>–</w:t>
      </w:r>
      <w:r>
        <w:rPr>
          <w:rtl/>
        </w:rPr>
        <w:t>2024</w:t>
      </w:r>
      <w:r>
        <w:rPr>
          <w:rFonts w:hint="cs"/>
          <w:rtl/>
        </w:rPr>
        <w:t>,</w:t>
      </w:r>
      <w:r>
        <w:rPr>
          <w:rtl/>
        </w:rPr>
        <w:t xml:space="preserve"> </w:t>
      </w:r>
      <w:bookmarkStart w:id="20865" w:name="_ETM_Q58_544350"/>
      <w:bookmarkEnd w:id="20865"/>
      <w:r>
        <w:rPr>
          <w:rFonts w:hint="cs"/>
          <w:rtl/>
        </w:rPr>
        <w:t>ל</w:t>
      </w:r>
      <w:r>
        <w:rPr>
          <w:rtl/>
        </w:rPr>
        <w:t xml:space="preserve">קריאה </w:t>
      </w:r>
      <w:bookmarkStart w:id="20866" w:name="_ETM_Q58_545040"/>
      <w:bookmarkEnd w:id="20866"/>
      <w:r>
        <w:rPr>
          <w:rtl/>
        </w:rPr>
        <w:t xml:space="preserve">השנייה </w:t>
      </w:r>
      <w:bookmarkStart w:id="20867" w:name="_ETM_Q58_545520"/>
      <w:bookmarkEnd w:id="20867"/>
      <w:r>
        <w:rPr>
          <w:rtl/>
        </w:rPr>
        <w:t>והשלישית</w:t>
      </w:r>
      <w:r>
        <w:rPr>
          <w:rFonts w:hint="cs"/>
          <w:rtl/>
        </w:rPr>
        <w:t>.</w:t>
      </w:r>
      <w:r>
        <w:rPr>
          <w:rtl/>
        </w:rPr>
        <w:t xml:space="preserve"> </w:t>
      </w:r>
      <w:bookmarkStart w:id="20868" w:name="_ETM_Q58_546969"/>
      <w:bookmarkEnd w:id="20868"/>
      <w:r>
        <w:rPr>
          <w:rtl/>
        </w:rPr>
        <w:t xml:space="preserve">אני </w:t>
      </w:r>
      <w:bookmarkStart w:id="20869" w:name="_ETM_Q58_547149"/>
      <w:bookmarkEnd w:id="20869"/>
      <w:r>
        <w:rPr>
          <w:rtl/>
        </w:rPr>
        <w:t xml:space="preserve">מזמין </w:t>
      </w:r>
      <w:bookmarkStart w:id="20870" w:name="_ETM_Q58_547539"/>
      <w:bookmarkEnd w:id="20870"/>
      <w:r>
        <w:rPr>
          <w:rtl/>
        </w:rPr>
        <w:t xml:space="preserve">את </w:t>
      </w:r>
      <w:bookmarkStart w:id="20871" w:name="_ETM_Q58_547929"/>
      <w:bookmarkEnd w:id="20871"/>
      <w:r>
        <w:rPr>
          <w:rtl/>
        </w:rPr>
        <w:t xml:space="preserve">חבר </w:t>
      </w:r>
      <w:bookmarkStart w:id="20872" w:name="_ETM_Q58_548200"/>
      <w:bookmarkEnd w:id="20872"/>
      <w:r>
        <w:rPr>
          <w:rtl/>
        </w:rPr>
        <w:t xml:space="preserve">הכנסת </w:t>
      </w:r>
      <w:bookmarkStart w:id="20873" w:name="_ETM_Q58_548920"/>
      <w:bookmarkEnd w:id="20873"/>
      <w:r>
        <w:rPr>
          <w:rtl/>
        </w:rPr>
        <w:t xml:space="preserve">משה </w:t>
      </w:r>
      <w:bookmarkStart w:id="20874" w:name="_ETM_Q58_549429"/>
      <w:bookmarkEnd w:id="20874"/>
      <w:r>
        <w:rPr>
          <w:rtl/>
        </w:rPr>
        <w:t xml:space="preserve">פסל </w:t>
      </w:r>
      <w:bookmarkStart w:id="20875" w:name="_ETM_Q58_550870"/>
      <w:bookmarkStart w:id="20876" w:name="_ETM_Q58_552730"/>
      <w:bookmarkEnd w:id="20875"/>
      <w:bookmarkEnd w:id="20876"/>
      <w:r>
        <w:rPr>
          <w:rtl/>
        </w:rPr>
        <w:t xml:space="preserve">להציג </w:t>
      </w:r>
      <w:bookmarkStart w:id="20877" w:name="_ETM_Q58_553240"/>
      <w:bookmarkEnd w:id="20877"/>
      <w:r>
        <w:rPr>
          <w:rtl/>
        </w:rPr>
        <w:t>א</w:t>
      </w:r>
      <w:r>
        <w:rPr>
          <w:rFonts w:hint="cs"/>
          <w:rtl/>
        </w:rPr>
        <w:t xml:space="preserve">ת החוק </w:t>
      </w:r>
      <w:r>
        <w:rPr>
          <w:rtl/>
        </w:rPr>
        <w:t xml:space="preserve">בשם </w:t>
      </w:r>
      <w:bookmarkStart w:id="20878" w:name="_ETM_Q58_551410"/>
      <w:bookmarkEnd w:id="20878"/>
      <w:r>
        <w:rPr>
          <w:rtl/>
        </w:rPr>
        <w:t xml:space="preserve">יושב-ראש </w:t>
      </w:r>
      <w:bookmarkStart w:id="20879" w:name="_ETM_Q58_551920"/>
      <w:bookmarkEnd w:id="20879"/>
      <w:r>
        <w:rPr>
          <w:rtl/>
        </w:rPr>
        <w:t xml:space="preserve">ועדת </w:t>
      </w:r>
      <w:bookmarkStart w:id="20880" w:name="_ETM_Q58_552160"/>
      <w:bookmarkEnd w:id="20880"/>
      <w:r>
        <w:rPr>
          <w:rtl/>
        </w:rPr>
        <w:t>הכלכלה</w:t>
      </w:r>
      <w:r>
        <w:rPr>
          <w:rFonts w:hint="cs"/>
          <w:rtl/>
        </w:rPr>
        <w:t>.</w:t>
      </w:r>
      <w:r>
        <w:rPr>
          <w:rtl/>
        </w:rPr>
        <w:t xml:space="preserve"> </w:t>
      </w:r>
      <w:bookmarkStart w:id="20881" w:name="_ETM_Q58_560200"/>
      <w:bookmarkEnd w:id="20881"/>
    </w:p>
    <w:p w:rsidR="00D31C7B" w:rsidRDefault="00D31C7B" w:rsidP="00873EA7">
      <w:pPr>
        <w:rPr>
          <w:rtl/>
        </w:rPr>
      </w:pPr>
      <w:bookmarkStart w:id="20882" w:name="_ETM_Q58_558285"/>
      <w:bookmarkStart w:id="20883" w:name="_ETM_Q58_558381"/>
      <w:bookmarkStart w:id="20884" w:name="_ETM_Q58_561133"/>
      <w:bookmarkEnd w:id="20882"/>
      <w:bookmarkEnd w:id="20883"/>
      <w:bookmarkEnd w:id="20884"/>
    </w:p>
    <w:p w:rsidR="00D31C7B" w:rsidRDefault="00D31C7B" w:rsidP="00B52F3F">
      <w:pPr>
        <w:pStyle w:val="a4"/>
        <w:keepNext/>
        <w:rPr>
          <w:rtl/>
        </w:rPr>
      </w:pPr>
      <w:bookmarkStart w:id="20885" w:name="ET_speaker_6542_28"/>
      <w:r w:rsidRPr="009D5433">
        <w:rPr>
          <w:rStyle w:val="TagStyle"/>
          <w:rtl/>
        </w:rPr>
        <w:t xml:space="preserve"> &lt;&lt; דובר &gt;&gt; </w:t>
      </w:r>
      <w:bookmarkStart w:id="20886" w:name="_Toc182432010"/>
      <w:bookmarkStart w:id="20887" w:name="_Toc182432125"/>
      <w:r>
        <w:rPr>
          <w:rtl/>
        </w:rPr>
        <w:t>משה פסל (</w:t>
      </w:r>
      <w:r>
        <w:rPr>
          <w:rFonts w:hint="cs"/>
          <w:rtl/>
        </w:rPr>
        <w:t>בשם ועדת הכלכלה</w:t>
      </w:r>
      <w:r>
        <w:rPr>
          <w:rtl/>
        </w:rPr>
        <w:t>):</w:t>
      </w:r>
      <w:bookmarkEnd w:id="20886"/>
      <w:bookmarkEnd w:id="20887"/>
      <w:r w:rsidRPr="009D5433">
        <w:rPr>
          <w:rStyle w:val="TagStyle"/>
          <w:rtl/>
        </w:rPr>
        <w:t xml:space="preserve"> &lt;&lt; דובר &gt;&gt;</w:t>
      </w:r>
      <w:r>
        <w:rPr>
          <w:rtl/>
        </w:rPr>
        <w:t xml:space="preserve">   </w:t>
      </w:r>
      <w:bookmarkEnd w:id="20885"/>
    </w:p>
    <w:p w:rsidR="00D31C7B" w:rsidRDefault="00D31C7B" w:rsidP="00C14609">
      <w:pPr>
        <w:rPr>
          <w:rtl/>
        </w:rPr>
      </w:pPr>
    </w:p>
    <w:p w:rsidR="00D31C7B" w:rsidRDefault="00D31C7B" w:rsidP="00873EA7">
      <w:pPr>
        <w:rPr>
          <w:rtl/>
        </w:rPr>
      </w:pPr>
      <w:bookmarkStart w:id="20888" w:name="_ETM_Q58_561979"/>
      <w:bookmarkStart w:id="20889" w:name="_ETM_Q58_562037"/>
      <w:bookmarkStart w:id="20890" w:name="_ETM_Q58_558445"/>
      <w:bookmarkStart w:id="20891" w:name="_ETM_Q58_558530"/>
      <w:bookmarkEnd w:id="20888"/>
      <w:bookmarkEnd w:id="20889"/>
      <w:bookmarkEnd w:id="20890"/>
      <w:bookmarkEnd w:id="20891"/>
      <w:r>
        <w:rPr>
          <w:rtl/>
        </w:rPr>
        <w:t xml:space="preserve">חבריי </w:t>
      </w:r>
      <w:bookmarkStart w:id="20892" w:name="_ETM_Q58_560710"/>
      <w:bookmarkEnd w:id="20892"/>
      <w:r>
        <w:rPr>
          <w:rtl/>
        </w:rPr>
        <w:t xml:space="preserve">חברי </w:t>
      </w:r>
      <w:bookmarkStart w:id="20893" w:name="_ETM_Q58_561009"/>
      <w:bookmarkEnd w:id="20893"/>
      <w:r>
        <w:rPr>
          <w:rtl/>
        </w:rPr>
        <w:t>הכנסת</w:t>
      </w:r>
      <w:r>
        <w:rPr>
          <w:rFonts w:hint="cs"/>
          <w:rtl/>
        </w:rPr>
        <w:t>,</w:t>
      </w:r>
      <w:r>
        <w:rPr>
          <w:rtl/>
        </w:rPr>
        <w:t xml:space="preserve"> </w:t>
      </w:r>
      <w:bookmarkStart w:id="20894" w:name="_ETM_Q58_561640"/>
      <w:bookmarkEnd w:id="20894"/>
      <w:r>
        <w:rPr>
          <w:rtl/>
        </w:rPr>
        <w:t xml:space="preserve">כבוד </w:t>
      </w:r>
      <w:bookmarkStart w:id="20895" w:name="_ETM_Q58_561820"/>
      <w:bookmarkEnd w:id="20895"/>
      <w:r>
        <w:rPr>
          <w:rtl/>
        </w:rPr>
        <w:t>היושב-ראש</w:t>
      </w:r>
      <w:r>
        <w:rPr>
          <w:rFonts w:hint="cs"/>
          <w:rtl/>
        </w:rPr>
        <w:t>,</w:t>
      </w:r>
      <w:r>
        <w:rPr>
          <w:rtl/>
        </w:rPr>
        <w:t xml:space="preserve"> </w:t>
      </w:r>
      <w:bookmarkStart w:id="20896" w:name="_ETM_Q58_563049"/>
      <w:bookmarkEnd w:id="20896"/>
      <w:r>
        <w:rPr>
          <w:rtl/>
        </w:rPr>
        <w:t xml:space="preserve">כבוד </w:t>
      </w:r>
      <w:bookmarkStart w:id="20897" w:name="_ETM_Q58_563350"/>
      <w:bookmarkEnd w:id="20897"/>
      <w:r>
        <w:rPr>
          <w:rtl/>
        </w:rPr>
        <w:t xml:space="preserve">גדול </w:t>
      </w:r>
      <w:bookmarkStart w:id="20898" w:name="_ETM_Q58_563650"/>
      <w:bookmarkEnd w:id="20898"/>
      <w:r>
        <w:rPr>
          <w:rtl/>
        </w:rPr>
        <w:t xml:space="preserve">להציג </w:t>
      </w:r>
      <w:bookmarkStart w:id="20899" w:name="_ETM_Q58_564100"/>
      <w:bookmarkEnd w:id="20899"/>
      <w:r>
        <w:rPr>
          <w:rtl/>
        </w:rPr>
        <w:t xml:space="preserve">את </w:t>
      </w:r>
      <w:bookmarkStart w:id="20900" w:name="_ETM_Q58_564310"/>
      <w:bookmarkEnd w:id="20900"/>
      <w:r>
        <w:rPr>
          <w:rtl/>
        </w:rPr>
        <w:t xml:space="preserve">ההצעה </w:t>
      </w:r>
      <w:bookmarkStart w:id="20901" w:name="_ETM_Q58_565390"/>
      <w:bookmarkEnd w:id="20901"/>
      <w:r>
        <w:rPr>
          <w:rtl/>
        </w:rPr>
        <w:t>הזאת</w:t>
      </w:r>
      <w:r>
        <w:rPr>
          <w:rFonts w:hint="cs"/>
          <w:rtl/>
        </w:rPr>
        <w:t>,</w:t>
      </w:r>
      <w:r>
        <w:rPr>
          <w:rtl/>
        </w:rPr>
        <w:t xml:space="preserve"> </w:t>
      </w:r>
      <w:bookmarkStart w:id="20902" w:name="_ETM_Q58_566420"/>
      <w:bookmarkEnd w:id="20902"/>
      <w:r>
        <w:rPr>
          <w:rtl/>
        </w:rPr>
        <w:t xml:space="preserve">הצעה </w:t>
      </w:r>
      <w:bookmarkStart w:id="20903" w:name="_ETM_Q58_566810"/>
      <w:bookmarkEnd w:id="20903"/>
      <w:r>
        <w:rPr>
          <w:rtl/>
        </w:rPr>
        <w:t>מכובדת</w:t>
      </w:r>
      <w:r>
        <w:rPr>
          <w:rFonts w:hint="cs"/>
          <w:rtl/>
        </w:rPr>
        <w:t>.</w:t>
      </w:r>
      <w:r>
        <w:rPr>
          <w:rtl/>
        </w:rPr>
        <w:t xml:space="preserve"> </w:t>
      </w:r>
      <w:bookmarkStart w:id="20904" w:name="_ETM_Q58_568039"/>
      <w:bookmarkEnd w:id="20904"/>
      <w:r>
        <w:rPr>
          <w:rtl/>
        </w:rPr>
        <w:t xml:space="preserve">אני </w:t>
      </w:r>
      <w:bookmarkStart w:id="20905" w:name="_ETM_Q58_568339"/>
      <w:bookmarkEnd w:id="20905"/>
      <w:r>
        <w:rPr>
          <w:rtl/>
        </w:rPr>
        <w:t xml:space="preserve">מתכבד </w:t>
      </w:r>
      <w:bookmarkStart w:id="20906" w:name="_ETM_Q58_568789"/>
      <w:bookmarkStart w:id="20907" w:name="_ETM_Q58_569659"/>
      <w:bookmarkEnd w:id="20906"/>
      <w:bookmarkEnd w:id="20907"/>
      <w:r>
        <w:rPr>
          <w:rtl/>
        </w:rPr>
        <w:t xml:space="preserve">להציג </w:t>
      </w:r>
      <w:bookmarkStart w:id="20908" w:name="_ETM_Q58_570079"/>
      <w:bookmarkEnd w:id="20908"/>
      <w:r>
        <w:rPr>
          <w:rtl/>
        </w:rPr>
        <w:t xml:space="preserve">בפניכם את </w:t>
      </w:r>
      <w:bookmarkStart w:id="20909" w:name="_ETM_Q58_570170"/>
      <w:bookmarkEnd w:id="20909"/>
      <w:r>
        <w:rPr>
          <w:rtl/>
        </w:rPr>
        <w:t xml:space="preserve">הצעת </w:t>
      </w:r>
      <w:bookmarkStart w:id="20910" w:name="_ETM_Q58_570770"/>
      <w:bookmarkEnd w:id="20910"/>
      <w:r>
        <w:rPr>
          <w:rtl/>
        </w:rPr>
        <w:t xml:space="preserve">חוק </w:t>
      </w:r>
      <w:bookmarkStart w:id="20911" w:name="_ETM_Q58_571100"/>
      <w:bookmarkEnd w:id="20911"/>
      <w:r>
        <w:rPr>
          <w:rtl/>
        </w:rPr>
        <w:t xml:space="preserve">כביש </w:t>
      </w:r>
      <w:bookmarkStart w:id="20912" w:name="_ETM_Q58_571549"/>
      <w:bookmarkEnd w:id="20912"/>
      <w:r>
        <w:rPr>
          <w:rtl/>
        </w:rPr>
        <w:t xml:space="preserve">אגרה </w:t>
      </w:r>
      <w:bookmarkStart w:id="20913" w:name="_ETM_Q58_572479"/>
      <w:bookmarkEnd w:id="20913"/>
      <w:r>
        <w:rPr>
          <w:rFonts w:hint="cs"/>
          <w:rtl/>
        </w:rPr>
        <w:t>(</w:t>
      </w:r>
      <w:r>
        <w:rPr>
          <w:rtl/>
        </w:rPr>
        <w:t xml:space="preserve">תיקון </w:t>
      </w:r>
      <w:bookmarkStart w:id="20914" w:name="_ETM_Q58_572839"/>
      <w:bookmarkEnd w:id="20914"/>
      <w:r>
        <w:rPr>
          <w:rtl/>
        </w:rPr>
        <w:t>מס</w:t>
      </w:r>
      <w:r>
        <w:rPr>
          <w:rFonts w:hint="cs"/>
          <w:rtl/>
        </w:rPr>
        <w:t>'</w:t>
      </w:r>
      <w:r>
        <w:rPr>
          <w:rtl/>
        </w:rPr>
        <w:t xml:space="preserve"> </w:t>
      </w:r>
      <w:bookmarkStart w:id="20915" w:name="_ETM_Q58_573200"/>
      <w:bookmarkEnd w:id="20915"/>
      <w:r>
        <w:rPr>
          <w:rtl/>
        </w:rPr>
        <w:t>5</w:t>
      </w:r>
      <w:r>
        <w:rPr>
          <w:rFonts w:hint="cs"/>
          <w:rtl/>
        </w:rPr>
        <w:t>),</w:t>
      </w:r>
      <w:r>
        <w:rPr>
          <w:rtl/>
        </w:rPr>
        <w:t xml:space="preserve"> </w:t>
      </w:r>
      <w:bookmarkStart w:id="20916" w:name="_ETM_Q58_573499"/>
      <w:bookmarkEnd w:id="20916"/>
      <w:r>
        <w:rPr>
          <w:rtl/>
        </w:rPr>
        <w:t>התשפ"</w:t>
      </w:r>
      <w:r>
        <w:rPr>
          <w:rFonts w:hint="cs"/>
          <w:rtl/>
        </w:rPr>
        <w:t>ה</w:t>
      </w:r>
      <w:bookmarkStart w:id="20917" w:name="_ETM_Q58_573950"/>
      <w:bookmarkEnd w:id="20917"/>
      <w:r>
        <w:rPr>
          <w:rFonts w:hint="cs"/>
          <w:rtl/>
        </w:rPr>
        <w:t>–</w:t>
      </w:r>
      <w:r>
        <w:rPr>
          <w:rtl/>
        </w:rPr>
        <w:t>2024</w:t>
      </w:r>
      <w:r>
        <w:rPr>
          <w:rFonts w:hint="cs"/>
          <w:rtl/>
        </w:rPr>
        <w:t>,</w:t>
      </w:r>
      <w:r>
        <w:rPr>
          <w:rtl/>
        </w:rPr>
        <w:t xml:space="preserve"> </w:t>
      </w:r>
      <w:bookmarkStart w:id="20918" w:name="_ETM_Q58_574939"/>
      <w:bookmarkEnd w:id="20918"/>
      <w:r>
        <w:rPr>
          <w:rtl/>
        </w:rPr>
        <w:t xml:space="preserve">לקריאה </w:t>
      </w:r>
      <w:bookmarkStart w:id="20919" w:name="_ETM_Q58_575359"/>
      <w:bookmarkEnd w:id="20919"/>
      <w:r>
        <w:rPr>
          <w:rtl/>
        </w:rPr>
        <w:t xml:space="preserve">השנייה </w:t>
      </w:r>
      <w:bookmarkStart w:id="20920" w:name="_ETM_Q58_575960"/>
      <w:bookmarkEnd w:id="20920"/>
      <w:r>
        <w:rPr>
          <w:rtl/>
        </w:rPr>
        <w:t xml:space="preserve">ולקריאה </w:t>
      </w:r>
      <w:bookmarkStart w:id="20921" w:name="_ETM_Q58_576589"/>
      <w:bookmarkEnd w:id="20921"/>
      <w:r>
        <w:rPr>
          <w:rtl/>
        </w:rPr>
        <w:t>השלישית</w:t>
      </w:r>
      <w:r>
        <w:rPr>
          <w:rFonts w:hint="cs"/>
          <w:rtl/>
        </w:rPr>
        <w:t>.</w:t>
      </w:r>
      <w:r>
        <w:rPr>
          <w:rtl/>
        </w:rPr>
        <w:t xml:space="preserve"> </w:t>
      </w:r>
      <w:bookmarkStart w:id="20922" w:name="_ETM_Q58_577630"/>
      <w:bookmarkEnd w:id="20922"/>
    </w:p>
    <w:p w:rsidR="00D31C7B" w:rsidRDefault="00D31C7B" w:rsidP="00873EA7">
      <w:pPr>
        <w:rPr>
          <w:rtl/>
        </w:rPr>
      </w:pPr>
    </w:p>
    <w:p w:rsidR="00D31C7B" w:rsidRDefault="00D31C7B" w:rsidP="00873EA7">
      <w:pPr>
        <w:rPr>
          <w:rtl/>
        </w:rPr>
      </w:pPr>
      <w:r>
        <w:rPr>
          <w:rtl/>
        </w:rPr>
        <w:t xml:space="preserve">הצעת </w:t>
      </w:r>
      <w:bookmarkStart w:id="20923" w:name="_ETM_Q58_578229"/>
      <w:bookmarkEnd w:id="20923"/>
      <w:r>
        <w:rPr>
          <w:rtl/>
        </w:rPr>
        <w:t>החוק</w:t>
      </w:r>
      <w:r>
        <w:rPr>
          <w:rFonts w:hint="cs"/>
          <w:rtl/>
        </w:rPr>
        <w:t>,</w:t>
      </w:r>
      <w:r>
        <w:rPr>
          <w:rtl/>
        </w:rPr>
        <w:t xml:space="preserve"> </w:t>
      </w:r>
      <w:bookmarkStart w:id="20924" w:name="_ETM_Q58_578589"/>
      <w:bookmarkEnd w:id="20924"/>
      <w:r>
        <w:rPr>
          <w:rtl/>
        </w:rPr>
        <w:t xml:space="preserve">שהיא </w:t>
      </w:r>
      <w:bookmarkStart w:id="20925" w:name="_ETM_Q58_578740"/>
      <w:bookmarkEnd w:id="20925"/>
      <w:r>
        <w:rPr>
          <w:rtl/>
        </w:rPr>
        <w:t xml:space="preserve">הצעת </w:t>
      </w:r>
      <w:bookmarkStart w:id="20926" w:name="_ETM_Q58_579460"/>
      <w:bookmarkEnd w:id="20926"/>
      <w:r>
        <w:rPr>
          <w:rtl/>
        </w:rPr>
        <w:t xml:space="preserve">חוק </w:t>
      </w:r>
      <w:bookmarkStart w:id="20927" w:name="_ETM_Q58_579759"/>
      <w:bookmarkEnd w:id="20927"/>
      <w:r>
        <w:rPr>
          <w:rtl/>
        </w:rPr>
        <w:t xml:space="preserve">פרטית </w:t>
      </w:r>
      <w:bookmarkStart w:id="20928" w:name="_ETM_Q58_580359"/>
      <w:bookmarkEnd w:id="20928"/>
      <w:r>
        <w:rPr>
          <w:rtl/>
        </w:rPr>
        <w:t xml:space="preserve">שיזם </w:t>
      </w:r>
      <w:bookmarkStart w:id="20929" w:name="_ETM_Q58_581560"/>
      <w:bookmarkEnd w:id="20929"/>
      <w:r>
        <w:rPr>
          <w:rtl/>
        </w:rPr>
        <w:t xml:space="preserve">חבר </w:t>
      </w:r>
      <w:bookmarkStart w:id="20930" w:name="_ETM_Q58_582040"/>
      <w:bookmarkEnd w:id="20930"/>
      <w:r>
        <w:rPr>
          <w:rtl/>
        </w:rPr>
        <w:t xml:space="preserve">הכנסת </w:t>
      </w:r>
      <w:bookmarkStart w:id="20931" w:name="_ETM_Q58_582970"/>
      <w:bookmarkEnd w:id="20931"/>
      <w:r>
        <w:rPr>
          <w:rtl/>
        </w:rPr>
        <w:t xml:space="preserve">חנוך </w:t>
      </w:r>
      <w:bookmarkStart w:id="20932" w:name="_ETM_Q58_583360"/>
      <w:bookmarkEnd w:id="20932"/>
      <w:r>
        <w:rPr>
          <w:rtl/>
        </w:rPr>
        <w:t xml:space="preserve">דב </w:t>
      </w:r>
      <w:bookmarkStart w:id="20933" w:name="_ETM_Q58_583600"/>
      <w:bookmarkEnd w:id="20933"/>
      <w:r>
        <w:rPr>
          <w:rtl/>
        </w:rPr>
        <w:t>מל</w:t>
      </w:r>
      <w:r>
        <w:rPr>
          <w:rFonts w:hint="cs"/>
          <w:rtl/>
        </w:rPr>
        <w:t>ביצ</w:t>
      </w:r>
      <w:r>
        <w:rPr>
          <w:rtl/>
        </w:rPr>
        <w:t>קי</w:t>
      </w:r>
      <w:r>
        <w:rPr>
          <w:rFonts w:hint="cs"/>
          <w:rtl/>
        </w:rPr>
        <w:t>,</w:t>
      </w:r>
      <w:r>
        <w:rPr>
          <w:rtl/>
        </w:rPr>
        <w:t xml:space="preserve"> </w:t>
      </w:r>
      <w:bookmarkStart w:id="20934" w:name="_ETM_Q58_584710"/>
      <w:bookmarkEnd w:id="20934"/>
      <w:r>
        <w:rPr>
          <w:rtl/>
        </w:rPr>
        <w:t xml:space="preserve">נועדה </w:t>
      </w:r>
      <w:bookmarkStart w:id="20935" w:name="_ETM_Q58_585160"/>
      <w:bookmarkEnd w:id="20935"/>
      <w:r>
        <w:rPr>
          <w:rtl/>
        </w:rPr>
        <w:t xml:space="preserve">להסדיר </w:t>
      </w:r>
      <w:bookmarkStart w:id="20936" w:name="_ETM_Q58_586099"/>
      <w:bookmarkEnd w:id="20936"/>
      <w:r>
        <w:rPr>
          <w:rtl/>
        </w:rPr>
        <w:t xml:space="preserve">בחקיקה </w:t>
      </w:r>
      <w:bookmarkStart w:id="20937" w:name="_ETM_Q58_586969"/>
      <w:bookmarkEnd w:id="20937"/>
      <w:r>
        <w:rPr>
          <w:rtl/>
        </w:rPr>
        <w:t xml:space="preserve">ראשית </w:t>
      </w:r>
      <w:bookmarkStart w:id="20938" w:name="_ETM_Q58_587810"/>
      <w:bookmarkEnd w:id="20938"/>
      <w:r>
        <w:rPr>
          <w:rtl/>
        </w:rPr>
        <w:t xml:space="preserve">החזר </w:t>
      </w:r>
      <w:bookmarkStart w:id="20939" w:name="_ETM_Q58_588380"/>
      <w:bookmarkEnd w:id="20939"/>
      <w:r>
        <w:rPr>
          <w:rtl/>
        </w:rPr>
        <w:t xml:space="preserve">הוצאות </w:t>
      </w:r>
      <w:bookmarkStart w:id="20940" w:name="_ETM_Q58_588829"/>
      <w:bookmarkEnd w:id="20940"/>
      <w:r>
        <w:rPr>
          <w:rtl/>
        </w:rPr>
        <w:t xml:space="preserve">לחיילי </w:t>
      </w:r>
      <w:bookmarkStart w:id="20941" w:name="_ETM_Q58_589310"/>
      <w:bookmarkEnd w:id="20941"/>
      <w:r>
        <w:rPr>
          <w:rtl/>
        </w:rPr>
        <w:t xml:space="preserve">מילואים </w:t>
      </w:r>
      <w:bookmarkStart w:id="20942" w:name="_ETM_Q58_590179"/>
      <w:bookmarkEnd w:id="20942"/>
      <w:r>
        <w:rPr>
          <w:rtl/>
        </w:rPr>
        <w:t xml:space="preserve">בשל </w:t>
      </w:r>
      <w:bookmarkStart w:id="20943" w:name="_ETM_Q58_590810"/>
      <w:bookmarkEnd w:id="20943"/>
      <w:r>
        <w:rPr>
          <w:rtl/>
        </w:rPr>
        <w:t xml:space="preserve">אגרה </w:t>
      </w:r>
      <w:bookmarkStart w:id="20944" w:name="_ETM_Q58_591619"/>
      <w:bookmarkEnd w:id="20944"/>
      <w:r>
        <w:rPr>
          <w:rtl/>
        </w:rPr>
        <w:t xml:space="preserve">ששולמה </w:t>
      </w:r>
      <w:bookmarkStart w:id="20945" w:name="_ETM_Q58_592700"/>
      <w:bookmarkEnd w:id="20945"/>
      <w:r>
        <w:rPr>
          <w:rtl/>
        </w:rPr>
        <w:t xml:space="preserve">בעד </w:t>
      </w:r>
      <w:bookmarkStart w:id="20946" w:name="_ETM_Q58_593029"/>
      <w:bookmarkEnd w:id="20946"/>
      <w:r>
        <w:rPr>
          <w:rtl/>
        </w:rPr>
        <w:t xml:space="preserve">נסיעה </w:t>
      </w:r>
      <w:bookmarkStart w:id="20947" w:name="_ETM_Q58_593479"/>
      <w:bookmarkEnd w:id="20947"/>
      <w:r>
        <w:rPr>
          <w:rtl/>
        </w:rPr>
        <w:t xml:space="preserve">בכבישי </w:t>
      </w:r>
      <w:bookmarkStart w:id="20948" w:name="_ETM_Q58_594020"/>
      <w:bookmarkEnd w:id="20948"/>
      <w:r>
        <w:rPr>
          <w:rtl/>
        </w:rPr>
        <w:t xml:space="preserve">אגרה </w:t>
      </w:r>
      <w:bookmarkStart w:id="20949" w:name="_ETM_Q58_594349"/>
      <w:bookmarkEnd w:id="20949"/>
      <w:r>
        <w:rPr>
          <w:rtl/>
        </w:rPr>
        <w:t>שונים</w:t>
      </w:r>
      <w:r>
        <w:rPr>
          <w:rFonts w:hint="cs"/>
          <w:rtl/>
        </w:rPr>
        <w:t>,</w:t>
      </w:r>
      <w:r>
        <w:rPr>
          <w:rtl/>
        </w:rPr>
        <w:t xml:space="preserve"> </w:t>
      </w:r>
      <w:bookmarkStart w:id="20950" w:name="_ETM_Q58_595089"/>
      <w:bookmarkEnd w:id="20950"/>
      <w:r>
        <w:rPr>
          <w:rtl/>
        </w:rPr>
        <w:t xml:space="preserve">כגון </w:t>
      </w:r>
      <w:bookmarkStart w:id="20951" w:name="_ETM_Q58_595689"/>
      <w:bookmarkEnd w:id="20951"/>
      <w:r>
        <w:rPr>
          <w:rtl/>
        </w:rPr>
        <w:t xml:space="preserve">כביש </w:t>
      </w:r>
      <w:bookmarkStart w:id="20952" w:name="_ETM_Q58_596049"/>
      <w:bookmarkEnd w:id="20952"/>
      <w:r>
        <w:rPr>
          <w:rtl/>
        </w:rPr>
        <w:t>מספר</w:t>
      </w:r>
      <w:bookmarkStart w:id="20953" w:name="_ETM_Q58_596529"/>
      <w:bookmarkEnd w:id="20953"/>
      <w:r>
        <w:rPr>
          <w:rFonts w:hint="cs"/>
          <w:rtl/>
        </w:rPr>
        <w:t xml:space="preserve"> 6.</w:t>
      </w:r>
      <w:r>
        <w:rPr>
          <w:rtl/>
        </w:rPr>
        <w:t xml:space="preserve"> </w:t>
      </w:r>
      <w:bookmarkStart w:id="20954" w:name="_ETM_Q58_597429"/>
      <w:bookmarkEnd w:id="20954"/>
      <w:r>
        <w:rPr>
          <w:rtl/>
        </w:rPr>
        <w:t xml:space="preserve">תוואי </w:t>
      </w:r>
      <w:bookmarkStart w:id="20955" w:name="_ETM_Q58_597850"/>
      <w:bookmarkEnd w:id="20955"/>
      <w:r>
        <w:rPr>
          <w:rtl/>
        </w:rPr>
        <w:t xml:space="preserve">הכביש </w:t>
      </w:r>
      <w:bookmarkStart w:id="20956" w:name="_ETM_Q58_598270"/>
      <w:bookmarkEnd w:id="20956"/>
      <w:r>
        <w:rPr>
          <w:rtl/>
        </w:rPr>
        <w:t xml:space="preserve">העובר </w:t>
      </w:r>
      <w:bookmarkStart w:id="20957" w:name="_ETM_Q58_598600"/>
      <w:bookmarkEnd w:id="20957"/>
      <w:r>
        <w:rPr>
          <w:rtl/>
        </w:rPr>
        <w:t xml:space="preserve">לאורכה </w:t>
      </w:r>
      <w:bookmarkStart w:id="20958" w:name="_ETM_Q58_599020"/>
      <w:bookmarkEnd w:id="20958"/>
      <w:r>
        <w:rPr>
          <w:rtl/>
        </w:rPr>
        <w:t xml:space="preserve">של </w:t>
      </w:r>
      <w:bookmarkStart w:id="20959" w:name="_ETM_Q58_599200"/>
      <w:bookmarkEnd w:id="20959"/>
      <w:r>
        <w:rPr>
          <w:rtl/>
        </w:rPr>
        <w:t xml:space="preserve">מדינת </w:t>
      </w:r>
      <w:bookmarkStart w:id="20960" w:name="_ETM_Q58_599589"/>
      <w:bookmarkEnd w:id="20960"/>
      <w:r>
        <w:rPr>
          <w:rtl/>
        </w:rPr>
        <w:t xml:space="preserve">ישראל </w:t>
      </w:r>
      <w:bookmarkStart w:id="20961" w:name="_ETM_Q58_599920"/>
      <w:bookmarkEnd w:id="20961"/>
      <w:r>
        <w:rPr>
          <w:rtl/>
        </w:rPr>
        <w:t xml:space="preserve">מהווה </w:t>
      </w:r>
      <w:bookmarkStart w:id="20962" w:name="_ETM_Q58_600189"/>
      <w:bookmarkEnd w:id="20962"/>
      <w:r>
        <w:rPr>
          <w:rtl/>
        </w:rPr>
        <w:t xml:space="preserve">נתיב </w:t>
      </w:r>
      <w:bookmarkStart w:id="20963" w:name="_ETM_Q58_600520"/>
      <w:bookmarkEnd w:id="20963"/>
      <w:r>
        <w:rPr>
          <w:rtl/>
        </w:rPr>
        <w:t xml:space="preserve">תחבורה </w:t>
      </w:r>
      <w:bookmarkStart w:id="20964" w:name="_ETM_Q58_600909"/>
      <w:bookmarkEnd w:id="20964"/>
      <w:r>
        <w:rPr>
          <w:rtl/>
        </w:rPr>
        <w:t xml:space="preserve">מרכזי </w:t>
      </w:r>
      <w:bookmarkStart w:id="20965" w:name="_ETM_Q58_601979"/>
      <w:bookmarkEnd w:id="20965"/>
      <w:r>
        <w:rPr>
          <w:rtl/>
        </w:rPr>
        <w:t xml:space="preserve">של </w:t>
      </w:r>
      <w:bookmarkStart w:id="20966" w:name="_ETM_Q58_602250"/>
      <w:bookmarkEnd w:id="20966"/>
      <w:r>
        <w:rPr>
          <w:rtl/>
        </w:rPr>
        <w:t xml:space="preserve">משרתי </w:t>
      </w:r>
      <w:bookmarkStart w:id="20967" w:name="_ETM_Q58_602760"/>
      <w:bookmarkEnd w:id="20967"/>
      <w:r>
        <w:rPr>
          <w:rtl/>
        </w:rPr>
        <w:t>המילואים</w:t>
      </w:r>
      <w:r>
        <w:rPr>
          <w:rFonts w:hint="cs"/>
          <w:rtl/>
        </w:rPr>
        <w:t>.</w:t>
      </w:r>
      <w:r>
        <w:rPr>
          <w:rtl/>
        </w:rPr>
        <w:t xml:space="preserve"> </w:t>
      </w:r>
      <w:bookmarkStart w:id="20968" w:name="_ETM_Q58_603750"/>
      <w:bookmarkEnd w:id="20968"/>
      <w:r>
        <w:rPr>
          <w:rtl/>
        </w:rPr>
        <w:t xml:space="preserve">הרבה </w:t>
      </w:r>
      <w:bookmarkStart w:id="20969" w:name="_ETM_Q58_604110"/>
      <w:bookmarkEnd w:id="20969"/>
      <w:r>
        <w:rPr>
          <w:rtl/>
        </w:rPr>
        <w:t xml:space="preserve">משרתי </w:t>
      </w:r>
      <w:bookmarkStart w:id="20970" w:name="_ETM_Q58_604529"/>
      <w:bookmarkEnd w:id="20970"/>
      <w:r>
        <w:rPr>
          <w:rtl/>
        </w:rPr>
        <w:t xml:space="preserve">מילואים </w:t>
      </w:r>
      <w:bookmarkStart w:id="20971" w:name="_ETM_Q58_604950"/>
      <w:bookmarkEnd w:id="20971"/>
      <w:r>
        <w:rPr>
          <w:rtl/>
        </w:rPr>
        <w:t xml:space="preserve">שנקראו </w:t>
      </w:r>
      <w:bookmarkStart w:id="20972" w:name="_ETM_Q58_605430"/>
      <w:bookmarkEnd w:id="20972"/>
      <w:r>
        <w:rPr>
          <w:rtl/>
        </w:rPr>
        <w:t xml:space="preserve">לבסיסים </w:t>
      </w:r>
      <w:bookmarkStart w:id="20973" w:name="_ETM_Q58_607219"/>
      <w:bookmarkEnd w:id="20973"/>
      <w:r>
        <w:rPr>
          <w:rFonts w:hint="cs"/>
          <w:rtl/>
        </w:rPr>
        <w:t>ו</w:t>
      </w:r>
      <w:r>
        <w:rPr>
          <w:rtl/>
        </w:rPr>
        <w:t xml:space="preserve">לא </w:t>
      </w:r>
      <w:bookmarkStart w:id="20974" w:name="_ETM_Q58_607460"/>
      <w:bookmarkEnd w:id="20974"/>
      <w:r>
        <w:rPr>
          <w:rtl/>
        </w:rPr>
        <w:t xml:space="preserve">חשבו </w:t>
      </w:r>
      <w:bookmarkStart w:id="20975" w:name="_ETM_Q58_607789"/>
      <w:bookmarkEnd w:id="20975"/>
      <w:r>
        <w:rPr>
          <w:rtl/>
        </w:rPr>
        <w:t xml:space="preserve">פעמיים </w:t>
      </w:r>
      <w:bookmarkStart w:id="20976" w:name="_ETM_Q58_608360"/>
      <w:bookmarkEnd w:id="20976"/>
      <w:r>
        <w:rPr>
          <w:rtl/>
        </w:rPr>
        <w:t xml:space="preserve">והלכו </w:t>
      </w:r>
      <w:bookmarkStart w:id="20977" w:name="_ETM_Q58_609170"/>
      <w:bookmarkEnd w:id="20977"/>
      <w:r>
        <w:rPr>
          <w:rtl/>
        </w:rPr>
        <w:t xml:space="preserve">להגן </w:t>
      </w:r>
      <w:bookmarkStart w:id="20978" w:name="_ETM_Q58_609650"/>
      <w:bookmarkEnd w:id="20978"/>
      <w:r>
        <w:rPr>
          <w:rtl/>
        </w:rPr>
        <w:t>עלינו</w:t>
      </w:r>
      <w:r>
        <w:rPr>
          <w:rFonts w:hint="cs"/>
          <w:rtl/>
        </w:rPr>
        <w:t>,</w:t>
      </w:r>
      <w:r>
        <w:rPr>
          <w:rtl/>
        </w:rPr>
        <w:t xml:space="preserve"> </w:t>
      </w:r>
      <w:bookmarkStart w:id="20979" w:name="_ETM_Q58_610400"/>
      <w:bookmarkEnd w:id="20979"/>
      <w:r>
        <w:rPr>
          <w:rtl/>
        </w:rPr>
        <w:t xml:space="preserve">השתמשו </w:t>
      </w:r>
      <w:bookmarkStart w:id="20980" w:name="_ETM_Q58_611550"/>
      <w:bookmarkEnd w:id="20980"/>
      <w:r>
        <w:rPr>
          <w:rtl/>
        </w:rPr>
        <w:t xml:space="preserve">בכביש </w:t>
      </w:r>
      <w:bookmarkStart w:id="20981" w:name="_ETM_Q58_612330"/>
      <w:bookmarkEnd w:id="20981"/>
      <w:r>
        <w:rPr>
          <w:rtl/>
        </w:rPr>
        <w:t>6</w:t>
      </w:r>
      <w:r>
        <w:rPr>
          <w:rFonts w:hint="cs"/>
          <w:rtl/>
        </w:rPr>
        <w:t>.</w:t>
      </w:r>
      <w:r>
        <w:rPr>
          <w:rtl/>
        </w:rPr>
        <w:t xml:space="preserve"> </w:t>
      </w:r>
      <w:bookmarkStart w:id="20982" w:name="_ETM_Q58_613390"/>
      <w:bookmarkEnd w:id="20982"/>
    </w:p>
    <w:p w:rsidR="00D31C7B" w:rsidRDefault="00D31C7B" w:rsidP="00873EA7">
      <w:pPr>
        <w:rPr>
          <w:rtl/>
        </w:rPr>
      </w:pPr>
      <w:bookmarkStart w:id="20983" w:name="_ETM_Q58_614422"/>
      <w:bookmarkStart w:id="20984" w:name="_ETM_Q58_614514"/>
      <w:bookmarkEnd w:id="20983"/>
      <w:bookmarkEnd w:id="20984"/>
    </w:p>
    <w:p w:rsidR="00D31C7B" w:rsidRDefault="00D31C7B" w:rsidP="00873EA7">
      <w:pPr>
        <w:rPr>
          <w:rtl/>
        </w:rPr>
      </w:pPr>
      <w:bookmarkStart w:id="20985" w:name="_ETM_Q58_614598"/>
      <w:bookmarkStart w:id="20986" w:name="_ETM_Q58_614672"/>
      <w:bookmarkEnd w:id="20985"/>
      <w:bookmarkEnd w:id="20986"/>
      <w:r>
        <w:rPr>
          <w:rtl/>
        </w:rPr>
        <w:t xml:space="preserve">לפי </w:t>
      </w:r>
      <w:bookmarkStart w:id="20987" w:name="_ETM_Q58_613750"/>
      <w:bookmarkEnd w:id="20987"/>
      <w:r>
        <w:rPr>
          <w:rtl/>
        </w:rPr>
        <w:t>המוצע</w:t>
      </w:r>
      <w:r>
        <w:rPr>
          <w:rFonts w:hint="cs"/>
          <w:rtl/>
        </w:rPr>
        <w:t>,</w:t>
      </w:r>
      <w:r>
        <w:rPr>
          <w:rtl/>
        </w:rPr>
        <w:t xml:space="preserve"> </w:t>
      </w:r>
      <w:bookmarkStart w:id="20988" w:name="_ETM_Q58_614290"/>
      <w:bookmarkEnd w:id="20988"/>
      <w:r>
        <w:rPr>
          <w:rtl/>
        </w:rPr>
        <w:t xml:space="preserve">משרת </w:t>
      </w:r>
      <w:bookmarkStart w:id="20989" w:name="_ETM_Q58_614710"/>
      <w:bookmarkEnd w:id="20989"/>
      <w:r>
        <w:rPr>
          <w:rtl/>
        </w:rPr>
        <w:t xml:space="preserve">מילואים </w:t>
      </w:r>
      <w:bookmarkStart w:id="20990" w:name="_ETM_Q58_615070"/>
      <w:bookmarkEnd w:id="20990"/>
      <w:r>
        <w:rPr>
          <w:rtl/>
        </w:rPr>
        <w:t xml:space="preserve">פעיל </w:t>
      </w:r>
      <w:bookmarkStart w:id="20991" w:name="_ETM_Q58_615400"/>
      <w:bookmarkEnd w:id="20991"/>
      <w:r>
        <w:rPr>
          <w:rtl/>
        </w:rPr>
        <w:t xml:space="preserve">יהיה </w:t>
      </w:r>
      <w:bookmarkStart w:id="20992" w:name="_ETM_Q58_615550"/>
      <w:bookmarkEnd w:id="20992"/>
      <w:r>
        <w:rPr>
          <w:rtl/>
        </w:rPr>
        <w:t xml:space="preserve">זכאי </w:t>
      </w:r>
      <w:bookmarkStart w:id="20993" w:name="_ETM_Q58_615970"/>
      <w:bookmarkEnd w:id="20993"/>
      <w:r>
        <w:rPr>
          <w:rtl/>
        </w:rPr>
        <w:t xml:space="preserve">להחזר </w:t>
      </w:r>
      <w:bookmarkStart w:id="20994" w:name="_ETM_Q58_616360"/>
      <w:bookmarkEnd w:id="20994"/>
      <w:r>
        <w:rPr>
          <w:rtl/>
        </w:rPr>
        <w:t xml:space="preserve">הוצאות </w:t>
      </w:r>
      <w:bookmarkStart w:id="20995" w:name="_ETM_Q58_616750"/>
      <w:bookmarkEnd w:id="20995"/>
      <w:r>
        <w:rPr>
          <w:rFonts w:hint="cs"/>
          <w:rtl/>
        </w:rPr>
        <w:t>אגרה</w:t>
      </w:r>
      <w:r>
        <w:rPr>
          <w:rtl/>
        </w:rPr>
        <w:t xml:space="preserve"> </w:t>
      </w:r>
      <w:bookmarkStart w:id="20996" w:name="_ETM_Q58_616990"/>
      <w:bookmarkEnd w:id="20996"/>
      <w:r>
        <w:rPr>
          <w:rtl/>
        </w:rPr>
        <w:t xml:space="preserve">ששולמה </w:t>
      </w:r>
      <w:bookmarkStart w:id="20997" w:name="_ETM_Q58_617530"/>
      <w:bookmarkEnd w:id="20997"/>
      <w:r>
        <w:rPr>
          <w:rtl/>
        </w:rPr>
        <w:t xml:space="preserve">בכביש </w:t>
      </w:r>
      <w:bookmarkStart w:id="20998" w:name="_ETM_Q58_618010"/>
      <w:bookmarkEnd w:id="20998"/>
      <w:r>
        <w:rPr>
          <w:rFonts w:hint="cs"/>
          <w:rtl/>
        </w:rPr>
        <w:t>ב</w:t>
      </w:r>
      <w:r>
        <w:rPr>
          <w:rtl/>
        </w:rPr>
        <w:t xml:space="preserve">נסיעתו </w:t>
      </w:r>
      <w:bookmarkStart w:id="20999" w:name="_ETM_Q58_619210"/>
      <w:bookmarkEnd w:id="20999"/>
      <w:r>
        <w:rPr>
          <w:rtl/>
        </w:rPr>
        <w:t xml:space="preserve">ברכבו </w:t>
      </w:r>
      <w:bookmarkStart w:id="21000" w:name="_ETM_Q58_619930"/>
      <w:bookmarkEnd w:id="21000"/>
      <w:r>
        <w:rPr>
          <w:rtl/>
        </w:rPr>
        <w:t xml:space="preserve">הפרטי </w:t>
      </w:r>
      <w:bookmarkStart w:id="21001" w:name="_ETM_Q58_620590"/>
      <w:bookmarkEnd w:id="21001"/>
      <w:r>
        <w:rPr>
          <w:rtl/>
        </w:rPr>
        <w:t xml:space="preserve">בכביש </w:t>
      </w:r>
      <w:bookmarkStart w:id="21002" w:name="_ETM_Q58_620980"/>
      <w:bookmarkEnd w:id="21002"/>
      <w:r>
        <w:rPr>
          <w:rtl/>
        </w:rPr>
        <w:t xml:space="preserve">מספר </w:t>
      </w:r>
      <w:bookmarkStart w:id="21003" w:name="_ETM_Q58_621370"/>
      <w:bookmarkEnd w:id="21003"/>
      <w:r>
        <w:rPr>
          <w:rtl/>
        </w:rPr>
        <w:t xml:space="preserve">6 </w:t>
      </w:r>
      <w:bookmarkStart w:id="21004" w:name="_ETM_Q58_621640"/>
      <w:bookmarkEnd w:id="21004"/>
      <w:r>
        <w:rPr>
          <w:rtl/>
        </w:rPr>
        <w:t xml:space="preserve">בדרכו </w:t>
      </w:r>
      <w:bookmarkStart w:id="21005" w:name="_ETM_Q58_622540"/>
      <w:bookmarkEnd w:id="21005"/>
      <w:r>
        <w:rPr>
          <w:rtl/>
        </w:rPr>
        <w:t xml:space="preserve">לבסיס </w:t>
      </w:r>
      <w:bookmarkStart w:id="21006" w:name="_ETM_Q58_623680"/>
      <w:bookmarkStart w:id="21007" w:name="_ETM_Q58_624370"/>
      <w:bookmarkEnd w:id="21006"/>
      <w:bookmarkEnd w:id="21007"/>
      <w:r>
        <w:rPr>
          <w:rtl/>
        </w:rPr>
        <w:t xml:space="preserve">השירות </w:t>
      </w:r>
      <w:bookmarkStart w:id="21008" w:name="_ETM_Q58_624940"/>
      <w:bookmarkEnd w:id="21008"/>
      <w:r>
        <w:rPr>
          <w:rtl/>
        </w:rPr>
        <w:t>וממנו</w:t>
      </w:r>
      <w:r>
        <w:rPr>
          <w:rFonts w:hint="cs"/>
          <w:rtl/>
        </w:rPr>
        <w:t>.</w:t>
      </w:r>
      <w:r>
        <w:rPr>
          <w:rtl/>
        </w:rPr>
        <w:t xml:space="preserve"> </w:t>
      </w:r>
      <w:bookmarkStart w:id="21009" w:name="_ETM_Q58_626140"/>
      <w:bookmarkEnd w:id="21009"/>
      <w:r>
        <w:rPr>
          <w:rtl/>
        </w:rPr>
        <w:t>כלומר</w:t>
      </w:r>
      <w:r>
        <w:rPr>
          <w:rFonts w:hint="cs"/>
          <w:rtl/>
        </w:rPr>
        <w:t>,</w:t>
      </w:r>
      <w:r>
        <w:rPr>
          <w:rtl/>
        </w:rPr>
        <w:t xml:space="preserve"> </w:t>
      </w:r>
      <w:bookmarkStart w:id="21010" w:name="_ETM_Q58_626890"/>
      <w:bookmarkEnd w:id="21010"/>
      <w:r>
        <w:rPr>
          <w:rtl/>
        </w:rPr>
        <w:t xml:space="preserve">גם </w:t>
      </w:r>
      <w:bookmarkStart w:id="21011" w:name="_ETM_Q58_627280"/>
      <w:bookmarkEnd w:id="21011"/>
      <w:r>
        <w:rPr>
          <w:rFonts w:hint="cs"/>
          <w:rtl/>
        </w:rPr>
        <w:t>ב</w:t>
      </w:r>
      <w:r>
        <w:rPr>
          <w:rtl/>
        </w:rPr>
        <w:t xml:space="preserve">נסיעה </w:t>
      </w:r>
      <w:bookmarkStart w:id="21012" w:name="_ETM_Q58_627760"/>
      <w:bookmarkEnd w:id="21012"/>
      <w:r>
        <w:rPr>
          <w:rtl/>
        </w:rPr>
        <w:t xml:space="preserve">לבסיס </w:t>
      </w:r>
      <w:bookmarkStart w:id="21013" w:name="_ETM_Q58_628360"/>
      <w:bookmarkEnd w:id="21013"/>
      <w:r>
        <w:rPr>
          <w:rtl/>
        </w:rPr>
        <w:t xml:space="preserve">וגם </w:t>
      </w:r>
      <w:bookmarkStart w:id="21014" w:name="_ETM_Q58_629050"/>
      <w:bookmarkEnd w:id="21014"/>
      <w:r>
        <w:rPr>
          <w:rFonts w:hint="cs"/>
          <w:rtl/>
        </w:rPr>
        <w:t>ב</w:t>
      </w:r>
      <w:r>
        <w:rPr>
          <w:rtl/>
        </w:rPr>
        <w:t xml:space="preserve">חזרה </w:t>
      </w:r>
      <w:bookmarkStart w:id="21015" w:name="_ETM_Q58_630670"/>
      <w:bookmarkEnd w:id="21015"/>
      <w:r>
        <w:rPr>
          <w:rtl/>
        </w:rPr>
        <w:t xml:space="preserve">הוא </w:t>
      </w:r>
      <w:bookmarkStart w:id="21016" w:name="_ETM_Q58_630820"/>
      <w:bookmarkEnd w:id="21016"/>
      <w:r>
        <w:rPr>
          <w:rtl/>
        </w:rPr>
        <w:t>י</w:t>
      </w:r>
      <w:r>
        <w:rPr>
          <w:rFonts w:hint="cs"/>
          <w:rtl/>
        </w:rPr>
        <w:t>זכה להחזר.</w:t>
      </w:r>
      <w:bookmarkStart w:id="21017" w:name="_ETM_Q58_631180"/>
      <w:bookmarkStart w:id="21018" w:name="_ETM_Q58_631330"/>
      <w:bookmarkEnd w:id="21017"/>
      <w:bookmarkEnd w:id="21018"/>
      <w:r>
        <w:rPr>
          <w:rtl/>
        </w:rPr>
        <w:t xml:space="preserve"> </w:t>
      </w:r>
      <w:bookmarkStart w:id="21019" w:name="_ETM_Q58_632110"/>
      <w:bookmarkEnd w:id="21019"/>
      <w:r>
        <w:rPr>
          <w:rtl/>
        </w:rPr>
        <w:t xml:space="preserve">כמו </w:t>
      </w:r>
      <w:bookmarkStart w:id="21020" w:name="_ETM_Q58_632380"/>
      <w:bookmarkEnd w:id="21020"/>
      <w:r>
        <w:rPr>
          <w:rtl/>
        </w:rPr>
        <w:t>כן</w:t>
      </w:r>
      <w:r>
        <w:rPr>
          <w:rFonts w:hint="cs"/>
          <w:rtl/>
        </w:rPr>
        <w:t>,</w:t>
      </w:r>
      <w:r>
        <w:rPr>
          <w:rtl/>
        </w:rPr>
        <w:t xml:space="preserve"> </w:t>
      </w:r>
      <w:bookmarkStart w:id="21021" w:name="_ETM_Q58_632620"/>
      <w:bookmarkEnd w:id="21021"/>
      <w:r>
        <w:rPr>
          <w:rtl/>
        </w:rPr>
        <w:t xml:space="preserve">מוצע </w:t>
      </w:r>
      <w:bookmarkStart w:id="21022" w:name="_ETM_Q58_633010"/>
      <w:bookmarkEnd w:id="21022"/>
      <w:r>
        <w:rPr>
          <w:rtl/>
        </w:rPr>
        <w:t xml:space="preserve">להסמיך </w:t>
      </w:r>
      <w:bookmarkStart w:id="21023" w:name="_ETM_Q58_633580"/>
      <w:bookmarkEnd w:id="21023"/>
      <w:r>
        <w:rPr>
          <w:rtl/>
        </w:rPr>
        <w:t xml:space="preserve">את </w:t>
      </w:r>
      <w:bookmarkStart w:id="21024" w:name="_ETM_Q58_633820"/>
      <w:bookmarkEnd w:id="21024"/>
      <w:r>
        <w:rPr>
          <w:rtl/>
        </w:rPr>
        <w:t xml:space="preserve">שר </w:t>
      </w:r>
      <w:bookmarkStart w:id="21025" w:name="_ETM_Q58_634090"/>
      <w:bookmarkEnd w:id="21025"/>
      <w:r>
        <w:rPr>
          <w:rtl/>
        </w:rPr>
        <w:t xml:space="preserve">האוצר </w:t>
      </w:r>
      <w:bookmarkStart w:id="21026" w:name="_ETM_Q58_634390"/>
      <w:bookmarkEnd w:id="21026"/>
      <w:r>
        <w:rPr>
          <w:rtl/>
        </w:rPr>
        <w:t>ו</w:t>
      </w:r>
      <w:bookmarkStart w:id="21027" w:name="_ETM_Q58_634750"/>
      <w:bookmarkEnd w:id="21027"/>
      <w:r>
        <w:rPr>
          <w:rtl/>
        </w:rPr>
        <w:t xml:space="preserve">שר </w:t>
      </w:r>
      <w:bookmarkStart w:id="21028" w:name="_ETM_Q58_635020"/>
      <w:bookmarkEnd w:id="21028"/>
      <w:r>
        <w:rPr>
          <w:rtl/>
        </w:rPr>
        <w:t xml:space="preserve">הביטחון </w:t>
      </w:r>
      <w:bookmarkStart w:id="21029" w:name="_ETM_Q58_635500"/>
      <w:bookmarkEnd w:id="21029"/>
      <w:r>
        <w:rPr>
          <w:rtl/>
        </w:rPr>
        <w:t xml:space="preserve">בהסכמת </w:t>
      </w:r>
      <w:bookmarkStart w:id="21030" w:name="_ETM_Q58_635950"/>
      <w:bookmarkEnd w:id="21030"/>
      <w:r>
        <w:rPr>
          <w:rtl/>
        </w:rPr>
        <w:t xml:space="preserve">שר </w:t>
      </w:r>
      <w:bookmarkStart w:id="21031" w:name="_ETM_Q58_636100"/>
      <w:bookmarkEnd w:id="21031"/>
      <w:r>
        <w:rPr>
          <w:rtl/>
        </w:rPr>
        <w:t xml:space="preserve">התחבורה </w:t>
      </w:r>
      <w:bookmarkStart w:id="21032" w:name="_ETM_Q58_636610"/>
      <w:bookmarkEnd w:id="21032"/>
      <w:r>
        <w:rPr>
          <w:rtl/>
        </w:rPr>
        <w:t xml:space="preserve">והבטיחות </w:t>
      </w:r>
      <w:bookmarkStart w:id="21033" w:name="_ETM_Q58_637210"/>
      <w:bookmarkEnd w:id="21033"/>
      <w:r>
        <w:rPr>
          <w:rtl/>
        </w:rPr>
        <w:t xml:space="preserve">בדרכים </w:t>
      </w:r>
      <w:bookmarkStart w:id="21034" w:name="_ETM_Q58_638170"/>
      <w:bookmarkEnd w:id="21034"/>
      <w:r>
        <w:rPr>
          <w:rtl/>
        </w:rPr>
        <w:t xml:space="preserve">ובאישור </w:t>
      </w:r>
      <w:bookmarkStart w:id="21035" w:name="_ETM_Q58_638950"/>
      <w:bookmarkEnd w:id="21035"/>
      <w:r>
        <w:rPr>
          <w:rtl/>
        </w:rPr>
        <w:t xml:space="preserve">ועדת </w:t>
      </w:r>
      <w:bookmarkStart w:id="21036" w:name="_ETM_Q58_639280"/>
      <w:bookmarkEnd w:id="21036"/>
      <w:r>
        <w:rPr>
          <w:rtl/>
        </w:rPr>
        <w:t xml:space="preserve">הכלכלה </w:t>
      </w:r>
      <w:bookmarkStart w:id="21037" w:name="_ETM_Q58_639670"/>
      <w:bookmarkEnd w:id="21037"/>
      <w:r>
        <w:rPr>
          <w:rtl/>
        </w:rPr>
        <w:t xml:space="preserve">של </w:t>
      </w:r>
      <w:bookmarkStart w:id="21038" w:name="_ETM_Q58_639850"/>
      <w:bookmarkEnd w:id="21038"/>
      <w:r>
        <w:rPr>
          <w:rtl/>
        </w:rPr>
        <w:t xml:space="preserve">הכנסת </w:t>
      </w:r>
      <w:bookmarkStart w:id="21039" w:name="_ETM_Q58_640360"/>
      <w:bookmarkEnd w:id="21039"/>
      <w:r>
        <w:rPr>
          <w:rtl/>
        </w:rPr>
        <w:t xml:space="preserve">להתקין </w:t>
      </w:r>
      <w:bookmarkStart w:id="21040" w:name="_ETM_Q58_640750"/>
      <w:bookmarkEnd w:id="21040"/>
      <w:r>
        <w:rPr>
          <w:rtl/>
        </w:rPr>
        <w:t xml:space="preserve">תקנות </w:t>
      </w:r>
      <w:bookmarkStart w:id="21041" w:name="_ETM_Q58_641200"/>
      <w:bookmarkEnd w:id="21041"/>
      <w:r>
        <w:rPr>
          <w:rtl/>
        </w:rPr>
        <w:t xml:space="preserve">שבהן </w:t>
      </w:r>
      <w:bookmarkStart w:id="21042" w:name="_ETM_Q58_641560"/>
      <w:bookmarkEnd w:id="21042"/>
      <w:r>
        <w:rPr>
          <w:rtl/>
        </w:rPr>
        <w:t xml:space="preserve">ייקבעו </w:t>
      </w:r>
      <w:bookmarkStart w:id="21043" w:name="_ETM_Q58_642160"/>
      <w:bookmarkEnd w:id="21043"/>
      <w:r>
        <w:rPr>
          <w:rtl/>
        </w:rPr>
        <w:t xml:space="preserve">הוראות </w:t>
      </w:r>
      <w:bookmarkStart w:id="21044" w:name="_ETM_Q58_643390"/>
      <w:bookmarkEnd w:id="21044"/>
      <w:r>
        <w:rPr>
          <w:rtl/>
        </w:rPr>
        <w:t xml:space="preserve">לעניין </w:t>
      </w:r>
      <w:bookmarkStart w:id="21045" w:name="_ETM_Q58_643990"/>
      <w:bookmarkEnd w:id="21045"/>
      <w:r>
        <w:rPr>
          <w:rtl/>
        </w:rPr>
        <w:t xml:space="preserve">אופן </w:t>
      </w:r>
      <w:bookmarkStart w:id="21046" w:name="_ETM_Q58_644770"/>
      <w:bookmarkEnd w:id="21046"/>
      <w:r>
        <w:rPr>
          <w:rtl/>
        </w:rPr>
        <w:t xml:space="preserve">הגשת </w:t>
      </w:r>
      <w:bookmarkStart w:id="21047" w:name="_ETM_Q58_646290"/>
      <w:bookmarkEnd w:id="21047"/>
      <w:r>
        <w:rPr>
          <w:rtl/>
        </w:rPr>
        <w:t xml:space="preserve">הבקשה </w:t>
      </w:r>
      <w:bookmarkStart w:id="21048" w:name="_ETM_Q58_646830"/>
      <w:bookmarkEnd w:id="21048"/>
      <w:r>
        <w:rPr>
          <w:rtl/>
        </w:rPr>
        <w:t xml:space="preserve">להחזר </w:t>
      </w:r>
      <w:bookmarkStart w:id="21049" w:name="_ETM_Q58_647250"/>
      <w:bookmarkEnd w:id="21049"/>
      <w:r>
        <w:rPr>
          <w:rtl/>
        </w:rPr>
        <w:t>ההוצאות</w:t>
      </w:r>
      <w:r>
        <w:rPr>
          <w:rFonts w:hint="cs"/>
          <w:rtl/>
        </w:rPr>
        <w:t>,</w:t>
      </w:r>
      <w:r>
        <w:rPr>
          <w:rtl/>
        </w:rPr>
        <w:t xml:space="preserve"> </w:t>
      </w:r>
      <w:bookmarkStart w:id="21050" w:name="_ETM_Q58_647820"/>
      <w:bookmarkEnd w:id="21050"/>
      <w:r>
        <w:rPr>
          <w:rtl/>
        </w:rPr>
        <w:t xml:space="preserve">כלומר </w:t>
      </w:r>
      <w:bookmarkStart w:id="21051" w:name="_ETM_Q58_648330"/>
      <w:bookmarkEnd w:id="21051"/>
      <w:r>
        <w:rPr>
          <w:rtl/>
        </w:rPr>
        <w:t xml:space="preserve">איך </w:t>
      </w:r>
      <w:bookmarkStart w:id="21052" w:name="_ETM_Q58_648630"/>
      <w:bookmarkEnd w:id="21052"/>
      <w:r>
        <w:rPr>
          <w:rtl/>
        </w:rPr>
        <w:t xml:space="preserve">הם </w:t>
      </w:r>
      <w:bookmarkStart w:id="21053" w:name="_ETM_Q58_648750"/>
      <w:bookmarkEnd w:id="21053"/>
      <w:r>
        <w:rPr>
          <w:rtl/>
        </w:rPr>
        <w:t xml:space="preserve">יעשו </w:t>
      </w:r>
      <w:bookmarkStart w:id="21054" w:name="_ETM_Q58_649110"/>
      <w:bookmarkEnd w:id="21054"/>
      <w:r>
        <w:rPr>
          <w:rtl/>
        </w:rPr>
        <w:t xml:space="preserve">את </w:t>
      </w:r>
      <w:bookmarkStart w:id="21055" w:name="_ETM_Q58_649230"/>
      <w:bookmarkEnd w:id="21055"/>
      <w:r>
        <w:rPr>
          <w:rtl/>
        </w:rPr>
        <w:t>זה</w:t>
      </w:r>
      <w:r>
        <w:rPr>
          <w:rFonts w:hint="cs"/>
          <w:rtl/>
        </w:rPr>
        <w:t>.</w:t>
      </w:r>
      <w:r>
        <w:rPr>
          <w:rtl/>
        </w:rPr>
        <w:t xml:space="preserve"> </w:t>
      </w:r>
      <w:bookmarkStart w:id="21056" w:name="_ETM_Q58_649530"/>
      <w:bookmarkStart w:id="21057" w:name="_ETM_Q58_645888"/>
      <w:bookmarkStart w:id="21058" w:name="_ETM_Q58_645980"/>
      <w:bookmarkStart w:id="21059" w:name="_ETM_Q58_646784"/>
      <w:bookmarkStart w:id="21060" w:name="_ETM_Q58_646852"/>
      <w:bookmarkEnd w:id="21056"/>
      <w:bookmarkEnd w:id="21057"/>
      <w:bookmarkEnd w:id="21058"/>
      <w:bookmarkEnd w:id="21059"/>
      <w:bookmarkEnd w:id="21060"/>
      <w:r>
        <w:rPr>
          <w:rtl/>
        </w:rPr>
        <w:t>כמובן</w:t>
      </w:r>
      <w:r>
        <w:rPr>
          <w:rFonts w:hint="cs"/>
          <w:rtl/>
        </w:rPr>
        <w:t>,</w:t>
      </w:r>
      <w:r>
        <w:rPr>
          <w:rtl/>
        </w:rPr>
        <w:t xml:space="preserve"> </w:t>
      </w:r>
      <w:bookmarkStart w:id="21061" w:name="_ETM_Q58_651060"/>
      <w:bookmarkEnd w:id="21061"/>
      <w:r>
        <w:rPr>
          <w:rtl/>
        </w:rPr>
        <w:t xml:space="preserve">חבר </w:t>
      </w:r>
      <w:bookmarkStart w:id="21062" w:name="_ETM_Q58_651330"/>
      <w:bookmarkEnd w:id="21062"/>
      <w:r>
        <w:rPr>
          <w:rtl/>
        </w:rPr>
        <w:t xml:space="preserve">הכנסת </w:t>
      </w:r>
      <w:bookmarkStart w:id="21063" w:name="_ETM_Q58_651690"/>
      <w:bookmarkEnd w:id="21063"/>
      <w:r>
        <w:rPr>
          <w:rtl/>
        </w:rPr>
        <w:t>מל</w:t>
      </w:r>
      <w:r>
        <w:rPr>
          <w:rFonts w:hint="cs"/>
          <w:rtl/>
        </w:rPr>
        <w:t>ביצק</w:t>
      </w:r>
      <w:r>
        <w:rPr>
          <w:rtl/>
        </w:rPr>
        <w:t xml:space="preserve">י </w:t>
      </w:r>
      <w:bookmarkStart w:id="21064" w:name="_ETM_Q58_652200"/>
      <w:bookmarkEnd w:id="21064"/>
      <w:r>
        <w:rPr>
          <w:rtl/>
        </w:rPr>
        <w:t xml:space="preserve">עמד </w:t>
      </w:r>
      <w:bookmarkStart w:id="21065" w:name="_ETM_Q58_652410"/>
      <w:bookmarkEnd w:id="21065"/>
      <w:r>
        <w:rPr>
          <w:rtl/>
        </w:rPr>
        <w:t xml:space="preserve">על </w:t>
      </w:r>
      <w:bookmarkStart w:id="21066" w:name="_ETM_Q58_652500"/>
      <w:bookmarkEnd w:id="21066"/>
      <w:r>
        <w:rPr>
          <w:rtl/>
        </w:rPr>
        <w:t xml:space="preserve">זה </w:t>
      </w:r>
      <w:bookmarkStart w:id="21067" w:name="_ETM_Q58_652650"/>
      <w:bookmarkEnd w:id="21067"/>
      <w:r>
        <w:rPr>
          <w:rtl/>
        </w:rPr>
        <w:t xml:space="preserve">שזה </w:t>
      </w:r>
      <w:bookmarkStart w:id="21068" w:name="_ETM_Q58_652920"/>
      <w:bookmarkEnd w:id="21068"/>
      <w:r>
        <w:rPr>
          <w:rtl/>
        </w:rPr>
        <w:t xml:space="preserve">יהיה </w:t>
      </w:r>
      <w:bookmarkStart w:id="21069" w:name="_ETM_Q58_653460"/>
      <w:bookmarkEnd w:id="21069"/>
      <w:r>
        <w:rPr>
          <w:rtl/>
        </w:rPr>
        <w:t>נגיש</w:t>
      </w:r>
      <w:r>
        <w:rPr>
          <w:rFonts w:hint="cs"/>
          <w:rtl/>
        </w:rPr>
        <w:t>,</w:t>
      </w:r>
      <w:r>
        <w:rPr>
          <w:rtl/>
        </w:rPr>
        <w:t xml:space="preserve"> </w:t>
      </w:r>
      <w:bookmarkStart w:id="21070" w:name="_ETM_Q58_654030"/>
      <w:bookmarkEnd w:id="21070"/>
      <w:r>
        <w:rPr>
          <w:rtl/>
        </w:rPr>
        <w:t>דיגיטלי</w:t>
      </w:r>
      <w:r>
        <w:rPr>
          <w:rFonts w:hint="cs"/>
          <w:rtl/>
        </w:rPr>
        <w:t>,</w:t>
      </w:r>
      <w:r>
        <w:rPr>
          <w:rtl/>
        </w:rPr>
        <w:t xml:space="preserve"> </w:t>
      </w:r>
      <w:bookmarkStart w:id="21071" w:name="_ETM_Q58_655890"/>
      <w:bookmarkEnd w:id="21071"/>
      <w:r>
        <w:rPr>
          <w:rFonts w:hint="cs"/>
          <w:rtl/>
        </w:rPr>
        <w:t>וש</w:t>
      </w:r>
      <w:r>
        <w:rPr>
          <w:rtl/>
        </w:rPr>
        <w:t xml:space="preserve">יקבלו </w:t>
      </w:r>
      <w:bookmarkStart w:id="21072" w:name="_ETM_Q58_657210"/>
      <w:bookmarkEnd w:id="21072"/>
      <w:r>
        <w:rPr>
          <w:rtl/>
        </w:rPr>
        <w:t>את</w:t>
      </w:r>
      <w:bookmarkStart w:id="21073" w:name="_ETM_Q58_657420"/>
      <w:bookmarkEnd w:id="21073"/>
      <w:r>
        <w:rPr>
          <w:rtl/>
        </w:rPr>
        <w:t xml:space="preserve"> </w:t>
      </w:r>
      <w:bookmarkStart w:id="21074" w:name="_ETM_Q58_657720"/>
      <w:bookmarkStart w:id="21075" w:name="_ETM_Q58_657930"/>
      <w:bookmarkEnd w:id="21074"/>
      <w:bookmarkEnd w:id="21075"/>
      <w:r>
        <w:rPr>
          <w:rtl/>
        </w:rPr>
        <w:t xml:space="preserve">ההחזר בצורה </w:t>
      </w:r>
      <w:bookmarkStart w:id="21076" w:name="_ETM_Q58_656340"/>
      <w:bookmarkEnd w:id="21076"/>
      <w:r>
        <w:rPr>
          <w:rtl/>
        </w:rPr>
        <w:t>קלה</w:t>
      </w:r>
      <w:r>
        <w:rPr>
          <w:rFonts w:hint="cs"/>
          <w:rtl/>
        </w:rPr>
        <w:t>.</w:t>
      </w:r>
      <w:r>
        <w:rPr>
          <w:rtl/>
        </w:rPr>
        <w:t xml:space="preserve"> </w:t>
      </w:r>
      <w:bookmarkStart w:id="21077" w:name="_ETM_Q58_659640"/>
      <w:bookmarkEnd w:id="21077"/>
    </w:p>
    <w:p w:rsidR="00D31C7B" w:rsidRDefault="00D31C7B" w:rsidP="00873EA7">
      <w:pPr>
        <w:rPr>
          <w:rtl/>
        </w:rPr>
      </w:pPr>
    </w:p>
    <w:p w:rsidR="00D31C7B" w:rsidRDefault="00D31C7B" w:rsidP="00873EA7">
      <w:pPr>
        <w:rPr>
          <w:rtl/>
        </w:rPr>
      </w:pPr>
      <w:r>
        <w:rPr>
          <w:rtl/>
        </w:rPr>
        <w:t xml:space="preserve">מאחר </w:t>
      </w:r>
      <w:bookmarkStart w:id="21078" w:name="_ETM_Q58_660030"/>
      <w:bookmarkEnd w:id="21078"/>
      <w:r>
        <w:rPr>
          <w:rtl/>
        </w:rPr>
        <w:t xml:space="preserve">שיש </w:t>
      </w:r>
      <w:bookmarkStart w:id="21079" w:name="_ETM_Q58_660240"/>
      <w:bookmarkEnd w:id="21079"/>
      <w:r>
        <w:rPr>
          <w:rtl/>
        </w:rPr>
        <w:t xml:space="preserve">צורך </w:t>
      </w:r>
      <w:bookmarkStart w:id="21080" w:name="_ETM_Q58_660510"/>
      <w:bookmarkEnd w:id="21080"/>
      <w:r>
        <w:rPr>
          <w:rFonts w:hint="cs"/>
          <w:rtl/>
        </w:rPr>
        <w:t>בהוראות משלימות</w:t>
      </w:r>
      <w:bookmarkStart w:id="21081" w:name="_ETM_Q58_660870"/>
      <w:bookmarkStart w:id="21082" w:name="_ETM_Q58_661080"/>
      <w:bookmarkStart w:id="21083" w:name="_ETM_Q58_661560"/>
      <w:bookmarkEnd w:id="21081"/>
      <w:bookmarkEnd w:id="21082"/>
      <w:bookmarkEnd w:id="21083"/>
      <w:r>
        <w:rPr>
          <w:rFonts w:hint="cs"/>
          <w:rtl/>
        </w:rPr>
        <w:t xml:space="preserve"> </w:t>
      </w:r>
      <w:r>
        <w:rPr>
          <w:rtl/>
        </w:rPr>
        <w:t xml:space="preserve">לשם </w:t>
      </w:r>
      <w:bookmarkStart w:id="21084" w:name="_ETM_Q58_661890"/>
      <w:bookmarkEnd w:id="21084"/>
      <w:r>
        <w:rPr>
          <w:rtl/>
        </w:rPr>
        <w:t>יישום</w:t>
      </w:r>
      <w:bookmarkStart w:id="21085" w:name="_ETM_Q58_662220"/>
      <w:bookmarkEnd w:id="21085"/>
      <w:r>
        <w:rPr>
          <w:rtl/>
        </w:rPr>
        <w:t xml:space="preserve"> </w:t>
      </w:r>
      <w:bookmarkStart w:id="21086" w:name="_ETM_Q58_662700"/>
      <w:bookmarkEnd w:id="21086"/>
      <w:r>
        <w:rPr>
          <w:rtl/>
        </w:rPr>
        <w:t xml:space="preserve">ההסדר </w:t>
      </w:r>
      <w:bookmarkStart w:id="21087" w:name="_ETM_Q58_663120"/>
      <w:bookmarkEnd w:id="21087"/>
      <w:r>
        <w:rPr>
          <w:rtl/>
        </w:rPr>
        <w:t>המוצע</w:t>
      </w:r>
      <w:r>
        <w:rPr>
          <w:rFonts w:hint="cs"/>
          <w:rtl/>
        </w:rPr>
        <w:t>,</w:t>
      </w:r>
      <w:r>
        <w:rPr>
          <w:rtl/>
        </w:rPr>
        <w:t xml:space="preserve"> </w:t>
      </w:r>
      <w:bookmarkStart w:id="21088" w:name="_ETM_Q58_663870"/>
      <w:bookmarkEnd w:id="21088"/>
      <w:r>
        <w:rPr>
          <w:rtl/>
        </w:rPr>
        <w:t xml:space="preserve">נקבע </w:t>
      </w:r>
      <w:bookmarkStart w:id="21089" w:name="_ETM_Q58_664200"/>
      <w:bookmarkEnd w:id="21089"/>
      <w:r>
        <w:rPr>
          <w:rtl/>
        </w:rPr>
        <w:t xml:space="preserve">כי </w:t>
      </w:r>
      <w:bookmarkStart w:id="21090" w:name="_ETM_Q58_664380"/>
      <w:bookmarkEnd w:id="21090"/>
      <w:r>
        <w:rPr>
          <w:rtl/>
        </w:rPr>
        <w:t xml:space="preserve">תקנות </w:t>
      </w:r>
      <w:bookmarkStart w:id="21091" w:name="_ETM_Q58_664830"/>
      <w:bookmarkEnd w:id="21091"/>
      <w:r>
        <w:rPr>
          <w:rtl/>
        </w:rPr>
        <w:t xml:space="preserve">ראשונות </w:t>
      </w:r>
      <w:bookmarkStart w:id="21092" w:name="_ETM_Q58_665280"/>
      <w:bookmarkEnd w:id="21092"/>
      <w:r>
        <w:rPr>
          <w:rtl/>
        </w:rPr>
        <w:t xml:space="preserve">כאמור </w:t>
      </w:r>
      <w:bookmarkStart w:id="21093" w:name="_ETM_Q58_665610"/>
      <w:bookmarkEnd w:id="21093"/>
      <w:r>
        <w:rPr>
          <w:rtl/>
        </w:rPr>
        <w:t xml:space="preserve">יובאו </w:t>
      </w:r>
      <w:bookmarkStart w:id="21094" w:name="_ETM_Q58_665910"/>
      <w:bookmarkEnd w:id="21094"/>
      <w:r>
        <w:rPr>
          <w:rtl/>
        </w:rPr>
        <w:t xml:space="preserve">לאישור </w:t>
      </w:r>
      <w:bookmarkStart w:id="21095" w:name="_ETM_Q58_666240"/>
      <w:bookmarkEnd w:id="21095"/>
      <w:r>
        <w:rPr>
          <w:rtl/>
        </w:rPr>
        <w:t xml:space="preserve">ועדת </w:t>
      </w:r>
      <w:bookmarkStart w:id="21096" w:name="_ETM_Q58_666569"/>
      <w:bookmarkEnd w:id="21096"/>
      <w:r>
        <w:rPr>
          <w:rtl/>
        </w:rPr>
        <w:t xml:space="preserve">הכלכלה </w:t>
      </w:r>
      <w:bookmarkStart w:id="21097" w:name="_ETM_Q58_667410"/>
      <w:bookmarkEnd w:id="21097"/>
      <w:r>
        <w:rPr>
          <w:rtl/>
        </w:rPr>
        <w:t xml:space="preserve">בתוך </w:t>
      </w:r>
      <w:bookmarkStart w:id="21098" w:name="_ETM_Q58_667800"/>
      <w:bookmarkEnd w:id="21098"/>
      <w:r>
        <w:rPr>
          <w:rFonts w:hint="cs"/>
          <w:rtl/>
        </w:rPr>
        <w:t>ארבעה</w:t>
      </w:r>
      <w:r>
        <w:rPr>
          <w:rtl/>
        </w:rPr>
        <w:t xml:space="preserve"> </w:t>
      </w:r>
      <w:bookmarkStart w:id="21099" w:name="_ETM_Q58_668100"/>
      <w:bookmarkEnd w:id="21099"/>
      <w:r>
        <w:rPr>
          <w:rtl/>
        </w:rPr>
        <w:t xml:space="preserve">חודשים </w:t>
      </w:r>
      <w:bookmarkStart w:id="21100" w:name="_ETM_Q58_668490"/>
      <w:bookmarkEnd w:id="21100"/>
      <w:r>
        <w:rPr>
          <w:rtl/>
        </w:rPr>
        <w:t xml:space="preserve">מיום </w:t>
      </w:r>
      <w:bookmarkStart w:id="21101" w:name="_ETM_Q58_668700"/>
      <w:bookmarkEnd w:id="21101"/>
      <w:r>
        <w:rPr>
          <w:rtl/>
        </w:rPr>
        <w:t xml:space="preserve">פרסומו </w:t>
      </w:r>
      <w:bookmarkStart w:id="21102" w:name="_ETM_Q58_669209"/>
      <w:bookmarkEnd w:id="21102"/>
      <w:r>
        <w:rPr>
          <w:rtl/>
        </w:rPr>
        <w:t xml:space="preserve">של </w:t>
      </w:r>
      <w:bookmarkStart w:id="21103" w:name="_ETM_Q58_669540"/>
      <w:bookmarkEnd w:id="21103"/>
      <w:r>
        <w:rPr>
          <w:rtl/>
        </w:rPr>
        <w:t xml:space="preserve">החוק </w:t>
      </w:r>
      <w:bookmarkStart w:id="21104" w:name="_ETM_Q58_669780"/>
      <w:bookmarkEnd w:id="21104"/>
      <w:r>
        <w:rPr>
          <w:rtl/>
        </w:rPr>
        <w:t>המוצע</w:t>
      </w:r>
      <w:r>
        <w:rPr>
          <w:rFonts w:hint="cs"/>
          <w:rtl/>
        </w:rPr>
        <w:t>.</w:t>
      </w:r>
      <w:r>
        <w:rPr>
          <w:rtl/>
        </w:rPr>
        <w:t xml:space="preserve"> </w:t>
      </w:r>
      <w:bookmarkStart w:id="21105" w:name="_ETM_Q58_670709"/>
      <w:bookmarkEnd w:id="21105"/>
      <w:r>
        <w:rPr>
          <w:rtl/>
        </w:rPr>
        <w:t xml:space="preserve">מועד </w:t>
      </w:r>
      <w:bookmarkStart w:id="21106" w:name="_ETM_Q58_671190"/>
      <w:bookmarkEnd w:id="21106"/>
      <w:r>
        <w:rPr>
          <w:rtl/>
        </w:rPr>
        <w:t xml:space="preserve">כניסתו </w:t>
      </w:r>
      <w:bookmarkStart w:id="21107" w:name="_ETM_Q58_672150"/>
      <w:bookmarkStart w:id="21108" w:name="_ETM_Q58_672720"/>
      <w:bookmarkEnd w:id="21107"/>
      <w:bookmarkEnd w:id="21108"/>
      <w:r>
        <w:rPr>
          <w:rtl/>
        </w:rPr>
        <w:t xml:space="preserve">של </w:t>
      </w:r>
      <w:bookmarkStart w:id="21109" w:name="_ETM_Q58_672900"/>
      <w:bookmarkEnd w:id="21109"/>
      <w:r>
        <w:rPr>
          <w:rtl/>
        </w:rPr>
        <w:t xml:space="preserve">החוק </w:t>
      </w:r>
      <w:bookmarkStart w:id="21110" w:name="_ETM_Q58_673170"/>
      <w:bookmarkEnd w:id="21110"/>
      <w:r>
        <w:rPr>
          <w:rtl/>
        </w:rPr>
        <w:t xml:space="preserve">המוצע </w:t>
      </w:r>
      <w:bookmarkStart w:id="21111" w:name="_ETM_Q58_673590"/>
      <w:bookmarkEnd w:id="21111"/>
      <w:r>
        <w:rPr>
          <w:rtl/>
        </w:rPr>
        <w:t xml:space="preserve">לתוקף יהיה </w:t>
      </w:r>
      <w:bookmarkStart w:id="21112" w:name="_ETM_Q58_673980"/>
      <w:bookmarkEnd w:id="21112"/>
      <w:r>
        <w:rPr>
          <w:rFonts w:hint="cs"/>
          <w:rtl/>
        </w:rPr>
        <w:t xml:space="preserve">1 </w:t>
      </w:r>
      <w:bookmarkStart w:id="21113" w:name="_ETM_Q58_674423"/>
      <w:bookmarkEnd w:id="21113"/>
      <w:r>
        <w:rPr>
          <w:rFonts w:hint="cs"/>
          <w:rtl/>
        </w:rPr>
        <w:t>בינואר 2025,</w:t>
      </w:r>
      <w:r>
        <w:rPr>
          <w:rtl/>
        </w:rPr>
        <w:t xml:space="preserve"> </w:t>
      </w:r>
      <w:bookmarkStart w:id="21114" w:name="_ETM_Q58_676080"/>
      <w:bookmarkEnd w:id="21114"/>
      <w:r>
        <w:rPr>
          <w:rtl/>
        </w:rPr>
        <w:t xml:space="preserve">שכן </w:t>
      </w:r>
      <w:bookmarkStart w:id="21115" w:name="_ETM_Q58_676440"/>
      <w:bookmarkEnd w:id="21115"/>
      <w:r>
        <w:rPr>
          <w:rtl/>
        </w:rPr>
        <w:t xml:space="preserve">בעקבות </w:t>
      </w:r>
      <w:bookmarkStart w:id="21116" w:name="_ETM_Q58_676739"/>
      <w:bookmarkEnd w:id="21116"/>
      <w:r>
        <w:rPr>
          <w:rtl/>
        </w:rPr>
        <w:t xml:space="preserve">דיוני </w:t>
      </w:r>
      <w:bookmarkStart w:id="21117" w:name="_ETM_Q58_677069"/>
      <w:bookmarkEnd w:id="21117"/>
      <w:r>
        <w:rPr>
          <w:rtl/>
        </w:rPr>
        <w:t xml:space="preserve">פיקוח </w:t>
      </w:r>
      <w:bookmarkStart w:id="21118" w:name="_ETM_Q58_677700"/>
      <w:bookmarkEnd w:id="21118"/>
      <w:r>
        <w:rPr>
          <w:rtl/>
        </w:rPr>
        <w:t xml:space="preserve">שקיימה </w:t>
      </w:r>
      <w:bookmarkStart w:id="21119" w:name="_ETM_Q58_678150"/>
      <w:bookmarkEnd w:id="21119"/>
      <w:r>
        <w:rPr>
          <w:rtl/>
        </w:rPr>
        <w:t xml:space="preserve">ועדת </w:t>
      </w:r>
      <w:bookmarkStart w:id="21120" w:name="_ETM_Q58_678480"/>
      <w:bookmarkEnd w:id="21120"/>
      <w:r>
        <w:rPr>
          <w:rtl/>
        </w:rPr>
        <w:t xml:space="preserve">הכלכלה </w:t>
      </w:r>
      <w:bookmarkStart w:id="21121" w:name="_ETM_Q58_678900"/>
      <w:bookmarkEnd w:id="21121"/>
      <w:r>
        <w:rPr>
          <w:rtl/>
        </w:rPr>
        <w:t xml:space="preserve">על </w:t>
      </w:r>
      <w:bookmarkStart w:id="21122" w:name="_ETM_Q58_678959"/>
      <w:bookmarkEnd w:id="21122"/>
      <w:r>
        <w:rPr>
          <w:rtl/>
        </w:rPr>
        <w:t xml:space="preserve">רקע </w:t>
      </w:r>
      <w:bookmarkStart w:id="21123" w:name="_ETM_Q58_679230"/>
      <w:bookmarkEnd w:id="21123"/>
      <w:r>
        <w:rPr>
          <w:rtl/>
        </w:rPr>
        <w:t xml:space="preserve">מלחמת </w:t>
      </w:r>
      <w:bookmarkStart w:id="21124" w:name="_ETM_Q58_679620"/>
      <w:bookmarkEnd w:id="21124"/>
      <w:r>
        <w:rPr>
          <w:rtl/>
        </w:rPr>
        <w:t xml:space="preserve">חרבות </w:t>
      </w:r>
      <w:bookmarkStart w:id="21125" w:name="_ETM_Q58_680040"/>
      <w:bookmarkEnd w:id="21125"/>
      <w:r>
        <w:rPr>
          <w:rtl/>
        </w:rPr>
        <w:t>ברזל</w:t>
      </w:r>
      <w:r>
        <w:rPr>
          <w:rFonts w:hint="cs"/>
          <w:rtl/>
        </w:rPr>
        <w:t>,</w:t>
      </w:r>
      <w:r>
        <w:rPr>
          <w:rtl/>
        </w:rPr>
        <w:t xml:space="preserve"> </w:t>
      </w:r>
      <w:bookmarkStart w:id="21126" w:name="_ETM_Q58_680910"/>
      <w:bookmarkEnd w:id="21126"/>
      <w:r>
        <w:rPr>
          <w:rtl/>
        </w:rPr>
        <w:t xml:space="preserve">הושגה </w:t>
      </w:r>
      <w:bookmarkStart w:id="21127" w:name="_ETM_Q58_681330"/>
      <w:bookmarkEnd w:id="21127"/>
      <w:r>
        <w:rPr>
          <w:rtl/>
        </w:rPr>
        <w:t xml:space="preserve">הסכמה בשנה </w:t>
      </w:r>
      <w:bookmarkStart w:id="21128" w:name="_ETM_Q58_681750"/>
      <w:bookmarkEnd w:id="21128"/>
      <w:r>
        <w:rPr>
          <w:rtl/>
        </w:rPr>
        <w:t>האחרונה</w:t>
      </w:r>
      <w:r>
        <w:rPr>
          <w:rFonts w:hint="cs"/>
          <w:rtl/>
        </w:rPr>
        <w:t>.</w:t>
      </w:r>
      <w:r>
        <w:rPr>
          <w:rtl/>
        </w:rPr>
        <w:t xml:space="preserve"> </w:t>
      </w:r>
      <w:bookmarkStart w:id="21129" w:name="_ETM_Q58_683069"/>
      <w:bookmarkEnd w:id="21129"/>
      <w:r>
        <w:rPr>
          <w:rtl/>
        </w:rPr>
        <w:t xml:space="preserve">בעקבות </w:t>
      </w:r>
      <w:bookmarkStart w:id="21130" w:name="_ETM_Q58_683520"/>
      <w:bookmarkEnd w:id="21130"/>
      <w:r>
        <w:rPr>
          <w:rtl/>
        </w:rPr>
        <w:t xml:space="preserve">החוק </w:t>
      </w:r>
      <w:bookmarkStart w:id="21131" w:name="_ETM_Q58_683790"/>
      <w:bookmarkEnd w:id="21131"/>
      <w:r>
        <w:rPr>
          <w:rtl/>
        </w:rPr>
        <w:t xml:space="preserve">שהגיש </w:t>
      </w:r>
      <w:bookmarkStart w:id="21132" w:name="_ETM_Q58_684360"/>
      <w:bookmarkEnd w:id="21132"/>
      <w:r>
        <w:rPr>
          <w:rtl/>
        </w:rPr>
        <w:t xml:space="preserve">חבר </w:t>
      </w:r>
      <w:bookmarkStart w:id="21133" w:name="_ETM_Q58_684630"/>
      <w:bookmarkEnd w:id="21133"/>
      <w:r>
        <w:rPr>
          <w:rtl/>
        </w:rPr>
        <w:t xml:space="preserve">הכנסת </w:t>
      </w:r>
      <w:bookmarkStart w:id="21134" w:name="_ETM_Q58_685020"/>
      <w:bookmarkEnd w:id="21134"/>
      <w:r>
        <w:rPr>
          <w:rtl/>
        </w:rPr>
        <w:t>מל</w:t>
      </w:r>
      <w:r>
        <w:rPr>
          <w:rFonts w:hint="cs"/>
          <w:rtl/>
        </w:rPr>
        <w:t>ביצ</w:t>
      </w:r>
      <w:r>
        <w:rPr>
          <w:rtl/>
        </w:rPr>
        <w:t xml:space="preserve">קי </w:t>
      </w:r>
      <w:bookmarkStart w:id="21135" w:name="_ETM_Q58_685560"/>
      <w:bookmarkStart w:id="21136" w:name="_ETM_Q58_685920"/>
      <w:bookmarkEnd w:id="21135"/>
      <w:bookmarkEnd w:id="21136"/>
      <w:r>
        <w:rPr>
          <w:rtl/>
        </w:rPr>
        <w:t xml:space="preserve">הוגשה </w:t>
      </w:r>
      <w:bookmarkStart w:id="21137" w:name="_ETM_Q58_686250"/>
      <w:bookmarkEnd w:id="21137"/>
      <w:r>
        <w:rPr>
          <w:rtl/>
        </w:rPr>
        <w:t xml:space="preserve">הסכמה </w:t>
      </w:r>
      <w:bookmarkStart w:id="21138" w:name="_ETM_Q58_686640"/>
      <w:bookmarkEnd w:id="21138"/>
      <w:r>
        <w:rPr>
          <w:rtl/>
        </w:rPr>
        <w:t xml:space="preserve">שעד </w:t>
      </w:r>
      <w:bookmarkStart w:id="21139" w:name="_ETM_Q58_687060"/>
      <w:bookmarkEnd w:id="21139"/>
      <w:r>
        <w:rPr>
          <w:rtl/>
        </w:rPr>
        <w:t xml:space="preserve">שהחוק </w:t>
      </w:r>
      <w:bookmarkStart w:id="21140" w:name="_ETM_Q58_687420"/>
      <w:bookmarkEnd w:id="21140"/>
      <w:r>
        <w:rPr>
          <w:rtl/>
        </w:rPr>
        <w:t xml:space="preserve">ייכנס </w:t>
      </w:r>
      <w:bookmarkStart w:id="21141" w:name="_ETM_Q58_688130"/>
      <w:bookmarkEnd w:id="21141"/>
      <w:r>
        <w:rPr>
          <w:rtl/>
        </w:rPr>
        <w:t>לתוקפו</w:t>
      </w:r>
      <w:r>
        <w:rPr>
          <w:rFonts w:hint="cs"/>
          <w:rtl/>
        </w:rPr>
        <w:t>,</w:t>
      </w:r>
      <w:r>
        <w:rPr>
          <w:rtl/>
        </w:rPr>
        <w:t xml:space="preserve"> </w:t>
      </w:r>
      <w:bookmarkStart w:id="21142" w:name="_ETM_Q58_689240"/>
      <w:bookmarkEnd w:id="21142"/>
      <w:r>
        <w:rPr>
          <w:rtl/>
        </w:rPr>
        <w:t>מחזירים</w:t>
      </w:r>
      <w:bookmarkStart w:id="21143" w:name="_ETM_Q58_690200"/>
      <w:bookmarkEnd w:id="21143"/>
      <w:r>
        <w:rPr>
          <w:rFonts w:hint="cs"/>
          <w:rtl/>
        </w:rPr>
        <w:t xml:space="preserve"> – </w:t>
      </w:r>
      <w:r>
        <w:rPr>
          <w:rtl/>
        </w:rPr>
        <w:t xml:space="preserve">יחזירו </w:t>
      </w:r>
      <w:bookmarkStart w:id="21144" w:name="_ETM_Q58_690620"/>
      <w:bookmarkEnd w:id="21144"/>
      <w:r>
        <w:rPr>
          <w:rtl/>
        </w:rPr>
        <w:t xml:space="preserve">גם </w:t>
      </w:r>
      <w:bookmarkStart w:id="21145" w:name="_ETM_Q58_690860"/>
      <w:bookmarkEnd w:id="21145"/>
      <w:r>
        <w:rPr>
          <w:rtl/>
        </w:rPr>
        <w:t>היום</w:t>
      </w:r>
      <w:r>
        <w:rPr>
          <w:rFonts w:hint="cs"/>
          <w:rtl/>
        </w:rPr>
        <w:t xml:space="preserve"> –</w:t>
      </w:r>
      <w:r>
        <w:rPr>
          <w:rtl/>
        </w:rPr>
        <w:t xml:space="preserve"> </w:t>
      </w:r>
      <w:bookmarkStart w:id="21146" w:name="_ETM_Q58_691610"/>
      <w:bookmarkEnd w:id="21146"/>
      <w:r>
        <w:rPr>
          <w:rtl/>
        </w:rPr>
        <w:t xml:space="preserve">תשלומי </w:t>
      </w:r>
      <w:bookmarkStart w:id="21147" w:name="_ETM_Q58_692090"/>
      <w:bookmarkEnd w:id="21147"/>
      <w:r>
        <w:rPr>
          <w:rtl/>
        </w:rPr>
        <w:t xml:space="preserve">אגרה </w:t>
      </w:r>
      <w:bookmarkStart w:id="21148" w:name="_ETM_Q58_693170"/>
      <w:bookmarkEnd w:id="21148"/>
      <w:r>
        <w:rPr>
          <w:rtl/>
        </w:rPr>
        <w:t xml:space="preserve">למשרתי </w:t>
      </w:r>
      <w:bookmarkStart w:id="21149" w:name="_ETM_Q58_693860"/>
      <w:bookmarkEnd w:id="21149"/>
      <w:r>
        <w:rPr>
          <w:rFonts w:hint="cs"/>
          <w:rtl/>
        </w:rPr>
        <w:t>ה</w:t>
      </w:r>
      <w:r>
        <w:rPr>
          <w:rtl/>
        </w:rPr>
        <w:t>מילואים</w:t>
      </w:r>
      <w:r>
        <w:rPr>
          <w:rFonts w:hint="cs"/>
          <w:rtl/>
        </w:rPr>
        <w:t>.</w:t>
      </w:r>
      <w:r>
        <w:rPr>
          <w:rtl/>
        </w:rPr>
        <w:t xml:space="preserve"> </w:t>
      </w:r>
      <w:bookmarkStart w:id="21150" w:name="_ETM_Q58_694750"/>
      <w:bookmarkEnd w:id="21150"/>
    </w:p>
    <w:p w:rsidR="00873EA7" w:rsidRDefault="00873EA7" w:rsidP="00873EA7">
      <w:pPr>
        <w:rPr>
          <w:rtl/>
        </w:rPr>
      </w:pPr>
    </w:p>
    <w:p w:rsidR="00D31C7B" w:rsidRDefault="00D31C7B" w:rsidP="00873EA7">
      <w:pPr>
        <w:rPr>
          <w:rtl/>
        </w:rPr>
      </w:pPr>
      <w:bookmarkStart w:id="21151" w:name="_ETM_Q58_692203"/>
      <w:bookmarkStart w:id="21152" w:name="_ETM_Q58_692329"/>
      <w:bookmarkStart w:id="21153" w:name="_ETM_Q58_692404"/>
      <w:bookmarkStart w:id="21154" w:name="_ETM_Q58_692460"/>
      <w:bookmarkEnd w:id="21151"/>
      <w:bookmarkEnd w:id="21152"/>
      <w:bookmarkEnd w:id="21153"/>
      <w:bookmarkEnd w:id="21154"/>
      <w:r>
        <w:rPr>
          <w:rtl/>
        </w:rPr>
        <w:t xml:space="preserve">בהקשר </w:t>
      </w:r>
      <w:bookmarkStart w:id="21155" w:name="_ETM_Q58_695170"/>
      <w:bookmarkEnd w:id="21155"/>
      <w:r>
        <w:rPr>
          <w:rtl/>
        </w:rPr>
        <w:t xml:space="preserve">זה </w:t>
      </w:r>
      <w:bookmarkStart w:id="21156" w:name="_ETM_Q58_695290"/>
      <w:bookmarkEnd w:id="21156"/>
      <w:r>
        <w:rPr>
          <w:rtl/>
        </w:rPr>
        <w:t xml:space="preserve">חשוב </w:t>
      </w:r>
      <w:bookmarkStart w:id="21157" w:name="_ETM_Q58_695620"/>
      <w:bookmarkEnd w:id="21157"/>
      <w:r>
        <w:rPr>
          <w:rtl/>
        </w:rPr>
        <w:t xml:space="preserve">לציין </w:t>
      </w:r>
      <w:bookmarkStart w:id="21158" w:name="_ETM_Q58_695950"/>
      <w:bookmarkEnd w:id="21158"/>
      <w:r>
        <w:rPr>
          <w:rtl/>
        </w:rPr>
        <w:t xml:space="preserve">כי </w:t>
      </w:r>
      <w:bookmarkStart w:id="21159" w:name="_ETM_Q58_696099"/>
      <w:bookmarkEnd w:id="21159"/>
      <w:r>
        <w:rPr>
          <w:rtl/>
        </w:rPr>
        <w:t xml:space="preserve">פער </w:t>
      </w:r>
      <w:bookmarkStart w:id="21160" w:name="_ETM_Q58_696459"/>
      <w:bookmarkEnd w:id="21160"/>
      <w:r>
        <w:rPr>
          <w:rtl/>
        </w:rPr>
        <w:t xml:space="preserve">הזמנים </w:t>
      </w:r>
      <w:bookmarkStart w:id="21161" w:name="_ETM_Q58_696909"/>
      <w:bookmarkEnd w:id="21161"/>
      <w:r>
        <w:rPr>
          <w:rFonts w:hint="cs"/>
          <w:rtl/>
        </w:rPr>
        <w:t>ה</w:t>
      </w:r>
      <w:r>
        <w:rPr>
          <w:rtl/>
        </w:rPr>
        <w:t xml:space="preserve">עלול </w:t>
      </w:r>
      <w:bookmarkStart w:id="21162" w:name="_ETM_Q58_697150"/>
      <w:bookmarkEnd w:id="21162"/>
      <w:r>
        <w:rPr>
          <w:rtl/>
        </w:rPr>
        <w:t xml:space="preserve">להיווצר </w:t>
      </w:r>
      <w:bookmarkStart w:id="21163" w:name="_ETM_Q58_697599"/>
      <w:bookmarkEnd w:id="21163"/>
      <w:r>
        <w:rPr>
          <w:rtl/>
        </w:rPr>
        <w:t xml:space="preserve">ממועד </w:t>
      </w:r>
      <w:bookmarkStart w:id="21164" w:name="_ETM_Q58_697929"/>
      <w:bookmarkEnd w:id="21164"/>
      <w:r>
        <w:rPr>
          <w:rtl/>
        </w:rPr>
        <w:t xml:space="preserve">תחילתו </w:t>
      </w:r>
      <w:bookmarkStart w:id="21165" w:name="_ETM_Q58_698290"/>
      <w:bookmarkEnd w:id="21165"/>
      <w:r>
        <w:rPr>
          <w:rtl/>
        </w:rPr>
        <w:t xml:space="preserve">של </w:t>
      </w:r>
      <w:bookmarkStart w:id="21166" w:name="_ETM_Q58_698530"/>
      <w:bookmarkEnd w:id="21166"/>
      <w:r>
        <w:rPr>
          <w:rtl/>
        </w:rPr>
        <w:t xml:space="preserve">החוק </w:t>
      </w:r>
      <w:bookmarkStart w:id="21167" w:name="_ETM_Q58_698739"/>
      <w:bookmarkEnd w:id="21167"/>
      <w:r>
        <w:rPr>
          <w:rtl/>
        </w:rPr>
        <w:t xml:space="preserve">המוצע </w:t>
      </w:r>
      <w:bookmarkStart w:id="21168" w:name="_ETM_Q58_699099"/>
      <w:bookmarkEnd w:id="21168"/>
      <w:r>
        <w:rPr>
          <w:rtl/>
        </w:rPr>
        <w:t xml:space="preserve">ועד </w:t>
      </w:r>
      <w:bookmarkStart w:id="21169" w:name="_ETM_Q58_699370"/>
      <w:bookmarkEnd w:id="21169"/>
      <w:r>
        <w:rPr>
          <w:rtl/>
        </w:rPr>
        <w:t xml:space="preserve">למועד </w:t>
      </w:r>
      <w:bookmarkStart w:id="21170" w:name="_ETM_Q58_699670"/>
      <w:bookmarkEnd w:id="21170"/>
      <w:r>
        <w:rPr>
          <w:rtl/>
        </w:rPr>
        <w:t xml:space="preserve">התקנת </w:t>
      </w:r>
      <w:bookmarkStart w:id="21171" w:name="_ETM_Q58_700090"/>
      <w:bookmarkEnd w:id="21171"/>
      <w:r>
        <w:rPr>
          <w:rtl/>
        </w:rPr>
        <w:t xml:space="preserve">התקנות </w:t>
      </w:r>
      <w:bookmarkStart w:id="21172" w:name="_ETM_Q58_700540"/>
      <w:bookmarkEnd w:id="21172"/>
      <w:r>
        <w:rPr>
          <w:rtl/>
        </w:rPr>
        <w:t>האמורות</w:t>
      </w:r>
      <w:r>
        <w:rPr>
          <w:rFonts w:hint="cs"/>
          <w:rtl/>
        </w:rPr>
        <w:t>,</w:t>
      </w:r>
      <w:r>
        <w:rPr>
          <w:rtl/>
        </w:rPr>
        <w:t xml:space="preserve"> </w:t>
      </w:r>
      <w:bookmarkStart w:id="21173" w:name="_ETM_Q58_701200"/>
      <w:bookmarkEnd w:id="21173"/>
      <w:r>
        <w:rPr>
          <w:rtl/>
        </w:rPr>
        <w:t xml:space="preserve">לא </w:t>
      </w:r>
      <w:bookmarkStart w:id="21174" w:name="_ETM_Q58_701559"/>
      <w:bookmarkEnd w:id="21174"/>
      <w:r>
        <w:rPr>
          <w:rtl/>
        </w:rPr>
        <w:t xml:space="preserve">יפגע </w:t>
      </w:r>
      <w:bookmarkStart w:id="21175" w:name="_ETM_Q58_702040"/>
      <w:bookmarkEnd w:id="21175"/>
      <w:r>
        <w:rPr>
          <w:rtl/>
        </w:rPr>
        <w:t xml:space="preserve">בחיילי </w:t>
      </w:r>
      <w:bookmarkStart w:id="21176" w:name="_ETM_Q58_702489"/>
      <w:bookmarkEnd w:id="21176"/>
      <w:r>
        <w:rPr>
          <w:rtl/>
        </w:rPr>
        <w:t>המילואים</w:t>
      </w:r>
      <w:r>
        <w:rPr>
          <w:rFonts w:hint="cs"/>
          <w:rtl/>
        </w:rPr>
        <w:t>,</w:t>
      </w:r>
      <w:r>
        <w:rPr>
          <w:rtl/>
        </w:rPr>
        <w:t xml:space="preserve"> </w:t>
      </w:r>
      <w:bookmarkStart w:id="21177" w:name="_ETM_Q58_703299"/>
      <w:bookmarkEnd w:id="21177"/>
      <w:r>
        <w:rPr>
          <w:rtl/>
        </w:rPr>
        <w:t xml:space="preserve">והם </w:t>
      </w:r>
      <w:bookmarkStart w:id="21178" w:name="_ETM_Q58_703540"/>
      <w:bookmarkEnd w:id="21178"/>
      <w:r>
        <w:rPr>
          <w:rtl/>
        </w:rPr>
        <w:t xml:space="preserve">ימשיכו </w:t>
      </w:r>
      <w:bookmarkStart w:id="21179" w:name="_ETM_Q58_704230"/>
      <w:bookmarkEnd w:id="21179"/>
      <w:r>
        <w:rPr>
          <w:rtl/>
        </w:rPr>
        <w:t xml:space="preserve">לקבל </w:t>
      </w:r>
      <w:bookmarkStart w:id="21180" w:name="_ETM_Q58_704590"/>
      <w:bookmarkEnd w:id="21180"/>
      <w:r>
        <w:rPr>
          <w:rtl/>
        </w:rPr>
        <w:t xml:space="preserve">החזרי </w:t>
      </w:r>
      <w:bookmarkStart w:id="21181" w:name="_ETM_Q58_704950"/>
      <w:bookmarkEnd w:id="21181"/>
      <w:r>
        <w:rPr>
          <w:rtl/>
        </w:rPr>
        <w:t xml:space="preserve">הוצאות </w:t>
      </w:r>
      <w:bookmarkStart w:id="21182" w:name="_ETM_Q58_705309"/>
      <w:bookmarkEnd w:id="21182"/>
      <w:r>
        <w:rPr>
          <w:rtl/>
        </w:rPr>
        <w:t xml:space="preserve">אגרה </w:t>
      </w:r>
      <w:bookmarkStart w:id="21183" w:name="_ETM_Q58_705549"/>
      <w:bookmarkEnd w:id="21183"/>
      <w:r>
        <w:rPr>
          <w:rtl/>
        </w:rPr>
        <w:t xml:space="preserve">במשך </w:t>
      </w:r>
      <w:bookmarkStart w:id="21184" w:name="_ETM_Q58_705909"/>
      <w:bookmarkEnd w:id="21184"/>
      <w:r>
        <w:rPr>
          <w:rtl/>
        </w:rPr>
        <w:t xml:space="preserve">תקופה </w:t>
      </w:r>
      <w:bookmarkStart w:id="21185" w:name="_ETM_Q58_706269"/>
      <w:bookmarkEnd w:id="21185"/>
      <w:r>
        <w:rPr>
          <w:rtl/>
        </w:rPr>
        <w:t xml:space="preserve">זו </w:t>
      </w:r>
      <w:bookmarkStart w:id="21186" w:name="_ETM_Q58_706929"/>
      <w:bookmarkEnd w:id="21186"/>
      <w:r>
        <w:rPr>
          <w:rtl/>
        </w:rPr>
        <w:t xml:space="preserve">הודות </w:t>
      </w:r>
      <w:bookmarkStart w:id="21187" w:name="_ETM_Q58_707260"/>
      <w:bookmarkEnd w:id="21187"/>
      <w:r>
        <w:rPr>
          <w:rtl/>
        </w:rPr>
        <w:t xml:space="preserve">להתחייבות </w:t>
      </w:r>
      <w:bookmarkStart w:id="21188" w:name="_ETM_Q58_707799"/>
      <w:bookmarkEnd w:id="21188"/>
      <w:r>
        <w:rPr>
          <w:rtl/>
        </w:rPr>
        <w:t xml:space="preserve">שנתנו </w:t>
      </w:r>
      <w:bookmarkStart w:id="21189" w:name="_ETM_Q58_708129"/>
      <w:bookmarkEnd w:id="21189"/>
      <w:r>
        <w:rPr>
          <w:rtl/>
        </w:rPr>
        <w:t xml:space="preserve">משרדי </w:t>
      </w:r>
      <w:bookmarkStart w:id="21190" w:name="_ETM_Q58_708549"/>
      <w:bookmarkEnd w:id="21190"/>
      <w:r>
        <w:rPr>
          <w:rtl/>
        </w:rPr>
        <w:t xml:space="preserve">הממשלה </w:t>
      </w:r>
      <w:bookmarkStart w:id="21191" w:name="_ETM_Q58_708939"/>
      <w:bookmarkEnd w:id="21191"/>
      <w:r>
        <w:rPr>
          <w:rtl/>
        </w:rPr>
        <w:t>ה</w:t>
      </w:r>
      <w:r>
        <w:rPr>
          <w:rFonts w:hint="cs"/>
          <w:rtl/>
        </w:rPr>
        <w:t>א</w:t>
      </w:r>
      <w:r>
        <w:rPr>
          <w:rtl/>
        </w:rPr>
        <w:t xml:space="preserve">מונים </w:t>
      </w:r>
      <w:bookmarkStart w:id="21192" w:name="_ETM_Q58_709299"/>
      <w:bookmarkEnd w:id="21192"/>
      <w:r>
        <w:rPr>
          <w:rtl/>
        </w:rPr>
        <w:t xml:space="preserve">על </w:t>
      </w:r>
      <w:bookmarkStart w:id="21193" w:name="_ETM_Q58_709390"/>
      <w:bookmarkEnd w:id="21193"/>
      <w:r>
        <w:rPr>
          <w:rtl/>
        </w:rPr>
        <w:t xml:space="preserve">הנושא </w:t>
      </w:r>
      <w:bookmarkStart w:id="21194" w:name="_ETM_Q58_710220"/>
      <w:bookmarkEnd w:id="21194"/>
      <w:r>
        <w:rPr>
          <w:rtl/>
        </w:rPr>
        <w:t xml:space="preserve">בוועדה </w:t>
      </w:r>
      <w:bookmarkStart w:id="21195" w:name="_ETM_Q58_711510"/>
      <w:bookmarkEnd w:id="21195"/>
      <w:r>
        <w:rPr>
          <w:rtl/>
        </w:rPr>
        <w:t xml:space="preserve">להמשיך </w:t>
      </w:r>
      <w:bookmarkStart w:id="21196" w:name="_ETM_Q58_712019"/>
      <w:bookmarkEnd w:id="21196"/>
      <w:r>
        <w:rPr>
          <w:rtl/>
        </w:rPr>
        <w:t xml:space="preserve">את </w:t>
      </w:r>
      <w:bookmarkStart w:id="21197" w:name="_ETM_Q58_712140"/>
      <w:bookmarkEnd w:id="21197"/>
      <w:r>
        <w:rPr>
          <w:rtl/>
        </w:rPr>
        <w:t xml:space="preserve">ההסדר </w:t>
      </w:r>
      <w:bookmarkStart w:id="21198" w:name="_ETM_Q58_712470"/>
      <w:bookmarkEnd w:id="21198"/>
      <w:r>
        <w:rPr>
          <w:rtl/>
        </w:rPr>
        <w:t xml:space="preserve">הקיים </w:t>
      </w:r>
      <w:bookmarkStart w:id="21199" w:name="_ETM_Q58_713010"/>
      <w:bookmarkEnd w:id="21199"/>
      <w:r>
        <w:rPr>
          <w:rtl/>
        </w:rPr>
        <w:t xml:space="preserve">עד </w:t>
      </w:r>
      <w:bookmarkStart w:id="21200" w:name="_ETM_Q58_713309"/>
      <w:bookmarkEnd w:id="21200"/>
      <w:r>
        <w:rPr>
          <w:rtl/>
        </w:rPr>
        <w:t xml:space="preserve">להתקנת </w:t>
      </w:r>
      <w:bookmarkStart w:id="21201" w:name="_ETM_Q58_713849"/>
      <w:bookmarkEnd w:id="21201"/>
      <w:r>
        <w:rPr>
          <w:rtl/>
        </w:rPr>
        <w:t xml:space="preserve">התקנות </w:t>
      </w:r>
      <w:bookmarkStart w:id="21202" w:name="_ETM_Q58_714390"/>
      <w:bookmarkEnd w:id="21202"/>
      <w:r>
        <w:rPr>
          <w:rtl/>
        </w:rPr>
        <w:t>האמורות</w:t>
      </w:r>
      <w:r>
        <w:rPr>
          <w:rFonts w:hint="cs"/>
          <w:rtl/>
        </w:rPr>
        <w:t>.</w:t>
      </w:r>
      <w:r>
        <w:rPr>
          <w:rtl/>
        </w:rPr>
        <w:t xml:space="preserve"> </w:t>
      </w:r>
      <w:bookmarkStart w:id="21203" w:name="_ETM_Q58_716380"/>
      <w:bookmarkEnd w:id="21203"/>
    </w:p>
    <w:p w:rsidR="00D31C7B" w:rsidRDefault="00D31C7B" w:rsidP="00873EA7">
      <w:pPr>
        <w:rPr>
          <w:rtl/>
        </w:rPr>
      </w:pPr>
      <w:bookmarkStart w:id="21204" w:name="_ETM_Q58_716436"/>
      <w:bookmarkStart w:id="21205" w:name="_ETM_Q58_716509"/>
      <w:bookmarkEnd w:id="21204"/>
      <w:bookmarkEnd w:id="21205"/>
    </w:p>
    <w:p w:rsidR="00D31C7B" w:rsidRDefault="00D31C7B" w:rsidP="00A52D91">
      <w:pPr>
        <w:rPr>
          <w:rtl/>
        </w:rPr>
      </w:pPr>
      <w:bookmarkStart w:id="21206" w:name="_ETM_Q58_716596"/>
      <w:bookmarkStart w:id="21207" w:name="_ETM_Q58_716660"/>
      <w:bookmarkEnd w:id="21206"/>
      <w:bookmarkEnd w:id="21207"/>
      <w:r>
        <w:rPr>
          <w:rtl/>
        </w:rPr>
        <w:t xml:space="preserve">חברות </w:t>
      </w:r>
      <w:bookmarkStart w:id="21208" w:name="_ETM_Q58_716710"/>
      <w:bookmarkEnd w:id="21208"/>
      <w:r>
        <w:rPr>
          <w:rtl/>
        </w:rPr>
        <w:t xml:space="preserve">וחברי </w:t>
      </w:r>
      <w:bookmarkStart w:id="21209" w:name="_ETM_Q58_717069"/>
      <w:bookmarkEnd w:id="21209"/>
      <w:r>
        <w:rPr>
          <w:rtl/>
        </w:rPr>
        <w:t>הכנסת</w:t>
      </w:r>
      <w:r>
        <w:rPr>
          <w:rFonts w:hint="cs"/>
          <w:rtl/>
        </w:rPr>
        <w:t>,</w:t>
      </w:r>
      <w:r>
        <w:rPr>
          <w:rtl/>
        </w:rPr>
        <w:t xml:space="preserve"> </w:t>
      </w:r>
      <w:bookmarkStart w:id="21210" w:name="_ETM_Q58_717730"/>
      <w:bookmarkEnd w:id="21210"/>
      <w:r>
        <w:rPr>
          <w:rtl/>
        </w:rPr>
        <w:t xml:space="preserve">הצעת </w:t>
      </w:r>
      <w:bookmarkStart w:id="21211" w:name="_ETM_Q58_718090"/>
      <w:bookmarkEnd w:id="21211"/>
      <w:r>
        <w:rPr>
          <w:rtl/>
        </w:rPr>
        <w:t xml:space="preserve">החוק </w:t>
      </w:r>
      <w:bookmarkStart w:id="21212" w:name="_ETM_Q58_718360"/>
      <w:bookmarkEnd w:id="21212"/>
      <w:r>
        <w:rPr>
          <w:rtl/>
        </w:rPr>
        <w:t xml:space="preserve">המונחת </w:t>
      </w:r>
      <w:bookmarkStart w:id="21213" w:name="_ETM_Q58_718840"/>
      <w:bookmarkEnd w:id="21213"/>
      <w:r>
        <w:rPr>
          <w:rtl/>
        </w:rPr>
        <w:t xml:space="preserve">לפניכם </w:t>
      </w:r>
      <w:bookmarkStart w:id="21214" w:name="_ETM_Q58_719319"/>
      <w:bookmarkEnd w:id="21214"/>
      <w:r>
        <w:rPr>
          <w:rtl/>
        </w:rPr>
        <w:t xml:space="preserve">תקל </w:t>
      </w:r>
      <w:bookmarkStart w:id="21215" w:name="_ETM_Q58_719650"/>
      <w:bookmarkEnd w:id="21215"/>
      <w:r>
        <w:rPr>
          <w:rtl/>
        </w:rPr>
        <w:t xml:space="preserve">על </w:t>
      </w:r>
      <w:bookmarkStart w:id="21216" w:name="_ETM_Q58_719770"/>
      <w:bookmarkEnd w:id="21216"/>
      <w:r>
        <w:rPr>
          <w:rtl/>
        </w:rPr>
        <w:t xml:space="preserve">הציבור </w:t>
      </w:r>
      <w:bookmarkStart w:id="21217" w:name="_ETM_Q58_720190"/>
      <w:bookmarkEnd w:id="21217"/>
      <w:r>
        <w:rPr>
          <w:rtl/>
        </w:rPr>
        <w:t xml:space="preserve">המשרת </w:t>
      </w:r>
      <w:bookmarkStart w:id="21218" w:name="_ETM_Q58_721030"/>
      <w:bookmarkEnd w:id="21218"/>
      <w:r>
        <w:rPr>
          <w:rtl/>
        </w:rPr>
        <w:t xml:space="preserve">במערך </w:t>
      </w:r>
      <w:bookmarkStart w:id="21219" w:name="_ETM_Q58_721600"/>
      <w:bookmarkEnd w:id="21219"/>
      <w:r>
        <w:rPr>
          <w:rtl/>
        </w:rPr>
        <w:t>המילואים</w:t>
      </w:r>
      <w:r>
        <w:rPr>
          <w:rFonts w:hint="cs"/>
          <w:rtl/>
        </w:rPr>
        <w:t>,</w:t>
      </w:r>
      <w:r>
        <w:rPr>
          <w:rtl/>
        </w:rPr>
        <w:t xml:space="preserve"> </w:t>
      </w:r>
      <w:bookmarkStart w:id="21220" w:name="_ETM_Q58_722080"/>
      <w:bookmarkEnd w:id="21220"/>
      <w:r w:rsidR="00A52D91">
        <w:rPr>
          <w:rFonts w:hint="cs"/>
          <w:rtl/>
        </w:rPr>
        <w:t xml:space="preserve">הוא </w:t>
      </w:r>
      <w:r>
        <w:rPr>
          <w:rtl/>
        </w:rPr>
        <w:t xml:space="preserve">יוכל </w:t>
      </w:r>
      <w:bookmarkStart w:id="21221" w:name="_ETM_Q58_722380"/>
      <w:bookmarkEnd w:id="21221"/>
      <w:r>
        <w:rPr>
          <w:rtl/>
        </w:rPr>
        <w:t xml:space="preserve">להגיע </w:t>
      </w:r>
      <w:bookmarkStart w:id="21222" w:name="_ETM_Q58_722709"/>
      <w:bookmarkEnd w:id="21222"/>
      <w:r>
        <w:rPr>
          <w:rtl/>
        </w:rPr>
        <w:t xml:space="preserve">במהירות </w:t>
      </w:r>
      <w:bookmarkStart w:id="21223" w:name="_ETM_Q58_723640"/>
      <w:bookmarkEnd w:id="21223"/>
      <w:r>
        <w:rPr>
          <w:rtl/>
        </w:rPr>
        <w:t>לבסיס</w:t>
      </w:r>
      <w:r>
        <w:rPr>
          <w:rFonts w:hint="cs"/>
          <w:rtl/>
        </w:rPr>
        <w:t>י</w:t>
      </w:r>
      <w:r>
        <w:rPr>
          <w:rtl/>
        </w:rPr>
        <w:t xml:space="preserve"> </w:t>
      </w:r>
      <w:bookmarkStart w:id="21224" w:name="_ETM_Q58_724209"/>
      <w:bookmarkEnd w:id="21224"/>
      <w:r>
        <w:rPr>
          <w:rFonts w:hint="cs"/>
          <w:rtl/>
        </w:rPr>
        <w:t>השי</w:t>
      </w:r>
      <w:r>
        <w:rPr>
          <w:rtl/>
        </w:rPr>
        <w:t xml:space="preserve">רות </w:t>
      </w:r>
      <w:bookmarkStart w:id="21225" w:name="_ETM_Q58_724780"/>
      <w:bookmarkEnd w:id="21225"/>
      <w:r>
        <w:rPr>
          <w:rtl/>
        </w:rPr>
        <w:t xml:space="preserve">ומהם </w:t>
      </w:r>
      <w:bookmarkStart w:id="21226" w:name="_ETM_Q58_725110"/>
      <w:bookmarkEnd w:id="21226"/>
      <w:r>
        <w:rPr>
          <w:rtl/>
        </w:rPr>
        <w:t xml:space="preserve">תוך </w:t>
      </w:r>
      <w:bookmarkStart w:id="21227" w:name="_ETM_Q58_725410"/>
      <w:bookmarkEnd w:id="21227"/>
      <w:r>
        <w:rPr>
          <w:rtl/>
        </w:rPr>
        <w:t xml:space="preserve">שימוש </w:t>
      </w:r>
      <w:bookmarkStart w:id="21228" w:name="_ETM_Q58_725830"/>
      <w:bookmarkEnd w:id="21228"/>
      <w:r>
        <w:rPr>
          <w:rtl/>
        </w:rPr>
        <w:t>בכביש</w:t>
      </w:r>
      <w:r>
        <w:rPr>
          <w:rFonts w:hint="cs"/>
          <w:rtl/>
        </w:rPr>
        <w:t xml:space="preserve"> 6</w:t>
      </w:r>
      <w:r>
        <w:rPr>
          <w:rtl/>
        </w:rPr>
        <w:t xml:space="preserve"> </w:t>
      </w:r>
      <w:bookmarkStart w:id="21229" w:name="_ETM_Q58_726809"/>
      <w:bookmarkEnd w:id="21229"/>
      <w:r>
        <w:rPr>
          <w:rtl/>
        </w:rPr>
        <w:t xml:space="preserve">ללא </w:t>
      </w:r>
      <w:bookmarkStart w:id="21230" w:name="_ETM_Q58_727739"/>
      <w:bookmarkEnd w:id="21230"/>
      <w:r>
        <w:rPr>
          <w:rtl/>
        </w:rPr>
        <w:t xml:space="preserve">תשלום </w:t>
      </w:r>
      <w:bookmarkStart w:id="21231" w:name="_ETM_Q58_728549"/>
      <w:bookmarkEnd w:id="21231"/>
      <w:r>
        <w:rPr>
          <w:rtl/>
        </w:rPr>
        <w:t>אגרה</w:t>
      </w:r>
      <w:r>
        <w:rPr>
          <w:rFonts w:hint="cs"/>
          <w:rtl/>
        </w:rPr>
        <w:t>.</w:t>
      </w:r>
      <w:r>
        <w:rPr>
          <w:rtl/>
        </w:rPr>
        <w:t xml:space="preserve"> </w:t>
      </w:r>
      <w:bookmarkStart w:id="21232" w:name="_ETM_Q58_731000"/>
      <w:bookmarkEnd w:id="21232"/>
      <w:r>
        <w:rPr>
          <w:rtl/>
        </w:rPr>
        <w:t xml:space="preserve">האמת </w:t>
      </w:r>
      <w:bookmarkStart w:id="21233" w:name="_ETM_Q58_731420"/>
      <w:bookmarkEnd w:id="21233"/>
      <w:r>
        <w:rPr>
          <w:rtl/>
        </w:rPr>
        <w:t xml:space="preserve">שאני </w:t>
      </w:r>
      <w:bookmarkStart w:id="21234" w:name="_ETM_Q58_732079"/>
      <w:bookmarkEnd w:id="21234"/>
      <w:r>
        <w:rPr>
          <w:rtl/>
        </w:rPr>
        <w:t xml:space="preserve">רוצה </w:t>
      </w:r>
      <w:bookmarkStart w:id="21235" w:name="_ETM_Q58_732349"/>
      <w:bookmarkEnd w:id="21235"/>
      <w:r>
        <w:rPr>
          <w:rtl/>
        </w:rPr>
        <w:t xml:space="preserve">להגיד </w:t>
      </w:r>
      <w:bookmarkStart w:id="21236" w:name="_ETM_Q58_732679"/>
      <w:bookmarkEnd w:id="21236"/>
      <w:r>
        <w:rPr>
          <w:rtl/>
        </w:rPr>
        <w:t xml:space="preserve">שהחוק </w:t>
      </w:r>
      <w:bookmarkStart w:id="21237" w:name="_ETM_Q58_733040"/>
      <w:bookmarkEnd w:id="21237"/>
      <w:r>
        <w:rPr>
          <w:rtl/>
        </w:rPr>
        <w:t xml:space="preserve">הזה </w:t>
      </w:r>
      <w:bookmarkStart w:id="21238" w:name="_ETM_Q58_733459"/>
      <w:bookmarkEnd w:id="21238"/>
      <w:r>
        <w:rPr>
          <w:rtl/>
        </w:rPr>
        <w:t xml:space="preserve">הוא </w:t>
      </w:r>
      <w:bookmarkStart w:id="21239" w:name="_ETM_Q58_733519"/>
      <w:bookmarkEnd w:id="21239"/>
      <w:r>
        <w:rPr>
          <w:rtl/>
        </w:rPr>
        <w:t xml:space="preserve">חוק </w:t>
      </w:r>
      <w:bookmarkStart w:id="21240" w:name="_ETM_Q58_733939"/>
      <w:bookmarkEnd w:id="21240"/>
      <w:r>
        <w:rPr>
          <w:rtl/>
        </w:rPr>
        <w:t xml:space="preserve">חשוב </w:t>
      </w:r>
      <w:bookmarkStart w:id="21241" w:name="_ETM_Q58_734599"/>
      <w:bookmarkEnd w:id="21241"/>
      <w:r>
        <w:rPr>
          <w:rtl/>
        </w:rPr>
        <w:t>מאוד</w:t>
      </w:r>
      <w:r>
        <w:rPr>
          <w:rFonts w:hint="cs"/>
          <w:rtl/>
        </w:rPr>
        <w:t>.</w:t>
      </w:r>
      <w:r>
        <w:rPr>
          <w:rtl/>
        </w:rPr>
        <w:t xml:space="preserve"> </w:t>
      </w:r>
      <w:bookmarkStart w:id="21242" w:name="_ETM_Q58_735650"/>
      <w:bookmarkEnd w:id="21242"/>
      <w:r>
        <w:rPr>
          <w:rtl/>
        </w:rPr>
        <w:t xml:space="preserve">החוק </w:t>
      </w:r>
      <w:bookmarkStart w:id="21243" w:name="_ETM_Q58_737090"/>
      <w:bookmarkEnd w:id="21243"/>
      <w:r>
        <w:rPr>
          <w:rtl/>
        </w:rPr>
        <w:t xml:space="preserve">הזה </w:t>
      </w:r>
      <w:bookmarkStart w:id="21244" w:name="_ETM_Q58_737330"/>
      <w:bookmarkEnd w:id="21244"/>
      <w:r>
        <w:rPr>
          <w:rtl/>
        </w:rPr>
        <w:t xml:space="preserve">בעצם </w:t>
      </w:r>
      <w:bookmarkStart w:id="21245" w:name="_ETM_Q58_739340"/>
      <w:bookmarkEnd w:id="21245"/>
      <w:r>
        <w:rPr>
          <w:rtl/>
        </w:rPr>
        <w:t>הופך</w:t>
      </w:r>
      <w:r>
        <w:rPr>
          <w:rFonts w:hint="cs"/>
          <w:rtl/>
        </w:rPr>
        <w:t xml:space="preserve"> </w:t>
      </w:r>
      <w:r>
        <w:rPr>
          <w:rFonts w:hint="eastAsia"/>
          <w:rtl/>
        </w:rPr>
        <w:t>–</w:t>
      </w:r>
      <w:r>
        <w:rPr>
          <w:rtl/>
        </w:rPr>
        <w:t xml:space="preserve"> </w:t>
      </w:r>
      <w:bookmarkStart w:id="21246" w:name="_ETM_Q58_739760"/>
      <w:bookmarkEnd w:id="21246"/>
      <w:r>
        <w:rPr>
          <w:rtl/>
        </w:rPr>
        <w:t xml:space="preserve">לפעמים </w:t>
      </w:r>
      <w:bookmarkStart w:id="21247" w:name="_ETM_Q58_740120"/>
      <w:bookmarkEnd w:id="21247"/>
      <w:r>
        <w:rPr>
          <w:rtl/>
        </w:rPr>
        <w:t xml:space="preserve">משרתי </w:t>
      </w:r>
      <w:bookmarkStart w:id="21248" w:name="_ETM_Q58_740510"/>
      <w:bookmarkEnd w:id="21248"/>
      <w:r>
        <w:rPr>
          <w:rtl/>
        </w:rPr>
        <w:t xml:space="preserve">המילואים </w:t>
      </w:r>
      <w:bookmarkStart w:id="21249" w:name="_ETM_Q58_742309"/>
      <w:bookmarkEnd w:id="21249"/>
      <w:r>
        <w:rPr>
          <w:rtl/>
        </w:rPr>
        <w:t xml:space="preserve">מגיעים </w:t>
      </w:r>
      <w:bookmarkStart w:id="21250" w:name="_ETM_Q58_742700"/>
      <w:bookmarkEnd w:id="21250"/>
      <w:r>
        <w:rPr>
          <w:rtl/>
        </w:rPr>
        <w:t xml:space="preserve">למצב </w:t>
      </w:r>
      <w:bookmarkStart w:id="21251" w:name="_ETM_Q58_743270"/>
      <w:bookmarkEnd w:id="21251"/>
      <w:r>
        <w:rPr>
          <w:rtl/>
        </w:rPr>
        <w:t>ש</w:t>
      </w:r>
      <w:r>
        <w:rPr>
          <w:rFonts w:hint="cs"/>
          <w:rtl/>
        </w:rPr>
        <w:t xml:space="preserve">בו </w:t>
      </w:r>
      <w:bookmarkStart w:id="21252" w:name="_ETM_Q58_743809"/>
      <w:bookmarkEnd w:id="21252"/>
      <w:r>
        <w:rPr>
          <w:rtl/>
        </w:rPr>
        <w:t xml:space="preserve">בכל </w:t>
      </w:r>
      <w:bookmarkStart w:id="21253" w:name="_ETM_Q58_744110"/>
      <w:bookmarkEnd w:id="21253"/>
      <w:r>
        <w:rPr>
          <w:rtl/>
        </w:rPr>
        <w:t xml:space="preserve">מיני </w:t>
      </w:r>
      <w:bookmarkStart w:id="21254" w:name="_ETM_Q58_744290"/>
      <w:bookmarkEnd w:id="21254"/>
      <w:r>
        <w:rPr>
          <w:rtl/>
        </w:rPr>
        <w:t xml:space="preserve">דברים </w:t>
      </w:r>
      <w:bookmarkStart w:id="21255" w:name="_ETM_Q58_744679"/>
      <w:bookmarkEnd w:id="21255"/>
      <w:r>
        <w:rPr>
          <w:rtl/>
        </w:rPr>
        <w:t xml:space="preserve">אנחנו לא </w:t>
      </w:r>
      <w:bookmarkStart w:id="21256" w:name="_ETM_Q58_744800"/>
      <w:bookmarkEnd w:id="21256"/>
      <w:r>
        <w:rPr>
          <w:rtl/>
        </w:rPr>
        <w:t xml:space="preserve">רואים </w:t>
      </w:r>
      <w:bookmarkStart w:id="21257" w:name="_ETM_Q58_745100"/>
      <w:bookmarkEnd w:id="21257"/>
      <w:r>
        <w:rPr>
          <w:rtl/>
        </w:rPr>
        <w:t>אותם</w:t>
      </w:r>
      <w:r>
        <w:rPr>
          <w:rFonts w:hint="cs"/>
          <w:rtl/>
        </w:rPr>
        <w:t>.</w:t>
      </w:r>
      <w:r>
        <w:rPr>
          <w:rtl/>
        </w:rPr>
        <w:t xml:space="preserve"> </w:t>
      </w:r>
      <w:bookmarkStart w:id="21258" w:name="_ETM_Q58_745580"/>
      <w:bookmarkEnd w:id="21258"/>
      <w:r>
        <w:rPr>
          <w:rtl/>
        </w:rPr>
        <w:t xml:space="preserve">החוק </w:t>
      </w:r>
      <w:bookmarkStart w:id="21259" w:name="_ETM_Q58_745880"/>
      <w:bookmarkEnd w:id="21259"/>
      <w:r>
        <w:rPr>
          <w:rtl/>
        </w:rPr>
        <w:t xml:space="preserve">הזה </w:t>
      </w:r>
      <w:bookmarkStart w:id="21260" w:name="_ETM_Q58_746179"/>
      <w:bookmarkEnd w:id="21260"/>
      <w:r>
        <w:rPr>
          <w:rtl/>
        </w:rPr>
        <w:t xml:space="preserve">גם </w:t>
      </w:r>
      <w:bookmarkStart w:id="21261" w:name="_ETM_Q58_746510"/>
      <w:bookmarkEnd w:id="21261"/>
      <w:r>
        <w:rPr>
          <w:rtl/>
        </w:rPr>
        <w:t xml:space="preserve">בדבר </w:t>
      </w:r>
      <w:bookmarkStart w:id="21262" w:name="_ETM_Q58_746900"/>
      <w:bookmarkEnd w:id="21262"/>
      <w:r>
        <w:rPr>
          <w:rtl/>
        </w:rPr>
        <w:t xml:space="preserve">כזה </w:t>
      </w:r>
      <w:bookmarkStart w:id="21263" w:name="_ETM_Q58_747230"/>
      <w:bookmarkEnd w:id="21263"/>
      <w:r>
        <w:rPr>
          <w:rtl/>
        </w:rPr>
        <w:t xml:space="preserve">רואה </w:t>
      </w:r>
      <w:bookmarkStart w:id="21264" w:name="_ETM_Q58_747500"/>
      <w:bookmarkEnd w:id="21264"/>
      <w:r>
        <w:rPr>
          <w:rtl/>
        </w:rPr>
        <w:t>אות</w:t>
      </w:r>
      <w:r>
        <w:rPr>
          <w:rFonts w:hint="cs"/>
          <w:rtl/>
        </w:rPr>
        <w:t>ם,</w:t>
      </w:r>
      <w:r>
        <w:rPr>
          <w:rtl/>
        </w:rPr>
        <w:t xml:space="preserve"> </w:t>
      </w:r>
      <w:bookmarkStart w:id="21265" w:name="_ETM_Q58_748220"/>
      <w:bookmarkEnd w:id="21265"/>
      <w:r>
        <w:rPr>
          <w:rtl/>
        </w:rPr>
        <w:t xml:space="preserve">מחזיר </w:t>
      </w:r>
      <w:bookmarkStart w:id="21266" w:name="_ETM_Q58_748700"/>
      <w:bookmarkEnd w:id="21266"/>
      <w:r>
        <w:rPr>
          <w:rtl/>
        </w:rPr>
        <w:t xml:space="preserve">להם </w:t>
      </w:r>
      <w:bookmarkStart w:id="21267" w:name="_ETM_Q58_748970"/>
      <w:bookmarkEnd w:id="21267"/>
      <w:r>
        <w:rPr>
          <w:rtl/>
        </w:rPr>
        <w:t xml:space="preserve">את </w:t>
      </w:r>
      <w:bookmarkStart w:id="21268" w:name="_ETM_Q58_749059"/>
      <w:bookmarkEnd w:id="21268"/>
      <w:r>
        <w:rPr>
          <w:rtl/>
        </w:rPr>
        <w:t>האגרה</w:t>
      </w:r>
      <w:r>
        <w:rPr>
          <w:rFonts w:hint="cs"/>
          <w:rtl/>
        </w:rPr>
        <w:t xml:space="preserve"> –</w:t>
      </w:r>
      <w:r>
        <w:rPr>
          <w:rtl/>
        </w:rPr>
        <w:t xml:space="preserve"> </w:t>
      </w:r>
      <w:bookmarkStart w:id="21269" w:name="_ETM_Q58_750130"/>
      <w:bookmarkEnd w:id="21269"/>
      <w:r>
        <w:rPr>
          <w:rtl/>
        </w:rPr>
        <w:t xml:space="preserve">וזה </w:t>
      </w:r>
      <w:bookmarkStart w:id="21270" w:name="_ETM_Q58_750790"/>
      <w:bookmarkEnd w:id="21270"/>
      <w:r>
        <w:rPr>
          <w:rtl/>
        </w:rPr>
        <w:t xml:space="preserve">חוק </w:t>
      </w:r>
      <w:bookmarkStart w:id="21271" w:name="_ETM_Q58_751059"/>
      <w:bookmarkEnd w:id="21271"/>
      <w:r>
        <w:rPr>
          <w:rtl/>
        </w:rPr>
        <w:t xml:space="preserve">חשוב </w:t>
      </w:r>
      <w:bookmarkStart w:id="21272" w:name="_ETM_Q58_751450"/>
      <w:bookmarkEnd w:id="21272"/>
      <w:r>
        <w:rPr>
          <w:rtl/>
        </w:rPr>
        <w:t>מאוד</w:t>
      </w:r>
      <w:r>
        <w:rPr>
          <w:rFonts w:hint="cs"/>
          <w:rtl/>
        </w:rPr>
        <w:t>.</w:t>
      </w:r>
      <w:r>
        <w:rPr>
          <w:rtl/>
        </w:rPr>
        <w:t xml:space="preserve"> </w:t>
      </w:r>
      <w:bookmarkStart w:id="21273" w:name="_ETM_Q58_751780"/>
      <w:bookmarkEnd w:id="21273"/>
      <w:r>
        <w:rPr>
          <w:rtl/>
        </w:rPr>
        <w:t xml:space="preserve">אני </w:t>
      </w:r>
      <w:bookmarkStart w:id="21274" w:name="_ETM_Q58_752530"/>
      <w:bookmarkEnd w:id="21274"/>
      <w:r>
        <w:rPr>
          <w:rtl/>
        </w:rPr>
        <w:t xml:space="preserve">גאה </w:t>
      </w:r>
      <w:bookmarkStart w:id="21275" w:name="_ETM_Q58_752860"/>
      <w:bookmarkEnd w:id="21275"/>
      <w:r>
        <w:rPr>
          <w:rtl/>
        </w:rPr>
        <w:t>בו</w:t>
      </w:r>
      <w:r>
        <w:rPr>
          <w:rFonts w:hint="cs"/>
          <w:rtl/>
        </w:rPr>
        <w:t>.</w:t>
      </w:r>
      <w:r>
        <w:rPr>
          <w:rtl/>
        </w:rPr>
        <w:t xml:space="preserve"> </w:t>
      </w:r>
      <w:bookmarkStart w:id="21276" w:name="_ETM_Q58_753100"/>
      <w:bookmarkEnd w:id="21276"/>
    </w:p>
    <w:p w:rsidR="00D31C7B" w:rsidRDefault="00D31C7B" w:rsidP="00873EA7">
      <w:pPr>
        <w:rPr>
          <w:rtl/>
        </w:rPr>
      </w:pPr>
    </w:p>
    <w:p w:rsidR="00093C66" w:rsidRDefault="00093C66" w:rsidP="00C14609">
      <w:pPr>
        <w:rPr>
          <w:rtl/>
          <w:lang w:eastAsia="he-IL"/>
        </w:rPr>
      </w:pPr>
      <w:bookmarkStart w:id="21277" w:name="TOR_Q59"/>
      <w:bookmarkEnd w:id="21277"/>
      <w:r>
        <w:rPr>
          <w:rFonts w:hint="cs"/>
          <w:rtl/>
          <w:lang w:eastAsia="he-IL"/>
        </w:rPr>
        <w:t>ואני קורא לכל חברי הכנסת לקחת דוגמה מחבר הכנסת חנוך מלביצקי, ולהגיש עוד ועוד הצעות חוק כאלה</w:t>
      </w:r>
      <w:bookmarkStart w:id="21278" w:name="_ETM_Q59_163150"/>
      <w:bookmarkEnd w:id="21278"/>
      <w:r>
        <w:rPr>
          <w:rFonts w:hint="cs"/>
          <w:rtl/>
          <w:lang w:eastAsia="he-IL"/>
        </w:rPr>
        <w:t>, על מנת שמשרתי המילואים</w:t>
      </w:r>
      <w:bookmarkStart w:id="21279" w:name="_ETM_Q59_165949"/>
      <w:bookmarkEnd w:id="21279"/>
      <w:r>
        <w:rPr>
          <w:rFonts w:hint="cs"/>
          <w:rtl/>
          <w:lang w:eastAsia="he-IL"/>
        </w:rPr>
        <w:t xml:space="preserve"> יהיו במעמד גבוה – וגבוה יותר, מכיוון </w:t>
      </w:r>
      <w:bookmarkStart w:id="21280" w:name="_ETM_Q59_169950"/>
      <w:bookmarkEnd w:id="21280"/>
      <w:r>
        <w:rPr>
          <w:rFonts w:hint="cs"/>
          <w:rtl/>
          <w:lang w:eastAsia="he-IL"/>
        </w:rPr>
        <w:t>שעצם זה שאנחנו כאן יושבים, שותים,</w:t>
      </w:r>
      <w:bookmarkStart w:id="21281" w:name="_ETM_Q59_174360"/>
      <w:bookmarkEnd w:id="21281"/>
      <w:r>
        <w:rPr>
          <w:rFonts w:hint="cs"/>
          <w:rtl/>
          <w:lang w:eastAsia="he-IL"/>
        </w:rPr>
        <w:t xml:space="preserve"> יכולים לשתות בנחת, לקיים דיונים, זה רק בגלל שיש</w:t>
      </w:r>
      <w:bookmarkStart w:id="21282" w:name="_ETM_Q59_180209"/>
      <w:bookmarkEnd w:id="21282"/>
      <w:r>
        <w:rPr>
          <w:rFonts w:hint="cs"/>
          <w:rtl/>
          <w:lang w:eastAsia="he-IL"/>
        </w:rPr>
        <w:t xml:space="preserve"> כאלה בחזית, ששומרים עלינו ברגע זה.</w:t>
      </w:r>
      <w:bookmarkStart w:id="21283" w:name="_ETM_Q59_181392"/>
      <w:bookmarkEnd w:id="21283"/>
      <w:r>
        <w:rPr>
          <w:rFonts w:hint="cs"/>
          <w:rtl/>
          <w:lang w:eastAsia="he-IL"/>
        </w:rPr>
        <w:t xml:space="preserve"> לכן אני בוודאי לוקח דוגמה מחבר הכנסת מלביצקי, ואני מקווה שעוד ועוד</w:t>
      </w:r>
      <w:bookmarkStart w:id="21284" w:name="_ETM_Q59_188102"/>
      <w:bookmarkEnd w:id="21284"/>
      <w:r>
        <w:rPr>
          <w:rFonts w:hint="cs"/>
          <w:rtl/>
          <w:lang w:eastAsia="he-IL"/>
        </w:rPr>
        <w:t xml:space="preserve"> יצטרפו, </w:t>
      </w:r>
      <w:r w:rsidR="00873EA7">
        <w:rPr>
          <w:rFonts w:hint="cs"/>
          <w:rtl/>
          <w:lang w:eastAsia="he-IL"/>
        </w:rPr>
        <w:t>100</w:t>
      </w:r>
      <w:r w:rsidR="00873EA7">
        <w:rPr>
          <w:rFonts w:hint="eastAsia"/>
          <w:rtl/>
          <w:lang w:eastAsia="he-IL"/>
        </w:rPr>
        <w:t>–</w:t>
      </w:r>
      <w:r w:rsidR="00873EA7">
        <w:rPr>
          <w:rFonts w:hint="cs"/>
          <w:rtl/>
          <w:lang w:eastAsia="he-IL"/>
        </w:rPr>
        <w:t>200</w:t>
      </w:r>
      <w:r>
        <w:rPr>
          <w:rFonts w:hint="cs"/>
          <w:rtl/>
          <w:lang w:eastAsia="he-IL"/>
        </w:rPr>
        <w:t xml:space="preserve"> כאלה – אנחנו נבנה פה באמת מעמד</w:t>
      </w:r>
      <w:bookmarkStart w:id="21285" w:name="_ETM_Q59_192943"/>
      <w:bookmarkEnd w:id="21285"/>
      <w:r>
        <w:rPr>
          <w:rFonts w:hint="cs"/>
          <w:rtl/>
          <w:lang w:eastAsia="he-IL"/>
        </w:rPr>
        <w:t>.</w:t>
      </w:r>
      <w:bookmarkStart w:id="21286" w:name="_ETM_Q59_197242"/>
      <w:bookmarkEnd w:id="21286"/>
    </w:p>
    <w:p w:rsidR="00873EA7" w:rsidRPr="00873EA7" w:rsidRDefault="00873EA7" w:rsidP="00873EA7">
      <w:pPr>
        <w:rPr>
          <w:rtl/>
          <w:lang w:eastAsia="he-IL"/>
        </w:rPr>
      </w:pPr>
    </w:p>
    <w:p w:rsidR="00093C66" w:rsidRDefault="00093C66" w:rsidP="00873EA7">
      <w:pPr>
        <w:pStyle w:val="af6"/>
        <w:keepNext/>
        <w:rPr>
          <w:rtl/>
        </w:rPr>
      </w:pPr>
      <w:bookmarkStart w:id="21287" w:name="ET_interruption_5726_3"/>
      <w:r w:rsidRPr="00FE1586">
        <w:rPr>
          <w:rStyle w:val="TagStyle"/>
          <w:rtl/>
        </w:rPr>
        <w:t xml:space="preserve"> &lt;&lt; קריאה &gt;&gt; </w:t>
      </w:r>
      <w:r>
        <w:rPr>
          <w:rtl/>
        </w:rPr>
        <w:t>ינון אזולאי (ש"ס):</w:t>
      </w:r>
      <w:r w:rsidRPr="00FE1586">
        <w:rPr>
          <w:rStyle w:val="TagStyle"/>
          <w:rtl/>
        </w:rPr>
        <w:t xml:space="preserve"> &lt;&lt; קריאה &gt;&gt;</w:t>
      </w:r>
      <w:r>
        <w:rPr>
          <w:rtl/>
        </w:rPr>
        <w:t xml:space="preserve"> </w:t>
      </w:r>
      <w:bookmarkEnd w:id="21287"/>
    </w:p>
    <w:p w:rsidR="00093C66" w:rsidRDefault="00093C66" w:rsidP="00C14609">
      <w:pPr>
        <w:rPr>
          <w:rtl/>
          <w:lang w:eastAsia="he-IL"/>
        </w:rPr>
      </w:pPr>
    </w:p>
    <w:p w:rsidR="00093C66" w:rsidRDefault="00093C66" w:rsidP="00873EA7">
      <w:pPr>
        <w:rPr>
          <w:rtl/>
          <w:lang w:eastAsia="he-IL"/>
        </w:rPr>
      </w:pPr>
      <w:r>
        <w:rPr>
          <w:rFonts w:hint="cs"/>
          <w:rtl/>
          <w:lang w:eastAsia="he-IL"/>
        </w:rPr>
        <w:t>הוא שיאן החקיקה השבוע, שיאן חקיקה שבועית.</w:t>
      </w:r>
    </w:p>
    <w:p w:rsidR="00093C66" w:rsidRDefault="00093C66" w:rsidP="00873EA7">
      <w:pPr>
        <w:rPr>
          <w:rtl/>
          <w:lang w:eastAsia="he-IL"/>
        </w:rPr>
      </w:pPr>
    </w:p>
    <w:p w:rsidR="00093C66" w:rsidRDefault="00093C66" w:rsidP="00A52D91">
      <w:pPr>
        <w:pStyle w:val="-"/>
        <w:keepNext/>
        <w:rPr>
          <w:rtl/>
        </w:rPr>
      </w:pPr>
      <w:bookmarkStart w:id="21288" w:name="ET_speakercontinue_6542_14"/>
      <w:r w:rsidRPr="00312A10">
        <w:rPr>
          <w:rStyle w:val="TagStyle"/>
          <w:rtl/>
        </w:rPr>
        <w:t xml:space="preserve"> &lt;&lt; דובר_המשך &gt;&gt; </w:t>
      </w:r>
      <w:r>
        <w:rPr>
          <w:rtl/>
        </w:rPr>
        <w:t>משה פסל (</w:t>
      </w:r>
      <w:r w:rsidR="00A52D91">
        <w:rPr>
          <w:rFonts w:hint="cs"/>
          <w:rtl/>
        </w:rPr>
        <w:t>בשם ועדת הכלכלה</w:t>
      </w:r>
      <w:r>
        <w:rPr>
          <w:rtl/>
        </w:rPr>
        <w:t>):</w:t>
      </w:r>
      <w:r w:rsidRPr="00312A10">
        <w:rPr>
          <w:rStyle w:val="TagStyle"/>
          <w:rtl/>
        </w:rPr>
        <w:t xml:space="preserve"> &lt;&lt; דובר_המשך &gt;&gt;</w:t>
      </w:r>
      <w:r>
        <w:rPr>
          <w:rtl/>
        </w:rPr>
        <w:t xml:space="preserve"> </w:t>
      </w:r>
      <w:bookmarkEnd w:id="21288"/>
    </w:p>
    <w:p w:rsidR="00093C66" w:rsidRDefault="00093C66" w:rsidP="00C14609">
      <w:pPr>
        <w:rPr>
          <w:rtl/>
          <w:lang w:eastAsia="he-IL"/>
        </w:rPr>
      </w:pPr>
    </w:p>
    <w:p w:rsidR="00093C66" w:rsidRPr="00312A10" w:rsidRDefault="00093C66" w:rsidP="00A52D91">
      <w:pPr>
        <w:rPr>
          <w:rtl/>
          <w:lang w:eastAsia="he-IL"/>
        </w:rPr>
      </w:pPr>
      <w:r>
        <w:rPr>
          <w:rFonts w:hint="cs"/>
          <w:rtl/>
          <w:lang w:eastAsia="he-IL"/>
        </w:rPr>
        <w:t>אגב, חבר הכנסת</w:t>
      </w:r>
      <w:bookmarkStart w:id="21289" w:name="_ETM_Q59_202232"/>
      <w:bookmarkEnd w:id="21289"/>
      <w:r>
        <w:rPr>
          <w:rFonts w:hint="cs"/>
          <w:rtl/>
          <w:lang w:eastAsia="he-IL"/>
        </w:rPr>
        <w:t xml:space="preserve"> מלביצקי, אני מציע לך, אם אתה שואל אותי – כמובן, עמלת על החוק הזה קשה</w:t>
      </w:r>
      <w:bookmarkStart w:id="21290" w:name="_ETM_Q59_208082"/>
      <w:bookmarkEnd w:id="21290"/>
      <w:r w:rsidR="00A52D91">
        <w:rPr>
          <w:rFonts w:hint="cs"/>
          <w:rtl/>
          <w:lang w:eastAsia="he-IL"/>
        </w:rPr>
        <w:t>:</w:t>
      </w:r>
      <w:r>
        <w:rPr>
          <w:rFonts w:hint="cs"/>
          <w:rtl/>
          <w:lang w:eastAsia="he-IL"/>
        </w:rPr>
        <w:t xml:space="preserve"> בכלל משרתי מילואים באופן כללי, לוחמים</w:t>
      </w:r>
      <w:bookmarkStart w:id="21291" w:name="_ETM_Q59_211322"/>
      <w:bookmarkEnd w:id="21291"/>
      <w:r>
        <w:rPr>
          <w:rFonts w:hint="cs"/>
          <w:rtl/>
          <w:lang w:eastAsia="he-IL"/>
        </w:rPr>
        <w:t>, צריכים לנסוע כל השנה חינם</w:t>
      </w:r>
      <w:r w:rsidR="00A52D91">
        <w:rPr>
          <w:rFonts w:hint="cs"/>
          <w:rtl/>
          <w:lang w:eastAsia="he-IL"/>
        </w:rPr>
        <w:t>.</w:t>
      </w:r>
      <w:r>
        <w:rPr>
          <w:rFonts w:hint="cs"/>
          <w:rtl/>
          <w:lang w:eastAsia="he-IL"/>
        </w:rPr>
        <w:t xml:space="preserve"> אני בטוח שאתה</w:t>
      </w:r>
      <w:bookmarkStart w:id="21292" w:name="_ETM_Q59_214372"/>
      <w:bookmarkEnd w:id="21292"/>
      <w:r>
        <w:rPr>
          <w:rFonts w:hint="cs"/>
          <w:rtl/>
          <w:lang w:eastAsia="he-IL"/>
        </w:rPr>
        <w:t xml:space="preserve"> תגיש את זה וגם תצליח, כי אתה חבר כנסת מוכשר</w:t>
      </w:r>
      <w:bookmarkStart w:id="21293" w:name="_ETM_Q59_216852"/>
      <w:bookmarkEnd w:id="21293"/>
      <w:r>
        <w:rPr>
          <w:rFonts w:hint="cs"/>
          <w:rtl/>
          <w:lang w:eastAsia="he-IL"/>
        </w:rPr>
        <w:t xml:space="preserve">. תודה </w:t>
      </w:r>
      <w:bookmarkStart w:id="21294" w:name="_ETM_Q59_220932"/>
      <w:bookmarkEnd w:id="21294"/>
      <w:r>
        <w:rPr>
          <w:rFonts w:hint="cs"/>
          <w:rtl/>
          <w:lang w:eastAsia="he-IL"/>
        </w:rPr>
        <w:t xml:space="preserve">רבה, חבריי חברי הכנסת. כבוד גדול </w:t>
      </w:r>
      <w:proofErr w:type="spellStart"/>
      <w:r>
        <w:rPr>
          <w:rFonts w:hint="cs"/>
          <w:rtl/>
          <w:lang w:eastAsia="he-IL"/>
        </w:rPr>
        <w:t>למלביצקי</w:t>
      </w:r>
      <w:bookmarkStart w:id="21295" w:name="_ETM_Q59_222122"/>
      <w:bookmarkEnd w:id="21295"/>
      <w:proofErr w:type="spellEnd"/>
      <w:r>
        <w:rPr>
          <w:rFonts w:hint="cs"/>
          <w:rtl/>
          <w:lang w:eastAsia="he-IL"/>
        </w:rPr>
        <w:t>. בעזרת השם, תצביעו בעד. תודה.</w:t>
      </w:r>
    </w:p>
    <w:p w:rsidR="00093C66" w:rsidRDefault="00093C66" w:rsidP="00873EA7">
      <w:pPr>
        <w:rPr>
          <w:rtl/>
          <w:lang w:eastAsia="he-IL"/>
        </w:rPr>
      </w:pPr>
      <w:bookmarkStart w:id="21296" w:name="_ETM_Q59_224992"/>
      <w:bookmarkEnd w:id="21296"/>
    </w:p>
    <w:p w:rsidR="00093C66" w:rsidRDefault="00093C66" w:rsidP="00873EA7">
      <w:pPr>
        <w:pStyle w:val="af7"/>
        <w:keepNext/>
        <w:rPr>
          <w:rtl/>
        </w:rPr>
      </w:pPr>
      <w:r w:rsidRPr="00FE1586">
        <w:rPr>
          <w:rStyle w:val="TagStyle"/>
          <w:rtl/>
        </w:rPr>
        <w:t xml:space="preserve"> &lt;&lt; יור &gt;&gt; </w:t>
      </w:r>
      <w:r>
        <w:rPr>
          <w:rtl/>
        </w:rPr>
        <w:t>היו"ר ניסים ואטורי:</w:t>
      </w:r>
      <w:r w:rsidRPr="00FE1586">
        <w:rPr>
          <w:rStyle w:val="TagStyle"/>
          <w:rtl/>
        </w:rPr>
        <w:t xml:space="preserve"> &lt;&lt; יור &gt;&gt;</w:t>
      </w:r>
      <w:r>
        <w:rPr>
          <w:rtl/>
        </w:rPr>
        <w:t xml:space="preserve"> </w:t>
      </w:r>
    </w:p>
    <w:p w:rsidR="00093C66" w:rsidRDefault="00093C66" w:rsidP="00C14609">
      <w:pPr>
        <w:rPr>
          <w:rtl/>
          <w:lang w:eastAsia="he-IL"/>
        </w:rPr>
      </w:pPr>
    </w:p>
    <w:p w:rsidR="00B52F3F" w:rsidRDefault="00093C66" w:rsidP="00873EA7">
      <w:pPr>
        <w:rPr>
          <w:rtl/>
          <w:lang w:eastAsia="he-IL"/>
        </w:rPr>
      </w:pPr>
      <w:r>
        <w:rPr>
          <w:rFonts w:hint="cs"/>
          <w:rtl/>
          <w:lang w:eastAsia="he-IL"/>
        </w:rPr>
        <w:t>תודה רבה. הוגשו הסתייגויות של</w:t>
      </w:r>
      <w:bookmarkStart w:id="21297" w:name="_ETM_Q59_227492"/>
      <w:bookmarkEnd w:id="21297"/>
      <w:r>
        <w:rPr>
          <w:rFonts w:hint="cs"/>
          <w:rtl/>
          <w:lang w:eastAsia="he-IL"/>
        </w:rPr>
        <w:t xml:space="preserve"> חברי יש עתיד. אף אחד לא נמצא כאן, </w:t>
      </w:r>
      <w:bookmarkStart w:id="21298" w:name="_ETM_Q59_229942"/>
      <w:bookmarkEnd w:id="21298"/>
      <w:r>
        <w:rPr>
          <w:rFonts w:hint="cs"/>
          <w:rtl/>
          <w:lang w:eastAsia="he-IL"/>
        </w:rPr>
        <w:t>לכן ההסתייגויות מוסרות בזאת</w:t>
      </w:r>
      <w:bookmarkStart w:id="21299" w:name="_ETM_Q59_232451"/>
      <w:bookmarkEnd w:id="21299"/>
      <w:r>
        <w:rPr>
          <w:rFonts w:hint="cs"/>
          <w:rtl/>
          <w:lang w:eastAsia="he-IL"/>
        </w:rPr>
        <w:t xml:space="preserve">. ישנן בקשות רשות דיבור של חברי הכנסת אביגדור ליברמן, </w:t>
      </w:r>
      <w:bookmarkStart w:id="21300" w:name="_ETM_Q59_235732"/>
      <w:bookmarkEnd w:id="21300"/>
      <w:r>
        <w:rPr>
          <w:rFonts w:hint="cs"/>
          <w:rtl/>
          <w:lang w:eastAsia="he-IL"/>
        </w:rPr>
        <w:t xml:space="preserve">עודד פורר, יבגני סובה, </w:t>
      </w:r>
      <w:bookmarkStart w:id="21301" w:name="_ETM_Q59_238442"/>
      <w:bookmarkEnd w:id="21301"/>
      <w:r>
        <w:rPr>
          <w:rFonts w:hint="cs"/>
          <w:rtl/>
          <w:lang w:eastAsia="he-IL"/>
        </w:rPr>
        <w:t xml:space="preserve">שרון ניר, יוליה מלינובסקי, חמד עמאר, </w:t>
      </w:r>
      <w:bookmarkStart w:id="21302" w:name="_ETM_Q59_240462"/>
      <w:bookmarkEnd w:id="21302"/>
      <w:r>
        <w:rPr>
          <w:rFonts w:hint="cs"/>
          <w:rtl/>
          <w:lang w:eastAsia="he-IL"/>
        </w:rPr>
        <w:t>מנסור עבאס, ווליד טאהא, ואליד אלהואשלה,</w:t>
      </w:r>
      <w:bookmarkStart w:id="21303" w:name="_ETM_Q59_243212"/>
      <w:bookmarkEnd w:id="21303"/>
      <w:r>
        <w:rPr>
          <w:rFonts w:hint="cs"/>
          <w:rtl/>
          <w:lang w:eastAsia="he-IL"/>
        </w:rPr>
        <w:t xml:space="preserve"> אימאן ח'טיב יאסין, יאסר חוג'יראת, </w:t>
      </w:r>
      <w:bookmarkStart w:id="21304" w:name="_ETM_Q59_248212"/>
      <w:bookmarkEnd w:id="21304"/>
      <w:r>
        <w:rPr>
          <w:rFonts w:hint="cs"/>
          <w:rtl/>
          <w:lang w:eastAsia="he-IL"/>
        </w:rPr>
        <w:t>איימן עודה, אחמד טיבי, עאידה תומא</w:t>
      </w:r>
      <w:bookmarkStart w:id="21305" w:name="_ETM_Q59_250341"/>
      <w:bookmarkEnd w:id="21305"/>
      <w:r>
        <w:rPr>
          <w:rFonts w:hint="cs"/>
          <w:rtl/>
          <w:lang w:eastAsia="he-IL"/>
        </w:rPr>
        <w:t xml:space="preserve"> סלימאן, עופר כסיף, יוסף</w:t>
      </w:r>
      <w:bookmarkStart w:id="21306" w:name="_ETM_Q59_252212"/>
      <w:bookmarkEnd w:id="21306"/>
      <w:r>
        <w:rPr>
          <w:rFonts w:hint="cs"/>
          <w:rtl/>
          <w:lang w:eastAsia="he-IL"/>
        </w:rPr>
        <w:t xml:space="preserve"> עטאונה. עופר כסיף לא יכול לדבר, אני חושב. ואתה, אתה רוצה לדבר?</w:t>
      </w:r>
      <w:bookmarkStart w:id="21307" w:name="_ETM_Q59_256482"/>
      <w:bookmarkEnd w:id="21307"/>
      <w:r>
        <w:rPr>
          <w:rFonts w:hint="cs"/>
          <w:rtl/>
          <w:lang w:eastAsia="he-IL"/>
        </w:rPr>
        <w:t xml:space="preserve"> אז קדימה.</w:t>
      </w:r>
      <w:bookmarkStart w:id="21308" w:name="_ETM_Q59_271141"/>
      <w:bookmarkEnd w:id="21308"/>
      <w:r>
        <w:rPr>
          <w:rFonts w:hint="cs"/>
          <w:rtl/>
          <w:lang w:eastAsia="he-IL"/>
        </w:rPr>
        <w:t xml:space="preserve"> </w:t>
      </w:r>
    </w:p>
    <w:p w:rsidR="00B52F3F" w:rsidRDefault="00B52F3F" w:rsidP="00873EA7">
      <w:pPr>
        <w:rPr>
          <w:rtl/>
          <w:lang w:eastAsia="he-IL"/>
        </w:rPr>
      </w:pPr>
    </w:p>
    <w:p w:rsidR="00093C66" w:rsidRDefault="00093C66" w:rsidP="00873EA7">
      <w:pPr>
        <w:rPr>
          <w:rtl/>
          <w:lang w:eastAsia="he-IL"/>
        </w:rPr>
      </w:pPr>
      <w:r>
        <w:rPr>
          <w:rFonts w:hint="cs"/>
          <w:rtl/>
          <w:lang w:eastAsia="he-IL"/>
        </w:rPr>
        <w:t xml:space="preserve">העונש </w:t>
      </w:r>
      <w:proofErr w:type="spellStart"/>
      <w:r>
        <w:rPr>
          <w:rFonts w:hint="cs"/>
          <w:rtl/>
          <w:lang w:eastAsia="he-IL"/>
        </w:rPr>
        <w:t>לכסיף</w:t>
      </w:r>
      <w:proofErr w:type="spellEnd"/>
      <w:r>
        <w:rPr>
          <w:rFonts w:hint="cs"/>
          <w:rtl/>
          <w:lang w:eastAsia="he-IL"/>
        </w:rPr>
        <w:t xml:space="preserve"> כבר בתוקף?</w:t>
      </w:r>
    </w:p>
    <w:p w:rsidR="00093C66" w:rsidRDefault="00093C66" w:rsidP="00873EA7">
      <w:pPr>
        <w:rPr>
          <w:rtl/>
          <w:lang w:eastAsia="he-IL"/>
        </w:rPr>
      </w:pPr>
    </w:p>
    <w:p w:rsidR="00093C66" w:rsidRDefault="00093C66" w:rsidP="00873EA7">
      <w:pPr>
        <w:pStyle w:val="af6"/>
        <w:keepNext/>
        <w:rPr>
          <w:rtl/>
        </w:rPr>
      </w:pPr>
      <w:r w:rsidRPr="004C035A">
        <w:rPr>
          <w:rStyle w:val="TagStyle"/>
          <w:rtl/>
        </w:rPr>
        <w:t xml:space="preserve"> &lt;&lt; קריאה &gt;&gt; </w:t>
      </w:r>
      <w:r>
        <w:rPr>
          <w:rtl/>
        </w:rPr>
        <w:t>חנוך דב מלביצקי (הליכוד):</w:t>
      </w:r>
      <w:r w:rsidRPr="004C035A">
        <w:rPr>
          <w:rStyle w:val="TagStyle"/>
          <w:rtl/>
        </w:rPr>
        <w:t xml:space="preserve"> &lt;&lt; קריאה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 xml:space="preserve"> כן.</w:t>
      </w:r>
      <w:bookmarkStart w:id="21309" w:name="_ETM_Q59_270543"/>
      <w:bookmarkEnd w:id="21309"/>
    </w:p>
    <w:p w:rsidR="00093C66" w:rsidRDefault="00093C66" w:rsidP="00873EA7">
      <w:pPr>
        <w:rPr>
          <w:rtl/>
          <w:lang w:eastAsia="he-IL"/>
        </w:rPr>
      </w:pPr>
    </w:p>
    <w:p w:rsidR="00093C66" w:rsidRDefault="00093C66" w:rsidP="00873EA7">
      <w:pPr>
        <w:pStyle w:val="af6"/>
        <w:keepNext/>
        <w:rPr>
          <w:rtl/>
        </w:rPr>
      </w:pPr>
      <w:r w:rsidRPr="004C035A">
        <w:rPr>
          <w:rStyle w:val="TagStyle"/>
          <w:rtl/>
        </w:rPr>
        <w:t xml:space="preserve"> &lt;&lt; קריאה &gt;&gt; </w:t>
      </w:r>
      <w:r>
        <w:rPr>
          <w:rtl/>
        </w:rPr>
        <w:t>קריאה:</w:t>
      </w:r>
      <w:r w:rsidRPr="004C035A">
        <w:rPr>
          <w:rStyle w:val="TagStyle"/>
          <w:rtl/>
        </w:rPr>
        <w:t xml:space="preserve"> &lt;&lt; קריאה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נכנס בשבוע הבא.</w:t>
      </w:r>
      <w:bookmarkStart w:id="21310" w:name="_ETM_Q59_274643"/>
      <w:bookmarkEnd w:id="21310"/>
    </w:p>
    <w:p w:rsidR="00093C66" w:rsidRDefault="00093C66" w:rsidP="00873EA7">
      <w:pPr>
        <w:rPr>
          <w:rtl/>
          <w:lang w:eastAsia="he-IL"/>
        </w:rPr>
      </w:pPr>
    </w:p>
    <w:p w:rsidR="00093C66" w:rsidRDefault="00093C66" w:rsidP="00873EA7">
      <w:pPr>
        <w:pStyle w:val="af7"/>
        <w:keepNext/>
        <w:rPr>
          <w:rtl/>
        </w:rPr>
      </w:pPr>
      <w:r w:rsidRPr="005C783F">
        <w:rPr>
          <w:rStyle w:val="TagStyle"/>
          <w:rtl/>
        </w:rPr>
        <w:t xml:space="preserve"> &lt;&lt; יור &gt;&gt; </w:t>
      </w:r>
      <w:r>
        <w:rPr>
          <w:rtl/>
        </w:rPr>
        <w:t>היו"ר ניסים ואטורי:</w:t>
      </w:r>
      <w:r w:rsidRPr="005C783F">
        <w:rPr>
          <w:rStyle w:val="TagStyle"/>
          <w:rtl/>
        </w:rPr>
        <w:t xml:space="preserve"> &lt;&lt; יור &gt;&gt;</w:t>
      </w:r>
      <w:r>
        <w:rPr>
          <w:rtl/>
        </w:rPr>
        <w:t xml:space="preserve"> </w:t>
      </w:r>
    </w:p>
    <w:p w:rsidR="00093C66" w:rsidRDefault="00093C66" w:rsidP="00C14609">
      <w:pPr>
        <w:rPr>
          <w:rtl/>
          <w:lang w:eastAsia="he-IL"/>
        </w:rPr>
      </w:pPr>
    </w:p>
    <w:p w:rsidR="00093C66" w:rsidRPr="004C035A" w:rsidRDefault="00093C66" w:rsidP="00873EA7">
      <w:pPr>
        <w:rPr>
          <w:rtl/>
          <w:lang w:eastAsia="he-IL"/>
        </w:rPr>
      </w:pPr>
      <w:r>
        <w:rPr>
          <w:rFonts w:hint="cs"/>
          <w:rtl/>
          <w:lang w:eastAsia="he-IL"/>
        </w:rPr>
        <w:t xml:space="preserve">אומרים </w:t>
      </w:r>
      <w:r w:rsidR="00A52D91">
        <w:rPr>
          <w:rFonts w:hint="cs"/>
          <w:rtl/>
          <w:lang w:eastAsia="he-IL"/>
        </w:rPr>
        <w:t>ש</w:t>
      </w:r>
      <w:r>
        <w:rPr>
          <w:rFonts w:hint="cs"/>
          <w:rtl/>
          <w:lang w:eastAsia="he-IL"/>
        </w:rPr>
        <w:t>עכשיו.</w:t>
      </w:r>
    </w:p>
    <w:p w:rsidR="00093C66" w:rsidRDefault="00093C66" w:rsidP="00873EA7">
      <w:pPr>
        <w:rPr>
          <w:rtl/>
          <w:lang w:eastAsia="he-IL"/>
        </w:rPr>
      </w:pPr>
    </w:p>
    <w:p w:rsidR="00093C66" w:rsidRDefault="00093C66" w:rsidP="00873EA7">
      <w:pPr>
        <w:pStyle w:val="a4"/>
        <w:keepNext/>
        <w:rPr>
          <w:rtl/>
        </w:rPr>
      </w:pPr>
      <w:bookmarkStart w:id="21311" w:name="ET_speaker_5696_5"/>
      <w:r w:rsidRPr="00FE1586">
        <w:rPr>
          <w:rStyle w:val="TagStyle"/>
          <w:rtl/>
        </w:rPr>
        <w:t xml:space="preserve"> &lt;&lt; דובר &gt;&gt; </w:t>
      </w:r>
      <w:bookmarkStart w:id="21312" w:name="_Toc182432011"/>
      <w:bookmarkStart w:id="21313" w:name="_Toc182432126"/>
      <w:r>
        <w:rPr>
          <w:rtl/>
        </w:rPr>
        <w:t>יוסף עטאונה (חד"ש-תע"ל):</w:t>
      </w:r>
      <w:bookmarkEnd w:id="21312"/>
      <w:bookmarkEnd w:id="21313"/>
      <w:r w:rsidRPr="00FE1586">
        <w:rPr>
          <w:rStyle w:val="TagStyle"/>
          <w:rtl/>
        </w:rPr>
        <w:t xml:space="preserve"> &lt;&lt; דובר &gt;&gt;</w:t>
      </w:r>
      <w:r>
        <w:rPr>
          <w:rtl/>
        </w:rPr>
        <w:t xml:space="preserve"> </w:t>
      </w:r>
      <w:bookmarkEnd w:id="21311"/>
    </w:p>
    <w:p w:rsidR="00093C66" w:rsidRDefault="00093C66" w:rsidP="00C14609">
      <w:pPr>
        <w:rPr>
          <w:rtl/>
          <w:lang w:eastAsia="he-IL"/>
        </w:rPr>
      </w:pPr>
    </w:p>
    <w:p w:rsidR="00093C66" w:rsidRDefault="00093C66" w:rsidP="00262C93">
      <w:pPr>
        <w:rPr>
          <w:rtl/>
          <w:lang w:eastAsia="he-IL"/>
        </w:rPr>
      </w:pPr>
      <w:r>
        <w:rPr>
          <w:rFonts w:hint="cs"/>
          <w:rtl/>
          <w:lang w:eastAsia="he-IL"/>
        </w:rPr>
        <w:t>מכובדי היושב-ראש, חבריי חברי הכנסת, אני רוצה להתייחס בקצרה למה ש</w:t>
      </w:r>
      <w:bookmarkStart w:id="21314" w:name="_ETM_Q59_282749"/>
      <w:bookmarkEnd w:id="21314"/>
      <w:r>
        <w:rPr>
          <w:rFonts w:hint="cs"/>
          <w:rtl/>
          <w:lang w:eastAsia="he-IL"/>
        </w:rPr>
        <w:t>אמר בבוקר המפכ"ל דני לוי על הפשיעה</w:t>
      </w:r>
      <w:bookmarkStart w:id="21315" w:name="_ETM_Q59_289659"/>
      <w:bookmarkEnd w:id="21315"/>
      <w:r>
        <w:rPr>
          <w:rFonts w:hint="cs"/>
          <w:rtl/>
          <w:lang w:eastAsia="he-IL"/>
        </w:rPr>
        <w:t xml:space="preserve"> בחברה הערבית, כאשר הוא אמר ש</w:t>
      </w:r>
      <w:bookmarkStart w:id="21316" w:name="_ETM_Q59_292789"/>
      <w:bookmarkEnd w:id="21316"/>
      <w:r>
        <w:rPr>
          <w:rFonts w:hint="cs"/>
          <w:rtl/>
          <w:lang w:eastAsia="he-IL"/>
        </w:rPr>
        <w:t>יש ירידה בפשיעה. אני לא רוצה – כן, הוא אמר ככה בבוקר. אני לא רוצה שיהיה מצב שהוא</w:t>
      </w:r>
      <w:bookmarkStart w:id="21317" w:name="_ETM_Q59_298949"/>
      <w:bookmarkEnd w:id="21317"/>
      <w:r>
        <w:rPr>
          <w:rFonts w:hint="cs"/>
          <w:rtl/>
          <w:lang w:eastAsia="he-IL"/>
        </w:rPr>
        <w:t xml:space="preserve"> מטעה את הציבור או מטעה את האנשים. זה לא נכון. רק בתקופה</w:t>
      </w:r>
      <w:bookmarkStart w:id="21318" w:name="_ETM_Q59_301440"/>
      <w:bookmarkStart w:id="21319" w:name="_ETM_Q59_302548"/>
      <w:bookmarkEnd w:id="21318"/>
      <w:bookmarkEnd w:id="21319"/>
      <w:r>
        <w:rPr>
          <w:rFonts w:hint="cs"/>
          <w:rtl/>
          <w:lang w:eastAsia="he-IL"/>
        </w:rPr>
        <w:t xml:space="preserve"> </w:t>
      </w:r>
      <w:r w:rsidR="00C14609">
        <w:rPr>
          <w:rFonts w:hint="cs"/>
          <w:rtl/>
          <w:lang w:eastAsia="he-IL"/>
        </w:rPr>
        <w:t>– –</w:t>
      </w:r>
    </w:p>
    <w:p w:rsidR="00093C66" w:rsidRDefault="00093C66" w:rsidP="00873EA7">
      <w:pPr>
        <w:rPr>
          <w:rtl/>
          <w:lang w:eastAsia="he-IL"/>
        </w:rPr>
      </w:pPr>
    </w:p>
    <w:p w:rsidR="00093C66" w:rsidRDefault="00093C66" w:rsidP="00873EA7">
      <w:pPr>
        <w:pStyle w:val="af6"/>
        <w:keepNext/>
        <w:rPr>
          <w:rtl/>
        </w:rPr>
      </w:pPr>
      <w:bookmarkStart w:id="21320" w:name="ET_interruption_6157_6"/>
      <w:r w:rsidRPr="00FE1586">
        <w:rPr>
          <w:rStyle w:val="TagStyle"/>
          <w:rtl/>
        </w:rPr>
        <w:t xml:space="preserve"> &lt;&lt; קריאה &gt;&gt; </w:t>
      </w:r>
      <w:r>
        <w:rPr>
          <w:rtl/>
        </w:rPr>
        <w:t>שמחה רוטמן (הציונות הדתית):</w:t>
      </w:r>
      <w:r w:rsidRPr="00FE1586">
        <w:rPr>
          <w:rStyle w:val="TagStyle"/>
          <w:rtl/>
        </w:rPr>
        <w:t xml:space="preserve"> &lt;&lt; קריאה &gt;&gt;</w:t>
      </w:r>
      <w:r>
        <w:rPr>
          <w:rtl/>
        </w:rPr>
        <w:t xml:space="preserve"> </w:t>
      </w:r>
      <w:bookmarkEnd w:id="21320"/>
    </w:p>
    <w:p w:rsidR="00093C66" w:rsidRDefault="00093C66" w:rsidP="00C14609">
      <w:pPr>
        <w:rPr>
          <w:rtl/>
          <w:lang w:eastAsia="he-IL"/>
        </w:rPr>
      </w:pPr>
    </w:p>
    <w:p w:rsidR="00093C66" w:rsidRDefault="00C14609" w:rsidP="00873EA7">
      <w:pPr>
        <w:rPr>
          <w:rtl/>
          <w:lang w:eastAsia="he-IL"/>
        </w:rPr>
      </w:pPr>
      <w:r>
        <w:rPr>
          <w:rFonts w:hint="cs"/>
          <w:rtl/>
          <w:lang w:eastAsia="he-IL"/>
        </w:rPr>
        <w:t>– –</w:t>
      </w:r>
      <w:r w:rsidR="00093C66">
        <w:rPr>
          <w:rFonts w:hint="cs"/>
          <w:rtl/>
          <w:lang w:eastAsia="he-IL"/>
        </w:rPr>
        <w:t xml:space="preserve"> לתקופה שהוא נמצא בה. אולי מאז שהוא מונה.</w:t>
      </w:r>
    </w:p>
    <w:p w:rsidR="00093C66" w:rsidRDefault="00093C66" w:rsidP="00873EA7">
      <w:pPr>
        <w:rPr>
          <w:rtl/>
          <w:lang w:eastAsia="he-IL"/>
        </w:rPr>
      </w:pPr>
    </w:p>
    <w:p w:rsidR="00093C66" w:rsidRDefault="00093C66" w:rsidP="00873EA7">
      <w:pPr>
        <w:pStyle w:val="-"/>
        <w:keepNext/>
        <w:rPr>
          <w:rtl/>
        </w:rPr>
      </w:pPr>
      <w:bookmarkStart w:id="21321" w:name="ET_speakercontinue_5696_18"/>
      <w:r w:rsidRPr="005C783F">
        <w:rPr>
          <w:rStyle w:val="TagStyle"/>
          <w:rtl/>
        </w:rPr>
        <w:t xml:space="preserve"> &lt;&lt; דובר_המשך &gt;&gt; </w:t>
      </w:r>
      <w:r>
        <w:rPr>
          <w:rtl/>
        </w:rPr>
        <w:t>יוסף עטאונה (חד"ש-תע"ל):</w:t>
      </w:r>
      <w:r w:rsidRPr="005C783F">
        <w:rPr>
          <w:rStyle w:val="TagStyle"/>
          <w:rtl/>
        </w:rPr>
        <w:t xml:space="preserve"> &lt;&lt; דובר_המשך &gt;&gt;</w:t>
      </w:r>
      <w:r>
        <w:rPr>
          <w:rtl/>
        </w:rPr>
        <w:t xml:space="preserve"> </w:t>
      </w:r>
      <w:bookmarkEnd w:id="21321"/>
    </w:p>
    <w:p w:rsidR="00093C66" w:rsidRDefault="00093C66" w:rsidP="00C14609">
      <w:pPr>
        <w:rPr>
          <w:rtl/>
          <w:lang w:eastAsia="he-IL"/>
        </w:rPr>
      </w:pPr>
    </w:p>
    <w:p w:rsidR="00093C66" w:rsidRDefault="00093C66" w:rsidP="00873EA7">
      <w:pPr>
        <w:rPr>
          <w:rtl/>
          <w:lang w:eastAsia="he-IL"/>
        </w:rPr>
      </w:pPr>
      <w:r>
        <w:rPr>
          <w:rFonts w:hint="cs"/>
          <w:rtl/>
          <w:lang w:eastAsia="he-IL"/>
        </w:rPr>
        <w:t>אולי בצפון תל אביב.</w:t>
      </w:r>
    </w:p>
    <w:p w:rsidR="00093C66" w:rsidRDefault="00093C66" w:rsidP="00873EA7">
      <w:pPr>
        <w:rPr>
          <w:rtl/>
          <w:lang w:eastAsia="he-IL"/>
        </w:rPr>
      </w:pPr>
    </w:p>
    <w:p w:rsidR="00093C66" w:rsidRDefault="00093C66" w:rsidP="00873EA7">
      <w:pPr>
        <w:pStyle w:val="af6"/>
        <w:keepNext/>
        <w:rPr>
          <w:rtl/>
        </w:rPr>
      </w:pPr>
      <w:bookmarkStart w:id="21322" w:name="ET_interruption_6157_19"/>
      <w:r w:rsidRPr="005C783F">
        <w:rPr>
          <w:rStyle w:val="TagStyle"/>
          <w:rtl/>
        </w:rPr>
        <w:t xml:space="preserve"> &lt;&lt; קריאה &gt;&gt; </w:t>
      </w:r>
      <w:r>
        <w:rPr>
          <w:rtl/>
        </w:rPr>
        <w:t>שמחה רוטמן (הציונות הדתית):</w:t>
      </w:r>
      <w:r w:rsidRPr="005C783F">
        <w:rPr>
          <w:rStyle w:val="TagStyle"/>
          <w:rtl/>
        </w:rPr>
        <w:t xml:space="preserve"> &lt;&lt; קריאה &gt;&gt;</w:t>
      </w:r>
      <w:r>
        <w:rPr>
          <w:rtl/>
        </w:rPr>
        <w:t xml:space="preserve"> </w:t>
      </w:r>
      <w:bookmarkEnd w:id="21322"/>
    </w:p>
    <w:p w:rsidR="00093C66" w:rsidRDefault="00093C66" w:rsidP="00C14609">
      <w:pPr>
        <w:rPr>
          <w:rtl/>
          <w:lang w:eastAsia="he-IL"/>
        </w:rPr>
      </w:pPr>
    </w:p>
    <w:p w:rsidR="00093C66" w:rsidRPr="005C783F" w:rsidRDefault="00093C66" w:rsidP="00873EA7">
      <w:pPr>
        <w:rPr>
          <w:rtl/>
          <w:lang w:eastAsia="he-IL"/>
        </w:rPr>
      </w:pPr>
      <w:r>
        <w:rPr>
          <w:rFonts w:hint="cs"/>
          <w:rtl/>
          <w:lang w:eastAsia="he-IL"/>
        </w:rPr>
        <w:t>אולי מאז שהוא מונה.</w:t>
      </w:r>
      <w:bookmarkStart w:id="21323" w:name="_ETM_Q59_307299"/>
      <w:bookmarkEnd w:id="21323"/>
    </w:p>
    <w:p w:rsidR="00093C66" w:rsidRDefault="00093C66" w:rsidP="00873EA7">
      <w:pPr>
        <w:rPr>
          <w:rtl/>
          <w:lang w:eastAsia="he-IL"/>
        </w:rPr>
      </w:pPr>
    </w:p>
    <w:p w:rsidR="00093C66" w:rsidRDefault="00093C66" w:rsidP="00873EA7">
      <w:pPr>
        <w:pStyle w:val="-"/>
        <w:keepNext/>
        <w:rPr>
          <w:rtl/>
        </w:rPr>
      </w:pPr>
      <w:bookmarkStart w:id="21324" w:name="ET_speakercontinue_5696_8"/>
      <w:r w:rsidRPr="00FE1586">
        <w:rPr>
          <w:rStyle w:val="TagStyle"/>
          <w:rtl/>
        </w:rPr>
        <w:t xml:space="preserve"> &lt;&lt; דובר_המשך &gt;&gt; </w:t>
      </w:r>
      <w:r>
        <w:rPr>
          <w:rtl/>
        </w:rPr>
        <w:t>יוסף עטאונה (חד"ש-תע"ל):</w:t>
      </w:r>
      <w:r w:rsidRPr="00FE1586">
        <w:rPr>
          <w:rStyle w:val="TagStyle"/>
          <w:rtl/>
        </w:rPr>
        <w:t xml:space="preserve"> &lt;&lt; דובר_המשך &gt;&gt;</w:t>
      </w:r>
      <w:r>
        <w:rPr>
          <w:rtl/>
        </w:rPr>
        <w:t xml:space="preserve"> </w:t>
      </w:r>
      <w:bookmarkEnd w:id="21324"/>
    </w:p>
    <w:p w:rsidR="00093C66" w:rsidRDefault="00093C66" w:rsidP="00C14609">
      <w:pPr>
        <w:rPr>
          <w:rtl/>
          <w:lang w:eastAsia="he-IL"/>
        </w:rPr>
      </w:pPr>
    </w:p>
    <w:p w:rsidR="00093C66" w:rsidRDefault="00093C66" w:rsidP="00873EA7">
      <w:pPr>
        <w:rPr>
          <w:rtl/>
          <w:lang w:eastAsia="he-IL"/>
        </w:rPr>
      </w:pPr>
      <w:r>
        <w:rPr>
          <w:rFonts w:hint="cs"/>
          <w:rtl/>
          <w:lang w:eastAsia="he-IL"/>
        </w:rPr>
        <w:t xml:space="preserve">יכול להיות, אבל זה מצער מאוד שהוא מוסר </w:t>
      </w:r>
      <w:bookmarkStart w:id="21325" w:name="_ETM_Q59_311650"/>
      <w:bookmarkEnd w:id="21325"/>
      <w:r>
        <w:rPr>
          <w:rFonts w:hint="cs"/>
          <w:rtl/>
          <w:lang w:eastAsia="he-IL"/>
        </w:rPr>
        <w:t xml:space="preserve">ומדווח נתונים לא נכונים. </w:t>
      </w:r>
      <w:bookmarkStart w:id="21326" w:name="_ETM_Q59_313620"/>
      <w:bookmarkEnd w:id="21326"/>
      <w:r>
        <w:rPr>
          <w:rFonts w:hint="cs"/>
          <w:rtl/>
          <w:lang w:eastAsia="he-IL"/>
        </w:rPr>
        <w:t>מאז שמונה לתפקיד,</w:t>
      </w:r>
      <w:bookmarkStart w:id="21327" w:name="_ETM_Q59_315720"/>
      <w:bookmarkEnd w:id="21327"/>
      <w:r>
        <w:rPr>
          <w:rFonts w:hint="cs"/>
          <w:rtl/>
          <w:lang w:eastAsia="he-IL"/>
        </w:rPr>
        <w:t xml:space="preserve"> נרצחו בחברה הערבית 58 אנשים</w:t>
      </w:r>
      <w:bookmarkStart w:id="21328" w:name="_ETM_Q59_318330"/>
      <w:bookmarkEnd w:id="21328"/>
      <w:r>
        <w:rPr>
          <w:rFonts w:hint="cs"/>
          <w:rtl/>
          <w:lang w:eastAsia="he-IL"/>
        </w:rPr>
        <w:t>, וחבל מאוד שהמפכ"ל</w:t>
      </w:r>
      <w:bookmarkStart w:id="21329" w:name="_ETM_Q59_320670"/>
      <w:bookmarkEnd w:id="21329"/>
      <w:r>
        <w:rPr>
          <w:rFonts w:hint="cs"/>
          <w:rtl/>
          <w:lang w:eastAsia="he-IL"/>
        </w:rPr>
        <w:t xml:space="preserve"> – א. מדווח לא נכון, בצור</w:t>
      </w:r>
      <w:bookmarkStart w:id="21330" w:name="_ETM_Q59_324420"/>
      <w:bookmarkEnd w:id="21330"/>
      <w:r>
        <w:rPr>
          <w:rFonts w:hint="cs"/>
          <w:rtl/>
          <w:lang w:eastAsia="he-IL"/>
        </w:rPr>
        <w:t>ה, לא יודע, בזויה; דבר שני</w:t>
      </w:r>
      <w:bookmarkStart w:id="21331" w:name="_ETM_Q59_327700"/>
      <w:bookmarkEnd w:id="21331"/>
      <w:r>
        <w:rPr>
          <w:rFonts w:hint="cs"/>
          <w:rtl/>
          <w:lang w:eastAsia="he-IL"/>
        </w:rPr>
        <w:t>, מספר הנרצחים מאוד גבוה, והוא לא מטפל בנושא הזה.</w:t>
      </w:r>
      <w:bookmarkStart w:id="21332" w:name="_ETM_Q59_330980"/>
      <w:bookmarkEnd w:id="21332"/>
      <w:r>
        <w:rPr>
          <w:rFonts w:hint="cs"/>
          <w:rtl/>
          <w:lang w:eastAsia="he-IL"/>
        </w:rPr>
        <w:t xml:space="preserve"> תודה.</w:t>
      </w:r>
    </w:p>
    <w:p w:rsidR="00093C66" w:rsidRDefault="00093C66" w:rsidP="00873EA7">
      <w:pPr>
        <w:rPr>
          <w:rtl/>
          <w:lang w:eastAsia="he-IL"/>
        </w:rPr>
      </w:pPr>
    </w:p>
    <w:p w:rsidR="00093C66" w:rsidRDefault="00093C66" w:rsidP="00873EA7">
      <w:pPr>
        <w:pStyle w:val="af7"/>
        <w:keepNext/>
        <w:rPr>
          <w:rtl/>
        </w:rPr>
      </w:pPr>
      <w:r w:rsidRPr="00FE1586">
        <w:rPr>
          <w:rStyle w:val="TagStyle"/>
          <w:rtl/>
        </w:rPr>
        <w:t xml:space="preserve"> &lt;&lt; יור &gt;&gt; </w:t>
      </w:r>
      <w:r>
        <w:rPr>
          <w:rtl/>
        </w:rPr>
        <w:t>היו"ר ניסים ואטורי:</w:t>
      </w:r>
      <w:r w:rsidRPr="00FE1586">
        <w:rPr>
          <w:rStyle w:val="TagStyle"/>
          <w:rtl/>
        </w:rPr>
        <w:t xml:space="preserve"> &lt;&lt; יור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זה לא קשור לכביש 6, לא נדרסו</w:t>
      </w:r>
      <w:bookmarkStart w:id="21333" w:name="_ETM_Q59_334820"/>
      <w:bookmarkEnd w:id="21333"/>
      <w:r>
        <w:rPr>
          <w:rFonts w:hint="cs"/>
          <w:rtl/>
          <w:lang w:eastAsia="he-IL"/>
        </w:rPr>
        <w:t xml:space="preserve"> או משהו.</w:t>
      </w:r>
    </w:p>
    <w:p w:rsidR="00093C66" w:rsidRDefault="00093C66" w:rsidP="00873EA7">
      <w:pPr>
        <w:rPr>
          <w:rtl/>
          <w:lang w:eastAsia="he-IL"/>
        </w:rPr>
      </w:pPr>
    </w:p>
    <w:p w:rsidR="00093C66" w:rsidRDefault="00093C66" w:rsidP="00873EA7">
      <w:pPr>
        <w:pStyle w:val="af6"/>
        <w:keepNext/>
        <w:rPr>
          <w:rtl/>
        </w:rPr>
      </w:pPr>
      <w:bookmarkStart w:id="21334" w:name="ET_interruption_6353_20"/>
      <w:r w:rsidRPr="005C783F">
        <w:rPr>
          <w:rStyle w:val="TagStyle"/>
          <w:rtl/>
        </w:rPr>
        <w:t xml:space="preserve"> &lt;&lt; קריאה &gt;&gt; </w:t>
      </w:r>
      <w:r>
        <w:rPr>
          <w:rtl/>
        </w:rPr>
        <w:t>חנוך דב מלביצקי (הליכוד):</w:t>
      </w:r>
      <w:r w:rsidRPr="005C783F">
        <w:rPr>
          <w:rStyle w:val="TagStyle"/>
          <w:rtl/>
        </w:rPr>
        <w:t xml:space="preserve"> &lt;&lt; קריאה &gt;&gt;</w:t>
      </w:r>
      <w:r>
        <w:rPr>
          <w:rtl/>
        </w:rPr>
        <w:t xml:space="preserve"> </w:t>
      </w:r>
      <w:bookmarkEnd w:id="21334"/>
    </w:p>
    <w:p w:rsidR="00093C66" w:rsidRDefault="00093C66" w:rsidP="00C14609">
      <w:pPr>
        <w:rPr>
          <w:rtl/>
          <w:lang w:eastAsia="he-IL"/>
        </w:rPr>
      </w:pPr>
    </w:p>
    <w:p w:rsidR="00093C66" w:rsidRDefault="00093C66" w:rsidP="00873EA7">
      <w:pPr>
        <w:rPr>
          <w:rtl/>
          <w:lang w:eastAsia="he-IL"/>
        </w:rPr>
      </w:pPr>
      <w:r>
        <w:rPr>
          <w:rFonts w:hint="cs"/>
          <w:rtl/>
          <w:lang w:eastAsia="he-IL"/>
        </w:rPr>
        <w:t>וזה גם לא נכון.</w:t>
      </w:r>
    </w:p>
    <w:p w:rsidR="00873EA7" w:rsidRDefault="00873EA7" w:rsidP="00873EA7">
      <w:pPr>
        <w:rPr>
          <w:rtl/>
          <w:lang w:eastAsia="he-IL"/>
        </w:rPr>
      </w:pPr>
    </w:p>
    <w:p w:rsidR="00093C66" w:rsidRDefault="00093C66" w:rsidP="00873EA7">
      <w:pPr>
        <w:pStyle w:val="af7"/>
        <w:keepNext/>
        <w:rPr>
          <w:rtl/>
        </w:rPr>
      </w:pPr>
      <w:r w:rsidRPr="005C783F">
        <w:rPr>
          <w:rStyle w:val="TagStyle"/>
          <w:rtl/>
        </w:rPr>
        <w:t xml:space="preserve"> &lt;&lt; יור &gt;&gt; </w:t>
      </w:r>
      <w:r>
        <w:rPr>
          <w:rtl/>
        </w:rPr>
        <w:t>היו"ר ניסים ואטורי:</w:t>
      </w:r>
      <w:r w:rsidRPr="005C783F">
        <w:rPr>
          <w:rStyle w:val="TagStyle"/>
          <w:rtl/>
        </w:rPr>
        <w:t xml:space="preserve"> &lt;&lt; יור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נעבור להצבעה</w:t>
      </w:r>
      <w:bookmarkStart w:id="21335" w:name="_ETM_Q59_337919"/>
      <w:bookmarkEnd w:id="21335"/>
      <w:r>
        <w:rPr>
          <w:rFonts w:hint="cs"/>
          <w:rtl/>
          <w:lang w:eastAsia="he-IL"/>
        </w:rPr>
        <w:t xml:space="preserve"> על הצעת החוק כנוסח הוועדה בקריאה השנייה</w:t>
      </w:r>
      <w:bookmarkStart w:id="21336" w:name="_ETM_Q59_341780"/>
      <w:bookmarkEnd w:id="21336"/>
      <w:r>
        <w:rPr>
          <w:rFonts w:hint="cs"/>
          <w:rtl/>
          <w:lang w:eastAsia="he-IL"/>
        </w:rPr>
        <w:t>.</w:t>
      </w:r>
    </w:p>
    <w:p w:rsidR="00093C66" w:rsidRPr="005C783F" w:rsidRDefault="00093C66" w:rsidP="00873EA7">
      <w:pPr>
        <w:rPr>
          <w:rtl/>
          <w:lang w:eastAsia="he-IL"/>
        </w:rPr>
      </w:pPr>
      <w:bookmarkStart w:id="21337" w:name="_ETM_Q59_346911"/>
      <w:bookmarkStart w:id="21338" w:name="_ETM_Q59_346966"/>
      <w:bookmarkEnd w:id="21337"/>
      <w:bookmarkEnd w:id="21338"/>
    </w:p>
    <w:p w:rsidR="00093C66" w:rsidRDefault="00093C66" w:rsidP="00873EA7">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093C66" w:rsidRDefault="00093C66" w:rsidP="00873EA7">
      <w:pPr>
        <w:pStyle w:val="--"/>
        <w:keepNext/>
        <w:rPr>
          <w:rtl/>
          <w:lang w:eastAsia="he-IL"/>
        </w:rPr>
      </w:pPr>
      <w:bookmarkStart w:id="21339" w:name="_ETM_Q59_462066"/>
    </w:p>
    <w:bookmarkEnd w:id="21339"/>
    <w:p w:rsidR="00093C66" w:rsidRDefault="00093C66" w:rsidP="00873EA7">
      <w:pPr>
        <w:pStyle w:val="--"/>
        <w:keepNext/>
        <w:rPr>
          <w:rtl/>
          <w:lang w:eastAsia="he-IL"/>
        </w:rPr>
      </w:pPr>
      <w:r>
        <w:rPr>
          <w:rtl/>
          <w:lang w:eastAsia="he-IL"/>
        </w:rPr>
        <w:t xml:space="preserve">בעד סעיפים </w:t>
      </w:r>
      <w:r>
        <w:rPr>
          <w:rFonts w:hint="cs"/>
          <w:rtl/>
          <w:lang w:eastAsia="he-IL"/>
        </w:rPr>
        <w:t xml:space="preserve">1–3 </w:t>
      </w:r>
      <w:r>
        <w:rPr>
          <w:rtl/>
          <w:lang w:eastAsia="he-IL"/>
        </w:rPr>
        <w:t>–</w:t>
      </w:r>
      <w:r>
        <w:rPr>
          <w:rFonts w:hint="cs"/>
          <w:rtl/>
          <w:lang w:eastAsia="he-IL"/>
        </w:rPr>
        <w:t xml:space="preserve"> 13</w:t>
      </w:r>
    </w:p>
    <w:p w:rsidR="00093C66" w:rsidRDefault="00093C66" w:rsidP="00873EA7">
      <w:pPr>
        <w:pStyle w:val="--"/>
        <w:keepNext/>
        <w:rPr>
          <w:rtl/>
          <w:lang w:eastAsia="he-IL"/>
        </w:rPr>
      </w:pPr>
      <w:r>
        <w:rPr>
          <w:rtl/>
          <w:lang w:eastAsia="he-IL"/>
        </w:rPr>
        <w:t xml:space="preserve">נגד – </w:t>
      </w:r>
      <w:r>
        <w:rPr>
          <w:rFonts w:hint="cs"/>
          <w:rtl/>
          <w:lang w:eastAsia="he-IL"/>
        </w:rPr>
        <w:t>אין</w:t>
      </w:r>
    </w:p>
    <w:p w:rsidR="00093C66" w:rsidRDefault="00093C66" w:rsidP="00873EA7">
      <w:pPr>
        <w:pStyle w:val="--"/>
        <w:keepNext/>
        <w:rPr>
          <w:rtl/>
          <w:lang w:eastAsia="he-IL"/>
        </w:rPr>
      </w:pPr>
      <w:r>
        <w:rPr>
          <w:rtl/>
          <w:lang w:eastAsia="he-IL"/>
        </w:rPr>
        <w:t xml:space="preserve">נמנעים – </w:t>
      </w:r>
      <w:r>
        <w:rPr>
          <w:rFonts w:hint="cs"/>
          <w:rtl/>
          <w:lang w:eastAsia="he-IL"/>
        </w:rPr>
        <w:t>אין</w:t>
      </w:r>
      <w:bookmarkStart w:id="21340" w:name="_ETM_Q59_359189"/>
      <w:bookmarkEnd w:id="21340"/>
    </w:p>
    <w:p w:rsidR="00093C66" w:rsidRPr="00E05F03" w:rsidRDefault="00093C66" w:rsidP="00873EA7">
      <w:pPr>
        <w:pStyle w:val="af3"/>
        <w:rPr>
          <w:rtl/>
          <w:lang w:eastAsia="he-IL"/>
        </w:rPr>
      </w:pPr>
      <w:r>
        <w:rPr>
          <w:rFonts w:hint="cs"/>
          <w:rtl/>
          <w:lang w:eastAsia="he-IL"/>
        </w:rPr>
        <w:t>סעיפים 1–3 נתקבלו.</w:t>
      </w:r>
    </w:p>
    <w:p w:rsidR="00093C66" w:rsidRDefault="00093C66" w:rsidP="00873EA7">
      <w:pPr>
        <w:rPr>
          <w:rtl/>
          <w:lang w:eastAsia="he-IL"/>
        </w:rPr>
      </w:pPr>
    </w:p>
    <w:p w:rsidR="00093C66" w:rsidRDefault="00093C66" w:rsidP="00873EA7">
      <w:pPr>
        <w:pStyle w:val="af7"/>
        <w:keepNext/>
        <w:rPr>
          <w:rtl/>
        </w:rPr>
      </w:pPr>
      <w:bookmarkStart w:id="21341" w:name="ET_yor_6490_22"/>
      <w:r w:rsidRPr="00942F93">
        <w:rPr>
          <w:rStyle w:val="TagStyle"/>
          <w:rtl/>
        </w:rPr>
        <w:t xml:space="preserve"> &lt;&lt; יור &gt;&gt; </w:t>
      </w:r>
      <w:r>
        <w:rPr>
          <w:rtl/>
        </w:rPr>
        <w:t>היו"ר ניסים ואטורי:</w:t>
      </w:r>
      <w:r w:rsidRPr="00942F93">
        <w:rPr>
          <w:rStyle w:val="TagStyle"/>
          <w:rtl/>
        </w:rPr>
        <w:t xml:space="preserve"> &lt;&lt; יור &gt;&gt;</w:t>
      </w:r>
      <w:r>
        <w:rPr>
          <w:rtl/>
        </w:rPr>
        <w:t xml:space="preserve"> </w:t>
      </w:r>
      <w:bookmarkEnd w:id="21341"/>
    </w:p>
    <w:p w:rsidR="00093C66" w:rsidRDefault="00093C66" w:rsidP="00C14609">
      <w:pPr>
        <w:rPr>
          <w:rtl/>
          <w:lang w:eastAsia="he-IL"/>
        </w:rPr>
      </w:pPr>
    </w:p>
    <w:p w:rsidR="00873EA7" w:rsidRDefault="00093C66" w:rsidP="00873EA7">
      <w:pPr>
        <w:rPr>
          <w:rtl/>
          <w:lang w:eastAsia="he-IL"/>
        </w:rPr>
      </w:pPr>
      <w:r>
        <w:rPr>
          <w:rFonts w:hint="cs"/>
          <w:rtl/>
          <w:lang w:eastAsia="he-IL"/>
        </w:rPr>
        <w:t>13 בעד, אין מתנגדים, אני מודיע שהצעת החוק אושרה</w:t>
      </w:r>
      <w:bookmarkStart w:id="21342" w:name="_ETM_Q59_360879"/>
      <w:bookmarkEnd w:id="21342"/>
      <w:r>
        <w:rPr>
          <w:rFonts w:hint="cs"/>
          <w:rtl/>
          <w:lang w:eastAsia="he-IL"/>
        </w:rPr>
        <w:t xml:space="preserve"> בקריאה השנייה</w:t>
      </w:r>
      <w:r w:rsidR="00873EA7">
        <w:rPr>
          <w:rFonts w:hint="cs"/>
          <w:rtl/>
          <w:lang w:eastAsia="he-IL"/>
        </w:rPr>
        <w:t>.</w:t>
      </w:r>
      <w:r>
        <w:rPr>
          <w:rFonts w:hint="cs"/>
          <w:rtl/>
          <w:lang w:eastAsia="he-IL"/>
        </w:rPr>
        <w:t xml:space="preserve"> </w:t>
      </w:r>
    </w:p>
    <w:p w:rsidR="00873EA7" w:rsidRDefault="00873EA7" w:rsidP="00873EA7">
      <w:pPr>
        <w:rPr>
          <w:rtl/>
          <w:lang w:eastAsia="he-IL"/>
        </w:rPr>
      </w:pPr>
    </w:p>
    <w:p w:rsidR="00093C66" w:rsidRDefault="00093C66" w:rsidP="00873EA7">
      <w:pPr>
        <w:rPr>
          <w:rtl/>
          <w:lang w:eastAsia="he-IL"/>
        </w:rPr>
      </w:pPr>
      <w:r>
        <w:rPr>
          <w:rFonts w:hint="cs"/>
          <w:rtl/>
          <w:lang w:eastAsia="he-IL"/>
        </w:rPr>
        <w:t>לכן נעבור להצבעה</w:t>
      </w:r>
      <w:bookmarkStart w:id="21343" w:name="_ETM_Q59_362779"/>
      <w:bookmarkEnd w:id="21343"/>
      <w:r>
        <w:rPr>
          <w:rFonts w:hint="cs"/>
          <w:rtl/>
          <w:lang w:eastAsia="he-IL"/>
        </w:rPr>
        <w:t xml:space="preserve"> בקריאה השלישית על </w:t>
      </w:r>
      <w:r w:rsidRPr="00942F93">
        <w:rPr>
          <w:rtl/>
          <w:lang w:eastAsia="he-IL"/>
        </w:rPr>
        <w:t>הצעת חוק כביש אגרה (כביש ארצי לישראל) (תיקון מס' 5), התשפ"ה–2024</w:t>
      </w:r>
      <w:bookmarkStart w:id="21344" w:name="_ETM_Q59_365569"/>
      <w:bookmarkEnd w:id="21344"/>
      <w:r>
        <w:rPr>
          <w:rFonts w:hint="cs"/>
          <w:rtl/>
          <w:lang w:eastAsia="he-IL"/>
        </w:rPr>
        <w:t>.</w:t>
      </w:r>
    </w:p>
    <w:p w:rsidR="00093C66" w:rsidRDefault="00093C66" w:rsidP="00873EA7">
      <w:pPr>
        <w:rPr>
          <w:rtl/>
          <w:lang w:eastAsia="he-IL"/>
        </w:rPr>
      </w:pPr>
    </w:p>
    <w:p w:rsidR="00093C66" w:rsidRDefault="00093C66" w:rsidP="00873EA7">
      <w:pPr>
        <w:pStyle w:val="af2"/>
        <w:keepNext/>
        <w:rPr>
          <w:rtl/>
          <w:lang w:eastAsia="he-IL"/>
        </w:rPr>
      </w:pPr>
      <w:bookmarkStart w:id="21345" w:name="_ETM_Q59_372460"/>
      <w:bookmarkStart w:id="21346" w:name="_ETM_Q59_377289"/>
      <w:bookmarkEnd w:id="21345"/>
      <w:bookmarkEnd w:id="21346"/>
      <w:r>
        <w:rPr>
          <w:rtl/>
          <w:lang w:eastAsia="he-IL"/>
        </w:rPr>
        <w:t>הצבעה מס'</w:t>
      </w:r>
      <w:r>
        <w:rPr>
          <w:rFonts w:hint="cs"/>
          <w:rtl/>
          <w:lang w:eastAsia="he-IL"/>
        </w:rPr>
        <w:t xml:space="preserve"> 9</w:t>
      </w:r>
    </w:p>
    <w:p w:rsidR="00093C66" w:rsidRDefault="00093C66" w:rsidP="00873EA7">
      <w:pPr>
        <w:pStyle w:val="--"/>
        <w:keepNext/>
        <w:rPr>
          <w:rtl/>
          <w:lang w:eastAsia="he-IL"/>
        </w:rPr>
      </w:pPr>
    </w:p>
    <w:p w:rsidR="00093C66" w:rsidRDefault="00093C66" w:rsidP="00873EA7">
      <w:pPr>
        <w:pStyle w:val="--"/>
        <w:keepNext/>
        <w:rPr>
          <w:rtl/>
          <w:lang w:eastAsia="he-IL"/>
        </w:rPr>
      </w:pPr>
      <w:r>
        <w:rPr>
          <w:rtl/>
          <w:lang w:eastAsia="he-IL"/>
        </w:rPr>
        <w:t>בעד החוק –</w:t>
      </w:r>
      <w:r>
        <w:rPr>
          <w:rFonts w:hint="cs"/>
          <w:rtl/>
          <w:lang w:eastAsia="he-IL"/>
        </w:rPr>
        <w:t xml:space="preserve"> 13</w:t>
      </w:r>
    </w:p>
    <w:p w:rsidR="00093C66" w:rsidRDefault="00093C66" w:rsidP="00873EA7">
      <w:pPr>
        <w:pStyle w:val="--"/>
        <w:keepNext/>
        <w:rPr>
          <w:rtl/>
          <w:lang w:eastAsia="he-IL"/>
        </w:rPr>
      </w:pPr>
      <w:r>
        <w:rPr>
          <w:rtl/>
          <w:lang w:eastAsia="he-IL"/>
        </w:rPr>
        <w:t xml:space="preserve">נגד – </w:t>
      </w:r>
      <w:r>
        <w:rPr>
          <w:rFonts w:hint="cs"/>
          <w:rtl/>
          <w:lang w:eastAsia="he-IL"/>
        </w:rPr>
        <w:t>אין</w:t>
      </w:r>
    </w:p>
    <w:p w:rsidR="00093C66" w:rsidRDefault="00093C66" w:rsidP="00873EA7">
      <w:pPr>
        <w:pStyle w:val="--"/>
        <w:keepNext/>
        <w:rPr>
          <w:rtl/>
          <w:lang w:eastAsia="he-IL"/>
        </w:rPr>
      </w:pPr>
      <w:r>
        <w:rPr>
          <w:rtl/>
          <w:lang w:eastAsia="he-IL"/>
        </w:rPr>
        <w:t xml:space="preserve">נמנעים – </w:t>
      </w:r>
      <w:r>
        <w:rPr>
          <w:rFonts w:hint="cs"/>
          <w:rtl/>
          <w:lang w:eastAsia="he-IL"/>
        </w:rPr>
        <w:t>אין</w:t>
      </w:r>
    </w:p>
    <w:p w:rsidR="00093C66" w:rsidRDefault="00093C66" w:rsidP="00873EA7">
      <w:pPr>
        <w:pStyle w:val="af3"/>
        <w:rPr>
          <w:rtl/>
          <w:lang w:eastAsia="he-IL"/>
        </w:rPr>
      </w:pPr>
      <w:r>
        <w:rPr>
          <w:rtl/>
          <w:lang w:eastAsia="he-IL"/>
        </w:rPr>
        <w:t>חוק</w:t>
      </w:r>
      <w:r>
        <w:rPr>
          <w:rFonts w:hint="cs"/>
          <w:rtl/>
          <w:lang w:eastAsia="he-IL"/>
        </w:rPr>
        <w:t xml:space="preserve"> </w:t>
      </w:r>
      <w:r w:rsidRPr="00EC1CD6">
        <w:rPr>
          <w:rtl/>
          <w:lang w:eastAsia="he-IL"/>
        </w:rPr>
        <w:t>כביש אגרה (כביש ארצי לישראל) (תיקון מס' 5), התשפ"ה–2024</w:t>
      </w:r>
      <w:bookmarkStart w:id="21347" w:name="_ETM_Q59_389029"/>
      <w:bookmarkEnd w:id="21347"/>
      <w:r>
        <w:rPr>
          <w:rFonts w:hint="cs"/>
          <w:rtl/>
          <w:lang w:eastAsia="he-IL"/>
        </w:rPr>
        <w:t>, נתקבל.</w:t>
      </w:r>
      <w:bookmarkStart w:id="21348" w:name="_ETM_Q59_396389"/>
      <w:bookmarkEnd w:id="21348"/>
    </w:p>
    <w:p w:rsidR="00093C66" w:rsidRDefault="00093C66" w:rsidP="00873EA7">
      <w:pPr>
        <w:rPr>
          <w:rtl/>
          <w:lang w:eastAsia="he-IL"/>
        </w:rPr>
      </w:pPr>
    </w:p>
    <w:p w:rsidR="00093C66" w:rsidRDefault="00093C66" w:rsidP="00873EA7">
      <w:pPr>
        <w:pStyle w:val="af7"/>
        <w:keepNext/>
        <w:rPr>
          <w:rtl/>
        </w:rPr>
      </w:pPr>
      <w:r w:rsidRPr="00FE1586">
        <w:rPr>
          <w:rStyle w:val="TagStyle"/>
          <w:rtl/>
        </w:rPr>
        <w:t xml:space="preserve"> &lt;&lt; יור &gt;&gt; </w:t>
      </w:r>
      <w:r>
        <w:rPr>
          <w:rtl/>
        </w:rPr>
        <w:t>היו"ר ניסים ואטורי:</w:t>
      </w:r>
      <w:r w:rsidRPr="00FE1586">
        <w:rPr>
          <w:rStyle w:val="TagStyle"/>
          <w:rtl/>
        </w:rPr>
        <w:t xml:space="preserve"> &lt;&lt; יור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13 בעד, אין מתנגדים. אני קובע כי הצעת חוק</w:t>
      </w:r>
      <w:bookmarkStart w:id="21349" w:name="_ETM_Q59_390477"/>
      <w:bookmarkEnd w:id="21349"/>
      <w:r w:rsidRPr="00EC1CD6">
        <w:rPr>
          <w:rtl/>
          <w:lang w:eastAsia="he-IL"/>
        </w:rPr>
        <w:t xml:space="preserve"> כביש אגרה (כביש ארצי לישראל) (תיקון מס' 5), התשפ"ה–2024</w:t>
      </w:r>
      <w:r>
        <w:rPr>
          <w:rFonts w:hint="cs"/>
          <w:rtl/>
          <w:lang w:eastAsia="he-IL"/>
        </w:rPr>
        <w:t xml:space="preserve">, התקבלה בקריאה השנייה והשלישית, </w:t>
      </w:r>
      <w:bookmarkStart w:id="21350" w:name="_ETM_Q59_396727"/>
      <w:bookmarkStart w:id="21351" w:name="_ETM_Q59_396737"/>
      <w:bookmarkEnd w:id="21350"/>
      <w:bookmarkEnd w:id="21351"/>
      <w:r>
        <w:rPr>
          <w:rFonts w:hint="cs"/>
          <w:rtl/>
          <w:lang w:eastAsia="he-IL"/>
        </w:rPr>
        <w:t>ותיכנס לספר החוקים של מדינת ישראל.</w:t>
      </w:r>
    </w:p>
    <w:p w:rsidR="00093C66" w:rsidRDefault="00093C66" w:rsidP="00873EA7">
      <w:pPr>
        <w:rPr>
          <w:rtl/>
          <w:lang w:eastAsia="he-IL"/>
        </w:rPr>
      </w:pPr>
    </w:p>
    <w:p w:rsidR="00093C66" w:rsidRDefault="00093C66" w:rsidP="00873EA7">
      <w:pPr>
        <w:rPr>
          <w:rtl/>
          <w:lang w:eastAsia="he-IL"/>
        </w:rPr>
      </w:pPr>
      <w:r>
        <w:rPr>
          <w:rFonts w:hint="cs"/>
          <w:rtl/>
          <w:lang w:eastAsia="he-IL"/>
        </w:rPr>
        <w:t xml:space="preserve"> אני מזמין את מגיש הצעת החוק, חבר הכנסת</w:t>
      </w:r>
      <w:bookmarkStart w:id="21352" w:name="_ETM_Q59_400577"/>
      <w:bookmarkEnd w:id="21352"/>
      <w:r>
        <w:rPr>
          <w:rFonts w:hint="cs"/>
          <w:rtl/>
          <w:lang w:eastAsia="he-IL"/>
        </w:rPr>
        <w:t xml:space="preserve"> </w:t>
      </w:r>
      <w:bookmarkStart w:id="21353" w:name="_ETM_Q59_402100"/>
      <w:bookmarkEnd w:id="21353"/>
      <w:r>
        <w:rPr>
          <w:rFonts w:hint="cs"/>
          <w:rtl/>
          <w:lang w:eastAsia="he-IL"/>
        </w:rPr>
        <w:t>חנוך מלביצקי, לברך.</w:t>
      </w:r>
    </w:p>
    <w:p w:rsidR="00093C66" w:rsidRDefault="00093C66" w:rsidP="00873EA7">
      <w:pPr>
        <w:rPr>
          <w:rtl/>
          <w:lang w:eastAsia="he-IL"/>
        </w:rPr>
      </w:pPr>
    </w:p>
    <w:p w:rsidR="00093C66" w:rsidRDefault="00093C66" w:rsidP="00873EA7">
      <w:pPr>
        <w:pStyle w:val="a4"/>
        <w:keepNext/>
        <w:rPr>
          <w:rtl/>
        </w:rPr>
      </w:pPr>
      <w:bookmarkStart w:id="21354" w:name="ET_speaker_6353_12"/>
      <w:r w:rsidRPr="00FE1586">
        <w:rPr>
          <w:rStyle w:val="TagStyle"/>
          <w:rtl/>
        </w:rPr>
        <w:t xml:space="preserve"> &lt;&lt; דובר &gt;&gt; </w:t>
      </w:r>
      <w:bookmarkStart w:id="21355" w:name="_Toc182432012"/>
      <w:bookmarkStart w:id="21356" w:name="_Toc182432127"/>
      <w:r>
        <w:rPr>
          <w:rtl/>
        </w:rPr>
        <w:t>חנוך דב מלביצקי (הליכוד):</w:t>
      </w:r>
      <w:bookmarkEnd w:id="21355"/>
      <w:bookmarkEnd w:id="21356"/>
      <w:r w:rsidRPr="00FE1586">
        <w:rPr>
          <w:rStyle w:val="TagStyle"/>
          <w:rtl/>
        </w:rPr>
        <w:t xml:space="preserve"> &lt;&lt; דובר &gt;&gt;</w:t>
      </w:r>
      <w:r>
        <w:rPr>
          <w:rtl/>
        </w:rPr>
        <w:t xml:space="preserve"> </w:t>
      </w:r>
      <w:bookmarkEnd w:id="21354"/>
    </w:p>
    <w:p w:rsidR="00093C66" w:rsidRDefault="00093C66" w:rsidP="00C14609">
      <w:pPr>
        <w:rPr>
          <w:rtl/>
          <w:lang w:eastAsia="he-IL"/>
        </w:rPr>
      </w:pPr>
    </w:p>
    <w:p w:rsidR="00093C66" w:rsidRDefault="00093C66" w:rsidP="00873EA7">
      <w:pPr>
        <w:rPr>
          <w:rtl/>
          <w:lang w:eastAsia="he-IL"/>
        </w:rPr>
      </w:pPr>
      <w:r>
        <w:rPr>
          <w:rFonts w:hint="cs"/>
          <w:rtl/>
          <w:lang w:eastAsia="he-IL"/>
        </w:rPr>
        <w:t>תודה, אדוני היושב-ראש. כנסת נכבדה, אתם יודעים, החוק הזה</w:t>
      </w:r>
      <w:bookmarkStart w:id="21357" w:name="_ETM_Q59_409277"/>
      <w:bookmarkEnd w:id="21357"/>
      <w:r>
        <w:rPr>
          <w:rFonts w:hint="cs"/>
          <w:rtl/>
          <w:lang w:eastAsia="he-IL"/>
        </w:rPr>
        <w:t xml:space="preserve"> הוא חוק חשוב, הוא חוק שמראה בעיקר </w:t>
      </w:r>
      <w:bookmarkStart w:id="21358" w:name="_ETM_Q59_411837"/>
      <w:bookmarkEnd w:id="21358"/>
      <w:r>
        <w:rPr>
          <w:rFonts w:hint="cs"/>
          <w:rtl/>
          <w:lang w:eastAsia="he-IL"/>
        </w:rPr>
        <w:t>על</w:t>
      </w:r>
      <w:bookmarkStart w:id="21359" w:name="_ETM_Q59_413044"/>
      <w:bookmarkEnd w:id="21359"/>
      <w:r>
        <w:rPr>
          <w:rFonts w:hint="cs"/>
          <w:rtl/>
          <w:lang w:eastAsia="he-IL"/>
        </w:rPr>
        <w:t xml:space="preserve"> יחס לאותו מיעוט מובחר ונבחר </w:t>
      </w:r>
      <w:bookmarkStart w:id="21360" w:name="_ETM_Q59_418787"/>
      <w:bookmarkEnd w:id="21360"/>
      <w:r>
        <w:rPr>
          <w:rFonts w:hint="cs"/>
          <w:rtl/>
          <w:lang w:eastAsia="he-IL"/>
        </w:rPr>
        <w:t>של מילואימניקי</w:t>
      </w:r>
      <w:r>
        <w:rPr>
          <w:rFonts w:hint="eastAsia"/>
          <w:rtl/>
          <w:lang w:eastAsia="he-IL"/>
        </w:rPr>
        <w:t>ם</w:t>
      </w:r>
      <w:r>
        <w:rPr>
          <w:rFonts w:hint="cs"/>
          <w:rtl/>
          <w:lang w:eastAsia="he-IL"/>
        </w:rPr>
        <w:t>. אבל אנחנו כולנו שומעים את החדשות, ושמענו</w:t>
      </w:r>
      <w:bookmarkStart w:id="21361" w:name="_ETM_Q59_423316"/>
      <w:bookmarkEnd w:id="21361"/>
      <w:r>
        <w:rPr>
          <w:rFonts w:hint="cs"/>
          <w:rtl/>
          <w:lang w:eastAsia="he-IL"/>
        </w:rPr>
        <w:t>, לצערנו,</w:t>
      </w:r>
      <w:bookmarkStart w:id="21362" w:name="_ETM_Q59_425787"/>
      <w:bookmarkEnd w:id="21362"/>
      <w:r>
        <w:rPr>
          <w:rFonts w:hint="cs"/>
          <w:rtl/>
          <w:lang w:eastAsia="he-IL"/>
        </w:rPr>
        <w:t xml:space="preserve"> על שישה חיילי גולני שנהרגו היום.</w:t>
      </w:r>
    </w:p>
    <w:p w:rsidR="00873EA7" w:rsidRDefault="00873EA7" w:rsidP="00873EA7">
      <w:pPr>
        <w:rPr>
          <w:rtl/>
          <w:lang w:eastAsia="he-IL"/>
        </w:rPr>
      </w:pPr>
    </w:p>
    <w:p w:rsidR="00093C66" w:rsidRDefault="00093C66" w:rsidP="00873EA7">
      <w:pPr>
        <w:pStyle w:val="af7"/>
        <w:keepNext/>
        <w:rPr>
          <w:rtl/>
        </w:rPr>
      </w:pPr>
      <w:r w:rsidRPr="00EC1CD6">
        <w:rPr>
          <w:rStyle w:val="TagStyle"/>
          <w:rtl/>
        </w:rPr>
        <w:t xml:space="preserve"> &lt;&lt; יור &gt;&gt; </w:t>
      </w:r>
      <w:r>
        <w:rPr>
          <w:rtl/>
        </w:rPr>
        <w:t>היו"ר ניסים ואטורי:</w:t>
      </w:r>
      <w:r w:rsidRPr="00EC1CD6">
        <w:rPr>
          <w:rStyle w:val="TagStyle"/>
          <w:rtl/>
        </w:rPr>
        <w:t xml:space="preserve"> &lt;&lt; יור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חבר הכנסת שמחה רוטמן.</w:t>
      </w:r>
    </w:p>
    <w:p w:rsidR="00093C66" w:rsidRDefault="00093C66" w:rsidP="00873EA7">
      <w:pPr>
        <w:rPr>
          <w:rtl/>
          <w:lang w:eastAsia="he-IL"/>
        </w:rPr>
      </w:pPr>
    </w:p>
    <w:p w:rsidR="00093C66" w:rsidRDefault="00093C66" w:rsidP="00873EA7">
      <w:pPr>
        <w:pStyle w:val="-"/>
        <w:keepNext/>
        <w:rPr>
          <w:rtl/>
        </w:rPr>
      </w:pPr>
      <w:r w:rsidRPr="00FE1586">
        <w:rPr>
          <w:rStyle w:val="TagStyle"/>
          <w:rtl/>
        </w:rPr>
        <w:t xml:space="preserve"> &lt;&lt; דובר_המשך &gt;&gt; </w:t>
      </w:r>
      <w:r>
        <w:rPr>
          <w:rtl/>
        </w:rPr>
        <w:t>חנוך דב מלביצקי (הליכוד):</w:t>
      </w:r>
      <w:r w:rsidRPr="00FE1586">
        <w:rPr>
          <w:rStyle w:val="TagStyle"/>
          <w:rtl/>
        </w:rPr>
        <w:t xml:space="preserve"> &lt;&lt; דובר_המשך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בסדר, בסדר, עזוב.</w:t>
      </w:r>
    </w:p>
    <w:p w:rsidR="00093C66" w:rsidRDefault="00093C66" w:rsidP="00873EA7">
      <w:pPr>
        <w:rPr>
          <w:rtl/>
          <w:lang w:eastAsia="he-IL"/>
        </w:rPr>
      </w:pPr>
    </w:p>
    <w:p w:rsidR="00093C66" w:rsidRDefault="00093C66" w:rsidP="00873EA7">
      <w:pPr>
        <w:pStyle w:val="af7"/>
        <w:keepNext/>
        <w:rPr>
          <w:rtl/>
        </w:rPr>
      </w:pPr>
      <w:r w:rsidRPr="00EC1CD6">
        <w:rPr>
          <w:rStyle w:val="TagStyle"/>
          <w:rtl/>
        </w:rPr>
        <w:t xml:space="preserve"> &lt;&lt; יור &gt;&gt; </w:t>
      </w:r>
      <w:r>
        <w:rPr>
          <w:rtl/>
        </w:rPr>
        <w:t>היו"ר ניסים ואטורי:</w:t>
      </w:r>
      <w:r w:rsidRPr="00EC1CD6">
        <w:rPr>
          <w:rStyle w:val="TagStyle"/>
          <w:rtl/>
        </w:rPr>
        <w:t xml:space="preserve"> &lt;&lt; יור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 xml:space="preserve">אני הסגן עכשיו, התחלפנו בתפקידים. </w:t>
      </w:r>
    </w:p>
    <w:p w:rsidR="00093C66" w:rsidRDefault="00093C66" w:rsidP="00873EA7">
      <w:pPr>
        <w:rPr>
          <w:rtl/>
          <w:lang w:eastAsia="he-IL"/>
        </w:rPr>
      </w:pPr>
      <w:bookmarkStart w:id="21363" w:name="_ETM_Q59_437677"/>
      <w:bookmarkEnd w:id="21363"/>
    </w:p>
    <w:p w:rsidR="00093C66" w:rsidRDefault="00093C66" w:rsidP="00873EA7">
      <w:pPr>
        <w:pStyle w:val="-"/>
        <w:keepNext/>
        <w:rPr>
          <w:rtl/>
        </w:rPr>
      </w:pPr>
      <w:r w:rsidRPr="00FE1586">
        <w:rPr>
          <w:rStyle w:val="TagStyle"/>
          <w:rtl/>
        </w:rPr>
        <w:t xml:space="preserve">&lt;&lt; דובר_המשך &gt;&gt; </w:t>
      </w:r>
      <w:r>
        <w:rPr>
          <w:rtl/>
        </w:rPr>
        <w:t>חנוך דב מלביצקי (הליכוד):</w:t>
      </w:r>
      <w:r w:rsidRPr="00FE1586">
        <w:rPr>
          <w:rStyle w:val="TagStyle"/>
          <w:rtl/>
        </w:rPr>
        <w:t xml:space="preserve"> &lt;&lt; דובר_המשך &gt;&gt;</w:t>
      </w:r>
      <w:r>
        <w:rPr>
          <w:rtl/>
        </w:rPr>
        <w:t xml:space="preserve"> </w:t>
      </w:r>
    </w:p>
    <w:p w:rsidR="00093C66" w:rsidRDefault="00093C66" w:rsidP="00C14609">
      <w:pPr>
        <w:rPr>
          <w:rtl/>
          <w:lang w:eastAsia="he-IL"/>
        </w:rPr>
      </w:pPr>
    </w:p>
    <w:p w:rsidR="00093C66" w:rsidRDefault="00093C66" w:rsidP="00873EA7">
      <w:pPr>
        <w:rPr>
          <w:rtl/>
          <w:lang w:eastAsia="he-IL"/>
        </w:rPr>
      </w:pPr>
      <w:bookmarkStart w:id="21364" w:name="_ETM_Q59_438292"/>
      <w:bookmarkEnd w:id="21364"/>
      <w:r>
        <w:rPr>
          <w:rFonts w:hint="cs"/>
          <w:rtl/>
          <w:lang w:eastAsia="he-IL"/>
        </w:rPr>
        <w:t>אתה צודק. שמענו על שישה חיילי גולני שנהרגו היום</w:t>
      </w:r>
      <w:bookmarkStart w:id="21365" w:name="_ETM_Q59_443497"/>
      <w:bookmarkEnd w:id="21365"/>
      <w:r>
        <w:rPr>
          <w:rFonts w:hint="cs"/>
          <w:rtl/>
          <w:lang w:eastAsia="he-IL"/>
        </w:rPr>
        <w:t>. הם לא היו מילואימניקי</w:t>
      </w:r>
      <w:r>
        <w:rPr>
          <w:rFonts w:hint="eastAsia"/>
          <w:rtl/>
          <w:lang w:eastAsia="he-IL"/>
        </w:rPr>
        <w:t>ם</w:t>
      </w:r>
      <w:r>
        <w:rPr>
          <w:rFonts w:hint="cs"/>
          <w:rtl/>
          <w:lang w:eastAsia="he-IL"/>
        </w:rPr>
        <w:t xml:space="preserve">, הם סדירים, אבל </w:t>
      </w:r>
      <w:bookmarkStart w:id="21366" w:name="_ETM_Q59_446257"/>
      <w:bookmarkEnd w:id="21366"/>
      <w:r>
        <w:rPr>
          <w:rFonts w:hint="cs"/>
          <w:rtl/>
          <w:lang w:eastAsia="he-IL"/>
        </w:rPr>
        <w:t>זה בכלל לא משנה. אנחנו בתקופה מורכבת. אומרים אצלנו שאין פורענות באה לעולם</w:t>
      </w:r>
      <w:bookmarkStart w:id="21367" w:name="_ETM_Q59_455936"/>
      <w:bookmarkEnd w:id="21367"/>
      <w:r>
        <w:rPr>
          <w:rFonts w:hint="cs"/>
          <w:rtl/>
          <w:lang w:eastAsia="he-IL"/>
        </w:rPr>
        <w:t xml:space="preserve"> אלא בשביל ישראל, ואנחנו, שנמצאים פה בעצם רק קואליציה,</w:t>
      </w:r>
      <w:bookmarkStart w:id="21368" w:name="_ETM_Q59_460406"/>
      <w:bookmarkEnd w:id="21368"/>
      <w:r>
        <w:rPr>
          <w:rFonts w:hint="cs"/>
          <w:rtl/>
          <w:lang w:eastAsia="he-IL"/>
        </w:rPr>
        <w:t xml:space="preserve"> יש לנו אחריות גם על הדבר הזה. מנסים לגרור אותנו, מנסים לקחת אותנו לש</w:t>
      </w:r>
      <w:bookmarkStart w:id="21369" w:name="_ETM_Q59_468607"/>
      <w:bookmarkEnd w:id="21369"/>
      <w:r>
        <w:rPr>
          <w:rFonts w:hint="cs"/>
          <w:rtl/>
          <w:lang w:eastAsia="he-IL"/>
        </w:rPr>
        <w:t>וחות של הכתישה עם השיח הזה על</w:t>
      </w:r>
      <w:bookmarkStart w:id="21370" w:name="_ETM_Q59_472666"/>
      <w:bookmarkEnd w:id="21370"/>
      <w:r>
        <w:rPr>
          <w:rFonts w:hint="cs"/>
          <w:rtl/>
          <w:lang w:eastAsia="he-IL"/>
        </w:rPr>
        <w:t xml:space="preserve"> הבגידה, עם כל הדברים האלה. אנחנו צריכים להיות יותר טובים מזה, צריכים פשוט</w:t>
      </w:r>
      <w:bookmarkStart w:id="21371" w:name="_ETM_Q59_478206"/>
      <w:bookmarkEnd w:id="21371"/>
      <w:r>
        <w:rPr>
          <w:rFonts w:hint="cs"/>
          <w:rtl/>
          <w:lang w:eastAsia="he-IL"/>
        </w:rPr>
        <w:t xml:space="preserve"> להמשיך</w:t>
      </w:r>
      <w:bookmarkStart w:id="21372" w:name="_ETM_Q59_475297"/>
      <w:bookmarkEnd w:id="21372"/>
      <w:r>
        <w:rPr>
          <w:rFonts w:hint="cs"/>
          <w:rtl/>
          <w:lang w:eastAsia="he-IL"/>
        </w:rPr>
        <w:t xml:space="preserve"> לעשות את שלנו. זה לא אומר שאנחנו צריכים להתקפל</w:t>
      </w:r>
      <w:bookmarkStart w:id="21373" w:name="_ETM_Q59_479986"/>
      <w:bookmarkEnd w:id="21373"/>
      <w:r>
        <w:rPr>
          <w:rFonts w:hint="cs"/>
          <w:rtl/>
          <w:lang w:eastAsia="he-IL"/>
        </w:rPr>
        <w:t>, זה לא אומר שאנחנו לא צריכים לחוקק את מה שאנחנו חוש</w:t>
      </w:r>
      <w:bookmarkStart w:id="21374" w:name="_ETM_Q59_482537"/>
      <w:bookmarkEnd w:id="21374"/>
      <w:r>
        <w:rPr>
          <w:rFonts w:hint="cs"/>
          <w:rtl/>
          <w:lang w:eastAsia="he-IL"/>
        </w:rPr>
        <w:t>בים שנכון, זה לא אומר את כל הדברים האלה</w:t>
      </w:r>
      <w:bookmarkStart w:id="21375" w:name="_ETM_Q59_485286"/>
      <w:bookmarkEnd w:id="21375"/>
      <w:r>
        <w:rPr>
          <w:rFonts w:hint="cs"/>
          <w:rtl/>
          <w:lang w:eastAsia="he-IL"/>
        </w:rPr>
        <w:t>; אבל לעניות דעתי,</w:t>
      </w:r>
      <w:bookmarkStart w:id="21376" w:name="_ETM_Q59_486806"/>
      <w:bookmarkEnd w:id="21376"/>
      <w:r>
        <w:rPr>
          <w:rFonts w:hint="cs"/>
          <w:rtl/>
          <w:lang w:eastAsia="he-IL"/>
        </w:rPr>
        <w:t xml:space="preserve"> </w:t>
      </w:r>
      <w:bookmarkStart w:id="21377" w:name="_ETM_Q59_488520"/>
      <w:bookmarkEnd w:id="21377"/>
      <w:r>
        <w:rPr>
          <w:rFonts w:hint="cs"/>
          <w:rtl/>
          <w:lang w:eastAsia="he-IL"/>
        </w:rPr>
        <w:t>בשביל החיילים האלה צריך להימנע כמה שאפשר מריבים</w:t>
      </w:r>
      <w:bookmarkStart w:id="21378" w:name="_ETM_Q59_493756"/>
      <w:bookmarkEnd w:id="21378"/>
      <w:r>
        <w:rPr>
          <w:rFonts w:hint="cs"/>
          <w:rtl/>
          <w:lang w:eastAsia="he-IL"/>
        </w:rPr>
        <w:t xml:space="preserve"> ומהתכתשויות </w:t>
      </w:r>
      <w:proofErr w:type="spellStart"/>
      <w:r>
        <w:rPr>
          <w:rFonts w:hint="cs"/>
          <w:rtl/>
          <w:lang w:eastAsia="he-IL"/>
        </w:rPr>
        <w:t>ומהתלהמויות</w:t>
      </w:r>
      <w:bookmarkStart w:id="21379" w:name="_ETM_Q59_497846"/>
      <w:bookmarkEnd w:id="21379"/>
      <w:proofErr w:type="spellEnd"/>
      <w:r>
        <w:rPr>
          <w:rFonts w:hint="cs"/>
          <w:rtl/>
          <w:lang w:eastAsia="he-IL"/>
        </w:rPr>
        <w:t xml:space="preserve"> ומכל הדברים האלה ש</w:t>
      </w:r>
      <w:bookmarkStart w:id="21380" w:name="_ETM_Q59_499946"/>
      <w:bookmarkEnd w:id="21380"/>
      <w:r>
        <w:rPr>
          <w:rFonts w:hint="cs"/>
          <w:rtl/>
          <w:lang w:eastAsia="he-IL"/>
        </w:rPr>
        <w:t>גם אני חוטא בהם יותר מדי פעמים</w:t>
      </w:r>
      <w:bookmarkStart w:id="21381" w:name="_ETM_Q59_502466"/>
      <w:bookmarkEnd w:id="21381"/>
      <w:r>
        <w:rPr>
          <w:rFonts w:hint="cs"/>
          <w:rtl/>
          <w:lang w:eastAsia="he-IL"/>
        </w:rPr>
        <w:t xml:space="preserve">. אז נסיים בתפילה </w:t>
      </w:r>
      <w:bookmarkStart w:id="21382" w:name="_ETM_Q59_506606"/>
      <w:bookmarkEnd w:id="21382"/>
      <w:r>
        <w:rPr>
          <w:rFonts w:hint="cs"/>
          <w:rtl/>
          <w:lang w:eastAsia="he-IL"/>
        </w:rPr>
        <w:t>לבורא עולם, שיושיע אותנו ויעזור לנו</w:t>
      </w:r>
      <w:bookmarkStart w:id="21383" w:name="_ETM_Q59_509426"/>
      <w:bookmarkEnd w:id="21383"/>
      <w:r>
        <w:rPr>
          <w:rFonts w:hint="cs"/>
          <w:rtl/>
          <w:lang w:eastAsia="he-IL"/>
        </w:rPr>
        <w:t>, וישמור על החיילים שלנו</w:t>
      </w:r>
      <w:bookmarkStart w:id="21384" w:name="_ETM_Q59_511706"/>
      <w:bookmarkEnd w:id="21384"/>
      <w:r>
        <w:rPr>
          <w:rFonts w:hint="cs"/>
          <w:rtl/>
          <w:lang w:eastAsia="he-IL"/>
        </w:rPr>
        <w:t>, וייקח אותנו לימים טובים יותר. תודה.</w:t>
      </w:r>
      <w:bookmarkStart w:id="21385" w:name="_ETM_Q59_515176"/>
      <w:bookmarkEnd w:id="21385"/>
    </w:p>
    <w:p w:rsidR="00B52F3F" w:rsidRDefault="00B52F3F" w:rsidP="00873EA7">
      <w:pPr>
        <w:rPr>
          <w:rtl/>
          <w:lang w:eastAsia="he-IL"/>
        </w:rPr>
      </w:pPr>
    </w:p>
    <w:p w:rsidR="00093C66" w:rsidRDefault="00093C66" w:rsidP="00873EA7">
      <w:pPr>
        <w:keepNext/>
        <w:rPr>
          <w:vanish/>
          <w:rtl/>
        </w:rPr>
      </w:pPr>
    </w:p>
    <w:p w:rsidR="00093C66" w:rsidRDefault="00093C66" w:rsidP="00873EA7">
      <w:pPr>
        <w:pStyle w:val="af7"/>
        <w:keepNext/>
        <w:rPr>
          <w:rtl/>
        </w:rPr>
      </w:pPr>
      <w:r w:rsidRPr="00FE1586">
        <w:rPr>
          <w:rStyle w:val="TagStyle"/>
          <w:rtl/>
        </w:rPr>
        <w:t xml:space="preserve">&lt;&lt; יור &gt;&gt; </w:t>
      </w:r>
      <w:r>
        <w:rPr>
          <w:rtl/>
        </w:rPr>
        <w:t>היו"ר ניסים ואטורי:</w:t>
      </w:r>
      <w:r w:rsidRPr="00FE1586">
        <w:rPr>
          <w:rStyle w:val="TagStyle"/>
          <w:rtl/>
        </w:rPr>
        <w:t xml:space="preserve"> &lt;&lt; יור &gt;&gt;</w:t>
      </w:r>
      <w:r>
        <w:rPr>
          <w:rtl/>
        </w:rPr>
        <w:t xml:space="preserve"> </w:t>
      </w:r>
    </w:p>
    <w:p w:rsidR="00093C66" w:rsidRDefault="00093C66" w:rsidP="00C14609">
      <w:pPr>
        <w:rPr>
          <w:rtl/>
          <w:lang w:eastAsia="he-IL"/>
        </w:rPr>
      </w:pPr>
    </w:p>
    <w:p w:rsidR="00093C66" w:rsidRDefault="00093C66" w:rsidP="00873EA7">
      <w:pPr>
        <w:rPr>
          <w:rtl/>
          <w:lang w:eastAsia="he-IL"/>
        </w:rPr>
      </w:pPr>
      <w:r>
        <w:rPr>
          <w:rFonts w:hint="cs"/>
          <w:rtl/>
          <w:lang w:eastAsia="he-IL"/>
        </w:rPr>
        <w:t>תודה רבה. בעצב על נפילת חיילינו</w:t>
      </w:r>
      <w:bookmarkStart w:id="21386" w:name="_ETM_Q59_522167"/>
      <w:bookmarkEnd w:id="21386"/>
      <w:r>
        <w:rPr>
          <w:rFonts w:hint="cs"/>
          <w:rtl/>
          <w:lang w:eastAsia="he-IL"/>
        </w:rPr>
        <w:t xml:space="preserve"> – נביא את שמותיהם מחר, בעזרת השם</w:t>
      </w:r>
      <w:bookmarkStart w:id="21387" w:name="_ETM_Q59_523806"/>
      <w:bookmarkEnd w:id="21387"/>
      <w:r>
        <w:rPr>
          <w:rFonts w:hint="cs"/>
          <w:rtl/>
          <w:lang w:eastAsia="he-IL"/>
        </w:rPr>
        <w:t xml:space="preserve"> – חבריי חברי הכנסת, תם סדר</w:t>
      </w:r>
      <w:r w:rsidR="00873EA7">
        <w:rPr>
          <w:rFonts w:hint="cs"/>
          <w:rtl/>
          <w:lang w:eastAsia="he-IL"/>
        </w:rPr>
        <w:t>-</w:t>
      </w:r>
      <w:r>
        <w:rPr>
          <w:rFonts w:hint="cs"/>
          <w:rtl/>
          <w:lang w:eastAsia="he-IL"/>
        </w:rPr>
        <w:t>היום</w:t>
      </w:r>
      <w:bookmarkStart w:id="21388" w:name="_ETM_Q59_527586"/>
      <w:bookmarkEnd w:id="21388"/>
      <w:r>
        <w:rPr>
          <w:rFonts w:hint="cs"/>
          <w:rtl/>
          <w:lang w:eastAsia="he-IL"/>
        </w:rPr>
        <w:t>. הישיבה הבאה תתקיים ביום שני</w:t>
      </w:r>
      <w:bookmarkStart w:id="21389" w:name="_ETM_Q59_529406"/>
      <w:bookmarkEnd w:id="21389"/>
      <w:r>
        <w:rPr>
          <w:rFonts w:hint="cs"/>
          <w:rtl/>
          <w:lang w:eastAsia="he-IL"/>
        </w:rPr>
        <w:t xml:space="preserve"> י"ז בחשוון התשפ"ה, 18 בנובמבר</w:t>
      </w:r>
      <w:bookmarkStart w:id="21390" w:name="_ETM_Q59_532745"/>
      <w:bookmarkEnd w:id="21390"/>
      <w:r>
        <w:rPr>
          <w:rFonts w:hint="cs"/>
          <w:rtl/>
          <w:lang w:eastAsia="he-IL"/>
        </w:rPr>
        <w:t xml:space="preserve"> 2024, בשעה 16:00.</w:t>
      </w:r>
      <w:bookmarkStart w:id="21391" w:name="_ETM_Q59_535426"/>
      <w:bookmarkEnd w:id="21391"/>
      <w:r>
        <w:rPr>
          <w:rFonts w:hint="cs"/>
          <w:rtl/>
          <w:lang w:eastAsia="he-IL"/>
        </w:rPr>
        <w:t xml:space="preserve"> ישיבה זו נעולה.</w:t>
      </w:r>
    </w:p>
    <w:p w:rsidR="00093C66" w:rsidRDefault="00093C66" w:rsidP="00873EA7">
      <w:pPr>
        <w:rPr>
          <w:rtl/>
          <w:lang w:eastAsia="he-IL"/>
        </w:rPr>
      </w:pPr>
    </w:p>
    <w:p w:rsidR="00093C66" w:rsidRPr="00FE1586" w:rsidRDefault="00093C66" w:rsidP="00262C93">
      <w:pPr>
        <w:pStyle w:val="afc"/>
        <w:keepNext/>
        <w:ind w:firstLine="0"/>
        <w:jc w:val="center"/>
        <w:rPr>
          <w:rtl/>
          <w:lang w:eastAsia="he-IL"/>
        </w:rPr>
      </w:pPr>
      <w:bookmarkStart w:id="21392" w:name="_ETM_Q59_511479"/>
      <w:bookmarkStart w:id="21393" w:name="_ETM_Q59_19249"/>
      <w:bookmarkStart w:id="21394" w:name="ET_meetingend_13"/>
      <w:bookmarkEnd w:id="21392"/>
      <w:bookmarkEnd w:id="21393"/>
      <w:r w:rsidRPr="0030494C">
        <w:rPr>
          <w:rStyle w:val="TagStyle"/>
          <w:rtl/>
        </w:rPr>
        <w:t xml:space="preserve">&lt;&lt; סיום &gt;&gt; </w:t>
      </w:r>
      <w:r>
        <w:rPr>
          <w:rtl/>
          <w:lang w:eastAsia="he-IL"/>
        </w:rPr>
        <w:t>הישיבה ננעלה בשעה 20:46.</w:t>
      </w:r>
      <w:r w:rsidRPr="0030494C">
        <w:rPr>
          <w:rStyle w:val="TagStyle"/>
          <w:rtl/>
        </w:rPr>
        <w:t xml:space="preserve"> &lt;&lt; סיום &gt;&gt;</w:t>
      </w:r>
      <w:bookmarkEnd w:id="21394"/>
    </w:p>
    <w:p w:rsidR="00093C66" w:rsidRPr="00093C66" w:rsidRDefault="00093C66" w:rsidP="00F251AD">
      <w:pPr>
        <w:rPr>
          <w:rtl/>
        </w:rPr>
      </w:pPr>
    </w:p>
    <w:sectPr w:rsidR="00093C66" w:rsidRPr="00093C66" w:rsidSect="005615F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609" w:rsidRDefault="00C14609">
      <w:r>
        <w:separator/>
      </w:r>
    </w:p>
  </w:endnote>
  <w:endnote w:type="continuationSeparator" w:id="0">
    <w:p w:rsidR="00C14609" w:rsidRDefault="00C14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509" w:rsidRDefault="0029250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509" w:rsidRDefault="0029250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509" w:rsidRDefault="0029250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609" w:rsidRDefault="00C14609">
      <w:r>
        <w:separator/>
      </w:r>
    </w:p>
  </w:footnote>
  <w:footnote w:type="continuationSeparator" w:id="0">
    <w:p w:rsidR="00C14609" w:rsidRDefault="00C14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609" w:rsidRDefault="00C14609"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14609" w:rsidRDefault="00C1460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609" w:rsidRDefault="00C14609"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292509">
      <w:rPr>
        <w:rStyle w:val="af9"/>
        <w:noProof/>
        <w:rtl/>
      </w:rPr>
      <w:t>323</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C14609">
      <w:trPr>
        <w:cantSplit/>
        <w:trHeight w:val="421"/>
      </w:trPr>
      <w:tc>
        <w:tcPr>
          <w:tcW w:w="2880" w:type="dxa"/>
        </w:tcPr>
        <w:p w:rsidR="00C14609" w:rsidRDefault="00292509" w:rsidP="00BE0137">
          <w:pPr>
            <w:ind w:right="360" w:firstLine="0"/>
            <w:jc w:val="left"/>
          </w:pPr>
          <w:r>
            <w:rPr>
              <w:rtl/>
            </w:rPr>
            <w:t>דברי הכנסת</w:t>
          </w:r>
        </w:p>
      </w:tc>
      <w:tc>
        <w:tcPr>
          <w:tcW w:w="2520" w:type="dxa"/>
        </w:tcPr>
        <w:p w:rsidR="00C14609" w:rsidRDefault="00292509" w:rsidP="00BE0137">
          <w:pPr>
            <w:ind w:firstLine="0"/>
            <w:jc w:val="left"/>
          </w:pPr>
          <w:r>
            <w:rPr>
              <w:rtl/>
            </w:rPr>
            <w:t>ישיבה מס' 218</w:t>
          </w:r>
        </w:p>
      </w:tc>
      <w:tc>
        <w:tcPr>
          <w:tcW w:w="2700" w:type="dxa"/>
        </w:tcPr>
        <w:p w:rsidR="00C14609" w:rsidRDefault="00292509" w:rsidP="00BE0137">
          <w:pPr>
            <w:ind w:firstLine="0"/>
            <w:jc w:val="left"/>
            <w:rPr>
              <w:rtl/>
            </w:rPr>
          </w:pPr>
          <w:r>
            <w:rPr>
              <w:rtl/>
            </w:rPr>
            <w:t>13/11/2024</w:t>
          </w:r>
        </w:p>
      </w:tc>
    </w:tr>
  </w:tbl>
  <w:p w:rsidR="00C14609" w:rsidRPr="000F00C1" w:rsidRDefault="00C1460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509" w:rsidRDefault="002925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3130DB"/>
    <w:multiLevelType w:val="hybridMultilevel"/>
    <w:tmpl w:val="76A62AE4"/>
    <w:lvl w:ilvl="0" w:tplc="842E7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813232"/>
    <w:multiLevelType w:val="hybridMultilevel"/>
    <w:tmpl w:val="499899FA"/>
    <w:lvl w:ilvl="0" w:tplc="F2DA360E">
      <w:start w:val="5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C423542"/>
    <w:multiLevelType w:val="hybridMultilevel"/>
    <w:tmpl w:val="49A6CE86"/>
    <w:lvl w:ilvl="0" w:tplc="90348678">
      <w:start w:val="5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5E3"/>
    <w:rsid w:val="0003436C"/>
    <w:rsid w:val="00036B10"/>
    <w:rsid w:val="0004218E"/>
    <w:rsid w:val="00050737"/>
    <w:rsid w:val="000559DC"/>
    <w:rsid w:val="00060E55"/>
    <w:rsid w:val="00062EF7"/>
    <w:rsid w:val="000678FD"/>
    <w:rsid w:val="00067B5C"/>
    <w:rsid w:val="00067F42"/>
    <w:rsid w:val="0008322C"/>
    <w:rsid w:val="0008749D"/>
    <w:rsid w:val="00092197"/>
    <w:rsid w:val="00093026"/>
    <w:rsid w:val="00093C66"/>
    <w:rsid w:val="00097AD7"/>
    <w:rsid w:val="000A11D7"/>
    <w:rsid w:val="000B0C68"/>
    <w:rsid w:val="000B2EE6"/>
    <w:rsid w:val="000B2F70"/>
    <w:rsid w:val="000C1F03"/>
    <w:rsid w:val="000C35D2"/>
    <w:rsid w:val="000C4E12"/>
    <w:rsid w:val="000C7A99"/>
    <w:rsid w:val="000E1EB6"/>
    <w:rsid w:val="000E2561"/>
    <w:rsid w:val="000E2B67"/>
    <w:rsid w:val="000E4CB6"/>
    <w:rsid w:val="000E54FD"/>
    <w:rsid w:val="000E76FF"/>
    <w:rsid w:val="000F00C1"/>
    <w:rsid w:val="000F12CC"/>
    <w:rsid w:val="000F5391"/>
    <w:rsid w:val="001270CE"/>
    <w:rsid w:val="00127C9D"/>
    <w:rsid w:val="00134763"/>
    <w:rsid w:val="00136850"/>
    <w:rsid w:val="00146DD9"/>
    <w:rsid w:val="00150822"/>
    <w:rsid w:val="00150BEE"/>
    <w:rsid w:val="00155CA3"/>
    <w:rsid w:val="00155D84"/>
    <w:rsid w:val="001568E1"/>
    <w:rsid w:val="0016292B"/>
    <w:rsid w:val="0016409A"/>
    <w:rsid w:val="00164B04"/>
    <w:rsid w:val="00165BC7"/>
    <w:rsid w:val="00167294"/>
    <w:rsid w:val="00171E7F"/>
    <w:rsid w:val="0017779F"/>
    <w:rsid w:val="00196822"/>
    <w:rsid w:val="00197A10"/>
    <w:rsid w:val="001A74E9"/>
    <w:rsid w:val="001B79C5"/>
    <w:rsid w:val="001C0EA3"/>
    <w:rsid w:val="001C44DA"/>
    <w:rsid w:val="001C555E"/>
    <w:rsid w:val="001C6047"/>
    <w:rsid w:val="001C6298"/>
    <w:rsid w:val="001D440C"/>
    <w:rsid w:val="001E751E"/>
    <w:rsid w:val="001F1752"/>
    <w:rsid w:val="001F663D"/>
    <w:rsid w:val="002013C0"/>
    <w:rsid w:val="00206DA6"/>
    <w:rsid w:val="002158D1"/>
    <w:rsid w:val="0023537A"/>
    <w:rsid w:val="00245098"/>
    <w:rsid w:val="00245249"/>
    <w:rsid w:val="0024645B"/>
    <w:rsid w:val="00261554"/>
    <w:rsid w:val="00262C93"/>
    <w:rsid w:val="0027086E"/>
    <w:rsid w:val="00271F29"/>
    <w:rsid w:val="00272422"/>
    <w:rsid w:val="00274EA2"/>
    <w:rsid w:val="002838DF"/>
    <w:rsid w:val="00283D7D"/>
    <w:rsid w:val="002863DC"/>
    <w:rsid w:val="00291ACD"/>
    <w:rsid w:val="00292378"/>
    <w:rsid w:val="00292509"/>
    <w:rsid w:val="00293445"/>
    <w:rsid w:val="002B3331"/>
    <w:rsid w:val="002B410F"/>
    <w:rsid w:val="002C2177"/>
    <w:rsid w:val="002D0384"/>
    <w:rsid w:val="002D5B7D"/>
    <w:rsid w:val="002E7B09"/>
    <w:rsid w:val="00300869"/>
    <w:rsid w:val="0030266C"/>
    <w:rsid w:val="00302765"/>
    <w:rsid w:val="00304C16"/>
    <w:rsid w:val="00305BEB"/>
    <w:rsid w:val="00307A89"/>
    <w:rsid w:val="00310572"/>
    <w:rsid w:val="00320833"/>
    <w:rsid w:val="0033612E"/>
    <w:rsid w:val="00341660"/>
    <w:rsid w:val="003475E7"/>
    <w:rsid w:val="00352CF2"/>
    <w:rsid w:val="00367861"/>
    <w:rsid w:val="00371162"/>
    <w:rsid w:val="003854EE"/>
    <w:rsid w:val="0039027D"/>
    <w:rsid w:val="00390D1D"/>
    <w:rsid w:val="003A2846"/>
    <w:rsid w:val="003B1F74"/>
    <w:rsid w:val="003B23B0"/>
    <w:rsid w:val="003B431C"/>
    <w:rsid w:val="003B79A8"/>
    <w:rsid w:val="003C0AB0"/>
    <w:rsid w:val="003C279D"/>
    <w:rsid w:val="003C2C99"/>
    <w:rsid w:val="003D275C"/>
    <w:rsid w:val="003D6D0C"/>
    <w:rsid w:val="003E1A78"/>
    <w:rsid w:val="003E5420"/>
    <w:rsid w:val="003E6152"/>
    <w:rsid w:val="003F0A5F"/>
    <w:rsid w:val="003F2D84"/>
    <w:rsid w:val="00400456"/>
    <w:rsid w:val="00400498"/>
    <w:rsid w:val="004010B6"/>
    <w:rsid w:val="00424C94"/>
    <w:rsid w:val="0043243C"/>
    <w:rsid w:val="00440D3D"/>
    <w:rsid w:val="00446F63"/>
    <w:rsid w:val="00451B3A"/>
    <w:rsid w:val="00472E66"/>
    <w:rsid w:val="00475473"/>
    <w:rsid w:val="00477E1F"/>
    <w:rsid w:val="00480608"/>
    <w:rsid w:val="00480CB0"/>
    <w:rsid w:val="0048324A"/>
    <w:rsid w:val="004B0A65"/>
    <w:rsid w:val="004B1023"/>
    <w:rsid w:val="004B1BE9"/>
    <w:rsid w:val="004B23DC"/>
    <w:rsid w:val="004B3111"/>
    <w:rsid w:val="004B3A49"/>
    <w:rsid w:val="004B4201"/>
    <w:rsid w:val="004C1152"/>
    <w:rsid w:val="004D2026"/>
    <w:rsid w:val="004D2869"/>
    <w:rsid w:val="004D76F4"/>
    <w:rsid w:val="00500C0C"/>
    <w:rsid w:val="0050329E"/>
    <w:rsid w:val="00504760"/>
    <w:rsid w:val="005119FE"/>
    <w:rsid w:val="00515A49"/>
    <w:rsid w:val="005278E4"/>
    <w:rsid w:val="00537953"/>
    <w:rsid w:val="00544FF8"/>
    <w:rsid w:val="00551AFF"/>
    <w:rsid w:val="00551D98"/>
    <w:rsid w:val="00556803"/>
    <w:rsid w:val="005615F7"/>
    <w:rsid w:val="005710DD"/>
    <w:rsid w:val="0057583E"/>
    <w:rsid w:val="00583A95"/>
    <w:rsid w:val="005911B3"/>
    <w:rsid w:val="00591FE2"/>
    <w:rsid w:val="005A342D"/>
    <w:rsid w:val="005B0374"/>
    <w:rsid w:val="005B6E1C"/>
    <w:rsid w:val="005C363E"/>
    <w:rsid w:val="005D61F3"/>
    <w:rsid w:val="005E1B54"/>
    <w:rsid w:val="005E3ADA"/>
    <w:rsid w:val="005E541D"/>
    <w:rsid w:val="00615F7E"/>
    <w:rsid w:val="00622F6C"/>
    <w:rsid w:val="00633F35"/>
    <w:rsid w:val="00640350"/>
    <w:rsid w:val="00665778"/>
    <w:rsid w:val="00665DD8"/>
    <w:rsid w:val="00674431"/>
    <w:rsid w:val="00675874"/>
    <w:rsid w:val="00686F76"/>
    <w:rsid w:val="006A035F"/>
    <w:rsid w:val="006A0CB7"/>
    <w:rsid w:val="006A6CF5"/>
    <w:rsid w:val="006C2A23"/>
    <w:rsid w:val="006D268B"/>
    <w:rsid w:val="006E4E4D"/>
    <w:rsid w:val="006F166B"/>
    <w:rsid w:val="00702755"/>
    <w:rsid w:val="007069D6"/>
    <w:rsid w:val="0072107C"/>
    <w:rsid w:val="007237A0"/>
    <w:rsid w:val="00726D8F"/>
    <w:rsid w:val="00730F26"/>
    <w:rsid w:val="007378C2"/>
    <w:rsid w:val="007408C3"/>
    <w:rsid w:val="007901A0"/>
    <w:rsid w:val="007A4A2A"/>
    <w:rsid w:val="007C083D"/>
    <w:rsid w:val="007C35FB"/>
    <w:rsid w:val="007D3A78"/>
    <w:rsid w:val="007D4EA7"/>
    <w:rsid w:val="007E5FE1"/>
    <w:rsid w:val="007F0D55"/>
    <w:rsid w:val="007F3250"/>
    <w:rsid w:val="00801599"/>
    <w:rsid w:val="00806DFB"/>
    <w:rsid w:val="00824427"/>
    <w:rsid w:val="008306A7"/>
    <w:rsid w:val="00836B57"/>
    <w:rsid w:val="00841223"/>
    <w:rsid w:val="0084303F"/>
    <w:rsid w:val="00846BE9"/>
    <w:rsid w:val="00850498"/>
    <w:rsid w:val="00853CEC"/>
    <w:rsid w:val="0085514C"/>
    <w:rsid w:val="0086178C"/>
    <w:rsid w:val="00864859"/>
    <w:rsid w:val="00870F67"/>
    <w:rsid w:val="00872F66"/>
    <w:rsid w:val="00873EA7"/>
    <w:rsid w:val="008B1423"/>
    <w:rsid w:val="008B2254"/>
    <w:rsid w:val="008B38BE"/>
    <w:rsid w:val="008B4FEC"/>
    <w:rsid w:val="008B7A9E"/>
    <w:rsid w:val="008C1407"/>
    <w:rsid w:val="008C315C"/>
    <w:rsid w:val="008C341C"/>
    <w:rsid w:val="008D1DFB"/>
    <w:rsid w:val="00914904"/>
    <w:rsid w:val="0092207C"/>
    <w:rsid w:val="009223E1"/>
    <w:rsid w:val="00922EF3"/>
    <w:rsid w:val="009357FD"/>
    <w:rsid w:val="00945E6A"/>
    <w:rsid w:val="00946460"/>
    <w:rsid w:val="009476A5"/>
    <w:rsid w:val="009515F0"/>
    <w:rsid w:val="0095443E"/>
    <w:rsid w:val="00960796"/>
    <w:rsid w:val="009635F5"/>
    <w:rsid w:val="009669CB"/>
    <w:rsid w:val="00970775"/>
    <w:rsid w:val="00970CE0"/>
    <w:rsid w:val="0098753F"/>
    <w:rsid w:val="009900BB"/>
    <w:rsid w:val="00990EA8"/>
    <w:rsid w:val="00993DA1"/>
    <w:rsid w:val="00994D7B"/>
    <w:rsid w:val="0099590F"/>
    <w:rsid w:val="009B3456"/>
    <w:rsid w:val="009B3B5E"/>
    <w:rsid w:val="009B50C0"/>
    <w:rsid w:val="009C35BE"/>
    <w:rsid w:val="009E588B"/>
    <w:rsid w:val="009F1518"/>
    <w:rsid w:val="009F48E8"/>
    <w:rsid w:val="009F558D"/>
    <w:rsid w:val="009F67D4"/>
    <w:rsid w:val="00A11A5C"/>
    <w:rsid w:val="00A15971"/>
    <w:rsid w:val="00A16437"/>
    <w:rsid w:val="00A20FF3"/>
    <w:rsid w:val="00A2256F"/>
    <w:rsid w:val="00A30441"/>
    <w:rsid w:val="00A35551"/>
    <w:rsid w:val="00A3564F"/>
    <w:rsid w:val="00A42DFE"/>
    <w:rsid w:val="00A51C27"/>
    <w:rsid w:val="00A52842"/>
    <w:rsid w:val="00A52A0E"/>
    <w:rsid w:val="00A52D91"/>
    <w:rsid w:val="00A54469"/>
    <w:rsid w:val="00A62032"/>
    <w:rsid w:val="00A66020"/>
    <w:rsid w:val="00A719DD"/>
    <w:rsid w:val="00A800F5"/>
    <w:rsid w:val="00A82BCF"/>
    <w:rsid w:val="00A83507"/>
    <w:rsid w:val="00A95CCE"/>
    <w:rsid w:val="00AA176C"/>
    <w:rsid w:val="00AA41E7"/>
    <w:rsid w:val="00AB02EE"/>
    <w:rsid w:val="00AB1070"/>
    <w:rsid w:val="00AC41C0"/>
    <w:rsid w:val="00AD2F00"/>
    <w:rsid w:val="00AD61E7"/>
    <w:rsid w:val="00AD7C89"/>
    <w:rsid w:val="00AE688E"/>
    <w:rsid w:val="00AF4E2C"/>
    <w:rsid w:val="00AF551C"/>
    <w:rsid w:val="00B04B9C"/>
    <w:rsid w:val="00B179E5"/>
    <w:rsid w:val="00B3451C"/>
    <w:rsid w:val="00B35934"/>
    <w:rsid w:val="00B36F42"/>
    <w:rsid w:val="00B43239"/>
    <w:rsid w:val="00B51094"/>
    <w:rsid w:val="00B52F3F"/>
    <w:rsid w:val="00B63F8D"/>
    <w:rsid w:val="00B64CB1"/>
    <w:rsid w:val="00B7402E"/>
    <w:rsid w:val="00B751FF"/>
    <w:rsid w:val="00B758F4"/>
    <w:rsid w:val="00B9314F"/>
    <w:rsid w:val="00BB2F43"/>
    <w:rsid w:val="00BB5176"/>
    <w:rsid w:val="00BB5BAC"/>
    <w:rsid w:val="00BD47B7"/>
    <w:rsid w:val="00BD5D13"/>
    <w:rsid w:val="00BD7D35"/>
    <w:rsid w:val="00BE0137"/>
    <w:rsid w:val="00BF5F50"/>
    <w:rsid w:val="00BF7326"/>
    <w:rsid w:val="00C06893"/>
    <w:rsid w:val="00C10EEA"/>
    <w:rsid w:val="00C11FEF"/>
    <w:rsid w:val="00C14609"/>
    <w:rsid w:val="00C16F92"/>
    <w:rsid w:val="00C3598A"/>
    <w:rsid w:val="00C36A1D"/>
    <w:rsid w:val="00C5002C"/>
    <w:rsid w:val="00C50174"/>
    <w:rsid w:val="00C5322E"/>
    <w:rsid w:val="00C54251"/>
    <w:rsid w:val="00C545B9"/>
    <w:rsid w:val="00C54739"/>
    <w:rsid w:val="00C740F3"/>
    <w:rsid w:val="00C80434"/>
    <w:rsid w:val="00C8624A"/>
    <w:rsid w:val="00C92A23"/>
    <w:rsid w:val="00C96D87"/>
    <w:rsid w:val="00CA5363"/>
    <w:rsid w:val="00CA5501"/>
    <w:rsid w:val="00CB6D60"/>
    <w:rsid w:val="00CC6848"/>
    <w:rsid w:val="00CC7501"/>
    <w:rsid w:val="00CE5849"/>
    <w:rsid w:val="00CF2E25"/>
    <w:rsid w:val="00D0004F"/>
    <w:rsid w:val="00D0170F"/>
    <w:rsid w:val="00D07340"/>
    <w:rsid w:val="00D116CF"/>
    <w:rsid w:val="00D131FE"/>
    <w:rsid w:val="00D30474"/>
    <w:rsid w:val="00D31C7B"/>
    <w:rsid w:val="00D52B7A"/>
    <w:rsid w:val="00D55E2B"/>
    <w:rsid w:val="00D64F6D"/>
    <w:rsid w:val="00D658F8"/>
    <w:rsid w:val="00D7575A"/>
    <w:rsid w:val="00D75E3B"/>
    <w:rsid w:val="00DB50AF"/>
    <w:rsid w:val="00DB7C07"/>
    <w:rsid w:val="00DC1559"/>
    <w:rsid w:val="00DE496E"/>
    <w:rsid w:val="00DE7B86"/>
    <w:rsid w:val="00E035CE"/>
    <w:rsid w:val="00E23F44"/>
    <w:rsid w:val="00E25E6C"/>
    <w:rsid w:val="00E37A2C"/>
    <w:rsid w:val="00E47C17"/>
    <w:rsid w:val="00E53784"/>
    <w:rsid w:val="00E53A84"/>
    <w:rsid w:val="00E550D6"/>
    <w:rsid w:val="00E56AC8"/>
    <w:rsid w:val="00E6097E"/>
    <w:rsid w:val="00E60981"/>
    <w:rsid w:val="00E70603"/>
    <w:rsid w:val="00E82D73"/>
    <w:rsid w:val="00E84FB1"/>
    <w:rsid w:val="00E91BC3"/>
    <w:rsid w:val="00E96898"/>
    <w:rsid w:val="00E97C82"/>
    <w:rsid w:val="00EA1C29"/>
    <w:rsid w:val="00EA46D4"/>
    <w:rsid w:val="00EC3A7C"/>
    <w:rsid w:val="00EC667B"/>
    <w:rsid w:val="00EC79E8"/>
    <w:rsid w:val="00ED1A98"/>
    <w:rsid w:val="00EE4CC3"/>
    <w:rsid w:val="00EE5F9F"/>
    <w:rsid w:val="00EE6AC0"/>
    <w:rsid w:val="00EF4805"/>
    <w:rsid w:val="00F07C0A"/>
    <w:rsid w:val="00F1328E"/>
    <w:rsid w:val="00F1437C"/>
    <w:rsid w:val="00F251AD"/>
    <w:rsid w:val="00F30855"/>
    <w:rsid w:val="00F33902"/>
    <w:rsid w:val="00F45B06"/>
    <w:rsid w:val="00F506F2"/>
    <w:rsid w:val="00F51DF9"/>
    <w:rsid w:val="00F53584"/>
    <w:rsid w:val="00F56728"/>
    <w:rsid w:val="00F61185"/>
    <w:rsid w:val="00F63084"/>
    <w:rsid w:val="00F84EE2"/>
    <w:rsid w:val="00F9401B"/>
    <w:rsid w:val="00FA6037"/>
    <w:rsid w:val="00FC46CB"/>
    <w:rsid w:val="00FC5E4E"/>
    <w:rsid w:val="00FD1BF2"/>
    <w:rsid w:val="00FD225E"/>
    <w:rsid w:val="00FD5B3B"/>
    <w:rsid w:val="00FE3474"/>
    <w:rsid w:val="00FE53BE"/>
    <w:rsid w:val="00FE5D0A"/>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CBE73"/>
  <w15:docId w15:val="{1D8452EA-3EEC-4EEF-97B9-33012F0F0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615F7"/>
    <w:rPr>
      <w:rFonts w:cs="Arial"/>
      <w:bCs w:val="0"/>
      <w:vanish/>
      <w:color w:val="010000"/>
      <w:bdr w:val="single" w:sz="4" w:space="0" w:color="FF66FF"/>
    </w:rPr>
  </w:style>
  <w:style w:type="paragraph" w:styleId="aff0">
    <w:name w:val="List Paragraph"/>
    <w:basedOn w:val="a"/>
    <w:uiPriority w:val="34"/>
    <w:qFormat/>
    <w:rsid w:val="00801599"/>
    <w:pPr>
      <w:ind w:left="720"/>
      <w:contextualSpacing/>
    </w:pPr>
  </w:style>
  <w:style w:type="paragraph" w:customStyle="1" w:styleId="ETSpeechToText">
    <w:name w:val="ETSpeechToText"/>
    <w:basedOn w:val="a"/>
    <w:link w:val="ETSpeechToText0"/>
    <w:rsid w:val="006C2A23"/>
    <w:rPr>
      <w:color w:val="9BBB59" w:themeColor="accent3"/>
    </w:rPr>
  </w:style>
  <w:style w:type="character" w:customStyle="1" w:styleId="ETSpeechToText0">
    <w:name w:val="ETSpeechToText תו"/>
    <w:basedOn w:val="a0"/>
    <w:link w:val="ETSpeechToText"/>
    <w:rsid w:val="006C2A23"/>
    <w:rPr>
      <w:rFonts w:ascii="Arial" w:hAnsi="Arial" w:cs="Arial"/>
      <w:color w:val="9BBB59" w:themeColor="accent3"/>
      <w:sz w:val="22"/>
      <w:szCs w:val="22"/>
    </w:rPr>
  </w:style>
  <w:style w:type="paragraph" w:styleId="TOC1">
    <w:name w:val="toc 1"/>
    <w:basedOn w:val="a"/>
    <w:next w:val="a"/>
    <w:autoRedefine/>
    <w:uiPriority w:val="39"/>
    <w:unhideWhenUsed/>
    <w:rsid w:val="000B2F70"/>
    <w:pPr>
      <w:spacing w:after="100"/>
    </w:pPr>
  </w:style>
  <w:style w:type="paragraph" w:styleId="TOC2">
    <w:name w:val="toc 2"/>
    <w:basedOn w:val="a"/>
    <w:next w:val="a"/>
    <w:autoRedefine/>
    <w:uiPriority w:val="39"/>
    <w:unhideWhenUsed/>
    <w:rsid w:val="000B2F70"/>
    <w:pPr>
      <w:spacing w:after="100"/>
      <w:ind w:left="220"/>
    </w:pPr>
  </w:style>
  <w:style w:type="character" w:styleId="Hyperlink">
    <w:name w:val="Hyperlink"/>
    <w:basedOn w:val="a0"/>
    <w:uiPriority w:val="99"/>
    <w:unhideWhenUsed/>
    <w:rsid w:val="000B2F70"/>
    <w:rPr>
      <w:color w:val="0000FF" w:themeColor="hyperlink"/>
      <w:u w:val="single"/>
    </w:rPr>
  </w:style>
  <w:style w:type="paragraph" w:styleId="TOC3">
    <w:name w:val="toc 3"/>
    <w:basedOn w:val="a"/>
    <w:next w:val="a"/>
    <w:autoRedefine/>
    <w:uiPriority w:val="39"/>
    <w:unhideWhenUsed/>
    <w:rsid w:val="000B2F70"/>
    <w:pPr>
      <w:spacing w:after="100"/>
      <w:ind w:left="440"/>
    </w:pPr>
  </w:style>
  <w:style w:type="paragraph" w:styleId="TOC4">
    <w:name w:val="toc 4"/>
    <w:basedOn w:val="a"/>
    <w:next w:val="a"/>
    <w:autoRedefine/>
    <w:uiPriority w:val="39"/>
    <w:unhideWhenUsed/>
    <w:rsid w:val="000B2F70"/>
    <w:pPr>
      <w:spacing w:after="100"/>
      <w:ind w:left="660"/>
    </w:pPr>
  </w:style>
  <w:style w:type="paragraph" w:styleId="TOC5">
    <w:name w:val="toc 5"/>
    <w:basedOn w:val="a"/>
    <w:next w:val="a"/>
    <w:autoRedefine/>
    <w:uiPriority w:val="39"/>
    <w:unhideWhenUsed/>
    <w:rsid w:val="000B2F70"/>
    <w:pPr>
      <w:spacing w:after="100"/>
      <w:ind w:left="880"/>
    </w:pPr>
  </w:style>
  <w:style w:type="paragraph" w:styleId="TOC6">
    <w:name w:val="toc 6"/>
    <w:basedOn w:val="a"/>
    <w:next w:val="a"/>
    <w:autoRedefine/>
    <w:uiPriority w:val="39"/>
    <w:unhideWhenUsed/>
    <w:rsid w:val="000B2F70"/>
    <w:pPr>
      <w:spacing w:after="100"/>
      <w:ind w:left="1100"/>
    </w:pPr>
  </w:style>
  <w:style w:type="paragraph" w:styleId="TOC7">
    <w:name w:val="toc 7"/>
    <w:basedOn w:val="a"/>
    <w:next w:val="a"/>
    <w:autoRedefine/>
    <w:uiPriority w:val="39"/>
    <w:unhideWhenUsed/>
    <w:rsid w:val="000B2F70"/>
    <w:pPr>
      <w:spacing w:after="100"/>
      <w:ind w:left="1320"/>
    </w:pPr>
  </w:style>
  <w:style w:type="paragraph" w:styleId="TOC8">
    <w:name w:val="toc 8"/>
    <w:basedOn w:val="a"/>
    <w:next w:val="a"/>
    <w:autoRedefine/>
    <w:uiPriority w:val="39"/>
    <w:unhideWhenUsed/>
    <w:rsid w:val="000B2F70"/>
    <w:pPr>
      <w:spacing w:after="100"/>
      <w:ind w:left="1540"/>
    </w:pPr>
  </w:style>
  <w:style w:type="paragraph" w:styleId="TOC9">
    <w:name w:val="toc 9"/>
    <w:basedOn w:val="a"/>
    <w:next w:val="a"/>
    <w:autoRedefine/>
    <w:uiPriority w:val="39"/>
    <w:unhideWhenUsed/>
    <w:rsid w:val="000B2F70"/>
    <w:pPr>
      <w:spacing w:after="100"/>
      <w:ind w:left="1760"/>
    </w:pPr>
  </w:style>
  <w:style w:type="character" w:customStyle="1" w:styleId="a5">
    <w:name w:val="דובר תו"/>
    <w:basedOn w:val="a0"/>
    <w:link w:val="a4"/>
    <w:rsid w:val="0057583E"/>
    <w:rPr>
      <w:rFonts w:ascii="Arial" w:hAnsi="Arial" w:cs="Arial"/>
      <w:b/>
      <w:bCs/>
      <w:sz w:val="22"/>
      <w:szCs w:val="22"/>
      <w:u w:val="single"/>
      <w:lang w:eastAsia="he-IL"/>
    </w:rPr>
  </w:style>
  <w:style w:type="character" w:customStyle="1" w:styleId="af8">
    <w:name w:val="יור תו"/>
    <w:basedOn w:val="a5"/>
    <w:link w:val="af7"/>
    <w:rsid w:val="0057583E"/>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EF0AA-FB6C-4258-B755-B0FA5884F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325</Pages>
  <Words>71571</Words>
  <Characters>357859</Characters>
  <Application>Microsoft Office Word</Application>
  <DocSecurity>0</DocSecurity>
  <Lines>2982</Lines>
  <Paragraphs>857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137</cp:revision>
  <cp:lastPrinted>1899-12-31T22:00:00Z</cp:lastPrinted>
  <dcterms:created xsi:type="dcterms:W3CDTF">2018-05-03T11:21:00Z</dcterms:created>
  <dcterms:modified xsi:type="dcterms:W3CDTF">2026-03-12T10:10:00Z</dcterms:modified>
</cp:coreProperties>
</file>